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2930.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ארגון הבריאות העולמי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ירון לוי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גדעון סער - שר החוץ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כ"ו בשבט התשפ"ה (24 בפברואר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נוכח הדיון סביב השינויים בתקנות ארגון הבריאות העולמי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מהי עמדת המשרד על התקנות החדשות?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קיים חשש להתערבות וכפייה של ארגון הבריאות במדיניות הישראלית?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מהן ההשלכות הדיפלומטיות של יציאת ישראל מארגון הבריאות העולמי?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מידת שיתוף הפעולה הפעולה בין המשרד למשרד הבריאות באותו עניין?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17/03/2025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FB82D680-A2EB-414B-BD07-EE21255FE5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2227909</vt:r8>
  </property>
</Properties>
</file>