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2927.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ארגון הבריאות העולמי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ירון לוי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אוריאל בוסו - שר הבריאות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כ' בשבט התשפ"ה (18 בפברואר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נוכח הדיון סביב השינויים בתקנות ארגון הבריאות העולמי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מהי עמדת המשרד על התקנות החדשות? 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קיים החשש לפגיעת עצמאות המשרד והתערבות הארגון העולמי במדיניות הישראלית?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מידת שיתוף הפעולה בין המשרד למשרד החוץ באותו עניין?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מהי מידת ההשפעה של יציאת ארה"ב מארגון הבריאות על עמדתכם?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11/03/2025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9B0CA889-744B-41B1-8066-951FB2B29E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2227908</vt:r8>
  </property>
</Properties>
</file>