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1965.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בחינת הכספים שמועברים באמצעות חברת "שירותי קורספונדנציה בע"מ" לרשות הפלסטינית ולאונר"א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יוליה מלינובסקי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בצלאל סמוטריץ' - 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בתמוז התשפ"ד (21 ביולי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כידוע, החלטת ממשלה מס' 4207 קבעה בין היתר כי שר האוצר אחראי על פעילות חברת "שירותי קורספונדנציה בע"מ", בכל הקשור להוראות תשלום והעברות כספים למערכת הבנקאות הפלסטינית.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כסף הועבר מתחילת שנה באמצעות חברת "שירותי קורספונדנציה בע"מ" לרשות הפלסטינית?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כסף הועבר מתחילת שנה באמצעות חברת "שירותי קורספונדנציה בע"מ" לאונר"א?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30/10/2024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606F06D-7023-4F9E-B523-5891FE9B48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2220582</vt:r8>
  </property>
</Properties>
</file>