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1382.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אי השוויון והיעדר נגישות מי השפד"ן לפתחת ניצנה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מיכאל מרדכי ביטון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אבי דיכטר - שר החקלאות ופיתוח הכפר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ט' באדר ב' התשפ"ד (19 במרץ 2024):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בשל האפלייה החמורה שנגרמת לחקלאים סמוכי גבול שאיבדו את עובדיהם, ביחס לחקלאים אחרים שנהנים מהשבד"ן,וממחירים נמוכים  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מדוע השר לא מנחה לתמחר את המים שמקבלים חקלאים בפתחת ניצנה סמוכי גבול באותה העלות של השפד"ן עד להגעת השפד"ן לאזורם בעוד כמה שנים?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22/05/2024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210A8C70-8FBF-4DF0-80AB-07188294F4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2215916</vt:r8>
  </property>
</Properties>
</file>