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4411.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הפגיעה המתמשכת בענף התיירות מתחילת מלחמת חרבות ברזל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ולדימיר בליאק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חיים כץ - שר התיירות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כ"ח באדר התשפ"ו (17 במרץ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ענף התיירות, והעסקים השונים התלויים וקשורים אליו, נפגעו באופן קשה ומתמשך מאז השבעה באוקטובר 2023 ובמהלך המלחמה המתמשכת מאז.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קיימת תוכנית ממשלתית סדורה לתמיכה בענף התיירות, והעסקים הקשורים, ושיקומו?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כיצד מתכוונת הממשלה למנוע קריסה של הענף ואלה הקשורים אליו, כגון מורי דרך, שמקור פרנסתם נעצר וכמעת נעצר מזה שנתיים?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07/04/2026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5551CCE2-7E69-49A5-92CA-CB6A8E66E9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2241787</vt:r8>
  </property>
</Properties>
</file>