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3946.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אי תקצוב התכנית הלאומית לבטיחות בדרכים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גלעד קריב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מירי מרים רגב - שרת התחבורה והבטיחות בדרכים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י"א בכסלו התשפ"ו (1 בדצמבר 2025):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שנת 2025 צפויה להיות השנה עם מספר ההרוגים בתאונות הדרכים הגבוה מזה 19 שנה. כיום, מספר ההרוגים בתאונות דרכים עומד על 420. בישיבת הממשלה ב-16.1.2025 הוחלט לתקצב את התכנית הלאומית לבטיחות בדרכים רק עד סוף שנת 2025.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התכנית לשנת 2026 תתוקצב ע"י משרד התחבורה?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באיזה היקף? ואם לא, מדוע?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22/12/2025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04CFD00D-A89B-41DD-8DE5-109A7CA5D0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2237392</vt:r8>
  </property>
</Properties>
</file>