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7FED" w:rsidRDefault="00317FED" w:rsidP="005924EE">
      <w:pPr>
        <w:rPr>
          <w:rtl/>
        </w:rPr>
      </w:pPr>
    </w:p>
    <w:p w:rsidR="00317FED" w:rsidRDefault="00317FED" w:rsidP="00CE6746">
      <w:pPr>
        <w:rPr>
          <w:rtl/>
        </w:rPr>
      </w:pPr>
      <w:r>
        <w:rPr>
          <w:rFonts w:hint="cs"/>
          <w:rtl/>
        </w:rPr>
        <w:t>דברי הכנסת</w:t>
      </w:r>
    </w:p>
    <w:p w:rsidR="00317FED" w:rsidRDefault="00317FED" w:rsidP="00CA6A73">
      <w:pPr>
        <w:rPr>
          <w:rtl/>
        </w:rPr>
      </w:pPr>
      <w:r>
        <w:rPr>
          <w:rFonts w:hint="cs"/>
          <w:rtl/>
        </w:rPr>
        <w:t>חוברת כ"ז</w:t>
      </w:r>
    </w:p>
    <w:p w:rsidR="00317FED" w:rsidRDefault="00317FED" w:rsidP="00CA6A73">
      <w:pPr>
        <w:rPr>
          <w:rtl/>
        </w:rPr>
      </w:pPr>
      <w:r>
        <w:rPr>
          <w:rFonts w:hint="cs"/>
          <w:rtl/>
        </w:rPr>
        <w:t>ישיבה רצ"א</w:t>
      </w:r>
    </w:p>
    <w:p w:rsidR="00317FED" w:rsidRPr="00CA6A73" w:rsidRDefault="00317FED" w:rsidP="00CA6A73">
      <w:pPr>
        <w:rPr>
          <w:rtl/>
        </w:rPr>
      </w:pPr>
    </w:p>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 w:rsidR="00317FED" w:rsidRPr="00CA6A73" w:rsidRDefault="00317FED" w:rsidP="00CA6A73">
      <w:pPr>
        <w:pStyle w:val="ab"/>
      </w:pPr>
      <w:bookmarkStart w:id="0" w:name="_Toc199366559"/>
      <w:r w:rsidRPr="00CA6A73">
        <w:rPr>
          <w:rtl/>
        </w:rPr>
        <w:t>הישיבה ה</w:t>
      </w:r>
      <w:r w:rsidRPr="00CA6A73">
        <w:rPr>
          <w:rFonts w:hint="cs"/>
          <w:rtl/>
        </w:rPr>
        <w:t>מאתיים-ותשעים-ואחת</w:t>
      </w:r>
      <w:r w:rsidRPr="00CA6A73">
        <w:rPr>
          <w:rtl/>
        </w:rPr>
        <w:t xml:space="preserve"> של הכנסת העשרים-וחמש</w:t>
      </w:r>
      <w:bookmarkEnd w:id="0"/>
    </w:p>
    <w:p w:rsidR="00317FED" w:rsidRPr="00CA6A73" w:rsidRDefault="00317FED" w:rsidP="00CA6A73">
      <w:pPr>
        <w:pStyle w:val="ac"/>
        <w:rPr>
          <w:rtl/>
        </w:rPr>
      </w:pPr>
      <w:bookmarkStart w:id="1" w:name="_Toc199366560"/>
      <w:r w:rsidRPr="00CA6A73">
        <w:rPr>
          <w:rtl/>
        </w:rPr>
        <w:t>יום רביעי, א' בסיו</w:t>
      </w:r>
      <w:r w:rsidRPr="00CA6A73">
        <w:rPr>
          <w:rFonts w:hint="cs"/>
          <w:rtl/>
        </w:rPr>
        <w:t>ו</w:t>
      </w:r>
      <w:r w:rsidRPr="00CA6A73">
        <w:rPr>
          <w:rtl/>
        </w:rPr>
        <w:t>ן התשפ"ה (28 במאי 2025)</w:t>
      </w:r>
      <w:bookmarkEnd w:id="1"/>
    </w:p>
    <w:p w:rsidR="00317FED" w:rsidRPr="00CA6A73" w:rsidRDefault="00317FED" w:rsidP="00CA6A73">
      <w:pPr>
        <w:pStyle w:val="ad"/>
        <w:rPr>
          <w:rtl/>
        </w:rPr>
      </w:pPr>
      <w:r w:rsidRPr="00CA6A73">
        <w:rPr>
          <w:rtl/>
        </w:rPr>
        <w:t>ירושלים, הכנסת, שעה 11:00</w:t>
      </w:r>
    </w:p>
    <w:p w:rsidR="006C7857" w:rsidRDefault="006C7857">
      <w:pPr>
        <w:bidi w:val="0"/>
        <w:spacing w:line="240" w:lineRule="auto"/>
        <w:ind w:firstLine="0"/>
        <w:jc w:val="left"/>
      </w:pPr>
      <w:r>
        <w:rPr>
          <w:rtl/>
        </w:rPr>
        <w:br w:type="page"/>
      </w:r>
    </w:p>
    <w:p w:rsidR="006C7857" w:rsidRDefault="006C7857" w:rsidP="006C7857">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9366559" w:history="1"/>
    </w:p>
    <w:p w:rsidR="006C7857" w:rsidRDefault="000D5721" w:rsidP="006C7857">
      <w:pPr>
        <w:pStyle w:val="TOC1"/>
        <w:tabs>
          <w:tab w:val="right" w:leader="dot" w:pos="8296"/>
        </w:tabs>
        <w:ind w:firstLine="0"/>
        <w:rPr>
          <w:noProof/>
        </w:rPr>
      </w:pPr>
      <w:hyperlink w:anchor="_Toc199366561" w:history="1">
        <w:r w:rsidR="006C7857" w:rsidRPr="0058750A">
          <w:rPr>
            <w:rStyle w:val="Hyperlink"/>
            <w:noProof/>
            <w:rtl/>
            <w:lang w:eastAsia="he-IL"/>
          </w:rPr>
          <w:t>מסמכים שהונחו על שולחן הכנסת</w:t>
        </w:r>
        <w:r w:rsidR="006C7857">
          <w:rPr>
            <w:noProof/>
            <w:webHidden/>
          </w:rPr>
          <w:tab/>
        </w:r>
        <w:r w:rsidR="006C7857">
          <w:rPr>
            <w:rStyle w:val="Hyperlink"/>
            <w:noProof/>
            <w:rtl/>
          </w:rPr>
          <w:fldChar w:fldCharType="begin"/>
        </w:r>
        <w:r w:rsidR="006C7857">
          <w:rPr>
            <w:noProof/>
            <w:webHidden/>
          </w:rPr>
          <w:instrText xml:space="preserve"> PAGEREF _Toc199366561 \h </w:instrText>
        </w:r>
        <w:r w:rsidR="006C7857">
          <w:rPr>
            <w:rStyle w:val="Hyperlink"/>
            <w:noProof/>
            <w:rtl/>
          </w:rPr>
        </w:r>
        <w:r w:rsidR="006C7857">
          <w:rPr>
            <w:rStyle w:val="Hyperlink"/>
            <w:noProof/>
            <w:rtl/>
          </w:rPr>
          <w:fldChar w:fldCharType="separate"/>
        </w:r>
        <w:r w:rsidR="006C7857">
          <w:rPr>
            <w:noProof/>
            <w:webHidden/>
          </w:rPr>
          <w:t>6</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62" w:history="1">
        <w:r w:rsidR="006C7857" w:rsidRPr="0058750A">
          <w:rPr>
            <w:rStyle w:val="Hyperlink"/>
            <w:noProof/>
            <w:rtl/>
          </w:rPr>
          <w:t>מזכיר הכנסת דן מרזוק:</w:t>
        </w:r>
        <w:r w:rsidR="006C7857">
          <w:rPr>
            <w:noProof/>
            <w:webHidden/>
          </w:rPr>
          <w:tab/>
        </w:r>
        <w:r w:rsidR="006C7857">
          <w:rPr>
            <w:rStyle w:val="Hyperlink"/>
            <w:noProof/>
            <w:rtl/>
          </w:rPr>
          <w:fldChar w:fldCharType="begin"/>
        </w:r>
        <w:r w:rsidR="006C7857">
          <w:rPr>
            <w:noProof/>
            <w:webHidden/>
          </w:rPr>
          <w:instrText xml:space="preserve"> PAGEREF _Toc199366562 \h </w:instrText>
        </w:r>
        <w:r w:rsidR="006C7857">
          <w:rPr>
            <w:rStyle w:val="Hyperlink"/>
            <w:noProof/>
            <w:rtl/>
          </w:rPr>
        </w:r>
        <w:r w:rsidR="006C7857">
          <w:rPr>
            <w:rStyle w:val="Hyperlink"/>
            <w:noProof/>
            <w:rtl/>
          </w:rPr>
          <w:fldChar w:fldCharType="separate"/>
        </w:r>
        <w:r w:rsidR="006C7857">
          <w:rPr>
            <w:noProof/>
            <w:webHidden/>
          </w:rPr>
          <w:t>6</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563" w:history="1">
        <w:r w:rsidR="006C7857" w:rsidRPr="0058750A">
          <w:rPr>
            <w:rStyle w:val="Hyperlink"/>
            <w:noProof/>
            <w:rtl/>
            <w:lang w:eastAsia="he-IL"/>
          </w:rPr>
          <w:t>יום ירושלים ויום זכרם של יהודי אתיופיה שנספו בדרכם לישראל</w:t>
        </w:r>
        <w:r w:rsidR="006C7857">
          <w:rPr>
            <w:noProof/>
            <w:webHidden/>
          </w:rPr>
          <w:tab/>
        </w:r>
        <w:r w:rsidR="006C7857">
          <w:rPr>
            <w:rStyle w:val="Hyperlink"/>
            <w:noProof/>
            <w:rtl/>
          </w:rPr>
          <w:fldChar w:fldCharType="begin"/>
        </w:r>
        <w:r w:rsidR="006C7857">
          <w:rPr>
            <w:noProof/>
            <w:webHidden/>
          </w:rPr>
          <w:instrText xml:space="preserve"> PAGEREF _Toc199366563 \h </w:instrText>
        </w:r>
        <w:r w:rsidR="006C7857">
          <w:rPr>
            <w:rStyle w:val="Hyperlink"/>
            <w:noProof/>
            <w:rtl/>
          </w:rPr>
        </w:r>
        <w:r w:rsidR="006C7857">
          <w:rPr>
            <w:rStyle w:val="Hyperlink"/>
            <w:noProof/>
            <w:rtl/>
          </w:rPr>
          <w:fldChar w:fldCharType="separate"/>
        </w:r>
        <w:r w:rsidR="006C7857">
          <w:rPr>
            <w:noProof/>
            <w:webHidden/>
          </w:rPr>
          <w:t>6</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64" w:history="1">
        <w:r w:rsidR="006C7857" w:rsidRPr="0058750A">
          <w:rPr>
            <w:rStyle w:val="Hyperlink"/>
            <w:noProof/>
            <w:rtl/>
          </w:rPr>
          <w:t>היו"ר אמיר אוחנה:</w:t>
        </w:r>
        <w:r w:rsidR="006C7857">
          <w:rPr>
            <w:noProof/>
            <w:webHidden/>
          </w:rPr>
          <w:tab/>
        </w:r>
        <w:r w:rsidR="006C7857">
          <w:rPr>
            <w:rStyle w:val="Hyperlink"/>
            <w:noProof/>
            <w:rtl/>
          </w:rPr>
          <w:fldChar w:fldCharType="begin"/>
        </w:r>
        <w:r w:rsidR="006C7857">
          <w:rPr>
            <w:noProof/>
            <w:webHidden/>
          </w:rPr>
          <w:instrText xml:space="preserve"> PAGEREF _Toc199366564 \h </w:instrText>
        </w:r>
        <w:r w:rsidR="006C7857">
          <w:rPr>
            <w:rStyle w:val="Hyperlink"/>
            <w:noProof/>
            <w:rtl/>
          </w:rPr>
        </w:r>
        <w:r w:rsidR="006C7857">
          <w:rPr>
            <w:rStyle w:val="Hyperlink"/>
            <w:noProof/>
            <w:rtl/>
          </w:rPr>
          <w:fldChar w:fldCharType="separate"/>
        </w:r>
        <w:r w:rsidR="006C7857">
          <w:rPr>
            <w:noProof/>
            <w:webHidden/>
          </w:rPr>
          <w:t>6</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65" w:history="1">
        <w:r w:rsidR="006C7857" w:rsidRPr="0058750A">
          <w:rPr>
            <w:rStyle w:val="Hyperlink"/>
            <w:noProof/>
            <w:rtl/>
          </w:rPr>
          <w:t>עמית הלוי (הליכוד):</w:t>
        </w:r>
        <w:r w:rsidR="006C7857">
          <w:rPr>
            <w:noProof/>
            <w:webHidden/>
          </w:rPr>
          <w:tab/>
        </w:r>
        <w:r w:rsidR="006C7857">
          <w:rPr>
            <w:rStyle w:val="Hyperlink"/>
            <w:noProof/>
            <w:rtl/>
          </w:rPr>
          <w:fldChar w:fldCharType="begin"/>
        </w:r>
        <w:r w:rsidR="006C7857">
          <w:rPr>
            <w:noProof/>
            <w:webHidden/>
          </w:rPr>
          <w:instrText xml:space="preserve"> PAGEREF _Toc199366565 \h </w:instrText>
        </w:r>
        <w:r w:rsidR="006C7857">
          <w:rPr>
            <w:rStyle w:val="Hyperlink"/>
            <w:noProof/>
            <w:rtl/>
          </w:rPr>
        </w:r>
        <w:r w:rsidR="006C7857">
          <w:rPr>
            <w:rStyle w:val="Hyperlink"/>
            <w:noProof/>
            <w:rtl/>
          </w:rPr>
          <w:fldChar w:fldCharType="separate"/>
        </w:r>
        <w:r w:rsidR="006C7857">
          <w:rPr>
            <w:noProof/>
            <w:webHidden/>
          </w:rPr>
          <w:t>7</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66" w:history="1">
        <w:r w:rsidR="006C7857" w:rsidRPr="0058750A">
          <w:rPr>
            <w:rStyle w:val="Hyperlink"/>
            <w:noProof/>
            <w:rtl/>
          </w:rPr>
          <w:t>משה טור פז (יש עתיד):</w:t>
        </w:r>
        <w:r w:rsidR="006C7857">
          <w:rPr>
            <w:noProof/>
            <w:webHidden/>
          </w:rPr>
          <w:tab/>
        </w:r>
        <w:r w:rsidR="006C7857">
          <w:rPr>
            <w:rStyle w:val="Hyperlink"/>
            <w:noProof/>
            <w:rtl/>
          </w:rPr>
          <w:fldChar w:fldCharType="begin"/>
        </w:r>
        <w:r w:rsidR="006C7857">
          <w:rPr>
            <w:noProof/>
            <w:webHidden/>
          </w:rPr>
          <w:instrText xml:space="preserve"> PAGEREF _Toc199366566 \h </w:instrText>
        </w:r>
        <w:r w:rsidR="006C7857">
          <w:rPr>
            <w:rStyle w:val="Hyperlink"/>
            <w:noProof/>
            <w:rtl/>
          </w:rPr>
        </w:r>
        <w:r w:rsidR="006C7857">
          <w:rPr>
            <w:rStyle w:val="Hyperlink"/>
            <w:noProof/>
            <w:rtl/>
          </w:rPr>
          <w:fldChar w:fldCharType="separate"/>
        </w:r>
        <w:r w:rsidR="006C7857">
          <w:rPr>
            <w:noProof/>
            <w:webHidden/>
          </w:rPr>
          <w:t>10</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67" w:history="1">
        <w:r w:rsidR="006C7857" w:rsidRPr="0058750A">
          <w:rPr>
            <w:rStyle w:val="Hyperlink"/>
            <w:noProof/>
            <w:rtl/>
          </w:rPr>
          <w:t>יונתן מישרקי (ש"ס):</w:t>
        </w:r>
        <w:r w:rsidR="006C7857">
          <w:rPr>
            <w:noProof/>
            <w:webHidden/>
          </w:rPr>
          <w:tab/>
        </w:r>
        <w:r w:rsidR="006C7857">
          <w:rPr>
            <w:rStyle w:val="Hyperlink"/>
            <w:noProof/>
            <w:rtl/>
          </w:rPr>
          <w:fldChar w:fldCharType="begin"/>
        </w:r>
        <w:r w:rsidR="006C7857">
          <w:rPr>
            <w:noProof/>
            <w:webHidden/>
          </w:rPr>
          <w:instrText xml:space="preserve"> PAGEREF _Toc199366567 \h </w:instrText>
        </w:r>
        <w:r w:rsidR="006C7857">
          <w:rPr>
            <w:rStyle w:val="Hyperlink"/>
            <w:noProof/>
            <w:rtl/>
          </w:rPr>
        </w:r>
        <w:r w:rsidR="006C7857">
          <w:rPr>
            <w:rStyle w:val="Hyperlink"/>
            <w:noProof/>
            <w:rtl/>
          </w:rPr>
          <w:fldChar w:fldCharType="separate"/>
        </w:r>
        <w:r w:rsidR="006C7857">
          <w:rPr>
            <w:noProof/>
            <w:webHidden/>
          </w:rPr>
          <w:t>12</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68" w:history="1">
        <w:r w:rsidR="006C7857" w:rsidRPr="0058750A">
          <w:rPr>
            <w:rStyle w:val="Hyperlink"/>
            <w:noProof/>
            <w:rtl/>
          </w:rPr>
          <w:t>פנינה תמנו (המחנה הממלכתי):</w:t>
        </w:r>
        <w:r w:rsidR="006C7857">
          <w:rPr>
            <w:noProof/>
            <w:webHidden/>
          </w:rPr>
          <w:tab/>
        </w:r>
        <w:r w:rsidR="006C7857">
          <w:rPr>
            <w:rStyle w:val="Hyperlink"/>
            <w:noProof/>
            <w:rtl/>
          </w:rPr>
          <w:fldChar w:fldCharType="begin"/>
        </w:r>
        <w:r w:rsidR="006C7857">
          <w:rPr>
            <w:noProof/>
            <w:webHidden/>
          </w:rPr>
          <w:instrText xml:space="preserve"> PAGEREF _Toc199366568 \h </w:instrText>
        </w:r>
        <w:r w:rsidR="006C7857">
          <w:rPr>
            <w:rStyle w:val="Hyperlink"/>
            <w:noProof/>
            <w:rtl/>
          </w:rPr>
        </w:r>
        <w:r w:rsidR="006C7857">
          <w:rPr>
            <w:rStyle w:val="Hyperlink"/>
            <w:noProof/>
            <w:rtl/>
          </w:rPr>
          <w:fldChar w:fldCharType="separate"/>
        </w:r>
        <w:r w:rsidR="006C7857">
          <w:rPr>
            <w:noProof/>
            <w:webHidden/>
          </w:rPr>
          <w:t>13</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69" w:history="1">
        <w:r w:rsidR="006C7857" w:rsidRPr="0058750A">
          <w:rPr>
            <w:rStyle w:val="Hyperlink"/>
            <w:noProof/>
            <w:rtl/>
          </w:rPr>
          <w:t>יצחק פינדרוס (יהדות התורה):</w:t>
        </w:r>
        <w:r w:rsidR="006C7857">
          <w:rPr>
            <w:noProof/>
            <w:webHidden/>
          </w:rPr>
          <w:tab/>
        </w:r>
        <w:r w:rsidR="006C7857">
          <w:rPr>
            <w:rStyle w:val="Hyperlink"/>
            <w:noProof/>
            <w:rtl/>
          </w:rPr>
          <w:fldChar w:fldCharType="begin"/>
        </w:r>
        <w:r w:rsidR="006C7857">
          <w:rPr>
            <w:noProof/>
            <w:webHidden/>
          </w:rPr>
          <w:instrText xml:space="preserve"> PAGEREF _Toc199366569 \h </w:instrText>
        </w:r>
        <w:r w:rsidR="006C7857">
          <w:rPr>
            <w:rStyle w:val="Hyperlink"/>
            <w:noProof/>
            <w:rtl/>
          </w:rPr>
        </w:r>
        <w:r w:rsidR="006C7857">
          <w:rPr>
            <w:rStyle w:val="Hyperlink"/>
            <w:noProof/>
            <w:rtl/>
          </w:rPr>
          <w:fldChar w:fldCharType="separate"/>
        </w:r>
        <w:r w:rsidR="006C7857">
          <w:rPr>
            <w:noProof/>
            <w:webHidden/>
          </w:rPr>
          <w:t>14</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70" w:history="1">
        <w:r w:rsidR="006C7857" w:rsidRPr="0058750A">
          <w:rPr>
            <w:rStyle w:val="Hyperlink"/>
            <w:noProof/>
            <w:rtl/>
          </w:rPr>
          <w:t>מיכל מרים וולדיגר (הציונות הדתית):</w:t>
        </w:r>
        <w:r w:rsidR="006C7857">
          <w:rPr>
            <w:noProof/>
            <w:webHidden/>
          </w:rPr>
          <w:tab/>
        </w:r>
        <w:r w:rsidR="006C7857">
          <w:rPr>
            <w:rStyle w:val="Hyperlink"/>
            <w:noProof/>
            <w:rtl/>
          </w:rPr>
          <w:fldChar w:fldCharType="begin"/>
        </w:r>
        <w:r w:rsidR="006C7857">
          <w:rPr>
            <w:noProof/>
            <w:webHidden/>
          </w:rPr>
          <w:instrText xml:space="preserve"> PAGEREF _Toc199366570 \h </w:instrText>
        </w:r>
        <w:r w:rsidR="006C7857">
          <w:rPr>
            <w:rStyle w:val="Hyperlink"/>
            <w:noProof/>
            <w:rtl/>
          </w:rPr>
        </w:r>
        <w:r w:rsidR="006C7857">
          <w:rPr>
            <w:rStyle w:val="Hyperlink"/>
            <w:noProof/>
            <w:rtl/>
          </w:rPr>
          <w:fldChar w:fldCharType="separate"/>
        </w:r>
        <w:r w:rsidR="006C7857">
          <w:rPr>
            <w:noProof/>
            <w:webHidden/>
          </w:rPr>
          <w:t>15</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71" w:history="1">
        <w:r w:rsidR="006C7857" w:rsidRPr="0058750A">
          <w:rPr>
            <w:rStyle w:val="Hyperlink"/>
            <w:noProof/>
            <w:rtl/>
          </w:rPr>
          <w:t>לימור סון הר מלך (עוצמה יהודית):</w:t>
        </w:r>
        <w:r w:rsidR="006C7857">
          <w:rPr>
            <w:noProof/>
            <w:webHidden/>
          </w:rPr>
          <w:tab/>
        </w:r>
        <w:r w:rsidR="006C7857">
          <w:rPr>
            <w:rStyle w:val="Hyperlink"/>
            <w:noProof/>
            <w:rtl/>
          </w:rPr>
          <w:fldChar w:fldCharType="begin"/>
        </w:r>
        <w:r w:rsidR="006C7857">
          <w:rPr>
            <w:noProof/>
            <w:webHidden/>
          </w:rPr>
          <w:instrText xml:space="preserve"> PAGEREF _Toc199366571 \h </w:instrText>
        </w:r>
        <w:r w:rsidR="006C7857">
          <w:rPr>
            <w:rStyle w:val="Hyperlink"/>
            <w:noProof/>
            <w:rtl/>
          </w:rPr>
        </w:r>
        <w:r w:rsidR="006C7857">
          <w:rPr>
            <w:rStyle w:val="Hyperlink"/>
            <w:noProof/>
            <w:rtl/>
          </w:rPr>
          <w:fldChar w:fldCharType="separate"/>
        </w:r>
        <w:r w:rsidR="006C7857">
          <w:rPr>
            <w:noProof/>
            <w:webHidden/>
          </w:rPr>
          <w:t>16</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72" w:history="1">
        <w:r w:rsidR="006C7857" w:rsidRPr="0058750A">
          <w:rPr>
            <w:rStyle w:val="Hyperlink"/>
            <w:noProof/>
            <w:rtl/>
          </w:rPr>
          <w:t>יוליה מלינובסקי (ישראל ביתנו):</w:t>
        </w:r>
        <w:r w:rsidR="006C7857">
          <w:rPr>
            <w:noProof/>
            <w:webHidden/>
          </w:rPr>
          <w:tab/>
        </w:r>
        <w:r w:rsidR="006C7857">
          <w:rPr>
            <w:rStyle w:val="Hyperlink"/>
            <w:noProof/>
            <w:rtl/>
          </w:rPr>
          <w:fldChar w:fldCharType="begin"/>
        </w:r>
        <w:r w:rsidR="006C7857">
          <w:rPr>
            <w:noProof/>
            <w:webHidden/>
          </w:rPr>
          <w:instrText xml:space="preserve"> PAGEREF _Toc199366572 \h </w:instrText>
        </w:r>
        <w:r w:rsidR="006C7857">
          <w:rPr>
            <w:rStyle w:val="Hyperlink"/>
            <w:noProof/>
            <w:rtl/>
          </w:rPr>
        </w:r>
        <w:r w:rsidR="006C7857">
          <w:rPr>
            <w:rStyle w:val="Hyperlink"/>
            <w:noProof/>
            <w:rtl/>
          </w:rPr>
          <w:fldChar w:fldCharType="separate"/>
        </w:r>
        <w:r w:rsidR="006C7857">
          <w:rPr>
            <w:noProof/>
            <w:webHidden/>
          </w:rPr>
          <w:t>18</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73" w:history="1">
        <w:r w:rsidR="006C7857" w:rsidRPr="0058750A">
          <w:rPr>
            <w:rStyle w:val="Hyperlink"/>
            <w:noProof/>
            <w:rtl/>
          </w:rPr>
          <w:t>גלעד קריב (העבודה):</w:t>
        </w:r>
        <w:r w:rsidR="006C7857">
          <w:rPr>
            <w:noProof/>
            <w:webHidden/>
          </w:rPr>
          <w:tab/>
        </w:r>
        <w:r w:rsidR="006C7857">
          <w:rPr>
            <w:rStyle w:val="Hyperlink"/>
            <w:noProof/>
            <w:rtl/>
          </w:rPr>
          <w:fldChar w:fldCharType="begin"/>
        </w:r>
        <w:r w:rsidR="006C7857">
          <w:rPr>
            <w:noProof/>
            <w:webHidden/>
          </w:rPr>
          <w:instrText xml:space="preserve"> PAGEREF _Toc199366573 \h </w:instrText>
        </w:r>
        <w:r w:rsidR="006C7857">
          <w:rPr>
            <w:rStyle w:val="Hyperlink"/>
            <w:noProof/>
            <w:rtl/>
          </w:rPr>
        </w:r>
        <w:r w:rsidR="006C7857">
          <w:rPr>
            <w:rStyle w:val="Hyperlink"/>
            <w:noProof/>
            <w:rtl/>
          </w:rPr>
          <w:fldChar w:fldCharType="separate"/>
        </w:r>
        <w:r w:rsidR="006C7857">
          <w:rPr>
            <w:noProof/>
            <w:webHidden/>
          </w:rPr>
          <w:t>23</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74" w:history="1">
        <w:r w:rsidR="006C7857" w:rsidRPr="0058750A">
          <w:rPr>
            <w:rStyle w:val="Hyperlink"/>
            <w:noProof/>
            <w:rtl/>
          </w:rPr>
          <w:t>מישל בוסקילה (הימין הממלכתי):</w:t>
        </w:r>
        <w:r w:rsidR="006C7857">
          <w:rPr>
            <w:noProof/>
            <w:webHidden/>
          </w:rPr>
          <w:tab/>
        </w:r>
        <w:r w:rsidR="006C7857">
          <w:rPr>
            <w:rStyle w:val="Hyperlink"/>
            <w:noProof/>
            <w:rtl/>
          </w:rPr>
          <w:fldChar w:fldCharType="begin"/>
        </w:r>
        <w:r w:rsidR="006C7857">
          <w:rPr>
            <w:noProof/>
            <w:webHidden/>
          </w:rPr>
          <w:instrText xml:space="preserve"> PAGEREF _Toc199366574 \h </w:instrText>
        </w:r>
        <w:r w:rsidR="006C7857">
          <w:rPr>
            <w:rStyle w:val="Hyperlink"/>
            <w:noProof/>
            <w:rtl/>
          </w:rPr>
        </w:r>
        <w:r w:rsidR="006C7857">
          <w:rPr>
            <w:rStyle w:val="Hyperlink"/>
            <w:noProof/>
            <w:rtl/>
          </w:rPr>
          <w:fldChar w:fldCharType="separate"/>
        </w:r>
        <w:r w:rsidR="006C7857">
          <w:rPr>
            <w:noProof/>
            <w:webHidden/>
          </w:rPr>
          <w:t>25</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75" w:history="1">
        <w:r w:rsidR="006C7857" w:rsidRPr="0058750A">
          <w:rPr>
            <w:rStyle w:val="Hyperlink"/>
            <w:noProof/>
            <w:rtl/>
          </w:rPr>
          <w:t>אבי מעוז (נעם):</w:t>
        </w:r>
        <w:r w:rsidR="006C7857">
          <w:rPr>
            <w:noProof/>
            <w:webHidden/>
          </w:rPr>
          <w:tab/>
        </w:r>
        <w:r w:rsidR="006C7857">
          <w:rPr>
            <w:rStyle w:val="Hyperlink"/>
            <w:noProof/>
            <w:rtl/>
          </w:rPr>
          <w:fldChar w:fldCharType="begin"/>
        </w:r>
        <w:r w:rsidR="006C7857">
          <w:rPr>
            <w:noProof/>
            <w:webHidden/>
          </w:rPr>
          <w:instrText xml:space="preserve"> PAGEREF _Toc199366575 \h </w:instrText>
        </w:r>
        <w:r w:rsidR="006C7857">
          <w:rPr>
            <w:rStyle w:val="Hyperlink"/>
            <w:noProof/>
            <w:rtl/>
          </w:rPr>
        </w:r>
        <w:r w:rsidR="006C7857">
          <w:rPr>
            <w:rStyle w:val="Hyperlink"/>
            <w:noProof/>
            <w:rtl/>
          </w:rPr>
          <w:fldChar w:fldCharType="separate"/>
        </w:r>
        <w:r w:rsidR="006C7857">
          <w:rPr>
            <w:noProof/>
            <w:webHidden/>
          </w:rPr>
          <w:t>26</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76" w:history="1">
        <w:r w:rsidR="006C7857" w:rsidRPr="0058750A">
          <w:rPr>
            <w:rStyle w:val="Hyperlink"/>
            <w:noProof/>
            <w:rtl/>
          </w:rPr>
          <w:t>השר לירושלים ומסורת ישראל מאיר פרוש:</w:t>
        </w:r>
        <w:r w:rsidR="006C7857">
          <w:rPr>
            <w:noProof/>
            <w:webHidden/>
          </w:rPr>
          <w:tab/>
        </w:r>
        <w:r w:rsidR="006C7857">
          <w:rPr>
            <w:rStyle w:val="Hyperlink"/>
            <w:noProof/>
            <w:rtl/>
          </w:rPr>
          <w:fldChar w:fldCharType="begin"/>
        </w:r>
        <w:r w:rsidR="006C7857">
          <w:rPr>
            <w:noProof/>
            <w:webHidden/>
          </w:rPr>
          <w:instrText xml:space="preserve"> PAGEREF _Toc199366576 \h </w:instrText>
        </w:r>
        <w:r w:rsidR="006C7857">
          <w:rPr>
            <w:rStyle w:val="Hyperlink"/>
            <w:noProof/>
            <w:rtl/>
          </w:rPr>
        </w:r>
        <w:r w:rsidR="006C7857">
          <w:rPr>
            <w:rStyle w:val="Hyperlink"/>
            <w:noProof/>
            <w:rtl/>
          </w:rPr>
          <w:fldChar w:fldCharType="separate"/>
        </w:r>
        <w:r w:rsidR="006C7857">
          <w:rPr>
            <w:noProof/>
            <w:webHidden/>
          </w:rPr>
          <w:t>27</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577" w:history="1">
        <w:r w:rsidR="006C7857" w:rsidRPr="0058750A">
          <w:rPr>
            <w:rStyle w:val="Hyperlink"/>
            <w:noProof/>
            <w:rtl/>
            <w:lang w:eastAsia="he-IL"/>
          </w:rPr>
          <w:t>הצעת חוק כליאתם והעמדתם לדין של המשתתפים באירועי 7 באוקטובר, התשפ"ה–2024</w:t>
        </w:r>
        <w:r w:rsidR="006C7857">
          <w:rPr>
            <w:noProof/>
            <w:webHidden/>
          </w:rPr>
          <w:tab/>
        </w:r>
        <w:r w:rsidR="006C7857">
          <w:rPr>
            <w:rStyle w:val="Hyperlink"/>
            <w:noProof/>
            <w:rtl/>
          </w:rPr>
          <w:fldChar w:fldCharType="begin"/>
        </w:r>
        <w:r w:rsidR="006C7857">
          <w:rPr>
            <w:noProof/>
            <w:webHidden/>
          </w:rPr>
          <w:instrText xml:space="preserve"> PAGEREF _Toc199366577 \h </w:instrText>
        </w:r>
        <w:r w:rsidR="006C7857">
          <w:rPr>
            <w:rStyle w:val="Hyperlink"/>
            <w:noProof/>
            <w:rtl/>
          </w:rPr>
        </w:r>
        <w:r w:rsidR="006C7857">
          <w:rPr>
            <w:rStyle w:val="Hyperlink"/>
            <w:noProof/>
            <w:rtl/>
          </w:rPr>
          <w:fldChar w:fldCharType="separate"/>
        </w:r>
        <w:r w:rsidR="006C7857">
          <w:rPr>
            <w:noProof/>
            <w:webHidden/>
          </w:rPr>
          <w:t>30</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78" w:history="1">
        <w:r w:rsidR="006C7857" w:rsidRPr="0058750A">
          <w:rPr>
            <w:rStyle w:val="Hyperlink"/>
            <w:noProof/>
            <w:rtl/>
          </w:rPr>
          <w:t>יוליה מלינובסקי (ישראל ביתנו):</w:t>
        </w:r>
        <w:r w:rsidR="006C7857">
          <w:rPr>
            <w:noProof/>
            <w:webHidden/>
          </w:rPr>
          <w:tab/>
        </w:r>
        <w:r w:rsidR="006C7857">
          <w:rPr>
            <w:rStyle w:val="Hyperlink"/>
            <w:noProof/>
            <w:rtl/>
          </w:rPr>
          <w:fldChar w:fldCharType="begin"/>
        </w:r>
        <w:r w:rsidR="006C7857">
          <w:rPr>
            <w:noProof/>
            <w:webHidden/>
          </w:rPr>
          <w:instrText xml:space="preserve"> PAGEREF _Toc199366578 \h </w:instrText>
        </w:r>
        <w:r w:rsidR="006C7857">
          <w:rPr>
            <w:rStyle w:val="Hyperlink"/>
            <w:noProof/>
            <w:rtl/>
          </w:rPr>
        </w:r>
        <w:r w:rsidR="006C7857">
          <w:rPr>
            <w:rStyle w:val="Hyperlink"/>
            <w:noProof/>
            <w:rtl/>
          </w:rPr>
          <w:fldChar w:fldCharType="separate"/>
        </w:r>
        <w:r w:rsidR="006C7857">
          <w:rPr>
            <w:noProof/>
            <w:webHidden/>
          </w:rPr>
          <w:t>31</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79" w:history="1">
        <w:r w:rsidR="006C7857" w:rsidRPr="0058750A">
          <w:rPr>
            <w:rStyle w:val="Hyperlink"/>
            <w:noProof/>
            <w:rtl/>
          </w:rPr>
          <w:t>השרה לשוויון חברתי וקידום מעמד האישה מאי גולן:</w:t>
        </w:r>
        <w:r w:rsidR="006C7857">
          <w:rPr>
            <w:noProof/>
            <w:webHidden/>
          </w:rPr>
          <w:tab/>
        </w:r>
        <w:r w:rsidR="006C7857">
          <w:rPr>
            <w:rStyle w:val="Hyperlink"/>
            <w:noProof/>
            <w:rtl/>
          </w:rPr>
          <w:fldChar w:fldCharType="begin"/>
        </w:r>
        <w:r w:rsidR="006C7857">
          <w:rPr>
            <w:noProof/>
            <w:webHidden/>
          </w:rPr>
          <w:instrText xml:space="preserve"> PAGEREF _Toc199366579 \h </w:instrText>
        </w:r>
        <w:r w:rsidR="006C7857">
          <w:rPr>
            <w:rStyle w:val="Hyperlink"/>
            <w:noProof/>
            <w:rtl/>
          </w:rPr>
        </w:r>
        <w:r w:rsidR="006C7857">
          <w:rPr>
            <w:rStyle w:val="Hyperlink"/>
            <w:noProof/>
            <w:rtl/>
          </w:rPr>
          <w:fldChar w:fldCharType="separate"/>
        </w:r>
        <w:r w:rsidR="006C7857">
          <w:rPr>
            <w:noProof/>
            <w:webHidden/>
          </w:rPr>
          <w:t>35</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580" w:history="1">
        <w:r w:rsidR="006C7857" w:rsidRPr="0058750A">
          <w:rPr>
            <w:rStyle w:val="Hyperlink"/>
            <w:noProof/>
            <w:rtl/>
          </w:rPr>
          <w:t>הצעת חוק החיילים המשוחררים (החזרה לעבודה) (תיקון – הרחבת תקופת הגנה מפני פיטורים למשרתים במילואים), התשפ"ה–2025</w:t>
        </w:r>
        <w:r w:rsidR="006C7857">
          <w:rPr>
            <w:noProof/>
            <w:webHidden/>
          </w:rPr>
          <w:tab/>
        </w:r>
        <w:r w:rsidR="006C7857">
          <w:rPr>
            <w:rStyle w:val="Hyperlink"/>
            <w:noProof/>
            <w:rtl/>
          </w:rPr>
          <w:fldChar w:fldCharType="begin"/>
        </w:r>
        <w:r w:rsidR="006C7857">
          <w:rPr>
            <w:noProof/>
            <w:webHidden/>
          </w:rPr>
          <w:instrText xml:space="preserve"> PAGEREF _Toc199366580 \h </w:instrText>
        </w:r>
        <w:r w:rsidR="006C7857">
          <w:rPr>
            <w:rStyle w:val="Hyperlink"/>
            <w:noProof/>
            <w:rtl/>
          </w:rPr>
        </w:r>
        <w:r w:rsidR="006C7857">
          <w:rPr>
            <w:rStyle w:val="Hyperlink"/>
            <w:noProof/>
            <w:rtl/>
          </w:rPr>
          <w:fldChar w:fldCharType="separate"/>
        </w:r>
        <w:r w:rsidR="006C7857">
          <w:rPr>
            <w:noProof/>
            <w:webHidden/>
          </w:rPr>
          <w:t>40</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81" w:history="1">
        <w:r w:rsidR="006C7857" w:rsidRPr="0058750A">
          <w:rPr>
            <w:rStyle w:val="Hyperlink"/>
            <w:noProof/>
            <w:rtl/>
          </w:rPr>
          <w:t>משה טור פז (יש עתיד):</w:t>
        </w:r>
        <w:r w:rsidR="006C7857">
          <w:rPr>
            <w:noProof/>
            <w:webHidden/>
          </w:rPr>
          <w:tab/>
        </w:r>
        <w:r w:rsidR="006C7857">
          <w:rPr>
            <w:rStyle w:val="Hyperlink"/>
            <w:noProof/>
            <w:rtl/>
          </w:rPr>
          <w:fldChar w:fldCharType="begin"/>
        </w:r>
        <w:r w:rsidR="006C7857">
          <w:rPr>
            <w:noProof/>
            <w:webHidden/>
          </w:rPr>
          <w:instrText xml:space="preserve"> PAGEREF _Toc199366581 \h </w:instrText>
        </w:r>
        <w:r w:rsidR="006C7857">
          <w:rPr>
            <w:rStyle w:val="Hyperlink"/>
            <w:noProof/>
            <w:rtl/>
          </w:rPr>
        </w:r>
        <w:r w:rsidR="006C7857">
          <w:rPr>
            <w:rStyle w:val="Hyperlink"/>
            <w:noProof/>
            <w:rtl/>
          </w:rPr>
          <w:fldChar w:fldCharType="separate"/>
        </w:r>
        <w:r w:rsidR="006C7857">
          <w:rPr>
            <w:noProof/>
            <w:webHidden/>
          </w:rPr>
          <w:t>40</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82" w:history="1">
        <w:r w:rsidR="006C7857" w:rsidRPr="0058750A">
          <w:rPr>
            <w:rStyle w:val="Hyperlink"/>
            <w:noProof/>
            <w:rtl/>
          </w:rPr>
          <w:t>השר לשירותי דת מיכאל מלכיאלי:</w:t>
        </w:r>
        <w:r w:rsidR="006C7857">
          <w:rPr>
            <w:noProof/>
            <w:webHidden/>
          </w:rPr>
          <w:tab/>
        </w:r>
        <w:r w:rsidR="006C7857">
          <w:rPr>
            <w:rStyle w:val="Hyperlink"/>
            <w:noProof/>
            <w:rtl/>
          </w:rPr>
          <w:fldChar w:fldCharType="begin"/>
        </w:r>
        <w:r w:rsidR="006C7857">
          <w:rPr>
            <w:noProof/>
            <w:webHidden/>
          </w:rPr>
          <w:instrText xml:space="preserve"> PAGEREF _Toc199366582 \h </w:instrText>
        </w:r>
        <w:r w:rsidR="006C7857">
          <w:rPr>
            <w:rStyle w:val="Hyperlink"/>
            <w:noProof/>
            <w:rtl/>
          </w:rPr>
        </w:r>
        <w:r w:rsidR="006C7857">
          <w:rPr>
            <w:rStyle w:val="Hyperlink"/>
            <w:noProof/>
            <w:rtl/>
          </w:rPr>
          <w:fldChar w:fldCharType="separate"/>
        </w:r>
        <w:r w:rsidR="006C7857">
          <w:rPr>
            <w:noProof/>
            <w:webHidden/>
          </w:rPr>
          <w:t>48</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83" w:history="1">
        <w:r w:rsidR="006C7857" w:rsidRPr="0058750A">
          <w:rPr>
            <w:rStyle w:val="Hyperlink"/>
            <w:noProof/>
            <w:rtl/>
          </w:rPr>
          <w:t>משה טור פז (יש עתיד):</w:t>
        </w:r>
        <w:r w:rsidR="006C7857">
          <w:rPr>
            <w:noProof/>
            <w:webHidden/>
          </w:rPr>
          <w:tab/>
        </w:r>
        <w:r w:rsidR="006C7857">
          <w:rPr>
            <w:rStyle w:val="Hyperlink"/>
            <w:noProof/>
            <w:rtl/>
          </w:rPr>
          <w:fldChar w:fldCharType="begin"/>
        </w:r>
        <w:r w:rsidR="006C7857">
          <w:rPr>
            <w:noProof/>
            <w:webHidden/>
          </w:rPr>
          <w:instrText xml:space="preserve"> PAGEREF _Toc199366583 \h </w:instrText>
        </w:r>
        <w:r w:rsidR="006C7857">
          <w:rPr>
            <w:rStyle w:val="Hyperlink"/>
            <w:noProof/>
            <w:rtl/>
          </w:rPr>
        </w:r>
        <w:r w:rsidR="006C7857">
          <w:rPr>
            <w:rStyle w:val="Hyperlink"/>
            <w:noProof/>
            <w:rtl/>
          </w:rPr>
          <w:fldChar w:fldCharType="separate"/>
        </w:r>
        <w:r w:rsidR="006C7857">
          <w:rPr>
            <w:noProof/>
            <w:webHidden/>
          </w:rPr>
          <w:t>53</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584" w:history="1">
        <w:r w:rsidR="006C7857" w:rsidRPr="0058750A">
          <w:rPr>
            <w:rStyle w:val="Hyperlink"/>
            <w:noProof/>
            <w:rtl/>
            <w:lang w:eastAsia="he-IL"/>
          </w:rPr>
          <w:t>הצעת חוק שירות המילואים (תיקון – הפחתת שיעור המס שחל על תגמולים למשרתי מילואים), התשפ"ה–2025</w:t>
        </w:r>
        <w:r w:rsidR="006C7857">
          <w:rPr>
            <w:noProof/>
            <w:webHidden/>
          </w:rPr>
          <w:tab/>
        </w:r>
        <w:r w:rsidR="006C7857">
          <w:rPr>
            <w:rStyle w:val="Hyperlink"/>
            <w:noProof/>
            <w:rtl/>
          </w:rPr>
          <w:fldChar w:fldCharType="begin"/>
        </w:r>
        <w:r w:rsidR="006C7857">
          <w:rPr>
            <w:noProof/>
            <w:webHidden/>
          </w:rPr>
          <w:instrText xml:space="preserve"> PAGEREF _Toc199366584 \h </w:instrText>
        </w:r>
        <w:r w:rsidR="006C7857">
          <w:rPr>
            <w:rStyle w:val="Hyperlink"/>
            <w:noProof/>
            <w:rtl/>
          </w:rPr>
        </w:r>
        <w:r w:rsidR="006C7857">
          <w:rPr>
            <w:rStyle w:val="Hyperlink"/>
            <w:noProof/>
            <w:rtl/>
          </w:rPr>
          <w:fldChar w:fldCharType="separate"/>
        </w:r>
        <w:r w:rsidR="006C7857">
          <w:rPr>
            <w:noProof/>
            <w:webHidden/>
          </w:rPr>
          <w:t>59</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85" w:history="1">
        <w:r w:rsidR="006C7857" w:rsidRPr="0058750A">
          <w:rPr>
            <w:rStyle w:val="Hyperlink"/>
            <w:noProof/>
            <w:rtl/>
          </w:rPr>
          <w:t>אלון שוסטר (המחנה הממלכתי):</w:t>
        </w:r>
        <w:r w:rsidR="006C7857">
          <w:rPr>
            <w:noProof/>
            <w:webHidden/>
          </w:rPr>
          <w:tab/>
        </w:r>
        <w:r w:rsidR="006C7857">
          <w:rPr>
            <w:rStyle w:val="Hyperlink"/>
            <w:noProof/>
            <w:rtl/>
          </w:rPr>
          <w:fldChar w:fldCharType="begin"/>
        </w:r>
        <w:r w:rsidR="006C7857">
          <w:rPr>
            <w:noProof/>
            <w:webHidden/>
          </w:rPr>
          <w:instrText xml:space="preserve"> PAGEREF _Toc199366585 \h </w:instrText>
        </w:r>
        <w:r w:rsidR="006C7857">
          <w:rPr>
            <w:rStyle w:val="Hyperlink"/>
            <w:noProof/>
            <w:rtl/>
          </w:rPr>
        </w:r>
        <w:r w:rsidR="006C7857">
          <w:rPr>
            <w:rStyle w:val="Hyperlink"/>
            <w:noProof/>
            <w:rtl/>
          </w:rPr>
          <w:fldChar w:fldCharType="separate"/>
        </w:r>
        <w:r w:rsidR="006C7857">
          <w:rPr>
            <w:noProof/>
            <w:webHidden/>
          </w:rPr>
          <w:t>60</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86" w:history="1">
        <w:r w:rsidR="006C7857" w:rsidRPr="0058750A">
          <w:rPr>
            <w:rStyle w:val="Hyperlink"/>
            <w:noProof/>
            <w:rtl/>
          </w:rPr>
          <w:t>השר לשירותי דת מיכאל מלכיאלי:</w:t>
        </w:r>
        <w:r w:rsidR="006C7857">
          <w:rPr>
            <w:noProof/>
            <w:webHidden/>
          </w:rPr>
          <w:tab/>
        </w:r>
        <w:r w:rsidR="006C7857">
          <w:rPr>
            <w:rStyle w:val="Hyperlink"/>
            <w:noProof/>
            <w:rtl/>
          </w:rPr>
          <w:fldChar w:fldCharType="begin"/>
        </w:r>
        <w:r w:rsidR="006C7857">
          <w:rPr>
            <w:noProof/>
            <w:webHidden/>
          </w:rPr>
          <w:instrText xml:space="preserve"> PAGEREF _Toc199366586 \h </w:instrText>
        </w:r>
        <w:r w:rsidR="006C7857">
          <w:rPr>
            <w:rStyle w:val="Hyperlink"/>
            <w:noProof/>
            <w:rtl/>
          </w:rPr>
        </w:r>
        <w:r w:rsidR="006C7857">
          <w:rPr>
            <w:rStyle w:val="Hyperlink"/>
            <w:noProof/>
            <w:rtl/>
          </w:rPr>
          <w:fldChar w:fldCharType="separate"/>
        </w:r>
        <w:r w:rsidR="006C7857">
          <w:rPr>
            <w:noProof/>
            <w:webHidden/>
          </w:rPr>
          <w:t>63</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87" w:history="1">
        <w:r w:rsidR="006C7857" w:rsidRPr="0058750A">
          <w:rPr>
            <w:rStyle w:val="Hyperlink"/>
            <w:noProof/>
            <w:rtl/>
          </w:rPr>
          <w:t>אלון שוסטר (המחנה הממלכתי):</w:t>
        </w:r>
        <w:r w:rsidR="006C7857">
          <w:rPr>
            <w:noProof/>
            <w:webHidden/>
          </w:rPr>
          <w:tab/>
        </w:r>
        <w:r w:rsidR="006C7857">
          <w:rPr>
            <w:rStyle w:val="Hyperlink"/>
            <w:noProof/>
            <w:rtl/>
          </w:rPr>
          <w:fldChar w:fldCharType="begin"/>
        </w:r>
        <w:r w:rsidR="006C7857">
          <w:rPr>
            <w:noProof/>
            <w:webHidden/>
          </w:rPr>
          <w:instrText xml:space="preserve"> PAGEREF _Toc199366587 \h </w:instrText>
        </w:r>
        <w:r w:rsidR="006C7857">
          <w:rPr>
            <w:rStyle w:val="Hyperlink"/>
            <w:noProof/>
            <w:rtl/>
          </w:rPr>
        </w:r>
        <w:r w:rsidR="006C7857">
          <w:rPr>
            <w:rStyle w:val="Hyperlink"/>
            <w:noProof/>
            <w:rtl/>
          </w:rPr>
          <w:fldChar w:fldCharType="separate"/>
        </w:r>
        <w:r w:rsidR="006C7857">
          <w:rPr>
            <w:noProof/>
            <w:webHidden/>
          </w:rPr>
          <w:t>70</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588" w:history="1">
        <w:r w:rsidR="006C7857" w:rsidRPr="0058750A">
          <w:rPr>
            <w:rStyle w:val="Hyperlink"/>
            <w:noProof/>
            <w:rtl/>
            <w:lang w:eastAsia="he-IL"/>
          </w:rPr>
          <w:t>הצעת חוק בית המשפט לענייני משפחה (תיקון – ביטול האגרה עבור הורה בבקשת מינוי כאפוטרופוס), התשפ"ד–2024</w:t>
        </w:r>
        <w:r w:rsidR="006C7857">
          <w:rPr>
            <w:noProof/>
            <w:webHidden/>
          </w:rPr>
          <w:tab/>
        </w:r>
        <w:r w:rsidR="006C7857">
          <w:rPr>
            <w:rStyle w:val="Hyperlink"/>
            <w:noProof/>
            <w:rtl/>
          </w:rPr>
          <w:fldChar w:fldCharType="begin"/>
        </w:r>
        <w:r w:rsidR="006C7857">
          <w:rPr>
            <w:noProof/>
            <w:webHidden/>
          </w:rPr>
          <w:instrText xml:space="preserve"> PAGEREF _Toc199366588 \h </w:instrText>
        </w:r>
        <w:r w:rsidR="006C7857">
          <w:rPr>
            <w:rStyle w:val="Hyperlink"/>
            <w:noProof/>
            <w:rtl/>
          </w:rPr>
        </w:r>
        <w:r w:rsidR="006C7857">
          <w:rPr>
            <w:rStyle w:val="Hyperlink"/>
            <w:noProof/>
            <w:rtl/>
          </w:rPr>
          <w:fldChar w:fldCharType="separate"/>
        </w:r>
        <w:r w:rsidR="006C7857">
          <w:rPr>
            <w:noProof/>
            <w:webHidden/>
          </w:rPr>
          <w:t>71</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89" w:history="1">
        <w:r w:rsidR="006C7857" w:rsidRPr="0058750A">
          <w:rPr>
            <w:rStyle w:val="Hyperlink"/>
            <w:noProof/>
            <w:rtl/>
          </w:rPr>
          <w:t>דבי ביטון (יש עתיד):</w:t>
        </w:r>
        <w:r w:rsidR="006C7857">
          <w:rPr>
            <w:noProof/>
            <w:webHidden/>
          </w:rPr>
          <w:tab/>
        </w:r>
        <w:r w:rsidR="006C7857">
          <w:rPr>
            <w:rStyle w:val="Hyperlink"/>
            <w:noProof/>
            <w:rtl/>
          </w:rPr>
          <w:fldChar w:fldCharType="begin"/>
        </w:r>
        <w:r w:rsidR="006C7857">
          <w:rPr>
            <w:noProof/>
            <w:webHidden/>
          </w:rPr>
          <w:instrText xml:space="preserve"> PAGEREF _Toc199366589 \h </w:instrText>
        </w:r>
        <w:r w:rsidR="006C7857">
          <w:rPr>
            <w:rStyle w:val="Hyperlink"/>
            <w:noProof/>
            <w:rtl/>
          </w:rPr>
        </w:r>
        <w:r w:rsidR="006C7857">
          <w:rPr>
            <w:rStyle w:val="Hyperlink"/>
            <w:noProof/>
            <w:rtl/>
          </w:rPr>
          <w:fldChar w:fldCharType="separate"/>
        </w:r>
        <w:r w:rsidR="006C7857">
          <w:rPr>
            <w:noProof/>
            <w:webHidden/>
          </w:rPr>
          <w:t>72</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90" w:history="1">
        <w:r w:rsidR="006C7857" w:rsidRPr="0058750A">
          <w:rPr>
            <w:rStyle w:val="Hyperlink"/>
            <w:noProof/>
            <w:rtl/>
          </w:rPr>
          <w:t>השרה לשוויון חברתי וקידום מעמד האישה מאי גולן:</w:t>
        </w:r>
        <w:r w:rsidR="006C7857">
          <w:rPr>
            <w:noProof/>
            <w:webHidden/>
          </w:rPr>
          <w:tab/>
        </w:r>
        <w:r w:rsidR="006C7857">
          <w:rPr>
            <w:rStyle w:val="Hyperlink"/>
            <w:noProof/>
            <w:rtl/>
          </w:rPr>
          <w:fldChar w:fldCharType="begin"/>
        </w:r>
        <w:r w:rsidR="006C7857">
          <w:rPr>
            <w:noProof/>
            <w:webHidden/>
          </w:rPr>
          <w:instrText xml:space="preserve"> PAGEREF _Toc199366590 \h </w:instrText>
        </w:r>
        <w:r w:rsidR="006C7857">
          <w:rPr>
            <w:rStyle w:val="Hyperlink"/>
            <w:noProof/>
            <w:rtl/>
          </w:rPr>
        </w:r>
        <w:r w:rsidR="006C7857">
          <w:rPr>
            <w:rStyle w:val="Hyperlink"/>
            <w:noProof/>
            <w:rtl/>
          </w:rPr>
          <w:fldChar w:fldCharType="separate"/>
        </w:r>
        <w:r w:rsidR="006C7857">
          <w:rPr>
            <w:noProof/>
            <w:webHidden/>
          </w:rPr>
          <w:t>75</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91" w:history="1">
        <w:r w:rsidR="006C7857" w:rsidRPr="0058750A">
          <w:rPr>
            <w:rStyle w:val="Hyperlink"/>
            <w:noProof/>
            <w:rtl/>
          </w:rPr>
          <w:t>דבי ביטון (יש עתיד):</w:t>
        </w:r>
        <w:r w:rsidR="006C7857">
          <w:rPr>
            <w:noProof/>
            <w:webHidden/>
          </w:rPr>
          <w:tab/>
        </w:r>
        <w:r w:rsidR="006C7857">
          <w:rPr>
            <w:rStyle w:val="Hyperlink"/>
            <w:noProof/>
            <w:rtl/>
          </w:rPr>
          <w:fldChar w:fldCharType="begin"/>
        </w:r>
        <w:r w:rsidR="006C7857">
          <w:rPr>
            <w:noProof/>
            <w:webHidden/>
          </w:rPr>
          <w:instrText xml:space="preserve"> PAGEREF _Toc199366591 \h </w:instrText>
        </w:r>
        <w:r w:rsidR="006C7857">
          <w:rPr>
            <w:rStyle w:val="Hyperlink"/>
            <w:noProof/>
            <w:rtl/>
          </w:rPr>
        </w:r>
        <w:r w:rsidR="006C7857">
          <w:rPr>
            <w:rStyle w:val="Hyperlink"/>
            <w:noProof/>
            <w:rtl/>
          </w:rPr>
          <w:fldChar w:fldCharType="separate"/>
        </w:r>
        <w:r w:rsidR="006C7857">
          <w:rPr>
            <w:noProof/>
            <w:webHidden/>
          </w:rPr>
          <w:t>87</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592" w:history="1">
        <w:r w:rsidR="006C7857" w:rsidRPr="0058750A">
          <w:rPr>
            <w:rStyle w:val="Hyperlink"/>
            <w:noProof/>
            <w:rtl/>
          </w:rPr>
          <w:t>הודעה אישית של חברת הכנסת פנינה תמנו</w:t>
        </w:r>
        <w:r w:rsidR="006C7857">
          <w:rPr>
            <w:noProof/>
            <w:webHidden/>
          </w:rPr>
          <w:tab/>
        </w:r>
        <w:r w:rsidR="006C7857">
          <w:rPr>
            <w:rStyle w:val="Hyperlink"/>
            <w:noProof/>
            <w:rtl/>
          </w:rPr>
          <w:fldChar w:fldCharType="begin"/>
        </w:r>
        <w:r w:rsidR="006C7857">
          <w:rPr>
            <w:noProof/>
            <w:webHidden/>
          </w:rPr>
          <w:instrText xml:space="preserve"> PAGEREF _Toc199366592 \h </w:instrText>
        </w:r>
        <w:r w:rsidR="006C7857">
          <w:rPr>
            <w:rStyle w:val="Hyperlink"/>
            <w:noProof/>
            <w:rtl/>
          </w:rPr>
        </w:r>
        <w:r w:rsidR="006C7857">
          <w:rPr>
            <w:rStyle w:val="Hyperlink"/>
            <w:noProof/>
            <w:rtl/>
          </w:rPr>
          <w:fldChar w:fldCharType="separate"/>
        </w:r>
        <w:r w:rsidR="006C7857">
          <w:rPr>
            <w:noProof/>
            <w:webHidden/>
          </w:rPr>
          <w:t>90</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93" w:history="1">
        <w:r w:rsidR="006C7857" w:rsidRPr="0058750A">
          <w:rPr>
            <w:rStyle w:val="Hyperlink"/>
            <w:noProof/>
            <w:rtl/>
          </w:rPr>
          <w:t>פנינה תמנו (המחנה הממלכתי):</w:t>
        </w:r>
        <w:r w:rsidR="006C7857">
          <w:rPr>
            <w:noProof/>
            <w:webHidden/>
          </w:rPr>
          <w:tab/>
        </w:r>
        <w:r w:rsidR="006C7857">
          <w:rPr>
            <w:rStyle w:val="Hyperlink"/>
            <w:noProof/>
            <w:rtl/>
          </w:rPr>
          <w:fldChar w:fldCharType="begin"/>
        </w:r>
        <w:r w:rsidR="006C7857">
          <w:rPr>
            <w:noProof/>
            <w:webHidden/>
          </w:rPr>
          <w:instrText xml:space="preserve"> PAGEREF _Toc199366593 \h </w:instrText>
        </w:r>
        <w:r w:rsidR="006C7857">
          <w:rPr>
            <w:rStyle w:val="Hyperlink"/>
            <w:noProof/>
            <w:rtl/>
          </w:rPr>
        </w:r>
        <w:r w:rsidR="006C7857">
          <w:rPr>
            <w:rStyle w:val="Hyperlink"/>
            <w:noProof/>
            <w:rtl/>
          </w:rPr>
          <w:fldChar w:fldCharType="separate"/>
        </w:r>
        <w:r w:rsidR="006C7857">
          <w:rPr>
            <w:noProof/>
            <w:webHidden/>
          </w:rPr>
          <w:t>90</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594" w:history="1">
        <w:r w:rsidR="006C7857" w:rsidRPr="0058750A">
          <w:rPr>
            <w:rStyle w:val="Hyperlink"/>
            <w:noProof/>
            <w:rtl/>
          </w:rPr>
          <w:t>הצעת חוק גנים לאומיים, שמורות טבע, אתרים לאומיים ואתרי הנצחה (תיקון – שמירה על מעמד האתרים הלאומיים), התשפ"ה–2024</w:t>
        </w:r>
        <w:r w:rsidR="006C7857">
          <w:rPr>
            <w:noProof/>
            <w:webHidden/>
          </w:rPr>
          <w:tab/>
        </w:r>
        <w:r w:rsidR="006C7857">
          <w:rPr>
            <w:rStyle w:val="Hyperlink"/>
            <w:noProof/>
            <w:rtl/>
          </w:rPr>
          <w:fldChar w:fldCharType="begin"/>
        </w:r>
        <w:r w:rsidR="006C7857">
          <w:rPr>
            <w:noProof/>
            <w:webHidden/>
          </w:rPr>
          <w:instrText xml:space="preserve"> PAGEREF _Toc199366594 \h </w:instrText>
        </w:r>
        <w:r w:rsidR="006C7857">
          <w:rPr>
            <w:rStyle w:val="Hyperlink"/>
            <w:noProof/>
            <w:rtl/>
          </w:rPr>
        </w:r>
        <w:r w:rsidR="006C7857">
          <w:rPr>
            <w:rStyle w:val="Hyperlink"/>
            <w:noProof/>
            <w:rtl/>
          </w:rPr>
          <w:fldChar w:fldCharType="separate"/>
        </w:r>
        <w:r w:rsidR="006C7857">
          <w:rPr>
            <w:noProof/>
            <w:webHidden/>
          </w:rPr>
          <w:t>92</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95" w:history="1">
        <w:r w:rsidR="006C7857" w:rsidRPr="0058750A">
          <w:rPr>
            <w:rStyle w:val="Hyperlink"/>
            <w:noProof/>
            <w:rtl/>
          </w:rPr>
          <w:t>מירב כהן (יש עתיד):</w:t>
        </w:r>
        <w:r w:rsidR="006C7857">
          <w:rPr>
            <w:noProof/>
            <w:webHidden/>
          </w:rPr>
          <w:tab/>
        </w:r>
        <w:r w:rsidR="006C7857">
          <w:rPr>
            <w:rStyle w:val="Hyperlink"/>
            <w:noProof/>
            <w:rtl/>
          </w:rPr>
          <w:fldChar w:fldCharType="begin"/>
        </w:r>
        <w:r w:rsidR="006C7857">
          <w:rPr>
            <w:noProof/>
            <w:webHidden/>
          </w:rPr>
          <w:instrText xml:space="preserve"> PAGEREF _Toc199366595 \h </w:instrText>
        </w:r>
        <w:r w:rsidR="006C7857">
          <w:rPr>
            <w:rStyle w:val="Hyperlink"/>
            <w:noProof/>
            <w:rtl/>
          </w:rPr>
        </w:r>
        <w:r w:rsidR="006C7857">
          <w:rPr>
            <w:rStyle w:val="Hyperlink"/>
            <w:noProof/>
            <w:rtl/>
          </w:rPr>
          <w:fldChar w:fldCharType="separate"/>
        </w:r>
        <w:r w:rsidR="006C7857">
          <w:rPr>
            <w:noProof/>
            <w:webHidden/>
          </w:rPr>
          <w:t>92</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96" w:history="1">
        <w:r w:rsidR="006C7857" w:rsidRPr="0058750A">
          <w:rPr>
            <w:rStyle w:val="Hyperlink"/>
            <w:noProof/>
            <w:rtl/>
          </w:rPr>
          <w:t>השרה להתיישבות ומשימות לאומיות אורית מלכה סטרוק:</w:t>
        </w:r>
        <w:r w:rsidR="006C7857">
          <w:rPr>
            <w:noProof/>
            <w:webHidden/>
          </w:rPr>
          <w:tab/>
        </w:r>
        <w:r w:rsidR="006C7857">
          <w:rPr>
            <w:rStyle w:val="Hyperlink"/>
            <w:noProof/>
            <w:rtl/>
          </w:rPr>
          <w:fldChar w:fldCharType="begin"/>
        </w:r>
        <w:r w:rsidR="006C7857">
          <w:rPr>
            <w:noProof/>
            <w:webHidden/>
          </w:rPr>
          <w:instrText xml:space="preserve"> PAGEREF _Toc199366596 \h </w:instrText>
        </w:r>
        <w:r w:rsidR="006C7857">
          <w:rPr>
            <w:rStyle w:val="Hyperlink"/>
            <w:noProof/>
            <w:rtl/>
          </w:rPr>
        </w:r>
        <w:r w:rsidR="006C7857">
          <w:rPr>
            <w:rStyle w:val="Hyperlink"/>
            <w:noProof/>
            <w:rtl/>
          </w:rPr>
          <w:fldChar w:fldCharType="separate"/>
        </w:r>
        <w:r w:rsidR="006C7857">
          <w:rPr>
            <w:noProof/>
            <w:webHidden/>
          </w:rPr>
          <w:t>94</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97" w:history="1">
        <w:r w:rsidR="006C7857" w:rsidRPr="0058750A">
          <w:rPr>
            <w:rStyle w:val="Hyperlink"/>
            <w:noProof/>
            <w:rtl/>
          </w:rPr>
          <w:t>מירב כהן (יש עתיד):</w:t>
        </w:r>
        <w:r w:rsidR="006C7857">
          <w:rPr>
            <w:noProof/>
            <w:webHidden/>
          </w:rPr>
          <w:tab/>
        </w:r>
        <w:r w:rsidR="006C7857">
          <w:rPr>
            <w:rStyle w:val="Hyperlink"/>
            <w:noProof/>
            <w:rtl/>
          </w:rPr>
          <w:fldChar w:fldCharType="begin"/>
        </w:r>
        <w:r w:rsidR="006C7857">
          <w:rPr>
            <w:noProof/>
            <w:webHidden/>
          </w:rPr>
          <w:instrText xml:space="preserve"> PAGEREF _Toc199366597 \h </w:instrText>
        </w:r>
        <w:r w:rsidR="006C7857">
          <w:rPr>
            <w:rStyle w:val="Hyperlink"/>
            <w:noProof/>
            <w:rtl/>
          </w:rPr>
        </w:r>
        <w:r w:rsidR="006C7857">
          <w:rPr>
            <w:rStyle w:val="Hyperlink"/>
            <w:noProof/>
            <w:rtl/>
          </w:rPr>
          <w:fldChar w:fldCharType="separate"/>
        </w:r>
        <w:r w:rsidR="006C7857">
          <w:rPr>
            <w:noProof/>
            <w:webHidden/>
          </w:rPr>
          <w:t>101</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598" w:history="1">
        <w:r w:rsidR="006C7857" w:rsidRPr="0058750A">
          <w:rPr>
            <w:rStyle w:val="Hyperlink"/>
            <w:noProof/>
            <w:rtl/>
          </w:rPr>
          <w:t>הצעת חוק ביטול הצנזורה על סרטים, התשפ"ה–2025</w:t>
        </w:r>
        <w:r w:rsidR="006C7857">
          <w:rPr>
            <w:noProof/>
            <w:webHidden/>
          </w:rPr>
          <w:tab/>
        </w:r>
        <w:r w:rsidR="006C7857">
          <w:rPr>
            <w:rStyle w:val="Hyperlink"/>
            <w:noProof/>
            <w:rtl/>
          </w:rPr>
          <w:fldChar w:fldCharType="begin"/>
        </w:r>
        <w:r w:rsidR="006C7857">
          <w:rPr>
            <w:noProof/>
            <w:webHidden/>
          </w:rPr>
          <w:instrText xml:space="preserve"> PAGEREF _Toc199366598 \h </w:instrText>
        </w:r>
        <w:r w:rsidR="006C7857">
          <w:rPr>
            <w:rStyle w:val="Hyperlink"/>
            <w:noProof/>
            <w:rtl/>
          </w:rPr>
        </w:r>
        <w:r w:rsidR="006C7857">
          <w:rPr>
            <w:rStyle w:val="Hyperlink"/>
            <w:noProof/>
            <w:rtl/>
          </w:rPr>
          <w:fldChar w:fldCharType="separate"/>
        </w:r>
        <w:r w:rsidR="006C7857">
          <w:rPr>
            <w:noProof/>
            <w:webHidden/>
          </w:rPr>
          <w:t>103</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599" w:history="1">
        <w:r w:rsidR="006C7857" w:rsidRPr="0058750A">
          <w:rPr>
            <w:rStyle w:val="Hyperlink"/>
            <w:noProof/>
            <w:rtl/>
          </w:rPr>
          <w:t>עופר כסיף (חד"ש-תע"ל):</w:t>
        </w:r>
        <w:r w:rsidR="006C7857">
          <w:rPr>
            <w:noProof/>
            <w:webHidden/>
          </w:rPr>
          <w:tab/>
        </w:r>
        <w:r w:rsidR="006C7857">
          <w:rPr>
            <w:rStyle w:val="Hyperlink"/>
            <w:noProof/>
            <w:rtl/>
          </w:rPr>
          <w:fldChar w:fldCharType="begin"/>
        </w:r>
        <w:r w:rsidR="006C7857">
          <w:rPr>
            <w:noProof/>
            <w:webHidden/>
          </w:rPr>
          <w:instrText xml:space="preserve"> PAGEREF _Toc199366599 \h </w:instrText>
        </w:r>
        <w:r w:rsidR="006C7857">
          <w:rPr>
            <w:rStyle w:val="Hyperlink"/>
            <w:noProof/>
            <w:rtl/>
          </w:rPr>
        </w:r>
        <w:r w:rsidR="006C7857">
          <w:rPr>
            <w:rStyle w:val="Hyperlink"/>
            <w:noProof/>
            <w:rtl/>
          </w:rPr>
          <w:fldChar w:fldCharType="separate"/>
        </w:r>
        <w:r w:rsidR="006C7857">
          <w:rPr>
            <w:noProof/>
            <w:webHidden/>
          </w:rPr>
          <w:t>103</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00" w:history="1">
        <w:r w:rsidR="006C7857" w:rsidRPr="0058750A">
          <w:rPr>
            <w:rStyle w:val="Hyperlink"/>
            <w:noProof/>
            <w:rtl/>
          </w:rPr>
          <w:t>השרה להתיישבות ומשימות לאומיות אורית מלכה סטרוק:</w:t>
        </w:r>
        <w:r w:rsidR="006C7857">
          <w:rPr>
            <w:noProof/>
            <w:webHidden/>
          </w:rPr>
          <w:tab/>
        </w:r>
        <w:r w:rsidR="006C7857">
          <w:rPr>
            <w:rStyle w:val="Hyperlink"/>
            <w:noProof/>
            <w:rtl/>
          </w:rPr>
          <w:fldChar w:fldCharType="begin"/>
        </w:r>
        <w:r w:rsidR="006C7857">
          <w:rPr>
            <w:noProof/>
            <w:webHidden/>
          </w:rPr>
          <w:instrText xml:space="preserve"> PAGEREF _Toc199366600 \h </w:instrText>
        </w:r>
        <w:r w:rsidR="006C7857">
          <w:rPr>
            <w:rStyle w:val="Hyperlink"/>
            <w:noProof/>
            <w:rtl/>
          </w:rPr>
        </w:r>
        <w:r w:rsidR="006C7857">
          <w:rPr>
            <w:rStyle w:val="Hyperlink"/>
            <w:noProof/>
            <w:rtl/>
          </w:rPr>
          <w:fldChar w:fldCharType="separate"/>
        </w:r>
        <w:r w:rsidR="006C7857">
          <w:rPr>
            <w:noProof/>
            <w:webHidden/>
          </w:rPr>
          <w:t>106</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01" w:history="1">
        <w:r w:rsidR="006C7857" w:rsidRPr="0058750A">
          <w:rPr>
            <w:rStyle w:val="Hyperlink"/>
            <w:noProof/>
            <w:rtl/>
          </w:rPr>
          <w:t>עופר כסיף (חד"ש-תע"ל):</w:t>
        </w:r>
        <w:r w:rsidR="006C7857">
          <w:rPr>
            <w:noProof/>
            <w:webHidden/>
          </w:rPr>
          <w:tab/>
        </w:r>
        <w:r w:rsidR="006C7857">
          <w:rPr>
            <w:rStyle w:val="Hyperlink"/>
            <w:noProof/>
            <w:rtl/>
          </w:rPr>
          <w:fldChar w:fldCharType="begin"/>
        </w:r>
        <w:r w:rsidR="006C7857">
          <w:rPr>
            <w:noProof/>
            <w:webHidden/>
          </w:rPr>
          <w:instrText xml:space="preserve"> PAGEREF _Toc199366601 \h </w:instrText>
        </w:r>
        <w:r w:rsidR="006C7857">
          <w:rPr>
            <w:rStyle w:val="Hyperlink"/>
            <w:noProof/>
            <w:rtl/>
          </w:rPr>
        </w:r>
        <w:r w:rsidR="006C7857">
          <w:rPr>
            <w:rStyle w:val="Hyperlink"/>
            <w:noProof/>
            <w:rtl/>
          </w:rPr>
          <w:fldChar w:fldCharType="separate"/>
        </w:r>
        <w:r w:rsidR="006C7857">
          <w:rPr>
            <w:noProof/>
            <w:webHidden/>
          </w:rPr>
          <w:t>107</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02" w:history="1">
        <w:r w:rsidR="006C7857" w:rsidRPr="0058750A">
          <w:rPr>
            <w:rStyle w:val="Hyperlink"/>
            <w:noProof/>
            <w:rtl/>
            <w:lang w:eastAsia="he-IL"/>
          </w:rPr>
          <w:t>הצעת חוק איסור התקשרות בהסדר לקביעת מחיר אחיד למזון במשלוח ובהזמנה בבית האוכל, התשפ"ה–2025</w:t>
        </w:r>
        <w:r w:rsidR="006C7857">
          <w:rPr>
            <w:noProof/>
            <w:webHidden/>
          </w:rPr>
          <w:tab/>
        </w:r>
        <w:r w:rsidR="006C7857">
          <w:rPr>
            <w:rStyle w:val="Hyperlink"/>
            <w:noProof/>
            <w:rtl/>
          </w:rPr>
          <w:fldChar w:fldCharType="begin"/>
        </w:r>
        <w:r w:rsidR="006C7857">
          <w:rPr>
            <w:noProof/>
            <w:webHidden/>
          </w:rPr>
          <w:instrText xml:space="preserve"> PAGEREF _Toc199366602 \h </w:instrText>
        </w:r>
        <w:r w:rsidR="006C7857">
          <w:rPr>
            <w:rStyle w:val="Hyperlink"/>
            <w:noProof/>
            <w:rtl/>
          </w:rPr>
        </w:r>
        <w:r w:rsidR="006C7857">
          <w:rPr>
            <w:rStyle w:val="Hyperlink"/>
            <w:noProof/>
            <w:rtl/>
          </w:rPr>
          <w:fldChar w:fldCharType="separate"/>
        </w:r>
        <w:r w:rsidR="006C7857">
          <w:rPr>
            <w:noProof/>
            <w:webHidden/>
          </w:rPr>
          <w:t>109</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03" w:history="1">
        <w:r w:rsidR="006C7857" w:rsidRPr="0058750A">
          <w:rPr>
            <w:rStyle w:val="Hyperlink"/>
            <w:noProof/>
            <w:rtl/>
          </w:rPr>
          <w:t>רון כץ (יש עתיד):</w:t>
        </w:r>
        <w:r w:rsidR="006C7857">
          <w:rPr>
            <w:noProof/>
            <w:webHidden/>
          </w:rPr>
          <w:tab/>
        </w:r>
        <w:r w:rsidR="006C7857">
          <w:rPr>
            <w:rStyle w:val="Hyperlink"/>
            <w:noProof/>
            <w:rtl/>
          </w:rPr>
          <w:fldChar w:fldCharType="begin"/>
        </w:r>
        <w:r w:rsidR="006C7857">
          <w:rPr>
            <w:noProof/>
            <w:webHidden/>
          </w:rPr>
          <w:instrText xml:space="preserve"> PAGEREF _Toc199366603 \h </w:instrText>
        </w:r>
        <w:r w:rsidR="006C7857">
          <w:rPr>
            <w:rStyle w:val="Hyperlink"/>
            <w:noProof/>
            <w:rtl/>
          </w:rPr>
        </w:r>
        <w:r w:rsidR="006C7857">
          <w:rPr>
            <w:rStyle w:val="Hyperlink"/>
            <w:noProof/>
            <w:rtl/>
          </w:rPr>
          <w:fldChar w:fldCharType="separate"/>
        </w:r>
        <w:r w:rsidR="006C7857">
          <w:rPr>
            <w:noProof/>
            <w:webHidden/>
          </w:rPr>
          <w:t>110</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04" w:history="1">
        <w:r w:rsidR="006C7857" w:rsidRPr="0058750A">
          <w:rPr>
            <w:rStyle w:val="Hyperlink"/>
            <w:noProof/>
            <w:rtl/>
          </w:rPr>
          <w:t>כישלון מוחלט של הממשלה בהשגת יעדי המלחמה: השבת כל החטופים ומיטוט החמאס ופגיעה חמורה בשוויון בנטל</w:t>
        </w:r>
        <w:r w:rsidR="006C7857">
          <w:rPr>
            <w:noProof/>
            <w:webHidden/>
          </w:rPr>
          <w:tab/>
        </w:r>
        <w:r w:rsidR="006C7857">
          <w:rPr>
            <w:rStyle w:val="Hyperlink"/>
            <w:noProof/>
            <w:rtl/>
          </w:rPr>
          <w:fldChar w:fldCharType="begin"/>
        </w:r>
        <w:r w:rsidR="006C7857">
          <w:rPr>
            <w:noProof/>
            <w:webHidden/>
          </w:rPr>
          <w:instrText xml:space="preserve"> PAGEREF _Toc199366604 \h </w:instrText>
        </w:r>
        <w:r w:rsidR="006C7857">
          <w:rPr>
            <w:rStyle w:val="Hyperlink"/>
            <w:noProof/>
            <w:rtl/>
          </w:rPr>
        </w:r>
        <w:r w:rsidR="006C7857">
          <w:rPr>
            <w:rStyle w:val="Hyperlink"/>
            <w:noProof/>
            <w:rtl/>
          </w:rPr>
          <w:fldChar w:fldCharType="separate"/>
        </w:r>
        <w:r w:rsidR="006C7857">
          <w:rPr>
            <w:noProof/>
            <w:webHidden/>
          </w:rPr>
          <w:t>115</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05" w:history="1">
        <w:r w:rsidR="006C7857" w:rsidRPr="0058750A">
          <w:rPr>
            <w:rStyle w:val="Hyperlink"/>
            <w:noProof/>
            <w:rtl/>
          </w:rPr>
          <w:t>אפרת רייטן מרום (העבודה):</w:t>
        </w:r>
        <w:r w:rsidR="006C7857">
          <w:rPr>
            <w:noProof/>
            <w:webHidden/>
          </w:rPr>
          <w:tab/>
        </w:r>
        <w:r w:rsidR="006C7857">
          <w:rPr>
            <w:rStyle w:val="Hyperlink"/>
            <w:noProof/>
            <w:rtl/>
          </w:rPr>
          <w:fldChar w:fldCharType="begin"/>
        </w:r>
        <w:r w:rsidR="006C7857">
          <w:rPr>
            <w:noProof/>
            <w:webHidden/>
          </w:rPr>
          <w:instrText xml:space="preserve"> PAGEREF _Toc199366605 \h </w:instrText>
        </w:r>
        <w:r w:rsidR="006C7857">
          <w:rPr>
            <w:rStyle w:val="Hyperlink"/>
            <w:noProof/>
            <w:rtl/>
          </w:rPr>
        </w:r>
        <w:r w:rsidR="006C7857">
          <w:rPr>
            <w:rStyle w:val="Hyperlink"/>
            <w:noProof/>
            <w:rtl/>
          </w:rPr>
          <w:fldChar w:fldCharType="separate"/>
        </w:r>
        <w:r w:rsidR="006C7857">
          <w:rPr>
            <w:noProof/>
            <w:webHidden/>
          </w:rPr>
          <w:t>116</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06" w:history="1">
        <w:r w:rsidR="006C7857" w:rsidRPr="0058750A">
          <w:rPr>
            <w:rStyle w:val="Hyperlink"/>
            <w:noProof/>
            <w:rtl/>
          </w:rPr>
          <w:t>ניסים ואטורי (הליכוד):</w:t>
        </w:r>
        <w:r w:rsidR="006C7857">
          <w:rPr>
            <w:noProof/>
            <w:webHidden/>
          </w:rPr>
          <w:tab/>
        </w:r>
        <w:r w:rsidR="006C7857">
          <w:rPr>
            <w:rStyle w:val="Hyperlink"/>
            <w:noProof/>
            <w:rtl/>
          </w:rPr>
          <w:fldChar w:fldCharType="begin"/>
        </w:r>
        <w:r w:rsidR="006C7857">
          <w:rPr>
            <w:noProof/>
            <w:webHidden/>
          </w:rPr>
          <w:instrText xml:space="preserve"> PAGEREF _Toc199366606 \h </w:instrText>
        </w:r>
        <w:r w:rsidR="006C7857">
          <w:rPr>
            <w:rStyle w:val="Hyperlink"/>
            <w:noProof/>
            <w:rtl/>
          </w:rPr>
        </w:r>
        <w:r w:rsidR="006C7857">
          <w:rPr>
            <w:rStyle w:val="Hyperlink"/>
            <w:noProof/>
            <w:rtl/>
          </w:rPr>
          <w:fldChar w:fldCharType="separate"/>
        </w:r>
        <w:r w:rsidR="006C7857">
          <w:rPr>
            <w:noProof/>
            <w:webHidden/>
          </w:rPr>
          <w:t>120</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07" w:history="1">
        <w:r w:rsidR="006C7857" w:rsidRPr="0058750A">
          <w:rPr>
            <w:rStyle w:val="Hyperlink"/>
            <w:noProof/>
            <w:rtl/>
          </w:rPr>
          <w:t>מירב כהן (יש עתיד):</w:t>
        </w:r>
        <w:r w:rsidR="006C7857">
          <w:rPr>
            <w:noProof/>
            <w:webHidden/>
          </w:rPr>
          <w:tab/>
        </w:r>
        <w:r w:rsidR="006C7857">
          <w:rPr>
            <w:rStyle w:val="Hyperlink"/>
            <w:noProof/>
            <w:rtl/>
          </w:rPr>
          <w:fldChar w:fldCharType="begin"/>
        </w:r>
        <w:r w:rsidR="006C7857">
          <w:rPr>
            <w:noProof/>
            <w:webHidden/>
          </w:rPr>
          <w:instrText xml:space="preserve"> PAGEREF _Toc199366607 \h </w:instrText>
        </w:r>
        <w:r w:rsidR="006C7857">
          <w:rPr>
            <w:rStyle w:val="Hyperlink"/>
            <w:noProof/>
            <w:rtl/>
          </w:rPr>
        </w:r>
        <w:r w:rsidR="006C7857">
          <w:rPr>
            <w:rStyle w:val="Hyperlink"/>
            <w:noProof/>
            <w:rtl/>
          </w:rPr>
          <w:fldChar w:fldCharType="separate"/>
        </w:r>
        <w:r w:rsidR="006C7857">
          <w:rPr>
            <w:noProof/>
            <w:webHidden/>
          </w:rPr>
          <w:t>120</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08" w:history="1">
        <w:r w:rsidR="006C7857" w:rsidRPr="0058750A">
          <w:rPr>
            <w:rStyle w:val="Hyperlink"/>
            <w:noProof/>
            <w:rtl/>
          </w:rPr>
          <w:t>אלון שוסטר (המחנה הממלכתי):</w:t>
        </w:r>
        <w:r w:rsidR="006C7857">
          <w:rPr>
            <w:noProof/>
            <w:webHidden/>
          </w:rPr>
          <w:tab/>
        </w:r>
        <w:r w:rsidR="006C7857">
          <w:rPr>
            <w:rStyle w:val="Hyperlink"/>
            <w:noProof/>
            <w:rtl/>
          </w:rPr>
          <w:fldChar w:fldCharType="begin"/>
        </w:r>
        <w:r w:rsidR="006C7857">
          <w:rPr>
            <w:noProof/>
            <w:webHidden/>
          </w:rPr>
          <w:instrText xml:space="preserve"> PAGEREF _Toc199366608 \h </w:instrText>
        </w:r>
        <w:r w:rsidR="006C7857">
          <w:rPr>
            <w:rStyle w:val="Hyperlink"/>
            <w:noProof/>
            <w:rtl/>
          </w:rPr>
        </w:r>
        <w:r w:rsidR="006C7857">
          <w:rPr>
            <w:rStyle w:val="Hyperlink"/>
            <w:noProof/>
            <w:rtl/>
          </w:rPr>
          <w:fldChar w:fldCharType="separate"/>
        </w:r>
        <w:r w:rsidR="006C7857">
          <w:rPr>
            <w:noProof/>
            <w:webHidden/>
          </w:rPr>
          <w:t>122</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09" w:history="1">
        <w:r w:rsidR="006C7857" w:rsidRPr="0058750A">
          <w:rPr>
            <w:rStyle w:val="Hyperlink"/>
            <w:noProof/>
            <w:rtl/>
          </w:rPr>
          <w:t>אביגדור ליברמן (ישראל ביתנו):</w:t>
        </w:r>
        <w:r w:rsidR="006C7857">
          <w:rPr>
            <w:noProof/>
            <w:webHidden/>
          </w:rPr>
          <w:tab/>
        </w:r>
        <w:r w:rsidR="006C7857">
          <w:rPr>
            <w:rStyle w:val="Hyperlink"/>
            <w:noProof/>
            <w:rtl/>
          </w:rPr>
          <w:fldChar w:fldCharType="begin"/>
        </w:r>
        <w:r w:rsidR="006C7857">
          <w:rPr>
            <w:noProof/>
            <w:webHidden/>
          </w:rPr>
          <w:instrText xml:space="preserve"> PAGEREF _Toc199366609 \h </w:instrText>
        </w:r>
        <w:r w:rsidR="006C7857">
          <w:rPr>
            <w:rStyle w:val="Hyperlink"/>
            <w:noProof/>
            <w:rtl/>
          </w:rPr>
        </w:r>
        <w:r w:rsidR="006C7857">
          <w:rPr>
            <w:rStyle w:val="Hyperlink"/>
            <w:noProof/>
            <w:rtl/>
          </w:rPr>
          <w:fldChar w:fldCharType="separate"/>
        </w:r>
        <w:r w:rsidR="006C7857">
          <w:rPr>
            <w:noProof/>
            <w:webHidden/>
          </w:rPr>
          <w:t>124</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10" w:history="1">
        <w:r w:rsidR="006C7857" w:rsidRPr="0058750A">
          <w:rPr>
            <w:rStyle w:val="Hyperlink"/>
            <w:noProof/>
            <w:rtl/>
          </w:rPr>
          <w:t>ואליד אלהואשלה (רע"מ – הרשימה הערבית המאוחדת):</w:t>
        </w:r>
        <w:r w:rsidR="006C7857">
          <w:rPr>
            <w:noProof/>
            <w:webHidden/>
          </w:rPr>
          <w:tab/>
        </w:r>
        <w:r w:rsidR="006C7857">
          <w:rPr>
            <w:rStyle w:val="Hyperlink"/>
            <w:noProof/>
            <w:rtl/>
          </w:rPr>
          <w:fldChar w:fldCharType="begin"/>
        </w:r>
        <w:r w:rsidR="006C7857">
          <w:rPr>
            <w:noProof/>
            <w:webHidden/>
          </w:rPr>
          <w:instrText xml:space="preserve"> PAGEREF _Toc199366610 \h </w:instrText>
        </w:r>
        <w:r w:rsidR="006C7857">
          <w:rPr>
            <w:rStyle w:val="Hyperlink"/>
            <w:noProof/>
            <w:rtl/>
          </w:rPr>
        </w:r>
        <w:r w:rsidR="006C7857">
          <w:rPr>
            <w:rStyle w:val="Hyperlink"/>
            <w:noProof/>
            <w:rtl/>
          </w:rPr>
          <w:fldChar w:fldCharType="separate"/>
        </w:r>
        <w:r w:rsidR="006C7857">
          <w:rPr>
            <w:noProof/>
            <w:webHidden/>
          </w:rPr>
          <w:t>126</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11" w:history="1">
        <w:r w:rsidR="006C7857" w:rsidRPr="0058750A">
          <w:rPr>
            <w:rStyle w:val="Hyperlink"/>
            <w:noProof/>
            <w:rtl/>
          </w:rPr>
          <w:t>עופר כסיף (חד"ש-תע"ל):</w:t>
        </w:r>
        <w:r w:rsidR="006C7857">
          <w:rPr>
            <w:noProof/>
            <w:webHidden/>
          </w:rPr>
          <w:tab/>
        </w:r>
        <w:r w:rsidR="006C7857">
          <w:rPr>
            <w:rStyle w:val="Hyperlink"/>
            <w:noProof/>
            <w:rtl/>
          </w:rPr>
          <w:fldChar w:fldCharType="begin"/>
        </w:r>
        <w:r w:rsidR="006C7857">
          <w:rPr>
            <w:noProof/>
            <w:webHidden/>
          </w:rPr>
          <w:instrText xml:space="preserve"> PAGEREF _Toc199366611 \h </w:instrText>
        </w:r>
        <w:r w:rsidR="006C7857">
          <w:rPr>
            <w:rStyle w:val="Hyperlink"/>
            <w:noProof/>
            <w:rtl/>
          </w:rPr>
        </w:r>
        <w:r w:rsidR="006C7857">
          <w:rPr>
            <w:rStyle w:val="Hyperlink"/>
            <w:noProof/>
            <w:rtl/>
          </w:rPr>
          <w:fldChar w:fldCharType="separate"/>
        </w:r>
        <w:r w:rsidR="006C7857">
          <w:rPr>
            <w:noProof/>
            <w:webHidden/>
          </w:rPr>
          <w:t>128</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12" w:history="1">
        <w:r w:rsidR="006C7857" w:rsidRPr="0058750A">
          <w:rPr>
            <w:rStyle w:val="Hyperlink"/>
            <w:noProof/>
            <w:rtl/>
          </w:rPr>
          <w:t>נעמה לזימי (העבודה):</w:t>
        </w:r>
        <w:r w:rsidR="006C7857">
          <w:rPr>
            <w:noProof/>
            <w:webHidden/>
          </w:rPr>
          <w:tab/>
        </w:r>
        <w:r w:rsidR="006C7857">
          <w:rPr>
            <w:rStyle w:val="Hyperlink"/>
            <w:noProof/>
            <w:rtl/>
          </w:rPr>
          <w:fldChar w:fldCharType="begin"/>
        </w:r>
        <w:r w:rsidR="006C7857">
          <w:rPr>
            <w:noProof/>
            <w:webHidden/>
          </w:rPr>
          <w:instrText xml:space="preserve"> PAGEREF _Toc199366612 \h </w:instrText>
        </w:r>
        <w:r w:rsidR="006C7857">
          <w:rPr>
            <w:rStyle w:val="Hyperlink"/>
            <w:noProof/>
            <w:rtl/>
          </w:rPr>
        </w:r>
        <w:r w:rsidR="006C7857">
          <w:rPr>
            <w:rStyle w:val="Hyperlink"/>
            <w:noProof/>
            <w:rtl/>
          </w:rPr>
          <w:fldChar w:fldCharType="separate"/>
        </w:r>
        <w:r w:rsidR="006C7857">
          <w:rPr>
            <w:noProof/>
            <w:webHidden/>
          </w:rPr>
          <w:t>130</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13" w:history="1">
        <w:r w:rsidR="006C7857" w:rsidRPr="0058750A">
          <w:rPr>
            <w:rStyle w:val="Hyperlink"/>
            <w:noProof/>
            <w:rtl/>
          </w:rPr>
          <w:t>אבי מעוז (נעם):</w:t>
        </w:r>
        <w:r w:rsidR="006C7857">
          <w:rPr>
            <w:noProof/>
            <w:webHidden/>
          </w:rPr>
          <w:tab/>
        </w:r>
        <w:r w:rsidR="006C7857">
          <w:rPr>
            <w:rStyle w:val="Hyperlink"/>
            <w:noProof/>
            <w:rtl/>
          </w:rPr>
          <w:fldChar w:fldCharType="begin"/>
        </w:r>
        <w:r w:rsidR="006C7857">
          <w:rPr>
            <w:noProof/>
            <w:webHidden/>
          </w:rPr>
          <w:instrText xml:space="preserve"> PAGEREF _Toc199366613 \h </w:instrText>
        </w:r>
        <w:r w:rsidR="006C7857">
          <w:rPr>
            <w:rStyle w:val="Hyperlink"/>
            <w:noProof/>
            <w:rtl/>
          </w:rPr>
        </w:r>
        <w:r w:rsidR="006C7857">
          <w:rPr>
            <w:rStyle w:val="Hyperlink"/>
            <w:noProof/>
            <w:rtl/>
          </w:rPr>
          <w:fldChar w:fldCharType="separate"/>
        </w:r>
        <w:r w:rsidR="006C7857">
          <w:rPr>
            <w:noProof/>
            <w:webHidden/>
          </w:rPr>
          <w:t>136</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14" w:history="1">
        <w:r w:rsidR="006C7857" w:rsidRPr="0058750A">
          <w:rPr>
            <w:rStyle w:val="Hyperlink"/>
            <w:noProof/>
            <w:rtl/>
          </w:rPr>
          <w:t>אלעזר שטרן (יש עתיד):</w:t>
        </w:r>
        <w:r w:rsidR="006C7857">
          <w:rPr>
            <w:noProof/>
            <w:webHidden/>
          </w:rPr>
          <w:tab/>
        </w:r>
        <w:r w:rsidR="006C7857">
          <w:rPr>
            <w:rStyle w:val="Hyperlink"/>
            <w:noProof/>
            <w:rtl/>
          </w:rPr>
          <w:fldChar w:fldCharType="begin"/>
        </w:r>
        <w:r w:rsidR="006C7857">
          <w:rPr>
            <w:noProof/>
            <w:webHidden/>
          </w:rPr>
          <w:instrText xml:space="preserve"> PAGEREF _Toc199366614 \h </w:instrText>
        </w:r>
        <w:r w:rsidR="006C7857">
          <w:rPr>
            <w:rStyle w:val="Hyperlink"/>
            <w:noProof/>
            <w:rtl/>
          </w:rPr>
        </w:r>
        <w:r w:rsidR="006C7857">
          <w:rPr>
            <w:rStyle w:val="Hyperlink"/>
            <w:noProof/>
            <w:rtl/>
          </w:rPr>
          <w:fldChar w:fldCharType="separate"/>
        </w:r>
        <w:r w:rsidR="006C7857">
          <w:rPr>
            <w:noProof/>
            <w:webHidden/>
          </w:rPr>
          <w:t>138</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15" w:history="1">
        <w:r w:rsidR="006C7857" w:rsidRPr="0058750A">
          <w:rPr>
            <w:rStyle w:val="Hyperlink"/>
            <w:noProof/>
            <w:rtl/>
          </w:rPr>
          <w:t>נאור שירי (יש עתיד):</w:t>
        </w:r>
        <w:r w:rsidR="006C7857">
          <w:rPr>
            <w:noProof/>
            <w:webHidden/>
          </w:rPr>
          <w:tab/>
        </w:r>
        <w:r w:rsidR="006C7857">
          <w:rPr>
            <w:rStyle w:val="Hyperlink"/>
            <w:noProof/>
            <w:rtl/>
          </w:rPr>
          <w:fldChar w:fldCharType="begin"/>
        </w:r>
        <w:r w:rsidR="006C7857">
          <w:rPr>
            <w:noProof/>
            <w:webHidden/>
          </w:rPr>
          <w:instrText xml:space="preserve"> PAGEREF _Toc199366615 \h </w:instrText>
        </w:r>
        <w:r w:rsidR="006C7857">
          <w:rPr>
            <w:rStyle w:val="Hyperlink"/>
            <w:noProof/>
            <w:rtl/>
          </w:rPr>
        </w:r>
        <w:r w:rsidR="006C7857">
          <w:rPr>
            <w:rStyle w:val="Hyperlink"/>
            <w:noProof/>
            <w:rtl/>
          </w:rPr>
          <w:fldChar w:fldCharType="separate"/>
        </w:r>
        <w:r w:rsidR="006C7857">
          <w:rPr>
            <w:noProof/>
            <w:webHidden/>
          </w:rPr>
          <w:t>141</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16" w:history="1">
        <w:r w:rsidR="006C7857" w:rsidRPr="0058750A">
          <w:rPr>
            <w:rStyle w:val="Hyperlink"/>
            <w:noProof/>
            <w:rtl/>
          </w:rPr>
          <w:t>מירב בן ארי (יש עתיד):</w:t>
        </w:r>
        <w:r w:rsidR="006C7857">
          <w:rPr>
            <w:noProof/>
            <w:webHidden/>
          </w:rPr>
          <w:tab/>
        </w:r>
        <w:r w:rsidR="006C7857">
          <w:rPr>
            <w:rStyle w:val="Hyperlink"/>
            <w:noProof/>
            <w:rtl/>
          </w:rPr>
          <w:fldChar w:fldCharType="begin"/>
        </w:r>
        <w:r w:rsidR="006C7857">
          <w:rPr>
            <w:noProof/>
            <w:webHidden/>
          </w:rPr>
          <w:instrText xml:space="preserve"> PAGEREF _Toc199366616 \h </w:instrText>
        </w:r>
        <w:r w:rsidR="006C7857">
          <w:rPr>
            <w:rStyle w:val="Hyperlink"/>
            <w:noProof/>
            <w:rtl/>
          </w:rPr>
        </w:r>
        <w:r w:rsidR="006C7857">
          <w:rPr>
            <w:rStyle w:val="Hyperlink"/>
            <w:noProof/>
            <w:rtl/>
          </w:rPr>
          <w:fldChar w:fldCharType="separate"/>
        </w:r>
        <w:r w:rsidR="006C7857">
          <w:rPr>
            <w:noProof/>
            <w:webHidden/>
          </w:rPr>
          <w:t>144</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17" w:history="1">
        <w:r w:rsidR="006C7857" w:rsidRPr="0058750A">
          <w:rPr>
            <w:rStyle w:val="Hyperlink"/>
            <w:noProof/>
            <w:rtl/>
          </w:rPr>
          <w:t>ראש הממשלה בנימין נתניהו:</w:t>
        </w:r>
        <w:r w:rsidR="006C7857">
          <w:rPr>
            <w:noProof/>
            <w:webHidden/>
          </w:rPr>
          <w:tab/>
        </w:r>
        <w:r w:rsidR="006C7857">
          <w:rPr>
            <w:rStyle w:val="Hyperlink"/>
            <w:noProof/>
            <w:rtl/>
          </w:rPr>
          <w:fldChar w:fldCharType="begin"/>
        </w:r>
        <w:r w:rsidR="006C7857">
          <w:rPr>
            <w:noProof/>
            <w:webHidden/>
          </w:rPr>
          <w:instrText xml:space="preserve"> PAGEREF _Toc199366617 \h </w:instrText>
        </w:r>
        <w:r w:rsidR="006C7857">
          <w:rPr>
            <w:rStyle w:val="Hyperlink"/>
            <w:noProof/>
            <w:rtl/>
          </w:rPr>
        </w:r>
        <w:r w:rsidR="006C7857">
          <w:rPr>
            <w:rStyle w:val="Hyperlink"/>
            <w:noProof/>
            <w:rtl/>
          </w:rPr>
          <w:fldChar w:fldCharType="separate"/>
        </w:r>
        <w:r w:rsidR="006C7857">
          <w:rPr>
            <w:noProof/>
            <w:webHidden/>
          </w:rPr>
          <w:t>151</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18" w:history="1">
        <w:r w:rsidR="006C7857" w:rsidRPr="0058750A">
          <w:rPr>
            <w:rStyle w:val="Hyperlink"/>
            <w:noProof/>
            <w:rtl/>
          </w:rPr>
          <w:t>יאיר לפיד (יש עתיד):</w:t>
        </w:r>
        <w:r w:rsidR="006C7857">
          <w:rPr>
            <w:noProof/>
            <w:webHidden/>
          </w:rPr>
          <w:tab/>
        </w:r>
        <w:r w:rsidR="006C7857">
          <w:rPr>
            <w:rStyle w:val="Hyperlink"/>
            <w:noProof/>
            <w:rtl/>
          </w:rPr>
          <w:fldChar w:fldCharType="begin"/>
        </w:r>
        <w:r w:rsidR="006C7857">
          <w:rPr>
            <w:noProof/>
            <w:webHidden/>
          </w:rPr>
          <w:instrText xml:space="preserve"> PAGEREF _Toc199366618 \h </w:instrText>
        </w:r>
        <w:r w:rsidR="006C7857">
          <w:rPr>
            <w:rStyle w:val="Hyperlink"/>
            <w:noProof/>
            <w:rtl/>
          </w:rPr>
        </w:r>
        <w:r w:rsidR="006C7857">
          <w:rPr>
            <w:rStyle w:val="Hyperlink"/>
            <w:noProof/>
            <w:rtl/>
          </w:rPr>
          <w:fldChar w:fldCharType="separate"/>
        </w:r>
        <w:r w:rsidR="006C7857">
          <w:rPr>
            <w:noProof/>
            <w:webHidden/>
          </w:rPr>
          <w:t>181</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19" w:history="1">
        <w:r w:rsidR="006C7857" w:rsidRPr="0058750A">
          <w:rPr>
            <w:rStyle w:val="Hyperlink"/>
            <w:noProof/>
            <w:rtl/>
          </w:rPr>
          <w:t>ראש הממשלה בנימין נתניהו:</w:t>
        </w:r>
        <w:r w:rsidR="006C7857">
          <w:rPr>
            <w:noProof/>
            <w:webHidden/>
          </w:rPr>
          <w:tab/>
        </w:r>
        <w:r w:rsidR="006C7857">
          <w:rPr>
            <w:rStyle w:val="Hyperlink"/>
            <w:noProof/>
            <w:rtl/>
          </w:rPr>
          <w:fldChar w:fldCharType="begin"/>
        </w:r>
        <w:r w:rsidR="006C7857">
          <w:rPr>
            <w:noProof/>
            <w:webHidden/>
          </w:rPr>
          <w:instrText xml:space="preserve"> PAGEREF _Toc199366619 \h </w:instrText>
        </w:r>
        <w:r w:rsidR="006C7857">
          <w:rPr>
            <w:rStyle w:val="Hyperlink"/>
            <w:noProof/>
            <w:rtl/>
          </w:rPr>
        </w:r>
        <w:r w:rsidR="006C7857">
          <w:rPr>
            <w:rStyle w:val="Hyperlink"/>
            <w:noProof/>
            <w:rtl/>
          </w:rPr>
          <w:fldChar w:fldCharType="separate"/>
        </w:r>
        <w:r w:rsidR="006C7857">
          <w:rPr>
            <w:noProof/>
            <w:webHidden/>
          </w:rPr>
          <w:t>198</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20" w:history="1">
        <w:r w:rsidR="006C7857" w:rsidRPr="0058750A">
          <w:rPr>
            <w:rStyle w:val="Hyperlink"/>
            <w:noProof/>
            <w:rtl/>
          </w:rPr>
          <w:t>יאיר לפיד (יש עתיד):</w:t>
        </w:r>
        <w:r w:rsidR="006C7857">
          <w:rPr>
            <w:noProof/>
            <w:webHidden/>
          </w:rPr>
          <w:tab/>
        </w:r>
        <w:r w:rsidR="006C7857">
          <w:rPr>
            <w:rStyle w:val="Hyperlink"/>
            <w:noProof/>
            <w:rtl/>
          </w:rPr>
          <w:fldChar w:fldCharType="begin"/>
        </w:r>
        <w:r w:rsidR="006C7857">
          <w:rPr>
            <w:noProof/>
            <w:webHidden/>
          </w:rPr>
          <w:instrText xml:space="preserve"> PAGEREF _Toc199366620 \h </w:instrText>
        </w:r>
        <w:r w:rsidR="006C7857">
          <w:rPr>
            <w:rStyle w:val="Hyperlink"/>
            <w:noProof/>
            <w:rtl/>
          </w:rPr>
        </w:r>
        <w:r w:rsidR="006C7857">
          <w:rPr>
            <w:rStyle w:val="Hyperlink"/>
            <w:noProof/>
            <w:rtl/>
          </w:rPr>
          <w:fldChar w:fldCharType="separate"/>
        </w:r>
        <w:r w:rsidR="006C7857">
          <w:rPr>
            <w:noProof/>
            <w:webHidden/>
          </w:rPr>
          <w:t>199</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21" w:history="1">
        <w:r w:rsidR="006C7857" w:rsidRPr="0058750A">
          <w:rPr>
            <w:rStyle w:val="Hyperlink"/>
            <w:noProof/>
            <w:rtl/>
            <w:lang w:eastAsia="he-IL"/>
          </w:rPr>
          <w:t>הצעה לסדר-היום</w:t>
        </w:r>
        <w:r w:rsidR="006C7857">
          <w:rPr>
            <w:noProof/>
            <w:webHidden/>
          </w:rPr>
          <w:tab/>
        </w:r>
        <w:r w:rsidR="006C7857">
          <w:rPr>
            <w:rStyle w:val="Hyperlink"/>
            <w:noProof/>
            <w:rtl/>
          </w:rPr>
          <w:fldChar w:fldCharType="begin"/>
        </w:r>
        <w:r w:rsidR="006C7857">
          <w:rPr>
            <w:noProof/>
            <w:webHidden/>
          </w:rPr>
          <w:instrText xml:space="preserve"> PAGEREF _Toc199366621 \h </w:instrText>
        </w:r>
        <w:r w:rsidR="006C7857">
          <w:rPr>
            <w:rStyle w:val="Hyperlink"/>
            <w:noProof/>
            <w:rtl/>
          </w:rPr>
        </w:r>
        <w:r w:rsidR="006C7857">
          <w:rPr>
            <w:rStyle w:val="Hyperlink"/>
            <w:noProof/>
            <w:rtl/>
          </w:rPr>
          <w:fldChar w:fldCharType="separate"/>
        </w:r>
        <w:r w:rsidR="006C7857">
          <w:rPr>
            <w:noProof/>
            <w:webHidden/>
          </w:rPr>
          <w:t>200</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22" w:history="1">
        <w:r w:rsidR="006C7857" w:rsidRPr="0058750A">
          <w:rPr>
            <w:rStyle w:val="Hyperlink"/>
            <w:noProof/>
            <w:rtl/>
            <w:lang w:eastAsia="he-IL"/>
          </w:rPr>
          <w:t>מוכנות ישראל לעידן הבינה המלאכותית (</w:t>
        </w:r>
        <w:r w:rsidR="006C7857" w:rsidRPr="0058750A">
          <w:rPr>
            <w:rStyle w:val="Hyperlink"/>
            <w:noProof/>
            <w:lang w:eastAsia="he-IL"/>
          </w:rPr>
          <w:t>AI</w:t>
        </w:r>
        <w:r w:rsidR="006C7857" w:rsidRPr="0058750A">
          <w:rPr>
            <w:rStyle w:val="Hyperlink"/>
            <w:noProof/>
            <w:rtl/>
            <w:lang w:eastAsia="he-IL"/>
          </w:rPr>
          <w:t>)</w:t>
        </w:r>
        <w:r w:rsidR="006C7857">
          <w:rPr>
            <w:noProof/>
            <w:webHidden/>
          </w:rPr>
          <w:tab/>
        </w:r>
        <w:r w:rsidR="006C7857">
          <w:rPr>
            <w:rStyle w:val="Hyperlink"/>
            <w:noProof/>
            <w:rtl/>
          </w:rPr>
          <w:fldChar w:fldCharType="begin"/>
        </w:r>
        <w:r w:rsidR="006C7857">
          <w:rPr>
            <w:noProof/>
            <w:webHidden/>
          </w:rPr>
          <w:instrText xml:space="preserve"> PAGEREF _Toc199366622 \h </w:instrText>
        </w:r>
        <w:r w:rsidR="006C7857">
          <w:rPr>
            <w:rStyle w:val="Hyperlink"/>
            <w:noProof/>
            <w:rtl/>
          </w:rPr>
        </w:r>
        <w:r w:rsidR="006C7857">
          <w:rPr>
            <w:rStyle w:val="Hyperlink"/>
            <w:noProof/>
            <w:rtl/>
          </w:rPr>
          <w:fldChar w:fldCharType="separate"/>
        </w:r>
        <w:r w:rsidR="006C7857">
          <w:rPr>
            <w:noProof/>
            <w:webHidden/>
          </w:rPr>
          <w:t>200</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23" w:history="1">
        <w:r w:rsidR="006C7857" w:rsidRPr="0058750A">
          <w:rPr>
            <w:rStyle w:val="Hyperlink"/>
            <w:noProof/>
            <w:rtl/>
          </w:rPr>
          <w:t>נאור שירי (יש עתיד):</w:t>
        </w:r>
        <w:r w:rsidR="006C7857">
          <w:rPr>
            <w:noProof/>
            <w:webHidden/>
          </w:rPr>
          <w:tab/>
        </w:r>
        <w:r w:rsidR="006C7857">
          <w:rPr>
            <w:rStyle w:val="Hyperlink"/>
            <w:noProof/>
            <w:rtl/>
          </w:rPr>
          <w:fldChar w:fldCharType="begin"/>
        </w:r>
        <w:r w:rsidR="006C7857">
          <w:rPr>
            <w:noProof/>
            <w:webHidden/>
          </w:rPr>
          <w:instrText xml:space="preserve"> PAGEREF _Toc199366623 \h </w:instrText>
        </w:r>
        <w:r w:rsidR="006C7857">
          <w:rPr>
            <w:rStyle w:val="Hyperlink"/>
            <w:noProof/>
            <w:rtl/>
          </w:rPr>
        </w:r>
        <w:r w:rsidR="006C7857">
          <w:rPr>
            <w:rStyle w:val="Hyperlink"/>
            <w:noProof/>
            <w:rtl/>
          </w:rPr>
          <w:fldChar w:fldCharType="separate"/>
        </w:r>
        <w:r w:rsidR="006C7857">
          <w:rPr>
            <w:noProof/>
            <w:webHidden/>
          </w:rPr>
          <w:t>200</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24" w:history="1">
        <w:r w:rsidR="006C7857" w:rsidRPr="0058750A">
          <w:rPr>
            <w:rStyle w:val="Hyperlink"/>
            <w:noProof/>
            <w:rtl/>
          </w:rPr>
          <w:t>שרת החדשנות, המדע והטכנולוגיה גילה גמליאל:</w:t>
        </w:r>
        <w:r w:rsidR="006C7857">
          <w:rPr>
            <w:noProof/>
            <w:webHidden/>
          </w:rPr>
          <w:tab/>
        </w:r>
        <w:r w:rsidR="006C7857">
          <w:rPr>
            <w:rStyle w:val="Hyperlink"/>
            <w:noProof/>
            <w:rtl/>
          </w:rPr>
          <w:fldChar w:fldCharType="begin"/>
        </w:r>
        <w:r w:rsidR="006C7857">
          <w:rPr>
            <w:noProof/>
            <w:webHidden/>
          </w:rPr>
          <w:instrText xml:space="preserve"> PAGEREF _Toc199366624 \h </w:instrText>
        </w:r>
        <w:r w:rsidR="006C7857">
          <w:rPr>
            <w:rStyle w:val="Hyperlink"/>
            <w:noProof/>
            <w:rtl/>
          </w:rPr>
        </w:r>
        <w:r w:rsidR="006C7857">
          <w:rPr>
            <w:rStyle w:val="Hyperlink"/>
            <w:noProof/>
            <w:rtl/>
          </w:rPr>
          <w:fldChar w:fldCharType="separate"/>
        </w:r>
        <w:r w:rsidR="006C7857">
          <w:rPr>
            <w:noProof/>
            <w:webHidden/>
          </w:rPr>
          <w:t>206</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25" w:history="1">
        <w:r w:rsidR="006C7857" w:rsidRPr="0058750A">
          <w:rPr>
            <w:rStyle w:val="Hyperlink"/>
            <w:noProof/>
            <w:rtl/>
            <w:lang w:eastAsia="he-IL"/>
          </w:rPr>
          <w:t>הודעה אישית של סגן השר במשרד ראש הממשלה אלמוג כהן</w:t>
        </w:r>
        <w:r w:rsidR="006C7857">
          <w:rPr>
            <w:noProof/>
            <w:webHidden/>
          </w:rPr>
          <w:tab/>
        </w:r>
        <w:r w:rsidR="006C7857">
          <w:rPr>
            <w:rStyle w:val="Hyperlink"/>
            <w:noProof/>
            <w:rtl/>
          </w:rPr>
          <w:fldChar w:fldCharType="begin"/>
        </w:r>
        <w:r w:rsidR="006C7857">
          <w:rPr>
            <w:noProof/>
            <w:webHidden/>
          </w:rPr>
          <w:instrText xml:space="preserve"> PAGEREF _Toc199366625 \h </w:instrText>
        </w:r>
        <w:r w:rsidR="006C7857">
          <w:rPr>
            <w:rStyle w:val="Hyperlink"/>
            <w:noProof/>
            <w:rtl/>
          </w:rPr>
        </w:r>
        <w:r w:rsidR="006C7857">
          <w:rPr>
            <w:rStyle w:val="Hyperlink"/>
            <w:noProof/>
            <w:rtl/>
          </w:rPr>
          <w:fldChar w:fldCharType="separate"/>
        </w:r>
        <w:r w:rsidR="006C7857">
          <w:rPr>
            <w:noProof/>
            <w:webHidden/>
          </w:rPr>
          <w:t>218</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26" w:history="1">
        <w:r w:rsidR="006C7857" w:rsidRPr="0058750A">
          <w:rPr>
            <w:rStyle w:val="Hyperlink"/>
            <w:noProof/>
            <w:rtl/>
          </w:rPr>
          <w:t>סגן שר במשרד ראש הממשלה אלמוג כהן:</w:t>
        </w:r>
        <w:r w:rsidR="006C7857">
          <w:rPr>
            <w:noProof/>
            <w:webHidden/>
          </w:rPr>
          <w:tab/>
        </w:r>
        <w:r w:rsidR="006C7857">
          <w:rPr>
            <w:rStyle w:val="Hyperlink"/>
            <w:noProof/>
            <w:rtl/>
          </w:rPr>
          <w:fldChar w:fldCharType="begin"/>
        </w:r>
        <w:r w:rsidR="006C7857">
          <w:rPr>
            <w:noProof/>
            <w:webHidden/>
          </w:rPr>
          <w:instrText xml:space="preserve"> PAGEREF _Toc199366626 \h </w:instrText>
        </w:r>
        <w:r w:rsidR="006C7857">
          <w:rPr>
            <w:rStyle w:val="Hyperlink"/>
            <w:noProof/>
            <w:rtl/>
          </w:rPr>
        </w:r>
        <w:r w:rsidR="006C7857">
          <w:rPr>
            <w:rStyle w:val="Hyperlink"/>
            <w:noProof/>
            <w:rtl/>
          </w:rPr>
          <w:fldChar w:fldCharType="separate"/>
        </w:r>
        <w:r w:rsidR="006C7857">
          <w:rPr>
            <w:noProof/>
            <w:webHidden/>
          </w:rPr>
          <w:t>218</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27" w:history="1">
        <w:r w:rsidR="006C7857" w:rsidRPr="0058750A">
          <w:rPr>
            <w:rStyle w:val="Hyperlink"/>
            <w:noProof/>
            <w:rtl/>
          </w:rPr>
          <w:t>הצעה לסדר-היום</w:t>
        </w:r>
        <w:r w:rsidR="006C7857">
          <w:rPr>
            <w:noProof/>
            <w:webHidden/>
          </w:rPr>
          <w:tab/>
        </w:r>
        <w:r w:rsidR="006C7857">
          <w:rPr>
            <w:rStyle w:val="Hyperlink"/>
            <w:noProof/>
            <w:rtl/>
          </w:rPr>
          <w:fldChar w:fldCharType="begin"/>
        </w:r>
        <w:r w:rsidR="006C7857">
          <w:rPr>
            <w:noProof/>
            <w:webHidden/>
          </w:rPr>
          <w:instrText xml:space="preserve"> PAGEREF _Toc199366627 \h </w:instrText>
        </w:r>
        <w:r w:rsidR="006C7857">
          <w:rPr>
            <w:rStyle w:val="Hyperlink"/>
            <w:noProof/>
            <w:rtl/>
          </w:rPr>
        </w:r>
        <w:r w:rsidR="006C7857">
          <w:rPr>
            <w:rStyle w:val="Hyperlink"/>
            <w:noProof/>
            <w:rtl/>
          </w:rPr>
          <w:fldChar w:fldCharType="separate"/>
        </w:r>
        <w:r w:rsidR="006C7857">
          <w:rPr>
            <w:noProof/>
            <w:webHidden/>
          </w:rPr>
          <w:t>224</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28" w:history="1">
        <w:r w:rsidR="006C7857" w:rsidRPr="0058750A">
          <w:rPr>
            <w:rStyle w:val="Hyperlink"/>
            <w:noProof/>
            <w:rtl/>
          </w:rPr>
          <w:t>שוב התגוללות על דוכן תפילין שהקימו תלמידים והפעם בבית הספר דרור בלב השרון</w:t>
        </w:r>
        <w:r w:rsidR="006C7857">
          <w:rPr>
            <w:noProof/>
            <w:webHidden/>
          </w:rPr>
          <w:tab/>
        </w:r>
        <w:r w:rsidR="006C7857">
          <w:rPr>
            <w:rStyle w:val="Hyperlink"/>
            <w:noProof/>
            <w:rtl/>
          </w:rPr>
          <w:fldChar w:fldCharType="begin"/>
        </w:r>
        <w:r w:rsidR="006C7857">
          <w:rPr>
            <w:noProof/>
            <w:webHidden/>
          </w:rPr>
          <w:instrText xml:space="preserve"> PAGEREF _Toc199366628 \h </w:instrText>
        </w:r>
        <w:r w:rsidR="006C7857">
          <w:rPr>
            <w:rStyle w:val="Hyperlink"/>
            <w:noProof/>
            <w:rtl/>
          </w:rPr>
        </w:r>
        <w:r w:rsidR="006C7857">
          <w:rPr>
            <w:rStyle w:val="Hyperlink"/>
            <w:noProof/>
            <w:rtl/>
          </w:rPr>
          <w:fldChar w:fldCharType="separate"/>
        </w:r>
        <w:r w:rsidR="006C7857">
          <w:rPr>
            <w:noProof/>
            <w:webHidden/>
          </w:rPr>
          <w:t>224</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29" w:history="1">
        <w:r w:rsidR="006C7857" w:rsidRPr="0058750A">
          <w:rPr>
            <w:rStyle w:val="Hyperlink"/>
            <w:noProof/>
            <w:rtl/>
          </w:rPr>
          <w:t>סימון מושיאשוילי (ש"ס):</w:t>
        </w:r>
        <w:r w:rsidR="006C7857">
          <w:rPr>
            <w:noProof/>
            <w:webHidden/>
          </w:rPr>
          <w:tab/>
        </w:r>
        <w:r w:rsidR="006C7857">
          <w:rPr>
            <w:rStyle w:val="Hyperlink"/>
            <w:noProof/>
            <w:rtl/>
          </w:rPr>
          <w:fldChar w:fldCharType="begin"/>
        </w:r>
        <w:r w:rsidR="006C7857">
          <w:rPr>
            <w:noProof/>
            <w:webHidden/>
          </w:rPr>
          <w:instrText xml:space="preserve"> PAGEREF _Toc199366629 \h </w:instrText>
        </w:r>
        <w:r w:rsidR="006C7857">
          <w:rPr>
            <w:rStyle w:val="Hyperlink"/>
            <w:noProof/>
            <w:rtl/>
          </w:rPr>
        </w:r>
        <w:r w:rsidR="006C7857">
          <w:rPr>
            <w:rStyle w:val="Hyperlink"/>
            <w:noProof/>
            <w:rtl/>
          </w:rPr>
          <w:fldChar w:fldCharType="separate"/>
        </w:r>
        <w:r w:rsidR="006C7857">
          <w:rPr>
            <w:noProof/>
            <w:webHidden/>
          </w:rPr>
          <w:t>224</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30" w:history="1">
        <w:r w:rsidR="006C7857" w:rsidRPr="0058750A">
          <w:rPr>
            <w:rStyle w:val="Hyperlink"/>
            <w:noProof/>
            <w:rtl/>
          </w:rPr>
          <w:t>שר המורשת עמיחי אליהו:</w:t>
        </w:r>
        <w:r w:rsidR="006C7857">
          <w:rPr>
            <w:noProof/>
            <w:webHidden/>
          </w:rPr>
          <w:tab/>
        </w:r>
        <w:r w:rsidR="006C7857">
          <w:rPr>
            <w:rStyle w:val="Hyperlink"/>
            <w:noProof/>
            <w:rtl/>
          </w:rPr>
          <w:fldChar w:fldCharType="begin"/>
        </w:r>
        <w:r w:rsidR="006C7857">
          <w:rPr>
            <w:noProof/>
            <w:webHidden/>
          </w:rPr>
          <w:instrText xml:space="preserve"> PAGEREF _Toc199366630 \h </w:instrText>
        </w:r>
        <w:r w:rsidR="006C7857">
          <w:rPr>
            <w:rStyle w:val="Hyperlink"/>
            <w:noProof/>
            <w:rtl/>
          </w:rPr>
        </w:r>
        <w:r w:rsidR="006C7857">
          <w:rPr>
            <w:rStyle w:val="Hyperlink"/>
            <w:noProof/>
            <w:rtl/>
          </w:rPr>
          <w:fldChar w:fldCharType="separate"/>
        </w:r>
        <w:r w:rsidR="006C7857">
          <w:rPr>
            <w:noProof/>
            <w:webHidden/>
          </w:rPr>
          <w:t>225</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31" w:history="1">
        <w:r w:rsidR="006C7857" w:rsidRPr="0058750A">
          <w:rPr>
            <w:rStyle w:val="Hyperlink"/>
            <w:noProof/>
            <w:rtl/>
          </w:rPr>
          <w:t>מסמכים שהונחו על שולחן הכנסת</w:t>
        </w:r>
        <w:r w:rsidR="006C7857">
          <w:rPr>
            <w:noProof/>
            <w:webHidden/>
          </w:rPr>
          <w:tab/>
        </w:r>
        <w:r w:rsidR="006C7857">
          <w:rPr>
            <w:rStyle w:val="Hyperlink"/>
            <w:noProof/>
            <w:rtl/>
          </w:rPr>
          <w:fldChar w:fldCharType="begin"/>
        </w:r>
        <w:r w:rsidR="006C7857">
          <w:rPr>
            <w:noProof/>
            <w:webHidden/>
          </w:rPr>
          <w:instrText xml:space="preserve"> PAGEREF _Toc199366631 \h </w:instrText>
        </w:r>
        <w:r w:rsidR="006C7857">
          <w:rPr>
            <w:rStyle w:val="Hyperlink"/>
            <w:noProof/>
            <w:rtl/>
          </w:rPr>
        </w:r>
        <w:r w:rsidR="006C7857">
          <w:rPr>
            <w:rStyle w:val="Hyperlink"/>
            <w:noProof/>
            <w:rtl/>
          </w:rPr>
          <w:fldChar w:fldCharType="separate"/>
        </w:r>
        <w:r w:rsidR="006C7857">
          <w:rPr>
            <w:noProof/>
            <w:webHidden/>
          </w:rPr>
          <w:t>227</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32" w:history="1">
        <w:r w:rsidR="006C7857" w:rsidRPr="0058750A">
          <w:rPr>
            <w:rStyle w:val="Hyperlink"/>
            <w:noProof/>
            <w:rtl/>
          </w:rPr>
          <w:t>סגנית מזכיר הכנסת אלינור ימין:</w:t>
        </w:r>
        <w:r w:rsidR="006C7857">
          <w:rPr>
            <w:noProof/>
            <w:webHidden/>
          </w:rPr>
          <w:tab/>
        </w:r>
        <w:r w:rsidR="006C7857">
          <w:rPr>
            <w:rStyle w:val="Hyperlink"/>
            <w:noProof/>
            <w:rtl/>
          </w:rPr>
          <w:fldChar w:fldCharType="begin"/>
        </w:r>
        <w:r w:rsidR="006C7857">
          <w:rPr>
            <w:noProof/>
            <w:webHidden/>
          </w:rPr>
          <w:instrText xml:space="preserve"> PAGEREF _Toc199366632 \h </w:instrText>
        </w:r>
        <w:r w:rsidR="006C7857">
          <w:rPr>
            <w:rStyle w:val="Hyperlink"/>
            <w:noProof/>
            <w:rtl/>
          </w:rPr>
        </w:r>
        <w:r w:rsidR="006C7857">
          <w:rPr>
            <w:rStyle w:val="Hyperlink"/>
            <w:noProof/>
            <w:rtl/>
          </w:rPr>
          <w:fldChar w:fldCharType="separate"/>
        </w:r>
        <w:r w:rsidR="006C7857">
          <w:rPr>
            <w:noProof/>
            <w:webHidden/>
          </w:rPr>
          <w:t>227</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33" w:history="1">
        <w:r w:rsidR="006C7857" w:rsidRPr="0058750A">
          <w:rPr>
            <w:rStyle w:val="Hyperlink"/>
            <w:noProof/>
            <w:rtl/>
          </w:rPr>
          <w:t>הצעה לסדר-היום</w:t>
        </w:r>
        <w:r w:rsidR="006C7857">
          <w:rPr>
            <w:noProof/>
            <w:webHidden/>
          </w:rPr>
          <w:tab/>
        </w:r>
        <w:r w:rsidR="006C7857">
          <w:rPr>
            <w:rStyle w:val="Hyperlink"/>
            <w:noProof/>
            <w:rtl/>
          </w:rPr>
          <w:fldChar w:fldCharType="begin"/>
        </w:r>
        <w:r w:rsidR="006C7857">
          <w:rPr>
            <w:noProof/>
            <w:webHidden/>
          </w:rPr>
          <w:instrText xml:space="preserve"> PAGEREF _Toc199366633 \h </w:instrText>
        </w:r>
        <w:r w:rsidR="006C7857">
          <w:rPr>
            <w:rStyle w:val="Hyperlink"/>
            <w:noProof/>
            <w:rtl/>
          </w:rPr>
        </w:r>
        <w:r w:rsidR="006C7857">
          <w:rPr>
            <w:rStyle w:val="Hyperlink"/>
            <w:noProof/>
            <w:rtl/>
          </w:rPr>
          <w:fldChar w:fldCharType="separate"/>
        </w:r>
        <w:r w:rsidR="006C7857">
          <w:rPr>
            <w:noProof/>
            <w:webHidden/>
          </w:rPr>
          <w:t>228</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34" w:history="1">
        <w:r w:rsidR="006C7857" w:rsidRPr="0058750A">
          <w:rPr>
            <w:rStyle w:val="Hyperlink"/>
            <w:noProof/>
            <w:rtl/>
          </w:rPr>
          <w:t>הרפורמה בתקשורת מחריפה את הקיטוב בחברה הישראלית ומסכנת את חופש הביטוי והתקשורת</w:t>
        </w:r>
        <w:r w:rsidR="006C7857">
          <w:rPr>
            <w:noProof/>
            <w:webHidden/>
          </w:rPr>
          <w:tab/>
        </w:r>
        <w:r w:rsidR="006C7857">
          <w:rPr>
            <w:rStyle w:val="Hyperlink"/>
            <w:noProof/>
            <w:rtl/>
          </w:rPr>
          <w:fldChar w:fldCharType="begin"/>
        </w:r>
        <w:r w:rsidR="006C7857">
          <w:rPr>
            <w:noProof/>
            <w:webHidden/>
          </w:rPr>
          <w:instrText xml:space="preserve"> PAGEREF _Toc199366634 \h </w:instrText>
        </w:r>
        <w:r w:rsidR="006C7857">
          <w:rPr>
            <w:rStyle w:val="Hyperlink"/>
            <w:noProof/>
            <w:rtl/>
          </w:rPr>
        </w:r>
        <w:r w:rsidR="006C7857">
          <w:rPr>
            <w:rStyle w:val="Hyperlink"/>
            <w:noProof/>
            <w:rtl/>
          </w:rPr>
          <w:fldChar w:fldCharType="separate"/>
        </w:r>
        <w:r w:rsidR="006C7857">
          <w:rPr>
            <w:noProof/>
            <w:webHidden/>
          </w:rPr>
          <w:t>228</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35" w:history="1">
        <w:r w:rsidR="006C7857" w:rsidRPr="0058750A">
          <w:rPr>
            <w:rStyle w:val="Hyperlink"/>
            <w:noProof/>
            <w:rtl/>
          </w:rPr>
          <w:t>שלי טל מירון (יש עתיד):</w:t>
        </w:r>
        <w:r w:rsidR="006C7857">
          <w:rPr>
            <w:noProof/>
            <w:webHidden/>
          </w:rPr>
          <w:tab/>
        </w:r>
        <w:r w:rsidR="006C7857">
          <w:rPr>
            <w:rStyle w:val="Hyperlink"/>
            <w:noProof/>
            <w:rtl/>
          </w:rPr>
          <w:fldChar w:fldCharType="begin"/>
        </w:r>
        <w:r w:rsidR="006C7857">
          <w:rPr>
            <w:noProof/>
            <w:webHidden/>
          </w:rPr>
          <w:instrText xml:space="preserve"> PAGEREF _Toc199366635 \h </w:instrText>
        </w:r>
        <w:r w:rsidR="006C7857">
          <w:rPr>
            <w:rStyle w:val="Hyperlink"/>
            <w:noProof/>
            <w:rtl/>
          </w:rPr>
        </w:r>
        <w:r w:rsidR="006C7857">
          <w:rPr>
            <w:rStyle w:val="Hyperlink"/>
            <w:noProof/>
            <w:rtl/>
          </w:rPr>
          <w:fldChar w:fldCharType="separate"/>
        </w:r>
        <w:r w:rsidR="006C7857">
          <w:rPr>
            <w:noProof/>
            <w:webHidden/>
          </w:rPr>
          <w:t>228</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36" w:history="1">
        <w:r w:rsidR="006C7857" w:rsidRPr="0058750A">
          <w:rPr>
            <w:rStyle w:val="Hyperlink"/>
            <w:noProof/>
            <w:rtl/>
          </w:rPr>
          <w:t>שר התקשורת שלמה קרעי:</w:t>
        </w:r>
        <w:r w:rsidR="006C7857">
          <w:rPr>
            <w:noProof/>
            <w:webHidden/>
          </w:rPr>
          <w:tab/>
        </w:r>
        <w:r w:rsidR="006C7857">
          <w:rPr>
            <w:rStyle w:val="Hyperlink"/>
            <w:noProof/>
            <w:rtl/>
          </w:rPr>
          <w:fldChar w:fldCharType="begin"/>
        </w:r>
        <w:r w:rsidR="006C7857">
          <w:rPr>
            <w:noProof/>
            <w:webHidden/>
          </w:rPr>
          <w:instrText xml:space="preserve"> PAGEREF _Toc199366636 \h </w:instrText>
        </w:r>
        <w:r w:rsidR="006C7857">
          <w:rPr>
            <w:rStyle w:val="Hyperlink"/>
            <w:noProof/>
            <w:rtl/>
          </w:rPr>
        </w:r>
        <w:r w:rsidR="006C7857">
          <w:rPr>
            <w:rStyle w:val="Hyperlink"/>
            <w:noProof/>
            <w:rtl/>
          </w:rPr>
          <w:fldChar w:fldCharType="separate"/>
        </w:r>
        <w:r w:rsidR="006C7857">
          <w:rPr>
            <w:noProof/>
            <w:webHidden/>
          </w:rPr>
          <w:t>233</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37" w:history="1">
        <w:r w:rsidR="006C7857" w:rsidRPr="0058750A">
          <w:rPr>
            <w:rStyle w:val="Hyperlink"/>
            <w:noProof/>
            <w:rtl/>
            <w:lang w:eastAsia="he-IL"/>
          </w:rPr>
          <w:t>הצעה לסדר-היום</w:t>
        </w:r>
        <w:r w:rsidR="006C7857">
          <w:rPr>
            <w:noProof/>
            <w:webHidden/>
          </w:rPr>
          <w:tab/>
        </w:r>
        <w:r w:rsidR="006C7857">
          <w:rPr>
            <w:rStyle w:val="Hyperlink"/>
            <w:noProof/>
            <w:rtl/>
          </w:rPr>
          <w:fldChar w:fldCharType="begin"/>
        </w:r>
        <w:r w:rsidR="006C7857">
          <w:rPr>
            <w:noProof/>
            <w:webHidden/>
          </w:rPr>
          <w:instrText xml:space="preserve"> PAGEREF _Toc199366637 \h </w:instrText>
        </w:r>
        <w:r w:rsidR="006C7857">
          <w:rPr>
            <w:rStyle w:val="Hyperlink"/>
            <w:noProof/>
            <w:rtl/>
          </w:rPr>
        </w:r>
        <w:r w:rsidR="006C7857">
          <w:rPr>
            <w:rStyle w:val="Hyperlink"/>
            <w:noProof/>
            <w:rtl/>
          </w:rPr>
          <w:fldChar w:fldCharType="separate"/>
        </w:r>
        <w:r w:rsidR="006C7857">
          <w:rPr>
            <w:noProof/>
            <w:webHidden/>
          </w:rPr>
          <w:t>240</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38" w:history="1">
        <w:r w:rsidR="006C7857" w:rsidRPr="0058750A">
          <w:rPr>
            <w:rStyle w:val="Hyperlink"/>
            <w:noProof/>
            <w:rtl/>
            <w:lang w:eastAsia="he-IL"/>
          </w:rPr>
          <w:t>מקרון נשיא המדינה הכובשת צרפת תוקף את ישראל והאנטישמיות בצרפת זינקה ב-185%</w:t>
        </w:r>
        <w:r w:rsidR="006C7857">
          <w:rPr>
            <w:noProof/>
            <w:webHidden/>
          </w:rPr>
          <w:tab/>
        </w:r>
        <w:r w:rsidR="006C7857">
          <w:rPr>
            <w:rStyle w:val="Hyperlink"/>
            <w:noProof/>
            <w:rtl/>
          </w:rPr>
          <w:fldChar w:fldCharType="begin"/>
        </w:r>
        <w:r w:rsidR="006C7857">
          <w:rPr>
            <w:noProof/>
            <w:webHidden/>
          </w:rPr>
          <w:instrText xml:space="preserve"> PAGEREF _Toc199366638 \h </w:instrText>
        </w:r>
        <w:r w:rsidR="006C7857">
          <w:rPr>
            <w:rStyle w:val="Hyperlink"/>
            <w:noProof/>
            <w:rtl/>
          </w:rPr>
        </w:r>
        <w:r w:rsidR="006C7857">
          <w:rPr>
            <w:rStyle w:val="Hyperlink"/>
            <w:noProof/>
            <w:rtl/>
          </w:rPr>
          <w:fldChar w:fldCharType="separate"/>
        </w:r>
        <w:r w:rsidR="006C7857">
          <w:rPr>
            <w:noProof/>
            <w:webHidden/>
          </w:rPr>
          <w:t>240</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39" w:history="1">
        <w:r w:rsidR="006C7857" w:rsidRPr="0058750A">
          <w:rPr>
            <w:rStyle w:val="Hyperlink"/>
            <w:noProof/>
            <w:rtl/>
          </w:rPr>
          <w:t>אברהם בצלאל (ש"ס):</w:t>
        </w:r>
        <w:r w:rsidR="006C7857">
          <w:rPr>
            <w:noProof/>
            <w:webHidden/>
          </w:rPr>
          <w:tab/>
        </w:r>
        <w:r w:rsidR="006C7857">
          <w:rPr>
            <w:rStyle w:val="Hyperlink"/>
            <w:noProof/>
            <w:rtl/>
          </w:rPr>
          <w:fldChar w:fldCharType="begin"/>
        </w:r>
        <w:r w:rsidR="006C7857">
          <w:rPr>
            <w:noProof/>
            <w:webHidden/>
          </w:rPr>
          <w:instrText xml:space="preserve"> PAGEREF _Toc199366639 \h </w:instrText>
        </w:r>
        <w:r w:rsidR="006C7857">
          <w:rPr>
            <w:rStyle w:val="Hyperlink"/>
            <w:noProof/>
            <w:rtl/>
          </w:rPr>
        </w:r>
        <w:r w:rsidR="006C7857">
          <w:rPr>
            <w:rStyle w:val="Hyperlink"/>
            <w:noProof/>
            <w:rtl/>
          </w:rPr>
          <w:fldChar w:fldCharType="separate"/>
        </w:r>
        <w:r w:rsidR="006C7857">
          <w:rPr>
            <w:noProof/>
            <w:webHidden/>
          </w:rPr>
          <w:t>241</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40" w:history="1">
        <w:r w:rsidR="006C7857" w:rsidRPr="0058750A">
          <w:rPr>
            <w:rStyle w:val="Hyperlink"/>
            <w:noProof/>
            <w:rtl/>
          </w:rPr>
          <w:t>שר המורשת עמיחי אליהו:</w:t>
        </w:r>
        <w:r w:rsidR="006C7857">
          <w:rPr>
            <w:noProof/>
            <w:webHidden/>
          </w:rPr>
          <w:tab/>
        </w:r>
        <w:r w:rsidR="006C7857">
          <w:rPr>
            <w:rStyle w:val="Hyperlink"/>
            <w:noProof/>
            <w:rtl/>
          </w:rPr>
          <w:fldChar w:fldCharType="begin"/>
        </w:r>
        <w:r w:rsidR="006C7857">
          <w:rPr>
            <w:noProof/>
            <w:webHidden/>
          </w:rPr>
          <w:instrText xml:space="preserve"> PAGEREF _Toc199366640 \h </w:instrText>
        </w:r>
        <w:r w:rsidR="006C7857">
          <w:rPr>
            <w:rStyle w:val="Hyperlink"/>
            <w:noProof/>
            <w:rtl/>
          </w:rPr>
        </w:r>
        <w:r w:rsidR="006C7857">
          <w:rPr>
            <w:rStyle w:val="Hyperlink"/>
            <w:noProof/>
            <w:rtl/>
          </w:rPr>
          <w:fldChar w:fldCharType="separate"/>
        </w:r>
        <w:r w:rsidR="006C7857">
          <w:rPr>
            <w:noProof/>
            <w:webHidden/>
          </w:rPr>
          <w:t>241</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41" w:history="1">
        <w:r w:rsidR="006C7857" w:rsidRPr="0058750A">
          <w:rPr>
            <w:rStyle w:val="Hyperlink"/>
            <w:noProof/>
            <w:rtl/>
          </w:rPr>
          <w:t>שר המורשת עמיחי אליהו:</w:t>
        </w:r>
        <w:r w:rsidR="006C7857">
          <w:rPr>
            <w:noProof/>
            <w:webHidden/>
          </w:rPr>
          <w:tab/>
        </w:r>
        <w:r w:rsidR="006C7857">
          <w:rPr>
            <w:rStyle w:val="Hyperlink"/>
            <w:noProof/>
            <w:rtl/>
          </w:rPr>
          <w:fldChar w:fldCharType="begin"/>
        </w:r>
        <w:r w:rsidR="006C7857">
          <w:rPr>
            <w:noProof/>
            <w:webHidden/>
          </w:rPr>
          <w:instrText xml:space="preserve"> PAGEREF _Toc199366641 \h </w:instrText>
        </w:r>
        <w:r w:rsidR="006C7857">
          <w:rPr>
            <w:rStyle w:val="Hyperlink"/>
            <w:noProof/>
            <w:rtl/>
          </w:rPr>
        </w:r>
        <w:r w:rsidR="006C7857">
          <w:rPr>
            <w:rStyle w:val="Hyperlink"/>
            <w:noProof/>
            <w:rtl/>
          </w:rPr>
          <w:fldChar w:fldCharType="separate"/>
        </w:r>
        <w:r w:rsidR="006C7857">
          <w:rPr>
            <w:noProof/>
            <w:webHidden/>
          </w:rPr>
          <w:t>244</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42" w:history="1">
        <w:r w:rsidR="006C7857" w:rsidRPr="0058750A">
          <w:rPr>
            <w:rStyle w:val="Hyperlink"/>
            <w:noProof/>
            <w:rtl/>
          </w:rPr>
          <w:t>הצעה לסדר-היום</w:t>
        </w:r>
        <w:r w:rsidR="006C7857">
          <w:rPr>
            <w:noProof/>
            <w:webHidden/>
          </w:rPr>
          <w:tab/>
        </w:r>
        <w:r w:rsidR="006C7857">
          <w:rPr>
            <w:rStyle w:val="Hyperlink"/>
            <w:noProof/>
            <w:rtl/>
          </w:rPr>
          <w:fldChar w:fldCharType="begin"/>
        </w:r>
        <w:r w:rsidR="006C7857">
          <w:rPr>
            <w:noProof/>
            <w:webHidden/>
          </w:rPr>
          <w:instrText xml:space="preserve"> PAGEREF _Toc199366642 \h </w:instrText>
        </w:r>
        <w:r w:rsidR="006C7857">
          <w:rPr>
            <w:rStyle w:val="Hyperlink"/>
            <w:noProof/>
            <w:rtl/>
          </w:rPr>
        </w:r>
        <w:r w:rsidR="006C7857">
          <w:rPr>
            <w:rStyle w:val="Hyperlink"/>
            <w:noProof/>
            <w:rtl/>
          </w:rPr>
          <w:fldChar w:fldCharType="separate"/>
        </w:r>
        <w:r w:rsidR="006C7857">
          <w:rPr>
            <w:noProof/>
            <w:webHidden/>
          </w:rPr>
          <w:t>247</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43" w:history="1">
        <w:r w:rsidR="006C7857" w:rsidRPr="0058750A">
          <w:rPr>
            <w:rStyle w:val="Hyperlink"/>
            <w:noProof/>
            <w:rtl/>
          </w:rPr>
          <w:t>סכנה להשעיית הספורט הישראלי מהזירה הבין-לאומית – פגיעה אסטרטגית חמורה במדינת ישראל</w:t>
        </w:r>
        <w:r w:rsidR="006C7857">
          <w:rPr>
            <w:noProof/>
            <w:webHidden/>
          </w:rPr>
          <w:tab/>
        </w:r>
        <w:r w:rsidR="006C7857">
          <w:rPr>
            <w:rStyle w:val="Hyperlink"/>
            <w:noProof/>
            <w:rtl/>
          </w:rPr>
          <w:fldChar w:fldCharType="begin"/>
        </w:r>
        <w:r w:rsidR="006C7857">
          <w:rPr>
            <w:noProof/>
            <w:webHidden/>
          </w:rPr>
          <w:instrText xml:space="preserve"> PAGEREF _Toc199366643 \h </w:instrText>
        </w:r>
        <w:r w:rsidR="006C7857">
          <w:rPr>
            <w:rStyle w:val="Hyperlink"/>
            <w:noProof/>
            <w:rtl/>
          </w:rPr>
        </w:r>
        <w:r w:rsidR="006C7857">
          <w:rPr>
            <w:rStyle w:val="Hyperlink"/>
            <w:noProof/>
            <w:rtl/>
          </w:rPr>
          <w:fldChar w:fldCharType="separate"/>
        </w:r>
        <w:r w:rsidR="006C7857">
          <w:rPr>
            <w:noProof/>
            <w:webHidden/>
          </w:rPr>
          <w:t>247</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44" w:history="1">
        <w:r w:rsidR="006C7857" w:rsidRPr="0058750A">
          <w:rPr>
            <w:rStyle w:val="Hyperlink"/>
            <w:noProof/>
            <w:rtl/>
          </w:rPr>
          <w:t>סימון דוידסון (יש עתיד):</w:t>
        </w:r>
        <w:r w:rsidR="006C7857">
          <w:rPr>
            <w:noProof/>
            <w:webHidden/>
          </w:rPr>
          <w:tab/>
        </w:r>
        <w:r w:rsidR="006C7857">
          <w:rPr>
            <w:rStyle w:val="Hyperlink"/>
            <w:noProof/>
            <w:rtl/>
          </w:rPr>
          <w:fldChar w:fldCharType="begin"/>
        </w:r>
        <w:r w:rsidR="006C7857">
          <w:rPr>
            <w:noProof/>
            <w:webHidden/>
          </w:rPr>
          <w:instrText xml:space="preserve"> PAGEREF _Toc199366644 \h </w:instrText>
        </w:r>
        <w:r w:rsidR="006C7857">
          <w:rPr>
            <w:rStyle w:val="Hyperlink"/>
            <w:noProof/>
            <w:rtl/>
          </w:rPr>
        </w:r>
        <w:r w:rsidR="006C7857">
          <w:rPr>
            <w:rStyle w:val="Hyperlink"/>
            <w:noProof/>
            <w:rtl/>
          </w:rPr>
          <w:fldChar w:fldCharType="separate"/>
        </w:r>
        <w:r w:rsidR="006C7857">
          <w:rPr>
            <w:noProof/>
            <w:webHidden/>
          </w:rPr>
          <w:t>247</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45" w:history="1">
        <w:r w:rsidR="006C7857" w:rsidRPr="0058750A">
          <w:rPr>
            <w:rStyle w:val="Hyperlink"/>
            <w:noProof/>
            <w:rtl/>
          </w:rPr>
          <w:t>שר המורשת עמיחי אליהו:</w:t>
        </w:r>
        <w:r w:rsidR="006C7857">
          <w:rPr>
            <w:noProof/>
            <w:webHidden/>
          </w:rPr>
          <w:tab/>
        </w:r>
        <w:r w:rsidR="006C7857">
          <w:rPr>
            <w:rStyle w:val="Hyperlink"/>
            <w:noProof/>
            <w:rtl/>
          </w:rPr>
          <w:fldChar w:fldCharType="begin"/>
        </w:r>
        <w:r w:rsidR="006C7857">
          <w:rPr>
            <w:noProof/>
            <w:webHidden/>
          </w:rPr>
          <w:instrText xml:space="preserve"> PAGEREF _Toc199366645 \h </w:instrText>
        </w:r>
        <w:r w:rsidR="006C7857">
          <w:rPr>
            <w:rStyle w:val="Hyperlink"/>
            <w:noProof/>
            <w:rtl/>
          </w:rPr>
        </w:r>
        <w:r w:rsidR="006C7857">
          <w:rPr>
            <w:rStyle w:val="Hyperlink"/>
            <w:noProof/>
            <w:rtl/>
          </w:rPr>
          <w:fldChar w:fldCharType="separate"/>
        </w:r>
        <w:r w:rsidR="006C7857">
          <w:rPr>
            <w:noProof/>
            <w:webHidden/>
          </w:rPr>
          <w:t>248</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46" w:history="1">
        <w:r w:rsidR="006C7857" w:rsidRPr="0058750A">
          <w:rPr>
            <w:rStyle w:val="Hyperlink"/>
            <w:noProof/>
            <w:rtl/>
            <w:lang w:eastAsia="he-IL"/>
          </w:rPr>
          <w:t>הצעה לסדר-היום</w:t>
        </w:r>
        <w:r w:rsidR="006C7857">
          <w:rPr>
            <w:noProof/>
            <w:webHidden/>
          </w:rPr>
          <w:tab/>
        </w:r>
        <w:r w:rsidR="006C7857">
          <w:rPr>
            <w:rStyle w:val="Hyperlink"/>
            <w:noProof/>
            <w:rtl/>
          </w:rPr>
          <w:fldChar w:fldCharType="begin"/>
        </w:r>
        <w:r w:rsidR="006C7857">
          <w:rPr>
            <w:noProof/>
            <w:webHidden/>
          </w:rPr>
          <w:instrText xml:space="preserve"> PAGEREF _Toc199366646 \h </w:instrText>
        </w:r>
        <w:r w:rsidR="006C7857">
          <w:rPr>
            <w:rStyle w:val="Hyperlink"/>
            <w:noProof/>
            <w:rtl/>
          </w:rPr>
        </w:r>
        <w:r w:rsidR="006C7857">
          <w:rPr>
            <w:rStyle w:val="Hyperlink"/>
            <w:noProof/>
            <w:rtl/>
          </w:rPr>
          <w:fldChar w:fldCharType="separate"/>
        </w:r>
        <w:r w:rsidR="006C7857">
          <w:rPr>
            <w:noProof/>
            <w:webHidden/>
          </w:rPr>
          <w:t>250</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47" w:history="1">
        <w:r w:rsidR="006C7857" w:rsidRPr="0058750A">
          <w:rPr>
            <w:rStyle w:val="Hyperlink"/>
            <w:noProof/>
            <w:rtl/>
            <w:lang w:eastAsia="he-IL"/>
          </w:rPr>
          <w:t>ממצאי דוח הפיקוח על הבנקים לשנת 2024 – כשלי רגולציה, פגיעה בציבור והשלכות על הכלכלה הישראלית</w:t>
        </w:r>
        <w:r w:rsidR="006C7857">
          <w:rPr>
            <w:noProof/>
            <w:webHidden/>
          </w:rPr>
          <w:tab/>
        </w:r>
        <w:r w:rsidR="006C7857">
          <w:rPr>
            <w:rStyle w:val="Hyperlink"/>
            <w:noProof/>
            <w:rtl/>
          </w:rPr>
          <w:fldChar w:fldCharType="begin"/>
        </w:r>
        <w:r w:rsidR="006C7857">
          <w:rPr>
            <w:noProof/>
            <w:webHidden/>
          </w:rPr>
          <w:instrText xml:space="preserve"> PAGEREF _Toc199366647 \h </w:instrText>
        </w:r>
        <w:r w:rsidR="006C7857">
          <w:rPr>
            <w:rStyle w:val="Hyperlink"/>
            <w:noProof/>
            <w:rtl/>
          </w:rPr>
        </w:r>
        <w:r w:rsidR="006C7857">
          <w:rPr>
            <w:rStyle w:val="Hyperlink"/>
            <w:noProof/>
            <w:rtl/>
          </w:rPr>
          <w:fldChar w:fldCharType="separate"/>
        </w:r>
        <w:r w:rsidR="006C7857">
          <w:rPr>
            <w:noProof/>
            <w:webHidden/>
          </w:rPr>
          <w:t>250</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48" w:history="1">
        <w:r w:rsidR="006C7857" w:rsidRPr="0058750A">
          <w:rPr>
            <w:rStyle w:val="Hyperlink"/>
            <w:noProof/>
            <w:rtl/>
          </w:rPr>
          <w:t>ינון אזולאי (ש"ס):</w:t>
        </w:r>
        <w:r w:rsidR="006C7857">
          <w:rPr>
            <w:noProof/>
            <w:webHidden/>
          </w:rPr>
          <w:tab/>
        </w:r>
        <w:r w:rsidR="006C7857">
          <w:rPr>
            <w:rStyle w:val="Hyperlink"/>
            <w:noProof/>
            <w:rtl/>
          </w:rPr>
          <w:fldChar w:fldCharType="begin"/>
        </w:r>
        <w:r w:rsidR="006C7857">
          <w:rPr>
            <w:noProof/>
            <w:webHidden/>
          </w:rPr>
          <w:instrText xml:space="preserve"> PAGEREF _Toc199366648 \h </w:instrText>
        </w:r>
        <w:r w:rsidR="006C7857">
          <w:rPr>
            <w:rStyle w:val="Hyperlink"/>
            <w:noProof/>
            <w:rtl/>
          </w:rPr>
        </w:r>
        <w:r w:rsidR="006C7857">
          <w:rPr>
            <w:rStyle w:val="Hyperlink"/>
            <w:noProof/>
            <w:rtl/>
          </w:rPr>
          <w:fldChar w:fldCharType="separate"/>
        </w:r>
        <w:r w:rsidR="006C7857">
          <w:rPr>
            <w:noProof/>
            <w:webHidden/>
          </w:rPr>
          <w:t>251</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49" w:history="1">
        <w:r w:rsidR="006C7857" w:rsidRPr="0058750A">
          <w:rPr>
            <w:rStyle w:val="Hyperlink"/>
            <w:noProof/>
            <w:rtl/>
          </w:rPr>
          <w:t>יצחק קרויזר (עוצמה יהודית):</w:t>
        </w:r>
        <w:r w:rsidR="006C7857">
          <w:rPr>
            <w:noProof/>
            <w:webHidden/>
          </w:rPr>
          <w:tab/>
        </w:r>
        <w:r w:rsidR="006C7857">
          <w:rPr>
            <w:rStyle w:val="Hyperlink"/>
            <w:noProof/>
            <w:rtl/>
          </w:rPr>
          <w:fldChar w:fldCharType="begin"/>
        </w:r>
        <w:r w:rsidR="006C7857">
          <w:rPr>
            <w:noProof/>
            <w:webHidden/>
          </w:rPr>
          <w:instrText xml:space="preserve"> PAGEREF _Toc199366649 \h </w:instrText>
        </w:r>
        <w:r w:rsidR="006C7857">
          <w:rPr>
            <w:rStyle w:val="Hyperlink"/>
            <w:noProof/>
            <w:rtl/>
          </w:rPr>
        </w:r>
        <w:r w:rsidR="006C7857">
          <w:rPr>
            <w:rStyle w:val="Hyperlink"/>
            <w:noProof/>
            <w:rtl/>
          </w:rPr>
          <w:fldChar w:fldCharType="separate"/>
        </w:r>
        <w:r w:rsidR="006C7857">
          <w:rPr>
            <w:noProof/>
            <w:webHidden/>
          </w:rPr>
          <w:t>253</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50" w:history="1">
        <w:r w:rsidR="006C7857" w:rsidRPr="0058750A">
          <w:rPr>
            <w:rStyle w:val="Hyperlink"/>
            <w:noProof/>
            <w:rtl/>
          </w:rPr>
          <w:t>יצחק פינדרוס (יהדות התורה):</w:t>
        </w:r>
        <w:r w:rsidR="006C7857">
          <w:rPr>
            <w:noProof/>
            <w:webHidden/>
          </w:rPr>
          <w:tab/>
        </w:r>
        <w:r w:rsidR="006C7857">
          <w:rPr>
            <w:rStyle w:val="Hyperlink"/>
            <w:noProof/>
            <w:rtl/>
          </w:rPr>
          <w:fldChar w:fldCharType="begin"/>
        </w:r>
        <w:r w:rsidR="006C7857">
          <w:rPr>
            <w:noProof/>
            <w:webHidden/>
          </w:rPr>
          <w:instrText xml:space="preserve"> PAGEREF _Toc199366650 \h </w:instrText>
        </w:r>
        <w:r w:rsidR="006C7857">
          <w:rPr>
            <w:rStyle w:val="Hyperlink"/>
            <w:noProof/>
            <w:rtl/>
          </w:rPr>
        </w:r>
        <w:r w:rsidR="006C7857">
          <w:rPr>
            <w:rStyle w:val="Hyperlink"/>
            <w:noProof/>
            <w:rtl/>
          </w:rPr>
          <w:fldChar w:fldCharType="separate"/>
        </w:r>
        <w:r w:rsidR="006C7857">
          <w:rPr>
            <w:noProof/>
            <w:webHidden/>
          </w:rPr>
          <w:t>254</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51" w:history="1">
        <w:r w:rsidR="006C7857" w:rsidRPr="0058750A">
          <w:rPr>
            <w:rStyle w:val="Hyperlink"/>
            <w:noProof/>
            <w:rtl/>
          </w:rPr>
          <w:t>רון כץ (יש עתיד):</w:t>
        </w:r>
        <w:r w:rsidR="006C7857">
          <w:rPr>
            <w:noProof/>
            <w:webHidden/>
          </w:rPr>
          <w:tab/>
        </w:r>
        <w:r w:rsidR="006C7857">
          <w:rPr>
            <w:rStyle w:val="Hyperlink"/>
            <w:noProof/>
            <w:rtl/>
          </w:rPr>
          <w:fldChar w:fldCharType="begin"/>
        </w:r>
        <w:r w:rsidR="006C7857">
          <w:rPr>
            <w:noProof/>
            <w:webHidden/>
          </w:rPr>
          <w:instrText xml:space="preserve"> PAGEREF _Toc199366651 \h </w:instrText>
        </w:r>
        <w:r w:rsidR="006C7857">
          <w:rPr>
            <w:rStyle w:val="Hyperlink"/>
            <w:noProof/>
            <w:rtl/>
          </w:rPr>
        </w:r>
        <w:r w:rsidR="006C7857">
          <w:rPr>
            <w:rStyle w:val="Hyperlink"/>
            <w:noProof/>
            <w:rtl/>
          </w:rPr>
          <w:fldChar w:fldCharType="separate"/>
        </w:r>
        <w:r w:rsidR="006C7857">
          <w:rPr>
            <w:noProof/>
            <w:webHidden/>
          </w:rPr>
          <w:t>255</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52" w:history="1">
        <w:r w:rsidR="006C7857" w:rsidRPr="0058750A">
          <w:rPr>
            <w:rStyle w:val="Hyperlink"/>
            <w:noProof/>
            <w:rtl/>
          </w:rPr>
          <w:t>שר המורשת עמיחי אליהו:</w:t>
        </w:r>
        <w:r w:rsidR="006C7857">
          <w:rPr>
            <w:noProof/>
            <w:webHidden/>
          </w:rPr>
          <w:tab/>
        </w:r>
        <w:r w:rsidR="006C7857">
          <w:rPr>
            <w:rStyle w:val="Hyperlink"/>
            <w:noProof/>
            <w:rtl/>
          </w:rPr>
          <w:fldChar w:fldCharType="begin"/>
        </w:r>
        <w:r w:rsidR="006C7857">
          <w:rPr>
            <w:noProof/>
            <w:webHidden/>
          </w:rPr>
          <w:instrText xml:space="preserve"> PAGEREF _Toc199366652 \h </w:instrText>
        </w:r>
        <w:r w:rsidR="006C7857">
          <w:rPr>
            <w:rStyle w:val="Hyperlink"/>
            <w:noProof/>
            <w:rtl/>
          </w:rPr>
        </w:r>
        <w:r w:rsidR="006C7857">
          <w:rPr>
            <w:rStyle w:val="Hyperlink"/>
            <w:noProof/>
            <w:rtl/>
          </w:rPr>
          <w:fldChar w:fldCharType="separate"/>
        </w:r>
        <w:r w:rsidR="006C7857">
          <w:rPr>
            <w:noProof/>
            <w:webHidden/>
          </w:rPr>
          <w:t>257</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53" w:history="1">
        <w:r w:rsidR="006C7857" w:rsidRPr="0058750A">
          <w:rPr>
            <w:rStyle w:val="Hyperlink"/>
            <w:noProof/>
            <w:rtl/>
            <w:lang w:eastAsia="he-IL"/>
          </w:rPr>
          <w:t>הצעות לסדר-היום</w:t>
        </w:r>
        <w:r w:rsidR="006C7857">
          <w:rPr>
            <w:noProof/>
            <w:webHidden/>
          </w:rPr>
          <w:tab/>
        </w:r>
        <w:r w:rsidR="006C7857">
          <w:rPr>
            <w:rStyle w:val="Hyperlink"/>
            <w:noProof/>
            <w:rtl/>
          </w:rPr>
          <w:fldChar w:fldCharType="begin"/>
        </w:r>
        <w:r w:rsidR="006C7857">
          <w:rPr>
            <w:noProof/>
            <w:webHidden/>
          </w:rPr>
          <w:instrText xml:space="preserve"> PAGEREF _Toc199366653 \h </w:instrText>
        </w:r>
        <w:r w:rsidR="006C7857">
          <w:rPr>
            <w:rStyle w:val="Hyperlink"/>
            <w:noProof/>
            <w:rtl/>
          </w:rPr>
        </w:r>
        <w:r w:rsidR="006C7857">
          <w:rPr>
            <w:rStyle w:val="Hyperlink"/>
            <w:noProof/>
            <w:rtl/>
          </w:rPr>
          <w:fldChar w:fldCharType="separate"/>
        </w:r>
        <w:r w:rsidR="006C7857">
          <w:rPr>
            <w:noProof/>
            <w:webHidden/>
          </w:rPr>
          <w:t>260</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54" w:history="1">
        <w:r w:rsidR="006C7857" w:rsidRPr="0058750A">
          <w:rPr>
            <w:rStyle w:val="Hyperlink"/>
            <w:noProof/>
            <w:rtl/>
            <w:lang w:eastAsia="he-IL"/>
          </w:rPr>
          <w:t>החלת הריבונות ביהודה, שומרון ובקעת הירדן</w:t>
        </w:r>
        <w:r w:rsidR="006C7857">
          <w:rPr>
            <w:noProof/>
            <w:webHidden/>
          </w:rPr>
          <w:tab/>
        </w:r>
        <w:r w:rsidR="006C7857">
          <w:rPr>
            <w:rStyle w:val="Hyperlink"/>
            <w:noProof/>
            <w:rtl/>
          </w:rPr>
          <w:fldChar w:fldCharType="begin"/>
        </w:r>
        <w:r w:rsidR="006C7857">
          <w:rPr>
            <w:noProof/>
            <w:webHidden/>
          </w:rPr>
          <w:instrText xml:space="preserve"> PAGEREF _Toc199366654 \h </w:instrText>
        </w:r>
        <w:r w:rsidR="006C7857">
          <w:rPr>
            <w:rStyle w:val="Hyperlink"/>
            <w:noProof/>
            <w:rtl/>
          </w:rPr>
        </w:r>
        <w:r w:rsidR="006C7857">
          <w:rPr>
            <w:rStyle w:val="Hyperlink"/>
            <w:noProof/>
            <w:rtl/>
          </w:rPr>
          <w:fldChar w:fldCharType="separate"/>
        </w:r>
        <w:r w:rsidR="006C7857">
          <w:rPr>
            <w:noProof/>
            <w:webHidden/>
          </w:rPr>
          <w:t>260</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55" w:history="1">
        <w:r w:rsidR="006C7857" w:rsidRPr="0058750A">
          <w:rPr>
            <w:rStyle w:val="Hyperlink"/>
            <w:noProof/>
            <w:rtl/>
          </w:rPr>
          <w:t>שמחה רוטמן (הציונות הדתית):</w:t>
        </w:r>
        <w:r w:rsidR="006C7857">
          <w:rPr>
            <w:noProof/>
            <w:webHidden/>
          </w:rPr>
          <w:tab/>
        </w:r>
        <w:r w:rsidR="006C7857">
          <w:rPr>
            <w:rStyle w:val="Hyperlink"/>
            <w:noProof/>
            <w:rtl/>
          </w:rPr>
          <w:fldChar w:fldCharType="begin"/>
        </w:r>
        <w:r w:rsidR="006C7857">
          <w:rPr>
            <w:noProof/>
            <w:webHidden/>
          </w:rPr>
          <w:instrText xml:space="preserve"> PAGEREF _Toc199366655 \h </w:instrText>
        </w:r>
        <w:r w:rsidR="006C7857">
          <w:rPr>
            <w:rStyle w:val="Hyperlink"/>
            <w:noProof/>
            <w:rtl/>
          </w:rPr>
        </w:r>
        <w:r w:rsidR="006C7857">
          <w:rPr>
            <w:rStyle w:val="Hyperlink"/>
            <w:noProof/>
            <w:rtl/>
          </w:rPr>
          <w:fldChar w:fldCharType="separate"/>
        </w:r>
        <w:r w:rsidR="006C7857">
          <w:rPr>
            <w:noProof/>
            <w:webHidden/>
          </w:rPr>
          <w:t>260</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56" w:history="1">
        <w:r w:rsidR="006C7857" w:rsidRPr="0058750A">
          <w:rPr>
            <w:rStyle w:val="Hyperlink"/>
            <w:noProof/>
            <w:rtl/>
          </w:rPr>
          <w:t>לימור סון הר מלך (עוצמה יהודית):</w:t>
        </w:r>
        <w:r w:rsidR="006C7857">
          <w:rPr>
            <w:noProof/>
            <w:webHidden/>
          </w:rPr>
          <w:tab/>
        </w:r>
        <w:r w:rsidR="006C7857">
          <w:rPr>
            <w:rStyle w:val="Hyperlink"/>
            <w:noProof/>
            <w:rtl/>
          </w:rPr>
          <w:fldChar w:fldCharType="begin"/>
        </w:r>
        <w:r w:rsidR="006C7857">
          <w:rPr>
            <w:noProof/>
            <w:webHidden/>
          </w:rPr>
          <w:instrText xml:space="preserve"> PAGEREF _Toc199366656 \h </w:instrText>
        </w:r>
        <w:r w:rsidR="006C7857">
          <w:rPr>
            <w:rStyle w:val="Hyperlink"/>
            <w:noProof/>
            <w:rtl/>
          </w:rPr>
        </w:r>
        <w:r w:rsidR="006C7857">
          <w:rPr>
            <w:rStyle w:val="Hyperlink"/>
            <w:noProof/>
            <w:rtl/>
          </w:rPr>
          <w:fldChar w:fldCharType="separate"/>
        </w:r>
        <w:r w:rsidR="006C7857">
          <w:rPr>
            <w:noProof/>
            <w:webHidden/>
          </w:rPr>
          <w:t>262</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57" w:history="1">
        <w:r w:rsidR="006C7857" w:rsidRPr="0058750A">
          <w:rPr>
            <w:rStyle w:val="Hyperlink"/>
            <w:noProof/>
            <w:rtl/>
          </w:rPr>
          <w:t>דן אילוז (הליכוד):</w:t>
        </w:r>
        <w:r w:rsidR="006C7857">
          <w:rPr>
            <w:noProof/>
            <w:webHidden/>
          </w:rPr>
          <w:tab/>
        </w:r>
        <w:r w:rsidR="006C7857">
          <w:rPr>
            <w:rStyle w:val="Hyperlink"/>
            <w:noProof/>
            <w:rtl/>
          </w:rPr>
          <w:fldChar w:fldCharType="begin"/>
        </w:r>
        <w:r w:rsidR="006C7857">
          <w:rPr>
            <w:noProof/>
            <w:webHidden/>
          </w:rPr>
          <w:instrText xml:space="preserve"> PAGEREF _Toc199366657 \h </w:instrText>
        </w:r>
        <w:r w:rsidR="006C7857">
          <w:rPr>
            <w:rStyle w:val="Hyperlink"/>
            <w:noProof/>
            <w:rtl/>
          </w:rPr>
        </w:r>
        <w:r w:rsidR="006C7857">
          <w:rPr>
            <w:rStyle w:val="Hyperlink"/>
            <w:noProof/>
            <w:rtl/>
          </w:rPr>
          <w:fldChar w:fldCharType="separate"/>
        </w:r>
        <w:r w:rsidR="006C7857">
          <w:rPr>
            <w:noProof/>
            <w:webHidden/>
          </w:rPr>
          <w:t>263</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58" w:history="1">
        <w:r w:rsidR="006C7857" w:rsidRPr="0058750A">
          <w:rPr>
            <w:rStyle w:val="Hyperlink"/>
            <w:noProof/>
            <w:rtl/>
          </w:rPr>
          <w:t>שר המורשת עמיחי אליהו:</w:t>
        </w:r>
        <w:r w:rsidR="006C7857">
          <w:rPr>
            <w:noProof/>
            <w:webHidden/>
          </w:rPr>
          <w:tab/>
        </w:r>
        <w:r w:rsidR="006C7857">
          <w:rPr>
            <w:rStyle w:val="Hyperlink"/>
            <w:noProof/>
            <w:rtl/>
          </w:rPr>
          <w:fldChar w:fldCharType="begin"/>
        </w:r>
        <w:r w:rsidR="006C7857">
          <w:rPr>
            <w:noProof/>
            <w:webHidden/>
          </w:rPr>
          <w:instrText xml:space="preserve"> PAGEREF _Toc199366658 \h </w:instrText>
        </w:r>
        <w:r w:rsidR="006C7857">
          <w:rPr>
            <w:rStyle w:val="Hyperlink"/>
            <w:noProof/>
            <w:rtl/>
          </w:rPr>
        </w:r>
        <w:r w:rsidR="006C7857">
          <w:rPr>
            <w:rStyle w:val="Hyperlink"/>
            <w:noProof/>
            <w:rtl/>
          </w:rPr>
          <w:fldChar w:fldCharType="separate"/>
        </w:r>
        <w:r w:rsidR="006C7857">
          <w:rPr>
            <w:noProof/>
            <w:webHidden/>
          </w:rPr>
          <w:t>264</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59" w:history="1">
        <w:r w:rsidR="006C7857" w:rsidRPr="0058750A">
          <w:rPr>
            <w:rStyle w:val="Hyperlink"/>
            <w:noProof/>
            <w:rtl/>
          </w:rPr>
          <w:t>הצעת צו הכללת אמצעי זיהוי ביומטריים ונתוני זיהוי ביומטריים במסמכי זיהוי ובמאגר מידע (תיקון והוראת שעה) (הארכת תקופת הוראת השעה) (מס' 2), התשפ"ה–2025</w:t>
        </w:r>
        <w:r w:rsidR="006C7857">
          <w:rPr>
            <w:noProof/>
            <w:webHidden/>
          </w:rPr>
          <w:tab/>
        </w:r>
        <w:r w:rsidR="006C7857">
          <w:rPr>
            <w:rStyle w:val="Hyperlink"/>
            <w:noProof/>
            <w:rtl/>
          </w:rPr>
          <w:fldChar w:fldCharType="begin"/>
        </w:r>
        <w:r w:rsidR="006C7857">
          <w:rPr>
            <w:noProof/>
            <w:webHidden/>
          </w:rPr>
          <w:instrText xml:space="preserve"> PAGEREF _Toc199366659 \h </w:instrText>
        </w:r>
        <w:r w:rsidR="006C7857">
          <w:rPr>
            <w:rStyle w:val="Hyperlink"/>
            <w:noProof/>
            <w:rtl/>
          </w:rPr>
        </w:r>
        <w:r w:rsidR="006C7857">
          <w:rPr>
            <w:rStyle w:val="Hyperlink"/>
            <w:noProof/>
            <w:rtl/>
          </w:rPr>
          <w:fldChar w:fldCharType="separate"/>
        </w:r>
        <w:r w:rsidR="006C7857">
          <w:rPr>
            <w:noProof/>
            <w:webHidden/>
          </w:rPr>
          <w:t>265</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60" w:history="1">
        <w:r w:rsidR="006C7857" w:rsidRPr="0058750A">
          <w:rPr>
            <w:rStyle w:val="Hyperlink"/>
            <w:noProof/>
            <w:rtl/>
          </w:rPr>
          <w:t>חנוך דב מלביצקי (יו"ר הוועדה המשותפת):</w:t>
        </w:r>
        <w:r w:rsidR="006C7857">
          <w:rPr>
            <w:noProof/>
            <w:webHidden/>
          </w:rPr>
          <w:tab/>
        </w:r>
        <w:r w:rsidR="006C7857">
          <w:rPr>
            <w:rStyle w:val="Hyperlink"/>
            <w:noProof/>
            <w:rtl/>
          </w:rPr>
          <w:fldChar w:fldCharType="begin"/>
        </w:r>
        <w:r w:rsidR="006C7857">
          <w:rPr>
            <w:noProof/>
            <w:webHidden/>
          </w:rPr>
          <w:instrText xml:space="preserve"> PAGEREF _Toc199366660 \h </w:instrText>
        </w:r>
        <w:r w:rsidR="006C7857">
          <w:rPr>
            <w:rStyle w:val="Hyperlink"/>
            <w:noProof/>
            <w:rtl/>
          </w:rPr>
        </w:r>
        <w:r w:rsidR="006C7857">
          <w:rPr>
            <w:rStyle w:val="Hyperlink"/>
            <w:noProof/>
            <w:rtl/>
          </w:rPr>
          <w:fldChar w:fldCharType="separate"/>
        </w:r>
        <w:r w:rsidR="006C7857">
          <w:rPr>
            <w:noProof/>
            <w:webHidden/>
          </w:rPr>
          <w:t>265</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61" w:history="1">
        <w:r w:rsidR="006C7857" w:rsidRPr="0058750A">
          <w:rPr>
            <w:rStyle w:val="Hyperlink"/>
            <w:noProof/>
            <w:rtl/>
          </w:rPr>
          <w:t>חילופים בוועדות הכנסת</w:t>
        </w:r>
        <w:r w:rsidR="006C7857">
          <w:rPr>
            <w:noProof/>
            <w:webHidden/>
          </w:rPr>
          <w:tab/>
        </w:r>
        <w:r w:rsidR="006C7857">
          <w:rPr>
            <w:rStyle w:val="Hyperlink"/>
            <w:noProof/>
            <w:rtl/>
          </w:rPr>
          <w:fldChar w:fldCharType="begin"/>
        </w:r>
        <w:r w:rsidR="006C7857">
          <w:rPr>
            <w:noProof/>
            <w:webHidden/>
          </w:rPr>
          <w:instrText xml:space="preserve"> PAGEREF _Toc199366661 \h </w:instrText>
        </w:r>
        <w:r w:rsidR="006C7857">
          <w:rPr>
            <w:rStyle w:val="Hyperlink"/>
            <w:noProof/>
            <w:rtl/>
          </w:rPr>
        </w:r>
        <w:r w:rsidR="006C7857">
          <w:rPr>
            <w:rStyle w:val="Hyperlink"/>
            <w:noProof/>
            <w:rtl/>
          </w:rPr>
          <w:fldChar w:fldCharType="separate"/>
        </w:r>
        <w:r w:rsidR="006C7857">
          <w:rPr>
            <w:noProof/>
            <w:webHidden/>
          </w:rPr>
          <w:t>267</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62" w:history="1">
        <w:r w:rsidR="006C7857" w:rsidRPr="0058750A">
          <w:rPr>
            <w:rStyle w:val="Hyperlink"/>
            <w:noProof/>
            <w:rtl/>
          </w:rPr>
          <w:t>אופיר כץ (יו"ר ועדת הכנסת):</w:t>
        </w:r>
        <w:r w:rsidR="006C7857">
          <w:rPr>
            <w:noProof/>
            <w:webHidden/>
          </w:rPr>
          <w:tab/>
        </w:r>
        <w:r w:rsidR="006C7857">
          <w:rPr>
            <w:rStyle w:val="Hyperlink"/>
            <w:noProof/>
            <w:rtl/>
          </w:rPr>
          <w:fldChar w:fldCharType="begin"/>
        </w:r>
        <w:r w:rsidR="006C7857">
          <w:rPr>
            <w:noProof/>
            <w:webHidden/>
          </w:rPr>
          <w:instrText xml:space="preserve"> PAGEREF _Toc199366662 \h </w:instrText>
        </w:r>
        <w:r w:rsidR="006C7857">
          <w:rPr>
            <w:rStyle w:val="Hyperlink"/>
            <w:noProof/>
            <w:rtl/>
          </w:rPr>
        </w:r>
        <w:r w:rsidR="006C7857">
          <w:rPr>
            <w:rStyle w:val="Hyperlink"/>
            <w:noProof/>
            <w:rtl/>
          </w:rPr>
          <w:fldChar w:fldCharType="separate"/>
        </w:r>
        <w:r w:rsidR="006C7857">
          <w:rPr>
            <w:noProof/>
            <w:webHidden/>
          </w:rPr>
          <w:t>268</w:t>
        </w:r>
        <w:r w:rsidR="006C7857">
          <w:rPr>
            <w:rStyle w:val="Hyperlink"/>
            <w:noProof/>
            <w:rtl/>
          </w:rPr>
          <w:fldChar w:fldCharType="end"/>
        </w:r>
      </w:hyperlink>
    </w:p>
    <w:p w:rsidR="006C7857" w:rsidRDefault="000D5721" w:rsidP="006C7857">
      <w:pPr>
        <w:pStyle w:val="TOC1"/>
        <w:tabs>
          <w:tab w:val="right" w:leader="dot" w:pos="8296"/>
        </w:tabs>
        <w:ind w:firstLine="0"/>
        <w:rPr>
          <w:noProof/>
        </w:rPr>
      </w:pPr>
      <w:hyperlink w:anchor="_Toc199366663" w:history="1">
        <w:r w:rsidR="006C7857" w:rsidRPr="0058750A">
          <w:rPr>
            <w:rStyle w:val="Hyperlink"/>
            <w:noProof/>
            <w:rtl/>
          </w:rPr>
          <w:t>הודעת יושב-ראש ועדת הכנסת</w:t>
        </w:r>
        <w:r w:rsidR="006C7857">
          <w:rPr>
            <w:noProof/>
            <w:webHidden/>
          </w:rPr>
          <w:tab/>
        </w:r>
        <w:r w:rsidR="006C7857">
          <w:rPr>
            <w:rStyle w:val="Hyperlink"/>
            <w:noProof/>
            <w:rtl/>
          </w:rPr>
          <w:fldChar w:fldCharType="begin"/>
        </w:r>
        <w:r w:rsidR="006C7857">
          <w:rPr>
            <w:noProof/>
            <w:webHidden/>
          </w:rPr>
          <w:instrText xml:space="preserve"> PAGEREF _Toc199366663 \h </w:instrText>
        </w:r>
        <w:r w:rsidR="006C7857">
          <w:rPr>
            <w:rStyle w:val="Hyperlink"/>
            <w:noProof/>
            <w:rtl/>
          </w:rPr>
        </w:r>
        <w:r w:rsidR="006C7857">
          <w:rPr>
            <w:rStyle w:val="Hyperlink"/>
            <w:noProof/>
            <w:rtl/>
          </w:rPr>
          <w:fldChar w:fldCharType="separate"/>
        </w:r>
        <w:r w:rsidR="006C7857">
          <w:rPr>
            <w:noProof/>
            <w:webHidden/>
          </w:rPr>
          <w:t>268</w:t>
        </w:r>
        <w:r w:rsidR="006C7857">
          <w:rPr>
            <w:rStyle w:val="Hyperlink"/>
            <w:noProof/>
            <w:rtl/>
          </w:rPr>
          <w:fldChar w:fldCharType="end"/>
        </w:r>
      </w:hyperlink>
    </w:p>
    <w:p w:rsidR="006C7857" w:rsidRDefault="000D5721" w:rsidP="006C7857">
      <w:pPr>
        <w:pStyle w:val="TOC2"/>
        <w:tabs>
          <w:tab w:val="right" w:leader="dot" w:pos="8296"/>
        </w:tabs>
        <w:ind w:firstLine="0"/>
        <w:rPr>
          <w:noProof/>
        </w:rPr>
      </w:pPr>
      <w:hyperlink w:anchor="_Toc199366664" w:history="1">
        <w:r w:rsidR="006C7857" w:rsidRPr="0058750A">
          <w:rPr>
            <w:rStyle w:val="Hyperlink"/>
            <w:noProof/>
            <w:rtl/>
          </w:rPr>
          <w:t>אופיר כץ (יו"ר ועדת הכנסת):</w:t>
        </w:r>
        <w:r w:rsidR="006C7857">
          <w:rPr>
            <w:noProof/>
            <w:webHidden/>
          </w:rPr>
          <w:tab/>
        </w:r>
        <w:r w:rsidR="006C7857">
          <w:rPr>
            <w:rStyle w:val="Hyperlink"/>
            <w:noProof/>
            <w:rtl/>
          </w:rPr>
          <w:fldChar w:fldCharType="begin"/>
        </w:r>
        <w:r w:rsidR="006C7857">
          <w:rPr>
            <w:noProof/>
            <w:webHidden/>
          </w:rPr>
          <w:instrText xml:space="preserve"> PAGEREF _Toc199366664 \h </w:instrText>
        </w:r>
        <w:r w:rsidR="006C7857">
          <w:rPr>
            <w:rStyle w:val="Hyperlink"/>
            <w:noProof/>
            <w:rtl/>
          </w:rPr>
        </w:r>
        <w:r w:rsidR="006C7857">
          <w:rPr>
            <w:rStyle w:val="Hyperlink"/>
            <w:noProof/>
            <w:rtl/>
          </w:rPr>
          <w:fldChar w:fldCharType="separate"/>
        </w:r>
        <w:r w:rsidR="006C7857">
          <w:rPr>
            <w:noProof/>
            <w:webHidden/>
          </w:rPr>
          <w:t>268</w:t>
        </w:r>
        <w:r w:rsidR="006C7857">
          <w:rPr>
            <w:rStyle w:val="Hyperlink"/>
            <w:noProof/>
            <w:rtl/>
          </w:rPr>
          <w:fldChar w:fldCharType="end"/>
        </w:r>
      </w:hyperlink>
    </w:p>
    <w:p w:rsidR="006C7857" w:rsidRDefault="006C7857" w:rsidP="006C7857">
      <w:pPr>
        <w:ind w:firstLine="0"/>
        <w:rPr>
          <w:rtl/>
        </w:rPr>
      </w:pPr>
      <w:r>
        <w:rPr>
          <w:rtl/>
        </w:rPr>
        <w:fldChar w:fldCharType="end"/>
      </w:r>
    </w:p>
    <w:p w:rsidR="00317FED" w:rsidRPr="00CA6A73" w:rsidRDefault="00317FED" w:rsidP="006C7857">
      <w:pPr>
        <w:ind w:firstLine="0"/>
        <w:rPr>
          <w:rtl/>
        </w:rPr>
      </w:pPr>
      <w:r w:rsidRPr="00CA6A73">
        <w:rPr>
          <w:rtl/>
        </w:rPr>
        <w:br w:type="page"/>
      </w:r>
    </w:p>
    <w:p w:rsidR="00317FED" w:rsidRDefault="00317FED" w:rsidP="00AD50B4">
      <w:pPr>
        <w:pStyle w:val="a6"/>
        <w:rPr>
          <w:rtl/>
          <w:lang w:eastAsia="he-IL"/>
        </w:rPr>
      </w:pPr>
      <w:bookmarkStart w:id="2" w:name="ET_subject_מסמכים_שהונחו_על_שולחן__4"/>
      <w:r w:rsidRPr="00AD50B4">
        <w:rPr>
          <w:rStyle w:val="TagStyle"/>
          <w:rtl/>
        </w:rPr>
        <w:t xml:space="preserve"> &lt;&lt; נושא &gt;&gt; </w:t>
      </w:r>
      <w:bookmarkStart w:id="3" w:name="_Toc199366561"/>
      <w:r>
        <w:rPr>
          <w:rtl/>
          <w:lang w:eastAsia="he-IL"/>
        </w:rPr>
        <w:t>מסמכים שהונחו על שולחן הכנסת</w:t>
      </w:r>
      <w:bookmarkEnd w:id="3"/>
      <w:r w:rsidRPr="00AD50B4">
        <w:rPr>
          <w:rStyle w:val="TagStyle"/>
          <w:rtl/>
        </w:rPr>
        <w:t xml:space="preserve"> &lt;&lt; נושא &gt;&gt;</w:t>
      </w:r>
      <w:r>
        <w:rPr>
          <w:rtl/>
          <w:lang w:eastAsia="he-IL"/>
        </w:rPr>
        <w:t xml:space="preserve">   </w:t>
      </w:r>
      <w:bookmarkEnd w:id="2"/>
    </w:p>
    <w:p w:rsidR="00317FED" w:rsidRDefault="00317FED" w:rsidP="00AD50B4">
      <w:pPr>
        <w:pStyle w:val="KeepWithNext"/>
        <w:rPr>
          <w:rtl/>
          <w:lang w:eastAsia="he-IL"/>
        </w:rPr>
      </w:pPr>
    </w:p>
    <w:p w:rsidR="00317FED" w:rsidRDefault="00317FED" w:rsidP="00BB502D">
      <w:pPr>
        <w:pStyle w:val="af6"/>
        <w:keepNext/>
        <w:rPr>
          <w:rtl/>
        </w:rPr>
      </w:pPr>
      <w:bookmarkStart w:id="4" w:name="ET_yor_6423_3"/>
      <w:r w:rsidRPr="00BB502D">
        <w:rPr>
          <w:rStyle w:val="TagStyle"/>
          <w:rtl/>
        </w:rPr>
        <w:t xml:space="preserve"> &lt;&lt; יור &gt;&gt; </w:t>
      </w:r>
      <w:r>
        <w:rPr>
          <w:rtl/>
        </w:rPr>
        <w:t>היו"ר אמיר אוחנה:</w:t>
      </w:r>
      <w:r w:rsidRPr="00BB502D">
        <w:rPr>
          <w:rStyle w:val="TagStyle"/>
          <w:rtl/>
        </w:rPr>
        <w:t xml:space="preserve"> &lt;&lt; יור &gt;&gt;</w:t>
      </w:r>
      <w:r>
        <w:rPr>
          <w:rtl/>
        </w:rPr>
        <w:t xml:space="preserve">   </w:t>
      </w:r>
      <w:bookmarkEnd w:id="4"/>
    </w:p>
    <w:p w:rsidR="00317FED" w:rsidRDefault="00317FED" w:rsidP="00BB502D">
      <w:pPr>
        <w:pStyle w:val="KeepWithNext"/>
        <w:rPr>
          <w:rtl/>
          <w:lang w:eastAsia="he-IL"/>
        </w:rPr>
      </w:pPr>
    </w:p>
    <w:p w:rsidR="00317FED" w:rsidRDefault="00317FED" w:rsidP="00CA6A73">
      <w:pPr>
        <w:rPr>
          <w:rtl/>
          <w:lang w:eastAsia="he-IL"/>
        </w:rPr>
      </w:pPr>
      <w:r>
        <w:rPr>
          <w:rFonts w:hint="cs"/>
          <w:rtl/>
          <w:lang w:eastAsia="he-IL"/>
        </w:rPr>
        <w:t xml:space="preserve">חברות וחברי הכנסת, שלום. שלום גם לשרים. אני מתכבד לפתוח את ישיבת הכנסת. היום יום רביעי א' בסיוון התשפ"ה, 28 במאי 2025. זהו היום </w:t>
      </w:r>
      <w:bookmarkStart w:id="5" w:name="_ETM_Q1_7000"/>
      <w:bookmarkEnd w:id="5"/>
      <w:r>
        <w:rPr>
          <w:rFonts w:hint="cs"/>
          <w:rtl/>
          <w:lang w:eastAsia="he-IL"/>
        </w:rPr>
        <w:t xml:space="preserve">ה-600 למלחמה שעודנה נמשכת, וזהו גם מניין הימים שבהם 58 מאחינו </w:t>
      </w:r>
      <w:bookmarkStart w:id="6" w:name="_ETM_Q1_13000"/>
      <w:bookmarkEnd w:id="6"/>
      <w:r>
        <w:rPr>
          <w:rFonts w:hint="cs"/>
          <w:rtl/>
          <w:lang w:eastAsia="he-IL"/>
        </w:rPr>
        <w:t xml:space="preserve">ואחיותינו, שתמונותיהם מביטות עלינו כאן ממעל, עודם נמצאים בשבי. </w:t>
      </w:r>
      <w:bookmarkStart w:id="7" w:name="_ETM_Q1_16000"/>
      <w:bookmarkEnd w:id="7"/>
      <w:r>
        <w:rPr>
          <w:rFonts w:hint="cs"/>
          <w:rtl/>
          <w:lang w:eastAsia="he-IL"/>
        </w:rPr>
        <w:t xml:space="preserve">אנו כולנו מתפללים לשובם המהיר למשפחותיהם. </w:t>
      </w:r>
    </w:p>
    <w:p w:rsidR="00317FED" w:rsidRDefault="00317FED" w:rsidP="00322344">
      <w:pPr>
        <w:rPr>
          <w:rtl/>
          <w:lang w:eastAsia="he-IL"/>
        </w:rPr>
      </w:pPr>
      <w:bookmarkStart w:id="8" w:name="_ETM_Q1_24515"/>
      <w:bookmarkStart w:id="9" w:name="_ETM_Q1_24670"/>
      <w:bookmarkEnd w:id="8"/>
      <w:bookmarkEnd w:id="9"/>
    </w:p>
    <w:p w:rsidR="00317FED" w:rsidRDefault="00317FED" w:rsidP="00322344">
      <w:pPr>
        <w:rPr>
          <w:rtl/>
          <w:lang w:eastAsia="he-IL"/>
        </w:rPr>
      </w:pPr>
      <w:bookmarkStart w:id="10" w:name="_ETM_Q1_24794"/>
      <w:bookmarkStart w:id="11" w:name="_ETM_Q1_24847"/>
      <w:bookmarkEnd w:id="10"/>
      <w:bookmarkEnd w:id="11"/>
      <w:r>
        <w:rPr>
          <w:rFonts w:hint="cs"/>
          <w:rtl/>
          <w:lang w:eastAsia="he-IL"/>
        </w:rPr>
        <w:t>הודעה למזכיר הכנסת, בבקשה.</w:t>
      </w:r>
    </w:p>
    <w:p w:rsidR="00317FED" w:rsidRDefault="00317FED" w:rsidP="00BB502D">
      <w:pPr>
        <w:rPr>
          <w:rtl/>
          <w:lang w:eastAsia="he-IL"/>
        </w:rPr>
      </w:pPr>
    </w:p>
    <w:p w:rsidR="00317FED" w:rsidRDefault="00317FED" w:rsidP="00AD50B4">
      <w:pPr>
        <w:pStyle w:val="a4"/>
        <w:keepNext/>
        <w:rPr>
          <w:rtl/>
        </w:rPr>
      </w:pPr>
      <w:bookmarkStart w:id="12" w:name="ET_speaker_6327_5"/>
      <w:r w:rsidRPr="00AD50B4">
        <w:rPr>
          <w:rStyle w:val="TagStyle"/>
          <w:rtl/>
        </w:rPr>
        <w:t xml:space="preserve"> &lt;&lt; דובר &gt;&gt; </w:t>
      </w:r>
      <w:bookmarkStart w:id="13" w:name="_Toc199366562"/>
      <w:r>
        <w:rPr>
          <w:rtl/>
        </w:rPr>
        <w:t>מזכיר הכנסת דן מרזוק:</w:t>
      </w:r>
      <w:bookmarkEnd w:id="13"/>
      <w:r w:rsidRPr="00AD50B4">
        <w:rPr>
          <w:rStyle w:val="TagStyle"/>
          <w:rtl/>
        </w:rPr>
        <w:t xml:space="preserve"> &lt;&lt; דובר &gt;&gt;</w:t>
      </w:r>
      <w:r>
        <w:rPr>
          <w:rtl/>
        </w:rPr>
        <w:t xml:space="preserve">   </w:t>
      </w:r>
      <w:bookmarkEnd w:id="12"/>
    </w:p>
    <w:p w:rsidR="00317FED" w:rsidRDefault="00317FED" w:rsidP="00AD50B4">
      <w:pPr>
        <w:pStyle w:val="KeepWithNext"/>
        <w:rPr>
          <w:rtl/>
          <w:lang w:eastAsia="he-IL"/>
        </w:rPr>
      </w:pPr>
    </w:p>
    <w:p w:rsidR="00317FED" w:rsidRDefault="00317FED" w:rsidP="00CA6A73">
      <w:pPr>
        <w:rPr>
          <w:rtl/>
          <w:lang w:eastAsia="he-IL"/>
        </w:rPr>
      </w:pPr>
      <w:r>
        <w:rPr>
          <w:rFonts w:hint="cs"/>
          <w:rtl/>
          <w:lang w:eastAsia="he-IL"/>
        </w:rPr>
        <w:t>ברשות יושב-ראש הכנסת, הינני מתכבד להודיעכם, כי הונחה היום על שולחן הכנסת, לקריאה ראשונה, מטעם הממשלה, הצעת חוק שירות לאומי-אזרחי (תיקון מס' 7), התשפ"ה</w:t>
      </w:r>
      <w:r>
        <w:rPr>
          <w:rFonts w:hint="eastAsia"/>
          <w:rtl/>
          <w:lang w:eastAsia="he-IL"/>
        </w:rPr>
        <w:t>–</w:t>
      </w:r>
      <w:r>
        <w:rPr>
          <w:rFonts w:hint="cs"/>
          <w:rtl/>
          <w:lang w:eastAsia="he-IL"/>
        </w:rPr>
        <w:t>2025. תודה.</w:t>
      </w:r>
    </w:p>
    <w:p w:rsidR="00317FED" w:rsidRDefault="00317FED" w:rsidP="00333702">
      <w:pPr>
        <w:rPr>
          <w:rtl/>
          <w:lang w:eastAsia="he-IL"/>
        </w:rPr>
      </w:pPr>
      <w:bookmarkStart w:id="14" w:name="_ETM_Q1_37000"/>
      <w:bookmarkEnd w:id="14"/>
    </w:p>
    <w:p w:rsidR="00317FED" w:rsidRDefault="00317FED" w:rsidP="00333702">
      <w:pPr>
        <w:pStyle w:val="af6"/>
        <w:keepNext/>
        <w:rPr>
          <w:rtl/>
        </w:rPr>
      </w:pPr>
      <w:bookmarkStart w:id="15" w:name="ET_yor_6423_8"/>
      <w:r w:rsidRPr="00333702">
        <w:rPr>
          <w:rStyle w:val="TagStyle"/>
          <w:rtl/>
        </w:rPr>
        <w:t xml:space="preserve"> &lt;&lt; יור &gt;&gt; </w:t>
      </w:r>
      <w:r>
        <w:rPr>
          <w:rtl/>
        </w:rPr>
        <w:t>היו"ר אמיר אוחנה:</w:t>
      </w:r>
      <w:r w:rsidRPr="00333702">
        <w:rPr>
          <w:rStyle w:val="TagStyle"/>
          <w:rtl/>
        </w:rPr>
        <w:t xml:space="preserve"> &lt;&lt; יור &gt;&gt;</w:t>
      </w:r>
      <w:r>
        <w:rPr>
          <w:rtl/>
        </w:rPr>
        <w:t xml:space="preserve">   </w:t>
      </w:r>
      <w:bookmarkEnd w:id="15"/>
    </w:p>
    <w:p w:rsidR="00317FED" w:rsidRDefault="00317FED" w:rsidP="00333702">
      <w:pPr>
        <w:pStyle w:val="KeepWithNext"/>
        <w:rPr>
          <w:rtl/>
          <w:lang w:eastAsia="he-IL"/>
        </w:rPr>
      </w:pPr>
    </w:p>
    <w:p w:rsidR="00317FED" w:rsidRDefault="00317FED" w:rsidP="00333702">
      <w:pPr>
        <w:rPr>
          <w:rtl/>
          <w:lang w:eastAsia="he-IL"/>
        </w:rPr>
      </w:pPr>
      <w:bookmarkStart w:id="16" w:name="_ETM_Q1_39000"/>
      <w:bookmarkEnd w:id="16"/>
      <w:r>
        <w:rPr>
          <w:rFonts w:hint="cs"/>
          <w:rtl/>
          <w:lang w:eastAsia="he-IL"/>
        </w:rPr>
        <w:t>תודה רבה.</w:t>
      </w:r>
    </w:p>
    <w:p w:rsidR="00317FED" w:rsidRDefault="00317FED" w:rsidP="00333702">
      <w:pPr>
        <w:rPr>
          <w:rtl/>
          <w:lang w:eastAsia="he-IL"/>
        </w:rPr>
      </w:pPr>
    </w:p>
    <w:p w:rsidR="00317FED" w:rsidRDefault="00317FED" w:rsidP="00333702">
      <w:pPr>
        <w:rPr>
          <w:rtl/>
          <w:lang w:eastAsia="he-IL"/>
        </w:rPr>
      </w:pPr>
    </w:p>
    <w:p w:rsidR="00317FED" w:rsidRDefault="00317FED" w:rsidP="00AD50B4">
      <w:pPr>
        <w:pStyle w:val="a6"/>
        <w:rPr>
          <w:rtl/>
          <w:lang w:eastAsia="he-IL"/>
        </w:rPr>
      </w:pPr>
      <w:r w:rsidRPr="00BB502D">
        <w:rPr>
          <w:rStyle w:val="TagStyle"/>
          <w:rtl/>
        </w:rPr>
        <w:t xml:space="preserve">&lt;&lt; נושא &gt;&gt; </w:t>
      </w:r>
      <w:bookmarkStart w:id="17" w:name="_Toc199366563"/>
      <w:r>
        <w:rPr>
          <w:rtl/>
          <w:lang w:eastAsia="he-IL"/>
        </w:rPr>
        <w:t>יום ירושלים ויום זכרם של יהודי אתיופיה שנספו בדרכם לישראל</w:t>
      </w:r>
      <w:bookmarkEnd w:id="17"/>
      <w:r w:rsidRPr="00BB502D">
        <w:rPr>
          <w:rStyle w:val="TagStyle"/>
          <w:rtl/>
        </w:rPr>
        <w:t xml:space="preserve"> &lt;&lt; נושא &gt;&gt;</w:t>
      </w:r>
      <w:r>
        <w:rPr>
          <w:rtl/>
          <w:lang w:eastAsia="he-IL"/>
        </w:rPr>
        <w:t xml:space="preserve">   </w:t>
      </w:r>
    </w:p>
    <w:p w:rsidR="00317FED" w:rsidRDefault="00317FED" w:rsidP="00BB502D">
      <w:pPr>
        <w:rPr>
          <w:rtl/>
          <w:lang w:eastAsia="he-IL"/>
        </w:rPr>
      </w:pPr>
    </w:p>
    <w:p w:rsidR="00317FED" w:rsidRDefault="00317FED" w:rsidP="00662217">
      <w:pPr>
        <w:pStyle w:val="a4"/>
        <w:rPr>
          <w:rtl/>
        </w:rPr>
      </w:pPr>
      <w:bookmarkStart w:id="18" w:name="ET_yor_6423_6"/>
      <w:r w:rsidRPr="00AD50B4">
        <w:rPr>
          <w:rStyle w:val="TagStyle"/>
          <w:rtl/>
        </w:rPr>
        <w:t xml:space="preserve"> &lt;&lt; יור &gt;&gt; </w:t>
      </w:r>
      <w:bookmarkStart w:id="19" w:name="_Toc199366564"/>
      <w:r>
        <w:rPr>
          <w:rtl/>
        </w:rPr>
        <w:t>היו"ר אמיר אוחנה:</w:t>
      </w:r>
      <w:bookmarkEnd w:id="19"/>
      <w:r w:rsidRPr="00AD50B4">
        <w:rPr>
          <w:rStyle w:val="TagStyle"/>
          <w:rtl/>
        </w:rPr>
        <w:t xml:space="preserve"> &lt;&lt; יור &gt;&gt;</w:t>
      </w:r>
      <w:r>
        <w:rPr>
          <w:rtl/>
        </w:rPr>
        <w:t xml:space="preserve">   </w:t>
      </w:r>
      <w:bookmarkEnd w:id="18"/>
    </w:p>
    <w:p w:rsidR="00317FED" w:rsidRDefault="00317FED" w:rsidP="00AD50B4">
      <w:pPr>
        <w:pStyle w:val="KeepWithNext"/>
        <w:rPr>
          <w:rtl/>
          <w:lang w:eastAsia="he-IL"/>
        </w:rPr>
      </w:pPr>
    </w:p>
    <w:p w:rsidR="00317FED" w:rsidRDefault="00317FED" w:rsidP="00CA6A73">
      <w:pPr>
        <w:rPr>
          <w:rtl/>
          <w:lang w:eastAsia="he-IL"/>
        </w:rPr>
      </w:pPr>
      <w:r>
        <w:rPr>
          <w:rFonts w:hint="cs"/>
          <w:rtl/>
          <w:lang w:eastAsia="he-IL"/>
        </w:rPr>
        <w:t>חברי הכנסת, הנושא הבא שעל סדר-היום</w:t>
      </w:r>
      <w:bookmarkStart w:id="20" w:name="_ETM_Q1_42000"/>
      <w:bookmarkEnd w:id="20"/>
      <w:r>
        <w:rPr>
          <w:rFonts w:hint="cs"/>
          <w:rtl/>
          <w:lang w:eastAsia="he-IL"/>
        </w:rPr>
        <w:t xml:space="preserve"> הוא ציון יום ירושלים ויום זכרם של יהודי אתיופיה</w:t>
      </w:r>
      <w:bookmarkStart w:id="21" w:name="_ETM_Q1_46000"/>
      <w:bookmarkEnd w:id="21"/>
      <w:r>
        <w:rPr>
          <w:rFonts w:hint="cs"/>
          <w:rtl/>
          <w:lang w:eastAsia="he-IL"/>
        </w:rPr>
        <w:t xml:space="preserve"> שנספו בדרכם לישראל. </w:t>
      </w:r>
      <w:bookmarkStart w:id="22" w:name="_ETM_Q1_49000"/>
      <w:bookmarkStart w:id="23" w:name="_ETM_Q1_50000"/>
      <w:bookmarkEnd w:id="22"/>
      <w:bookmarkEnd w:id="23"/>
      <w:r>
        <w:rPr>
          <w:rFonts w:hint="cs"/>
          <w:rtl/>
          <w:lang w:eastAsia="he-IL"/>
        </w:rPr>
        <w:t xml:space="preserve">אני מבקש לקדם בברכה את </w:t>
      </w:r>
      <w:r>
        <w:rPr>
          <w:rtl/>
          <w:lang w:eastAsia="he-IL"/>
        </w:rPr>
        <w:t xml:space="preserve">נציגי </w:t>
      </w:r>
      <w:r>
        <w:rPr>
          <w:rFonts w:hint="cs"/>
          <w:rtl/>
          <w:lang w:eastAsia="he-IL"/>
        </w:rPr>
        <w:t>ונכבדי העדה</w:t>
      </w:r>
      <w:bookmarkStart w:id="24" w:name="_ETM_Q1_56000"/>
      <w:bookmarkEnd w:id="24"/>
      <w:r>
        <w:rPr>
          <w:rFonts w:hint="cs"/>
          <w:rtl/>
          <w:lang w:eastAsia="he-IL"/>
        </w:rPr>
        <w:t xml:space="preserve"> של יוצאי אתיופיה שנמצאים איתנו כאן ביציע, וכן גם</w:t>
      </w:r>
      <w:bookmarkStart w:id="25" w:name="_ETM_Q1_61000"/>
      <w:bookmarkEnd w:id="25"/>
      <w:r>
        <w:rPr>
          <w:rFonts w:hint="cs"/>
          <w:rtl/>
          <w:lang w:eastAsia="he-IL"/>
        </w:rPr>
        <w:t xml:space="preserve"> את נציגי המשפחות השכולות </w:t>
      </w:r>
      <w:r>
        <w:rPr>
          <w:rtl/>
          <w:lang w:eastAsia="he-IL"/>
        </w:rPr>
        <w:t xml:space="preserve">שנפלו במערכות על </w:t>
      </w:r>
      <w:r>
        <w:rPr>
          <w:rFonts w:hint="cs"/>
          <w:rtl/>
          <w:lang w:eastAsia="he-IL"/>
        </w:rPr>
        <w:t>שחרור העיר ואיחודה.</w:t>
      </w:r>
    </w:p>
    <w:p w:rsidR="00317FED" w:rsidRDefault="00317FED" w:rsidP="00333702">
      <w:pPr>
        <w:rPr>
          <w:rtl/>
          <w:lang w:eastAsia="he-IL"/>
        </w:rPr>
      </w:pPr>
    </w:p>
    <w:p w:rsidR="00317FED" w:rsidRDefault="00317FED" w:rsidP="00CA6A73">
      <w:pPr>
        <w:rPr>
          <w:rtl/>
          <w:lang w:eastAsia="he-IL"/>
        </w:rPr>
      </w:pPr>
      <w:bookmarkStart w:id="26" w:name="_ETM_Q1_66000"/>
      <w:bookmarkEnd w:id="26"/>
      <w:r>
        <w:rPr>
          <w:rtl/>
          <w:lang w:eastAsia="he-IL"/>
        </w:rPr>
        <w:t>ביום ירושלים</w:t>
      </w:r>
      <w:r>
        <w:rPr>
          <w:rFonts w:hint="cs"/>
          <w:rtl/>
          <w:lang w:eastAsia="he-IL"/>
        </w:rPr>
        <w:t xml:space="preserve"> זה</w:t>
      </w:r>
      <w:r>
        <w:rPr>
          <w:rtl/>
          <w:lang w:eastAsia="he-IL"/>
        </w:rPr>
        <w:t xml:space="preserve">, </w:t>
      </w:r>
      <w:r>
        <w:rPr>
          <w:rFonts w:hint="cs"/>
          <w:rtl/>
          <w:lang w:eastAsia="he-IL"/>
        </w:rPr>
        <w:t>ש</w:t>
      </w:r>
      <w:r>
        <w:rPr>
          <w:rtl/>
          <w:lang w:eastAsia="he-IL"/>
        </w:rPr>
        <w:t xml:space="preserve">בו אנו מציינים את יום שחרורה ואיחודה של </w:t>
      </w:r>
      <w:proofErr w:type="spellStart"/>
      <w:r>
        <w:rPr>
          <w:rtl/>
          <w:lang w:eastAsia="he-IL"/>
        </w:rPr>
        <w:t>בירתנו</w:t>
      </w:r>
      <w:proofErr w:type="spellEnd"/>
      <w:r>
        <w:rPr>
          <w:rtl/>
          <w:lang w:eastAsia="he-IL"/>
        </w:rPr>
        <w:t xml:space="preserve"> הנצחית, אני מציע שכל אחת ואחד מאיתנו יזכור איזו זכות נפלה בחלקנו לחיות את התממשות חלום הדורות של עם ישראל</w:t>
      </w:r>
      <w:r>
        <w:rPr>
          <w:rFonts w:hint="cs"/>
          <w:rtl/>
          <w:lang w:eastAsia="he-IL"/>
        </w:rPr>
        <w:t>,</w:t>
      </w:r>
      <w:r>
        <w:rPr>
          <w:rtl/>
          <w:lang w:eastAsia="he-IL"/>
        </w:rPr>
        <w:t xml:space="preserve"> "לשנה הבאה בירושלים".</w:t>
      </w:r>
      <w:r>
        <w:rPr>
          <w:rFonts w:hint="cs"/>
          <w:rtl/>
          <w:lang w:eastAsia="he-IL"/>
        </w:rPr>
        <w:t xml:space="preserve"> </w:t>
      </w:r>
      <w:bookmarkStart w:id="27" w:name="_ETM_Q1_79000"/>
      <w:bookmarkEnd w:id="27"/>
      <w:r>
        <w:rPr>
          <w:rtl/>
          <w:lang w:eastAsia="he-IL"/>
        </w:rPr>
        <w:t>במשך אלפיים שנות גלות שנכפתה עלינו, ברגעי הייאוש הקשים ביותר כמו גם ברגעי האושר העילאיים</w:t>
      </w:r>
      <w:r>
        <w:rPr>
          <w:rFonts w:hint="cs"/>
          <w:rtl/>
          <w:lang w:eastAsia="he-IL"/>
        </w:rPr>
        <w:t>,</w:t>
      </w:r>
      <w:r>
        <w:rPr>
          <w:rtl/>
          <w:lang w:eastAsia="he-IL"/>
        </w:rPr>
        <w:t xml:space="preserve"> העם שלנו בכל קצוות תבל ייחל לאותו הדבר בדיוק </w:t>
      </w:r>
      <w:r>
        <w:rPr>
          <w:rFonts w:hint="cs"/>
          <w:rtl/>
          <w:lang w:eastAsia="he-IL"/>
        </w:rPr>
        <w:t xml:space="preserve">– </w:t>
      </w:r>
      <w:r>
        <w:rPr>
          <w:rtl/>
          <w:lang w:eastAsia="he-IL"/>
        </w:rPr>
        <w:t>"לשנה הבאה בירושלים".</w:t>
      </w:r>
      <w:r>
        <w:rPr>
          <w:rFonts w:hint="cs"/>
          <w:rtl/>
          <w:lang w:eastAsia="he-IL"/>
        </w:rPr>
        <w:t xml:space="preserve"> </w:t>
      </w:r>
      <w:bookmarkStart w:id="28" w:name="_ETM_Q1_100000"/>
      <w:bookmarkEnd w:id="28"/>
      <w:r>
        <w:rPr>
          <w:rtl/>
          <w:lang w:eastAsia="he-IL"/>
        </w:rPr>
        <w:t>אחרי מאה דורות תפילה וציפייה עמד חייל יהודי מול אבני הכותל וידע</w:t>
      </w:r>
      <w:r>
        <w:rPr>
          <w:rFonts w:hint="cs"/>
          <w:rtl/>
          <w:lang w:eastAsia="he-IL"/>
        </w:rPr>
        <w:t>:</w:t>
      </w:r>
      <w:r>
        <w:rPr>
          <w:rtl/>
          <w:lang w:eastAsia="he-IL"/>
        </w:rPr>
        <w:t xml:space="preserve"> לא עוד דמעות של כיסופים, </w:t>
      </w:r>
      <w:r>
        <w:rPr>
          <w:rFonts w:hint="cs"/>
          <w:rtl/>
          <w:lang w:eastAsia="he-IL"/>
        </w:rPr>
        <w:t xml:space="preserve">כי אם </w:t>
      </w:r>
      <w:r>
        <w:rPr>
          <w:rtl/>
          <w:lang w:eastAsia="he-IL"/>
        </w:rPr>
        <w:t>דמעות של גאולה.</w:t>
      </w:r>
    </w:p>
    <w:p w:rsidR="00317FED" w:rsidRDefault="00317FED" w:rsidP="00796C0A">
      <w:pPr>
        <w:rPr>
          <w:rtl/>
          <w:lang w:eastAsia="he-IL"/>
        </w:rPr>
      </w:pPr>
      <w:r>
        <w:rPr>
          <w:rtl/>
          <w:lang w:eastAsia="he-IL"/>
        </w:rPr>
        <w:t xml:space="preserve"> </w:t>
      </w:r>
    </w:p>
    <w:p w:rsidR="00317FED" w:rsidRDefault="00317FED" w:rsidP="00CA6A73">
      <w:pPr>
        <w:rPr>
          <w:rtl/>
          <w:lang w:eastAsia="he-IL"/>
        </w:rPr>
      </w:pPr>
      <w:bookmarkStart w:id="29" w:name="_ETM_Q1_109000"/>
      <w:bookmarkEnd w:id="29"/>
      <w:r>
        <w:rPr>
          <w:rtl/>
          <w:lang w:eastAsia="he-IL"/>
        </w:rPr>
        <w:t>מכאן ואילך נכתב פרק חדש בדברי ימי עמנו: העם היהודי שב אל בירתו הנצחית</w:t>
      </w:r>
      <w:r>
        <w:rPr>
          <w:rFonts w:hint="cs"/>
          <w:rtl/>
          <w:lang w:eastAsia="he-IL"/>
        </w:rPr>
        <w:t>,</w:t>
      </w:r>
      <w:r>
        <w:rPr>
          <w:rtl/>
          <w:lang w:eastAsia="he-IL"/>
        </w:rPr>
        <w:t xml:space="preserve"> והפעם כדי לא לעזוב אותה שוב</w:t>
      </w:r>
      <w:r w:rsidRPr="00322344">
        <w:rPr>
          <w:rtl/>
          <w:lang w:eastAsia="he-IL"/>
        </w:rPr>
        <w:t xml:space="preserve"> </w:t>
      </w:r>
      <w:r>
        <w:rPr>
          <w:rtl/>
          <w:lang w:eastAsia="he-IL"/>
        </w:rPr>
        <w:t>לעולם.</w:t>
      </w:r>
      <w:bookmarkStart w:id="30" w:name="_ETM_Q1_124000"/>
      <w:bookmarkEnd w:id="30"/>
      <w:r>
        <w:rPr>
          <w:rFonts w:hint="cs"/>
          <w:rtl/>
          <w:lang w:eastAsia="he-IL"/>
        </w:rPr>
        <w:t xml:space="preserve"> </w:t>
      </w:r>
      <w:r>
        <w:rPr>
          <w:rtl/>
          <w:lang w:eastAsia="he-IL"/>
        </w:rPr>
        <w:t xml:space="preserve">נצח ישראל הוא שמניע גם את חיילינו שנלחמים </w:t>
      </w:r>
      <w:r>
        <w:rPr>
          <w:rFonts w:hint="cs"/>
          <w:rtl/>
          <w:lang w:eastAsia="he-IL"/>
        </w:rPr>
        <w:t xml:space="preserve">ממש </w:t>
      </w:r>
      <w:bookmarkStart w:id="31" w:name="_ETM_Q1_130000"/>
      <w:bookmarkEnd w:id="31"/>
      <w:r>
        <w:rPr>
          <w:rtl/>
          <w:lang w:eastAsia="he-IL"/>
        </w:rPr>
        <w:t>עכשיו בשד</w:t>
      </w:r>
      <w:r>
        <w:rPr>
          <w:rFonts w:hint="cs"/>
          <w:rtl/>
          <w:lang w:eastAsia="he-IL"/>
        </w:rPr>
        <w:t>ות</w:t>
      </w:r>
      <w:r>
        <w:rPr>
          <w:rtl/>
          <w:lang w:eastAsia="he-IL"/>
        </w:rPr>
        <w:t xml:space="preserve"> הקרב.</w:t>
      </w:r>
      <w:r>
        <w:rPr>
          <w:rFonts w:hint="cs"/>
          <w:rtl/>
          <w:lang w:eastAsia="he-IL"/>
        </w:rPr>
        <w:t xml:space="preserve"> </w:t>
      </w:r>
      <w:bookmarkStart w:id="32" w:name="_ETM_Q1_131000"/>
      <w:bookmarkEnd w:id="32"/>
      <w:r>
        <w:rPr>
          <w:rtl/>
          <w:lang w:eastAsia="he-IL"/>
        </w:rPr>
        <w:t>אנחנו לא שוכחים לרגע</w:t>
      </w:r>
      <w:r>
        <w:rPr>
          <w:rFonts w:hint="cs"/>
          <w:rtl/>
          <w:lang w:eastAsia="he-IL"/>
        </w:rPr>
        <w:t>,</w:t>
      </w:r>
      <w:r>
        <w:rPr>
          <w:rtl/>
          <w:lang w:eastAsia="he-IL"/>
        </w:rPr>
        <w:t xml:space="preserve"> גם ביום המיוחד הזה</w:t>
      </w:r>
      <w:r>
        <w:rPr>
          <w:rFonts w:hint="cs"/>
          <w:rtl/>
          <w:lang w:eastAsia="he-IL"/>
        </w:rPr>
        <w:t>,</w:t>
      </w:r>
      <w:r>
        <w:rPr>
          <w:rtl/>
          <w:lang w:eastAsia="he-IL"/>
        </w:rPr>
        <w:t xml:space="preserve"> כי כבר 600 ימים </w:t>
      </w:r>
      <w:r>
        <w:rPr>
          <w:rFonts w:hint="cs"/>
          <w:rtl/>
          <w:lang w:eastAsia="he-IL"/>
        </w:rPr>
        <w:t>ש-58</w:t>
      </w:r>
      <w:r>
        <w:rPr>
          <w:rtl/>
          <w:lang w:eastAsia="he-IL"/>
        </w:rPr>
        <w:t xml:space="preserve"> מאחינו ואחיותינו עוד</w:t>
      </w:r>
      <w:r>
        <w:rPr>
          <w:rFonts w:hint="cs"/>
          <w:rtl/>
          <w:lang w:eastAsia="he-IL"/>
        </w:rPr>
        <w:t>ם</w:t>
      </w:r>
      <w:r>
        <w:rPr>
          <w:rtl/>
          <w:lang w:eastAsia="he-IL"/>
        </w:rPr>
        <w:t xml:space="preserve"> חטופים בשבי חמאס. חיילינו נלחמים כעת באויב האכזר והמרושע ביותר מאז הנאצים במטרה להשמידו ולהשיבם למשפחותיהם כחלק מאותו רעיון, מאותה הבטחה</w:t>
      </w:r>
      <w:r>
        <w:rPr>
          <w:rFonts w:hint="cs"/>
          <w:rtl/>
          <w:lang w:eastAsia="he-IL"/>
        </w:rPr>
        <w:t>,</w:t>
      </w:r>
      <w:r>
        <w:rPr>
          <w:rtl/>
          <w:lang w:eastAsia="he-IL"/>
        </w:rPr>
        <w:t xml:space="preserve"> שנהיה עם חופשי בארצנו, ארץ ציון וירושלים.</w:t>
      </w:r>
    </w:p>
    <w:p w:rsidR="00317FED" w:rsidRDefault="00317FED" w:rsidP="00796C0A">
      <w:pPr>
        <w:rPr>
          <w:rtl/>
          <w:lang w:eastAsia="he-IL"/>
        </w:rPr>
      </w:pPr>
      <w:r>
        <w:rPr>
          <w:rtl/>
          <w:lang w:eastAsia="he-IL"/>
        </w:rPr>
        <w:t xml:space="preserve"> </w:t>
      </w:r>
    </w:p>
    <w:p w:rsidR="00317FED" w:rsidRDefault="00317FED" w:rsidP="00CA6A73">
      <w:pPr>
        <w:rPr>
          <w:rtl/>
          <w:lang w:eastAsia="he-IL"/>
        </w:rPr>
      </w:pPr>
      <w:r>
        <w:rPr>
          <w:rtl/>
          <w:lang w:eastAsia="he-IL"/>
        </w:rPr>
        <w:t>במסע לציון רבים קיפחו את חייהם. השבוע השתתפתי בטקס הממלכתי לזכר יהודי אתיופיה שנספו בדרכם לישראל. איבדנו כ-4,000 מאחינו ואחי</w:t>
      </w:r>
      <w:r>
        <w:rPr>
          <w:rFonts w:hint="cs"/>
          <w:rtl/>
          <w:lang w:eastAsia="he-IL"/>
        </w:rPr>
        <w:t>ותי</w:t>
      </w:r>
      <w:r>
        <w:rPr>
          <w:rtl/>
          <w:lang w:eastAsia="he-IL"/>
        </w:rPr>
        <w:t xml:space="preserve">נו מביתא ישראל, שהציונות פיעמה ברוחם והובילה אותם למסע רגלי במדבריות ובדרכים לא זרועות ומלאות סכנה כדי להגיע אל הארץ המובטחת. אנו זוכרים אותם היום ומחבקים את המשפחות שלהם ואת </w:t>
      </w:r>
      <w:proofErr w:type="spellStart"/>
      <w:r>
        <w:rPr>
          <w:rtl/>
          <w:lang w:eastAsia="he-IL"/>
        </w:rPr>
        <w:t>הקייסים</w:t>
      </w:r>
      <w:proofErr w:type="spellEnd"/>
      <w:r>
        <w:rPr>
          <w:rtl/>
          <w:lang w:eastAsia="he-IL"/>
        </w:rPr>
        <w:t xml:space="preserve"> והמנהיגים, מובילי העדה.</w:t>
      </w:r>
    </w:p>
    <w:p w:rsidR="00317FED" w:rsidRDefault="00317FED" w:rsidP="00796C0A">
      <w:pPr>
        <w:rPr>
          <w:rtl/>
          <w:lang w:eastAsia="he-IL"/>
        </w:rPr>
      </w:pPr>
      <w:bookmarkStart w:id="33" w:name="_ETM_Q1_191000"/>
      <w:bookmarkEnd w:id="33"/>
    </w:p>
    <w:p w:rsidR="00317FED" w:rsidRDefault="00317FED" w:rsidP="00CA6A73">
      <w:pPr>
        <w:rPr>
          <w:rtl/>
          <w:lang w:eastAsia="he-IL"/>
        </w:rPr>
      </w:pPr>
      <w:bookmarkStart w:id="34" w:name="_ETM_Q1_192192"/>
      <w:bookmarkStart w:id="35" w:name="_ETM_Q1_192253"/>
      <w:bookmarkEnd w:id="34"/>
      <w:bookmarkEnd w:id="35"/>
      <w:r>
        <w:rPr>
          <w:rtl/>
          <w:lang w:eastAsia="he-IL"/>
        </w:rPr>
        <w:t>ירושלים יודעת מהו כאב</w:t>
      </w:r>
      <w:r>
        <w:rPr>
          <w:rFonts w:hint="cs"/>
          <w:rtl/>
          <w:lang w:eastAsia="he-IL"/>
        </w:rPr>
        <w:t>,</w:t>
      </w:r>
      <w:r>
        <w:rPr>
          <w:rtl/>
          <w:lang w:eastAsia="he-IL"/>
        </w:rPr>
        <w:t xml:space="preserve"> היא יודעת מהו אובדן</w:t>
      </w:r>
      <w:r>
        <w:rPr>
          <w:rFonts w:hint="cs"/>
          <w:rtl/>
          <w:lang w:eastAsia="he-IL"/>
        </w:rPr>
        <w:t>,</w:t>
      </w:r>
      <w:r>
        <w:rPr>
          <w:rtl/>
          <w:lang w:eastAsia="he-IL"/>
        </w:rPr>
        <w:t xml:space="preserve"> אך היא יודעת גם מהי תקומה. אנחנו עם חזק</w:t>
      </w:r>
      <w:r>
        <w:rPr>
          <w:rFonts w:hint="cs"/>
          <w:rtl/>
          <w:lang w:eastAsia="he-IL"/>
        </w:rPr>
        <w:t>,</w:t>
      </w:r>
      <w:r>
        <w:rPr>
          <w:rtl/>
          <w:lang w:eastAsia="he-IL"/>
        </w:rPr>
        <w:t xml:space="preserve"> עם שקם</w:t>
      </w:r>
      <w:r>
        <w:rPr>
          <w:rFonts w:hint="cs"/>
          <w:rtl/>
          <w:lang w:eastAsia="he-IL"/>
        </w:rPr>
        <w:t>,</w:t>
      </w:r>
      <w:r>
        <w:rPr>
          <w:rtl/>
          <w:lang w:eastAsia="he-IL"/>
        </w:rPr>
        <w:t xml:space="preserve"> עם שנלחם. כך היה וכך</w:t>
      </w:r>
      <w:r>
        <w:rPr>
          <w:rFonts w:hint="cs"/>
          <w:rtl/>
          <w:lang w:eastAsia="he-IL"/>
        </w:rPr>
        <w:t xml:space="preserve"> </w:t>
      </w:r>
      <w:r>
        <w:rPr>
          <w:rtl/>
          <w:lang w:eastAsia="he-IL"/>
        </w:rPr>
        <w:t>יהיה.</w:t>
      </w:r>
      <w:r>
        <w:rPr>
          <w:rFonts w:hint="cs"/>
          <w:rtl/>
          <w:lang w:eastAsia="he-IL"/>
        </w:rPr>
        <w:t xml:space="preserve"> </w:t>
      </w:r>
      <w:r>
        <w:rPr>
          <w:rtl/>
          <w:lang w:eastAsia="he-IL"/>
        </w:rPr>
        <w:t>לזכרם של הנספים בדרך, לזכרם של גיבורי ישראל לדורותיהם שלחמו ונפלו למען ירושלים, למען עם ישראל</w:t>
      </w:r>
      <w:r>
        <w:rPr>
          <w:rFonts w:hint="cs"/>
          <w:rtl/>
          <w:lang w:eastAsia="he-IL"/>
        </w:rPr>
        <w:t>,</w:t>
      </w:r>
      <w:r>
        <w:rPr>
          <w:rtl/>
          <w:lang w:eastAsia="he-IL"/>
        </w:rPr>
        <w:t xml:space="preserve"> אנחנו מציינים את יום ירושלים, כדי למלא יחד את ההבטחה הנושנה: </w:t>
      </w:r>
      <w:r>
        <w:rPr>
          <w:rFonts w:hint="cs"/>
          <w:rtl/>
          <w:lang w:eastAsia="he-IL"/>
        </w:rPr>
        <w:t>"</w:t>
      </w:r>
      <w:r>
        <w:rPr>
          <w:rtl/>
          <w:lang w:eastAsia="he-IL"/>
        </w:rPr>
        <w:t>אם אשכחך ירושלם תשכח ימיני</w:t>
      </w:r>
      <w:r>
        <w:rPr>
          <w:rFonts w:hint="cs"/>
          <w:rtl/>
          <w:lang w:eastAsia="he-IL"/>
        </w:rPr>
        <w:t>"</w:t>
      </w:r>
      <w:r>
        <w:rPr>
          <w:rtl/>
          <w:lang w:eastAsia="he-IL"/>
        </w:rPr>
        <w:t>.</w:t>
      </w:r>
    </w:p>
    <w:p w:rsidR="00317FED" w:rsidRDefault="00317FED" w:rsidP="00796C0A">
      <w:pPr>
        <w:rPr>
          <w:rtl/>
          <w:lang w:eastAsia="he-IL"/>
        </w:rPr>
      </w:pPr>
      <w:bookmarkStart w:id="36" w:name="_ETM_Q1_230000"/>
      <w:bookmarkEnd w:id="36"/>
    </w:p>
    <w:p w:rsidR="00317FED" w:rsidRDefault="00317FED" w:rsidP="00796C0A">
      <w:pPr>
        <w:rPr>
          <w:rtl/>
          <w:lang w:eastAsia="he-IL"/>
        </w:rPr>
      </w:pPr>
      <w:bookmarkStart w:id="37" w:name="_ETM_Q1_48000"/>
      <w:bookmarkEnd w:id="37"/>
      <w:r>
        <w:rPr>
          <w:rFonts w:hint="cs"/>
          <w:rtl/>
          <w:lang w:eastAsia="he-IL"/>
        </w:rPr>
        <w:t xml:space="preserve">אני מתכבד להזמין כעת את חבר הכנסת עמית הלוי להיות ראשון הדוברים ביום המיוחד. בבקשה, אדוני, עד חמש </w:t>
      </w:r>
      <w:bookmarkStart w:id="38" w:name="_ETM_Q1_256000"/>
      <w:bookmarkEnd w:id="38"/>
      <w:r>
        <w:rPr>
          <w:rFonts w:hint="cs"/>
          <w:rtl/>
          <w:lang w:eastAsia="he-IL"/>
        </w:rPr>
        <w:t>דקות לרשותך.</w:t>
      </w:r>
    </w:p>
    <w:p w:rsidR="00317FED" w:rsidRDefault="00317FED" w:rsidP="00AD50B4">
      <w:pPr>
        <w:rPr>
          <w:rtl/>
          <w:lang w:eastAsia="he-IL"/>
        </w:rPr>
      </w:pPr>
    </w:p>
    <w:p w:rsidR="00317FED" w:rsidRDefault="00317FED" w:rsidP="00B46B3B">
      <w:pPr>
        <w:pStyle w:val="a4"/>
        <w:keepNext/>
        <w:rPr>
          <w:rtl/>
        </w:rPr>
      </w:pPr>
      <w:bookmarkStart w:id="39" w:name="ET_speaker_6164_7"/>
      <w:r w:rsidRPr="00B46B3B">
        <w:rPr>
          <w:rStyle w:val="TagStyle"/>
          <w:rtl/>
        </w:rPr>
        <w:t xml:space="preserve"> &lt;&lt; דובר &gt;&gt; </w:t>
      </w:r>
      <w:bookmarkStart w:id="40" w:name="_Toc199366565"/>
      <w:r>
        <w:rPr>
          <w:rtl/>
        </w:rPr>
        <w:t>עמית הלוי (הליכוד):</w:t>
      </w:r>
      <w:bookmarkEnd w:id="40"/>
      <w:r w:rsidRPr="00B46B3B">
        <w:rPr>
          <w:rStyle w:val="TagStyle"/>
          <w:rtl/>
        </w:rPr>
        <w:t xml:space="preserve"> &lt;&lt; דובר &gt;&gt;</w:t>
      </w:r>
      <w:r>
        <w:rPr>
          <w:rtl/>
        </w:rPr>
        <w:t xml:space="preserve">   </w:t>
      </w:r>
      <w:bookmarkEnd w:id="39"/>
    </w:p>
    <w:p w:rsidR="00317FED" w:rsidRDefault="00317FED" w:rsidP="00B46B3B">
      <w:pPr>
        <w:pStyle w:val="KeepWithNext"/>
        <w:rPr>
          <w:rtl/>
          <w:lang w:eastAsia="he-IL"/>
        </w:rPr>
      </w:pPr>
    </w:p>
    <w:p w:rsidR="00317FED" w:rsidRDefault="00317FED" w:rsidP="00CA6A73">
      <w:pPr>
        <w:rPr>
          <w:rtl/>
          <w:lang w:eastAsia="he-IL"/>
        </w:rPr>
      </w:pPr>
      <w:bookmarkStart w:id="41" w:name="_ETM_Q1_240000"/>
      <w:bookmarkEnd w:id="41"/>
      <w:r>
        <w:rPr>
          <w:rFonts w:hint="cs"/>
          <w:rtl/>
          <w:lang w:eastAsia="he-IL"/>
        </w:rPr>
        <w:t>תודה. מכובדי</w:t>
      </w:r>
      <w:r>
        <w:rPr>
          <w:rtl/>
          <w:lang w:eastAsia="he-IL"/>
        </w:rPr>
        <w:t xml:space="preserve"> היו</w:t>
      </w:r>
      <w:r>
        <w:rPr>
          <w:rFonts w:hint="cs"/>
          <w:rtl/>
          <w:lang w:eastAsia="he-IL"/>
        </w:rPr>
        <w:t>שב-ראש</w:t>
      </w:r>
      <w:r>
        <w:rPr>
          <w:rtl/>
          <w:lang w:eastAsia="he-IL"/>
        </w:rPr>
        <w:t xml:space="preserve">, </w:t>
      </w:r>
      <w:r>
        <w:rPr>
          <w:rFonts w:hint="cs"/>
          <w:rtl/>
          <w:lang w:eastAsia="he-IL"/>
        </w:rPr>
        <w:t xml:space="preserve">אדוני השר, </w:t>
      </w:r>
      <w:r>
        <w:rPr>
          <w:rtl/>
          <w:lang w:eastAsia="he-IL"/>
        </w:rPr>
        <w:t>חברותיי וחבר</w:t>
      </w:r>
      <w:r>
        <w:rPr>
          <w:rFonts w:hint="cs"/>
          <w:rtl/>
          <w:lang w:eastAsia="he-IL"/>
        </w:rPr>
        <w:t>י</w:t>
      </w:r>
      <w:r>
        <w:rPr>
          <w:rtl/>
          <w:lang w:eastAsia="he-IL"/>
        </w:rPr>
        <w:t>י לכנסת,</w:t>
      </w:r>
      <w:r>
        <w:rPr>
          <w:rFonts w:hint="cs"/>
          <w:rtl/>
          <w:lang w:eastAsia="he-IL"/>
        </w:rPr>
        <w:t xml:space="preserve"> </w:t>
      </w:r>
      <w:r>
        <w:rPr>
          <w:rtl/>
          <w:lang w:eastAsia="he-IL"/>
        </w:rPr>
        <w:t>אזרחי ישראל, אוהבי ירושלים, שואלי שלום ירושלים בכל העולם,</w:t>
      </w:r>
      <w:r>
        <w:rPr>
          <w:rFonts w:hint="cs"/>
          <w:rtl/>
          <w:lang w:eastAsia="he-IL"/>
        </w:rPr>
        <w:t xml:space="preserve"> </w:t>
      </w:r>
      <w:r>
        <w:rPr>
          <w:rtl/>
          <w:lang w:eastAsia="he-IL"/>
        </w:rPr>
        <w:t xml:space="preserve">אנחנו מציינים </w:t>
      </w:r>
      <w:r>
        <w:rPr>
          <w:rFonts w:hint="cs"/>
          <w:rtl/>
          <w:lang w:eastAsia="he-IL"/>
        </w:rPr>
        <w:t>עכשיו, כפי שאמרת, את</w:t>
      </w:r>
      <w:bookmarkStart w:id="42" w:name="_ETM_Q1_269000"/>
      <w:bookmarkEnd w:id="42"/>
      <w:r>
        <w:rPr>
          <w:rFonts w:hint="cs"/>
          <w:rtl/>
          <w:lang w:eastAsia="he-IL"/>
        </w:rPr>
        <w:t xml:space="preserve"> </w:t>
      </w:r>
      <w:r>
        <w:rPr>
          <w:rtl/>
          <w:lang w:eastAsia="he-IL"/>
        </w:rPr>
        <w:t>יום ירושלים ויום זכרם של יהודי אתיופיה שנספו בדרכם לישראל</w:t>
      </w:r>
      <w:r>
        <w:rPr>
          <w:rFonts w:hint="cs"/>
          <w:rtl/>
          <w:lang w:eastAsia="he-IL"/>
        </w:rPr>
        <w:t>,</w:t>
      </w:r>
      <w:r>
        <w:rPr>
          <w:rtl/>
          <w:lang w:eastAsia="he-IL"/>
        </w:rPr>
        <w:t xml:space="preserve"> </w:t>
      </w:r>
      <w:r>
        <w:rPr>
          <w:rFonts w:hint="cs"/>
          <w:rtl/>
          <w:lang w:eastAsia="he-IL"/>
        </w:rPr>
        <w:t>ו</w:t>
      </w:r>
      <w:r>
        <w:rPr>
          <w:rtl/>
          <w:lang w:eastAsia="he-IL"/>
        </w:rPr>
        <w:t>אני מבקש</w:t>
      </w:r>
      <w:r>
        <w:rPr>
          <w:rFonts w:hint="cs"/>
          <w:rtl/>
          <w:lang w:eastAsia="he-IL"/>
        </w:rPr>
        <w:t>,</w:t>
      </w:r>
      <w:r>
        <w:rPr>
          <w:rtl/>
          <w:lang w:eastAsia="he-IL"/>
        </w:rPr>
        <w:t xml:space="preserve"> אדוני היו</w:t>
      </w:r>
      <w:r>
        <w:rPr>
          <w:rFonts w:hint="cs"/>
          <w:rtl/>
          <w:lang w:eastAsia="he-IL"/>
        </w:rPr>
        <w:t>שב-ראש,</w:t>
      </w:r>
      <w:r>
        <w:rPr>
          <w:rtl/>
          <w:lang w:eastAsia="he-IL"/>
        </w:rPr>
        <w:t xml:space="preserve"> לפתוח ולהציע לשיקולך שני תיקונים לשם שנקבע ליום הזה. </w:t>
      </w:r>
    </w:p>
    <w:p w:rsidR="00317FED" w:rsidRDefault="00317FED" w:rsidP="006373AB">
      <w:pPr>
        <w:rPr>
          <w:rtl/>
          <w:lang w:eastAsia="he-IL"/>
        </w:rPr>
      </w:pPr>
      <w:bookmarkStart w:id="43" w:name="_ETM_Q1_286000"/>
      <w:bookmarkEnd w:id="43"/>
    </w:p>
    <w:p w:rsidR="00317FED" w:rsidRDefault="00317FED" w:rsidP="00CA6A73">
      <w:pPr>
        <w:rPr>
          <w:rtl/>
          <w:lang w:eastAsia="he-IL"/>
        </w:rPr>
      </w:pPr>
      <w:r>
        <w:rPr>
          <w:rtl/>
          <w:lang w:eastAsia="he-IL"/>
        </w:rPr>
        <w:t xml:space="preserve">הראשון </w:t>
      </w:r>
      <w:r>
        <w:rPr>
          <w:rFonts w:hint="cs"/>
          <w:rtl/>
          <w:lang w:eastAsia="he-IL"/>
        </w:rPr>
        <w:t xml:space="preserve">– </w:t>
      </w:r>
      <w:r>
        <w:rPr>
          <w:rtl/>
          <w:lang w:eastAsia="he-IL"/>
        </w:rPr>
        <w:t>לא יום ירושלים אלא יום שחרור ירושלים.</w:t>
      </w:r>
      <w:r>
        <w:rPr>
          <w:rFonts w:hint="cs"/>
          <w:rtl/>
          <w:lang w:eastAsia="he-IL"/>
        </w:rPr>
        <w:t xml:space="preserve"> </w:t>
      </w:r>
      <w:r>
        <w:rPr>
          <w:rtl/>
          <w:lang w:eastAsia="he-IL"/>
        </w:rPr>
        <w:t>שחרור ירושלים</w:t>
      </w:r>
      <w:r>
        <w:rPr>
          <w:rFonts w:hint="cs"/>
          <w:rtl/>
          <w:lang w:eastAsia="he-IL"/>
        </w:rPr>
        <w:t>,</w:t>
      </w:r>
      <w:r>
        <w:rPr>
          <w:rtl/>
          <w:lang w:eastAsia="he-IL"/>
        </w:rPr>
        <w:t xml:space="preserve"> כיוון שאנו מציינים היום את העובדה שלפני 58 שנים</w:t>
      </w:r>
      <w:r>
        <w:rPr>
          <w:rFonts w:hint="cs"/>
          <w:rtl/>
          <w:lang w:eastAsia="he-IL"/>
        </w:rPr>
        <w:t xml:space="preserve"> </w:t>
      </w:r>
      <w:r>
        <w:rPr>
          <w:rtl/>
          <w:lang w:eastAsia="he-IL"/>
        </w:rPr>
        <w:t>לוחמי ישראל, חיילי צה</w:t>
      </w:r>
      <w:r>
        <w:rPr>
          <w:rFonts w:hint="cs"/>
          <w:rtl/>
          <w:lang w:eastAsia="he-IL"/>
        </w:rPr>
        <w:t>"</w:t>
      </w:r>
      <w:r>
        <w:rPr>
          <w:rtl/>
          <w:lang w:eastAsia="he-IL"/>
        </w:rPr>
        <w:t>ל</w:t>
      </w:r>
      <w:r>
        <w:rPr>
          <w:rFonts w:hint="cs"/>
          <w:rtl/>
          <w:lang w:eastAsia="he-IL"/>
        </w:rPr>
        <w:t>,</w:t>
      </w:r>
      <w:r>
        <w:rPr>
          <w:rtl/>
          <w:lang w:eastAsia="he-IL"/>
        </w:rPr>
        <w:t xml:space="preserve"> שחררו את ירושלים כולה</w:t>
      </w:r>
      <w:r>
        <w:rPr>
          <w:rFonts w:hint="cs"/>
          <w:rtl/>
          <w:lang w:eastAsia="he-IL"/>
        </w:rPr>
        <w:t>;</w:t>
      </w:r>
      <w:r>
        <w:rPr>
          <w:rtl/>
          <w:lang w:eastAsia="he-IL"/>
        </w:rPr>
        <w:t xml:space="preserve"> שחררו את ליבה של ירושלים מעול זרים ונ</w:t>
      </w:r>
      <w:r>
        <w:rPr>
          <w:rFonts w:hint="cs"/>
          <w:rtl/>
          <w:lang w:eastAsia="he-IL"/>
        </w:rPr>
        <w:t>ו</w:t>
      </w:r>
      <w:r>
        <w:rPr>
          <w:rtl/>
          <w:lang w:eastAsia="he-IL"/>
        </w:rPr>
        <w:t>כרים שהחריבוה</w:t>
      </w:r>
      <w:r>
        <w:rPr>
          <w:rFonts w:hint="cs"/>
          <w:rtl/>
          <w:lang w:eastAsia="he-IL"/>
        </w:rPr>
        <w:t>,</w:t>
      </w:r>
      <w:r>
        <w:rPr>
          <w:rtl/>
          <w:lang w:eastAsia="he-IL"/>
        </w:rPr>
        <w:t xml:space="preserve"> שפר</w:t>
      </w:r>
      <w:r>
        <w:rPr>
          <w:rFonts w:hint="cs"/>
          <w:rtl/>
          <w:lang w:eastAsia="he-IL"/>
        </w:rPr>
        <w:t>ס</w:t>
      </w:r>
      <w:r>
        <w:rPr>
          <w:rtl/>
          <w:lang w:eastAsia="he-IL"/>
        </w:rPr>
        <w:t>ו יד על כל מחמדיה</w:t>
      </w:r>
      <w:r>
        <w:rPr>
          <w:rFonts w:hint="cs"/>
          <w:rtl/>
          <w:lang w:eastAsia="he-IL"/>
        </w:rPr>
        <w:t>,</w:t>
      </w:r>
      <w:r>
        <w:rPr>
          <w:rtl/>
          <w:lang w:eastAsia="he-IL"/>
        </w:rPr>
        <w:t xml:space="preserve"> שהפכו את העיר שזכתה בתשעה </w:t>
      </w:r>
      <w:proofErr w:type="spellStart"/>
      <w:r>
        <w:rPr>
          <w:rtl/>
          <w:lang w:eastAsia="he-IL"/>
        </w:rPr>
        <w:t>קבין</w:t>
      </w:r>
      <w:proofErr w:type="spellEnd"/>
      <w:r>
        <w:rPr>
          <w:rtl/>
          <w:lang w:eastAsia="he-IL"/>
        </w:rPr>
        <w:t xml:space="preserve"> של יופי</w:t>
      </w:r>
      <w:r>
        <w:rPr>
          <w:rFonts w:hint="cs"/>
          <w:rtl/>
          <w:lang w:eastAsia="he-IL"/>
        </w:rPr>
        <w:t xml:space="preserve"> </w:t>
      </w:r>
      <w:r>
        <w:rPr>
          <w:rtl/>
          <w:lang w:eastAsia="he-IL"/>
        </w:rPr>
        <w:t>לכז</w:t>
      </w:r>
      <w:r>
        <w:rPr>
          <w:rFonts w:hint="cs"/>
          <w:rtl/>
          <w:lang w:eastAsia="he-IL"/>
        </w:rPr>
        <w:t>את</w:t>
      </w:r>
      <w:r>
        <w:rPr>
          <w:rtl/>
          <w:lang w:eastAsia="he-IL"/>
        </w:rPr>
        <w:t xml:space="preserve"> שספקו עליה כפיים כל עוברי דרך ותהו</w:t>
      </w:r>
      <w:r>
        <w:rPr>
          <w:rFonts w:hint="cs"/>
          <w:rtl/>
          <w:lang w:eastAsia="he-IL"/>
        </w:rPr>
        <w:t>:</w:t>
      </w:r>
      <w:r>
        <w:rPr>
          <w:rtl/>
          <w:lang w:eastAsia="he-IL"/>
        </w:rPr>
        <w:t xml:space="preserve"> "הזאת העיר שיאמרו כלילת יופי משוש </w:t>
      </w:r>
      <w:r>
        <w:rPr>
          <w:rFonts w:hint="cs"/>
          <w:rtl/>
          <w:lang w:eastAsia="he-IL"/>
        </w:rPr>
        <w:t>ל</w:t>
      </w:r>
      <w:r>
        <w:rPr>
          <w:rtl/>
          <w:lang w:eastAsia="he-IL"/>
        </w:rPr>
        <w:t>כל הארץ</w:t>
      </w:r>
      <w:r>
        <w:rPr>
          <w:rFonts w:hint="cs"/>
          <w:rtl/>
          <w:lang w:eastAsia="he-IL"/>
        </w:rPr>
        <w:t>"</w:t>
      </w:r>
      <w:r>
        <w:rPr>
          <w:rtl/>
          <w:lang w:eastAsia="he-IL"/>
        </w:rPr>
        <w:t>.</w:t>
      </w:r>
    </w:p>
    <w:p w:rsidR="00317FED" w:rsidRDefault="00317FED" w:rsidP="006373AB">
      <w:pPr>
        <w:rPr>
          <w:rtl/>
          <w:lang w:eastAsia="he-IL"/>
        </w:rPr>
      </w:pPr>
      <w:bookmarkStart w:id="44" w:name="_ETM_Q1_314000"/>
      <w:bookmarkEnd w:id="44"/>
    </w:p>
    <w:p w:rsidR="00317FED" w:rsidRDefault="00317FED" w:rsidP="00CA6A73">
      <w:pPr>
        <w:rPr>
          <w:rtl/>
          <w:lang w:eastAsia="he-IL"/>
        </w:rPr>
      </w:pPr>
      <w:r>
        <w:rPr>
          <w:rtl/>
          <w:lang w:eastAsia="he-IL"/>
        </w:rPr>
        <w:t>במשך 19 שנ</w:t>
      </w:r>
      <w:r>
        <w:rPr>
          <w:rFonts w:hint="cs"/>
          <w:rtl/>
          <w:lang w:eastAsia="he-IL"/>
        </w:rPr>
        <w:t xml:space="preserve">ה </w:t>
      </w:r>
      <w:r>
        <w:rPr>
          <w:rtl/>
          <w:lang w:eastAsia="he-IL"/>
        </w:rPr>
        <w:t>מאז חידוש עצמאותנו המדינית</w:t>
      </w:r>
      <w:r>
        <w:rPr>
          <w:rFonts w:hint="cs"/>
          <w:rtl/>
          <w:lang w:eastAsia="he-IL"/>
        </w:rPr>
        <w:t>,</w:t>
      </w:r>
      <w:r>
        <w:rPr>
          <w:rtl/>
          <w:lang w:eastAsia="he-IL"/>
        </w:rPr>
        <w:t xml:space="preserve"> על זה </w:t>
      </w:r>
      <w:r>
        <w:rPr>
          <w:rFonts w:hint="cs"/>
          <w:rtl/>
          <w:lang w:eastAsia="he-IL"/>
        </w:rPr>
        <w:t>"</w:t>
      </w:r>
      <w:r>
        <w:rPr>
          <w:rtl/>
          <w:lang w:eastAsia="he-IL"/>
        </w:rPr>
        <w:t>שבת משוש לבנו</w:t>
      </w:r>
      <w:r>
        <w:rPr>
          <w:rFonts w:hint="cs"/>
          <w:rtl/>
          <w:lang w:eastAsia="he-IL"/>
        </w:rPr>
        <w:t xml:space="preserve"> - - - </w:t>
      </w:r>
      <w:r>
        <w:rPr>
          <w:rtl/>
          <w:lang w:eastAsia="he-IL"/>
        </w:rPr>
        <w:t>על</w:t>
      </w:r>
      <w:r>
        <w:rPr>
          <w:rFonts w:hint="cs"/>
          <w:rtl/>
          <w:lang w:eastAsia="he-IL"/>
        </w:rPr>
        <w:t xml:space="preserve"> </w:t>
      </w:r>
      <w:r>
        <w:rPr>
          <w:rtl/>
          <w:lang w:eastAsia="he-IL"/>
        </w:rPr>
        <w:t xml:space="preserve">זה היה </w:t>
      </w:r>
      <w:proofErr w:type="spellStart"/>
      <w:r w:rsidRPr="005572B0">
        <w:rPr>
          <w:rFonts w:hint="cs"/>
          <w:rtl/>
        </w:rPr>
        <w:t>דָוֶה</w:t>
      </w:r>
      <w:proofErr w:type="spellEnd"/>
      <w:r>
        <w:rPr>
          <w:rtl/>
          <w:lang w:eastAsia="he-IL"/>
        </w:rPr>
        <w:t xml:space="preserve"> לבנו</w:t>
      </w:r>
      <w:r>
        <w:rPr>
          <w:rFonts w:hint="cs"/>
          <w:rtl/>
          <w:lang w:eastAsia="he-IL"/>
        </w:rPr>
        <w:t xml:space="preserve"> </w:t>
      </w:r>
      <w:r>
        <w:rPr>
          <w:rtl/>
          <w:lang w:eastAsia="he-IL"/>
        </w:rPr>
        <w:t>על</w:t>
      </w:r>
      <w:r>
        <w:rPr>
          <w:rFonts w:hint="cs"/>
          <w:rtl/>
          <w:lang w:eastAsia="he-IL"/>
        </w:rPr>
        <w:t xml:space="preserve"> </w:t>
      </w:r>
      <w:r>
        <w:rPr>
          <w:rtl/>
          <w:lang w:eastAsia="he-IL"/>
        </w:rPr>
        <w:t>אלה חשכו עינינו על הר</w:t>
      </w:r>
      <w:r>
        <w:rPr>
          <w:rFonts w:hint="cs"/>
          <w:rtl/>
          <w:lang w:eastAsia="he-IL"/>
        </w:rPr>
        <w:t xml:space="preserve"> </w:t>
      </w:r>
      <w:r>
        <w:rPr>
          <w:rtl/>
          <w:lang w:eastAsia="he-IL"/>
        </w:rPr>
        <w:t xml:space="preserve">ציון ששמם שועלים </w:t>
      </w:r>
      <w:r w:rsidRPr="005572B0">
        <w:rPr>
          <w:rFonts w:hint="cs"/>
          <w:rtl/>
        </w:rPr>
        <w:t>הִ</w:t>
      </w:r>
      <w:r>
        <w:rPr>
          <w:rtl/>
          <w:lang w:eastAsia="he-IL"/>
        </w:rPr>
        <w:t>לכו</w:t>
      </w:r>
      <w:r>
        <w:rPr>
          <w:rFonts w:hint="cs"/>
          <w:rtl/>
          <w:lang w:eastAsia="he-IL"/>
        </w:rPr>
        <w:t xml:space="preserve"> </w:t>
      </w:r>
      <w:bookmarkStart w:id="45" w:name="_ETM_Q1_325000"/>
      <w:bookmarkEnd w:id="45"/>
      <w:r>
        <w:rPr>
          <w:rtl/>
          <w:lang w:eastAsia="he-IL"/>
        </w:rPr>
        <w:t>בו</w:t>
      </w:r>
      <w:r>
        <w:rPr>
          <w:rFonts w:hint="cs"/>
          <w:rtl/>
          <w:lang w:eastAsia="he-IL"/>
        </w:rPr>
        <w:t>"</w:t>
      </w:r>
      <w:r>
        <w:rPr>
          <w:rtl/>
          <w:lang w:eastAsia="he-IL"/>
        </w:rPr>
        <w:t>. עד כ</w:t>
      </w:r>
      <w:r>
        <w:rPr>
          <w:rFonts w:hint="cs"/>
          <w:rtl/>
          <w:lang w:eastAsia="he-IL"/>
        </w:rPr>
        <w:t>"</w:t>
      </w:r>
      <w:r>
        <w:rPr>
          <w:rtl/>
          <w:lang w:eastAsia="he-IL"/>
        </w:rPr>
        <w:t>ח אייר תשכ</w:t>
      </w:r>
      <w:r>
        <w:rPr>
          <w:rFonts w:hint="cs"/>
          <w:rtl/>
          <w:lang w:eastAsia="he-IL"/>
        </w:rPr>
        <w:t>"</w:t>
      </w:r>
      <w:r>
        <w:rPr>
          <w:rtl/>
          <w:lang w:eastAsia="he-IL"/>
        </w:rPr>
        <w:t>ז</w:t>
      </w:r>
      <w:r>
        <w:rPr>
          <w:rFonts w:hint="cs"/>
          <w:rtl/>
          <w:lang w:eastAsia="he-IL"/>
        </w:rPr>
        <w:t xml:space="preserve">. </w:t>
      </w:r>
      <w:r>
        <w:rPr>
          <w:rtl/>
          <w:lang w:eastAsia="he-IL"/>
        </w:rPr>
        <w:t xml:space="preserve">עד היום </w:t>
      </w:r>
      <w:r>
        <w:rPr>
          <w:rFonts w:hint="cs"/>
          <w:rtl/>
          <w:lang w:eastAsia="he-IL"/>
        </w:rPr>
        <w:t>ש</w:t>
      </w:r>
      <w:r>
        <w:rPr>
          <w:rtl/>
          <w:lang w:eastAsia="he-IL"/>
        </w:rPr>
        <w:t xml:space="preserve">בו שחררנו את ירושלים מעול השועלים והזרים </w:t>
      </w:r>
      <w:r>
        <w:rPr>
          <w:rFonts w:hint="cs"/>
          <w:rtl/>
          <w:lang w:eastAsia="he-IL"/>
        </w:rPr>
        <w:t>ו</w:t>
      </w:r>
      <w:r>
        <w:rPr>
          <w:rtl/>
          <w:lang w:eastAsia="he-IL"/>
        </w:rPr>
        <w:t>הסרנו את חרפת הגלות הזו משמי ירושלים</w:t>
      </w:r>
      <w:r>
        <w:rPr>
          <w:rFonts w:hint="cs"/>
          <w:rtl/>
          <w:lang w:eastAsia="he-IL"/>
        </w:rPr>
        <w:t>;</w:t>
      </w:r>
      <w:r>
        <w:rPr>
          <w:rtl/>
          <w:lang w:eastAsia="he-IL"/>
        </w:rPr>
        <w:t xml:space="preserve"> עד היום </w:t>
      </w:r>
      <w:r>
        <w:rPr>
          <w:rFonts w:hint="cs"/>
          <w:rtl/>
          <w:lang w:eastAsia="he-IL"/>
        </w:rPr>
        <w:t>ש</w:t>
      </w:r>
      <w:r>
        <w:rPr>
          <w:rtl/>
          <w:lang w:eastAsia="he-IL"/>
        </w:rPr>
        <w:t xml:space="preserve">בו </w:t>
      </w:r>
      <w:r>
        <w:rPr>
          <w:rFonts w:hint="cs"/>
          <w:rtl/>
          <w:lang w:eastAsia="he-IL"/>
        </w:rPr>
        <w:t>"</w:t>
      </w:r>
      <w:r>
        <w:rPr>
          <w:rtl/>
          <w:lang w:eastAsia="he-IL"/>
        </w:rPr>
        <w:t>חזרנו אל בורות המים, לשוק ולכיכר</w:t>
      </w:r>
      <w:r>
        <w:rPr>
          <w:rFonts w:hint="cs"/>
          <w:rtl/>
          <w:lang w:eastAsia="he-IL"/>
        </w:rPr>
        <w:t>",</w:t>
      </w:r>
      <w:r>
        <w:rPr>
          <w:rtl/>
          <w:lang w:eastAsia="he-IL"/>
        </w:rPr>
        <w:t xml:space="preserve"> היום </w:t>
      </w:r>
      <w:r>
        <w:rPr>
          <w:rFonts w:hint="cs"/>
          <w:rtl/>
          <w:lang w:eastAsia="he-IL"/>
        </w:rPr>
        <w:t>ש</w:t>
      </w:r>
      <w:r>
        <w:rPr>
          <w:rtl/>
          <w:lang w:eastAsia="he-IL"/>
        </w:rPr>
        <w:t xml:space="preserve">בו שופר קרא בהר הבית בעיר העתיקה </w:t>
      </w:r>
      <w:r>
        <w:rPr>
          <w:rFonts w:hint="cs"/>
          <w:rtl/>
          <w:lang w:eastAsia="he-IL"/>
        </w:rPr>
        <w:t xml:space="preserve">– </w:t>
      </w:r>
      <w:r>
        <w:rPr>
          <w:rtl/>
          <w:lang w:eastAsia="he-IL"/>
        </w:rPr>
        <w:t>קרא מגרונו של הרב הראשי לצה</w:t>
      </w:r>
      <w:r>
        <w:rPr>
          <w:rFonts w:hint="cs"/>
          <w:rtl/>
          <w:lang w:eastAsia="he-IL"/>
        </w:rPr>
        <w:t>"</w:t>
      </w:r>
      <w:r>
        <w:rPr>
          <w:rtl/>
          <w:lang w:eastAsia="he-IL"/>
        </w:rPr>
        <w:t>ל, הרב הצנחן שפרץ יחד עם הכוחות הלוחמים לעיר העתיקה, הגאון האמיתי</w:t>
      </w:r>
      <w:r>
        <w:rPr>
          <w:rFonts w:hint="cs"/>
          <w:rtl/>
          <w:lang w:eastAsia="he-IL"/>
        </w:rPr>
        <w:t>,</w:t>
      </w:r>
      <w:r>
        <w:rPr>
          <w:rtl/>
          <w:lang w:eastAsia="he-IL"/>
        </w:rPr>
        <w:t xml:space="preserve"> הרב שלמה גורן.</w:t>
      </w:r>
    </w:p>
    <w:p w:rsidR="00317FED" w:rsidRDefault="00317FED" w:rsidP="006373AB">
      <w:pPr>
        <w:rPr>
          <w:rtl/>
          <w:lang w:eastAsia="he-IL"/>
        </w:rPr>
      </w:pPr>
      <w:bookmarkStart w:id="46" w:name="_ETM_Q1_352000"/>
      <w:bookmarkEnd w:id="46"/>
    </w:p>
    <w:p w:rsidR="00317FED" w:rsidRDefault="00317FED" w:rsidP="00CA6A73">
      <w:pPr>
        <w:rPr>
          <w:rtl/>
          <w:lang w:eastAsia="he-IL"/>
        </w:rPr>
      </w:pPr>
      <w:r>
        <w:rPr>
          <w:rtl/>
          <w:lang w:eastAsia="he-IL"/>
        </w:rPr>
        <w:t>ועוד משהו קרה באותו היום</w:t>
      </w:r>
      <w:r>
        <w:rPr>
          <w:rFonts w:hint="cs"/>
          <w:rtl/>
          <w:lang w:eastAsia="he-IL"/>
        </w:rPr>
        <w:t>:</w:t>
      </w:r>
      <w:r>
        <w:rPr>
          <w:rtl/>
          <w:lang w:eastAsia="he-IL"/>
        </w:rPr>
        <w:t xml:space="preserve"> לא רק שחררנו את ירושלים מזרים </w:t>
      </w:r>
      <w:r>
        <w:rPr>
          <w:rFonts w:hint="cs"/>
          <w:rtl/>
          <w:lang w:eastAsia="he-IL"/>
        </w:rPr>
        <w:t xml:space="preserve">– </w:t>
      </w:r>
      <w:r>
        <w:rPr>
          <w:rtl/>
          <w:lang w:eastAsia="he-IL"/>
        </w:rPr>
        <w:t>שחררנו אותה גם משקרים</w:t>
      </w:r>
      <w:r>
        <w:rPr>
          <w:rFonts w:hint="cs"/>
          <w:rtl/>
          <w:lang w:eastAsia="he-IL"/>
        </w:rPr>
        <w:t>,</w:t>
      </w:r>
      <w:r>
        <w:rPr>
          <w:rtl/>
          <w:lang w:eastAsia="he-IL"/>
        </w:rPr>
        <w:t xml:space="preserve"> שקרים מתועבים שטפלו וטופלים עליה עד היום. שני שקרים מרכזיים</w:t>
      </w:r>
      <w:r>
        <w:rPr>
          <w:rFonts w:hint="cs"/>
          <w:rtl/>
          <w:lang w:eastAsia="he-IL"/>
        </w:rPr>
        <w:t xml:space="preserve"> אציין, ברשותך: הש</w:t>
      </w:r>
      <w:r>
        <w:rPr>
          <w:rtl/>
          <w:lang w:eastAsia="he-IL"/>
        </w:rPr>
        <w:t>קר הפלסטיני ושקר עיר שלוש הדתות.</w:t>
      </w:r>
      <w:r>
        <w:rPr>
          <w:rFonts w:hint="cs"/>
          <w:rtl/>
          <w:lang w:eastAsia="he-IL"/>
        </w:rPr>
        <w:t xml:space="preserve"> </w:t>
      </w:r>
      <w:r>
        <w:rPr>
          <w:rtl/>
          <w:lang w:eastAsia="he-IL"/>
        </w:rPr>
        <w:t>חילול הקודש וחילול האמת בהגדרה של ירושלים כעיר פלסטינית, יש מחציפים ומגדירים אותה כבירה פלסטינית. זהו ההדהוד של השקר הישן של מחריב ירושלים, מחריב הארץ</w:t>
      </w:r>
      <w:r>
        <w:rPr>
          <w:rFonts w:hint="cs"/>
          <w:rtl/>
          <w:lang w:eastAsia="he-IL"/>
        </w:rPr>
        <w:t>,</w:t>
      </w:r>
      <w:r>
        <w:rPr>
          <w:rtl/>
          <w:lang w:eastAsia="he-IL"/>
        </w:rPr>
        <w:t xml:space="preserve"> הקיסר הרומי</w:t>
      </w:r>
      <w:r>
        <w:rPr>
          <w:rFonts w:hint="cs"/>
          <w:rtl/>
          <w:lang w:eastAsia="he-IL"/>
        </w:rPr>
        <w:t xml:space="preserve"> </w:t>
      </w:r>
      <w:r w:rsidRPr="00682A23">
        <w:rPr>
          <w:rtl/>
          <w:lang w:eastAsia="he-IL"/>
        </w:rPr>
        <w:t>אדריאנוס</w:t>
      </w:r>
      <w:r>
        <w:rPr>
          <w:rtl/>
          <w:lang w:eastAsia="he-IL"/>
        </w:rPr>
        <w:t>, שלא הסתפק בחורבן ובנהרות הדם שהוא שפך כאן, אלא החליט לנקום על המרד של גיבורי ממלכת יהודה</w:t>
      </w:r>
      <w:r>
        <w:rPr>
          <w:rFonts w:hint="cs"/>
          <w:rtl/>
          <w:lang w:eastAsia="he-IL"/>
        </w:rPr>
        <w:t xml:space="preserve"> </w:t>
      </w:r>
      <w:r>
        <w:rPr>
          <w:rFonts w:hint="eastAsia"/>
          <w:rtl/>
          <w:lang w:eastAsia="he-IL"/>
        </w:rPr>
        <w:t xml:space="preserve">– </w:t>
      </w:r>
      <w:r>
        <w:rPr>
          <w:rFonts w:hint="cs"/>
          <w:rtl/>
          <w:lang w:eastAsia="he-IL"/>
        </w:rPr>
        <w:t xml:space="preserve">מרד בר כוכבא וכמובן המרד </w:t>
      </w:r>
      <w:bookmarkStart w:id="47" w:name="_ETM_Q1_394000"/>
      <w:bookmarkEnd w:id="47"/>
      <w:r>
        <w:rPr>
          <w:rFonts w:hint="cs"/>
          <w:rtl/>
          <w:lang w:eastAsia="he-IL"/>
        </w:rPr>
        <w:t>שלפניו</w:t>
      </w:r>
      <w:r>
        <w:rPr>
          <w:rtl/>
          <w:lang w:eastAsia="he-IL"/>
        </w:rPr>
        <w:t xml:space="preserve"> באימפריה הרומית</w:t>
      </w:r>
      <w:r>
        <w:rPr>
          <w:rFonts w:hint="cs"/>
          <w:rtl/>
          <w:lang w:eastAsia="he-IL"/>
        </w:rPr>
        <w:t xml:space="preserve"> –</w:t>
      </w:r>
      <w:r>
        <w:rPr>
          <w:rtl/>
          <w:lang w:eastAsia="he-IL"/>
        </w:rPr>
        <w:t xml:space="preserve"> ולמחוק את יהודה וירושלים </w:t>
      </w:r>
      <w:r>
        <w:rPr>
          <w:rFonts w:hint="cs"/>
          <w:rtl/>
          <w:lang w:eastAsia="he-IL"/>
        </w:rPr>
        <w:t xml:space="preserve">גם </w:t>
      </w:r>
      <w:r>
        <w:rPr>
          <w:rtl/>
          <w:lang w:eastAsia="he-IL"/>
        </w:rPr>
        <w:t xml:space="preserve">מהמפה, </w:t>
      </w:r>
      <w:r>
        <w:rPr>
          <w:rFonts w:hint="cs"/>
          <w:rtl/>
          <w:lang w:eastAsia="he-IL"/>
        </w:rPr>
        <w:t>ואת זה הוא עשה כש</w:t>
      </w:r>
      <w:r>
        <w:rPr>
          <w:rtl/>
          <w:lang w:eastAsia="he-IL"/>
        </w:rPr>
        <w:t>הוא שינה את שמה של ירושלים לאיליה קפיטולינה ואת שמה של</w:t>
      </w:r>
      <w:r>
        <w:rPr>
          <w:rFonts w:hint="cs"/>
          <w:rtl/>
          <w:lang w:eastAsia="he-IL"/>
        </w:rPr>
        <w:t xml:space="preserve"> ממלכת </w:t>
      </w:r>
      <w:r>
        <w:rPr>
          <w:rtl/>
          <w:lang w:eastAsia="he-IL"/>
        </w:rPr>
        <w:t xml:space="preserve">יהודה </w:t>
      </w:r>
      <w:r>
        <w:rPr>
          <w:rFonts w:hint="cs"/>
          <w:rtl/>
          <w:lang w:eastAsia="he-IL"/>
        </w:rPr>
        <w:t xml:space="preserve">דאז </w:t>
      </w:r>
      <w:r>
        <w:rPr>
          <w:rtl/>
          <w:lang w:eastAsia="he-IL"/>
        </w:rPr>
        <w:t>לפ</w:t>
      </w:r>
      <w:r>
        <w:rPr>
          <w:rFonts w:hint="cs"/>
          <w:rtl/>
          <w:lang w:eastAsia="he-IL"/>
        </w:rPr>
        <w:t>לשת</w:t>
      </w:r>
      <w:r>
        <w:rPr>
          <w:rtl/>
          <w:lang w:eastAsia="he-IL"/>
        </w:rPr>
        <w:t>ינה. זו לא הי</w:t>
      </w:r>
      <w:r>
        <w:rPr>
          <w:rFonts w:hint="cs"/>
          <w:rtl/>
          <w:lang w:eastAsia="he-IL"/>
        </w:rPr>
        <w:t>י</w:t>
      </w:r>
      <w:r>
        <w:rPr>
          <w:rtl/>
          <w:lang w:eastAsia="he-IL"/>
        </w:rPr>
        <w:t>תה בחירה רנדומלית</w:t>
      </w:r>
      <w:r>
        <w:rPr>
          <w:rFonts w:hint="cs"/>
          <w:rtl/>
          <w:lang w:eastAsia="he-IL"/>
        </w:rPr>
        <w:t xml:space="preserve">, כידוע, לא משהו </w:t>
      </w:r>
      <w:r>
        <w:rPr>
          <w:rtl/>
          <w:lang w:eastAsia="he-IL"/>
        </w:rPr>
        <w:t>אקראי</w:t>
      </w:r>
      <w:r>
        <w:rPr>
          <w:rFonts w:hint="cs"/>
          <w:rtl/>
          <w:lang w:eastAsia="he-IL"/>
        </w:rPr>
        <w:t>.</w:t>
      </w:r>
      <w:r>
        <w:rPr>
          <w:rtl/>
          <w:lang w:eastAsia="he-IL"/>
        </w:rPr>
        <w:t xml:space="preserve"> הוא בחר בשם שייצג את </w:t>
      </w:r>
      <w:r>
        <w:rPr>
          <w:rFonts w:hint="cs"/>
          <w:rtl/>
          <w:lang w:eastAsia="he-IL"/>
        </w:rPr>
        <w:t xml:space="preserve">שבטי </w:t>
      </w:r>
      <w:r>
        <w:rPr>
          <w:rtl/>
          <w:lang w:eastAsia="he-IL"/>
        </w:rPr>
        <w:t>הפלישתים, אלו שבתרגום ה</w:t>
      </w:r>
      <w:r>
        <w:rPr>
          <w:rFonts w:hint="cs"/>
          <w:rtl/>
          <w:lang w:eastAsia="he-IL"/>
        </w:rPr>
        <w:t>שבעים</w:t>
      </w:r>
      <w:r>
        <w:rPr>
          <w:rtl/>
          <w:lang w:eastAsia="he-IL"/>
        </w:rPr>
        <w:t xml:space="preserve"> </w:t>
      </w:r>
      <w:r>
        <w:rPr>
          <w:rFonts w:hint="cs"/>
          <w:rtl/>
          <w:lang w:eastAsia="he-IL"/>
        </w:rPr>
        <w:t xml:space="preserve">אגב </w:t>
      </w:r>
      <w:r>
        <w:rPr>
          <w:rtl/>
          <w:lang w:eastAsia="he-IL"/>
        </w:rPr>
        <w:t>מתורג</w:t>
      </w:r>
      <w:r>
        <w:rPr>
          <w:rFonts w:hint="cs"/>
          <w:rtl/>
          <w:lang w:eastAsia="he-IL"/>
        </w:rPr>
        <w:t>מי</w:t>
      </w:r>
      <w:r>
        <w:rPr>
          <w:rtl/>
          <w:lang w:eastAsia="he-IL"/>
        </w:rPr>
        <w:t>ם לזרים,</w:t>
      </w:r>
      <w:r>
        <w:rPr>
          <w:rFonts w:hint="cs"/>
          <w:rtl/>
          <w:lang w:eastAsia="he-IL"/>
        </w:rPr>
        <w:t xml:space="preserve"> </w:t>
      </w:r>
      <w:r w:rsidRPr="00682A23">
        <w:rPr>
          <w:lang w:eastAsia="he-IL"/>
        </w:rPr>
        <w:t>foreigners</w:t>
      </w:r>
      <w:r>
        <w:rPr>
          <w:rFonts w:hint="cs"/>
          <w:rtl/>
          <w:lang w:eastAsia="he-IL"/>
        </w:rPr>
        <w:t xml:space="preserve"> –</w:t>
      </w:r>
      <w:r>
        <w:rPr>
          <w:rtl/>
          <w:lang w:eastAsia="he-IL"/>
        </w:rPr>
        <w:t xml:space="preserve"> </w:t>
      </w:r>
      <w:r>
        <w:rPr>
          <w:rFonts w:hint="cs"/>
          <w:rtl/>
          <w:lang w:eastAsia="he-IL"/>
        </w:rPr>
        <w:t>ולא סתם, כיוון שהם</w:t>
      </w:r>
      <w:r>
        <w:rPr>
          <w:rtl/>
          <w:lang w:eastAsia="he-IL"/>
        </w:rPr>
        <w:t xml:space="preserve"> אכן</w:t>
      </w:r>
      <w:r>
        <w:rPr>
          <w:rFonts w:hint="cs"/>
          <w:rtl/>
          <w:lang w:eastAsia="he-IL"/>
        </w:rPr>
        <w:t xml:space="preserve"> היו</w:t>
      </w:r>
      <w:r>
        <w:rPr>
          <w:rtl/>
          <w:lang w:eastAsia="he-IL"/>
        </w:rPr>
        <w:t xml:space="preserve"> זרים, </w:t>
      </w:r>
      <w:r>
        <w:rPr>
          <w:rFonts w:hint="cs"/>
          <w:rtl/>
          <w:lang w:eastAsia="he-IL"/>
        </w:rPr>
        <w:t xml:space="preserve">והם </w:t>
      </w:r>
      <w:bookmarkStart w:id="48" w:name="_ETM_Q1_418000"/>
      <w:bookmarkEnd w:id="48"/>
      <w:r>
        <w:rPr>
          <w:rFonts w:hint="cs"/>
          <w:rtl/>
          <w:lang w:eastAsia="he-IL"/>
        </w:rPr>
        <w:t xml:space="preserve">היו </w:t>
      </w:r>
      <w:r>
        <w:rPr>
          <w:rtl/>
          <w:lang w:eastAsia="he-IL"/>
        </w:rPr>
        <w:t>פולשים</w:t>
      </w:r>
      <w:r>
        <w:rPr>
          <w:rFonts w:hint="cs"/>
          <w:rtl/>
          <w:lang w:eastAsia="he-IL"/>
        </w:rPr>
        <w:t>,</w:t>
      </w:r>
      <w:r>
        <w:rPr>
          <w:rtl/>
          <w:lang w:eastAsia="he-IL"/>
        </w:rPr>
        <w:t xml:space="preserve"> </w:t>
      </w:r>
      <w:r>
        <w:rPr>
          <w:rFonts w:hint="cs"/>
          <w:rtl/>
          <w:lang w:eastAsia="he-IL"/>
        </w:rPr>
        <w:t>ו</w:t>
      </w:r>
      <w:r>
        <w:rPr>
          <w:rtl/>
          <w:lang w:eastAsia="he-IL"/>
        </w:rPr>
        <w:t xml:space="preserve">פלשו מאיי הים לשפלת החוף שלנו. דווקא את השם </w:t>
      </w:r>
      <w:r>
        <w:rPr>
          <w:rFonts w:hint="cs"/>
          <w:rtl/>
          <w:lang w:eastAsia="he-IL"/>
        </w:rPr>
        <w:t>הזה</w:t>
      </w:r>
      <w:r>
        <w:rPr>
          <w:rtl/>
          <w:lang w:eastAsia="he-IL"/>
        </w:rPr>
        <w:t xml:space="preserve"> ביקש </w:t>
      </w:r>
      <w:r w:rsidRPr="00682A23">
        <w:rPr>
          <w:rtl/>
          <w:lang w:eastAsia="he-IL"/>
        </w:rPr>
        <w:t>אדריאנוס</w:t>
      </w:r>
      <w:r>
        <w:rPr>
          <w:rFonts w:hint="cs"/>
          <w:rtl/>
          <w:lang w:eastAsia="he-IL"/>
        </w:rPr>
        <w:t xml:space="preserve"> הרשע </w:t>
      </w:r>
      <w:r>
        <w:rPr>
          <w:rtl/>
          <w:lang w:eastAsia="he-IL"/>
        </w:rPr>
        <w:t>להנציח</w:t>
      </w:r>
      <w:r>
        <w:rPr>
          <w:rFonts w:hint="cs"/>
          <w:rtl/>
          <w:lang w:eastAsia="he-IL"/>
        </w:rPr>
        <w:t>,</w:t>
      </w:r>
      <w:r>
        <w:rPr>
          <w:rtl/>
          <w:lang w:eastAsia="he-IL"/>
        </w:rPr>
        <w:t xml:space="preserve"> כדי למחוק את השם שמייצג את הילידים האמיתיים, </w:t>
      </w:r>
      <w:r>
        <w:rPr>
          <w:rFonts w:hint="cs"/>
          <w:rtl/>
          <w:lang w:eastAsia="he-IL"/>
        </w:rPr>
        <w:t xml:space="preserve">את </w:t>
      </w:r>
      <w:r>
        <w:rPr>
          <w:rtl/>
          <w:lang w:eastAsia="he-IL"/>
        </w:rPr>
        <w:t>בעלי הארץ החוקיים</w:t>
      </w:r>
      <w:r>
        <w:rPr>
          <w:rFonts w:hint="cs"/>
          <w:rtl/>
          <w:lang w:eastAsia="he-IL"/>
        </w:rPr>
        <w:t>,</w:t>
      </w:r>
      <w:r>
        <w:rPr>
          <w:rtl/>
          <w:lang w:eastAsia="he-IL"/>
        </w:rPr>
        <w:t xml:space="preserve"> היהודים</w:t>
      </w:r>
      <w:r>
        <w:rPr>
          <w:rFonts w:hint="cs"/>
          <w:rtl/>
          <w:lang w:eastAsia="he-IL"/>
        </w:rPr>
        <w:t>,</w:t>
      </w:r>
      <w:r>
        <w:rPr>
          <w:rtl/>
          <w:lang w:eastAsia="he-IL"/>
        </w:rPr>
        <w:t xml:space="preserve"> שעל שמם נקראה יהודה.</w:t>
      </w:r>
    </w:p>
    <w:p w:rsidR="00317FED" w:rsidRDefault="00317FED" w:rsidP="00682A23">
      <w:pPr>
        <w:rPr>
          <w:rtl/>
          <w:lang w:eastAsia="he-IL"/>
        </w:rPr>
      </w:pPr>
      <w:bookmarkStart w:id="49" w:name="_ETM_Q1_434000"/>
      <w:bookmarkEnd w:id="49"/>
    </w:p>
    <w:p w:rsidR="00317FED" w:rsidRDefault="00317FED" w:rsidP="002244EC">
      <w:pPr>
        <w:rPr>
          <w:rtl/>
          <w:lang w:eastAsia="he-IL"/>
        </w:rPr>
      </w:pPr>
      <w:r>
        <w:rPr>
          <w:rtl/>
          <w:lang w:eastAsia="he-IL"/>
        </w:rPr>
        <w:t>השם השקרי הזה של היחידה הגיאוגרפית הזו נשמר מאות שנים, עד ועד בכלל ימי המנדט הבריטי. לכן</w:t>
      </w:r>
      <w:r>
        <w:rPr>
          <w:rFonts w:hint="cs"/>
          <w:rtl/>
          <w:lang w:eastAsia="he-IL"/>
        </w:rPr>
        <w:t>,</w:t>
      </w:r>
      <w:r>
        <w:rPr>
          <w:rtl/>
          <w:lang w:eastAsia="he-IL"/>
        </w:rPr>
        <w:t xml:space="preserve"> כמו שנהגה לומר</w:t>
      </w:r>
      <w:r>
        <w:rPr>
          <w:rFonts w:hint="cs"/>
          <w:rtl/>
          <w:lang w:eastAsia="he-IL"/>
        </w:rPr>
        <w:t xml:space="preserve"> ראשת ממשלתנו</w:t>
      </w:r>
      <w:r>
        <w:rPr>
          <w:rtl/>
          <w:lang w:eastAsia="he-IL"/>
        </w:rPr>
        <w:t xml:space="preserve"> גולדה מאיר כששאלו אותה </w:t>
      </w:r>
      <w:r>
        <w:rPr>
          <w:rFonts w:hint="cs"/>
          <w:rtl/>
          <w:lang w:eastAsia="he-IL"/>
        </w:rPr>
        <w:t>מה הם</w:t>
      </w:r>
      <w:r>
        <w:rPr>
          <w:rtl/>
          <w:lang w:eastAsia="he-IL"/>
        </w:rPr>
        <w:t xml:space="preserve"> הפלסטינים, היא </w:t>
      </w:r>
      <w:r>
        <w:rPr>
          <w:rFonts w:hint="cs"/>
          <w:rtl/>
          <w:lang w:eastAsia="he-IL"/>
        </w:rPr>
        <w:t xml:space="preserve">אמרה: אני </w:t>
      </w:r>
      <w:bookmarkStart w:id="50" w:name="_ETM_Q1_446000"/>
      <w:bookmarkEnd w:id="50"/>
      <w:r>
        <w:rPr>
          <w:rFonts w:hint="cs"/>
          <w:rtl/>
          <w:lang w:eastAsia="he-IL"/>
        </w:rPr>
        <w:t xml:space="preserve">פלסטינית, והצביעה עליה. היא החזיקה את הפספורט הפלסטיני שבו </w:t>
      </w:r>
      <w:bookmarkStart w:id="51" w:name="_ETM_Q1_451000"/>
      <w:bookmarkEnd w:id="51"/>
      <w:r>
        <w:rPr>
          <w:rFonts w:hint="cs"/>
          <w:rtl/>
          <w:lang w:eastAsia="he-IL"/>
        </w:rPr>
        <w:t xml:space="preserve">החזיקה </w:t>
      </w:r>
      <w:r>
        <w:rPr>
          <w:rtl/>
          <w:lang w:eastAsia="he-IL"/>
        </w:rPr>
        <w:t xml:space="preserve">מימי המנדט. אבל השקר הזה התפתח </w:t>
      </w:r>
      <w:r>
        <w:rPr>
          <w:rFonts w:hint="cs"/>
          <w:rtl/>
          <w:lang w:eastAsia="he-IL"/>
        </w:rPr>
        <w:t>כידוע</w:t>
      </w:r>
      <w:r>
        <w:rPr>
          <w:rtl/>
          <w:lang w:eastAsia="he-IL"/>
        </w:rPr>
        <w:t xml:space="preserve"> </w:t>
      </w:r>
      <w:r>
        <w:rPr>
          <w:rFonts w:hint="cs"/>
          <w:rtl/>
          <w:lang w:eastAsia="he-IL"/>
        </w:rPr>
        <w:t xml:space="preserve">על ידי </w:t>
      </w:r>
      <w:r>
        <w:rPr>
          <w:rtl/>
          <w:lang w:eastAsia="he-IL"/>
        </w:rPr>
        <w:t>הרוצח יאסר ערפאת</w:t>
      </w:r>
      <w:r>
        <w:rPr>
          <w:rFonts w:hint="cs"/>
          <w:rtl/>
          <w:lang w:eastAsia="he-IL"/>
        </w:rPr>
        <w:t>,</w:t>
      </w:r>
      <w:r>
        <w:rPr>
          <w:rtl/>
          <w:lang w:eastAsia="he-IL"/>
        </w:rPr>
        <w:t xml:space="preserve"> ממשיך דרכו של חברו של היטלר חאג</w:t>
      </w:r>
      <w:r>
        <w:rPr>
          <w:rFonts w:hint="cs"/>
          <w:rtl/>
          <w:lang w:eastAsia="he-IL"/>
        </w:rPr>
        <w:t>'</w:t>
      </w:r>
      <w:r>
        <w:rPr>
          <w:rtl/>
          <w:lang w:eastAsia="he-IL"/>
        </w:rPr>
        <w:t xml:space="preserve"> אמין אל חוסייני, כי</w:t>
      </w:r>
      <w:r>
        <w:rPr>
          <w:rFonts w:hint="cs"/>
          <w:rtl/>
          <w:lang w:eastAsia="he-IL"/>
        </w:rPr>
        <w:t>ו</w:t>
      </w:r>
      <w:r>
        <w:rPr>
          <w:rtl/>
          <w:lang w:eastAsia="he-IL"/>
        </w:rPr>
        <w:t>ון שהם הבינו ש</w:t>
      </w:r>
      <w:r>
        <w:rPr>
          <w:rFonts w:hint="cs"/>
          <w:rtl/>
          <w:lang w:eastAsia="he-IL"/>
        </w:rPr>
        <w:t xml:space="preserve">לא מספיק השקר של שם הארץ, וכך </w:t>
      </w:r>
      <w:bookmarkStart w:id="52" w:name="_ETM_Q1_462000"/>
      <w:bookmarkEnd w:id="52"/>
      <w:r>
        <w:rPr>
          <w:rFonts w:hint="cs"/>
          <w:rtl/>
          <w:lang w:eastAsia="he-IL"/>
        </w:rPr>
        <w:t xml:space="preserve">הם המציאו את העם הפלסטיני – שקר שכידוע </w:t>
      </w:r>
      <w:r>
        <w:rPr>
          <w:rtl/>
          <w:lang w:eastAsia="he-IL"/>
        </w:rPr>
        <w:t>אין לו רגליים</w:t>
      </w:r>
      <w:r>
        <w:rPr>
          <w:rFonts w:hint="cs"/>
          <w:rtl/>
          <w:lang w:eastAsia="he-IL"/>
        </w:rPr>
        <w:t>,</w:t>
      </w:r>
      <w:r>
        <w:rPr>
          <w:rtl/>
          <w:lang w:eastAsia="he-IL"/>
        </w:rPr>
        <w:t xml:space="preserve"> אין לו ידיים</w:t>
      </w:r>
      <w:r>
        <w:rPr>
          <w:rFonts w:hint="cs"/>
          <w:rtl/>
          <w:lang w:eastAsia="he-IL"/>
        </w:rPr>
        <w:t>,</w:t>
      </w:r>
      <w:r>
        <w:rPr>
          <w:rtl/>
          <w:lang w:eastAsia="he-IL"/>
        </w:rPr>
        <w:t xml:space="preserve"> אין בו כלום</w:t>
      </w:r>
      <w:r>
        <w:rPr>
          <w:rFonts w:hint="cs"/>
          <w:rtl/>
          <w:lang w:eastAsia="he-IL"/>
        </w:rPr>
        <w:t>:</w:t>
      </w:r>
      <w:r>
        <w:rPr>
          <w:rtl/>
          <w:lang w:eastAsia="he-IL"/>
        </w:rPr>
        <w:t xml:space="preserve"> לא זהות ייחודית, </w:t>
      </w:r>
      <w:r>
        <w:rPr>
          <w:rFonts w:hint="cs"/>
          <w:rtl/>
          <w:lang w:eastAsia="he-IL"/>
        </w:rPr>
        <w:t>לא זהות לאומית,</w:t>
      </w:r>
      <w:bookmarkStart w:id="53" w:name="_ETM_Q1_470000"/>
      <w:bookmarkEnd w:id="53"/>
      <w:r>
        <w:rPr>
          <w:rFonts w:hint="cs"/>
          <w:rtl/>
          <w:lang w:eastAsia="he-IL"/>
        </w:rPr>
        <w:t xml:space="preserve"> </w:t>
      </w:r>
      <w:r>
        <w:rPr>
          <w:rtl/>
          <w:lang w:eastAsia="he-IL"/>
        </w:rPr>
        <w:t>לא שפה</w:t>
      </w:r>
      <w:r>
        <w:rPr>
          <w:rFonts w:hint="cs"/>
          <w:rtl/>
          <w:lang w:eastAsia="he-IL"/>
        </w:rPr>
        <w:t>,</w:t>
      </w:r>
      <w:r>
        <w:rPr>
          <w:rtl/>
          <w:lang w:eastAsia="he-IL"/>
        </w:rPr>
        <w:t xml:space="preserve"> לא מורשת</w:t>
      </w:r>
      <w:r>
        <w:rPr>
          <w:rFonts w:hint="cs"/>
          <w:rtl/>
          <w:lang w:eastAsia="he-IL"/>
        </w:rPr>
        <w:t>,</w:t>
      </w:r>
      <w:r>
        <w:rPr>
          <w:rtl/>
          <w:lang w:eastAsia="he-IL"/>
        </w:rPr>
        <w:t xml:space="preserve"> לא תרבות</w:t>
      </w:r>
      <w:r>
        <w:rPr>
          <w:rFonts w:hint="cs"/>
          <w:rtl/>
          <w:lang w:eastAsia="he-IL"/>
        </w:rPr>
        <w:t>.</w:t>
      </w:r>
      <w:r>
        <w:rPr>
          <w:rtl/>
          <w:lang w:eastAsia="he-IL"/>
        </w:rPr>
        <w:t xml:space="preserve"> רק דבר אחד</w:t>
      </w:r>
      <w:r>
        <w:rPr>
          <w:rFonts w:hint="cs"/>
          <w:rtl/>
          <w:lang w:eastAsia="he-IL"/>
        </w:rPr>
        <w:t xml:space="preserve"> יש בפלסטיניות הזאת:</w:t>
      </w:r>
      <w:r>
        <w:rPr>
          <w:rtl/>
          <w:lang w:eastAsia="he-IL"/>
        </w:rPr>
        <w:t xml:space="preserve"> שלילה </w:t>
      </w:r>
      <w:r>
        <w:rPr>
          <w:rFonts w:hint="cs"/>
          <w:rtl/>
          <w:lang w:eastAsia="he-IL"/>
        </w:rPr>
        <w:t xml:space="preserve">– </w:t>
      </w:r>
      <w:r>
        <w:rPr>
          <w:rtl/>
          <w:lang w:eastAsia="he-IL"/>
        </w:rPr>
        <w:t>שלילת ישראל</w:t>
      </w:r>
      <w:r>
        <w:rPr>
          <w:rFonts w:hint="cs"/>
          <w:rtl/>
          <w:lang w:eastAsia="he-IL"/>
        </w:rPr>
        <w:t>,</w:t>
      </w:r>
      <w:r>
        <w:rPr>
          <w:rtl/>
          <w:lang w:eastAsia="he-IL"/>
        </w:rPr>
        <w:t xml:space="preserve"> השמדת ישראל</w:t>
      </w:r>
      <w:r>
        <w:rPr>
          <w:rFonts w:hint="cs"/>
          <w:rtl/>
          <w:lang w:eastAsia="he-IL"/>
        </w:rPr>
        <w:t>.</w:t>
      </w:r>
      <w:r>
        <w:rPr>
          <w:rtl/>
          <w:lang w:eastAsia="he-IL"/>
        </w:rPr>
        <w:t xml:space="preserve"> שום ערך עצמי</w:t>
      </w:r>
      <w:r>
        <w:rPr>
          <w:rFonts w:hint="cs"/>
          <w:rtl/>
          <w:lang w:eastAsia="he-IL"/>
        </w:rPr>
        <w:t>,</w:t>
      </w:r>
      <w:r>
        <w:rPr>
          <w:rtl/>
          <w:lang w:eastAsia="he-IL"/>
        </w:rPr>
        <w:t xml:space="preserve"> שום ערך חיובי.</w:t>
      </w:r>
      <w:bookmarkStart w:id="54" w:name="_ETM_Q1_477000"/>
      <w:bookmarkEnd w:id="54"/>
      <w:r>
        <w:rPr>
          <w:rFonts w:hint="cs"/>
          <w:rtl/>
          <w:lang w:eastAsia="he-IL"/>
        </w:rPr>
        <w:t xml:space="preserve"> </w:t>
      </w:r>
      <w:r>
        <w:rPr>
          <w:rtl/>
          <w:lang w:eastAsia="he-IL"/>
        </w:rPr>
        <w:t>לירושלים מעיזים להדביק את השקר הזה? לעיר הקודש והמקדש</w:t>
      </w:r>
      <w:r>
        <w:rPr>
          <w:rFonts w:hint="cs"/>
          <w:rtl/>
          <w:lang w:eastAsia="he-IL"/>
        </w:rPr>
        <w:t>,</w:t>
      </w:r>
      <w:r>
        <w:rPr>
          <w:rtl/>
          <w:lang w:eastAsia="he-IL"/>
        </w:rPr>
        <w:t xml:space="preserve"> עיר שנושאת מטען יהודי של</w:t>
      </w:r>
      <w:r>
        <w:rPr>
          <w:rFonts w:hint="cs"/>
          <w:rtl/>
          <w:lang w:eastAsia="he-IL"/>
        </w:rPr>
        <w:t xml:space="preserve"> שלושת אלפים </w:t>
      </w:r>
      <w:r>
        <w:rPr>
          <w:rtl/>
          <w:lang w:eastAsia="he-IL"/>
        </w:rPr>
        <w:t xml:space="preserve">שנה? </w:t>
      </w:r>
      <w:r>
        <w:rPr>
          <w:rFonts w:hint="cs"/>
          <w:rtl/>
          <w:lang w:eastAsia="he-IL"/>
        </w:rPr>
        <w:t xml:space="preserve">אולי </w:t>
      </w:r>
      <w:r>
        <w:rPr>
          <w:rtl/>
          <w:lang w:eastAsia="he-IL"/>
        </w:rPr>
        <w:t>השיא היה בהכרזה של אונסק</w:t>
      </w:r>
      <w:r>
        <w:rPr>
          <w:rFonts w:hint="cs"/>
          <w:rtl/>
          <w:lang w:eastAsia="he-IL"/>
        </w:rPr>
        <w:t>"</w:t>
      </w:r>
      <w:r>
        <w:rPr>
          <w:rtl/>
          <w:lang w:eastAsia="he-IL"/>
        </w:rPr>
        <w:t>ו</w:t>
      </w:r>
      <w:r>
        <w:rPr>
          <w:rFonts w:hint="cs"/>
          <w:rtl/>
          <w:lang w:eastAsia="he-IL"/>
        </w:rPr>
        <w:t>, שהיא אחראית ל</w:t>
      </w:r>
      <w:r>
        <w:rPr>
          <w:rtl/>
          <w:lang w:eastAsia="he-IL"/>
        </w:rPr>
        <w:t xml:space="preserve">שימור מורשת </w:t>
      </w:r>
      <w:r>
        <w:rPr>
          <w:rFonts w:hint="cs"/>
          <w:rtl/>
          <w:lang w:eastAsia="he-IL"/>
        </w:rPr>
        <w:t xml:space="preserve">ותרבות, אבל </w:t>
      </w:r>
      <w:r>
        <w:rPr>
          <w:rtl/>
          <w:lang w:eastAsia="he-IL"/>
        </w:rPr>
        <w:t>כשזה מגיע לישראל</w:t>
      </w:r>
      <w:r>
        <w:rPr>
          <w:rFonts w:hint="cs"/>
          <w:rtl/>
          <w:lang w:eastAsia="he-IL"/>
        </w:rPr>
        <w:t>,</w:t>
      </w:r>
      <w:r>
        <w:rPr>
          <w:rtl/>
          <w:lang w:eastAsia="he-IL"/>
        </w:rPr>
        <w:t xml:space="preserve"> </w:t>
      </w:r>
      <w:r>
        <w:rPr>
          <w:rFonts w:hint="cs"/>
          <w:rtl/>
          <w:lang w:eastAsia="he-IL"/>
        </w:rPr>
        <w:t>הם איכשהו מקפידים על סילוף התרבות והמורשת.</w:t>
      </w:r>
    </w:p>
    <w:p w:rsidR="00317FED" w:rsidRDefault="00317FED" w:rsidP="00796C0A">
      <w:pPr>
        <w:rPr>
          <w:rtl/>
          <w:lang w:eastAsia="he-IL"/>
        </w:rPr>
      </w:pPr>
    </w:p>
    <w:p w:rsidR="00317FED" w:rsidRDefault="00317FED" w:rsidP="002244EC">
      <w:pPr>
        <w:rPr>
          <w:rtl/>
          <w:lang w:eastAsia="he-IL"/>
        </w:rPr>
      </w:pPr>
      <w:bookmarkStart w:id="55" w:name="_ETM_Q1_494000"/>
      <w:bookmarkEnd w:id="55"/>
      <w:r>
        <w:rPr>
          <w:rtl/>
          <w:lang w:eastAsia="he-IL"/>
        </w:rPr>
        <w:t xml:space="preserve">גם את השקר השני שדבק לירושלים צריך לנקות ולטהר </w:t>
      </w:r>
      <w:r>
        <w:rPr>
          <w:rFonts w:hint="cs"/>
          <w:rtl/>
          <w:lang w:eastAsia="he-IL"/>
        </w:rPr>
        <w:t xml:space="preserve">– </w:t>
      </w:r>
      <w:r>
        <w:rPr>
          <w:rtl/>
          <w:lang w:eastAsia="he-IL"/>
        </w:rPr>
        <w:t>שקר עיר שלוש הדתות</w:t>
      </w:r>
      <w:r>
        <w:rPr>
          <w:rFonts w:hint="cs"/>
          <w:rtl/>
          <w:lang w:eastAsia="he-IL"/>
        </w:rPr>
        <w:t>.</w:t>
      </w:r>
      <w:r>
        <w:rPr>
          <w:rtl/>
          <w:lang w:eastAsia="he-IL"/>
        </w:rPr>
        <w:t xml:space="preserve"> לא היה</w:t>
      </w:r>
      <w:r>
        <w:rPr>
          <w:rFonts w:hint="cs"/>
          <w:rtl/>
          <w:lang w:eastAsia="he-IL"/>
        </w:rPr>
        <w:t>,</w:t>
      </w:r>
      <w:r>
        <w:rPr>
          <w:rtl/>
          <w:lang w:eastAsia="he-IL"/>
        </w:rPr>
        <w:t xml:space="preserve"> </w:t>
      </w:r>
      <w:r>
        <w:rPr>
          <w:rFonts w:hint="cs"/>
          <w:rtl/>
          <w:lang w:eastAsia="he-IL"/>
        </w:rPr>
        <w:t xml:space="preserve">גם </w:t>
      </w:r>
      <w:r>
        <w:rPr>
          <w:rtl/>
          <w:lang w:eastAsia="he-IL"/>
        </w:rPr>
        <w:t>לא יהיה. ירושלים היא בירת העם היהודי</w:t>
      </w:r>
      <w:r>
        <w:rPr>
          <w:rFonts w:hint="cs"/>
          <w:rtl/>
          <w:lang w:eastAsia="he-IL"/>
        </w:rPr>
        <w:t>,</w:t>
      </w:r>
      <w:r>
        <w:rPr>
          <w:rtl/>
          <w:lang w:eastAsia="he-IL"/>
        </w:rPr>
        <w:t xml:space="preserve"> העם היהודי בלבד. עיר המלכות </w:t>
      </w:r>
      <w:r>
        <w:rPr>
          <w:rFonts w:hint="cs"/>
          <w:rtl/>
          <w:lang w:eastAsia="he-IL"/>
        </w:rPr>
        <w:t>ו</w:t>
      </w:r>
      <w:r>
        <w:rPr>
          <w:rtl/>
          <w:lang w:eastAsia="he-IL"/>
        </w:rPr>
        <w:t>התורה</w:t>
      </w:r>
      <w:r>
        <w:rPr>
          <w:rFonts w:hint="cs"/>
          <w:rtl/>
          <w:lang w:eastAsia="he-IL"/>
        </w:rPr>
        <w:t>; עיר</w:t>
      </w:r>
      <w:r>
        <w:rPr>
          <w:rtl/>
          <w:lang w:eastAsia="he-IL"/>
        </w:rPr>
        <w:t xml:space="preserve"> המקדש של אלוהי ישראל</w:t>
      </w:r>
      <w:r>
        <w:rPr>
          <w:rFonts w:hint="cs"/>
          <w:rtl/>
          <w:lang w:eastAsia="he-IL"/>
        </w:rPr>
        <w:t>;</w:t>
      </w:r>
      <w:r>
        <w:rPr>
          <w:rtl/>
          <w:lang w:eastAsia="he-IL"/>
        </w:rPr>
        <w:t xml:space="preserve"> העיר </w:t>
      </w:r>
      <w:r>
        <w:rPr>
          <w:rFonts w:hint="cs"/>
          <w:rtl/>
          <w:lang w:eastAsia="he-IL"/>
        </w:rPr>
        <w:t>ש</w:t>
      </w:r>
      <w:r>
        <w:rPr>
          <w:rtl/>
          <w:lang w:eastAsia="he-IL"/>
        </w:rPr>
        <w:t>בה הוא מתגלה לעמו ולנביאיו</w:t>
      </w:r>
      <w:r>
        <w:rPr>
          <w:rFonts w:hint="cs"/>
          <w:rtl/>
          <w:lang w:eastAsia="he-IL"/>
        </w:rPr>
        <w:t>;</w:t>
      </w:r>
      <w:r>
        <w:rPr>
          <w:rtl/>
          <w:lang w:eastAsia="he-IL"/>
        </w:rPr>
        <w:t xml:space="preserve"> העיר שבקודש</w:t>
      </w:r>
      <w:r>
        <w:rPr>
          <w:rFonts w:hint="cs"/>
          <w:rtl/>
          <w:lang w:eastAsia="he-IL"/>
        </w:rPr>
        <w:t>-</w:t>
      </w:r>
      <w:r>
        <w:rPr>
          <w:rtl/>
          <w:lang w:eastAsia="he-IL"/>
        </w:rPr>
        <w:t>הקודשים שלה מוצב הארון ובו לוחות הברית עם עשרת הד</w:t>
      </w:r>
      <w:r>
        <w:rPr>
          <w:rFonts w:hint="cs"/>
          <w:rtl/>
          <w:lang w:eastAsia="he-IL"/>
        </w:rPr>
        <w:t>י</w:t>
      </w:r>
      <w:r>
        <w:rPr>
          <w:rtl/>
          <w:lang w:eastAsia="he-IL"/>
        </w:rPr>
        <w:t>ברות</w:t>
      </w:r>
      <w:r>
        <w:rPr>
          <w:rFonts w:hint="cs"/>
          <w:rtl/>
          <w:lang w:eastAsia="he-IL"/>
        </w:rPr>
        <w:t>,</w:t>
      </w:r>
      <w:r>
        <w:rPr>
          <w:rtl/>
          <w:lang w:eastAsia="he-IL"/>
        </w:rPr>
        <w:t xml:space="preserve"> תמצית התרבות הישראלית.</w:t>
      </w:r>
    </w:p>
    <w:p w:rsidR="00317FED" w:rsidRDefault="00317FED" w:rsidP="00682A23">
      <w:pPr>
        <w:rPr>
          <w:rtl/>
          <w:lang w:eastAsia="he-IL"/>
        </w:rPr>
      </w:pPr>
      <w:bookmarkStart w:id="56" w:name="_ETM_Q1_514000"/>
      <w:bookmarkEnd w:id="56"/>
    </w:p>
    <w:p w:rsidR="00317FED" w:rsidRDefault="00317FED" w:rsidP="002244EC">
      <w:pPr>
        <w:rPr>
          <w:rtl/>
          <w:lang w:eastAsia="he-IL"/>
        </w:rPr>
      </w:pPr>
      <w:r>
        <w:rPr>
          <w:rtl/>
          <w:lang w:eastAsia="he-IL"/>
        </w:rPr>
        <w:t>אמת</w:t>
      </w:r>
      <w:r>
        <w:rPr>
          <w:rFonts w:hint="cs"/>
          <w:rtl/>
          <w:lang w:eastAsia="he-IL"/>
        </w:rPr>
        <w:t>, וחשוב לומר,</w:t>
      </w:r>
      <w:r>
        <w:rPr>
          <w:rtl/>
          <w:lang w:eastAsia="he-IL"/>
        </w:rPr>
        <w:t xml:space="preserve"> התרבות הז</w:t>
      </w:r>
      <w:r>
        <w:rPr>
          <w:rFonts w:hint="cs"/>
          <w:rtl/>
          <w:lang w:eastAsia="he-IL"/>
        </w:rPr>
        <w:t>את</w:t>
      </w:r>
      <w:r>
        <w:rPr>
          <w:rtl/>
          <w:lang w:eastAsia="he-IL"/>
        </w:rPr>
        <w:t xml:space="preserve"> שלנו נועדה להביא ברכה לעולם כולו</w:t>
      </w:r>
      <w:r>
        <w:rPr>
          <w:rFonts w:hint="cs"/>
          <w:rtl/>
          <w:lang w:eastAsia="he-IL"/>
        </w:rPr>
        <w:t>;</w:t>
      </w:r>
      <w:r>
        <w:rPr>
          <w:rtl/>
          <w:lang w:eastAsia="he-IL"/>
        </w:rPr>
        <w:t xml:space="preserve"> לא רק </w:t>
      </w:r>
      <w:r>
        <w:rPr>
          <w:rFonts w:hint="cs"/>
          <w:rtl/>
          <w:lang w:eastAsia="he-IL"/>
        </w:rPr>
        <w:t xml:space="preserve">לנו, </w:t>
      </w:r>
      <w:bookmarkStart w:id="57" w:name="_ETM_Q1_519000"/>
      <w:bookmarkEnd w:id="57"/>
      <w:r>
        <w:rPr>
          <w:rFonts w:hint="cs"/>
          <w:rtl/>
          <w:lang w:eastAsia="he-IL"/>
        </w:rPr>
        <w:t xml:space="preserve">לא רק </w:t>
      </w:r>
      <w:r>
        <w:rPr>
          <w:rtl/>
          <w:lang w:eastAsia="he-IL"/>
        </w:rPr>
        <w:t>לעמנו</w:t>
      </w:r>
      <w:r>
        <w:rPr>
          <w:rFonts w:hint="cs"/>
          <w:rtl/>
          <w:lang w:eastAsia="he-IL"/>
        </w:rPr>
        <w:t>,</w:t>
      </w:r>
      <w:r>
        <w:rPr>
          <w:rtl/>
          <w:lang w:eastAsia="he-IL"/>
        </w:rPr>
        <w:t xml:space="preserve"> אלא לעמים כולם, בדיוק כפי שהבטיח </w:t>
      </w:r>
      <w:r>
        <w:rPr>
          <w:rFonts w:hint="cs"/>
          <w:rtl/>
          <w:lang w:eastAsia="he-IL"/>
        </w:rPr>
        <w:t>ה'</w:t>
      </w:r>
      <w:r>
        <w:rPr>
          <w:rtl/>
          <w:lang w:eastAsia="he-IL"/>
        </w:rPr>
        <w:t xml:space="preserve"> לאבי האומה שלנו</w:t>
      </w:r>
      <w:r>
        <w:rPr>
          <w:rFonts w:hint="cs"/>
          <w:rtl/>
          <w:lang w:eastAsia="he-IL"/>
        </w:rPr>
        <w:t>,</w:t>
      </w:r>
      <w:r>
        <w:rPr>
          <w:rtl/>
          <w:lang w:eastAsia="he-IL"/>
        </w:rPr>
        <w:t xml:space="preserve"> לאברהם</w:t>
      </w:r>
      <w:r>
        <w:rPr>
          <w:rFonts w:hint="cs"/>
          <w:rtl/>
          <w:lang w:eastAsia="he-IL"/>
        </w:rPr>
        <w:t>:</w:t>
      </w:r>
      <w:r>
        <w:rPr>
          <w:rtl/>
          <w:lang w:eastAsia="he-IL"/>
        </w:rPr>
        <w:t xml:space="preserve"> "לך </w:t>
      </w:r>
      <w:proofErr w:type="spellStart"/>
      <w:r>
        <w:rPr>
          <w:rtl/>
          <w:lang w:eastAsia="he-IL"/>
        </w:rPr>
        <w:t>לך</w:t>
      </w:r>
      <w:proofErr w:type="spellEnd"/>
      <w:r>
        <w:rPr>
          <w:rFonts w:hint="cs"/>
          <w:rtl/>
          <w:lang w:eastAsia="he-IL"/>
        </w:rPr>
        <w:t xml:space="preserve"> מארצך" וכו' </w:t>
      </w:r>
      <w:proofErr w:type="spellStart"/>
      <w:r>
        <w:rPr>
          <w:rFonts w:hint="cs"/>
          <w:rtl/>
          <w:lang w:eastAsia="he-IL"/>
        </w:rPr>
        <w:t>וכו</w:t>
      </w:r>
      <w:proofErr w:type="spellEnd"/>
      <w:r>
        <w:rPr>
          <w:rFonts w:hint="cs"/>
          <w:rtl/>
          <w:lang w:eastAsia="he-IL"/>
        </w:rPr>
        <w:t>',</w:t>
      </w:r>
      <w:r>
        <w:rPr>
          <w:rtl/>
          <w:lang w:eastAsia="he-IL"/>
        </w:rPr>
        <w:t xml:space="preserve"> </w:t>
      </w:r>
      <w:r>
        <w:rPr>
          <w:rFonts w:hint="cs"/>
          <w:rtl/>
          <w:lang w:eastAsia="he-IL"/>
        </w:rPr>
        <w:t>"</w:t>
      </w:r>
      <w:r>
        <w:rPr>
          <w:rtl/>
          <w:lang w:eastAsia="he-IL"/>
        </w:rPr>
        <w:t>אל הארץ אשר אראך"</w:t>
      </w:r>
      <w:r>
        <w:rPr>
          <w:rFonts w:hint="cs"/>
          <w:rtl/>
          <w:lang w:eastAsia="he-IL"/>
        </w:rPr>
        <w:t>,</w:t>
      </w:r>
      <w:r>
        <w:rPr>
          <w:rtl/>
          <w:lang w:eastAsia="he-IL"/>
        </w:rPr>
        <w:t xml:space="preserve"> היא תהיה שלך</w:t>
      </w:r>
      <w:r>
        <w:rPr>
          <w:rFonts w:hint="cs"/>
          <w:rtl/>
          <w:lang w:eastAsia="he-IL"/>
        </w:rPr>
        <w:t xml:space="preserve">, היא תהיה של </w:t>
      </w:r>
      <w:r>
        <w:rPr>
          <w:rtl/>
          <w:lang w:eastAsia="he-IL"/>
        </w:rPr>
        <w:t>זרעך</w:t>
      </w:r>
      <w:r>
        <w:rPr>
          <w:rFonts w:hint="cs"/>
          <w:rtl/>
          <w:lang w:eastAsia="he-IL"/>
        </w:rPr>
        <w:t>,</w:t>
      </w:r>
      <w:bookmarkStart w:id="58" w:name="_ETM_Q1_533000"/>
      <w:bookmarkEnd w:id="58"/>
      <w:r>
        <w:rPr>
          <w:rFonts w:hint="cs"/>
          <w:rtl/>
          <w:lang w:eastAsia="he-IL"/>
        </w:rPr>
        <w:t xml:space="preserve"> תהיה שם חזק </w:t>
      </w:r>
      <w:r>
        <w:rPr>
          <w:rFonts w:hint="eastAsia"/>
          <w:rtl/>
          <w:lang w:eastAsia="he-IL"/>
        </w:rPr>
        <w:t>–</w:t>
      </w:r>
      <w:r>
        <w:rPr>
          <w:rFonts w:hint="cs"/>
          <w:rtl/>
          <w:lang w:eastAsia="he-IL"/>
        </w:rPr>
        <w:t xml:space="preserve"> אם אנחנו לא חזקים בשכונה, אז אנחנו </w:t>
      </w:r>
      <w:bookmarkStart w:id="59" w:name="_ETM_Q1_537000"/>
      <w:bookmarkEnd w:id="59"/>
      <w:r>
        <w:rPr>
          <w:rFonts w:hint="cs"/>
          <w:rtl/>
          <w:lang w:eastAsia="he-IL"/>
        </w:rPr>
        <w:t xml:space="preserve">לא שורדים </w:t>
      </w:r>
      <w:r>
        <w:rPr>
          <w:rtl/>
          <w:lang w:eastAsia="he-IL"/>
        </w:rPr>
        <w:t>–</w:t>
      </w:r>
      <w:r>
        <w:rPr>
          <w:rFonts w:hint="cs"/>
          <w:rtl/>
          <w:lang w:eastAsia="he-IL"/>
        </w:rPr>
        <w:t xml:space="preserve"> תהיה חזק,</w:t>
      </w:r>
      <w:r>
        <w:rPr>
          <w:rtl/>
          <w:lang w:eastAsia="he-IL"/>
        </w:rPr>
        <w:t xml:space="preserve"> "</w:t>
      </w:r>
      <w:proofErr w:type="spellStart"/>
      <w:r>
        <w:rPr>
          <w:rtl/>
          <w:lang w:eastAsia="he-IL"/>
        </w:rPr>
        <w:t>ואעשך</w:t>
      </w:r>
      <w:proofErr w:type="spellEnd"/>
      <w:r>
        <w:rPr>
          <w:rtl/>
          <w:lang w:eastAsia="he-IL"/>
        </w:rPr>
        <w:t xml:space="preserve"> לגוי גדול ואברכך ואגדלה שמך</w:t>
      </w:r>
      <w:r>
        <w:rPr>
          <w:rFonts w:hint="cs"/>
          <w:rtl/>
          <w:lang w:eastAsia="he-IL"/>
        </w:rPr>
        <w:t>", אבל</w:t>
      </w:r>
      <w:r>
        <w:rPr>
          <w:rtl/>
          <w:lang w:eastAsia="he-IL"/>
        </w:rPr>
        <w:t xml:space="preserve"> </w:t>
      </w:r>
      <w:r>
        <w:rPr>
          <w:rFonts w:hint="cs"/>
          <w:rtl/>
          <w:lang w:eastAsia="he-IL"/>
        </w:rPr>
        <w:t>"</w:t>
      </w:r>
      <w:r>
        <w:rPr>
          <w:rtl/>
          <w:lang w:eastAsia="he-IL"/>
        </w:rPr>
        <w:t xml:space="preserve">והיה ברכה" לא רק לעצמך אלא </w:t>
      </w:r>
      <w:r>
        <w:rPr>
          <w:rFonts w:hint="cs"/>
          <w:rtl/>
          <w:lang w:eastAsia="he-IL"/>
        </w:rPr>
        <w:t>"</w:t>
      </w:r>
      <w:proofErr w:type="spellStart"/>
      <w:r>
        <w:rPr>
          <w:rtl/>
          <w:lang w:eastAsia="he-IL"/>
        </w:rPr>
        <w:t>ונברכו</w:t>
      </w:r>
      <w:proofErr w:type="spellEnd"/>
      <w:r>
        <w:rPr>
          <w:rtl/>
          <w:lang w:eastAsia="he-IL"/>
        </w:rPr>
        <w:t xml:space="preserve"> בך כל משפחות האדמה ובזרעך".</w:t>
      </w:r>
    </w:p>
    <w:p w:rsidR="00317FED" w:rsidRDefault="00317FED" w:rsidP="002E3C10">
      <w:pPr>
        <w:rPr>
          <w:rtl/>
          <w:lang w:eastAsia="he-IL"/>
        </w:rPr>
      </w:pPr>
      <w:bookmarkStart w:id="60" w:name="_ETM_Q1_547000"/>
      <w:bookmarkEnd w:id="60"/>
    </w:p>
    <w:p w:rsidR="00317FED" w:rsidRDefault="00317FED" w:rsidP="002244EC">
      <w:pPr>
        <w:rPr>
          <w:rtl/>
        </w:rPr>
      </w:pPr>
      <w:r>
        <w:rPr>
          <w:rtl/>
          <w:lang w:eastAsia="he-IL"/>
        </w:rPr>
        <w:t>ירושלים נועדה להיות מרכז עולמי לתורה ו</w:t>
      </w:r>
      <w:r>
        <w:rPr>
          <w:rFonts w:hint="cs"/>
          <w:rtl/>
          <w:lang w:eastAsia="he-IL"/>
        </w:rPr>
        <w:t>ל</w:t>
      </w:r>
      <w:r>
        <w:rPr>
          <w:rtl/>
          <w:lang w:eastAsia="he-IL"/>
        </w:rPr>
        <w:t>ח</w:t>
      </w:r>
      <w:r>
        <w:rPr>
          <w:rFonts w:hint="cs"/>
          <w:rtl/>
          <w:lang w:eastAsia="he-IL"/>
        </w:rPr>
        <w:t>ו</w:t>
      </w:r>
      <w:r>
        <w:rPr>
          <w:rtl/>
          <w:lang w:eastAsia="he-IL"/>
        </w:rPr>
        <w:t>כמה, לרוח ולאמונה, אבל בשביל החזון הזה</w:t>
      </w:r>
      <w:r>
        <w:rPr>
          <w:rFonts w:hint="cs"/>
          <w:rtl/>
          <w:lang w:eastAsia="he-IL"/>
        </w:rPr>
        <w:t>,</w:t>
      </w:r>
      <w:r>
        <w:rPr>
          <w:rtl/>
          <w:lang w:eastAsia="he-IL"/>
        </w:rPr>
        <w:t xml:space="preserve"> </w:t>
      </w:r>
      <w:r>
        <w:rPr>
          <w:rFonts w:hint="cs"/>
          <w:rtl/>
          <w:lang w:eastAsia="he-IL"/>
        </w:rPr>
        <w:t>דווקא בשביל החזון הזה</w:t>
      </w:r>
      <w:bookmarkStart w:id="61" w:name="_ETM_Q1_553000"/>
      <w:bookmarkEnd w:id="61"/>
      <w:r>
        <w:rPr>
          <w:rFonts w:hint="cs"/>
          <w:rtl/>
          <w:lang w:eastAsia="he-IL"/>
        </w:rPr>
        <w:t xml:space="preserve">, </w:t>
      </w:r>
      <w:r>
        <w:rPr>
          <w:rtl/>
          <w:lang w:eastAsia="he-IL"/>
        </w:rPr>
        <w:t>היא חייבת להיות יהודית. העם היהודי צריך להיבנות בה כעם גדול וחזק, להתגבר על הסכנות הקיומיות</w:t>
      </w:r>
      <w:r>
        <w:rPr>
          <w:rFonts w:hint="cs"/>
          <w:rtl/>
          <w:lang w:eastAsia="he-IL"/>
        </w:rPr>
        <w:t xml:space="preserve"> – שכמו שאנחנו רואים עדיין מידפקות על דלתותינו – </w:t>
      </w:r>
      <w:r>
        <w:rPr>
          <w:rtl/>
          <w:lang w:eastAsia="he-IL"/>
        </w:rPr>
        <w:t>ולטפח ב</w:t>
      </w:r>
      <w:r>
        <w:rPr>
          <w:rFonts w:hint="cs"/>
          <w:rtl/>
          <w:lang w:eastAsia="he-IL"/>
        </w:rPr>
        <w:t xml:space="preserve">ירושלים, </w:t>
      </w:r>
      <w:bookmarkStart w:id="62" w:name="_ETM_Q1_565000"/>
      <w:bookmarkEnd w:id="62"/>
      <w:r>
        <w:rPr>
          <w:rFonts w:hint="cs"/>
          <w:rtl/>
          <w:lang w:eastAsia="he-IL"/>
        </w:rPr>
        <w:t xml:space="preserve">בישראל, </w:t>
      </w:r>
      <w:r>
        <w:rPr>
          <w:rtl/>
          <w:lang w:eastAsia="he-IL"/>
        </w:rPr>
        <w:t xml:space="preserve">את </w:t>
      </w:r>
      <w:r>
        <w:rPr>
          <w:rFonts w:hint="cs"/>
          <w:rtl/>
          <w:lang w:eastAsia="he-IL"/>
        </w:rPr>
        <w:t>ה</w:t>
      </w:r>
      <w:r>
        <w:rPr>
          <w:rtl/>
          <w:lang w:eastAsia="he-IL"/>
        </w:rPr>
        <w:t xml:space="preserve">תרבות </w:t>
      </w:r>
      <w:r>
        <w:rPr>
          <w:rFonts w:hint="cs"/>
          <w:rtl/>
          <w:lang w:eastAsia="he-IL"/>
        </w:rPr>
        <w:t xml:space="preserve">של </w:t>
      </w:r>
      <w:r>
        <w:rPr>
          <w:rtl/>
          <w:lang w:eastAsia="he-IL"/>
        </w:rPr>
        <w:t>הצדק והמוסר, את הדעת והח</w:t>
      </w:r>
      <w:r>
        <w:rPr>
          <w:rFonts w:hint="cs"/>
          <w:rtl/>
          <w:lang w:eastAsia="he-IL"/>
        </w:rPr>
        <w:t>ו</w:t>
      </w:r>
      <w:r>
        <w:rPr>
          <w:rtl/>
          <w:lang w:eastAsia="he-IL"/>
        </w:rPr>
        <w:t xml:space="preserve">כמה העליונה. </w:t>
      </w:r>
      <w:bookmarkStart w:id="63" w:name="TOR_Q2"/>
      <w:bookmarkEnd w:id="63"/>
      <w:r>
        <w:rPr>
          <w:rFonts w:hint="cs"/>
          <w:rtl/>
        </w:rPr>
        <w:t xml:space="preserve">ורק כשהיא כזאת – רק כשירושלים תהיה כזאת, היא תוכל להביא גם ברכה לעולם כולו. רק </w:t>
      </w:r>
      <w:bookmarkStart w:id="64" w:name="_ETM_Q2_154000"/>
      <w:bookmarkEnd w:id="64"/>
      <w:r>
        <w:rPr>
          <w:rFonts w:hint="cs"/>
          <w:rtl/>
        </w:rPr>
        <w:t xml:space="preserve">באחרית הימים, כלומר אחרי ימי ההתבססות הלאומית והתרבותית שלנו, אז, כפי שאמר ישעיהו, </w:t>
      </w:r>
      <w:r w:rsidRPr="008164FB">
        <w:rPr>
          <w:rFonts w:hint="cs"/>
          <w:rtl/>
        </w:rPr>
        <w:t xml:space="preserve">"באחרית הימים נכון יהיה הר בית ה' בראש ההרים ונִשא מגבעות ונהרו אליו כל </w:t>
      </w:r>
      <w:proofErr w:type="spellStart"/>
      <w:r w:rsidRPr="008164FB">
        <w:rPr>
          <w:rFonts w:hint="cs"/>
          <w:rtl/>
        </w:rPr>
        <w:t>הגוים</w:t>
      </w:r>
      <w:proofErr w:type="spellEnd"/>
      <w:r w:rsidRPr="008164FB">
        <w:rPr>
          <w:rFonts w:hint="cs"/>
          <w:rtl/>
        </w:rPr>
        <w:t>.</w:t>
      </w:r>
      <w:r w:rsidRPr="008164FB">
        <w:rPr>
          <w:rFonts w:hint="cs"/>
        </w:rPr>
        <w:t> </w:t>
      </w:r>
      <w:r w:rsidRPr="008164FB">
        <w:rPr>
          <w:rFonts w:hint="cs"/>
          <w:rtl/>
        </w:rPr>
        <w:t xml:space="preserve">והלכו עמים רבים ואמרו לכו ונעלה אל הר ה' אל בית </w:t>
      </w:r>
      <w:proofErr w:type="spellStart"/>
      <w:r w:rsidRPr="008164FB">
        <w:rPr>
          <w:rFonts w:hint="cs"/>
          <w:rtl/>
        </w:rPr>
        <w:t>אלהי</w:t>
      </w:r>
      <w:proofErr w:type="spellEnd"/>
      <w:r w:rsidRPr="008164FB">
        <w:rPr>
          <w:rFonts w:hint="cs"/>
          <w:rtl/>
        </w:rPr>
        <w:t xml:space="preserve"> יעקב </w:t>
      </w:r>
      <w:proofErr w:type="spellStart"/>
      <w:r w:rsidRPr="008164FB">
        <w:rPr>
          <w:rFonts w:hint="cs"/>
          <w:rtl/>
        </w:rPr>
        <w:t>וְיֹרֵנו</w:t>
      </w:r>
      <w:proofErr w:type="spellEnd"/>
      <w:r w:rsidRPr="008164FB">
        <w:rPr>
          <w:rFonts w:hint="cs"/>
          <w:rtl/>
        </w:rPr>
        <w:t xml:space="preserve">ּ  מדרכיו </w:t>
      </w:r>
      <w:proofErr w:type="spellStart"/>
      <w:r w:rsidRPr="008164FB">
        <w:rPr>
          <w:rFonts w:hint="cs"/>
          <w:rtl/>
        </w:rPr>
        <w:t>ונלכה</w:t>
      </w:r>
      <w:proofErr w:type="spellEnd"/>
      <w:r w:rsidRPr="008164FB">
        <w:rPr>
          <w:rFonts w:hint="cs"/>
          <w:rtl/>
        </w:rPr>
        <w:t xml:space="preserve"> </w:t>
      </w:r>
      <w:proofErr w:type="spellStart"/>
      <w:r w:rsidRPr="008164FB">
        <w:rPr>
          <w:rFonts w:hint="cs"/>
          <w:rtl/>
        </w:rPr>
        <w:t>בְּאֹרְחֹתָיו</w:t>
      </w:r>
      <w:proofErr w:type="spellEnd"/>
      <w:r w:rsidRPr="008164FB">
        <w:rPr>
          <w:rFonts w:hint="cs"/>
          <w:rtl/>
        </w:rPr>
        <w:t> כי מציון תצא תורה ודבר ה' מירושלם</w:t>
      </w:r>
      <w:r>
        <w:rPr>
          <w:rFonts w:hint="cs"/>
          <w:rtl/>
        </w:rPr>
        <w:t>"</w:t>
      </w:r>
      <w:r w:rsidRPr="000D0DD3">
        <w:rPr>
          <w:rtl/>
        </w:rPr>
        <w:t>.</w:t>
      </w:r>
      <w:r>
        <w:rPr>
          <w:rFonts w:hint="cs"/>
          <w:rtl/>
        </w:rPr>
        <w:t xml:space="preserve"> </w:t>
      </w:r>
      <w:bookmarkStart w:id="65" w:name="_ETM_Q2_174000"/>
      <w:bookmarkEnd w:id="65"/>
      <w:r>
        <w:rPr>
          <w:rFonts w:hint="cs"/>
          <w:rtl/>
        </w:rPr>
        <w:t xml:space="preserve">גם אז, אגב, היא תישאר בירת ישראל, היא תשפיע על עמים רבים, כפי שהיה בעבר, כפי שקורה במידה לא מועטה גם היום, אבל לנצח תישאר בירת העם היהודי. </w:t>
      </w:r>
      <w:bookmarkStart w:id="66" w:name="_ETM_Q2_180000"/>
      <w:bookmarkEnd w:id="66"/>
    </w:p>
    <w:p w:rsidR="00317FED" w:rsidRDefault="00317FED" w:rsidP="00CA6A73">
      <w:pPr>
        <w:rPr>
          <w:rtl/>
        </w:rPr>
      </w:pPr>
    </w:p>
    <w:p w:rsidR="00317FED" w:rsidRDefault="00317FED" w:rsidP="002244EC">
      <w:pPr>
        <w:rPr>
          <w:rtl/>
        </w:rPr>
      </w:pPr>
      <w:r>
        <w:rPr>
          <w:rFonts w:hint="cs"/>
          <w:rtl/>
        </w:rPr>
        <w:t xml:space="preserve">השינוי השני </w:t>
      </w:r>
      <w:r>
        <w:rPr>
          <w:rtl/>
        </w:rPr>
        <w:t>–</w:t>
      </w:r>
      <w:r>
        <w:rPr>
          <w:rFonts w:hint="cs"/>
          <w:rtl/>
        </w:rPr>
        <w:t xml:space="preserve"> אני מסיים בזה, אדוני היושב-ראש </w:t>
      </w:r>
      <w:r>
        <w:rPr>
          <w:rtl/>
        </w:rPr>
        <w:t>–</w:t>
      </w:r>
      <w:r>
        <w:rPr>
          <w:rFonts w:hint="cs"/>
          <w:rtl/>
        </w:rPr>
        <w:t xml:space="preserve"> נוגע לאחינו ואחיותינו בני העדה האתיופית. אני מציע לקרוא לו</w:t>
      </w:r>
      <w:bookmarkStart w:id="67" w:name="_ETM_Q2_187000"/>
      <w:bookmarkEnd w:id="67"/>
      <w:r>
        <w:rPr>
          <w:rFonts w:hint="cs"/>
          <w:rtl/>
        </w:rPr>
        <w:t xml:space="preserve"> יום שחרור ירושלים ויום זכרם של יהודי אתיופיה שנספו בדרכם</w:t>
      </w:r>
      <w:bookmarkStart w:id="68" w:name="_ETM_Q2_192000"/>
      <w:bookmarkEnd w:id="68"/>
      <w:r>
        <w:rPr>
          <w:rFonts w:hint="cs"/>
          <w:rtl/>
        </w:rPr>
        <w:t xml:space="preserve"> לירושלים – לא בדרכם לישראל. לא לחינם חיברה הכנסת את</w:t>
      </w:r>
      <w:bookmarkStart w:id="69" w:name="_ETM_Q2_197000"/>
      <w:bookmarkEnd w:id="69"/>
      <w:r>
        <w:rPr>
          <w:rFonts w:hint="cs"/>
          <w:rtl/>
        </w:rPr>
        <w:t xml:space="preserve"> זכרם של העולים מאתיופיה ליום ירושלים, כי הם עלו לארץ </w:t>
      </w:r>
      <w:bookmarkStart w:id="70" w:name="_ETM_Q2_199000"/>
      <w:bookmarkEnd w:id="70"/>
      <w:r>
        <w:rPr>
          <w:rFonts w:hint="cs"/>
          <w:rtl/>
        </w:rPr>
        <w:t>ישראל, אבל הם היו בדרכם לירושלים. נמצאות פה פנינה וצגה, הן יודעות את זה בעל פה</w:t>
      </w:r>
      <w:bookmarkStart w:id="71" w:name="_ETM_Q2_207000"/>
      <w:bookmarkEnd w:id="71"/>
      <w:r>
        <w:rPr>
          <w:rFonts w:hint="cs"/>
          <w:rtl/>
        </w:rPr>
        <w:t xml:space="preserve">: "שמלה, שמלה" </w:t>
      </w:r>
      <w:r>
        <w:rPr>
          <w:rFonts w:hint="eastAsia"/>
          <w:rtl/>
        </w:rPr>
        <w:t>–</w:t>
      </w:r>
      <w:r>
        <w:rPr>
          <w:rFonts w:hint="cs"/>
          <w:rtl/>
        </w:rPr>
        <w:t xml:space="preserve"> כמו שהיו נוהגים ההורים לומר לילדיהם באתיופיה </w:t>
      </w:r>
      <w:r>
        <w:rPr>
          <w:rtl/>
        </w:rPr>
        <w:t>–</w:t>
      </w:r>
      <w:r>
        <w:rPr>
          <w:rFonts w:hint="cs"/>
          <w:rtl/>
        </w:rPr>
        <w:t xml:space="preserve"> חסידה, חסידה, "</w:t>
      </w:r>
      <w:proofErr w:type="spellStart"/>
      <w:r>
        <w:rPr>
          <w:rFonts w:hint="cs"/>
          <w:rtl/>
        </w:rPr>
        <w:t>אגרצ'ין</w:t>
      </w:r>
      <w:proofErr w:type="spellEnd"/>
      <w:r>
        <w:rPr>
          <w:rFonts w:hint="cs"/>
          <w:rtl/>
        </w:rPr>
        <w:t xml:space="preserve">, </w:t>
      </w:r>
      <w:proofErr w:type="spellStart"/>
      <w:r>
        <w:rPr>
          <w:rFonts w:hint="cs"/>
          <w:rtl/>
        </w:rPr>
        <w:t>ירוסלם</w:t>
      </w:r>
      <w:proofErr w:type="spellEnd"/>
      <w:r>
        <w:rPr>
          <w:rFonts w:hint="cs"/>
          <w:rtl/>
        </w:rPr>
        <w:t xml:space="preserve"> </w:t>
      </w:r>
      <w:proofErr w:type="spellStart"/>
      <w:r>
        <w:rPr>
          <w:rFonts w:hint="cs"/>
          <w:rtl/>
        </w:rPr>
        <w:t>דהנה</w:t>
      </w:r>
      <w:proofErr w:type="spellEnd"/>
      <w:r>
        <w:rPr>
          <w:rFonts w:hint="cs"/>
          <w:rtl/>
        </w:rPr>
        <w:t xml:space="preserve">", כלומר </w:t>
      </w:r>
      <w:bookmarkStart w:id="72" w:name="_ETM_Q2_212000"/>
      <w:bookmarkEnd w:id="72"/>
      <w:r>
        <w:rPr>
          <w:rFonts w:hint="cs"/>
          <w:rtl/>
        </w:rPr>
        <w:t>הארץ שלנו, היא ירושלים, מה שלומה? כשאתם רואים את החסידות הנודדות, תשאלו אותן מה שלום ירושלים.</w:t>
      </w:r>
    </w:p>
    <w:p w:rsidR="00317FED" w:rsidRDefault="00317FED" w:rsidP="00CA6A73">
      <w:pPr>
        <w:rPr>
          <w:rtl/>
        </w:rPr>
      </w:pPr>
    </w:p>
    <w:p w:rsidR="00317FED" w:rsidRDefault="00317FED" w:rsidP="002244EC">
      <w:pPr>
        <w:rPr>
          <w:rtl/>
        </w:rPr>
      </w:pPr>
      <w:r>
        <w:rPr>
          <w:rFonts w:hint="cs"/>
          <w:rtl/>
        </w:rPr>
        <w:t xml:space="preserve">הדבקות הזו של עולי אתיופיה שחצו מדבריות היא אותה דבקות של חיילי </w:t>
      </w:r>
      <w:bookmarkStart w:id="73" w:name="_ETM_Q2_219000"/>
      <w:bookmarkEnd w:id="73"/>
      <w:r>
        <w:rPr>
          <w:rFonts w:hint="cs"/>
          <w:rtl/>
        </w:rPr>
        <w:t xml:space="preserve">צה"ל, ובהם גם רבים מבני העדה האתיופית, שנלחמים </w:t>
      </w:r>
      <w:bookmarkStart w:id="74" w:name="_ETM_Q2_225000"/>
      <w:bookmarkEnd w:id="74"/>
      <w:r>
        <w:rPr>
          <w:rFonts w:hint="cs"/>
          <w:rtl/>
        </w:rPr>
        <w:t>בימים אלה ברחובות עזה. הם נלחמים בעזה, אבל נלחמים על ירושלים, על השייכות לירושלים, על הצדק שבבעלותנו על ירושלים ועל הבשורה הירושלמית הגדולה שניצחה ותנצח את כל התרבויות הברבריות שמאיימות על ה</w:t>
      </w:r>
      <w:bookmarkStart w:id="75" w:name="_ETM_Q2_234000"/>
      <w:bookmarkEnd w:id="75"/>
      <w:r>
        <w:rPr>
          <w:rFonts w:hint="cs"/>
          <w:rtl/>
        </w:rPr>
        <w:t>חברה האנושית כולה. בשורת ציון וירושלים שהעולם כולו מחכה</w:t>
      </w:r>
      <w:bookmarkStart w:id="76" w:name="_ETM_Q2_241000"/>
      <w:bookmarkEnd w:id="76"/>
      <w:r>
        <w:rPr>
          <w:rFonts w:hint="cs"/>
          <w:rtl/>
        </w:rPr>
        <w:t xml:space="preserve"> לה. תודה רבה.</w:t>
      </w:r>
    </w:p>
    <w:p w:rsidR="00317FED" w:rsidRPr="00C414B5" w:rsidRDefault="00317FED" w:rsidP="00CA6A73">
      <w:pPr>
        <w:rPr>
          <w:rtl/>
        </w:rPr>
      </w:pPr>
      <w:bookmarkStart w:id="77" w:name="_ETM_Q2_175000"/>
      <w:bookmarkEnd w:id="77"/>
    </w:p>
    <w:p w:rsidR="00317FED" w:rsidRDefault="00317FED" w:rsidP="00CA6A73">
      <w:pPr>
        <w:pStyle w:val="af6"/>
        <w:keepNext/>
        <w:rPr>
          <w:rtl/>
        </w:rPr>
      </w:pPr>
      <w:bookmarkStart w:id="78" w:name="ET_yor_6423_2"/>
      <w:r w:rsidRPr="00805E24">
        <w:rPr>
          <w:rStyle w:val="TagStyle"/>
          <w:rtl/>
        </w:rPr>
        <w:t xml:space="preserve"> &lt;&lt; יור &gt;&gt; </w:t>
      </w:r>
      <w:r>
        <w:rPr>
          <w:rtl/>
        </w:rPr>
        <w:t>היו"ר אמיר אוחנה:</w:t>
      </w:r>
      <w:r w:rsidRPr="00805E24">
        <w:rPr>
          <w:rStyle w:val="TagStyle"/>
          <w:rtl/>
        </w:rPr>
        <w:t xml:space="preserve"> &lt;&lt; יור &gt;&gt;</w:t>
      </w:r>
      <w:r>
        <w:rPr>
          <w:rtl/>
        </w:rPr>
        <w:t xml:space="preserve">   </w:t>
      </w:r>
      <w:bookmarkEnd w:id="78"/>
    </w:p>
    <w:p w:rsidR="00317FED" w:rsidRDefault="00317FED" w:rsidP="00CA6A73">
      <w:pPr>
        <w:pStyle w:val="KeepWithNext"/>
        <w:rPr>
          <w:rtl/>
        </w:rPr>
      </w:pPr>
    </w:p>
    <w:p w:rsidR="00317FED" w:rsidRDefault="00317FED" w:rsidP="00CA6A73">
      <w:pPr>
        <w:rPr>
          <w:rtl/>
        </w:rPr>
      </w:pPr>
      <w:r>
        <w:rPr>
          <w:rFonts w:hint="cs"/>
          <w:rtl/>
        </w:rPr>
        <w:t>תודה לחבר הכנסת עמית הלוי. אני מתכבד להזמין כעת את חבר הכנסת משה טור פז, בבקשה.</w:t>
      </w:r>
    </w:p>
    <w:p w:rsidR="00317FED" w:rsidRDefault="00317FED" w:rsidP="00CA6A73">
      <w:pPr>
        <w:rPr>
          <w:rtl/>
        </w:rPr>
      </w:pPr>
      <w:bookmarkStart w:id="79" w:name="_ETM_Q2_246000"/>
      <w:bookmarkEnd w:id="79"/>
    </w:p>
    <w:p w:rsidR="00317FED" w:rsidRDefault="00317FED" w:rsidP="00CA6A73">
      <w:pPr>
        <w:pStyle w:val="a4"/>
        <w:keepNext/>
        <w:rPr>
          <w:rtl/>
        </w:rPr>
      </w:pPr>
      <w:bookmarkStart w:id="80" w:name="ET_speaker_6128_3"/>
      <w:r w:rsidRPr="00805E24">
        <w:rPr>
          <w:rStyle w:val="TagStyle"/>
          <w:rtl/>
        </w:rPr>
        <w:t xml:space="preserve"> &lt;&lt; דובר &gt;&gt; </w:t>
      </w:r>
      <w:bookmarkStart w:id="81" w:name="_Toc199366566"/>
      <w:r>
        <w:rPr>
          <w:rtl/>
        </w:rPr>
        <w:t>משה טור פז (יש עתיד):</w:t>
      </w:r>
      <w:bookmarkEnd w:id="81"/>
      <w:r w:rsidRPr="00805E24">
        <w:rPr>
          <w:rStyle w:val="TagStyle"/>
          <w:rtl/>
        </w:rPr>
        <w:t xml:space="preserve"> &lt;&lt; דובר &gt;&gt;</w:t>
      </w:r>
      <w:r>
        <w:rPr>
          <w:rtl/>
        </w:rPr>
        <w:t xml:space="preserve">   </w:t>
      </w:r>
      <w:bookmarkEnd w:id="80"/>
    </w:p>
    <w:p w:rsidR="00317FED" w:rsidRDefault="00317FED" w:rsidP="00CA6A73">
      <w:pPr>
        <w:pStyle w:val="KeepWithNext"/>
        <w:rPr>
          <w:rtl/>
        </w:rPr>
      </w:pPr>
    </w:p>
    <w:p w:rsidR="00317FED" w:rsidRDefault="00317FED" w:rsidP="002244EC">
      <w:pPr>
        <w:rPr>
          <w:rtl/>
        </w:rPr>
      </w:pPr>
      <w:r>
        <w:rPr>
          <w:rFonts w:hint="cs"/>
          <w:rtl/>
        </w:rPr>
        <w:t>אדוני היושב-ראש, חבריי חברי</w:t>
      </w:r>
      <w:bookmarkStart w:id="82" w:name="_ETM_Q2_262000"/>
      <w:bookmarkEnd w:id="82"/>
      <w:r>
        <w:rPr>
          <w:rFonts w:hint="cs"/>
          <w:rtl/>
        </w:rPr>
        <w:t xml:space="preserve"> הכנסת, יום שחרור ירושלים, יום לציון החיבור המיוחד של קהילת יוצאי אתיופיה בישראל. המשנה במסכת קידושין</w:t>
      </w:r>
      <w:bookmarkStart w:id="83" w:name="_ETM_Q2_275000"/>
      <w:bookmarkStart w:id="84" w:name="_ETM_Q2_276000"/>
      <w:bookmarkEnd w:id="83"/>
      <w:bookmarkEnd w:id="84"/>
      <w:r>
        <w:rPr>
          <w:rFonts w:hint="cs"/>
          <w:rtl/>
        </w:rPr>
        <w:t xml:space="preserve"> פרק ב' אומרת: עשרה </w:t>
      </w:r>
      <w:proofErr w:type="spellStart"/>
      <w:r>
        <w:rPr>
          <w:rFonts w:hint="cs"/>
          <w:rtl/>
        </w:rPr>
        <w:t>קבין</w:t>
      </w:r>
      <w:proofErr w:type="spellEnd"/>
      <w:r>
        <w:rPr>
          <w:rFonts w:hint="cs"/>
          <w:rtl/>
        </w:rPr>
        <w:t xml:space="preserve"> של יופי באו לעולם, תשעה </w:t>
      </w:r>
      <w:bookmarkStart w:id="85" w:name="_ETM_Q2_281000"/>
      <w:bookmarkEnd w:id="85"/>
      <w:r>
        <w:rPr>
          <w:rFonts w:hint="cs"/>
          <w:rtl/>
        </w:rPr>
        <w:t xml:space="preserve">נטלה ירושלים, אחד נטל שאר העולם. אי-אפשר להתעלם </w:t>
      </w:r>
      <w:bookmarkStart w:id="86" w:name="_ETM_Q2_282000"/>
      <w:bookmarkEnd w:id="86"/>
      <w:r>
        <w:rPr>
          <w:rFonts w:hint="cs"/>
          <w:rtl/>
        </w:rPr>
        <w:t>ביום הזה לא מ-600 הימים שכבר עברו היום מפרוץ המלחמה. יש משהו קצת אירוני אפילו בכך שלקח שישה ימים, אפילו פחות, לשחרר</w:t>
      </w:r>
      <w:bookmarkStart w:id="87" w:name="_ETM_Q2_297000"/>
      <w:bookmarkEnd w:id="87"/>
      <w:r>
        <w:rPr>
          <w:rFonts w:hint="cs"/>
          <w:rtl/>
        </w:rPr>
        <w:t xml:space="preserve"> את העיר הזו, אבל ב-600 ימים עדיין לא סיימנו את המלחמה</w:t>
      </w:r>
      <w:bookmarkStart w:id="88" w:name="_ETM_Q2_300000"/>
      <w:bookmarkEnd w:id="88"/>
      <w:r>
        <w:rPr>
          <w:rFonts w:hint="cs"/>
          <w:rtl/>
        </w:rPr>
        <w:t xml:space="preserve"> הארוכה בתולדות ישראל, ועדיין 58 אחינו ואחיותינו נמצאים בעזה.</w:t>
      </w:r>
    </w:p>
    <w:p w:rsidR="00317FED" w:rsidRDefault="00317FED" w:rsidP="00CA6A73">
      <w:pPr>
        <w:rPr>
          <w:rtl/>
        </w:rPr>
      </w:pPr>
    </w:p>
    <w:p w:rsidR="00317FED" w:rsidRDefault="00317FED" w:rsidP="002244EC">
      <w:pPr>
        <w:rPr>
          <w:rtl/>
        </w:rPr>
      </w:pPr>
      <w:bookmarkStart w:id="89" w:name="_ETM_Q2_308000"/>
      <w:bookmarkEnd w:id="89"/>
      <w:r>
        <w:rPr>
          <w:rFonts w:hint="cs"/>
          <w:rtl/>
        </w:rPr>
        <w:t>לכן, את</w:t>
      </w:r>
      <w:bookmarkStart w:id="90" w:name="_ETM_Q2_309000"/>
      <w:bookmarkEnd w:id="90"/>
      <w:r>
        <w:rPr>
          <w:rFonts w:hint="cs"/>
          <w:rtl/>
        </w:rPr>
        <w:t xml:space="preserve"> החגיגיות של יום ירושלים, את אותם תשעה או עשרה </w:t>
      </w:r>
      <w:proofErr w:type="spellStart"/>
      <w:r>
        <w:rPr>
          <w:rFonts w:hint="cs"/>
          <w:rtl/>
        </w:rPr>
        <w:t>קבין</w:t>
      </w:r>
      <w:bookmarkStart w:id="91" w:name="_ETM_Q2_313000"/>
      <w:bookmarkEnd w:id="91"/>
      <w:proofErr w:type="spellEnd"/>
      <w:r>
        <w:rPr>
          <w:rFonts w:hint="cs"/>
          <w:rtl/>
        </w:rPr>
        <w:t xml:space="preserve"> שירדו ארצה, נציין כאן, אבל על אחד נשים </w:t>
      </w:r>
      <w:bookmarkStart w:id="92" w:name="_ETM_Q2_317000"/>
      <w:bookmarkEnd w:id="92"/>
      <w:r>
        <w:rPr>
          <w:rFonts w:hint="cs"/>
          <w:rtl/>
        </w:rPr>
        <w:t>כאן כוכבית, ויותר נכון אתגר; היופי קיים, אבל האתגר לצידו. קב ראשון של יופי: עיר יפהפייה. ראש העיר ירושלים משה ליאון שם, בכניסתו הראשונה לתפקיד לפני שש שנים, דגש מיוחד על ניקיון העיר.</w:t>
      </w:r>
      <w:bookmarkStart w:id="93" w:name="_ETM_Q2_254000"/>
      <w:bookmarkEnd w:id="93"/>
      <w:r>
        <w:rPr>
          <w:rFonts w:hint="cs"/>
          <w:rtl/>
        </w:rPr>
        <w:t xml:space="preserve"> ניקיון העיר ירושלים </w:t>
      </w:r>
      <w:bookmarkStart w:id="94" w:name="_ETM_Q2_335000"/>
      <w:bookmarkEnd w:id="94"/>
      <w:r>
        <w:rPr>
          <w:rFonts w:hint="cs"/>
          <w:rtl/>
        </w:rPr>
        <w:t>התקדם דרמטית. ראויה ירושלים להיות נקייה. מצד שני, ירידתה באשכולות</w:t>
      </w:r>
      <w:bookmarkStart w:id="95" w:name="_ETM_Q2_339000"/>
      <w:bookmarkEnd w:id="95"/>
      <w:r>
        <w:rPr>
          <w:rFonts w:hint="cs"/>
          <w:rtl/>
        </w:rPr>
        <w:t xml:space="preserve"> הסוציו-אקונומיים לאשכול 2, שהופך אותה לעיר ענייה</w:t>
      </w:r>
      <w:bookmarkStart w:id="96" w:name="_ETM_Q2_343000"/>
      <w:bookmarkEnd w:id="96"/>
      <w:r>
        <w:rPr>
          <w:rFonts w:hint="cs"/>
          <w:rtl/>
        </w:rPr>
        <w:t xml:space="preserve"> </w:t>
      </w:r>
      <w:r>
        <w:rPr>
          <w:rtl/>
        </w:rPr>
        <w:t>–</w:t>
      </w:r>
      <w:r>
        <w:rPr>
          <w:rFonts w:hint="cs"/>
          <w:rtl/>
        </w:rPr>
        <w:t xml:space="preserve"> היא מקבלת יותר כסף אבל לא עומדת בזכות</w:t>
      </w:r>
      <w:bookmarkStart w:id="97" w:name="_ETM_Q2_347000"/>
      <w:bookmarkEnd w:id="97"/>
      <w:r>
        <w:rPr>
          <w:rFonts w:hint="cs"/>
          <w:rtl/>
        </w:rPr>
        <w:t xml:space="preserve"> עצמה </w:t>
      </w:r>
      <w:r>
        <w:rPr>
          <w:rFonts w:hint="eastAsia"/>
          <w:rtl/>
        </w:rPr>
        <w:t xml:space="preserve">– </w:t>
      </w:r>
      <w:r>
        <w:rPr>
          <w:rFonts w:hint="cs"/>
          <w:rtl/>
        </w:rPr>
        <w:t>זו כוכבית על הקו הראשון.</w:t>
      </w:r>
    </w:p>
    <w:p w:rsidR="00317FED" w:rsidRDefault="00317FED" w:rsidP="00CA6A73">
      <w:pPr>
        <w:rPr>
          <w:rtl/>
        </w:rPr>
      </w:pPr>
      <w:bookmarkStart w:id="98" w:name="_ETM_Q2_349000"/>
      <w:bookmarkEnd w:id="98"/>
    </w:p>
    <w:p w:rsidR="00317FED" w:rsidRDefault="00317FED" w:rsidP="00CA6A73">
      <w:pPr>
        <w:rPr>
          <w:rtl/>
        </w:rPr>
      </w:pPr>
      <w:bookmarkStart w:id="99" w:name="_ETM_Q2_350000"/>
      <w:bookmarkEnd w:id="99"/>
      <w:r>
        <w:rPr>
          <w:rFonts w:hint="cs"/>
          <w:rtl/>
        </w:rPr>
        <w:t>קב שני של יופי</w:t>
      </w:r>
      <w:bookmarkStart w:id="100" w:name="_ETM_Q2_353000"/>
      <w:bookmarkEnd w:id="100"/>
      <w:r>
        <w:rPr>
          <w:rFonts w:hint="cs"/>
          <w:rtl/>
        </w:rPr>
        <w:t xml:space="preserve"> </w:t>
      </w:r>
      <w:r>
        <w:rPr>
          <w:rtl/>
        </w:rPr>
        <w:t>–</w:t>
      </w:r>
      <w:r>
        <w:rPr>
          <w:rFonts w:hint="cs"/>
          <w:rtl/>
        </w:rPr>
        <w:t xml:space="preserve"> עיר שעושה את כל ישראל חברים. בעיניי, זה לא</w:t>
      </w:r>
      <w:bookmarkStart w:id="101" w:name="_ETM_Q2_355000"/>
      <w:bookmarkEnd w:id="101"/>
      <w:r>
        <w:rPr>
          <w:rFonts w:hint="cs"/>
          <w:rtl/>
        </w:rPr>
        <w:t xml:space="preserve"> רק מוטו, זו דרישה. ירושלים צריכה להיות עיר שעושה את </w:t>
      </w:r>
      <w:bookmarkStart w:id="102" w:name="_ETM_Q2_362000"/>
      <w:bookmarkEnd w:id="102"/>
      <w:r>
        <w:rPr>
          <w:rFonts w:hint="cs"/>
          <w:rtl/>
        </w:rPr>
        <w:t xml:space="preserve">כל ישראל חברים. האם אנחנו עומדים בזה? אני מקווה שכן. יש לנו עוד הרבה עבודה. </w:t>
      </w:r>
    </w:p>
    <w:p w:rsidR="00317FED" w:rsidRDefault="00317FED" w:rsidP="00CA6A73">
      <w:pPr>
        <w:rPr>
          <w:rtl/>
        </w:rPr>
      </w:pPr>
      <w:bookmarkStart w:id="103" w:name="_ETM_Q2_369540"/>
      <w:bookmarkStart w:id="104" w:name="_ETM_Q2_369655"/>
      <w:bookmarkEnd w:id="103"/>
      <w:bookmarkEnd w:id="104"/>
    </w:p>
    <w:p w:rsidR="00317FED" w:rsidRDefault="00317FED" w:rsidP="002244EC">
      <w:pPr>
        <w:rPr>
          <w:rtl/>
        </w:rPr>
      </w:pPr>
      <w:bookmarkStart w:id="105" w:name="_ETM_Q2_369999"/>
      <w:bookmarkStart w:id="106" w:name="_ETM_Q2_370056"/>
      <w:bookmarkEnd w:id="105"/>
      <w:bookmarkEnd w:id="106"/>
      <w:r>
        <w:rPr>
          <w:rFonts w:hint="cs"/>
          <w:rtl/>
        </w:rPr>
        <w:t xml:space="preserve">קב שלישי </w:t>
      </w:r>
      <w:r>
        <w:rPr>
          <w:rtl/>
        </w:rPr>
        <w:t>–</w:t>
      </w:r>
      <w:bookmarkStart w:id="107" w:name="_ETM_Q2_365000"/>
      <w:bookmarkEnd w:id="107"/>
      <w:r>
        <w:rPr>
          <w:rFonts w:hint="cs"/>
          <w:rtl/>
        </w:rPr>
        <w:t xml:space="preserve"> עיר הבירה של </w:t>
      </w:r>
      <w:r>
        <w:rPr>
          <w:rFonts w:hint="cs"/>
          <w:rtl/>
          <w:lang w:eastAsia="he-IL"/>
        </w:rPr>
        <w:t>מדינת ישראל</w:t>
      </w:r>
      <w:r>
        <w:rPr>
          <w:rFonts w:hint="cs"/>
          <w:rtl/>
        </w:rPr>
        <w:t xml:space="preserve">, ראשונה לכל ערי ישראל. על פי חוק, כל משרדי הממשלה צריכים לשכון בירושלים. האם ככה? לא ככה. עדיין בימים אלה </w:t>
      </w:r>
      <w:r>
        <w:rPr>
          <w:rtl/>
        </w:rPr>
        <w:t>–</w:t>
      </w:r>
      <w:r>
        <w:rPr>
          <w:rFonts w:hint="cs"/>
          <w:rtl/>
        </w:rPr>
        <w:t xml:space="preserve"> ואפילו לפעמים דווקא בימים אלה </w:t>
      </w:r>
      <w:r>
        <w:rPr>
          <w:rtl/>
        </w:rPr>
        <w:t>–</w:t>
      </w:r>
      <w:r>
        <w:rPr>
          <w:rFonts w:hint="cs"/>
          <w:rtl/>
        </w:rPr>
        <w:t xml:space="preserve"> רוב משרדי הממשלה נמצאים במקומות אחרים </w:t>
      </w:r>
      <w:r>
        <w:rPr>
          <w:rFonts w:hint="eastAsia"/>
          <w:rtl/>
        </w:rPr>
        <w:t xml:space="preserve">– </w:t>
      </w:r>
      <w:r>
        <w:rPr>
          <w:rFonts w:hint="cs"/>
          <w:rtl/>
        </w:rPr>
        <w:t xml:space="preserve">בתל אביב, במודיעין </w:t>
      </w:r>
      <w:r>
        <w:rPr>
          <w:rFonts w:hint="eastAsia"/>
          <w:rtl/>
        </w:rPr>
        <w:t xml:space="preserve">– </w:t>
      </w:r>
      <w:r>
        <w:rPr>
          <w:rFonts w:hint="cs"/>
          <w:rtl/>
        </w:rPr>
        <w:t xml:space="preserve">בניגוד לחוק. למה החוק לא מיושם? תירוצים יש. ראויה ירושלים שכל משרדי הממשלה כולם </w:t>
      </w:r>
      <w:bookmarkStart w:id="108" w:name="_ETM_Q2_393000"/>
      <w:bookmarkEnd w:id="108"/>
      <w:r>
        <w:rPr>
          <w:rFonts w:hint="cs"/>
          <w:rtl/>
        </w:rPr>
        <w:t>ישכנו בה ורק בה.</w:t>
      </w:r>
    </w:p>
    <w:p w:rsidR="00317FED" w:rsidRDefault="00317FED" w:rsidP="00CA6A73">
      <w:pPr>
        <w:rPr>
          <w:rtl/>
        </w:rPr>
      </w:pPr>
      <w:bookmarkStart w:id="109" w:name="_ETM_Q2_396000"/>
      <w:bookmarkEnd w:id="109"/>
    </w:p>
    <w:p w:rsidR="00317FED" w:rsidRDefault="00317FED" w:rsidP="002244EC">
      <w:pPr>
        <w:rPr>
          <w:rtl/>
        </w:rPr>
      </w:pPr>
      <w:r>
        <w:rPr>
          <w:rFonts w:hint="cs"/>
          <w:rtl/>
        </w:rPr>
        <w:t xml:space="preserve">קב רביעי </w:t>
      </w:r>
      <w:r>
        <w:rPr>
          <w:rFonts w:hint="eastAsia"/>
          <w:rtl/>
        </w:rPr>
        <w:t>–</w:t>
      </w:r>
      <w:r>
        <w:rPr>
          <w:rFonts w:hint="cs"/>
          <w:rtl/>
        </w:rPr>
        <w:t xml:space="preserve"> של אחדות. היום</w:t>
      </w:r>
      <w:bookmarkStart w:id="110" w:name="_ETM_Q2_397000"/>
      <w:bookmarkEnd w:id="110"/>
      <w:r>
        <w:rPr>
          <w:rFonts w:hint="cs"/>
          <w:rtl/>
        </w:rPr>
        <w:t xml:space="preserve"> א' בסיוון, ראש חודש סיוון, מצוין כיום האחדות לזכר</w:t>
      </w:r>
      <w:bookmarkStart w:id="111" w:name="_ETM_Q2_400000"/>
      <w:bookmarkEnd w:id="111"/>
      <w:r>
        <w:rPr>
          <w:rFonts w:hint="cs"/>
          <w:rtl/>
        </w:rPr>
        <w:t>ם של שלושת הנרצחים בפיגוע בגוש עציון לפני 11 שנה.</w:t>
      </w:r>
      <w:bookmarkStart w:id="112" w:name="_ETM_Q2_407000"/>
      <w:bookmarkEnd w:id="112"/>
      <w:r>
        <w:rPr>
          <w:rFonts w:hint="cs"/>
          <w:rtl/>
        </w:rPr>
        <w:t xml:space="preserve"> לפעמים כשאני נמצא בירושלים ויש הפגנה, ולא משנה מאיזה</w:t>
      </w:r>
      <w:bookmarkStart w:id="113" w:name="_ETM_Q2_410000"/>
      <w:bookmarkEnd w:id="113"/>
      <w:r>
        <w:rPr>
          <w:rFonts w:hint="cs"/>
          <w:rtl/>
        </w:rPr>
        <w:t xml:space="preserve"> צד, אני מרגיש שיש לנו הרבה עבודה דווקא בירושלים לחזק בה את האחדות.</w:t>
      </w:r>
    </w:p>
    <w:p w:rsidR="00317FED" w:rsidRDefault="00317FED" w:rsidP="00CA6A73">
      <w:pPr>
        <w:rPr>
          <w:rtl/>
        </w:rPr>
      </w:pPr>
      <w:bookmarkStart w:id="114" w:name="_ETM_Q2_416000"/>
      <w:bookmarkEnd w:id="114"/>
    </w:p>
    <w:p w:rsidR="00317FED" w:rsidRDefault="00317FED" w:rsidP="00CA6A73">
      <w:pPr>
        <w:rPr>
          <w:rtl/>
        </w:rPr>
      </w:pPr>
      <w:r>
        <w:rPr>
          <w:rFonts w:hint="cs"/>
          <w:rtl/>
        </w:rPr>
        <w:t xml:space="preserve">קב חמישי </w:t>
      </w:r>
      <w:r>
        <w:rPr>
          <w:rtl/>
        </w:rPr>
        <w:t>–</w:t>
      </w:r>
      <w:r>
        <w:rPr>
          <w:rFonts w:hint="cs"/>
          <w:rtl/>
        </w:rPr>
        <w:t xml:space="preserve"> מוסדות השלטון. כאן</w:t>
      </w:r>
      <w:bookmarkStart w:id="115" w:name="_ETM_Q2_419000"/>
      <w:bookmarkEnd w:id="115"/>
      <w:r>
        <w:rPr>
          <w:rFonts w:hint="cs"/>
          <w:rtl/>
        </w:rPr>
        <w:t xml:space="preserve">, בטווח נגיעה </w:t>
      </w:r>
      <w:r>
        <w:rPr>
          <w:rFonts w:hint="eastAsia"/>
          <w:rtl/>
        </w:rPr>
        <w:t>–</w:t>
      </w:r>
      <w:r>
        <w:rPr>
          <w:rFonts w:hint="cs"/>
          <w:rtl/>
        </w:rPr>
        <w:t xml:space="preserve"> הכנסת, הממשלה, בית</w:t>
      </w:r>
      <w:bookmarkStart w:id="116" w:name="_ETM_Q2_426000"/>
      <w:bookmarkEnd w:id="116"/>
      <w:r>
        <w:rPr>
          <w:rFonts w:hint="cs"/>
          <w:rtl/>
        </w:rPr>
        <w:t xml:space="preserve"> המשפט העליון. האם נשכיל להסדיר את היחסים שלהם? ראויה </w:t>
      </w:r>
      <w:bookmarkStart w:id="117" w:name="_ETM_Q2_428000"/>
      <w:bookmarkEnd w:id="117"/>
      <w:r>
        <w:rPr>
          <w:rFonts w:hint="cs"/>
          <w:rtl/>
        </w:rPr>
        <w:t>ירושלים שאנחנו נפסיק את ההתקוטטות בין הרשויות שבה; שניתן לשלושת</w:t>
      </w:r>
      <w:bookmarkStart w:id="118" w:name="_ETM_Q2_438000"/>
      <w:bookmarkEnd w:id="118"/>
      <w:r>
        <w:rPr>
          <w:rFonts w:hint="cs"/>
          <w:rtl/>
        </w:rPr>
        <w:t xml:space="preserve">ם לעמוד זקופים, עצמאיים, עומדים כל אחד ברשות עצמו. </w:t>
      </w:r>
    </w:p>
    <w:p w:rsidR="00317FED" w:rsidRDefault="00317FED" w:rsidP="00CA6A73">
      <w:pPr>
        <w:rPr>
          <w:rtl/>
        </w:rPr>
      </w:pPr>
    </w:p>
    <w:p w:rsidR="00317FED" w:rsidRDefault="00317FED" w:rsidP="002244EC">
      <w:pPr>
        <w:rPr>
          <w:rtl/>
        </w:rPr>
      </w:pPr>
      <w:bookmarkStart w:id="119" w:name="_ETM_Q2_442000"/>
      <w:bookmarkEnd w:id="119"/>
      <w:r>
        <w:rPr>
          <w:rFonts w:hint="cs"/>
          <w:rtl/>
        </w:rPr>
        <w:t>קב שישי</w:t>
      </w:r>
      <w:bookmarkStart w:id="120" w:name="_ETM_Q2_443000"/>
      <w:bookmarkEnd w:id="120"/>
      <w:r>
        <w:rPr>
          <w:rFonts w:hint="cs"/>
          <w:rtl/>
        </w:rPr>
        <w:t xml:space="preserve"> של ירושלים </w:t>
      </w:r>
      <w:r>
        <w:rPr>
          <w:rtl/>
        </w:rPr>
        <w:t>–</w:t>
      </w:r>
      <w:r>
        <w:rPr>
          <w:rFonts w:hint="cs"/>
          <w:rtl/>
        </w:rPr>
        <w:t xml:space="preserve"> יופי היסטורי, יופי שיש כמוהו אבל כמוהו</w:t>
      </w:r>
      <w:bookmarkStart w:id="121" w:name="_ETM_Q2_450000"/>
      <w:bookmarkEnd w:id="121"/>
      <w:r>
        <w:rPr>
          <w:rFonts w:hint="cs"/>
          <w:rtl/>
        </w:rPr>
        <w:t xml:space="preserve"> אין. האם נצליח להחזיר את התיירים לירושלים? זה 600 ימים שמעט מאוד תיירי חוץ פוקדים את ירושלים. חברות התעופה עדיין מדירות את רגליהן, בחלקן, ממדינת ישראל. אנחנו </w:t>
      </w:r>
      <w:bookmarkStart w:id="122" w:name="_ETM_Q2_460000"/>
      <w:bookmarkEnd w:id="122"/>
      <w:r>
        <w:rPr>
          <w:rFonts w:hint="cs"/>
          <w:rtl/>
        </w:rPr>
        <w:t>רוצים כל תייר שיבוא לכאן לירושלים.</w:t>
      </w:r>
    </w:p>
    <w:p w:rsidR="00317FED" w:rsidRDefault="00317FED" w:rsidP="00CA6A73">
      <w:pPr>
        <w:rPr>
          <w:rtl/>
        </w:rPr>
      </w:pPr>
      <w:bookmarkStart w:id="123" w:name="_ETM_Q2_464000"/>
      <w:bookmarkEnd w:id="123"/>
    </w:p>
    <w:p w:rsidR="00317FED" w:rsidRDefault="00317FED" w:rsidP="002244EC">
      <w:pPr>
        <w:rPr>
          <w:rtl/>
        </w:rPr>
      </w:pPr>
      <w:r>
        <w:rPr>
          <w:rFonts w:hint="cs"/>
          <w:rtl/>
        </w:rPr>
        <w:t xml:space="preserve">קב שביעי </w:t>
      </w:r>
      <w:r>
        <w:rPr>
          <w:rtl/>
        </w:rPr>
        <w:t>–</w:t>
      </w:r>
      <w:r>
        <w:rPr>
          <w:rFonts w:hint="cs"/>
          <w:rtl/>
        </w:rPr>
        <w:t xml:space="preserve"> הצלחות ספורטיביות</w:t>
      </w:r>
      <w:bookmarkStart w:id="124" w:name="_ETM_Q2_465000"/>
      <w:bookmarkEnd w:id="124"/>
      <w:r>
        <w:rPr>
          <w:rFonts w:hint="cs"/>
          <w:rtl/>
        </w:rPr>
        <w:t>. תסלחו לי, לא בגללך, חברי חבר הכנסת דוידסון,</w:t>
      </w:r>
      <w:bookmarkStart w:id="125" w:name="_ETM_Q2_469000"/>
      <w:bookmarkEnd w:id="125"/>
      <w:r>
        <w:rPr>
          <w:rFonts w:hint="cs"/>
          <w:rtl/>
        </w:rPr>
        <w:t xml:space="preserve"> אבל הפועל ירושלים משחקת השבוע במשחק השני של חצי גמר</w:t>
      </w:r>
      <w:bookmarkStart w:id="126" w:name="_ETM_Q2_473000"/>
      <w:bookmarkEnd w:id="126"/>
      <w:r>
        <w:rPr>
          <w:rFonts w:hint="cs"/>
          <w:rtl/>
        </w:rPr>
        <w:t xml:space="preserve"> הכדורסל בפלייאוף. בית"ר ירושלים בעוד יומיים בגמר גביע המדינה בכדורגל </w:t>
      </w:r>
      <w:bookmarkStart w:id="127" w:name="_ETM_Q2_479000"/>
      <w:bookmarkEnd w:id="127"/>
      <w:r>
        <w:rPr>
          <w:rFonts w:hint="cs"/>
          <w:rtl/>
        </w:rPr>
        <w:t>מול הפועל באר שבע. נאחל לירושלים הצלחה. אבל אני</w:t>
      </w:r>
      <w:bookmarkStart w:id="128" w:name="_ETM_Q2_484000"/>
      <w:bookmarkEnd w:id="128"/>
      <w:r>
        <w:rPr>
          <w:rFonts w:hint="cs"/>
          <w:rtl/>
        </w:rPr>
        <w:t xml:space="preserve"> אומר משהו: קשה לי כבר לשבת ביציעי בית"ר – לי</w:t>
      </w:r>
      <w:bookmarkStart w:id="129" w:name="_ETM_Q2_490000"/>
      <w:bookmarkEnd w:id="129"/>
      <w:r>
        <w:rPr>
          <w:rFonts w:hint="cs"/>
          <w:rtl/>
        </w:rPr>
        <w:t xml:space="preserve"> באופן אישי כבר יותר מעשור – בגלל חלק קטן מהאוהדים והדיבור שלהם. הייתי מעדיף בלי קללות, בלי גזענות. זו הקבוצה שלי, קשה לי לא להגיע למשחקים שלה.</w:t>
      </w:r>
    </w:p>
    <w:p w:rsidR="00317FED" w:rsidRDefault="00317FED" w:rsidP="00CA6A73">
      <w:pPr>
        <w:rPr>
          <w:rtl/>
        </w:rPr>
      </w:pPr>
      <w:bookmarkStart w:id="130" w:name="_ETM_Q2_504030"/>
      <w:bookmarkStart w:id="131" w:name="_ETM_Q2_504182"/>
      <w:bookmarkEnd w:id="130"/>
      <w:bookmarkEnd w:id="131"/>
    </w:p>
    <w:p w:rsidR="00317FED" w:rsidRDefault="00317FED" w:rsidP="002244EC">
      <w:pPr>
        <w:rPr>
          <w:rtl/>
        </w:rPr>
      </w:pPr>
      <w:bookmarkStart w:id="132" w:name="_ETM_Q2_503000"/>
      <w:bookmarkEnd w:id="132"/>
      <w:r>
        <w:rPr>
          <w:rFonts w:hint="cs"/>
          <w:rtl/>
        </w:rPr>
        <w:t xml:space="preserve">קב שמיני של יופי של ירושלים </w:t>
      </w:r>
      <w:r>
        <w:rPr>
          <w:rtl/>
        </w:rPr>
        <w:t>–</w:t>
      </w:r>
      <w:r>
        <w:rPr>
          <w:rFonts w:hint="cs"/>
          <w:rtl/>
        </w:rPr>
        <w:t xml:space="preserve"> אתרים יפהפיים מרגשים: הר הבית, הכותל, ארמון הנציב, מגדל דוד, גבעת התחמושת. האם</w:t>
      </w:r>
      <w:bookmarkStart w:id="133" w:name="_ETM_Q2_513000"/>
      <w:bookmarkEnd w:id="133"/>
      <w:r>
        <w:rPr>
          <w:rFonts w:hint="cs"/>
          <w:rtl/>
        </w:rPr>
        <w:t xml:space="preserve"> כל אזרח מגיע אליהם? מבקר בהם? לצערי הרב, אזרחים</w:t>
      </w:r>
      <w:bookmarkStart w:id="134" w:name="_ETM_Q2_516000"/>
      <w:bookmarkEnd w:id="134"/>
      <w:r>
        <w:rPr>
          <w:rFonts w:hint="cs"/>
          <w:rtl/>
        </w:rPr>
        <w:t xml:space="preserve"> רבים לא מגיעים אל העיר שלנו.</w:t>
      </w:r>
    </w:p>
    <w:p w:rsidR="00317FED" w:rsidRDefault="00317FED" w:rsidP="00CA6A73">
      <w:pPr>
        <w:rPr>
          <w:rtl/>
        </w:rPr>
      </w:pPr>
    </w:p>
    <w:p w:rsidR="00317FED" w:rsidRDefault="00317FED" w:rsidP="002244EC">
      <w:pPr>
        <w:rPr>
          <w:rtl/>
        </w:rPr>
      </w:pPr>
      <w:bookmarkStart w:id="135" w:name="_ETM_Q2_521000"/>
      <w:bookmarkEnd w:id="135"/>
      <w:r>
        <w:rPr>
          <w:rFonts w:hint="cs"/>
          <w:rtl/>
        </w:rPr>
        <w:t xml:space="preserve">קב תשיעי </w:t>
      </w:r>
      <w:r>
        <w:rPr>
          <w:rtl/>
        </w:rPr>
        <w:t>–</w:t>
      </w:r>
      <w:r>
        <w:rPr>
          <w:rFonts w:hint="cs"/>
          <w:rtl/>
        </w:rPr>
        <w:t xml:space="preserve"> מוזיאונים.</w:t>
      </w:r>
      <w:bookmarkStart w:id="136" w:name="_ETM_Q2_519000"/>
      <w:bookmarkEnd w:id="136"/>
      <w:r>
        <w:rPr>
          <w:rFonts w:hint="cs"/>
          <w:rtl/>
        </w:rPr>
        <w:t xml:space="preserve"> האם ידעתם שירושלים היא אחת מבירות המוזיאונים בעולם? למעלה מ-50 </w:t>
      </w:r>
      <w:bookmarkStart w:id="137" w:name="_ETM_Q2_528000"/>
      <w:bookmarkEnd w:id="137"/>
      <w:r>
        <w:rPr>
          <w:rFonts w:hint="cs"/>
          <w:rtl/>
        </w:rPr>
        <w:t xml:space="preserve">מוזיאונים יש בעיר היפיפייה הזו. האם כל תלמיד מגיע אליהם? בזמני כמנהל </w:t>
      </w:r>
      <w:proofErr w:type="spellStart"/>
      <w:r>
        <w:rPr>
          <w:rFonts w:hint="cs"/>
          <w:rtl/>
        </w:rPr>
        <w:t>מינהל</w:t>
      </w:r>
      <w:proofErr w:type="spellEnd"/>
      <w:r>
        <w:rPr>
          <w:rFonts w:hint="cs"/>
          <w:rtl/>
        </w:rPr>
        <w:t xml:space="preserve"> החינוך של ירושלים עשיתי פרויקט, שעובד עד היום, שכל תלמיד בעיר מקבל סבסוד להגיע למוזיאון,</w:t>
      </w:r>
      <w:bookmarkStart w:id="138" w:name="_ETM_Q2_539000"/>
      <w:bookmarkEnd w:id="138"/>
      <w:r>
        <w:rPr>
          <w:rFonts w:hint="cs"/>
          <w:rtl/>
        </w:rPr>
        <w:t xml:space="preserve"> ויום אחד שזה חינם. האם נשכיל לעשות את זה לכל</w:t>
      </w:r>
      <w:bookmarkStart w:id="139" w:name="_ETM_Q2_545000"/>
      <w:bookmarkEnd w:id="139"/>
      <w:r>
        <w:rPr>
          <w:rFonts w:hint="cs"/>
          <w:rtl/>
        </w:rPr>
        <w:t xml:space="preserve"> תלמידי ישראל?</w:t>
      </w:r>
    </w:p>
    <w:p w:rsidR="00317FED" w:rsidRDefault="00317FED" w:rsidP="00CA6A73">
      <w:pPr>
        <w:rPr>
          <w:rtl/>
        </w:rPr>
      </w:pPr>
    </w:p>
    <w:p w:rsidR="00317FED" w:rsidRDefault="00317FED" w:rsidP="002244EC">
      <w:pPr>
        <w:rPr>
          <w:rtl/>
        </w:rPr>
      </w:pPr>
      <w:r>
        <w:rPr>
          <w:rFonts w:hint="cs"/>
          <w:rtl/>
        </w:rPr>
        <w:t xml:space="preserve">ולבסוף, קב עשירי, אולי החשוב מכולם – אחריות לאומית ומנהיגות. האם נצליח להוציא בשורה כזאת מירושלים, או </w:t>
      </w:r>
      <w:bookmarkStart w:id="140" w:name="_ETM_Q2_554000"/>
      <w:bookmarkEnd w:id="140"/>
      <w:r>
        <w:rPr>
          <w:rFonts w:hint="cs"/>
          <w:rtl/>
        </w:rPr>
        <w:t>כמו שאתמול אמרו לי בכפר עזה ובשדרות: תתאפסו על</w:t>
      </w:r>
      <w:bookmarkStart w:id="141" w:name="_ETM_Q2_558000"/>
      <w:bookmarkEnd w:id="141"/>
      <w:r>
        <w:rPr>
          <w:rFonts w:hint="cs"/>
          <w:rtl/>
        </w:rPr>
        <w:t xml:space="preserve"> עצמכם שם בירושלים? ירושלים, בירת הנצח של ישראל, </w:t>
      </w:r>
      <w:proofErr w:type="spellStart"/>
      <w:r>
        <w:rPr>
          <w:rFonts w:hint="cs"/>
          <w:rtl/>
        </w:rPr>
        <w:t>ההיית</w:t>
      </w:r>
      <w:proofErr w:type="spellEnd"/>
      <w:r>
        <w:rPr>
          <w:rFonts w:hint="cs"/>
          <w:rtl/>
        </w:rPr>
        <w:t xml:space="preserve"> או חלמתי חלום?</w:t>
      </w:r>
    </w:p>
    <w:p w:rsidR="00317FED" w:rsidRDefault="00317FED" w:rsidP="00CA6A73">
      <w:pPr>
        <w:rPr>
          <w:rtl/>
        </w:rPr>
      </w:pPr>
      <w:bookmarkStart w:id="142" w:name="_ETM_Q2_417000"/>
      <w:bookmarkEnd w:id="142"/>
    </w:p>
    <w:p w:rsidR="00317FED" w:rsidRDefault="00317FED" w:rsidP="00CA6A73">
      <w:pPr>
        <w:pStyle w:val="af6"/>
        <w:keepNext/>
        <w:rPr>
          <w:rtl/>
        </w:rPr>
      </w:pPr>
      <w:bookmarkStart w:id="143" w:name="ET_yor_6593_5"/>
      <w:r w:rsidRPr="00961853">
        <w:rPr>
          <w:rStyle w:val="TagStyle"/>
          <w:rtl/>
        </w:rPr>
        <w:t xml:space="preserve"> &lt;&lt; יור &gt;&gt; </w:t>
      </w:r>
      <w:r>
        <w:rPr>
          <w:rtl/>
        </w:rPr>
        <w:t>היו"ר חנוך דב מלביצקי:</w:t>
      </w:r>
      <w:r w:rsidRPr="00961853">
        <w:rPr>
          <w:rStyle w:val="TagStyle"/>
          <w:rtl/>
        </w:rPr>
        <w:t xml:space="preserve"> &lt;&lt; יור &gt;&gt;</w:t>
      </w:r>
      <w:r>
        <w:rPr>
          <w:rtl/>
        </w:rPr>
        <w:t xml:space="preserve">   </w:t>
      </w:r>
      <w:bookmarkEnd w:id="143"/>
    </w:p>
    <w:p w:rsidR="00317FED" w:rsidRDefault="00317FED" w:rsidP="00CA6A73">
      <w:pPr>
        <w:pStyle w:val="KeepWithNext"/>
        <w:rPr>
          <w:rtl/>
        </w:rPr>
      </w:pPr>
    </w:p>
    <w:p w:rsidR="00317FED" w:rsidRDefault="00317FED" w:rsidP="00CA6A73">
      <w:pPr>
        <w:rPr>
          <w:rtl/>
        </w:rPr>
      </w:pPr>
      <w:r>
        <w:rPr>
          <w:rFonts w:hint="cs"/>
          <w:rtl/>
        </w:rPr>
        <w:t>תודה רבה. מצטרף לברכות ההצלחה לקבוצות הירושלמיות. חבר הכנסת מישרקי, בבקשה אדוני.</w:t>
      </w:r>
    </w:p>
    <w:p w:rsidR="00317FED" w:rsidRDefault="00317FED" w:rsidP="00CA6A73">
      <w:pPr>
        <w:rPr>
          <w:rtl/>
        </w:rPr>
      </w:pPr>
      <w:bookmarkStart w:id="144" w:name="_ETM_Q2_566000"/>
      <w:bookmarkEnd w:id="144"/>
    </w:p>
    <w:p w:rsidR="00317FED" w:rsidRDefault="00317FED" w:rsidP="00CA6A73">
      <w:pPr>
        <w:pStyle w:val="a4"/>
        <w:keepNext/>
        <w:rPr>
          <w:rtl/>
        </w:rPr>
      </w:pPr>
      <w:bookmarkStart w:id="145" w:name="ET_speaker_6447_6"/>
      <w:r w:rsidRPr="00961853">
        <w:rPr>
          <w:rStyle w:val="TagStyle"/>
          <w:rtl/>
        </w:rPr>
        <w:t xml:space="preserve"> &lt;&lt; דובר &gt;&gt; </w:t>
      </w:r>
      <w:bookmarkStart w:id="146" w:name="_Toc199366567"/>
      <w:r>
        <w:rPr>
          <w:rtl/>
        </w:rPr>
        <w:t>יונתן מישרקי (ש"ס):</w:t>
      </w:r>
      <w:bookmarkEnd w:id="146"/>
      <w:r w:rsidRPr="00961853">
        <w:rPr>
          <w:rStyle w:val="TagStyle"/>
          <w:rtl/>
        </w:rPr>
        <w:t xml:space="preserve"> &lt;&lt; דובר &gt;&gt;</w:t>
      </w:r>
      <w:r>
        <w:rPr>
          <w:rtl/>
        </w:rPr>
        <w:t xml:space="preserve">   </w:t>
      </w:r>
      <w:bookmarkEnd w:id="145"/>
    </w:p>
    <w:p w:rsidR="00317FED" w:rsidRDefault="00317FED" w:rsidP="00CA6A73">
      <w:pPr>
        <w:pStyle w:val="KeepWithNext"/>
        <w:rPr>
          <w:rtl/>
        </w:rPr>
      </w:pPr>
    </w:p>
    <w:p w:rsidR="00317FED" w:rsidRDefault="00317FED" w:rsidP="002244EC">
      <w:pPr>
        <w:pStyle w:val="KeepWithNext"/>
        <w:rPr>
          <w:rtl/>
        </w:rPr>
      </w:pPr>
      <w:r>
        <w:rPr>
          <w:rFonts w:hint="cs"/>
          <w:rtl/>
        </w:rPr>
        <w:t xml:space="preserve">אדוני היושב-ראש, </w:t>
      </w:r>
      <w:bookmarkStart w:id="147" w:name="_ETM_Q2_594000"/>
      <w:bookmarkEnd w:id="147"/>
      <w:r>
        <w:rPr>
          <w:rFonts w:hint="cs"/>
          <w:rtl/>
        </w:rPr>
        <w:t xml:space="preserve">חבריי חברי הכנסת, מכובדי השר, </w:t>
      </w:r>
      <w:r>
        <w:rPr>
          <w:rtl/>
        </w:rPr>
        <w:t xml:space="preserve">יום ירושלים הוא יום של </w:t>
      </w:r>
      <w:r>
        <w:rPr>
          <w:rFonts w:hint="cs"/>
          <w:rtl/>
        </w:rPr>
        <w:t>ח</w:t>
      </w:r>
      <w:r>
        <w:rPr>
          <w:rtl/>
        </w:rPr>
        <w:t>גיגה ויום של זיכרון</w:t>
      </w:r>
      <w:r>
        <w:rPr>
          <w:rFonts w:hint="cs"/>
          <w:rtl/>
        </w:rPr>
        <w:t>;</w:t>
      </w:r>
      <w:r>
        <w:rPr>
          <w:rtl/>
        </w:rPr>
        <w:t xml:space="preserve"> יום שבו אנו חוגגים את איחוד עירנו הנצחית, ויום שבו אנו זוכרים את אלה שלא זכו לראות את הניסים</w:t>
      </w:r>
      <w:r>
        <w:rPr>
          <w:rFonts w:hint="cs"/>
          <w:rtl/>
        </w:rPr>
        <w:t xml:space="preserve"> </w:t>
      </w:r>
      <w:r>
        <w:rPr>
          <w:rtl/>
        </w:rPr>
        <w:t>שאנחנו חווים.</w:t>
      </w:r>
      <w:r>
        <w:rPr>
          <w:rFonts w:hint="cs"/>
          <w:rtl/>
        </w:rPr>
        <w:t xml:space="preserve"> אלפיים </w:t>
      </w:r>
      <w:r>
        <w:rPr>
          <w:rtl/>
        </w:rPr>
        <w:t>שנה חזרו יהודים בתפילותיהם על המילים "אם אשכחך ירושלם תשכח ימיני". לא היה זה ביטוי פיוטי בלבד</w:t>
      </w:r>
      <w:r>
        <w:rPr>
          <w:rFonts w:hint="cs"/>
          <w:rtl/>
        </w:rPr>
        <w:t>,</w:t>
      </w:r>
      <w:r>
        <w:rPr>
          <w:rtl/>
        </w:rPr>
        <w:t xml:space="preserve"> זו הייתה התחייבות נפש שנחקקה בליבו של כל יהודי בכל מקום ובכל זמן.</w:t>
      </w:r>
      <w:r>
        <w:rPr>
          <w:rFonts w:hint="cs"/>
          <w:rtl/>
        </w:rPr>
        <w:t xml:space="preserve"> </w:t>
      </w:r>
      <w:bookmarkStart w:id="148" w:name="_ETM_Q2_623000"/>
      <w:bookmarkEnd w:id="148"/>
      <w:r>
        <w:rPr>
          <w:rFonts w:hint="cs"/>
          <w:rtl/>
        </w:rPr>
        <w:t>כ</w:t>
      </w:r>
      <w:r w:rsidRPr="00526565">
        <w:rPr>
          <w:rtl/>
        </w:rPr>
        <w:t>אשר אנו מביטים אל עברנו הרחוק, אנו רואים כיצד תמיד, בכל דור ודור, נ</w:t>
      </w:r>
      <w:r>
        <w:rPr>
          <w:rFonts w:hint="cs"/>
          <w:rtl/>
        </w:rPr>
        <w:t>י</w:t>
      </w:r>
      <w:r w:rsidRPr="00526565">
        <w:rPr>
          <w:rtl/>
        </w:rPr>
        <w:t xml:space="preserve">שאו עינינו אל הר הבית. "שיר המעלות בשוב </w:t>
      </w:r>
      <w:r>
        <w:rPr>
          <w:rFonts w:hint="cs"/>
          <w:rtl/>
        </w:rPr>
        <w:t>ה'</w:t>
      </w:r>
      <w:r>
        <w:rPr>
          <w:rtl/>
        </w:rPr>
        <w:t xml:space="preserve"> את שיבת ציון </w:t>
      </w:r>
      <w:r>
        <w:rPr>
          <w:rFonts w:hint="cs"/>
          <w:rtl/>
        </w:rPr>
        <w:t>ה</w:t>
      </w:r>
      <w:r w:rsidRPr="00526565">
        <w:rPr>
          <w:rtl/>
        </w:rPr>
        <w:t xml:space="preserve">יינו </w:t>
      </w:r>
      <w:proofErr w:type="spellStart"/>
      <w:r w:rsidRPr="005611DE">
        <w:rPr>
          <w:rFonts w:hint="cs"/>
          <w:shd w:val="clear" w:color="auto" w:fill="FFFFFF"/>
          <w:rtl/>
        </w:rPr>
        <w:t>כְּחֹלְמִ</w:t>
      </w:r>
      <w:r w:rsidRPr="005611DE">
        <w:rPr>
          <w:rFonts w:hint="cs"/>
          <w:rtl/>
        </w:rPr>
        <w:t>י</w:t>
      </w:r>
      <w:r w:rsidRPr="005611DE">
        <w:rPr>
          <w:rtl/>
        </w:rPr>
        <w:t>ם</w:t>
      </w:r>
      <w:proofErr w:type="spellEnd"/>
      <w:r w:rsidRPr="005611DE">
        <w:rPr>
          <w:rtl/>
        </w:rPr>
        <w:t>"</w:t>
      </w:r>
      <w:r w:rsidRPr="00526565">
        <w:rPr>
          <w:rtl/>
        </w:rPr>
        <w:t xml:space="preserve"> </w:t>
      </w:r>
      <w:r>
        <w:rPr>
          <w:rFonts w:hint="cs"/>
          <w:rtl/>
        </w:rPr>
        <w:t>–</w:t>
      </w:r>
      <w:bookmarkStart w:id="149" w:name="_ETM_Q2_636000"/>
      <w:bookmarkEnd w:id="149"/>
      <w:r>
        <w:rPr>
          <w:rFonts w:hint="cs"/>
          <w:rtl/>
        </w:rPr>
        <w:t xml:space="preserve"> </w:t>
      </w:r>
      <w:r w:rsidRPr="00526565">
        <w:rPr>
          <w:rtl/>
        </w:rPr>
        <w:t>כך כתב דוד</w:t>
      </w:r>
      <w:r>
        <w:rPr>
          <w:rFonts w:hint="cs"/>
          <w:rtl/>
        </w:rPr>
        <w:t xml:space="preserve"> המלך</w:t>
      </w:r>
      <w:r w:rsidRPr="00526565">
        <w:rPr>
          <w:rtl/>
        </w:rPr>
        <w:t>, וכך חלמו אבותינו לאורך הדורות.</w:t>
      </w:r>
      <w:bookmarkStart w:id="150" w:name="_ETM_Q2_638000"/>
      <w:bookmarkEnd w:id="150"/>
      <w:r>
        <w:rPr>
          <w:rFonts w:hint="cs"/>
          <w:rtl/>
        </w:rPr>
        <w:t xml:space="preserve"> </w:t>
      </w:r>
      <w:r>
        <w:rPr>
          <w:rtl/>
        </w:rPr>
        <w:t xml:space="preserve">היהודים בגולה </w:t>
      </w:r>
      <w:r>
        <w:rPr>
          <w:rFonts w:hint="cs"/>
          <w:rtl/>
        </w:rPr>
        <w:t>ח</w:t>
      </w:r>
      <w:r>
        <w:rPr>
          <w:rtl/>
        </w:rPr>
        <w:t>יו את ז</w:t>
      </w:r>
      <w:r>
        <w:rPr>
          <w:rFonts w:hint="cs"/>
          <w:rtl/>
        </w:rPr>
        <w:t>י</w:t>
      </w:r>
      <w:r>
        <w:rPr>
          <w:rtl/>
        </w:rPr>
        <w:t xml:space="preserve">כרון ירושלים בכל תפילה, בכל </w:t>
      </w:r>
      <w:r>
        <w:rPr>
          <w:rFonts w:hint="cs"/>
          <w:rtl/>
        </w:rPr>
        <w:t>ח</w:t>
      </w:r>
      <w:r>
        <w:rPr>
          <w:rtl/>
        </w:rPr>
        <w:t>ג, בכל שמחה ואבל. כשבנו בית, השאירו קיר לא גמור לזכר החורבן. כשהתחתנו, שברו כוס תחת החופה לזכר בית המקדש. ירושלים לא הייתה מקום גיאוגרפי בלבד</w:t>
      </w:r>
      <w:r>
        <w:rPr>
          <w:rFonts w:hint="cs"/>
          <w:rtl/>
        </w:rPr>
        <w:t>,</w:t>
      </w:r>
      <w:r>
        <w:rPr>
          <w:rtl/>
        </w:rPr>
        <w:t xml:space="preserve"> היא הייתה הנשמה שלנו.</w:t>
      </w:r>
      <w:r>
        <w:rPr>
          <w:rFonts w:hint="cs"/>
          <w:rtl/>
        </w:rPr>
        <w:t xml:space="preserve"> </w:t>
      </w:r>
    </w:p>
    <w:p w:rsidR="00317FED" w:rsidRDefault="00317FED" w:rsidP="00CA6A73">
      <w:pPr>
        <w:rPr>
          <w:rtl/>
        </w:rPr>
      </w:pPr>
      <w:bookmarkStart w:id="151" w:name="_ETM_Q2_657000"/>
      <w:bookmarkEnd w:id="151"/>
    </w:p>
    <w:p w:rsidR="00317FED" w:rsidRDefault="00317FED" w:rsidP="002244EC">
      <w:pPr>
        <w:rPr>
          <w:rtl/>
        </w:rPr>
      </w:pPr>
      <w:bookmarkStart w:id="152" w:name="_ETM_Q2_658000"/>
      <w:bookmarkEnd w:id="152"/>
      <w:r>
        <w:rPr>
          <w:rtl/>
        </w:rPr>
        <w:t>היום אנו מציינים גם את יום זכרם של יהוד</w:t>
      </w:r>
      <w:r>
        <w:rPr>
          <w:rFonts w:hint="cs"/>
          <w:rtl/>
        </w:rPr>
        <w:t>י</w:t>
      </w:r>
      <w:r>
        <w:rPr>
          <w:rtl/>
        </w:rPr>
        <w:t xml:space="preserve"> אתיופיה שנספו בדרכם לארץ ישראל.</w:t>
      </w:r>
      <w:r>
        <w:rPr>
          <w:rFonts w:hint="cs"/>
          <w:rtl/>
        </w:rPr>
        <w:t xml:space="preserve"> </w:t>
      </w:r>
      <w:r>
        <w:rPr>
          <w:rtl/>
        </w:rPr>
        <w:t xml:space="preserve">יהודי אתיופיה שמרו במשך מאות שנים על חלומם לעלות לירושלים בתנאים בלתי אפשריים. הם קראו לעצמם בית ישראל ושמרו על מסורת עתיקה הקושרת אותם לציון. כשהם התפללו </w:t>
      </w:r>
      <w:r>
        <w:rPr>
          <w:rFonts w:hint="cs"/>
          <w:rtl/>
        </w:rPr>
        <w:t>"</w:t>
      </w:r>
      <w:r>
        <w:rPr>
          <w:rtl/>
        </w:rPr>
        <w:t>בשנה הבאה בירושלים</w:t>
      </w:r>
      <w:r>
        <w:rPr>
          <w:rFonts w:hint="cs"/>
          <w:rtl/>
        </w:rPr>
        <w:t xml:space="preserve"> הבנויה"</w:t>
      </w:r>
      <w:r>
        <w:rPr>
          <w:rtl/>
        </w:rPr>
        <w:t>, הם ידעו שהדרך אליה עוברת דרך מדבריות ומכשולים שקשה לתאר.</w:t>
      </w:r>
    </w:p>
    <w:p w:rsidR="00317FED" w:rsidRDefault="00317FED" w:rsidP="00CA6A73">
      <w:pPr>
        <w:rPr>
          <w:rtl/>
        </w:rPr>
      </w:pPr>
    </w:p>
    <w:p w:rsidR="00317FED" w:rsidRDefault="00317FED" w:rsidP="002244EC">
      <w:pPr>
        <w:rPr>
          <w:rtl/>
        </w:rPr>
      </w:pPr>
      <w:bookmarkStart w:id="153" w:name="_ETM_Q2_691644"/>
      <w:bookmarkStart w:id="154" w:name="_ETM_Q2_691715"/>
      <w:bookmarkEnd w:id="153"/>
      <w:bookmarkEnd w:id="154"/>
      <w:r>
        <w:rPr>
          <w:rFonts w:hint="cs"/>
          <w:rtl/>
        </w:rPr>
        <w:t>"</w:t>
      </w:r>
      <w:r>
        <w:rPr>
          <w:rtl/>
        </w:rPr>
        <w:t>כי מציון תצא תורה ודבר ה</w:t>
      </w:r>
      <w:r>
        <w:rPr>
          <w:rFonts w:hint="cs"/>
          <w:rtl/>
        </w:rPr>
        <w:t>'</w:t>
      </w:r>
      <w:r>
        <w:rPr>
          <w:rtl/>
        </w:rPr>
        <w:t xml:space="preserve"> מירושלם</w:t>
      </w:r>
      <w:r>
        <w:rPr>
          <w:rFonts w:hint="cs"/>
          <w:rtl/>
        </w:rPr>
        <w:t>",</w:t>
      </w:r>
      <w:r>
        <w:rPr>
          <w:rtl/>
        </w:rPr>
        <w:t xml:space="preserve"> כך נ</w:t>
      </w:r>
      <w:r>
        <w:rPr>
          <w:rFonts w:hint="cs"/>
          <w:rtl/>
        </w:rPr>
        <w:t>י</w:t>
      </w:r>
      <w:r>
        <w:rPr>
          <w:rtl/>
        </w:rPr>
        <w:t>בא</w:t>
      </w:r>
      <w:r>
        <w:rPr>
          <w:rFonts w:hint="cs"/>
          <w:rtl/>
        </w:rPr>
        <w:t xml:space="preserve"> </w:t>
      </w:r>
      <w:r>
        <w:rPr>
          <w:rtl/>
        </w:rPr>
        <w:t>ישעיהו הנביא, וכך האמינו יהודי אתיופיה שגם בהיותם במרחק אלפי קילומטרים מירושלים, התורה והאמונה יגיעו אליהם וישמרו את זהותם היהודית. היום, כאשר אנו יושבים כאן בכנסת ישראל בירושלים הבנויה, עלינו לזכור שהנס הגדול שלנו בנוי על</w:t>
      </w:r>
      <w:r>
        <w:rPr>
          <w:rFonts w:hint="cs"/>
          <w:rtl/>
        </w:rPr>
        <w:t xml:space="preserve"> </w:t>
      </w:r>
      <w:r>
        <w:rPr>
          <w:rtl/>
        </w:rPr>
        <w:t>כתפיהם של אי</w:t>
      </w:r>
      <w:r>
        <w:rPr>
          <w:rFonts w:hint="cs"/>
          <w:rtl/>
        </w:rPr>
        <w:t>ן-</w:t>
      </w:r>
      <w:r>
        <w:rPr>
          <w:rtl/>
        </w:rPr>
        <w:t>ספור יהודים שלא זכו לראות יום זה. יהוד</w:t>
      </w:r>
      <w:r>
        <w:rPr>
          <w:rFonts w:hint="cs"/>
          <w:rtl/>
        </w:rPr>
        <w:t>י</w:t>
      </w:r>
      <w:r>
        <w:rPr>
          <w:rtl/>
        </w:rPr>
        <w:t xml:space="preserve"> אתיופיה, ש</w:t>
      </w:r>
      <w:r>
        <w:rPr>
          <w:rFonts w:hint="cs"/>
          <w:rtl/>
        </w:rPr>
        <w:t>ח</w:t>
      </w:r>
      <w:r>
        <w:rPr>
          <w:rtl/>
        </w:rPr>
        <w:t xml:space="preserve">לקם נספו בדרכם אל ארץ הקודש, יהודי תימן, יהודי מרוקו, יהודי פולין ורוסיה </w:t>
      </w:r>
      <w:r>
        <w:rPr>
          <w:rFonts w:hint="cs"/>
          <w:rtl/>
        </w:rPr>
        <w:t xml:space="preserve">– </w:t>
      </w:r>
      <w:r>
        <w:rPr>
          <w:rtl/>
        </w:rPr>
        <w:t xml:space="preserve">כולם </w:t>
      </w:r>
      <w:r>
        <w:rPr>
          <w:rFonts w:hint="cs"/>
          <w:rtl/>
        </w:rPr>
        <w:t>ח</w:t>
      </w:r>
      <w:r>
        <w:rPr>
          <w:rtl/>
        </w:rPr>
        <w:t>למו את ה</w:t>
      </w:r>
      <w:r>
        <w:rPr>
          <w:rFonts w:hint="cs"/>
          <w:rtl/>
        </w:rPr>
        <w:t>ח</w:t>
      </w:r>
      <w:r>
        <w:rPr>
          <w:rtl/>
        </w:rPr>
        <w:t>לום הזה.</w:t>
      </w:r>
    </w:p>
    <w:p w:rsidR="00317FED" w:rsidRDefault="00317FED" w:rsidP="00CA6A73">
      <w:pPr>
        <w:rPr>
          <w:rtl/>
        </w:rPr>
      </w:pPr>
    </w:p>
    <w:p w:rsidR="00317FED" w:rsidRDefault="00317FED" w:rsidP="00F9214F">
      <w:pPr>
        <w:rPr>
          <w:rtl/>
        </w:rPr>
      </w:pPr>
      <w:bookmarkStart w:id="155" w:name="_ETM_Q2_719000"/>
      <w:bookmarkEnd w:id="155"/>
      <w:r>
        <w:rPr>
          <w:rtl/>
        </w:rPr>
        <w:t>"</w:t>
      </w:r>
      <w:r w:rsidRPr="0084218F">
        <w:rPr>
          <w:rFonts w:hint="cs"/>
          <w:rtl/>
        </w:rPr>
        <w:t>עֹד</w:t>
      </w:r>
      <w:r w:rsidRPr="0084218F">
        <w:rPr>
          <w:rtl/>
        </w:rPr>
        <w:t xml:space="preserve"> ישבו זקנים וזקנות </w:t>
      </w:r>
      <w:r w:rsidRPr="0084218F">
        <w:rPr>
          <w:rFonts w:hint="cs"/>
          <w:rtl/>
        </w:rPr>
        <w:t>בִּרְחֹ</w:t>
      </w:r>
      <w:r w:rsidRPr="0084218F">
        <w:rPr>
          <w:rtl/>
        </w:rPr>
        <w:t>בות</w:t>
      </w:r>
      <w:r>
        <w:rPr>
          <w:rtl/>
        </w:rPr>
        <w:t xml:space="preserve"> ירושלים" </w:t>
      </w:r>
      <w:r>
        <w:rPr>
          <w:rFonts w:hint="cs"/>
          <w:rtl/>
        </w:rPr>
        <w:t xml:space="preserve">– </w:t>
      </w:r>
      <w:r>
        <w:rPr>
          <w:rtl/>
        </w:rPr>
        <w:t>כך</w:t>
      </w:r>
      <w:r>
        <w:rPr>
          <w:rFonts w:hint="cs"/>
          <w:rtl/>
        </w:rPr>
        <w:t xml:space="preserve"> </w:t>
      </w:r>
      <w:r>
        <w:rPr>
          <w:rtl/>
        </w:rPr>
        <w:t>הבטיח זכריה הנביא. היום אנו רואים את הגשמת הנבואה הזאת בכל פינה ברחובות עירנו. זקנים וזקנות מכל קצווי תבל יושבים בגינות ירושלים, מספרים לנכדיהם סיפורים מהמולדת הרחוקה ובונים ע</w:t>
      </w:r>
      <w:r>
        <w:rPr>
          <w:rFonts w:hint="cs"/>
          <w:rtl/>
        </w:rPr>
        <w:t>י</w:t>
      </w:r>
      <w:r>
        <w:rPr>
          <w:rtl/>
        </w:rPr>
        <w:t>מם מולדת חדשה.</w:t>
      </w:r>
      <w:r>
        <w:rPr>
          <w:rFonts w:hint="cs"/>
          <w:rtl/>
        </w:rPr>
        <w:t xml:space="preserve"> </w:t>
      </w:r>
      <w:bookmarkStart w:id="156" w:name="_ETM_Q2_731000"/>
      <w:bookmarkStart w:id="157" w:name="TOR_Q3"/>
      <w:bookmarkStart w:id="158" w:name="_ETM_Q3_180000"/>
      <w:bookmarkEnd w:id="156"/>
      <w:bookmarkEnd w:id="157"/>
      <w:bookmarkEnd w:id="158"/>
      <w:r>
        <w:rPr>
          <w:rtl/>
        </w:rPr>
        <w:t xml:space="preserve">בזמן שאנו חוגגים אנו גם נושאים באחריות כלפי זכרם של אלה שלא זכו להגיע. יהודי אתיופיה שנספו במסעם אל הארץ המובטחת נשאו את ירושלים בליבם ולא זכו לדרוך על אדמתה. </w:t>
      </w:r>
    </w:p>
    <w:p w:rsidR="00317FED" w:rsidRDefault="00317FED" w:rsidP="00CA6A73">
      <w:pPr>
        <w:rPr>
          <w:rtl/>
        </w:rPr>
      </w:pPr>
    </w:p>
    <w:p w:rsidR="00317FED" w:rsidRDefault="00317FED" w:rsidP="00CA6A73">
      <w:pPr>
        <w:rPr>
          <w:rtl/>
        </w:rPr>
      </w:pPr>
      <w:r>
        <w:rPr>
          <w:rtl/>
        </w:rPr>
        <w:t>כמי שגדל בירושלים, אני מודע לכך שמה שנראה עבורנו מובן מאליו – ללכת ברחובות העיר, ללמוד בה ולחיות בה – היה במשך דורות חלומם של אבותינו בגלות. הזכות לחיות בירושלים אינה מובנת מאליה. עבור דורות רבים היא הייתה תקווה רחוקה. יום ירושלים הוא יום של הכרת תודה על הנס, אך גם יום של התחייבות להמשיך לבנות את העיר</w:t>
      </w:r>
      <w:r>
        <w:rPr>
          <w:rFonts w:hint="cs"/>
          <w:rtl/>
        </w:rPr>
        <w:t>,</w:t>
      </w:r>
      <w:r>
        <w:rPr>
          <w:rtl/>
        </w:rPr>
        <w:t xml:space="preserve"> לפת</w:t>
      </w:r>
      <w:r>
        <w:rPr>
          <w:rFonts w:hint="cs"/>
          <w:rtl/>
        </w:rPr>
        <w:t>ח</w:t>
      </w:r>
      <w:r>
        <w:rPr>
          <w:rtl/>
        </w:rPr>
        <w:t xml:space="preserve"> אותה ולרומם אותה</w:t>
      </w:r>
      <w:r>
        <w:rPr>
          <w:rFonts w:hint="cs"/>
          <w:rtl/>
        </w:rPr>
        <w:t>,</w:t>
      </w:r>
      <w:r>
        <w:rPr>
          <w:rtl/>
        </w:rPr>
        <w:t xml:space="preserve"> להיות מאוחדים כולנו סביב ירושלים </w:t>
      </w:r>
      <w:proofErr w:type="spellStart"/>
      <w:r>
        <w:rPr>
          <w:rtl/>
        </w:rPr>
        <w:t>בירתנו</w:t>
      </w:r>
      <w:proofErr w:type="spellEnd"/>
      <w:r>
        <w:rPr>
          <w:rtl/>
        </w:rPr>
        <w:t>, בירת הנצח של העם היהודי לנצח</w:t>
      </w:r>
      <w:r>
        <w:rPr>
          <w:rFonts w:hint="cs"/>
          <w:rtl/>
        </w:rPr>
        <w:t>-</w:t>
      </w:r>
      <w:r>
        <w:rPr>
          <w:rtl/>
        </w:rPr>
        <w:t xml:space="preserve">נצחים. ויתקיים בנו הפסוק: </w:t>
      </w:r>
      <w:r>
        <w:rPr>
          <w:rFonts w:hint="cs"/>
          <w:rtl/>
        </w:rPr>
        <w:t>"</w:t>
      </w:r>
      <w:r w:rsidRPr="00B57C3A">
        <w:rPr>
          <w:rFonts w:hint="cs"/>
          <w:rtl/>
        </w:rPr>
        <w:t xml:space="preserve">שאלו שלום </w:t>
      </w:r>
      <w:proofErr w:type="spellStart"/>
      <w:r w:rsidRPr="00B57C3A">
        <w:rPr>
          <w:rFonts w:hint="cs"/>
          <w:rtl/>
        </w:rPr>
        <w:t>ירושל</w:t>
      </w:r>
      <w:proofErr w:type="spellEnd"/>
      <w:r w:rsidRPr="00B57C3A">
        <w:rPr>
          <w:rFonts w:hint="cs"/>
          <w:rtl/>
        </w:rPr>
        <w:t>ָ</w:t>
      </w:r>
      <w:r w:rsidRPr="00B57C3A">
        <w:t>͏</w:t>
      </w:r>
      <w:r w:rsidRPr="00B57C3A">
        <w:rPr>
          <w:rFonts w:hint="eastAsia"/>
          <w:rtl/>
        </w:rPr>
        <w:t>ִ</w:t>
      </w:r>
      <w:r w:rsidRPr="00B57C3A">
        <w:rPr>
          <w:rFonts w:hint="cs"/>
          <w:rtl/>
        </w:rPr>
        <w:t xml:space="preserve">ם </w:t>
      </w:r>
      <w:proofErr w:type="spellStart"/>
      <w:r w:rsidRPr="00B57C3A">
        <w:rPr>
          <w:rFonts w:hint="cs"/>
          <w:rtl/>
        </w:rPr>
        <w:t>יִשלָיו</w:t>
      </w:r>
      <w:proofErr w:type="spellEnd"/>
      <w:r w:rsidRPr="00B57C3A">
        <w:rPr>
          <w:rFonts w:hint="cs"/>
          <w:rtl/>
        </w:rPr>
        <w:t>ּ אֹהבָיִך</w:t>
      </w:r>
      <w:r>
        <w:rPr>
          <w:rFonts w:hint="cs"/>
          <w:rtl/>
        </w:rPr>
        <w:t xml:space="preserve">". </w:t>
      </w:r>
      <w:r>
        <w:rPr>
          <w:rtl/>
        </w:rPr>
        <w:t>תודה רבה</w:t>
      </w:r>
      <w:r>
        <w:rPr>
          <w:rFonts w:hint="cs"/>
          <w:rtl/>
        </w:rPr>
        <w:t>.</w:t>
      </w:r>
    </w:p>
    <w:p w:rsidR="00317FED" w:rsidRDefault="00317FED" w:rsidP="00CA6A73">
      <w:pPr>
        <w:rPr>
          <w:rtl/>
        </w:rPr>
      </w:pPr>
      <w:bookmarkStart w:id="159" w:name="_ETM_Q3_185000"/>
      <w:bookmarkEnd w:id="159"/>
    </w:p>
    <w:p w:rsidR="00317FED" w:rsidRDefault="00317FED" w:rsidP="00CA6A73">
      <w:pPr>
        <w:pStyle w:val="af6"/>
        <w:keepNext/>
        <w:rPr>
          <w:rtl/>
        </w:rPr>
      </w:pPr>
      <w:bookmarkStart w:id="160" w:name="ET_yor_6593_1"/>
      <w:r w:rsidRPr="000F7F28">
        <w:rPr>
          <w:rStyle w:val="TagStyle"/>
          <w:rtl/>
        </w:rPr>
        <w:t xml:space="preserve"> &lt;&lt; יור &gt;&gt;</w:t>
      </w:r>
      <w:r w:rsidRPr="00CC43C9">
        <w:rPr>
          <w:rStyle w:val="TagStyle"/>
          <w:rtl/>
        </w:rPr>
        <w:t xml:space="preserve"> </w:t>
      </w:r>
      <w:r>
        <w:rPr>
          <w:rtl/>
        </w:rPr>
        <w:t>היו"ר חנוך דב מלביצקי:</w:t>
      </w:r>
      <w:r w:rsidRPr="00CC43C9">
        <w:rPr>
          <w:rStyle w:val="TagStyle"/>
          <w:rtl/>
        </w:rPr>
        <w:t xml:space="preserve"> </w:t>
      </w:r>
      <w:r w:rsidRPr="000F7F28">
        <w:rPr>
          <w:rStyle w:val="TagStyle"/>
          <w:rtl/>
        </w:rPr>
        <w:t>&lt;&lt; יור &gt;&gt;</w:t>
      </w:r>
      <w:r>
        <w:rPr>
          <w:rtl/>
        </w:rPr>
        <w:t xml:space="preserve">  </w:t>
      </w:r>
      <w:bookmarkEnd w:id="160"/>
    </w:p>
    <w:p w:rsidR="00317FED" w:rsidRDefault="00317FED" w:rsidP="00CA6A73">
      <w:pPr>
        <w:pStyle w:val="KeepWithNext"/>
        <w:rPr>
          <w:rtl/>
        </w:rPr>
      </w:pPr>
    </w:p>
    <w:p w:rsidR="00317FED" w:rsidRDefault="00317FED" w:rsidP="00CA6A73">
      <w:pPr>
        <w:rPr>
          <w:rtl/>
        </w:rPr>
      </w:pPr>
      <w:r>
        <w:rPr>
          <w:rFonts w:hint="cs"/>
          <w:rtl/>
        </w:rPr>
        <w:t xml:space="preserve">תודה. חברת הכנסת פנינה תמנו. </w:t>
      </w:r>
    </w:p>
    <w:p w:rsidR="00317FED" w:rsidRDefault="00317FED" w:rsidP="00CA6A73">
      <w:pPr>
        <w:rPr>
          <w:rtl/>
        </w:rPr>
      </w:pPr>
      <w:bookmarkStart w:id="161" w:name="_ETM_Q3_196000"/>
      <w:bookmarkEnd w:id="161"/>
    </w:p>
    <w:p w:rsidR="00317FED" w:rsidRDefault="00317FED" w:rsidP="00CA6A73">
      <w:pPr>
        <w:pStyle w:val="a4"/>
        <w:keepNext/>
        <w:rPr>
          <w:rtl/>
        </w:rPr>
      </w:pPr>
      <w:bookmarkStart w:id="162" w:name="ET_speaker_5115_2"/>
      <w:r w:rsidRPr="000F7F28">
        <w:rPr>
          <w:rStyle w:val="TagStyle"/>
          <w:rtl/>
        </w:rPr>
        <w:t xml:space="preserve"> &lt;&lt; דובר &gt;&gt;</w:t>
      </w:r>
      <w:r w:rsidRPr="00CC43C9">
        <w:rPr>
          <w:rStyle w:val="TagStyle"/>
          <w:rtl/>
        </w:rPr>
        <w:t xml:space="preserve"> </w:t>
      </w:r>
      <w:bookmarkStart w:id="163" w:name="_Toc199366568"/>
      <w:r>
        <w:rPr>
          <w:rtl/>
        </w:rPr>
        <w:t>פנינה תמנו (המחנה הממלכתי):</w:t>
      </w:r>
      <w:bookmarkEnd w:id="163"/>
      <w:r w:rsidRPr="00CC43C9">
        <w:rPr>
          <w:rStyle w:val="TagStyle"/>
          <w:rtl/>
        </w:rPr>
        <w:t xml:space="preserve"> </w:t>
      </w:r>
      <w:r w:rsidRPr="000F7F28">
        <w:rPr>
          <w:rStyle w:val="TagStyle"/>
          <w:rtl/>
        </w:rPr>
        <w:t>&lt;&lt; דובר &gt;&gt;</w:t>
      </w:r>
      <w:r>
        <w:rPr>
          <w:rtl/>
        </w:rPr>
        <w:t xml:space="preserve">  </w:t>
      </w:r>
      <w:bookmarkEnd w:id="162"/>
    </w:p>
    <w:p w:rsidR="00317FED" w:rsidRDefault="00317FED" w:rsidP="00CA6A73">
      <w:pPr>
        <w:pStyle w:val="KeepWithNext"/>
        <w:rPr>
          <w:rtl/>
        </w:rPr>
      </w:pPr>
    </w:p>
    <w:p w:rsidR="00317FED" w:rsidRDefault="00317FED" w:rsidP="00F9214F">
      <w:pPr>
        <w:rPr>
          <w:rtl/>
        </w:rPr>
      </w:pPr>
      <w:bookmarkStart w:id="164" w:name="_ETM_Q3_201000"/>
      <w:bookmarkEnd w:id="164"/>
      <w:r>
        <w:rPr>
          <w:rFonts w:hint="cs"/>
          <w:rtl/>
        </w:rPr>
        <w:t xml:space="preserve">תודה, אדוני היושב-ראש. </w:t>
      </w:r>
      <w:bookmarkStart w:id="165" w:name="_ETM_Q3_212000"/>
      <w:bookmarkEnd w:id="165"/>
      <w:r>
        <w:rPr>
          <w:rFonts w:hint="cs"/>
          <w:rtl/>
        </w:rPr>
        <w:t>השר, כנסת נכבדה, חברי הכנסת, יושב-ראש המחנה הממלכתי חבר הכנסת בני גנץ, אורחים נכבדים, תלמידים י</w:t>
      </w:r>
      <w:bookmarkStart w:id="166" w:name="_ETM_Q3_226000"/>
      <w:bookmarkEnd w:id="166"/>
      <w:r>
        <w:rPr>
          <w:rFonts w:hint="cs"/>
          <w:rtl/>
        </w:rPr>
        <w:t>קרים שנמצאים ביציע, "ציון הלא תשאלי לשלום אסירייך</w:t>
      </w:r>
      <w:bookmarkStart w:id="167" w:name="_ETM_Q3_233000"/>
      <w:bookmarkEnd w:id="167"/>
      <w:r>
        <w:rPr>
          <w:rFonts w:hint="cs"/>
          <w:rtl/>
        </w:rPr>
        <w:t>". ירושלים, ירושלים, "שאי סביב עי</w:t>
      </w:r>
      <w:r w:rsidRPr="00B57C3A">
        <w:rPr>
          <w:rFonts w:hint="cs"/>
          <w:rtl/>
        </w:rPr>
        <w:t>נַ</w:t>
      </w:r>
      <w:r>
        <w:rPr>
          <w:rFonts w:hint="cs"/>
          <w:rtl/>
        </w:rPr>
        <w:t xml:space="preserve">ייך וראי, </w:t>
      </w:r>
      <w:r w:rsidRPr="00B57C3A">
        <w:rPr>
          <w:rFonts w:hint="cs"/>
          <w:rtl/>
        </w:rPr>
        <w:t>כֻּ</w:t>
      </w:r>
      <w:r>
        <w:rPr>
          <w:rFonts w:hint="cs"/>
          <w:rtl/>
        </w:rPr>
        <w:t xml:space="preserve">לם נקבצו באו לך". והיום אנחנו מציינים את יום ירושלים ובאותה נשימה את היום לזכרם של יהודי אתיופיה שנספו בדרכם לישראל. אנחנו רגילים לספר את הסיפורים האלה כאילו הם נלקחו מסיפורים של פעם, סיפורים שהדמיון שלהם </w:t>
      </w:r>
      <w:bookmarkStart w:id="168" w:name="_ETM_Q3_265000"/>
      <w:bookmarkEnd w:id="168"/>
      <w:r>
        <w:rPr>
          <w:rFonts w:hint="cs"/>
          <w:rtl/>
        </w:rPr>
        <w:t xml:space="preserve">לאירועים בתנ"ך כל כך גדול. </w:t>
      </w:r>
    </w:p>
    <w:p w:rsidR="00317FED" w:rsidRDefault="00317FED" w:rsidP="00CA6A73">
      <w:pPr>
        <w:rPr>
          <w:rtl/>
        </w:rPr>
      </w:pPr>
    </w:p>
    <w:p w:rsidR="00317FED" w:rsidRDefault="00317FED" w:rsidP="00CA6A73">
      <w:pPr>
        <w:rPr>
          <w:rtl/>
        </w:rPr>
      </w:pPr>
      <w:r>
        <w:rPr>
          <w:rFonts w:hint="cs"/>
          <w:rtl/>
        </w:rPr>
        <w:t>א</w:t>
      </w:r>
      <w:bookmarkStart w:id="169" w:name="_ETM_Q3_271000"/>
      <w:bookmarkEnd w:id="169"/>
      <w:r>
        <w:rPr>
          <w:rFonts w:hint="cs"/>
          <w:rtl/>
        </w:rPr>
        <w:t xml:space="preserve">ני חייבת לומר שהשנה הסיפור של העלייה שלי ושל רבים שכמותי במבצע משה </w:t>
      </w:r>
      <w:r>
        <w:rPr>
          <w:rFonts w:hint="eastAsia"/>
          <w:rtl/>
        </w:rPr>
        <w:t>–</w:t>
      </w:r>
      <w:r>
        <w:rPr>
          <w:rFonts w:hint="cs"/>
          <w:rtl/>
        </w:rPr>
        <w:t xml:space="preserve"> אנחנו מציינים השנה 40 שנה למבצע משה </w:t>
      </w:r>
      <w:r>
        <w:rPr>
          <w:rFonts w:hint="eastAsia"/>
        </w:rPr>
        <w:t>–</w:t>
      </w:r>
      <w:r>
        <w:rPr>
          <w:rFonts w:hint="cs"/>
          <w:rtl/>
        </w:rPr>
        <w:t xml:space="preserve"> דווקא נוגע ופוגש אותי במקום הזה שאנחנו מדברים </w:t>
      </w:r>
      <w:bookmarkStart w:id="170" w:name="_ETM_Q3_289000"/>
      <w:bookmarkEnd w:id="170"/>
      <w:r>
        <w:rPr>
          <w:rFonts w:hint="cs"/>
          <w:rtl/>
        </w:rPr>
        <w:t>על דור שנמצא כאן, של צעירים, ששילם מח</w:t>
      </w:r>
      <w:bookmarkStart w:id="171" w:name="_ETM_Q3_292000"/>
      <w:bookmarkEnd w:id="171"/>
      <w:r>
        <w:rPr>
          <w:rFonts w:hint="cs"/>
          <w:rtl/>
        </w:rPr>
        <w:t>יר מאוד מאוד כבד, דור של אימהות, ש</w:t>
      </w:r>
      <w:bookmarkStart w:id="172" w:name="_ETM_Q3_296000"/>
      <w:bookmarkEnd w:id="172"/>
      <w:r>
        <w:rPr>
          <w:rFonts w:hint="cs"/>
          <w:rtl/>
        </w:rPr>
        <w:t xml:space="preserve">ל אבות, של שורדים, של גיבורים, שהכאב מלווה אותם יום-יום, צעד-צעד, דקה-דקה. </w:t>
      </w:r>
    </w:p>
    <w:p w:rsidR="00317FED" w:rsidRDefault="00317FED" w:rsidP="00CA6A73">
      <w:pPr>
        <w:rPr>
          <w:rtl/>
        </w:rPr>
      </w:pPr>
    </w:p>
    <w:p w:rsidR="00317FED" w:rsidRDefault="00317FED" w:rsidP="00CA6A73">
      <w:pPr>
        <w:rPr>
          <w:rtl/>
        </w:rPr>
      </w:pPr>
      <w:r>
        <w:rPr>
          <w:rFonts w:hint="cs"/>
          <w:rtl/>
        </w:rPr>
        <w:t>ה</w:t>
      </w:r>
      <w:bookmarkStart w:id="173" w:name="_ETM_Q3_308000"/>
      <w:bookmarkEnd w:id="173"/>
      <w:r>
        <w:rPr>
          <w:rFonts w:hint="cs"/>
          <w:rtl/>
        </w:rPr>
        <w:t xml:space="preserve">שבוע הגעתי להר הרצל, לטקס הממלכתי </w:t>
      </w:r>
      <w:r>
        <w:rPr>
          <w:rFonts w:hint="eastAsia"/>
        </w:rPr>
        <w:t>–</w:t>
      </w:r>
      <w:r>
        <w:rPr>
          <w:rFonts w:hint="cs"/>
          <w:rtl/>
        </w:rPr>
        <w:t xml:space="preserve"> יחד איתך, בני </w:t>
      </w:r>
      <w:r>
        <w:rPr>
          <w:rFonts w:hint="eastAsia"/>
        </w:rPr>
        <w:t>–</w:t>
      </w:r>
      <w:r>
        <w:rPr>
          <w:rFonts w:hint="cs"/>
          <w:rtl/>
        </w:rPr>
        <w:t xml:space="preserve"> היו שם הנשיא, ראש הממשלה. טקס מאוד מכובד. עלתה קרובת משפחתי, </w:t>
      </w:r>
      <w:proofErr w:type="spellStart"/>
      <w:r>
        <w:rPr>
          <w:rFonts w:hint="cs"/>
          <w:rtl/>
        </w:rPr>
        <w:t>דמבולו</w:t>
      </w:r>
      <w:proofErr w:type="spellEnd"/>
      <w:r>
        <w:rPr>
          <w:rFonts w:hint="cs"/>
          <w:rtl/>
        </w:rPr>
        <w:t xml:space="preserve"> </w:t>
      </w:r>
      <w:proofErr w:type="spellStart"/>
      <w:r>
        <w:rPr>
          <w:rFonts w:hint="cs"/>
          <w:rtl/>
        </w:rPr>
        <w:t>סבהאט</w:t>
      </w:r>
      <w:proofErr w:type="spellEnd"/>
      <w:r>
        <w:rPr>
          <w:rFonts w:hint="cs"/>
          <w:rtl/>
        </w:rPr>
        <w:t xml:space="preserve">, שבמשך 40 שנה </w:t>
      </w:r>
      <w:r>
        <w:rPr>
          <w:rFonts w:hint="eastAsia"/>
        </w:rPr>
        <w:t>–</w:t>
      </w:r>
      <w:r>
        <w:rPr>
          <w:rFonts w:hint="cs"/>
          <w:rtl/>
        </w:rPr>
        <w:t xml:space="preserve"> אפשר שקט בבקשה, ולדימיר? שבמשך 40 שנה </w:t>
      </w:r>
      <w:proofErr w:type="spellStart"/>
      <w:r>
        <w:rPr>
          <w:rFonts w:hint="cs"/>
          <w:rtl/>
        </w:rPr>
        <w:t>דמבולו</w:t>
      </w:r>
      <w:proofErr w:type="spellEnd"/>
      <w:r>
        <w:rPr>
          <w:rFonts w:hint="cs"/>
          <w:rtl/>
        </w:rPr>
        <w:t xml:space="preserve">, </w:t>
      </w:r>
      <w:bookmarkStart w:id="174" w:name="_ETM_Q3_327000"/>
      <w:bookmarkEnd w:id="174"/>
      <w:r>
        <w:rPr>
          <w:rFonts w:hint="cs"/>
          <w:rtl/>
        </w:rPr>
        <w:t>תקשיב לסיפור. היא הגיעה במשקל גוף 30</w:t>
      </w:r>
      <w:bookmarkStart w:id="175" w:name="_ETM_Q3_334000"/>
      <w:bookmarkEnd w:id="175"/>
      <w:r>
        <w:rPr>
          <w:rFonts w:hint="cs"/>
          <w:rtl/>
        </w:rPr>
        <w:t xml:space="preserve">, ניצלה בקושי, כשהיא משאירה מאחור </w:t>
      </w:r>
      <w:r>
        <w:rPr>
          <w:rFonts w:hint="eastAsia"/>
          <w:rtl/>
        </w:rPr>
        <w:t>–</w:t>
      </w:r>
      <w:r>
        <w:rPr>
          <w:rFonts w:hint="cs"/>
          <w:rtl/>
        </w:rPr>
        <w:t xml:space="preserve"> קברה מאחור באדמת </w:t>
      </w:r>
      <w:proofErr w:type="spellStart"/>
      <w:r>
        <w:rPr>
          <w:rFonts w:hint="cs"/>
          <w:rtl/>
        </w:rPr>
        <w:t>נכר</w:t>
      </w:r>
      <w:proofErr w:type="spellEnd"/>
      <w:r>
        <w:rPr>
          <w:rFonts w:hint="cs"/>
          <w:rtl/>
        </w:rPr>
        <w:t xml:space="preserve"> את שלושת ילדיה </w:t>
      </w:r>
      <w:bookmarkStart w:id="176" w:name="_ETM_Q3_346000"/>
      <w:bookmarkEnd w:id="176"/>
      <w:r>
        <w:rPr>
          <w:rFonts w:hint="cs"/>
          <w:rtl/>
        </w:rPr>
        <w:t xml:space="preserve">הקטנים, את ששת האחיינים שלה ואת אחותה הגדולה. </w:t>
      </w:r>
      <w:bookmarkStart w:id="177" w:name="_ETM_Q3_352000"/>
      <w:bookmarkEnd w:id="177"/>
      <w:r>
        <w:rPr>
          <w:rFonts w:hint="cs"/>
          <w:rtl/>
        </w:rPr>
        <w:t>עשרה בני משפחה.</w:t>
      </w:r>
    </w:p>
    <w:p w:rsidR="00317FED" w:rsidRDefault="00317FED" w:rsidP="00CA6A73">
      <w:pPr>
        <w:rPr>
          <w:rtl/>
        </w:rPr>
      </w:pPr>
    </w:p>
    <w:p w:rsidR="00317FED" w:rsidRDefault="00317FED" w:rsidP="00CA6A73">
      <w:pPr>
        <w:rPr>
          <w:rtl/>
        </w:rPr>
      </w:pPr>
      <w:bookmarkStart w:id="178" w:name="_ETM_Q3_361000"/>
      <w:bookmarkEnd w:id="178"/>
      <w:r>
        <w:rPr>
          <w:rFonts w:hint="cs"/>
          <w:rtl/>
        </w:rPr>
        <w:t xml:space="preserve">40 שנה של שתיקה רועמת, </w:t>
      </w:r>
      <w:bookmarkStart w:id="179" w:name="_ETM_Q3_359000"/>
      <w:bookmarkEnd w:id="179"/>
      <w:r>
        <w:rPr>
          <w:rFonts w:hint="cs"/>
          <w:rtl/>
        </w:rPr>
        <w:t xml:space="preserve">של כאב בלתי פוסק, וכל בקשתה הייתה </w:t>
      </w:r>
      <w:r>
        <w:rPr>
          <w:rFonts w:hint="eastAsia"/>
          <w:rtl/>
        </w:rPr>
        <w:t>–</w:t>
      </w:r>
      <w:r>
        <w:rPr>
          <w:rFonts w:hint="cs"/>
          <w:rtl/>
        </w:rPr>
        <w:t xml:space="preserve"> </w:t>
      </w:r>
      <w:bookmarkStart w:id="180" w:name="_ETM_Q3_366000"/>
      <w:bookmarkEnd w:id="180"/>
      <w:r>
        <w:rPr>
          <w:rFonts w:hint="cs"/>
          <w:rtl/>
        </w:rPr>
        <w:t xml:space="preserve">עכשיו כשהיא מזדקנת </w:t>
      </w:r>
      <w:r>
        <w:rPr>
          <w:rFonts w:hint="eastAsia"/>
          <w:rtl/>
        </w:rPr>
        <w:t>–</w:t>
      </w:r>
      <w:r>
        <w:rPr>
          <w:rFonts w:hint="cs"/>
          <w:rtl/>
        </w:rPr>
        <w:t xml:space="preserve"> להדליק את האבוקה כדי לסגור מעגל. אין </w:t>
      </w:r>
      <w:bookmarkStart w:id="181" w:name="_ETM_Q3_373000"/>
      <w:bookmarkEnd w:id="181"/>
      <w:r>
        <w:rPr>
          <w:rFonts w:hint="cs"/>
          <w:rtl/>
        </w:rPr>
        <w:t xml:space="preserve">קבר לילדים האלה שמתו בדרך, אין קבר לאימהות שנותרו מאחור, אין קבר לאותם קשישים אמיצים שהלכו אחרי ירושלים שהיא לא חלום, היא מציאות מוחשית שלא דהתה ולא </w:t>
      </w:r>
      <w:bookmarkStart w:id="182" w:name="_ETM_Q3_395000"/>
      <w:bookmarkEnd w:id="182"/>
      <w:r>
        <w:rPr>
          <w:rFonts w:hint="cs"/>
          <w:rtl/>
        </w:rPr>
        <w:t xml:space="preserve">משה מלב יהודים רבים בכל רחבי העולם ובייחוד מקרב </w:t>
      </w:r>
      <w:bookmarkStart w:id="183" w:name="_ETM_Q3_401000"/>
      <w:bookmarkEnd w:id="183"/>
      <w:r>
        <w:rPr>
          <w:rFonts w:hint="cs"/>
          <w:rtl/>
        </w:rPr>
        <w:t xml:space="preserve">יהודי אתיופיה </w:t>
      </w:r>
      <w:r>
        <w:rPr>
          <w:rFonts w:hint="eastAsia"/>
          <w:rtl/>
        </w:rPr>
        <w:t>–</w:t>
      </w:r>
      <w:r>
        <w:rPr>
          <w:rFonts w:hint="cs"/>
          <w:rtl/>
        </w:rPr>
        <w:t xml:space="preserve"> שאם אין ירושלים לא הייתה קהילה. </w:t>
      </w:r>
    </w:p>
    <w:p w:rsidR="00317FED" w:rsidRDefault="00317FED" w:rsidP="00CA6A73">
      <w:pPr>
        <w:rPr>
          <w:rtl/>
        </w:rPr>
      </w:pPr>
    </w:p>
    <w:p w:rsidR="00317FED" w:rsidRDefault="00317FED" w:rsidP="00CA6A73">
      <w:pPr>
        <w:rPr>
          <w:rtl/>
        </w:rPr>
      </w:pPr>
      <w:r>
        <w:rPr>
          <w:rFonts w:hint="cs"/>
          <w:rtl/>
        </w:rPr>
        <w:t xml:space="preserve">ואני יכולה לומר לכם </w:t>
      </w:r>
      <w:r>
        <w:rPr>
          <w:rFonts w:hint="eastAsia"/>
        </w:rPr>
        <w:t>–</w:t>
      </w:r>
      <w:r>
        <w:rPr>
          <w:rFonts w:hint="cs"/>
          <w:rtl/>
        </w:rPr>
        <w:t xml:space="preserve"> ודווקא כאן אני מבקשת את תשומת </w:t>
      </w:r>
      <w:bookmarkStart w:id="184" w:name="_ETM_Q3_412000"/>
      <w:bookmarkEnd w:id="184"/>
      <w:r>
        <w:rPr>
          <w:rFonts w:hint="cs"/>
          <w:rtl/>
        </w:rPr>
        <w:t xml:space="preserve">ליבכם, השרים </w:t>
      </w:r>
      <w:r>
        <w:rPr>
          <w:rFonts w:hint="eastAsia"/>
        </w:rPr>
        <w:t>–</w:t>
      </w:r>
      <w:r>
        <w:rPr>
          <w:rFonts w:hint="cs"/>
          <w:rtl/>
        </w:rPr>
        <w:t xml:space="preserve"> כשהייתי שרת העלייה והקליטה רציתי לתקן עוול שמוכר לי היטב. אמרתי שאין קברים, יש אנדרטה ועליה שמות, שמות, שמות של נספים רבים, אלפים. הקהילה הגיעה </w:t>
      </w:r>
      <w:bookmarkStart w:id="185" w:name="_ETM_Q3_431000"/>
      <w:bookmarkEnd w:id="185"/>
      <w:r>
        <w:rPr>
          <w:rFonts w:hint="cs"/>
          <w:rtl/>
        </w:rPr>
        <w:t xml:space="preserve">לארץ בטראומה קשה, אחד הקצינים בשב"ס שעלה לדבר בהר הרצל סיפר איך הוא, כילד, החזיק את אחותו, </w:t>
      </w:r>
      <w:bookmarkStart w:id="186" w:name="_ETM_Q3_442000"/>
      <w:bookmarkEnd w:id="186"/>
      <w:r>
        <w:rPr>
          <w:rFonts w:hint="cs"/>
          <w:rtl/>
        </w:rPr>
        <w:t xml:space="preserve">לקח אותה למרפאה של הצלב האדום בתוך מחנות המוות </w:t>
      </w:r>
      <w:r>
        <w:rPr>
          <w:rFonts w:hint="eastAsia"/>
          <w:rtl/>
        </w:rPr>
        <w:t>–</w:t>
      </w:r>
      <w:r>
        <w:rPr>
          <w:rFonts w:hint="cs"/>
          <w:rtl/>
        </w:rPr>
        <w:t xml:space="preserve"> פליטים בסודן </w:t>
      </w:r>
      <w:r>
        <w:rPr>
          <w:rFonts w:hint="eastAsia"/>
          <w:rtl/>
        </w:rPr>
        <w:t>–</w:t>
      </w:r>
      <w:r>
        <w:rPr>
          <w:rFonts w:hint="cs"/>
          <w:rtl/>
        </w:rPr>
        <w:t xml:space="preserve"> והיא פשוט מתה. </w:t>
      </w:r>
      <w:proofErr w:type="spellStart"/>
      <w:r>
        <w:rPr>
          <w:rFonts w:hint="cs"/>
          <w:rtl/>
        </w:rPr>
        <w:t>אימו</w:t>
      </w:r>
      <w:proofErr w:type="spellEnd"/>
      <w:r>
        <w:rPr>
          <w:rFonts w:hint="cs"/>
          <w:rtl/>
        </w:rPr>
        <w:t xml:space="preserve"> נקברה </w:t>
      </w:r>
      <w:bookmarkStart w:id="187" w:name="_ETM_Q3_452000"/>
      <w:bookmarkEnd w:id="187"/>
      <w:r>
        <w:rPr>
          <w:rFonts w:hint="cs"/>
          <w:rtl/>
        </w:rPr>
        <w:t xml:space="preserve">שם, כל האחיות שלו מתו שם, הוא עלה עם </w:t>
      </w:r>
      <w:bookmarkStart w:id="188" w:name="_ETM_Q3_455000"/>
      <w:bookmarkEnd w:id="188"/>
      <w:r>
        <w:rPr>
          <w:rFonts w:hint="cs"/>
          <w:rtl/>
        </w:rPr>
        <w:t>אביו.</w:t>
      </w:r>
    </w:p>
    <w:p w:rsidR="00317FED" w:rsidRDefault="00317FED" w:rsidP="00CA6A73">
      <w:pPr>
        <w:rPr>
          <w:rtl/>
        </w:rPr>
      </w:pPr>
    </w:p>
    <w:p w:rsidR="00317FED" w:rsidRDefault="00317FED" w:rsidP="00CA6A73">
      <w:pPr>
        <w:rPr>
          <w:rtl/>
        </w:rPr>
      </w:pPr>
      <w:r>
        <w:rPr>
          <w:rFonts w:hint="cs"/>
          <w:rtl/>
        </w:rPr>
        <w:t xml:space="preserve">האנשים האלה זקוקים עדיין לעזרה בהתמודדות עם פוסט-טראומה. הקמנו </w:t>
      </w:r>
      <w:bookmarkStart w:id="189" w:name="_ETM_Q3_460000"/>
      <w:bookmarkEnd w:id="189"/>
      <w:r>
        <w:rPr>
          <w:rFonts w:hint="cs"/>
          <w:rtl/>
        </w:rPr>
        <w:t xml:space="preserve">ועדה בין-משרדית, יושב פה עו"ד דוד </w:t>
      </w:r>
      <w:proofErr w:type="spellStart"/>
      <w:r>
        <w:rPr>
          <w:rFonts w:hint="cs"/>
          <w:rtl/>
        </w:rPr>
        <w:t>אב</w:t>
      </w:r>
      <w:bookmarkStart w:id="190" w:name="_ETM_Q3_462000"/>
      <w:bookmarkEnd w:id="190"/>
      <w:r>
        <w:rPr>
          <w:rFonts w:hint="cs"/>
          <w:rtl/>
        </w:rPr>
        <w:t>טה</w:t>
      </w:r>
      <w:proofErr w:type="spellEnd"/>
      <w:r>
        <w:rPr>
          <w:rFonts w:hint="cs"/>
          <w:rtl/>
        </w:rPr>
        <w:t xml:space="preserve"> שהיה המשנה למנכ"ל במשרד העלייה והקליטה. הוועדה ישבה </w:t>
      </w:r>
      <w:bookmarkStart w:id="191" w:name="_ETM_Q3_468000"/>
      <w:bookmarkEnd w:id="191"/>
      <w:r>
        <w:rPr>
          <w:rFonts w:hint="cs"/>
          <w:rtl/>
        </w:rPr>
        <w:t xml:space="preserve">על המדוכה ודנה בדרכים היצירתיות שבהן אפשר לעזור לילדים שהגיעו לכאן יתומים, והם בני גילי. יש לי חברה שהגיעה בלי אבא ואימא. עדיין צריך לעזור לאנשים האלה במעטפת הרגשית, במה שהמדינה יודעת לעשות. כי אני </w:t>
      </w:r>
      <w:proofErr w:type="spellStart"/>
      <w:r>
        <w:rPr>
          <w:rFonts w:hint="cs"/>
          <w:rtl/>
        </w:rPr>
        <w:t>אסבר</w:t>
      </w:r>
      <w:proofErr w:type="spellEnd"/>
      <w:r>
        <w:rPr>
          <w:rFonts w:hint="cs"/>
          <w:rtl/>
        </w:rPr>
        <w:t xml:space="preserve"> את אוזנכם: יש לנו מענקים לנפגעי </w:t>
      </w:r>
      <w:bookmarkStart w:id="192" w:name="_ETM_Q3_493000"/>
      <w:bookmarkEnd w:id="192"/>
      <w:r>
        <w:rPr>
          <w:rFonts w:hint="cs"/>
          <w:rtl/>
        </w:rPr>
        <w:t xml:space="preserve">צ'רנוביל, יש לנו מענקים לווטרנים, יש לנו מענקים רבים ואנחנו יודעים לעזור </w:t>
      </w:r>
      <w:r>
        <w:rPr>
          <w:rFonts w:hint="eastAsia"/>
          <w:rtl/>
        </w:rPr>
        <w:t>–</w:t>
      </w:r>
      <w:r>
        <w:rPr>
          <w:rFonts w:hint="cs"/>
          <w:rtl/>
        </w:rPr>
        <w:t xml:space="preserve"> בטח לקשישים האלה </w:t>
      </w:r>
      <w:bookmarkStart w:id="193" w:name="_ETM_Q3_505000"/>
      <w:bookmarkEnd w:id="193"/>
      <w:r>
        <w:rPr>
          <w:rFonts w:hint="cs"/>
          <w:rtl/>
        </w:rPr>
        <w:t xml:space="preserve">שהם כל כך צנועים, שאני מצדיעה להם, שבלעדיכם לא היינו כאן, ובלעדי </w:t>
      </w:r>
      <w:proofErr w:type="spellStart"/>
      <w:r>
        <w:rPr>
          <w:rFonts w:hint="cs"/>
          <w:rtl/>
        </w:rPr>
        <w:t>הקייסים</w:t>
      </w:r>
      <w:proofErr w:type="spellEnd"/>
      <w:r>
        <w:rPr>
          <w:rFonts w:hint="cs"/>
          <w:rtl/>
        </w:rPr>
        <w:t>, שהאמונה שלהם היא ענקית</w:t>
      </w:r>
      <w:bookmarkStart w:id="194" w:name="_ETM_Q3_512000"/>
      <w:bookmarkEnd w:id="194"/>
      <w:r>
        <w:rPr>
          <w:rFonts w:hint="cs"/>
          <w:rtl/>
        </w:rPr>
        <w:t xml:space="preserve">. ואני רוצה מכאן למסור להם כמה אני אוהבת אותם, ואני בטוחה שכל עם ישראל. אבל תעשו את </w:t>
      </w:r>
      <w:bookmarkStart w:id="195" w:name="_ETM_Q3_521000"/>
      <w:bookmarkEnd w:id="195"/>
      <w:r>
        <w:rPr>
          <w:rFonts w:hint="cs"/>
          <w:rtl/>
        </w:rPr>
        <w:t xml:space="preserve">התיקון הזה, לא מדובר בהרבה מאוד תקציב. תעשו את </w:t>
      </w:r>
      <w:bookmarkStart w:id="196" w:name="_ETM_Q3_528000"/>
      <w:bookmarkEnd w:id="196"/>
      <w:r>
        <w:rPr>
          <w:rFonts w:hint="cs"/>
          <w:rtl/>
        </w:rPr>
        <w:t xml:space="preserve">התיקון שיסייע להם </w:t>
      </w:r>
      <w:r>
        <w:rPr>
          <w:rFonts w:hint="eastAsia"/>
          <w:rtl/>
        </w:rPr>
        <w:t>–</w:t>
      </w:r>
      <w:r>
        <w:rPr>
          <w:rFonts w:hint="cs"/>
          <w:rtl/>
        </w:rPr>
        <w:t xml:space="preserve"> גם אם לא</w:t>
      </w:r>
      <w:r>
        <w:rPr>
          <w:rtl/>
        </w:rPr>
        <w:t xml:space="preserve"> </w:t>
      </w:r>
      <w:r>
        <w:rPr>
          <w:rFonts w:hint="cs"/>
          <w:rtl/>
        </w:rPr>
        <w:t xml:space="preserve">לשכוח, </w:t>
      </w:r>
      <w:bookmarkStart w:id="197" w:name="_ETM_Q3_534000"/>
      <w:bookmarkEnd w:id="197"/>
      <w:r>
        <w:rPr>
          <w:rFonts w:hint="cs"/>
          <w:rtl/>
        </w:rPr>
        <w:t xml:space="preserve">ברור שזה לא יכול לקרות </w:t>
      </w:r>
      <w:r>
        <w:rPr>
          <w:rFonts w:hint="eastAsia"/>
        </w:rPr>
        <w:t>–</w:t>
      </w:r>
      <w:r>
        <w:rPr>
          <w:rFonts w:hint="cs"/>
          <w:rtl/>
        </w:rPr>
        <w:t xml:space="preserve"> אבל טיפה למזור ולהחלים, </w:t>
      </w:r>
      <w:bookmarkStart w:id="198" w:name="_ETM_Q3_541000"/>
      <w:bookmarkEnd w:id="198"/>
      <w:r>
        <w:rPr>
          <w:rFonts w:hint="cs"/>
          <w:rtl/>
        </w:rPr>
        <w:t xml:space="preserve">תודה. </w:t>
      </w:r>
    </w:p>
    <w:p w:rsidR="00317FED" w:rsidRDefault="00317FED" w:rsidP="00CA6A73">
      <w:pPr>
        <w:rPr>
          <w:rtl/>
        </w:rPr>
      </w:pPr>
    </w:p>
    <w:p w:rsidR="00317FED" w:rsidRDefault="00317FED" w:rsidP="00CA6A73">
      <w:pPr>
        <w:pStyle w:val="af6"/>
        <w:keepNext/>
        <w:rPr>
          <w:rtl/>
        </w:rPr>
      </w:pPr>
      <w:bookmarkStart w:id="199" w:name="ET_yor_6593_3"/>
      <w:r w:rsidRPr="000F7F28">
        <w:rPr>
          <w:rStyle w:val="TagStyle"/>
          <w:rtl/>
        </w:rPr>
        <w:t xml:space="preserve"> &lt;&lt; יור &gt;&gt;</w:t>
      </w:r>
      <w:r w:rsidRPr="00197FEA">
        <w:rPr>
          <w:rStyle w:val="TagStyle"/>
          <w:rtl/>
        </w:rPr>
        <w:t xml:space="preserve"> </w:t>
      </w:r>
      <w:r>
        <w:rPr>
          <w:rtl/>
        </w:rPr>
        <w:t>היו"ר חנוך דב מלביצקי:</w:t>
      </w:r>
      <w:r w:rsidRPr="00197FEA">
        <w:rPr>
          <w:rStyle w:val="TagStyle"/>
          <w:rtl/>
        </w:rPr>
        <w:t xml:space="preserve"> </w:t>
      </w:r>
      <w:r w:rsidRPr="000F7F28">
        <w:rPr>
          <w:rStyle w:val="TagStyle"/>
          <w:rtl/>
        </w:rPr>
        <w:t>&lt;&lt; יור &gt;&gt;</w:t>
      </w:r>
      <w:r>
        <w:rPr>
          <w:rtl/>
        </w:rPr>
        <w:t xml:space="preserve">  </w:t>
      </w:r>
      <w:bookmarkEnd w:id="199"/>
    </w:p>
    <w:p w:rsidR="00317FED" w:rsidRDefault="00317FED" w:rsidP="00CA6A73">
      <w:pPr>
        <w:pStyle w:val="KeepWithNext"/>
        <w:rPr>
          <w:rtl/>
        </w:rPr>
      </w:pPr>
    </w:p>
    <w:p w:rsidR="00317FED" w:rsidRDefault="00317FED" w:rsidP="00CA6A73">
      <w:pPr>
        <w:rPr>
          <w:rtl/>
        </w:rPr>
      </w:pPr>
      <w:r>
        <w:rPr>
          <w:rFonts w:hint="cs"/>
          <w:rtl/>
        </w:rPr>
        <w:t xml:space="preserve">תודה רבה. חבר הכנסת פינדרוס. </w:t>
      </w:r>
    </w:p>
    <w:p w:rsidR="00317FED" w:rsidRDefault="00317FED" w:rsidP="00CA6A73">
      <w:pPr>
        <w:rPr>
          <w:rtl/>
        </w:rPr>
      </w:pPr>
      <w:bookmarkStart w:id="200" w:name="_ETM_Q3_542000"/>
      <w:bookmarkEnd w:id="200"/>
    </w:p>
    <w:p w:rsidR="00317FED" w:rsidRDefault="00317FED" w:rsidP="00CA6A73">
      <w:pPr>
        <w:pStyle w:val="a4"/>
        <w:keepNext/>
        <w:rPr>
          <w:rtl/>
        </w:rPr>
      </w:pPr>
      <w:bookmarkStart w:id="201" w:name="ET_speaker_5797_4"/>
      <w:r w:rsidRPr="000F7F28">
        <w:rPr>
          <w:rStyle w:val="TagStyle"/>
          <w:rtl/>
        </w:rPr>
        <w:t xml:space="preserve"> &lt;&lt; דובר &gt;&gt;</w:t>
      </w:r>
      <w:r w:rsidRPr="00197FEA">
        <w:rPr>
          <w:rStyle w:val="TagStyle"/>
          <w:rtl/>
        </w:rPr>
        <w:t xml:space="preserve"> </w:t>
      </w:r>
      <w:bookmarkStart w:id="202" w:name="_Toc199366569"/>
      <w:r>
        <w:rPr>
          <w:rtl/>
        </w:rPr>
        <w:t>יצחק פינדרוס (יהדות התורה):</w:t>
      </w:r>
      <w:bookmarkEnd w:id="202"/>
      <w:r w:rsidRPr="00197FEA">
        <w:rPr>
          <w:rStyle w:val="TagStyle"/>
          <w:rtl/>
        </w:rPr>
        <w:t xml:space="preserve"> </w:t>
      </w:r>
      <w:r w:rsidRPr="000F7F28">
        <w:rPr>
          <w:rStyle w:val="TagStyle"/>
          <w:rtl/>
        </w:rPr>
        <w:t>&lt;&lt; דובר &gt;&gt;</w:t>
      </w:r>
      <w:r>
        <w:rPr>
          <w:rtl/>
        </w:rPr>
        <w:t xml:space="preserve">  </w:t>
      </w:r>
      <w:bookmarkEnd w:id="201"/>
    </w:p>
    <w:p w:rsidR="00317FED" w:rsidRDefault="00317FED" w:rsidP="00CA6A73">
      <w:pPr>
        <w:pStyle w:val="KeepWithNext"/>
        <w:rPr>
          <w:rtl/>
        </w:rPr>
      </w:pPr>
    </w:p>
    <w:p w:rsidR="00317FED" w:rsidRDefault="00317FED" w:rsidP="00CA6A73">
      <w:pPr>
        <w:rPr>
          <w:rtl/>
        </w:rPr>
      </w:pPr>
      <w:bookmarkStart w:id="203" w:name="_ETM_Q3_544000"/>
      <w:bookmarkStart w:id="204" w:name="_ETM_Q3_449000"/>
      <w:bookmarkStart w:id="205" w:name="_ETM_Q3_569920"/>
      <w:bookmarkEnd w:id="203"/>
      <w:bookmarkEnd w:id="204"/>
      <w:bookmarkEnd w:id="205"/>
      <w:r>
        <w:rPr>
          <w:rtl/>
        </w:rPr>
        <w:t xml:space="preserve">אדוני </w:t>
      </w:r>
      <w:bookmarkStart w:id="206" w:name="_ETM_Q3_570250"/>
      <w:bookmarkEnd w:id="206"/>
      <w:r>
        <w:rPr>
          <w:rtl/>
        </w:rPr>
        <w:t>היושב-ראש</w:t>
      </w:r>
      <w:r>
        <w:rPr>
          <w:rFonts w:hint="cs"/>
          <w:rtl/>
        </w:rPr>
        <w:t>,</w:t>
      </w:r>
      <w:r>
        <w:rPr>
          <w:rtl/>
        </w:rPr>
        <w:t xml:space="preserve"> </w:t>
      </w:r>
      <w:bookmarkStart w:id="207" w:name="_ETM_Q3_572140"/>
      <w:bookmarkEnd w:id="207"/>
      <w:r>
        <w:rPr>
          <w:rtl/>
        </w:rPr>
        <w:t xml:space="preserve">כבוד </w:t>
      </w:r>
      <w:bookmarkStart w:id="208" w:name="_ETM_Q3_572439"/>
      <w:bookmarkEnd w:id="208"/>
      <w:r>
        <w:rPr>
          <w:rtl/>
        </w:rPr>
        <w:t>השרים</w:t>
      </w:r>
      <w:r>
        <w:rPr>
          <w:rFonts w:hint="cs"/>
          <w:rtl/>
        </w:rPr>
        <w:t>,</w:t>
      </w:r>
      <w:r>
        <w:rPr>
          <w:rtl/>
        </w:rPr>
        <w:t xml:space="preserve"> </w:t>
      </w:r>
      <w:bookmarkStart w:id="209" w:name="_ETM_Q3_572790"/>
      <w:bookmarkStart w:id="210" w:name="_ETM_Q3_572940"/>
      <w:bookmarkEnd w:id="209"/>
      <w:bookmarkEnd w:id="210"/>
      <w:r>
        <w:rPr>
          <w:rtl/>
        </w:rPr>
        <w:t xml:space="preserve">השר </w:t>
      </w:r>
      <w:bookmarkStart w:id="211" w:name="_ETM_Q3_573660"/>
      <w:bookmarkEnd w:id="211"/>
      <w:r>
        <w:rPr>
          <w:rtl/>
        </w:rPr>
        <w:t>לירושלים</w:t>
      </w:r>
      <w:bookmarkStart w:id="212" w:name="_ETM_Q3_574529"/>
      <w:bookmarkStart w:id="213" w:name="_ETM_Q3_575759"/>
      <w:bookmarkEnd w:id="212"/>
      <w:bookmarkEnd w:id="213"/>
      <w:r>
        <w:rPr>
          <w:rFonts w:hint="cs"/>
          <w:rtl/>
        </w:rPr>
        <w:t xml:space="preserve">; איש ירושלים, </w:t>
      </w:r>
      <w:bookmarkStart w:id="214" w:name="_ETM_Q3_576000"/>
      <w:bookmarkEnd w:id="214"/>
      <w:r>
        <w:rPr>
          <w:rtl/>
        </w:rPr>
        <w:t xml:space="preserve">ראש </w:t>
      </w:r>
      <w:bookmarkStart w:id="215" w:name="_ETM_Q3_575999"/>
      <w:bookmarkEnd w:id="215"/>
      <w:r>
        <w:rPr>
          <w:rtl/>
        </w:rPr>
        <w:t xml:space="preserve">העיר </w:t>
      </w:r>
      <w:bookmarkStart w:id="216" w:name="_ETM_Q3_576179"/>
      <w:bookmarkEnd w:id="216"/>
      <w:r>
        <w:rPr>
          <w:rtl/>
        </w:rPr>
        <w:t xml:space="preserve">ירושלים </w:t>
      </w:r>
      <w:bookmarkStart w:id="217" w:name="_ETM_Q3_576539"/>
      <w:bookmarkEnd w:id="217"/>
      <w:r>
        <w:rPr>
          <w:rtl/>
        </w:rPr>
        <w:t>לשעבר</w:t>
      </w:r>
      <w:r>
        <w:rPr>
          <w:rFonts w:hint="cs"/>
          <w:rtl/>
        </w:rPr>
        <w:t>,</w:t>
      </w:r>
      <w:r>
        <w:rPr>
          <w:rtl/>
        </w:rPr>
        <w:t xml:space="preserve"> </w:t>
      </w:r>
      <w:bookmarkStart w:id="218" w:name="_ETM_Q3_577380"/>
      <w:bookmarkEnd w:id="218"/>
      <w:r>
        <w:rPr>
          <w:rtl/>
        </w:rPr>
        <w:t xml:space="preserve">שר </w:t>
      </w:r>
      <w:bookmarkStart w:id="219" w:name="_ETM_Q3_577679"/>
      <w:bookmarkEnd w:id="219"/>
      <w:r>
        <w:rPr>
          <w:rtl/>
        </w:rPr>
        <w:t>הכלכלה</w:t>
      </w:r>
      <w:r>
        <w:rPr>
          <w:rFonts w:hint="cs"/>
          <w:rtl/>
        </w:rPr>
        <w:t>,</w:t>
      </w:r>
      <w:r>
        <w:rPr>
          <w:rtl/>
        </w:rPr>
        <w:t xml:space="preserve"> </w:t>
      </w:r>
      <w:bookmarkStart w:id="220" w:name="_ETM_Q3_579169"/>
      <w:bookmarkEnd w:id="220"/>
      <w:r>
        <w:rPr>
          <w:rtl/>
        </w:rPr>
        <w:t xml:space="preserve">שזכיתי </w:t>
      </w:r>
      <w:bookmarkStart w:id="221" w:name="_ETM_Q3_580450"/>
      <w:bookmarkEnd w:id="221"/>
      <w:r>
        <w:rPr>
          <w:rtl/>
        </w:rPr>
        <w:t xml:space="preserve">להיות </w:t>
      </w:r>
      <w:bookmarkStart w:id="222" w:name="_ETM_Q3_580720"/>
      <w:bookmarkEnd w:id="222"/>
      <w:r>
        <w:rPr>
          <w:rtl/>
        </w:rPr>
        <w:t xml:space="preserve">איתך </w:t>
      </w:r>
      <w:bookmarkStart w:id="223" w:name="_ETM_Q3_581560"/>
      <w:bookmarkEnd w:id="223"/>
      <w:r>
        <w:rPr>
          <w:rtl/>
        </w:rPr>
        <w:t xml:space="preserve">עשור </w:t>
      </w:r>
      <w:bookmarkStart w:id="224" w:name="_ETM_Q3_582610"/>
      <w:bookmarkEnd w:id="224"/>
      <w:r>
        <w:rPr>
          <w:rtl/>
        </w:rPr>
        <w:t xml:space="preserve">יחד </w:t>
      </w:r>
      <w:bookmarkStart w:id="225" w:name="_ETM_Q3_582939"/>
      <w:bookmarkEnd w:id="225"/>
      <w:r>
        <w:rPr>
          <w:rtl/>
        </w:rPr>
        <w:t xml:space="preserve">בעיריית </w:t>
      </w:r>
      <w:bookmarkStart w:id="226" w:name="_ETM_Q3_583299"/>
      <w:bookmarkEnd w:id="226"/>
      <w:r>
        <w:rPr>
          <w:rtl/>
        </w:rPr>
        <w:t>ירושלים</w:t>
      </w:r>
      <w:r>
        <w:rPr>
          <w:rFonts w:hint="cs"/>
          <w:rtl/>
        </w:rPr>
        <w:t>.</w:t>
      </w:r>
      <w:r>
        <w:rPr>
          <w:rtl/>
        </w:rPr>
        <w:t xml:space="preserve"> </w:t>
      </w:r>
      <w:bookmarkStart w:id="227" w:name="_ETM_Q3_587399"/>
      <w:bookmarkEnd w:id="227"/>
      <w:r>
        <w:rPr>
          <w:rtl/>
        </w:rPr>
        <w:t xml:space="preserve">אני </w:t>
      </w:r>
      <w:bookmarkStart w:id="228" w:name="_ETM_Q3_587610"/>
      <w:bookmarkEnd w:id="228"/>
      <w:r>
        <w:rPr>
          <w:rtl/>
        </w:rPr>
        <w:t xml:space="preserve">רוצה </w:t>
      </w:r>
      <w:bookmarkStart w:id="229" w:name="_ETM_Q3_587880"/>
      <w:bookmarkEnd w:id="229"/>
      <w:r>
        <w:rPr>
          <w:rtl/>
        </w:rPr>
        <w:t xml:space="preserve">להתחיל </w:t>
      </w:r>
      <w:bookmarkStart w:id="230" w:name="_ETM_Q3_588240"/>
      <w:bookmarkEnd w:id="230"/>
      <w:r>
        <w:rPr>
          <w:rtl/>
        </w:rPr>
        <w:t xml:space="preserve">אולי </w:t>
      </w:r>
      <w:bookmarkStart w:id="231" w:name="_ETM_Q3_588509"/>
      <w:bookmarkStart w:id="232" w:name="_ETM_Q3_589140"/>
      <w:bookmarkStart w:id="233" w:name="_ETM_Q3_589350"/>
      <w:bookmarkEnd w:id="231"/>
      <w:bookmarkEnd w:id="232"/>
      <w:bookmarkEnd w:id="233"/>
      <w:r>
        <w:rPr>
          <w:rFonts w:hint="cs"/>
          <w:rtl/>
        </w:rPr>
        <w:t>במה שסיים בו חבר הכנסת יוני משריקי. "שאלו שלום</w:t>
      </w:r>
      <w:r w:rsidRPr="00F9214F">
        <w:rPr>
          <w:rFonts w:hint="cs"/>
        </w:rPr>
        <w:t> </w:t>
      </w:r>
      <w:proofErr w:type="spellStart"/>
      <w:r w:rsidRPr="0025705A">
        <w:rPr>
          <w:rFonts w:hint="cs"/>
          <w:rtl/>
        </w:rPr>
        <w:t>ירושל</w:t>
      </w:r>
      <w:proofErr w:type="spellEnd"/>
      <w:r w:rsidRPr="0025705A">
        <w:rPr>
          <w:rFonts w:hint="cs"/>
          <w:rtl/>
        </w:rPr>
        <w:t>ָ</w:t>
      </w:r>
      <w:r w:rsidRPr="0025705A">
        <w:t>͏</w:t>
      </w:r>
      <w:r w:rsidRPr="0025705A">
        <w:rPr>
          <w:rFonts w:hint="eastAsia"/>
          <w:rtl/>
        </w:rPr>
        <w:t>ִ</w:t>
      </w:r>
      <w:r w:rsidRPr="0025705A">
        <w:rPr>
          <w:rFonts w:hint="cs"/>
          <w:rtl/>
        </w:rPr>
        <w:t xml:space="preserve">ם </w:t>
      </w:r>
      <w:proofErr w:type="spellStart"/>
      <w:r w:rsidRPr="0025705A">
        <w:rPr>
          <w:rFonts w:hint="cs"/>
          <w:rtl/>
        </w:rPr>
        <w:t>יִשְׁלָיו</w:t>
      </w:r>
      <w:proofErr w:type="spellEnd"/>
      <w:r w:rsidRPr="0025705A">
        <w:rPr>
          <w:rFonts w:hint="cs"/>
          <w:rtl/>
        </w:rPr>
        <w:t>ּ אֹהבָיִךְ</w:t>
      </w:r>
      <w:r>
        <w:rPr>
          <w:rFonts w:hint="cs"/>
          <w:rtl/>
        </w:rPr>
        <w:t xml:space="preserve">. הפירוש הפשוט של הפסוק הזה זה שירושלים </w:t>
      </w:r>
      <w:bookmarkStart w:id="234" w:name="_ETM_Q3_602000"/>
      <w:bookmarkEnd w:id="234"/>
      <w:r>
        <w:rPr>
          <w:rFonts w:hint="cs"/>
          <w:rtl/>
        </w:rPr>
        <w:t xml:space="preserve">מביאה שלום, אבל לא רק ירושלים מביאה שלום </w:t>
      </w:r>
      <w:bookmarkStart w:id="235" w:name="_ETM_Q3_605000"/>
      <w:bookmarkEnd w:id="235"/>
      <w:r>
        <w:rPr>
          <w:rFonts w:hint="cs"/>
          <w:rtl/>
        </w:rPr>
        <w:t xml:space="preserve">אלא השלווה מגיעה גם לאלה שרוצים בטובתה של ירושלים. </w:t>
      </w:r>
      <w:bookmarkStart w:id="236" w:name="_ETM_Q3_610000"/>
      <w:bookmarkEnd w:id="236"/>
      <w:r>
        <w:rPr>
          <w:rFonts w:hint="cs"/>
          <w:rtl/>
        </w:rPr>
        <w:t>ירושלים היא החיבור של שמיים וארץ, שם מקום החיבור. היא מקום המקדש, שם אנחנו מתחברים. המ</w:t>
      </w:r>
      <w:bookmarkStart w:id="237" w:name="_ETM_Q3_617000"/>
      <w:bookmarkEnd w:id="237"/>
      <w:r>
        <w:rPr>
          <w:rFonts w:hint="cs"/>
          <w:rtl/>
        </w:rPr>
        <w:t xml:space="preserve">הות של ירושלים זה הדבר הזה. </w:t>
      </w:r>
    </w:p>
    <w:p w:rsidR="00317FED" w:rsidRDefault="00317FED" w:rsidP="00CA6A73">
      <w:pPr>
        <w:rPr>
          <w:rtl/>
        </w:rPr>
      </w:pPr>
    </w:p>
    <w:p w:rsidR="00317FED" w:rsidRDefault="00317FED" w:rsidP="00CA6A73">
      <w:pPr>
        <w:rPr>
          <w:rtl/>
        </w:rPr>
      </w:pPr>
      <w:bookmarkStart w:id="238" w:name="_ETM_Q3_622170"/>
      <w:bookmarkEnd w:id="238"/>
      <w:r>
        <w:rPr>
          <w:rFonts w:hint="cs"/>
          <w:rtl/>
        </w:rPr>
        <w:t xml:space="preserve">כשאנחנו נמצאים היום </w:t>
      </w:r>
      <w:r>
        <w:rPr>
          <w:rtl/>
        </w:rPr>
        <w:t>בירושלים</w:t>
      </w:r>
      <w:r>
        <w:rPr>
          <w:rFonts w:hint="cs"/>
          <w:rtl/>
        </w:rPr>
        <w:t xml:space="preserve"> –</w:t>
      </w:r>
      <w:r>
        <w:rPr>
          <w:rtl/>
        </w:rPr>
        <w:t xml:space="preserve"> </w:t>
      </w:r>
      <w:bookmarkStart w:id="239" w:name="_ETM_Q3_622769"/>
      <w:bookmarkEnd w:id="239"/>
      <w:r>
        <w:rPr>
          <w:rtl/>
        </w:rPr>
        <w:t>וכן</w:t>
      </w:r>
      <w:r>
        <w:rPr>
          <w:rFonts w:hint="cs"/>
          <w:rtl/>
        </w:rPr>
        <w:t>,</w:t>
      </w:r>
      <w:r>
        <w:rPr>
          <w:rtl/>
        </w:rPr>
        <w:t xml:space="preserve"> </w:t>
      </w:r>
      <w:bookmarkStart w:id="240" w:name="_ETM_Q3_623830"/>
      <w:bookmarkEnd w:id="240"/>
      <w:r>
        <w:rPr>
          <w:rtl/>
        </w:rPr>
        <w:t xml:space="preserve">יש </w:t>
      </w:r>
      <w:bookmarkStart w:id="241" w:name="_ETM_Q3_624040"/>
      <w:bookmarkEnd w:id="241"/>
      <w:r>
        <w:rPr>
          <w:rtl/>
        </w:rPr>
        <w:t xml:space="preserve">לך </w:t>
      </w:r>
      <w:bookmarkStart w:id="242" w:name="_ETM_Q3_624310"/>
      <w:bookmarkEnd w:id="242"/>
      <w:r>
        <w:rPr>
          <w:rtl/>
        </w:rPr>
        <w:t xml:space="preserve">מאות </w:t>
      </w:r>
      <w:bookmarkStart w:id="243" w:name="_ETM_Q3_624700"/>
      <w:bookmarkEnd w:id="243"/>
      <w:r>
        <w:rPr>
          <w:rtl/>
        </w:rPr>
        <w:t xml:space="preserve">אלפי </w:t>
      </w:r>
      <w:bookmarkStart w:id="244" w:name="_ETM_Q3_625030"/>
      <w:bookmarkEnd w:id="244"/>
      <w:r>
        <w:rPr>
          <w:rtl/>
        </w:rPr>
        <w:t xml:space="preserve">ילדים </w:t>
      </w:r>
      <w:bookmarkStart w:id="245" w:name="_ETM_Q3_626739"/>
      <w:bookmarkEnd w:id="245"/>
      <w:r>
        <w:rPr>
          <w:rtl/>
        </w:rPr>
        <w:t xml:space="preserve">שיושבים </w:t>
      </w:r>
      <w:bookmarkStart w:id="246" w:name="_ETM_Q3_627310"/>
      <w:bookmarkEnd w:id="246"/>
      <w:r>
        <w:rPr>
          <w:rtl/>
        </w:rPr>
        <w:t>ולומדים</w:t>
      </w:r>
      <w:r>
        <w:rPr>
          <w:rFonts w:hint="cs"/>
          <w:rtl/>
        </w:rPr>
        <w:t>,</w:t>
      </w:r>
      <w:r>
        <w:rPr>
          <w:rtl/>
        </w:rPr>
        <w:t xml:space="preserve"> </w:t>
      </w:r>
      <w:bookmarkStart w:id="247" w:name="_ETM_Q3_628209"/>
      <w:bookmarkEnd w:id="247"/>
      <w:r>
        <w:rPr>
          <w:rtl/>
        </w:rPr>
        <w:t xml:space="preserve">יש </w:t>
      </w:r>
      <w:bookmarkStart w:id="248" w:name="_ETM_Q3_628480"/>
      <w:bookmarkEnd w:id="248"/>
      <w:r>
        <w:rPr>
          <w:rtl/>
        </w:rPr>
        <w:t xml:space="preserve">לך </w:t>
      </w:r>
      <w:bookmarkStart w:id="249" w:name="_ETM_Q3_628719"/>
      <w:bookmarkEnd w:id="249"/>
      <w:r>
        <w:rPr>
          <w:rtl/>
        </w:rPr>
        <w:t xml:space="preserve">מאות </w:t>
      </w:r>
      <w:bookmarkStart w:id="250" w:name="_ETM_Q3_629079"/>
      <w:bookmarkEnd w:id="250"/>
      <w:r>
        <w:rPr>
          <w:rtl/>
        </w:rPr>
        <w:t xml:space="preserve">אלפי </w:t>
      </w:r>
      <w:bookmarkStart w:id="251" w:name="_ETM_Q3_629739"/>
      <w:bookmarkEnd w:id="251"/>
      <w:r>
        <w:rPr>
          <w:rtl/>
        </w:rPr>
        <w:t xml:space="preserve">תלמידים </w:t>
      </w:r>
      <w:bookmarkStart w:id="252" w:name="_ETM_Q3_630370"/>
      <w:bookmarkEnd w:id="252"/>
      <w:r>
        <w:rPr>
          <w:rtl/>
        </w:rPr>
        <w:t xml:space="preserve">שיושבים </w:t>
      </w:r>
      <w:bookmarkStart w:id="253" w:name="_ETM_Q3_630879"/>
      <w:bookmarkEnd w:id="253"/>
      <w:r>
        <w:rPr>
          <w:rtl/>
        </w:rPr>
        <w:t>ולומדים</w:t>
      </w:r>
      <w:r>
        <w:rPr>
          <w:rFonts w:hint="cs"/>
          <w:rtl/>
        </w:rPr>
        <w:t>;</w:t>
      </w:r>
      <w:r>
        <w:rPr>
          <w:rtl/>
        </w:rPr>
        <w:t xml:space="preserve"> </w:t>
      </w:r>
      <w:bookmarkStart w:id="254" w:name="_ETM_Q3_632040"/>
      <w:bookmarkEnd w:id="254"/>
      <w:r>
        <w:rPr>
          <w:rtl/>
        </w:rPr>
        <w:t xml:space="preserve">דבר </w:t>
      </w:r>
      <w:bookmarkStart w:id="255" w:name="_ETM_Q3_632430"/>
      <w:bookmarkEnd w:id="255"/>
      <w:r>
        <w:rPr>
          <w:rtl/>
        </w:rPr>
        <w:t xml:space="preserve">שלא </w:t>
      </w:r>
      <w:bookmarkStart w:id="256" w:name="_ETM_Q3_633690"/>
      <w:bookmarkEnd w:id="256"/>
      <w:r>
        <w:rPr>
          <w:rtl/>
        </w:rPr>
        <w:t xml:space="preserve">היה </w:t>
      </w:r>
      <w:bookmarkStart w:id="257" w:name="_ETM_Q3_634080"/>
      <w:bookmarkEnd w:id="257"/>
      <w:r>
        <w:rPr>
          <w:rtl/>
        </w:rPr>
        <w:t>פה</w:t>
      </w:r>
      <w:r>
        <w:rPr>
          <w:rFonts w:hint="cs"/>
          <w:rtl/>
        </w:rPr>
        <w:t>,</w:t>
      </w:r>
      <w:r>
        <w:rPr>
          <w:rtl/>
        </w:rPr>
        <w:t xml:space="preserve"> </w:t>
      </w:r>
      <w:bookmarkStart w:id="258" w:name="_ETM_Q3_635180"/>
      <w:bookmarkEnd w:id="258"/>
      <w:r>
        <w:rPr>
          <w:rtl/>
        </w:rPr>
        <w:t xml:space="preserve">אני </w:t>
      </w:r>
      <w:bookmarkStart w:id="259" w:name="_ETM_Q3_635299"/>
      <w:bookmarkStart w:id="260" w:name="_ETM_Q3_635480"/>
      <w:bookmarkEnd w:id="259"/>
      <w:bookmarkEnd w:id="260"/>
      <w:r>
        <w:rPr>
          <w:rtl/>
        </w:rPr>
        <w:t xml:space="preserve">לא </w:t>
      </w:r>
      <w:bookmarkStart w:id="261" w:name="_ETM_Q3_635599"/>
      <w:bookmarkEnd w:id="261"/>
      <w:r>
        <w:rPr>
          <w:rtl/>
        </w:rPr>
        <w:t xml:space="preserve">יודע </w:t>
      </w:r>
      <w:bookmarkStart w:id="262" w:name="_ETM_Q3_635810"/>
      <w:bookmarkEnd w:id="262"/>
      <w:r>
        <w:rPr>
          <w:rtl/>
        </w:rPr>
        <w:t xml:space="preserve">אם </w:t>
      </w:r>
      <w:bookmarkStart w:id="263" w:name="_ETM_Q3_635900"/>
      <w:bookmarkEnd w:id="263"/>
      <w:r>
        <w:rPr>
          <w:rtl/>
        </w:rPr>
        <w:t xml:space="preserve">בבית </w:t>
      </w:r>
      <w:bookmarkStart w:id="264" w:name="_ETM_Q3_636349"/>
      <w:bookmarkEnd w:id="264"/>
      <w:r>
        <w:rPr>
          <w:rtl/>
        </w:rPr>
        <w:t xml:space="preserve">שני </w:t>
      </w:r>
      <w:bookmarkStart w:id="265" w:name="_ETM_Q3_636650"/>
      <w:bookmarkEnd w:id="265"/>
      <w:r>
        <w:rPr>
          <w:rtl/>
        </w:rPr>
        <w:t xml:space="preserve">היה </w:t>
      </w:r>
      <w:bookmarkStart w:id="266" w:name="_ETM_Q3_636920"/>
      <w:bookmarkEnd w:id="266"/>
      <w:r>
        <w:rPr>
          <w:rtl/>
        </w:rPr>
        <w:t xml:space="preserve">אבל </w:t>
      </w:r>
      <w:bookmarkStart w:id="267" w:name="_ETM_Q3_638480"/>
      <w:bookmarkEnd w:id="267"/>
      <w:r>
        <w:rPr>
          <w:rtl/>
        </w:rPr>
        <w:t xml:space="preserve">בטח </w:t>
      </w:r>
      <w:bookmarkStart w:id="268" w:name="_ETM_Q3_638990"/>
      <w:bookmarkEnd w:id="268"/>
      <w:r>
        <w:rPr>
          <w:rtl/>
        </w:rPr>
        <w:t>מ</w:t>
      </w:r>
      <w:bookmarkStart w:id="269" w:name="_ETM_Q3_639170"/>
      <w:bookmarkEnd w:id="269"/>
      <w:r>
        <w:rPr>
          <w:rtl/>
        </w:rPr>
        <w:t xml:space="preserve">בית </w:t>
      </w:r>
      <w:bookmarkStart w:id="270" w:name="_ETM_Q3_639470"/>
      <w:bookmarkEnd w:id="270"/>
      <w:r>
        <w:rPr>
          <w:rtl/>
        </w:rPr>
        <w:t xml:space="preserve">שני </w:t>
      </w:r>
      <w:bookmarkStart w:id="271" w:name="_ETM_Q3_639740"/>
      <w:bookmarkEnd w:id="271"/>
      <w:r>
        <w:rPr>
          <w:rtl/>
        </w:rPr>
        <w:t xml:space="preserve">לא </w:t>
      </w:r>
      <w:bookmarkStart w:id="272" w:name="_ETM_Q3_639860"/>
      <w:bookmarkEnd w:id="272"/>
      <w:r>
        <w:rPr>
          <w:rtl/>
        </w:rPr>
        <w:t xml:space="preserve">היה </w:t>
      </w:r>
      <w:bookmarkStart w:id="273" w:name="_ETM_Q3_639950"/>
      <w:bookmarkEnd w:id="273"/>
      <w:r>
        <w:rPr>
          <w:rtl/>
        </w:rPr>
        <w:t xml:space="preserve">דבר </w:t>
      </w:r>
      <w:bookmarkStart w:id="274" w:name="_ETM_Q3_640280"/>
      <w:bookmarkEnd w:id="274"/>
      <w:r>
        <w:rPr>
          <w:rtl/>
        </w:rPr>
        <w:t>כזה</w:t>
      </w:r>
      <w:r>
        <w:rPr>
          <w:rFonts w:hint="cs"/>
          <w:rtl/>
        </w:rPr>
        <w:t>.</w:t>
      </w:r>
      <w:r>
        <w:rPr>
          <w:rtl/>
        </w:rPr>
        <w:t xml:space="preserve"> </w:t>
      </w:r>
      <w:bookmarkStart w:id="275" w:name="_ETM_Q3_641470"/>
      <w:bookmarkEnd w:id="275"/>
      <w:r>
        <w:rPr>
          <w:rtl/>
        </w:rPr>
        <w:t>ז</w:t>
      </w:r>
      <w:r>
        <w:rPr>
          <w:rFonts w:hint="cs"/>
          <w:rtl/>
        </w:rPr>
        <w:t>ו</w:t>
      </w:r>
      <w:r>
        <w:rPr>
          <w:rtl/>
        </w:rPr>
        <w:t xml:space="preserve"> </w:t>
      </w:r>
      <w:bookmarkStart w:id="276" w:name="_ETM_Q3_641620"/>
      <w:bookmarkEnd w:id="276"/>
      <w:r>
        <w:rPr>
          <w:rtl/>
        </w:rPr>
        <w:t xml:space="preserve">ברכה </w:t>
      </w:r>
      <w:bookmarkStart w:id="277" w:name="_ETM_Q3_642010"/>
      <w:bookmarkEnd w:id="277"/>
      <w:r>
        <w:rPr>
          <w:rtl/>
        </w:rPr>
        <w:t xml:space="preserve">שכולנו </w:t>
      </w:r>
      <w:bookmarkStart w:id="278" w:name="_ETM_Q3_643290"/>
      <w:bookmarkEnd w:id="278"/>
      <w:r>
        <w:rPr>
          <w:rtl/>
        </w:rPr>
        <w:t xml:space="preserve">צריכים </w:t>
      </w:r>
      <w:bookmarkStart w:id="279" w:name="_ETM_Q3_643769"/>
      <w:bookmarkEnd w:id="279"/>
      <w:r>
        <w:rPr>
          <w:rtl/>
        </w:rPr>
        <w:t xml:space="preserve">לא </w:t>
      </w:r>
      <w:bookmarkStart w:id="280" w:name="_ETM_Q3_643859"/>
      <w:bookmarkEnd w:id="280"/>
      <w:r>
        <w:rPr>
          <w:rtl/>
        </w:rPr>
        <w:t xml:space="preserve">להפסיק </w:t>
      </w:r>
      <w:bookmarkStart w:id="281" w:name="_ETM_Q3_644400"/>
      <w:bookmarkEnd w:id="281"/>
      <w:r>
        <w:rPr>
          <w:rtl/>
        </w:rPr>
        <w:t xml:space="preserve">להודות </w:t>
      </w:r>
      <w:bookmarkStart w:id="282" w:name="_ETM_Q3_644879"/>
      <w:bookmarkEnd w:id="282"/>
      <w:r>
        <w:rPr>
          <w:rtl/>
        </w:rPr>
        <w:t xml:space="preserve">ולהלל </w:t>
      </w:r>
      <w:bookmarkStart w:id="283" w:name="_ETM_Q3_645389"/>
      <w:bookmarkEnd w:id="283"/>
      <w:r>
        <w:rPr>
          <w:rFonts w:hint="cs"/>
          <w:rtl/>
        </w:rPr>
        <w:t xml:space="preserve">לקדוש ברוך הוא על הדבר הזה. אבל אנחנו צריכים לזכור מהי מהותה של ירושלים. </w:t>
      </w:r>
      <w:bookmarkStart w:id="284" w:name="_ETM_Q3_670130"/>
      <w:bookmarkEnd w:id="284"/>
    </w:p>
    <w:p w:rsidR="00317FED" w:rsidRDefault="00317FED" w:rsidP="00CA6A73">
      <w:pPr>
        <w:rPr>
          <w:rtl/>
        </w:rPr>
      </w:pPr>
    </w:p>
    <w:p w:rsidR="00317FED" w:rsidRDefault="00317FED" w:rsidP="00CA6A73">
      <w:pPr>
        <w:rPr>
          <w:rtl/>
        </w:rPr>
      </w:pPr>
      <w:bookmarkStart w:id="285" w:name="_ETM_Q3_651000"/>
      <w:bookmarkEnd w:id="285"/>
      <w:r>
        <w:rPr>
          <w:rFonts w:hint="cs"/>
          <w:rtl/>
        </w:rPr>
        <w:t xml:space="preserve">קיבלתי מכתב לפני שבועיים </w:t>
      </w:r>
      <w:bookmarkStart w:id="286" w:name="_ETM_Q3_657000"/>
      <w:bookmarkEnd w:id="286"/>
      <w:r>
        <w:rPr>
          <w:rFonts w:hint="cs"/>
          <w:rtl/>
        </w:rPr>
        <w:t xml:space="preserve">על יהודי מתלמידי </w:t>
      </w:r>
      <w:proofErr w:type="spellStart"/>
      <w:r>
        <w:rPr>
          <w:rFonts w:hint="cs"/>
          <w:rtl/>
        </w:rPr>
        <w:t>הגר"א</w:t>
      </w:r>
      <w:proofErr w:type="spellEnd"/>
      <w:r>
        <w:rPr>
          <w:rFonts w:hint="cs"/>
          <w:rtl/>
        </w:rPr>
        <w:t xml:space="preserve"> שהגיע לירושלים </w:t>
      </w:r>
      <w:proofErr w:type="spellStart"/>
      <w:r>
        <w:rPr>
          <w:rFonts w:hint="cs"/>
          <w:rtl/>
        </w:rPr>
        <w:t>בתקע"ה</w:t>
      </w:r>
      <w:proofErr w:type="spellEnd"/>
      <w:r>
        <w:rPr>
          <w:rFonts w:hint="cs"/>
          <w:rtl/>
        </w:rPr>
        <w:t>, למניינים זה 1815</w:t>
      </w:r>
      <w:bookmarkStart w:id="287" w:name="_ETM_Q3_664000"/>
      <w:bookmarkEnd w:id="287"/>
      <w:r>
        <w:rPr>
          <w:rFonts w:hint="cs"/>
          <w:rtl/>
        </w:rPr>
        <w:t xml:space="preserve">. הוא נרצח, זה היה פיגוע הטרור הראשון. הוא זה שסגר את העסקה עם הערבים על חצר האשכנזים בירושלים, והוא נרצח ב-1851 למניינם, תרי"א. אתם </w:t>
      </w:r>
      <w:bookmarkStart w:id="288" w:name="_ETM_Q3_684000"/>
      <w:bookmarkEnd w:id="288"/>
      <w:r>
        <w:rPr>
          <w:rFonts w:hint="cs"/>
          <w:rtl/>
        </w:rPr>
        <w:t>יודעים שבהר הרצל הוא רשום בשורה של מ-1860. שלחתי מכתב לשאול: הרי הוא נרצח ב-1851, למה 1860? מה זה הדבר הזה? חייב להגיד לכם, אני מצטט את התשובה</w:t>
      </w:r>
      <w:bookmarkStart w:id="289" w:name="_ETM_Q3_700000"/>
      <w:bookmarkEnd w:id="289"/>
      <w:r>
        <w:rPr>
          <w:rFonts w:hint="cs"/>
          <w:rtl/>
        </w:rPr>
        <w:t xml:space="preserve">: אנחנו סופרים את נפגעי הטרור לפי התנועה הציונית </w:t>
      </w:r>
      <w:bookmarkStart w:id="290" w:name="_ETM_Q3_704000"/>
      <w:bookmarkEnd w:id="290"/>
      <w:r>
        <w:rPr>
          <w:rFonts w:hint="cs"/>
          <w:rtl/>
        </w:rPr>
        <w:t xml:space="preserve">והרצל נולד ב-1860. תשובה רשמית של פקיד במדינת ישראל; אני לא אגיד מי בשביל לא להביך אותו. תשובה רשמית. הרצל נולד ב-1860 אז משם התחילה ירושלים. בלידה שלו, אפילו לא בחזון שלו. </w:t>
      </w:r>
    </w:p>
    <w:p w:rsidR="00317FED" w:rsidRDefault="00317FED" w:rsidP="00CA6A73">
      <w:pPr>
        <w:rPr>
          <w:rtl/>
        </w:rPr>
      </w:pPr>
    </w:p>
    <w:p w:rsidR="00317FED" w:rsidRDefault="00317FED" w:rsidP="00F9214F">
      <w:pPr>
        <w:rPr>
          <w:rtl/>
          <w:lang w:eastAsia="he-IL"/>
        </w:rPr>
      </w:pPr>
      <w:r>
        <w:rPr>
          <w:rFonts w:hint="cs"/>
          <w:rtl/>
        </w:rPr>
        <w:t xml:space="preserve">יהודים מסרו נפש כל ימי חייהם, וכפי שאמרה פנינה קודם </w:t>
      </w:r>
      <w:r>
        <w:rPr>
          <w:rFonts w:hint="eastAsia"/>
          <w:rtl/>
        </w:rPr>
        <w:t>–</w:t>
      </w:r>
      <w:r>
        <w:rPr>
          <w:rFonts w:hint="cs"/>
          <w:rtl/>
        </w:rPr>
        <w:t xml:space="preserve"> מאתיופיה, מפולין, מליטא, ממרוקו, מתימן, מהכול, להגיע באמת למהות, לחיבור בין שמיים לארץ. את הדבר הזה אנחנו צריכים לזכור. </w:t>
      </w:r>
      <w:bookmarkStart w:id="291" w:name="TOR_Q4"/>
      <w:bookmarkEnd w:id="291"/>
      <w:r>
        <w:rPr>
          <w:rFonts w:hint="cs"/>
          <w:rtl/>
          <w:lang w:eastAsia="he-IL"/>
        </w:rPr>
        <w:t xml:space="preserve">וזו הסיבה, דרך אגב – הפירוש לפסוק "שאלו שלום </w:t>
      </w:r>
      <w:proofErr w:type="spellStart"/>
      <w:r>
        <w:rPr>
          <w:rFonts w:hint="cs"/>
          <w:rtl/>
          <w:lang w:eastAsia="he-IL"/>
        </w:rPr>
        <w:t>ירושל</w:t>
      </w:r>
      <w:r w:rsidRPr="00CC50A9">
        <w:rPr>
          <w:rtl/>
          <w:lang w:eastAsia="he-IL"/>
        </w:rPr>
        <w:t>ָ</w:t>
      </w:r>
      <w:r>
        <w:rPr>
          <w:rtl/>
          <w:lang w:eastAsia="he-IL"/>
        </w:rPr>
        <w:t>͏ִ</w:t>
      </w:r>
      <w:r>
        <w:rPr>
          <w:rFonts w:hint="cs"/>
          <w:rtl/>
          <w:lang w:eastAsia="he-IL"/>
        </w:rPr>
        <w:t>ם</w:t>
      </w:r>
      <w:proofErr w:type="spellEnd"/>
      <w:r>
        <w:rPr>
          <w:rFonts w:hint="cs"/>
          <w:rtl/>
          <w:lang w:eastAsia="he-IL"/>
        </w:rPr>
        <w:t xml:space="preserve">, </w:t>
      </w:r>
      <w:proofErr w:type="spellStart"/>
      <w:r>
        <w:rPr>
          <w:rFonts w:hint="cs"/>
          <w:rtl/>
          <w:lang w:eastAsia="he-IL"/>
        </w:rPr>
        <w:t>ישל</w:t>
      </w:r>
      <w:r>
        <w:rPr>
          <w:rtl/>
          <w:lang w:eastAsia="he-IL"/>
        </w:rPr>
        <w:t>ָ</w:t>
      </w:r>
      <w:r>
        <w:rPr>
          <w:rFonts w:hint="cs"/>
          <w:rtl/>
          <w:lang w:eastAsia="he-IL"/>
        </w:rPr>
        <w:t>יו</w:t>
      </w:r>
      <w:proofErr w:type="spellEnd"/>
      <w:r>
        <w:rPr>
          <w:rtl/>
          <w:lang w:eastAsia="he-IL"/>
        </w:rPr>
        <w:t>ּ</w:t>
      </w:r>
      <w:r>
        <w:rPr>
          <w:rFonts w:hint="cs"/>
          <w:rtl/>
          <w:lang w:eastAsia="he-IL"/>
        </w:rPr>
        <w:t xml:space="preserve"> א</w:t>
      </w:r>
      <w:r>
        <w:rPr>
          <w:rtl/>
          <w:lang w:eastAsia="he-IL"/>
        </w:rPr>
        <w:t>ֹ</w:t>
      </w:r>
      <w:r>
        <w:rPr>
          <w:rFonts w:hint="cs"/>
          <w:rtl/>
          <w:lang w:eastAsia="he-IL"/>
        </w:rPr>
        <w:t xml:space="preserve">הבָיך": מי שאוהב את החיבור הזה הוא </w:t>
      </w:r>
      <w:bookmarkStart w:id="292" w:name="_ETM_Q4_142000"/>
      <w:bookmarkEnd w:id="292"/>
      <w:r>
        <w:rPr>
          <w:rFonts w:hint="cs"/>
          <w:rtl/>
          <w:lang w:eastAsia="he-IL"/>
        </w:rPr>
        <w:t xml:space="preserve">יראה שלווה, זה הפירוש האמיתי של הדבר הזה. אם אנחנו באמת רוצים להגיע לשלום ושלווה בארץ – זה לראות את המהות הזאת של החיבור בין שמיים וארץ, לראות </w:t>
      </w:r>
      <w:bookmarkStart w:id="293" w:name="_ETM_Q4_155000"/>
      <w:bookmarkEnd w:id="293"/>
      <w:r>
        <w:rPr>
          <w:rFonts w:hint="cs"/>
          <w:rtl/>
          <w:lang w:eastAsia="he-IL"/>
        </w:rPr>
        <w:t xml:space="preserve">את החיבור של האנשים שמסרו נפש, ושהעם היהודי מחובר </w:t>
      </w:r>
      <w:bookmarkStart w:id="294" w:name="_ETM_Q4_161000"/>
      <w:bookmarkEnd w:id="294"/>
      <w:r>
        <w:rPr>
          <w:rFonts w:hint="cs"/>
          <w:rtl/>
          <w:lang w:eastAsia="he-IL"/>
        </w:rPr>
        <w:t xml:space="preserve">לשמיים. על ידי החיבור לשמיים יבוא "שאלו שלום </w:t>
      </w:r>
      <w:proofErr w:type="spellStart"/>
      <w:r>
        <w:rPr>
          <w:rFonts w:hint="cs"/>
          <w:rtl/>
          <w:lang w:eastAsia="he-IL"/>
        </w:rPr>
        <w:t>ירושל</w:t>
      </w:r>
      <w:r w:rsidRPr="00CC50A9">
        <w:rPr>
          <w:rtl/>
          <w:lang w:eastAsia="he-IL"/>
        </w:rPr>
        <w:t>ָ</w:t>
      </w:r>
      <w:r>
        <w:rPr>
          <w:rtl/>
          <w:lang w:eastAsia="he-IL"/>
        </w:rPr>
        <w:t>͏ִ</w:t>
      </w:r>
      <w:r>
        <w:rPr>
          <w:rFonts w:hint="cs"/>
          <w:rtl/>
          <w:lang w:eastAsia="he-IL"/>
        </w:rPr>
        <w:t>ם</w:t>
      </w:r>
      <w:proofErr w:type="spellEnd"/>
      <w:r>
        <w:rPr>
          <w:rFonts w:hint="cs"/>
          <w:rtl/>
          <w:lang w:eastAsia="he-IL"/>
        </w:rPr>
        <w:t xml:space="preserve"> </w:t>
      </w:r>
      <w:proofErr w:type="spellStart"/>
      <w:r>
        <w:rPr>
          <w:rFonts w:hint="cs"/>
          <w:rtl/>
          <w:lang w:eastAsia="he-IL"/>
        </w:rPr>
        <w:t>ישל</w:t>
      </w:r>
      <w:r>
        <w:rPr>
          <w:rtl/>
          <w:lang w:eastAsia="he-IL"/>
        </w:rPr>
        <w:t>ָ</w:t>
      </w:r>
      <w:r>
        <w:rPr>
          <w:rFonts w:hint="cs"/>
          <w:rtl/>
          <w:lang w:eastAsia="he-IL"/>
        </w:rPr>
        <w:t>יו</w:t>
      </w:r>
      <w:proofErr w:type="spellEnd"/>
      <w:r>
        <w:rPr>
          <w:rtl/>
          <w:lang w:eastAsia="he-IL"/>
        </w:rPr>
        <w:t>ּ</w:t>
      </w:r>
      <w:r>
        <w:rPr>
          <w:rFonts w:hint="cs"/>
          <w:rtl/>
          <w:lang w:eastAsia="he-IL"/>
        </w:rPr>
        <w:t xml:space="preserve"> א</w:t>
      </w:r>
      <w:r>
        <w:rPr>
          <w:rtl/>
          <w:lang w:eastAsia="he-IL"/>
        </w:rPr>
        <w:t>ֹ</w:t>
      </w:r>
      <w:r>
        <w:rPr>
          <w:rFonts w:hint="cs"/>
          <w:rtl/>
          <w:lang w:eastAsia="he-IL"/>
        </w:rPr>
        <w:t xml:space="preserve">הבָיך". </w:t>
      </w:r>
    </w:p>
    <w:p w:rsidR="00317FED" w:rsidRDefault="00317FED" w:rsidP="00CA6A73">
      <w:pPr>
        <w:rPr>
          <w:rtl/>
          <w:lang w:eastAsia="he-IL"/>
        </w:rPr>
      </w:pPr>
      <w:bookmarkStart w:id="295" w:name="_ETM_Q4_172282"/>
      <w:bookmarkStart w:id="296" w:name="_ETM_Q4_172348"/>
      <w:bookmarkEnd w:id="295"/>
      <w:bookmarkEnd w:id="296"/>
    </w:p>
    <w:p w:rsidR="00317FED" w:rsidRDefault="00317FED" w:rsidP="00F9214F">
      <w:pPr>
        <w:rPr>
          <w:rtl/>
          <w:lang w:eastAsia="he-IL"/>
        </w:rPr>
      </w:pPr>
      <w:bookmarkStart w:id="297" w:name="_ETM_Q4_172406"/>
      <w:bookmarkStart w:id="298" w:name="_ETM_Q4_172443"/>
      <w:bookmarkEnd w:id="297"/>
      <w:bookmarkEnd w:id="298"/>
      <w:r>
        <w:rPr>
          <w:rFonts w:hint="cs"/>
          <w:rtl/>
          <w:lang w:eastAsia="he-IL"/>
        </w:rPr>
        <w:t xml:space="preserve">שנזכה להודות </w:t>
      </w:r>
      <w:bookmarkStart w:id="299" w:name="_ETM_Q4_172000"/>
      <w:bookmarkEnd w:id="299"/>
      <w:r>
        <w:rPr>
          <w:rFonts w:hint="cs"/>
          <w:rtl/>
          <w:lang w:eastAsia="he-IL"/>
        </w:rPr>
        <w:t xml:space="preserve">על מה שיש לנו, נזכה לייחל ולהתפלל שנראה את </w:t>
      </w:r>
      <w:bookmarkStart w:id="300" w:name="_ETM_Q4_176000"/>
      <w:bookmarkEnd w:id="300"/>
      <w:r>
        <w:rPr>
          <w:rFonts w:hint="cs"/>
          <w:rtl/>
          <w:lang w:eastAsia="he-IL"/>
        </w:rPr>
        <w:t>החיבור הזה במהרה בבניין בית המקדש. תודה.</w:t>
      </w:r>
    </w:p>
    <w:p w:rsidR="00317FED" w:rsidRPr="00E27836" w:rsidRDefault="00317FED" w:rsidP="00CA6A73">
      <w:pPr>
        <w:rPr>
          <w:rtl/>
          <w:lang w:eastAsia="he-IL"/>
        </w:rPr>
      </w:pPr>
      <w:bookmarkStart w:id="301" w:name="_ETM_Q4_178000"/>
      <w:bookmarkEnd w:id="301"/>
    </w:p>
    <w:p w:rsidR="00317FED" w:rsidRDefault="00317FED" w:rsidP="00CA6A73">
      <w:pPr>
        <w:pStyle w:val="af6"/>
        <w:keepNext/>
        <w:rPr>
          <w:rtl/>
        </w:rPr>
      </w:pPr>
      <w:bookmarkStart w:id="302" w:name="ET_yor_6593_6"/>
      <w:r w:rsidRPr="00E27836">
        <w:rPr>
          <w:rStyle w:val="TagStyle"/>
          <w:rtl/>
        </w:rPr>
        <w:t xml:space="preserve"> &lt;&lt; יור &gt;&gt; </w:t>
      </w:r>
      <w:r>
        <w:rPr>
          <w:rtl/>
        </w:rPr>
        <w:t>היו"ר חנוך דב מלביצקי:</w:t>
      </w:r>
      <w:r w:rsidRPr="00E27836">
        <w:rPr>
          <w:rStyle w:val="TagStyle"/>
          <w:rtl/>
        </w:rPr>
        <w:t xml:space="preserve"> &lt;&lt; יור &gt;&gt;</w:t>
      </w:r>
      <w:r>
        <w:rPr>
          <w:rtl/>
        </w:rPr>
        <w:t xml:space="preserve">   </w:t>
      </w:r>
      <w:bookmarkEnd w:id="302"/>
    </w:p>
    <w:p w:rsidR="00317FED" w:rsidRDefault="00317FED" w:rsidP="00CA6A73">
      <w:pPr>
        <w:rPr>
          <w:rtl/>
          <w:lang w:eastAsia="he-IL"/>
        </w:rPr>
      </w:pPr>
    </w:p>
    <w:p w:rsidR="00317FED" w:rsidRDefault="00317FED" w:rsidP="00CA6A73">
      <w:pPr>
        <w:rPr>
          <w:rtl/>
          <w:lang w:eastAsia="he-IL"/>
        </w:rPr>
      </w:pPr>
      <w:r>
        <w:rPr>
          <w:rFonts w:hint="cs"/>
          <w:rtl/>
          <w:lang w:eastAsia="he-IL"/>
        </w:rPr>
        <w:t xml:space="preserve">תודה רבה. חברת הכנסת </w:t>
      </w:r>
      <w:bookmarkStart w:id="303" w:name="_ETM_Q4_177000"/>
      <w:bookmarkEnd w:id="303"/>
      <w:r>
        <w:rPr>
          <w:rFonts w:hint="cs"/>
          <w:rtl/>
          <w:lang w:eastAsia="he-IL"/>
        </w:rPr>
        <w:t>וולדיגר.</w:t>
      </w:r>
    </w:p>
    <w:p w:rsidR="00317FED" w:rsidRPr="00E27836" w:rsidRDefault="00317FED" w:rsidP="00CA6A73">
      <w:pPr>
        <w:rPr>
          <w:rtl/>
          <w:lang w:eastAsia="he-IL"/>
        </w:rPr>
      </w:pPr>
      <w:bookmarkStart w:id="304" w:name="_ETM_Q4_179000"/>
      <w:bookmarkEnd w:id="304"/>
    </w:p>
    <w:p w:rsidR="00317FED" w:rsidRDefault="00317FED" w:rsidP="00CA6A73">
      <w:pPr>
        <w:pStyle w:val="a4"/>
        <w:keepNext/>
        <w:rPr>
          <w:rtl/>
        </w:rPr>
      </w:pPr>
      <w:bookmarkStart w:id="305" w:name="ET_speaker_6150_3"/>
      <w:r w:rsidRPr="00EA00CA">
        <w:rPr>
          <w:rStyle w:val="TagStyle"/>
          <w:rtl/>
        </w:rPr>
        <w:t xml:space="preserve"> &lt;&lt; דובר &gt;&gt; </w:t>
      </w:r>
      <w:bookmarkStart w:id="306" w:name="_Toc199366570"/>
      <w:r>
        <w:rPr>
          <w:rtl/>
        </w:rPr>
        <w:t>מיכל מרים וולדיגר (הציונות הדתית):</w:t>
      </w:r>
      <w:bookmarkEnd w:id="306"/>
      <w:r w:rsidRPr="00EA00CA">
        <w:rPr>
          <w:rStyle w:val="TagStyle"/>
          <w:rtl/>
        </w:rPr>
        <w:t xml:space="preserve"> &lt;&lt; דובר &gt;&gt;</w:t>
      </w:r>
      <w:r>
        <w:rPr>
          <w:rtl/>
        </w:rPr>
        <w:t xml:space="preserve">   </w:t>
      </w:r>
      <w:bookmarkEnd w:id="305"/>
    </w:p>
    <w:p w:rsidR="00317FED" w:rsidRDefault="00317FED" w:rsidP="00CA6A73">
      <w:pPr>
        <w:rPr>
          <w:rtl/>
          <w:lang w:eastAsia="he-IL"/>
        </w:rPr>
      </w:pPr>
    </w:p>
    <w:p w:rsidR="00317FED" w:rsidRDefault="00317FED" w:rsidP="00CA6A73">
      <w:pPr>
        <w:rPr>
          <w:rtl/>
          <w:lang w:eastAsia="he-IL"/>
        </w:rPr>
      </w:pPr>
      <w:r>
        <w:rPr>
          <w:rFonts w:hint="cs"/>
          <w:rtl/>
          <w:lang w:eastAsia="he-IL"/>
        </w:rPr>
        <w:t>אדוני, כבוד היושב-ראש, כבוד השרים, חברותיי, חבריי, חבר הכ</w:t>
      </w:r>
      <w:bookmarkStart w:id="307" w:name="_ETM_Q4_210000"/>
      <w:bookmarkEnd w:id="307"/>
      <w:r>
        <w:rPr>
          <w:rFonts w:hint="cs"/>
          <w:rtl/>
          <w:lang w:eastAsia="he-IL"/>
        </w:rPr>
        <w:t xml:space="preserve">נסת, עם ישראל היקר, אני </w:t>
      </w:r>
      <w:r w:rsidRPr="00FB3373">
        <w:rPr>
          <w:rtl/>
          <w:lang w:eastAsia="he-IL"/>
        </w:rPr>
        <w:t>עומדת כאן היום בכנסת ישראל</w:t>
      </w:r>
      <w:r>
        <w:rPr>
          <w:rFonts w:hint="cs"/>
          <w:rtl/>
          <w:lang w:eastAsia="he-IL"/>
        </w:rPr>
        <w:t>,</w:t>
      </w:r>
      <w:r w:rsidRPr="00FB3373">
        <w:rPr>
          <w:rtl/>
          <w:lang w:eastAsia="he-IL"/>
        </w:rPr>
        <w:t xml:space="preserve"> בליבה הפועם של הדמוקרטיה</w:t>
      </w:r>
      <w:r>
        <w:rPr>
          <w:rFonts w:hint="cs"/>
          <w:rtl/>
          <w:lang w:eastAsia="he-IL"/>
        </w:rPr>
        <w:t xml:space="preserve"> –</w:t>
      </w:r>
      <w:r w:rsidRPr="00FB3373">
        <w:rPr>
          <w:rtl/>
          <w:lang w:eastAsia="he-IL"/>
        </w:rPr>
        <w:t xml:space="preserve"> היום </w:t>
      </w:r>
      <w:r>
        <w:rPr>
          <w:rFonts w:hint="cs"/>
          <w:rtl/>
          <w:lang w:eastAsia="he-IL"/>
        </w:rPr>
        <w:t>ובארבע ה</w:t>
      </w:r>
      <w:r w:rsidRPr="00FB3373">
        <w:rPr>
          <w:rtl/>
          <w:lang w:eastAsia="he-IL"/>
        </w:rPr>
        <w:t>שנים האחרונות</w:t>
      </w:r>
      <w:r>
        <w:rPr>
          <w:rFonts w:hint="cs"/>
          <w:rtl/>
          <w:lang w:eastAsia="he-IL"/>
        </w:rPr>
        <w:t xml:space="preserve"> – עם</w:t>
      </w:r>
      <w:r w:rsidRPr="00FB3373">
        <w:rPr>
          <w:rtl/>
          <w:lang w:eastAsia="he-IL"/>
        </w:rPr>
        <w:t xml:space="preserve"> הכרת הטוב לבורא עולם על קיומו של הבית הזה</w:t>
      </w:r>
      <w:r>
        <w:rPr>
          <w:rFonts w:hint="cs"/>
          <w:rtl/>
          <w:lang w:eastAsia="he-IL"/>
        </w:rPr>
        <w:t>,</w:t>
      </w:r>
      <w:r w:rsidRPr="00FB3373">
        <w:rPr>
          <w:rtl/>
          <w:lang w:eastAsia="he-IL"/>
        </w:rPr>
        <w:t xml:space="preserve"> ולא פחות מכך </w:t>
      </w:r>
      <w:r>
        <w:rPr>
          <w:rFonts w:hint="cs"/>
          <w:rtl/>
          <w:lang w:eastAsia="he-IL"/>
        </w:rPr>
        <w:t xml:space="preserve">– </w:t>
      </w:r>
      <w:r w:rsidRPr="00FB3373">
        <w:rPr>
          <w:rtl/>
          <w:lang w:eastAsia="he-IL"/>
        </w:rPr>
        <w:t>על</w:t>
      </w:r>
      <w:r>
        <w:rPr>
          <w:rFonts w:hint="cs"/>
          <w:rtl/>
          <w:lang w:eastAsia="he-IL"/>
        </w:rPr>
        <w:t xml:space="preserve"> </w:t>
      </w:r>
      <w:r w:rsidRPr="00FB3373">
        <w:rPr>
          <w:rtl/>
          <w:lang w:eastAsia="he-IL"/>
        </w:rPr>
        <w:t>כך שהוא עומד וניצב בלב ירושלים</w:t>
      </w:r>
      <w:r>
        <w:rPr>
          <w:rFonts w:hint="cs"/>
          <w:rtl/>
          <w:lang w:eastAsia="he-IL"/>
        </w:rPr>
        <w:t>,</w:t>
      </w:r>
      <w:r w:rsidRPr="00FB3373">
        <w:rPr>
          <w:rtl/>
          <w:lang w:eastAsia="he-IL"/>
        </w:rPr>
        <w:t xml:space="preserve"> העיר של כולנו</w:t>
      </w:r>
      <w:r>
        <w:rPr>
          <w:rFonts w:hint="cs"/>
          <w:rtl/>
          <w:lang w:eastAsia="he-IL"/>
        </w:rPr>
        <w:t>.</w:t>
      </w:r>
      <w:r w:rsidRPr="00FB3373">
        <w:rPr>
          <w:rtl/>
          <w:lang w:eastAsia="he-IL"/>
        </w:rPr>
        <w:t xml:space="preserve"> ירושלים היא לא רק עוד נקודה </w:t>
      </w:r>
      <w:r>
        <w:rPr>
          <w:rFonts w:hint="cs"/>
          <w:rtl/>
          <w:lang w:eastAsia="he-IL"/>
        </w:rPr>
        <w:t xml:space="preserve">על </w:t>
      </w:r>
      <w:bookmarkStart w:id="308" w:name="_ETM_Q4_234000"/>
      <w:bookmarkEnd w:id="308"/>
      <w:r>
        <w:rPr>
          <w:rFonts w:hint="cs"/>
          <w:rtl/>
          <w:lang w:eastAsia="he-IL"/>
        </w:rPr>
        <w:t>ה</w:t>
      </w:r>
      <w:r w:rsidRPr="00FB3373">
        <w:rPr>
          <w:rtl/>
          <w:lang w:eastAsia="he-IL"/>
        </w:rPr>
        <w:t>מפה</w:t>
      </w:r>
      <w:r>
        <w:rPr>
          <w:rFonts w:hint="cs"/>
          <w:rtl/>
          <w:lang w:eastAsia="he-IL"/>
        </w:rPr>
        <w:t>,</w:t>
      </w:r>
      <w:r w:rsidRPr="00FB3373">
        <w:rPr>
          <w:rtl/>
          <w:lang w:eastAsia="he-IL"/>
        </w:rPr>
        <w:t xml:space="preserve"> היא לא רק בירת ישראל</w:t>
      </w:r>
      <w:r>
        <w:rPr>
          <w:rFonts w:hint="cs"/>
          <w:rtl/>
          <w:lang w:eastAsia="he-IL"/>
        </w:rPr>
        <w:t xml:space="preserve">, </w:t>
      </w:r>
      <w:r w:rsidRPr="00FB3373">
        <w:rPr>
          <w:rtl/>
          <w:lang w:eastAsia="he-IL"/>
        </w:rPr>
        <w:t>היא בירתו הנצחית של העם היהודי מאז דוד המלך ועד היום</w:t>
      </w:r>
      <w:r>
        <w:rPr>
          <w:rFonts w:hint="cs"/>
          <w:rtl/>
          <w:lang w:eastAsia="he-IL"/>
        </w:rPr>
        <w:t>.</w:t>
      </w:r>
      <w:r w:rsidRPr="00FB3373">
        <w:rPr>
          <w:rtl/>
          <w:lang w:eastAsia="he-IL"/>
        </w:rPr>
        <w:t xml:space="preserve"> היא שלנו</w:t>
      </w:r>
      <w:r>
        <w:rPr>
          <w:rFonts w:hint="cs"/>
          <w:rtl/>
          <w:lang w:eastAsia="he-IL"/>
        </w:rPr>
        <w:t>.</w:t>
      </w:r>
      <w:r w:rsidRPr="00FB3373">
        <w:rPr>
          <w:rtl/>
          <w:lang w:eastAsia="he-IL"/>
        </w:rPr>
        <w:t xml:space="preserve"> גם כשהיא לא הייתה בידינו היא לא חדלה להיות שייכת לנו </w:t>
      </w:r>
      <w:r>
        <w:rPr>
          <w:rFonts w:hint="cs"/>
          <w:rtl/>
          <w:lang w:eastAsia="he-IL"/>
        </w:rPr>
        <w:t xml:space="preserve">– </w:t>
      </w:r>
      <w:r w:rsidRPr="00FB3373">
        <w:rPr>
          <w:rtl/>
          <w:lang w:eastAsia="he-IL"/>
        </w:rPr>
        <w:t>בתפילות</w:t>
      </w:r>
      <w:r>
        <w:rPr>
          <w:rFonts w:hint="cs"/>
          <w:rtl/>
          <w:lang w:eastAsia="he-IL"/>
        </w:rPr>
        <w:t xml:space="preserve">, בשירים, בזיכרון </w:t>
      </w:r>
      <w:r w:rsidRPr="00FB3373">
        <w:rPr>
          <w:rtl/>
          <w:lang w:eastAsia="he-IL"/>
        </w:rPr>
        <w:t>ובתקווה</w:t>
      </w:r>
      <w:r>
        <w:rPr>
          <w:rFonts w:hint="cs"/>
          <w:rtl/>
          <w:lang w:eastAsia="he-IL"/>
        </w:rPr>
        <w:t>.</w:t>
      </w:r>
      <w:bookmarkStart w:id="309" w:name="_ETM_Q4_256000"/>
      <w:bookmarkEnd w:id="309"/>
      <w:r>
        <w:rPr>
          <w:rFonts w:hint="cs"/>
          <w:rtl/>
          <w:lang w:eastAsia="he-IL"/>
        </w:rPr>
        <w:t xml:space="preserve"> "</w:t>
      </w:r>
      <w:r w:rsidRPr="00FB3373">
        <w:rPr>
          <w:rtl/>
          <w:lang w:eastAsia="he-IL"/>
        </w:rPr>
        <w:t>אם אשכחך ירושלים תשכח ימיני</w:t>
      </w:r>
      <w:r>
        <w:rPr>
          <w:rFonts w:hint="cs"/>
          <w:rtl/>
          <w:lang w:eastAsia="he-IL"/>
        </w:rPr>
        <w:t>" –</w:t>
      </w:r>
      <w:r w:rsidRPr="00FB3373">
        <w:rPr>
          <w:rtl/>
          <w:lang w:eastAsia="he-IL"/>
        </w:rPr>
        <w:t xml:space="preserve"> אמרו את זה חבריי פה</w:t>
      </w:r>
      <w:r>
        <w:rPr>
          <w:rFonts w:hint="cs"/>
          <w:rtl/>
          <w:lang w:eastAsia="he-IL"/>
        </w:rPr>
        <w:t xml:space="preserve"> –</w:t>
      </w:r>
      <w:r w:rsidRPr="00FB3373">
        <w:rPr>
          <w:rtl/>
          <w:lang w:eastAsia="he-IL"/>
        </w:rPr>
        <w:t xml:space="preserve"> זה לא רק מזמור</w:t>
      </w:r>
      <w:r>
        <w:rPr>
          <w:rFonts w:hint="cs"/>
          <w:rtl/>
          <w:lang w:eastAsia="he-IL"/>
        </w:rPr>
        <w:t xml:space="preserve">, זה </w:t>
      </w:r>
      <w:r w:rsidRPr="00FB3373">
        <w:rPr>
          <w:rtl/>
          <w:lang w:eastAsia="he-IL"/>
        </w:rPr>
        <w:t>נדר חיים של עם שלם</w:t>
      </w:r>
      <w:r>
        <w:rPr>
          <w:rFonts w:hint="cs"/>
          <w:rtl/>
          <w:lang w:eastAsia="he-IL"/>
        </w:rPr>
        <w:t>.</w:t>
      </w:r>
    </w:p>
    <w:p w:rsidR="00317FED" w:rsidRDefault="00317FED" w:rsidP="00CA6A73">
      <w:pPr>
        <w:rPr>
          <w:rtl/>
          <w:lang w:eastAsia="he-IL"/>
        </w:rPr>
      </w:pPr>
    </w:p>
    <w:p w:rsidR="00317FED" w:rsidRDefault="00317FED" w:rsidP="00F9214F">
      <w:pPr>
        <w:rPr>
          <w:rtl/>
          <w:lang w:eastAsia="he-IL"/>
        </w:rPr>
      </w:pPr>
      <w:bookmarkStart w:id="310" w:name="_ETM_Q4_263000"/>
      <w:bookmarkEnd w:id="310"/>
      <w:r w:rsidRPr="00FB3373">
        <w:rPr>
          <w:rtl/>
          <w:lang w:eastAsia="he-IL"/>
        </w:rPr>
        <w:t xml:space="preserve">ירושלים היום היא </w:t>
      </w:r>
      <w:r>
        <w:rPr>
          <w:rFonts w:hint="cs"/>
          <w:rtl/>
          <w:lang w:eastAsia="he-IL"/>
        </w:rPr>
        <w:t xml:space="preserve">סמל לניצחון </w:t>
      </w:r>
      <w:bookmarkStart w:id="311" w:name="_ETM_Q4_261000"/>
      <w:bookmarkEnd w:id="311"/>
      <w:r>
        <w:rPr>
          <w:rtl/>
          <w:lang w:eastAsia="he-IL"/>
        </w:rPr>
        <w:t>–</w:t>
      </w:r>
      <w:r>
        <w:rPr>
          <w:rFonts w:hint="cs"/>
          <w:rtl/>
          <w:lang w:eastAsia="he-IL"/>
        </w:rPr>
        <w:t xml:space="preserve"> לניצחון הרוח, </w:t>
      </w:r>
      <w:r w:rsidRPr="00FB3373">
        <w:rPr>
          <w:rtl/>
          <w:lang w:eastAsia="he-IL"/>
        </w:rPr>
        <w:t>השורשיות</w:t>
      </w:r>
      <w:r>
        <w:rPr>
          <w:rFonts w:hint="cs"/>
          <w:rtl/>
          <w:lang w:eastAsia="he-IL"/>
        </w:rPr>
        <w:t xml:space="preserve">; </w:t>
      </w:r>
      <w:r w:rsidRPr="00FB3373">
        <w:rPr>
          <w:rtl/>
          <w:lang w:eastAsia="he-IL"/>
        </w:rPr>
        <w:t>ניצחון של צדקת הדרך</w:t>
      </w:r>
      <w:r>
        <w:rPr>
          <w:rFonts w:hint="cs"/>
          <w:rtl/>
          <w:lang w:eastAsia="he-IL"/>
        </w:rPr>
        <w:t xml:space="preserve">; </w:t>
      </w:r>
      <w:r w:rsidRPr="00FB3373">
        <w:rPr>
          <w:rtl/>
          <w:lang w:eastAsia="he-IL"/>
        </w:rPr>
        <w:t>ניצחון של עם</w:t>
      </w:r>
      <w:r>
        <w:rPr>
          <w:rFonts w:hint="cs"/>
          <w:rtl/>
          <w:lang w:eastAsia="he-IL"/>
        </w:rPr>
        <w:t xml:space="preserve"> ששב לארצו </w:t>
      </w:r>
      <w:r w:rsidRPr="00FB3373">
        <w:rPr>
          <w:rtl/>
          <w:lang w:eastAsia="he-IL"/>
        </w:rPr>
        <w:t>ולבירתו אחרי 2</w:t>
      </w:r>
      <w:r>
        <w:rPr>
          <w:rFonts w:hint="cs"/>
          <w:rtl/>
          <w:lang w:eastAsia="he-IL"/>
        </w:rPr>
        <w:t>,</w:t>
      </w:r>
      <w:r w:rsidRPr="00FB3373">
        <w:rPr>
          <w:rtl/>
          <w:lang w:eastAsia="he-IL"/>
        </w:rPr>
        <w:t>000 שנות גלות</w:t>
      </w:r>
      <w:r>
        <w:rPr>
          <w:rFonts w:hint="cs"/>
          <w:rtl/>
          <w:lang w:eastAsia="he-IL"/>
        </w:rPr>
        <w:t>,</w:t>
      </w:r>
      <w:r w:rsidRPr="00FB3373">
        <w:rPr>
          <w:rtl/>
          <w:lang w:eastAsia="he-IL"/>
        </w:rPr>
        <w:t xml:space="preserve"> גירוש</w:t>
      </w:r>
      <w:r>
        <w:rPr>
          <w:rFonts w:hint="cs"/>
          <w:rtl/>
          <w:lang w:eastAsia="he-IL"/>
        </w:rPr>
        <w:t>,</w:t>
      </w:r>
      <w:r w:rsidRPr="00FB3373">
        <w:rPr>
          <w:rtl/>
          <w:lang w:eastAsia="he-IL"/>
        </w:rPr>
        <w:t xml:space="preserve"> דיכוי והרבה תפילות</w:t>
      </w:r>
      <w:r>
        <w:rPr>
          <w:rFonts w:hint="cs"/>
          <w:rtl/>
          <w:lang w:eastAsia="he-IL"/>
        </w:rPr>
        <w:t>.</w:t>
      </w:r>
      <w:r w:rsidRPr="00FB3373">
        <w:rPr>
          <w:rtl/>
          <w:lang w:eastAsia="he-IL"/>
        </w:rPr>
        <w:t xml:space="preserve"> ובעזרת השם</w:t>
      </w:r>
      <w:r>
        <w:rPr>
          <w:rFonts w:hint="cs"/>
          <w:rtl/>
          <w:lang w:eastAsia="he-IL"/>
        </w:rPr>
        <w:t>,</w:t>
      </w:r>
      <w:r w:rsidRPr="00FB3373">
        <w:rPr>
          <w:rtl/>
          <w:lang w:eastAsia="he-IL"/>
        </w:rPr>
        <w:t xml:space="preserve"> נעשה הכול </w:t>
      </w:r>
      <w:r>
        <w:rPr>
          <w:rFonts w:hint="cs"/>
          <w:rtl/>
          <w:lang w:eastAsia="he-IL"/>
        </w:rPr>
        <w:t xml:space="preserve">כדי </w:t>
      </w:r>
      <w:r w:rsidRPr="00FB3373">
        <w:rPr>
          <w:rtl/>
          <w:lang w:eastAsia="he-IL"/>
        </w:rPr>
        <w:t>שהיא תישאר שלנו ובידינו לנצח</w:t>
      </w:r>
      <w:r>
        <w:rPr>
          <w:rFonts w:hint="cs"/>
          <w:rtl/>
          <w:lang w:eastAsia="he-IL"/>
        </w:rPr>
        <w:t>.</w:t>
      </w:r>
      <w:r w:rsidRPr="00FB3373">
        <w:rPr>
          <w:rtl/>
          <w:lang w:eastAsia="he-IL"/>
        </w:rPr>
        <w:t xml:space="preserve"> ירושלים</w:t>
      </w:r>
      <w:r>
        <w:rPr>
          <w:rFonts w:hint="cs"/>
          <w:rtl/>
          <w:lang w:eastAsia="he-IL"/>
        </w:rPr>
        <w:t>,</w:t>
      </w:r>
      <w:r w:rsidRPr="00FB3373">
        <w:rPr>
          <w:rtl/>
          <w:lang w:eastAsia="he-IL"/>
        </w:rPr>
        <w:t xml:space="preserve"> העיר שחוברה לה יחדיו</w:t>
      </w:r>
      <w:r>
        <w:rPr>
          <w:rFonts w:hint="cs"/>
          <w:rtl/>
          <w:lang w:eastAsia="he-IL"/>
        </w:rPr>
        <w:t xml:space="preserve"> –</w:t>
      </w:r>
      <w:r w:rsidRPr="00FB3373">
        <w:rPr>
          <w:rtl/>
          <w:lang w:eastAsia="he-IL"/>
        </w:rPr>
        <w:t xml:space="preserve"> פסוק ממזמור בתהילים</w:t>
      </w:r>
      <w:r>
        <w:rPr>
          <w:rFonts w:hint="cs"/>
          <w:rtl/>
          <w:lang w:eastAsia="he-IL"/>
        </w:rPr>
        <w:t>,</w:t>
      </w:r>
      <w:r w:rsidRPr="00FB3373">
        <w:rPr>
          <w:rtl/>
          <w:lang w:eastAsia="he-IL"/>
        </w:rPr>
        <w:t xml:space="preserve"> </w:t>
      </w:r>
      <w:r>
        <w:rPr>
          <w:rFonts w:hint="cs"/>
          <w:rtl/>
          <w:lang w:eastAsia="he-IL"/>
        </w:rPr>
        <w:t>ש</w:t>
      </w:r>
      <w:r w:rsidRPr="00FB3373">
        <w:rPr>
          <w:rtl/>
          <w:lang w:eastAsia="he-IL"/>
        </w:rPr>
        <w:t>טומן בחובו משמעות כבירה</w:t>
      </w:r>
      <w:r>
        <w:rPr>
          <w:rFonts w:hint="cs"/>
          <w:rtl/>
          <w:lang w:eastAsia="he-IL"/>
        </w:rPr>
        <w:t>.</w:t>
      </w:r>
      <w:r w:rsidRPr="00FB3373">
        <w:rPr>
          <w:rtl/>
          <w:lang w:eastAsia="he-IL"/>
        </w:rPr>
        <w:t xml:space="preserve"> ירושלים היא לא רק עיר שנבנתה מחדש</w:t>
      </w:r>
      <w:r>
        <w:rPr>
          <w:rFonts w:hint="cs"/>
          <w:rtl/>
          <w:lang w:eastAsia="he-IL"/>
        </w:rPr>
        <w:t>,</w:t>
      </w:r>
      <w:r w:rsidRPr="00FB3373">
        <w:rPr>
          <w:rtl/>
          <w:lang w:eastAsia="he-IL"/>
        </w:rPr>
        <w:t xml:space="preserve"> אלא עיר שמחברת</w:t>
      </w:r>
      <w:r>
        <w:rPr>
          <w:rFonts w:hint="cs"/>
          <w:rtl/>
          <w:lang w:eastAsia="he-IL"/>
        </w:rPr>
        <w:t>.</w:t>
      </w:r>
      <w:r w:rsidRPr="00FB3373">
        <w:rPr>
          <w:rtl/>
          <w:lang w:eastAsia="he-IL"/>
        </w:rPr>
        <w:t xml:space="preserve"> מחברת בין לבבות</w:t>
      </w:r>
      <w:r>
        <w:rPr>
          <w:rFonts w:hint="cs"/>
          <w:rtl/>
          <w:lang w:eastAsia="he-IL"/>
        </w:rPr>
        <w:t>,</w:t>
      </w:r>
      <w:r w:rsidRPr="00FB3373">
        <w:rPr>
          <w:rtl/>
          <w:lang w:eastAsia="he-IL"/>
        </w:rPr>
        <w:t xml:space="preserve"> בין אנשים</w:t>
      </w:r>
      <w:r>
        <w:rPr>
          <w:rFonts w:hint="cs"/>
          <w:rtl/>
          <w:lang w:eastAsia="he-IL"/>
        </w:rPr>
        <w:t>,</w:t>
      </w:r>
      <w:r w:rsidRPr="00FB3373">
        <w:rPr>
          <w:rtl/>
          <w:lang w:eastAsia="he-IL"/>
        </w:rPr>
        <w:t xml:space="preserve"> בין זמנים</w:t>
      </w:r>
      <w:r>
        <w:rPr>
          <w:rFonts w:hint="cs"/>
          <w:rtl/>
          <w:lang w:eastAsia="he-IL"/>
        </w:rPr>
        <w:t>,</w:t>
      </w:r>
      <w:r w:rsidRPr="00FB3373">
        <w:rPr>
          <w:rtl/>
          <w:lang w:eastAsia="he-IL"/>
        </w:rPr>
        <w:t xml:space="preserve"> וז</w:t>
      </w:r>
      <w:r>
        <w:rPr>
          <w:rFonts w:hint="cs"/>
          <w:rtl/>
          <w:lang w:eastAsia="he-IL"/>
        </w:rPr>
        <w:t>ו</w:t>
      </w:r>
      <w:r>
        <w:rPr>
          <w:rtl/>
          <w:lang w:eastAsia="he-IL"/>
        </w:rPr>
        <w:t xml:space="preserve"> בעיניי תמצי</w:t>
      </w:r>
      <w:r>
        <w:rPr>
          <w:rFonts w:hint="cs"/>
          <w:rtl/>
          <w:lang w:eastAsia="he-IL"/>
        </w:rPr>
        <w:t xml:space="preserve">ת </w:t>
      </w:r>
      <w:r>
        <w:rPr>
          <w:rtl/>
          <w:lang w:eastAsia="he-IL"/>
        </w:rPr>
        <w:t>החזון</w:t>
      </w:r>
      <w:r>
        <w:rPr>
          <w:rFonts w:hint="cs"/>
          <w:rtl/>
          <w:lang w:eastAsia="he-IL"/>
        </w:rPr>
        <w:t xml:space="preserve">. </w:t>
      </w:r>
      <w:r w:rsidRPr="00FB3373">
        <w:rPr>
          <w:rtl/>
          <w:lang w:eastAsia="he-IL"/>
        </w:rPr>
        <w:t>עיר שמחברת</w:t>
      </w:r>
      <w:r>
        <w:rPr>
          <w:rFonts w:hint="cs"/>
          <w:rtl/>
          <w:lang w:eastAsia="he-IL"/>
        </w:rPr>
        <w:t>,</w:t>
      </w:r>
      <w:r w:rsidRPr="00FB3373">
        <w:rPr>
          <w:rtl/>
          <w:lang w:eastAsia="he-IL"/>
        </w:rPr>
        <w:t xml:space="preserve"> לא מוחקת</w:t>
      </w:r>
      <w:r>
        <w:rPr>
          <w:rFonts w:hint="cs"/>
          <w:rtl/>
          <w:lang w:eastAsia="he-IL"/>
        </w:rPr>
        <w:t>;</w:t>
      </w:r>
      <w:r w:rsidRPr="00FB3373">
        <w:rPr>
          <w:rtl/>
          <w:lang w:eastAsia="he-IL"/>
        </w:rPr>
        <w:t xml:space="preserve"> עיר שמאפשרת קיום של ריבוי גוונים</w:t>
      </w:r>
      <w:r>
        <w:rPr>
          <w:rFonts w:hint="cs"/>
          <w:rtl/>
          <w:lang w:eastAsia="he-IL"/>
        </w:rPr>
        <w:t>,</w:t>
      </w:r>
      <w:r w:rsidRPr="00FB3373">
        <w:rPr>
          <w:rtl/>
          <w:lang w:eastAsia="he-IL"/>
        </w:rPr>
        <w:t xml:space="preserve"> תפילות ומנהגים</w:t>
      </w:r>
      <w:r>
        <w:rPr>
          <w:rFonts w:hint="cs"/>
          <w:rtl/>
          <w:lang w:eastAsia="he-IL"/>
        </w:rPr>
        <w:t>,</w:t>
      </w:r>
      <w:r w:rsidRPr="00FB3373">
        <w:rPr>
          <w:rtl/>
          <w:lang w:eastAsia="he-IL"/>
        </w:rPr>
        <w:t xml:space="preserve"> אבל בלי להתבלבל</w:t>
      </w:r>
      <w:r>
        <w:rPr>
          <w:rFonts w:hint="cs"/>
          <w:rtl/>
          <w:lang w:eastAsia="he-IL"/>
        </w:rPr>
        <w:t>;</w:t>
      </w:r>
      <w:r w:rsidRPr="00FB3373">
        <w:rPr>
          <w:rtl/>
          <w:lang w:eastAsia="he-IL"/>
        </w:rPr>
        <w:t xml:space="preserve"> בריבונות ישראלית מלאה</w:t>
      </w:r>
      <w:r>
        <w:rPr>
          <w:rFonts w:hint="cs"/>
          <w:rtl/>
          <w:lang w:eastAsia="he-IL"/>
        </w:rPr>
        <w:t>,</w:t>
      </w:r>
      <w:r w:rsidRPr="00FB3373">
        <w:rPr>
          <w:rtl/>
          <w:lang w:eastAsia="he-IL"/>
        </w:rPr>
        <w:t xml:space="preserve"> בלתי מתפשרת</w:t>
      </w:r>
      <w:r>
        <w:rPr>
          <w:rFonts w:hint="cs"/>
          <w:rtl/>
          <w:lang w:eastAsia="he-IL"/>
        </w:rPr>
        <w:t>,</w:t>
      </w:r>
      <w:r w:rsidRPr="00FB3373">
        <w:rPr>
          <w:rtl/>
          <w:lang w:eastAsia="he-IL"/>
        </w:rPr>
        <w:t xml:space="preserve"> מאוחדת ובלתי ניתנת לחלוקה</w:t>
      </w:r>
      <w:r>
        <w:rPr>
          <w:rFonts w:hint="cs"/>
          <w:rtl/>
          <w:lang w:eastAsia="he-IL"/>
        </w:rPr>
        <w:t>.</w:t>
      </w:r>
    </w:p>
    <w:p w:rsidR="00317FED" w:rsidRDefault="00317FED" w:rsidP="00CA6A73">
      <w:pPr>
        <w:rPr>
          <w:rtl/>
          <w:lang w:eastAsia="he-IL"/>
        </w:rPr>
      </w:pPr>
    </w:p>
    <w:p w:rsidR="00317FED" w:rsidRDefault="00317FED" w:rsidP="00CA6A73">
      <w:pPr>
        <w:rPr>
          <w:rtl/>
          <w:lang w:eastAsia="he-IL"/>
        </w:rPr>
      </w:pPr>
      <w:bookmarkStart w:id="312" w:name="_ETM_Q4_317000"/>
      <w:bookmarkEnd w:id="312"/>
      <w:r w:rsidRPr="00FB3373">
        <w:rPr>
          <w:rtl/>
          <w:lang w:eastAsia="he-IL"/>
        </w:rPr>
        <w:t xml:space="preserve">ירושלים באמת </w:t>
      </w:r>
      <w:r>
        <w:rPr>
          <w:rFonts w:hint="cs"/>
          <w:rtl/>
          <w:lang w:eastAsia="he-IL"/>
        </w:rPr>
        <w:t xml:space="preserve">איננה </w:t>
      </w:r>
      <w:r w:rsidRPr="00FB3373">
        <w:rPr>
          <w:rtl/>
          <w:lang w:eastAsia="he-IL"/>
        </w:rPr>
        <w:t>סיפור של אחידות</w:t>
      </w:r>
      <w:r>
        <w:rPr>
          <w:rFonts w:hint="cs"/>
          <w:rtl/>
          <w:lang w:eastAsia="he-IL"/>
        </w:rPr>
        <w:t>, אלא</w:t>
      </w:r>
      <w:r>
        <w:rPr>
          <w:rtl/>
          <w:lang w:eastAsia="he-IL"/>
        </w:rPr>
        <w:t xml:space="preserve"> של ביחד ברו</w:t>
      </w:r>
      <w:r>
        <w:rPr>
          <w:rFonts w:hint="cs"/>
          <w:rtl/>
          <w:lang w:eastAsia="he-IL"/>
        </w:rPr>
        <w:t xml:space="preserve">ח </w:t>
      </w:r>
      <w:r w:rsidRPr="00FB3373">
        <w:rPr>
          <w:rtl/>
          <w:lang w:eastAsia="he-IL"/>
        </w:rPr>
        <w:t>הישראלית</w:t>
      </w:r>
      <w:r>
        <w:rPr>
          <w:rFonts w:hint="cs"/>
          <w:rtl/>
          <w:lang w:eastAsia="he-IL"/>
        </w:rPr>
        <w:t>,</w:t>
      </w:r>
      <w:r w:rsidRPr="00FB3373">
        <w:rPr>
          <w:rtl/>
          <w:lang w:eastAsia="he-IL"/>
        </w:rPr>
        <w:t xml:space="preserve"> ברוח ישראלית </w:t>
      </w:r>
      <w:r>
        <w:rPr>
          <w:rFonts w:hint="cs"/>
          <w:rtl/>
          <w:lang w:eastAsia="he-IL"/>
        </w:rPr>
        <w:t>אחת –</w:t>
      </w:r>
      <w:r w:rsidRPr="00FB3373">
        <w:rPr>
          <w:rtl/>
          <w:lang w:eastAsia="he-IL"/>
        </w:rPr>
        <w:t xml:space="preserve"> של דורות שהלכו ב</w:t>
      </w:r>
      <w:r>
        <w:rPr>
          <w:rFonts w:hint="cs"/>
          <w:rtl/>
          <w:lang w:eastAsia="he-IL"/>
        </w:rPr>
        <w:t>ה;</w:t>
      </w:r>
      <w:r w:rsidRPr="00FB3373">
        <w:rPr>
          <w:rtl/>
          <w:lang w:eastAsia="he-IL"/>
        </w:rPr>
        <w:t xml:space="preserve"> של </w:t>
      </w:r>
      <w:r>
        <w:rPr>
          <w:rFonts w:hint="cs"/>
          <w:rtl/>
          <w:lang w:eastAsia="he-IL"/>
        </w:rPr>
        <w:t xml:space="preserve">תפילות </w:t>
      </w:r>
      <w:r w:rsidRPr="00FB3373">
        <w:rPr>
          <w:rtl/>
          <w:lang w:eastAsia="he-IL"/>
        </w:rPr>
        <w:t xml:space="preserve">מהתפוצות </w:t>
      </w:r>
      <w:r>
        <w:rPr>
          <w:rFonts w:hint="cs"/>
          <w:rtl/>
          <w:lang w:eastAsia="he-IL"/>
        </w:rPr>
        <w:t xml:space="preserve">– </w:t>
      </w:r>
      <w:bookmarkStart w:id="313" w:name="_ETM_Q4_325000"/>
      <w:bookmarkEnd w:id="313"/>
      <w:r w:rsidRPr="00FB3373">
        <w:rPr>
          <w:rtl/>
          <w:lang w:eastAsia="he-IL"/>
        </w:rPr>
        <w:t>אשכנז וספרד ותימן ועדות המזרח ועוד כהנה וכהנה</w:t>
      </w:r>
      <w:r>
        <w:rPr>
          <w:rFonts w:hint="cs"/>
          <w:rtl/>
          <w:lang w:eastAsia="he-IL"/>
        </w:rPr>
        <w:t xml:space="preserve">; </w:t>
      </w:r>
      <w:r w:rsidRPr="00FB3373">
        <w:rPr>
          <w:rtl/>
          <w:lang w:eastAsia="he-IL"/>
        </w:rPr>
        <w:t xml:space="preserve">של שווקים </w:t>
      </w:r>
      <w:r>
        <w:rPr>
          <w:rFonts w:hint="cs"/>
          <w:rtl/>
          <w:lang w:eastAsia="he-IL"/>
        </w:rPr>
        <w:t xml:space="preserve">סואנים </w:t>
      </w:r>
      <w:r w:rsidRPr="00FB3373">
        <w:rPr>
          <w:rtl/>
          <w:lang w:eastAsia="he-IL"/>
        </w:rPr>
        <w:t>וסמטאות עתיקות</w:t>
      </w:r>
      <w:r>
        <w:rPr>
          <w:rFonts w:hint="cs"/>
          <w:rtl/>
          <w:lang w:eastAsia="he-IL"/>
        </w:rPr>
        <w:t>;</w:t>
      </w:r>
      <w:r w:rsidRPr="00FB3373">
        <w:rPr>
          <w:rtl/>
          <w:lang w:eastAsia="he-IL"/>
        </w:rPr>
        <w:t xml:space="preserve"> של ילדה חרדית</w:t>
      </w:r>
      <w:r>
        <w:rPr>
          <w:rFonts w:hint="cs"/>
          <w:rtl/>
          <w:lang w:eastAsia="he-IL"/>
        </w:rPr>
        <w:t>,</w:t>
      </w:r>
      <w:r w:rsidRPr="00FB3373">
        <w:rPr>
          <w:rtl/>
          <w:lang w:eastAsia="he-IL"/>
        </w:rPr>
        <w:t xml:space="preserve"> סטודנט ערבי</w:t>
      </w:r>
      <w:r>
        <w:rPr>
          <w:rFonts w:hint="cs"/>
          <w:rtl/>
          <w:lang w:eastAsia="he-IL"/>
        </w:rPr>
        <w:t>, עולה</w:t>
      </w:r>
      <w:r w:rsidRPr="00FB3373">
        <w:rPr>
          <w:rtl/>
          <w:lang w:eastAsia="he-IL"/>
        </w:rPr>
        <w:t xml:space="preserve"> חדש מאתיופיה</w:t>
      </w:r>
      <w:r>
        <w:rPr>
          <w:rFonts w:hint="cs"/>
          <w:rtl/>
          <w:lang w:eastAsia="he-IL"/>
        </w:rPr>
        <w:t>,</w:t>
      </w:r>
      <w:r w:rsidRPr="00FB3373">
        <w:rPr>
          <w:rtl/>
          <w:lang w:eastAsia="he-IL"/>
        </w:rPr>
        <w:t xml:space="preserve"> חיילת קרבית</w:t>
      </w:r>
      <w:r>
        <w:rPr>
          <w:rFonts w:hint="cs"/>
          <w:rtl/>
          <w:lang w:eastAsia="he-IL"/>
        </w:rPr>
        <w:t>, סב ממאה</w:t>
      </w:r>
      <w:r w:rsidRPr="00FB3373">
        <w:rPr>
          <w:rtl/>
          <w:lang w:eastAsia="he-IL"/>
        </w:rPr>
        <w:t xml:space="preserve"> שערים ונכד מג</w:t>
      </w:r>
      <w:r>
        <w:rPr>
          <w:rFonts w:hint="cs"/>
          <w:rtl/>
          <w:lang w:eastAsia="he-IL"/>
        </w:rPr>
        <w:t>ב</w:t>
      </w:r>
      <w:r w:rsidRPr="00FB3373">
        <w:rPr>
          <w:rtl/>
          <w:lang w:eastAsia="he-IL"/>
        </w:rPr>
        <w:t>עות יהודה</w:t>
      </w:r>
      <w:r>
        <w:rPr>
          <w:rFonts w:hint="cs"/>
          <w:rtl/>
          <w:lang w:eastAsia="he-IL"/>
        </w:rPr>
        <w:t xml:space="preserve"> –</w:t>
      </w:r>
      <w:r w:rsidRPr="00FB3373">
        <w:rPr>
          <w:rtl/>
          <w:lang w:eastAsia="he-IL"/>
        </w:rPr>
        <w:t xml:space="preserve"> כולם נמצאים כאן</w:t>
      </w:r>
      <w:r>
        <w:rPr>
          <w:rFonts w:hint="cs"/>
          <w:rtl/>
          <w:lang w:eastAsia="he-IL"/>
        </w:rPr>
        <w:t>.</w:t>
      </w:r>
      <w:r w:rsidRPr="00FB3373">
        <w:rPr>
          <w:rtl/>
          <w:lang w:eastAsia="he-IL"/>
        </w:rPr>
        <w:t xml:space="preserve"> זה היופי של ירושלים</w:t>
      </w:r>
      <w:r>
        <w:rPr>
          <w:rFonts w:hint="cs"/>
          <w:rtl/>
          <w:lang w:eastAsia="he-IL"/>
        </w:rPr>
        <w:t>,</w:t>
      </w:r>
      <w:r>
        <w:rPr>
          <w:rtl/>
          <w:lang w:eastAsia="he-IL"/>
        </w:rPr>
        <w:t xml:space="preserve"> זה הכוח של</w:t>
      </w:r>
      <w:r>
        <w:rPr>
          <w:rFonts w:hint="cs"/>
          <w:rtl/>
          <w:lang w:eastAsia="he-IL"/>
        </w:rPr>
        <w:t>ה.</w:t>
      </w:r>
      <w:r w:rsidRPr="00FB3373">
        <w:rPr>
          <w:rtl/>
          <w:lang w:eastAsia="he-IL"/>
        </w:rPr>
        <w:t xml:space="preserve"> לא בטשטוש זהות</w:t>
      </w:r>
      <w:r>
        <w:rPr>
          <w:rFonts w:hint="cs"/>
          <w:rtl/>
          <w:lang w:eastAsia="he-IL"/>
        </w:rPr>
        <w:t>,</w:t>
      </w:r>
      <w:r w:rsidRPr="00FB3373">
        <w:rPr>
          <w:rtl/>
          <w:lang w:eastAsia="he-IL"/>
        </w:rPr>
        <w:t xml:space="preserve"> אלא בחיזוק השורש ובהכלה </w:t>
      </w:r>
      <w:r>
        <w:rPr>
          <w:rFonts w:hint="cs"/>
          <w:rtl/>
          <w:lang w:eastAsia="he-IL"/>
        </w:rPr>
        <w:t>של השונה.</w:t>
      </w:r>
    </w:p>
    <w:p w:rsidR="00317FED" w:rsidRDefault="00317FED" w:rsidP="00CA6A73">
      <w:pPr>
        <w:rPr>
          <w:rtl/>
          <w:lang w:eastAsia="he-IL"/>
        </w:rPr>
      </w:pPr>
      <w:bookmarkStart w:id="314" w:name="_ETM_Q4_356800"/>
      <w:bookmarkStart w:id="315" w:name="_ETM_Q4_356885"/>
      <w:bookmarkEnd w:id="314"/>
      <w:bookmarkEnd w:id="315"/>
    </w:p>
    <w:p w:rsidR="00317FED" w:rsidRDefault="00317FED" w:rsidP="00CA6A73">
      <w:pPr>
        <w:rPr>
          <w:rtl/>
          <w:lang w:eastAsia="he-IL"/>
        </w:rPr>
      </w:pPr>
      <w:bookmarkStart w:id="316" w:name="_ETM_Q4_358000"/>
      <w:bookmarkEnd w:id="316"/>
      <w:r w:rsidRPr="00FB3373">
        <w:rPr>
          <w:rtl/>
          <w:lang w:eastAsia="he-IL"/>
        </w:rPr>
        <w:t>והיום</w:t>
      </w:r>
      <w:r>
        <w:rPr>
          <w:rFonts w:hint="cs"/>
          <w:rtl/>
          <w:lang w:eastAsia="he-IL"/>
        </w:rPr>
        <w:t>,</w:t>
      </w:r>
      <w:r w:rsidRPr="00FB3373">
        <w:rPr>
          <w:rtl/>
          <w:lang w:eastAsia="he-IL"/>
        </w:rPr>
        <w:t xml:space="preserve"> היום הזה הוא גם יום זכרם של יהודי אתיופיה שנספו בדרכם לישראל</w:t>
      </w:r>
      <w:r>
        <w:rPr>
          <w:rFonts w:hint="cs"/>
          <w:rtl/>
          <w:lang w:eastAsia="he-IL"/>
        </w:rPr>
        <w:t>.</w:t>
      </w:r>
      <w:r w:rsidRPr="00FB3373">
        <w:rPr>
          <w:rtl/>
          <w:lang w:eastAsia="he-IL"/>
        </w:rPr>
        <w:t xml:space="preserve"> </w:t>
      </w:r>
      <w:r>
        <w:rPr>
          <w:rFonts w:hint="cs"/>
          <w:rtl/>
          <w:lang w:eastAsia="he-IL"/>
        </w:rPr>
        <w:t xml:space="preserve">הכמיהה </w:t>
      </w:r>
      <w:r w:rsidRPr="00FB3373">
        <w:rPr>
          <w:rtl/>
          <w:lang w:eastAsia="he-IL"/>
        </w:rPr>
        <w:t>שלהם</w:t>
      </w:r>
      <w:r>
        <w:rPr>
          <w:rFonts w:hint="cs"/>
          <w:rtl/>
          <w:lang w:eastAsia="he-IL"/>
        </w:rPr>
        <w:t>,</w:t>
      </w:r>
      <w:r w:rsidRPr="00FB3373">
        <w:rPr>
          <w:rtl/>
          <w:lang w:eastAsia="he-IL"/>
        </w:rPr>
        <w:t xml:space="preserve"> המסירות שלהם לתורת ישראל</w:t>
      </w:r>
      <w:r>
        <w:rPr>
          <w:rFonts w:hint="cs"/>
          <w:rtl/>
          <w:lang w:eastAsia="he-IL"/>
        </w:rPr>
        <w:t>,</w:t>
      </w:r>
      <w:r w:rsidRPr="00FB3373">
        <w:rPr>
          <w:rtl/>
          <w:lang w:eastAsia="he-IL"/>
        </w:rPr>
        <w:t xml:space="preserve"> לעם ישראל</w:t>
      </w:r>
      <w:r>
        <w:rPr>
          <w:rFonts w:hint="cs"/>
          <w:rtl/>
          <w:lang w:eastAsia="he-IL"/>
        </w:rPr>
        <w:t>,</w:t>
      </w:r>
      <w:r w:rsidRPr="00FB3373">
        <w:rPr>
          <w:rtl/>
          <w:lang w:eastAsia="he-IL"/>
        </w:rPr>
        <w:t xml:space="preserve"> לארץ ישראל</w:t>
      </w:r>
      <w:r>
        <w:rPr>
          <w:rFonts w:hint="cs"/>
          <w:rtl/>
          <w:lang w:eastAsia="he-IL"/>
        </w:rPr>
        <w:t>,</w:t>
      </w:r>
      <w:r w:rsidRPr="00FB3373">
        <w:rPr>
          <w:rtl/>
          <w:lang w:eastAsia="he-IL"/>
        </w:rPr>
        <w:t xml:space="preserve"> ה</w:t>
      </w:r>
      <w:r>
        <w:rPr>
          <w:rFonts w:hint="cs"/>
          <w:rtl/>
          <w:lang w:eastAsia="he-IL"/>
        </w:rPr>
        <w:t>ן</w:t>
      </w:r>
      <w:r w:rsidRPr="00FB3373">
        <w:rPr>
          <w:rtl/>
          <w:lang w:eastAsia="he-IL"/>
        </w:rPr>
        <w:t xml:space="preserve"> דוגמה ומופת</w:t>
      </w:r>
      <w:r>
        <w:rPr>
          <w:rFonts w:hint="cs"/>
          <w:rtl/>
          <w:lang w:eastAsia="he-IL"/>
        </w:rPr>
        <w:t>.</w:t>
      </w:r>
      <w:r w:rsidRPr="00FB3373">
        <w:rPr>
          <w:rtl/>
          <w:lang w:eastAsia="he-IL"/>
        </w:rPr>
        <w:t xml:space="preserve"> שמעתי את חברתי פנינה תמנו</w:t>
      </w:r>
      <w:r>
        <w:rPr>
          <w:rFonts w:hint="cs"/>
          <w:rtl/>
          <w:lang w:eastAsia="he-IL"/>
        </w:rPr>
        <w:t xml:space="preserve"> </w:t>
      </w:r>
      <w:bookmarkStart w:id="317" w:name="_ETM_Q4_370000"/>
      <w:bookmarkEnd w:id="317"/>
      <w:r w:rsidRPr="00FB3373">
        <w:rPr>
          <w:rtl/>
          <w:lang w:eastAsia="he-IL"/>
        </w:rPr>
        <w:t>שטה</w:t>
      </w:r>
      <w:r>
        <w:rPr>
          <w:rFonts w:hint="cs"/>
          <w:rtl/>
          <w:lang w:eastAsia="he-IL"/>
        </w:rPr>
        <w:t>,</w:t>
      </w:r>
      <w:r w:rsidRPr="00FB3373">
        <w:rPr>
          <w:rtl/>
          <w:lang w:eastAsia="he-IL"/>
        </w:rPr>
        <w:t xml:space="preserve"> את חברתי צגה</w:t>
      </w:r>
      <w:r>
        <w:rPr>
          <w:rFonts w:hint="cs"/>
          <w:rtl/>
          <w:lang w:eastAsia="he-IL"/>
        </w:rPr>
        <w:t>,</w:t>
      </w:r>
      <w:r w:rsidRPr="00FB3373">
        <w:rPr>
          <w:rtl/>
          <w:lang w:eastAsia="he-IL"/>
        </w:rPr>
        <w:t xml:space="preserve"> שמן הסתם נשמע אותה עוד מעט</w:t>
      </w:r>
      <w:r>
        <w:rPr>
          <w:rFonts w:hint="cs"/>
          <w:rtl/>
          <w:lang w:eastAsia="he-IL"/>
        </w:rPr>
        <w:t>,</w:t>
      </w:r>
      <w:r w:rsidRPr="00FB3373">
        <w:rPr>
          <w:rtl/>
          <w:lang w:eastAsia="he-IL"/>
        </w:rPr>
        <w:t xml:space="preserve"> את חברי משה סולומון</w:t>
      </w:r>
      <w:r>
        <w:rPr>
          <w:rFonts w:hint="cs"/>
          <w:rtl/>
          <w:lang w:eastAsia="he-IL"/>
        </w:rPr>
        <w:t>,</w:t>
      </w:r>
      <w:r w:rsidRPr="00FB3373">
        <w:rPr>
          <w:rtl/>
          <w:lang w:eastAsia="he-IL"/>
        </w:rPr>
        <w:t xml:space="preserve"> ואני חייבת לומר לכם </w:t>
      </w:r>
      <w:r>
        <w:rPr>
          <w:rFonts w:hint="cs"/>
          <w:rtl/>
          <w:lang w:eastAsia="he-IL"/>
        </w:rPr>
        <w:t>ש</w:t>
      </w:r>
      <w:r w:rsidRPr="00FB3373">
        <w:rPr>
          <w:rtl/>
          <w:lang w:eastAsia="he-IL"/>
        </w:rPr>
        <w:t xml:space="preserve">מכולם שמעתי שוב ושוב </w:t>
      </w:r>
      <w:proofErr w:type="spellStart"/>
      <w:r w:rsidRPr="00FB3373">
        <w:rPr>
          <w:rtl/>
          <w:lang w:eastAsia="he-IL"/>
        </w:rPr>
        <w:t>ושוב</w:t>
      </w:r>
      <w:proofErr w:type="spellEnd"/>
      <w:r w:rsidRPr="00FB3373">
        <w:rPr>
          <w:rtl/>
          <w:lang w:eastAsia="he-IL"/>
        </w:rPr>
        <w:t xml:space="preserve"> איך ירושלים ה</w:t>
      </w:r>
      <w:r>
        <w:rPr>
          <w:rFonts w:hint="cs"/>
          <w:rtl/>
          <w:lang w:eastAsia="he-IL"/>
        </w:rPr>
        <w:t>ע</w:t>
      </w:r>
      <w:r w:rsidRPr="00FB3373">
        <w:rPr>
          <w:rtl/>
          <w:lang w:eastAsia="he-IL"/>
        </w:rPr>
        <w:t>ירה ו</w:t>
      </w:r>
      <w:r>
        <w:rPr>
          <w:rFonts w:hint="cs"/>
          <w:rtl/>
          <w:lang w:eastAsia="he-IL"/>
        </w:rPr>
        <w:t>ה</w:t>
      </w:r>
      <w:r w:rsidRPr="00FB3373">
        <w:rPr>
          <w:rtl/>
          <w:lang w:eastAsia="he-IL"/>
        </w:rPr>
        <w:t>אירה להם כל הזמן</w:t>
      </w:r>
      <w:r>
        <w:rPr>
          <w:rFonts w:hint="cs"/>
          <w:rtl/>
          <w:lang w:eastAsia="he-IL"/>
        </w:rPr>
        <w:t>,</w:t>
      </w:r>
      <w:r w:rsidRPr="00FB3373">
        <w:rPr>
          <w:rtl/>
          <w:lang w:eastAsia="he-IL"/>
        </w:rPr>
        <w:t xml:space="preserve"> גם שם באתיופיה</w:t>
      </w:r>
      <w:r>
        <w:rPr>
          <w:rFonts w:hint="cs"/>
          <w:rtl/>
          <w:lang w:eastAsia="he-IL"/>
        </w:rPr>
        <w:t>. יהי</w:t>
      </w:r>
      <w:r>
        <w:rPr>
          <w:rtl/>
          <w:lang w:eastAsia="he-IL"/>
        </w:rPr>
        <w:t xml:space="preserve"> זכר</w:t>
      </w:r>
      <w:r>
        <w:rPr>
          <w:rFonts w:hint="cs"/>
          <w:rtl/>
          <w:lang w:eastAsia="he-IL"/>
        </w:rPr>
        <w:t>ם</w:t>
      </w:r>
      <w:r w:rsidRPr="00FB3373">
        <w:rPr>
          <w:rtl/>
          <w:lang w:eastAsia="he-IL"/>
        </w:rPr>
        <w:t xml:space="preserve"> ש</w:t>
      </w:r>
      <w:r>
        <w:rPr>
          <w:rFonts w:hint="cs"/>
          <w:rtl/>
          <w:lang w:eastAsia="he-IL"/>
        </w:rPr>
        <w:t xml:space="preserve">ל </w:t>
      </w:r>
      <w:r w:rsidRPr="00FB3373">
        <w:rPr>
          <w:rtl/>
          <w:lang w:eastAsia="he-IL"/>
        </w:rPr>
        <w:t>כל הנספים ברוך</w:t>
      </w:r>
      <w:r>
        <w:rPr>
          <w:rFonts w:hint="cs"/>
          <w:rtl/>
          <w:lang w:eastAsia="he-IL"/>
        </w:rPr>
        <w:t>.</w:t>
      </w:r>
    </w:p>
    <w:p w:rsidR="00317FED" w:rsidRDefault="00317FED" w:rsidP="00CA6A73">
      <w:pPr>
        <w:rPr>
          <w:rtl/>
          <w:lang w:eastAsia="he-IL"/>
        </w:rPr>
      </w:pPr>
    </w:p>
    <w:p w:rsidR="00317FED" w:rsidRDefault="00317FED" w:rsidP="00CA6A73">
      <w:pPr>
        <w:rPr>
          <w:rtl/>
          <w:lang w:eastAsia="he-IL"/>
        </w:rPr>
      </w:pPr>
      <w:bookmarkStart w:id="318" w:name="_ETM_Q4_386000"/>
      <w:bookmarkEnd w:id="318"/>
      <w:r w:rsidRPr="00FB3373">
        <w:rPr>
          <w:rtl/>
          <w:lang w:eastAsia="he-IL"/>
        </w:rPr>
        <w:t>אני חוזרת רגע לניצחון</w:t>
      </w:r>
      <w:r>
        <w:rPr>
          <w:rFonts w:hint="cs"/>
          <w:rtl/>
          <w:lang w:eastAsia="he-IL"/>
        </w:rPr>
        <w:t>,</w:t>
      </w:r>
      <w:r w:rsidRPr="00FB3373">
        <w:rPr>
          <w:rtl/>
          <w:lang w:eastAsia="he-IL"/>
        </w:rPr>
        <w:t xml:space="preserve"> </w:t>
      </w:r>
      <w:r>
        <w:rPr>
          <w:rFonts w:hint="cs"/>
          <w:rtl/>
          <w:lang w:eastAsia="he-IL"/>
        </w:rPr>
        <w:t>ו</w:t>
      </w:r>
      <w:r w:rsidRPr="00FB3373">
        <w:rPr>
          <w:rtl/>
          <w:lang w:eastAsia="he-IL"/>
        </w:rPr>
        <w:t>אני רוצה לומר שראינו אותו אתמול ברחובות העיר</w:t>
      </w:r>
      <w:r>
        <w:rPr>
          <w:rFonts w:hint="cs"/>
          <w:rtl/>
          <w:lang w:eastAsia="he-IL"/>
        </w:rPr>
        <w:t>,</w:t>
      </w:r>
      <w:r w:rsidRPr="00FB3373">
        <w:rPr>
          <w:rtl/>
          <w:lang w:eastAsia="he-IL"/>
        </w:rPr>
        <w:t xml:space="preserve"> בריקוד הדגלים</w:t>
      </w:r>
      <w:r>
        <w:rPr>
          <w:rFonts w:hint="cs"/>
          <w:rtl/>
          <w:lang w:eastAsia="he-IL"/>
        </w:rPr>
        <w:t xml:space="preserve">. </w:t>
      </w:r>
      <w:r w:rsidRPr="00FB3373">
        <w:rPr>
          <w:rtl/>
          <w:lang w:eastAsia="he-IL"/>
        </w:rPr>
        <w:t>עשרות אלפי צעירים</w:t>
      </w:r>
      <w:r>
        <w:rPr>
          <w:rFonts w:hint="cs"/>
          <w:rtl/>
          <w:lang w:eastAsia="he-IL"/>
        </w:rPr>
        <w:t>,</w:t>
      </w:r>
      <w:r w:rsidRPr="00FB3373">
        <w:rPr>
          <w:rtl/>
          <w:lang w:eastAsia="he-IL"/>
        </w:rPr>
        <w:t xml:space="preserve"> נערים ונערות </w:t>
      </w:r>
      <w:r>
        <w:rPr>
          <w:rFonts w:hint="cs"/>
          <w:rtl/>
          <w:lang w:eastAsia="he-IL"/>
        </w:rPr>
        <w:t>מ</w:t>
      </w:r>
      <w:r w:rsidRPr="00FB3373">
        <w:rPr>
          <w:rtl/>
          <w:lang w:eastAsia="he-IL"/>
        </w:rPr>
        <w:t>כל רחבי הארץ</w:t>
      </w:r>
      <w:r>
        <w:rPr>
          <w:rFonts w:hint="cs"/>
          <w:rtl/>
          <w:lang w:eastAsia="he-IL"/>
        </w:rPr>
        <w:t>,</w:t>
      </w:r>
      <w:r w:rsidRPr="00FB3373">
        <w:rPr>
          <w:rtl/>
          <w:lang w:eastAsia="he-IL"/>
        </w:rPr>
        <w:t xml:space="preserve"> מניפים </w:t>
      </w:r>
      <w:r>
        <w:rPr>
          <w:rFonts w:hint="cs"/>
          <w:rtl/>
          <w:lang w:eastAsia="he-IL"/>
        </w:rPr>
        <w:t xml:space="preserve">את </w:t>
      </w:r>
      <w:r w:rsidRPr="00FB3373">
        <w:rPr>
          <w:rtl/>
          <w:lang w:eastAsia="he-IL"/>
        </w:rPr>
        <w:t>דגל ישראל בגאווה</w:t>
      </w:r>
      <w:r>
        <w:rPr>
          <w:rFonts w:hint="cs"/>
          <w:rtl/>
          <w:lang w:eastAsia="he-IL"/>
        </w:rPr>
        <w:t>,</w:t>
      </w:r>
      <w:r>
        <w:rPr>
          <w:rtl/>
          <w:lang w:eastAsia="he-IL"/>
        </w:rPr>
        <w:t xml:space="preserve"> בצבע כחול</w:t>
      </w:r>
      <w:r>
        <w:rPr>
          <w:rFonts w:hint="cs"/>
          <w:rtl/>
          <w:lang w:eastAsia="he-IL"/>
        </w:rPr>
        <w:t>-</w:t>
      </w:r>
      <w:r w:rsidRPr="00FB3373">
        <w:rPr>
          <w:rtl/>
          <w:lang w:eastAsia="he-IL"/>
        </w:rPr>
        <w:t>לבן</w:t>
      </w:r>
      <w:r>
        <w:rPr>
          <w:rFonts w:hint="cs"/>
          <w:rtl/>
          <w:lang w:eastAsia="he-IL"/>
        </w:rPr>
        <w:t>,</w:t>
      </w:r>
      <w:r w:rsidRPr="00FB3373">
        <w:rPr>
          <w:rtl/>
          <w:lang w:eastAsia="he-IL"/>
        </w:rPr>
        <w:t xml:space="preserve"> וצועדים בשירה ובהודיה דרך שער שכם</w:t>
      </w:r>
      <w:r>
        <w:rPr>
          <w:rFonts w:hint="cs"/>
          <w:rtl/>
          <w:lang w:eastAsia="he-IL"/>
        </w:rPr>
        <w:t>,</w:t>
      </w:r>
      <w:r w:rsidRPr="00FB3373">
        <w:rPr>
          <w:rtl/>
          <w:lang w:eastAsia="he-IL"/>
        </w:rPr>
        <w:t xml:space="preserve"> רחובות העיר</w:t>
      </w:r>
      <w:r>
        <w:rPr>
          <w:rFonts w:hint="cs"/>
          <w:rtl/>
          <w:lang w:eastAsia="he-IL"/>
        </w:rPr>
        <w:t>,</w:t>
      </w:r>
      <w:r w:rsidRPr="00FB3373">
        <w:rPr>
          <w:rtl/>
          <w:lang w:eastAsia="he-IL"/>
        </w:rPr>
        <w:t xml:space="preserve"> אל עבר הכותל</w:t>
      </w:r>
      <w:r>
        <w:rPr>
          <w:rFonts w:hint="cs"/>
          <w:rtl/>
          <w:lang w:eastAsia="he-IL"/>
        </w:rPr>
        <w:t>.</w:t>
      </w:r>
      <w:r w:rsidRPr="00FB3373">
        <w:rPr>
          <w:rtl/>
          <w:lang w:eastAsia="he-IL"/>
        </w:rPr>
        <w:t xml:space="preserve"> אני גאה </w:t>
      </w:r>
      <w:r>
        <w:rPr>
          <w:rFonts w:hint="cs"/>
          <w:rtl/>
          <w:lang w:eastAsia="he-IL"/>
        </w:rPr>
        <w:t>ב</w:t>
      </w:r>
      <w:r w:rsidRPr="00FB3373">
        <w:rPr>
          <w:rtl/>
          <w:lang w:eastAsia="he-IL"/>
        </w:rPr>
        <w:t>רוקדים</w:t>
      </w:r>
      <w:r>
        <w:rPr>
          <w:rFonts w:hint="cs"/>
          <w:rtl/>
          <w:lang w:eastAsia="he-IL"/>
        </w:rPr>
        <w:t>,</w:t>
      </w:r>
      <w:r w:rsidRPr="00FB3373">
        <w:rPr>
          <w:rtl/>
          <w:lang w:eastAsia="he-IL"/>
        </w:rPr>
        <w:t xml:space="preserve"> אני גאה בדגלים</w:t>
      </w:r>
      <w:r>
        <w:rPr>
          <w:rFonts w:hint="cs"/>
          <w:rtl/>
          <w:lang w:eastAsia="he-IL"/>
        </w:rPr>
        <w:t>,</w:t>
      </w:r>
      <w:r w:rsidRPr="00FB3373">
        <w:rPr>
          <w:rtl/>
          <w:lang w:eastAsia="he-IL"/>
        </w:rPr>
        <w:t xml:space="preserve"> אני גאה </w:t>
      </w:r>
      <w:r>
        <w:rPr>
          <w:rFonts w:hint="cs"/>
          <w:rtl/>
          <w:lang w:eastAsia="he-IL"/>
        </w:rPr>
        <w:t>ב</w:t>
      </w:r>
      <w:r w:rsidRPr="00FB3373">
        <w:rPr>
          <w:rtl/>
          <w:lang w:eastAsia="he-IL"/>
        </w:rPr>
        <w:t>עובדה שנוער ישראלי אינו מתבייש בזהותו</w:t>
      </w:r>
      <w:r>
        <w:rPr>
          <w:rFonts w:hint="cs"/>
          <w:rtl/>
          <w:lang w:eastAsia="he-IL"/>
        </w:rPr>
        <w:t>.</w:t>
      </w:r>
      <w:r w:rsidRPr="00FB3373">
        <w:rPr>
          <w:rtl/>
          <w:lang w:eastAsia="he-IL"/>
        </w:rPr>
        <w:t xml:space="preserve"> אין בזה שנאה</w:t>
      </w:r>
      <w:r>
        <w:rPr>
          <w:rFonts w:hint="cs"/>
          <w:rtl/>
          <w:lang w:eastAsia="he-IL"/>
        </w:rPr>
        <w:t>,</w:t>
      </w:r>
      <w:r w:rsidRPr="00FB3373">
        <w:rPr>
          <w:rtl/>
          <w:lang w:eastAsia="he-IL"/>
        </w:rPr>
        <w:t xml:space="preserve"> יש בזה הרבה מאוד אהבה</w:t>
      </w:r>
      <w:r>
        <w:rPr>
          <w:rFonts w:hint="cs"/>
          <w:rtl/>
          <w:lang w:eastAsia="he-IL"/>
        </w:rPr>
        <w:t>.</w:t>
      </w:r>
      <w:r w:rsidRPr="00FB3373">
        <w:rPr>
          <w:rtl/>
          <w:lang w:eastAsia="he-IL"/>
        </w:rPr>
        <w:t xml:space="preserve"> ומול כל אלה שמנסים לערער מבית ומחוץ</w:t>
      </w:r>
      <w:r>
        <w:rPr>
          <w:rFonts w:hint="cs"/>
          <w:rtl/>
          <w:lang w:eastAsia="he-IL"/>
        </w:rPr>
        <w:t>,</w:t>
      </w:r>
      <w:r w:rsidRPr="00FB3373">
        <w:rPr>
          <w:rtl/>
          <w:lang w:eastAsia="he-IL"/>
        </w:rPr>
        <w:t xml:space="preserve"> התשובה שלנו ברורה</w:t>
      </w:r>
      <w:r>
        <w:rPr>
          <w:rFonts w:hint="cs"/>
          <w:rtl/>
          <w:lang w:eastAsia="he-IL"/>
        </w:rPr>
        <w:t>:</w:t>
      </w:r>
      <w:r w:rsidRPr="00FB3373">
        <w:rPr>
          <w:rtl/>
          <w:lang w:eastAsia="he-IL"/>
        </w:rPr>
        <w:t xml:space="preserve"> נבנה</w:t>
      </w:r>
      <w:r>
        <w:rPr>
          <w:rFonts w:hint="cs"/>
          <w:rtl/>
          <w:lang w:eastAsia="he-IL"/>
        </w:rPr>
        <w:t>,</w:t>
      </w:r>
      <w:r>
        <w:rPr>
          <w:rtl/>
          <w:lang w:eastAsia="he-IL"/>
        </w:rPr>
        <w:t xml:space="preserve"> </w:t>
      </w:r>
      <w:r>
        <w:rPr>
          <w:rFonts w:hint="cs"/>
          <w:rtl/>
          <w:lang w:eastAsia="he-IL"/>
        </w:rPr>
        <w:t>נ</w:t>
      </w:r>
      <w:r w:rsidRPr="00FB3373">
        <w:rPr>
          <w:rtl/>
          <w:lang w:eastAsia="he-IL"/>
        </w:rPr>
        <w:t>תחזק</w:t>
      </w:r>
      <w:r>
        <w:rPr>
          <w:rFonts w:hint="cs"/>
          <w:rtl/>
          <w:lang w:eastAsia="he-IL"/>
        </w:rPr>
        <w:t>,</w:t>
      </w:r>
      <w:r w:rsidRPr="00FB3373">
        <w:rPr>
          <w:rtl/>
          <w:lang w:eastAsia="he-IL"/>
        </w:rPr>
        <w:t xml:space="preserve"> נחנך ונאהב</w:t>
      </w:r>
      <w:r>
        <w:rPr>
          <w:rFonts w:hint="cs"/>
          <w:rtl/>
          <w:lang w:eastAsia="he-IL"/>
        </w:rPr>
        <w:t>.</w:t>
      </w:r>
      <w:r w:rsidRPr="00FB3373">
        <w:rPr>
          <w:rtl/>
          <w:lang w:eastAsia="he-IL"/>
        </w:rPr>
        <w:t xml:space="preserve"> ונגדל דור צעיר שלא רק מניף דגל</w:t>
      </w:r>
      <w:r>
        <w:rPr>
          <w:rFonts w:hint="cs"/>
          <w:rtl/>
          <w:lang w:eastAsia="he-IL"/>
        </w:rPr>
        <w:t>,</w:t>
      </w:r>
      <w:r w:rsidRPr="00FB3373">
        <w:rPr>
          <w:rtl/>
          <w:lang w:eastAsia="he-IL"/>
        </w:rPr>
        <w:t xml:space="preserve"> אלא חי את המשמעות שמאחוריו</w:t>
      </w:r>
      <w:r>
        <w:rPr>
          <w:rFonts w:hint="cs"/>
          <w:rtl/>
          <w:lang w:eastAsia="he-IL"/>
        </w:rPr>
        <w:t>.</w:t>
      </w:r>
      <w:r w:rsidRPr="00FB3373">
        <w:rPr>
          <w:rtl/>
          <w:lang w:eastAsia="he-IL"/>
        </w:rPr>
        <w:t xml:space="preserve"> </w:t>
      </w:r>
    </w:p>
    <w:p w:rsidR="00317FED" w:rsidRDefault="00317FED" w:rsidP="00CA6A73">
      <w:pPr>
        <w:rPr>
          <w:rtl/>
          <w:lang w:eastAsia="he-IL"/>
        </w:rPr>
      </w:pPr>
    </w:p>
    <w:p w:rsidR="00317FED" w:rsidRDefault="00317FED" w:rsidP="00CA6A73">
      <w:pPr>
        <w:rPr>
          <w:rtl/>
          <w:lang w:eastAsia="he-IL"/>
        </w:rPr>
      </w:pPr>
      <w:bookmarkStart w:id="319" w:name="_ETM_Q4_444000"/>
      <w:bookmarkEnd w:id="319"/>
      <w:r w:rsidRPr="00FB3373">
        <w:rPr>
          <w:rtl/>
          <w:lang w:eastAsia="he-IL"/>
        </w:rPr>
        <w:t>ואני מאחלת לכולנו שיהיה כמובן יום ירושלים שמח</w:t>
      </w:r>
      <w:r>
        <w:rPr>
          <w:rFonts w:hint="cs"/>
          <w:rtl/>
          <w:lang w:eastAsia="he-IL"/>
        </w:rPr>
        <w:t xml:space="preserve"> –</w:t>
      </w:r>
      <w:r w:rsidRPr="00FB3373">
        <w:rPr>
          <w:rtl/>
          <w:lang w:eastAsia="he-IL"/>
        </w:rPr>
        <w:t xml:space="preserve"> היה אתמול</w:t>
      </w:r>
      <w:r>
        <w:rPr>
          <w:rFonts w:hint="cs"/>
          <w:rtl/>
          <w:lang w:eastAsia="he-IL"/>
        </w:rPr>
        <w:t xml:space="preserve"> –</w:t>
      </w:r>
      <w:r w:rsidRPr="00FB3373">
        <w:rPr>
          <w:rtl/>
          <w:lang w:eastAsia="he-IL"/>
        </w:rPr>
        <w:t xml:space="preserve"> שימשיך להיות</w:t>
      </w:r>
      <w:r>
        <w:rPr>
          <w:rFonts w:hint="cs"/>
          <w:rtl/>
          <w:lang w:eastAsia="he-IL"/>
        </w:rPr>
        <w:t>,</w:t>
      </w:r>
      <w:r w:rsidRPr="00FB3373">
        <w:rPr>
          <w:rtl/>
          <w:lang w:eastAsia="he-IL"/>
        </w:rPr>
        <w:t xml:space="preserve"> כי אנחנו כל יום </w:t>
      </w:r>
      <w:r>
        <w:rPr>
          <w:rFonts w:hint="cs"/>
          <w:rtl/>
          <w:lang w:eastAsia="he-IL"/>
        </w:rPr>
        <w:t xml:space="preserve">חוגגים </w:t>
      </w:r>
      <w:r w:rsidRPr="00FB3373">
        <w:rPr>
          <w:rtl/>
          <w:lang w:eastAsia="he-IL"/>
        </w:rPr>
        <w:t>את יום ירושלים</w:t>
      </w:r>
      <w:r>
        <w:rPr>
          <w:rFonts w:hint="cs"/>
          <w:rtl/>
          <w:lang w:eastAsia="he-IL"/>
        </w:rPr>
        <w:t>,</w:t>
      </w:r>
      <w:r w:rsidRPr="00FB3373">
        <w:rPr>
          <w:rtl/>
          <w:lang w:eastAsia="he-IL"/>
        </w:rPr>
        <w:t xml:space="preserve"> מתוך שלום</w:t>
      </w:r>
      <w:r>
        <w:rPr>
          <w:rFonts w:hint="cs"/>
          <w:rtl/>
          <w:lang w:eastAsia="he-IL"/>
        </w:rPr>
        <w:t>,</w:t>
      </w:r>
      <w:r w:rsidRPr="00FB3373">
        <w:rPr>
          <w:rtl/>
          <w:lang w:eastAsia="he-IL"/>
        </w:rPr>
        <w:t xml:space="preserve"> מתוך ריבונות</w:t>
      </w:r>
      <w:r>
        <w:rPr>
          <w:rFonts w:hint="cs"/>
          <w:rtl/>
          <w:lang w:eastAsia="he-IL"/>
        </w:rPr>
        <w:t>,</w:t>
      </w:r>
      <w:r w:rsidRPr="00FB3373">
        <w:rPr>
          <w:rtl/>
          <w:lang w:eastAsia="he-IL"/>
        </w:rPr>
        <w:t xml:space="preserve"> מתוך אהבה</w:t>
      </w:r>
      <w:r>
        <w:rPr>
          <w:rFonts w:hint="cs"/>
          <w:rtl/>
          <w:lang w:eastAsia="he-IL"/>
        </w:rPr>
        <w:t>,</w:t>
      </w:r>
      <w:r w:rsidRPr="00FB3373">
        <w:rPr>
          <w:rtl/>
          <w:lang w:eastAsia="he-IL"/>
        </w:rPr>
        <w:t xml:space="preserve"> מתוך עוצמה</w:t>
      </w:r>
      <w:r>
        <w:rPr>
          <w:rFonts w:hint="cs"/>
          <w:rtl/>
          <w:lang w:eastAsia="he-IL"/>
        </w:rPr>
        <w:t>.</w:t>
      </w:r>
      <w:r w:rsidRPr="00FB3373">
        <w:rPr>
          <w:rtl/>
          <w:lang w:eastAsia="he-IL"/>
        </w:rPr>
        <w:t xml:space="preserve"> ויחד ננצח</w:t>
      </w:r>
      <w:r>
        <w:rPr>
          <w:rFonts w:hint="cs"/>
          <w:rtl/>
          <w:lang w:eastAsia="he-IL"/>
        </w:rPr>
        <w:t>.</w:t>
      </w:r>
      <w:r w:rsidRPr="00FB3373">
        <w:rPr>
          <w:rtl/>
          <w:lang w:eastAsia="he-IL"/>
        </w:rPr>
        <w:t xml:space="preserve"> תודה</w:t>
      </w:r>
      <w:r>
        <w:rPr>
          <w:rFonts w:hint="cs"/>
          <w:rtl/>
          <w:lang w:eastAsia="he-IL"/>
        </w:rPr>
        <w:t>.</w:t>
      </w:r>
    </w:p>
    <w:p w:rsidR="00317FED" w:rsidRDefault="00317FED" w:rsidP="00CA6A73">
      <w:pPr>
        <w:rPr>
          <w:rtl/>
          <w:lang w:eastAsia="he-IL"/>
        </w:rPr>
      </w:pPr>
    </w:p>
    <w:p w:rsidR="00317FED" w:rsidRDefault="00317FED" w:rsidP="00CA6A73">
      <w:pPr>
        <w:pStyle w:val="af6"/>
        <w:keepNext/>
        <w:rPr>
          <w:rtl/>
        </w:rPr>
      </w:pPr>
      <w:bookmarkStart w:id="320" w:name="_ETM_Q4_447000"/>
      <w:bookmarkEnd w:id="320"/>
      <w:r w:rsidRPr="00EA00CA">
        <w:rPr>
          <w:rStyle w:val="TagStyle"/>
          <w:rtl/>
        </w:rPr>
        <w:t xml:space="preserve"> &lt;&lt; יור &gt;&gt; </w:t>
      </w:r>
      <w:r>
        <w:rPr>
          <w:rtl/>
        </w:rPr>
        <w:t>היו"ר חנוך דב מלביצקי:</w:t>
      </w:r>
      <w:r w:rsidRPr="00EA00CA">
        <w:rPr>
          <w:rStyle w:val="TagStyle"/>
          <w:rtl/>
        </w:rPr>
        <w:t xml:space="preserve"> &lt;&lt; יור &gt;&gt;</w:t>
      </w:r>
      <w:r>
        <w:rPr>
          <w:rtl/>
        </w:rPr>
        <w:t xml:space="preserve">   </w:t>
      </w:r>
    </w:p>
    <w:p w:rsidR="00317FED" w:rsidRPr="00CC50A9" w:rsidRDefault="00317FED" w:rsidP="00CA6A73">
      <w:pPr>
        <w:rPr>
          <w:rtl/>
        </w:rPr>
      </w:pPr>
    </w:p>
    <w:p w:rsidR="00317FED" w:rsidRDefault="00317FED" w:rsidP="00CA6A73">
      <w:pPr>
        <w:rPr>
          <w:rtl/>
          <w:lang w:eastAsia="he-IL"/>
        </w:rPr>
      </w:pPr>
      <w:r>
        <w:rPr>
          <w:rFonts w:hint="cs"/>
          <w:rtl/>
          <w:lang w:eastAsia="he-IL"/>
        </w:rPr>
        <w:t>תודה. חברת הכנסת סגנית יושב-ראש הכנסת</w:t>
      </w:r>
      <w:bookmarkStart w:id="321" w:name="_ETM_Q4_450000"/>
      <w:bookmarkEnd w:id="321"/>
      <w:r>
        <w:rPr>
          <w:rFonts w:hint="cs"/>
          <w:rtl/>
          <w:lang w:eastAsia="he-IL"/>
        </w:rPr>
        <w:t xml:space="preserve"> סון הר מלך, בבקשה.</w:t>
      </w:r>
    </w:p>
    <w:p w:rsidR="00317FED" w:rsidRDefault="00317FED" w:rsidP="00CA6A73">
      <w:pPr>
        <w:rPr>
          <w:rtl/>
          <w:lang w:eastAsia="he-IL"/>
        </w:rPr>
      </w:pPr>
      <w:bookmarkStart w:id="322" w:name="_ETM_Q4_456000"/>
      <w:bookmarkEnd w:id="322"/>
    </w:p>
    <w:p w:rsidR="00317FED" w:rsidRDefault="00317FED" w:rsidP="00CA6A73">
      <w:pPr>
        <w:pStyle w:val="a4"/>
        <w:keepNext/>
        <w:rPr>
          <w:rtl/>
        </w:rPr>
      </w:pPr>
      <w:bookmarkStart w:id="323" w:name="ET_speaker_6356_6"/>
      <w:r w:rsidRPr="00EA00CA">
        <w:rPr>
          <w:rStyle w:val="TagStyle"/>
          <w:rtl/>
        </w:rPr>
        <w:t xml:space="preserve"> &lt;&lt; דובר &gt;&gt; </w:t>
      </w:r>
      <w:bookmarkStart w:id="324" w:name="_Toc199366571"/>
      <w:r>
        <w:rPr>
          <w:rtl/>
        </w:rPr>
        <w:t>לימור סון הר מלך (עוצמה יהודית):</w:t>
      </w:r>
      <w:bookmarkEnd w:id="324"/>
      <w:r w:rsidRPr="00EA00CA">
        <w:rPr>
          <w:rStyle w:val="TagStyle"/>
          <w:rtl/>
        </w:rPr>
        <w:t xml:space="preserve"> &lt;&lt; דובר &gt;&gt;</w:t>
      </w:r>
      <w:r>
        <w:rPr>
          <w:rtl/>
        </w:rPr>
        <w:t xml:space="preserve">   </w:t>
      </w:r>
      <w:bookmarkEnd w:id="323"/>
    </w:p>
    <w:p w:rsidR="00317FED" w:rsidRPr="00CC50A9" w:rsidRDefault="00317FED" w:rsidP="00CA6A73">
      <w:pPr>
        <w:rPr>
          <w:rtl/>
        </w:rPr>
      </w:pPr>
    </w:p>
    <w:p w:rsidR="00317FED" w:rsidRDefault="00317FED" w:rsidP="00CA6A73">
      <w:pPr>
        <w:rPr>
          <w:rtl/>
          <w:lang w:eastAsia="he-IL"/>
        </w:rPr>
      </w:pPr>
      <w:r w:rsidRPr="00BD4F2A">
        <w:rPr>
          <w:rtl/>
          <w:lang w:eastAsia="he-IL"/>
        </w:rPr>
        <w:t>אדוני היושב-ראש</w:t>
      </w:r>
      <w:r>
        <w:rPr>
          <w:rFonts w:hint="cs"/>
          <w:rtl/>
          <w:lang w:eastAsia="he-IL"/>
        </w:rPr>
        <w:t>,</w:t>
      </w:r>
      <w:r w:rsidRPr="00BD4F2A">
        <w:rPr>
          <w:rtl/>
          <w:lang w:eastAsia="he-IL"/>
        </w:rPr>
        <w:t xml:space="preserve"> חבריי חברי הכנסת</w:t>
      </w:r>
      <w:r>
        <w:rPr>
          <w:rFonts w:hint="cs"/>
          <w:rtl/>
          <w:lang w:eastAsia="he-IL"/>
        </w:rPr>
        <w:t>,</w:t>
      </w:r>
      <w:r w:rsidRPr="00BD4F2A">
        <w:rPr>
          <w:rtl/>
          <w:lang w:eastAsia="he-IL"/>
        </w:rPr>
        <w:t xml:space="preserve"> מכובדי השר</w:t>
      </w:r>
      <w:r>
        <w:rPr>
          <w:rFonts w:hint="cs"/>
          <w:rtl/>
          <w:lang w:eastAsia="he-IL"/>
        </w:rPr>
        <w:t>,</w:t>
      </w:r>
      <w:r w:rsidRPr="00BD4F2A">
        <w:rPr>
          <w:rtl/>
          <w:lang w:eastAsia="he-IL"/>
        </w:rPr>
        <w:t xml:space="preserve"> אורחים נכבדים</w:t>
      </w:r>
      <w:r>
        <w:rPr>
          <w:rFonts w:hint="cs"/>
          <w:rtl/>
          <w:lang w:eastAsia="he-IL"/>
        </w:rPr>
        <w:t>,</w:t>
      </w:r>
      <w:r w:rsidRPr="00BD4F2A">
        <w:rPr>
          <w:rtl/>
          <w:lang w:eastAsia="he-IL"/>
        </w:rPr>
        <w:t xml:space="preserve"> בראשית דבריי נתבקשתי לקרוא</w:t>
      </w:r>
      <w:r>
        <w:rPr>
          <w:rFonts w:hint="cs"/>
          <w:rtl/>
          <w:lang w:eastAsia="he-IL"/>
        </w:rPr>
        <w:t>,</w:t>
      </w:r>
      <w:r w:rsidRPr="00BD4F2A">
        <w:rPr>
          <w:rtl/>
          <w:lang w:eastAsia="he-IL"/>
        </w:rPr>
        <w:t xml:space="preserve"> </w:t>
      </w:r>
      <w:r>
        <w:rPr>
          <w:rFonts w:hint="cs"/>
          <w:rtl/>
          <w:lang w:eastAsia="he-IL"/>
        </w:rPr>
        <w:t xml:space="preserve">על ידי </w:t>
      </w:r>
      <w:r w:rsidRPr="00BD4F2A">
        <w:rPr>
          <w:rtl/>
          <w:lang w:eastAsia="he-IL"/>
        </w:rPr>
        <w:t>חבר הכ</w:t>
      </w:r>
      <w:r>
        <w:rPr>
          <w:rtl/>
          <w:lang w:eastAsia="he-IL"/>
        </w:rPr>
        <w:t>נסת משה סולומון</w:t>
      </w:r>
      <w:r>
        <w:rPr>
          <w:rFonts w:hint="cs"/>
          <w:rtl/>
          <w:lang w:eastAsia="he-IL"/>
        </w:rPr>
        <w:t>,</w:t>
      </w:r>
      <w:r>
        <w:rPr>
          <w:rtl/>
          <w:lang w:eastAsia="he-IL"/>
        </w:rPr>
        <w:t xml:space="preserve"> את הדברים ה</w:t>
      </w:r>
      <w:r w:rsidRPr="00BD4F2A">
        <w:rPr>
          <w:rtl/>
          <w:lang w:eastAsia="he-IL"/>
        </w:rPr>
        <w:t xml:space="preserve">מרגשים </w:t>
      </w:r>
      <w:r>
        <w:rPr>
          <w:rFonts w:hint="cs"/>
          <w:rtl/>
          <w:lang w:eastAsia="he-IL"/>
        </w:rPr>
        <w:t xml:space="preserve">מאוד </w:t>
      </w:r>
      <w:r w:rsidRPr="00BD4F2A">
        <w:rPr>
          <w:rtl/>
          <w:lang w:eastAsia="he-IL"/>
        </w:rPr>
        <w:t>שהוא כתב</w:t>
      </w:r>
      <w:r>
        <w:rPr>
          <w:rFonts w:hint="cs"/>
          <w:rtl/>
          <w:lang w:eastAsia="he-IL"/>
        </w:rPr>
        <w:t>.</w:t>
      </w:r>
      <w:r>
        <w:rPr>
          <w:rtl/>
          <w:lang w:eastAsia="he-IL"/>
        </w:rPr>
        <w:t xml:space="preserve"> אז אני קוראת את הדברים ככתב</w:t>
      </w:r>
      <w:r>
        <w:rPr>
          <w:rFonts w:hint="cs"/>
          <w:rtl/>
          <w:lang w:eastAsia="he-IL"/>
        </w:rPr>
        <w:t>ם</w:t>
      </w:r>
      <w:r>
        <w:rPr>
          <w:rtl/>
          <w:lang w:eastAsia="he-IL"/>
        </w:rPr>
        <w:t xml:space="preserve"> וכלשונ</w:t>
      </w:r>
      <w:r>
        <w:rPr>
          <w:rFonts w:hint="cs"/>
          <w:rtl/>
          <w:lang w:eastAsia="he-IL"/>
        </w:rPr>
        <w:t>ם:</w:t>
      </w:r>
      <w:r w:rsidRPr="00BD4F2A">
        <w:rPr>
          <w:rtl/>
          <w:lang w:eastAsia="he-IL"/>
        </w:rPr>
        <w:t xml:space="preserve"> כשהייתי בן</w:t>
      </w:r>
      <w:r>
        <w:rPr>
          <w:rFonts w:hint="cs"/>
          <w:rtl/>
          <w:lang w:eastAsia="he-IL"/>
        </w:rPr>
        <w:t xml:space="preserve"> ארבע</w:t>
      </w:r>
      <w:r w:rsidRPr="00BD4F2A">
        <w:rPr>
          <w:rtl/>
          <w:lang w:eastAsia="he-IL"/>
        </w:rPr>
        <w:t xml:space="preserve"> קרא לי אבי אליו</w:t>
      </w:r>
      <w:r>
        <w:rPr>
          <w:rFonts w:hint="cs"/>
          <w:rtl/>
          <w:lang w:eastAsia="he-IL"/>
        </w:rPr>
        <w:t>,</w:t>
      </w:r>
      <w:r w:rsidRPr="00BD4F2A">
        <w:rPr>
          <w:rtl/>
          <w:lang w:eastAsia="he-IL"/>
        </w:rPr>
        <w:t xml:space="preserve"> הביט בי בעיניים לחות ואמר</w:t>
      </w:r>
      <w:r>
        <w:rPr>
          <w:rFonts w:hint="cs"/>
          <w:rtl/>
          <w:lang w:eastAsia="he-IL"/>
        </w:rPr>
        <w:t>:</w:t>
      </w:r>
      <w:r w:rsidRPr="00BD4F2A">
        <w:rPr>
          <w:rtl/>
          <w:lang w:eastAsia="he-IL"/>
        </w:rPr>
        <w:t xml:space="preserve"> בני </w:t>
      </w:r>
      <w:r>
        <w:rPr>
          <w:rFonts w:hint="cs"/>
          <w:rtl/>
          <w:lang w:eastAsia="he-IL"/>
        </w:rPr>
        <w:t>מחמדי,</w:t>
      </w:r>
      <w:r w:rsidRPr="00BD4F2A">
        <w:rPr>
          <w:rtl/>
          <w:lang w:eastAsia="he-IL"/>
        </w:rPr>
        <w:t xml:space="preserve"> דע לך כי </w:t>
      </w:r>
      <w:proofErr w:type="spellStart"/>
      <w:r>
        <w:rPr>
          <w:rFonts w:hint="cs"/>
          <w:rtl/>
          <w:lang w:eastAsia="he-IL"/>
        </w:rPr>
        <w:t>ירוסלם</w:t>
      </w:r>
      <w:proofErr w:type="spellEnd"/>
      <w:r>
        <w:rPr>
          <w:rFonts w:hint="cs"/>
          <w:rtl/>
          <w:lang w:eastAsia="he-IL"/>
        </w:rPr>
        <w:t xml:space="preserve"> היא</w:t>
      </w:r>
      <w:r w:rsidRPr="00BD4F2A">
        <w:rPr>
          <w:rtl/>
          <w:lang w:eastAsia="he-IL"/>
        </w:rPr>
        <w:t xml:space="preserve"> מטרתו של כל יהודי</w:t>
      </w:r>
      <w:r>
        <w:rPr>
          <w:rFonts w:hint="cs"/>
          <w:rtl/>
          <w:lang w:eastAsia="he-IL"/>
        </w:rPr>
        <w:t>.</w:t>
      </w:r>
      <w:r w:rsidRPr="00BD4F2A">
        <w:rPr>
          <w:rtl/>
          <w:lang w:eastAsia="he-IL"/>
        </w:rPr>
        <w:t xml:space="preserve"> דורות על גבי דורות אנחנו רוצים להגיע </w:t>
      </w:r>
      <w:proofErr w:type="spellStart"/>
      <w:r>
        <w:rPr>
          <w:rFonts w:hint="cs"/>
          <w:rtl/>
          <w:lang w:eastAsia="he-IL"/>
        </w:rPr>
        <w:t>לירוסלם</w:t>
      </w:r>
      <w:proofErr w:type="spellEnd"/>
      <w:r>
        <w:rPr>
          <w:rFonts w:hint="cs"/>
          <w:rtl/>
          <w:lang w:eastAsia="he-IL"/>
        </w:rPr>
        <w:t>. אר</w:t>
      </w:r>
      <w:r>
        <w:rPr>
          <w:rtl/>
          <w:lang w:eastAsia="he-IL"/>
        </w:rPr>
        <w:t>שת פניו הבי</w:t>
      </w:r>
      <w:r>
        <w:rPr>
          <w:rFonts w:hint="cs"/>
          <w:rtl/>
          <w:lang w:eastAsia="he-IL"/>
        </w:rPr>
        <w:t xml:space="preserve">עה </w:t>
      </w:r>
      <w:r w:rsidRPr="00BD4F2A">
        <w:rPr>
          <w:rtl/>
          <w:lang w:eastAsia="he-IL"/>
        </w:rPr>
        <w:t>כמיהה למשהו קסום ופלאי</w:t>
      </w:r>
      <w:r>
        <w:rPr>
          <w:rFonts w:hint="cs"/>
          <w:rtl/>
          <w:lang w:eastAsia="he-IL"/>
        </w:rPr>
        <w:t>.</w:t>
      </w:r>
      <w:r w:rsidRPr="00BD4F2A">
        <w:rPr>
          <w:rtl/>
          <w:lang w:eastAsia="he-IL"/>
        </w:rPr>
        <w:t xml:space="preserve"> הוא הגה את שמה של ירושלים כמו הייתה גן של עדן</w:t>
      </w:r>
      <w:r>
        <w:rPr>
          <w:rFonts w:hint="cs"/>
          <w:rtl/>
          <w:lang w:eastAsia="he-IL"/>
        </w:rPr>
        <w:t>,</w:t>
      </w:r>
      <w:r w:rsidRPr="00BD4F2A">
        <w:rPr>
          <w:rtl/>
          <w:lang w:eastAsia="he-IL"/>
        </w:rPr>
        <w:t xml:space="preserve"> כמו הייתה עשויה זהב טהור ואבני</w:t>
      </w:r>
      <w:r>
        <w:rPr>
          <w:rFonts w:hint="cs"/>
          <w:rtl/>
          <w:lang w:eastAsia="he-IL"/>
        </w:rPr>
        <w:t xml:space="preserve">ה </w:t>
      </w:r>
      <w:r w:rsidRPr="00BD4F2A">
        <w:rPr>
          <w:rtl/>
          <w:lang w:eastAsia="he-IL"/>
        </w:rPr>
        <w:t>יהלומים</w:t>
      </w:r>
      <w:r>
        <w:rPr>
          <w:rFonts w:hint="cs"/>
          <w:rtl/>
          <w:lang w:eastAsia="he-IL"/>
        </w:rPr>
        <w:t>.</w:t>
      </w:r>
      <w:r w:rsidRPr="00BD4F2A">
        <w:rPr>
          <w:rtl/>
          <w:lang w:eastAsia="he-IL"/>
        </w:rPr>
        <w:t xml:space="preserve"> אחר כך הרים את קולו ואמר בטון מלא תקווה</w:t>
      </w:r>
      <w:r>
        <w:rPr>
          <w:rFonts w:hint="cs"/>
          <w:rtl/>
          <w:lang w:eastAsia="he-IL"/>
        </w:rPr>
        <w:t>:</w:t>
      </w:r>
      <w:r w:rsidRPr="00BD4F2A">
        <w:rPr>
          <w:rtl/>
          <w:lang w:eastAsia="he-IL"/>
        </w:rPr>
        <w:t xml:space="preserve"> אנחנו עוד נגיע </w:t>
      </w:r>
      <w:proofErr w:type="spellStart"/>
      <w:r w:rsidRPr="00BD4F2A">
        <w:rPr>
          <w:rtl/>
          <w:lang w:eastAsia="he-IL"/>
        </w:rPr>
        <w:t>לירו</w:t>
      </w:r>
      <w:r>
        <w:rPr>
          <w:rFonts w:hint="cs"/>
          <w:rtl/>
          <w:lang w:eastAsia="he-IL"/>
        </w:rPr>
        <w:t>ס</w:t>
      </w:r>
      <w:r w:rsidRPr="00BD4F2A">
        <w:rPr>
          <w:rtl/>
          <w:lang w:eastAsia="he-IL"/>
        </w:rPr>
        <w:t>לם</w:t>
      </w:r>
      <w:proofErr w:type="spellEnd"/>
      <w:r>
        <w:rPr>
          <w:rFonts w:hint="cs"/>
          <w:rtl/>
          <w:lang w:eastAsia="he-IL"/>
        </w:rPr>
        <w:t>.</w:t>
      </w:r>
      <w:r w:rsidRPr="00BD4F2A">
        <w:rPr>
          <w:rtl/>
          <w:lang w:eastAsia="he-IL"/>
        </w:rPr>
        <w:t xml:space="preserve"> איני יודע אם היה בי הכוח לעבור את מה שעברתי בדרכי לירושלים אלמלא טבע בי אבא את החלום</w:t>
      </w:r>
      <w:r>
        <w:rPr>
          <w:rFonts w:hint="cs"/>
          <w:rtl/>
          <w:lang w:eastAsia="he-IL"/>
        </w:rPr>
        <w:t>,</w:t>
      </w:r>
      <w:r>
        <w:rPr>
          <w:rtl/>
          <w:lang w:eastAsia="he-IL"/>
        </w:rPr>
        <w:t xml:space="preserve"> אלמלא צר</w:t>
      </w:r>
      <w:r>
        <w:rPr>
          <w:rFonts w:hint="cs"/>
          <w:rtl/>
          <w:lang w:eastAsia="he-IL"/>
        </w:rPr>
        <w:t>ב</w:t>
      </w:r>
      <w:r>
        <w:rPr>
          <w:rtl/>
          <w:lang w:eastAsia="he-IL"/>
        </w:rPr>
        <w:t xml:space="preserve"> בנפשי</w:t>
      </w:r>
      <w:r>
        <w:rPr>
          <w:rFonts w:hint="cs"/>
          <w:rtl/>
          <w:lang w:eastAsia="he-IL"/>
        </w:rPr>
        <w:t xml:space="preserve"> את</w:t>
      </w:r>
      <w:r w:rsidRPr="00BD4F2A">
        <w:rPr>
          <w:rtl/>
          <w:lang w:eastAsia="he-IL"/>
        </w:rPr>
        <w:t xml:space="preserve"> הכמיהה לירושלים</w:t>
      </w:r>
      <w:r>
        <w:rPr>
          <w:rFonts w:hint="cs"/>
          <w:rtl/>
          <w:lang w:eastAsia="he-IL"/>
        </w:rPr>
        <w:t>,</w:t>
      </w:r>
      <w:r w:rsidRPr="00BD4F2A">
        <w:rPr>
          <w:rtl/>
          <w:lang w:eastAsia="he-IL"/>
        </w:rPr>
        <w:t xml:space="preserve"> עיר הקודש</w:t>
      </w:r>
      <w:r>
        <w:rPr>
          <w:rFonts w:hint="cs"/>
          <w:rtl/>
          <w:lang w:eastAsia="he-IL"/>
        </w:rPr>
        <w:t>.</w:t>
      </w:r>
      <w:r w:rsidRPr="00BD4F2A">
        <w:rPr>
          <w:rtl/>
          <w:lang w:eastAsia="he-IL"/>
        </w:rPr>
        <w:t xml:space="preserve"> בינתיים הייתי בשירה ול</w:t>
      </w:r>
      <w:r>
        <w:rPr>
          <w:rFonts w:hint="cs"/>
          <w:rtl/>
          <w:lang w:eastAsia="he-IL"/>
        </w:rPr>
        <w:t>י</w:t>
      </w:r>
      <w:r w:rsidRPr="00BD4F2A">
        <w:rPr>
          <w:rtl/>
          <w:lang w:eastAsia="he-IL"/>
        </w:rPr>
        <w:t>בי בירושלים</w:t>
      </w:r>
      <w:r>
        <w:rPr>
          <w:rFonts w:hint="cs"/>
          <w:rtl/>
          <w:lang w:eastAsia="he-IL"/>
        </w:rPr>
        <w:t>.</w:t>
      </w:r>
      <w:r w:rsidRPr="00BD4F2A">
        <w:rPr>
          <w:rtl/>
          <w:lang w:eastAsia="he-IL"/>
        </w:rPr>
        <w:t xml:space="preserve"> </w:t>
      </w:r>
    </w:p>
    <w:p w:rsidR="00317FED" w:rsidRDefault="00317FED" w:rsidP="00CA6A73">
      <w:pPr>
        <w:rPr>
          <w:rtl/>
          <w:lang w:eastAsia="he-IL"/>
        </w:rPr>
      </w:pPr>
    </w:p>
    <w:p w:rsidR="00317FED" w:rsidRDefault="00317FED" w:rsidP="00CA6A73">
      <w:pPr>
        <w:rPr>
          <w:rtl/>
          <w:lang w:eastAsia="he-IL"/>
        </w:rPr>
      </w:pPr>
      <w:bookmarkStart w:id="325" w:name="_ETM_Q4_568000"/>
      <w:bookmarkEnd w:id="325"/>
      <w:r w:rsidRPr="00BD4F2A">
        <w:rPr>
          <w:rtl/>
          <w:lang w:eastAsia="he-IL"/>
        </w:rPr>
        <w:t>תודה רבה</w:t>
      </w:r>
      <w:r>
        <w:rPr>
          <w:rFonts w:hint="cs"/>
          <w:rtl/>
          <w:lang w:eastAsia="he-IL"/>
        </w:rPr>
        <w:t>,</w:t>
      </w:r>
      <w:r w:rsidRPr="00BD4F2A">
        <w:rPr>
          <w:rtl/>
          <w:lang w:eastAsia="he-IL"/>
        </w:rPr>
        <w:t xml:space="preserve"> חבר הכנסת משה ס</w:t>
      </w:r>
      <w:r>
        <w:rPr>
          <w:rFonts w:hint="cs"/>
          <w:rtl/>
          <w:lang w:eastAsia="he-IL"/>
        </w:rPr>
        <w:t>ו</w:t>
      </w:r>
      <w:r w:rsidRPr="00BD4F2A">
        <w:rPr>
          <w:rtl/>
          <w:lang w:eastAsia="he-IL"/>
        </w:rPr>
        <w:t>לומון</w:t>
      </w:r>
      <w:r>
        <w:rPr>
          <w:rFonts w:hint="cs"/>
          <w:rtl/>
          <w:lang w:eastAsia="he-IL"/>
        </w:rPr>
        <w:t>.</w:t>
      </w:r>
      <w:r w:rsidRPr="00BD4F2A">
        <w:rPr>
          <w:rtl/>
          <w:lang w:eastAsia="he-IL"/>
        </w:rPr>
        <w:t xml:space="preserve"> באמת</w:t>
      </w:r>
      <w:r>
        <w:rPr>
          <w:rFonts w:hint="cs"/>
          <w:rtl/>
          <w:lang w:eastAsia="he-IL"/>
        </w:rPr>
        <w:t>,</w:t>
      </w:r>
      <w:r w:rsidRPr="00BD4F2A">
        <w:rPr>
          <w:rtl/>
          <w:lang w:eastAsia="he-IL"/>
        </w:rPr>
        <w:t xml:space="preserve"> </w:t>
      </w:r>
      <w:r>
        <w:rPr>
          <w:rFonts w:hint="cs"/>
          <w:rtl/>
          <w:lang w:eastAsia="he-IL"/>
        </w:rPr>
        <w:t xml:space="preserve">הדברים </w:t>
      </w:r>
      <w:r w:rsidRPr="00BD4F2A">
        <w:rPr>
          <w:rtl/>
          <w:lang w:eastAsia="he-IL"/>
        </w:rPr>
        <w:t>מאוד מאוד מרגש</w:t>
      </w:r>
      <w:r>
        <w:rPr>
          <w:rFonts w:hint="cs"/>
          <w:rtl/>
          <w:lang w:eastAsia="he-IL"/>
        </w:rPr>
        <w:t>ים.</w:t>
      </w:r>
      <w:r w:rsidRPr="00BD4F2A">
        <w:rPr>
          <w:rtl/>
          <w:lang w:eastAsia="he-IL"/>
        </w:rPr>
        <w:t xml:space="preserve"> ובאמת הכמיהה הזאת שההורים שלנו מעבירים לנו</w:t>
      </w:r>
      <w:r>
        <w:rPr>
          <w:rFonts w:hint="cs"/>
          <w:rtl/>
          <w:lang w:eastAsia="he-IL"/>
        </w:rPr>
        <w:t>,</w:t>
      </w:r>
      <w:r w:rsidRPr="00BD4F2A">
        <w:rPr>
          <w:rtl/>
          <w:lang w:eastAsia="he-IL"/>
        </w:rPr>
        <w:t xml:space="preserve"> </w:t>
      </w:r>
      <w:bookmarkStart w:id="326" w:name="_ETM_Q4_566000"/>
      <w:bookmarkEnd w:id="326"/>
      <w:r>
        <w:rPr>
          <w:rFonts w:hint="cs"/>
          <w:rtl/>
          <w:lang w:eastAsia="he-IL"/>
        </w:rPr>
        <w:t>ה</w:t>
      </w:r>
      <w:r w:rsidRPr="00BD4F2A">
        <w:rPr>
          <w:rtl/>
          <w:lang w:eastAsia="he-IL"/>
        </w:rPr>
        <w:t xml:space="preserve">כמיהה </w:t>
      </w:r>
      <w:r>
        <w:rPr>
          <w:rFonts w:hint="cs"/>
          <w:rtl/>
          <w:lang w:eastAsia="he-IL"/>
        </w:rPr>
        <w:t xml:space="preserve">– </w:t>
      </w:r>
      <w:r w:rsidRPr="00BD4F2A">
        <w:rPr>
          <w:rtl/>
          <w:lang w:eastAsia="he-IL"/>
        </w:rPr>
        <w:t xml:space="preserve">אני אומרת </w:t>
      </w:r>
      <w:r>
        <w:rPr>
          <w:rFonts w:hint="cs"/>
          <w:rtl/>
          <w:lang w:eastAsia="he-IL"/>
        </w:rPr>
        <w:t>ש</w:t>
      </w:r>
      <w:r w:rsidRPr="00BD4F2A">
        <w:rPr>
          <w:rtl/>
          <w:lang w:eastAsia="he-IL"/>
        </w:rPr>
        <w:t>בכל דור ודור זה הדבר שהוא הבשורה</w:t>
      </w:r>
      <w:r>
        <w:rPr>
          <w:rFonts w:hint="cs"/>
          <w:rtl/>
          <w:lang w:eastAsia="he-IL"/>
        </w:rPr>
        <w:t>,</w:t>
      </w:r>
      <w:r w:rsidRPr="00BD4F2A">
        <w:rPr>
          <w:rtl/>
          <w:lang w:eastAsia="he-IL"/>
        </w:rPr>
        <w:t xml:space="preserve"> הוא הכוח</w:t>
      </w:r>
      <w:r>
        <w:rPr>
          <w:rFonts w:hint="cs"/>
          <w:rtl/>
          <w:lang w:eastAsia="he-IL"/>
        </w:rPr>
        <w:t>,</w:t>
      </w:r>
      <w:r w:rsidRPr="00BD4F2A">
        <w:rPr>
          <w:rtl/>
          <w:lang w:eastAsia="he-IL"/>
        </w:rPr>
        <w:t xml:space="preserve"> הוא מקור הכוח שלנו לפעול ולצעוד ולדרוש באמת את ירושלים</w:t>
      </w:r>
      <w:r>
        <w:rPr>
          <w:rFonts w:hint="cs"/>
          <w:rtl/>
          <w:lang w:eastAsia="he-IL"/>
        </w:rPr>
        <w:t>.</w:t>
      </w:r>
      <w:r w:rsidRPr="00BD4F2A">
        <w:rPr>
          <w:rtl/>
          <w:lang w:eastAsia="he-IL"/>
        </w:rPr>
        <w:t xml:space="preserve"> ובעיניי </w:t>
      </w:r>
      <w:r>
        <w:rPr>
          <w:rFonts w:hint="cs"/>
          <w:rtl/>
          <w:lang w:eastAsia="he-IL"/>
        </w:rPr>
        <w:t xml:space="preserve">זו </w:t>
      </w:r>
      <w:r w:rsidRPr="00BD4F2A">
        <w:rPr>
          <w:rtl/>
          <w:lang w:eastAsia="he-IL"/>
        </w:rPr>
        <w:t>הגאולה השלמה</w:t>
      </w:r>
      <w:r>
        <w:rPr>
          <w:rFonts w:hint="cs"/>
          <w:rtl/>
          <w:lang w:eastAsia="he-IL"/>
        </w:rPr>
        <w:t>.</w:t>
      </w:r>
      <w:r w:rsidRPr="00BD4F2A">
        <w:rPr>
          <w:rtl/>
          <w:lang w:eastAsia="he-IL"/>
        </w:rPr>
        <w:t xml:space="preserve"> תודה רבה</w:t>
      </w:r>
      <w:r>
        <w:rPr>
          <w:rFonts w:hint="cs"/>
          <w:rtl/>
          <w:lang w:eastAsia="he-IL"/>
        </w:rPr>
        <w:t>.</w:t>
      </w:r>
    </w:p>
    <w:p w:rsidR="00317FED" w:rsidRDefault="00317FED" w:rsidP="00CA6A73">
      <w:pPr>
        <w:rPr>
          <w:rtl/>
          <w:lang w:eastAsia="he-IL"/>
        </w:rPr>
      </w:pPr>
    </w:p>
    <w:p w:rsidR="00317FED" w:rsidRDefault="00317FED" w:rsidP="00CA6A73">
      <w:pPr>
        <w:rPr>
          <w:rtl/>
          <w:lang w:eastAsia="he-IL"/>
        </w:rPr>
      </w:pPr>
      <w:bookmarkStart w:id="327" w:name="_ETM_Q4_584000"/>
      <w:bookmarkEnd w:id="327"/>
      <w:r w:rsidRPr="00BD4F2A">
        <w:rPr>
          <w:rtl/>
          <w:lang w:eastAsia="he-IL"/>
        </w:rPr>
        <w:t>אדוני היושב-ראש</w:t>
      </w:r>
      <w:r>
        <w:rPr>
          <w:rFonts w:hint="cs"/>
          <w:rtl/>
          <w:lang w:eastAsia="he-IL"/>
        </w:rPr>
        <w:t>,</w:t>
      </w:r>
      <w:r>
        <w:rPr>
          <w:rtl/>
          <w:lang w:eastAsia="he-IL"/>
        </w:rPr>
        <w:t xml:space="preserve"> אני מבקשת לפתוח את דבר</w:t>
      </w:r>
      <w:r>
        <w:rPr>
          <w:rFonts w:hint="cs"/>
          <w:rtl/>
          <w:lang w:eastAsia="he-IL"/>
        </w:rPr>
        <w:t xml:space="preserve">יי </w:t>
      </w:r>
      <w:r w:rsidRPr="00BD4F2A">
        <w:rPr>
          <w:rtl/>
          <w:lang w:eastAsia="he-IL"/>
        </w:rPr>
        <w:t xml:space="preserve">היום </w:t>
      </w:r>
      <w:r>
        <w:rPr>
          <w:rFonts w:hint="cs"/>
          <w:rtl/>
          <w:lang w:eastAsia="he-IL"/>
        </w:rPr>
        <w:t xml:space="preserve">בהנצחה. הנצחה </w:t>
      </w:r>
      <w:r w:rsidRPr="00BD4F2A">
        <w:rPr>
          <w:rtl/>
          <w:lang w:eastAsia="he-IL"/>
        </w:rPr>
        <w:t xml:space="preserve">של צעיר יפה </w:t>
      </w:r>
      <w:r>
        <w:rPr>
          <w:rFonts w:hint="cs"/>
          <w:rtl/>
          <w:lang w:eastAsia="he-IL"/>
        </w:rPr>
        <w:t xml:space="preserve">תואר, אהוב, </w:t>
      </w:r>
      <w:r w:rsidRPr="00BD4F2A">
        <w:rPr>
          <w:rtl/>
          <w:lang w:eastAsia="he-IL"/>
        </w:rPr>
        <w:t>צנוע</w:t>
      </w:r>
      <w:r>
        <w:rPr>
          <w:rFonts w:hint="cs"/>
          <w:rtl/>
          <w:lang w:eastAsia="he-IL"/>
        </w:rPr>
        <w:t>,</w:t>
      </w:r>
      <w:r w:rsidRPr="00BD4F2A">
        <w:rPr>
          <w:rtl/>
          <w:lang w:eastAsia="he-IL"/>
        </w:rPr>
        <w:t xml:space="preserve"> שקט</w:t>
      </w:r>
      <w:r>
        <w:rPr>
          <w:rFonts w:hint="cs"/>
          <w:rtl/>
          <w:lang w:eastAsia="he-IL"/>
        </w:rPr>
        <w:t>,</w:t>
      </w:r>
      <w:r w:rsidRPr="00BD4F2A">
        <w:rPr>
          <w:rtl/>
          <w:lang w:eastAsia="he-IL"/>
        </w:rPr>
        <w:t xml:space="preserve"> שכולו טוב</w:t>
      </w:r>
      <w:r>
        <w:rPr>
          <w:rFonts w:hint="cs"/>
          <w:rtl/>
          <w:lang w:eastAsia="he-IL"/>
        </w:rPr>
        <w:t>.</w:t>
      </w:r>
      <w:r w:rsidRPr="00BD4F2A">
        <w:rPr>
          <w:rtl/>
          <w:lang w:eastAsia="he-IL"/>
        </w:rPr>
        <w:t xml:space="preserve"> לפני קצת יותר משנה ניחמתי </w:t>
      </w:r>
      <w:r>
        <w:rPr>
          <w:rFonts w:hint="cs"/>
          <w:rtl/>
          <w:lang w:eastAsia="he-IL"/>
        </w:rPr>
        <w:t xml:space="preserve">– הרעש, </w:t>
      </w:r>
      <w:bookmarkStart w:id="328" w:name="_ETM_Q4_593000"/>
      <w:bookmarkEnd w:id="328"/>
      <w:r w:rsidRPr="00BD4F2A">
        <w:rPr>
          <w:rtl/>
          <w:lang w:eastAsia="he-IL"/>
        </w:rPr>
        <w:t>אני מצטערת</w:t>
      </w:r>
      <w:r>
        <w:rPr>
          <w:rFonts w:hint="cs"/>
          <w:rtl/>
          <w:lang w:eastAsia="he-IL"/>
        </w:rPr>
        <w:t>.</w:t>
      </w:r>
    </w:p>
    <w:p w:rsidR="00317FED" w:rsidRDefault="00317FED" w:rsidP="00CA6A73">
      <w:pPr>
        <w:rPr>
          <w:rtl/>
          <w:lang w:eastAsia="he-IL"/>
        </w:rPr>
      </w:pPr>
    </w:p>
    <w:p w:rsidR="00317FED" w:rsidRDefault="00317FED" w:rsidP="00CA6A73">
      <w:pPr>
        <w:pStyle w:val="af6"/>
        <w:keepNext/>
        <w:rPr>
          <w:rtl/>
        </w:rPr>
      </w:pPr>
      <w:bookmarkStart w:id="329" w:name="ET_yor_6593_7"/>
      <w:r w:rsidRPr="00724303">
        <w:rPr>
          <w:rStyle w:val="TagStyle"/>
          <w:rtl/>
        </w:rPr>
        <w:t xml:space="preserve"> &lt;&lt; יור &gt;&gt; </w:t>
      </w:r>
      <w:r>
        <w:rPr>
          <w:rtl/>
        </w:rPr>
        <w:t>היו"ר חנוך דב מלביצקי:</w:t>
      </w:r>
      <w:r w:rsidRPr="00724303">
        <w:rPr>
          <w:rStyle w:val="TagStyle"/>
          <w:rtl/>
        </w:rPr>
        <w:t xml:space="preserve"> &lt;&lt; יור &gt;&gt;</w:t>
      </w:r>
      <w:r>
        <w:rPr>
          <w:rtl/>
        </w:rPr>
        <w:t xml:space="preserve">   </w:t>
      </w:r>
      <w:bookmarkEnd w:id="329"/>
    </w:p>
    <w:p w:rsidR="00317FED" w:rsidRDefault="00317FED" w:rsidP="00CA6A73">
      <w:pPr>
        <w:rPr>
          <w:rtl/>
          <w:lang w:eastAsia="he-IL"/>
        </w:rPr>
      </w:pPr>
    </w:p>
    <w:p w:rsidR="00317FED" w:rsidRDefault="00317FED" w:rsidP="00CA6A73">
      <w:pPr>
        <w:rPr>
          <w:rtl/>
          <w:lang w:eastAsia="he-IL"/>
        </w:rPr>
      </w:pPr>
      <w:r>
        <w:rPr>
          <w:rFonts w:hint="cs"/>
          <w:rtl/>
          <w:lang w:eastAsia="he-IL"/>
        </w:rPr>
        <w:t>מנהלות הסיעה שם, אם אפשר טיפה בווליום נמוך יותר. תודה.</w:t>
      </w:r>
    </w:p>
    <w:p w:rsidR="00317FED" w:rsidRDefault="00317FED" w:rsidP="00CA6A73">
      <w:pPr>
        <w:rPr>
          <w:rtl/>
          <w:lang w:eastAsia="he-IL"/>
        </w:rPr>
      </w:pPr>
    </w:p>
    <w:p w:rsidR="00317FED" w:rsidRDefault="00317FED" w:rsidP="00CA6A73">
      <w:pPr>
        <w:pStyle w:val="-"/>
        <w:keepNext/>
        <w:rPr>
          <w:rtl/>
        </w:rPr>
      </w:pPr>
      <w:bookmarkStart w:id="330" w:name="ET_speakercontinue_6356_8"/>
      <w:r w:rsidRPr="00724303">
        <w:rPr>
          <w:rStyle w:val="TagStyle"/>
          <w:rtl/>
        </w:rPr>
        <w:t xml:space="preserve"> &lt;&lt; דובר_המשך &gt;&gt; </w:t>
      </w:r>
      <w:r>
        <w:rPr>
          <w:rtl/>
        </w:rPr>
        <w:t>לימור סון הר מלך (עוצמה יהודית):</w:t>
      </w:r>
      <w:r w:rsidRPr="00724303">
        <w:rPr>
          <w:rStyle w:val="TagStyle"/>
          <w:rtl/>
        </w:rPr>
        <w:t xml:space="preserve"> &lt;&lt; דובר_המשך &gt;&gt;</w:t>
      </w:r>
      <w:r>
        <w:rPr>
          <w:rtl/>
        </w:rPr>
        <w:t xml:space="preserve">   </w:t>
      </w:r>
      <w:bookmarkEnd w:id="330"/>
    </w:p>
    <w:p w:rsidR="00317FED" w:rsidRDefault="00317FED" w:rsidP="00CA6A73">
      <w:pPr>
        <w:rPr>
          <w:rtl/>
          <w:lang w:eastAsia="he-IL"/>
        </w:rPr>
      </w:pPr>
    </w:p>
    <w:p w:rsidR="00317FED" w:rsidRDefault="00317FED" w:rsidP="00CA6A73">
      <w:pPr>
        <w:rPr>
          <w:rtl/>
          <w:lang w:eastAsia="he-IL"/>
        </w:rPr>
      </w:pPr>
      <w:bookmarkStart w:id="331" w:name="_ETM_Q4_600000"/>
      <w:bookmarkEnd w:id="331"/>
      <w:r>
        <w:rPr>
          <w:rFonts w:hint="cs"/>
          <w:rtl/>
          <w:lang w:eastAsia="he-IL"/>
        </w:rPr>
        <w:t>רק הזמן. טוב.</w:t>
      </w:r>
      <w:bookmarkStart w:id="332" w:name="_ETM_Q4_603000"/>
      <w:bookmarkEnd w:id="332"/>
      <w:r>
        <w:rPr>
          <w:rFonts w:hint="cs"/>
          <w:rtl/>
          <w:lang w:eastAsia="he-IL"/>
        </w:rPr>
        <w:t xml:space="preserve"> לפני </w:t>
      </w:r>
      <w:r w:rsidRPr="00724303">
        <w:rPr>
          <w:rtl/>
          <w:lang w:eastAsia="he-IL"/>
        </w:rPr>
        <w:t xml:space="preserve">קצת יותר משנה </w:t>
      </w:r>
      <w:r>
        <w:rPr>
          <w:rFonts w:hint="cs"/>
          <w:rtl/>
          <w:lang w:eastAsia="he-IL"/>
        </w:rPr>
        <w:t xml:space="preserve">ניחמתי את משפחתו של </w:t>
      </w:r>
      <w:proofErr w:type="spellStart"/>
      <w:r>
        <w:rPr>
          <w:rFonts w:hint="cs"/>
          <w:rtl/>
          <w:lang w:eastAsia="he-IL"/>
        </w:rPr>
        <w:t>אנדועלם</w:t>
      </w:r>
      <w:proofErr w:type="spellEnd"/>
      <w:r>
        <w:rPr>
          <w:rFonts w:hint="cs"/>
          <w:rtl/>
          <w:lang w:eastAsia="he-IL"/>
        </w:rPr>
        <w:t xml:space="preserve"> </w:t>
      </w:r>
      <w:proofErr w:type="spellStart"/>
      <w:r>
        <w:rPr>
          <w:rFonts w:hint="cs"/>
          <w:rtl/>
          <w:lang w:eastAsia="he-IL"/>
        </w:rPr>
        <w:t>קבדה</w:t>
      </w:r>
      <w:proofErr w:type="spellEnd"/>
      <w:r>
        <w:rPr>
          <w:rFonts w:hint="cs"/>
          <w:rtl/>
          <w:lang w:eastAsia="he-IL"/>
        </w:rPr>
        <w:t xml:space="preserve">, </w:t>
      </w:r>
      <w:bookmarkStart w:id="333" w:name="_ETM_Q4_609000"/>
      <w:bookmarkEnd w:id="333"/>
      <w:r>
        <w:rPr>
          <w:rFonts w:hint="cs"/>
          <w:rtl/>
          <w:lang w:eastAsia="he-IL"/>
        </w:rPr>
        <w:t xml:space="preserve">השם </w:t>
      </w:r>
      <w:r w:rsidRPr="00724303">
        <w:rPr>
          <w:rtl/>
          <w:lang w:eastAsia="he-IL"/>
        </w:rPr>
        <w:t>ייקום דמו</w:t>
      </w:r>
      <w:r>
        <w:rPr>
          <w:rFonts w:hint="cs"/>
          <w:rtl/>
          <w:lang w:eastAsia="he-IL"/>
        </w:rPr>
        <w:t>,</w:t>
      </w:r>
      <w:r w:rsidRPr="00724303">
        <w:rPr>
          <w:rtl/>
          <w:lang w:eastAsia="he-IL"/>
        </w:rPr>
        <w:t xml:space="preserve"> לוחם בהנדסה </w:t>
      </w:r>
      <w:r>
        <w:rPr>
          <w:rFonts w:hint="cs"/>
          <w:rtl/>
          <w:lang w:eastAsia="he-IL"/>
        </w:rPr>
        <w:t>ה</w:t>
      </w:r>
      <w:r w:rsidRPr="00724303">
        <w:rPr>
          <w:rtl/>
          <w:lang w:eastAsia="he-IL"/>
        </w:rPr>
        <w:t>קרבית שנפל בקרבות בעזה</w:t>
      </w:r>
      <w:r>
        <w:rPr>
          <w:rFonts w:hint="cs"/>
          <w:rtl/>
          <w:lang w:eastAsia="he-IL"/>
        </w:rPr>
        <w:t>.</w:t>
      </w:r>
      <w:r w:rsidRPr="00724303">
        <w:rPr>
          <w:rtl/>
          <w:lang w:eastAsia="he-IL"/>
        </w:rPr>
        <w:t xml:space="preserve"> עוד בכניסה לבית הרגשתי בעומק הלב שהגעתי למקום של קדושה</w:t>
      </w:r>
      <w:r>
        <w:rPr>
          <w:rFonts w:hint="cs"/>
          <w:rtl/>
          <w:lang w:eastAsia="he-IL"/>
        </w:rPr>
        <w:t>,</w:t>
      </w:r>
      <w:r w:rsidRPr="00724303">
        <w:rPr>
          <w:rtl/>
          <w:lang w:eastAsia="he-IL"/>
        </w:rPr>
        <w:t xml:space="preserve"> לבית שחי</w:t>
      </w:r>
      <w:r>
        <w:rPr>
          <w:rFonts w:hint="cs"/>
          <w:rtl/>
          <w:lang w:eastAsia="he-IL"/>
        </w:rPr>
        <w:t>ים</w:t>
      </w:r>
      <w:r w:rsidRPr="00724303">
        <w:rPr>
          <w:rtl/>
          <w:lang w:eastAsia="he-IL"/>
        </w:rPr>
        <w:t xml:space="preserve"> בו אדם ומשפחה יוצא</w:t>
      </w:r>
      <w:r>
        <w:rPr>
          <w:rFonts w:hint="cs"/>
          <w:rtl/>
          <w:lang w:eastAsia="he-IL"/>
        </w:rPr>
        <w:t>י</w:t>
      </w:r>
      <w:r w:rsidRPr="00724303">
        <w:rPr>
          <w:rtl/>
          <w:lang w:eastAsia="he-IL"/>
        </w:rPr>
        <w:t xml:space="preserve"> דופן</w:t>
      </w:r>
      <w:r>
        <w:rPr>
          <w:rFonts w:hint="cs"/>
          <w:rtl/>
          <w:lang w:eastAsia="he-IL"/>
        </w:rPr>
        <w:t>.</w:t>
      </w:r>
      <w:r w:rsidRPr="00724303">
        <w:rPr>
          <w:rtl/>
          <w:lang w:eastAsia="he-IL"/>
        </w:rPr>
        <w:t xml:space="preserve"> ככל שהקשבתי לסיפורו </w:t>
      </w:r>
      <w:r>
        <w:rPr>
          <w:rFonts w:hint="cs"/>
          <w:rtl/>
          <w:lang w:eastAsia="he-IL"/>
        </w:rPr>
        <w:t xml:space="preserve">– </w:t>
      </w:r>
      <w:r w:rsidRPr="00724303">
        <w:rPr>
          <w:rtl/>
          <w:lang w:eastAsia="he-IL"/>
        </w:rPr>
        <w:t>הבנתי עד כמה תחושה זו הייתה נכונה</w:t>
      </w:r>
      <w:r>
        <w:rPr>
          <w:rFonts w:hint="cs"/>
          <w:rtl/>
          <w:lang w:eastAsia="he-IL"/>
        </w:rPr>
        <w:t xml:space="preserve">. </w:t>
      </w:r>
      <w:proofErr w:type="spellStart"/>
      <w:r>
        <w:rPr>
          <w:rFonts w:hint="cs"/>
          <w:rtl/>
          <w:lang w:eastAsia="he-IL"/>
        </w:rPr>
        <w:t>אנדועלם</w:t>
      </w:r>
      <w:proofErr w:type="spellEnd"/>
      <w:r>
        <w:rPr>
          <w:rFonts w:hint="cs"/>
          <w:rtl/>
          <w:lang w:eastAsia="he-IL"/>
        </w:rPr>
        <w:t xml:space="preserve">, </w:t>
      </w:r>
      <w:r w:rsidRPr="00724303">
        <w:rPr>
          <w:rtl/>
          <w:lang w:eastAsia="he-IL"/>
        </w:rPr>
        <w:t>בן בכור במשפחתו</w:t>
      </w:r>
      <w:r>
        <w:rPr>
          <w:rFonts w:hint="cs"/>
          <w:rtl/>
          <w:lang w:eastAsia="he-IL"/>
        </w:rPr>
        <w:t>,</w:t>
      </w:r>
      <w:r w:rsidRPr="00724303">
        <w:rPr>
          <w:rtl/>
          <w:lang w:eastAsia="he-IL"/>
        </w:rPr>
        <w:t xml:space="preserve"> עלה לישראל מאתיופיה כשהיה בן </w:t>
      </w:r>
      <w:r>
        <w:rPr>
          <w:rFonts w:hint="cs"/>
          <w:rtl/>
          <w:lang w:eastAsia="he-IL"/>
        </w:rPr>
        <w:t xml:space="preserve">שלוש. </w:t>
      </w:r>
      <w:proofErr w:type="spellStart"/>
      <w:r>
        <w:rPr>
          <w:rtl/>
          <w:lang w:eastAsia="he-IL"/>
        </w:rPr>
        <w:t>אימ</w:t>
      </w:r>
      <w:r>
        <w:rPr>
          <w:rFonts w:hint="cs"/>
          <w:rtl/>
          <w:lang w:eastAsia="he-IL"/>
        </w:rPr>
        <w:t>ו</w:t>
      </w:r>
      <w:proofErr w:type="spellEnd"/>
      <w:r>
        <w:rPr>
          <w:rFonts w:hint="cs"/>
          <w:rtl/>
          <w:lang w:eastAsia="he-IL"/>
        </w:rPr>
        <w:t>,</w:t>
      </w:r>
      <w:r w:rsidRPr="00724303">
        <w:rPr>
          <w:rtl/>
          <w:lang w:eastAsia="he-IL"/>
        </w:rPr>
        <w:t xml:space="preserve"> </w:t>
      </w:r>
      <w:r>
        <w:rPr>
          <w:rFonts w:hint="cs"/>
          <w:rtl/>
          <w:lang w:eastAsia="he-IL"/>
        </w:rPr>
        <w:t>ה</w:t>
      </w:r>
      <w:r w:rsidRPr="00724303">
        <w:rPr>
          <w:rtl/>
          <w:lang w:eastAsia="he-IL"/>
        </w:rPr>
        <w:t>צעירה ו</w:t>
      </w:r>
      <w:r>
        <w:rPr>
          <w:rFonts w:hint="cs"/>
          <w:rtl/>
          <w:lang w:eastAsia="he-IL"/>
        </w:rPr>
        <w:t>ה</w:t>
      </w:r>
      <w:r w:rsidRPr="00724303">
        <w:rPr>
          <w:rtl/>
          <w:lang w:eastAsia="he-IL"/>
        </w:rPr>
        <w:t>יפה</w:t>
      </w:r>
      <w:r>
        <w:rPr>
          <w:rFonts w:hint="cs"/>
          <w:rtl/>
          <w:lang w:eastAsia="he-IL"/>
        </w:rPr>
        <w:t>,</w:t>
      </w:r>
      <w:r w:rsidRPr="00724303">
        <w:rPr>
          <w:rtl/>
          <w:lang w:eastAsia="he-IL"/>
        </w:rPr>
        <w:t xml:space="preserve"> שיתפה אותי בדמותו</w:t>
      </w:r>
      <w:r>
        <w:rPr>
          <w:rFonts w:hint="cs"/>
          <w:rtl/>
          <w:lang w:eastAsia="he-IL"/>
        </w:rPr>
        <w:t xml:space="preserve">: </w:t>
      </w:r>
      <w:r w:rsidRPr="00724303">
        <w:rPr>
          <w:rtl/>
          <w:lang w:eastAsia="he-IL"/>
        </w:rPr>
        <w:t xml:space="preserve">אישיות </w:t>
      </w:r>
      <w:r>
        <w:rPr>
          <w:rFonts w:hint="cs"/>
          <w:rtl/>
          <w:lang w:eastAsia="he-IL"/>
        </w:rPr>
        <w:t xml:space="preserve">אצילה, </w:t>
      </w:r>
      <w:r w:rsidRPr="00724303">
        <w:rPr>
          <w:rtl/>
          <w:lang w:eastAsia="he-IL"/>
        </w:rPr>
        <w:t>ילד של חסד ואהבה</w:t>
      </w:r>
      <w:r>
        <w:rPr>
          <w:rFonts w:hint="cs"/>
          <w:rtl/>
          <w:lang w:eastAsia="he-IL"/>
        </w:rPr>
        <w:t>,</w:t>
      </w:r>
      <w:r w:rsidRPr="00724303">
        <w:rPr>
          <w:rtl/>
          <w:lang w:eastAsia="he-IL"/>
        </w:rPr>
        <w:t xml:space="preserve"> ענווה נדירה שזכתה להערכה עמוקה לא רק מצד בני המשפחה</w:t>
      </w:r>
      <w:r>
        <w:rPr>
          <w:rFonts w:hint="cs"/>
          <w:rtl/>
          <w:lang w:eastAsia="he-IL"/>
        </w:rPr>
        <w:t>,</w:t>
      </w:r>
      <w:r w:rsidRPr="00724303">
        <w:rPr>
          <w:rtl/>
          <w:lang w:eastAsia="he-IL"/>
        </w:rPr>
        <w:t xml:space="preserve"> אלא מכל מי שפגש אותו</w:t>
      </w:r>
      <w:r>
        <w:rPr>
          <w:rFonts w:hint="cs"/>
          <w:rtl/>
          <w:lang w:eastAsia="he-IL"/>
        </w:rPr>
        <w:t>.</w:t>
      </w:r>
      <w:r w:rsidRPr="00724303">
        <w:rPr>
          <w:rtl/>
          <w:lang w:eastAsia="he-IL"/>
        </w:rPr>
        <w:t xml:space="preserve"> חבריו ליחידה היו מבקשים ממנו ברכות לפני כל כניסה </w:t>
      </w:r>
      <w:r>
        <w:rPr>
          <w:rFonts w:hint="cs"/>
          <w:rtl/>
          <w:lang w:eastAsia="he-IL"/>
        </w:rPr>
        <w:t xml:space="preserve">לעזה. </w:t>
      </w:r>
      <w:r w:rsidRPr="00724303">
        <w:rPr>
          <w:rtl/>
          <w:lang w:eastAsia="he-IL"/>
        </w:rPr>
        <w:t>כך</w:t>
      </w:r>
      <w:r>
        <w:rPr>
          <w:rFonts w:hint="cs"/>
          <w:rtl/>
          <w:lang w:eastAsia="he-IL"/>
        </w:rPr>
        <w:t>,</w:t>
      </w:r>
      <w:r w:rsidRPr="00724303">
        <w:rPr>
          <w:rtl/>
          <w:lang w:eastAsia="he-IL"/>
        </w:rPr>
        <w:t xml:space="preserve"> פשוט</w:t>
      </w:r>
      <w:r>
        <w:rPr>
          <w:rFonts w:hint="cs"/>
          <w:rtl/>
          <w:lang w:eastAsia="he-IL"/>
        </w:rPr>
        <w:t>,</w:t>
      </w:r>
      <w:r w:rsidRPr="00724303">
        <w:rPr>
          <w:rtl/>
          <w:lang w:eastAsia="he-IL"/>
        </w:rPr>
        <w:t xml:space="preserve"> כי הם הרגישו את </w:t>
      </w:r>
      <w:r>
        <w:rPr>
          <w:rFonts w:hint="cs"/>
          <w:rtl/>
          <w:lang w:eastAsia="he-IL"/>
        </w:rPr>
        <w:t xml:space="preserve">הטוהר והזוך </w:t>
      </w:r>
      <w:r>
        <w:rPr>
          <w:rtl/>
          <w:lang w:eastAsia="he-IL"/>
        </w:rPr>
        <w:t>שהי</w:t>
      </w:r>
      <w:r>
        <w:rPr>
          <w:rFonts w:hint="cs"/>
          <w:rtl/>
          <w:lang w:eastAsia="he-IL"/>
        </w:rPr>
        <w:t xml:space="preserve">ו </w:t>
      </w:r>
      <w:bookmarkStart w:id="334" w:name="_ETM_Q4_649000"/>
      <w:bookmarkEnd w:id="334"/>
      <w:r>
        <w:rPr>
          <w:rtl/>
          <w:lang w:eastAsia="he-IL"/>
        </w:rPr>
        <w:t>טבוע</w:t>
      </w:r>
      <w:r>
        <w:rPr>
          <w:rFonts w:hint="cs"/>
          <w:rtl/>
          <w:lang w:eastAsia="he-IL"/>
        </w:rPr>
        <w:t>ים</w:t>
      </w:r>
      <w:r>
        <w:rPr>
          <w:rtl/>
          <w:lang w:eastAsia="he-IL"/>
        </w:rPr>
        <w:t xml:space="preserve"> בנשמתו</w:t>
      </w:r>
      <w:r>
        <w:rPr>
          <w:rFonts w:hint="cs"/>
          <w:rtl/>
          <w:lang w:eastAsia="he-IL"/>
        </w:rPr>
        <w:t xml:space="preserve">. </w:t>
      </w:r>
      <w:r w:rsidRPr="00724303">
        <w:rPr>
          <w:rtl/>
          <w:lang w:eastAsia="he-IL"/>
        </w:rPr>
        <w:t xml:space="preserve">הם ראו </w:t>
      </w:r>
      <w:r>
        <w:rPr>
          <w:rFonts w:hint="cs"/>
          <w:rtl/>
          <w:lang w:eastAsia="he-IL"/>
        </w:rPr>
        <w:t xml:space="preserve">בו צדיק, </w:t>
      </w:r>
      <w:r w:rsidRPr="00724303">
        <w:rPr>
          <w:rtl/>
          <w:lang w:eastAsia="he-IL"/>
        </w:rPr>
        <w:t xml:space="preserve">כך סיפרה לי </w:t>
      </w:r>
      <w:proofErr w:type="spellStart"/>
      <w:r>
        <w:rPr>
          <w:rFonts w:hint="cs"/>
          <w:rtl/>
          <w:lang w:eastAsia="he-IL"/>
        </w:rPr>
        <w:t>א</w:t>
      </w:r>
      <w:r w:rsidRPr="00724303">
        <w:rPr>
          <w:rtl/>
          <w:lang w:eastAsia="he-IL"/>
        </w:rPr>
        <w:t>ימו</w:t>
      </w:r>
      <w:proofErr w:type="spellEnd"/>
      <w:r>
        <w:rPr>
          <w:rFonts w:hint="cs"/>
          <w:rtl/>
          <w:lang w:eastAsia="he-IL"/>
        </w:rPr>
        <w:t>.</w:t>
      </w:r>
    </w:p>
    <w:p w:rsidR="00317FED" w:rsidRDefault="00317FED" w:rsidP="00CA6A73">
      <w:pPr>
        <w:rPr>
          <w:rtl/>
          <w:lang w:eastAsia="he-IL"/>
        </w:rPr>
      </w:pPr>
    </w:p>
    <w:p w:rsidR="00317FED" w:rsidRDefault="00317FED" w:rsidP="00CA6A73">
      <w:pPr>
        <w:rPr>
          <w:rtl/>
          <w:lang w:eastAsia="he-IL"/>
        </w:rPr>
      </w:pPr>
      <w:bookmarkStart w:id="335" w:name="_ETM_Q4_658000"/>
      <w:bookmarkEnd w:id="335"/>
      <w:r>
        <w:rPr>
          <w:rFonts w:hint="cs"/>
          <w:rtl/>
          <w:lang w:eastAsia="he-IL"/>
        </w:rPr>
        <w:t xml:space="preserve">ניר </w:t>
      </w:r>
      <w:proofErr w:type="spellStart"/>
      <w:r w:rsidRPr="00724303">
        <w:rPr>
          <w:rtl/>
          <w:lang w:eastAsia="he-IL"/>
        </w:rPr>
        <w:t>עמרן</w:t>
      </w:r>
      <w:proofErr w:type="spellEnd"/>
      <w:r>
        <w:rPr>
          <w:rFonts w:hint="cs"/>
          <w:rtl/>
          <w:lang w:eastAsia="he-IL"/>
        </w:rPr>
        <w:t>,</w:t>
      </w:r>
      <w:r w:rsidRPr="00724303">
        <w:rPr>
          <w:rtl/>
          <w:lang w:eastAsia="he-IL"/>
        </w:rPr>
        <w:t xml:space="preserve"> חברו מיחידת </w:t>
      </w:r>
      <w:proofErr w:type="spellStart"/>
      <w:r>
        <w:rPr>
          <w:rFonts w:hint="cs"/>
          <w:rtl/>
          <w:lang w:eastAsia="he-IL"/>
        </w:rPr>
        <w:t>צ</w:t>
      </w:r>
      <w:r w:rsidRPr="00724303">
        <w:rPr>
          <w:rtl/>
          <w:lang w:eastAsia="he-IL"/>
        </w:rPr>
        <w:t>מ</w:t>
      </w:r>
      <w:r>
        <w:rPr>
          <w:rFonts w:hint="cs"/>
          <w:rtl/>
          <w:lang w:eastAsia="he-IL"/>
        </w:rPr>
        <w:t>"</w:t>
      </w:r>
      <w:r w:rsidRPr="00724303">
        <w:rPr>
          <w:rtl/>
          <w:lang w:eastAsia="he-IL"/>
        </w:rPr>
        <w:t>ה</w:t>
      </w:r>
      <w:proofErr w:type="spellEnd"/>
      <w:r w:rsidRPr="00724303">
        <w:rPr>
          <w:rtl/>
          <w:lang w:eastAsia="he-IL"/>
        </w:rPr>
        <w:t xml:space="preserve"> 603</w:t>
      </w:r>
      <w:r>
        <w:rPr>
          <w:rFonts w:hint="cs"/>
          <w:rtl/>
          <w:lang w:eastAsia="he-IL"/>
        </w:rPr>
        <w:t>,</w:t>
      </w:r>
      <w:r w:rsidRPr="00724303">
        <w:rPr>
          <w:rtl/>
          <w:lang w:eastAsia="he-IL"/>
        </w:rPr>
        <w:t xml:space="preserve"> סיפר על אדם שכולו לב</w:t>
      </w:r>
      <w:r>
        <w:rPr>
          <w:rFonts w:hint="cs"/>
          <w:rtl/>
          <w:lang w:eastAsia="he-IL"/>
        </w:rPr>
        <w:t>:</w:t>
      </w:r>
      <w:r>
        <w:rPr>
          <w:rtl/>
          <w:lang w:eastAsia="he-IL"/>
        </w:rPr>
        <w:t xml:space="preserve"> </w:t>
      </w:r>
      <w:proofErr w:type="spellStart"/>
      <w:r>
        <w:rPr>
          <w:rFonts w:hint="cs"/>
          <w:rtl/>
          <w:lang w:eastAsia="he-IL"/>
        </w:rPr>
        <w:t>א</w:t>
      </w:r>
      <w:r w:rsidRPr="00724303">
        <w:rPr>
          <w:rtl/>
          <w:lang w:eastAsia="he-IL"/>
        </w:rPr>
        <w:t>נדו</w:t>
      </w:r>
      <w:proofErr w:type="spellEnd"/>
      <w:r w:rsidRPr="00724303">
        <w:rPr>
          <w:rtl/>
          <w:lang w:eastAsia="he-IL"/>
        </w:rPr>
        <w:t xml:space="preserve"> היה מהאנשים שלא מסוגלים להגיד לך לא</w:t>
      </w:r>
      <w:r>
        <w:rPr>
          <w:rFonts w:hint="cs"/>
          <w:rtl/>
          <w:lang w:eastAsia="he-IL"/>
        </w:rPr>
        <w:t>,</w:t>
      </w:r>
      <w:r w:rsidRPr="00724303">
        <w:rPr>
          <w:rtl/>
          <w:lang w:eastAsia="he-IL"/>
        </w:rPr>
        <w:t xml:space="preserve"> הוא אמר</w:t>
      </w:r>
      <w:r>
        <w:rPr>
          <w:rFonts w:hint="cs"/>
          <w:rtl/>
          <w:lang w:eastAsia="he-IL"/>
        </w:rPr>
        <w:t>.</w:t>
      </w:r>
      <w:r w:rsidRPr="00724303">
        <w:rPr>
          <w:rtl/>
          <w:lang w:eastAsia="he-IL"/>
        </w:rPr>
        <w:t xml:space="preserve"> תמיד חיפש איך לעזור</w:t>
      </w:r>
      <w:r>
        <w:rPr>
          <w:rFonts w:hint="cs"/>
          <w:rtl/>
          <w:lang w:eastAsia="he-IL"/>
        </w:rPr>
        <w:t>,</w:t>
      </w:r>
      <w:r w:rsidRPr="00724303">
        <w:rPr>
          <w:rtl/>
          <w:lang w:eastAsia="he-IL"/>
        </w:rPr>
        <w:t xml:space="preserve"> איך להקל</w:t>
      </w:r>
      <w:r>
        <w:rPr>
          <w:rFonts w:hint="cs"/>
          <w:rtl/>
          <w:lang w:eastAsia="he-IL"/>
        </w:rPr>
        <w:t>,</w:t>
      </w:r>
      <w:r w:rsidRPr="00724303">
        <w:rPr>
          <w:rtl/>
          <w:lang w:eastAsia="he-IL"/>
        </w:rPr>
        <w:t xml:space="preserve"> איך לתמוך</w:t>
      </w:r>
      <w:r>
        <w:rPr>
          <w:rFonts w:hint="cs"/>
          <w:rtl/>
          <w:lang w:eastAsia="he-IL"/>
        </w:rPr>
        <w:t>.</w:t>
      </w:r>
      <w:r w:rsidRPr="00724303">
        <w:rPr>
          <w:rtl/>
          <w:lang w:eastAsia="he-IL"/>
        </w:rPr>
        <w:t xml:space="preserve"> במהלך הלחימה הוא היה </w:t>
      </w:r>
      <w:r>
        <w:rPr>
          <w:rFonts w:hint="cs"/>
          <w:rtl/>
          <w:lang w:eastAsia="he-IL"/>
        </w:rPr>
        <w:t>ה</w:t>
      </w:r>
      <w:r w:rsidRPr="00724303">
        <w:rPr>
          <w:rtl/>
          <w:lang w:eastAsia="he-IL"/>
        </w:rPr>
        <w:t>גיבור של הפלוגה</w:t>
      </w:r>
      <w:r>
        <w:rPr>
          <w:rFonts w:hint="cs"/>
          <w:rtl/>
          <w:lang w:eastAsia="he-IL"/>
        </w:rPr>
        <w:t>.</w:t>
      </w:r>
      <w:r w:rsidRPr="00724303">
        <w:rPr>
          <w:rtl/>
          <w:lang w:eastAsia="he-IL"/>
        </w:rPr>
        <w:t xml:space="preserve"> הוא נכנס לשטח מהיום הראשון</w:t>
      </w:r>
      <w:r>
        <w:rPr>
          <w:rFonts w:hint="cs"/>
          <w:rtl/>
          <w:lang w:eastAsia="he-IL"/>
        </w:rPr>
        <w:t>,</w:t>
      </w:r>
      <w:r w:rsidRPr="00724303">
        <w:rPr>
          <w:rtl/>
          <w:lang w:eastAsia="he-IL"/>
        </w:rPr>
        <w:t xml:space="preserve"> ונשאר עד הרגע האחרון</w:t>
      </w:r>
      <w:r>
        <w:rPr>
          <w:rFonts w:hint="cs"/>
          <w:rtl/>
          <w:lang w:eastAsia="he-IL"/>
        </w:rPr>
        <w:t xml:space="preserve">. הוא </w:t>
      </w:r>
      <w:r w:rsidRPr="00724303">
        <w:rPr>
          <w:rtl/>
          <w:lang w:eastAsia="he-IL"/>
        </w:rPr>
        <w:t xml:space="preserve">פעל באזורים הקשים </w:t>
      </w:r>
      <w:r>
        <w:rPr>
          <w:rFonts w:hint="cs"/>
          <w:rtl/>
          <w:lang w:eastAsia="he-IL"/>
        </w:rPr>
        <w:t>ו</w:t>
      </w:r>
      <w:r w:rsidRPr="00724303">
        <w:rPr>
          <w:rtl/>
          <w:lang w:eastAsia="he-IL"/>
        </w:rPr>
        <w:t>המסוכנים ביותר</w:t>
      </w:r>
      <w:r>
        <w:rPr>
          <w:rFonts w:hint="cs"/>
          <w:rtl/>
          <w:lang w:eastAsia="he-IL"/>
        </w:rPr>
        <w:t>,</w:t>
      </w:r>
      <w:r w:rsidRPr="00724303">
        <w:rPr>
          <w:rtl/>
          <w:lang w:eastAsia="he-IL"/>
        </w:rPr>
        <w:t xml:space="preserve"> ביצע פעולות שרק מי שלחמו לצ</w:t>
      </w:r>
      <w:r>
        <w:rPr>
          <w:rFonts w:hint="cs"/>
          <w:rtl/>
          <w:lang w:eastAsia="he-IL"/>
        </w:rPr>
        <w:t>י</w:t>
      </w:r>
      <w:r w:rsidRPr="00724303">
        <w:rPr>
          <w:rtl/>
          <w:lang w:eastAsia="he-IL"/>
        </w:rPr>
        <w:t>דו יודעים עד כמה היו מורכבות</w:t>
      </w:r>
      <w:r>
        <w:rPr>
          <w:rFonts w:hint="cs"/>
          <w:rtl/>
          <w:lang w:eastAsia="he-IL"/>
        </w:rPr>
        <w:t>.</w:t>
      </w:r>
      <w:r w:rsidRPr="00724303">
        <w:rPr>
          <w:rtl/>
          <w:lang w:eastAsia="he-IL"/>
        </w:rPr>
        <w:t xml:space="preserve"> איתור מנהרות באמצעות </w:t>
      </w:r>
      <w:r>
        <w:rPr>
          <w:lang w:eastAsia="he-IL"/>
        </w:rPr>
        <w:t>D-9</w:t>
      </w:r>
      <w:r>
        <w:rPr>
          <w:rFonts w:hint="cs"/>
          <w:rtl/>
          <w:lang w:eastAsia="he-IL"/>
        </w:rPr>
        <w:t xml:space="preserve">, </w:t>
      </w:r>
      <w:bookmarkStart w:id="336" w:name="_ETM_Q4_690000"/>
      <w:bookmarkEnd w:id="336"/>
      <w:r w:rsidRPr="00724303">
        <w:rPr>
          <w:rtl/>
          <w:lang w:eastAsia="he-IL"/>
        </w:rPr>
        <w:t>הריסות בתים ממולכדים</w:t>
      </w:r>
      <w:r>
        <w:rPr>
          <w:rFonts w:hint="cs"/>
          <w:rtl/>
          <w:lang w:eastAsia="he-IL"/>
        </w:rPr>
        <w:t>,</w:t>
      </w:r>
      <w:r w:rsidRPr="00724303">
        <w:rPr>
          <w:rtl/>
          <w:lang w:eastAsia="he-IL"/>
        </w:rPr>
        <w:t xml:space="preserve"> פתיחת צירים</w:t>
      </w:r>
      <w:r>
        <w:rPr>
          <w:rFonts w:hint="cs"/>
          <w:rtl/>
          <w:lang w:eastAsia="he-IL"/>
        </w:rPr>
        <w:t>,</w:t>
      </w:r>
      <w:r w:rsidRPr="00724303">
        <w:rPr>
          <w:rtl/>
          <w:lang w:eastAsia="he-IL"/>
        </w:rPr>
        <w:t xml:space="preserve"> פירוק מטענים</w:t>
      </w:r>
      <w:r>
        <w:rPr>
          <w:rFonts w:hint="cs"/>
          <w:rtl/>
          <w:lang w:eastAsia="he-IL"/>
        </w:rPr>
        <w:t xml:space="preserve"> –</w:t>
      </w:r>
      <w:r w:rsidRPr="00724303">
        <w:rPr>
          <w:rtl/>
          <w:lang w:eastAsia="he-IL"/>
        </w:rPr>
        <w:t xml:space="preserve"> הוא עשה הכול</w:t>
      </w:r>
      <w:r>
        <w:rPr>
          <w:rFonts w:hint="cs"/>
          <w:rtl/>
          <w:lang w:eastAsia="he-IL"/>
        </w:rPr>
        <w:t>.</w:t>
      </w:r>
      <w:r w:rsidRPr="00724303">
        <w:rPr>
          <w:rtl/>
          <w:lang w:eastAsia="he-IL"/>
        </w:rPr>
        <w:t xml:space="preserve"> ואפילו </w:t>
      </w:r>
      <w:r>
        <w:rPr>
          <w:rFonts w:hint="cs"/>
          <w:rtl/>
          <w:lang w:eastAsia="he-IL"/>
        </w:rPr>
        <w:t>כש</w:t>
      </w:r>
      <w:r w:rsidRPr="00724303">
        <w:rPr>
          <w:rtl/>
          <w:lang w:eastAsia="he-IL"/>
        </w:rPr>
        <w:t>הכלי שלו חטף שני טילי נ"ט הוא לא עצר</w:t>
      </w:r>
      <w:r>
        <w:rPr>
          <w:rFonts w:hint="cs"/>
          <w:rtl/>
          <w:lang w:eastAsia="he-IL"/>
        </w:rPr>
        <w:t>,</w:t>
      </w:r>
      <w:r w:rsidRPr="00724303">
        <w:rPr>
          <w:rtl/>
          <w:lang w:eastAsia="he-IL"/>
        </w:rPr>
        <w:t xml:space="preserve"> הוא המשיך</w:t>
      </w:r>
      <w:r>
        <w:rPr>
          <w:rFonts w:hint="cs"/>
          <w:rtl/>
          <w:lang w:eastAsia="he-IL"/>
        </w:rPr>
        <w:t>.</w:t>
      </w:r>
      <w:r>
        <w:rPr>
          <w:rtl/>
          <w:lang w:eastAsia="he-IL"/>
        </w:rPr>
        <w:t xml:space="preserve"> אי</w:t>
      </w:r>
      <w:r>
        <w:rPr>
          <w:rFonts w:hint="cs"/>
          <w:rtl/>
          <w:lang w:eastAsia="he-IL"/>
        </w:rPr>
        <w:t>-</w:t>
      </w:r>
      <w:r w:rsidRPr="00724303">
        <w:rPr>
          <w:rtl/>
          <w:lang w:eastAsia="he-IL"/>
        </w:rPr>
        <w:t xml:space="preserve">אפשר לתאר את האומץ של </w:t>
      </w:r>
      <w:proofErr w:type="spellStart"/>
      <w:r>
        <w:rPr>
          <w:rFonts w:hint="cs"/>
          <w:rtl/>
          <w:lang w:eastAsia="he-IL"/>
        </w:rPr>
        <w:t>א</w:t>
      </w:r>
      <w:r w:rsidRPr="00724303">
        <w:rPr>
          <w:rtl/>
          <w:lang w:eastAsia="he-IL"/>
        </w:rPr>
        <w:t>נדו</w:t>
      </w:r>
      <w:proofErr w:type="spellEnd"/>
      <w:r>
        <w:rPr>
          <w:rFonts w:hint="cs"/>
          <w:rtl/>
          <w:lang w:eastAsia="he-IL"/>
        </w:rPr>
        <w:t xml:space="preserve">, כך </w:t>
      </w:r>
      <w:r w:rsidRPr="00724303">
        <w:rPr>
          <w:rtl/>
          <w:lang w:eastAsia="he-IL"/>
        </w:rPr>
        <w:t>סיכם חברו ניר</w:t>
      </w:r>
      <w:r>
        <w:rPr>
          <w:rFonts w:hint="cs"/>
          <w:rtl/>
          <w:lang w:eastAsia="he-IL"/>
        </w:rPr>
        <w:t>.</w:t>
      </w:r>
    </w:p>
    <w:p w:rsidR="00317FED" w:rsidRDefault="00317FED" w:rsidP="00CA6A73">
      <w:pPr>
        <w:rPr>
          <w:rtl/>
          <w:lang w:eastAsia="he-IL"/>
        </w:rPr>
      </w:pPr>
    </w:p>
    <w:p w:rsidR="00317FED" w:rsidRDefault="00317FED" w:rsidP="00CA6A73">
      <w:pPr>
        <w:rPr>
          <w:rtl/>
          <w:lang w:eastAsia="he-IL"/>
        </w:rPr>
      </w:pPr>
      <w:bookmarkStart w:id="337" w:name="_ETM_Q4_702000"/>
      <w:bookmarkEnd w:id="337"/>
      <w:proofErr w:type="spellStart"/>
      <w:r>
        <w:rPr>
          <w:rFonts w:hint="cs"/>
          <w:rtl/>
          <w:lang w:eastAsia="he-IL"/>
        </w:rPr>
        <w:t>א</w:t>
      </w:r>
      <w:r>
        <w:rPr>
          <w:rtl/>
          <w:lang w:eastAsia="he-IL"/>
        </w:rPr>
        <w:t>נדו</w:t>
      </w:r>
      <w:proofErr w:type="spellEnd"/>
      <w:r>
        <w:rPr>
          <w:rtl/>
          <w:lang w:eastAsia="he-IL"/>
        </w:rPr>
        <w:t xml:space="preserve"> היה בן </w:t>
      </w:r>
      <w:r>
        <w:rPr>
          <w:rFonts w:hint="cs"/>
          <w:rtl/>
          <w:lang w:eastAsia="he-IL"/>
        </w:rPr>
        <w:t>ל</w:t>
      </w:r>
      <w:r w:rsidRPr="00724303">
        <w:rPr>
          <w:rtl/>
          <w:lang w:eastAsia="he-IL"/>
        </w:rPr>
        <w:t>עדה האתיופית</w:t>
      </w:r>
      <w:r>
        <w:rPr>
          <w:rFonts w:hint="cs"/>
          <w:rtl/>
          <w:lang w:eastAsia="he-IL"/>
        </w:rPr>
        <w:t>.</w:t>
      </w:r>
      <w:r w:rsidRPr="00724303">
        <w:rPr>
          <w:rtl/>
          <w:lang w:eastAsia="he-IL"/>
        </w:rPr>
        <w:t xml:space="preserve"> סיפור</w:t>
      </w:r>
      <w:r>
        <w:rPr>
          <w:rFonts w:hint="cs"/>
          <w:rtl/>
          <w:lang w:eastAsia="he-IL"/>
        </w:rPr>
        <w:t>ו</w:t>
      </w:r>
      <w:r w:rsidRPr="00724303">
        <w:rPr>
          <w:rtl/>
          <w:lang w:eastAsia="he-IL"/>
        </w:rPr>
        <w:t xml:space="preserve"> האישי הוא חלק בלתי נפרד מהסיפור הגדול שאנחנו מציינים היום</w:t>
      </w:r>
      <w:r>
        <w:rPr>
          <w:rFonts w:hint="cs"/>
          <w:rtl/>
          <w:lang w:eastAsia="he-IL"/>
        </w:rPr>
        <w:t xml:space="preserve">, </w:t>
      </w:r>
      <w:r w:rsidRPr="00724303">
        <w:rPr>
          <w:rtl/>
          <w:lang w:eastAsia="he-IL"/>
        </w:rPr>
        <w:t>יום הז</w:t>
      </w:r>
      <w:r>
        <w:rPr>
          <w:rFonts w:hint="cs"/>
          <w:rtl/>
          <w:lang w:eastAsia="he-IL"/>
        </w:rPr>
        <w:t>י</w:t>
      </w:r>
      <w:r w:rsidRPr="00724303">
        <w:rPr>
          <w:rtl/>
          <w:lang w:eastAsia="he-IL"/>
        </w:rPr>
        <w:t>כרון ליהודי אתיופיה שנספו בדרכם לארץ ישראל</w:t>
      </w:r>
      <w:r>
        <w:rPr>
          <w:rFonts w:hint="cs"/>
          <w:rtl/>
          <w:lang w:eastAsia="he-IL"/>
        </w:rPr>
        <w:t>,</w:t>
      </w:r>
      <w:r w:rsidRPr="00724303">
        <w:rPr>
          <w:rtl/>
          <w:lang w:eastAsia="he-IL"/>
        </w:rPr>
        <w:t xml:space="preserve"> בדרכם לירושלים</w:t>
      </w:r>
      <w:r>
        <w:rPr>
          <w:rFonts w:hint="cs"/>
          <w:rtl/>
          <w:lang w:eastAsia="he-IL"/>
        </w:rPr>
        <w:t>.</w:t>
      </w:r>
      <w:r w:rsidRPr="00724303">
        <w:rPr>
          <w:rtl/>
          <w:lang w:eastAsia="he-IL"/>
        </w:rPr>
        <w:t xml:space="preserve"> היום אנחנו זוכרים את המסע</w:t>
      </w:r>
      <w:r>
        <w:rPr>
          <w:rFonts w:hint="cs"/>
          <w:rtl/>
          <w:lang w:eastAsia="he-IL"/>
        </w:rPr>
        <w:t>,</w:t>
      </w:r>
      <w:r w:rsidRPr="00724303">
        <w:rPr>
          <w:rtl/>
          <w:lang w:eastAsia="he-IL"/>
        </w:rPr>
        <w:t xml:space="preserve"> מסע של דורות</w:t>
      </w:r>
      <w:r>
        <w:rPr>
          <w:rFonts w:hint="cs"/>
          <w:rtl/>
          <w:lang w:eastAsia="he-IL"/>
        </w:rPr>
        <w:t>, שנקטע עבור</w:t>
      </w:r>
      <w:r w:rsidRPr="00724303">
        <w:rPr>
          <w:rtl/>
          <w:lang w:eastAsia="he-IL"/>
        </w:rPr>
        <w:t xml:space="preserve"> רבים עוד לפני שזכו לגעת באדמת הקודש</w:t>
      </w:r>
      <w:r>
        <w:rPr>
          <w:rFonts w:hint="cs"/>
          <w:rtl/>
          <w:lang w:eastAsia="he-IL"/>
        </w:rPr>
        <w:t>.</w:t>
      </w:r>
      <w:r w:rsidRPr="00724303">
        <w:rPr>
          <w:rtl/>
          <w:lang w:eastAsia="he-IL"/>
        </w:rPr>
        <w:t xml:space="preserve"> אבל גם </w:t>
      </w:r>
      <w:proofErr w:type="spellStart"/>
      <w:r>
        <w:rPr>
          <w:rFonts w:hint="cs"/>
          <w:rtl/>
          <w:lang w:eastAsia="he-IL"/>
        </w:rPr>
        <w:t>אנדועלם</w:t>
      </w:r>
      <w:proofErr w:type="spellEnd"/>
      <w:r w:rsidRPr="00724303">
        <w:rPr>
          <w:rtl/>
          <w:lang w:eastAsia="he-IL"/>
        </w:rPr>
        <w:t xml:space="preserve"> וגם הם</w:t>
      </w:r>
      <w:r>
        <w:rPr>
          <w:rFonts w:hint="cs"/>
          <w:rtl/>
          <w:lang w:eastAsia="he-IL"/>
        </w:rPr>
        <w:t xml:space="preserve"> –</w:t>
      </w:r>
      <w:r w:rsidRPr="00724303">
        <w:rPr>
          <w:rtl/>
          <w:lang w:eastAsia="he-IL"/>
        </w:rPr>
        <w:t xml:space="preserve"> שצעדו בדרך המייסרת ולא זכו להגיע</w:t>
      </w:r>
      <w:r>
        <w:rPr>
          <w:rFonts w:hint="cs"/>
          <w:rtl/>
          <w:lang w:eastAsia="he-IL"/>
        </w:rPr>
        <w:t xml:space="preserve"> –</w:t>
      </w:r>
      <w:r w:rsidRPr="00724303">
        <w:rPr>
          <w:rtl/>
          <w:lang w:eastAsia="he-IL"/>
        </w:rPr>
        <w:t xml:space="preserve"> חולקים את אותה אהבה</w:t>
      </w:r>
      <w:r>
        <w:rPr>
          <w:rFonts w:hint="cs"/>
          <w:rtl/>
          <w:lang w:eastAsia="he-IL"/>
        </w:rPr>
        <w:t>,</w:t>
      </w:r>
      <w:r w:rsidRPr="00724303">
        <w:rPr>
          <w:rtl/>
          <w:lang w:eastAsia="he-IL"/>
        </w:rPr>
        <w:t xml:space="preserve"> את אותה אמונה</w:t>
      </w:r>
      <w:r>
        <w:rPr>
          <w:rFonts w:hint="cs"/>
          <w:rtl/>
          <w:lang w:eastAsia="he-IL"/>
        </w:rPr>
        <w:t>,</w:t>
      </w:r>
      <w:r w:rsidRPr="00724303">
        <w:rPr>
          <w:rtl/>
          <w:lang w:eastAsia="he-IL"/>
        </w:rPr>
        <w:t xml:space="preserve"> את אותה </w:t>
      </w:r>
      <w:r>
        <w:rPr>
          <w:rFonts w:hint="cs"/>
          <w:rtl/>
          <w:lang w:eastAsia="he-IL"/>
        </w:rPr>
        <w:t>ה</w:t>
      </w:r>
      <w:r w:rsidRPr="00724303">
        <w:rPr>
          <w:rtl/>
          <w:lang w:eastAsia="he-IL"/>
        </w:rPr>
        <w:t xml:space="preserve">תשוקה </w:t>
      </w:r>
      <w:r>
        <w:rPr>
          <w:rFonts w:hint="cs"/>
          <w:rtl/>
          <w:lang w:eastAsia="he-IL"/>
        </w:rPr>
        <w:t>ה</w:t>
      </w:r>
      <w:r>
        <w:rPr>
          <w:rtl/>
          <w:lang w:eastAsia="he-IL"/>
        </w:rPr>
        <w:t>בלתי</w:t>
      </w:r>
      <w:r>
        <w:rPr>
          <w:rFonts w:hint="cs"/>
          <w:rtl/>
          <w:lang w:eastAsia="he-IL"/>
        </w:rPr>
        <w:t>-</w:t>
      </w:r>
      <w:r w:rsidRPr="00724303">
        <w:rPr>
          <w:rtl/>
          <w:lang w:eastAsia="he-IL"/>
        </w:rPr>
        <w:t>נתפסת לציון</w:t>
      </w:r>
      <w:r>
        <w:rPr>
          <w:rFonts w:hint="cs"/>
          <w:rtl/>
          <w:lang w:eastAsia="he-IL"/>
        </w:rPr>
        <w:t>, לירושלים.</w:t>
      </w:r>
    </w:p>
    <w:p w:rsidR="00317FED" w:rsidRDefault="00317FED" w:rsidP="00CA6A73">
      <w:pPr>
        <w:rPr>
          <w:rtl/>
          <w:lang w:eastAsia="he-IL"/>
        </w:rPr>
      </w:pPr>
    </w:p>
    <w:p w:rsidR="00317FED" w:rsidRDefault="00317FED" w:rsidP="00F9214F">
      <w:pPr>
        <w:rPr>
          <w:rtl/>
        </w:rPr>
      </w:pPr>
      <w:bookmarkStart w:id="338" w:name="_ETM_Q4_736000"/>
      <w:bookmarkStart w:id="339" w:name="TOR_Q5"/>
      <w:bookmarkEnd w:id="338"/>
      <w:bookmarkEnd w:id="339"/>
      <w:r>
        <w:rPr>
          <w:rFonts w:hint="cs"/>
          <w:rtl/>
        </w:rPr>
        <w:t xml:space="preserve">מסע העלייה של יהודי אתיופיה הוא אחד מהסיפורים הציוניים העוצמתיים והמרגשים ביותר. קהילה שלמה, מנותקת גיאוגרפית ותרבותית במשך </w:t>
      </w:r>
      <w:bookmarkStart w:id="340" w:name="_ETM_Q5_149044"/>
      <w:bookmarkEnd w:id="340"/>
      <w:r>
        <w:rPr>
          <w:rFonts w:hint="cs"/>
          <w:rtl/>
        </w:rPr>
        <w:t xml:space="preserve">שנים, שומרת באדיקות על יהדותה. במשך דורות הם חלמו על ירושלים. הכמיהה הזו לא הייתה סמלית, היא </w:t>
      </w:r>
      <w:bookmarkStart w:id="341" w:name="_ETM_Q5_154159"/>
      <w:bookmarkEnd w:id="341"/>
      <w:r>
        <w:rPr>
          <w:rFonts w:hint="cs"/>
          <w:rtl/>
        </w:rPr>
        <w:t xml:space="preserve">הייתה מצפן. וכשנפתחה האפשרות הם לא המתינו דקה מיותרת </w:t>
      </w:r>
      <w:r>
        <w:rPr>
          <w:rFonts w:hint="eastAsia"/>
          <w:rtl/>
        </w:rPr>
        <w:t>–</w:t>
      </w:r>
      <w:r>
        <w:rPr>
          <w:rFonts w:hint="cs"/>
          <w:rtl/>
        </w:rPr>
        <w:t xml:space="preserve"> הם קמו, עזבו הכול </w:t>
      </w:r>
      <w:bookmarkStart w:id="342" w:name="_ETM_Q5_165802"/>
      <w:bookmarkEnd w:id="342"/>
      <w:r>
        <w:rPr>
          <w:rFonts w:hint="cs"/>
          <w:rtl/>
        </w:rPr>
        <w:t>ויצאו למסע. זה לא היה מסע רגיל, זו הייתה דרך חתחתים, הליכה רגלית מייסרת במדבריות סודן בתנאים בלתי אנושיים</w:t>
      </w:r>
      <w:bookmarkStart w:id="343" w:name="_ETM_Q5_169044"/>
      <w:bookmarkEnd w:id="343"/>
      <w:r>
        <w:rPr>
          <w:rFonts w:hint="cs"/>
          <w:rtl/>
        </w:rPr>
        <w:t xml:space="preserve"> </w:t>
      </w:r>
      <w:r>
        <w:rPr>
          <w:rtl/>
        </w:rPr>
        <w:t>–</w:t>
      </w:r>
      <w:r>
        <w:rPr>
          <w:rFonts w:hint="cs"/>
          <w:rtl/>
        </w:rPr>
        <w:t xml:space="preserve"> שודדים, רעב, מחלות, אובדן בלתי נתפס, </w:t>
      </w:r>
      <w:bookmarkStart w:id="344" w:name="_ETM_Q5_173719"/>
      <w:bookmarkEnd w:id="344"/>
      <w:r>
        <w:rPr>
          <w:rFonts w:hint="cs"/>
          <w:rtl/>
        </w:rPr>
        <w:t xml:space="preserve">קשישים שנפטרים בדרך, </w:t>
      </w:r>
      <w:r>
        <w:rPr>
          <w:rtl/>
        </w:rPr>
        <w:t>ילדים</w:t>
      </w:r>
      <w:r>
        <w:rPr>
          <w:rFonts w:hint="cs"/>
          <w:rtl/>
        </w:rPr>
        <w:t>,</w:t>
      </w:r>
      <w:r>
        <w:rPr>
          <w:rtl/>
        </w:rPr>
        <w:t xml:space="preserve"> </w:t>
      </w:r>
      <w:bookmarkStart w:id="345" w:name="_ETM_Q5_180630"/>
      <w:bookmarkEnd w:id="345"/>
      <w:r>
        <w:rPr>
          <w:rtl/>
        </w:rPr>
        <w:t xml:space="preserve">הורים </w:t>
      </w:r>
      <w:bookmarkStart w:id="346" w:name="_ETM_Q5_180960"/>
      <w:bookmarkEnd w:id="346"/>
      <w:r>
        <w:rPr>
          <w:rtl/>
        </w:rPr>
        <w:t xml:space="preserve">שקוברים </w:t>
      </w:r>
      <w:bookmarkStart w:id="347" w:name="_ETM_Q5_181589"/>
      <w:bookmarkEnd w:id="347"/>
      <w:r>
        <w:rPr>
          <w:rtl/>
        </w:rPr>
        <w:t xml:space="preserve">את </w:t>
      </w:r>
      <w:bookmarkStart w:id="348" w:name="_ETM_Q5_181709"/>
      <w:bookmarkEnd w:id="348"/>
      <w:r>
        <w:rPr>
          <w:rtl/>
        </w:rPr>
        <w:t xml:space="preserve">ילדיהם </w:t>
      </w:r>
      <w:bookmarkStart w:id="349" w:name="_ETM_Q5_182340"/>
      <w:bookmarkEnd w:id="349"/>
      <w:r>
        <w:rPr>
          <w:rtl/>
        </w:rPr>
        <w:t xml:space="preserve">בידיים </w:t>
      </w:r>
      <w:bookmarkStart w:id="350" w:name="_ETM_Q5_182790"/>
      <w:bookmarkEnd w:id="350"/>
      <w:r>
        <w:rPr>
          <w:rtl/>
        </w:rPr>
        <w:t xml:space="preserve">חשופות </w:t>
      </w:r>
      <w:bookmarkStart w:id="351" w:name="_ETM_Q5_183510"/>
      <w:bookmarkEnd w:id="351"/>
      <w:r>
        <w:rPr>
          <w:rtl/>
        </w:rPr>
        <w:t xml:space="preserve">באדמה </w:t>
      </w:r>
      <w:bookmarkStart w:id="352" w:name="_ETM_Q5_183959"/>
      <w:bookmarkEnd w:id="352"/>
      <w:r>
        <w:rPr>
          <w:rtl/>
        </w:rPr>
        <w:t>זרה</w:t>
      </w:r>
      <w:r>
        <w:rPr>
          <w:rFonts w:hint="cs"/>
          <w:rtl/>
        </w:rPr>
        <w:t xml:space="preserve"> –</w:t>
      </w:r>
      <w:r>
        <w:rPr>
          <w:rtl/>
        </w:rPr>
        <w:t xml:space="preserve"> </w:t>
      </w:r>
      <w:bookmarkStart w:id="353" w:name="_ETM_Q5_184680"/>
      <w:bookmarkEnd w:id="353"/>
      <w:r>
        <w:rPr>
          <w:rtl/>
        </w:rPr>
        <w:t xml:space="preserve">וכל </w:t>
      </w:r>
      <w:bookmarkStart w:id="354" w:name="_ETM_Q5_185220"/>
      <w:bookmarkEnd w:id="354"/>
      <w:r>
        <w:rPr>
          <w:rtl/>
        </w:rPr>
        <w:t xml:space="preserve">זה </w:t>
      </w:r>
      <w:bookmarkStart w:id="355" w:name="_ETM_Q5_186120"/>
      <w:bookmarkEnd w:id="355"/>
      <w:r>
        <w:rPr>
          <w:rtl/>
        </w:rPr>
        <w:t xml:space="preserve">בשביל </w:t>
      </w:r>
      <w:bookmarkStart w:id="356" w:name="_ETM_Q5_187230"/>
      <w:bookmarkEnd w:id="356"/>
      <w:r>
        <w:rPr>
          <w:rtl/>
        </w:rPr>
        <w:t>ירושלים</w:t>
      </w:r>
      <w:r>
        <w:rPr>
          <w:rFonts w:hint="cs"/>
          <w:rtl/>
        </w:rPr>
        <w:t>.</w:t>
      </w:r>
      <w:r>
        <w:rPr>
          <w:rtl/>
        </w:rPr>
        <w:t xml:space="preserve"> </w:t>
      </w:r>
      <w:bookmarkStart w:id="357" w:name="_ETM_Q5_188519"/>
      <w:bookmarkEnd w:id="357"/>
      <w:r>
        <w:rPr>
          <w:rtl/>
        </w:rPr>
        <w:t xml:space="preserve">כי </w:t>
      </w:r>
      <w:bookmarkStart w:id="358" w:name="_ETM_Q5_188670"/>
      <w:bookmarkEnd w:id="358"/>
      <w:r>
        <w:rPr>
          <w:rtl/>
        </w:rPr>
        <w:t>מבחינתם</w:t>
      </w:r>
      <w:r>
        <w:rPr>
          <w:rFonts w:hint="cs"/>
          <w:rtl/>
        </w:rPr>
        <w:t>,</w:t>
      </w:r>
      <w:r>
        <w:rPr>
          <w:rtl/>
        </w:rPr>
        <w:t xml:space="preserve"> </w:t>
      </w:r>
      <w:bookmarkStart w:id="359" w:name="_ETM_Q5_189809"/>
      <w:bookmarkEnd w:id="359"/>
      <w:r>
        <w:rPr>
          <w:rFonts w:hint="cs"/>
          <w:rtl/>
        </w:rPr>
        <w:t>"</w:t>
      </w:r>
      <w:r>
        <w:rPr>
          <w:rtl/>
        </w:rPr>
        <w:t xml:space="preserve">אם </w:t>
      </w:r>
      <w:bookmarkStart w:id="360" w:name="_ETM_Q5_189990"/>
      <w:bookmarkEnd w:id="360"/>
      <w:r>
        <w:rPr>
          <w:rtl/>
        </w:rPr>
        <w:t xml:space="preserve">אשכחך </w:t>
      </w:r>
      <w:bookmarkStart w:id="361" w:name="_ETM_Q5_190530"/>
      <w:bookmarkEnd w:id="361"/>
      <w:r>
        <w:rPr>
          <w:rtl/>
        </w:rPr>
        <w:t xml:space="preserve">ירושלים </w:t>
      </w:r>
      <w:bookmarkStart w:id="362" w:name="_ETM_Q5_191250"/>
      <w:bookmarkEnd w:id="362"/>
      <w:r>
        <w:rPr>
          <w:rtl/>
        </w:rPr>
        <w:t xml:space="preserve">תשכח </w:t>
      </w:r>
      <w:bookmarkStart w:id="363" w:name="_ETM_Q5_191730"/>
      <w:bookmarkEnd w:id="363"/>
      <w:r>
        <w:rPr>
          <w:rtl/>
        </w:rPr>
        <w:t>ימיני</w:t>
      </w:r>
      <w:r>
        <w:rPr>
          <w:rFonts w:hint="cs"/>
          <w:rtl/>
        </w:rPr>
        <w:t>"</w:t>
      </w:r>
      <w:r>
        <w:rPr>
          <w:rtl/>
        </w:rPr>
        <w:t xml:space="preserve"> </w:t>
      </w:r>
      <w:bookmarkStart w:id="364" w:name="_ETM_Q5_192660"/>
      <w:bookmarkEnd w:id="364"/>
      <w:r>
        <w:rPr>
          <w:rtl/>
        </w:rPr>
        <w:t xml:space="preserve">הייתה </w:t>
      </w:r>
      <w:bookmarkStart w:id="365" w:name="_ETM_Q5_193080"/>
      <w:bookmarkEnd w:id="365"/>
      <w:r>
        <w:rPr>
          <w:rtl/>
        </w:rPr>
        <w:t xml:space="preserve">חזות </w:t>
      </w:r>
      <w:bookmarkStart w:id="366" w:name="_ETM_Q5_193559"/>
      <w:bookmarkEnd w:id="366"/>
      <w:r>
        <w:rPr>
          <w:rtl/>
        </w:rPr>
        <w:t>הכ</w:t>
      </w:r>
      <w:r>
        <w:rPr>
          <w:rFonts w:hint="cs"/>
          <w:rtl/>
        </w:rPr>
        <w:t>ו</w:t>
      </w:r>
      <w:r>
        <w:rPr>
          <w:rtl/>
        </w:rPr>
        <w:t>ל</w:t>
      </w:r>
      <w:bookmarkStart w:id="367" w:name="_ETM_Q5_194250"/>
      <w:bookmarkEnd w:id="367"/>
      <w:r>
        <w:rPr>
          <w:rFonts w:hint="cs"/>
          <w:rtl/>
        </w:rPr>
        <w:t xml:space="preserve">, </w:t>
      </w:r>
      <w:r>
        <w:rPr>
          <w:rtl/>
        </w:rPr>
        <w:t xml:space="preserve">והם </w:t>
      </w:r>
      <w:bookmarkStart w:id="368" w:name="_ETM_Q5_194460"/>
      <w:bookmarkEnd w:id="368"/>
      <w:r>
        <w:rPr>
          <w:rtl/>
        </w:rPr>
        <w:t xml:space="preserve">התעקשו </w:t>
      </w:r>
      <w:bookmarkStart w:id="369" w:name="_ETM_Q5_195210"/>
      <w:bookmarkEnd w:id="369"/>
      <w:r>
        <w:rPr>
          <w:rtl/>
        </w:rPr>
        <w:t xml:space="preserve">להפוך </w:t>
      </w:r>
      <w:bookmarkStart w:id="370" w:name="_ETM_Q5_195719"/>
      <w:bookmarkEnd w:id="370"/>
      <w:r>
        <w:rPr>
          <w:rtl/>
        </w:rPr>
        <w:t xml:space="preserve">את </w:t>
      </w:r>
      <w:bookmarkStart w:id="371" w:name="_ETM_Q5_195839"/>
      <w:bookmarkEnd w:id="371"/>
      <w:r>
        <w:rPr>
          <w:rtl/>
        </w:rPr>
        <w:t xml:space="preserve">הפסוק </w:t>
      </w:r>
      <w:bookmarkStart w:id="372" w:name="_ETM_Q5_196440"/>
      <w:bookmarkEnd w:id="372"/>
      <w:r>
        <w:rPr>
          <w:rtl/>
        </w:rPr>
        <w:t xml:space="preserve">הזה </w:t>
      </w:r>
      <w:bookmarkStart w:id="373" w:name="_ETM_Q5_197190"/>
      <w:bookmarkEnd w:id="373"/>
      <w:r>
        <w:rPr>
          <w:rtl/>
        </w:rPr>
        <w:t xml:space="preserve">מחלום </w:t>
      </w:r>
      <w:bookmarkStart w:id="374" w:name="_ETM_Q5_198210"/>
      <w:bookmarkEnd w:id="374"/>
      <w:r>
        <w:rPr>
          <w:rtl/>
        </w:rPr>
        <w:t>למציאות</w:t>
      </w:r>
      <w:r>
        <w:rPr>
          <w:rFonts w:hint="cs"/>
          <w:rtl/>
        </w:rPr>
        <w:t>.</w:t>
      </w:r>
      <w:r>
        <w:rPr>
          <w:rtl/>
        </w:rPr>
        <w:t xml:space="preserve"> </w:t>
      </w:r>
      <w:bookmarkStart w:id="375" w:name="_ETM_Q5_199119"/>
      <w:bookmarkEnd w:id="375"/>
    </w:p>
    <w:p w:rsidR="00317FED" w:rsidRDefault="00317FED" w:rsidP="00CA6A73">
      <w:pPr>
        <w:pStyle w:val="KeepWithNext"/>
        <w:rPr>
          <w:rtl/>
        </w:rPr>
      </w:pPr>
      <w:bookmarkStart w:id="376" w:name="_ETM_Q5_198339"/>
      <w:bookmarkEnd w:id="376"/>
    </w:p>
    <w:p w:rsidR="00317FED" w:rsidRDefault="00317FED" w:rsidP="00CA6A73">
      <w:pPr>
        <w:rPr>
          <w:rtl/>
        </w:rPr>
      </w:pPr>
      <w:bookmarkStart w:id="377" w:name="_ETM_Q5_198537"/>
      <w:bookmarkStart w:id="378" w:name="_ETM_Q5_198567"/>
      <w:bookmarkStart w:id="379" w:name="_ETM_Q5_198615"/>
      <w:bookmarkEnd w:id="377"/>
      <w:bookmarkEnd w:id="378"/>
      <w:bookmarkEnd w:id="379"/>
      <w:r>
        <w:rPr>
          <w:rFonts w:hint="cs"/>
          <w:rtl/>
        </w:rPr>
        <w:t>המסע</w:t>
      </w:r>
      <w:r>
        <w:rPr>
          <w:rtl/>
        </w:rPr>
        <w:t xml:space="preserve"> </w:t>
      </w:r>
      <w:bookmarkStart w:id="380" w:name="_ETM_Q5_200169"/>
      <w:bookmarkEnd w:id="380"/>
      <w:r>
        <w:rPr>
          <w:rtl/>
        </w:rPr>
        <w:t xml:space="preserve">הוא </w:t>
      </w:r>
      <w:bookmarkStart w:id="381" w:name="_ETM_Q5_200289"/>
      <w:bookmarkEnd w:id="381"/>
      <w:r>
        <w:rPr>
          <w:rtl/>
        </w:rPr>
        <w:t xml:space="preserve">לא </w:t>
      </w:r>
      <w:bookmarkStart w:id="382" w:name="_ETM_Q5_200439"/>
      <w:bookmarkEnd w:id="382"/>
      <w:r>
        <w:rPr>
          <w:rtl/>
        </w:rPr>
        <w:t xml:space="preserve">רק </w:t>
      </w:r>
      <w:bookmarkStart w:id="383" w:name="_ETM_Q5_200589"/>
      <w:bookmarkEnd w:id="383"/>
      <w:r>
        <w:rPr>
          <w:rtl/>
        </w:rPr>
        <w:t xml:space="preserve">סיפור </w:t>
      </w:r>
      <w:bookmarkStart w:id="384" w:name="_ETM_Q5_200980"/>
      <w:bookmarkEnd w:id="384"/>
      <w:r>
        <w:rPr>
          <w:rtl/>
        </w:rPr>
        <w:t>היסטורי</w:t>
      </w:r>
      <w:r>
        <w:rPr>
          <w:rFonts w:hint="cs"/>
          <w:rtl/>
        </w:rPr>
        <w:t>,</w:t>
      </w:r>
      <w:r>
        <w:rPr>
          <w:rtl/>
        </w:rPr>
        <w:t xml:space="preserve"> </w:t>
      </w:r>
      <w:bookmarkStart w:id="385" w:name="_ETM_Q5_201669"/>
      <w:bookmarkEnd w:id="385"/>
      <w:r>
        <w:rPr>
          <w:rtl/>
        </w:rPr>
        <w:t xml:space="preserve">הוא </w:t>
      </w:r>
      <w:bookmarkStart w:id="386" w:name="_ETM_Q5_201789"/>
      <w:bookmarkEnd w:id="386"/>
      <w:r>
        <w:rPr>
          <w:rtl/>
        </w:rPr>
        <w:t xml:space="preserve">יסוד </w:t>
      </w:r>
      <w:bookmarkStart w:id="387" w:name="_ETM_Q5_202329"/>
      <w:bookmarkEnd w:id="387"/>
      <w:r>
        <w:rPr>
          <w:rtl/>
        </w:rPr>
        <w:t xml:space="preserve">בזהות </w:t>
      </w:r>
      <w:bookmarkStart w:id="388" w:name="_ETM_Q5_202810"/>
      <w:bookmarkEnd w:id="388"/>
      <w:r>
        <w:rPr>
          <w:rtl/>
        </w:rPr>
        <w:t xml:space="preserve">שלנו </w:t>
      </w:r>
      <w:bookmarkStart w:id="389" w:name="_ETM_Q5_203140"/>
      <w:bookmarkEnd w:id="389"/>
      <w:r>
        <w:rPr>
          <w:rtl/>
        </w:rPr>
        <w:t>כחברה</w:t>
      </w:r>
      <w:r>
        <w:rPr>
          <w:rFonts w:hint="cs"/>
          <w:rtl/>
        </w:rPr>
        <w:t>;</w:t>
      </w:r>
      <w:r>
        <w:rPr>
          <w:rtl/>
        </w:rPr>
        <w:t xml:space="preserve"> </w:t>
      </w:r>
      <w:bookmarkStart w:id="390" w:name="_ETM_Q5_204070"/>
      <w:bookmarkEnd w:id="390"/>
      <w:r>
        <w:rPr>
          <w:rtl/>
        </w:rPr>
        <w:t xml:space="preserve">לא </w:t>
      </w:r>
      <w:bookmarkStart w:id="391" w:name="_ETM_Q5_204310"/>
      <w:bookmarkEnd w:id="391"/>
      <w:r>
        <w:rPr>
          <w:rtl/>
        </w:rPr>
        <w:t xml:space="preserve">סיפור </w:t>
      </w:r>
      <w:bookmarkStart w:id="392" w:name="_ETM_Q5_204699"/>
      <w:bookmarkEnd w:id="392"/>
      <w:r>
        <w:rPr>
          <w:rtl/>
        </w:rPr>
        <w:t xml:space="preserve">שלם </w:t>
      </w:r>
      <w:bookmarkStart w:id="393" w:name="_ETM_Q5_205210"/>
      <w:bookmarkEnd w:id="393"/>
      <w:r>
        <w:rPr>
          <w:rtl/>
        </w:rPr>
        <w:t xml:space="preserve">עם </w:t>
      </w:r>
      <w:bookmarkStart w:id="394" w:name="_ETM_Q5_205329"/>
      <w:bookmarkEnd w:id="394"/>
      <w:r>
        <w:rPr>
          <w:rtl/>
        </w:rPr>
        <w:t>התחלה</w:t>
      </w:r>
      <w:r>
        <w:rPr>
          <w:rFonts w:hint="cs"/>
          <w:rtl/>
        </w:rPr>
        <w:t>,</w:t>
      </w:r>
      <w:r>
        <w:rPr>
          <w:rtl/>
        </w:rPr>
        <w:t xml:space="preserve"> </w:t>
      </w:r>
      <w:bookmarkStart w:id="395" w:name="_ETM_Q5_205810"/>
      <w:bookmarkEnd w:id="395"/>
      <w:r>
        <w:rPr>
          <w:rtl/>
        </w:rPr>
        <w:t xml:space="preserve">אמצע </w:t>
      </w:r>
      <w:bookmarkStart w:id="396" w:name="_ETM_Q5_206109"/>
      <w:bookmarkEnd w:id="396"/>
      <w:r>
        <w:rPr>
          <w:rtl/>
        </w:rPr>
        <w:t>וסוף</w:t>
      </w:r>
      <w:r>
        <w:rPr>
          <w:rFonts w:hint="cs"/>
          <w:rtl/>
        </w:rPr>
        <w:t>,</w:t>
      </w:r>
      <w:r>
        <w:rPr>
          <w:rtl/>
        </w:rPr>
        <w:t xml:space="preserve"> </w:t>
      </w:r>
      <w:bookmarkStart w:id="397" w:name="_ETM_Q5_206890"/>
      <w:bookmarkEnd w:id="397"/>
      <w:r>
        <w:rPr>
          <w:rtl/>
        </w:rPr>
        <w:t xml:space="preserve">אלא </w:t>
      </w:r>
      <w:bookmarkStart w:id="398" w:name="_ETM_Q5_207160"/>
      <w:bookmarkEnd w:id="398"/>
      <w:r>
        <w:rPr>
          <w:rtl/>
        </w:rPr>
        <w:t xml:space="preserve">סיפור </w:t>
      </w:r>
      <w:bookmarkStart w:id="399" w:name="_ETM_Q5_207789"/>
      <w:bookmarkEnd w:id="399"/>
      <w:r>
        <w:rPr>
          <w:rtl/>
        </w:rPr>
        <w:t>חי</w:t>
      </w:r>
      <w:r>
        <w:rPr>
          <w:rFonts w:hint="cs"/>
          <w:rtl/>
        </w:rPr>
        <w:t>,</w:t>
      </w:r>
      <w:r>
        <w:rPr>
          <w:rtl/>
        </w:rPr>
        <w:t xml:space="preserve"> </w:t>
      </w:r>
      <w:bookmarkStart w:id="400" w:name="_ETM_Q5_208539"/>
      <w:bookmarkEnd w:id="400"/>
      <w:r>
        <w:rPr>
          <w:rtl/>
        </w:rPr>
        <w:t>ממשיך</w:t>
      </w:r>
      <w:r>
        <w:rPr>
          <w:rFonts w:hint="cs"/>
          <w:rtl/>
        </w:rPr>
        <w:t>,</w:t>
      </w:r>
      <w:r>
        <w:rPr>
          <w:rtl/>
        </w:rPr>
        <w:t xml:space="preserve"> </w:t>
      </w:r>
      <w:bookmarkStart w:id="401" w:name="_ETM_Q5_209469"/>
      <w:bookmarkEnd w:id="401"/>
      <w:r>
        <w:rPr>
          <w:rtl/>
        </w:rPr>
        <w:t xml:space="preserve">שנכתב </w:t>
      </w:r>
      <w:bookmarkStart w:id="402" w:name="_ETM_Q5_210130"/>
      <w:bookmarkEnd w:id="402"/>
      <w:r>
        <w:rPr>
          <w:rtl/>
        </w:rPr>
        <w:t xml:space="preserve">בכל </w:t>
      </w:r>
      <w:bookmarkStart w:id="403" w:name="_ETM_Q5_210730"/>
      <w:bookmarkEnd w:id="403"/>
      <w:r>
        <w:rPr>
          <w:rtl/>
        </w:rPr>
        <w:t xml:space="preserve">יום </w:t>
      </w:r>
      <w:bookmarkStart w:id="404" w:name="_ETM_Q5_211000"/>
      <w:bookmarkEnd w:id="404"/>
      <w:r>
        <w:rPr>
          <w:rtl/>
        </w:rPr>
        <w:t xml:space="preserve">מחדש </w:t>
      </w:r>
      <w:bookmarkStart w:id="405" w:name="_ETM_Q5_212130"/>
      <w:bookmarkEnd w:id="405"/>
      <w:r>
        <w:rPr>
          <w:rtl/>
        </w:rPr>
        <w:t xml:space="preserve">עד </w:t>
      </w:r>
      <w:bookmarkStart w:id="406" w:name="_ETM_Q5_212370"/>
      <w:bookmarkEnd w:id="406"/>
      <w:r>
        <w:rPr>
          <w:rtl/>
        </w:rPr>
        <w:t xml:space="preserve">לגאולה </w:t>
      </w:r>
      <w:bookmarkStart w:id="407" w:name="_ETM_Q5_212970"/>
      <w:bookmarkEnd w:id="407"/>
      <w:r>
        <w:rPr>
          <w:rtl/>
        </w:rPr>
        <w:t>השלמה</w:t>
      </w:r>
      <w:r>
        <w:rPr>
          <w:rFonts w:hint="cs"/>
          <w:rtl/>
        </w:rPr>
        <w:t>.</w:t>
      </w:r>
      <w:r>
        <w:rPr>
          <w:rtl/>
        </w:rPr>
        <w:t xml:space="preserve"> </w:t>
      </w:r>
      <w:bookmarkStart w:id="408" w:name="_ETM_Q5_214010"/>
      <w:bookmarkEnd w:id="408"/>
      <w:r>
        <w:rPr>
          <w:rtl/>
        </w:rPr>
        <w:t xml:space="preserve">העולים </w:t>
      </w:r>
      <w:bookmarkStart w:id="409" w:name="_ETM_Q5_214370"/>
      <w:bookmarkEnd w:id="409"/>
      <w:r>
        <w:rPr>
          <w:rtl/>
        </w:rPr>
        <w:t xml:space="preserve">שלא </w:t>
      </w:r>
      <w:bookmarkStart w:id="410" w:name="_ETM_Q5_214609"/>
      <w:bookmarkEnd w:id="410"/>
      <w:r>
        <w:rPr>
          <w:rtl/>
        </w:rPr>
        <w:t xml:space="preserve">זכו </w:t>
      </w:r>
      <w:bookmarkStart w:id="411" w:name="_ETM_Q5_214999"/>
      <w:bookmarkEnd w:id="411"/>
      <w:r>
        <w:rPr>
          <w:rtl/>
        </w:rPr>
        <w:t>להגיע</w:t>
      </w:r>
      <w:r>
        <w:rPr>
          <w:rFonts w:hint="cs"/>
          <w:rtl/>
        </w:rPr>
        <w:t>,</w:t>
      </w:r>
      <w:r>
        <w:rPr>
          <w:rtl/>
        </w:rPr>
        <w:t xml:space="preserve"> </w:t>
      </w:r>
      <w:bookmarkStart w:id="412" w:name="_ETM_Q5_215989"/>
      <w:bookmarkEnd w:id="412"/>
      <w:r>
        <w:rPr>
          <w:rtl/>
        </w:rPr>
        <w:t xml:space="preserve">אבל </w:t>
      </w:r>
      <w:bookmarkStart w:id="413" w:name="_ETM_Q5_216260"/>
      <w:bookmarkEnd w:id="413"/>
      <w:r>
        <w:rPr>
          <w:rtl/>
        </w:rPr>
        <w:t xml:space="preserve">צאצאיהם </w:t>
      </w:r>
      <w:bookmarkStart w:id="414" w:name="_ETM_Q5_216769"/>
      <w:bookmarkEnd w:id="414"/>
      <w:r>
        <w:rPr>
          <w:rtl/>
        </w:rPr>
        <w:t xml:space="preserve">חיים </w:t>
      </w:r>
      <w:bookmarkStart w:id="415" w:name="_ETM_Q5_217100"/>
      <w:bookmarkEnd w:id="415"/>
      <w:r>
        <w:rPr>
          <w:rtl/>
        </w:rPr>
        <w:t>בינינו</w:t>
      </w:r>
      <w:r>
        <w:rPr>
          <w:rFonts w:hint="cs"/>
          <w:rtl/>
        </w:rPr>
        <w:t>,</w:t>
      </w:r>
      <w:r>
        <w:rPr>
          <w:rtl/>
        </w:rPr>
        <w:t xml:space="preserve"> </w:t>
      </w:r>
      <w:bookmarkStart w:id="416" w:name="_ETM_Q5_218269"/>
      <w:bookmarkEnd w:id="416"/>
      <w:r>
        <w:rPr>
          <w:rtl/>
        </w:rPr>
        <w:t xml:space="preserve">מקימים </w:t>
      </w:r>
      <w:bookmarkStart w:id="417" w:name="_ETM_Q5_218870"/>
      <w:bookmarkEnd w:id="417"/>
      <w:r>
        <w:rPr>
          <w:rtl/>
        </w:rPr>
        <w:t xml:space="preserve">כאן </w:t>
      </w:r>
      <w:bookmarkStart w:id="418" w:name="_ETM_Q5_219289"/>
      <w:bookmarkEnd w:id="418"/>
      <w:r>
        <w:rPr>
          <w:rtl/>
        </w:rPr>
        <w:t xml:space="preserve">בתים </w:t>
      </w:r>
      <w:bookmarkStart w:id="419" w:name="_ETM_Q5_219769"/>
      <w:bookmarkEnd w:id="419"/>
      <w:r>
        <w:rPr>
          <w:rFonts w:hint="cs"/>
          <w:rtl/>
        </w:rPr>
        <w:t>מלאי</w:t>
      </w:r>
      <w:r>
        <w:rPr>
          <w:rtl/>
        </w:rPr>
        <w:t xml:space="preserve"> </w:t>
      </w:r>
      <w:bookmarkStart w:id="420" w:name="_ETM_Q5_220070"/>
      <w:bookmarkEnd w:id="420"/>
      <w:r>
        <w:rPr>
          <w:rtl/>
        </w:rPr>
        <w:t>אידיאליזם</w:t>
      </w:r>
      <w:r>
        <w:rPr>
          <w:rFonts w:hint="cs"/>
          <w:rtl/>
        </w:rPr>
        <w:t>,</w:t>
      </w:r>
      <w:r>
        <w:rPr>
          <w:rtl/>
        </w:rPr>
        <w:t xml:space="preserve"> </w:t>
      </w:r>
      <w:bookmarkStart w:id="421" w:name="_ETM_Q5_220820"/>
      <w:bookmarkEnd w:id="421"/>
      <w:r>
        <w:rPr>
          <w:rtl/>
        </w:rPr>
        <w:t xml:space="preserve">ציונות </w:t>
      </w:r>
      <w:bookmarkStart w:id="422" w:name="_ETM_Q5_221329"/>
      <w:bookmarkEnd w:id="422"/>
      <w:r>
        <w:rPr>
          <w:rtl/>
        </w:rPr>
        <w:t>ואמונה</w:t>
      </w:r>
      <w:r>
        <w:rPr>
          <w:rFonts w:hint="cs"/>
          <w:rtl/>
        </w:rPr>
        <w:t>.</w:t>
      </w:r>
      <w:r>
        <w:rPr>
          <w:rtl/>
        </w:rPr>
        <w:t xml:space="preserve"> </w:t>
      </w:r>
      <w:bookmarkStart w:id="423" w:name="_ETM_Q5_222140"/>
      <w:bookmarkEnd w:id="423"/>
      <w:r>
        <w:rPr>
          <w:rtl/>
        </w:rPr>
        <w:t xml:space="preserve">כולנו </w:t>
      </w:r>
      <w:bookmarkStart w:id="424" w:name="_ETM_Q5_222530"/>
      <w:bookmarkEnd w:id="424"/>
      <w:r>
        <w:rPr>
          <w:rtl/>
        </w:rPr>
        <w:t xml:space="preserve">פוגשים </w:t>
      </w:r>
      <w:bookmarkStart w:id="425" w:name="_ETM_Q5_222949"/>
      <w:bookmarkEnd w:id="425"/>
      <w:r>
        <w:rPr>
          <w:rtl/>
        </w:rPr>
        <w:t>אותם</w:t>
      </w:r>
      <w:r>
        <w:rPr>
          <w:rFonts w:hint="cs"/>
          <w:rtl/>
        </w:rPr>
        <w:t>,</w:t>
      </w:r>
      <w:r>
        <w:rPr>
          <w:rtl/>
        </w:rPr>
        <w:t xml:space="preserve"> </w:t>
      </w:r>
      <w:bookmarkStart w:id="426" w:name="_ETM_Q5_223280"/>
      <w:bookmarkEnd w:id="426"/>
      <w:r>
        <w:rPr>
          <w:rtl/>
        </w:rPr>
        <w:t xml:space="preserve">כולנו </w:t>
      </w:r>
      <w:bookmarkStart w:id="427" w:name="_ETM_Q5_223640"/>
      <w:bookmarkEnd w:id="427"/>
      <w:r>
        <w:rPr>
          <w:rtl/>
        </w:rPr>
        <w:t xml:space="preserve">מדברים </w:t>
      </w:r>
      <w:bookmarkStart w:id="428" w:name="_ETM_Q5_224089"/>
      <w:bookmarkEnd w:id="428"/>
      <w:r>
        <w:rPr>
          <w:rtl/>
        </w:rPr>
        <w:t>אית</w:t>
      </w:r>
      <w:r>
        <w:rPr>
          <w:rFonts w:hint="cs"/>
          <w:rtl/>
        </w:rPr>
        <w:t>ם,</w:t>
      </w:r>
      <w:r>
        <w:rPr>
          <w:rtl/>
        </w:rPr>
        <w:t xml:space="preserve"> </w:t>
      </w:r>
      <w:bookmarkStart w:id="429" w:name="_ETM_Q5_224479"/>
      <w:bookmarkEnd w:id="429"/>
      <w:r>
        <w:rPr>
          <w:rtl/>
        </w:rPr>
        <w:t xml:space="preserve">וכולנו </w:t>
      </w:r>
      <w:bookmarkStart w:id="430" w:name="_ETM_Q5_224960"/>
      <w:bookmarkEnd w:id="430"/>
      <w:r>
        <w:rPr>
          <w:rtl/>
        </w:rPr>
        <w:t xml:space="preserve">מכירים </w:t>
      </w:r>
      <w:bookmarkStart w:id="431" w:name="_ETM_Q5_225440"/>
      <w:bookmarkEnd w:id="431"/>
      <w:r>
        <w:rPr>
          <w:rtl/>
        </w:rPr>
        <w:t xml:space="preserve">את </w:t>
      </w:r>
      <w:bookmarkStart w:id="432" w:name="_ETM_Q5_225589"/>
      <w:bookmarkEnd w:id="432"/>
      <w:r>
        <w:rPr>
          <w:rtl/>
        </w:rPr>
        <w:t xml:space="preserve">האור </w:t>
      </w:r>
      <w:bookmarkStart w:id="433" w:name="_ETM_Q5_225890"/>
      <w:bookmarkEnd w:id="433"/>
      <w:r>
        <w:rPr>
          <w:rtl/>
        </w:rPr>
        <w:t>בעיניהם</w:t>
      </w:r>
      <w:r>
        <w:rPr>
          <w:rFonts w:hint="cs"/>
          <w:rtl/>
        </w:rPr>
        <w:t>.</w:t>
      </w:r>
      <w:r>
        <w:rPr>
          <w:rtl/>
        </w:rPr>
        <w:t xml:space="preserve"> </w:t>
      </w:r>
      <w:bookmarkStart w:id="434" w:name="_ETM_Q5_226729"/>
      <w:bookmarkEnd w:id="434"/>
      <w:r>
        <w:rPr>
          <w:rtl/>
        </w:rPr>
        <w:t xml:space="preserve">זהו </w:t>
      </w:r>
      <w:bookmarkStart w:id="435" w:name="_ETM_Q5_226969"/>
      <w:bookmarkEnd w:id="435"/>
      <w:r>
        <w:rPr>
          <w:rtl/>
        </w:rPr>
        <w:t xml:space="preserve">דור </w:t>
      </w:r>
      <w:bookmarkStart w:id="436" w:name="_ETM_Q5_227269"/>
      <w:bookmarkEnd w:id="436"/>
      <w:r>
        <w:rPr>
          <w:rtl/>
        </w:rPr>
        <w:t xml:space="preserve">שגדל </w:t>
      </w:r>
      <w:bookmarkStart w:id="437" w:name="_ETM_Q5_227780"/>
      <w:bookmarkEnd w:id="437"/>
      <w:r>
        <w:rPr>
          <w:rtl/>
        </w:rPr>
        <w:t xml:space="preserve">על </w:t>
      </w:r>
      <w:bookmarkStart w:id="438" w:name="_ETM_Q5_227869"/>
      <w:bookmarkEnd w:id="438"/>
      <w:r>
        <w:rPr>
          <w:rtl/>
        </w:rPr>
        <w:t>ז</w:t>
      </w:r>
      <w:r>
        <w:rPr>
          <w:rFonts w:hint="cs"/>
          <w:rtl/>
        </w:rPr>
        <w:t>י</w:t>
      </w:r>
      <w:r>
        <w:rPr>
          <w:rtl/>
        </w:rPr>
        <w:t xml:space="preserve">כרון </w:t>
      </w:r>
      <w:bookmarkStart w:id="439" w:name="_ETM_Q5_228260"/>
      <w:bookmarkStart w:id="440" w:name="_ETM_Q5_228799"/>
      <w:bookmarkEnd w:id="439"/>
      <w:bookmarkEnd w:id="440"/>
      <w:r>
        <w:rPr>
          <w:rFonts w:hint="cs"/>
          <w:rtl/>
        </w:rPr>
        <w:t>ה</w:t>
      </w:r>
      <w:r>
        <w:rPr>
          <w:rtl/>
        </w:rPr>
        <w:t xml:space="preserve">הקרבה </w:t>
      </w:r>
      <w:bookmarkStart w:id="441" w:name="_ETM_Q5_229850"/>
      <w:bookmarkEnd w:id="441"/>
      <w:r>
        <w:rPr>
          <w:rtl/>
        </w:rPr>
        <w:t xml:space="preserve">והופך </w:t>
      </w:r>
      <w:bookmarkStart w:id="442" w:name="_ETM_Q5_230719"/>
      <w:bookmarkEnd w:id="442"/>
      <w:r>
        <w:rPr>
          <w:rtl/>
        </w:rPr>
        <w:t xml:space="preserve">את </w:t>
      </w:r>
      <w:bookmarkStart w:id="443" w:name="_ETM_Q5_230869"/>
      <w:bookmarkEnd w:id="443"/>
      <w:r>
        <w:rPr>
          <w:rtl/>
        </w:rPr>
        <w:t xml:space="preserve">הכאב </w:t>
      </w:r>
      <w:bookmarkStart w:id="444" w:name="_ETM_Q5_231289"/>
      <w:bookmarkEnd w:id="444"/>
      <w:r>
        <w:rPr>
          <w:rtl/>
        </w:rPr>
        <w:t>לכוח</w:t>
      </w:r>
      <w:r>
        <w:rPr>
          <w:rFonts w:hint="cs"/>
          <w:rtl/>
        </w:rPr>
        <w:t>.</w:t>
      </w:r>
      <w:r>
        <w:rPr>
          <w:rtl/>
        </w:rPr>
        <w:t xml:space="preserve"> </w:t>
      </w:r>
      <w:bookmarkStart w:id="445" w:name="_ETM_Q5_232070"/>
      <w:bookmarkEnd w:id="445"/>
      <w:r>
        <w:rPr>
          <w:rtl/>
        </w:rPr>
        <w:t xml:space="preserve">המסע </w:t>
      </w:r>
      <w:bookmarkStart w:id="446" w:name="_ETM_Q5_232519"/>
      <w:bookmarkEnd w:id="446"/>
      <w:r>
        <w:rPr>
          <w:rtl/>
        </w:rPr>
        <w:t xml:space="preserve">של </w:t>
      </w:r>
      <w:bookmarkStart w:id="447" w:name="_ETM_Q5_232699"/>
      <w:bookmarkEnd w:id="447"/>
      <w:r>
        <w:rPr>
          <w:rtl/>
        </w:rPr>
        <w:t xml:space="preserve">יהודי </w:t>
      </w:r>
      <w:bookmarkStart w:id="448" w:name="_ETM_Q5_233030"/>
      <w:bookmarkEnd w:id="448"/>
      <w:r>
        <w:rPr>
          <w:rtl/>
        </w:rPr>
        <w:t xml:space="preserve">אתיופיה </w:t>
      </w:r>
      <w:bookmarkStart w:id="449" w:name="_ETM_Q5_233960"/>
      <w:bookmarkEnd w:id="449"/>
      <w:r>
        <w:rPr>
          <w:rtl/>
        </w:rPr>
        <w:t xml:space="preserve">שזור </w:t>
      </w:r>
      <w:bookmarkStart w:id="450" w:name="_ETM_Q5_234409"/>
      <w:bookmarkEnd w:id="450"/>
      <w:r>
        <w:rPr>
          <w:rtl/>
        </w:rPr>
        <w:t xml:space="preserve">בכאב </w:t>
      </w:r>
      <w:bookmarkStart w:id="451" w:name="_ETM_Q5_234949"/>
      <w:bookmarkEnd w:id="451"/>
      <w:r>
        <w:rPr>
          <w:rtl/>
        </w:rPr>
        <w:t>ובתקווה</w:t>
      </w:r>
      <w:r>
        <w:rPr>
          <w:rFonts w:hint="cs"/>
          <w:rtl/>
        </w:rPr>
        <w:t>,</w:t>
      </w:r>
      <w:r>
        <w:rPr>
          <w:rtl/>
        </w:rPr>
        <w:t xml:space="preserve"> </w:t>
      </w:r>
      <w:bookmarkStart w:id="452" w:name="_ETM_Q5_235939"/>
      <w:bookmarkEnd w:id="452"/>
      <w:r>
        <w:rPr>
          <w:rtl/>
        </w:rPr>
        <w:t xml:space="preserve">בדיוק </w:t>
      </w:r>
      <w:bookmarkStart w:id="453" w:name="_ETM_Q5_236449"/>
      <w:bookmarkEnd w:id="453"/>
      <w:r>
        <w:rPr>
          <w:rtl/>
        </w:rPr>
        <w:t xml:space="preserve">כפי </w:t>
      </w:r>
      <w:bookmarkStart w:id="454" w:name="_ETM_Q5_236689"/>
      <w:bookmarkEnd w:id="454"/>
      <w:r>
        <w:rPr>
          <w:rtl/>
        </w:rPr>
        <w:t xml:space="preserve">שהמסע </w:t>
      </w:r>
      <w:bookmarkStart w:id="455" w:name="_ETM_Q5_237320"/>
      <w:bookmarkEnd w:id="455"/>
      <w:r>
        <w:rPr>
          <w:rtl/>
        </w:rPr>
        <w:t xml:space="preserve">הציוני </w:t>
      </w:r>
      <w:bookmarkStart w:id="456" w:name="_ETM_Q5_237769"/>
      <w:bookmarkEnd w:id="456"/>
      <w:r>
        <w:rPr>
          <w:rtl/>
        </w:rPr>
        <w:t xml:space="preserve">כולו </w:t>
      </w:r>
      <w:bookmarkStart w:id="457" w:name="_ETM_Q5_238519"/>
      <w:bookmarkEnd w:id="457"/>
      <w:r>
        <w:rPr>
          <w:rtl/>
        </w:rPr>
        <w:t>שזו</w:t>
      </w:r>
      <w:r>
        <w:rPr>
          <w:rFonts w:hint="cs"/>
          <w:rtl/>
        </w:rPr>
        <w:t>ר</w:t>
      </w:r>
      <w:r>
        <w:rPr>
          <w:rtl/>
        </w:rPr>
        <w:t xml:space="preserve"> </w:t>
      </w:r>
      <w:bookmarkStart w:id="458" w:name="_ETM_Q5_238939"/>
      <w:bookmarkEnd w:id="458"/>
      <w:r>
        <w:rPr>
          <w:rtl/>
        </w:rPr>
        <w:t xml:space="preserve">בכאב </w:t>
      </w:r>
      <w:bookmarkStart w:id="459" w:name="_ETM_Q5_240079"/>
      <w:bookmarkEnd w:id="459"/>
      <w:r>
        <w:rPr>
          <w:rtl/>
        </w:rPr>
        <w:t>ו</w:t>
      </w:r>
      <w:r>
        <w:rPr>
          <w:rFonts w:hint="cs"/>
          <w:rtl/>
        </w:rPr>
        <w:t>ב</w:t>
      </w:r>
      <w:r>
        <w:rPr>
          <w:rtl/>
        </w:rPr>
        <w:t>תקווה</w:t>
      </w:r>
      <w:r>
        <w:rPr>
          <w:rFonts w:hint="cs"/>
          <w:rtl/>
        </w:rPr>
        <w:t>.</w:t>
      </w:r>
      <w:r>
        <w:rPr>
          <w:rtl/>
        </w:rPr>
        <w:t xml:space="preserve"> </w:t>
      </w:r>
      <w:bookmarkStart w:id="460" w:name="_ETM_Q5_241149"/>
      <w:bookmarkEnd w:id="460"/>
    </w:p>
    <w:p w:rsidR="00317FED" w:rsidRDefault="00317FED" w:rsidP="00CA6A73">
      <w:pPr>
        <w:pStyle w:val="KeepWithNext"/>
        <w:rPr>
          <w:rtl/>
        </w:rPr>
      </w:pPr>
      <w:bookmarkStart w:id="461" w:name="_ETM_Q5_240445"/>
      <w:bookmarkEnd w:id="461"/>
    </w:p>
    <w:p w:rsidR="00317FED" w:rsidRDefault="00317FED" w:rsidP="00CA6A73">
      <w:pPr>
        <w:rPr>
          <w:rtl/>
        </w:rPr>
      </w:pPr>
      <w:bookmarkStart w:id="462" w:name="_ETM_Q5_240651"/>
      <w:bookmarkStart w:id="463" w:name="_ETM_Q5_240684"/>
      <w:bookmarkStart w:id="464" w:name="_ETM_Q5_240733"/>
      <w:bookmarkEnd w:id="462"/>
      <w:bookmarkEnd w:id="463"/>
      <w:bookmarkEnd w:id="464"/>
      <w:r>
        <w:rPr>
          <w:rtl/>
        </w:rPr>
        <w:t xml:space="preserve">ועל </w:t>
      </w:r>
      <w:bookmarkStart w:id="465" w:name="_ETM_Q5_241390"/>
      <w:bookmarkEnd w:id="465"/>
      <w:r>
        <w:rPr>
          <w:rtl/>
        </w:rPr>
        <w:t>כן</w:t>
      </w:r>
      <w:r>
        <w:rPr>
          <w:rFonts w:hint="cs"/>
          <w:rtl/>
        </w:rPr>
        <w:t>,</w:t>
      </w:r>
      <w:r>
        <w:rPr>
          <w:rtl/>
        </w:rPr>
        <w:t xml:space="preserve"> </w:t>
      </w:r>
      <w:bookmarkStart w:id="466" w:name="_ETM_Q5_241660"/>
      <w:bookmarkEnd w:id="466"/>
      <w:r>
        <w:rPr>
          <w:rtl/>
        </w:rPr>
        <w:t xml:space="preserve">ביום </w:t>
      </w:r>
      <w:bookmarkStart w:id="467" w:name="_ETM_Q5_241989"/>
      <w:bookmarkEnd w:id="467"/>
      <w:r>
        <w:rPr>
          <w:rtl/>
        </w:rPr>
        <w:t xml:space="preserve">הזה </w:t>
      </w:r>
      <w:bookmarkStart w:id="468" w:name="_ETM_Q5_242590"/>
      <w:bookmarkEnd w:id="468"/>
      <w:r>
        <w:rPr>
          <w:rtl/>
        </w:rPr>
        <w:t xml:space="preserve">שבו </w:t>
      </w:r>
      <w:bookmarkStart w:id="469" w:name="_ETM_Q5_242920"/>
      <w:bookmarkEnd w:id="469"/>
      <w:r>
        <w:rPr>
          <w:rtl/>
        </w:rPr>
        <w:t xml:space="preserve">אנו </w:t>
      </w:r>
      <w:bookmarkStart w:id="470" w:name="_ETM_Q5_243100"/>
      <w:bookmarkEnd w:id="470"/>
      <w:r>
        <w:rPr>
          <w:rtl/>
        </w:rPr>
        <w:t xml:space="preserve">מתייחדים </w:t>
      </w:r>
      <w:bookmarkStart w:id="471" w:name="_ETM_Q5_243670"/>
      <w:bookmarkEnd w:id="471"/>
      <w:r>
        <w:rPr>
          <w:rtl/>
        </w:rPr>
        <w:t xml:space="preserve">עם </w:t>
      </w:r>
      <w:bookmarkStart w:id="472" w:name="_ETM_Q5_243790"/>
      <w:bookmarkEnd w:id="472"/>
      <w:r>
        <w:rPr>
          <w:rtl/>
        </w:rPr>
        <w:t xml:space="preserve">זכרם </w:t>
      </w:r>
      <w:bookmarkStart w:id="473" w:name="_ETM_Q5_244330"/>
      <w:bookmarkEnd w:id="473"/>
      <w:r>
        <w:rPr>
          <w:rtl/>
        </w:rPr>
        <w:t xml:space="preserve">של </w:t>
      </w:r>
      <w:bookmarkStart w:id="474" w:name="_ETM_Q5_244569"/>
      <w:bookmarkEnd w:id="474"/>
      <w:r>
        <w:rPr>
          <w:rtl/>
        </w:rPr>
        <w:t>הנספים</w:t>
      </w:r>
      <w:r>
        <w:rPr>
          <w:rFonts w:hint="cs"/>
          <w:rtl/>
        </w:rPr>
        <w:t>,</w:t>
      </w:r>
      <w:r>
        <w:rPr>
          <w:rtl/>
        </w:rPr>
        <w:t xml:space="preserve"> </w:t>
      </w:r>
      <w:bookmarkStart w:id="475" w:name="_ETM_Q5_245440"/>
      <w:bookmarkEnd w:id="475"/>
      <w:r>
        <w:rPr>
          <w:rtl/>
        </w:rPr>
        <w:t xml:space="preserve">אנו </w:t>
      </w:r>
      <w:bookmarkStart w:id="476" w:name="_ETM_Q5_245619"/>
      <w:bookmarkEnd w:id="476"/>
      <w:r>
        <w:rPr>
          <w:rtl/>
        </w:rPr>
        <w:t xml:space="preserve">גם </w:t>
      </w:r>
      <w:bookmarkStart w:id="477" w:name="_ETM_Q5_245800"/>
      <w:bookmarkEnd w:id="477"/>
      <w:r>
        <w:rPr>
          <w:rtl/>
        </w:rPr>
        <w:t xml:space="preserve">מחזקים </w:t>
      </w:r>
      <w:bookmarkStart w:id="478" w:name="_ETM_Q5_246670"/>
      <w:bookmarkEnd w:id="478"/>
      <w:r>
        <w:rPr>
          <w:rtl/>
        </w:rPr>
        <w:t xml:space="preserve">את </w:t>
      </w:r>
      <w:bookmarkStart w:id="479" w:name="_ETM_Q5_246850"/>
      <w:bookmarkEnd w:id="479"/>
      <w:r>
        <w:rPr>
          <w:rtl/>
        </w:rPr>
        <w:t xml:space="preserve">מחויבותנו </w:t>
      </w:r>
      <w:bookmarkStart w:id="480" w:name="_ETM_Q5_247840"/>
      <w:bookmarkEnd w:id="480"/>
      <w:r>
        <w:rPr>
          <w:rtl/>
        </w:rPr>
        <w:t xml:space="preserve">להבטיח </w:t>
      </w:r>
      <w:bookmarkStart w:id="481" w:name="_ETM_Q5_248830"/>
      <w:bookmarkEnd w:id="481"/>
      <w:r>
        <w:rPr>
          <w:rtl/>
        </w:rPr>
        <w:t xml:space="preserve">שהמדינה </w:t>
      </w:r>
      <w:bookmarkStart w:id="482" w:name="_ETM_Q5_249490"/>
      <w:bookmarkEnd w:id="482"/>
      <w:r>
        <w:rPr>
          <w:rtl/>
        </w:rPr>
        <w:t xml:space="preserve">שלנו </w:t>
      </w:r>
      <w:bookmarkStart w:id="483" w:name="_ETM_Q5_249819"/>
      <w:bookmarkEnd w:id="483"/>
      <w:r>
        <w:rPr>
          <w:rtl/>
        </w:rPr>
        <w:t xml:space="preserve">תהיה </w:t>
      </w:r>
      <w:bookmarkStart w:id="484" w:name="_ETM_Q5_250090"/>
      <w:bookmarkEnd w:id="484"/>
      <w:r>
        <w:rPr>
          <w:rtl/>
        </w:rPr>
        <w:t xml:space="preserve">מקום </w:t>
      </w:r>
      <w:bookmarkStart w:id="485" w:name="_ETM_Q5_250510"/>
      <w:bookmarkEnd w:id="485"/>
      <w:r>
        <w:rPr>
          <w:rtl/>
        </w:rPr>
        <w:t>חם</w:t>
      </w:r>
      <w:r>
        <w:rPr>
          <w:rFonts w:hint="cs"/>
          <w:rtl/>
        </w:rPr>
        <w:t>,</w:t>
      </w:r>
      <w:r>
        <w:rPr>
          <w:rtl/>
        </w:rPr>
        <w:t xml:space="preserve"> </w:t>
      </w:r>
      <w:bookmarkStart w:id="486" w:name="_ETM_Q5_250900"/>
      <w:bookmarkEnd w:id="486"/>
      <w:r>
        <w:rPr>
          <w:rtl/>
        </w:rPr>
        <w:t>מחבק</w:t>
      </w:r>
      <w:r>
        <w:rPr>
          <w:rFonts w:hint="cs"/>
          <w:rtl/>
        </w:rPr>
        <w:t>,</w:t>
      </w:r>
      <w:r>
        <w:rPr>
          <w:rtl/>
        </w:rPr>
        <w:t xml:space="preserve"> </w:t>
      </w:r>
      <w:bookmarkStart w:id="487" w:name="_ETM_Q5_251860"/>
      <w:bookmarkEnd w:id="487"/>
      <w:r>
        <w:rPr>
          <w:rtl/>
        </w:rPr>
        <w:t xml:space="preserve">שמכיל </w:t>
      </w:r>
      <w:bookmarkStart w:id="488" w:name="_ETM_Q5_252520"/>
      <w:bookmarkEnd w:id="488"/>
      <w:r>
        <w:rPr>
          <w:rtl/>
        </w:rPr>
        <w:t xml:space="preserve">ומכבד </w:t>
      </w:r>
      <w:bookmarkStart w:id="489" w:name="_ETM_Q5_253420"/>
      <w:bookmarkEnd w:id="489"/>
      <w:r>
        <w:rPr>
          <w:rtl/>
        </w:rPr>
        <w:t xml:space="preserve">כל </w:t>
      </w:r>
      <w:bookmarkStart w:id="490" w:name="_ETM_Q5_253659"/>
      <w:bookmarkEnd w:id="490"/>
      <w:r>
        <w:rPr>
          <w:rtl/>
        </w:rPr>
        <w:t xml:space="preserve">בן </w:t>
      </w:r>
      <w:bookmarkStart w:id="491" w:name="_ETM_Q5_253930"/>
      <w:bookmarkEnd w:id="491"/>
      <w:r>
        <w:rPr>
          <w:rFonts w:hint="cs"/>
          <w:rtl/>
        </w:rPr>
        <w:t>ובת</w:t>
      </w:r>
      <w:r>
        <w:rPr>
          <w:rtl/>
        </w:rPr>
        <w:t xml:space="preserve"> </w:t>
      </w:r>
      <w:bookmarkStart w:id="492" w:name="_ETM_Q5_254259"/>
      <w:bookmarkEnd w:id="492"/>
      <w:r>
        <w:rPr>
          <w:rtl/>
        </w:rPr>
        <w:t>בקהילה</w:t>
      </w:r>
      <w:r>
        <w:rPr>
          <w:rFonts w:hint="cs"/>
          <w:rtl/>
        </w:rPr>
        <w:t>.</w:t>
      </w:r>
      <w:r>
        <w:rPr>
          <w:rtl/>
        </w:rPr>
        <w:t xml:space="preserve"> </w:t>
      </w:r>
      <w:bookmarkStart w:id="493" w:name="_ETM_Q5_255189"/>
      <w:bookmarkEnd w:id="493"/>
      <w:r>
        <w:rPr>
          <w:rtl/>
        </w:rPr>
        <w:t>וכמובן</w:t>
      </w:r>
      <w:r>
        <w:rPr>
          <w:rFonts w:hint="cs"/>
          <w:rtl/>
        </w:rPr>
        <w:t>,</w:t>
      </w:r>
      <w:r>
        <w:rPr>
          <w:rtl/>
        </w:rPr>
        <w:t xml:space="preserve"> </w:t>
      </w:r>
      <w:bookmarkStart w:id="494" w:name="_ETM_Q5_256390"/>
      <w:bookmarkEnd w:id="494"/>
      <w:r>
        <w:rPr>
          <w:rtl/>
        </w:rPr>
        <w:t xml:space="preserve">שיעניק </w:t>
      </w:r>
      <w:bookmarkStart w:id="495" w:name="_ETM_Q5_257290"/>
      <w:bookmarkEnd w:id="495"/>
      <w:r>
        <w:rPr>
          <w:rtl/>
        </w:rPr>
        <w:t xml:space="preserve">את </w:t>
      </w:r>
      <w:bookmarkStart w:id="496" w:name="_ETM_Q5_257470"/>
      <w:bookmarkEnd w:id="496"/>
      <w:r>
        <w:rPr>
          <w:rtl/>
        </w:rPr>
        <w:t xml:space="preserve">הטיפול </w:t>
      </w:r>
      <w:bookmarkStart w:id="497" w:name="_ETM_Q5_258040"/>
      <w:bookmarkEnd w:id="497"/>
      <w:r>
        <w:rPr>
          <w:rtl/>
        </w:rPr>
        <w:t xml:space="preserve">הראוי </w:t>
      </w:r>
      <w:bookmarkStart w:id="498" w:name="_ETM_Q5_258430"/>
      <w:bookmarkEnd w:id="498"/>
      <w:r>
        <w:rPr>
          <w:rtl/>
        </w:rPr>
        <w:t>להם</w:t>
      </w:r>
      <w:r>
        <w:rPr>
          <w:rFonts w:hint="cs"/>
          <w:rtl/>
        </w:rPr>
        <w:t>.</w:t>
      </w:r>
      <w:r>
        <w:rPr>
          <w:rtl/>
        </w:rPr>
        <w:t xml:space="preserve"> </w:t>
      </w:r>
      <w:bookmarkStart w:id="499" w:name="_ETM_Q5_258909"/>
      <w:bookmarkEnd w:id="499"/>
      <w:r>
        <w:rPr>
          <w:rFonts w:hint="cs"/>
          <w:rtl/>
        </w:rPr>
        <w:t>תודה רבה</w:t>
      </w:r>
      <w:bookmarkStart w:id="500" w:name="_ETM_Q5_255998"/>
      <w:bookmarkStart w:id="501" w:name="_ETM_Q5_256123"/>
      <w:bookmarkEnd w:id="500"/>
      <w:bookmarkEnd w:id="501"/>
      <w:r>
        <w:rPr>
          <w:rFonts w:hint="cs"/>
          <w:rtl/>
        </w:rPr>
        <w:t>.</w:t>
      </w:r>
    </w:p>
    <w:p w:rsidR="00317FED" w:rsidRPr="00644E73" w:rsidRDefault="00317FED" w:rsidP="00CA6A73">
      <w:pPr>
        <w:rPr>
          <w:rtl/>
        </w:rPr>
      </w:pPr>
    </w:p>
    <w:p w:rsidR="00317FED" w:rsidRDefault="00317FED" w:rsidP="00CA6A73">
      <w:pPr>
        <w:pStyle w:val="af6"/>
        <w:keepNext/>
        <w:rPr>
          <w:rtl/>
        </w:rPr>
      </w:pPr>
      <w:bookmarkStart w:id="502" w:name="ET_yor_6593_12"/>
      <w:r w:rsidRPr="00644E73">
        <w:rPr>
          <w:rStyle w:val="TagStyle"/>
          <w:rtl/>
        </w:rPr>
        <w:t xml:space="preserve"> &lt;&lt; יור &gt;&gt; </w:t>
      </w:r>
      <w:r>
        <w:rPr>
          <w:rtl/>
        </w:rPr>
        <w:t>היו"ר חנוך דב מלביצקי:</w:t>
      </w:r>
      <w:r w:rsidRPr="00644E73">
        <w:rPr>
          <w:rStyle w:val="TagStyle"/>
          <w:rtl/>
        </w:rPr>
        <w:t xml:space="preserve"> &lt;&lt; יור &gt;&gt;</w:t>
      </w:r>
      <w:r>
        <w:rPr>
          <w:rtl/>
        </w:rPr>
        <w:t xml:space="preserve"> </w:t>
      </w:r>
      <w:bookmarkEnd w:id="502"/>
    </w:p>
    <w:p w:rsidR="00317FED" w:rsidRPr="00644E73" w:rsidRDefault="00317FED" w:rsidP="00CA6A73">
      <w:pPr>
        <w:ind w:firstLine="0"/>
        <w:rPr>
          <w:rtl/>
        </w:rPr>
      </w:pPr>
      <w:bookmarkStart w:id="503" w:name="_ETM_Q5_263789"/>
      <w:bookmarkEnd w:id="503"/>
    </w:p>
    <w:p w:rsidR="00317FED" w:rsidRDefault="00317FED" w:rsidP="00CA6A73">
      <w:pPr>
        <w:rPr>
          <w:rtl/>
        </w:rPr>
      </w:pPr>
      <w:bookmarkStart w:id="504" w:name="_ETM_Q5_256396"/>
      <w:bookmarkStart w:id="505" w:name="_ETM_Q5_256535"/>
      <w:bookmarkEnd w:id="504"/>
      <w:bookmarkEnd w:id="505"/>
      <w:r>
        <w:rPr>
          <w:rtl/>
        </w:rPr>
        <w:t xml:space="preserve">תודה </w:t>
      </w:r>
      <w:bookmarkStart w:id="506" w:name="_ETM_Q5_259209"/>
      <w:bookmarkEnd w:id="506"/>
      <w:r>
        <w:rPr>
          <w:rtl/>
        </w:rPr>
        <w:t>רבה</w:t>
      </w:r>
      <w:r>
        <w:rPr>
          <w:rFonts w:hint="cs"/>
          <w:rtl/>
        </w:rPr>
        <w:t>.</w:t>
      </w:r>
      <w:r>
        <w:rPr>
          <w:rtl/>
        </w:rPr>
        <w:t xml:space="preserve"> </w:t>
      </w:r>
      <w:bookmarkStart w:id="507" w:name="_ETM_Q5_259659"/>
      <w:bookmarkStart w:id="508" w:name="_ETM_Q5_260319"/>
      <w:bookmarkEnd w:id="507"/>
      <w:bookmarkEnd w:id="508"/>
      <w:r>
        <w:rPr>
          <w:rtl/>
        </w:rPr>
        <w:t xml:space="preserve">חברת </w:t>
      </w:r>
      <w:bookmarkStart w:id="509" w:name="_ETM_Q5_260650"/>
      <w:bookmarkEnd w:id="509"/>
      <w:r>
        <w:rPr>
          <w:rtl/>
        </w:rPr>
        <w:t xml:space="preserve">הכנסת </w:t>
      </w:r>
      <w:bookmarkStart w:id="510" w:name="_ETM_Q5_260920"/>
      <w:bookmarkEnd w:id="510"/>
      <w:r>
        <w:rPr>
          <w:rtl/>
        </w:rPr>
        <w:t>מלינובסקי</w:t>
      </w:r>
      <w:r>
        <w:rPr>
          <w:rFonts w:hint="cs"/>
          <w:rtl/>
        </w:rPr>
        <w:t>,</w:t>
      </w:r>
      <w:r>
        <w:rPr>
          <w:rtl/>
        </w:rPr>
        <w:t xml:space="preserve"> </w:t>
      </w:r>
      <w:bookmarkStart w:id="511" w:name="_ETM_Q5_262119"/>
      <w:bookmarkEnd w:id="511"/>
      <w:r>
        <w:rPr>
          <w:rtl/>
        </w:rPr>
        <w:t>בבקשה</w:t>
      </w:r>
      <w:r>
        <w:rPr>
          <w:rFonts w:hint="cs"/>
          <w:rtl/>
        </w:rPr>
        <w:t>,</w:t>
      </w:r>
      <w:r>
        <w:rPr>
          <w:rtl/>
        </w:rPr>
        <w:t xml:space="preserve"> </w:t>
      </w:r>
      <w:bookmarkStart w:id="512" w:name="_ETM_Q5_262509"/>
      <w:bookmarkEnd w:id="512"/>
      <w:r>
        <w:rPr>
          <w:rtl/>
        </w:rPr>
        <w:t>גברתי</w:t>
      </w:r>
      <w:r>
        <w:rPr>
          <w:rFonts w:hint="cs"/>
          <w:rtl/>
        </w:rPr>
        <w:t>.</w:t>
      </w:r>
      <w:r>
        <w:rPr>
          <w:rtl/>
        </w:rPr>
        <w:t xml:space="preserve"> </w:t>
      </w:r>
      <w:bookmarkStart w:id="513" w:name="_ETM_Q5_290170"/>
      <w:bookmarkStart w:id="514" w:name="_ETM_Q5_264001"/>
      <w:bookmarkEnd w:id="513"/>
      <w:bookmarkEnd w:id="514"/>
    </w:p>
    <w:p w:rsidR="00317FED" w:rsidRPr="009670CA" w:rsidRDefault="00317FED" w:rsidP="00CA6A73">
      <w:pPr>
        <w:rPr>
          <w:rtl/>
        </w:rPr>
      </w:pPr>
    </w:p>
    <w:p w:rsidR="00317FED" w:rsidRDefault="00317FED" w:rsidP="00CA6A73">
      <w:pPr>
        <w:pStyle w:val="a4"/>
        <w:keepNext/>
        <w:rPr>
          <w:rtl/>
        </w:rPr>
      </w:pPr>
      <w:bookmarkStart w:id="515" w:name="_ETM_Q5_266377"/>
      <w:bookmarkStart w:id="516" w:name="ET_speaker_5552_13"/>
      <w:bookmarkEnd w:id="515"/>
      <w:r w:rsidRPr="00644E73">
        <w:rPr>
          <w:rStyle w:val="TagStyle"/>
          <w:rtl/>
        </w:rPr>
        <w:t xml:space="preserve"> &lt;&lt; דובר &gt;&gt; </w:t>
      </w:r>
      <w:bookmarkStart w:id="517" w:name="_Toc199366572"/>
      <w:r>
        <w:rPr>
          <w:rtl/>
        </w:rPr>
        <w:t>יוליה מלינובסקי (ישראל ביתנו):</w:t>
      </w:r>
      <w:bookmarkEnd w:id="517"/>
      <w:r w:rsidRPr="00644E73">
        <w:rPr>
          <w:rStyle w:val="TagStyle"/>
          <w:rtl/>
        </w:rPr>
        <w:t xml:space="preserve"> &lt;&lt; דובר &gt;&gt;</w:t>
      </w:r>
      <w:r>
        <w:rPr>
          <w:rtl/>
        </w:rPr>
        <w:t xml:space="preserve"> </w:t>
      </w:r>
      <w:bookmarkEnd w:id="516"/>
    </w:p>
    <w:p w:rsidR="00317FED" w:rsidRDefault="00317FED" w:rsidP="00CA6A73">
      <w:pPr>
        <w:pStyle w:val="KeepWithNext"/>
        <w:rPr>
          <w:rtl/>
        </w:rPr>
      </w:pPr>
      <w:bookmarkStart w:id="518" w:name="_ETM_Q5_267231"/>
      <w:bookmarkStart w:id="519" w:name="_ETM_Q5_267307"/>
      <w:bookmarkStart w:id="520" w:name="_ETM_Q5_264201"/>
      <w:bookmarkStart w:id="521" w:name="_ETM_Q5_264237"/>
      <w:bookmarkStart w:id="522" w:name="_ETM_Q5_264288"/>
      <w:bookmarkEnd w:id="518"/>
      <w:bookmarkEnd w:id="519"/>
      <w:bookmarkEnd w:id="520"/>
      <w:bookmarkEnd w:id="521"/>
      <w:bookmarkEnd w:id="522"/>
    </w:p>
    <w:p w:rsidR="00317FED" w:rsidRDefault="00317FED" w:rsidP="00CA6A73">
      <w:pPr>
        <w:rPr>
          <w:rtl/>
        </w:rPr>
      </w:pPr>
      <w:r>
        <w:rPr>
          <w:rtl/>
        </w:rPr>
        <w:t xml:space="preserve">תודה </w:t>
      </w:r>
      <w:bookmarkStart w:id="523" w:name="_ETM_Q5_290439"/>
      <w:bookmarkEnd w:id="523"/>
      <w:r>
        <w:rPr>
          <w:rtl/>
        </w:rPr>
        <w:t>רבה</w:t>
      </w:r>
      <w:r>
        <w:rPr>
          <w:rFonts w:hint="cs"/>
          <w:rtl/>
        </w:rPr>
        <w:t>.</w:t>
      </w:r>
      <w:r>
        <w:rPr>
          <w:rtl/>
        </w:rPr>
        <w:t xml:space="preserve"> </w:t>
      </w:r>
      <w:bookmarkStart w:id="524" w:name="_ETM_Q5_293780"/>
      <w:bookmarkEnd w:id="524"/>
      <w:r>
        <w:rPr>
          <w:rtl/>
        </w:rPr>
        <w:t xml:space="preserve">אדוני </w:t>
      </w:r>
      <w:bookmarkStart w:id="525" w:name="_ETM_Q5_294109"/>
      <w:bookmarkEnd w:id="525"/>
      <w:r>
        <w:rPr>
          <w:rtl/>
        </w:rPr>
        <w:t>היושב-ראש</w:t>
      </w:r>
      <w:r>
        <w:rPr>
          <w:rFonts w:hint="cs"/>
          <w:rtl/>
        </w:rPr>
        <w:t>,</w:t>
      </w:r>
      <w:r>
        <w:rPr>
          <w:rtl/>
        </w:rPr>
        <w:t xml:space="preserve"> </w:t>
      </w:r>
      <w:bookmarkStart w:id="526" w:name="_ETM_Q5_295189"/>
      <w:bookmarkEnd w:id="526"/>
      <w:r>
        <w:rPr>
          <w:rtl/>
        </w:rPr>
        <w:t xml:space="preserve">אדוני </w:t>
      </w:r>
      <w:bookmarkStart w:id="527" w:name="_ETM_Q5_295639"/>
      <w:bookmarkEnd w:id="527"/>
      <w:r>
        <w:rPr>
          <w:rtl/>
        </w:rPr>
        <w:t xml:space="preserve">השר </w:t>
      </w:r>
      <w:bookmarkStart w:id="528" w:name="_ETM_Q5_295999"/>
      <w:bookmarkEnd w:id="528"/>
      <w:r>
        <w:rPr>
          <w:rtl/>
        </w:rPr>
        <w:t>לירושלים</w:t>
      </w:r>
      <w:r>
        <w:rPr>
          <w:rFonts w:hint="cs"/>
          <w:rtl/>
        </w:rPr>
        <w:t>,</w:t>
      </w:r>
      <w:r>
        <w:rPr>
          <w:rtl/>
        </w:rPr>
        <w:t xml:space="preserve"> </w:t>
      </w:r>
      <w:bookmarkStart w:id="529" w:name="_ETM_Q5_297460"/>
      <w:bookmarkEnd w:id="529"/>
      <w:r>
        <w:rPr>
          <w:rtl/>
        </w:rPr>
        <w:t xml:space="preserve">חבריי </w:t>
      </w:r>
      <w:bookmarkStart w:id="530" w:name="_ETM_Q5_297909"/>
      <w:bookmarkEnd w:id="530"/>
      <w:r>
        <w:rPr>
          <w:rtl/>
        </w:rPr>
        <w:t xml:space="preserve">חברי </w:t>
      </w:r>
      <w:bookmarkStart w:id="531" w:name="_ETM_Q5_298240"/>
      <w:bookmarkEnd w:id="531"/>
      <w:r>
        <w:rPr>
          <w:rtl/>
        </w:rPr>
        <w:t>הכנסת</w:t>
      </w:r>
      <w:r>
        <w:rPr>
          <w:rFonts w:hint="cs"/>
          <w:rtl/>
        </w:rPr>
        <w:t>,</w:t>
      </w:r>
      <w:r>
        <w:rPr>
          <w:rtl/>
        </w:rPr>
        <w:t xml:space="preserve"> </w:t>
      </w:r>
      <w:bookmarkStart w:id="532" w:name="_ETM_Q5_299900"/>
      <w:bookmarkEnd w:id="532"/>
      <w:r>
        <w:rPr>
          <w:rtl/>
        </w:rPr>
        <w:t>שני</w:t>
      </w:r>
      <w:r>
        <w:rPr>
          <w:rFonts w:hint="cs"/>
          <w:rtl/>
        </w:rPr>
        <w:t xml:space="preserve"> ימים</w:t>
      </w:r>
      <w:bookmarkStart w:id="533" w:name="_ETM_Q5_300380"/>
      <w:bookmarkEnd w:id="533"/>
      <w:r>
        <w:rPr>
          <w:rtl/>
        </w:rPr>
        <w:t xml:space="preserve"> </w:t>
      </w:r>
      <w:bookmarkStart w:id="534" w:name="_ETM_Q5_300530"/>
      <w:bookmarkEnd w:id="534"/>
      <w:r>
        <w:rPr>
          <w:rtl/>
        </w:rPr>
        <w:t xml:space="preserve">אנחנו </w:t>
      </w:r>
      <w:bookmarkStart w:id="535" w:name="_ETM_Q5_300890"/>
      <w:bookmarkEnd w:id="535"/>
      <w:r>
        <w:rPr>
          <w:rtl/>
        </w:rPr>
        <w:t xml:space="preserve">מציינים </w:t>
      </w:r>
      <w:bookmarkStart w:id="536" w:name="_ETM_Q5_301430"/>
      <w:bookmarkEnd w:id="536"/>
      <w:r>
        <w:rPr>
          <w:rtl/>
        </w:rPr>
        <w:t>היום</w:t>
      </w:r>
      <w:r>
        <w:rPr>
          <w:rFonts w:hint="cs"/>
          <w:rtl/>
        </w:rPr>
        <w:t>:</w:t>
      </w:r>
      <w:r>
        <w:rPr>
          <w:rtl/>
        </w:rPr>
        <w:t xml:space="preserve"> </w:t>
      </w:r>
      <w:bookmarkStart w:id="537" w:name="_ETM_Q5_302429"/>
      <w:bookmarkEnd w:id="537"/>
      <w:r>
        <w:rPr>
          <w:rtl/>
        </w:rPr>
        <w:t xml:space="preserve">יום </w:t>
      </w:r>
      <w:bookmarkStart w:id="538" w:name="_ETM_Q5_302700"/>
      <w:bookmarkEnd w:id="538"/>
      <w:r>
        <w:rPr>
          <w:rtl/>
        </w:rPr>
        <w:t xml:space="preserve">לזכר </w:t>
      </w:r>
      <w:bookmarkStart w:id="539" w:name="_ETM_Q5_303149"/>
      <w:bookmarkEnd w:id="539"/>
      <w:r>
        <w:rPr>
          <w:rtl/>
        </w:rPr>
        <w:t>הנ</w:t>
      </w:r>
      <w:r>
        <w:rPr>
          <w:rFonts w:hint="cs"/>
          <w:rtl/>
        </w:rPr>
        <w:t>ס</w:t>
      </w:r>
      <w:r>
        <w:rPr>
          <w:rtl/>
        </w:rPr>
        <w:t>פים</w:t>
      </w:r>
      <w:r>
        <w:rPr>
          <w:rFonts w:hint="cs"/>
          <w:rtl/>
        </w:rPr>
        <w:t>,</w:t>
      </w:r>
      <w:r>
        <w:rPr>
          <w:rtl/>
        </w:rPr>
        <w:t xml:space="preserve"> </w:t>
      </w:r>
      <w:bookmarkStart w:id="540" w:name="_ETM_Q5_303929"/>
      <w:bookmarkEnd w:id="540"/>
      <w:r>
        <w:rPr>
          <w:rFonts w:hint="cs"/>
          <w:rtl/>
        </w:rPr>
        <w:t>ל</w:t>
      </w:r>
      <w:r>
        <w:rPr>
          <w:rtl/>
        </w:rPr>
        <w:t xml:space="preserve">זכרם </w:t>
      </w:r>
      <w:bookmarkStart w:id="541" w:name="_ETM_Q5_305159"/>
      <w:bookmarkEnd w:id="541"/>
      <w:r>
        <w:rPr>
          <w:rFonts w:hint="cs"/>
          <w:rtl/>
        </w:rPr>
        <w:t>ש</w:t>
      </w:r>
      <w:r>
        <w:rPr>
          <w:rtl/>
        </w:rPr>
        <w:t>ל</w:t>
      </w:r>
      <w:r>
        <w:rPr>
          <w:rFonts w:hint="cs"/>
          <w:rtl/>
        </w:rPr>
        <w:t xml:space="preserve"> </w:t>
      </w:r>
      <w:r>
        <w:rPr>
          <w:rtl/>
        </w:rPr>
        <w:t xml:space="preserve">יהודי </w:t>
      </w:r>
      <w:bookmarkStart w:id="542" w:name="_ETM_Q5_305549"/>
      <w:bookmarkEnd w:id="542"/>
      <w:r>
        <w:rPr>
          <w:rtl/>
        </w:rPr>
        <w:t>אתיופיה</w:t>
      </w:r>
      <w:bookmarkStart w:id="543" w:name="_ETM_Q5_306209"/>
      <w:bookmarkEnd w:id="543"/>
      <w:r>
        <w:rPr>
          <w:rFonts w:hint="cs"/>
          <w:rtl/>
        </w:rPr>
        <w:t xml:space="preserve"> – </w:t>
      </w:r>
      <w:bookmarkStart w:id="544" w:name="_ETM_Q5_307390"/>
      <w:bookmarkEnd w:id="544"/>
      <w:r>
        <w:rPr>
          <w:rtl/>
        </w:rPr>
        <w:t xml:space="preserve">ואני </w:t>
      </w:r>
      <w:bookmarkStart w:id="545" w:name="_ETM_Q5_307920"/>
      <w:bookmarkEnd w:id="545"/>
      <w:r>
        <w:rPr>
          <w:rtl/>
        </w:rPr>
        <w:t xml:space="preserve">מאמינה </w:t>
      </w:r>
      <w:bookmarkStart w:id="546" w:name="_ETM_Q5_309480"/>
      <w:bookmarkEnd w:id="546"/>
      <w:r>
        <w:rPr>
          <w:rtl/>
        </w:rPr>
        <w:t xml:space="preserve">שלכל </w:t>
      </w:r>
      <w:bookmarkStart w:id="547" w:name="_ETM_Q5_309959"/>
      <w:bookmarkEnd w:id="547"/>
      <w:r>
        <w:rPr>
          <w:rFonts w:hint="cs"/>
          <w:rtl/>
        </w:rPr>
        <w:t>אחד</w:t>
      </w:r>
      <w:r>
        <w:rPr>
          <w:rtl/>
        </w:rPr>
        <w:t xml:space="preserve"> </w:t>
      </w:r>
      <w:bookmarkStart w:id="548" w:name="_ETM_Q5_310470"/>
      <w:bookmarkEnd w:id="548"/>
      <w:r>
        <w:rPr>
          <w:rtl/>
        </w:rPr>
        <w:t xml:space="preserve">יש </w:t>
      </w:r>
      <w:bookmarkStart w:id="549" w:name="_ETM_Q5_311069"/>
      <w:bookmarkEnd w:id="549"/>
      <w:r>
        <w:rPr>
          <w:rtl/>
        </w:rPr>
        <w:t xml:space="preserve">מקום </w:t>
      </w:r>
      <w:bookmarkStart w:id="550" w:name="_ETM_Q5_311520"/>
      <w:bookmarkEnd w:id="550"/>
      <w:r>
        <w:rPr>
          <w:rtl/>
        </w:rPr>
        <w:t>באר</w:t>
      </w:r>
      <w:r>
        <w:rPr>
          <w:rFonts w:hint="cs"/>
          <w:rtl/>
        </w:rPr>
        <w:t>ץ.</w:t>
      </w:r>
      <w:r>
        <w:rPr>
          <w:rtl/>
        </w:rPr>
        <w:t xml:space="preserve"> </w:t>
      </w:r>
      <w:bookmarkStart w:id="551" w:name="_ETM_Q5_313060"/>
      <w:bookmarkEnd w:id="551"/>
      <w:r>
        <w:rPr>
          <w:rtl/>
        </w:rPr>
        <w:t xml:space="preserve">אסור </w:t>
      </w:r>
      <w:bookmarkStart w:id="552" w:name="_ETM_Q5_314100"/>
      <w:bookmarkEnd w:id="552"/>
      <w:r>
        <w:rPr>
          <w:rtl/>
        </w:rPr>
        <w:t xml:space="preserve">לשכוח </w:t>
      </w:r>
      <w:bookmarkStart w:id="553" w:name="_ETM_Q5_314940"/>
      <w:bookmarkEnd w:id="553"/>
      <w:r>
        <w:rPr>
          <w:rtl/>
        </w:rPr>
        <w:t xml:space="preserve">את </w:t>
      </w:r>
      <w:bookmarkStart w:id="554" w:name="_ETM_Q5_315180"/>
      <w:bookmarkEnd w:id="554"/>
      <w:r>
        <w:rPr>
          <w:rFonts w:hint="cs"/>
          <w:rtl/>
        </w:rPr>
        <w:t>המסע</w:t>
      </w:r>
      <w:r>
        <w:rPr>
          <w:rtl/>
        </w:rPr>
        <w:t xml:space="preserve"> </w:t>
      </w:r>
      <w:bookmarkStart w:id="555" w:name="_ETM_Q5_315990"/>
      <w:bookmarkEnd w:id="555"/>
      <w:r>
        <w:rPr>
          <w:rFonts w:hint="cs"/>
          <w:rtl/>
        </w:rPr>
        <w:t>הקשה</w:t>
      </w:r>
      <w:r w:rsidRPr="0066622A">
        <w:rPr>
          <w:rtl/>
        </w:rPr>
        <w:t xml:space="preserve"> </w:t>
      </w:r>
      <w:bookmarkStart w:id="556" w:name="_ETM_Q5_316530"/>
      <w:bookmarkEnd w:id="556"/>
      <w:r w:rsidRPr="0066622A">
        <w:rPr>
          <w:rtl/>
        </w:rPr>
        <w:t xml:space="preserve">שעברו </w:t>
      </w:r>
      <w:bookmarkStart w:id="557" w:name="_ETM_Q5_317850"/>
      <w:bookmarkEnd w:id="557"/>
      <w:r w:rsidRPr="0066622A">
        <w:rPr>
          <w:rtl/>
        </w:rPr>
        <w:t xml:space="preserve">יוצאי </w:t>
      </w:r>
      <w:bookmarkStart w:id="558" w:name="_ETM_Q5_318240"/>
      <w:bookmarkEnd w:id="558"/>
      <w:r w:rsidRPr="0066622A">
        <w:rPr>
          <w:rtl/>
        </w:rPr>
        <w:t xml:space="preserve">אתיופיה </w:t>
      </w:r>
      <w:bookmarkStart w:id="559" w:name="_ETM_Q5_318690"/>
      <w:bookmarkEnd w:id="559"/>
      <w:r w:rsidRPr="0066622A">
        <w:rPr>
          <w:rtl/>
        </w:rPr>
        <w:t xml:space="preserve">בדרך </w:t>
      </w:r>
      <w:bookmarkStart w:id="560" w:name="_ETM_Q5_319110"/>
      <w:bookmarkEnd w:id="560"/>
      <w:r w:rsidRPr="0066622A">
        <w:rPr>
          <w:rtl/>
        </w:rPr>
        <w:t>לארצנו</w:t>
      </w:r>
      <w:r w:rsidRPr="0066622A">
        <w:rPr>
          <w:rFonts w:hint="cs"/>
          <w:rtl/>
        </w:rPr>
        <w:t>,</w:t>
      </w:r>
      <w:r w:rsidRPr="0066622A">
        <w:rPr>
          <w:rtl/>
        </w:rPr>
        <w:t xml:space="preserve"> </w:t>
      </w:r>
      <w:bookmarkStart w:id="561" w:name="_ETM_Q5_320250"/>
      <w:bookmarkEnd w:id="561"/>
      <w:r w:rsidRPr="0066622A">
        <w:rPr>
          <w:rtl/>
        </w:rPr>
        <w:t>לארצם</w:t>
      </w:r>
      <w:r w:rsidRPr="0066622A">
        <w:rPr>
          <w:rFonts w:hint="cs"/>
          <w:rtl/>
        </w:rPr>
        <w:t>,</w:t>
      </w:r>
      <w:r w:rsidRPr="0066622A">
        <w:rPr>
          <w:rtl/>
        </w:rPr>
        <w:t xml:space="preserve"> </w:t>
      </w:r>
      <w:bookmarkStart w:id="562" w:name="_ETM_Q5_321340"/>
      <w:bookmarkEnd w:id="562"/>
      <w:r w:rsidRPr="0066622A">
        <w:rPr>
          <w:rtl/>
        </w:rPr>
        <w:t xml:space="preserve">כולנו </w:t>
      </w:r>
      <w:bookmarkStart w:id="563" w:name="_ETM_Q5_321730"/>
      <w:bookmarkEnd w:id="563"/>
      <w:r w:rsidRPr="0066622A">
        <w:rPr>
          <w:rtl/>
        </w:rPr>
        <w:t>ביחד</w:t>
      </w:r>
      <w:r>
        <w:rPr>
          <w:rFonts w:hint="cs"/>
          <w:rtl/>
        </w:rPr>
        <w:t>,</w:t>
      </w:r>
      <w:r w:rsidRPr="0066622A">
        <w:rPr>
          <w:rtl/>
        </w:rPr>
        <w:t xml:space="preserve"> </w:t>
      </w:r>
      <w:bookmarkStart w:id="564" w:name="_ETM_Q5_323090"/>
      <w:bookmarkEnd w:id="564"/>
      <w:r w:rsidRPr="0066622A">
        <w:rPr>
          <w:rtl/>
        </w:rPr>
        <w:t xml:space="preserve">ותפקידנו </w:t>
      </w:r>
      <w:bookmarkStart w:id="565" w:name="_ETM_Q5_323959"/>
      <w:bookmarkEnd w:id="565"/>
      <w:r w:rsidRPr="0066622A">
        <w:rPr>
          <w:rFonts w:hint="cs"/>
          <w:rtl/>
        </w:rPr>
        <w:t>לדאוג</w:t>
      </w:r>
      <w:r w:rsidRPr="0066622A">
        <w:rPr>
          <w:rtl/>
        </w:rPr>
        <w:t xml:space="preserve"> </w:t>
      </w:r>
      <w:bookmarkStart w:id="566" w:name="_ETM_Q5_324349"/>
      <w:bookmarkStart w:id="567" w:name="_ETM_Q5_326180"/>
      <w:bookmarkEnd w:id="566"/>
      <w:bookmarkEnd w:id="567"/>
      <w:r w:rsidRPr="0066622A">
        <w:rPr>
          <w:rtl/>
        </w:rPr>
        <w:t>ש</w:t>
      </w:r>
      <w:r>
        <w:rPr>
          <w:rFonts w:hint="cs"/>
          <w:rtl/>
        </w:rPr>
        <w:t>ל</w:t>
      </w:r>
      <w:r w:rsidRPr="0066622A">
        <w:rPr>
          <w:rtl/>
        </w:rPr>
        <w:t xml:space="preserve">כולם </w:t>
      </w:r>
      <w:bookmarkStart w:id="568" w:name="_ETM_Q5_326840"/>
      <w:bookmarkEnd w:id="568"/>
      <w:r>
        <w:rPr>
          <w:rFonts w:hint="cs"/>
          <w:rtl/>
        </w:rPr>
        <w:t>י</w:t>
      </w:r>
      <w:r w:rsidRPr="0066622A">
        <w:rPr>
          <w:rtl/>
        </w:rPr>
        <w:t xml:space="preserve">היו </w:t>
      </w:r>
      <w:bookmarkStart w:id="569" w:name="_ETM_Q5_327049"/>
      <w:bookmarkEnd w:id="569"/>
      <w:r w:rsidRPr="0066622A">
        <w:rPr>
          <w:rtl/>
        </w:rPr>
        <w:t xml:space="preserve">זכויות </w:t>
      </w:r>
      <w:bookmarkStart w:id="570" w:name="_ETM_Q5_327739"/>
      <w:bookmarkEnd w:id="570"/>
      <w:r>
        <w:rPr>
          <w:rFonts w:hint="cs"/>
          <w:rtl/>
        </w:rPr>
        <w:t>ויהיה</w:t>
      </w:r>
      <w:r w:rsidRPr="0066622A">
        <w:rPr>
          <w:rtl/>
        </w:rPr>
        <w:t xml:space="preserve"> </w:t>
      </w:r>
      <w:bookmarkStart w:id="571" w:name="_ETM_Q5_328099"/>
      <w:bookmarkEnd w:id="571"/>
      <w:r w:rsidRPr="0066622A">
        <w:rPr>
          <w:rtl/>
        </w:rPr>
        <w:t xml:space="preserve">שוויון </w:t>
      </w:r>
      <w:bookmarkStart w:id="572" w:name="_ETM_Q5_328849"/>
      <w:bookmarkEnd w:id="572"/>
      <w:r>
        <w:rPr>
          <w:rFonts w:hint="cs"/>
          <w:rtl/>
        </w:rPr>
        <w:t>ושאף</w:t>
      </w:r>
      <w:r w:rsidRPr="0066622A">
        <w:rPr>
          <w:rtl/>
        </w:rPr>
        <w:t xml:space="preserve"> </w:t>
      </w:r>
      <w:bookmarkStart w:id="573" w:name="_ETM_Q5_329269"/>
      <w:bookmarkEnd w:id="573"/>
      <w:r w:rsidRPr="0066622A">
        <w:rPr>
          <w:rtl/>
        </w:rPr>
        <w:t xml:space="preserve">אוכלוסייה </w:t>
      </w:r>
      <w:bookmarkStart w:id="574" w:name="_ETM_Q5_329900"/>
      <w:bookmarkEnd w:id="574"/>
      <w:r w:rsidRPr="0066622A">
        <w:rPr>
          <w:rtl/>
        </w:rPr>
        <w:t xml:space="preserve">בארץ </w:t>
      </w:r>
      <w:bookmarkStart w:id="575" w:name="_ETM_Q5_330409"/>
      <w:bookmarkEnd w:id="575"/>
      <w:r w:rsidRPr="0066622A">
        <w:rPr>
          <w:rtl/>
        </w:rPr>
        <w:t xml:space="preserve">לא </w:t>
      </w:r>
      <w:bookmarkStart w:id="576" w:name="_ETM_Q5_330590"/>
      <w:bookmarkEnd w:id="576"/>
      <w:r w:rsidRPr="0066622A">
        <w:rPr>
          <w:rtl/>
        </w:rPr>
        <w:t xml:space="preserve">תרגיש </w:t>
      </w:r>
      <w:bookmarkStart w:id="577" w:name="_ETM_Q5_331430"/>
      <w:bookmarkEnd w:id="577"/>
      <w:r>
        <w:rPr>
          <w:rtl/>
        </w:rPr>
        <w:t>מקופ</w:t>
      </w:r>
      <w:r>
        <w:rPr>
          <w:rFonts w:hint="cs"/>
          <w:rtl/>
        </w:rPr>
        <w:t>חת.</w:t>
      </w:r>
      <w:r w:rsidRPr="0066622A">
        <w:rPr>
          <w:rtl/>
        </w:rPr>
        <w:t xml:space="preserve"> </w:t>
      </w:r>
      <w:bookmarkStart w:id="578" w:name="_ETM_Q5_331969"/>
      <w:bookmarkStart w:id="579" w:name="_ETM_Q5_332889"/>
      <w:bookmarkEnd w:id="578"/>
      <w:bookmarkEnd w:id="579"/>
      <w:r w:rsidRPr="0066622A">
        <w:rPr>
          <w:rtl/>
        </w:rPr>
        <w:t xml:space="preserve">וכמובן </w:t>
      </w:r>
      <w:bookmarkStart w:id="580" w:name="_ETM_Q5_333580"/>
      <w:bookmarkEnd w:id="580"/>
      <w:r>
        <w:rPr>
          <w:rFonts w:hint="cs"/>
          <w:rtl/>
        </w:rPr>
        <w:t>ש</w:t>
      </w:r>
      <w:r w:rsidRPr="0066622A">
        <w:rPr>
          <w:rtl/>
        </w:rPr>
        <w:t xml:space="preserve">צריך </w:t>
      </w:r>
      <w:bookmarkStart w:id="581" w:name="_ETM_Q5_333880"/>
      <w:bookmarkEnd w:id="581"/>
      <w:r>
        <w:rPr>
          <w:rFonts w:hint="cs"/>
          <w:rtl/>
        </w:rPr>
        <w:t>לדאוג</w:t>
      </w:r>
      <w:r w:rsidRPr="0066622A">
        <w:rPr>
          <w:rtl/>
        </w:rPr>
        <w:t xml:space="preserve"> </w:t>
      </w:r>
      <w:bookmarkStart w:id="582" w:name="_ETM_Q5_334810"/>
      <w:bookmarkEnd w:id="582"/>
      <w:r w:rsidRPr="0066622A">
        <w:rPr>
          <w:rtl/>
        </w:rPr>
        <w:t>ש</w:t>
      </w:r>
      <w:r>
        <w:rPr>
          <w:rFonts w:hint="cs"/>
          <w:rtl/>
        </w:rPr>
        <w:t>ה</w:t>
      </w:r>
      <w:r w:rsidRPr="0066622A">
        <w:rPr>
          <w:rtl/>
        </w:rPr>
        <w:t>ילדים</w:t>
      </w:r>
      <w:r>
        <w:rPr>
          <w:rFonts w:hint="cs"/>
          <w:rtl/>
        </w:rPr>
        <w:t>,</w:t>
      </w:r>
      <w:r w:rsidRPr="0066622A">
        <w:rPr>
          <w:rtl/>
        </w:rPr>
        <w:t xml:space="preserve"> </w:t>
      </w:r>
      <w:bookmarkStart w:id="583" w:name="_ETM_Q5_336580"/>
      <w:bookmarkEnd w:id="583"/>
      <w:r w:rsidRPr="0066622A">
        <w:rPr>
          <w:rtl/>
        </w:rPr>
        <w:t xml:space="preserve">במיוחד </w:t>
      </w:r>
      <w:bookmarkStart w:id="584" w:name="_ETM_Q5_337030"/>
      <w:bookmarkEnd w:id="584"/>
      <w:r>
        <w:rPr>
          <w:rFonts w:hint="cs"/>
          <w:rtl/>
        </w:rPr>
        <w:t>ה</w:t>
      </w:r>
      <w:r w:rsidRPr="0066622A">
        <w:rPr>
          <w:rtl/>
        </w:rPr>
        <w:t xml:space="preserve">דור </w:t>
      </w:r>
      <w:bookmarkStart w:id="585" w:name="_ETM_Q5_337209"/>
      <w:bookmarkEnd w:id="585"/>
      <w:r>
        <w:rPr>
          <w:rFonts w:hint="cs"/>
          <w:rtl/>
        </w:rPr>
        <w:t>ה</w:t>
      </w:r>
      <w:r w:rsidRPr="0066622A">
        <w:rPr>
          <w:rtl/>
        </w:rPr>
        <w:t>צעיר</w:t>
      </w:r>
      <w:r>
        <w:rPr>
          <w:rFonts w:hint="cs"/>
          <w:rtl/>
        </w:rPr>
        <w:t>,</w:t>
      </w:r>
      <w:r w:rsidRPr="0066622A">
        <w:rPr>
          <w:rtl/>
        </w:rPr>
        <w:t xml:space="preserve"> </w:t>
      </w:r>
      <w:bookmarkStart w:id="586" w:name="_ETM_Q5_338669"/>
      <w:bookmarkEnd w:id="586"/>
      <w:r w:rsidRPr="0066622A">
        <w:rPr>
          <w:rtl/>
        </w:rPr>
        <w:t xml:space="preserve">ידעו </w:t>
      </w:r>
      <w:bookmarkStart w:id="587" w:name="_ETM_Q5_339060"/>
      <w:bookmarkEnd w:id="587"/>
      <w:r w:rsidRPr="0066622A">
        <w:rPr>
          <w:rtl/>
        </w:rPr>
        <w:t xml:space="preserve">וילמדו </w:t>
      </w:r>
      <w:bookmarkStart w:id="588" w:name="_ETM_Q5_340209"/>
      <w:bookmarkEnd w:id="588"/>
      <w:r w:rsidRPr="0066622A">
        <w:rPr>
          <w:rtl/>
        </w:rPr>
        <w:t xml:space="preserve">מה </w:t>
      </w:r>
      <w:bookmarkStart w:id="589" w:name="_ETM_Q5_340480"/>
      <w:bookmarkEnd w:id="589"/>
      <w:r>
        <w:rPr>
          <w:rFonts w:hint="cs"/>
          <w:rtl/>
        </w:rPr>
        <w:t>היה</w:t>
      </w:r>
      <w:r w:rsidRPr="0066622A">
        <w:rPr>
          <w:rtl/>
        </w:rPr>
        <w:t xml:space="preserve"> </w:t>
      </w:r>
      <w:bookmarkStart w:id="590" w:name="_ETM_Q5_340779"/>
      <w:bookmarkEnd w:id="590"/>
      <w:r>
        <w:rPr>
          <w:rtl/>
        </w:rPr>
        <w:t>המס</w:t>
      </w:r>
      <w:r>
        <w:rPr>
          <w:rFonts w:hint="cs"/>
          <w:rtl/>
        </w:rPr>
        <w:t>ע</w:t>
      </w:r>
      <w:r w:rsidRPr="0066622A">
        <w:rPr>
          <w:rtl/>
        </w:rPr>
        <w:t xml:space="preserve"> </w:t>
      </w:r>
      <w:bookmarkStart w:id="591" w:name="_ETM_Q5_341230"/>
      <w:bookmarkEnd w:id="591"/>
      <w:r>
        <w:rPr>
          <w:rtl/>
        </w:rPr>
        <w:t>הז</w:t>
      </w:r>
      <w:r>
        <w:rPr>
          <w:rFonts w:hint="cs"/>
          <w:rtl/>
        </w:rPr>
        <w:t>ה</w:t>
      </w:r>
      <w:r w:rsidRPr="0066622A">
        <w:rPr>
          <w:rtl/>
        </w:rPr>
        <w:t xml:space="preserve"> </w:t>
      </w:r>
      <w:bookmarkStart w:id="592" w:name="_ETM_Q5_342099"/>
      <w:bookmarkEnd w:id="592"/>
      <w:r>
        <w:rPr>
          <w:rFonts w:hint="cs"/>
          <w:rtl/>
        </w:rPr>
        <w:t>ל</w:t>
      </w:r>
      <w:r w:rsidRPr="0066622A">
        <w:rPr>
          <w:rtl/>
        </w:rPr>
        <w:t xml:space="preserve">ארץ </w:t>
      </w:r>
      <w:bookmarkStart w:id="593" w:name="_ETM_Q5_342625"/>
      <w:bookmarkEnd w:id="593"/>
      <w:r w:rsidRPr="0066622A">
        <w:rPr>
          <w:rtl/>
        </w:rPr>
        <w:t xml:space="preserve">ישראל </w:t>
      </w:r>
      <w:bookmarkStart w:id="594" w:name="_ETM_Q5_343530"/>
      <w:bookmarkEnd w:id="594"/>
      <w:r w:rsidRPr="0066622A">
        <w:rPr>
          <w:rtl/>
        </w:rPr>
        <w:t xml:space="preserve">ומה </w:t>
      </w:r>
      <w:bookmarkStart w:id="595" w:name="_ETM_Q5_343889"/>
      <w:bookmarkEnd w:id="595"/>
      <w:r w:rsidRPr="0066622A">
        <w:rPr>
          <w:rtl/>
        </w:rPr>
        <w:t xml:space="preserve">האנשים </w:t>
      </w:r>
      <w:bookmarkStart w:id="596" w:name="_ETM_Q5_344340"/>
      <w:bookmarkEnd w:id="596"/>
      <w:r w:rsidRPr="0066622A">
        <w:rPr>
          <w:rtl/>
        </w:rPr>
        <w:t xml:space="preserve">עברו </w:t>
      </w:r>
      <w:bookmarkStart w:id="597" w:name="_ETM_Q5_344639"/>
      <w:bookmarkEnd w:id="597"/>
      <w:r w:rsidRPr="0066622A">
        <w:rPr>
          <w:rtl/>
        </w:rPr>
        <w:t xml:space="preserve">שם </w:t>
      </w:r>
      <w:bookmarkStart w:id="598" w:name="_ETM_Q5_345030"/>
      <w:bookmarkEnd w:id="598"/>
      <w:r w:rsidRPr="0066622A">
        <w:rPr>
          <w:rtl/>
        </w:rPr>
        <w:t xml:space="preserve">בדרך </w:t>
      </w:r>
      <w:bookmarkStart w:id="599" w:name="_ETM_Q5_345510"/>
      <w:bookmarkEnd w:id="599"/>
      <w:r w:rsidRPr="0066622A">
        <w:rPr>
          <w:rtl/>
        </w:rPr>
        <w:t>לפה</w:t>
      </w:r>
      <w:r>
        <w:rPr>
          <w:rFonts w:hint="cs"/>
          <w:rtl/>
        </w:rPr>
        <w:t>.</w:t>
      </w:r>
      <w:r w:rsidRPr="0066622A">
        <w:rPr>
          <w:rtl/>
        </w:rPr>
        <w:t xml:space="preserve"> </w:t>
      </w:r>
      <w:bookmarkStart w:id="600" w:name="_ETM_Q5_346709"/>
      <w:bookmarkEnd w:id="600"/>
    </w:p>
    <w:p w:rsidR="00317FED" w:rsidRDefault="00317FED" w:rsidP="00CA6A73">
      <w:pPr>
        <w:pStyle w:val="KeepWithNext"/>
        <w:rPr>
          <w:rtl/>
        </w:rPr>
      </w:pPr>
      <w:bookmarkStart w:id="601" w:name="_ETM_Q5_343298"/>
      <w:bookmarkEnd w:id="601"/>
    </w:p>
    <w:p w:rsidR="00317FED" w:rsidRDefault="00317FED" w:rsidP="00F9214F">
      <w:pPr>
        <w:rPr>
          <w:rtl/>
        </w:rPr>
      </w:pPr>
      <w:bookmarkStart w:id="602" w:name="_ETM_Q5_343435"/>
      <w:bookmarkStart w:id="603" w:name="_ETM_Q5_343532"/>
      <w:bookmarkStart w:id="604" w:name="_ETM_Q5_343570"/>
      <w:bookmarkEnd w:id="602"/>
      <w:bookmarkEnd w:id="603"/>
      <w:bookmarkEnd w:id="604"/>
      <w:r w:rsidRPr="0066622A">
        <w:rPr>
          <w:rtl/>
        </w:rPr>
        <w:t xml:space="preserve">אנחנו </w:t>
      </w:r>
      <w:bookmarkStart w:id="605" w:name="_ETM_Q5_347129"/>
      <w:bookmarkEnd w:id="605"/>
      <w:r w:rsidRPr="0066622A">
        <w:rPr>
          <w:rtl/>
        </w:rPr>
        <w:t xml:space="preserve">גם </w:t>
      </w:r>
      <w:bookmarkStart w:id="606" w:name="_ETM_Q5_347340"/>
      <w:bookmarkStart w:id="607" w:name="_ETM_Q5_347519"/>
      <w:bookmarkEnd w:id="606"/>
      <w:bookmarkEnd w:id="607"/>
      <w:r w:rsidRPr="0066622A">
        <w:rPr>
          <w:rtl/>
        </w:rPr>
        <w:t>מציינים</w:t>
      </w:r>
      <w:r>
        <w:rPr>
          <w:rtl/>
        </w:rPr>
        <w:t xml:space="preserve"> </w:t>
      </w:r>
      <w:bookmarkStart w:id="608" w:name="_ETM_Q5_348030"/>
      <w:bookmarkEnd w:id="608"/>
      <w:r>
        <w:rPr>
          <w:rtl/>
        </w:rPr>
        <w:t>היום</w:t>
      </w:r>
      <w:r>
        <w:rPr>
          <w:rFonts w:hint="cs"/>
          <w:rtl/>
        </w:rPr>
        <w:t xml:space="preserve"> את י</w:t>
      </w:r>
      <w:r>
        <w:rPr>
          <w:rtl/>
        </w:rPr>
        <w:t xml:space="preserve">ום </w:t>
      </w:r>
      <w:bookmarkStart w:id="609" w:name="_ETM_Q5_348569"/>
      <w:bookmarkEnd w:id="609"/>
      <w:r>
        <w:rPr>
          <w:rtl/>
        </w:rPr>
        <w:t>ירושלים</w:t>
      </w:r>
      <w:r>
        <w:rPr>
          <w:rFonts w:hint="cs"/>
          <w:rtl/>
        </w:rPr>
        <w:t>.</w:t>
      </w:r>
      <w:r>
        <w:rPr>
          <w:rtl/>
        </w:rPr>
        <w:t xml:space="preserve"> </w:t>
      </w:r>
      <w:bookmarkStart w:id="610" w:name="_ETM_Q5_350480"/>
      <w:bookmarkEnd w:id="610"/>
      <w:r>
        <w:rPr>
          <w:rtl/>
        </w:rPr>
        <w:t xml:space="preserve">יום </w:t>
      </w:r>
      <w:bookmarkStart w:id="611" w:name="_ETM_Q5_350689"/>
      <w:bookmarkEnd w:id="611"/>
      <w:r>
        <w:rPr>
          <w:rtl/>
        </w:rPr>
        <w:t>ירושלים</w:t>
      </w:r>
      <w:r>
        <w:rPr>
          <w:rFonts w:hint="cs"/>
          <w:rtl/>
        </w:rPr>
        <w:t>,</w:t>
      </w:r>
      <w:r>
        <w:rPr>
          <w:rtl/>
        </w:rPr>
        <w:t xml:space="preserve"> </w:t>
      </w:r>
      <w:bookmarkStart w:id="612" w:name="_ETM_Q5_352129"/>
      <w:bookmarkEnd w:id="612"/>
      <w:r>
        <w:rPr>
          <w:rtl/>
        </w:rPr>
        <w:t xml:space="preserve">הרבה </w:t>
      </w:r>
      <w:bookmarkStart w:id="613" w:name="_ETM_Q5_352459"/>
      <w:bookmarkEnd w:id="613"/>
      <w:r>
        <w:rPr>
          <w:rtl/>
        </w:rPr>
        <w:t>שמחה</w:t>
      </w:r>
      <w:r>
        <w:rPr>
          <w:rFonts w:hint="cs"/>
          <w:rtl/>
        </w:rPr>
        <w:t>,</w:t>
      </w:r>
      <w:r>
        <w:rPr>
          <w:rtl/>
        </w:rPr>
        <w:t xml:space="preserve"> </w:t>
      </w:r>
      <w:bookmarkStart w:id="614" w:name="_ETM_Q5_353629"/>
      <w:bookmarkEnd w:id="614"/>
      <w:r>
        <w:rPr>
          <w:rtl/>
        </w:rPr>
        <w:t>דגלים</w:t>
      </w:r>
      <w:r>
        <w:rPr>
          <w:rFonts w:hint="cs"/>
          <w:rtl/>
        </w:rPr>
        <w:t>,</w:t>
      </w:r>
      <w:r>
        <w:rPr>
          <w:rtl/>
        </w:rPr>
        <w:t xml:space="preserve"> </w:t>
      </w:r>
      <w:bookmarkStart w:id="615" w:name="_ETM_Q5_354230"/>
      <w:bookmarkEnd w:id="615"/>
      <w:r>
        <w:rPr>
          <w:rtl/>
        </w:rPr>
        <w:t>שירים</w:t>
      </w:r>
      <w:r>
        <w:rPr>
          <w:rFonts w:hint="cs"/>
          <w:rtl/>
        </w:rPr>
        <w:t>,</w:t>
      </w:r>
      <w:r>
        <w:rPr>
          <w:rtl/>
        </w:rPr>
        <w:t xml:space="preserve"> </w:t>
      </w:r>
      <w:bookmarkStart w:id="616" w:name="_ETM_Q5_354799"/>
      <w:bookmarkEnd w:id="616"/>
      <w:r>
        <w:rPr>
          <w:rtl/>
        </w:rPr>
        <w:t>ריקודים</w:t>
      </w:r>
      <w:r>
        <w:rPr>
          <w:rFonts w:hint="cs"/>
          <w:rtl/>
        </w:rPr>
        <w:t>,</w:t>
      </w:r>
      <w:r>
        <w:rPr>
          <w:rtl/>
        </w:rPr>
        <w:t xml:space="preserve"> </w:t>
      </w:r>
      <w:bookmarkStart w:id="617" w:name="_ETM_Q5_356879"/>
      <w:bookmarkEnd w:id="617"/>
      <w:r>
        <w:rPr>
          <w:rtl/>
        </w:rPr>
        <w:t xml:space="preserve">ישיבות </w:t>
      </w:r>
      <w:bookmarkStart w:id="618" w:name="_ETM_Q5_357359"/>
      <w:bookmarkEnd w:id="618"/>
      <w:r>
        <w:rPr>
          <w:rtl/>
        </w:rPr>
        <w:t xml:space="preserve">ממשלה </w:t>
      </w:r>
      <w:bookmarkStart w:id="619" w:name="_ETM_Q5_357809"/>
      <w:bookmarkEnd w:id="619"/>
      <w:r>
        <w:rPr>
          <w:rtl/>
        </w:rPr>
        <w:t>חגיגיות</w:t>
      </w:r>
      <w:r>
        <w:rPr>
          <w:rFonts w:hint="cs"/>
          <w:rtl/>
        </w:rPr>
        <w:t>.</w:t>
      </w:r>
      <w:r>
        <w:rPr>
          <w:rtl/>
        </w:rPr>
        <w:t xml:space="preserve"> </w:t>
      </w:r>
      <w:bookmarkStart w:id="620" w:name="_ETM_Q5_360910"/>
      <w:bookmarkEnd w:id="620"/>
      <w:r>
        <w:rPr>
          <w:rtl/>
        </w:rPr>
        <w:t xml:space="preserve">אני </w:t>
      </w:r>
      <w:bookmarkStart w:id="621" w:name="_ETM_Q5_361180"/>
      <w:bookmarkEnd w:id="621"/>
      <w:r>
        <w:rPr>
          <w:rtl/>
        </w:rPr>
        <w:t xml:space="preserve">מאמינה </w:t>
      </w:r>
      <w:bookmarkStart w:id="622" w:name="_ETM_Q5_361720"/>
      <w:bookmarkEnd w:id="622"/>
      <w:r>
        <w:rPr>
          <w:rtl/>
        </w:rPr>
        <w:t xml:space="preserve">שהריבונות </w:t>
      </w:r>
      <w:bookmarkStart w:id="623" w:name="_ETM_Q5_364219"/>
      <w:bookmarkEnd w:id="623"/>
      <w:r>
        <w:rPr>
          <w:rFonts w:hint="cs"/>
          <w:rtl/>
        </w:rPr>
        <w:t>היא</w:t>
      </w:r>
      <w:r>
        <w:rPr>
          <w:rtl/>
        </w:rPr>
        <w:t xml:space="preserve"> </w:t>
      </w:r>
      <w:bookmarkStart w:id="624" w:name="_ETM_Q5_364430"/>
      <w:bookmarkEnd w:id="624"/>
      <w:r>
        <w:rPr>
          <w:rtl/>
        </w:rPr>
        <w:t xml:space="preserve">לא </w:t>
      </w:r>
      <w:bookmarkStart w:id="625" w:name="_ETM_Q5_364549"/>
      <w:bookmarkEnd w:id="625"/>
      <w:r>
        <w:rPr>
          <w:rtl/>
        </w:rPr>
        <w:t>בשירים</w:t>
      </w:r>
      <w:r>
        <w:rPr>
          <w:rFonts w:hint="cs"/>
          <w:rtl/>
        </w:rPr>
        <w:t>,</w:t>
      </w:r>
      <w:r>
        <w:rPr>
          <w:rtl/>
        </w:rPr>
        <w:t xml:space="preserve"> </w:t>
      </w:r>
      <w:bookmarkStart w:id="626" w:name="_ETM_Q5_365209"/>
      <w:bookmarkEnd w:id="626"/>
      <w:r>
        <w:rPr>
          <w:rtl/>
        </w:rPr>
        <w:t xml:space="preserve">ולא </w:t>
      </w:r>
      <w:bookmarkStart w:id="627" w:name="_ETM_Q5_365419"/>
      <w:bookmarkEnd w:id="627"/>
      <w:r>
        <w:rPr>
          <w:rtl/>
        </w:rPr>
        <w:t>בריקודים</w:t>
      </w:r>
      <w:r>
        <w:rPr>
          <w:rFonts w:hint="cs"/>
          <w:rtl/>
        </w:rPr>
        <w:t>,</w:t>
      </w:r>
      <w:r>
        <w:rPr>
          <w:rtl/>
        </w:rPr>
        <w:t xml:space="preserve"> </w:t>
      </w:r>
      <w:bookmarkStart w:id="628" w:name="_ETM_Q5_366870"/>
      <w:bookmarkEnd w:id="628"/>
      <w:r>
        <w:rPr>
          <w:rtl/>
        </w:rPr>
        <w:t xml:space="preserve">ולא </w:t>
      </w:r>
      <w:bookmarkStart w:id="629" w:name="_ETM_Q5_368519"/>
      <w:bookmarkEnd w:id="629"/>
      <w:r>
        <w:rPr>
          <w:rtl/>
        </w:rPr>
        <w:t xml:space="preserve">במילים </w:t>
      </w:r>
      <w:bookmarkStart w:id="630" w:name="_ETM_Q5_368849"/>
      <w:bookmarkEnd w:id="630"/>
      <w:r>
        <w:rPr>
          <w:rtl/>
        </w:rPr>
        <w:t>יפות</w:t>
      </w:r>
      <w:r>
        <w:rPr>
          <w:rFonts w:hint="cs"/>
          <w:rtl/>
        </w:rPr>
        <w:t>,</w:t>
      </w:r>
      <w:r>
        <w:rPr>
          <w:rtl/>
        </w:rPr>
        <w:t xml:space="preserve"> </w:t>
      </w:r>
      <w:bookmarkStart w:id="631" w:name="_ETM_Q5_370350"/>
      <w:bookmarkEnd w:id="631"/>
      <w:r>
        <w:rPr>
          <w:rtl/>
        </w:rPr>
        <w:t xml:space="preserve">ולא </w:t>
      </w:r>
      <w:bookmarkStart w:id="632" w:name="_ETM_Q5_370590"/>
      <w:bookmarkEnd w:id="632"/>
      <w:r>
        <w:rPr>
          <w:rFonts w:hint="cs"/>
          <w:rtl/>
        </w:rPr>
        <w:t xml:space="preserve">ב"תחזיקו". </w:t>
      </w:r>
      <w:r>
        <w:rPr>
          <w:rtl/>
        </w:rPr>
        <w:t xml:space="preserve">הריבונות </w:t>
      </w:r>
      <w:bookmarkStart w:id="633" w:name="_ETM_Q5_373290"/>
      <w:bookmarkEnd w:id="633"/>
      <w:r>
        <w:rPr>
          <w:rFonts w:hint="cs"/>
          <w:rtl/>
        </w:rPr>
        <w:t>היא</w:t>
      </w:r>
      <w:r>
        <w:rPr>
          <w:rtl/>
        </w:rPr>
        <w:t xml:space="preserve"> </w:t>
      </w:r>
      <w:bookmarkStart w:id="634" w:name="_ETM_Q5_373499"/>
      <w:bookmarkEnd w:id="634"/>
      <w:r>
        <w:rPr>
          <w:rtl/>
        </w:rPr>
        <w:t xml:space="preserve">אחיזה </w:t>
      </w:r>
      <w:bookmarkStart w:id="635" w:name="_ETM_Q5_373859"/>
      <w:bookmarkEnd w:id="635"/>
      <w:r>
        <w:rPr>
          <w:rtl/>
        </w:rPr>
        <w:t>בשטח</w:t>
      </w:r>
      <w:r>
        <w:rPr>
          <w:rFonts w:hint="cs"/>
          <w:rtl/>
        </w:rPr>
        <w:t>.</w:t>
      </w:r>
      <w:r>
        <w:rPr>
          <w:rtl/>
        </w:rPr>
        <w:t xml:space="preserve"> </w:t>
      </w:r>
      <w:bookmarkStart w:id="636" w:name="_ETM_Q5_375120"/>
      <w:bookmarkEnd w:id="636"/>
      <w:r>
        <w:rPr>
          <w:rtl/>
        </w:rPr>
        <w:t xml:space="preserve">ריבונות </w:t>
      </w:r>
      <w:bookmarkStart w:id="637" w:name="_ETM_Q5_376419"/>
      <w:bookmarkEnd w:id="637"/>
      <w:r>
        <w:rPr>
          <w:rtl/>
        </w:rPr>
        <w:t xml:space="preserve">זה </w:t>
      </w:r>
      <w:bookmarkStart w:id="638" w:name="_ETM_Q5_376599"/>
      <w:bookmarkEnd w:id="638"/>
      <w:r>
        <w:rPr>
          <w:rtl/>
        </w:rPr>
        <w:t xml:space="preserve">לתת </w:t>
      </w:r>
      <w:bookmarkStart w:id="639" w:name="_ETM_Q5_376959"/>
      <w:bookmarkEnd w:id="639"/>
      <w:r>
        <w:rPr>
          <w:rtl/>
        </w:rPr>
        <w:t xml:space="preserve">לאוכלוסייה </w:t>
      </w:r>
      <w:bookmarkStart w:id="640" w:name="_ETM_Q5_377620"/>
      <w:bookmarkEnd w:id="640"/>
      <w:r>
        <w:rPr>
          <w:rtl/>
        </w:rPr>
        <w:t xml:space="preserve">שירותי </w:t>
      </w:r>
      <w:bookmarkStart w:id="641" w:name="_ETM_Q5_378669"/>
      <w:bookmarkEnd w:id="641"/>
      <w:r>
        <w:rPr>
          <w:rtl/>
        </w:rPr>
        <w:t>חינוך</w:t>
      </w:r>
      <w:r>
        <w:rPr>
          <w:rFonts w:hint="cs"/>
          <w:rtl/>
        </w:rPr>
        <w:t>,</w:t>
      </w:r>
      <w:r>
        <w:rPr>
          <w:rtl/>
        </w:rPr>
        <w:t xml:space="preserve"> </w:t>
      </w:r>
      <w:bookmarkStart w:id="642" w:name="_ETM_Q5_379720"/>
      <w:bookmarkEnd w:id="642"/>
      <w:r>
        <w:rPr>
          <w:rtl/>
        </w:rPr>
        <w:t>בריאות</w:t>
      </w:r>
      <w:bookmarkStart w:id="643" w:name="_ETM_Q5_380959"/>
      <w:bookmarkStart w:id="644" w:name="_ETM_Q5_381709"/>
      <w:bookmarkEnd w:id="643"/>
      <w:bookmarkEnd w:id="644"/>
      <w:r>
        <w:rPr>
          <w:rFonts w:hint="cs"/>
          <w:rtl/>
        </w:rPr>
        <w:t xml:space="preserve">, זבל, </w:t>
      </w:r>
      <w:bookmarkStart w:id="645" w:name="_ETM_Q5_382040"/>
      <w:bookmarkEnd w:id="645"/>
      <w:r>
        <w:rPr>
          <w:rtl/>
        </w:rPr>
        <w:t xml:space="preserve">לפנות </w:t>
      </w:r>
      <w:bookmarkStart w:id="646" w:name="_ETM_Q5_382730"/>
      <w:bookmarkEnd w:id="646"/>
      <w:r>
        <w:rPr>
          <w:rtl/>
        </w:rPr>
        <w:t>אשפה</w:t>
      </w:r>
      <w:r>
        <w:rPr>
          <w:rFonts w:hint="cs"/>
          <w:rtl/>
        </w:rPr>
        <w:t xml:space="preserve"> – זאת</w:t>
      </w:r>
      <w:bookmarkStart w:id="647" w:name="_ETM_Q5_383329"/>
      <w:bookmarkEnd w:id="647"/>
      <w:r>
        <w:rPr>
          <w:rtl/>
        </w:rPr>
        <w:t xml:space="preserve"> </w:t>
      </w:r>
      <w:bookmarkStart w:id="648" w:name="_ETM_Q5_383569"/>
      <w:bookmarkEnd w:id="648"/>
      <w:r>
        <w:rPr>
          <w:rtl/>
        </w:rPr>
        <w:t>הריבונות</w:t>
      </w:r>
      <w:r>
        <w:rPr>
          <w:rFonts w:hint="cs"/>
          <w:rtl/>
        </w:rPr>
        <w:t>.</w:t>
      </w:r>
      <w:r>
        <w:rPr>
          <w:rtl/>
        </w:rPr>
        <w:t xml:space="preserve"> </w:t>
      </w:r>
      <w:bookmarkStart w:id="649" w:name="_ETM_Q5_384879"/>
      <w:bookmarkEnd w:id="649"/>
      <w:r>
        <w:rPr>
          <w:rtl/>
        </w:rPr>
        <w:t xml:space="preserve">זה </w:t>
      </w:r>
      <w:bookmarkStart w:id="650" w:name="_ETM_Q5_385090"/>
      <w:bookmarkEnd w:id="650"/>
      <w:r>
        <w:rPr>
          <w:rtl/>
        </w:rPr>
        <w:t xml:space="preserve">לא </w:t>
      </w:r>
      <w:bookmarkStart w:id="651" w:name="_ETM_Q5_387639"/>
      <w:bookmarkEnd w:id="651"/>
      <w:r>
        <w:rPr>
          <w:rtl/>
        </w:rPr>
        <w:t>בחגיגות</w:t>
      </w:r>
      <w:bookmarkStart w:id="652" w:name="_ETM_Q5_388599"/>
      <w:bookmarkStart w:id="653" w:name="_ETM_Q5_388989"/>
      <w:bookmarkEnd w:id="652"/>
      <w:bookmarkEnd w:id="653"/>
      <w:r>
        <w:rPr>
          <w:rFonts w:hint="cs"/>
          <w:rtl/>
        </w:rPr>
        <w:t xml:space="preserve">. ריבונות </w:t>
      </w:r>
      <w:r>
        <w:rPr>
          <w:rtl/>
        </w:rPr>
        <w:t xml:space="preserve">זה </w:t>
      </w:r>
      <w:bookmarkStart w:id="654" w:name="_ETM_Q5_389109"/>
      <w:bookmarkEnd w:id="654"/>
      <w:r>
        <w:rPr>
          <w:rtl/>
        </w:rPr>
        <w:t xml:space="preserve">כל </w:t>
      </w:r>
      <w:bookmarkStart w:id="655" w:name="_ETM_Q5_389379"/>
      <w:bookmarkEnd w:id="655"/>
      <w:r>
        <w:rPr>
          <w:rtl/>
        </w:rPr>
        <w:t>יום</w:t>
      </w:r>
      <w:bookmarkStart w:id="656" w:name="_ETM_Q5_390309"/>
      <w:bookmarkEnd w:id="656"/>
      <w:r>
        <w:rPr>
          <w:rFonts w:hint="cs"/>
          <w:rtl/>
        </w:rPr>
        <w:t xml:space="preserve">. </w:t>
      </w:r>
      <w:bookmarkStart w:id="657" w:name="_ETM_Q5_388527"/>
      <w:bookmarkEnd w:id="657"/>
      <w:r>
        <w:rPr>
          <w:rtl/>
        </w:rPr>
        <w:t>והשטח</w:t>
      </w:r>
      <w:r>
        <w:rPr>
          <w:rFonts w:hint="cs"/>
          <w:rtl/>
        </w:rPr>
        <w:t>,</w:t>
      </w:r>
      <w:r>
        <w:rPr>
          <w:rtl/>
        </w:rPr>
        <w:t xml:space="preserve"> </w:t>
      </w:r>
      <w:bookmarkStart w:id="658" w:name="_ETM_Q5_391150"/>
      <w:bookmarkEnd w:id="658"/>
      <w:r>
        <w:rPr>
          <w:rFonts w:hint="cs"/>
          <w:rtl/>
        </w:rPr>
        <w:t>ה</w:t>
      </w:r>
      <w:r>
        <w:rPr>
          <w:rtl/>
        </w:rPr>
        <w:t>אדמה</w:t>
      </w:r>
      <w:r>
        <w:rPr>
          <w:rFonts w:hint="cs"/>
          <w:rtl/>
        </w:rPr>
        <w:t>,</w:t>
      </w:r>
      <w:r>
        <w:rPr>
          <w:rtl/>
        </w:rPr>
        <w:t xml:space="preserve"> </w:t>
      </w:r>
      <w:bookmarkStart w:id="659" w:name="_ETM_Q5_392139"/>
      <w:bookmarkEnd w:id="659"/>
      <w:r>
        <w:rPr>
          <w:rtl/>
        </w:rPr>
        <w:t xml:space="preserve">זה </w:t>
      </w:r>
      <w:bookmarkStart w:id="660" w:name="_ETM_Q5_392410"/>
      <w:bookmarkEnd w:id="660"/>
      <w:r>
        <w:rPr>
          <w:rtl/>
        </w:rPr>
        <w:t xml:space="preserve">הדבר </w:t>
      </w:r>
      <w:bookmarkStart w:id="661" w:name="_ETM_Q5_392800"/>
      <w:bookmarkEnd w:id="661"/>
      <w:r>
        <w:rPr>
          <w:rtl/>
        </w:rPr>
        <w:t xml:space="preserve">הכי </w:t>
      </w:r>
      <w:bookmarkStart w:id="662" w:name="_ETM_Q5_392980"/>
      <w:bookmarkEnd w:id="662"/>
      <w:r>
        <w:rPr>
          <w:rtl/>
        </w:rPr>
        <w:t>חשוב</w:t>
      </w:r>
      <w:r>
        <w:rPr>
          <w:rFonts w:hint="cs"/>
          <w:rtl/>
        </w:rPr>
        <w:t>.</w:t>
      </w:r>
      <w:r>
        <w:rPr>
          <w:rtl/>
        </w:rPr>
        <w:t xml:space="preserve"> </w:t>
      </w:r>
      <w:bookmarkStart w:id="663" w:name="_ETM_Q5_394419"/>
      <w:bookmarkEnd w:id="663"/>
      <w:r>
        <w:rPr>
          <w:rtl/>
        </w:rPr>
        <w:t xml:space="preserve">ככה </w:t>
      </w:r>
      <w:bookmarkStart w:id="664" w:name="_ETM_Q5_395080"/>
      <w:bookmarkEnd w:id="664"/>
      <w:r>
        <w:rPr>
          <w:rtl/>
        </w:rPr>
        <w:t xml:space="preserve">נבנתה </w:t>
      </w:r>
      <w:bookmarkStart w:id="665" w:name="_ETM_Q5_396400"/>
      <w:bookmarkEnd w:id="665"/>
      <w:r>
        <w:rPr>
          <w:rtl/>
        </w:rPr>
        <w:t xml:space="preserve">מדינת </w:t>
      </w:r>
      <w:bookmarkStart w:id="666" w:name="_ETM_Q5_396849"/>
      <w:bookmarkEnd w:id="666"/>
      <w:r>
        <w:rPr>
          <w:rtl/>
        </w:rPr>
        <w:t>ישראל</w:t>
      </w:r>
      <w:r>
        <w:rPr>
          <w:rFonts w:hint="cs"/>
          <w:rtl/>
        </w:rPr>
        <w:t>.</w:t>
      </w:r>
      <w:r>
        <w:rPr>
          <w:rtl/>
        </w:rPr>
        <w:t xml:space="preserve"> </w:t>
      </w:r>
      <w:bookmarkStart w:id="667" w:name="_ETM_Q5_398599"/>
      <w:bookmarkEnd w:id="667"/>
      <w:r>
        <w:rPr>
          <w:rtl/>
        </w:rPr>
        <w:t xml:space="preserve">זה </w:t>
      </w:r>
      <w:bookmarkStart w:id="668" w:name="_ETM_Q5_398930"/>
      <w:bookmarkEnd w:id="668"/>
      <w:r>
        <w:rPr>
          <w:rtl/>
        </w:rPr>
        <w:t>הי</w:t>
      </w:r>
      <w:bookmarkStart w:id="669" w:name="_ETM_Q5_399230"/>
      <w:bookmarkEnd w:id="669"/>
      <w:r>
        <w:rPr>
          <w:rtl/>
        </w:rPr>
        <w:t>סוד</w:t>
      </w:r>
      <w:r>
        <w:rPr>
          <w:rFonts w:hint="cs"/>
          <w:rtl/>
        </w:rPr>
        <w:t>.</w:t>
      </w:r>
      <w:r>
        <w:rPr>
          <w:rtl/>
        </w:rPr>
        <w:t xml:space="preserve"> </w:t>
      </w:r>
      <w:bookmarkStart w:id="670" w:name="_ETM_Q5_400730"/>
      <w:bookmarkEnd w:id="670"/>
    </w:p>
    <w:p w:rsidR="00317FED" w:rsidRDefault="00317FED" w:rsidP="00CA6A73">
      <w:pPr>
        <w:pStyle w:val="KeepWithNext"/>
        <w:rPr>
          <w:rtl/>
        </w:rPr>
      </w:pPr>
      <w:bookmarkStart w:id="671" w:name="_ETM_Q5_398275"/>
      <w:bookmarkEnd w:id="671"/>
    </w:p>
    <w:p w:rsidR="00317FED" w:rsidRDefault="00317FED" w:rsidP="00CA6A73">
      <w:pPr>
        <w:rPr>
          <w:rtl/>
        </w:rPr>
      </w:pPr>
      <w:bookmarkStart w:id="672" w:name="_ETM_Q5_398420"/>
      <w:bookmarkStart w:id="673" w:name="_ETM_Q5_398529"/>
      <w:bookmarkStart w:id="674" w:name="_ETM_Q5_398585"/>
      <w:bookmarkEnd w:id="672"/>
      <w:bookmarkEnd w:id="673"/>
      <w:bookmarkEnd w:id="674"/>
      <w:r>
        <w:rPr>
          <w:rtl/>
        </w:rPr>
        <w:t xml:space="preserve">היום </w:t>
      </w:r>
      <w:bookmarkStart w:id="675" w:name="_ETM_Q5_401269"/>
      <w:bookmarkEnd w:id="675"/>
      <w:r>
        <w:rPr>
          <w:rtl/>
        </w:rPr>
        <w:t xml:space="preserve">פתאום </w:t>
      </w:r>
      <w:bookmarkStart w:id="676" w:name="_ETM_Q5_401569"/>
      <w:bookmarkEnd w:id="676"/>
      <w:r>
        <w:rPr>
          <w:rtl/>
        </w:rPr>
        <w:t xml:space="preserve">הבנתי </w:t>
      </w:r>
      <w:bookmarkStart w:id="677" w:name="_ETM_Q5_403000"/>
      <w:bookmarkEnd w:id="677"/>
      <w:r>
        <w:rPr>
          <w:rtl/>
        </w:rPr>
        <w:t>שב</w:t>
      </w:r>
      <w:bookmarkStart w:id="678" w:name="_ETM_Q5_403360"/>
      <w:bookmarkEnd w:id="678"/>
      <w:r>
        <w:rPr>
          <w:rtl/>
        </w:rPr>
        <w:t xml:space="preserve">מלחמת </w:t>
      </w:r>
      <w:bookmarkStart w:id="679" w:name="_ETM_Q5_403780"/>
      <w:bookmarkEnd w:id="679"/>
      <w:r>
        <w:rPr>
          <w:rtl/>
        </w:rPr>
        <w:t xml:space="preserve">ששת </w:t>
      </w:r>
      <w:bookmarkStart w:id="680" w:name="_ETM_Q5_404140"/>
      <w:bookmarkEnd w:id="680"/>
      <w:r>
        <w:rPr>
          <w:rtl/>
        </w:rPr>
        <w:t xml:space="preserve">הימים </w:t>
      </w:r>
      <w:bookmarkStart w:id="681" w:name="_ETM_Q5_406330"/>
      <w:bookmarkEnd w:id="681"/>
      <w:r>
        <w:rPr>
          <w:rtl/>
        </w:rPr>
        <w:t xml:space="preserve">שחררנו </w:t>
      </w:r>
      <w:bookmarkStart w:id="682" w:name="_ETM_Q5_406900"/>
      <w:bookmarkEnd w:id="682"/>
      <w:r>
        <w:rPr>
          <w:rtl/>
        </w:rPr>
        <w:t xml:space="preserve">את </w:t>
      </w:r>
      <w:bookmarkStart w:id="683" w:name="_ETM_Q5_407200"/>
      <w:bookmarkStart w:id="684" w:name="_ETM_Q5_408670"/>
      <w:bookmarkEnd w:id="683"/>
      <w:bookmarkEnd w:id="684"/>
      <w:r>
        <w:rPr>
          <w:rFonts w:hint="cs"/>
          <w:rtl/>
        </w:rPr>
        <w:t xml:space="preserve">ירושלים בשישה ימים. </w:t>
      </w:r>
      <w:bookmarkStart w:id="685" w:name="_ETM_Q5_409270"/>
      <w:bookmarkEnd w:id="685"/>
      <w:r>
        <w:rPr>
          <w:rtl/>
        </w:rPr>
        <w:t>אגב</w:t>
      </w:r>
      <w:r>
        <w:rPr>
          <w:rFonts w:hint="cs"/>
          <w:rtl/>
        </w:rPr>
        <w:t>,</w:t>
      </w:r>
      <w:r>
        <w:rPr>
          <w:rtl/>
        </w:rPr>
        <w:t xml:space="preserve"> </w:t>
      </w:r>
      <w:bookmarkStart w:id="686" w:name="_ETM_Q5_409569"/>
      <w:bookmarkEnd w:id="686"/>
      <w:r>
        <w:rPr>
          <w:rtl/>
        </w:rPr>
        <w:t xml:space="preserve">בדקתי </w:t>
      </w:r>
      <w:bookmarkStart w:id="687" w:name="_ETM_Q5_410080"/>
      <w:bookmarkEnd w:id="687"/>
      <w:r>
        <w:rPr>
          <w:rtl/>
        </w:rPr>
        <w:t>עכשיו</w:t>
      </w:r>
      <w:r>
        <w:rPr>
          <w:rFonts w:hint="cs"/>
          <w:rtl/>
        </w:rPr>
        <w:t>,</w:t>
      </w:r>
      <w:r>
        <w:rPr>
          <w:rtl/>
        </w:rPr>
        <w:t xml:space="preserve"> </w:t>
      </w:r>
      <w:bookmarkStart w:id="688" w:name="_ETM_Q5_410950"/>
      <w:bookmarkEnd w:id="688"/>
      <w:r>
        <w:rPr>
          <w:rtl/>
        </w:rPr>
        <w:t xml:space="preserve">אנחנו </w:t>
      </w:r>
      <w:bookmarkStart w:id="689" w:name="_ETM_Q5_411489"/>
      <w:bookmarkEnd w:id="689"/>
      <w:r>
        <w:rPr>
          <w:rtl/>
        </w:rPr>
        <w:t xml:space="preserve">שחררנו </w:t>
      </w:r>
      <w:bookmarkStart w:id="690" w:name="_ETM_Q5_411970"/>
      <w:bookmarkEnd w:id="690"/>
      <w:r>
        <w:rPr>
          <w:rFonts w:hint="cs"/>
          <w:rtl/>
        </w:rPr>
        <w:t xml:space="preserve">את </w:t>
      </w:r>
      <w:r>
        <w:rPr>
          <w:rtl/>
        </w:rPr>
        <w:t xml:space="preserve">ירושלים </w:t>
      </w:r>
      <w:bookmarkStart w:id="691" w:name="_ETM_Q5_412450"/>
      <w:bookmarkEnd w:id="691"/>
      <w:r>
        <w:rPr>
          <w:rFonts w:hint="cs"/>
          <w:rtl/>
        </w:rPr>
        <w:t xml:space="preserve">כבר </w:t>
      </w:r>
      <w:r>
        <w:rPr>
          <w:rtl/>
        </w:rPr>
        <w:t xml:space="preserve">ביום </w:t>
      </w:r>
      <w:bookmarkStart w:id="692" w:name="_ETM_Q5_412720"/>
      <w:bookmarkEnd w:id="692"/>
      <w:r>
        <w:rPr>
          <w:rFonts w:hint="cs"/>
          <w:rtl/>
        </w:rPr>
        <w:t>ה</w:t>
      </w:r>
      <w:r>
        <w:rPr>
          <w:rtl/>
        </w:rPr>
        <w:t>שלישי</w:t>
      </w:r>
      <w:r>
        <w:rPr>
          <w:rFonts w:hint="cs"/>
          <w:rtl/>
        </w:rPr>
        <w:t>.</w:t>
      </w:r>
      <w:r>
        <w:rPr>
          <w:rtl/>
        </w:rPr>
        <w:t xml:space="preserve"> </w:t>
      </w:r>
      <w:bookmarkStart w:id="693" w:name="_ETM_Q5_413170"/>
      <w:bookmarkEnd w:id="693"/>
      <w:r>
        <w:rPr>
          <w:rtl/>
        </w:rPr>
        <w:t xml:space="preserve">כבר </w:t>
      </w:r>
      <w:bookmarkStart w:id="694" w:name="_ETM_Q5_413709"/>
      <w:bookmarkEnd w:id="694"/>
      <w:r>
        <w:rPr>
          <w:rtl/>
        </w:rPr>
        <w:t xml:space="preserve">ביום </w:t>
      </w:r>
      <w:bookmarkStart w:id="695" w:name="_ETM_Q5_414069"/>
      <w:bookmarkEnd w:id="695"/>
      <w:r>
        <w:rPr>
          <w:rFonts w:hint="cs"/>
          <w:rtl/>
        </w:rPr>
        <w:t>ה</w:t>
      </w:r>
      <w:r>
        <w:rPr>
          <w:rtl/>
        </w:rPr>
        <w:t xml:space="preserve">שלישי </w:t>
      </w:r>
      <w:bookmarkStart w:id="696" w:name="_ETM_Q5_414400"/>
      <w:bookmarkEnd w:id="696"/>
      <w:r>
        <w:rPr>
          <w:rFonts w:hint="cs"/>
          <w:rtl/>
        </w:rPr>
        <w:t>שחררנו את</w:t>
      </w:r>
      <w:r>
        <w:rPr>
          <w:rtl/>
        </w:rPr>
        <w:t xml:space="preserve"> </w:t>
      </w:r>
      <w:bookmarkStart w:id="697" w:name="_ETM_Q5_414970"/>
      <w:bookmarkEnd w:id="697"/>
      <w:r>
        <w:rPr>
          <w:rtl/>
        </w:rPr>
        <w:t>ירושלי</w:t>
      </w:r>
      <w:bookmarkStart w:id="698" w:name="_ETM_Q5_416400"/>
      <w:bookmarkEnd w:id="698"/>
      <w:r>
        <w:rPr>
          <w:rFonts w:hint="cs"/>
          <w:rtl/>
        </w:rPr>
        <w:t xml:space="preserve">ם, כן. </w:t>
      </w:r>
      <w:bookmarkStart w:id="699" w:name="_ETM_Q5_414064"/>
      <w:bookmarkEnd w:id="699"/>
    </w:p>
    <w:p w:rsidR="00317FED" w:rsidRPr="007A4690" w:rsidRDefault="00317FED" w:rsidP="00CA6A73">
      <w:pPr>
        <w:rPr>
          <w:rtl/>
        </w:rPr>
      </w:pPr>
      <w:bookmarkStart w:id="700" w:name="_ETM_Q5_414495"/>
      <w:bookmarkStart w:id="701" w:name="_ETM_Q5_414694"/>
      <w:bookmarkEnd w:id="700"/>
      <w:bookmarkEnd w:id="701"/>
    </w:p>
    <w:p w:rsidR="00317FED" w:rsidRDefault="00317FED" w:rsidP="00CA6A73">
      <w:pPr>
        <w:pStyle w:val="af5"/>
        <w:keepNext/>
        <w:rPr>
          <w:rtl/>
        </w:rPr>
      </w:pPr>
      <w:bookmarkStart w:id="702" w:name="_ETM_Q5_412975"/>
      <w:bookmarkStart w:id="703" w:name="_ETM_Q5_413094"/>
      <w:bookmarkEnd w:id="702"/>
      <w:bookmarkEnd w:id="703"/>
      <w:r w:rsidRPr="00041459">
        <w:rPr>
          <w:rStyle w:val="TagStyle"/>
          <w:rtl/>
        </w:rPr>
        <w:t xml:space="preserve">&lt;&lt; קריאה &gt;&gt; </w:t>
      </w:r>
      <w:r>
        <w:rPr>
          <w:rtl/>
        </w:rPr>
        <w:t>השר לירושלים ומסורת ישראל מאיר פרוש:</w:t>
      </w:r>
      <w:r w:rsidRPr="00041459">
        <w:rPr>
          <w:rStyle w:val="TagStyle"/>
          <w:rtl/>
        </w:rPr>
        <w:t xml:space="preserve"> &lt;&lt; קריאה &gt;&gt;</w:t>
      </w:r>
      <w:r>
        <w:rPr>
          <w:rtl/>
        </w:rPr>
        <w:t xml:space="preserve"> </w:t>
      </w:r>
    </w:p>
    <w:p w:rsidR="00317FED" w:rsidRDefault="00317FED" w:rsidP="00CA6A73">
      <w:pPr>
        <w:rPr>
          <w:rtl/>
        </w:rPr>
      </w:pPr>
    </w:p>
    <w:p w:rsidR="00317FED" w:rsidRDefault="00317FED" w:rsidP="00CA6A73">
      <w:pPr>
        <w:rPr>
          <w:rtl/>
        </w:rPr>
      </w:pPr>
      <w:r>
        <w:rPr>
          <w:rFonts w:hint="cs"/>
          <w:rtl/>
        </w:rPr>
        <w:t xml:space="preserve">את הכותל לא. </w:t>
      </w:r>
    </w:p>
    <w:p w:rsidR="00317FED" w:rsidRDefault="00317FED" w:rsidP="00CA6A73">
      <w:pPr>
        <w:ind w:firstLine="0"/>
        <w:rPr>
          <w:rtl/>
        </w:rPr>
      </w:pPr>
      <w:bookmarkStart w:id="704" w:name="_ETM_Q5_412345"/>
      <w:bookmarkStart w:id="705" w:name="_ETM_Q5_412426"/>
      <w:bookmarkStart w:id="706" w:name="_ETM_Q5_412490"/>
      <w:bookmarkStart w:id="707" w:name="_ETM_Q5_412573"/>
      <w:bookmarkEnd w:id="704"/>
      <w:bookmarkEnd w:id="705"/>
      <w:bookmarkEnd w:id="706"/>
      <w:bookmarkEnd w:id="707"/>
    </w:p>
    <w:p w:rsidR="00317FED" w:rsidRDefault="00317FED" w:rsidP="00CA6A73">
      <w:pPr>
        <w:pStyle w:val="-"/>
        <w:keepNext/>
        <w:rPr>
          <w:rtl/>
        </w:rPr>
      </w:pPr>
      <w:bookmarkStart w:id="708" w:name="ET_speakercontinue_5552_14"/>
      <w:r w:rsidRPr="007A4690">
        <w:rPr>
          <w:rStyle w:val="TagStyle"/>
          <w:rtl/>
        </w:rPr>
        <w:t xml:space="preserve"> &lt;&lt; דובר_המשך &gt;&gt; </w:t>
      </w:r>
      <w:r>
        <w:rPr>
          <w:rtl/>
        </w:rPr>
        <w:t>יוליה מלינובסקי (ישראל ביתנו):</w:t>
      </w:r>
      <w:r w:rsidRPr="007A4690">
        <w:rPr>
          <w:rStyle w:val="TagStyle"/>
          <w:rtl/>
        </w:rPr>
        <w:t xml:space="preserve"> &lt;&lt; דובר_המשך &gt;&gt;</w:t>
      </w:r>
      <w:r>
        <w:rPr>
          <w:rtl/>
        </w:rPr>
        <w:t xml:space="preserve"> </w:t>
      </w:r>
      <w:bookmarkEnd w:id="708"/>
    </w:p>
    <w:p w:rsidR="00317FED" w:rsidRDefault="00317FED" w:rsidP="00CA6A73">
      <w:pPr>
        <w:pStyle w:val="KeepWithNext"/>
        <w:rPr>
          <w:rtl/>
        </w:rPr>
      </w:pPr>
    </w:p>
    <w:p w:rsidR="00317FED" w:rsidRDefault="00317FED" w:rsidP="00CA6A73">
      <w:pPr>
        <w:rPr>
          <w:rtl/>
        </w:rPr>
      </w:pPr>
      <w:bookmarkStart w:id="709" w:name="_ETM_Q5_419532"/>
      <w:bookmarkEnd w:id="709"/>
      <w:r>
        <w:rPr>
          <w:rFonts w:hint="cs"/>
          <w:rtl/>
        </w:rPr>
        <w:t xml:space="preserve">בנוסף. </w:t>
      </w:r>
      <w:bookmarkStart w:id="710" w:name="_ETM_Q5_412657"/>
      <w:bookmarkStart w:id="711" w:name="_ETM_Q5_412749"/>
      <w:bookmarkEnd w:id="710"/>
      <w:bookmarkEnd w:id="711"/>
      <w:r>
        <w:rPr>
          <w:rFonts w:hint="cs"/>
          <w:rtl/>
        </w:rPr>
        <w:t>זה בונוס.</w:t>
      </w:r>
      <w:bookmarkStart w:id="712" w:name="_ETM_Q5_417139"/>
      <w:bookmarkEnd w:id="712"/>
    </w:p>
    <w:p w:rsidR="00317FED" w:rsidRDefault="00317FED" w:rsidP="00CA6A73">
      <w:pPr>
        <w:rPr>
          <w:rtl/>
        </w:rPr>
      </w:pPr>
      <w:bookmarkStart w:id="713" w:name="_ETM_Q5_415111"/>
      <w:bookmarkStart w:id="714" w:name="_ETM_Q5_415252"/>
      <w:bookmarkEnd w:id="713"/>
      <w:bookmarkEnd w:id="714"/>
    </w:p>
    <w:p w:rsidR="00317FED" w:rsidRDefault="00317FED" w:rsidP="00CA6A73">
      <w:pPr>
        <w:pStyle w:val="af5"/>
        <w:keepNext/>
        <w:rPr>
          <w:rtl/>
        </w:rPr>
      </w:pPr>
      <w:bookmarkStart w:id="715" w:name="_ETM_Q5_417253"/>
      <w:bookmarkEnd w:id="715"/>
      <w:r w:rsidRPr="00041459">
        <w:rPr>
          <w:rStyle w:val="TagStyle"/>
          <w:rtl/>
        </w:rPr>
        <w:t xml:space="preserve">&lt;&lt; קריאה &gt;&gt; </w:t>
      </w:r>
      <w:r>
        <w:rPr>
          <w:rtl/>
        </w:rPr>
        <w:t>השר לירושלים ומסורת ישראל מאיר פרוש:</w:t>
      </w:r>
      <w:r w:rsidRPr="00041459">
        <w:rPr>
          <w:rStyle w:val="TagStyle"/>
          <w:rtl/>
        </w:rPr>
        <w:t xml:space="preserve"> &lt;&lt; קריאה &gt;&gt;</w:t>
      </w:r>
      <w:r>
        <w:rPr>
          <w:rtl/>
        </w:rPr>
        <w:t xml:space="preserve"> </w:t>
      </w:r>
    </w:p>
    <w:p w:rsidR="00317FED" w:rsidRDefault="00317FED" w:rsidP="00CA6A73">
      <w:pPr>
        <w:rPr>
          <w:rtl/>
        </w:rPr>
      </w:pPr>
    </w:p>
    <w:p w:rsidR="00317FED" w:rsidRDefault="00317FED" w:rsidP="00CA6A73">
      <w:pPr>
        <w:rPr>
          <w:rtl/>
        </w:rPr>
      </w:pPr>
      <w:r>
        <w:rPr>
          <w:rFonts w:hint="cs"/>
          <w:rtl/>
        </w:rPr>
        <w:t xml:space="preserve">את הכותל ב-10:30 ביום הרביעי. </w:t>
      </w:r>
    </w:p>
    <w:p w:rsidR="00317FED" w:rsidRDefault="00317FED" w:rsidP="00CA6A73">
      <w:pPr>
        <w:ind w:firstLine="0"/>
        <w:rPr>
          <w:rtl/>
        </w:rPr>
      </w:pPr>
    </w:p>
    <w:p w:rsidR="00317FED" w:rsidRDefault="00317FED" w:rsidP="00CA6A73">
      <w:pPr>
        <w:pStyle w:val="-"/>
        <w:keepNext/>
        <w:rPr>
          <w:rtl/>
        </w:rPr>
      </w:pPr>
      <w:r w:rsidRPr="00041459">
        <w:rPr>
          <w:rStyle w:val="TagStyle"/>
          <w:rtl/>
        </w:rPr>
        <w:t xml:space="preserve"> &lt;&lt; דובר_המשך &gt;&gt; </w:t>
      </w:r>
      <w:r>
        <w:rPr>
          <w:rtl/>
        </w:rPr>
        <w:t>יוליה מלינובסקי (ישראל ביתנו):</w:t>
      </w:r>
      <w:r w:rsidRPr="00041459">
        <w:rPr>
          <w:rStyle w:val="TagStyle"/>
          <w:rtl/>
        </w:rPr>
        <w:t xml:space="preserve"> &lt;&lt; דובר_המשך &gt;&gt;</w:t>
      </w:r>
      <w:r>
        <w:rPr>
          <w:rtl/>
        </w:rPr>
        <w:t xml:space="preserve"> </w:t>
      </w:r>
    </w:p>
    <w:p w:rsidR="00317FED" w:rsidRDefault="00317FED" w:rsidP="00CA6A73">
      <w:pPr>
        <w:pStyle w:val="KeepWithNext"/>
        <w:rPr>
          <w:rtl/>
        </w:rPr>
      </w:pPr>
    </w:p>
    <w:p w:rsidR="00317FED" w:rsidRDefault="00317FED" w:rsidP="00CA6A73">
      <w:pPr>
        <w:rPr>
          <w:rtl/>
        </w:rPr>
      </w:pPr>
      <w:r>
        <w:rPr>
          <w:rFonts w:hint="cs"/>
          <w:rtl/>
        </w:rPr>
        <w:t xml:space="preserve">יופי, אז עוד קצת. </w:t>
      </w:r>
    </w:p>
    <w:p w:rsidR="00317FED" w:rsidRDefault="00317FED" w:rsidP="00CA6A73">
      <w:pPr>
        <w:rPr>
          <w:rtl/>
        </w:rPr>
      </w:pPr>
      <w:bookmarkStart w:id="716" w:name="_ETM_Q5_424893"/>
      <w:bookmarkStart w:id="717" w:name="_ETM_Q5_425008"/>
      <w:bookmarkEnd w:id="716"/>
      <w:bookmarkEnd w:id="717"/>
    </w:p>
    <w:p w:rsidR="00317FED" w:rsidRDefault="00317FED" w:rsidP="00CA6A73">
      <w:pPr>
        <w:rPr>
          <w:rtl/>
        </w:rPr>
      </w:pPr>
      <w:bookmarkStart w:id="718" w:name="_ETM_Q5_425036"/>
      <w:bookmarkStart w:id="719" w:name="_ETM_Q5_425143"/>
      <w:bookmarkEnd w:id="718"/>
      <w:bookmarkEnd w:id="719"/>
      <w:r>
        <w:rPr>
          <w:rFonts w:hint="cs"/>
          <w:rtl/>
        </w:rPr>
        <w:t>אנחנו 600 יום במלחמ</w:t>
      </w:r>
      <w:bookmarkStart w:id="720" w:name="_ETM_Q5_430423"/>
      <w:bookmarkStart w:id="721" w:name="_ETM_Q5_430585"/>
      <w:bookmarkEnd w:id="720"/>
      <w:bookmarkEnd w:id="721"/>
      <w:r>
        <w:rPr>
          <w:rFonts w:hint="cs"/>
          <w:rtl/>
        </w:rPr>
        <w:t>ה. אני</w:t>
      </w:r>
      <w:bookmarkStart w:id="722" w:name="_ETM_Q5_428271"/>
      <w:bookmarkEnd w:id="722"/>
      <w:r>
        <w:rPr>
          <w:rFonts w:hint="cs"/>
          <w:rtl/>
        </w:rPr>
        <w:t xml:space="preserve"> רק אומרת שטוב שאז, באותה תקופה, מי שניהל את המדינה זה לא אתם, כי אחרת אותה </w:t>
      </w:r>
      <w:bookmarkStart w:id="723" w:name="_ETM_Q5_438648"/>
      <w:bookmarkEnd w:id="723"/>
      <w:r>
        <w:rPr>
          <w:rFonts w:hint="cs"/>
          <w:rtl/>
        </w:rPr>
        <w:t xml:space="preserve">מלחמה לא הייתה נגמרת לא בשישה ימים </w:t>
      </w:r>
      <w:bookmarkStart w:id="724" w:name="_ETM_Q5_441486"/>
      <w:bookmarkEnd w:id="724"/>
      <w:r>
        <w:rPr>
          <w:rFonts w:hint="cs"/>
          <w:rtl/>
        </w:rPr>
        <w:t>ולא אף פעם</w:t>
      </w:r>
      <w:bookmarkStart w:id="725" w:name="_ETM_Q5_417283"/>
      <w:bookmarkStart w:id="726" w:name="_ETM_Q5_417375"/>
      <w:bookmarkStart w:id="727" w:name="_ETM_Q5_443600"/>
      <w:bookmarkEnd w:id="725"/>
      <w:bookmarkEnd w:id="726"/>
      <w:bookmarkEnd w:id="727"/>
      <w:r>
        <w:rPr>
          <w:rFonts w:hint="cs"/>
          <w:rtl/>
        </w:rPr>
        <w:t xml:space="preserve">, </w:t>
      </w:r>
      <w:r>
        <w:rPr>
          <w:rtl/>
        </w:rPr>
        <w:t xml:space="preserve">כי </w:t>
      </w:r>
      <w:bookmarkStart w:id="728" w:name="_ETM_Q5_443779"/>
      <w:bookmarkEnd w:id="728"/>
      <w:r>
        <w:rPr>
          <w:rtl/>
        </w:rPr>
        <w:t>ז</w:t>
      </w:r>
      <w:r>
        <w:rPr>
          <w:rFonts w:hint="cs"/>
          <w:rtl/>
        </w:rPr>
        <w:t>את</w:t>
      </w:r>
      <w:r>
        <w:rPr>
          <w:rtl/>
        </w:rPr>
        <w:t xml:space="preserve"> </w:t>
      </w:r>
      <w:bookmarkStart w:id="729" w:name="_ETM_Q5_443930"/>
      <w:bookmarkEnd w:id="729"/>
      <w:r>
        <w:rPr>
          <w:rtl/>
        </w:rPr>
        <w:t xml:space="preserve">המדיניות </w:t>
      </w:r>
      <w:bookmarkStart w:id="730" w:name="_ETM_Q5_444529"/>
      <w:bookmarkEnd w:id="730"/>
      <w:r>
        <w:rPr>
          <w:rtl/>
        </w:rPr>
        <w:t xml:space="preserve">של </w:t>
      </w:r>
      <w:bookmarkStart w:id="731" w:name="_ETM_Q5_444650"/>
      <w:bookmarkEnd w:id="731"/>
      <w:r>
        <w:rPr>
          <w:rtl/>
        </w:rPr>
        <w:t xml:space="preserve">הממשלה </w:t>
      </w:r>
      <w:bookmarkStart w:id="732" w:name="_ETM_Q5_445190"/>
      <w:bookmarkEnd w:id="732"/>
      <w:r>
        <w:rPr>
          <w:rtl/>
        </w:rPr>
        <w:t>הזאת</w:t>
      </w:r>
      <w:r>
        <w:rPr>
          <w:rFonts w:hint="cs"/>
          <w:rtl/>
        </w:rPr>
        <w:t>.</w:t>
      </w:r>
      <w:r>
        <w:rPr>
          <w:rtl/>
        </w:rPr>
        <w:t xml:space="preserve"> </w:t>
      </w:r>
      <w:bookmarkStart w:id="733" w:name="_ETM_Q5_446040"/>
      <w:bookmarkEnd w:id="733"/>
      <w:r>
        <w:rPr>
          <w:rtl/>
        </w:rPr>
        <w:t xml:space="preserve">זה </w:t>
      </w:r>
      <w:bookmarkStart w:id="734" w:name="_ETM_Q5_446220"/>
      <w:bookmarkEnd w:id="734"/>
      <w:r>
        <w:rPr>
          <w:rtl/>
        </w:rPr>
        <w:t xml:space="preserve">פשוט </w:t>
      </w:r>
      <w:bookmarkStart w:id="735" w:name="_ETM_Q5_446490"/>
      <w:bookmarkEnd w:id="735"/>
      <w:r>
        <w:rPr>
          <w:rtl/>
        </w:rPr>
        <w:t xml:space="preserve">לא </w:t>
      </w:r>
      <w:bookmarkStart w:id="736" w:name="_ETM_Q5_446630"/>
      <w:bookmarkEnd w:id="736"/>
      <w:r>
        <w:rPr>
          <w:rFonts w:hint="cs"/>
          <w:rtl/>
        </w:rPr>
        <w:t>היה</w:t>
      </w:r>
      <w:r>
        <w:rPr>
          <w:rtl/>
        </w:rPr>
        <w:t xml:space="preserve"> </w:t>
      </w:r>
      <w:bookmarkStart w:id="737" w:name="_ETM_Q5_446750"/>
      <w:bookmarkEnd w:id="737"/>
      <w:r>
        <w:rPr>
          <w:rtl/>
        </w:rPr>
        <w:t>קורה</w:t>
      </w:r>
      <w:r>
        <w:rPr>
          <w:rFonts w:hint="cs"/>
          <w:rtl/>
        </w:rPr>
        <w:t>.</w:t>
      </w:r>
      <w:r>
        <w:rPr>
          <w:rtl/>
        </w:rPr>
        <w:t xml:space="preserve"> </w:t>
      </w:r>
      <w:bookmarkStart w:id="738" w:name="_ETM_Q5_447860"/>
      <w:bookmarkEnd w:id="738"/>
      <w:r>
        <w:rPr>
          <w:rtl/>
        </w:rPr>
        <w:t xml:space="preserve">כי </w:t>
      </w:r>
      <w:bookmarkStart w:id="739" w:name="_ETM_Q5_448010"/>
      <w:bookmarkEnd w:id="739"/>
      <w:r>
        <w:rPr>
          <w:rtl/>
        </w:rPr>
        <w:t xml:space="preserve">אז </w:t>
      </w:r>
      <w:bookmarkStart w:id="740" w:name="_ETM_Q5_448250"/>
      <w:bookmarkEnd w:id="740"/>
      <w:r>
        <w:rPr>
          <w:rtl/>
        </w:rPr>
        <w:t>הי</w:t>
      </w:r>
      <w:bookmarkStart w:id="741" w:name="_ETM_Q5_448700"/>
      <w:bookmarkEnd w:id="741"/>
      <w:r>
        <w:rPr>
          <w:rFonts w:hint="cs"/>
          <w:rtl/>
        </w:rPr>
        <w:t xml:space="preserve">ה </w:t>
      </w:r>
      <w:r>
        <w:rPr>
          <w:rtl/>
        </w:rPr>
        <w:t xml:space="preserve">יושב </w:t>
      </w:r>
      <w:bookmarkStart w:id="742" w:name="_ETM_Q5_449089"/>
      <w:bookmarkEnd w:id="742"/>
      <w:r>
        <w:rPr>
          <w:rtl/>
        </w:rPr>
        <w:t xml:space="preserve">ראש </w:t>
      </w:r>
      <w:bookmarkStart w:id="743" w:name="_ETM_Q5_449270"/>
      <w:bookmarkEnd w:id="743"/>
      <w:r>
        <w:rPr>
          <w:rtl/>
        </w:rPr>
        <w:t xml:space="preserve">הממשלה </w:t>
      </w:r>
      <w:bookmarkStart w:id="744" w:name="_ETM_Q5_449779"/>
      <w:bookmarkEnd w:id="744"/>
      <w:r>
        <w:rPr>
          <w:rtl/>
        </w:rPr>
        <w:t>וחושב</w:t>
      </w:r>
      <w:r>
        <w:rPr>
          <w:rFonts w:hint="cs"/>
          <w:rtl/>
        </w:rPr>
        <w:t>:</w:t>
      </w:r>
      <w:r>
        <w:rPr>
          <w:rtl/>
        </w:rPr>
        <w:t xml:space="preserve"> </w:t>
      </w:r>
      <w:bookmarkStart w:id="745" w:name="_ETM_Q5_450529"/>
      <w:bookmarkEnd w:id="745"/>
      <w:r>
        <w:rPr>
          <w:rtl/>
        </w:rPr>
        <w:t xml:space="preserve">האם </w:t>
      </w:r>
      <w:bookmarkStart w:id="746" w:name="_ETM_Q5_450860"/>
      <w:bookmarkEnd w:id="746"/>
      <w:r>
        <w:rPr>
          <w:rtl/>
        </w:rPr>
        <w:t xml:space="preserve">פוליטית </w:t>
      </w:r>
      <w:bookmarkStart w:id="747" w:name="_ETM_Q5_451520"/>
      <w:bookmarkEnd w:id="747"/>
      <w:r>
        <w:rPr>
          <w:rtl/>
        </w:rPr>
        <w:t xml:space="preserve">שווה </w:t>
      </w:r>
      <w:bookmarkStart w:id="748" w:name="_ETM_Q5_451880"/>
      <w:bookmarkEnd w:id="748"/>
      <w:r>
        <w:rPr>
          <w:rtl/>
        </w:rPr>
        <w:t>ל</w:t>
      </w:r>
      <w:r>
        <w:rPr>
          <w:rFonts w:hint="cs"/>
          <w:rtl/>
        </w:rPr>
        <w:t>י</w:t>
      </w:r>
      <w:r>
        <w:rPr>
          <w:rtl/>
        </w:rPr>
        <w:t xml:space="preserve"> </w:t>
      </w:r>
      <w:bookmarkStart w:id="749" w:name="_ETM_Q5_452000"/>
      <w:bookmarkEnd w:id="749"/>
      <w:r>
        <w:rPr>
          <w:rtl/>
        </w:rPr>
        <w:t xml:space="preserve">לשחרר </w:t>
      </w:r>
      <w:bookmarkStart w:id="750" w:name="_ETM_Q5_452420"/>
      <w:bookmarkEnd w:id="750"/>
      <w:r>
        <w:rPr>
          <w:rFonts w:hint="cs"/>
          <w:rtl/>
        </w:rPr>
        <w:t>את י</w:t>
      </w:r>
      <w:r>
        <w:rPr>
          <w:rtl/>
        </w:rPr>
        <w:t>רושלים</w:t>
      </w:r>
      <w:r>
        <w:rPr>
          <w:rFonts w:hint="cs"/>
          <w:rtl/>
        </w:rPr>
        <w:t>?</w:t>
      </w:r>
      <w:r>
        <w:rPr>
          <w:rtl/>
        </w:rPr>
        <w:t xml:space="preserve"> </w:t>
      </w:r>
      <w:bookmarkStart w:id="751" w:name="_ETM_Q5_453669"/>
      <w:bookmarkEnd w:id="751"/>
      <w:r>
        <w:rPr>
          <w:rtl/>
        </w:rPr>
        <w:t xml:space="preserve">האם </w:t>
      </w:r>
      <w:bookmarkStart w:id="752" w:name="_ETM_Q5_453939"/>
      <w:bookmarkEnd w:id="752"/>
      <w:r>
        <w:rPr>
          <w:rtl/>
        </w:rPr>
        <w:t xml:space="preserve">שווה </w:t>
      </w:r>
      <w:bookmarkStart w:id="753" w:name="_ETM_Q5_454330"/>
      <w:bookmarkEnd w:id="753"/>
      <w:r>
        <w:rPr>
          <w:rtl/>
        </w:rPr>
        <w:t xml:space="preserve">לי </w:t>
      </w:r>
      <w:bookmarkStart w:id="754" w:name="_ETM_Q5_454419"/>
      <w:bookmarkEnd w:id="754"/>
      <w:r>
        <w:rPr>
          <w:rtl/>
        </w:rPr>
        <w:t xml:space="preserve">לסיים </w:t>
      </w:r>
      <w:bookmarkStart w:id="755" w:name="_ETM_Q5_454839"/>
      <w:bookmarkEnd w:id="755"/>
      <w:r>
        <w:rPr>
          <w:rtl/>
        </w:rPr>
        <w:t xml:space="preserve">את </w:t>
      </w:r>
      <w:bookmarkStart w:id="756" w:name="_ETM_Q5_454960"/>
      <w:bookmarkEnd w:id="756"/>
      <w:r>
        <w:rPr>
          <w:rtl/>
        </w:rPr>
        <w:t>המלחמה</w:t>
      </w:r>
      <w:r>
        <w:rPr>
          <w:rFonts w:hint="cs"/>
          <w:rtl/>
        </w:rPr>
        <w:t>?</w:t>
      </w:r>
      <w:r>
        <w:rPr>
          <w:rtl/>
        </w:rPr>
        <w:t xml:space="preserve"> </w:t>
      </w:r>
      <w:bookmarkStart w:id="757" w:name="_ETM_Q5_455620"/>
      <w:bookmarkEnd w:id="757"/>
      <w:r>
        <w:rPr>
          <w:rtl/>
        </w:rPr>
        <w:t xml:space="preserve">אז </w:t>
      </w:r>
      <w:bookmarkStart w:id="758" w:name="_ETM_Q5_455770"/>
      <w:bookmarkEnd w:id="758"/>
      <w:r>
        <w:rPr>
          <w:rtl/>
        </w:rPr>
        <w:t xml:space="preserve">כנראה </w:t>
      </w:r>
      <w:bookmarkStart w:id="759" w:name="_ETM_Q5_456159"/>
      <w:bookmarkEnd w:id="759"/>
      <w:r>
        <w:rPr>
          <w:rFonts w:hint="cs"/>
          <w:rtl/>
        </w:rPr>
        <w:t xml:space="preserve">שאלוהים יודע לאיזה </w:t>
      </w:r>
      <w:bookmarkStart w:id="760" w:name="_ETM_Q5_456999"/>
      <w:bookmarkStart w:id="761" w:name="_ETM_Q5_457749"/>
      <w:bookmarkEnd w:id="760"/>
      <w:bookmarkEnd w:id="761"/>
      <w:r>
        <w:rPr>
          <w:rtl/>
        </w:rPr>
        <w:t xml:space="preserve">מסקנות </w:t>
      </w:r>
      <w:bookmarkStart w:id="762" w:name="_ETM_Q5_458259"/>
      <w:bookmarkEnd w:id="762"/>
      <w:r>
        <w:rPr>
          <w:rtl/>
        </w:rPr>
        <w:t xml:space="preserve">הוא </w:t>
      </w:r>
      <w:bookmarkStart w:id="763" w:name="_ETM_Q5_458319"/>
      <w:bookmarkEnd w:id="763"/>
      <w:r>
        <w:rPr>
          <w:rtl/>
        </w:rPr>
        <w:t xml:space="preserve">היה </w:t>
      </w:r>
      <w:bookmarkStart w:id="764" w:name="_ETM_Q5_458469"/>
      <w:bookmarkEnd w:id="764"/>
      <w:r>
        <w:rPr>
          <w:rtl/>
        </w:rPr>
        <w:t>מגיע</w:t>
      </w:r>
      <w:r>
        <w:rPr>
          <w:rFonts w:hint="cs"/>
          <w:rtl/>
        </w:rPr>
        <w:t>.</w:t>
      </w:r>
      <w:r>
        <w:rPr>
          <w:rtl/>
        </w:rPr>
        <w:t xml:space="preserve"> </w:t>
      </w:r>
      <w:bookmarkStart w:id="765" w:name="_ETM_Q5_459720"/>
      <w:bookmarkEnd w:id="765"/>
    </w:p>
    <w:p w:rsidR="00317FED" w:rsidRDefault="00317FED" w:rsidP="00CA6A73">
      <w:pPr>
        <w:rPr>
          <w:rtl/>
        </w:rPr>
      </w:pPr>
      <w:bookmarkStart w:id="766" w:name="_ETM_Q5_459868"/>
      <w:bookmarkStart w:id="767" w:name="_ETM_Q5_460002"/>
      <w:bookmarkEnd w:id="766"/>
      <w:bookmarkEnd w:id="767"/>
    </w:p>
    <w:p w:rsidR="00317FED" w:rsidRDefault="00317FED" w:rsidP="00CA6A73">
      <w:pPr>
        <w:rPr>
          <w:rtl/>
        </w:rPr>
      </w:pPr>
      <w:bookmarkStart w:id="768" w:name="_ETM_Q5_460035"/>
      <w:bookmarkStart w:id="769" w:name="_ETM_Q5_460156"/>
      <w:bookmarkEnd w:id="768"/>
      <w:bookmarkEnd w:id="769"/>
      <w:r>
        <w:rPr>
          <w:rtl/>
        </w:rPr>
        <w:t xml:space="preserve">וגם </w:t>
      </w:r>
      <w:bookmarkStart w:id="770" w:name="_ETM_Q5_460200"/>
      <w:bookmarkEnd w:id="770"/>
      <w:r>
        <w:rPr>
          <w:rtl/>
        </w:rPr>
        <w:t>עכשיו</w:t>
      </w:r>
      <w:bookmarkStart w:id="771" w:name="_ETM_Q5_460449"/>
      <w:bookmarkStart w:id="772" w:name="_ETM_Q5_461949"/>
      <w:bookmarkEnd w:id="771"/>
      <w:bookmarkEnd w:id="772"/>
      <w:r>
        <w:rPr>
          <w:rFonts w:hint="cs"/>
          <w:rtl/>
        </w:rPr>
        <w:t xml:space="preserve">, </w:t>
      </w:r>
      <w:r>
        <w:rPr>
          <w:rtl/>
        </w:rPr>
        <w:t>אתה</w:t>
      </w:r>
      <w:bookmarkStart w:id="773" w:name="_ETM_Q5_462249"/>
      <w:bookmarkEnd w:id="773"/>
      <w:r>
        <w:rPr>
          <w:rFonts w:hint="cs"/>
          <w:rtl/>
        </w:rPr>
        <w:t>,</w:t>
      </w:r>
      <w:bookmarkStart w:id="774" w:name="_ETM_Q5_462821"/>
      <w:bookmarkEnd w:id="774"/>
      <w:r>
        <w:rPr>
          <w:rFonts w:hint="cs"/>
          <w:rtl/>
        </w:rPr>
        <w:t xml:space="preserve"> </w:t>
      </w:r>
      <w:r>
        <w:rPr>
          <w:rtl/>
        </w:rPr>
        <w:t xml:space="preserve">השר </w:t>
      </w:r>
      <w:bookmarkStart w:id="775" w:name="_ETM_Q5_462550"/>
      <w:bookmarkEnd w:id="775"/>
      <w:r>
        <w:rPr>
          <w:rtl/>
        </w:rPr>
        <w:t>פ</w:t>
      </w:r>
      <w:r>
        <w:rPr>
          <w:rFonts w:hint="cs"/>
          <w:rtl/>
        </w:rPr>
        <w:t>רוש,</w:t>
      </w:r>
      <w:r>
        <w:rPr>
          <w:rtl/>
        </w:rPr>
        <w:t xml:space="preserve"> </w:t>
      </w:r>
      <w:bookmarkStart w:id="776" w:name="_ETM_Q5_462789"/>
      <w:bookmarkStart w:id="777" w:name="_ETM_Q5_463449"/>
      <w:bookmarkEnd w:id="776"/>
      <w:bookmarkEnd w:id="777"/>
      <w:r>
        <w:rPr>
          <w:rtl/>
        </w:rPr>
        <w:t xml:space="preserve">בישיבת </w:t>
      </w:r>
      <w:bookmarkStart w:id="778" w:name="_ETM_Q5_463960"/>
      <w:bookmarkEnd w:id="778"/>
      <w:r>
        <w:rPr>
          <w:rtl/>
        </w:rPr>
        <w:t xml:space="preserve">ממשלה </w:t>
      </w:r>
      <w:bookmarkStart w:id="779" w:name="_ETM_Q5_464409"/>
      <w:bookmarkEnd w:id="779"/>
      <w:r>
        <w:rPr>
          <w:rtl/>
        </w:rPr>
        <w:t xml:space="preserve">חגיגית </w:t>
      </w:r>
      <w:bookmarkStart w:id="780" w:name="_ETM_Q5_465610"/>
      <w:bookmarkEnd w:id="780"/>
      <w:r>
        <w:rPr>
          <w:rtl/>
        </w:rPr>
        <w:t xml:space="preserve">בעיר </w:t>
      </w:r>
      <w:bookmarkStart w:id="781" w:name="_ETM_Q5_465909"/>
      <w:bookmarkEnd w:id="781"/>
      <w:r>
        <w:rPr>
          <w:rtl/>
        </w:rPr>
        <w:t>דוד</w:t>
      </w:r>
      <w:r>
        <w:rPr>
          <w:rFonts w:hint="cs"/>
          <w:rtl/>
        </w:rPr>
        <w:t>,</w:t>
      </w:r>
      <w:r>
        <w:rPr>
          <w:rtl/>
        </w:rPr>
        <w:t xml:space="preserve"> </w:t>
      </w:r>
      <w:bookmarkStart w:id="782" w:name="_ETM_Q5_466449"/>
      <w:bookmarkEnd w:id="782"/>
      <w:r>
        <w:rPr>
          <w:rtl/>
        </w:rPr>
        <w:t xml:space="preserve">איפה </w:t>
      </w:r>
      <w:bookmarkStart w:id="783" w:name="_ETM_Q5_466659"/>
      <w:bookmarkEnd w:id="783"/>
      <w:r>
        <w:rPr>
          <w:rtl/>
        </w:rPr>
        <w:t>שישבת</w:t>
      </w:r>
      <w:r>
        <w:rPr>
          <w:rFonts w:hint="cs"/>
          <w:rtl/>
        </w:rPr>
        <w:t>ם</w:t>
      </w:r>
      <w:r>
        <w:rPr>
          <w:rtl/>
        </w:rPr>
        <w:t xml:space="preserve"> </w:t>
      </w:r>
      <w:bookmarkStart w:id="784" w:name="_ETM_Q5_467349"/>
      <w:bookmarkEnd w:id="784"/>
      <w:r>
        <w:rPr>
          <w:rtl/>
        </w:rPr>
        <w:t>שם</w:t>
      </w:r>
      <w:r>
        <w:rPr>
          <w:rFonts w:hint="cs"/>
          <w:rtl/>
        </w:rPr>
        <w:t>,</w:t>
      </w:r>
      <w:r>
        <w:rPr>
          <w:rtl/>
        </w:rPr>
        <w:t xml:space="preserve"> </w:t>
      </w:r>
      <w:bookmarkStart w:id="785" w:name="_ETM_Q5_468500"/>
      <w:bookmarkEnd w:id="785"/>
      <w:r>
        <w:rPr>
          <w:rtl/>
        </w:rPr>
        <w:t xml:space="preserve">דיברת </w:t>
      </w:r>
      <w:bookmarkStart w:id="786" w:name="_ETM_Q5_469130"/>
      <w:bookmarkEnd w:id="786"/>
      <w:r>
        <w:rPr>
          <w:rtl/>
        </w:rPr>
        <w:t>שזהו</w:t>
      </w:r>
      <w:r>
        <w:rPr>
          <w:rFonts w:hint="cs"/>
          <w:rtl/>
        </w:rPr>
        <w:t>,</w:t>
      </w:r>
      <w:r>
        <w:rPr>
          <w:rtl/>
        </w:rPr>
        <w:t xml:space="preserve"> </w:t>
      </w:r>
      <w:bookmarkStart w:id="787" w:name="_ETM_Q5_469850"/>
      <w:bookmarkEnd w:id="787"/>
      <w:r>
        <w:rPr>
          <w:rtl/>
        </w:rPr>
        <w:t xml:space="preserve">אנחנו </w:t>
      </w:r>
      <w:bookmarkStart w:id="788" w:name="_ETM_Q5_471050"/>
      <w:bookmarkEnd w:id="788"/>
      <w:r>
        <w:rPr>
          <w:rFonts w:hint="cs"/>
          <w:rtl/>
        </w:rPr>
        <w:t xml:space="preserve">שחררנו את </w:t>
      </w:r>
      <w:bookmarkStart w:id="789" w:name="_ETM_Q5_471620"/>
      <w:bookmarkEnd w:id="789"/>
      <w:r>
        <w:rPr>
          <w:rtl/>
        </w:rPr>
        <w:t xml:space="preserve">ירושלים </w:t>
      </w:r>
      <w:bookmarkStart w:id="790" w:name="_ETM_Q5_473089"/>
      <w:bookmarkEnd w:id="790"/>
      <w:proofErr w:type="spellStart"/>
      <w:r>
        <w:rPr>
          <w:rFonts w:hint="cs"/>
          <w:rtl/>
        </w:rPr>
        <w:t>מאונר"א</w:t>
      </w:r>
      <w:proofErr w:type="spellEnd"/>
      <w:r>
        <w:rPr>
          <w:rFonts w:hint="cs"/>
          <w:rtl/>
        </w:rPr>
        <w:t xml:space="preserve">. </w:t>
      </w:r>
      <w:r>
        <w:rPr>
          <w:rtl/>
        </w:rPr>
        <w:t xml:space="preserve">אני </w:t>
      </w:r>
      <w:bookmarkStart w:id="791" w:name="_ETM_Q5_473300"/>
      <w:bookmarkEnd w:id="791"/>
      <w:r>
        <w:rPr>
          <w:rtl/>
        </w:rPr>
        <w:t>יכול</w:t>
      </w:r>
      <w:r>
        <w:rPr>
          <w:rFonts w:hint="cs"/>
          <w:rtl/>
        </w:rPr>
        <w:t>ה</w:t>
      </w:r>
      <w:r>
        <w:rPr>
          <w:rtl/>
        </w:rPr>
        <w:t xml:space="preserve"> </w:t>
      </w:r>
      <w:bookmarkStart w:id="792" w:name="_ETM_Q5_473509"/>
      <w:bookmarkEnd w:id="792"/>
      <w:r>
        <w:rPr>
          <w:rtl/>
        </w:rPr>
        <w:t xml:space="preserve">לבשר </w:t>
      </w:r>
      <w:bookmarkStart w:id="793" w:name="_ETM_Q5_473900"/>
      <w:bookmarkEnd w:id="793"/>
      <w:r>
        <w:rPr>
          <w:rtl/>
        </w:rPr>
        <w:t xml:space="preserve">לך </w:t>
      </w:r>
      <w:bookmarkStart w:id="794" w:name="_ETM_Q5_474169"/>
      <w:bookmarkEnd w:id="794"/>
      <w:r>
        <w:rPr>
          <w:rtl/>
        </w:rPr>
        <w:t>שלא</w:t>
      </w:r>
      <w:r>
        <w:rPr>
          <w:rFonts w:hint="cs"/>
          <w:rtl/>
        </w:rPr>
        <w:t>.</w:t>
      </w:r>
      <w:r>
        <w:rPr>
          <w:rtl/>
        </w:rPr>
        <w:t xml:space="preserve"> </w:t>
      </w:r>
      <w:bookmarkStart w:id="795" w:name="_ETM_Q5_475059"/>
      <w:bookmarkEnd w:id="795"/>
      <w:r>
        <w:rPr>
          <w:rtl/>
        </w:rPr>
        <w:t xml:space="preserve">אני </w:t>
      </w:r>
      <w:bookmarkStart w:id="796" w:name="_ETM_Q5_475300"/>
      <w:bookmarkEnd w:id="796"/>
      <w:r>
        <w:rPr>
          <w:rtl/>
        </w:rPr>
        <w:t xml:space="preserve">באותו </w:t>
      </w:r>
      <w:bookmarkStart w:id="797" w:name="_ETM_Q5_475629"/>
      <w:bookmarkEnd w:id="797"/>
      <w:r>
        <w:rPr>
          <w:rtl/>
        </w:rPr>
        <w:t xml:space="preserve">יום </w:t>
      </w:r>
      <w:bookmarkStart w:id="798" w:name="_ETM_Q5_475900"/>
      <w:bookmarkEnd w:id="798"/>
      <w:r>
        <w:rPr>
          <w:rtl/>
        </w:rPr>
        <w:t xml:space="preserve">הייתי </w:t>
      </w:r>
      <w:bookmarkStart w:id="799" w:name="_ETM_Q5_476169"/>
      <w:bookmarkEnd w:id="799"/>
      <w:r>
        <w:rPr>
          <w:rtl/>
        </w:rPr>
        <w:t xml:space="preserve">בגבעת </w:t>
      </w:r>
      <w:bookmarkStart w:id="800" w:name="_ETM_Q5_476620"/>
      <w:bookmarkEnd w:id="800"/>
      <w:r>
        <w:rPr>
          <w:rtl/>
        </w:rPr>
        <w:t>התחמושת</w:t>
      </w:r>
      <w:r>
        <w:rPr>
          <w:rFonts w:hint="cs"/>
          <w:rtl/>
        </w:rPr>
        <w:t xml:space="preserve"> - - -</w:t>
      </w:r>
    </w:p>
    <w:p w:rsidR="00317FED" w:rsidRDefault="00317FED" w:rsidP="00CA6A73">
      <w:pPr>
        <w:rPr>
          <w:rtl/>
        </w:rPr>
      </w:pPr>
      <w:bookmarkStart w:id="801" w:name="_ETM_Q5_473343"/>
      <w:bookmarkEnd w:id="801"/>
    </w:p>
    <w:p w:rsidR="00317FED" w:rsidRDefault="00317FED" w:rsidP="00CA6A73">
      <w:pPr>
        <w:rPr>
          <w:rtl/>
        </w:rPr>
      </w:pPr>
    </w:p>
    <w:p w:rsidR="00317FED" w:rsidRDefault="00317FED" w:rsidP="00CA6A73">
      <w:pPr>
        <w:pStyle w:val="af5"/>
        <w:keepNext/>
        <w:rPr>
          <w:rtl/>
        </w:rPr>
      </w:pPr>
      <w:bookmarkStart w:id="802" w:name="_ETM_Q5_473562"/>
      <w:bookmarkStart w:id="803" w:name="_ETM_Q5_473596"/>
      <w:bookmarkEnd w:id="802"/>
      <w:bookmarkEnd w:id="803"/>
      <w:r w:rsidRPr="00041459">
        <w:rPr>
          <w:rStyle w:val="TagStyle"/>
          <w:rtl/>
        </w:rPr>
        <w:t xml:space="preserve">&lt;&lt; קריאה &gt;&gt; </w:t>
      </w:r>
      <w:r>
        <w:rPr>
          <w:rtl/>
        </w:rPr>
        <w:t>השר לירושלים ומסורת ישראל מאיר פרוש:</w:t>
      </w:r>
      <w:r w:rsidRPr="00041459">
        <w:rPr>
          <w:rStyle w:val="TagStyle"/>
          <w:rtl/>
        </w:rPr>
        <w:t xml:space="preserve"> &lt;&lt; קריאה &gt;&gt;</w:t>
      </w:r>
      <w:r>
        <w:rPr>
          <w:rtl/>
        </w:rPr>
        <w:t xml:space="preserve"> </w:t>
      </w:r>
    </w:p>
    <w:p w:rsidR="00317FED" w:rsidRDefault="00317FED" w:rsidP="00CA6A73">
      <w:pPr>
        <w:rPr>
          <w:rtl/>
        </w:rPr>
      </w:pPr>
    </w:p>
    <w:p w:rsidR="00317FED" w:rsidRDefault="00317FED" w:rsidP="00CA6A73">
      <w:pPr>
        <w:rPr>
          <w:rtl/>
        </w:rPr>
      </w:pPr>
      <w:r>
        <w:rPr>
          <w:rFonts w:hint="cs"/>
          <w:rtl/>
        </w:rPr>
        <w:t xml:space="preserve">אמרתי שאני הבאתי את זה שנה שעברה </w:t>
      </w:r>
      <w:bookmarkStart w:id="804" w:name="_ETM_Q5_475008"/>
      <w:bookmarkEnd w:id="804"/>
      <w:r>
        <w:rPr>
          <w:rFonts w:hint="cs"/>
          <w:rtl/>
        </w:rPr>
        <w:t xml:space="preserve">לישיבת </w:t>
      </w:r>
      <w:r w:rsidRPr="000F6616">
        <w:rPr>
          <w:rFonts w:hint="cs"/>
          <w:rtl/>
        </w:rPr>
        <w:t>ממשלה.</w:t>
      </w:r>
    </w:p>
    <w:p w:rsidR="00317FED" w:rsidRDefault="00317FED" w:rsidP="00CA6A73">
      <w:pPr>
        <w:pStyle w:val="KeepWithNext"/>
        <w:ind w:firstLine="0"/>
        <w:rPr>
          <w:rtl/>
        </w:rPr>
      </w:pPr>
      <w:bookmarkStart w:id="805" w:name="_ETM_Q5_476065"/>
      <w:bookmarkStart w:id="806" w:name="_ETM_Q5_476201"/>
      <w:bookmarkStart w:id="807" w:name="_ETM_Q5_476275"/>
      <w:bookmarkStart w:id="808" w:name="_ETM_Q5_476385"/>
      <w:bookmarkEnd w:id="805"/>
      <w:bookmarkEnd w:id="806"/>
      <w:bookmarkEnd w:id="807"/>
      <w:bookmarkEnd w:id="808"/>
    </w:p>
    <w:p w:rsidR="00317FED" w:rsidRDefault="00317FED" w:rsidP="00CA6A73">
      <w:pPr>
        <w:pStyle w:val="-"/>
        <w:keepNext/>
        <w:rPr>
          <w:rtl/>
        </w:rPr>
      </w:pPr>
      <w:bookmarkStart w:id="809" w:name="ET_speakercontinue_5552_17"/>
      <w:r w:rsidRPr="006C7C78">
        <w:rPr>
          <w:rStyle w:val="TagStyle"/>
          <w:rtl/>
        </w:rPr>
        <w:t xml:space="preserve"> &lt;&lt; דובר_המשך &gt;&gt; </w:t>
      </w:r>
      <w:r>
        <w:rPr>
          <w:rtl/>
        </w:rPr>
        <w:t>יוליה מלינובסקי (ישראל ביתנו):</w:t>
      </w:r>
      <w:r w:rsidRPr="006C7C78">
        <w:rPr>
          <w:rStyle w:val="TagStyle"/>
          <w:rtl/>
        </w:rPr>
        <w:t xml:space="preserve"> &lt;&lt; דובר_המשך &gt;&gt;</w:t>
      </w:r>
      <w:r>
        <w:rPr>
          <w:rtl/>
        </w:rPr>
        <w:t xml:space="preserve"> </w:t>
      </w:r>
      <w:bookmarkEnd w:id="809"/>
    </w:p>
    <w:p w:rsidR="00317FED" w:rsidRDefault="00317FED" w:rsidP="00CA6A73">
      <w:pPr>
        <w:pStyle w:val="KeepWithNext"/>
        <w:rPr>
          <w:rtl/>
        </w:rPr>
      </w:pPr>
    </w:p>
    <w:p w:rsidR="00317FED" w:rsidRDefault="00317FED" w:rsidP="00CA6A73">
      <w:pPr>
        <w:rPr>
          <w:rtl/>
        </w:rPr>
      </w:pPr>
      <w:bookmarkStart w:id="810" w:name="_ETM_Q5_475949"/>
      <w:bookmarkEnd w:id="810"/>
      <w:r>
        <w:rPr>
          <w:rFonts w:hint="cs"/>
          <w:rtl/>
        </w:rPr>
        <w:t>יש לי את זה כתוב: זהו</w:t>
      </w:r>
      <w:bookmarkStart w:id="811" w:name="_ETM_Q5_477190"/>
      <w:bookmarkEnd w:id="811"/>
      <w:r>
        <w:rPr>
          <w:rFonts w:hint="cs"/>
          <w:rtl/>
        </w:rPr>
        <w:t xml:space="preserve">, שחררנו את ירושלים </w:t>
      </w:r>
      <w:proofErr w:type="spellStart"/>
      <w:r>
        <w:rPr>
          <w:rFonts w:hint="cs"/>
          <w:rtl/>
        </w:rPr>
        <w:t>מאונר"א</w:t>
      </w:r>
      <w:proofErr w:type="spellEnd"/>
      <w:r>
        <w:rPr>
          <w:rFonts w:hint="cs"/>
          <w:rtl/>
        </w:rPr>
        <w:t>.</w:t>
      </w:r>
      <w:bookmarkStart w:id="812" w:name="_ETM_Q5_479282"/>
      <w:bookmarkEnd w:id="812"/>
    </w:p>
    <w:p w:rsidR="00317FED" w:rsidRDefault="00317FED" w:rsidP="00CA6A73">
      <w:pPr>
        <w:rPr>
          <w:rtl/>
        </w:rPr>
      </w:pPr>
      <w:bookmarkStart w:id="813" w:name="_ETM_Q5_479417"/>
      <w:bookmarkEnd w:id="813"/>
    </w:p>
    <w:p w:rsidR="00317FED" w:rsidRDefault="00317FED" w:rsidP="00CA6A73">
      <w:pPr>
        <w:pStyle w:val="af5"/>
        <w:keepNext/>
        <w:rPr>
          <w:rtl/>
        </w:rPr>
      </w:pPr>
      <w:bookmarkStart w:id="814" w:name="_ETM_Q5_479460"/>
      <w:bookmarkStart w:id="815" w:name="_ETM_Q5_479570"/>
      <w:bookmarkEnd w:id="814"/>
      <w:bookmarkEnd w:id="815"/>
      <w:r w:rsidRPr="00041459">
        <w:rPr>
          <w:rStyle w:val="TagStyle"/>
          <w:rtl/>
        </w:rPr>
        <w:t xml:space="preserve">&lt;&lt; קריאה &gt;&gt; </w:t>
      </w:r>
      <w:r>
        <w:rPr>
          <w:rtl/>
        </w:rPr>
        <w:t>השר לירושלים ומסורת ישראל מאיר פרוש:</w:t>
      </w:r>
      <w:r w:rsidRPr="00041459">
        <w:rPr>
          <w:rStyle w:val="TagStyle"/>
          <w:rtl/>
        </w:rPr>
        <w:t xml:space="preserve"> &lt;&lt; קריאה &gt;&gt;</w:t>
      </w:r>
      <w:r>
        <w:rPr>
          <w:rtl/>
        </w:rPr>
        <w:t xml:space="preserve"> </w:t>
      </w:r>
    </w:p>
    <w:p w:rsidR="00317FED" w:rsidRDefault="00317FED" w:rsidP="00CA6A73">
      <w:pPr>
        <w:rPr>
          <w:rtl/>
        </w:rPr>
      </w:pPr>
    </w:p>
    <w:p w:rsidR="00317FED" w:rsidRDefault="00317FED" w:rsidP="00CA6A73">
      <w:pPr>
        <w:rPr>
          <w:rtl/>
        </w:rPr>
      </w:pPr>
      <w:bookmarkStart w:id="816" w:name="_ETM_Q5_480557"/>
      <w:bookmarkStart w:id="817" w:name="_ETM_Q5_480701"/>
      <w:bookmarkEnd w:id="816"/>
      <w:bookmarkEnd w:id="817"/>
      <w:r>
        <w:rPr>
          <w:rFonts w:hint="cs"/>
          <w:rtl/>
        </w:rPr>
        <w:t>ואמרתי שאחרי חצי שנה עבר חוק. לא הזכרתי את יוליה, אבל - - -</w:t>
      </w:r>
    </w:p>
    <w:p w:rsidR="00317FED" w:rsidRDefault="00317FED" w:rsidP="00CA6A73">
      <w:pPr>
        <w:ind w:firstLine="0"/>
        <w:rPr>
          <w:rtl/>
        </w:rPr>
      </w:pPr>
    </w:p>
    <w:p w:rsidR="00317FED" w:rsidRDefault="00317FED" w:rsidP="00CA6A73">
      <w:pPr>
        <w:pStyle w:val="-"/>
        <w:keepNext/>
        <w:rPr>
          <w:rtl/>
        </w:rPr>
      </w:pPr>
      <w:bookmarkStart w:id="818" w:name="ET_speakercontinue_5552_18"/>
      <w:r w:rsidRPr="005C5FD3">
        <w:rPr>
          <w:rStyle w:val="TagStyle"/>
          <w:rtl/>
        </w:rPr>
        <w:t xml:space="preserve"> &lt;&lt; דובר_המשך &gt;&gt; </w:t>
      </w:r>
      <w:r>
        <w:rPr>
          <w:rtl/>
        </w:rPr>
        <w:t>יוליה מלינובסקי (ישראל ביתנו):</w:t>
      </w:r>
      <w:r w:rsidRPr="005C5FD3">
        <w:rPr>
          <w:rStyle w:val="TagStyle"/>
          <w:rtl/>
        </w:rPr>
        <w:t xml:space="preserve"> &lt;&lt; דובר_המשך &gt;&gt;</w:t>
      </w:r>
      <w:r>
        <w:rPr>
          <w:rtl/>
        </w:rPr>
        <w:t xml:space="preserve"> </w:t>
      </w:r>
      <w:bookmarkEnd w:id="818"/>
    </w:p>
    <w:p w:rsidR="00317FED" w:rsidRDefault="00317FED" w:rsidP="00CA6A73">
      <w:pPr>
        <w:pStyle w:val="KeepWithNext"/>
        <w:rPr>
          <w:rtl/>
        </w:rPr>
      </w:pPr>
    </w:p>
    <w:p w:rsidR="00317FED" w:rsidRDefault="00317FED" w:rsidP="00CA6A73">
      <w:pPr>
        <w:rPr>
          <w:rtl/>
        </w:rPr>
      </w:pPr>
      <w:r>
        <w:rPr>
          <w:rFonts w:hint="cs"/>
          <w:rtl/>
        </w:rPr>
        <w:t xml:space="preserve">לא חשוב, אני אחיה עם זה בשלום. </w:t>
      </w:r>
      <w:bookmarkStart w:id="819" w:name="_ETM_Q5_478179"/>
      <w:bookmarkStart w:id="820" w:name="_ETM_Q5_488980"/>
      <w:bookmarkEnd w:id="819"/>
      <w:bookmarkEnd w:id="820"/>
      <w:r>
        <w:rPr>
          <w:rtl/>
        </w:rPr>
        <w:t>אמרת</w:t>
      </w:r>
      <w:r>
        <w:rPr>
          <w:rFonts w:hint="cs"/>
          <w:rtl/>
        </w:rPr>
        <w:t xml:space="preserve">: שחררנו את ירושלים </w:t>
      </w:r>
      <w:bookmarkStart w:id="821" w:name="_ETM_Q5_488209"/>
      <w:bookmarkEnd w:id="821"/>
      <w:proofErr w:type="spellStart"/>
      <w:r>
        <w:rPr>
          <w:rFonts w:hint="cs"/>
          <w:rtl/>
        </w:rPr>
        <w:t>מאונר"א</w:t>
      </w:r>
      <w:proofErr w:type="spellEnd"/>
      <w:r>
        <w:rPr>
          <w:rFonts w:hint="cs"/>
          <w:rtl/>
        </w:rPr>
        <w:t>, זרקנו אותם מפה. זהו, אין פה את אונר"א. באותו יום הייתי במתחם אונר"א</w:t>
      </w:r>
      <w:bookmarkStart w:id="822" w:name="_ETM_Q5_489400"/>
      <w:bookmarkStart w:id="823" w:name="_ETM_Q5_495040"/>
      <w:bookmarkEnd w:id="822"/>
      <w:bookmarkEnd w:id="823"/>
      <w:r>
        <w:rPr>
          <w:rFonts w:hint="cs"/>
          <w:rtl/>
        </w:rPr>
        <w:t xml:space="preserve"> </w:t>
      </w:r>
      <w:r>
        <w:rPr>
          <w:rtl/>
        </w:rPr>
        <w:t xml:space="preserve">בגבעת </w:t>
      </w:r>
      <w:bookmarkStart w:id="824" w:name="_ETM_Q5_495490"/>
      <w:bookmarkEnd w:id="824"/>
      <w:r>
        <w:rPr>
          <w:rtl/>
        </w:rPr>
        <w:t>התחמושת</w:t>
      </w:r>
      <w:r>
        <w:rPr>
          <w:rFonts w:hint="cs"/>
          <w:rtl/>
        </w:rPr>
        <w:t xml:space="preserve"> </w:t>
      </w:r>
      <w:r>
        <w:rPr>
          <w:rFonts w:hint="eastAsia"/>
          <w:rtl/>
        </w:rPr>
        <w:t>–</w:t>
      </w:r>
      <w:r>
        <w:rPr>
          <w:rFonts w:hint="cs"/>
          <w:rtl/>
        </w:rPr>
        <w:t xml:space="preserve"> ואללה, חי </w:t>
      </w:r>
      <w:bookmarkStart w:id="825" w:name="_ETM_Q5_493743"/>
      <w:bookmarkEnd w:id="825"/>
      <w:r>
        <w:rPr>
          <w:rFonts w:hint="cs"/>
          <w:rtl/>
        </w:rPr>
        <w:t>וקיים.</w:t>
      </w:r>
      <w:r>
        <w:rPr>
          <w:rtl/>
        </w:rPr>
        <w:t xml:space="preserve"> </w:t>
      </w:r>
      <w:bookmarkStart w:id="826" w:name="_ETM_Q5_496789"/>
      <w:bookmarkStart w:id="827" w:name="_ETM_Q5_498230"/>
      <w:bookmarkEnd w:id="826"/>
      <w:bookmarkEnd w:id="827"/>
      <w:r>
        <w:rPr>
          <w:rtl/>
        </w:rPr>
        <w:t>הכ</w:t>
      </w:r>
      <w:r>
        <w:rPr>
          <w:rFonts w:hint="cs"/>
          <w:rtl/>
        </w:rPr>
        <w:t>ו</w:t>
      </w:r>
      <w:r>
        <w:rPr>
          <w:rtl/>
        </w:rPr>
        <w:t xml:space="preserve">ל </w:t>
      </w:r>
      <w:bookmarkStart w:id="828" w:name="_ETM_Q5_498560"/>
      <w:bookmarkEnd w:id="828"/>
      <w:r>
        <w:rPr>
          <w:rtl/>
        </w:rPr>
        <w:t>בסדר</w:t>
      </w:r>
      <w:r>
        <w:rPr>
          <w:rFonts w:hint="cs"/>
          <w:rtl/>
        </w:rPr>
        <w:t xml:space="preserve">. ותראו את </w:t>
      </w:r>
      <w:bookmarkStart w:id="829" w:name="_ETM_Q5_499849"/>
      <w:bookmarkStart w:id="830" w:name="_ETM_Q5_500619"/>
      <w:bookmarkEnd w:id="829"/>
      <w:bookmarkEnd w:id="830"/>
      <w:r>
        <w:rPr>
          <w:rtl/>
        </w:rPr>
        <w:t xml:space="preserve">רוב </w:t>
      </w:r>
      <w:bookmarkStart w:id="831" w:name="_ETM_Q5_500920"/>
      <w:bookmarkEnd w:id="831"/>
      <w:r>
        <w:rPr>
          <w:rtl/>
        </w:rPr>
        <w:t>חוצפתם</w:t>
      </w:r>
      <w:r>
        <w:rPr>
          <w:rFonts w:hint="cs"/>
          <w:rtl/>
        </w:rPr>
        <w:t xml:space="preserve"> –</w:t>
      </w:r>
      <w:r>
        <w:rPr>
          <w:rtl/>
        </w:rPr>
        <w:t xml:space="preserve"> </w:t>
      </w:r>
      <w:bookmarkStart w:id="832" w:name="_ETM_Q5_502210"/>
      <w:bookmarkEnd w:id="832"/>
      <w:r>
        <w:rPr>
          <w:rtl/>
        </w:rPr>
        <w:t xml:space="preserve">אני </w:t>
      </w:r>
      <w:bookmarkStart w:id="833" w:name="_ETM_Q5_502420"/>
      <w:bookmarkEnd w:id="833"/>
      <w:r>
        <w:rPr>
          <w:rtl/>
        </w:rPr>
        <w:t xml:space="preserve">רוצה </w:t>
      </w:r>
      <w:bookmarkStart w:id="834" w:name="_ETM_Q5_502689"/>
      <w:bookmarkEnd w:id="834"/>
      <w:r>
        <w:rPr>
          <w:rtl/>
        </w:rPr>
        <w:t>לצטט</w:t>
      </w:r>
      <w:r>
        <w:rPr>
          <w:rFonts w:hint="cs"/>
          <w:rtl/>
        </w:rPr>
        <w:t>:</w:t>
      </w:r>
      <w:r>
        <w:rPr>
          <w:rtl/>
        </w:rPr>
        <w:t xml:space="preserve"> </w:t>
      </w:r>
      <w:bookmarkStart w:id="835" w:name="_ETM_Q5_503680"/>
      <w:bookmarkEnd w:id="835"/>
      <w:r>
        <w:rPr>
          <w:rtl/>
        </w:rPr>
        <w:t xml:space="preserve">אחרי </w:t>
      </w:r>
      <w:bookmarkStart w:id="836" w:name="_ETM_Q5_504039"/>
      <w:bookmarkEnd w:id="836"/>
      <w:r>
        <w:rPr>
          <w:rtl/>
        </w:rPr>
        <w:t>שנכנס</w:t>
      </w:r>
      <w:r>
        <w:rPr>
          <w:rFonts w:hint="cs"/>
          <w:rtl/>
        </w:rPr>
        <w:t>נו</w:t>
      </w:r>
      <w:r>
        <w:rPr>
          <w:rtl/>
        </w:rPr>
        <w:t xml:space="preserve"> </w:t>
      </w:r>
      <w:bookmarkStart w:id="837" w:name="_ETM_Q5_504730"/>
      <w:bookmarkEnd w:id="837"/>
      <w:r>
        <w:rPr>
          <w:rtl/>
        </w:rPr>
        <w:t>לשם</w:t>
      </w:r>
      <w:r>
        <w:rPr>
          <w:rFonts w:hint="cs"/>
          <w:rtl/>
        </w:rPr>
        <w:t xml:space="preserve"> –</w:t>
      </w:r>
      <w:r>
        <w:rPr>
          <w:rtl/>
        </w:rPr>
        <w:t xml:space="preserve"> </w:t>
      </w:r>
      <w:bookmarkStart w:id="838" w:name="_ETM_Q5_505960"/>
      <w:bookmarkEnd w:id="838"/>
      <w:r>
        <w:rPr>
          <w:rtl/>
        </w:rPr>
        <w:t xml:space="preserve">אנחנו </w:t>
      </w:r>
      <w:bookmarkStart w:id="839" w:name="_ETM_Q5_506439"/>
      <w:bookmarkEnd w:id="839"/>
      <w:r>
        <w:rPr>
          <w:rtl/>
        </w:rPr>
        <w:t>ישראלים</w:t>
      </w:r>
      <w:r>
        <w:rPr>
          <w:rFonts w:hint="cs"/>
          <w:rtl/>
        </w:rPr>
        <w:t>,</w:t>
      </w:r>
      <w:r>
        <w:rPr>
          <w:rtl/>
        </w:rPr>
        <w:t xml:space="preserve"> </w:t>
      </w:r>
      <w:bookmarkStart w:id="840" w:name="_ETM_Q5_507810"/>
      <w:bookmarkEnd w:id="840"/>
      <w:r>
        <w:rPr>
          <w:rtl/>
        </w:rPr>
        <w:t xml:space="preserve">אני </w:t>
      </w:r>
      <w:bookmarkStart w:id="841" w:name="_ETM_Q5_508140"/>
      <w:bookmarkEnd w:id="841"/>
      <w:r>
        <w:rPr>
          <w:rtl/>
        </w:rPr>
        <w:t xml:space="preserve">חברת </w:t>
      </w:r>
      <w:bookmarkStart w:id="842" w:name="_ETM_Q5_508499"/>
      <w:bookmarkEnd w:id="842"/>
      <w:r>
        <w:rPr>
          <w:rtl/>
        </w:rPr>
        <w:t>כנסת</w:t>
      </w:r>
      <w:r>
        <w:rPr>
          <w:rFonts w:hint="cs"/>
          <w:rtl/>
        </w:rPr>
        <w:t>,</w:t>
      </w:r>
      <w:r>
        <w:rPr>
          <w:rtl/>
        </w:rPr>
        <w:t xml:space="preserve"> </w:t>
      </w:r>
      <w:bookmarkStart w:id="843" w:name="_ETM_Q5_509850"/>
      <w:bookmarkEnd w:id="843"/>
      <w:r>
        <w:rPr>
          <w:rtl/>
        </w:rPr>
        <w:t xml:space="preserve">אדמת </w:t>
      </w:r>
      <w:bookmarkStart w:id="844" w:name="_ETM_Q5_510360"/>
      <w:bookmarkEnd w:id="844"/>
      <w:r>
        <w:rPr>
          <w:rtl/>
        </w:rPr>
        <w:t>מדינה</w:t>
      </w:r>
      <w:r>
        <w:rPr>
          <w:rFonts w:hint="cs"/>
          <w:rtl/>
        </w:rPr>
        <w:t xml:space="preserve"> –</w:t>
      </w:r>
      <w:r>
        <w:rPr>
          <w:rtl/>
        </w:rPr>
        <w:t xml:space="preserve"> </w:t>
      </w:r>
      <w:bookmarkStart w:id="845" w:name="_ETM_Q5_512029"/>
      <w:bookmarkEnd w:id="845"/>
      <w:r>
        <w:rPr>
          <w:rtl/>
        </w:rPr>
        <w:t xml:space="preserve">הם </w:t>
      </w:r>
      <w:bookmarkStart w:id="846" w:name="_ETM_Q5_512210"/>
      <w:bookmarkEnd w:id="846"/>
      <w:r>
        <w:rPr>
          <w:rtl/>
        </w:rPr>
        <w:t xml:space="preserve">הזמינו </w:t>
      </w:r>
      <w:bookmarkStart w:id="847" w:name="_ETM_Q5_512630"/>
      <w:bookmarkEnd w:id="847"/>
      <w:r>
        <w:rPr>
          <w:rtl/>
        </w:rPr>
        <w:t>משטרה</w:t>
      </w:r>
      <w:r>
        <w:rPr>
          <w:rFonts w:hint="cs"/>
          <w:rtl/>
        </w:rPr>
        <w:t>;</w:t>
      </w:r>
      <w:r>
        <w:rPr>
          <w:rtl/>
        </w:rPr>
        <w:t xml:space="preserve"> </w:t>
      </w:r>
      <w:bookmarkStart w:id="848" w:name="_ETM_Q5_513529"/>
      <w:bookmarkEnd w:id="848"/>
      <w:r>
        <w:rPr>
          <w:rtl/>
        </w:rPr>
        <w:t xml:space="preserve">באה </w:t>
      </w:r>
      <w:bookmarkStart w:id="849" w:name="_ETM_Q5_513800"/>
      <w:bookmarkStart w:id="850" w:name="_ETM_Q5_514700"/>
      <w:bookmarkEnd w:id="849"/>
      <w:bookmarkEnd w:id="850"/>
      <w:r>
        <w:rPr>
          <w:rtl/>
        </w:rPr>
        <w:t xml:space="preserve">משטרת </w:t>
      </w:r>
      <w:bookmarkStart w:id="851" w:name="_ETM_Q5_515120"/>
      <w:bookmarkEnd w:id="851"/>
      <w:r>
        <w:rPr>
          <w:rtl/>
        </w:rPr>
        <w:t xml:space="preserve">ישראל </w:t>
      </w:r>
      <w:bookmarkStart w:id="852" w:name="_ETM_Q5_515510"/>
      <w:bookmarkEnd w:id="852"/>
      <w:r>
        <w:rPr>
          <w:rFonts w:hint="cs"/>
          <w:rtl/>
        </w:rPr>
        <w:t>ו</w:t>
      </w:r>
      <w:r>
        <w:rPr>
          <w:rtl/>
        </w:rPr>
        <w:t xml:space="preserve">גירשה </w:t>
      </w:r>
      <w:bookmarkStart w:id="853" w:name="_ETM_Q5_515839"/>
      <w:bookmarkEnd w:id="853"/>
      <w:r>
        <w:rPr>
          <w:rtl/>
        </w:rPr>
        <w:t xml:space="preserve">אותי </w:t>
      </w:r>
      <w:bookmarkStart w:id="854" w:name="_ETM_Q5_516110"/>
      <w:bookmarkEnd w:id="854"/>
      <w:r>
        <w:rPr>
          <w:rtl/>
        </w:rPr>
        <w:t>משם</w:t>
      </w:r>
      <w:r>
        <w:rPr>
          <w:rFonts w:hint="cs"/>
          <w:rtl/>
        </w:rPr>
        <w:t>,</w:t>
      </w:r>
      <w:r>
        <w:rPr>
          <w:rtl/>
        </w:rPr>
        <w:t xml:space="preserve"> </w:t>
      </w:r>
      <w:bookmarkStart w:id="855" w:name="_ETM_Q5_516560"/>
      <w:bookmarkEnd w:id="855"/>
      <w:r>
        <w:rPr>
          <w:rtl/>
        </w:rPr>
        <w:t xml:space="preserve">לא </w:t>
      </w:r>
      <w:bookmarkStart w:id="856" w:name="_ETM_Q5_516650"/>
      <w:bookmarkEnd w:id="856"/>
      <w:r>
        <w:rPr>
          <w:rtl/>
        </w:rPr>
        <w:t>אותם</w:t>
      </w:r>
      <w:r>
        <w:rPr>
          <w:rFonts w:hint="cs"/>
          <w:rtl/>
        </w:rPr>
        <w:t>.</w:t>
      </w:r>
      <w:r>
        <w:rPr>
          <w:rtl/>
        </w:rPr>
        <w:t xml:space="preserve"> </w:t>
      </w:r>
      <w:bookmarkStart w:id="857" w:name="_ETM_Q5_517339"/>
      <w:bookmarkEnd w:id="857"/>
      <w:r>
        <w:rPr>
          <w:rtl/>
        </w:rPr>
        <w:t xml:space="preserve">שני </w:t>
      </w:r>
      <w:bookmarkStart w:id="858" w:name="_ETM_Q5_517640"/>
      <w:bookmarkEnd w:id="858"/>
      <w:r>
        <w:rPr>
          <w:rtl/>
        </w:rPr>
        <w:t xml:space="preserve">ערבים </w:t>
      </w:r>
      <w:bookmarkStart w:id="859" w:name="_ETM_Q5_518000"/>
      <w:bookmarkEnd w:id="859"/>
      <w:r>
        <w:rPr>
          <w:rtl/>
        </w:rPr>
        <w:t xml:space="preserve">ששומרים </w:t>
      </w:r>
      <w:bookmarkStart w:id="860" w:name="_ETM_Q5_518510"/>
      <w:bookmarkEnd w:id="860"/>
      <w:r>
        <w:rPr>
          <w:rFonts w:hint="cs"/>
          <w:rtl/>
        </w:rPr>
        <w:t>שם</w:t>
      </w:r>
      <w:r>
        <w:rPr>
          <w:rtl/>
        </w:rPr>
        <w:t xml:space="preserve"> </w:t>
      </w:r>
      <w:bookmarkStart w:id="861" w:name="_ETM_Q5_518750"/>
      <w:bookmarkEnd w:id="861"/>
      <w:r>
        <w:rPr>
          <w:rtl/>
        </w:rPr>
        <w:t xml:space="preserve">על </w:t>
      </w:r>
      <w:bookmarkStart w:id="862" w:name="_ETM_Q5_518839"/>
      <w:bookmarkEnd w:id="862"/>
      <w:r>
        <w:rPr>
          <w:rtl/>
        </w:rPr>
        <w:t xml:space="preserve">כל </w:t>
      </w:r>
      <w:bookmarkStart w:id="863" w:name="_ETM_Q5_519020"/>
      <w:bookmarkEnd w:id="863"/>
      <w:r>
        <w:rPr>
          <w:rtl/>
        </w:rPr>
        <w:t xml:space="preserve">המתחם </w:t>
      </w:r>
      <w:bookmarkStart w:id="864" w:name="_ETM_Q5_519500"/>
      <w:bookmarkEnd w:id="864"/>
      <w:r>
        <w:rPr>
          <w:rtl/>
        </w:rPr>
        <w:t xml:space="preserve">הענק </w:t>
      </w:r>
      <w:bookmarkStart w:id="865" w:name="_ETM_Q5_519890"/>
      <w:bookmarkEnd w:id="865"/>
      <w:r>
        <w:rPr>
          <w:rtl/>
        </w:rPr>
        <w:t xml:space="preserve">הזה </w:t>
      </w:r>
      <w:bookmarkStart w:id="866" w:name="_ETM_Q5_520070"/>
      <w:bookmarkEnd w:id="866"/>
      <w:r>
        <w:rPr>
          <w:rtl/>
        </w:rPr>
        <w:t xml:space="preserve">בגבעת </w:t>
      </w:r>
      <w:bookmarkStart w:id="867" w:name="_ETM_Q5_520430"/>
      <w:bookmarkEnd w:id="867"/>
      <w:r>
        <w:rPr>
          <w:rtl/>
        </w:rPr>
        <w:t>התחמושת</w:t>
      </w:r>
      <w:r>
        <w:rPr>
          <w:rFonts w:hint="cs"/>
          <w:rtl/>
        </w:rPr>
        <w:t>,</w:t>
      </w:r>
      <w:r>
        <w:rPr>
          <w:rtl/>
        </w:rPr>
        <w:t xml:space="preserve"> </w:t>
      </w:r>
      <w:bookmarkStart w:id="868" w:name="_ETM_Q5_521000"/>
      <w:bookmarkEnd w:id="868"/>
      <w:r>
        <w:rPr>
          <w:rtl/>
        </w:rPr>
        <w:t xml:space="preserve">32 </w:t>
      </w:r>
      <w:bookmarkStart w:id="869" w:name="_ETM_Q5_521690"/>
      <w:bookmarkEnd w:id="869"/>
      <w:r>
        <w:rPr>
          <w:rtl/>
        </w:rPr>
        <w:t>דונם</w:t>
      </w:r>
      <w:r>
        <w:rPr>
          <w:rFonts w:hint="cs"/>
          <w:rtl/>
        </w:rPr>
        <w:t xml:space="preserve"> –</w:t>
      </w:r>
      <w:r>
        <w:rPr>
          <w:rtl/>
        </w:rPr>
        <w:t xml:space="preserve"> </w:t>
      </w:r>
      <w:bookmarkStart w:id="870" w:name="_ETM_Q5_523079"/>
      <w:bookmarkEnd w:id="870"/>
      <w:r>
        <w:rPr>
          <w:rtl/>
        </w:rPr>
        <w:t xml:space="preserve">אני </w:t>
      </w:r>
      <w:bookmarkStart w:id="871" w:name="_ETM_Q5_523379"/>
      <w:bookmarkEnd w:id="871"/>
      <w:r>
        <w:rPr>
          <w:rtl/>
        </w:rPr>
        <w:t xml:space="preserve">לא </w:t>
      </w:r>
      <w:bookmarkStart w:id="872" w:name="_ETM_Q5_523469"/>
      <w:bookmarkEnd w:id="872"/>
      <w:r>
        <w:rPr>
          <w:rtl/>
        </w:rPr>
        <w:t xml:space="preserve">יכולה </w:t>
      </w:r>
      <w:bookmarkStart w:id="873" w:name="_ETM_Q5_523829"/>
      <w:bookmarkEnd w:id="873"/>
      <w:r>
        <w:rPr>
          <w:rtl/>
        </w:rPr>
        <w:t xml:space="preserve">להיות </w:t>
      </w:r>
      <w:bookmarkStart w:id="874" w:name="_ETM_Q5_524100"/>
      <w:bookmarkEnd w:id="874"/>
      <w:r>
        <w:rPr>
          <w:rtl/>
        </w:rPr>
        <w:t>שם</w:t>
      </w:r>
      <w:r>
        <w:rPr>
          <w:rFonts w:hint="cs"/>
          <w:rtl/>
        </w:rPr>
        <w:t>,</w:t>
      </w:r>
      <w:r>
        <w:rPr>
          <w:rtl/>
        </w:rPr>
        <w:t xml:space="preserve"> </w:t>
      </w:r>
      <w:bookmarkStart w:id="875" w:name="_ETM_Q5_524309"/>
      <w:bookmarkEnd w:id="875"/>
      <w:r>
        <w:rPr>
          <w:rtl/>
        </w:rPr>
        <w:t xml:space="preserve">הם </w:t>
      </w:r>
      <w:bookmarkStart w:id="876" w:name="_ETM_Q5_524430"/>
      <w:bookmarkEnd w:id="876"/>
      <w:r>
        <w:rPr>
          <w:rtl/>
        </w:rPr>
        <w:t>יכולים</w:t>
      </w:r>
      <w:r>
        <w:rPr>
          <w:rFonts w:hint="cs"/>
          <w:rtl/>
        </w:rPr>
        <w:t xml:space="preserve">. אז </w:t>
      </w:r>
      <w:bookmarkStart w:id="877" w:name="_ETM_Q5_524850"/>
      <w:bookmarkStart w:id="878" w:name="_ETM_Q5_525029"/>
      <w:bookmarkEnd w:id="877"/>
      <w:bookmarkEnd w:id="878"/>
      <w:r>
        <w:rPr>
          <w:rtl/>
        </w:rPr>
        <w:t xml:space="preserve">אפרופו </w:t>
      </w:r>
      <w:bookmarkStart w:id="879" w:name="_ETM_Q5_525390"/>
      <w:bookmarkEnd w:id="879"/>
      <w:r>
        <w:rPr>
          <w:rtl/>
        </w:rPr>
        <w:t xml:space="preserve">שחררת </w:t>
      </w:r>
      <w:bookmarkStart w:id="880" w:name="_ETM_Q5_525899"/>
      <w:bookmarkEnd w:id="880"/>
      <w:r>
        <w:rPr>
          <w:rtl/>
        </w:rPr>
        <w:t xml:space="preserve">את </w:t>
      </w:r>
      <w:bookmarkStart w:id="881" w:name="_ETM_Q5_525989"/>
      <w:bookmarkEnd w:id="881"/>
      <w:r>
        <w:rPr>
          <w:rtl/>
        </w:rPr>
        <w:t xml:space="preserve">ירושלים </w:t>
      </w:r>
      <w:bookmarkStart w:id="882" w:name="_ETM_Q5_526469"/>
      <w:bookmarkEnd w:id="882"/>
      <w:proofErr w:type="spellStart"/>
      <w:r>
        <w:rPr>
          <w:rtl/>
        </w:rPr>
        <w:t>מאונר"א</w:t>
      </w:r>
      <w:proofErr w:type="spellEnd"/>
      <w:r>
        <w:rPr>
          <w:rFonts w:hint="cs"/>
          <w:rtl/>
        </w:rPr>
        <w:t>,</w:t>
      </w:r>
      <w:r>
        <w:rPr>
          <w:rtl/>
        </w:rPr>
        <w:t xml:space="preserve"> </w:t>
      </w:r>
      <w:bookmarkStart w:id="883" w:name="_ETM_Q5_526890"/>
      <w:bookmarkEnd w:id="883"/>
      <w:r>
        <w:rPr>
          <w:rtl/>
        </w:rPr>
        <w:t xml:space="preserve">חי </w:t>
      </w:r>
      <w:bookmarkStart w:id="884" w:name="_ETM_Q5_527129"/>
      <w:bookmarkEnd w:id="884"/>
      <w:r>
        <w:rPr>
          <w:rtl/>
        </w:rPr>
        <w:t>ובוער</w:t>
      </w:r>
      <w:r>
        <w:rPr>
          <w:rFonts w:hint="cs"/>
          <w:rtl/>
        </w:rPr>
        <w:t>.</w:t>
      </w:r>
      <w:r>
        <w:rPr>
          <w:rtl/>
        </w:rPr>
        <w:t xml:space="preserve"> </w:t>
      </w:r>
      <w:bookmarkStart w:id="885" w:name="_ETM_Q5_528190"/>
      <w:bookmarkEnd w:id="885"/>
    </w:p>
    <w:p w:rsidR="00317FED" w:rsidRDefault="00317FED" w:rsidP="00CA6A73">
      <w:pPr>
        <w:rPr>
          <w:rtl/>
        </w:rPr>
      </w:pPr>
    </w:p>
    <w:p w:rsidR="00317FED" w:rsidRDefault="00317FED" w:rsidP="00CA6A73">
      <w:pPr>
        <w:rPr>
          <w:rtl/>
        </w:rPr>
      </w:pPr>
      <w:r>
        <w:rPr>
          <w:rtl/>
        </w:rPr>
        <w:t xml:space="preserve">ואז </w:t>
      </w:r>
      <w:bookmarkStart w:id="886" w:name="_ETM_Q5_528610"/>
      <w:bookmarkEnd w:id="886"/>
      <w:r>
        <w:rPr>
          <w:rtl/>
        </w:rPr>
        <w:t>בא</w:t>
      </w:r>
      <w:r>
        <w:rPr>
          <w:rFonts w:hint="cs"/>
          <w:rtl/>
        </w:rPr>
        <w:t>ה</w:t>
      </w:r>
      <w:r>
        <w:rPr>
          <w:rtl/>
        </w:rPr>
        <w:t xml:space="preserve"> </w:t>
      </w:r>
      <w:bookmarkStart w:id="887" w:name="_ETM_Q5_528790"/>
      <w:bookmarkEnd w:id="887"/>
      <w:r>
        <w:rPr>
          <w:rFonts w:hint="cs"/>
          <w:rtl/>
        </w:rPr>
        <w:t>ה</w:t>
      </w:r>
      <w:r>
        <w:rPr>
          <w:rtl/>
        </w:rPr>
        <w:t xml:space="preserve">תגובה </w:t>
      </w:r>
      <w:bookmarkStart w:id="888" w:name="_ETM_Q5_529390"/>
      <w:bookmarkEnd w:id="888"/>
      <w:r>
        <w:rPr>
          <w:rtl/>
        </w:rPr>
        <w:t>ש</w:t>
      </w:r>
      <w:r>
        <w:rPr>
          <w:rFonts w:hint="cs"/>
          <w:rtl/>
        </w:rPr>
        <w:t xml:space="preserve">ל </w:t>
      </w:r>
      <w:r>
        <w:rPr>
          <w:rtl/>
        </w:rPr>
        <w:t xml:space="preserve">נציב </w:t>
      </w:r>
      <w:bookmarkStart w:id="889" w:name="_ETM_Q5_530020"/>
      <w:bookmarkEnd w:id="889"/>
      <w:r>
        <w:rPr>
          <w:rFonts w:hint="cs"/>
          <w:rtl/>
        </w:rPr>
        <w:t xml:space="preserve">אונר"א, </w:t>
      </w:r>
      <w:proofErr w:type="spellStart"/>
      <w:r>
        <w:rPr>
          <w:rFonts w:hint="cs"/>
          <w:rtl/>
        </w:rPr>
        <w:t>רולנד</w:t>
      </w:r>
      <w:proofErr w:type="spellEnd"/>
      <w:r>
        <w:rPr>
          <w:rFonts w:hint="cs"/>
          <w:rtl/>
        </w:rPr>
        <w:t xml:space="preserve"> פרידריך,</w:t>
      </w:r>
      <w:r>
        <w:rPr>
          <w:rtl/>
        </w:rPr>
        <w:t xml:space="preserve"> </w:t>
      </w:r>
      <w:bookmarkStart w:id="890" w:name="_ETM_Q5_532870"/>
      <w:bookmarkEnd w:id="890"/>
      <w:r>
        <w:rPr>
          <w:rtl/>
        </w:rPr>
        <w:t xml:space="preserve">החמוד </w:t>
      </w:r>
      <w:bookmarkStart w:id="891" w:name="_ETM_Q5_533350"/>
      <w:bookmarkEnd w:id="891"/>
      <w:r>
        <w:rPr>
          <w:rtl/>
        </w:rPr>
        <w:t>הזה</w:t>
      </w:r>
      <w:r>
        <w:rPr>
          <w:rFonts w:hint="cs"/>
          <w:rtl/>
        </w:rPr>
        <w:t>,</w:t>
      </w:r>
      <w:r>
        <w:rPr>
          <w:rtl/>
        </w:rPr>
        <w:t xml:space="preserve"> </w:t>
      </w:r>
      <w:bookmarkStart w:id="892" w:name="_ETM_Q5_534220"/>
      <w:bookmarkEnd w:id="892"/>
      <w:r>
        <w:rPr>
          <w:rtl/>
        </w:rPr>
        <w:t xml:space="preserve">מה </w:t>
      </w:r>
      <w:bookmarkStart w:id="893" w:name="_ETM_Q5_534430"/>
      <w:bookmarkEnd w:id="893"/>
      <w:r>
        <w:rPr>
          <w:rtl/>
        </w:rPr>
        <w:t xml:space="preserve">הוא </w:t>
      </w:r>
      <w:bookmarkStart w:id="894" w:name="_ETM_Q5_534579"/>
      <w:bookmarkEnd w:id="894"/>
      <w:r>
        <w:rPr>
          <w:rtl/>
        </w:rPr>
        <w:t>אומר</w:t>
      </w:r>
      <w:r>
        <w:rPr>
          <w:rFonts w:hint="cs"/>
          <w:rtl/>
        </w:rPr>
        <w:t>:</w:t>
      </w:r>
      <w:r>
        <w:rPr>
          <w:rtl/>
        </w:rPr>
        <w:t xml:space="preserve"> </w:t>
      </w:r>
      <w:bookmarkStart w:id="895" w:name="_ETM_Q5_535120"/>
      <w:bookmarkEnd w:id="895"/>
      <w:r>
        <w:rPr>
          <w:rtl/>
        </w:rPr>
        <w:t xml:space="preserve">מזרח </w:t>
      </w:r>
      <w:bookmarkStart w:id="896" w:name="_ETM_Q5_535630"/>
      <w:bookmarkEnd w:id="896"/>
      <w:r>
        <w:rPr>
          <w:rtl/>
        </w:rPr>
        <w:t xml:space="preserve">ירושלים </w:t>
      </w:r>
      <w:bookmarkStart w:id="897" w:name="_ETM_Q5_536410"/>
      <w:bookmarkEnd w:id="897"/>
      <w:r>
        <w:rPr>
          <w:rFonts w:hint="cs"/>
          <w:rtl/>
        </w:rPr>
        <w:t>מהווה</w:t>
      </w:r>
      <w:r>
        <w:rPr>
          <w:rtl/>
        </w:rPr>
        <w:t xml:space="preserve"> </w:t>
      </w:r>
      <w:bookmarkStart w:id="898" w:name="_ETM_Q5_536860"/>
      <w:bookmarkEnd w:id="898"/>
      <w:r>
        <w:rPr>
          <w:rtl/>
        </w:rPr>
        <w:t xml:space="preserve">שטח </w:t>
      </w:r>
      <w:bookmarkStart w:id="899" w:name="_ETM_Q5_537309"/>
      <w:bookmarkEnd w:id="899"/>
      <w:r>
        <w:rPr>
          <w:rtl/>
        </w:rPr>
        <w:t>כבוש</w:t>
      </w:r>
      <w:r>
        <w:rPr>
          <w:rFonts w:hint="cs"/>
          <w:rtl/>
        </w:rPr>
        <w:t>.</w:t>
      </w:r>
      <w:r>
        <w:rPr>
          <w:rtl/>
        </w:rPr>
        <w:t xml:space="preserve"> </w:t>
      </w:r>
      <w:bookmarkStart w:id="900" w:name="_ETM_Q5_540879"/>
      <w:bookmarkEnd w:id="900"/>
      <w:r>
        <w:rPr>
          <w:rtl/>
        </w:rPr>
        <w:t xml:space="preserve">הוא </w:t>
      </w:r>
      <w:bookmarkStart w:id="901" w:name="_ETM_Q5_541120"/>
      <w:bookmarkEnd w:id="901"/>
      <w:r>
        <w:rPr>
          <w:rtl/>
        </w:rPr>
        <w:t xml:space="preserve">מגנה </w:t>
      </w:r>
      <w:bookmarkStart w:id="902" w:name="_ETM_Q5_541629"/>
      <w:bookmarkEnd w:id="902"/>
      <w:r>
        <w:rPr>
          <w:rtl/>
        </w:rPr>
        <w:t xml:space="preserve">אותי </w:t>
      </w:r>
      <w:bookmarkStart w:id="903" w:name="_ETM_Q5_542110"/>
      <w:bookmarkEnd w:id="903"/>
      <w:r>
        <w:rPr>
          <w:rtl/>
        </w:rPr>
        <w:t xml:space="preserve">על </w:t>
      </w:r>
      <w:bookmarkStart w:id="904" w:name="_ETM_Q5_542260"/>
      <w:bookmarkEnd w:id="904"/>
      <w:r>
        <w:rPr>
          <w:rtl/>
        </w:rPr>
        <w:t xml:space="preserve">זה </w:t>
      </w:r>
      <w:bookmarkStart w:id="905" w:name="_ETM_Q5_542440"/>
      <w:bookmarkEnd w:id="905"/>
      <w:r>
        <w:rPr>
          <w:rtl/>
        </w:rPr>
        <w:t>שאני</w:t>
      </w:r>
      <w:r>
        <w:rPr>
          <w:rFonts w:hint="cs"/>
          <w:rtl/>
        </w:rPr>
        <w:t>,</w:t>
      </w:r>
      <w:r>
        <w:rPr>
          <w:rtl/>
        </w:rPr>
        <w:t xml:space="preserve"> </w:t>
      </w:r>
      <w:bookmarkStart w:id="906" w:name="_ETM_Q5_542800"/>
      <w:bookmarkEnd w:id="906"/>
      <w:r>
        <w:rPr>
          <w:rtl/>
        </w:rPr>
        <w:t xml:space="preserve">חברת </w:t>
      </w:r>
      <w:bookmarkStart w:id="907" w:name="_ETM_Q5_543129"/>
      <w:bookmarkEnd w:id="907"/>
      <w:r>
        <w:rPr>
          <w:rtl/>
        </w:rPr>
        <w:t>כנסת</w:t>
      </w:r>
      <w:r>
        <w:rPr>
          <w:rFonts w:hint="cs"/>
          <w:rtl/>
        </w:rPr>
        <w:t>,</w:t>
      </w:r>
      <w:r>
        <w:rPr>
          <w:rtl/>
        </w:rPr>
        <w:t xml:space="preserve"> </w:t>
      </w:r>
      <w:bookmarkStart w:id="908" w:name="_ETM_Q5_543520"/>
      <w:bookmarkEnd w:id="908"/>
      <w:r>
        <w:rPr>
          <w:rtl/>
        </w:rPr>
        <w:t xml:space="preserve">נכנסתי </w:t>
      </w:r>
      <w:bookmarkStart w:id="909" w:name="_ETM_Q5_544000"/>
      <w:bookmarkEnd w:id="909"/>
      <w:r>
        <w:rPr>
          <w:rtl/>
        </w:rPr>
        <w:t xml:space="preserve">לשטח </w:t>
      </w:r>
      <w:bookmarkStart w:id="910" w:name="_ETM_Q5_544360"/>
      <w:bookmarkEnd w:id="910"/>
      <w:r>
        <w:rPr>
          <w:rtl/>
        </w:rPr>
        <w:t>שלי</w:t>
      </w:r>
      <w:r>
        <w:rPr>
          <w:rFonts w:hint="cs"/>
          <w:rtl/>
        </w:rPr>
        <w:t>,</w:t>
      </w:r>
      <w:r>
        <w:rPr>
          <w:rtl/>
        </w:rPr>
        <w:t xml:space="preserve"> </w:t>
      </w:r>
      <w:bookmarkStart w:id="911" w:name="_ETM_Q5_544659"/>
      <w:bookmarkEnd w:id="911"/>
      <w:r>
        <w:rPr>
          <w:rtl/>
        </w:rPr>
        <w:t xml:space="preserve">אדמות </w:t>
      </w:r>
      <w:bookmarkStart w:id="912" w:name="_ETM_Q5_544990"/>
      <w:bookmarkEnd w:id="912"/>
      <w:r>
        <w:rPr>
          <w:rtl/>
        </w:rPr>
        <w:t>מדינה</w:t>
      </w:r>
      <w:bookmarkStart w:id="913" w:name="_ETM_Q5_546400"/>
      <w:bookmarkEnd w:id="913"/>
      <w:r>
        <w:rPr>
          <w:rFonts w:hint="cs"/>
          <w:rtl/>
        </w:rPr>
        <w:t xml:space="preserve">, מביאה דגלים – </w:t>
      </w:r>
      <w:bookmarkStart w:id="914" w:name="_ETM_Q5_548339"/>
      <w:bookmarkEnd w:id="914"/>
      <w:r>
        <w:rPr>
          <w:rFonts w:hint="cs"/>
          <w:rtl/>
        </w:rPr>
        <w:t>אנחנו העזנו להביא דגלים</w:t>
      </w:r>
      <w:bookmarkStart w:id="915" w:name="_ETM_Q5_547119"/>
      <w:bookmarkStart w:id="916" w:name="_ETM_Q5_550590"/>
      <w:bookmarkEnd w:id="915"/>
      <w:bookmarkEnd w:id="916"/>
      <w:r>
        <w:rPr>
          <w:rFonts w:hint="cs"/>
          <w:rtl/>
        </w:rPr>
        <w:t xml:space="preserve"> ב</w:t>
      </w:r>
      <w:r>
        <w:rPr>
          <w:rtl/>
        </w:rPr>
        <w:t>ירושלים</w:t>
      </w:r>
      <w:r>
        <w:rPr>
          <w:rFonts w:hint="cs"/>
          <w:rtl/>
        </w:rPr>
        <w:t>,</w:t>
      </w:r>
      <w:r>
        <w:rPr>
          <w:rtl/>
        </w:rPr>
        <w:t xml:space="preserve"> </w:t>
      </w:r>
      <w:bookmarkStart w:id="917" w:name="_ETM_Q5_551340"/>
      <w:bookmarkEnd w:id="917"/>
      <w:r>
        <w:rPr>
          <w:rtl/>
        </w:rPr>
        <w:t xml:space="preserve">ביום </w:t>
      </w:r>
      <w:r>
        <w:rPr>
          <w:rFonts w:hint="cs"/>
          <w:rtl/>
        </w:rPr>
        <w:t xml:space="preserve">ירושלים, לשטח שלנו בגבעת התחמושת. </w:t>
      </w:r>
      <w:bookmarkStart w:id="918" w:name="_ETM_Q5_555700"/>
      <w:bookmarkEnd w:id="918"/>
      <w:r>
        <w:rPr>
          <w:rtl/>
        </w:rPr>
        <w:t xml:space="preserve">קבוצה </w:t>
      </w:r>
      <w:bookmarkStart w:id="919" w:name="_ETM_Q5_556240"/>
      <w:bookmarkEnd w:id="919"/>
      <w:r>
        <w:rPr>
          <w:rFonts w:hint="cs"/>
          <w:rtl/>
        </w:rPr>
        <w:t>הביאה</w:t>
      </w:r>
      <w:r>
        <w:rPr>
          <w:rtl/>
        </w:rPr>
        <w:t xml:space="preserve"> </w:t>
      </w:r>
      <w:bookmarkStart w:id="920" w:name="_ETM_Q5_556569"/>
      <w:bookmarkEnd w:id="920"/>
      <w:r>
        <w:rPr>
          <w:rtl/>
        </w:rPr>
        <w:t xml:space="preserve">דגלים </w:t>
      </w:r>
      <w:bookmarkStart w:id="921" w:name="_ETM_Q5_557079"/>
      <w:bookmarkEnd w:id="921"/>
      <w:r>
        <w:rPr>
          <w:rtl/>
        </w:rPr>
        <w:t>והקימ</w:t>
      </w:r>
      <w:r>
        <w:rPr>
          <w:rFonts w:hint="cs"/>
          <w:rtl/>
        </w:rPr>
        <w:t>ה</w:t>
      </w:r>
      <w:r>
        <w:rPr>
          <w:rtl/>
        </w:rPr>
        <w:t xml:space="preserve"> </w:t>
      </w:r>
      <w:bookmarkStart w:id="922" w:name="_ETM_Q5_558130"/>
      <w:bookmarkEnd w:id="922"/>
      <w:r>
        <w:rPr>
          <w:rFonts w:hint="cs"/>
          <w:rtl/>
        </w:rPr>
        <w:t xml:space="preserve">שלטים. שמתי שם שלט </w:t>
      </w:r>
      <w:bookmarkStart w:id="923" w:name="_ETM_Q5_560109"/>
      <w:bookmarkEnd w:id="923"/>
      <w:r>
        <w:rPr>
          <w:rtl/>
        </w:rPr>
        <w:t xml:space="preserve">שתקום </w:t>
      </w:r>
      <w:bookmarkStart w:id="924" w:name="_ETM_Q5_560589"/>
      <w:bookmarkEnd w:id="924"/>
      <w:r>
        <w:rPr>
          <w:rtl/>
        </w:rPr>
        <w:t xml:space="preserve">שם </w:t>
      </w:r>
      <w:bookmarkStart w:id="925" w:name="_ETM_Q5_560829"/>
      <w:bookmarkEnd w:id="925"/>
      <w:r>
        <w:rPr>
          <w:rtl/>
        </w:rPr>
        <w:t xml:space="preserve">שכונה </w:t>
      </w:r>
      <w:bookmarkStart w:id="926" w:name="_ETM_Q5_561189"/>
      <w:bookmarkEnd w:id="926"/>
      <w:r>
        <w:rPr>
          <w:rtl/>
        </w:rPr>
        <w:t xml:space="preserve">ירושלמית </w:t>
      </w:r>
      <w:bookmarkStart w:id="927" w:name="_ETM_Q5_561700"/>
      <w:bookmarkEnd w:id="927"/>
      <w:r>
        <w:rPr>
          <w:rtl/>
        </w:rPr>
        <w:t xml:space="preserve">חדשה </w:t>
      </w:r>
      <w:bookmarkStart w:id="928" w:name="_ETM_Q5_562479"/>
      <w:bookmarkEnd w:id="928"/>
      <w:r>
        <w:rPr>
          <w:rFonts w:hint="cs"/>
          <w:rtl/>
        </w:rPr>
        <w:t xml:space="preserve">לזכרם של </w:t>
      </w:r>
      <w:bookmarkStart w:id="929" w:name="_ETM_Q5_563709"/>
      <w:bookmarkEnd w:id="929"/>
      <w:r>
        <w:rPr>
          <w:rtl/>
        </w:rPr>
        <w:t xml:space="preserve">נרצחי </w:t>
      </w:r>
      <w:bookmarkStart w:id="930" w:name="_ETM_Q5_564130"/>
      <w:bookmarkEnd w:id="930"/>
      <w:r>
        <w:rPr>
          <w:rtl/>
        </w:rPr>
        <w:t xml:space="preserve">7 </w:t>
      </w:r>
      <w:bookmarkStart w:id="931" w:name="_ETM_Q5_564429"/>
      <w:bookmarkEnd w:id="931"/>
      <w:r>
        <w:rPr>
          <w:rtl/>
        </w:rPr>
        <w:t>באוקטובר</w:t>
      </w:r>
      <w:bookmarkStart w:id="932" w:name="_ETM_Q5_566590"/>
      <w:bookmarkEnd w:id="932"/>
      <w:r>
        <w:rPr>
          <w:rFonts w:hint="cs"/>
          <w:rtl/>
        </w:rPr>
        <w:t>, ו</w:t>
      </w:r>
      <w:r>
        <w:rPr>
          <w:rtl/>
        </w:rPr>
        <w:t>הכ</w:t>
      </w:r>
      <w:r>
        <w:rPr>
          <w:rFonts w:hint="cs"/>
          <w:rtl/>
        </w:rPr>
        <w:t>ו</w:t>
      </w:r>
      <w:r>
        <w:rPr>
          <w:rtl/>
        </w:rPr>
        <w:t xml:space="preserve">ל </w:t>
      </w:r>
      <w:bookmarkStart w:id="933" w:name="_ETM_Q5_567400"/>
      <w:bookmarkEnd w:id="933"/>
      <w:r>
        <w:rPr>
          <w:rtl/>
        </w:rPr>
        <w:t xml:space="preserve">במטרה </w:t>
      </w:r>
      <w:bookmarkStart w:id="934" w:name="_ETM_Q5_568120"/>
      <w:bookmarkEnd w:id="934"/>
      <w:r>
        <w:rPr>
          <w:rtl/>
        </w:rPr>
        <w:t xml:space="preserve">לתבוע </w:t>
      </w:r>
      <w:bookmarkStart w:id="935" w:name="_ETM_Q5_568750"/>
      <w:bookmarkEnd w:id="935"/>
      <w:r>
        <w:rPr>
          <w:rFonts w:hint="cs"/>
          <w:rtl/>
        </w:rPr>
        <w:t>את המקום</w:t>
      </w:r>
      <w:bookmarkStart w:id="936" w:name="_ETM_Q5_566591"/>
      <w:bookmarkEnd w:id="936"/>
      <w:r>
        <w:rPr>
          <w:rFonts w:hint="cs"/>
          <w:rtl/>
        </w:rPr>
        <w:t xml:space="preserve"> </w:t>
      </w:r>
      <w:bookmarkStart w:id="937" w:name="_ETM_Q5_569409"/>
      <w:bookmarkEnd w:id="937"/>
      <w:r>
        <w:rPr>
          <w:rtl/>
        </w:rPr>
        <w:t xml:space="preserve">עבור </w:t>
      </w:r>
      <w:bookmarkStart w:id="938" w:name="_ETM_Q5_569740"/>
      <w:bookmarkEnd w:id="938"/>
      <w:r>
        <w:rPr>
          <w:rtl/>
        </w:rPr>
        <w:t xml:space="preserve">הקמת </w:t>
      </w:r>
      <w:bookmarkStart w:id="939" w:name="_ETM_Q5_570159"/>
      <w:bookmarkEnd w:id="939"/>
      <w:r>
        <w:rPr>
          <w:rtl/>
        </w:rPr>
        <w:t xml:space="preserve">שכונה </w:t>
      </w:r>
      <w:bookmarkStart w:id="940" w:name="_ETM_Q5_570520"/>
      <w:bookmarkEnd w:id="940"/>
      <w:r>
        <w:rPr>
          <w:rtl/>
        </w:rPr>
        <w:t>ישראלי</w:t>
      </w:r>
      <w:r>
        <w:rPr>
          <w:rFonts w:hint="cs"/>
          <w:rtl/>
        </w:rPr>
        <w:t>ת</w:t>
      </w:r>
      <w:r>
        <w:rPr>
          <w:rtl/>
        </w:rPr>
        <w:t xml:space="preserve"> </w:t>
      </w:r>
      <w:bookmarkStart w:id="941" w:name="_ETM_Q5_571089"/>
      <w:bookmarkEnd w:id="941"/>
      <w:r>
        <w:rPr>
          <w:rtl/>
        </w:rPr>
        <w:t>חדש</w:t>
      </w:r>
      <w:r>
        <w:rPr>
          <w:rFonts w:hint="cs"/>
          <w:rtl/>
        </w:rPr>
        <w:t>ה. תראה</w:t>
      </w:r>
      <w:r>
        <w:rPr>
          <w:rtl/>
        </w:rPr>
        <w:t xml:space="preserve"> </w:t>
      </w:r>
      <w:bookmarkStart w:id="942" w:name="_ETM_Q5_571779"/>
      <w:bookmarkEnd w:id="942"/>
      <w:r>
        <w:rPr>
          <w:rFonts w:hint="cs"/>
          <w:rtl/>
        </w:rPr>
        <w:t>את</w:t>
      </w:r>
      <w:r>
        <w:rPr>
          <w:rtl/>
        </w:rPr>
        <w:t xml:space="preserve"> </w:t>
      </w:r>
      <w:bookmarkStart w:id="943" w:name="_ETM_Q5_572109"/>
      <w:bookmarkEnd w:id="943"/>
      <w:r>
        <w:rPr>
          <w:rtl/>
        </w:rPr>
        <w:t>חוצפתי</w:t>
      </w:r>
      <w:r>
        <w:rPr>
          <w:rFonts w:hint="cs"/>
          <w:rtl/>
        </w:rPr>
        <w:t>.</w:t>
      </w:r>
      <w:r>
        <w:rPr>
          <w:rtl/>
        </w:rPr>
        <w:t xml:space="preserve"> </w:t>
      </w:r>
      <w:bookmarkStart w:id="944" w:name="_ETM_Q5_573319"/>
      <w:bookmarkEnd w:id="944"/>
      <w:r>
        <w:rPr>
          <w:rtl/>
        </w:rPr>
        <w:t xml:space="preserve">אני </w:t>
      </w:r>
      <w:bookmarkStart w:id="945" w:name="_ETM_Q5_573529"/>
      <w:bookmarkEnd w:id="945"/>
      <w:r>
        <w:rPr>
          <w:rtl/>
        </w:rPr>
        <w:t xml:space="preserve">רוצה </w:t>
      </w:r>
      <w:bookmarkStart w:id="946" w:name="_ETM_Q5_573720"/>
      <w:bookmarkEnd w:id="946"/>
      <w:r>
        <w:rPr>
          <w:rtl/>
        </w:rPr>
        <w:t>ש</w:t>
      </w:r>
      <w:r>
        <w:rPr>
          <w:rFonts w:hint="cs"/>
          <w:rtl/>
        </w:rPr>
        <w:t xml:space="preserve">ם </w:t>
      </w:r>
      <w:r>
        <w:rPr>
          <w:rtl/>
        </w:rPr>
        <w:t xml:space="preserve">שכונה </w:t>
      </w:r>
      <w:bookmarkStart w:id="947" w:name="_ETM_Q5_574320"/>
      <w:bookmarkEnd w:id="947"/>
      <w:r>
        <w:rPr>
          <w:rtl/>
        </w:rPr>
        <w:t>חדש</w:t>
      </w:r>
      <w:r>
        <w:rPr>
          <w:rFonts w:hint="cs"/>
          <w:rtl/>
        </w:rPr>
        <w:t>ה.</w:t>
      </w:r>
      <w:r>
        <w:rPr>
          <w:rtl/>
        </w:rPr>
        <w:t xml:space="preserve"> </w:t>
      </w:r>
      <w:bookmarkStart w:id="948" w:name="_ETM_Q5_574920"/>
      <w:bookmarkEnd w:id="948"/>
      <w:r>
        <w:rPr>
          <w:rtl/>
        </w:rPr>
        <w:t>כן</w:t>
      </w:r>
      <w:r>
        <w:rPr>
          <w:rFonts w:hint="cs"/>
          <w:rtl/>
        </w:rPr>
        <w:t>,</w:t>
      </w:r>
      <w:r>
        <w:rPr>
          <w:rtl/>
        </w:rPr>
        <w:t xml:space="preserve"> </w:t>
      </w:r>
      <w:bookmarkStart w:id="949" w:name="_ETM_Q5_575190"/>
      <w:bookmarkEnd w:id="949"/>
      <w:r>
        <w:rPr>
          <w:rtl/>
        </w:rPr>
        <w:t xml:space="preserve">אני </w:t>
      </w:r>
      <w:bookmarkStart w:id="950" w:name="_ETM_Q5_575340"/>
      <w:bookmarkEnd w:id="950"/>
      <w:r>
        <w:rPr>
          <w:rtl/>
        </w:rPr>
        <w:t xml:space="preserve">רוצה </w:t>
      </w:r>
      <w:bookmarkStart w:id="951" w:name="_ETM_Q5_575670"/>
      <w:bookmarkEnd w:id="951"/>
      <w:r>
        <w:rPr>
          <w:rtl/>
        </w:rPr>
        <w:t xml:space="preserve">את </w:t>
      </w:r>
      <w:bookmarkStart w:id="952" w:name="_ETM_Q5_575820"/>
      <w:bookmarkEnd w:id="952"/>
      <w:r>
        <w:rPr>
          <w:rtl/>
        </w:rPr>
        <w:t>זה</w:t>
      </w:r>
      <w:r>
        <w:rPr>
          <w:rFonts w:hint="cs"/>
          <w:rtl/>
        </w:rPr>
        <w:t>.</w:t>
      </w:r>
      <w:r>
        <w:rPr>
          <w:rtl/>
        </w:rPr>
        <w:t xml:space="preserve"> </w:t>
      </w:r>
      <w:bookmarkStart w:id="953" w:name="_ETM_Q5_577810"/>
      <w:bookmarkEnd w:id="953"/>
    </w:p>
    <w:p w:rsidR="00317FED" w:rsidRDefault="00317FED" w:rsidP="00CA6A73">
      <w:pPr>
        <w:rPr>
          <w:rtl/>
        </w:rPr>
      </w:pPr>
      <w:bookmarkStart w:id="954" w:name="_ETM_Q5_577303"/>
      <w:bookmarkStart w:id="955" w:name="_ETM_Q5_577427"/>
      <w:bookmarkEnd w:id="954"/>
      <w:bookmarkEnd w:id="955"/>
    </w:p>
    <w:p w:rsidR="00317FED" w:rsidRDefault="00317FED" w:rsidP="00CA6A73">
      <w:pPr>
        <w:rPr>
          <w:rtl/>
        </w:rPr>
      </w:pPr>
      <w:bookmarkStart w:id="956" w:name="_ETM_Q5_577486"/>
      <w:bookmarkStart w:id="957" w:name="_ETM_Q5_577555"/>
      <w:bookmarkEnd w:id="956"/>
      <w:bookmarkEnd w:id="957"/>
      <w:r>
        <w:rPr>
          <w:rtl/>
        </w:rPr>
        <w:t xml:space="preserve">משטרת </w:t>
      </w:r>
      <w:bookmarkStart w:id="958" w:name="_ETM_Q5_578290"/>
      <w:bookmarkEnd w:id="958"/>
      <w:r>
        <w:rPr>
          <w:rtl/>
        </w:rPr>
        <w:t xml:space="preserve">ישראל </w:t>
      </w:r>
      <w:bookmarkStart w:id="959" w:name="_ETM_Q5_578740"/>
      <w:bookmarkEnd w:id="959"/>
      <w:r>
        <w:rPr>
          <w:rtl/>
        </w:rPr>
        <w:t xml:space="preserve">שהוזעקה </w:t>
      </w:r>
      <w:bookmarkStart w:id="960" w:name="_ETM_Q5_579279"/>
      <w:bookmarkEnd w:id="960"/>
      <w:r>
        <w:rPr>
          <w:rtl/>
        </w:rPr>
        <w:t xml:space="preserve">למקום </w:t>
      </w:r>
      <w:bookmarkStart w:id="961" w:name="_ETM_Q5_579910"/>
      <w:bookmarkEnd w:id="961"/>
      <w:r>
        <w:rPr>
          <w:rtl/>
        </w:rPr>
        <w:t xml:space="preserve">כשלה </w:t>
      </w:r>
      <w:bookmarkStart w:id="962" w:name="_ETM_Q5_580270"/>
      <w:bookmarkEnd w:id="962"/>
      <w:r>
        <w:rPr>
          <w:rtl/>
        </w:rPr>
        <w:t>בהגנתה</w:t>
      </w:r>
      <w:r>
        <w:rPr>
          <w:rFonts w:hint="cs"/>
          <w:rtl/>
        </w:rPr>
        <w:t xml:space="preserve"> </w:t>
      </w:r>
      <w:r>
        <w:rPr>
          <w:rFonts w:hint="eastAsia"/>
          <w:rtl/>
        </w:rPr>
        <w:t>–</w:t>
      </w:r>
      <w:r>
        <w:rPr>
          <w:rtl/>
        </w:rPr>
        <w:t xml:space="preserve"> </w:t>
      </w:r>
      <w:bookmarkStart w:id="963" w:name="_ETM_Q5_581290"/>
      <w:bookmarkEnd w:id="963"/>
      <w:r>
        <w:rPr>
          <w:rtl/>
        </w:rPr>
        <w:t xml:space="preserve">זה </w:t>
      </w:r>
      <w:bookmarkStart w:id="964" w:name="_ETM_Q5_581440"/>
      <w:bookmarkEnd w:id="964"/>
      <w:r>
        <w:rPr>
          <w:rtl/>
        </w:rPr>
        <w:t xml:space="preserve">מה </w:t>
      </w:r>
      <w:bookmarkStart w:id="965" w:name="_ETM_Q5_581560"/>
      <w:bookmarkEnd w:id="965"/>
      <w:r>
        <w:rPr>
          <w:rtl/>
        </w:rPr>
        <w:t xml:space="preserve">שהוא </w:t>
      </w:r>
      <w:bookmarkStart w:id="966" w:name="_ETM_Q5_581770"/>
      <w:bookmarkEnd w:id="966"/>
      <w:r>
        <w:rPr>
          <w:rtl/>
        </w:rPr>
        <w:t>כותב</w:t>
      </w:r>
      <w:r>
        <w:rPr>
          <w:rFonts w:hint="cs"/>
          <w:rtl/>
        </w:rPr>
        <w:t xml:space="preserve"> </w:t>
      </w:r>
      <w:r>
        <w:rPr>
          <w:rFonts w:hint="eastAsia"/>
          <w:rtl/>
        </w:rPr>
        <w:t>–</w:t>
      </w:r>
      <w:r>
        <w:rPr>
          <w:rtl/>
        </w:rPr>
        <w:t xml:space="preserve"> </w:t>
      </w:r>
      <w:bookmarkStart w:id="967" w:name="_ETM_Q5_583100"/>
      <w:bookmarkEnd w:id="967"/>
      <w:r>
        <w:rPr>
          <w:rtl/>
        </w:rPr>
        <w:t xml:space="preserve">בהגנתה </w:t>
      </w:r>
      <w:bookmarkStart w:id="968" w:name="_ETM_Q5_583820"/>
      <w:bookmarkEnd w:id="968"/>
      <w:r>
        <w:rPr>
          <w:rFonts w:hint="cs"/>
          <w:rtl/>
        </w:rPr>
        <w:t>ע</w:t>
      </w:r>
      <w:r>
        <w:rPr>
          <w:rtl/>
        </w:rPr>
        <w:t>ל</w:t>
      </w:r>
      <w:r>
        <w:rPr>
          <w:rFonts w:hint="cs"/>
          <w:rtl/>
        </w:rPr>
        <w:t xml:space="preserve"> </w:t>
      </w:r>
      <w:r>
        <w:rPr>
          <w:rtl/>
        </w:rPr>
        <w:t xml:space="preserve">חסינותו </w:t>
      </w:r>
      <w:bookmarkStart w:id="969" w:name="_ETM_Q5_584570"/>
      <w:bookmarkEnd w:id="969"/>
      <w:r>
        <w:rPr>
          <w:rtl/>
        </w:rPr>
        <w:t xml:space="preserve">של </w:t>
      </w:r>
      <w:bookmarkStart w:id="970" w:name="_ETM_Q5_584779"/>
      <w:bookmarkEnd w:id="970"/>
      <w:r>
        <w:rPr>
          <w:rtl/>
        </w:rPr>
        <w:t>השטח</w:t>
      </w:r>
      <w:r>
        <w:rPr>
          <w:rFonts w:hint="cs"/>
          <w:rtl/>
        </w:rPr>
        <w:t>.</w:t>
      </w:r>
      <w:r>
        <w:rPr>
          <w:rtl/>
        </w:rPr>
        <w:t xml:space="preserve"> </w:t>
      </w:r>
      <w:bookmarkStart w:id="971" w:name="_ETM_Q5_585710"/>
      <w:bookmarkEnd w:id="971"/>
      <w:r>
        <w:rPr>
          <w:rtl/>
        </w:rPr>
        <w:t xml:space="preserve">הוא </w:t>
      </w:r>
      <w:bookmarkStart w:id="972" w:name="_ETM_Q5_585799"/>
      <w:bookmarkEnd w:id="972"/>
      <w:r>
        <w:rPr>
          <w:rtl/>
        </w:rPr>
        <w:t xml:space="preserve">גם </w:t>
      </w:r>
      <w:bookmarkStart w:id="973" w:name="_ETM_Q5_586010"/>
      <w:bookmarkEnd w:id="973"/>
      <w:r>
        <w:rPr>
          <w:rtl/>
        </w:rPr>
        <w:t xml:space="preserve">טוען </w:t>
      </w:r>
      <w:bookmarkStart w:id="974" w:name="_ETM_Q5_586310"/>
      <w:bookmarkEnd w:id="974"/>
      <w:r>
        <w:rPr>
          <w:rtl/>
        </w:rPr>
        <w:t xml:space="preserve">שזה </w:t>
      </w:r>
      <w:bookmarkStart w:id="975" w:name="_ETM_Q5_586549"/>
      <w:bookmarkEnd w:id="975"/>
      <w:r>
        <w:rPr>
          <w:rtl/>
        </w:rPr>
        <w:t xml:space="preserve">שטח </w:t>
      </w:r>
      <w:bookmarkStart w:id="976" w:name="_ETM_Q5_586880"/>
      <w:bookmarkEnd w:id="976"/>
      <w:r>
        <w:rPr>
          <w:rtl/>
        </w:rPr>
        <w:t xml:space="preserve">עם </w:t>
      </w:r>
      <w:bookmarkStart w:id="977" w:name="_ETM_Q5_587000"/>
      <w:bookmarkEnd w:id="977"/>
      <w:r>
        <w:rPr>
          <w:rtl/>
        </w:rPr>
        <w:t>חסינות</w:t>
      </w:r>
      <w:r>
        <w:rPr>
          <w:rFonts w:hint="cs"/>
          <w:rtl/>
        </w:rPr>
        <w:t>.</w:t>
      </w:r>
      <w:r>
        <w:rPr>
          <w:rtl/>
        </w:rPr>
        <w:t xml:space="preserve"> </w:t>
      </w:r>
      <w:bookmarkStart w:id="978" w:name="_ETM_Q5_588069"/>
      <w:bookmarkEnd w:id="978"/>
      <w:r>
        <w:rPr>
          <w:rtl/>
        </w:rPr>
        <w:t>כן</w:t>
      </w:r>
      <w:r>
        <w:rPr>
          <w:rFonts w:hint="cs"/>
          <w:rtl/>
        </w:rPr>
        <w:t>,</w:t>
      </w:r>
      <w:r>
        <w:rPr>
          <w:rtl/>
        </w:rPr>
        <w:t xml:space="preserve"> </w:t>
      </w:r>
      <w:bookmarkStart w:id="979" w:name="_ETM_Q5_588490"/>
      <w:bookmarkEnd w:id="979"/>
      <w:r>
        <w:rPr>
          <w:rtl/>
        </w:rPr>
        <w:t xml:space="preserve">משטרת </w:t>
      </w:r>
      <w:bookmarkStart w:id="980" w:name="_ETM_Q5_588880"/>
      <w:bookmarkEnd w:id="980"/>
      <w:r>
        <w:rPr>
          <w:rtl/>
        </w:rPr>
        <w:t xml:space="preserve">ישראל </w:t>
      </w:r>
      <w:bookmarkStart w:id="981" w:name="_ETM_Q5_589209"/>
      <w:bookmarkEnd w:id="981"/>
      <w:r>
        <w:rPr>
          <w:rtl/>
        </w:rPr>
        <w:t xml:space="preserve">בסוף </w:t>
      </w:r>
      <w:bookmarkStart w:id="982" w:name="_ETM_Q5_589569"/>
      <w:bookmarkEnd w:id="982"/>
      <w:r>
        <w:rPr>
          <w:rtl/>
        </w:rPr>
        <w:t xml:space="preserve">גירשה </w:t>
      </w:r>
      <w:bookmarkStart w:id="983" w:name="_ETM_Q5_589899"/>
      <w:bookmarkEnd w:id="983"/>
      <w:r>
        <w:rPr>
          <w:rtl/>
        </w:rPr>
        <w:t xml:space="preserve">אותי </w:t>
      </w:r>
      <w:bookmarkStart w:id="984" w:name="_ETM_Q5_590139"/>
      <w:bookmarkEnd w:id="984"/>
      <w:r>
        <w:rPr>
          <w:rtl/>
        </w:rPr>
        <w:t>משם</w:t>
      </w:r>
      <w:r>
        <w:rPr>
          <w:rFonts w:hint="cs"/>
          <w:rtl/>
        </w:rPr>
        <w:t>, ו</w:t>
      </w:r>
      <w:bookmarkStart w:id="985" w:name="_ETM_Q5_590950"/>
      <w:bookmarkEnd w:id="985"/>
      <w:r>
        <w:rPr>
          <w:rtl/>
        </w:rPr>
        <w:t xml:space="preserve">אותם </w:t>
      </w:r>
      <w:bookmarkStart w:id="986" w:name="_ETM_Q5_591369"/>
      <w:bookmarkEnd w:id="986"/>
      <w:r>
        <w:rPr>
          <w:rFonts w:hint="cs"/>
          <w:rtl/>
        </w:rPr>
        <w:t xml:space="preserve">השאירה </w:t>
      </w:r>
      <w:bookmarkStart w:id="987" w:name="_ETM_Q5_592320"/>
      <w:bookmarkEnd w:id="987"/>
      <w:r>
        <w:rPr>
          <w:rFonts w:hint="cs"/>
          <w:rtl/>
        </w:rPr>
        <w:t>ב</w:t>
      </w:r>
      <w:r>
        <w:rPr>
          <w:rtl/>
        </w:rPr>
        <w:t xml:space="preserve">רוב </w:t>
      </w:r>
      <w:bookmarkStart w:id="988" w:name="_ETM_Q5_592619"/>
      <w:bookmarkEnd w:id="988"/>
      <w:r>
        <w:rPr>
          <w:rtl/>
        </w:rPr>
        <w:t>חוצפ</w:t>
      </w:r>
      <w:bookmarkStart w:id="989" w:name="_ETM_Q5_593009"/>
      <w:bookmarkEnd w:id="989"/>
      <w:r>
        <w:rPr>
          <w:rFonts w:hint="cs"/>
          <w:rtl/>
        </w:rPr>
        <w:t xml:space="preserve">תם. אז יש לי </w:t>
      </w:r>
      <w:bookmarkStart w:id="990" w:name="_ETM_Q5_593700"/>
      <w:bookmarkEnd w:id="990"/>
      <w:r>
        <w:rPr>
          <w:rtl/>
        </w:rPr>
        <w:t xml:space="preserve">מתנה </w:t>
      </w:r>
      <w:bookmarkStart w:id="991" w:name="_ETM_Q5_594119"/>
      <w:bookmarkEnd w:id="991"/>
      <w:r>
        <w:rPr>
          <w:rtl/>
        </w:rPr>
        <w:t xml:space="preserve">בשביל </w:t>
      </w:r>
      <w:bookmarkStart w:id="992" w:name="_ETM_Q5_594450"/>
      <w:bookmarkEnd w:id="992"/>
      <w:r>
        <w:rPr>
          <w:rtl/>
        </w:rPr>
        <w:t xml:space="preserve">השר </w:t>
      </w:r>
      <w:bookmarkStart w:id="993" w:name="_ETM_Q5_594689"/>
      <w:bookmarkEnd w:id="993"/>
      <w:r>
        <w:rPr>
          <w:rtl/>
        </w:rPr>
        <w:t>פרוש</w:t>
      </w:r>
      <w:r>
        <w:rPr>
          <w:rFonts w:hint="cs"/>
          <w:rtl/>
        </w:rPr>
        <w:t>. ז</w:t>
      </w:r>
      <w:bookmarkStart w:id="994" w:name="_ETM_Q5_596570"/>
      <w:bookmarkEnd w:id="994"/>
      <w:r>
        <w:rPr>
          <w:rFonts w:hint="cs"/>
          <w:rtl/>
        </w:rPr>
        <w:t>ה</w:t>
      </w:r>
      <w:r>
        <w:rPr>
          <w:rtl/>
        </w:rPr>
        <w:t xml:space="preserve"> </w:t>
      </w:r>
      <w:bookmarkStart w:id="995" w:name="_ETM_Q5_596930"/>
      <w:bookmarkEnd w:id="995"/>
      <w:r>
        <w:rPr>
          <w:rtl/>
        </w:rPr>
        <w:t xml:space="preserve">מנעול </w:t>
      </w:r>
      <w:bookmarkStart w:id="996" w:name="_ETM_Q5_599240"/>
      <w:bookmarkEnd w:id="996"/>
      <w:r>
        <w:rPr>
          <w:rFonts w:hint="cs"/>
          <w:rtl/>
        </w:rPr>
        <w:t xml:space="preserve">מהשער הראשי של אונר"א </w:t>
      </w:r>
      <w:bookmarkStart w:id="997" w:name="_ETM_Q5_600020"/>
      <w:bookmarkEnd w:id="997"/>
      <w:r>
        <w:rPr>
          <w:rFonts w:hint="cs"/>
          <w:rtl/>
        </w:rPr>
        <w:t xml:space="preserve">- - </w:t>
      </w:r>
    </w:p>
    <w:p w:rsidR="00317FED" w:rsidRDefault="00317FED" w:rsidP="00CA6A73">
      <w:pPr>
        <w:ind w:firstLine="0"/>
        <w:rPr>
          <w:rtl/>
        </w:rPr>
      </w:pPr>
      <w:bookmarkStart w:id="998" w:name="_ETM_Q5_595629"/>
      <w:bookmarkStart w:id="999" w:name="_ETM_Q5_595778"/>
      <w:bookmarkStart w:id="1000" w:name="_ETM_Q5_595880"/>
      <w:bookmarkEnd w:id="998"/>
      <w:bookmarkEnd w:id="999"/>
      <w:bookmarkEnd w:id="1000"/>
    </w:p>
    <w:p w:rsidR="00317FED" w:rsidRDefault="00317FED" w:rsidP="00CA6A73">
      <w:pPr>
        <w:pStyle w:val="af6"/>
        <w:keepNext/>
        <w:rPr>
          <w:rtl/>
        </w:rPr>
      </w:pPr>
      <w:bookmarkStart w:id="1001" w:name="ET_yor_6593_19"/>
      <w:r w:rsidRPr="006A21A7">
        <w:rPr>
          <w:rStyle w:val="TagStyle"/>
          <w:rtl/>
        </w:rPr>
        <w:t xml:space="preserve"> &lt;&lt; יור &gt;&gt; </w:t>
      </w:r>
      <w:r>
        <w:rPr>
          <w:rtl/>
        </w:rPr>
        <w:t>היו"ר חנוך דב מלביצקי:</w:t>
      </w:r>
      <w:r w:rsidRPr="006A21A7">
        <w:rPr>
          <w:rStyle w:val="TagStyle"/>
          <w:rtl/>
        </w:rPr>
        <w:t xml:space="preserve"> &lt;&lt; יור &gt;&gt;</w:t>
      </w:r>
      <w:r>
        <w:rPr>
          <w:rtl/>
        </w:rPr>
        <w:t xml:space="preserve"> </w:t>
      </w:r>
      <w:bookmarkEnd w:id="1001"/>
    </w:p>
    <w:p w:rsidR="00317FED" w:rsidRDefault="00317FED" w:rsidP="00CA6A73">
      <w:pPr>
        <w:pStyle w:val="KeepWithNext"/>
        <w:rPr>
          <w:rtl/>
        </w:rPr>
      </w:pPr>
    </w:p>
    <w:p w:rsidR="00317FED" w:rsidRDefault="00317FED" w:rsidP="00CA6A73">
      <w:pPr>
        <w:rPr>
          <w:rtl/>
        </w:rPr>
      </w:pPr>
      <w:bookmarkStart w:id="1002" w:name="_ETM_Q5_597645"/>
      <w:bookmarkEnd w:id="1002"/>
      <w:r>
        <w:rPr>
          <w:rFonts w:hint="cs"/>
          <w:rtl/>
        </w:rPr>
        <w:t>חברת</w:t>
      </w:r>
      <w:bookmarkStart w:id="1003" w:name="_ETM_Q5_598438"/>
      <w:bookmarkEnd w:id="1003"/>
      <w:r>
        <w:rPr>
          <w:rFonts w:hint="cs"/>
          <w:rtl/>
        </w:rPr>
        <w:t xml:space="preserve"> הכנסת מלינובסקי.</w:t>
      </w:r>
      <w:bookmarkStart w:id="1004" w:name="_ETM_Q5_593876"/>
      <w:bookmarkEnd w:id="1004"/>
    </w:p>
    <w:p w:rsidR="00317FED" w:rsidRDefault="00317FED" w:rsidP="00CA6A73">
      <w:pPr>
        <w:rPr>
          <w:rtl/>
        </w:rPr>
      </w:pPr>
    </w:p>
    <w:p w:rsidR="00317FED" w:rsidRDefault="00317FED" w:rsidP="00CA6A73">
      <w:pPr>
        <w:pStyle w:val="-"/>
        <w:keepNext/>
        <w:rPr>
          <w:rtl/>
        </w:rPr>
      </w:pPr>
      <w:bookmarkStart w:id="1005" w:name="_ETM_Q5_594248"/>
      <w:bookmarkStart w:id="1006" w:name="_ETM_Q5_594269"/>
      <w:bookmarkStart w:id="1007" w:name="_ETM_Q5_594338"/>
      <w:bookmarkStart w:id="1008" w:name="ET_speakercontinue_5552_20"/>
      <w:bookmarkEnd w:id="1005"/>
      <w:bookmarkEnd w:id="1006"/>
      <w:bookmarkEnd w:id="1007"/>
      <w:r w:rsidRPr="006A21A7">
        <w:rPr>
          <w:rStyle w:val="TagStyle"/>
          <w:rtl/>
        </w:rPr>
        <w:t xml:space="preserve"> &lt;&lt; דובר_המשך &gt;&gt; </w:t>
      </w:r>
      <w:r>
        <w:rPr>
          <w:rtl/>
        </w:rPr>
        <w:t>יוליה מלינובסקי (ישראל ביתנו):</w:t>
      </w:r>
      <w:r w:rsidRPr="006A21A7">
        <w:rPr>
          <w:rStyle w:val="TagStyle"/>
          <w:rtl/>
        </w:rPr>
        <w:t xml:space="preserve"> &lt;&lt; דובר_המשך &gt;&gt;</w:t>
      </w:r>
      <w:r>
        <w:rPr>
          <w:rtl/>
        </w:rPr>
        <w:t xml:space="preserve"> </w:t>
      </w:r>
      <w:bookmarkEnd w:id="1008"/>
    </w:p>
    <w:p w:rsidR="00317FED" w:rsidRDefault="00317FED" w:rsidP="00CA6A73">
      <w:pPr>
        <w:pStyle w:val="KeepWithNext"/>
        <w:rPr>
          <w:rtl/>
        </w:rPr>
      </w:pPr>
    </w:p>
    <w:p w:rsidR="00317FED" w:rsidRDefault="00317FED" w:rsidP="00CA6A73">
      <w:pPr>
        <w:rPr>
          <w:rtl/>
        </w:rPr>
      </w:pPr>
      <w:r>
        <w:rPr>
          <w:rFonts w:hint="cs"/>
          <w:rtl/>
        </w:rPr>
        <w:t xml:space="preserve">- - </w:t>
      </w:r>
      <w:r>
        <w:rPr>
          <w:rtl/>
        </w:rPr>
        <w:t xml:space="preserve">עם </w:t>
      </w:r>
      <w:bookmarkStart w:id="1009" w:name="_ETM_Q5_599390"/>
      <w:bookmarkEnd w:id="1009"/>
      <w:r>
        <w:rPr>
          <w:rtl/>
        </w:rPr>
        <w:t>מפתחות</w:t>
      </w:r>
      <w:r>
        <w:rPr>
          <w:rFonts w:hint="cs"/>
          <w:rtl/>
        </w:rPr>
        <w:t xml:space="preserve"> של השער הראשי של אונר"א. </w:t>
      </w:r>
    </w:p>
    <w:p w:rsidR="00317FED" w:rsidRDefault="00317FED" w:rsidP="00CA6A73">
      <w:pPr>
        <w:ind w:firstLine="0"/>
        <w:rPr>
          <w:rtl/>
        </w:rPr>
      </w:pPr>
    </w:p>
    <w:p w:rsidR="00317FED" w:rsidRDefault="00317FED" w:rsidP="00CA6A73">
      <w:pPr>
        <w:pStyle w:val="af6"/>
        <w:keepNext/>
        <w:rPr>
          <w:rtl/>
        </w:rPr>
      </w:pPr>
      <w:bookmarkStart w:id="1010" w:name="ET_yor_6593_22"/>
      <w:r w:rsidRPr="00A425B9">
        <w:rPr>
          <w:rStyle w:val="TagStyle"/>
          <w:rtl/>
        </w:rPr>
        <w:t xml:space="preserve"> &lt;&lt; יור &gt;&gt; </w:t>
      </w:r>
      <w:r>
        <w:rPr>
          <w:rtl/>
        </w:rPr>
        <w:t>היו"ר חנוך דב מלביצקי:</w:t>
      </w:r>
      <w:r w:rsidRPr="00A425B9">
        <w:rPr>
          <w:rStyle w:val="TagStyle"/>
          <w:rtl/>
        </w:rPr>
        <w:t xml:space="preserve"> &lt;&lt; יור &gt;&gt;</w:t>
      </w:r>
      <w:r>
        <w:rPr>
          <w:rtl/>
        </w:rPr>
        <w:t xml:space="preserve"> </w:t>
      </w:r>
      <w:bookmarkEnd w:id="1010"/>
    </w:p>
    <w:p w:rsidR="00317FED" w:rsidRDefault="00317FED" w:rsidP="00CA6A73">
      <w:pPr>
        <w:pStyle w:val="KeepWithNext"/>
        <w:rPr>
          <w:rtl/>
        </w:rPr>
      </w:pPr>
    </w:p>
    <w:p w:rsidR="00317FED" w:rsidRDefault="00317FED" w:rsidP="00CA6A73">
      <w:pPr>
        <w:rPr>
          <w:rtl/>
        </w:rPr>
      </w:pPr>
      <w:r>
        <w:rPr>
          <w:rFonts w:hint="cs"/>
          <w:rtl/>
        </w:rPr>
        <w:t>חברת הכנסת מלינובסקי - -</w:t>
      </w:r>
    </w:p>
    <w:p w:rsidR="00317FED" w:rsidRPr="00A425B9" w:rsidRDefault="00317FED" w:rsidP="00CA6A73">
      <w:pPr>
        <w:rPr>
          <w:rtl/>
        </w:rPr>
      </w:pPr>
    </w:p>
    <w:p w:rsidR="00317FED" w:rsidRDefault="00317FED" w:rsidP="00CA6A73">
      <w:pPr>
        <w:pStyle w:val="-"/>
        <w:keepNext/>
        <w:rPr>
          <w:rtl/>
        </w:rPr>
      </w:pPr>
      <w:bookmarkStart w:id="1011" w:name="ET_speakercontinue_5552_21"/>
      <w:r w:rsidRPr="00A425B9">
        <w:rPr>
          <w:rStyle w:val="TagStyle"/>
          <w:rtl/>
        </w:rPr>
        <w:t xml:space="preserve"> &lt;&lt; דובר_המשך &gt;&gt; </w:t>
      </w:r>
      <w:r>
        <w:rPr>
          <w:rtl/>
        </w:rPr>
        <w:t>יוליה מלינובסקי (ישראל ביתנו):</w:t>
      </w:r>
      <w:r w:rsidRPr="00A425B9">
        <w:rPr>
          <w:rStyle w:val="TagStyle"/>
          <w:rtl/>
        </w:rPr>
        <w:t xml:space="preserve"> &lt;&lt; דובר_המשך &gt;&gt;</w:t>
      </w:r>
      <w:r>
        <w:rPr>
          <w:rtl/>
        </w:rPr>
        <w:t xml:space="preserve"> </w:t>
      </w:r>
      <w:bookmarkEnd w:id="1011"/>
    </w:p>
    <w:p w:rsidR="00317FED" w:rsidRDefault="00317FED" w:rsidP="00CA6A73">
      <w:pPr>
        <w:pStyle w:val="KeepWithNext"/>
        <w:rPr>
          <w:rtl/>
        </w:rPr>
      </w:pPr>
    </w:p>
    <w:p w:rsidR="00317FED" w:rsidRDefault="00317FED" w:rsidP="00CA6A73">
      <w:pPr>
        <w:rPr>
          <w:rtl/>
        </w:rPr>
      </w:pPr>
      <w:bookmarkStart w:id="1012" w:name="_ETM_Q5_599161"/>
      <w:bookmarkStart w:id="1013" w:name="_ETM_Q5_599320"/>
      <w:bookmarkEnd w:id="1012"/>
      <w:bookmarkEnd w:id="1013"/>
      <w:r>
        <w:rPr>
          <w:rFonts w:hint="cs"/>
          <w:rtl/>
        </w:rPr>
        <w:t xml:space="preserve">אני מגישה לך </w:t>
      </w:r>
      <w:bookmarkStart w:id="1014" w:name="_ETM_Q5_600220"/>
      <w:bookmarkEnd w:id="1014"/>
      <w:r>
        <w:rPr>
          <w:rFonts w:hint="cs"/>
          <w:rtl/>
        </w:rPr>
        <w:t xml:space="preserve">את זה. </w:t>
      </w:r>
    </w:p>
    <w:p w:rsidR="00317FED" w:rsidRDefault="00317FED" w:rsidP="00CA6A73">
      <w:pPr>
        <w:ind w:firstLine="0"/>
        <w:rPr>
          <w:rtl/>
        </w:rPr>
      </w:pPr>
      <w:bookmarkStart w:id="1015" w:name="_ETM_Q5_601107"/>
      <w:bookmarkStart w:id="1016" w:name="_ETM_Q5_601303"/>
      <w:bookmarkStart w:id="1017" w:name="_ETM_Q5_601329"/>
      <w:bookmarkStart w:id="1018" w:name="_ETM_Q5_601403"/>
      <w:bookmarkEnd w:id="1015"/>
      <w:bookmarkEnd w:id="1016"/>
      <w:bookmarkEnd w:id="1017"/>
      <w:bookmarkEnd w:id="1018"/>
    </w:p>
    <w:p w:rsidR="00317FED" w:rsidRDefault="00317FED" w:rsidP="00CA6A73">
      <w:pPr>
        <w:pStyle w:val="af6"/>
        <w:keepNext/>
        <w:rPr>
          <w:rtl/>
        </w:rPr>
      </w:pPr>
      <w:bookmarkStart w:id="1019" w:name="ET_yor_6593_23"/>
      <w:r w:rsidRPr="00A425B9">
        <w:rPr>
          <w:rStyle w:val="TagStyle"/>
          <w:rtl/>
        </w:rPr>
        <w:t xml:space="preserve"> &lt;&lt; יור &gt;&gt; </w:t>
      </w:r>
      <w:r>
        <w:rPr>
          <w:rtl/>
        </w:rPr>
        <w:t>היו"ר חנוך דב מלביצקי:</w:t>
      </w:r>
      <w:r w:rsidRPr="00A425B9">
        <w:rPr>
          <w:rStyle w:val="TagStyle"/>
          <w:rtl/>
        </w:rPr>
        <w:t xml:space="preserve"> &lt;&lt; יור &gt;&gt;</w:t>
      </w:r>
      <w:r>
        <w:rPr>
          <w:rtl/>
        </w:rPr>
        <w:t xml:space="preserve"> </w:t>
      </w:r>
      <w:bookmarkEnd w:id="1019"/>
    </w:p>
    <w:p w:rsidR="00317FED" w:rsidRDefault="00317FED" w:rsidP="00CA6A73">
      <w:pPr>
        <w:pStyle w:val="KeepWithNext"/>
        <w:rPr>
          <w:rtl/>
        </w:rPr>
      </w:pPr>
    </w:p>
    <w:p w:rsidR="00317FED" w:rsidRDefault="00317FED" w:rsidP="00CA6A73">
      <w:pPr>
        <w:rPr>
          <w:rtl/>
        </w:rPr>
      </w:pPr>
      <w:bookmarkStart w:id="1020" w:name="_ETM_Q5_602496"/>
      <w:bookmarkEnd w:id="1020"/>
      <w:r>
        <w:rPr>
          <w:rFonts w:hint="cs"/>
          <w:rtl/>
        </w:rPr>
        <w:t>- - את יודעת שזה אסור.</w:t>
      </w:r>
    </w:p>
    <w:p w:rsidR="00317FED" w:rsidRDefault="00317FED" w:rsidP="00CA6A73">
      <w:pPr>
        <w:ind w:firstLine="0"/>
        <w:rPr>
          <w:rtl/>
        </w:rPr>
      </w:pPr>
      <w:bookmarkStart w:id="1021" w:name="_ETM_Q5_600525"/>
      <w:bookmarkStart w:id="1022" w:name="_ETM_Q5_600644"/>
      <w:bookmarkEnd w:id="1021"/>
      <w:bookmarkEnd w:id="1022"/>
    </w:p>
    <w:p w:rsidR="00317FED" w:rsidRDefault="00317FED" w:rsidP="00CA6A73">
      <w:pPr>
        <w:pStyle w:val="-"/>
        <w:keepNext/>
        <w:rPr>
          <w:rtl/>
        </w:rPr>
      </w:pPr>
      <w:bookmarkStart w:id="1023" w:name="ET_speakercontinue_5552_24"/>
      <w:r w:rsidRPr="000B0E38">
        <w:rPr>
          <w:rStyle w:val="TagStyle"/>
          <w:rtl/>
        </w:rPr>
        <w:t xml:space="preserve"> &lt;&lt; דובר_המשך &gt;&gt; </w:t>
      </w:r>
      <w:r>
        <w:rPr>
          <w:rtl/>
        </w:rPr>
        <w:t>יוליה מלינובסקי (ישראל ביתנו):</w:t>
      </w:r>
      <w:r w:rsidRPr="000B0E38">
        <w:rPr>
          <w:rStyle w:val="TagStyle"/>
          <w:rtl/>
        </w:rPr>
        <w:t xml:space="preserve"> &lt;&lt; דובר_המשך &gt;&gt;</w:t>
      </w:r>
      <w:r>
        <w:rPr>
          <w:rtl/>
        </w:rPr>
        <w:t xml:space="preserve"> </w:t>
      </w:r>
      <w:bookmarkEnd w:id="1023"/>
    </w:p>
    <w:p w:rsidR="00317FED" w:rsidRDefault="00317FED" w:rsidP="00CA6A73">
      <w:pPr>
        <w:pStyle w:val="KeepWithNext"/>
        <w:rPr>
          <w:rtl/>
        </w:rPr>
      </w:pPr>
    </w:p>
    <w:p w:rsidR="00317FED" w:rsidRDefault="00317FED" w:rsidP="00CA6A73">
      <w:pPr>
        <w:rPr>
          <w:rtl/>
        </w:rPr>
      </w:pPr>
      <w:r>
        <w:rPr>
          <w:rFonts w:hint="cs"/>
          <w:rtl/>
        </w:rPr>
        <w:t xml:space="preserve">קחו ותיכנסו לשם. הינה, כתוב פה בערבית - - </w:t>
      </w:r>
    </w:p>
    <w:p w:rsidR="00317FED" w:rsidRDefault="00317FED" w:rsidP="00CA6A73">
      <w:pPr>
        <w:ind w:firstLine="0"/>
        <w:rPr>
          <w:rtl/>
        </w:rPr>
      </w:pPr>
      <w:bookmarkStart w:id="1024" w:name="_ETM_Q5_603265"/>
      <w:bookmarkStart w:id="1025" w:name="_ETM_Q5_603401"/>
      <w:bookmarkStart w:id="1026" w:name="_ETM_Q5_603470"/>
      <w:bookmarkStart w:id="1027" w:name="_ETM_Q5_603540"/>
      <w:bookmarkEnd w:id="1024"/>
      <w:bookmarkEnd w:id="1025"/>
      <w:bookmarkEnd w:id="1026"/>
      <w:bookmarkEnd w:id="1027"/>
    </w:p>
    <w:p w:rsidR="00317FED" w:rsidRDefault="00317FED" w:rsidP="00CA6A73">
      <w:pPr>
        <w:pStyle w:val="af6"/>
        <w:keepNext/>
        <w:rPr>
          <w:rtl/>
        </w:rPr>
      </w:pPr>
      <w:bookmarkStart w:id="1028" w:name="ET_yor_6593_25"/>
      <w:r w:rsidRPr="000B0E38">
        <w:rPr>
          <w:rStyle w:val="TagStyle"/>
          <w:rtl/>
        </w:rPr>
        <w:t xml:space="preserve"> &lt;&lt; יור &gt;&gt; </w:t>
      </w:r>
      <w:r>
        <w:rPr>
          <w:rtl/>
        </w:rPr>
        <w:t>היו"ר חנוך דב מלביצקי:</w:t>
      </w:r>
      <w:r w:rsidRPr="000B0E38">
        <w:rPr>
          <w:rStyle w:val="TagStyle"/>
          <w:rtl/>
        </w:rPr>
        <w:t xml:space="preserve"> &lt;&lt; יור &gt;&gt;</w:t>
      </w:r>
      <w:r>
        <w:rPr>
          <w:rtl/>
        </w:rPr>
        <w:t xml:space="preserve"> </w:t>
      </w:r>
      <w:bookmarkEnd w:id="1028"/>
    </w:p>
    <w:p w:rsidR="00317FED" w:rsidRDefault="00317FED" w:rsidP="00CA6A73">
      <w:pPr>
        <w:pStyle w:val="KeepWithNext"/>
        <w:rPr>
          <w:rtl/>
        </w:rPr>
      </w:pPr>
    </w:p>
    <w:p w:rsidR="00317FED" w:rsidRDefault="00317FED" w:rsidP="00CA6A73">
      <w:pPr>
        <w:rPr>
          <w:rtl/>
        </w:rPr>
      </w:pPr>
      <w:bookmarkStart w:id="1029" w:name="_ETM_Q5_605062"/>
      <w:bookmarkEnd w:id="1029"/>
      <w:r>
        <w:rPr>
          <w:rFonts w:hint="cs"/>
          <w:rtl/>
        </w:rPr>
        <w:t xml:space="preserve">חברת הכנסת </w:t>
      </w:r>
      <w:bookmarkStart w:id="1030" w:name="_ETM_Q5_606924"/>
      <w:bookmarkEnd w:id="1030"/>
      <w:r>
        <w:rPr>
          <w:rFonts w:hint="cs"/>
          <w:rtl/>
        </w:rPr>
        <w:t>מלינובסקי, אני אצטרך להוריד אותך.</w:t>
      </w:r>
    </w:p>
    <w:p w:rsidR="00317FED" w:rsidRDefault="00317FED" w:rsidP="00CA6A73">
      <w:pPr>
        <w:ind w:firstLine="0"/>
        <w:rPr>
          <w:rtl/>
        </w:rPr>
      </w:pPr>
    </w:p>
    <w:p w:rsidR="00317FED" w:rsidRDefault="00317FED" w:rsidP="00CA6A73">
      <w:pPr>
        <w:pStyle w:val="-"/>
        <w:keepNext/>
        <w:rPr>
          <w:rtl/>
        </w:rPr>
      </w:pPr>
      <w:bookmarkStart w:id="1031" w:name="ET_speakercontinue_5552_26"/>
      <w:r w:rsidRPr="00860371">
        <w:rPr>
          <w:rStyle w:val="TagStyle"/>
          <w:rtl/>
        </w:rPr>
        <w:t xml:space="preserve"> &lt;&lt; דובר_המשך &gt;&gt; </w:t>
      </w:r>
      <w:r>
        <w:rPr>
          <w:rtl/>
        </w:rPr>
        <w:t>יוליה מלינובסקי (ישראל ביתנו):</w:t>
      </w:r>
      <w:r w:rsidRPr="00860371">
        <w:rPr>
          <w:rStyle w:val="TagStyle"/>
          <w:rtl/>
        </w:rPr>
        <w:t xml:space="preserve"> &lt;&lt; דובר_המשך &gt;&gt;</w:t>
      </w:r>
      <w:r>
        <w:rPr>
          <w:rtl/>
        </w:rPr>
        <w:t xml:space="preserve"> </w:t>
      </w:r>
      <w:bookmarkEnd w:id="1031"/>
    </w:p>
    <w:p w:rsidR="00317FED" w:rsidRDefault="00317FED" w:rsidP="00CA6A73">
      <w:pPr>
        <w:pStyle w:val="KeepWithNext"/>
        <w:rPr>
          <w:rtl/>
        </w:rPr>
      </w:pPr>
    </w:p>
    <w:p w:rsidR="00317FED" w:rsidRDefault="00317FED" w:rsidP="00CA6A73">
      <w:pPr>
        <w:rPr>
          <w:rtl/>
        </w:rPr>
      </w:pPr>
      <w:bookmarkStart w:id="1032" w:name="_ETM_Q5_620627"/>
      <w:bookmarkEnd w:id="1032"/>
      <w:r>
        <w:rPr>
          <w:rFonts w:hint="cs"/>
          <w:rtl/>
        </w:rPr>
        <w:t xml:space="preserve">- - "שער ראשי של </w:t>
      </w:r>
      <w:bookmarkStart w:id="1033" w:name="_ETM_Q5_604706"/>
      <w:bookmarkEnd w:id="1033"/>
      <w:r>
        <w:rPr>
          <w:rFonts w:hint="cs"/>
          <w:rtl/>
        </w:rPr>
        <w:t>אונר"א".</w:t>
      </w:r>
    </w:p>
    <w:p w:rsidR="00317FED" w:rsidRPr="00F9214F" w:rsidRDefault="00317FED" w:rsidP="00CA6A73">
      <w:pPr>
        <w:keepNext/>
        <w:rPr>
          <w:rtl/>
        </w:rPr>
      </w:pPr>
      <w:bookmarkStart w:id="1034" w:name="_ETM_Q5_620915"/>
      <w:bookmarkStart w:id="1035" w:name="_ETM_Q5_621076"/>
      <w:bookmarkStart w:id="1036" w:name="_ETM_Q5_621097"/>
      <w:bookmarkStart w:id="1037" w:name="_ETM_Q5_621162"/>
      <w:bookmarkStart w:id="1038" w:name="ET_yor_6593_27"/>
      <w:bookmarkEnd w:id="1034"/>
      <w:bookmarkEnd w:id="1035"/>
      <w:bookmarkEnd w:id="1036"/>
      <w:bookmarkEnd w:id="1037"/>
    </w:p>
    <w:p w:rsidR="00317FED" w:rsidRDefault="00317FED" w:rsidP="00CA6A73">
      <w:pPr>
        <w:pStyle w:val="af6"/>
        <w:keepNext/>
        <w:rPr>
          <w:rtl/>
        </w:rPr>
      </w:pPr>
      <w:r w:rsidRPr="00860371">
        <w:rPr>
          <w:rStyle w:val="TagStyle"/>
          <w:rtl/>
        </w:rPr>
        <w:t xml:space="preserve"> &lt;&lt; יור &gt;&gt; </w:t>
      </w:r>
      <w:r>
        <w:rPr>
          <w:rtl/>
        </w:rPr>
        <w:t>היו"ר חנוך דב מלביצקי:</w:t>
      </w:r>
      <w:r w:rsidRPr="00860371">
        <w:rPr>
          <w:rStyle w:val="TagStyle"/>
          <w:rtl/>
        </w:rPr>
        <w:t xml:space="preserve"> &lt;&lt; יור &gt;&gt;</w:t>
      </w:r>
      <w:r>
        <w:rPr>
          <w:rtl/>
        </w:rPr>
        <w:t xml:space="preserve"> </w:t>
      </w:r>
      <w:bookmarkEnd w:id="1038"/>
    </w:p>
    <w:p w:rsidR="00317FED" w:rsidRDefault="00317FED" w:rsidP="00CA6A73">
      <w:pPr>
        <w:pStyle w:val="KeepWithNext"/>
        <w:rPr>
          <w:rtl/>
        </w:rPr>
      </w:pPr>
    </w:p>
    <w:p w:rsidR="00317FED" w:rsidRDefault="00317FED" w:rsidP="00CA6A73">
      <w:pPr>
        <w:rPr>
          <w:rtl/>
        </w:rPr>
      </w:pPr>
      <w:bookmarkStart w:id="1039" w:name="_ETM_Q5_622450"/>
      <w:bookmarkStart w:id="1040" w:name="_ETM_Q5_622751"/>
      <w:bookmarkStart w:id="1041" w:name="_ETM_Q5_622831"/>
      <w:bookmarkStart w:id="1042" w:name="_ETM_Q5_622854"/>
      <w:bookmarkStart w:id="1043" w:name="_ETM_Q5_622916"/>
      <w:bookmarkEnd w:id="1039"/>
      <w:bookmarkEnd w:id="1040"/>
      <w:bookmarkEnd w:id="1041"/>
      <w:bookmarkEnd w:id="1042"/>
      <w:bookmarkEnd w:id="1043"/>
      <w:r>
        <w:rPr>
          <w:rFonts w:hint="cs"/>
          <w:rtl/>
        </w:rPr>
        <w:t>אני אצטרך להוריד אותך.</w:t>
      </w:r>
    </w:p>
    <w:p w:rsidR="00317FED" w:rsidRDefault="00317FED" w:rsidP="00CA6A73">
      <w:pPr>
        <w:rPr>
          <w:rtl/>
        </w:rPr>
      </w:pPr>
    </w:p>
    <w:p w:rsidR="00317FED" w:rsidRDefault="00317FED" w:rsidP="00CA6A73">
      <w:pPr>
        <w:pStyle w:val="-"/>
        <w:keepNext/>
        <w:rPr>
          <w:rtl/>
        </w:rPr>
      </w:pPr>
      <w:bookmarkStart w:id="1044" w:name="ET_speakercontinue_5552_28"/>
      <w:r w:rsidRPr="00860371">
        <w:rPr>
          <w:rStyle w:val="TagStyle"/>
          <w:rtl/>
        </w:rPr>
        <w:t xml:space="preserve"> &lt;&lt; דובר_המשך &gt;&gt; </w:t>
      </w:r>
      <w:r>
        <w:rPr>
          <w:rtl/>
        </w:rPr>
        <w:t>יוליה מלינובסקי (ישראל ביתנו):</w:t>
      </w:r>
      <w:r w:rsidRPr="00860371">
        <w:rPr>
          <w:rStyle w:val="TagStyle"/>
          <w:rtl/>
        </w:rPr>
        <w:t xml:space="preserve"> &lt;&lt; דובר_המשך &gt;&gt;</w:t>
      </w:r>
      <w:r>
        <w:rPr>
          <w:rtl/>
        </w:rPr>
        <w:t xml:space="preserve"> </w:t>
      </w:r>
      <w:bookmarkEnd w:id="1044"/>
    </w:p>
    <w:p w:rsidR="00317FED" w:rsidRDefault="00317FED" w:rsidP="00CA6A73">
      <w:pPr>
        <w:pStyle w:val="KeepWithNext"/>
        <w:rPr>
          <w:rtl/>
        </w:rPr>
      </w:pPr>
    </w:p>
    <w:p w:rsidR="00317FED" w:rsidRDefault="00317FED" w:rsidP="00CA6A73">
      <w:pPr>
        <w:rPr>
          <w:rtl/>
        </w:rPr>
      </w:pPr>
      <w:bookmarkStart w:id="1045" w:name="_ETM_Q5_624208"/>
      <w:bookmarkEnd w:id="1045"/>
      <w:r>
        <w:rPr>
          <w:rFonts w:hint="cs"/>
          <w:rtl/>
        </w:rPr>
        <w:t xml:space="preserve">בבקשה. תיכנסו לשם. </w:t>
      </w:r>
    </w:p>
    <w:p w:rsidR="00317FED" w:rsidRDefault="00317FED" w:rsidP="00CA6A73">
      <w:pPr>
        <w:ind w:firstLine="0"/>
        <w:rPr>
          <w:rtl/>
        </w:rPr>
      </w:pPr>
    </w:p>
    <w:p w:rsidR="00317FED" w:rsidRDefault="00317FED" w:rsidP="00CA6A73">
      <w:pPr>
        <w:pStyle w:val="af6"/>
        <w:keepNext/>
        <w:rPr>
          <w:rtl/>
        </w:rPr>
      </w:pPr>
      <w:bookmarkStart w:id="1046" w:name="ET_yor_6593_29"/>
      <w:r>
        <w:rPr>
          <w:rStyle w:val="TagStyle"/>
          <w:rFonts w:hint="cs"/>
          <w:rtl/>
        </w:rPr>
        <w:t xml:space="preserve"> </w:t>
      </w:r>
      <w:r w:rsidRPr="006912C0">
        <w:rPr>
          <w:rStyle w:val="TagStyle"/>
          <w:rtl/>
        </w:rPr>
        <w:t xml:space="preserve">&lt;&lt; יור &gt;&gt; </w:t>
      </w:r>
      <w:r>
        <w:rPr>
          <w:rtl/>
        </w:rPr>
        <w:t>היו"ר חנוך דב מלביצקי:</w:t>
      </w:r>
      <w:r w:rsidRPr="006912C0">
        <w:rPr>
          <w:rStyle w:val="TagStyle"/>
          <w:rtl/>
        </w:rPr>
        <w:t xml:space="preserve"> &lt;&lt; יור &gt;&gt;</w:t>
      </w:r>
      <w:r>
        <w:rPr>
          <w:rtl/>
        </w:rPr>
        <w:t xml:space="preserve"> </w:t>
      </w:r>
      <w:bookmarkEnd w:id="1046"/>
    </w:p>
    <w:p w:rsidR="00317FED" w:rsidRDefault="00317FED" w:rsidP="00CA6A73">
      <w:pPr>
        <w:rPr>
          <w:rtl/>
          <w:lang w:eastAsia="he-IL"/>
        </w:rPr>
      </w:pPr>
      <w:r>
        <w:rPr>
          <w:rFonts w:hint="cs"/>
          <w:rtl/>
          <w:lang w:eastAsia="he-IL"/>
        </w:rPr>
        <w:t xml:space="preserve"> </w:t>
      </w:r>
    </w:p>
    <w:p w:rsidR="00317FED" w:rsidRDefault="00317FED" w:rsidP="00CA6A73">
      <w:pPr>
        <w:rPr>
          <w:rtl/>
          <w:lang w:eastAsia="he-IL"/>
        </w:rPr>
      </w:pPr>
      <w:r>
        <w:rPr>
          <w:rFonts w:hint="cs"/>
          <w:rtl/>
          <w:lang w:eastAsia="he-IL"/>
        </w:rPr>
        <w:t>נא לרדת.</w:t>
      </w:r>
    </w:p>
    <w:p w:rsidR="00317FED" w:rsidRDefault="00317FED" w:rsidP="00CA6A73">
      <w:pPr>
        <w:rPr>
          <w:rtl/>
          <w:lang w:eastAsia="he-IL"/>
        </w:rPr>
      </w:pPr>
    </w:p>
    <w:p w:rsidR="00317FED" w:rsidRDefault="00317FED" w:rsidP="00CA6A73">
      <w:pPr>
        <w:pStyle w:val="-"/>
        <w:keepNext/>
        <w:rPr>
          <w:rtl/>
        </w:rPr>
      </w:pPr>
      <w:bookmarkStart w:id="1047" w:name="ET_speakercontinue_5552_30"/>
      <w:r w:rsidRPr="006912C0">
        <w:rPr>
          <w:rStyle w:val="TagStyle"/>
          <w:rtl/>
        </w:rPr>
        <w:t xml:space="preserve"> &lt;&lt; דובר_המשך &gt;&gt; </w:t>
      </w:r>
      <w:r>
        <w:rPr>
          <w:rtl/>
        </w:rPr>
        <w:t>יוליה מלינובסקי (ישראל ביתנו):</w:t>
      </w:r>
      <w:r w:rsidRPr="006912C0">
        <w:rPr>
          <w:rStyle w:val="TagStyle"/>
          <w:rtl/>
        </w:rPr>
        <w:t xml:space="preserve"> &lt;&lt; דובר_המשך &gt;&gt;</w:t>
      </w:r>
      <w:r>
        <w:rPr>
          <w:rtl/>
        </w:rPr>
        <w:t xml:space="preserve"> </w:t>
      </w:r>
      <w:bookmarkEnd w:id="1047"/>
    </w:p>
    <w:p w:rsidR="00317FED" w:rsidRDefault="00317FED" w:rsidP="00CA6A73">
      <w:pPr>
        <w:pStyle w:val="KeepWithNext"/>
        <w:rPr>
          <w:rtl/>
          <w:lang w:eastAsia="he-IL"/>
        </w:rPr>
      </w:pPr>
    </w:p>
    <w:p w:rsidR="00317FED" w:rsidRDefault="00317FED" w:rsidP="00CA6A73">
      <w:pPr>
        <w:rPr>
          <w:rtl/>
          <w:lang w:eastAsia="he-IL"/>
        </w:rPr>
      </w:pPr>
      <w:r>
        <w:rPr>
          <w:rFonts w:hint="cs"/>
          <w:rtl/>
          <w:lang w:eastAsia="he-IL"/>
        </w:rPr>
        <w:t xml:space="preserve">תקבעו ריבונות </w:t>
      </w:r>
      <w:bookmarkStart w:id="1048" w:name="_ETM_Q5_609995"/>
      <w:bookmarkEnd w:id="1048"/>
      <w:r>
        <w:rPr>
          <w:rFonts w:hint="cs"/>
          <w:rtl/>
          <w:lang w:eastAsia="he-IL"/>
        </w:rPr>
        <w:t xml:space="preserve">בפעילות, ולא בריקודים - - </w:t>
      </w:r>
    </w:p>
    <w:p w:rsidR="00317FED" w:rsidRDefault="00317FED" w:rsidP="00CA6A73">
      <w:pPr>
        <w:ind w:firstLine="0"/>
        <w:rPr>
          <w:rtl/>
          <w:lang w:eastAsia="he-IL"/>
        </w:rPr>
      </w:pPr>
      <w:bookmarkStart w:id="1049" w:name="_ETM_Q5_610860"/>
      <w:bookmarkStart w:id="1050" w:name="_ETM_Q5_611036"/>
      <w:bookmarkStart w:id="1051" w:name="_ETM_Q5_611060"/>
      <w:bookmarkStart w:id="1052" w:name="_ETM_Q5_611131"/>
      <w:bookmarkEnd w:id="1049"/>
      <w:bookmarkEnd w:id="1050"/>
      <w:bookmarkEnd w:id="1051"/>
      <w:bookmarkEnd w:id="1052"/>
    </w:p>
    <w:p w:rsidR="00317FED" w:rsidRDefault="00317FED" w:rsidP="00CA6A73">
      <w:pPr>
        <w:pStyle w:val="af6"/>
        <w:keepNext/>
        <w:rPr>
          <w:rtl/>
        </w:rPr>
      </w:pPr>
      <w:bookmarkStart w:id="1053" w:name="ET_yor_6593_31"/>
      <w:r w:rsidRPr="006912C0">
        <w:rPr>
          <w:rStyle w:val="TagStyle"/>
          <w:rtl/>
        </w:rPr>
        <w:t xml:space="preserve"> &lt;&lt; יור &gt;&gt; </w:t>
      </w:r>
      <w:r>
        <w:rPr>
          <w:rtl/>
        </w:rPr>
        <w:t>היו"ר חנוך דב מלביצקי:</w:t>
      </w:r>
      <w:r w:rsidRPr="006912C0">
        <w:rPr>
          <w:rStyle w:val="TagStyle"/>
          <w:rtl/>
        </w:rPr>
        <w:t xml:space="preserve"> &lt;&lt; יור &gt;&gt;</w:t>
      </w:r>
      <w:r>
        <w:rPr>
          <w:rtl/>
        </w:rPr>
        <w:t xml:space="preserve"> </w:t>
      </w:r>
      <w:bookmarkEnd w:id="1053"/>
    </w:p>
    <w:p w:rsidR="00317FED" w:rsidRDefault="00317FED" w:rsidP="00CA6A73">
      <w:pPr>
        <w:pStyle w:val="KeepWithNext"/>
        <w:rPr>
          <w:rtl/>
          <w:lang w:eastAsia="he-IL"/>
        </w:rPr>
      </w:pPr>
    </w:p>
    <w:p w:rsidR="00317FED" w:rsidRDefault="00317FED" w:rsidP="00CA6A73">
      <w:pPr>
        <w:pStyle w:val="KeepWithNext"/>
        <w:rPr>
          <w:rtl/>
          <w:lang w:eastAsia="he-IL"/>
        </w:rPr>
      </w:pPr>
      <w:r>
        <w:rPr>
          <w:rFonts w:hint="cs"/>
          <w:rtl/>
          <w:lang w:eastAsia="he-IL"/>
        </w:rPr>
        <w:t>נא לרדת.</w:t>
      </w:r>
    </w:p>
    <w:p w:rsidR="00317FED" w:rsidRDefault="00317FED" w:rsidP="00CA6A73">
      <w:pPr>
        <w:ind w:firstLine="0"/>
        <w:rPr>
          <w:rtl/>
          <w:lang w:eastAsia="he-IL"/>
        </w:rPr>
      </w:pPr>
      <w:bookmarkStart w:id="1054" w:name="_ETM_Q5_612922"/>
      <w:bookmarkStart w:id="1055" w:name="_ETM_Q5_613030"/>
      <w:bookmarkStart w:id="1056" w:name="_ETM_Q5_613070"/>
      <w:bookmarkStart w:id="1057" w:name="_ETM_Q5_613169"/>
      <w:bookmarkEnd w:id="1054"/>
      <w:bookmarkEnd w:id="1055"/>
      <w:bookmarkEnd w:id="1056"/>
      <w:bookmarkEnd w:id="1057"/>
    </w:p>
    <w:p w:rsidR="00317FED" w:rsidRDefault="00317FED" w:rsidP="00CA6A73">
      <w:pPr>
        <w:pStyle w:val="-"/>
        <w:keepNext/>
        <w:rPr>
          <w:rtl/>
        </w:rPr>
      </w:pPr>
      <w:bookmarkStart w:id="1058" w:name="ET_speakercontinue_5552_32"/>
      <w:r w:rsidRPr="00792DA1">
        <w:rPr>
          <w:rStyle w:val="TagStyle"/>
          <w:rtl/>
        </w:rPr>
        <w:t xml:space="preserve"> &lt;&lt; דובר_המשך &gt;&gt; </w:t>
      </w:r>
      <w:r>
        <w:rPr>
          <w:rtl/>
        </w:rPr>
        <w:t>יוליה מלינובסקי (ישראל ביתנו):</w:t>
      </w:r>
      <w:r w:rsidRPr="00792DA1">
        <w:rPr>
          <w:rStyle w:val="TagStyle"/>
          <w:rtl/>
        </w:rPr>
        <w:t xml:space="preserve"> &lt;&lt; דובר_המשך &gt;&gt;</w:t>
      </w:r>
      <w:r>
        <w:rPr>
          <w:rtl/>
        </w:rPr>
        <w:t xml:space="preserve"> </w:t>
      </w:r>
      <w:bookmarkEnd w:id="1058"/>
    </w:p>
    <w:p w:rsidR="00317FED" w:rsidRDefault="00317FED" w:rsidP="00CA6A73">
      <w:pPr>
        <w:pStyle w:val="KeepWithNext"/>
        <w:rPr>
          <w:rtl/>
          <w:lang w:eastAsia="he-IL"/>
        </w:rPr>
      </w:pPr>
    </w:p>
    <w:p w:rsidR="00317FED" w:rsidRDefault="00317FED" w:rsidP="00CA6A73">
      <w:pPr>
        <w:rPr>
          <w:rtl/>
          <w:lang w:eastAsia="he-IL"/>
        </w:rPr>
      </w:pPr>
      <w:bookmarkStart w:id="1059" w:name="_ETM_Q5_614451"/>
      <w:bookmarkEnd w:id="1059"/>
      <w:r>
        <w:rPr>
          <w:rFonts w:hint="cs"/>
          <w:rtl/>
          <w:lang w:eastAsia="he-IL"/>
        </w:rPr>
        <w:t xml:space="preserve">- - </w:t>
      </w:r>
      <w:bookmarkStart w:id="1060" w:name="_ETM_Q5_612883"/>
      <w:bookmarkEnd w:id="1060"/>
      <w:r>
        <w:rPr>
          <w:rFonts w:hint="cs"/>
          <w:rtl/>
          <w:lang w:eastAsia="he-IL"/>
        </w:rPr>
        <w:t>ולא בשירים.</w:t>
      </w:r>
    </w:p>
    <w:p w:rsidR="00317FED" w:rsidRDefault="00317FED" w:rsidP="00CA6A73">
      <w:pPr>
        <w:ind w:firstLine="0"/>
        <w:rPr>
          <w:rtl/>
          <w:lang w:eastAsia="he-IL"/>
        </w:rPr>
      </w:pPr>
      <w:bookmarkStart w:id="1061" w:name="_ETM_Q5_611564"/>
      <w:bookmarkStart w:id="1062" w:name="_ETM_Q5_611777"/>
      <w:bookmarkStart w:id="1063" w:name="_ETM_Q5_611801"/>
      <w:bookmarkStart w:id="1064" w:name="_ETM_Q5_611869"/>
      <w:bookmarkEnd w:id="1061"/>
      <w:bookmarkEnd w:id="1062"/>
      <w:bookmarkEnd w:id="1063"/>
      <w:bookmarkEnd w:id="1064"/>
    </w:p>
    <w:p w:rsidR="00317FED" w:rsidRDefault="00317FED" w:rsidP="00CA6A73">
      <w:pPr>
        <w:pStyle w:val="af6"/>
        <w:keepNext/>
        <w:rPr>
          <w:rtl/>
        </w:rPr>
      </w:pPr>
      <w:bookmarkStart w:id="1065" w:name="ET_yor_6593_33"/>
      <w:r w:rsidRPr="00792DA1">
        <w:rPr>
          <w:rStyle w:val="TagStyle"/>
          <w:rtl/>
        </w:rPr>
        <w:t xml:space="preserve"> &lt;&lt; יור &gt;&gt; </w:t>
      </w:r>
      <w:r>
        <w:rPr>
          <w:rtl/>
        </w:rPr>
        <w:t>היו"ר חנוך דב מלביצקי:</w:t>
      </w:r>
      <w:r w:rsidRPr="00792DA1">
        <w:rPr>
          <w:rStyle w:val="TagStyle"/>
          <w:rtl/>
        </w:rPr>
        <w:t xml:space="preserve"> &lt;&lt; יור &gt;&gt;</w:t>
      </w:r>
      <w:r>
        <w:rPr>
          <w:rtl/>
        </w:rPr>
        <w:t xml:space="preserve"> </w:t>
      </w:r>
      <w:bookmarkEnd w:id="1065"/>
    </w:p>
    <w:p w:rsidR="00317FED" w:rsidRDefault="00317FED" w:rsidP="00CA6A73">
      <w:pPr>
        <w:pStyle w:val="KeepWithNext"/>
        <w:rPr>
          <w:rtl/>
          <w:lang w:eastAsia="he-IL"/>
        </w:rPr>
      </w:pPr>
    </w:p>
    <w:p w:rsidR="00317FED" w:rsidRDefault="00317FED" w:rsidP="00CA6A73">
      <w:pPr>
        <w:rPr>
          <w:rtl/>
          <w:lang w:eastAsia="he-IL"/>
        </w:rPr>
      </w:pPr>
      <w:bookmarkStart w:id="1066" w:name="_ETM_Q5_613327"/>
      <w:bookmarkEnd w:id="1066"/>
      <w:r>
        <w:rPr>
          <w:rFonts w:hint="cs"/>
          <w:rtl/>
          <w:lang w:eastAsia="he-IL"/>
        </w:rPr>
        <w:t>נא לרדת. נא לרדת.</w:t>
      </w:r>
    </w:p>
    <w:p w:rsidR="00317FED" w:rsidRDefault="00317FED" w:rsidP="00CA6A73">
      <w:pPr>
        <w:ind w:firstLine="0"/>
        <w:rPr>
          <w:rtl/>
          <w:lang w:eastAsia="he-IL"/>
        </w:rPr>
      </w:pPr>
      <w:bookmarkStart w:id="1067" w:name="_ETM_Q5_614732"/>
      <w:bookmarkStart w:id="1068" w:name="_ETM_Q5_614860"/>
      <w:bookmarkStart w:id="1069" w:name="_ETM_Q5_614950"/>
      <w:bookmarkStart w:id="1070" w:name="_ETM_Q5_615024"/>
      <w:bookmarkEnd w:id="1067"/>
      <w:bookmarkEnd w:id="1068"/>
      <w:bookmarkEnd w:id="1069"/>
      <w:bookmarkEnd w:id="1070"/>
    </w:p>
    <w:p w:rsidR="00317FED" w:rsidRDefault="00317FED" w:rsidP="00CA6A73">
      <w:pPr>
        <w:pStyle w:val="-"/>
        <w:keepNext/>
        <w:rPr>
          <w:rtl/>
        </w:rPr>
      </w:pPr>
      <w:bookmarkStart w:id="1071" w:name="ET_speakercontinue_5552_34"/>
      <w:r w:rsidRPr="00792DA1">
        <w:rPr>
          <w:rStyle w:val="TagStyle"/>
          <w:rtl/>
        </w:rPr>
        <w:t xml:space="preserve"> &lt;&lt; דובר_המשך &gt;&gt; </w:t>
      </w:r>
      <w:r>
        <w:rPr>
          <w:rtl/>
        </w:rPr>
        <w:t>יוליה מלינובסקי (ישראל ביתנו):</w:t>
      </w:r>
      <w:r w:rsidRPr="00792DA1">
        <w:rPr>
          <w:rStyle w:val="TagStyle"/>
          <w:rtl/>
        </w:rPr>
        <w:t xml:space="preserve"> &lt;&lt; דובר_המשך &gt;&gt;</w:t>
      </w:r>
      <w:r>
        <w:rPr>
          <w:rtl/>
        </w:rPr>
        <w:t xml:space="preserve"> </w:t>
      </w:r>
      <w:bookmarkEnd w:id="1071"/>
    </w:p>
    <w:p w:rsidR="00317FED" w:rsidRDefault="00317FED" w:rsidP="00CA6A73">
      <w:pPr>
        <w:pStyle w:val="KeepWithNext"/>
        <w:rPr>
          <w:rtl/>
          <w:lang w:eastAsia="he-IL"/>
        </w:rPr>
      </w:pPr>
    </w:p>
    <w:p w:rsidR="00317FED" w:rsidRDefault="00317FED" w:rsidP="00CA6A73">
      <w:pPr>
        <w:rPr>
          <w:rtl/>
          <w:lang w:eastAsia="he-IL"/>
        </w:rPr>
      </w:pPr>
      <w:bookmarkStart w:id="1072" w:name="_ETM_Q5_616222"/>
      <w:bookmarkEnd w:id="1072"/>
      <w:r>
        <w:rPr>
          <w:rFonts w:hint="cs"/>
          <w:rtl/>
          <w:lang w:eastAsia="he-IL"/>
        </w:rPr>
        <w:t xml:space="preserve"> תודה רבה. </w:t>
      </w:r>
    </w:p>
    <w:p w:rsidR="00317FED" w:rsidRDefault="00317FED" w:rsidP="00CA6A73">
      <w:pPr>
        <w:ind w:firstLine="0"/>
        <w:rPr>
          <w:rtl/>
          <w:lang w:eastAsia="he-IL"/>
        </w:rPr>
      </w:pPr>
      <w:bookmarkStart w:id="1073" w:name="_ETM_Q5_621608"/>
      <w:bookmarkStart w:id="1074" w:name="_ETM_Q5_621711"/>
      <w:bookmarkStart w:id="1075" w:name="_ETM_Q5_621753"/>
      <w:bookmarkStart w:id="1076" w:name="_ETM_Q5_621874"/>
      <w:bookmarkEnd w:id="1073"/>
      <w:bookmarkEnd w:id="1074"/>
      <w:bookmarkEnd w:id="1075"/>
      <w:bookmarkEnd w:id="1076"/>
    </w:p>
    <w:p w:rsidR="00317FED" w:rsidRDefault="00317FED" w:rsidP="00CA6A73">
      <w:pPr>
        <w:pStyle w:val="af6"/>
        <w:keepNext/>
        <w:rPr>
          <w:rtl/>
        </w:rPr>
      </w:pPr>
      <w:bookmarkStart w:id="1077" w:name="ET_yor_6593_35"/>
      <w:r w:rsidRPr="00792DA1">
        <w:rPr>
          <w:rStyle w:val="TagStyle"/>
          <w:rtl/>
        </w:rPr>
        <w:t xml:space="preserve"> &lt;&lt; יור &gt;&gt; </w:t>
      </w:r>
      <w:r>
        <w:rPr>
          <w:rtl/>
        </w:rPr>
        <w:t>היו"ר חנוך דב מלביצקי:</w:t>
      </w:r>
      <w:r w:rsidRPr="00792DA1">
        <w:rPr>
          <w:rStyle w:val="TagStyle"/>
          <w:rtl/>
        </w:rPr>
        <w:t xml:space="preserve"> &lt;&lt; יור &gt;&gt;</w:t>
      </w:r>
      <w:r>
        <w:rPr>
          <w:rtl/>
        </w:rPr>
        <w:t xml:space="preserve"> </w:t>
      </w:r>
      <w:bookmarkEnd w:id="1077"/>
    </w:p>
    <w:p w:rsidR="00317FED" w:rsidRDefault="00317FED" w:rsidP="00CA6A73">
      <w:pPr>
        <w:pStyle w:val="KeepWithNext"/>
        <w:rPr>
          <w:rtl/>
          <w:lang w:eastAsia="he-IL"/>
        </w:rPr>
      </w:pPr>
    </w:p>
    <w:p w:rsidR="00317FED" w:rsidRDefault="00317FED" w:rsidP="00CA6A73">
      <w:pPr>
        <w:rPr>
          <w:rtl/>
          <w:lang w:eastAsia="he-IL"/>
        </w:rPr>
      </w:pPr>
      <w:r>
        <w:rPr>
          <w:rFonts w:hint="cs"/>
          <w:rtl/>
          <w:lang w:eastAsia="he-IL"/>
        </w:rPr>
        <w:t xml:space="preserve">כן, חבר הכנסת קריב. </w:t>
      </w:r>
    </w:p>
    <w:p w:rsidR="00317FED" w:rsidRDefault="00317FED" w:rsidP="00CA6A73">
      <w:pPr>
        <w:ind w:firstLine="0"/>
        <w:rPr>
          <w:rtl/>
          <w:lang w:eastAsia="he-IL"/>
        </w:rPr>
      </w:pPr>
    </w:p>
    <w:p w:rsidR="00317FED" w:rsidRDefault="00317FED" w:rsidP="00CA6A73">
      <w:pPr>
        <w:pStyle w:val="af5"/>
        <w:keepNext/>
        <w:rPr>
          <w:rtl/>
        </w:rPr>
      </w:pPr>
      <w:bookmarkStart w:id="1078" w:name="ET_interruption_6156_36"/>
      <w:r w:rsidRPr="00112885">
        <w:rPr>
          <w:rStyle w:val="TagStyle"/>
          <w:rtl/>
        </w:rPr>
        <w:t xml:space="preserve"> &lt;&lt; קריאה &gt;&gt; </w:t>
      </w:r>
      <w:r>
        <w:rPr>
          <w:rtl/>
        </w:rPr>
        <w:t>גלעד קריב (העבודה):</w:t>
      </w:r>
      <w:r w:rsidRPr="00112885">
        <w:rPr>
          <w:rStyle w:val="TagStyle"/>
          <w:rtl/>
        </w:rPr>
        <w:t xml:space="preserve"> &lt;&lt; קריאה &gt;&gt;</w:t>
      </w:r>
      <w:r>
        <w:rPr>
          <w:rtl/>
        </w:rPr>
        <w:t xml:space="preserve"> </w:t>
      </w:r>
      <w:bookmarkEnd w:id="1078"/>
    </w:p>
    <w:p w:rsidR="00317FED" w:rsidRDefault="00317FED" w:rsidP="00CA6A73">
      <w:pPr>
        <w:pStyle w:val="KeepWithNext"/>
        <w:rPr>
          <w:rtl/>
          <w:lang w:eastAsia="he-IL"/>
        </w:rPr>
      </w:pPr>
    </w:p>
    <w:p w:rsidR="00317FED" w:rsidRDefault="00317FED" w:rsidP="00CA6A73">
      <w:pPr>
        <w:rPr>
          <w:rtl/>
          <w:lang w:eastAsia="he-IL"/>
        </w:rPr>
      </w:pPr>
      <w:r>
        <w:rPr>
          <w:rFonts w:hint="cs"/>
          <w:rtl/>
          <w:lang w:eastAsia="he-IL"/>
        </w:rPr>
        <w:t>המפתחות זה לפרוש, לא?</w:t>
      </w:r>
    </w:p>
    <w:p w:rsidR="00317FED" w:rsidRDefault="00317FED" w:rsidP="00CA6A73">
      <w:pPr>
        <w:ind w:firstLine="0"/>
        <w:rPr>
          <w:rtl/>
          <w:lang w:eastAsia="he-IL"/>
        </w:rPr>
      </w:pPr>
    </w:p>
    <w:p w:rsidR="00317FED" w:rsidRDefault="00317FED" w:rsidP="00CA6A73">
      <w:pPr>
        <w:pStyle w:val="af6"/>
        <w:keepNext/>
        <w:rPr>
          <w:rtl/>
        </w:rPr>
      </w:pPr>
      <w:bookmarkStart w:id="1079" w:name="ET_yor_6593_37"/>
      <w:r w:rsidRPr="00112885">
        <w:rPr>
          <w:rStyle w:val="TagStyle"/>
          <w:rtl/>
        </w:rPr>
        <w:t xml:space="preserve"> &lt;&lt; יור &gt;&gt; </w:t>
      </w:r>
      <w:r>
        <w:rPr>
          <w:rtl/>
        </w:rPr>
        <w:t>היו"ר חנוך דב מלביצקי:</w:t>
      </w:r>
      <w:r w:rsidRPr="00112885">
        <w:rPr>
          <w:rStyle w:val="TagStyle"/>
          <w:rtl/>
        </w:rPr>
        <w:t xml:space="preserve"> &lt;&lt; יור &gt;&gt;</w:t>
      </w:r>
      <w:r>
        <w:rPr>
          <w:rtl/>
        </w:rPr>
        <w:t xml:space="preserve"> </w:t>
      </w:r>
      <w:bookmarkEnd w:id="1079"/>
    </w:p>
    <w:p w:rsidR="00317FED" w:rsidRPr="00112885" w:rsidRDefault="00317FED" w:rsidP="00CA6A73">
      <w:pPr>
        <w:ind w:firstLine="0"/>
        <w:rPr>
          <w:rtl/>
          <w:lang w:eastAsia="he-IL"/>
        </w:rPr>
      </w:pPr>
    </w:p>
    <w:p w:rsidR="00317FED" w:rsidRDefault="00317FED" w:rsidP="00CA6A73">
      <w:pPr>
        <w:rPr>
          <w:rtl/>
          <w:lang w:eastAsia="he-IL"/>
        </w:rPr>
      </w:pPr>
      <w:r>
        <w:rPr>
          <w:rFonts w:hint="cs"/>
          <w:rtl/>
          <w:lang w:eastAsia="he-IL"/>
        </w:rPr>
        <w:t>חבר הכנסת ק</w:t>
      </w:r>
      <w:bookmarkStart w:id="1080" w:name="_ETM_Q5_630877"/>
      <w:bookmarkEnd w:id="1080"/>
      <w:r>
        <w:rPr>
          <w:rFonts w:hint="cs"/>
          <w:rtl/>
          <w:lang w:eastAsia="he-IL"/>
        </w:rPr>
        <w:t>ריב, אתה מעוניין לדבר? בבקשה.</w:t>
      </w:r>
    </w:p>
    <w:p w:rsidR="00317FED" w:rsidRDefault="00317FED" w:rsidP="00CA6A73">
      <w:pPr>
        <w:ind w:firstLine="0"/>
        <w:rPr>
          <w:rtl/>
          <w:lang w:eastAsia="he-IL"/>
        </w:rPr>
      </w:pPr>
      <w:bookmarkStart w:id="1081" w:name="_ETM_Q5_628337"/>
      <w:bookmarkStart w:id="1082" w:name="_ETM_Q5_639123"/>
      <w:bookmarkStart w:id="1083" w:name="_ETM_Q5_639282"/>
      <w:bookmarkEnd w:id="1081"/>
      <w:bookmarkEnd w:id="1082"/>
      <w:bookmarkEnd w:id="1083"/>
    </w:p>
    <w:p w:rsidR="00317FED" w:rsidRDefault="00317FED" w:rsidP="00CA6A73">
      <w:pPr>
        <w:pStyle w:val="a4"/>
        <w:keepNext/>
        <w:rPr>
          <w:rtl/>
        </w:rPr>
      </w:pPr>
      <w:bookmarkStart w:id="1084" w:name="ET_speaker_6156_40"/>
      <w:r w:rsidRPr="002C29E0">
        <w:rPr>
          <w:rStyle w:val="TagStyle"/>
          <w:rtl/>
        </w:rPr>
        <w:t xml:space="preserve"> &lt;&lt; דובר &gt;&gt; </w:t>
      </w:r>
      <w:bookmarkStart w:id="1085" w:name="_Toc199366573"/>
      <w:r>
        <w:rPr>
          <w:rtl/>
        </w:rPr>
        <w:t>גלעד קריב (העבודה):</w:t>
      </w:r>
      <w:bookmarkEnd w:id="1085"/>
      <w:r w:rsidRPr="002C29E0">
        <w:rPr>
          <w:rStyle w:val="TagStyle"/>
          <w:rtl/>
        </w:rPr>
        <w:t xml:space="preserve"> &lt;&lt; דובר &gt;&gt;</w:t>
      </w:r>
      <w:r>
        <w:rPr>
          <w:rtl/>
        </w:rPr>
        <w:t xml:space="preserve"> </w:t>
      </w:r>
      <w:bookmarkEnd w:id="1084"/>
    </w:p>
    <w:p w:rsidR="00317FED" w:rsidRDefault="00317FED" w:rsidP="00CA6A73">
      <w:pPr>
        <w:pStyle w:val="KeepWithNext"/>
        <w:rPr>
          <w:rtl/>
          <w:lang w:eastAsia="he-IL"/>
        </w:rPr>
      </w:pPr>
    </w:p>
    <w:p w:rsidR="00317FED" w:rsidRDefault="00317FED" w:rsidP="00CA6A73">
      <w:pPr>
        <w:rPr>
          <w:rtl/>
          <w:lang w:eastAsia="he-IL"/>
        </w:rPr>
      </w:pPr>
      <w:r>
        <w:rPr>
          <w:rFonts w:hint="cs"/>
          <w:rtl/>
          <w:lang w:eastAsia="he-IL"/>
        </w:rPr>
        <w:t>אני לא עושה גימיקים היום.</w:t>
      </w:r>
    </w:p>
    <w:p w:rsidR="00317FED" w:rsidRDefault="00317FED" w:rsidP="00CA6A73">
      <w:pPr>
        <w:ind w:firstLine="0"/>
        <w:rPr>
          <w:rtl/>
          <w:lang w:eastAsia="he-IL"/>
        </w:rPr>
      </w:pPr>
      <w:bookmarkStart w:id="1086" w:name="_ETM_Q5_646371"/>
      <w:bookmarkStart w:id="1087" w:name="_ETM_Q5_646667"/>
      <w:bookmarkStart w:id="1088" w:name="_ETM_Q5_646691"/>
      <w:bookmarkStart w:id="1089" w:name="_ETM_Q5_646768"/>
      <w:bookmarkEnd w:id="1086"/>
      <w:bookmarkEnd w:id="1087"/>
      <w:bookmarkEnd w:id="1088"/>
      <w:bookmarkEnd w:id="1089"/>
    </w:p>
    <w:p w:rsidR="00317FED" w:rsidRDefault="00317FED" w:rsidP="00CA6A73">
      <w:pPr>
        <w:pStyle w:val="af6"/>
        <w:keepNext/>
        <w:rPr>
          <w:rtl/>
        </w:rPr>
      </w:pPr>
      <w:bookmarkStart w:id="1090" w:name="ET_yor_6593_41"/>
      <w:r w:rsidRPr="00AB4B13">
        <w:rPr>
          <w:rStyle w:val="TagStyle"/>
          <w:rtl/>
        </w:rPr>
        <w:t xml:space="preserve"> &lt;&lt; יור &gt;&gt; </w:t>
      </w:r>
      <w:r>
        <w:rPr>
          <w:rtl/>
        </w:rPr>
        <w:t>היו"ר חנוך דב מלביצקי:</w:t>
      </w:r>
      <w:r w:rsidRPr="00AB4B13">
        <w:rPr>
          <w:rStyle w:val="TagStyle"/>
          <w:rtl/>
        </w:rPr>
        <w:t xml:space="preserve"> &lt;&lt; יור &gt;&gt;</w:t>
      </w:r>
      <w:r>
        <w:rPr>
          <w:rtl/>
        </w:rPr>
        <w:t xml:space="preserve"> </w:t>
      </w:r>
      <w:bookmarkEnd w:id="1090"/>
    </w:p>
    <w:p w:rsidR="00317FED" w:rsidRDefault="00317FED" w:rsidP="00CA6A73">
      <w:pPr>
        <w:pStyle w:val="KeepWithNext"/>
        <w:rPr>
          <w:rtl/>
          <w:lang w:eastAsia="he-IL"/>
        </w:rPr>
      </w:pPr>
    </w:p>
    <w:p w:rsidR="00317FED" w:rsidRPr="00AB4B13" w:rsidRDefault="00317FED" w:rsidP="00CA6A73">
      <w:pPr>
        <w:rPr>
          <w:rtl/>
          <w:lang w:eastAsia="he-IL"/>
        </w:rPr>
      </w:pPr>
      <w:bookmarkStart w:id="1091" w:name="_ETM_Q5_647985"/>
      <w:bookmarkEnd w:id="1091"/>
      <w:r>
        <w:rPr>
          <w:rFonts w:hint="cs"/>
          <w:rtl/>
          <w:lang w:eastAsia="he-IL"/>
        </w:rPr>
        <w:t xml:space="preserve">אני </w:t>
      </w:r>
      <w:bookmarkStart w:id="1092" w:name="_ETM_Q5_644494"/>
      <w:bookmarkEnd w:id="1092"/>
      <w:r>
        <w:rPr>
          <w:rFonts w:hint="cs"/>
          <w:rtl/>
          <w:lang w:eastAsia="he-IL"/>
        </w:rPr>
        <w:t>מקווה.</w:t>
      </w:r>
    </w:p>
    <w:p w:rsidR="00317FED" w:rsidRDefault="00317FED" w:rsidP="00CA6A73">
      <w:pPr>
        <w:ind w:firstLine="0"/>
        <w:rPr>
          <w:rtl/>
          <w:lang w:eastAsia="he-IL"/>
        </w:rPr>
      </w:pPr>
    </w:p>
    <w:p w:rsidR="00317FED" w:rsidRDefault="00317FED" w:rsidP="00CA6A73">
      <w:pPr>
        <w:pStyle w:val="af5"/>
        <w:keepNext/>
        <w:rPr>
          <w:rtl/>
        </w:rPr>
      </w:pPr>
      <w:bookmarkStart w:id="1093" w:name="ET_interruption_5552_39"/>
      <w:r w:rsidRPr="004872AF">
        <w:rPr>
          <w:rStyle w:val="TagStyle"/>
          <w:rtl/>
        </w:rPr>
        <w:t xml:space="preserve"> &lt;&lt; קריאה &gt;&gt; </w:t>
      </w:r>
      <w:r>
        <w:rPr>
          <w:rtl/>
        </w:rPr>
        <w:t>יוליה מלינובסקי (ישראל ביתנו):</w:t>
      </w:r>
      <w:r w:rsidRPr="004872AF">
        <w:rPr>
          <w:rStyle w:val="TagStyle"/>
          <w:rtl/>
        </w:rPr>
        <w:t xml:space="preserve"> &lt;&lt; קריאה &gt;&gt;</w:t>
      </w:r>
      <w:r>
        <w:rPr>
          <w:rtl/>
        </w:rPr>
        <w:t xml:space="preserve"> </w:t>
      </w:r>
      <w:bookmarkEnd w:id="1093"/>
    </w:p>
    <w:p w:rsidR="00317FED" w:rsidRDefault="00317FED" w:rsidP="00CA6A73">
      <w:pPr>
        <w:pStyle w:val="KeepWithNext"/>
        <w:rPr>
          <w:rtl/>
          <w:lang w:eastAsia="he-IL"/>
        </w:rPr>
      </w:pPr>
    </w:p>
    <w:p w:rsidR="00317FED" w:rsidRPr="004872AF" w:rsidRDefault="00317FED" w:rsidP="00CA6A73">
      <w:pPr>
        <w:rPr>
          <w:rtl/>
          <w:lang w:eastAsia="he-IL"/>
        </w:rPr>
      </w:pPr>
      <w:bookmarkStart w:id="1094" w:name="_ETM_Q5_642239"/>
      <w:bookmarkEnd w:id="1094"/>
      <w:r>
        <w:rPr>
          <w:rFonts w:hint="cs"/>
          <w:rtl/>
          <w:lang w:eastAsia="he-IL"/>
        </w:rPr>
        <w:t xml:space="preserve">אתה </w:t>
      </w:r>
      <w:bookmarkStart w:id="1095" w:name="_ETM_Q5_642466"/>
      <w:bookmarkEnd w:id="1095"/>
      <w:r>
        <w:rPr>
          <w:rFonts w:hint="cs"/>
          <w:rtl/>
          <w:lang w:eastAsia="he-IL"/>
        </w:rPr>
        <w:t xml:space="preserve">רוצה את זה? זה האוריגינל. אוריגינל. אולי ראש העיר לשעבר רוצה את זה? אוריגינל </w:t>
      </w:r>
      <w:bookmarkStart w:id="1096" w:name="_ETM_Q5_651556"/>
      <w:bookmarkEnd w:id="1096"/>
      <w:r>
        <w:rPr>
          <w:rFonts w:hint="cs"/>
          <w:rtl/>
          <w:lang w:eastAsia="he-IL"/>
        </w:rPr>
        <w:t xml:space="preserve">לשער, לשער הראשי. קחו את זה, </w:t>
      </w:r>
      <w:bookmarkStart w:id="1097" w:name="_ETM_Q5_656000"/>
      <w:bookmarkEnd w:id="1097"/>
      <w:r>
        <w:rPr>
          <w:rFonts w:hint="cs"/>
          <w:rtl/>
          <w:lang w:eastAsia="he-IL"/>
        </w:rPr>
        <w:t xml:space="preserve">תעשו את זה. </w:t>
      </w:r>
    </w:p>
    <w:p w:rsidR="00317FED" w:rsidRDefault="00317FED" w:rsidP="00CA6A73">
      <w:pPr>
        <w:rPr>
          <w:rtl/>
          <w:lang w:eastAsia="he-IL"/>
        </w:rPr>
      </w:pPr>
      <w:bookmarkStart w:id="1098" w:name="_ETM_Q5_631203"/>
      <w:bookmarkStart w:id="1099" w:name="_ETM_Q5_631348"/>
      <w:bookmarkEnd w:id="1098"/>
      <w:bookmarkEnd w:id="1099"/>
    </w:p>
    <w:p w:rsidR="00317FED" w:rsidRDefault="00317FED" w:rsidP="00CA6A73">
      <w:pPr>
        <w:pStyle w:val="af5"/>
        <w:keepNext/>
        <w:rPr>
          <w:rtl/>
        </w:rPr>
      </w:pPr>
      <w:bookmarkStart w:id="1100" w:name="ET_interruption_6156_38"/>
      <w:r w:rsidRPr="00112885">
        <w:rPr>
          <w:rStyle w:val="TagStyle"/>
          <w:rtl/>
        </w:rPr>
        <w:t xml:space="preserve"> &lt;&lt; קריאה &gt;&gt; </w:t>
      </w:r>
      <w:r>
        <w:rPr>
          <w:rtl/>
        </w:rPr>
        <w:t>גלעד קריב (העבודה):</w:t>
      </w:r>
      <w:r w:rsidRPr="00112885">
        <w:rPr>
          <w:rStyle w:val="TagStyle"/>
          <w:rtl/>
        </w:rPr>
        <w:t xml:space="preserve"> &lt;&lt; קריאה &gt;&gt;</w:t>
      </w:r>
      <w:r>
        <w:rPr>
          <w:rtl/>
        </w:rPr>
        <w:t xml:space="preserve"> </w:t>
      </w:r>
      <w:bookmarkEnd w:id="1100"/>
    </w:p>
    <w:p w:rsidR="00317FED" w:rsidRDefault="00317FED" w:rsidP="00CA6A73">
      <w:pPr>
        <w:pStyle w:val="KeepWithNext"/>
        <w:rPr>
          <w:rtl/>
          <w:lang w:eastAsia="he-IL"/>
        </w:rPr>
      </w:pPr>
    </w:p>
    <w:p w:rsidR="00317FED" w:rsidRDefault="00317FED" w:rsidP="00CA6A73">
      <w:pPr>
        <w:rPr>
          <w:rtl/>
          <w:lang w:eastAsia="he-IL"/>
        </w:rPr>
      </w:pPr>
      <w:bookmarkStart w:id="1101" w:name="_ETM_Q5_634823"/>
      <w:bookmarkEnd w:id="1101"/>
      <w:r>
        <w:rPr>
          <w:rFonts w:hint="cs"/>
          <w:rtl/>
          <w:lang w:eastAsia="he-IL"/>
        </w:rPr>
        <w:t>לי מותר, נכון?</w:t>
      </w:r>
      <w:bookmarkStart w:id="1102" w:name="_ETM_Q5_654240"/>
      <w:bookmarkEnd w:id="1102"/>
    </w:p>
    <w:p w:rsidR="00317FED" w:rsidRDefault="00317FED" w:rsidP="00CA6A73">
      <w:pPr>
        <w:ind w:firstLine="0"/>
        <w:rPr>
          <w:rtl/>
        </w:rPr>
      </w:pPr>
      <w:bookmarkStart w:id="1103" w:name="_ETM_Q5_664270"/>
      <w:bookmarkStart w:id="1104" w:name="_ETM_Q5_660909"/>
      <w:bookmarkStart w:id="1105" w:name="_ETM_Q5_661038"/>
      <w:bookmarkEnd w:id="1103"/>
      <w:bookmarkEnd w:id="1104"/>
      <w:bookmarkEnd w:id="1105"/>
    </w:p>
    <w:p w:rsidR="00317FED" w:rsidRDefault="00317FED" w:rsidP="00CA6A73">
      <w:pPr>
        <w:pStyle w:val="af5"/>
        <w:keepNext/>
        <w:rPr>
          <w:rtl/>
        </w:rPr>
      </w:pPr>
      <w:bookmarkStart w:id="1106" w:name="ET_interruption_5552_42"/>
      <w:r w:rsidRPr="00EF3079">
        <w:rPr>
          <w:rStyle w:val="TagStyle"/>
          <w:rtl/>
        </w:rPr>
        <w:t xml:space="preserve"> &lt;&lt; קריאה &gt;&gt; </w:t>
      </w:r>
      <w:r>
        <w:rPr>
          <w:rtl/>
        </w:rPr>
        <w:t>יוליה מלינובסקי (ישראל ביתנו):</w:t>
      </w:r>
      <w:r w:rsidRPr="00EF3079">
        <w:rPr>
          <w:rStyle w:val="TagStyle"/>
          <w:rtl/>
        </w:rPr>
        <w:t xml:space="preserve"> &lt;&lt; קריאה &gt;&gt;</w:t>
      </w:r>
      <w:r>
        <w:rPr>
          <w:rtl/>
        </w:rPr>
        <w:t xml:space="preserve"> </w:t>
      </w:r>
      <w:bookmarkEnd w:id="1106"/>
    </w:p>
    <w:p w:rsidR="00317FED" w:rsidRDefault="00317FED" w:rsidP="00CA6A73">
      <w:pPr>
        <w:pStyle w:val="KeepWithNext"/>
        <w:rPr>
          <w:rtl/>
        </w:rPr>
      </w:pPr>
    </w:p>
    <w:p w:rsidR="00317FED" w:rsidRDefault="00317FED" w:rsidP="00CA6A73">
      <w:pPr>
        <w:rPr>
          <w:rtl/>
        </w:rPr>
      </w:pPr>
      <w:bookmarkStart w:id="1107" w:name="_ETM_Q5_664139"/>
      <w:bookmarkEnd w:id="1107"/>
      <w:r>
        <w:rPr>
          <w:rFonts w:hint="cs"/>
          <w:rtl/>
        </w:rPr>
        <w:t>אני מחליפה מקצוע.</w:t>
      </w:r>
      <w:bookmarkStart w:id="1108" w:name="_ETM_Q5_664667"/>
      <w:bookmarkEnd w:id="1108"/>
      <w:r>
        <w:rPr>
          <w:rFonts w:hint="cs"/>
          <w:rtl/>
        </w:rPr>
        <w:t xml:space="preserve"> </w:t>
      </w:r>
    </w:p>
    <w:p w:rsidR="00317FED" w:rsidRDefault="00317FED" w:rsidP="00CA6A73">
      <w:pPr>
        <w:ind w:firstLine="0"/>
        <w:rPr>
          <w:rtl/>
        </w:rPr>
      </w:pPr>
      <w:bookmarkStart w:id="1109" w:name="_ETM_Q5_664842"/>
      <w:bookmarkStart w:id="1110" w:name="_ETM_Q5_664864"/>
      <w:bookmarkStart w:id="1111" w:name="_ETM_Q5_664930"/>
      <w:bookmarkEnd w:id="1109"/>
      <w:bookmarkEnd w:id="1110"/>
      <w:bookmarkEnd w:id="1111"/>
    </w:p>
    <w:p w:rsidR="00317FED" w:rsidRDefault="00317FED" w:rsidP="00CA6A73">
      <w:pPr>
        <w:pStyle w:val="-"/>
        <w:keepNext/>
        <w:rPr>
          <w:rtl/>
        </w:rPr>
      </w:pPr>
      <w:bookmarkStart w:id="1112" w:name="ET_speakercontinue_6156_43"/>
      <w:r w:rsidRPr="00EF3079">
        <w:rPr>
          <w:rStyle w:val="TagStyle"/>
          <w:rtl/>
        </w:rPr>
        <w:t xml:space="preserve"> &lt;&lt; דובר_המשך &gt;&gt; </w:t>
      </w:r>
      <w:r>
        <w:rPr>
          <w:rtl/>
        </w:rPr>
        <w:t>גלעד קריב (העבודה):</w:t>
      </w:r>
      <w:r w:rsidRPr="00EF3079">
        <w:rPr>
          <w:rStyle w:val="TagStyle"/>
          <w:rtl/>
        </w:rPr>
        <w:t xml:space="preserve"> &lt;&lt; דובר_המשך &gt;&gt;</w:t>
      </w:r>
      <w:r>
        <w:rPr>
          <w:rtl/>
        </w:rPr>
        <w:t xml:space="preserve"> </w:t>
      </w:r>
      <w:bookmarkEnd w:id="1112"/>
    </w:p>
    <w:p w:rsidR="00317FED" w:rsidRDefault="00317FED" w:rsidP="00CA6A73">
      <w:pPr>
        <w:pStyle w:val="KeepWithNext"/>
        <w:rPr>
          <w:rtl/>
        </w:rPr>
      </w:pPr>
    </w:p>
    <w:p w:rsidR="00317FED" w:rsidRDefault="00317FED" w:rsidP="00CA6A73">
      <w:pPr>
        <w:rPr>
          <w:rtl/>
        </w:rPr>
      </w:pPr>
      <w:bookmarkStart w:id="1113" w:name="_ETM_Q5_665997"/>
      <w:bookmarkEnd w:id="1113"/>
      <w:r>
        <w:rPr>
          <w:rtl/>
        </w:rPr>
        <w:t xml:space="preserve">אדוני </w:t>
      </w:r>
      <w:bookmarkStart w:id="1114" w:name="_ETM_Q5_664690"/>
      <w:bookmarkEnd w:id="1114"/>
      <w:r>
        <w:rPr>
          <w:rtl/>
        </w:rPr>
        <w:t>היושב-ראש</w:t>
      </w:r>
      <w:r>
        <w:rPr>
          <w:rFonts w:hint="cs"/>
          <w:rtl/>
        </w:rPr>
        <w:t>,</w:t>
      </w:r>
      <w:r>
        <w:rPr>
          <w:rtl/>
        </w:rPr>
        <w:t xml:space="preserve"> </w:t>
      </w:r>
      <w:bookmarkStart w:id="1115" w:name="_ETM_Q5_665770"/>
      <w:bookmarkEnd w:id="1115"/>
      <w:r>
        <w:rPr>
          <w:rtl/>
        </w:rPr>
        <w:t xml:space="preserve">עמיתיי </w:t>
      </w:r>
      <w:bookmarkStart w:id="1116" w:name="_ETM_Q5_666310"/>
      <w:bookmarkEnd w:id="1116"/>
      <w:r>
        <w:rPr>
          <w:rtl/>
        </w:rPr>
        <w:t xml:space="preserve">חברי </w:t>
      </w:r>
      <w:bookmarkStart w:id="1117" w:name="_ETM_Q5_666700"/>
      <w:bookmarkEnd w:id="1117"/>
      <w:r>
        <w:rPr>
          <w:rtl/>
        </w:rPr>
        <w:t>הכנסת</w:t>
      </w:r>
      <w:r>
        <w:rPr>
          <w:rFonts w:hint="cs"/>
          <w:rtl/>
        </w:rPr>
        <w:t>,</w:t>
      </w:r>
      <w:r>
        <w:rPr>
          <w:rtl/>
        </w:rPr>
        <w:t xml:space="preserve"> </w:t>
      </w:r>
      <w:bookmarkStart w:id="1118" w:name="_ETM_Q5_667240"/>
      <w:bookmarkEnd w:id="1118"/>
      <w:r>
        <w:rPr>
          <w:rtl/>
        </w:rPr>
        <w:t xml:space="preserve">מכובדיי </w:t>
      </w:r>
      <w:bookmarkStart w:id="1119" w:name="_ETM_Q5_667900"/>
      <w:bookmarkEnd w:id="1119"/>
      <w:r>
        <w:rPr>
          <w:rtl/>
        </w:rPr>
        <w:t>השרים</w:t>
      </w:r>
      <w:r>
        <w:rPr>
          <w:rFonts w:hint="cs"/>
          <w:rtl/>
        </w:rPr>
        <w:t>,</w:t>
      </w:r>
      <w:r>
        <w:rPr>
          <w:rtl/>
        </w:rPr>
        <w:t xml:space="preserve"> </w:t>
      </w:r>
      <w:bookmarkStart w:id="1120" w:name="_ETM_Q5_668710"/>
      <w:bookmarkEnd w:id="1120"/>
      <w:r>
        <w:rPr>
          <w:rtl/>
        </w:rPr>
        <w:t xml:space="preserve">חודש </w:t>
      </w:r>
      <w:bookmarkStart w:id="1121" w:name="_ETM_Q5_669190"/>
      <w:bookmarkEnd w:id="1121"/>
      <w:r>
        <w:rPr>
          <w:rtl/>
        </w:rPr>
        <w:t xml:space="preserve">טוב </w:t>
      </w:r>
      <w:bookmarkStart w:id="1122" w:name="_ETM_Q5_669490"/>
      <w:bookmarkEnd w:id="1122"/>
      <w:r>
        <w:rPr>
          <w:rtl/>
        </w:rPr>
        <w:t>ומבורך</w:t>
      </w:r>
      <w:r>
        <w:rPr>
          <w:rFonts w:hint="cs"/>
          <w:rtl/>
        </w:rPr>
        <w:t>.</w:t>
      </w:r>
      <w:r>
        <w:rPr>
          <w:rtl/>
        </w:rPr>
        <w:t xml:space="preserve"> </w:t>
      </w:r>
      <w:bookmarkStart w:id="1123" w:name="_ETM_Q5_671720"/>
      <w:bookmarkEnd w:id="1123"/>
      <w:r>
        <w:rPr>
          <w:rtl/>
        </w:rPr>
        <w:t xml:space="preserve">600 </w:t>
      </w:r>
      <w:bookmarkStart w:id="1124" w:name="_ETM_Q5_672410"/>
      <w:bookmarkEnd w:id="1124"/>
      <w:r>
        <w:rPr>
          <w:rFonts w:hint="cs"/>
          <w:rtl/>
        </w:rPr>
        <w:t>ימים –</w:t>
      </w:r>
      <w:r>
        <w:rPr>
          <w:rtl/>
        </w:rPr>
        <w:t xml:space="preserve"> </w:t>
      </w:r>
      <w:bookmarkStart w:id="1125" w:name="_ETM_Q5_674030"/>
      <w:bookmarkEnd w:id="1125"/>
      <w:r>
        <w:rPr>
          <w:rtl/>
        </w:rPr>
        <w:t xml:space="preserve">600 </w:t>
      </w:r>
      <w:bookmarkStart w:id="1126" w:name="_ETM_Q5_674599"/>
      <w:bookmarkEnd w:id="1126"/>
      <w:r>
        <w:rPr>
          <w:rFonts w:hint="cs"/>
          <w:rtl/>
        </w:rPr>
        <w:t>ימים</w:t>
      </w:r>
      <w:r>
        <w:rPr>
          <w:rtl/>
        </w:rPr>
        <w:t xml:space="preserve"> </w:t>
      </w:r>
      <w:bookmarkStart w:id="1127" w:name="_ETM_Q5_674930"/>
      <w:bookmarkEnd w:id="1127"/>
      <w:r>
        <w:rPr>
          <w:rtl/>
        </w:rPr>
        <w:t xml:space="preserve">לטבח </w:t>
      </w:r>
      <w:bookmarkStart w:id="1128" w:name="_ETM_Q5_675440"/>
      <w:bookmarkEnd w:id="1128"/>
      <w:r>
        <w:rPr>
          <w:rtl/>
        </w:rPr>
        <w:t>הנורא</w:t>
      </w:r>
      <w:r>
        <w:rPr>
          <w:rFonts w:hint="cs"/>
          <w:rtl/>
        </w:rPr>
        <w:t>,</w:t>
      </w:r>
      <w:r>
        <w:rPr>
          <w:rtl/>
        </w:rPr>
        <w:t xml:space="preserve"> </w:t>
      </w:r>
      <w:bookmarkStart w:id="1129" w:name="_ETM_Q5_676010"/>
      <w:bookmarkEnd w:id="1129"/>
      <w:r>
        <w:rPr>
          <w:rtl/>
        </w:rPr>
        <w:t xml:space="preserve">600 </w:t>
      </w:r>
      <w:bookmarkStart w:id="1130" w:name="_ETM_Q5_676670"/>
      <w:bookmarkEnd w:id="1130"/>
      <w:r>
        <w:rPr>
          <w:rtl/>
        </w:rPr>
        <w:t xml:space="preserve">ימים </w:t>
      </w:r>
      <w:bookmarkStart w:id="1131" w:name="_ETM_Q5_677030"/>
      <w:bookmarkEnd w:id="1131"/>
      <w:r>
        <w:rPr>
          <w:rFonts w:hint="cs"/>
          <w:rtl/>
        </w:rPr>
        <w:t>להפקרה,</w:t>
      </w:r>
      <w:r>
        <w:rPr>
          <w:rtl/>
        </w:rPr>
        <w:t xml:space="preserve"> </w:t>
      </w:r>
      <w:bookmarkStart w:id="1132" w:name="_ETM_Q5_678420"/>
      <w:bookmarkEnd w:id="1132"/>
      <w:r>
        <w:rPr>
          <w:rtl/>
        </w:rPr>
        <w:t xml:space="preserve">600 </w:t>
      </w:r>
      <w:bookmarkStart w:id="1133" w:name="_ETM_Q5_679080"/>
      <w:bookmarkEnd w:id="1133"/>
      <w:r>
        <w:rPr>
          <w:rFonts w:hint="cs"/>
          <w:rtl/>
        </w:rPr>
        <w:t>ימים</w:t>
      </w:r>
      <w:r>
        <w:rPr>
          <w:rtl/>
        </w:rPr>
        <w:t xml:space="preserve"> </w:t>
      </w:r>
      <w:bookmarkStart w:id="1134" w:name="_ETM_Q5_679470"/>
      <w:bookmarkEnd w:id="1134"/>
      <w:r>
        <w:rPr>
          <w:rtl/>
        </w:rPr>
        <w:t xml:space="preserve">לבריחה </w:t>
      </w:r>
      <w:bookmarkStart w:id="1135" w:name="_ETM_Q5_680099"/>
      <w:bookmarkEnd w:id="1135"/>
      <w:r>
        <w:rPr>
          <w:rtl/>
        </w:rPr>
        <w:t xml:space="preserve">מן </w:t>
      </w:r>
      <w:bookmarkStart w:id="1136" w:name="_ETM_Q5_680340"/>
      <w:bookmarkEnd w:id="1136"/>
      <w:r>
        <w:rPr>
          <w:rtl/>
        </w:rPr>
        <w:t>האחריות</w:t>
      </w:r>
      <w:r>
        <w:rPr>
          <w:rFonts w:hint="cs"/>
          <w:rtl/>
        </w:rPr>
        <w:t>,</w:t>
      </w:r>
      <w:r>
        <w:rPr>
          <w:rtl/>
        </w:rPr>
        <w:t xml:space="preserve"> </w:t>
      </w:r>
      <w:bookmarkStart w:id="1137" w:name="_ETM_Q5_681819"/>
      <w:bookmarkEnd w:id="1137"/>
      <w:r>
        <w:rPr>
          <w:rtl/>
        </w:rPr>
        <w:t xml:space="preserve">600 </w:t>
      </w:r>
      <w:bookmarkStart w:id="1138" w:name="_ETM_Q5_682450"/>
      <w:bookmarkEnd w:id="1138"/>
      <w:r>
        <w:rPr>
          <w:rFonts w:hint="cs"/>
          <w:rtl/>
        </w:rPr>
        <w:t>ימים</w:t>
      </w:r>
      <w:r>
        <w:rPr>
          <w:rtl/>
        </w:rPr>
        <w:t xml:space="preserve"> </w:t>
      </w:r>
      <w:bookmarkStart w:id="1139" w:name="_ETM_Q5_682840"/>
      <w:bookmarkEnd w:id="1139"/>
      <w:r>
        <w:rPr>
          <w:rtl/>
        </w:rPr>
        <w:t>ש</w:t>
      </w:r>
      <w:bookmarkStart w:id="1140" w:name="_ETM_Q5_683109"/>
      <w:bookmarkEnd w:id="1140"/>
      <w:r>
        <w:rPr>
          <w:rtl/>
        </w:rPr>
        <w:t xml:space="preserve">אחינו </w:t>
      </w:r>
      <w:bookmarkStart w:id="1141" w:name="_ETM_Q5_683499"/>
      <w:bookmarkEnd w:id="1141"/>
      <w:r>
        <w:rPr>
          <w:rtl/>
        </w:rPr>
        <w:t xml:space="preserve">ואחיותינו </w:t>
      </w:r>
      <w:bookmarkStart w:id="1142" w:name="_ETM_Q5_684370"/>
      <w:bookmarkEnd w:id="1142"/>
      <w:r>
        <w:rPr>
          <w:rtl/>
        </w:rPr>
        <w:t xml:space="preserve">עדיין </w:t>
      </w:r>
      <w:bookmarkStart w:id="1143" w:name="_ETM_Q5_684879"/>
      <w:bookmarkEnd w:id="1143"/>
      <w:r>
        <w:rPr>
          <w:rFonts w:hint="cs"/>
          <w:rtl/>
        </w:rPr>
        <w:t>נ</w:t>
      </w:r>
      <w:r>
        <w:rPr>
          <w:rtl/>
        </w:rPr>
        <w:t xml:space="preserve">מקים </w:t>
      </w:r>
      <w:bookmarkStart w:id="1144" w:name="_ETM_Q5_685959"/>
      <w:bookmarkEnd w:id="1144"/>
      <w:r>
        <w:rPr>
          <w:rtl/>
        </w:rPr>
        <w:t xml:space="preserve">בשבי </w:t>
      </w:r>
      <w:bookmarkStart w:id="1145" w:name="_ETM_Q5_686560"/>
      <w:bookmarkEnd w:id="1145"/>
      <w:r>
        <w:rPr>
          <w:rtl/>
        </w:rPr>
        <w:t>החמאס</w:t>
      </w:r>
      <w:r>
        <w:rPr>
          <w:rFonts w:hint="cs"/>
          <w:rtl/>
        </w:rPr>
        <w:t>.</w:t>
      </w:r>
      <w:r>
        <w:rPr>
          <w:rtl/>
        </w:rPr>
        <w:t xml:space="preserve"> </w:t>
      </w:r>
      <w:bookmarkStart w:id="1146" w:name="_ETM_Q5_688239"/>
      <w:bookmarkEnd w:id="1146"/>
    </w:p>
    <w:p w:rsidR="00317FED" w:rsidRDefault="00317FED" w:rsidP="00CA6A73">
      <w:pPr>
        <w:rPr>
          <w:rtl/>
        </w:rPr>
      </w:pPr>
    </w:p>
    <w:p w:rsidR="00317FED" w:rsidRDefault="00317FED" w:rsidP="00CA6A73">
      <w:pPr>
        <w:rPr>
          <w:rtl/>
        </w:rPr>
      </w:pPr>
      <w:r>
        <w:rPr>
          <w:rtl/>
        </w:rPr>
        <w:t xml:space="preserve">השבוע </w:t>
      </w:r>
      <w:bookmarkStart w:id="1147" w:name="_ETM_Q5_689110"/>
      <w:bookmarkEnd w:id="1147"/>
      <w:r>
        <w:rPr>
          <w:rFonts w:hint="cs"/>
          <w:rtl/>
        </w:rPr>
        <w:t xml:space="preserve">הזה </w:t>
      </w:r>
      <w:r>
        <w:rPr>
          <w:rtl/>
        </w:rPr>
        <w:t xml:space="preserve">אנחנו </w:t>
      </w:r>
      <w:bookmarkStart w:id="1148" w:name="_ETM_Q5_689530"/>
      <w:bookmarkEnd w:id="1148"/>
      <w:r>
        <w:rPr>
          <w:rtl/>
        </w:rPr>
        <w:t xml:space="preserve">מציינים </w:t>
      </w:r>
      <w:bookmarkStart w:id="1149" w:name="_ETM_Q5_690129"/>
      <w:bookmarkEnd w:id="1149"/>
      <w:r>
        <w:rPr>
          <w:rtl/>
        </w:rPr>
        <w:t xml:space="preserve">את </w:t>
      </w:r>
      <w:bookmarkStart w:id="1150" w:name="_ETM_Q5_690280"/>
      <w:bookmarkEnd w:id="1150"/>
      <w:r>
        <w:rPr>
          <w:rtl/>
        </w:rPr>
        <w:t xml:space="preserve">יום </w:t>
      </w:r>
      <w:bookmarkStart w:id="1151" w:name="_ETM_Q5_690550"/>
      <w:bookmarkEnd w:id="1151"/>
      <w:r>
        <w:rPr>
          <w:rtl/>
        </w:rPr>
        <w:t>ירושלים</w:t>
      </w:r>
      <w:r>
        <w:rPr>
          <w:rFonts w:hint="cs"/>
          <w:rtl/>
        </w:rPr>
        <w:t>,</w:t>
      </w:r>
      <w:r>
        <w:rPr>
          <w:rtl/>
        </w:rPr>
        <w:t xml:space="preserve"> </w:t>
      </w:r>
      <w:bookmarkStart w:id="1152" w:name="_ETM_Q5_692080"/>
      <w:bookmarkEnd w:id="1152"/>
      <w:r>
        <w:rPr>
          <w:rtl/>
        </w:rPr>
        <w:t xml:space="preserve">אך </w:t>
      </w:r>
      <w:bookmarkStart w:id="1153" w:name="_ETM_Q5_692260"/>
      <w:bookmarkEnd w:id="1153"/>
      <w:r>
        <w:rPr>
          <w:rtl/>
        </w:rPr>
        <w:t xml:space="preserve">השנה </w:t>
      </w:r>
      <w:bookmarkStart w:id="1154" w:name="_ETM_Q5_692830"/>
      <w:bookmarkEnd w:id="1154"/>
      <w:r>
        <w:rPr>
          <w:rtl/>
        </w:rPr>
        <w:t>הזו</w:t>
      </w:r>
      <w:r>
        <w:rPr>
          <w:rFonts w:hint="cs"/>
          <w:rtl/>
        </w:rPr>
        <w:t>,</w:t>
      </w:r>
      <w:r>
        <w:rPr>
          <w:rtl/>
        </w:rPr>
        <w:t xml:space="preserve"> </w:t>
      </w:r>
      <w:bookmarkStart w:id="1155" w:name="_ETM_Q5_693429"/>
      <w:bookmarkEnd w:id="1155"/>
      <w:r>
        <w:rPr>
          <w:rtl/>
        </w:rPr>
        <w:t xml:space="preserve">היום </w:t>
      </w:r>
      <w:bookmarkStart w:id="1156" w:name="_ETM_Q5_693849"/>
      <w:bookmarkEnd w:id="1156"/>
      <w:r>
        <w:rPr>
          <w:rtl/>
        </w:rPr>
        <w:t>הזה</w:t>
      </w:r>
      <w:r>
        <w:rPr>
          <w:rFonts w:hint="cs"/>
          <w:rtl/>
        </w:rPr>
        <w:t>,</w:t>
      </w:r>
      <w:r>
        <w:rPr>
          <w:rtl/>
        </w:rPr>
        <w:t xml:space="preserve"> </w:t>
      </w:r>
      <w:bookmarkStart w:id="1157" w:name="_ETM_Q5_694360"/>
      <w:bookmarkEnd w:id="1157"/>
      <w:r>
        <w:rPr>
          <w:rtl/>
        </w:rPr>
        <w:t xml:space="preserve">השבוע </w:t>
      </w:r>
      <w:bookmarkStart w:id="1158" w:name="_ETM_Q5_695050"/>
      <w:bookmarkEnd w:id="1158"/>
      <w:r>
        <w:rPr>
          <w:rtl/>
        </w:rPr>
        <w:t>הזה</w:t>
      </w:r>
      <w:r>
        <w:rPr>
          <w:rFonts w:hint="cs"/>
          <w:rtl/>
        </w:rPr>
        <w:t>,</w:t>
      </w:r>
      <w:r>
        <w:rPr>
          <w:rtl/>
        </w:rPr>
        <w:t xml:space="preserve"> </w:t>
      </w:r>
      <w:bookmarkStart w:id="1159" w:name="_ETM_Q5_695860"/>
      <w:bookmarkEnd w:id="1159"/>
      <w:r>
        <w:rPr>
          <w:rtl/>
        </w:rPr>
        <w:t xml:space="preserve">יכולים </w:t>
      </w:r>
      <w:bookmarkStart w:id="1160" w:name="_ETM_Q5_696580"/>
      <w:bookmarkEnd w:id="1160"/>
      <w:r>
        <w:rPr>
          <w:rtl/>
        </w:rPr>
        <w:t xml:space="preserve">לעמוד </w:t>
      </w:r>
      <w:bookmarkStart w:id="1161" w:name="_ETM_Q5_697300"/>
      <w:bookmarkEnd w:id="1161"/>
      <w:r>
        <w:rPr>
          <w:rtl/>
        </w:rPr>
        <w:t xml:space="preserve">רק </w:t>
      </w:r>
      <w:bookmarkStart w:id="1162" w:name="_ETM_Q5_697780"/>
      <w:bookmarkEnd w:id="1162"/>
      <w:r>
        <w:rPr>
          <w:rtl/>
        </w:rPr>
        <w:t xml:space="preserve">בסימן </w:t>
      </w:r>
      <w:bookmarkStart w:id="1163" w:name="_ETM_Q5_699040"/>
      <w:bookmarkEnd w:id="1163"/>
      <w:r>
        <w:rPr>
          <w:rFonts w:hint="cs"/>
          <w:rtl/>
        </w:rPr>
        <w:t>"</w:t>
      </w:r>
      <w:r>
        <w:rPr>
          <w:rtl/>
        </w:rPr>
        <w:t xml:space="preserve">ציון </w:t>
      </w:r>
      <w:bookmarkStart w:id="1164" w:name="_ETM_Q5_699849"/>
      <w:bookmarkEnd w:id="1164"/>
      <w:r>
        <w:rPr>
          <w:rtl/>
        </w:rPr>
        <w:t xml:space="preserve">הלא </w:t>
      </w:r>
      <w:bookmarkStart w:id="1165" w:name="_ETM_Q5_700209"/>
      <w:bookmarkEnd w:id="1165"/>
      <w:r>
        <w:rPr>
          <w:rtl/>
        </w:rPr>
        <w:t xml:space="preserve">תשאלי </w:t>
      </w:r>
      <w:bookmarkStart w:id="1166" w:name="_ETM_Q5_701500"/>
      <w:bookmarkStart w:id="1167" w:name="_ETM_Q5_701739"/>
      <w:bookmarkEnd w:id="1166"/>
      <w:bookmarkEnd w:id="1167"/>
      <w:r>
        <w:rPr>
          <w:rFonts w:hint="cs"/>
          <w:rtl/>
        </w:rPr>
        <w:t>ל</w:t>
      </w:r>
      <w:r>
        <w:rPr>
          <w:rtl/>
        </w:rPr>
        <w:t xml:space="preserve">שלום </w:t>
      </w:r>
      <w:bookmarkStart w:id="1168" w:name="_ETM_Q5_702160"/>
      <w:bookmarkEnd w:id="1168"/>
      <w:r>
        <w:rPr>
          <w:rtl/>
        </w:rPr>
        <w:t>אסירייך</w:t>
      </w:r>
      <w:r>
        <w:rPr>
          <w:rFonts w:hint="cs"/>
          <w:rtl/>
        </w:rPr>
        <w:t>".</w:t>
      </w:r>
      <w:r>
        <w:rPr>
          <w:rtl/>
        </w:rPr>
        <w:t xml:space="preserve"> </w:t>
      </w:r>
      <w:bookmarkStart w:id="1169" w:name="_ETM_Q5_703549"/>
      <w:bookmarkEnd w:id="1169"/>
      <w:r>
        <w:rPr>
          <w:rtl/>
        </w:rPr>
        <w:t xml:space="preserve">58 </w:t>
      </w:r>
      <w:bookmarkStart w:id="1170" w:name="_ETM_Q5_705139"/>
      <w:bookmarkEnd w:id="1170"/>
      <w:r>
        <w:rPr>
          <w:rtl/>
        </w:rPr>
        <w:t xml:space="preserve">אחים </w:t>
      </w:r>
      <w:bookmarkStart w:id="1171" w:name="_ETM_Q5_705469"/>
      <w:bookmarkEnd w:id="1171"/>
      <w:r>
        <w:rPr>
          <w:rtl/>
        </w:rPr>
        <w:t xml:space="preserve">ואחיות </w:t>
      </w:r>
      <w:bookmarkStart w:id="1172" w:name="_ETM_Q5_706189"/>
      <w:bookmarkEnd w:id="1172"/>
      <w:r>
        <w:rPr>
          <w:rtl/>
        </w:rPr>
        <w:t xml:space="preserve">נמקים </w:t>
      </w:r>
      <w:bookmarkStart w:id="1173" w:name="_ETM_Q5_706849"/>
      <w:bookmarkEnd w:id="1173"/>
      <w:r>
        <w:rPr>
          <w:rtl/>
        </w:rPr>
        <w:t xml:space="preserve">בשבי </w:t>
      </w:r>
      <w:bookmarkStart w:id="1174" w:name="_ETM_Q5_707329"/>
      <w:bookmarkEnd w:id="1174"/>
      <w:r>
        <w:rPr>
          <w:rtl/>
        </w:rPr>
        <w:t xml:space="preserve">החמאס </w:t>
      </w:r>
      <w:bookmarkStart w:id="1175" w:name="_ETM_Q5_708379"/>
      <w:bookmarkEnd w:id="1175"/>
      <w:r>
        <w:rPr>
          <w:rtl/>
        </w:rPr>
        <w:t xml:space="preserve">כבר </w:t>
      </w:r>
      <w:bookmarkStart w:id="1176" w:name="_ETM_Q5_708769"/>
      <w:bookmarkEnd w:id="1176"/>
      <w:r>
        <w:rPr>
          <w:rtl/>
        </w:rPr>
        <w:t xml:space="preserve">600 </w:t>
      </w:r>
      <w:bookmarkStart w:id="1177" w:name="_ETM_Q5_709819"/>
      <w:bookmarkEnd w:id="1177"/>
      <w:r>
        <w:rPr>
          <w:rtl/>
        </w:rPr>
        <w:t>ימים</w:t>
      </w:r>
      <w:r>
        <w:rPr>
          <w:rFonts w:hint="cs"/>
          <w:rtl/>
        </w:rPr>
        <w:t>.</w:t>
      </w:r>
      <w:r>
        <w:rPr>
          <w:rtl/>
        </w:rPr>
        <w:t xml:space="preserve"> </w:t>
      </w:r>
      <w:bookmarkStart w:id="1178" w:name="_ETM_Q5_711069"/>
      <w:bookmarkEnd w:id="1178"/>
      <w:r>
        <w:rPr>
          <w:rtl/>
        </w:rPr>
        <w:t xml:space="preserve">58 </w:t>
      </w:r>
      <w:bookmarkStart w:id="1179" w:name="_ETM_Q5_712269"/>
      <w:bookmarkEnd w:id="1179"/>
      <w:r>
        <w:rPr>
          <w:rtl/>
        </w:rPr>
        <w:t xml:space="preserve">שנים </w:t>
      </w:r>
      <w:bookmarkStart w:id="1180" w:name="_ETM_Q5_712809"/>
      <w:bookmarkEnd w:id="1180"/>
      <w:r>
        <w:rPr>
          <w:rtl/>
        </w:rPr>
        <w:t xml:space="preserve">למלחמת </w:t>
      </w:r>
      <w:bookmarkStart w:id="1181" w:name="_ETM_Q5_713590"/>
      <w:bookmarkEnd w:id="1181"/>
      <w:r>
        <w:rPr>
          <w:rtl/>
        </w:rPr>
        <w:t xml:space="preserve">ששת </w:t>
      </w:r>
      <w:bookmarkStart w:id="1182" w:name="_ETM_Q5_714010"/>
      <w:bookmarkEnd w:id="1182"/>
      <w:r>
        <w:rPr>
          <w:rtl/>
        </w:rPr>
        <w:t>הימים</w:t>
      </w:r>
      <w:r>
        <w:rPr>
          <w:rFonts w:hint="cs"/>
          <w:rtl/>
        </w:rPr>
        <w:t>,</w:t>
      </w:r>
      <w:r>
        <w:rPr>
          <w:rtl/>
        </w:rPr>
        <w:t xml:space="preserve"> </w:t>
      </w:r>
      <w:bookmarkStart w:id="1183" w:name="_ETM_Q5_715059"/>
      <w:bookmarkEnd w:id="1183"/>
      <w:r>
        <w:rPr>
          <w:rtl/>
        </w:rPr>
        <w:t xml:space="preserve">המלחמה </w:t>
      </w:r>
      <w:bookmarkStart w:id="1184" w:name="_ETM_Q5_715989"/>
      <w:bookmarkEnd w:id="1184"/>
      <w:r>
        <w:rPr>
          <w:rtl/>
        </w:rPr>
        <w:t xml:space="preserve">הקצרה </w:t>
      </w:r>
      <w:bookmarkStart w:id="1185" w:name="_ETM_Q5_716799"/>
      <w:bookmarkEnd w:id="1185"/>
      <w:r>
        <w:rPr>
          <w:rtl/>
        </w:rPr>
        <w:t xml:space="preserve">בתולדות </w:t>
      </w:r>
      <w:bookmarkStart w:id="1186" w:name="_ETM_Q5_717429"/>
      <w:bookmarkEnd w:id="1186"/>
      <w:r>
        <w:rPr>
          <w:rtl/>
        </w:rPr>
        <w:t>המדינה</w:t>
      </w:r>
      <w:r>
        <w:rPr>
          <w:rFonts w:hint="cs"/>
          <w:rtl/>
        </w:rPr>
        <w:t>,</w:t>
      </w:r>
      <w:r>
        <w:rPr>
          <w:rtl/>
        </w:rPr>
        <w:t xml:space="preserve"> </w:t>
      </w:r>
      <w:bookmarkStart w:id="1187" w:name="_ETM_Q5_718720"/>
      <w:bookmarkEnd w:id="1187"/>
      <w:r>
        <w:rPr>
          <w:rtl/>
        </w:rPr>
        <w:t xml:space="preserve">שאנחנו </w:t>
      </w:r>
      <w:bookmarkStart w:id="1188" w:name="_ETM_Q5_719410"/>
      <w:bookmarkEnd w:id="1188"/>
      <w:r>
        <w:rPr>
          <w:rtl/>
        </w:rPr>
        <w:t xml:space="preserve">זוכרים </w:t>
      </w:r>
      <w:bookmarkStart w:id="1189" w:name="_ETM_Q5_720610"/>
      <w:bookmarkEnd w:id="1189"/>
      <w:r>
        <w:rPr>
          <w:rtl/>
        </w:rPr>
        <w:t xml:space="preserve">בעיצומה </w:t>
      </w:r>
      <w:bookmarkStart w:id="1190" w:name="_ETM_Q5_721510"/>
      <w:bookmarkEnd w:id="1190"/>
      <w:r>
        <w:rPr>
          <w:rtl/>
        </w:rPr>
        <w:t xml:space="preserve">של </w:t>
      </w:r>
      <w:bookmarkStart w:id="1191" w:name="_ETM_Q5_721750"/>
      <w:bookmarkEnd w:id="1191"/>
      <w:r>
        <w:rPr>
          <w:rtl/>
        </w:rPr>
        <w:t xml:space="preserve">המלחמה </w:t>
      </w:r>
      <w:bookmarkStart w:id="1192" w:name="_ETM_Q5_722709"/>
      <w:bookmarkEnd w:id="1192"/>
      <w:r>
        <w:rPr>
          <w:rtl/>
        </w:rPr>
        <w:t xml:space="preserve">הארוכה </w:t>
      </w:r>
      <w:bookmarkStart w:id="1193" w:name="_ETM_Q5_723640"/>
      <w:bookmarkEnd w:id="1193"/>
      <w:r>
        <w:rPr>
          <w:rtl/>
        </w:rPr>
        <w:t xml:space="preserve">ביותר </w:t>
      </w:r>
      <w:bookmarkStart w:id="1194" w:name="_ETM_Q5_724269"/>
      <w:bookmarkEnd w:id="1194"/>
      <w:r>
        <w:rPr>
          <w:rtl/>
        </w:rPr>
        <w:t>בתולדותינו</w:t>
      </w:r>
      <w:r>
        <w:rPr>
          <w:rFonts w:hint="cs"/>
          <w:rtl/>
        </w:rPr>
        <w:t>.</w:t>
      </w:r>
      <w:r>
        <w:rPr>
          <w:rtl/>
        </w:rPr>
        <w:t xml:space="preserve"> </w:t>
      </w:r>
      <w:bookmarkStart w:id="1195" w:name="_ETM_Q5_726090"/>
      <w:bookmarkEnd w:id="1195"/>
      <w:r>
        <w:rPr>
          <w:rFonts w:hint="cs"/>
          <w:rtl/>
        </w:rPr>
        <w:t>שישה</w:t>
      </w:r>
      <w:r>
        <w:rPr>
          <w:rtl/>
        </w:rPr>
        <w:t xml:space="preserve"> </w:t>
      </w:r>
      <w:bookmarkStart w:id="1196" w:name="_ETM_Q5_726690"/>
      <w:bookmarkEnd w:id="1196"/>
      <w:r>
        <w:rPr>
          <w:rtl/>
        </w:rPr>
        <w:t xml:space="preserve">ימים </w:t>
      </w:r>
      <w:bookmarkStart w:id="1197" w:name="_ETM_Q5_727200"/>
      <w:bookmarkEnd w:id="1197"/>
      <w:r>
        <w:rPr>
          <w:rtl/>
        </w:rPr>
        <w:t>אז</w:t>
      </w:r>
      <w:r>
        <w:rPr>
          <w:rFonts w:hint="cs"/>
          <w:rtl/>
        </w:rPr>
        <w:t>,</w:t>
      </w:r>
      <w:r>
        <w:rPr>
          <w:rtl/>
        </w:rPr>
        <w:t xml:space="preserve"> </w:t>
      </w:r>
      <w:bookmarkStart w:id="1198" w:name="_ETM_Q5_728319"/>
      <w:bookmarkEnd w:id="1198"/>
      <w:r>
        <w:rPr>
          <w:rFonts w:hint="cs"/>
          <w:rtl/>
        </w:rPr>
        <w:t>600 ימים</w:t>
      </w:r>
      <w:r>
        <w:rPr>
          <w:rtl/>
        </w:rPr>
        <w:t xml:space="preserve"> </w:t>
      </w:r>
      <w:bookmarkStart w:id="1199" w:name="_ETM_Q5_729099"/>
      <w:bookmarkStart w:id="1200" w:name="_ETM_Q5_729519"/>
      <w:bookmarkEnd w:id="1199"/>
      <w:bookmarkEnd w:id="1200"/>
      <w:r>
        <w:rPr>
          <w:rtl/>
        </w:rPr>
        <w:t>עכשיו</w:t>
      </w:r>
      <w:r>
        <w:rPr>
          <w:rFonts w:hint="cs"/>
          <w:rtl/>
        </w:rPr>
        <w:t xml:space="preserve"> – פי 100.</w:t>
      </w:r>
      <w:r>
        <w:rPr>
          <w:rtl/>
        </w:rPr>
        <w:t xml:space="preserve"> </w:t>
      </w:r>
      <w:bookmarkStart w:id="1201" w:name="_ETM_Q5_730920"/>
      <w:bookmarkEnd w:id="1201"/>
      <w:r>
        <w:rPr>
          <w:rFonts w:hint="cs"/>
          <w:rtl/>
        </w:rPr>
        <w:t>100.</w:t>
      </w:r>
    </w:p>
    <w:p w:rsidR="00317FED" w:rsidRDefault="00317FED" w:rsidP="00CA6A73">
      <w:pPr>
        <w:rPr>
          <w:rtl/>
        </w:rPr>
      </w:pPr>
    </w:p>
    <w:p w:rsidR="00317FED" w:rsidRDefault="00317FED" w:rsidP="00CA6A73">
      <w:pPr>
        <w:rPr>
          <w:rtl/>
        </w:rPr>
      </w:pPr>
      <w:bookmarkStart w:id="1202" w:name="TOR_Q6"/>
      <w:bookmarkEnd w:id="1202"/>
      <w:r>
        <w:rPr>
          <w:rFonts w:hint="cs"/>
          <w:rtl/>
        </w:rPr>
        <w:t xml:space="preserve">לו הייתה לממשלת ישראל הנוכחית מאית מן האחריות של </w:t>
      </w:r>
      <w:bookmarkStart w:id="1203" w:name="_ETM_Q6_135000"/>
      <w:bookmarkEnd w:id="1203"/>
      <w:r>
        <w:rPr>
          <w:rFonts w:hint="cs"/>
          <w:rtl/>
        </w:rPr>
        <w:t>ממשלת ישראל ה-13; לו הייתה לנתניהו מאית מן האומץ</w:t>
      </w:r>
      <w:bookmarkStart w:id="1204" w:name="_ETM_Q6_145000"/>
      <w:bookmarkEnd w:id="1204"/>
      <w:r>
        <w:rPr>
          <w:rFonts w:hint="cs"/>
          <w:rtl/>
        </w:rPr>
        <w:t xml:space="preserve"> והמנהיגות של לוי אשכול; לו הייתה לממשלת ישראל מאי</w:t>
      </w:r>
      <w:bookmarkStart w:id="1205" w:name="_ETM_Q6_148000"/>
      <w:bookmarkEnd w:id="1205"/>
      <w:r>
        <w:rPr>
          <w:rFonts w:hint="cs"/>
          <w:rtl/>
        </w:rPr>
        <w:t xml:space="preserve">ת מן התבונה שהייתה לדרג המדיני ב-1967, שידע </w:t>
      </w:r>
      <w:bookmarkStart w:id="1206" w:name="_ETM_Q6_157000"/>
      <w:bookmarkEnd w:id="1206"/>
      <w:r>
        <w:rPr>
          <w:rFonts w:hint="cs"/>
          <w:rtl/>
        </w:rPr>
        <w:t>מתי לצאת לקרב, כיצד להכריע ומתי לסיים את המערכה;</w:t>
      </w:r>
      <w:bookmarkStart w:id="1207" w:name="_ETM_Q6_160000"/>
      <w:bookmarkEnd w:id="1207"/>
      <w:r>
        <w:rPr>
          <w:rFonts w:hint="cs"/>
        </w:rPr>
        <w:t xml:space="preserve"> </w:t>
      </w:r>
      <w:r>
        <w:rPr>
          <w:rFonts w:hint="cs"/>
          <w:rtl/>
        </w:rPr>
        <w:t xml:space="preserve">לו הייתה לנתניהו הפחדן והמושחת מאית </w:t>
      </w:r>
      <w:bookmarkStart w:id="1208" w:name="_ETM_Q6_168000"/>
      <w:bookmarkEnd w:id="1208"/>
      <w:r>
        <w:rPr>
          <w:rFonts w:hint="cs"/>
          <w:rtl/>
        </w:rPr>
        <w:t xml:space="preserve">מן התבונה והאחריות של מנחם בגין, עליו השלום, שהצטרף באותם </w:t>
      </w:r>
      <w:bookmarkStart w:id="1209" w:name="_ETM_Q6_170000"/>
      <w:bookmarkEnd w:id="1209"/>
      <w:r>
        <w:rPr>
          <w:rFonts w:hint="cs"/>
          <w:rtl/>
        </w:rPr>
        <w:t xml:space="preserve">הימים לממשלה אמיתית של אחדות לאומית. </w:t>
      </w:r>
    </w:p>
    <w:p w:rsidR="00317FED" w:rsidRDefault="00317FED" w:rsidP="00CA6A73">
      <w:pPr>
        <w:pStyle w:val="KeepWithNext"/>
        <w:rPr>
          <w:rtl/>
        </w:rPr>
      </w:pPr>
    </w:p>
    <w:p w:rsidR="00317FED" w:rsidRDefault="00317FED" w:rsidP="00CA6A73">
      <w:pPr>
        <w:rPr>
          <w:rtl/>
        </w:rPr>
      </w:pPr>
      <w:r>
        <w:rPr>
          <w:rFonts w:hint="cs"/>
          <w:rtl/>
        </w:rPr>
        <w:t xml:space="preserve">כך אמר יצחק רבין </w:t>
      </w:r>
      <w:bookmarkStart w:id="1210" w:name="_ETM_Q6_177000"/>
      <w:bookmarkEnd w:id="1210"/>
      <w:r>
        <w:rPr>
          <w:rFonts w:hint="cs"/>
          <w:rtl/>
        </w:rPr>
        <w:t xml:space="preserve">בנאום הר הצופים לאחר הניצחון בששת הימים: "צהלת הניצחון אחזה בעם כולו. אף על פי כן, נתקלים </w:t>
      </w:r>
      <w:bookmarkStart w:id="1211" w:name="_ETM_Q6_190000"/>
      <w:bookmarkEnd w:id="1211"/>
      <w:r>
        <w:rPr>
          <w:rFonts w:hint="cs"/>
          <w:rtl/>
        </w:rPr>
        <w:t xml:space="preserve">אנו יותר ויותר בתופעה מוזרה בקרב עדת הלוחמים עצמם. אין הם יכולים לשמוח בלב שלם, ויותר מקב של עצב </w:t>
      </w:r>
      <w:bookmarkStart w:id="1212" w:name="_ETM_Q6_196000"/>
      <w:bookmarkEnd w:id="1212"/>
      <w:r>
        <w:rPr>
          <w:rFonts w:hint="cs"/>
          <w:rtl/>
        </w:rPr>
        <w:t xml:space="preserve">ותדהמה נמסכים בחגיגתם". הלוחמים בקווים הקדמיים ראו במו עיניהם לא רק את תפארת הניצחון אלא </w:t>
      </w:r>
      <w:bookmarkStart w:id="1213" w:name="_ETM_Q6_211000"/>
      <w:bookmarkEnd w:id="1213"/>
      <w:r>
        <w:rPr>
          <w:rFonts w:hint="cs"/>
          <w:rtl/>
        </w:rPr>
        <w:t xml:space="preserve">גם את מחירו </w:t>
      </w:r>
      <w:r>
        <w:rPr>
          <w:rFonts w:hint="eastAsia"/>
          <w:rtl/>
        </w:rPr>
        <w:t>–</w:t>
      </w:r>
      <w:r>
        <w:rPr>
          <w:rFonts w:hint="cs"/>
          <w:rtl/>
        </w:rPr>
        <w:t xml:space="preserve"> חבריהם נפלו לידם, מתבוססים בדמם. "ויודע אני" </w:t>
      </w:r>
      <w:r>
        <w:rPr>
          <w:rFonts w:hint="eastAsia"/>
          <w:rtl/>
        </w:rPr>
        <w:t>–</w:t>
      </w:r>
      <w:r>
        <w:rPr>
          <w:rFonts w:hint="cs"/>
          <w:rtl/>
        </w:rPr>
        <w:t xml:space="preserve"> הקשב, היושב-ראש </w:t>
      </w:r>
      <w:r>
        <w:rPr>
          <w:rFonts w:hint="eastAsia"/>
          <w:rtl/>
        </w:rPr>
        <w:t>–</w:t>
      </w:r>
      <w:r>
        <w:rPr>
          <w:rFonts w:hint="cs"/>
          <w:rtl/>
        </w:rPr>
        <w:t xml:space="preserve"> "ויודע אני", כך אמר רבין, </w:t>
      </w:r>
      <w:bookmarkStart w:id="1214" w:name="_ETM_Q6_222000"/>
      <w:bookmarkEnd w:id="1214"/>
      <w:r>
        <w:rPr>
          <w:rFonts w:hint="cs"/>
          <w:rtl/>
        </w:rPr>
        <w:t xml:space="preserve">"שהמחיר הנורא ששילם האויב נגע אף הוא עמוק בליבם </w:t>
      </w:r>
      <w:bookmarkStart w:id="1215" w:name="_ETM_Q6_232000"/>
      <w:bookmarkEnd w:id="1215"/>
      <w:r>
        <w:rPr>
          <w:rFonts w:hint="cs"/>
          <w:rtl/>
        </w:rPr>
        <w:t>של רבים מהם. ייתכן שהעם היהודי לא חונך ולא הורגל</w:t>
      </w:r>
      <w:bookmarkStart w:id="1216" w:name="_ETM_Q6_237000"/>
      <w:bookmarkEnd w:id="1216"/>
      <w:r>
        <w:rPr>
          <w:rFonts w:hint="cs"/>
          <w:rtl/>
        </w:rPr>
        <w:t xml:space="preserve"> לחוש את שמחת הכיבוש והמנצח. לכן מתקבל הדבר ברגשות מעורבים". </w:t>
      </w:r>
    </w:p>
    <w:p w:rsidR="00317FED" w:rsidRDefault="00317FED" w:rsidP="00CA6A73">
      <w:pPr>
        <w:rPr>
          <w:rtl/>
        </w:rPr>
      </w:pPr>
      <w:bookmarkStart w:id="1217" w:name="_ETM_Q6_247000"/>
      <w:bookmarkEnd w:id="1217"/>
    </w:p>
    <w:p w:rsidR="00317FED" w:rsidRDefault="00317FED" w:rsidP="00CA6A73">
      <w:pPr>
        <w:rPr>
          <w:rtl/>
        </w:rPr>
      </w:pPr>
      <w:r>
        <w:rPr>
          <w:rFonts w:hint="cs"/>
          <w:rtl/>
        </w:rPr>
        <w:t xml:space="preserve">אלה היו הדברים של רמטכ"ל ששת הימים, שידע לחוש </w:t>
      </w:r>
      <w:bookmarkStart w:id="1218" w:name="_ETM_Q6_248000"/>
      <w:bookmarkEnd w:id="1218"/>
      <w:r>
        <w:rPr>
          <w:rFonts w:hint="cs"/>
          <w:rtl/>
        </w:rPr>
        <w:t xml:space="preserve">אל שדה הקרב כמפקד הצעיר של חטיבת הראל בירושלים, </w:t>
      </w:r>
      <w:bookmarkStart w:id="1219" w:name="_ETM_Q6_257000"/>
      <w:bookmarkEnd w:id="1219"/>
      <w:r>
        <w:rPr>
          <w:rFonts w:hint="cs"/>
          <w:rtl/>
        </w:rPr>
        <w:t>שידע להוביל את צה"ל לשחרור העיר ב-1967, ושידע גם</w:t>
      </w:r>
      <w:bookmarkStart w:id="1220" w:name="_ETM_Q6_264000"/>
      <w:bookmarkEnd w:id="1220"/>
      <w:r>
        <w:rPr>
          <w:rFonts w:hint="cs"/>
          <w:rtl/>
        </w:rPr>
        <w:t xml:space="preserve"> שעת מלחמה ועת לסיים מלחמה, שעת מלחמה ועת חתירה </w:t>
      </w:r>
      <w:bookmarkStart w:id="1221" w:name="_ETM_Q6_273000"/>
      <w:bookmarkEnd w:id="1221"/>
      <w:r>
        <w:rPr>
          <w:rFonts w:hint="cs"/>
          <w:rtl/>
        </w:rPr>
        <w:t xml:space="preserve">לשלום. </w:t>
      </w:r>
    </w:p>
    <w:p w:rsidR="00317FED" w:rsidRDefault="00317FED" w:rsidP="00CA6A73">
      <w:pPr>
        <w:rPr>
          <w:rtl/>
        </w:rPr>
      </w:pPr>
      <w:bookmarkStart w:id="1222" w:name="_ETM_Q6_274000"/>
      <w:bookmarkEnd w:id="1222"/>
    </w:p>
    <w:p w:rsidR="00317FED" w:rsidRDefault="00317FED" w:rsidP="00CA6A73">
      <w:pPr>
        <w:rPr>
          <w:rtl/>
        </w:rPr>
      </w:pPr>
      <w:bookmarkStart w:id="1223" w:name="_ETM_Q6_275000"/>
      <w:bookmarkEnd w:id="1223"/>
      <w:r>
        <w:rPr>
          <w:rFonts w:hint="cs"/>
          <w:rtl/>
        </w:rPr>
        <w:t xml:space="preserve">ביום שבו אנו מציינים את שחרורה של ירושלים, לא </w:t>
      </w:r>
      <w:bookmarkStart w:id="1224" w:name="_ETM_Q6_278000"/>
      <w:bookmarkEnd w:id="1224"/>
      <w:r>
        <w:rPr>
          <w:rFonts w:hint="cs"/>
          <w:rtl/>
        </w:rPr>
        <w:t xml:space="preserve">נשכח כיצד דמו של משחרר ירושלים הותר ברחובות העיר, </w:t>
      </w:r>
      <w:bookmarkStart w:id="1225" w:name="_ETM_Q6_286000"/>
      <w:bookmarkEnd w:id="1225"/>
      <w:r>
        <w:rPr>
          <w:rFonts w:hint="cs"/>
          <w:rtl/>
        </w:rPr>
        <w:t>כיצד קריאות "בוגד" מילאו את הרחובות ואת הכיכרות, וכיצד</w:t>
      </w:r>
      <w:bookmarkStart w:id="1226" w:name="_ETM_Q6_289000"/>
      <w:bookmarkEnd w:id="1226"/>
      <w:r>
        <w:rPr>
          <w:rFonts w:hint="cs"/>
          <w:rtl/>
        </w:rPr>
        <w:t xml:space="preserve"> הפרחח האלים, העבריין המורשע, שתלש סמלים ממכוניות שרים בממשלת </w:t>
      </w:r>
      <w:bookmarkStart w:id="1227" w:name="_ETM_Q6_302000"/>
      <w:bookmarkEnd w:id="1227"/>
      <w:r>
        <w:rPr>
          <w:rFonts w:hint="cs"/>
          <w:rtl/>
        </w:rPr>
        <w:t xml:space="preserve">ישראל, מעז לעמוד היום מעל הדוכנים ולחזור על המילה "בוגד" </w:t>
      </w:r>
      <w:bookmarkStart w:id="1228" w:name="_ETM_Q6_309000"/>
      <w:bookmarkEnd w:id="1228"/>
      <w:r>
        <w:rPr>
          <w:rFonts w:hint="cs"/>
          <w:rtl/>
        </w:rPr>
        <w:t xml:space="preserve">כאילו לא עברו 30 שנים. </w:t>
      </w:r>
    </w:p>
    <w:p w:rsidR="00317FED" w:rsidRDefault="00317FED" w:rsidP="00CA6A73">
      <w:pPr>
        <w:rPr>
          <w:rtl/>
        </w:rPr>
      </w:pPr>
    </w:p>
    <w:p w:rsidR="00317FED" w:rsidRDefault="00317FED" w:rsidP="00CA6A73">
      <w:pPr>
        <w:rPr>
          <w:rtl/>
        </w:rPr>
      </w:pPr>
      <w:bookmarkStart w:id="1229" w:name="_ETM_Q6_312000"/>
      <w:bookmarkEnd w:id="1229"/>
      <w:r>
        <w:rPr>
          <w:rFonts w:hint="cs"/>
          <w:rtl/>
        </w:rPr>
        <w:t xml:space="preserve">ביום חגה של ירושלים, ביום </w:t>
      </w:r>
      <w:bookmarkStart w:id="1230" w:name="_ETM_Q6_311000"/>
      <w:bookmarkEnd w:id="1230"/>
      <w:r>
        <w:rPr>
          <w:rFonts w:hint="cs"/>
          <w:rtl/>
        </w:rPr>
        <w:t xml:space="preserve">שבו אנחנו זוכרים </w:t>
      </w:r>
      <w:bookmarkStart w:id="1231" w:name="_ETM_Q6_286310"/>
      <w:bookmarkEnd w:id="1231"/>
      <w:r>
        <w:rPr>
          <w:rtl/>
        </w:rPr>
        <w:t xml:space="preserve">את </w:t>
      </w:r>
      <w:bookmarkStart w:id="1232" w:name="_ETM_Q6_316819"/>
      <w:bookmarkEnd w:id="1232"/>
      <w:r>
        <w:rPr>
          <w:rFonts w:hint="cs"/>
          <w:rtl/>
        </w:rPr>
        <w:t xml:space="preserve">ערגת </w:t>
      </w:r>
      <w:bookmarkStart w:id="1233" w:name="_ETM_Q6_317480"/>
      <w:bookmarkEnd w:id="1233"/>
      <w:r>
        <w:rPr>
          <w:rFonts w:hint="cs"/>
          <w:rtl/>
        </w:rPr>
        <w:t>ה</w:t>
      </w:r>
      <w:r>
        <w:rPr>
          <w:rtl/>
        </w:rPr>
        <w:t xml:space="preserve">דורות </w:t>
      </w:r>
      <w:bookmarkStart w:id="1234" w:name="_ETM_Q6_318019"/>
      <w:bookmarkEnd w:id="1234"/>
      <w:r>
        <w:rPr>
          <w:rtl/>
        </w:rPr>
        <w:t>לעיר</w:t>
      </w:r>
      <w:r>
        <w:rPr>
          <w:rFonts w:hint="cs"/>
          <w:rtl/>
        </w:rPr>
        <w:t>,</w:t>
      </w:r>
      <w:r>
        <w:rPr>
          <w:rtl/>
        </w:rPr>
        <w:t xml:space="preserve"> </w:t>
      </w:r>
      <w:bookmarkStart w:id="1235" w:name="_ETM_Q6_318860"/>
      <w:bookmarkEnd w:id="1235"/>
      <w:r>
        <w:rPr>
          <w:rtl/>
        </w:rPr>
        <w:t xml:space="preserve">ובתוכה </w:t>
      </w:r>
      <w:bookmarkStart w:id="1236" w:name="_ETM_Q6_319700"/>
      <w:bookmarkEnd w:id="1236"/>
      <w:r>
        <w:rPr>
          <w:rtl/>
        </w:rPr>
        <w:t xml:space="preserve">גם </w:t>
      </w:r>
      <w:bookmarkStart w:id="1237" w:name="_ETM_Q6_320090"/>
      <w:bookmarkEnd w:id="1237"/>
      <w:r>
        <w:rPr>
          <w:rFonts w:hint="cs"/>
          <w:rtl/>
        </w:rPr>
        <w:t>את הערגה ה</w:t>
      </w:r>
      <w:bookmarkStart w:id="1238" w:name="_ETM_Q6_320419"/>
      <w:bookmarkStart w:id="1239" w:name="_ETM_Q6_321049"/>
      <w:bookmarkEnd w:id="1238"/>
      <w:bookmarkEnd w:id="1239"/>
      <w:r>
        <w:rPr>
          <w:rtl/>
        </w:rPr>
        <w:t xml:space="preserve">קדושה </w:t>
      </w:r>
      <w:bookmarkStart w:id="1240" w:name="_ETM_Q6_322189"/>
      <w:bookmarkEnd w:id="1240"/>
      <w:r>
        <w:rPr>
          <w:rtl/>
        </w:rPr>
        <w:t xml:space="preserve">של </w:t>
      </w:r>
      <w:bookmarkStart w:id="1241" w:name="_ETM_Q6_322489"/>
      <w:bookmarkEnd w:id="1241"/>
      <w:r>
        <w:rPr>
          <w:rtl/>
        </w:rPr>
        <w:t xml:space="preserve">קהילת </w:t>
      </w:r>
      <w:bookmarkStart w:id="1242" w:name="_ETM_Q6_323120"/>
      <w:bookmarkEnd w:id="1242"/>
      <w:r>
        <w:rPr>
          <w:rtl/>
        </w:rPr>
        <w:t>ב</w:t>
      </w:r>
      <w:r>
        <w:rPr>
          <w:rFonts w:hint="cs"/>
          <w:rtl/>
        </w:rPr>
        <w:t xml:space="preserve">יתא </w:t>
      </w:r>
      <w:bookmarkStart w:id="1243" w:name="_ETM_Q6_323510"/>
      <w:bookmarkEnd w:id="1243"/>
      <w:r>
        <w:rPr>
          <w:rtl/>
        </w:rPr>
        <w:t>ישראל</w:t>
      </w:r>
      <w:r>
        <w:rPr>
          <w:rFonts w:hint="cs"/>
          <w:rtl/>
        </w:rPr>
        <w:t>,</w:t>
      </w:r>
      <w:r>
        <w:rPr>
          <w:rtl/>
        </w:rPr>
        <w:t xml:space="preserve"> </w:t>
      </w:r>
      <w:bookmarkStart w:id="1244" w:name="_ETM_Q6_324650"/>
      <w:bookmarkEnd w:id="1244"/>
      <w:r>
        <w:rPr>
          <w:rtl/>
        </w:rPr>
        <w:t xml:space="preserve">נשמיע </w:t>
      </w:r>
      <w:bookmarkStart w:id="1245" w:name="_ETM_Q6_325430"/>
      <w:bookmarkEnd w:id="1245"/>
      <w:r>
        <w:rPr>
          <w:rtl/>
        </w:rPr>
        <w:t xml:space="preserve">גם </w:t>
      </w:r>
      <w:bookmarkStart w:id="1246" w:name="_ETM_Q6_325700"/>
      <w:bookmarkEnd w:id="1246"/>
      <w:r>
        <w:rPr>
          <w:rFonts w:hint="cs"/>
          <w:rtl/>
        </w:rPr>
        <w:t>קו</w:t>
      </w:r>
      <w:r>
        <w:rPr>
          <w:rtl/>
        </w:rPr>
        <w:t xml:space="preserve">ל </w:t>
      </w:r>
      <w:bookmarkStart w:id="1247" w:name="_ETM_Q6_326030"/>
      <w:bookmarkEnd w:id="1247"/>
      <w:r>
        <w:rPr>
          <w:rtl/>
        </w:rPr>
        <w:t>אזהרה</w:t>
      </w:r>
      <w:r>
        <w:rPr>
          <w:rFonts w:hint="cs"/>
          <w:rtl/>
        </w:rPr>
        <w:t>:</w:t>
      </w:r>
      <w:r>
        <w:rPr>
          <w:rtl/>
        </w:rPr>
        <w:t xml:space="preserve"> </w:t>
      </w:r>
      <w:bookmarkStart w:id="1248" w:name="_ETM_Q6_327860"/>
      <w:bookmarkEnd w:id="1248"/>
      <w:r>
        <w:rPr>
          <w:rtl/>
        </w:rPr>
        <w:t xml:space="preserve">הבית </w:t>
      </w:r>
      <w:bookmarkStart w:id="1249" w:name="_ETM_Q6_328669"/>
      <w:bookmarkEnd w:id="1249"/>
      <w:r>
        <w:rPr>
          <w:rtl/>
        </w:rPr>
        <w:t xml:space="preserve">הראשון </w:t>
      </w:r>
      <w:bookmarkStart w:id="1250" w:name="_ETM_Q6_329360"/>
      <w:bookmarkEnd w:id="1250"/>
      <w:r>
        <w:rPr>
          <w:rtl/>
        </w:rPr>
        <w:t xml:space="preserve">חרב </w:t>
      </w:r>
      <w:bookmarkStart w:id="1251" w:name="_ETM_Q6_330049"/>
      <w:bookmarkEnd w:id="1251"/>
      <w:r>
        <w:rPr>
          <w:rtl/>
        </w:rPr>
        <w:t xml:space="preserve">בשל </w:t>
      </w:r>
      <w:bookmarkStart w:id="1252" w:name="_ETM_Q6_330590"/>
      <w:bookmarkEnd w:id="1252"/>
      <w:r>
        <w:rPr>
          <w:rtl/>
        </w:rPr>
        <w:t xml:space="preserve">השתקת </w:t>
      </w:r>
      <w:bookmarkStart w:id="1253" w:name="_ETM_Q6_331310"/>
      <w:bookmarkEnd w:id="1253"/>
      <w:r>
        <w:rPr>
          <w:rtl/>
        </w:rPr>
        <w:t xml:space="preserve">קולם </w:t>
      </w:r>
      <w:bookmarkStart w:id="1254" w:name="_ETM_Q6_332150"/>
      <w:bookmarkEnd w:id="1254"/>
      <w:r>
        <w:rPr>
          <w:rtl/>
        </w:rPr>
        <w:t xml:space="preserve">של </w:t>
      </w:r>
      <w:bookmarkStart w:id="1255" w:name="_ETM_Q6_332419"/>
      <w:bookmarkEnd w:id="1255"/>
      <w:r>
        <w:rPr>
          <w:rtl/>
        </w:rPr>
        <w:t xml:space="preserve">נביאי </w:t>
      </w:r>
      <w:bookmarkStart w:id="1256" w:name="_ETM_Q6_333079"/>
      <w:bookmarkEnd w:id="1256"/>
      <w:r>
        <w:rPr>
          <w:rtl/>
        </w:rPr>
        <w:t>האמת</w:t>
      </w:r>
      <w:r>
        <w:rPr>
          <w:rFonts w:hint="cs"/>
          <w:rtl/>
        </w:rPr>
        <w:t>,</w:t>
      </w:r>
      <w:r>
        <w:rPr>
          <w:rtl/>
        </w:rPr>
        <w:t xml:space="preserve"> </w:t>
      </w:r>
      <w:bookmarkStart w:id="1257" w:name="_ETM_Q6_334299"/>
      <w:bookmarkEnd w:id="1257"/>
      <w:r>
        <w:rPr>
          <w:rtl/>
        </w:rPr>
        <w:t xml:space="preserve">שהיה </w:t>
      </w:r>
      <w:bookmarkStart w:id="1258" w:name="_ETM_Q6_334840"/>
      <w:bookmarkEnd w:id="1258"/>
      <w:r>
        <w:rPr>
          <w:rtl/>
        </w:rPr>
        <w:t>ל</w:t>
      </w:r>
      <w:r>
        <w:rPr>
          <w:rFonts w:hint="cs"/>
          <w:rtl/>
        </w:rPr>
        <w:t>הם האומץ ו</w:t>
      </w:r>
      <w:bookmarkStart w:id="1259" w:name="_ETM_Q6_334989"/>
      <w:bookmarkStart w:id="1260" w:name="_ETM_Q6_335590"/>
      <w:bookmarkStart w:id="1261" w:name="_ETM_Q6_336040"/>
      <w:bookmarkEnd w:id="1259"/>
      <w:bookmarkEnd w:id="1260"/>
      <w:bookmarkEnd w:id="1261"/>
      <w:r>
        <w:rPr>
          <w:rtl/>
        </w:rPr>
        <w:t xml:space="preserve">הייתה </w:t>
      </w:r>
      <w:bookmarkStart w:id="1262" w:name="_ETM_Q6_336340"/>
      <w:bookmarkEnd w:id="1262"/>
      <w:r>
        <w:rPr>
          <w:rtl/>
        </w:rPr>
        <w:t>ל</w:t>
      </w:r>
      <w:r>
        <w:rPr>
          <w:rFonts w:hint="cs"/>
          <w:rtl/>
        </w:rPr>
        <w:t>ה</w:t>
      </w:r>
      <w:bookmarkStart w:id="1263" w:name="_ETM_Q6_336489"/>
      <w:bookmarkEnd w:id="1263"/>
      <w:r>
        <w:rPr>
          <w:rtl/>
        </w:rPr>
        <w:t xml:space="preserve">ם </w:t>
      </w:r>
      <w:bookmarkStart w:id="1264" w:name="_ETM_Q6_336669"/>
      <w:bookmarkEnd w:id="1264"/>
      <w:r>
        <w:rPr>
          <w:rtl/>
        </w:rPr>
        <w:t xml:space="preserve">הנחישות </w:t>
      </w:r>
      <w:bookmarkStart w:id="1265" w:name="_ETM_Q6_337959"/>
      <w:bookmarkEnd w:id="1265"/>
      <w:r>
        <w:rPr>
          <w:rtl/>
        </w:rPr>
        <w:t xml:space="preserve">לעמוד </w:t>
      </w:r>
      <w:bookmarkStart w:id="1266" w:name="_ETM_Q6_338709"/>
      <w:bookmarkEnd w:id="1266"/>
      <w:r>
        <w:rPr>
          <w:rtl/>
        </w:rPr>
        <w:t xml:space="preserve">ולהתריע </w:t>
      </w:r>
      <w:bookmarkStart w:id="1267" w:name="_ETM_Q6_340389"/>
      <w:bookmarkEnd w:id="1267"/>
      <w:r>
        <w:rPr>
          <w:rtl/>
        </w:rPr>
        <w:t xml:space="preserve">בשל </w:t>
      </w:r>
      <w:bookmarkStart w:id="1268" w:name="_ETM_Q6_340930"/>
      <w:bookmarkEnd w:id="1268"/>
      <w:r>
        <w:rPr>
          <w:rtl/>
        </w:rPr>
        <w:t xml:space="preserve">זחיחות </w:t>
      </w:r>
      <w:bookmarkStart w:id="1269" w:name="_ETM_Q6_341590"/>
      <w:bookmarkEnd w:id="1269"/>
      <w:r>
        <w:rPr>
          <w:rtl/>
        </w:rPr>
        <w:t xml:space="preserve">הדעת </w:t>
      </w:r>
      <w:bookmarkStart w:id="1270" w:name="_ETM_Q6_342220"/>
      <w:bookmarkEnd w:id="1270"/>
      <w:r>
        <w:rPr>
          <w:rtl/>
        </w:rPr>
        <w:t>והשחיתות</w:t>
      </w:r>
      <w:r>
        <w:rPr>
          <w:rFonts w:hint="cs"/>
          <w:rtl/>
        </w:rPr>
        <w:t xml:space="preserve"> </w:t>
      </w:r>
      <w:bookmarkStart w:id="1271" w:name="_ETM_Q6_340000"/>
      <w:bookmarkEnd w:id="1271"/>
      <w:r>
        <w:rPr>
          <w:rFonts w:hint="cs"/>
          <w:rtl/>
        </w:rPr>
        <w:t>של ה</w:t>
      </w:r>
      <w:bookmarkStart w:id="1272" w:name="_ETM_Q6_343180"/>
      <w:bookmarkStart w:id="1273" w:name="_ETM_Q6_343719"/>
      <w:bookmarkEnd w:id="1272"/>
      <w:bookmarkEnd w:id="1273"/>
      <w:r>
        <w:rPr>
          <w:rtl/>
        </w:rPr>
        <w:t>שלטון</w:t>
      </w:r>
      <w:r>
        <w:rPr>
          <w:rFonts w:hint="cs"/>
          <w:rtl/>
        </w:rPr>
        <w:t>;</w:t>
      </w:r>
      <w:r>
        <w:rPr>
          <w:rtl/>
        </w:rPr>
        <w:t xml:space="preserve"> </w:t>
      </w:r>
      <w:bookmarkStart w:id="1274" w:name="_ETM_Q6_344889"/>
      <w:bookmarkEnd w:id="1274"/>
      <w:r>
        <w:rPr>
          <w:rtl/>
        </w:rPr>
        <w:t xml:space="preserve">הבית </w:t>
      </w:r>
      <w:bookmarkStart w:id="1275" w:name="_ETM_Q6_345459"/>
      <w:bookmarkEnd w:id="1275"/>
      <w:r>
        <w:rPr>
          <w:rtl/>
        </w:rPr>
        <w:t xml:space="preserve">השני </w:t>
      </w:r>
      <w:bookmarkStart w:id="1276" w:name="_ETM_Q6_345939"/>
      <w:bookmarkEnd w:id="1276"/>
      <w:r>
        <w:rPr>
          <w:rtl/>
        </w:rPr>
        <w:t xml:space="preserve">חרב </w:t>
      </w:r>
      <w:bookmarkStart w:id="1277" w:name="_ETM_Q6_346389"/>
      <w:bookmarkEnd w:id="1277"/>
      <w:r>
        <w:rPr>
          <w:rtl/>
        </w:rPr>
        <w:t xml:space="preserve">בשל </w:t>
      </w:r>
      <w:bookmarkStart w:id="1278" w:name="_ETM_Q6_346960"/>
      <w:bookmarkEnd w:id="1278"/>
      <w:proofErr w:type="spellStart"/>
      <w:r>
        <w:rPr>
          <w:rtl/>
        </w:rPr>
        <w:t>שורפי</w:t>
      </w:r>
      <w:proofErr w:type="spellEnd"/>
      <w:r>
        <w:rPr>
          <w:rtl/>
        </w:rPr>
        <w:t xml:space="preserve"> </w:t>
      </w:r>
      <w:bookmarkStart w:id="1279" w:name="_ETM_Q6_347620"/>
      <w:bookmarkEnd w:id="1279"/>
      <w:r>
        <w:rPr>
          <w:rtl/>
        </w:rPr>
        <w:t>ה</w:t>
      </w:r>
      <w:r>
        <w:rPr>
          <w:rFonts w:hint="cs"/>
          <w:rtl/>
        </w:rPr>
        <w:t>א</w:t>
      </w:r>
      <w:r>
        <w:rPr>
          <w:rtl/>
        </w:rPr>
        <w:t xml:space="preserve">סמים </w:t>
      </w:r>
      <w:bookmarkStart w:id="1280" w:name="_ETM_Q6_348730"/>
      <w:bookmarkEnd w:id="1280"/>
      <w:r>
        <w:rPr>
          <w:rtl/>
        </w:rPr>
        <w:t>הקנאים</w:t>
      </w:r>
      <w:r>
        <w:rPr>
          <w:rFonts w:hint="cs"/>
          <w:rtl/>
        </w:rPr>
        <w:t>,</w:t>
      </w:r>
      <w:r>
        <w:rPr>
          <w:rtl/>
        </w:rPr>
        <w:t xml:space="preserve"> </w:t>
      </w:r>
      <w:bookmarkStart w:id="1281" w:name="_ETM_Q6_349900"/>
      <w:bookmarkEnd w:id="1281"/>
      <w:r>
        <w:rPr>
          <w:rtl/>
        </w:rPr>
        <w:t xml:space="preserve">ובעיקר </w:t>
      </w:r>
      <w:bookmarkStart w:id="1282" w:name="_ETM_Q6_350770"/>
      <w:bookmarkEnd w:id="1282"/>
      <w:r>
        <w:rPr>
          <w:rtl/>
        </w:rPr>
        <w:t xml:space="preserve">בגלל </w:t>
      </w:r>
      <w:bookmarkStart w:id="1283" w:name="_ETM_Q6_351220"/>
      <w:bookmarkEnd w:id="1283"/>
      <w:r>
        <w:rPr>
          <w:rtl/>
        </w:rPr>
        <w:t>שתיק</w:t>
      </w:r>
      <w:r>
        <w:rPr>
          <w:rFonts w:hint="cs"/>
          <w:rtl/>
        </w:rPr>
        <w:t>ת</w:t>
      </w:r>
      <w:bookmarkStart w:id="1284" w:name="_ETM_Q6_351850"/>
      <w:bookmarkEnd w:id="1284"/>
      <w:r>
        <w:rPr>
          <w:rtl/>
        </w:rPr>
        <w:t xml:space="preserve">ם </w:t>
      </w:r>
      <w:bookmarkStart w:id="1285" w:name="_ETM_Q6_352690"/>
      <w:bookmarkEnd w:id="1285"/>
      <w:r>
        <w:rPr>
          <w:rtl/>
        </w:rPr>
        <w:t>של</w:t>
      </w:r>
      <w:r>
        <w:rPr>
          <w:rFonts w:hint="cs"/>
          <w:rtl/>
        </w:rPr>
        <w:t xml:space="preserve"> </w:t>
      </w:r>
      <w:r>
        <w:rPr>
          <w:rtl/>
        </w:rPr>
        <w:t>א</w:t>
      </w:r>
      <w:r>
        <w:rPr>
          <w:rFonts w:hint="cs"/>
          <w:rtl/>
        </w:rPr>
        <w:t>ותם</w:t>
      </w:r>
      <w:bookmarkStart w:id="1286" w:name="_ETM_Q6_353110"/>
      <w:bookmarkStart w:id="1287" w:name="_ETM_Q6_353410"/>
      <w:bookmarkEnd w:id="1286"/>
      <w:bookmarkEnd w:id="1287"/>
      <w:r>
        <w:rPr>
          <w:rFonts w:hint="cs"/>
          <w:rtl/>
        </w:rPr>
        <w:t xml:space="preserve"> </w:t>
      </w:r>
      <w:r>
        <w:rPr>
          <w:rtl/>
        </w:rPr>
        <w:t xml:space="preserve">חכמים </w:t>
      </w:r>
      <w:bookmarkStart w:id="1288" w:name="_ETM_Q6_354100"/>
      <w:bookmarkEnd w:id="1288"/>
      <w:r>
        <w:rPr>
          <w:rtl/>
        </w:rPr>
        <w:t xml:space="preserve">שלא </w:t>
      </w:r>
      <w:bookmarkStart w:id="1289" w:name="_ETM_Q6_354550"/>
      <w:bookmarkEnd w:id="1289"/>
      <w:r>
        <w:rPr>
          <w:rtl/>
        </w:rPr>
        <w:t xml:space="preserve">הבינו </w:t>
      </w:r>
      <w:bookmarkStart w:id="1290" w:name="_ETM_Q6_355419"/>
      <w:bookmarkEnd w:id="1290"/>
      <w:r>
        <w:rPr>
          <w:rtl/>
        </w:rPr>
        <w:t xml:space="preserve">את </w:t>
      </w:r>
      <w:bookmarkStart w:id="1291" w:name="_ETM_Q6_356290"/>
      <w:bookmarkEnd w:id="1291"/>
      <w:r>
        <w:rPr>
          <w:rFonts w:hint="cs"/>
          <w:rtl/>
        </w:rPr>
        <w:t xml:space="preserve">גודל ואת גורל השעה. </w:t>
      </w:r>
      <w:bookmarkStart w:id="1292" w:name="_ETM_Q6_356980"/>
      <w:bookmarkStart w:id="1293" w:name="_ETM_Q6_358150"/>
      <w:bookmarkEnd w:id="1292"/>
      <w:bookmarkEnd w:id="1293"/>
      <w:r>
        <w:rPr>
          <w:rtl/>
        </w:rPr>
        <w:t xml:space="preserve">אסור </w:t>
      </w:r>
      <w:bookmarkStart w:id="1294" w:name="_ETM_Q6_358659"/>
      <w:bookmarkEnd w:id="1294"/>
      <w:r>
        <w:rPr>
          <w:rtl/>
        </w:rPr>
        <w:t>ל</w:t>
      </w:r>
      <w:r>
        <w:rPr>
          <w:rFonts w:hint="cs"/>
          <w:rtl/>
        </w:rPr>
        <w:t>נ</w:t>
      </w:r>
      <w:r>
        <w:rPr>
          <w:rtl/>
        </w:rPr>
        <w:t xml:space="preserve">ו </w:t>
      </w:r>
      <w:bookmarkStart w:id="1295" w:name="_ETM_Q6_358769"/>
      <w:bookmarkStart w:id="1296" w:name="_ETM_Q6_358949"/>
      <w:bookmarkEnd w:id="1295"/>
      <w:bookmarkEnd w:id="1296"/>
      <w:r>
        <w:rPr>
          <w:rtl/>
        </w:rPr>
        <w:t xml:space="preserve">לתת </w:t>
      </w:r>
      <w:bookmarkStart w:id="1297" w:name="_ETM_Q6_359459"/>
      <w:bookmarkEnd w:id="1297"/>
      <w:r>
        <w:rPr>
          <w:rtl/>
        </w:rPr>
        <w:t xml:space="preserve">לבית </w:t>
      </w:r>
      <w:bookmarkStart w:id="1298" w:name="_ETM_Q6_359999"/>
      <w:bookmarkEnd w:id="1298"/>
      <w:r>
        <w:rPr>
          <w:rtl/>
        </w:rPr>
        <w:t xml:space="preserve">השלישי </w:t>
      </w:r>
      <w:bookmarkStart w:id="1299" w:name="_ETM_Q6_361260"/>
      <w:bookmarkEnd w:id="1299"/>
      <w:r>
        <w:rPr>
          <w:rtl/>
        </w:rPr>
        <w:t xml:space="preserve">לעמוד </w:t>
      </w:r>
      <w:bookmarkStart w:id="1300" w:name="_ETM_Q6_361919"/>
      <w:bookmarkEnd w:id="1300"/>
      <w:r>
        <w:rPr>
          <w:rtl/>
        </w:rPr>
        <w:t xml:space="preserve">תחת </w:t>
      </w:r>
      <w:bookmarkStart w:id="1301" w:name="_ETM_Q6_362400"/>
      <w:bookmarkEnd w:id="1301"/>
      <w:r>
        <w:rPr>
          <w:rtl/>
        </w:rPr>
        <w:t xml:space="preserve">סכנה </w:t>
      </w:r>
      <w:bookmarkStart w:id="1302" w:name="_ETM_Q6_363629"/>
      <w:bookmarkEnd w:id="1302"/>
      <w:r>
        <w:rPr>
          <w:rtl/>
        </w:rPr>
        <w:t xml:space="preserve">מחמת </w:t>
      </w:r>
      <w:bookmarkStart w:id="1303" w:name="_ETM_Q6_364349"/>
      <w:bookmarkEnd w:id="1303"/>
      <w:r>
        <w:rPr>
          <w:rtl/>
        </w:rPr>
        <w:t xml:space="preserve">הקנאות </w:t>
      </w:r>
      <w:bookmarkStart w:id="1304" w:name="_ETM_Q6_365159"/>
      <w:bookmarkEnd w:id="1304"/>
      <w:r>
        <w:rPr>
          <w:rtl/>
        </w:rPr>
        <w:t xml:space="preserve">של </w:t>
      </w:r>
      <w:bookmarkStart w:id="1305" w:name="_ETM_Q6_365430"/>
      <w:bookmarkEnd w:id="1305"/>
      <w:r>
        <w:rPr>
          <w:rtl/>
        </w:rPr>
        <w:t>יורשיהם</w:t>
      </w:r>
      <w:r>
        <w:rPr>
          <w:rFonts w:hint="cs"/>
          <w:rtl/>
        </w:rPr>
        <w:t xml:space="preserve">. </w:t>
      </w:r>
      <w:bookmarkStart w:id="1306" w:name="_ETM_Q6_368000"/>
      <w:bookmarkStart w:id="1307" w:name="_ETM_Q6_366900"/>
      <w:bookmarkEnd w:id="1306"/>
      <w:bookmarkEnd w:id="1307"/>
      <w:r>
        <w:rPr>
          <w:rtl/>
        </w:rPr>
        <w:t>והכתובת</w:t>
      </w:r>
      <w:r>
        <w:rPr>
          <w:rFonts w:hint="cs"/>
          <w:rtl/>
        </w:rPr>
        <w:t>,</w:t>
      </w:r>
      <w:r>
        <w:rPr>
          <w:rtl/>
        </w:rPr>
        <w:t xml:space="preserve"> </w:t>
      </w:r>
      <w:bookmarkStart w:id="1308" w:name="_ETM_Q6_367739"/>
      <w:bookmarkEnd w:id="1308"/>
      <w:r>
        <w:rPr>
          <w:rtl/>
        </w:rPr>
        <w:t xml:space="preserve">חבריי </w:t>
      </w:r>
      <w:bookmarkStart w:id="1309" w:name="_ETM_Q6_368279"/>
      <w:bookmarkEnd w:id="1309"/>
      <w:r>
        <w:rPr>
          <w:rtl/>
        </w:rPr>
        <w:t>וחברותיי</w:t>
      </w:r>
      <w:r>
        <w:rPr>
          <w:rFonts w:hint="cs"/>
          <w:rtl/>
        </w:rPr>
        <w:t>,</w:t>
      </w:r>
      <w:r>
        <w:rPr>
          <w:rtl/>
        </w:rPr>
        <w:t xml:space="preserve"> </w:t>
      </w:r>
      <w:bookmarkStart w:id="1310" w:name="_ETM_Q6_369299"/>
      <w:bookmarkEnd w:id="1310"/>
      <w:r>
        <w:rPr>
          <w:rtl/>
        </w:rPr>
        <w:t xml:space="preserve">על </w:t>
      </w:r>
      <w:bookmarkStart w:id="1311" w:name="_ETM_Q6_369540"/>
      <w:bookmarkEnd w:id="1311"/>
      <w:r>
        <w:rPr>
          <w:rtl/>
        </w:rPr>
        <w:t>הקיר</w:t>
      </w:r>
      <w:r>
        <w:rPr>
          <w:rFonts w:hint="cs"/>
          <w:rtl/>
        </w:rPr>
        <w:t>.</w:t>
      </w:r>
      <w:r>
        <w:rPr>
          <w:rtl/>
        </w:rPr>
        <w:t xml:space="preserve"> </w:t>
      </w:r>
      <w:bookmarkStart w:id="1312" w:name="_ETM_Q6_370079"/>
      <w:bookmarkEnd w:id="1312"/>
    </w:p>
    <w:p w:rsidR="00317FED" w:rsidRDefault="00317FED" w:rsidP="00CA6A73">
      <w:pPr>
        <w:rPr>
          <w:rtl/>
        </w:rPr>
      </w:pPr>
    </w:p>
    <w:p w:rsidR="00317FED" w:rsidRDefault="00317FED" w:rsidP="00CA6A73">
      <w:pPr>
        <w:rPr>
          <w:rtl/>
        </w:rPr>
      </w:pPr>
      <w:r>
        <w:rPr>
          <w:rtl/>
        </w:rPr>
        <w:t xml:space="preserve">אני </w:t>
      </w:r>
      <w:bookmarkStart w:id="1313" w:name="_ETM_Q6_370469"/>
      <w:bookmarkEnd w:id="1313"/>
      <w:r>
        <w:rPr>
          <w:rtl/>
        </w:rPr>
        <w:t>מסיים</w:t>
      </w:r>
      <w:r>
        <w:rPr>
          <w:rFonts w:hint="cs"/>
          <w:rtl/>
        </w:rPr>
        <w:t>,</w:t>
      </w:r>
      <w:r>
        <w:rPr>
          <w:rtl/>
        </w:rPr>
        <w:t xml:space="preserve"> </w:t>
      </w:r>
      <w:bookmarkStart w:id="1314" w:name="_ETM_Q6_371069"/>
      <w:bookmarkEnd w:id="1314"/>
      <w:r>
        <w:rPr>
          <w:rtl/>
        </w:rPr>
        <w:t>אדוני</w:t>
      </w:r>
      <w:r>
        <w:rPr>
          <w:rFonts w:hint="cs"/>
          <w:rtl/>
        </w:rPr>
        <w:t xml:space="preserve">. שישה </w:t>
      </w:r>
      <w:bookmarkStart w:id="1315" w:name="_ETM_Q6_370000"/>
      <w:bookmarkStart w:id="1316" w:name="_ETM_Q6_372620"/>
      <w:bookmarkStart w:id="1317" w:name="_ETM_Q6_373310"/>
      <w:bookmarkEnd w:id="1315"/>
      <w:bookmarkEnd w:id="1316"/>
      <w:bookmarkEnd w:id="1317"/>
      <w:r>
        <w:rPr>
          <w:rFonts w:hint="cs"/>
          <w:rtl/>
        </w:rPr>
        <w:t>י</w:t>
      </w:r>
      <w:r>
        <w:rPr>
          <w:rtl/>
        </w:rPr>
        <w:t xml:space="preserve">מים </w:t>
      </w:r>
      <w:bookmarkStart w:id="1318" w:name="_ETM_Q6_373880"/>
      <w:bookmarkEnd w:id="1318"/>
      <w:r>
        <w:rPr>
          <w:rtl/>
        </w:rPr>
        <w:t>אז</w:t>
      </w:r>
      <w:r>
        <w:rPr>
          <w:rFonts w:hint="cs"/>
          <w:rtl/>
        </w:rPr>
        <w:t xml:space="preserve">, 600 </w:t>
      </w:r>
      <w:bookmarkStart w:id="1319" w:name="_ETM_Q6_375060"/>
      <w:bookmarkStart w:id="1320" w:name="_ETM_Q6_375780"/>
      <w:bookmarkStart w:id="1321" w:name="_ETM_Q6_376080"/>
      <w:bookmarkEnd w:id="1319"/>
      <w:bookmarkEnd w:id="1320"/>
      <w:bookmarkEnd w:id="1321"/>
      <w:r>
        <w:rPr>
          <w:rtl/>
        </w:rPr>
        <w:t xml:space="preserve">ימים </w:t>
      </w:r>
      <w:bookmarkStart w:id="1322" w:name="_ETM_Q6_376500"/>
      <w:bookmarkEnd w:id="1322"/>
      <w:r>
        <w:rPr>
          <w:rtl/>
        </w:rPr>
        <w:t>עכשיו</w:t>
      </w:r>
      <w:r>
        <w:rPr>
          <w:rFonts w:hint="cs"/>
          <w:rtl/>
        </w:rPr>
        <w:t>,</w:t>
      </w:r>
      <w:r>
        <w:rPr>
          <w:rtl/>
        </w:rPr>
        <w:t xml:space="preserve"> </w:t>
      </w:r>
      <w:bookmarkStart w:id="1323" w:name="_ETM_Q6_377610"/>
      <w:bookmarkEnd w:id="1323"/>
      <w:r>
        <w:rPr>
          <w:rtl/>
        </w:rPr>
        <w:t xml:space="preserve">וביום </w:t>
      </w:r>
      <w:bookmarkStart w:id="1324" w:name="_ETM_Q6_378270"/>
      <w:bookmarkEnd w:id="1324"/>
      <w:r>
        <w:rPr>
          <w:rtl/>
        </w:rPr>
        <w:t xml:space="preserve">ירושלים </w:t>
      </w:r>
      <w:bookmarkStart w:id="1325" w:name="_ETM_Q6_379139"/>
      <w:bookmarkEnd w:id="1325"/>
      <w:r>
        <w:rPr>
          <w:rtl/>
        </w:rPr>
        <w:t xml:space="preserve">הזה </w:t>
      </w:r>
      <w:bookmarkStart w:id="1326" w:name="_ETM_Q6_379470"/>
      <w:bookmarkEnd w:id="1326"/>
      <w:r>
        <w:rPr>
          <w:rtl/>
        </w:rPr>
        <w:t xml:space="preserve">יש </w:t>
      </w:r>
      <w:bookmarkStart w:id="1327" w:name="_ETM_Q6_379830"/>
      <w:bookmarkEnd w:id="1327"/>
      <w:r>
        <w:rPr>
          <w:rtl/>
        </w:rPr>
        <w:t xml:space="preserve">רק </w:t>
      </w:r>
      <w:bookmarkStart w:id="1328" w:name="_ETM_Q6_380340"/>
      <w:bookmarkEnd w:id="1328"/>
      <w:r>
        <w:rPr>
          <w:rtl/>
        </w:rPr>
        <w:t>דבר</w:t>
      </w:r>
      <w:r>
        <w:rPr>
          <w:rFonts w:hint="cs"/>
          <w:rtl/>
        </w:rPr>
        <w:t xml:space="preserve"> אחד</w:t>
      </w:r>
      <w:bookmarkStart w:id="1329" w:name="_ETM_Q6_381030"/>
      <w:bookmarkStart w:id="1330" w:name="_ETM_Q6_381930"/>
      <w:bookmarkEnd w:id="1329"/>
      <w:bookmarkEnd w:id="1330"/>
      <w:r>
        <w:rPr>
          <w:rFonts w:hint="cs"/>
          <w:rtl/>
        </w:rPr>
        <w:t xml:space="preserve"> </w:t>
      </w:r>
      <w:r>
        <w:rPr>
          <w:rtl/>
        </w:rPr>
        <w:t xml:space="preserve">שצריך </w:t>
      </w:r>
      <w:bookmarkStart w:id="1331" w:name="_ETM_Q6_382590"/>
      <w:bookmarkEnd w:id="1331"/>
      <w:r>
        <w:rPr>
          <w:rtl/>
        </w:rPr>
        <w:t xml:space="preserve">לזעוק </w:t>
      </w:r>
      <w:bookmarkStart w:id="1332" w:name="_ETM_Q6_383650"/>
      <w:bookmarkEnd w:id="1332"/>
      <w:r>
        <w:rPr>
          <w:rFonts w:hint="cs"/>
          <w:rtl/>
        </w:rPr>
        <w:t xml:space="preserve">– סיימו </w:t>
      </w:r>
      <w:bookmarkStart w:id="1333" w:name="_ETM_Q6_384340"/>
      <w:bookmarkEnd w:id="1333"/>
      <w:r>
        <w:rPr>
          <w:rtl/>
        </w:rPr>
        <w:t xml:space="preserve">את </w:t>
      </w:r>
      <w:bookmarkStart w:id="1334" w:name="_ETM_Q6_384489"/>
      <w:bookmarkEnd w:id="1334"/>
      <w:r>
        <w:rPr>
          <w:rtl/>
        </w:rPr>
        <w:t>המלחמה</w:t>
      </w:r>
      <w:r>
        <w:rPr>
          <w:rFonts w:hint="cs"/>
          <w:rtl/>
        </w:rPr>
        <w:t>,</w:t>
      </w:r>
      <w:bookmarkStart w:id="1335" w:name="_ETM_Q6_385870"/>
      <w:bookmarkEnd w:id="1335"/>
      <w:r>
        <w:rPr>
          <w:rtl/>
        </w:rPr>
        <w:t xml:space="preserve"> </w:t>
      </w:r>
      <w:bookmarkStart w:id="1336" w:name="_ETM_Q6_386080"/>
      <w:bookmarkEnd w:id="1336"/>
      <w:r>
        <w:rPr>
          <w:rtl/>
        </w:rPr>
        <w:t xml:space="preserve">החזירו </w:t>
      </w:r>
      <w:bookmarkStart w:id="1337" w:name="_ETM_Q6_386620"/>
      <w:bookmarkEnd w:id="1337"/>
      <w:r>
        <w:rPr>
          <w:rtl/>
        </w:rPr>
        <w:t xml:space="preserve">את </w:t>
      </w:r>
      <w:bookmarkStart w:id="1338" w:name="_ETM_Q6_386770"/>
      <w:bookmarkEnd w:id="1338"/>
      <w:r>
        <w:rPr>
          <w:rtl/>
        </w:rPr>
        <w:t xml:space="preserve">החטופים </w:t>
      </w:r>
      <w:bookmarkStart w:id="1339" w:name="_ETM_Q6_387550"/>
      <w:bookmarkEnd w:id="1339"/>
      <w:r>
        <w:rPr>
          <w:rtl/>
        </w:rPr>
        <w:t xml:space="preserve">הביתה </w:t>
      </w:r>
      <w:bookmarkStart w:id="1340" w:name="_ETM_Q6_388120"/>
      <w:bookmarkEnd w:id="1340"/>
      <w:r>
        <w:rPr>
          <w:rtl/>
        </w:rPr>
        <w:t>בעסקה</w:t>
      </w:r>
      <w:r>
        <w:rPr>
          <w:rFonts w:hint="cs"/>
          <w:rtl/>
        </w:rPr>
        <w:t>,</w:t>
      </w:r>
      <w:r>
        <w:rPr>
          <w:rtl/>
        </w:rPr>
        <w:t xml:space="preserve"> </w:t>
      </w:r>
      <w:bookmarkStart w:id="1341" w:name="_ETM_Q6_389169"/>
      <w:bookmarkEnd w:id="1341"/>
      <w:r>
        <w:rPr>
          <w:rtl/>
        </w:rPr>
        <w:t xml:space="preserve">ולכו </w:t>
      </w:r>
      <w:bookmarkStart w:id="1342" w:name="_ETM_Q6_390040"/>
      <w:bookmarkEnd w:id="1342"/>
      <w:r>
        <w:rPr>
          <w:rtl/>
        </w:rPr>
        <w:t xml:space="preserve">אתם </w:t>
      </w:r>
      <w:bookmarkStart w:id="1343" w:name="_ETM_Q6_390639"/>
      <w:bookmarkEnd w:id="1343"/>
      <w:r>
        <w:rPr>
          <w:rtl/>
        </w:rPr>
        <w:t>הביתה</w:t>
      </w:r>
      <w:r>
        <w:rPr>
          <w:rFonts w:hint="cs"/>
          <w:rtl/>
        </w:rPr>
        <w:t>,</w:t>
      </w:r>
      <w:r>
        <w:rPr>
          <w:rtl/>
        </w:rPr>
        <w:t xml:space="preserve"> </w:t>
      </w:r>
      <w:bookmarkStart w:id="1344" w:name="_ETM_Q6_391720"/>
      <w:bookmarkEnd w:id="1344"/>
      <w:r>
        <w:rPr>
          <w:rtl/>
        </w:rPr>
        <w:t xml:space="preserve">כי </w:t>
      </w:r>
      <w:bookmarkStart w:id="1345" w:name="_ETM_Q6_391930"/>
      <w:bookmarkEnd w:id="1345"/>
      <w:r>
        <w:rPr>
          <w:rtl/>
        </w:rPr>
        <w:t xml:space="preserve">אינכם </w:t>
      </w:r>
      <w:bookmarkStart w:id="1346" w:name="_ETM_Q6_392530"/>
      <w:bookmarkEnd w:id="1346"/>
      <w:r>
        <w:rPr>
          <w:rtl/>
        </w:rPr>
        <w:t xml:space="preserve">ראויים </w:t>
      </w:r>
      <w:bookmarkStart w:id="1347" w:name="_ETM_Q6_393069"/>
      <w:bookmarkEnd w:id="1347"/>
      <w:r>
        <w:rPr>
          <w:rtl/>
        </w:rPr>
        <w:t xml:space="preserve">לעיר </w:t>
      </w:r>
      <w:bookmarkStart w:id="1348" w:name="_ETM_Q6_393550"/>
      <w:bookmarkEnd w:id="1348"/>
      <w:r>
        <w:rPr>
          <w:rtl/>
        </w:rPr>
        <w:t>הזו</w:t>
      </w:r>
      <w:r>
        <w:rPr>
          <w:rFonts w:hint="cs"/>
          <w:rtl/>
        </w:rPr>
        <w:t>,</w:t>
      </w:r>
      <w:r>
        <w:rPr>
          <w:rtl/>
        </w:rPr>
        <w:t xml:space="preserve"> </w:t>
      </w:r>
      <w:bookmarkStart w:id="1349" w:name="_ETM_Q6_394239"/>
      <w:bookmarkEnd w:id="1349"/>
      <w:r>
        <w:rPr>
          <w:rtl/>
        </w:rPr>
        <w:t xml:space="preserve">אינכם </w:t>
      </w:r>
      <w:bookmarkStart w:id="1350" w:name="_ETM_Q6_394750"/>
      <w:bookmarkEnd w:id="1350"/>
      <w:r>
        <w:rPr>
          <w:rtl/>
        </w:rPr>
        <w:t xml:space="preserve">ראויים </w:t>
      </w:r>
      <w:bookmarkStart w:id="1351" w:name="_ETM_Q6_395260"/>
      <w:bookmarkEnd w:id="1351"/>
      <w:r>
        <w:rPr>
          <w:rtl/>
        </w:rPr>
        <w:t xml:space="preserve">לעם </w:t>
      </w:r>
      <w:bookmarkStart w:id="1352" w:name="_ETM_Q6_395680"/>
      <w:bookmarkEnd w:id="1352"/>
      <w:r>
        <w:rPr>
          <w:rtl/>
        </w:rPr>
        <w:t xml:space="preserve">הזה </w:t>
      </w:r>
      <w:bookmarkStart w:id="1353" w:name="_ETM_Q6_396370"/>
      <w:bookmarkEnd w:id="1353"/>
      <w:r>
        <w:rPr>
          <w:rtl/>
        </w:rPr>
        <w:t xml:space="preserve">ולקורבנו </w:t>
      </w:r>
      <w:bookmarkStart w:id="1354" w:name="_ETM_Q6_397420"/>
      <w:bookmarkEnd w:id="1354"/>
      <w:r>
        <w:rPr>
          <w:rtl/>
        </w:rPr>
        <w:t>הגדול</w:t>
      </w:r>
      <w:r>
        <w:rPr>
          <w:rFonts w:hint="cs"/>
          <w:rtl/>
        </w:rPr>
        <w:t>.</w:t>
      </w:r>
    </w:p>
    <w:p w:rsidR="00317FED" w:rsidRDefault="00317FED" w:rsidP="00CA6A73">
      <w:pPr>
        <w:rPr>
          <w:rtl/>
        </w:rPr>
      </w:pPr>
    </w:p>
    <w:p w:rsidR="00317FED" w:rsidRDefault="00317FED" w:rsidP="00CA6A73">
      <w:pPr>
        <w:pStyle w:val="af6"/>
        <w:keepNext/>
        <w:rPr>
          <w:rtl/>
        </w:rPr>
      </w:pPr>
      <w:r w:rsidRPr="00F0437A">
        <w:rPr>
          <w:rStyle w:val="TagStyle"/>
          <w:rtl/>
        </w:rPr>
        <w:t xml:space="preserve"> &lt;&lt; יור &gt;&gt; </w:t>
      </w:r>
      <w:r>
        <w:rPr>
          <w:rtl/>
        </w:rPr>
        <w:t>היו"ר חנוך דב מלביצקי:</w:t>
      </w:r>
      <w:r w:rsidRPr="00F0437A">
        <w:rPr>
          <w:rStyle w:val="TagStyle"/>
          <w:rtl/>
        </w:rPr>
        <w:t xml:space="preserve"> &lt;&lt; יור &gt;&gt;</w:t>
      </w:r>
      <w:r>
        <w:rPr>
          <w:rtl/>
        </w:rPr>
        <w:t xml:space="preserve"> </w:t>
      </w:r>
    </w:p>
    <w:p w:rsidR="00317FED" w:rsidRDefault="00317FED" w:rsidP="00CA6A73">
      <w:pPr>
        <w:pStyle w:val="KeepWithNext"/>
        <w:rPr>
          <w:rtl/>
        </w:rPr>
      </w:pPr>
    </w:p>
    <w:p w:rsidR="00317FED" w:rsidRDefault="00317FED" w:rsidP="00CA6A73">
      <w:pPr>
        <w:rPr>
          <w:rtl/>
        </w:rPr>
      </w:pPr>
      <w:bookmarkStart w:id="1355" w:name="_ETM_Q6_397000"/>
      <w:bookmarkStart w:id="1356" w:name="_ETM_Q6_395000"/>
      <w:bookmarkStart w:id="1357" w:name="_ETM_Q6_399189"/>
      <w:bookmarkStart w:id="1358" w:name="_ETM_Q6_399400"/>
      <w:bookmarkEnd w:id="1355"/>
      <w:bookmarkEnd w:id="1356"/>
      <w:bookmarkEnd w:id="1357"/>
      <w:bookmarkEnd w:id="1358"/>
      <w:r>
        <w:rPr>
          <w:rFonts w:hint="cs"/>
          <w:rtl/>
        </w:rPr>
        <w:t xml:space="preserve">חבר </w:t>
      </w:r>
      <w:r>
        <w:rPr>
          <w:rtl/>
        </w:rPr>
        <w:t xml:space="preserve">הכנסת </w:t>
      </w:r>
      <w:bookmarkStart w:id="1359" w:name="_ETM_Q6_399760"/>
      <w:bookmarkEnd w:id="1359"/>
      <w:r>
        <w:rPr>
          <w:rtl/>
        </w:rPr>
        <w:t xml:space="preserve">מישל </w:t>
      </w:r>
      <w:bookmarkStart w:id="1360" w:name="_ETM_Q6_400030"/>
      <w:bookmarkEnd w:id="1360"/>
      <w:r>
        <w:rPr>
          <w:rtl/>
        </w:rPr>
        <w:t>בוסקילה</w:t>
      </w:r>
      <w:r>
        <w:rPr>
          <w:rFonts w:hint="cs"/>
          <w:rtl/>
        </w:rPr>
        <w:t>,</w:t>
      </w:r>
      <w:r>
        <w:rPr>
          <w:rtl/>
        </w:rPr>
        <w:t xml:space="preserve"> </w:t>
      </w:r>
      <w:bookmarkStart w:id="1361" w:name="_ETM_Q6_400569"/>
      <w:bookmarkEnd w:id="1361"/>
      <w:r>
        <w:rPr>
          <w:rtl/>
        </w:rPr>
        <w:t>בבקשה</w:t>
      </w:r>
      <w:r>
        <w:rPr>
          <w:rFonts w:hint="cs"/>
          <w:rtl/>
        </w:rPr>
        <w:t>.</w:t>
      </w:r>
    </w:p>
    <w:p w:rsidR="00317FED" w:rsidRDefault="00317FED" w:rsidP="00CA6A73">
      <w:pPr>
        <w:rPr>
          <w:rtl/>
        </w:rPr>
      </w:pPr>
    </w:p>
    <w:p w:rsidR="00317FED" w:rsidRDefault="00317FED" w:rsidP="00CA6A73">
      <w:pPr>
        <w:rPr>
          <w:rtl/>
        </w:rPr>
      </w:pPr>
      <w:r>
        <w:rPr>
          <w:rFonts w:hint="cs"/>
          <w:rtl/>
        </w:rPr>
        <w:t xml:space="preserve">אני </w:t>
      </w:r>
      <w:r>
        <w:rPr>
          <w:rtl/>
        </w:rPr>
        <w:t>מצטרף</w:t>
      </w:r>
      <w:r>
        <w:rPr>
          <w:rFonts w:hint="cs"/>
          <w:rtl/>
        </w:rPr>
        <w:t>,</w:t>
      </w:r>
      <w:r>
        <w:rPr>
          <w:rtl/>
        </w:rPr>
        <w:t xml:space="preserve"> </w:t>
      </w:r>
      <w:bookmarkStart w:id="1362" w:name="_ETM_Q6_404339"/>
      <w:bookmarkEnd w:id="1362"/>
      <w:r>
        <w:rPr>
          <w:rtl/>
        </w:rPr>
        <w:t>אדוני</w:t>
      </w:r>
      <w:r>
        <w:rPr>
          <w:rFonts w:hint="cs"/>
          <w:rtl/>
        </w:rPr>
        <w:t>,</w:t>
      </w:r>
      <w:r>
        <w:rPr>
          <w:rtl/>
        </w:rPr>
        <w:t xml:space="preserve"> </w:t>
      </w:r>
      <w:bookmarkStart w:id="1363" w:name="_ETM_Q6_404730"/>
      <w:bookmarkEnd w:id="1363"/>
      <w:r>
        <w:rPr>
          <w:rtl/>
        </w:rPr>
        <w:t xml:space="preserve">לזעזוע </w:t>
      </w:r>
      <w:bookmarkStart w:id="1364" w:name="_ETM_Q6_405419"/>
      <w:bookmarkEnd w:id="1364"/>
      <w:r>
        <w:rPr>
          <w:rtl/>
        </w:rPr>
        <w:t xml:space="preserve">שלך </w:t>
      </w:r>
      <w:bookmarkStart w:id="1365" w:name="_ETM_Q6_405779"/>
      <w:bookmarkEnd w:id="1365"/>
      <w:r>
        <w:rPr>
          <w:rtl/>
        </w:rPr>
        <w:t>מ</w:t>
      </w:r>
      <w:r>
        <w:rPr>
          <w:rFonts w:hint="cs"/>
          <w:rtl/>
        </w:rPr>
        <w:t>קר</w:t>
      </w:r>
      <w:r>
        <w:rPr>
          <w:rtl/>
        </w:rPr>
        <w:t>י</w:t>
      </w:r>
      <w:r>
        <w:rPr>
          <w:rFonts w:hint="cs"/>
          <w:rtl/>
        </w:rPr>
        <w:t>א</w:t>
      </w:r>
      <w:r>
        <w:rPr>
          <w:rtl/>
        </w:rPr>
        <w:t xml:space="preserve">ות </w:t>
      </w:r>
      <w:bookmarkStart w:id="1366" w:name="_ETM_Q6_406169"/>
      <w:bookmarkEnd w:id="1366"/>
      <w:r>
        <w:rPr>
          <w:rtl/>
        </w:rPr>
        <w:t>ה</w:t>
      </w:r>
      <w:r>
        <w:rPr>
          <w:rFonts w:hint="cs"/>
          <w:rtl/>
        </w:rPr>
        <w:t>"</w:t>
      </w:r>
      <w:r>
        <w:rPr>
          <w:rtl/>
        </w:rPr>
        <w:t>בוגד</w:t>
      </w:r>
      <w:r>
        <w:rPr>
          <w:rFonts w:hint="cs"/>
          <w:rtl/>
        </w:rPr>
        <w:t>".</w:t>
      </w:r>
      <w:r>
        <w:rPr>
          <w:rtl/>
        </w:rPr>
        <w:t xml:space="preserve"> </w:t>
      </w:r>
      <w:bookmarkStart w:id="1367" w:name="_ETM_Q6_406650"/>
      <w:bookmarkEnd w:id="1367"/>
      <w:r>
        <w:rPr>
          <w:rtl/>
        </w:rPr>
        <w:t xml:space="preserve">אני </w:t>
      </w:r>
      <w:bookmarkStart w:id="1368" w:name="_ETM_Q6_406829"/>
      <w:bookmarkEnd w:id="1368"/>
      <w:r>
        <w:rPr>
          <w:rtl/>
        </w:rPr>
        <w:t xml:space="preserve">בטוח </w:t>
      </w:r>
      <w:bookmarkStart w:id="1369" w:name="_ETM_Q6_407189"/>
      <w:bookmarkEnd w:id="1369"/>
      <w:r>
        <w:rPr>
          <w:rtl/>
        </w:rPr>
        <w:t xml:space="preserve">שאתה </w:t>
      </w:r>
      <w:bookmarkStart w:id="1370" w:name="_ETM_Q6_407489"/>
      <w:bookmarkEnd w:id="1370"/>
      <w:r>
        <w:rPr>
          <w:rtl/>
        </w:rPr>
        <w:t xml:space="preserve">מזועזע </w:t>
      </w:r>
      <w:bookmarkStart w:id="1371" w:name="_ETM_Q6_408120"/>
      <w:bookmarkEnd w:id="1371"/>
      <w:r>
        <w:rPr>
          <w:rtl/>
        </w:rPr>
        <w:t xml:space="preserve">באותה </w:t>
      </w:r>
      <w:bookmarkStart w:id="1372" w:name="_ETM_Q6_408419"/>
      <w:bookmarkEnd w:id="1372"/>
      <w:r>
        <w:rPr>
          <w:rtl/>
        </w:rPr>
        <w:t xml:space="preserve">מידה </w:t>
      </w:r>
      <w:bookmarkStart w:id="1373" w:name="_ETM_Q6_409260"/>
      <w:bookmarkEnd w:id="1373"/>
      <w:r>
        <w:rPr>
          <w:rtl/>
        </w:rPr>
        <w:t>מקרי</w:t>
      </w:r>
      <w:r>
        <w:rPr>
          <w:rFonts w:hint="cs"/>
          <w:rtl/>
        </w:rPr>
        <w:t>א</w:t>
      </w:r>
      <w:r>
        <w:rPr>
          <w:rtl/>
        </w:rPr>
        <w:t xml:space="preserve">ות </w:t>
      </w:r>
      <w:bookmarkStart w:id="1374" w:name="_ETM_Q6_409709"/>
      <w:bookmarkEnd w:id="1374"/>
      <w:r>
        <w:rPr>
          <w:rtl/>
        </w:rPr>
        <w:t>ה</w:t>
      </w:r>
      <w:r>
        <w:rPr>
          <w:rFonts w:hint="cs"/>
          <w:rtl/>
        </w:rPr>
        <w:t>"</w:t>
      </w:r>
      <w:r>
        <w:rPr>
          <w:rtl/>
        </w:rPr>
        <w:t>בוגד</w:t>
      </w:r>
      <w:r>
        <w:rPr>
          <w:rFonts w:hint="cs"/>
          <w:rtl/>
        </w:rPr>
        <w:t>"</w:t>
      </w:r>
      <w:r>
        <w:rPr>
          <w:rtl/>
        </w:rPr>
        <w:t xml:space="preserve"> </w:t>
      </w:r>
      <w:bookmarkStart w:id="1375" w:name="_ETM_Q6_410159"/>
      <w:bookmarkEnd w:id="1375"/>
      <w:r>
        <w:rPr>
          <w:rtl/>
        </w:rPr>
        <w:t>ש</w:t>
      </w:r>
      <w:bookmarkStart w:id="1376" w:name="_ETM_Q6_410669"/>
      <w:bookmarkStart w:id="1377" w:name="_ETM_Q6_411180"/>
      <w:bookmarkEnd w:id="1376"/>
      <w:bookmarkEnd w:id="1377"/>
      <w:r>
        <w:rPr>
          <w:rtl/>
        </w:rPr>
        <w:t xml:space="preserve">משמיע </w:t>
      </w:r>
      <w:bookmarkStart w:id="1378" w:name="_ETM_Q6_411659"/>
      <w:bookmarkEnd w:id="1378"/>
      <w:r>
        <w:rPr>
          <w:rtl/>
        </w:rPr>
        <w:t xml:space="preserve">השכם </w:t>
      </w:r>
      <w:bookmarkStart w:id="1379" w:name="_ETM_Q6_411959"/>
      <w:bookmarkEnd w:id="1379"/>
      <w:r>
        <w:rPr>
          <w:rtl/>
        </w:rPr>
        <w:t xml:space="preserve">והערב </w:t>
      </w:r>
      <w:bookmarkStart w:id="1380" w:name="_ETM_Q6_412709"/>
      <w:bookmarkEnd w:id="1380"/>
      <w:r>
        <w:rPr>
          <w:rtl/>
        </w:rPr>
        <w:t xml:space="preserve">מי </w:t>
      </w:r>
      <w:bookmarkStart w:id="1381" w:name="_ETM_Q6_412859"/>
      <w:bookmarkEnd w:id="1381"/>
      <w:r>
        <w:rPr>
          <w:rtl/>
        </w:rPr>
        <w:t xml:space="preserve">שעומד </w:t>
      </w:r>
      <w:bookmarkStart w:id="1382" w:name="_ETM_Q6_413249"/>
      <w:bookmarkEnd w:id="1382"/>
      <w:r>
        <w:rPr>
          <w:rtl/>
        </w:rPr>
        <w:t>ב</w:t>
      </w:r>
      <w:bookmarkStart w:id="1383" w:name="_ETM_Q6_413669"/>
      <w:bookmarkEnd w:id="1383"/>
      <w:r>
        <w:rPr>
          <w:rtl/>
        </w:rPr>
        <w:t xml:space="preserve">ראש </w:t>
      </w:r>
      <w:bookmarkStart w:id="1384" w:name="_ETM_Q6_413999"/>
      <w:bookmarkEnd w:id="1384"/>
      <w:r>
        <w:rPr>
          <w:rtl/>
        </w:rPr>
        <w:t xml:space="preserve">המפלגה </w:t>
      </w:r>
      <w:bookmarkStart w:id="1385" w:name="_ETM_Q6_415379"/>
      <w:bookmarkEnd w:id="1385"/>
      <w:r>
        <w:rPr>
          <w:rtl/>
        </w:rPr>
        <w:t xml:space="preserve">שלך </w:t>
      </w:r>
      <w:bookmarkStart w:id="1386" w:name="_ETM_Q6_415769"/>
      <w:bookmarkEnd w:id="1386"/>
      <w:r>
        <w:rPr>
          <w:rtl/>
        </w:rPr>
        <w:t>היום</w:t>
      </w:r>
      <w:r>
        <w:rPr>
          <w:rFonts w:hint="cs"/>
          <w:rtl/>
        </w:rPr>
        <w:t>,</w:t>
      </w:r>
      <w:r>
        <w:rPr>
          <w:rtl/>
        </w:rPr>
        <w:t xml:space="preserve"> </w:t>
      </w:r>
      <w:bookmarkStart w:id="1387" w:name="_ETM_Q6_416489"/>
      <w:bookmarkEnd w:id="1387"/>
      <w:r>
        <w:rPr>
          <w:rtl/>
        </w:rPr>
        <w:t xml:space="preserve">יותר </w:t>
      </w:r>
      <w:bookmarkStart w:id="1388" w:name="_ETM_Q6_416849"/>
      <w:bookmarkEnd w:id="1388"/>
      <w:r>
        <w:rPr>
          <w:rtl/>
        </w:rPr>
        <w:t>מפעם</w:t>
      </w:r>
      <w:r>
        <w:rPr>
          <w:rFonts w:hint="cs"/>
          <w:rtl/>
        </w:rPr>
        <w:t xml:space="preserve"> אחת. יותר מפעם </w:t>
      </w:r>
      <w:bookmarkStart w:id="1389" w:name="_ETM_Q6_419000"/>
      <w:bookmarkEnd w:id="1389"/>
      <w:r>
        <w:rPr>
          <w:rFonts w:hint="cs"/>
          <w:rtl/>
        </w:rPr>
        <w:t xml:space="preserve">אחת. </w:t>
      </w:r>
    </w:p>
    <w:p w:rsidR="00317FED" w:rsidRDefault="00317FED" w:rsidP="00CA6A73">
      <w:pPr>
        <w:rPr>
          <w:rtl/>
        </w:rPr>
      </w:pPr>
      <w:bookmarkStart w:id="1390" w:name="_ETM_Q6_405000"/>
      <w:bookmarkStart w:id="1391" w:name="_ETM_Q6_400000"/>
      <w:bookmarkStart w:id="1392" w:name="_ETM_Q6_403049"/>
      <w:bookmarkStart w:id="1393" w:name="_ETM_Q6_403709"/>
      <w:bookmarkEnd w:id="1390"/>
      <w:bookmarkEnd w:id="1391"/>
      <w:bookmarkEnd w:id="1392"/>
      <w:bookmarkEnd w:id="1393"/>
    </w:p>
    <w:p w:rsidR="00317FED" w:rsidRDefault="00317FED" w:rsidP="00CA6A73">
      <w:pPr>
        <w:pStyle w:val="af5"/>
        <w:keepNext/>
        <w:rPr>
          <w:rtl/>
        </w:rPr>
      </w:pPr>
      <w:bookmarkStart w:id="1394" w:name="ET_interruption_6156_5"/>
      <w:r w:rsidRPr="00F0437A">
        <w:rPr>
          <w:rStyle w:val="TagStyle"/>
          <w:rtl/>
        </w:rPr>
        <w:t xml:space="preserve"> &lt;&lt; קריאה &gt;&gt; </w:t>
      </w:r>
      <w:r>
        <w:rPr>
          <w:rtl/>
        </w:rPr>
        <w:t>גלעד קריב (העבודה):</w:t>
      </w:r>
      <w:r w:rsidRPr="00F0437A">
        <w:rPr>
          <w:rStyle w:val="TagStyle"/>
          <w:rtl/>
        </w:rPr>
        <w:t xml:space="preserve"> &lt;&lt; קריאה &gt;&gt;</w:t>
      </w:r>
      <w:r>
        <w:rPr>
          <w:rtl/>
        </w:rPr>
        <w:t xml:space="preserve"> </w:t>
      </w:r>
      <w:bookmarkEnd w:id="1394"/>
    </w:p>
    <w:p w:rsidR="00317FED" w:rsidRDefault="00317FED" w:rsidP="00CA6A73">
      <w:pPr>
        <w:pStyle w:val="KeepWithNext"/>
        <w:rPr>
          <w:rtl/>
        </w:rPr>
      </w:pPr>
    </w:p>
    <w:p w:rsidR="00317FED" w:rsidRDefault="00317FED" w:rsidP="00CA6A73">
      <w:pPr>
        <w:rPr>
          <w:rtl/>
        </w:rPr>
      </w:pPr>
      <w:r>
        <w:rPr>
          <w:rFonts w:hint="cs"/>
          <w:rtl/>
        </w:rPr>
        <w:t>אתה טועה, אבל תעזוב, מה לך ולאמת. תבדוק.</w:t>
      </w:r>
    </w:p>
    <w:p w:rsidR="00317FED" w:rsidRDefault="00317FED" w:rsidP="00CA6A73">
      <w:pPr>
        <w:rPr>
          <w:rtl/>
        </w:rPr>
      </w:pPr>
    </w:p>
    <w:p w:rsidR="00317FED" w:rsidRDefault="00317FED" w:rsidP="00CA6A73">
      <w:pPr>
        <w:pStyle w:val="a4"/>
        <w:keepNext/>
        <w:rPr>
          <w:rtl/>
        </w:rPr>
      </w:pPr>
      <w:bookmarkStart w:id="1395" w:name="ET_speaker_6336_6"/>
      <w:r w:rsidRPr="00016F71">
        <w:rPr>
          <w:rStyle w:val="TagStyle"/>
          <w:rtl/>
        </w:rPr>
        <w:t xml:space="preserve"> &lt;&lt; דובר &gt;&gt; </w:t>
      </w:r>
      <w:bookmarkStart w:id="1396" w:name="_Toc199366574"/>
      <w:r>
        <w:rPr>
          <w:rtl/>
        </w:rPr>
        <w:t>מישל בוסקילה (הימין הממלכתי):</w:t>
      </w:r>
      <w:bookmarkEnd w:id="1396"/>
      <w:r w:rsidRPr="00016F71">
        <w:rPr>
          <w:rStyle w:val="TagStyle"/>
          <w:rtl/>
        </w:rPr>
        <w:t xml:space="preserve"> &lt;&lt; דובר &gt;&gt;</w:t>
      </w:r>
      <w:r>
        <w:rPr>
          <w:rtl/>
        </w:rPr>
        <w:t xml:space="preserve"> </w:t>
      </w:r>
      <w:bookmarkEnd w:id="1395"/>
    </w:p>
    <w:p w:rsidR="00317FED" w:rsidRDefault="00317FED" w:rsidP="00CA6A73">
      <w:pPr>
        <w:pStyle w:val="KeepWithNext"/>
        <w:rPr>
          <w:rtl/>
        </w:rPr>
      </w:pPr>
    </w:p>
    <w:p w:rsidR="00317FED" w:rsidRDefault="00317FED" w:rsidP="00CA6A73">
      <w:pPr>
        <w:rPr>
          <w:rtl/>
        </w:rPr>
      </w:pPr>
      <w:bookmarkStart w:id="1397" w:name="_ETM_Q6_417269"/>
      <w:bookmarkStart w:id="1398" w:name="_ETM_Q6_417919"/>
      <w:bookmarkStart w:id="1399" w:name="_ETM_Q6_418279"/>
      <w:bookmarkStart w:id="1400" w:name="_ETM_Q6_421219"/>
      <w:bookmarkStart w:id="1401" w:name="_ETM_Q6_435620"/>
      <w:bookmarkEnd w:id="1397"/>
      <w:bookmarkEnd w:id="1398"/>
      <w:bookmarkEnd w:id="1399"/>
      <w:bookmarkEnd w:id="1400"/>
      <w:bookmarkEnd w:id="1401"/>
      <w:r>
        <w:rPr>
          <w:rtl/>
        </w:rPr>
        <w:t xml:space="preserve">אדוני </w:t>
      </w:r>
      <w:bookmarkStart w:id="1402" w:name="_ETM_Q6_435950"/>
      <w:bookmarkEnd w:id="1402"/>
      <w:r>
        <w:rPr>
          <w:rtl/>
        </w:rPr>
        <w:t>היושב-ראש</w:t>
      </w:r>
      <w:r>
        <w:rPr>
          <w:rFonts w:hint="cs"/>
          <w:rtl/>
        </w:rPr>
        <w:t>,</w:t>
      </w:r>
      <w:r>
        <w:rPr>
          <w:rtl/>
        </w:rPr>
        <w:t xml:space="preserve"> </w:t>
      </w:r>
      <w:bookmarkStart w:id="1403" w:name="_ETM_Q6_438520"/>
      <w:bookmarkEnd w:id="1403"/>
      <w:r>
        <w:rPr>
          <w:rtl/>
        </w:rPr>
        <w:t xml:space="preserve">כנסת </w:t>
      </w:r>
      <w:bookmarkStart w:id="1404" w:name="_ETM_Q6_438909"/>
      <w:bookmarkEnd w:id="1404"/>
      <w:r>
        <w:rPr>
          <w:rtl/>
        </w:rPr>
        <w:t>נכבדה</w:t>
      </w:r>
      <w:r>
        <w:rPr>
          <w:rFonts w:hint="cs"/>
          <w:rtl/>
        </w:rPr>
        <w:t>,</w:t>
      </w:r>
      <w:r>
        <w:rPr>
          <w:rtl/>
        </w:rPr>
        <w:t xml:space="preserve"> </w:t>
      </w:r>
      <w:bookmarkStart w:id="1405" w:name="_ETM_Q6_439330"/>
      <w:bookmarkEnd w:id="1405"/>
      <w:r>
        <w:rPr>
          <w:rtl/>
        </w:rPr>
        <w:t xml:space="preserve">מכובדיי </w:t>
      </w:r>
      <w:bookmarkStart w:id="1406" w:name="_ETM_Q6_439930"/>
      <w:bookmarkEnd w:id="1406"/>
      <w:r>
        <w:rPr>
          <w:rtl/>
        </w:rPr>
        <w:t>כולם</w:t>
      </w:r>
      <w:r>
        <w:rPr>
          <w:rFonts w:hint="cs"/>
          <w:rtl/>
        </w:rPr>
        <w:t>, ב-6 ביוני 1999</w:t>
      </w:r>
      <w:bookmarkStart w:id="1407" w:name="_ETM_Q6_442220"/>
      <w:bookmarkEnd w:id="1407"/>
      <w:r>
        <w:rPr>
          <w:rtl/>
        </w:rPr>
        <w:t xml:space="preserve"> </w:t>
      </w:r>
      <w:bookmarkStart w:id="1408" w:name="_ETM_Q6_445850"/>
      <w:bookmarkEnd w:id="1408"/>
      <w:r>
        <w:rPr>
          <w:rtl/>
        </w:rPr>
        <w:t xml:space="preserve">נבחר </w:t>
      </w:r>
      <w:bookmarkStart w:id="1409" w:name="_ETM_Q6_446210"/>
      <w:bookmarkEnd w:id="1409"/>
      <w:r>
        <w:rPr>
          <w:rtl/>
        </w:rPr>
        <w:t xml:space="preserve">לראשות </w:t>
      </w:r>
      <w:bookmarkStart w:id="1410" w:name="_ETM_Q6_446690"/>
      <w:bookmarkEnd w:id="1410"/>
      <w:r>
        <w:rPr>
          <w:rtl/>
        </w:rPr>
        <w:t xml:space="preserve">הממשלה </w:t>
      </w:r>
      <w:bookmarkStart w:id="1411" w:name="_ETM_Q6_448490"/>
      <w:bookmarkEnd w:id="1411"/>
      <w:r>
        <w:rPr>
          <w:rtl/>
        </w:rPr>
        <w:t xml:space="preserve">אהוד </w:t>
      </w:r>
      <w:bookmarkStart w:id="1412" w:name="_ETM_Q6_448789"/>
      <w:bookmarkEnd w:id="1412"/>
      <w:r>
        <w:rPr>
          <w:rtl/>
        </w:rPr>
        <w:t>ברק</w:t>
      </w:r>
      <w:r>
        <w:rPr>
          <w:rFonts w:hint="cs"/>
          <w:rtl/>
        </w:rPr>
        <w:t>.</w:t>
      </w:r>
      <w:r>
        <w:rPr>
          <w:rtl/>
        </w:rPr>
        <w:t xml:space="preserve"> </w:t>
      </w:r>
      <w:bookmarkStart w:id="1413" w:name="_ETM_Q6_450810"/>
      <w:bookmarkEnd w:id="1413"/>
      <w:r>
        <w:rPr>
          <w:rtl/>
        </w:rPr>
        <w:t xml:space="preserve">אהוד </w:t>
      </w:r>
      <w:bookmarkStart w:id="1414" w:name="_ETM_Q6_451080"/>
      <w:bookmarkEnd w:id="1414"/>
      <w:r>
        <w:rPr>
          <w:rtl/>
        </w:rPr>
        <w:t xml:space="preserve">ברק </w:t>
      </w:r>
      <w:bookmarkStart w:id="1415" w:name="_ETM_Q6_451410"/>
      <w:bookmarkEnd w:id="1415"/>
      <w:r>
        <w:rPr>
          <w:rtl/>
        </w:rPr>
        <w:t xml:space="preserve">נבחר </w:t>
      </w:r>
      <w:bookmarkStart w:id="1416" w:name="_ETM_Q6_452970"/>
      <w:bookmarkEnd w:id="1416"/>
      <w:r>
        <w:rPr>
          <w:rtl/>
        </w:rPr>
        <w:t xml:space="preserve">ברוב </w:t>
      </w:r>
      <w:bookmarkStart w:id="1417" w:name="_ETM_Q6_453300"/>
      <w:bookmarkEnd w:id="1417"/>
      <w:r>
        <w:rPr>
          <w:rtl/>
        </w:rPr>
        <w:t>עצום</w:t>
      </w:r>
      <w:r>
        <w:rPr>
          <w:rFonts w:hint="cs"/>
          <w:rtl/>
        </w:rPr>
        <w:t>,</w:t>
      </w:r>
      <w:r>
        <w:rPr>
          <w:rtl/>
        </w:rPr>
        <w:t xml:space="preserve"> </w:t>
      </w:r>
      <w:bookmarkStart w:id="1418" w:name="_ETM_Q6_453660"/>
      <w:bookmarkEnd w:id="1418"/>
      <w:r>
        <w:rPr>
          <w:rtl/>
        </w:rPr>
        <w:t xml:space="preserve">כמו </w:t>
      </w:r>
      <w:bookmarkStart w:id="1419" w:name="_ETM_Q6_453870"/>
      <w:bookmarkEnd w:id="1419"/>
      <w:r>
        <w:rPr>
          <w:rtl/>
        </w:rPr>
        <w:t xml:space="preserve">שאתם </w:t>
      </w:r>
      <w:bookmarkStart w:id="1420" w:name="_ETM_Q6_454230"/>
      <w:bookmarkEnd w:id="1420"/>
      <w:r>
        <w:rPr>
          <w:rtl/>
        </w:rPr>
        <w:t>יודעים</w:t>
      </w:r>
      <w:r>
        <w:rPr>
          <w:rFonts w:hint="cs"/>
          <w:rtl/>
        </w:rPr>
        <w:t>,</w:t>
      </w:r>
      <w:r>
        <w:rPr>
          <w:rtl/>
        </w:rPr>
        <w:t xml:space="preserve"> </w:t>
      </w:r>
      <w:bookmarkStart w:id="1421" w:name="_ETM_Q6_455680"/>
      <w:bookmarkEnd w:id="1421"/>
      <w:r>
        <w:rPr>
          <w:rtl/>
        </w:rPr>
        <w:t xml:space="preserve">אבל </w:t>
      </w:r>
      <w:bookmarkStart w:id="1422" w:name="_ETM_Q6_456699"/>
      <w:bookmarkEnd w:id="1422"/>
      <w:r>
        <w:rPr>
          <w:rtl/>
        </w:rPr>
        <w:t>ל</w:t>
      </w:r>
      <w:r>
        <w:rPr>
          <w:rFonts w:hint="cs"/>
          <w:rtl/>
        </w:rPr>
        <w:t>י</w:t>
      </w:r>
      <w:r>
        <w:rPr>
          <w:rtl/>
        </w:rPr>
        <w:t>מים</w:t>
      </w:r>
      <w:r>
        <w:rPr>
          <w:rFonts w:hint="cs"/>
          <w:rtl/>
        </w:rPr>
        <w:t>,</w:t>
      </w:r>
      <w:r>
        <w:rPr>
          <w:rtl/>
        </w:rPr>
        <w:t xml:space="preserve"> </w:t>
      </w:r>
      <w:bookmarkStart w:id="1423" w:name="_ETM_Q6_457449"/>
      <w:bookmarkEnd w:id="1423"/>
      <w:r>
        <w:rPr>
          <w:rtl/>
        </w:rPr>
        <w:t>מה</w:t>
      </w:r>
      <w:r>
        <w:rPr>
          <w:rFonts w:hint="cs"/>
          <w:rtl/>
        </w:rPr>
        <w:t xml:space="preserve"> </w:t>
      </w:r>
      <w:r>
        <w:rPr>
          <w:rtl/>
        </w:rPr>
        <w:t>ש</w:t>
      </w:r>
      <w:r>
        <w:rPr>
          <w:rFonts w:hint="cs"/>
          <w:rtl/>
        </w:rPr>
        <w:t xml:space="preserve">צד את </w:t>
      </w:r>
      <w:bookmarkStart w:id="1424" w:name="_ETM_Q6_458389"/>
      <w:bookmarkStart w:id="1425" w:name="_ETM_Q6_458839"/>
      <w:bookmarkEnd w:id="1424"/>
      <w:bookmarkEnd w:id="1425"/>
      <w:r>
        <w:rPr>
          <w:rtl/>
        </w:rPr>
        <w:t>אוזני</w:t>
      </w:r>
      <w:r>
        <w:rPr>
          <w:rFonts w:hint="cs"/>
          <w:rtl/>
        </w:rPr>
        <w:t>י</w:t>
      </w:r>
      <w:r>
        <w:rPr>
          <w:rtl/>
        </w:rPr>
        <w:t xml:space="preserve"> </w:t>
      </w:r>
      <w:bookmarkStart w:id="1426" w:name="_ETM_Q6_459319"/>
      <w:bookmarkEnd w:id="1426"/>
      <w:r>
        <w:rPr>
          <w:rtl/>
        </w:rPr>
        <w:t xml:space="preserve">ועיניי </w:t>
      </w:r>
      <w:bookmarkStart w:id="1427" w:name="_ETM_Q6_460669"/>
      <w:bookmarkEnd w:id="1427"/>
      <w:r>
        <w:rPr>
          <w:rtl/>
        </w:rPr>
        <w:t xml:space="preserve">זה </w:t>
      </w:r>
      <w:bookmarkStart w:id="1428" w:name="_ETM_Q6_460939"/>
      <w:bookmarkEnd w:id="1428"/>
      <w:r>
        <w:rPr>
          <w:rtl/>
        </w:rPr>
        <w:t>המשא</w:t>
      </w:r>
      <w:r>
        <w:rPr>
          <w:rFonts w:hint="cs"/>
          <w:rtl/>
        </w:rPr>
        <w:t xml:space="preserve"> </w:t>
      </w:r>
      <w:r>
        <w:rPr>
          <w:rtl/>
        </w:rPr>
        <w:t xml:space="preserve">ומתן </w:t>
      </w:r>
      <w:bookmarkStart w:id="1429" w:name="_ETM_Q6_464000"/>
      <w:bookmarkEnd w:id="1429"/>
      <w:r>
        <w:rPr>
          <w:rtl/>
        </w:rPr>
        <w:t xml:space="preserve">על </w:t>
      </w:r>
      <w:bookmarkStart w:id="1430" w:name="_ETM_Q6_464660"/>
      <w:bookmarkEnd w:id="1430"/>
      <w:r>
        <w:rPr>
          <w:rtl/>
        </w:rPr>
        <w:t>ירושלים</w:t>
      </w:r>
      <w:r>
        <w:rPr>
          <w:rFonts w:hint="cs"/>
          <w:rtl/>
        </w:rPr>
        <w:t>.</w:t>
      </w:r>
      <w:r>
        <w:rPr>
          <w:rtl/>
        </w:rPr>
        <w:t xml:space="preserve"> </w:t>
      </w:r>
      <w:bookmarkStart w:id="1431" w:name="_ETM_Q6_467180"/>
      <w:bookmarkEnd w:id="1431"/>
      <w:r>
        <w:rPr>
          <w:rtl/>
        </w:rPr>
        <w:t xml:space="preserve">חלק </w:t>
      </w:r>
      <w:bookmarkStart w:id="1432" w:name="_ETM_Q6_467540"/>
      <w:bookmarkEnd w:id="1432"/>
      <w:r>
        <w:rPr>
          <w:rtl/>
        </w:rPr>
        <w:t xml:space="preserve">מהאנשים </w:t>
      </w:r>
      <w:bookmarkStart w:id="1433" w:name="_ETM_Q6_468440"/>
      <w:bookmarkEnd w:id="1433"/>
      <w:r>
        <w:rPr>
          <w:rtl/>
        </w:rPr>
        <w:t xml:space="preserve">אמרו </w:t>
      </w:r>
      <w:bookmarkStart w:id="1434" w:name="_ETM_Q6_468830"/>
      <w:bookmarkEnd w:id="1434"/>
      <w:r>
        <w:rPr>
          <w:rtl/>
        </w:rPr>
        <w:t xml:space="preserve">שזה </w:t>
      </w:r>
      <w:bookmarkStart w:id="1435" w:name="_ETM_Q6_469160"/>
      <w:bookmarkEnd w:id="1435"/>
      <w:r>
        <w:rPr>
          <w:rtl/>
        </w:rPr>
        <w:t xml:space="preserve">רק </w:t>
      </w:r>
      <w:bookmarkStart w:id="1436" w:name="_ETM_Q6_469370"/>
      <w:bookmarkEnd w:id="1436"/>
      <w:r>
        <w:rPr>
          <w:rtl/>
        </w:rPr>
        <w:t>משא</w:t>
      </w:r>
      <w:r>
        <w:rPr>
          <w:rFonts w:hint="cs"/>
          <w:rtl/>
        </w:rPr>
        <w:t xml:space="preserve"> </w:t>
      </w:r>
      <w:r>
        <w:rPr>
          <w:rtl/>
        </w:rPr>
        <w:t xml:space="preserve">ומתן </w:t>
      </w:r>
      <w:bookmarkStart w:id="1437" w:name="_ETM_Q6_470180"/>
      <w:bookmarkEnd w:id="1437"/>
      <w:r>
        <w:rPr>
          <w:rtl/>
        </w:rPr>
        <w:t>טקטי</w:t>
      </w:r>
      <w:r>
        <w:rPr>
          <w:rFonts w:hint="cs"/>
          <w:rtl/>
        </w:rPr>
        <w:t>,</w:t>
      </w:r>
      <w:r>
        <w:rPr>
          <w:rtl/>
        </w:rPr>
        <w:t xml:space="preserve"> </w:t>
      </w:r>
      <w:bookmarkStart w:id="1438" w:name="_ETM_Q6_471730"/>
      <w:bookmarkEnd w:id="1438"/>
      <w:r>
        <w:rPr>
          <w:rtl/>
        </w:rPr>
        <w:t xml:space="preserve">חלק </w:t>
      </w:r>
      <w:bookmarkStart w:id="1439" w:name="_ETM_Q6_472240"/>
      <w:bookmarkEnd w:id="1439"/>
      <w:r>
        <w:rPr>
          <w:rtl/>
        </w:rPr>
        <w:t xml:space="preserve">אמרו </w:t>
      </w:r>
      <w:bookmarkStart w:id="1440" w:name="_ETM_Q6_472660"/>
      <w:bookmarkEnd w:id="1440"/>
      <w:r>
        <w:rPr>
          <w:rtl/>
        </w:rPr>
        <w:t xml:space="preserve">שזה </w:t>
      </w:r>
      <w:bookmarkStart w:id="1441" w:name="_ETM_Q6_472990"/>
      <w:bookmarkEnd w:id="1441"/>
      <w:r>
        <w:rPr>
          <w:rtl/>
        </w:rPr>
        <w:t>משא</w:t>
      </w:r>
      <w:r>
        <w:rPr>
          <w:rFonts w:hint="cs"/>
          <w:rtl/>
        </w:rPr>
        <w:t xml:space="preserve"> </w:t>
      </w:r>
      <w:bookmarkStart w:id="1442" w:name="_ETM_Q6_471000"/>
      <w:bookmarkEnd w:id="1442"/>
      <w:r>
        <w:rPr>
          <w:rtl/>
        </w:rPr>
        <w:t xml:space="preserve">ומתן </w:t>
      </w:r>
      <w:bookmarkStart w:id="1443" w:name="_ETM_Q6_473680"/>
      <w:bookmarkEnd w:id="1443"/>
      <w:r>
        <w:rPr>
          <w:rtl/>
        </w:rPr>
        <w:t>רציני</w:t>
      </w:r>
      <w:r>
        <w:rPr>
          <w:rFonts w:hint="cs"/>
          <w:rtl/>
        </w:rPr>
        <w:t>,</w:t>
      </w:r>
      <w:r>
        <w:rPr>
          <w:rtl/>
        </w:rPr>
        <w:t xml:space="preserve"> </w:t>
      </w:r>
      <w:bookmarkStart w:id="1444" w:name="_ETM_Q6_475139"/>
      <w:bookmarkEnd w:id="1444"/>
      <w:r>
        <w:rPr>
          <w:rtl/>
        </w:rPr>
        <w:t xml:space="preserve">ממש </w:t>
      </w:r>
      <w:bookmarkStart w:id="1445" w:name="_ETM_Q6_475680"/>
      <w:bookmarkEnd w:id="1445"/>
      <w:r>
        <w:rPr>
          <w:rtl/>
        </w:rPr>
        <w:t xml:space="preserve">על </w:t>
      </w:r>
      <w:bookmarkStart w:id="1446" w:name="_ETM_Q6_476430"/>
      <w:bookmarkEnd w:id="1446"/>
      <w:r>
        <w:rPr>
          <w:rtl/>
        </w:rPr>
        <w:t xml:space="preserve">חלוקת </w:t>
      </w:r>
      <w:bookmarkStart w:id="1447" w:name="_ETM_Q6_477029"/>
      <w:bookmarkEnd w:id="1447"/>
      <w:r>
        <w:rPr>
          <w:rtl/>
        </w:rPr>
        <w:t>ירושלים</w:t>
      </w:r>
      <w:r>
        <w:rPr>
          <w:rFonts w:hint="cs"/>
          <w:rtl/>
        </w:rPr>
        <w:t>.</w:t>
      </w:r>
    </w:p>
    <w:p w:rsidR="00317FED" w:rsidRDefault="00317FED" w:rsidP="00CA6A73">
      <w:pPr>
        <w:rPr>
          <w:rtl/>
        </w:rPr>
      </w:pPr>
    </w:p>
    <w:p w:rsidR="00317FED" w:rsidRDefault="00317FED" w:rsidP="00CA6A73">
      <w:pPr>
        <w:rPr>
          <w:rtl/>
        </w:rPr>
      </w:pPr>
      <w:bookmarkStart w:id="1448" w:name="_ETM_Q6_481000"/>
      <w:bookmarkStart w:id="1449" w:name="_ETM_Q6_478800"/>
      <w:bookmarkEnd w:id="1448"/>
      <w:bookmarkEnd w:id="1449"/>
      <w:r>
        <w:rPr>
          <w:rtl/>
        </w:rPr>
        <w:t xml:space="preserve">ואני </w:t>
      </w:r>
      <w:bookmarkStart w:id="1450" w:name="_ETM_Q6_479300"/>
      <w:bookmarkEnd w:id="1450"/>
      <w:r>
        <w:rPr>
          <w:rtl/>
        </w:rPr>
        <w:t xml:space="preserve">מוצא </w:t>
      </w:r>
      <w:bookmarkStart w:id="1451" w:name="_ETM_Q6_479630"/>
      <w:bookmarkEnd w:id="1451"/>
      <w:r>
        <w:rPr>
          <w:rtl/>
        </w:rPr>
        <w:t xml:space="preserve">את </w:t>
      </w:r>
      <w:bookmarkStart w:id="1452" w:name="_ETM_Q6_479750"/>
      <w:bookmarkEnd w:id="1452"/>
      <w:r>
        <w:rPr>
          <w:rtl/>
        </w:rPr>
        <w:t xml:space="preserve">עצמי </w:t>
      </w:r>
      <w:bookmarkStart w:id="1453" w:name="_ETM_Q6_480200"/>
      <w:bookmarkEnd w:id="1453"/>
      <w:r>
        <w:rPr>
          <w:rtl/>
        </w:rPr>
        <w:t>במוצ</w:t>
      </w:r>
      <w:r>
        <w:rPr>
          <w:rFonts w:hint="cs"/>
          <w:rtl/>
        </w:rPr>
        <w:t xml:space="preserve">אי </w:t>
      </w:r>
      <w:bookmarkStart w:id="1454" w:name="_ETM_Q6_480000"/>
      <w:bookmarkEnd w:id="1454"/>
      <w:r>
        <w:rPr>
          <w:rtl/>
        </w:rPr>
        <w:t>שבת</w:t>
      </w:r>
      <w:r>
        <w:rPr>
          <w:rFonts w:hint="cs"/>
          <w:rtl/>
        </w:rPr>
        <w:t>,</w:t>
      </w:r>
      <w:r>
        <w:rPr>
          <w:rtl/>
        </w:rPr>
        <w:t xml:space="preserve"> </w:t>
      </w:r>
      <w:bookmarkStart w:id="1455" w:name="_ETM_Q6_481819"/>
      <w:bookmarkEnd w:id="1455"/>
      <w:r>
        <w:rPr>
          <w:rtl/>
        </w:rPr>
        <w:t xml:space="preserve">כאשר </w:t>
      </w:r>
      <w:bookmarkStart w:id="1456" w:name="_ETM_Q6_482960"/>
      <w:bookmarkEnd w:id="1456"/>
      <w:r>
        <w:rPr>
          <w:rtl/>
        </w:rPr>
        <w:t>המשא</w:t>
      </w:r>
      <w:r>
        <w:rPr>
          <w:rFonts w:hint="cs"/>
          <w:rtl/>
        </w:rPr>
        <w:t xml:space="preserve"> </w:t>
      </w:r>
      <w:r>
        <w:rPr>
          <w:rtl/>
        </w:rPr>
        <w:t xml:space="preserve">ומתן </w:t>
      </w:r>
      <w:bookmarkStart w:id="1457" w:name="_ETM_Q6_484760"/>
      <w:bookmarkEnd w:id="1457"/>
      <w:r>
        <w:rPr>
          <w:rtl/>
        </w:rPr>
        <w:t xml:space="preserve">מתנהל </w:t>
      </w:r>
      <w:bookmarkStart w:id="1458" w:name="_ETM_Q6_485540"/>
      <w:bookmarkEnd w:id="1458"/>
      <w:r>
        <w:rPr>
          <w:rFonts w:hint="cs"/>
          <w:rtl/>
        </w:rPr>
        <w:t xml:space="preserve">– </w:t>
      </w:r>
      <w:r>
        <w:rPr>
          <w:rtl/>
        </w:rPr>
        <w:t xml:space="preserve">חלק </w:t>
      </w:r>
      <w:bookmarkStart w:id="1459" w:name="_ETM_Q6_485870"/>
      <w:bookmarkEnd w:id="1459"/>
      <w:r>
        <w:rPr>
          <w:rtl/>
        </w:rPr>
        <w:t>במחשכים</w:t>
      </w:r>
      <w:r>
        <w:rPr>
          <w:rFonts w:hint="cs"/>
          <w:rtl/>
        </w:rPr>
        <w:t>,</w:t>
      </w:r>
      <w:r>
        <w:rPr>
          <w:rtl/>
        </w:rPr>
        <w:t xml:space="preserve"> </w:t>
      </w:r>
      <w:bookmarkStart w:id="1460" w:name="_ETM_Q6_487250"/>
      <w:bookmarkEnd w:id="1460"/>
      <w:r>
        <w:rPr>
          <w:rtl/>
        </w:rPr>
        <w:t xml:space="preserve">חלק </w:t>
      </w:r>
      <w:bookmarkStart w:id="1461" w:name="_ETM_Q6_487549"/>
      <w:bookmarkEnd w:id="1461"/>
      <w:r>
        <w:rPr>
          <w:rtl/>
        </w:rPr>
        <w:t xml:space="preserve">בצורה </w:t>
      </w:r>
      <w:bookmarkStart w:id="1462" w:name="_ETM_Q6_488089"/>
      <w:bookmarkEnd w:id="1462"/>
      <w:r>
        <w:rPr>
          <w:rtl/>
        </w:rPr>
        <w:t xml:space="preserve">מאוד </w:t>
      </w:r>
      <w:bookmarkStart w:id="1463" w:name="_ETM_Q6_488540"/>
      <w:bookmarkEnd w:id="1463"/>
      <w:r>
        <w:rPr>
          <w:rtl/>
        </w:rPr>
        <w:t xml:space="preserve">מאוד </w:t>
      </w:r>
      <w:bookmarkStart w:id="1464" w:name="_ETM_Q6_488870"/>
      <w:bookmarkEnd w:id="1464"/>
      <w:r>
        <w:rPr>
          <w:rtl/>
        </w:rPr>
        <w:t xml:space="preserve">גלויה </w:t>
      </w:r>
      <w:bookmarkStart w:id="1465" w:name="_ETM_Q6_490410"/>
      <w:bookmarkEnd w:id="1465"/>
      <w:r>
        <w:rPr>
          <w:rtl/>
        </w:rPr>
        <w:t xml:space="preserve">וברורה </w:t>
      </w:r>
      <w:bookmarkStart w:id="1466" w:name="_ETM_Q6_492120"/>
      <w:bookmarkEnd w:id="1466"/>
      <w:r>
        <w:rPr>
          <w:rFonts w:hint="cs"/>
          <w:rtl/>
        </w:rPr>
        <w:t xml:space="preserve">– </w:t>
      </w:r>
      <w:r>
        <w:rPr>
          <w:rtl/>
        </w:rPr>
        <w:t xml:space="preserve">יושב </w:t>
      </w:r>
      <w:bookmarkStart w:id="1467" w:name="_ETM_Q6_492990"/>
      <w:bookmarkEnd w:id="1467"/>
      <w:r>
        <w:rPr>
          <w:rtl/>
        </w:rPr>
        <w:t xml:space="preserve">וכותב </w:t>
      </w:r>
      <w:bookmarkStart w:id="1468" w:name="_ETM_Q6_493650"/>
      <w:bookmarkEnd w:id="1468"/>
      <w:r>
        <w:rPr>
          <w:rtl/>
        </w:rPr>
        <w:t>שיר</w:t>
      </w:r>
      <w:r>
        <w:rPr>
          <w:rFonts w:hint="cs"/>
          <w:rtl/>
        </w:rPr>
        <w:t>.</w:t>
      </w:r>
      <w:r>
        <w:rPr>
          <w:rtl/>
        </w:rPr>
        <w:t xml:space="preserve"> </w:t>
      </w:r>
      <w:bookmarkStart w:id="1469" w:name="_ETM_Q6_494970"/>
      <w:bookmarkEnd w:id="1469"/>
      <w:r>
        <w:rPr>
          <w:rtl/>
        </w:rPr>
        <w:t>אמרתי</w:t>
      </w:r>
      <w:r>
        <w:rPr>
          <w:rFonts w:hint="cs"/>
          <w:rtl/>
        </w:rPr>
        <w:t>,</w:t>
      </w:r>
      <w:r>
        <w:rPr>
          <w:rtl/>
        </w:rPr>
        <w:t xml:space="preserve"> </w:t>
      </w:r>
      <w:bookmarkStart w:id="1470" w:name="_ETM_Q6_495450"/>
      <w:bookmarkEnd w:id="1470"/>
      <w:r>
        <w:rPr>
          <w:rtl/>
        </w:rPr>
        <w:t xml:space="preserve">איך </w:t>
      </w:r>
      <w:bookmarkStart w:id="1471" w:name="_ETM_Q6_495630"/>
      <w:bookmarkEnd w:id="1471"/>
      <w:r>
        <w:rPr>
          <w:rtl/>
        </w:rPr>
        <w:t xml:space="preserve">אני </w:t>
      </w:r>
      <w:bookmarkStart w:id="1472" w:name="_ETM_Q6_495809"/>
      <w:bookmarkEnd w:id="1472"/>
      <w:r>
        <w:rPr>
          <w:rtl/>
        </w:rPr>
        <w:t xml:space="preserve">אעביר </w:t>
      </w:r>
      <w:bookmarkStart w:id="1473" w:name="_ETM_Q6_496110"/>
      <w:bookmarkEnd w:id="1473"/>
      <w:r>
        <w:rPr>
          <w:rtl/>
        </w:rPr>
        <w:t xml:space="preserve">את </w:t>
      </w:r>
      <w:bookmarkStart w:id="1474" w:name="_ETM_Q6_496260"/>
      <w:bookmarkEnd w:id="1474"/>
      <w:r>
        <w:rPr>
          <w:rtl/>
        </w:rPr>
        <w:t xml:space="preserve">המסר </w:t>
      </w:r>
      <w:bookmarkStart w:id="1475" w:name="_ETM_Q6_496740"/>
      <w:bookmarkEnd w:id="1475"/>
      <w:r>
        <w:rPr>
          <w:rtl/>
        </w:rPr>
        <w:t>שלי</w:t>
      </w:r>
      <w:r>
        <w:rPr>
          <w:rFonts w:hint="cs"/>
          <w:rtl/>
        </w:rPr>
        <w:t>?</w:t>
      </w:r>
      <w:r>
        <w:rPr>
          <w:rtl/>
        </w:rPr>
        <w:t xml:space="preserve"> </w:t>
      </w:r>
      <w:bookmarkStart w:id="1476" w:name="_ETM_Q6_497919"/>
      <w:bookmarkEnd w:id="1476"/>
      <w:r>
        <w:rPr>
          <w:rtl/>
        </w:rPr>
        <w:t xml:space="preserve">אני </w:t>
      </w:r>
      <w:bookmarkStart w:id="1477" w:name="_ETM_Q6_498189"/>
      <w:bookmarkEnd w:id="1477"/>
      <w:r>
        <w:rPr>
          <w:rtl/>
        </w:rPr>
        <w:t>אשב</w:t>
      </w:r>
      <w:r>
        <w:rPr>
          <w:rFonts w:hint="cs"/>
          <w:rtl/>
        </w:rPr>
        <w:t>,</w:t>
      </w:r>
      <w:r>
        <w:rPr>
          <w:rtl/>
        </w:rPr>
        <w:t xml:space="preserve"> </w:t>
      </w:r>
      <w:bookmarkStart w:id="1478" w:name="_ETM_Q6_499760"/>
      <w:bookmarkEnd w:id="1478"/>
      <w:r>
        <w:rPr>
          <w:rtl/>
        </w:rPr>
        <w:t xml:space="preserve">דרך </w:t>
      </w:r>
      <w:bookmarkStart w:id="1479" w:name="_ETM_Q6_500119"/>
      <w:bookmarkEnd w:id="1479"/>
      <w:r>
        <w:rPr>
          <w:rtl/>
        </w:rPr>
        <w:t xml:space="preserve">שירה </w:t>
      </w:r>
      <w:bookmarkStart w:id="1480" w:name="_ETM_Q6_500779"/>
      <w:bookmarkEnd w:id="1480"/>
      <w:r>
        <w:rPr>
          <w:rtl/>
        </w:rPr>
        <w:t xml:space="preserve">אפשר </w:t>
      </w:r>
      <w:bookmarkStart w:id="1481" w:name="_ETM_Q6_501199"/>
      <w:bookmarkEnd w:id="1481"/>
      <w:r>
        <w:rPr>
          <w:rtl/>
        </w:rPr>
        <w:t xml:space="preserve">להעביר </w:t>
      </w:r>
      <w:bookmarkStart w:id="1482" w:name="_ETM_Q6_501589"/>
      <w:bookmarkEnd w:id="1482"/>
      <w:r>
        <w:rPr>
          <w:rtl/>
        </w:rPr>
        <w:t xml:space="preserve">מסר </w:t>
      </w:r>
      <w:bookmarkStart w:id="1483" w:name="_ETM_Q6_503869"/>
      <w:bookmarkEnd w:id="1483"/>
      <w:r>
        <w:rPr>
          <w:rtl/>
        </w:rPr>
        <w:t xml:space="preserve">יותר </w:t>
      </w:r>
      <w:bookmarkStart w:id="1484" w:name="_ETM_Q6_504230"/>
      <w:bookmarkEnd w:id="1484"/>
      <w:r>
        <w:rPr>
          <w:rtl/>
        </w:rPr>
        <w:t xml:space="preserve">מאשר </w:t>
      </w:r>
      <w:bookmarkStart w:id="1485" w:name="_ETM_Q6_506789"/>
      <w:bookmarkEnd w:id="1485"/>
      <w:r>
        <w:rPr>
          <w:rFonts w:hint="cs"/>
          <w:rtl/>
        </w:rPr>
        <w:t>ב</w:t>
      </w:r>
      <w:r>
        <w:rPr>
          <w:rtl/>
        </w:rPr>
        <w:t>צעקה</w:t>
      </w:r>
      <w:r>
        <w:rPr>
          <w:rFonts w:hint="cs"/>
          <w:rtl/>
        </w:rPr>
        <w:t>.</w:t>
      </w:r>
      <w:r>
        <w:rPr>
          <w:rtl/>
        </w:rPr>
        <w:t xml:space="preserve"> </w:t>
      </w:r>
      <w:bookmarkStart w:id="1486" w:name="_ETM_Q6_508690"/>
      <w:bookmarkEnd w:id="1486"/>
      <w:r>
        <w:rPr>
          <w:rtl/>
        </w:rPr>
        <w:t xml:space="preserve">בשירה </w:t>
      </w:r>
      <w:bookmarkStart w:id="1487" w:name="_ETM_Q6_509230"/>
      <w:bookmarkEnd w:id="1487"/>
      <w:r>
        <w:rPr>
          <w:rtl/>
        </w:rPr>
        <w:t xml:space="preserve">יש </w:t>
      </w:r>
      <w:bookmarkStart w:id="1488" w:name="_ETM_Q6_509380"/>
      <w:bookmarkEnd w:id="1488"/>
      <w:r>
        <w:rPr>
          <w:rtl/>
        </w:rPr>
        <w:t xml:space="preserve">משהו </w:t>
      </w:r>
      <w:bookmarkStart w:id="1489" w:name="_ETM_Q6_509770"/>
      <w:bookmarkEnd w:id="1489"/>
      <w:r>
        <w:rPr>
          <w:rtl/>
        </w:rPr>
        <w:t xml:space="preserve">מאוד </w:t>
      </w:r>
      <w:bookmarkStart w:id="1490" w:name="_ETM_Q6_510040"/>
      <w:bookmarkEnd w:id="1490"/>
      <w:r>
        <w:rPr>
          <w:rtl/>
        </w:rPr>
        <w:t xml:space="preserve">מיוחד </w:t>
      </w:r>
      <w:bookmarkStart w:id="1491" w:name="_ETM_Q6_511850"/>
      <w:bookmarkEnd w:id="1491"/>
      <w:r>
        <w:rPr>
          <w:rFonts w:hint="cs"/>
          <w:rtl/>
        </w:rPr>
        <w:t xml:space="preserve">– </w:t>
      </w:r>
      <w:r>
        <w:rPr>
          <w:rtl/>
        </w:rPr>
        <w:t xml:space="preserve">אפשר </w:t>
      </w:r>
      <w:bookmarkStart w:id="1492" w:name="_ETM_Q6_512300"/>
      <w:bookmarkEnd w:id="1492"/>
      <w:r>
        <w:rPr>
          <w:rtl/>
        </w:rPr>
        <w:t xml:space="preserve">להעביר </w:t>
      </w:r>
      <w:bookmarkStart w:id="1493" w:name="_ETM_Q6_513950"/>
      <w:bookmarkEnd w:id="1493"/>
      <w:r>
        <w:rPr>
          <w:rtl/>
        </w:rPr>
        <w:t xml:space="preserve">גם </w:t>
      </w:r>
      <w:bookmarkStart w:id="1494" w:name="_ETM_Q6_514310"/>
      <w:bookmarkEnd w:id="1494"/>
      <w:r>
        <w:rPr>
          <w:rFonts w:hint="cs"/>
          <w:rtl/>
        </w:rPr>
        <w:t>מסר,</w:t>
      </w:r>
      <w:r>
        <w:rPr>
          <w:rtl/>
        </w:rPr>
        <w:t xml:space="preserve"> </w:t>
      </w:r>
      <w:bookmarkStart w:id="1495" w:name="_ETM_Q6_516290"/>
      <w:bookmarkEnd w:id="1495"/>
      <w:r>
        <w:rPr>
          <w:rtl/>
        </w:rPr>
        <w:t xml:space="preserve">אפשר </w:t>
      </w:r>
      <w:bookmarkStart w:id="1496" w:name="_ETM_Q6_516650"/>
      <w:bookmarkEnd w:id="1496"/>
      <w:r>
        <w:rPr>
          <w:rtl/>
        </w:rPr>
        <w:t xml:space="preserve">להעביר </w:t>
      </w:r>
      <w:bookmarkStart w:id="1497" w:name="_ETM_Q6_517010"/>
      <w:bookmarkEnd w:id="1497"/>
      <w:r>
        <w:rPr>
          <w:rtl/>
        </w:rPr>
        <w:t xml:space="preserve">גם </w:t>
      </w:r>
      <w:bookmarkStart w:id="1498" w:name="_ETM_Q6_517220"/>
      <w:bookmarkEnd w:id="1498"/>
      <w:r>
        <w:rPr>
          <w:rtl/>
        </w:rPr>
        <w:t>רגש</w:t>
      </w:r>
      <w:r>
        <w:rPr>
          <w:rFonts w:hint="cs"/>
          <w:rtl/>
        </w:rPr>
        <w:t>.</w:t>
      </w:r>
      <w:r>
        <w:rPr>
          <w:rtl/>
        </w:rPr>
        <w:t xml:space="preserve"> </w:t>
      </w:r>
      <w:bookmarkStart w:id="1499" w:name="_ETM_Q6_518890"/>
      <w:bookmarkEnd w:id="1499"/>
      <w:r>
        <w:rPr>
          <w:rtl/>
        </w:rPr>
        <w:t xml:space="preserve">ואני </w:t>
      </w:r>
      <w:bookmarkStart w:id="1500" w:name="_ETM_Q6_519250"/>
      <w:bookmarkEnd w:id="1500"/>
      <w:r>
        <w:rPr>
          <w:rtl/>
        </w:rPr>
        <w:t xml:space="preserve">יושב </w:t>
      </w:r>
      <w:bookmarkStart w:id="1501" w:name="_ETM_Q6_521300"/>
      <w:bookmarkEnd w:id="1501"/>
      <w:r>
        <w:rPr>
          <w:rtl/>
        </w:rPr>
        <w:t>וכותב</w:t>
      </w:r>
      <w:r>
        <w:rPr>
          <w:rFonts w:hint="cs"/>
          <w:rtl/>
        </w:rPr>
        <w:t>.</w:t>
      </w:r>
      <w:r>
        <w:rPr>
          <w:rtl/>
        </w:rPr>
        <w:t xml:space="preserve"> </w:t>
      </w:r>
      <w:bookmarkStart w:id="1502" w:name="_ETM_Q6_522140"/>
      <w:bookmarkEnd w:id="1502"/>
      <w:r>
        <w:rPr>
          <w:rtl/>
        </w:rPr>
        <w:t xml:space="preserve">אני </w:t>
      </w:r>
      <w:bookmarkStart w:id="1503" w:name="_ETM_Q6_522350"/>
      <w:bookmarkEnd w:id="1503"/>
      <w:r>
        <w:rPr>
          <w:rtl/>
        </w:rPr>
        <w:t xml:space="preserve">רוצה </w:t>
      </w:r>
      <w:bookmarkStart w:id="1504" w:name="_ETM_Q6_522620"/>
      <w:bookmarkEnd w:id="1504"/>
      <w:r>
        <w:rPr>
          <w:rtl/>
        </w:rPr>
        <w:t xml:space="preserve">להקריא </w:t>
      </w:r>
      <w:bookmarkStart w:id="1505" w:name="_ETM_Q6_522980"/>
      <w:bookmarkEnd w:id="1505"/>
      <w:r>
        <w:rPr>
          <w:rtl/>
        </w:rPr>
        <w:t xml:space="preserve">לכם </w:t>
      </w:r>
      <w:bookmarkStart w:id="1506" w:name="_ETM_Q6_523309"/>
      <w:bookmarkEnd w:id="1506"/>
      <w:r>
        <w:rPr>
          <w:rtl/>
        </w:rPr>
        <w:t xml:space="preserve">את </w:t>
      </w:r>
      <w:bookmarkStart w:id="1507" w:name="_ETM_Q6_523460"/>
      <w:bookmarkEnd w:id="1507"/>
      <w:r>
        <w:rPr>
          <w:rtl/>
        </w:rPr>
        <w:t>השיר</w:t>
      </w:r>
      <w:r>
        <w:rPr>
          <w:rFonts w:hint="cs"/>
          <w:rtl/>
        </w:rPr>
        <w:t>,</w:t>
      </w:r>
      <w:r>
        <w:rPr>
          <w:rtl/>
        </w:rPr>
        <w:t xml:space="preserve"> </w:t>
      </w:r>
      <w:bookmarkStart w:id="1508" w:name="_ETM_Q6_525020"/>
      <w:bookmarkEnd w:id="1508"/>
      <w:r>
        <w:rPr>
          <w:rtl/>
        </w:rPr>
        <w:t xml:space="preserve">לי </w:t>
      </w:r>
      <w:bookmarkStart w:id="1509" w:name="_ETM_Q6_525170"/>
      <w:bookmarkEnd w:id="1509"/>
      <w:r>
        <w:rPr>
          <w:rtl/>
        </w:rPr>
        <w:t xml:space="preserve">הוא </w:t>
      </w:r>
      <w:bookmarkStart w:id="1510" w:name="_ETM_Q6_525260"/>
      <w:bookmarkEnd w:id="1510"/>
      <w:r>
        <w:rPr>
          <w:rtl/>
        </w:rPr>
        <w:t xml:space="preserve">מאוד </w:t>
      </w:r>
      <w:bookmarkStart w:id="1511" w:name="_ETM_Q6_525529"/>
      <w:bookmarkEnd w:id="1511"/>
      <w:r>
        <w:rPr>
          <w:rtl/>
        </w:rPr>
        <w:t>חשוב</w:t>
      </w:r>
      <w:r>
        <w:rPr>
          <w:rFonts w:hint="cs"/>
          <w:rtl/>
        </w:rPr>
        <w:t>.</w:t>
      </w:r>
      <w:r>
        <w:rPr>
          <w:rtl/>
        </w:rPr>
        <w:t xml:space="preserve"> </w:t>
      </w:r>
      <w:bookmarkStart w:id="1512" w:name="_ETM_Q6_526710"/>
      <w:bookmarkEnd w:id="1512"/>
      <w:r>
        <w:rPr>
          <w:rtl/>
        </w:rPr>
        <w:t xml:space="preserve">אחרי </w:t>
      </w:r>
      <w:bookmarkStart w:id="1513" w:name="_ETM_Q6_526920"/>
      <w:bookmarkEnd w:id="1513"/>
      <w:r>
        <w:rPr>
          <w:rtl/>
        </w:rPr>
        <w:t xml:space="preserve">זה </w:t>
      </w:r>
      <w:bookmarkStart w:id="1514" w:name="_ETM_Q6_527040"/>
      <w:bookmarkEnd w:id="1514"/>
      <w:r>
        <w:rPr>
          <w:rtl/>
        </w:rPr>
        <w:t xml:space="preserve">אני </w:t>
      </w:r>
      <w:bookmarkStart w:id="1515" w:name="_ETM_Q6_527190"/>
      <w:bookmarkEnd w:id="1515"/>
      <w:r>
        <w:rPr>
          <w:rtl/>
        </w:rPr>
        <w:t xml:space="preserve">אספר </w:t>
      </w:r>
      <w:bookmarkStart w:id="1516" w:name="_ETM_Q6_529980"/>
      <w:bookmarkEnd w:id="1516"/>
      <w:r>
        <w:rPr>
          <w:rtl/>
        </w:rPr>
        <w:t>מ</w:t>
      </w:r>
      <w:r>
        <w:rPr>
          <w:rFonts w:hint="cs"/>
          <w:rtl/>
        </w:rPr>
        <w:t xml:space="preserve">ה </w:t>
      </w:r>
      <w:r>
        <w:rPr>
          <w:rtl/>
        </w:rPr>
        <w:t xml:space="preserve">עמד </w:t>
      </w:r>
      <w:bookmarkStart w:id="1517" w:name="_ETM_Q6_531710"/>
      <w:bookmarkEnd w:id="1517"/>
      <w:r>
        <w:rPr>
          <w:rFonts w:hint="cs"/>
          <w:rtl/>
        </w:rPr>
        <w:t>מ</w:t>
      </w:r>
      <w:r>
        <w:rPr>
          <w:rtl/>
        </w:rPr>
        <w:t>אח</w:t>
      </w:r>
      <w:r>
        <w:rPr>
          <w:rFonts w:hint="cs"/>
          <w:rtl/>
        </w:rPr>
        <w:t>ו</w:t>
      </w:r>
      <w:r>
        <w:rPr>
          <w:rtl/>
        </w:rPr>
        <w:t xml:space="preserve">רי </w:t>
      </w:r>
      <w:bookmarkStart w:id="1518" w:name="_ETM_Q6_532039"/>
      <w:bookmarkEnd w:id="1518"/>
      <w:r>
        <w:rPr>
          <w:rtl/>
        </w:rPr>
        <w:t xml:space="preserve">השיר </w:t>
      </w:r>
      <w:bookmarkStart w:id="1519" w:name="_ETM_Q6_532670"/>
      <w:bookmarkEnd w:id="1519"/>
      <w:r>
        <w:rPr>
          <w:rtl/>
        </w:rPr>
        <w:t xml:space="preserve">וכמובן </w:t>
      </w:r>
      <w:bookmarkStart w:id="1520" w:name="_ETM_Q6_535210"/>
      <w:bookmarkEnd w:id="1520"/>
      <w:r>
        <w:rPr>
          <w:rtl/>
        </w:rPr>
        <w:t xml:space="preserve">ממי </w:t>
      </w:r>
      <w:bookmarkStart w:id="1521" w:name="_ETM_Q6_535480"/>
      <w:bookmarkEnd w:id="1521"/>
      <w:r>
        <w:rPr>
          <w:rtl/>
        </w:rPr>
        <w:t xml:space="preserve">ביקשתי </w:t>
      </w:r>
      <w:bookmarkStart w:id="1522" w:name="_ETM_Q6_536260"/>
      <w:bookmarkEnd w:id="1522"/>
      <w:r>
        <w:rPr>
          <w:rtl/>
        </w:rPr>
        <w:t xml:space="preserve">גם </w:t>
      </w:r>
      <w:bookmarkStart w:id="1523" w:name="_ETM_Q6_536500"/>
      <w:bookmarkEnd w:id="1523"/>
      <w:r>
        <w:rPr>
          <w:rtl/>
        </w:rPr>
        <w:t xml:space="preserve">שיקריא </w:t>
      </w:r>
      <w:bookmarkStart w:id="1524" w:name="_ETM_Q6_537070"/>
      <w:bookmarkEnd w:id="1524"/>
      <w:r>
        <w:rPr>
          <w:rtl/>
        </w:rPr>
        <w:t xml:space="preserve">לי </w:t>
      </w:r>
      <w:bookmarkStart w:id="1525" w:name="_ETM_Q6_537250"/>
      <w:bookmarkEnd w:id="1525"/>
      <w:r>
        <w:rPr>
          <w:rFonts w:hint="cs"/>
          <w:rtl/>
        </w:rPr>
        <w:t>א</w:t>
      </w:r>
      <w:r>
        <w:rPr>
          <w:rtl/>
        </w:rPr>
        <w:t>ת</w:t>
      </w:r>
      <w:r>
        <w:rPr>
          <w:rFonts w:hint="cs"/>
          <w:rtl/>
        </w:rPr>
        <w:t xml:space="preserve"> ה</w:t>
      </w:r>
      <w:r>
        <w:rPr>
          <w:rtl/>
        </w:rPr>
        <w:t xml:space="preserve">שיר </w:t>
      </w:r>
      <w:bookmarkStart w:id="1526" w:name="_ETM_Q6_538569"/>
      <w:bookmarkEnd w:id="1526"/>
      <w:r>
        <w:rPr>
          <w:rtl/>
        </w:rPr>
        <w:t xml:space="preserve">במקום </w:t>
      </w:r>
      <w:bookmarkStart w:id="1527" w:name="_ETM_Q6_539109"/>
      <w:bookmarkEnd w:id="1527"/>
      <w:r>
        <w:rPr>
          <w:rtl/>
        </w:rPr>
        <w:t xml:space="preserve">הזה </w:t>
      </w:r>
      <w:bookmarkStart w:id="1528" w:name="_ETM_Q6_539350"/>
      <w:bookmarkEnd w:id="1528"/>
      <w:r>
        <w:rPr>
          <w:rtl/>
        </w:rPr>
        <w:t xml:space="preserve">לפני </w:t>
      </w:r>
      <w:bookmarkStart w:id="1529" w:name="_ETM_Q6_539710"/>
      <w:bookmarkEnd w:id="1529"/>
      <w:r>
        <w:rPr>
          <w:rtl/>
        </w:rPr>
        <w:t xml:space="preserve">כמעט </w:t>
      </w:r>
      <w:bookmarkStart w:id="1530" w:name="_ETM_Q6_540039"/>
      <w:bookmarkEnd w:id="1530"/>
      <w:r>
        <w:rPr>
          <w:rtl/>
        </w:rPr>
        <w:t xml:space="preserve">20 </w:t>
      </w:r>
      <w:bookmarkStart w:id="1531" w:name="_ETM_Q6_540429"/>
      <w:bookmarkEnd w:id="1531"/>
      <w:r>
        <w:rPr>
          <w:rtl/>
        </w:rPr>
        <w:t>שנה</w:t>
      </w:r>
      <w:r>
        <w:rPr>
          <w:rFonts w:hint="cs"/>
          <w:rtl/>
        </w:rPr>
        <w:t>.</w:t>
      </w:r>
      <w:r>
        <w:rPr>
          <w:rtl/>
        </w:rPr>
        <w:t xml:space="preserve"> </w:t>
      </w:r>
      <w:bookmarkStart w:id="1532" w:name="_ETM_Q6_541610"/>
      <w:bookmarkEnd w:id="1532"/>
      <w:r>
        <w:rPr>
          <w:rtl/>
        </w:rPr>
        <w:t xml:space="preserve">הבטיחו </w:t>
      </w:r>
      <w:bookmarkStart w:id="1533" w:name="_ETM_Q6_542120"/>
      <w:bookmarkEnd w:id="1533"/>
      <w:r>
        <w:rPr>
          <w:rtl/>
        </w:rPr>
        <w:t xml:space="preserve">שיקריאו </w:t>
      </w:r>
      <w:bookmarkStart w:id="1534" w:name="_ETM_Q6_542779"/>
      <w:bookmarkEnd w:id="1534"/>
      <w:r>
        <w:rPr>
          <w:rtl/>
        </w:rPr>
        <w:t xml:space="preserve">אותו </w:t>
      </w:r>
      <w:bookmarkStart w:id="1535" w:name="_ETM_Q6_543920"/>
      <w:bookmarkEnd w:id="1535"/>
      <w:r>
        <w:rPr>
          <w:rtl/>
        </w:rPr>
        <w:t xml:space="preserve">אבל </w:t>
      </w:r>
      <w:bookmarkStart w:id="1536" w:name="_ETM_Q6_544430"/>
      <w:bookmarkEnd w:id="1536"/>
      <w:r>
        <w:rPr>
          <w:rtl/>
        </w:rPr>
        <w:t xml:space="preserve">לא </w:t>
      </w:r>
      <w:bookmarkStart w:id="1537" w:name="_ETM_Q6_544670"/>
      <w:bookmarkEnd w:id="1537"/>
      <w:r>
        <w:rPr>
          <w:rFonts w:hint="cs"/>
          <w:rtl/>
        </w:rPr>
        <w:t>ה</w:t>
      </w:r>
      <w:r>
        <w:rPr>
          <w:rtl/>
        </w:rPr>
        <w:t>קר</w:t>
      </w:r>
      <w:r>
        <w:rPr>
          <w:rFonts w:hint="cs"/>
          <w:rtl/>
        </w:rPr>
        <w:t>י</w:t>
      </w:r>
      <w:r>
        <w:rPr>
          <w:rtl/>
        </w:rPr>
        <w:t>או</w:t>
      </w:r>
      <w:r>
        <w:rPr>
          <w:rFonts w:hint="cs"/>
          <w:rtl/>
        </w:rPr>
        <w:t>.</w:t>
      </w:r>
      <w:r>
        <w:rPr>
          <w:rtl/>
        </w:rPr>
        <w:t xml:space="preserve"> </w:t>
      </w:r>
      <w:bookmarkStart w:id="1538" w:name="_ETM_Q6_545149"/>
      <w:bookmarkEnd w:id="1538"/>
      <w:r>
        <w:rPr>
          <w:rtl/>
        </w:rPr>
        <w:t xml:space="preserve">כנראה </w:t>
      </w:r>
      <w:bookmarkStart w:id="1539" w:name="_ETM_Q6_545539"/>
      <w:bookmarkEnd w:id="1539"/>
      <w:r>
        <w:rPr>
          <w:rtl/>
        </w:rPr>
        <w:t xml:space="preserve">הוא </w:t>
      </w:r>
      <w:bookmarkStart w:id="1540" w:name="_ETM_Q6_545630"/>
      <w:bookmarkEnd w:id="1540"/>
      <w:r>
        <w:rPr>
          <w:rtl/>
        </w:rPr>
        <w:t xml:space="preserve">חיכה </w:t>
      </w:r>
      <w:bookmarkStart w:id="1541" w:name="_ETM_Q6_546020"/>
      <w:bookmarkEnd w:id="1541"/>
      <w:r>
        <w:rPr>
          <w:rtl/>
        </w:rPr>
        <w:t>לי</w:t>
      </w:r>
      <w:r>
        <w:rPr>
          <w:rFonts w:hint="cs"/>
          <w:rtl/>
        </w:rPr>
        <w:t>.</w:t>
      </w:r>
      <w:r>
        <w:rPr>
          <w:rtl/>
        </w:rPr>
        <w:t xml:space="preserve"> </w:t>
      </w:r>
      <w:bookmarkStart w:id="1542" w:name="_ETM_Q6_546910"/>
      <w:bookmarkEnd w:id="1542"/>
      <w:r>
        <w:rPr>
          <w:rtl/>
        </w:rPr>
        <w:t xml:space="preserve">הוא </w:t>
      </w:r>
      <w:bookmarkStart w:id="1543" w:name="_ETM_Q6_547029"/>
      <w:bookmarkEnd w:id="1543"/>
      <w:r>
        <w:rPr>
          <w:rtl/>
        </w:rPr>
        <w:t xml:space="preserve">חיכה </w:t>
      </w:r>
      <w:bookmarkStart w:id="1544" w:name="_ETM_Q6_547450"/>
      <w:bookmarkEnd w:id="1544"/>
      <w:r>
        <w:rPr>
          <w:rtl/>
        </w:rPr>
        <w:t xml:space="preserve">לי </w:t>
      </w:r>
      <w:bookmarkStart w:id="1545" w:name="_ETM_Q6_547630"/>
      <w:bookmarkEnd w:id="1545"/>
      <w:r>
        <w:rPr>
          <w:rtl/>
        </w:rPr>
        <w:t xml:space="preserve">שאני </w:t>
      </w:r>
      <w:bookmarkStart w:id="1546" w:name="_ETM_Q6_548050"/>
      <w:bookmarkEnd w:id="1546"/>
      <w:r>
        <w:rPr>
          <w:rtl/>
        </w:rPr>
        <w:t xml:space="preserve">אקריא </w:t>
      </w:r>
      <w:bookmarkStart w:id="1547" w:name="_ETM_Q6_548410"/>
      <w:bookmarkEnd w:id="1547"/>
      <w:r>
        <w:rPr>
          <w:rtl/>
        </w:rPr>
        <w:t xml:space="preserve">את </w:t>
      </w:r>
      <w:bookmarkStart w:id="1548" w:name="_ETM_Q6_548529"/>
      <w:bookmarkEnd w:id="1548"/>
      <w:r>
        <w:rPr>
          <w:rtl/>
        </w:rPr>
        <w:t>השיר</w:t>
      </w:r>
      <w:r>
        <w:rPr>
          <w:rFonts w:hint="cs"/>
          <w:rtl/>
        </w:rPr>
        <w:t>.</w:t>
      </w:r>
    </w:p>
    <w:p w:rsidR="00317FED" w:rsidRDefault="00317FED" w:rsidP="00CA6A73">
      <w:pPr>
        <w:rPr>
          <w:rtl/>
        </w:rPr>
      </w:pPr>
    </w:p>
    <w:p w:rsidR="00317FED" w:rsidRDefault="00317FED" w:rsidP="00CA6A73">
      <w:pPr>
        <w:pStyle w:val="af5"/>
        <w:keepNext/>
        <w:rPr>
          <w:rtl/>
        </w:rPr>
      </w:pPr>
      <w:bookmarkStart w:id="1549" w:name="ET_interruption_6356_7"/>
      <w:r w:rsidRPr="00016F71">
        <w:rPr>
          <w:rStyle w:val="TagStyle"/>
          <w:rtl/>
        </w:rPr>
        <w:t xml:space="preserve"> &lt;&lt; קריאה &gt;&gt; </w:t>
      </w:r>
      <w:r>
        <w:rPr>
          <w:rtl/>
        </w:rPr>
        <w:t>לימור סון הר מלך (עוצמה יהודית):</w:t>
      </w:r>
      <w:r w:rsidRPr="00016F71">
        <w:rPr>
          <w:rStyle w:val="TagStyle"/>
          <w:rtl/>
        </w:rPr>
        <w:t xml:space="preserve"> &lt;&lt; קריאה &gt;&gt;</w:t>
      </w:r>
      <w:r>
        <w:rPr>
          <w:rtl/>
        </w:rPr>
        <w:t xml:space="preserve"> </w:t>
      </w:r>
      <w:bookmarkEnd w:id="1549"/>
    </w:p>
    <w:p w:rsidR="00317FED" w:rsidRDefault="00317FED" w:rsidP="00CA6A73">
      <w:pPr>
        <w:pStyle w:val="KeepWithNext"/>
        <w:rPr>
          <w:rtl/>
        </w:rPr>
      </w:pPr>
    </w:p>
    <w:p w:rsidR="00317FED" w:rsidRDefault="00317FED" w:rsidP="00CA6A73">
      <w:pPr>
        <w:rPr>
          <w:rtl/>
        </w:rPr>
      </w:pPr>
      <w:r>
        <w:rPr>
          <w:rFonts w:hint="cs"/>
          <w:rtl/>
        </w:rPr>
        <w:t xml:space="preserve">הוא חיכה לך </w:t>
      </w:r>
      <w:bookmarkStart w:id="1550" w:name="_ETM_Q6_550779"/>
      <w:bookmarkStart w:id="1551" w:name="_ETM_Q6_550899"/>
      <w:bookmarkStart w:id="1552" w:name="_ETM_Q6_551200"/>
      <w:bookmarkEnd w:id="1550"/>
      <w:bookmarkEnd w:id="1551"/>
      <w:bookmarkEnd w:id="1552"/>
      <w:r>
        <w:rPr>
          <w:rtl/>
        </w:rPr>
        <w:t xml:space="preserve">20 </w:t>
      </w:r>
      <w:bookmarkStart w:id="1553" w:name="_ETM_Q6_551560"/>
      <w:bookmarkEnd w:id="1553"/>
      <w:r>
        <w:rPr>
          <w:rtl/>
        </w:rPr>
        <w:t>שנה</w:t>
      </w:r>
      <w:r>
        <w:rPr>
          <w:rFonts w:hint="cs"/>
          <w:rtl/>
        </w:rPr>
        <w:t>.</w:t>
      </w:r>
    </w:p>
    <w:p w:rsidR="00317FED" w:rsidRDefault="00317FED" w:rsidP="00CA6A73">
      <w:pPr>
        <w:rPr>
          <w:rtl/>
        </w:rPr>
      </w:pPr>
    </w:p>
    <w:p w:rsidR="00317FED" w:rsidRDefault="00317FED" w:rsidP="00CA6A73">
      <w:pPr>
        <w:pStyle w:val="-"/>
        <w:keepNext/>
        <w:rPr>
          <w:rtl/>
        </w:rPr>
      </w:pPr>
      <w:bookmarkStart w:id="1554" w:name="ET_speakercontinue_6336_8"/>
      <w:r w:rsidRPr="00016F71">
        <w:rPr>
          <w:rStyle w:val="TagStyle"/>
          <w:rtl/>
        </w:rPr>
        <w:t xml:space="preserve"> &lt;&lt; דובר_המשך &gt;&gt; </w:t>
      </w:r>
      <w:r>
        <w:rPr>
          <w:rtl/>
        </w:rPr>
        <w:t>מישל בוסקילה (הימין הממלכתי):</w:t>
      </w:r>
      <w:r w:rsidRPr="00016F71">
        <w:rPr>
          <w:rStyle w:val="TagStyle"/>
          <w:rtl/>
        </w:rPr>
        <w:t xml:space="preserve"> &lt;&lt; דובר_המשך &gt;&gt;</w:t>
      </w:r>
      <w:r>
        <w:rPr>
          <w:rtl/>
        </w:rPr>
        <w:t xml:space="preserve"> </w:t>
      </w:r>
      <w:bookmarkEnd w:id="1554"/>
    </w:p>
    <w:p w:rsidR="00317FED" w:rsidRDefault="00317FED" w:rsidP="00CA6A73">
      <w:pPr>
        <w:pStyle w:val="KeepWithNext"/>
        <w:rPr>
          <w:rtl/>
        </w:rPr>
      </w:pPr>
    </w:p>
    <w:p w:rsidR="00317FED" w:rsidRDefault="00317FED" w:rsidP="00CA6A73">
      <w:pPr>
        <w:rPr>
          <w:rtl/>
        </w:rPr>
      </w:pPr>
      <w:bookmarkStart w:id="1555" w:name="_ETM_Q6_552249"/>
      <w:bookmarkEnd w:id="1555"/>
      <w:r>
        <w:rPr>
          <w:rFonts w:hint="cs"/>
          <w:rtl/>
        </w:rPr>
        <w:t xml:space="preserve">הוא חיכה 20 שנה. </w:t>
      </w:r>
      <w:r>
        <w:rPr>
          <w:rtl/>
        </w:rPr>
        <w:t xml:space="preserve">הוצאתי </w:t>
      </w:r>
      <w:bookmarkStart w:id="1556" w:name="_ETM_Q6_552639"/>
      <w:bookmarkEnd w:id="1556"/>
      <w:r>
        <w:rPr>
          <w:rtl/>
        </w:rPr>
        <w:t xml:space="preserve">אותו </w:t>
      </w:r>
      <w:bookmarkStart w:id="1557" w:name="_ETM_Q6_552819"/>
      <w:bookmarkEnd w:id="1557"/>
      <w:r>
        <w:rPr>
          <w:rtl/>
        </w:rPr>
        <w:t>מהמגירה</w:t>
      </w:r>
      <w:r>
        <w:rPr>
          <w:rFonts w:hint="cs"/>
          <w:rtl/>
        </w:rPr>
        <w:t>,</w:t>
      </w:r>
      <w:r>
        <w:rPr>
          <w:rtl/>
        </w:rPr>
        <w:t xml:space="preserve"> </w:t>
      </w:r>
      <w:bookmarkStart w:id="1558" w:name="_ETM_Q6_554400"/>
      <w:bookmarkEnd w:id="1558"/>
      <w:r>
        <w:rPr>
          <w:rtl/>
        </w:rPr>
        <w:t xml:space="preserve">הדפסנו </w:t>
      </w:r>
      <w:bookmarkStart w:id="1559" w:name="_ETM_Q6_555090"/>
      <w:bookmarkEnd w:id="1559"/>
      <w:r>
        <w:rPr>
          <w:rtl/>
        </w:rPr>
        <w:t>אותו</w:t>
      </w:r>
      <w:r>
        <w:rPr>
          <w:rFonts w:hint="cs"/>
          <w:rtl/>
        </w:rPr>
        <w:t>,</w:t>
      </w:r>
      <w:r>
        <w:rPr>
          <w:rtl/>
        </w:rPr>
        <w:t xml:space="preserve"> </w:t>
      </w:r>
      <w:bookmarkStart w:id="1560" w:name="_ETM_Q6_555360"/>
      <w:bookmarkEnd w:id="1560"/>
      <w:r>
        <w:rPr>
          <w:rtl/>
        </w:rPr>
        <w:t xml:space="preserve">ואני </w:t>
      </w:r>
      <w:bookmarkStart w:id="1561" w:name="_ETM_Q6_555660"/>
      <w:bookmarkEnd w:id="1561"/>
      <w:r>
        <w:rPr>
          <w:rtl/>
        </w:rPr>
        <w:t xml:space="preserve">אקריא </w:t>
      </w:r>
      <w:bookmarkStart w:id="1562" w:name="_ETM_Q6_555930"/>
      <w:bookmarkEnd w:id="1562"/>
      <w:r>
        <w:rPr>
          <w:rtl/>
        </w:rPr>
        <w:t>אותו</w:t>
      </w:r>
      <w:r>
        <w:rPr>
          <w:rFonts w:hint="cs"/>
          <w:rtl/>
        </w:rPr>
        <w:t>.</w:t>
      </w:r>
      <w:r>
        <w:rPr>
          <w:rtl/>
        </w:rPr>
        <w:t xml:space="preserve"> </w:t>
      </w:r>
      <w:bookmarkStart w:id="1563" w:name="_ETM_Q6_558040"/>
      <w:bookmarkEnd w:id="1563"/>
      <w:r>
        <w:rPr>
          <w:rFonts w:hint="cs"/>
          <w:rtl/>
        </w:rPr>
        <w:t>ו</w:t>
      </w:r>
      <w:r>
        <w:rPr>
          <w:rtl/>
        </w:rPr>
        <w:t xml:space="preserve">זה </w:t>
      </w:r>
      <w:bookmarkStart w:id="1564" w:name="_ETM_Q6_558310"/>
      <w:bookmarkEnd w:id="1564"/>
      <w:r>
        <w:rPr>
          <w:rtl/>
        </w:rPr>
        <w:t xml:space="preserve">הולך </w:t>
      </w:r>
      <w:bookmarkStart w:id="1565" w:name="_ETM_Q6_558550"/>
      <w:bookmarkEnd w:id="1565"/>
      <w:r>
        <w:rPr>
          <w:rtl/>
        </w:rPr>
        <w:t>כך</w:t>
      </w:r>
      <w:r>
        <w:rPr>
          <w:rFonts w:hint="cs"/>
          <w:rtl/>
        </w:rPr>
        <w:t>:</w:t>
      </w:r>
    </w:p>
    <w:p w:rsidR="00317FED" w:rsidRDefault="00317FED" w:rsidP="00CA6A73">
      <w:pPr>
        <w:rPr>
          <w:rtl/>
        </w:rPr>
      </w:pPr>
    </w:p>
    <w:p w:rsidR="00317FED" w:rsidRDefault="00317FED" w:rsidP="00CA6A73">
      <w:pPr>
        <w:rPr>
          <w:rtl/>
        </w:rPr>
      </w:pPr>
      <w:bookmarkStart w:id="1566" w:name="_ETM_Q6_559869"/>
      <w:bookmarkEnd w:id="1566"/>
      <w:r>
        <w:rPr>
          <w:rtl/>
        </w:rPr>
        <w:t xml:space="preserve">לירושלים </w:t>
      </w:r>
      <w:bookmarkStart w:id="1567" w:name="_ETM_Q6_560799"/>
      <w:bookmarkEnd w:id="1567"/>
      <w:r>
        <w:rPr>
          <w:rtl/>
        </w:rPr>
        <w:t>שרים</w:t>
      </w:r>
      <w:r>
        <w:rPr>
          <w:rFonts w:hint="cs"/>
          <w:rtl/>
        </w:rPr>
        <w:t>,</w:t>
      </w:r>
      <w:r>
        <w:rPr>
          <w:rtl/>
        </w:rPr>
        <w:t xml:space="preserve"> </w:t>
      </w:r>
      <w:bookmarkStart w:id="1568" w:name="_ETM_Q6_561940"/>
      <w:bookmarkEnd w:id="1568"/>
      <w:r>
        <w:rPr>
          <w:rtl/>
        </w:rPr>
        <w:t xml:space="preserve">לירושלים </w:t>
      </w:r>
      <w:bookmarkStart w:id="1569" w:name="_ETM_Q6_562870"/>
      <w:bookmarkEnd w:id="1569"/>
      <w:r>
        <w:rPr>
          <w:rtl/>
        </w:rPr>
        <w:t>רוקדים</w:t>
      </w:r>
      <w:r>
        <w:rPr>
          <w:rFonts w:hint="cs"/>
          <w:rtl/>
        </w:rPr>
        <w:t xml:space="preserve">, / </w:t>
      </w:r>
      <w:bookmarkStart w:id="1570" w:name="_ETM_Q6_564010"/>
      <w:bookmarkEnd w:id="1570"/>
      <w:r>
        <w:rPr>
          <w:rtl/>
        </w:rPr>
        <w:t xml:space="preserve">לירושלים </w:t>
      </w:r>
      <w:bookmarkStart w:id="1571" w:name="_ETM_Q6_564760"/>
      <w:bookmarkEnd w:id="1571"/>
      <w:r>
        <w:rPr>
          <w:rtl/>
        </w:rPr>
        <w:t>סוגדים</w:t>
      </w:r>
      <w:r>
        <w:rPr>
          <w:rFonts w:hint="cs"/>
          <w:rtl/>
        </w:rPr>
        <w:t>,</w:t>
      </w:r>
      <w:r>
        <w:rPr>
          <w:rtl/>
        </w:rPr>
        <w:t xml:space="preserve"> </w:t>
      </w:r>
      <w:bookmarkStart w:id="1572" w:name="_ETM_Q6_566150"/>
      <w:bookmarkEnd w:id="1572"/>
      <w:r>
        <w:rPr>
          <w:rtl/>
        </w:rPr>
        <w:t xml:space="preserve">על </w:t>
      </w:r>
      <w:bookmarkStart w:id="1573" w:name="_ETM_Q6_566300"/>
      <w:bookmarkEnd w:id="1573"/>
      <w:r>
        <w:rPr>
          <w:rtl/>
        </w:rPr>
        <w:t xml:space="preserve">ירושלים </w:t>
      </w:r>
      <w:bookmarkStart w:id="1574" w:name="_ETM_Q6_566990"/>
      <w:bookmarkEnd w:id="1574"/>
      <w:r>
        <w:rPr>
          <w:rtl/>
        </w:rPr>
        <w:t>חולמים</w:t>
      </w:r>
      <w:r>
        <w:rPr>
          <w:rFonts w:hint="cs"/>
          <w:rtl/>
        </w:rPr>
        <w:t>. /</w:t>
      </w:r>
      <w:r>
        <w:rPr>
          <w:rtl/>
        </w:rPr>
        <w:t xml:space="preserve"> </w:t>
      </w:r>
      <w:bookmarkStart w:id="1575" w:name="_ETM_Q6_568279"/>
      <w:bookmarkEnd w:id="1575"/>
      <w:r>
        <w:rPr>
          <w:rtl/>
        </w:rPr>
        <w:t xml:space="preserve">ירושלים </w:t>
      </w:r>
      <w:bookmarkStart w:id="1576" w:name="_ETM_Q6_569029"/>
      <w:bookmarkEnd w:id="1576"/>
      <w:r>
        <w:rPr>
          <w:rtl/>
        </w:rPr>
        <w:t xml:space="preserve">היא </w:t>
      </w:r>
      <w:bookmarkStart w:id="1577" w:name="_ETM_Q6_569210"/>
      <w:bookmarkEnd w:id="1577"/>
      <w:r>
        <w:rPr>
          <w:rtl/>
        </w:rPr>
        <w:t>לנו</w:t>
      </w:r>
      <w:r>
        <w:rPr>
          <w:rFonts w:hint="cs"/>
          <w:rtl/>
        </w:rPr>
        <w:t>,</w:t>
      </w:r>
      <w:r>
        <w:rPr>
          <w:rtl/>
        </w:rPr>
        <w:t xml:space="preserve"> </w:t>
      </w:r>
      <w:bookmarkStart w:id="1578" w:name="_ETM_Q6_570260"/>
      <w:bookmarkEnd w:id="1578"/>
      <w:r>
        <w:rPr>
          <w:rtl/>
        </w:rPr>
        <w:t>ה</w:t>
      </w:r>
      <w:r>
        <w:rPr>
          <w:rFonts w:hint="cs"/>
          <w:rtl/>
        </w:rPr>
        <w:t xml:space="preserve">יא </w:t>
      </w:r>
      <w:r>
        <w:rPr>
          <w:rtl/>
        </w:rPr>
        <w:t>לנו</w:t>
      </w:r>
      <w:r>
        <w:rPr>
          <w:rFonts w:hint="cs"/>
          <w:rtl/>
        </w:rPr>
        <w:t>,</w:t>
      </w:r>
      <w:r>
        <w:rPr>
          <w:rtl/>
        </w:rPr>
        <w:t xml:space="preserve"> </w:t>
      </w:r>
      <w:bookmarkStart w:id="1579" w:name="_ETM_Q6_570710"/>
      <w:bookmarkEnd w:id="1579"/>
      <w:r>
        <w:rPr>
          <w:rtl/>
        </w:rPr>
        <w:t>ירושלים</w:t>
      </w:r>
      <w:r>
        <w:rPr>
          <w:rFonts w:hint="cs"/>
          <w:rtl/>
        </w:rPr>
        <w:t>,</w:t>
      </w:r>
      <w:r>
        <w:rPr>
          <w:rtl/>
        </w:rPr>
        <w:t xml:space="preserve"> </w:t>
      </w:r>
      <w:bookmarkStart w:id="1580" w:name="_ETM_Q6_571640"/>
      <w:bookmarkEnd w:id="1580"/>
      <w:r>
        <w:rPr>
          <w:rtl/>
        </w:rPr>
        <w:t>ולא</w:t>
      </w:r>
      <w:r>
        <w:rPr>
          <w:rFonts w:hint="cs"/>
          <w:rtl/>
        </w:rPr>
        <w:t>ו</w:t>
      </w:r>
      <w:bookmarkStart w:id="1581" w:name="_ETM_Q6_572029"/>
      <w:bookmarkEnd w:id="1581"/>
      <w:r>
        <w:rPr>
          <w:rtl/>
        </w:rPr>
        <w:t>הב</w:t>
      </w:r>
      <w:r>
        <w:rPr>
          <w:rFonts w:hint="cs"/>
          <w:rtl/>
        </w:rPr>
        <w:t>י</w:t>
      </w:r>
      <w:r>
        <w:rPr>
          <w:rtl/>
        </w:rPr>
        <w:t>נו</w:t>
      </w:r>
      <w:r>
        <w:rPr>
          <w:rFonts w:hint="cs"/>
          <w:rtl/>
        </w:rPr>
        <w:t>.</w:t>
      </w:r>
      <w:bookmarkStart w:id="1582" w:name="_ETM_Q6_573299"/>
      <w:bookmarkEnd w:id="1582"/>
      <w:r>
        <w:rPr>
          <w:rFonts w:hint="cs"/>
          <w:rtl/>
        </w:rPr>
        <w:t xml:space="preserve"> / </w:t>
      </w:r>
      <w:r>
        <w:rPr>
          <w:rtl/>
        </w:rPr>
        <w:t xml:space="preserve">ירושלים </w:t>
      </w:r>
      <w:bookmarkStart w:id="1583" w:name="_ETM_Q6_574049"/>
      <w:bookmarkEnd w:id="1583"/>
      <w:r>
        <w:rPr>
          <w:rtl/>
        </w:rPr>
        <w:t xml:space="preserve">היא </w:t>
      </w:r>
      <w:bookmarkStart w:id="1584" w:name="_ETM_Q6_574140"/>
      <w:bookmarkEnd w:id="1584"/>
      <w:proofErr w:type="spellStart"/>
      <w:r>
        <w:rPr>
          <w:rtl/>
        </w:rPr>
        <w:t>בירתנו</w:t>
      </w:r>
      <w:proofErr w:type="spellEnd"/>
      <w:r>
        <w:rPr>
          <w:rtl/>
        </w:rPr>
        <w:t xml:space="preserve"> </w:t>
      </w:r>
      <w:bookmarkStart w:id="1585" w:name="_ETM_Q6_575130"/>
      <w:bookmarkEnd w:id="1585"/>
      <w:r>
        <w:rPr>
          <w:rtl/>
        </w:rPr>
        <w:t xml:space="preserve">ובירת </w:t>
      </w:r>
      <w:bookmarkStart w:id="1586" w:name="_ETM_Q6_575610"/>
      <w:bookmarkEnd w:id="1586"/>
      <w:r>
        <w:rPr>
          <w:rtl/>
        </w:rPr>
        <w:t>עולם</w:t>
      </w:r>
      <w:r>
        <w:rPr>
          <w:rFonts w:hint="cs"/>
          <w:rtl/>
        </w:rPr>
        <w:t>. /</w:t>
      </w:r>
      <w:r>
        <w:rPr>
          <w:rtl/>
        </w:rPr>
        <w:t xml:space="preserve"> </w:t>
      </w:r>
      <w:bookmarkStart w:id="1587" w:name="_ETM_Q6_576760"/>
      <w:bookmarkEnd w:id="1587"/>
      <w:r>
        <w:rPr>
          <w:rtl/>
        </w:rPr>
        <w:t xml:space="preserve">כולם </w:t>
      </w:r>
      <w:bookmarkStart w:id="1588" w:name="_ETM_Q6_577150"/>
      <w:bookmarkEnd w:id="1588"/>
      <w:r>
        <w:rPr>
          <w:rtl/>
        </w:rPr>
        <w:t xml:space="preserve">רוצים </w:t>
      </w:r>
      <w:bookmarkStart w:id="1589" w:name="_ETM_Q6_577660"/>
      <w:bookmarkEnd w:id="1589"/>
      <w:r>
        <w:rPr>
          <w:rtl/>
        </w:rPr>
        <w:t>ב</w:t>
      </w:r>
      <w:r>
        <w:rPr>
          <w:rFonts w:hint="cs"/>
          <w:rtl/>
        </w:rPr>
        <w:t xml:space="preserve">ה, / </w:t>
      </w:r>
      <w:r>
        <w:rPr>
          <w:rtl/>
        </w:rPr>
        <w:t xml:space="preserve">כולם </w:t>
      </w:r>
      <w:bookmarkStart w:id="1590" w:name="_ETM_Q6_578850"/>
      <w:bookmarkEnd w:id="1590"/>
      <w:r>
        <w:rPr>
          <w:rtl/>
        </w:rPr>
        <w:t xml:space="preserve">חושקים </w:t>
      </w:r>
      <w:bookmarkStart w:id="1591" w:name="_ETM_Q6_579540"/>
      <w:bookmarkEnd w:id="1591"/>
      <w:r>
        <w:rPr>
          <w:rtl/>
        </w:rPr>
        <w:t>ב</w:t>
      </w:r>
      <w:r>
        <w:rPr>
          <w:rFonts w:hint="cs"/>
          <w:rtl/>
        </w:rPr>
        <w:t>ה, /</w:t>
      </w:r>
      <w:r>
        <w:rPr>
          <w:rtl/>
        </w:rPr>
        <w:t xml:space="preserve"> </w:t>
      </w:r>
      <w:bookmarkStart w:id="1592" w:name="_ETM_Q6_580279"/>
      <w:bookmarkEnd w:id="1592"/>
      <w:r>
        <w:rPr>
          <w:rtl/>
        </w:rPr>
        <w:t xml:space="preserve">רק </w:t>
      </w:r>
      <w:bookmarkStart w:id="1593" w:name="_ETM_Q6_580549"/>
      <w:bookmarkEnd w:id="1593"/>
      <w:r>
        <w:rPr>
          <w:rtl/>
        </w:rPr>
        <w:t xml:space="preserve">אנו </w:t>
      </w:r>
      <w:bookmarkStart w:id="1594" w:name="_ETM_Q6_580850"/>
      <w:bookmarkEnd w:id="1594"/>
      <w:r>
        <w:rPr>
          <w:rtl/>
        </w:rPr>
        <w:t xml:space="preserve">זכינו </w:t>
      </w:r>
      <w:bookmarkStart w:id="1595" w:name="_ETM_Q6_581390"/>
      <w:bookmarkEnd w:id="1595"/>
      <w:r>
        <w:rPr>
          <w:rtl/>
        </w:rPr>
        <w:t>ב</w:t>
      </w:r>
      <w:r>
        <w:rPr>
          <w:rFonts w:hint="cs"/>
          <w:rtl/>
        </w:rPr>
        <w:t>ה. / ה</w:t>
      </w:r>
      <w:r>
        <w:rPr>
          <w:rtl/>
        </w:rPr>
        <w:t xml:space="preserve">ון </w:t>
      </w:r>
      <w:bookmarkStart w:id="1596" w:name="_ETM_Q6_582750"/>
      <w:bookmarkEnd w:id="1596"/>
      <w:r>
        <w:rPr>
          <w:rtl/>
        </w:rPr>
        <w:t xml:space="preserve">עולם </w:t>
      </w:r>
      <w:bookmarkStart w:id="1597" w:name="_ETM_Q6_583170"/>
      <w:bookmarkEnd w:id="1597"/>
      <w:r>
        <w:rPr>
          <w:rtl/>
        </w:rPr>
        <w:t>ייתנו</w:t>
      </w:r>
      <w:r>
        <w:rPr>
          <w:rFonts w:hint="cs"/>
          <w:rtl/>
        </w:rPr>
        <w:t>, /</w:t>
      </w:r>
      <w:r>
        <w:rPr>
          <w:rtl/>
        </w:rPr>
        <w:t xml:space="preserve"> </w:t>
      </w:r>
      <w:bookmarkStart w:id="1598" w:name="_ETM_Q6_584319"/>
      <w:bookmarkEnd w:id="1598"/>
      <w:r>
        <w:rPr>
          <w:rtl/>
        </w:rPr>
        <w:t xml:space="preserve">כל </w:t>
      </w:r>
      <w:bookmarkStart w:id="1599" w:name="_ETM_Q6_584649"/>
      <w:bookmarkEnd w:id="1599"/>
      <w:r>
        <w:rPr>
          <w:rtl/>
        </w:rPr>
        <w:t xml:space="preserve">העולם </w:t>
      </w:r>
      <w:bookmarkStart w:id="1600" w:name="_ETM_Q6_585039"/>
      <w:bookmarkEnd w:id="1600"/>
      <w:r>
        <w:rPr>
          <w:rtl/>
        </w:rPr>
        <w:t>ירצו</w:t>
      </w:r>
      <w:r>
        <w:rPr>
          <w:rFonts w:hint="cs"/>
          <w:rtl/>
        </w:rPr>
        <w:t>, /</w:t>
      </w:r>
      <w:r>
        <w:rPr>
          <w:rtl/>
        </w:rPr>
        <w:t xml:space="preserve"> </w:t>
      </w:r>
      <w:bookmarkStart w:id="1601" w:name="_ETM_Q6_586679"/>
      <w:bookmarkEnd w:id="1601"/>
      <w:r>
        <w:rPr>
          <w:rtl/>
        </w:rPr>
        <w:t>אך</w:t>
      </w:r>
      <w:r>
        <w:rPr>
          <w:rFonts w:hint="cs"/>
          <w:rtl/>
        </w:rPr>
        <w:t xml:space="preserve"> </w:t>
      </w:r>
      <w:r>
        <w:rPr>
          <w:rtl/>
        </w:rPr>
        <w:t>לנו</w:t>
      </w:r>
      <w:r>
        <w:rPr>
          <w:rFonts w:hint="cs"/>
          <w:rtl/>
        </w:rPr>
        <w:t xml:space="preserve"> היא. / נרצה </w:t>
      </w:r>
      <w:bookmarkStart w:id="1602" w:name="_ETM_Q6_588279"/>
      <w:bookmarkStart w:id="1603" w:name="_ETM_Q6_588790"/>
      <w:bookmarkEnd w:id="1602"/>
      <w:bookmarkEnd w:id="1603"/>
      <w:r>
        <w:rPr>
          <w:rtl/>
        </w:rPr>
        <w:t>שלום</w:t>
      </w:r>
      <w:r>
        <w:rPr>
          <w:rFonts w:hint="cs"/>
          <w:rtl/>
        </w:rPr>
        <w:t>,</w:t>
      </w:r>
      <w:r>
        <w:rPr>
          <w:rtl/>
        </w:rPr>
        <w:t xml:space="preserve"> </w:t>
      </w:r>
      <w:bookmarkStart w:id="1604" w:name="_ETM_Q6_589390"/>
      <w:bookmarkEnd w:id="1604"/>
      <w:r>
        <w:rPr>
          <w:rtl/>
        </w:rPr>
        <w:t xml:space="preserve">נרצה </w:t>
      </w:r>
      <w:bookmarkStart w:id="1605" w:name="_ETM_Q6_589869"/>
      <w:bookmarkEnd w:id="1605"/>
      <w:r>
        <w:rPr>
          <w:rtl/>
        </w:rPr>
        <w:t>שלווה</w:t>
      </w:r>
      <w:r>
        <w:rPr>
          <w:rFonts w:hint="cs"/>
          <w:rtl/>
        </w:rPr>
        <w:t>,</w:t>
      </w:r>
      <w:r>
        <w:rPr>
          <w:rtl/>
        </w:rPr>
        <w:t xml:space="preserve"> </w:t>
      </w:r>
      <w:bookmarkStart w:id="1606" w:name="_ETM_Q6_591119"/>
      <w:bookmarkEnd w:id="1606"/>
      <w:r>
        <w:rPr>
          <w:rtl/>
        </w:rPr>
        <w:t xml:space="preserve">אך </w:t>
      </w:r>
      <w:bookmarkStart w:id="1607" w:name="_ETM_Q6_591329"/>
      <w:bookmarkEnd w:id="1607"/>
      <w:r>
        <w:rPr>
          <w:rtl/>
        </w:rPr>
        <w:t xml:space="preserve">בלי </w:t>
      </w:r>
      <w:bookmarkStart w:id="1608" w:name="_ETM_Q6_591509"/>
      <w:bookmarkEnd w:id="1608"/>
      <w:r>
        <w:rPr>
          <w:rtl/>
        </w:rPr>
        <w:t xml:space="preserve">חלק </w:t>
      </w:r>
      <w:bookmarkStart w:id="1609" w:name="_ETM_Q6_591869"/>
      <w:bookmarkEnd w:id="1609"/>
      <w:r>
        <w:rPr>
          <w:rtl/>
        </w:rPr>
        <w:t>מירושלים</w:t>
      </w:r>
      <w:r>
        <w:rPr>
          <w:rFonts w:hint="cs"/>
          <w:rtl/>
        </w:rPr>
        <w:t>, /</w:t>
      </w:r>
      <w:r>
        <w:rPr>
          <w:rtl/>
        </w:rPr>
        <w:t xml:space="preserve"> </w:t>
      </w:r>
      <w:bookmarkStart w:id="1610" w:name="_ETM_Q6_593339"/>
      <w:bookmarkEnd w:id="1610"/>
      <w:r>
        <w:rPr>
          <w:rtl/>
        </w:rPr>
        <w:t xml:space="preserve">לא </w:t>
      </w:r>
      <w:bookmarkStart w:id="1611" w:name="_ETM_Q6_593609"/>
      <w:bookmarkEnd w:id="1611"/>
      <w:r>
        <w:rPr>
          <w:rtl/>
        </w:rPr>
        <w:t xml:space="preserve">תהיה </w:t>
      </w:r>
      <w:bookmarkStart w:id="1612" w:name="_ETM_Q6_593880"/>
      <w:bookmarkEnd w:id="1612"/>
      <w:r>
        <w:rPr>
          <w:rtl/>
        </w:rPr>
        <w:t>נחמה</w:t>
      </w:r>
      <w:r>
        <w:rPr>
          <w:rFonts w:hint="cs"/>
          <w:rtl/>
        </w:rPr>
        <w:t>. /</w:t>
      </w:r>
      <w:r>
        <w:rPr>
          <w:rtl/>
        </w:rPr>
        <w:t xml:space="preserve"> </w:t>
      </w:r>
      <w:bookmarkStart w:id="1613" w:name="_ETM_Q6_595109"/>
      <w:bookmarkEnd w:id="1613"/>
      <w:r>
        <w:rPr>
          <w:rtl/>
        </w:rPr>
        <w:t xml:space="preserve">בירת </w:t>
      </w:r>
      <w:bookmarkStart w:id="1614" w:name="_ETM_Q6_595649"/>
      <w:bookmarkStart w:id="1615" w:name="_ETM_Q6_596909"/>
      <w:bookmarkStart w:id="1616" w:name="_ETM_Q6_597149"/>
      <w:bookmarkEnd w:id="1614"/>
      <w:bookmarkEnd w:id="1615"/>
      <w:bookmarkEnd w:id="1616"/>
      <w:r>
        <w:rPr>
          <w:rtl/>
        </w:rPr>
        <w:t>עולם</w:t>
      </w:r>
      <w:r>
        <w:rPr>
          <w:rFonts w:hint="cs"/>
          <w:rtl/>
        </w:rPr>
        <w:t xml:space="preserve"> תהיי, אך</w:t>
      </w:r>
      <w:r>
        <w:rPr>
          <w:rtl/>
        </w:rPr>
        <w:t xml:space="preserve"> </w:t>
      </w:r>
      <w:bookmarkStart w:id="1617" w:name="_ETM_Q6_598329"/>
      <w:bookmarkEnd w:id="1617"/>
      <w:r>
        <w:rPr>
          <w:rtl/>
        </w:rPr>
        <w:t>לעולם</w:t>
      </w:r>
      <w:r>
        <w:rPr>
          <w:rFonts w:hint="cs"/>
          <w:rtl/>
        </w:rPr>
        <w:t xml:space="preserve">, לעולם, לא </w:t>
      </w:r>
      <w:proofErr w:type="spellStart"/>
      <w:r>
        <w:rPr>
          <w:rFonts w:hint="cs"/>
          <w:rtl/>
        </w:rPr>
        <w:t>ת</w:t>
      </w:r>
      <w:bookmarkStart w:id="1618" w:name="_ETM_Q6_598869"/>
      <w:bookmarkStart w:id="1619" w:name="_ETM_Q6_598959"/>
      <w:bookmarkStart w:id="1620" w:name="_ETM_Q6_599169"/>
      <w:bookmarkEnd w:id="1618"/>
      <w:bookmarkEnd w:id="1619"/>
      <w:bookmarkEnd w:id="1620"/>
      <w:r>
        <w:rPr>
          <w:rFonts w:hint="cs"/>
          <w:rtl/>
        </w:rPr>
        <w:t>י</w:t>
      </w:r>
      <w:r>
        <w:rPr>
          <w:rtl/>
        </w:rPr>
        <w:t>חצי</w:t>
      </w:r>
      <w:proofErr w:type="spellEnd"/>
      <w:r>
        <w:rPr>
          <w:rFonts w:hint="cs"/>
          <w:rtl/>
        </w:rPr>
        <w:t>.</w:t>
      </w:r>
    </w:p>
    <w:p w:rsidR="00317FED" w:rsidRDefault="00317FED" w:rsidP="00CA6A73">
      <w:pPr>
        <w:rPr>
          <w:rtl/>
        </w:rPr>
      </w:pPr>
    </w:p>
    <w:p w:rsidR="00317FED" w:rsidRDefault="00317FED" w:rsidP="00CA6A73">
      <w:pPr>
        <w:rPr>
          <w:rtl/>
        </w:rPr>
      </w:pPr>
      <w:r>
        <w:rPr>
          <w:rtl/>
        </w:rPr>
        <w:t xml:space="preserve"> </w:t>
      </w:r>
      <w:bookmarkStart w:id="1621" w:name="_ETM_Q6_600619"/>
      <w:bookmarkEnd w:id="1621"/>
      <w:r>
        <w:rPr>
          <w:rtl/>
        </w:rPr>
        <w:t xml:space="preserve">אני </w:t>
      </w:r>
      <w:bookmarkStart w:id="1622" w:name="_ETM_Q6_601670"/>
      <w:bookmarkEnd w:id="1622"/>
      <w:r>
        <w:rPr>
          <w:rtl/>
        </w:rPr>
        <w:t xml:space="preserve">כל </w:t>
      </w:r>
      <w:bookmarkStart w:id="1623" w:name="_ETM_Q6_601820"/>
      <w:bookmarkEnd w:id="1623"/>
      <w:r>
        <w:rPr>
          <w:rtl/>
        </w:rPr>
        <w:t xml:space="preserve">כך </w:t>
      </w:r>
      <w:bookmarkStart w:id="1624" w:name="_ETM_Q6_602420"/>
      <w:bookmarkEnd w:id="1624"/>
      <w:r>
        <w:rPr>
          <w:rtl/>
        </w:rPr>
        <w:t xml:space="preserve">נרגש </w:t>
      </w:r>
      <w:bookmarkStart w:id="1625" w:name="_ETM_Q6_603799"/>
      <w:bookmarkEnd w:id="1625"/>
      <w:r>
        <w:rPr>
          <w:rtl/>
        </w:rPr>
        <w:t>ש</w:t>
      </w:r>
      <w:r>
        <w:rPr>
          <w:rFonts w:hint="cs"/>
          <w:rtl/>
        </w:rPr>
        <w:t>ה</w:t>
      </w:r>
      <w:r>
        <w:rPr>
          <w:rtl/>
        </w:rPr>
        <w:t>קר</w:t>
      </w:r>
      <w:r>
        <w:rPr>
          <w:rFonts w:hint="cs"/>
          <w:rtl/>
        </w:rPr>
        <w:t>אתי</w:t>
      </w:r>
      <w:bookmarkStart w:id="1626" w:name="_ETM_Q6_604369"/>
      <w:bookmarkEnd w:id="1626"/>
      <w:r>
        <w:rPr>
          <w:rFonts w:hint="cs"/>
          <w:rtl/>
        </w:rPr>
        <w:t xml:space="preserve"> </w:t>
      </w:r>
      <w:bookmarkStart w:id="1627" w:name="_ETM_Q6_601000"/>
      <w:bookmarkEnd w:id="1627"/>
      <w:r>
        <w:rPr>
          <w:rFonts w:hint="cs"/>
          <w:rtl/>
        </w:rPr>
        <w:t>פה</w:t>
      </w:r>
      <w:r>
        <w:rPr>
          <w:rtl/>
        </w:rPr>
        <w:t xml:space="preserve"> </w:t>
      </w:r>
      <w:bookmarkStart w:id="1628" w:name="_ETM_Q6_604759"/>
      <w:bookmarkEnd w:id="1628"/>
      <w:r>
        <w:rPr>
          <w:rtl/>
        </w:rPr>
        <w:t xml:space="preserve">את </w:t>
      </w:r>
      <w:bookmarkStart w:id="1629" w:name="_ETM_Q6_604909"/>
      <w:bookmarkEnd w:id="1629"/>
      <w:r>
        <w:rPr>
          <w:rtl/>
        </w:rPr>
        <w:t>השיר</w:t>
      </w:r>
      <w:r>
        <w:rPr>
          <w:rFonts w:hint="cs"/>
          <w:rtl/>
        </w:rPr>
        <w:t>.</w:t>
      </w:r>
      <w:r>
        <w:rPr>
          <w:rtl/>
        </w:rPr>
        <w:t xml:space="preserve"> </w:t>
      </w:r>
      <w:bookmarkStart w:id="1630" w:name="_ETM_Q6_606729"/>
      <w:bookmarkEnd w:id="1630"/>
      <w:r>
        <w:rPr>
          <w:rtl/>
        </w:rPr>
        <w:t>כש</w:t>
      </w:r>
      <w:bookmarkStart w:id="1631" w:name="_ETM_Q6_607600"/>
      <w:bookmarkEnd w:id="1631"/>
      <w:r>
        <w:rPr>
          <w:rtl/>
        </w:rPr>
        <w:t>בא</w:t>
      </w:r>
      <w:r>
        <w:rPr>
          <w:rFonts w:hint="cs"/>
          <w:rtl/>
        </w:rPr>
        <w:t>ה</w:t>
      </w:r>
      <w:r>
        <w:rPr>
          <w:rtl/>
        </w:rPr>
        <w:t xml:space="preserve"> </w:t>
      </w:r>
      <w:bookmarkStart w:id="1632" w:name="_ETM_Q6_607779"/>
      <w:bookmarkEnd w:id="1632"/>
      <w:r>
        <w:rPr>
          <w:rtl/>
        </w:rPr>
        <w:t xml:space="preserve">אותה </w:t>
      </w:r>
      <w:bookmarkStart w:id="1633" w:name="_ETM_Q6_609330"/>
      <w:bookmarkEnd w:id="1633"/>
      <w:r>
        <w:rPr>
          <w:rtl/>
        </w:rPr>
        <w:t xml:space="preserve">נציגה </w:t>
      </w:r>
      <w:bookmarkStart w:id="1634" w:name="_ETM_Q6_611040"/>
      <w:bookmarkEnd w:id="1634"/>
      <w:r>
        <w:rPr>
          <w:rtl/>
        </w:rPr>
        <w:t xml:space="preserve">וביקשתי </w:t>
      </w:r>
      <w:bookmarkStart w:id="1635" w:name="_ETM_Q6_611940"/>
      <w:bookmarkEnd w:id="1635"/>
      <w:r>
        <w:rPr>
          <w:rtl/>
        </w:rPr>
        <w:t>ממנה</w:t>
      </w:r>
      <w:r>
        <w:rPr>
          <w:rFonts w:hint="cs"/>
          <w:rtl/>
        </w:rPr>
        <w:t xml:space="preserve"> </w:t>
      </w:r>
      <w:r>
        <w:rPr>
          <w:rFonts w:hint="eastAsia"/>
          <w:rtl/>
        </w:rPr>
        <w:t>–</w:t>
      </w:r>
      <w:r>
        <w:rPr>
          <w:rtl/>
        </w:rPr>
        <w:t xml:space="preserve"> </w:t>
      </w:r>
      <w:bookmarkStart w:id="1636" w:name="_ETM_Q6_612870"/>
      <w:bookmarkEnd w:id="1636"/>
      <w:r>
        <w:rPr>
          <w:rtl/>
        </w:rPr>
        <w:t xml:space="preserve">זה </w:t>
      </w:r>
      <w:bookmarkStart w:id="1637" w:name="_ETM_Q6_613140"/>
      <w:bookmarkEnd w:id="1637"/>
      <w:r>
        <w:rPr>
          <w:rtl/>
        </w:rPr>
        <w:t xml:space="preserve">מה </w:t>
      </w:r>
      <w:bookmarkStart w:id="1638" w:name="_ETM_Q6_613290"/>
      <w:bookmarkEnd w:id="1638"/>
      <w:r>
        <w:rPr>
          <w:rtl/>
        </w:rPr>
        <w:t xml:space="preserve">שאני </w:t>
      </w:r>
      <w:bookmarkStart w:id="1639" w:name="_ETM_Q6_613650"/>
      <w:bookmarkEnd w:id="1639"/>
      <w:r>
        <w:rPr>
          <w:rtl/>
        </w:rPr>
        <w:t xml:space="preserve">רוצה </w:t>
      </w:r>
      <w:bookmarkStart w:id="1640" w:name="_ETM_Q6_614780"/>
      <w:bookmarkEnd w:id="1640"/>
      <w:r>
        <w:rPr>
          <w:rtl/>
        </w:rPr>
        <w:t xml:space="preserve">אם </w:t>
      </w:r>
      <w:bookmarkStart w:id="1641" w:name="_ETM_Q6_614959"/>
      <w:bookmarkEnd w:id="1641"/>
      <w:r>
        <w:rPr>
          <w:rFonts w:hint="cs"/>
          <w:rtl/>
        </w:rPr>
        <w:t>ת</w:t>
      </w:r>
      <w:r>
        <w:rPr>
          <w:rtl/>
        </w:rPr>
        <w:t xml:space="preserve">היי </w:t>
      </w:r>
      <w:bookmarkStart w:id="1642" w:name="_ETM_Q6_615170"/>
      <w:bookmarkEnd w:id="1642"/>
      <w:r>
        <w:rPr>
          <w:rtl/>
        </w:rPr>
        <w:t xml:space="preserve">במקום </w:t>
      </w:r>
      <w:bookmarkStart w:id="1643" w:name="_ETM_Q6_615709"/>
      <w:bookmarkEnd w:id="1643"/>
      <w:r>
        <w:rPr>
          <w:rtl/>
        </w:rPr>
        <w:t>הזה</w:t>
      </w:r>
      <w:r>
        <w:rPr>
          <w:rFonts w:hint="cs"/>
          <w:rtl/>
        </w:rPr>
        <w:t>,</w:t>
      </w:r>
      <w:r>
        <w:rPr>
          <w:rtl/>
        </w:rPr>
        <w:t xml:space="preserve"> </w:t>
      </w:r>
      <w:bookmarkStart w:id="1644" w:name="_ETM_Q6_616959"/>
      <w:bookmarkEnd w:id="1644"/>
      <w:r>
        <w:rPr>
          <w:rtl/>
        </w:rPr>
        <w:t xml:space="preserve">ואכן </w:t>
      </w:r>
      <w:bookmarkStart w:id="1645" w:name="_ETM_Q6_617410"/>
      <w:bookmarkEnd w:id="1645"/>
      <w:r>
        <w:rPr>
          <w:rtl/>
        </w:rPr>
        <w:t xml:space="preserve">היא </w:t>
      </w:r>
      <w:bookmarkStart w:id="1646" w:name="_ETM_Q6_618040"/>
      <w:bookmarkEnd w:id="1646"/>
      <w:r>
        <w:rPr>
          <w:rtl/>
        </w:rPr>
        <w:t xml:space="preserve">הגיעה </w:t>
      </w:r>
      <w:bookmarkStart w:id="1647" w:name="_ETM_Q6_618370"/>
      <w:bookmarkEnd w:id="1647"/>
      <w:r>
        <w:rPr>
          <w:rtl/>
        </w:rPr>
        <w:t xml:space="preserve">למקום </w:t>
      </w:r>
      <w:bookmarkStart w:id="1648" w:name="_ETM_Q6_618790"/>
      <w:bookmarkEnd w:id="1648"/>
      <w:r>
        <w:rPr>
          <w:rtl/>
        </w:rPr>
        <w:t>הזה</w:t>
      </w:r>
      <w:r>
        <w:rPr>
          <w:rFonts w:hint="cs"/>
          <w:rtl/>
        </w:rPr>
        <w:t>,</w:t>
      </w:r>
      <w:r>
        <w:rPr>
          <w:rtl/>
        </w:rPr>
        <w:t xml:space="preserve"> </w:t>
      </w:r>
      <w:bookmarkStart w:id="1649" w:name="_ETM_Q6_619640"/>
      <w:bookmarkEnd w:id="1649"/>
      <w:r>
        <w:rPr>
          <w:rtl/>
        </w:rPr>
        <w:t xml:space="preserve">והיא </w:t>
      </w:r>
      <w:bookmarkStart w:id="1650" w:name="_ETM_Q6_619970"/>
      <w:bookmarkEnd w:id="1650"/>
      <w:r>
        <w:rPr>
          <w:rtl/>
        </w:rPr>
        <w:t xml:space="preserve">נמצאת </w:t>
      </w:r>
      <w:bookmarkStart w:id="1651" w:name="_ETM_Q6_620510"/>
      <w:bookmarkEnd w:id="1651"/>
      <w:r>
        <w:rPr>
          <w:rtl/>
        </w:rPr>
        <w:t xml:space="preserve">במקום </w:t>
      </w:r>
      <w:bookmarkStart w:id="1652" w:name="_ETM_Q6_620989"/>
      <w:bookmarkEnd w:id="1652"/>
      <w:r>
        <w:rPr>
          <w:rtl/>
        </w:rPr>
        <w:t>הזה</w:t>
      </w:r>
      <w:r>
        <w:rPr>
          <w:rFonts w:hint="cs"/>
          <w:rtl/>
        </w:rPr>
        <w:t>,</w:t>
      </w:r>
      <w:r>
        <w:rPr>
          <w:rtl/>
        </w:rPr>
        <w:t xml:space="preserve"> </w:t>
      </w:r>
      <w:bookmarkStart w:id="1653" w:name="_ETM_Q6_621850"/>
      <w:bookmarkEnd w:id="1653"/>
      <w:r>
        <w:rPr>
          <w:rtl/>
        </w:rPr>
        <w:t xml:space="preserve">ואני </w:t>
      </w:r>
      <w:bookmarkStart w:id="1654" w:name="_ETM_Q6_622150"/>
      <w:bookmarkEnd w:id="1654"/>
      <w:r>
        <w:rPr>
          <w:rtl/>
        </w:rPr>
        <w:t xml:space="preserve">רוצה </w:t>
      </w:r>
      <w:bookmarkStart w:id="1655" w:name="_ETM_Q6_622480"/>
      <w:bookmarkEnd w:id="1655"/>
      <w:r>
        <w:rPr>
          <w:rtl/>
        </w:rPr>
        <w:t xml:space="preserve">להודות </w:t>
      </w:r>
      <w:bookmarkStart w:id="1656" w:name="_ETM_Q6_622990"/>
      <w:bookmarkEnd w:id="1656"/>
      <w:r>
        <w:rPr>
          <w:rtl/>
        </w:rPr>
        <w:t xml:space="preserve">לה </w:t>
      </w:r>
      <w:bookmarkStart w:id="1657" w:name="_ETM_Q6_623170"/>
      <w:bookmarkEnd w:id="1657"/>
      <w:r>
        <w:rPr>
          <w:rtl/>
        </w:rPr>
        <w:t xml:space="preserve">שהיא </w:t>
      </w:r>
      <w:bookmarkStart w:id="1658" w:name="_ETM_Q6_623710"/>
      <w:bookmarkEnd w:id="1658"/>
      <w:r>
        <w:rPr>
          <w:rtl/>
        </w:rPr>
        <w:t xml:space="preserve">חיכתה </w:t>
      </w:r>
      <w:bookmarkStart w:id="1659" w:name="_ETM_Q6_624100"/>
      <w:bookmarkEnd w:id="1659"/>
      <w:r>
        <w:rPr>
          <w:rtl/>
        </w:rPr>
        <w:t xml:space="preserve">עם </w:t>
      </w:r>
      <w:bookmarkStart w:id="1660" w:name="_ETM_Q6_624220"/>
      <w:bookmarkEnd w:id="1660"/>
      <w:r>
        <w:rPr>
          <w:rtl/>
        </w:rPr>
        <w:t xml:space="preserve">הדבר </w:t>
      </w:r>
      <w:bookmarkStart w:id="1661" w:name="_ETM_Q6_624670"/>
      <w:bookmarkEnd w:id="1661"/>
      <w:r>
        <w:rPr>
          <w:rtl/>
        </w:rPr>
        <w:t xml:space="preserve">הזה </w:t>
      </w:r>
      <w:bookmarkStart w:id="1662" w:name="_ETM_Q6_625840"/>
      <w:bookmarkEnd w:id="1662"/>
      <w:r>
        <w:rPr>
          <w:rtl/>
        </w:rPr>
        <w:t xml:space="preserve">עד </w:t>
      </w:r>
      <w:bookmarkStart w:id="1663" w:name="_ETM_Q6_626470"/>
      <w:bookmarkEnd w:id="1663"/>
      <w:r>
        <w:rPr>
          <w:rtl/>
        </w:rPr>
        <w:t xml:space="preserve">שאני </w:t>
      </w:r>
      <w:bookmarkStart w:id="1664" w:name="_ETM_Q6_626920"/>
      <w:bookmarkEnd w:id="1664"/>
      <w:r>
        <w:rPr>
          <w:rtl/>
        </w:rPr>
        <w:t xml:space="preserve">אגיע </w:t>
      </w:r>
      <w:bookmarkStart w:id="1665" w:name="_ETM_Q6_627370"/>
      <w:bookmarkEnd w:id="1665"/>
      <w:r>
        <w:rPr>
          <w:rtl/>
        </w:rPr>
        <w:t xml:space="preserve">לכנסת </w:t>
      </w:r>
      <w:bookmarkStart w:id="1666" w:name="_ETM_Q6_627909"/>
      <w:bookmarkEnd w:id="1666"/>
      <w:r>
        <w:rPr>
          <w:rtl/>
        </w:rPr>
        <w:t xml:space="preserve">ישראל </w:t>
      </w:r>
      <w:bookmarkStart w:id="1667" w:name="_ETM_Q6_628450"/>
      <w:bookmarkEnd w:id="1667"/>
      <w:r>
        <w:rPr>
          <w:rtl/>
        </w:rPr>
        <w:t xml:space="preserve">ואקריא </w:t>
      </w:r>
      <w:bookmarkStart w:id="1668" w:name="_ETM_Q6_629019"/>
      <w:bookmarkEnd w:id="1668"/>
      <w:r>
        <w:rPr>
          <w:rFonts w:hint="cs"/>
          <w:rtl/>
        </w:rPr>
        <w:t>א</w:t>
      </w:r>
      <w:r>
        <w:rPr>
          <w:rtl/>
        </w:rPr>
        <w:t>ת</w:t>
      </w:r>
      <w:r>
        <w:rPr>
          <w:rFonts w:hint="cs"/>
          <w:rtl/>
        </w:rPr>
        <w:t xml:space="preserve"> ה</w:t>
      </w:r>
      <w:r>
        <w:rPr>
          <w:rtl/>
        </w:rPr>
        <w:t>שיר</w:t>
      </w:r>
      <w:r>
        <w:rPr>
          <w:rFonts w:hint="cs"/>
          <w:rtl/>
        </w:rPr>
        <w:t>.</w:t>
      </w:r>
    </w:p>
    <w:p w:rsidR="00317FED" w:rsidRDefault="00317FED" w:rsidP="00CA6A73">
      <w:pPr>
        <w:rPr>
          <w:rtl/>
        </w:rPr>
      </w:pPr>
    </w:p>
    <w:p w:rsidR="00317FED" w:rsidRDefault="00317FED" w:rsidP="00CA6A73">
      <w:pPr>
        <w:rPr>
          <w:rtl/>
        </w:rPr>
      </w:pPr>
      <w:bookmarkStart w:id="1669" w:name="_ETM_Q6_630000"/>
      <w:bookmarkStart w:id="1670" w:name="_ETM_Q6_630549"/>
      <w:bookmarkEnd w:id="1669"/>
      <w:bookmarkEnd w:id="1670"/>
      <w:r>
        <w:rPr>
          <w:rtl/>
        </w:rPr>
        <w:t xml:space="preserve">אני </w:t>
      </w:r>
      <w:bookmarkStart w:id="1671" w:name="_ETM_Q6_630790"/>
      <w:bookmarkEnd w:id="1671"/>
      <w:r>
        <w:rPr>
          <w:rtl/>
        </w:rPr>
        <w:t xml:space="preserve">אקריא </w:t>
      </w:r>
      <w:bookmarkStart w:id="1672" w:name="_ETM_Q6_631030"/>
      <w:bookmarkEnd w:id="1672"/>
      <w:r>
        <w:rPr>
          <w:rtl/>
        </w:rPr>
        <w:t xml:space="preserve">לכם </w:t>
      </w:r>
      <w:bookmarkStart w:id="1673" w:name="_ETM_Q6_631420"/>
      <w:bookmarkEnd w:id="1673"/>
      <w:r>
        <w:rPr>
          <w:rtl/>
        </w:rPr>
        <w:t xml:space="preserve">שיר </w:t>
      </w:r>
      <w:bookmarkStart w:id="1674" w:name="_ETM_Q6_631750"/>
      <w:bookmarkEnd w:id="1674"/>
      <w:r>
        <w:rPr>
          <w:rtl/>
        </w:rPr>
        <w:t xml:space="preserve">נוסף </w:t>
      </w:r>
      <w:bookmarkStart w:id="1675" w:name="_ETM_Q6_632260"/>
      <w:bookmarkEnd w:id="1675"/>
      <w:r>
        <w:rPr>
          <w:rtl/>
        </w:rPr>
        <w:t xml:space="preserve">שכתבתי </w:t>
      </w:r>
      <w:bookmarkStart w:id="1676" w:name="_ETM_Q6_632950"/>
      <w:bookmarkEnd w:id="1676"/>
      <w:r>
        <w:rPr>
          <w:rtl/>
        </w:rPr>
        <w:t xml:space="preserve">על </w:t>
      </w:r>
      <w:bookmarkStart w:id="1677" w:name="_ETM_Q6_633069"/>
      <w:bookmarkEnd w:id="1677"/>
      <w:r>
        <w:rPr>
          <w:rtl/>
        </w:rPr>
        <w:t>ירושלים</w:t>
      </w:r>
      <w:r>
        <w:rPr>
          <w:rFonts w:hint="cs"/>
          <w:rtl/>
        </w:rPr>
        <w:t>,</w:t>
      </w:r>
      <w:r>
        <w:rPr>
          <w:rtl/>
        </w:rPr>
        <w:t xml:space="preserve"> </w:t>
      </w:r>
      <w:bookmarkStart w:id="1678" w:name="_ETM_Q6_633819"/>
      <w:bookmarkEnd w:id="1678"/>
      <w:r>
        <w:rPr>
          <w:rtl/>
        </w:rPr>
        <w:t xml:space="preserve">כי </w:t>
      </w:r>
      <w:bookmarkStart w:id="1679" w:name="_ETM_Q6_634030"/>
      <w:bookmarkEnd w:id="1679"/>
      <w:r>
        <w:rPr>
          <w:rtl/>
        </w:rPr>
        <w:t xml:space="preserve">זה </w:t>
      </w:r>
      <w:bookmarkStart w:id="1680" w:name="_ETM_Q6_634239"/>
      <w:bookmarkEnd w:id="1680"/>
      <w:r>
        <w:rPr>
          <w:rtl/>
        </w:rPr>
        <w:t xml:space="preserve">יום </w:t>
      </w:r>
      <w:bookmarkStart w:id="1681" w:name="_ETM_Q6_634360"/>
      <w:bookmarkEnd w:id="1681"/>
      <w:r>
        <w:rPr>
          <w:rtl/>
        </w:rPr>
        <w:t xml:space="preserve">מיוחד </w:t>
      </w:r>
      <w:bookmarkStart w:id="1682" w:name="_ETM_Q6_634840"/>
      <w:bookmarkEnd w:id="1682"/>
      <w:r>
        <w:rPr>
          <w:rtl/>
        </w:rPr>
        <w:t>היום</w:t>
      </w:r>
      <w:r>
        <w:rPr>
          <w:rFonts w:hint="cs"/>
          <w:rtl/>
        </w:rPr>
        <w:t>,</w:t>
      </w:r>
      <w:r>
        <w:rPr>
          <w:rtl/>
        </w:rPr>
        <w:t xml:space="preserve"> </w:t>
      </w:r>
      <w:bookmarkStart w:id="1683" w:name="_ETM_Q6_635170"/>
      <w:bookmarkEnd w:id="1683"/>
      <w:r>
        <w:rPr>
          <w:rtl/>
        </w:rPr>
        <w:t xml:space="preserve">היום </w:t>
      </w:r>
      <w:bookmarkStart w:id="1684" w:name="_ETM_Q6_635379"/>
      <w:bookmarkEnd w:id="1684"/>
      <w:r>
        <w:rPr>
          <w:rtl/>
        </w:rPr>
        <w:t xml:space="preserve">זה </w:t>
      </w:r>
      <w:bookmarkStart w:id="1685" w:name="_ETM_Q6_635530"/>
      <w:bookmarkEnd w:id="1685"/>
      <w:r>
        <w:rPr>
          <w:rtl/>
        </w:rPr>
        <w:t xml:space="preserve">יום </w:t>
      </w:r>
      <w:bookmarkStart w:id="1686" w:name="_ETM_Q6_635650"/>
      <w:bookmarkEnd w:id="1686"/>
      <w:r>
        <w:rPr>
          <w:rtl/>
        </w:rPr>
        <w:t>ירושלים</w:t>
      </w:r>
      <w:r>
        <w:rPr>
          <w:rFonts w:hint="cs"/>
          <w:rtl/>
        </w:rPr>
        <w:t>.</w:t>
      </w:r>
      <w:r>
        <w:rPr>
          <w:rtl/>
        </w:rPr>
        <w:t xml:space="preserve"> </w:t>
      </w:r>
      <w:bookmarkStart w:id="1687" w:name="_ETM_Q6_638190"/>
      <w:bookmarkEnd w:id="1687"/>
      <w:r>
        <w:rPr>
          <w:rtl/>
        </w:rPr>
        <w:t xml:space="preserve">מדי </w:t>
      </w:r>
      <w:bookmarkStart w:id="1688" w:name="_ETM_Q6_638490"/>
      <w:bookmarkEnd w:id="1688"/>
      <w:r>
        <w:rPr>
          <w:rtl/>
        </w:rPr>
        <w:t xml:space="preserve">פעם </w:t>
      </w:r>
      <w:bookmarkStart w:id="1689" w:name="_ETM_Q6_638910"/>
      <w:bookmarkEnd w:id="1689"/>
      <w:r>
        <w:rPr>
          <w:rtl/>
        </w:rPr>
        <w:t xml:space="preserve">אני </w:t>
      </w:r>
      <w:bookmarkStart w:id="1690" w:name="_ETM_Q6_639300"/>
      <w:bookmarkEnd w:id="1690"/>
      <w:r>
        <w:rPr>
          <w:rtl/>
        </w:rPr>
        <w:t xml:space="preserve">חוטא </w:t>
      </w:r>
      <w:bookmarkStart w:id="1691" w:name="_ETM_Q6_639810"/>
      <w:bookmarkEnd w:id="1691"/>
      <w:r>
        <w:rPr>
          <w:rFonts w:hint="cs"/>
          <w:rtl/>
        </w:rPr>
        <w:t>ב</w:t>
      </w:r>
      <w:r>
        <w:rPr>
          <w:rtl/>
        </w:rPr>
        <w:t xml:space="preserve">כתיבת </w:t>
      </w:r>
      <w:bookmarkStart w:id="1692" w:name="_ETM_Q6_640350"/>
      <w:bookmarkEnd w:id="1692"/>
      <w:r>
        <w:rPr>
          <w:rtl/>
        </w:rPr>
        <w:t>שירה</w:t>
      </w:r>
      <w:r>
        <w:rPr>
          <w:rFonts w:hint="cs"/>
          <w:rtl/>
        </w:rPr>
        <w:t>,</w:t>
      </w:r>
      <w:r>
        <w:rPr>
          <w:rtl/>
        </w:rPr>
        <w:t xml:space="preserve"> </w:t>
      </w:r>
      <w:bookmarkStart w:id="1693" w:name="_ETM_Q6_640830"/>
      <w:bookmarkEnd w:id="1693"/>
      <w:r>
        <w:rPr>
          <w:rtl/>
        </w:rPr>
        <w:t xml:space="preserve">אז </w:t>
      </w:r>
      <w:bookmarkStart w:id="1694" w:name="_ETM_Q6_641310"/>
      <w:bookmarkEnd w:id="1694"/>
      <w:r>
        <w:rPr>
          <w:rFonts w:hint="cs"/>
          <w:rtl/>
        </w:rPr>
        <w:t xml:space="preserve">זה </w:t>
      </w:r>
      <w:r>
        <w:rPr>
          <w:rtl/>
        </w:rPr>
        <w:t>חלק</w:t>
      </w:r>
      <w:r>
        <w:rPr>
          <w:rFonts w:hint="cs"/>
          <w:rtl/>
        </w:rPr>
        <w:t>:</w:t>
      </w:r>
    </w:p>
    <w:p w:rsidR="00317FED" w:rsidRDefault="00317FED" w:rsidP="00CA6A73">
      <w:pPr>
        <w:rPr>
          <w:rtl/>
        </w:rPr>
      </w:pPr>
    </w:p>
    <w:p w:rsidR="00317FED" w:rsidRDefault="00317FED" w:rsidP="00CA6A73">
      <w:pPr>
        <w:rPr>
          <w:rtl/>
        </w:rPr>
      </w:pPr>
      <w:bookmarkStart w:id="1695" w:name="_ETM_Q6_640000"/>
      <w:bookmarkStart w:id="1696" w:name="_ETM_Q6_641700"/>
      <w:bookmarkStart w:id="1697" w:name="_ETM_Q6_644140"/>
      <w:bookmarkEnd w:id="1695"/>
      <w:bookmarkEnd w:id="1696"/>
      <w:bookmarkEnd w:id="1697"/>
      <w:r>
        <w:rPr>
          <w:rtl/>
        </w:rPr>
        <w:t xml:space="preserve">יפה </w:t>
      </w:r>
      <w:bookmarkStart w:id="1698" w:name="_ETM_Q6_644530"/>
      <w:bookmarkEnd w:id="1698"/>
      <w:r>
        <w:rPr>
          <w:rFonts w:hint="cs"/>
          <w:rtl/>
        </w:rPr>
        <w:t xml:space="preserve">את, </w:t>
      </w:r>
      <w:proofErr w:type="spellStart"/>
      <w:r>
        <w:rPr>
          <w:rFonts w:hint="cs"/>
          <w:rtl/>
        </w:rPr>
        <w:t>ב</w:t>
      </w:r>
      <w:r>
        <w:rPr>
          <w:rtl/>
        </w:rPr>
        <w:t>ירתי</w:t>
      </w:r>
      <w:proofErr w:type="spellEnd"/>
      <w:r>
        <w:rPr>
          <w:rFonts w:hint="cs"/>
          <w:rtl/>
        </w:rPr>
        <w:t>.</w:t>
      </w:r>
      <w:r>
        <w:rPr>
          <w:rtl/>
        </w:rPr>
        <w:t xml:space="preserve"> </w:t>
      </w:r>
      <w:bookmarkStart w:id="1699" w:name="_ETM_Q6_646349"/>
      <w:bookmarkEnd w:id="1699"/>
      <w:r>
        <w:rPr>
          <w:rtl/>
        </w:rPr>
        <w:t>כ</w:t>
      </w:r>
      <w:r>
        <w:rPr>
          <w:rFonts w:hint="cs"/>
          <w:rtl/>
        </w:rPr>
        <w:t xml:space="preserve">כתר </w:t>
      </w:r>
      <w:bookmarkStart w:id="1700" w:name="_ETM_Q6_647159"/>
      <w:bookmarkEnd w:id="1700"/>
      <w:r>
        <w:rPr>
          <w:rtl/>
        </w:rPr>
        <w:t xml:space="preserve">לראשי </w:t>
      </w:r>
      <w:bookmarkStart w:id="1701" w:name="_ETM_Q6_647609"/>
      <w:bookmarkEnd w:id="1701"/>
      <w:proofErr w:type="spellStart"/>
      <w:r>
        <w:rPr>
          <w:rtl/>
        </w:rPr>
        <w:t>אשימך</w:t>
      </w:r>
      <w:proofErr w:type="spellEnd"/>
      <w:r>
        <w:rPr>
          <w:rtl/>
        </w:rPr>
        <w:t xml:space="preserve"> </w:t>
      </w:r>
      <w:bookmarkStart w:id="1702" w:name="_ETM_Q6_649230"/>
      <w:bookmarkEnd w:id="1702"/>
      <w:r>
        <w:rPr>
          <w:rtl/>
        </w:rPr>
        <w:t xml:space="preserve">ובראש </w:t>
      </w:r>
      <w:bookmarkStart w:id="1703" w:name="_ETM_Q6_649770"/>
      <w:bookmarkEnd w:id="1703"/>
      <w:r>
        <w:rPr>
          <w:rtl/>
        </w:rPr>
        <w:t xml:space="preserve">חוצות </w:t>
      </w:r>
      <w:bookmarkStart w:id="1704" w:name="_ETM_Q6_650310"/>
      <w:bookmarkEnd w:id="1704"/>
      <w:r>
        <w:rPr>
          <w:rFonts w:hint="cs"/>
          <w:rtl/>
        </w:rPr>
        <w:t>א</w:t>
      </w:r>
      <w:r>
        <w:rPr>
          <w:rtl/>
        </w:rPr>
        <w:t>זמר</w:t>
      </w:r>
      <w:r>
        <w:rPr>
          <w:rFonts w:hint="cs"/>
          <w:rtl/>
        </w:rPr>
        <w:t>, /</w:t>
      </w:r>
      <w:r>
        <w:rPr>
          <w:rtl/>
        </w:rPr>
        <w:t xml:space="preserve"> </w:t>
      </w:r>
      <w:bookmarkStart w:id="1705" w:name="_ETM_Q6_651520"/>
      <w:bookmarkEnd w:id="1705"/>
      <w:r>
        <w:rPr>
          <w:rtl/>
        </w:rPr>
        <w:t xml:space="preserve">את </w:t>
      </w:r>
      <w:bookmarkStart w:id="1706" w:name="_ETM_Q6_651850"/>
      <w:bookmarkEnd w:id="1706"/>
      <w:r>
        <w:rPr>
          <w:rFonts w:hint="cs"/>
          <w:rtl/>
        </w:rPr>
        <w:t>י</w:t>
      </w:r>
      <w:r>
        <w:rPr>
          <w:rtl/>
        </w:rPr>
        <w:t>ופ</w:t>
      </w:r>
      <w:r>
        <w:rPr>
          <w:rFonts w:hint="cs"/>
          <w:rtl/>
        </w:rPr>
        <w:t>יי</w:t>
      </w:r>
      <w:r>
        <w:rPr>
          <w:rtl/>
        </w:rPr>
        <w:t xml:space="preserve">ך </w:t>
      </w:r>
      <w:bookmarkStart w:id="1707" w:name="_ETM_Q6_652300"/>
      <w:bookmarkEnd w:id="1707"/>
      <w:r>
        <w:rPr>
          <w:rFonts w:hint="cs"/>
          <w:rtl/>
        </w:rPr>
        <w:t>אה</w:t>
      </w:r>
      <w:r>
        <w:rPr>
          <w:rtl/>
        </w:rPr>
        <w:t>דר</w:t>
      </w:r>
      <w:r>
        <w:rPr>
          <w:rFonts w:hint="cs"/>
          <w:rtl/>
        </w:rPr>
        <w:t xml:space="preserve"> /</w:t>
      </w:r>
      <w:r>
        <w:rPr>
          <w:rtl/>
        </w:rPr>
        <w:t xml:space="preserve"> </w:t>
      </w:r>
      <w:bookmarkStart w:id="1708" w:name="_ETM_Q6_653380"/>
      <w:bookmarkEnd w:id="1708"/>
      <w:r>
        <w:rPr>
          <w:rtl/>
        </w:rPr>
        <w:t xml:space="preserve">ועם </w:t>
      </w:r>
      <w:bookmarkStart w:id="1709" w:name="_ETM_Q6_653710"/>
      <w:bookmarkEnd w:id="1709"/>
      <w:r>
        <w:rPr>
          <w:rtl/>
        </w:rPr>
        <w:t xml:space="preserve">פעימות </w:t>
      </w:r>
      <w:bookmarkStart w:id="1710" w:name="_ETM_Q6_654220"/>
      <w:bookmarkEnd w:id="1710"/>
      <w:r>
        <w:rPr>
          <w:rtl/>
        </w:rPr>
        <w:t>לי</w:t>
      </w:r>
      <w:bookmarkStart w:id="1711" w:name="_ETM_Q6_654340"/>
      <w:bookmarkEnd w:id="1711"/>
      <w:r>
        <w:rPr>
          <w:rtl/>
        </w:rPr>
        <w:t xml:space="preserve">בך </w:t>
      </w:r>
      <w:bookmarkStart w:id="1712" w:name="_ETM_Q6_654819"/>
      <w:bookmarkEnd w:id="1712"/>
      <w:r>
        <w:rPr>
          <w:rFonts w:hint="cs"/>
          <w:rtl/>
        </w:rPr>
        <w:t>א</w:t>
      </w:r>
      <w:r>
        <w:rPr>
          <w:rtl/>
        </w:rPr>
        <w:t>שורר</w:t>
      </w:r>
      <w:r>
        <w:rPr>
          <w:rFonts w:hint="cs"/>
          <w:rtl/>
        </w:rPr>
        <w:t>./</w:t>
      </w:r>
      <w:r>
        <w:rPr>
          <w:rtl/>
        </w:rPr>
        <w:t xml:space="preserve"> </w:t>
      </w:r>
      <w:bookmarkStart w:id="1713" w:name="_ETM_Q6_656150"/>
      <w:bookmarkEnd w:id="1713"/>
      <w:r>
        <w:rPr>
          <w:rFonts w:hint="cs"/>
          <w:rtl/>
        </w:rPr>
        <w:t>קו</w:t>
      </w:r>
      <w:r>
        <w:rPr>
          <w:rtl/>
        </w:rPr>
        <w:t xml:space="preserve">ל </w:t>
      </w:r>
      <w:bookmarkStart w:id="1714" w:name="_ETM_Q6_656450"/>
      <w:bookmarkEnd w:id="1714"/>
      <w:r>
        <w:rPr>
          <w:rtl/>
        </w:rPr>
        <w:t xml:space="preserve">נגינה </w:t>
      </w:r>
      <w:bookmarkStart w:id="1715" w:name="_ETM_Q6_656989"/>
      <w:bookmarkEnd w:id="1715"/>
      <w:r>
        <w:rPr>
          <w:rtl/>
        </w:rPr>
        <w:t xml:space="preserve">ושיר </w:t>
      </w:r>
      <w:bookmarkStart w:id="1716" w:name="_ETM_Q6_657349"/>
      <w:bookmarkEnd w:id="1716"/>
      <w:r>
        <w:rPr>
          <w:rtl/>
        </w:rPr>
        <w:t xml:space="preserve">יוצא </w:t>
      </w:r>
      <w:bookmarkStart w:id="1717" w:name="_ETM_Q6_657709"/>
      <w:bookmarkEnd w:id="1717"/>
      <w:r>
        <w:rPr>
          <w:rtl/>
        </w:rPr>
        <w:t>מגרונך</w:t>
      </w:r>
      <w:r>
        <w:rPr>
          <w:rFonts w:hint="cs"/>
          <w:rtl/>
        </w:rPr>
        <w:t>,</w:t>
      </w:r>
      <w:r>
        <w:rPr>
          <w:rtl/>
        </w:rPr>
        <w:t xml:space="preserve"> </w:t>
      </w:r>
      <w:bookmarkStart w:id="1718" w:name="_ETM_Q6_659010"/>
      <w:bookmarkEnd w:id="1718"/>
      <w:r>
        <w:rPr>
          <w:rtl/>
        </w:rPr>
        <w:t>ל</w:t>
      </w:r>
      <w:r>
        <w:rPr>
          <w:rFonts w:hint="cs"/>
          <w:rtl/>
        </w:rPr>
        <w:t>ה</w:t>
      </w:r>
      <w:r>
        <w:rPr>
          <w:rtl/>
        </w:rPr>
        <w:t>נ</w:t>
      </w:r>
      <w:r>
        <w:rPr>
          <w:rFonts w:hint="cs"/>
          <w:rtl/>
        </w:rPr>
        <w:t>ע</w:t>
      </w:r>
      <w:r>
        <w:rPr>
          <w:rtl/>
        </w:rPr>
        <w:t xml:space="preserve">ים </w:t>
      </w:r>
      <w:bookmarkStart w:id="1719" w:name="_ETM_Q6_659999"/>
      <w:bookmarkEnd w:id="1719"/>
      <w:r>
        <w:rPr>
          <w:rtl/>
        </w:rPr>
        <w:t>ב</w:t>
      </w:r>
      <w:r>
        <w:rPr>
          <w:rFonts w:hint="cs"/>
          <w:rtl/>
        </w:rPr>
        <w:t>א</w:t>
      </w:r>
      <w:r>
        <w:rPr>
          <w:rtl/>
        </w:rPr>
        <w:t>י</w:t>
      </w:r>
      <w:r>
        <w:rPr>
          <w:rFonts w:hint="cs"/>
          <w:rtl/>
        </w:rPr>
        <w:t xml:space="preserve"> חצ</w:t>
      </w:r>
      <w:bookmarkStart w:id="1720" w:name="_ETM_Q6_660659"/>
      <w:bookmarkEnd w:id="1720"/>
      <w:r>
        <w:rPr>
          <w:rtl/>
        </w:rPr>
        <w:t>רך</w:t>
      </w:r>
      <w:r>
        <w:rPr>
          <w:rFonts w:hint="cs"/>
          <w:rtl/>
        </w:rPr>
        <w:t>. /</w:t>
      </w:r>
      <w:r>
        <w:rPr>
          <w:rtl/>
        </w:rPr>
        <w:t xml:space="preserve"> </w:t>
      </w:r>
      <w:bookmarkStart w:id="1721" w:name="_ETM_Q6_661590"/>
      <w:bookmarkEnd w:id="1721"/>
      <w:r>
        <w:rPr>
          <w:rtl/>
        </w:rPr>
        <w:t>כי</w:t>
      </w:r>
      <w:bookmarkStart w:id="1722" w:name="_ETM_Q6_661829"/>
      <w:bookmarkEnd w:id="1722"/>
      <w:r>
        <w:rPr>
          <w:rtl/>
        </w:rPr>
        <w:t>נו</w:t>
      </w:r>
      <w:r>
        <w:rPr>
          <w:rFonts w:hint="cs"/>
          <w:rtl/>
        </w:rPr>
        <w:t>ר ו</w:t>
      </w:r>
      <w:bookmarkStart w:id="1723" w:name="_ETM_Q6_662620"/>
      <w:bookmarkStart w:id="1724" w:name="_ETM_Q6_663010"/>
      <w:bookmarkEnd w:id="1723"/>
      <w:bookmarkEnd w:id="1724"/>
      <w:r>
        <w:rPr>
          <w:rFonts w:hint="cs"/>
          <w:rtl/>
        </w:rPr>
        <w:t>נ</w:t>
      </w:r>
      <w:r>
        <w:rPr>
          <w:rtl/>
        </w:rPr>
        <w:t>בל</w:t>
      </w:r>
      <w:r>
        <w:rPr>
          <w:rFonts w:hint="cs"/>
          <w:rtl/>
        </w:rPr>
        <w:t>,</w:t>
      </w:r>
      <w:r>
        <w:rPr>
          <w:rtl/>
        </w:rPr>
        <w:t xml:space="preserve"> </w:t>
      </w:r>
      <w:bookmarkStart w:id="1725" w:name="_ETM_Q6_663849"/>
      <w:bookmarkEnd w:id="1725"/>
      <w:r>
        <w:rPr>
          <w:rtl/>
        </w:rPr>
        <w:t xml:space="preserve">צליל </w:t>
      </w:r>
      <w:bookmarkStart w:id="1726" w:name="_ETM_Q6_664599"/>
      <w:bookmarkEnd w:id="1726"/>
      <w:r>
        <w:rPr>
          <w:rtl/>
        </w:rPr>
        <w:t>וזמר</w:t>
      </w:r>
      <w:r>
        <w:rPr>
          <w:rFonts w:hint="cs"/>
          <w:rtl/>
        </w:rPr>
        <w:t>, /</w:t>
      </w:r>
      <w:r>
        <w:rPr>
          <w:rtl/>
        </w:rPr>
        <w:t xml:space="preserve"> </w:t>
      </w:r>
      <w:bookmarkStart w:id="1727" w:name="_ETM_Q6_665890"/>
      <w:bookmarkEnd w:id="1727"/>
      <w:r>
        <w:rPr>
          <w:rtl/>
        </w:rPr>
        <w:t>את</w:t>
      </w:r>
      <w:r>
        <w:rPr>
          <w:rFonts w:hint="cs"/>
          <w:rtl/>
        </w:rPr>
        <w:t>ה</w:t>
      </w:r>
      <w:bookmarkStart w:id="1728" w:name="_ETM_Q6_666129"/>
      <w:bookmarkEnd w:id="1728"/>
      <w:r>
        <w:rPr>
          <w:rtl/>
        </w:rPr>
        <w:t xml:space="preserve">לך </w:t>
      </w:r>
      <w:bookmarkStart w:id="1729" w:name="_ETM_Q6_666430"/>
      <w:bookmarkEnd w:id="1729"/>
      <w:r>
        <w:rPr>
          <w:rtl/>
        </w:rPr>
        <w:t>בחצ</w:t>
      </w:r>
      <w:r>
        <w:rPr>
          <w:rFonts w:hint="cs"/>
          <w:rtl/>
        </w:rPr>
        <w:t>ר</w:t>
      </w:r>
      <w:r>
        <w:rPr>
          <w:rtl/>
        </w:rPr>
        <w:t xml:space="preserve">ך </w:t>
      </w:r>
      <w:bookmarkStart w:id="1730" w:name="_ETM_Q6_667360"/>
      <w:bookmarkEnd w:id="1730"/>
      <w:r>
        <w:rPr>
          <w:rtl/>
        </w:rPr>
        <w:t xml:space="preserve">בגלימה </w:t>
      </w:r>
      <w:bookmarkStart w:id="1731" w:name="_ETM_Q6_667989"/>
      <w:bookmarkEnd w:id="1731"/>
      <w:r>
        <w:rPr>
          <w:rFonts w:hint="cs"/>
          <w:rtl/>
        </w:rPr>
        <w:t>ובכ</w:t>
      </w:r>
      <w:r>
        <w:rPr>
          <w:rtl/>
        </w:rPr>
        <w:t>ת</w:t>
      </w:r>
      <w:r>
        <w:rPr>
          <w:rFonts w:hint="cs"/>
          <w:rtl/>
        </w:rPr>
        <w:t>ר./</w:t>
      </w:r>
      <w:r>
        <w:rPr>
          <w:rtl/>
        </w:rPr>
        <w:t xml:space="preserve"> </w:t>
      </w:r>
      <w:bookmarkStart w:id="1732" w:name="_ETM_Q6_670160"/>
      <w:bookmarkEnd w:id="1732"/>
      <w:r>
        <w:rPr>
          <w:rtl/>
        </w:rPr>
        <w:t>לה</w:t>
      </w:r>
      <w:r>
        <w:rPr>
          <w:rFonts w:hint="cs"/>
          <w:rtl/>
        </w:rPr>
        <w:t>אד</w:t>
      </w:r>
      <w:r>
        <w:rPr>
          <w:rtl/>
        </w:rPr>
        <w:t>י</w:t>
      </w:r>
      <w:r>
        <w:rPr>
          <w:rFonts w:hint="cs"/>
          <w:rtl/>
        </w:rPr>
        <w:t>ר</w:t>
      </w:r>
      <w:r>
        <w:rPr>
          <w:rtl/>
        </w:rPr>
        <w:t xml:space="preserve"> </w:t>
      </w:r>
      <w:bookmarkStart w:id="1733" w:name="_ETM_Q6_670670"/>
      <w:bookmarkEnd w:id="1733"/>
      <w:r>
        <w:rPr>
          <w:rtl/>
        </w:rPr>
        <w:t>שמ</w:t>
      </w:r>
      <w:r>
        <w:rPr>
          <w:rFonts w:hint="cs"/>
          <w:rtl/>
        </w:rPr>
        <w:t>ך ו</w:t>
      </w:r>
      <w:bookmarkStart w:id="1734" w:name="_ETM_Q6_671120"/>
      <w:bookmarkStart w:id="1735" w:name="_ETM_Q6_671720"/>
      <w:bookmarkStart w:id="1736" w:name="_ETM_Q6_672600"/>
      <w:bookmarkEnd w:id="1734"/>
      <w:bookmarkEnd w:id="1735"/>
      <w:bookmarkEnd w:id="1736"/>
      <w:r>
        <w:rPr>
          <w:rtl/>
        </w:rPr>
        <w:t xml:space="preserve">לזכך </w:t>
      </w:r>
      <w:bookmarkStart w:id="1737" w:name="_ETM_Q6_673230"/>
      <w:bookmarkEnd w:id="1737"/>
      <w:r>
        <w:rPr>
          <w:rtl/>
        </w:rPr>
        <w:t>יו</w:t>
      </w:r>
      <w:r>
        <w:rPr>
          <w:rFonts w:hint="cs"/>
          <w:rtl/>
        </w:rPr>
        <w:t xml:space="preserve">פייך, / </w:t>
      </w:r>
      <w:bookmarkStart w:id="1738" w:name="_ETM_Q6_674280"/>
      <w:bookmarkEnd w:id="1738"/>
      <w:r>
        <w:rPr>
          <w:rtl/>
        </w:rPr>
        <w:t xml:space="preserve">לכל </w:t>
      </w:r>
      <w:bookmarkStart w:id="1739" w:name="_ETM_Q6_674820"/>
      <w:bookmarkEnd w:id="1739"/>
      <w:r>
        <w:rPr>
          <w:rtl/>
        </w:rPr>
        <w:t xml:space="preserve">אוהבי </w:t>
      </w:r>
      <w:bookmarkStart w:id="1740" w:name="_ETM_Q6_675270"/>
      <w:bookmarkEnd w:id="1740"/>
      <w:r>
        <w:rPr>
          <w:rtl/>
        </w:rPr>
        <w:t>מלכותך</w:t>
      </w:r>
      <w:r>
        <w:rPr>
          <w:rFonts w:hint="cs"/>
          <w:rtl/>
        </w:rPr>
        <w:t>. /</w:t>
      </w:r>
      <w:r>
        <w:rPr>
          <w:rtl/>
        </w:rPr>
        <w:t xml:space="preserve"> </w:t>
      </w:r>
      <w:bookmarkStart w:id="1741" w:name="_ETM_Q6_676380"/>
      <w:bookmarkEnd w:id="1741"/>
      <w:r>
        <w:rPr>
          <w:rFonts w:hint="cs"/>
          <w:rtl/>
        </w:rPr>
        <w:t>ב</w:t>
      </w:r>
      <w:r>
        <w:rPr>
          <w:rtl/>
        </w:rPr>
        <w:t xml:space="preserve">פיוט </w:t>
      </w:r>
      <w:bookmarkStart w:id="1742" w:name="_ETM_Q6_677100"/>
      <w:bookmarkEnd w:id="1742"/>
      <w:r>
        <w:rPr>
          <w:rtl/>
        </w:rPr>
        <w:t>ו</w:t>
      </w:r>
      <w:r>
        <w:rPr>
          <w:rFonts w:hint="cs"/>
          <w:rtl/>
        </w:rPr>
        <w:t>מ</w:t>
      </w:r>
      <w:r>
        <w:rPr>
          <w:rtl/>
        </w:rPr>
        <w:t>זמ</w:t>
      </w:r>
      <w:r>
        <w:rPr>
          <w:rFonts w:hint="cs"/>
          <w:rtl/>
        </w:rPr>
        <w:t>ו</w:t>
      </w:r>
      <w:r>
        <w:rPr>
          <w:rtl/>
        </w:rPr>
        <w:t>ר</w:t>
      </w:r>
      <w:r>
        <w:rPr>
          <w:rFonts w:hint="cs"/>
          <w:rtl/>
        </w:rPr>
        <w:t>,</w:t>
      </w:r>
      <w:r>
        <w:rPr>
          <w:rtl/>
        </w:rPr>
        <w:t xml:space="preserve"> </w:t>
      </w:r>
      <w:bookmarkStart w:id="1743" w:name="_ETM_Q6_677790"/>
      <w:bookmarkEnd w:id="1743"/>
      <w:r>
        <w:rPr>
          <w:rtl/>
        </w:rPr>
        <w:t xml:space="preserve">בכינור </w:t>
      </w:r>
      <w:bookmarkStart w:id="1744" w:name="_ETM_Q6_678330"/>
      <w:bookmarkEnd w:id="1744"/>
      <w:r>
        <w:rPr>
          <w:rtl/>
        </w:rPr>
        <w:t xml:space="preserve">דוד </w:t>
      </w:r>
      <w:bookmarkStart w:id="1745" w:name="_ETM_Q6_678780"/>
      <w:bookmarkEnd w:id="1745"/>
      <w:r>
        <w:rPr>
          <w:rtl/>
        </w:rPr>
        <w:t xml:space="preserve">נצא </w:t>
      </w:r>
      <w:bookmarkStart w:id="1746" w:name="_ETM_Q6_679200"/>
      <w:bookmarkEnd w:id="1746"/>
      <w:r>
        <w:rPr>
          <w:rtl/>
        </w:rPr>
        <w:t>במחול</w:t>
      </w:r>
      <w:r>
        <w:rPr>
          <w:rFonts w:hint="cs"/>
          <w:rtl/>
        </w:rPr>
        <w:t>. /</w:t>
      </w:r>
      <w:r>
        <w:rPr>
          <w:rtl/>
        </w:rPr>
        <w:t xml:space="preserve"> </w:t>
      </w:r>
      <w:bookmarkStart w:id="1747" w:name="_ETM_Q6_680330"/>
      <w:bookmarkEnd w:id="1747"/>
      <w:r>
        <w:rPr>
          <w:rFonts w:hint="cs"/>
          <w:rtl/>
        </w:rPr>
        <w:t>ב</w:t>
      </w:r>
      <w:r>
        <w:rPr>
          <w:rtl/>
        </w:rPr>
        <w:t>פ</w:t>
      </w:r>
      <w:r>
        <w:rPr>
          <w:rFonts w:hint="cs"/>
          <w:rtl/>
        </w:rPr>
        <w:t>ס</w:t>
      </w:r>
      <w:r>
        <w:rPr>
          <w:rtl/>
        </w:rPr>
        <w:t>י</w:t>
      </w:r>
      <w:r>
        <w:rPr>
          <w:rFonts w:hint="cs"/>
          <w:rtl/>
        </w:rPr>
        <w:t>ע</w:t>
      </w:r>
      <w:r>
        <w:rPr>
          <w:rtl/>
        </w:rPr>
        <w:t xml:space="preserve">ות </w:t>
      </w:r>
      <w:bookmarkStart w:id="1748" w:name="_ETM_Q6_681050"/>
      <w:bookmarkEnd w:id="1748"/>
      <w:r>
        <w:rPr>
          <w:rtl/>
        </w:rPr>
        <w:t xml:space="preserve">רגלינו </w:t>
      </w:r>
      <w:bookmarkStart w:id="1749" w:name="_ETM_Q6_681710"/>
      <w:bookmarkEnd w:id="1749"/>
      <w:r>
        <w:rPr>
          <w:rFonts w:hint="cs"/>
          <w:rtl/>
        </w:rPr>
        <w:t xml:space="preserve">נעלה </w:t>
      </w:r>
      <w:bookmarkStart w:id="1750" w:name="_ETM_Q6_682040"/>
      <w:bookmarkStart w:id="1751" w:name="_ETM_Q6_682220"/>
      <w:bookmarkEnd w:id="1750"/>
      <w:bookmarkEnd w:id="1751"/>
      <w:r>
        <w:rPr>
          <w:rtl/>
        </w:rPr>
        <w:t>אלייך</w:t>
      </w:r>
      <w:r>
        <w:rPr>
          <w:rFonts w:hint="cs"/>
          <w:rtl/>
        </w:rPr>
        <w:t>, /</w:t>
      </w:r>
      <w:r>
        <w:rPr>
          <w:rtl/>
        </w:rPr>
        <w:t xml:space="preserve"> </w:t>
      </w:r>
      <w:bookmarkStart w:id="1752" w:name="_ETM_Q6_683470"/>
      <w:bookmarkEnd w:id="1752"/>
      <w:r>
        <w:rPr>
          <w:rtl/>
        </w:rPr>
        <w:t xml:space="preserve">לחגוג </w:t>
      </w:r>
      <w:bookmarkStart w:id="1753" w:name="_ETM_Q6_684100"/>
      <w:bookmarkEnd w:id="1753"/>
      <w:r>
        <w:rPr>
          <w:rtl/>
        </w:rPr>
        <w:t xml:space="preserve">לך </w:t>
      </w:r>
      <w:bookmarkStart w:id="1754" w:name="_ETM_Q6_684460"/>
      <w:bookmarkEnd w:id="1754"/>
      <w:r>
        <w:rPr>
          <w:rtl/>
        </w:rPr>
        <w:t xml:space="preserve">את </w:t>
      </w:r>
      <w:bookmarkStart w:id="1755" w:name="_ETM_Q6_684640"/>
      <w:bookmarkEnd w:id="1755"/>
      <w:r>
        <w:rPr>
          <w:rtl/>
        </w:rPr>
        <w:t>בי</w:t>
      </w:r>
      <w:r>
        <w:rPr>
          <w:rFonts w:hint="cs"/>
          <w:rtl/>
        </w:rPr>
        <w:t>כ</w:t>
      </w:r>
      <w:r>
        <w:rPr>
          <w:rtl/>
        </w:rPr>
        <w:t xml:space="preserve">ורי </w:t>
      </w:r>
      <w:bookmarkStart w:id="1756" w:name="_ETM_Q6_685090"/>
      <w:bookmarkEnd w:id="1756"/>
      <w:r>
        <w:rPr>
          <w:rtl/>
        </w:rPr>
        <w:t>בנייך</w:t>
      </w:r>
      <w:r>
        <w:rPr>
          <w:rFonts w:hint="cs"/>
          <w:rtl/>
        </w:rPr>
        <w:t>. /</w:t>
      </w:r>
      <w:r>
        <w:rPr>
          <w:rtl/>
        </w:rPr>
        <w:t xml:space="preserve"> </w:t>
      </w:r>
      <w:bookmarkStart w:id="1757" w:name="_ETM_Q6_686260"/>
      <w:bookmarkEnd w:id="1757"/>
      <w:r>
        <w:rPr>
          <w:rtl/>
        </w:rPr>
        <w:t xml:space="preserve">חומות </w:t>
      </w:r>
      <w:bookmarkStart w:id="1758" w:name="_ETM_Q6_686710"/>
      <w:bookmarkEnd w:id="1758"/>
      <w:r>
        <w:rPr>
          <w:rtl/>
        </w:rPr>
        <w:t xml:space="preserve">סביב </w:t>
      </w:r>
      <w:bookmarkStart w:id="1759" w:name="_ETM_Q6_687280"/>
      <w:bookmarkEnd w:id="1759"/>
      <w:r>
        <w:rPr>
          <w:rtl/>
        </w:rPr>
        <w:t xml:space="preserve">לך </w:t>
      </w:r>
      <w:bookmarkStart w:id="1760" w:name="_ETM_Q6_687550"/>
      <w:bookmarkEnd w:id="1760"/>
      <w:r>
        <w:rPr>
          <w:rFonts w:hint="cs"/>
          <w:rtl/>
        </w:rPr>
        <w:t>ככתר</w:t>
      </w:r>
      <w:r>
        <w:rPr>
          <w:rtl/>
        </w:rPr>
        <w:t xml:space="preserve"> </w:t>
      </w:r>
      <w:bookmarkStart w:id="1761" w:name="_ETM_Q6_688660"/>
      <w:bookmarkEnd w:id="1761"/>
      <w:r>
        <w:rPr>
          <w:rtl/>
        </w:rPr>
        <w:t xml:space="preserve">על </w:t>
      </w:r>
      <w:bookmarkStart w:id="1762" w:name="_ETM_Q6_688840"/>
      <w:bookmarkEnd w:id="1762"/>
      <w:r>
        <w:rPr>
          <w:rtl/>
        </w:rPr>
        <w:t>ראשי</w:t>
      </w:r>
      <w:r>
        <w:rPr>
          <w:rFonts w:hint="cs"/>
          <w:rtl/>
        </w:rPr>
        <w:t>, /</w:t>
      </w:r>
      <w:r>
        <w:rPr>
          <w:rtl/>
        </w:rPr>
        <w:t xml:space="preserve"> </w:t>
      </w:r>
      <w:bookmarkStart w:id="1763" w:name="_ETM_Q6_689980"/>
      <w:bookmarkEnd w:id="1763"/>
      <w:r>
        <w:rPr>
          <w:rtl/>
        </w:rPr>
        <w:t xml:space="preserve">יפה </w:t>
      </w:r>
      <w:bookmarkStart w:id="1764" w:name="_ETM_Q6_690519"/>
      <w:bookmarkEnd w:id="1764"/>
      <w:r>
        <w:rPr>
          <w:rFonts w:hint="cs"/>
          <w:rtl/>
        </w:rPr>
        <w:t xml:space="preserve">את </w:t>
      </w:r>
      <w:proofErr w:type="spellStart"/>
      <w:r>
        <w:rPr>
          <w:rtl/>
        </w:rPr>
        <w:t>ב</w:t>
      </w:r>
      <w:r>
        <w:rPr>
          <w:rFonts w:hint="cs"/>
          <w:rtl/>
        </w:rPr>
        <w:t>י</w:t>
      </w:r>
      <w:r>
        <w:rPr>
          <w:rtl/>
        </w:rPr>
        <w:t>רתי</w:t>
      </w:r>
      <w:proofErr w:type="spellEnd"/>
      <w:r>
        <w:rPr>
          <w:rFonts w:hint="cs"/>
          <w:rtl/>
        </w:rPr>
        <w:t>.</w:t>
      </w:r>
      <w:r>
        <w:rPr>
          <w:rtl/>
        </w:rPr>
        <w:t xml:space="preserve"> </w:t>
      </w:r>
      <w:bookmarkStart w:id="1765" w:name="_ETM_Q6_691590"/>
      <w:bookmarkEnd w:id="1765"/>
    </w:p>
    <w:p w:rsidR="00317FED" w:rsidRDefault="00317FED" w:rsidP="00CA6A73">
      <w:pPr>
        <w:rPr>
          <w:rtl/>
        </w:rPr>
      </w:pPr>
    </w:p>
    <w:p w:rsidR="00317FED" w:rsidRDefault="00317FED" w:rsidP="00CA6A73">
      <w:pPr>
        <w:rPr>
          <w:rtl/>
        </w:rPr>
      </w:pPr>
      <w:r>
        <w:rPr>
          <w:rtl/>
        </w:rPr>
        <w:t xml:space="preserve">תודה </w:t>
      </w:r>
      <w:bookmarkStart w:id="1766" w:name="_ETM_Q6_691920"/>
      <w:bookmarkEnd w:id="1766"/>
      <w:r>
        <w:rPr>
          <w:rtl/>
        </w:rPr>
        <w:t>רבה</w:t>
      </w:r>
      <w:r>
        <w:rPr>
          <w:rFonts w:hint="cs"/>
          <w:rtl/>
        </w:rPr>
        <w:t>,</w:t>
      </w:r>
      <w:r>
        <w:rPr>
          <w:rtl/>
        </w:rPr>
        <w:t xml:space="preserve"> </w:t>
      </w:r>
      <w:bookmarkStart w:id="1767" w:name="_ETM_Q6_692160"/>
      <w:bookmarkEnd w:id="1767"/>
      <w:r>
        <w:rPr>
          <w:rtl/>
        </w:rPr>
        <w:t xml:space="preserve">אדוני </w:t>
      </w:r>
      <w:bookmarkStart w:id="1768" w:name="_ETM_Q6_692429"/>
      <w:bookmarkEnd w:id="1768"/>
      <w:r>
        <w:rPr>
          <w:rtl/>
        </w:rPr>
        <w:t>היושב-ראש</w:t>
      </w:r>
      <w:r>
        <w:rPr>
          <w:rFonts w:hint="cs"/>
          <w:rtl/>
        </w:rPr>
        <w:t>,</w:t>
      </w:r>
      <w:r>
        <w:rPr>
          <w:rtl/>
        </w:rPr>
        <w:t xml:space="preserve"> </w:t>
      </w:r>
      <w:bookmarkStart w:id="1769" w:name="_ETM_Q6_692940"/>
      <w:bookmarkEnd w:id="1769"/>
      <w:r>
        <w:rPr>
          <w:rtl/>
        </w:rPr>
        <w:t xml:space="preserve">תודה </w:t>
      </w:r>
      <w:bookmarkStart w:id="1770" w:name="_ETM_Q6_693120"/>
      <w:bookmarkEnd w:id="1770"/>
      <w:r>
        <w:rPr>
          <w:rtl/>
        </w:rPr>
        <w:t xml:space="preserve">רבה </w:t>
      </w:r>
      <w:bookmarkStart w:id="1771" w:name="_ETM_Q6_693330"/>
      <w:bookmarkEnd w:id="1771"/>
      <w:r>
        <w:rPr>
          <w:rtl/>
        </w:rPr>
        <w:t>לכולם</w:t>
      </w:r>
      <w:r>
        <w:rPr>
          <w:rFonts w:hint="cs"/>
          <w:rtl/>
        </w:rPr>
        <w:t>.</w:t>
      </w:r>
    </w:p>
    <w:p w:rsidR="00317FED" w:rsidRDefault="00317FED" w:rsidP="00CA6A73">
      <w:pPr>
        <w:rPr>
          <w:rtl/>
        </w:rPr>
      </w:pPr>
    </w:p>
    <w:p w:rsidR="00317FED" w:rsidRDefault="00317FED" w:rsidP="00CA6A73">
      <w:pPr>
        <w:pStyle w:val="af6"/>
        <w:keepNext/>
        <w:rPr>
          <w:rtl/>
        </w:rPr>
      </w:pPr>
      <w:bookmarkStart w:id="1772" w:name="ET_yor_6593_9"/>
      <w:r w:rsidRPr="009738A5">
        <w:rPr>
          <w:rStyle w:val="TagStyle"/>
          <w:rtl/>
        </w:rPr>
        <w:t xml:space="preserve"> &lt;&lt; יור &gt;&gt; </w:t>
      </w:r>
      <w:r>
        <w:rPr>
          <w:rtl/>
        </w:rPr>
        <w:t>היו"ר חנוך דב מלביצקי:</w:t>
      </w:r>
      <w:r w:rsidRPr="009738A5">
        <w:rPr>
          <w:rStyle w:val="TagStyle"/>
          <w:rtl/>
        </w:rPr>
        <w:t xml:space="preserve"> &lt;&lt; יור &gt;&gt;</w:t>
      </w:r>
      <w:r>
        <w:rPr>
          <w:rtl/>
        </w:rPr>
        <w:t xml:space="preserve"> </w:t>
      </w:r>
      <w:bookmarkEnd w:id="1772"/>
    </w:p>
    <w:p w:rsidR="00317FED" w:rsidRDefault="00317FED" w:rsidP="00CA6A73">
      <w:pPr>
        <w:pStyle w:val="KeepWithNext"/>
        <w:rPr>
          <w:rtl/>
        </w:rPr>
      </w:pPr>
    </w:p>
    <w:p w:rsidR="00317FED" w:rsidRDefault="00317FED" w:rsidP="00CA6A73">
      <w:pPr>
        <w:rPr>
          <w:rtl/>
        </w:rPr>
      </w:pPr>
      <w:bookmarkStart w:id="1773" w:name="_ETM_Q6_693000"/>
      <w:bookmarkStart w:id="1774" w:name="_ETM_Q6_691000"/>
      <w:bookmarkStart w:id="1775" w:name="_ETM_Q6_694250"/>
      <w:bookmarkEnd w:id="1773"/>
      <w:bookmarkEnd w:id="1774"/>
      <w:bookmarkEnd w:id="1775"/>
      <w:r>
        <w:rPr>
          <w:rtl/>
        </w:rPr>
        <w:t xml:space="preserve">תודה </w:t>
      </w:r>
      <w:bookmarkStart w:id="1776" w:name="_ETM_Q6_694790"/>
      <w:bookmarkEnd w:id="1776"/>
      <w:r>
        <w:rPr>
          <w:rtl/>
        </w:rPr>
        <w:t>רבה</w:t>
      </w:r>
      <w:r>
        <w:rPr>
          <w:rFonts w:hint="cs"/>
          <w:rtl/>
        </w:rPr>
        <w:t>.</w:t>
      </w:r>
      <w:r>
        <w:rPr>
          <w:rtl/>
        </w:rPr>
        <w:t xml:space="preserve"> </w:t>
      </w:r>
      <w:bookmarkStart w:id="1777" w:name="_ETM_Q6_695240"/>
      <w:bookmarkEnd w:id="1777"/>
      <w:r>
        <w:rPr>
          <w:rtl/>
        </w:rPr>
        <w:t xml:space="preserve">חבר </w:t>
      </w:r>
      <w:bookmarkStart w:id="1778" w:name="_ETM_Q6_695540"/>
      <w:bookmarkEnd w:id="1778"/>
      <w:r>
        <w:rPr>
          <w:rtl/>
        </w:rPr>
        <w:t xml:space="preserve">הכנסת </w:t>
      </w:r>
      <w:bookmarkStart w:id="1779" w:name="_ETM_Q6_695750"/>
      <w:bookmarkEnd w:id="1779"/>
      <w:r>
        <w:rPr>
          <w:rtl/>
        </w:rPr>
        <w:t>מ</w:t>
      </w:r>
      <w:r>
        <w:rPr>
          <w:rFonts w:hint="cs"/>
          <w:rtl/>
        </w:rPr>
        <w:t>ע</w:t>
      </w:r>
      <w:r>
        <w:rPr>
          <w:rtl/>
        </w:rPr>
        <w:t>וז</w:t>
      </w:r>
      <w:r>
        <w:rPr>
          <w:rFonts w:hint="cs"/>
          <w:rtl/>
        </w:rPr>
        <w:t>.</w:t>
      </w:r>
    </w:p>
    <w:p w:rsidR="00317FED" w:rsidRDefault="00317FED" w:rsidP="00CA6A73">
      <w:pPr>
        <w:rPr>
          <w:rtl/>
        </w:rPr>
      </w:pPr>
      <w:bookmarkStart w:id="1780" w:name="_ETM_Q6_720000"/>
      <w:bookmarkEnd w:id="1780"/>
    </w:p>
    <w:p w:rsidR="00317FED" w:rsidRDefault="00317FED" w:rsidP="00CA6A73">
      <w:pPr>
        <w:pStyle w:val="a4"/>
        <w:keepNext/>
        <w:rPr>
          <w:rtl/>
        </w:rPr>
      </w:pPr>
      <w:bookmarkStart w:id="1781" w:name="TOR_Q7"/>
      <w:bookmarkStart w:id="1782" w:name="_ETM_Q7_180350"/>
      <w:bookmarkStart w:id="1783" w:name="ET_speaker_6153_2"/>
      <w:bookmarkEnd w:id="1781"/>
      <w:bookmarkEnd w:id="1782"/>
      <w:r w:rsidRPr="008C744E">
        <w:rPr>
          <w:rStyle w:val="TagStyle"/>
          <w:rtl/>
        </w:rPr>
        <w:t>&lt;&lt; דובר &gt;&gt;</w:t>
      </w:r>
      <w:r w:rsidRPr="008614EB">
        <w:rPr>
          <w:rStyle w:val="TagStyle"/>
          <w:rtl/>
        </w:rPr>
        <w:t xml:space="preserve"> </w:t>
      </w:r>
      <w:bookmarkStart w:id="1784" w:name="_Toc199366575"/>
      <w:r>
        <w:rPr>
          <w:rtl/>
        </w:rPr>
        <w:t>אבי מעוז (נעם):</w:t>
      </w:r>
      <w:bookmarkEnd w:id="1784"/>
      <w:r w:rsidRPr="008614EB">
        <w:rPr>
          <w:rStyle w:val="TagStyle"/>
          <w:rtl/>
        </w:rPr>
        <w:t xml:space="preserve"> </w:t>
      </w:r>
      <w:r w:rsidRPr="008C744E">
        <w:rPr>
          <w:rStyle w:val="TagStyle"/>
          <w:rtl/>
        </w:rPr>
        <w:t>&lt;&lt; דובר &gt;&gt;</w:t>
      </w:r>
      <w:r>
        <w:rPr>
          <w:rtl/>
        </w:rPr>
        <w:t xml:space="preserve">   </w:t>
      </w:r>
      <w:bookmarkEnd w:id="1783"/>
    </w:p>
    <w:p w:rsidR="00317FED" w:rsidRDefault="00317FED" w:rsidP="00CA6A73">
      <w:pPr>
        <w:pStyle w:val="KeepWithNext"/>
        <w:rPr>
          <w:rtl/>
        </w:rPr>
      </w:pPr>
    </w:p>
    <w:p w:rsidR="00317FED" w:rsidRDefault="00317FED" w:rsidP="00CA6A73">
      <w:pPr>
        <w:rPr>
          <w:rtl/>
        </w:rPr>
      </w:pPr>
      <w:r>
        <w:rPr>
          <w:rFonts w:hint="cs"/>
          <w:rtl/>
        </w:rPr>
        <w:t xml:space="preserve">אדוני היושב-ראש, כנסת נכבדה, מכובדי השר לענייני ירושלים, אנחנו נמצאים לקראת סיום תקופת ספירת העומר. ספירת העומר מחברת בין חג הפסח שבחודש ניסן לחג </w:t>
      </w:r>
      <w:bookmarkStart w:id="1785" w:name="_ETM_Q7_143179"/>
      <w:bookmarkEnd w:id="1785"/>
      <w:r>
        <w:rPr>
          <w:rFonts w:hint="cs"/>
          <w:rtl/>
        </w:rPr>
        <w:t xml:space="preserve">השבועות שחל בחודש סיון. פסח הוא חג החירות, הגאולה </w:t>
      </w:r>
      <w:bookmarkStart w:id="1786" w:name="_ETM_Q7_150294"/>
      <w:bookmarkEnd w:id="1786"/>
      <w:r>
        <w:rPr>
          <w:rFonts w:hint="cs"/>
          <w:rtl/>
        </w:rPr>
        <w:t xml:space="preserve">הלאומית שלנו שבה נולדנו כעם כאשר יצאנו ממצרים. בחג </w:t>
      </w:r>
      <w:bookmarkStart w:id="1787" w:name="_ETM_Q7_155108"/>
      <w:bookmarkEnd w:id="1787"/>
      <w:r>
        <w:rPr>
          <w:rFonts w:hint="cs"/>
          <w:rtl/>
        </w:rPr>
        <w:t xml:space="preserve">השבועות קיבלנו את התורה משמיים כאשר עמדנו למרגלות </w:t>
      </w:r>
      <w:bookmarkStart w:id="1788" w:name="_ETM_Q7_160402"/>
      <w:bookmarkEnd w:id="1788"/>
      <w:r>
        <w:rPr>
          <w:rFonts w:hint="cs"/>
          <w:rtl/>
        </w:rPr>
        <w:t xml:space="preserve">הר סיני, קיבלנו את התוכן של הזהות שלנו, התוכן של </w:t>
      </w:r>
      <w:bookmarkStart w:id="1789" w:name="_ETM_Q7_167778"/>
      <w:bookmarkEnd w:id="1789"/>
      <w:r>
        <w:rPr>
          <w:rFonts w:hint="cs"/>
          <w:rtl/>
        </w:rPr>
        <w:t>הנשמה שלנו.</w:t>
      </w:r>
    </w:p>
    <w:p w:rsidR="00317FED" w:rsidRDefault="00317FED" w:rsidP="00CA6A73">
      <w:pPr>
        <w:rPr>
          <w:rtl/>
        </w:rPr>
      </w:pPr>
      <w:bookmarkStart w:id="1790" w:name="_ETM_Q7_165706"/>
      <w:bookmarkStart w:id="1791" w:name="_ETM_Q7_165786"/>
      <w:bookmarkStart w:id="1792" w:name="_ETM_Q7_165867"/>
      <w:bookmarkEnd w:id="1790"/>
      <w:bookmarkEnd w:id="1791"/>
      <w:bookmarkEnd w:id="1792"/>
    </w:p>
    <w:p w:rsidR="00317FED" w:rsidRDefault="00317FED" w:rsidP="00CA6A73">
      <w:pPr>
        <w:rPr>
          <w:rtl/>
        </w:rPr>
      </w:pPr>
      <w:bookmarkStart w:id="1793" w:name="_ETM_Q7_165927"/>
      <w:bookmarkEnd w:id="1793"/>
      <w:r>
        <w:rPr>
          <w:rFonts w:hint="cs"/>
          <w:rtl/>
        </w:rPr>
        <w:t xml:space="preserve">בדורות שיבת ציון, שאנחנו זוכים לחיות בהם, </w:t>
      </w:r>
      <w:bookmarkStart w:id="1794" w:name="_ETM_Q7_171645"/>
      <w:bookmarkEnd w:id="1794"/>
      <w:r>
        <w:rPr>
          <w:rFonts w:hint="cs"/>
          <w:rtl/>
        </w:rPr>
        <w:t xml:space="preserve">קיבלנו שני מועדים מקבילים בחודש אייר, בין ניסן לסיון, </w:t>
      </w:r>
      <w:bookmarkStart w:id="1795" w:name="_ETM_Q7_179582"/>
      <w:bookmarkEnd w:id="1795"/>
      <w:r>
        <w:rPr>
          <w:rFonts w:hint="cs"/>
          <w:rtl/>
        </w:rPr>
        <w:t>בין פסח לשבועות. ב</w:t>
      </w:r>
      <w:r>
        <w:rPr>
          <w:rtl/>
        </w:rPr>
        <w:t xml:space="preserve">ה' </w:t>
      </w:r>
      <w:bookmarkStart w:id="1796" w:name="_ETM_Q7_180799"/>
      <w:bookmarkEnd w:id="1796"/>
      <w:r>
        <w:rPr>
          <w:rtl/>
        </w:rPr>
        <w:t xml:space="preserve">באייר </w:t>
      </w:r>
      <w:bookmarkStart w:id="1797" w:name="_ETM_Q7_181310"/>
      <w:bookmarkEnd w:id="1797"/>
      <w:r>
        <w:rPr>
          <w:rtl/>
        </w:rPr>
        <w:t>תש"ח</w:t>
      </w:r>
      <w:r>
        <w:rPr>
          <w:rFonts w:hint="cs"/>
          <w:rtl/>
        </w:rPr>
        <w:t>,</w:t>
      </w:r>
      <w:r>
        <w:rPr>
          <w:rtl/>
        </w:rPr>
        <w:t xml:space="preserve"> </w:t>
      </w:r>
      <w:bookmarkStart w:id="1798" w:name="_ETM_Q7_182690"/>
      <w:bookmarkEnd w:id="1798"/>
      <w:r>
        <w:rPr>
          <w:rtl/>
        </w:rPr>
        <w:t xml:space="preserve">לפני </w:t>
      </w:r>
      <w:bookmarkStart w:id="1799" w:name="_ETM_Q7_183050"/>
      <w:bookmarkEnd w:id="1799"/>
      <w:r>
        <w:rPr>
          <w:rtl/>
        </w:rPr>
        <w:t xml:space="preserve">77 </w:t>
      </w:r>
      <w:bookmarkStart w:id="1800" w:name="_ETM_Q7_183860"/>
      <w:bookmarkEnd w:id="1800"/>
      <w:r>
        <w:rPr>
          <w:rtl/>
        </w:rPr>
        <w:t>שנים</w:t>
      </w:r>
      <w:r>
        <w:rPr>
          <w:rFonts w:hint="cs"/>
          <w:rtl/>
        </w:rPr>
        <w:t>,</w:t>
      </w:r>
      <w:r>
        <w:rPr>
          <w:rtl/>
        </w:rPr>
        <w:t xml:space="preserve"> </w:t>
      </w:r>
      <w:bookmarkStart w:id="1801" w:name="_ETM_Q7_184400"/>
      <w:bookmarkEnd w:id="1801"/>
      <w:r>
        <w:rPr>
          <w:rtl/>
        </w:rPr>
        <w:t xml:space="preserve">קמה </w:t>
      </w:r>
      <w:bookmarkStart w:id="1802" w:name="_ETM_Q7_184790"/>
      <w:bookmarkEnd w:id="1802"/>
      <w:r>
        <w:rPr>
          <w:rtl/>
        </w:rPr>
        <w:t xml:space="preserve">מדינת </w:t>
      </w:r>
      <w:bookmarkStart w:id="1803" w:name="_ETM_Q7_185359"/>
      <w:bookmarkEnd w:id="1803"/>
      <w:r>
        <w:rPr>
          <w:rtl/>
        </w:rPr>
        <w:t>ישראל</w:t>
      </w:r>
      <w:r>
        <w:rPr>
          <w:rFonts w:hint="cs"/>
          <w:rtl/>
        </w:rPr>
        <w:t>.</w:t>
      </w:r>
      <w:r>
        <w:rPr>
          <w:rtl/>
        </w:rPr>
        <w:t xml:space="preserve"> </w:t>
      </w:r>
      <w:bookmarkStart w:id="1804" w:name="_ETM_Q7_186559"/>
      <w:bookmarkEnd w:id="1804"/>
      <w:r>
        <w:rPr>
          <w:rtl/>
        </w:rPr>
        <w:t xml:space="preserve">עם </w:t>
      </w:r>
      <w:bookmarkStart w:id="1805" w:name="_ETM_Q7_186770"/>
      <w:bookmarkEnd w:id="1805"/>
      <w:r>
        <w:rPr>
          <w:rtl/>
        </w:rPr>
        <w:t xml:space="preserve">ישראל </w:t>
      </w:r>
      <w:bookmarkStart w:id="1806" w:name="_ETM_Q7_187279"/>
      <w:bookmarkEnd w:id="1806"/>
      <w:r>
        <w:rPr>
          <w:rtl/>
        </w:rPr>
        <w:t xml:space="preserve">חזר </w:t>
      </w:r>
      <w:bookmarkStart w:id="1807" w:name="_ETM_Q7_187700"/>
      <w:bookmarkEnd w:id="1807"/>
      <w:r>
        <w:rPr>
          <w:rtl/>
        </w:rPr>
        <w:t xml:space="preserve">לחיות </w:t>
      </w:r>
      <w:bookmarkStart w:id="1808" w:name="_ETM_Q7_188389"/>
      <w:bookmarkEnd w:id="1808"/>
      <w:r>
        <w:rPr>
          <w:rtl/>
        </w:rPr>
        <w:t>כעם</w:t>
      </w:r>
      <w:r>
        <w:rPr>
          <w:rFonts w:hint="cs"/>
          <w:rtl/>
        </w:rPr>
        <w:t>,</w:t>
      </w:r>
      <w:r>
        <w:rPr>
          <w:rtl/>
        </w:rPr>
        <w:t xml:space="preserve"> </w:t>
      </w:r>
      <w:bookmarkStart w:id="1809" w:name="_ETM_Q7_189630"/>
      <w:bookmarkEnd w:id="1809"/>
      <w:r>
        <w:rPr>
          <w:rtl/>
        </w:rPr>
        <w:t xml:space="preserve">כקולקטיב </w:t>
      </w:r>
      <w:bookmarkStart w:id="1810" w:name="_ETM_Q7_190530"/>
      <w:bookmarkEnd w:id="1810"/>
      <w:r>
        <w:rPr>
          <w:rtl/>
        </w:rPr>
        <w:t>בארצו</w:t>
      </w:r>
      <w:r>
        <w:rPr>
          <w:rFonts w:hint="cs"/>
          <w:rtl/>
        </w:rPr>
        <w:t>,</w:t>
      </w:r>
      <w:r>
        <w:rPr>
          <w:rtl/>
        </w:rPr>
        <w:t xml:space="preserve"> </w:t>
      </w:r>
      <w:bookmarkStart w:id="1811" w:name="_ETM_Q7_191800"/>
      <w:bookmarkEnd w:id="1811"/>
      <w:r>
        <w:rPr>
          <w:rtl/>
        </w:rPr>
        <w:t xml:space="preserve">ולא </w:t>
      </w:r>
      <w:bookmarkStart w:id="1812" w:name="_ETM_Q7_192160"/>
      <w:bookmarkEnd w:id="1812"/>
      <w:r>
        <w:rPr>
          <w:rtl/>
        </w:rPr>
        <w:t xml:space="preserve">רק </w:t>
      </w:r>
      <w:bookmarkStart w:id="1813" w:name="_ETM_Q7_192429"/>
      <w:bookmarkEnd w:id="1813"/>
      <w:r>
        <w:rPr>
          <w:rtl/>
        </w:rPr>
        <w:t>כפרטי</w:t>
      </w:r>
      <w:r>
        <w:rPr>
          <w:rFonts w:hint="cs"/>
          <w:rtl/>
        </w:rPr>
        <w:t>ם</w:t>
      </w:r>
      <w:r>
        <w:rPr>
          <w:rtl/>
        </w:rPr>
        <w:t xml:space="preserve"> </w:t>
      </w:r>
      <w:bookmarkStart w:id="1814" w:name="_ETM_Q7_192910"/>
      <w:bookmarkEnd w:id="1814"/>
      <w:r>
        <w:rPr>
          <w:rtl/>
        </w:rPr>
        <w:t xml:space="preserve">מפוזרים </w:t>
      </w:r>
      <w:bookmarkStart w:id="1815" w:name="_ETM_Q7_193540"/>
      <w:bookmarkEnd w:id="1815"/>
      <w:r>
        <w:rPr>
          <w:rtl/>
        </w:rPr>
        <w:t>ב</w:t>
      </w:r>
      <w:r>
        <w:rPr>
          <w:rFonts w:hint="cs"/>
          <w:rtl/>
        </w:rPr>
        <w:t>קצוות</w:t>
      </w:r>
      <w:r>
        <w:rPr>
          <w:rtl/>
        </w:rPr>
        <w:t xml:space="preserve"> </w:t>
      </w:r>
      <w:bookmarkStart w:id="1816" w:name="_ETM_Q7_194110"/>
      <w:bookmarkEnd w:id="1816"/>
      <w:r>
        <w:rPr>
          <w:rFonts w:hint="cs"/>
          <w:rtl/>
        </w:rPr>
        <w:t>ת</w:t>
      </w:r>
      <w:r>
        <w:rPr>
          <w:rtl/>
        </w:rPr>
        <w:t xml:space="preserve">בל </w:t>
      </w:r>
      <w:bookmarkStart w:id="1817" w:name="_ETM_Q7_195089"/>
      <w:bookmarkEnd w:id="1817"/>
      <w:r>
        <w:rPr>
          <w:rtl/>
        </w:rPr>
        <w:t xml:space="preserve">או </w:t>
      </w:r>
      <w:bookmarkStart w:id="1818" w:name="_ETM_Q7_195269"/>
      <w:bookmarkEnd w:id="1818"/>
      <w:r>
        <w:rPr>
          <w:rtl/>
        </w:rPr>
        <w:t xml:space="preserve">אפילו </w:t>
      </w:r>
      <w:bookmarkStart w:id="1819" w:name="_ETM_Q7_195660"/>
      <w:bookmarkEnd w:id="1819"/>
      <w:r>
        <w:rPr>
          <w:rtl/>
        </w:rPr>
        <w:t xml:space="preserve">כיחידים </w:t>
      </w:r>
      <w:bookmarkStart w:id="1820" w:name="_ETM_Q7_196770"/>
      <w:bookmarkEnd w:id="1820"/>
      <w:r>
        <w:rPr>
          <w:rtl/>
        </w:rPr>
        <w:t xml:space="preserve">בארץ </w:t>
      </w:r>
      <w:bookmarkStart w:id="1821" w:name="_ETM_Q7_197610"/>
      <w:bookmarkEnd w:id="1821"/>
      <w:r>
        <w:rPr>
          <w:rtl/>
        </w:rPr>
        <w:t xml:space="preserve">אבל </w:t>
      </w:r>
      <w:bookmarkStart w:id="1822" w:name="_ETM_Q7_197849"/>
      <w:bookmarkEnd w:id="1822"/>
      <w:r>
        <w:rPr>
          <w:rtl/>
        </w:rPr>
        <w:t xml:space="preserve">תחת </w:t>
      </w:r>
      <w:bookmarkStart w:id="1823" w:name="_ETM_Q7_198180"/>
      <w:bookmarkEnd w:id="1823"/>
      <w:r>
        <w:rPr>
          <w:rtl/>
        </w:rPr>
        <w:t xml:space="preserve">שלטון </w:t>
      </w:r>
      <w:bookmarkStart w:id="1824" w:name="_ETM_Q7_198660"/>
      <w:bookmarkEnd w:id="1824"/>
      <w:r>
        <w:rPr>
          <w:rtl/>
        </w:rPr>
        <w:t>זרים</w:t>
      </w:r>
      <w:r>
        <w:rPr>
          <w:rFonts w:hint="cs"/>
          <w:rtl/>
        </w:rPr>
        <w:t>.</w:t>
      </w:r>
      <w:r>
        <w:rPr>
          <w:rtl/>
        </w:rPr>
        <w:t xml:space="preserve"> </w:t>
      </w:r>
      <w:bookmarkStart w:id="1825" w:name="_ETM_Q7_199859"/>
      <w:bookmarkEnd w:id="1825"/>
      <w:r>
        <w:rPr>
          <w:rtl/>
        </w:rPr>
        <w:t xml:space="preserve">יום </w:t>
      </w:r>
      <w:bookmarkStart w:id="1826" w:name="_ETM_Q7_200099"/>
      <w:bookmarkEnd w:id="1826"/>
      <w:r>
        <w:rPr>
          <w:rtl/>
        </w:rPr>
        <w:t>העצמאות</w:t>
      </w:r>
      <w:r>
        <w:rPr>
          <w:rFonts w:hint="cs"/>
          <w:rtl/>
        </w:rPr>
        <w:t>,</w:t>
      </w:r>
      <w:r>
        <w:rPr>
          <w:rtl/>
        </w:rPr>
        <w:t xml:space="preserve"> </w:t>
      </w:r>
      <w:bookmarkStart w:id="1827" w:name="_ETM_Q7_200759"/>
      <w:bookmarkEnd w:id="1827"/>
      <w:r>
        <w:rPr>
          <w:rtl/>
        </w:rPr>
        <w:t xml:space="preserve">בדומה </w:t>
      </w:r>
      <w:bookmarkStart w:id="1828" w:name="_ETM_Q7_201150"/>
      <w:bookmarkEnd w:id="1828"/>
      <w:r>
        <w:rPr>
          <w:rtl/>
        </w:rPr>
        <w:t xml:space="preserve">לחג </w:t>
      </w:r>
      <w:bookmarkStart w:id="1829" w:name="_ETM_Q7_201509"/>
      <w:bookmarkEnd w:id="1829"/>
      <w:r>
        <w:rPr>
          <w:rtl/>
        </w:rPr>
        <w:t>הפסח</w:t>
      </w:r>
      <w:r>
        <w:rPr>
          <w:rFonts w:hint="cs"/>
          <w:rtl/>
        </w:rPr>
        <w:t>,</w:t>
      </w:r>
      <w:r>
        <w:rPr>
          <w:rtl/>
        </w:rPr>
        <w:t xml:space="preserve"> </w:t>
      </w:r>
      <w:bookmarkStart w:id="1830" w:name="_ETM_Q7_202769"/>
      <w:bookmarkEnd w:id="1830"/>
      <w:r>
        <w:rPr>
          <w:rtl/>
        </w:rPr>
        <w:t xml:space="preserve">חג </w:t>
      </w:r>
      <w:bookmarkStart w:id="1831" w:name="_ETM_Q7_203130"/>
      <w:bookmarkEnd w:id="1831"/>
      <w:r>
        <w:rPr>
          <w:rtl/>
        </w:rPr>
        <w:t>החירות</w:t>
      </w:r>
      <w:r>
        <w:rPr>
          <w:rFonts w:hint="cs"/>
          <w:rtl/>
        </w:rPr>
        <w:t>,</w:t>
      </w:r>
      <w:r>
        <w:rPr>
          <w:rtl/>
        </w:rPr>
        <w:t xml:space="preserve"> </w:t>
      </w:r>
      <w:bookmarkStart w:id="1832" w:name="_ETM_Q7_204090"/>
      <w:bookmarkEnd w:id="1832"/>
      <w:r>
        <w:rPr>
          <w:rtl/>
        </w:rPr>
        <w:t xml:space="preserve">הוא </w:t>
      </w:r>
      <w:bookmarkStart w:id="1833" w:name="_ETM_Q7_204239"/>
      <w:bookmarkEnd w:id="1833"/>
      <w:r>
        <w:rPr>
          <w:rtl/>
        </w:rPr>
        <w:t xml:space="preserve">הביטוי </w:t>
      </w:r>
      <w:bookmarkStart w:id="1834" w:name="_ETM_Q7_204840"/>
      <w:bookmarkEnd w:id="1834"/>
      <w:r>
        <w:rPr>
          <w:rtl/>
        </w:rPr>
        <w:t xml:space="preserve">של </w:t>
      </w:r>
      <w:bookmarkStart w:id="1835" w:name="_ETM_Q7_205140"/>
      <w:bookmarkEnd w:id="1835"/>
      <w:r>
        <w:rPr>
          <w:rtl/>
        </w:rPr>
        <w:t xml:space="preserve">גאולת </w:t>
      </w:r>
      <w:bookmarkStart w:id="1836" w:name="_ETM_Q7_205710"/>
      <w:bookmarkEnd w:id="1836"/>
      <w:r>
        <w:rPr>
          <w:rtl/>
        </w:rPr>
        <w:t xml:space="preserve">הגוף </w:t>
      </w:r>
      <w:bookmarkStart w:id="1837" w:name="_ETM_Q7_206070"/>
      <w:bookmarkEnd w:id="1837"/>
      <w:r>
        <w:rPr>
          <w:rtl/>
        </w:rPr>
        <w:t xml:space="preserve">הלאומי </w:t>
      </w:r>
      <w:bookmarkStart w:id="1838" w:name="_ETM_Q7_206609"/>
      <w:bookmarkEnd w:id="1838"/>
      <w:r>
        <w:rPr>
          <w:rtl/>
        </w:rPr>
        <w:t xml:space="preserve">וחזרתו </w:t>
      </w:r>
      <w:bookmarkStart w:id="1839" w:name="_ETM_Q7_207359"/>
      <w:bookmarkEnd w:id="1839"/>
      <w:r>
        <w:rPr>
          <w:rtl/>
        </w:rPr>
        <w:t xml:space="preserve">לחיים </w:t>
      </w:r>
      <w:bookmarkStart w:id="1840" w:name="_ETM_Q7_208470"/>
      <w:bookmarkEnd w:id="1840"/>
      <w:r>
        <w:rPr>
          <w:rtl/>
        </w:rPr>
        <w:t xml:space="preserve">לאחר </w:t>
      </w:r>
      <w:bookmarkStart w:id="1841" w:name="_ETM_Q7_208949"/>
      <w:bookmarkEnd w:id="1841"/>
      <w:r>
        <w:rPr>
          <w:rFonts w:hint="cs"/>
          <w:rtl/>
        </w:rPr>
        <w:t>אלפיים</w:t>
      </w:r>
      <w:r>
        <w:rPr>
          <w:rtl/>
        </w:rPr>
        <w:t xml:space="preserve"> </w:t>
      </w:r>
      <w:bookmarkStart w:id="1842" w:name="_ETM_Q7_209340"/>
      <w:bookmarkEnd w:id="1842"/>
      <w:r>
        <w:rPr>
          <w:rtl/>
        </w:rPr>
        <w:t xml:space="preserve">שנות </w:t>
      </w:r>
      <w:bookmarkStart w:id="1843" w:name="_ETM_Q7_209699"/>
      <w:bookmarkEnd w:id="1843"/>
      <w:r>
        <w:rPr>
          <w:rtl/>
        </w:rPr>
        <w:t>גלות</w:t>
      </w:r>
      <w:r>
        <w:rPr>
          <w:rFonts w:hint="cs"/>
          <w:rtl/>
        </w:rPr>
        <w:t>.</w:t>
      </w:r>
      <w:r>
        <w:rPr>
          <w:rtl/>
        </w:rPr>
        <w:t xml:space="preserve"> </w:t>
      </w:r>
      <w:bookmarkStart w:id="1844" w:name="_ETM_Q7_210920"/>
      <w:bookmarkStart w:id="1845" w:name="_ETM_Q7_219297"/>
      <w:bookmarkStart w:id="1846" w:name="_ETM_Q7_219365"/>
      <w:bookmarkStart w:id="1847" w:name="_ETM_Q7_219649"/>
      <w:bookmarkStart w:id="1848" w:name="_ETM_Q7_219701"/>
      <w:bookmarkEnd w:id="1844"/>
      <w:bookmarkEnd w:id="1845"/>
      <w:bookmarkEnd w:id="1846"/>
      <w:bookmarkEnd w:id="1847"/>
      <w:bookmarkEnd w:id="1848"/>
      <w:r>
        <w:rPr>
          <w:rtl/>
        </w:rPr>
        <w:t xml:space="preserve">19 </w:t>
      </w:r>
      <w:bookmarkStart w:id="1849" w:name="_ETM_Q7_211430"/>
      <w:bookmarkEnd w:id="1849"/>
      <w:r>
        <w:rPr>
          <w:rtl/>
        </w:rPr>
        <w:t xml:space="preserve">שנים </w:t>
      </w:r>
      <w:bookmarkStart w:id="1850" w:name="_ETM_Q7_211850"/>
      <w:bookmarkEnd w:id="1850"/>
      <w:r>
        <w:rPr>
          <w:rtl/>
        </w:rPr>
        <w:t xml:space="preserve">לאחר </w:t>
      </w:r>
      <w:bookmarkStart w:id="1851" w:name="_ETM_Q7_212270"/>
      <w:bookmarkEnd w:id="1851"/>
      <w:r>
        <w:rPr>
          <w:rtl/>
        </w:rPr>
        <w:t>מכן</w:t>
      </w:r>
      <w:r>
        <w:rPr>
          <w:rFonts w:hint="cs"/>
          <w:rtl/>
        </w:rPr>
        <w:t>,</w:t>
      </w:r>
      <w:r>
        <w:rPr>
          <w:rtl/>
        </w:rPr>
        <w:t xml:space="preserve"> </w:t>
      </w:r>
      <w:bookmarkStart w:id="1852" w:name="_ETM_Q7_213420"/>
      <w:bookmarkEnd w:id="1852"/>
      <w:r>
        <w:rPr>
          <w:rtl/>
        </w:rPr>
        <w:t xml:space="preserve">בכ"ח </w:t>
      </w:r>
      <w:bookmarkStart w:id="1853" w:name="_ETM_Q7_214079"/>
      <w:bookmarkEnd w:id="1853"/>
      <w:r>
        <w:rPr>
          <w:rtl/>
        </w:rPr>
        <w:t xml:space="preserve">באייר </w:t>
      </w:r>
      <w:bookmarkStart w:id="1854" w:name="_ETM_Q7_214500"/>
      <w:bookmarkEnd w:id="1854"/>
      <w:r>
        <w:rPr>
          <w:rtl/>
        </w:rPr>
        <w:t>תשכ"ז</w:t>
      </w:r>
      <w:r>
        <w:rPr>
          <w:rFonts w:hint="cs"/>
          <w:rtl/>
        </w:rPr>
        <w:t>,</w:t>
      </w:r>
      <w:r>
        <w:rPr>
          <w:rtl/>
        </w:rPr>
        <w:t xml:space="preserve"> </w:t>
      </w:r>
      <w:bookmarkStart w:id="1855" w:name="_ETM_Q7_216390"/>
      <w:bookmarkEnd w:id="1855"/>
      <w:r>
        <w:rPr>
          <w:rtl/>
        </w:rPr>
        <w:t xml:space="preserve">זכינו </w:t>
      </w:r>
      <w:bookmarkStart w:id="1856" w:name="_ETM_Q7_216960"/>
      <w:bookmarkEnd w:id="1856"/>
      <w:r>
        <w:rPr>
          <w:rtl/>
        </w:rPr>
        <w:t>ב</w:t>
      </w:r>
      <w:r>
        <w:rPr>
          <w:rFonts w:hint="cs"/>
          <w:rtl/>
        </w:rPr>
        <w:t>א</w:t>
      </w:r>
      <w:r>
        <w:rPr>
          <w:rtl/>
        </w:rPr>
        <w:t xml:space="preserve">יחודה </w:t>
      </w:r>
      <w:bookmarkStart w:id="1857" w:name="_ETM_Q7_217559"/>
      <w:bookmarkEnd w:id="1857"/>
      <w:r>
        <w:rPr>
          <w:rtl/>
        </w:rPr>
        <w:t xml:space="preserve">של </w:t>
      </w:r>
      <w:bookmarkStart w:id="1858" w:name="_ETM_Q7_217800"/>
      <w:bookmarkEnd w:id="1858"/>
      <w:r>
        <w:rPr>
          <w:rtl/>
        </w:rPr>
        <w:t xml:space="preserve">ירושלים </w:t>
      </w:r>
      <w:bookmarkStart w:id="1859" w:name="_ETM_Q7_219120"/>
      <w:bookmarkEnd w:id="1859"/>
      <w:r>
        <w:rPr>
          <w:rtl/>
        </w:rPr>
        <w:t xml:space="preserve">ובשחרור </w:t>
      </w:r>
      <w:bookmarkStart w:id="1860" w:name="_ETM_Q7_219989"/>
      <w:bookmarkEnd w:id="1860"/>
      <w:r>
        <w:rPr>
          <w:rtl/>
        </w:rPr>
        <w:t xml:space="preserve">הכותל </w:t>
      </w:r>
      <w:bookmarkStart w:id="1861" w:name="_ETM_Q7_220500"/>
      <w:bookmarkEnd w:id="1861"/>
      <w:r>
        <w:rPr>
          <w:rtl/>
        </w:rPr>
        <w:t xml:space="preserve">המערבי </w:t>
      </w:r>
      <w:bookmarkStart w:id="1862" w:name="_ETM_Q7_221810"/>
      <w:bookmarkStart w:id="1863" w:name="_ETM_Q7_221960"/>
      <w:bookmarkEnd w:id="1862"/>
      <w:bookmarkEnd w:id="1863"/>
      <w:r>
        <w:rPr>
          <w:rFonts w:hint="cs"/>
          <w:rtl/>
        </w:rPr>
        <w:t>ו</w:t>
      </w:r>
      <w:r>
        <w:rPr>
          <w:rtl/>
        </w:rPr>
        <w:t xml:space="preserve">מקום </w:t>
      </w:r>
      <w:bookmarkStart w:id="1864" w:name="_ETM_Q7_222350"/>
      <w:bookmarkEnd w:id="1864"/>
      <w:r>
        <w:rPr>
          <w:rtl/>
        </w:rPr>
        <w:t>המקדש</w:t>
      </w:r>
      <w:r>
        <w:rPr>
          <w:rFonts w:hint="cs"/>
          <w:rtl/>
        </w:rPr>
        <w:t>.</w:t>
      </w:r>
      <w:r>
        <w:rPr>
          <w:rtl/>
        </w:rPr>
        <w:t xml:space="preserve"> </w:t>
      </w:r>
      <w:bookmarkStart w:id="1865" w:name="_ETM_Q7_227390"/>
      <w:bookmarkStart w:id="1866" w:name="_ETM_Q7_226977"/>
      <w:bookmarkEnd w:id="1865"/>
      <w:bookmarkEnd w:id="1866"/>
    </w:p>
    <w:p w:rsidR="00317FED" w:rsidRDefault="00317FED" w:rsidP="00CA6A73">
      <w:pPr>
        <w:rPr>
          <w:rtl/>
        </w:rPr>
      </w:pPr>
      <w:bookmarkStart w:id="1867" w:name="_ETM_Q7_227041"/>
      <w:bookmarkEnd w:id="1867"/>
    </w:p>
    <w:p w:rsidR="00317FED" w:rsidRDefault="00317FED" w:rsidP="00CA6A73">
      <w:pPr>
        <w:rPr>
          <w:rtl/>
        </w:rPr>
      </w:pPr>
      <w:bookmarkStart w:id="1868" w:name="_ETM_Q7_227137"/>
      <w:bookmarkStart w:id="1869" w:name="_ETM_Q7_227191"/>
      <w:bookmarkEnd w:id="1868"/>
      <w:bookmarkEnd w:id="1869"/>
      <w:r>
        <w:rPr>
          <w:rtl/>
        </w:rPr>
        <w:t xml:space="preserve">יום </w:t>
      </w:r>
      <w:bookmarkStart w:id="1870" w:name="_ETM_Q7_227659"/>
      <w:bookmarkEnd w:id="1870"/>
      <w:r>
        <w:rPr>
          <w:rtl/>
        </w:rPr>
        <w:t>ירושלים</w:t>
      </w:r>
      <w:r>
        <w:rPr>
          <w:rFonts w:hint="cs"/>
          <w:rtl/>
        </w:rPr>
        <w:t>,</w:t>
      </w:r>
      <w:r>
        <w:rPr>
          <w:rtl/>
        </w:rPr>
        <w:t xml:space="preserve"> </w:t>
      </w:r>
      <w:bookmarkStart w:id="1871" w:name="_ETM_Q7_228409"/>
      <w:bookmarkEnd w:id="1871"/>
      <w:r>
        <w:rPr>
          <w:rFonts w:hint="cs"/>
          <w:rtl/>
        </w:rPr>
        <w:t>ש</w:t>
      </w:r>
      <w:r>
        <w:rPr>
          <w:rtl/>
        </w:rPr>
        <w:t xml:space="preserve">אותו </w:t>
      </w:r>
      <w:bookmarkStart w:id="1872" w:name="_ETM_Q7_228680"/>
      <w:bookmarkEnd w:id="1872"/>
      <w:r>
        <w:rPr>
          <w:rtl/>
        </w:rPr>
        <w:t>ציינ</w:t>
      </w:r>
      <w:r>
        <w:rPr>
          <w:rFonts w:hint="cs"/>
          <w:rtl/>
        </w:rPr>
        <w:t>ו</w:t>
      </w:r>
      <w:r>
        <w:rPr>
          <w:rtl/>
        </w:rPr>
        <w:t xml:space="preserve"> </w:t>
      </w:r>
      <w:bookmarkStart w:id="1873" w:name="_ETM_Q7_229159"/>
      <w:bookmarkEnd w:id="1873"/>
      <w:r>
        <w:rPr>
          <w:rtl/>
        </w:rPr>
        <w:t>שלשום</w:t>
      </w:r>
      <w:r>
        <w:rPr>
          <w:rFonts w:hint="cs"/>
          <w:rtl/>
        </w:rPr>
        <w:t>,</w:t>
      </w:r>
      <w:r>
        <w:rPr>
          <w:rtl/>
        </w:rPr>
        <w:t xml:space="preserve"> </w:t>
      </w:r>
      <w:bookmarkStart w:id="1874" w:name="_ETM_Q7_230360"/>
      <w:bookmarkEnd w:id="1874"/>
      <w:r>
        <w:rPr>
          <w:rtl/>
        </w:rPr>
        <w:t xml:space="preserve">מקביל </w:t>
      </w:r>
      <w:bookmarkStart w:id="1875" w:name="_ETM_Q7_231020"/>
      <w:bookmarkEnd w:id="1875"/>
      <w:r>
        <w:rPr>
          <w:rtl/>
        </w:rPr>
        <w:t xml:space="preserve">לחג </w:t>
      </w:r>
      <w:bookmarkStart w:id="1876" w:name="_ETM_Q7_231320"/>
      <w:bookmarkEnd w:id="1876"/>
      <w:r>
        <w:rPr>
          <w:rtl/>
        </w:rPr>
        <w:t>השבועות</w:t>
      </w:r>
      <w:r>
        <w:rPr>
          <w:rFonts w:hint="cs"/>
          <w:rtl/>
        </w:rPr>
        <w:t>,</w:t>
      </w:r>
      <w:r>
        <w:rPr>
          <w:rtl/>
        </w:rPr>
        <w:t xml:space="preserve"> </w:t>
      </w:r>
      <w:bookmarkStart w:id="1877" w:name="_ETM_Q7_232040"/>
      <w:bookmarkEnd w:id="1877"/>
      <w:r>
        <w:rPr>
          <w:rtl/>
        </w:rPr>
        <w:t xml:space="preserve">חג </w:t>
      </w:r>
      <w:bookmarkStart w:id="1878" w:name="_ETM_Q7_232310"/>
      <w:bookmarkEnd w:id="1878"/>
      <w:r>
        <w:rPr>
          <w:rtl/>
        </w:rPr>
        <w:t xml:space="preserve">מתן </w:t>
      </w:r>
      <w:bookmarkStart w:id="1879" w:name="_ETM_Q7_232640"/>
      <w:bookmarkEnd w:id="1879"/>
      <w:r>
        <w:rPr>
          <w:rtl/>
        </w:rPr>
        <w:t>תורה</w:t>
      </w:r>
      <w:r>
        <w:rPr>
          <w:rFonts w:hint="cs"/>
          <w:rtl/>
        </w:rPr>
        <w:t>,</w:t>
      </w:r>
      <w:r>
        <w:rPr>
          <w:rtl/>
        </w:rPr>
        <w:t xml:space="preserve"> </w:t>
      </w:r>
      <w:bookmarkStart w:id="1880" w:name="_ETM_Q7_233659"/>
      <w:bookmarkEnd w:id="1880"/>
      <w:r>
        <w:rPr>
          <w:rtl/>
        </w:rPr>
        <w:t xml:space="preserve">שהוא </w:t>
      </w:r>
      <w:bookmarkStart w:id="1881" w:name="_ETM_Q7_233960"/>
      <w:bookmarkEnd w:id="1881"/>
      <w:r>
        <w:rPr>
          <w:rtl/>
        </w:rPr>
        <w:t xml:space="preserve">חג </w:t>
      </w:r>
      <w:bookmarkStart w:id="1882" w:name="_ETM_Q7_234230"/>
      <w:bookmarkEnd w:id="1882"/>
      <w:r>
        <w:rPr>
          <w:rtl/>
        </w:rPr>
        <w:t xml:space="preserve">הנשמה </w:t>
      </w:r>
      <w:bookmarkStart w:id="1883" w:name="_ETM_Q7_234830"/>
      <w:bookmarkEnd w:id="1883"/>
      <w:r>
        <w:rPr>
          <w:rFonts w:hint="cs"/>
          <w:rtl/>
        </w:rPr>
        <w:t>וה</w:t>
      </w:r>
      <w:r>
        <w:rPr>
          <w:rtl/>
        </w:rPr>
        <w:t xml:space="preserve">זהות </w:t>
      </w:r>
      <w:bookmarkStart w:id="1884" w:name="_ETM_Q7_235400"/>
      <w:bookmarkEnd w:id="1884"/>
      <w:r>
        <w:rPr>
          <w:rtl/>
        </w:rPr>
        <w:t xml:space="preserve">הלאומית </w:t>
      </w:r>
      <w:bookmarkStart w:id="1885" w:name="_ETM_Q7_235880"/>
      <w:bookmarkEnd w:id="1885"/>
      <w:r>
        <w:rPr>
          <w:rtl/>
        </w:rPr>
        <w:t>שלנו</w:t>
      </w:r>
      <w:r>
        <w:rPr>
          <w:rFonts w:hint="cs"/>
          <w:rtl/>
        </w:rPr>
        <w:t xml:space="preserve"> –</w:t>
      </w:r>
      <w:r>
        <w:rPr>
          <w:rtl/>
        </w:rPr>
        <w:t xml:space="preserve"> </w:t>
      </w:r>
      <w:bookmarkStart w:id="1886" w:name="_ETM_Q7_236969"/>
      <w:bookmarkEnd w:id="1886"/>
      <w:r>
        <w:rPr>
          <w:rtl/>
        </w:rPr>
        <w:t xml:space="preserve">וגם </w:t>
      </w:r>
      <w:bookmarkStart w:id="1887" w:name="_ETM_Q7_237359"/>
      <w:bookmarkEnd w:id="1887"/>
      <w:r>
        <w:rPr>
          <w:rtl/>
        </w:rPr>
        <w:t xml:space="preserve">ירושלים </w:t>
      </w:r>
      <w:bookmarkStart w:id="1888" w:name="_ETM_Q7_238710"/>
      <w:bookmarkEnd w:id="1888"/>
      <w:r>
        <w:rPr>
          <w:rtl/>
        </w:rPr>
        <w:t xml:space="preserve">היא </w:t>
      </w:r>
      <w:bookmarkStart w:id="1889" w:name="_ETM_Q7_238890"/>
      <w:bookmarkEnd w:id="1889"/>
      <w:r>
        <w:rPr>
          <w:rtl/>
        </w:rPr>
        <w:t xml:space="preserve">המשמעות </w:t>
      </w:r>
      <w:bookmarkStart w:id="1890" w:name="_ETM_Q7_239550"/>
      <w:bookmarkEnd w:id="1890"/>
      <w:r>
        <w:rPr>
          <w:rtl/>
        </w:rPr>
        <w:t xml:space="preserve">של </w:t>
      </w:r>
      <w:bookmarkStart w:id="1891" w:name="_ETM_Q7_239729"/>
      <w:bookmarkEnd w:id="1891"/>
      <w:r>
        <w:rPr>
          <w:rtl/>
        </w:rPr>
        <w:t xml:space="preserve">חיינו </w:t>
      </w:r>
      <w:bookmarkStart w:id="1892" w:name="_ETM_Q7_240239"/>
      <w:bookmarkEnd w:id="1892"/>
      <w:r>
        <w:rPr>
          <w:rtl/>
        </w:rPr>
        <w:t>הלאומי</w:t>
      </w:r>
      <w:r>
        <w:rPr>
          <w:rFonts w:hint="cs"/>
          <w:rtl/>
        </w:rPr>
        <w:t>י</w:t>
      </w:r>
      <w:r>
        <w:rPr>
          <w:rtl/>
        </w:rPr>
        <w:t>ם</w:t>
      </w:r>
      <w:r>
        <w:rPr>
          <w:rFonts w:hint="cs"/>
          <w:rtl/>
        </w:rPr>
        <w:t>,</w:t>
      </w:r>
      <w:r>
        <w:rPr>
          <w:rtl/>
        </w:rPr>
        <w:t xml:space="preserve"> </w:t>
      </w:r>
      <w:bookmarkStart w:id="1893" w:name="_ETM_Q7_241430"/>
      <w:bookmarkEnd w:id="1893"/>
      <w:r>
        <w:rPr>
          <w:rtl/>
        </w:rPr>
        <w:t xml:space="preserve">היא </w:t>
      </w:r>
      <w:bookmarkStart w:id="1894" w:name="_ETM_Q7_241579"/>
      <w:bookmarkEnd w:id="1894"/>
      <w:r>
        <w:rPr>
          <w:rtl/>
        </w:rPr>
        <w:t>הזהות</w:t>
      </w:r>
      <w:r>
        <w:rPr>
          <w:rFonts w:hint="cs"/>
          <w:rtl/>
        </w:rPr>
        <w:t>,</w:t>
      </w:r>
      <w:r>
        <w:rPr>
          <w:rtl/>
        </w:rPr>
        <w:t xml:space="preserve"> </w:t>
      </w:r>
      <w:bookmarkStart w:id="1895" w:name="_ETM_Q7_242810"/>
      <w:bookmarkEnd w:id="1895"/>
      <w:r>
        <w:rPr>
          <w:rtl/>
        </w:rPr>
        <w:t xml:space="preserve">היא </w:t>
      </w:r>
      <w:bookmarkStart w:id="1896" w:name="_ETM_Q7_242990"/>
      <w:bookmarkEnd w:id="1896"/>
      <w:r>
        <w:rPr>
          <w:rtl/>
        </w:rPr>
        <w:t>הנשמה</w:t>
      </w:r>
      <w:r>
        <w:rPr>
          <w:rFonts w:hint="cs"/>
          <w:rtl/>
        </w:rPr>
        <w:t>.</w:t>
      </w:r>
      <w:r>
        <w:rPr>
          <w:rtl/>
        </w:rPr>
        <w:t xml:space="preserve"> </w:t>
      </w:r>
      <w:bookmarkStart w:id="1897" w:name="_ETM_Q7_244380"/>
      <w:bookmarkEnd w:id="1897"/>
      <w:r>
        <w:rPr>
          <w:rtl/>
        </w:rPr>
        <w:t xml:space="preserve">ירושלים </w:t>
      </w:r>
      <w:bookmarkStart w:id="1898" w:name="_ETM_Q7_245190"/>
      <w:bookmarkEnd w:id="1898"/>
      <w:r>
        <w:rPr>
          <w:rtl/>
        </w:rPr>
        <w:t xml:space="preserve">היא </w:t>
      </w:r>
      <w:bookmarkStart w:id="1899" w:name="_ETM_Q7_245490"/>
      <w:bookmarkEnd w:id="1899"/>
      <w:r>
        <w:rPr>
          <w:rtl/>
        </w:rPr>
        <w:t xml:space="preserve">עיר </w:t>
      </w:r>
      <w:bookmarkStart w:id="1900" w:name="_ETM_Q7_245819"/>
      <w:bookmarkEnd w:id="1900"/>
      <w:r>
        <w:rPr>
          <w:rtl/>
        </w:rPr>
        <w:t xml:space="preserve">הקודש </w:t>
      </w:r>
      <w:bookmarkStart w:id="1901" w:name="_ETM_Q7_246330"/>
      <w:bookmarkEnd w:id="1901"/>
      <w:r>
        <w:rPr>
          <w:rtl/>
        </w:rPr>
        <w:t>והמקדש</w:t>
      </w:r>
      <w:r>
        <w:rPr>
          <w:rFonts w:hint="cs"/>
          <w:rtl/>
        </w:rPr>
        <w:t>,</w:t>
      </w:r>
      <w:r>
        <w:rPr>
          <w:rtl/>
        </w:rPr>
        <w:t xml:space="preserve"> </w:t>
      </w:r>
      <w:bookmarkStart w:id="1902" w:name="_ETM_Q7_247700"/>
      <w:bookmarkEnd w:id="1902"/>
      <w:r>
        <w:rPr>
          <w:rtl/>
        </w:rPr>
        <w:t xml:space="preserve">ועם </w:t>
      </w:r>
      <w:bookmarkStart w:id="1903" w:name="_ETM_Q7_248119"/>
      <w:bookmarkEnd w:id="1903"/>
      <w:r>
        <w:rPr>
          <w:rtl/>
        </w:rPr>
        <w:t xml:space="preserve">ישראל </w:t>
      </w:r>
      <w:bookmarkStart w:id="1904" w:name="_ETM_Q7_249259"/>
      <w:bookmarkEnd w:id="1904"/>
      <w:r>
        <w:rPr>
          <w:rFonts w:hint="cs"/>
          <w:rtl/>
        </w:rPr>
        <w:t>הוא עם</w:t>
      </w:r>
      <w:r>
        <w:rPr>
          <w:rtl/>
        </w:rPr>
        <w:t xml:space="preserve"> </w:t>
      </w:r>
      <w:bookmarkStart w:id="1905" w:name="_ETM_Q7_249619"/>
      <w:bookmarkEnd w:id="1905"/>
      <w:r>
        <w:rPr>
          <w:rtl/>
        </w:rPr>
        <w:t xml:space="preserve">הקודש </w:t>
      </w:r>
      <w:bookmarkStart w:id="1906" w:name="_ETM_Q7_250250"/>
      <w:bookmarkEnd w:id="1906"/>
      <w:r>
        <w:rPr>
          <w:rtl/>
        </w:rPr>
        <w:t>שהק</w:t>
      </w:r>
      <w:r>
        <w:rPr>
          <w:rFonts w:hint="cs"/>
          <w:rtl/>
        </w:rPr>
        <w:t>דוש ברוך הוא</w:t>
      </w:r>
      <w:r>
        <w:rPr>
          <w:rtl/>
        </w:rPr>
        <w:t xml:space="preserve"> </w:t>
      </w:r>
      <w:bookmarkStart w:id="1907" w:name="_ETM_Q7_251240"/>
      <w:bookmarkEnd w:id="1907"/>
      <w:r>
        <w:rPr>
          <w:rtl/>
        </w:rPr>
        <w:t xml:space="preserve">שוכן </w:t>
      </w:r>
      <w:bookmarkStart w:id="1908" w:name="_ETM_Q7_251719"/>
      <w:bookmarkEnd w:id="1908"/>
      <w:r>
        <w:rPr>
          <w:rtl/>
        </w:rPr>
        <w:t>בקרבו</w:t>
      </w:r>
      <w:r>
        <w:rPr>
          <w:rFonts w:hint="cs"/>
          <w:rtl/>
        </w:rPr>
        <w:t>.</w:t>
      </w:r>
      <w:r>
        <w:rPr>
          <w:rtl/>
        </w:rPr>
        <w:t xml:space="preserve"> </w:t>
      </w:r>
      <w:bookmarkStart w:id="1909" w:name="_ETM_Q7_253060"/>
      <w:bookmarkEnd w:id="1909"/>
      <w:r>
        <w:rPr>
          <w:rtl/>
        </w:rPr>
        <w:t xml:space="preserve">ירושלים </w:t>
      </w:r>
      <w:bookmarkStart w:id="1910" w:name="_ETM_Q7_253930"/>
      <w:bookmarkEnd w:id="1910"/>
      <w:r>
        <w:rPr>
          <w:rFonts w:hint="cs"/>
          <w:rtl/>
        </w:rPr>
        <w:t>היא אורו</w:t>
      </w:r>
      <w:r>
        <w:rPr>
          <w:rtl/>
        </w:rPr>
        <w:t xml:space="preserve"> </w:t>
      </w:r>
      <w:bookmarkStart w:id="1911" w:name="_ETM_Q7_254319"/>
      <w:bookmarkEnd w:id="1911"/>
      <w:r>
        <w:rPr>
          <w:rtl/>
        </w:rPr>
        <w:t xml:space="preserve">של </w:t>
      </w:r>
      <w:bookmarkStart w:id="1912" w:name="_ETM_Q7_254619"/>
      <w:bookmarkEnd w:id="1912"/>
      <w:r>
        <w:rPr>
          <w:rtl/>
        </w:rPr>
        <w:t>עולם</w:t>
      </w:r>
      <w:r>
        <w:rPr>
          <w:rFonts w:hint="cs"/>
          <w:rtl/>
        </w:rPr>
        <w:t>,</w:t>
      </w:r>
      <w:r>
        <w:rPr>
          <w:rtl/>
        </w:rPr>
        <w:t xml:space="preserve"> </w:t>
      </w:r>
      <w:bookmarkStart w:id="1913" w:name="_ETM_Q7_255920"/>
      <w:bookmarkEnd w:id="1913"/>
      <w:r>
        <w:rPr>
          <w:rtl/>
        </w:rPr>
        <w:t xml:space="preserve">ועם </w:t>
      </w:r>
      <w:bookmarkStart w:id="1914" w:name="_ETM_Q7_256280"/>
      <w:bookmarkEnd w:id="1914"/>
      <w:r>
        <w:rPr>
          <w:rtl/>
        </w:rPr>
        <w:t xml:space="preserve">ישראל </w:t>
      </w:r>
      <w:bookmarkStart w:id="1915" w:name="_ETM_Q7_257479"/>
      <w:bookmarkEnd w:id="1915"/>
      <w:r>
        <w:rPr>
          <w:rtl/>
        </w:rPr>
        <w:t xml:space="preserve">איננו </w:t>
      </w:r>
      <w:bookmarkStart w:id="1916" w:name="_ETM_Q7_257990"/>
      <w:bookmarkEnd w:id="1916"/>
      <w:r>
        <w:rPr>
          <w:rtl/>
        </w:rPr>
        <w:t xml:space="preserve">עם </w:t>
      </w:r>
      <w:bookmarkStart w:id="1917" w:name="_ETM_Q7_258229"/>
      <w:bookmarkEnd w:id="1917"/>
      <w:r>
        <w:rPr>
          <w:rtl/>
        </w:rPr>
        <w:t xml:space="preserve">של </w:t>
      </w:r>
      <w:bookmarkStart w:id="1918" w:name="_ETM_Q7_258560"/>
      <w:bookmarkEnd w:id="1918"/>
      <w:r>
        <w:rPr>
          <w:rtl/>
        </w:rPr>
        <w:t>הו</w:t>
      </w:r>
      <w:r>
        <w:rPr>
          <w:rFonts w:hint="cs"/>
          <w:rtl/>
        </w:rPr>
        <w:t>ר</w:t>
      </w:r>
      <w:r>
        <w:rPr>
          <w:rtl/>
        </w:rPr>
        <w:t xml:space="preserve">גי </w:t>
      </w:r>
      <w:bookmarkStart w:id="1919" w:name="_ETM_Q7_258860"/>
      <w:bookmarkEnd w:id="1919"/>
      <w:r>
        <w:rPr>
          <w:rtl/>
        </w:rPr>
        <w:t xml:space="preserve">ילדים </w:t>
      </w:r>
      <w:bookmarkStart w:id="1920" w:name="_ETM_Q7_259310"/>
      <w:bookmarkEnd w:id="1920"/>
      <w:r>
        <w:rPr>
          <w:rtl/>
        </w:rPr>
        <w:t>כתחביב</w:t>
      </w:r>
      <w:r>
        <w:rPr>
          <w:rFonts w:hint="cs"/>
          <w:rtl/>
        </w:rPr>
        <w:t>,</w:t>
      </w:r>
      <w:r>
        <w:rPr>
          <w:rtl/>
        </w:rPr>
        <w:t xml:space="preserve"> </w:t>
      </w:r>
      <w:bookmarkStart w:id="1921" w:name="_ETM_Q7_260569"/>
      <w:bookmarkEnd w:id="1921"/>
      <w:r>
        <w:rPr>
          <w:rtl/>
        </w:rPr>
        <w:t xml:space="preserve">כפי </w:t>
      </w:r>
      <w:bookmarkStart w:id="1922" w:name="_ETM_Q7_260959"/>
      <w:bookmarkEnd w:id="1922"/>
      <w:r>
        <w:rPr>
          <w:rtl/>
        </w:rPr>
        <w:t xml:space="preserve">האמירה </w:t>
      </w:r>
      <w:bookmarkStart w:id="1923" w:name="_ETM_Q7_261500"/>
      <w:bookmarkEnd w:id="1923"/>
      <w:r>
        <w:rPr>
          <w:rtl/>
        </w:rPr>
        <w:t xml:space="preserve">המחליאה </w:t>
      </w:r>
      <w:bookmarkStart w:id="1924" w:name="_ETM_Q7_262190"/>
      <w:bookmarkEnd w:id="1924"/>
      <w:r>
        <w:rPr>
          <w:rtl/>
        </w:rPr>
        <w:t xml:space="preserve">שנאמרה </w:t>
      </w:r>
      <w:bookmarkStart w:id="1925" w:name="_ETM_Q7_262790"/>
      <w:bookmarkEnd w:id="1925"/>
      <w:r>
        <w:rPr>
          <w:rtl/>
        </w:rPr>
        <w:t xml:space="preserve">בזמן </w:t>
      </w:r>
      <w:bookmarkStart w:id="1926" w:name="_ETM_Q7_263209"/>
      <w:bookmarkEnd w:id="1926"/>
      <w:r>
        <w:rPr>
          <w:rtl/>
        </w:rPr>
        <w:t>האחרון</w:t>
      </w:r>
      <w:r>
        <w:rPr>
          <w:rFonts w:hint="cs"/>
          <w:rtl/>
        </w:rPr>
        <w:t>,</w:t>
      </w:r>
      <w:r>
        <w:rPr>
          <w:rtl/>
        </w:rPr>
        <w:t xml:space="preserve"> </w:t>
      </w:r>
      <w:bookmarkStart w:id="1927" w:name="_ETM_Q7_264319"/>
      <w:bookmarkEnd w:id="1927"/>
      <w:r>
        <w:rPr>
          <w:rtl/>
        </w:rPr>
        <w:t xml:space="preserve">אלא </w:t>
      </w:r>
      <w:bookmarkStart w:id="1928" w:name="_ETM_Q7_264650"/>
      <w:bookmarkEnd w:id="1928"/>
      <w:r>
        <w:rPr>
          <w:rtl/>
        </w:rPr>
        <w:t xml:space="preserve">הוא </w:t>
      </w:r>
      <w:bookmarkStart w:id="1929" w:name="_ETM_Q7_264860"/>
      <w:bookmarkEnd w:id="1929"/>
      <w:r>
        <w:rPr>
          <w:rtl/>
        </w:rPr>
        <w:t xml:space="preserve">העם </w:t>
      </w:r>
      <w:bookmarkStart w:id="1930" w:name="_ETM_Q7_265220"/>
      <w:bookmarkEnd w:id="1930"/>
      <w:r>
        <w:rPr>
          <w:rtl/>
        </w:rPr>
        <w:t xml:space="preserve">שנושא </w:t>
      </w:r>
      <w:bookmarkStart w:id="1931" w:name="_ETM_Q7_265790"/>
      <w:bookmarkEnd w:id="1931"/>
      <w:r>
        <w:rPr>
          <w:rtl/>
        </w:rPr>
        <w:t xml:space="preserve">בקרבו </w:t>
      </w:r>
      <w:bookmarkStart w:id="1932" w:name="_ETM_Q7_266360"/>
      <w:bookmarkEnd w:id="1932"/>
      <w:r>
        <w:rPr>
          <w:rtl/>
        </w:rPr>
        <w:t xml:space="preserve">את </w:t>
      </w:r>
      <w:bookmarkStart w:id="1933" w:name="_ETM_Q7_266510"/>
      <w:bookmarkEnd w:id="1933"/>
      <w:r>
        <w:rPr>
          <w:rtl/>
        </w:rPr>
        <w:t xml:space="preserve">ייעודו </w:t>
      </w:r>
      <w:bookmarkStart w:id="1934" w:name="_ETM_Q7_267650"/>
      <w:bookmarkEnd w:id="1934"/>
      <w:r>
        <w:rPr>
          <w:rtl/>
        </w:rPr>
        <w:t xml:space="preserve">להיות </w:t>
      </w:r>
      <w:bookmarkStart w:id="1935" w:name="_ETM_Q7_268280"/>
      <w:bookmarkEnd w:id="1935"/>
      <w:r>
        <w:rPr>
          <w:rtl/>
        </w:rPr>
        <w:t xml:space="preserve">אור </w:t>
      </w:r>
      <w:bookmarkStart w:id="1936" w:name="_ETM_Q7_268640"/>
      <w:bookmarkEnd w:id="1936"/>
      <w:r>
        <w:rPr>
          <w:rtl/>
        </w:rPr>
        <w:t xml:space="preserve">לגויים </w:t>
      </w:r>
      <w:bookmarkStart w:id="1937" w:name="_ETM_Q7_269240"/>
      <w:bookmarkEnd w:id="1937"/>
      <w:r>
        <w:rPr>
          <w:rtl/>
        </w:rPr>
        <w:t xml:space="preserve">ולהביא </w:t>
      </w:r>
      <w:bookmarkStart w:id="1938" w:name="_ETM_Q7_269690"/>
      <w:bookmarkEnd w:id="1938"/>
      <w:r>
        <w:rPr>
          <w:rtl/>
        </w:rPr>
        <w:t xml:space="preserve">ברכה </w:t>
      </w:r>
      <w:bookmarkStart w:id="1939" w:name="_ETM_Q7_270140"/>
      <w:bookmarkStart w:id="1940" w:name="_ETM_Q7_270200"/>
      <w:bookmarkEnd w:id="1939"/>
      <w:bookmarkEnd w:id="1940"/>
      <w:r>
        <w:rPr>
          <w:rFonts w:hint="cs"/>
          <w:rtl/>
        </w:rPr>
        <w:t>ל</w:t>
      </w:r>
      <w:r>
        <w:rPr>
          <w:rtl/>
        </w:rPr>
        <w:t xml:space="preserve">עולם </w:t>
      </w:r>
      <w:bookmarkStart w:id="1941" w:name="_ETM_Q7_270590"/>
      <w:bookmarkEnd w:id="1941"/>
      <w:r>
        <w:rPr>
          <w:rtl/>
        </w:rPr>
        <w:t>כולו</w:t>
      </w:r>
      <w:r>
        <w:rPr>
          <w:rFonts w:hint="cs"/>
          <w:rtl/>
        </w:rPr>
        <w:t>.</w:t>
      </w:r>
    </w:p>
    <w:p w:rsidR="00317FED" w:rsidRDefault="00317FED" w:rsidP="00CA6A73">
      <w:pPr>
        <w:rPr>
          <w:rtl/>
        </w:rPr>
      </w:pPr>
      <w:bookmarkStart w:id="1942" w:name="_ETM_Q7_270993"/>
      <w:bookmarkStart w:id="1943" w:name="_ETM_Q7_271118"/>
      <w:bookmarkEnd w:id="1942"/>
      <w:bookmarkEnd w:id="1943"/>
    </w:p>
    <w:p w:rsidR="00317FED" w:rsidRDefault="00317FED" w:rsidP="00CA6A73">
      <w:pPr>
        <w:rPr>
          <w:rtl/>
        </w:rPr>
      </w:pPr>
      <w:bookmarkStart w:id="1944" w:name="_ETM_Q7_271185"/>
      <w:bookmarkStart w:id="1945" w:name="_ETM_Q7_271290"/>
      <w:bookmarkEnd w:id="1944"/>
      <w:bookmarkEnd w:id="1945"/>
      <w:r>
        <w:rPr>
          <w:rFonts w:hint="cs"/>
          <w:rtl/>
        </w:rPr>
        <w:t>כמו</w:t>
      </w:r>
      <w:r>
        <w:rPr>
          <w:rtl/>
        </w:rPr>
        <w:t xml:space="preserve"> </w:t>
      </w:r>
      <w:bookmarkStart w:id="1946" w:name="_ETM_Q7_272740"/>
      <w:bookmarkEnd w:id="1946"/>
      <w:r>
        <w:rPr>
          <w:rtl/>
        </w:rPr>
        <w:t xml:space="preserve">כל </w:t>
      </w:r>
      <w:bookmarkStart w:id="1947" w:name="_ETM_Q7_272979"/>
      <w:bookmarkEnd w:id="1947"/>
      <w:r>
        <w:rPr>
          <w:rtl/>
        </w:rPr>
        <w:t xml:space="preserve">הגלויות </w:t>
      </w:r>
      <w:bookmarkStart w:id="1948" w:name="_ETM_Q7_273610"/>
      <w:bookmarkEnd w:id="1948"/>
      <w:r>
        <w:rPr>
          <w:rtl/>
        </w:rPr>
        <w:t>ש</w:t>
      </w:r>
      <w:r>
        <w:rPr>
          <w:rFonts w:hint="cs"/>
          <w:rtl/>
        </w:rPr>
        <w:t>ל עם</w:t>
      </w:r>
      <w:r>
        <w:rPr>
          <w:rtl/>
        </w:rPr>
        <w:t xml:space="preserve"> </w:t>
      </w:r>
      <w:bookmarkStart w:id="1949" w:name="_ETM_Q7_273880"/>
      <w:bookmarkEnd w:id="1949"/>
      <w:r>
        <w:rPr>
          <w:rtl/>
        </w:rPr>
        <w:t xml:space="preserve">ישראל </w:t>
      </w:r>
      <w:bookmarkStart w:id="1950" w:name="_ETM_Q7_274360"/>
      <w:bookmarkEnd w:id="1950"/>
      <w:r>
        <w:rPr>
          <w:rtl/>
        </w:rPr>
        <w:t xml:space="preserve">בכל </w:t>
      </w:r>
      <w:bookmarkStart w:id="1951" w:name="_ETM_Q7_274720"/>
      <w:bookmarkEnd w:id="1951"/>
      <w:r>
        <w:rPr>
          <w:rtl/>
        </w:rPr>
        <w:t xml:space="preserve">קצוות </w:t>
      </w:r>
      <w:bookmarkStart w:id="1952" w:name="_ETM_Q7_275229"/>
      <w:bookmarkEnd w:id="1952"/>
      <w:r>
        <w:rPr>
          <w:rFonts w:hint="cs"/>
          <w:rtl/>
        </w:rPr>
        <w:t>ת</w:t>
      </w:r>
      <w:r>
        <w:rPr>
          <w:rtl/>
        </w:rPr>
        <w:t>בל</w:t>
      </w:r>
      <w:r>
        <w:rPr>
          <w:rFonts w:hint="cs"/>
          <w:rtl/>
        </w:rPr>
        <w:t>,</w:t>
      </w:r>
      <w:r>
        <w:rPr>
          <w:rtl/>
        </w:rPr>
        <w:t xml:space="preserve"> </w:t>
      </w:r>
      <w:bookmarkStart w:id="1953" w:name="_ETM_Q7_276240"/>
      <w:bookmarkEnd w:id="1953"/>
      <w:r>
        <w:rPr>
          <w:rtl/>
        </w:rPr>
        <w:t xml:space="preserve">גם </w:t>
      </w:r>
      <w:bookmarkStart w:id="1954" w:name="_ETM_Q7_276630"/>
      <w:bookmarkEnd w:id="1954"/>
      <w:r>
        <w:rPr>
          <w:rtl/>
        </w:rPr>
        <w:t xml:space="preserve">קהילת </w:t>
      </w:r>
      <w:bookmarkStart w:id="1955" w:name="_ETM_Q7_277200"/>
      <w:bookmarkEnd w:id="1955"/>
      <w:r>
        <w:rPr>
          <w:rtl/>
        </w:rPr>
        <w:t>בית</w:t>
      </w:r>
      <w:bookmarkStart w:id="1956" w:name="_ETM_Q7_277500"/>
      <w:bookmarkEnd w:id="1956"/>
      <w:r>
        <w:rPr>
          <w:rFonts w:hint="cs"/>
          <w:rtl/>
        </w:rPr>
        <w:t xml:space="preserve">א </w:t>
      </w:r>
      <w:r>
        <w:rPr>
          <w:rtl/>
        </w:rPr>
        <w:t xml:space="preserve">ישראל </w:t>
      </w:r>
      <w:bookmarkStart w:id="1957" w:name="_ETM_Q7_278220"/>
      <w:bookmarkEnd w:id="1957"/>
      <w:r>
        <w:rPr>
          <w:rtl/>
        </w:rPr>
        <w:t xml:space="preserve">שבאתיופיה </w:t>
      </w:r>
      <w:bookmarkStart w:id="1958" w:name="_ETM_Q7_279180"/>
      <w:bookmarkEnd w:id="1958"/>
      <w:r>
        <w:rPr>
          <w:rtl/>
        </w:rPr>
        <w:t xml:space="preserve">חלמה </w:t>
      </w:r>
      <w:bookmarkStart w:id="1959" w:name="_ETM_Q7_279659"/>
      <w:bookmarkEnd w:id="1959"/>
      <w:r>
        <w:rPr>
          <w:rtl/>
        </w:rPr>
        <w:t xml:space="preserve">על </w:t>
      </w:r>
      <w:bookmarkStart w:id="1960" w:name="_ETM_Q7_279750"/>
      <w:bookmarkEnd w:id="1960"/>
      <w:r>
        <w:rPr>
          <w:rtl/>
        </w:rPr>
        <w:t xml:space="preserve">ירושלים </w:t>
      </w:r>
      <w:bookmarkStart w:id="1961" w:name="_ETM_Q7_280470"/>
      <w:bookmarkEnd w:id="1961"/>
      <w:r>
        <w:rPr>
          <w:rtl/>
        </w:rPr>
        <w:t xml:space="preserve">ונחשפה </w:t>
      </w:r>
      <w:bookmarkStart w:id="1962" w:name="_ETM_Q7_281190"/>
      <w:bookmarkEnd w:id="1962"/>
      <w:r>
        <w:rPr>
          <w:rtl/>
        </w:rPr>
        <w:t>אליה</w:t>
      </w:r>
      <w:r>
        <w:rPr>
          <w:rFonts w:hint="cs"/>
          <w:rtl/>
        </w:rPr>
        <w:t>.</w:t>
      </w:r>
      <w:r>
        <w:rPr>
          <w:rtl/>
        </w:rPr>
        <w:t xml:space="preserve"> </w:t>
      </w:r>
      <w:bookmarkStart w:id="1963" w:name="_ETM_Q7_282069"/>
      <w:bookmarkEnd w:id="1963"/>
      <w:r>
        <w:rPr>
          <w:rtl/>
        </w:rPr>
        <w:t xml:space="preserve">לכן </w:t>
      </w:r>
      <w:bookmarkStart w:id="1964" w:name="_ETM_Q7_282640"/>
      <w:bookmarkEnd w:id="1964"/>
      <w:r>
        <w:rPr>
          <w:rtl/>
        </w:rPr>
        <w:t xml:space="preserve">כאשר </w:t>
      </w:r>
      <w:bookmarkStart w:id="1965" w:name="_ETM_Q7_283090"/>
      <w:bookmarkEnd w:id="1965"/>
      <w:r>
        <w:rPr>
          <w:rtl/>
        </w:rPr>
        <w:t xml:space="preserve">ילדי </w:t>
      </w:r>
      <w:bookmarkStart w:id="1966" w:name="_ETM_Q7_283450"/>
      <w:bookmarkEnd w:id="1966"/>
      <w:r>
        <w:rPr>
          <w:rtl/>
        </w:rPr>
        <w:t xml:space="preserve">הקהילה </w:t>
      </w:r>
      <w:bookmarkStart w:id="1967" w:name="_ETM_Q7_283959"/>
      <w:bookmarkEnd w:id="1967"/>
      <w:r>
        <w:rPr>
          <w:rtl/>
        </w:rPr>
        <w:t xml:space="preserve">היו </w:t>
      </w:r>
      <w:bookmarkStart w:id="1968" w:name="_ETM_Q7_284170"/>
      <w:bookmarkEnd w:id="1968"/>
      <w:r>
        <w:rPr>
          <w:rtl/>
        </w:rPr>
        <w:t xml:space="preserve">רואים </w:t>
      </w:r>
      <w:bookmarkStart w:id="1969" w:name="_ETM_Q7_284560"/>
      <w:bookmarkEnd w:id="1969"/>
      <w:r>
        <w:rPr>
          <w:rtl/>
        </w:rPr>
        <w:t xml:space="preserve">חסידות </w:t>
      </w:r>
      <w:bookmarkStart w:id="1970" w:name="_ETM_Q7_285130"/>
      <w:bookmarkEnd w:id="1970"/>
      <w:r>
        <w:rPr>
          <w:rtl/>
        </w:rPr>
        <w:t xml:space="preserve">בשמיים </w:t>
      </w:r>
      <w:bookmarkStart w:id="1971" w:name="_ETM_Q7_286450"/>
      <w:bookmarkEnd w:id="1971"/>
      <w:r>
        <w:rPr>
          <w:rFonts w:hint="cs"/>
          <w:rtl/>
        </w:rPr>
        <w:t>ה</w:t>
      </w:r>
      <w:r>
        <w:rPr>
          <w:rtl/>
        </w:rPr>
        <w:t xml:space="preserve">ם </w:t>
      </w:r>
      <w:bookmarkStart w:id="1972" w:name="_ETM_Q7_286630"/>
      <w:bookmarkEnd w:id="1972"/>
      <w:r>
        <w:rPr>
          <w:rtl/>
        </w:rPr>
        <w:t xml:space="preserve">היו </w:t>
      </w:r>
      <w:bookmarkStart w:id="1973" w:name="_ETM_Q7_286810"/>
      <w:bookmarkEnd w:id="1973"/>
      <w:r>
        <w:rPr>
          <w:rtl/>
        </w:rPr>
        <w:t xml:space="preserve">קוראים </w:t>
      </w:r>
      <w:bookmarkStart w:id="1974" w:name="_ETM_Q7_287200"/>
      <w:bookmarkEnd w:id="1974"/>
      <w:r>
        <w:rPr>
          <w:rFonts w:hint="cs"/>
          <w:rtl/>
        </w:rPr>
        <w:t>א</w:t>
      </w:r>
      <w:r>
        <w:rPr>
          <w:rtl/>
        </w:rPr>
        <w:t xml:space="preserve">ליהן </w:t>
      </w:r>
      <w:bookmarkStart w:id="1975" w:name="_ETM_Q7_288189"/>
      <w:bookmarkEnd w:id="1975"/>
      <w:r>
        <w:rPr>
          <w:rFonts w:hint="cs"/>
          <w:rtl/>
        </w:rPr>
        <w:t>"</w:t>
      </w:r>
      <w:r>
        <w:rPr>
          <w:rtl/>
        </w:rPr>
        <w:t>ש</w:t>
      </w:r>
      <w:r>
        <w:rPr>
          <w:rFonts w:hint="cs"/>
          <w:rtl/>
        </w:rPr>
        <w:t>מלה, שמלה,</w:t>
      </w:r>
      <w:r>
        <w:rPr>
          <w:rtl/>
        </w:rPr>
        <w:t xml:space="preserve"> </w:t>
      </w:r>
      <w:bookmarkStart w:id="1976" w:name="_ETM_Q7_289600"/>
      <w:bookmarkEnd w:id="1976"/>
      <w:r>
        <w:rPr>
          <w:rtl/>
        </w:rPr>
        <w:t>חסידה</w:t>
      </w:r>
      <w:r>
        <w:rPr>
          <w:rFonts w:hint="cs"/>
          <w:rtl/>
        </w:rPr>
        <w:t>,</w:t>
      </w:r>
      <w:r>
        <w:rPr>
          <w:rtl/>
        </w:rPr>
        <w:t xml:space="preserve"> </w:t>
      </w:r>
      <w:bookmarkStart w:id="1977" w:name="_ETM_Q7_290259"/>
      <w:bookmarkEnd w:id="1977"/>
      <w:r>
        <w:rPr>
          <w:rtl/>
        </w:rPr>
        <w:t>חסידה</w:t>
      </w:r>
      <w:r>
        <w:rPr>
          <w:rFonts w:hint="cs"/>
          <w:rtl/>
        </w:rPr>
        <w:t>,</w:t>
      </w:r>
      <w:r>
        <w:rPr>
          <w:rtl/>
        </w:rPr>
        <w:t xml:space="preserve"> </w:t>
      </w:r>
      <w:bookmarkStart w:id="1978" w:name="_ETM_Q7_291549"/>
      <w:bookmarkEnd w:id="1978"/>
      <w:r>
        <w:rPr>
          <w:rtl/>
        </w:rPr>
        <w:t xml:space="preserve">ארצנו </w:t>
      </w:r>
      <w:bookmarkStart w:id="1979" w:name="_ETM_Q7_292240"/>
      <w:bookmarkEnd w:id="1979"/>
      <w:r>
        <w:rPr>
          <w:rtl/>
        </w:rPr>
        <w:t>ירושלים</w:t>
      </w:r>
      <w:r>
        <w:rPr>
          <w:rFonts w:hint="cs"/>
          <w:rtl/>
        </w:rPr>
        <w:t>,</w:t>
      </w:r>
      <w:r>
        <w:rPr>
          <w:rtl/>
        </w:rPr>
        <w:t xml:space="preserve"> </w:t>
      </w:r>
      <w:bookmarkStart w:id="1980" w:name="_ETM_Q7_293530"/>
      <w:bookmarkEnd w:id="1980"/>
      <w:r>
        <w:rPr>
          <w:rtl/>
        </w:rPr>
        <w:t xml:space="preserve">מה </w:t>
      </w:r>
      <w:bookmarkStart w:id="1981" w:name="_ETM_Q7_293740"/>
      <w:bookmarkEnd w:id="1981"/>
      <w:r>
        <w:rPr>
          <w:rtl/>
        </w:rPr>
        <w:t>שלומה</w:t>
      </w:r>
      <w:r>
        <w:rPr>
          <w:rFonts w:hint="cs"/>
          <w:rtl/>
        </w:rPr>
        <w:t>?"</w:t>
      </w:r>
      <w:r>
        <w:rPr>
          <w:rtl/>
        </w:rPr>
        <w:t xml:space="preserve"> </w:t>
      </w:r>
      <w:bookmarkStart w:id="1982" w:name="_ETM_Q7_295470"/>
      <w:bookmarkEnd w:id="1982"/>
      <w:r>
        <w:rPr>
          <w:rtl/>
        </w:rPr>
        <w:t xml:space="preserve">לכן </w:t>
      </w:r>
      <w:bookmarkStart w:id="1983" w:name="_ETM_Q7_295920"/>
      <w:bookmarkEnd w:id="1983"/>
      <w:r>
        <w:rPr>
          <w:rtl/>
        </w:rPr>
        <w:t xml:space="preserve">הקהילה </w:t>
      </w:r>
      <w:bookmarkStart w:id="1984" w:name="_ETM_Q7_296370"/>
      <w:bookmarkEnd w:id="1984"/>
      <w:r>
        <w:rPr>
          <w:rtl/>
        </w:rPr>
        <w:t xml:space="preserve">היקרה </w:t>
      </w:r>
      <w:bookmarkStart w:id="1985" w:name="_ETM_Q7_296790"/>
      <w:bookmarkEnd w:id="1985"/>
      <w:r>
        <w:rPr>
          <w:rtl/>
        </w:rPr>
        <w:t xml:space="preserve">הזאת </w:t>
      </w:r>
      <w:bookmarkStart w:id="1986" w:name="_ETM_Q7_297090"/>
      <w:bookmarkEnd w:id="1986"/>
      <w:r>
        <w:rPr>
          <w:rtl/>
        </w:rPr>
        <w:t xml:space="preserve">מסרה </w:t>
      </w:r>
      <w:bookmarkStart w:id="1987" w:name="_ETM_Q7_297570"/>
      <w:bookmarkEnd w:id="1987"/>
      <w:r>
        <w:rPr>
          <w:rtl/>
        </w:rPr>
        <w:t xml:space="preserve">את </w:t>
      </w:r>
      <w:bookmarkStart w:id="1988" w:name="_ETM_Q7_297720"/>
      <w:bookmarkEnd w:id="1988"/>
      <w:r>
        <w:rPr>
          <w:rtl/>
        </w:rPr>
        <w:t>נפשה</w:t>
      </w:r>
      <w:r>
        <w:rPr>
          <w:rFonts w:hint="cs"/>
          <w:rtl/>
        </w:rPr>
        <w:t>,</w:t>
      </w:r>
      <w:r>
        <w:rPr>
          <w:rtl/>
        </w:rPr>
        <w:t xml:space="preserve"> </w:t>
      </w:r>
      <w:bookmarkStart w:id="1989" w:name="_ETM_Q7_298590"/>
      <w:bookmarkEnd w:id="1989"/>
      <w:r>
        <w:rPr>
          <w:rtl/>
        </w:rPr>
        <w:t xml:space="preserve">פשוטו </w:t>
      </w:r>
      <w:bookmarkStart w:id="1990" w:name="_ETM_Q7_299220"/>
      <w:bookmarkEnd w:id="1990"/>
      <w:r>
        <w:rPr>
          <w:rtl/>
        </w:rPr>
        <w:t>כמשמעו</w:t>
      </w:r>
      <w:r>
        <w:rPr>
          <w:rFonts w:hint="cs"/>
          <w:rtl/>
        </w:rPr>
        <w:t>,</w:t>
      </w:r>
      <w:r>
        <w:rPr>
          <w:rtl/>
        </w:rPr>
        <w:t xml:space="preserve"> </w:t>
      </w:r>
      <w:bookmarkStart w:id="1991" w:name="_ETM_Q7_300030"/>
      <w:bookmarkEnd w:id="1991"/>
      <w:r>
        <w:rPr>
          <w:rFonts w:hint="cs"/>
          <w:rtl/>
        </w:rPr>
        <w:t>ע</w:t>
      </w:r>
      <w:r>
        <w:rPr>
          <w:rtl/>
        </w:rPr>
        <w:t>ל</w:t>
      </w:r>
      <w:r>
        <w:rPr>
          <w:rFonts w:hint="cs"/>
          <w:rtl/>
        </w:rPr>
        <w:t xml:space="preserve"> </w:t>
      </w:r>
      <w:bookmarkStart w:id="1992" w:name="_ETM_Q7_301916"/>
      <w:bookmarkEnd w:id="1992"/>
      <w:r>
        <w:rPr>
          <w:rFonts w:hint="cs"/>
          <w:rtl/>
        </w:rPr>
        <w:t>ה</w:t>
      </w:r>
      <w:r>
        <w:rPr>
          <w:rtl/>
        </w:rPr>
        <w:t xml:space="preserve">מסע </w:t>
      </w:r>
      <w:bookmarkStart w:id="1993" w:name="_ETM_Q7_300570"/>
      <w:bookmarkEnd w:id="1993"/>
      <w:r>
        <w:rPr>
          <w:rtl/>
        </w:rPr>
        <w:t>לירושלים</w:t>
      </w:r>
      <w:r>
        <w:rPr>
          <w:rFonts w:hint="cs"/>
          <w:rtl/>
        </w:rPr>
        <w:t>.</w:t>
      </w:r>
      <w:r>
        <w:rPr>
          <w:rtl/>
        </w:rPr>
        <w:t xml:space="preserve"> </w:t>
      </w:r>
      <w:bookmarkStart w:id="1994" w:name="_ETM_Q7_302560"/>
      <w:bookmarkEnd w:id="1994"/>
      <w:r>
        <w:rPr>
          <w:rtl/>
        </w:rPr>
        <w:t xml:space="preserve">אחרי </w:t>
      </w:r>
      <w:bookmarkStart w:id="1995" w:name="_ETM_Q7_303100"/>
      <w:bookmarkEnd w:id="1995"/>
      <w:r>
        <w:rPr>
          <w:rtl/>
        </w:rPr>
        <w:t xml:space="preserve">58 </w:t>
      </w:r>
      <w:bookmarkStart w:id="1996" w:name="_ETM_Q7_304149"/>
      <w:bookmarkEnd w:id="1996"/>
      <w:r>
        <w:rPr>
          <w:rtl/>
        </w:rPr>
        <w:t xml:space="preserve">שנים </w:t>
      </w:r>
      <w:bookmarkStart w:id="1997" w:name="_ETM_Q7_305350"/>
      <w:bookmarkEnd w:id="1997"/>
      <w:r>
        <w:rPr>
          <w:rtl/>
        </w:rPr>
        <w:t xml:space="preserve">הגיע </w:t>
      </w:r>
      <w:bookmarkStart w:id="1998" w:name="_ETM_Q7_305710"/>
      <w:bookmarkEnd w:id="1998"/>
      <w:r>
        <w:rPr>
          <w:rtl/>
        </w:rPr>
        <w:t xml:space="preserve">הזמן </w:t>
      </w:r>
      <w:bookmarkStart w:id="1999" w:name="_ETM_Q7_306130"/>
      <w:bookmarkEnd w:id="1999"/>
      <w:r>
        <w:rPr>
          <w:rtl/>
        </w:rPr>
        <w:t xml:space="preserve">שנפנים </w:t>
      </w:r>
      <w:bookmarkStart w:id="2000" w:name="_ETM_Q7_307030"/>
      <w:bookmarkEnd w:id="2000"/>
      <w:r>
        <w:rPr>
          <w:rtl/>
        </w:rPr>
        <w:t>מה</w:t>
      </w:r>
      <w:bookmarkStart w:id="2001" w:name="_ETM_Q7_307359"/>
      <w:bookmarkEnd w:id="2001"/>
      <w:r>
        <w:rPr>
          <w:rtl/>
        </w:rPr>
        <w:t xml:space="preserve">י </w:t>
      </w:r>
      <w:bookmarkStart w:id="2002" w:name="_ETM_Q7_307659"/>
      <w:bookmarkEnd w:id="2002"/>
      <w:r>
        <w:rPr>
          <w:rtl/>
        </w:rPr>
        <w:t>ה</w:t>
      </w:r>
      <w:r>
        <w:rPr>
          <w:rFonts w:hint="cs"/>
          <w:rtl/>
        </w:rPr>
        <w:t>מתנה</w:t>
      </w:r>
      <w:r>
        <w:rPr>
          <w:rtl/>
        </w:rPr>
        <w:t xml:space="preserve"> </w:t>
      </w:r>
      <w:bookmarkStart w:id="2003" w:name="_ETM_Q7_308319"/>
      <w:bookmarkEnd w:id="2003"/>
      <w:r>
        <w:rPr>
          <w:rtl/>
        </w:rPr>
        <w:t xml:space="preserve">שקיבלנו </w:t>
      </w:r>
      <w:bookmarkStart w:id="2004" w:name="_ETM_Q7_309819"/>
      <w:bookmarkEnd w:id="2004"/>
      <w:r>
        <w:rPr>
          <w:rtl/>
        </w:rPr>
        <w:t xml:space="preserve">ונפסיק </w:t>
      </w:r>
      <w:bookmarkStart w:id="2005" w:name="_ETM_Q7_310630"/>
      <w:bookmarkEnd w:id="2005"/>
      <w:r>
        <w:rPr>
          <w:rtl/>
        </w:rPr>
        <w:t xml:space="preserve">לנסות </w:t>
      </w:r>
      <w:bookmarkStart w:id="2006" w:name="_ETM_Q7_311260"/>
      <w:bookmarkEnd w:id="2006"/>
      <w:r>
        <w:rPr>
          <w:rtl/>
        </w:rPr>
        <w:t xml:space="preserve">לברוח </w:t>
      </w:r>
      <w:bookmarkStart w:id="2007" w:name="_ETM_Q7_311739"/>
      <w:bookmarkEnd w:id="2007"/>
      <w:r>
        <w:rPr>
          <w:rtl/>
        </w:rPr>
        <w:t>ממנה</w:t>
      </w:r>
      <w:r>
        <w:rPr>
          <w:rFonts w:hint="cs"/>
          <w:rtl/>
        </w:rPr>
        <w:t>.</w:t>
      </w:r>
      <w:r>
        <w:rPr>
          <w:rtl/>
        </w:rPr>
        <w:t xml:space="preserve"> </w:t>
      </w:r>
      <w:bookmarkStart w:id="2008" w:name="_ETM_Q7_312900"/>
      <w:bookmarkEnd w:id="2008"/>
      <w:r>
        <w:rPr>
          <w:rtl/>
        </w:rPr>
        <w:t xml:space="preserve">אחרי </w:t>
      </w:r>
      <w:bookmarkStart w:id="2009" w:name="_ETM_Q7_313200"/>
      <w:bookmarkEnd w:id="2009"/>
      <w:r>
        <w:rPr>
          <w:rtl/>
        </w:rPr>
        <w:t xml:space="preserve">58 </w:t>
      </w:r>
      <w:bookmarkStart w:id="2010" w:name="_ETM_Q7_314250"/>
      <w:bookmarkEnd w:id="2010"/>
      <w:r>
        <w:rPr>
          <w:rtl/>
        </w:rPr>
        <w:t xml:space="preserve">שנים </w:t>
      </w:r>
      <w:bookmarkStart w:id="2011" w:name="_ETM_Q7_315419"/>
      <w:bookmarkEnd w:id="2011"/>
      <w:r>
        <w:rPr>
          <w:rtl/>
        </w:rPr>
        <w:t xml:space="preserve">הגיע </w:t>
      </w:r>
      <w:bookmarkStart w:id="2012" w:name="_ETM_Q7_315900"/>
      <w:bookmarkEnd w:id="2012"/>
      <w:r>
        <w:rPr>
          <w:rtl/>
        </w:rPr>
        <w:t xml:space="preserve">הזמן </w:t>
      </w:r>
      <w:bookmarkStart w:id="2013" w:name="_ETM_Q7_316319"/>
      <w:bookmarkEnd w:id="2013"/>
      <w:r>
        <w:rPr>
          <w:rtl/>
        </w:rPr>
        <w:t>שני</w:t>
      </w:r>
      <w:r>
        <w:rPr>
          <w:rFonts w:hint="cs"/>
          <w:rtl/>
        </w:rPr>
        <w:t>ישב את כל</w:t>
      </w:r>
      <w:r>
        <w:rPr>
          <w:rtl/>
        </w:rPr>
        <w:t xml:space="preserve"> </w:t>
      </w:r>
      <w:bookmarkStart w:id="2014" w:name="_ETM_Q7_317250"/>
      <w:bookmarkEnd w:id="2014"/>
      <w:r>
        <w:rPr>
          <w:rtl/>
        </w:rPr>
        <w:t>ירושלים</w:t>
      </w:r>
      <w:r>
        <w:rPr>
          <w:rFonts w:hint="cs"/>
          <w:rtl/>
        </w:rPr>
        <w:t>,</w:t>
      </w:r>
      <w:r>
        <w:rPr>
          <w:rtl/>
        </w:rPr>
        <w:t xml:space="preserve"> </w:t>
      </w:r>
      <w:bookmarkStart w:id="2015" w:name="_ETM_Q7_319290"/>
      <w:bookmarkEnd w:id="2015"/>
      <w:r>
        <w:rPr>
          <w:rtl/>
        </w:rPr>
        <w:t xml:space="preserve">וגם </w:t>
      </w:r>
      <w:bookmarkStart w:id="2016" w:name="_ETM_Q7_319739"/>
      <w:bookmarkEnd w:id="2016"/>
      <w:r>
        <w:rPr>
          <w:rtl/>
        </w:rPr>
        <w:t xml:space="preserve">מזרחה </w:t>
      </w:r>
      <w:bookmarkStart w:id="2017" w:name="_ETM_Q7_320340"/>
      <w:bookmarkEnd w:id="2017"/>
      <w:r>
        <w:rPr>
          <w:rFonts w:hint="cs"/>
          <w:rtl/>
        </w:rPr>
        <w:t>י</w:t>
      </w:r>
      <w:r>
        <w:rPr>
          <w:rtl/>
        </w:rPr>
        <w:t xml:space="preserve">ימלא </w:t>
      </w:r>
      <w:bookmarkStart w:id="2018" w:name="_ETM_Q7_320879"/>
      <w:bookmarkEnd w:id="2018"/>
      <w:r>
        <w:rPr>
          <w:rtl/>
        </w:rPr>
        <w:t xml:space="preserve">ביהודים </w:t>
      </w:r>
      <w:bookmarkStart w:id="2019" w:name="_ETM_Q7_321840"/>
      <w:bookmarkEnd w:id="2019"/>
      <w:r>
        <w:rPr>
          <w:rtl/>
        </w:rPr>
        <w:t xml:space="preserve">כמו </w:t>
      </w:r>
      <w:bookmarkStart w:id="2020" w:name="_ETM_Q7_322169"/>
      <w:bookmarkEnd w:id="2020"/>
      <w:r>
        <w:rPr>
          <w:rtl/>
        </w:rPr>
        <w:t>מערבה</w:t>
      </w:r>
      <w:r>
        <w:rPr>
          <w:rFonts w:hint="cs"/>
          <w:rtl/>
        </w:rPr>
        <w:t>.</w:t>
      </w:r>
      <w:r>
        <w:rPr>
          <w:rtl/>
        </w:rPr>
        <w:t xml:space="preserve"> </w:t>
      </w:r>
      <w:bookmarkStart w:id="2021" w:name="_ETM_Q7_323739"/>
      <w:bookmarkEnd w:id="2021"/>
    </w:p>
    <w:p w:rsidR="00317FED" w:rsidRDefault="00317FED" w:rsidP="00CA6A73">
      <w:pPr>
        <w:rPr>
          <w:rtl/>
        </w:rPr>
      </w:pPr>
    </w:p>
    <w:p w:rsidR="00317FED" w:rsidRDefault="00317FED" w:rsidP="00CA6A73">
      <w:pPr>
        <w:rPr>
          <w:rtl/>
        </w:rPr>
      </w:pPr>
      <w:r>
        <w:rPr>
          <w:rtl/>
        </w:rPr>
        <w:t xml:space="preserve">אחרי </w:t>
      </w:r>
      <w:bookmarkStart w:id="2022" w:name="_ETM_Q7_324069"/>
      <w:bookmarkEnd w:id="2022"/>
      <w:r>
        <w:rPr>
          <w:rtl/>
        </w:rPr>
        <w:t xml:space="preserve">58 </w:t>
      </w:r>
      <w:bookmarkStart w:id="2023" w:name="_ETM_Q7_325090"/>
      <w:bookmarkEnd w:id="2023"/>
      <w:r>
        <w:rPr>
          <w:rtl/>
        </w:rPr>
        <w:t xml:space="preserve">שנים </w:t>
      </w:r>
      <w:bookmarkStart w:id="2024" w:name="_ETM_Q7_326230"/>
      <w:bookmarkEnd w:id="2024"/>
      <w:r>
        <w:rPr>
          <w:rtl/>
        </w:rPr>
        <w:t xml:space="preserve">הגיע </w:t>
      </w:r>
      <w:bookmarkStart w:id="2025" w:name="_ETM_Q7_326680"/>
      <w:bookmarkEnd w:id="2025"/>
      <w:r>
        <w:rPr>
          <w:rtl/>
        </w:rPr>
        <w:t xml:space="preserve">הזמן </w:t>
      </w:r>
      <w:bookmarkStart w:id="2026" w:name="_ETM_Q7_327099"/>
      <w:bookmarkEnd w:id="2026"/>
      <w:r>
        <w:rPr>
          <w:rtl/>
        </w:rPr>
        <w:t xml:space="preserve">שנכיר </w:t>
      </w:r>
      <w:bookmarkStart w:id="2027" w:name="_ETM_Q7_327639"/>
      <w:bookmarkEnd w:id="2027"/>
      <w:r>
        <w:rPr>
          <w:rtl/>
        </w:rPr>
        <w:t xml:space="preserve">בכך </w:t>
      </w:r>
      <w:bookmarkStart w:id="2028" w:name="_ETM_Q7_328749"/>
      <w:bookmarkEnd w:id="2028"/>
      <w:r>
        <w:rPr>
          <w:rtl/>
        </w:rPr>
        <w:t xml:space="preserve">שאותה </w:t>
      </w:r>
      <w:bookmarkStart w:id="2029" w:name="_ETM_Q7_329379"/>
      <w:bookmarkEnd w:id="2029"/>
      <w:r>
        <w:rPr>
          <w:rtl/>
        </w:rPr>
        <w:t xml:space="preserve">השגחה </w:t>
      </w:r>
      <w:bookmarkStart w:id="2030" w:name="_ETM_Q7_329950"/>
      <w:bookmarkEnd w:id="2030"/>
      <w:r>
        <w:rPr>
          <w:rtl/>
        </w:rPr>
        <w:t xml:space="preserve">אלוקית </w:t>
      </w:r>
      <w:bookmarkStart w:id="2031" w:name="_ETM_Q7_330459"/>
      <w:bookmarkEnd w:id="2031"/>
      <w:r>
        <w:rPr>
          <w:rtl/>
        </w:rPr>
        <w:t>ש</w:t>
      </w:r>
      <w:r>
        <w:rPr>
          <w:rFonts w:hint="cs"/>
          <w:rtl/>
        </w:rPr>
        <w:t>חוללה</w:t>
      </w:r>
      <w:r>
        <w:rPr>
          <w:rtl/>
        </w:rPr>
        <w:t xml:space="preserve"> </w:t>
      </w:r>
      <w:bookmarkStart w:id="2032" w:name="_ETM_Q7_331029"/>
      <w:bookmarkEnd w:id="2032"/>
      <w:r>
        <w:rPr>
          <w:rtl/>
        </w:rPr>
        <w:t xml:space="preserve">את </w:t>
      </w:r>
      <w:bookmarkStart w:id="2033" w:name="_ETM_Q7_331180"/>
      <w:bookmarkEnd w:id="2033"/>
      <w:r>
        <w:rPr>
          <w:rtl/>
        </w:rPr>
        <w:t xml:space="preserve">כל </w:t>
      </w:r>
      <w:bookmarkStart w:id="2034" w:name="_ETM_Q7_331419"/>
      <w:bookmarkEnd w:id="2034"/>
      <w:r>
        <w:rPr>
          <w:rtl/>
        </w:rPr>
        <w:t xml:space="preserve">הניסים </w:t>
      </w:r>
      <w:bookmarkStart w:id="2035" w:name="_ETM_Q7_331930"/>
      <w:bookmarkEnd w:id="2035"/>
      <w:r>
        <w:rPr>
          <w:rtl/>
        </w:rPr>
        <w:t xml:space="preserve">המופלאים </w:t>
      </w:r>
      <w:bookmarkStart w:id="2036" w:name="_ETM_Q7_332590"/>
      <w:bookmarkEnd w:id="2036"/>
      <w:r>
        <w:rPr>
          <w:rtl/>
        </w:rPr>
        <w:t xml:space="preserve">של </w:t>
      </w:r>
      <w:bookmarkStart w:id="2037" w:name="_ETM_Q7_332799"/>
      <w:bookmarkEnd w:id="2037"/>
      <w:r>
        <w:rPr>
          <w:rtl/>
        </w:rPr>
        <w:t xml:space="preserve">מלחמת </w:t>
      </w:r>
      <w:bookmarkStart w:id="2038" w:name="_ETM_Q7_333310"/>
      <w:bookmarkEnd w:id="2038"/>
      <w:r>
        <w:rPr>
          <w:rtl/>
        </w:rPr>
        <w:t xml:space="preserve">ששת </w:t>
      </w:r>
      <w:bookmarkStart w:id="2039" w:name="_ETM_Q7_333639"/>
      <w:bookmarkEnd w:id="2039"/>
      <w:r>
        <w:rPr>
          <w:rtl/>
        </w:rPr>
        <w:t xml:space="preserve">הימים </w:t>
      </w:r>
      <w:bookmarkStart w:id="2040" w:name="_ETM_Q7_334659"/>
      <w:bookmarkEnd w:id="2040"/>
      <w:r>
        <w:rPr>
          <w:rtl/>
        </w:rPr>
        <w:t xml:space="preserve">ואת </w:t>
      </w:r>
      <w:bookmarkStart w:id="2041" w:name="_ETM_Q7_334989"/>
      <w:bookmarkEnd w:id="2041"/>
      <w:r>
        <w:rPr>
          <w:rtl/>
        </w:rPr>
        <w:t xml:space="preserve">גבורת </w:t>
      </w:r>
      <w:bookmarkStart w:id="2042" w:name="_ETM_Q7_335409"/>
      <w:bookmarkEnd w:id="2042"/>
      <w:r>
        <w:rPr>
          <w:rtl/>
        </w:rPr>
        <w:t xml:space="preserve">הלוחמים </w:t>
      </w:r>
      <w:bookmarkStart w:id="2043" w:name="_ETM_Q7_336810"/>
      <w:bookmarkEnd w:id="2043"/>
      <w:r>
        <w:rPr>
          <w:rtl/>
        </w:rPr>
        <w:t>היא</w:t>
      </w:r>
      <w:r>
        <w:rPr>
          <w:rFonts w:hint="cs"/>
          <w:rtl/>
        </w:rPr>
        <w:t>-היא ההשגחה</w:t>
      </w:r>
      <w:r>
        <w:rPr>
          <w:rtl/>
        </w:rPr>
        <w:t xml:space="preserve"> </w:t>
      </w:r>
      <w:bookmarkStart w:id="2044" w:name="_ETM_Q7_338519"/>
      <w:bookmarkEnd w:id="2044"/>
      <w:r>
        <w:rPr>
          <w:rFonts w:hint="cs"/>
          <w:rtl/>
        </w:rPr>
        <w:t>ה</w:t>
      </w:r>
      <w:r>
        <w:rPr>
          <w:rtl/>
        </w:rPr>
        <w:t xml:space="preserve">אלוקית </w:t>
      </w:r>
      <w:bookmarkStart w:id="2045" w:name="_ETM_Q7_339709"/>
      <w:bookmarkEnd w:id="2045"/>
      <w:r>
        <w:rPr>
          <w:rtl/>
        </w:rPr>
        <w:t xml:space="preserve">שמוליכה </w:t>
      </w:r>
      <w:bookmarkStart w:id="2046" w:name="_ETM_Q7_340430"/>
      <w:bookmarkEnd w:id="2046"/>
      <w:r>
        <w:rPr>
          <w:rtl/>
        </w:rPr>
        <w:t xml:space="preserve">גם </w:t>
      </w:r>
      <w:bookmarkStart w:id="2047" w:name="_ETM_Q7_340669"/>
      <w:bookmarkEnd w:id="2047"/>
      <w:r>
        <w:rPr>
          <w:rtl/>
        </w:rPr>
        <w:t xml:space="preserve">כיום </w:t>
      </w:r>
      <w:bookmarkStart w:id="2048" w:name="_ETM_Q7_341059"/>
      <w:bookmarkEnd w:id="2048"/>
      <w:r>
        <w:rPr>
          <w:rtl/>
        </w:rPr>
        <w:t xml:space="preserve">את </w:t>
      </w:r>
      <w:bookmarkStart w:id="2049" w:name="_ETM_Q7_341150"/>
      <w:bookmarkEnd w:id="2049"/>
      <w:r>
        <w:rPr>
          <w:rtl/>
        </w:rPr>
        <w:t xml:space="preserve">גבורת </w:t>
      </w:r>
      <w:bookmarkStart w:id="2050" w:name="_ETM_Q7_341659"/>
      <w:bookmarkEnd w:id="2050"/>
      <w:r>
        <w:rPr>
          <w:rtl/>
        </w:rPr>
        <w:t xml:space="preserve">לוחמינו </w:t>
      </w:r>
      <w:bookmarkStart w:id="2051" w:name="_ETM_Q7_342349"/>
      <w:bookmarkEnd w:id="2051"/>
      <w:r>
        <w:rPr>
          <w:rtl/>
        </w:rPr>
        <w:t xml:space="preserve">בסדיר </w:t>
      </w:r>
      <w:bookmarkStart w:id="2052" w:name="_ETM_Q7_342949"/>
      <w:bookmarkEnd w:id="2052"/>
      <w:r>
        <w:rPr>
          <w:rtl/>
        </w:rPr>
        <w:t>ובמילואים</w:t>
      </w:r>
      <w:r>
        <w:rPr>
          <w:rFonts w:hint="cs"/>
          <w:rtl/>
        </w:rPr>
        <w:t>,</w:t>
      </w:r>
      <w:r>
        <w:rPr>
          <w:rtl/>
        </w:rPr>
        <w:t xml:space="preserve"> </w:t>
      </w:r>
      <w:bookmarkStart w:id="2053" w:name="_ETM_Q7_344329"/>
      <w:bookmarkEnd w:id="2053"/>
      <w:r>
        <w:rPr>
          <w:rtl/>
        </w:rPr>
        <w:t xml:space="preserve">את </w:t>
      </w:r>
      <w:bookmarkStart w:id="2054" w:name="_ETM_Q7_344510"/>
      <w:bookmarkEnd w:id="2054"/>
      <w:r>
        <w:rPr>
          <w:rtl/>
        </w:rPr>
        <w:t xml:space="preserve">גבורת </w:t>
      </w:r>
      <w:bookmarkStart w:id="2055" w:name="_ETM_Q7_344900"/>
      <w:bookmarkEnd w:id="2055"/>
      <w:r>
        <w:rPr>
          <w:rtl/>
        </w:rPr>
        <w:t>משפחות</w:t>
      </w:r>
      <w:r>
        <w:rPr>
          <w:rFonts w:hint="cs"/>
          <w:rtl/>
        </w:rPr>
        <w:t>יהם</w:t>
      </w:r>
      <w:r>
        <w:rPr>
          <w:rtl/>
        </w:rPr>
        <w:t xml:space="preserve"> </w:t>
      </w:r>
      <w:bookmarkStart w:id="2056" w:name="_ETM_Q7_346370"/>
      <w:bookmarkEnd w:id="2056"/>
      <w:r>
        <w:rPr>
          <w:rtl/>
        </w:rPr>
        <w:t xml:space="preserve">ואת </w:t>
      </w:r>
      <w:bookmarkStart w:id="2057" w:name="_ETM_Q7_346669"/>
      <w:bookmarkEnd w:id="2057"/>
      <w:r>
        <w:rPr>
          <w:rtl/>
        </w:rPr>
        <w:t xml:space="preserve">גבורת </w:t>
      </w:r>
      <w:bookmarkStart w:id="2058" w:name="_ETM_Q7_347210"/>
      <w:bookmarkEnd w:id="2058"/>
      <w:r>
        <w:rPr>
          <w:rtl/>
        </w:rPr>
        <w:t xml:space="preserve">כל </w:t>
      </w:r>
      <w:bookmarkStart w:id="2059" w:name="_ETM_Q7_347720"/>
      <w:bookmarkEnd w:id="2059"/>
      <w:r>
        <w:rPr>
          <w:rtl/>
        </w:rPr>
        <w:t xml:space="preserve">עם </w:t>
      </w:r>
      <w:bookmarkStart w:id="2060" w:name="_ETM_Q7_347990"/>
      <w:bookmarkEnd w:id="2060"/>
      <w:r>
        <w:rPr>
          <w:rtl/>
        </w:rPr>
        <w:t xml:space="preserve">ישראל </w:t>
      </w:r>
      <w:bookmarkStart w:id="2061" w:name="_ETM_Q7_350030"/>
      <w:bookmarkEnd w:id="2061"/>
      <w:r>
        <w:rPr>
          <w:rtl/>
        </w:rPr>
        <w:t xml:space="preserve">בדרך </w:t>
      </w:r>
      <w:bookmarkStart w:id="2062" w:name="_ETM_Q7_350719"/>
      <w:bookmarkEnd w:id="2062"/>
      <w:r>
        <w:rPr>
          <w:rtl/>
        </w:rPr>
        <w:t xml:space="preserve">לניצחון </w:t>
      </w:r>
      <w:bookmarkStart w:id="2063" w:name="_ETM_Q7_351469"/>
      <w:bookmarkEnd w:id="2063"/>
      <w:r>
        <w:rPr>
          <w:rtl/>
        </w:rPr>
        <w:t xml:space="preserve">המוחלט </w:t>
      </w:r>
      <w:bookmarkStart w:id="2064" w:name="_ETM_Q7_352159"/>
      <w:bookmarkEnd w:id="2064"/>
      <w:r>
        <w:rPr>
          <w:rtl/>
        </w:rPr>
        <w:t>ב</w:t>
      </w:r>
      <w:r>
        <w:rPr>
          <w:rFonts w:hint="cs"/>
          <w:rtl/>
        </w:rPr>
        <w:t>שבע</w:t>
      </w:r>
      <w:r>
        <w:rPr>
          <w:rtl/>
        </w:rPr>
        <w:t xml:space="preserve"> </w:t>
      </w:r>
      <w:bookmarkStart w:id="2065" w:name="_ETM_Q7_352969"/>
      <w:bookmarkEnd w:id="2065"/>
      <w:r>
        <w:rPr>
          <w:rFonts w:hint="cs"/>
          <w:rtl/>
        </w:rPr>
        <w:t>ה</w:t>
      </w:r>
      <w:r>
        <w:rPr>
          <w:rtl/>
        </w:rPr>
        <w:t>חזיתות</w:t>
      </w:r>
      <w:r>
        <w:rPr>
          <w:rFonts w:hint="cs"/>
          <w:rtl/>
        </w:rPr>
        <w:t>,</w:t>
      </w:r>
      <w:r>
        <w:rPr>
          <w:rtl/>
        </w:rPr>
        <w:t xml:space="preserve"> </w:t>
      </w:r>
      <w:bookmarkStart w:id="2066" w:name="_ETM_Q7_354319"/>
      <w:bookmarkEnd w:id="2066"/>
      <w:r>
        <w:rPr>
          <w:rtl/>
        </w:rPr>
        <w:t xml:space="preserve">ומתוך </w:t>
      </w:r>
      <w:bookmarkStart w:id="2067" w:name="_ETM_Q7_354889"/>
      <w:bookmarkEnd w:id="2067"/>
      <w:r>
        <w:rPr>
          <w:rtl/>
        </w:rPr>
        <w:t>כך</w:t>
      </w:r>
      <w:r>
        <w:rPr>
          <w:rFonts w:hint="cs"/>
          <w:rtl/>
        </w:rPr>
        <w:t xml:space="preserve"> –</w:t>
      </w:r>
      <w:r>
        <w:rPr>
          <w:rtl/>
        </w:rPr>
        <w:t xml:space="preserve"> </w:t>
      </w:r>
      <w:bookmarkStart w:id="2068" w:name="_ETM_Q7_356049"/>
      <w:bookmarkEnd w:id="2068"/>
      <w:r>
        <w:rPr>
          <w:rtl/>
        </w:rPr>
        <w:t xml:space="preserve">השבת </w:t>
      </w:r>
      <w:bookmarkStart w:id="2069" w:name="_ETM_Q7_356769"/>
      <w:bookmarkEnd w:id="2069"/>
      <w:r>
        <w:rPr>
          <w:rtl/>
        </w:rPr>
        <w:t xml:space="preserve">כל </w:t>
      </w:r>
      <w:bookmarkStart w:id="2070" w:name="_ETM_Q7_357129"/>
      <w:bookmarkEnd w:id="2070"/>
      <w:proofErr w:type="spellStart"/>
      <w:r>
        <w:rPr>
          <w:rtl/>
        </w:rPr>
        <w:t>חטופ</w:t>
      </w:r>
      <w:bookmarkStart w:id="2071" w:name="_ETM_Q7_357790"/>
      <w:bookmarkEnd w:id="2071"/>
      <w:r>
        <w:rPr>
          <w:rFonts w:hint="cs"/>
          <w:rtl/>
        </w:rPr>
        <w:t>י</w:t>
      </w:r>
      <w:r>
        <w:rPr>
          <w:rtl/>
        </w:rPr>
        <w:t>נו</w:t>
      </w:r>
      <w:proofErr w:type="spellEnd"/>
      <w:r>
        <w:rPr>
          <w:rFonts w:hint="cs"/>
          <w:rtl/>
        </w:rPr>
        <w:t>.</w:t>
      </w:r>
      <w:r>
        <w:rPr>
          <w:rtl/>
        </w:rPr>
        <w:t xml:space="preserve"> </w:t>
      </w:r>
      <w:bookmarkStart w:id="2072" w:name="_ETM_Q7_358969"/>
      <w:bookmarkEnd w:id="2072"/>
      <w:r>
        <w:rPr>
          <w:rtl/>
        </w:rPr>
        <w:t xml:space="preserve">אחרי </w:t>
      </w:r>
      <w:bookmarkStart w:id="2073" w:name="_ETM_Q7_359329"/>
      <w:bookmarkEnd w:id="2073"/>
      <w:r>
        <w:rPr>
          <w:rtl/>
        </w:rPr>
        <w:t xml:space="preserve">58 </w:t>
      </w:r>
      <w:bookmarkStart w:id="2074" w:name="_ETM_Q7_360379"/>
      <w:bookmarkEnd w:id="2074"/>
      <w:r>
        <w:rPr>
          <w:rtl/>
        </w:rPr>
        <w:t xml:space="preserve">שנים </w:t>
      </w:r>
      <w:bookmarkStart w:id="2075" w:name="_ETM_Q7_361630"/>
      <w:bookmarkEnd w:id="2075"/>
      <w:r>
        <w:rPr>
          <w:rtl/>
        </w:rPr>
        <w:t xml:space="preserve">הגיע </w:t>
      </w:r>
      <w:bookmarkStart w:id="2076" w:name="_ETM_Q7_361960"/>
      <w:bookmarkEnd w:id="2076"/>
      <w:r>
        <w:rPr>
          <w:rtl/>
        </w:rPr>
        <w:t xml:space="preserve">הזמן </w:t>
      </w:r>
      <w:bookmarkStart w:id="2077" w:name="_ETM_Q7_362320"/>
      <w:bookmarkEnd w:id="2077"/>
      <w:r>
        <w:rPr>
          <w:rtl/>
        </w:rPr>
        <w:t xml:space="preserve">שנחתור </w:t>
      </w:r>
      <w:bookmarkStart w:id="2078" w:name="_ETM_Q7_362950"/>
      <w:bookmarkEnd w:id="2078"/>
      <w:r>
        <w:rPr>
          <w:rtl/>
        </w:rPr>
        <w:t xml:space="preserve">להכרעה </w:t>
      </w:r>
      <w:bookmarkStart w:id="2079" w:name="_ETM_Q7_363490"/>
      <w:bookmarkEnd w:id="2079"/>
      <w:r>
        <w:rPr>
          <w:rtl/>
        </w:rPr>
        <w:t xml:space="preserve">ברורה </w:t>
      </w:r>
      <w:bookmarkStart w:id="2080" w:name="_ETM_Q7_364750"/>
      <w:bookmarkEnd w:id="2080"/>
      <w:r>
        <w:rPr>
          <w:rtl/>
        </w:rPr>
        <w:t xml:space="preserve">שמדינת </w:t>
      </w:r>
      <w:bookmarkStart w:id="2081" w:name="_ETM_Q7_365530"/>
      <w:bookmarkEnd w:id="2081"/>
      <w:r>
        <w:rPr>
          <w:rtl/>
        </w:rPr>
        <w:t xml:space="preserve">ישראל </w:t>
      </w:r>
      <w:bookmarkStart w:id="2082" w:name="_ETM_Q7_366040"/>
      <w:bookmarkEnd w:id="2082"/>
      <w:r>
        <w:rPr>
          <w:rtl/>
        </w:rPr>
        <w:t xml:space="preserve">היא </w:t>
      </w:r>
      <w:bookmarkStart w:id="2083" w:name="_ETM_Q7_366100"/>
      <w:bookmarkEnd w:id="2083"/>
      <w:r>
        <w:rPr>
          <w:rtl/>
        </w:rPr>
        <w:t xml:space="preserve">מדינה </w:t>
      </w:r>
      <w:bookmarkStart w:id="2084" w:name="_ETM_Q7_366520"/>
      <w:bookmarkEnd w:id="2084"/>
      <w:r>
        <w:rPr>
          <w:rtl/>
        </w:rPr>
        <w:t>יהודית</w:t>
      </w:r>
      <w:r>
        <w:rPr>
          <w:rFonts w:hint="cs"/>
          <w:rtl/>
        </w:rPr>
        <w:t>;</w:t>
      </w:r>
      <w:r>
        <w:rPr>
          <w:rtl/>
        </w:rPr>
        <w:t xml:space="preserve"> </w:t>
      </w:r>
      <w:bookmarkStart w:id="2085" w:name="_ETM_Q7_367750"/>
      <w:bookmarkEnd w:id="2085"/>
      <w:r>
        <w:rPr>
          <w:rtl/>
        </w:rPr>
        <w:t>כלומר</w:t>
      </w:r>
      <w:r>
        <w:rPr>
          <w:rFonts w:hint="cs"/>
          <w:rtl/>
        </w:rPr>
        <w:t>,</w:t>
      </w:r>
      <w:r>
        <w:rPr>
          <w:rtl/>
        </w:rPr>
        <w:t xml:space="preserve"> </w:t>
      </w:r>
      <w:bookmarkStart w:id="2086" w:name="_ETM_Q7_369139"/>
      <w:bookmarkEnd w:id="2086"/>
      <w:r>
        <w:rPr>
          <w:rtl/>
        </w:rPr>
        <w:t xml:space="preserve">ליישם </w:t>
      </w:r>
      <w:bookmarkStart w:id="2087" w:name="_ETM_Q7_369860"/>
      <w:bookmarkEnd w:id="2087"/>
      <w:r>
        <w:rPr>
          <w:rtl/>
        </w:rPr>
        <w:t xml:space="preserve">את </w:t>
      </w:r>
      <w:bookmarkStart w:id="2088" w:name="_ETM_Q7_370010"/>
      <w:bookmarkEnd w:id="2088"/>
      <w:r>
        <w:rPr>
          <w:rtl/>
        </w:rPr>
        <w:t xml:space="preserve">התוכן </w:t>
      </w:r>
      <w:bookmarkStart w:id="2089" w:name="_ETM_Q7_370550"/>
      <w:bookmarkEnd w:id="2089"/>
      <w:r>
        <w:rPr>
          <w:rtl/>
        </w:rPr>
        <w:t xml:space="preserve">שירושלים </w:t>
      </w:r>
      <w:bookmarkStart w:id="2090" w:name="_ETM_Q7_371540"/>
      <w:bookmarkEnd w:id="2090"/>
      <w:r>
        <w:rPr>
          <w:rtl/>
        </w:rPr>
        <w:t xml:space="preserve">הקדושה </w:t>
      </w:r>
      <w:bookmarkStart w:id="2091" w:name="_ETM_Q7_372169"/>
      <w:bookmarkEnd w:id="2091"/>
      <w:r>
        <w:rPr>
          <w:rtl/>
        </w:rPr>
        <w:t>לנו</w:t>
      </w:r>
      <w:r>
        <w:rPr>
          <w:rFonts w:hint="cs"/>
          <w:rtl/>
        </w:rPr>
        <w:t>,</w:t>
      </w:r>
      <w:r>
        <w:rPr>
          <w:rtl/>
        </w:rPr>
        <w:t xml:space="preserve"> </w:t>
      </w:r>
      <w:bookmarkStart w:id="2092" w:name="_ETM_Q7_372800"/>
      <w:bookmarkEnd w:id="2092"/>
      <w:r>
        <w:rPr>
          <w:rtl/>
        </w:rPr>
        <w:t xml:space="preserve">ורק </w:t>
      </w:r>
      <w:bookmarkStart w:id="2093" w:name="_ETM_Q7_373250"/>
      <w:bookmarkEnd w:id="2093"/>
      <w:r>
        <w:rPr>
          <w:rtl/>
        </w:rPr>
        <w:t>לנו</w:t>
      </w:r>
      <w:r>
        <w:rPr>
          <w:rFonts w:hint="cs"/>
          <w:rtl/>
        </w:rPr>
        <w:t>,</w:t>
      </w:r>
      <w:r>
        <w:rPr>
          <w:rtl/>
        </w:rPr>
        <w:t xml:space="preserve"> </w:t>
      </w:r>
      <w:bookmarkStart w:id="2094" w:name="_ETM_Q7_374319"/>
      <w:bookmarkEnd w:id="2094"/>
      <w:r>
        <w:rPr>
          <w:rtl/>
        </w:rPr>
        <w:t xml:space="preserve">מעלה </w:t>
      </w:r>
      <w:bookmarkStart w:id="2095" w:name="_ETM_Q7_375040"/>
      <w:bookmarkEnd w:id="2095"/>
      <w:r>
        <w:rPr>
          <w:rtl/>
        </w:rPr>
        <w:t xml:space="preserve">אותה </w:t>
      </w:r>
      <w:bookmarkStart w:id="2096" w:name="_ETM_Q7_375700"/>
      <w:bookmarkEnd w:id="2096"/>
      <w:r>
        <w:rPr>
          <w:rtl/>
        </w:rPr>
        <w:t>אליו</w:t>
      </w:r>
      <w:r>
        <w:rPr>
          <w:rFonts w:hint="cs"/>
          <w:rtl/>
        </w:rPr>
        <w:t>.</w:t>
      </w:r>
      <w:r>
        <w:rPr>
          <w:rtl/>
        </w:rPr>
        <w:t xml:space="preserve"> </w:t>
      </w:r>
      <w:bookmarkStart w:id="2097" w:name="_ETM_Q7_378300"/>
      <w:bookmarkEnd w:id="2097"/>
      <w:r>
        <w:rPr>
          <w:rtl/>
        </w:rPr>
        <w:t>דהיינו</w:t>
      </w:r>
      <w:r>
        <w:rPr>
          <w:rFonts w:hint="cs"/>
          <w:rtl/>
        </w:rPr>
        <w:t>,</w:t>
      </w:r>
      <w:r>
        <w:rPr>
          <w:rtl/>
        </w:rPr>
        <w:t xml:space="preserve"> </w:t>
      </w:r>
      <w:bookmarkStart w:id="2098" w:name="_ETM_Q7_378840"/>
      <w:bookmarkEnd w:id="2098"/>
      <w:r>
        <w:rPr>
          <w:rtl/>
        </w:rPr>
        <w:t xml:space="preserve">הזהות </w:t>
      </w:r>
      <w:bookmarkStart w:id="2099" w:name="_ETM_Q7_379590"/>
      <w:bookmarkEnd w:id="2099"/>
      <w:r>
        <w:rPr>
          <w:rtl/>
        </w:rPr>
        <w:t xml:space="preserve">היהודית </w:t>
      </w:r>
      <w:bookmarkStart w:id="2100" w:name="_ETM_Q7_380220"/>
      <w:bookmarkEnd w:id="2100"/>
      <w:r>
        <w:rPr>
          <w:rtl/>
        </w:rPr>
        <w:t xml:space="preserve">של </w:t>
      </w:r>
      <w:bookmarkStart w:id="2101" w:name="_ETM_Q7_380400"/>
      <w:bookmarkEnd w:id="2101"/>
      <w:r>
        <w:rPr>
          <w:rtl/>
        </w:rPr>
        <w:t xml:space="preserve">המדינה </w:t>
      </w:r>
      <w:bookmarkStart w:id="2102" w:name="_ETM_Q7_381700"/>
      <w:bookmarkEnd w:id="2102"/>
      <w:r>
        <w:rPr>
          <w:rFonts w:hint="cs"/>
          <w:rtl/>
        </w:rPr>
        <w:t>ו</w:t>
      </w:r>
      <w:bookmarkStart w:id="2103" w:name="_ETM_Q7_381909"/>
      <w:bookmarkEnd w:id="2103"/>
      <w:r>
        <w:rPr>
          <w:rtl/>
        </w:rPr>
        <w:t xml:space="preserve">המשמעות </w:t>
      </w:r>
      <w:bookmarkStart w:id="2104" w:name="_ETM_Q7_382540"/>
      <w:bookmarkEnd w:id="2104"/>
      <w:r>
        <w:rPr>
          <w:rtl/>
        </w:rPr>
        <w:t xml:space="preserve">העמוקה </w:t>
      </w:r>
      <w:bookmarkStart w:id="2105" w:name="_ETM_Q7_383859"/>
      <w:bookmarkEnd w:id="2105"/>
      <w:r>
        <w:rPr>
          <w:rtl/>
        </w:rPr>
        <w:t xml:space="preserve">של </w:t>
      </w:r>
      <w:bookmarkStart w:id="2106" w:name="_ETM_Q7_384129"/>
      <w:bookmarkEnd w:id="2106"/>
      <w:r>
        <w:rPr>
          <w:rtl/>
        </w:rPr>
        <w:t xml:space="preserve">שיבתנו </w:t>
      </w:r>
      <w:bookmarkStart w:id="2107" w:name="_ETM_Q7_384939"/>
      <w:bookmarkEnd w:id="2107"/>
      <w:r>
        <w:rPr>
          <w:rtl/>
        </w:rPr>
        <w:t xml:space="preserve">לירושלים </w:t>
      </w:r>
      <w:bookmarkStart w:id="2108" w:name="_ETM_Q7_386499"/>
      <w:bookmarkEnd w:id="2108"/>
      <w:r>
        <w:rPr>
          <w:rtl/>
        </w:rPr>
        <w:t xml:space="preserve">ותהליך </w:t>
      </w:r>
      <w:bookmarkStart w:id="2109" w:name="_ETM_Q7_387129"/>
      <w:bookmarkEnd w:id="2109"/>
      <w:r>
        <w:rPr>
          <w:rtl/>
        </w:rPr>
        <w:t xml:space="preserve">שיבת </w:t>
      </w:r>
      <w:bookmarkStart w:id="2110" w:name="_ETM_Q7_387609"/>
      <w:bookmarkEnd w:id="2110"/>
      <w:r>
        <w:rPr>
          <w:rtl/>
        </w:rPr>
        <w:t xml:space="preserve">ציון </w:t>
      </w:r>
      <w:bookmarkStart w:id="2111" w:name="_ETM_Q7_388150"/>
      <w:bookmarkEnd w:id="2111"/>
      <w:r>
        <w:rPr>
          <w:rtl/>
        </w:rPr>
        <w:t>כולו</w:t>
      </w:r>
      <w:r>
        <w:rPr>
          <w:rFonts w:hint="cs"/>
          <w:rtl/>
        </w:rPr>
        <w:t>.</w:t>
      </w:r>
      <w:r>
        <w:rPr>
          <w:rtl/>
        </w:rPr>
        <w:t xml:space="preserve"> </w:t>
      </w:r>
      <w:bookmarkStart w:id="2112" w:name="_ETM_Q7_388749"/>
      <w:bookmarkEnd w:id="2112"/>
      <w:r>
        <w:rPr>
          <w:rtl/>
        </w:rPr>
        <w:t xml:space="preserve">תודה </w:t>
      </w:r>
      <w:bookmarkStart w:id="2113" w:name="_ETM_Q7_389079"/>
      <w:bookmarkEnd w:id="2113"/>
      <w:r>
        <w:rPr>
          <w:rtl/>
        </w:rPr>
        <w:t>רבה</w:t>
      </w:r>
      <w:r>
        <w:rPr>
          <w:rFonts w:hint="cs"/>
          <w:rtl/>
        </w:rPr>
        <w:t>.</w:t>
      </w:r>
    </w:p>
    <w:p w:rsidR="00317FED" w:rsidRDefault="00317FED" w:rsidP="00CA6A73">
      <w:pPr>
        <w:rPr>
          <w:rtl/>
        </w:rPr>
      </w:pPr>
    </w:p>
    <w:p w:rsidR="00317FED" w:rsidRDefault="00317FED" w:rsidP="00CA6A73">
      <w:pPr>
        <w:pStyle w:val="af6"/>
        <w:keepNext/>
        <w:rPr>
          <w:rtl/>
        </w:rPr>
      </w:pPr>
      <w:bookmarkStart w:id="2114" w:name="_ETM_Q7_390275"/>
      <w:bookmarkStart w:id="2115" w:name="_ETM_Q7_390369"/>
      <w:bookmarkEnd w:id="2114"/>
      <w:bookmarkEnd w:id="2115"/>
      <w:r w:rsidRPr="008C744E">
        <w:rPr>
          <w:rStyle w:val="TagStyle"/>
          <w:rtl/>
        </w:rPr>
        <w:t xml:space="preserve"> &lt;&lt; יור &gt;&gt;</w:t>
      </w:r>
      <w:r w:rsidRPr="00A6415F">
        <w:rPr>
          <w:rStyle w:val="TagStyle"/>
          <w:rtl/>
        </w:rPr>
        <w:t xml:space="preserve"> </w:t>
      </w:r>
      <w:r>
        <w:rPr>
          <w:rtl/>
        </w:rPr>
        <w:t>היו"ר חנוך דב מלביצקי:</w:t>
      </w:r>
      <w:r w:rsidRPr="00A6415F">
        <w:rPr>
          <w:rStyle w:val="TagStyle"/>
          <w:rtl/>
        </w:rPr>
        <w:t xml:space="preserve"> </w:t>
      </w:r>
      <w:r w:rsidRPr="008C744E">
        <w:rPr>
          <w:rStyle w:val="TagStyle"/>
          <w:rtl/>
        </w:rPr>
        <w:t>&lt;&lt; יור &gt;&gt;</w:t>
      </w:r>
      <w:r>
        <w:rPr>
          <w:rtl/>
        </w:rPr>
        <w:t xml:space="preserve">   </w:t>
      </w:r>
    </w:p>
    <w:p w:rsidR="00317FED" w:rsidRDefault="00317FED" w:rsidP="00CA6A73">
      <w:pPr>
        <w:pStyle w:val="KeepWithNext"/>
        <w:rPr>
          <w:rtl/>
        </w:rPr>
      </w:pPr>
    </w:p>
    <w:p w:rsidR="00317FED" w:rsidRDefault="00317FED" w:rsidP="00CA6A73">
      <w:pPr>
        <w:rPr>
          <w:rtl/>
        </w:rPr>
      </w:pPr>
      <w:bookmarkStart w:id="2116" w:name="_ETM_Q7_394388"/>
      <w:bookmarkStart w:id="2117" w:name="_ETM_Q7_390279"/>
      <w:bookmarkEnd w:id="2116"/>
      <w:bookmarkEnd w:id="2117"/>
      <w:r>
        <w:rPr>
          <w:rtl/>
        </w:rPr>
        <w:t xml:space="preserve">תודה </w:t>
      </w:r>
      <w:bookmarkStart w:id="2118" w:name="_ETM_Q7_390609"/>
      <w:bookmarkEnd w:id="2118"/>
      <w:r>
        <w:rPr>
          <w:rtl/>
        </w:rPr>
        <w:t>רבה</w:t>
      </w:r>
      <w:r>
        <w:rPr>
          <w:rFonts w:hint="cs"/>
          <w:rtl/>
        </w:rPr>
        <w:t>,</w:t>
      </w:r>
      <w:r>
        <w:rPr>
          <w:rtl/>
        </w:rPr>
        <w:t xml:space="preserve"> </w:t>
      </w:r>
      <w:bookmarkStart w:id="2119" w:name="_ETM_Q7_390879"/>
      <w:bookmarkEnd w:id="2119"/>
      <w:r>
        <w:rPr>
          <w:rtl/>
        </w:rPr>
        <w:t>אדוני</w:t>
      </w:r>
      <w:r>
        <w:rPr>
          <w:rFonts w:hint="cs"/>
          <w:rtl/>
        </w:rPr>
        <w:t>.</w:t>
      </w:r>
      <w:r>
        <w:rPr>
          <w:rtl/>
        </w:rPr>
        <w:t xml:space="preserve"> </w:t>
      </w:r>
      <w:bookmarkStart w:id="2120" w:name="_ETM_Q7_391719"/>
      <w:bookmarkEnd w:id="2120"/>
      <w:r>
        <w:rPr>
          <w:rtl/>
        </w:rPr>
        <w:t xml:space="preserve">השר </w:t>
      </w:r>
      <w:bookmarkStart w:id="2121" w:name="_ETM_Q7_392739"/>
      <w:bookmarkEnd w:id="2121"/>
      <w:r>
        <w:rPr>
          <w:rtl/>
        </w:rPr>
        <w:t xml:space="preserve">לירושלים </w:t>
      </w:r>
      <w:bookmarkStart w:id="2122" w:name="_ETM_Q7_393370"/>
      <w:bookmarkEnd w:id="2122"/>
      <w:r>
        <w:rPr>
          <w:rtl/>
        </w:rPr>
        <w:t xml:space="preserve">ומסורת </w:t>
      </w:r>
      <w:bookmarkStart w:id="2123" w:name="_ETM_Q7_393819"/>
      <w:bookmarkEnd w:id="2123"/>
      <w:r>
        <w:rPr>
          <w:rtl/>
        </w:rPr>
        <w:t>ישראל</w:t>
      </w:r>
      <w:r>
        <w:rPr>
          <w:rFonts w:hint="cs"/>
          <w:rtl/>
        </w:rPr>
        <w:t>,</w:t>
      </w:r>
      <w:r>
        <w:rPr>
          <w:rtl/>
        </w:rPr>
        <w:t xml:space="preserve"> </w:t>
      </w:r>
      <w:bookmarkStart w:id="2124" w:name="_ETM_Q7_394269"/>
      <w:bookmarkEnd w:id="2124"/>
      <w:r>
        <w:rPr>
          <w:rtl/>
        </w:rPr>
        <w:t xml:space="preserve">השר </w:t>
      </w:r>
      <w:bookmarkStart w:id="2125" w:name="_ETM_Q7_394510"/>
      <w:bookmarkEnd w:id="2125"/>
      <w:r>
        <w:rPr>
          <w:rtl/>
        </w:rPr>
        <w:t>פרוש</w:t>
      </w:r>
      <w:r>
        <w:rPr>
          <w:rFonts w:hint="cs"/>
          <w:rtl/>
        </w:rPr>
        <w:t>,</w:t>
      </w:r>
      <w:r>
        <w:rPr>
          <w:rtl/>
        </w:rPr>
        <w:t xml:space="preserve"> </w:t>
      </w:r>
      <w:bookmarkStart w:id="2126" w:name="_ETM_Q7_395499"/>
      <w:bookmarkEnd w:id="2126"/>
      <w:r>
        <w:rPr>
          <w:rtl/>
        </w:rPr>
        <w:t>בבקשה</w:t>
      </w:r>
      <w:r>
        <w:rPr>
          <w:rFonts w:hint="cs"/>
          <w:rtl/>
        </w:rPr>
        <w:t>,</w:t>
      </w:r>
      <w:r>
        <w:rPr>
          <w:rtl/>
        </w:rPr>
        <w:t xml:space="preserve"> </w:t>
      </w:r>
      <w:bookmarkStart w:id="2127" w:name="_ETM_Q7_395949"/>
      <w:bookmarkEnd w:id="2127"/>
      <w:r>
        <w:rPr>
          <w:rtl/>
        </w:rPr>
        <w:t>אדוני</w:t>
      </w:r>
      <w:r>
        <w:rPr>
          <w:rFonts w:hint="cs"/>
          <w:rtl/>
        </w:rPr>
        <w:t>.</w:t>
      </w:r>
      <w:r>
        <w:rPr>
          <w:rtl/>
        </w:rPr>
        <w:t xml:space="preserve"> </w:t>
      </w:r>
      <w:bookmarkStart w:id="2128" w:name="_ETM_Q7_412379"/>
      <w:bookmarkEnd w:id="2128"/>
    </w:p>
    <w:p w:rsidR="00317FED" w:rsidRDefault="00317FED" w:rsidP="00CA6A73">
      <w:pPr>
        <w:rPr>
          <w:rtl/>
        </w:rPr>
      </w:pPr>
      <w:bookmarkStart w:id="2129" w:name="_ETM_Q7_412163"/>
      <w:bookmarkStart w:id="2130" w:name="_ETM_Q7_412252"/>
      <w:bookmarkEnd w:id="2129"/>
      <w:bookmarkEnd w:id="2130"/>
    </w:p>
    <w:p w:rsidR="00317FED" w:rsidRDefault="00317FED" w:rsidP="00CA6A73">
      <w:pPr>
        <w:pStyle w:val="a4"/>
        <w:keepNext/>
        <w:rPr>
          <w:rtl/>
        </w:rPr>
      </w:pPr>
      <w:bookmarkStart w:id="2131" w:name="ET_speaker_6497_4"/>
      <w:r w:rsidRPr="008C744E">
        <w:rPr>
          <w:rStyle w:val="TagStyle"/>
          <w:rtl/>
        </w:rPr>
        <w:t xml:space="preserve"> &lt;&lt; דובר &gt;&gt;</w:t>
      </w:r>
      <w:r w:rsidRPr="00A6415F">
        <w:rPr>
          <w:rStyle w:val="TagStyle"/>
          <w:rtl/>
        </w:rPr>
        <w:t xml:space="preserve"> </w:t>
      </w:r>
      <w:bookmarkStart w:id="2132" w:name="_Toc199366576"/>
      <w:r>
        <w:rPr>
          <w:rtl/>
        </w:rPr>
        <w:t>השר לירושלים ומסורת ישראל מאיר פרוש:</w:t>
      </w:r>
      <w:bookmarkEnd w:id="2132"/>
      <w:r w:rsidRPr="00A6415F">
        <w:rPr>
          <w:rStyle w:val="TagStyle"/>
          <w:rtl/>
        </w:rPr>
        <w:t xml:space="preserve"> </w:t>
      </w:r>
      <w:r w:rsidRPr="008C744E">
        <w:rPr>
          <w:rStyle w:val="TagStyle"/>
          <w:rtl/>
        </w:rPr>
        <w:t>&lt;&lt; דובר &gt;&gt;</w:t>
      </w:r>
      <w:r>
        <w:rPr>
          <w:rtl/>
        </w:rPr>
        <w:t xml:space="preserve">   </w:t>
      </w:r>
      <w:bookmarkEnd w:id="2131"/>
    </w:p>
    <w:p w:rsidR="00317FED" w:rsidRDefault="00317FED" w:rsidP="00CA6A73">
      <w:pPr>
        <w:pStyle w:val="KeepWithNext"/>
        <w:rPr>
          <w:rtl/>
        </w:rPr>
      </w:pPr>
    </w:p>
    <w:p w:rsidR="00317FED" w:rsidRDefault="00317FED" w:rsidP="00CA6A73">
      <w:pPr>
        <w:rPr>
          <w:rtl/>
        </w:rPr>
      </w:pPr>
      <w:bookmarkStart w:id="2133" w:name="_ETM_Q7_414803"/>
      <w:bookmarkStart w:id="2134" w:name="_ETM_Q7_414842"/>
      <w:bookmarkStart w:id="2135" w:name="_ETM_Q7_413091"/>
      <w:bookmarkStart w:id="2136" w:name="_ETM_Q7_413174"/>
      <w:bookmarkEnd w:id="2133"/>
      <w:bookmarkEnd w:id="2134"/>
      <w:bookmarkEnd w:id="2135"/>
      <w:bookmarkEnd w:id="2136"/>
      <w:r>
        <w:rPr>
          <w:rtl/>
        </w:rPr>
        <w:t xml:space="preserve">מכובדי </w:t>
      </w:r>
      <w:bookmarkStart w:id="2137" w:name="_ETM_Q7_412920"/>
      <w:bookmarkEnd w:id="2137"/>
      <w:r>
        <w:rPr>
          <w:rtl/>
        </w:rPr>
        <w:t>היושב-ראש</w:t>
      </w:r>
      <w:r>
        <w:rPr>
          <w:rFonts w:hint="cs"/>
          <w:rtl/>
        </w:rPr>
        <w:t>,</w:t>
      </w:r>
      <w:r>
        <w:rPr>
          <w:rtl/>
        </w:rPr>
        <w:t xml:space="preserve"> </w:t>
      </w:r>
      <w:bookmarkStart w:id="2138" w:name="_ETM_Q7_413579"/>
      <w:bookmarkEnd w:id="2138"/>
      <w:r>
        <w:rPr>
          <w:rtl/>
        </w:rPr>
        <w:t xml:space="preserve">חבריי </w:t>
      </w:r>
      <w:bookmarkStart w:id="2139" w:name="_ETM_Q7_414000"/>
      <w:bookmarkEnd w:id="2139"/>
      <w:r>
        <w:rPr>
          <w:rtl/>
        </w:rPr>
        <w:t xml:space="preserve">חברי </w:t>
      </w:r>
      <w:bookmarkStart w:id="2140" w:name="_ETM_Q7_414329"/>
      <w:bookmarkEnd w:id="2140"/>
      <w:r>
        <w:rPr>
          <w:rtl/>
        </w:rPr>
        <w:t>הכנסת</w:t>
      </w:r>
      <w:r>
        <w:rPr>
          <w:rFonts w:hint="cs"/>
          <w:rtl/>
        </w:rPr>
        <w:t>,</w:t>
      </w:r>
      <w:r>
        <w:rPr>
          <w:rtl/>
        </w:rPr>
        <w:t xml:space="preserve"> </w:t>
      </w:r>
      <w:bookmarkStart w:id="2141" w:name="_ETM_Q7_415950"/>
      <w:bookmarkEnd w:id="2141"/>
      <w:r>
        <w:rPr>
          <w:rtl/>
        </w:rPr>
        <w:t>אנ</w:t>
      </w:r>
      <w:r>
        <w:rPr>
          <w:rFonts w:hint="cs"/>
          <w:rtl/>
        </w:rPr>
        <w:t>ו</w:t>
      </w:r>
      <w:r>
        <w:rPr>
          <w:rtl/>
        </w:rPr>
        <w:t xml:space="preserve"> </w:t>
      </w:r>
      <w:bookmarkStart w:id="2142" w:name="_ETM_Q7_416160"/>
      <w:bookmarkEnd w:id="2142"/>
      <w:r>
        <w:rPr>
          <w:rtl/>
        </w:rPr>
        <w:t xml:space="preserve">מציינים </w:t>
      </w:r>
      <w:bookmarkStart w:id="2143" w:name="_ETM_Q7_416610"/>
      <w:bookmarkEnd w:id="2143"/>
      <w:r>
        <w:rPr>
          <w:rtl/>
        </w:rPr>
        <w:t xml:space="preserve">כאן </w:t>
      </w:r>
      <w:bookmarkStart w:id="2144" w:name="_ETM_Q7_416850"/>
      <w:bookmarkEnd w:id="2144"/>
      <w:r>
        <w:rPr>
          <w:rtl/>
        </w:rPr>
        <w:t xml:space="preserve">היום </w:t>
      </w:r>
      <w:bookmarkStart w:id="2145" w:name="_ETM_Q7_417150"/>
      <w:bookmarkEnd w:id="2145"/>
      <w:r>
        <w:rPr>
          <w:rtl/>
        </w:rPr>
        <w:t xml:space="preserve">בישיבה </w:t>
      </w:r>
      <w:bookmarkStart w:id="2146" w:name="_ETM_Q7_417540"/>
      <w:bookmarkEnd w:id="2146"/>
      <w:r>
        <w:rPr>
          <w:rtl/>
        </w:rPr>
        <w:t xml:space="preserve">מיוחדת </w:t>
      </w:r>
      <w:bookmarkStart w:id="2147" w:name="_ETM_Q7_418020"/>
      <w:bookmarkEnd w:id="2147"/>
      <w:r>
        <w:rPr>
          <w:rtl/>
        </w:rPr>
        <w:t xml:space="preserve">של </w:t>
      </w:r>
      <w:bookmarkStart w:id="2148" w:name="_ETM_Q7_418200"/>
      <w:bookmarkEnd w:id="2148"/>
      <w:r>
        <w:rPr>
          <w:rtl/>
        </w:rPr>
        <w:t xml:space="preserve">מליאת </w:t>
      </w:r>
      <w:bookmarkStart w:id="2149" w:name="_ETM_Q7_418590"/>
      <w:bookmarkEnd w:id="2149"/>
      <w:r>
        <w:rPr>
          <w:rtl/>
        </w:rPr>
        <w:t xml:space="preserve">הכנסת </w:t>
      </w:r>
      <w:bookmarkStart w:id="2150" w:name="_ETM_Q7_420109"/>
      <w:bookmarkEnd w:id="2150"/>
      <w:r>
        <w:rPr>
          <w:rtl/>
        </w:rPr>
        <w:t xml:space="preserve">את </w:t>
      </w:r>
      <w:bookmarkStart w:id="2151" w:name="_ETM_Q7_420290"/>
      <w:bookmarkEnd w:id="2151"/>
      <w:r>
        <w:rPr>
          <w:rtl/>
        </w:rPr>
        <w:t xml:space="preserve">יום </w:t>
      </w:r>
      <w:bookmarkStart w:id="2152" w:name="_ETM_Q7_420529"/>
      <w:bookmarkEnd w:id="2152"/>
      <w:r>
        <w:rPr>
          <w:rtl/>
        </w:rPr>
        <w:t xml:space="preserve">ירושלים </w:t>
      </w:r>
      <w:bookmarkStart w:id="2153" w:name="_ETM_Q7_422090"/>
      <w:bookmarkEnd w:id="2153"/>
      <w:r>
        <w:rPr>
          <w:rFonts w:hint="cs"/>
          <w:rtl/>
        </w:rPr>
        <w:t xml:space="preserve">ואת </w:t>
      </w:r>
      <w:r>
        <w:rPr>
          <w:rtl/>
        </w:rPr>
        <w:t xml:space="preserve">זכרם </w:t>
      </w:r>
      <w:bookmarkStart w:id="2154" w:name="_ETM_Q7_422870"/>
      <w:bookmarkEnd w:id="2154"/>
      <w:r>
        <w:rPr>
          <w:rtl/>
        </w:rPr>
        <w:t xml:space="preserve">של </w:t>
      </w:r>
      <w:bookmarkStart w:id="2155" w:name="_ETM_Q7_423080"/>
      <w:bookmarkEnd w:id="2155"/>
      <w:r>
        <w:rPr>
          <w:rtl/>
        </w:rPr>
        <w:t xml:space="preserve">העולים </w:t>
      </w:r>
      <w:bookmarkStart w:id="2156" w:name="_ETM_Q7_423440"/>
      <w:bookmarkEnd w:id="2156"/>
      <w:r>
        <w:rPr>
          <w:rtl/>
        </w:rPr>
        <w:t xml:space="preserve">מאתיופיה </w:t>
      </w:r>
      <w:bookmarkStart w:id="2157" w:name="_ETM_Q7_424810"/>
      <w:bookmarkEnd w:id="2157"/>
      <w:r>
        <w:rPr>
          <w:rtl/>
        </w:rPr>
        <w:t xml:space="preserve">שנספו </w:t>
      </w:r>
      <w:bookmarkStart w:id="2158" w:name="_ETM_Q7_425379"/>
      <w:bookmarkEnd w:id="2158"/>
      <w:r>
        <w:rPr>
          <w:rtl/>
        </w:rPr>
        <w:t xml:space="preserve">בדרכם </w:t>
      </w:r>
      <w:bookmarkStart w:id="2159" w:name="_ETM_Q7_425890"/>
      <w:bookmarkEnd w:id="2159"/>
      <w:r>
        <w:rPr>
          <w:rtl/>
        </w:rPr>
        <w:t>לישראל</w:t>
      </w:r>
      <w:r>
        <w:rPr>
          <w:rFonts w:hint="cs"/>
          <w:rtl/>
        </w:rPr>
        <w:t>. בימים</w:t>
      </w:r>
      <w:r>
        <w:rPr>
          <w:rtl/>
        </w:rPr>
        <w:t xml:space="preserve"> </w:t>
      </w:r>
      <w:bookmarkStart w:id="2160" w:name="_ETM_Q7_428370"/>
      <w:bookmarkEnd w:id="2160"/>
      <w:r>
        <w:rPr>
          <w:rFonts w:hint="cs"/>
          <w:rtl/>
        </w:rPr>
        <w:t>ש</w:t>
      </w:r>
      <w:r>
        <w:rPr>
          <w:rtl/>
        </w:rPr>
        <w:t xml:space="preserve">בהם </w:t>
      </w:r>
      <w:bookmarkStart w:id="2161" w:name="_ETM_Q7_428700"/>
      <w:bookmarkEnd w:id="2161"/>
      <w:r>
        <w:rPr>
          <w:rtl/>
        </w:rPr>
        <w:t xml:space="preserve">אנו </w:t>
      </w:r>
      <w:bookmarkStart w:id="2162" w:name="_ETM_Q7_428879"/>
      <w:bookmarkEnd w:id="2162"/>
      <w:r>
        <w:rPr>
          <w:rtl/>
        </w:rPr>
        <w:t xml:space="preserve">מציינים </w:t>
      </w:r>
      <w:bookmarkStart w:id="2163" w:name="_ETM_Q7_429269"/>
      <w:bookmarkEnd w:id="2163"/>
      <w:r>
        <w:rPr>
          <w:rtl/>
        </w:rPr>
        <w:t xml:space="preserve">ומזכירים </w:t>
      </w:r>
      <w:bookmarkStart w:id="2164" w:name="_ETM_Q7_429750"/>
      <w:bookmarkEnd w:id="2164"/>
      <w:r>
        <w:rPr>
          <w:rtl/>
        </w:rPr>
        <w:t xml:space="preserve">את </w:t>
      </w:r>
      <w:bookmarkStart w:id="2165" w:name="_ETM_Q7_429870"/>
      <w:bookmarkEnd w:id="2165"/>
      <w:r>
        <w:rPr>
          <w:rtl/>
        </w:rPr>
        <w:t xml:space="preserve">הניסים </w:t>
      </w:r>
      <w:bookmarkStart w:id="2166" w:name="_ETM_Q7_430260"/>
      <w:bookmarkEnd w:id="2166"/>
      <w:r>
        <w:rPr>
          <w:rtl/>
        </w:rPr>
        <w:t xml:space="preserve">שנעשו </w:t>
      </w:r>
      <w:bookmarkStart w:id="2167" w:name="_ETM_Q7_430680"/>
      <w:bookmarkEnd w:id="2167"/>
      <w:r>
        <w:rPr>
          <w:rtl/>
        </w:rPr>
        <w:t xml:space="preserve">לנו </w:t>
      </w:r>
      <w:bookmarkStart w:id="2168" w:name="_ETM_Q7_430890"/>
      <w:bookmarkEnd w:id="2168"/>
      <w:r>
        <w:rPr>
          <w:rtl/>
        </w:rPr>
        <w:t xml:space="preserve">במלחמת </w:t>
      </w:r>
      <w:bookmarkStart w:id="2169" w:name="_ETM_Q7_431400"/>
      <w:bookmarkEnd w:id="2169"/>
      <w:r>
        <w:rPr>
          <w:rtl/>
        </w:rPr>
        <w:t xml:space="preserve">ששת </w:t>
      </w:r>
      <w:bookmarkStart w:id="2170" w:name="_ETM_Q7_431670"/>
      <w:bookmarkEnd w:id="2170"/>
      <w:r>
        <w:rPr>
          <w:rtl/>
        </w:rPr>
        <w:t>הימים</w:t>
      </w:r>
      <w:r>
        <w:rPr>
          <w:rFonts w:hint="cs"/>
          <w:rtl/>
        </w:rPr>
        <w:t>,</w:t>
      </w:r>
      <w:r>
        <w:rPr>
          <w:rtl/>
        </w:rPr>
        <w:t xml:space="preserve"> </w:t>
      </w:r>
      <w:bookmarkStart w:id="2171" w:name="_ETM_Q7_433389"/>
      <w:bookmarkEnd w:id="2171"/>
      <w:r>
        <w:rPr>
          <w:rtl/>
        </w:rPr>
        <w:t xml:space="preserve">שהסתיימו </w:t>
      </w:r>
      <w:bookmarkStart w:id="2172" w:name="_ETM_Q7_434169"/>
      <w:bookmarkEnd w:id="2172"/>
      <w:r>
        <w:rPr>
          <w:rtl/>
        </w:rPr>
        <w:t xml:space="preserve">אז </w:t>
      </w:r>
      <w:bookmarkStart w:id="2173" w:name="_ETM_Q7_434529"/>
      <w:bookmarkEnd w:id="2173"/>
      <w:r>
        <w:rPr>
          <w:rtl/>
        </w:rPr>
        <w:t xml:space="preserve">בניצחון </w:t>
      </w:r>
      <w:bookmarkStart w:id="2174" w:name="_ETM_Q7_435099"/>
      <w:bookmarkEnd w:id="2174"/>
      <w:r>
        <w:rPr>
          <w:rtl/>
        </w:rPr>
        <w:t xml:space="preserve">מוחלט </w:t>
      </w:r>
      <w:bookmarkStart w:id="2175" w:name="_ETM_Q7_435519"/>
      <w:bookmarkEnd w:id="2175"/>
      <w:r>
        <w:rPr>
          <w:rtl/>
        </w:rPr>
        <w:t xml:space="preserve">על </w:t>
      </w:r>
      <w:bookmarkStart w:id="2176" w:name="_ETM_Q7_435639"/>
      <w:bookmarkEnd w:id="2176"/>
      <w:r>
        <w:rPr>
          <w:rtl/>
        </w:rPr>
        <w:t xml:space="preserve">אויבינו </w:t>
      </w:r>
      <w:bookmarkStart w:id="2177" w:name="_ETM_Q7_437199"/>
      <w:bookmarkEnd w:id="2177"/>
      <w:r>
        <w:rPr>
          <w:rtl/>
        </w:rPr>
        <w:t xml:space="preserve">ובהחזרת </w:t>
      </w:r>
      <w:bookmarkStart w:id="2178" w:name="_ETM_Q7_438129"/>
      <w:bookmarkEnd w:id="2178"/>
      <w:r>
        <w:rPr>
          <w:rtl/>
        </w:rPr>
        <w:t xml:space="preserve">הגישה </w:t>
      </w:r>
      <w:bookmarkStart w:id="2179" w:name="_ETM_Q7_439300"/>
      <w:bookmarkEnd w:id="2179"/>
      <w:r>
        <w:rPr>
          <w:rtl/>
        </w:rPr>
        <w:t xml:space="preserve">של </w:t>
      </w:r>
      <w:bookmarkStart w:id="2180" w:name="_ETM_Q7_439539"/>
      <w:bookmarkEnd w:id="2180"/>
      <w:r>
        <w:rPr>
          <w:rtl/>
        </w:rPr>
        <w:t xml:space="preserve">העם </w:t>
      </w:r>
      <w:bookmarkStart w:id="2181" w:name="_ETM_Q7_439750"/>
      <w:bookmarkEnd w:id="2181"/>
      <w:r>
        <w:rPr>
          <w:rtl/>
        </w:rPr>
        <w:t xml:space="preserve">היהודי </w:t>
      </w:r>
      <w:bookmarkStart w:id="2182" w:name="_ETM_Q7_440169"/>
      <w:bookmarkEnd w:id="2182"/>
      <w:r>
        <w:rPr>
          <w:rFonts w:hint="cs"/>
          <w:rtl/>
        </w:rPr>
        <w:t>א</w:t>
      </w:r>
      <w:r>
        <w:rPr>
          <w:rtl/>
        </w:rPr>
        <w:t xml:space="preserve">ל </w:t>
      </w:r>
      <w:bookmarkStart w:id="2183" w:name="_ETM_Q7_440259"/>
      <w:bookmarkEnd w:id="2183"/>
      <w:r>
        <w:rPr>
          <w:rtl/>
        </w:rPr>
        <w:t xml:space="preserve">שריד </w:t>
      </w:r>
      <w:bookmarkStart w:id="2184" w:name="_ETM_Q7_440589"/>
      <w:bookmarkEnd w:id="2184"/>
      <w:r>
        <w:rPr>
          <w:rtl/>
        </w:rPr>
        <w:t xml:space="preserve">בית </w:t>
      </w:r>
      <w:bookmarkStart w:id="2185" w:name="_ETM_Q7_440770"/>
      <w:bookmarkEnd w:id="2185"/>
      <w:r>
        <w:rPr>
          <w:rtl/>
        </w:rPr>
        <w:t>מקדשנו</w:t>
      </w:r>
      <w:r>
        <w:rPr>
          <w:rFonts w:hint="cs"/>
          <w:rtl/>
        </w:rPr>
        <w:t>,</w:t>
      </w:r>
      <w:r>
        <w:rPr>
          <w:rtl/>
        </w:rPr>
        <w:t xml:space="preserve"> </w:t>
      </w:r>
      <w:bookmarkStart w:id="2186" w:name="_ETM_Q7_441310"/>
      <w:bookmarkEnd w:id="2186"/>
      <w:r>
        <w:rPr>
          <w:rtl/>
        </w:rPr>
        <w:t xml:space="preserve">הכותל </w:t>
      </w:r>
      <w:bookmarkStart w:id="2187" w:name="_ETM_Q7_441669"/>
      <w:bookmarkEnd w:id="2187"/>
      <w:r>
        <w:rPr>
          <w:rtl/>
        </w:rPr>
        <w:t>המערבי</w:t>
      </w:r>
      <w:r>
        <w:rPr>
          <w:rFonts w:hint="cs"/>
          <w:rtl/>
        </w:rPr>
        <w:t>,</w:t>
      </w:r>
      <w:r>
        <w:rPr>
          <w:rtl/>
        </w:rPr>
        <w:t xml:space="preserve"> </w:t>
      </w:r>
      <w:bookmarkStart w:id="2188" w:name="_ETM_Q7_443000"/>
      <w:bookmarkEnd w:id="2188"/>
      <w:r>
        <w:rPr>
          <w:rtl/>
        </w:rPr>
        <w:t>אנ</w:t>
      </w:r>
      <w:r>
        <w:rPr>
          <w:rFonts w:hint="cs"/>
          <w:rtl/>
        </w:rPr>
        <w:t>ו מתפללים</w:t>
      </w:r>
      <w:r>
        <w:rPr>
          <w:rtl/>
        </w:rPr>
        <w:t xml:space="preserve"> </w:t>
      </w:r>
      <w:bookmarkStart w:id="2189" w:name="_ETM_Q7_443839"/>
      <w:bookmarkEnd w:id="2189"/>
      <w:r>
        <w:rPr>
          <w:rtl/>
        </w:rPr>
        <w:t>ל</w:t>
      </w:r>
      <w:r>
        <w:rPr>
          <w:rFonts w:hint="cs"/>
          <w:rtl/>
        </w:rPr>
        <w:t>ה</w:t>
      </w:r>
      <w:r>
        <w:rPr>
          <w:rtl/>
        </w:rPr>
        <w:t xml:space="preserve">שם </w:t>
      </w:r>
      <w:bookmarkStart w:id="2190" w:name="_ETM_Q7_444740"/>
      <w:bookmarkEnd w:id="2190"/>
      <w:r>
        <w:rPr>
          <w:rtl/>
        </w:rPr>
        <w:t xml:space="preserve">ביתר </w:t>
      </w:r>
      <w:bookmarkStart w:id="2191" w:name="_ETM_Q7_445370"/>
      <w:bookmarkEnd w:id="2191"/>
      <w:r>
        <w:rPr>
          <w:rtl/>
        </w:rPr>
        <w:t xml:space="preserve">שאת </w:t>
      </w:r>
      <w:bookmarkStart w:id="2192" w:name="_ETM_Q7_446650"/>
      <w:bookmarkStart w:id="2193" w:name="_ETM_Q7_446740"/>
      <w:bookmarkEnd w:id="2192"/>
      <w:bookmarkEnd w:id="2193"/>
      <w:r>
        <w:rPr>
          <w:rtl/>
        </w:rPr>
        <w:t>ו</w:t>
      </w:r>
      <w:r>
        <w:rPr>
          <w:rFonts w:hint="cs"/>
          <w:rtl/>
        </w:rPr>
        <w:t>ב</w:t>
      </w:r>
      <w:r>
        <w:rPr>
          <w:rtl/>
        </w:rPr>
        <w:t xml:space="preserve">יתר </w:t>
      </w:r>
      <w:bookmarkStart w:id="2194" w:name="_ETM_Q7_447220"/>
      <w:bookmarkEnd w:id="2194"/>
      <w:r>
        <w:rPr>
          <w:rFonts w:hint="cs"/>
          <w:rtl/>
        </w:rPr>
        <w:t>ע</w:t>
      </w:r>
      <w:r>
        <w:rPr>
          <w:rtl/>
        </w:rPr>
        <w:t xml:space="preserve">ז </w:t>
      </w:r>
      <w:bookmarkStart w:id="2195" w:name="_ETM_Q7_448370"/>
      <w:bookmarkEnd w:id="2195"/>
      <w:r>
        <w:rPr>
          <w:rtl/>
        </w:rPr>
        <w:t xml:space="preserve">שגם </w:t>
      </w:r>
      <w:bookmarkStart w:id="2196" w:name="_ETM_Q7_448760"/>
      <w:bookmarkEnd w:id="2196"/>
      <w:r>
        <w:rPr>
          <w:rFonts w:hint="cs"/>
          <w:rtl/>
        </w:rPr>
        <w:t>ה</w:t>
      </w:r>
      <w:r>
        <w:rPr>
          <w:rtl/>
        </w:rPr>
        <w:t xml:space="preserve">מלחמה </w:t>
      </w:r>
      <w:bookmarkStart w:id="2197" w:name="_ETM_Q7_449210"/>
      <w:bookmarkEnd w:id="2197"/>
      <w:r>
        <w:rPr>
          <w:rtl/>
        </w:rPr>
        <w:t xml:space="preserve">הנוכחית </w:t>
      </w:r>
      <w:bookmarkStart w:id="2198" w:name="_ETM_Q7_449690"/>
      <w:bookmarkEnd w:id="2198"/>
      <w:r>
        <w:rPr>
          <w:rFonts w:hint="cs"/>
          <w:rtl/>
        </w:rPr>
        <w:t>ת</w:t>
      </w:r>
      <w:r>
        <w:rPr>
          <w:rtl/>
        </w:rPr>
        <w:t xml:space="preserve">סתיים </w:t>
      </w:r>
      <w:bookmarkStart w:id="2199" w:name="_ETM_Q7_450169"/>
      <w:bookmarkEnd w:id="2199"/>
      <w:r>
        <w:rPr>
          <w:rtl/>
        </w:rPr>
        <w:t xml:space="preserve">בקרוב </w:t>
      </w:r>
      <w:bookmarkStart w:id="2200" w:name="_ETM_Q7_450589"/>
      <w:bookmarkEnd w:id="2200"/>
      <w:r>
        <w:rPr>
          <w:rtl/>
        </w:rPr>
        <w:t>בניסים</w:t>
      </w:r>
      <w:r>
        <w:rPr>
          <w:rFonts w:hint="cs"/>
          <w:rtl/>
        </w:rPr>
        <w:t>,</w:t>
      </w:r>
      <w:r>
        <w:rPr>
          <w:rtl/>
        </w:rPr>
        <w:t xml:space="preserve"> </w:t>
      </w:r>
      <w:bookmarkStart w:id="2201" w:name="_ETM_Q7_451889"/>
      <w:bookmarkEnd w:id="2201"/>
      <w:r>
        <w:rPr>
          <w:rtl/>
        </w:rPr>
        <w:t xml:space="preserve">עם </w:t>
      </w:r>
      <w:bookmarkStart w:id="2202" w:name="_ETM_Q7_452040"/>
      <w:bookmarkEnd w:id="2202"/>
      <w:r>
        <w:rPr>
          <w:rFonts w:hint="cs"/>
          <w:rtl/>
        </w:rPr>
        <w:t>שובם</w:t>
      </w:r>
      <w:r>
        <w:rPr>
          <w:rtl/>
        </w:rPr>
        <w:t xml:space="preserve"> </w:t>
      </w:r>
      <w:bookmarkStart w:id="2203" w:name="_ETM_Q7_452430"/>
      <w:bookmarkEnd w:id="2203"/>
      <w:r>
        <w:rPr>
          <w:rtl/>
        </w:rPr>
        <w:t xml:space="preserve">בשלום </w:t>
      </w:r>
      <w:bookmarkStart w:id="2204" w:name="_ETM_Q7_453000"/>
      <w:bookmarkEnd w:id="2204"/>
      <w:r>
        <w:rPr>
          <w:rtl/>
        </w:rPr>
        <w:t xml:space="preserve">של </w:t>
      </w:r>
      <w:bookmarkStart w:id="2205" w:name="_ETM_Q7_453360"/>
      <w:bookmarkEnd w:id="2205"/>
      <w:r>
        <w:rPr>
          <w:rtl/>
        </w:rPr>
        <w:t xml:space="preserve">אחינו </w:t>
      </w:r>
      <w:bookmarkStart w:id="2206" w:name="_ETM_Q7_453690"/>
      <w:bookmarkEnd w:id="2206"/>
      <w:r>
        <w:rPr>
          <w:rtl/>
        </w:rPr>
        <w:t xml:space="preserve">ואחיותינו </w:t>
      </w:r>
      <w:bookmarkStart w:id="2207" w:name="_ETM_Q7_454290"/>
      <w:bookmarkEnd w:id="2207"/>
      <w:r>
        <w:rPr>
          <w:rFonts w:hint="cs"/>
          <w:rtl/>
        </w:rPr>
        <w:t>הח</w:t>
      </w:r>
      <w:r>
        <w:rPr>
          <w:rtl/>
        </w:rPr>
        <w:t xml:space="preserve">טופים </w:t>
      </w:r>
      <w:bookmarkStart w:id="2208" w:name="_ETM_Q7_455690"/>
      <w:bookmarkEnd w:id="2208"/>
      <w:r>
        <w:rPr>
          <w:rtl/>
        </w:rPr>
        <w:t xml:space="preserve">משבי </w:t>
      </w:r>
      <w:bookmarkStart w:id="2209" w:name="_ETM_Q7_456230"/>
      <w:bookmarkEnd w:id="2209"/>
      <w:r>
        <w:rPr>
          <w:rtl/>
        </w:rPr>
        <w:t xml:space="preserve">החמאס </w:t>
      </w:r>
      <w:bookmarkStart w:id="2210" w:name="_ETM_Q7_456860"/>
      <w:bookmarkEnd w:id="2210"/>
      <w:r>
        <w:rPr>
          <w:rFonts w:hint="cs"/>
          <w:rtl/>
        </w:rPr>
        <w:t>א</w:t>
      </w:r>
      <w:r>
        <w:rPr>
          <w:rtl/>
        </w:rPr>
        <w:t xml:space="preserve">ל </w:t>
      </w:r>
      <w:bookmarkStart w:id="2211" w:name="_ETM_Q7_457010"/>
      <w:bookmarkEnd w:id="2211"/>
      <w:r>
        <w:rPr>
          <w:rtl/>
        </w:rPr>
        <w:t xml:space="preserve">ביתם </w:t>
      </w:r>
      <w:bookmarkStart w:id="2212" w:name="_ETM_Q7_457580"/>
      <w:bookmarkEnd w:id="2212"/>
      <w:r>
        <w:rPr>
          <w:rtl/>
        </w:rPr>
        <w:t>בשלום</w:t>
      </w:r>
      <w:r>
        <w:rPr>
          <w:rFonts w:hint="cs"/>
          <w:rtl/>
        </w:rPr>
        <w:t>,</w:t>
      </w:r>
      <w:r>
        <w:rPr>
          <w:rtl/>
        </w:rPr>
        <w:t xml:space="preserve"> </w:t>
      </w:r>
      <w:bookmarkStart w:id="2213" w:name="_ETM_Q7_458800"/>
      <w:bookmarkEnd w:id="2213"/>
      <w:r>
        <w:rPr>
          <w:rtl/>
        </w:rPr>
        <w:t xml:space="preserve">ובניצחון </w:t>
      </w:r>
      <w:bookmarkStart w:id="2214" w:name="_ETM_Q7_459460"/>
      <w:bookmarkEnd w:id="2214"/>
      <w:r>
        <w:rPr>
          <w:rtl/>
        </w:rPr>
        <w:t xml:space="preserve">מוחלט </w:t>
      </w:r>
      <w:bookmarkStart w:id="2215" w:name="_ETM_Q7_459849"/>
      <w:bookmarkEnd w:id="2215"/>
      <w:r>
        <w:rPr>
          <w:rtl/>
        </w:rPr>
        <w:t xml:space="preserve">של </w:t>
      </w:r>
      <w:bookmarkStart w:id="2216" w:name="_ETM_Q7_459999"/>
      <w:bookmarkEnd w:id="2216"/>
      <w:r>
        <w:rPr>
          <w:rtl/>
        </w:rPr>
        <w:t xml:space="preserve">כוחות </w:t>
      </w:r>
      <w:bookmarkStart w:id="2217" w:name="_ETM_Q7_460330"/>
      <w:bookmarkEnd w:id="2217"/>
      <w:r>
        <w:rPr>
          <w:rtl/>
        </w:rPr>
        <w:t>הביטחון</w:t>
      </w:r>
      <w:r>
        <w:rPr>
          <w:rFonts w:hint="cs"/>
          <w:rtl/>
        </w:rPr>
        <w:t>, בסייעת</w:t>
      </w:r>
      <w:r>
        <w:rPr>
          <w:rFonts w:hint="eastAsia"/>
          <w:rtl/>
        </w:rPr>
        <w:t>א</w:t>
      </w:r>
      <w:r>
        <w:rPr>
          <w:rFonts w:hint="cs"/>
          <w:rtl/>
        </w:rPr>
        <w:t xml:space="preserve"> דשמיא,</w:t>
      </w:r>
      <w:bookmarkStart w:id="2218" w:name="_ETM_Q7_460839"/>
      <w:bookmarkEnd w:id="2218"/>
      <w:r>
        <w:rPr>
          <w:rtl/>
        </w:rPr>
        <w:t xml:space="preserve"> </w:t>
      </w:r>
      <w:bookmarkStart w:id="2219" w:name="_ETM_Q7_462460"/>
      <w:bookmarkEnd w:id="2219"/>
      <w:r>
        <w:rPr>
          <w:rtl/>
        </w:rPr>
        <w:t>ע</w:t>
      </w:r>
      <w:r>
        <w:rPr>
          <w:rFonts w:hint="cs"/>
          <w:rtl/>
        </w:rPr>
        <w:t xml:space="preserve">ל </w:t>
      </w:r>
      <w:bookmarkStart w:id="2220" w:name="_ETM_Q7_465853"/>
      <w:bookmarkEnd w:id="2220"/>
      <w:r>
        <w:rPr>
          <w:rFonts w:hint="cs"/>
          <w:rtl/>
        </w:rPr>
        <w:t>אויב</w:t>
      </w:r>
      <w:r>
        <w:rPr>
          <w:rtl/>
        </w:rPr>
        <w:t xml:space="preserve">י </w:t>
      </w:r>
      <w:bookmarkStart w:id="2221" w:name="_ETM_Q7_462999"/>
      <w:bookmarkEnd w:id="2221"/>
      <w:r>
        <w:rPr>
          <w:rtl/>
        </w:rPr>
        <w:t xml:space="preserve">ישראל </w:t>
      </w:r>
      <w:bookmarkStart w:id="2222" w:name="_ETM_Q7_463389"/>
      <w:bookmarkEnd w:id="2222"/>
      <w:r>
        <w:rPr>
          <w:rtl/>
        </w:rPr>
        <w:t xml:space="preserve">בכל </w:t>
      </w:r>
      <w:bookmarkStart w:id="2223" w:name="_ETM_Q7_463629"/>
      <w:bookmarkEnd w:id="2223"/>
      <w:r>
        <w:rPr>
          <w:rtl/>
        </w:rPr>
        <w:t>החזיתות</w:t>
      </w:r>
      <w:r>
        <w:rPr>
          <w:rFonts w:hint="cs"/>
          <w:rtl/>
        </w:rPr>
        <w:t>.</w:t>
      </w:r>
      <w:bookmarkStart w:id="2224" w:name="_ETM_Q7_465053"/>
      <w:bookmarkEnd w:id="2224"/>
    </w:p>
    <w:p w:rsidR="00317FED" w:rsidRDefault="00317FED" w:rsidP="00CA6A73">
      <w:pPr>
        <w:rPr>
          <w:rtl/>
        </w:rPr>
      </w:pPr>
      <w:bookmarkStart w:id="2225" w:name="_ETM_Q7_465161"/>
      <w:bookmarkEnd w:id="2225"/>
    </w:p>
    <w:p w:rsidR="00317FED" w:rsidRDefault="00317FED" w:rsidP="00CA6A73">
      <w:pPr>
        <w:rPr>
          <w:rtl/>
        </w:rPr>
      </w:pPr>
      <w:bookmarkStart w:id="2226" w:name="_ETM_Q7_465229"/>
      <w:bookmarkStart w:id="2227" w:name="_ETM_Q7_465310"/>
      <w:bookmarkStart w:id="2228" w:name="_ETM_Q7_466140"/>
      <w:bookmarkStart w:id="2229" w:name="_ETM_Q7_466470"/>
      <w:bookmarkEnd w:id="2226"/>
      <w:bookmarkEnd w:id="2227"/>
      <w:bookmarkEnd w:id="2228"/>
      <w:bookmarkEnd w:id="2229"/>
      <w:r>
        <w:rPr>
          <w:rFonts w:hint="cs"/>
          <w:rtl/>
        </w:rPr>
        <w:t xml:space="preserve">בעומדי כאן </w:t>
      </w:r>
      <w:r>
        <w:rPr>
          <w:rtl/>
        </w:rPr>
        <w:t xml:space="preserve">היום </w:t>
      </w:r>
      <w:bookmarkStart w:id="2230" w:name="_ETM_Q7_466830"/>
      <w:bookmarkEnd w:id="2230"/>
      <w:r>
        <w:rPr>
          <w:rtl/>
        </w:rPr>
        <w:t xml:space="preserve">ברצוני </w:t>
      </w:r>
      <w:bookmarkStart w:id="2231" w:name="_ETM_Q7_467190"/>
      <w:bookmarkEnd w:id="2231"/>
      <w:r>
        <w:rPr>
          <w:rtl/>
        </w:rPr>
        <w:t xml:space="preserve">לשתף </w:t>
      </w:r>
      <w:bookmarkStart w:id="2232" w:name="_ETM_Q7_467640"/>
      <w:bookmarkEnd w:id="2232"/>
      <w:r>
        <w:rPr>
          <w:rtl/>
        </w:rPr>
        <w:t xml:space="preserve">אתכם </w:t>
      </w:r>
      <w:bookmarkStart w:id="2233" w:name="_ETM_Q7_468180"/>
      <w:bookmarkEnd w:id="2233"/>
      <w:r>
        <w:rPr>
          <w:rFonts w:hint="cs"/>
          <w:rtl/>
        </w:rPr>
        <w:t>ב</w:t>
      </w:r>
      <w:r>
        <w:rPr>
          <w:rtl/>
        </w:rPr>
        <w:t xml:space="preserve">הישגים </w:t>
      </w:r>
      <w:bookmarkStart w:id="2234" w:name="_ETM_Q7_468720"/>
      <w:bookmarkEnd w:id="2234"/>
      <w:r>
        <w:rPr>
          <w:rFonts w:hint="cs"/>
          <w:rtl/>
        </w:rPr>
        <w:t>ש</w:t>
      </w:r>
      <w:r>
        <w:rPr>
          <w:rtl/>
        </w:rPr>
        <w:t>אל</w:t>
      </w:r>
      <w:r>
        <w:rPr>
          <w:rFonts w:hint="cs"/>
          <w:rtl/>
        </w:rPr>
        <w:t>יהם</w:t>
      </w:r>
      <w:r>
        <w:rPr>
          <w:rtl/>
        </w:rPr>
        <w:t xml:space="preserve"> </w:t>
      </w:r>
      <w:bookmarkStart w:id="2235" w:name="_ETM_Q7_468930"/>
      <w:bookmarkEnd w:id="2235"/>
      <w:r>
        <w:rPr>
          <w:rtl/>
        </w:rPr>
        <w:t xml:space="preserve">ירושלים </w:t>
      </w:r>
      <w:bookmarkStart w:id="2236" w:name="_ETM_Q7_469560"/>
      <w:bookmarkEnd w:id="2236"/>
      <w:r>
        <w:rPr>
          <w:rtl/>
        </w:rPr>
        <w:t>הגיע</w:t>
      </w:r>
      <w:r>
        <w:rPr>
          <w:rFonts w:hint="cs"/>
          <w:rtl/>
        </w:rPr>
        <w:t>ה</w:t>
      </w:r>
      <w:r>
        <w:rPr>
          <w:rtl/>
        </w:rPr>
        <w:t xml:space="preserve"> </w:t>
      </w:r>
      <w:bookmarkStart w:id="2237" w:name="_ETM_Q7_469860"/>
      <w:bookmarkEnd w:id="2237"/>
      <w:r>
        <w:rPr>
          <w:rtl/>
        </w:rPr>
        <w:t xml:space="preserve">בשנה </w:t>
      </w:r>
      <w:bookmarkStart w:id="2238" w:name="_ETM_Q7_470310"/>
      <w:bookmarkEnd w:id="2238"/>
      <w:r>
        <w:rPr>
          <w:rFonts w:hint="cs"/>
          <w:rtl/>
        </w:rPr>
        <w:t>ה</w:t>
      </w:r>
      <w:r>
        <w:rPr>
          <w:rtl/>
        </w:rPr>
        <w:t>חול</w:t>
      </w:r>
      <w:r>
        <w:rPr>
          <w:rFonts w:hint="cs"/>
          <w:rtl/>
        </w:rPr>
        <w:t>פ</w:t>
      </w:r>
      <w:r>
        <w:rPr>
          <w:rtl/>
        </w:rPr>
        <w:t>ת</w:t>
      </w:r>
      <w:r>
        <w:rPr>
          <w:rFonts w:hint="cs"/>
          <w:rtl/>
        </w:rPr>
        <w:t>,</w:t>
      </w:r>
      <w:r>
        <w:rPr>
          <w:rtl/>
        </w:rPr>
        <w:t xml:space="preserve"> </w:t>
      </w:r>
      <w:bookmarkStart w:id="2239" w:name="_ETM_Q7_471690"/>
      <w:bookmarkEnd w:id="2239"/>
      <w:r>
        <w:rPr>
          <w:rtl/>
        </w:rPr>
        <w:t xml:space="preserve">לצד </w:t>
      </w:r>
      <w:bookmarkStart w:id="2240" w:name="_ETM_Q7_472199"/>
      <w:bookmarkEnd w:id="2240"/>
      <w:r>
        <w:rPr>
          <w:rtl/>
        </w:rPr>
        <w:t xml:space="preserve">האתגרים </w:t>
      </w:r>
      <w:bookmarkStart w:id="2241" w:name="_ETM_Q7_472650"/>
      <w:bookmarkEnd w:id="2241"/>
      <w:r>
        <w:rPr>
          <w:rtl/>
        </w:rPr>
        <w:t xml:space="preserve">שעומדים </w:t>
      </w:r>
      <w:bookmarkStart w:id="2242" w:name="_ETM_Q7_473010"/>
      <w:bookmarkEnd w:id="2242"/>
      <w:r>
        <w:rPr>
          <w:rFonts w:hint="cs"/>
          <w:rtl/>
        </w:rPr>
        <w:t>לפניה</w:t>
      </w:r>
      <w:r>
        <w:rPr>
          <w:rtl/>
        </w:rPr>
        <w:t xml:space="preserve"> </w:t>
      </w:r>
      <w:bookmarkStart w:id="2243" w:name="_ETM_Q7_473430"/>
      <w:bookmarkEnd w:id="2243"/>
      <w:r>
        <w:rPr>
          <w:rtl/>
        </w:rPr>
        <w:t xml:space="preserve">בשנה </w:t>
      </w:r>
      <w:bookmarkStart w:id="2244" w:name="_ETM_Q7_474060"/>
      <w:bookmarkEnd w:id="2244"/>
      <w:r>
        <w:rPr>
          <w:rtl/>
        </w:rPr>
        <w:t>הקרובה</w:t>
      </w:r>
      <w:r>
        <w:rPr>
          <w:rFonts w:hint="cs"/>
          <w:rtl/>
        </w:rPr>
        <w:t>,</w:t>
      </w:r>
      <w:r>
        <w:rPr>
          <w:rtl/>
        </w:rPr>
        <w:t xml:space="preserve"> </w:t>
      </w:r>
      <w:bookmarkStart w:id="2245" w:name="_ETM_Q7_474839"/>
      <w:bookmarkEnd w:id="2245"/>
      <w:r>
        <w:rPr>
          <w:rtl/>
        </w:rPr>
        <w:t xml:space="preserve">בשנים </w:t>
      </w:r>
      <w:bookmarkStart w:id="2246" w:name="_ETM_Q7_475230"/>
      <w:bookmarkEnd w:id="2246"/>
      <w:r>
        <w:rPr>
          <w:rtl/>
        </w:rPr>
        <w:t>ש</w:t>
      </w:r>
      <w:r>
        <w:rPr>
          <w:rFonts w:hint="cs"/>
          <w:rtl/>
        </w:rPr>
        <w:t>יבואו,</w:t>
      </w:r>
      <w:r>
        <w:rPr>
          <w:rtl/>
        </w:rPr>
        <w:t xml:space="preserve"> </w:t>
      </w:r>
      <w:bookmarkStart w:id="2247" w:name="_ETM_Q7_476140"/>
      <w:bookmarkEnd w:id="2247"/>
      <w:r>
        <w:rPr>
          <w:rtl/>
        </w:rPr>
        <w:t xml:space="preserve">כפי </w:t>
      </w:r>
      <w:bookmarkStart w:id="2248" w:name="_ETM_Q7_476589"/>
      <w:bookmarkEnd w:id="2248"/>
      <w:r>
        <w:rPr>
          <w:rtl/>
        </w:rPr>
        <w:t xml:space="preserve">שאני </w:t>
      </w:r>
      <w:bookmarkStart w:id="2249" w:name="_ETM_Q7_476860"/>
      <w:bookmarkEnd w:id="2249"/>
      <w:r>
        <w:rPr>
          <w:rtl/>
        </w:rPr>
        <w:t xml:space="preserve">רואה </w:t>
      </w:r>
      <w:bookmarkStart w:id="2250" w:name="_ETM_Q7_477070"/>
      <w:bookmarkEnd w:id="2250"/>
      <w:r>
        <w:rPr>
          <w:rtl/>
        </w:rPr>
        <w:t xml:space="preserve">אותם </w:t>
      </w:r>
      <w:bookmarkStart w:id="2251" w:name="_ETM_Q7_478380"/>
      <w:bookmarkEnd w:id="2251"/>
      <w:r>
        <w:rPr>
          <w:rtl/>
        </w:rPr>
        <w:t xml:space="preserve">מזווית </w:t>
      </w:r>
      <w:bookmarkStart w:id="2252" w:name="_ETM_Q7_478860"/>
      <w:bookmarkEnd w:id="2252"/>
      <w:r>
        <w:rPr>
          <w:rtl/>
        </w:rPr>
        <w:t>עיניי</w:t>
      </w:r>
      <w:r>
        <w:rPr>
          <w:rFonts w:hint="cs"/>
          <w:rtl/>
        </w:rPr>
        <w:t>.</w:t>
      </w:r>
      <w:r>
        <w:rPr>
          <w:rtl/>
        </w:rPr>
        <w:t xml:space="preserve"> </w:t>
      </w:r>
      <w:bookmarkStart w:id="2253" w:name="_ETM_Q7_480089"/>
      <w:bookmarkEnd w:id="2253"/>
      <w:r>
        <w:rPr>
          <w:rtl/>
        </w:rPr>
        <w:t xml:space="preserve">כמו </w:t>
      </w:r>
      <w:bookmarkStart w:id="2254" w:name="_ETM_Q7_480360"/>
      <w:bookmarkEnd w:id="2254"/>
      <w:r>
        <w:rPr>
          <w:rtl/>
        </w:rPr>
        <w:t xml:space="preserve">בכל </w:t>
      </w:r>
      <w:bookmarkStart w:id="2255" w:name="_ETM_Q7_480720"/>
      <w:bookmarkEnd w:id="2255"/>
      <w:r>
        <w:rPr>
          <w:rtl/>
        </w:rPr>
        <w:t xml:space="preserve">ארץ </w:t>
      </w:r>
      <w:bookmarkStart w:id="2256" w:name="_ETM_Q7_481185"/>
      <w:bookmarkEnd w:id="2256"/>
      <w:r>
        <w:rPr>
          <w:rtl/>
        </w:rPr>
        <w:t>ישראל</w:t>
      </w:r>
      <w:r>
        <w:rPr>
          <w:rFonts w:hint="cs"/>
          <w:rtl/>
        </w:rPr>
        <w:t>, השנה ה</w:t>
      </w:r>
      <w:bookmarkStart w:id="2257" w:name="_ETM_Q7_482210"/>
      <w:bookmarkEnd w:id="2257"/>
      <w:r>
        <w:rPr>
          <w:rtl/>
        </w:rPr>
        <w:t>חול</w:t>
      </w:r>
      <w:r>
        <w:rPr>
          <w:rFonts w:hint="cs"/>
          <w:rtl/>
        </w:rPr>
        <w:t>פ</w:t>
      </w:r>
      <w:r>
        <w:rPr>
          <w:rtl/>
        </w:rPr>
        <w:t xml:space="preserve">ת </w:t>
      </w:r>
      <w:bookmarkStart w:id="2258" w:name="_ETM_Q7_482690"/>
      <w:bookmarkEnd w:id="2258"/>
      <w:r>
        <w:rPr>
          <w:rtl/>
        </w:rPr>
        <w:t xml:space="preserve">הייתה </w:t>
      </w:r>
      <w:bookmarkStart w:id="2259" w:name="_ETM_Q7_483080"/>
      <w:bookmarkEnd w:id="2259"/>
      <w:r>
        <w:rPr>
          <w:rFonts w:hint="cs"/>
          <w:rtl/>
        </w:rPr>
        <w:t>מאתגרת.</w:t>
      </w:r>
      <w:r>
        <w:rPr>
          <w:rtl/>
        </w:rPr>
        <w:t xml:space="preserve"> </w:t>
      </w:r>
      <w:bookmarkStart w:id="2260" w:name="_ETM_Q7_484220"/>
      <w:bookmarkEnd w:id="2260"/>
      <w:r>
        <w:rPr>
          <w:rtl/>
        </w:rPr>
        <w:t xml:space="preserve">המלחמה </w:t>
      </w:r>
      <w:bookmarkStart w:id="2261" w:name="_ETM_Q7_484819"/>
      <w:bookmarkEnd w:id="2261"/>
      <w:r>
        <w:rPr>
          <w:rtl/>
        </w:rPr>
        <w:t xml:space="preserve">משפיעה </w:t>
      </w:r>
      <w:bookmarkStart w:id="2262" w:name="_ETM_Q7_485270"/>
      <w:bookmarkEnd w:id="2262"/>
      <w:r>
        <w:rPr>
          <w:rtl/>
        </w:rPr>
        <w:t xml:space="preserve">גם </w:t>
      </w:r>
      <w:bookmarkStart w:id="2263" w:name="_ETM_Q7_485450"/>
      <w:bookmarkEnd w:id="2263"/>
      <w:r>
        <w:rPr>
          <w:rtl/>
        </w:rPr>
        <w:t xml:space="preserve">על </w:t>
      </w:r>
      <w:bookmarkStart w:id="2264" w:name="_ETM_Q7_485600"/>
      <w:bookmarkEnd w:id="2264"/>
      <w:r>
        <w:rPr>
          <w:rtl/>
        </w:rPr>
        <w:t xml:space="preserve">העיר </w:t>
      </w:r>
      <w:bookmarkStart w:id="2265" w:name="_ETM_Q7_485810"/>
      <w:bookmarkEnd w:id="2265"/>
      <w:r>
        <w:rPr>
          <w:rtl/>
        </w:rPr>
        <w:t>ירושלים</w:t>
      </w:r>
      <w:r>
        <w:rPr>
          <w:rFonts w:hint="cs"/>
          <w:rtl/>
        </w:rPr>
        <w:t>, אשר נשענת</w:t>
      </w:r>
      <w:r>
        <w:rPr>
          <w:rtl/>
        </w:rPr>
        <w:t xml:space="preserve"> </w:t>
      </w:r>
      <w:bookmarkStart w:id="2266" w:name="_ETM_Q7_487839"/>
      <w:bookmarkEnd w:id="2266"/>
      <w:r>
        <w:rPr>
          <w:rtl/>
        </w:rPr>
        <w:t xml:space="preserve">רבות </w:t>
      </w:r>
      <w:bookmarkStart w:id="2267" w:name="_ETM_Q7_488660"/>
      <w:bookmarkEnd w:id="2267"/>
      <w:r>
        <w:rPr>
          <w:rtl/>
        </w:rPr>
        <w:t xml:space="preserve">על </w:t>
      </w:r>
      <w:bookmarkStart w:id="2268" w:name="_ETM_Q7_488839"/>
      <w:bookmarkEnd w:id="2268"/>
      <w:r>
        <w:rPr>
          <w:rtl/>
        </w:rPr>
        <w:t>ת</w:t>
      </w:r>
      <w:r>
        <w:rPr>
          <w:rFonts w:hint="cs"/>
          <w:rtl/>
        </w:rPr>
        <w:t>חום</w:t>
      </w:r>
      <w:r>
        <w:rPr>
          <w:rtl/>
        </w:rPr>
        <w:t xml:space="preserve"> </w:t>
      </w:r>
      <w:bookmarkStart w:id="2269" w:name="_ETM_Q7_489170"/>
      <w:bookmarkEnd w:id="2269"/>
      <w:r>
        <w:rPr>
          <w:rFonts w:hint="cs"/>
          <w:rtl/>
        </w:rPr>
        <w:t>ה</w:t>
      </w:r>
      <w:r>
        <w:rPr>
          <w:rtl/>
        </w:rPr>
        <w:t xml:space="preserve">תיירות </w:t>
      </w:r>
      <w:bookmarkStart w:id="2270" w:name="_ETM_Q7_489560"/>
      <w:bookmarkEnd w:id="2270"/>
      <w:r>
        <w:rPr>
          <w:rFonts w:hint="cs"/>
          <w:rtl/>
        </w:rPr>
        <w:t>והמסחר</w:t>
      </w:r>
      <w:r>
        <w:rPr>
          <w:rtl/>
        </w:rPr>
        <w:t xml:space="preserve"> </w:t>
      </w:r>
      <w:bookmarkStart w:id="2271" w:name="_ETM_Q7_490070"/>
      <w:bookmarkEnd w:id="2271"/>
      <w:r w:rsidRPr="00F1363E">
        <w:rPr>
          <w:rtl/>
        </w:rPr>
        <w:t>הבין-לאומי</w:t>
      </w:r>
      <w:r w:rsidRPr="00F1363E">
        <w:rPr>
          <w:rFonts w:hint="cs"/>
          <w:rtl/>
        </w:rPr>
        <w:t>.</w:t>
      </w:r>
      <w:r w:rsidRPr="00F1363E">
        <w:rPr>
          <w:rtl/>
        </w:rPr>
        <w:t xml:space="preserve"> </w:t>
      </w:r>
      <w:bookmarkStart w:id="2272" w:name="_ETM_Q7_491690"/>
      <w:bookmarkEnd w:id="2272"/>
      <w:r w:rsidRPr="00F1363E">
        <w:rPr>
          <w:rtl/>
        </w:rPr>
        <w:t>עמלנו</w:t>
      </w:r>
      <w:r>
        <w:rPr>
          <w:rtl/>
        </w:rPr>
        <w:t xml:space="preserve"> </w:t>
      </w:r>
      <w:bookmarkStart w:id="2273" w:name="_ETM_Q7_492260"/>
      <w:bookmarkEnd w:id="2273"/>
      <w:r>
        <w:rPr>
          <w:rtl/>
        </w:rPr>
        <w:t xml:space="preserve">על </w:t>
      </w:r>
      <w:bookmarkStart w:id="2274" w:name="_ETM_Q7_492470"/>
      <w:bookmarkEnd w:id="2274"/>
      <w:r>
        <w:rPr>
          <w:rtl/>
        </w:rPr>
        <w:t xml:space="preserve">עניין </w:t>
      </w:r>
      <w:bookmarkStart w:id="2275" w:name="_ETM_Q7_492830"/>
      <w:bookmarkEnd w:id="2275"/>
      <w:r>
        <w:rPr>
          <w:rtl/>
        </w:rPr>
        <w:t xml:space="preserve">זה </w:t>
      </w:r>
      <w:bookmarkStart w:id="2276" w:name="_ETM_Q7_493040"/>
      <w:bookmarkEnd w:id="2276"/>
      <w:r>
        <w:rPr>
          <w:rFonts w:hint="cs"/>
          <w:rtl/>
        </w:rPr>
        <w:t>והצלחנו אט-אט</w:t>
      </w:r>
      <w:r>
        <w:rPr>
          <w:rtl/>
        </w:rPr>
        <w:t xml:space="preserve"> </w:t>
      </w:r>
      <w:bookmarkStart w:id="2277" w:name="_ETM_Q7_494839"/>
      <w:bookmarkEnd w:id="2277"/>
      <w:r>
        <w:rPr>
          <w:rtl/>
        </w:rPr>
        <w:t xml:space="preserve">לשפר </w:t>
      </w:r>
      <w:bookmarkStart w:id="2278" w:name="_ETM_Q7_495320"/>
      <w:bookmarkEnd w:id="2278"/>
      <w:r>
        <w:rPr>
          <w:rtl/>
        </w:rPr>
        <w:t xml:space="preserve">את </w:t>
      </w:r>
      <w:bookmarkStart w:id="2279" w:name="_ETM_Q7_495440"/>
      <w:bookmarkEnd w:id="2279"/>
      <w:r>
        <w:rPr>
          <w:rtl/>
        </w:rPr>
        <w:t>המצב</w:t>
      </w:r>
      <w:r>
        <w:rPr>
          <w:rFonts w:hint="cs"/>
          <w:rtl/>
        </w:rPr>
        <w:t>,</w:t>
      </w:r>
      <w:r>
        <w:rPr>
          <w:rtl/>
        </w:rPr>
        <w:t xml:space="preserve"> </w:t>
      </w:r>
      <w:bookmarkStart w:id="2280" w:name="_ETM_Q7_495920"/>
      <w:bookmarkEnd w:id="2280"/>
      <w:r>
        <w:rPr>
          <w:rtl/>
        </w:rPr>
        <w:t xml:space="preserve">בין </w:t>
      </w:r>
      <w:bookmarkStart w:id="2281" w:name="_ETM_Q7_496100"/>
      <w:bookmarkEnd w:id="2281"/>
      <w:r>
        <w:rPr>
          <w:rtl/>
        </w:rPr>
        <w:t xml:space="preserve">היתר </w:t>
      </w:r>
      <w:bookmarkStart w:id="2282" w:name="_ETM_Q7_496580"/>
      <w:bookmarkEnd w:id="2282"/>
      <w:r>
        <w:rPr>
          <w:rtl/>
        </w:rPr>
        <w:t xml:space="preserve">באמצעות </w:t>
      </w:r>
      <w:bookmarkStart w:id="2283" w:name="_ETM_Q7_497060"/>
      <w:bookmarkEnd w:id="2283"/>
      <w:r>
        <w:rPr>
          <w:rtl/>
        </w:rPr>
        <w:t xml:space="preserve">שורה </w:t>
      </w:r>
      <w:bookmarkStart w:id="2284" w:name="_ETM_Q7_497390"/>
      <w:bookmarkEnd w:id="2284"/>
      <w:r>
        <w:rPr>
          <w:rtl/>
        </w:rPr>
        <w:t xml:space="preserve">של </w:t>
      </w:r>
      <w:bookmarkStart w:id="2285" w:name="_ETM_Q7_497540"/>
      <w:bookmarkEnd w:id="2285"/>
      <w:r>
        <w:rPr>
          <w:rtl/>
        </w:rPr>
        <w:t xml:space="preserve">כנסים </w:t>
      </w:r>
      <w:bookmarkStart w:id="2286" w:name="_ETM_Q7_497990"/>
      <w:bookmarkEnd w:id="2286"/>
      <w:r>
        <w:rPr>
          <w:rtl/>
        </w:rPr>
        <w:t>בי</w:t>
      </w:r>
      <w:r>
        <w:rPr>
          <w:rFonts w:hint="cs"/>
          <w:rtl/>
        </w:rPr>
        <w:t>ן-</w:t>
      </w:r>
      <w:r>
        <w:rPr>
          <w:rtl/>
        </w:rPr>
        <w:t xml:space="preserve">לאומיים </w:t>
      </w:r>
      <w:bookmarkStart w:id="2287" w:name="_ETM_Q7_498680"/>
      <w:bookmarkEnd w:id="2287"/>
      <w:r>
        <w:rPr>
          <w:rFonts w:hint="cs"/>
          <w:rtl/>
        </w:rPr>
        <w:t>שהתקיימו</w:t>
      </w:r>
      <w:r>
        <w:rPr>
          <w:rtl/>
        </w:rPr>
        <w:t xml:space="preserve"> </w:t>
      </w:r>
      <w:bookmarkStart w:id="2288" w:name="_ETM_Q7_499160"/>
      <w:bookmarkEnd w:id="2288"/>
      <w:r>
        <w:rPr>
          <w:rtl/>
        </w:rPr>
        <w:t>בירושלים</w:t>
      </w:r>
      <w:bookmarkStart w:id="2289" w:name="_ETM_Q7_501279"/>
      <w:bookmarkEnd w:id="2289"/>
      <w:r>
        <w:rPr>
          <w:rFonts w:hint="cs"/>
          <w:rtl/>
        </w:rPr>
        <w:t xml:space="preserve"> </w:t>
      </w:r>
      <w:r>
        <w:rPr>
          <w:rtl/>
        </w:rPr>
        <w:t xml:space="preserve">בנושא </w:t>
      </w:r>
      <w:bookmarkStart w:id="2290" w:name="_ETM_Q7_501759"/>
      <w:bookmarkEnd w:id="2290"/>
      <w:r>
        <w:rPr>
          <w:rtl/>
        </w:rPr>
        <w:t xml:space="preserve">זה </w:t>
      </w:r>
      <w:bookmarkStart w:id="2291" w:name="_ETM_Q7_502900"/>
      <w:bookmarkEnd w:id="2291"/>
      <w:r>
        <w:rPr>
          <w:rFonts w:hint="cs"/>
          <w:rtl/>
        </w:rPr>
        <w:t>ובכלל.</w:t>
      </w:r>
    </w:p>
    <w:p w:rsidR="00317FED" w:rsidRDefault="00317FED" w:rsidP="00CA6A73">
      <w:pPr>
        <w:rPr>
          <w:rtl/>
        </w:rPr>
      </w:pPr>
      <w:bookmarkStart w:id="2292" w:name="_ETM_Q7_504616"/>
      <w:bookmarkStart w:id="2293" w:name="_ETM_Q7_504698"/>
      <w:bookmarkEnd w:id="2292"/>
      <w:bookmarkEnd w:id="2293"/>
    </w:p>
    <w:p w:rsidR="00317FED" w:rsidRDefault="00317FED" w:rsidP="00CA6A73">
      <w:pPr>
        <w:rPr>
          <w:rtl/>
        </w:rPr>
      </w:pPr>
      <w:bookmarkStart w:id="2294" w:name="_ETM_Q7_504793"/>
      <w:bookmarkStart w:id="2295" w:name="_ETM_Q7_504841"/>
      <w:bookmarkStart w:id="2296" w:name="_ETM_Q7_504100"/>
      <w:bookmarkEnd w:id="2294"/>
      <w:bookmarkEnd w:id="2295"/>
      <w:bookmarkEnd w:id="2296"/>
      <w:r>
        <w:rPr>
          <w:rtl/>
        </w:rPr>
        <w:t xml:space="preserve">אני </w:t>
      </w:r>
      <w:bookmarkStart w:id="2297" w:name="_ETM_Q7_504279"/>
      <w:bookmarkEnd w:id="2297"/>
      <w:r>
        <w:rPr>
          <w:rtl/>
        </w:rPr>
        <w:t>מ</w:t>
      </w:r>
      <w:r>
        <w:rPr>
          <w:rFonts w:hint="cs"/>
          <w:rtl/>
        </w:rPr>
        <w:t xml:space="preserve">בקש </w:t>
      </w:r>
      <w:bookmarkStart w:id="2298" w:name="_ETM_Q7_504550"/>
      <w:bookmarkStart w:id="2299" w:name="_ETM_Q7_504640"/>
      <w:bookmarkEnd w:id="2298"/>
      <w:bookmarkEnd w:id="2299"/>
      <w:r>
        <w:rPr>
          <w:rtl/>
        </w:rPr>
        <w:t xml:space="preserve">להזכיר </w:t>
      </w:r>
      <w:bookmarkStart w:id="2300" w:name="_ETM_Q7_505060"/>
      <w:bookmarkEnd w:id="2300"/>
      <w:r>
        <w:rPr>
          <w:rtl/>
        </w:rPr>
        <w:t xml:space="preserve">פה </w:t>
      </w:r>
      <w:bookmarkStart w:id="2301" w:name="_ETM_Q7_505270"/>
      <w:bookmarkEnd w:id="2301"/>
      <w:r>
        <w:rPr>
          <w:rtl/>
        </w:rPr>
        <w:t xml:space="preserve">את </w:t>
      </w:r>
      <w:bookmarkStart w:id="2302" w:name="_ETM_Q7_505330"/>
      <w:bookmarkEnd w:id="2302"/>
      <w:r>
        <w:rPr>
          <w:rFonts w:hint="cs"/>
          <w:rtl/>
        </w:rPr>
        <w:t xml:space="preserve">ידידי </w:t>
      </w:r>
      <w:bookmarkStart w:id="2303" w:name="_ETM_Q7_505775"/>
      <w:bookmarkEnd w:id="2303"/>
      <w:r>
        <w:rPr>
          <w:rFonts w:hint="cs"/>
          <w:rtl/>
        </w:rPr>
        <w:t>מר אייל</w:t>
      </w:r>
      <w:r>
        <w:rPr>
          <w:rtl/>
        </w:rPr>
        <w:t xml:space="preserve"> </w:t>
      </w:r>
      <w:bookmarkStart w:id="2304" w:name="_ETM_Q7_506170"/>
      <w:bookmarkEnd w:id="2304"/>
      <w:proofErr w:type="spellStart"/>
      <w:r>
        <w:rPr>
          <w:rtl/>
        </w:rPr>
        <w:t>חיימובסקי</w:t>
      </w:r>
      <w:proofErr w:type="spellEnd"/>
      <w:r>
        <w:rPr>
          <w:rFonts w:hint="cs"/>
          <w:rtl/>
        </w:rPr>
        <w:t>,</w:t>
      </w:r>
      <w:r>
        <w:rPr>
          <w:rtl/>
        </w:rPr>
        <w:t xml:space="preserve"> </w:t>
      </w:r>
      <w:bookmarkStart w:id="2305" w:name="_ETM_Q7_506740"/>
      <w:bookmarkEnd w:id="2305"/>
      <w:r>
        <w:rPr>
          <w:rtl/>
        </w:rPr>
        <w:t>ז</w:t>
      </w:r>
      <w:r>
        <w:rPr>
          <w:rFonts w:hint="cs"/>
          <w:rtl/>
        </w:rPr>
        <w:t>י</w:t>
      </w:r>
      <w:r>
        <w:rPr>
          <w:rtl/>
        </w:rPr>
        <w:t xml:space="preserve">כרונו </w:t>
      </w:r>
      <w:bookmarkStart w:id="2306" w:name="_ETM_Q7_507130"/>
      <w:bookmarkEnd w:id="2306"/>
      <w:r>
        <w:rPr>
          <w:rtl/>
        </w:rPr>
        <w:t>לברכה</w:t>
      </w:r>
      <w:r>
        <w:rPr>
          <w:rFonts w:hint="cs"/>
          <w:rtl/>
        </w:rPr>
        <w:t>,</w:t>
      </w:r>
      <w:r>
        <w:rPr>
          <w:rtl/>
        </w:rPr>
        <w:t xml:space="preserve"> </w:t>
      </w:r>
      <w:bookmarkStart w:id="2307" w:name="_ETM_Q7_508430"/>
      <w:bookmarkEnd w:id="2307"/>
      <w:r>
        <w:rPr>
          <w:rtl/>
        </w:rPr>
        <w:t xml:space="preserve">מנכ"ל </w:t>
      </w:r>
      <w:bookmarkStart w:id="2308" w:name="_ETM_Q7_508850"/>
      <w:bookmarkEnd w:id="2308"/>
      <w:r>
        <w:rPr>
          <w:rtl/>
        </w:rPr>
        <w:t xml:space="preserve">הרשות </w:t>
      </w:r>
      <w:bookmarkStart w:id="2309" w:name="_ETM_Q7_509240"/>
      <w:bookmarkEnd w:id="2309"/>
      <w:r>
        <w:rPr>
          <w:rtl/>
        </w:rPr>
        <w:t>ל</w:t>
      </w:r>
      <w:r>
        <w:rPr>
          <w:rFonts w:hint="cs"/>
          <w:rtl/>
        </w:rPr>
        <w:t>פיתוח</w:t>
      </w:r>
      <w:r>
        <w:rPr>
          <w:rtl/>
        </w:rPr>
        <w:t xml:space="preserve"> </w:t>
      </w:r>
      <w:bookmarkStart w:id="2310" w:name="_ETM_Q7_509690"/>
      <w:bookmarkEnd w:id="2310"/>
      <w:r>
        <w:rPr>
          <w:rtl/>
        </w:rPr>
        <w:t>ירושלים</w:t>
      </w:r>
      <w:r>
        <w:rPr>
          <w:rFonts w:hint="cs"/>
          <w:rtl/>
        </w:rPr>
        <w:t>,</w:t>
      </w:r>
      <w:r>
        <w:rPr>
          <w:rtl/>
        </w:rPr>
        <w:t xml:space="preserve"> </w:t>
      </w:r>
      <w:bookmarkStart w:id="2311" w:name="_ETM_Q7_510440"/>
      <w:bookmarkEnd w:id="2311"/>
      <w:r>
        <w:rPr>
          <w:rtl/>
        </w:rPr>
        <w:t xml:space="preserve">אשר </w:t>
      </w:r>
      <w:bookmarkStart w:id="2312" w:name="_ETM_Q7_510680"/>
      <w:bookmarkEnd w:id="2312"/>
      <w:r>
        <w:rPr>
          <w:rtl/>
        </w:rPr>
        <w:t xml:space="preserve">הלך </w:t>
      </w:r>
      <w:bookmarkStart w:id="2313" w:name="_ETM_Q7_510920"/>
      <w:bookmarkEnd w:id="2313"/>
      <w:r>
        <w:rPr>
          <w:rtl/>
        </w:rPr>
        <w:t xml:space="preserve">לעולמו </w:t>
      </w:r>
      <w:bookmarkStart w:id="2314" w:name="_ETM_Q7_511279"/>
      <w:bookmarkEnd w:id="2314"/>
      <w:r>
        <w:rPr>
          <w:rFonts w:hint="cs"/>
          <w:rtl/>
        </w:rPr>
        <w:t>לפתע</w:t>
      </w:r>
      <w:r>
        <w:rPr>
          <w:rtl/>
        </w:rPr>
        <w:t xml:space="preserve"> </w:t>
      </w:r>
      <w:bookmarkStart w:id="2315" w:name="_ETM_Q7_512200"/>
      <w:bookmarkEnd w:id="2315"/>
      <w:r>
        <w:rPr>
          <w:rtl/>
        </w:rPr>
        <w:t>פתאום</w:t>
      </w:r>
      <w:r>
        <w:rPr>
          <w:rFonts w:hint="cs"/>
          <w:rtl/>
        </w:rPr>
        <w:t xml:space="preserve"> לפני כשבוע וחצי</w:t>
      </w:r>
      <w:r>
        <w:rPr>
          <w:rtl/>
        </w:rPr>
        <w:t xml:space="preserve"> </w:t>
      </w:r>
      <w:bookmarkStart w:id="2316" w:name="_ETM_Q7_514610"/>
      <w:bookmarkEnd w:id="2316"/>
      <w:r>
        <w:rPr>
          <w:rtl/>
        </w:rPr>
        <w:t xml:space="preserve">והשאיר </w:t>
      </w:r>
      <w:bookmarkStart w:id="2317" w:name="_ETM_Q7_515120"/>
      <w:bookmarkEnd w:id="2317"/>
      <w:r>
        <w:rPr>
          <w:rtl/>
        </w:rPr>
        <w:t xml:space="preserve">את </w:t>
      </w:r>
      <w:bookmarkStart w:id="2318" w:name="_ETM_Q7_515239"/>
      <w:bookmarkEnd w:id="2318"/>
      <w:r>
        <w:rPr>
          <w:rtl/>
        </w:rPr>
        <w:t xml:space="preserve">ירושלים </w:t>
      </w:r>
      <w:bookmarkStart w:id="2319" w:name="_ETM_Q7_515779"/>
      <w:bookmarkEnd w:id="2319"/>
      <w:r>
        <w:rPr>
          <w:rFonts w:hint="cs"/>
          <w:rtl/>
        </w:rPr>
        <w:t>ה</w:t>
      </w:r>
      <w:r>
        <w:rPr>
          <w:rtl/>
        </w:rPr>
        <w:t xml:space="preserve">מומה </w:t>
      </w:r>
      <w:bookmarkStart w:id="2320" w:name="_ETM_Q7_516230"/>
      <w:bookmarkEnd w:id="2320"/>
      <w:r>
        <w:rPr>
          <w:rFonts w:hint="cs"/>
          <w:rtl/>
        </w:rPr>
        <w:t xml:space="preserve">ואבלה. </w:t>
      </w:r>
      <w:bookmarkStart w:id="2321" w:name="_ETM_Q7_517920"/>
      <w:bookmarkEnd w:id="2321"/>
      <w:r>
        <w:rPr>
          <w:rFonts w:hint="cs"/>
          <w:rtl/>
        </w:rPr>
        <w:t>אייל,</w:t>
      </w:r>
      <w:r>
        <w:rPr>
          <w:rtl/>
        </w:rPr>
        <w:t xml:space="preserve"> </w:t>
      </w:r>
      <w:bookmarkStart w:id="2322" w:name="_ETM_Q7_518279"/>
      <w:bookmarkEnd w:id="2322"/>
      <w:r>
        <w:rPr>
          <w:rtl/>
        </w:rPr>
        <w:t>ז</w:t>
      </w:r>
      <w:r>
        <w:rPr>
          <w:rFonts w:hint="cs"/>
          <w:rtl/>
        </w:rPr>
        <w:t>י</w:t>
      </w:r>
      <w:r>
        <w:rPr>
          <w:rtl/>
        </w:rPr>
        <w:t xml:space="preserve">כרונו </w:t>
      </w:r>
      <w:bookmarkStart w:id="2323" w:name="_ETM_Q7_518670"/>
      <w:bookmarkEnd w:id="2323"/>
      <w:r>
        <w:rPr>
          <w:rtl/>
        </w:rPr>
        <w:t>לברכה</w:t>
      </w:r>
      <w:r>
        <w:rPr>
          <w:rFonts w:hint="cs"/>
          <w:rtl/>
        </w:rPr>
        <w:t>,</w:t>
      </w:r>
      <w:r>
        <w:rPr>
          <w:rtl/>
        </w:rPr>
        <w:t xml:space="preserve"> </w:t>
      </w:r>
      <w:bookmarkStart w:id="2324" w:name="_ETM_Q7_519839"/>
      <w:bookmarkEnd w:id="2324"/>
      <w:r>
        <w:rPr>
          <w:rtl/>
        </w:rPr>
        <w:t xml:space="preserve">היה </w:t>
      </w:r>
      <w:bookmarkStart w:id="2325" w:name="_ETM_Q7_520079"/>
      <w:bookmarkEnd w:id="2325"/>
      <w:r>
        <w:rPr>
          <w:rtl/>
        </w:rPr>
        <w:t xml:space="preserve">שותף </w:t>
      </w:r>
      <w:bookmarkStart w:id="2326" w:name="_ETM_Q7_520440"/>
      <w:bookmarkEnd w:id="2326"/>
      <w:r>
        <w:rPr>
          <w:rtl/>
        </w:rPr>
        <w:t xml:space="preserve">משמעותי </w:t>
      </w:r>
      <w:bookmarkStart w:id="2327" w:name="_ETM_Q7_521010"/>
      <w:bookmarkEnd w:id="2327"/>
      <w:r>
        <w:rPr>
          <w:rtl/>
        </w:rPr>
        <w:t>מאו</w:t>
      </w:r>
      <w:r>
        <w:rPr>
          <w:rFonts w:hint="cs"/>
          <w:rtl/>
        </w:rPr>
        <w:t>ד בכל</w:t>
      </w:r>
      <w:r>
        <w:rPr>
          <w:rtl/>
        </w:rPr>
        <w:t xml:space="preserve"> </w:t>
      </w:r>
      <w:bookmarkStart w:id="2328" w:name="_ETM_Q7_521250"/>
      <w:bookmarkStart w:id="2329" w:name="_ETM_Q7_521520"/>
      <w:bookmarkEnd w:id="2328"/>
      <w:bookmarkEnd w:id="2329"/>
      <w:r>
        <w:rPr>
          <w:rtl/>
        </w:rPr>
        <w:t xml:space="preserve">הנוגע </w:t>
      </w:r>
      <w:bookmarkStart w:id="2330" w:name="_ETM_Q7_521940"/>
      <w:bookmarkEnd w:id="2330"/>
      <w:r>
        <w:rPr>
          <w:rtl/>
        </w:rPr>
        <w:t xml:space="preserve">לפיתוח </w:t>
      </w:r>
      <w:bookmarkStart w:id="2331" w:name="_ETM_Q7_522420"/>
      <w:bookmarkEnd w:id="2331"/>
      <w:r>
        <w:rPr>
          <w:rtl/>
        </w:rPr>
        <w:t>ירושלים</w:t>
      </w:r>
      <w:r>
        <w:rPr>
          <w:rFonts w:hint="cs"/>
          <w:rtl/>
        </w:rPr>
        <w:t>.</w:t>
      </w:r>
      <w:r>
        <w:rPr>
          <w:rtl/>
        </w:rPr>
        <w:t xml:space="preserve"> </w:t>
      </w:r>
      <w:bookmarkStart w:id="2332" w:name="_ETM_Q7_523839"/>
      <w:bookmarkEnd w:id="2332"/>
      <w:r>
        <w:rPr>
          <w:rtl/>
        </w:rPr>
        <w:t xml:space="preserve">הוא </w:t>
      </w:r>
      <w:bookmarkStart w:id="2333" w:name="_ETM_Q7_523960"/>
      <w:bookmarkEnd w:id="2333"/>
      <w:r>
        <w:rPr>
          <w:rtl/>
        </w:rPr>
        <w:t xml:space="preserve">הקדיש </w:t>
      </w:r>
      <w:bookmarkStart w:id="2334" w:name="_ETM_Q7_524320"/>
      <w:bookmarkEnd w:id="2334"/>
      <w:r>
        <w:rPr>
          <w:rtl/>
        </w:rPr>
        <w:t xml:space="preserve">את </w:t>
      </w:r>
      <w:bookmarkStart w:id="2335" w:name="_ETM_Q7_524440"/>
      <w:bookmarkEnd w:id="2335"/>
      <w:r>
        <w:rPr>
          <w:rtl/>
        </w:rPr>
        <w:t xml:space="preserve">חייו </w:t>
      </w:r>
      <w:bookmarkStart w:id="2336" w:name="_ETM_Q7_524770"/>
      <w:bookmarkEnd w:id="2336"/>
      <w:r>
        <w:rPr>
          <w:rtl/>
        </w:rPr>
        <w:t>ל</w:t>
      </w:r>
      <w:r>
        <w:rPr>
          <w:rFonts w:hint="cs"/>
          <w:rtl/>
        </w:rPr>
        <w:t>פיתוחה,</w:t>
      </w:r>
      <w:r>
        <w:rPr>
          <w:rtl/>
        </w:rPr>
        <w:t xml:space="preserve"> </w:t>
      </w:r>
      <w:bookmarkStart w:id="2337" w:name="_ETM_Q7_525430"/>
      <w:bookmarkEnd w:id="2337"/>
      <w:r>
        <w:rPr>
          <w:rtl/>
        </w:rPr>
        <w:t>קיד</w:t>
      </w:r>
      <w:r>
        <w:rPr>
          <w:rFonts w:hint="cs"/>
          <w:rtl/>
        </w:rPr>
        <w:t>ו</w:t>
      </w:r>
      <w:r>
        <w:rPr>
          <w:rtl/>
        </w:rPr>
        <w:t>מה</w:t>
      </w:r>
      <w:r>
        <w:rPr>
          <w:rFonts w:hint="cs"/>
          <w:rtl/>
        </w:rPr>
        <w:t>, שגשוגה</w:t>
      </w:r>
      <w:r>
        <w:rPr>
          <w:rtl/>
        </w:rPr>
        <w:t xml:space="preserve"> </w:t>
      </w:r>
      <w:bookmarkStart w:id="2338" w:name="_ETM_Q7_526960"/>
      <w:bookmarkEnd w:id="2338"/>
      <w:r>
        <w:rPr>
          <w:rtl/>
        </w:rPr>
        <w:t xml:space="preserve">ובניינה </w:t>
      </w:r>
      <w:bookmarkStart w:id="2339" w:name="_ETM_Q7_527470"/>
      <w:bookmarkEnd w:id="2339"/>
      <w:r>
        <w:rPr>
          <w:rtl/>
        </w:rPr>
        <w:t xml:space="preserve">של </w:t>
      </w:r>
      <w:bookmarkStart w:id="2340" w:name="_ETM_Q7_527620"/>
      <w:bookmarkEnd w:id="2340"/>
      <w:r>
        <w:rPr>
          <w:rtl/>
        </w:rPr>
        <w:t xml:space="preserve">עיר </w:t>
      </w:r>
      <w:bookmarkStart w:id="2341" w:name="_ETM_Q7_527830"/>
      <w:bookmarkEnd w:id="2341"/>
      <w:r>
        <w:rPr>
          <w:rtl/>
        </w:rPr>
        <w:t xml:space="preserve">הקודש </w:t>
      </w:r>
      <w:bookmarkStart w:id="2342" w:name="_ETM_Q7_528220"/>
      <w:bookmarkEnd w:id="2342"/>
      <w:r>
        <w:rPr>
          <w:rtl/>
        </w:rPr>
        <w:t>ירושלים</w:t>
      </w:r>
      <w:r>
        <w:rPr>
          <w:rFonts w:hint="cs"/>
          <w:rtl/>
        </w:rPr>
        <w:t>,</w:t>
      </w:r>
      <w:r>
        <w:rPr>
          <w:rtl/>
        </w:rPr>
        <w:t xml:space="preserve"> </w:t>
      </w:r>
      <w:bookmarkStart w:id="2343" w:name="_ETM_Q7_529449"/>
      <w:bookmarkStart w:id="2344" w:name="_ETM_Q7_529600"/>
      <w:bookmarkStart w:id="2345" w:name="_ETM_Q7_529690"/>
      <w:bookmarkEnd w:id="2343"/>
      <w:bookmarkEnd w:id="2344"/>
      <w:bookmarkEnd w:id="2345"/>
      <w:r>
        <w:rPr>
          <w:rFonts w:hint="cs"/>
          <w:rtl/>
        </w:rPr>
        <w:t>ו</w:t>
      </w:r>
      <w:r>
        <w:rPr>
          <w:rtl/>
        </w:rPr>
        <w:t xml:space="preserve">פטירתו </w:t>
      </w:r>
      <w:bookmarkStart w:id="2346" w:name="_ETM_Q7_530410"/>
      <w:bookmarkEnd w:id="2346"/>
      <w:r>
        <w:rPr>
          <w:rFonts w:hint="cs"/>
          <w:rtl/>
        </w:rPr>
        <w:t>היא</w:t>
      </w:r>
      <w:r>
        <w:rPr>
          <w:rtl/>
        </w:rPr>
        <w:t xml:space="preserve"> </w:t>
      </w:r>
      <w:bookmarkStart w:id="2347" w:name="_ETM_Q7_530769"/>
      <w:bookmarkEnd w:id="2347"/>
      <w:r>
        <w:rPr>
          <w:rtl/>
        </w:rPr>
        <w:t xml:space="preserve">אובדן </w:t>
      </w:r>
      <w:bookmarkStart w:id="2348" w:name="_ETM_Q7_531100"/>
      <w:bookmarkEnd w:id="2348"/>
      <w:r>
        <w:rPr>
          <w:rFonts w:hint="cs"/>
          <w:rtl/>
        </w:rPr>
        <w:t>קשה</w:t>
      </w:r>
      <w:r>
        <w:rPr>
          <w:rtl/>
        </w:rPr>
        <w:t xml:space="preserve"> </w:t>
      </w:r>
      <w:bookmarkStart w:id="2349" w:name="_ETM_Q7_531460"/>
      <w:bookmarkEnd w:id="2349"/>
      <w:r>
        <w:rPr>
          <w:rtl/>
        </w:rPr>
        <w:t xml:space="preserve">לכל </w:t>
      </w:r>
      <w:bookmarkStart w:id="2350" w:name="_ETM_Q7_531730"/>
      <w:bookmarkEnd w:id="2350"/>
      <w:r>
        <w:rPr>
          <w:rtl/>
        </w:rPr>
        <w:t xml:space="preserve">מי </w:t>
      </w:r>
      <w:bookmarkStart w:id="2351" w:name="_ETM_Q7_531850"/>
      <w:bookmarkEnd w:id="2351"/>
      <w:r>
        <w:rPr>
          <w:rtl/>
        </w:rPr>
        <w:t xml:space="preserve">שעסק </w:t>
      </w:r>
      <w:bookmarkStart w:id="2352" w:name="_ETM_Q7_532210"/>
      <w:bookmarkEnd w:id="2352"/>
      <w:r>
        <w:rPr>
          <w:rtl/>
        </w:rPr>
        <w:t xml:space="preserve">בבניין </w:t>
      </w:r>
      <w:bookmarkStart w:id="2353" w:name="_ETM_Q7_532600"/>
      <w:bookmarkEnd w:id="2353"/>
      <w:r>
        <w:rPr>
          <w:rtl/>
        </w:rPr>
        <w:t>ירושלים</w:t>
      </w:r>
      <w:r>
        <w:rPr>
          <w:rFonts w:hint="cs"/>
          <w:rtl/>
        </w:rPr>
        <w:t>. יהי</w:t>
      </w:r>
      <w:r>
        <w:rPr>
          <w:rtl/>
        </w:rPr>
        <w:t xml:space="preserve"> </w:t>
      </w:r>
      <w:bookmarkStart w:id="2354" w:name="_ETM_Q7_534159"/>
      <w:bookmarkEnd w:id="2354"/>
      <w:r>
        <w:rPr>
          <w:rtl/>
        </w:rPr>
        <w:t xml:space="preserve">זכרו </w:t>
      </w:r>
      <w:bookmarkStart w:id="2355" w:name="_ETM_Q7_534550"/>
      <w:bookmarkEnd w:id="2355"/>
      <w:r>
        <w:rPr>
          <w:rtl/>
        </w:rPr>
        <w:t>ברוך</w:t>
      </w:r>
      <w:r>
        <w:rPr>
          <w:rFonts w:hint="cs"/>
          <w:rtl/>
        </w:rPr>
        <w:t>.</w:t>
      </w:r>
    </w:p>
    <w:p w:rsidR="00317FED" w:rsidRDefault="00317FED" w:rsidP="00CA6A73">
      <w:pPr>
        <w:rPr>
          <w:rtl/>
        </w:rPr>
      </w:pPr>
      <w:bookmarkStart w:id="2356" w:name="_ETM_Q7_538201"/>
      <w:bookmarkStart w:id="2357" w:name="_ETM_Q7_538303"/>
      <w:bookmarkEnd w:id="2356"/>
      <w:bookmarkEnd w:id="2357"/>
    </w:p>
    <w:p w:rsidR="00317FED" w:rsidRDefault="00317FED" w:rsidP="00CA6A73">
      <w:pPr>
        <w:rPr>
          <w:rtl/>
        </w:rPr>
      </w:pPr>
      <w:bookmarkStart w:id="2358" w:name="_ETM_Q7_538361"/>
      <w:bookmarkStart w:id="2359" w:name="_ETM_Q7_538445"/>
      <w:bookmarkStart w:id="2360" w:name="_ETM_Q7_536050"/>
      <w:bookmarkEnd w:id="2358"/>
      <w:bookmarkEnd w:id="2359"/>
      <w:bookmarkEnd w:id="2360"/>
      <w:r>
        <w:rPr>
          <w:rtl/>
        </w:rPr>
        <w:t xml:space="preserve">כשמדברים </w:t>
      </w:r>
      <w:bookmarkStart w:id="2361" w:name="_ETM_Q7_536800"/>
      <w:bookmarkEnd w:id="2361"/>
      <w:r>
        <w:rPr>
          <w:rtl/>
        </w:rPr>
        <w:t xml:space="preserve">על </w:t>
      </w:r>
      <w:bookmarkStart w:id="2362" w:name="_ETM_Q7_536980"/>
      <w:bookmarkEnd w:id="2362"/>
      <w:r>
        <w:rPr>
          <w:rtl/>
        </w:rPr>
        <w:t xml:space="preserve">אתגרי </w:t>
      </w:r>
      <w:bookmarkStart w:id="2363" w:name="_ETM_Q7_537429"/>
      <w:bookmarkEnd w:id="2363"/>
      <w:r>
        <w:rPr>
          <w:rtl/>
        </w:rPr>
        <w:t xml:space="preserve">העיר </w:t>
      </w:r>
      <w:bookmarkStart w:id="2364" w:name="_ETM_Q7_537699"/>
      <w:bookmarkEnd w:id="2364"/>
      <w:r>
        <w:rPr>
          <w:rtl/>
        </w:rPr>
        <w:t xml:space="preserve">ירושלים </w:t>
      </w:r>
      <w:bookmarkStart w:id="2365" w:name="_ETM_Q7_539130"/>
      <w:bookmarkEnd w:id="2365"/>
      <w:r>
        <w:rPr>
          <w:rtl/>
        </w:rPr>
        <w:t>אי</w:t>
      </w:r>
      <w:bookmarkStart w:id="2366" w:name="_ETM_Q7_539310"/>
      <w:bookmarkEnd w:id="2366"/>
      <w:r>
        <w:rPr>
          <w:rFonts w:hint="cs"/>
          <w:rtl/>
        </w:rPr>
        <w:t>-</w:t>
      </w:r>
      <w:r>
        <w:rPr>
          <w:rtl/>
        </w:rPr>
        <w:t xml:space="preserve">אפשר </w:t>
      </w:r>
      <w:bookmarkStart w:id="2367" w:name="_ETM_Q7_539670"/>
      <w:bookmarkEnd w:id="2367"/>
      <w:r>
        <w:rPr>
          <w:rtl/>
        </w:rPr>
        <w:t xml:space="preserve">שלא </w:t>
      </w:r>
      <w:bookmarkStart w:id="2368" w:name="_ETM_Q7_539910"/>
      <w:bookmarkEnd w:id="2368"/>
      <w:r>
        <w:rPr>
          <w:rtl/>
        </w:rPr>
        <w:t xml:space="preserve">לדבר </w:t>
      </w:r>
      <w:bookmarkStart w:id="2369" w:name="_ETM_Q7_540330"/>
      <w:bookmarkEnd w:id="2369"/>
      <w:r>
        <w:rPr>
          <w:rtl/>
        </w:rPr>
        <w:t xml:space="preserve">על </w:t>
      </w:r>
      <w:bookmarkStart w:id="2370" w:name="_ETM_Q7_540450"/>
      <w:bookmarkEnd w:id="2370"/>
      <w:r>
        <w:rPr>
          <w:rtl/>
        </w:rPr>
        <w:t xml:space="preserve">האתגר </w:t>
      </w:r>
      <w:bookmarkStart w:id="2371" w:name="_ETM_Q7_540960"/>
      <w:bookmarkEnd w:id="2371"/>
      <w:r>
        <w:rPr>
          <w:rtl/>
        </w:rPr>
        <w:t xml:space="preserve">הגדול </w:t>
      </w:r>
      <w:bookmarkStart w:id="2372" w:name="_ETM_Q7_541380"/>
      <w:bookmarkEnd w:id="2372"/>
      <w:r>
        <w:rPr>
          <w:rtl/>
        </w:rPr>
        <w:t xml:space="preserve">ביותר </w:t>
      </w:r>
      <w:bookmarkStart w:id="2373" w:name="_ETM_Q7_541800"/>
      <w:bookmarkEnd w:id="2373"/>
      <w:r>
        <w:rPr>
          <w:rtl/>
        </w:rPr>
        <w:t>בעיניי</w:t>
      </w:r>
      <w:r>
        <w:rPr>
          <w:rFonts w:hint="cs"/>
          <w:rtl/>
        </w:rPr>
        <w:t>,</w:t>
      </w:r>
      <w:r>
        <w:rPr>
          <w:rtl/>
        </w:rPr>
        <w:t xml:space="preserve"> </w:t>
      </w:r>
      <w:bookmarkStart w:id="2374" w:name="_ETM_Q7_543430"/>
      <w:bookmarkEnd w:id="2374"/>
      <w:r>
        <w:rPr>
          <w:rtl/>
        </w:rPr>
        <w:t xml:space="preserve">ההגירה </w:t>
      </w:r>
      <w:bookmarkStart w:id="2375" w:name="_ETM_Q7_544029"/>
      <w:bookmarkStart w:id="2376" w:name="_ETM_Q7_544540"/>
      <w:bookmarkEnd w:id="2375"/>
      <w:bookmarkEnd w:id="2376"/>
      <w:r>
        <w:rPr>
          <w:rtl/>
        </w:rPr>
        <w:t>השלילית</w:t>
      </w:r>
      <w:r>
        <w:rPr>
          <w:rFonts w:hint="cs"/>
          <w:rtl/>
        </w:rPr>
        <w:t xml:space="preserve">, או </w:t>
      </w:r>
      <w:bookmarkStart w:id="2377" w:name="_ETM_Q7_543658"/>
      <w:bookmarkEnd w:id="2377"/>
      <w:r>
        <w:rPr>
          <w:rFonts w:hint="cs"/>
          <w:rtl/>
        </w:rPr>
        <w:t>אם נתבטא באופן</w:t>
      </w:r>
      <w:r>
        <w:rPr>
          <w:rtl/>
        </w:rPr>
        <w:t xml:space="preserve"> </w:t>
      </w:r>
      <w:bookmarkStart w:id="2378" w:name="_ETM_Q7_545929"/>
      <w:bookmarkStart w:id="2379" w:name="_ETM_Q7_546259"/>
      <w:bookmarkStart w:id="2380" w:name="_ETM_Q7_546649"/>
      <w:bookmarkEnd w:id="2378"/>
      <w:bookmarkEnd w:id="2379"/>
      <w:bookmarkEnd w:id="2380"/>
      <w:r>
        <w:rPr>
          <w:rFonts w:hint="cs"/>
          <w:rtl/>
        </w:rPr>
        <w:t>פחות</w:t>
      </w:r>
      <w:r>
        <w:rPr>
          <w:rtl/>
        </w:rPr>
        <w:t xml:space="preserve"> </w:t>
      </w:r>
      <w:bookmarkStart w:id="2381" w:name="_ETM_Q7_547399"/>
      <w:bookmarkEnd w:id="2381"/>
      <w:r>
        <w:rPr>
          <w:rtl/>
        </w:rPr>
        <w:t>פוליטי</w:t>
      </w:r>
      <w:r>
        <w:rPr>
          <w:rFonts w:hint="cs"/>
          <w:rtl/>
        </w:rPr>
        <w:t>קלי קורקט –</w:t>
      </w:r>
      <w:r>
        <w:rPr>
          <w:rtl/>
        </w:rPr>
        <w:t xml:space="preserve"> </w:t>
      </w:r>
      <w:bookmarkStart w:id="2382" w:name="_ETM_Q7_548990"/>
      <w:bookmarkEnd w:id="2382"/>
      <w:r>
        <w:rPr>
          <w:rtl/>
        </w:rPr>
        <w:t xml:space="preserve">האם </w:t>
      </w:r>
      <w:bookmarkStart w:id="2383" w:name="_ETM_Q7_549320"/>
      <w:bookmarkEnd w:id="2383"/>
      <w:r>
        <w:rPr>
          <w:rtl/>
        </w:rPr>
        <w:t xml:space="preserve">העיר </w:t>
      </w:r>
      <w:bookmarkStart w:id="2384" w:name="_ETM_Q7_549560"/>
      <w:bookmarkEnd w:id="2384"/>
      <w:r>
        <w:rPr>
          <w:rtl/>
        </w:rPr>
        <w:t xml:space="preserve">ירושלים </w:t>
      </w:r>
      <w:bookmarkStart w:id="2385" w:name="_ETM_Q7_550159"/>
      <w:bookmarkEnd w:id="2385"/>
      <w:r>
        <w:rPr>
          <w:rtl/>
        </w:rPr>
        <w:t xml:space="preserve">תישאר </w:t>
      </w:r>
      <w:bookmarkStart w:id="2386" w:name="_ETM_Q7_550520"/>
      <w:bookmarkEnd w:id="2386"/>
      <w:r>
        <w:rPr>
          <w:rtl/>
        </w:rPr>
        <w:t xml:space="preserve">עם </w:t>
      </w:r>
      <w:bookmarkStart w:id="2387" w:name="_ETM_Q7_550640"/>
      <w:bookmarkEnd w:id="2387"/>
      <w:r>
        <w:rPr>
          <w:rtl/>
        </w:rPr>
        <w:t xml:space="preserve">רוב </w:t>
      </w:r>
      <w:bookmarkStart w:id="2388" w:name="_ETM_Q7_550850"/>
      <w:bookmarkEnd w:id="2388"/>
      <w:r>
        <w:rPr>
          <w:rtl/>
        </w:rPr>
        <w:t xml:space="preserve">יהודי </w:t>
      </w:r>
      <w:bookmarkStart w:id="2389" w:name="_ETM_Q7_551240"/>
      <w:bookmarkEnd w:id="2389"/>
      <w:r>
        <w:rPr>
          <w:rtl/>
        </w:rPr>
        <w:t xml:space="preserve">לאורך </w:t>
      </w:r>
      <w:bookmarkStart w:id="2390" w:name="_ETM_Q7_551570"/>
      <w:bookmarkEnd w:id="2390"/>
      <w:r>
        <w:rPr>
          <w:rtl/>
        </w:rPr>
        <w:t>זמן</w:t>
      </w:r>
      <w:r>
        <w:rPr>
          <w:rFonts w:hint="cs"/>
          <w:rtl/>
        </w:rPr>
        <w:t>. בקצב</w:t>
      </w:r>
      <w:r>
        <w:rPr>
          <w:rtl/>
        </w:rPr>
        <w:t xml:space="preserve"> </w:t>
      </w:r>
      <w:bookmarkStart w:id="2391" w:name="_ETM_Q7_553880"/>
      <w:bookmarkEnd w:id="2391"/>
      <w:r>
        <w:rPr>
          <w:rtl/>
        </w:rPr>
        <w:t>הנוכחי</w:t>
      </w:r>
      <w:r>
        <w:rPr>
          <w:rFonts w:hint="cs"/>
          <w:rtl/>
        </w:rPr>
        <w:t xml:space="preserve"> </w:t>
      </w:r>
      <w:r>
        <w:rPr>
          <w:rFonts w:hint="eastAsia"/>
        </w:rPr>
        <w:t>–</w:t>
      </w:r>
      <w:r>
        <w:rPr>
          <w:rtl/>
        </w:rPr>
        <w:t xml:space="preserve"> </w:t>
      </w:r>
      <w:bookmarkStart w:id="2392" w:name="_ETM_Q7_555049"/>
      <w:bookmarkEnd w:id="2392"/>
      <w:r>
        <w:rPr>
          <w:rtl/>
        </w:rPr>
        <w:t xml:space="preserve">התשובה </w:t>
      </w:r>
      <w:bookmarkStart w:id="2393" w:name="_ETM_Q7_555500"/>
      <w:bookmarkEnd w:id="2393"/>
      <w:r>
        <w:rPr>
          <w:rtl/>
        </w:rPr>
        <w:t>שלילית</w:t>
      </w:r>
      <w:r>
        <w:rPr>
          <w:rFonts w:hint="cs"/>
          <w:rtl/>
        </w:rPr>
        <w:t>.</w:t>
      </w:r>
      <w:r>
        <w:rPr>
          <w:rtl/>
        </w:rPr>
        <w:t xml:space="preserve"> </w:t>
      </w:r>
      <w:bookmarkStart w:id="2394" w:name="_ETM_Q7_557089"/>
      <w:bookmarkStart w:id="2395" w:name="_ETM_Q7_557539"/>
      <w:bookmarkEnd w:id="2394"/>
      <w:bookmarkEnd w:id="2395"/>
      <w:r>
        <w:rPr>
          <w:rFonts w:hint="cs"/>
          <w:rtl/>
        </w:rPr>
        <w:t xml:space="preserve">לפני </w:t>
      </w:r>
      <w:r>
        <w:rPr>
          <w:rtl/>
        </w:rPr>
        <w:t xml:space="preserve">58 </w:t>
      </w:r>
      <w:bookmarkStart w:id="2396" w:name="_ETM_Q7_558469"/>
      <w:bookmarkEnd w:id="2396"/>
      <w:r>
        <w:rPr>
          <w:rtl/>
        </w:rPr>
        <w:t>שנים</w:t>
      </w:r>
      <w:r>
        <w:rPr>
          <w:rFonts w:hint="cs"/>
          <w:rtl/>
        </w:rPr>
        <w:t>,</w:t>
      </w:r>
      <w:r>
        <w:rPr>
          <w:rtl/>
        </w:rPr>
        <w:t xml:space="preserve"> </w:t>
      </w:r>
      <w:bookmarkStart w:id="2397" w:name="_ETM_Q7_558890"/>
      <w:bookmarkEnd w:id="2397"/>
      <w:r>
        <w:rPr>
          <w:rtl/>
        </w:rPr>
        <w:t xml:space="preserve">בשנת </w:t>
      </w:r>
      <w:bookmarkStart w:id="2398" w:name="_ETM_Q7_559310"/>
      <w:bookmarkEnd w:id="2398"/>
      <w:r>
        <w:rPr>
          <w:rFonts w:hint="cs"/>
          <w:rtl/>
        </w:rPr>
        <w:t>תשכ"ז,</w:t>
      </w:r>
      <w:r>
        <w:rPr>
          <w:rtl/>
        </w:rPr>
        <w:t xml:space="preserve"> </w:t>
      </w:r>
      <w:bookmarkStart w:id="2399" w:name="_ETM_Q7_560899"/>
      <w:bookmarkEnd w:id="2399"/>
      <w:r>
        <w:rPr>
          <w:rtl/>
        </w:rPr>
        <w:t xml:space="preserve">השנה </w:t>
      </w:r>
      <w:bookmarkStart w:id="2400" w:name="_ETM_Q7_561469"/>
      <w:bookmarkEnd w:id="2400"/>
      <w:r>
        <w:rPr>
          <w:rtl/>
        </w:rPr>
        <w:t>שב</w:t>
      </w:r>
      <w:r>
        <w:rPr>
          <w:rFonts w:hint="cs"/>
          <w:rtl/>
        </w:rPr>
        <w:t>ה</w:t>
      </w:r>
      <w:r>
        <w:rPr>
          <w:rtl/>
        </w:rPr>
        <w:t xml:space="preserve"> </w:t>
      </w:r>
      <w:bookmarkStart w:id="2401" w:name="_ETM_Q7_561950"/>
      <w:bookmarkEnd w:id="2401"/>
      <w:r>
        <w:rPr>
          <w:rtl/>
        </w:rPr>
        <w:t xml:space="preserve">ירושלים </w:t>
      </w:r>
      <w:bookmarkStart w:id="2402" w:name="_ETM_Q7_562490"/>
      <w:bookmarkEnd w:id="2402"/>
      <w:r>
        <w:rPr>
          <w:rtl/>
        </w:rPr>
        <w:t>שוחררה</w:t>
      </w:r>
      <w:r>
        <w:rPr>
          <w:rFonts w:hint="cs"/>
          <w:rtl/>
        </w:rPr>
        <w:t>, 1967</w:t>
      </w:r>
      <w:r>
        <w:rPr>
          <w:rtl/>
        </w:rPr>
        <w:t xml:space="preserve"> </w:t>
      </w:r>
      <w:bookmarkStart w:id="2403" w:name="_ETM_Q7_564709"/>
      <w:bookmarkEnd w:id="2403"/>
      <w:r>
        <w:rPr>
          <w:rtl/>
        </w:rPr>
        <w:t>למניינם</w:t>
      </w:r>
      <w:r>
        <w:rPr>
          <w:rFonts w:hint="cs"/>
          <w:rtl/>
        </w:rPr>
        <w:t>,</w:t>
      </w:r>
      <w:r>
        <w:rPr>
          <w:rtl/>
        </w:rPr>
        <w:t xml:space="preserve"> </w:t>
      </w:r>
      <w:bookmarkStart w:id="2404" w:name="_ETM_Q7_566299"/>
      <w:bookmarkEnd w:id="2404"/>
      <w:r>
        <w:rPr>
          <w:rFonts w:hint="cs"/>
          <w:rtl/>
        </w:rPr>
        <w:t xml:space="preserve">כאשר </w:t>
      </w:r>
      <w:r>
        <w:rPr>
          <w:rtl/>
        </w:rPr>
        <w:t xml:space="preserve">קיבלנו </w:t>
      </w:r>
      <w:bookmarkStart w:id="2405" w:name="_ETM_Q7_566810"/>
      <w:bookmarkEnd w:id="2405"/>
      <w:r>
        <w:rPr>
          <w:rtl/>
        </w:rPr>
        <w:t xml:space="preserve">לידינו </w:t>
      </w:r>
      <w:bookmarkStart w:id="2406" w:name="_ETM_Q7_567259"/>
      <w:bookmarkEnd w:id="2406"/>
      <w:r>
        <w:rPr>
          <w:rtl/>
        </w:rPr>
        <w:t xml:space="preserve">מחדש </w:t>
      </w:r>
      <w:bookmarkStart w:id="2407" w:name="_ETM_Q7_567619"/>
      <w:bookmarkEnd w:id="2407"/>
      <w:r>
        <w:rPr>
          <w:rtl/>
        </w:rPr>
        <w:t xml:space="preserve">את </w:t>
      </w:r>
      <w:bookmarkStart w:id="2408" w:name="_ETM_Q7_567740"/>
      <w:bookmarkEnd w:id="2408"/>
      <w:r>
        <w:rPr>
          <w:rtl/>
        </w:rPr>
        <w:t xml:space="preserve">מזרח </w:t>
      </w:r>
      <w:bookmarkStart w:id="2409" w:name="_ETM_Q7_568069"/>
      <w:bookmarkEnd w:id="2409"/>
      <w:r>
        <w:rPr>
          <w:rtl/>
        </w:rPr>
        <w:t>ירושלים</w:t>
      </w:r>
      <w:r>
        <w:rPr>
          <w:rFonts w:hint="cs"/>
          <w:rtl/>
        </w:rPr>
        <w:t>, היחס</w:t>
      </w:r>
      <w:r>
        <w:rPr>
          <w:rtl/>
        </w:rPr>
        <w:t xml:space="preserve"> </w:t>
      </w:r>
      <w:bookmarkStart w:id="2410" w:name="_ETM_Q7_569029"/>
      <w:bookmarkEnd w:id="2410"/>
      <w:r>
        <w:rPr>
          <w:rtl/>
        </w:rPr>
        <w:t xml:space="preserve">היה </w:t>
      </w:r>
      <w:bookmarkStart w:id="2411" w:name="_ETM_Q7_570070"/>
      <w:bookmarkEnd w:id="2411"/>
      <w:r>
        <w:rPr>
          <w:rtl/>
        </w:rPr>
        <w:t xml:space="preserve">72% </w:t>
      </w:r>
      <w:bookmarkStart w:id="2412" w:name="_ETM_Q7_571180"/>
      <w:bookmarkEnd w:id="2412"/>
      <w:r>
        <w:rPr>
          <w:rtl/>
        </w:rPr>
        <w:t xml:space="preserve">יהודים </w:t>
      </w:r>
      <w:bookmarkStart w:id="2413" w:name="_ETM_Q7_571600"/>
      <w:bookmarkEnd w:id="2413"/>
      <w:r>
        <w:rPr>
          <w:rtl/>
        </w:rPr>
        <w:t xml:space="preserve">בירושלים </w:t>
      </w:r>
      <w:bookmarkStart w:id="2414" w:name="_ETM_Q7_572229"/>
      <w:bookmarkEnd w:id="2414"/>
      <w:r>
        <w:rPr>
          <w:rtl/>
        </w:rPr>
        <w:t xml:space="preserve">על </w:t>
      </w:r>
      <w:bookmarkStart w:id="2415" w:name="_ETM_Q7_572320"/>
      <w:bookmarkEnd w:id="2415"/>
      <w:r>
        <w:rPr>
          <w:rtl/>
        </w:rPr>
        <w:t xml:space="preserve">כל </w:t>
      </w:r>
      <w:bookmarkStart w:id="2416" w:name="_ETM_Q7_572589"/>
      <w:bookmarkEnd w:id="2416"/>
      <w:r>
        <w:rPr>
          <w:rFonts w:hint="cs"/>
          <w:rtl/>
        </w:rPr>
        <w:t>חלקיה</w:t>
      </w:r>
      <w:r>
        <w:rPr>
          <w:rtl/>
        </w:rPr>
        <w:t xml:space="preserve"> </w:t>
      </w:r>
      <w:bookmarkStart w:id="2417" w:name="_ETM_Q7_574000"/>
      <w:bookmarkEnd w:id="2417"/>
      <w:r>
        <w:rPr>
          <w:rtl/>
        </w:rPr>
        <w:t>ו-</w:t>
      </w:r>
      <w:r>
        <w:rPr>
          <w:rFonts w:hint="cs"/>
          <w:rtl/>
        </w:rPr>
        <w:t xml:space="preserve">28% </w:t>
      </w:r>
      <w:bookmarkStart w:id="2418" w:name="_ETM_Q7_578433"/>
      <w:bookmarkEnd w:id="2418"/>
      <w:r>
        <w:rPr>
          <w:rFonts w:hint="cs"/>
          <w:rtl/>
        </w:rPr>
        <w:t>לא</w:t>
      </w:r>
      <w:r>
        <w:rPr>
          <w:rtl/>
        </w:rPr>
        <w:t xml:space="preserve"> </w:t>
      </w:r>
      <w:bookmarkStart w:id="2419" w:name="_ETM_Q7_575259"/>
      <w:bookmarkEnd w:id="2419"/>
      <w:r>
        <w:rPr>
          <w:rtl/>
        </w:rPr>
        <w:t>יהודים</w:t>
      </w:r>
      <w:r>
        <w:rPr>
          <w:rFonts w:hint="cs"/>
          <w:rtl/>
        </w:rPr>
        <w:t>.</w:t>
      </w:r>
      <w:r>
        <w:rPr>
          <w:rtl/>
        </w:rPr>
        <w:t xml:space="preserve"> </w:t>
      </w:r>
      <w:bookmarkStart w:id="2420" w:name="_ETM_Q7_577150"/>
      <w:bookmarkEnd w:id="2420"/>
    </w:p>
    <w:p w:rsidR="00317FED" w:rsidRDefault="00317FED" w:rsidP="00CA6A73">
      <w:pPr>
        <w:rPr>
          <w:rtl/>
        </w:rPr>
      </w:pPr>
    </w:p>
    <w:p w:rsidR="00317FED" w:rsidRDefault="00317FED" w:rsidP="00CA6A73">
      <w:pPr>
        <w:rPr>
          <w:rtl/>
        </w:rPr>
      </w:pPr>
      <w:r>
        <w:rPr>
          <w:rtl/>
        </w:rPr>
        <w:t xml:space="preserve">היחס </w:t>
      </w:r>
      <w:bookmarkStart w:id="2421" w:name="_ETM_Q7_577690"/>
      <w:bookmarkEnd w:id="2421"/>
      <w:r>
        <w:rPr>
          <w:rtl/>
        </w:rPr>
        <w:t xml:space="preserve">הזה </w:t>
      </w:r>
      <w:bookmarkStart w:id="2422" w:name="_ETM_Q7_578890"/>
      <w:bookmarkEnd w:id="2422"/>
      <w:r>
        <w:rPr>
          <w:rFonts w:hint="cs"/>
          <w:rtl/>
        </w:rPr>
        <w:t>הלך</w:t>
      </w:r>
      <w:r>
        <w:rPr>
          <w:rtl/>
        </w:rPr>
        <w:t xml:space="preserve"> </w:t>
      </w:r>
      <w:bookmarkStart w:id="2423" w:name="_ETM_Q7_579370"/>
      <w:bookmarkEnd w:id="2423"/>
      <w:r>
        <w:rPr>
          <w:rFonts w:hint="cs"/>
          <w:rtl/>
        </w:rPr>
        <w:t>ו</w:t>
      </w:r>
      <w:r>
        <w:rPr>
          <w:rtl/>
        </w:rPr>
        <w:t xml:space="preserve">השתנה </w:t>
      </w:r>
      <w:bookmarkStart w:id="2424" w:name="_ETM_Q7_579790"/>
      <w:bookmarkEnd w:id="2424"/>
      <w:r>
        <w:rPr>
          <w:rtl/>
        </w:rPr>
        <w:t xml:space="preserve">עם </w:t>
      </w:r>
      <w:bookmarkStart w:id="2425" w:name="_ETM_Q7_579909"/>
      <w:bookmarkEnd w:id="2425"/>
      <w:r>
        <w:rPr>
          <w:rtl/>
        </w:rPr>
        <w:t>השנים</w:t>
      </w:r>
      <w:r>
        <w:rPr>
          <w:rFonts w:hint="cs"/>
          <w:rtl/>
        </w:rPr>
        <w:t xml:space="preserve"> והוא מידרדר.</w:t>
      </w:r>
      <w:r>
        <w:rPr>
          <w:rtl/>
        </w:rPr>
        <w:t xml:space="preserve"> </w:t>
      </w:r>
      <w:bookmarkStart w:id="2426" w:name="_ETM_Q7_583609"/>
      <w:bookmarkStart w:id="2427" w:name="_ETM_Q7_584060"/>
      <w:bookmarkStart w:id="2428" w:name="_ETM_Q7_584299"/>
      <w:bookmarkStart w:id="2429" w:name="_ETM_Q7_584509"/>
      <w:bookmarkStart w:id="2430" w:name="_ETM_Q7_584929"/>
      <w:bookmarkEnd w:id="2426"/>
      <w:bookmarkEnd w:id="2427"/>
      <w:bookmarkEnd w:id="2428"/>
      <w:bookmarkEnd w:id="2429"/>
      <w:bookmarkEnd w:id="2430"/>
      <w:r>
        <w:rPr>
          <w:rFonts w:hint="cs"/>
          <w:rtl/>
        </w:rPr>
        <w:t xml:space="preserve">בשנת תשפ"ב, </w:t>
      </w:r>
      <w:r>
        <w:rPr>
          <w:rtl/>
        </w:rPr>
        <w:t xml:space="preserve">לפני </w:t>
      </w:r>
      <w:bookmarkStart w:id="2431" w:name="_ETM_Q7_585259"/>
      <w:bookmarkEnd w:id="2431"/>
      <w:r>
        <w:rPr>
          <w:rFonts w:hint="cs"/>
          <w:rtl/>
        </w:rPr>
        <w:t>שלוש</w:t>
      </w:r>
      <w:r>
        <w:rPr>
          <w:rtl/>
        </w:rPr>
        <w:t xml:space="preserve"> </w:t>
      </w:r>
      <w:bookmarkStart w:id="2432" w:name="_ETM_Q7_585649"/>
      <w:bookmarkEnd w:id="2432"/>
      <w:r>
        <w:rPr>
          <w:rtl/>
        </w:rPr>
        <w:t>שנים</w:t>
      </w:r>
      <w:r>
        <w:rPr>
          <w:rFonts w:hint="cs"/>
          <w:rtl/>
        </w:rPr>
        <w:t>,</w:t>
      </w:r>
      <w:r>
        <w:rPr>
          <w:rtl/>
        </w:rPr>
        <w:t xml:space="preserve"> </w:t>
      </w:r>
      <w:bookmarkStart w:id="2433" w:name="_ETM_Q7_586459"/>
      <w:bookmarkEnd w:id="2433"/>
      <w:r>
        <w:rPr>
          <w:rFonts w:hint="cs"/>
          <w:rtl/>
        </w:rPr>
        <w:t>2022</w:t>
      </w:r>
      <w:r>
        <w:rPr>
          <w:rtl/>
        </w:rPr>
        <w:t xml:space="preserve"> </w:t>
      </w:r>
      <w:bookmarkStart w:id="2434" w:name="_ETM_Q7_587539"/>
      <w:bookmarkEnd w:id="2434"/>
      <w:r>
        <w:rPr>
          <w:rtl/>
        </w:rPr>
        <w:t>למניינם</w:t>
      </w:r>
      <w:r>
        <w:rPr>
          <w:rFonts w:hint="cs"/>
          <w:rtl/>
        </w:rPr>
        <w:t>,</w:t>
      </w:r>
      <w:r>
        <w:rPr>
          <w:rtl/>
        </w:rPr>
        <w:t xml:space="preserve"> </w:t>
      </w:r>
      <w:bookmarkStart w:id="2435" w:name="_ETM_Q7_589089"/>
      <w:bookmarkEnd w:id="2435"/>
      <w:r>
        <w:rPr>
          <w:rtl/>
        </w:rPr>
        <w:t xml:space="preserve">אחוז </w:t>
      </w:r>
      <w:bookmarkStart w:id="2436" w:name="_ETM_Q7_589450"/>
      <w:bookmarkEnd w:id="2436"/>
      <w:r>
        <w:rPr>
          <w:rtl/>
        </w:rPr>
        <w:t xml:space="preserve">היהודים </w:t>
      </w:r>
      <w:bookmarkStart w:id="2437" w:name="_ETM_Q7_589810"/>
      <w:bookmarkEnd w:id="2437"/>
      <w:r>
        <w:rPr>
          <w:rtl/>
        </w:rPr>
        <w:t xml:space="preserve">עמד </w:t>
      </w:r>
      <w:bookmarkStart w:id="2438" w:name="_ETM_Q7_590110"/>
      <w:bookmarkEnd w:id="2438"/>
      <w:r>
        <w:rPr>
          <w:rtl/>
        </w:rPr>
        <w:t xml:space="preserve">על </w:t>
      </w:r>
      <w:bookmarkStart w:id="2439" w:name="_ETM_Q7_590229"/>
      <w:bookmarkEnd w:id="2439"/>
      <w:r>
        <w:rPr>
          <w:rtl/>
        </w:rPr>
        <w:t>60%</w:t>
      </w:r>
      <w:r>
        <w:rPr>
          <w:rFonts w:hint="cs"/>
          <w:rtl/>
        </w:rPr>
        <w:t>.</w:t>
      </w:r>
      <w:r>
        <w:rPr>
          <w:rtl/>
        </w:rPr>
        <w:t xml:space="preserve"> </w:t>
      </w:r>
      <w:bookmarkStart w:id="2440" w:name="_ETM_Q7_592189"/>
      <w:bookmarkEnd w:id="2440"/>
      <w:r>
        <w:rPr>
          <w:rtl/>
        </w:rPr>
        <w:t xml:space="preserve">מנתוני </w:t>
      </w:r>
      <w:bookmarkStart w:id="2441" w:name="_ETM_Q7_592700"/>
      <w:bookmarkEnd w:id="2441"/>
      <w:r>
        <w:rPr>
          <w:rtl/>
        </w:rPr>
        <w:t xml:space="preserve">הלשכה </w:t>
      </w:r>
      <w:bookmarkStart w:id="2442" w:name="_ETM_Q7_593119"/>
      <w:bookmarkEnd w:id="2442"/>
      <w:r>
        <w:rPr>
          <w:rtl/>
        </w:rPr>
        <w:t xml:space="preserve">המרכזית </w:t>
      </w:r>
      <w:bookmarkStart w:id="2443" w:name="_ETM_Q7_593720"/>
      <w:bookmarkEnd w:id="2443"/>
      <w:r>
        <w:rPr>
          <w:rtl/>
        </w:rPr>
        <w:t xml:space="preserve">לסטטיסטיקה </w:t>
      </w:r>
      <w:bookmarkStart w:id="2444" w:name="_ETM_Q7_594380"/>
      <w:bookmarkEnd w:id="2444"/>
      <w:r>
        <w:rPr>
          <w:rFonts w:hint="cs"/>
          <w:rtl/>
        </w:rPr>
        <w:t>שפורסמו</w:t>
      </w:r>
      <w:r>
        <w:rPr>
          <w:rtl/>
        </w:rPr>
        <w:t xml:space="preserve"> </w:t>
      </w:r>
      <w:bookmarkStart w:id="2445" w:name="_ETM_Q7_594979"/>
      <w:bookmarkEnd w:id="2445"/>
      <w:r>
        <w:rPr>
          <w:rFonts w:hint="cs"/>
          <w:rtl/>
        </w:rPr>
        <w:t>ב</w:t>
      </w:r>
      <w:r>
        <w:rPr>
          <w:rtl/>
        </w:rPr>
        <w:t xml:space="preserve">שבוע </w:t>
      </w:r>
      <w:bookmarkStart w:id="2446" w:name="_ETM_Q7_595490"/>
      <w:bookmarkEnd w:id="2446"/>
      <w:r>
        <w:rPr>
          <w:rtl/>
        </w:rPr>
        <w:t>שעבר</w:t>
      </w:r>
      <w:r>
        <w:rPr>
          <w:rFonts w:hint="cs"/>
          <w:rtl/>
        </w:rPr>
        <w:t>,</w:t>
      </w:r>
      <w:r>
        <w:rPr>
          <w:rtl/>
        </w:rPr>
        <w:t xml:space="preserve"> </w:t>
      </w:r>
      <w:bookmarkStart w:id="2447" w:name="_ETM_Q7_596760"/>
      <w:bookmarkEnd w:id="2447"/>
      <w:r>
        <w:rPr>
          <w:rtl/>
        </w:rPr>
        <w:t xml:space="preserve">הנתון </w:t>
      </w:r>
      <w:bookmarkStart w:id="2448" w:name="_ETM_Q7_597150"/>
      <w:bookmarkEnd w:id="2448"/>
      <w:r>
        <w:rPr>
          <w:rtl/>
        </w:rPr>
        <w:t xml:space="preserve">הזה </w:t>
      </w:r>
      <w:bookmarkStart w:id="2449" w:name="_ETM_Q7_597330"/>
      <w:bookmarkEnd w:id="2449"/>
      <w:r>
        <w:rPr>
          <w:rtl/>
        </w:rPr>
        <w:t xml:space="preserve">כבר </w:t>
      </w:r>
      <w:bookmarkStart w:id="2450" w:name="_ETM_Q7_597540"/>
      <w:bookmarkEnd w:id="2450"/>
      <w:r>
        <w:rPr>
          <w:rtl/>
        </w:rPr>
        <w:t xml:space="preserve">עומד </w:t>
      </w:r>
      <w:bookmarkStart w:id="2451" w:name="_ETM_Q7_598230"/>
      <w:bookmarkEnd w:id="2451"/>
      <w:r>
        <w:rPr>
          <w:rtl/>
        </w:rPr>
        <w:t xml:space="preserve">על </w:t>
      </w:r>
      <w:bookmarkStart w:id="2452" w:name="_ETM_Q7_598410"/>
      <w:bookmarkEnd w:id="2452"/>
      <w:r>
        <w:rPr>
          <w:rtl/>
        </w:rPr>
        <w:t>57%</w:t>
      </w:r>
      <w:r>
        <w:rPr>
          <w:rFonts w:hint="cs"/>
          <w:rtl/>
        </w:rPr>
        <w:t>,</w:t>
      </w:r>
      <w:r>
        <w:rPr>
          <w:rtl/>
        </w:rPr>
        <w:t xml:space="preserve"> </w:t>
      </w:r>
      <w:bookmarkStart w:id="2453" w:name="_ETM_Q7_600150"/>
      <w:bookmarkEnd w:id="2453"/>
      <w:r>
        <w:rPr>
          <w:rtl/>
        </w:rPr>
        <w:t xml:space="preserve">וכולל </w:t>
      </w:r>
      <w:bookmarkStart w:id="2454" w:name="_ETM_Q7_600660"/>
      <w:bookmarkEnd w:id="2454"/>
      <w:r>
        <w:rPr>
          <w:rtl/>
        </w:rPr>
        <w:t xml:space="preserve">גם </w:t>
      </w:r>
      <w:bookmarkStart w:id="2455" w:name="_ETM_Q7_601020"/>
      <w:bookmarkEnd w:id="2455"/>
      <w:r>
        <w:rPr>
          <w:rFonts w:hint="cs"/>
          <w:rtl/>
        </w:rPr>
        <w:t xml:space="preserve">מי </w:t>
      </w:r>
      <w:r>
        <w:rPr>
          <w:rtl/>
        </w:rPr>
        <w:t xml:space="preserve">שזהותו </w:t>
      </w:r>
      <w:bookmarkStart w:id="2456" w:name="_ETM_Q7_601710"/>
      <w:bookmarkEnd w:id="2456"/>
      <w:r>
        <w:rPr>
          <w:rtl/>
        </w:rPr>
        <w:t xml:space="preserve">לא </w:t>
      </w:r>
      <w:bookmarkStart w:id="2457" w:name="_ETM_Q7_601830"/>
      <w:bookmarkEnd w:id="2457"/>
      <w:r>
        <w:rPr>
          <w:rtl/>
        </w:rPr>
        <w:t>מוגדרת</w:t>
      </w:r>
      <w:r>
        <w:rPr>
          <w:rFonts w:hint="cs"/>
          <w:rtl/>
        </w:rPr>
        <w:t>.</w:t>
      </w:r>
      <w:r>
        <w:rPr>
          <w:rtl/>
        </w:rPr>
        <w:t xml:space="preserve"> </w:t>
      </w:r>
      <w:bookmarkStart w:id="2458" w:name="_ETM_Q7_602339"/>
      <w:bookmarkEnd w:id="2458"/>
      <w:r>
        <w:rPr>
          <w:rtl/>
        </w:rPr>
        <w:t>כלומר</w:t>
      </w:r>
      <w:r>
        <w:rPr>
          <w:rFonts w:hint="cs"/>
          <w:rtl/>
        </w:rPr>
        <w:t>,</w:t>
      </w:r>
      <w:r>
        <w:rPr>
          <w:rtl/>
        </w:rPr>
        <w:t xml:space="preserve"> </w:t>
      </w:r>
      <w:bookmarkStart w:id="2459" w:name="_ETM_Q7_603390"/>
      <w:bookmarkEnd w:id="2459"/>
      <w:r>
        <w:rPr>
          <w:rtl/>
        </w:rPr>
        <w:t xml:space="preserve">מספר </w:t>
      </w:r>
      <w:bookmarkStart w:id="2460" w:name="_ETM_Q7_603839"/>
      <w:bookmarkEnd w:id="2460"/>
      <w:r>
        <w:rPr>
          <w:rtl/>
        </w:rPr>
        <w:t xml:space="preserve">היהודים </w:t>
      </w:r>
      <w:bookmarkStart w:id="2461" w:name="_ETM_Q7_604290"/>
      <w:bookmarkEnd w:id="2461"/>
      <w:r>
        <w:rPr>
          <w:rtl/>
        </w:rPr>
        <w:t xml:space="preserve">בבירת </w:t>
      </w:r>
      <w:bookmarkStart w:id="2462" w:name="_ETM_Q7_604710"/>
      <w:bookmarkEnd w:id="2462"/>
      <w:r>
        <w:rPr>
          <w:rtl/>
        </w:rPr>
        <w:t xml:space="preserve">ישראל </w:t>
      </w:r>
      <w:bookmarkStart w:id="2463" w:name="_ETM_Q7_605070"/>
      <w:bookmarkEnd w:id="2463"/>
      <w:r>
        <w:rPr>
          <w:rtl/>
        </w:rPr>
        <w:t xml:space="preserve">הוא </w:t>
      </w:r>
      <w:bookmarkStart w:id="2464" w:name="_ETM_Q7_605160"/>
      <w:bookmarkEnd w:id="2464"/>
      <w:r>
        <w:rPr>
          <w:rtl/>
        </w:rPr>
        <w:t xml:space="preserve">לא </w:t>
      </w:r>
      <w:bookmarkStart w:id="2465" w:name="_ETM_Q7_605310"/>
      <w:bookmarkEnd w:id="2465"/>
      <w:r>
        <w:rPr>
          <w:rtl/>
        </w:rPr>
        <w:t xml:space="preserve">הרבה </w:t>
      </w:r>
      <w:bookmarkStart w:id="2466" w:name="_ETM_Q7_606240"/>
      <w:bookmarkEnd w:id="2466"/>
      <w:r>
        <w:rPr>
          <w:rtl/>
        </w:rPr>
        <w:t xml:space="preserve">יותר </w:t>
      </w:r>
      <w:bookmarkStart w:id="2467" w:name="_ETM_Q7_606600"/>
      <w:bookmarkEnd w:id="2467"/>
      <w:r>
        <w:rPr>
          <w:rtl/>
        </w:rPr>
        <w:t>ממחצית</w:t>
      </w:r>
      <w:r>
        <w:rPr>
          <w:rFonts w:hint="cs"/>
          <w:rtl/>
        </w:rPr>
        <w:t>.</w:t>
      </w:r>
      <w:r>
        <w:rPr>
          <w:rtl/>
        </w:rPr>
        <w:t xml:space="preserve"> </w:t>
      </w:r>
      <w:bookmarkStart w:id="2468" w:name="_ETM_Q7_608019"/>
      <w:bookmarkStart w:id="2469" w:name="_ETM_Q7_610248"/>
      <w:bookmarkStart w:id="2470" w:name="_ETM_Q7_610328"/>
      <w:bookmarkStart w:id="2471" w:name="_ETM_Q7_610408"/>
      <w:bookmarkStart w:id="2472" w:name="_ETM_Q7_610479"/>
      <w:bookmarkEnd w:id="2468"/>
      <w:bookmarkEnd w:id="2469"/>
      <w:bookmarkEnd w:id="2470"/>
      <w:bookmarkEnd w:id="2471"/>
      <w:bookmarkEnd w:id="2472"/>
      <w:r>
        <w:rPr>
          <w:rtl/>
        </w:rPr>
        <w:t xml:space="preserve">הנתון </w:t>
      </w:r>
      <w:bookmarkStart w:id="2473" w:name="_ETM_Q7_608470"/>
      <w:bookmarkEnd w:id="2473"/>
      <w:r>
        <w:rPr>
          <w:rtl/>
        </w:rPr>
        <w:t xml:space="preserve">הזה </w:t>
      </w:r>
      <w:bookmarkStart w:id="2474" w:name="_ETM_Q7_609489"/>
      <w:bookmarkEnd w:id="2474"/>
      <w:r>
        <w:rPr>
          <w:rtl/>
        </w:rPr>
        <w:t xml:space="preserve">אמור </w:t>
      </w:r>
      <w:bookmarkStart w:id="2475" w:name="_ETM_Q7_609819"/>
      <w:bookmarkEnd w:id="2475"/>
      <w:r>
        <w:rPr>
          <w:rtl/>
        </w:rPr>
        <w:t xml:space="preserve">להדיר </w:t>
      </w:r>
      <w:bookmarkStart w:id="2476" w:name="_ETM_Q7_610180"/>
      <w:bookmarkEnd w:id="2476"/>
      <w:r>
        <w:rPr>
          <w:rtl/>
        </w:rPr>
        <w:t xml:space="preserve">שינה </w:t>
      </w:r>
      <w:bookmarkStart w:id="2477" w:name="_ETM_Q7_610629"/>
      <w:bookmarkEnd w:id="2477"/>
      <w:r>
        <w:rPr>
          <w:rtl/>
        </w:rPr>
        <w:t xml:space="preserve">מעיני </w:t>
      </w:r>
      <w:bookmarkStart w:id="2478" w:name="_ETM_Q7_610959"/>
      <w:bookmarkEnd w:id="2478"/>
      <w:r>
        <w:rPr>
          <w:rtl/>
        </w:rPr>
        <w:t>כולנו</w:t>
      </w:r>
      <w:r>
        <w:rPr>
          <w:rFonts w:hint="cs"/>
          <w:rtl/>
        </w:rPr>
        <w:t>.</w:t>
      </w:r>
      <w:r>
        <w:rPr>
          <w:rtl/>
        </w:rPr>
        <w:t xml:space="preserve"> </w:t>
      </w:r>
      <w:bookmarkStart w:id="2479" w:name="_ETM_Q7_612480"/>
      <w:bookmarkEnd w:id="2479"/>
    </w:p>
    <w:p w:rsidR="00317FED" w:rsidRDefault="00317FED" w:rsidP="00CA6A73">
      <w:pPr>
        <w:rPr>
          <w:rtl/>
        </w:rPr>
      </w:pPr>
    </w:p>
    <w:p w:rsidR="00317FED" w:rsidRDefault="00317FED" w:rsidP="00CA6A73">
      <w:pPr>
        <w:rPr>
          <w:rtl/>
        </w:rPr>
      </w:pPr>
      <w:r>
        <w:rPr>
          <w:rtl/>
        </w:rPr>
        <w:t xml:space="preserve">כאשר </w:t>
      </w:r>
      <w:bookmarkStart w:id="2480" w:name="_ETM_Q7_612840"/>
      <w:bookmarkEnd w:id="2480"/>
      <w:r>
        <w:rPr>
          <w:rtl/>
        </w:rPr>
        <w:t xml:space="preserve">אני </w:t>
      </w:r>
      <w:bookmarkStart w:id="2481" w:name="_ETM_Q7_613020"/>
      <w:bookmarkEnd w:id="2481"/>
      <w:r>
        <w:rPr>
          <w:rtl/>
        </w:rPr>
        <w:t xml:space="preserve">הייתי </w:t>
      </w:r>
      <w:bookmarkStart w:id="2482" w:name="_ETM_Q7_613470"/>
      <w:bookmarkEnd w:id="2482"/>
      <w:r>
        <w:rPr>
          <w:rtl/>
        </w:rPr>
        <w:t xml:space="preserve">חבר </w:t>
      </w:r>
      <w:bookmarkStart w:id="2483" w:name="_ETM_Q7_613890"/>
      <w:bookmarkEnd w:id="2483"/>
      <w:r>
        <w:rPr>
          <w:rFonts w:hint="cs"/>
          <w:rtl/>
        </w:rPr>
        <w:t>במועצת עיריית</w:t>
      </w:r>
      <w:r>
        <w:rPr>
          <w:rtl/>
        </w:rPr>
        <w:t xml:space="preserve"> </w:t>
      </w:r>
      <w:bookmarkStart w:id="2484" w:name="_ETM_Q7_614640"/>
      <w:bookmarkEnd w:id="2484"/>
      <w:r>
        <w:rPr>
          <w:rtl/>
        </w:rPr>
        <w:t xml:space="preserve">ירושלים </w:t>
      </w:r>
      <w:bookmarkStart w:id="2485" w:name="_ETM_Q7_615090"/>
      <w:bookmarkEnd w:id="2485"/>
      <w:r>
        <w:rPr>
          <w:rtl/>
        </w:rPr>
        <w:t xml:space="preserve">לפני </w:t>
      </w:r>
      <w:bookmarkStart w:id="2486" w:name="_ETM_Q7_615360"/>
      <w:bookmarkEnd w:id="2486"/>
      <w:r>
        <w:rPr>
          <w:rtl/>
        </w:rPr>
        <w:t xml:space="preserve">30 </w:t>
      </w:r>
      <w:bookmarkStart w:id="2487" w:name="_ETM_Q7_615690"/>
      <w:bookmarkEnd w:id="2487"/>
      <w:r>
        <w:rPr>
          <w:rtl/>
        </w:rPr>
        <w:t xml:space="preserve">שנה </w:t>
      </w:r>
      <w:bookmarkStart w:id="2488" w:name="_ETM_Q7_615930"/>
      <w:bookmarkEnd w:id="2488"/>
      <w:r>
        <w:rPr>
          <w:rtl/>
        </w:rPr>
        <w:t>ויותר</w:t>
      </w:r>
      <w:r>
        <w:rPr>
          <w:rFonts w:hint="cs"/>
          <w:rtl/>
        </w:rPr>
        <w:t>,</w:t>
      </w:r>
      <w:r>
        <w:rPr>
          <w:rtl/>
        </w:rPr>
        <w:t xml:space="preserve"> </w:t>
      </w:r>
      <w:bookmarkStart w:id="2489" w:name="_ETM_Q7_617340"/>
      <w:bookmarkEnd w:id="2489"/>
      <w:r>
        <w:rPr>
          <w:rtl/>
        </w:rPr>
        <w:t xml:space="preserve">סיפרו </w:t>
      </w:r>
      <w:bookmarkStart w:id="2490" w:name="_ETM_Q7_617790"/>
      <w:bookmarkEnd w:id="2490"/>
      <w:r>
        <w:rPr>
          <w:rtl/>
        </w:rPr>
        <w:t xml:space="preserve">לי </w:t>
      </w:r>
      <w:bookmarkStart w:id="2491" w:name="_ETM_Q7_617970"/>
      <w:bookmarkEnd w:id="2491"/>
      <w:r>
        <w:rPr>
          <w:rtl/>
        </w:rPr>
        <w:t xml:space="preserve">שיש </w:t>
      </w:r>
      <w:bookmarkStart w:id="2492" w:name="_ETM_Q7_618300"/>
      <w:bookmarkEnd w:id="2492"/>
      <w:r>
        <w:rPr>
          <w:rtl/>
        </w:rPr>
        <w:t xml:space="preserve">הגירה </w:t>
      </w:r>
      <w:bookmarkStart w:id="2493" w:name="_ETM_Q7_618690"/>
      <w:bookmarkEnd w:id="2493"/>
      <w:r>
        <w:rPr>
          <w:rtl/>
        </w:rPr>
        <w:t xml:space="preserve">שלילית </w:t>
      </w:r>
      <w:bookmarkStart w:id="2494" w:name="_ETM_Q7_619080"/>
      <w:bookmarkEnd w:id="2494"/>
      <w:r>
        <w:rPr>
          <w:rtl/>
        </w:rPr>
        <w:t>מהיר</w:t>
      </w:r>
      <w:r>
        <w:rPr>
          <w:rFonts w:hint="cs"/>
          <w:rtl/>
        </w:rPr>
        <w:t>ה</w:t>
      </w:r>
      <w:r>
        <w:rPr>
          <w:rtl/>
        </w:rPr>
        <w:t xml:space="preserve"> </w:t>
      </w:r>
      <w:bookmarkStart w:id="2495" w:name="_ETM_Q7_620280"/>
      <w:bookmarkEnd w:id="2495"/>
      <w:r>
        <w:rPr>
          <w:rtl/>
        </w:rPr>
        <w:t>כ</w:t>
      </w:r>
      <w:r>
        <w:rPr>
          <w:rFonts w:hint="cs"/>
          <w:rtl/>
        </w:rPr>
        <w:t>י ל</w:t>
      </w:r>
      <w:bookmarkStart w:id="2496" w:name="_ETM_Q7_620550"/>
      <w:bookmarkEnd w:id="2496"/>
      <w:r>
        <w:rPr>
          <w:rtl/>
        </w:rPr>
        <w:t xml:space="preserve">צעירים </w:t>
      </w:r>
      <w:bookmarkStart w:id="2497" w:name="_ETM_Q7_621000"/>
      <w:bookmarkEnd w:id="2497"/>
      <w:r>
        <w:rPr>
          <w:rtl/>
        </w:rPr>
        <w:t xml:space="preserve">חילונים </w:t>
      </w:r>
      <w:bookmarkStart w:id="2498" w:name="_ETM_Q7_621480"/>
      <w:bookmarkEnd w:id="2498"/>
      <w:r>
        <w:rPr>
          <w:rFonts w:hint="cs"/>
          <w:rtl/>
        </w:rPr>
        <w:t xml:space="preserve">אין </w:t>
      </w:r>
      <w:bookmarkStart w:id="2499" w:name="_ETM_Q7_621660"/>
      <w:bookmarkEnd w:id="2499"/>
      <w:r>
        <w:rPr>
          <w:rtl/>
        </w:rPr>
        <w:t xml:space="preserve">מספיק </w:t>
      </w:r>
      <w:bookmarkStart w:id="2500" w:name="_ETM_Q7_622050"/>
      <w:bookmarkEnd w:id="2500"/>
      <w:r>
        <w:rPr>
          <w:rFonts w:hint="cs"/>
          <w:rtl/>
        </w:rPr>
        <w:t xml:space="preserve">אתרי </w:t>
      </w:r>
      <w:bookmarkStart w:id="2501" w:name="_ETM_Q7_624113"/>
      <w:bookmarkEnd w:id="2501"/>
      <w:r>
        <w:rPr>
          <w:rFonts w:hint="cs"/>
          <w:rtl/>
        </w:rPr>
        <w:t xml:space="preserve">בילוי </w:t>
      </w:r>
      <w:bookmarkStart w:id="2502" w:name="_ETM_Q7_622380"/>
      <w:bookmarkStart w:id="2503" w:name="_ETM_Q7_622830"/>
      <w:bookmarkEnd w:id="2502"/>
      <w:bookmarkEnd w:id="2503"/>
      <w:r>
        <w:rPr>
          <w:rtl/>
        </w:rPr>
        <w:t xml:space="preserve">בירושלים </w:t>
      </w:r>
      <w:bookmarkStart w:id="2504" w:name="_ETM_Q7_623459"/>
      <w:bookmarkEnd w:id="2504"/>
      <w:r>
        <w:rPr>
          <w:rtl/>
        </w:rPr>
        <w:t>בשבת</w:t>
      </w:r>
      <w:r>
        <w:rPr>
          <w:rFonts w:hint="cs"/>
          <w:rtl/>
        </w:rPr>
        <w:t>.</w:t>
      </w:r>
      <w:r>
        <w:rPr>
          <w:rtl/>
        </w:rPr>
        <w:t xml:space="preserve"> </w:t>
      </w:r>
      <w:bookmarkStart w:id="2505" w:name="_ETM_Q7_624969"/>
      <w:bookmarkEnd w:id="2505"/>
      <w:r>
        <w:rPr>
          <w:rtl/>
        </w:rPr>
        <w:t xml:space="preserve">זה </w:t>
      </w:r>
      <w:bookmarkStart w:id="2506" w:name="_ETM_Q7_625150"/>
      <w:bookmarkEnd w:id="2506"/>
      <w:r>
        <w:rPr>
          <w:rtl/>
        </w:rPr>
        <w:t xml:space="preserve">לא </w:t>
      </w:r>
      <w:bookmarkStart w:id="2507" w:name="_ETM_Q7_625269"/>
      <w:bookmarkEnd w:id="2507"/>
      <w:r>
        <w:rPr>
          <w:rtl/>
        </w:rPr>
        <w:t xml:space="preserve">המצב </w:t>
      </w:r>
      <w:bookmarkStart w:id="2508" w:name="_ETM_Q7_625749"/>
      <w:bookmarkEnd w:id="2508"/>
      <w:r>
        <w:rPr>
          <w:rtl/>
        </w:rPr>
        <w:t>היום</w:t>
      </w:r>
      <w:r>
        <w:rPr>
          <w:rFonts w:hint="cs"/>
          <w:rtl/>
        </w:rPr>
        <w:t>.</w:t>
      </w:r>
      <w:r>
        <w:rPr>
          <w:rtl/>
        </w:rPr>
        <w:t xml:space="preserve"> </w:t>
      </w:r>
      <w:bookmarkStart w:id="2509" w:name="_ETM_Q7_626409"/>
      <w:bookmarkEnd w:id="2509"/>
      <w:r>
        <w:rPr>
          <w:rtl/>
        </w:rPr>
        <w:t>לצערי</w:t>
      </w:r>
      <w:r>
        <w:rPr>
          <w:rFonts w:hint="cs"/>
          <w:rtl/>
        </w:rPr>
        <w:t>,</w:t>
      </w:r>
      <w:r>
        <w:rPr>
          <w:rtl/>
        </w:rPr>
        <w:t xml:space="preserve"> </w:t>
      </w:r>
      <w:bookmarkStart w:id="2510" w:name="_ETM_Q7_626859"/>
      <w:bookmarkEnd w:id="2510"/>
      <w:r>
        <w:rPr>
          <w:rtl/>
        </w:rPr>
        <w:t xml:space="preserve">יש </w:t>
      </w:r>
      <w:bookmarkStart w:id="2511" w:name="_ETM_Q7_627010"/>
      <w:bookmarkEnd w:id="2511"/>
      <w:r>
        <w:rPr>
          <w:rtl/>
        </w:rPr>
        <w:t xml:space="preserve">כאלה </w:t>
      </w:r>
      <w:bookmarkStart w:id="2512" w:name="_ETM_Q7_627279"/>
      <w:bookmarkEnd w:id="2512"/>
      <w:r>
        <w:rPr>
          <w:rtl/>
        </w:rPr>
        <w:t xml:space="preserve">שאפילו </w:t>
      </w:r>
      <w:bookmarkStart w:id="2513" w:name="_ETM_Q7_628029"/>
      <w:bookmarkEnd w:id="2513"/>
      <w:r>
        <w:rPr>
          <w:rtl/>
        </w:rPr>
        <w:t>מתגאים</w:t>
      </w:r>
      <w:r>
        <w:rPr>
          <w:rFonts w:hint="cs"/>
          <w:rtl/>
        </w:rPr>
        <w:t>,</w:t>
      </w:r>
      <w:r>
        <w:rPr>
          <w:rtl/>
        </w:rPr>
        <w:t xml:space="preserve"> </w:t>
      </w:r>
      <w:bookmarkStart w:id="2514" w:name="_ETM_Q7_628569"/>
      <w:bookmarkEnd w:id="2514"/>
      <w:r>
        <w:rPr>
          <w:rtl/>
        </w:rPr>
        <w:t xml:space="preserve">רחמנא </w:t>
      </w:r>
      <w:bookmarkStart w:id="2515" w:name="_ETM_Q7_629019"/>
      <w:bookmarkEnd w:id="2515"/>
      <w:r>
        <w:rPr>
          <w:rtl/>
        </w:rPr>
        <w:t>ליצלן</w:t>
      </w:r>
      <w:r>
        <w:rPr>
          <w:rFonts w:hint="cs"/>
          <w:rtl/>
        </w:rPr>
        <w:t>,</w:t>
      </w:r>
      <w:r>
        <w:rPr>
          <w:rtl/>
        </w:rPr>
        <w:t xml:space="preserve"> </w:t>
      </w:r>
      <w:bookmarkStart w:id="2516" w:name="_ETM_Q7_629409"/>
      <w:bookmarkEnd w:id="2516"/>
      <w:r>
        <w:rPr>
          <w:rtl/>
        </w:rPr>
        <w:t xml:space="preserve">שבשבת </w:t>
      </w:r>
      <w:bookmarkStart w:id="2517" w:name="_ETM_Q7_629889"/>
      <w:bookmarkEnd w:id="2517"/>
      <w:r>
        <w:rPr>
          <w:rtl/>
        </w:rPr>
        <w:t xml:space="preserve">קודש </w:t>
      </w:r>
      <w:bookmarkStart w:id="2518" w:name="_ETM_Q7_630630"/>
      <w:bookmarkEnd w:id="2518"/>
      <w:r>
        <w:rPr>
          <w:rtl/>
        </w:rPr>
        <w:t xml:space="preserve">אתרי </w:t>
      </w:r>
      <w:bookmarkStart w:id="2519" w:name="_ETM_Q7_631230"/>
      <w:bookmarkEnd w:id="2519"/>
      <w:r>
        <w:rPr>
          <w:rtl/>
        </w:rPr>
        <w:t xml:space="preserve">הבילוי </w:t>
      </w:r>
      <w:bookmarkStart w:id="2520" w:name="_ETM_Q7_631590"/>
      <w:bookmarkEnd w:id="2520"/>
      <w:r>
        <w:rPr>
          <w:rtl/>
        </w:rPr>
        <w:t xml:space="preserve">בירושלים </w:t>
      </w:r>
      <w:bookmarkStart w:id="2521" w:name="_ETM_Q7_632010"/>
      <w:bookmarkEnd w:id="2521"/>
      <w:r>
        <w:rPr>
          <w:rtl/>
        </w:rPr>
        <w:t>פ</w:t>
      </w:r>
      <w:r>
        <w:rPr>
          <w:rFonts w:hint="cs"/>
          <w:rtl/>
        </w:rPr>
        <w:t>תוח</w:t>
      </w:r>
      <w:r>
        <w:rPr>
          <w:rtl/>
        </w:rPr>
        <w:t>ים</w:t>
      </w:r>
      <w:r>
        <w:rPr>
          <w:rFonts w:hint="cs"/>
          <w:rtl/>
        </w:rPr>
        <w:t>,</w:t>
      </w:r>
      <w:r>
        <w:rPr>
          <w:rtl/>
        </w:rPr>
        <w:t xml:space="preserve"> </w:t>
      </w:r>
      <w:bookmarkStart w:id="2522" w:name="_ETM_Q7_632940"/>
      <w:bookmarkEnd w:id="2522"/>
      <w:r>
        <w:rPr>
          <w:rtl/>
        </w:rPr>
        <w:t xml:space="preserve">שלא </w:t>
      </w:r>
      <w:bookmarkStart w:id="2523" w:name="_ETM_Q7_633210"/>
      <w:bookmarkEnd w:id="2523"/>
      <w:r>
        <w:rPr>
          <w:rtl/>
        </w:rPr>
        <w:t xml:space="preserve">לדבר </w:t>
      </w:r>
      <w:bookmarkStart w:id="2524" w:name="_ETM_Q7_633569"/>
      <w:bookmarkEnd w:id="2524"/>
      <w:r>
        <w:rPr>
          <w:rtl/>
        </w:rPr>
        <w:t xml:space="preserve">על </w:t>
      </w:r>
      <w:bookmarkStart w:id="2525" w:name="_ETM_Q7_633630"/>
      <w:bookmarkEnd w:id="2525"/>
      <w:r>
        <w:rPr>
          <w:rtl/>
        </w:rPr>
        <w:t xml:space="preserve">מה </w:t>
      </w:r>
      <w:bookmarkStart w:id="2526" w:name="_ETM_Q7_633750"/>
      <w:bookmarkEnd w:id="2526"/>
      <w:r>
        <w:rPr>
          <w:rtl/>
        </w:rPr>
        <w:t xml:space="preserve">שקורה </w:t>
      </w:r>
      <w:bookmarkStart w:id="2527" w:name="_ETM_Q7_634520"/>
      <w:bookmarkEnd w:id="2527"/>
      <w:r>
        <w:rPr>
          <w:rtl/>
        </w:rPr>
        <w:t xml:space="preserve">באמצע </w:t>
      </w:r>
      <w:bookmarkStart w:id="2528" w:name="_ETM_Q7_634940"/>
      <w:bookmarkEnd w:id="2528"/>
      <w:r>
        <w:rPr>
          <w:rFonts w:hint="cs"/>
          <w:rtl/>
        </w:rPr>
        <w:t>ה</w:t>
      </w:r>
      <w:r>
        <w:rPr>
          <w:rtl/>
        </w:rPr>
        <w:t>שבוע</w:t>
      </w:r>
      <w:r>
        <w:rPr>
          <w:rFonts w:hint="cs"/>
          <w:rtl/>
        </w:rPr>
        <w:t>.</w:t>
      </w:r>
      <w:r>
        <w:rPr>
          <w:rtl/>
        </w:rPr>
        <w:t xml:space="preserve"> </w:t>
      </w:r>
      <w:bookmarkStart w:id="2529" w:name="_ETM_Q7_636930"/>
      <w:bookmarkEnd w:id="2529"/>
      <w:r>
        <w:rPr>
          <w:rtl/>
        </w:rPr>
        <w:t xml:space="preserve">אז </w:t>
      </w:r>
      <w:bookmarkStart w:id="2530" w:name="_ETM_Q7_637290"/>
      <w:bookmarkEnd w:id="2530"/>
      <w:r>
        <w:rPr>
          <w:rtl/>
        </w:rPr>
        <w:t xml:space="preserve">גם </w:t>
      </w:r>
      <w:bookmarkStart w:id="2531" w:name="_ETM_Q7_637530"/>
      <w:bookmarkEnd w:id="2531"/>
      <w:r>
        <w:rPr>
          <w:rtl/>
        </w:rPr>
        <w:t xml:space="preserve">אם </w:t>
      </w:r>
      <w:bookmarkStart w:id="2532" w:name="_ETM_Q7_637650"/>
      <w:bookmarkEnd w:id="2532"/>
      <w:r>
        <w:rPr>
          <w:rtl/>
        </w:rPr>
        <w:t xml:space="preserve">הדברים </w:t>
      </w:r>
      <w:bookmarkStart w:id="2533" w:name="_ETM_Q7_638640"/>
      <w:bookmarkEnd w:id="2533"/>
      <w:r>
        <w:rPr>
          <w:rtl/>
        </w:rPr>
        <w:t xml:space="preserve">אולי </w:t>
      </w:r>
      <w:bookmarkStart w:id="2534" w:name="_ETM_Q7_638940"/>
      <w:bookmarkEnd w:id="2534"/>
      <w:r>
        <w:rPr>
          <w:rtl/>
        </w:rPr>
        <w:t xml:space="preserve">לא </w:t>
      </w:r>
      <w:bookmarkStart w:id="2535" w:name="_ETM_Q7_639240"/>
      <w:bookmarkEnd w:id="2535"/>
      <w:r>
        <w:rPr>
          <w:rtl/>
        </w:rPr>
        <w:t>ל</w:t>
      </w:r>
      <w:r>
        <w:rPr>
          <w:rFonts w:hint="cs"/>
          <w:rtl/>
        </w:rPr>
        <w:t>רוחי</w:t>
      </w:r>
      <w:r>
        <w:rPr>
          <w:rtl/>
        </w:rPr>
        <w:t xml:space="preserve"> </w:t>
      </w:r>
      <w:bookmarkStart w:id="2536" w:name="_ETM_Q7_639870"/>
      <w:bookmarkEnd w:id="2536"/>
      <w:r>
        <w:rPr>
          <w:rtl/>
        </w:rPr>
        <w:t>האישי</w:t>
      </w:r>
      <w:r>
        <w:rPr>
          <w:rFonts w:hint="cs"/>
          <w:rtl/>
        </w:rPr>
        <w:t>ת,</w:t>
      </w:r>
      <w:r>
        <w:rPr>
          <w:rtl/>
        </w:rPr>
        <w:t xml:space="preserve"> </w:t>
      </w:r>
      <w:bookmarkStart w:id="2537" w:name="_ETM_Q7_640830"/>
      <w:bookmarkStart w:id="2538" w:name="_ETM_Q7_641130"/>
      <w:bookmarkEnd w:id="2537"/>
      <w:bookmarkEnd w:id="2538"/>
      <w:r>
        <w:rPr>
          <w:rtl/>
        </w:rPr>
        <w:t xml:space="preserve">משרדי </w:t>
      </w:r>
      <w:bookmarkStart w:id="2539" w:name="_ETM_Q7_642330"/>
      <w:bookmarkEnd w:id="2539"/>
      <w:r>
        <w:rPr>
          <w:rtl/>
        </w:rPr>
        <w:t xml:space="preserve">שותף </w:t>
      </w:r>
      <w:bookmarkStart w:id="2540" w:name="_ETM_Q7_642750"/>
      <w:bookmarkEnd w:id="2540"/>
      <w:r>
        <w:rPr>
          <w:rFonts w:hint="cs"/>
          <w:rtl/>
        </w:rPr>
        <w:t xml:space="preserve">לפעילות הפנאי בירושלים </w:t>
      </w:r>
      <w:bookmarkStart w:id="2541" w:name="_ETM_Q7_643230"/>
      <w:bookmarkStart w:id="2542" w:name="_ETM_Q7_643560"/>
      <w:bookmarkStart w:id="2543" w:name="_ETM_Q7_643980"/>
      <w:bookmarkEnd w:id="2541"/>
      <w:bookmarkEnd w:id="2542"/>
      <w:bookmarkEnd w:id="2543"/>
      <w:r>
        <w:rPr>
          <w:rtl/>
        </w:rPr>
        <w:t xml:space="preserve">במהלך </w:t>
      </w:r>
      <w:bookmarkStart w:id="2544" w:name="_ETM_Q7_644580"/>
      <w:bookmarkEnd w:id="2544"/>
      <w:r>
        <w:rPr>
          <w:rFonts w:hint="cs"/>
          <w:rtl/>
        </w:rPr>
        <w:t xml:space="preserve">ימות </w:t>
      </w:r>
      <w:r>
        <w:rPr>
          <w:rtl/>
        </w:rPr>
        <w:t xml:space="preserve">השבוע </w:t>
      </w:r>
      <w:bookmarkStart w:id="2545" w:name="_ETM_Q7_645720"/>
      <w:bookmarkStart w:id="2546" w:name="_ETM_Q7_646080"/>
      <w:bookmarkEnd w:id="2545"/>
      <w:bookmarkEnd w:id="2546"/>
      <w:r>
        <w:rPr>
          <w:rFonts w:hint="cs"/>
          <w:rtl/>
        </w:rPr>
        <w:t xml:space="preserve">מתוך </w:t>
      </w:r>
      <w:r>
        <w:rPr>
          <w:rtl/>
        </w:rPr>
        <w:t>ה</w:t>
      </w:r>
      <w:r>
        <w:rPr>
          <w:rFonts w:hint="cs"/>
          <w:rtl/>
        </w:rPr>
        <w:t>ח</w:t>
      </w:r>
      <w:r>
        <w:rPr>
          <w:rtl/>
        </w:rPr>
        <w:t xml:space="preserve">זון </w:t>
      </w:r>
      <w:bookmarkStart w:id="2547" w:name="_ETM_Q7_646560"/>
      <w:bookmarkEnd w:id="2547"/>
      <w:r>
        <w:rPr>
          <w:rFonts w:hint="cs"/>
          <w:rtl/>
        </w:rPr>
        <w:t>ש</w:t>
      </w:r>
      <w:r>
        <w:rPr>
          <w:rtl/>
        </w:rPr>
        <w:t xml:space="preserve">אותו </w:t>
      </w:r>
      <w:bookmarkStart w:id="2548" w:name="_ETM_Q7_646770"/>
      <w:bookmarkEnd w:id="2548"/>
      <w:r>
        <w:rPr>
          <w:rFonts w:hint="cs"/>
          <w:rtl/>
        </w:rPr>
        <w:t>קבעתי</w:t>
      </w:r>
      <w:r>
        <w:rPr>
          <w:rtl/>
        </w:rPr>
        <w:t xml:space="preserve"> </w:t>
      </w:r>
      <w:bookmarkStart w:id="2549" w:name="_ETM_Q7_647160"/>
      <w:bookmarkEnd w:id="2549"/>
      <w:r>
        <w:rPr>
          <w:rtl/>
        </w:rPr>
        <w:t xml:space="preserve">עם </w:t>
      </w:r>
      <w:bookmarkStart w:id="2550" w:name="_ETM_Q7_647310"/>
      <w:bookmarkEnd w:id="2550"/>
      <w:r>
        <w:rPr>
          <w:rtl/>
        </w:rPr>
        <w:t xml:space="preserve">כניסתי </w:t>
      </w:r>
      <w:bookmarkStart w:id="2551" w:name="_ETM_Q7_647700"/>
      <w:bookmarkEnd w:id="2551"/>
      <w:r>
        <w:rPr>
          <w:rtl/>
        </w:rPr>
        <w:t xml:space="preserve">לתפקיד </w:t>
      </w:r>
      <w:bookmarkStart w:id="2552" w:name="_ETM_Q7_648209"/>
      <w:bookmarkEnd w:id="2552"/>
      <w:r>
        <w:rPr>
          <w:rtl/>
        </w:rPr>
        <w:t>ל</w:t>
      </w:r>
      <w:r>
        <w:rPr>
          <w:rFonts w:hint="cs"/>
          <w:rtl/>
        </w:rPr>
        <w:t>פ</w:t>
      </w:r>
      <w:r>
        <w:rPr>
          <w:rtl/>
        </w:rPr>
        <w:t xml:space="preserve">עול </w:t>
      </w:r>
      <w:bookmarkStart w:id="2553" w:name="_ETM_Q7_648480"/>
      <w:bookmarkEnd w:id="2553"/>
      <w:r>
        <w:rPr>
          <w:rtl/>
        </w:rPr>
        <w:t>ל</w:t>
      </w:r>
      <w:r>
        <w:rPr>
          <w:rFonts w:hint="cs"/>
          <w:rtl/>
        </w:rPr>
        <w:t>מען כלל</w:t>
      </w:r>
      <w:r>
        <w:rPr>
          <w:rtl/>
        </w:rPr>
        <w:t xml:space="preserve"> </w:t>
      </w:r>
      <w:bookmarkStart w:id="2554" w:name="_ETM_Q7_649080"/>
      <w:bookmarkEnd w:id="2554"/>
      <w:r>
        <w:rPr>
          <w:rFonts w:hint="cs"/>
          <w:rtl/>
        </w:rPr>
        <w:t>ה</w:t>
      </w:r>
      <w:r>
        <w:rPr>
          <w:rtl/>
        </w:rPr>
        <w:t>תושבי</w:t>
      </w:r>
      <w:r>
        <w:rPr>
          <w:rFonts w:hint="cs"/>
          <w:rtl/>
        </w:rPr>
        <w:t>ם</w:t>
      </w:r>
      <w:r>
        <w:rPr>
          <w:rtl/>
        </w:rPr>
        <w:t xml:space="preserve"> </w:t>
      </w:r>
      <w:bookmarkStart w:id="2555" w:name="_ETM_Q7_649860"/>
      <w:bookmarkEnd w:id="2555"/>
      <w:r>
        <w:rPr>
          <w:rtl/>
        </w:rPr>
        <w:t>ו</w:t>
      </w:r>
      <w:r>
        <w:rPr>
          <w:rFonts w:hint="cs"/>
          <w:rtl/>
        </w:rPr>
        <w:t>ה</w:t>
      </w:r>
      <w:r>
        <w:rPr>
          <w:rtl/>
        </w:rPr>
        <w:t>מ</w:t>
      </w:r>
      <w:r>
        <w:rPr>
          <w:rFonts w:hint="cs"/>
          <w:rtl/>
        </w:rPr>
        <w:t>בקרים</w:t>
      </w:r>
      <w:r>
        <w:rPr>
          <w:rtl/>
        </w:rPr>
        <w:t xml:space="preserve"> </w:t>
      </w:r>
      <w:bookmarkStart w:id="2556" w:name="_ETM_Q7_650280"/>
      <w:bookmarkEnd w:id="2556"/>
      <w:r>
        <w:rPr>
          <w:rFonts w:hint="cs"/>
          <w:rtl/>
        </w:rPr>
        <w:t>ב</w:t>
      </w:r>
      <w:r>
        <w:rPr>
          <w:rtl/>
        </w:rPr>
        <w:t xml:space="preserve">עיר </w:t>
      </w:r>
      <w:bookmarkStart w:id="2557" w:name="_ETM_Q7_650489"/>
      <w:bookmarkEnd w:id="2557"/>
      <w:r>
        <w:rPr>
          <w:rtl/>
        </w:rPr>
        <w:t>ירושלים</w:t>
      </w:r>
      <w:r>
        <w:rPr>
          <w:rFonts w:hint="cs"/>
          <w:rtl/>
        </w:rPr>
        <w:t>,</w:t>
      </w:r>
      <w:r>
        <w:rPr>
          <w:rtl/>
        </w:rPr>
        <w:t xml:space="preserve"> </w:t>
      </w:r>
      <w:bookmarkStart w:id="2558" w:name="_ETM_Q7_651930"/>
      <w:bookmarkEnd w:id="2558"/>
      <w:r>
        <w:rPr>
          <w:rtl/>
        </w:rPr>
        <w:t xml:space="preserve">אם </w:t>
      </w:r>
      <w:bookmarkStart w:id="2559" w:name="_ETM_Q7_652139"/>
      <w:bookmarkEnd w:id="2559"/>
      <w:r>
        <w:rPr>
          <w:rtl/>
        </w:rPr>
        <w:t xml:space="preserve">כי </w:t>
      </w:r>
      <w:bookmarkStart w:id="2560" w:name="_ETM_Q7_652319"/>
      <w:bookmarkEnd w:id="2560"/>
      <w:r>
        <w:rPr>
          <w:rtl/>
        </w:rPr>
        <w:t>ה</w:t>
      </w:r>
      <w:r>
        <w:rPr>
          <w:rFonts w:hint="cs"/>
          <w:rtl/>
        </w:rPr>
        <w:t>דרך</w:t>
      </w:r>
      <w:r>
        <w:rPr>
          <w:rtl/>
        </w:rPr>
        <w:t xml:space="preserve"> </w:t>
      </w:r>
      <w:bookmarkStart w:id="2561" w:name="_ETM_Q7_652709"/>
      <w:bookmarkEnd w:id="2561"/>
      <w:r>
        <w:rPr>
          <w:rFonts w:hint="cs"/>
          <w:rtl/>
        </w:rPr>
        <w:t>ל</w:t>
      </w:r>
      <w:r>
        <w:rPr>
          <w:rtl/>
        </w:rPr>
        <w:t xml:space="preserve">שוויון </w:t>
      </w:r>
      <w:bookmarkStart w:id="2562" w:name="_ETM_Q7_653340"/>
      <w:bookmarkEnd w:id="2562"/>
      <w:r>
        <w:rPr>
          <w:rtl/>
        </w:rPr>
        <w:t xml:space="preserve">עוד </w:t>
      </w:r>
      <w:bookmarkStart w:id="2563" w:name="_ETM_Q7_653489"/>
      <w:bookmarkEnd w:id="2563"/>
      <w:r>
        <w:rPr>
          <w:rtl/>
        </w:rPr>
        <w:t>ארוכה</w:t>
      </w:r>
      <w:r>
        <w:rPr>
          <w:rFonts w:hint="cs"/>
          <w:rtl/>
        </w:rPr>
        <w:t>.</w:t>
      </w:r>
    </w:p>
    <w:p w:rsidR="00317FED" w:rsidRDefault="00317FED" w:rsidP="00CA6A73">
      <w:pPr>
        <w:rPr>
          <w:rtl/>
        </w:rPr>
      </w:pPr>
      <w:bookmarkStart w:id="2564" w:name="_ETM_Q7_654661"/>
      <w:bookmarkStart w:id="2565" w:name="_ETM_Q7_654739"/>
      <w:bookmarkEnd w:id="2564"/>
      <w:bookmarkEnd w:id="2565"/>
    </w:p>
    <w:p w:rsidR="00317FED" w:rsidRDefault="00317FED" w:rsidP="00CA6A73">
      <w:pPr>
        <w:rPr>
          <w:rtl/>
        </w:rPr>
      </w:pPr>
      <w:bookmarkStart w:id="2566" w:name="_ETM_Q7_654820"/>
      <w:bookmarkStart w:id="2567" w:name="_ETM_Q7_654892"/>
      <w:bookmarkStart w:id="2568" w:name="_ETM_Q7_654359"/>
      <w:bookmarkEnd w:id="2566"/>
      <w:bookmarkEnd w:id="2567"/>
      <w:bookmarkEnd w:id="2568"/>
      <w:r>
        <w:rPr>
          <w:rtl/>
        </w:rPr>
        <w:t xml:space="preserve">עם </w:t>
      </w:r>
      <w:bookmarkStart w:id="2569" w:name="_ETM_Q7_654540"/>
      <w:bookmarkEnd w:id="2569"/>
      <w:r>
        <w:rPr>
          <w:rtl/>
        </w:rPr>
        <w:t>זאת</w:t>
      </w:r>
      <w:r>
        <w:rPr>
          <w:rFonts w:hint="cs"/>
          <w:rtl/>
        </w:rPr>
        <w:t>,</w:t>
      </w:r>
      <w:r>
        <w:rPr>
          <w:rtl/>
        </w:rPr>
        <w:t xml:space="preserve"> </w:t>
      </w:r>
      <w:bookmarkStart w:id="2570" w:name="_ETM_Q7_655709"/>
      <w:bookmarkEnd w:id="2570"/>
      <w:r>
        <w:rPr>
          <w:rtl/>
        </w:rPr>
        <w:t xml:space="preserve">ולמרות </w:t>
      </w:r>
      <w:bookmarkStart w:id="2571" w:name="_ETM_Q7_656249"/>
      <w:bookmarkEnd w:id="2571"/>
      <w:r>
        <w:rPr>
          <w:rtl/>
        </w:rPr>
        <w:t>זאת</w:t>
      </w:r>
      <w:r>
        <w:rPr>
          <w:rFonts w:hint="cs"/>
          <w:rtl/>
        </w:rPr>
        <w:t>,</w:t>
      </w:r>
      <w:r>
        <w:rPr>
          <w:rtl/>
        </w:rPr>
        <w:t xml:space="preserve"> </w:t>
      </w:r>
      <w:bookmarkStart w:id="2572" w:name="_ETM_Q7_657319"/>
      <w:bookmarkEnd w:id="2572"/>
      <w:r>
        <w:rPr>
          <w:rtl/>
        </w:rPr>
        <w:t xml:space="preserve">מאזן </w:t>
      </w:r>
      <w:bookmarkStart w:id="2573" w:name="_ETM_Q7_657890"/>
      <w:bookmarkEnd w:id="2573"/>
      <w:r>
        <w:rPr>
          <w:rtl/>
        </w:rPr>
        <w:t xml:space="preserve">ההגירה </w:t>
      </w:r>
      <w:bookmarkStart w:id="2574" w:name="_ETM_Q7_658490"/>
      <w:bookmarkEnd w:id="2574"/>
      <w:r>
        <w:rPr>
          <w:rFonts w:hint="cs"/>
          <w:rtl/>
        </w:rPr>
        <w:t>השלילי</w:t>
      </w:r>
      <w:r>
        <w:rPr>
          <w:rtl/>
        </w:rPr>
        <w:t xml:space="preserve"> </w:t>
      </w:r>
      <w:bookmarkStart w:id="2575" w:name="_ETM_Q7_659660"/>
      <w:bookmarkEnd w:id="2575"/>
      <w:r>
        <w:rPr>
          <w:rtl/>
        </w:rPr>
        <w:t xml:space="preserve">עדיין </w:t>
      </w:r>
      <w:bookmarkStart w:id="2576" w:name="_ETM_Q7_660290"/>
      <w:bookmarkEnd w:id="2576"/>
      <w:r>
        <w:rPr>
          <w:rtl/>
        </w:rPr>
        <w:t>מ</w:t>
      </w:r>
      <w:r>
        <w:rPr>
          <w:rFonts w:hint="cs"/>
          <w:rtl/>
        </w:rPr>
        <w:t>י</w:t>
      </w:r>
      <w:r>
        <w:rPr>
          <w:rtl/>
        </w:rPr>
        <w:t xml:space="preserve">דרדר </w:t>
      </w:r>
      <w:bookmarkStart w:id="2577" w:name="_ETM_Q7_660950"/>
      <w:bookmarkEnd w:id="2577"/>
      <w:r>
        <w:rPr>
          <w:rtl/>
        </w:rPr>
        <w:t>לרעתנו</w:t>
      </w:r>
      <w:r>
        <w:rPr>
          <w:rFonts w:hint="cs"/>
          <w:rtl/>
        </w:rPr>
        <w:t>,</w:t>
      </w:r>
      <w:r>
        <w:rPr>
          <w:rtl/>
        </w:rPr>
        <w:t xml:space="preserve"> </w:t>
      </w:r>
      <w:bookmarkStart w:id="2578" w:name="_ETM_Q7_661790"/>
      <w:bookmarkEnd w:id="2578"/>
      <w:r>
        <w:rPr>
          <w:rtl/>
        </w:rPr>
        <w:t>ו</w:t>
      </w:r>
      <w:r>
        <w:rPr>
          <w:rFonts w:hint="cs"/>
          <w:rtl/>
        </w:rPr>
        <w:t>נשאלת</w:t>
      </w:r>
      <w:r>
        <w:rPr>
          <w:rtl/>
        </w:rPr>
        <w:t xml:space="preserve"> </w:t>
      </w:r>
      <w:bookmarkStart w:id="2579" w:name="_ETM_Q7_662450"/>
      <w:bookmarkEnd w:id="2579"/>
      <w:r>
        <w:rPr>
          <w:rtl/>
        </w:rPr>
        <w:t xml:space="preserve">השאלה </w:t>
      </w:r>
      <w:bookmarkStart w:id="2580" w:name="_ETM_Q7_663670"/>
      <w:bookmarkEnd w:id="2580"/>
      <w:r>
        <w:rPr>
          <w:rtl/>
        </w:rPr>
        <w:t xml:space="preserve">מה </w:t>
      </w:r>
      <w:bookmarkStart w:id="2581" w:name="_ETM_Q7_663879"/>
      <w:bookmarkEnd w:id="2581"/>
      <w:r>
        <w:rPr>
          <w:rtl/>
        </w:rPr>
        <w:t>עושים</w:t>
      </w:r>
      <w:r>
        <w:rPr>
          <w:rFonts w:hint="cs"/>
          <w:rtl/>
        </w:rPr>
        <w:t>,</w:t>
      </w:r>
      <w:r>
        <w:rPr>
          <w:rtl/>
        </w:rPr>
        <w:t xml:space="preserve"> </w:t>
      </w:r>
      <w:bookmarkStart w:id="2582" w:name="_ETM_Q7_664780"/>
      <w:bookmarkEnd w:id="2582"/>
      <w:r>
        <w:rPr>
          <w:rtl/>
        </w:rPr>
        <w:t xml:space="preserve">כיצד </w:t>
      </w:r>
      <w:bookmarkStart w:id="2583" w:name="_ETM_Q7_665319"/>
      <w:bookmarkEnd w:id="2583"/>
      <w:r>
        <w:rPr>
          <w:rtl/>
        </w:rPr>
        <w:t xml:space="preserve">הופכים </w:t>
      </w:r>
      <w:bookmarkStart w:id="2584" w:name="_ETM_Q7_665709"/>
      <w:bookmarkEnd w:id="2584"/>
      <w:r>
        <w:rPr>
          <w:rtl/>
        </w:rPr>
        <w:t xml:space="preserve">את </w:t>
      </w:r>
      <w:bookmarkStart w:id="2585" w:name="_ETM_Q7_665829"/>
      <w:bookmarkEnd w:id="2585"/>
      <w:r>
        <w:rPr>
          <w:rtl/>
        </w:rPr>
        <w:t>הגלגל</w:t>
      </w:r>
      <w:r>
        <w:rPr>
          <w:rFonts w:hint="cs"/>
          <w:rtl/>
        </w:rPr>
        <w:t>.</w:t>
      </w:r>
      <w:r>
        <w:rPr>
          <w:rtl/>
        </w:rPr>
        <w:t xml:space="preserve"> </w:t>
      </w:r>
      <w:bookmarkStart w:id="2586" w:name="_ETM_Q7_667329"/>
      <w:bookmarkEnd w:id="2586"/>
      <w:r>
        <w:rPr>
          <w:rtl/>
        </w:rPr>
        <w:t xml:space="preserve">לדעתי </w:t>
      </w:r>
      <w:bookmarkStart w:id="2587" w:name="_ETM_Q7_668290"/>
      <w:bookmarkEnd w:id="2587"/>
      <w:r>
        <w:rPr>
          <w:rtl/>
        </w:rPr>
        <w:t xml:space="preserve">יש </w:t>
      </w:r>
      <w:bookmarkStart w:id="2588" w:name="_ETM_Q7_668499"/>
      <w:bookmarkEnd w:id="2588"/>
      <w:r>
        <w:rPr>
          <w:rtl/>
        </w:rPr>
        <w:t>פתרון</w:t>
      </w:r>
      <w:r>
        <w:rPr>
          <w:rFonts w:hint="cs"/>
          <w:rtl/>
        </w:rPr>
        <w:t xml:space="preserve">, שאולי </w:t>
      </w:r>
      <w:bookmarkStart w:id="2589" w:name="_ETM_Q7_670291"/>
      <w:bookmarkEnd w:id="2589"/>
      <w:r>
        <w:rPr>
          <w:rFonts w:hint="cs"/>
          <w:rtl/>
        </w:rPr>
        <w:t>חלקכם לא תאהבו לשמוע</w:t>
      </w:r>
      <w:r>
        <w:rPr>
          <w:rtl/>
        </w:rPr>
        <w:t xml:space="preserve"> </w:t>
      </w:r>
      <w:bookmarkStart w:id="2590" w:name="_ETM_Q7_671290"/>
      <w:bookmarkEnd w:id="2590"/>
      <w:r>
        <w:rPr>
          <w:rtl/>
        </w:rPr>
        <w:t>אותו</w:t>
      </w:r>
      <w:r>
        <w:rPr>
          <w:rFonts w:hint="cs"/>
          <w:rtl/>
        </w:rPr>
        <w:t>,</w:t>
      </w:r>
      <w:r>
        <w:rPr>
          <w:rtl/>
        </w:rPr>
        <w:t xml:space="preserve"> </w:t>
      </w:r>
      <w:bookmarkStart w:id="2591" w:name="_ETM_Q7_672410"/>
      <w:bookmarkEnd w:id="2591"/>
      <w:r>
        <w:rPr>
          <w:rtl/>
        </w:rPr>
        <w:t xml:space="preserve">אבל </w:t>
      </w:r>
      <w:bookmarkStart w:id="2592" w:name="_ETM_Q7_672680"/>
      <w:bookmarkEnd w:id="2592"/>
      <w:r>
        <w:rPr>
          <w:rtl/>
        </w:rPr>
        <w:t xml:space="preserve">הוא </w:t>
      </w:r>
      <w:bookmarkStart w:id="2593" w:name="_ETM_Q7_672740"/>
      <w:bookmarkEnd w:id="2593"/>
      <w:r>
        <w:rPr>
          <w:rtl/>
        </w:rPr>
        <w:t xml:space="preserve">בהחלט </w:t>
      </w:r>
      <w:bookmarkStart w:id="2594" w:name="_ETM_Q7_673220"/>
      <w:bookmarkEnd w:id="2594"/>
      <w:r>
        <w:rPr>
          <w:rtl/>
        </w:rPr>
        <w:t xml:space="preserve">טוב </w:t>
      </w:r>
      <w:bookmarkStart w:id="2595" w:name="_ETM_Q7_673430"/>
      <w:bookmarkEnd w:id="2595"/>
      <w:r>
        <w:rPr>
          <w:rtl/>
        </w:rPr>
        <w:t xml:space="preserve">יותר </w:t>
      </w:r>
      <w:bookmarkStart w:id="2596" w:name="_ETM_Q7_673760"/>
      <w:bookmarkEnd w:id="2596"/>
      <w:r>
        <w:rPr>
          <w:rtl/>
        </w:rPr>
        <w:t>מהמ</w:t>
      </w:r>
      <w:r>
        <w:rPr>
          <w:rFonts w:hint="cs"/>
          <w:rtl/>
        </w:rPr>
        <w:t xml:space="preserve">צב הנוכחי, ולטעמי </w:t>
      </w:r>
      <w:bookmarkStart w:id="2597" w:name="_ETM_Q7_674300"/>
      <w:bookmarkStart w:id="2598" w:name="_ETM_Q7_675190"/>
      <w:bookmarkStart w:id="2599" w:name="_ETM_Q7_675670"/>
      <w:bookmarkEnd w:id="2597"/>
      <w:bookmarkEnd w:id="2598"/>
      <w:bookmarkEnd w:id="2599"/>
      <w:r>
        <w:rPr>
          <w:rtl/>
        </w:rPr>
        <w:t xml:space="preserve">הוא </w:t>
      </w:r>
      <w:bookmarkStart w:id="2600" w:name="_ETM_Q7_675790"/>
      <w:bookmarkEnd w:id="2600"/>
      <w:r>
        <w:rPr>
          <w:rtl/>
        </w:rPr>
        <w:t xml:space="preserve">גם </w:t>
      </w:r>
      <w:bookmarkStart w:id="2601" w:name="_ETM_Q7_676000"/>
      <w:bookmarkEnd w:id="2601"/>
      <w:r>
        <w:rPr>
          <w:rtl/>
        </w:rPr>
        <w:t xml:space="preserve">פתרון </w:t>
      </w:r>
      <w:bookmarkStart w:id="2602" w:name="_ETM_Q7_676420"/>
      <w:bookmarkEnd w:id="2602"/>
      <w:r>
        <w:rPr>
          <w:rtl/>
        </w:rPr>
        <w:t>מצוין</w:t>
      </w:r>
      <w:r>
        <w:rPr>
          <w:rFonts w:hint="cs"/>
          <w:rtl/>
        </w:rPr>
        <w:t>.</w:t>
      </w:r>
      <w:r>
        <w:rPr>
          <w:rtl/>
        </w:rPr>
        <w:t xml:space="preserve"> </w:t>
      </w:r>
      <w:bookmarkStart w:id="2603" w:name="_ETM_Q7_678090"/>
      <w:bookmarkEnd w:id="2603"/>
      <w:r>
        <w:rPr>
          <w:rtl/>
        </w:rPr>
        <w:t xml:space="preserve">הנתונים </w:t>
      </w:r>
      <w:bookmarkStart w:id="2604" w:name="_ETM_Q7_678810"/>
      <w:bookmarkEnd w:id="2604"/>
      <w:r>
        <w:rPr>
          <w:rtl/>
        </w:rPr>
        <w:t xml:space="preserve">מדברים </w:t>
      </w:r>
      <w:bookmarkStart w:id="2605" w:name="_ETM_Q7_679260"/>
      <w:bookmarkEnd w:id="2605"/>
      <w:r>
        <w:rPr>
          <w:rtl/>
        </w:rPr>
        <w:t xml:space="preserve">בעד </w:t>
      </w:r>
      <w:bookmarkStart w:id="2606" w:name="_ETM_Q7_679470"/>
      <w:bookmarkEnd w:id="2606"/>
      <w:r>
        <w:rPr>
          <w:rtl/>
        </w:rPr>
        <w:t>עצמם</w:t>
      </w:r>
      <w:r>
        <w:rPr>
          <w:rFonts w:hint="cs"/>
          <w:rtl/>
        </w:rPr>
        <w:t>.</w:t>
      </w:r>
      <w:r>
        <w:rPr>
          <w:rtl/>
        </w:rPr>
        <w:t xml:space="preserve"> </w:t>
      </w:r>
      <w:bookmarkStart w:id="2607" w:name="_ETM_Q7_680930"/>
      <w:bookmarkEnd w:id="2607"/>
      <w:r>
        <w:rPr>
          <w:rtl/>
        </w:rPr>
        <w:t xml:space="preserve">המשפחות </w:t>
      </w:r>
      <w:bookmarkStart w:id="2608" w:name="_ETM_Q7_681620"/>
      <w:bookmarkEnd w:id="2608"/>
      <w:r>
        <w:rPr>
          <w:rtl/>
        </w:rPr>
        <w:t xml:space="preserve">החרדיות </w:t>
      </w:r>
      <w:bookmarkStart w:id="2609" w:name="_ETM_Q7_682280"/>
      <w:bookmarkEnd w:id="2609"/>
      <w:r>
        <w:rPr>
          <w:rtl/>
        </w:rPr>
        <w:t xml:space="preserve">והדתיות </w:t>
      </w:r>
      <w:bookmarkStart w:id="2610" w:name="_ETM_Q7_682790"/>
      <w:bookmarkEnd w:id="2610"/>
      <w:r>
        <w:rPr>
          <w:rtl/>
        </w:rPr>
        <w:t xml:space="preserve">בירושלים </w:t>
      </w:r>
      <w:bookmarkStart w:id="2611" w:name="_ETM_Q7_683270"/>
      <w:bookmarkEnd w:id="2611"/>
      <w:r>
        <w:rPr>
          <w:rtl/>
        </w:rPr>
        <w:t>ב</w:t>
      </w:r>
      <w:r>
        <w:rPr>
          <w:rFonts w:hint="cs"/>
          <w:rtl/>
        </w:rPr>
        <w:t>רוכות</w:t>
      </w:r>
      <w:r>
        <w:rPr>
          <w:rtl/>
        </w:rPr>
        <w:t xml:space="preserve"> </w:t>
      </w:r>
      <w:bookmarkStart w:id="2612" w:name="_ETM_Q7_683630"/>
      <w:bookmarkEnd w:id="2612"/>
      <w:r>
        <w:rPr>
          <w:rtl/>
        </w:rPr>
        <w:t xml:space="preserve">בילדים </w:t>
      </w:r>
      <w:bookmarkStart w:id="2613" w:name="_ETM_Q7_684890"/>
      <w:bookmarkEnd w:id="2613"/>
      <w:r>
        <w:rPr>
          <w:rtl/>
        </w:rPr>
        <w:t>בפע</w:t>
      </w:r>
      <w:r>
        <w:rPr>
          <w:rFonts w:hint="cs"/>
          <w:rtl/>
        </w:rPr>
        <w:t>ר</w:t>
      </w:r>
      <w:r>
        <w:rPr>
          <w:rtl/>
        </w:rPr>
        <w:t xml:space="preserve"> </w:t>
      </w:r>
      <w:bookmarkStart w:id="2614" w:name="_ETM_Q7_685460"/>
      <w:bookmarkEnd w:id="2614"/>
      <w:r>
        <w:rPr>
          <w:rtl/>
        </w:rPr>
        <w:t xml:space="preserve">משמעותי </w:t>
      </w:r>
      <w:bookmarkStart w:id="2615" w:name="_ETM_Q7_686150"/>
      <w:bookmarkEnd w:id="2615"/>
      <w:r>
        <w:rPr>
          <w:rtl/>
        </w:rPr>
        <w:t xml:space="preserve">מהמשפחות </w:t>
      </w:r>
      <w:bookmarkStart w:id="2616" w:name="_ETM_Q7_686750"/>
      <w:bookmarkEnd w:id="2616"/>
      <w:r>
        <w:rPr>
          <w:rtl/>
        </w:rPr>
        <w:t xml:space="preserve">במגזר </w:t>
      </w:r>
      <w:bookmarkStart w:id="2617" w:name="_ETM_Q7_687200"/>
      <w:bookmarkEnd w:id="2617"/>
      <w:r>
        <w:rPr>
          <w:rtl/>
        </w:rPr>
        <w:t>ה</w:t>
      </w:r>
      <w:r>
        <w:rPr>
          <w:rFonts w:hint="cs"/>
          <w:rtl/>
        </w:rPr>
        <w:t xml:space="preserve">כללי. ככל שיהיו יותר </w:t>
      </w:r>
      <w:bookmarkStart w:id="2618" w:name="_ETM_Q7_690887"/>
      <w:bookmarkEnd w:id="2618"/>
      <w:r>
        <w:rPr>
          <w:rFonts w:hint="cs"/>
          <w:rtl/>
        </w:rPr>
        <w:t>משפחות ברוכות</w:t>
      </w:r>
      <w:r>
        <w:rPr>
          <w:rtl/>
        </w:rPr>
        <w:t xml:space="preserve"> </w:t>
      </w:r>
      <w:bookmarkStart w:id="2619" w:name="_ETM_Q7_690319"/>
      <w:bookmarkEnd w:id="2619"/>
      <w:r>
        <w:rPr>
          <w:rtl/>
        </w:rPr>
        <w:t xml:space="preserve">ילדים </w:t>
      </w:r>
      <w:bookmarkStart w:id="2620" w:name="_ETM_Q7_690680"/>
      <w:bookmarkEnd w:id="2620"/>
      <w:r>
        <w:rPr>
          <w:rtl/>
        </w:rPr>
        <w:t xml:space="preserve">בירושלים </w:t>
      </w:r>
      <w:bookmarkStart w:id="2621" w:name="_ETM_Q7_691790"/>
      <w:bookmarkEnd w:id="2621"/>
      <w:r>
        <w:rPr>
          <w:rFonts w:hint="cs"/>
          <w:rtl/>
        </w:rPr>
        <w:t>נ</w:t>
      </w:r>
      <w:r>
        <w:rPr>
          <w:rtl/>
        </w:rPr>
        <w:t xml:space="preserve">תמודד </w:t>
      </w:r>
      <w:bookmarkStart w:id="2622" w:name="_ETM_Q7_692330"/>
      <w:bookmarkEnd w:id="2622"/>
      <w:r>
        <w:rPr>
          <w:rtl/>
        </w:rPr>
        <w:t xml:space="preserve">טוב </w:t>
      </w:r>
      <w:bookmarkStart w:id="2623" w:name="_ETM_Q7_692540"/>
      <w:bookmarkEnd w:id="2623"/>
      <w:r>
        <w:rPr>
          <w:rtl/>
        </w:rPr>
        <w:t xml:space="preserve">יותר </w:t>
      </w:r>
      <w:bookmarkStart w:id="2624" w:name="_ETM_Q7_692929"/>
      <w:bookmarkEnd w:id="2624"/>
      <w:r>
        <w:rPr>
          <w:rtl/>
        </w:rPr>
        <w:t xml:space="preserve">עם </w:t>
      </w:r>
      <w:bookmarkStart w:id="2625" w:name="_ETM_Q7_693020"/>
      <w:bookmarkEnd w:id="2625"/>
      <w:r>
        <w:rPr>
          <w:rtl/>
        </w:rPr>
        <w:t xml:space="preserve">מאזן </w:t>
      </w:r>
      <w:bookmarkStart w:id="2626" w:name="_ETM_Q7_693620"/>
      <w:bookmarkEnd w:id="2626"/>
      <w:r>
        <w:rPr>
          <w:rtl/>
        </w:rPr>
        <w:t xml:space="preserve">ההגירה </w:t>
      </w:r>
      <w:bookmarkStart w:id="2627" w:name="_ETM_Q7_694670"/>
      <w:bookmarkEnd w:id="2627"/>
      <w:r>
        <w:rPr>
          <w:rtl/>
        </w:rPr>
        <w:t xml:space="preserve">ואולי </w:t>
      </w:r>
      <w:bookmarkStart w:id="2628" w:name="_ETM_Q7_695000"/>
      <w:bookmarkEnd w:id="2628"/>
      <w:r>
        <w:rPr>
          <w:rFonts w:hint="cs"/>
          <w:rtl/>
        </w:rPr>
        <w:t>אף ננצח אותו. וכאן נשאלת</w:t>
      </w:r>
      <w:r>
        <w:rPr>
          <w:rtl/>
        </w:rPr>
        <w:t xml:space="preserve"> </w:t>
      </w:r>
      <w:bookmarkStart w:id="2629" w:name="_ETM_Q7_697950"/>
      <w:bookmarkEnd w:id="2629"/>
      <w:r>
        <w:rPr>
          <w:rFonts w:hint="cs"/>
          <w:rtl/>
        </w:rPr>
        <w:t>ה</w:t>
      </w:r>
      <w:r>
        <w:rPr>
          <w:rtl/>
        </w:rPr>
        <w:t xml:space="preserve">שאלה </w:t>
      </w:r>
      <w:bookmarkStart w:id="2630" w:name="_ETM_Q7_698370"/>
      <w:bookmarkEnd w:id="2630"/>
      <w:r>
        <w:rPr>
          <w:rtl/>
        </w:rPr>
        <w:t>שהזכרת</w:t>
      </w:r>
      <w:r>
        <w:rPr>
          <w:rFonts w:hint="cs"/>
          <w:rtl/>
        </w:rPr>
        <w:t>י</w:t>
      </w:r>
      <w:r>
        <w:rPr>
          <w:rtl/>
        </w:rPr>
        <w:t xml:space="preserve"> </w:t>
      </w:r>
      <w:bookmarkStart w:id="2631" w:name="_ETM_Q7_699090"/>
      <w:bookmarkEnd w:id="2631"/>
      <w:r>
        <w:rPr>
          <w:rtl/>
        </w:rPr>
        <w:t>קודם</w:t>
      </w:r>
      <w:r>
        <w:rPr>
          <w:rFonts w:hint="cs"/>
          <w:rtl/>
        </w:rPr>
        <w:t>,</w:t>
      </w:r>
      <w:r>
        <w:rPr>
          <w:rtl/>
        </w:rPr>
        <w:t xml:space="preserve"> </w:t>
      </w:r>
      <w:bookmarkStart w:id="2632" w:name="_ETM_Q7_699450"/>
      <w:bookmarkEnd w:id="2632"/>
      <w:r>
        <w:rPr>
          <w:rtl/>
        </w:rPr>
        <w:t>שאות</w:t>
      </w:r>
      <w:r>
        <w:rPr>
          <w:rFonts w:hint="cs"/>
          <w:rtl/>
        </w:rPr>
        <w:t>ה</w:t>
      </w:r>
      <w:r>
        <w:rPr>
          <w:rtl/>
        </w:rPr>
        <w:t xml:space="preserve"> </w:t>
      </w:r>
      <w:bookmarkStart w:id="2633" w:name="_ETM_Q7_700410"/>
      <w:bookmarkEnd w:id="2633"/>
      <w:r>
        <w:rPr>
          <w:rtl/>
        </w:rPr>
        <w:t>ש</w:t>
      </w:r>
      <w:r>
        <w:rPr>
          <w:rFonts w:hint="cs"/>
          <w:rtl/>
        </w:rPr>
        <w:t>א</w:t>
      </w:r>
      <w:r>
        <w:rPr>
          <w:rtl/>
        </w:rPr>
        <w:t xml:space="preserve">לו </w:t>
      </w:r>
      <w:bookmarkStart w:id="2634" w:name="_ETM_Q7_700740"/>
      <w:bookmarkEnd w:id="2634"/>
      <w:r>
        <w:rPr>
          <w:rtl/>
        </w:rPr>
        <w:t xml:space="preserve">לפני </w:t>
      </w:r>
      <w:bookmarkStart w:id="2635" w:name="_ETM_Q7_701010"/>
      <w:bookmarkEnd w:id="2635"/>
      <w:r>
        <w:rPr>
          <w:rtl/>
        </w:rPr>
        <w:t xml:space="preserve">עשרות </w:t>
      </w:r>
      <w:bookmarkStart w:id="2636" w:name="_ETM_Q7_701309"/>
      <w:bookmarkEnd w:id="2636"/>
      <w:r>
        <w:rPr>
          <w:rtl/>
        </w:rPr>
        <w:t xml:space="preserve">שנים </w:t>
      </w:r>
      <w:bookmarkStart w:id="2637" w:name="_ETM_Q7_702120"/>
      <w:bookmarkEnd w:id="2637"/>
      <w:r>
        <w:rPr>
          <w:rtl/>
        </w:rPr>
        <w:t xml:space="preserve">בכיוון </w:t>
      </w:r>
      <w:bookmarkStart w:id="2638" w:name="_ETM_Q7_702600"/>
      <w:bookmarkEnd w:id="2638"/>
      <w:r>
        <w:rPr>
          <w:rtl/>
        </w:rPr>
        <w:t>ההפוך</w:t>
      </w:r>
      <w:r>
        <w:rPr>
          <w:rFonts w:hint="cs"/>
          <w:rtl/>
        </w:rPr>
        <w:t>.</w:t>
      </w:r>
      <w:r>
        <w:rPr>
          <w:rtl/>
        </w:rPr>
        <w:t xml:space="preserve"> </w:t>
      </w:r>
      <w:bookmarkStart w:id="2639" w:name="_ETM_Q7_703909"/>
      <w:bookmarkEnd w:id="2639"/>
    </w:p>
    <w:p w:rsidR="00317FED" w:rsidRDefault="00317FED" w:rsidP="00CA6A73">
      <w:pPr>
        <w:rPr>
          <w:rtl/>
        </w:rPr>
      </w:pPr>
    </w:p>
    <w:p w:rsidR="00317FED" w:rsidRDefault="00317FED" w:rsidP="00CA6A73">
      <w:pPr>
        <w:rPr>
          <w:rtl/>
        </w:rPr>
      </w:pPr>
      <w:r>
        <w:rPr>
          <w:rtl/>
        </w:rPr>
        <w:t xml:space="preserve">אולי </w:t>
      </w:r>
      <w:bookmarkStart w:id="2640" w:name="_ETM_Q7_704329"/>
      <w:bookmarkEnd w:id="2640"/>
      <w:r>
        <w:rPr>
          <w:rFonts w:hint="cs"/>
          <w:rtl/>
        </w:rPr>
        <w:t>אין</w:t>
      </w:r>
      <w:r>
        <w:rPr>
          <w:rtl/>
        </w:rPr>
        <w:t xml:space="preserve"> </w:t>
      </w:r>
      <w:bookmarkStart w:id="2641" w:name="_ETM_Q7_704480"/>
      <w:bookmarkEnd w:id="2641"/>
      <w:r>
        <w:rPr>
          <w:rtl/>
        </w:rPr>
        <w:t xml:space="preserve">בירושלים </w:t>
      </w:r>
      <w:bookmarkStart w:id="2642" w:name="_ETM_Q7_705079"/>
      <w:bookmarkEnd w:id="2642"/>
      <w:r>
        <w:rPr>
          <w:rtl/>
        </w:rPr>
        <w:t xml:space="preserve">מספיק </w:t>
      </w:r>
      <w:bookmarkStart w:id="2643" w:name="_ETM_Q7_705439"/>
      <w:bookmarkEnd w:id="2643"/>
      <w:r>
        <w:rPr>
          <w:rtl/>
        </w:rPr>
        <w:t>מ</w:t>
      </w:r>
      <w:r>
        <w:rPr>
          <w:rFonts w:hint="cs"/>
          <w:rtl/>
        </w:rPr>
        <w:t>קו</w:t>
      </w:r>
      <w:r>
        <w:rPr>
          <w:rtl/>
        </w:rPr>
        <w:t xml:space="preserve">מות </w:t>
      </w:r>
      <w:bookmarkStart w:id="2644" w:name="_ETM_Q7_705890"/>
      <w:bookmarkEnd w:id="2644"/>
      <w:r>
        <w:rPr>
          <w:rtl/>
        </w:rPr>
        <w:t xml:space="preserve">ראויים </w:t>
      </w:r>
      <w:bookmarkStart w:id="2645" w:name="_ETM_Q7_706910"/>
      <w:bookmarkEnd w:id="2645"/>
      <w:r>
        <w:rPr>
          <w:rFonts w:hint="cs"/>
          <w:rtl/>
        </w:rPr>
        <w:t>ש</w:t>
      </w:r>
      <w:r>
        <w:rPr>
          <w:rtl/>
        </w:rPr>
        <w:t>ב</w:t>
      </w:r>
      <w:r>
        <w:rPr>
          <w:rFonts w:hint="cs"/>
          <w:rtl/>
        </w:rPr>
        <w:t>הם</w:t>
      </w:r>
      <w:r>
        <w:rPr>
          <w:rtl/>
        </w:rPr>
        <w:t xml:space="preserve"> </w:t>
      </w:r>
      <w:bookmarkStart w:id="2646" w:name="_ETM_Q7_707210"/>
      <w:bookmarkEnd w:id="2646"/>
      <w:r>
        <w:rPr>
          <w:rtl/>
        </w:rPr>
        <w:t xml:space="preserve">החרדים </w:t>
      </w:r>
      <w:bookmarkStart w:id="2647" w:name="_ETM_Q7_707750"/>
      <w:bookmarkEnd w:id="2647"/>
      <w:r>
        <w:rPr>
          <w:rtl/>
        </w:rPr>
        <w:t xml:space="preserve">והדתיים </w:t>
      </w:r>
      <w:bookmarkStart w:id="2648" w:name="_ETM_Q7_708290"/>
      <w:bookmarkEnd w:id="2648"/>
      <w:r>
        <w:rPr>
          <w:rtl/>
        </w:rPr>
        <w:t xml:space="preserve">נוהגים </w:t>
      </w:r>
      <w:bookmarkStart w:id="2649" w:name="_ETM_Q7_708650"/>
      <w:bookmarkEnd w:id="2649"/>
      <w:r>
        <w:rPr>
          <w:rtl/>
        </w:rPr>
        <w:t>להיות</w:t>
      </w:r>
      <w:bookmarkStart w:id="2650" w:name="_ETM_Q7_708920"/>
      <w:bookmarkEnd w:id="2650"/>
      <w:r>
        <w:rPr>
          <w:rFonts w:hint="cs"/>
          <w:rtl/>
        </w:rPr>
        <w:t>?</w:t>
      </w:r>
      <w:r>
        <w:rPr>
          <w:rtl/>
        </w:rPr>
        <w:t xml:space="preserve"> </w:t>
      </w:r>
      <w:bookmarkStart w:id="2651" w:name="_ETM_Q7_710260"/>
      <w:bookmarkEnd w:id="2651"/>
      <w:r>
        <w:rPr>
          <w:rtl/>
        </w:rPr>
        <w:t xml:space="preserve">אולי </w:t>
      </w:r>
      <w:bookmarkStart w:id="2652" w:name="_ETM_Q7_710620"/>
      <w:bookmarkEnd w:id="2652"/>
      <w:r>
        <w:rPr>
          <w:rFonts w:hint="cs"/>
          <w:rtl/>
        </w:rPr>
        <w:t xml:space="preserve">לא </w:t>
      </w:r>
      <w:r>
        <w:rPr>
          <w:rtl/>
        </w:rPr>
        <w:t xml:space="preserve">נותנים </w:t>
      </w:r>
      <w:bookmarkStart w:id="2653" w:name="_ETM_Q7_711100"/>
      <w:bookmarkEnd w:id="2653"/>
      <w:r>
        <w:rPr>
          <w:rtl/>
        </w:rPr>
        <w:t>למ</w:t>
      </w:r>
      <w:r>
        <w:rPr>
          <w:rFonts w:hint="cs"/>
          <w:rtl/>
        </w:rPr>
        <w:t>גז</w:t>
      </w:r>
      <w:r>
        <w:rPr>
          <w:rtl/>
        </w:rPr>
        <w:t xml:space="preserve">ר </w:t>
      </w:r>
      <w:bookmarkStart w:id="2654" w:name="_ETM_Q7_711640"/>
      <w:bookmarkEnd w:id="2654"/>
      <w:r>
        <w:rPr>
          <w:rtl/>
        </w:rPr>
        <w:t>ה</w:t>
      </w:r>
      <w:r>
        <w:rPr>
          <w:rFonts w:hint="cs"/>
          <w:rtl/>
        </w:rPr>
        <w:t>חרדי</w:t>
      </w:r>
      <w:r>
        <w:rPr>
          <w:rtl/>
        </w:rPr>
        <w:t xml:space="preserve"> </w:t>
      </w:r>
      <w:bookmarkStart w:id="2655" w:name="_ETM_Q7_712030"/>
      <w:bookmarkEnd w:id="2655"/>
      <w:r>
        <w:rPr>
          <w:rFonts w:hint="cs"/>
          <w:rtl/>
        </w:rPr>
        <w:t>וה</w:t>
      </w:r>
      <w:r>
        <w:rPr>
          <w:rtl/>
        </w:rPr>
        <w:t>דתי</w:t>
      </w:r>
      <w:r>
        <w:rPr>
          <w:rFonts w:hint="cs"/>
          <w:rtl/>
        </w:rPr>
        <w:t>, שהוא</w:t>
      </w:r>
      <w:r>
        <w:rPr>
          <w:rtl/>
        </w:rPr>
        <w:t xml:space="preserve"> </w:t>
      </w:r>
      <w:bookmarkStart w:id="2656" w:name="_ETM_Q7_712660"/>
      <w:bookmarkEnd w:id="2656"/>
      <w:r>
        <w:rPr>
          <w:rtl/>
        </w:rPr>
        <w:t xml:space="preserve">הרבה </w:t>
      </w:r>
      <w:bookmarkStart w:id="2657" w:name="_ETM_Q7_712900"/>
      <w:bookmarkEnd w:id="2657"/>
      <w:r>
        <w:rPr>
          <w:rFonts w:hint="cs"/>
          <w:rtl/>
        </w:rPr>
        <w:t>יותר מרוב</w:t>
      </w:r>
      <w:r>
        <w:rPr>
          <w:rtl/>
        </w:rPr>
        <w:t xml:space="preserve"> </w:t>
      </w:r>
      <w:bookmarkStart w:id="2658" w:name="_ETM_Q7_713140"/>
      <w:bookmarkStart w:id="2659" w:name="_ETM_Q7_713500"/>
      <w:bookmarkEnd w:id="2658"/>
      <w:bookmarkEnd w:id="2659"/>
      <w:r>
        <w:rPr>
          <w:rtl/>
        </w:rPr>
        <w:t xml:space="preserve">בקרב </w:t>
      </w:r>
      <w:bookmarkStart w:id="2660" w:name="_ETM_Q7_713860"/>
      <w:bookmarkEnd w:id="2660"/>
      <w:r>
        <w:rPr>
          <w:rtl/>
        </w:rPr>
        <w:t>היהודים</w:t>
      </w:r>
      <w:r>
        <w:rPr>
          <w:rFonts w:hint="cs"/>
          <w:rtl/>
        </w:rPr>
        <w:t>,</w:t>
      </w:r>
      <w:r>
        <w:rPr>
          <w:rtl/>
        </w:rPr>
        <w:t xml:space="preserve"> </w:t>
      </w:r>
      <w:bookmarkStart w:id="2661" w:name="_ETM_Q7_715200"/>
      <w:bookmarkEnd w:id="2661"/>
      <w:r>
        <w:rPr>
          <w:rtl/>
        </w:rPr>
        <w:t xml:space="preserve">את </w:t>
      </w:r>
      <w:bookmarkStart w:id="2662" w:name="_ETM_Q7_715380"/>
      <w:bookmarkEnd w:id="2662"/>
      <w:r>
        <w:rPr>
          <w:rtl/>
        </w:rPr>
        <w:t xml:space="preserve">המימון </w:t>
      </w:r>
      <w:bookmarkStart w:id="2663" w:name="_ETM_Q7_715830"/>
      <w:bookmarkEnd w:id="2663"/>
      <w:r>
        <w:rPr>
          <w:rFonts w:hint="cs"/>
          <w:rtl/>
        </w:rPr>
        <w:t>ו</w:t>
      </w:r>
      <w:r>
        <w:rPr>
          <w:rtl/>
        </w:rPr>
        <w:t xml:space="preserve">את </w:t>
      </w:r>
      <w:bookmarkStart w:id="2664" w:name="_ETM_Q7_715980"/>
      <w:bookmarkEnd w:id="2664"/>
      <w:r>
        <w:rPr>
          <w:rtl/>
        </w:rPr>
        <w:t xml:space="preserve">האפשרויות </w:t>
      </w:r>
      <w:bookmarkStart w:id="2665" w:name="_ETM_Q7_716550"/>
      <w:bookmarkEnd w:id="2665"/>
      <w:r>
        <w:rPr>
          <w:rtl/>
        </w:rPr>
        <w:t xml:space="preserve">של </w:t>
      </w:r>
      <w:bookmarkStart w:id="2666" w:name="_ETM_Q7_716730"/>
      <w:bookmarkEnd w:id="2666"/>
      <w:r>
        <w:rPr>
          <w:rtl/>
        </w:rPr>
        <w:t xml:space="preserve">שעת </w:t>
      </w:r>
      <w:bookmarkStart w:id="2667" w:name="_ETM_Q7_717059"/>
      <w:bookmarkEnd w:id="2667"/>
      <w:r>
        <w:rPr>
          <w:rtl/>
        </w:rPr>
        <w:t xml:space="preserve">קורת </w:t>
      </w:r>
      <w:bookmarkStart w:id="2668" w:name="_ETM_Q7_717360"/>
      <w:bookmarkEnd w:id="2668"/>
      <w:r>
        <w:rPr>
          <w:rtl/>
        </w:rPr>
        <w:t xml:space="preserve">רוח </w:t>
      </w:r>
      <w:bookmarkStart w:id="2669" w:name="_ETM_Q7_717600"/>
      <w:bookmarkEnd w:id="2669"/>
      <w:r>
        <w:rPr>
          <w:rtl/>
        </w:rPr>
        <w:t>ל</w:t>
      </w:r>
      <w:r>
        <w:rPr>
          <w:rFonts w:hint="cs"/>
          <w:rtl/>
        </w:rPr>
        <w:t>פ</w:t>
      </w:r>
      <w:r>
        <w:rPr>
          <w:rtl/>
        </w:rPr>
        <w:t xml:space="preserve">ני </w:t>
      </w:r>
      <w:bookmarkStart w:id="2670" w:name="_ETM_Q7_717900"/>
      <w:bookmarkEnd w:id="2670"/>
      <w:r>
        <w:rPr>
          <w:rtl/>
        </w:rPr>
        <w:t xml:space="preserve">המקום </w:t>
      </w:r>
      <w:bookmarkStart w:id="2671" w:name="_ETM_Q7_718290"/>
      <w:bookmarkEnd w:id="2671"/>
      <w:r>
        <w:rPr>
          <w:rtl/>
        </w:rPr>
        <w:t>ב</w:t>
      </w:r>
      <w:r>
        <w:rPr>
          <w:rFonts w:hint="cs"/>
          <w:rtl/>
        </w:rPr>
        <w:t>רוך הוא?</w:t>
      </w:r>
      <w:r>
        <w:rPr>
          <w:rtl/>
        </w:rPr>
        <w:t xml:space="preserve"> </w:t>
      </w:r>
      <w:bookmarkStart w:id="2672" w:name="_ETM_Q7_719999"/>
      <w:bookmarkEnd w:id="2672"/>
      <w:r>
        <w:rPr>
          <w:rtl/>
        </w:rPr>
        <w:t xml:space="preserve">אולי </w:t>
      </w:r>
      <w:bookmarkStart w:id="2673" w:name="_ETM_Q7_720359"/>
      <w:bookmarkEnd w:id="2673"/>
      <w:r>
        <w:rPr>
          <w:rtl/>
        </w:rPr>
        <w:t xml:space="preserve">אין </w:t>
      </w:r>
      <w:bookmarkStart w:id="2674" w:name="_ETM_Q7_720450"/>
      <w:bookmarkEnd w:id="2674"/>
      <w:r>
        <w:rPr>
          <w:rtl/>
        </w:rPr>
        <w:t xml:space="preserve">מספיק </w:t>
      </w:r>
      <w:bookmarkStart w:id="2675" w:name="_ETM_Q7_720840"/>
      <w:bookmarkEnd w:id="2675"/>
      <w:r>
        <w:rPr>
          <w:rtl/>
        </w:rPr>
        <w:t xml:space="preserve">גינות </w:t>
      </w:r>
      <w:bookmarkStart w:id="2676" w:name="_ETM_Q7_721109"/>
      <w:bookmarkEnd w:id="2676"/>
      <w:r>
        <w:rPr>
          <w:rtl/>
        </w:rPr>
        <w:t>מ</w:t>
      </w:r>
      <w:r>
        <w:rPr>
          <w:rFonts w:hint="cs"/>
          <w:rtl/>
        </w:rPr>
        <w:t>שחקים</w:t>
      </w:r>
      <w:r>
        <w:rPr>
          <w:rtl/>
        </w:rPr>
        <w:t xml:space="preserve"> </w:t>
      </w:r>
      <w:bookmarkStart w:id="2677" w:name="_ETM_Q7_721559"/>
      <w:bookmarkEnd w:id="2677"/>
      <w:r>
        <w:rPr>
          <w:rtl/>
        </w:rPr>
        <w:t xml:space="preserve">לילדים </w:t>
      </w:r>
      <w:bookmarkStart w:id="2678" w:name="_ETM_Q7_721920"/>
      <w:bookmarkEnd w:id="2678"/>
      <w:r>
        <w:rPr>
          <w:rFonts w:hint="cs"/>
          <w:rtl/>
        </w:rPr>
        <w:t>ב</w:t>
      </w:r>
      <w:r>
        <w:rPr>
          <w:rtl/>
        </w:rPr>
        <w:t>שכונ</w:t>
      </w:r>
      <w:r>
        <w:rPr>
          <w:rFonts w:hint="cs"/>
          <w:rtl/>
        </w:rPr>
        <w:t>ו</w:t>
      </w:r>
      <w:r>
        <w:rPr>
          <w:rtl/>
        </w:rPr>
        <w:t xml:space="preserve">ת </w:t>
      </w:r>
      <w:bookmarkStart w:id="2679" w:name="_ETM_Q7_722309"/>
      <w:bookmarkEnd w:id="2679"/>
      <w:r>
        <w:rPr>
          <w:rFonts w:hint="cs"/>
          <w:rtl/>
        </w:rPr>
        <w:t>ש</w:t>
      </w:r>
      <w:r>
        <w:rPr>
          <w:rtl/>
        </w:rPr>
        <w:t>בה</w:t>
      </w:r>
      <w:r>
        <w:rPr>
          <w:rFonts w:hint="cs"/>
          <w:rtl/>
        </w:rPr>
        <w:t>ן</w:t>
      </w:r>
      <w:r>
        <w:rPr>
          <w:rtl/>
        </w:rPr>
        <w:t xml:space="preserve"> </w:t>
      </w:r>
      <w:bookmarkStart w:id="2680" w:name="_ETM_Q7_722489"/>
      <w:bookmarkEnd w:id="2680"/>
      <w:r>
        <w:rPr>
          <w:rtl/>
        </w:rPr>
        <w:t xml:space="preserve">החרדים </w:t>
      </w:r>
      <w:bookmarkStart w:id="2681" w:name="_ETM_Q7_722939"/>
      <w:bookmarkEnd w:id="2681"/>
      <w:r>
        <w:rPr>
          <w:rFonts w:hint="cs"/>
          <w:rtl/>
        </w:rPr>
        <w:t>והדתיים</w:t>
      </w:r>
      <w:r>
        <w:rPr>
          <w:rtl/>
        </w:rPr>
        <w:t xml:space="preserve"> </w:t>
      </w:r>
      <w:bookmarkStart w:id="2682" w:name="_ETM_Q7_723359"/>
      <w:bookmarkEnd w:id="2682"/>
      <w:r>
        <w:rPr>
          <w:rtl/>
        </w:rPr>
        <w:t>גרים</w:t>
      </w:r>
      <w:r>
        <w:rPr>
          <w:rFonts w:hint="cs"/>
          <w:rtl/>
        </w:rPr>
        <w:t>?</w:t>
      </w:r>
      <w:r>
        <w:rPr>
          <w:rtl/>
        </w:rPr>
        <w:t xml:space="preserve"> </w:t>
      </w:r>
      <w:bookmarkStart w:id="2683" w:name="_ETM_Q7_724620"/>
      <w:bookmarkEnd w:id="2683"/>
      <w:r>
        <w:rPr>
          <w:rtl/>
        </w:rPr>
        <w:t xml:space="preserve">אולי </w:t>
      </w:r>
      <w:bookmarkStart w:id="2684" w:name="_ETM_Q7_724920"/>
      <w:bookmarkEnd w:id="2684"/>
      <w:r>
        <w:rPr>
          <w:rtl/>
        </w:rPr>
        <w:t xml:space="preserve">יותר </w:t>
      </w:r>
      <w:bookmarkStart w:id="2685" w:name="_ETM_Q7_725159"/>
      <w:bookmarkEnd w:id="2685"/>
      <w:r>
        <w:rPr>
          <w:rtl/>
        </w:rPr>
        <w:t xml:space="preserve">מדי </w:t>
      </w:r>
      <w:bookmarkStart w:id="2686" w:name="_ETM_Q7_725459"/>
      <w:bookmarkEnd w:id="2686"/>
      <w:r>
        <w:rPr>
          <w:rtl/>
        </w:rPr>
        <w:t xml:space="preserve">ילדים </w:t>
      </w:r>
      <w:bookmarkStart w:id="2687" w:name="_ETM_Q7_726780"/>
      <w:bookmarkStart w:id="2688" w:name="_ETM_Q7_727260"/>
      <w:bookmarkEnd w:id="2687"/>
      <w:bookmarkEnd w:id="2688"/>
      <w:r>
        <w:rPr>
          <w:rtl/>
        </w:rPr>
        <w:t xml:space="preserve">חרדים </w:t>
      </w:r>
      <w:bookmarkStart w:id="2689" w:name="_ETM_Q7_727679"/>
      <w:bookmarkEnd w:id="2689"/>
      <w:r>
        <w:rPr>
          <w:rFonts w:hint="cs"/>
          <w:rtl/>
        </w:rPr>
        <w:t>ודתיים</w:t>
      </w:r>
      <w:r>
        <w:rPr>
          <w:rtl/>
        </w:rPr>
        <w:t xml:space="preserve"> </w:t>
      </w:r>
      <w:bookmarkStart w:id="2690" w:name="_ETM_Q7_728220"/>
      <w:bookmarkEnd w:id="2690"/>
      <w:r>
        <w:rPr>
          <w:rtl/>
        </w:rPr>
        <w:t xml:space="preserve">לומדים </w:t>
      </w:r>
      <w:bookmarkStart w:id="2691" w:name="_ETM_Q7_728610"/>
      <w:bookmarkEnd w:id="2691"/>
      <w:r>
        <w:rPr>
          <w:rFonts w:hint="cs"/>
          <w:rtl/>
        </w:rPr>
        <w:t>ב</w:t>
      </w:r>
      <w:r>
        <w:rPr>
          <w:rtl/>
        </w:rPr>
        <w:t xml:space="preserve">מבנים </w:t>
      </w:r>
      <w:bookmarkStart w:id="2692" w:name="_ETM_Q7_729490"/>
      <w:bookmarkEnd w:id="2692"/>
      <w:r>
        <w:rPr>
          <w:rtl/>
        </w:rPr>
        <w:t xml:space="preserve">לא </w:t>
      </w:r>
      <w:bookmarkStart w:id="2693" w:name="_ETM_Q7_729700"/>
      <w:bookmarkEnd w:id="2693"/>
      <w:r>
        <w:rPr>
          <w:rtl/>
        </w:rPr>
        <w:t>מוסדרים</w:t>
      </w:r>
      <w:r>
        <w:rPr>
          <w:rFonts w:hint="cs"/>
          <w:rtl/>
        </w:rPr>
        <w:t>?</w:t>
      </w:r>
      <w:r>
        <w:rPr>
          <w:rtl/>
        </w:rPr>
        <w:t xml:space="preserve"> </w:t>
      </w:r>
      <w:bookmarkStart w:id="2694" w:name="_ETM_Q7_731449"/>
      <w:bookmarkEnd w:id="2694"/>
      <w:r>
        <w:rPr>
          <w:rtl/>
        </w:rPr>
        <w:t xml:space="preserve">הדברים </w:t>
      </w:r>
      <w:bookmarkStart w:id="2695" w:name="_ETM_Q7_731870"/>
      <w:bookmarkEnd w:id="2695"/>
      <w:r>
        <w:rPr>
          <w:rtl/>
        </w:rPr>
        <w:t xml:space="preserve">שאני </w:t>
      </w:r>
      <w:bookmarkStart w:id="2696" w:name="_ETM_Q7_732109"/>
      <w:bookmarkEnd w:id="2696"/>
      <w:r>
        <w:rPr>
          <w:rtl/>
        </w:rPr>
        <w:t xml:space="preserve">מעלה </w:t>
      </w:r>
      <w:bookmarkStart w:id="2697" w:name="_ETM_Q7_732379"/>
      <w:bookmarkEnd w:id="2697"/>
      <w:r>
        <w:rPr>
          <w:rFonts w:hint="cs"/>
          <w:rtl/>
        </w:rPr>
        <w:t>כעת כאן</w:t>
      </w:r>
      <w:r>
        <w:rPr>
          <w:rtl/>
        </w:rPr>
        <w:t xml:space="preserve"> </w:t>
      </w:r>
      <w:bookmarkStart w:id="2698" w:name="_ETM_Q7_733909"/>
      <w:bookmarkEnd w:id="2698"/>
      <w:r>
        <w:rPr>
          <w:rtl/>
        </w:rPr>
        <w:t xml:space="preserve">אמנם </w:t>
      </w:r>
      <w:bookmarkStart w:id="2699" w:name="_ETM_Q7_734269"/>
      <w:bookmarkEnd w:id="2699"/>
      <w:r>
        <w:rPr>
          <w:rtl/>
        </w:rPr>
        <w:t xml:space="preserve">לא </w:t>
      </w:r>
      <w:bookmarkStart w:id="2700" w:name="_ETM_Q7_734359"/>
      <w:bookmarkEnd w:id="2700"/>
      <w:r>
        <w:rPr>
          <w:rtl/>
        </w:rPr>
        <w:t xml:space="preserve">משתלבים </w:t>
      </w:r>
      <w:bookmarkStart w:id="2701" w:name="_ETM_Q7_734929"/>
      <w:bookmarkEnd w:id="2701"/>
      <w:r>
        <w:rPr>
          <w:rFonts w:hint="cs"/>
          <w:rtl/>
        </w:rPr>
        <w:t>עם האווירה החגיגית של</w:t>
      </w:r>
      <w:r>
        <w:rPr>
          <w:rtl/>
        </w:rPr>
        <w:t xml:space="preserve"> </w:t>
      </w:r>
      <w:bookmarkStart w:id="2702" w:name="_ETM_Q7_735980"/>
      <w:bookmarkEnd w:id="2702"/>
      <w:r>
        <w:rPr>
          <w:rtl/>
        </w:rPr>
        <w:t xml:space="preserve">יום </w:t>
      </w:r>
      <w:bookmarkStart w:id="2703" w:name="_ETM_Q7_736129"/>
      <w:bookmarkEnd w:id="2703"/>
      <w:r>
        <w:rPr>
          <w:rtl/>
        </w:rPr>
        <w:t>ירושלים</w:t>
      </w:r>
      <w:r>
        <w:rPr>
          <w:rFonts w:hint="cs"/>
          <w:rtl/>
        </w:rPr>
        <w:t>,</w:t>
      </w:r>
      <w:r>
        <w:rPr>
          <w:rtl/>
        </w:rPr>
        <w:t xml:space="preserve"> </w:t>
      </w:r>
      <w:bookmarkStart w:id="2704" w:name="_ETM_Q7_737620"/>
      <w:bookmarkEnd w:id="2704"/>
      <w:r>
        <w:rPr>
          <w:rtl/>
        </w:rPr>
        <w:t xml:space="preserve">אבל </w:t>
      </w:r>
      <w:bookmarkStart w:id="2705" w:name="_ETM_Q7_737979"/>
      <w:bookmarkEnd w:id="2705"/>
      <w:r>
        <w:rPr>
          <w:rtl/>
        </w:rPr>
        <w:t xml:space="preserve">אם </w:t>
      </w:r>
      <w:bookmarkStart w:id="2706" w:name="_ETM_Q7_738099"/>
      <w:bookmarkEnd w:id="2706"/>
      <w:r>
        <w:rPr>
          <w:rtl/>
        </w:rPr>
        <w:t xml:space="preserve">אנחנו </w:t>
      </w:r>
      <w:bookmarkStart w:id="2707" w:name="_ETM_Q7_738400"/>
      <w:bookmarkEnd w:id="2707"/>
      <w:r>
        <w:rPr>
          <w:rtl/>
        </w:rPr>
        <w:t xml:space="preserve">רוצים </w:t>
      </w:r>
      <w:bookmarkStart w:id="2708" w:name="_ETM_Q7_738969"/>
      <w:bookmarkEnd w:id="2708"/>
      <w:r>
        <w:rPr>
          <w:rtl/>
        </w:rPr>
        <w:t xml:space="preserve">שלא </w:t>
      </w:r>
      <w:bookmarkStart w:id="2709" w:name="_ETM_Q7_739539"/>
      <w:bookmarkEnd w:id="2709"/>
      <w:r>
        <w:rPr>
          <w:rtl/>
        </w:rPr>
        <w:t xml:space="preserve">להיות </w:t>
      </w:r>
      <w:bookmarkStart w:id="2710" w:name="_ETM_Q7_739960"/>
      <w:bookmarkEnd w:id="2710"/>
      <w:r>
        <w:rPr>
          <w:rtl/>
        </w:rPr>
        <w:t>במ</w:t>
      </w:r>
      <w:r>
        <w:rPr>
          <w:rFonts w:hint="cs"/>
          <w:rtl/>
        </w:rPr>
        <w:t>צב</w:t>
      </w:r>
      <w:r>
        <w:rPr>
          <w:rtl/>
        </w:rPr>
        <w:t xml:space="preserve"> </w:t>
      </w:r>
      <w:bookmarkStart w:id="2711" w:name="_ETM_Q7_741039"/>
      <w:bookmarkEnd w:id="2711"/>
      <w:r>
        <w:rPr>
          <w:rtl/>
        </w:rPr>
        <w:t>ש</w:t>
      </w:r>
      <w:bookmarkStart w:id="2712" w:name="_ETM_Q7_741910"/>
      <w:bookmarkEnd w:id="2712"/>
      <w:r>
        <w:rPr>
          <w:rtl/>
        </w:rPr>
        <w:t xml:space="preserve">הרוב </w:t>
      </w:r>
      <w:bookmarkStart w:id="2713" w:name="_ETM_Q7_742419"/>
      <w:bookmarkEnd w:id="2713"/>
      <w:r>
        <w:rPr>
          <w:rtl/>
        </w:rPr>
        <w:t xml:space="preserve">היהודי </w:t>
      </w:r>
      <w:bookmarkStart w:id="2714" w:name="_ETM_Q7_742870"/>
      <w:bookmarkEnd w:id="2714"/>
      <w:r>
        <w:rPr>
          <w:rtl/>
        </w:rPr>
        <w:t xml:space="preserve">בירושלים </w:t>
      </w:r>
      <w:bookmarkStart w:id="2715" w:name="_ETM_Q7_743259"/>
      <w:bookmarkEnd w:id="2715"/>
      <w:r>
        <w:rPr>
          <w:rFonts w:hint="cs"/>
          <w:rtl/>
        </w:rPr>
        <w:t xml:space="preserve">מתדרדר </w:t>
      </w:r>
      <w:bookmarkStart w:id="2716" w:name="_ETM_Q7_744610"/>
      <w:bookmarkEnd w:id="2716"/>
      <w:r>
        <w:rPr>
          <w:rtl/>
        </w:rPr>
        <w:t xml:space="preserve">הדברים </w:t>
      </w:r>
      <w:bookmarkStart w:id="2717" w:name="_ETM_Q7_744940"/>
      <w:bookmarkEnd w:id="2717"/>
      <w:r>
        <w:rPr>
          <w:rtl/>
        </w:rPr>
        <w:t xml:space="preserve">האלה </w:t>
      </w:r>
      <w:bookmarkStart w:id="2718" w:name="_ETM_Q7_745179"/>
      <w:bookmarkEnd w:id="2718"/>
      <w:r>
        <w:rPr>
          <w:rtl/>
        </w:rPr>
        <w:t xml:space="preserve">צריכים </w:t>
      </w:r>
      <w:bookmarkStart w:id="2719" w:name="_ETM_Q7_745390"/>
      <w:bookmarkEnd w:id="2719"/>
      <w:r>
        <w:rPr>
          <w:rtl/>
        </w:rPr>
        <w:t xml:space="preserve">להישמע </w:t>
      </w:r>
      <w:bookmarkStart w:id="2720" w:name="_ETM_Q7_746230"/>
      <w:bookmarkEnd w:id="2720"/>
      <w:r>
        <w:rPr>
          <w:rFonts w:hint="cs"/>
          <w:rtl/>
        </w:rPr>
        <w:t>ועל</w:t>
      </w:r>
      <w:r>
        <w:rPr>
          <w:rtl/>
        </w:rPr>
        <w:t xml:space="preserve"> </w:t>
      </w:r>
      <w:bookmarkStart w:id="2721" w:name="_ETM_Q7_746410"/>
      <w:bookmarkEnd w:id="2721"/>
      <w:r>
        <w:rPr>
          <w:rtl/>
        </w:rPr>
        <w:t xml:space="preserve">דברים </w:t>
      </w:r>
      <w:bookmarkStart w:id="2722" w:name="_ETM_Q7_746620"/>
      <w:bookmarkEnd w:id="2722"/>
      <w:r>
        <w:rPr>
          <w:rtl/>
        </w:rPr>
        <w:t xml:space="preserve">כאלה </w:t>
      </w:r>
      <w:bookmarkStart w:id="2723" w:name="_ETM_Q7_747010"/>
      <w:bookmarkEnd w:id="2723"/>
      <w:r>
        <w:rPr>
          <w:rtl/>
        </w:rPr>
        <w:t xml:space="preserve">צריכים </w:t>
      </w:r>
      <w:bookmarkStart w:id="2724" w:name="_ETM_Q7_747250"/>
      <w:bookmarkEnd w:id="2724"/>
      <w:r>
        <w:rPr>
          <w:rtl/>
        </w:rPr>
        <w:t>להתריע</w:t>
      </w:r>
      <w:r>
        <w:rPr>
          <w:rFonts w:hint="cs"/>
          <w:rtl/>
        </w:rPr>
        <w:t>.</w:t>
      </w:r>
    </w:p>
    <w:p w:rsidR="00317FED" w:rsidRPr="008C744E" w:rsidRDefault="00317FED" w:rsidP="00CA6A73">
      <w:pPr>
        <w:rPr>
          <w:rtl/>
        </w:rPr>
      </w:pPr>
      <w:bookmarkStart w:id="2725" w:name="_ETM_Q7_749411"/>
      <w:bookmarkStart w:id="2726" w:name="_ETM_Q7_749478"/>
      <w:bookmarkStart w:id="2727" w:name="ET_typistreplace_אחרי_כן_מא_12_18_2"/>
      <w:bookmarkEnd w:id="2725"/>
      <w:bookmarkEnd w:id="2726"/>
    </w:p>
    <w:p w:rsidR="00317FED" w:rsidRDefault="00317FED" w:rsidP="00CA6A73">
      <w:pPr>
        <w:rPr>
          <w:rtl/>
        </w:rPr>
      </w:pPr>
      <w:bookmarkStart w:id="2728" w:name="TOR_Q8"/>
      <w:bookmarkEnd w:id="2727"/>
      <w:bookmarkEnd w:id="2728"/>
      <w:r>
        <w:rPr>
          <w:rFonts w:hint="cs"/>
          <w:rtl/>
        </w:rPr>
        <w:t xml:space="preserve">מעל במה מכובדת זו אני מבקש להתייחס לסערה זוטא בימים האחרונים </w:t>
      </w:r>
      <w:r w:rsidRPr="00C77C54">
        <w:rPr>
          <w:rtl/>
        </w:rPr>
        <w:t xml:space="preserve">סביב תקציב הפיתוח של מזרח ירושלים. כנראה שבקרב מעטים כאן בבניין הזה ומחוצה לו נוצר בלבול ביחס לחלוקת התפקידים בין הרשויות השונות. תפקידו של משרד החינוך לדאוג לחינוך ראוי ולמחנכים ראויים לילדים בכל מדינת ישראל, גם במזרח ירושלים. תפקידה של עיריית ירושלים לשרת את כל תושבי העיר ירושלים, גם במזרח ירושלים. משרד ירושלים הוקם לפני 35 שנה, בשנת 1990 למניינם, על ידי ראש הממשלה דאז יצחק שמיר, </w:t>
      </w:r>
      <w:r>
        <w:rPr>
          <w:rtl/>
        </w:rPr>
        <w:t>במטרה לפעול למימוש חוק</w:t>
      </w:r>
      <w:r>
        <w:rPr>
          <w:rFonts w:hint="cs"/>
          <w:rtl/>
        </w:rPr>
        <w:t>-</w:t>
      </w:r>
      <w:r w:rsidRPr="00C77C54">
        <w:rPr>
          <w:rtl/>
        </w:rPr>
        <w:t>יסוד: ירושלים בירת ישראל</w:t>
      </w:r>
      <w:r>
        <w:rPr>
          <w:rFonts w:hint="cs"/>
          <w:rtl/>
        </w:rPr>
        <w:t>,</w:t>
      </w:r>
      <w:r w:rsidRPr="00C77C54">
        <w:rPr>
          <w:rtl/>
        </w:rPr>
        <w:t xml:space="preserve"> ולקדם בעיר עדיפויות מיוחדות לפיתוח בנושאי משק וכלכלה. בסעיף 4 נקבע כי הממשלה תשקוד על פיתוחה ושגשוגה של ירושלים ועל רווחת תושביה על</w:t>
      </w:r>
      <w:r>
        <w:rPr>
          <w:rFonts w:hint="cs"/>
          <w:rtl/>
        </w:rPr>
        <w:t xml:space="preserve"> </w:t>
      </w:r>
      <w:r w:rsidRPr="00C77C54">
        <w:rPr>
          <w:rtl/>
        </w:rPr>
        <w:t>ידי הקצאת משאבים מיוחדים. עוד נקבע כי לירושלים יינתנו עדיפויות מיוחדות בפעילויות של רשויות המדינה לפיתוחה של ירושלים בנושאי משק וכלכלה ובנושאים אחרים.</w:t>
      </w:r>
    </w:p>
    <w:p w:rsidR="00317FED" w:rsidRDefault="00317FED" w:rsidP="00CA6A73">
      <w:pPr>
        <w:rPr>
          <w:rtl/>
        </w:rPr>
      </w:pPr>
    </w:p>
    <w:p w:rsidR="00317FED" w:rsidRDefault="00317FED" w:rsidP="00CA6A73">
      <w:pPr>
        <w:rPr>
          <w:rtl/>
        </w:rPr>
      </w:pPr>
      <w:bookmarkStart w:id="2729" w:name="_ETM_Q8_218000"/>
      <w:bookmarkEnd w:id="2729"/>
      <w:r>
        <w:rPr>
          <w:rtl/>
        </w:rPr>
        <w:t>בהתאם, מיום כניסתי לתפקיד</w:t>
      </w:r>
      <w:r w:rsidRPr="00C77C54">
        <w:rPr>
          <w:rtl/>
        </w:rPr>
        <w:t xml:space="preserve"> משרדי מרכז מאמצים מרובים בקידום הח</w:t>
      </w:r>
      <w:r>
        <w:rPr>
          <w:rtl/>
        </w:rPr>
        <w:t>לטות, פרויקטים, מיזמים, תקציבים</w:t>
      </w:r>
      <w:r w:rsidRPr="00C77C54">
        <w:rPr>
          <w:rtl/>
        </w:rPr>
        <w:t xml:space="preserve"> ופעולות שונות ליישום מחויבות זו. בין היתר העברנו לפני כשנתיים החלטת ממשלה לצמצום פערים במזרח ירושלים בהיקף של יותר מ־3 מיליארד שקל. תקציב זה לא בא כתחל</w:t>
      </w:r>
      <w:r>
        <w:rPr>
          <w:rtl/>
        </w:rPr>
        <w:t>יף לתקציבים אחרים שגורמים אחרים</w:t>
      </w:r>
      <w:r w:rsidRPr="00C77C54">
        <w:rPr>
          <w:rtl/>
        </w:rPr>
        <w:t xml:space="preserve"> כמו </w:t>
      </w:r>
      <w:proofErr w:type="spellStart"/>
      <w:r w:rsidRPr="00C77C54">
        <w:rPr>
          <w:rtl/>
        </w:rPr>
        <w:t>המל</w:t>
      </w:r>
      <w:r>
        <w:rPr>
          <w:rFonts w:hint="cs"/>
          <w:rtl/>
        </w:rPr>
        <w:t>"</w:t>
      </w:r>
      <w:r>
        <w:rPr>
          <w:rtl/>
        </w:rPr>
        <w:t>ג</w:t>
      </w:r>
      <w:proofErr w:type="spellEnd"/>
      <w:r w:rsidRPr="00C77C54">
        <w:rPr>
          <w:rtl/>
        </w:rPr>
        <w:t xml:space="preserve"> אמורים לתקצ</w:t>
      </w:r>
      <w:r>
        <w:rPr>
          <w:rtl/>
        </w:rPr>
        <w:t>ב עבור כלל מדינת ישראל</w:t>
      </w:r>
      <w:r>
        <w:rPr>
          <w:rFonts w:hint="cs"/>
          <w:rtl/>
        </w:rPr>
        <w:t>;</w:t>
      </w:r>
      <w:r w:rsidRPr="00C77C54">
        <w:rPr>
          <w:rtl/>
        </w:rPr>
        <w:t xml:space="preserve"> תקציב זה נועד כתוספת, בשביל לצמצם פערים, לא לשמר אותם. עם מלוא ההערכה לכל הגורמים הרלוונטיים הפועלים בנושא, הייתי ועודני מחויב למשימה שהוטלה עלי</w:t>
      </w:r>
      <w:r>
        <w:rPr>
          <w:rFonts w:hint="cs"/>
          <w:rtl/>
        </w:rPr>
        <w:t>י,</w:t>
      </w:r>
      <w:r w:rsidRPr="00C77C54">
        <w:rPr>
          <w:rtl/>
        </w:rPr>
        <w:t xml:space="preserve"> ובהתאם </w:t>
      </w:r>
      <w:r>
        <w:rPr>
          <w:rFonts w:hint="cs"/>
          <w:rtl/>
        </w:rPr>
        <w:t xml:space="preserve">לכך אני </w:t>
      </w:r>
      <w:r w:rsidRPr="00C77C54">
        <w:rPr>
          <w:rtl/>
        </w:rPr>
        <w:t>אפעל. בקרוב משרדי יציג לצוות המשנה הרלוונטי הצעות ליישום סעיף התעסוקה בפריון גבוה, אשר עוסק</w:t>
      </w:r>
      <w:r>
        <w:rPr>
          <w:rFonts w:hint="cs"/>
          <w:rtl/>
        </w:rPr>
        <w:t>ות</w:t>
      </w:r>
      <w:r w:rsidRPr="00C77C54">
        <w:rPr>
          <w:rtl/>
        </w:rPr>
        <w:t xml:space="preserve"> בתעסוקה בפריון גבוה, ולא ברעיונות אחרים אשר חוטאים למטרת ההחלטה. </w:t>
      </w:r>
    </w:p>
    <w:p w:rsidR="00317FED" w:rsidRDefault="00317FED" w:rsidP="00CA6A73">
      <w:pPr>
        <w:rPr>
          <w:rtl/>
        </w:rPr>
      </w:pPr>
    </w:p>
    <w:p w:rsidR="00317FED" w:rsidRDefault="00317FED" w:rsidP="00CA6A73">
      <w:pPr>
        <w:rPr>
          <w:rtl/>
        </w:rPr>
      </w:pPr>
      <w:bookmarkStart w:id="2730" w:name="_ETM_Q8_272000"/>
      <w:bookmarkEnd w:id="2730"/>
      <w:r w:rsidRPr="00C77C54">
        <w:rPr>
          <w:rtl/>
        </w:rPr>
        <w:t>ביום זה</w:t>
      </w:r>
      <w:r>
        <w:rPr>
          <w:rFonts w:hint="cs"/>
          <w:rtl/>
        </w:rPr>
        <w:t>,</w:t>
      </w:r>
      <w:r w:rsidRPr="00C77C54">
        <w:rPr>
          <w:rtl/>
        </w:rPr>
        <w:t xml:space="preserve"> </w:t>
      </w:r>
      <w:r>
        <w:rPr>
          <w:rFonts w:hint="cs"/>
          <w:rtl/>
        </w:rPr>
        <w:t>ש</w:t>
      </w:r>
      <w:r w:rsidRPr="00C77C54">
        <w:rPr>
          <w:rtl/>
        </w:rPr>
        <w:t>בו אנו עוסקים בשחרורה של ירושלים ובקשר שלנו לעיר הקודש והמקדש, אנו מציינים בנוסף את זכרם של כ</w:t>
      </w:r>
      <w:r>
        <w:rPr>
          <w:rFonts w:hint="cs"/>
          <w:rtl/>
        </w:rPr>
        <w:t>-4,000</w:t>
      </w:r>
      <w:r w:rsidRPr="00C77C54">
        <w:rPr>
          <w:rtl/>
        </w:rPr>
        <w:t xml:space="preserve"> </w:t>
      </w:r>
      <w:r>
        <w:rPr>
          <w:rFonts w:hint="cs"/>
          <w:rtl/>
        </w:rPr>
        <w:t>מ</w:t>
      </w:r>
      <w:r w:rsidRPr="00C77C54">
        <w:rPr>
          <w:rtl/>
        </w:rPr>
        <w:t>אלפי העולים מאתיופיה, שנפטרו מרעב וממחלות</w:t>
      </w:r>
      <w:r>
        <w:rPr>
          <w:rFonts w:hint="cs"/>
          <w:rtl/>
        </w:rPr>
        <w:t>,</w:t>
      </w:r>
      <w:r w:rsidRPr="00C77C54">
        <w:rPr>
          <w:rtl/>
        </w:rPr>
        <w:t xml:space="preserve"> או נרצחו על ידי שודדים </w:t>
      </w:r>
      <w:r>
        <w:rPr>
          <w:rtl/>
        </w:rPr>
        <w:t>בעת שעשו את דרכם לעבר ארץ הקודש</w:t>
      </w:r>
      <w:r>
        <w:rPr>
          <w:rFonts w:hint="cs"/>
          <w:rtl/>
        </w:rPr>
        <w:t xml:space="preserve">. הם </w:t>
      </w:r>
      <w:bookmarkStart w:id="2731" w:name="_ETM_Q8_291000"/>
      <w:bookmarkEnd w:id="2731"/>
      <w:r>
        <w:rPr>
          <w:rFonts w:hint="cs"/>
          <w:rtl/>
        </w:rPr>
        <w:t>עשו זאת</w:t>
      </w:r>
      <w:r w:rsidRPr="00C77C54">
        <w:rPr>
          <w:rtl/>
        </w:rPr>
        <w:t xml:space="preserve"> להגשים את החלום שליווה רבבות רבות של יהודים בכל ארצות הגולה, לפקוד את אדמתה של ירושלים</w:t>
      </w:r>
      <w:r>
        <w:rPr>
          <w:rFonts w:hint="cs"/>
          <w:rtl/>
        </w:rPr>
        <w:t>.</w:t>
      </w:r>
      <w:r w:rsidRPr="00C77C54">
        <w:rPr>
          <w:rtl/>
        </w:rPr>
        <w:t xml:space="preserve"> לפני הסיוטים הרבים שעברו בדרכם לארץ המובטחת, הם תיארו בהתרגשות רבה את העלייה הצפויה</w:t>
      </w:r>
      <w:r>
        <w:rPr>
          <w:rFonts w:hint="cs"/>
          <w:rtl/>
        </w:rPr>
        <w:t>.</w:t>
      </w:r>
      <w:r>
        <w:rPr>
          <w:rtl/>
        </w:rPr>
        <w:t xml:space="preserve"> </w:t>
      </w:r>
      <w:r w:rsidRPr="00C77C54">
        <w:rPr>
          <w:rtl/>
        </w:rPr>
        <w:t xml:space="preserve">אני מקריא מתוך דף העדות של גטו, אבי הילדה </w:t>
      </w:r>
      <w:proofErr w:type="spellStart"/>
      <w:r w:rsidRPr="00C77C54">
        <w:rPr>
          <w:rtl/>
        </w:rPr>
        <w:t>אדיסה</w:t>
      </w:r>
      <w:proofErr w:type="spellEnd"/>
      <w:r>
        <w:rPr>
          <w:rFonts w:hint="cs"/>
          <w:rtl/>
        </w:rPr>
        <w:t>,</w:t>
      </w:r>
      <w:r w:rsidRPr="00C77C54">
        <w:rPr>
          <w:rtl/>
        </w:rPr>
        <w:t xml:space="preserve"> שנפטרה בדרך</w:t>
      </w:r>
      <w:r>
        <w:rPr>
          <w:rFonts w:hint="cs"/>
          <w:rtl/>
        </w:rPr>
        <w:t>. כך הוא כותב וכך הוא אמר</w:t>
      </w:r>
      <w:r w:rsidRPr="00C77C54">
        <w:rPr>
          <w:rtl/>
        </w:rPr>
        <w:t xml:space="preserve">: </w:t>
      </w:r>
      <w:r>
        <w:rPr>
          <w:rtl/>
        </w:rPr>
        <w:t>בצאת החש</w:t>
      </w:r>
      <w:r w:rsidRPr="00C77C54">
        <w:rPr>
          <w:rtl/>
        </w:rPr>
        <w:t>כה בשעות הלילה המאוחרות סו</w:t>
      </w:r>
      <w:r>
        <w:rPr>
          <w:rFonts w:hint="cs"/>
          <w:rtl/>
        </w:rPr>
        <w:t>ף-</w:t>
      </w:r>
      <w:r w:rsidRPr="00C77C54">
        <w:rPr>
          <w:rtl/>
        </w:rPr>
        <w:t xml:space="preserve">סוף הגיעה העת המיוחלת </w:t>
      </w:r>
      <w:r>
        <w:rPr>
          <w:rFonts w:hint="cs"/>
          <w:rtl/>
        </w:rPr>
        <w:t>ש</w:t>
      </w:r>
      <w:r w:rsidRPr="00C77C54">
        <w:rPr>
          <w:rtl/>
        </w:rPr>
        <w:t xml:space="preserve">חיכינו לה </w:t>
      </w:r>
      <w:r>
        <w:rPr>
          <w:rtl/>
        </w:rPr>
        <w:t>מזה זמן רב</w:t>
      </w:r>
      <w:r>
        <w:rPr>
          <w:rFonts w:hint="cs"/>
          <w:rtl/>
        </w:rPr>
        <w:t xml:space="preserve"> –</w:t>
      </w:r>
      <w:r w:rsidRPr="00C77C54">
        <w:rPr>
          <w:rtl/>
        </w:rPr>
        <w:t xml:space="preserve"> העת להגשים את החלום להגיע לציון</w:t>
      </w:r>
      <w:r>
        <w:rPr>
          <w:rFonts w:hint="cs"/>
          <w:rtl/>
        </w:rPr>
        <w:t>,</w:t>
      </w:r>
      <w:r>
        <w:rPr>
          <w:rtl/>
        </w:rPr>
        <w:t xml:space="preserve"> ארץ הקודש</w:t>
      </w:r>
      <w:r>
        <w:rPr>
          <w:rFonts w:hint="cs"/>
          <w:rtl/>
        </w:rPr>
        <w:t>;</w:t>
      </w:r>
      <w:r w:rsidRPr="00C77C54">
        <w:rPr>
          <w:rtl/>
        </w:rPr>
        <w:t xml:space="preserve"> ארץ זבת חלב ודבש. תמיד ריחפה ידיעה באוויר</w:t>
      </w:r>
      <w:r>
        <w:rPr>
          <w:rFonts w:hint="cs"/>
          <w:rtl/>
        </w:rPr>
        <w:t>,</w:t>
      </w:r>
      <w:r w:rsidRPr="00C77C54">
        <w:rPr>
          <w:rtl/>
        </w:rPr>
        <w:t xml:space="preserve"> גם אם לא נהגו להכריז על כך בראש חוצות</w:t>
      </w:r>
      <w:r>
        <w:rPr>
          <w:rFonts w:hint="cs"/>
          <w:rtl/>
        </w:rPr>
        <w:t>,</w:t>
      </w:r>
      <w:r w:rsidRPr="00C77C54">
        <w:rPr>
          <w:rtl/>
        </w:rPr>
        <w:t xml:space="preserve"> שיום יבוא </w:t>
      </w:r>
      <w:r>
        <w:rPr>
          <w:rFonts w:hint="cs"/>
          <w:rtl/>
        </w:rPr>
        <w:t xml:space="preserve">– </w:t>
      </w:r>
      <w:r w:rsidRPr="00C77C54">
        <w:rPr>
          <w:rtl/>
        </w:rPr>
        <w:t>וניגאל</w:t>
      </w:r>
      <w:r>
        <w:rPr>
          <w:rtl/>
        </w:rPr>
        <w:t>. אך הם לא ידעו כי בדרכם</w:t>
      </w:r>
      <w:r w:rsidRPr="00C77C54">
        <w:rPr>
          <w:rtl/>
        </w:rPr>
        <w:t xml:space="preserve"> יסבלו כל כך הרבה. הם הסתבכו עם מורי דרך שרימו אותם בדרכם מאתיופיה לסודאן, לשם הגיעו באפיסת כוחות, עד שהוא מתאר את מצבה של רעייתו</w:t>
      </w:r>
      <w:r>
        <w:rPr>
          <w:rFonts w:hint="cs"/>
          <w:rtl/>
        </w:rPr>
        <w:t xml:space="preserve">: היא </w:t>
      </w:r>
      <w:r w:rsidRPr="00C77C54">
        <w:rPr>
          <w:rtl/>
        </w:rPr>
        <w:t>חלתה מאוד והייתה במצב א</w:t>
      </w:r>
      <w:r>
        <w:rPr>
          <w:rtl/>
        </w:rPr>
        <w:t>נוש, כל שיער ראשה נשר, סבלה מתת</w:t>
      </w:r>
      <w:r>
        <w:rPr>
          <w:rFonts w:hint="cs"/>
          <w:rtl/>
        </w:rPr>
        <w:t>-</w:t>
      </w:r>
      <w:r w:rsidRPr="00C77C54">
        <w:rPr>
          <w:rtl/>
        </w:rPr>
        <w:t>תזונה</w:t>
      </w:r>
      <w:r>
        <w:rPr>
          <w:rFonts w:hint="cs"/>
          <w:rtl/>
        </w:rPr>
        <w:t xml:space="preserve"> –</w:t>
      </w:r>
      <w:r w:rsidRPr="00C77C54">
        <w:rPr>
          <w:rtl/>
        </w:rPr>
        <w:t xml:space="preserve"> ונ</w:t>
      </w:r>
      <w:r>
        <w:rPr>
          <w:rtl/>
        </w:rPr>
        <w:t>יצלה בנס</w:t>
      </w:r>
      <w:r>
        <w:rPr>
          <w:rFonts w:hint="cs"/>
          <w:rtl/>
        </w:rPr>
        <w:t xml:space="preserve"> –</w:t>
      </w:r>
      <w:r w:rsidRPr="00C77C54">
        <w:rPr>
          <w:rtl/>
        </w:rPr>
        <w:t xml:space="preserve"> עד שהגיעו למה שהם כינו "אוהל המוות</w:t>
      </w:r>
      <w:r>
        <w:rPr>
          <w:rFonts w:hint="cs"/>
          <w:rtl/>
        </w:rPr>
        <w:t xml:space="preserve">", </w:t>
      </w:r>
      <w:r w:rsidRPr="00C77C54">
        <w:rPr>
          <w:rtl/>
        </w:rPr>
        <w:t>שם איבד את הבת הקטנה שלו,</w:t>
      </w:r>
      <w:r>
        <w:rPr>
          <w:rFonts w:hint="cs"/>
          <w:rtl/>
        </w:rPr>
        <w:t xml:space="preserve"> </w:t>
      </w:r>
      <w:proofErr w:type="spellStart"/>
      <w:r>
        <w:rPr>
          <w:rFonts w:hint="cs"/>
          <w:rtl/>
        </w:rPr>
        <w:t>אדיסה</w:t>
      </w:r>
      <w:proofErr w:type="spellEnd"/>
      <w:r>
        <w:rPr>
          <w:rFonts w:hint="cs"/>
          <w:rtl/>
        </w:rPr>
        <w:t xml:space="preserve">, והיא בת שלוש בלבד. </w:t>
      </w:r>
    </w:p>
    <w:p w:rsidR="00317FED" w:rsidRDefault="00317FED" w:rsidP="00CA6A73">
      <w:pPr>
        <w:rPr>
          <w:rtl/>
        </w:rPr>
      </w:pPr>
    </w:p>
    <w:p w:rsidR="00317FED" w:rsidRDefault="00317FED" w:rsidP="00CA6A73">
      <w:pPr>
        <w:rPr>
          <w:rtl/>
        </w:rPr>
      </w:pPr>
      <w:bookmarkStart w:id="2732" w:name="_ETM_Q8_363000"/>
      <w:bookmarkEnd w:id="2732"/>
      <w:r>
        <w:rPr>
          <w:rFonts w:hint="cs"/>
          <w:rtl/>
        </w:rPr>
        <w:t>בכל זאת הוא מ</w:t>
      </w:r>
      <w:bookmarkStart w:id="2733" w:name="_ETM_Q8_362000"/>
      <w:bookmarkEnd w:id="2733"/>
      <w:r>
        <w:rPr>
          <w:rFonts w:hint="cs"/>
          <w:rtl/>
        </w:rPr>
        <w:t xml:space="preserve">תאר בהתרגשות רבה: </w:t>
      </w:r>
      <w:r w:rsidRPr="00752D3E">
        <w:rPr>
          <w:rtl/>
        </w:rPr>
        <w:t>כשהגעתי לארץ ישראל</w:t>
      </w:r>
      <w:r>
        <w:rPr>
          <w:rFonts w:hint="cs"/>
          <w:rtl/>
        </w:rPr>
        <w:t>,</w:t>
      </w:r>
      <w:r w:rsidRPr="00752D3E">
        <w:rPr>
          <w:rtl/>
        </w:rPr>
        <w:t xml:space="preserve"> כל נוסעי המטוס היהודים, ברגע שדרכה רגלם לראשונה, </w:t>
      </w:r>
      <w:r w:rsidRPr="00361242">
        <w:rPr>
          <w:rtl/>
        </w:rPr>
        <w:t>מ</w:t>
      </w:r>
      <w:r w:rsidRPr="00361242">
        <w:rPr>
          <w:rFonts w:hint="cs"/>
          <w:rtl/>
        </w:rPr>
        <w:t>י</w:t>
      </w:r>
      <w:r w:rsidRPr="00361242">
        <w:rPr>
          <w:rtl/>
        </w:rPr>
        <w:t xml:space="preserve">יד נפלו </w:t>
      </w:r>
      <w:r>
        <w:rPr>
          <w:rFonts w:hint="cs"/>
          <w:rtl/>
        </w:rPr>
        <w:t>אפיי</w:t>
      </w:r>
      <w:r w:rsidRPr="00361242">
        <w:rPr>
          <w:rtl/>
        </w:rPr>
        <w:t>ם ארצה</w:t>
      </w:r>
      <w:r w:rsidRPr="00361242">
        <w:rPr>
          <w:rFonts w:hint="cs"/>
          <w:rtl/>
        </w:rPr>
        <w:t>,</w:t>
      </w:r>
      <w:r>
        <w:rPr>
          <w:rtl/>
        </w:rPr>
        <w:t xml:space="preserve"> והחלו לנשק את האדמה</w:t>
      </w:r>
      <w:r>
        <w:rPr>
          <w:rFonts w:hint="cs"/>
          <w:rtl/>
        </w:rPr>
        <w:t xml:space="preserve"> –</w:t>
      </w:r>
      <w:r w:rsidRPr="00752D3E">
        <w:rPr>
          <w:rtl/>
        </w:rPr>
        <w:t xml:space="preserve"> אדמת היהודים, י</w:t>
      </w:r>
      <w:r>
        <w:rPr>
          <w:rtl/>
        </w:rPr>
        <w:t>רושלים הקדושה, מדינת החלומות</w:t>
      </w:r>
      <w:r w:rsidRPr="00752D3E">
        <w:rPr>
          <w:rtl/>
        </w:rPr>
        <w:t>. יהודים רבים נפטרו במשך כל השנים בדרכם לארץ הקודש, היום אנחנו מציינים את זכרם של אלפי חברי קהילת ביתא ישראל</w:t>
      </w:r>
      <w:r>
        <w:rPr>
          <w:rFonts w:hint="cs"/>
          <w:rtl/>
        </w:rPr>
        <w:t>,</w:t>
      </w:r>
      <w:r w:rsidRPr="00752D3E">
        <w:rPr>
          <w:rtl/>
        </w:rPr>
        <w:t xml:space="preserve"> שנפטרו בדרך</w:t>
      </w:r>
      <w:r>
        <w:rPr>
          <w:rFonts w:hint="cs"/>
          <w:rtl/>
        </w:rPr>
        <w:t xml:space="preserve"> הקשה. </w:t>
      </w:r>
      <w:r>
        <w:rPr>
          <w:rtl/>
        </w:rPr>
        <w:t>נזכור אותם לעד</w:t>
      </w:r>
      <w:r w:rsidRPr="00752D3E">
        <w:rPr>
          <w:rtl/>
        </w:rPr>
        <w:t xml:space="preserve"> מתוך תפילה כי נזכה בקרוב לראות בעינ</w:t>
      </w:r>
      <w:r>
        <w:rPr>
          <w:rFonts w:hint="cs"/>
          <w:rtl/>
        </w:rPr>
        <w:t>י</w:t>
      </w:r>
      <w:r w:rsidRPr="00752D3E">
        <w:rPr>
          <w:rtl/>
        </w:rPr>
        <w:t xml:space="preserve">נו </w:t>
      </w:r>
      <w:r>
        <w:rPr>
          <w:rFonts w:hint="cs"/>
          <w:rtl/>
        </w:rPr>
        <w:t>"</w:t>
      </w:r>
      <w:r w:rsidRPr="00752D3E">
        <w:rPr>
          <w:rtl/>
        </w:rPr>
        <w:t>בשובך לציון ברחמים</w:t>
      </w:r>
      <w:r>
        <w:rPr>
          <w:rFonts w:hint="cs"/>
          <w:rtl/>
        </w:rPr>
        <w:t>"</w:t>
      </w:r>
      <w:r w:rsidRPr="00752D3E">
        <w:rPr>
          <w:rtl/>
        </w:rPr>
        <w:t xml:space="preserve">, בגאולה האמיתית והשלמה. </w:t>
      </w:r>
    </w:p>
    <w:p w:rsidR="00317FED" w:rsidRDefault="00317FED" w:rsidP="00CA6A73">
      <w:pPr>
        <w:rPr>
          <w:rtl/>
        </w:rPr>
      </w:pPr>
      <w:bookmarkStart w:id="2734" w:name="_ETM_Q8_403000"/>
      <w:bookmarkEnd w:id="2734"/>
    </w:p>
    <w:p w:rsidR="00317FED" w:rsidRDefault="00317FED" w:rsidP="00CA6A73">
      <w:pPr>
        <w:rPr>
          <w:rtl/>
        </w:rPr>
      </w:pPr>
      <w:bookmarkStart w:id="2735" w:name="_ETM_Q8_404000"/>
      <w:bookmarkEnd w:id="2735"/>
      <w:r>
        <w:rPr>
          <w:rFonts w:hint="cs"/>
          <w:rtl/>
        </w:rPr>
        <w:t>ב</w:t>
      </w:r>
      <w:r>
        <w:rPr>
          <w:rtl/>
        </w:rPr>
        <w:t xml:space="preserve">חיבור הזה בין יום ירושלים </w:t>
      </w:r>
      <w:r w:rsidRPr="00752D3E">
        <w:rPr>
          <w:rtl/>
        </w:rPr>
        <w:t>לציון זכרם של יהודי אתיופיה</w:t>
      </w:r>
      <w:r>
        <w:rPr>
          <w:rFonts w:hint="cs"/>
          <w:rtl/>
        </w:rPr>
        <w:t>,</w:t>
      </w:r>
      <w:r w:rsidRPr="00752D3E">
        <w:rPr>
          <w:rtl/>
        </w:rPr>
        <w:t xml:space="preserve"> שנספו בדרכם לישראל, אין ראוי מלסיים בדבריו של דוד המלך בתהילים: </w:t>
      </w:r>
      <w:r>
        <w:rPr>
          <w:rFonts w:hint="cs"/>
          <w:rtl/>
        </w:rPr>
        <w:t>"</w:t>
      </w:r>
      <w:r w:rsidRPr="00752D3E">
        <w:rPr>
          <w:rtl/>
        </w:rPr>
        <w:t xml:space="preserve">שאלו שלום </w:t>
      </w:r>
      <w:proofErr w:type="spellStart"/>
      <w:r w:rsidRPr="00752D3E">
        <w:rPr>
          <w:rtl/>
        </w:rPr>
        <w:t>ירוש</w:t>
      </w:r>
      <w:r w:rsidRPr="003E4867">
        <w:rPr>
          <w:rtl/>
        </w:rPr>
        <w:t>ל</w:t>
      </w:r>
      <w:proofErr w:type="spellEnd"/>
      <w:r w:rsidRPr="003E4867">
        <w:rPr>
          <w:rtl/>
        </w:rPr>
        <w:t>ָ</w:t>
      </w:r>
      <w:r w:rsidRPr="003E4867">
        <w:t>͏</w:t>
      </w:r>
      <w:r w:rsidRPr="003E4867">
        <w:rPr>
          <w:rFonts w:hint="eastAsia"/>
          <w:rtl/>
        </w:rPr>
        <w:t>ִ</w:t>
      </w:r>
      <w:r w:rsidRPr="003E4867">
        <w:rPr>
          <w:rtl/>
        </w:rPr>
        <w:t>ם</w:t>
      </w:r>
      <w:r w:rsidRPr="00752D3E">
        <w:rPr>
          <w:rtl/>
        </w:rPr>
        <w:t xml:space="preserve"> </w:t>
      </w:r>
      <w:proofErr w:type="spellStart"/>
      <w:r w:rsidRPr="00752D3E">
        <w:rPr>
          <w:rtl/>
        </w:rPr>
        <w:t>יש</w:t>
      </w:r>
      <w:r w:rsidRPr="003E4867">
        <w:rPr>
          <w:rtl/>
        </w:rPr>
        <w:t>לָיו</w:t>
      </w:r>
      <w:proofErr w:type="spellEnd"/>
      <w:r w:rsidRPr="003E4867">
        <w:rPr>
          <w:rtl/>
        </w:rPr>
        <w:t>ּ</w:t>
      </w:r>
      <w:r w:rsidRPr="00752D3E">
        <w:rPr>
          <w:rtl/>
        </w:rPr>
        <w:t xml:space="preserve"> </w:t>
      </w:r>
      <w:r>
        <w:rPr>
          <w:rtl/>
        </w:rPr>
        <w:t>אֹה</w:t>
      </w:r>
      <w:r w:rsidRPr="003E4867">
        <w:rPr>
          <w:rtl/>
        </w:rPr>
        <w:t>בָיִךְ</w:t>
      </w:r>
      <w:r w:rsidRPr="00752D3E">
        <w:rPr>
          <w:rtl/>
        </w:rPr>
        <w:t>, יהי שלום ב</w:t>
      </w:r>
      <w:r w:rsidRPr="003E4867">
        <w:rPr>
          <w:rtl/>
        </w:rPr>
        <w:t>חֵילֵךְ</w:t>
      </w:r>
      <w:r>
        <w:rPr>
          <w:rFonts w:ascii="David" w:hAnsi="David" w:cs="David"/>
          <w:color w:val="202122"/>
          <w:sz w:val="32"/>
          <w:szCs w:val="32"/>
          <w:shd w:val="clear" w:color="auto" w:fill="FFFFFF"/>
          <w:rtl/>
        </w:rPr>
        <w:t> </w:t>
      </w:r>
      <w:r w:rsidRPr="00752D3E">
        <w:rPr>
          <w:rtl/>
        </w:rPr>
        <w:t xml:space="preserve"> שלוה בא</w:t>
      </w:r>
      <w:r>
        <w:rPr>
          <w:rFonts w:hint="cs"/>
          <w:rtl/>
        </w:rPr>
        <w:t>ר</w:t>
      </w:r>
      <w:r w:rsidRPr="00752D3E">
        <w:rPr>
          <w:rtl/>
        </w:rPr>
        <w:t>מ</w:t>
      </w:r>
      <w:r>
        <w:rPr>
          <w:rFonts w:hint="cs"/>
          <w:rtl/>
        </w:rPr>
        <w:t>ו</w:t>
      </w:r>
      <w:r w:rsidRPr="00752D3E">
        <w:rPr>
          <w:rtl/>
        </w:rPr>
        <w:t>נו</w:t>
      </w:r>
      <w:r w:rsidRPr="003E4867">
        <w:rPr>
          <w:rtl/>
        </w:rPr>
        <w:t>תָיִךְ</w:t>
      </w:r>
      <w:r w:rsidRPr="00752D3E">
        <w:rPr>
          <w:rtl/>
        </w:rPr>
        <w:t xml:space="preserve">, למען </w:t>
      </w:r>
      <w:r>
        <w:rPr>
          <w:rtl/>
        </w:rPr>
        <w:t>אַחַי ו</w:t>
      </w:r>
      <w:r w:rsidRPr="003E4867">
        <w:rPr>
          <w:rtl/>
        </w:rPr>
        <w:t>רֵעָי</w:t>
      </w:r>
      <w:r>
        <w:rPr>
          <w:rFonts w:hint="cs"/>
          <w:rtl/>
        </w:rPr>
        <w:t xml:space="preserve"> </w:t>
      </w:r>
      <w:proofErr w:type="spellStart"/>
      <w:r>
        <w:rPr>
          <w:rtl/>
        </w:rPr>
        <w:t>אד</w:t>
      </w:r>
      <w:r w:rsidRPr="00D823BA">
        <w:rPr>
          <w:rFonts w:hint="eastAsia"/>
          <w:rtl/>
        </w:rPr>
        <w:t>בְּרָ</w:t>
      </w:r>
      <w:r>
        <w:rPr>
          <w:rtl/>
        </w:rPr>
        <w:t>ה</w:t>
      </w:r>
      <w:proofErr w:type="spellEnd"/>
      <w:r>
        <w:rPr>
          <w:rtl/>
        </w:rPr>
        <w:t xml:space="preserve"> נא שלום </w:t>
      </w:r>
      <w:r>
        <w:rPr>
          <w:rFonts w:hint="eastAsia"/>
          <w:rtl/>
        </w:rPr>
        <w:t>בָּ</w:t>
      </w:r>
      <w:r w:rsidRPr="003E4867">
        <w:rPr>
          <w:rFonts w:hint="eastAsia"/>
          <w:rtl/>
        </w:rPr>
        <w:t>ךְ</w:t>
      </w:r>
      <w:r>
        <w:rPr>
          <w:rtl/>
        </w:rPr>
        <w:t>, למען בית ה</w:t>
      </w:r>
      <w:r>
        <w:rPr>
          <w:rFonts w:hint="cs"/>
          <w:rtl/>
        </w:rPr>
        <w:t>'</w:t>
      </w:r>
      <w:r w:rsidRPr="00752D3E">
        <w:rPr>
          <w:rtl/>
        </w:rPr>
        <w:t xml:space="preserve"> </w:t>
      </w:r>
      <w:proofErr w:type="spellStart"/>
      <w:r w:rsidRPr="00752D3E">
        <w:rPr>
          <w:rtl/>
        </w:rPr>
        <w:t>אל</w:t>
      </w:r>
      <w:r>
        <w:rPr>
          <w:rFonts w:hint="cs"/>
          <w:rtl/>
        </w:rPr>
        <w:t>ה</w:t>
      </w:r>
      <w:r w:rsidRPr="00752D3E">
        <w:rPr>
          <w:rtl/>
        </w:rPr>
        <w:t>ינו</w:t>
      </w:r>
      <w:proofErr w:type="spellEnd"/>
      <w:r w:rsidRPr="00752D3E">
        <w:rPr>
          <w:rtl/>
        </w:rPr>
        <w:t xml:space="preserve"> א</w:t>
      </w:r>
      <w:r w:rsidRPr="003E4867">
        <w:rPr>
          <w:rFonts w:hint="cs"/>
          <w:rtl/>
        </w:rPr>
        <w:t>ב</w:t>
      </w:r>
      <w:r>
        <w:rPr>
          <w:rFonts w:hint="eastAsia"/>
          <w:rtl/>
        </w:rPr>
        <w:t>קְשָה טוב לָ</w:t>
      </w:r>
      <w:r w:rsidRPr="003E4867">
        <w:rPr>
          <w:rFonts w:hint="eastAsia"/>
          <w:rtl/>
        </w:rPr>
        <w:t>ךְ</w:t>
      </w:r>
      <w:r>
        <w:rPr>
          <w:rFonts w:hint="cs"/>
          <w:rtl/>
        </w:rPr>
        <w:t>"</w:t>
      </w:r>
      <w:r w:rsidRPr="00752D3E">
        <w:rPr>
          <w:rtl/>
        </w:rPr>
        <w:t>.</w:t>
      </w:r>
      <w:r>
        <w:rPr>
          <w:rFonts w:hint="cs"/>
          <w:rtl/>
        </w:rPr>
        <w:t xml:space="preserve"> תודה. </w:t>
      </w:r>
    </w:p>
    <w:p w:rsidR="00317FED" w:rsidRDefault="00317FED" w:rsidP="009635F5">
      <w:pPr>
        <w:rPr>
          <w:rtl/>
        </w:rPr>
      </w:pPr>
    </w:p>
    <w:p w:rsidR="00317FED" w:rsidRDefault="00317FED" w:rsidP="00CA6A73">
      <w:pPr>
        <w:pStyle w:val="af6"/>
        <w:keepNext/>
        <w:rPr>
          <w:rtl/>
        </w:rPr>
      </w:pPr>
      <w:r w:rsidRPr="007B7023">
        <w:rPr>
          <w:rStyle w:val="TagStyle"/>
          <w:rtl/>
        </w:rPr>
        <w:t xml:space="preserve"> &lt;&lt; יור &gt;&gt;</w:t>
      </w:r>
      <w:r w:rsidRPr="00760ADA">
        <w:rPr>
          <w:rStyle w:val="TagStyle"/>
          <w:rtl/>
        </w:rPr>
        <w:t xml:space="preserve"> </w:t>
      </w:r>
      <w:r>
        <w:rPr>
          <w:rtl/>
        </w:rPr>
        <w:t>היו"ר חנוך דב מלביצקי:</w:t>
      </w:r>
      <w:r w:rsidRPr="00760ADA">
        <w:rPr>
          <w:rStyle w:val="TagStyle"/>
          <w:rtl/>
        </w:rPr>
        <w:t xml:space="preserve"> </w:t>
      </w:r>
      <w:r w:rsidRPr="007B7023">
        <w:rPr>
          <w:rStyle w:val="TagStyle"/>
          <w:rtl/>
        </w:rPr>
        <w:t>&lt;&lt; יור &gt;&gt;</w:t>
      </w:r>
      <w:r>
        <w:rPr>
          <w:rtl/>
        </w:rPr>
        <w:t xml:space="preserve">  </w:t>
      </w:r>
    </w:p>
    <w:p w:rsidR="00317FED" w:rsidRDefault="00317FED" w:rsidP="00CA6A73">
      <w:pPr>
        <w:pStyle w:val="KeepWithNext"/>
        <w:rPr>
          <w:rtl/>
          <w:lang w:eastAsia="he-IL"/>
        </w:rPr>
      </w:pPr>
    </w:p>
    <w:p w:rsidR="00317FED" w:rsidRDefault="00317FED" w:rsidP="00CA6A73">
      <w:pPr>
        <w:rPr>
          <w:rtl/>
          <w:lang w:eastAsia="he-IL"/>
        </w:rPr>
      </w:pPr>
      <w:r>
        <w:rPr>
          <w:rFonts w:hint="cs"/>
          <w:rtl/>
          <w:lang w:eastAsia="he-IL"/>
        </w:rPr>
        <w:t xml:space="preserve">תודה רבה. </w:t>
      </w:r>
    </w:p>
    <w:p w:rsidR="00317FED" w:rsidRDefault="00317FED" w:rsidP="00CA6A73">
      <w:pPr>
        <w:rPr>
          <w:rtl/>
          <w:lang w:eastAsia="he-IL"/>
        </w:rPr>
      </w:pPr>
    </w:p>
    <w:p w:rsidR="00317FED" w:rsidRDefault="00317FED" w:rsidP="00CA6A73">
      <w:pPr>
        <w:rPr>
          <w:rtl/>
          <w:lang w:eastAsia="he-IL"/>
        </w:rPr>
      </w:pPr>
    </w:p>
    <w:p w:rsidR="00317FED" w:rsidRDefault="00317FED" w:rsidP="00CA6A73">
      <w:pPr>
        <w:pStyle w:val="a6"/>
        <w:rPr>
          <w:rtl/>
          <w:lang w:eastAsia="he-IL"/>
        </w:rPr>
      </w:pPr>
      <w:bookmarkStart w:id="2736" w:name="ET_hatsach_646242_4"/>
      <w:r w:rsidRPr="007B7023">
        <w:rPr>
          <w:rStyle w:val="TagStyle"/>
          <w:rtl/>
        </w:rPr>
        <w:t xml:space="preserve"> &lt;&lt; הצח &gt;&gt;</w:t>
      </w:r>
      <w:r w:rsidRPr="00760ADA">
        <w:rPr>
          <w:rStyle w:val="TagStyle"/>
          <w:rtl/>
        </w:rPr>
        <w:t xml:space="preserve"> </w:t>
      </w:r>
      <w:bookmarkStart w:id="2737" w:name="_Toc199366577"/>
      <w:r>
        <w:rPr>
          <w:rtl/>
          <w:lang w:eastAsia="he-IL"/>
        </w:rPr>
        <w:t>הצעת חוק כליאתם והעמדתם לדין של המשתתפים באירועי 7 באוקטובר, התשפ"ה</w:t>
      </w:r>
      <w:r>
        <w:rPr>
          <w:rFonts w:hint="cs"/>
          <w:rtl/>
          <w:lang w:eastAsia="he-IL"/>
        </w:rPr>
        <w:t>–</w:t>
      </w:r>
      <w:r>
        <w:rPr>
          <w:rtl/>
          <w:lang w:eastAsia="he-IL"/>
        </w:rPr>
        <w:t>2024</w:t>
      </w:r>
      <w:bookmarkEnd w:id="2737"/>
      <w:r w:rsidRPr="00760ADA">
        <w:rPr>
          <w:rStyle w:val="TagStyle"/>
          <w:rtl/>
        </w:rPr>
        <w:t xml:space="preserve"> </w:t>
      </w:r>
      <w:r w:rsidRPr="007B7023">
        <w:rPr>
          <w:rStyle w:val="TagStyle"/>
          <w:rtl/>
        </w:rPr>
        <w:t>&lt;&lt; הצח &gt;&gt;</w:t>
      </w:r>
      <w:r>
        <w:rPr>
          <w:rtl/>
          <w:lang w:eastAsia="he-IL"/>
        </w:rPr>
        <w:t xml:space="preserve">  </w:t>
      </w:r>
      <w:bookmarkEnd w:id="2736"/>
    </w:p>
    <w:p w:rsidR="00317FED" w:rsidRDefault="00317FED" w:rsidP="00CA6A73">
      <w:pPr>
        <w:pStyle w:val="KeepWithNext"/>
        <w:rPr>
          <w:rtl/>
          <w:lang w:eastAsia="he-IL"/>
        </w:rPr>
      </w:pPr>
      <w:r>
        <w:rPr>
          <w:rtl/>
          <w:lang w:eastAsia="he-IL"/>
        </w:rPr>
        <w:t>[הצעת חוק פ/</w:t>
      </w:r>
      <w:r>
        <w:rPr>
          <w:rFonts w:hint="cs"/>
          <w:rtl/>
          <w:lang w:eastAsia="he-IL"/>
        </w:rPr>
        <w:t>5020</w:t>
      </w:r>
      <w:r>
        <w:rPr>
          <w:rtl/>
          <w:lang w:eastAsia="he-IL"/>
        </w:rPr>
        <w:t>/</w:t>
      </w:r>
      <w:r>
        <w:rPr>
          <w:rFonts w:hint="cs"/>
          <w:rtl/>
          <w:lang w:eastAsia="he-IL"/>
        </w:rPr>
        <w:t>25; נספחות.</w:t>
      </w:r>
      <w:r>
        <w:rPr>
          <w:rtl/>
          <w:lang w:eastAsia="he-IL"/>
        </w:rPr>
        <w:t>]</w:t>
      </w:r>
    </w:p>
    <w:p w:rsidR="00317FED" w:rsidRDefault="00317FED" w:rsidP="00CA6A7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17FED" w:rsidRDefault="00317FED" w:rsidP="00CA6A73">
      <w:pPr>
        <w:rPr>
          <w:rtl/>
          <w:lang w:eastAsia="he-IL"/>
        </w:rPr>
      </w:pPr>
    </w:p>
    <w:p w:rsidR="00317FED" w:rsidRDefault="00317FED" w:rsidP="00CA6A73">
      <w:pPr>
        <w:pStyle w:val="af6"/>
        <w:keepNext/>
        <w:rPr>
          <w:rtl/>
        </w:rPr>
      </w:pPr>
      <w:bookmarkStart w:id="2738" w:name="ET_yor_6593_10"/>
      <w:r w:rsidRPr="007B7023">
        <w:rPr>
          <w:rStyle w:val="TagStyle"/>
          <w:rtl/>
        </w:rPr>
        <w:t xml:space="preserve"> &lt;&lt; יור &gt;&gt;</w:t>
      </w:r>
      <w:r w:rsidRPr="00760ADA">
        <w:rPr>
          <w:rStyle w:val="TagStyle"/>
          <w:rtl/>
        </w:rPr>
        <w:t xml:space="preserve"> </w:t>
      </w:r>
      <w:r>
        <w:rPr>
          <w:rtl/>
        </w:rPr>
        <w:t>היו"ר חנוך דב מלביצקי:</w:t>
      </w:r>
      <w:r w:rsidRPr="00760ADA">
        <w:rPr>
          <w:rStyle w:val="TagStyle"/>
          <w:rtl/>
        </w:rPr>
        <w:t xml:space="preserve"> </w:t>
      </w:r>
      <w:r w:rsidRPr="007B7023">
        <w:rPr>
          <w:rStyle w:val="TagStyle"/>
          <w:rtl/>
        </w:rPr>
        <w:t>&lt;&lt; יור &gt;&gt;</w:t>
      </w:r>
      <w:bookmarkEnd w:id="2738"/>
      <w:r>
        <w:rPr>
          <w:rtl/>
        </w:rPr>
        <w:t xml:space="preserve">  </w:t>
      </w:r>
    </w:p>
    <w:p w:rsidR="00317FED" w:rsidRDefault="00317FED" w:rsidP="00CA6A73">
      <w:pPr>
        <w:pStyle w:val="KeepWithNext"/>
        <w:rPr>
          <w:rtl/>
          <w:lang w:eastAsia="he-IL"/>
        </w:rPr>
      </w:pPr>
    </w:p>
    <w:p w:rsidR="00317FED" w:rsidRDefault="00317FED" w:rsidP="00F64196">
      <w:pPr>
        <w:rPr>
          <w:rtl/>
          <w:lang w:eastAsia="he-IL"/>
        </w:rPr>
      </w:pPr>
      <w:r>
        <w:rPr>
          <w:rFonts w:hint="cs"/>
          <w:rtl/>
          <w:lang w:eastAsia="he-IL"/>
        </w:rPr>
        <w:t xml:space="preserve">נעבור </w:t>
      </w:r>
      <w:bookmarkStart w:id="2739" w:name="_ETM_Q8_430000"/>
      <w:bookmarkEnd w:id="2739"/>
      <w:r>
        <w:rPr>
          <w:rFonts w:hint="cs"/>
          <w:rtl/>
          <w:lang w:eastAsia="he-IL"/>
        </w:rPr>
        <w:t xml:space="preserve">לנושא הבא על סדר-היום </w:t>
      </w:r>
      <w:r>
        <w:rPr>
          <w:rFonts w:hint="eastAsia"/>
          <w:rtl/>
          <w:lang w:eastAsia="he-IL"/>
        </w:rPr>
        <w:t xml:space="preserve">– </w:t>
      </w:r>
      <w:r>
        <w:rPr>
          <w:rFonts w:hint="cs"/>
          <w:rtl/>
          <w:lang w:eastAsia="he-IL"/>
        </w:rPr>
        <w:t xml:space="preserve">הצעות חוק בדיון המוקדם. ההצעה הראשונה </w:t>
      </w:r>
      <w:bookmarkStart w:id="2740" w:name="_ETM_Q8_434000"/>
      <w:bookmarkEnd w:id="2740"/>
      <w:r>
        <w:rPr>
          <w:rFonts w:hint="cs"/>
          <w:rtl/>
          <w:lang w:eastAsia="he-IL"/>
        </w:rPr>
        <w:t>היא הצעת חוק כליאתם והעמדתם לדין של המשתתפים באירועי 7</w:t>
      </w:r>
      <w:bookmarkStart w:id="2741" w:name="_ETM_Q8_437000"/>
      <w:bookmarkEnd w:id="2741"/>
      <w:r>
        <w:rPr>
          <w:rFonts w:hint="cs"/>
          <w:rtl/>
          <w:lang w:eastAsia="he-IL"/>
        </w:rPr>
        <w:t xml:space="preserve"> באוקטובר, התשפ"ה–2024, של חברי הכנסת שמחה רוטמן ויוליה מלינובסקי.</w:t>
      </w:r>
      <w:bookmarkStart w:id="2742" w:name="_ETM_Q8_444000"/>
      <w:bookmarkEnd w:id="2742"/>
      <w:r>
        <w:rPr>
          <w:rFonts w:hint="cs"/>
          <w:rtl/>
          <w:lang w:eastAsia="he-IL"/>
        </w:rPr>
        <w:t xml:space="preserve"> אני מזמין את חברת הכנסת מלינובסקי להציג את החוק. בבקשה, </w:t>
      </w:r>
      <w:bookmarkStart w:id="2743" w:name="_ETM_Q8_449000"/>
      <w:bookmarkEnd w:id="2743"/>
      <w:r>
        <w:rPr>
          <w:rFonts w:hint="cs"/>
          <w:rtl/>
          <w:lang w:eastAsia="he-IL"/>
        </w:rPr>
        <w:t xml:space="preserve">גברתי. </w:t>
      </w:r>
    </w:p>
    <w:p w:rsidR="00317FED" w:rsidRDefault="00317FED" w:rsidP="00CA6A73">
      <w:pPr>
        <w:rPr>
          <w:rtl/>
          <w:lang w:eastAsia="he-IL"/>
        </w:rPr>
      </w:pPr>
    </w:p>
    <w:p w:rsidR="00317FED" w:rsidRDefault="00317FED" w:rsidP="00CA6A73">
      <w:pPr>
        <w:rPr>
          <w:rtl/>
          <w:lang w:eastAsia="he-IL"/>
        </w:rPr>
      </w:pPr>
      <w:bookmarkStart w:id="2744" w:name="_ETM_Q8_488000"/>
      <w:bookmarkEnd w:id="2744"/>
      <w:r>
        <w:rPr>
          <w:rFonts w:hint="cs"/>
          <w:rtl/>
          <w:lang w:eastAsia="he-IL"/>
        </w:rPr>
        <w:t xml:space="preserve">גבירותיי, מנהלות הסיעה מכל הסיעות, כבר </w:t>
      </w:r>
      <w:bookmarkStart w:id="2745" w:name="_ETM_Q8_494000"/>
      <w:bookmarkEnd w:id="2745"/>
      <w:r>
        <w:rPr>
          <w:rFonts w:hint="cs"/>
          <w:rtl/>
          <w:lang w:eastAsia="he-IL"/>
        </w:rPr>
        <w:t xml:space="preserve">כמה זמן יש רעש נורא </w:t>
      </w:r>
      <w:proofErr w:type="spellStart"/>
      <w:r>
        <w:rPr>
          <w:rFonts w:hint="cs"/>
          <w:rtl/>
          <w:lang w:eastAsia="he-IL"/>
        </w:rPr>
        <w:t>נורא</w:t>
      </w:r>
      <w:proofErr w:type="spellEnd"/>
      <w:r>
        <w:rPr>
          <w:rFonts w:hint="cs"/>
          <w:rtl/>
          <w:lang w:eastAsia="he-IL"/>
        </w:rPr>
        <w:t xml:space="preserve"> גדול, אנא</w:t>
      </w:r>
      <w:bookmarkStart w:id="2746" w:name="_ETM_Q8_501000"/>
      <w:bookmarkEnd w:id="2746"/>
      <w:r>
        <w:rPr>
          <w:rFonts w:hint="cs"/>
          <w:rtl/>
          <w:lang w:eastAsia="he-IL"/>
        </w:rPr>
        <w:t xml:space="preserve"> </w:t>
      </w:r>
      <w:r>
        <w:rPr>
          <w:rtl/>
          <w:lang w:eastAsia="he-IL"/>
        </w:rPr>
        <w:t>–</w:t>
      </w:r>
      <w:r>
        <w:rPr>
          <w:rFonts w:hint="cs"/>
          <w:rtl/>
          <w:lang w:eastAsia="he-IL"/>
        </w:rPr>
        <w:t xml:space="preserve"> אני מבקש מכל מי שמסביב, שיפנה את עצמו משם </w:t>
      </w:r>
      <w:bookmarkStart w:id="2747" w:name="_ETM_Q8_503000"/>
      <w:bookmarkEnd w:id="2747"/>
      <w:r>
        <w:rPr>
          <w:rFonts w:hint="cs"/>
          <w:rtl/>
          <w:lang w:eastAsia="he-IL"/>
        </w:rPr>
        <w:t xml:space="preserve">כדי לא להפריע לעבודה החשובה והמסורה שעושות מנהלות הסיעות. </w:t>
      </w:r>
      <w:bookmarkStart w:id="2748" w:name="_ETM_Q8_509000"/>
      <w:bookmarkEnd w:id="2748"/>
      <w:r>
        <w:rPr>
          <w:rFonts w:hint="cs"/>
          <w:rtl/>
          <w:lang w:eastAsia="he-IL"/>
        </w:rPr>
        <w:t xml:space="preserve">ולמנהלות הסיעות, בכל זאת, קצת להוריד ווליום, אם אפשר, זה </w:t>
      </w:r>
      <w:bookmarkStart w:id="2749" w:name="_ETM_Q8_514000"/>
      <w:bookmarkEnd w:id="2749"/>
      <w:r>
        <w:rPr>
          <w:rFonts w:hint="cs"/>
          <w:rtl/>
          <w:lang w:eastAsia="he-IL"/>
        </w:rPr>
        <w:t xml:space="preserve">מאוד מפריע. תודה רבה. </w:t>
      </w:r>
    </w:p>
    <w:p w:rsidR="00317FED" w:rsidRDefault="00317FED" w:rsidP="00CA6A73">
      <w:pPr>
        <w:rPr>
          <w:rtl/>
          <w:lang w:eastAsia="he-IL"/>
        </w:rPr>
      </w:pPr>
      <w:bookmarkStart w:id="2750" w:name="_ETM_Q8_450000"/>
      <w:bookmarkEnd w:id="2750"/>
    </w:p>
    <w:p w:rsidR="00317FED" w:rsidRDefault="00317FED" w:rsidP="00CA6A73">
      <w:pPr>
        <w:pStyle w:val="a4"/>
        <w:keepNext/>
        <w:rPr>
          <w:rtl/>
        </w:rPr>
      </w:pPr>
      <w:bookmarkStart w:id="2751" w:name="ET_speaker_5552_6"/>
      <w:r w:rsidRPr="007B7023">
        <w:rPr>
          <w:rStyle w:val="TagStyle"/>
          <w:rtl/>
        </w:rPr>
        <w:t xml:space="preserve"> &lt;&lt; דובר &gt;&gt;</w:t>
      </w:r>
      <w:r w:rsidRPr="00760ADA">
        <w:rPr>
          <w:rStyle w:val="TagStyle"/>
          <w:rtl/>
        </w:rPr>
        <w:t xml:space="preserve"> </w:t>
      </w:r>
      <w:bookmarkStart w:id="2752" w:name="_Toc199366578"/>
      <w:r>
        <w:rPr>
          <w:rtl/>
        </w:rPr>
        <w:t>יוליה מלינובסקי (ישראל ביתנו):</w:t>
      </w:r>
      <w:bookmarkEnd w:id="2752"/>
      <w:r w:rsidRPr="00760ADA">
        <w:rPr>
          <w:rStyle w:val="TagStyle"/>
          <w:rtl/>
        </w:rPr>
        <w:t xml:space="preserve"> </w:t>
      </w:r>
      <w:r w:rsidRPr="007B7023">
        <w:rPr>
          <w:rStyle w:val="TagStyle"/>
          <w:rtl/>
        </w:rPr>
        <w:t>&lt;&lt; דובר &gt;&gt;</w:t>
      </w:r>
      <w:r>
        <w:rPr>
          <w:rtl/>
        </w:rPr>
        <w:t xml:space="preserve">  </w:t>
      </w:r>
      <w:bookmarkEnd w:id="2751"/>
    </w:p>
    <w:p w:rsidR="00317FED" w:rsidRDefault="00317FED" w:rsidP="00CA6A73">
      <w:pPr>
        <w:pStyle w:val="KeepWithNext"/>
        <w:rPr>
          <w:rtl/>
          <w:lang w:eastAsia="he-IL"/>
        </w:rPr>
      </w:pPr>
    </w:p>
    <w:p w:rsidR="00317FED" w:rsidRDefault="00317FED" w:rsidP="00CA6A73">
      <w:pPr>
        <w:rPr>
          <w:rtl/>
          <w:lang w:eastAsia="he-IL"/>
        </w:rPr>
      </w:pPr>
      <w:bookmarkStart w:id="2753" w:name="_ETM_Q8_453000"/>
      <w:bookmarkStart w:id="2754" w:name="_ETM_Q8_466000"/>
      <w:bookmarkEnd w:id="2753"/>
      <w:bookmarkEnd w:id="2754"/>
      <w:r>
        <w:rPr>
          <w:rFonts w:hint="cs"/>
          <w:rtl/>
          <w:lang w:eastAsia="he-IL"/>
        </w:rPr>
        <w:t>תודה רבה, אדוני היושב-ראש. יש</w:t>
      </w:r>
      <w:bookmarkStart w:id="2755" w:name="_ETM_Q8_526000"/>
      <w:bookmarkEnd w:id="2755"/>
      <w:r>
        <w:rPr>
          <w:rFonts w:hint="cs"/>
          <w:rtl/>
          <w:lang w:eastAsia="he-IL"/>
        </w:rPr>
        <w:t xml:space="preserve"> פה שר? השר פרוש עדיין פה, חבל שאני לא רואה</w:t>
      </w:r>
      <w:bookmarkStart w:id="2756" w:name="_ETM_Q8_531000"/>
      <w:bookmarkEnd w:id="2756"/>
      <w:r>
        <w:rPr>
          <w:rFonts w:hint="cs"/>
          <w:rtl/>
          <w:lang w:eastAsia="he-IL"/>
        </w:rPr>
        <w:t xml:space="preserve">, שר המשפטים בדרך? </w:t>
      </w:r>
    </w:p>
    <w:p w:rsidR="00317FED" w:rsidRDefault="00317FED" w:rsidP="00CA6A73">
      <w:pPr>
        <w:rPr>
          <w:rtl/>
          <w:lang w:eastAsia="he-IL"/>
        </w:rPr>
      </w:pPr>
    </w:p>
    <w:p w:rsidR="00317FED" w:rsidRDefault="00317FED" w:rsidP="00CA6A73">
      <w:pPr>
        <w:pStyle w:val="af6"/>
        <w:keepNext/>
        <w:rPr>
          <w:rtl/>
        </w:rPr>
      </w:pPr>
      <w:r w:rsidRPr="007B7023">
        <w:rPr>
          <w:rStyle w:val="TagStyle"/>
          <w:rtl/>
        </w:rPr>
        <w:t xml:space="preserve"> &lt;&lt; יור &gt;&gt;</w:t>
      </w:r>
      <w:r w:rsidRPr="001D7023">
        <w:rPr>
          <w:rStyle w:val="TagStyle"/>
          <w:rtl/>
        </w:rPr>
        <w:t xml:space="preserve"> </w:t>
      </w:r>
      <w:r>
        <w:rPr>
          <w:rtl/>
        </w:rPr>
        <w:t>היו"ר חנוך דב מלביצקי:</w:t>
      </w:r>
      <w:r w:rsidRPr="001D7023">
        <w:rPr>
          <w:rStyle w:val="TagStyle"/>
          <w:rtl/>
        </w:rPr>
        <w:t xml:space="preserve"> </w:t>
      </w:r>
      <w:r w:rsidRPr="007B7023">
        <w:rPr>
          <w:rStyle w:val="TagStyle"/>
          <w:rtl/>
        </w:rPr>
        <w:t>&lt;&lt; יור &gt;&gt;</w:t>
      </w:r>
      <w:r>
        <w:rPr>
          <w:rtl/>
        </w:rPr>
        <w:t xml:space="preserve">  </w:t>
      </w:r>
    </w:p>
    <w:p w:rsidR="00317FED" w:rsidRDefault="00317FED" w:rsidP="00CA6A73">
      <w:pPr>
        <w:pStyle w:val="KeepWithNext"/>
        <w:rPr>
          <w:rtl/>
          <w:lang w:eastAsia="he-IL"/>
        </w:rPr>
      </w:pPr>
    </w:p>
    <w:p w:rsidR="00317FED" w:rsidRDefault="00317FED" w:rsidP="00CA6A73">
      <w:pPr>
        <w:rPr>
          <w:rtl/>
          <w:lang w:eastAsia="he-IL"/>
        </w:rPr>
      </w:pPr>
      <w:bookmarkStart w:id="2757" w:name="_ETM_Q8_533000"/>
      <w:bookmarkEnd w:id="2757"/>
      <w:r>
        <w:rPr>
          <w:rFonts w:hint="cs"/>
          <w:rtl/>
          <w:lang w:eastAsia="he-IL"/>
        </w:rPr>
        <w:t xml:space="preserve">יהיה מישהו שימסור - - - </w:t>
      </w:r>
      <w:bookmarkStart w:id="2758" w:name="_ETM_Q8_535000"/>
      <w:bookmarkEnd w:id="2758"/>
    </w:p>
    <w:p w:rsidR="00317FED" w:rsidRDefault="00317FED" w:rsidP="00CA6A73">
      <w:pPr>
        <w:rPr>
          <w:rtl/>
          <w:lang w:eastAsia="he-IL"/>
        </w:rPr>
      </w:pPr>
    </w:p>
    <w:p w:rsidR="00317FED" w:rsidRDefault="00317FED" w:rsidP="00CA6A73">
      <w:pPr>
        <w:pStyle w:val="-"/>
        <w:keepNext/>
        <w:rPr>
          <w:rtl/>
        </w:rPr>
      </w:pPr>
      <w:bookmarkStart w:id="2759" w:name="ET_speakercontinue_5552_6"/>
      <w:r w:rsidRPr="007B7023">
        <w:rPr>
          <w:rStyle w:val="TagStyle"/>
          <w:rtl/>
        </w:rPr>
        <w:t xml:space="preserve"> &lt;&lt; דובר_המשך &gt;&gt;</w:t>
      </w:r>
      <w:r w:rsidRPr="001D7023">
        <w:rPr>
          <w:rStyle w:val="TagStyle"/>
          <w:rtl/>
        </w:rPr>
        <w:t xml:space="preserve"> </w:t>
      </w:r>
      <w:r>
        <w:rPr>
          <w:rtl/>
        </w:rPr>
        <w:t>יוליה מלינובסקי (ישראל ביתנו):</w:t>
      </w:r>
      <w:r w:rsidRPr="001D7023">
        <w:rPr>
          <w:rStyle w:val="TagStyle"/>
          <w:rtl/>
        </w:rPr>
        <w:t xml:space="preserve"> </w:t>
      </w:r>
      <w:r w:rsidRPr="007B7023">
        <w:rPr>
          <w:rStyle w:val="TagStyle"/>
          <w:rtl/>
        </w:rPr>
        <w:t>&lt;&lt; דובר_המשך &gt;&gt;</w:t>
      </w:r>
      <w:r>
        <w:rPr>
          <w:rtl/>
        </w:rPr>
        <w:t xml:space="preserve">  </w:t>
      </w:r>
      <w:bookmarkEnd w:id="2759"/>
    </w:p>
    <w:p w:rsidR="00317FED" w:rsidRDefault="00317FED" w:rsidP="00CA6A73">
      <w:pPr>
        <w:pStyle w:val="KeepWithNext"/>
        <w:rPr>
          <w:rtl/>
          <w:lang w:eastAsia="he-IL"/>
        </w:rPr>
      </w:pPr>
    </w:p>
    <w:p w:rsidR="00317FED" w:rsidRDefault="00317FED" w:rsidP="00CA6A73">
      <w:pPr>
        <w:rPr>
          <w:rtl/>
          <w:lang w:eastAsia="he-IL"/>
        </w:rPr>
      </w:pPr>
      <w:bookmarkStart w:id="2760" w:name="_ETM_Q8_532000"/>
      <w:bookmarkEnd w:id="2760"/>
      <w:r>
        <w:rPr>
          <w:rFonts w:hint="cs"/>
          <w:rtl/>
          <w:lang w:eastAsia="he-IL"/>
        </w:rPr>
        <w:t xml:space="preserve">לא, לא, זה לא העניין. תודה רבה לך, אדוני, שותפי </w:t>
      </w:r>
      <w:bookmarkStart w:id="2761" w:name="_ETM_Q8_540000"/>
      <w:bookmarkEnd w:id="2761"/>
      <w:r>
        <w:rPr>
          <w:rFonts w:hint="cs"/>
          <w:rtl/>
          <w:lang w:eastAsia="he-IL"/>
        </w:rPr>
        <w:t xml:space="preserve">לדרך, שמחה רוטמן. כשאנחנו העלינו את הצעת החוק לסדר-היום </w:t>
      </w:r>
      <w:bookmarkStart w:id="2762" w:name="_ETM_Q8_549000"/>
      <w:bookmarkEnd w:id="2762"/>
      <w:r>
        <w:rPr>
          <w:rFonts w:hint="cs"/>
          <w:rtl/>
          <w:lang w:eastAsia="he-IL"/>
        </w:rPr>
        <w:t xml:space="preserve">של ועדת השרים, העיתוי – שזה יעלה ביום 600 למלחמה – </w:t>
      </w:r>
      <w:bookmarkStart w:id="2763" w:name="_ETM_Q8_556000"/>
      <w:bookmarkEnd w:id="2763"/>
      <w:r>
        <w:rPr>
          <w:rFonts w:hint="cs"/>
          <w:rtl/>
          <w:lang w:eastAsia="he-IL"/>
        </w:rPr>
        <w:t xml:space="preserve">לא חשבנו, זה יצא במקרה, וזה מאוד סמלי. 600 ימים אנחנו במלחמה, ונגד מחבלי 7 </w:t>
      </w:r>
      <w:bookmarkStart w:id="2764" w:name="_ETM_Q8_565000"/>
      <w:bookmarkEnd w:id="2764"/>
      <w:r>
        <w:rPr>
          <w:rFonts w:hint="cs"/>
          <w:rtl/>
          <w:lang w:eastAsia="he-IL"/>
        </w:rPr>
        <w:t xml:space="preserve">באוקטובר, אותם מחבלים מטורפים, עדיין לא הוגש כתב אישום אחד. זה לא קרה סתם. </w:t>
      </w:r>
    </w:p>
    <w:p w:rsidR="00317FED" w:rsidRDefault="00317FED" w:rsidP="00CA6A73">
      <w:pPr>
        <w:rPr>
          <w:rtl/>
          <w:lang w:eastAsia="he-IL"/>
        </w:rPr>
      </w:pPr>
    </w:p>
    <w:p w:rsidR="00317FED" w:rsidRDefault="00317FED" w:rsidP="00CA6A73">
      <w:pPr>
        <w:rPr>
          <w:rtl/>
          <w:lang w:eastAsia="he-IL"/>
        </w:rPr>
      </w:pPr>
      <w:r>
        <w:rPr>
          <w:rFonts w:hint="cs"/>
          <w:rtl/>
          <w:lang w:eastAsia="he-IL"/>
        </w:rPr>
        <w:t xml:space="preserve">ברשותכם, אעשה השתלשלות עניינים, שאף אחד חלילה </w:t>
      </w:r>
      <w:bookmarkStart w:id="2765" w:name="_ETM_Q8_586000"/>
      <w:bookmarkEnd w:id="2765"/>
      <w:r>
        <w:rPr>
          <w:rFonts w:hint="cs"/>
          <w:rtl/>
          <w:lang w:eastAsia="he-IL"/>
        </w:rPr>
        <w:t>לא יחשוב שאנחנו תופסים טרמפ על האירוע הזה. כי שמעתי "מה פתאום התעוררתם עכשיו"? אז</w:t>
      </w:r>
      <w:bookmarkStart w:id="2766" w:name="_ETM_Q8_590000"/>
      <w:bookmarkEnd w:id="2766"/>
      <w:r>
        <w:rPr>
          <w:rFonts w:hint="cs"/>
          <w:rtl/>
          <w:lang w:eastAsia="he-IL"/>
        </w:rPr>
        <w:t xml:space="preserve"> אני רוצה להגיד שלא התעוררנו עכשיו. אני פניתי לחברי חבר הכנסת שמחה רוטמן ב-9 בנובמבר 2023, וביקשתי להקים ועדה חסויה, ועדה</w:t>
      </w:r>
      <w:bookmarkStart w:id="2767" w:name="_ETM_Q8_607000"/>
      <w:bookmarkEnd w:id="2767"/>
      <w:r>
        <w:rPr>
          <w:rFonts w:hint="cs"/>
          <w:rtl/>
          <w:lang w:eastAsia="he-IL"/>
        </w:rPr>
        <w:t xml:space="preserve"> כלשהי שתדון בנושא העמדה לדין של מחבלי 7 באוקטובר – </w:t>
      </w:r>
      <w:bookmarkStart w:id="2768" w:name="_ETM_Q8_608000"/>
      <w:bookmarkEnd w:id="2768"/>
      <w:r>
        <w:rPr>
          <w:rFonts w:hint="cs"/>
          <w:rtl/>
          <w:lang w:eastAsia="he-IL"/>
        </w:rPr>
        <w:t xml:space="preserve">נובמבר 2023, זאת אומרת ממש בעיצומה של המלחמה. הייתה כאן גם מעורבות של היועצת המשפטית של הכנסת, ואכן הוועדה הזאת הוקמה. כי כשאנחנו היינו בשיא </w:t>
      </w:r>
      <w:bookmarkStart w:id="2769" w:name="_ETM_Q8_628000"/>
      <w:bookmarkEnd w:id="2769"/>
      <w:r>
        <w:rPr>
          <w:rFonts w:hint="cs"/>
          <w:rtl/>
          <w:lang w:eastAsia="he-IL"/>
        </w:rPr>
        <w:t xml:space="preserve">המלחמה כבר התחלנו לחשוב מה יהיה הלאה, וחשוב לחשוב על הצעדים הבאים. הוועדה הזאת </w:t>
      </w:r>
      <w:bookmarkStart w:id="2770" w:name="_ETM_Q8_635000"/>
      <w:bookmarkEnd w:id="2770"/>
      <w:r>
        <w:rPr>
          <w:rFonts w:hint="cs"/>
          <w:rtl/>
          <w:lang w:eastAsia="he-IL"/>
        </w:rPr>
        <w:t xml:space="preserve">הוקמה ב-4 בדצמבר 2023, וכן היו דיונים בוועדה הזאת. ב-21 בינואר 2024 הוועדה החסויה קיימה </w:t>
      </w:r>
      <w:bookmarkStart w:id="2771" w:name="_ETM_Q8_645000"/>
      <w:bookmarkEnd w:id="2771"/>
      <w:r>
        <w:rPr>
          <w:rFonts w:hint="cs"/>
          <w:rtl/>
          <w:lang w:eastAsia="he-IL"/>
        </w:rPr>
        <w:t xml:space="preserve">דיון ראשון בנוכחות </w:t>
      </w:r>
      <w:proofErr w:type="spellStart"/>
      <w:r>
        <w:rPr>
          <w:rFonts w:hint="cs"/>
          <w:rtl/>
          <w:lang w:eastAsia="he-IL"/>
        </w:rPr>
        <w:t>היועמ"שית</w:t>
      </w:r>
      <w:proofErr w:type="spellEnd"/>
      <w:r>
        <w:rPr>
          <w:rFonts w:hint="cs"/>
          <w:rtl/>
          <w:lang w:eastAsia="he-IL"/>
        </w:rPr>
        <w:t xml:space="preserve"> לממשלה ושר המשפטים</w:t>
      </w:r>
      <w:bookmarkStart w:id="2772" w:name="_ETM_Q8_653000"/>
      <w:bookmarkEnd w:id="2772"/>
      <w:r>
        <w:rPr>
          <w:rFonts w:hint="cs"/>
          <w:rtl/>
          <w:lang w:eastAsia="he-IL"/>
        </w:rPr>
        <w:t>. לדעתי, זו הייתה הפעם הראשונה אחרי הבלג</w:t>
      </w:r>
      <w:bookmarkStart w:id="2773" w:name="_ETM_Q8_654000"/>
      <w:bookmarkEnd w:id="2773"/>
      <w:r>
        <w:rPr>
          <w:rFonts w:hint="cs"/>
          <w:rtl/>
          <w:lang w:eastAsia="he-IL"/>
        </w:rPr>
        <w:t>ן של המהפכה המשפטית ששני האנשים האלה ישבו בחדר</w:t>
      </w:r>
      <w:bookmarkStart w:id="2774" w:name="_ETM_Q8_659000"/>
      <w:bookmarkEnd w:id="2774"/>
      <w:r>
        <w:rPr>
          <w:rFonts w:hint="cs"/>
          <w:rtl/>
          <w:lang w:eastAsia="he-IL"/>
        </w:rPr>
        <w:t xml:space="preserve"> אחד. לדעתי, אדוני היושב-ראש חבר בוועדה הזאת, אם אני </w:t>
      </w:r>
      <w:bookmarkStart w:id="2775" w:name="_ETM_Q8_662000"/>
      <w:bookmarkEnd w:id="2775"/>
      <w:r>
        <w:rPr>
          <w:rFonts w:hint="cs"/>
          <w:rtl/>
          <w:lang w:eastAsia="he-IL"/>
        </w:rPr>
        <w:t xml:space="preserve">לא טועה. </w:t>
      </w:r>
    </w:p>
    <w:p w:rsidR="00317FED" w:rsidRDefault="00317FED" w:rsidP="00CA6A73">
      <w:pPr>
        <w:rPr>
          <w:rtl/>
          <w:lang w:eastAsia="he-IL"/>
        </w:rPr>
      </w:pPr>
    </w:p>
    <w:p w:rsidR="00317FED" w:rsidRDefault="00317FED" w:rsidP="00CA6A73">
      <w:pPr>
        <w:pStyle w:val="af6"/>
        <w:keepNext/>
        <w:rPr>
          <w:rtl/>
        </w:rPr>
      </w:pPr>
      <w:r w:rsidRPr="007B7023">
        <w:rPr>
          <w:rStyle w:val="TagStyle"/>
          <w:rtl/>
        </w:rPr>
        <w:t xml:space="preserve"> &lt;&lt; יור &gt;&gt;</w:t>
      </w:r>
      <w:r w:rsidRPr="00FC3F95">
        <w:rPr>
          <w:rStyle w:val="TagStyle"/>
          <w:rtl/>
        </w:rPr>
        <w:t xml:space="preserve"> </w:t>
      </w:r>
      <w:r>
        <w:rPr>
          <w:rtl/>
        </w:rPr>
        <w:t>היו"ר חנוך דב מלביצקי:</w:t>
      </w:r>
      <w:r w:rsidRPr="00FC3F95">
        <w:rPr>
          <w:rStyle w:val="TagStyle"/>
          <w:rtl/>
        </w:rPr>
        <w:t xml:space="preserve"> </w:t>
      </w:r>
      <w:r w:rsidRPr="007B7023">
        <w:rPr>
          <w:rStyle w:val="TagStyle"/>
          <w:rtl/>
        </w:rPr>
        <w:t>&lt;&lt; יור &gt;&gt;</w:t>
      </w:r>
      <w:r>
        <w:rPr>
          <w:rtl/>
        </w:rPr>
        <w:t xml:space="preserve">  </w:t>
      </w:r>
    </w:p>
    <w:p w:rsidR="00317FED" w:rsidRDefault="00317FED" w:rsidP="00CA6A73">
      <w:pPr>
        <w:pStyle w:val="KeepWithNext"/>
        <w:rPr>
          <w:rtl/>
          <w:lang w:eastAsia="he-IL"/>
        </w:rPr>
      </w:pPr>
    </w:p>
    <w:p w:rsidR="00317FED" w:rsidRDefault="00317FED" w:rsidP="00CA6A73">
      <w:pPr>
        <w:rPr>
          <w:rtl/>
          <w:lang w:eastAsia="he-IL"/>
        </w:rPr>
      </w:pPr>
      <w:bookmarkStart w:id="2776" w:name="_ETM_Q8_661000"/>
      <w:bookmarkEnd w:id="2776"/>
      <w:r>
        <w:rPr>
          <w:rFonts w:hint="cs"/>
          <w:rtl/>
          <w:lang w:eastAsia="he-IL"/>
        </w:rPr>
        <w:t xml:space="preserve">לצערי, לא. </w:t>
      </w:r>
    </w:p>
    <w:p w:rsidR="00317FED" w:rsidRDefault="00317FED" w:rsidP="00CA6A73">
      <w:pPr>
        <w:rPr>
          <w:rtl/>
          <w:lang w:eastAsia="he-IL"/>
        </w:rPr>
      </w:pPr>
      <w:bookmarkStart w:id="2777" w:name="_ETM_Q8_663000"/>
      <w:bookmarkEnd w:id="2777"/>
    </w:p>
    <w:p w:rsidR="00317FED" w:rsidRDefault="00317FED" w:rsidP="00CA6A73">
      <w:pPr>
        <w:pStyle w:val="-"/>
        <w:keepNext/>
        <w:rPr>
          <w:rtl/>
        </w:rPr>
      </w:pPr>
      <w:bookmarkStart w:id="2778" w:name="ET_speakercontinue_5552_8"/>
      <w:r w:rsidRPr="007B7023">
        <w:rPr>
          <w:rStyle w:val="TagStyle"/>
          <w:rtl/>
        </w:rPr>
        <w:t xml:space="preserve"> &lt;&lt; דובר_המשך &gt;&gt;</w:t>
      </w:r>
      <w:r w:rsidRPr="00FC3F95">
        <w:rPr>
          <w:rStyle w:val="TagStyle"/>
          <w:rtl/>
        </w:rPr>
        <w:t xml:space="preserve"> </w:t>
      </w:r>
      <w:r>
        <w:rPr>
          <w:rtl/>
        </w:rPr>
        <w:t>יוליה מלינובסקי (ישראל ביתנו):</w:t>
      </w:r>
      <w:r w:rsidRPr="00FC3F95">
        <w:rPr>
          <w:rStyle w:val="TagStyle"/>
          <w:rtl/>
        </w:rPr>
        <w:t xml:space="preserve"> </w:t>
      </w:r>
      <w:r w:rsidRPr="007B7023">
        <w:rPr>
          <w:rStyle w:val="TagStyle"/>
          <w:rtl/>
        </w:rPr>
        <w:t>&lt;&lt; דובר_המשך &gt;&gt;</w:t>
      </w:r>
      <w:r>
        <w:rPr>
          <w:rtl/>
        </w:rPr>
        <w:t xml:space="preserve">  </w:t>
      </w:r>
      <w:bookmarkEnd w:id="2778"/>
    </w:p>
    <w:p w:rsidR="00317FED" w:rsidRDefault="00317FED" w:rsidP="00CA6A73">
      <w:pPr>
        <w:pStyle w:val="KeepWithNext"/>
        <w:rPr>
          <w:rtl/>
          <w:lang w:eastAsia="he-IL"/>
        </w:rPr>
      </w:pPr>
    </w:p>
    <w:p w:rsidR="00317FED" w:rsidRDefault="00317FED" w:rsidP="00CA6A73">
      <w:pPr>
        <w:rPr>
          <w:rtl/>
          <w:lang w:eastAsia="he-IL"/>
        </w:rPr>
      </w:pPr>
      <w:bookmarkStart w:id="2779" w:name="_ETM_Q8_664000"/>
      <w:bookmarkEnd w:id="2779"/>
      <w:r>
        <w:rPr>
          <w:rFonts w:hint="cs"/>
          <w:rtl/>
          <w:lang w:eastAsia="he-IL"/>
        </w:rPr>
        <w:t xml:space="preserve">לא, אז סליחה. אמרנו להם, די, לא למריבות, לא </w:t>
      </w:r>
      <w:proofErr w:type="spellStart"/>
      <w:r>
        <w:rPr>
          <w:rFonts w:hint="cs"/>
          <w:rtl/>
          <w:lang w:eastAsia="he-IL"/>
        </w:rPr>
        <w:t>לחרמות</w:t>
      </w:r>
      <w:proofErr w:type="spellEnd"/>
      <w:r>
        <w:rPr>
          <w:rFonts w:hint="cs"/>
          <w:rtl/>
          <w:lang w:eastAsia="he-IL"/>
        </w:rPr>
        <w:t xml:space="preserve">, כולכם באים, </w:t>
      </w:r>
      <w:bookmarkStart w:id="2780" w:name="_ETM_Q8_673000"/>
      <w:bookmarkEnd w:id="2780"/>
      <w:r>
        <w:rPr>
          <w:rFonts w:hint="cs"/>
          <w:rtl/>
          <w:lang w:eastAsia="he-IL"/>
        </w:rPr>
        <w:t xml:space="preserve">גם </w:t>
      </w:r>
      <w:proofErr w:type="spellStart"/>
      <w:r>
        <w:rPr>
          <w:rFonts w:hint="cs"/>
          <w:rtl/>
          <w:lang w:eastAsia="he-IL"/>
        </w:rPr>
        <w:t>היועמ"שית</w:t>
      </w:r>
      <w:proofErr w:type="spellEnd"/>
      <w:r>
        <w:rPr>
          <w:rFonts w:hint="cs"/>
          <w:rtl/>
          <w:lang w:eastAsia="he-IL"/>
        </w:rPr>
        <w:t xml:space="preserve"> לממשלה, גם השר לוין – וכולם יישרו קו וכולם באו. היו עוד כמה דיונים, כולל רק לפני שבועיים, שאנחנו בדקנו וחשבנו </w:t>
      </w:r>
      <w:bookmarkStart w:id="2781" w:name="_ETM_Q8_684000"/>
      <w:bookmarkEnd w:id="2781"/>
      <w:r>
        <w:rPr>
          <w:rFonts w:hint="cs"/>
          <w:rtl/>
          <w:lang w:eastAsia="he-IL"/>
        </w:rPr>
        <w:t xml:space="preserve">ושמענו כל מיני גורמים, מה לעשות עם אותם מחבלים, אותם </w:t>
      </w:r>
      <w:proofErr w:type="spellStart"/>
      <w:r>
        <w:rPr>
          <w:rFonts w:hint="cs"/>
          <w:rtl/>
          <w:lang w:eastAsia="he-IL"/>
        </w:rPr>
        <w:t>נוח'באים</w:t>
      </w:r>
      <w:proofErr w:type="spellEnd"/>
      <w:r>
        <w:rPr>
          <w:rFonts w:hint="cs"/>
          <w:rtl/>
          <w:lang w:eastAsia="he-IL"/>
        </w:rPr>
        <w:t>, איך להעמיד אותם לדין, באיזה דרך, ומה</w:t>
      </w:r>
      <w:bookmarkStart w:id="2782" w:name="_ETM_Q8_698000"/>
      <w:bookmarkEnd w:id="2782"/>
      <w:r>
        <w:rPr>
          <w:rFonts w:hint="cs"/>
          <w:rtl/>
          <w:lang w:eastAsia="he-IL"/>
        </w:rPr>
        <w:t xml:space="preserve"> נכון לעשות. כי ברור לנו – עבדנו על זה יד ביד עם שמחה, אני יודעת שיש הרבה מחלוקות</w:t>
      </w:r>
      <w:bookmarkStart w:id="2783" w:name="_ETM_Q8_706000"/>
      <w:bookmarkEnd w:id="2783"/>
      <w:r>
        <w:rPr>
          <w:rFonts w:hint="cs"/>
          <w:rtl/>
          <w:lang w:eastAsia="he-IL"/>
        </w:rPr>
        <w:t xml:space="preserve"> בינינו, באמת, ב-90% אנחנו לא מסכימים, והוא מוציא אותי מדיונים ואני צורחת עליו, אבל הנושא הזה – הנושא הזה הוא </w:t>
      </w:r>
      <w:proofErr w:type="spellStart"/>
      <w:r>
        <w:rPr>
          <w:rFonts w:hint="cs"/>
          <w:rtl/>
          <w:lang w:eastAsia="he-IL"/>
        </w:rPr>
        <w:t>קונסנזוס</w:t>
      </w:r>
      <w:proofErr w:type="spellEnd"/>
      <w:r>
        <w:rPr>
          <w:rFonts w:hint="cs"/>
          <w:rtl/>
          <w:lang w:eastAsia="he-IL"/>
        </w:rPr>
        <w:t xml:space="preserve">. אנחנו נעשה את זה ביחד. </w:t>
      </w:r>
      <w:bookmarkStart w:id="2784" w:name="_ETM_Q8_723000"/>
      <w:bookmarkEnd w:id="2784"/>
      <w:r>
        <w:rPr>
          <w:rFonts w:hint="cs"/>
          <w:rtl/>
          <w:lang w:eastAsia="he-IL"/>
        </w:rPr>
        <w:t xml:space="preserve">כפי שאותם מחבלים לא שאלו בטבח: אתה בעד המהפכה המשפטית, אתה נגד, אתה שמאל, אתה ימין, את אשכנזי, </w:t>
      </w:r>
      <w:bookmarkStart w:id="2785" w:name="_ETM_Q8_731000"/>
      <w:bookmarkEnd w:id="2785"/>
      <w:r>
        <w:rPr>
          <w:rFonts w:hint="cs"/>
          <w:rtl/>
          <w:lang w:eastAsia="he-IL"/>
        </w:rPr>
        <w:t xml:space="preserve">אתה מזרחי – אנחנו נעשה את זה ביחד. אני יודעת שהנושא הזה מורכב, אני יודעת שהוא מעורר הרבה מאוד שאלות. </w:t>
      </w:r>
      <w:bookmarkStart w:id="2786" w:name="_ETM_Q8_743000"/>
      <w:bookmarkEnd w:id="2786"/>
      <w:r>
        <w:rPr>
          <w:rFonts w:hint="cs"/>
          <w:rtl/>
          <w:lang w:eastAsia="he-IL"/>
        </w:rPr>
        <w:t xml:space="preserve">הצעת </w:t>
      </w:r>
      <w:bookmarkStart w:id="2787" w:name="_ETM_Q8_744000"/>
      <w:bookmarkEnd w:id="2787"/>
      <w:r>
        <w:rPr>
          <w:rFonts w:hint="cs"/>
          <w:rtl/>
          <w:lang w:eastAsia="he-IL"/>
        </w:rPr>
        <w:t xml:space="preserve">החוק שניסחנו – סביר להניח שזה יעבור עוד הרבה מאוד שינויים, וזה בסדר. </w:t>
      </w:r>
    </w:p>
    <w:p w:rsidR="00317FED" w:rsidRDefault="00317FED" w:rsidP="00CA6A73">
      <w:pPr>
        <w:rPr>
          <w:rtl/>
          <w:lang w:eastAsia="he-IL"/>
        </w:rPr>
      </w:pPr>
    </w:p>
    <w:p w:rsidR="00317FED" w:rsidRDefault="00317FED" w:rsidP="00CA6A73">
      <w:pPr>
        <w:rPr>
          <w:rtl/>
        </w:rPr>
      </w:pPr>
      <w:bookmarkStart w:id="2788" w:name="TOR_Q9"/>
      <w:bookmarkEnd w:id="2788"/>
      <w:r>
        <w:rPr>
          <w:rFonts w:hint="cs"/>
          <w:rtl/>
        </w:rPr>
        <w:t xml:space="preserve">למה עכשיו אתם רוצים להקים טריבונל </w:t>
      </w:r>
      <w:bookmarkStart w:id="2789" w:name="_ETM_Q9_154000"/>
      <w:bookmarkEnd w:id="2789"/>
      <w:r>
        <w:rPr>
          <w:rFonts w:hint="cs"/>
          <w:rtl/>
        </w:rPr>
        <w:t>מיוחד? כי כן, אנחנו רוצים להקים טריבונל מיוחד, שנוכל</w:t>
      </w:r>
      <w:bookmarkStart w:id="2790" w:name="_ETM_Q9_155000"/>
      <w:bookmarkEnd w:id="2790"/>
      <w:r>
        <w:rPr>
          <w:rFonts w:hint="cs"/>
          <w:rtl/>
        </w:rPr>
        <w:t xml:space="preserve"> להעמיד שם לדין את המחבלים הכבדים, שכן – בסופו יש </w:t>
      </w:r>
      <w:bookmarkStart w:id="2791" w:name="_ETM_Q9_161000"/>
      <w:bookmarkEnd w:id="2791"/>
      <w:r>
        <w:rPr>
          <w:rFonts w:hint="cs"/>
          <w:rtl/>
        </w:rPr>
        <w:t xml:space="preserve">עונש מוות. אנחנו מאמינים בזה, רצח עם </w:t>
      </w:r>
      <w:r>
        <w:rPr>
          <w:rtl/>
        </w:rPr>
        <w:t>–</w:t>
      </w:r>
      <w:r>
        <w:rPr>
          <w:rFonts w:hint="cs"/>
          <w:rtl/>
        </w:rPr>
        <w:t xml:space="preserve"> עונש ומוות. כי הזוועות שהם ביצעו פה, אין עונש מתאים אחר שאפשר להטיל עליהם. אנחנו עושים פ</w:t>
      </w:r>
      <w:bookmarkStart w:id="2792" w:name="_ETM_Q9_178000"/>
      <w:bookmarkEnd w:id="2792"/>
      <w:r>
        <w:rPr>
          <w:rFonts w:hint="cs"/>
          <w:rtl/>
        </w:rPr>
        <w:t xml:space="preserve">ה משהו שלא קיים </w:t>
      </w:r>
      <w:r>
        <w:rPr>
          <w:rtl/>
        </w:rPr>
        <w:t>–</w:t>
      </w:r>
      <w:r>
        <w:rPr>
          <w:rFonts w:hint="cs"/>
          <w:rtl/>
        </w:rPr>
        <w:t xml:space="preserve"> חדש, אחר. </w:t>
      </w:r>
    </w:p>
    <w:p w:rsidR="00317FED" w:rsidRDefault="00317FED" w:rsidP="00CA6A73">
      <w:pPr>
        <w:rPr>
          <w:rtl/>
        </w:rPr>
      </w:pPr>
    </w:p>
    <w:p w:rsidR="00317FED" w:rsidRDefault="00317FED" w:rsidP="00CA6A73">
      <w:pPr>
        <w:rPr>
          <w:rtl/>
        </w:rPr>
      </w:pPr>
      <w:bookmarkStart w:id="2793" w:name="_ETM_Q9_179000"/>
      <w:bookmarkEnd w:id="2793"/>
      <w:r>
        <w:rPr>
          <w:rtl/>
        </w:rPr>
        <w:t xml:space="preserve">וכולם </w:t>
      </w:r>
      <w:bookmarkStart w:id="2794" w:name="_ETM_Q9_180539"/>
      <w:bookmarkEnd w:id="2794"/>
      <w:r>
        <w:rPr>
          <w:rtl/>
        </w:rPr>
        <w:t>שואלים</w:t>
      </w:r>
      <w:r>
        <w:rPr>
          <w:rFonts w:hint="cs"/>
          <w:rtl/>
        </w:rPr>
        <w:t>:</w:t>
      </w:r>
      <w:r>
        <w:rPr>
          <w:rtl/>
        </w:rPr>
        <w:t xml:space="preserve"> </w:t>
      </w:r>
      <w:bookmarkStart w:id="2795" w:name="_ETM_Q9_181079"/>
      <w:bookmarkEnd w:id="2795"/>
      <w:r>
        <w:rPr>
          <w:rtl/>
        </w:rPr>
        <w:t xml:space="preserve">אבל </w:t>
      </w:r>
      <w:bookmarkStart w:id="2796" w:name="_ETM_Q9_181319"/>
      <w:bookmarkStart w:id="2797" w:name="_ETM_Q9_181339"/>
      <w:bookmarkEnd w:id="2796"/>
      <w:bookmarkEnd w:id="2797"/>
      <w:r>
        <w:rPr>
          <w:rtl/>
        </w:rPr>
        <w:t xml:space="preserve">למה </w:t>
      </w:r>
      <w:bookmarkStart w:id="2798" w:name="_ETM_Q9_181550"/>
      <w:bookmarkEnd w:id="2798"/>
      <w:r>
        <w:rPr>
          <w:rtl/>
        </w:rPr>
        <w:t xml:space="preserve">לא </w:t>
      </w:r>
      <w:bookmarkStart w:id="2799" w:name="_ETM_Q9_181699"/>
      <w:bookmarkEnd w:id="2799"/>
      <w:r>
        <w:rPr>
          <w:rtl/>
        </w:rPr>
        <w:t xml:space="preserve">במערכת </w:t>
      </w:r>
      <w:bookmarkStart w:id="2800" w:name="_ETM_Q9_182210"/>
      <w:bookmarkEnd w:id="2800"/>
      <w:r>
        <w:rPr>
          <w:rtl/>
        </w:rPr>
        <w:t xml:space="preserve">המשפט </w:t>
      </w:r>
      <w:bookmarkStart w:id="2801" w:name="_ETM_Q9_182570"/>
      <w:bookmarkEnd w:id="2801"/>
      <w:r>
        <w:rPr>
          <w:rFonts w:hint="cs"/>
          <w:rtl/>
        </w:rPr>
        <w:t>ה</w:t>
      </w:r>
      <w:r>
        <w:rPr>
          <w:rtl/>
        </w:rPr>
        <w:t>רגילה</w:t>
      </w:r>
      <w:r>
        <w:rPr>
          <w:rFonts w:hint="cs"/>
          <w:rtl/>
        </w:rPr>
        <w:t>?</w:t>
      </w:r>
      <w:r>
        <w:rPr>
          <w:rtl/>
        </w:rPr>
        <w:t xml:space="preserve"> </w:t>
      </w:r>
      <w:bookmarkStart w:id="2802" w:name="_ETM_Q9_183409"/>
      <w:bookmarkEnd w:id="2802"/>
      <w:r>
        <w:rPr>
          <w:rtl/>
        </w:rPr>
        <w:t xml:space="preserve">כי </w:t>
      </w:r>
      <w:bookmarkStart w:id="2803" w:name="_ETM_Q9_183590"/>
      <w:bookmarkEnd w:id="2803"/>
      <w:r>
        <w:rPr>
          <w:rtl/>
        </w:rPr>
        <w:t>אי</w:t>
      </w:r>
      <w:bookmarkStart w:id="2804" w:name="_ETM_Q9_183919"/>
      <w:bookmarkEnd w:id="2804"/>
      <w:r>
        <w:rPr>
          <w:rFonts w:hint="cs"/>
          <w:rtl/>
        </w:rPr>
        <w:t>-</w:t>
      </w:r>
      <w:r>
        <w:rPr>
          <w:rtl/>
        </w:rPr>
        <w:t>אפשר</w:t>
      </w:r>
      <w:r>
        <w:rPr>
          <w:rFonts w:hint="cs"/>
          <w:rtl/>
        </w:rPr>
        <w:t>.</w:t>
      </w:r>
      <w:r>
        <w:rPr>
          <w:rtl/>
        </w:rPr>
        <w:t xml:space="preserve"> </w:t>
      </w:r>
      <w:bookmarkStart w:id="2805" w:name="_ETM_Q9_184790"/>
      <w:bookmarkEnd w:id="2805"/>
      <w:r>
        <w:rPr>
          <w:rtl/>
        </w:rPr>
        <w:t xml:space="preserve">כי </w:t>
      </w:r>
      <w:bookmarkStart w:id="2806" w:name="_ETM_Q9_184970"/>
      <w:bookmarkEnd w:id="2806"/>
      <w:r>
        <w:rPr>
          <w:rtl/>
        </w:rPr>
        <w:t xml:space="preserve">אם </w:t>
      </w:r>
      <w:bookmarkStart w:id="2807" w:name="_ETM_Q9_185090"/>
      <w:bookmarkEnd w:id="2807"/>
      <w:r>
        <w:rPr>
          <w:rtl/>
        </w:rPr>
        <w:t xml:space="preserve">עכשיו </w:t>
      </w:r>
      <w:bookmarkStart w:id="2808" w:name="_ETM_Q9_185569"/>
      <w:bookmarkStart w:id="2809" w:name="_ETM_Q9_185840"/>
      <w:bookmarkEnd w:id="2808"/>
      <w:bookmarkEnd w:id="2809"/>
      <w:r>
        <w:rPr>
          <w:rtl/>
        </w:rPr>
        <w:t>נעמ</w:t>
      </w:r>
      <w:bookmarkStart w:id="2810" w:name="_ETM_Q9_186229"/>
      <w:bookmarkEnd w:id="2810"/>
      <w:r>
        <w:rPr>
          <w:rFonts w:hint="cs"/>
          <w:rtl/>
        </w:rPr>
        <w:t xml:space="preserve">יד </w:t>
      </w:r>
      <w:bookmarkStart w:id="2811" w:name="_ETM_Q9_186769"/>
      <w:bookmarkEnd w:id="2811"/>
      <w:r>
        <w:rPr>
          <w:rtl/>
        </w:rPr>
        <w:t>כ</w:t>
      </w:r>
      <w:bookmarkStart w:id="2812" w:name="_ETM_Q9_187130"/>
      <w:bookmarkEnd w:id="2812"/>
      <w:r>
        <w:rPr>
          <w:rtl/>
        </w:rPr>
        <w:noBreakHyphen/>
      </w:r>
      <w:r>
        <w:rPr>
          <w:rFonts w:hint="cs"/>
          <w:rtl/>
        </w:rPr>
        <w:t>300</w:t>
      </w:r>
      <w:r>
        <w:rPr>
          <w:rtl/>
        </w:rPr>
        <w:t xml:space="preserve"> </w:t>
      </w:r>
      <w:bookmarkStart w:id="2813" w:name="_ETM_Q9_187700"/>
      <w:bookmarkEnd w:id="2813"/>
      <w:r>
        <w:rPr>
          <w:rtl/>
        </w:rPr>
        <w:t xml:space="preserve">מחבלים </w:t>
      </w:r>
      <w:bookmarkStart w:id="2814" w:name="_ETM_Q9_188269"/>
      <w:bookmarkEnd w:id="2814"/>
      <w:r>
        <w:rPr>
          <w:rFonts w:hint="cs"/>
          <w:rtl/>
        </w:rPr>
        <w:t>ב</w:t>
      </w:r>
      <w:r>
        <w:rPr>
          <w:rtl/>
        </w:rPr>
        <w:t xml:space="preserve">מערכת </w:t>
      </w:r>
      <w:bookmarkStart w:id="2815" w:name="_ETM_Q9_188750"/>
      <w:bookmarkEnd w:id="2815"/>
      <w:r>
        <w:rPr>
          <w:rtl/>
        </w:rPr>
        <w:t xml:space="preserve">המשפט </w:t>
      </w:r>
      <w:bookmarkStart w:id="2816" w:name="_ETM_Q9_189139"/>
      <w:bookmarkEnd w:id="2816"/>
      <w:r>
        <w:rPr>
          <w:rtl/>
        </w:rPr>
        <w:t xml:space="preserve">הרגילה </w:t>
      </w:r>
      <w:bookmarkStart w:id="2817" w:name="_ETM_Q9_189890"/>
      <w:bookmarkEnd w:id="2817"/>
      <w:r>
        <w:rPr>
          <w:rtl/>
        </w:rPr>
        <w:t xml:space="preserve">בסדר </w:t>
      </w:r>
      <w:bookmarkStart w:id="2818" w:name="_ETM_Q9_190400"/>
      <w:bookmarkEnd w:id="2818"/>
      <w:r>
        <w:rPr>
          <w:rtl/>
        </w:rPr>
        <w:t xml:space="preserve">דין </w:t>
      </w:r>
      <w:bookmarkStart w:id="2819" w:name="_ETM_Q9_190610"/>
      <w:bookmarkEnd w:id="2819"/>
      <w:r>
        <w:rPr>
          <w:rtl/>
        </w:rPr>
        <w:t xml:space="preserve">פלילי </w:t>
      </w:r>
      <w:bookmarkStart w:id="2820" w:name="_ETM_Q9_191210"/>
      <w:bookmarkEnd w:id="2820"/>
      <w:r>
        <w:rPr>
          <w:rtl/>
        </w:rPr>
        <w:t>רגיל</w:t>
      </w:r>
      <w:r>
        <w:rPr>
          <w:rFonts w:hint="cs"/>
          <w:rtl/>
        </w:rPr>
        <w:t>,</w:t>
      </w:r>
      <w:r>
        <w:rPr>
          <w:rtl/>
        </w:rPr>
        <w:t xml:space="preserve"> </w:t>
      </w:r>
      <w:bookmarkStart w:id="2821" w:name="_ETM_Q9_192369"/>
      <w:bookmarkEnd w:id="2821"/>
      <w:r>
        <w:rPr>
          <w:rtl/>
        </w:rPr>
        <w:t xml:space="preserve">הנכדים </w:t>
      </w:r>
      <w:bookmarkStart w:id="2822" w:name="_ETM_Q9_193059"/>
      <w:bookmarkEnd w:id="2822"/>
      <w:r>
        <w:rPr>
          <w:rtl/>
        </w:rPr>
        <w:t>ש</w:t>
      </w:r>
      <w:r>
        <w:rPr>
          <w:rFonts w:hint="cs"/>
          <w:rtl/>
        </w:rPr>
        <w:t>ל</w:t>
      </w:r>
      <w:r>
        <w:rPr>
          <w:rtl/>
        </w:rPr>
        <w:t xml:space="preserve"> </w:t>
      </w:r>
      <w:bookmarkStart w:id="2823" w:name="_ETM_Q9_193240"/>
      <w:bookmarkEnd w:id="2823"/>
      <w:r>
        <w:rPr>
          <w:rtl/>
        </w:rPr>
        <w:t xml:space="preserve">הנכדים </w:t>
      </w:r>
      <w:bookmarkStart w:id="2824" w:name="_ETM_Q9_193750"/>
      <w:bookmarkEnd w:id="2824"/>
      <w:r>
        <w:rPr>
          <w:rtl/>
        </w:rPr>
        <w:t xml:space="preserve">שלנו </w:t>
      </w:r>
      <w:bookmarkStart w:id="2825" w:name="_ETM_Q9_194980"/>
      <w:bookmarkEnd w:id="2825"/>
      <w:r>
        <w:rPr>
          <w:rtl/>
        </w:rPr>
        <w:t xml:space="preserve">עוד </w:t>
      </w:r>
      <w:bookmarkStart w:id="2826" w:name="_ETM_Q9_195219"/>
      <w:bookmarkEnd w:id="2826"/>
      <w:r>
        <w:rPr>
          <w:rtl/>
        </w:rPr>
        <w:t xml:space="preserve">יהיו </w:t>
      </w:r>
      <w:bookmarkStart w:id="2827" w:name="_ETM_Q9_195460"/>
      <w:bookmarkEnd w:id="2827"/>
      <w:r>
        <w:rPr>
          <w:rtl/>
        </w:rPr>
        <w:t xml:space="preserve">עדים </w:t>
      </w:r>
      <w:bookmarkStart w:id="2828" w:name="_ETM_Q9_195879"/>
      <w:bookmarkEnd w:id="2828"/>
      <w:r>
        <w:rPr>
          <w:rtl/>
        </w:rPr>
        <w:t xml:space="preserve">לכל </w:t>
      </w:r>
      <w:bookmarkStart w:id="2829" w:name="_ETM_Q9_196300"/>
      <w:bookmarkEnd w:id="2829"/>
      <w:r>
        <w:rPr>
          <w:rtl/>
        </w:rPr>
        <w:t>ה</w:t>
      </w:r>
      <w:r>
        <w:rPr>
          <w:rFonts w:hint="cs"/>
          <w:rtl/>
        </w:rPr>
        <w:t xml:space="preserve">הליכים האלו. </w:t>
      </w:r>
      <w:bookmarkStart w:id="2830" w:name="_ETM_Q9_196000"/>
      <w:bookmarkStart w:id="2831" w:name="_ETM_Q9_196750"/>
      <w:bookmarkStart w:id="2832" w:name="_ETM_Q9_197470"/>
      <w:bookmarkStart w:id="2833" w:name="_ETM_Q9_197890"/>
      <w:bookmarkEnd w:id="2830"/>
      <w:bookmarkEnd w:id="2831"/>
      <w:bookmarkEnd w:id="2832"/>
      <w:bookmarkEnd w:id="2833"/>
      <w:r>
        <w:rPr>
          <w:rtl/>
        </w:rPr>
        <w:t xml:space="preserve">כי </w:t>
      </w:r>
      <w:bookmarkStart w:id="2834" w:name="_ETM_Q9_198189"/>
      <w:bookmarkEnd w:id="2834"/>
      <w:r>
        <w:rPr>
          <w:rtl/>
        </w:rPr>
        <w:t xml:space="preserve">זה </w:t>
      </w:r>
      <w:bookmarkStart w:id="2835" w:name="_ETM_Q9_198430"/>
      <w:bookmarkEnd w:id="2835"/>
      <w:r>
        <w:rPr>
          <w:rtl/>
        </w:rPr>
        <w:t>המצב</w:t>
      </w:r>
      <w:r>
        <w:rPr>
          <w:rFonts w:hint="cs"/>
          <w:rtl/>
        </w:rPr>
        <w:t>.</w:t>
      </w:r>
      <w:bookmarkStart w:id="2836" w:name="_ETM_Q9_198000"/>
      <w:bookmarkStart w:id="2837" w:name="_ETM_Q9_199970"/>
      <w:bookmarkEnd w:id="2836"/>
      <w:bookmarkEnd w:id="2837"/>
      <w:r>
        <w:rPr>
          <w:rFonts w:hint="cs"/>
          <w:rtl/>
        </w:rPr>
        <w:t xml:space="preserve"> </w:t>
      </w:r>
      <w:r>
        <w:rPr>
          <w:rtl/>
        </w:rPr>
        <w:t xml:space="preserve">לכן </w:t>
      </w:r>
      <w:bookmarkStart w:id="2838" w:name="_ETM_Q9_201470"/>
      <w:bookmarkEnd w:id="2838"/>
      <w:r>
        <w:rPr>
          <w:rtl/>
        </w:rPr>
        <w:t xml:space="preserve">בהצעת </w:t>
      </w:r>
      <w:bookmarkStart w:id="2839" w:name="_ETM_Q9_201980"/>
      <w:bookmarkEnd w:id="2839"/>
      <w:r>
        <w:rPr>
          <w:rtl/>
        </w:rPr>
        <w:t xml:space="preserve">החוק </w:t>
      </w:r>
      <w:bookmarkStart w:id="2840" w:name="_ETM_Q9_202340"/>
      <w:bookmarkEnd w:id="2840"/>
      <w:r>
        <w:rPr>
          <w:rtl/>
        </w:rPr>
        <w:t xml:space="preserve">אנחנו </w:t>
      </w:r>
      <w:bookmarkStart w:id="2841" w:name="_ETM_Q9_202700"/>
      <w:bookmarkEnd w:id="2841"/>
      <w:r>
        <w:rPr>
          <w:rtl/>
        </w:rPr>
        <w:t xml:space="preserve">מבקשים </w:t>
      </w:r>
      <w:bookmarkStart w:id="2842" w:name="_ETM_Q9_204829"/>
      <w:bookmarkEnd w:id="2842"/>
      <w:r>
        <w:rPr>
          <w:rtl/>
        </w:rPr>
        <w:t xml:space="preserve">להקים </w:t>
      </w:r>
      <w:bookmarkStart w:id="2843" w:name="_ETM_Q9_206640"/>
      <w:bookmarkEnd w:id="2843"/>
      <w:r>
        <w:rPr>
          <w:rtl/>
        </w:rPr>
        <w:t xml:space="preserve">טריבונל </w:t>
      </w:r>
      <w:bookmarkStart w:id="2844" w:name="_ETM_Q9_207089"/>
      <w:bookmarkEnd w:id="2844"/>
      <w:r>
        <w:rPr>
          <w:rtl/>
        </w:rPr>
        <w:t>מ</w:t>
      </w:r>
      <w:r>
        <w:rPr>
          <w:rFonts w:hint="cs"/>
          <w:rtl/>
        </w:rPr>
        <w:t xml:space="preserve">יוחד </w:t>
      </w:r>
      <w:bookmarkStart w:id="2845" w:name="_ETM_Q9_208650"/>
      <w:bookmarkEnd w:id="2845"/>
      <w:r>
        <w:rPr>
          <w:rtl/>
        </w:rPr>
        <w:t xml:space="preserve">עם </w:t>
      </w:r>
      <w:bookmarkStart w:id="2846" w:name="_ETM_Q9_208829"/>
      <w:bookmarkEnd w:id="2846"/>
      <w:r>
        <w:rPr>
          <w:rtl/>
        </w:rPr>
        <w:t xml:space="preserve">הרכב </w:t>
      </w:r>
      <w:bookmarkStart w:id="2847" w:name="_ETM_Q9_209249"/>
      <w:bookmarkEnd w:id="2847"/>
      <w:r>
        <w:rPr>
          <w:rtl/>
        </w:rPr>
        <w:t>מ</w:t>
      </w:r>
      <w:r>
        <w:rPr>
          <w:rFonts w:hint="cs"/>
          <w:rtl/>
        </w:rPr>
        <w:t>י</w:t>
      </w:r>
      <w:r>
        <w:rPr>
          <w:rtl/>
        </w:rPr>
        <w:t>וחד</w:t>
      </w:r>
      <w:r>
        <w:rPr>
          <w:rFonts w:hint="cs"/>
          <w:rtl/>
        </w:rPr>
        <w:t>,</w:t>
      </w:r>
      <w:r>
        <w:rPr>
          <w:rtl/>
        </w:rPr>
        <w:t xml:space="preserve"> </w:t>
      </w:r>
      <w:bookmarkStart w:id="2848" w:name="_ETM_Q9_210300"/>
      <w:bookmarkEnd w:id="2848"/>
      <w:r>
        <w:rPr>
          <w:rtl/>
        </w:rPr>
        <w:t xml:space="preserve">שידון </w:t>
      </w:r>
      <w:bookmarkStart w:id="2849" w:name="_ETM_Q9_211019"/>
      <w:bookmarkEnd w:id="2849"/>
      <w:r>
        <w:rPr>
          <w:rtl/>
        </w:rPr>
        <w:t xml:space="preserve">רק </w:t>
      </w:r>
      <w:bookmarkStart w:id="2850" w:name="_ETM_Q9_211410"/>
      <w:bookmarkEnd w:id="2850"/>
      <w:r>
        <w:rPr>
          <w:rtl/>
        </w:rPr>
        <w:t>בזה</w:t>
      </w:r>
      <w:r>
        <w:rPr>
          <w:rFonts w:hint="cs"/>
          <w:rtl/>
        </w:rPr>
        <w:t>.</w:t>
      </w:r>
    </w:p>
    <w:p w:rsidR="00317FED" w:rsidRDefault="00317FED" w:rsidP="00CA6A73">
      <w:pPr>
        <w:rPr>
          <w:rtl/>
        </w:rPr>
      </w:pPr>
    </w:p>
    <w:p w:rsidR="00317FED" w:rsidRDefault="00317FED" w:rsidP="00CA6A73">
      <w:pPr>
        <w:pStyle w:val="af6"/>
        <w:keepNext/>
        <w:rPr>
          <w:rtl/>
        </w:rPr>
      </w:pPr>
      <w:r w:rsidRPr="001F4AAC">
        <w:rPr>
          <w:rStyle w:val="TagStyle"/>
          <w:rtl/>
        </w:rPr>
        <w:t xml:space="preserve"> &lt;&lt; יור &gt;&gt; </w:t>
      </w:r>
      <w:r>
        <w:rPr>
          <w:rtl/>
        </w:rPr>
        <w:t>היו"ר חנוך דב מלביצקי:</w:t>
      </w:r>
      <w:r w:rsidRPr="001F4AAC">
        <w:rPr>
          <w:rStyle w:val="TagStyle"/>
          <w:rtl/>
        </w:rPr>
        <w:t xml:space="preserve"> &lt;&lt; יור &gt;&gt;</w:t>
      </w:r>
      <w:r>
        <w:rPr>
          <w:rtl/>
        </w:rPr>
        <w:t xml:space="preserve">  </w:t>
      </w:r>
    </w:p>
    <w:p w:rsidR="00317FED" w:rsidRDefault="00317FED" w:rsidP="00CA6A73">
      <w:pPr>
        <w:pStyle w:val="KeepWithNext"/>
        <w:rPr>
          <w:rtl/>
        </w:rPr>
      </w:pPr>
    </w:p>
    <w:p w:rsidR="00317FED" w:rsidRDefault="00317FED" w:rsidP="00CA6A73">
      <w:pPr>
        <w:rPr>
          <w:rtl/>
        </w:rPr>
      </w:pPr>
      <w:bookmarkStart w:id="2851" w:name="_ETM_Q9_212040"/>
      <w:bookmarkEnd w:id="2851"/>
      <w:r>
        <w:rPr>
          <w:rtl/>
        </w:rPr>
        <w:t xml:space="preserve">לפי </w:t>
      </w:r>
      <w:bookmarkStart w:id="2852" w:name="_ETM_Q9_212309"/>
      <w:bookmarkEnd w:id="2852"/>
      <w:r>
        <w:rPr>
          <w:rtl/>
        </w:rPr>
        <w:t xml:space="preserve">איזה </w:t>
      </w:r>
      <w:bookmarkStart w:id="2853" w:name="_ETM_Q9_212489"/>
      <w:bookmarkEnd w:id="2853"/>
      <w:r>
        <w:rPr>
          <w:rtl/>
        </w:rPr>
        <w:t>חוק</w:t>
      </w:r>
      <w:r>
        <w:rPr>
          <w:rFonts w:hint="cs"/>
          <w:rtl/>
        </w:rPr>
        <w:t>? השיפוט הצבאי?</w:t>
      </w:r>
    </w:p>
    <w:p w:rsidR="00317FED" w:rsidRDefault="00317FED" w:rsidP="00CA6A73">
      <w:pPr>
        <w:rPr>
          <w:rtl/>
        </w:rPr>
      </w:pPr>
    </w:p>
    <w:p w:rsidR="00317FED" w:rsidRDefault="00317FED" w:rsidP="00CA6A73">
      <w:pPr>
        <w:pStyle w:val="-"/>
        <w:keepNext/>
        <w:rPr>
          <w:rtl/>
        </w:rPr>
      </w:pPr>
      <w:bookmarkStart w:id="2854" w:name="ET_speakercontinue_5552_2"/>
      <w:r w:rsidRPr="001F4AAC">
        <w:rPr>
          <w:rStyle w:val="TagStyle"/>
          <w:rtl/>
        </w:rPr>
        <w:t xml:space="preserve"> &lt;&lt; דובר_המשך &gt;&gt; </w:t>
      </w:r>
      <w:r>
        <w:rPr>
          <w:rtl/>
        </w:rPr>
        <w:t>יוליה מלינובסקי (ישראל ביתנו):</w:t>
      </w:r>
      <w:r w:rsidRPr="001F4AAC">
        <w:rPr>
          <w:rStyle w:val="TagStyle"/>
          <w:rtl/>
        </w:rPr>
        <w:t xml:space="preserve"> &lt;&lt; דובר_המשך &gt;&gt;</w:t>
      </w:r>
      <w:r>
        <w:rPr>
          <w:rtl/>
        </w:rPr>
        <w:t xml:space="preserve">  </w:t>
      </w:r>
      <w:bookmarkEnd w:id="2854"/>
    </w:p>
    <w:p w:rsidR="00317FED" w:rsidRDefault="00317FED" w:rsidP="00CA6A73">
      <w:pPr>
        <w:pStyle w:val="KeepWithNext"/>
        <w:rPr>
          <w:rtl/>
        </w:rPr>
      </w:pPr>
    </w:p>
    <w:p w:rsidR="00317FED" w:rsidRDefault="00317FED" w:rsidP="00CA6A73">
      <w:pPr>
        <w:rPr>
          <w:rtl/>
        </w:rPr>
      </w:pPr>
      <w:r>
        <w:rPr>
          <w:rFonts w:hint="cs"/>
          <w:rtl/>
        </w:rPr>
        <w:t xml:space="preserve">החדש – לא, לא - - </w:t>
      </w:r>
      <w:bookmarkStart w:id="2855" w:name="_ETM_Q9_212000"/>
      <w:bookmarkEnd w:id="2855"/>
    </w:p>
    <w:p w:rsidR="00317FED" w:rsidRDefault="00317FED" w:rsidP="00CA6A73">
      <w:pPr>
        <w:rPr>
          <w:rtl/>
        </w:rPr>
      </w:pPr>
      <w:bookmarkStart w:id="2856" w:name="_ETM_Q9_210000"/>
      <w:bookmarkEnd w:id="2856"/>
    </w:p>
    <w:p w:rsidR="00317FED" w:rsidRDefault="00317FED" w:rsidP="00CA6A73">
      <w:pPr>
        <w:pStyle w:val="af6"/>
        <w:keepNext/>
        <w:rPr>
          <w:rtl/>
        </w:rPr>
      </w:pPr>
      <w:r w:rsidRPr="001F4AAC">
        <w:rPr>
          <w:rStyle w:val="TagStyle"/>
          <w:rtl/>
        </w:rPr>
        <w:t xml:space="preserve"> &lt;&lt; יור &gt;&gt; </w:t>
      </w:r>
      <w:r>
        <w:rPr>
          <w:rtl/>
        </w:rPr>
        <w:t>היו"ר חנוך דב מלביצקי:</w:t>
      </w:r>
      <w:r w:rsidRPr="001F4AAC">
        <w:rPr>
          <w:rStyle w:val="TagStyle"/>
          <w:rtl/>
        </w:rPr>
        <w:t xml:space="preserve"> &lt;&lt; יור &gt;&gt;</w:t>
      </w:r>
      <w:r>
        <w:rPr>
          <w:rtl/>
        </w:rPr>
        <w:t xml:space="preserve">  </w:t>
      </w:r>
    </w:p>
    <w:p w:rsidR="00317FED" w:rsidRDefault="00317FED" w:rsidP="00CA6A73">
      <w:pPr>
        <w:pStyle w:val="KeepWithNext"/>
        <w:rPr>
          <w:rtl/>
        </w:rPr>
      </w:pPr>
    </w:p>
    <w:p w:rsidR="00317FED" w:rsidRDefault="00317FED" w:rsidP="00CA6A73">
      <w:pPr>
        <w:rPr>
          <w:rtl/>
        </w:rPr>
      </w:pPr>
      <w:bookmarkStart w:id="2857" w:name="_ETM_Q9_211000"/>
      <w:bookmarkEnd w:id="2857"/>
      <w:r>
        <w:rPr>
          <w:rFonts w:hint="cs"/>
          <w:rtl/>
        </w:rPr>
        <w:t>לא?</w:t>
      </w:r>
    </w:p>
    <w:p w:rsidR="00317FED" w:rsidRDefault="00317FED" w:rsidP="00CA6A73">
      <w:pPr>
        <w:rPr>
          <w:rtl/>
        </w:rPr>
      </w:pPr>
      <w:bookmarkStart w:id="2858" w:name="_ETM_Q9_213000"/>
      <w:bookmarkEnd w:id="2858"/>
    </w:p>
    <w:p w:rsidR="00317FED" w:rsidRDefault="00317FED" w:rsidP="00CA6A73">
      <w:pPr>
        <w:pStyle w:val="-"/>
        <w:keepNext/>
        <w:rPr>
          <w:rtl/>
        </w:rPr>
      </w:pPr>
      <w:bookmarkStart w:id="2859" w:name="ET_speakercontinue_5552_4"/>
      <w:r w:rsidRPr="001F4AAC">
        <w:rPr>
          <w:rStyle w:val="TagStyle"/>
          <w:rtl/>
        </w:rPr>
        <w:t xml:space="preserve"> &lt;&lt; דובר_המשך &gt;&gt; </w:t>
      </w:r>
      <w:r>
        <w:rPr>
          <w:rtl/>
        </w:rPr>
        <w:t>יוליה מלינובסקי (ישראל ביתנו):</w:t>
      </w:r>
      <w:r w:rsidRPr="001F4AAC">
        <w:rPr>
          <w:rStyle w:val="TagStyle"/>
          <w:rtl/>
        </w:rPr>
        <w:t xml:space="preserve"> &lt;&lt; דובר_המשך &gt;&gt;</w:t>
      </w:r>
      <w:r>
        <w:rPr>
          <w:rtl/>
        </w:rPr>
        <w:t xml:space="preserve">  </w:t>
      </w:r>
      <w:bookmarkEnd w:id="2859"/>
    </w:p>
    <w:p w:rsidR="00317FED" w:rsidRDefault="00317FED" w:rsidP="00CA6A73">
      <w:pPr>
        <w:pStyle w:val="KeepWithNext"/>
        <w:rPr>
          <w:rtl/>
        </w:rPr>
      </w:pPr>
    </w:p>
    <w:p w:rsidR="00317FED" w:rsidRDefault="00317FED" w:rsidP="00CA6A73">
      <w:pPr>
        <w:rPr>
          <w:rtl/>
        </w:rPr>
      </w:pPr>
      <w:bookmarkStart w:id="2860" w:name="_ETM_Q9_214000"/>
      <w:bookmarkEnd w:id="2860"/>
      <w:r>
        <w:rPr>
          <w:rFonts w:hint="cs"/>
          <w:rtl/>
        </w:rPr>
        <w:t xml:space="preserve">- - זה חוק חדש. </w:t>
      </w:r>
      <w:bookmarkStart w:id="2861" w:name="_ETM_Q9_212940"/>
      <w:bookmarkStart w:id="2862" w:name="_ETM_Q9_213239"/>
      <w:bookmarkStart w:id="2863" w:name="_ETM_Q9_214020"/>
      <w:bookmarkStart w:id="2864" w:name="_ETM_Q9_214229"/>
      <w:bookmarkStart w:id="2865" w:name="_ETM_Q9_214440"/>
      <w:bookmarkStart w:id="2866" w:name="_ETM_Q9_214800"/>
      <w:bookmarkStart w:id="2867" w:name="_ETM_Q9_215070"/>
      <w:bookmarkStart w:id="2868" w:name="_ETM_Q9_215280"/>
      <w:bookmarkStart w:id="2869" w:name="_ETM_Q9_215850"/>
      <w:bookmarkStart w:id="2870" w:name="_ETM_Q9_216210"/>
      <w:bookmarkEnd w:id="2861"/>
      <w:bookmarkEnd w:id="2862"/>
      <w:bookmarkEnd w:id="2863"/>
      <w:bookmarkEnd w:id="2864"/>
      <w:bookmarkEnd w:id="2865"/>
      <w:bookmarkEnd w:id="2866"/>
      <w:bookmarkEnd w:id="2867"/>
      <w:bookmarkEnd w:id="2868"/>
      <w:bookmarkEnd w:id="2869"/>
      <w:bookmarkEnd w:id="2870"/>
      <w:r>
        <w:rPr>
          <w:rFonts w:hint="cs"/>
          <w:rtl/>
        </w:rPr>
        <w:t>ה</w:t>
      </w:r>
      <w:r>
        <w:rPr>
          <w:rtl/>
        </w:rPr>
        <w:t xml:space="preserve">שיפוט </w:t>
      </w:r>
      <w:bookmarkStart w:id="2871" w:name="_ETM_Q9_216510"/>
      <w:bookmarkEnd w:id="2871"/>
      <w:r>
        <w:rPr>
          <w:rFonts w:hint="cs"/>
          <w:rtl/>
        </w:rPr>
        <w:t>ה</w:t>
      </w:r>
      <w:r>
        <w:rPr>
          <w:rtl/>
        </w:rPr>
        <w:t xml:space="preserve">צבאי </w:t>
      </w:r>
      <w:bookmarkStart w:id="2872" w:name="_ETM_Q9_216809"/>
      <w:bookmarkEnd w:id="2872"/>
      <w:r>
        <w:rPr>
          <w:rtl/>
        </w:rPr>
        <w:t xml:space="preserve">קיים </w:t>
      </w:r>
      <w:bookmarkStart w:id="2873" w:name="_ETM_Q9_217140"/>
      <w:bookmarkEnd w:id="2873"/>
      <w:r>
        <w:rPr>
          <w:rtl/>
        </w:rPr>
        <w:t>שם</w:t>
      </w:r>
      <w:r>
        <w:rPr>
          <w:rFonts w:hint="cs"/>
          <w:rtl/>
        </w:rPr>
        <w:t>.</w:t>
      </w:r>
      <w:r>
        <w:rPr>
          <w:rtl/>
        </w:rPr>
        <w:t xml:space="preserve"> </w:t>
      </w:r>
      <w:bookmarkStart w:id="2874" w:name="_ETM_Q9_218250"/>
      <w:bookmarkEnd w:id="2874"/>
      <w:r>
        <w:rPr>
          <w:rtl/>
        </w:rPr>
        <w:t xml:space="preserve">פה </w:t>
      </w:r>
      <w:bookmarkStart w:id="2875" w:name="_ETM_Q9_218460"/>
      <w:bookmarkEnd w:id="2875"/>
      <w:r>
        <w:rPr>
          <w:rtl/>
        </w:rPr>
        <w:t xml:space="preserve">אנחנו </w:t>
      </w:r>
      <w:bookmarkStart w:id="2876" w:name="_ETM_Q9_218820"/>
      <w:bookmarkEnd w:id="2876"/>
      <w:r>
        <w:rPr>
          <w:rtl/>
        </w:rPr>
        <w:t xml:space="preserve">מבקשים </w:t>
      </w:r>
      <w:bookmarkStart w:id="2877" w:name="_ETM_Q9_219300"/>
      <w:bookmarkEnd w:id="2877"/>
      <w:r>
        <w:rPr>
          <w:rtl/>
        </w:rPr>
        <w:t xml:space="preserve">להקים </w:t>
      </w:r>
      <w:bookmarkStart w:id="2878" w:name="_ETM_Q9_219690"/>
      <w:bookmarkEnd w:id="2878"/>
      <w:r>
        <w:rPr>
          <w:rtl/>
        </w:rPr>
        <w:t xml:space="preserve">טריבונל </w:t>
      </w:r>
      <w:bookmarkStart w:id="2879" w:name="_ETM_Q9_220260"/>
      <w:bookmarkEnd w:id="2879"/>
      <w:r>
        <w:rPr>
          <w:rtl/>
        </w:rPr>
        <w:t>מ</w:t>
      </w:r>
      <w:r>
        <w:rPr>
          <w:rFonts w:hint="cs"/>
          <w:rtl/>
        </w:rPr>
        <w:t>י</w:t>
      </w:r>
      <w:r>
        <w:rPr>
          <w:rtl/>
        </w:rPr>
        <w:t>וחד</w:t>
      </w:r>
      <w:bookmarkStart w:id="2880" w:name="_ETM_Q9_221460"/>
      <w:bookmarkEnd w:id="2880"/>
      <w:r>
        <w:rPr>
          <w:rtl/>
        </w:rPr>
        <w:t xml:space="preserve"> </w:t>
      </w:r>
      <w:bookmarkStart w:id="2881" w:name="_ETM_Q9_221969"/>
      <w:bookmarkEnd w:id="2881"/>
      <w:r>
        <w:rPr>
          <w:rtl/>
        </w:rPr>
        <w:t>ש</w:t>
      </w:r>
      <w:r>
        <w:rPr>
          <w:rFonts w:hint="cs"/>
          <w:rtl/>
        </w:rPr>
        <w:t>בו</w:t>
      </w:r>
      <w:r>
        <w:rPr>
          <w:rtl/>
        </w:rPr>
        <w:t xml:space="preserve"> </w:t>
      </w:r>
      <w:bookmarkStart w:id="2882" w:name="_ETM_Q9_222690"/>
      <w:bookmarkEnd w:id="2882"/>
      <w:r>
        <w:rPr>
          <w:rtl/>
        </w:rPr>
        <w:t xml:space="preserve">יהיה </w:t>
      </w:r>
      <w:bookmarkStart w:id="2883" w:name="_ETM_Q9_222899"/>
      <w:bookmarkEnd w:id="2883"/>
      <w:r>
        <w:rPr>
          <w:rtl/>
        </w:rPr>
        <w:t xml:space="preserve">ניתן </w:t>
      </w:r>
      <w:bookmarkStart w:id="2884" w:name="_ETM_Q9_223320"/>
      <w:bookmarkEnd w:id="2884"/>
      <w:r>
        <w:rPr>
          <w:rtl/>
        </w:rPr>
        <w:t xml:space="preserve">להעמיד </w:t>
      </w:r>
      <w:bookmarkStart w:id="2885" w:name="_ETM_Q9_223649"/>
      <w:bookmarkEnd w:id="2885"/>
      <w:r>
        <w:rPr>
          <w:rtl/>
        </w:rPr>
        <w:t xml:space="preserve">לדין </w:t>
      </w:r>
      <w:bookmarkStart w:id="2886" w:name="_ETM_Q9_223979"/>
      <w:bookmarkEnd w:id="2886"/>
      <w:r>
        <w:rPr>
          <w:rtl/>
        </w:rPr>
        <w:t xml:space="preserve">מחבלים </w:t>
      </w:r>
      <w:bookmarkStart w:id="2887" w:name="_ETM_Q9_224399"/>
      <w:bookmarkEnd w:id="2887"/>
      <w:r>
        <w:rPr>
          <w:rtl/>
        </w:rPr>
        <w:t>כבדים</w:t>
      </w:r>
      <w:r>
        <w:rPr>
          <w:rFonts w:hint="cs"/>
          <w:rtl/>
        </w:rPr>
        <w:t>,</w:t>
      </w:r>
      <w:r>
        <w:rPr>
          <w:rtl/>
        </w:rPr>
        <w:t xml:space="preserve"> </w:t>
      </w:r>
      <w:bookmarkStart w:id="2888" w:name="_ETM_Q9_225510"/>
      <w:bookmarkEnd w:id="2888"/>
      <w:r>
        <w:rPr>
          <w:rtl/>
        </w:rPr>
        <w:t xml:space="preserve">שבסופו </w:t>
      </w:r>
      <w:bookmarkStart w:id="2889" w:name="_ETM_Q9_226350"/>
      <w:bookmarkEnd w:id="2889"/>
      <w:r>
        <w:rPr>
          <w:rtl/>
        </w:rPr>
        <w:t xml:space="preserve">יש </w:t>
      </w:r>
      <w:bookmarkStart w:id="2890" w:name="_ETM_Q9_226620"/>
      <w:bookmarkEnd w:id="2890"/>
      <w:r>
        <w:rPr>
          <w:rFonts w:hint="cs"/>
          <w:rtl/>
        </w:rPr>
        <w:t xml:space="preserve">את </w:t>
      </w:r>
      <w:bookmarkStart w:id="2891" w:name="_ETM_Q9_226920"/>
      <w:bookmarkEnd w:id="2891"/>
      <w:r>
        <w:rPr>
          <w:rtl/>
        </w:rPr>
        <w:t xml:space="preserve">רצח </w:t>
      </w:r>
      <w:bookmarkStart w:id="2892" w:name="_ETM_Q9_227370"/>
      <w:bookmarkEnd w:id="2892"/>
      <w:r>
        <w:rPr>
          <w:rtl/>
        </w:rPr>
        <w:t xml:space="preserve">העם </w:t>
      </w:r>
      <w:bookmarkStart w:id="2893" w:name="_ETM_Q9_227550"/>
      <w:bookmarkEnd w:id="2893"/>
      <w:r>
        <w:rPr>
          <w:rtl/>
        </w:rPr>
        <w:t xml:space="preserve">שכולל </w:t>
      </w:r>
      <w:bookmarkStart w:id="2894" w:name="_ETM_Q9_228059"/>
      <w:bookmarkEnd w:id="2894"/>
      <w:r>
        <w:rPr>
          <w:rtl/>
        </w:rPr>
        <w:t xml:space="preserve">בעצמו </w:t>
      </w:r>
      <w:bookmarkStart w:id="2895" w:name="_ETM_Q9_228479"/>
      <w:bookmarkStart w:id="2896" w:name="_ETM_Q9_228899"/>
      <w:bookmarkEnd w:id="2895"/>
      <w:bookmarkEnd w:id="2896"/>
      <w:r>
        <w:rPr>
          <w:rtl/>
        </w:rPr>
        <w:t>ב</w:t>
      </w:r>
      <w:r>
        <w:rPr>
          <w:rFonts w:hint="cs"/>
          <w:rtl/>
        </w:rPr>
        <w:t>י</w:t>
      </w:r>
      <w:r>
        <w:rPr>
          <w:rtl/>
        </w:rPr>
        <w:t>זה</w:t>
      </w:r>
      <w:r>
        <w:rPr>
          <w:rFonts w:hint="cs"/>
          <w:rtl/>
        </w:rPr>
        <w:t>,</w:t>
      </w:r>
      <w:r>
        <w:rPr>
          <w:rtl/>
        </w:rPr>
        <w:t xml:space="preserve"> </w:t>
      </w:r>
      <w:bookmarkStart w:id="2897" w:name="_ETM_Q9_229559"/>
      <w:bookmarkEnd w:id="2897"/>
      <w:r>
        <w:rPr>
          <w:rtl/>
        </w:rPr>
        <w:t>חטיפה</w:t>
      </w:r>
      <w:r>
        <w:rPr>
          <w:rFonts w:hint="cs"/>
          <w:rtl/>
        </w:rPr>
        <w:t>,</w:t>
      </w:r>
      <w:r>
        <w:rPr>
          <w:rtl/>
        </w:rPr>
        <w:t xml:space="preserve"> </w:t>
      </w:r>
      <w:bookmarkStart w:id="2898" w:name="_ETM_Q9_230829"/>
      <w:bookmarkEnd w:id="2898"/>
      <w:r>
        <w:rPr>
          <w:rtl/>
        </w:rPr>
        <w:t>אונס</w:t>
      </w:r>
      <w:r>
        <w:rPr>
          <w:rFonts w:hint="cs"/>
          <w:rtl/>
        </w:rPr>
        <w:t xml:space="preserve"> </w:t>
      </w:r>
      <w:r>
        <w:rPr>
          <w:rtl/>
        </w:rPr>
        <w:t xml:space="preserve">– </w:t>
      </w:r>
      <w:bookmarkStart w:id="2899" w:name="_ETM_Q9_231589"/>
      <w:bookmarkEnd w:id="2899"/>
      <w:r>
        <w:rPr>
          <w:rtl/>
        </w:rPr>
        <w:t>הכ</w:t>
      </w:r>
      <w:r>
        <w:rPr>
          <w:rFonts w:hint="cs"/>
          <w:rtl/>
        </w:rPr>
        <w:t>ו</w:t>
      </w:r>
      <w:r>
        <w:rPr>
          <w:rtl/>
        </w:rPr>
        <w:t xml:space="preserve">ל </w:t>
      </w:r>
      <w:bookmarkStart w:id="2900" w:name="_ETM_Q9_231949"/>
      <w:bookmarkStart w:id="2901" w:name="_ETM_Q9_232100"/>
      <w:bookmarkEnd w:id="2900"/>
      <w:bookmarkEnd w:id="2901"/>
      <w:r>
        <w:rPr>
          <w:rtl/>
        </w:rPr>
        <w:t>בפנים</w:t>
      </w:r>
      <w:bookmarkStart w:id="2902" w:name="_ETM_Q9_233420"/>
      <w:bookmarkEnd w:id="2902"/>
      <w:r>
        <w:rPr>
          <w:rFonts w:hint="cs"/>
          <w:rtl/>
        </w:rPr>
        <w:t xml:space="preserve"> </w:t>
      </w:r>
      <w:r>
        <w:rPr>
          <w:rtl/>
        </w:rPr>
        <w:t>–</w:t>
      </w:r>
      <w:bookmarkStart w:id="2903" w:name="_ETM_Q9_233000"/>
      <w:bookmarkEnd w:id="2903"/>
      <w:r>
        <w:rPr>
          <w:rFonts w:hint="cs"/>
          <w:rtl/>
        </w:rPr>
        <w:t xml:space="preserve"> </w:t>
      </w:r>
      <w:r>
        <w:rPr>
          <w:rtl/>
        </w:rPr>
        <w:t xml:space="preserve">בהרכבים </w:t>
      </w:r>
      <w:bookmarkStart w:id="2904" w:name="_ETM_Q9_234170"/>
      <w:bookmarkEnd w:id="2904"/>
      <w:r>
        <w:rPr>
          <w:rtl/>
        </w:rPr>
        <w:t>מ</w:t>
      </w:r>
      <w:r>
        <w:rPr>
          <w:rFonts w:hint="cs"/>
          <w:rtl/>
        </w:rPr>
        <w:t>י</w:t>
      </w:r>
      <w:r>
        <w:rPr>
          <w:rtl/>
        </w:rPr>
        <w:t xml:space="preserve">וחדים </w:t>
      </w:r>
      <w:bookmarkStart w:id="2905" w:name="_ETM_Q9_234739"/>
      <w:bookmarkEnd w:id="2905"/>
      <w:r>
        <w:rPr>
          <w:rtl/>
        </w:rPr>
        <w:t>ש</w:t>
      </w:r>
      <w:r>
        <w:rPr>
          <w:rFonts w:hint="cs"/>
          <w:rtl/>
        </w:rPr>
        <w:t>י</w:t>
      </w:r>
      <w:r>
        <w:rPr>
          <w:rtl/>
        </w:rPr>
        <w:t xml:space="preserve">תעסקו </w:t>
      </w:r>
      <w:bookmarkStart w:id="2906" w:name="_ETM_Q9_235280"/>
      <w:bookmarkEnd w:id="2906"/>
      <w:r>
        <w:rPr>
          <w:rtl/>
        </w:rPr>
        <w:t xml:space="preserve">רק </w:t>
      </w:r>
      <w:bookmarkStart w:id="2907" w:name="_ETM_Q9_235520"/>
      <w:bookmarkEnd w:id="2907"/>
      <w:r>
        <w:rPr>
          <w:rtl/>
        </w:rPr>
        <w:t>בזה</w:t>
      </w:r>
      <w:r>
        <w:rPr>
          <w:rFonts w:hint="cs"/>
          <w:rtl/>
        </w:rPr>
        <w:t>,</w:t>
      </w:r>
      <w:r>
        <w:rPr>
          <w:rtl/>
        </w:rPr>
        <w:t xml:space="preserve"> </w:t>
      </w:r>
      <w:bookmarkStart w:id="2908" w:name="_ETM_Q9_236980"/>
      <w:bookmarkEnd w:id="2908"/>
      <w:r>
        <w:rPr>
          <w:rFonts w:hint="cs"/>
          <w:rtl/>
        </w:rPr>
        <w:t>ו</w:t>
      </w:r>
      <w:r>
        <w:rPr>
          <w:rtl/>
        </w:rPr>
        <w:t xml:space="preserve">שגם </w:t>
      </w:r>
      <w:bookmarkStart w:id="2909" w:name="_ETM_Q9_237370"/>
      <w:bookmarkStart w:id="2910" w:name="_ETM_Q9_237520"/>
      <w:bookmarkEnd w:id="2909"/>
      <w:bookmarkEnd w:id="2910"/>
      <w:r>
        <w:rPr>
          <w:rtl/>
        </w:rPr>
        <w:t xml:space="preserve">יהיו </w:t>
      </w:r>
      <w:bookmarkStart w:id="2911" w:name="_ETM_Q9_237700"/>
      <w:bookmarkEnd w:id="2911"/>
      <w:r>
        <w:rPr>
          <w:rtl/>
        </w:rPr>
        <w:t xml:space="preserve">רשאים </w:t>
      </w:r>
      <w:bookmarkStart w:id="2912" w:name="_ETM_Q9_238330"/>
      <w:bookmarkEnd w:id="2912"/>
      <w:r>
        <w:rPr>
          <w:rtl/>
        </w:rPr>
        <w:t xml:space="preserve">בסוף </w:t>
      </w:r>
      <w:bookmarkStart w:id="2913" w:name="_ETM_Q9_238780"/>
      <w:bookmarkEnd w:id="2913"/>
      <w:r>
        <w:rPr>
          <w:rtl/>
        </w:rPr>
        <w:t xml:space="preserve">לקבוע </w:t>
      </w:r>
      <w:bookmarkStart w:id="2914" w:name="_ETM_Q9_239710"/>
      <w:bookmarkEnd w:id="2914"/>
      <w:r>
        <w:rPr>
          <w:rtl/>
        </w:rPr>
        <w:t xml:space="preserve">עונש </w:t>
      </w:r>
      <w:bookmarkStart w:id="2915" w:name="_ETM_Q9_240010"/>
      <w:bookmarkEnd w:id="2915"/>
      <w:r>
        <w:rPr>
          <w:rtl/>
        </w:rPr>
        <w:t>מוות</w:t>
      </w:r>
      <w:r>
        <w:rPr>
          <w:rFonts w:hint="cs"/>
          <w:rtl/>
        </w:rPr>
        <w:t xml:space="preserve"> - -</w:t>
      </w:r>
    </w:p>
    <w:p w:rsidR="00317FED" w:rsidRDefault="00317FED" w:rsidP="00CA6A73">
      <w:pPr>
        <w:rPr>
          <w:rtl/>
        </w:rPr>
      </w:pPr>
    </w:p>
    <w:p w:rsidR="00317FED" w:rsidRDefault="00317FED" w:rsidP="00CA6A73">
      <w:pPr>
        <w:pStyle w:val="af6"/>
        <w:keepNext/>
        <w:rPr>
          <w:rtl/>
        </w:rPr>
      </w:pPr>
      <w:r w:rsidRPr="007211C5">
        <w:rPr>
          <w:rStyle w:val="TagStyle"/>
          <w:rtl/>
        </w:rPr>
        <w:t xml:space="preserve"> &lt;&lt; יור &gt;&gt; </w:t>
      </w:r>
      <w:r>
        <w:rPr>
          <w:rtl/>
        </w:rPr>
        <w:t>היו"ר חנוך דב מלביצקי:</w:t>
      </w:r>
      <w:r w:rsidRPr="007211C5">
        <w:rPr>
          <w:rStyle w:val="TagStyle"/>
          <w:rtl/>
        </w:rPr>
        <w:t xml:space="preserve"> &lt;&lt; יור &gt;&gt;</w:t>
      </w:r>
      <w:r>
        <w:rPr>
          <w:rtl/>
        </w:rPr>
        <w:t xml:space="preserve">  </w:t>
      </w:r>
    </w:p>
    <w:p w:rsidR="00317FED" w:rsidRDefault="00317FED" w:rsidP="00CA6A73">
      <w:pPr>
        <w:pStyle w:val="KeepWithNext"/>
        <w:rPr>
          <w:rtl/>
        </w:rPr>
      </w:pPr>
    </w:p>
    <w:p w:rsidR="00317FED" w:rsidRDefault="00317FED" w:rsidP="00CA6A73">
      <w:pPr>
        <w:rPr>
          <w:rtl/>
        </w:rPr>
      </w:pPr>
      <w:r>
        <w:rPr>
          <w:rFonts w:hint="cs"/>
          <w:rtl/>
        </w:rPr>
        <w:t>להטיל עונש מוות.</w:t>
      </w:r>
    </w:p>
    <w:p w:rsidR="00317FED" w:rsidRDefault="00317FED" w:rsidP="00CA6A73">
      <w:pPr>
        <w:rPr>
          <w:rtl/>
        </w:rPr>
      </w:pPr>
      <w:bookmarkStart w:id="2916" w:name="_ETM_Q9_239000"/>
      <w:bookmarkEnd w:id="2916"/>
    </w:p>
    <w:p w:rsidR="00317FED" w:rsidRDefault="00317FED" w:rsidP="00CA6A73">
      <w:pPr>
        <w:pStyle w:val="-"/>
        <w:keepNext/>
        <w:rPr>
          <w:rtl/>
        </w:rPr>
      </w:pPr>
      <w:r w:rsidRPr="007211C5">
        <w:rPr>
          <w:rStyle w:val="TagStyle"/>
          <w:rtl/>
        </w:rPr>
        <w:t xml:space="preserve"> &lt;&lt; דובר_המשך &gt;&gt; </w:t>
      </w:r>
      <w:r>
        <w:rPr>
          <w:rtl/>
        </w:rPr>
        <w:t>יוליה מלינובסקי (ישראל ביתנו):</w:t>
      </w:r>
      <w:r w:rsidRPr="007211C5">
        <w:rPr>
          <w:rStyle w:val="TagStyle"/>
          <w:rtl/>
        </w:rPr>
        <w:t xml:space="preserve"> &lt;&lt; דובר_המשך &gt;&gt;</w:t>
      </w:r>
      <w:r>
        <w:rPr>
          <w:rtl/>
        </w:rPr>
        <w:t xml:space="preserve">  </w:t>
      </w:r>
    </w:p>
    <w:p w:rsidR="00317FED" w:rsidRDefault="00317FED" w:rsidP="00CA6A73">
      <w:pPr>
        <w:pStyle w:val="KeepWithNext"/>
        <w:rPr>
          <w:rtl/>
        </w:rPr>
      </w:pPr>
    </w:p>
    <w:p w:rsidR="00317FED" w:rsidRDefault="00317FED" w:rsidP="00CA6A73">
      <w:pPr>
        <w:rPr>
          <w:rtl/>
        </w:rPr>
      </w:pPr>
      <w:bookmarkStart w:id="2917" w:name="_ETM_Q9_242000"/>
      <w:bookmarkStart w:id="2918" w:name="_ETM_Q9_241039"/>
      <w:bookmarkEnd w:id="2917"/>
      <w:bookmarkEnd w:id="2918"/>
      <w:r>
        <w:rPr>
          <w:rFonts w:hint="cs"/>
          <w:rtl/>
        </w:rPr>
        <w:t>- - ו</w:t>
      </w:r>
      <w:r>
        <w:rPr>
          <w:rtl/>
        </w:rPr>
        <w:t xml:space="preserve">כמובן </w:t>
      </w:r>
      <w:bookmarkStart w:id="2919" w:name="_ETM_Q9_241730"/>
      <w:bookmarkEnd w:id="2919"/>
      <w:r>
        <w:rPr>
          <w:rFonts w:hint="cs"/>
          <w:rtl/>
        </w:rPr>
        <w:t>ב</w:t>
      </w:r>
      <w:r>
        <w:rPr>
          <w:rtl/>
        </w:rPr>
        <w:t xml:space="preserve">מנגנון </w:t>
      </w:r>
      <w:bookmarkStart w:id="2920" w:name="_ETM_Q9_242300"/>
      <w:bookmarkEnd w:id="2920"/>
      <w:r>
        <w:rPr>
          <w:rtl/>
        </w:rPr>
        <w:t>ער</w:t>
      </w:r>
      <w:r>
        <w:rPr>
          <w:rFonts w:hint="cs"/>
          <w:rtl/>
        </w:rPr>
        <w:t>ע</w:t>
      </w:r>
      <w:r>
        <w:rPr>
          <w:rtl/>
        </w:rPr>
        <w:t xml:space="preserve">ור </w:t>
      </w:r>
      <w:bookmarkStart w:id="2921" w:name="_ETM_Q9_242719"/>
      <w:bookmarkEnd w:id="2921"/>
      <w:r>
        <w:rPr>
          <w:rtl/>
        </w:rPr>
        <w:t xml:space="preserve">וכן </w:t>
      </w:r>
      <w:bookmarkStart w:id="2922" w:name="_ETM_Q9_243079"/>
      <w:bookmarkEnd w:id="2922"/>
      <w:r>
        <w:rPr>
          <w:rtl/>
        </w:rPr>
        <w:t>הלאה</w:t>
      </w:r>
      <w:r>
        <w:rPr>
          <w:rFonts w:hint="cs"/>
          <w:rtl/>
        </w:rPr>
        <w:t>.</w:t>
      </w:r>
    </w:p>
    <w:p w:rsidR="00317FED" w:rsidRDefault="00317FED" w:rsidP="00CA6A73">
      <w:pPr>
        <w:rPr>
          <w:rtl/>
        </w:rPr>
      </w:pPr>
    </w:p>
    <w:p w:rsidR="00317FED" w:rsidRDefault="00317FED" w:rsidP="00CA6A73">
      <w:pPr>
        <w:rPr>
          <w:rtl/>
        </w:rPr>
      </w:pPr>
      <w:bookmarkStart w:id="2923" w:name="_ETM_Q9_244000"/>
      <w:bookmarkStart w:id="2924" w:name="_ETM_Q9_244100"/>
      <w:bookmarkEnd w:id="2923"/>
      <w:bookmarkEnd w:id="2924"/>
      <w:r>
        <w:rPr>
          <w:rtl/>
        </w:rPr>
        <w:t xml:space="preserve">אנחנו </w:t>
      </w:r>
      <w:bookmarkStart w:id="2925" w:name="_ETM_Q9_244850"/>
      <w:bookmarkEnd w:id="2925"/>
      <w:r>
        <w:rPr>
          <w:rtl/>
        </w:rPr>
        <w:t xml:space="preserve">רוצים </w:t>
      </w:r>
      <w:bookmarkStart w:id="2926" w:name="_ETM_Q9_245569"/>
      <w:bookmarkEnd w:id="2926"/>
      <w:r>
        <w:rPr>
          <w:rtl/>
        </w:rPr>
        <w:t xml:space="preserve">סדר </w:t>
      </w:r>
      <w:bookmarkStart w:id="2927" w:name="_ETM_Q9_245990"/>
      <w:bookmarkEnd w:id="2927"/>
      <w:r>
        <w:rPr>
          <w:rtl/>
        </w:rPr>
        <w:t xml:space="preserve">דין </w:t>
      </w:r>
      <w:bookmarkStart w:id="2928" w:name="_ETM_Q9_246170"/>
      <w:bookmarkEnd w:id="2928"/>
      <w:r>
        <w:rPr>
          <w:rtl/>
        </w:rPr>
        <w:t>מיוחד</w:t>
      </w:r>
      <w:r>
        <w:rPr>
          <w:rFonts w:hint="cs"/>
          <w:rtl/>
        </w:rPr>
        <w:t>,</w:t>
      </w:r>
      <w:r>
        <w:rPr>
          <w:rtl/>
        </w:rPr>
        <w:t xml:space="preserve"> </w:t>
      </w:r>
      <w:bookmarkStart w:id="2929" w:name="_ETM_Q9_248150"/>
      <w:bookmarkEnd w:id="2929"/>
      <w:r>
        <w:rPr>
          <w:rtl/>
        </w:rPr>
        <w:t xml:space="preserve">שר </w:t>
      </w:r>
      <w:bookmarkStart w:id="2930" w:name="_ETM_Q9_248600"/>
      <w:bookmarkEnd w:id="2930"/>
      <w:r>
        <w:rPr>
          <w:rtl/>
        </w:rPr>
        <w:t xml:space="preserve">המשפטים </w:t>
      </w:r>
      <w:bookmarkStart w:id="2931" w:name="_ETM_Q9_249200"/>
      <w:bookmarkEnd w:id="2931"/>
      <w:r>
        <w:rPr>
          <w:rtl/>
        </w:rPr>
        <w:t xml:space="preserve">כמובן </w:t>
      </w:r>
      <w:bookmarkStart w:id="2932" w:name="_ETM_Q9_251109"/>
      <w:bookmarkEnd w:id="2932"/>
      <w:r>
        <w:rPr>
          <w:rFonts w:hint="cs"/>
          <w:rtl/>
        </w:rPr>
        <w:t>י</w:t>
      </w:r>
      <w:r>
        <w:rPr>
          <w:rtl/>
        </w:rPr>
        <w:t xml:space="preserve">תעסק </w:t>
      </w:r>
      <w:bookmarkStart w:id="2933" w:name="_ETM_Q9_251920"/>
      <w:bookmarkEnd w:id="2933"/>
      <w:r>
        <w:rPr>
          <w:rtl/>
        </w:rPr>
        <w:t>בזה</w:t>
      </w:r>
      <w:r>
        <w:rPr>
          <w:rFonts w:hint="cs"/>
          <w:rtl/>
        </w:rPr>
        <w:t>.</w:t>
      </w:r>
      <w:r>
        <w:rPr>
          <w:rtl/>
        </w:rPr>
        <w:t xml:space="preserve"> </w:t>
      </w:r>
      <w:bookmarkStart w:id="2934" w:name="_ETM_Q9_252159"/>
      <w:bookmarkEnd w:id="2934"/>
      <w:r>
        <w:rPr>
          <w:rtl/>
        </w:rPr>
        <w:t xml:space="preserve">אנחנו </w:t>
      </w:r>
      <w:bookmarkStart w:id="2935" w:name="_ETM_Q9_252520"/>
      <w:bookmarkEnd w:id="2935"/>
      <w:r>
        <w:rPr>
          <w:rtl/>
        </w:rPr>
        <w:t>מ</w:t>
      </w:r>
      <w:r>
        <w:rPr>
          <w:rFonts w:hint="cs"/>
          <w:rtl/>
        </w:rPr>
        <w:t>קי</w:t>
      </w:r>
      <w:r>
        <w:rPr>
          <w:rtl/>
        </w:rPr>
        <w:t xml:space="preserve">מים </w:t>
      </w:r>
      <w:bookmarkStart w:id="2936" w:name="_ETM_Q9_253650"/>
      <w:bookmarkEnd w:id="2936"/>
      <w:r>
        <w:rPr>
          <w:rtl/>
        </w:rPr>
        <w:t xml:space="preserve">ועדה </w:t>
      </w:r>
      <w:bookmarkStart w:id="2937" w:name="_ETM_Q9_254370"/>
      <w:bookmarkEnd w:id="2937"/>
      <w:r>
        <w:rPr>
          <w:rtl/>
        </w:rPr>
        <w:t>מיוחדת</w:t>
      </w:r>
      <w:r>
        <w:rPr>
          <w:rFonts w:hint="cs"/>
          <w:rtl/>
        </w:rPr>
        <w:t>,</w:t>
      </w:r>
      <w:r>
        <w:rPr>
          <w:rtl/>
        </w:rPr>
        <w:t xml:space="preserve"> </w:t>
      </w:r>
      <w:bookmarkStart w:id="2938" w:name="_ETM_Q9_255840"/>
      <w:bookmarkEnd w:id="2938"/>
      <w:r>
        <w:rPr>
          <w:rtl/>
        </w:rPr>
        <w:t xml:space="preserve">כי </w:t>
      </w:r>
      <w:bookmarkStart w:id="2939" w:name="_ETM_Q9_256020"/>
      <w:bookmarkEnd w:id="2939"/>
      <w:r>
        <w:rPr>
          <w:rtl/>
        </w:rPr>
        <w:t xml:space="preserve">האירוע </w:t>
      </w:r>
      <w:bookmarkStart w:id="2940" w:name="_ETM_Q9_256439"/>
      <w:bookmarkEnd w:id="2940"/>
      <w:r>
        <w:rPr>
          <w:rtl/>
        </w:rPr>
        <w:t xml:space="preserve">הזה </w:t>
      </w:r>
      <w:bookmarkStart w:id="2941" w:name="_ETM_Q9_256650"/>
      <w:bookmarkEnd w:id="2941"/>
      <w:r>
        <w:rPr>
          <w:rtl/>
        </w:rPr>
        <w:t xml:space="preserve">הוא </w:t>
      </w:r>
      <w:bookmarkStart w:id="2942" w:name="_ETM_Q9_256709"/>
      <w:bookmarkEnd w:id="2942"/>
      <w:r>
        <w:rPr>
          <w:rtl/>
        </w:rPr>
        <w:t xml:space="preserve">לא </w:t>
      </w:r>
      <w:bookmarkStart w:id="2943" w:name="_ETM_Q9_256829"/>
      <w:bookmarkEnd w:id="2943"/>
      <w:r>
        <w:rPr>
          <w:rtl/>
        </w:rPr>
        <w:t xml:space="preserve">משפטי </w:t>
      </w:r>
      <w:bookmarkStart w:id="2944" w:name="_ETM_Q9_257369"/>
      <w:bookmarkEnd w:id="2944"/>
      <w:r>
        <w:rPr>
          <w:rtl/>
        </w:rPr>
        <w:t>גרידא</w:t>
      </w:r>
      <w:r>
        <w:rPr>
          <w:rFonts w:hint="cs"/>
          <w:rtl/>
        </w:rPr>
        <w:t>.</w:t>
      </w:r>
      <w:r>
        <w:rPr>
          <w:rtl/>
        </w:rPr>
        <w:t xml:space="preserve"> </w:t>
      </w:r>
      <w:bookmarkStart w:id="2945" w:name="_ETM_Q9_258530"/>
      <w:bookmarkEnd w:id="2945"/>
      <w:r>
        <w:rPr>
          <w:rtl/>
        </w:rPr>
        <w:t xml:space="preserve">אנחנו </w:t>
      </w:r>
      <w:bookmarkStart w:id="2946" w:name="_ETM_Q9_259040"/>
      <w:bookmarkEnd w:id="2946"/>
      <w:r>
        <w:rPr>
          <w:rtl/>
        </w:rPr>
        <w:t xml:space="preserve">בהצעת </w:t>
      </w:r>
      <w:bookmarkStart w:id="2947" w:name="_ETM_Q9_259549"/>
      <w:bookmarkEnd w:id="2947"/>
      <w:r>
        <w:rPr>
          <w:rtl/>
        </w:rPr>
        <w:t xml:space="preserve">חוק </w:t>
      </w:r>
      <w:bookmarkStart w:id="2948" w:name="_ETM_Q9_260600"/>
      <w:bookmarkEnd w:id="2948"/>
      <w:r>
        <w:rPr>
          <w:rtl/>
        </w:rPr>
        <w:t>–</w:t>
      </w:r>
      <w:r>
        <w:rPr>
          <w:rFonts w:hint="cs"/>
          <w:rtl/>
        </w:rPr>
        <w:t xml:space="preserve"> </w:t>
      </w:r>
      <w:r>
        <w:rPr>
          <w:rtl/>
        </w:rPr>
        <w:t>כן</w:t>
      </w:r>
      <w:r>
        <w:rPr>
          <w:rFonts w:hint="cs"/>
          <w:rtl/>
        </w:rPr>
        <w:t>,</w:t>
      </w:r>
      <w:r>
        <w:rPr>
          <w:rtl/>
        </w:rPr>
        <w:t xml:space="preserve"> </w:t>
      </w:r>
      <w:bookmarkStart w:id="2949" w:name="_ETM_Q9_260990"/>
      <w:bookmarkEnd w:id="2949"/>
      <w:r>
        <w:rPr>
          <w:rtl/>
        </w:rPr>
        <w:t xml:space="preserve">זה </w:t>
      </w:r>
      <w:bookmarkStart w:id="2950" w:name="_ETM_Q9_261140"/>
      <w:bookmarkEnd w:id="2950"/>
      <w:r>
        <w:rPr>
          <w:rtl/>
        </w:rPr>
        <w:t>חדש</w:t>
      </w:r>
      <w:bookmarkStart w:id="2951" w:name="_ETM_Q9_261770"/>
      <w:bookmarkStart w:id="2952" w:name="_ETM_Q9_262580"/>
      <w:bookmarkEnd w:id="2951"/>
      <w:bookmarkEnd w:id="2952"/>
      <w:r>
        <w:rPr>
          <w:rFonts w:hint="cs"/>
          <w:rtl/>
        </w:rPr>
        <w:t>,</w:t>
      </w:r>
      <w:r>
        <w:rPr>
          <w:rtl/>
        </w:rPr>
        <w:t xml:space="preserve"> </w:t>
      </w:r>
      <w:bookmarkStart w:id="2953" w:name="_ETM_Q9_262760"/>
      <w:bookmarkEnd w:id="2953"/>
      <w:r>
        <w:rPr>
          <w:rtl/>
        </w:rPr>
        <w:t xml:space="preserve">ועדת </w:t>
      </w:r>
      <w:bookmarkStart w:id="2954" w:name="_ETM_Q9_263090"/>
      <w:bookmarkEnd w:id="2954"/>
      <w:r>
        <w:rPr>
          <w:rtl/>
        </w:rPr>
        <w:t>היגוי</w:t>
      </w:r>
      <w:r>
        <w:rPr>
          <w:rFonts w:hint="cs"/>
          <w:rtl/>
        </w:rPr>
        <w:t>,</w:t>
      </w:r>
      <w:r>
        <w:rPr>
          <w:rtl/>
        </w:rPr>
        <w:t xml:space="preserve"> </w:t>
      </w:r>
      <w:bookmarkStart w:id="2955" w:name="_ETM_Q9_263840"/>
      <w:bookmarkEnd w:id="2955"/>
      <w:r>
        <w:rPr>
          <w:rtl/>
        </w:rPr>
        <w:t>נכון</w:t>
      </w:r>
      <w:r>
        <w:rPr>
          <w:rFonts w:hint="cs"/>
          <w:rtl/>
        </w:rPr>
        <w:t>?</w:t>
      </w:r>
      <w:r>
        <w:rPr>
          <w:rtl/>
        </w:rPr>
        <w:t xml:space="preserve"> </w:t>
      </w:r>
      <w:bookmarkStart w:id="2956" w:name="_ETM_Q9_264200"/>
      <w:bookmarkEnd w:id="2956"/>
      <w:r>
        <w:rPr>
          <w:rtl/>
        </w:rPr>
        <w:t xml:space="preserve">ככה </w:t>
      </w:r>
      <w:bookmarkStart w:id="2957" w:name="_ETM_Q9_264530"/>
      <w:bookmarkEnd w:id="2957"/>
      <w:r>
        <w:rPr>
          <w:rtl/>
        </w:rPr>
        <w:t>אמרנו</w:t>
      </w:r>
      <w:r>
        <w:rPr>
          <w:rFonts w:hint="cs"/>
          <w:rtl/>
        </w:rPr>
        <w:t>,</w:t>
      </w:r>
      <w:r>
        <w:rPr>
          <w:rtl/>
        </w:rPr>
        <w:t xml:space="preserve"> </w:t>
      </w:r>
      <w:bookmarkStart w:id="2958" w:name="_ETM_Q9_265520"/>
      <w:bookmarkEnd w:id="2958"/>
      <w:r>
        <w:rPr>
          <w:rtl/>
        </w:rPr>
        <w:t>שז</w:t>
      </w:r>
      <w:r>
        <w:rPr>
          <w:rFonts w:hint="cs"/>
          <w:rtl/>
        </w:rPr>
        <w:t>ו</w:t>
      </w:r>
      <w:r>
        <w:rPr>
          <w:rtl/>
        </w:rPr>
        <w:t xml:space="preserve"> </w:t>
      </w:r>
      <w:bookmarkStart w:id="2959" w:name="_ETM_Q9_265850"/>
      <w:bookmarkEnd w:id="2959"/>
      <w:r>
        <w:rPr>
          <w:rtl/>
        </w:rPr>
        <w:t xml:space="preserve">ועדת </w:t>
      </w:r>
      <w:bookmarkStart w:id="2960" w:name="_ETM_Q9_266330"/>
      <w:bookmarkEnd w:id="2960"/>
      <w:r>
        <w:rPr>
          <w:rtl/>
        </w:rPr>
        <w:t>היגוי</w:t>
      </w:r>
      <w:r>
        <w:rPr>
          <w:rFonts w:hint="cs"/>
          <w:rtl/>
        </w:rPr>
        <w:t xml:space="preserve">, שחלילה </w:t>
      </w:r>
      <w:bookmarkStart w:id="2961" w:name="_ETM_Q9_268000"/>
      <w:bookmarkStart w:id="2962" w:name="_ETM_Q9_267619"/>
      <w:bookmarkStart w:id="2963" w:name="_ETM_Q9_268220"/>
      <w:bookmarkStart w:id="2964" w:name="_ETM_Q9_268310"/>
      <w:bookmarkStart w:id="2965" w:name="_ETM_Q9_268400"/>
      <w:bookmarkStart w:id="2966" w:name="_ETM_Q9_268550"/>
      <w:bookmarkEnd w:id="2961"/>
      <w:bookmarkEnd w:id="2962"/>
      <w:bookmarkEnd w:id="2963"/>
      <w:bookmarkEnd w:id="2964"/>
      <w:bookmarkEnd w:id="2965"/>
      <w:bookmarkEnd w:id="2966"/>
      <w:r>
        <w:rPr>
          <w:rFonts w:hint="cs"/>
          <w:rtl/>
        </w:rPr>
        <w:t xml:space="preserve">לא תתערב </w:t>
      </w:r>
      <w:bookmarkStart w:id="2967" w:name="_ETM_Q9_268640"/>
      <w:bookmarkStart w:id="2968" w:name="_ETM_Q9_269510"/>
      <w:bookmarkEnd w:id="2967"/>
      <w:bookmarkEnd w:id="2968"/>
      <w:r>
        <w:rPr>
          <w:rFonts w:hint="cs"/>
          <w:rtl/>
        </w:rPr>
        <w:t>ב</w:t>
      </w:r>
      <w:r>
        <w:rPr>
          <w:rtl/>
        </w:rPr>
        <w:t xml:space="preserve">מהות </w:t>
      </w:r>
      <w:bookmarkStart w:id="2969" w:name="_ETM_Q9_270050"/>
      <w:bookmarkEnd w:id="2969"/>
      <w:r>
        <w:rPr>
          <w:rtl/>
        </w:rPr>
        <w:t xml:space="preserve">העבודה </w:t>
      </w:r>
      <w:bookmarkStart w:id="2970" w:name="_ETM_Q9_270890"/>
      <w:bookmarkEnd w:id="2970"/>
      <w:r>
        <w:rPr>
          <w:rtl/>
        </w:rPr>
        <w:t xml:space="preserve">של </w:t>
      </w:r>
      <w:bookmarkStart w:id="2971" w:name="_ETM_Q9_271040"/>
      <w:bookmarkEnd w:id="2971"/>
      <w:r>
        <w:rPr>
          <w:rFonts w:hint="cs"/>
          <w:rtl/>
        </w:rPr>
        <w:t>ה</w:t>
      </w:r>
      <w:r>
        <w:rPr>
          <w:rtl/>
        </w:rPr>
        <w:t>פרקליטות</w:t>
      </w:r>
      <w:r>
        <w:rPr>
          <w:rFonts w:hint="cs"/>
          <w:rtl/>
        </w:rPr>
        <w:t>.</w:t>
      </w:r>
      <w:r>
        <w:rPr>
          <w:rtl/>
        </w:rPr>
        <w:t xml:space="preserve"> </w:t>
      </w:r>
      <w:bookmarkStart w:id="2972" w:name="_ETM_Q9_272670"/>
      <w:bookmarkEnd w:id="2972"/>
      <w:r>
        <w:rPr>
          <w:rtl/>
        </w:rPr>
        <w:t xml:space="preserve">זה </w:t>
      </w:r>
      <w:bookmarkStart w:id="2973" w:name="_ETM_Q9_273300"/>
      <w:bookmarkEnd w:id="2973"/>
      <w:r>
        <w:rPr>
          <w:rtl/>
        </w:rPr>
        <w:t xml:space="preserve">לא </w:t>
      </w:r>
      <w:bookmarkStart w:id="2974" w:name="_ETM_Q9_273420"/>
      <w:bookmarkEnd w:id="2974"/>
      <w:r>
        <w:rPr>
          <w:rFonts w:hint="cs"/>
          <w:rtl/>
        </w:rPr>
        <w:t>ה</w:t>
      </w:r>
      <w:r>
        <w:rPr>
          <w:rtl/>
        </w:rPr>
        <w:t xml:space="preserve">אירוע </w:t>
      </w:r>
      <w:bookmarkStart w:id="2975" w:name="_ETM_Q9_273780"/>
      <w:bookmarkEnd w:id="2975"/>
      <w:r>
        <w:rPr>
          <w:rtl/>
        </w:rPr>
        <w:t>שם</w:t>
      </w:r>
      <w:r>
        <w:rPr>
          <w:rFonts w:hint="cs"/>
          <w:rtl/>
        </w:rPr>
        <w:t>.</w:t>
      </w:r>
      <w:r>
        <w:rPr>
          <w:rtl/>
        </w:rPr>
        <w:t xml:space="preserve"> </w:t>
      </w:r>
      <w:bookmarkStart w:id="2976" w:name="_ETM_Q9_274409"/>
      <w:bookmarkEnd w:id="2976"/>
      <w:r>
        <w:rPr>
          <w:rtl/>
        </w:rPr>
        <w:t xml:space="preserve">אבל </w:t>
      </w:r>
      <w:bookmarkStart w:id="2977" w:name="_ETM_Q9_274680"/>
      <w:bookmarkStart w:id="2978" w:name="_ETM_Q9_275069"/>
      <w:bookmarkEnd w:id="2977"/>
      <w:bookmarkEnd w:id="2978"/>
      <w:r>
        <w:rPr>
          <w:rFonts w:hint="cs"/>
          <w:rtl/>
        </w:rPr>
        <w:t>בו</w:t>
      </w:r>
      <w:r>
        <w:rPr>
          <w:rtl/>
        </w:rPr>
        <w:t xml:space="preserve">ועדת </w:t>
      </w:r>
      <w:bookmarkStart w:id="2979" w:name="_ETM_Q9_275459"/>
      <w:bookmarkEnd w:id="2979"/>
      <w:r>
        <w:rPr>
          <w:rFonts w:hint="cs"/>
          <w:rtl/>
        </w:rPr>
        <w:t>ה</w:t>
      </w:r>
      <w:r>
        <w:rPr>
          <w:rtl/>
        </w:rPr>
        <w:t xml:space="preserve">היגוי </w:t>
      </w:r>
      <w:bookmarkStart w:id="2980" w:name="_ETM_Q9_276180"/>
      <w:bookmarkEnd w:id="2980"/>
      <w:r>
        <w:rPr>
          <w:rtl/>
        </w:rPr>
        <w:t>יהי</w:t>
      </w:r>
      <w:r>
        <w:rPr>
          <w:rFonts w:hint="cs"/>
          <w:rtl/>
        </w:rPr>
        <w:t>ו</w:t>
      </w:r>
      <w:r>
        <w:rPr>
          <w:rtl/>
        </w:rPr>
        <w:t xml:space="preserve"> </w:t>
      </w:r>
      <w:bookmarkStart w:id="2981" w:name="_ETM_Q9_276420"/>
      <w:bookmarkEnd w:id="2981"/>
      <w:r>
        <w:rPr>
          <w:rtl/>
        </w:rPr>
        <w:t>נציג</w:t>
      </w:r>
      <w:r>
        <w:rPr>
          <w:rFonts w:hint="cs"/>
          <w:rtl/>
        </w:rPr>
        <w:t>י</w:t>
      </w:r>
      <w:r>
        <w:rPr>
          <w:rtl/>
        </w:rPr>
        <w:t xml:space="preserve"> </w:t>
      </w:r>
      <w:bookmarkStart w:id="2982" w:name="_ETM_Q9_276780"/>
      <w:bookmarkEnd w:id="2982"/>
      <w:r>
        <w:rPr>
          <w:rtl/>
        </w:rPr>
        <w:t xml:space="preserve">שר </w:t>
      </w:r>
      <w:bookmarkStart w:id="2983" w:name="_ETM_Q9_277020"/>
      <w:bookmarkEnd w:id="2983"/>
      <w:r>
        <w:rPr>
          <w:rtl/>
        </w:rPr>
        <w:t>המשפטים</w:t>
      </w:r>
      <w:r>
        <w:rPr>
          <w:rFonts w:hint="cs"/>
          <w:rtl/>
        </w:rPr>
        <w:t>,</w:t>
      </w:r>
      <w:r>
        <w:rPr>
          <w:rtl/>
        </w:rPr>
        <w:t xml:space="preserve"> </w:t>
      </w:r>
      <w:bookmarkStart w:id="2984" w:name="_ETM_Q9_277620"/>
      <w:bookmarkEnd w:id="2984"/>
      <w:r>
        <w:rPr>
          <w:rtl/>
        </w:rPr>
        <w:t xml:space="preserve">שר </w:t>
      </w:r>
      <w:bookmarkStart w:id="2985" w:name="_ETM_Q9_277860"/>
      <w:bookmarkEnd w:id="2985"/>
      <w:r>
        <w:rPr>
          <w:rtl/>
        </w:rPr>
        <w:t xml:space="preserve">הביטחון </w:t>
      </w:r>
      <w:bookmarkStart w:id="2986" w:name="_ETM_Q9_278370"/>
      <w:bookmarkEnd w:id="2986"/>
      <w:r>
        <w:rPr>
          <w:rtl/>
        </w:rPr>
        <w:t xml:space="preserve">ושר </w:t>
      </w:r>
      <w:bookmarkStart w:id="2987" w:name="_ETM_Q9_278790"/>
      <w:bookmarkEnd w:id="2987"/>
      <w:r>
        <w:rPr>
          <w:rFonts w:hint="cs"/>
          <w:rtl/>
        </w:rPr>
        <w:t xml:space="preserve">החוץ, </w:t>
      </w:r>
      <w:bookmarkStart w:id="2988" w:name="_ETM_Q9_279189"/>
      <w:bookmarkStart w:id="2989" w:name="_ETM_Q9_280280"/>
      <w:bookmarkEnd w:id="2988"/>
      <w:bookmarkEnd w:id="2989"/>
      <w:r>
        <w:rPr>
          <w:rtl/>
        </w:rPr>
        <w:t xml:space="preserve">כי </w:t>
      </w:r>
      <w:bookmarkStart w:id="2990" w:name="_ETM_Q9_280729"/>
      <w:bookmarkEnd w:id="2990"/>
      <w:r>
        <w:rPr>
          <w:rtl/>
        </w:rPr>
        <w:t xml:space="preserve">באירוע </w:t>
      </w:r>
      <w:bookmarkStart w:id="2991" w:name="_ETM_Q9_281360"/>
      <w:bookmarkEnd w:id="2991"/>
      <w:r>
        <w:rPr>
          <w:rtl/>
        </w:rPr>
        <w:t xml:space="preserve">הזה </w:t>
      </w:r>
      <w:bookmarkStart w:id="2992" w:name="_ETM_Q9_281569"/>
      <w:bookmarkEnd w:id="2992"/>
      <w:r>
        <w:rPr>
          <w:rtl/>
        </w:rPr>
        <w:t xml:space="preserve">יש </w:t>
      </w:r>
      <w:bookmarkStart w:id="2993" w:name="_ETM_Q9_281810"/>
      <w:bookmarkEnd w:id="2993"/>
      <w:r>
        <w:rPr>
          <w:rtl/>
        </w:rPr>
        <w:t xml:space="preserve">היבטים </w:t>
      </w:r>
      <w:bookmarkStart w:id="2994" w:name="_ETM_Q9_282319"/>
      <w:bookmarkEnd w:id="2994"/>
      <w:r>
        <w:rPr>
          <w:rtl/>
        </w:rPr>
        <w:t>בי</w:t>
      </w:r>
      <w:r>
        <w:rPr>
          <w:rFonts w:hint="cs"/>
          <w:rtl/>
        </w:rPr>
        <w:t>ן-</w:t>
      </w:r>
      <w:r>
        <w:rPr>
          <w:rtl/>
        </w:rPr>
        <w:t>לאומיים</w:t>
      </w:r>
      <w:r>
        <w:rPr>
          <w:rFonts w:hint="cs"/>
          <w:rtl/>
        </w:rPr>
        <w:t>.</w:t>
      </w:r>
      <w:r>
        <w:rPr>
          <w:rtl/>
        </w:rPr>
        <w:t xml:space="preserve"> </w:t>
      </w:r>
      <w:bookmarkStart w:id="2995" w:name="_ETM_Q9_283430"/>
      <w:bookmarkEnd w:id="2995"/>
      <w:r>
        <w:rPr>
          <w:rtl/>
        </w:rPr>
        <w:t xml:space="preserve">באירוע </w:t>
      </w:r>
      <w:bookmarkStart w:id="2996" w:name="_ETM_Q9_284000"/>
      <w:bookmarkEnd w:id="2996"/>
      <w:r>
        <w:rPr>
          <w:rFonts w:hint="cs"/>
          <w:rtl/>
        </w:rPr>
        <w:t>ה</w:t>
      </w:r>
      <w:r>
        <w:rPr>
          <w:rtl/>
        </w:rPr>
        <w:t xml:space="preserve">זה </w:t>
      </w:r>
      <w:bookmarkStart w:id="2997" w:name="_ETM_Q9_284180"/>
      <w:bookmarkEnd w:id="2997"/>
      <w:r>
        <w:rPr>
          <w:rtl/>
        </w:rPr>
        <w:t xml:space="preserve">יש </w:t>
      </w:r>
      <w:bookmarkStart w:id="2998" w:name="_ETM_Q9_284390"/>
      <w:bookmarkEnd w:id="2998"/>
      <w:r>
        <w:rPr>
          <w:rtl/>
        </w:rPr>
        <w:t xml:space="preserve">היבטים </w:t>
      </w:r>
      <w:bookmarkStart w:id="2999" w:name="_ETM_Q9_284780"/>
      <w:bookmarkEnd w:id="2999"/>
      <w:r>
        <w:rPr>
          <w:rtl/>
        </w:rPr>
        <w:t xml:space="preserve">ביטחוניים </w:t>
      </w:r>
      <w:bookmarkStart w:id="3000" w:name="_ETM_Q9_285350"/>
      <w:bookmarkEnd w:id="3000"/>
      <w:r>
        <w:rPr>
          <w:rtl/>
        </w:rPr>
        <w:t>כבדים</w:t>
      </w:r>
      <w:r>
        <w:rPr>
          <w:rFonts w:hint="cs"/>
          <w:rtl/>
        </w:rPr>
        <w:t>.</w:t>
      </w:r>
      <w:r>
        <w:rPr>
          <w:rtl/>
        </w:rPr>
        <w:t xml:space="preserve"> </w:t>
      </w:r>
      <w:bookmarkStart w:id="3001" w:name="_ETM_Q9_286369"/>
      <w:bookmarkEnd w:id="3001"/>
      <w:r>
        <w:rPr>
          <w:rtl/>
        </w:rPr>
        <w:t xml:space="preserve">צריך </w:t>
      </w:r>
      <w:bookmarkStart w:id="3002" w:name="_ETM_Q9_286729"/>
      <w:bookmarkEnd w:id="3002"/>
      <w:r>
        <w:rPr>
          <w:rtl/>
        </w:rPr>
        <w:t>להחליט</w:t>
      </w:r>
      <w:bookmarkStart w:id="3003" w:name="_ETM_Q9_287360"/>
      <w:bookmarkEnd w:id="3003"/>
      <w:r>
        <w:rPr>
          <w:rFonts w:hint="cs"/>
          <w:rtl/>
        </w:rPr>
        <w:t xml:space="preserve"> את</w:t>
      </w:r>
      <w:r>
        <w:rPr>
          <w:rtl/>
        </w:rPr>
        <w:t xml:space="preserve"> </w:t>
      </w:r>
      <w:bookmarkStart w:id="3004" w:name="_ETM_Q9_287540"/>
      <w:bookmarkEnd w:id="3004"/>
      <w:r>
        <w:rPr>
          <w:rtl/>
        </w:rPr>
        <w:t>מי</w:t>
      </w:r>
      <w:r>
        <w:rPr>
          <w:rFonts w:hint="cs"/>
          <w:rtl/>
        </w:rPr>
        <w:t>,</w:t>
      </w:r>
      <w:r>
        <w:rPr>
          <w:rtl/>
        </w:rPr>
        <w:t xml:space="preserve"> </w:t>
      </w:r>
      <w:bookmarkStart w:id="3005" w:name="_ETM_Q9_287840"/>
      <w:bookmarkEnd w:id="3005"/>
      <w:r>
        <w:rPr>
          <w:rtl/>
        </w:rPr>
        <w:t>מה</w:t>
      </w:r>
      <w:r>
        <w:rPr>
          <w:rFonts w:hint="cs"/>
          <w:rtl/>
        </w:rPr>
        <w:t>,</w:t>
      </w:r>
      <w:r>
        <w:rPr>
          <w:rtl/>
        </w:rPr>
        <w:t xml:space="preserve"> </w:t>
      </w:r>
      <w:bookmarkStart w:id="3006" w:name="_ETM_Q9_288229"/>
      <w:bookmarkEnd w:id="3006"/>
      <w:r>
        <w:rPr>
          <w:rtl/>
        </w:rPr>
        <w:t>מו</w:t>
      </w:r>
      <w:bookmarkStart w:id="3007" w:name="_ETM_Q9_288500"/>
      <w:bookmarkEnd w:id="3007"/>
      <w:r>
        <w:rPr>
          <w:rFonts w:hint="cs"/>
          <w:rtl/>
        </w:rPr>
        <w:t xml:space="preserve">, </w:t>
      </w:r>
      <w:r>
        <w:rPr>
          <w:rtl/>
        </w:rPr>
        <w:t>באי</w:t>
      </w:r>
      <w:r>
        <w:rPr>
          <w:rFonts w:hint="cs"/>
          <w:rtl/>
        </w:rPr>
        <w:t>לו</w:t>
      </w:r>
      <w:r>
        <w:rPr>
          <w:rtl/>
        </w:rPr>
        <w:t xml:space="preserve"> </w:t>
      </w:r>
      <w:bookmarkStart w:id="3008" w:name="_ETM_Q9_288829"/>
      <w:bookmarkEnd w:id="3008"/>
      <w:r>
        <w:rPr>
          <w:rtl/>
        </w:rPr>
        <w:t>נסיבות</w:t>
      </w:r>
      <w:r>
        <w:rPr>
          <w:rFonts w:hint="cs"/>
          <w:rtl/>
        </w:rPr>
        <w:t>.</w:t>
      </w:r>
      <w:r>
        <w:rPr>
          <w:rtl/>
        </w:rPr>
        <w:t xml:space="preserve"> </w:t>
      </w:r>
      <w:bookmarkStart w:id="3009" w:name="_ETM_Q9_289920"/>
      <w:bookmarkEnd w:id="3009"/>
      <w:r>
        <w:rPr>
          <w:rtl/>
        </w:rPr>
        <w:t xml:space="preserve">כי </w:t>
      </w:r>
      <w:bookmarkStart w:id="3010" w:name="_ETM_Q9_290250"/>
      <w:bookmarkStart w:id="3011" w:name="_ETM_Q9_290550"/>
      <w:bookmarkEnd w:id="3010"/>
      <w:bookmarkEnd w:id="3011"/>
      <w:r>
        <w:rPr>
          <w:rFonts w:hint="cs"/>
          <w:rtl/>
        </w:rPr>
        <w:t xml:space="preserve">יש </w:t>
      </w:r>
      <w:r>
        <w:rPr>
          <w:rtl/>
        </w:rPr>
        <w:t xml:space="preserve">לנו </w:t>
      </w:r>
      <w:bookmarkStart w:id="3012" w:name="_ETM_Q9_290820"/>
      <w:bookmarkEnd w:id="3012"/>
      <w:r>
        <w:rPr>
          <w:rtl/>
        </w:rPr>
        <w:t>נסיבות</w:t>
      </w:r>
      <w:r>
        <w:rPr>
          <w:rFonts w:hint="cs"/>
          <w:rtl/>
        </w:rPr>
        <w:t>,</w:t>
      </w:r>
      <w:r>
        <w:rPr>
          <w:rtl/>
        </w:rPr>
        <w:t xml:space="preserve"> </w:t>
      </w:r>
      <w:bookmarkStart w:id="3013" w:name="_ETM_Q9_291330"/>
      <w:bookmarkEnd w:id="3013"/>
      <w:r>
        <w:rPr>
          <w:rtl/>
        </w:rPr>
        <w:t xml:space="preserve">לצערי </w:t>
      </w:r>
      <w:bookmarkStart w:id="3014" w:name="_ETM_Q9_291870"/>
      <w:bookmarkEnd w:id="3014"/>
      <w:r>
        <w:rPr>
          <w:rtl/>
        </w:rPr>
        <w:t>הרב</w:t>
      </w:r>
      <w:r>
        <w:rPr>
          <w:rFonts w:hint="cs"/>
          <w:rtl/>
        </w:rPr>
        <w:t>.</w:t>
      </w:r>
      <w:r>
        <w:rPr>
          <w:rtl/>
        </w:rPr>
        <w:t xml:space="preserve"> </w:t>
      </w:r>
      <w:bookmarkStart w:id="3015" w:name="_ETM_Q9_294579"/>
      <w:bookmarkEnd w:id="3015"/>
    </w:p>
    <w:p w:rsidR="00317FED" w:rsidRDefault="00317FED" w:rsidP="00CA6A73">
      <w:pPr>
        <w:rPr>
          <w:rtl/>
        </w:rPr>
      </w:pPr>
      <w:bookmarkStart w:id="3016" w:name="_ETM_Q9_298000"/>
      <w:bookmarkEnd w:id="3016"/>
    </w:p>
    <w:p w:rsidR="00317FED" w:rsidRDefault="00317FED" w:rsidP="00CA6A73">
      <w:pPr>
        <w:rPr>
          <w:rtl/>
        </w:rPr>
      </w:pPr>
      <w:r>
        <w:rPr>
          <w:rtl/>
        </w:rPr>
        <w:t xml:space="preserve">אני </w:t>
      </w:r>
      <w:bookmarkStart w:id="3017" w:name="_ETM_Q9_294850"/>
      <w:bookmarkEnd w:id="3017"/>
      <w:r>
        <w:rPr>
          <w:rtl/>
        </w:rPr>
        <w:t xml:space="preserve">יודעת </w:t>
      </w:r>
      <w:bookmarkStart w:id="3018" w:name="_ETM_Q9_295210"/>
      <w:bookmarkEnd w:id="3018"/>
      <w:r>
        <w:rPr>
          <w:rtl/>
        </w:rPr>
        <w:t xml:space="preserve">שזה </w:t>
      </w:r>
      <w:bookmarkStart w:id="3019" w:name="_ETM_Q9_295450"/>
      <w:bookmarkEnd w:id="3019"/>
      <w:r>
        <w:rPr>
          <w:rtl/>
        </w:rPr>
        <w:t xml:space="preserve">מעורר </w:t>
      </w:r>
      <w:bookmarkStart w:id="3020" w:name="_ETM_Q9_295750"/>
      <w:bookmarkEnd w:id="3020"/>
      <w:r>
        <w:rPr>
          <w:rtl/>
        </w:rPr>
        <w:t xml:space="preserve">הרבה </w:t>
      </w:r>
      <w:bookmarkStart w:id="3021" w:name="_ETM_Q9_296020"/>
      <w:bookmarkEnd w:id="3021"/>
      <w:r>
        <w:rPr>
          <w:rtl/>
        </w:rPr>
        <w:t xml:space="preserve">מאוד </w:t>
      </w:r>
      <w:bookmarkStart w:id="3022" w:name="_ETM_Q9_296229"/>
      <w:bookmarkEnd w:id="3022"/>
      <w:r>
        <w:rPr>
          <w:rtl/>
        </w:rPr>
        <w:t>שאלות</w:t>
      </w:r>
      <w:r>
        <w:rPr>
          <w:rFonts w:hint="cs"/>
          <w:rtl/>
        </w:rPr>
        <w:t>.</w:t>
      </w:r>
      <w:r>
        <w:rPr>
          <w:rtl/>
        </w:rPr>
        <w:t xml:space="preserve"> </w:t>
      </w:r>
      <w:bookmarkStart w:id="3023" w:name="_ETM_Q9_296979"/>
      <w:bookmarkEnd w:id="3023"/>
      <w:r>
        <w:rPr>
          <w:rtl/>
        </w:rPr>
        <w:t xml:space="preserve">אבל </w:t>
      </w:r>
      <w:bookmarkStart w:id="3024" w:name="_ETM_Q9_297280"/>
      <w:bookmarkEnd w:id="3024"/>
      <w:r>
        <w:rPr>
          <w:rtl/>
        </w:rPr>
        <w:t xml:space="preserve">כפי </w:t>
      </w:r>
      <w:bookmarkStart w:id="3025" w:name="_ETM_Q9_297549"/>
      <w:bookmarkEnd w:id="3025"/>
      <w:r>
        <w:rPr>
          <w:rtl/>
        </w:rPr>
        <w:t>שה</w:t>
      </w:r>
      <w:bookmarkStart w:id="3026" w:name="_ETM_Q9_297729"/>
      <w:bookmarkEnd w:id="3026"/>
      <w:r>
        <w:rPr>
          <w:rtl/>
        </w:rPr>
        <w:t xml:space="preserve">יועצת </w:t>
      </w:r>
      <w:bookmarkStart w:id="3027" w:name="_ETM_Q9_297939"/>
      <w:bookmarkEnd w:id="3027"/>
      <w:r>
        <w:rPr>
          <w:rFonts w:hint="cs"/>
          <w:rtl/>
        </w:rPr>
        <w:t>ה</w:t>
      </w:r>
      <w:r>
        <w:rPr>
          <w:rtl/>
        </w:rPr>
        <w:t xml:space="preserve">משפטית </w:t>
      </w:r>
      <w:bookmarkStart w:id="3028" w:name="_ETM_Q9_298720"/>
      <w:bookmarkEnd w:id="3028"/>
      <w:r>
        <w:rPr>
          <w:rtl/>
        </w:rPr>
        <w:t xml:space="preserve">לממשלה </w:t>
      </w:r>
      <w:bookmarkStart w:id="3029" w:name="_ETM_Q9_299290"/>
      <w:bookmarkStart w:id="3030" w:name="_ETM_Q9_299829"/>
      <w:bookmarkEnd w:id="3029"/>
      <w:bookmarkEnd w:id="3030"/>
      <w:r>
        <w:rPr>
          <w:rtl/>
        </w:rPr>
        <w:t xml:space="preserve">אמרה </w:t>
      </w:r>
      <w:bookmarkStart w:id="3031" w:name="_ETM_Q9_300189"/>
      <w:bookmarkEnd w:id="3031"/>
      <w:r>
        <w:rPr>
          <w:rtl/>
        </w:rPr>
        <w:t>בעצמה בדיון</w:t>
      </w:r>
      <w:bookmarkStart w:id="3032" w:name="_ETM_Q9_301400"/>
      <w:bookmarkEnd w:id="3032"/>
      <w:r>
        <w:rPr>
          <w:rFonts w:hint="cs"/>
          <w:rtl/>
        </w:rPr>
        <w:t xml:space="preserve"> </w:t>
      </w:r>
      <w:r>
        <w:rPr>
          <w:rtl/>
        </w:rPr>
        <w:t>–</w:t>
      </w:r>
      <w:r>
        <w:rPr>
          <w:rFonts w:hint="cs"/>
          <w:rtl/>
        </w:rPr>
        <w:t xml:space="preserve"> </w:t>
      </w:r>
      <w:r>
        <w:rPr>
          <w:rtl/>
        </w:rPr>
        <w:t xml:space="preserve">וטוב </w:t>
      </w:r>
      <w:bookmarkStart w:id="3033" w:name="_ETM_Q9_301760"/>
      <w:bookmarkEnd w:id="3033"/>
      <w:r>
        <w:rPr>
          <w:rtl/>
        </w:rPr>
        <w:t xml:space="preserve">שזה </w:t>
      </w:r>
      <w:bookmarkStart w:id="3034" w:name="_ETM_Q9_302030"/>
      <w:bookmarkEnd w:id="3034"/>
      <w:r>
        <w:rPr>
          <w:rtl/>
        </w:rPr>
        <w:t xml:space="preserve">היה </w:t>
      </w:r>
      <w:bookmarkStart w:id="3035" w:name="_ETM_Q9_302180"/>
      <w:bookmarkEnd w:id="3035"/>
      <w:r>
        <w:rPr>
          <w:rtl/>
        </w:rPr>
        <w:t xml:space="preserve">דיון </w:t>
      </w:r>
      <w:bookmarkStart w:id="3036" w:name="_ETM_Q9_302600"/>
      <w:bookmarkEnd w:id="3036"/>
      <w:r>
        <w:rPr>
          <w:rtl/>
        </w:rPr>
        <w:t xml:space="preserve">בוועדה </w:t>
      </w:r>
      <w:bookmarkStart w:id="3037" w:name="_ETM_Q9_303470"/>
      <w:bookmarkEnd w:id="3037"/>
      <w:r>
        <w:rPr>
          <w:rtl/>
        </w:rPr>
        <w:t xml:space="preserve">ויש </w:t>
      </w:r>
      <w:bookmarkStart w:id="3038" w:name="_ETM_Q9_303770"/>
      <w:bookmarkEnd w:id="3038"/>
      <w:r>
        <w:rPr>
          <w:rtl/>
        </w:rPr>
        <w:t>פרוטוקול</w:t>
      </w:r>
      <w:r>
        <w:rPr>
          <w:rFonts w:hint="cs"/>
          <w:rtl/>
        </w:rPr>
        <w:t xml:space="preserve"> </w:t>
      </w:r>
      <w:r>
        <w:rPr>
          <w:rtl/>
        </w:rPr>
        <w:t>–</w:t>
      </w:r>
      <w:r>
        <w:rPr>
          <w:rFonts w:hint="cs"/>
          <w:rtl/>
        </w:rPr>
        <w:t xml:space="preserve"> </w:t>
      </w:r>
      <w:bookmarkStart w:id="3039" w:name="_ETM_Q9_302000"/>
      <w:bookmarkStart w:id="3040" w:name="_ETM_Q9_305289"/>
      <w:bookmarkEnd w:id="3039"/>
      <w:bookmarkEnd w:id="3040"/>
      <w:r>
        <w:rPr>
          <w:rtl/>
        </w:rPr>
        <w:t xml:space="preserve">האירוע </w:t>
      </w:r>
      <w:bookmarkStart w:id="3041" w:name="_ETM_Q9_306039"/>
      <w:bookmarkEnd w:id="3041"/>
      <w:r>
        <w:rPr>
          <w:rtl/>
        </w:rPr>
        <w:t xml:space="preserve">הזה </w:t>
      </w:r>
      <w:bookmarkStart w:id="3042" w:name="_ETM_Q9_306429"/>
      <w:bookmarkEnd w:id="3042"/>
      <w:r>
        <w:rPr>
          <w:rtl/>
        </w:rPr>
        <w:t xml:space="preserve">הוא </w:t>
      </w:r>
      <w:bookmarkStart w:id="3043" w:name="_ETM_Q9_306520"/>
      <w:bookmarkEnd w:id="3043"/>
      <w:r>
        <w:rPr>
          <w:rtl/>
        </w:rPr>
        <w:t xml:space="preserve">לא </w:t>
      </w:r>
      <w:bookmarkStart w:id="3044" w:name="_ETM_Q9_306639"/>
      <w:bookmarkEnd w:id="3044"/>
      <w:r>
        <w:rPr>
          <w:rtl/>
        </w:rPr>
        <w:t xml:space="preserve">אירוע </w:t>
      </w:r>
      <w:bookmarkStart w:id="3045" w:name="_ETM_Q9_306909"/>
      <w:bookmarkEnd w:id="3045"/>
      <w:r>
        <w:rPr>
          <w:rtl/>
        </w:rPr>
        <w:t>משפ</w:t>
      </w:r>
      <w:r>
        <w:rPr>
          <w:rFonts w:hint="cs"/>
          <w:rtl/>
        </w:rPr>
        <w:t xml:space="preserve">טי. </w:t>
      </w:r>
      <w:bookmarkStart w:id="3046" w:name="_ETM_Q9_307860"/>
      <w:bookmarkEnd w:id="3046"/>
      <w:r>
        <w:rPr>
          <w:rtl/>
        </w:rPr>
        <w:t xml:space="preserve">בסוף </w:t>
      </w:r>
      <w:bookmarkStart w:id="3047" w:name="_ETM_Q9_308850"/>
      <w:bookmarkEnd w:id="3047"/>
      <w:r>
        <w:rPr>
          <w:rtl/>
        </w:rPr>
        <w:t xml:space="preserve">באירוע </w:t>
      </w:r>
      <w:bookmarkStart w:id="3048" w:name="_ETM_Q9_309450"/>
      <w:bookmarkEnd w:id="3048"/>
      <w:r>
        <w:rPr>
          <w:rtl/>
        </w:rPr>
        <w:t xml:space="preserve">הזה </w:t>
      </w:r>
      <w:bookmarkStart w:id="3049" w:name="_ETM_Q9_309780"/>
      <w:bookmarkEnd w:id="3049"/>
      <w:r>
        <w:rPr>
          <w:rtl/>
        </w:rPr>
        <w:t xml:space="preserve">של </w:t>
      </w:r>
      <w:bookmarkStart w:id="3050" w:name="_ETM_Q9_309990"/>
      <w:bookmarkEnd w:id="3050"/>
      <w:r>
        <w:rPr>
          <w:rtl/>
        </w:rPr>
        <w:t xml:space="preserve">העמדה </w:t>
      </w:r>
      <w:bookmarkStart w:id="3051" w:name="_ETM_Q9_310410"/>
      <w:bookmarkEnd w:id="3051"/>
      <w:r>
        <w:rPr>
          <w:rtl/>
        </w:rPr>
        <w:t xml:space="preserve">לדין </w:t>
      </w:r>
      <w:bookmarkStart w:id="3052" w:name="_ETM_Q9_310770"/>
      <w:bookmarkEnd w:id="3052"/>
      <w:r>
        <w:rPr>
          <w:rtl/>
        </w:rPr>
        <w:t xml:space="preserve">של </w:t>
      </w:r>
      <w:bookmarkStart w:id="3053" w:name="_ETM_Q9_310919"/>
      <w:bookmarkEnd w:id="3053"/>
      <w:r>
        <w:rPr>
          <w:rtl/>
        </w:rPr>
        <w:t xml:space="preserve">מחבלי </w:t>
      </w:r>
      <w:bookmarkStart w:id="3054" w:name="_ETM_Q9_311340"/>
      <w:bookmarkEnd w:id="3054"/>
      <w:r>
        <w:rPr>
          <w:rtl/>
        </w:rPr>
        <w:t xml:space="preserve">7 </w:t>
      </w:r>
      <w:bookmarkStart w:id="3055" w:name="_ETM_Q9_311669"/>
      <w:bookmarkEnd w:id="3055"/>
      <w:r>
        <w:rPr>
          <w:rtl/>
        </w:rPr>
        <w:t>באוקטובר</w:t>
      </w:r>
      <w:r>
        <w:rPr>
          <w:rFonts w:hint="cs"/>
          <w:rtl/>
        </w:rPr>
        <w:t>,</w:t>
      </w:r>
      <w:r>
        <w:rPr>
          <w:rtl/>
        </w:rPr>
        <w:t xml:space="preserve"> </w:t>
      </w:r>
      <w:bookmarkStart w:id="3056" w:name="_ETM_Q9_312540"/>
      <w:bookmarkEnd w:id="3056"/>
      <w:r>
        <w:rPr>
          <w:rtl/>
        </w:rPr>
        <w:t xml:space="preserve">מחבלי </w:t>
      </w:r>
      <w:bookmarkStart w:id="3057" w:name="_ETM_Q9_313050"/>
      <w:bookmarkEnd w:id="3057"/>
      <w:proofErr w:type="spellStart"/>
      <w:r>
        <w:rPr>
          <w:rtl/>
        </w:rPr>
        <w:t>נוח</w:t>
      </w:r>
      <w:r>
        <w:rPr>
          <w:rFonts w:hint="cs"/>
          <w:rtl/>
        </w:rPr>
        <w:t>'בה</w:t>
      </w:r>
      <w:proofErr w:type="spellEnd"/>
      <w:r>
        <w:rPr>
          <w:rFonts w:hint="cs"/>
          <w:rtl/>
        </w:rPr>
        <w:t>,</w:t>
      </w:r>
      <w:bookmarkStart w:id="3058" w:name="_ETM_Q9_313350"/>
      <w:bookmarkStart w:id="3059" w:name="_ETM_Q9_315250"/>
      <w:bookmarkEnd w:id="3058"/>
      <w:bookmarkEnd w:id="3059"/>
      <w:r>
        <w:rPr>
          <w:rFonts w:hint="cs"/>
          <w:rtl/>
        </w:rPr>
        <w:t xml:space="preserve"> אלה</w:t>
      </w:r>
      <w:r>
        <w:rPr>
          <w:rtl/>
        </w:rPr>
        <w:t xml:space="preserve"> </w:t>
      </w:r>
      <w:bookmarkStart w:id="3060" w:name="_ETM_Q9_315520"/>
      <w:bookmarkEnd w:id="3060"/>
      <w:r>
        <w:rPr>
          <w:rtl/>
        </w:rPr>
        <w:t xml:space="preserve">החלטות </w:t>
      </w:r>
      <w:bookmarkStart w:id="3061" w:name="_ETM_Q9_315940"/>
      <w:bookmarkEnd w:id="3061"/>
      <w:r>
        <w:rPr>
          <w:rtl/>
        </w:rPr>
        <w:t xml:space="preserve">של </w:t>
      </w:r>
      <w:bookmarkStart w:id="3062" w:name="_ETM_Q9_316060"/>
      <w:bookmarkEnd w:id="3062"/>
      <w:r>
        <w:rPr>
          <w:rFonts w:hint="cs"/>
          <w:rtl/>
        </w:rPr>
        <w:t>ה</w:t>
      </w:r>
      <w:r>
        <w:rPr>
          <w:rtl/>
        </w:rPr>
        <w:t>דר</w:t>
      </w:r>
      <w:r>
        <w:rPr>
          <w:rFonts w:hint="cs"/>
          <w:rtl/>
        </w:rPr>
        <w:t>ג</w:t>
      </w:r>
      <w:r>
        <w:rPr>
          <w:rtl/>
        </w:rPr>
        <w:t xml:space="preserve"> </w:t>
      </w:r>
      <w:bookmarkStart w:id="3063" w:name="_ETM_Q9_316360"/>
      <w:bookmarkEnd w:id="3063"/>
      <w:r>
        <w:rPr>
          <w:rFonts w:hint="cs"/>
          <w:rtl/>
        </w:rPr>
        <w:t>ה</w:t>
      </w:r>
      <w:r>
        <w:rPr>
          <w:rtl/>
        </w:rPr>
        <w:t>מדיני</w:t>
      </w:r>
      <w:r>
        <w:rPr>
          <w:rFonts w:hint="cs"/>
          <w:rtl/>
        </w:rPr>
        <w:t>.</w:t>
      </w:r>
      <w:r>
        <w:rPr>
          <w:rtl/>
        </w:rPr>
        <w:t xml:space="preserve"> </w:t>
      </w:r>
      <w:bookmarkStart w:id="3064" w:name="_ETM_Q9_317910"/>
      <w:bookmarkEnd w:id="3064"/>
      <w:r>
        <w:rPr>
          <w:rtl/>
        </w:rPr>
        <w:t>תפקיד</w:t>
      </w:r>
      <w:r>
        <w:rPr>
          <w:rFonts w:hint="cs"/>
          <w:rtl/>
        </w:rPr>
        <w:t>ם</w:t>
      </w:r>
      <w:r>
        <w:rPr>
          <w:rtl/>
        </w:rPr>
        <w:t xml:space="preserve"> </w:t>
      </w:r>
      <w:bookmarkStart w:id="3065" w:name="_ETM_Q9_318510"/>
      <w:bookmarkEnd w:id="3065"/>
      <w:r>
        <w:rPr>
          <w:rtl/>
        </w:rPr>
        <w:t xml:space="preserve">של </w:t>
      </w:r>
      <w:bookmarkStart w:id="3066" w:name="_ETM_Q9_318780"/>
      <w:bookmarkEnd w:id="3066"/>
      <w:r>
        <w:rPr>
          <w:rtl/>
        </w:rPr>
        <w:t xml:space="preserve">הייעוץ </w:t>
      </w:r>
      <w:bookmarkStart w:id="3067" w:name="_ETM_Q9_319139"/>
      <w:bookmarkEnd w:id="3067"/>
      <w:r>
        <w:rPr>
          <w:rtl/>
        </w:rPr>
        <w:t>המשפטי</w:t>
      </w:r>
      <w:r>
        <w:rPr>
          <w:rFonts w:hint="cs"/>
          <w:rtl/>
        </w:rPr>
        <w:t>,</w:t>
      </w:r>
      <w:r>
        <w:rPr>
          <w:rtl/>
        </w:rPr>
        <w:t xml:space="preserve"> </w:t>
      </w:r>
      <w:bookmarkStart w:id="3068" w:name="_ETM_Q9_319860"/>
      <w:bookmarkEnd w:id="3068"/>
      <w:r>
        <w:rPr>
          <w:rtl/>
        </w:rPr>
        <w:t xml:space="preserve">של </w:t>
      </w:r>
      <w:bookmarkStart w:id="3069" w:name="_ETM_Q9_320160"/>
      <w:bookmarkEnd w:id="3069"/>
      <w:r>
        <w:rPr>
          <w:rtl/>
        </w:rPr>
        <w:t xml:space="preserve">גורמי </w:t>
      </w:r>
      <w:bookmarkStart w:id="3070" w:name="_ETM_Q9_320550"/>
      <w:bookmarkEnd w:id="3070"/>
      <w:r>
        <w:rPr>
          <w:rtl/>
        </w:rPr>
        <w:t>המשפט</w:t>
      </w:r>
      <w:r>
        <w:rPr>
          <w:rFonts w:hint="cs"/>
          <w:rtl/>
        </w:rPr>
        <w:t>, הוא</w:t>
      </w:r>
      <w:r>
        <w:rPr>
          <w:rtl/>
        </w:rPr>
        <w:t xml:space="preserve"> </w:t>
      </w:r>
      <w:bookmarkStart w:id="3071" w:name="_ETM_Q9_321720"/>
      <w:bookmarkEnd w:id="3071"/>
      <w:r>
        <w:rPr>
          <w:rtl/>
        </w:rPr>
        <w:t xml:space="preserve">לתת </w:t>
      </w:r>
      <w:bookmarkStart w:id="3072" w:name="_ETM_Q9_322050"/>
      <w:bookmarkEnd w:id="3072"/>
      <w:r>
        <w:rPr>
          <w:rtl/>
        </w:rPr>
        <w:t xml:space="preserve">את </w:t>
      </w:r>
      <w:bookmarkStart w:id="3073" w:name="_ETM_Q9_322169"/>
      <w:bookmarkEnd w:id="3073"/>
      <w:r>
        <w:rPr>
          <w:rtl/>
        </w:rPr>
        <w:t xml:space="preserve">כל </w:t>
      </w:r>
      <w:bookmarkStart w:id="3074" w:name="_ETM_Q9_322440"/>
      <w:bookmarkEnd w:id="3074"/>
      <w:r>
        <w:rPr>
          <w:rtl/>
        </w:rPr>
        <w:t>האפשרויות</w:t>
      </w:r>
      <w:r>
        <w:rPr>
          <w:rFonts w:hint="cs"/>
          <w:rtl/>
        </w:rPr>
        <w:t>,</w:t>
      </w:r>
      <w:bookmarkStart w:id="3075" w:name="_ETM_Q9_324180"/>
      <w:bookmarkEnd w:id="3075"/>
      <w:r>
        <w:rPr>
          <w:rFonts w:hint="cs"/>
          <w:rtl/>
        </w:rPr>
        <w:t xml:space="preserve"> </w:t>
      </w:r>
      <w:r>
        <w:rPr>
          <w:rtl/>
        </w:rPr>
        <w:t xml:space="preserve">להכין </w:t>
      </w:r>
      <w:bookmarkStart w:id="3076" w:name="_ETM_Q9_324629"/>
      <w:bookmarkEnd w:id="3076"/>
      <w:r>
        <w:rPr>
          <w:rtl/>
        </w:rPr>
        <w:t xml:space="preserve">את </w:t>
      </w:r>
      <w:bookmarkStart w:id="3077" w:name="_ETM_Q9_324780"/>
      <w:bookmarkEnd w:id="3077"/>
      <w:r>
        <w:rPr>
          <w:rtl/>
        </w:rPr>
        <w:t xml:space="preserve">כל </w:t>
      </w:r>
      <w:bookmarkStart w:id="3078" w:name="_ETM_Q9_325019"/>
      <w:bookmarkEnd w:id="3078"/>
      <w:r>
        <w:rPr>
          <w:rtl/>
        </w:rPr>
        <w:t>התשתית</w:t>
      </w:r>
      <w:r>
        <w:rPr>
          <w:rFonts w:hint="cs"/>
          <w:rtl/>
        </w:rPr>
        <w:t>.</w:t>
      </w:r>
      <w:r>
        <w:rPr>
          <w:rtl/>
        </w:rPr>
        <w:t xml:space="preserve"> </w:t>
      </w:r>
      <w:bookmarkStart w:id="3079" w:name="_ETM_Q9_326190"/>
      <w:bookmarkEnd w:id="3079"/>
      <w:r>
        <w:rPr>
          <w:rtl/>
        </w:rPr>
        <w:t xml:space="preserve">אבל </w:t>
      </w:r>
      <w:bookmarkStart w:id="3080" w:name="_ETM_Q9_326460"/>
      <w:bookmarkEnd w:id="3080"/>
      <w:r>
        <w:rPr>
          <w:rtl/>
        </w:rPr>
        <w:t xml:space="preserve">בסוף </w:t>
      </w:r>
      <w:bookmarkStart w:id="3081" w:name="_ETM_Q9_327030"/>
      <w:bookmarkEnd w:id="3081"/>
      <w:proofErr w:type="spellStart"/>
      <w:r>
        <w:rPr>
          <w:rtl/>
        </w:rPr>
        <w:t>בסוף</w:t>
      </w:r>
      <w:proofErr w:type="spellEnd"/>
      <w:r>
        <w:rPr>
          <w:rtl/>
        </w:rPr>
        <w:t xml:space="preserve"> </w:t>
      </w:r>
      <w:bookmarkStart w:id="3082" w:name="_ETM_Q9_327480"/>
      <w:bookmarkEnd w:id="3082"/>
      <w:r>
        <w:rPr>
          <w:rtl/>
        </w:rPr>
        <w:t xml:space="preserve">בגלל </w:t>
      </w:r>
      <w:bookmarkStart w:id="3083" w:name="_ETM_Q9_328260"/>
      <w:bookmarkEnd w:id="3083"/>
      <w:r>
        <w:rPr>
          <w:rtl/>
        </w:rPr>
        <w:t xml:space="preserve">גודל </w:t>
      </w:r>
      <w:bookmarkStart w:id="3084" w:name="_ETM_Q9_328740"/>
      <w:bookmarkEnd w:id="3084"/>
      <w:r>
        <w:rPr>
          <w:rtl/>
        </w:rPr>
        <w:t>הדבר</w:t>
      </w:r>
      <w:bookmarkStart w:id="3085" w:name="_ETM_Q9_329190"/>
      <w:bookmarkEnd w:id="3085"/>
      <w:r>
        <w:rPr>
          <w:rtl/>
        </w:rPr>
        <w:t xml:space="preserve"> </w:t>
      </w:r>
      <w:bookmarkStart w:id="3086" w:name="_ETM_Q9_329430"/>
      <w:bookmarkEnd w:id="3086"/>
      <w:r>
        <w:rPr>
          <w:rFonts w:hint="cs"/>
          <w:rtl/>
        </w:rPr>
        <w:t>ה</w:t>
      </w:r>
      <w:r>
        <w:rPr>
          <w:rtl/>
        </w:rPr>
        <w:t xml:space="preserve">מטורף </w:t>
      </w:r>
      <w:bookmarkStart w:id="3087" w:name="_ETM_Q9_330639"/>
      <w:bookmarkEnd w:id="3087"/>
      <w:r>
        <w:rPr>
          <w:rFonts w:hint="cs"/>
          <w:rtl/>
        </w:rPr>
        <w:t xml:space="preserve">הזה, </w:t>
      </w:r>
      <w:r>
        <w:rPr>
          <w:rtl/>
        </w:rPr>
        <w:t xml:space="preserve">שלא </w:t>
      </w:r>
      <w:bookmarkStart w:id="3088" w:name="_ETM_Q9_330909"/>
      <w:bookmarkEnd w:id="3088"/>
      <w:r>
        <w:rPr>
          <w:rtl/>
        </w:rPr>
        <w:t xml:space="preserve">חווינו </w:t>
      </w:r>
      <w:bookmarkStart w:id="3089" w:name="_ETM_Q9_331419"/>
      <w:bookmarkEnd w:id="3089"/>
      <w:r>
        <w:rPr>
          <w:rtl/>
        </w:rPr>
        <w:t xml:space="preserve">עד </w:t>
      </w:r>
      <w:bookmarkStart w:id="3090" w:name="_ETM_Q9_331629"/>
      <w:bookmarkEnd w:id="3090"/>
      <w:r>
        <w:rPr>
          <w:rtl/>
        </w:rPr>
        <w:t>כה</w:t>
      </w:r>
      <w:r>
        <w:rPr>
          <w:rFonts w:hint="cs"/>
          <w:rtl/>
        </w:rPr>
        <w:t xml:space="preserve"> </w:t>
      </w:r>
      <w:r>
        <w:rPr>
          <w:rtl/>
        </w:rPr>
        <w:t>–</w:t>
      </w:r>
      <w:r>
        <w:rPr>
          <w:rFonts w:hint="cs"/>
          <w:rtl/>
        </w:rPr>
        <w:t xml:space="preserve"> </w:t>
      </w:r>
      <w:bookmarkStart w:id="3091" w:name="_ETM_Q9_333000"/>
      <w:bookmarkEnd w:id="3091"/>
      <w:r>
        <w:rPr>
          <w:rtl/>
        </w:rPr>
        <w:t xml:space="preserve">ואני </w:t>
      </w:r>
      <w:bookmarkStart w:id="3092" w:name="_ETM_Q9_332409"/>
      <w:bookmarkEnd w:id="3092"/>
      <w:r>
        <w:rPr>
          <w:rtl/>
        </w:rPr>
        <w:t xml:space="preserve">מקווה </w:t>
      </w:r>
      <w:bookmarkStart w:id="3093" w:name="_ETM_Q9_332799"/>
      <w:bookmarkEnd w:id="3093"/>
      <w:r>
        <w:rPr>
          <w:rtl/>
        </w:rPr>
        <w:t xml:space="preserve">מאוד </w:t>
      </w:r>
      <w:bookmarkStart w:id="3094" w:name="_ETM_Q9_333040"/>
      <w:bookmarkEnd w:id="3094"/>
      <w:r>
        <w:rPr>
          <w:rtl/>
        </w:rPr>
        <w:t>ש</w:t>
      </w:r>
      <w:r>
        <w:rPr>
          <w:rFonts w:hint="cs"/>
          <w:rtl/>
        </w:rPr>
        <w:t>ל</w:t>
      </w:r>
      <w:r>
        <w:rPr>
          <w:rtl/>
        </w:rPr>
        <w:t xml:space="preserve">עולם </w:t>
      </w:r>
      <w:bookmarkStart w:id="3095" w:name="_ETM_Q9_333730"/>
      <w:bookmarkEnd w:id="3095"/>
      <w:r>
        <w:rPr>
          <w:rtl/>
        </w:rPr>
        <w:t xml:space="preserve">לא </w:t>
      </w:r>
      <w:bookmarkStart w:id="3096" w:name="_ETM_Q9_334120"/>
      <w:bookmarkEnd w:id="3096"/>
      <w:r>
        <w:rPr>
          <w:rtl/>
        </w:rPr>
        <w:t>נ</w:t>
      </w:r>
      <w:r>
        <w:rPr>
          <w:rFonts w:hint="cs"/>
          <w:rtl/>
        </w:rPr>
        <w:t xml:space="preserve">חווה </w:t>
      </w:r>
      <w:bookmarkStart w:id="3097" w:name="_ETM_Q9_334480"/>
      <w:bookmarkEnd w:id="3097"/>
      <w:r>
        <w:rPr>
          <w:rtl/>
        </w:rPr>
        <w:t>יותר</w:t>
      </w:r>
      <w:r>
        <w:rPr>
          <w:rFonts w:hint="cs"/>
          <w:rtl/>
        </w:rPr>
        <w:t xml:space="preserve"> </w:t>
      </w:r>
      <w:r>
        <w:rPr>
          <w:rtl/>
        </w:rPr>
        <w:t xml:space="preserve">– </w:t>
      </w:r>
      <w:bookmarkStart w:id="3098" w:name="_ETM_Q9_335950"/>
      <w:bookmarkEnd w:id="3098"/>
      <w:r>
        <w:rPr>
          <w:rFonts w:hint="cs"/>
          <w:rtl/>
        </w:rPr>
        <w:t>אלה</w:t>
      </w:r>
      <w:r>
        <w:rPr>
          <w:rtl/>
        </w:rPr>
        <w:t xml:space="preserve"> </w:t>
      </w:r>
      <w:bookmarkStart w:id="3099" w:name="_ETM_Q9_336250"/>
      <w:bookmarkEnd w:id="3099"/>
      <w:r>
        <w:rPr>
          <w:rtl/>
        </w:rPr>
        <w:t xml:space="preserve">גם </w:t>
      </w:r>
      <w:bookmarkStart w:id="3100" w:name="_ETM_Q9_336550"/>
      <w:bookmarkStart w:id="3101" w:name="_ETM_Q9_337090"/>
      <w:bookmarkEnd w:id="3100"/>
      <w:bookmarkEnd w:id="3101"/>
      <w:r>
        <w:rPr>
          <w:rtl/>
        </w:rPr>
        <w:t xml:space="preserve">ההחלטות </w:t>
      </w:r>
      <w:bookmarkStart w:id="3102" w:name="_ETM_Q9_337750"/>
      <w:bookmarkEnd w:id="3102"/>
      <w:r>
        <w:rPr>
          <w:rtl/>
        </w:rPr>
        <w:t xml:space="preserve">של </w:t>
      </w:r>
      <w:bookmarkStart w:id="3103" w:name="_ETM_Q9_337900"/>
      <w:bookmarkEnd w:id="3103"/>
      <w:r>
        <w:rPr>
          <w:rFonts w:hint="cs"/>
          <w:rtl/>
        </w:rPr>
        <w:t>ה</w:t>
      </w:r>
      <w:r>
        <w:rPr>
          <w:rtl/>
        </w:rPr>
        <w:t>ד</w:t>
      </w:r>
      <w:r>
        <w:rPr>
          <w:rFonts w:hint="cs"/>
          <w:rtl/>
        </w:rPr>
        <w:t>רג</w:t>
      </w:r>
      <w:bookmarkStart w:id="3104" w:name="_ETM_Q9_338200"/>
      <w:bookmarkEnd w:id="3104"/>
      <w:r>
        <w:rPr>
          <w:rFonts w:hint="cs"/>
          <w:rtl/>
        </w:rPr>
        <w:t xml:space="preserve"> ה</w:t>
      </w:r>
      <w:r>
        <w:rPr>
          <w:rtl/>
        </w:rPr>
        <w:t>מדיני</w:t>
      </w:r>
      <w:r>
        <w:rPr>
          <w:rFonts w:hint="cs"/>
          <w:rtl/>
        </w:rPr>
        <w:t>.</w:t>
      </w:r>
    </w:p>
    <w:p w:rsidR="00317FED" w:rsidRDefault="00317FED" w:rsidP="00CA6A73">
      <w:pPr>
        <w:rPr>
          <w:rtl/>
        </w:rPr>
      </w:pPr>
      <w:bookmarkStart w:id="3105" w:name="_ETM_Q9_341000"/>
      <w:bookmarkEnd w:id="3105"/>
    </w:p>
    <w:p w:rsidR="00317FED" w:rsidRDefault="00317FED" w:rsidP="00CA6A73">
      <w:pPr>
        <w:rPr>
          <w:rtl/>
        </w:rPr>
      </w:pPr>
      <w:bookmarkStart w:id="3106" w:name="_ETM_Q9_339909"/>
      <w:bookmarkStart w:id="3107" w:name="_ETM_Q9_340180"/>
      <w:bookmarkEnd w:id="3106"/>
      <w:bookmarkEnd w:id="3107"/>
      <w:r>
        <w:rPr>
          <w:rtl/>
        </w:rPr>
        <w:t>האמת</w:t>
      </w:r>
      <w:r>
        <w:rPr>
          <w:rFonts w:hint="cs"/>
          <w:rtl/>
        </w:rPr>
        <w:t>,</w:t>
      </w:r>
      <w:r>
        <w:rPr>
          <w:rtl/>
        </w:rPr>
        <w:t xml:space="preserve"> </w:t>
      </w:r>
      <w:bookmarkStart w:id="3108" w:name="_ETM_Q9_340510"/>
      <w:bookmarkEnd w:id="3108"/>
      <w:r>
        <w:rPr>
          <w:rtl/>
        </w:rPr>
        <w:t xml:space="preserve">חשבתי </w:t>
      </w:r>
      <w:bookmarkStart w:id="3109" w:name="_ETM_Q9_342180"/>
      <w:bookmarkEnd w:id="3109"/>
      <w:r>
        <w:rPr>
          <w:rtl/>
        </w:rPr>
        <w:t xml:space="preserve">שמי </w:t>
      </w:r>
      <w:bookmarkStart w:id="3110" w:name="_ETM_Q9_342659"/>
      <w:bookmarkEnd w:id="3110"/>
      <w:r>
        <w:rPr>
          <w:rtl/>
        </w:rPr>
        <w:t xml:space="preserve">שצריך </w:t>
      </w:r>
      <w:bookmarkStart w:id="3111" w:name="_ETM_Q9_343110"/>
      <w:bookmarkEnd w:id="3111"/>
      <w:r>
        <w:rPr>
          <w:rtl/>
        </w:rPr>
        <w:t xml:space="preserve">להגיש </w:t>
      </w:r>
      <w:bookmarkStart w:id="3112" w:name="_ETM_Q9_343469"/>
      <w:bookmarkEnd w:id="3112"/>
      <w:r>
        <w:rPr>
          <w:rFonts w:hint="cs"/>
          <w:rtl/>
        </w:rPr>
        <w:t xml:space="preserve">את </w:t>
      </w:r>
      <w:r>
        <w:rPr>
          <w:rtl/>
        </w:rPr>
        <w:t xml:space="preserve">הצעת </w:t>
      </w:r>
      <w:bookmarkStart w:id="3113" w:name="_ETM_Q9_343829"/>
      <w:bookmarkEnd w:id="3113"/>
      <w:r>
        <w:rPr>
          <w:rFonts w:hint="cs"/>
          <w:rtl/>
        </w:rPr>
        <w:t>ה</w:t>
      </w:r>
      <w:r>
        <w:rPr>
          <w:rtl/>
        </w:rPr>
        <w:t xml:space="preserve">חוק </w:t>
      </w:r>
      <w:bookmarkStart w:id="3114" w:name="_ETM_Q9_344129"/>
      <w:bookmarkEnd w:id="3114"/>
      <w:r>
        <w:rPr>
          <w:rFonts w:hint="cs"/>
          <w:rtl/>
        </w:rPr>
        <w:t>ה</w:t>
      </w:r>
      <w:r>
        <w:rPr>
          <w:rtl/>
        </w:rPr>
        <w:t>ז</w:t>
      </w:r>
      <w:r>
        <w:rPr>
          <w:rFonts w:hint="cs"/>
          <w:rtl/>
        </w:rPr>
        <w:t>ו</w:t>
      </w:r>
      <w:r>
        <w:rPr>
          <w:rtl/>
        </w:rPr>
        <w:t xml:space="preserve"> </w:t>
      </w:r>
      <w:bookmarkStart w:id="3115" w:name="_ETM_Q9_345000"/>
      <w:bookmarkEnd w:id="3115"/>
      <w:r>
        <w:rPr>
          <w:rtl/>
        </w:rPr>
        <w:t xml:space="preserve">בצורה </w:t>
      </w:r>
      <w:bookmarkStart w:id="3116" w:name="_ETM_Q9_345389"/>
      <w:bookmarkEnd w:id="3116"/>
      <w:r>
        <w:rPr>
          <w:rtl/>
        </w:rPr>
        <w:t xml:space="preserve">כזו </w:t>
      </w:r>
      <w:bookmarkStart w:id="3117" w:name="_ETM_Q9_345629"/>
      <w:bookmarkEnd w:id="3117"/>
      <w:r>
        <w:rPr>
          <w:rtl/>
        </w:rPr>
        <w:t xml:space="preserve">או </w:t>
      </w:r>
      <w:bookmarkStart w:id="3118" w:name="_ETM_Q9_345659"/>
      <w:bookmarkEnd w:id="3118"/>
      <w:r>
        <w:rPr>
          <w:rtl/>
        </w:rPr>
        <w:t>אחרת</w:t>
      </w:r>
      <w:r>
        <w:rPr>
          <w:rFonts w:hint="cs"/>
          <w:rtl/>
        </w:rPr>
        <w:t>,</w:t>
      </w:r>
      <w:r>
        <w:rPr>
          <w:rtl/>
        </w:rPr>
        <w:t xml:space="preserve"> </w:t>
      </w:r>
      <w:bookmarkStart w:id="3119" w:name="_ETM_Q9_345989"/>
      <w:bookmarkEnd w:id="3119"/>
      <w:r>
        <w:rPr>
          <w:rtl/>
        </w:rPr>
        <w:t xml:space="preserve">כאילו </w:t>
      </w:r>
      <w:bookmarkStart w:id="3120" w:name="_ETM_Q9_346349"/>
      <w:bookmarkEnd w:id="3120"/>
      <w:r>
        <w:rPr>
          <w:rtl/>
        </w:rPr>
        <w:t xml:space="preserve">על </w:t>
      </w:r>
      <w:bookmarkStart w:id="3121" w:name="_ETM_Q9_346530"/>
      <w:bookmarkEnd w:id="3121"/>
      <w:r>
        <w:rPr>
          <w:rtl/>
        </w:rPr>
        <w:t>הנושא</w:t>
      </w:r>
      <w:r>
        <w:rPr>
          <w:rFonts w:hint="cs"/>
          <w:rtl/>
        </w:rPr>
        <w:t xml:space="preserve"> – הוא</w:t>
      </w:r>
      <w:bookmarkStart w:id="3122" w:name="_ETM_Q9_343000"/>
      <w:bookmarkEnd w:id="3122"/>
      <w:r>
        <w:rPr>
          <w:rFonts w:hint="cs"/>
          <w:rtl/>
        </w:rPr>
        <w:t xml:space="preserve"> </w:t>
      </w:r>
      <w:bookmarkStart w:id="3123" w:name="_ETM_Q9_347069"/>
      <w:bookmarkStart w:id="3124" w:name="_ETM_Q9_347219"/>
      <w:bookmarkEnd w:id="3123"/>
      <w:bookmarkEnd w:id="3124"/>
      <w:r>
        <w:rPr>
          <w:rtl/>
        </w:rPr>
        <w:t>הממשלה</w:t>
      </w:r>
      <w:r>
        <w:rPr>
          <w:rFonts w:hint="cs"/>
          <w:rtl/>
        </w:rPr>
        <w:t>,</w:t>
      </w:r>
      <w:r>
        <w:rPr>
          <w:rtl/>
        </w:rPr>
        <w:t xml:space="preserve"> </w:t>
      </w:r>
      <w:bookmarkStart w:id="3125" w:name="_ETM_Q9_349139"/>
      <w:bookmarkEnd w:id="3125"/>
      <w:r>
        <w:rPr>
          <w:rtl/>
        </w:rPr>
        <w:t xml:space="preserve">כי </w:t>
      </w:r>
      <w:bookmarkStart w:id="3126" w:name="_ETM_Q9_349440"/>
      <w:bookmarkEnd w:id="3126"/>
      <w:r>
        <w:rPr>
          <w:rtl/>
        </w:rPr>
        <w:t xml:space="preserve">זה </w:t>
      </w:r>
      <w:bookmarkStart w:id="3127" w:name="_ETM_Q9_349590"/>
      <w:bookmarkEnd w:id="3127"/>
      <w:r>
        <w:rPr>
          <w:rtl/>
        </w:rPr>
        <w:t xml:space="preserve">באמת </w:t>
      </w:r>
      <w:bookmarkStart w:id="3128" w:name="_ETM_Q9_349860"/>
      <w:bookmarkEnd w:id="3128"/>
      <w:r>
        <w:rPr>
          <w:rtl/>
        </w:rPr>
        <w:t>כבד</w:t>
      </w:r>
      <w:r>
        <w:rPr>
          <w:rFonts w:hint="cs"/>
          <w:rtl/>
        </w:rPr>
        <w:t>.</w:t>
      </w:r>
      <w:r>
        <w:rPr>
          <w:rtl/>
        </w:rPr>
        <w:t xml:space="preserve"> </w:t>
      </w:r>
      <w:bookmarkStart w:id="3129" w:name="_ETM_Q9_351530"/>
      <w:bookmarkEnd w:id="3129"/>
      <w:r>
        <w:rPr>
          <w:rtl/>
        </w:rPr>
        <w:t xml:space="preserve">אני </w:t>
      </w:r>
      <w:bookmarkStart w:id="3130" w:name="_ETM_Q9_351799"/>
      <w:bookmarkEnd w:id="3130"/>
      <w:r>
        <w:rPr>
          <w:rtl/>
        </w:rPr>
        <w:t xml:space="preserve">חשבתי </w:t>
      </w:r>
      <w:bookmarkStart w:id="3131" w:name="_ETM_Q9_352549"/>
      <w:bookmarkStart w:id="3132" w:name="_ETM_Q9_353840"/>
      <w:bookmarkEnd w:id="3131"/>
      <w:bookmarkEnd w:id="3132"/>
      <w:r>
        <w:rPr>
          <w:rtl/>
        </w:rPr>
        <w:t xml:space="preserve">שזה </w:t>
      </w:r>
      <w:bookmarkStart w:id="3133" w:name="_ETM_Q9_354139"/>
      <w:bookmarkEnd w:id="3133"/>
      <w:r>
        <w:rPr>
          <w:rtl/>
        </w:rPr>
        <w:t xml:space="preserve">יהיה </w:t>
      </w:r>
      <w:bookmarkStart w:id="3134" w:name="_ETM_Q9_354409"/>
      <w:bookmarkEnd w:id="3134"/>
      <w:r>
        <w:rPr>
          <w:rtl/>
        </w:rPr>
        <w:t xml:space="preserve">הרבה </w:t>
      </w:r>
      <w:bookmarkStart w:id="3135" w:name="_ETM_Q9_354650"/>
      <w:bookmarkEnd w:id="3135"/>
      <w:r>
        <w:rPr>
          <w:rtl/>
        </w:rPr>
        <w:t xml:space="preserve">יותר </w:t>
      </w:r>
      <w:bookmarkStart w:id="3136" w:name="_ETM_Q9_354859"/>
      <w:bookmarkEnd w:id="3136"/>
      <w:r>
        <w:rPr>
          <w:rtl/>
        </w:rPr>
        <w:t>נכון</w:t>
      </w:r>
      <w:bookmarkStart w:id="3137" w:name="_ETM_Q9_356879"/>
      <w:bookmarkEnd w:id="3137"/>
      <w:r>
        <w:rPr>
          <w:rFonts w:hint="cs"/>
          <w:rtl/>
        </w:rPr>
        <w:t xml:space="preserve">. </w:t>
      </w:r>
      <w:r>
        <w:rPr>
          <w:rtl/>
        </w:rPr>
        <w:t xml:space="preserve">אבל </w:t>
      </w:r>
      <w:bookmarkStart w:id="3138" w:name="_ETM_Q9_357239"/>
      <w:bookmarkEnd w:id="3138"/>
      <w:r>
        <w:rPr>
          <w:rtl/>
        </w:rPr>
        <w:t xml:space="preserve">לצערי </w:t>
      </w:r>
      <w:bookmarkStart w:id="3139" w:name="_ETM_Q9_357659"/>
      <w:bookmarkEnd w:id="3139"/>
      <w:r>
        <w:rPr>
          <w:rtl/>
        </w:rPr>
        <w:t>הרב</w:t>
      </w:r>
      <w:r>
        <w:rPr>
          <w:rFonts w:hint="cs"/>
          <w:rtl/>
        </w:rPr>
        <w:t xml:space="preserve"> </w:t>
      </w:r>
      <w:r>
        <w:rPr>
          <w:rtl/>
        </w:rPr>
        <w:t xml:space="preserve">– </w:t>
      </w:r>
      <w:bookmarkStart w:id="3140" w:name="_ETM_Q9_359490"/>
      <w:bookmarkEnd w:id="3140"/>
      <w:r>
        <w:rPr>
          <w:rtl/>
        </w:rPr>
        <w:t xml:space="preserve">וגם </w:t>
      </w:r>
      <w:bookmarkStart w:id="3141" w:name="_ETM_Q9_359850"/>
      <w:bookmarkEnd w:id="3141"/>
      <w:r>
        <w:rPr>
          <w:rtl/>
        </w:rPr>
        <w:t xml:space="preserve">אז </w:t>
      </w:r>
      <w:bookmarkStart w:id="3142" w:name="_ETM_Q9_360570"/>
      <w:bookmarkStart w:id="3143" w:name="_ETM_Q9_360630"/>
      <w:bookmarkEnd w:id="3142"/>
      <w:bookmarkEnd w:id="3143"/>
      <w:r>
        <w:rPr>
          <w:rtl/>
        </w:rPr>
        <w:t xml:space="preserve">אפשר </w:t>
      </w:r>
      <w:bookmarkStart w:id="3144" w:name="_ETM_Q9_360840"/>
      <w:bookmarkEnd w:id="3144"/>
      <w:r>
        <w:rPr>
          <w:rtl/>
        </w:rPr>
        <w:t xml:space="preserve">להתווכח </w:t>
      </w:r>
      <w:bookmarkStart w:id="3145" w:name="_ETM_Q9_361680"/>
      <w:bookmarkEnd w:id="3145"/>
      <w:r>
        <w:rPr>
          <w:rtl/>
        </w:rPr>
        <w:t xml:space="preserve">אם </w:t>
      </w:r>
      <w:bookmarkStart w:id="3146" w:name="_ETM_Q9_361830"/>
      <w:bookmarkEnd w:id="3146"/>
      <w:r>
        <w:rPr>
          <w:rtl/>
        </w:rPr>
        <w:t xml:space="preserve">זה </w:t>
      </w:r>
      <w:bookmarkStart w:id="3147" w:name="_ETM_Q9_361950"/>
      <w:bookmarkEnd w:id="3147"/>
      <w:r>
        <w:rPr>
          <w:rtl/>
        </w:rPr>
        <w:t>נכון</w:t>
      </w:r>
      <w:bookmarkStart w:id="3148" w:name="_ETM_Q9_362340"/>
      <w:bookmarkEnd w:id="3148"/>
      <w:r>
        <w:rPr>
          <w:rFonts w:hint="cs"/>
          <w:rtl/>
        </w:rPr>
        <w:t xml:space="preserve">, </w:t>
      </w:r>
      <w:r>
        <w:rPr>
          <w:rtl/>
        </w:rPr>
        <w:t xml:space="preserve">אם </w:t>
      </w:r>
      <w:bookmarkStart w:id="3149" w:name="_ETM_Q9_362430"/>
      <w:bookmarkEnd w:id="3149"/>
      <w:r>
        <w:rPr>
          <w:rtl/>
        </w:rPr>
        <w:t xml:space="preserve">זה </w:t>
      </w:r>
      <w:bookmarkStart w:id="3150" w:name="_ETM_Q9_362550"/>
      <w:bookmarkEnd w:id="3150"/>
      <w:r>
        <w:rPr>
          <w:rtl/>
        </w:rPr>
        <w:t xml:space="preserve">לא </w:t>
      </w:r>
      <w:bookmarkStart w:id="3151" w:name="_ETM_Q9_362639"/>
      <w:bookmarkEnd w:id="3151"/>
      <w:r>
        <w:rPr>
          <w:rtl/>
        </w:rPr>
        <w:t>נכון</w:t>
      </w:r>
      <w:r>
        <w:rPr>
          <w:rFonts w:hint="cs"/>
          <w:rtl/>
        </w:rPr>
        <w:t xml:space="preserve"> –</w:t>
      </w:r>
      <w:r>
        <w:rPr>
          <w:rtl/>
        </w:rPr>
        <w:t xml:space="preserve"> </w:t>
      </w:r>
      <w:bookmarkStart w:id="3152" w:name="_ETM_Q9_364029"/>
      <w:bookmarkEnd w:id="3152"/>
      <w:r>
        <w:rPr>
          <w:rtl/>
        </w:rPr>
        <w:t xml:space="preserve">כרגע </w:t>
      </w:r>
      <w:bookmarkStart w:id="3153" w:name="_ETM_Q9_364480"/>
      <w:bookmarkEnd w:id="3153"/>
      <w:r>
        <w:rPr>
          <w:rtl/>
        </w:rPr>
        <w:t xml:space="preserve">אין </w:t>
      </w:r>
      <w:bookmarkStart w:id="3154" w:name="_ETM_Q9_364569"/>
      <w:bookmarkEnd w:id="3154"/>
      <w:r>
        <w:rPr>
          <w:rtl/>
        </w:rPr>
        <w:t xml:space="preserve">לנו </w:t>
      </w:r>
      <w:bookmarkStart w:id="3155" w:name="_ETM_Q9_364749"/>
      <w:bookmarkEnd w:id="3155"/>
      <w:r>
        <w:rPr>
          <w:rtl/>
        </w:rPr>
        <w:t xml:space="preserve">על </w:t>
      </w:r>
      <w:bookmarkStart w:id="3156" w:name="_ETM_Q9_364809"/>
      <w:bookmarkEnd w:id="3156"/>
      <w:r>
        <w:rPr>
          <w:rtl/>
        </w:rPr>
        <w:t xml:space="preserve">מה </w:t>
      </w:r>
      <w:bookmarkStart w:id="3157" w:name="_ETM_Q9_364900"/>
      <w:bookmarkEnd w:id="3157"/>
      <w:r>
        <w:rPr>
          <w:rtl/>
        </w:rPr>
        <w:t>להתווכח</w:t>
      </w:r>
      <w:r>
        <w:rPr>
          <w:rFonts w:hint="cs"/>
          <w:rtl/>
        </w:rPr>
        <w:t>,</w:t>
      </w:r>
      <w:r>
        <w:rPr>
          <w:rtl/>
        </w:rPr>
        <w:t xml:space="preserve"> </w:t>
      </w:r>
      <w:bookmarkStart w:id="3158" w:name="_ETM_Q9_365409"/>
      <w:bookmarkEnd w:id="3158"/>
      <w:r>
        <w:rPr>
          <w:rtl/>
        </w:rPr>
        <w:t xml:space="preserve">לכן </w:t>
      </w:r>
      <w:bookmarkStart w:id="3159" w:name="_ETM_Q9_365709"/>
      <w:bookmarkStart w:id="3160" w:name="_ETM_Q9_366040"/>
      <w:bookmarkStart w:id="3161" w:name="_ETM_Q9_366340"/>
      <w:bookmarkStart w:id="3162" w:name="_ETM_Q9_366549"/>
      <w:bookmarkEnd w:id="3159"/>
      <w:bookmarkEnd w:id="3160"/>
      <w:bookmarkEnd w:id="3161"/>
      <w:bookmarkEnd w:id="3162"/>
      <w:r>
        <w:rPr>
          <w:rFonts w:hint="cs"/>
          <w:rtl/>
        </w:rPr>
        <w:t xml:space="preserve">החלטנו </w:t>
      </w:r>
      <w:bookmarkStart w:id="3163" w:name="_ETM_Q9_367860"/>
      <w:bookmarkEnd w:id="3163"/>
      <w:r>
        <w:rPr>
          <w:rtl/>
        </w:rPr>
        <w:t xml:space="preserve">להריץ </w:t>
      </w:r>
      <w:bookmarkStart w:id="3164" w:name="_ETM_Q9_368340"/>
      <w:bookmarkEnd w:id="3164"/>
      <w:r>
        <w:rPr>
          <w:rtl/>
        </w:rPr>
        <w:t xml:space="preserve">את </w:t>
      </w:r>
      <w:bookmarkStart w:id="3165" w:name="_ETM_Q9_368459"/>
      <w:bookmarkEnd w:id="3165"/>
      <w:r>
        <w:rPr>
          <w:rtl/>
        </w:rPr>
        <w:t>האירוע</w:t>
      </w:r>
      <w:r>
        <w:rPr>
          <w:rFonts w:hint="cs"/>
          <w:rtl/>
        </w:rPr>
        <w:t xml:space="preserve"> עם שמחה.</w:t>
      </w:r>
      <w:r>
        <w:rPr>
          <w:rtl/>
        </w:rPr>
        <w:t xml:space="preserve"> </w:t>
      </w:r>
      <w:bookmarkStart w:id="3166" w:name="_ETM_Q9_370139"/>
      <w:bookmarkEnd w:id="3166"/>
      <w:r>
        <w:rPr>
          <w:rtl/>
        </w:rPr>
        <w:t xml:space="preserve">חשבתי </w:t>
      </w:r>
      <w:bookmarkStart w:id="3167" w:name="_ETM_Q9_370680"/>
      <w:bookmarkEnd w:id="3167"/>
      <w:r>
        <w:rPr>
          <w:rtl/>
        </w:rPr>
        <w:t xml:space="preserve">שנכון </w:t>
      </w:r>
      <w:bookmarkStart w:id="3168" w:name="_ETM_Q9_371129"/>
      <w:bookmarkEnd w:id="3168"/>
      <w:r>
        <w:rPr>
          <w:rtl/>
        </w:rPr>
        <w:t xml:space="preserve">שזו </w:t>
      </w:r>
      <w:bookmarkStart w:id="3169" w:name="_ETM_Q9_371400"/>
      <w:bookmarkEnd w:id="3169"/>
      <w:r>
        <w:rPr>
          <w:rFonts w:hint="cs"/>
          <w:rtl/>
        </w:rPr>
        <w:t xml:space="preserve">תהיה </w:t>
      </w:r>
      <w:r>
        <w:rPr>
          <w:rtl/>
        </w:rPr>
        <w:t xml:space="preserve">הצעת </w:t>
      </w:r>
      <w:bookmarkStart w:id="3170" w:name="_ETM_Q9_371639"/>
      <w:bookmarkEnd w:id="3170"/>
      <w:r>
        <w:rPr>
          <w:rtl/>
        </w:rPr>
        <w:t xml:space="preserve">חוק </w:t>
      </w:r>
      <w:bookmarkStart w:id="3171" w:name="_ETM_Q9_371819"/>
      <w:bookmarkEnd w:id="3171"/>
      <w:r>
        <w:rPr>
          <w:rtl/>
        </w:rPr>
        <w:t>ממשלתית</w:t>
      </w:r>
      <w:r>
        <w:rPr>
          <w:rFonts w:hint="cs"/>
          <w:rtl/>
        </w:rPr>
        <w:t>;</w:t>
      </w:r>
      <w:r>
        <w:rPr>
          <w:rtl/>
        </w:rPr>
        <w:t xml:space="preserve"> </w:t>
      </w:r>
      <w:bookmarkStart w:id="3172" w:name="_ETM_Q9_372480"/>
      <w:bookmarkEnd w:id="3172"/>
      <w:r>
        <w:rPr>
          <w:rtl/>
        </w:rPr>
        <w:t xml:space="preserve">זה </w:t>
      </w:r>
      <w:bookmarkStart w:id="3173" w:name="_ETM_Q9_372629"/>
      <w:bookmarkEnd w:id="3173"/>
      <w:r>
        <w:rPr>
          <w:rtl/>
        </w:rPr>
        <w:t xml:space="preserve">לא </w:t>
      </w:r>
      <w:bookmarkStart w:id="3174" w:name="_ETM_Q9_372810"/>
      <w:bookmarkEnd w:id="3174"/>
      <w:r>
        <w:rPr>
          <w:rtl/>
        </w:rPr>
        <w:t>קרה</w:t>
      </w:r>
      <w:r>
        <w:rPr>
          <w:rFonts w:hint="cs"/>
          <w:rtl/>
        </w:rPr>
        <w:t>.</w:t>
      </w:r>
      <w:r>
        <w:rPr>
          <w:rtl/>
        </w:rPr>
        <w:t xml:space="preserve"> </w:t>
      </w:r>
      <w:bookmarkStart w:id="3175" w:name="_ETM_Q9_374340"/>
      <w:bookmarkStart w:id="3176" w:name="_ETM_Q9_374849"/>
      <w:bookmarkEnd w:id="3175"/>
      <w:bookmarkEnd w:id="3176"/>
      <w:r>
        <w:rPr>
          <w:rtl/>
        </w:rPr>
        <w:t>שמ</w:t>
      </w:r>
      <w:r>
        <w:rPr>
          <w:rFonts w:hint="cs"/>
          <w:rtl/>
        </w:rPr>
        <w:t xml:space="preserve">ענו </w:t>
      </w:r>
      <w:bookmarkStart w:id="3177" w:name="_ETM_Q9_376000"/>
      <w:bookmarkStart w:id="3178" w:name="_ETM_Q9_375090"/>
      <w:bookmarkStart w:id="3179" w:name="_ETM_Q9_375180"/>
      <w:bookmarkStart w:id="3180" w:name="_ETM_Q9_375540"/>
      <w:bookmarkEnd w:id="3177"/>
      <w:bookmarkEnd w:id="3178"/>
      <w:bookmarkEnd w:id="3179"/>
      <w:bookmarkEnd w:id="3180"/>
      <w:r>
        <w:rPr>
          <w:rFonts w:hint="cs"/>
          <w:rtl/>
        </w:rPr>
        <w:t>ה</w:t>
      </w:r>
      <w:r>
        <w:rPr>
          <w:rtl/>
        </w:rPr>
        <w:t xml:space="preserve">רבה </w:t>
      </w:r>
      <w:bookmarkStart w:id="3181" w:name="_ETM_Q9_375810"/>
      <w:bookmarkEnd w:id="3181"/>
      <w:r>
        <w:rPr>
          <w:rtl/>
        </w:rPr>
        <w:t xml:space="preserve">פעמים </w:t>
      </w:r>
      <w:bookmarkStart w:id="3182" w:name="_ETM_Q9_376349"/>
      <w:bookmarkEnd w:id="3182"/>
      <w:r>
        <w:rPr>
          <w:rtl/>
        </w:rPr>
        <w:t xml:space="preserve">שיש </w:t>
      </w:r>
      <w:bookmarkStart w:id="3183" w:name="_ETM_Q9_376769"/>
      <w:bookmarkEnd w:id="3183"/>
      <w:r>
        <w:rPr>
          <w:rtl/>
        </w:rPr>
        <w:t xml:space="preserve">התנגדות </w:t>
      </w:r>
      <w:bookmarkStart w:id="3184" w:name="_ETM_Q9_377879"/>
      <w:bookmarkEnd w:id="3184"/>
      <w:r>
        <w:rPr>
          <w:rtl/>
        </w:rPr>
        <w:t xml:space="preserve">של </w:t>
      </w:r>
      <w:bookmarkStart w:id="3185" w:name="_ETM_Q9_378150"/>
      <w:bookmarkEnd w:id="3185"/>
      <w:r>
        <w:rPr>
          <w:rtl/>
        </w:rPr>
        <w:t xml:space="preserve">גורמי </w:t>
      </w:r>
      <w:bookmarkStart w:id="3186" w:name="_ETM_Q9_378450"/>
      <w:bookmarkEnd w:id="3186"/>
      <w:r>
        <w:rPr>
          <w:rFonts w:hint="cs"/>
          <w:rtl/>
        </w:rPr>
        <w:t>ה</w:t>
      </w:r>
      <w:r>
        <w:rPr>
          <w:rtl/>
        </w:rPr>
        <w:t xml:space="preserve">ביטחון </w:t>
      </w:r>
      <w:bookmarkStart w:id="3187" w:name="_ETM_Q9_379800"/>
      <w:bookmarkEnd w:id="3187"/>
      <w:r>
        <w:rPr>
          <w:rtl/>
        </w:rPr>
        <w:t xml:space="preserve">בכלל </w:t>
      </w:r>
      <w:bookmarkStart w:id="3188" w:name="_ETM_Q9_380220"/>
      <w:bookmarkEnd w:id="3188"/>
      <w:r>
        <w:rPr>
          <w:rFonts w:hint="cs"/>
          <w:rtl/>
        </w:rPr>
        <w:t>ל</w:t>
      </w:r>
      <w:r>
        <w:rPr>
          <w:rtl/>
        </w:rPr>
        <w:t xml:space="preserve">התעסקות </w:t>
      </w:r>
      <w:bookmarkStart w:id="3189" w:name="_ETM_Q9_380790"/>
      <w:bookmarkEnd w:id="3189"/>
      <w:r>
        <w:rPr>
          <w:rtl/>
        </w:rPr>
        <w:t xml:space="preserve">בנושא </w:t>
      </w:r>
      <w:bookmarkStart w:id="3190" w:name="_ETM_Q9_381269"/>
      <w:bookmarkEnd w:id="3190"/>
      <w:r>
        <w:rPr>
          <w:rtl/>
        </w:rPr>
        <w:t>הזה</w:t>
      </w:r>
      <w:r>
        <w:rPr>
          <w:rFonts w:hint="cs"/>
          <w:rtl/>
        </w:rPr>
        <w:t>.</w:t>
      </w:r>
      <w:r>
        <w:rPr>
          <w:rtl/>
        </w:rPr>
        <w:t xml:space="preserve"> </w:t>
      </w:r>
      <w:bookmarkStart w:id="3191" w:name="_ETM_Q9_381629"/>
      <w:bookmarkEnd w:id="3191"/>
      <w:r>
        <w:rPr>
          <w:rtl/>
        </w:rPr>
        <w:t xml:space="preserve">גם ראש </w:t>
      </w:r>
      <w:bookmarkStart w:id="3192" w:name="_ETM_Q9_381840"/>
      <w:bookmarkEnd w:id="3192"/>
      <w:r>
        <w:rPr>
          <w:rtl/>
        </w:rPr>
        <w:t xml:space="preserve">הממשלה </w:t>
      </w:r>
      <w:bookmarkStart w:id="3193" w:name="_ETM_Q9_382379"/>
      <w:bookmarkStart w:id="3194" w:name="_ETM_Q9_382620"/>
      <w:bookmarkStart w:id="3195" w:name="_ETM_Q9_382800"/>
      <w:bookmarkStart w:id="3196" w:name="_ETM_Q9_383400"/>
      <w:bookmarkStart w:id="3197" w:name="_ETM_Q9_383790"/>
      <w:bookmarkStart w:id="3198" w:name="_ETM_Q9_384000"/>
      <w:bookmarkEnd w:id="3193"/>
      <w:bookmarkEnd w:id="3194"/>
      <w:bookmarkEnd w:id="3195"/>
      <w:bookmarkEnd w:id="3196"/>
      <w:bookmarkEnd w:id="3197"/>
      <w:bookmarkEnd w:id="3198"/>
      <w:r>
        <w:rPr>
          <w:rtl/>
        </w:rPr>
        <w:t>אפילו</w:t>
      </w:r>
      <w:bookmarkStart w:id="3199" w:name="_ETM_Q9_385290"/>
      <w:bookmarkEnd w:id="3199"/>
      <w:r>
        <w:rPr>
          <w:rFonts w:hint="cs"/>
          <w:rtl/>
        </w:rPr>
        <w:t xml:space="preserve"> </w:t>
      </w:r>
      <w:r>
        <w:rPr>
          <w:rtl/>
        </w:rPr>
        <w:t xml:space="preserve">מנע כמה </w:t>
      </w:r>
      <w:bookmarkStart w:id="3200" w:name="_ETM_Q9_383040"/>
      <w:bookmarkEnd w:id="3200"/>
      <w:r>
        <w:rPr>
          <w:rtl/>
        </w:rPr>
        <w:t xml:space="preserve">פעמים </w:t>
      </w:r>
      <w:r>
        <w:rPr>
          <w:rFonts w:hint="cs"/>
          <w:rtl/>
        </w:rPr>
        <w:t xml:space="preserve">את כינוסי </w:t>
      </w:r>
      <w:bookmarkStart w:id="3201" w:name="_ETM_Q9_385650"/>
      <w:bookmarkEnd w:id="3201"/>
      <w:r>
        <w:rPr>
          <w:rtl/>
        </w:rPr>
        <w:t>ועדות</w:t>
      </w:r>
      <w:bookmarkStart w:id="3202" w:name="_ETM_Q9_387310"/>
      <w:bookmarkEnd w:id="3202"/>
      <w:r>
        <w:rPr>
          <w:rFonts w:hint="cs"/>
          <w:rtl/>
        </w:rPr>
        <w:t xml:space="preserve">. </w:t>
      </w:r>
    </w:p>
    <w:p w:rsidR="00317FED" w:rsidRDefault="00317FED" w:rsidP="00CA6A73">
      <w:pPr>
        <w:rPr>
          <w:rtl/>
        </w:rPr>
      </w:pPr>
    </w:p>
    <w:p w:rsidR="00317FED" w:rsidRDefault="00317FED" w:rsidP="00CA6A73">
      <w:pPr>
        <w:rPr>
          <w:rtl/>
        </w:rPr>
      </w:pPr>
      <w:bookmarkStart w:id="3203" w:name="_ETM_Q9_387000"/>
      <w:bookmarkEnd w:id="3203"/>
      <w:r>
        <w:rPr>
          <w:rtl/>
        </w:rPr>
        <w:t xml:space="preserve">אבל </w:t>
      </w:r>
      <w:bookmarkStart w:id="3204" w:name="_ETM_Q9_387580"/>
      <w:bookmarkEnd w:id="3204"/>
      <w:r>
        <w:rPr>
          <w:rtl/>
        </w:rPr>
        <w:t xml:space="preserve">בדיון </w:t>
      </w:r>
      <w:bookmarkStart w:id="3205" w:name="_ETM_Q9_388120"/>
      <w:bookmarkEnd w:id="3205"/>
      <w:r>
        <w:rPr>
          <w:rtl/>
        </w:rPr>
        <w:t xml:space="preserve">שקיימנו </w:t>
      </w:r>
      <w:bookmarkStart w:id="3206" w:name="_ETM_Q9_389410"/>
      <w:bookmarkEnd w:id="3206"/>
      <w:r>
        <w:rPr>
          <w:rtl/>
        </w:rPr>
        <w:t>בוועדה</w:t>
      </w:r>
      <w:r>
        <w:rPr>
          <w:rFonts w:hint="cs"/>
          <w:rtl/>
        </w:rPr>
        <w:t xml:space="preserve"> </w:t>
      </w:r>
      <w:r>
        <w:rPr>
          <w:rtl/>
        </w:rPr>
        <w:t>–</w:t>
      </w:r>
      <w:r>
        <w:rPr>
          <w:rFonts w:hint="cs"/>
          <w:rtl/>
        </w:rPr>
        <w:t xml:space="preserve"> </w:t>
      </w:r>
      <w:bookmarkStart w:id="3207" w:name="_ETM_Q9_390370"/>
      <w:bookmarkEnd w:id="3207"/>
      <w:r>
        <w:rPr>
          <w:rtl/>
        </w:rPr>
        <w:t xml:space="preserve">וזה </w:t>
      </w:r>
      <w:bookmarkStart w:id="3208" w:name="_ETM_Q9_390580"/>
      <w:bookmarkEnd w:id="3208"/>
      <w:r>
        <w:rPr>
          <w:rtl/>
        </w:rPr>
        <w:t xml:space="preserve">כבר </w:t>
      </w:r>
      <w:bookmarkStart w:id="3209" w:name="_ETM_Q9_390760"/>
      <w:bookmarkEnd w:id="3209"/>
      <w:r>
        <w:rPr>
          <w:rtl/>
        </w:rPr>
        <w:t>פורסם</w:t>
      </w:r>
      <w:r>
        <w:rPr>
          <w:rFonts w:hint="cs"/>
          <w:rtl/>
        </w:rPr>
        <w:t>,</w:t>
      </w:r>
      <w:r>
        <w:rPr>
          <w:rtl/>
        </w:rPr>
        <w:t xml:space="preserve"> </w:t>
      </w:r>
      <w:bookmarkStart w:id="3210" w:name="_ETM_Q9_391210"/>
      <w:bookmarkEnd w:id="3210"/>
      <w:r>
        <w:rPr>
          <w:rtl/>
        </w:rPr>
        <w:t xml:space="preserve">אז </w:t>
      </w:r>
      <w:bookmarkStart w:id="3211" w:name="_ETM_Q9_391360"/>
      <w:bookmarkEnd w:id="3211"/>
      <w:r>
        <w:rPr>
          <w:rtl/>
        </w:rPr>
        <w:t xml:space="preserve">אני </w:t>
      </w:r>
      <w:bookmarkStart w:id="3212" w:name="_ETM_Q9_391540"/>
      <w:bookmarkEnd w:id="3212"/>
      <w:r>
        <w:rPr>
          <w:rtl/>
        </w:rPr>
        <w:t xml:space="preserve">יכולה </w:t>
      </w:r>
      <w:bookmarkStart w:id="3213" w:name="_ETM_Q9_391900"/>
      <w:bookmarkEnd w:id="3213"/>
      <w:r>
        <w:rPr>
          <w:rtl/>
        </w:rPr>
        <w:t xml:space="preserve">להרשות </w:t>
      </w:r>
      <w:bookmarkStart w:id="3214" w:name="_ETM_Q9_392290"/>
      <w:bookmarkEnd w:id="3214"/>
      <w:r>
        <w:rPr>
          <w:rtl/>
        </w:rPr>
        <w:t xml:space="preserve">את </w:t>
      </w:r>
      <w:bookmarkStart w:id="3215" w:name="_ETM_Q9_392410"/>
      <w:bookmarkEnd w:id="3215"/>
      <w:r>
        <w:rPr>
          <w:rtl/>
        </w:rPr>
        <w:t xml:space="preserve">זה </w:t>
      </w:r>
      <w:bookmarkStart w:id="3216" w:name="_ETM_Q9_392530"/>
      <w:bookmarkEnd w:id="3216"/>
      <w:r>
        <w:rPr>
          <w:rtl/>
        </w:rPr>
        <w:t xml:space="preserve">לעצמי </w:t>
      </w:r>
      <w:bookmarkStart w:id="3217" w:name="_ETM_Q9_393910"/>
      <w:bookmarkEnd w:id="3217"/>
      <w:r>
        <w:rPr>
          <w:rtl/>
        </w:rPr>
        <w:t>–</w:t>
      </w:r>
      <w:r>
        <w:rPr>
          <w:rFonts w:hint="cs"/>
          <w:rtl/>
        </w:rPr>
        <w:t xml:space="preserve"> </w:t>
      </w:r>
      <w:r>
        <w:rPr>
          <w:rtl/>
        </w:rPr>
        <w:t xml:space="preserve">הגיע </w:t>
      </w:r>
      <w:bookmarkStart w:id="3218" w:name="_ETM_Q9_394270"/>
      <w:bookmarkEnd w:id="3218"/>
      <w:r>
        <w:rPr>
          <w:rtl/>
        </w:rPr>
        <w:t xml:space="preserve">נציג </w:t>
      </w:r>
      <w:bookmarkStart w:id="3219" w:name="_ETM_Q9_394750"/>
      <w:bookmarkEnd w:id="3219"/>
      <w:r>
        <w:rPr>
          <w:rtl/>
        </w:rPr>
        <w:t xml:space="preserve">של </w:t>
      </w:r>
      <w:bookmarkStart w:id="3220" w:name="_ETM_Q9_395200"/>
      <w:bookmarkEnd w:id="3220"/>
      <w:r>
        <w:rPr>
          <w:rtl/>
        </w:rPr>
        <w:t xml:space="preserve">גורמי </w:t>
      </w:r>
      <w:bookmarkStart w:id="3221" w:name="_ETM_Q9_395590"/>
      <w:bookmarkEnd w:id="3221"/>
      <w:r>
        <w:rPr>
          <w:rFonts w:hint="cs"/>
          <w:rtl/>
        </w:rPr>
        <w:t>ה</w:t>
      </w:r>
      <w:r>
        <w:rPr>
          <w:rtl/>
        </w:rPr>
        <w:t xml:space="preserve">ביטחון </w:t>
      </w:r>
      <w:bookmarkStart w:id="3222" w:name="_ETM_Q9_396190"/>
      <w:bookmarkEnd w:id="3222"/>
      <w:r>
        <w:rPr>
          <w:rtl/>
        </w:rPr>
        <w:t xml:space="preserve">ואמר </w:t>
      </w:r>
      <w:bookmarkStart w:id="3223" w:name="_ETM_Q9_396580"/>
      <w:bookmarkEnd w:id="3223"/>
      <w:r>
        <w:rPr>
          <w:rtl/>
        </w:rPr>
        <w:t>ש</w:t>
      </w:r>
      <w:bookmarkStart w:id="3224" w:name="_ETM_Q9_398260"/>
      <w:bookmarkEnd w:id="3224"/>
      <w:r>
        <w:rPr>
          <w:rtl/>
        </w:rPr>
        <w:t xml:space="preserve">מבחינה </w:t>
      </w:r>
      <w:bookmarkStart w:id="3225" w:name="_ETM_Q9_398770"/>
      <w:bookmarkEnd w:id="3225"/>
      <w:r>
        <w:rPr>
          <w:rtl/>
        </w:rPr>
        <w:t xml:space="preserve">ביטחונית </w:t>
      </w:r>
      <w:bookmarkStart w:id="3226" w:name="_ETM_Q9_400180"/>
      <w:bookmarkEnd w:id="3226"/>
      <w:r>
        <w:rPr>
          <w:rtl/>
        </w:rPr>
        <w:t xml:space="preserve">או </w:t>
      </w:r>
      <w:bookmarkStart w:id="3227" w:name="_ETM_Q9_400540"/>
      <w:bookmarkEnd w:id="3227"/>
      <w:r>
        <w:rPr>
          <w:rtl/>
        </w:rPr>
        <w:t xml:space="preserve">שיקולים </w:t>
      </w:r>
      <w:bookmarkStart w:id="3228" w:name="_ETM_Q9_401020"/>
      <w:bookmarkEnd w:id="3228"/>
      <w:r>
        <w:rPr>
          <w:rtl/>
        </w:rPr>
        <w:t xml:space="preserve">כאלו </w:t>
      </w:r>
      <w:bookmarkStart w:id="3229" w:name="_ETM_Q9_402010"/>
      <w:bookmarkEnd w:id="3229"/>
      <w:r>
        <w:rPr>
          <w:rtl/>
        </w:rPr>
        <w:t xml:space="preserve">אין </w:t>
      </w:r>
      <w:bookmarkStart w:id="3230" w:name="_ETM_Q9_397030"/>
      <w:bookmarkEnd w:id="3230"/>
      <w:r>
        <w:rPr>
          <w:rtl/>
        </w:rPr>
        <w:t xml:space="preserve">שום </w:t>
      </w:r>
      <w:bookmarkStart w:id="3231" w:name="_ETM_Q9_397330"/>
      <w:bookmarkEnd w:id="3231"/>
      <w:r>
        <w:rPr>
          <w:rtl/>
        </w:rPr>
        <w:t xml:space="preserve">מניעה להתחיל </w:t>
      </w:r>
      <w:bookmarkStart w:id="3232" w:name="_ETM_Q9_402940"/>
      <w:bookmarkEnd w:id="3232"/>
      <w:r>
        <w:rPr>
          <w:rtl/>
        </w:rPr>
        <w:t xml:space="preserve">להתעסק </w:t>
      </w:r>
      <w:bookmarkStart w:id="3233" w:name="_ETM_Q9_403450"/>
      <w:bookmarkEnd w:id="3233"/>
      <w:r>
        <w:rPr>
          <w:rtl/>
        </w:rPr>
        <w:t>בזה</w:t>
      </w:r>
      <w:r>
        <w:rPr>
          <w:rFonts w:hint="cs"/>
          <w:rtl/>
        </w:rPr>
        <w:t>.</w:t>
      </w:r>
      <w:r>
        <w:rPr>
          <w:rtl/>
        </w:rPr>
        <w:t xml:space="preserve"> </w:t>
      </w:r>
      <w:bookmarkStart w:id="3234" w:name="_ETM_Q9_404430"/>
      <w:bookmarkEnd w:id="3234"/>
      <w:r>
        <w:rPr>
          <w:rtl/>
        </w:rPr>
        <w:t xml:space="preserve">כשנגיע </w:t>
      </w:r>
      <w:bookmarkStart w:id="3235" w:name="_ETM_Q9_405239"/>
      <w:bookmarkEnd w:id="3235"/>
      <w:r>
        <w:rPr>
          <w:rtl/>
        </w:rPr>
        <w:t xml:space="preserve">לכתבי </w:t>
      </w:r>
      <w:bookmarkStart w:id="3236" w:name="_ETM_Q9_405989"/>
      <w:bookmarkEnd w:id="3236"/>
      <w:r>
        <w:rPr>
          <w:rtl/>
        </w:rPr>
        <w:t>אישום</w:t>
      </w:r>
      <w:r>
        <w:rPr>
          <w:rFonts w:hint="cs"/>
          <w:rtl/>
        </w:rPr>
        <w:t xml:space="preserve"> –</w:t>
      </w:r>
      <w:r>
        <w:rPr>
          <w:rtl/>
        </w:rPr>
        <w:t xml:space="preserve"> </w:t>
      </w:r>
      <w:bookmarkStart w:id="3237" w:name="_ETM_Q9_407420"/>
      <w:bookmarkEnd w:id="3237"/>
      <w:r>
        <w:rPr>
          <w:rtl/>
        </w:rPr>
        <w:t>וכמובן</w:t>
      </w:r>
      <w:r>
        <w:rPr>
          <w:rFonts w:hint="cs"/>
          <w:rtl/>
        </w:rPr>
        <w:t>,</w:t>
      </w:r>
      <w:r>
        <w:rPr>
          <w:rtl/>
        </w:rPr>
        <w:t xml:space="preserve"> </w:t>
      </w:r>
      <w:bookmarkStart w:id="3238" w:name="_ETM_Q9_408409"/>
      <w:bookmarkEnd w:id="3238"/>
      <w:r>
        <w:rPr>
          <w:rtl/>
        </w:rPr>
        <w:t xml:space="preserve">שם </w:t>
      </w:r>
      <w:bookmarkStart w:id="3239" w:name="_ETM_Q9_408769"/>
      <w:bookmarkEnd w:id="3239"/>
      <w:r>
        <w:rPr>
          <w:rtl/>
        </w:rPr>
        <w:t>איפ</w:t>
      </w:r>
      <w:bookmarkStart w:id="3240" w:name="_ETM_Q9_409010"/>
      <w:bookmarkEnd w:id="3240"/>
      <w:r>
        <w:rPr>
          <w:rtl/>
        </w:rPr>
        <w:t>שהו</w:t>
      </w:r>
      <w:r>
        <w:rPr>
          <w:rFonts w:hint="cs"/>
          <w:rtl/>
        </w:rPr>
        <w:t>,</w:t>
      </w:r>
      <w:r>
        <w:rPr>
          <w:rtl/>
        </w:rPr>
        <w:t xml:space="preserve"> </w:t>
      </w:r>
      <w:bookmarkStart w:id="3241" w:name="_ETM_Q9_409340"/>
      <w:bookmarkEnd w:id="3241"/>
      <w:r>
        <w:rPr>
          <w:rtl/>
        </w:rPr>
        <w:t xml:space="preserve">שם </w:t>
      </w:r>
      <w:bookmarkStart w:id="3242" w:name="_ETM_Q9_409670"/>
      <w:bookmarkEnd w:id="3242"/>
      <w:r>
        <w:rPr>
          <w:rtl/>
        </w:rPr>
        <w:t>מתי</w:t>
      </w:r>
      <w:bookmarkStart w:id="3243" w:name="_ETM_Q9_410030"/>
      <w:bookmarkEnd w:id="3243"/>
      <w:r>
        <w:rPr>
          <w:rFonts w:hint="cs"/>
          <w:rtl/>
        </w:rPr>
        <w:t>שהו,</w:t>
      </w:r>
      <w:r>
        <w:rPr>
          <w:rtl/>
        </w:rPr>
        <w:t xml:space="preserve"> </w:t>
      </w:r>
      <w:bookmarkStart w:id="3244" w:name="_ETM_Q9_410330"/>
      <w:bookmarkEnd w:id="3244"/>
      <w:r>
        <w:rPr>
          <w:rtl/>
        </w:rPr>
        <w:t xml:space="preserve">גם </w:t>
      </w:r>
      <w:bookmarkStart w:id="3245" w:name="_ETM_Q9_411049"/>
      <w:bookmarkEnd w:id="3245"/>
      <w:r>
        <w:rPr>
          <w:rFonts w:hint="cs"/>
          <w:rtl/>
        </w:rPr>
        <w:t>ל</w:t>
      </w:r>
      <w:r>
        <w:rPr>
          <w:rtl/>
        </w:rPr>
        <w:t>גזר</w:t>
      </w:r>
      <w:bookmarkStart w:id="3246" w:name="_ETM_Q9_411530"/>
      <w:bookmarkEnd w:id="3246"/>
      <w:r>
        <w:rPr>
          <w:rtl/>
        </w:rPr>
        <w:t xml:space="preserve"> </w:t>
      </w:r>
      <w:bookmarkStart w:id="3247" w:name="_ETM_Q9_411950"/>
      <w:bookmarkEnd w:id="3247"/>
      <w:r>
        <w:rPr>
          <w:rtl/>
        </w:rPr>
        <w:t xml:space="preserve">דין </w:t>
      </w:r>
      <w:bookmarkStart w:id="3248" w:name="_ETM_Q9_412730"/>
      <w:bookmarkEnd w:id="3248"/>
      <w:r>
        <w:rPr>
          <w:rtl/>
        </w:rPr>
        <w:t>ולעונש</w:t>
      </w:r>
      <w:bookmarkStart w:id="3249" w:name="_ETM_Q9_413629"/>
      <w:bookmarkEnd w:id="3249"/>
      <w:r>
        <w:rPr>
          <w:rFonts w:hint="cs"/>
          <w:rtl/>
        </w:rPr>
        <w:t xml:space="preserve">, </w:t>
      </w:r>
      <w:bookmarkStart w:id="3250" w:name="_ETM_Q9_414000"/>
      <w:bookmarkEnd w:id="3250"/>
      <w:r>
        <w:rPr>
          <w:rtl/>
        </w:rPr>
        <w:t xml:space="preserve">זה </w:t>
      </w:r>
      <w:bookmarkStart w:id="3251" w:name="_ETM_Q9_413900"/>
      <w:bookmarkEnd w:id="3251"/>
      <w:r>
        <w:rPr>
          <w:rtl/>
        </w:rPr>
        <w:t xml:space="preserve">אירוע </w:t>
      </w:r>
      <w:bookmarkStart w:id="3252" w:name="_ETM_Q9_414319"/>
      <w:bookmarkEnd w:id="3252"/>
      <w:r>
        <w:rPr>
          <w:rtl/>
        </w:rPr>
        <w:t>אחר</w:t>
      </w:r>
      <w:r>
        <w:rPr>
          <w:rFonts w:hint="cs"/>
          <w:rtl/>
        </w:rPr>
        <w:t xml:space="preserve">, אני מקווה מאוד </w:t>
      </w:r>
      <w:bookmarkStart w:id="3253" w:name="_ETM_Q9_414620"/>
      <w:bookmarkStart w:id="3254" w:name="_ETM_Q9_414980"/>
      <w:bookmarkStart w:id="3255" w:name="_ETM_Q9_415250"/>
      <w:bookmarkEnd w:id="3253"/>
      <w:bookmarkEnd w:id="3254"/>
      <w:bookmarkEnd w:id="3255"/>
      <w:r>
        <w:rPr>
          <w:rtl/>
        </w:rPr>
        <w:t xml:space="preserve">ששם </w:t>
      </w:r>
      <w:bookmarkStart w:id="3256" w:name="_ETM_Q9_415640"/>
      <w:bookmarkEnd w:id="3256"/>
      <w:r>
        <w:rPr>
          <w:rtl/>
        </w:rPr>
        <w:t xml:space="preserve">כבר </w:t>
      </w:r>
      <w:bookmarkStart w:id="3257" w:name="_ETM_Q9_415819"/>
      <w:bookmarkEnd w:id="3257"/>
      <w:r>
        <w:rPr>
          <w:rtl/>
        </w:rPr>
        <w:t xml:space="preserve">לא </w:t>
      </w:r>
      <w:bookmarkStart w:id="3258" w:name="_ETM_Q9_415909"/>
      <w:bookmarkEnd w:id="3258"/>
      <w:r>
        <w:rPr>
          <w:rtl/>
        </w:rPr>
        <w:t xml:space="preserve">יהיו </w:t>
      </w:r>
      <w:bookmarkStart w:id="3259" w:name="_ETM_Q9_416060"/>
      <w:bookmarkEnd w:id="3259"/>
      <w:r>
        <w:rPr>
          <w:rtl/>
        </w:rPr>
        <w:t xml:space="preserve">לנו </w:t>
      </w:r>
      <w:bookmarkStart w:id="3260" w:name="_ETM_Q9_416269"/>
      <w:bookmarkEnd w:id="3260"/>
      <w:r>
        <w:rPr>
          <w:rtl/>
        </w:rPr>
        <w:t xml:space="preserve">בכלל </w:t>
      </w:r>
      <w:bookmarkStart w:id="3261" w:name="_ETM_Q9_416629"/>
      <w:bookmarkEnd w:id="3261"/>
      <w:r>
        <w:rPr>
          <w:rtl/>
        </w:rPr>
        <w:t xml:space="preserve">את </w:t>
      </w:r>
      <w:bookmarkStart w:id="3262" w:name="_ETM_Q9_416780"/>
      <w:bookmarkEnd w:id="3262"/>
      <w:r>
        <w:rPr>
          <w:rtl/>
        </w:rPr>
        <w:t xml:space="preserve">השיקולים </w:t>
      </w:r>
      <w:bookmarkStart w:id="3263" w:name="_ETM_Q9_417319"/>
      <w:bookmarkEnd w:id="3263"/>
      <w:r>
        <w:rPr>
          <w:rtl/>
        </w:rPr>
        <w:t>האלה</w:t>
      </w:r>
      <w:r>
        <w:rPr>
          <w:rFonts w:hint="cs"/>
          <w:rtl/>
        </w:rPr>
        <w:t>.</w:t>
      </w:r>
      <w:r>
        <w:rPr>
          <w:rtl/>
        </w:rPr>
        <w:t xml:space="preserve"> </w:t>
      </w:r>
      <w:bookmarkStart w:id="3264" w:name="_ETM_Q9_418390"/>
      <w:bookmarkEnd w:id="3264"/>
      <w:r>
        <w:rPr>
          <w:rtl/>
        </w:rPr>
        <w:t xml:space="preserve">אבל </w:t>
      </w:r>
      <w:bookmarkStart w:id="3265" w:name="_ETM_Q9_418690"/>
      <w:bookmarkEnd w:id="3265"/>
      <w:r>
        <w:rPr>
          <w:rtl/>
        </w:rPr>
        <w:t xml:space="preserve">כרגע </w:t>
      </w:r>
      <w:bookmarkStart w:id="3266" w:name="_ETM_Q9_420489"/>
      <w:bookmarkEnd w:id="3266"/>
      <w:r>
        <w:rPr>
          <w:rtl/>
        </w:rPr>
        <w:t xml:space="preserve">זה </w:t>
      </w:r>
      <w:bookmarkStart w:id="3267" w:name="_ETM_Q9_420730"/>
      <w:bookmarkEnd w:id="3267"/>
      <w:r>
        <w:rPr>
          <w:rtl/>
        </w:rPr>
        <w:t xml:space="preserve">על </w:t>
      </w:r>
      <w:bookmarkStart w:id="3268" w:name="_ETM_Q9_420819"/>
      <w:bookmarkEnd w:id="3268"/>
      <w:r>
        <w:rPr>
          <w:rtl/>
        </w:rPr>
        <w:t>השולחן</w:t>
      </w:r>
      <w:r>
        <w:rPr>
          <w:rFonts w:hint="cs"/>
          <w:rtl/>
        </w:rPr>
        <w:t>.</w:t>
      </w:r>
      <w:r>
        <w:rPr>
          <w:rtl/>
        </w:rPr>
        <w:t xml:space="preserve"> </w:t>
      </w:r>
      <w:bookmarkStart w:id="3269" w:name="_ETM_Q9_421450"/>
      <w:bookmarkEnd w:id="3269"/>
    </w:p>
    <w:p w:rsidR="00317FED" w:rsidRDefault="00317FED" w:rsidP="00CA6A73">
      <w:pPr>
        <w:rPr>
          <w:rtl/>
        </w:rPr>
      </w:pPr>
    </w:p>
    <w:p w:rsidR="00317FED" w:rsidRDefault="00317FED" w:rsidP="00CA6A73">
      <w:pPr>
        <w:rPr>
          <w:rtl/>
        </w:rPr>
      </w:pPr>
      <w:r>
        <w:rPr>
          <w:rtl/>
        </w:rPr>
        <w:t xml:space="preserve">אני </w:t>
      </w:r>
      <w:bookmarkStart w:id="3270" w:name="_ETM_Q9_421599"/>
      <w:bookmarkEnd w:id="3270"/>
      <w:r>
        <w:rPr>
          <w:rtl/>
        </w:rPr>
        <w:t xml:space="preserve">מקווה </w:t>
      </w:r>
      <w:bookmarkStart w:id="3271" w:name="_ETM_Q9_421959"/>
      <w:bookmarkEnd w:id="3271"/>
      <w:r>
        <w:rPr>
          <w:rtl/>
        </w:rPr>
        <w:t xml:space="preserve">מאוד </w:t>
      </w:r>
      <w:bookmarkStart w:id="3272" w:name="_ETM_Q9_422170"/>
      <w:bookmarkEnd w:id="3272"/>
      <w:r>
        <w:rPr>
          <w:rtl/>
        </w:rPr>
        <w:t xml:space="preserve">שהכנסת </w:t>
      </w:r>
      <w:bookmarkStart w:id="3273" w:name="_ETM_Q9_423629"/>
      <w:bookmarkEnd w:id="3273"/>
      <w:r>
        <w:rPr>
          <w:rtl/>
        </w:rPr>
        <w:t xml:space="preserve">תתמוך </w:t>
      </w:r>
      <w:bookmarkStart w:id="3274" w:name="_ETM_Q9_424109"/>
      <w:bookmarkEnd w:id="3274"/>
      <w:r>
        <w:rPr>
          <w:rtl/>
        </w:rPr>
        <w:t xml:space="preserve">בהצעת </w:t>
      </w:r>
      <w:bookmarkStart w:id="3275" w:name="_ETM_Q9_424559"/>
      <w:bookmarkEnd w:id="3275"/>
      <w:r>
        <w:rPr>
          <w:rtl/>
        </w:rPr>
        <w:t xml:space="preserve">החוק </w:t>
      </w:r>
      <w:bookmarkStart w:id="3276" w:name="_ETM_Q9_424799"/>
      <w:bookmarkEnd w:id="3276"/>
      <w:r>
        <w:rPr>
          <w:rtl/>
        </w:rPr>
        <w:t>הז</w:t>
      </w:r>
      <w:r>
        <w:rPr>
          <w:rFonts w:hint="cs"/>
          <w:rtl/>
        </w:rPr>
        <w:t>ו,</w:t>
      </w:r>
      <w:r>
        <w:rPr>
          <w:rtl/>
        </w:rPr>
        <w:t xml:space="preserve"> </w:t>
      </w:r>
      <w:bookmarkStart w:id="3277" w:name="_ETM_Q9_424979"/>
      <w:bookmarkEnd w:id="3277"/>
      <w:r>
        <w:rPr>
          <w:rtl/>
        </w:rPr>
        <w:t>ו</w:t>
      </w:r>
      <w:bookmarkStart w:id="3278" w:name="_ETM_Q9_425279"/>
      <w:bookmarkEnd w:id="3278"/>
      <w:r>
        <w:rPr>
          <w:rtl/>
        </w:rPr>
        <w:t xml:space="preserve">נצא </w:t>
      </w:r>
      <w:bookmarkStart w:id="3279" w:name="_ETM_Q9_425579"/>
      <w:bookmarkEnd w:id="3279"/>
      <w:r>
        <w:rPr>
          <w:rtl/>
        </w:rPr>
        <w:t>לדרך</w:t>
      </w:r>
      <w:r>
        <w:rPr>
          <w:rFonts w:hint="cs"/>
          <w:rtl/>
        </w:rPr>
        <w:t>,</w:t>
      </w:r>
      <w:r>
        <w:rPr>
          <w:rtl/>
        </w:rPr>
        <w:t xml:space="preserve"> </w:t>
      </w:r>
      <w:bookmarkStart w:id="3280" w:name="_ETM_Q9_427359"/>
      <w:bookmarkEnd w:id="3280"/>
      <w:r>
        <w:rPr>
          <w:rtl/>
        </w:rPr>
        <w:t xml:space="preserve">כי </w:t>
      </w:r>
      <w:bookmarkStart w:id="3281" w:name="_ETM_Q9_427540"/>
      <w:bookmarkEnd w:id="3281"/>
      <w:r>
        <w:rPr>
          <w:rtl/>
        </w:rPr>
        <w:t xml:space="preserve">אני </w:t>
      </w:r>
      <w:bookmarkStart w:id="3282" w:name="_ETM_Q9_427719"/>
      <w:bookmarkEnd w:id="3282"/>
      <w:r>
        <w:rPr>
          <w:rtl/>
        </w:rPr>
        <w:t xml:space="preserve">מאמינה </w:t>
      </w:r>
      <w:bookmarkStart w:id="3283" w:name="_ETM_Q9_430250"/>
      <w:bookmarkEnd w:id="3283"/>
      <w:r>
        <w:rPr>
          <w:rtl/>
        </w:rPr>
        <w:t xml:space="preserve">שאנחנו </w:t>
      </w:r>
      <w:bookmarkStart w:id="3284" w:name="_ETM_Q9_430730"/>
      <w:bookmarkEnd w:id="3284"/>
      <w:r>
        <w:rPr>
          <w:rtl/>
        </w:rPr>
        <w:t xml:space="preserve">חייבים </w:t>
      </w:r>
      <w:bookmarkStart w:id="3285" w:name="_ETM_Q9_431000"/>
      <w:bookmarkEnd w:id="3285"/>
      <w:r>
        <w:rPr>
          <w:rtl/>
        </w:rPr>
        <w:t xml:space="preserve">לקחת </w:t>
      </w:r>
      <w:bookmarkStart w:id="3286" w:name="_ETM_Q9_431450"/>
      <w:bookmarkEnd w:id="3286"/>
      <w:r>
        <w:rPr>
          <w:rtl/>
        </w:rPr>
        <w:t xml:space="preserve">אחריות </w:t>
      </w:r>
      <w:bookmarkStart w:id="3287" w:name="_ETM_Q9_431810"/>
      <w:bookmarkEnd w:id="3287"/>
      <w:r>
        <w:rPr>
          <w:rtl/>
        </w:rPr>
        <w:t xml:space="preserve">על </w:t>
      </w:r>
      <w:bookmarkStart w:id="3288" w:name="_ETM_Q9_431900"/>
      <w:bookmarkEnd w:id="3288"/>
      <w:r>
        <w:rPr>
          <w:rtl/>
        </w:rPr>
        <w:t xml:space="preserve">עצמנו </w:t>
      </w:r>
      <w:bookmarkStart w:id="3289" w:name="_ETM_Q9_433330"/>
      <w:bookmarkEnd w:id="3289"/>
      <w:r>
        <w:rPr>
          <w:rtl/>
        </w:rPr>
        <w:t xml:space="preserve">כל </w:t>
      </w:r>
      <w:bookmarkStart w:id="3290" w:name="_ETM_Q9_433540"/>
      <w:bookmarkEnd w:id="3290"/>
      <w:r>
        <w:rPr>
          <w:rtl/>
        </w:rPr>
        <w:t xml:space="preserve">עוד </w:t>
      </w:r>
      <w:bookmarkStart w:id="3291" w:name="_ETM_Q9_433690"/>
      <w:bookmarkEnd w:id="3291"/>
      <w:r>
        <w:rPr>
          <w:rFonts w:hint="cs"/>
          <w:rtl/>
        </w:rPr>
        <w:t>ה</w:t>
      </w:r>
      <w:r>
        <w:rPr>
          <w:rtl/>
        </w:rPr>
        <w:t>ממשל</w:t>
      </w:r>
      <w:r>
        <w:rPr>
          <w:rFonts w:hint="cs"/>
          <w:rtl/>
        </w:rPr>
        <w:t>ה לא עושה את זה</w:t>
      </w:r>
      <w:bookmarkStart w:id="3292" w:name="_ETM_Q9_434020"/>
      <w:bookmarkEnd w:id="3292"/>
      <w:r>
        <w:rPr>
          <w:rFonts w:hint="cs"/>
          <w:rtl/>
        </w:rPr>
        <w:t xml:space="preserve">, </w:t>
      </w:r>
      <w:bookmarkStart w:id="3293" w:name="_ETM_Q9_438000"/>
      <w:bookmarkStart w:id="3294" w:name="_ETM_Q9_434260"/>
      <w:bookmarkStart w:id="3295" w:name="_ETM_Q9_434620"/>
      <w:bookmarkStart w:id="3296" w:name="_ETM_Q9_434740"/>
      <w:bookmarkStart w:id="3297" w:name="_ETM_Q9_435870"/>
      <w:bookmarkEnd w:id="3293"/>
      <w:bookmarkEnd w:id="3294"/>
      <w:bookmarkEnd w:id="3295"/>
      <w:bookmarkEnd w:id="3296"/>
      <w:bookmarkEnd w:id="3297"/>
      <w:r>
        <w:rPr>
          <w:rtl/>
        </w:rPr>
        <w:t xml:space="preserve">לצערי </w:t>
      </w:r>
      <w:bookmarkStart w:id="3298" w:name="_ETM_Q9_436380"/>
      <w:bookmarkEnd w:id="3298"/>
      <w:r>
        <w:rPr>
          <w:rtl/>
        </w:rPr>
        <w:t>הרב</w:t>
      </w:r>
      <w:r>
        <w:rPr>
          <w:rFonts w:hint="cs"/>
          <w:rtl/>
        </w:rPr>
        <w:t>,</w:t>
      </w:r>
      <w:r>
        <w:rPr>
          <w:rtl/>
        </w:rPr>
        <w:t xml:space="preserve"> </w:t>
      </w:r>
      <w:bookmarkStart w:id="3299" w:name="_ETM_Q9_437529"/>
      <w:bookmarkEnd w:id="3299"/>
      <w:r>
        <w:rPr>
          <w:rtl/>
        </w:rPr>
        <w:t xml:space="preserve">ולהתחיל </w:t>
      </w:r>
      <w:bookmarkStart w:id="3300" w:name="_ETM_Q9_438009"/>
      <w:bookmarkEnd w:id="3300"/>
      <w:r>
        <w:rPr>
          <w:rtl/>
        </w:rPr>
        <w:t>להתקדם</w:t>
      </w:r>
      <w:r>
        <w:rPr>
          <w:rFonts w:hint="cs"/>
          <w:rtl/>
        </w:rPr>
        <w:t>.</w:t>
      </w:r>
      <w:r>
        <w:rPr>
          <w:rtl/>
        </w:rPr>
        <w:t xml:space="preserve"> </w:t>
      </w:r>
      <w:bookmarkStart w:id="3301" w:name="_ETM_Q9_438849"/>
      <w:bookmarkEnd w:id="3301"/>
      <w:r>
        <w:rPr>
          <w:rtl/>
        </w:rPr>
        <w:t xml:space="preserve">אנחנו </w:t>
      </w:r>
      <w:bookmarkStart w:id="3302" w:name="_ETM_Q9_439180"/>
      <w:bookmarkEnd w:id="3302"/>
      <w:r>
        <w:rPr>
          <w:rtl/>
        </w:rPr>
        <w:t xml:space="preserve">נתווכח </w:t>
      </w:r>
      <w:bookmarkStart w:id="3303" w:name="_ETM_Q9_439689"/>
      <w:bookmarkEnd w:id="3303"/>
      <w:r>
        <w:rPr>
          <w:rtl/>
        </w:rPr>
        <w:t>בוועדה</w:t>
      </w:r>
      <w:r>
        <w:rPr>
          <w:rFonts w:hint="cs"/>
          <w:rtl/>
        </w:rPr>
        <w:t>.</w:t>
      </w:r>
      <w:r>
        <w:rPr>
          <w:rtl/>
        </w:rPr>
        <w:t xml:space="preserve"> </w:t>
      </w:r>
      <w:bookmarkStart w:id="3304" w:name="_ETM_Q9_441089"/>
      <w:bookmarkEnd w:id="3304"/>
      <w:r>
        <w:rPr>
          <w:rtl/>
        </w:rPr>
        <w:t xml:space="preserve">אנחנו </w:t>
      </w:r>
      <w:bookmarkStart w:id="3305" w:name="_ETM_Q9_441539"/>
      <w:bookmarkStart w:id="3306" w:name="_ETM_Q9_441870"/>
      <w:bookmarkEnd w:id="3305"/>
      <w:bookmarkEnd w:id="3306"/>
      <w:r>
        <w:rPr>
          <w:rtl/>
        </w:rPr>
        <w:t xml:space="preserve">נשמע </w:t>
      </w:r>
      <w:bookmarkStart w:id="3307" w:name="_ETM_Q9_442380"/>
      <w:bookmarkEnd w:id="3307"/>
      <w:r>
        <w:rPr>
          <w:rtl/>
        </w:rPr>
        <w:t xml:space="preserve">את </w:t>
      </w:r>
      <w:bookmarkStart w:id="3308" w:name="_ETM_Q9_442560"/>
      <w:bookmarkEnd w:id="3308"/>
      <w:r>
        <w:rPr>
          <w:rtl/>
        </w:rPr>
        <w:t>כולם</w:t>
      </w:r>
      <w:bookmarkStart w:id="3309" w:name="_ETM_Q9_444260"/>
      <w:bookmarkEnd w:id="3309"/>
      <w:r>
        <w:rPr>
          <w:rFonts w:hint="cs"/>
          <w:rtl/>
        </w:rPr>
        <w:t xml:space="preserve"> </w:t>
      </w:r>
      <w:r>
        <w:rPr>
          <w:rtl/>
        </w:rPr>
        <w:t>–</w:t>
      </w:r>
      <w:r>
        <w:rPr>
          <w:rFonts w:hint="cs"/>
          <w:rtl/>
        </w:rPr>
        <w:t xml:space="preserve"> </w:t>
      </w:r>
      <w:r>
        <w:rPr>
          <w:rtl/>
        </w:rPr>
        <w:t>תומכים</w:t>
      </w:r>
      <w:r>
        <w:rPr>
          <w:rFonts w:hint="cs"/>
          <w:rtl/>
        </w:rPr>
        <w:t>,</w:t>
      </w:r>
      <w:r>
        <w:rPr>
          <w:rtl/>
        </w:rPr>
        <w:t xml:space="preserve"> </w:t>
      </w:r>
      <w:bookmarkStart w:id="3310" w:name="_ETM_Q9_444800"/>
      <w:bookmarkEnd w:id="3310"/>
      <w:r>
        <w:rPr>
          <w:rtl/>
        </w:rPr>
        <w:t>מתנגדים</w:t>
      </w:r>
      <w:r>
        <w:rPr>
          <w:rFonts w:hint="cs"/>
          <w:rtl/>
        </w:rPr>
        <w:t>,</w:t>
      </w:r>
      <w:r>
        <w:rPr>
          <w:rtl/>
        </w:rPr>
        <w:t xml:space="preserve"> </w:t>
      </w:r>
      <w:bookmarkStart w:id="3311" w:name="_ETM_Q9_445670"/>
      <w:bookmarkEnd w:id="3311"/>
      <w:r>
        <w:rPr>
          <w:rtl/>
        </w:rPr>
        <w:t xml:space="preserve">מומחים </w:t>
      </w:r>
      <w:bookmarkStart w:id="3312" w:name="_ETM_Q9_446300"/>
      <w:bookmarkEnd w:id="3312"/>
      <w:r>
        <w:rPr>
          <w:rFonts w:hint="cs"/>
          <w:rtl/>
        </w:rPr>
        <w:t xml:space="preserve">– </w:t>
      </w:r>
      <w:r>
        <w:rPr>
          <w:rtl/>
        </w:rPr>
        <w:t xml:space="preserve">את </w:t>
      </w:r>
      <w:bookmarkStart w:id="3313" w:name="_ETM_Q9_446480"/>
      <w:bookmarkEnd w:id="3313"/>
      <w:r>
        <w:rPr>
          <w:rtl/>
        </w:rPr>
        <w:t>כולם</w:t>
      </w:r>
      <w:r>
        <w:rPr>
          <w:rFonts w:hint="cs"/>
          <w:rtl/>
        </w:rPr>
        <w:t>.</w:t>
      </w:r>
      <w:r>
        <w:rPr>
          <w:rtl/>
        </w:rPr>
        <w:t xml:space="preserve"> </w:t>
      </w:r>
      <w:bookmarkStart w:id="3314" w:name="_ETM_Q9_448539"/>
      <w:bookmarkEnd w:id="3314"/>
      <w:r>
        <w:rPr>
          <w:rtl/>
        </w:rPr>
        <w:t xml:space="preserve">אבל </w:t>
      </w:r>
      <w:bookmarkStart w:id="3315" w:name="_ETM_Q9_448779"/>
      <w:bookmarkEnd w:id="3315"/>
      <w:r>
        <w:rPr>
          <w:rtl/>
        </w:rPr>
        <w:t xml:space="preserve">לפחות </w:t>
      </w:r>
      <w:bookmarkStart w:id="3316" w:name="_ETM_Q9_449469"/>
      <w:bookmarkEnd w:id="3316"/>
      <w:r>
        <w:rPr>
          <w:rtl/>
        </w:rPr>
        <w:t xml:space="preserve">יהיה </w:t>
      </w:r>
      <w:bookmarkStart w:id="3317" w:name="_ETM_Q9_449680"/>
      <w:bookmarkEnd w:id="3317"/>
      <w:r>
        <w:rPr>
          <w:rtl/>
        </w:rPr>
        <w:t xml:space="preserve">לנו </w:t>
      </w:r>
      <w:bookmarkStart w:id="3318" w:name="_ETM_Q9_449860"/>
      <w:bookmarkEnd w:id="3318"/>
      <w:r>
        <w:rPr>
          <w:rtl/>
        </w:rPr>
        <w:t xml:space="preserve">על </w:t>
      </w:r>
      <w:bookmarkStart w:id="3319" w:name="_ETM_Q9_449949"/>
      <w:bookmarkEnd w:id="3319"/>
      <w:r>
        <w:rPr>
          <w:rtl/>
        </w:rPr>
        <w:t xml:space="preserve">מה </w:t>
      </w:r>
      <w:bookmarkStart w:id="3320" w:name="_ETM_Q9_450069"/>
      <w:bookmarkEnd w:id="3320"/>
      <w:r>
        <w:rPr>
          <w:rtl/>
        </w:rPr>
        <w:t>להתווכח</w:t>
      </w:r>
      <w:r>
        <w:rPr>
          <w:rFonts w:hint="cs"/>
          <w:rtl/>
        </w:rPr>
        <w:t>.</w:t>
      </w:r>
      <w:r>
        <w:rPr>
          <w:rtl/>
        </w:rPr>
        <w:t xml:space="preserve"> </w:t>
      </w:r>
      <w:bookmarkStart w:id="3321" w:name="_ETM_Q9_451650"/>
      <w:bookmarkEnd w:id="3321"/>
      <w:r>
        <w:rPr>
          <w:rtl/>
        </w:rPr>
        <w:t xml:space="preserve">כרגע </w:t>
      </w:r>
      <w:bookmarkStart w:id="3322" w:name="_ETM_Q9_452400"/>
      <w:bookmarkEnd w:id="3322"/>
      <w:r>
        <w:rPr>
          <w:rtl/>
        </w:rPr>
        <w:t xml:space="preserve">הנושא </w:t>
      </w:r>
      <w:bookmarkStart w:id="3323" w:name="_ETM_Q9_452850"/>
      <w:bookmarkEnd w:id="3323"/>
      <w:r>
        <w:rPr>
          <w:rtl/>
        </w:rPr>
        <w:t xml:space="preserve">הזה </w:t>
      </w:r>
      <w:bookmarkStart w:id="3324" w:name="_ETM_Q9_453060"/>
      <w:bookmarkEnd w:id="3324"/>
      <w:r>
        <w:rPr>
          <w:rtl/>
        </w:rPr>
        <w:t xml:space="preserve">פשוט </w:t>
      </w:r>
      <w:bookmarkStart w:id="3325" w:name="_ETM_Q9_453449"/>
      <w:bookmarkEnd w:id="3325"/>
      <w:r>
        <w:rPr>
          <w:rtl/>
        </w:rPr>
        <w:t xml:space="preserve">לא </w:t>
      </w:r>
      <w:bookmarkStart w:id="3326" w:name="_ETM_Q9_453540"/>
      <w:bookmarkEnd w:id="3326"/>
      <w:r>
        <w:rPr>
          <w:rtl/>
        </w:rPr>
        <w:t xml:space="preserve">מטופל </w:t>
      </w:r>
      <w:bookmarkStart w:id="3327" w:name="_ETM_Q9_454259"/>
      <w:bookmarkEnd w:id="3327"/>
      <w:r>
        <w:rPr>
          <w:rtl/>
        </w:rPr>
        <w:t>בכלל</w:t>
      </w:r>
      <w:r>
        <w:rPr>
          <w:rFonts w:hint="cs"/>
          <w:rtl/>
        </w:rPr>
        <w:t xml:space="preserve">, כליל, </w:t>
      </w:r>
      <w:bookmarkStart w:id="3328" w:name="_ETM_Q9_454740"/>
      <w:bookmarkStart w:id="3329" w:name="_ETM_Q9_455339"/>
      <w:bookmarkEnd w:id="3328"/>
      <w:bookmarkEnd w:id="3329"/>
      <w:r>
        <w:rPr>
          <w:rtl/>
        </w:rPr>
        <w:t xml:space="preserve">לא </w:t>
      </w:r>
      <w:bookmarkStart w:id="3330" w:name="_ETM_Q9_455520"/>
      <w:bookmarkEnd w:id="3330"/>
      <w:r>
        <w:rPr>
          <w:rtl/>
        </w:rPr>
        <w:t>קיים</w:t>
      </w:r>
      <w:r>
        <w:rPr>
          <w:rFonts w:hint="cs"/>
          <w:rtl/>
        </w:rPr>
        <w:t>.</w:t>
      </w:r>
    </w:p>
    <w:p w:rsidR="00317FED" w:rsidRDefault="00317FED" w:rsidP="00CA6A73">
      <w:pPr>
        <w:rPr>
          <w:rtl/>
        </w:rPr>
      </w:pPr>
    </w:p>
    <w:p w:rsidR="00317FED" w:rsidRDefault="00317FED" w:rsidP="00CA6A73">
      <w:pPr>
        <w:rPr>
          <w:rtl/>
        </w:rPr>
      </w:pPr>
      <w:bookmarkStart w:id="3331" w:name="_ETM_Q9_459270"/>
      <w:bookmarkEnd w:id="3331"/>
      <w:r>
        <w:rPr>
          <w:rtl/>
        </w:rPr>
        <w:t xml:space="preserve">אני </w:t>
      </w:r>
      <w:bookmarkStart w:id="3332" w:name="_ETM_Q9_459690"/>
      <w:bookmarkEnd w:id="3332"/>
      <w:r>
        <w:rPr>
          <w:rtl/>
        </w:rPr>
        <w:t xml:space="preserve">מקווה </w:t>
      </w:r>
      <w:bookmarkStart w:id="3333" w:name="_ETM_Q9_460080"/>
      <w:bookmarkEnd w:id="3333"/>
      <w:r>
        <w:rPr>
          <w:rtl/>
        </w:rPr>
        <w:t xml:space="preserve">מאוד </w:t>
      </w:r>
      <w:bookmarkStart w:id="3334" w:name="_ETM_Q9_460770"/>
      <w:bookmarkEnd w:id="3334"/>
      <w:r>
        <w:rPr>
          <w:rtl/>
        </w:rPr>
        <w:t>–</w:t>
      </w:r>
      <w:r>
        <w:rPr>
          <w:rFonts w:hint="cs"/>
          <w:rtl/>
        </w:rPr>
        <w:t xml:space="preserve"> </w:t>
      </w:r>
      <w:r>
        <w:rPr>
          <w:rtl/>
        </w:rPr>
        <w:t>לא</w:t>
      </w:r>
      <w:bookmarkStart w:id="3335" w:name="_ETM_Q9_460949"/>
      <w:bookmarkEnd w:id="3335"/>
      <w:r>
        <w:rPr>
          <w:rFonts w:hint="cs"/>
          <w:rtl/>
        </w:rPr>
        <w:t xml:space="preserve">, </w:t>
      </w:r>
      <w:r>
        <w:rPr>
          <w:rtl/>
        </w:rPr>
        <w:t>לא</w:t>
      </w:r>
      <w:bookmarkStart w:id="3336" w:name="_ETM_Q9_461099"/>
      <w:bookmarkEnd w:id="3336"/>
      <w:r>
        <w:rPr>
          <w:rFonts w:hint="cs"/>
          <w:rtl/>
        </w:rPr>
        <w:t xml:space="preserve">, </w:t>
      </w:r>
      <w:bookmarkStart w:id="3337" w:name="_ETM_Q9_461000"/>
      <w:bookmarkEnd w:id="3337"/>
      <w:r>
        <w:rPr>
          <w:rtl/>
        </w:rPr>
        <w:t xml:space="preserve">אני </w:t>
      </w:r>
      <w:bookmarkStart w:id="3338" w:name="_ETM_Q9_461279"/>
      <w:bookmarkEnd w:id="3338"/>
      <w:r>
        <w:rPr>
          <w:rtl/>
        </w:rPr>
        <w:t xml:space="preserve">לא </w:t>
      </w:r>
      <w:bookmarkStart w:id="3339" w:name="_ETM_Q9_461370"/>
      <w:bookmarkEnd w:id="3339"/>
      <w:r>
        <w:rPr>
          <w:rtl/>
        </w:rPr>
        <w:t xml:space="preserve">מקווה </w:t>
      </w:r>
      <w:bookmarkStart w:id="3340" w:name="_ETM_Q9_461669"/>
      <w:bookmarkEnd w:id="3340"/>
      <w:r>
        <w:rPr>
          <w:rtl/>
        </w:rPr>
        <w:t>–</w:t>
      </w:r>
      <w:r>
        <w:rPr>
          <w:rFonts w:hint="cs"/>
          <w:rtl/>
        </w:rPr>
        <w:t xml:space="preserve"> </w:t>
      </w:r>
      <w:r>
        <w:rPr>
          <w:rtl/>
        </w:rPr>
        <w:t xml:space="preserve">אני </w:t>
      </w:r>
      <w:bookmarkStart w:id="3341" w:name="_ETM_Q9_461819"/>
      <w:bookmarkEnd w:id="3341"/>
      <w:r>
        <w:rPr>
          <w:rtl/>
        </w:rPr>
        <w:t xml:space="preserve">בטוחה </w:t>
      </w:r>
      <w:bookmarkStart w:id="3342" w:name="_ETM_Q9_462720"/>
      <w:bookmarkEnd w:id="3342"/>
      <w:r>
        <w:rPr>
          <w:rtl/>
        </w:rPr>
        <w:t xml:space="preserve">שהצעת </w:t>
      </w:r>
      <w:bookmarkStart w:id="3343" w:name="_ETM_Q9_463199"/>
      <w:bookmarkEnd w:id="3343"/>
      <w:r>
        <w:rPr>
          <w:rFonts w:hint="cs"/>
          <w:rtl/>
        </w:rPr>
        <w:t>ה</w:t>
      </w:r>
      <w:r>
        <w:rPr>
          <w:rtl/>
        </w:rPr>
        <w:t xml:space="preserve">חוק </w:t>
      </w:r>
      <w:bookmarkStart w:id="3344" w:name="_ETM_Q9_463410"/>
      <w:bookmarkEnd w:id="3344"/>
      <w:r>
        <w:rPr>
          <w:rFonts w:hint="cs"/>
          <w:rtl/>
        </w:rPr>
        <w:t>ה</w:t>
      </w:r>
      <w:r>
        <w:rPr>
          <w:rtl/>
        </w:rPr>
        <w:t xml:space="preserve">זאת </w:t>
      </w:r>
      <w:bookmarkStart w:id="3345" w:name="_ETM_Q9_463889"/>
      <w:bookmarkEnd w:id="3345"/>
      <w:r>
        <w:rPr>
          <w:rtl/>
        </w:rPr>
        <w:t xml:space="preserve">לא </w:t>
      </w:r>
      <w:bookmarkStart w:id="3346" w:name="_ETM_Q9_466759"/>
      <w:bookmarkEnd w:id="3346"/>
      <w:r>
        <w:rPr>
          <w:rtl/>
        </w:rPr>
        <w:t xml:space="preserve">תקבל </w:t>
      </w:r>
      <w:bookmarkStart w:id="3347" w:name="_ETM_Q9_467240"/>
      <w:bookmarkEnd w:id="3347"/>
      <w:r>
        <w:rPr>
          <w:rtl/>
        </w:rPr>
        <w:t>ז</w:t>
      </w:r>
      <w:r>
        <w:rPr>
          <w:rFonts w:hint="cs"/>
          <w:rtl/>
        </w:rPr>
        <w:t xml:space="preserve">ווית </w:t>
      </w:r>
      <w:bookmarkStart w:id="3348" w:name="_ETM_Q9_467360"/>
      <w:bookmarkStart w:id="3349" w:name="_ETM_Q9_467539"/>
      <w:bookmarkEnd w:id="3348"/>
      <w:bookmarkEnd w:id="3349"/>
      <w:r>
        <w:rPr>
          <w:rFonts w:hint="cs"/>
          <w:rtl/>
        </w:rPr>
        <w:t>פ</w:t>
      </w:r>
      <w:r>
        <w:rPr>
          <w:rtl/>
        </w:rPr>
        <w:t>וליטי</w:t>
      </w:r>
      <w:r>
        <w:rPr>
          <w:rFonts w:hint="cs"/>
          <w:rtl/>
        </w:rPr>
        <w:t>ת</w:t>
      </w:r>
      <w:r>
        <w:rPr>
          <w:rtl/>
        </w:rPr>
        <w:t xml:space="preserve"> בשום </w:t>
      </w:r>
      <w:bookmarkStart w:id="3350" w:name="_ETM_Q9_464400"/>
      <w:bookmarkEnd w:id="3350"/>
      <w:r>
        <w:rPr>
          <w:rtl/>
        </w:rPr>
        <w:t>דרך</w:t>
      </w:r>
      <w:r>
        <w:rPr>
          <w:rFonts w:hint="cs"/>
          <w:rtl/>
        </w:rPr>
        <w:t>,</w:t>
      </w:r>
      <w:r>
        <w:rPr>
          <w:rtl/>
        </w:rPr>
        <w:t xml:space="preserve"> </w:t>
      </w:r>
      <w:bookmarkStart w:id="3351" w:name="_ETM_Q9_465500"/>
      <w:bookmarkEnd w:id="3351"/>
      <w:r>
        <w:rPr>
          <w:rtl/>
        </w:rPr>
        <w:t xml:space="preserve">בשום </w:t>
      </w:r>
      <w:bookmarkStart w:id="3352" w:name="_ETM_Q9_465979"/>
      <w:bookmarkEnd w:id="3352"/>
      <w:r>
        <w:rPr>
          <w:rtl/>
        </w:rPr>
        <w:t>נקודה</w:t>
      </w:r>
      <w:r>
        <w:rPr>
          <w:rFonts w:hint="cs"/>
          <w:rtl/>
        </w:rPr>
        <w:t>.</w:t>
      </w:r>
      <w:r>
        <w:rPr>
          <w:rtl/>
        </w:rPr>
        <w:t xml:space="preserve"> </w:t>
      </w:r>
      <w:bookmarkStart w:id="3353" w:name="_ETM_Q9_468610"/>
      <w:bookmarkEnd w:id="3353"/>
      <w:r>
        <w:rPr>
          <w:rtl/>
        </w:rPr>
        <w:t xml:space="preserve">אסור </w:t>
      </w:r>
      <w:bookmarkStart w:id="3354" w:name="_ETM_Q9_469029"/>
      <w:bookmarkEnd w:id="3354"/>
      <w:r>
        <w:rPr>
          <w:rtl/>
        </w:rPr>
        <w:t xml:space="preserve">שזה </w:t>
      </w:r>
      <w:bookmarkStart w:id="3355" w:name="_ETM_Q9_469390"/>
      <w:bookmarkEnd w:id="3355"/>
      <w:r>
        <w:rPr>
          <w:rtl/>
        </w:rPr>
        <w:t>יקרה</w:t>
      </w:r>
      <w:r>
        <w:rPr>
          <w:rFonts w:hint="cs"/>
          <w:rtl/>
        </w:rPr>
        <w:t>.</w:t>
      </w:r>
      <w:r>
        <w:rPr>
          <w:rtl/>
        </w:rPr>
        <w:t xml:space="preserve"> </w:t>
      </w:r>
      <w:bookmarkStart w:id="3356" w:name="_ETM_Q9_472650"/>
      <w:bookmarkEnd w:id="3356"/>
      <w:r>
        <w:rPr>
          <w:rFonts w:hint="cs"/>
          <w:rtl/>
        </w:rPr>
        <w:t>י</w:t>
      </w:r>
      <w:r>
        <w:rPr>
          <w:rtl/>
        </w:rPr>
        <w:t xml:space="preserve">היו </w:t>
      </w:r>
      <w:bookmarkStart w:id="3357" w:name="_ETM_Q9_472889"/>
      <w:bookmarkEnd w:id="3357"/>
      <w:r>
        <w:rPr>
          <w:rtl/>
        </w:rPr>
        <w:t xml:space="preserve">כאלה </w:t>
      </w:r>
      <w:bookmarkStart w:id="3358" w:name="_ETM_Q9_473130"/>
      <w:bookmarkEnd w:id="3358"/>
      <w:r>
        <w:rPr>
          <w:rtl/>
        </w:rPr>
        <w:t>ש</w:t>
      </w:r>
      <w:r>
        <w:rPr>
          <w:rFonts w:hint="cs"/>
          <w:rtl/>
        </w:rPr>
        <w:t>י</w:t>
      </w:r>
      <w:r>
        <w:rPr>
          <w:rtl/>
        </w:rPr>
        <w:t>סכימו</w:t>
      </w:r>
      <w:bookmarkStart w:id="3359" w:name="_ETM_Q9_473669"/>
      <w:bookmarkEnd w:id="3359"/>
      <w:r>
        <w:rPr>
          <w:rFonts w:hint="cs"/>
          <w:rtl/>
        </w:rPr>
        <w:t>, י</w:t>
      </w:r>
      <w:r>
        <w:rPr>
          <w:rtl/>
        </w:rPr>
        <w:t xml:space="preserve">היו </w:t>
      </w:r>
      <w:bookmarkStart w:id="3360" w:name="_ETM_Q9_473820"/>
      <w:bookmarkEnd w:id="3360"/>
      <w:r>
        <w:rPr>
          <w:rtl/>
        </w:rPr>
        <w:t xml:space="preserve">כאלה </w:t>
      </w:r>
      <w:bookmarkStart w:id="3361" w:name="_ETM_Q9_474089"/>
      <w:bookmarkEnd w:id="3361"/>
      <w:r>
        <w:rPr>
          <w:rtl/>
        </w:rPr>
        <w:t>שלא</w:t>
      </w:r>
      <w:r>
        <w:rPr>
          <w:rFonts w:hint="cs"/>
          <w:rtl/>
        </w:rPr>
        <w:t>.</w:t>
      </w:r>
      <w:r>
        <w:rPr>
          <w:rtl/>
        </w:rPr>
        <w:t xml:space="preserve"> </w:t>
      </w:r>
      <w:bookmarkStart w:id="3362" w:name="_ETM_Q9_474480"/>
      <w:bookmarkEnd w:id="3362"/>
      <w:r>
        <w:rPr>
          <w:rtl/>
        </w:rPr>
        <w:t>נתווכח</w:t>
      </w:r>
      <w:r>
        <w:rPr>
          <w:rFonts w:hint="cs"/>
          <w:rtl/>
        </w:rPr>
        <w:t>,</w:t>
      </w:r>
      <w:r>
        <w:rPr>
          <w:rtl/>
        </w:rPr>
        <w:t xml:space="preserve"> </w:t>
      </w:r>
      <w:bookmarkStart w:id="3363" w:name="_ETM_Q9_475110"/>
      <w:bookmarkEnd w:id="3363"/>
      <w:r>
        <w:rPr>
          <w:rtl/>
        </w:rPr>
        <w:t xml:space="preserve">נגיע </w:t>
      </w:r>
      <w:bookmarkStart w:id="3364" w:name="_ETM_Q9_475529"/>
      <w:bookmarkEnd w:id="3364"/>
      <w:r>
        <w:rPr>
          <w:rtl/>
        </w:rPr>
        <w:t xml:space="preserve">לעמק </w:t>
      </w:r>
      <w:bookmarkStart w:id="3365" w:name="_ETM_Q9_475889"/>
      <w:bookmarkEnd w:id="3365"/>
      <w:r>
        <w:rPr>
          <w:rtl/>
        </w:rPr>
        <w:t>השווה</w:t>
      </w:r>
      <w:r>
        <w:rPr>
          <w:rFonts w:hint="cs"/>
          <w:rtl/>
        </w:rPr>
        <w:t>.</w:t>
      </w:r>
      <w:r>
        <w:rPr>
          <w:rtl/>
        </w:rPr>
        <w:t xml:space="preserve"> </w:t>
      </w:r>
      <w:bookmarkStart w:id="3366" w:name="_ETM_Q9_476460"/>
      <w:bookmarkEnd w:id="3366"/>
      <w:r>
        <w:rPr>
          <w:rtl/>
        </w:rPr>
        <w:t xml:space="preserve">זה </w:t>
      </w:r>
      <w:bookmarkStart w:id="3367" w:name="_ETM_Q9_476639"/>
      <w:bookmarkEnd w:id="3367"/>
      <w:r>
        <w:rPr>
          <w:rtl/>
        </w:rPr>
        <w:t>מורכב</w:t>
      </w:r>
      <w:bookmarkStart w:id="3368" w:name="_ETM_Q9_477300"/>
      <w:bookmarkEnd w:id="3368"/>
      <w:r>
        <w:rPr>
          <w:rFonts w:hint="cs"/>
          <w:rtl/>
        </w:rPr>
        <w:t xml:space="preserve">, </w:t>
      </w:r>
      <w:r>
        <w:rPr>
          <w:rtl/>
        </w:rPr>
        <w:t xml:space="preserve">זה </w:t>
      </w:r>
      <w:bookmarkStart w:id="3369" w:name="_ETM_Q9_477510"/>
      <w:bookmarkEnd w:id="3369"/>
      <w:r>
        <w:rPr>
          <w:rtl/>
        </w:rPr>
        <w:t>מסובך</w:t>
      </w:r>
      <w:bookmarkStart w:id="3370" w:name="_ETM_Q9_478440"/>
      <w:bookmarkEnd w:id="3370"/>
      <w:r>
        <w:rPr>
          <w:rFonts w:hint="cs"/>
          <w:rtl/>
        </w:rPr>
        <w:t xml:space="preserve">, </w:t>
      </w:r>
      <w:r>
        <w:rPr>
          <w:rtl/>
        </w:rPr>
        <w:t xml:space="preserve">זה </w:t>
      </w:r>
      <w:bookmarkStart w:id="3371" w:name="_ETM_Q9_478650"/>
      <w:bookmarkEnd w:id="3371"/>
      <w:r>
        <w:rPr>
          <w:rtl/>
        </w:rPr>
        <w:t xml:space="preserve">לא </w:t>
      </w:r>
      <w:bookmarkStart w:id="3372" w:name="_ETM_Q9_478740"/>
      <w:bookmarkEnd w:id="3372"/>
      <w:r>
        <w:rPr>
          <w:rtl/>
        </w:rPr>
        <w:t>פשוט</w:t>
      </w:r>
      <w:r>
        <w:rPr>
          <w:rFonts w:hint="cs"/>
          <w:rtl/>
        </w:rPr>
        <w:t>.</w:t>
      </w:r>
      <w:r>
        <w:rPr>
          <w:rtl/>
        </w:rPr>
        <w:t xml:space="preserve"> </w:t>
      </w:r>
      <w:bookmarkStart w:id="3373" w:name="_ETM_Q9_479520"/>
      <w:bookmarkEnd w:id="3373"/>
      <w:r>
        <w:rPr>
          <w:rtl/>
        </w:rPr>
        <w:t xml:space="preserve">אנחנו </w:t>
      </w:r>
      <w:bookmarkStart w:id="3374" w:name="_ETM_Q9_479850"/>
      <w:bookmarkEnd w:id="3374"/>
      <w:r>
        <w:rPr>
          <w:rtl/>
        </w:rPr>
        <w:t xml:space="preserve">נעשה </w:t>
      </w:r>
      <w:bookmarkStart w:id="3375" w:name="_ETM_Q9_480330"/>
      <w:bookmarkEnd w:id="3375"/>
      <w:r>
        <w:rPr>
          <w:rtl/>
        </w:rPr>
        <w:t xml:space="preserve">את </w:t>
      </w:r>
      <w:bookmarkStart w:id="3376" w:name="_ETM_Q9_480419"/>
      <w:bookmarkEnd w:id="3376"/>
      <w:r>
        <w:rPr>
          <w:rtl/>
        </w:rPr>
        <w:t>זה</w:t>
      </w:r>
      <w:bookmarkStart w:id="3377" w:name="_ETM_Q9_480919"/>
      <w:bookmarkEnd w:id="3377"/>
      <w:r>
        <w:rPr>
          <w:rFonts w:hint="cs"/>
          <w:rtl/>
        </w:rPr>
        <w:t xml:space="preserve">, </w:t>
      </w:r>
      <w:r>
        <w:rPr>
          <w:rtl/>
        </w:rPr>
        <w:t xml:space="preserve">כפי </w:t>
      </w:r>
      <w:bookmarkStart w:id="3378" w:name="_ETM_Q9_481190"/>
      <w:bookmarkEnd w:id="3378"/>
      <w:r>
        <w:rPr>
          <w:rtl/>
        </w:rPr>
        <w:t>ש</w:t>
      </w:r>
      <w:bookmarkStart w:id="3379" w:name="_ETM_Q9_481789"/>
      <w:bookmarkEnd w:id="3379"/>
      <w:r>
        <w:rPr>
          <w:rtl/>
        </w:rPr>
        <w:t xml:space="preserve">אחרי </w:t>
      </w:r>
      <w:bookmarkStart w:id="3380" w:name="_ETM_Q9_482060"/>
      <w:bookmarkEnd w:id="3380"/>
      <w:r>
        <w:rPr>
          <w:rtl/>
        </w:rPr>
        <w:t xml:space="preserve">7 </w:t>
      </w:r>
      <w:bookmarkStart w:id="3381" w:name="_ETM_Q9_482330"/>
      <w:bookmarkEnd w:id="3381"/>
      <w:r>
        <w:rPr>
          <w:rtl/>
        </w:rPr>
        <w:t xml:space="preserve">באוקטובר </w:t>
      </w:r>
      <w:bookmarkStart w:id="3382" w:name="_ETM_Q9_480000"/>
      <w:bookmarkEnd w:id="3382"/>
      <w:r>
        <w:rPr>
          <w:rFonts w:hint="cs"/>
          <w:rtl/>
        </w:rPr>
        <w:t xml:space="preserve">הקמנו פה </w:t>
      </w:r>
      <w:bookmarkStart w:id="3383" w:name="_ETM_Q9_483000"/>
      <w:bookmarkEnd w:id="3383"/>
      <w:r>
        <w:rPr>
          <w:rFonts w:hint="cs"/>
          <w:rtl/>
        </w:rPr>
        <w:t xml:space="preserve">בכנסת את חמ"ל חברי הכנסת </w:t>
      </w:r>
      <w:bookmarkStart w:id="3384" w:name="_ETM_Q9_480480"/>
      <w:bookmarkStart w:id="3385" w:name="_ETM_Q9_480570"/>
      <w:bookmarkStart w:id="3386" w:name="_ETM_Q9_481079"/>
      <w:bookmarkStart w:id="3387" w:name="_ETM_Q9_481350"/>
      <w:bookmarkStart w:id="3388" w:name="_ETM_Q9_481949"/>
      <w:bookmarkStart w:id="3389" w:name="_ETM_Q9_482220"/>
      <w:bookmarkStart w:id="3390" w:name="_ETM_Q9_482490"/>
      <w:bookmarkStart w:id="3391" w:name="_ETM_Q9_483910"/>
      <w:bookmarkStart w:id="3392" w:name="_ETM_Q9_484420"/>
      <w:bookmarkStart w:id="3393" w:name="_ETM_Q9_484540"/>
      <w:bookmarkStart w:id="3394" w:name="_ETM_Q9_485290"/>
      <w:bookmarkStart w:id="3395" w:name="_ETM_Q9_485589"/>
      <w:bookmarkStart w:id="3396" w:name="_ETM_Q9_485980"/>
      <w:bookmarkStart w:id="3397" w:name="_ETM_Q9_488190"/>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r>
        <w:rPr>
          <w:rtl/>
        </w:rPr>
        <w:t xml:space="preserve">ועבדנו </w:t>
      </w:r>
      <w:bookmarkStart w:id="3398" w:name="_ETM_Q9_488820"/>
      <w:bookmarkEnd w:id="3398"/>
      <w:r>
        <w:rPr>
          <w:rtl/>
        </w:rPr>
        <w:t>ביחד</w:t>
      </w:r>
      <w:r>
        <w:rPr>
          <w:rFonts w:hint="cs"/>
          <w:rtl/>
        </w:rPr>
        <w:t>,</w:t>
      </w:r>
      <w:r>
        <w:rPr>
          <w:rtl/>
        </w:rPr>
        <w:t xml:space="preserve"> </w:t>
      </w:r>
      <w:bookmarkStart w:id="3399" w:name="_ETM_Q9_489900"/>
      <w:bookmarkEnd w:id="3399"/>
      <w:r>
        <w:rPr>
          <w:rtl/>
        </w:rPr>
        <w:t xml:space="preserve">עם </w:t>
      </w:r>
      <w:bookmarkStart w:id="3400" w:name="_ETM_Q9_490049"/>
      <w:bookmarkEnd w:id="3400"/>
      <w:r>
        <w:rPr>
          <w:rtl/>
        </w:rPr>
        <w:t xml:space="preserve">כולם </w:t>
      </w:r>
      <w:bookmarkStart w:id="3401" w:name="_ETM_Q9_490410"/>
      <w:bookmarkEnd w:id="3401"/>
      <w:r>
        <w:rPr>
          <w:rtl/>
        </w:rPr>
        <w:t>ביחד</w:t>
      </w:r>
      <w:r>
        <w:rPr>
          <w:rFonts w:hint="cs"/>
          <w:rtl/>
        </w:rPr>
        <w:t>,</w:t>
      </w:r>
      <w:r>
        <w:rPr>
          <w:rtl/>
        </w:rPr>
        <w:t xml:space="preserve"> </w:t>
      </w:r>
      <w:bookmarkStart w:id="3402" w:name="_ETM_Q9_491570"/>
      <w:bookmarkEnd w:id="3402"/>
      <w:r>
        <w:rPr>
          <w:rFonts w:hint="cs"/>
          <w:rtl/>
        </w:rPr>
        <w:t xml:space="preserve">בצירוף. </w:t>
      </w:r>
      <w:bookmarkStart w:id="3403" w:name="_ETM_Q9_492900"/>
      <w:bookmarkEnd w:id="3403"/>
      <w:r>
        <w:rPr>
          <w:rtl/>
        </w:rPr>
        <w:t>אתה</w:t>
      </w:r>
      <w:r>
        <w:rPr>
          <w:rFonts w:hint="cs"/>
          <w:rtl/>
        </w:rPr>
        <w:t xml:space="preserve">, שמחה, </w:t>
      </w:r>
      <w:bookmarkStart w:id="3404" w:name="_ETM_Q9_493320"/>
      <w:bookmarkStart w:id="3405" w:name="_ETM_Q9_493679"/>
      <w:bookmarkEnd w:id="3404"/>
      <w:bookmarkEnd w:id="3405"/>
      <w:r>
        <w:rPr>
          <w:rtl/>
        </w:rPr>
        <w:t>הלכת</w:t>
      </w:r>
      <w:r>
        <w:rPr>
          <w:rFonts w:hint="cs"/>
          <w:rtl/>
        </w:rPr>
        <w:t xml:space="preserve"> עם</w:t>
      </w:r>
      <w:r>
        <w:rPr>
          <w:rtl/>
        </w:rPr>
        <w:t xml:space="preserve"> </w:t>
      </w:r>
      <w:bookmarkStart w:id="3406" w:name="_ETM_Q9_494219"/>
      <w:bookmarkEnd w:id="3406"/>
      <w:r>
        <w:rPr>
          <w:rtl/>
        </w:rPr>
        <w:t xml:space="preserve">גלעד </w:t>
      </w:r>
      <w:bookmarkStart w:id="3407" w:name="_ETM_Q9_494519"/>
      <w:bookmarkEnd w:id="3407"/>
      <w:r>
        <w:rPr>
          <w:rtl/>
        </w:rPr>
        <w:t>קריב</w:t>
      </w:r>
      <w:r>
        <w:rPr>
          <w:rFonts w:hint="cs"/>
          <w:rtl/>
        </w:rPr>
        <w:t>,</w:t>
      </w:r>
      <w:r>
        <w:rPr>
          <w:rtl/>
        </w:rPr>
        <w:t xml:space="preserve"> </w:t>
      </w:r>
      <w:bookmarkStart w:id="3408" w:name="_ETM_Q9_494849"/>
      <w:bookmarkEnd w:id="3408"/>
      <w:r>
        <w:rPr>
          <w:rtl/>
        </w:rPr>
        <w:t>לדעתי</w:t>
      </w:r>
      <w:r>
        <w:rPr>
          <w:rFonts w:hint="cs"/>
          <w:rtl/>
        </w:rPr>
        <w:t>,</w:t>
      </w:r>
      <w:r>
        <w:rPr>
          <w:rtl/>
        </w:rPr>
        <w:t xml:space="preserve"> </w:t>
      </w:r>
      <w:bookmarkStart w:id="3409" w:name="_ETM_Q9_495389"/>
      <w:bookmarkEnd w:id="3409"/>
      <w:r>
        <w:rPr>
          <w:rtl/>
        </w:rPr>
        <w:t xml:space="preserve">לשדה </w:t>
      </w:r>
      <w:bookmarkStart w:id="3410" w:name="_ETM_Q9_495839"/>
      <w:bookmarkEnd w:id="3410"/>
      <w:r>
        <w:rPr>
          <w:rtl/>
        </w:rPr>
        <w:t>תימן</w:t>
      </w:r>
      <w:bookmarkStart w:id="3411" w:name="_ETM_Q9_496260"/>
      <w:bookmarkEnd w:id="3411"/>
      <w:r>
        <w:rPr>
          <w:rtl/>
        </w:rPr>
        <w:t xml:space="preserve"> </w:t>
      </w:r>
      <w:bookmarkStart w:id="3412" w:name="_ETM_Q9_497010"/>
      <w:bookmarkEnd w:id="3412"/>
      <w:r>
        <w:rPr>
          <w:rtl/>
        </w:rPr>
        <w:t xml:space="preserve">לטפל </w:t>
      </w:r>
      <w:bookmarkStart w:id="3413" w:name="_ETM_Q9_497520"/>
      <w:bookmarkStart w:id="3414" w:name="_ETM_Q9_500910"/>
      <w:bookmarkEnd w:id="3413"/>
      <w:bookmarkEnd w:id="3414"/>
      <w:r>
        <w:rPr>
          <w:rtl/>
        </w:rPr>
        <w:t>במשפחות</w:t>
      </w:r>
      <w:r>
        <w:rPr>
          <w:rFonts w:hint="cs"/>
          <w:rtl/>
        </w:rPr>
        <w:t>,</w:t>
      </w:r>
      <w:r>
        <w:rPr>
          <w:rtl/>
        </w:rPr>
        <w:t xml:space="preserve"> </w:t>
      </w:r>
      <w:bookmarkStart w:id="3415" w:name="_ETM_Q9_502350"/>
      <w:bookmarkEnd w:id="3415"/>
      <w:r>
        <w:rPr>
          <w:rtl/>
        </w:rPr>
        <w:t xml:space="preserve">בכל </w:t>
      </w:r>
      <w:bookmarkStart w:id="3416" w:name="_ETM_Q9_502680"/>
      <w:bookmarkEnd w:id="3416"/>
      <w:r>
        <w:rPr>
          <w:rtl/>
        </w:rPr>
        <w:t xml:space="preserve">מה </w:t>
      </w:r>
      <w:bookmarkStart w:id="3417" w:name="_ETM_Q9_502800"/>
      <w:bookmarkEnd w:id="3417"/>
      <w:r>
        <w:rPr>
          <w:rtl/>
        </w:rPr>
        <w:t xml:space="preserve">שהיה </w:t>
      </w:r>
      <w:bookmarkStart w:id="3418" w:name="_ETM_Q9_503220"/>
      <w:bookmarkEnd w:id="3418"/>
      <w:r>
        <w:rPr>
          <w:rtl/>
        </w:rPr>
        <w:t>שם</w:t>
      </w:r>
      <w:r>
        <w:rPr>
          <w:rFonts w:hint="cs"/>
          <w:rtl/>
        </w:rPr>
        <w:t>;</w:t>
      </w:r>
      <w:r>
        <w:rPr>
          <w:rtl/>
        </w:rPr>
        <w:t xml:space="preserve"> </w:t>
      </w:r>
      <w:bookmarkStart w:id="3419" w:name="_ETM_Q9_504739"/>
      <w:bookmarkEnd w:id="3419"/>
      <w:r>
        <w:rPr>
          <w:rtl/>
        </w:rPr>
        <w:t xml:space="preserve">אני </w:t>
      </w:r>
      <w:bookmarkStart w:id="3420" w:name="_ETM_Q9_505339"/>
      <w:bookmarkEnd w:id="3420"/>
      <w:r>
        <w:rPr>
          <w:rFonts w:hint="cs"/>
          <w:rtl/>
        </w:rPr>
        <w:t xml:space="preserve">עם </w:t>
      </w:r>
      <w:r>
        <w:rPr>
          <w:rtl/>
        </w:rPr>
        <w:t xml:space="preserve">בוארון </w:t>
      </w:r>
      <w:bookmarkStart w:id="3421" w:name="_ETM_Q9_505999"/>
      <w:bookmarkEnd w:id="3421"/>
      <w:r>
        <w:rPr>
          <w:rtl/>
        </w:rPr>
        <w:t xml:space="preserve">התעסקתי </w:t>
      </w:r>
      <w:bookmarkStart w:id="3422" w:name="_ETM_Q9_506630"/>
      <w:bookmarkEnd w:id="3422"/>
      <w:r>
        <w:rPr>
          <w:rtl/>
        </w:rPr>
        <w:t xml:space="preserve">עם </w:t>
      </w:r>
      <w:bookmarkStart w:id="3423" w:name="_ETM_Q9_506749"/>
      <w:bookmarkEnd w:id="3423"/>
      <w:r>
        <w:rPr>
          <w:rtl/>
        </w:rPr>
        <w:t xml:space="preserve">הנשק </w:t>
      </w:r>
      <w:bookmarkStart w:id="3424" w:name="_ETM_Q9_507380"/>
      <w:bookmarkEnd w:id="3424"/>
      <w:r>
        <w:rPr>
          <w:rtl/>
        </w:rPr>
        <w:t xml:space="preserve">לחיילינו </w:t>
      </w:r>
      <w:bookmarkStart w:id="3425" w:name="_ETM_Q9_508960"/>
      <w:bookmarkEnd w:id="3425"/>
      <w:r>
        <w:rPr>
          <w:rtl/>
        </w:rPr>
        <w:t>ו</w:t>
      </w:r>
      <w:r>
        <w:rPr>
          <w:rFonts w:hint="cs"/>
          <w:rtl/>
        </w:rPr>
        <w:t xml:space="preserve">עם </w:t>
      </w:r>
      <w:bookmarkStart w:id="3426" w:name="_ETM_Q9_509000"/>
      <w:bookmarkStart w:id="3427" w:name="_ETM_Q9_509499"/>
      <w:bookmarkEnd w:id="3426"/>
      <w:bookmarkEnd w:id="3427"/>
      <w:r>
        <w:rPr>
          <w:rFonts w:hint="cs"/>
          <w:rtl/>
        </w:rPr>
        <w:t>ה</w:t>
      </w:r>
      <w:r>
        <w:rPr>
          <w:rtl/>
        </w:rPr>
        <w:t xml:space="preserve">ח"כים </w:t>
      </w:r>
      <w:bookmarkStart w:id="3428" w:name="_ETM_Q9_510009"/>
      <w:bookmarkEnd w:id="3428"/>
      <w:r>
        <w:rPr>
          <w:rFonts w:hint="cs"/>
          <w:rtl/>
        </w:rPr>
        <w:t>ה</w:t>
      </w:r>
      <w:r>
        <w:rPr>
          <w:rtl/>
        </w:rPr>
        <w:t>אחרים</w:t>
      </w:r>
      <w:r>
        <w:rPr>
          <w:rFonts w:hint="cs"/>
          <w:rtl/>
        </w:rPr>
        <w:t>.</w:t>
      </w:r>
      <w:r>
        <w:rPr>
          <w:rtl/>
        </w:rPr>
        <w:t xml:space="preserve"> </w:t>
      </w:r>
      <w:bookmarkStart w:id="3429" w:name="_ETM_Q9_510550"/>
      <w:bookmarkEnd w:id="3429"/>
      <w:r>
        <w:rPr>
          <w:rtl/>
        </w:rPr>
        <w:t>לא</w:t>
      </w:r>
      <w:r>
        <w:rPr>
          <w:rFonts w:hint="cs"/>
          <w:rtl/>
        </w:rPr>
        <w:t>,</w:t>
      </w:r>
      <w:r>
        <w:rPr>
          <w:rtl/>
        </w:rPr>
        <w:t xml:space="preserve"> </w:t>
      </w:r>
      <w:bookmarkStart w:id="3430" w:name="_ETM_Q9_510730"/>
      <w:bookmarkEnd w:id="3430"/>
      <w:r>
        <w:rPr>
          <w:rtl/>
        </w:rPr>
        <w:t xml:space="preserve">בכלל </w:t>
      </w:r>
      <w:bookmarkStart w:id="3431" w:name="_ETM_Q9_511089"/>
      <w:bookmarkEnd w:id="3431"/>
      <w:r>
        <w:rPr>
          <w:rtl/>
        </w:rPr>
        <w:t xml:space="preserve">לא </w:t>
      </w:r>
      <w:bookmarkStart w:id="3432" w:name="_ETM_Q9_511179"/>
      <w:bookmarkEnd w:id="3432"/>
      <w:r>
        <w:rPr>
          <w:rtl/>
        </w:rPr>
        <w:t xml:space="preserve">התייחסנו </w:t>
      </w:r>
      <w:bookmarkStart w:id="3433" w:name="_ETM_Q9_511960"/>
      <w:bookmarkEnd w:id="3433"/>
      <w:proofErr w:type="spellStart"/>
      <w:r>
        <w:rPr>
          <w:rFonts w:hint="cs"/>
          <w:rtl/>
        </w:rPr>
        <w:t>ל</w:t>
      </w:r>
      <w:r>
        <w:rPr>
          <w:rtl/>
        </w:rPr>
        <w:t>מאיפה</w:t>
      </w:r>
      <w:proofErr w:type="spellEnd"/>
      <w:r>
        <w:rPr>
          <w:rtl/>
        </w:rPr>
        <w:t xml:space="preserve"> </w:t>
      </w:r>
      <w:bookmarkStart w:id="3434" w:name="_ETM_Q9_512440"/>
      <w:bookmarkEnd w:id="3434"/>
      <w:r>
        <w:rPr>
          <w:rtl/>
        </w:rPr>
        <w:t>אתה</w:t>
      </w:r>
      <w:r>
        <w:rPr>
          <w:rFonts w:hint="cs"/>
          <w:rtl/>
        </w:rPr>
        <w:t>,</w:t>
      </w:r>
      <w:r>
        <w:rPr>
          <w:rtl/>
        </w:rPr>
        <w:t xml:space="preserve"> </w:t>
      </w:r>
      <w:bookmarkStart w:id="3435" w:name="_ETM_Q9_512649"/>
      <w:bookmarkEnd w:id="3435"/>
      <w:r>
        <w:rPr>
          <w:rtl/>
        </w:rPr>
        <w:t>קואליציה</w:t>
      </w:r>
      <w:bookmarkStart w:id="3436" w:name="_ETM_Q9_513129"/>
      <w:bookmarkEnd w:id="3436"/>
      <w:r>
        <w:rPr>
          <w:rFonts w:hint="cs"/>
          <w:rtl/>
        </w:rPr>
        <w:t>–</w:t>
      </w:r>
      <w:r>
        <w:rPr>
          <w:rtl/>
        </w:rPr>
        <w:t>אופוזיציה</w:t>
      </w:r>
      <w:r>
        <w:rPr>
          <w:rFonts w:hint="cs"/>
          <w:rtl/>
        </w:rPr>
        <w:t xml:space="preserve"> –</w:t>
      </w:r>
      <w:r>
        <w:rPr>
          <w:rtl/>
        </w:rPr>
        <w:t xml:space="preserve"> </w:t>
      </w:r>
      <w:bookmarkStart w:id="3437" w:name="_ETM_Q9_513730"/>
      <w:bookmarkEnd w:id="3437"/>
      <w:r>
        <w:rPr>
          <w:rtl/>
        </w:rPr>
        <w:t xml:space="preserve">היינו </w:t>
      </w:r>
      <w:bookmarkStart w:id="3438" w:name="_ETM_Q9_514149"/>
      <w:bookmarkEnd w:id="3438"/>
      <w:r>
        <w:rPr>
          <w:rtl/>
        </w:rPr>
        <w:t xml:space="preserve">ביחד </w:t>
      </w:r>
      <w:bookmarkStart w:id="3439" w:name="_ETM_Q9_515440"/>
      <w:bookmarkEnd w:id="3439"/>
      <w:r>
        <w:rPr>
          <w:rtl/>
        </w:rPr>
        <w:t xml:space="preserve">בהצעת </w:t>
      </w:r>
      <w:bookmarkStart w:id="3440" w:name="_ETM_Q9_515890"/>
      <w:bookmarkEnd w:id="3440"/>
      <w:r>
        <w:rPr>
          <w:rtl/>
        </w:rPr>
        <w:t xml:space="preserve">החוק </w:t>
      </w:r>
      <w:bookmarkStart w:id="3441" w:name="_ETM_Q9_516100"/>
      <w:bookmarkEnd w:id="3441"/>
      <w:r>
        <w:rPr>
          <w:rtl/>
        </w:rPr>
        <w:t>הז</w:t>
      </w:r>
      <w:r>
        <w:rPr>
          <w:rFonts w:hint="cs"/>
          <w:rtl/>
        </w:rPr>
        <w:t>ו.</w:t>
      </w:r>
      <w:r>
        <w:rPr>
          <w:rtl/>
        </w:rPr>
        <w:t xml:space="preserve"> </w:t>
      </w:r>
      <w:bookmarkStart w:id="3442" w:name="_ETM_Q9_516279"/>
      <w:bookmarkEnd w:id="3442"/>
      <w:r>
        <w:rPr>
          <w:rtl/>
        </w:rPr>
        <w:t xml:space="preserve">אני </w:t>
      </w:r>
      <w:bookmarkStart w:id="3443" w:name="_ETM_Q9_516400"/>
      <w:bookmarkEnd w:id="3443"/>
      <w:r>
        <w:rPr>
          <w:rtl/>
        </w:rPr>
        <w:t xml:space="preserve">רוצה </w:t>
      </w:r>
      <w:bookmarkStart w:id="3444" w:name="_ETM_Q9_516670"/>
      <w:bookmarkEnd w:id="3444"/>
      <w:r>
        <w:rPr>
          <w:rtl/>
        </w:rPr>
        <w:t>ש</w:t>
      </w:r>
      <w:bookmarkStart w:id="3445" w:name="_ETM_Q9_516970"/>
      <w:bookmarkEnd w:id="3445"/>
      <w:r>
        <w:rPr>
          <w:rtl/>
        </w:rPr>
        <w:t xml:space="preserve">נהיה </w:t>
      </w:r>
      <w:bookmarkStart w:id="3446" w:name="_ETM_Q9_517150"/>
      <w:bookmarkEnd w:id="3446"/>
      <w:r>
        <w:rPr>
          <w:rtl/>
        </w:rPr>
        <w:t>ביחד</w:t>
      </w:r>
      <w:r>
        <w:rPr>
          <w:rFonts w:hint="cs"/>
          <w:rtl/>
        </w:rPr>
        <w:t>.</w:t>
      </w:r>
      <w:r>
        <w:rPr>
          <w:rtl/>
        </w:rPr>
        <w:t xml:space="preserve"> </w:t>
      </w:r>
      <w:bookmarkStart w:id="3447" w:name="_ETM_Q9_518110"/>
      <w:bookmarkEnd w:id="3447"/>
    </w:p>
    <w:p w:rsidR="00317FED" w:rsidRDefault="00317FED" w:rsidP="00CA6A73">
      <w:pPr>
        <w:rPr>
          <w:rtl/>
        </w:rPr>
      </w:pPr>
    </w:p>
    <w:p w:rsidR="00317FED" w:rsidRDefault="00317FED" w:rsidP="00CA6A73">
      <w:pPr>
        <w:rPr>
          <w:rtl/>
        </w:rPr>
      </w:pPr>
      <w:bookmarkStart w:id="3448" w:name="_ETM_Q9_514000"/>
      <w:bookmarkEnd w:id="3448"/>
      <w:r>
        <w:rPr>
          <w:rtl/>
        </w:rPr>
        <w:t xml:space="preserve">אני </w:t>
      </w:r>
      <w:bookmarkStart w:id="3449" w:name="_ETM_Q9_518350"/>
      <w:bookmarkEnd w:id="3449"/>
      <w:r>
        <w:rPr>
          <w:rtl/>
        </w:rPr>
        <w:t xml:space="preserve">לא </w:t>
      </w:r>
      <w:bookmarkStart w:id="3450" w:name="_ETM_Q9_518500"/>
      <w:bookmarkEnd w:id="3450"/>
      <w:r>
        <w:rPr>
          <w:rFonts w:hint="cs"/>
          <w:rtl/>
        </w:rPr>
        <w:t>א</w:t>
      </w:r>
      <w:r>
        <w:rPr>
          <w:rtl/>
        </w:rPr>
        <w:t xml:space="preserve">קבל </w:t>
      </w:r>
      <w:bookmarkStart w:id="3451" w:name="_ETM_Q9_518920"/>
      <w:bookmarkEnd w:id="3451"/>
      <w:r>
        <w:rPr>
          <w:rtl/>
        </w:rPr>
        <w:t xml:space="preserve">שום </w:t>
      </w:r>
      <w:bookmarkStart w:id="3452" w:name="_ETM_Q9_519310"/>
      <w:bookmarkStart w:id="3453" w:name="_ETM_Q9_519520"/>
      <w:bookmarkEnd w:id="3452"/>
      <w:bookmarkEnd w:id="3453"/>
      <w:r>
        <w:rPr>
          <w:rtl/>
        </w:rPr>
        <w:t xml:space="preserve">הטפות </w:t>
      </w:r>
      <w:bookmarkStart w:id="3454" w:name="_ETM_Q9_519880"/>
      <w:bookmarkEnd w:id="3454"/>
      <w:r>
        <w:rPr>
          <w:rtl/>
        </w:rPr>
        <w:t>מוסר</w:t>
      </w:r>
      <w:r>
        <w:rPr>
          <w:rFonts w:hint="cs"/>
          <w:rtl/>
        </w:rPr>
        <w:t>.</w:t>
      </w:r>
      <w:r>
        <w:rPr>
          <w:rtl/>
        </w:rPr>
        <w:t xml:space="preserve"> </w:t>
      </w:r>
      <w:bookmarkStart w:id="3455" w:name="_ETM_Q9_520969"/>
      <w:bookmarkEnd w:id="3455"/>
      <w:r>
        <w:rPr>
          <w:rtl/>
        </w:rPr>
        <w:t xml:space="preserve">אני </w:t>
      </w:r>
      <w:bookmarkStart w:id="3456" w:name="_ETM_Q9_521239"/>
      <w:bookmarkEnd w:id="3456"/>
      <w:r>
        <w:rPr>
          <w:rtl/>
        </w:rPr>
        <w:t xml:space="preserve">לא </w:t>
      </w:r>
      <w:bookmarkStart w:id="3457" w:name="_ETM_Q9_521420"/>
      <w:bookmarkEnd w:id="3457"/>
      <w:r>
        <w:rPr>
          <w:rFonts w:hint="cs"/>
          <w:rtl/>
        </w:rPr>
        <w:t>א</w:t>
      </w:r>
      <w:r>
        <w:rPr>
          <w:rtl/>
        </w:rPr>
        <w:t xml:space="preserve">קבל </w:t>
      </w:r>
      <w:bookmarkStart w:id="3458" w:name="_ETM_Q9_522859"/>
      <w:bookmarkEnd w:id="3458"/>
      <w:r>
        <w:rPr>
          <w:rtl/>
        </w:rPr>
        <w:t xml:space="preserve">ביקורת </w:t>
      </w:r>
      <w:bookmarkStart w:id="3459" w:name="_ETM_Q9_524149"/>
      <w:bookmarkEnd w:id="3459"/>
      <w:r>
        <w:rPr>
          <w:rtl/>
        </w:rPr>
        <w:t>שמאל</w:t>
      </w:r>
      <w:bookmarkStart w:id="3460" w:name="_ETM_Q9_524510"/>
      <w:bookmarkEnd w:id="3460"/>
      <w:r>
        <w:rPr>
          <w:rFonts w:hint="cs"/>
          <w:rtl/>
        </w:rPr>
        <w:t>–</w:t>
      </w:r>
      <w:r>
        <w:rPr>
          <w:rtl/>
        </w:rPr>
        <w:t>ימין</w:t>
      </w:r>
      <w:r>
        <w:rPr>
          <w:rFonts w:hint="cs"/>
          <w:rtl/>
        </w:rPr>
        <w:t>.</w:t>
      </w:r>
      <w:r>
        <w:rPr>
          <w:rtl/>
        </w:rPr>
        <w:t xml:space="preserve"> </w:t>
      </w:r>
      <w:bookmarkStart w:id="3461" w:name="_ETM_Q9_525739"/>
      <w:bookmarkEnd w:id="3461"/>
      <w:r>
        <w:rPr>
          <w:rtl/>
        </w:rPr>
        <w:t>ז</w:t>
      </w:r>
      <w:r>
        <w:rPr>
          <w:rFonts w:hint="cs"/>
          <w:rtl/>
        </w:rPr>
        <w:t>ו</w:t>
      </w:r>
      <w:r>
        <w:rPr>
          <w:rtl/>
        </w:rPr>
        <w:t xml:space="preserve"> </w:t>
      </w:r>
      <w:bookmarkStart w:id="3462" w:name="_ETM_Q9_526129"/>
      <w:bookmarkEnd w:id="3462"/>
      <w:r>
        <w:rPr>
          <w:rtl/>
        </w:rPr>
        <w:t>חובתנו</w:t>
      </w:r>
      <w:r>
        <w:rPr>
          <w:rFonts w:hint="cs"/>
          <w:rtl/>
        </w:rPr>
        <w:t>,</w:t>
      </w:r>
      <w:r>
        <w:rPr>
          <w:rtl/>
        </w:rPr>
        <w:t xml:space="preserve"> </w:t>
      </w:r>
      <w:bookmarkStart w:id="3463" w:name="_ETM_Q9_527449"/>
      <w:bookmarkEnd w:id="3463"/>
      <w:r>
        <w:rPr>
          <w:rtl/>
        </w:rPr>
        <w:t xml:space="preserve">חובתנו </w:t>
      </w:r>
      <w:bookmarkStart w:id="3464" w:name="_ETM_Q9_528859"/>
      <w:bookmarkEnd w:id="3464"/>
      <w:r>
        <w:rPr>
          <w:rFonts w:hint="cs"/>
          <w:rtl/>
        </w:rPr>
        <w:t>ה</w:t>
      </w:r>
      <w:r>
        <w:rPr>
          <w:rtl/>
        </w:rPr>
        <w:t xml:space="preserve">מוסרית </w:t>
      </w:r>
      <w:bookmarkStart w:id="3465" w:name="_ETM_Q9_530260"/>
      <w:bookmarkEnd w:id="3465"/>
      <w:r>
        <w:rPr>
          <w:rtl/>
        </w:rPr>
        <w:t xml:space="preserve">כלפי </w:t>
      </w:r>
      <w:bookmarkStart w:id="3466" w:name="_ETM_Q9_530859"/>
      <w:bookmarkEnd w:id="3466"/>
      <w:r>
        <w:rPr>
          <w:rFonts w:hint="cs"/>
          <w:rtl/>
        </w:rPr>
        <w:t>ה</w:t>
      </w:r>
      <w:r>
        <w:rPr>
          <w:rtl/>
        </w:rPr>
        <w:t>משפחות</w:t>
      </w:r>
      <w:r>
        <w:rPr>
          <w:rFonts w:hint="cs"/>
          <w:rtl/>
        </w:rPr>
        <w:t xml:space="preserve">, כלפי </w:t>
      </w:r>
      <w:bookmarkStart w:id="3467" w:name="_ETM_Q9_533370"/>
      <w:bookmarkEnd w:id="3467"/>
      <w:r>
        <w:rPr>
          <w:rtl/>
        </w:rPr>
        <w:t>הנרצחים</w:t>
      </w:r>
      <w:r>
        <w:rPr>
          <w:rFonts w:hint="cs"/>
          <w:rtl/>
        </w:rPr>
        <w:t>,</w:t>
      </w:r>
      <w:r>
        <w:rPr>
          <w:rtl/>
        </w:rPr>
        <w:t xml:space="preserve"> </w:t>
      </w:r>
      <w:bookmarkStart w:id="3468" w:name="_ETM_Q9_534620"/>
      <w:bookmarkEnd w:id="3468"/>
      <w:r>
        <w:rPr>
          <w:rtl/>
        </w:rPr>
        <w:t xml:space="preserve">כלפי </w:t>
      </w:r>
      <w:bookmarkStart w:id="3469" w:name="_ETM_Q9_534980"/>
      <w:bookmarkEnd w:id="3469"/>
      <w:r>
        <w:rPr>
          <w:rtl/>
        </w:rPr>
        <w:t>עצמנו</w:t>
      </w:r>
      <w:r>
        <w:rPr>
          <w:rFonts w:hint="cs"/>
          <w:rtl/>
        </w:rPr>
        <w:t>.</w:t>
      </w:r>
      <w:r>
        <w:rPr>
          <w:rtl/>
        </w:rPr>
        <w:t xml:space="preserve"> </w:t>
      </w:r>
      <w:bookmarkStart w:id="3470" w:name="_ETM_Q9_536589"/>
      <w:bookmarkStart w:id="3471" w:name="_ETM_Q9_537670"/>
      <w:bookmarkEnd w:id="3470"/>
      <w:bookmarkEnd w:id="3471"/>
      <w:r>
        <w:rPr>
          <w:rtl/>
        </w:rPr>
        <w:t>בסוף</w:t>
      </w:r>
      <w:bookmarkStart w:id="3472" w:name="_ETM_Q9_538270"/>
      <w:bookmarkEnd w:id="3472"/>
      <w:r>
        <w:rPr>
          <w:rFonts w:hint="cs"/>
          <w:rtl/>
        </w:rPr>
        <w:t xml:space="preserve"> זה</w:t>
      </w:r>
      <w:r>
        <w:rPr>
          <w:rtl/>
        </w:rPr>
        <w:t xml:space="preserve"> </w:t>
      </w:r>
      <w:bookmarkStart w:id="3473" w:name="_ETM_Q9_538750"/>
      <w:bookmarkEnd w:id="3473"/>
      <w:r>
        <w:rPr>
          <w:rtl/>
        </w:rPr>
        <w:t xml:space="preserve">גם </w:t>
      </w:r>
      <w:bookmarkStart w:id="3474" w:name="_ETM_Q9_537220"/>
      <w:bookmarkEnd w:id="3474"/>
      <w:r>
        <w:rPr>
          <w:rtl/>
        </w:rPr>
        <w:t>המשפט</w:t>
      </w:r>
      <w:r>
        <w:rPr>
          <w:rFonts w:hint="cs"/>
          <w:rtl/>
        </w:rPr>
        <w:t>,</w:t>
      </w:r>
      <w:r>
        <w:rPr>
          <w:rtl/>
        </w:rPr>
        <w:t xml:space="preserve"> </w:t>
      </w:r>
      <w:bookmarkStart w:id="3475" w:name="_ETM_Q9_540230"/>
      <w:bookmarkEnd w:id="3475"/>
      <w:r>
        <w:rPr>
          <w:rtl/>
        </w:rPr>
        <w:t>ז</w:t>
      </w:r>
      <w:r>
        <w:rPr>
          <w:rFonts w:hint="cs"/>
          <w:rtl/>
        </w:rPr>
        <w:t>ו</w:t>
      </w:r>
      <w:r>
        <w:rPr>
          <w:rtl/>
        </w:rPr>
        <w:t xml:space="preserve"> </w:t>
      </w:r>
      <w:bookmarkStart w:id="3476" w:name="_ETM_Q9_540469"/>
      <w:bookmarkEnd w:id="3476"/>
      <w:r>
        <w:rPr>
          <w:rtl/>
        </w:rPr>
        <w:t>החשיפה</w:t>
      </w:r>
      <w:r>
        <w:rPr>
          <w:rFonts w:hint="cs"/>
          <w:rtl/>
        </w:rPr>
        <w:t>.</w:t>
      </w:r>
      <w:r>
        <w:rPr>
          <w:rtl/>
        </w:rPr>
        <w:t xml:space="preserve"> </w:t>
      </w:r>
      <w:bookmarkStart w:id="3477" w:name="_ETM_Q9_541960"/>
      <w:bookmarkStart w:id="3478" w:name="_ETM_Q9_542380"/>
      <w:bookmarkEnd w:id="3477"/>
      <w:bookmarkEnd w:id="3478"/>
      <w:r>
        <w:rPr>
          <w:rtl/>
        </w:rPr>
        <w:t xml:space="preserve">קצת </w:t>
      </w:r>
      <w:bookmarkStart w:id="3479" w:name="_ETM_Q9_542650"/>
      <w:bookmarkEnd w:id="3479"/>
      <w:r>
        <w:rPr>
          <w:rtl/>
        </w:rPr>
        <w:t>נחשפנו</w:t>
      </w:r>
      <w:r>
        <w:rPr>
          <w:rFonts w:hint="cs"/>
          <w:rtl/>
        </w:rPr>
        <w:t>,</w:t>
      </w:r>
      <w:r>
        <w:rPr>
          <w:rtl/>
        </w:rPr>
        <w:t xml:space="preserve"> </w:t>
      </w:r>
      <w:bookmarkStart w:id="3480" w:name="_ETM_Q9_543820"/>
      <w:bookmarkEnd w:id="3480"/>
      <w:r>
        <w:rPr>
          <w:rtl/>
        </w:rPr>
        <w:t>שמחה</w:t>
      </w:r>
      <w:r>
        <w:rPr>
          <w:rFonts w:hint="cs"/>
          <w:rtl/>
        </w:rPr>
        <w:t>,</w:t>
      </w:r>
      <w:r>
        <w:rPr>
          <w:rtl/>
        </w:rPr>
        <w:t xml:space="preserve"> </w:t>
      </w:r>
      <w:bookmarkStart w:id="3481" w:name="_ETM_Q9_544240"/>
      <w:bookmarkEnd w:id="3481"/>
      <w:r>
        <w:rPr>
          <w:rtl/>
        </w:rPr>
        <w:t>נכון</w:t>
      </w:r>
      <w:r>
        <w:rPr>
          <w:rFonts w:hint="cs"/>
          <w:rtl/>
        </w:rPr>
        <w:t>?</w:t>
      </w:r>
      <w:bookmarkStart w:id="3482" w:name="_ETM_Q9_544990"/>
      <w:bookmarkEnd w:id="3482"/>
      <w:r>
        <w:rPr>
          <w:rtl/>
        </w:rPr>
        <w:t xml:space="preserve"> </w:t>
      </w:r>
      <w:bookmarkStart w:id="3483" w:name="_ETM_Q9_545380"/>
      <w:bookmarkEnd w:id="3483"/>
      <w:r>
        <w:rPr>
          <w:rtl/>
        </w:rPr>
        <w:t xml:space="preserve">קצת </w:t>
      </w:r>
      <w:bookmarkStart w:id="3484" w:name="_ETM_Q9_545650"/>
      <w:bookmarkEnd w:id="3484"/>
      <w:r>
        <w:rPr>
          <w:rtl/>
        </w:rPr>
        <w:t xml:space="preserve">נחשפנו </w:t>
      </w:r>
      <w:bookmarkStart w:id="3485" w:name="_ETM_Q9_546250"/>
      <w:bookmarkEnd w:id="3485"/>
      <w:r>
        <w:rPr>
          <w:rtl/>
        </w:rPr>
        <w:t xml:space="preserve">למה </w:t>
      </w:r>
      <w:bookmarkStart w:id="3486" w:name="_ETM_Q9_546520"/>
      <w:bookmarkEnd w:id="3486"/>
      <w:r>
        <w:rPr>
          <w:rtl/>
        </w:rPr>
        <w:t>שי</w:t>
      </w:r>
      <w:bookmarkStart w:id="3487" w:name="_ETM_Q9_546820"/>
      <w:bookmarkEnd w:id="3487"/>
      <w:r>
        <w:rPr>
          <w:rFonts w:hint="cs"/>
          <w:rtl/>
        </w:rPr>
        <w:t xml:space="preserve">ש </w:t>
      </w:r>
      <w:r>
        <w:rPr>
          <w:rtl/>
        </w:rPr>
        <w:t>שם</w:t>
      </w:r>
      <w:r>
        <w:rPr>
          <w:rFonts w:hint="cs"/>
          <w:rtl/>
        </w:rPr>
        <w:t>,</w:t>
      </w:r>
      <w:r>
        <w:rPr>
          <w:rtl/>
        </w:rPr>
        <w:t xml:space="preserve"> </w:t>
      </w:r>
      <w:bookmarkStart w:id="3488" w:name="_ETM_Q9_547029"/>
      <w:bookmarkEnd w:id="3488"/>
      <w:r>
        <w:rPr>
          <w:rtl/>
        </w:rPr>
        <w:t>בחומרי</w:t>
      </w:r>
      <w:bookmarkStart w:id="3489" w:name="_ETM_Q9_547390"/>
      <w:bookmarkEnd w:id="3489"/>
      <w:r>
        <w:rPr>
          <w:rtl/>
        </w:rPr>
        <w:t xml:space="preserve"> </w:t>
      </w:r>
      <w:bookmarkStart w:id="3490" w:name="_ETM_Q9_548710"/>
      <w:bookmarkEnd w:id="3490"/>
      <w:r>
        <w:rPr>
          <w:rtl/>
        </w:rPr>
        <w:t>החקירות</w:t>
      </w:r>
      <w:r>
        <w:rPr>
          <w:rFonts w:hint="cs"/>
          <w:rtl/>
        </w:rPr>
        <w:t>.</w:t>
      </w:r>
      <w:r>
        <w:rPr>
          <w:rtl/>
        </w:rPr>
        <w:t xml:space="preserve"> </w:t>
      </w:r>
      <w:bookmarkStart w:id="3491" w:name="_ETM_Q9_549610"/>
      <w:bookmarkEnd w:id="3491"/>
      <w:r>
        <w:rPr>
          <w:rtl/>
        </w:rPr>
        <w:t>האמת</w:t>
      </w:r>
      <w:bookmarkStart w:id="3492" w:name="_ETM_Q9_550060"/>
      <w:bookmarkEnd w:id="3492"/>
      <w:r>
        <w:rPr>
          <w:rFonts w:hint="cs"/>
          <w:rtl/>
        </w:rPr>
        <w:t xml:space="preserve">, </w:t>
      </w:r>
      <w:r>
        <w:rPr>
          <w:rtl/>
        </w:rPr>
        <w:t xml:space="preserve">אני </w:t>
      </w:r>
      <w:bookmarkStart w:id="3493" w:name="_ETM_Q9_550180"/>
      <w:bookmarkEnd w:id="3493"/>
      <w:r>
        <w:rPr>
          <w:rtl/>
        </w:rPr>
        <w:t xml:space="preserve">חייבת </w:t>
      </w:r>
      <w:bookmarkStart w:id="3494" w:name="_ETM_Q9_550420"/>
      <w:bookmarkEnd w:id="3494"/>
      <w:r>
        <w:rPr>
          <w:rtl/>
        </w:rPr>
        <w:t>להגיד</w:t>
      </w:r>
      <w:r>
        <w:rPr>
          <w:rFonts w:hint="cs"/>
          <w:rtl/>
        </w:rPr>
        <w:t>,</w:t>
      </w:r>
      <w:r>
        <w:rPr>
          <w:rtl/>
        </w:rPr>
        <w:t xml:space="preserve"> </w:t>
      </w:r>
      <w:bookmarkStart w:id="3495" w:name="_ETM_Q9_550839"/>
      <w:bookmarkStart w:id="3496" w:name="_ETM_Q9_551140"/>
      <w:bookmarkStart w:id="3497" w:name="_ETM_Q9_551290"/>
      <w:bookmarkEnd w:id="3495"/>
      <w:bookmarkEnd w:id="3496"/>
      <w:bookmarkEnd w:id="3497"/>
      <w:r>
        <w:rPr>
          <w:rtl/>
        </w:rPr>
        <w:t>היה</w:t>
      </w:r>
      <w:r>
        <w:rPr>
          <w:rFonts w:hint="cs"/>
          <w:rtl/>
        </w:rPr>
        <w:t xml:space="preserve"> </w:t>
      </w:r>
      <w:r>
        <w:rPr>
          <w:rtl/>
        </w:rPr>
        <w:t xml:space="preserve">עדיף </w:t>
      </w:r>
      <w:bookmarkStart w:id="3498" w:name="_ETM_Q9_551560"/>
      <w:bookmarkStart w:id="3499" w:name="_ETM_Q9_551710"/>
      <w:bookmarkStart w:id="3500" w:name="_ETM_Q9_551950"/>
      <w:bookmarkStart w:id="3501" w:name="_ETM_Q9_553060"/>
      <w:bookmarkEnd w:id="3498"/>
      <w:bookmarkEnd w:id="3499"/>
      <w:bookmarkEnd w:id="3500"/>
      <w:bookmarkEnd w:id="3501"/>
      <w:r>
        <w:rPr>
          <w:rtl/>
        </w:rPr>
        <w:t xml:space="preserve">לי לא </w:t>
      </w:r>
      <w:bookmarkStart w:id="3502" w:name="_ETM_Q9_553240"/>
      <w:bookmarkEnd w:id="3502"/>
      <w:r>
        <w:rPr>
          <w:rtl/>
        </w:rPr>
        <w:t>להיחשף</w:t>
      </w:r>
      <w:bookmarkStart w:id="3503" w:name="_ETM_Q9_553720"/>
      <w:bookmarkEnd w:id="3503"/>
      <w:r>
        <w:rPr>
          <w:rtl/>
        </w:rPr>
        <w:t xml:space="preserve"> </w:t>
      </w:r>
      <w:bookmarkStart w:id="3504" w:name="_ETM_Q9_553839"/>
      <w:bookmarkEnd w:id="3504"/>
      <w:r>
        <w:rPr>
          <w:rtl/>
        </w:rPr>
        <w:t xml:space="preserve">לדבר </w:t>
      </w:r>
      <w:bookmarkStart w:id="3505" w:name="_ETM_Q9_554290"/>
      <w:bookmarkEnd w:id="3505"/>
      <w:r>
        <w:rPr>
          <w:rtl/>
        </w:rPr>
        <w:t>כזה</w:t>
      </w:r>
      <w:r>
        <w:rPr>
          <w:rFonts w:hint="cs"/>
          <w:rtl/>
        </w:rPr>
        <w:t>.</w:t>
      </w:r>
      <w:r>
        <w:rPr>
          <w:rtl/>
        </w:rPr>
        <w:t xml:space="preserve"> </w:t>
      </w:r>
      <w:bookmarkStart w:id="3506" w:name="_ETM_Q9_557610"/>
      <w:bookmarkEnd w:id="3506"/>
    </w:p>
    <w:p w:rsidR="00317FED" w:rsidRDefault="00317FED" w:rsidP="00CA6A73">
      <w:pPr>
        <w:rPr>
          <w:rtl/>
        </w:rPr>
      </w:pPr>
    </w:p>
    <w:p w:rsidR="00317FED" w:rsidRDefault="00317FED" w:rsidP="00CA6A73">
      <w:pPr>
        <w:rPr>
          <w:rtl/>
        </w:rPr>
      </w:pPr>
      <w:bookmarkStart w:id="3507" w:name="_ETM_Q9_559000"/>
      <w:bookmarkEnd w:id="3507"/>
      <w:r>
        <w:rPr>
          <w:rtl/>
        </w:rPr>
        <w:t xml:space="preserve">זה </w:t>
      </w:r>
      <w:bookmarkStart w:id="3508" w:name="_ETM_Q9_558090"/>
      <w:bookmarkEnd w:id="3508"/>
      <w:r>
        <w:rPr>
          <w:rtl/>
        </w:rPr>
        <w:t xml:space="preserve">גם </w:t>
      </w:r>
      <w:bookmarkStart w:id="3509" w:name="_ETM_Q9_558390"/>
      <w:bookmarkStart w:id="3510" w:name="_ETM_Q9_559260"/>
      <w:bookmarkEnd w:id="3509"/>
      <w:bookmarkEnd w:id="3510"/>
      <w:r>
        <w:rPr>
          <w:rtl/>
        </w:rPr>
        <w:t xml:space="preserve">חשוב </w:t>
      </w:r>
      <w:bookmarkStart w:id="3511" w:name="_ETM_Q9_559740"/>
      <w:bookmarkEnd w:id="3511"/>
      <w:r>
        <w:rPr>
          <w:rtl/>
        </w:rPr>
        <w:t xml:space="preserve">למדינת </w:t>
      </w:r>
      <w:bookmarkStart w:id="3512" w:name="_ETM_Q9_560100"/>
      <w:bookmarkEnd w:id="3512"/>
      <w:r>
        <w:rPr>
          <w:rtl/>
        </w:rPr>
        <w:t>ישראל</w:t>
      </w:r>
      <w:r>
        <w:rPr>
          <w:rFonts w:hint="cs"/>
          <w:rtl/>
        </w:rPr>
        <w:t xml:space="preserve"> –</w:t>
      </w:r>
      <w:r>
        <w:rPr>
          <w:rtl/>
        </w:rPr>
        <w:t xml:space="preserve"> </w:t>
      </w:r>
      <w:bookmarkStart w:id="3513" w:name="_ETM_Q9_560640"/>
      <w:bookmarkEnd w:id="3513"/>
      <w:r>
        <w:rPr>
          <w:rtl/>
        </w:rPr>
        <w:t xml:space="preserve">אני </w:t>
      </w:r>
      <w:bookmarkStart w:id="3514" w:name="_ETM_Q9_560790"/>
      <w:bookmarkEnd w:id="3514"/>
      <w:r>
        <w:rPr>
          <w:rtl/>
        </w:rPr>
        <w:t>מסיימת</w:t>
      </w:r>
      <w:r>
        <w:rPr>
          <w:rFonts w:hint="cs"/>
          <w:rtl/>
        </w:rPr>
        <w:t xml:space="preserve"> – זה</w:t>
      </w:r>
      <w:r>
        <w:rPr>
          <w:rtl/>
        </w:rPr>
        <w:t xml:space="preserve"> </w:t>
      </w:r>
      <w:bookmarkStart w:id="3515" w:name="_ETM_Q9_561450"/>
      <w:bookmarkEnd w:id="3515"/>
      <w:r>
        <w:rPr>
          <w:rtl/>
        </w:rPr>
        <w:t xml:space="preserve">חשוב </w:t>
      </w:r>
      <w:bookmarkStart w:id="3516" w:name="_ETM_Q9_561960"/>
      <w:bookmarkEnd w:id="3516"/>
      <w:r>
        <w:rPr>
          <w:rtl/>
        </w:rPr>
        <w:t xml:space="preserve">למדינת </w:t>
      </w:r>
      <w:bookmarkStart w:id="3517" w:name="_ETM_Q9_562260"/>
      <w:bookmarkEnd w:id="3517"/>
      <w:r>
        <w:rPr>
          <w:rtl/>
        </w:rPr>
        <w:t xml:space="preserve">ישראל </w:t>
      </w:r>
      <w:bookmarkStart w:id="3518" w:name="_ETM_Q9_562650"/>
      <w:bookmarkEnd w:id="3518"/>
      <w:r>
        <w:rPr>
          <w:rtl/>
        </w:rPr>
        <w:t xml:space="preserve">מבחינת </w:t>
      </w:r>
      <w:bookmarkStart w:id="3519" w:name="_ETM_Q9_563070"/>
      <w:bookmarkEnd w:id="3519"/>
      <w:r>
        <w:rPr>
          <w:rtl/>
        </w:rPr>
        <w:t xml:space="preserve">הצדק </w:t>
      </w:r>
      <w:bookmarkStart w:id="3520" w:name="_ETM_Q9_563760"/>
      <w:bookmarkEnd w:id="3520"/>
      <w:r>
        <w:rPr>
          <w:rFonts w:hint="cs"/>
          <w:rtl/>
        </w:rPr>
        <w:t>העולמי</w:t>
      </w:r>
      <w:bookmarkStart w:id="3521" w:name="_ETM_Q9_564090"/>
      <w:bookmarkStart w:id="3522" w:name="_ETM_Q9_565150"/>
      <w:bookmarkStart w:id="3523" w:name="_ETM_Q9_565869"/>
      <w:bookmarkEnd w:id="3521"/>
      <w:bookmarkEnd w:id="3522"/>
      <w:bookmarkEnd w:id="3523"/>
      <w:r>
        <w:rPr>
          <w:rFonts w:hint="cs"/>
          <w:rtl/>
        </w:rPr>
        <w:t xml:space="preserve">, </w:t>
      </w:r>
      <w:r>
        <w:rPr>
          <w:rtl/>
        </w:rPr>
        <w:t>המשפט</w:t>
      </w:r>
      <w:r>
        <w:rPr>
          <w:rFonts w:hint="cs"/>
          <w:rtl/>
        </w:rPr>
        <w:t>,</w:t>
      </w:r>
      <w:r>
        <w:rPr>
          <w:rtl/>
        </w:rPr>
        <w:t xml:space="preserve"> </w:t>
      </w:r>
      <w:bookmarkStart w:id="3524" w:name="_ETM_Q9_566619"/>
      <w:bookmarkStart w:id="3525" w:name="_ETM_Q9_566829"/>
      <w:bookmarkEnd w:id="3524"/>
      <w:bookmarkEnd w:id="3525"/>
      <w:r>
        <w:rPr>
          <w:rtl/>
        </w:rPr>
        <w:t xml:space="preserve">הכי </w:t>
      </w:r>
      <w:bookmarkStart w:id="3526" w:name="_ETM_Q9_567189"/>
      <w:bookmarkEnd w:id="3526"/>
      <w:r>
        <w:rPr>
          <w:rtl/>
        </w:rPr>
        <w:t xml:space="preserve">טוב </w:t>
      </w:r>
      <w:bookmarkStart w:id="3527" w:name="_ETM_Q9_567970"/>
      <w:bookmarkEnd w:id="3527"/>
      <w:r>
        <w:rPr>
          <w:rtl/>
        </w:rPr>
        <w:t xml:space="preserve">שכולם </w:t>
      </w:r>
      <w:bookmarkStart w:id="3528" w:name="_ETM_Q9_568630"/>
      <w:bookmarkEnd w:id="3528"/>
      <w:r>
        <w:rPr>
          <w:rtl/>
        </w:rPr>
        <w:t xml:space="preserve">יראו </w:t>
      </w:r>
      <w:bookmarkStart w:id="3529" w:name="_ETM_Q9_568899"/>
      <w:bookmarkEnd w:id="3529"/>
      <w:r>
        <w:rPr>
          <w:rtl/>
        </w:rPr>
        <w:t xml:space="preserve">וישמעו </w:t>
      </w:r>
      <w:bookmarkStart w:id="3530" w:name="_ETM_Q9_570210"/>
      <w:bookmarkEnd w:id="3530"/>
      <w:r>
        <w:rPr>
          <w:rtl/>
        </w:rPr>
        <w:t xml:space="preserve">מה </w:t>
      </w:r>
      <w:bookmarkStart w:id="3531" w:name="_ETM_Q9_570510"/>
      <w:bookmarkEnd w:id="3531"/>
      <w:r>
        <w:rPr>
          <w:rtl/>
        </w:rPr>
        <w:t xml:space="preserve">קרה </w:t>
      </w:r>
      <w:bookmarkStart w:id="3532" w:name="_ETM_Q9_570869"/>
      <w:bookmarkEnd w:id="3532"/>
      <w:r>
        <w:rPr>
          <w:rtl/>
        </w:rPr>
        <w:t>פה</w:t>
      </w:r>
      <w:bookmarkStart w:id="3533" w:name="_ETM_Q9_571740"/>
      <w:bookmarkEnd w:id="3533"/>
      <w:r>
        <w:rPr>
          <w:rFonts w:hint="cs"/>
          <w:rtl/>
        </w:rPr>
        <w:t xml:space="preserve">. </w:t>
      </w:r>
      <w:bookmarkStart w:id="3534" w:name="_ETM_Q9_572000"/>
      <w:bookmarkEnd w:id="3534"/>
      <w:r>
        <w:rPr>
          <w:rtl/>
        </w:rPr>
        <w:t xml:space="preserve">אסור </w:t>
      </w:r>
      <w:bookmarkStart w:id="3535" w:name="_ETM_Q9_572130"/>
      <w:bookmarkEnd w:id="3535"/>
      <w:r>
        <w:rPr>
          <w:rtl/>
        </w:rPr>
        <w:t xml:space="preserve">להסתיר </w:t>
      </w:r>
      <w:bookmarkStart w:id="3536" w:name="_ETM_Q9_572640"/>
      <w:bookmarkEnd w:id="3536"/>
      <w:r>
        <w:rPr>
          <w:rtl/>
        </w:rPr>
        <w:t xml:space="preserve">את </w:t>
      </w:r>
      <w:bookmarkStart w:id="3537" w:name="_ETM_Q9_572759"/>
      <w:bookmarkEnd w:id="3537"/>
      <w:r>
        <w:rPr>
          <w:rtl/>
        </w:rPr>
        <w:t>זה</w:t>
      </w:r>
      <w:r>
        <w:rPr>
          <w:rFonts w:hint="cs"/>
          <w:rtl/>
        </w:rPr>
        <w:t>.</w:t>
      </w:r>
      <w:r>
        <w:rPr>
          <w:rtl/>
        </w:rPr>
        <w:t xml:space="preserve"> </w:t>
      </w:r>
      <w:bookmarkStart w:id="3538" w:name="_ETM_Q9_573510"/>
      <w:bookmarkEnd w:id="3538"/>
      <w:r>
        <w:rPr>
          <w:rtl/>
        </w:rPr>
        <w:t xml:space="preserve">כמובן </w:t>
      </w:r>
      <w:bookmarkStart w:id="3539" w:name="_ETM_Q9_574140"/>
      <w:bookmarkEnd w:id="3539"/>
      <w:r>
        <w:rPr>
          <w:rtl/>
        </w:rPr>
        <w:t xml:space="preserve">שאנחנו </w:t>
      </w:r>
      <w:bookmarkStart w:id="3540" w:name="_ETM_Q9_574799"/>
      <w:bookmarkEnd w:id="3540"/>
      <w:r>
        <w:rPr>
          <w:rtl/>
        </w:rPr>
        <w:t xml:space="preserve">בתחילת </w:t>
      </w:r>
      <w:bookmarkStart w:id="3541" w:name="_ETM_Q9_575339"/>
      <w:bookmarkEnd w:id="3541"/>
      <w:r>
        <w:rPr>
          <w:rtl/>
        </w:rPr>
        <w:t>הדרך</w:t>
      </w:r>
      <w:r>
        <w:rPr>
          <w:rFonts w:hint="cs"/>
          <w:rtl/>
        </w:rPr>
        <w:t>,</w:t>
      </w:r>
      <w:r>
        <w:rPr>
          <w:rtl/>
        </w:rPr>
        <w:t xml:space="preserve"> </w:t>
      </w:r>
      <w:bookmarkStart w:id="3542" w:name="_ETM_Q9_576529"/>
      <w:bookmarkStart w:id="3543" w:name="_ETM_Q9_577790"/>
      <w:bookmarkEnd w:id="3542"/>
      <w:bookmarkEnd w:id="3543"/>
      <w:r>
        <w:rPr>
          <w:rtl/>
        </w:rPr>
        <w:t xml:space="preserve">יש </w:t>
      </w:r>
      <w:bookmarkStart w:id="3544" w:name="_ETM_Q9_578000"/>
      <w:bookmarkEnd w:id="3544"/>
      <w:r>
        <w:rPr>
          <w:rtl/>
        </w:rPr>
        <w:t xml:space="preserve">הרבה </w:t>
      </w:r>
      <w:bookmarkStart w:id="3545" w:name="_ETM_Q9_578330"/>
      <w:bookmarkEnd w:id="3545"/>
      <w:r>
        <w:rPr>
          <w:rtl/>
        </w:rPr>
        <w:t>שאלות</w:t>
      </w:r>
      <w:r>
        <w:rPr>
          <w:rFonts w:hint="cs"/>
          <w:rtl/>
        </w:rPr>
        <w:t>,</w:t>
      </w:r>
      <w:r>
        <w:rPr>
          <w:rtl/>
        </w:rPr>
        <w:t xml:space="preserve"> </w:t>
      </w:r>
      <w:bookmarkStart w:id="3546" w:name="_ETM_Q9_579050"/>
      <w:bookmarkEnd w:id="3546"/>
      <w:r>
        <w:rPr>
          <w:rtl/>
        </w:rPr>
        <w:t>ו</w:t>
      </w:r>
      <w:r>
        <w:rPr>
          <w:rFonts w:hint="cs"/>
          <w:rtl/>
        </w:rPr>
        <w:t xml:space="preserve">אני כבר </w:t>
      </w:r>
      <w:bookmarkStart w:id="3547" w:name="_ETM_Q9_579830"/>
      <w:bookmarkStart w:id="3548" w:name="_ETM_Q9_579980"/>
      <w:bookmarkEnd w:id="3547"/>
      <w:bookmarkEnd w:id="3548"/>
      <w:r>
        <w:rPr>
          <w:rtl/>
        </w:rPr>
        <w:t>שומעת</w:t>
      </w:r>
      <w:r>
        <w:rPr>
          <w:rFonts w:hint="cs"/>
          <w:rtl/>
        </w:rPr>
        <w:t xml:space="preserve"> </w:t>
      </w:r>
      <w:r>
        <w:rPr>
          <w:rtl/>
        </w:rPr>
        <w:t>ביקורת</w:t>
      </w:r>
      <w:bookmarkStart w:id="3549" w:name="_ETM_Q9_579620"/>
      <w:bookmarkEnd w:id="3549"/>
      <w:r>
        <w:rPr>
          <w:rFonts w:hint="cs"/>
          <w:rtl/>
        </w:rPr>
        <w:t xml:space="preserve"> –</w:t>
      </w:r>
      <w:r>
        <w:rPr>
          <w:rtl/>
        </w:rPr>
        <w:t xml:space="preserve"> </w:t>
      </w:r>
      <w:bookmarkStart w:id="3550" w:name="_ETM_Q9_580580"/>
      <w:bookmarkEnd w:id="3550"/>
      <w:r>
        <w:rPr>
          <w:rtl/>
        </w:rPr>
        <w:t>תירגעו</w:t>
      </w:r>
      <w:r>
        <w:rPr>
          <w:rFonts w:hint="cs"/>
          <w:rtl/>
        </w:rPr>
        <w:t xml:space="preserve"> - -</w:t>
      </w:r>
    </w:p>
    <w:p w:rsidR="00317FED" w:rsidRDefault="00317FED" w:rsidP="00CA6A73">
      <w:pPr>
        <w:rPr>
          <w:rtl/>
        </w:rPr>
      </w:pPr>
    </w:p>
    <w:p w:rsidR="00317FED" w:rsidRDefault="00317FED" w:rsidP="00CA6A73">
      <w:pPr>
        <w:pStyle w:val="af6"/>
        <w:keepNext/>
        <w:rPr>
          <w:rtl/>
        </w:rPr>
      </w:pPr>
      <w:r w:rsidRPr="00D37E8F">
        <w:rPr>
          <w:rStyle w:val="TagStyle"/>
          <w:rtl/>
        </w:rPr>
        <w:t xml:space="preserve"> &lt;&lt; יור &gt;&gt; </w:t>
      </w:r>
      <w:r>
        <w:rPr>
          <w:rtl/>
        </w:rPr>
        <w:t>היו"ר חנוך דב מלביצקי:</w:t>
      </w:r>
      <w:r w:rsidRPr="00D37E8F">
        <w:rPr>
          <w:rStyle w:val="TagStyle"/>
          <w:rtl/>
        </w:rPr>
        <w:t xml:space="preserve"> &lt;&lt; יור &gt;&gt;</w:t>
      </w:r>
      <w:r>
        <w:rPr>
          <w:rtl/>
        </w:rPr>
        <w:t xml:space="preserve">  </w:t>
      </w:r>
    </w:p>
    <w:p w:rsidR="00317FED" w:rsidRDefault="00317FED" w:rsidP="00CA6A73">
      <w:pPr>
        <w:pStyle w:val="KeepWithNext"/>
        <w:rPr>
          <w:rtl/>
        </w:rPr>
      </w:pPr>
    </w:p>
    <w:p w:rsidR="00317FED" w:rsidRDefault="00317FED" w:rsidP="00CA6A73">
      <w:pPr>
        <w:rPr>
          <w:rtl/>
        </w:rPr>
      </w:pPr>
      <w:bookmarkStart w:id="3551" w:name="_ETM_Q9_577000"/>
      <w:bookmarkEnd w:id="3551"/>
      <w:r>
        <w:rPr>
          <w:rFonts w:hint="cs"/>
          <w:rtl/>
        </w:rPr>
        <w:t>תודה רבה.</w:t>
      </w:r>
    </w:p>
    <w:p w:rsidR="00317FED" w:rsidRDefault="00317FED" w:rsidP="00CA6A73">
      <w:pPr>
        <w:rPr>
          <w:rtl/>
        </w:rPr>
      </w:pPr>
      <w:bookmarkStart w:id="3552" w:name="_ETM_Q9_580000"/>
      <w:bookmarkEnd w:id="3552"/>
    </w:p>
    <w:p w:rsidR="00317FED" w:rsidRDefault="00317FED" w:rsidP="00CA6A73">
      <w:pPr>
        <w:pStyle w:val="-"/>
        <w:keepNext/>
        <w:rPr>
          <w:rtl/>
        </w:rPr>
      </w:pPr>
      <w:r w:rsidRPr="00D37E8F">
        <w:rPr>
          <w:rStyle w:val="TagStyle"/>
          <w:rtl/>
        </w:rPr>
        <w:t xml:space="preserve"> &lt;&lt; דובר_המשך &gt;&gt; </w:t>
      </w:r>
      <w:r>
        <w:rPr>
          <w:rtl/>
        </w:rPr>
        <w:t>יוליה מלינובסקי (ישראל ביתנו):</w:t>
      </w:r>
      <w:r w:rsidRPr="00D37E8F">
        <w:rPr>
          <w:rStyle w:val="TagStyle"/>
          <w:rtl/>
        </w:rPr>
        <w:t xml:space="preserve"> &lt;&lt; דובר_המשך &gt;&gt;</w:t>
      </w:r>
      <w:r>
        <w:rPr>
          <w:rtl/>
        </w:rPr>
        <w:t xml:space="preserve">  </w:t>
      </w:r>
    </w:p>
    <w:p w:rsidR="00317FED" w:rsidRDefault="00317FED" w:rsidP="00CA6A73">
      <w:pPr>
        <w:pStyle w:val="KeepWithNext"/>
        <w:rPr>
          <w:rtl/>
        </w:rPr>
      </w:pPr>
    </w:p>
    <w:p w:rsidR="00317FED" w:rsidRDefault="00317FED" w:rsidP="00CA6A73">
      <w:pPr>
        <w:rPr>
          <w:rtl/>
        </w:rPr>
      </w:pPr>
      <w:bookmarkStart w:id="3553" w:name="_ETM_Q9_581000"/>
      <w:bookmarkEnd w:id="3553"/>
      <w:r>
        <w:rPr>
          <w:rFonts w:hint="cs"/>
          <w:rtl/>
        </w:rPr>
        <w:t xml:space="preserve">- - זה </w:t>
      </w:r>
      <w:bookmarkStart w:id="3554" w:name="_ETM_Q9_581450"/>
      <w:bookmarkStart w:id="3555" w:name="_ETM_Q9_581960"/>
      <w:bookmarkEnd w:id="3554"/>
      <w:bookmarkEnd w:id="3555"/>
      <w:r>
        <w:rPr>
          <w:rFonts w:hint="cs"/>
          <w:rtl/>
        </w:rPr>
        <w:t>חוק מ</w:t>
      </w:r>
      <w:r>
        <w:rPr>
          <w:rtl/>
        </w:rPr>
        <w:t>סגרת</w:t>
      </w:r>
      <w:r>
        <w:rPr>
          <w:rFonts w:hint="cs"/>
          <w:rtl/>
        </w:rPr>
        <w:t>.</w:t>
      </w:r>
      <w:r>
        <w:rPr>
          <w:rtl/>
        </w:rPr>
        <w:t xml:space="preserve"> </w:t>
      </w:r>
      <w:bookmarkStart w:id="3556" w:name="_ETM_Q9_582830"/>
      <w:bookmarkEnd w:id="3556"/>
      <w:r>
        <w:rPr>
          <w:rtl/>
        </w:rPr>
        <w:t xml:space="preserve">נעבוד </w:t>
      </w:r>
      <w:bookmarkStart w:id="3557" w:name="_ETM_Q9_583279"/>
      <w:bookmarkEnd w:id="3557"/>
      <w:r>
        <w:rPr>
          <w:rtl/>
        </w:rPr>
        <w:t xml:space="preserve">ביחד </w:t>
      </w:r>
      <w:bookmarkStart w:id="3558" w:name="_ETM_Q9_584180"/>
      <w:bookmarkEnd w:id="3558"/>
      <w:r>
        <w:rPr>
          <w:rtl/>
        </w:rPr>
        <w:t xml:space="preserve">עם </w:t>
      </w:r>
      <w:bookmarkStart w:id="3559" w:name="_ETM_Q9_584360"/>
      <w:bookmarkEnd w:id="3559"/>
      <w:r>
        <w:rPr>
          <w:rtl/>
        </w:rPr>
        <w:t>כולם</w:t>
      </w:r>
      <w:r>
        <w:rPr>
          <w:rFonts w:hint="cs"/>
          <w:rtl/>
        </w:rPr>
        <w:t>,</w:t>
      </w:r>
      <w:r>
        <w:rPr>
          <w:rtl/>
        </w:rPr>
        <w:t xml:space="preserve"> </w:t>
      </w:r>
      <w:bookmarkStart w:id="3560" w:name="_ETM_Q9_584900"/>
      <w:bookmarkStart w:id="3561" w:name="_ETM_Q9_585440"/>
      <w:bookmarkEnd w:id="3560"/>
      <w:bookmarkEnd w:id="3561"/>
      <w:r>
        <w:rPr>
          <w:rtl/>
        </w:rPr>
        <w:t xml:space="preserve">כולל </w:t>
      </w:r>
      <w:bookmarkStart w:id="3562" w:name="_ETM_Q9_585740"/>
      <w:bookmarkEnd w:id="3562"/>
      <w:r>
        <w:rPr>
          <w:rFonts w:hint="cs"/>
          <w:rtl/>
        </w:rPr>
        <w:t>ה</w:t>
      </w:r>
      <w:r>
        <w:rPr>
          <w:rtl/>
        </w:rPr>
        <w:t>ממשלה</w:t>
      </w:r>
      <w:r>
        <w:rPr>
          <w:rFonts w:hint="cs"/>
          <w:rtl/>
        </w:rPr>
        <w:t>,</w:t>
      </w:r>
      <w:r>
        <w:rPr>
          <w:rtl/>
        </w:rPr>
        <w:t xml:space="preserve"> </w:t>
      </w:r>
      <w:bookmarkStart w:id="3563" w:name="_ETM_Q9_586700"/>
      <w:bookmarkEnd w:id="3563"/>
      <w:r>
        <w:rPr>
          <w:rtl/>
        </w:rPr>
        <w:t>כמובן</w:t>
      </w:r>
      <w:r>
        <w:rPr>
          <w:rFonts w:hint="cs"/>
          <w:rtl/>
        </w:rPr>
        <w:t xml:space="preserve">, </w:t>
      </w:r>
      <w:r>
        <w:rPr>
          <w:rtl/>
        </w:rPr>
        <w:t xml:space="preserve">ונגיע </w:t>
      </w:r>
      <w:bookmarkStart w:id="3564" w:name="_ETM_Q9_587360"/>
      <w:bookmarkEnd w:id="3564"/>
      <w:r>
        <w:rPr>
          <w:rtl/>
        </w:rPr>
        <w:t xml:space="preserve">למשהו </w:t>
      </w:r>
      <w:bookmarkStart w:id="3565" w:name="_ETM_Q9_588080"/>
      <w:bookmarkStart w:id="3566" w:name="_ETM_Q9_589200"/>
      <w:bookmarkStart w:id="3567" w:name="_ETM_Q9_589440"/>
      <w:bookmarkEnd w:id="3565"/>
      <w:bookmarkEnd w:id="3566"/>
      <w:bookmarkEnd w:id="3567"/>
      <w:r>
        <w:rPr>
          <w:rFonts w:hint="cs"/>
          <w:rtl/>
        </w:rPr>
        <w:t>ש</w:t>
      </w:r>
      <w:r>
        <w:rPr>
          <w:rtl/>
        </w:rPr>
        <w:t>יהיה</w:t>
      </w:r>
      <w:r>
        <w:rPr>
          <w:rFonts w:hint="cs"/>
          <w:rtl/>
        </w:rPr>
        <w:t>,</w:t>
      </w:r>
      <w:r>
        <w:rPr>
          <w:rtl/>
        </w:rPr>
        <w:t xml:space="preserve"> </w:t>
      </w:r>
      <w:bookmarkStart w:id="3568" w:name="_ETM_Q9_589650"/>
      <w:bookmarkEnd w:id="3568"/>
      <w:r>
        <w:rPr>
          <w:rtl/>
        </w:rPr>
        <w:t xml:space="preserve">אתה </w:t>
      </w:r>
      <w:bookmarkStart w:id="3569" w:name="_ETM_Q9_589770"/>
      <w:bookmarkEnd w:id="3569"/>
      <w:r>
        <w:rPr>
          <w:rtl/>
        </w:rPr>
        <w:t>יודע</w:t>
      </w:r>
      <w:r>
        <w:rPr>
          <w:rFonts w:hint="cs"/>
          <w:rtl/>
        </w:rPr>
        <w:t>,</w:t>
      </w:r>
      <w:r>
        <w:rPr>
          <w:rtl/>
        </w:rPr>
        <w:t xml:space="preserve"> </w:t>
      </w:r>
      <w:bookmarkStart w:id="3570" w:name="_ETM_Q9_590850"/>
      <w:bookmarkEnd w:id="3570"/>
      <w:r>
        <w:rPr>
          <w:rtl/>
        </w:rPr>
        <w:t xml:space="preserve">איך </w:t>
      </w:r>
      <w:bookmarkStart w:id="3571" w:name="_ETM_Q9_591000"/>
      <w:bookmarkEnd w:id="3571"/>
      <w:r>
        <w:rPr>
          <w:rtl/>
        </w:rPr>
        <w:t xml:space="preserve">אומרים </w:t>
      </w:r>
      <w:bookmarkStart w:id="3572" w:name="_ETM_Q9_591300"/>
      <w:bookmarkEnd w:id="3572"/>
      <w:r>
        <w:rPr>
          <w:rtl/>
        </w:rPr>
        <w:t xml:space="preserve">את </w:t>
      </w:r>
      <w:bookmarkStart w:id="3573" w:name="_ETM_Q9_591390"/>
      <w:bookmarkEnd w:id="3573"/>
      <w:r>
        <w:rPr>
          <w:rtl/>
        </w:rPr>
        <w:t>זה</w:t>
      </w:r>
      <w:r>
        <w:rPr>
          <w:rFonts w:hint="cs"/>
          <w:rtl/>
        </w:rPr>
        <w:t xml:space="preserve"> </w:t>
      </w:r>
      <w:r>
        <w:rPr>
          <w:rtl/>
        </w:rPr>
        <w:t>–</w:t>
      </w:r>
      <w:r>
        <w:rPr>
          <w:rFonts w:hint="cs"/>
          <w:rtl/>
        </w:rPr>
        <w:t xml:space="preserve"> </w:t>
      </w:r>
      <w:bookmarkStart w:id="3574" w:name="_ETM_Q9_591720"/>
      <w:bookmarkEnd w:id="3574"/>
      <w:r>
        <w:rPr>
          <w:rtl/>
        </w:rPr>
        <w:t>המיינסטרים</w:t>
      </w:r>
      <w:r>
        <w:rPr>
          <w:rFonts w:hint="cs"/>
          <w:rtl/>
        </w:rPr>
        <w:t>. זה יהיה - - -</w:t>
      </w:r>
    </w:p>
    <w:p w:rsidR="00317FED" w:rsidRDefault="00317FED" w:rsidP="00CA6A73">
      <w:pPr>
        <w:rPr>
          <w:rtl/>
        </w:rPr>
      </w:pPr>
      <w:bookmarkStart w:id="3575" w:name="_ETM_Q9_589000"/>
      <w:bookmarkEnd w:id="3575"/>
    </w:p>
    <w:p w:rsidR="00317FED" w:rsidRDefault="00317FED" w:rsidP="00CA6A73">
      <w:pPr>
        <w:pStyle w:val="af5"/>
        <w:keepNext/>
        <w:rPr>
          <w:rtl/>
        </w:rPr>
      </w:pPr>
      <w:bookmarkStart w:id="3576" w:name="ET_interruption_6345_9"/>
      <w:r w:rsidRPr="006F0E18">
        <w:rPr>
          <w:rStyle w:val="TagStyle"/>
          <w:rtl/>
        </w:rPr>
        <w:t xml:space="preserve"> &lt;&lt; קריאה &gt;&gt; </w:t>
      </w:r>
      <w:r>
        <w:rPr>
          <w:rtl/>
        </w:rPr>
        <w:t>טלי גוטליב (הליכוד):</w:t>
      </w:r>
      <w:r w:rsidRPr="006F0E18">
        <w:rPr>
          <w:rStyle w:val="TagStyle"/>
          <w:rtl/>
        </w:rPr>
        <w:t xml:space="preserve"> &lt;&lt; קריאה &gt;&gt;</w:t>
      </w:r>
      <w:r>
        <w:rPr>
          <w:rtl/>
        </w:rPr>
        <w:t xml:space="preserve">  </w:t>
      </w:r>
      <w:bookmarkEnd w:id="3576"/>
    </w:p>
    <w:p w:rsidR="00317FED" w:rsidRDefault="00317FED" w:rsidP="00CA6A73">
      <w:pPr>
        <w:pStyle w:val="KeepWithNext"/>
        <w:rPr>
          <w:rtl/>
        </w:rPr>
      </w:pPr>
    </w:p>
    <w:p w:rsidR="00317FED" w:rsidRDefault="00317FED" w:rsidP="00CA6A73">
      <w:pPr>
        <w:rPr>
          <w:rtl/>
        </w:rPr>
      </w:pPr>
      <w:bookmarkStart w:id="3577" w:name="_ETM_Q9_592000"/>
      <w:bookmarkEnd w:id="3577"/>
      <w:r>
        <w:rPr>
          <w:rFonts w:hint="cs"/>
          <w:rtl/>
        </w:rPr>
        <w:t>בוועדת החוקה, לא בוועדת החוץ והביטחון.</w:t>
      </w:r>
    </w:p>
    <w:p w:rsidR="00317FED" w:rsidRDefault="00317FED" w:rsidP="00CA6A73">
      <w:pPr>
        <w:rPr>
          <w:rtl/>
        </w:rPr>
      </w:pPr>
    </w:p>
    <w:p w:rsidR="00317FED" w:rsidRDefault="00317FED" w:rsidP="00CA6A73">
      <w:pPr>
        <w:pStyle w:val="-"/>
        <w:keepNext/>
        <w:rPr>
          <w:rtl/>
        </w:rPr>
      </w:pPr>
      <w:bookmarkStart w:id="3578" w:name="ET_speakercontinue_5552_10"/>
      <w:r w:rsidRPr="006F0E18">
        <w:rPr>
          <w:rStyle w:val="TagStyle"/>
          <w:rtl/>
        </w:rPr>
        <w:t xml:space="preserve"> &lt;&lt; דובר_המשך &gt;&gt; </w:t>
      </w:r>
      <w:r>
        <w:rPr>
          <w:rtl/>
        </w:rPr>
        <w:t>יוליה מלינובסקי (ישראל ביתנו):</w:t>
      </w:r>
      <w:r w:rsidRPr="006F0E18">
        <w:rPr>
          <w:rStyle w:val="TagStyle"/>
          <w:rtl/>
        </w:rPr>
        <w:t xml:space="preserve"> &lt;&lt; דובר_המשך &gt;&gt;</w:t>
      </w:r>
      <w:r>
        <w:rPr>
          <w:rtl/>
        </w:rPr>
        <w:t xml:space="preserve">  </w:t>
      </w:r>
      <w:bookmarkEnd w:id="3578"/>
    </w:p>
    <w:p w:rsidR="00317FED" w:rsidRDefault="00317FED" w:rsidP="00CA6A73">
      <w:pPr>
        <w:pStyle w:val="KeepWithNext"/>
        <w:rPr>
          <w:rtl/>
        </w:rPr>
      </w:pPr>
    </w:p>
    <w:p w:rsidR="00317FED" w:rsidRDefault="00317FED" w:rsidP="00CA6A73">
      <w:pPr>
        <w:rPr>
          <w:rtl/>
        </w:rPr>
      </w:pPr>
      <w:bookmarkStart w:id="3579" w:name="_ETM_Q9_597000"/>
      <w:bookmarkEnd w:id="3579"/>
      <w:r>
        <w:rPr>
          <w:rFonts w:hint="cs"/>
          <w:rtl/>
        </w:rPr>
        <w:t>ברור שזה בוועדת החוקה.</w:t>
      </w:r>
    </w:p>
    <w:p w:rsidR="00317FED" w:rsidRDefault="00317FED" w:rsidP="00CA6A73">
      <w:pPr>
        <w:rPr>
          <w:rtl/>
        </w:rPr>
      </w:pPr>
    </w:p>
    <w:p w:rsidR="00317FED" w:rsidRDefault="00317FED" w:rsidP="00CA6A73">
      <w:pPr>
        <w:pStyle w:val="af6"/>
        <w:keepNext/>
        <w:rPr>
          <w:rtl/>
        </w:rPr>
      </w:pPr>
      <w:bookmarkStart w:id="3580" w:name="ET_yor_6593_11"/>
      <w:r w:rsidRPr="006F0E18">
        <w:rPr>
          <w:rStyle w:val="TagStyle"/>
          <w:rtl/>
        </w:rPr>
        <w:t xml:space="preserve"> &lt;&lt; יור &gt;&gt; </w:t>
      </w:r>
      <w:r>
        <w:rPr>
          <w:rtl/>
        </w:rPr>
        <w:t>היו"ר חנוך דב מלביצקי:</w:t>
      </w:r>
      <w:r w:rsidRPr="006F0E18">
        <w:rPr>
          <w:rStyle w:val="TagStyle"/>
          <w:rtl/>
        </w:rPr>
        <w:t xml:space="preserve"> &lt;&lt; יור &gt;&gt;</w:t>
      </w:r>
      <w:r>
        <w:rPr>
          <w:rtl/>
        </w:rPr>
        <w:t xml:space="preserve">  </w:t>
      </w:r>
      <w:bookmarkEnd w:id="3580"/>
    </w:p>
    <w:p w:rsidR="00317FED" w:rsidRDefault="00317FED" w:rsidP="00CA6A73">
      <w:pPr>
        <w:pStyle w:val="KeepWithNext"/>
        <w:rPr>
          <w:rtl/>
        </w:rPr>
      </w:pPr>
    </w:p>
    <w:p w:rsidR="00317FED" w:rsidRDefault="00317FED" w:rsidP="00CA6A73">
      <w:pPr>
        <w:rPr>
          <w:rtl/>
        </w:rPr>
      </w:pPr>
      <w:bookmarkStart w:id="3581" w:name="_ETM_Q9_595000"/>
      <w:bookmarkEnd w:id="3581"/>
      <w:r>
        <w:rPr>
          <w:rFonts w:hint="cs"/>
          <w:rtl/>
        </w:rPr>
        <w:t>צריך לסיים.</w:t>
      </w:r>
    </w:p>
    <w:p w:rsidR="00317FED" w:rsidRDefault="00317FED" w:rsidP="00CA6A73">
      <w:pPr>
        <w:rPr>
          <w:rtl/>
        </w:rPr>
      </w:pPr>
    </w:p>
    <w:p w:rsidR="00317FED" w:rsidRDefault="00317FED" w:rsidP="00CA6A73">
      <w:pPr>
        <w:pStyle w:val="-"/>
        <w:keepNext/>
        <w:rPr>
          <w:rtl/>
        </w:rPr>
      </w:pPr>
      <w:bookmarkStart w:id="3582" w:name="ET_speakercontinue_5552_12"/>
      <w:r w:rsidRPr="006F0E18">
        <w:rPr>
          <w:rStyle w:val="TagStyle"/>
          <w:rtl/>
        </w:rPr>
        <w:t xml:space="preserve"> &lt;&lt; דובר_המשך &gt;&gt; </w:t>
      </w:r>
      <w:r>
        <w:rPr>
          <w:rtl/>
        </w:rPr>
        <w:t>יוליה מלינובסקי (ישראל ביתנו):</w:t>
      </w:r>
      <w:r w:rsidRPr="006F0E18">
        <w:rPr>
          <w:rStyle w:val="TagStyle"/>
          <w:rtl/>
        </w:rPr>
        <w:t xml:space="preserve"> &lt;&lt; דובר_המשך &gt;&gt;</w:t>
      </w:r>
      <w:r>
        <w:rPr>
          <w:rtl/>
        </w:rPr>
        <w:t xml:space="preserve">  </w:t>
      </w:r>
      <w:bookmarkEnd w:id="3582"/>
    </w:p>
    <w:p w:rsidR="00317FED" w:rsidRDefault="00317FED" w:rsidP="00CA6A73">
      <w:pPr>
        <w:pStyle w:val="KeepWithNext"/>
        <w:rPr>
          <w:rtl/>
        </w:rPr>
      </w:pPr>
    </w:p>
    <w:p w:rsidR="00317FED" w:rsidRDefault="00317FED" w:rsidP="00CA6A73">
      <w:pPr>
        <w:rPr>
          <w:rtl/>
        </w:rPr>
      </w:pPr>
      <w:bookmarkStart w:id="3583" w:name="_ETM_Q9_594000"/>
      <w:bookmarkStart w:id="3584" w:name="_ETM_Q9_593390"/>
      <w:bookmarkStart w:id="3585" w:name="_ETM_Q9_593659"/>
      <w:bookmarkStart w:id="3586" w:name="_ETM_Q9_595429"/>
      <w:bookmarkStart w:id="3587" w:name="_ETM_Q9_595759"/>
      <w:bookmarkStart w:id="3588" w:name="_ETM_Q9_596029"/>
      <w:bookmarkStart w:id="3589" w:name="_ETM_Q9_596420"/>
      <w:bookmarkStart w:id="3590" w:name="_ETM_Q9_596929"/>
      <w:bookmarkStart w:id="3591" w:name="_ETM_Q9_597259"/>
      <w:bookmarkStart w:id="3592" w:name="_ETM_Q9_598180"/>
      <w:bookmarkEnd w:id="3583"/>
      <w:bookmarkEnd w:id="3584"/>
      <w:bookmarkEnd w:id="3585"/>
      <w:bookmarkEnd w:id="3586"/>
      <w:bookmarkEnd w:id="3587"/>
      <w:bookmarkEnd w:id="3588"/>
      <w:bookmarkEnd w:id="3589"/>
      <w:bookmarkEnd w:id="3590"/>
      <w:bookmarkEnd w:id="3591"/>
      <w:bookmarkEnd w:id="3592"/>
      <w:r>
        <w:rPr>
          <w:rtl/>
        </w:rPr>
        <w:t xml:space="preserve">אנחנו </w:t>
      </w:r>
      <w:bookmarkStart w:id="3593" w:name="_ETM_Q9_598600"/>
      <w:bookmarkEnd w:id="3593"/>
      <w:r>
        <w:rPr>
          <w:rtl/>
        </w:rPr>
        <w:t xml:space="preserve">נגיע </w:t>
      </w:r>
      <w:bookmarkStart w:id="3594" w:name="_ETM_Q9_599259"/>
      <w:bookmarkEnd w:id="3594"/>
      <w:r>
        <w:rPr>
          <w:rtl/>
        </w:rPr>
        <w:t xml:space="preserve">לנוסחים </w:t>
      </w:r>
      <w:bookmarkStart w:id="3595" w:name="_ETM_Q9_600310"/>
      <w:bookmarkEnd w:id="3595"/>
      <w:r>
        <w:rPr>
          <w:rtl/>
        </w:rPr>
        <w:t xml:space="preserve">ולהבנה </w:t>
      </w:r>
      <w:bookmarkStart w:id="3596" w:name="_ETM_Q9_601119"/>
      <w:bookmarkEnd w:id="3596"/>
      <w:r>
        <w:rPr>
          <w:rtl/>
        </w:rPr>
        <w:t xml:space="preserve">שמקובלת </w:t>
      </w:r>
      <w:bookmarkStart w:id="3597" w:name="_ETM_Q9_601990"/>
      <w:bookmarkEnd w:id="3597"/>
      <w:r>
        <w:rPr>
          <w:rtl/>
        </w:rPr>
        <w:t xml:space="preserve">על </w:t>
      </w:r>
      <w:bookmarkStart w:id="3598" w:name="_ETM_Q9_602710"/>
      <w:bookmarkEnd w:id="3598"/>
      <w:r>
        <w:rPr>
          <w:rtl/>
        </w:rPr>
        <w:t xml:space="preserve">כל </w:t>
      </w:r>
      <w:bookmarkStart w:id="3599" w:name="_ETM_Q9_603040"/>
      <w:bookmarkEnd w:id="3599"/>
      <w:r>
        <w:rPr>
          <w:rtl/>
        </w:rPr>
        <w:t xml:space="preserve">עם </w:t>
      </w:r>
      <w:bookmarkStart w:id="3600" w:name="_ETM_Q9_603279"/>
      <w:bookmarkEnd w:id="3600"/>
      <w:r>
        <w:rPr>
          <w:rtl/>
        </w:rPr>
        <w:t>ישראל</w:t>
      </w:r>
      <w:r>
        <w:rPr>
          <w:rFonts w:hint="cs"/>
          <w:rtl/>
        </w:rPr>
        <w:t>,</w:t>
      </w:r>
      <w:r>
        <w:rPr>
          <w:rtl/>
        </w:rPr>
        <w:t xml:space="preserve"> </w:t>
      </w:r>
      <w:bookmarkStart w:id="3601" w:name="_ETM_Q9_603820"/>
      <w:bookmarkEnd w:id="3601"/>
      <w:r>
        <w:rPr>
          <w:rtl/>
        </w:rPr>
        <w:t>כמובן</w:t>
      </w:r>
      <w:r>
        <w:rPr>
          <w:rFonts w:hint="cs"/>
          <w:rtl/>
        </w:rPr>
        <w:t>,</w:t>
      </w:r>
      <w:r>
        <w:rPr>
          <w:rtl/>
        </w:rPr>
        <w:t xml:space="preserve"> </w:t>
      </w:r>
      <w:bookmarkStart w:id="3602" w:name="_ETM_Q9_604360"/>
      <w:bookmarkEnd w:id="3602"/>
      <w:r>
        <w:rPr>
          <w:rFonts w:hint="cs"/>
          <w:rtl/>
        </w:rPr>
        <w:t>ו</w:t>
      </w:r>
      <w:r>
        <w:rPr>
          <w:rtl/>
        </w:rPr>
        <w:t>בכנסת</w:t>
      </w:r>
      <w:r>
        <w:rPr>
          <w:rFonts w:hint="cs"/>
          <w:rtl/>
        </w:rPr>
        <w:t>,</w:t>
      </w:r>
      <w:r>
        <w:rPr>
          <w:rtl/>
        </w:rPr>
        <w:t xml:space="preserve"> </w:t>
      </w:r>
      <w:bookmarkStart w:id="3603" w:name="_ETM_Q9_604990"/>
      <w:bookmarkEnd w:id="3603"/>
      <w:r>
        <w:rPr>
          <w:rtl/>
        </w:rPr>
        <w:t xml:space="preserve">שהחוק </w:t>
      </w:r>
      <w:bookmarkStart w:id="3604" w:name="_ETM_Q9_605529"/>
      <w:bookmarkEnd w:id="3604"/>
      <w:r>
        <w:rPr>
          <w:rtl/>
        </w:rPr>
        <w:t xml:space="preserve">הזה </w:t>
      </w:r>
      <w:bookmarkStart w:id="3605" w:name="_ETM_Q9_605860"/>
      <w:bookmarkEnd w:id="3605"/>
      <w:r>
        <w:rPr>
          <w:rtl/>
        </w:rPr>
        <w:t xml:space="preserve">יעבור </w:t>
      </w:r>
      <w:bookmarkStart w:id="3606" w:name="_ETM_Q9_606310"/>
      <w:bookmarkEnd w:id="3606"/>
      <w:r>
        <w:rPr>
          <w:rtl/>
        </w:rPr>
        <w:t>מתי</w:t>
      </w:r>
      <w:bookmarkStart w:id="3607" w:name="_ETM_Q9_606700"/>
      <w:bookmarkEnd w:id="3607"/>
      <w:r>
        <w:rPr>
          <w:rtl/>
        </w:rPr>
        <w:t>שהו</w:t>
      </w:r>
      <w:r>
        <w:rPr>
          <w:rFonts w:hint="cs"/>
          <w:rtl/>
        </w:rPr>
        <w:t xml:space="preserve"> שם</w:t>
      </w:r>
      <w:bookmarkStart w:id="3608" w:name="_ETM_Q9_606970"/>
      <w:bookmarkStart w:id="3609" w:name="_ETM_Q9_607779"/>
      <w:bookmarkEnd w:id="3608"/>
      <w:bookmarkEnd w:id="3609"/>
      <w:r>
        <w:rPr>
          <w:rFonts w:hint="cs"/>
          <w:rtl/>
        </w:rPr>
        <w:t xml:space="preserve"> </w:t>
      </w:r>
      <w:r>
        <w:rPr>
          <w:rtl/>
        </w:rPr>
        <w:t xml:space="preserve">ברוב </w:t>
      </w:r>
      <w:bookmarkStart w:id="3610" w:name="_ETM_Q9_608260"/>
      <w:bookmarkEnd w:id="3610"/>
      <w:r>
        <w:rPr>
          <w:rtl/>
        </w:rPr>
        <w:t xml:space="preserve">עצום </w:t>
      </w:r>
      <w:bookmarkStart w:id="3611" w:name="_ETM_Q9_608920"/>
      <w:bookmarkEnd w:id="3611"/>
      <w:r>
        <w:rPr>
          <w:rtl/>
        </w:rPr>
        <w:t xml:space="preserve">בלי </w:t>
      </w:r>
      <w:bookmarkStart w:id="3612" w:name="_ETM_Q9_609190"/>
      <w:bookmarkEnd w:id="3612"/>
      <w:r>
        <w:rPr>
          <w:rtl/>
        </w:rPr>
        <w:t>התנגדויות</w:t>
      </w:r>
      <w:r>
        <w:rPr>
          <w:rFonts w:hint="cs"/>
          <w:rtl/>
        </w:rPr>
        <w:t xml:space="preserve">. </w:t>
      </w:r>
      <w:bookmarkStart w:id="3613" w:name="_ETM_Q9_609819"/>
      <w:bookmarkEnd w:id="3613"/>
      <w:r>
        <w:rPr>
          <w:rtl/>
        </w:rPr>
        <w:t xml:space="preserve">תודה </w:t>
      </w:r>
      <w:bookmarkStart w:id="3614" w:name="_ETM_Q9_610090"/>
      <w:bookmarkEnd w:id="3614"/>
      <w:r>
        <w:rPr>
          <w:rtl/>
        </w:rPr>
        <w:t>רבה</w:t>
      </w:r>
      <w:r>
        <w:rPr>
          <w:rFonts w:hint="cs"/>
          <w:rtl/>
        </w:rPr>
        <w:t>.</w:t>
      </w:r>
    </w:p>
    <w:p w:rsidR="00317FED" w:rsidRDefault="00317FED" w:rsidP="00CA6A73">
      <w:pPr>
        <w:rPr>
          <w:rtl/>
        </w:rPr>
      </w:pPr>
      <w:bookmarkStart w:id="3615" w:name="_ETM_Q9_610000"/>
      <w:bookmarkEnd w:id="3615"/>
    </w:p>
    <w:p w:rsidR="00317FED" w:rsidRDefault="00317FED" w:rsidP="00CA6A73">
      <w:pPr>
        <w:pStyle w:val="af6"/>
        <w:keepNext/>
        <w:rPr>
          <w:rtl/>
        </w:rPr>
      </w:pPr>
      <w:bookmarkStart w:id="3616" w:name="ET_yor_6593_13"/>
      <w:r w:rsidRPr="006F0E18">
        <w:rPr>
          <w:rStyle w:val="TagStyle"/>
          <w:rtl/>
        </w:rPr>
        <w:t xml:space="preserve"> &lt;&lt; יור &gt;&gt; </w:t>
      </w:r>
      <w:r>
        <w:rPr>
          <w:rtl/>
        </w:rPr>
        <w:t>היו"ר חנוך דב מלביצקי:</w:t>
      </w:r>
      <w:r w:rsidRPr="006F0E18">
        <w:rPr>
          <w:rStyle w:val="TagStyle"/>
          <w:rtl/>
        </w:rPr>
        <w:t xml:space="preserve"> &lt;&lt; יור &gt;&gt;</w:t>
      </w:r>
      <w:r>
        <w:rPr>
          <w:rtl/>
        </w:rPr>
        <w:t xml:space="preserve">  </w:t>
      </w:r>
      <w:bookmarkEnd w:id="3616"/>
    </w:p>
    <w:p w:rsidR="00317FED" w:rsidRDefault="00317FED" w:rsidP="00CA6A73">
      <w:pPr>
        <w:pStyle w:val="KeepWithNext"/>
        <w:rPr>
          <w:rtl/>
        </w:rPr>
      </w:pPr>
    </w:p>
    <w:p w:rsidR="00317FED" w:rsidRDefault="00317FED" w:rsidP="00CA6A73">
      <w:pPr>
        <w:rPr>
          <w:rtl/>
        </w:rPr>
      </w:pPr>
      <w:bookmarkStart w:id="3617" w:name="_ETM_Q9_611000"/>
      <w:bookmarkStart w:id="3618" w:name="_ETM_Q9_610360"/>
      <w:bookmarkEnd w:id="3617"/>
      <w:bookmarkEnd w:id="3618"/>
      <w:r>
        <w:rPr>
          <w:rtl/>
        </w:rPr>
        <w:t xml:space="preserve">תודה </w:t>
      </w:r>
      <w:bookmarkStart w:id="3619" w:name="_ETM_Q9_610840"/>
      <w:bookmarkEnd w:id="3619"/>
      <w:r>
        <w:rPr>
          <w:rtl/>
        </w:rPr>
        <w:t>רבה</w:t>
      </w:r>
      <w:r>
        <w:rPr>
          <w:rFonts w:hint="cs"/>
          <w:rtl/>
        </w:rPr>
        <w:t>,</w:t>
      </w:r>
      <w:r>
        <w:rPr>
          <w:rtl/>
        </w:rPr>
        <w:t xml:space="preserve"> </w:t>
      </w:r>
      <w:bookmarkStart w:id="3620" w:name="_ETM_Q9_611319"/>
      <w:bookmarkEnd w:id="3620"/>
      <w:r>
        <w:rPr>
          <w:rtl/>
        </w:rPr>
        <w:t xml:space="preserve">חברת </w:t>
      </w:r>
      <w:bookmarkStart w:id="3621" w:name="_ETM_Q9_611650"/>
      <w:bookmarkEnd w:id="3621"/>
      <w:r>
        <w:rPr>
          <w:rtl/>
        </w:rPr>
        <w:t xml:space="preserve">הכנסת </w:t>
      </w:r>
      <w:bookmarkStart w:id="3622" w:name="_ETM_Q9_611950"/>
      <w:bookmarkEnd w:id="3622"/>
      <w:r>
        <w:rPr>
          <w:rtl/>
        </w:rPr>
        <w:t>מלינובסקי</w:t>
      </w:r>
      <w:r>
        <w:rPr>
          <w:rFonts w:hint="cs"/>
          <w:rtl/>
        </w:rPr>
        <w:t>.</w:t>
      </w:r>
      <w:bookmarkStart w:id="3623" w:name="_ETM_Q9_614000"/>
      <w:bookmarkStart w:id="3624" w:name="_ETM_Q9_612790"/>
      <w:bookmarkEnd w:id="3623"/>
      <w:bookmarkEnd w:id="3624"/>
      <w:r>
        <w:rPr>
          <w:rFonts w:hint="cs"/>
          <w:rtl/>
        </w:rPr>
        <w:t xml:space="preserve"> </w:t>
      </w:r>
      <w:r>
        <w:rPr>
          <w:rtl/>
        </w:rPr>
        <w:t xml:space="preserve">השרה </w:t>
      </w:r>
      <w:bookmarkStart w:id="3625" w:name="_ETM_Q9_615190"/>
      <w:bookmarkEnd w:id="3625"/>
      <w:r>
        <w:rPr>
          <w:rtl/>
        </w:rPr>
        <w:t xml:space="preserve">גולן </w:t>
      </w:r>
      <w:bookmarkStart w:id="3626" w:name="_ETM_Q9_614170"/>
      <w:bookmarkEnd w:id="3626"/>
      <w:r>
        <w:rPr>
          <w:rtl/>
        </w:rPr>
        <w:t xml:space="preserve">תשיב בשם </w:t>
      </w:r>
      <w:bookmarkStart w:id="3627" w:name="_ETM_Q9_613330"/>
      <w:bookmarkEnd w:id="3627"/>
      <w:r>
        <w:rPr>
          <w:rtl/>
        </w:rPr>
        <w:t xml:space="preserve">שר </w:t>
      </w:r>
      <w:bookmarkStart w:id="3628" w:name="_ETM_Q9_613540"/>
      <w:bookmarkEnd w:id="3628"/>
      <w:r>
        <w:rPr>
          <w:rtl/>
        </w:rPr>
        <w:t>המשפטים</w:t>
      </w:r>
      <w:r>
        <w:rPr>
          <w:rFonts w:hint="cs"/>
          <w:rtl/>
        </w:rPr>
        <w:t>.</w:t>
      </w:r>
    </w:p>
    <w:p w:rsidR="00317FED" w:rsidRDefault="00317FED" w:rsidP="00CA6A73">
      <w:pPr>
        <w:rPr>
          <w:rtl/>
        </w:rPr>
      </w:pPr>
      <w:bookmarkStart w:id="3629" w:name="_ETM_Q9_618000"/>
      <w:bookmarkEnd w:id="3629"/>
    </w:p>
    <w:p w:rsidR="00317FED" w:rsidRDefault="00317FED" w:rsidP="00CA6A73">
      <w:pPr>
        <w:pStyle w:val="a4"/>
        <w:keepNext/>
        <w:rPr>
          <w:rtl/>
        </w:rPr>
      </w:pPr>
      <w:bookmarkStart w:id="3630" w:name="ET_speaker_6605_14"/>
      <w:r w:rsidRPr="006F0E18">
        <w:rPr>
          <w:rStyle w:val="TagStyle"/>
          <w:rtl/>
        </w:rPr>
        <w:t xml:space="preserve"> &lt;&lt; דובר &gt;&gt; </w:t>
      </w:r>
      <w:bookmarkStart w:id="3631" w:name="_Toc199366579"/>
      <w:r>
        <w:rPr>
          <w:rtl/>
        </w:rPr>
        <w:t>השרה לשוויון חברתי וקידום מעמד האישה מאי גולן:</w:t>
      </w:r>
      <w:bookmarkEnd w:id="3631"/>
      <w:r w:rsidRPr="006F0E18">
        <w:rPr>
          <w:rStyle w:val="TagStyle"/>
          <w:rtl/>
        </w:rPr>
        <w:t xml:space="preserve"> &lt;&lt; דובר &gt;&gt;</w:t>
      </w:r>
      <w:r>
        <w:rPr>
          <w:rtl/>
        </w:rPr>
        <w:t xml:space="preserve">  </w:t>
      </w:r>
      <w:bookmarkEnd w:id="3630"/>
    </w:p>
    <w:p w:rsidR="00317FED" w:rsidRDefault="00317FED" w:rsidP="00CA6A73">
      <w:pPr>
        <w:pStyle w:val="KeepWithNext"/>
        <w:rPr>
          <w:rtl/>
        </w:rPr>
      </w:pPr>
    </w:p>
    <w:p w:rsidR="00317FED" w:rsidRDefault="00317FED" w:rsidP="00F64196">
      <w:pPr>
        <w:rPr>
          <w:rtl/>
        </w:rPr>
      </w:pPr>
      <w:bookmarkStart w:id="3632" w:name="_ETM_Q9_623000"/>
      <w:bookmarkStart w:id="3633" w:name="_ETM_Q9_634269"/>
      <w:bookmarkStart w:id="3634" w:name="_ETM_Q9_640550"/>
      <w:bookmarkEnd w:id="3632"/>
      <w:bookmarkEnd w:id="3633"/>
      <w:bookmarkEnd w:id="3634"/>
      <w:r>
        <w:rPr>
          <w:rtl/>
        </w:rPr>
        <w:t xml:space="preserve">כנסת </w:t>
      </w:r>
      <w:bookmarkStart w:id="3635" w:name="_ETM_Q9_640940"/>
      <w:bookmarkEnd w:id="3635"/>
      <w:r>
        <w:rPr>
          <w:rtl/>
        </w:rPr>
        <w:t>נכבדה</w:t>
      </w:r>
      <w:r>
        <w:rPr>
          <w:rFonts w:hint="cs"/>
          <w:rtl/>
        </w:rPr>
        <w:t>,</w:t>
      </w:r>
      <w:r>
        <w:rPr>
          <w:rtl/>
        </w:rPr>
        <w:t xml:space="preserve"> </w:t>
      </w:r>
      <w:bookmarkStart w:id="3636" w:name="_ETM_Q9_641780"/>
      <w:bookmarkEnd w:id="3636"/>
      <w:r>
        <w:rPr>
          <w:rtl/>
        </w:rPr>
        <w:t xml:space="preserve">אני </w:t>
      </w:r>
      <w:bookmarkStart w:id="3637" w:name="_ETM_Q9_643900"/>
      <w:bookmarkEnd w:id="3637"/>
      <w:r>
        <w:rPr>
          <w:rtl/>
        </w:rPr>
        <w:t xml:space="preserve">משיבה </w:t>
      </w:r>
      <w:bookmarkStart w:id="3638" w:name="_ETM_Q9_644380"/>
      <w:bookmarkEnd w:id="3638"/>
      <w:r>
        <w:rPr>
          <w:rtl/>
        </w:rPr>
        <w:t xml:space="preserve">בשם </w:t>
      </w:r>
      <w:bookmarkStart w:id="3639" w:name="_ETM_Q9_644740"/>
      <w:bookmarkEnd w:id="3639"/>
      <w:r>
        <w:rPr>
          <w:rtl/>
        </w:rPr>
        <w:t xml:space="preserve">שר </w:t>
      </w:r>
      <w:bookmarkStart w:id="3640" w:name="_ETM_Q9_644950"/>
      <w:bookmarkEnd w:id="3640"/>
      <w:r>
        <w:rPr>
          <w:rtl/>
        </w:rPr>
        <w:t xml:space="preserve">המשפטים </w:t>
      </w:r>
      <w:bookmarkStart w:id="3641" w:name="_ETM_Q9_645430"/>
      <w:bookmarkEnd w:id="3641"/>
      <w:r>
        <w:rPr>
          <w:rtl/>
        </w:rPr>
        <w:t xml:space="preserve">יריב </w:t>
      </w:r>
      <w:bookmarkStart w:id="3642" w:name="_ETM_Q9_645670"/>
      <w:bookmarkEnd w:id="3642"/>
      <w:r>
        <w:rPr>
          <w:rtl/>
        </w:rPr>
        <w:t>לוין</w:t>
      </w:r>
      <w:r>
        <w:rPr>
          <w:rFonts w:hint="cs"/>
          <w:rtl/>
        </w:rPr>
        <w:t>.</w:t>
      </w:r>
      <w:bookmarkStart w:id="3643" w:name="_ETM_Q9_646000"/>
      <w:bookmarkEnd w:id="3643"/>
      <w:r>
        <w:rPr>
          <w:rFonts w:hint="cs"/>
          <w:rtl/>
        </w:rPr>
        <w:t xml:space="preserve"> </w:t>
      </w:r>
      <w:r>
        <w:rPr>
          <w:rtl/>
        </w:rPr>
        <w:t>הצעת חוק כליאתם והעמדתם לדין של המשתתפים באירועי 7 באוקטובר, התשפ</w:t>
      </w:r>
      <w:r>
        <w:rPr>
          <w:rFonts w:hint="cs"/>
          <w:rtl/>
        </w:rPr>
        <w:t>"</w:t>
      </w:r>
      <w:r>
        <w:rPr>
          <w:rtl/>
        </w:rPr>
        <w:t>ה</w:t>
      </w:r>
      <w:r>
        <w:rPr>
          <w:rFonts w:hint="cs"/>
          <w:rtl/>
        </w:rPr>
        <w:t>–</w:t>
      </w:r>
      <w:r>
        <w:rPr>
          <w:rtl/>
        </w:rPr>
        <w:t>2024</w:t>
      </w:r>
      <w:r>
        <w:rPr>
          <w:rFonts w:hint="cs"/>
          <w:rtl/>
        </w:rPr>
        <w:t>,</w:t>
      </w:r>
      <w:r>
        <w:rPr>
          <w:rtl/>
        </w:rPr>
        <w:t xml:space="preserve"> של חברי הכנסת שמחה רוטמן ויוליה מלינובסקי</w:t>
      </w:r>
      <w:r>
        <w:rPr>
          <w:rFonts w:hint="cs"/>
          <w:rtl/>
        </w:rPr>
        <w:t>,</w:t>
      </w:r>
      <w:r>
        <w:rPr>
          <w:rtl/>
        </w:rPr>
        <w:t xml:space="preserve"> נועדה להסדיר היבטי</w:t>
      </w:r>
      <w:r>
        <w:rPr>
          <w:rFonts w:hint="cs"/>
          <w:rtl/>
        </w:rPr>
        <w:t>ם</w:t>
      </w:r>
      <w:r>
        <w:rPr>
          <w:rtl/>
        </w:rPr>
        <w:t xml:space="preserve"> הנוגעים לניהול הליך משפטי נגד המחבלים הקשורים לאירועי 7 באוקטובר, ומציעה גישה משפטית ייחודית בכל הנוגע </w:t>
      </w:r>
      <w:r w:rsidRPr="0013775C">
        <w:rPr>
          <w:rtl/>
        </w:rPr>
        <w:t>ל</w:t>
      </w:r>
      <w:r w:rsidRPr="0013775C">
        <w:rPr>
          <w:rFonts w:hint="cs"/>
          <w:rtl/>
        </w:rPr>
        <w:t>נושאים הבאים:</w:t>
      </w:r>
    </w:p>
    <w:p w:rsidR="00317FED" w:rsidRDefault="00317FED" w:rsidP="00CA6A73">
      <w:pPr>
        <w:rPr>
          <w:rtl/>
        </w:rPr>
      </w:pPr>
    </w:p>
    <w:p w:rsidR="00317FED" w:rsidRDefault="00317FED" w:rsidP="00CA6A73">
      <w:pPr>
        <w:rPr>
          <w:rtl/>
        </w:rPr>
      </w:pPr>
      <w:r>
        <w:rPr>
          <w:rtl/>
        </w:rPr>
        <w:t>העמדה לדי</w:t>
      </w:r>
      <w:r>
        <w:rPr>
          <w:rFonts w:hint="cs"/>
          <w:rtl/>
        </w:rPr>
        <w:t>ן</w:t>
      </w:r>
      <w:r>
        <w:rPr>
          <w:rtl/>
        </w:rPr>
        <w:t xml:space="preserve"> – יוקם צוות היגוי במטרה לקבוע את מדיניות התביעה בהעמדתם לדין של הנאשמים באירועי 7 באוקטובר</w:t>
      </w:r>
      <w:r>
        <w:rPr>
          <w:rFonts w:hint="cs"/>
          <w:rtl/>
        </w:rPr>
        <w:t>,</w:t>
      </w:r>
      <w:r>
        <w:rPr>
          <w:rtl/>
        </w:rPr>
        <w:t xml:space="preserve"> וחבריו יהיו נציגי שר המשפטים,</w:t>
      </w:r>
      <w:r>
        <w:rPr>
          <w:rFonts w:hint="cs"/>
          <w:rtl/>
        </w:rPr>
        <w:t xml:space="preserve"> </w:t>
      </w:r>
      <w:r>
        <w:rPr>
          <w:rtl/>
        </w:rPr>
        <w:t>שר</w:t>
      </w:r>
      <w:r>
        <w:rPr>
          <w:rFonts w:hint="cs"/>
          <w:rtl/>
        </w:rPr>
        <w:t xml:space="preserve"> </w:t>
      </w:r>
      <w:bookmarkStart w:id="3644" w:name="_ETM_Q9_675000"/>
      <w:bookmarkEnd w:id="3644"/>
      <w:r>
        <w:rPr>
          <w:rtl/>
        </w:rPr>
        <w:t>הביטחון ושר החוץ.</w:t>
      </w:r>
      <w:r>
        <w:rPr>
          <w:rFonts w:hint="cs"/>
          <w:rtl/>
        </w:rPr>
        <w:t xml:space="preserve"> </w:t>
      </w:r>
      <w:r>
        <w:rPr>
          <w:rtl/>
        </w:rPr>
        <w:t>הצוות יחליט בדבר הגשת כתב אישום נגד לוחם בלתי חוקי שהשתתף באירועי 7 באוקטובר מתוך אלה שפרקליט המדינה קבע שניתן להעמידם לדין פלילי בגין השמדת עם</w:t>
      </w:r>
      <w:r>
        <w:rPr>
          <w:rFonts w:hint="cs"/>
          <w:rtl/>
        </w:rPr>
        <w:t xml:space="preserve"> </w:t>
      </w:r>
      <w:proofErr w:type="spellStart"/>
      <w:r>
        <w:rPr>
          <w:rtl/>
        </w:rPr>
        <w:t>ואישומים</w:t>
      </w:r>
      <w:proofErr w:type="spellEnd"/>
      <w:r>
        <w:rPr>
          <w:rtl/>
        </w:rPr>
        <w:t xml:space="preserve"> נוספים.</w:t>
      </w:r>
    </w:p>
    <w:p w:rsidR="00317FED" w:rsidRDefault="00317FED" w:rsidP="00CA6A73">
      <w:pPr>
        <w:rPr>
          <w:rtl/>
        </w:rPr>
      </w:pPr>
      <w:bookmarkStart w:id="3645" w:name="_ETM_Q9_689000"/>
      <w:bookmarkEnd w:id="3645"/>
    </w:p>
    <w:p w:rsidR="00317FED" w:rsidRDefault="00317FED" w:rsidP="00CA6A73">
      <w:pPr>
        <w:rPr>
          <w:rtl/>
        </w:rPr>
      </w:pPr>
      <w:r>
        <w:rPr>
          <w:rtl/>
        </w:rPr>
        <w:t xml:space="preserve">שפיטה – יוקם בית דין מיוחד וימונו לו 15 שופטים, </w:t>
      </w:r>
      <w:r>
        <w:rPr>
          <w:rFonts w:hint="cs"/>
          <w:rtl/>
        </w:rPr>
        <w:t>ש</w:t>
      </w:r>
      <w:r>
        <w:rPr>
          <w:rtl/>
        </w:rPr>
        <w:t>בהם מי ש</w:t>
      </w:r>
      <w:r>
        <w:rPr>
          <w:rFonts w:hint="cs"/>
          <w:rtl/>
        </w:rPr>
        <w:t>כ</w:t>
      </w:r>
      <w:r>
        <w:rPr>
          <w:rtl/>
        </w:rPr>
        <w:t>שירים לכהן כשופטי בית המשפט העליון וכן זרים ששר המשפטים</w:t>
      </w:r>
      <w:r>
        <w:rPr>
          <w:rFonts w:hint="cs"/>
          <w:rtl/>
        </w:rPr>
        <w:t xml:space="preserve"> </w:t>
      </w:r>
      <w:r>
        <w:rPr>
          <w:rtl/>
        </w:rPr>
        <w:t>בהתייעצות עם שר החוץ קבע כי מחזיקים בידע ובניסיון המתאימים לכהן בבית הדין המיוחד.</w:t>
      </w:r>
      <w:r>
        <w:rPr>
          <w:rFonts w:hint="cs"/>
          <w:rtl/>
        </w:rPr>
        <w:t xml:space="preserve"> </w:t>
      </w:r>
      <w:r>
        <w:rPr>
          <w:rtl/>
        </w:rPr>
        <w:t>בית הדין המיוחד יהיה רשאי לסטות מדיני הראיות ומסדרי הדין המקובלים, ושר המשפטים רשאי</w:t>
      </w:r>
      <w:r>
        <w:rPr>
          <w:rFonts w:hint="cs"/>
          <w:rtl/>
        </w:rPr>
        <w:t xml:space="preserve"> </w:t>
      </w:r>
      <w:r>
        <w:rPr>
          <w:rtl/>
        </w:rPr>
        <w:t>לקבוע הוראות לעניין זה בתקנות.</w:t>
      </w:r>
    </w:p>
    <w:p w:rsidR="00317FED" w:rsidRDefault="00317FED" w:rsidP="00CA6A73">
      <w:pPr>
        <w:rPr>
          <w:rtl/>
        </w:rPr>
      </w:pPr>
      <w:bookmarkStart w:id="3646" w:name="_ETM_Q9_713000"/>
      <w:bookmarkEnd w:id="3646"/>
    </w:p>
    <w:p w:rsidR="00317FED" w:rsidRDefault="00317FED" w:rsidP="00F64196">
      <w:pPr>
        <w:rPr>
          <w:rtl/>
        </w:rPr>
      </w:pPr>
      <w:bookmarkStart w:id="3647" w:name="_ETM_Q9_714000"/>
      <w:bookmarkEnd w:id="3647"/>
      <w:r>
        <w:rPr>
          <w:rtl/>
        </w:rPr>
        <w:t xml:space="preserve">כליאה – מוצע תיקון לחוק כליאתם של לוחמים בלתי חוקיים, </w:t>
      </w:r>
      <w:proofErr w:type="spellStart"/>
      <w:r>
        <w:rPr>
          <w:rtl/>
        </w:rPr>
        <w:t>התשס</w:t>
      </w:r>
      <w:r>
        <w:rPr>
          <w:rFonts w:hint="cs"/>
          <w:rtl/>
        </w:rPr>
        <w:t>"</w:t>
      </w:r>
      <w:r>
        <w:rPr>
          <w:rtl/>
        </w:rPr>
        <w:t>ב</w:t>
      </w:r>
      <w:proofErr w:type="spellEnd"/>
      <w:r>
        <w:rPr>
          <w:rFonts w:hint="cs"/>
          <w:rtl/>
        </w:rPr>
        <w:t>–</w:t>
      </w:r>
      <w:r>
        <w:rPr>
          <w:rtl/>
        </w:rPr>
        <w:t>2002 –</w:t>
      </w:r>
      <w:r>
        <w:rPr>
          <w:rFonts w:hint="cs"/>
          <w:rtl/>
        </w:rPr>
        <w:t xml:space="preserve"> </w:t>
      </w:r>
      <w:r>
        <w:rPr>
          <w:rtl/>
        </w:rPr>
        <w:t>חוק</w:t>
      </w:r>
      <w:r>
        <w:rPr>
          <w:rFonts w:hint="cs"/>
          <w:rtl/>
        </w:rPr>
        <w:t xml:space="preserve"> </w:t>
      </w:r>
      <w:proofErr w:type="spellStart"/>
      <w:r>
        <w:rPr>
          <w:rtl/>
        </w:rPr>
        <w:t>הלב</w:t>
      </w:r>
      <w:r>
        <w:rPr>
          <w:rFonts w:hint="cs"/>
          <w:rtl/>
        </w:rPr>
        <w:t>"</w:t>
      </w:r>
      <w:r>
        <w:rPr>
          <w:rtl/>
        </w:rPr>
        <w:t>חים</w:t>
      </w:r>
      <w:proofErr w:type="spellEnd"/>
      <w:r>
        <w:rPr>
          <w:rFonts w:hint="cs"/>
          <w:rtl/>
        </w:rPr>
        <w:t xml:space="preserve"> </w:t>
      </w:r>
      <w:r>
        <w:rPr>
          <w:rtl/>
        </w:rPr>
        <w:t>– שמשמעותו הסמכת הרמטכ</w:t>
      </w:r>
      <w:r>
        <w:rPr>
          <w:rFonts w:hint="cs"/>
          <w:rtl/>
        </w:rPr>
        <w:t>"</w:t>
      </w:r>
      <w:r>
        <w:rPr>
          <w:rtl/>
        </w:rPr>
        <w:t>ל להוציא צו כליאה נגד מי שיש לו יסוד סביר להניח כי השתתף באירועי 7 באוקטובר. הצו יובא לאישור בית המשפט המחוזי תוך 14 יום.</w:t>
      </w:r>
      <w:r>
        <w:rPr>
          <w:rFonts w:hint="cs"/>
          <w:rtl/>
        </w:rPr>
        <w:t xml:space="preserve"> </w:t>
      </w:r>
      <w:r>
        <w:rPr>
          <w:rtl/>
        </w:rPr>
        <w:t xml:space="preserve">מוצע </w:t>
      </w:r>
      <w:proofErr w:type="spellStart"/>
      <w:r>
        <w:rPr>
          <w:rtl/>
        </w:rPr>
        <w:t>להחריג</w:t>
      </w:r>
      <w:proofErr w:type="spellEnd"/>
      <w:r>
        <w:rPr>
          <w:rtl/>
        </w:rPr>
        <w:t xml:space="preserve"> את צווי הכליאה הללו מהביקורת השיפוטית הע</w:t>
      </w:r>
      <w:r>
        <w:rPr>
          <w:rFonts w:hint="cs"/>
          <w:rtl/>
        </w:rPr>
        <w:t>י</w:t>
      </w:r>
      <w:r>
        <w:rPr>
          <w:rtl/>
        </w:rPr>
        <w:t xml:space="preserve">תית לפי חוק </w:t>
      </w:r>
      <w:proofErr w:type="spellStart"/>
      <w:r>
        <w:rPr>
          <w:rtl/>
        </w:rPr>
        <w:t>הלב"חים</w:t>
      </w:r>
      <w:proofErr w:type="spellEnd"/>
      <w:r>
        <w:rPr>
          <w:rtl/>
        </w:rPr>
        <w:t>.</w:t>
      </w:r>
    </w:p>
    <w:p w:rsidR="00317FED" w:rsidRDefault="00317FED" w:rsidP="00CA6A73">
      <w:pPr>
        <w:rPr>
          <w:rtl/>
        </w:rPr>
      </w:pPr>
    </w:p>
    <w:p w:rsidR="00317FED" w:rsidRDefault="00317FED" w:rsidP="004D7507">
      <w:pPr>
        <w:rPr>
          <w:rtl/>
        </w:rPr>
      </w:pPr>
      <w:r>
        <w:rPr>
          <w:rtl/>
        </w:rPr>
        <w:t xml:space="preserve">ראשית אציין כי מיצוי הדין עם מי שהשתתף באירועי 7 באוקטובר עומד בראש סדר העדיפויות של גורמי </w:t>
      </w:r>
      <w:r>
        <w:rPr>
          <w:rFonts w:hint="cs"/>
          <w:rtl/>
        </w:rPr>
        <w:t xml:space="preserve">האכיפה </w:t>
      </w:r>
      <w:r>
        <w:rPr>
          <w:rtl/>
        </w:rPr>
        <w:t>בישראל.</w:t>
      </w:r>
      <w:r>
        <w:rPr>
          <w:rFonts w:hint="cs"/>
          <w:rtl/>
        </w:rPr>
        <w:t xml:space="preserve"> הוקדשו ו</w:t>
      </w:r>
      <w:r>
        <w:rPr>
          <w:rtl/>
        </w:rPr>
        <w:t xml:space="preserve">מוקדשים מאמצים ומשאבים </w:t>
      </w:r>
      <w:proofErr w:type="spellStart"/>
      <w:r>
        <w:rPr>
          <w:rtl/>
        </w:rPr>
        <w:t>עצומ</w:t>
      </w:r>
      <w:r>
        <w:rPr>
          <w:rFonts w:hint="cs"/>
          <w:rtl/>
        </w:rPr>
        <w:t>י</w:t>
      </w:r>
      <w:proofErr w:type="spellEnd"/>
      <w:r>
        <w:rPr>
          <w:rFonts w:hint="cs"/>
          <w:rtl/>
        </w:rPr>
        <w:t xml:space="preserve"> </w:t>
      </w:r>
      <w:r>
        <w:rPr>
          <w:rtl/>
        </w:rPr>
        <w:t xml:space="preserve">היקף </w:t>
      </w:r>
      <w:r>
        <w:rPr>
          <w:rFonts w:hint="cs"/>
          <w:rtl/>
        </w:rPr>
        <w:t>ל</w:t>
      </w:r>
      <w:r>
        <w:rPr>
          <w:rtl/>
        </w:rPr>
        <w:t>חקירה זו בשיתוף כלל</w:t>
      </w:r>
      <w:r>
        <w:rPr>
          <w:rFonts w:hint="cs"/>
          <w:rtl/>
        </w:rPr>
        <w:t xml:space="preserve"> </w:t>
      </w:r>
      <w:r>
        <w:rPr>
          <w:rtl/>
        </w:rPr>
        <w:t>הגורמים:</w:t>
      </w:r>
      <w:r>
        <w:rPr>
          <w:rFonts w:hint="cs"/>
          <w:rtl/>
        </w:rPr>
        <w:t xml:space="preserve"> </w:t>
      </w:r>
      <w:r>
        <w:rPr>
          <w:rtl/>
        </w:rPr>
        <w:t>משטרה, שב</w:t>
      </w:r>
      <w:r>
        <w:rPr>
          <w:rFonts w:hint="cs"/>
          <w:rtl/>
        </w:rPr>
        <w:t>"</w:t>
      </w:r>
      <w:r>
        <w:rPr>
          <w:rtl/>
        </w:rPr>
        <w:t>כ, צה</w:t>
      </w:r>
      <w:r>
        <w:rPr>
          <w:rFonts w:hint="cs"/>
          <w:rtl/>
        </w:rPr>
        <w:t>"</w:t>
      </w:r>
      <w:r>
        <w:rPr>
          <w:rtl/>
        </w:rPr>
        <w:t>ל ופרקליטות המדינה.</w:t>
      </w:r>
      <w:bookmarkStart w:id="3648" w:name="TOR_Q10"/>
      <w:bookmarkStart w:id="3649" w:name="_ETM_Q10_1593"/>
      <w:bookmarkEnd w:id="3648"/>
      <w:bookmarkEnd w:id="3649"/>
      <w:r>
        <w:rPr>
          <w:rFonts w:hint="cs"/>
          <w:rtl/>
        </w:rPr>
        <w:t xml:space="preserve"> הממ</w:t>
      </w:r>
      <w:bookmarkStart w:id="3650" w:name="_ETM_Q10_150539"/>
      <w:bookmarkEnd w:id="3650"/>
      <w:r>
        <w:rPr>
          <w:rFonts w:hint="cs"/>
          <w:rtl/>
        </w:rPr>
        <w:t xml:space="preserve">שלה פועלת תוך ראייה רוחבית של כלל ההסדרים </w:t>
      </w:r>
      <w:bookmarkStart w:id="3651" w:name="_ETM_Q10_107654"/>
      <w:bookmarkEnd w:id="3651"/>
      <w:r>
        <w:rPr>
          <w:rFonts w:hint="cs"/>
          <w:rtl/>
        </w:rPr>
        <w:t xml:space="preserve">העלולים להשפיע על אינטרסים רחבים של מדינת ישראל בזירה הבין-לאומית. </w:t>
      </w:r>
      <w:bookmarkStart w:id="3652" w:name="_ETM_Q10_133813"/>
      <w:bookmarkEnd w:id="3652"/>
      <w:r>
        <w:rPr>
          <w:rFonts w:hint="cs"/>
          <w:rtl/>
        </w:rPr>
        <w:t xml:space="preserve">ההחלטה באשר לאופן שבו תנהג המדינה במחבלים שנתפסו כרוכה גם </w:t>
      </w:r>
      <w:bookmarkStart w:id="3653" w:name="_ETM_Q10_148118"/>
      <w:bookmarkEnd w:id="3653"/>
      <w:r>
        <w:rPr>
          <w:rFonts w:hint="cs"/>
          <w:rtl/>
        </w:rPr>
        <w:t>בהיבטים ביטחוניים ומדיניים משמעותיים ביותר, ועל כן ראוי לציין כי אני והדרג המדיני מעודכנים לאורך הדרך בהתפתחות החקירה ובסטטוס הטיפול.</w:t>
      </w:r>
    </w:p>
    <w:p w:rsidR="00317FED" w:rsidRDefault="00317FED" w:rsidP="004D7507">
      <w:pPr>
        <w:ind w:firstLine="0"/>
        <w:rPr>
          <w:rtl/>
        </w:rPr>
      </w:pPr>
    </w:p>
    <w:p w:rsidR="00317FED" w:rsidRDefault="00317FED" w:rsidP="004D7507">
      <w:pPr>
        <w:rPr>
          <w:rtl/>
        </w:rPr>
      </w:pPr>
      <w:r>
        <w:rPr>
          <w:rFonts w:hint="cs"/>
          <w:rtl/>
        </w:rPr>
        <w:t>בדיון שהתקיים בו</w:t>
      </w:r>
      <w:r>
        <w:rPr>
          <w:rtl/>
        </w:rPr>
        <w:t xml:space="preserve">ועדת </w:t>
      </w:r>
      <w:bookmarkStart w:id="3654" w:name="_ETM_Q10_180329"/>
      <w:bookmarkEnd w:id="3654"/>
      <w:r>
        <w:rPr>
          <w:rtl/>
        </w:rPr>
        <w:t xml:space="preserve">השרים </w:t>
      </w:r>
      <w:bookmarkStart w:id="3655" w:name="_ETM_Q10_180659"/>
      <w:bookmarkEnd w:id="3655"/>
      <w:r>
        <w:rPr>
          <w:rtl/>
        </w:rPr>
        <w:t xml:space="preserve">לענייני </w:t>
      </w:r>
      <w:bookmarkStart w:id="3656" w:name="_ETM_Q10_180960"/>
      <w:bookmarkEnd w:id="3656"/>
      <w:r>
        <w:rPr>
          <w:rtl/>
        </w:rPr>
        <w:t>חקיקה</w:t>
      </w:r>
      <w:bookmarkStart w:id="3657" w:name="_ETM_Q10_172419"/>
      <w:bookmarkEnd w:id="3657"/>
      <w:r>
        <w:rPr>
          <w:rFonts w:hint="cs"/>
          <w:rtl/>
        </w:rPr>
        <w:t xml:space="preserve"> נמסר לי מהגורמים הביטחוניים </w:t>
      </w:r>
      <w:r>
        <w:rPr>
          <w:rtl/>
        </w:rPr>
        <w:t>–</w:t>
      </w:r>
      <w:r>
        <w:rPr>
          <w:rFonts w:hint="cs"/>
          <w:rtl/>
        </w:rPr>
        <w:t xml:space="preserve"> המטה לביטחון לאומי ומשרד הביטחון </w:t>
      </w:r>
      <w:r>
        <w:rPr>
          <w:rtl/>
        </w:rPr>
        <w:t>–</w:t>
      </w:r>
      <w:r>
        <w:rPr>
          <w:rFonts w:hint="cs"/>
          <w:rtl/>
        </w:rPr>
        <w:t xml:space="preserve"> כי אין להם התנגדות לקידום הצעת חוק זו. משכך, החליטה ועדת השרים לענייני חקיקה </w:t>
      </w:r>
      <w:bookmarkStart w:id="3658" w:name="_ETM_Q10_173748"/>
      <w:bookmarkStart w:id="3659" w:name="_ETM_Q10_173904"/>
      <w:bookmarkStart w:id="3660" w:name="_ETM_Q10_181439"/>
      <w:bookmarkEnd w:id="3658"/>
      <w:bookmarkEnd w:id="3659"/>
      <w:bookmarkEnd w:id="3660"/>
      <w:r>
        <w:rPr>
          <w:rtl/>
        </w:rPr>
        <w:t xml:space="preserve">כי </w:t>
      </w:r>
      <w:bookmarkStart w:id="3661" w:name="_ETM_Q10_181589"/>
      <w:bookmarkEnd w:id="3661"/>
      <w:r>
        <w:rPr>
          <w:rtl/>
        </w:rPr>
        <w:t xml:space="preserve">הצעת </w:t>
      </w:r>
      <w:bookmarkStart w:id="3662" w:name="_ETM_Q10_181949"/>
      <w:bookmarkEnd w:id="3662"/>
      <w:r>
        <w:rPr>
          <w:rtl/>
        </w:rPr>
        <w:t xml:space="preserve">החוק </w:t>
      </w:r>
      <w:bookmarkStart w:id="3663" w:name="_ETM_Q10_182190"/>
      <w:bookmarkEnd w:id="3663"/>
      <w:r>
        <w:rPr>
          <w:rtl/>
        </w:rPr>
        <w:t xml:space="preserve">תעבור </w:t>
      </w:r>
      <w:bookmarkStart w:id="3664" w:name="_ETM_Q10_182550"/>
      <w:bookmarkEnd w:id="3664"/>
      <w:r>
        <w:rPr>
          <w:rtl/>
        </w:rPr>
        <w:t xml:space="preserve">בקריאה </w:t>
      </w:r>
      <w:bookmarkStart w:id="3665" w:name="_ETM_Q10_182879"/>
      <w:bookmarkEnd w:id="3665"/>
      <w:r>
        <w:rPr>
          <w:rtl/>
        </w:rPr>
        <w:t>הטרומית</w:t>
      </w:r>
      <w:r>
        <w:rPr>
          <w:rFonts w:hint="cs"/>
          <w:rtl/>
        </w:rPr>
        <w:t>,</w:t>
      </w:r>
      <w:r>
        <w:rPr>
          <w:rtl/>
        </w:rPr>
        <w:t xml:space="preserve"> </w:t>
      </w:r>
      <w:bookmarkStart w:id="3666" w:name="_ETM_Q10_183300"/>
      <w:bookmarkEnd w:id="3666"/>
      <w:r>
        <w:rPr>
          <w:rtl/>
        </w:rPr>
        <w:t xml:space="preserve">בכפוף </w:t>
      </w:r>
      <w:bookmarkStart w:id="3667" w:name="_ETM_Q10_183720"/>
      <w:bookmarkEnd w:id="3667"/>
      <w:r>
        <w:rPr>
          <w:rtl/>
        </w:rPr>
        <w:t xml:space="preserve">לכך </w:t>
      </w:r>
      <w:bookmarkStart w:id="3668" w:name="_ETM_Q10_184480"/>
      <w:bookmarkEnd w:id="3668"/>
      <w:r>
        <w:rPr>
          <w:rtl/>
        </w:rPr>
        <w:t xml:space="preserve">שהמשך </w:t>
      </w:r>
      <w:bookmarkStart w:id="3669" w:name="_ETM_Q10_184990"/>
      <w:bookmarkEnd w:id="3669"/>
      <w:r>
        <w:rPr>
          <w:rtl/>
        </w:rPr>
        <w:t xml:space="preserve">הליכי </w:t>
      </w:r>
      <w:bookmarkStart w:id="3670" w:name="_ETM_Q10_185290"/>
      <w:bookmarkEnd w:id="3670"/>
      <w:r>
        <w:rPr>
          <w:rtl/>
        </w:rPr>
        <w:t xml:space="preserve">החקיקה </w:t>
      </w:r>
      <w:bookmarkStart w:id="3671" w:name="_ETM_Q10_185710"/>
      <w:bookmarkEnd w:id="3671"/>
      <w:r>
        <w:rPr>
          <w:rtl/>
        </w:rPr>
        <w:t>יקוד</w:t>
      </w:r>
      <w:r>
        <w:rPr>
          <w:rFonts w:hint="cs"/>
          <w:rtl/>
        </w:rPr>
        <w:t>ם</w:t>
      </w:r>
      <w:r>
        <w:rPr>
          <w:rtl/>
        </w:rPr>
        <w:t xml:space="preserve"> </w:t>
      </w:r>
      <w:bookmarkStart w:id="3672" w:name="_ETM_Q10_186160"/>
      <w:bookmarkEnd w:id="3672"/>
      <w:r>
        <w:rPr>
          <w:rtl/>
        </w:rPr>
        <w:t>ב</w:t>
      </w:r>
      <w:r>
        <w:rPr>
          <w:rFonts w:hint="cs"/>
          <w:rtl/>
        </w:rPr>
        <w:t>הסכמ</w:t>
      </w:r>
      <w:bookmarkStart w:id="3673" w:name="_ETM_Q10_184769"/>
      <w:bookmarkStart w:id="3674" w:name="_ETM_Q10_186629"/>
      <w:bookmarkEnd w:id="3673"/>
      <w:bookmarkEnd w:id="3674"/>
      <w:r>
        <w:rPr>
          <w:rFonts w:hint="cs"/>
          <w:rtl/>
        </w:rPr>
        <w:t xml:space="preserve">ת </w:t>
      </w:r>
      <w:r>
        <w:rPr>
          <w:rtl/>
        </w:rPr>
        <w:t xml:space="preserve">שר </w:t>
      </w:r>
      <w:bookmarkStart w:id="3675" w:name="_ETM_Q10_186810"/>
      <w:bookmarkEnd w:id="3675"/>
      <w:r>
        <w:rPr>
          <w:rtl/>
        </w:rPr>
        <w:t xml:space="preserve">המשפטים </w:t>
      </w:r>
      <w:bookmarkStart w:id="3676" w:name="_ETM_Q10_187649"/>
      <w:bookmarkEnd w:id="3676"/>
      <w:r>
        <w:rPr>
          <w:rtl/>
        </w:rPr>
        <w:t>ומשרד</w:t>
      </w:r>
      <w:r>
        <w:rPr>
          <w:rFonts w:hint="cs"/>
          <w:rtl/>
        </w:rPr>
        <w:t>י</w:t>
      </w:r>
      <w:r>
        <w:rPr>
          <w:rtl/>
        </w:rPr>
        <w:t xml:space="preserve"> </w:t>
      </w:r>
      <w:bookmarkStart w:id="3677" w:name="_ETM_Q10_188070"/>
      <w:bookmarkEnd w:id="3677"/>
      <w:r>
        <w:rPr>
          <w:rtl/>
        </w:rPr>
        <w:t>החוץ</w:t>
      </w:r>
      <w:bookmarkStart w:id="3678" w:name="_ETM_Q10_188460"/>
      <w:bookmarkStart w:id="3679" w:name="_ETM_Q10_185669"/>
      <w:bookmarkEnd w:id="3678"/>
      <w:bookmarkEnd w:id="3679"/>
      <w:r>
        <w:rPr>
          <w:rFonts w:hint="cs"/>
          <w:rtl/>
        </w:rPr>
        <w:t>, הביטחון,</w:t>
      </w:r>
      <w:bookmarkStart w:id="3680" w:name="_ETM_Q10_184540"/>
      <w:bookmarkEnd w:id="3680"/>
      <w:r>
        <w:rPr>
          <w:rtl/>
        </w:rPr>
        <w:t xml:space="preserve"> </w:t>
      </w:r>
      <w:bookmarkStart w:id="3681" w:name="_ETM_Q10_189000"/>
      <w:bookmarkEnd w:id="3681"/>
      <w:r>
        <w:rPr>
          <w:rtl/>
        </w:rPr>
        <w:t>האוצר</w:t>
      </w:r>
      <w:r>
        <w:rPr>
          <w:rFonts w:hint="cs"/>
          <w:rtl/>
        </w:rPr>
        <w:t>, ראש הממשלה</w:t>
      </w:r>
      <w:r>
        <w:rPr>
          <w:rtl/>
        </w:rPr>
        <w:t xml:space="preserve"> </w:t>
      </w:r>
      <w:bookmarkStart w:id="3682" w:name="_ETM_Q10_189389"/>
      <w:bookmarkStart w:id="3683" w:name="_ETM_Q10_189990"/>
      <w:bookmarkEnd w:id="3682"/>
      <w:bookmarkEnd w:id="3683"/>
      <w:r>
        <w:rPr>
          <w:rtl/>
        </w:rPr>
        <w:t xml:space="preserve">והביטחון </w:t>
      </w:r>
      <w:bookmarkStart w:id="3684" w:name="_ETM_Q10_190590"/>
      <w:bookmarkEnd w:id="3684"/>
      <w:r>
        <w:rPr>
          <w:rtl/>
        </w:rPr>
        <w:t xml:space="preserve">הלאומי </w:t>
      </w:r>
      <w:bookmarkStart w:id="3685" w:name="_ETM_Q10_191309"/>
      <w:bookmarkEnd w:id="3685"/>
      <w:r>
        <w:rPr>
          <w:rtl/>
        </w:rPr>
        <w:t xml:space="preserve">ובתיאום </w:t>
      </w:r>
      <w:bookmarkStart w:id="3686" w:name="_ETM_Q10_191850"/>
      <w:bookmarkEnd w:id="3686"/>
      <w:r>
        <w:rPr>
          <w:rtl/>
        </w:rPr>
        <w:t xml:space="preserve">עם </w:t>
      </w:r>
      <w:bookmarkStart w:id="3687" w:name="_ETM_Q10_191969"/>
      <w:bookmarkEnd w:id="3687"/>
      <w:r>
        <w:rPr>
          <w:rtl/>
        </w:rPr>
        <w:t xml:space="preserve">משרד </w:t>
      </w:r>
      <w:bookmarkStart w:id="3688" w:name="_ETM_Q10_192299"/>
      <w:bookmarkEnd w:id="3688"/>
      <w:r>
        <w:rPr>
          <w:rtl/>
        </w:rPr>
        <w:t>המשפטים</w:t>
      </w:r>
      <w:r>
        <w:rPr>
          <w:rFonts w:hint="cs"/>
          <w:rtl/>
        </w:rPr>
        <w:t>.</w:t>
      </w:r>
      <w:r>
        <w:rPr>
          <w:rtl/>
        </w:rPr>
        <w:t xml:space="preserve"> </w:t>
      </w:r>
      <w:bookmarkStart w:id="3689" w:name="_ETM_Q10_193209"/>
      <w:bookmarkEnd w:id="3689"/>
      <w:r>
        <w:rPr>
          <w:rtl/>
        </w:rPr>
        <w:t xml:space="preserve">בנוסף </w:t>
      </w:r>
      <w:bookmarkStart w:id="3690" w:name="_ETM_Q10_193690"/>
      <w:bookmarkEnd w:id="3690"/>
      <w:r>
        <w:rPr>
          <w:rtl/>
        </w:rPr>
        <w:t xml:space="preserve">לכך </w:t>
      </w:r>
      <w:bookmarkStart w:id="3691" w:name="_ETM_Q10_193959"/>
      <w:bookmarkEnd w:id="3691"/>
      <w:r>
        <w:rPr>
          <w:rtl/>
        </w:rPr>
        <w:t xml:space="preserve">החליטה </w:t>
      </w:r>
      <w:bookmarkStart w:id="3692" w:name="_ETM_Q10_194379"/>
      <w:bookmarkEnd w:id="3692"/>
      <w:r>
        <w:rPr>
          <w:rtl/>
        </w:rPr>
        <w:t xml:space="preserve">הוועדה </w:t>
      </w:r>
      <w:bookmarkStart w:id="3693" w:name="_ETM_Q10_194739"/>
      <w:bookmarkEnd w:id="3693"/>
      <w:r>
        <w:rPr>
          <w:rtl/>
        </w:rPr>
        <w:t xml:space="preserve">כי </w:t>
      </w:r>
      <w:bookmarkStart w:id="3694" w:name="_ETM_Q10_194889"/>
      <w:bookmarkEnd w:id="3694"/>
      <w:r>
        <w:rPr>
          <w:rtl/>
        </w:rPr>
        <w:t xml:space="preserve">הצעת </w:t>
      </w:r>
      <w:bookmarkStart w:id="3695" w:name="_ETM_Q10_195219"/>
      <w:bookmarkEnd w:id="3695"/>
      <w:r>
        <w:rPr>
          <w:rtl/>
        </w:rPr>
        <w:t xml:space="preserve">החוק </w:t>
      </w:r>
      <w:bookmarkStart w:id="3696" w:name="_ETM_Q10_195459"/>
      <w:bookmarkEnd w:id="3696"/>
      <w:r>
        <w:rPr>
          <w:rtl/>
        </w:rPr>
        <w:t xml:space="preserve">תוחזר </w:t>
      </w:r>
      <w:bookmarkStart w:id="3697" w:name="_ETM_Q10_195939"/>
      <w:bookmarkEnd w:id="3697"/>
      <w:r>
        <w:rPr>
          <w:rtl/>
        </w:rPr>
        <w:t xml:space="preserve">לדיון </w:t>
      </w:r>
      <w:bookmarkStart w:id="3698" w:name="_ETM_Q10_196359"/>
      <w:bookmarkEnd w:id="3698"/>
      <w:r>
        <w:rPr>
          <w:rtl/>
        </w:rPr>
        <w:t xml:space="preserve">בוועדת </w:t>
      </w:r>
      <w:bookmarkStart w:id="3699" w:name="_ETM_Q10_196750"/>
      <w:bookmarkEnd w:id="3699"/>
      <w:r>
        <w:rPr>
          <w:rtl/>
        </w:rPr>
        <w:t xml:space="preserve">השרים </w:t>
      </w:r>
      <w:bookmarkStart w:id="3700" w:name="_ETM_Q10_197109"/>
      <w:bookmarkEnd w:id="3700"/>
      <w:r>
        <w:rPr>
          <w:rtl/>
        </w:rPr>
        <w:t xml:space="preserve">לענייני </w:t>
      </w:r>
      <w:bookmarkStart w:id="3701" w:name="_ETM_Q10_197410"/>
      <w:bookmarkEnd w:id="3701"/>
      <w:r>
        <w:rPr>
          <w:rtl/>
        </w:rPr>
        <w:t xml:space="preserve">חקיקה </w:t>
      </w:r>
      <w:bookmarkStart w:id="3702" w:name="_ETM_Q10_198130"/>
      <w:bookmarkEnd w:id="3702"/>
      <w:r>
        <w:rPr>
          <w:rtl/>
        </w:rPr>
        <w:t xml:space="preserve">לפני </w:t>
      </w:r>
      <w:bookmarkStart w:id="3703" w:name="_ETM_Q10_198519"/>
      <w:bookmarkEnd w:id="3703"/>
      <w:r>
        <w:rPr>
          <w:rtl/>
        </w:rPr>
        <w:t xml:space="preserve">הקריאה </w:t>
      </w:r>
      <w:bookmarkStart w:id="3704" w:name="_ETM_Q10_198880"/>
      <w:bookmarkEnd w:id="3704"/>
      <w:r>
        <w:rPr>
          <w:rtl/>
        </w:rPr>
        <w:t>הראשונה</w:t>
      </w:r>
      <w:r>
        <w:rPr>
          <w:rFonts w:hint="cs"/>
          <w:rtl/>
        </w:rPr>
        <w:t>.</w:t>
      </w:r>
      <w:r>
        <w:rPr>
          <w:rtl/>
        </w:rPr>
        <w:t xml:space="preserve"> </w:t>
      </w:r>
      <w:bookmarkStart w:id="3705" w:name="_ETM_Q10_202079"/>
      <w:bookmarkEnd w:id="3705"/>
      <w:r>
        <w:rPr>
          <w:rtl/>
        </w:rPr>
        <w:t>לבסוף</w:t>
      </w:r>
      <w:r>
        <w:rPr>
          <w:rFonts w:hint="cs"/>
          <w:rtl/>
        </w:rPr>
        <w:t>,</w:t>
      </w:r>
      <w:r>
        <w:rPr>
          <w:rtl/>
        </w:rPr>
        <w:t xml:space="preserve"> </w:t>
      </w:r>
      <w:bookmarkStart w:id="3706" w:name="_ETM_Q10_202680"/>
      <w:bookmarkEnd w:id="3706"/>
      <w:r>
        <w:rPr>
          <w:rtl/>
        </w:rPr>
        <w:t xml:space="preserve">בגלל </w:t>
      </w:r>
      <w:bookmarkStart w:id="3707" w:name="_ETM_Q10_203040"/>
      <w:bookmarkEnd w:id="3707"/>
      <w:r>
        <w:rPr>
          <w:rtl/>
        </w:rPr>
        <w:t xml:space="preserve">ההיבטים </w:t>
      </w:r>
      <w:bookmarkStart w:id="3708" w:name="_ETM_Q10_203460"/>
      <w:bookmarkEnd w:id="3708"/>
      <w:r>
        <w:rPr>
          <w:rtl/>
        </w:rPr>
        <w:t xml:space="preserve">שציינתי </w:t>
      </w:r>
      <w:bookmarkStart w:id="3709" w:name="_ETM_Q10_204000"/>
      <w:bookmarkEnd w:id="3709"/>
      <w:r>
        <w:rPr>
          <w:rtl/>
        </w:rPr>
        <w:t>ל</w:t>
      </w:r>
      <w:r>
        <w:rPr>
          <w:rFonts w:hint="cs"/>
          <w:rtl/>
        </w:rPr>
        <w:t>ע</w:t>
      </w:r>
      <w:r>
        <w:rPr>
          <w:rtl/>
        </w:rPr>
        <w:t>יל</w:t>
      </w:r>
      <w:r>
        <w:rPr>
          <w:rFonts w:hint="cs"/>
          <w:rtl/>
        </w:rPr>
        <w:t>,</w:t>
      </w:r>
      <w:r>
        <w:rPr>
          <w:rtl/>
        </w:rPr>
        <w:t xml:space="preserve"> </w:t>
      </w:r>
      <w:bookmarkStart w:id="3710" w:name="_ETM_Q10_204630"/>
      <w:bookmarkEnd w:id="3710"/>
      <w:r>
        <w:rPr>
          <w:rtl/>
        </w:rPr>
        <w:t xml:space="preserve">יש </w:t>
      </w:r>
      <w:bookmarkStart w:id="3711" w:name="_ETM_Q10_204840"/>
      <w:bookmarkEnd w:id="3711"/>
      <w:r>
        <w:rPr>
          <w:rtl/>
        </w:rPr>
        <w:t xml:space="preserve">לשים </w:t>
      </w:r>
      <w:bookmarkStart w:id="3712" w:name="_ETM_Q10_205140"/>
      <w:bookmarkEnd w:id="3712"/>
      <w:r>
        <w:rPr>
          <w:rtl/>
        </w:rPr>
        <w:t xml:space="preserve">לב </w:t>
      </w:r>
      <w:bookmarkStart w:id="3713" w:name="_ETM_Q10_205380"/>
      <w:bookmarkEnd w:id="3713"/>
      <w:r>
        <w:rPr>
          <w:rtl/>
        </w:rPr>
        <w:t xml:space="preserve">אליהם </w:t>
      </w:r>
      <w:bookmarkStart w:id="3714" w:name="_ETM_Q10_206130"/>
      <w:bookmarkEnd w:id="3714"/>
      <w:r>
        <w:rPr>
          <w:rtl/>
        </w:rPr>
        <w:t xml:space="preserve">ולאופן </w:t>
      </w:r>
      <w:bookmarkStart w:id="3715" w:name="_ETM_Q10_206550"/>
      <w:bookmarkEnd w:id="3715"/>
      <w:r>
        <w:rPr>
          <w:rtl/>
        </w:rPr>
        <w:t xml:space="preserve">שבו </w:t>
      </w:r>
      <w:bookmarkStart w:id="3716" w:name="_ETM_Q10_206790"/>
      <w:bookmarkEnd w:id="3716"/>
      <w:r>
        <w:rPr>
          <w:rtl/>
        </w:rPr>
        <w:t xml:space="preserve">הממשלה </w:t>
      </w:r>
      <w:bookmarkStart w:id="3717" w:name="_ETM_Q10_207180"/>
      <w:bookmarkEnd w:id="3717"/>
      <w:r>
        <w:rPr>
          <w:rtl/>
        </w:rPr>
        <w:t xml:space="preserve">מטפלת </w:t>
      </w:r>
      <w:bookmarkStart w:id="3718" w:name="_ETM_Q10_207599"/>
      <w:bookmarkEnd w:id="3718"/>
      <w:r>
        <w:rPr>
          <w:rtl/>
        </w:rPr>
        <w:t>בנושא</w:t>
      </w:r>
      <w:r>
        <w:rPr>
          <w:rFonts w:hint="cs"/>
          <w:rtl/>
        </w:rPr>
        <w:t>.</w:t>
      </w:r>
      <w:r>
        <w:rPr>
          <w:rtl/>
        </w:rPr>
        <w:t xml:space="preserve"> </w:t>
      </w:r>
      <w:bookmarkStart w:id="3719" w:name="_ETM_Q10_208410"/>
      <w:bookmarkEnd w:id="3719"/>
      <w:r>
        <w:rPr>
          <w:rtl/>
        </w:rPr>
        <w:t xml:space="preserve">במידה </w:t>
      </w:r>
      <w:bookmarkStart w:id="3720" w:name="_ETM_Q10_208830"/>
      <w:bookmarkEnd w:id="3720"/>
      <w:r>
        <w:rPr>
          <w:rFonts w:hint="cs"/>
          <w:rtl/>
        </w:rPr>
        <w:t>ש</w:t>
      </w:r>
      <w:r>
        <w:rPr>
          <w:rtl/>
        </w:rPr>
        <w:t xml:space="preserve">תונח </w:t>
      </w:r>
      <w:bookmarkStart w:id="3721" w:name="_ETM_Q10_209279"/>
      <w:bookmarkEnd w:id="3721"/>
      <w:r>
        <w:rPr>
          <w:rtl/>
        </w:rPr>
        <w:t xml:space="preserve">על </w:t>
      </w:r>
      <w:bookmarkStart w:id="3722" w:name="_ETM_Q10_209369"/>
      <w:bookmarkEnd w:id="3722"/>
      <w:r>
        <w:rPr>
          <w:rtl/>
        </w:rPr>
        <w:t xml:space="preserve">שולחן </w:t>
      </w:r>
      <w:bookmarkStart w:id="3723" w:name="_ETM_Q10_209730"/>
      <w:bookmarkEnd w:id="3723"/>
      <w:r>
        <w:rPr>
          <w:rtl/>
        </w:rPr>
        <w:t xml:space="preserve">ועדת </w:t>
      </w:r>
      <w:bookmarkStart w:id="3724" w:name="_ETM_Q10_210029"/>
      <w:bookmarkEnd w:id="3724"/>
      <w:r>
        <w:rPr>
          <w:rtl/>
        </w:rPr>
        <w:t xml:space="preserve">השרים </w:t>
      </w:r>
      <w:bookmarkStart w:id="3725" w:name="_ETM_Q10_210390"/>
      <w:bookmarkEnd w:id="3725"/>
      <w:r>
        <w:rPr>
          <w:rtl/>
        </w:rPr>
        <w:t>ו</w:t>
      </w:r>
      <w:bookmarkStart w:id="3726" w:name="_ETM_Q10_210480"/>
      <w:bookmarkEnd w:id="3726"/>
      <w:r>
        <w:rPr>
          <w:rFonts w:hint="cs"/>
          <w:rtl/>
        </w:rPr>
        <w:t>ת</w:t>
      </w:r>
      <w:r>
        <w:rPr>
          <w:rtl/>
        </w:rPr>
        <w:t xml:space="preserve">אושר </w:t>
      </w:r>
      <w:bookmarkStart w:id="3727" w:name="_ETM_Q10_210869"/>
      <w:bookmarkEnd w:id="3727"/>
      <w:r>
        <w:rPr>
          <w:rtl/>
        </w:rPr>
        <w:t xml:space="preserve">טיוטת </w:t>
      </w:r>
      <w:bookmarkStart w:id="3728" w:name="_ETM_Q10_211320"/>
      <w:bookmarkEnd w:id="3728"/>
      <w:r>
        <w:rPr>
          <w:rtl/>
        </w:rPr>
        <w:t xml:space="preserve">חוק </w:t>
      </w:r>
      <w:bookmarkStart w:id="3729" w:name="_ETM_Q10_211529"/>
      <w:bookmarkEnd w:id="3729"/>
      <w:r>
        <w:rPr>
          <w:rtl/>
        </w:rPr>
        <w:t xml:space="preserve">ממשלתית </w:t>
      </w:r>
      <w:bookmarkStart w:id="3730" w:name="_ETM_Q10_212040"/>
      <w:bookmarkEnd w:id="3730"/>
      <w:r>
        <w:rPr>
          <w:rtl/>
        </w:rPr>
        <w:t>בנושא</w:t>
      </w:r>
      <w:r>
        <w:rPr>
          <w:rFonts w:hint="cs"/>
          <w:rtl/>
        </w:rPr>
        <w:t>,</w:t>
      </w:r>
      <w:bookmarkStart w:id="3731" w:name="_ETM_Q10_210300"/>
      <w:bookmarkEnd w:id="3731"/>
      <w:r>
        <w:rPr>
          <w:rtl/>
        </w:rPr>
        <w:t xml:space="preserve"> </w:t>
      </w:r>
      <w:bookmarkStart w:id="3732" w:name="_ETM_Q10_212820"/>
      <w:bookmarkEnd w:id="3732"/>
      <w:r>
        <w:rPr>
          <w:rtl/>
        </w:rPr>
        <w:t xml:space="preserve">הצעת </w:t>
      </w:r>
      <w:bookmarkStart w:id="3733" w:name="_ETM_Q10_213270"/>
      <w:bookmarkEnd w:id="3733"/>
      <w:r>
        <w:rPr>
          <w:rtl/>
        </w:rPr>
        <w:t xml:space="preserve">החוק </w:t>
      </w:r>
      <w:bookmarkStart w:id="3734" w:name="_ETM_Q10_213540"/>
      <w:bookmarkEnd w:id="3734"/>
      <w:r>
        <w:rPr>
          <w:rtl/>
        </w:rPr>
        <w:t xml:space="preserve">הפרטית </w:t>
      </w:r>
      <w:bookmarkStart w:id="3735" w:name="_ETM_Q10_213960"/>
      <w:bookmarkEnd w:id="3735"/>
      <w:r>
        <w:rPr>
          <w:rtl/>
        </w:rPr>
        <w:t xml:space="preserve">תוכפף </w:t>
      </w:r>
      <w:bookmarkStart w:id="3736" w:name="_ETM_Q10_214409"/>
      <w:bookmarkEnd w:id="3736"/>
      <w:r>
        <w:rPr>
          <w:rtl/>
        </w:rPr>
        <w:t xml:space="preserve">לה </w:t>
      </w:r>
      <w:bookmarkStart w:id="3737" w:name="_ETM_Q10_214890"/>
      <w:bookmarkEnd w:id="3737"/>
      <w:r>
        <w:rPr>
          <w:rtl/>
        </w:rPr>
        <w:t xml:space="preserve">ותמוזג </w:t>
      </w:r>
      <w:bookmarkStart w:id="3738" w:name="_ETM_Q10_215610"/>
      <w:bookmarkEnd w:id="3738"/>
      <w:r>
        <w:rPr>
          <w:rtl/>
        </w:rPr>
        <w:t>איתה</w:t>
      </w:r>
      <w:r>
        <w:rPr>
          <w:rFonts w:hint="cs"/>
          <w:rtl/>
        </w:rPr>
        <w:t>.</w:t>
      </w:r>
      <w:r>
        <w:rPr>
          <w:rtl/>
        </w:rPr>
        <w:t xml:space="preserve"> </w:t>
      </w:r>
      <w:bookmarkStart w:id="3739" w:name="_ETM_Q10_217110"/>
      <w:bookmarkEnd w:id="3739"/>
    </w:p>
    <w:p w:rsidR="00317FED" w:rsidRDefault="00317FED" w:rsidP="004D7507">
      <w:pPr>
        <w:rPr>
          <w:rtl/>
        </w:rPr>
      </w:pPr>
    </w:p>
    <w:p w:rsidR="00317FED" w:rsidRDefault="00317FED" w:rsidP="004D7507">
      <w:pPr>
        <w:rPr>
          <w:rtl/>
        </w:rPr>
      </w:pPr>
      <w:r>
        <w:rPr>
          <w:rtl/>
        </w:rPr>
        <w:t xml:space="preserve">עכשיו </w:t>
      </w:r>
      <w:bookmarkStart w:id="3740" w:name="_ETM_Q10_217860"/>
      <w:bookmarkEnd w:id="3740"/>
      <w:r>
        <w:rPr>
          <w:rtl/>
        </w:rPr>
        <w:t xml:space="preserve">אני </w:t>
      </w:r>
      <w:bookmarkStart w:id="3741" w:name="_ETM_Q10_218040"/>
      <w:bookmarkEnd w:id="3741"/>
      <w:r>
        <w:rPr>
          <w:rtl/>
        </w:rPr>
        <w:t xml:space="preserve">רוצה </w:t>
      </w:r>
      <w:bookmarkStart w:id="3742" w:name="_ETM_Q10_218250"/>
      <w:bookmarkEnd w:id="3742"/>
      <w:r>
        <w:rPr>
          <w:rtl/>
        </w:rPr>
        <w:t xml:space="preserve">לדבר </w:t>
      </w:r>
      <w:bookmarkStart w:id="3743" w:name="_ETM_Q10_219150"/>
      <w:bookmarkEnd w:id="3743"/>
      <w:r>
        <w:rPr>
          <w:rtl/>
        </w:rPr>
        <w:t xml:space="preserve">על </w:t>
      </w:r>
      <w:bookmarkStart w:id="3744" w:name="_ETM_Q10_219270"/>
      <w:bookmarkEnd w:id="3744"/>
      <w:r>
        <w:rPr>
          <w:rtl/>
        </w:rPr>
        <w:t xml:space="preserve">עוד </w:t>
      </w:r>
      <w:bookmarkStart w:id="3745" w:name="_ETM_Q10_219390"/>
      <w:bookmarkEnd w:id="3745"/>
      <w:r>
        <w:rPr>
          <w:rtl/>
        </w:rPr>
        <w:t xml:space="preserve">כמה </w:t>
      </w:r>
      <w:bookmarkStart w:id="3746" w:name="_ETM_Q10_219659"/>
      <w:bookmarkEnd w:id="3746"/>
      <w:r>
        <w:rPr>
          <w:rtl/>
        </w:rPr>
        <w:t xml:space="preserve">דברים </w:t>
      </w:r>
      <w:bookmarkStart w:id="3747" w:name="_ETM_Q10_220260"/>
      <w:bookmarkEnd w:id="3747"/>
      <w:r>
        <w:rPr>
          <w:rtl/>
        </w:rPr>
        <w:t>בוערים</w:t>
      </w:r>
      <w:r>
        <w:rPr>
          <w:rFonts w:hint="cs"/>
          <w:rtl/>
        </w:rPr>
        <w:t>,</w:t>
      </w:r>
      <w:r>
        <w:rPr>
          <w:rtl/>
        </w:rPr>
        <w:t xml:space="preserve"> </w:t>
      </w:r>
      <w:bookmarkStart w:id="3748" w:name="_ETM_Q10_220739"/>
      <w:bookmarkEnd w:id="3748"/>
      <w:r>
        <w:rPr>
          <w:rtl/>
        </w:rPr>
        <w:t xml:space="preserve">בתקופה </w:t>
      </w:r>
      <w:bookmarkStart w:id="3749" w:name="_ETM_Q10_221340"/>
      <w:bookmarkEnd w:id="3749"/>
      <w:proofErr w:type="spellStart"/>
      <w:r>
        <w:rPr>
          <w:rFonts w:hint="cs"/>
          <w:rtl/>
        </w:rPr>
        <w:t>ה</w:t>
      </w:r>
      <w:r>
        <w:rPr>
          <w:rtl/>
        </w:rPr>
        <w:t>באמת</w:t>
      </w:r>
      <w:bookmarkStart w:id="3750" w:name="_ETM_Q10_221670"/>
      <w:bookmarkEnd w:id="3750"/>
      <w:proofErr w:type="spellEnd"/>
      <w:r>
        <w:rPr>
          <w:rFonts w:hint="cs"/>
          <w:rtl/>
        </w:rPr>
        <w:t>-</w:t>
      </w:r>
      <w:r>
        <w:rPr>
          <w:rtl/>
        </w:rPr>
        <w:t xml:space="preserve">בלתי </w:t>
      </w:r>
      <w:bookmarkStart w:id="3751" w:name="_ETM_Q10_221940"/>
      <w:bookmarkEnd w:id="3751"/>
      <w:r>
        <w:rPr>
          <w:rtl/>
        </w:rPr>
        <w:t xml:space="preserve">נתפסת </w:t>
      </w:r>
      <w:bookmarkStart w:id="3752" w:name="_ETM_Q10_222479"/>
      <w:bookmarkEnd w:id="3752"/>
      <w:r>
        <w:rPr>
          <w:rtl/>
        </w:rPr>
        <w:t xml:space="preserve">שאנחנו </w:t>
      </w:r>
      <w:bookmarkStart w:id="3753" w:name="_ETM_Q10_222960"/>
      <w:bookmarkEnd w:id="3753"/>
      <w:r>
        <w:rPr>
          <w:rtl/>
        </w:rPr>
        <w:t xml:space="preserve">עוברים </w:t>
      </w:r>
      <w:bookmarkStart w:id="3754" w:name="_ETM_Q10_223750"/>
      <w:bookmarkEnd w:id="3754"/>
      <w:r>
        <w:rPr>
          <w:rtl/>
        </w:rPr>
        <w:t xml:space="preserve">תחת </w:t>
      </w:r>
      <w:bookmarkStart w:id="3755" w:name="_ETM_Q10_224409"/>
      <w:bookmarkEnd w:id="3755"/>
      <w:r>
        <w:rPr>
          <w:rtl/>
        </w:rPr>
        <w:t>הדיפ</w:t>
      </w:r>
      <w:bookmarkStart w:id="3756" w:name="_ETM_Q10_224770"/>
      <w:bookmarkEnd w:id="3756"/>
      <w:r>
        <w:rPr>
          <w:rFonts w:hint="cs"/>
          <w:rtl/>
        </w:rPr>
        <w:t>-סטייט על</w:t>
      </w:r>
      <w:r>
        <w:rPr>
          <w:rtl/>
        </w:rPr>
        <w:t xml:space="preserve"> </w:t>
      </w:r>
      <w:bookmarkStart w:id="3757" w:name="_ETM_Q10_225130"/>
      <w:bookmarkEnd w:id="3757"/>
      <w:r>
        <w:rPr>
          <w:rtl/>
        </w:rPr>
        <w:t xml:space="preserve">סטרואידים </w:t>
      </w:r>
      <w:bookmarkStart w:id="3758" w:name="_ETM_Q10_225760"/>
      <w:bookmarkEnd w:id="3758"/>
      <w:r>
        <w:rPr>
          <w:rtl/>
        </w:rPr>
        <w:t xml:space="preserve">שהוקם </w:t>
      </w:r>
      <w:bookmarkStart w:id="3759" w:name="_ETM_Q10_226210"/>
      <w:bookmarkEnd w:id="3759"/>
      <w:r>
        <w:rPr>
          <w:rtl/>
        </w:rPr>
        <w:t xml:space="preserve">לנו </w:t>
      </w:r>
      <w:bookmarkStart w:id="3760" w:name="_ETM_Q10_226420"/>
      <w:bookmarkEnd w:id="3760"/>
      <w:r>
        <w:rPr>
          <w:rtl/>
        </w:rPr>
        <w:t>פה</w:t>
      </w:r>
      <w:r>
        <w:rPr>
          <w:rFonts w:hint="cs"/>
          <w:rtl/>
        </w:rPr>
        <w:t>,</w:t>
      </w:r>
      <w:bookmarkStart w:id="3761" w:name="_ETM_Q10_223759"/>
      <w:bookmarkEnd w:id="3761"/>
      <w:r>
        <w:rPr>
          <w:rtl/>
        </w:rPr>
        <w:t xml:space="preserve"> </w:t>
      </w:r>
      <w:bookmarkStart w:id="3762" w:name="_ETM_Q10_227080"/>
      <w:bookmarkEnd w:id="3762"/>
      <w:r>
        <w:rPr>
          <w:rtl/>
        </w:rPr>
        <w:t xml:space="preserve">ולומר </w:t>
      </w:r>
      <w:bookmarkStart w:id="3763" w:name="_ETM_Q10_227770"/>
      <w:bookmarkEnd w:id="3763"/>
      <w:r>
        <w:rPr>
          <w:rtl/>
        </w:rPr>
        <w:t xml:space="preserve">שפעם </w:t>
      </w:r>
      <w:bookmarkStart w:id="3764" w:name="_ETM_Q10_228190"/>
      <w:bookmarkEnd w:id="3764"/>
      <w:r>
        <w:rPr>
          <w:rtl/>
        </w:rPr>
        <w:t xml:space="preserve">בישראל </w:t>
      </w:r>
      <w:bookmarkStart w:id="3765" w:name="_ETM_Q10_228670"/>
      <w:bookmarkEnd w:id="3765"/>
      <w:r>
        <w:rPr>
          <w:rtl/>
        </w:rPr>
        <w:t xml:space="preserve">היה </w:t>
      </w:r>
      <w:bookmarkStart w:id="3766" w:name="_ETM_Q10_228850"/>
      <w:bookmarkEnd w:id="3766"/>
      <w:r>
        <w:rPr>
          <w:rtl/>
        </w:rPr>
        <w:t xml:space="preserve">ביטוי </w:t>
      </w:r>
      <w:bookmarkStart w:id="3767" w:name="_ETM_Q10_229780"/>
      <w:bookmarkEnd w:id="3767"/>
      <w:r>
        <w:rPr>
          <w:rFonts w:hint="cs"/>
          <w:rtl/>
        </w:rPr>
        <w:t>"</w:t>
      </w:r>
      <w:r>
        <w:rPr>
          <w:rtl/>
        </w:rPr>
        <w:t>ל</w:t>
      </w:r>
      <w:r>
        <w:rPr>
          <w:rFonts w:hint="cs"/>
          <w:rtl/>
        </w:rPr>
        <w:t>עשות</w:t>
      </w:r>
      <w:r>
        <w:rPr>
          <w:rtl/>
        </w:rPr>
        <w:t xml:space="preserve"> </w:t>
      </w:r>
      <w:bookmarkStart w:id="3768" w:name="_ETM_Q10_230260"/>
      <w:bookmarkEnd w:id="3768"/>
      <w:r>
        <w:rPr>
          <w:rtl/>
        </w:rPr>
        <w:t>מהמקפצה</w:t>
      </w:r>
      <w:r>
        <w:rPr>
          <w:rFonts w:hint="cs"/>
          <w:rtl/>
        </w:rPr>
        <w:t>".</w:t>
      </w:r>
      <w:r>
        <w:rPr>
          <w:rtl/>
        </w:rPr>
        <w:t xml:space="preserve"> </w:t>
      </w:r>
      <w:bookmarkStart w:id="3769" w:name="_ETM_Q10_231600"/>
      <w:bookmarkEnd w:id="3769"/>
      <w:r>
        <w:rPr>
          <w:rtl/>
        </w:rPr>
        <w:t xml:space="preserve">בתמימות </w:t>
      </w:r>
      <w:bookmarkStart w:id="3770" w:name="_ETM_Q10_232229"/>
      <w:bookmarkEnd w:id="3770"/>
      <w:r>
        <w:rPr>
          <w:rtl/>
        </w:rPr>
        <w:t xml:space="preserve">הישראלית </w:t>
      </w:r>
      <w:bookmarkStart w:id="3771" w:name="_ETM_Q10_232769"/>
      <w:bookmarkEnd w:id="3771"/>
      <w:r>
        <w:rPr>
          <w:rtl/>
        </w:rPr>
        <w:t xml:space="preserve">הישנה </w:t>
      </w:r>
      <w:bookmarkStart w:id="3772" w:name="_ETM_Q10_233219"/>
      <w:bookmarkEnd w:id="3772"/>
      <w:r>
        <w:rPr>
          <w:rtl/>
        </w:rPr>
        <w:t>נושנה</w:t>
      </w:r>
      <w:r>
        <w:rPr>
          <w:rFonts w:hint="cs"/>
          <w:rtl/>
        </w:rPr>
        <w:t>,</w:t>
      </w:r>
      <w:r>
        <w:rPr>
          <w:rtl/>
        </w:rPr>
        <w:t xml:space="preserve"> </w:t>
      </w:r>
      <w:bookmarkStart w:id="3773" w:name="_ETM_Q10_234149"/>
      <w:bookmarkEnd w:id="3773"/>
      <w:r>
        <w:rPr>
          <w:rtl/>
        </w:rPr>
        <w:t xml:space="preserve">ההסתכלות </w:t>
      </w:r>
      <w:bookmarkStart w:id="3774" w:name="_ETM_Q10_234809"/>
      <w:bookmarkEnd w:id="3774"/>
      <w:r>
        <w:rPr>
          <w:rtl/>
        </w:rPr>
        <w:t>ה</w:t>
      </w:r>
      <w:r>
        <w:rPr>
          <w:rFonts w:hint="cs"/>
          <w:rtl/>
        </w:rPr>
        <w:t>צ</w:t>
      </w:r>
      <w:bookmarkStart w:id="3775" w:name="_ETM_Q10_233259"/>
      <w:bookmarkEnd w:id="3775"/>
      <w:r>
        <w:rPr>
          <w:rtl/>
        </w:rPr>
        <w:t xml:space="preserve">נועה </w:t>
      </w:r>
      <w:bookmarkStart w:id="3776" w:name="_ETM_Q10_235230"/>
      <w:bookmarkEnd w:id="3776"/>
      <w:r>
        <w:rPr>
          <w:rtl/>
        </w:rPr>
        <w:t xml:space="preserve">שלנו </w:t>
      </w:r>
      <w:bookmarkStart w:id="3777" w:name="_ETM_Q10_235590"/>
      <w:bookmarkEnd w:id="3777"/>
      <w:r>
        <w:rPr>
          <w:rtl/>
        </w:rPr>
        <w:t xml:space="preserve">כחברה </w:t>
      </w:r>
      <w:bookmarkStart w:id="3778" w:name="_ETM_Q10_236190"/>
      <w:bookmarkEnd w:id="3778"/>
      <w:r>
        <w:rPr>
          <w:rFonts w:hint="cs"/>
          <w:rtl/>
        </w:rPr>
        <w:t>ראת</w:t>
      </w:r>
      <w:r>
        <w:rPr>
          <w:rtl/>
        </w:rPr>
        <w:t xml:space="preserve">ה </w:t>
      </w:r>
      <w:bookmarkStart w:id="3779" w:name="_ETM_Q10_236579"/>
      <w:bookmarkEnd w:id="3779"/>
      <w:r>
        <w:rPr>
          <w:rtl/>
        </w:rPr>
        <w:t xml:space="preserve">את </w:t>
      </w:r>
      <w:bookmarkStart w:id="3780" w:name="_ETM_Q10_236699"/>
      <w:bookmarkEnd w:id="3780"/>
      <w:r>
        <w:rPr>
          <w:rtl/>
        </w:rPr>
        <w:t xml:space="preserve">המקפצה </w:t>
      </w:r>
      <w:bookmarkStart w:id="3781" w:name="_ETM_Q10_237500"/>
      <w:bookmarkEnd w:id="3781"/>
      <w:r>
        <w:rPr>
          <w:rFonts w:hint="cs"/>
          <w:rtl/>
        </w:rPr>
        <w:t>כש</w:t>
      </w:r>
      <w:r>
        <w:rPr>
          <w:rtl/>
        </w:rPr>
        <w:t>י</w:t>
      </w:r>
      <w:r>
        <w:rPr>
          <w:rFonts w:hint="cs"/>
          <w:rtl/>
        </w:rPr>
        <w:t>א</w:t>
      </w:r>
      <w:r>
        <w:rPr>
          <w:rtl/>
        </w:rPr>
        <w:t xml:space="preserve"> </w:t>
      </w:r>
      <w:bookmarkStart w:id="3782" w:name="_ETM_Q10_237710"/>
      <w:bookmarkEnd w:id="3782"/>
      <w:r>
        <w:rPr>
          <w:rtl/>
        </w:rPr>
        <w:t xml:space="preserve">הגובה </w:t>
      </w:r>
      <w:bookmarkStart w:id="3783" w:name="_ETM_Q10_238490"/>
      <w:bookmarkEnd w:id="3783"/>
      <w:r>
        <w:rPr>
          <w:rtl/>
        </w:rPr>
        <w:t>שממנ</w:t>
      </w:r>
      <w:bookmarkStart w:id="3784" w:name="_ETM_Q10_239000"/>
      <w:bookmarkEnd w:id="3784"/>
      <w:r>
        <w:rPr>
          <w:rtl/>
        </w:rPr>
        <w:t>ו</w:t>
      </w:r>
      <w:bookmarkStart w:id="3785" w:name="_ETM_Q10_237508"/>
      <w:bookmarkEnd w:id="3785"/>
      <w:r>
        <w:rPr>
          <w:rtl/>
        </w:rPr>
        <w:t xml:space="preserve"> </w:t>
      </w:r>
      <w:bookmarkStart w:id="3786" w:name="_ETM_Q10_239030"/>
      <w:bookmarkEnd w:id="3786"/>
      <w:r>
        <w:rPr>
          <w:rtl/>
        </w:rPr>
        <w:t xml:space="preserve">יוכל </w:t>
      </w:r>
      <w:bookmarkStart w:id="3787" w:name="_ETM_Q10_239420"/>
      <w:bookmarkEnd w:id="3787"/>
      <w:r>
        <w:rPr>
          <w:rtl/>
        </w:rPr>
        <w:t xml:space="preserve">אדם </w:t>
      </w:r>
      <w:bookmarkStart w:id="3788" w:name="_ETM_Q10_239720"/>
      <w:bookmarkEnd w:id="3788"/>
      <w:r>
        <w:rPr>
          <w:rtl/>
        </w:rPr>
        <w:t>חצוף</w:t>
      </w:r>
      <w:r>
        <w:rPr>
          <w:rFonts w:hint="cs"/>
          <w:rtl/>
        </w:rPr>
        <w:t>,</w:t>
      </w:r>
      <w:r>
        <w:rPr>
          <w:rtl/>
        </w:rPr>
        <w:t xml:space="preserve"> </w:t>
      </w:r>
      <w:bookmarkStart w:id="3789" w:name="_ETM_Q10_240590"/>
      <w:bookmarkEnd w:id="3789"/>
      <w:r>
        <w:rPr>
          <w:rtl/>
        </w:rPr>
        <w:t>י</w:t>
      </w:r>
      <w:r>
        <w:rPr>
          <w:rFonts w:hint="cs"/>
          <w:rtl/>
        </w:rPr>
        <w:t>ה</w:t>
      </w:r>
      <w:r>
        <w:rPr>
          <w:rtl/>
        </w:rPr>
        <w:t>יר</w:t>
      </w:r>
      <w:r>
        <w:rPr>
          <w:rFonts w:hint="cs"/>
          <w:rtl/>
        </w:rPr>
        <w:t>,</w:t>
      </w:r>
      <w:r>
        <w:rPr>
          <w:rtl/>
        </w:rPr>
        <w:t xml:space="preserve"> </w:t>
      </w:r>
      <w:bookmarkStart w:id="3790" w:name="_ETM_Q10_241340"/>
      <w:bookmarkEnd w:id="3790"/>
      <w:r>
        <w:rPr>
          <w:rtl/>
        </w:rPr>
        <w:t>ז</w:t>
      </w:r>
      <w:bookmarkStart w:id="3791" w:name="_ETM_Q10_241760"/>
      <w:bookmarkEnd w:id="3791"/>
      <w:r>
        <w:rPr>
          <w:rFonts w:hint="cs"/>
          <w:rtl/>
        </w:rPr>
        <w:t>חוח</w:t>
      </w:r>
      <w:r>
        <w:rPr>
          <w:rtl/>
        </w:rPr>
        <w:t xml:space="preserve"> </w:t>
      </w:r>
      <w:bookmarkStart w:id="3792" w:name="_ETM_Q10_242030"/>
      <w:bookmarkEnd w:id="3792"/>
      <w:r>
        <w:rPr>
          <w:rtl/>
        </w:rPr>
        <w:t>ו</w:t>
      </w:r>
      <w:bookmarkStart w:id="3793" w:name="_ETM_Q10_242090"/>
      <w:bookmarkEnd w:id="3793"/>
      <w:r>
        <w:rPr>
          <w:rtl/>
        </w:rPr>
        <w:t xml:space="preserve">מלא </w:t>
      </w:r>
      <w:bookmarkStart w:id="3794" w:name="_ETM_Q10_242360"/>
      <w:bookmarkEnd w:id="3794"/>
      <w:r>
        <w:rPr>
          <w:rtl/>
        </w:rPr>
        <w:t xml:space="preserve">ביטחון </w:t>
      </w:r>
      <w:bookmarkStart w:id="3795" w:name="_ETM_Q10_242780"/>
      <w:bookmarkEnd w:id="3795"/>
      <w:r>
        <w:rPr>
          <w:rtl/>
        </w:rPr>
        <w:t xml:space="preserve">עצמי </w:t>
      </w:r>
      <w:bookmarkStart w:id="3796" w:name="_ETM_Q10_243080"/>
      <w:bookmarkEnd w:id="3796"/>
      <w:r>
        <w:rPr>
          <w:rtl/>
        </w:rPr>
        <w:t>מנופח</w:t>
      </w:r>
      <w:r>
        <w:rPr>
          <w:rFonts w:hint="cs"/>
          <w:rtl/>
        </w:rPr>
        <w:t>,</w:t>
      </w:r>
      <w:r>
        <w:rPr>
          <w:rtl/>
        </w:rPr>
        <w:t xml:space="preserve"> </w:t>
      </w:r>
      <w:bookmarkStart w:id="3797" w:name="_ETM_Q10_243969"/>
      <w:bookmarkEnd w:id="3797"/>
      <w:r>
        <w:rPr>
          <w:rtl/>
        </w:rPr>
        <w:t xml:space="preserve">להתנשא </w:t>
      </w:r>
      <w:bookmarkStart w:id="3798" w:name="_ETM_Q10_244509"/>
      <w:bookmarkEnd w:id="3798"/>
      <w:r>
        <w:rPr>
          <w:rtl/>
        </w:rPr>
        <w:t xml:space="preserve">על </w:t>
      </w:r>
      <w:bookmarkStart w:id="3799" w:name="_ETM_Q10_244600"/>
      <w:bookmarkEnd w:id="3799"/>
      <w:r>
        <w:rPr>
          <w:rtl/>
        </w:rPr>
        <w:t xml:space="preserve">כל </w:t>
      </w:r>
      <w:bookmarkStart w:id="3800" w:name="_ETM_Q10_244780"/>
      <w:bookmarkEnd w:id="3800"/>
      <w:r>
        <w:rPr>
          <w:rtl/>
        </w:rPr>
        <w:t>סביבתו</w:t>
      </w:r>
      <w:r>
        <w:rPr>
          <w:rFonts w:hint="cs"/>
          <w:rtl/>
        </w:rPr>
        <w:t>,</w:t>
      </w:r>
      <w:r>
        <w:rPr>
          <w:rtl/>
        </w:rPr>
        <w:t xml:space="preserve"> </w:t>
      </w:r>
      <w:bookmarkStart w:id="3801" w:name="_ETM_Q10_245650"/>
      <w:bookmarkEnd w:id="3801"/>
      <w:r>
        <w:rPr>
          <w:rtl/>
        </w:rPr>
        <w:t xml:space="preserve">לשפוך </w:t>
      </w:r>
      <w:bookmarkStart w:id="3802" w:name="_ETM_Q10_246130"/>
      <w:bookmarkEnd w:id="3802"/>
      <w:r>
        <w:rPr>
          <w:rtl/>
        </w:rPr>
        <w:t xml:space="preserve">עליהם </w:t>
      </w:r>
      <w:bookmarkStart w:id="3803" w:name="_ETM_Q10_246400"/>
      <w:bookmarkEnd w:id="3803"/>
      <w:r>
        <w:rPr>
          <w:rtl/>
        </w:rPr>
        <w:t xml:space="preserve">את </w:t>
      </w:r>
      <w:bookmarkStart w:id="3804" w:name="_ETM_Q10_246549"/>
      <w:bookmarkEnd w:id="3804"/>
      <w:r>
        <w:rPr>
          <w:rtl/>
        </w:rPr>
        <w:t xml:space="preserve">הרפש </w:t>
      </w:r>
      <w:bookmarkStart w:id="3805" w:name="_ETM_Q10_246909"/>
      <w:bookmarkEnd w:id="3805"/>
      <w:r>
        <w:rPr>
          <w:rtl/>
        </w:rPr>
        <w:t xml:space="preserve">שנמצא </w:t>
      </w:r>
      <w:bookmarkStart w:id="3806" w:name="_ETM_Q10_247299"/>
      <w:bookmarkEnd w:id="3806"/>
      <w:r>
        <w:rPr>
          <w:rtl/>
        </w:rPr>
        <w:t>בתוכו</w:t>
      </w:r>
      <w:r>
        <w:rPr>
          <w:rFonts w:hint="cs"/>
          <w:rtl/>
        </w:rPr>
        <w:t>,</w:t>
      </w:r>
      <w:bookmarkStart w:id="3807" w:name="_ETM_Q10_244918"/>
      <w:bookmarkEnd w:id="3807"/>
      <w:r>
        <w:rPr>
          <w:rtl/>
        </w:rPr>
        <w:t xml:space="preserve"> </w:t>
      </w:r>
      <w:bookmarkStart w:id="3808" w:name="_ETM_Q10_247720"/>
      <w:bookmarkEnd w:id="3808"/>
      <w:r>
        <w:rPr>
          <w:rtl/>
        </w:rPr>
        <w:t xml:space="preserve">ביודעו </w:t>
      </w:r>
      <w:bookmarkStart w:id="3809" w:name="_ETM_Q10_248229"/>
      <w:bookmarkEnd w:id="3809"/>
      <w:r>
        <w:rPr>
          <w:rtl/>
        </w:rPr>
        <w:t xml:space="preserve">שהוא </w:t>
      </w:r>
      <w:bookmarkStart w:id="3810" w:name="_ETM_Q10_248439"/>
      <w:bookmarkEnd w:id="3810"/>
      <w:r>
        <w:rPr>
          <w:rtl/>
        </w:rPr>
        <w:t xml:space="preserve">חסין </w:t>
      </w:r>
      <w:bookmarkStart w:id="3811" w:name="_ETM_Q10_248830"/>
      <w:bookmarkEnd w:id="3811"/>
      <w:r>
        <w:rPr>
          <w:rtl/>
        </w:rPr>
        <w:t xml:space="preserve">מכל </w:t>
      </w:r>
      <w:bookmarkStart w:id="3812" w:name="_ETM_Q10_249159"/>
      <w:bookmarkEnd w:id="3812"/>
      <w:r>
        <w:rPr>
          <w:rtl/>
        </w:rPr>
        <w:t>פגע</w:t>
      </w:r>
      <w:r>
        <w:rPr>
          <w:rFonts w:hint="cs"/>
          <w:rtl/>
        </w:rPr>
        <w:t>.</w:t>
      </w:r>
      <w:r>
        <w:rPr>
          <w:rtl/>
        </w:rPr>
        <w:t xml:space="preserve"> </w:t>
      </w:r>
      <w:bookmarkStart w:id="3813" w:name="_ETM_Q10_250030"/>
      <w:bookmarkEnd w:id="3813"/>
      <w:r>
        <w:rPr>
          <w:rtl/>
        </w:rPr>
        <w:t xml:space="preserve">כמה </w:t>
      </w:r>
      <w:bookmarkStart w:id="3814" w:name="_ETM_Q10_250330"/>
      <w:bookmarkEnd w:id="3814"/>
      <w:r>
        <w:rPr>
          <w:rtl/>
        </w:rPr>
        <w:t xml:space="preserve">אנחנו </w:t>
      </w:r>
      <w:bookmarkStart w:id="3815" w:name="_ETM_Q10_250509"/>
      <w:bookmarkEnd w:id="3815"/>
      <w:r>
        <w:rPr>
          <w:rtl/>
        </w:rPr>
        <w:t xml:space="preserve">מתגעגעים </w:t>
      </w:r>
      <w:bookmarkStart w:id="3816" w:name="_ETM_Q10_251049"/>
      <w:bookmarkEnd w:id="3816"/>
      <w:r>
        <w:rPr>
          <w:rtl/>
        </w:rPr>
        <w:t xml:space="preserve">לימים </w:t>
      </w:r>
      <w:bookmarkStart w:id="3817" w:name="_ETM_Q10_251530"/>
      <w:bookmarkEnd w:id="3817"/>
      <w:r>
        <w:rPr>
          <w:rtl/>
        </w:rPr>
        <w:t>ההם</w:t>
      </w:r>
      <w:r>
        <w:rPr>
          <w:rFonts w:hint="cs"/>
          <w:rtl/>
        </w:rPr>
        <w:t>,</w:t>
      </w:r>
      <w:r>
        <w:rPr>
          <w:rtl/>
        </w:rPr>
        <w:t xml:space="preserve"> </w:t>
      </w:r>
      <w:bookmarkStart w:id="3818" w:name="_ETM_Q10_251860"/>
      <w:bookmarkEnd w:id="3818"/>
      <w:r>
        <w:rPr>
          <w:rtl/>
        </w:rPr>
        <w:t xml:space="preserve">כמה </w:t>
      </w:r>
      <w:bookmarkStart w:id="3819" w:name="_ETM_Q10_252159"/>
      <w:bookmarkEnd w:id="3819"/>
      <w:r>
        <w:rPr>
          <w:rtl/>
        </w:rPr>
        <w:t xml:space="preserve">היינו </w:t>
      </w:r>
      <w:bookmarkStart w:id="3820" w:name="_ETM_Q10_252340"/>
      <w:bookmarkEnd w:id="3820"/>
      <w:r>
        <w:rPr>
          <w:rtl/>
        </w:rPr>
        <w:t xml:space="preserve">שמחים </w:t>
      </w:r>
      <w:bookmarkStart w:id="3821" w:name="_ETM_Q10_252790"/>
      <w:bookmarkEnd w:id="3821"/>
      <w:r>
        <w:rPr>
          <w:rtl/>
        </w:rPr>
        <w:t xml:space="preserve">לחזור </w:t>
      </w:r>
      <w:bookmarkStart w:id="3822" w:name="_ETM_Q10_253180"/>
      <w:bookmarkEnd w:id="3822"/>
      <w:r>
        <w:rPr>
          <w:rtl/>
        </w:rPr>
        <w:t>לשם</w:t>
      </w:r>
      <w:r>
        <w:rPr>
          <w:rFonts w:hint="cs"/>
          <w:rtl/>
        </w:rPr>
        <w:t>.</w:t>
      </w:r>
      <w:r>
        <w:rPr>
          <w:rtl/>
        </w:rPr>
        <w:t xml:space="preserve"> </w:t>
      </w:r>
      <w:bookmarkStart w:id="3823" w:name="_ETM_Q10_253930"/>
      <w:bookmarkEnd w:id="3823"/>
    </w:p>
    <w:p w:rsidR="00317FED" w:rsidRDefault="00317FED" w:rsidP="004D7507">
      <w:pPr>
        <w:rPr>
          <w:rtl/>
        </w:rPr>
      </w:pPr>
    </w:p>
    <w:p w:rsidR="00317FED" w:rsidRDefault="00317FED" w:rsidP="004D7507">
      <w:pPr>
        <w:rPr>
          <w:rtl/>
        </w:rPr>
      </w:pPr>
      <w:bookmarkStart w:id="3824" w:name="_ETM_Q10_251458"/>
      <w:bookmarkEnd w:id="3824"/>
      <w:r>
        <w:rPr>
          <w:rtl/>
        </w:rPr>
        <w:t xml:space="preserve">אבל </w:t>
      </w:r>
      <w:bookmarkStart w:id="3825" w:name="_ETM_Q10_254170"/>
      <w:bookmarkEnd w:id="3825"/>
      <w:r>
        <w:rPr>
          <w:rtl/>
        </w:rPr>
        <w:t>בימינו</w:t>
      </w:r>
      <w:r>
        <w:rPr>
          <w:rFonts w:hint="cs"/>
          <w:rtl/>
        </w:rPr>
        <w:t>,</w:t>
      </w:r>
      <w:r>
        <w:rPr>
          <w:rtl/>
        </w:rPr>
        <w:t xml:space="preserve"> </w:t>
      </w:r>
      <w:bookmarkStart w:id="3826" w:name="_ETM_Q10_254619"/>
      <w:bookmarkEnd w:id="3826"/>
      <w:r>
        <w:rPr>
          <w:rtl/>
        </w:rPr>
        <w:t>כידוע</w:t>
      </w:r>
      <w:r>
        <w:rPr>
          <w:rFonts w:hint="cs"/>
          <w:rtl/>
        </w:rPr>
        <w:t>,</w:t>
      </w:r>
      <w:r>
        <w:rPr>
          <w:rtl/>
        </w:rPr>
        <w:t xml:space="preserve"> </w:t>
      </w:r>
      <w:bookmarkStart w:id="3827" w:name="_ETM_Q10_255220"/>
      <w:bookmarkEnd w:id="3827"/>
      <w:r>
        <w:rPr>
          <w:rtl/>
        </w:rPr>
        <w:t xml:space="preserve">יכול </w:t>
      </w:r>
      <w:bookmarkStart w:id="3828" w:name="_ETM_Q10_255549"/>
      <w:bookmarkEnd w:id="3828"/>
      <w:r>
        <w:rPr>
          <w:rtl/>
        </w:rPr>
        <w:t xml:space="preserve">ממלא </w:t>
      </w:r>
      <w:bookmarkStart w:id="3829" w:name="_ETM_Q10_255850"/>
      <w:bookmarkEnd w:id="3829"/>
      <w:r>
        <w:rPr>
          <w:rtl/>
        </w:rPr>
        <w:t xml:space="preserve">מקום </w:t>
      </w:r>
      <w:bookmarkStart w:id="3830" w:name="_ETM_Q10_256180"/>
      <w:bookmarkEnd w:id="3830"/>
      <w:r>
        <w:rPr>
          <w:rtl/>
        </w:rPr>
        <w:t xml:space="preserve">נשיאת </w:t>
      </w:r>
      <w:bookmarkStart w:id="3831" w:name="_ETM_Q10_256569"/>
      <w:bookmarkEnd w:id="3831"/>
      <w:r>
        <w:rPr>
          <w:rtl/>
        </w:rPr>
        <w:t xml:space="preserve">בית </w:t>
      </w:r>
      <w:bookmarkStart w:id="3832" w:name="_ETM_Q10_256750"/>
      <w:bookmarkEnd w:id="3832"/>
      <w:r>
        <w:rPr>
          <w:rtl/>
        </w:rPr>
        <w:t xml:space="preserve">המשפט </w:t>
      </w:r>
      <w:bookmarkStart w:id="3833" w:name="_ETM_Q10_257170"/>
      <w:bookmarkEnd w:id="3833"/>
      <w:r>
        <w:rPr>
          <w:rtl/>
        </w:rPr>
        <w:t xml:space="preserve">העליון </w:t>
      </w:r>
      <w:bookmarkStart w:id="3834" w:name="_ETM_Q10_257500"/>
      <w:bookmarkEnd w:id="3834"/>
      <w:r>
        <w:rPr>
          <w:rtl/>
        </w:rPr>
        <w:t xml:space="preserve">יצחק </w:t>
      </w:r>
      <w:bookmarkStart w:id="3835" w:name="_ETM_Q10_257890"/>
      <w:bookmarkEnd w:id="3835"/>
      <w:r>
        <w:rPr>
          <w:rtl/>
        </w:rPr>
        <w:t xml:space="preserve">עמית </w:t>
      </w:r>
      <w:bookmarkStart w:id="3836" w:name="_ETM_Q10_258549"/>
      <w:bookmarkEnd w:id="3836"/>
      <w:r>
        <w:rPr>
          <w:rtl/>
        </w:rPr>
        <w:t>למ</w:t>
      </w:r>
      <w:r>
        <w:rPr>
          <w:rFonts w:hint="cs"/>
          <w:rtl/>
        </w:rPr>
        <w:t>נות</w:t>
      </w:r>
      <w:r>
        <w:rPr>
          <w:rtl/>
        </w:rPr>
        <w:t xml:space="preserve"> </w:t>
      </w:r>
      <w:bookmarkStart w:id="3837" w:name="_ETM_Q10_259030"/>
      <w:bookmarkEnd w:id="3837"/>
      <w:r>
        <w:rPr>
          <w:rtl/>
        </w:rPr>
        <w:t xml:space="preserve">את </w:t>
      </w:r>
      <w:bookmarkStart w:id="3838" w:name="_ETM_Q10_259150"/>
      <w:bookmarkEnd w:id="3838"/>
      <w:r>
        <w:rPr>
          <w:rtl/>
        </w:rPr>
        <w:t xml:space="preserve">עצמו </w:t>
      </w:r>
      <w:bookmarkStart w:id="3839" w:name="_ETM_Q10_259540"/>
      <w:bookmarkEnd w:id="3839"/>
      <w:r>
        <w:rPr>
          <w:rtl/>
        </w:rPr>
        <w:t xml:space="preserve">בחינניות </w:t>
      </w:r>
      <w:bookmarkStart w:id="3840" w:name="_ETM_Q10_260170"/>
      <w:bookmarkEnd w:id="3840"/>
      <w:proofErr w:type="spellStart"/>
      <w:r>
        <w:rPr>
          <w:rtl/>
        </w:rPr>
        <w:t>נפולי</w:t>
      </w:r>
      <w:bookmarkStart w:id="3841" w:name="_ETM_Q10_260619"/>
      <w:bookmarkStart w:id="3842" w:name="_ETM_Q10_267614"/>
      <w:bookmarkEnd w:id="3841"/>
      <w:bookmarkEnd w:id="3842"/>
      <w:r>
        <w:rPr>
          <w:rFonts w:hint="cs"/>
          <w:rtl/>
        </w:rPr>
        <w:t>א</w:t>
      </w:r>
      <w:r>
        <w:rPr>
          <w:rtl/>
        </w:rPr>
        <w:t>ונית</w:t>
      </w:r>
      <w:bookmarkStart w:id="3843" w:name="_ETM_Q10_263878"/>
      <w:bookmarkEnd w:id="3843"/>
      <w:proofErr w:type="spellEnd"/>
      <w:r>
        <w:rPr>
          <w:rFonts w:hint="cs"/>
          <w:rtl/>
        </w:rPr>
        <w:t xml:space="preserve">, כיאה </w:t>
      </w:r>
      <w:bookmarkStart w:id="3844" w:name="_ETM_Q10_261310"/>
      <w:bookmarkEnd w:id="3844"/>
      <w:r>
        <w:rPr>
          <w:rtl/>
        </w:rPr>
        <w:t>ל</w:t>
      </w:r>
      <w:bookmarkStart w:id="3845" w:name="_ETM_Q10_261729"/>
      <w:bookmarkStart w:id="3846" w:name="_ETM_Q10_257048"/>
      <w:bookmarkEnd w:id="3845"/>
      <w:bookmarkEnd w:id="3846"/>
      <w:r>
        <w:rPr>
          <w:rtl/>
        </w:rPr>
        <w:t xml:space="preserve">אדם </w:t>
      </w:r>
      <w:bookmarkStart w:id="3847" w:name="_ETM_Q10_262150"/>
      <w:bookmarkEnd w:id="3847"/>
      <w:r>
        <w:rPr>
          <w:rtl/>
        </w:rPr>
        <w:t xml:space="preserve">שהפער </w:t>
      </w:r>
      <w:bookmarkStart w:id="3848" w:name="_ETM_Q10_262690"/>
      <w:bookmarkEnd w:id="3848"/>
      <w:r>
        <w:rPr>
          <w:rtl/>
        </w:rPr>
        <w:t xml:space="preserve">בין </w:t>
      </w:r>
      <w:bookmarkStart w:id="3849" w:name="_ETM_Q10_262900"/>
      <w:bookmarkEnd w:id="3849"/>
      <w:r>
        <w:rPr>
          <w:rtl/>
        </w:rPr>
        <w:t xml:space="preserve">מידותיו </w:t>
      </w:r>
      <w:bookmarkStart w:id="3850" w:name="_ETM_Q10_263440"/>
      <w:bookmarkEnd w:id="3850"/>
      <w:r>
        <w:rPr>
          <w:rtl/>
        </w:rPr>
        <w:t xml:space="preserve">האישיות </w:t>
      </w:r>
      <w:bookmarkStart w:id="3851" w:name="_ETM_Q10_264009"/>
      <w:bookmarkEnd w:id="3851"/>
      <w:r>
        <w:rPr>
          <w:rFonts w:hint="cs"/>
          <w:rtl/>
        </w:rPr>
        <w:t>להתנהלותו כה</w:t>
      </w:r>
      <w:r>
        <w:rPr>
          <w:rtl/>
        </w:rPr>
        <w:t xml:space="preserve"> </w:t>
      </w:r>
      <w:bookmarkStart w:id="3852" w:name="_ETM_Q10_264670"/>
      <w:bookmarkStart w:id="3853" w:name="_ETM_Q10_264940"/>
      <w:bookmarkEnd w:id="3852"/>
      <w:bookmarkEnd w:id="3853"/>
      <w:r>
        <w:rPr>
          <w:rtl/>
        </w:rPr>
        <w:t>זועק</w:t>
      </w:r>
      <w:r>
        <w:rPr>
          <w:rFonts w:hint="cs"/>
          <w:rtl/>
        </w:rPr>
        <w:t>,</w:t>
      </w:r>
      <w:r>
        <w:rPr>
          <w:rtl/>
        </w:rPr>
        <w:t xml:space="preserve"> </w:t>
      </w:r>
      <w:bookmarkStart w:id="3854" w:name="_ETM_Q10_265720"/>
      <w:bookmarkEnd w:id="3854"/>
      <w:r>
        <w:rPr>
          <w:rtl/>
        </w:rPr>
        <w:t xml:space="preserve">לקיסר </w:t>
      </w:r>
      <w:bookmarkStart w:id="3855" w:name="_ETM_Q10_266500"/>
      <w:bookmarkEnd w:id="3855"/>
      <w:r>
        <w:rPr>
          <w:rtl/>
        </w:rPr>
        <w:t xml:space="preserve">בית </w:t>
      </w:r>
      <w:bookmarkStart w:id="3856" w:name="_ETM_Q10_266740"/>
      <w:bookmarkEnd w:id="3856"/>
      <w:r>
        <w:rPr>
          <w:rtl/>
        </w:rPr>
        <w:t xml:space="preserve">המשפט </w:t>
      </w:r>
      <w:bookmarkStart w:id="3857" w:name="_ETM_Q10_267220"/>
      <w:bookmarkEnd w:id="3857"/>
      <w:r>
        <w:rPr>
          <w:rtl/>
        </w:rPr>
        <w:t>הגלקטי</w:t>
      </w:r>
      <w:r>
        <w:rPr>
          <w:rFonts w:hint="cs"/>
          <w:rtl/>
        </w:rPr>
        <w:t>.</w:t>
      </w:r>
      <w:bookmarkStart w:id="3858" w:name="_ETM_Q10_263398"/>
      <w:bookmarkEnd w:id="3858"/>
      <w:r>
        <w:rPr>
          <w:rtl/>
        </w:rPr>
        <w:t xml:space="preserve"> </w:t>
      </w:r>
      <w:bookmarkStart w:id="3859" w:name="_ETM_Q10_268380"/>
      <w:bookmarkEnd w:id="3859"/>
      <w:r>
        <w:rPr>
          <w:rtl/>
        </w:rPr>
        <w:t>או</w:t>
      </w:r>
      <w:r>
        <w:rPr>
          <w:rFonts w:hint="cs"/>
          <w:rtl/>
        </w:rPr>
        <w:t>ת</w:t>
      </w:r>
      <w:r>
        <w:rPr>
          <w:rtl/>
        </w:rPr>
        <w:t xml:space="preserve">ו </w:t>
      </w:r>
      <w:bookmarkStart w:id="3860" w:name="_ETM_Q10_268709"/>
      <w:bookmarkEnd w:id="3860"/>
      <w:r>
        <w:rPr>
          <w:rtl/>
        </w:rPr>
        <w:t xml:space="preserve">נפוליאון </w:t>
      </w:r>
      <w:bookmarkStart w:id="3861" w:name="_ETM_Q10_269189"/>
      <w:bookmarkStart w:id="3862" w:name="_ETM_Q10_269279"/>
      <w:bookmarkEnd w:id="3861"/>
      <w:bookmarkEnd w:id="3862"/>
      <w:r>
        <w:rPr>
          <w:rtl/>
        </w:rPr>
        <w:t xml:space="preserve">יכול </w:t>
      </w:r>
      <w:bookmarkStart w:id="3863" w:name="_ETM_Q10_269450"/>
      <w:bookmarkStart w:id="3864" w:name="_ETM_Q10_269659"/>
      <w:bookmarkEnd w:id="3863"/>
      <w:bookmarkEnd w:id="3864"/>
      <w:r>
        <w:rPr>
          <w:rtl/>
        </w:rPr>
        <w:t xml:space="preserve">אחר </w:t>
      </w:r>
      <w:bookmarkStart w:id="3865" w:name="_ETM_Q10_269840"/>
      <w:bookmarkEnd w:id="3865"/>
      <w:r>
        <w:rPr>
          <w:rtl/>
        </w:rPr>
        <w:t xml:space="preserve">כך </w:t>
      </w:r>
      <w:bookmarkStart w:id="3866" w:name="_ETM_Q10_269990"/>
      <w:bookmarkEnd w:id="3866"/>
      <w:r>
        <w:rPr>
          <w:rFonts w:hint="cs"/>
          <w:rtl/>
        </w:rPr>
        <w:t xml:space="preserve">גם </w:t>
      </w:r>
      <w:bookmarkStart w:id="3867" w:name="_ETM_Q10_266927"/>
      <w:bookmarkEnd w:id="3867"/>
      <w:r>
        <w:rPr>
          <w:rtl/>
        </w:rPr>
        <w:t xml:space="preserve">לנאום </w:t>
      </w:r>
      <w:bookmarkStart w:id="3868" w:name="_ETM_Q10_270469"/>
      <w:bookmarkEnd w:id="3868"/>
      <w:r>
        <w:rPr>
          <w:rtl/>
        </w:rPr>
        <w:t xml:space="preserve">בכנס </w:t>
      </w:r>
      <w:bookmarkStart w:id="3869" w:name="_ETM_Q10_270860"/>
      <w:bookmarkEnd w:id="3869"/>
      <w:r>
        <w:rPr>
          <w:rtl/>
        </w:rPr>
        <w:t xml:space="preserve">לשכת </w:t>
      </w:r>
      <w:bookmarkStart w:id="3870" w:name="_ETM_Q10_271219"/>
      <w:bookmarkEnd w:id="3870"/>
      <w:r>
        <w:rPr>
          <w:rtl/>
        </w:rPr>
        <w:t>עו</w:t>
      </w:r>
      <w:r>
        <w:rPr>
          <w:rFonts w:hint="cs"/>
          <w:rtl/>
        </w:rPr>
        <w:t>רכי הדין</w:t>
      </w:r>
      <w:r>
        <w:rPr>
          <w:rtl/>
        </w:rPr>
        <w:t xml:space="preserve"> </w:t>
      </w:r>
      <w:bookmarkStart w:id="3871" w:name="_ETM_Q10_272149"/>
      <w:bookmarkEnd w:id="3871"/>
      <w:r>
        <w:rPr>
          <w:rtl/>
        </w:rPr>
        <w:t xml:space="preserve">ולתקוף </w:t>
      </w:r>
      <w:bookmarkStart w:id="3872" w:name="_ETM_Q10_272810"/>
      <w:bookmarkEnd w:id="3872"/>
      <w:r>
        <w:rPr>
          <w:rtl/>
        </w:rPr>
        <w:t xml:space="preserve">בעזות </w:t>
      </w:r>
      <w:bookmarkStart w:id="3873" w:name="_ETM_Q10_273259"/>
      <w:bookmarkEnd w:id="3873"/>
      <w:r>
        <w:rPr>
          <w:rtl/>
        </w:rPr>
        <w:t xml:space="preserve">מצח </w:t>
      </w:r>
      <w:bookmarkStart w:id="3874" w:name="_ETM_Q10_273560"/>
      <w:bookmarkEnd w:id="3874"/>
      <w:r>
        <w:rPr>
          <w:rtl/>
        </w:rPr>
        <w:t xml:space="preserve">את </w:t>
      </w:r>
      <w:bookmarkStart w:id="3875" w:name="_ETM_Q10_273680"/>
      <w:bookmarkEnd w:id="3875"/>
      <w:r>
        <w:rPr>
          <w:rtl/>
        </w:rPr>
        <w:t xml:space="preserve">רשויות </w:t>
      </w:r>
      <w:bookmarkStart w:id="3876" w:name="_ETM_Q10_274069"/>
      <w:bookmarkEnd w:id="3876"/>
      <w:r>
        <w:rPr>
          <w:rtl/>
        </w:rPr>
        <w:t xml:space="preserve">השלטון </w:t>
      </w:r>
      <w:bookmarkStart w:id="3877" w:name="_ETM_Q10_274579"/>
      <w:bookmarkEnd w:id="3877"/>
      <w:r>
        <w:rPr>
          <w:rtl/>
        </w:rPr>
        <w:t>האחרות</w:t>
      </w:r>
      <w:bookmarkStart w:id="3878" w:name="_ETM_Q10_275390"/>
      <w:bookmarkEnd w:id="3878"/>
      <w:r>
        <w:rPr>
          <w:rFonts w:hint="cs"/>
          <w:rtl/>
        </w:rPr>
        <w:t xml:space="preserve"> </w:t>
      </w:r>
      <w:bookmarkStart w:id="3879" w:name="_ETM_Q10_274307"/>
      <w:bookmarkEnd w:id="3879"/>
      <w:r>
        <w:rPr>
          <w:rtl/>
        </w:rPr>
        <w:t xml:space="preserve">כאילו </w:t>
      </w:r>
      <w:bookmarkStart w:id="3880" w:name="_ETM_Q10_275719"/>
      <w:bookmarkEnd w:id="3880"/>
      <w:r>
        <w:rPr>
          <w:rtl/>
        </w:rPr>
        <w:t xml:space="preserve">היה </w:t>
      </w:r>
      <w:bookmarkStart w:id="3881" w:name="_ETM_Q10_275959"/>
      <w:bookmarkEnd w:id="3881"/>
      <w:r>
        <w:rPr>
          <w:rtl/>
        </w:rPr>
        <w:t xml:space="preserve">בן </w:t>
      </w:r>
      <w:bookmarkStart w:id="3882" w:name="_ETM_Q10_276200"/>
      <w:bookmarkEnd w:id="3882"/>
      <w:r>
        <w:rPr>
          <w:rtl/>
        </w:rPr>
        <w:t>האלים</w:t>
      </w:r>
      <w:r>
        <w:rPr>
          <w:rFonts w:hint="cs"/>
          <w:rtl/>
        </w:rPr>
        <w:t>,</w:t>
      </w:r>
      <w:r>
        <w:rPr>
          <w:rtl/>
        </w:rPr>
        <w:t xml:space="preserve"> </w:t>
      </w:r>
      <w:bookmarkStart w:id="3883" w:name="_ETM_Q10_276680"/>
      <w:bookmarkEnd w:id="3883"/>
      <w:r>
        <w:rPr>
          <w:rtl/>
        </w:rPr>
        <w:t>ב</w:t>
      </w:r>
      <w:r>
        <w:rPr>
          <w:rFonts w:hint="cs"/>
          <w:rtl/>
        </w:rPr>
        <w:t>עוד</w:t>
      </w:r>
      <w:r>
        <w:rPr>
          <w:rtl/>
        </w:rPr>
        <w:t xml:space="preserve">ו </w:t>
      </w:r>
      <w:bookmarkStart w:id="3884" w:name="_ETM_Q10_277069"/>
      <w:bookmarkEnd w:id="3884"/>
      <w:r>
        <w:rPr>
          <w:rtl/>
        </w:rPr>
        <w:t xml:space="preserve">דן </w:t>
      </w:r>
      <w:bookmarkStart w:id="3885" w:name="_ETM_Q10_277369"/>
      <w:bookmarkEnd w:id="3885"/>
      <w:r>
        <w:rPr>
          <w:rtl/>
        </w:rPr>
        <w:t>במקביל</w:t>
      </w:r>
      <w:r>
        <w:rPr>
          <w:rFonts w:hint="cs"/>
          <w:rtl/>
        </w:rPr>
        <w:t>,</w:t>
      </w:r>
      <w:r>
        <w:rPr>
          <w:rtl/>
        </w:rPr>
        <w:t xml:space="preserve"> </w:t>
      </w:r>
      <w:bookmarkStart w:id="3886" w:name="_ETM_Q10_277880"/>
      <w:bookmarkEnd w:id="3886"/>
      <w:r>
        <w:rPr>
          <w:rtl/>
        </w:rPr>
        <w:t xml:space="preserve">בהרכב </w:t>
      </w:r>
      <w:bookmarkStart w:id="3887" w:name="_ETM_Q10_278360"/>
      <w:bookmarkEnd w:id="3887"/>
      <w:r>
        <w:rPr>
          <w:rtl/>
        </w:rPr>
        <w:t xml:space="preserve">שהוא </w:t>
      </w:r>
      <w:bookmarkStart w:id="3888" w:name="_ETM_Q10_278600"/>
      <w:bookmarkEnd w:id="3888"/>
      <w:r>
        <w:rPr>
          <w:rtl/>
        </w:rPr>
        <w:t>מינה</w:t>
      </w:r>
      <w:bookmarkStart w:id="3889" w:name="_ETM_Q10_278707"/>
      <w:bookmarkEnd w:id="3889"/>
      <w:r>
        <w:rPr>
          <w:rFonts w:hint="cs"/>
          <w:rtl/>
        </w:rPr>
        <w:t xml:space="preserve"> </w:t>
      </w:r>
      <w:r>
        <w:rPr>
          <w:rtl/>
        </w:rPr>
        <w:t xml:space="preserve">– </w:t>
      </w:r>
      <w:bookmarkStart w:id="3890" w:name="_ETM_Q10_279299"/>
      <w:bookmarkEnd w:id="3890"/>
      <w:r>
        <w:rPr>
          <w:rtl/>
        </w:rPr>
        <w:t xml:space="preserve">בהתעקשות </w:t>
      </w:r>
      <w:bookmarkStart w:id="3891" w:name="_ETM_Q10_280049"/>
      <w:bookmarkEnd w:id="3891"/>
      <w:r>
        <w:rPr>
          <w:rtl/>
        </w:rPr>
        <w:t xml:space="preserve">שחס </w:t>
      </w:r>
      <w:bookmarkStart w:id="3892" w:name="_ETM_Q10_280439"/>
      <w:bookmarkEnd w:id="3892"/>
      <w:r>
        <w:rPr>
          <w:rtl/>
        </w:rPr>
        <w:t xml:space="preserve">ושלום </w:t>
      </w:r>
      <w:bookmarkStart w:id="3893" w:name="_ETM_Q10_280950"/>
      <w:bookmarkEnd w:id="3893"/>
      <w:r>
        <w:rPr>
          <w:rtl/>
        </w:rPr>
        <w:t xml:space="preserve">לא </w:t>
      </w:r>
      <w:bookmarkStart w:id="3894" w:name="_ETM_Q10_281039"/>
      <w:bookmarkEnd w:id="3894"/>
      <w:r>
        <w:rPr>
          <w:rFonts w:hint="cs"/>
          <w:rtl/>
        </w:rPr>
        <w:t>י</w:t>
      </w:r>
      <w:r>
        <w:rPr>
          <w:rtl/>
        </w:rPr>
        <w:t xml:space="preserve">היו </w:t>
      </w:r>
      <w:bookmarkStart w:id="3895" w:name="_ETM_Q10_281280"/>
      <w:bookmarkEnd w:id="3895"/>
      <w:r>
        <w:rPr>
          <w:rtl/>
        </w:rPr>
        <w:t xml:space="preserve">מינויים </w:t>
      </w:r>
      <w:bookmarkStart w:id="3896" w:name="_ETM_Q10_281640"/>
      <w:bookmarkEnd w:id="3896"/>
      <w:r>
        <w:rPr>
          <w:rtl/>
        </w:rPr>
        <w:t>אקראיים</w:t>
      </w:r>
      <w:r>
        <w:rPr>
          <w:rFonts w:hint="cs"/>
          <w:rtl/>
        </w:rPr>
        <w:t>,</w:t>
      </w:r>
      <w:r>
        <w:rPr>
          <w:rtl/>
        </w:rPr>
        <w:t xml:space="preserve"> </w:t>
      </w:r>
      <w:bookmarkStart w:id="3897" w:name="_ETM_Q10_282470"/>
      <w:bookmarkEnd w:id="3897"/>
      <w:r>
        <w:rPr>
          <w:rtl/>
        </w:rPr>
        <w:t xml:space="preserve">כי </w:t>
      </w:r>
      <w:bookmarkStart w:id="3898" w:name="_ETM_Q10_282620"/>
      <w:bookmarkEnd w:id="3898"/>
      <w:r>
        <w:rPr>
          <w:rtl/>
        </w:rPr>
        <w:t>ה</w:t>
      </w:r>
      <w:r>
        <w:rPr>
          <w:rFonts w:hint="cs"/>
          <w:rtl/>
        </w:rPr>
        <w:t>רי הוא</w:t>
      </w:r>
      <w:bookmarkStart w:id="3899" w:name="_ETM_Q10_281187"/>
      <w:bookmarkEnd w:id="3899"/>
      <w:r>
        <w:rPr>
          <w:rtl/>
        </w:rPr>
        <w:t xml:space="preserve"> </w:t>
      </w:r>
      <w:bookmarkStart w:id="3900" w:name="_ETM_Q10_282920"/>
      <w:bookmarkEnd w:id="3900"/>
      <w:r>
        <w:rPr>
          <w:rtl/>
        </w:rPr>
        <w:t xml:space="preserve">היחיד </w:t>
      </w:r>
      <w:bookmarkStart w:id="3901" w:name="_ETM_Q10_283280"/>
      <w:bookmarkEnd w:id="3901"/>
      <w:r>
        <w:rPr>
          <w:rtl/>
        </w:rPr>
        <w:t xml:space="preserve">שיודע </w:t>
      </w:r>
      <w:bookmarkStart w:id="3902" w:name="_ETM_Q10_283850"/>
      <w:bookmarkEnd w:id="3902"/>
      <w:r>
        <w:rPr>
          <w:rtl/>
        </w:rPr>
        <w:t>ויכול</w:t>
      </w:r>
      <w:r>
        <w:rPr>
          <w:rFonts w:hint="cs"/>
          <w:rtl/>
        </w:rPr>
        <w:t xml:space="preserve"> </w:t>
      </w:r>
      <w:r>
        <w:rPr>
          <w:rtl/>
        </w:rPr>
        <w:t>–</w:t>
      </w:r>
      <w:r>
        <w:rPr>
          <w:rFonts w:hint="cs"/>
          <w:rtl/>
        </w:rPr>
        <w:t xml:space="preserve"> </w:t>
      </w:r>
      <w:bookmarkStart w:id="3903" w:name="_ETM_Q10_283956"/>
      <w:bookmarkEnd w:id="3903"/>
      <w:r>
        <w:rPr>
          <w:rFonts w:hint="cs"/>
          <w:rtl/>
        </w:rPr>
        <w:t>ב</w:t>
      </w:r>
      <w:bookmarkStart w:id="3904" w:name="_ETM_Q10_284720"/>
      <w:bookmarkEnd w:id="3904"/>
      <w:r>
        <w:rPr>
          <w:rtl/>
        </w:rPr>
        <w:t xml:space="preserve">דין </w:t>
      </w:r>
      <w:bookmarkStart w:id="3905" w:name="_ETM_Q10_285170"/>
      <w:bookmarkEnd w:id="3905"/>
      <w:r>
        <w:rPr>
          <w:rtl/>
        </w:rPr>
        <w:t xml:space="preserve">שעוסק </w:t>
      </w:r>
      <w:bookmarkStart w:id="3906" w:name="_ETM_Q10_285680"/>
      <w:bookmarkEnd w:id="3906"/>
      <w:r>
        <w:rPr>
          <w:rtl/>
        </w:rPr>
        <w:t xml:space="preserve">ישירות </w:t>
      </w:r>
      <w:bookmarkStart w:id="3907" w:name="_ETM_Q10_286280"/>
      <w:bookmarkEnd w:id="3907"/>
      <w:r>
        <w:rPr>
          <w:rtl/>
        </w:rPr>
        <w:t xml:space="preserve">בלשכת </w:t>
      </w:r>
      <w:bookmarkStart w:id="3908" w:name="_ETM_Q10_286760"/>
      <w:bookmarkEnd w:id="3908"/>
      <w:r>
        <w:rPr>
          <w:rtl/>
        </w:rPr>
        <w:t>עו</w:t>
      </w:r>
      <w:r>
        <w:rPr>
          <w:rFonts w:hint="cs"/>
          <w:rtl/>
        </w:rPr>
        <w:t>רכי הדין</w:t>
      </w:r>
      <w:bookmarkStart w:id="3909" w:name="_ETM_Q10_282827"/>
      <w:bookmarkStart w:id="3910" w:name="_ETM_Q10_287570"/>
      <w:bookmarkEnd w:id="3909"/>
      <w:bookmarkEnd w:id="3910"/>
      <w:r>
        <w:rPr>
          <w:rFonts w:hint="cs"/>
          <w:rtl/>
        </w:rPr>
        <w:t>, ו</w:t>
      </w:r>
      <w:bookmarkStart w:id="3911" w:name="_ETM_Q10_289160"/>
      <w:bookmarkEnd w:id="3911"/>
      <w:r>
        <w:rPr>
          <w:rtl/>
        </w:rPr>
        <w:t xml:space="preserve">רשויות </w:t>
      </w:r>
      <w:bookmarkStart w:id="3912" w:name="_ETM_Q10_289580"/>
      <w:bookmarkEnd w:id="3912"/>
      <w:r>
        <w:rPr>
          <w:rtl/>
        </w:rPr>
        <w:t xml:space="preserve">השלטון </w:t>
      </w:r>
      <w:bookmarkStart w:id="3913" w:name="_ETM_Q10_289970"/>
      <w:bookmarkEnd w:id="3913"/>
      <w:r>
        <w:rPr>
          <w:rtl/>
        </w:rPr>
        <w:t xml:space="preserve">האחרות </w:t>
      </w:r>
      <w:bookmarkStart w:id="3914" w:name="_ETM_Q10_290390"/>
      <w:bookmarkEnd w:id="3914"/>
      <w:r>
        <w:rPr>
          <w:rtl/>
        </w:rPr>
        <w:t xml:space="preserve">הן </w:t>
      </w:r>
      <w:bookmarkStart w:id="3915" w:name="_ETM_Q10_290570"/>
      <w:bookmarkEnd w:id="3915"/>
      <w:r>
        <w:rPr>
          <w:rtl/>
        </w:rPr>
        <w:t xml:space="preserve">צד </w:t>
      </w:r>
      <w:bookmarkStart w:id="3916" w:name="_ETM_Q10_290930"/>
      <w:bookmarkEnd w:id="3916"/>
      <w:r>
        <w:rPr>
          <w:rtl/>
        </w:rPr>
        <w:t>בו</w:t>
      </w:r>
      <w:r>
        <w:rPr>
          <w:rFonts w:hint="cs"/>
          <w:rtl/>
        </w:rPr>
        <w:t>.</w:t>
      </w:r>
      <w:r>
        <w:rPr>
          <w:rtl/>
        </w:rPr>
        <w:t xml:space="preserve"> </w:t>
      </w:r>
      <w:bookmarkStart w:id="3917" w:name="_ETM_Q10_291659"/>
      <w:bookmarkEnd w:id="3917"/>
      <w:r>
        <w:rPr>
          <w:rtl/>
        </w:rPr>
        <w:t xml:space="preserve">מישהו </w:t>
      </w:r>
      <w:bookmarkStart w:id="3918" w:name="_ETM_Q10_291930"/>
      <w:bookmarkStart w:id="3919" w:name="_ETM_Q10_286487"/>
      <w:bookmarkEnd w:id="3918"/>
      <w:bookmarkEnd w:id="3919"/>
      <w:r>
        <w:rPr>
          <w:rFonts w:hint="cs"/>
          <w:rtl/>
        </w:rPr>
        <w:t>י</w:t>
      </w:r>
      <w:r>
        <w:rPr>
          <w:rtl/>
        </w:rPr>
        <w:t xml:space="preserve">עז </w:t>
      </w:r>
      <w:bookmarkStart w:id="3920" w:name="_ETM_Q10_292140"/>
      <w:bookmarkEnd w:id="3920"/>
      <w:r>
        <w:rPr>
          <w:rtl/>
        </w:rPr>
        <w:t>לצייץ</w:t>
      </w:r>
      <w:r>
        <w:rPr>
          <w:rFonts w:hint="cs"/>
          <w:rtl/>
        </w:rPr>
        <w:t>?</w:t>
      </w:r>
      <w:r>
        <w:rPr>
          <w:rtl/>
        </w:rPr>
        <w:t xml:space="preserve"> </w:t>
      </w:r>
      <w:bookmarkStart w:id="3921" w:name="_ETM_Q10_293039"/>
      <w:bookmarkEnd w:id="3921"/>
      <w:r>
        <w:rPr>
          <w:rtl/>
        </w:rPr>
        <w:t>לזעוק</w:t>
      </w:r>
      <w:r>
        <w:rPr>
          <w:rFonts w:hint="cs"/>
          <w:rtl/>
        </w:rPr>
        <w:t>?</w:t>
      </w:r>
      <w:r>
        <w:rPr>
          <w:rtl/>
        </w:rPr>
        <w:t xml:space="preserve"> </w:t>
      </w:r>
      <w:bookmarkStart w:id="3922" w:name="_ETM_Q10_293789"/>
      <w:bookmarkStart w:id="3923" w:name="_ETM_Q10_294000"/>
      <w:bookmarkEnd w:id="3922"/>
      <w:bookmarkEnd w:id="3923"/>
      <w:r>
        <w:rPr>
          <w:rFonts w:hint="cs"/>
          <w:rtl/>
        </w:rPr>
        <w:t xml:space="preserve">הוא </w:t>
      </w:r>
      <w:bookmarkStart w:id="3924" w:name="_ETM_Q10_290698"/>
      <w:bookmarkEnd w:id="3924"/>
      <w:r>
        <w:rPr>
          <w:rtl/>
        </w:rPr>
        <w:t xml:space="preserve">הרי </w:t>
      </w:r>
      <w:bookmarkStart w:id="3925" w:name="_ETM_Q10_294149"/>
      <w:bookmarkEnd w:id="3925"/>
      <w:r>
        <w:rPr>
          <w:rtl/>
        </w:rPr>
        <w:t xml:space="preserve">ימצא </w:t>
      </w:r>
      <w:bookmarkStart w:id="3926" w:name="_ETM_Q10_294450"/>
      <w:bookmarkEnd w:id="3926"/>
      <w:r>
        <w:rPr>
          <w:rtl/>
        </w:rPr>
        <w:t xml:space="preserve">את </w:t>
      </w:r>
      <w:bookmarkStart w:id="3927" w:name="_ETM_Q10_294570"/>
      <w:bookmarkEnd w:id="3927"/>
      <w:r>
        <w:rPr>
          <w:rtl/>
        </w:rPr>
        <w:t xml:space="preserve">עצמו </w:t>
      </w:r>
      <w:bookmarkStart w:id="3928" w:name="_ETM_Q10_294840"/>
      <w:bookmarkEnd w:id="3928"/>
      <w:r>
        <w:rPr>
          <w:rtl/>
        </w:rPr>
        <w:t xml:space="preserve">במעצר </w:t>
      </w:r>
      <w:bookmarkStart w:id="3929" w:name="_ETM_Q10_295380"/>
      <w:bookmarkEnd w:id="3929"/>
      <w:r>
        <w:rPr>
          <w:rtl/>
        </w:rPr>
        <w:t xml:space="preserve">עד </w:t>
      </w:r>
      <w:bookmarkStart w:id="3930" w:name="_ETM_Q10_295530"/>
      <w:bookmarkEnd w:id="3930"/>
      <w:r>
        <w:rPr>
          <w:rtl/>
        </w:rPr>
        <w:t xml:space="preserve">תום </w:t>
      </w:r>
      <w:bookmarkStart w:id="3931" w:name="_ETM_Q10_295770"/>
      <w:bookmarkEnd w:id="3931"/>
      <w:r>
        <w:rPr>
          <w:rtl/>
        </w:rPr>
        <w:t>ההליכים</w:t>
      </w:r>
      <w:r>
        <w:rPr>
          <w:rFonts w:hint="cs"/>
          <w:rtl/>
        </w:rPr>
        <w:t>.</w:t>
      </w:r>
      <w:r>
        <w:rPr>
          <w:rtl/>
        </w:rPr>
        <w:t xml:space="preserve"> </w:t>
      </w:r>
      <w:bookmarkStart w:id="3932" w:name="_ETM_Q10_296640"/>
      <w:bookmarkEnd w:id="3932"/>
      <w:r>
        <w:rPr>
          <w:rtl/>
        </w:rPr>
        <w:t xml:space="preserve">וגם </w:t>
      </w:r>
      <w:bookmarkStart w:id="3933" w:name="_ETM_Q10_297149"/>
      <w:bookmarkEnd w:id="3933"/>
      <w:r>
        <w:rPr>
          <w:rtl/>
        </w:rPr>
        <w:t xml:space="preserve">אם </w:t>
      </w:r>
      <w:bookmarkStart w:id="3934" w:name="_ETM_Q10_297270"/>
      <w:bookmarkEnd w:id="3934"/>
      <w:r>
        <w:rPr>
          <w:rtl/>
        </w:rPr>
        <w:t xml:space="preserve">יימצאו </w:t>
      </w:r>
      <w:bookmarkStart w:id="3935" w:name="_ETM_Q10_297630"/>
      <w:bookmarkEnd w:id="3935"/>
      <w:r>
        <w:rPr>
          <w:rtl/>
        </w:rPr>
        <w:t xml:space="preserve">שופטים </w:t>
      </w:r>
      <w:bookmarkStart w:id="3936" w:name="_ETM_Q10_298079"/>
      <w:bookmarkEnd w:id="3936"/>
      <w:r>
        <w:rPr>
          <w:rtl/>
        </w:rPr>
        <w:t xml:space="preserve">ישרים </w:t>
      </w:r>
      <w:bookmarkStart w:id="3937" w:name="_ETM_Q10_298439"/>
      <w:bookmarkEnd w:id="3937"/>
      <w:r>
        <w:rPr>
          <w:rtl/>
        </w:rPr>
        <w:t xml:space="preserve">והגונים </w:t>
      </w:r>
      <w:bookmarkStart w:id="3938" w:name="_ETM_Q10_298920"/>
      <w:bookmarkEnd w:id="3938"/>
      <w:r>
        <w:rPr>
          <w:rtl/>
        </w:rPr>
        <w:t xml:space="preserve">בערכאות </w:t>
      </w:r>
      <w:bookmarkStart w:id="3939" w:name="_ETM_Q10_299399"/>
      <w:bookmarkEnd w:id="3939"/>
      <w:r>
        <w:rPr>
          <w:rtl/>
        </w:rPr>
        <w:t>נמוכות</w:t>
      </w:r>
      <w:r>
        <w:rPr>
          <w:rFonts w:hint="cs"/>
          <w:rtl/>
        </w:rPr>
        <w:t>,</w:t>
      </w:r>
      <w:r>
        <w:rPr>
          <w:rtl/>
        </w:rPr>
        <w:t xml:space="preserve"> </w:t>
      </w:r>
      <w:bookmarkStart w:id="3940" w:name="_ETM_Q10_300240"/>
      <w:bookmarkEnd w:id="3940"/>
      <w:r>
        <w:rPr>
          <w:rtl/>
        </w:rPr>
        <w:t xml:space="preserve">הרי </w:t>
      </w:r>
      <w:bookmarkStart w:id="3941" w:name="_ETM_Q10_300539"/>
      <w:bookmarkEnd w:id="3941"/>
      <w:r>
        <w:rPr>
          <w:rFonts w:hint="cs"/>
          <w:rtl/>
        </w:rPr>
        <w:t>יגנו ויבזו</w:t>
      </w:r>
      <w:r>
        <w:rPr>
          <w:rtl/>
        </w:rPr>
        <w:t xml:space="preserve"> </w:t>
      </w:r>
      <w:bookmarkStart w:id="3942" w:name="_ETM_Q10_301439"/>
      <w:bookmarkEnd w:id="3942"/>
      <w:r>
        <w:rPr>
          <w:rtl/>
        </w:rPr>
        <w:t>אותם</w:t>
      </w:r>
      <w:r>
        <w:rPr>
          <w:rFonts w:hint="cs"/>
          <w:rtl/>
        </w:rPr>
        <w:t>.</w:t>
      </w:r>
      <w:r>
        <w:rPr>
          <w:rtl/>
        </w:rPr>
        <w:t xml:space="preserve"> </w:t>
      </w:r>
      <w:bookmarkStart w:id="3943" w:name="_ETM_Q10_302100"/>
      <w:bookmarkEnd w:id="3943"/>
      <w:proofErr w:type="spellStart"/>
      <w:r>
        <w:rPr>
          <w:rtl/>
        </w:rPr>
        <w:t>כתב</w:t>
      </w:r>
      <w:bookmarkStart w:id="3944" w:name="_ETM_Q10_302460"/>
      <w:bookmarkEnd w:id="3944"/>
      <w:r>
        <w:rPr>
          <w:rtl/>
        </w:rPr>
        <w:t>ל</w:t>
      </w:r>
      <w:r>
        <w:rPr>
          <w:rFonts w:hint="cs"/>
          <w:rtl/>
        </w:rPr>
        <w:t>ב</w:t>
      </w:r>
      <w:bookmarkStart w:id="3945" w:name="_ETM_Q10_303127"/>
      <w:bookmarkEnd w:id="3945"/>
      <w:r>
        <w:rPr>
          <w:rtl/>
        </w:rPr>
        <w:t>י</w:t>
      </w:r>
      <w:proofErr w:type="spellEnd"/>
      <w:r>
        <w:rPr>
          <w:rtl/>
        </w:rPr>
        <w:t xml:space="preserve"> </w:t>
      </w:r>
      <w:bookmarkStart w:id="3946" w:name="_ETM_Q10_302850"/>
      <w:bookmarkEnd w:id="3946"/>
      <w:r>
        <w:rPr>
          <w:rtl/>
        </w:rPr>
        <w:t xml:space="preserve">מערכת </w:t>
      </w:r>
      <w:bookmarkStart w:id="3947" w:name="_ETM_Q10_303270"/>
      <w:bookmarkEnd w:id="3947"/>
      <w:r>
        <w:rPr>
          <w:rtl/>
        </w:rPr>
        <w:t>המשפ</w:t>
      </w:r>
      <w:bookmarkStart w:id="3948" w:name="_ETM_Q10_303640"/>
      <w:bookmarkEnd w:id="3948"/>
      <w:r>
        <w:rPr>
          <w:rtl/>
        </w:rPr>
        <w:t xml:space="preserve">ח </w:t>
      </w:r>
      <w:bookmarkStart w:id="3949" w:name="_ETM_Q10_304240"/>
      <w:bookmarkStart w:id="3950" w:name="_ETM_Q10_304510"/>
      <w:bookmarkStart w:id="3951" w:name="_ETM_Q10_304930"/>
      <w:bookmarkEnd w:id="3949"/>
      <w:bookmarkEnd w:id="3950"/>
      <w:bookmarkEnd w:id="3951"/>
      <w:r>
        <w:rPr>
          <w:rFonts w:hint="cs"/>
          <w:rtl/>
        </w:rPr>
        <w:t xml:space="preserve">ילעגו </w:t>
      </w:r>
      <w:proofErr w:type="spellStart"/>
      <w:r>
        <w:rPr>
          <w:rFonts w:hint="cs"/>
          <w:rtl/>
        </w:rPr>
        <w:t>ו</w:t>
      </w:r>
      <w:bookmarkStart w:id="3952" w:name="_ETM_Q10_303697"/>
      <w:bookmarkEnd w:id="3952"/>
      <w:r>
        <w:rPr>
          <w:rtl/>
        </w:rPr>
        <w:t>יגחיכו</w:t>
      </w:r>
      <w:proofErr w:type="spellEnd"/>
      <w:r>
        <w:rPr>
          <w:rtl/>
        </w:rPr>
        <w:t xml:space="preserve"> </w:t>
      </w:r>
      <w:bookmarkStart w:id="3953" w:name="_ETM_Q10_305440"/>
      <w:bookmarkEnd w:id="3953"/>
      <w:r>
        <w:rPr>
          <w:rtl/>
        </w:rPr>
        <w:t>אותם</w:t>
      </w:r>
      <w:r>
        <w:rPr>
          <w:rFonts w:hint="cs"/>
          <w:rtl/>
        </w:rPr>
        <w:t>, בעוד</w:t>
      </w:r>
      <w:r>
        <w:rPr>
          <w:rtl/>
        </w:rPr>
        <w:t xml:space="preserve"> </w:t>
      </w:r>
      <w:bookmarkStart w:id="3954" w:name="_ETM_Q10_306010"/>
      <w:bookmarkStart w:id="3955" w:name="_ETM_Q10_306250"/>
      <w:bookmarkEnd w:id="3954"/>
      <w:bookmarkEnd w:id="3955"/>
      <w:r>
        <w:rPr>
          <w:rFonts w:hint="cs"/>
          <w:rtl/>
        </w:rPr>
        <w:t>י</w:t>
      </w:r>
      <w:r>
        <w:rPr>
          <w:rtl/>
        </w:rPr>
        <w:t xml:space="preserve">צחק </w:t>
      </w:r>
      <w:bookmarkStart w:id="3956" w:name="_ETM_Q10_306700"/>
      <w:bookmarkEnd w:id="3956"/>
      <w:r>
        <w:rPr>
          <w:rtl/>
        </w:rPr>
        <w:t xml:space="preserve">נפוליאון </w:t>
      </w:r>
      <w:bookmarkStart w:id="3957" w:name="_ETM_Q10_307360"/>
      <w:bookmarkEnd w:id="3957"/>
      <w:r>
        <w:rPr>
          <w:rtl/>
        </w:rPr>
        <w:t xml:space="preserve">עמית </w:t>
      </w:r>
      <w:bookmarkStart w:id="3958" w:name="_ETM_Q10_307930"/>
      <w:bookmarkEnd w:id="3958"/>
      <w:r>
        <w:rPr>
          <w:rtl/>
        </w:rPr>
        <w:t>יני</w:t>
      </w:r>
      <w:r>
        <w:rPr>
          <w:rFonts w:hint="cs"/>
          <w:rtl/>
        </w:rPr>
        <w:t>ף</w:t>
      </w:r>
      <w:r>
        <w:rPr>
          <w:rtl/>
        </w:rPr>
        <w:t xml:space="preserve"> </w:t>
      </w:r>
      <w:bookmarkStart w:id="3959" w:name="_ETM_Q10_308380"/>
      <w:bookmarkEnd w:id="3959"/>
      <w:r>
        <w:rPr>
          <w:rtl/>
        </w:rPr>
        <w:t xml:space="preserve">את </w:t>
      </w:r>
      <w:bookmarkStart w:id="3960" w:name="_ETM_Q10_308530"/>
      <w:bookmarkEnd w:id="3960"/>
      <w:r>
        <w:rPr>
          <w:rtl/>
        </w:rPr>
        <w:t xml:space="preserve">ידו </w:t>
      </w:r>
      <w:bookmarkStart w:id="3961" w:name="_ETM_Q10_308919"/>
      <w:bookmarkEnd w:id="3961"/>
      <w:r>
        <w:rPr>
          <w:rtl/>
        </w:rPr>
        <w:t xml:space="preserve">ויבטל </w:t>
      </w:r>
      <w:bookmarkStart w:id="3962" w:name="_ETM_Q10_309490"/>
      <w:bookmarkEnd w:id="3962"/>
      <w:r>
        <w:rPr>
          <w:rtl/>
        </w:rPr>
        <w:t xml:space="preserve">את </w:t>
      </w:r>
      <w:bookmarkStart w:id="3963" w:name="_ETM_Q10_309610"/>
      <w:bookmarkEnd w:id="3963"/>
      <w:r>
        <w:rPr>
          <w:rtl/>
        </w:rPr>
        <w:t xml:space="preserve">החלטות </w:t>
      </w:r>
      <w:bookmarkStart w:id="3964" w:name="_ETM_Q10_310000"/>
      <w:bookmarkStart w:id="3965" w:name="_ETM_Q10_310330"/>
      <w:bookmarkEnd w:id="3964"/>
      <w:bookmarkEnd w:id="3965"/>
      <w:r>
        <w:rPr>
          <w:rtl/>
        </w:rPr>
        <w:t xml:space="preserve">בני </w:t>
      </w:r>
      <w:bookmarkStart w:id="3966" w:name="_ETM_Q10_310630"/>
      <w:bookmarkEnd w:id="3966"/>
      <w:r>
        <w:rPr>
          <w:rtl/>
        </w:rPr>
        <w:t xml:space="preserve">התמותה </w:t>
      </w:r>
      <w:bookmarkStart w:id="3967" w:name="_ETM_Q10_311150"/>
      <w:bookmarkEnd w:id="3967"/>
      <w:r>
        <w:rPr>
          <w:rtl/>
        </w:rPr>
        <w:t>ההגונים</w:t>
      </w:r>
      <w:r>
        <w:rPr>
          <w:rFonts w:hint="cs"/>
          <w:rtl/>
        </w:rPr>
        <w:t>.</w:t>
      </w:r>
      <w:bookmarkStart w:id="3968" w:name="_ETM_Q10_312406"/>
      <w:bookmarkEnd w:id="3968"/>
      <w:r>
        <w:rPr>
          <w:rtl/>
        </w:rPr>
        <w:t xml:space="preserve"> </w:t>
      </w:r>
      <w:bookmarkStart w:id="3969" w:name="_ETM_Q10_312299"/>
      <w:bookmarkEnd w:id="3969"/>
    </w:p>
    <w:p w:rsidR="00317FED" w:rsidRDefault="00317FED" w:rsidP="004D7507">
      <w:pPr>
        <w:rPr>
          <w:rtl/>
        </w:rPr>
      </w:pPr>
    </w:p>
    <w:p w:rsidR="00317FED" w:rsidRDefault="00317FED" w:rsidP="004D7507">
      <w:pPr>
        <w:rPr>
          <w:rtl/>
        </w:rPr>
      </w:pPr>
      <w:r>
        <w:rPr>
          <w:rtl/>
        </w:rPr>
        <w:t xml:space="preserve">כמה </w:t>
      </w:r>
      <w:bookmarkStart w:id="3970" w:name="_ETM_Q10_312569"/>
      <w:bookmarkEnd w:id="3970"/>
      <w:r>
        <w:rPr>
          <w:rtl/>
        </w:rPr>
        <w:t xml:space="preserve">קטנים </w:t>
      </w:r>
      <w:bookmarkStart w:id="3971" w:name="_ETM_Q10_313049"/>
      <w:bookmarkEnd w:id="3971"/>
      <w:r>
        <w:rPr>
          <w:rtl/>
        </w:rPr>
        <w:t xml:space="preserve">אנחנו </w:t>
      </w:r>
      <w:bookmarkStart w:id="3972" w:name="_ETM_Q10_313409"/>
      <w:bookmarkEnd w:id="3972"/>
      <w:r>
        <w:rPr>
          <w:rtl/>
        </w:rPr>
        <w:t xml:space="preserve">נראים </w:t>
      </w:r>
      <w:bookmarkStart w:id="3973" w:name="_ETM_Q10_313769"/>
      <w:bookmarkEnd w:id="3973"/>
      <w:r>
        <w:rPr>
          <w:rtl/>
        </w:rPr>
        <w:t xml:space="preserve">שם </w:t>
      </w:r>
      <w:bookmarkStart w:id="3974" w:name="_ETM_Q10_314010"/>
      <w:bookmarkEnd w:id="3974"/>
      <w:r>
        <w:rPr>
          <w:rtl/>
        </w:rPr>
        <w:t>מלמעלה</w:t>
      </w:r>
      <w:r>
        <w:rPr>
          <w:rFonts w:hint="cs"/>
          <w:rtl/>
        </w:rPr>
        <w:t>,</w:t>
      </w:r>
      <w:r>
        <w:rPr>
          <w:rtl/>
        </w:rPr>
        <w:t xml:space="preserve"> </w:t>
      </w:r>
      <w:bookmarkStart w:id="3975" w:name="_ETM_Q10_314790"/>
      <w:bookmarkEnd w:id="3975"/>
      <w:r>
        <w:rPr>
          <w:rtl/>
        </w:rPr>
        <w:t xml:space="preserve">יצחק </w:t>
      </w:r>
      <w:bookmarkStart w:id="3976" w:name="_ETM_Q10_315239"/>
      <w:bookmarkEnd w:id="3976"/>
      <w:r>
        <w:rPr>
          <w:rtl/>
        </w:rPr>
        <w:t xml:space="preserve">נפוליאון </w:t>
      </w:r>
      <w:bookmarkStart w:id="3977" w:name="_ETM_Q10_315840"/>
      <w:bookmarkEnd w:id="3977"/>
      <w:r>
        <w:rPr>
          <w:rtl/>
        </w:rPr>
        <w:t>עמית</w:t>
      </w:r>
      <w:r>
        <w:rPr>
          <w:rFonts w:hint="cs"/>
          <w:rtl/>
        </w:rPr>
        <w:t>?</w:t>
      </w:r>
      <w:r>
        <w:rPr>
          <w:rtl/>
        </w:rPr>
        <w:t xml:space="preserve"> </w:t>
      </w:r>
      <w:bookmarkStart w:id="3978" w:name="_ETM_Q10_316110"/>
      <w:bookmarkEnd w:id="3978"/>
      <w:r>
        <w:rPr>
          <w:rtl/>
        </w:rPr>
        <w:t xml:space="preserve">אני </w:t>
      </w:r>
      <w:bookmarkStart w:id="3979" w:name="_ETM_Q10_316290"/>
      <w:bookmarkEnd w:id="3979"/>
      <w:r>
        <w:rPr>
          <w:rtl/>
        </w:rPr>
        <w:t>שואלת</w:t>
      </w:r>
      <w:r>
        <w:rPr>
          <w:rFonts w:hint="cs"/>
          <w:rtl/>
        </w:rPr>
        <w:t>.</w:t>
      </w:r>
      <w:bookmarkStart w:id="3980" w:name="_ETM_Q10_315017"/>
      <w:bookmarkEnd w:id="3980"/>
      <w:r>
        <w:rPr>
          <w:rtl/>
        </w:rPr>
        <w:t xml:space="preserve"> </w:t>
      </w:r>
      <w:bookmarkStart w:id="3981" w:name="_ETM_Q10_316799"/>
      <w:bookmarkEnd w:id="3981"/>
      <w:r>
        <w:rPr>
          <w:rtl/>
        </w:rPr>
        <w:t xml:space="preserve">כמה </w:t>
      </w:r>
      <w:bookmarkStart w:id="3982" w:name="_ETM_Q10_317099"/>
      <w:bookmarkEnd w:id="3982"/>
      <w:r>
        <w:rPr>
          <w:rtl/>
        </w:rPr>
        <w:t xml:space="preserve">בזויים </w:t>
      </w:r>
      <w:bookmarkStart w:id="3983" w:name="_ETM_Q10_317909"/>
      <w:bookmarkEnd w:id="3983"/>
      <w:r>
        <w:rPr>
          <w:rtl/>
        </w:rPr>
        <w:t>נציג</w:t>
      </w:r>
      <w:r>
        <w:rPr>
          <w:rFonts w:hint="cs"/>
          <w:rtl/>
        </w:rPr>
        <w:t>י העם</w:t>
      </w:r>
      <w:r>
        <w:rPr>
          <w:rtl/>
        </w:rPr>
        <w:t xml:space="preserve"> </w:t>
      </w:r>
      <w:bookmarkStart w:id="3984" w:name="_ETM_Q10_318599"/>
      <w:bookmarkEnd w:id="3984"/>
      <w:r>
        <w:rPr>
          <w:rtl/>
        </w:rPr>
        <w:t>בעיניך</w:t>
      </w:r>
      <w:r>
        <w:rPr>
          <w:rFonts w:hint="cs"/>
          <w:rtl/>
        </w:rPr>
        <w:t>?</w:t>
      </w:r>
      <w:r>
        <w:rPr>
          <w:rtl/>
        </w:rPr>
        <w:t xml:space="preserve"> </w:t>
      </w:r>
      <w:bookmarkStart w:id="3985" w:name="_ETM_Q10_319470"/>
      <w:bookmarkEnd w:id="3985"/>
      <w:r>
        <w:rPr>
          <w:rtl/>
        </w:rPr>
        <w:t xml:space="preserve">עבירות </w:t>
      </w:r>
      <w:bookmarkStart w:id="3986" w:name="_ETM_Q10_320099"/>
      <w:bookmarkEnd w:id="3986"/>
      <w:r>
        <w:rPr>
          <w:rtl/>
        </w:rPr>
        <w:t>אי</w:t>
      </w:r>
      <w:bookmarkStart w:id="3987" w:name="_ETM_Q10_320389"/>
      <w:bookmarkEnd w:id="3987"/>
      <w:r>
        <w:rPr>
          <w:rFonts w:hint="cs"/>
          <w:rtl/>
        </w:rPr>
        <w:t xml:space="preserve">נן </w:t>
      </w:r>
      <w:bookmarkStart w:id="3988" w:name="_ETM_Q10_317957"/>
      <w:bookmarkEnd w:id="3988"/>
      <w:r>
        <w:rPr>
          <w:rtl/>
        </w:rPr>
        <w:t xml:space="preserve">חלות </w:t>
      </w:r>
      <w:bookmarkStart w:id="3989" w:name="_ETM_Q10_320900"/>
      <w:bookmarkEnd w:id="3989"/>
      <w:r>
        <w:rPr>
          <w:rtl/>
        </w:rPr>
        <w:t>עליך</w:t>
      </w:r>
      <w:r>
        <w:rPr>
          <w:rFonts w:hint="cs"/>
          <w:rtl/>
        </w:rPr>
        <w:t>,</w:t>
      </w:r>
      <w:r>
        <w:rPr>
          <w:rtl/>
        </w:rPr>
        <w:t xml:space="preserve"> </w:t>
      </w:r>
      <w:bookmarkStart w:id="3990" w:name="_ETM_Q10_321319"/>
      <w:bookmarkEnd w:id="3990"/>
      <w:r>
        <w:rPr>
          <w:rtl/>
        </w:rPr>
        <w:t>ניגוד</w:t>
      </w:r>
      <w:r>
        <w:rPr>
          <w:rFonts w:hint="cs"/>
          <w:rtl/>
        </w:rPr>
        <w:t>י</w:t>
      </w:r>
      <w:r>
        <w:rPr>
          <w:rtl/>
        </w:rPr>
        <w:t xml:space="preserve"> </w:t>
      </w:r>
      <w:bookmarkStart w:id="3991" w:name="_ETM_Q10_321650"/>
      <w:bookmarkEnd w:id="3991"/>
      <w:r>
        <w:rPr>
          <w:rtl/>
        </w:rPr>
        <w:t xml:space="preserve">עניינים </w:t>
      </w:r>
      <w:bookmarkStart w:id="3992" w:name="_ETM_Q10_322069"/>
      <w:bookmarkEnd w:id="3992"/>
      <w:r>
        <w:rPr>
          <w:rtl/>
        </w:rPr>
        <w:t xml:space="preserve">אינם </w:t>
      </w:r>
      <w:bookmarkStart w:id="3993" w:name="_ETM_Q10_322430"/>
      <w:bookmarkEnd w:id="3993"/>
      <w:r>
        <w:rPr>
          <w:rtl/>
        </w:rPr>
        <w:t xml:space="preserve">נוגעים </w:t>
      </w:r>
      <w:bookmarkStart w:id="3994" w:name="_ETM_Q10_322790"/>
      <w:bookmarkEnd w:id="3994"/>
      <w:r>
        <w:rPr>
          <w:rtl/>
        </w:rPr>
        <w:t>לך</w:t>
      </w:r>
      <w:r>
        <w:rPr>
          <w:rFonts w:hint="cs"/>
          <w:rtl/>
        </w:rPr>
        <w:t>, הבלי</w:t>
      </w:r>
      <w:r>
        <w:rPr>
          <w:rtl/>
        </w:rPr>
        <w:t xml:space="preserve"> </w:t>
      </w:r>
      <w:bookmarkStart w:id="3995" w:name="_ETM_Q10_323450"/>
      <w:bookmarkStart w:id="3996" w:name="_ETM_Q10_323730"/>
      <w:bookmarkStart w:id="3997" w:name="_ETM_Q10_323790"/>
      <w:bookmarkStart w:id="3998" w:name="_ETM_Q10_323879"/>
      <w:bookmarkStart w:id="3999" w:name="_ETM_Q10_321186"/>
      <w:bookmarkEnd w:id="3995"/>
      <w:bookmarkEnd w:id="3996"/>
      <w:bookmarkEnd w:id="3997"/>
      <w:bookmarkEnd w:id="3998"/>
      <w:bookmarkEnd w:id="3999"/>
      <w:r>
        <w:rPr>
          <w:rtl/>
        </w:rPr>
        <w:t xml:space="preserve">החוקים </w:t>
      </w:r>
      <w:bookmarkStart w:id="4000" w:name="_ETM_Q10_324269"/>
      <w:bookmarkEnd w:id="4000"/>
      <w:r>
        <w:rPr>
          <w:rtl/>
        </w:rPr>
        <w:t xml:space="preserve">הקטנים </w:t>
      </w:r>
      <w:bookmarkStart w:id="4001" w:name="_ETM_Q10_324780"/>
      <w:bookmarkEnd w:id="4001"/>
      <w:r>
        <w:rPr>
          <w:rtl/>
        </w:rPr>
        <w:t xml:space="preserve">לא </w:t>
      </w:r>
      <w:bookmarkStart w:id="4002" w:name="_ETM_Q10_324919"/>
      <w:bookmarkEnd w:id="4002"/>
      <w:r>
        <w:rPr>
          <w:rtl/>
        </w:rPr>
        <w:t>מל</w:t>
      </w:r>
      <w:r>
        <w:rPr>
          <w:rFonts w:hint="cs"/>
          <w:rtl/>
        </w:rPr>
        <w:t>ח</w:t>
      </w:r>
      <w:r>
        <w:rPr>
          <w:rtl/>
        </w:rPr>
        <w:t xml:space="preserve">כים </w:t>
      </w:r>
      <w:bookmarkStart w:id="4003" w:name="_ETM_Q10_325520"/>
      <w:bookmarkEnd w:id="4003"/>
      <w:r>
        <w:rPr>
          <w:rtl/>
        </w:rPr>
        <w:t xml:space="preserve">את </w:t>
      </w:r>
      <w:bookmarkStart w:id="4004" w:name="_ETM_Q10_325639"/>
      <w:bookmarkEnd w:id="4004"/>
      <w:r>
        <w:rPr>
          <w:rtl/>
        </w:rPr>
        <w:t xml:space="preserve">שולי </w:t>
      </w:r>
      <w:bookmarkStart w:id="4005" w:name="_ETM_Q10_326120"/>
      <w:bookmarkEnd w:id="4005"/>
      <w:r>
        <w:rPr>
          <w:rtl/>
        </w:rPr>
        <w:t xml:space="preserve">גלימתך </w:t>
      </w:r>
      <w:bookmarkStart w:id="4006" w:name="_ETM_Q10_327590"/>
      <w:bookmarkEnd w:id="4006"/>
      <w:r>
        <w:rPr>
          <w:rFonts w:hint="cs"/>
          <w:rtl/>
        </w:rPr>
        <w:t>ההדורה.</w:t>
      </w:r>
      <w:bookmarkStart w:id="4007" w:name="_ETM_Q10_330657"/>
      <w:bookmarkStart w:id="4008" w:name="_ETM_Q10_351164"/>
      <w:bookmarkEnd w:id="4007"/>
      <w:bookmarkEnd w:id="4008"/>
      <w:r>
        <w:rPr>
          <w:rtl/>
        </w:rPr>
        <w:t xml:space="preserve"> </w:t>
      </w:r>
      <w:bookmarkStart w:id="4009" w:name="_ETM_Q10_327739"/>
      <w:bookmarkEnd w:id="4009"/>
      <w:r>
        <w:rPr>
          <w:rtl/>
        </w:rPr>
        <w:t xml:space="preserve">אתה </w:t>
      </w:r>
      <w:bookmarkStart w:id="4010" w:name="_ETM_Q10_328099"/>
      <w:bookmarkEnd w:id="4010"/>
      <w:r>
        <w:rPr>
          <w:rtl/>
        </w:rPr>
        <w:t xml:space="preserve">הרי </w:t>
      </w:r>
      <w:bookmarkStart w:id="4011" w:name="_ETM_Q10_328310"/>
      <w:bookmarkEnd w:id="4011"/>
      <w:r>
        <w:rPr>
          <w:rtl/>
        </w:rPr>
        <w:t xml:space="preserve">רואה </w:t>
      </w:r>
      <w:bookmarkStart w:id="4012" w:name="_ETM_Q10_328610"/>
      <w:bookmarkEnd w:id="4012"/>
      <w:r>
        <w:rPr>
          <w:rtl/>
        </w:rPr>
        <w:t xml:space="preserve">אותנו </w:t>
      </w:r>
      <w:bookmarkStart w:id="4013" w:name="_ETM_Q10_329000"/>
      <w:bookmarkEnd w:id="4013"/>
      <w:r>
        <w:rPr>
          <w:rtl/>
        </w:rPr>
        <w:t xml:space="preserve">כבני </w:t>
      </w:r>
      <w:bookmarkStart w:id="4014" w:name="_ETM_Q10_329450"/>
      <w:bookmarkEnd w:id="4014"/>
      <w:r>
        <w:rPr>
          <w:rtl/>
        </w:rPr>
        <w:t xml:space="preserve">כיתה </w:t>
      </w:r>
      <w:bookmarkStart w:id="4015" w:name="_ETM_Q10_329810"/>
      <w:bookmarkEnd w:id="4015"/>
      <w:r>
        <w:rPr>
          <w:rtl/>
        </w:rPr>
        <w:t>ד</w:t>
      </w:r>
      <w:r>
        <w:rPr>
          <w:rFonts w:hint="cs"/>
          <w:rtl/>
        </w:rPr>
        <w:t>',</w:t>
      </w:r>
      <w:r>
        <w:rPr>
          <w:rtl/>
        </w:rPr>
        <w:t xml:space="preserve"> </w:t>
      </w:r>
      <w:bookmarkStart w:id="4016" w:name="_ETM_Q10_330529"/>
      <w:bookmarkEnd w:id="4016"/>
      <w:r>
        <w:rPr>
          <w:rtl/>
        </w:rPr>
        <w:t xml:space="preserve">אלה </w:t>
      </w:r>
      <w:bookmarkStart w:id="4017" w:name="_ETM_Q10_330799"/>
      <w:bookmarkEnd w:id="4017"/>
      <w:r>
        <w:rPr>
          <w:rtl/>
        </w:rPr>
        <w:t xml:space="preserve">שעדיין </w:t>
      </w:r>
      <w:bookmarkStart w:id="4018" w:name="_ETM_Q10_331249"/>
      <w:bookmarkEnd w:id="4018"/>
      <w:r>
        <w:rPr>
          <w:rtl/>
        </w:rPr>
        <w:t xml:space="preserve">מאמינים </w:t>
      </w:r>
      <w:bookmarkStart w:id="4019" w:name="_ETM_Q10_331669"/>
      <w:bookmarkEnd w:id="4019"/>
      <w:r>
        <w:rPr>
          <w:rtl/>
        </w:rPr>
        <w:t xml:space="preserve">בתמימותם </w:t>
      </w:r>
      <w:bookmarkStart w:id="4020" w:name="_ETM_Q10_332389"/>
      <w:bookmarkEnd w:id="4020"/>
      <w:r>
        <w:rPr>
          <w:rtl/>
        </w:rPr>
        <w:t xml:space="preserve">בשלטון </w:t>
      </w:r>
      <w:bookmarkStart w:id="4021" w:name="_ETM_Q10_332870"/>
      <w:bookmarkEnd w:id="4021"/>
      <w:r>
        <w:rPr>
          <w:rtl/>
        </w:rPr>
        <w:t>החוק</w:t>
      </w:r>
      <w:r>
        <w:rPr>
          <w:rFonts w:hint="cs"/>
          <w:rtl/>
        </w:rPr>
        <w:t>,</w:t>
      </w:r>
      <w:r>
        <w:rPr>
          <w:rtl/>
        </w:rPr>
        <w:t xml:space="preserve"> </w:t>
      </w:r>
      <w:bookmarkStart w:id="4022" w:name="_ETM_Q10_333530"/>
      <w:bookmarkEnd w:id="4022"/>
      <w:r>
        <w:rPr>
          <w:rtl/>
        </w:rPr>
        <w:t xml:space="preserve">בשלטון </w:t>
      </w:r>
      <w:bookmarkStart w:id="4023" w:name="_ETM_Q10_334099"/>
      <w:bookmarkEnd w:id="4023"/>
      <w:r>
        <w:rPr>
          <w:rtl/>
        </w:rPr>
        <w:t>הרוב</w:t>
      </w:r>
      <w:r>
        <w:rPr>
          <w:rFonts w:hint="cs"/>
          <w:rtl/>
        </w:rPr>
        <w:t>,</w:t>
      </w:r>
      <w:r>
        <w:rPr>
          <w:rtl/>
        </w:rPr>
        <w:t xml:space="preserve"> </w:t>
      </w:r>
      <w:bookmarkStart w:id="4024" w:name="_ETM_Q10_334639"/>
      <w:bookmarkEnd w:id="4024"/>
      <w:r>
        <w:rPr>
          <w:rtl/>
        </w:rPr>
        <w:t xml:space="preserve">בשלטון </w:t>
      </w:r>
      <w:bookmarkStart w:id="4025" w:name="_ETM_Q10_335269"/>
      <w:bookmarkEnd w:id="4025"/>
      <w:r>
        <w:rPr>
          <w:rtl/>
        </w:rPr>
        <w:t>העם</w:t>
      </w:r>
      <w:r>
        <w:rPr>
          <w:rFonts w:hint="cs"/>
          <w:rtl/>
        </w:rPr>
        <w:t>.</w:t>
      </w:r>
      <w:r>
        <w:rPr>
          <w:rtl/>
        </w:rPr>
        <w:t xml:space="preserve"> </w:t>
      </w:r>
      <w:bookmarkStart w:id="4026" w:name="_ETM_Q10_335870"/>
      <w:bookmarkEnd w:id="4026"/>
      <w:r>
        <w:rPr>
          <w:rtl/>
        </w:rPr>
        <w:t xml:space="preserve">מתיימרים </w:t>
      </w:r>
      <w:bookmarkStart w:id="4027" w:name="_ETM_Q10_336440"/>
      <w:bookmarkEnd w:id="4027"/>
      <w:r>
        <w:rPr>
          <w:rtl/>
        </w:rPr>
        <w:t xml:space="preserve">לקבל </w:t>
      </w:r>
      <w:bookmarkStart w:id="4028" w:name="_ETM_Q10_336830"/>
      <w:bookmarkStart w:id="4029" w:name="_ETM_Q10_336800"/>
      <w:bookmarkEnd w:id="4028"/>
      <w:bookmarkEnd w:id="4029"/>
      <w:r>
        <w:rPr>
          <w:rtl/>
        </w:rPr>
        <w:t>החלטות</w:t>
      </w:r>
      <w:r>
        <w:rPr>
          <w:rFonts w:hint="cs"/>
          <w:rtl/>
        </w:rPr>
        <w:t>,</w:t>
      </w:r>
      <w:r>
        <w:rPr>
          <w:rtl/>
        </w:rPr>
        <w:t xml:space="preserve"> </w:t>
      </w:r>
      <w:bookmarkStart w:id="4030" w:name="_ETM_Q10_337340"/>
      <w:bookmarkEnd w:id="4030"/>
      <w:r>
        <w:rPr>
          <w:rtl/>
        </w:rPr>
        <w:t xml:space="preserve">מגוחכים </w:t>
      </w:r>
      <w:bookmarkStart w:id="4031" w:name="_ETM_Q10_338030"/>
      <w:bookmarkEnd w:id="4031"/>
      <w:r>
        <w:rPr>
          <w:rtl/>
        </w:rPr>
        <w:t>וקטנים</w:t>
      </w:r>
      <w:r>
        <w:rPr>
          <w:rFonts w:hint="cs"/>
          <w:rtl/>
        </w:rPr>
        <w:t xml:space="preserve">, ולא יודעים </w:t>
      </w:r>
      <w:bookmarkStart w:id="4032" w:name="_ETM_Q10_338879"/>
      <w:bookmarkStart w:id="4033" w:name="_ETM_Q10_339540"/>
      <w:bookmarkEnd w:id="4032"/>
      <w:bookmarkEnd w:id="4033"/>
      <w:r>
        <w:rPr>
          <w:rtl/>
        </w:rPr>
        <w:t>ש</w:t>
      </w:r>
      <w:bookmarkStart w:id="4034" w:name="_ETM_Q10_339639"/>
      <w:bookmarkStart w:id="4035" w:name="_ETM_Q10_340060"/>
      <w:bookmarkStart w:id="4036" w:name="_ETM_Q10_335297"/>
      <w:bookmarkEnd w:id="4034"/>
      <w:bookmarkEnd w:id="4035"/>
      <w:bookmarkEnd w:id="4036"/>
      <w:r>
        <w:rPr>
          <w:rtl/>
        </w:rPr>
        <w:t>אתה</w:t>
      </w:r>
      <w:r>
        <w:rPr>
          <w:rFonts w:hint="cs"/>
          <w:rtl/>
        </w:rPr>
        <w:t xml:space="preserve">, </w:t>
      </w:r>
      <w:bookmarkStart w:id="4037" w:name="_ETM_Q10_341727"/>
      <w:bookmarkEnd w:id="4037"/>
      <w:r>
        <w:rPr>
          <w:rFonts w:hint="cs"/>
          <w:rtl/>
        </w:rPr>
        <w:t>אתה,</w:t>
      </w:r>
      <w:r>
        <w:rPr>
          <w:rtl/>
        </w:rPr>
        <w:t xml:space="preserve"> </w:t>
      </w:r>
      <w:bookmarkStart w:id="4038" w:name="_ETM_Q10_340330"/>
      <w:bookmarkEnd w:id="4038"/>
      <w:r>
        <w:rPr>
          <w:rtl/>
        </w:rPr>
        <w:t xml:space="preserve">יוצא </w:t>
      </w:r>
      <w:bookmarkStart w:id="4039" w:name="_ETM_Q10_340750"/>
      <w:bookmarkEnd w:id="4039"/>
      <w:r>
        <w:rPr>
          <w:rtl/>
        </w:rPr>
        <w:t xml:space="preserve">למערכה </w:t>
      </w:r>
      <w:bookmarkStart w:id="4040" w:name="_ETM_Q10_341470"/>
      <w:bookmarkEnd w:id="4040"/>
      <w:r>
        <w:rPr>
          <w:rFonts w:hint="cs"/>
          <w:rtl/>
        </w:rPr>
        <w:t>ה</w:t>
      </w:r>
      <w:r>
        <w:rPr>
          <w:rtl/>
        </w:rPr>
        <w:t xml:space="preserve">גדולה </w:t>
      </w:r>
      <w:bookmarkStart w:id="4041" w:name="_ETM_Q10_341860"/>
      <w:bookmarkEnd w:id="4041"/>
      <w:r>
        <w:rPr>
          <w:rtl/>
        </w:rPr>
        <w:t>והמכריע</w:t>
      </w:r>
      <w:r>
        <w:rPr>
          <w:rFonts w:hint="cs"/>
          <w:rtl/>
        </w:rPr>
        <w:t>ה</w:t>
      </w:r>
      <w:r>
        <w:rPr>
          <w:rtl/>
        </w:rPr>
        <w:t xml:space="preserve"> </w:t>
      </w:r>
      <w:bookmarkStart w:id="4042" w:name="_ETM_Q10_342790"/>
      <w:bookmarkEnd w:id="4042"/>
      <w:r>
        <w:rPr>
          <w:rtl/>
        </w:rPr>
        <w:t xml:space="preserve">בחזית </w:t>
      </w:r>
      <w:bookmarkStart w:id="4043" w:name="_ETM_Q10_343360"/>
      <w:bookmarkEnd w:id="4043"/>
      <w:r>
        <w:rPr>
          <w:rtl/>
        </w:rPr>
        <w:t>המזרחית</w:t>
      </w:r>
      <w:r>
        <w:rPr>
          <w:rFonts w:hint="cs"/>
          <w:rtl/>
        </w:rPr>
        <w:t>,</w:t>
      </w:r>
      <w:r>
        <w:rPr>
          <w:rtl/>
        </w:rPr>
        <w:t xml:space="preserve"> </w:t>
      </w:r>
      <w:bookmarkStart w:id="4044" w:name="_ETM_Q10_344169"/>
      <w:bookmarkEnd w:id="4044"/>
      <w:r>
        <w:rPr>
          <w:rtl/>
        </w:rPr>
        <w:t>ל</w:t>
      </w:r>
      <w:r>
        <w:rPr>
          <w:rFonts w:hint="cs"/>
          <w:rtl/>
        </w:rPr>
        <w:t>הכריע</w:t>
      </w:r>
      <w:bookmarkStart w:id="4045" w:name="_ETM_Q10_342746"/>
      <w:bookmarkEnd w:id="4045"/>
      <w:r>
        <w:rPr>
          <w:rtl/>
        </w:rPr>
        <w:t xml:space="preserve"> </w:t>
      </w:r>
      <w:bookmarkStart w:id="4046" w:name="_ETM_Q10_344739"/>
      <w:bookmarkEnd w:id="4046"/>
      <w:r>
        <w:rPr>
          <w:rtl/>
        </w:rPr>
        <w:t xml:space="preserve">את </w:t>
      </w:r>
      <w:bookmarkStart w:id="4047" w:name="_ETM_Q10_344950"/>
      <w:bookmarkEnd w:id="4047"/>
      <w:r>
        <w:rPr>
          <w:rtl/>
        </w:rPr>
        <w:t xml:space="preserve">כל </w:t>
      </w:r>
      <w:bookmarkStart w:id="4048" w:name="_ETM_Q10_345189"/>
      <w:bookmarkEnd w:id="4048"/>
      <w:r>
        <w:rPr>
          <w:rtl/>
        </w:rPr>
        <w:t>יריביך</w:t>
      </w:r>
      <w:r>
        <w:rPr>
          <w:rFonts w:hint="cs"/>
          <w:rtl/>
        </w:rPr>
        <w:t>,</w:t>
      </w:r>
      <w:r>
        <w:rPr>
          <w:rtl/>
        </w:rPr>
        <w:t xml:space="preserve"> </w:t>
      </w:r>
      <w:bookmarkStart w:id="4049" w:name="_ETM_Q10_346029"/>
      <w:bookmarkEnd w:id="4049"/>
      <w:r>
        <w:rPr>
          <w:rtl/>
        </w:rPr>
        <w:t xml:space="preserve">להראות </w:t>
      </w:r>
      <w:bookmarkStart w:id="4050" w:name="_ETM_Q10_346400"/>
      <w:bookmarkEnd w:id="4050"/>
      <w:r>
        <w:rPr>
          <w:rtl/>
        </w:rPr>
        <w:t xml:space="preserve">לכולם </w:t>
      </w:r>
      <w:bookmarkStart w:id="4051" w:name="_ETM_Q10_346909"/>
      <w:bookmarkEnd w:id="4051"/>
      <w:r>
        <w:rPr>
          <w:rtl/>
        </w:rPr>
        <w:t xml:space="preserve">כמה </w:t>
      </w:r>
      <w:bookmarkStart w:id="4052" w:name="_ETM_Q10_347329"/>
      <w:bookmarkEnd w:id="4052"/>
      <w:r>
        <w:rPr>
          <w:rtl/>
        </w:rPr>
        <w:t xml:space="preserve">אתה </w:t>
      </w:r>
      <w:bookmarkStart w:id="4053" w:name="_ETM_Q10_347569"/>
      <w:bookmarkEnd w:id="4053"/>
      <w:r>
        <w:rPr>
          <w:rtl/>
        </w:rPr>
        <w:t xml:space="preserve">גדול </w:t>
      </w:r>
      <w:bookmarkStart w:id="4054" w:name="_ETM_Q10_347959"/>
      <w:bookmarkEnd w:id="4054"/>
      <w:r>
        <w:rPr>
          <w:rtl/>
        </w:rPr>
        <w:t>וחזק</w:t>
      </w:r>
      <w:r>
        <w:rPr>
          <w:rFonts w:hint="cs"/>
          <w:rtl/>
        </w:rPr>
        <w:t>.</w:t>
      </w:r>
      <w:r>
        <w:rPr>
          <w:rtl/>
        </w:rPr>
        <w:t xml:space="preserve"> </w:t>
      </w:r>
      <w:bookmarkStart w:id="4055" w:name="_ETM_Q10_348790"/>
      <w:bookmarkStart w:id="4056" w:name="_ETM_Q10_349640"/>
      <w:bookmarkStart w:id="4057" w:name="_ETM_Q10_349763"/>
      <w:bookmarkStart w:id="4058" w:name="_ETM_Q10_349857"/>
      <w:bookmarkStart w:id="4059" w:name="_ETM_Q10_349983"/>
      <w:bookmarkEnd w:id="4055"/>
      <w:bookmarkEnd w:id="4056"/>
      <w:bookmarkEnd w:id="4057"/>
      <w:bookmarkEnd w:id="4058"/>
      <w:bookmarkEnd w:id="4059"/>
      <w:r>
        <w:rPr>
          <w:rtl/>
        </w:rPr>
        <w:t xml:space="preserve">אז </w:t>
      </w:r>
      <w:bookmarkStart w:id="4060" w:name="_ETM_Q10_349030"/>
      <w:bookmarkEnd w:id="4060"/>
      <w:r>
        <w:rPr>
          <w:rtl/>
        </w:rPr>
        <w:t xml:space="preserve">מה </w:t>
      </w:r>
      <w:bookmarkStart w:id="4061" w:name="_ETM_Q10_349180"/>
      <w:bookmarkEnd w:id="4061"/>
      <w:r>
        <w:rPr>
          <w:rFonts w:hint="cs"/>
          <w:rtl/>
        </w:rPr>
        <w:t>אם הפסיקות</w:t>
      </w:r>
      <w:r>
        <w:rPr>
          <w:rtl/>
        </w:rPr>
        <w:t xml:space="preserve"> </w:t>
      </w:r>
      <w:bookmarkStart w:id="4062" w:name="_ETM_Q10_349360"/>
      <w:bookmarkStart w:id="4063" w:name="_ETM_Q10_349780"/>
      <w:bookmarkEnd w:id="4062"/>
      <w:bookmarkEnd w:id="4063"/>
      <w:r>
        <w:rPr>
          <w:rtl/>
        </w:rPr>
        <w:t xml:space="preserve">שלך </w:t>
      </w:r>
      <w:bookmarkStart w:id="4064" w:name="_ETM_Q10_350050"/>
      <w:bookmarkEnd w:id="4064"/>
      <w:r>
        <w:rPr>
          <w:rtl/>
        </w:rPr>
        <w:t xml:space="preserve">מחרידות </w:t>
      </w:r>
      <w:bookmarkStart w:id="4065" w:name="_ETM_Q10_350560"/>
      <w:bookmarkEnd w:id="4065"/>
      <w:r>
        <w:rPr>
          <w:rtl/>
        </w:rPr>
        <w:t xml:space="preserve">כל </w:t>
      </w:r>
      <w:bookmarkStart w:id="4066" w:name="_ETM_Q10_350770"/>
      <w:bookmarkEnd w:id="4066"/>
      <w:r>
        <w:rPr>
          <w:rtl/>
        </w:rPr>
        <w:t xml:space="preserve">אדם </w:t>
      </w:r>
      <w:bookmarkStart w:id="4067" w:name="_ETM_Q10_351040"/>
      <w:bookmarkEnd w:id="4067"/>
      <w:r>
        <w:rPr>
          <w:rtl/>
        </w:rPr>
        <w:t xml:space="preserve">שומר </w:t>
      </w:r>
      <w:bookmarkStart w:id="4068" w:name="_ETM_Q10_351400"/>
      <w:bookmarkEnd w:id="4068"/>
      <w:r>
        <w:rPr>
          <w:rtl/>
        </w:rPr>
        <w:t>חוק</w:t>
      </w:r>
      <w:r>
        <w:rPr>
          <w:rFonts w:hint="cs"/>
          <w:rtl/>
        </w:rPr>
        <w:t>?</w:t>
      </w:r>
      <w:r>
        <w:rPr>
          <w:rtl/>
        </w:rPr>
        <w:t xml:space="preserve"> </w:t>
      </w:r>
      <w:bookmarkStart w:id="4069" w:name="_ETM_Q10_352000"/>
      <w:bookmarkEnd w:id="4069"/>
      <w:r>
        <w:rPr>
          <w:rtl/>
        </w:rPr>
        <w:t xml:space="preserve">אז </w:t>
      </w:r>
      <w:bookmarkStart w:id="4070" w:name="_ETM_Q10_352150"/>
      <w:bookmarkEnd w:id="4070"/>
      <w:r>
        <w:rPr>
          <w:rtl/>
        </w:rPr>
        <w:t xml:space="preserve">מה </w:t>
      </w:r>
      <w:bookmarkStart w:id="4071" w:name="_ETM_Q10_352269"/>
      <w:bookmarkEnd w:id="4071"/>
      <w:r>
        <w:rPr>
          <w:rtl/>
        </w:rPr>
        <w:t xml:space="preserve">אם </w:t>
      </w:r>
      <w:bookmarkStart w:id="4072" w:name="_ETM_Q10_352360"/>
      <w:bookmarkEnd w:id="4072"/>
      <w:r>
        <w:rPr>
          <w:rtl/>
        </w:rPr>
        <w:t xml:space="preserve">אתה </w:t>
      </w:r>
      <w:bookmarkStart w:id="4073" w:name="_ETM_Q10_352510"/>
      <w:bookmarkEnd w:id="4073"/>
      <w:r>
        <w:rPr>
          <w:rtl/>
        </w:rPr>
        <w:t>מ</w:t>
      </w:r>
      <w:bookmarkStart w:id="4074" w:name="_ETM_Q10_352959"/>
      <w:bookmarkEnd w:id="4074"/>
      <w:r>
        <w:rPr>
          <w:rFonts w:hint="cs"/>
          <w:rtl/>
        </w:rPr>
        <w:t xml:space="preserve">בטל </w:t>
      </w:r>
      <w:r>
        <w:rPr>
          <w:rtl/>
        </w:rPr>
        <w:t xml:space="preserve">חוקים </w:t>
      </w:r>
      <w:bookmarkStart w:id="4075" w:name="_ETM_Q10_353349"/>
      <w:bookmarkEnd w:id="4075"/>
      <w:r>
        <w:rPr>
          <w:rtl/>
        </w:rPr>
        <w:t xml:space="preserve">כאילו </w:t>
      </w:r>
      <w:bookmarkStart w:id="4076" w:name="_ETM_Q10_353620"/>
      <w:bookmarkEnd w:id="4076"/>
      <w:r>
        <w:rPr>
          <w:rtl/>
        </w:rPr>
        <w:t xml:space="preserve">היו </w:t>
      </w:r>
      <w:bookmarkStart w:id="4077" w:name="_ETM_Q10_353799"/>
      <w:bookmarkEnd w:id="4077"/>
      <w:r>
        <w:rPr>
          <w:rtl/>
        </w:rPr>
        <w:t xml:space="preserve">מטרד </w:t>
      </w:r>
      <w:bookmarkStart w:id="4078" w:name="_ETM_Q10_354280"/>
      <w:bookmarkEnd w:id="4078"/>
      <w:r>
        <w:rPr>
          <w:rtl/>
        </w:rPr>
        <w:t>מ</w:t>
      </w:r>
      <w:r>
        <w:rPr>
          <w:rFonts w:hint="cs"/>
          <w:rtl/>
        </w:rPr>
        <w:t>ע</w:t>
      </w:r>
      <w:r>
        <w:rPr>
          <w:rtl/>
        </w:rPr>
        <w:t>יק</w:t>
      </w:r>
      <w:r>
        <w:rPr>
          <w:rFonts w:hint="cs"/>
          <w:rtl/>
        </w:rPr>
        <w:t>?</w:t>
      </w:r>
      <w:bookmarkStart w:id="4079" w:name="_ETM_Q10_351537"/>
      <w:bookmarkEnd w:id="4079"/>
      <w:r>
        <w:rPr>
          <w:rtl/>
        </w:rPr>
        <w:t xml:space="preserve"> </w:t>
      </w:r>
      <w:bookmarkStart w:id="4080" w:name="_ETM_Q10_354939"/>
      <w:bookmarkEnd w:id="4080"/>
      <w:r>
        <w:rPr>
          <w:rtl/>
        </w:rPr>
        <w:t xml:space="preserve">אתה </w:t>
      </w:r>
      <w:bookmarkStart w:id="4081" w:name="_ETM_Q10_355180"/>
      <w:bookmarkEnd w:id="4081"/>
      <w:r>
        <w:rPr>
          <w:rtl/>
        </w:rPr>
        <w:t>תמ</w:t>
      </w:r>
      <w:r>
        <w:rPr>
          <w:rFonts w:hint="cs"/>
          <w:rtl/>
        </w:rPr>
        <w:t>נה</w:t>
      </w:r>
      <w:r>
        <w:rPr>
          <w:rtl/>
        </w:rPr>
        <w:t xml:space="preserve"> </w:t>
      </w:r>
      <w:bookmarkStart w:id="4082" w:name="_ETM_Q10_355569"/>
      <w:bookmarkEnd w:id="4082"/>
      <w:r>
        <w:rPr>
          <w:rtl/>
        </w:rPr>
        <w:t xml:space="preserve">את </w:t>
      </w:r>
      <w:bookmarkStart w:id="4083" w:name="_ETM_Q10_355659"/>
      <w:bookmarkEnd w:id="4083"/>
      <w:r>
        <w:rPr>
          <w:rtl/>
        </w:rPr>
        <w:t>הנציב</w:t>
      </w:r>
      <w:r>
        <w:rPr>
          <w:rFonts w:hint="cs"/>
          <w:rtl/>
        </w:rPr>
        <w:t>,</w:t>
      </w:r>
      <w:r>
        <w:rPr>
          <w:rtl/>
        </w:rPr>
        <w:t xml:space="preserve"> </w:t>
      </w:r>
      <w:bookmarkStart w:id="4084" w:name="_ETM_Q10_356379"/>
      <w:bookmarkEnd w:id="4084"/>
      <w:r>
        <w:rPr>
          <w:rtl/>
        </w:rPr>
        <w:t xml:space="preserve">אתה </w:t>
      </w:r>
      <w:bookmarkStart w:id="4085" w:name="_ETM_Q10_356620"/>
      <w:bookmarkEnd w:id="4085"/>
      <w:r>
        <w:rPr>
          <w:rtl/>
        </w:rPr>
        <w:t>תמ</w:t>
      </w:r>
      <w:r>
        <w:rPr>
          <w:rFonts w:hint="cs"/>
          <w:rtl/>
        </w:rPr>
        <w:t>נה</w:t>
      </w:r>
      <w:r>
        <w:rPr>
          <w:rtl/>
        </w:rPr>
        <w:t xml:space="preserve"> </w:t>
      </w:r>
      <w:bookmarkStart w:id="4086" w:name="_ETM_Q10_356980"/>
      <w:bookmarkEnd w:id="4086"/>
      <w:r>
        <w:rPr>
          <w:rtl/>
        </w:rPr>
        <w:t xml:space="preserve">את </w:t>
      </w:r>
      <w:bookmarkStart w:id="4087" w:name="_ETM_Q10_357069"/>
      <w:bookmarkEnd w:id="4087"/>
      <w:r>
        <w:rPr>
          <w:rtl/>
        </w:rPr>
        <w:t xml:space="preserve">ראש </w:t>
      </w:r>
      <w:bookmarkStart w:id="4088" w:name="_ETM_Q10_357280"/>
      <w:bookmarkEnd w:id="4088"/>
      <w:r>
        <w:rPr>
          <w:rtl/>
        </w:rPr>
        <w:t>השב"כ</w:t>
      </w:r>
      <w:r>
        <w:rPr>
          <w:rFonts w:hint="cs"/>
          <w:rtl/>
        </w:rPr>
        <w:t>.</w:t>
      </w:r>
      <w:r>
        <w:rPr>
          <w:rtl/>
        </w:rPr>
        <w:t xml:space="preserve"> </w:t>
      </w:r>
      <w:bookmarkStart w:id="4089" w:name="_ETM_Q10_357909"/>
      <w:bookmarkEnd w:id="4089"/>
      <w:r>
        <w:rPr>
          <w:rtl/>
        </w:rPr>
        <w:t xml:space="preserve">אתה </w:t>
      </w:r>
      <w:bookmarkStart w:id="4090" w:name="_ETM_Q10_358299"/>
      <w:bookmarkEnd w:id="4090"/>
      <w:r>
        <w:rPr>
          <w:rtl/>
        </w:rPr>
        <w:t>העליון</w:t>
      </w:r>
      <w:r>
        <w:rPr>
          <w:rFonts w:hint="cs"/>
          <w:rtl/>
        </w:rPr>
        <w:t>,</w:t>
      </w:r>
      <w:r>
        <w:rPr>
          <w:rtl/>
        </w:rPr>
        <w:t xml:space="preserve"> </w:t>
      </w:r>
      <w:bookmarkStart w:id="4091" w:name="_ETM_Q10_358750"/>
      <w:bookmarkEnd w:id="4091"/>
      <w:r>
        <w:rPr>
          <w:rtl/>
        </w:rPr>
        <w:t xml:space="preserve">אתה </w:t>
      </w:r>
      <w:bookmarkStart w:id="4092" w:name="_ETM_Q10_359079"/>
      <w:bookmarkEnd w:id="4092"/>
      <w:r>
        <w:rPr>
          <w:rFonts w:hint="cs"/>
          <w:rtl/>
        </w:rPr>
        <w:t>ה</w:t>
      </w:r>
      <w:r>
        <w:rPr>
          <w:rtl/>
        </w:rPr>
        <w:t>גדול</w:t>
      </w:r>
      <w:r>
        <w:rPr>
          <w:rFonts w:hint="cs"/>
          <w:rtl/>
        </w:rPr>
        <w:t>.</w:t>
      </w:r>
      <w:bookmarkStart w:id="4093" w:name="_ETM_Q10_354825"/>
      <w:bookmarkEnd w:id="4093"/>
      <w:r>
        <w:rPr>
          <w:rtl/>
        </w:rPr>
        <w:t xml:space="preserve"> </w:t>
      </w:r>
      <w:bookmarkStart w:id="4094" w:name="_ETM_Q10_359860"/>
      <w:bookmarkEnd w:id="4094"/>
      <w:r>
        <w:rPr>
          <w:rtl/>
        </w:rPr>
        <w:t xml:space="preserve">אמרתי </w:t>
      </w:r>
      <w:bookmarkStart w:id="4095" w:name="_ETM_Q10_360280"/>
      <w:bookmarkEnd w:id="4095"/>
      <w:r>
        <w:rPr>
          <w:rtl/>
        </w:rPr>
        <w:t xml:space="preserve">מספיק </w:t>
      </w:r>
      <w:bookmarkStart w:id="4096" w:name="_ETM_Q10_360739"/>
      <w:bookmarkEnd w:id="4096"/>
      <w:r>
        <w:rPr>
          <w:rtl/>
        </w:rPr>
        <w:t xml:space="preserve">פעמים </w:t>
      </w:r>
      <w:bookmarkStart w:id="4097" w:name="_ETM_Q10_361010"/>
      <w:bookmarkEnd w:id="4097"/>
      <w:r>
        <w:rPr>
          <w:rtl/>
        </w:rPr>
        <w:t xml:space="preserve">כמה </w:t>
      </w:r>
      <w:bookmarkStart w:id="4098" w:name="_ETM_Q10_361279"/>
      <w:bookmarkEnd w:id="4098"/>
      <w:r>
        <w:rPr>
          <w:rtl/>
        </w:rPr>
        <w:t xml:space="preserve">אתה </w:t>
      </w:r>
      <w:bookmarkStart w:id="4099" w:name="_ETM_Q10_361430"/>
      <w:bookmarkEnd w:id="4099"/>
      <w:r>
        <w:rPr>
          <w:rtl/>
        </w:rPr>
        <w:t>גדול</w:t>
      </w:r>
      <w:r>
        <w:rPr>
          <w:rFonts w:hint="cs"/>
          <w:rtl/>
        </w:rPr>
        <w:t>,</w:t>
      </w:r>
      <w:r>
        <w:rPr>
          <w:rtl/>
        </w:rPr>
        <w:t xml:space="preserve"> </w:t>
      </w:r>
      <w:bookmarkStart w:id="4100" w:name="_ETM_Q10_361790"/>
      <w:bookmarkEnd w:id="4100"/>
      <w:r>
        <w:rPr>
          <w:rtl/>
        </w:rPr>
        <w:t xml:space="preserve">יצחק </w:t>
      </w:r>
      <w:bookmarkStart w:id="4101" w:name="_ETM_Q10_362120"/>
      <w:bookmarkStart w:id="4102" w:name="_ETM_Q10_362419"/>
      <w:bookmarkEnd w:id="4101"/>
      <w:bookmarkEnd w:id="4102"/>
      <w:r>
        <w:rPr>
          <w:rFonts w:hint="cs"/>
          <w:rtl/>
        </w:rPr>
        <w:t>נפוליאון עמית,</w:t>
      </w:r>
      <w:bookmarkStart w:id="4103" w:name="_ETM_Q10_359428"/>
      <w:bookmarkEnd w:id="4103"/>
      <w:r>
        <w:rPr>
          <w:rtl/>
        </w:rPr>
        <w:t xml:space="preserve"> </w:t>
      </w:r>
      <w:bookmarkStart w:id="4104" w:name="_ETM_Q10_363139"/>
      <w:bookmarkEnd w:id="4104"/>
      <w:r>
        <w:rPr>
          <w:rtl/>
        </w:rPr>
        <w:t xml:space="preserve">או </w:t>
      </w:r>
      <w:bookmarkStart w:id="4105" w:name="_ETM_Q10_363260"/>
      <w:bookmarkEnd w:id="4105"/>
      <w:r>
        <w:rPr>
          <w:rtl/>
        </w:rPr>
        <w:t xml:space="preserve">שעליי </w:t>
      </w:r>
      <w:bookmarkStart w:id="4106" w:name="_ETM_Q10_363650"/>
      <w:bookmarkEnd w:id="4106"/>
      <w:r>
        <w:rPr>
          <w:rtl/>
        </w:rPr>
        <w:t xml:space="preserve">לצפות </w:t>
      </w:r>
      <w:bookmarkStart w:id="4107" w:name="_ETM_Q10_364430"/>
      <w:bookmarkEnd w:id="4107"/>
      <w:r>
        <w:rPr>
          <w:rFonts w:hint="cs"/>
          <w:rtl/>
        </w:rPr>
        <w:t>ש</w:t>
      </w:r>
      <w:r>
        <w:rPr>
          <w:rtl/>
        </w:rPr>
        <w:t xml:space="preserve">יושבת-ראש </w:t>
      </w:r>
      <w:bookmarkStart w:id="4108" w:name="_ETM_Q10_364879"/>
      <w:bookmarkEnd w:id="4108"/>
      <w:r>
        <w:rPr>
          <w:rtl/>
        </w:rPr>
        <w:t>האופוזיציה</w:t>
      </w:r>
      <w:r>
        <w:rPr>
          <w:rFonts w:hint="cs"/>
          <w:rtl/>
        </w:rPr>
        <w:t>, מאירה,</w:t>
      </w:r>
      <w:r>
        <w:rPr>
          <w:rtl/>
        </w:rPr>
        <w:t xml:space="preserve"> </w:t>
      </w:r>
      <w:bookmarkStart w:id="4109" w:name="_ETM_Q10_365540"/>
      <w:bookmarkStart w:id="4110" w:name="_ETM_Q10_366260"/>
      <w:bookmarkEnd w:id="4109"/>
      <w:bookmarkEnd w:id="4110"/>
      <w:r>
        <w:rPr>
          <w:rtl/>
        </w:rPr>
        <w:t>בשב</w:t>
      </w:r>
      <w:r>
        <w:rPr>
          <w:rFonts w:hint="cs"/>
          <w:rtl/>
        </w:rPr>
        <w:t>ת</w:t>
      </w:r>
      <w:r>
        <w:rPr>
          <w:rtl/>
        </w:rPr>
        <w:t xml:space="preserve">ה </w:t>
      </w:r>
      <w:bookmarkStart w:id="4111" w:name="_ETM_Q10_366980"/>
      <w:bookmarkEnd w:id="4111"/>
      <w:r>
        <w:rPr>
          <w:rFonts w:hint="cs"/>
          <w:rtl/>
        </w:rPr>
        <w:t>כ</w:t>
      </w:r>
      <w:bookmarkStart w:id="4112" w:name="_ETM_Q10_363957"/>
      <w:bookmarkEnd w:id="4112"/>
      <w:r>
        <w:rPr>
          <w:rtl/>
        </w:rPr>
        <w:t xml:space="preserve">יועצת </w:t>
      </w:r>
      <w:bookmarkStart w:id="4113" w:name="_ETM_Q10_367400"/>
      <w:bookmarkEnd w:id="4113"/>
      <w:r>
        <w:rPr>
          <w:rtl/>
        </w:rPr>
        <w:t xml:space="preserve">המשפטית </w:t>
      </w:r>
      <w:bookmarkStart w:id="4114" w:name="_ETM_Q10_367909"/>
      <w:bookmarkEnd w:id="4114"/>
      <w:r>
        <w:rPr>
          <w:rtl/>
        </w:rPr>
        <w:t>הגלקטית</w:t>
      </w:r>
      <w:r>
        <w:rPr>
          <w:rFonts w:hint="cs"/>
          <w:rtl/>
        </w:rPr>
        <w:t>,</w:t>
      </w:r>
      <w:r>
        <w:rPr>
          <w:rtl/>
        </w:rPr>
        <w:t xml:space="preserve"> </w:t>
      </w:r>
      <w:bookmarkStart w:id="4115" w:name="_ETM_Q10_368790"/>
      <w:bookmarkEnd w:id="4115"/>
      <w:r>
        <w:rPr>
          <w:rtl/>
        </w:rPr>
        <w:t xml:space="preserve">תשלח </w:t>
      </w:r>
      <w:bookmarkStart w:id="4116" w:name="_ETM_Q10_369329"/>
      <w:bookmarkEnd w:id="4116"/>
      <w:r>
        <w:rPr>
          <w:rtl/>
        </w:rPr>
        <w:t xml:space="preserve">את </w:t>
      </w:r>
      <w:bookmarkStart w:id="4117" w:name="_ETM_Q10_369450"/>
      <w:bookmarkEnd w:id="4117"/>
      <w:r>
        <w:rPr>
          <w:rtl/>
        </w:rPr>
        <w:t xml:space="preserve">מיליציות </w:t>
      </w:r>
      <w:bookmarkStart w:id="4118" w:name="_ETM_Q10_369989"/>
      <w:bookmarkEnd w:id="4118"/>
      <w:r>
        <w:rPr>
          <w:rtl/>
        </w:rPr>
        <w:t xml:space="preserve">מח"ש </w:t>
      </w:r>
      <w:bookmarkStart w:id="4119" w:name="_ETM_Q10_370650"/>
      <w:bookmarkEnd w:id="4119"/>
      <w:r>
        <w:rPr>
          <w:rtl/>
        </w:rPr>
        <w:t xml:space="preserve">לנקות </w:t>
      </w:r>
      <w:bookmarkStart w:id="4120" w:name="_ETM_Q10_371280"/>
      <w:bookmarkEnd w:id="4120"/>
      <w:r>
        <w:rPr>
          <w:rtl/>
        </w:rPr>
        <w:t>אחריך</w:t>
      </w:r>
      <w:r>
        <w:rPr>
          <w:rFonts w:hint="cs"/>
          <w:rtl/>
        </w:rPr>
        <w:t>? או</w:t>
      </w:r>
      <w:bookmarkStart w:id="4121" w:name="_ETM_Q10_367837"/>
      <w:bookmarkEnd w:id="4121"/>
      <w:r>
        <w:rPr>
          <w:rtl/>
        </w:rPr>
        <w:t xml:space="preserve"> </w:t>
      </w:r>
      <w:bookmarkStart w:id="4122" w:name="_ETM_Q10_372160"/>
      <w:bookmarkEnd w:id="4122"/>
      <w:r>
        <w:rPr>
          <w:rtl/>
        </w:rPr>
        <w:t xml:space="preserve">אולי </w:t>
      </w:r>
      <w:bookmarkStart w:id="4123" w:name="_ETM_Q10_372520"/>
      <w:bookmarkEnd w:id="4123"/>
      <w:r>
        <w:rPr>
          <w:rtl/>
        </w:rPr>
        <w:t xml:space="preserve">תשלח </w:t>
      </w:r>
      <w:bookmarkStart w:id="4124" w:name="_ETM_Q10_372850"/>
      <w:bookmarkEnd w:id="4124"/>
      <w:r>
        <w:rPr>
          <w:rtl/>
        </w:rPr>
        <w:t xml:space="preserve">את </w:t>
      </w:r>
      <w:bookmarkStart w:id="4125" w:name="_ETM_Q10_373000"/>
      <w:bookmarkEnd w:id="4125"/>
      <w:proofErr w:type="spellStart"/>
      <w:r>
        <w:rPr>
          <w:rtl/>
        </w:rPr>
        <w:t>הפצ</w:t>
      </w:r>
      <w:r>
        <w:rPr>
          <w:rFonts w:hint="cs"/>
          <w:rtl/>
        </w:rPr>
        <w:t>"ר</w:t>
      </w:r>
      <w:bookmarkStart w:id="4126" w:name="_ETM_Q10_373389"/>
      <w:bookmarkEnd w:id="4126"/>
      <w:r>
        <w:rPr>
          <w:rtl/>
        </w:rPr>
        <w:t>ית</w:t>
      </w:r>
      <w:proofErr w:type="spellEnd"/>
      <w:r>
        <w:rPr>
          <w:rtl/>
        </w:rPr>
        <w:t xml:space="preserve"> </w:t>
      </w:r>
      <w:bookmarkStart w:id="4127" w:name="_ETM_Q10_373570"/>
      <w:bookmarkEnd w:id="4127"/>
      <w:r>
        <w:rPr>
          <w:rtl/>
        </w:rPr>
        <w:t xml:space="preserve">הגלקטית </w:t>
      </w:r>
      <w:bookmarkStart w:id="4128" w:name="_ETM_Q10_374110"/>
      <w:bookmarkEnd w:id="4128"/>
      <w:r>
        <w:rPr>
          <w:rtl/>
        </w:rPr>
        <w:t xml:space="preserve">עם </w:t>
      </w:r>
      <w:bookmarkStart w:id="4129" w:name="_ETM_Q10_374200"/>
      <w:bookmarkEnd w:id="4129"/>
      <w:r>
        <w:rPr>
          <w:rtl/>
        </w:rPr>
        <w:t xml:space="preserve">רעולי </w:t>
      </w:r>
      <w:bookmarkStart w:id="4130" w:name="_ETM_Q10_374500"/>
      <w:bookmarkEnd w:id="4130"/>
      <w:r>
        <w:rPr>
          <w:rtl/>
        </w:rPr>
        <w:t xml:space="preserve">פנים </w:t>
      </w:r>
      <w:bookmarkStart w:id="4131" w:name="_ETM_Q10_375099"/>
      <w:bookmarkEnd w:id="4131"/>
      <w:r>
        <w:rPr>
          <w:rtl/>
        </w:rPr>
        <w:t>לשל</w:t>
      </w:r>
      <w:r>
        <w:rPr>
          <w:rFonts w:hint="cs"/>
          <w:rtl/>
        </w:rPr>
        <w:t>וף</w:t>
      </w:r>
      <w:r>
        <w:rPr>
          <w:rtl/>
        </w:rPr>
        <w:t xml:space="preserve"> </w:t>
      </w:r>
      <w:bookmarkStart w:id="4132" w:name="_ETM_Q10_375669"/>
      <w:bookmarkEnd w:id="4132"/>
      <w:r>
        <w:rPr>
          <w:rtl/>
        </w:rPr>
        <w:t xml:space="preserve">כמה </w:t>
      </w:r>
      <w:bookmarkStart w:id="4133" w:name="_ETM_Q10_375940"/>
      <w:bookmarkEnd w:id="4133"/>
      <w:r>
        <w:rPr>
          <w:rtl/>
        </w:rPr>
        <w:t xml:space="preserve">חיילי </w:t>
      </w:r>
      <w:bookmarkStart w:id="4134" w:name="_ETM_Q10_376330"/>
      <w:bookmarkEnd w:id="4134"/>
      <w:r>
        <w:rPr>
          <w:rtl/>
        </w:rPr>
        <w:t xml:space="preserve">מילואים </w:t>
      </w:r>
      <w:bookmarkStart w:id="4135" w:name="_ETM_Q10_376720"/>
      <w:bookmarkEnd w:id="4135"/>
      <w:r>
        <w:rPr>
          <w:rtl/>
        </w:rPr>
        <w:t>ממיטתם</w:t>
      </w:r>
      <w:r>
        <w:rPr>
          <w:rFonts w:hint="cs"/>
          <w:rtl/>
        </w:rPr>
        <w:t>, להדליף כמה</w:t>
      </w:r>
      <w:bookmarkStart w:id="4136" w:name="_ETM_Q10_377560"/>
      <w:bookmarkStart w:id="4137" w:name="_ETM_Q10_377980"/>
      <w:bookmarkStart w:id="4138" w:name="_ETM_Q10_378129"/>
      <w:bookmarkStart w:id="4139" w:name="_ETM_Q10_373748"/>
      <w:bookmarkEnd w:id="4136"/>
      <w:bookmarkEnd w:id="4137"/>
      <w:bookmarkEnd w:id="4138"/>
      <w:bookmarkEnd w:id="4139"/>
      <w:r>
        <w:rPr>
          <w:rtl/>
        </w:rPr>
        <w:t xml:space="preserve"> </w:t>
      </w:r>
      <w:bookmarkStart w:id="4140" w:name="_ETM_Q10_378400"/>
      <w:bookmarkEnd w:id="4140"/>
      <w:r>
        <w:rPr>
          <w:rtl/>
        </w:rPr>
        <w:t xml:space="preserve">סרטונים </w:t>
      </w:r>
      <w:bookmarkStart w:id="4141" w:name="_ETM_Q10_378879"/>
      <w:bookmarkEnd w:id="4141"/>
      <w:r>
        <w:rPr>
          <w:rtl/>
        </w:rPr>
        <w:t xml:space="preserve">מבושלים </w:t>
      </w:r>
      <w:bookmarkStart w:id="4142" w:name="_ETM_Q10_379629"/>
      <w:bookmarkEnd w:id="4142"/>
      <w:r>
        <w:rPr>
          <w:rtl/>
        </w:rPr>
        <w:t xml:space="preserve">ולהסיט </w:t>
      </w:r>
      <w:bookmarkStart w:id="4143" w:name="_ETM_Q10_380260"/>
      <w:bookmarkEnd w:id="4143"/>
      <w:r>
        <w:rPr>
          <w:rtl/>
        </w:rPr>
        <w:t xml:space="preserve">את </w:t>
      </w:r>
      <w:bookmarkStart w:id="4144" w:name="_ETM_Q10_380379"/>
      <w:bookmarkEnd w:id="4144"/>
      <w:r>
        <w:rPr>
          <w:rtl/>
        </w:rPr>
        <w:t>תשומת</w:t>
      </w:r>
      <w:r>
        <w:rPr>
          <w:rFonts w:hint="cs"/>
          <w:rtl/>
        </w:rPr>
        <w:t xml:space="preserve"> </w:t>
      </w:r>
      <w:r>
        <w:rPr>
          <w:rtl/>
        </w:rPr>
        <w:t xml:space="preserve">הלב </w:t>
      </w:r>
      <w:bookmarkStart w:id="4145" w:name="_ETM_Q10_381010"/>
      <w:bookmarkEnd w:id="4145"/>
      <w:r>
        <w:rPr>
          <w:rtl/>
        </w:rPr>
        <w:t>ממעלליך</w:t>
      </w:r>
      <w:r>
        <w:rPr>
          <w:rFonts w:hint="cs"/>
          <w:rtl/>
        </w:rPr>
        <w:t>.</w:t>
      </w:r>
      <w:r>
        <w:rPr>
          <w:rtl/>
        </w:rPr>
        <w:t xml:space="preserve"> </w:t>
      </w:r>
      <w:bookmarkStart w:id="4146" w:name="_ETM_Q10_382060"/>
      <w:bookmarkEnd w:id="4146"/>
    </w:p>
    <w:p w:rsidR="00317FED" w:rsidRDefault="00317FED" w:rsidP="004D7507">
      <w:pPr>
        <w:rPr>
          <w:rtl/>
        </w:rPr>
      </w:pPr>
      <w:bookmarkStart w:id="4147" w:name="_ETM_Q10_383541"/>
      <w:bookmarkStart w:id="4148" w:name="_ETM_Q10_383644"/>
      <w:bookmarkEnd w:id="4147"/>
      <w:bookmarkEnd w:id="4148"/>
    </w:p>
    <w:p w:rsidR="00317FED" w:rsidRDefault="00317FED" w:rsidP="004D7507">
      <w:pPr>
        <w:rPr>
          <w:rtl/>
        </w:rPr>
      </w:pPr>
      <w:bookmarkStart w:id="4149" w:name="_ETM_Q10_383701"/>
      <w:bookmarkStart w:id="4150" w:name="_ETM_Q10_383775"/>
      <w:bookmarkEnd w:id="4149"/>
      <w:bookmarkEnd w:id="4150"/>
      <w:r>
        <w:rPr>
          <w:rtl/>
        </w:rPr>
        <w:t xml:space="preserve">אבל </w:t>
      </w:r>
      <w:bookmarkStart w:id="4151" w:name="_ETM_Q10_382330"/>
      <w:bookmarkEnd w:id="4151"/>
      <w:r>
        <w:rPr>
          <w:rtl/>
        </w:rPr>
        <w:t xml:space="preserve">האמת </w:t>
      </w:r>
      <w:bookmarkStart w:id="4152" w:name="_ETM_Q10_383080"/>
      <w:bookmarkStart w:id="4153" w:name="_ETM_Q10_383370"/>
      <w:bookmarkEnd w:id="4152"/>
      <w:bookmarkEnd w:id="4153"/>
      <w:r>
        <w:rPr>
          <w:rFonts w:hint="cs"/>
          <w:rtl/>
        </w:rPr>
        <w:t>ש</w:t>
      </w:r>
      <w:bookmarkStart w:id="4154" w:name="_ETM_Q10_380607"/>
      <w:bookmarkEnd w:id="4154"/>
      <w:r>
        <w:rPr>
          <w:rtl/>
        </w:rPr>
        <w:t xml:space="preserve">אפילו </w:t>
      </w:r>
      <w:bookmarkStart w:id="4155" w:name="_ETM_Q10_383610"/>
      <w:bookmarkEnd w:id="4155"/>
      <w:r>
        <w:rPr>
          <w:rtl/>
        </w:rPr>
        <w:t xml:space="preserve">יצחק </w:t>
      </w:r>
      <w:bookmarkStart w:id="4156" w:name="_ETM_Q10_384030"/>
      <w:bookmarkEnd w:id="4156"/>
      <w:r>
        <w:rPr>
          <w:rtl/>
        </w:rPr>
        <w:t xml:space="preserve">עמית </w:t>
      </w:r>
      <w:bookmarkStart w:id="4157" w:name="_ETM_Q10_384580"/>
      <w:bookmarkEnd w:id="4157"/>
      <w:r>
        <w:rPr>
          <w:rtl/>
        </w:rPr>
        <w:t xml:space="preserve">מתגמד </w:t>
      </w:r>
      <w:bookmarkStart w:id="4158" w:name="_ETM_Q10_385330"/>
      <w:bookmarkEnd w:id="4158"/>
      <w:r>
        <w:rPr>
          <w:rtl/>
        </w:rPr>
        <w:t xml:space="preserve">אל </w:t>
      </w:r>
      <w:bookmarkStart w:id="4159" w:name="_ETM_Q10_385450"/>
      <w:bookmarkEnd w:id="4159"/>
      <w:r>
        <w:rPr>
          <w:rtl/>
        </w:rPr>
        <w:t xml:space="preserve">מול </w:t>
      </w:r>
      <w:bookmarkStart w:id="4160" w:name="_ETM_Q10_385630"/>
      <w:bookmarkEnd w:id="4160"/>
      <w:r>
        <w:rPr>
          <w:rtl/>
        </w:rPr>
        <w:t xml:space="preserve">שמש </w:t>
      </w:r>
      <w:bookmarkStart w:id="4161" w:name="_ETM_Q10_386020"/>
      <w:bookmarkEnd w:id="4161"/>
      <w:r>
        <w:rPr>
          <w:rtl/>
        </w:rPr>
        <w:t>העמים</w:t>
      </w:r>
      <w:bookmarkStart w:id="4162" w:name="_ETM_Q10_386710"/>
      <w:bookmarkStart w:id="4163" w:name="_ETM_Q10_384701"/>
      <w:bookmarkEnd w:id="4162"/>
      <w:bookmarkEnd w:id="4163"/>
      <w:r>
        <w:rPr>
          <w:rFonts w:hint="cs"/>
          <w:rtl/>
        </w:rPr>
        <w:t xml:space="preserve">, הלוא הוא יאיר </w:t>
      </w:r>
      <w:bookmarkStart w:id="4164" w:name="_ETM_Q10_386980"/>
      <w:bookmarkStart w:id="4165" w:name="_ETM_Q10_387100"/>
      <w:bookmarkStart w:id="4166" w:name="_ETM_Q10_387269"/>
      <w:bookmarkStart w:id="4167" w:name="_ETM_Q10_387449"/>
      <w:bookmarkStart w:id="4168" w:name="_ETM_Q10_387900"/>
      <w:bookmarkStart w:id="4169" w:name="_ETM_Q10_388019"/>
      <w:bookmarkEnd w:id="4164"/>
      <w:bookmarkEnd w:id="4165"/>
      <w:bookmarkEnd w:id="4166"/>
      <w:bookmarkEnd w:id="4167"/>
      <w:bookmarkEnd w:id="4168"/>
      <w:bookmarkEnd w:id="4169"/>
      <w:r>
        <w:rPr>
          <w:rFonts w:hint="cs"/>
          <w:rtl/>
        </w:rPr>
        <w:t>סטלין</w:t>
      </w:r>
      <w:r>
        <w:rPr>
          <w:rtl/>
        </w:rPr>
        <w:t xml:space="preserve"> </w:t>
      </w:r>
      <w:bookmarkStart w:id="4170" w:name="_ETM_Q10_388109"/>
      <w:bookmarkEnd w:id="4170"/>
      <w:r>
        <w:rPr>
          <w:rtl/>
        </w:rPr>
        <w:t>גולן</w:t>
      </w:r>
      <w:r>
        <w:rPr>
          <w:rFonts w:hint="cs"/>
          <w:rtl/>
        </w:rPr>
        <w:t>.</w:t>
      </w:r>
      <w:r>
        <w:rPr>
          <w:rtl/>
        </w:rPr>
        <w:t xml:space="preserve"> </w:t>
      </w:r>
      <w:bookmarkStart w:id="4171" w:name="_ETM_Q10_388919"/>
      <w:bookmarkEnd w:id="4171"/>
      <w:r>
        <w:rPr>
          <w:rtl/>
        </w:rPr>
        <w:t>אתה</w:t>
      </w:r>
      <w:r>
        <w:rPr>
          <w:rFonts w:hint="cs"/>
          <w:rtl/>
        </w:rPr>
        <w:t xml:space="preserve">, שחולם להקים </w:t>
      </w:r>
      <w:bookmarkStart w:id="4172" w:name="_ETM_Q10_389580"/>
      <w:bookmarkStart w:id="4173" w:name="_ETM_Q10_390090"/>
      <w:bookmarkStart w:id="4174" w:name="_ETM_Q10_390510"/>
      <w:bookmarkStart w:id="4175" w:name="_ETM_Q10_387478"/>
      <w:bookmarkEnd w:id="4172"/>
      <w:bookmarkEnd w:id="4173"/>
      <w:bookmarkEnd w:id="4174"/>
      <w:bookmarkEnd w:id="4175"/>
      <w:r>
        <w:rPr>
          <w:rtl/>
        </w:rPr>
        <w:t xml:space="preserve">מחנות </w:t>
      </w:r>
      <w:bookmarkStart w:id="4176" w:name="_ETM_Q10_390990"/>
      <w:bookmarkEnd w:id="4176"/>
      <w:r>
        <w:rPr>
          <w:rtl/>
        </w:rPr>
        <w:t xml:space="preserve">לחינוך </w:t>
      </w:r>
      <w:bookmarkStart w:id="4177" w:name="_ETM_Q10_391440"/>
      <w:bookmarkEnd w:id="4177"/>
      <w:r>
        <w:rPr>
          <w:rtl/>
        </w:rPr>
        <w:t xml:space="preserve">מחדש </w:t>
      </w:r>
      <w:bookmarkStart w:id="4178" w:name="_ETM_Q10_392160"/>
      <w:bookmarkEnd w:id="4178"/>
      <w:r>
        <w:rPr>
          <w:rtl/>
        </w:rPr>
        <w:t>לגיבור</w:t>
      </w:r>
      <w:r>
        <w:rPr>
          <w:rFonts w:hint="cs"/>
          <w:rtl/>
        </w:rPr>
        <w:t>י</w:t>
      </w:r>
      <w:r>
        <w:rPr>
          <w:rtl/>
        </w:rPr>
        <w:t xml:space="preserve"> </w:t>
      </w:r>
      <w:bookmarkStart w:id="4179" w:name="_ETM_Q10_392739"/>
      <w:bookmarkEnd w:id="4179"/>
      <w:r>
        <w:rPr>
          <w:rtl/>
        </w:rPr>
        <w:t xml:space="preserve">הציונות </w:t>
      </w:r>
      <w:bookmarkStart w:id="4180" w:name="_ETM_Q10_393370"/>
      <w:bookmarkEnd w:id="4180"/>
      <w:r>
        <w:rPr>
          <w:rtl/>
        </w:rPr>
        <w:t>הדתית</w:t>
      </w:r>
      <w:r>
        <w:rPr>
          <w:rFonts w:hint="cs"/>
          <w:rtl/>
        </w:rPr>
        <w:t xml:space="preserve"> </w:t>
      </w:r>
      <w:r>
        <w:rPr>
          <w:rtl/>
        </w:rPr>
        <w:t xml:space="preserve">– </w:t>
      </w:r>
      <w:bookmarkStart w:id="4181" w:name="_ETM_Q10_394060"/>
      <w:bookmarkEnd w:id="4181"/>
      <w:r>
        <w:rPr>
          <w:rtl/>
        </w:rPr>
        <w:t xml:space="preserve">אוי </w:t>
      </w:r>
      <w:bookmarkStart w:id="4182" w:name="_ETM_Q10_394360"/>
      <w:bookmarkEnd w:id="4182"/>
      <w:r>
        <w:rPr>
          <w:rtl/>
        </w:rPr>
        <w:t>ואבוי</w:t>
      </w:r>
      <w:r>
        <w:rPr>
          <w:rFonts w:hint="cs"/>
          <w:rtl/>
        </w:rPr>
        <w:t>,</w:t>
      </w:r>
      <w:r>
        <w:rPr>
          <w:rtl/>
        </w:rPr>
        <w:t xml:space="preserve"> </w:t>
      </w:r>
      <w:bookmarkStart w:id="4183" w:name="_ETM_Q10_395230"/>
      <w:bookmarkEnd w:id="4183"/>
      <w:r>
        <w:rPr>
          <w:rtl/>
        </w:rPr>
        <w:t xml:space="preserve">קראו </w:t>
      </w:r>
      <w:bookmarkStart w:id="4184" w:name="_ETM_Q10_395500"/>
      <w:bookmarkEnd w:id="4184"/>
      <w:r>
        <w:rPr>
          <w:rtl/>
        </w:rPr>
        <w:t xml:space="preserve">לך </w:t>
      </w:r>
      <w:bookmarkStart w:id="4185" w:name="_ETM_Q10_395770"/>
      <w:bookmarkEnd w:id="4185"/>
      <w:r>
        <w:rPr>
          <w:rtl/>
        </w:rPr>
        <w:t>בוגד</w:t>
      </w:r>
      <w:bookmarkStart w:id="4186" w:name="_ETM_Q10_393618"/>
      <w:bookmarkEnd w:id="4186"/>
      <w:r>
        <w:rPr>
          <w:rFonts w:hint="cs"/>
          <w:rtl/>
        </w:rPr>
        <w:t xml:space="preserve"> </w:t>
      </w:r>
      <w:r>
        <w:rPr>
          <w:rtl/>
        </w:rPr>
        <w:t xml:space="preserve">– </w:t>
      </w:r>
      <w:bookmarkStart w:id="4187" w:name="_ETM_Q10_396489"/>
      <w:bookmarkEnd w:id="4187"/>
      <w:r>
        <w:rPr>
          <w:rtl/>
        </w:rPr>
        <w:t xml:space="preserve">אחרי </w:t>
      </w:r>
      <w:bookmarkStart w:id="4188" w:name="_ETM_Q10_396760"/>
      <w:bookmarkEnd w:id="4188"/>
      <w:r>
        <w:rPr>
          <w:rtl/>
        </w:rPr>
        <w:t>ש</w:t>
      </w:r>
      <w:r>
        <w:rPr>
          <w:rFonts w:hint="cs"/>
          <w:rtl/>
        </w:rPr>
        <w:t>השמצת את</w:t>
      </w:r>
      <w:r>
        <w:rPr>
          <w:rtl/>
        </w:rPr>
        <w:t xml:space="preserve"> </w:t>
      </w:r>
      <w:bookmarkStart w:id="4189" w:name="_ETM_Q10_397599"/>
      <w:bookmarkEnd w:id="4189"/>
      <w:r>
        <w:rPr>
          <w:rtl/>
        </w:rPr>
        <w:t xml:space="preserve">לוחמי </w:t>
      </w:r>
      <w:bookmarkStart w:id="4190" w:name="_ETM_Q10_398019"/>
      <w:bookmarkEnd w:id="4190"/>
      <w:r>
        <w:rPr>
          <w:rtl/>
        </w:rPr>
        <w:t xml:space="preserve">צה"ל </w:t>
      </w:r>
      <w:bookmarkStart w:id="4191" w:name="_ETM_Q10_398319"/>
      <w:bookmarkEnd w:id="4191"/>
      <w:r>
        <w:rPr>
          <w:rtl/>
        </w:rPr>
        <w:t xml:space="preserve">מול </w:t>
      </w:r>
      <w:bookmarkStart w:id="4192" w:name="_ETM_Q10_398499"/>
      <w:bookmarkEnd w:id="4192"/>
      <w:r>
        <w:rPr>
          <w:rtl/>
        </w:rPr>
        <w:t xml:space="preserve">כל </w:t>
      </w:r>
      <w:bookmarkStart w:id="4193" w:name="_ETM_Q10_398739"/>
      <w:bookmarkEnd w:id="4193"/>
      <w:r>
        <w:rPr>
          <w:rtl/>
        </w:rPr>
        <w:t>העולם</w:t>
      </w:r>
      <w:r>
        <w:rPr>
          <w:rFonts w:hint="cs"/>
          <w:rtl/>
        </w:rPr>
        <w:t>,</w:t>
      </w:r>
      <w:r>
        <w:rPr>
          <w:rtl/>
        </w:rPr>
        <w:t xml:space="preserve"> </w:t>
      </w:r>
      <w:bookmarkStart w:id="4194" w:name="_ETM_Q10_399400"/>
      <w:bookmarkEnd w:id="4194"/>
      <w:r>
        <w:rPr>
          <w:rtl/>
        </w:rPr>
        <w:t xml:space="preserve">מי </w:t>
      </w:r>
      <w:bookmarkStart w:id="4195" w:name="_ETM_Q10_399819"/>
      <w:bookmarkEnd w:id="4195"/>
      <w:r>
        <w:rPr>
          <w:rtl/>
        </w:rPr>
        <w:t xml:space="preserve">אתה </w:t>
      </w:r>
      <w:bookmarkStart w:id="4196" w:name="_ETM_Q10_400180"/>
      <w:bookmarkEnd w:id="4196"/>
      <w:r>
        <w:rPr>
          <w:rFonts w:hint="cs"/>
          <w:rtl/>
        </w:rPr>
        <w:t>שת</w:t>
      </w:r>
      <w:bookmarkStart w:id="4197" w:name="_ETM_Q10_402453"/>
      <w:bookmarkEnd w:id="4197"/>
      <w:r>
        <w:rPr>
          <w:rFonts w:hint="cs"/>
          <w:rtl/>
        </w:rPr>
        <w:t>עליל נגדם</w:t>
      </w:r>
      <w:r>
        <w:rPr>
          <w:rtl/>
        </w:rPr>
        <w:t xml:space="preserve"> </w:t>
      </w:r>
      <w:bookmarkStart w:id="4198" w:name="_ETM_Q10_401230"/>
      <w:bookmarkEnd w:id="4198"/>
      <w:r>
        <w:rPr>
          <w:rtl/>
        </w:rPr>
        <w:t xml:space="preserve">שהם </w:t>
      </w:r>
      <w:bookmarkStart w:id="4199" w:name="_ETM_Q10_401470"/>
      <w:bookmarkEnd w:id="4199"/>
      <w:r>
        <w:rPr>
          <w:rtl/>
        </w:rPr>
        <w:t xml:space="preserve">הורגים </w:t>
      </w:r>
      <w:bookmarkStart w:id="4200" w:name="_ETM_Q10_401799"/>
      <w:bookmarkEnd w:id="4200"/>
      <w:r>
        <w:rPr>
          <w:rtl/>
        </w:rPr>
        <w:t xml:space="preserve">תינוקות </w:t>
      </w:r>
      <w:bookmarkStart w:id="4201" w:name="_ETM_Q10_402430"/>
      <w:bookmarkEnd w:id="4201"/>
      <w:r>
        <w:rPr>
          <w:rtl/>
        </w:rPr>
        <w:t>כתחביב</w:t>
      </w:r>
      <w:r>
        <w:rPr>
          <w:rFonts w:hint="cs"/>
          <w:rtl/>
        </w:rPr>
        <w:t>?</w:t>
      </w:r>
      <w:r>
        <w:rPr>
          <w:rtl/>
        </w:rPr>
        <w:t xml:space="preserve"> </w:t>
      </w:r>
      <w:bookmarkStart w:id="4202" w:name="_ETM_Q10_403030"/>
      <w:bookmarkEnd w:id="4202"/>
      <w:r>
        <w:rPr>
          <w:rtl/>
        </w:rPr>
        <w:t xml:space="preserve">אני </w:t>
      </w:r>
      <w:bookmarkStart w:id="4203" w:name="_ETM_Q10_403239"/>
      <w:bookmarkEnd w:id="4203"/>
      <w:r>
        <w:rPr>
          <w:rtl/>
        </w:rPr>
        <w:t>חוזר</w:t>
      </w:r>
      <w:r>
        <w:rPr>
          <w:rFonts w:hint="cs"/>
          <w:rtl/>
        </w:rPr>
        <w:t>ת,</w:t>
      </w:r>
      <w:bookmarkStart w:id="4204" w:name="_ETM_Q10_400418"/>
      <w:bookmarkEnd w:id="4204"/>
      <w:r>
        <w:rPr>
          <w:rtl/>
        </w:rPr>
        <w:t xml:space="preserve"> </w:t>
      </w:r>
      <w:bookmarkStart w:id="4205" w:name="_ETM_Q10_404120"/>
      <w:bookmarkEnd w:id="4205"/>
      <w:r>
        <w:rPr>
          <w:rtl/>
        </w:rPr>
        <w:t xml:space="preserve">הורגים </w:t>
      </w:r>
      <w:bookmarkStart w:id="4206" w:name="_ETM_Q10_404690"/>
      <w:bookmarkEnd w:id="4206"/>
      <w:r>
        <w:rPr>
          <w:rtl/>
        </w:rPr>
        <w:t xml:space="preserve">תינוקות </w:t>
      </w:r>
      <w:bookmarkStart w:id="4207" w:name="_ETM_Q10_405260"/>
      <w:bookmarkEnd w:id="4207"/>
      <w:r>
        <w:rPr>
          <w:rtl/>
        </w:rPr>
        <w:t>כתחביב</w:t>
      </w:r>
      <w:r>
        <w:rPr>
          <w:rFonts w:hint="cs"/>
          <w:rtl/>
        </w:rPr>
        <w:t>.</w:t>
      </w:r>
      <w:r>
        <w:rPr>
          <w:rtl/>
        </w:rPr>
        <w:t xml:space="preserve"> </w:t>
      </w:r>
      <w:bookmarkStart w:id="4208" w:name="_ETM_Q10_406170"/>
      <w:bookmarkEnd w:id="4208"/>
      <w:r>
        <w:rPr>
          <w:rtl/>
        </w:rPr>
        <w:t xml:space="preserve">אתה </w:t>
      </w:r>
      <w:bookmarkStart w:id="4209" w:name="_ETM_Q10_406469"/>
      <w:bookmarkEnd w:id="4209"/>
      <w:r>
        <w:rPr>
          <w:rtl/>
        </w:rPr>
        <w:t xml:space="preserve">תבוא </w:t>
      </w:r>
      <w:bookmarkStart w:id="4210" w:name="_ETM_Q10_406739"/>
      <w:bookmarkEnd w:id="4210"/>
      <w:r>
        <w:rPr>
          <w:rtl/>
        </w:rPr>
        <w:t xml:space="preserve">כמו </w:t>
      </w:r>
      <w:bookmarkStart w:id="4211" w:name="_ETM_Q10_406920"/>
      <w:bookmarkEnd w:id="4211"/>
      <w:r>
        <w:rPr>
          <w:rtl/>
        </w:rPr>
        <w:t xml:space="preserve">איזה </w:t>
      </w:r>
      <w:bookmarkStart w:id="4212" w:name="_ETM_Q10_407159"/>
      <w:bookmarkEnd w:id="4212"/>
      <w:r>
        <w:rPr>
          <w:rtl/>
        </w:rPr>
        <w:t xml:space="preserve">רמבו </w:t>
      </w:r>
      <w:bookmarkStart w:id="4213" w:name="_ETM_Q10_407879"/>
      <w:bookmarkEnd w:id="4213"/>
      <w:r>
        <w:rPr>
          <w:rtl/>
        </w:rPr>
        <w:t xml:space="preserve">להציל </w:t>
      </w:r>
      <w:bookmarkStart w:id="4214" w:name="_ETM_Q10_408359"/>
      <w:bookmarkEnd w:id="4214"/>
      <w:r>
        <w:rPr>
          <w:rtl/>
        </w:rPr>
        <w:t xml:space="preserve">לוחמים </w:t>
      </w:r>
      <w:bookmarkStart w:id="4215" w:name="_ETM_Q10_408719"/>
      <w:bookmarkEnd w:id="4215"/>
      <w:r>
        <w:rPr>
          <w:rtl/>
        </w:rPr>
        <w:t xml:space="preserve">משוחררים </w:t>
      </w:r>
      <w:bookmarkStart w:id="4216" w:name="_ETM_Q10_409499"/>
      <w:bookmarkEnd w:id="4216"/>
      <w:r>
        <w:rPr>
          <w:rtl/>
        </w:rPr>
        <w:t>כש</w:t>
      </w:r>
      <w:r>
        <w:rPr>
          <w:rFonts w:hint="cs"/>
          <w:rtl/>
        </w:rPr>
        <w:t>י</w:t>
      </w:r>
      <w:r>
        <w:rPr>
          <w:rtl/>
        </w:rPr>
        <w:t xml:space="preserve">יעצרו </w:t>
      </w:r>
      <w:bookmarkStart w:id="4217" w:name="_ETM_Q10_410099"/>
      <w:bookmarkStart w:id="4218" w:name="_ETM_Q10_410400"/>
      <w:bookmarkEnd w:id="4217"/>
      <w:bookmarkEnd w:id="4218"/>
      <w:r>
        <w:rPr>
          <w:rFonts w:hint="cs"/>
          <w:rtl/>
        </w:rPr>
        <w:t>ב</w:t>
      </w:r>
      <w:r>
        <w:rPr>
          <w:rtl/>
        </w:rPr>
        <w:t xml:space="preserve">מדינות </w:t>
      </w:r>
      <w:bookmarkStart w:id="4219" w:name="_ETM_Q10_410670"/>
      <w:bookmarkEnd w:id="4219"/>
      <w:r>
        <w:rPr>
          <w:rtl/>
        </w:rPr>
        <w:t xml:space="preserve">העולם </w:t>
      </w:r>
      <w:bookmarkStart w:id="4220" w:name="_ETM_Q10_411000"/>
      <w:bookmarkEnd w:id="4220"/>
      <w:r>
        <w:rPr>
          <w:rtl/>
        </w:rPr>
        <w:t xml:space="preserve">כפושעי </w:t>
      </w:r>
      <w:bookmarkStart w:id="4221" w:name="_ETM_Q10_411450"/>
      <w:bookmarkEnd w:id="4221"/>
      <w:r>
        <w:rPr>
          <w:rtl/>
        </w:rPr>
        <w:t>מלחמה</w:t>
      </w:r>
      <w:r>
        <w:rPr>
          <w:rFonts w:hint="cs"/>
          <w:rtl/>
        </w:rPr>
        <w:t>?</w:t>
      </w:r>
      <w:bookmarkStart w:id="4222" w:name="_ETM_Q10_407169"/>
      <w:bookmarkEnd w:id="4222"/>
      <w:r>
        <w:rPr>
          <w:rtl/>
        </w:rPr>
        <w:t xml:space="preserve"> </w:t>
      </w:r>
      <w:bookmarkStart w:id="4223" w:name="_ETM_Q10_412319"/>
      <w:bookmarkEnd w:id="4223"/>
      <w:r>
        <w:rPr>
          <w:rtl/>
        </w:rPr>
        <w:t>ערו</w:t>
      </w:r>
      <w:bookmarkStart w:id="4224" w:name="_ETM_Q10_412590"/>
      <w:bookmarkStart w:id="4225" w:name="_ETM_Q10_412709"/>
      <w:bookmarkStart w:id="4226" w:name="_ETM_Q10_412980"/>
      <w:bookmarkStart w:id="4227" w:name="_ETM_Q10_413310"/>
      <w:bookmarkStart w:id="4228" w:name="_ETM_Q10_413610"/>
      <w:bookmarkStart w:id="4229" w:name="_ETM_Q10_413879"/>
      <w:bookmarkStart w:id="4230" w:name="_ETM_Q10_414300"/>
      <w:bookmarkEnd w:id="4224"/>
      <w:bookmarkEnd w:id="4225"/>
      <w:bookmarkEnd w:id="4226"/>
      <w:bookmarkEnd w:id="4227"/>
      <w:bookmarkEnd w:id="4228"/>
      <w:bookmarkEnd w:id="4229"/>
      <w:bookmarkEnd w:id="4230"/>
      <w:r>
        <w:rPr>
          <w:rFonts w:hint="cs"/>
          <w:rtl/>
        </w:rPr>
        <w:t xml:space="preserve">צי </w:t>
      </w:r>
      <w:proofErr w:type="spellStart"/>
      <w:r>
        <w:rPr>
          <w:rFonts w:hint="cs"/>
          <w:rtl/>
        </w:rPr>
        <w:t>הטלגרם</w:t>
      </w:r>
      <w:proofErr w:type="spellEnd"/>
      <w:r>
        <w:rPr>
          <w:rFonts w:hint="cs"/>
          <w:rtl/>
        </w:rPr>
        <w:t xml:space="preserve"> של חמאס ודובר </w:t>
      </w:r>
      <w:proofErr w:type="spellStart"/>
      <w:r>
        <w:rPr>
          <w:rFonts w:hint="cs"/>
          <w:rtl/>
        </w:rPr>
        <w:t>החות'ים</w:t>
      </w:r>
      <w:bookmarkStart w:id="4231" w:name="_ETM_Q10_413754"/>
      <w:bookmarkEnd w:id="4231"/>
      <w:proofErr w:type="spellEnd"/>
      <w:r>
        <w:rPr>
          <w:rtl/>
        </w:rPr>
        <w:t xml:space="preserve"> </w:t>
      </w:r>
      <w:bookmarkStart w:id="4232" w:name="_ETM_Q10_415070"/>
      <w:bookmarkEnd w:id="4232"/>
      <w:r>
        <w:rPr>
          <w:rtl/>
        </w:rPr>
        <w:t xml:space="preserve">חגגו </w:t>
      </w:r>
      <w:bookmarkStart w:id="4233" w:name="_ETM_Q10_415670"/>
      <w:bookmarkEnd w:id="4233"/>
      <w:r>
        <w:rPr>
          <w:rtl/>
        </w:rPr>
        <w:t>וצהל</w:t>
      </w:r>
      <w:r>
        <w:rPr>
          <w:rFonts w:hint="cs"/>
          <w:rtl/>
        </w:rPr>
        <w:t>ו</w:t>
      </w:r>
      <w:r>
        <w:rPr>
          <w:rtl/>
        </w:rPr>
        <w:t xml:space="preserve"> </w:t>
      </w:r>
      <w:bookmarkStart w:id="4234" w:name="_ETM_Q10_416210"/>
      <w:bookmarkEnd w:id="4234"/>
      <w:r>
        <w:rPr>
          <w:rtl/>
        </w:rPr>
        <w:t xml:space="preserve">מול </w:t>
      </w:r>
      <w:bookmarkStart w:id="4235" w:name="_ETM_Q10_416510"/>
      <w:bookmarkEnd w:id="4235"/>
      <w:r>
        <w:rPr>
          <w:rtl/>
        </w:rPr>
        <w:t xml:space="preserve">הזוהמה </w:t>
      </w:r>
      <w:bookmarkStart w:id="4236" w:name="_ETM_Q10_417410"/>
      <w:bookmarkEnd w:id="4236"/>
      <w:r>
        <w:rPr>
          <w:rtl/>
        </w:rPr>
        <w:t xml:space="preserve">ששפכת </w:t>
      </w:r>
      <w:bookmarkStart w:id="4237" w:name="_ETM_Q10_418040"/>
      <w:bookmarkEnd w:id="4237"/>
      <w:r>
        <w:rPr>
          <w:rtl/>
        </w:rPr>
        <w:t>מהפה</w:t>
      </w:r>
      <w:r>
        <w:rPr>
          <w:rFonts w:hint="cs"/>
          <w:rtl/>
        </w:rPr>
        <w:t>.</w:t>
      </w:r>
      <w:r>
        <w:rPr>
          <w:rtl/>
        </w:rPr>
        <w:t xml:space="preserve"> </w:t>
      </w:r>
      <w:bookmarkStart w:id="4238" w:name="_ETM_Q10_418520"/>
      <w:bookmarkStart w:id="4239" w:name="_ETM_Q10_418940"/>
      <w:bookmarkStart w:id="4240" w:name="_ETM_Q10_417299"/>
      <w:bookmarkEnd w:id="4238"/>
      <w:bookmarkEnd w:id="4239"/>
      <w:bookmarkEnd w:id="4240"/>
    </w:p>
    <w:p w:rsidR="00317FED" w:rsidRDefault="00317FED" w:rsidP="004D7507">
      <w:pPr>
        <w:rPr>
          <w:rtl/>
        </w:rPr>
      </w:pPr>
    </w:p>
    <w:p w:rsidR="00317FED" w:rsidRDefault="00317FED" w:rsidP="004D7507">
      <w:pPr>
        <w:rPr>
          <w:rtl/>
        </w:rPr>
      </w:pPr>
      <w:bookmarkStart w:id="4241" w:name="_ETM_Q10_461881"/>
      <w:bookmarkEnd w:id="4241"/>
      <w:r>
        <w:rPr>
          <w:rtl/>
        </w:rPr>
        <w:t xml:space="preserve">אמרתי </w:t>
      </w:r>
      <w:bookmarkStart w:id="4242" w:name="_ETM_Q10_419330"/>
      <w:bookmarkEnd w:id="4242"/>
      <w:r>
        <w:rPr>
          <w:rtl/>
        </w:rPr>
        <w:t xml:space="preserve">ואגיד </w:t>
      </w:r>
      <w:bookmarkStart w:id="4243" w:name="_ETM_Q10_419750"/>
      <w:bookmarkEnd w:id="4243"/>
      <w:r>
        <w:rPr>
          <w:rtl/>
        </w:rPr>
        <w:t>שו</w:t>
      </w:r>
      <w:r>
        <w:rPr>
          <w:rFonts w:hint="cs"/>
          <w:rtl/>
        </w:rPr>
        <w:t>ב:</w:t>
      </w:r>
      <w:r>
        <w:rPr>
          <w:rtl/>
        </w:rPr>
        <w:t xml:space="preserve"> </w:t>
      </w:r>
      <w:bookmarkStart w:id="4244" w:name="_ETM_Q10_420330"/>
      <w:bookmarkEnd w:id="4244"/>
      <w:r>
        <w:rPr>
          <w:rtl/>
        </w:rPr>
        <w:t>כן</w:t>
      </w:r>
      <w:r>
        <w:rPr>
          <w:rFonts w:hint="cs"/>
          <w:rtl/>
        </w:rPr>
        <w:t>,</w:t>
      </w:r>
      <w:r>
        <w:rPr>
          <w:rtl/>
        </w:rPr>
        <w:t xml:space="preserve"> </w:t>
      </w:r>
      <w:bookmarkStart w:id="4245" w:name="_ETM_Q10_420960"/>
      <w:bookmarkEnd w:id="4245"/>
      <w:r>
        <w:rPr>
          <w:rtl/>
        </w:rPr>
        <w:t xml:space="preserve">יש </w:t>
      </w:r>
      <w:bookmarkStart w:id="4246" w:name="_ETM_Q10_421290"/>
      <w:bookmarkEnd w:id="4246"/>
      <w:r>
        <w:rPr>
          <w:rtl/>
        </w:rPr>
        <w:t xml:space="preserve">חפים </w:t>
      </w:r>
      <w:bookmarkStart w:id="4247" w:name="_ETM_Q10_421650"/>
      <w:bookmarkEnd w:id="4247"/>
      <w:r>
        <w:rPr>
          <w:rtl/>
        </w:rPr>
        <w:t>מפשע</w:t>
      </w:r>
      <w:r>
        <w:rPr>
          <w:rFonts w:hint="cs"/>
          <w:rtl/>
        </w:rPr>
        <w:t xml:space="preserve">. </w:t>
      </w:r>
      <w:bookmarkStart w:id="4248" w:name="_ETM_Q10_422370"/>
      <w:bookmarkEnd w:id="4248"/>
      <w:r>
        <w:rPr>
          <w:rFonts w:hint="cs"/>
          <w:rtl/>
        </w:rPr>
        <w:t xml:space="preserve">58, ליתר דיוק. </w:t>
      </w:r>
      <w:bookmarkStart w:id="4249" w:name="_ETM_Q10_423010"/>
      <w:bookmarkStart w:id="4250" w:name="_ETM_Q10_423510"/>
      <w:bookmarkStart w:id="4251" w:name="_ETM_Q10_423870"/>
      <w:bookmarkStart w:id="4252" w:name="_ETM_Q10_424170"/>
      <w:bookmarkStart w:id="4253" w:name="_ETM_Q10_424799"/>
      <w:bookmarkStart w:id="4254" w:name="_ETM_Q10_425010"/>
      <w:bookmarkEnd w:id="4249"/>
      <w:bookmarkEnd w:id="4250"/>
      <w:bookmarkEnd w:id="4251"/>
      <w:bookmarkEnd w:id="4252"/>
      <w:bookmarkEnd w:id="4253"/>
      <w:bookmarkEnd w:id="4254"/>
      <w:r>
        <w:rPr>
          <w:rFonts w:hint="cs"/>
          <w:rtl/>
        </w:rPr>
        <w:t>הם החפים</w:t>
      </w:r>
      <w:r>
        <w:rPr>
          <w:rtl/>
        </w:rPr>
        <w:t xml:space="preserve"> </w:t>
      </w:r>
      <w:bookmarkStart w:id="4255" w:name="_ETM_Q10_425430"/>
      <w:bookmarkEnd w:id="4255"/>
      <w:r>
        <w:rPr>
          <w:rtl/>
        </w:rPr>
        <w:t xml:space="preserve">מפשע </w:t>
      </w:r>
      <w:bookmarkStart w:id="4256" w:name="_ETM_Q10_425909"/>
      <w:bookmarkEnd w:id="4256"/>
      <w:r>
        <w:rPr>
          <w:rtl/>
        </w:rPr>
        <w:t>היחידים</w:t>
      </w:r>
      <w:r>
        <w:rPr>
          <w:rFonts w:hint="cs"/>
          <w:rtl/>
        </w:rPr>
        <w:t>,</w:t>
      </w:r>
      <w:r>
        <w:rPr>
          <w:rtl/>
        </w:rPr>
        <w:t xml:space="preserve"> </w:t>
      </w:r>
      <w:bookmarkStart w:id="4257" w:name="_ETM_Q10_426450"/>
      <w:bookmarkEnd w:id="4257"/>
      <w:r>
        <w:rPr>
          <w:rtl/>
        </w:rPr>
        <w:t>אדו</w:t>
      </w:r>
      <w:r>
        <w:rPr>
          <w:rFonts w:hint="cs"/>
          <w:rtl/>
        </w:rPr>
        <w:t xml:space="preserve">ן יאיר גולן. </w:t>
      </w:r>
      <w:bookmarkStart w:id="4258" w:name="_ETM_Q10_426750"/>
      <w:bookmarkStart w:id="4259" w:name="_ETM_Q10_426930"/>
      <w:bookmarkStart w:id="4260" w:name="_ETM_Q10_427620"/>
      <w:bookmarkStart w:id="4261" w:name="_ETM_Q10_427890"/>
      <w:bookmarkStart w:id="4262" w:name="_ETM_Q10_428329"/>
      <w:bookmarkStart w:id="4263" w:name="_ETM_Q10_428900"/>
      <w:bookmarkStart w:id="4264" w:name="_ETM_Q10_429169"/>
      <w:bookmarkStart w:id="4265" w:name="_ETM_Q10_435789"/>
      <w:bookmarkEnd w:id="4258"/>
      <w:bookmarkEnd w:id="4259"/>
      <w:bookmarkEnd w:id="4260"/>
      <w:bookmarkEnd w:id="4261"/>
      <w:bookmarkEnd w:id="4262"/>
      <w:bookmarkEnd w:id="4263"/>
      <w:bookmarkEnd w:id="4264"/>
      <w:bookmarkEnd w:id="4265"/>
      <w:r>
        <w:rPr>
          <w:rFonts w:hint="cs"/>
          <w:rtl/>
        </w:rPr>
        <w:t>אפילו הלפיד הרזרבי נזעק</w:t>
      </w:r>
      <w:bookmarkStart w:id="4266" w:name="_ETM_Q10_426419"/>
      <w:bookmarkEnd w:id="4266"/>
      <w:r>
        <w:rPr>
          <w:rtl/>
        </w:rPr>
        <w:t xml:space="preserve"> </w:t>
      </w:r>
      <w:bookmarkStart w:id="4267" w:name="_ETM_Q10_429900"/>
      <w:bookmarkEnd w:id="4267"/>
      <w:r>
        <w:rPr>
          <w:rtl/>
        </w:rPr>
        <w:t xml:space="preserve">להגן </w:t>
      </w:r>
      <w:bookmarkStart w:id="4268" w:name="_ETM_Q10_430319"/>
      <w:bookmarkEnd w:id="4268"/>
      <w:r>
        <w:rPr>
          <w:rtl/>
        </w:rPr>
        <w:t xml:space="preserve">על </w:t>
      </w:r>
      <w:bookmarkStart w:id="4269" w:name="_ETM_Q10_430409"/>
      <w:bookmarkEnd w:id="4269"/>
      <w:r>
        <w:rPr>
          <w:rtl/>
        </w:rPr>
        <w:t xml:space="preserve">יאיר </w:t>
      </w:r>
      <w:bookmarkStart w:id="4270" w:name="_ETM_Q10_430650"/>
      <w:bookmarkEnd w:id="4270"/>
      <w:r>
        <w:rPr>
          <w:rtl/>
        </w:rPr>
        <w:t xml:space="preserve">גולן </w:t>
      </w:r>
      <w:bookmarkStart w:id="4271" w:name="_ETM_Q10_431340"/>
      <w:bookmarkEnd w:id="4271"/>
      <w:r>
        <w:rPr>
          <w:rFonts w:hint="cs"/>
          <w:rtl/>
        </w:rPr>
        <w:t>כש</w:t>
      </w:r>
      <w:r>
        <w:rPr>
          <w:rtl/>
        </w:rPr>
        <w:t xml:space="preserve">שנייה </w:t>
      </w:r>
      <w:bookmarkStart w:id="4272" w:name="_ETM_Q10_431939"/>
      <w:bookmarkEnd w:id="4272"/>
      <w:r>
        <w:rPr>
          <w:rtl/>
        </w:rPr>
        <w:t xml:space="preserve">אחר </w:t>
      </w:r>
      <w:bookmarkStart w:id="4273" w:name="_ETM_Q10_432269"/>
      <w:bookmarkEnd w:id="4273"/>
      <w:r>
        <w:rPr>
          <w:rtl/>
        </w:rPr>
        <w:t xml:space="preserve">כך </w:t>
      </w:r>
      <w:bookmarkStart w:id="4274" w:name="_ETM_Q10_432750"/>
      <w:bookmarkEnd w:id="4274"/>
      <w:r>
        <w:rPr>
          <w:rtl/>
        </w:rPr>
        <w:t xml:space="preserve">אותו </w:t>
      </w:r>
      <w:bookmarkStart w:id="4275" w:name="_ETM_Q10_433110"/>
      <w:bookmarkEnd w:id="4275"/>
      <w:r>
        <w:rPr>
          <w:rtl/>
        </w:rPr>
        <w:t xml:space="preserve">גולן </w:t>
      </w:r>
      <w:bookmarkStart w:id="4276" w:name="_ETM_Q10_433440"/>
      <w:bookmarkEnd w:id="4276"/>
      <w:r>
        <w:rPr>
          <w:rtl/>
        </w:rPr>
        <w:t xml:space="preserve">בעצמו </w:t>
      </w:r>
      <w:bookmarkStart w:id="4277" w:name="_ETM_Q10_433980"/>
      <w:bookmarkEnd w:id="4277"/>
      <w:r>
        <w:rPr>
          <w:rtl/>
        </w:rPr>
        <w:t xml:space="preserve">קרא </w:t>
      </w:r>
      <w:bookmarkStart w:id="4278" w:name="_ETM_Q10_434280"/>
      <w:bookmarkEnd w:id="4278"/>
      <w:r>
        <w:rPr>
          <w:rtl/>
        </w:rPr>
        <w:t xml:space="preserve">בוגד </w:t>
      </w:r>
      <w:bookmarkStart w:id="4279" w:name="_ETM_Q10_435060"/>
      <w:bookmarkEnd w:id="4279"/>
      <w:r>
        <w:rPr>
          <w:rtl/>
        </w:rPr>
        <w:t xml:space="preserve">לראש </w:t>
      </w:r>
      <w:bookmarkStart w:id="4280" w:name="_ETM_Q10_435540"/>
      <w:bookmarkEnd w:id="4280"/>
      <w:r>
        <w:rPr>
          <w:rtl/>
        </w:rPr>
        <w:t xml:space="preserve">ממשלת </w:t>
      </w:r>
      <w:bookmarkStart w:id="4281" w:name="_ETM_Q10_435970"/>
      <w:bookmarkStart w:id="4282" w:name="_ETM_Q10_436120"/>
      <w:bookmarkEnd w:id="4281"/>
      <w:bookmarkEnd w:id="4282"/>
      <w:r>
        <w:rPr>
          <w:rtl/>
        </w:rPr>
        <w:t xml:space="preserve">ישראל </w:t>
      </w:r>
      <w:bookmarkStart w:id="4283" w:name="_ETM_Q10_436540"/>
      <w:bookmarkEnd w:id="4283"/>
      <w:r>
        <w:rPr>
          <w:rtl/>
        </w:rPr>
        <w:t xml:space="preserve">בנימין </w:t>
      </w:r>
      <w:bookmarkStart w:id="4284" w:name="_ETM_Q10_436900"/>
      <w:bookmarkEnd w:id="4284"/>
      <w:r>
        <w:rPr>
          <w:rtl/>
        </w:rPr>
        <w:t>נתניהו</w:t>
      </w:r>
      <w:r>
        <w:rPr>
          <w:rFonts w:hint="cs"/>
          <w:rtl/>
        </w:rPr>
        <w:t>,</w:t>
      </w:r>
      <w:r>
        <w:rPr>
          <w:rtl/>
        </w:rPr>
        <w:t xml:space="preserve"> </w:t>
      </w:r>
      <w:bookmarkStart w:id="4285" w:name="_ETM_Q10_437680"/>
      <w:bookmarkEnd w:id="4285"/>
      <w:r>
        <w:rPr>
          <w:rtl/>
        </w:rPr>
        <w:t xml:space="preserve">שבמקרה </w:t>
      </w:r>
      <w:bookmarkStart w:id="4286" w:name="_ETM_Q10_438760"/>
      <w:bookmarkEnd w:id="4286"/>
      <w:r>
        <w:rPr>
          <w:rtl/>
        </w:rPr>
        <w:t xml:space="preserve">נבחר </w:t>
      </w:r>
      <w:bookmarkStart w:id="4287" w:name="_ETM_Q10_439240"/>
      <w:bookmarkEnd w:id="4287"/>
      <w:r>
        <w:rPr>
          <w:rtl/>
        </w:rPr>
        <w:t>ע</w:t>
      </w:r>
      <w:r>
        <w:rPr>
          <w:rFonts w:hint="cs"/>
          <w:rtl/>
        </w:rPr>
        <w:t>ל ידי</w:t>
      </w:r>
      <w:r>
        <w:rPr>
          <w:rtl/>
        </w:rPr>
        <w:t xml:space="preserve"> </w:t>
      </w:r>
      <w:bookmarkStart w:id="4288" w:name="_ETM_Q10_439540"/>
      <w:bookmarkEnd w:id="4288"/>
      <w:r>
        <w:rPr>
          <w:rtl/>
        </w:rPr>
        <w:t xml:space="preserve">רוב </w:t>
      </w:r>
      <w:bookmarkStart w:id="4289" w:name="_ETM_Q10_439810"/>
      <w:bookmarkEnd w:id="4289"/>
      <w:r>
        <w:rPr>
          <w:rtl/>
        </w:rPr>
        <w:t>העם</w:t>
      </w:r>
      <w:r>
        <w:rPr>
          <w:rFonts w:hint="cs"/>
          <w:rtl/>
        </w:rPr>
        <w:t>.</w:t>
      </w:r>
      <w:r>
        <w:rPr>
          <w:rtl/>
        </w:rPr>
        <w:t xml:space="preserve"> </w:t>
      </w:r>
      <w:bookmarkStart w:id="4290" w:name="_ETM_Q10_440320"/>
      <w:bookmarkEnd w:id="4290"/>
      <w:r>
        <w:rPr>
          <w:rtl/>
        </w:rPr>
        <w:t xml:space="preserve">לא </w:t>
      </w:r>
      <w:bookmarkStart w:id="4291" w:name="_ETM_Q10_440529"/>
      <w:bookmarkEnd w:id="4291"/>
      <w:r>
        <w:rPr>
          <w:rtl/>
        </w:rPr>
        <w:t>ע</w:t>
      </w:r>
      <w:r>
        <w:rPr>
          <w:rFonts w:hint="cs"/>
          <w:rtl/>
        </w:rPr>
        <w:t>ל ידי</w:t>
      </w:r>
      <w:r>
        <w:rPr>
          <w:rtl/>
        </w:rPr>
        <w:t xml:space="preserve"> </w:t>
      </w:r>
      <w:bookmarkStart w:id="4292" w:name="_ETM_Q10_440890"/>
      <w:bookmarkEnd w:id="4292"/>
      <w:r>
        <w:rPr>
          <w:rtl/>
        </w:rPr>
        <w:t xml:space="preserve">שלושת </w:t>
      </w:r>
      <w:bookmarkStart w:id="4293" w:name="_ETM_Q10_441279"/>
      <w:bookmarkEnd w:id="4293"/>
      <w:r>
        <w:rPr>
          <w:rtl/>
        </w:rPr>
        <w:t xml:space="preserve">המנדטים </w:t>
      </w:r>
      <w:bookmarkStart w:id="4294" w:name="_ETM_Q10_441820"/>
      <w:bookmarkEnd w:id="4294"/>
      <w:r>
        <w:rPr>
          <w:rtl/>
        </w:rPr>
        <w:t xml:space="preserve">של </w:t>
      </w:r>
      <w:bookmarkStart w:id="4295" w:name="_ETM_Q10_442029"/>
      <w:bookmarkEnd w:id="4295"/>
      <w:r>
        <w:rPr>
          <w:rtl/>
        </w:rPr>
        <w:t xml:space="preserve">מיליציות </w:t>
      </w:r>
      <w:bookmarkStart w:id="4296" w:name="_ETM_Q10_442630"/>
      <w:bookmarkEnd w:id="4296"/>
      <w:r>
        <w:rPr>
          <w:rtl/>
        </w:rPr>
        <w:t>קפלן</w:t>
      </w:r>
      <w:r>
        <w:rPr>
          <w:rFonts w:hint="cs"/>
          <w:rtl/>
        </w:rPr>
        <w:t>.</w:t>
      </w:r>
      <w:r>
        <w:rPr>
          <w:rtl/>
        </w:rPr>
        <w:t xml:space="preserve"> </w:t>
      </w:r>
      <w:bookmarkStart w:id="4297" w:name="_ETM_Q10_443470"/>
      <w:bookmarkEnd w:id="4297"/>
      <w:r>
        <w:rPr>
          <w:rtl/>
        </w:rPr>
        <w:t xml:space="preserve">זה </w:t>
      </w:r>
      <w:bookmarkStart w:id="4298" w:name="_ETM_Q10_443650"/>
      <w:bookmarkEnd w:id="4298"/>
      <w:r>
        <w:rPr>
          <w:rtl/>
        </w:rPr>
        <w:t xml:space="preserve">כמובן </w:t>
      </w:r>
      <w:bookmarkStart w:id="4299" w:name="_ETM_Q10_444100"/>
      <w:bookmarkEnd w:id="4299"/>
      <w:r>
        <w:rPr>
          <w:rtl/>
        </w:rPr>
        <w:t xml:space="preserve">בסדר </w:t>
      </w:r>
      <w:bookmarkStart w:id="4300" w:name="_ETM_Q10_444910"/>
      <w:bookmarkEnd w:id="4300"/>
      <w:r>
        <w:rPr>
          <w:rtl/>
        </w:rPr>
        <w:t>בעינ</w:t>
      </w:r>
      <w:r>
        <w:rPr>
          <w:rFonts w:hint="cs"/>
          <w:rtl/>
        </w:rPr>
        <w:t>י</w:t>
      </w:r>
      <w:r>
        <w:rPr>
          <w:rtl/>
        </w:rPr>
        <w:t xml:space="preserve"> </w:t>
      </w:r>
      <w:bookmarkStart w:id="4301" w:name="_ETM_Q10_445330"/>
      <w:bookmarkEnd w:id="4301"/>
      <w:r>
        <w:rPr>
          <w:rtl/>
        </w:rPr>
        <w:t xml:space="preserve">צמד </w:t>
      </w:r>
      <w:bookmarkStart w:id="4302" w:name="_ETM_Q10_445690"/>
      <w:bookmarkEnd w:id="4302"/>
      <w:r>
        <w:rPr>
          <w:rFonts w:hint="cs"/>
          <w:rtl/>
        </w:rPr>
        <w:t>היהירים – שמש העמים והרזרבי.</w:t>
      </w:r>
      <w:r>
        <w:rPr>
          <w:rtl/>
        </w:rPr>
        <w:t xml:space="preserve"> </w:t>
      </w:r>
      <w:bookmarkStart w:id="4303" w:name="_ETM_Q10_447479"/>
      <w:bookmarkStart w:id="4304" w:name="_ETM_Q10_447720"/>
      <w:bookmarkStart w:id="4305" w:name="_ETM_Q10_447960"/>
      <w:bookmarkStart w:id="4306" w:name="_ETM_Q10_449240"/>
      <w:bookmarkEnd w:id="4303"/>
      <w:bookmarkEnd w:id="4304"/>
      <w:bookmarkEnd w:id="4305"/>
      <w:bookmarkEnd w:id="4306"/>
    </w:p>
    <w:p w:rsidR="00317FED" w:rsidRDefault="00317FED" w:rsidP="004D7507">
      <w:pPr>
        <w:rPr>
          <w:rtl/>
        </w:rPr>
      </w:pPr>
    </w:p>
    <w:p w:rsidR="00317FED" w:rsidRDefault="00317FED" w:rsidP="004D7507">
      <w:pPr>
        <w:rPr>
          <w:rtl/>
        </w:rPr>
      </w:pPr>
      <w:r>
        <w:rPr>
          <w:rtl/>
        </w:rPr>
        <w:t>צ'רצ'יל</w:t>
      </w:r>
      <w:r>
        <w:rPr>
          <w:rFonts w:hint="cs"/>
          <w:rtl/>
        </w:rPr>
        <w:t>,</w:t>
      </w:r>
      <w:r>
        <w:rPr>
          <w:rtl/>
        </w:rPr>
        <w:t xml:space="preserve"> </w:t>
      </w:r>
      <w:bookmarkStart w:id="4307" w:name="_ETM_Q10_449779"/>
      <w:bookmarkEnd w:id="4307"/>
      <w:r>
        <w:rPr>
          <w:rtl/>
        </w:rPr>
        <w:t xml:space="preserve">אתם </w:t>
      </w:r>
      <w:bookmarkStart w:id="4308" w:name="_ETM_Q10_450020"/>
      <w:bookmarkEnd w:id="4308"/>
      <w:r>
        <w:rPr>
          <w:rtl/>
        </w:rPr>
        <w:t>יודעים</w:t>
      </w:r>
      <w:r>
        <w:rPr>
          <w:rFonts w:hint="cs"/>
          <w:rtl/>
        </w:rPr>
        <w:t>,</w:t>
      </w:r>
      <w:r>
        <w:rPr>
          <w:rtl/>
        </w:rPr>
        <w:t xml:space="preserve"> </w:t>
      </w:r>
      <w:bookmarkStart w:id="4309" w:name="_ETM_Q10_450289"/>
      <w:bookmarkStart w:id="4310" w:name="_ETM_Q10_446400"/>
      <w:bookmarkEnd w:id="4309"/>
      <w:bookmarkEnd w:id="4310"/>
      <w:r>
        <w:rPr>
          <w:rFonts w:hint="cs"/>
          <w:rtl/>
        </w:rPr>
        <w:t>ט</w:t>
      </w:r>
      <w:r>
        <w:rPr>
          <w:rtl/>
        </w:rPr>
        <w:t xml:space="preserve">בע </w:t>
      </w:r>
      <w:bookmarkStart w:id="4311" w:name="_ETM_Q10_450589"/>
      <w:bookmarkEnd w:id="4311"/>
      <w:r>
        <w:rPr>
          <w:rtl/>
        </w:rPr>
        <w:t xml:space="preserve">ב-1940 </w:t>
      </w:r>
      <w:bookmarkStart w:id="4312" w:name="_ETM_Q10_451969"/>
      <w:bookmarkEnd w:id="4312"/>
      <w:r>
        <w:rPr>
          <w:rtl/>
        </w:rPr>
        <w:t xml:space="preserve">את </w:t>
      </w:r>
      <w:bookmarkStart w:id="4313" w:name="_ETM_Q10_452150"/>
      <w:bookmarkEnd w:id="4313"/>
      <w:r>
        <w:rPr>
          <w:rtl/>
        </w:rPr>
        <w:t xml:space="preserve">המשפט </w:t>
      </w:r>
      <w:bookmarkStart w:id="4314" w:name="_ETM_Q10_452599"/>
      <w:bookmarkEnd w:id="4314"/>
      <w:r>
        <w:rPr>
          <w:rtl/>
        </w:rPr>
        <w:t xml:space="preserve">האלמותי </w:t>
      </w:r>
      <w:bookmarkStart w:id="4315" w:name="_ETM_Q10_453080"/>
      <w:bookmarkEnd w:id="4315"/>
      <w:r>
        <w:rPr>
          <w:rtl/>
        </w:rPr>
        <w:t>שלו</w:t>
      </w:r>
      <w:r>
        <w:rPr>
          <w:rFonts w:hint="cs"/>
          <w:rtl/>
        </w:rPr>
        <w:t>:</w:t>
      </w:r>
      <w:r>
        <w:rPr>
          <w:rtl/>
        </w:rPr>
        <w:t xml:space="preserve"> </w:t>
      </w:r>
      <w:bookmarkStart w:id="4316" w:name="_ETM_Q10_453650"/>
      <w:bookmarkEnd w:id="4316"/>
      <w:r>
        <w:rPr>
          <w:rFonts w:hint="cs"/>
          <w:rtl/>
        </w:rPr>
        <w:t>"</w:t>
      </w:r>
      <w:r>
        <w:rPr>
          <w:rtl/>
        </w:rPr>
        <w:t xml:space="preserve">מעולם </w:t>
      </w:r>
      <w:bookmarkStart w:id="4317" w:name="_ETM_Q10_454370"/>
      <w:bookmarkEnd w:id="4317"/>
      <w:r>
        <w:rPr>
          <w:rtl/>
        </w:rPr>
        <w:t xml:space="preserve">בהיסטוריה </w:t>
      </w:r>
      <w:bookmarkStart w:id="4318" w:name="_ETM_Q10_455060"/>
      <w:bookmarkEnd w:id="4318"/>
      <w:r>
        <w:rPr>
          <w:rtl/>
        </w:rPr>
        <w:t xml:space="preserve">האנושית </w:t>
      </w:r>
      <w:bookmarkStart w:id="4319" w:name="_ETM_Q10_455870"/>
      <w:bookmarkEnd w:id="4319"/>
      <w:r>
        <w:rPr>
          <w:rtl/>
        </w:rPr>
        <w:t xml:space="preserve">לא </w:t>
      </w:r>
      <w:bookmarkStart w:id="4320" w:name="_ETM_Q10_456339"/>
      <w:bookmarkStart w:id="4321" w:name="_ETM_Q10_456670"/>
      <w:bookmarkEnd w:id="4320"/>
      <w:bookmarkEnd w:id="4321"/>
      <w:r>
        <w:rPr>
          <w:rFonts w:hint="cs"/>
          <w:rtl/>
        </w:rPr>
        <w:t xml:space="preserve">חבו </w:t>
      </w:r>
      <w:r>
        <w:rPr>
          <w:rtl/>
        </w:rPr>
        <w:t xml:space="preserve">רבים </w:t>
      </w:r>
      <w:bookmarkStart w:id="4322" w:name="_ETM_Q10_456970"/>
      <w:bookmarkEnd w:id="4322"/>
      <w:r>
        <w:rPr>
          <w:rtl/>
        </w:rPr>
        <w:t xml:space="preserve">כל </w:t>
      </w:r>
      <w:bookmarkStart w:id="4323" w:name="_ETM_Q10_457080"/>
      <w:bookmarkEnd w:id="4323"/>
      <w:r>
        <w:rPr>
          <w:rtl/>
        </w:rPr>
        <w:t>כ</w:t>
      </w:r>
      <w:r>
        <w:rPr>
          <w:rFonts w:hint="cs"/>
          <w:rtl/>
        </w:rPr>
        <w:t>ך</w:t>
      </w:r>
      <w:r>
        <w:rPr>
          <w:rtl/>
        </w:rPr>
        <w:t xml:space="preserve"> </w:t>
      </w:r>
      <w:bookmarkStart w:id="4324" w:name="_ETM_Q10_457169"/>
      <w:bookmarkStart w:id="4325" w:name="_ETM_Q10_457800"/>
      <w:bookmarkEnd w:id="4324"/>
      <w:bookmarkEnd w:id="4325"/>
      <w:r>
        <w:rPr>
          <w:rtl/>
        </w:rPr>
        <w:t xml:space="preserve">הרבה </w:t>
      </w:r>
      <w:bookmarkStart w:id="4326" w:name="_ETM_Q10_458250"/>
      <w:bookmarkEnd w:id="4326"/>
      <w:r>
        <w:rPr>
          <w:rtl/>
        </w:rPr>
        <w:t xml:space="preserve">כל </w:t>
      </w:r>
      <w:bookmarkStart w:id="4327" w:name="_ETM_Q10_458430"/>
      <w:bookmarkEnd w:id="4327"/>
      <w:r>
        <w:rPr>
          <w:rtl/>
        </w:rPr>
        <w:t xml:space="preserve">כך </w:t>
      </w:r>
      <w:bookmarkStart w:id="4328" w:name="_ETM_Q10_459000"/>
      <w:bookmarkEnd w:id="4328"/>
      <w:r>
        <w:rPr>
          <w:rtl/>
        </w:rPr>
        <w:t xml:space="preserve">למעטים </w:t>
      </w:r>
      <w:bookmarkStart w:id="4329" w:name="_ETM_Q10_459689"/>
      <w:bookmarkEnd w:id="4329"/>
      <w:r>
        <w:rPr>
          <w:rtl/>
        </w:rPr>
        <w:t xml:space="preserve">כל </w:t>
      </w:r>
      <w:bookmarkStart w:id="4330" w:name="_ETM_Q10_459900"/>
      <w:bookmarkEnd w:id="4330"/>
      <w:r>
        <w:rPr>
          <w:rtl/>
        </w:rPr>
        <w:t>כך</w:t>
      </w:r>
      <w:r>
        <w:rPr>
          <w:rFonts w:hint="cs"/>
          <w:rtl/>
        </w:rPr>
        <w:t>".</w:t>
      </w:r>
      <w:bookmarkStart w:id="4331" w:name="_ETM_Q10_456350"/>
      <w:bookmarkEnd w:id="4331"/>
      <w:r>
        <w:rPr>
          <w:rtl/>
        </w:rPr>
        <w:t xml:space="preserve"> </w:t>
      </w:r>
      <w:bookmarkStart w:id="4332" w:name="_ETM_Q10_460409"/>
      <w:bookmarkEnd w:id="4332"/>
      <w:r>
        <w:rPr>
          <w:rtl/>
        </w:rPr>
        <w:t xml:space="preserve">הוא </w:t>
      </w:r>
      <w:bookmarkStart w:id="4333" w:name="_ETM_Q10_460560"/>
      <w:bookmarkEnd w:id="4333"/>
      <w:r>
        <w:rPr>
          <w:rtl/>
        </w:rPr>
        <w:t>התכוון</w:t>
      </w:r>
      <w:bookmarkStart w:id="4334" w:name="_ETM_Q10_460850"/>
      <w:bookmarkStart w:id="4335" w:name="_ETM_Q10_461330"/>
      <w:bookmarkStart w:id="4336" w:name="_ETM_Q10_462140"/>
      <w:bookmarkEnd w:id="4334"/>
      <w:bookmarkEnd w:id="4335"/>
      <w:bookmarkEnd w:id="4336"/>
      <w:r>
        <w:rPr>
          <w:rFonts w:hint="cs"/>
          <w:rtl/>
        </w:rPr>
        <w:t xml:space="preserve">, שמש העמים </w:t>
      </w:r>
      <w:r>
        <w:rPr>
          <w:rtl/>
        </w:rPr>
        <w:t xml:space="preserve">יאיר </w:t>
      </w:r>
      <w:bookmarkStart w:id="4337" w:name="_ETM_Q10_462380"/>
      <w:bookmarkEnd w:id="4337"/>
      <w:r>
        <w:rPr>
          <w:rtl/>
        </w:rPr>
        <w:t>גולן</w:t>
      </w:r>
      <w:r>
        <w:rPr>
          <w:rFonts w:hint="cs"/>
          <w:rtl/>
        </w:rPr>
        <w:t xml:space="preserve">, לטייסי </w:t>
      </w:r>
      <w:bookmarkStart w:id="4338" w:name="_ETM_Q10_463070"/>
      <w:bookmarkStart w:id="4339" w:name="_ETM_Q10_463580"/>
      <w:bookmarkStart w:id="4340" w:name="_ETM_Q10_460060"/>
      <w:bookmarkEnd w:id="4338"/>
      <w:bookmarkEnd w:id="4339"/>
      <w:bookmarkEnd w:id="4340"/>
      <w:r>
        <w:rPr>
          <w:rtl/>
        </w:rPr>
        <w:t xml:space="preserve">חיל </w:t>
      </w:r>
      <w:bookmarkStart w:id="4341" w:name="_ETM_Q10_463820"/>
      <w:bookmarkEnd w:id="4341"/>
      <w:r>
        <w:rPr>
          <w:rtl/>
        </w:rPr>
        <w:t xml:space="preserve">האוויר </w:t>
      </w:r>
      <w:bookmarkStart w:id="4342" w:name="_ETM_Q10_464150"/>
      <w:bookmarkEnd w:id="4342"/>
      <w:r>
        <w:rPr>
          <w:rtl/>
        </w:rPr>
        <w:t xml:space="preserve">הבריטי </w:t>
      </w:r>
      <w:bookmarkStart w:id="4343" w:name="_ETM_Q10_464790"/>
      <w:bookmarkEnd w:id="4343"/>
      <w:r>
        <w:rPr>
          <w:rtl/>
        </w:rPr>
        <w:t xml:space="preserve">שלחמו </w:t>
      </w:r>
      <w:bookmarkStart w:id="4344" w:name="_ETM_Q10_465450"/>
      <w:bookmarkEnd w:id="4344"/>
      <w:r>
        <w:rPr>
          <w:rtl/>
        </w:rPr>
        <w:t xml:space="preserve">נגד </w:t>
      </w:r>
      <w:bookmarkStart w:id="4345" w:name="_ETM_Q10_465779"/>
      <w:bookmarkEnd w:id="4345"/>
      <w:r>
        <w:rPr>
          <w:rtl/>
        </w:rPr>
        <w:t>הנאצים</w:t>
      </w:r>
      <w:r>
        <w:rPr>
          <w:rFonts w:hint="cs"/>
          <w:rtl/>
        </w:rPr>
        <w:t>, אלה</w:t>
      </w:r>
      <w:r>
        <w:rPr>
          <w:rtl/>
        </w:rPr>
        <w:t xml:space="preserve"> </w:t>
      </w:r>
      <w:bookmarkStart w:id="4346" w:name="_ETM_Q10_466889"/>
      <w:bookmarkEnd w:id="4346"/>
      <w:r>
        <w:rPr>
          <w:rtl/>
        </w:rPr>
        <w:t xml:space="preserve">שלימים </w:t>
      </w:r>
      <w:bookmarkStart w:id="4347" w:name="_ETM_Q10_467460"/>
      <w:bookmarkEnd w:id="4347"/>
      <w:r>
        <w:rPr>
          <w:rtl/>
        </w:rPr>
        <w:t xml:space="preserve">הפציצו </w:t>
      </w:r>
      <w:bookmarkStart w:id="4348" w:name="_ETM_Q10_467910"/>
      <w:bookmarkEnd w:id="4348"/>
      <w:r>
        <w:rPr>
          <w:rtl/>
        </w:rPr>
        <w:t xml:space="preserve">את </w:t>
      </w:r>
      <w:bookmarkStart w:id="4349" w:name="_ETM_Q10_468120"/>
      <w:bookmarkEnd w:id="4349"/>
      <w:r>
        <w:rPr>
          <w:rFonts w:hint="cs"/>
          <w:rtl/>
        </w:rPr>
        <w:t>דרזדן</w:t>
      </w:r>
      <w:bookmarkStart w:id="4350" w:name="_ETM_Q10_465680"/>
      <w:bookmarkEnd w:id="4350"/>
      <w:r>
        <w:rPr>
          <w:rFonts w:hint="cs"/>
          <w:rtl/>
        </w:rPr>
        <w:t>.</w:t>
      </w:r>
      <w:r>
        <w:rPr>
          <w:rtl/>
        </w:rPr>
        <w:t xml:space="preserve"> </w:t>
      </w:r>
      <w:bookmarkStart w:id="4351" w:name="_ETM_Q10_468789"/>
      <w:bookmarkEnd w:id="4351"/>
      <w:r>
        <w:rPr>
          <w:rtl/>
        </w:rPr>
        <w:t xml:space="preserve">אלה </w:t>
      </w:r>
      <w:bookmarkStart w:id="4352" w:name="_ETM_Q10_469000"/>
      <w:bookmarkEnd w:id="4352"/>
      <w:r>
        <w:rPr>
          <w:rtl/>
        </w:rPr>
        <w:t>שאתה</w:t>
      </w:r>
      <w:r>
        <w:rPr>
          <w:rFonts w:hint="cs"/>
          <w:rtl/>
        </w:rPr>
        <w:t>,</w:t>
      </w:r>
      <w:r>
        <w:rPr>
          <w:rtl/>
        </w:rPr>
        <w:t xml:space="preserve"> </w:t>
      </w:r>
      <w:bookmarkStart w:id="4353" w:name="_ETM_Q10_469539"/>
      <w:bookmarkEnd w:id="4353"/>
      <w:r>
        <w:rPr>
          <w:rtl/>
        </w:rPr>
        <w:t>כנראה</w:t>
      </w:r>
      <w:r>
        <w:rPr>
          <w:rFonts w:hint="cs"/>
          <w:rtl/>
        </w:rPr>
        <w:t>,</w:t>
      </w:r>
      <w:r>
        <w:rPr>
          <w:rtl/>
        </w:rPr>
        <w:t xml:space="preserve"> </w:t>
      </w:r>
      <w:bookmarkStart w:id="4354" w:name="_ETM_Q10_470259"/>
      <w:bookmarkEnd w:id="4354"/>
      <w:r>
        <w:rPr>
          <w:rtl/>
        </w:rPr>
        <w:t xml:space="preserve">היית </w:t>
      </w:r>
      <w:bookmarkStart w:id="4355" w:name="_ETM_Q10_470589"/>
      <w:bookmarkEnd w:id="4355"/>
      <w:r>
        <w:rPr>
          <w:rtl/>
        </w:rPr>
        <w:t xml:space="preserve">מזהה </w:t>
      </w:r>
      <w:bookmarkStart w:id="4356" w:name="_ETM_Q10_470910"/>
      <w:bookmarkEnd w:id="4356"/>
      <w:r>
        <w:rPr>
          <w:rtl/>
        </w:rPr>
        <w:t xml:space="preserve">תהליכים </w:t>
      </w:r>
      <w:bookmarkStart w:id="4357" w:name="_ETM_Q10_471570"/>
      <w:bookmarkEnd w:id="4357"/>
      <w:r>
        <w:rPr>
          <w:rtl/>
        </w:rPr>
        <w:t>אצל</w:t>
      </w:r>
      <w:r>
        <w:rPr>
          <w:rFonts w:hint="cs"/>
          <w:rtl/>
        </w:rPr>
        <w:t>ם,</w:t>
      </w:r>
      <w:r>
        <w:rPr>
          <w:rtl/>
        </w:rPr>
        <w:t xml:space="preserve"> </w:t>
      </w:r>
      <w:bookmarkStart w:id="4358" w:name="_ETM_Q10_471810"/>
      <w:bookmarkEnd w:id="4358"/>
      <w:r>
        <w:rPr>
          <w:rFonts w:hint="cs"/>
          <w:rtl/>
        </w:rPr>
        <w:t>א</w:t>
      </w:r>
      <w:bookmarkStart w:id="4359" w:name="_ETM_Q10_469261"/>
      <w:bookmarkEnd w:id="4359"/>
      <w:r>
        <w:rPr>
          <w:rtl/>
        </w:rPr>
        <w:t xml:space="preserve">דון </w:t>
      </w:r>
      <w:bookmarkStart w:id="4360" w:name="_ETM_Q10_472140"/>
      <w:bookmarkEnd w:id="4360"/>
      <w:r>
        <w:rPr>
          <w:rtl/>
        </w:rPr>
        <w:t>גולן</w:t>
      </w:r>
      <w:r>
        <w:rPr>
          <w:rFonts w:hint="cs"/>
          <w:rtl/>
        </w:rPr>
        <w:t>, איש</w:t>
      </w:r>
      <w:r>
        <w:rPr>
          <w:rtl/>
        </w:rPr>
        <w:t xml:space="preserve"> </w:t>
      </w:r>
      <w:bookmarkStart w:id="4361" w:name="_ETM_Q10_472890"/>
      <w:bookmarkStart w:id="4362" w:name="_ETM_Q10_467411"/>
      <w:bookmarkEnd w:id="4361"/>
      <w:bookmarkEnd w:id="4362"/>
      <w:r>
        <w:rPr>
          <w:rtl/>
        </w:rPr>
        <w:t xml:space="preserve">המוסר </w:t>
      </w:r>
      <w:bookmarkStart w:id="4363" w:name="_ETM_Q10_473490"/>
      <w:bookmarkEnd w:id="4363"/>
      <w:r>
        <w:rPr>
          <w:rtl/>
        </w:rPr>
        <w:t>הנעלה</w:t>
      </w:r>
      <w:r>
        <w:rPr>
          <w:rFonts w:hint="cs"/>
          <w:rtl/>
        </w:rPr>
        <w:t>,</w:t>
      </w:r>
      <w:r>
        <w:rPr>
          <w:rtl/>
        </w:rPr>
        <w:t xml:space="preserve"> </w:t>
      </w:r>
      <w:bookmarkStart w:id="4364" w:name="_ETM_Q10_474290"/>
      <w:bookmarkEnd w:id="4364"/>
      <w:r>
        <w:rPr>
          <w:rtl/>
        </w:rPr>
        <w:t xml:space="preserve">שמש </w:t>
      </w:r>
      <w:bookmarkStart w:id="4365" w:name="_ETM_Q10_474740"/>
      <w:bookmarkEnd w:id="4365"/>
      <w:r>
        <w:rPr>
          <w:rtl/>
        </w:rPr>
        <w:t xml:space="preserve">העמים </w:t>
      </w:r>
      <w:bookmarkStart w:id="4366" w:name="_ETM_Q10_475100"/>
      <w:bookmarkEnd w:id="4366"/>
      <w:r>
        <w:rPr>
          <w:rtl/>
        </w:rPr>
        <w:t>שלנו</w:t>
      </w:r>
      <w:r>
        <w:rPr>
          <w:rFonts w:hint="cs"/>
          <w:rtl/>
        </w:rPr>
        <w:t>.</w:t>
      </w:r>
      <w:r>
        <w:rPr>
          <w:rtl/>
        </w:rPr>
        <w:t xml:space="preserve"> </w:t>
      </w:r>
      <w:bookmarkStart w:id="4367" w:name="_ETM_Q10_475820"/>
      <w:bookmarkStart w:id="4368" w:name="_ETM_Q10_475749"/>
      <w:bookmarkStart w:id="4369" w:name="_ETM_Q10_475872"/>
      <w:bookmarkStart w:id="4370" w:name="_ETM_Q10_475900"/>
      <w:bookmarkStart w:id="4371" w:name="_ETM_Q10_475983"/>
      <w:bookmarkEnd w:id="4367"/>
      <w:bookmarkEnd w:id="4368"/>
      <w:bookmarkEnd w:id="4369"/>
      <w:bookmarkEnd w:id="4370"/>
      <w:bookmarkEnd w:id="4371"/>
      <w:r>
        <w:rPr>
          <w:rFonts w:hint="cs"/>
          <w:rtl/>
        </w:rPr>
        <w:t>ו</w:t>
      </w:r>
      <w:r>
        <w:rPr>
          <w:rtl/>
        </w:rPr>
        <w:t xml:space="preserve">אני </w:t>
      </w:r>
      <w:bookmarkStart w:id="4372" w:name="_ETM_Q10_476240"/>
      <w:bookmarkEnd w:id="4372"/>
      <w:r>
        <w:rPr>
          <w:rtl/>
        </w:rPr>
        <w:t xml:space="preserve">טוענת </w:t>
      </w:r>
      <w:bookmarkStart w:id="4373" w:name="_ETM_Q10_476960"/>
      <w:bookmarkEnd w:id="4373"/>
      <w:r>
        <w:rPr>
          <w:rFonts w:hint="cs"/>
          <w:rtl/>
        </w:rPr>
        <w:t>שעליך</w:t>
      </w:r>
      <w:bookmarkStart w:id="4374" w:name="_ETM_Q10_473801"/>
      <w:bookmarkEnd w:id="4374"/>
      <w:r>
        <w:rPr>
          <w:rtl/>
        </w:rPr>
        <w:t xml:space="preserve"> </w:t>
      </w:r>
      <w:bookmarkStart w:id="4375" w:name="_ETM_Q10_477580"/>
      <w:bookmarkEnd w:id="4375"/>
      <w:r>
        <w:rPr>
          <w:rtl/>
        </w:rPr>
        <w:t xml:space="preserve">אפשר </w:t>
      </w:r>
      <w:bookmarkStart w:id="4376" w:name="_ETM_Q10_477789"/>
      <w:bookmarkEnd w:id="4376"/>
      <w:r>
        <w:rPr>
          <w:rFonts w:hint="cs"/>
          <w:rtl/>
        </w:rPr>
        <w:t>לט</w:t>
      </w:r>
      <w:r>
        <w:rPr>
          <w:rtl/>
        </w:rPr>
        <w:t xml:space="preserve">בוע </w:t>
      </w:r>
      <w:bookmarkStart w:id="4377" w:name="_ETM_Q10_478449"/>
      <w:bookmarkEnd w:id="4377"/>
      <w:r>
        <w:rPr>
          <w:rtl/>
        </w:rPr>
        <w:t xml:space="preserve">את </w:t>
      </w:r>
      <w:bookmarkStart w:id="4378" w:name="_ETM_Q10_478629"/>
      <w:bookmarkEnd w:id="4378"/>
      <w:r>
        <w:rPr>
          <w:rtl/>
        </w:rPr>
        <w:t xml:space="preserve">הביטוי </w:t>
      </w:r>
      <w:bookmarkStart w:id="4379" w:name="_ETM_Q10_479020"/>
      <w:bookmarkEnd w:id="4379"/>
      <w:r>
        <w:rPr>
          <w:rtl/>
        </w:rPr>
        <w:t>המקביל</w:t>
      </w:r>
      <w:r>
        <w:rPr>
          <w:rFonts w:hint="cs"/>
          <w:rtl/>
        </w:rPr>
        <w:t>:</w:t>
      </w:r>
      <w:bookmarkStart w:id="4380" w:name="_ETM_Q10_476361"/>
      <w:bookmarkEnd w:id="4380"/>
      <w:r>
        <w:rPr>
          <w:rtl/>
        </w:rPr>
        <w:t xml:space="preserve"> </w:t>
      </w:r>
      <w:bookmarkStart w:id="4381" w:name="_ETM_Q10_479740"/>
      <w:bookmarkEnd w:id="4381"/>
      <w:r>
        <w:rPr>
          <w:rtl/>
        </w:rPr>
        <w:t xml:space="preserve">מעולם </w:t>
      </w:r>
      <w:bookmarkStart w:id="4382" w:name="_ETM_Q10_480699"/>
      <w:bookmarkEnd w:id="4382"/>
      <w:r>
        <w:rPr>
          <w:rtl/>
        </w:rPr>
        <w:t xml:space="preserve">בהיסטוריה </w:t>
      </w:r>
      <w:bookmarkStart w:id="4383" w:name="_ETM_Q10_481360"/>
      <w:bookmarkEnd w:id="4383"/>
      <w:r>
        <w:rPr>
          <w:rtl/>
        </w:rPr>
        <w:t xml:space="preserve">האנושית </w:t>
      </w:r>
      <w:bookmarkStart w:id="4384" w:name="_ETM_Q10_480000"/>
      <w:bookmarkStart w:id="4385" w:name="_ETM_Q10_482760"/>
      <w:bookmarkStart w:id="4386" w:name="_ETM_Q10_479621"/>
      <w:bookmarkEnd w:id="4384"/>
      <w:bookmarkEnd w:id="4385"/>
      <w:bookmarkEnd w:id="4386"/>
      <w:r>
        <w:rPr>
          <w:rtl/>
        </w:rPr>
        <w:t xml:space="preserve">לא </w:t>
      </w:r>
      <w:bookmarkStart w:id="4387" w:name="_ETM_Q10_482910"/>
      <w:bookmarkEnd w:id="4387"/>
      <w:r>
        <w:rPr>
          <w:rFonts w:hint="cs"/>
          <w:rtl/>
        </w:rPr>
        <w:t xml:space="preserve">הזיק מנוול אחד </w:t>
      </w:r>
      <w:bookmarkStart w:id="4388" w:name="_ETM_Q10_483929"/>
      <w:bookmarkStart w:id="4389" w:name="_ETM_Q10_484230"/>
      <w:bookmarkStart w:id="4390" w:name="_ETM_Q10_484830"/>
      <w:bookmarkEnd w:id="4388"/>
      <w:bookmarkEnd w:id="4389"/>
      <w:bookmarkEnd w:id="4390"/>
      <w:r>
        <w:rPr>
          <w:rFonts w:hint="cs"/>
          <w:rtl/>
        </w:rPr>
        <w:t xml:space="preserve">הרבה </w:t>
      </w:r>
      <w:r>
        <w:rPr>
          <w:rtl/>
        </w:rPr>
        <w:t xml:space="preserve">כל </w:t>
      </w:r>
      <w:bookmarkStart w:id="4391" w:name="_ETM_Q10_485040"/>
      <w:bookmarkEnd w:id="4391"/>
      <w:r>
        <w:rPr>
          <w:rtl/>
        </w:rPr>
        <w:t>כך</w:t>
      </w:r>
      <w:bookmarkStart w:id="4392" w:name="_ETM_Q10_485339"/>
      <w:bookmarkStart w:id="4393" w:name="_ETM_Q10_483029"/>
      <w:bookmarkEnd w:id="4392"/>
      <w:bookmarkEnd w:id="4393"/>
      <w:r>
        <w:rPr>
          <w:rtl/>
        </w:rPr>
        <w:t xml:space="preserve"> </w:t>
      </w:r>
      <w:bookmarkStart w:id="4394" w:name="_ETM_Q10_485879"/>
      <w:bookmarkEnd w:id="4394"/>
      <w:r>
        <w:rPr>
          <w:rtl/>
        </w:rPr>
        <w:t xml:space="preserve">לרבים </w:t>
      </w:r>
      <w:bookmarkStart w:id="4395" w:name="_ETM_Q10_486420"/>
      <w:bookmarkEnd w:id="4395"/>
      <w:r>
        <w:rPr>
          <w:rtl/>
        </w:rPr>
        <w:t xml:space="preserve">כל </w:t>
      </w:r>
      <w:bookmarkStart w:id="4396" w:name="_ETM_Q10_486599"/>
      <w:bookmarkEnd w:id="4396"/>
      <w:r>
        <w:rPr>
          <w:rtl/>
        </w:rPr>
        <w:t>כך</w:t>
      </w:r>
      <w:r>
        <w:rPr>
          <w:rFonts w:hint="cs"/>
          <w:rtl/>
        </w:rPr>
        <w:t>.</w:t>
      </w:r>
      <w:bookmarkStart w:id="4397" w:name="_ETM_Q10_481240"/>
      <w:bookmarkEnd w:id="4397"/>
      <w:r>
        <w:rPr>
          <w:rtl/>
        </w:rPr>
        <w:t xml:space="preserve"> </w:t>
      </w:r>
      <w:bookmarkStart w:id="4398" w:name="_ETM_Q10_487140"/>
      <w:bookmarkStart w:id="4399" w:name="_ETM_Q10_496719"/>
      <w:bookmarkEnd w:id="4398"/>
      <w:bookmarkEnd w:id="4399"/>
    </w:p>
    <w:p w:rsidR="00317FED" w:rsidRDefault="00317FED" w:rsidP="004D7507">
      <w:pPr>
        <w:rPr>
          <w:rtl/>
        </w:rPr>
      </w:pPr>
    </w:p>
    <w:p w:rsidR="00317FED" w:rsidRDefault="00317FED" w:rsidP="004D7507">
      <w:pPr>
        <w:rPr>
          <w:rtl/>
        </w:rPr>
      </w:pPr>
      <w:r>
        <w:rPr>
          <w:rtl/>
        </w:rPr>
        <w:t xml:space="preserve">אתה </w:t>
      </w:r>
      <w:bookmarkStart w:id="4400" w:name="_ETM_Q10_487830"/>
      <w:bookmarkEnd w:id="4400"/>
      <w:r>
        <w:rPr>
          <w:rtl/>
        </w:rPr>
        <w:t xml:space="preserve">שמש </w:t>
      </w:r>
      <w:bookmarkStart w:id="4401" w:name="_ETM_Q10_488250"/>
      <w:bookmarkEnd w:id="4401"/>
      <w:r>
        <w:rPr>
          <w:rtl/>
        </w:rPr>
        <w:t>העמים</w:t>
      </w:r>
      <w:bookmarkStart w:id="4402" w:name="_ETM_Q10_488850"/>
      <w:bookmarkEnd w:id="4402"/>
      <w:r>
        <w:rPr>
          <w:rFonts w:hint="cs"/>
          <w:rtl/>
        </w:rPr>
        <w:t xml:space="preserve"> שחולם להקים </w:t>
      </w:r>
      <w:bookmarkStart w:id="4403" w:name="_ETM_Q10_489299"/>
      <w:bookmarkStart w:id="4404" w:name="_ETM_Q10_489719"/>
      <w:bookmarkEnd w:id="4403"/>
      <w:bookmarkEnd w:id="4404"/>
      <w:r>
        <w:rPr>
          <w:rtl/>
        </w:rPr>
        <w:t xml:space="preserve">לבני </w:t>
      </w:r>
      <w:bookmarkStart w:id="4405" w:name="_ETM_Q10_490019"/>
      <w:bookmarkEnd w:id="4405"/>
      <w:r>
        <w:rPr>
          <w:rtl/>
        </w:rPr>
        <w:t xml:space="preserve">הציונות </w:t>
      </w:r>
      <w:bookmarkStart w:id="4406" w:name="_ETM_Q10_490440"/>
      <w:bookmarkEnd w:id="4406"/>
      <w:r>
        <w:rPr>
          <w:rtl/>
        </w:rPr>
        <w:t xml:space="preserve">הדתית </w:t>
      </w:r>
      <w:bookmarkStart w:id="4407" w:name="_ETM_Q10_490799"/>
      <w:bookmarkEnd w:id="4407"/>
      <w:proofErr w:type="spellStart"/>
      <w:r>
        <w:rPr>
          <w:rtl/>
        </w:rPr>
        <w:t>ש</w:t>
      </w:r>
      <w:bookmarkStart w:id="4408" w:name="_ETM_Q10_490920"/>
      <w:bookmarkStart w:id="4409" w:name="_ETM_Q10_490089"/>
      <w:bookmarkEnd w:id="4408"/>
      <w:bookmarkEnd w:id="4409"/>
      <w:r>
        <w:rPr>
          <w:rtl/>
        </w:rPr>
        <w:t>מג</w:t>
      </w:r>
      <w:r>
        <w:rPr>
          <w:rFonts w:hint="cs"/>
          <w:rtl/>
        </w:rPr>
        <w:t>י</w:t>
      </w:r>
      <w:r>
        <w:rPr>
          <w:rtl/>
        </w:rPr>
        <w:t>נים</w:t>
      </w:r>
      <w:proofErr w:type="spellEnd"/>
      <w:r>
        <w:rPr>
          <w:rtl/>
        </w:rPr>
        <w:t xml:space="preserve"> </w:t>
      </w:r>
      <w:bookmarkStart w:id="4410" w:name="_ETM_Q10_491339"/>
      <w:bookmarkEnd w:id="4410"/>
      <w:r>
        <w:rPr>
          <w:rtl/>
        </w:rPr>
        <w:t xml:space="preserve">עליך </w:t>
      </w:r>
      <w:bookmarkStart w:id="4411" w:name="_ETM_Q10_491730"/>
      <w:bookmarkEnd w:id="4411"/>
      <w:r>
        <w:rPr>
          <w:rtl/>
        </w:rPr>
        <w:t xml:space="preserve">בגופם </w:t>
      </w:r>
      <w:bookmarkStart w:id="4412" w:name="_ETM_Q10_492620"/>
      <w:bookmarkEnd w:id="4412"/>
      <w:r>
        <w:rPr>
          <w:rtl/>
        </w:rPr>
        <w:t xml:space="preserve">מחנות </w:t>
      </w:r>
      <w:bookmarkStart w:id="4413" w:name="_ETM_Q10_493190"/>
      <w:bookmarkEnd w:id="4413"/>
      <w:r>
        <w:rPr>
          <w:rtl/>
        </w:rPr>
        <w:t xml:space="preserve">לחינוך </w:t>
      </w:r>
      <w:bookmarkStart w:id="4414" w:name="_ETM_Q10_493580"/>
      <w:bookmarkEnd w:id="4414"/>
      <w:r>
        <w:rPr>
          <w:rtl/>
        </w:rPr>
        <w:t>מחדש</w:t>
      </w:r>
      <w:r>
        <w:rPr>
          <w:rFonts w:hint="cs"/>
          <w:rtl/>
        </w:rPr>
        <w:t>.</w:t>
      </w:r>
      <w:r>
        <w:rPr>
          <w:rtl/>
        </w:rPr>
        <w:t xml:space="preserve"> </w:t>
      </w:r>
      <w:bookmarkStart w:id="4415" w:name="_ETM_Q10_494390"/>
      <w:bookmarkEnd w:id="4415"/>
      <w:r>
        <w:rPr>
          <w:rtl/>
        </w:rPr>
        <w:t xml:space="preserve">זה </w:t>
      </w:r>
      <w:bookmarkStart w:id="4416" w:name="_ETM_Q10_494630"/>
      <w:bookmarkEnd w:id="4416"/>
      <w:r>
        <w:rPr>
          <w:rtl/>
        </w:rPr>
        <w:t xml:space="preserve">כשאתה </w:t>
      </w:r>
      <w:bookmarkStart w:id="4417" w:name="_ETM_Q10_494990"/>
      <w:bookmarkEnd w:id="4417"/>
      <w:r>
        <w:rPr>
          <w:rtl/>
        </w:rPr>
        <w:t xml:space="preserve">לא </w:t>
      </w:r>
      <w:bookmarkStart w:id="4418" w:name="_ETM_Q10_495240"/>
      <w:bookmarkEnd w:id="4418"/>
      <w:r>
        <w:rPr>
          <w:rFonts w:hint="cs"/>
          <w:rtl/>
        </w:rPr>
        <w:t>מכנה</w:t>
      </w:r>
      <w:r>
        <w:rPr>
          <w:rtl/>
        </w:rPr>
        <w:t xml:space="preserve"> </w:t>
      </w:r>
      <w:bookmarkStart w:id="4419" w:name="_ETM_Q10_495630"/>
      <w:bookmarkEnd w:id="4419"/>
      <w:r>
        <w:rPr>
          <w:rtl/>
        </w:rPr>
        <w:t xml:space="preserve">אותם </w:t>
      </w:r>
      <w:bookmarkStart w:id="4420" w:name="_ETM_Q10_495900"/>
      <w:bookmarkStart w:id="4421" w:name="_ETM_Q10_496050"/>
      <w:bookmarkEnd w:id="4420"/>
      <w:bookmarkEnd w:id="4421"/>
      <w:r>
        <w:rPr>
          <w:rFonts w:hint="cs"/>
          <w:rtl/>
        </w:rPr>
        <w:t>תתי</w:t>
      </w:r>
      <w:bookmarkStart w:id="4422" w:name="_ETM_Q10_493919"/>
      <w:bookmarkStart w:id="4423" w:name="_ETM_Q10_496560"/>
      <w:bookmarkEnd w:id="4422"/>
      <w:bookmarkEnd w:id="4423"/>
      <w:r>
        <w:rPr>
          <w:rFonts w:hint="cs"/>
          <w:rtl/>
        </w:rPr>
        <w:t>-</w:t>
      </w:r>
      <w:r>
        <w:rPr>
          <w:rtl/>
        </w:rPr>
        <w:t>אדם</w:t>
      </w:r>
      <w:r>
        <w:rPr>
          <w:rFonts w:hint="cs"/>
          <w:rtl/>
        </w:rPr>
        <w:t>.</w:t>
      </w:r>
      <w:bookmarkStart w:id="4424" w:name="_ETM_Q10_490659"/>
      <w:bookmarkEnd w:id="4424"/>
      <w:r>
        <w:rPr>
          <w:rtl/>
        </w:rPr>
        <w:t xml:space="preserve"> </w:t>
      </w:r>
      <w:bookmarkStart w:id="4425" w:name="_ETM_Q10_497230"/>
      <w:bookmarkEnd w:id="4425"/>
      <w:r>
        <w:rPr>
          <w:rtl/>
        </w:rPr>
        <w:t xml:space="preserve">ואם </w:t>
      </w:r>
      <w:bookmarkStart w:id="4426" w:name="_ETM_Q10_497619"/>
      <w:bookmarkEnd w:id="4426"/>
      <w:r>
        <w:rPr>
          <w:rtl/>
        </w:rPr>
        <w:t xml:space="preserve">הם </w:t>
      </w:r>
      <w:bookmarkStart w:id="4427" w:name="_ETM_Q10_497710"/>
      <w:bookmarkEnd w:id="4427"/>
      <w:r>
        <w:rPr>
          <w:rtl/>
        </w:rPr>
        <w:t xml:space="preserve">לא </w:t>
      </w:r>
      <w:bookmarkStart w:id="4428" w:name="_ETM_Q10_497800"/>
      <w:bookmarkEnd w:id="4428"/>
      <w:r>
        <w:rPr>
          <w:rtl/>
        </w:rPr>
        <w:t>יבינו</w:t>
      </w:r>
      <w:r>
        <w:rPr>
          <w:rFonts w:hint="cs"/>
          <w:rtl/>
        </w:rPr>
        <w:t>,</w:t>
      </w:r>
      <w:r>
        <w:rPr>
          <w:rtl/>
        </w:rPr>
        <w:t xml:space="preserve"> </w:t>
      </w:r>
      <w:bookmarkStart w:id="4429" w:name="_ETM_Q10_498400"/>
      <w:bookmarkEnd w:id="4429"/>
      <w:proofErr w:type="spellStart"/>
      <w:r>
        <w:rPr>
          <w:rFonts w:hint="cs"/>
          <w:rtl/>
        </w:rPr>
        <w:t>ה</w:t>
      </w:r>
      <w:r>
        <w:rPr>
          <w:rtl/>
        </w:rPr>
        <w:t>ת</w:t>
      </w:r>
      <w:r>
        <w:rPr>
          <w:rFonts w:hint="cs"/>
          <w:rtl/>
        </w:rPr>
        <w:t>תי</w:t>
      </w:r>
      <w:proofErr w:type="spellEnd"/>
      <w:r>
        <w:rPr>
          <w:rFonts w:hint="cs"/>
          <w:rtl/>
        </w:rPr>
        <w:t>-</w:t>
      </w:r>
      <w:bookmarkStart w:id="4430" w:name="_ETM_Q10_498789"/>
      <w:bookmarkEnd w:id="4430"/>
      <w:r>
        <w:rPr>
          <w:rtl/>
        </w:rPr>
        <w:t>אדם</w:t>
      </w:r>
      <w:r>
        <w:rPr>
          <w:rFonts w:hint="cs"/>
          <w:rtl/>
        </w:rPr>
        <w:t>,</w:t>
      </w:r>
      <w:r>
        <w:rPr>
          <w:rtl/>
        </w:rPr>
        <w:t xml:space="preserve"> </w:t>
      </w:r>
      <w:bookmarkStart w:id="4431" w:name="_ETM_Q10_499480"/>
      <w:bookmarkEnd w:id="4431"/>
      <w:r>
        <w:rPr>
          <w:rtl/>
        </w:rPr>
        <w:t>האג</w:t>
      </w:r>
      <w:bookmarkStart w:id="4432" w:name="_ETM_Q10_499930"/>
      <w:bookmarkStart w:id="4433" w:name="_ETM_Q10_500170"/>
      <w:bookmarkEnd w:id="4432"/>
      <w:bookmarkEnd w:id="4433"/>
      <w:r>
        <w:rPr>
          <w:rFonts w:hint="cs"/>
          <w:rtl/>
        </w:rPr>
        <w:t>רוף ש</w:t>
      </w:r>
      <w:r>
        <w:rPr>
          <w:rtl/>
        </w:rPr>
        <w:t xml:space="preserve">לך </w:t>
      </w:r>
      <w:bookmarkStart w:id="4434" w:name="_ETM_Q10_500349"/>
      <w:bookmarkEnd w:id="4434"/>
      <w:r>
        <w:rPr>
          <w:rtl/>
        </w:rPr>
        <w:t xml:space="preserve">תמיד </w:t>
      </w:r>
      <w:bookmarkStart w:id="4435" w:name="_ETM_Q10_500650"/>
      <w:bookmarkEnd w:id="4435"/>
      <w:r>
        <w:rPr>
          <w:rtl/>
        </w:rPr>
        <w:t xml:space="preserve">יהיה </w:t>
      </w:r>
      <w:bookmarkStart w:id="4436" w:name="_ETM_Q10_500800"/>
      <w:bookmarkEnd w:id="4436"/>
      <w:r>
        <w:rPr>
          <w:rtl/>
        </w:rPr>
        <w:t>מוכן</w:t>
      </w:r>
      <w:r>
        <w:rPr>
          <w:rFonts w:hint="cs"/>
          <w:rtl/>
        </w:rPr>
        <w:t>.</w:t>
      </w:r>
      <w:r>
        <w:rPr>
          <w:rtl/>
        </w:rPr>
        <w:t xml:space="preserve"> </w:t>
      </w:r>
      <w:bookmarkStart w:id="4437" w:name="_ETM_Q10_501160"/>
      <w:bookmarkEnd w:id="4437"/>
      <w:r>
        <w:rPr>
          <w:rtl/>
        </w:rPr>
        <w:t>נכון</w:t>
      </w:r>
      <w:r>
        <w:rPr>
          <w:rFonts w:hint="cs"/>
          <w:rtl/>
        </w:rPr>
        <w:t>, יאיר</w:t>
      </w:r>
      <w:r>
        <w:rPr>
          <w:rtl/>
        </w:rPr>
        <w:t xml:space="preserve"> </w:t>
      </w:r>
      <w:bookmarkStart w:id="4438" w:name="_ETM_Q10_501550"/>
      <w:bookmarkStart w:id="4439" w:name="_ETM_Q10_501759"/>
      <w:bookmarkEnd w:id="4438"/>
      <w:bookmarkEnd w:id="4439"/>
      <w:r>
        <w:rPr>
          <w:rtl/>
        </w:rPr>
        <w:t>גולן</w:t>
      </w:r>
      <w:r>
        <w:rPr>
          <w:rFonts w:hint="cs"/>
          <w:rtl/>
        </w:rPr>
        <w:t>?</w:t>
      </w:r>
      <w:bookmarkStart w:id="4440" w:name="_ETM_Q10_502599"/>
      <w:bookmarkEnd w:id="4440"/>
      <w:r>
        <w:rPr>
          <w:rFonts w:hint="cs"/>
          <w:rtl/>
        </w:rPr>
        <w:t xml:space="preserve"> </w:t>
      </w:r>
      <w:bookmarkStart w:id="4441" w:name="_ETM_Q10_497528"/>
      <w:bookmarkEnd w:id="4441"/>
      <w:r>
        <w:rPr>
          <w:rtl/>
        </w:rPr>
        <w:t xml:space="preserve">נגד </w:t>
      </w:r>
      <w:bookmarkStart w:id="4442" w:name="_ETM_Q10_502990"/>
      <w:bookmarkEnd w:id="4442"/>
      <w:r>
        <w:rPr>
          <w:rtl/>
        </w:rPr>
        <w:t xml:space="preserve">תושב </w:t>
      </w:r>
      <w:bookmarkStart w:id="4443" w:name="_ETM_Q10_503349"/>
      <w:bookmarkEnd w:id="4443"/>
      <w:r>
        <w:rPr>
          <w:rtl/>
        </w:rPr>
        <w:t xml:space="preserve">קריית </w:t>
      </w:r>
      <w:bookmarkStart w:id="4444" w:name="_ETM_Q10_503650"/>
      <w:bookmarkStart w:id="4445" w:name="_ETM_Q10_504279"/>
      <w:bookmarkEnd w:id="4444"/>
      <w:bookmarkEnd w:id="4445"/>
      <w:r>
        <w:rPr>
          <w:rFonts w:hint="cs"/>
          <w:rtl/>
        </w:rPr>
        <w:t xml:space="preserve">שמונה שמעז לפצות </w:t>
      </w:r>
      <w:bookmarkStart w:id="4446" w:name="_ETM_Q10_505010"/>
      <w:bookmarkEnd w:id="4446"/>
      <w:r>
        <w:rPr>
          <w:rtl/>
        </w:rPr>
        <w:t xml:space="preserve">פה </w:t>
      </w:r>
      <w:bookmarkStart w:id="4447" w:name="_ETM_Q10_505370"/>
      <w:bookmarkEnd w:id="4447"/>
      <w:r>
        <w:rPr>
          <w:rtl/>
        </w:rPr>
        <w:t xml:space="preserve">נגד </w:t>
      </w:r>
      <w:bookmarkStart w:id="4448" w:name="_ETM_Q10_505640"/>
      <w:bookmarkEnd w:id="4448"/>
      <w:r>
        <w:rPr>
          <w:rtl/>
        </w:rPr>
        <w:t xml:space="preserve">שמש </w:t>
      </w:r>
      <w:bookmarkStart w:id="4449" w:name="_ETM_Q10_506029"/>
      <w:bookmarkEnd w:id="4449"/>
      <w:r>
        <w:rPr>
          <w:rtl/>
        </w:rPr>
        <w:t xml:space="preserve">העמים </w:t>
      </w:r>
      <w:bookmarkStart w:id="4450" w:name="_ETM_Q10_506660"/>
      <w:bookmarkEnd w:id="4450"/>
      <w:r>
        <w:rPr>
          <w:rtl/>
        </w:rPr>
        <w:t xml:space="preserve">המחנך </w:t>
      </w:r>
      <w:bookmarkStart w:id="4451" w:name="_ETM_Q10_507260"/>
      <w:bookmarkEnd w:id="4451"/>
      <w:r>
        <w:rPr>
          <w:rtl/>
        </w:rPr>
        <w:t>מחדש</w:t>
      </w:r>
      <w:r>
        <w:rPr>
          <w:rFonts w:hint="cs"/>
          <w:rtl/>
        </w:rPr>
        <w:t>,</w:t>
      </w:r>
      <w:bookmarkStart w:id="4452" w:name="_ETM_Q10_503728"/>
      <w:bookmarkEnd w:id="4452"/>
      <w:r>
        <w:rPr>
          <w:rtl/>
        </w:rPr>
        <w:t xml:space="preserve"> </w:t>
      </w:r>
      <w:bookmarkStart w:id="4453" w:name="_ETM_Q10_508100"/>
      <w:bookmarkEnd w:id="4453"/>
      <w:r>
        <w:rPr>
          <w:rtl/>
        </w:rPr>
        <w:t xml:space="preserve">נגד </w:t>
      </w:r>
      <w:bookmarkStart w:id="4454" w:name="_ETM_Q10_508490"/>
      <w:bookmarkEnd w:id="4454"/>
      <w:r>
        <w:rPr>
          <w:rtl/>
        </w:rPr>
        <w:t>שוטרי</w:t>
      </w:r>
      <w:r>
        <w:rPr>
          <w:rFonts w:hint="cs"/>
          <w:rtl/>
        </w:rPr>
        <w:t>ם.</w:t>
      </w:r>
      <w:bookmarkStart w:id="4455" w:name="_ETM_Q10_508218"/>
      <w:bookmarkEnd w:id="4455"/>
      <w:r>
        <w:rPr>
          <w:rtl/>
        </w:rPr>
        <w:t xml:space="preserve"> </w:t>
      </w:r>
      <w:bookmarkStart w:id="4456" w:name="_ETM_Q10_509210"/>
      <w:bookmarkEnd w:id="4456"/>
      <w:r>
        <w:rPr>
          <w:rtl/>
        </w:rPr>
        <w:t xml:space="preserve">אתה </w:t>
      </w:r>
      <w:bookmarkStart w:id="4457" w:name="_ETM_Q10_509390"/>
      <w:bookmarkEnd w:id="4457"/>
      <w:r>
        <w:rPr>
          <w:rtl/>
        </w:rPr>
        <w:t xml:space="preserve">גם </w:t>
      </w:r>
      <w:bookmarkStart w:id="4458" w:name="_ETM_Q10_509540"/>
      <w:bookmarkEnd w:id="4458"/>
      <w:r>
        <w:rPr>
          <w:rtl/>
        </w:rPr>
        <w:t xml:space="preserve">תמיד </w:t>
      </w:r>
      <w:bookmarkStart w:id="4459" w:name="_ETM_Q10_509839"/>
      <w:bookmarkEnd w:id="4459"/>
      <w:r>
        <w:rPr>
          <w:rtl/>
        </w:rPr>
        <w:t xml:space="preserve">מוכן </w:t>
      </w:r>
      <w:bookmarkStart w:id="4460" w:name="_ETM_Q10_510110"/>
      <w:bookmarkEnd w:id="4460"/>
      <w:r>
        <w:rPr>
          <w:rtl/>
        </w:rPr>
        <w:t xml:space="preserve">להטיל </w:t>
      </w:r>
      <w:bookmarkStart w:id="4461" w:name="_ETM_Q10_510529"/>
      <w:bookmarkEnd w:id="4461"/>
      <w:r>
        <w:rPr>
          <w:rtl/>
        </w:rPr>
        <w:t xml:space="preserve">מצור </w:t>
      </w:r>
      <w:bookmarkStart w:id="4462" w:name="_ETM_Q10_510980"/>
      <w:bookmarkEnd w:id="4462"/>
      <w:r>
        <w:rPr>
          <w:rFonts w:hint="cs"/>
          <w:rtl/>
        </w:rPr>
        <w:t>על</w:t>
      </w:r>
      <w:r>
        <w:rPr>
          <w:rtl/>
        </w:rPr>
        <w:t xml:space="preserve"> </w:t>
      </w:r>
      <w:bookmarkStart w:id="4463" w:name="_ETM_Q10_511250"/>
      <w:bookmarkEnd w:id="4463"/>
      <w:r>
        <w:rPr>
          <w:rtl/>
        </w:rPr>
        <w:t xml:space="preserve">רעיית </w:t>
      </w:r>
      <w:bookmarkStart w:id="4464" w:name="_ETM_Q10_511640"/>
      <w:bookmarkEnd w:id="4464"/>
      <w:r>
        <w:rPr>
          <w:rtl/>
        </w:rPr>
        <w:t xml:space="preserve">ראש </w:t>
      </w:r>
      <w:bookmarkStart w:id="4465" w:name="_ETM_Q10_511850"/>
      <w:bookmarkEnd w:id="4465"/>
      <w:r>
        <w:rPr>
          <w:rtl/>
        </w:rPr>
        <w:t>הממשלה</w:t>
      </w:r>
      <w:r>
        <w:rPr>
          <w:rFonts w:hint="cs"/>
          <w:rtl/>
        </w:rPr>
        <w:t>, גב'</w:t>
      </w:r>
      <w:r>
        <w:rPr>
          <w:rtl/>
        </w:rPr>
        <w:t xml:space="preserve"> </w:t>
      </w:r>
      <w:bookmarkStart w:id="4466" w:name="_ETM_Q10_512839"/>
      <w:bookmarkEnd w:id="4466"/>
      <w:r>
        <w:rPr>
          <w:rFonts w:hint="cs"/>
          <w:rtl/>
        </w:rPr>
        <w:t>שר</w:t>
      </w:r>
      <w:r>
        <w:rPr>
          <w:rtl/>
        </w:rPr>
        <w:t xml:space="preserve">ה </w:t>
      </w:r>
      <w:bookmarkStart w:id="4467" w:name="_ETM_Q10_513320"/>
      <w:bookmarkEnd w:id="4467"/>
      <w:r>
        <w:rPr>
          <w:rtl/>
        </w:rPr>
        <w:t>נתניהו</w:t>
      </w:r>
      <w:r>
        <w:rPr>
          <w:rFonts w:hint="cs"/>
          <w:rtl/>
        </w:rPr>
        <w:t>,</w:t>
      </w:r>
      <w:r>
        <w:rPr>
          <w:rtl/>
        </w:rPr>
        <w:t xml:space="preserve"> </w:t>
      </w:r>
      <w:bookmarkStart w:id="4468" w:name="_ETM_Q10_514160"/>
      <w:bookmarkEnd w:id="4468"/>
      <w:r>
        <w:rPr>
          <w:rtl/>
        </w:rPr>
        <w:t>ש</w:t>
      </w:r>
      <w:bookmarkStart w:id="4469" w:name="_ETM_Q10_514880"/>
      <w:bookmarkEnd w:id="4469"/>
      <w:r>
        <w:rPr>
          <w:rFonts w:hint="cs"/>
          <w:rtl/>
        </w:rPr>
        <w:t>העזה ל</w:t>
      </w:r>
      <w:r>
        <w:rPr>
          <w:rtl/>
        </w:rPr>
        <w:t xml:space="preserve">בקר </w:t>
      </w:r>
      <w:bookmarkStart w:id="4470" w:name="_ETM_Q10_515330"/>
      <w:bookmarkEnd w:id="4470"/>
      <w:r>
        <w:rPr>
          <w:rtl/>
        </w:rPr>
        <w:t>במספרה</w:t>
      </w:r>
      <w:r>
        <w:rPr>
          <w:rFonts w:hint="cs"/>
          <w:rtl/>
        </w:rPr>
        <w:t xml:space="preserve">. </w:t>
      </w:r>
      <w:bookmarkStart w:id="4471" w:name="_ETM_Q10_515218"/>
      <w:bookmarkEnd w:id="4471"/>
      <w:r>
        <w:rPr>
          <w:rFonts w:hint="cs"/>
          <w:rtl/>
        </w:rPr>
        <w:t xml:space="preserve">הרי למה </w:t>
      </w:r>
      <w:bookmarkStart w:id="4472" w:name="_ETM_Q10_516320"/>
      <w:bookmarkStart w:id="4473" w:name="_ETM_Q10_516739"/>
      <w:bookmarkEnd w:id="4472"/>
      <w:bookmarkEnd w:id="4473"/>
      <w:r>
        <w:rPr>
          <w:rFonts w:hint="cs"/>
          <w:rtl/>
        </w:rPr>
        <w:t>ל</w:t>
      </w:r>
      <w:r>
        <w:rPr>
          <w:rtl/>
        </w:rPr>
        <w:t xml:space="preserve">ך </w:t>
      </w:r>
      <w:bookmarkStart w:id="4474" w:name="_ETM_Q10_517070"/>
      <w:bookmarkEnd w:id="4474"/>
      <w:r>
        <w:rPr>
          <w:rtl/>
        </w:rPr>
        <w:t>לדאוג</w:t>
      </w:r>
      <w:r>
        <w:rPr>
          <w:rFonts w:hint="cs"/>
          <w:rtl/>
        </w:rPr>
        <w:t>,</w:t>
      </w:r>
      <w:r>
        <w:rPr>
          <w:rtl/>
        </w:rPr>
        <w:t xml:space="preserve"> </w:t>
      </w:r>
      <w:bookmarkStart w:id="4475" w:name="_ETM_Q10_517489"/>
      <w:bookmarkEnd w:id="4475"/>
      <w:r>
        <w:rPr>
          <w:rtl/>
        </w:rPr>
        <w:t>בעצם</w:t>
      </w:r>
      <w:r>
        <w:rPr>
          <w:rFonts w:hint="cs"/>
          <w:rtl/>
        </w:rPr>
        <w:t>?</w:t>
      </w:r>
      <w:r>
        <w:rPr>
          <w:rtl/>
        </w:rPr>
        <w:t xml:space="preserve"> </w:t>
      </w:r>
      <w:bookmarkStart w:id="4476" w:name="_ETM_Q10_518179"/>
      <w:bookmarkEnd w:id="4476"/>
      <w:r>
        <w:rPr>
          <w:rtl/>
        </w:rPr>
        <w:t xml:space="preserve">מערכת </w:t>
      </w:r>
      <w:bookmarkStart w:id="4477" w:name="_ETM_Q10_518629"/>
      <w:bookmarkEnd w:id="4477"/>
      <w:r>
        <w:rPr>
          <w:rtl/>
        </w:rPr>
        <w:t xml:space="preserve">המשפט </w:t>
      </w:r>
      <w:bookmarkStart w:id="4478" w:name="_ETM_Q10_519230"/>
      <w:bookmarkStart w:id="4479" w:name="_ETM_Q10_518910"/>
      <w:bookmarkStart w:id="4480" w:name="_ETM_Q10_519589"/>
      <w:bookmarkEnd w:id="4478"/>
      <w:bookmarkEnd w:id="4479"/>
      <w:bookmarkEnd w:id="4480"/>
      <w:r>
        <w:rPr>
          <w:rtl/>
        </w:rPr>
        <w:t>מג</w:t>
      </w:r>
      <w:r>
        <w:rPr>
          <w:rFonts w:hint="cs"/>
          <w:rtl/>
        </w:rPr>
        <w:t>י</w:t>
      </w:r>
      <w:r>
        <w:rPr>
          <w:rtl/>
        </w:rPr>
        <w:t xml:space="preserve">נה </w:t>
      </w:r>
      <w:bookmarkStart w:id="4481" w:name="_ETM_Q10_520070"/>
      <w:bookmarkEnd w:id="4481"/>
      <w:r>
        <w:rPr>
          <w:rtl/>
        </w:rPr>
        <w:t xml:space="preserve">עליך </w:t>
      </w:r>
      <w:bookmarkStart w:id="4482" w:name="_ETM_Q10_520640"/>
      <w:bookmarkEnd w:id="4482"/>
      <w:r>
        <w:rPr>
          <w:rtl/>
        </w:rPr>
        <w:t>ונמצאת</w:t>
      </w:r>
      <w:r>
        <w:rPr>
          <w:rFonts w:hint="cs"/>
          <w:rtl/>
        </w:rPr>
        <w:t xml:space="preserve"> כאן </w:t>
      </w:r>
      <w:proofErr w:type="spellStart"/>
      <w:r>
        <w:rPr>
          <w:rFonts w:hint="cs"/>
          <w:rtl/>
        </w:rPr>
        <w:t>לצידך</w:t>
      </w:r>
      <w:bookmarkStart w:id="4483" w:name="_ETM_Q10_517628"/>
      <w:bookmarkEnd w:id="4483"/>
      <w:proofErr w:type="spellEnd"/>
      <w:r>
        <w:rPr>
          <w:rFonts w:hint="cs"/>
          <w:rtl/>
        </w:rPr>
        <w:t>.</w:t>
      </w:r>
      <w:r>
        <w:rPr>
          <w:rtl/>
        </w:rPr>
        <w:t xml:space="preserve"> </w:t>
      </w:r>
      <w:bookmarkStart w:id="4484" w:name="_ETM_Q10_522140"/>
      <w:bookmarkEnd w:id="4484"/>
      <w:r>
        <w:rPr>
          <w:rtl/>
        </w:rPr>
        <w:t xml:space="preserve">ולא </w:t>
      </w:r>
      <w:bookmarkStart w:id="4485" w:name="_ETM_Q10_522410"/>
      <w:bookmarkEnd w:id="4485"/>
      <w:r>
        <w:rPr>
          <w:rtl/>
        </w:rPr>
        <w:t xml:space="preserve">רק </w:t>
      </w:r>
      <w:bookmarkStart w:id="4486" w:name="_ETM_Q10_522589"/>
      <w:bookmarkEnd w:id="4486"/>
      <w:r>
        <w:rPr>
          <w:rtl/>
        </w:rPr>
        <w:t>עליך</w:t>
      </w:r>
      <w:r>
        <w:rPr>
          <w:rFonts w:hint="cs"/>
          <w:rtl/>
        </w:rPr>
        <w:t>,</w:t>
      </w:r>
      <w:r>
        <w:rPr>
          <w:rtl/>
        </w:rPr>
        <w:t xml:space="preserve"> </w:t>
      </w:r>
      <w:bookmarkStart w:id="4487" w:name="_ETM_Q10_523250"/>
      <w:bookmarkEnd w:id="4487"/>
      <w:r>
        <w:rPr>
          <w:rtl/>
        </w:rPr>
        <w:t xml:space="preserve">גם </w:t>
      </w:r>
      <w:bookmarkStart w:id="4488" w:name="_ETM_Q10_523460"/>
      <w:bookmarkEnd w:id="4488"/>
      <w:r>
        <w:rPr>
          <w:rtl/>
        </w:rPr>
        <w:t xml:space="preserve">על </w:t>
      </w:r>
      <w:bookmarkStart w:id="4489" w:name="_ETM_Q10_523580"/>
      <w:bookmarkEnd w:id="4489"/>
      <w:r>
        <w:rPr>
          <w:rtl/>
        </w:rPr>
        <w:t xml:space="preserve">החברים </w:t>
      </w:r>
      <w:bookmarkStart w:id="4490" w:name="_ETM_Q10_523970"/>
      <w:bookmarkEnd w:id="4490"/>
      <w:r>
        <w:rPr>
          <w:rtl/>
        </w:rPr>
        <w:t xml:space="preserve">המופרעים </w:t>
      </w:r>
      <w:bookmarkStart w:id="4491" w:name="_ETM_Q10_524600"/>
      <w:bookmarkEnd w:id="4491"/>
      <w:r>
        <w:rPr>
          <w:rtl/>
        </w:rPr>
        <w:t>שלך</w:t>
      </w:r>
      <w:r>
        <w:rPr>
          <w:rFonts w:hint="cs"/>
          <w:rtl/>
        </w:rPr>
        <w:t xml:space="preserve">, </w:t>
      </w:r>
      <w:proofErr w:type="spellStart"/>
      <w:r>
        <w:rPr>
          <w:rFonts w:hint="cs"/>
          <w:rtl/>
        </w:rPr>
        <w:t>מבע</w:t>
      </w:r>
      <w:bookmarkStart w:id="4492" w:name="_ETM_Q10_521608"/>
      <w:bookmarkEnd w:id="4492"/>
      <w:r>
        <w:rPr>
          <w:rFonts w:hint="cs"/>
          <w:rtl/>
        </w:rPr>
        <w:t>ירי</w:t>
      </w:r>
      <w:proofErr w:type="spellEnd"/>
      <w:r>
        <w:rPr>
          <w:rtl/>
        </w:rPr>
        <w:t xml:space="preserve"> </w:t>
      </w:r>
      <w:bookmarkStart w:id="4493" w:name="_ETM_Q10_525230"/>
      <w:bookmarkStart w:id="4494" w:name="_ETM_Q10_525560"/>
      <w:bookmarkStart w:id="4495" w:name="_ETM_Q10_525830"/>
      <w:bookmarkEnd w:id="4493"/>
      <w:bookmarkEnd w:id="4494"/>
      <w:bookmarkEnd w:id="4495"/>
      <w:r>
        <w:rPr>
          <w:rFonts w:hint="cs"/>
          <w:rtl/>
        </w:rPr>
        <w:t>וחוסמי ה</w:t>
      </w:r>
      <w:bookmarkStart w:id="4496" w:name="_ETM_Q10_526160"/>
      <w:bookmarkEnd w:id="4496"/>
      <w:r>
        <w:rPr>
          <w:rtl/>
        </w:rPr>
        <w:t>כבישים</w:t>
      </w:r>
      <w:r>
        <w:rPr>
          <w:rFonts w:hint="cs"/>
          <w:rtl/>
        </w:rPr>
        <w:t xml:space="preserve">, </w:t>
      </w:r>
      <w:proofErr w:type="spellStart"/>
      <w:r>
        <w:rPr>
          <w:rFonts w:hint="cs"/>
          <w:rtl/>
        </w:rPr>
        <w:t>מרביצי</w:t>
      </w:r>
      <w:bookmarkStart w:id="4497" w:name="_ETM_Q10_527120"/>
      <w:bookmarkStart w:id="4498" w:name="_ETM_Q10_527390"/>
      <w:bookmarkStart w:id="4499" w:name="_ETM_Q10_527839"/>
      <w:bookmarkStart w:id="4500" w:name="_ETM_Q10_528260"/>
      <w:bookmarkStart w:id="4501" w:name="_ETM_Q10_528890"/>
      <w:bookmarkEnd w:id="4497"/>
      <w:bookmarkEnd w:id="4498"/>
      <w:bookmarkEnd w:id="4499"/>
      <w:bookmarkEnd w:id="4500"/>
      <w:bookmarkEnd w:id="4501"/>
      <w:proofErr w:type="spellEnd"/>
      <w:r>
        <w:rPr>
          <w:rFonts w:hint="cs"/>
          <w:rtl/>
        </w:rPr>
        <w:t xml:space="preserve"> השוטרים </w:t>
      </w:r>
      <w:proofErr w:type="spellStart"/>
      <w:r>
        <w:rPr>
          <w:rFonts w:hint="cs"/>
          <w:rtl/>
        </w:rPr>
        <w:t>ומטרידי</w:t>
      </w:r>
      <w:proofErr w:type="spellEnd"/>
      <w:r>
        <w:rPr>
          <w:rtl/>
        </w:rPr>
        <w:t xml:space="preserve"> </w:t>
      </w:r>
      <w:bookmarkStart w:id="4502" w:name="_ETM_Q10_529040"/>
      <w:bookmarkEnd w:id="4502"/>
      <w:r>
        <w:rPr>
          <w:rFonts w:hint="cs"/>
          <w:rtl/>
        </w:rPr>
        <w:t>ה</w:t>
      </w:r>
      <w:r>
        <w:rPr>
          <w:rtl/>
        </w:rPr>
        <w:t>שוטרות</w:t>
      </w:r>
      <w:bookmarkStart w:id="4503" w:name="_ETM_Q10_525797"/>
      <w:bookmarkEnd w:id="4503"/>
      <w:r>
        <w:rPr>
          <w:rFonts w:hint="cs"/>
          <w:rtl/>
        </w:rPr>
        <w:t>,</w:t>
      </w:r>
      <w:r>
        <w:rPr>
          <w:rtl/>
        </w:rPr>
        <w:t xml:space="preserve"> </w:t>
      </w:r>
      <w:bookmarkStart w:id="4504" w:name="_ETM_Q10_529880"/>
      <w:bookmarkStart w:id="4505" w:name="_ETM_Q10_530029"/>
      <w:bookmarkEnd w:id="4504"/>
      <w:bookmarkEnd w:id="4505"/>
      <w:proofErr w:type="spellStart"/>
      <w:r>
        <w:rPr>
          <w:rFonts w:hint="cs"/>
          <w:rtl/>
        </w:rPr>
        <w:t>מדלי</w:t>
      </w:r>
      <w:bookmarkStart w:id="4506" w:name="_ETM_Q10_530733"/>
      <w:bookmarkEnd w:id="4506"/>
      <w:r>
        <w:rPr>
          <w:rFonts w:hint="cs"/>
          <w:rtl/>
        </w:rPr>
        <w:t>פי</w:t>
      </w:r>
      <w:proofErr w:type="spellEnd"/>
      <w:r>
        <w:rPr>
          <w:rFonts w:hint="cs"/>
          <w:rtl/>
        </w:rPr>
        <w:t xml:space="preserve"> </w:t>
      </w:r>
      <w:bookmarkStart w:id="4507" w:name="_ETM_Q10_530620"/>
      <w:bookmarkEnd w:id="4507"/>
      <w:r>
        <w:rPr>
          <w:rtl/>
        </w:rPr>
        <w:t xml:space="preserve">המסמכים </w:t>
      </w:r>
      <w:bookmarkStart w:id="4508" w:name="_ETM_Q10_531190"/>
      <w:bookmarkStart w:id="4509" w:name="_ETM_Q10_531279"/>
      <w:bookmarkEnd w:id="4508"/>
      <w:bookmarkEnd w:id="4509"/>
      <w:r>
        <w:rPr>
          <w:rFonts w:hint="cs"/>
          <w:rtl/>
        </w:rPr>
        <w:t>מוועדות</w:t>
      </w:r>
      <w:r>
        <w:rPr>
          <w:rtl/>
        </w:rPr>
        <w:t xml:space="preserve"> </w:t>
      </w:r>
      <w:bookmarkStart w:id="4510" w:name="_ETM_Q10_531729"/>
      <w:bookmarkEnd w:id="4510"/>
      <w:r>
        <w:rPr>
          <w:rtl/>
        </w:rPr>
        <w:t>מסווגות</w:t>
      </w:r>
      <w:r>
        <w:rPr>
          <w:rFonts w:hint="cs"/>
          <w:rtl/>
        </w:rPr>
        <w:t>.</w:t>
      </w:r>
      <w:r>
        <w:rPr>
          <w:rtl/>
        </w:rPr>
        <w:t xml:space="preserve"> </w:t>
      </w:r>
      <w:bookmarkStart w:id="4511" w:name="_ETM_Q10_532670"/>
      <w:bookmarkEnd w:id="4511"/>
      <w:r>
        <w:rPr>
          <w:rtl/>
        </w:rPr>
        <w:t xml:space="preserve">ככה </w:t>
      </w:r>
      <w:bookmarkStart w:id="4512" w:name="_ETM_Q10_532970"/>
      <w:bookmarkEnd w:id="4512"/>
      <w:r>
        <w:rPr>
          <w:rtl/>
        </w:rPr>
        <w:t xml:space="preserve">זה </w:t>
      </w:r>
      <w:bookmarkStart w:id="4513" w:name="_ETM_Q10_533420"/>
      <w:bookmarkEnd w:id="4513"/>
      <w:r>
        <w:rPr>
          <w:rtl/>
        </w:rPr>
        <w:t xml:space="preserve">כשאתה </w:t>
      </w:r>
      <w:bookmarkStart w:id="4514" w:name="_ETM_Q10_533870"/>
      <w:bookmarkEnd w:id="4514"/>
      <w:r>
        <w:rPr>
          <w:rtl/>
        </w:rPr>
        <w:t>שמש</w:t>
      </w:r>
      <w:r>
        <w:rPr>
          <w:rFonts w:hint="cs"/>
          <w:rtl/>
        </w:rPr>
        <w:t xml:space="preserve"> העמים</w:t>
      </w:r>
      <w:bookmarkStart w:id="4515" w:name="_ETM_Q10_532306"/>
      <w:bookmarkEnd w:id="4515"/>
      <w:r>
        <w:rPr>
          <w:rtl/>
        </w:rPr>
        <w:t xml:space="preserve"> </w:t>
      </w:r>
      <w:bookmarkStart w:id="4516" w:name="_ETM_Q10_534980"/>
      <w:bookmarkEnd w:id="4516"/>
      <w:r>
        <w:rPr>
          <w:rtl/>
        </w:rPr>
        <w:t xml:space="preserve">מהמפלגה </w:t>
      </w:r>
      <w:bookmarkStart w:id="4517" w:name="_ETM_Q10_535760"/>
      <w:bookmarkEnd w:id="4517"/>
      <w:r>
        <w:rPr>
          <w:rtl/>
        </w:rPr>
        <w:t xml:space="preserve">של </w:t>
      </w:r>
      <w:bookmarkStart w:id="4518" w:name="_ETM_Q10_535970"/>
      <w:bookmarkEnd w:id="4518"/>
      <w:r>
        <w:rPr>
          <w:rtl/>
        </w:rPr>
        <w:t xml:space="preserve">יצחק </w:t>
      </w:r>
      <w:bookmarkStart w:id="4519" w:name="_ETM_Q10_536700"/>
      <w:bookmarkStart w:id="4520" w:name="_ETM_Q10_536980"/>
      <w:bookmarkEnd w:id="4519"/>
      <w:bookmarkEnd w:id="4520"/>
      <w:r>
        <w:rPr>
          <w:rFonts w:hint="cs"/>
          <w:rtl/>
        </w:rPr>
        <w:t>נפוליאון</w:t>
      </w:r>
      <w:r>
        <w:rPr>
          <w:rtl/>
        </w:rPr>
        <w:t xml:space="preserve"> </w:t>
      </w:r>
      <w:bookmarkStart w:id="4521" w:name="_ETM_Q10_537550"/>
      <w:bookmarkEnd w:id="4521"/>
      <w:r>
        <w:rPr>
          <w:rtl/>
        </w:rPr>
        <w:t>עמית</w:t>
      </w:r>
      <w:r>
        <w:rPr>
          <w:rFonts w:hint="cs"/>
          <w:rtl/>
        </w:rPr>
        <w:t>.</w:t>
      </w:r>
      <w:r>
        <w:rPr>
          <w:rtl/>
        </w:rPr>
        <w:t xml:space="preserve"> </w:t>
      </w:r>
      <w:bookmarkStart w:id="4522" w:name="_ETM_Q10_538480"/>
      <w:bookmarkEnd w:id="4522"/>
    </w:p>
    <w:p w:rsidR="00317FED" w:rsidRDefault="00317FED" w:rsidP="004D7507">
      <w:pPr>
        <w:rPr>
          <w:rtl/>
        </w:rPr>
      </w:pPr>
    </w:p>
    <w:p w:rsidR="00317FED" w:rsidRDefault="00317FED" w:rsidP="004D7507">
      <w:pPr>
        <w:rPr>
          <w:rtl/>
        </w:rPr>
      </w:pPr>
      <w:bookmarkStart w:id="4523" w:name="_ETM_Q10_533845"/>
      <w:bookmarkEnd w:id="4523"/>
      <w:r>
        <w:rPr>
          <w:rtl/>
        </w:rPr>
        <w:t xml:space="preserve">ואף </w:t>
      </w:r>
      <w:bookmarkStart w:id="4524" w:name="_ETM_Q10_538839"/>
      <w:bookmarkEnd w:id="4524"/>
      <w:r>
        <w:rPr>
          <w:rtl/>
        </w:rPr>
        <w:t xml:space="preserve">על </w:t>
      </w:r>
      <w:bookmarkStart w:id="4525" w:name="_ETM_Q10_538960"/>
      <w:bookmarkEnd w:id="4525"/>
      <w:r>
        <w:rPr>
          <w:rtl/>
        </w:rPr>
        <w:t xml:space="preserve">פי </w:t>
      </w:r>
      <w:bookmarkStart w:id="4526" w:name="_ETM_Q10_539110"/>
      <w:bookmarkEnd w:id="4526"/>
      <w:r>
        <w:rPr>
          <w:rtl/>
        </w:rPr>
        <w:t xml:space="preserve">כן </w:t>
      </w:r>
      <w:bookmarkStart w:id="4527" w:name="_ETM_Q10_539649"/>
      <w:bookmarkEnd w:id="4527"/>
      <w:r>
        <w:rPr>
          <w:rtl/>
        </w:rPr>
        <w:t xml:space="preserve">ולמרות </w:t>
      </w:r>
      <w:bookmarkStart w:id="4528" w:name="_ETM_Q10_540190"/>
      <w:bookmarkEnd w:id="4528"/>
      <w:r>
        <w:rPr>
          <w:rtl/>
        </w:rPr>
        <w:t>הכ</w:t>
      </w:r>
      <w:r>
        <w:rPr>
          <w:rFonts w:hint="cs"/>
          <w:rtl/>
        </w:rPr>
        <w:t>ו</w:t>
      </w:r>
      <w:r>
        <w:rPr>
          <w:rtl/>
        </w:rPr>
        <w:t>ל</w:t>
      </w:r>
      <w:r>
        <w:rPr>
          <w:rFonts w:hint="cs"/>
          <w:rtl/>
        </w:rPr>
        <w:t>,</w:t>
      </w:r>
      <w:r>
        <w:rPr>
          <w:rtl/>
        </w:rPr>
        <w:t xml:space="preserve"> </w:t>
      </w:r>
      <w:bookmarkStart w:id="4529" w:name="_ETM_Q10_540850"/>
      <w:bookmarkEnd w:id="4529"/>
      <w:r>
        <w:rPr>
          <w:rtl/>
        </w:rPr>
        <w:t xml:space="preserve">למרות </w:t>
      </w:r>
      <w:bookmarkStart w:id="4530" w:name="_ETM_Q10_541239"/>
      <w:bookmarkEnd w:id="4530"/>
      <w:r>
        <w:rPr>
          <w:rtl/>
        </w:rPr>
        <w:t>שמש</w:t>
      </w:r>
      <w:r>
        <w:rPr>
          <w:rFonts w:hint="cs"/>
          <w:rtl/>
        </w:rPr>
        <w:t xml:space="preserve"> ה</w:t>
      </w:r>
      <w:r>
        <w:rPr>
          <w:rtl/>
        </w:rPr>
        <w:t>עמ</w:t>
      </w:r>
      <w:r>
        <w:rPr>
          <w:rFonts w:hint="cs"/>
          <w:rtl/>
        </w:rPr>
        <w:t>י</w:t>
      </w:r>
      <w:r>
        <w:rPr>
          <w:rtl/>
        </w:rPr>
        <w:t>ם</w:t>
      </w:r>
      <w:r>
        <w:rPr>
          <w:rFonts w:hint="cs"/>
          <w:rtl/>
        </w:rPr>
        <w:t>,</w:t>
      </w:r>
      <w:r>
        <w:rPr>
          <w:rtl/>
        </w:rPr>
        <w:t xml:space="preserve"> </w:t>
      </w:r>
      <w:bookmarkStart w:id="4531" w:name="_ETM_Q10_542230"/>
      <w:bookmarkEnd w:id="4531"/>
      <w:r>
        <w:rPr>
          <w:rtl/>
        </w:rPr>
        <w:t xml:space="preserve">למרות </w:t>
      </w:r>
      <w:bookmarkStart w:id="4532" w:name="_ETM_Q10_542620"/>
      <w:bookmarkEnd w:id="4532"/>
      <w:r>
        <w:rPr>
          <w:rtl/>
        </w:rPr>
        <w:t xml:space="preserve">יצחק </w:t>
      </w:r>
      <w:bookmarkStart w:id="4533" w:name="_ETM_Q10_543010"/>
      <w:bookmarkEnd w:id="4533"/>
      <w:r>
        <w:rPr>
          <w:rtl/>
        </w:rPr>
        <w:t xml:space="preserve">עמית </w:t>
      </w:r>
      <w:bookmarkStart w:id="4534" w:name="_ETM_Q10_543250"/>
      <w:bookmarkEnd w:id="4534"/>
      <w:r>
        <w:rPr>
          <w:rtl/>
        </w:rPr>
        <w:t xml:space="preserve">הקיסר </w:t>
      </w:r>
      <w:bookmarkStart w:id="4535" w:name="_ETM_Q10_543699"/>
      <w:bookmarkEnd w:id="4535"/>
      <w:r>
        <w:rPr>
          <w:rtl/>
        </w:rPr>
        <w:t xml:space="preserve">הגלקטי </w:t>
      </w:r>
      <w:bookmarkStart w:id="4536" w:name="_ETM_Q10_544240"/>
      <w:bookmarkEnd w:id="4536"/>
      <w:r>
        <w:rPr>
          <w:rtl/>
        </w:rPr>
        <w:t xml:space="preserve">שמינה </w:t>
      </w:r>
      <w:bookmarkStart w:id="4537" w:name="_ETM_Q10_544659"/>
      <w:bookmarkEnd w:id="4537"/>
      <w:r>
        <w:rPr>
          <w:rtl/>
        </w:rPr>
        <w:t xml:space="preserve">את </w:t>
      </w:r>
      <w:bookmarkStart w:id="4538" w:name="_ETM_Q10_544810"/>
      <w:bookmarkEnd w:id="4538"/>
      <w:r>
        <w:rPr>
          <w:rtl/>
        </w:rPr>
        <w:t>עצמ</w:t>
      </w:r>
      <w:bookmarkStart w:id="4539" w:name="_ETM_Q10_542673"/>
      <w:bookmarkEnd w:id="4539"/>
      <w:r>
        <w:rPr>
          <w:rtl/>
        </w:rPr>
        <w:t>ו</w:t>
      </w:r>
      <w:r>
        <w:rPr>
          <w:rFonts w:hint="cs"/>
          <w:rtl/>
        </w:rPr>
        <w:t>,</w:t>
      </w:r>
      <w:r>
        <w:rPr>
          <w:rtl/>
        </w:rPr>
        <w:t xml:space="preserve"> </w:t>
      </w:r>
      <w:bookmarkStart w:id="4540" w:name="_ETM_Q10_545469"/>
      <w:bookmarkEnd w:id="4540"/>
      <w:r>
        <w:rPr>
          <w:rtl/>
        </w:rPr>
        <w:t>ל</w:t>
      </w:r>
      <w:bookmarkStart w:id="4541" w:name="_ETM_Q10_545799"/>
      <w:bookmarkStart w:id="4542" w:name="_ETM_Q10_545859"/>
      <w:bookmarkEnd w:id="4541"/>
      <w:bookmarkEnd w:id="4542"/>
      <w:r>
        <w:rPr>
          <w:rFonts w:hint="cs"/>
          <w:rtl/>
        </w:rPr>
        <w:t xml:space="preserve">מרות </w:t>
      </w:r>
      <w:r>
        <w:rPr>
          <w:rtl/>
        </w:rPr>
        <w:t>יושבת</w:t>
      </w:r>
      <w:bookmarkStart w:id="4543" w:name="_ETM_Q10_546249"/>
      <w:bookmarkEnd w:id="4543"/>
      <w:r>
        <w:rPr>
          <w:rFonts w:hint="cs"/>
          <w:rtl/>
        </w:rPr>
        <w:t>-</w:t>
      </w:r>
      <w:r>
        <w:rPr>
          <w:rtl/>
        </w:rPr>
        <w:t xml:space="preserve">ראש </w:t>
      </w:r>
      <w:bookmarkStart w:id="4544" w:name="_ETM_Q10_546399"/>
      <w:bookmarkEnd w:id="4544"/>
      <w:r>
        <w:rPr>
          <w:rtl/>
        </w:rPr>
        <w:t xml:space="preserve">האופוזיציה </w:t>
      </w:r>
      <w:bookmarkStart w:id="4545" w:name="_ETM_Q10_547029"/>
      <w:bookmarkEnd w:id="4545"/>
      <w:r>
        <w:rPr>
          <w:rtl/>
        </w:rPr>
        <w:t>מ</w:t>
      </w:r>
      <w:r>
        <w:rPr>
          <w:rFonts w:hint="cs"/>
          <w:rtl/>
        </w:rPr>
        <w:t>יארה עם הה</w:t>
      </w:r>
      <w:bookmarkStart w:id="4546" w:name="_ETM_Q10_547600"/>
      <w:bookmarkEnd w:id="4546"/>
      <w:r>
        <w:rPr>
          <w:rtl/>
        </w:rPr>
        <w:t>מלצ</w:t>
      </w:r>
      <w:r>
        <w:rPr>
          <w:rFonts w:hint="cs"/>
          <w:rtl/>
        </w:rPr>
        <w:t>ו</w:t>
      </w:r>
      <w:r>
        <w:rPr>
          <w:rtl/>
        </w:rPr>
        <w:t xml:space="preserve">ת </w:t>
      </w:r>
      <w:bookmarkStart w:id="4547" w:name="_ETM_Q10_548049"/>
      <w:bookmarkEnd w:id="4547"/>
      <w:r>
        <w:rPr>
          <w:rFonts w:hint="cs"/>
          <w:rtl/>
        </w:rPr>
        <w:t>ה</w:t>
      </w:r>
      <w:bookmarkStart w:id="4548" w:name="_ETM_Q10_543776"/>
      <w:bookmarkEnd w:id="4548"/>
      <w:r>
        <w:rPr>
          <w:rtl/>
        </w:rPr>
        <w:t xml:space="preserve">מפוברקות </w:t>
      </w:r>
      <w:bookmarkStart w:id="4549" w:name="_ETM_Q10_548950"/>
      <w:bookmarkEnd w:id="4549"/>
      <w:r>
        <w:rPr>
          <w:rtl/>
        </w:rPr>
        <w:t>ו</w:t>
      </w:r>
      <w:bookmarkStart w:id="4550" w:name="_ETM_Q10_549250"/>
      <w:bookmarkEnd w:id="4550"/>
      <w:r>
        <w:rPr>
          <w:rtl/>
        </w:rPr>
        <w:t xml:space="preserve">ניגודי </w:t>
      </w:r>
      <w:bookmarkStart w:id="4551" w:name="_ETM_Q10_549579"/>
      <w:bookmarkEnd w:id="4551"/>
      <w:r>
        <w:rPr>
          <w:rtl/>
        </w:rPr>
        <w:t xml:space="preserve">העניינים </w:t>
      </w:r>
      <w:bookmarkStart w:id="4552" w:name="_ETM_Q10_550029"/>
      <w:bookmarkEnd w:id="4552"/>
      <w:r>
        <w:rPr>
          <w:rtl/>
        </w:rPr>
        <w:t>המובנים</w:t>
      </w:r>
      <w:r>
        <w:rPr>
          <w:rFonts w:hint="cs"/>
          <w:rtl/>
        </w:rPr>
        <w:t>,</w:t>
      </w:r>
      <w:r>
        <w:rPr>
          <w:rtl/>
        </w:rPr>
        <w:t xml:space="preserve"> </w:t>
      </w:r>
      <w:bookmarkStart w:id="4553" w:name="_ETM_Q10_550810"/>
      <w:bookmarkEnd w:id="4553"/>
      <w:r>
        <w:rPr>
          <w:rtl/>
        </w:rPr>
        <w:t xml:space="preserve">למרות </w:t>
      </w:r>
      <w:bookmarkStart w:id="4554" w:name="_ETM_Q10_551350"/>
      <w:bookmarkEnd w:id="4554"/>
      <w:proofErr w:type="spellStart"/>
      <w:r>
        <w:rPr>
          <w:rtl/>
        </w:rPr>
        <w:t>מב</w:t>
      </w:r>
      <w:r>
        <w:rPr>
          <w:rFonts w:hint="cs"/>
          <w:rtl/>
        </w:rPr>
        <w:t>עירי</w:t>
      </w:r>
      <w:bookmarkStart w:id="4555" w:name="_ETM_Q10_548976"/>
      <w:bookmarkEnd w:id="4555"/>
      <w:proofErr w:type="spellEnd"/>
      <w:r>
        <w:rPr>
          <w:rtl/>
        </w:rPr>
        <w:t xml:space="preserve"> </w:t>
      </w:r>
      <w:bookmarkStart w:id="4556" w:name="_ETM_Q10_551890"/>
      <w:bookmarkEnd w:id="4556"/>
      <w:r>
        <w:rPr>
          <w:rtl/>
        </w:rPr>
        <w:t xml:space="preserve">הכבישים </w:t>
      </w:r>
      <w:bookmarkStart w:id="4557" w:name="_ETM_Q10_552369"/>
      <w:bookmarkEnd w:id="4557"/>
      <w:proofErr w:type="spellStart"/>
      <w:r>
        <w:rPr>
          <w:rtl/>
        </w:rPr>
        <w:t>ומדלי</w:t>
      </w:r>
      <w:r>
        <w:rPr>
          <w:rFonts w:hint="cs"/>
          <w:rtl/>
        </w:rPr>
        <w:t>פי</w:t>
      </w:r>
      <w:proofErr w:type="spellEnd"/>
      <w:r>
        <w:rPr>
          <w:rtl/>
        </w:rPr>
        <w:t xml:space="preserve"> </w:t>
      </w:r>
      <w:bookmarkStart w:id="4558" w:name="_ETM_Q10_552820"/>
      <w:bookmarkEnd w:id="4558"/>
      <w:r>
        <w:rPr>
          <w:rtl/>
        </w:rPr>
        <w:t xml:space="preserve">והמסמכים </w:t>
      </w:r>
      <w:bookmarkStart w:id="4559" w:name="_ETM_Q10_553869"/>
      <w:bookmarkEnd w:id="4559"/>
      <w:r>
        <w:rPr>
          <w:rtl/>
        </w:rPr>
        <w:t xml:space="preserve">וכל </w:t>
      </w:r>
      <w:bookmarkStart w:id="4560" w:name="_ETM_Q10_554650"/>
      <w:bookmarkStart w:id="4561" w:name="_ETM_Q10_554740"/>
      <w:bookmarkStart w:id="4562" w:name="_ETM_Q10_555010"/>
      <w:bookmarkEnd w:id="4560"/>
      <w:bookmarkEnd w:id="4561"/>
      <w:bookmarkEnd w:id="4562"/>
      <w:r>
        <w:rPr>
          <w:rFonts w:hint="cs"/>
          <w:rtl/>
        </w:rPr>
        <w:t xml:space="preserve">חבר מרעיהם, </w:t>
      </w:r>
      <w:bookmarkStart w:id="4563" w:name="_ETM_Q10_555710"/>
      <w:bookmarkEnd w:id="4563"/>
      <w:r>
        <w:rPr>
          <w:rtl/>
        </w:rPr>
        <w:t xml:space="preserve">עם </w:t>
      </w:r>
      <w:bookmarkStart w:id="4564" w:name="_ETM_Q10_555950"/>
      <w:bookmarkEnd w:id="4564"/>
      <w:r>
        <w:rPr>
          <w:rtl/>
        </w:rPr>
        <w:t xml:space="preserve">ישראל </w:t>
      </w:r>
      <w:bookmarkStart w:id="4565" w:name="_ETM_Q10_556430"/>
      <w:bookmarkEnd w:id="4565"/>
      <w:r>
        <w:rPr>
          <w:rtl/>
        </w:rPr>
        <w:t xml:space="preserve">חי </w:t>
      </w:r>
      <w:bookmarkStart w:id="4566" w:name="_ETM_Q10_557000"/>
      <w:bookmarkEnd w:id="4566"/>
      <w:r>
        <w:rPr>
          <w:rtl/>
        </w:rPr>
        <w:t xml:space="preserve">וימשיך </w:t>
      </w:r>
      <w:bookmarkStart w:id="4567" w:name="_ETM_Q10_557839"/>
      <w:bookmarkEnd w:id="4567"/>
      <w:r>
        <w:rPr>
          <w:rtl/>
        </w:rPr>
        <w:t xml:space="preserve">לשגשג </w:t>
      </w:r>
      <w:bookmarkStart w:id="4568" w:name="_ETM_Q10_558770"/>
      <w:bookmarkEnd w:id="4568"/>
      <w:r>
        <w:rPr>
          <w:rtl/>
        </w:rPr>
        <w:t>ולפרוח</w:t>
      </w:r>
      <w:r>
        <w:rPr>
          <w:rFonts w:hint="cs"/>
          <w:rtl/>
        </w:rPr>
        <w:t xml:space="preserve">. כי העם הזה </w:t>
      </w:r>
      <w:bookmarkStart w:id="4569" w:name="_ETM_Q10_561635"/>
      <w:bookmarkEnd w:id="4569"/>
      <w:r>
        <w:rPr>
          <w:rFonts w:hint="cs"/>
          <w:rtl/>
        </w:rPr>
        <w:t xml:space="preserve">גדול יותר ממשוגעי הגדלות שמשתררים עליו, </w:t>
      </w:r>
      <w:bookmarkStart w:id="4570" w:name="_ETM_Q10_560000"/>
      <w:bookmarkStart w:id="4571" w:name="_ETM_Q10_560390"/>
      <w:bookmarkStart w:id="4572" w:name="_ETM_Q10_561240"/>
      <w:bookmarkStart w:id="4573" w:name="_ETM_Q10_561450"/>
      <w:bookmarkStart w:id="4574" w:name="_ETM_Q10_561600"/>
      <w:bookmarkStart w:id="4575" w:name="_ETM_Q10_562380"/>
      <w:bookmarkStart w:id="4576" w:name="_ETM_Q10_562979"/>
      <w:bookmarkStart w:id="4577" w:name="_ETM_Q10_563460"/>
      <w:bookmarkStart w:id="4578" w:name="_ETM_Q10_564240"/>
      <w:bookmarkStart w:id="4579" w:name="_ETM_Q10_564779"/>
      <w:bookmarkStart w:id="4580" w:name="_ETM_Q10_565049"/>
      <w:bookmarkStart w:id="4581" w:name="_ETM_Q10_559615"/>
      <w:bookmarkEnd w:id="4570"/>
      <w:bookmarkEnd w:id="4571"/>
      <w:bookmarkEnd w:id="4572"/>
      <w:bookmarkEnd w:id="4573"/>
      <w:bookmarkEnd w:id="4574"/>
      <w:bookmarkEnd w:id="4575"/>
      <w:bookmarkEnd w:id="4576"/>
      <w:bookmarkEnd w:id="4577"/>
      <w:bookmarkEnd w:id="4578"/>
      <w:bookmarkEnd w:id="4579"/>
      <w:bookmarkEnd w:id="4580"/>
      <w:bookmarkEnd w:id="4581"/>
      <w:r>
        <w:rPr>
          <w:rtl/>
        </w:rPr>
        <w:t xml:space="preserve">גדול </w:t>
      </w:r>
      <w:bookmarkStart w:id="4582" w:name="_ETM_Q10_565439"/>
      <w:bookmarkEnd w:id="4582"/>
      <w:r>
        <w:rPr>
          <w:rFonts w:hint="cs"/>
          <w:rtl/>
        </w:rPr>
        <w:t xml:space="preserve">יותר </w:t>
      </w:r>
      <w:r>
        <w:rPr>
          <w:rtl/>
        </w:rPr>
        <w:t>מה</w:t>
      </w:r>
      <w:bookmarkStart w:id="4583" w:name="_ETM_Q10_565589"/>
      <w:bookmarkEnd w:id="4583"/>
      <w:r>
        <w:rPr>
          <w:rtl/>
        </w:rPr>
        <w:t xml:space="preserve">זחוחים </w:t>
      </w:r>
      <w:bookmarkStart w:id="4584" w:name="_ETM_Q10_566279"/>
      <w:bookmarkEnd w:id="4584"/>
      <w:r>
        <w:rPr>
          <w:rtl/>
        </w:rPr>
        <w:t xml:space="preserve">המתלהמים </w:t>
      </w:r>
      <w:bookmarkStart w:id="4585" w:name="_ETM_Q10_566999"/>
      <w:bookmarkEnd w:id="4585"/>
      <w:r>
        <w:rPr>
          <w:rtl/>
        </w:rPr>
        <w:t>שמ</w:t>
      </w:r>
      <w:r>
        <w:rPr>
          <w:rFonts w:hint="cs"/>
          <w:rtl/>
        </w:rPr>
        <w:t>טנפים</w:t>
      </w:r>
      <w:bookmarkStart w:id="4586" w:name="_ETM_Q10_564034"/>
      <w:bookmarkEnd w:id="4586"/>
      <w:r>
        <w:rPr>
          <w:rtl/>
        </w:rPr>
        <w:t xml:space="preserve"> </w:t>
      </w:r>
      <w:bookmarkStart w:id="4587" w:name="_ETM_Q10_567600"/>
      <w:bookmarkEnd w:id="4587"/>
      <w:r>
        <w:rPr>
          <w:rtl/>
        </w:rPr>
        <w:t xml:space="preserve">על </w:t>
      </w:r>
      <w:bookmarkStart w:id="4588" w:name="_ETM_Q10_567689"/>
      <w:bookmarkEnd w:id="4588"/>
      <w:r>
        <w:rPr>
          <w:rtl/>
        </w:rPr>
        <w:t>חייליו</w:t>
      </w:r>
      <w:r>
        <w:rPr>
          <w:rFonts w:hint="cs"/>
          <w:rtl/>
        </w:rPr>
        <w:t>,</w:t>
      </w:r>
      <w:r>
        <w:rPr>
          <w:rtl/>
        </w:rPr>
        <w:t xml:space="preserve"> </w:t>
      </w:r>
      <w:bookmarkStart w:id="4589" w:name="_ETM_Q10_568439"/>
      <w:bookmarkEnd w:id="4589"/>
      <w:r>
        <w:rPr>
          <w:rtl/>
        </w:rPr>
        <w:t xml:space="preserve">גדול </w:t>
      </w:r>
      <w:bookmarkStart w:id="4590" w:name="_ETM_Q10_568700"/>
      <w:bookmarkStart w:id="4591" w:name="_ETM_Q10_568880"/>
      <w:bookmarkStart w:id="4592" w:name="_ETM_Q10_569600"/>
      <w:bookmarkStart w:id="4593" w:name="_ETM_Q10_569839"/>
      <w:bookmarkEnd w:id="4590"/>
      <w:bookmarkEnd w:id="4591"/>
      <w:bookmarkEnd w:id="4592"/>
      <w:bookmarkEnd w:id="4593"/>
      <w:r>
        <w:rPr>
          <w:rFonts w:hint="cs"/>
          <w:rtl/>
        </w:rPr>
        <w:t xml:space="preserve">מאלה שמבזים </w:t>
      </w:r>
      <w:bookmarkStart w:id="4594" w:name="_ETM_Q10_575824"/>
      <w:bookmarkEnd w:id="4594"/>
      <w:r>
        <w:rPr>
          <w:rtl/>
        </w:rPr>
        <w:t xml:space="preserve">כל </w:t>
      </w:r>
      <w:bookmarkStart w:id="4595" w:name="_ETM_Q10_570080"/>
      <w:bookmarkEnd w:id="4595"/>
      <w:r>
        <w:rPr>
          <w:rtl/>
        </w:rPr>
        <w:t xml:space="preserve">הליך </w:t>
      </w:r>
      <w:bookmarkStart w:id="4596" w:name="_ETM_Q10_570350"/>
      <w:bookmarkEnd w:id="4596"/>
      <w:r>
        <w:rPr>
          <w:rtl/>
        </w:rPr>
        <w:t xml:space="preserve">תקין </w:t>
      </w:r>
      <w:bookmarkStart w:id="4597" w:name="_ETM_Q10_570830"/>
      <w:bookmarkStart w:id="4598" w:name="_ETM_Q10_571159"/>
      <w:bookmarkEnd w:id="4597"/>
      <w:bookmarkEnd w:id="4598"/>
      <w:r>
        <w:rPr>
          <w:rFonts w:hint="cs"/>
          <w:rtl/>
        </w:rPr>
        <w:t>ו</w:t>
      </w:r>
      <w:bookmarkStart w:id="4599" w:name="_ETM_Q10_571002"/>
      <w:bookmarkEnd w:id="4599"/>
      <w:r>
        <w:rPr>
          <w:rtl/>
        </w:rPr>
        <w:t xml:space="preserve">מפברקים </w:t>
      </w:r>
      <w:bookmarkStart w:id="4600" w:name="_ETM_Q10_572339"/>
      <w:bookmarkEnd w:id="4600"/>
      <w:r>
        <w:rPr>
          <w:rFonts w:hint="cs"/>
          <w:rtl/>
        </w:rPr>
        <w:t xml:space="preserve">כל </w:t>
      </w:r>
      <w:bookmarkStart w:id="4601" w:name="_ETM_Q10_572233"/>
      <w:bookmarkEnd w:id="4601"/>
      <w:r>
        <w:rPr>
          <w:rFonts w:hint="cs"/>
          <w:rtl/>
        </w:rPr>
        <w:t xml:space="preserve">אות </w:t>
      </w:r>
      <w:r>
        <w:rPr>
          <w:rtl/>
        </w:rPr>
        <w:t xml:space="preserve">בספר </w:t>
      </w:r>
      <w:bookmarkStart w:id="4602" w:name="_ETM_Q10_572759"/>
      <w:bookmarkEnd w:id="4602"/>
      <w:r>
        <w:rPr>
          <w:rtl/>
        </w:rPr>
        <w:t>החוקים</w:t>
      </w:r>
      <w:r>
        <w:rPr>
          <w:rFonts w:hint="cs"/>
          <w:rtl/>
        </w:rPr>
        <w:t xml:space="preserve">. העם הזה </w:t>
      </w:r>
      <w:bookmarkStart w:id="4603" w:name="_ETM_Q10_573409"/>
      <w:bookmarkStart w:id="4604" w:name="_ETM_Q10_573799"/>
      <w:bookmarkStart w:id="4605" w:name="_ETM_Q10_574310"/>
      <w:bookmarkStart w:id="4606" w:name="_ETM_Q10_569914"/>
      <w:bookmarkEnd w:id="4603"/>
      <w:bookmarkEnd w:id="4604"/>
      <w:bookmarkEnd w:id="4605"/>
      <w:bookmarkEnd w:id="4606"/>
      <w:r>
        <w:rPr>
          <w:rtl/>
        </w:rPr>
        <w:t xml:space="preserve">חפץ </w:t>
      </w:r>
      <w:bookmarkStart w:id="4607" w:name="_ETM_Q10_574670"/>
      <w:bookmarkEnd w:id="4607"/>
      <w:r>
        <w:rPr>
          <w:rtl/>
        </w:rPr>
        <w:t xml:space="preserve">חיים </w:t>
      </w:r>
      <w:bookmarkStart w:id="4608" w:name="_ETM_Q10_575270"/>
      <w:bookmarkStart w:id="4609" w:name="_ETM_Q10_575810"/>
      <w:bookmarkStart w:id="4610" w:name="_ETM_Q10_575990"/>
      <w:bookmarkEnd w:id="4608"/>
      <w:bookmarkEnd w:id="4609"/>
      <w:bookmarkEnd w:id="4610"/>
      <w:r>
        <w:rPr>
          <w:rFonts w:hint="cs"/>
          <w:rtl/>
        </w:rPr>
        <w:t>וחפץ יהדות</w:t>
      </w:r>
      <w:bookmarkStart w:id="4611" w:name="_ETM_Q10_572544"/>
      <w:bookmarkEnd w:id="4611"/>
      <w:r>
        <w:rPr>
          <w:rFonts w:hint="cs"/>
          <w:rtl/>
        </w:rPr>
        <w:t>,</w:t>
      </w:r>
      <w:r>
        <w:rPr>
          <w:rtl/>
        </w:rPr>
        <w:t xml:space="preserve"> </w:t>
      </w:r>
      <w:bookmarkStart w:id="4612" w:name="_ETM_Q10_576610"/>
      <w:bookmarkEnd w:id="4612"/>
      <w:r>
        <w:rPr>
          <w:rtl/>
        </w:rPr>
        <w:t xml:space="preserve">על </w:t>
      </w:r>
      <w:bookmarkStart w:id="4613" w:name="_ETM_Q10_576760"/>
      <w:bookmarkEnd w:id="4613"/>
      <w:r>
        <w:rPr>
          <w:rtl/>
        </w:rPr>
        <w:t xml:space="preserve">אפכם </w:t>
      </w:r>
      <w:bookmarkStart w:id="4614" w:name="_ETM_Q10_577090"/>
      <w:bookmarkEnd w:id="4614"/>
      <w:r>
        <w:rPr>
          <w:rtl/>
        </w:rPr>
        <w:t xml:space="preserve">ועל </w:t>
      </w:r>
      <w:bookmarkStart w:id="4615" w:name="_ETM_Q10_577300"/>
      <w:bookmarkEnd w:id="4615"/>
      <w:r>
        <w:rPr>
          <w:rtl/>
        </w:rPr>
        <w:t>חמתכם</w:t>
      </w:r>
      <w:r>
        <w:rPr>
          <w:rFonts w:hint="cs"/>
          <w:rtl/>
        </w:rPr>
        <w:t xml:space="preserve">, ציונות </w:t>
      </w:r>
      <w:bookmarkStart w:id="4616" w:name="_ETM_Q10_578060"/>
      <w:bookmarkStart w:id="4617" w:name="_ETM_Q10_578240"/>
      <w:bookmarkStart w:id="4618" w:name="_ETM_Q10_578810"/>
      <w:bookmarkEnd w:id="4616"/>
      <w:bookmarkEnd w:id="4617"/>
      <w:bookmarkEnd w:id="4618"/>
      <w:r>
        <w:rPr>
          <w:rtl/>
        </w:rPr>
        <w:t xml:space="preserve">ואהבת </w:t>
      </w:r>
      <w:bookmarkStart w:id="4619" w:name="_ETM_Q10_579290"/>
      <w:bookmarkEnd w:id="4619"/>
      <w:r>
        <w:rPr>
          <w:rtl/>
        </w:rPr>
        <w:t>ישראל</w:t>
      </w:r>
      <w:r>
        <w:rPr>
          <w:rFonts w:hint="cs"/>
          <w:rtl/>
        </w:rPr>
        <w:t xml:space="preserve"> –</w:t>
      </w:r>
      <w:r>
        <w:rPr>
          <w:rtl/>
        </w:rPr>
        <w:t xml:space="preserve"> </w:t>
      </w:r>
      <w:bookmarkStart w:id="4620" w:name="_ETM_Q10_580119"/>
      <w:bookmarkEnd w:id="4620"/>
      <w:r>
        <w:rPr>
          <w:rtl/>
        </w:rPr>
        <w:t xml:space="preserve">כל </w:t>
      </w:r>
      <w:bookmarkStart w:id="4621" w:name="_ETM_Q10_580539"/>
      <w:bookmarkEnd w:id="4621"/>
      <w:r>
        <w:rPr>
          <w:rtl/>
        </w:rPr>
        <w:t xml:space="preserve">המילים </w:t>
      </w:r>
      <w:bookmarkStart w:id="4622" w:name="_ETM_Q10_581170"/>
      <w:bookmarkEnd w:id="4622"/>
      <w:r>
        <w:rPr>
          <w:rtl/>
        </w:rPr>
        <w:t>של</w:t>
      </w:r>
      <w:r>
        <w:rPr>
          <w:rFonts w:hint="cs"/>
          <w:rtl/>
        </w:rPr>
        <w:t>מרות</w:t>
      </w:r>
      <w:r>
        <w:rPr>
          <w:rtl/>
        </w:rPr>
        <w:t xml:space="preserve"> </w:t>
      </w:r>
      <w:bookmarkStart w:id="4623" w:name="_ETM_Q10_581570"/>
      <w:bookmarkEnd w:id="4623"/>
      <w:r>
        <w:rPr>
          <w:rtl/>
        </w:rPr>
        <w:t xml:space="preserve">שיגעון </w:t>
      </w:r>
      <w:bookmarkStart w:id="4624" w:name="_ETM_Q10_582110"/>
      <w:bookmarkEnd w:id="4624"/>
      <w:r>
        <w:rPr>
          <w:rFonts w:hint="cs"/>
          <w:rtl/>
        </w:rPr>
        <w:t>ה</w:t>
      </w:r>
      <w:r>
        <w:rPr>
          <w:rtl/>
        </w:rPr>
        <w:t xml:space="preserve">גדלות </w:t>
      </w:r>
      <w:bookmarkStart w:id="4625" w:name="_ETM_Q10_582529"/>
      <w:bookmarkEnd w:id="4625"/>
      <w:r>
        <w:rPr>
          <w:rtl/>
        </w:rPr>
        <w:t xml:space="preserve">הגדול </w:t>
      </w:r>
      <w:bookmarkStart w:id="4626" w:name="_ETM_Q10_583009"/>
      <w:bookmarkEnd w:id="4626"/>
      <w:r>
        <w:rPr>
          <w:rtl/>
        </w:rPr>
        <w:t>שלכם</w:t>
      </w:r>
      <w:r>
        <w:rPr>
          <w:rFonts w:hint="cs"/>
          <w:rtl/>
        </w:rPr>
        <w:t>,</w:t>
      </w:r>
      <w:bookmarkStart w:id="4627" w:name="_ETM_Q10_579414"/>
      <w:bookmarkEnd w:id="4627"/>
      <w:r>
        <w:rPr>
          <w:rtl/>
        </w:rPr>
        <w:t xml:space="preserve"> </w:t>
      </w:r>
      <w:bookmarkStart w:id="4628" w:name="_ETM_Q10_583670"/>
      <w:bookmarkEnd w:id="4628"/>
      <w:r>
        <w:rPr>
          <w:rtl/>
        </w:rPr>
        <w:t xml:space="preserve">חברי </w:t>
      </w:r>
      <w:bookmarkStart w:id="4629" w:name="_ETM_Q10_583969"/>
      <w:bookmarkEnd w:id="4629"/>
      <w:r>
        <w:rPr>
          <w:rtl/>
        </w:rPr>
        <w:t>האופוזיציה</w:t>
      </w:r>
      <w:r>
        <w:rPr>
          <w:rFonts w:hint="cs"/>
          <w:rtl/>
        </w:rPr>
        <w:t>,</w:t>
      </w:r>
      <w:r>
        <w:rPr>
          <w:rtl/>
        </w:rPr>
        <w:t xml:space="preserve"> </w:t>
      </w:r>
      <w:bookmarkStart w:id="4630" w:name="_ETM_Q10_584959"/>
      <w:bookmarkEnd w:id="4630"/>
      <w:r>
        <w:rPr>
          <w:rtl/>
        </w:rPr>
        <w:t xml:space="preserve">אתם </w:t>
      </w:r>
      <w:bookmarkStart w:id="4631" w:name="_ETM_Q10_585289"/>
      <w:bookmarkEnd w:id="4631"/>
      <w:r>
        <w:rPr>
          <w:rtl/>
        </w:rPr>
        <w:t xml:space="preserve">אף </w:t>
      </w:r>
      <w:bookmarkStart w:id="4632" w:name="_ETM_Q10_586100"/>
      <w:bookmarkEnd w:id="4632"/>
      <w:r>
        <w:rPr>
          <w:rtl/>
        </w:rPr>
        <w:t>פעם</w:t>
      </w:r>
      <w:r>
        <w:rPr>
          <w:rFonts w:hint="cs"/>
          <w:rtl/>
        </w:rPr>
        <w:t xml:space="preserve"> </w:t>
      </w:r>
      <w:bookmarkStart w:id="4633" w:name="_ETM_Q10_586460"/>
      <w:bookmarkEnd w:id="4633"/>
      <w:r>
        <w:rPr>
          <w:rtl/>
        </w:rPr>
        <w:t xml:space="preserve">לא </w:t>
      </w:r>
      <w:bookmarkStart w:id="4634" w:name="_ETM_Q10_586579"/>
      <w:bookmarkEnd w:id="4634"/>
      <w:r>
        <w:rPr>
          <w:rtl/>
        </w:rPr>
        <w:t>תבינו</w:t>
      </w:r>
      <w:r>
        <w:rPr>
          <w:rFonts w:hint="cs"/>
          <w:rtl/>
        </w:rPr>
        <w:t>.</w:t>
      </w:r>
      <w:r>
        <w:rPr>
          <w:rtl/>
        </w:rPr>
        <w:t xml:space="preserve"> </w:t>
      </w:r>
      <w:bookmarkStart w:id="4635" w:name="_ETM_Q10_587359"/>
      <w:bookmarkEnd w:id="4635"/>
      <w:r>
        <w:rPr>
          <w:rtl/>
        </w:rPr>
        <w:t xml:space="preserve">כנראה </w:t>
      </w:r>
      <w:bookmarkStart w:id="4636" w:name="_ETM_Q10_588170"/>
      <w:bookmarkEnd w:id="4636"/>
      <w:r>
        <w:rPr>
          <w:rtl/>
        </w:rPr>
        <w:t>ש</w:t>
      </w:r>
      <w:r>
        <w:rPr>
          <w:rFonts w:hint="cs"/>
          <w:rtl/>
        </w:rPr>
        <w:t>על החסך</w:t>
      </w:r>
      <w:bookmarkStart w:id="4637" w:name="_ETM_Q10_584985"/>
      <w:bookmarkEnd w:id="4637"/>
      <w:r>
        <w:rPr>
          <w:rtl/>
        </w:rPr>
        <w:t xml:space="preserve"> </w:t>
      </w:r>
      <w:bookmarkStart w:id="4638" w:name="_ETM_Q10_588920"/>
      <w:bookmarkEnd w:id="4638"/>
      <w:r>
        <w:rPr>
          <w:rtl/>
        </w:rPr>
        <w:t xml:space="preserve">הזה </w:t>
      </w:r>
      <w:bookmarkStart w:id="4639" w:name="_ETM_Q10_589520"/>
      <w:bookmarkEnd w:id="4639"/>
      <w:r>
        <w:rPr>
          <w:rtl/>
        </w:rPr>
        <w:t xml:space="preserve">אתם </w:t>
      </w:r>
      <w:bookmarkStart w:id="4640" w:name="_ETM_Q10_589820"/>
      <w:bookmarkEnd w:id="4640"/>
      <w:r>
        <w:rPr>
          <w:rtl/>
        </w:rPr>
        <w:t xml:space="preserve">צריכים </w:t>
      </w:r>
      <w:bookmarkStart w:id="4641" w:name="_ETM_Q10_590119"/>
      <w:bookmarkEnd w:id="4641"/>
      <w:r>
        <w:rPr>
          <w:rtl/>
        </w:rPr>
        <w:t>לפצות</w:t>
      </w:r>
      <w:r>
        <w:rPr>
          <w:rFonts w:hint="cs"/>
          <w:rtl/>
        </w:rPr>
        <w:t>. תודה רבה.</w:t>
      </w:r>
      <w:r>
        <w:rPr>
          <w:rtl/>
        </w:rPr>
        <w:t xml:space="preserve"> </w:t>
      </w:r>
      <w:bookmarkStart w:id="4642" w:name="_ETM_Q10_590689"/>
      <w:bookmarkEnd w:id="4642"/>
    </w:p>
    <w:p w:rsidR="00317FED" w:rsidRDefault="00317FED" w:rsidP="004D7507">
      <w:pPr>
        <w:rPr>
          <w:rtl/>
        </w:rPr>
      </w:pPr>
      <w:bookmarkStart w:id="4643" w:name="_ETM_Q10_424024"/>
      <w:bookmarkEnd w:id="4643"/>
    </w:p>
    <w:p w:rsidR="00317FED" w:rsidRDefault="00317FED" w:rsidP="004D7507">
      <w:pPr>
        <w:pStyle w:val="af6"/>
        <w:keepNext/>
        <w:rPr>
          <w:rtl/>
        </w:rPr>
      </w:pPr>
      <w:r w:rsidRPr="000709B8">
        <w:rPr>
          <w:rStyle w:val="TagStyle"/>
          <w:rtl/>
        </w:rPr>
        <w:t xml:space="preserve"> &lt;&lt; יור &gt;&gt; </w:t>
      </w:r>
      <w:r>
        <w:rPr>
          <w:rtl/>
        </w:rPr>
        <w:t>היו"ר חנוך דב מלביצקי:</w:t>
      </w:r>
      <w:r w:rsidRPr="000709B8">
        <w:rPr>
          <w:rStyle w:val="TagStyle"/>
          <w:rtl/>
        </w:rPr>
        <w:t xml:space="preserve"> &lt;&lt; יור &gt;&gt;</w:t>
      </w:r>
      <w:r>
        <w:rPr>
          <w:rtl/>
        </w:rPr>
        <w:t xml:space="preserve"> </w:t>
      </w:r>
    </w:p>
    <w:p w:rsidR="00317FED" w:rsidRDefault="00317FED" w:rsidP="004D7507">
      <w:pPr>
        <w:pStyle w:val="KeepWithNext"/>
        <w:rPr>
          <w:rtl/>
        </w:rPr>
      </w:pPr>
    </w:p>
    <w:p w:rsidR="00317FED" w:rsidRPr="000709B8" w:rsidRDefault="00317FED" w:rsidP="004D7507">
      <w:pPr>
        <w:rPr>
          <w:rtl/>
        </w:rPr>
      </w:pPr>
      <w:bookmarkStart w:id="4644" w:name="_ETM_Q10_590960"/>
      <w:bookmarkStart w:id="4645" w:name="_ETM_Q10_593219"/>
      <w:bookmarkStart w:id="4646" w:name="_ETM_Q10_593579"/>
      <w:bookmarkEnd w:id="4644"/>
      <w:bookmarkEnd w:id="4645"/>
      <w:bookmarkEnd w:id="4646"/>
      <w:r>
        <w:rPr>
          <w:rtl/>
        </w:rPr>
        <w:t xml:space="preserve">נעבור </w:t>
      </w:r>
      <w:bookmarkStart w:id="4647" w:name="_ETM_Q10_594000"/>
      <w:bookmarkEnd w:id="4647"/>
      <w:r>
        <w:rPr>
          <w:rtl/>
        </w:rPr>
        <w:t xml:space="preserve">להצבעה </w:t>
      </w:r>
      <w:bookmarkStart w:id="4648" w:name="_ETM_Q10_595529"/>
      <w:bookmarkEnd w:id="4648"/>
      <w:r>
        <w:rPr>
          <w:rFonts w:hint="cs"/>
          <w:rtl/>
        </w:rPr>
        <w:t xml:space="preserve">על </w:t>
      </w:r>
      <w:r>
        <w:rPr>
          <w:rtl/>
        </w:rPr>
        <w:t xml:space="preserve">הצעת </w:t>
      </w:r>
      <w:bookmarkStart w:id="4649" w:name="_ETM_Q10_596190"/>
      <w:bookmarkEnd w:id="4649"/>
      <w:r>
        <w:rPr>
          <w:rtl/>
        </w:rPr>
        <w:t xml:space="preserve">חוק </w:t>
      </w:r>
      <w:bookmarkStart w:id="4650" w:name="_ETM_Q10_596400"/>
      <w:bookmarkEnd w:id="4650"/>
      <w:r>
        <w:rPr>
          <w:rtl/>
        </w:rPr>
        <w:t xml:space="preserve">כליאתם </w:t>
      </w:r>
      <w:bookmarkStart w:id="4651" w:name="_ETM_Q10_596880"/>
      <w:bookmarkEnd w:id="4651"/>
      <w:r>
        <w:rPr>
          <w:rtl/>
        </w:rPr>
        <w:t xml:space="preserve">והעמדתם </w:t>
      </w:r>
      <w:bookmarkStart w:id="4652" w:name="_ETM_Q10_597540"/>
      <w:bookmarkEnd w:id="4652"/>
      <w:r>
        <w:rPr>
          <w:rtl/>
        </w:rPr>
        <w:t xml:space="preserve">לדין </w:t>
      </w:r>
      <w:bookmarkStart w:id="4653" w:name="_ETM_Q10_598679"/>
      <w:bookmarkEnd w:id="4653"/>
      <w:r>
        <w:rPr>
          <w:rtl/>
        </w:rPr>
        <w:t xml:space="preserve">של </w:t>
      </w:r>
      <w:bookmarkStart w:id="4654" w:name="_ETM_Q10_598950"/>
      <w:bookmarkEnd w:id="4654"/>
      <w:r>
        <w:rPr>
          <w:rtl/>
        </w:rPr>
        <w:t xml:space="preserve">המשתתפים </w:t>
      </w:r>
      <w:bookmarkStart w:id="4655" w:name="_ETM_Q10_599579"/>
      <w:bookmarkEnd w:id="4655"/>
      <w:r>
        <w:rPr>
          <w:rtl/>
        </w:rPr>
        <w:t>ב</w:t>
      </w:r>
      <w:r>
        <w:rPr>
          <w:rFonts w:hint="cs"/>
          <w:rtl/>
        </w:rPr>
        <w:t>אירועי</w:t>
      </w:r>
      <w:r>
        <w:rPr>
          <w:rtl/>
        </w:rPr>
        <w:t xml:space="preserve"> </w:t>
      </w:r>
      <w:bookmarkStart w:id="4656" w:name="_ETM_Q10_599909"/>
      <w:bookmarkEnd w:id="4656"/>
      <w:r>
        <w:rPr>
          <w:rtl/>
        </w:rPr>
        <w:t xml:space="preserve">7 </w:t>
      </w:r>
      <w:bookmarkStart w:id="4657" w:name="_ETM_Q10_600329"/>
      <w:bookmarkEnd w:id="4657"/>
      <w:r>
        <w:rPr>
          <w:rtl/>
        </w:rPr>
        <w:t xml:space="preserve">באוקטובר </w:t>
      </w:r>
      <w:bookmarkStart w:id="4658" w:name="_ETM_Q10_600749"/>
      <w:bookmarkEnd w:id="4658"/>
      <w:r>
        <w:rPr>
          <w:rtl/>
        </w:rPr>
        <w:t>התשפ"</w:t>
      </w:r>
      <w:r>
        <w:rPr>
          <w:rFonts w:hint="cs"/>
          <w:rtl/>
        </w:rPr>
        <w:t>ה</w:t>
      </w:r>
      <w:r>
        <w:rPr>
          <w:rtl/>
        </w:rPr>
        <w:t>–</w:t>
      </w:r>
      <w:bookmarkStart w:id="4659" w:name="_ETM_Q10_601469"/>
      <w:bookmarkStart w:id="4660" w:name="_ETM_Q10_602069"/>
      <w:bookmarkEnd w:id="4659"/>
      <w:bookmarkEnd w:id="4660"/>
      <w:r>
        <w:rPr>
          <w:rFonts w:hint="cs"/>
          <w:rtl/>
        </w:rPr>
        <w:t>2024.</w:t>
      </w:r>
      <w:r>
        <w:rPr>
          <w:rtl/>
        </w:rPr>
        <w:t xml:space="preserve"> </w:t>
      </w:r>
      <w:bookmarkStart w:id="4661" w:name="_ETM_Q10_603329"/>
      <w:bookmarkEnd w:id="4661"/>
      <w:r>
        <w:rPr>
          <w:rFonts w:hint="cs"/>
          <w:rtl/>
        </w:rPr>
        <w:t>א</w:t>
      </w:r>
      <w:r>
        <w:rPr>
          <w:rtl/>
        </w:rPr>
        <w:t xml:space="preserve">נא </w:t>
      </w:r>
      <w:bookmarkStart w:id="4662" w:name="_ETM_Q10_603450"/>
      <w:bookmarkEnd w:id="4662"/>
      <w:r>
        <w:rPr>
          <w:rtl/>
        </w:rPr>
        <w:t xml:space="preserve">תפסו </w:t>
      </w:r>
      <w:bookmarkStart w:id="4663" w:name="_ETM_Q10_603869"/>
      <w:bookmarkEnd w:id="4663"/>
      <w:r>
        <w:rPr>
          <w:rtl/>
        </w:rPr>
        <w:t>מקומותיכם</w:t>
      </w:r>
      <w:r>
        <w:rPr>
          <w:rFonts w:hint="cs"/>
          <w:rtl/>
        </w:rPr>
        <w:t>.</w:t>
      </w:r>
      <w:r>
        <w:rPr>
          <w:rtl/>
        </w:rPr>
        <w:t xml:space="preserve"> </w:t>
      </w:r>
      <w:bookmarkStart w:id="4664" w:name="_ETM_Q10_607589"/>
      <w:bookmarkEnd w:id="4664"/>
      <w:r>
        <w:rPr>
          <w:rtl/>
        </w:rPr>
        <w:t>הצבעה</w:t>
      </w:r>
      <w:r>
        <w:rPr>
          <w:rFonts w:hint="cs"/>
          <w:rtl/>
        </w:rPr>
        <w:t>.</w:t>
      </w:r>
    </w:p>
    <w:p w:rsidR="00317FED" w:rsidRDefault="00317FED" w:rsidP="004D7507">
      <w:pPr>
        <w:ind w:firstLine="0"/>
        <w:rPr>
          <w:rtl/>
        </w:rPr>
      </w:pPr>
    </w:p>
    <w:p w:rsidR="00317FED" w:rsidRDefault="00317FED" w:rsidP="004D7507">
      <w:pPr>
        <w:pStyle w:val="af1"/>
        <w:keepNext/>
        <w:rPr>
          <w:rtl/>
        </w:rPr>
      </w:pPr>
      <w:r>
        <w:rPr>
          <w:rtl/>
        </w:rPr>
        <w:t>הצבעה מס'</w:t>
      </w:r>
      <w:r>
        <w:rPr>
          <w:rFonts w:hint="cs"/>
          <w:rtl/>
        </w:rPr>
        <w:t xml:space="preserve"> 1</w:t>
      </w:r>
    </w:p>
    <w:p w:rsidR="00317FED" w:rsidRDefault="00317FED" w:rsidP="004D7507">
      <w:pPr>
        <w:pStyle w:val="--"/>
        <w:keepNext/>
        <w:rPr>
          <w:rtl/>
        </w:rPr>
      </w:pPr>
    </w:p>
    <w:p w:rsidR="00317FED" w:rsidRDefault="00317FED" w:rsidP="004D7507">
      <w:pPr>
        <w:pStyle w:val="--"/>
        <w:keepNext/>
        <w:rPr>
          <w:rtl/>
        </w:rPr>
      </w:pPr>
      <w:r>
        <w:rPr>
          <w:rtl/>
        </w:rPr>
        <w:t xml:space="preserve">בעד </w:t>
      </w:r>
      <w:r>
        <w:rPr>
          <w:rFonts w:hint="cs"/>
          <w:rtl/>
        </w:rPr>
        <w:t xml:space="preserve">ההצעה להעביר את הצעת החוק לוועדה </w:t>
      </w:r>
      <w:r>
        <w:rPr>
          <w:rtl/>
        </w:rPr>
        <w:t xml:space="preserve">– </w:t>
      </w:r>
      <w:r>
        <w:rPr>
          <w:rFonts w:hint="cs"/>
          <w:rtl/>
        </w:rPr>
        <w:t>39</w:t>
      </w:r>
    </w:p>
    <w:p w:rsidR="00317FED" w:rsidRDefault="00317FED" w:rsidP="004D7507">
      <w:pPr>
        <w:pStyle w:val="--"/>
        <w:keepNext/>
        <w:rPr>
          <w:rtl/>
        </w:rPr>
      </w:pPr>
      <w:r>
        <w:rPr>
          <w:rtl/>
        </w:rPr>
        <w:t xml:space="preserve">נגד – </w:t>
      </w:r>
      <w:r>
        <w:rPr>
          <w:rFonts w:hint="cs"/>
          <w:rtl/>
        </w:rPr>
        <w:t>2</w:t>
      </w:r>
    </w:p>
    <w:p w:rsidR="00317FED" w:rsidRDefault="00317FED" w:rsidP="004D7507">
      <w:pPr>
        <w:pStyle w:val="--"/>
        <w:keepNext/>
        <w:rPr>
          <w:rtl/>
        </w:rPr>
      </w:pPr>
      <w:r>
        <w:rPr>
          <w:rtl/>
        </w:rPr>
        <w:t xml:space="preserve">נמנעים – </w:t>
      </w:r>
      <w:r>
        <w:rPr>
          <w:rFonts w:hint="cs"/>
          <w:rtl/>
        </w:rPr>
        <w:t>אין</w:t>
      </w:r>
    </w:p>
    <w:p w:rsidR="00317FED" w:rsidRDefault="00317FED" w:rsidP="004D7507">
      <w:pPr>
        <w:pStyle w:val="af2"/>
        <w:rPr>
          <w:rtl/>
        </w:rPr>
      </w:pPr>
      <w:r>
        <w:rPr>
          <w:rFonts w:hint="cs"/>
          <w:rtl/>
        </w:rPr>
        <w:t xml:space="preserve">ההצעה להעביר את </w:t>
      </w:r>
      <w:r w:rsidRPr="00C3057C">
        <w:rPr>
          <w:rtl/>
        </w:rPr>
        <w:t>הצעת חוק כליאתם והעמדתם לדין של המשתתפים באירועי 7 באוקטובר, התשפ"ה</w:t>
      </w:r>
      <w:r>
        <w:rPr>
          <w:rtl/>
        </w:rPr>
        <w:t>–</w:t>
      </w:r>
      <w:r w:rsidRPr="00C3057C">
        <w:rPr>
          <w:rtl/>
        </w:rPr>
        <w:t>2024</w:t>
      </w:r>
      <w:r>
        <w:rPr>
          <w:rFonts w:hint="cs"/>
          <w:rtl/>
        </w:rPr>
        <w:t>, לוועדה שתקבע הכנסת נתקבלה.</w:t>
      </w:r>
      <w:bookmarkStart w:id="4665" w:name="_ETM_Q10_169540"/>
      <w:bookmarkEnd w:id="4665"/>
    </w:p>
    <w:p w:rsidR="00317FED" w:rsidRDefault="00317FED" w:rsidP="004D7507">
      <w:pPr>
        <w:rPr>
          <w:rtl/>
        </w:rPr>
      </w:pPr>
    </w:p>
    <w:p w:rsidR="00317FED" w:rsidRDefault="00317FED" w:rsidP="004D7507">
      <w:pPr>
        <w:pStyle w:val="af6"/>
        <w:keepNext/>
        <w:rPr>
          <w:rtl/>
        </w:rPr>
      </w:pPr>
      <w:r w:rsidRPr="00C3057C">
        <w:rPr>
          <w:rStyle w:val="TagStyle"/>
          <w:rtl/>
        </w:rPr>
        <w:t xml:space="preserve"> &lt;&lt; יור &gt;&gt; </w:t>
      </w:r>
      <w:r>
        <w:rPr>
          <w:rtl/>
        </w:rPr>
        <w:t>היו"ר חנוך דב מלביצקי:</w:t>
      </w:r>
      <w:r w:rsidRPr="00C3057C">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bookmarkStart w:id="4666" w:name="_ETM_Q10_621880"/>
      <w:bookmarkEnd w:id="4666"/>
      <w:r>
        <w:rPr>
          <w:rtl/>
        </w:rPr>
        <w:t xml:space="preserve">39 </w:t>
      </w:r>
      <w:bookmarkStart w:id="4667" w:name="_ETM_Q10_622840"/>
      <w:bookmarkEnd w:id="4667"/>
      <w:r>
        <w:rPr>
          <w:rtl/>
        </w:rPr>
        <w:t>בעד</w:t>
      </w:r>
      <w:r>
        <w:rPr>
          <w:rFonts w:hint="cs"/>
          <w:rtl/>
        </w:rPr>
        <w:t>,</w:t>
      </w:r>
      <w:r>
        <w:rPr>
          <w:rtl/>
        </w:rPr>
        <w:t xml:space="preserve"> </w:t>
      </w:r>
      <w:bookmarkStart w:id="4668" w:name="_ETM_Q10_623170"/>
      <w:bookmarkEnd w:id="4668"/>
      <w:r>
        <w:rPr>
          <w:rtl/>
        </w:rPr>
        <w:t xml:space="preserve">שני </w:t>
      </w:r>
      <w:bookmarkStart w:id="4669" w:name="_ETM_Q10_623440"/>
      <w:bookmarkEnd w:id="4669"/>
      <w:r>
        <w:rPr>
          <w:rtl/>
        </w:rPr>
        <w:t>מתנגדים</w:t>
      </w:r>
      <w:r>
        <w:rPr>
          <w:rFonts w:hint="cs"/>
          <w:rtl/>
        </w:rPr>
        <w:t>,</w:t>
      </w:r>
      <w:r>
        <w:rPr>
          <w:rtl/>
        </w:rPr>
        <w:t xml:space="preserve"> </w:t>
      </w:r>
      <w:bookmarkStart w:id="4670" w:name="_ETM_Q10_624190"/>
      <w:bookmarkEnd w:id="4670"/>
      <w:r>
        <w:rPr>
          <w:rtl/>
        </w:rPr>
        <w:t xml:space="preserve">אין </w:t>
      </w:r>
      <w:bookmarkStart w:id="4671" w:name="_ETM_Q10_624310"/>
      <w:bookmarkEnd w:id="4671"/>
      <w:r>
        <w:rPr>
          <w:rtl/>
        </w:rPr>
        <w:t>נמנעים</w:t>
      </w:r>
      <w:r>
        <w:rPr>
          <w:rFonts w:hint="cs"/>
          <w:rtl/>
        </w:rPr>
        <w:t>.</w:t>
      </w:r>
      <w:r>
        <w:rPr>
          <w:rtl/>
        </w:rPr>
        <w:t xml:space="preserve"> </w:t>
      </w:r>
      <w:bookmarkStart w:id="4672" w:name="_ETM_Q10_625120"/>
      <w:bookmarkEnd w:id="4672"/>
      <w:r>
        <w:rPr>
          <w:rtl/>
        </w:rPr>
        <w:t xml:space="preserve">אני </w:t>
      </w:r>
      <w:bookmarkStart w:id="4673" w:name="_ETM_Q10_625360"/>
      <w:bookmarkEnd w:id="4673"/>
      <w:r>
        <w:rPr>
          <w:rtl/>
        </w:rPr>
        <w:t xml:space="preserve">קובע </w:t>
      </w:r>
      <w:bookmarkStart w:id="4674" w:name="_ETM_Q10_625870"/>
      <w:bookmarkEnd w:id="4674"/>
      <w:r>
        <w:rPr>
          <w:rtl/>
        </w:rPr>
        <w:t xml:space="preserve">כי </w:t>
      </w:r>
      <w:bookmarkStart w:id="4675" w:name="_ETM_Q10_626020"/>
      <w:bookmarkEnd w:id="4675"/>
      <w:r>
        <w:rPr>
          <w:rtl/>
        </w:rPr>
        <w:t xml:space="preserve">הצעת </w:t>
      </w:r>
      <w:bookmarkStart w:id="4676" w:name="_ETM_Q10_626350"/>
      <w:bookmarkEnd w:id="4676"/>
      <w:r>
        <w:rPr>
          <w:rtl/>
        </w:rPr>
        <w:t xml:space="preserve">חוק </w:t>
      </w:r>
      <w:bookmarkStart w:id="4677" w:name="_ETM_Q10_626530"/>
      <w:bookmarkEnd w:id="4677"/>
      <w:r>
        <w:rPr>
          <w:rtl/>
        </w:rPr>
        <w:t xml:space="preserve">כליאתם </w:t>
      </w:r>
      <w:bookmarkStart w:id="4678" w:name="_ETM_Q10_626920"/>
      <w:bookmarkEnd w:id="4678"/>
      <w:r>
        <w:rPr>
          <w:rtl/>
        </w:rPr>
        <w:t xml:space="preserve">והעמדתם </w:t>
      </w:r>
      <w:bookmarkStart w:id="4679" w:name="_ETM_Q10_627460"/>
      <w:bookmarkEnd w:id="4679"/>
      <w:r>
        <w:rPr>
          <w:rtl/>
        </w:rPr>
        <w:t xml:space="preserve">לדין </w:t>
      </w:r>
      <w:bookmarkStart w:id="4680" w:name="_ETM_Q10_627730"/>
      <w:bookmarkEnd w:id="4680"/>
      <w:r>
        <w:rPr>
          <w:rtl/>
        </w:rPr>
        <w:t xml:space="preserve">של </w:t>
      </w:r>
      <w:bookmarkStart w:id="4681" w:name="_ETM_Q10_627880"/>
      <w:bookmarkEnd w:id="4681"/>
      <w:r>
        <w:rPr>
          <w:rtl/>
        </w:rPr>
        <w:t xml:space="preserve">המשתתפים </w:t>
      </w:r>
      <w:bookmarkStart w:id="4682" w:name="_ETM_Q10_628390"/>
      <w:bookmarkEnd w:id="4682"/>
      <w:r>
        <w:rPr>
          <w:rtl/>
        </w:rPr>
        <w:t>ב</w:t>
      </w:r>
      <w:r>
        <w:rPr>
          <w:rFonts w:hint="cs"/>
          <w:rtl/>
        </w:rPr>
        <w:t>אירועי</w:t>
      </w:r>
      <w:r>
        <w:rPr>
          <w:rtl/>
        </w:rPr>
        <w:t xml:space="preserve"> </w:t>
      </w:r>
      <w:bookmarkStart w:id="4683" w:name="_ETM_Q10_628630"/>
      <w:bookmarkEnd w:id="4683"/>
      <w:r>
        <w:rPr>
          <w:rtl/>
        </w:rPr>
        <w:t xml:space="preserve">7 </w:t>
      </w:r>
      <w:bookmarkStart w:id="4684" w:name="_ETM_Q10_628989"/>
      <w:bookmarkEnd w:id="4684"/>
      <w:r>
        <w:rPr>
          <w:rtl/>
        </w:rPr>
        <w:t>באוקטובר</w:t>
      </w:r>
      <w:r>
        <w:rPr>
          <w:rFonts w:hint="cs"/>
          <w:rtl/>
        </w:rPr>
        <w:t>, התשפ"ה</w:t>
      </w:r>
      <w:r>
        <w:rPr>
          <w:rtl/>
        </w:rPr>
        <w:t>–</w:t>
      </w:r>
      <w:r>
        <w:rPr>
          <w:rFonts w:hint="cs"/>
          <w:rtl/>
        </w:rPr>
        <w:t>2024,</w:t>
      </w:r>
      <w:r>
        <w:rPr>
          <w:rtl/>
        </w:rPr>
        <w:t xml:space="preserve"> </w:t>
      </w:r>
      <w:bookmarkStart w:id="4685" w:name="_ETM_Q10_629350"/>
      <w:bookmarkStart w:id="4686" w:name="_ETM_Q10_629500"/>
      <w:bookmarkStart w:id="4687" w:name="_ETM_Q10_630290"/>
      <w:bookmarkStart w:id="4688" w:name="_ETM_Q10_630739"/>
      <w:bookmarkStart w:id="4689" w:name="_ETM_Q10_631489"/>
      <w:bookmarkEnd w:id="4685"/>
      <w:bookmarkEnd w:id="4686"/>
      <w:bookmarkEnd w:id="4687"/>
      <w:bookmarkEnd w:id="4688"/>
      <w:bookmarkEnd w:id="4689"/>
      <w:r>
        <w:rPr>
          <w:rtl/>
        </w:rPr>
        <w:t xml:space="preserve">אושרה </w:t>
      </w:r>
      <w:bookmarkStart w:id="4690" w:name="_ETM_Q10_631939"/>
      <w:bookmarkEnd w:id="4690"/>
      <w:r>
        <w:rPr>
          <w:rtl/>
        </w:rPr>
        <w:t xml:space="preserve">בקריאה </w:t>
      </w:r>
      <w:bookmarkStart w:id="4691" w:name="_ETM_Q10_632360"/>
      <w:bookmarkEnd w:id="4691"/>
      <w:r>
        <w:rPr>
          <w:rtl/>
        </w:rPr>
        <w:t xml:space="preserve">טרומית </w:t>
      </w:r>
      <w:bookmarkStart w:id="4692" w:name="_ETM_Q10_633290"/>
      <w:bookmarkEnd w:id="4692"/>
      <w:r>
        <w:rPr>
          <w:rtl/>
        </w:rPr>
        <w:t xml:space="preserve">ותעבור </w:t>
      </w:r>
      <w:bookmarkStart w:id="4693" w:name="_ETM_Q10_633739"/>
      <w:bookmarkEnd w:id="4693"/>
      <w:r>
        <w:rPr>
          <w:rtl/>
        </w:rPr>
        <w:t xml:space="preserve">לדיון </w:t>
      </w:r>
      <w:bookmarkStart w:id="4694" w:name="_ETM_Q10_634010"/>
      <w:bookmarkEnd w:id="4694"/>
      <w:r>
        <w:rPr>
          <w:rtl/>
        </w:rPr>
        <w:t xml:space="preserve">בוועדת </w:t>
      </w:r>
      <w:bookmarkStart w:id="4695" w:name="_ETM_Q10_634459"/>
      <w:bookmarkEnd w:id="4695"/>
      <w:r>
        <w:rPr>
          <w:rtl/>
        </w:rPr>
        <w:t>החוקה</w:t>
      </w:r>
      <w:r>
        <w:rPr>
          <w:rFonts w:hint="cs"/>
          <w:rtl/>
        </w:rPr>
        <w:t>,</w:t>
      </w:r>
      <w:r>
        <w:rPr>
          <w:rtl/>
        </w:rPr>
        <w:t xml:space="preserve"> </w:t>
      </w:r>
      <w:bookmarkStart w:id="4696" w:name="_ETM_Q10_634849"/>
      <w:bookmarkEnd w:id="4696"/>
      <w:r>
        <w:rPr>
          <w:rtl/>
        </w:rPr>
        <w:t xml:space="preserve">חוק </w:t>
      </w:r>
      <w:bookmarkStart w:id="4697" w:name="_ETM_Q10_635030"/>
      <w:bookmarkEnd w:id="4697"/>
      <w:r>
        <w:rPr>
          <w:rtl/>
        </w:rPr>
        <w:t xml:space="preserve">ומשפט </w:t>
      </w:r>
      <w:bookmarkStart w:id="4698" w:name="_ETM_Q10_636019"/>
      <w:bookmarkEnd w:id="4698"/>
      <w:r>
        <w:rPr>
          <w:rtl/>
        </w:rPr>
        <w:t xml:space="preserve">לצורך </w:t>
      </w:r>
      <w:bookmarkStart w:id="4699" w:name="_ETM_Q10_636560"/>
      <w:bookmarkEnd w:id="4699"/>
      <w:r>
        <w:rPr>
          <w:rtl/>
        </w:rPr>
        <w:t xml:space="preserve">הכנתה </w:t>
      </w:r>
      <w:bookmarkStart w:id="4700" w:name="_ETM_Q10_637099"/>
      <w:bookmarkEnd w:id="4700"/>
      <w:r>
        <w:rPr>
          <w:rtl/>
        </w:rPr>
        <w:t xml:space="preserve">לקריאה </w:t>
      </w:r>
      <w:bookmarkStart w:id="4701" w:name="_ETM_Q10_637969"/>
      <w:bookmarkEnd w:id="4701"/>
      <w:r>
        <w:rPr>
          <w:rFonts w:hint="cs"/>
          <w:rtl/>
        </w:rPr>
        <w:t>ה</w:t>
      </w:r>
      <w:r>
        <w:rPr>
          <w:rtl/>
        </w:rPr>
        <w:t>ראשונה</w:t>
      </w:r>
      <w:r>
        <w:rPr>
          <w:rFonts w:hint="cs"/>
          <w:rtl/>
        </w:rPr>
        <w:t>.</w:t>
      </w:r>
      <w:r>
        <w:rPr>
          <w:rtl/>
        </w:rPr>
        <w:t xml:space="preserve"> </w:t>
      </w:r>
      <w:bookmarkStart w:id="4702" w:name="_ETM_Q10_638870"/>
      <w:bookmarkEnd w:id="4702"/>
    </w:p>
    <w:p w:rsidR="00317FED" w:rsidRDefault="00317FED" w:rsidP="004D7507">
      <w:pPr>
        <w:rPr>
          <w:rtl/>
        </w:rPr>
      </w:pPr>
    </w:p>
    <w:p w:rsidR="00317FED" w:rsidRDefault="00317FED" w:rsidP="004D7507">
      <w:pPr>
        <w:pStyle w:val="af5"/>
        <w:keepNext/>
        <w:rPr>
          <w:rtl/>
        </w:rPr>
      </w:pPr>
      <w:bookmarkStart w:id="4703" w:name="ET_interruption_קר_אה_11"/>
      <w:r w:rsidRPr="000709B8">
        <w:rPr>
          <w:rStyle w:val="TagStyle"/>
          <w:rtl/>
        </w:rPr>
        <w:t xml:space="preserve"> &lt;&lt; קריאה &gt;&gt; </w:t>
      </w:r>
      <w:r>
        <w:rPr>
          <w:rtl/>
        </w:rPr>
        <w:t>קריא</w:t>
      </w:r>
      <w:r>
        <w:rPr>
          <w:rFonts w:hint="cs"/>
          <w:rtl/>
        </w:rPr>
        <w:t>ות</w:t>
      </w:r>
      <w:r>
        <w:rPr>
          <w:rtl/>
        </w:rPr>
        <w:t>:</w:t>
      </w:r>
      <w:r w:rsidRPr="000709B8">
        <w:rPr>
          <w:rStyle w:val="TagStyle"/>
          <w:rtl/>
        </w:rPr>
        <w:t xml:space="preserve"> &lt;&lt; קריאה &gt;&gt;</w:t>
      </w:r>
      <w:r>
        <w:rPr>
          <w:rtl/>
        </w:rPr>
        <w:t xml:space="preserve"> </w:t>
      </w:r>
      <w:bookmarkEnd w:id="4703"/>
    </w:p>
    <w:p w:rsidR="00317FED" w:rsidRDefault="00317FED" w:rsidP="004D7507">
      <w:pPr>
        <w:pStyle w:val="KeepWithNext"/>
        <w:rPr>
          <w:rtl/>
        </w:rPr>
      </w:pPr>
    </w:p>
    <w:p w:rsidR="00317FED" w:rsidRPr="000709B8" w:rsidRDefault="00317FED" w:rsidP="004D7507">
      <w:pPr>
        <w:rPr>
          <w:rtl/>
        </w:rPr>
      </w:pPr>
      <w:bookmarkStart w:id="4704" w:name="_ETM_Q10_636055"/>
      <w:bookmarkEnd w:id="4704"/>
      <w:r>
        <w:rPr>
          <w:rFonts w:hint="cs"/>
          <w:rtl/>
        </w:rPr>
        <w:t>- - -</w:t>
      </w:r>
    </w:p>
    <w:p w:rsidR="00317FED" w:rsidRPr="000709B8" w:rsidRDefault="00317FED" w:rsidP="004D7507">
      <w:pPr>
        <w:rPr>
          <w:rtl/>
        </w:rPr>
      </w:pPr>
    </w:p>
    <w:p w:rsidR="00317FED" w:rsidRDefault="00317FED" w:rsidP="004D7507">
      <w:pPr>
        <w:pStyle w:val="af6"/>
        <w:keepNext/>
        <w:rPr>
          <w:rtl/>
        </w:rPr>
      </w:pPr>
      <w:r w:rsidRPr="000709B8">
        <w:rPr>
          <w:rStyle w:val="TagStyle"/>
          <w:rtl/>
        </w:rPr>
        <w:t xml:space="preserve"> &lt;&lt; יור &gt;&gt; </w:t>
      </w:r>
      <w:r>
        <w:rPr>
          <w:rtl/>
        </w:rPr>
        <w:t>היו"ר חנוך דב מלביצקי:</w:t>
      </w:r>
      <w:r w:rsidRPr="000709B8">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r>
        <w:rPr>
          <w:rtl/>
        </w:rPr>
        <w:t xml:space="preserve">לוועדת </w:t>
      </w:r>
      <w:bookmarkStart w:id="4705" w:name="_ETM_Q10_639560"/>
      <w:bookmarkEnd w:id="4705"/>
      <w:r>
        <w:rPr>
          <w:rtl/>
        </w:rPr>
        <w:t>הכנסת</w:t>
      </w:r>
      <w:bookmarkStart w:id="4706" w:name="_ETM_Q10_641200"/>
      <w:bookmarkStart w:id="4707" w:name="_ETM_Q10_641650"/>
      <w:bookmarkStart w:id="4708" w:name="_ETM_Q10_642070"/>
      <w:bookmarkStart w:id="4709" w:name="_ETM_Q10_655849"/>
      <w:bookmarkEnd w:id="4706"/>
      <w:bookmarkEnd w:id="4707"/>
      <w:bookmarkEnd w:id="4708"/>
      <w:bookmarkEnd w:id="4709"/>
      <w:r>
        <w:rPr>
          <w:rFonts w:hint="cs"/>
          <w:rtl/>
        </w:rPr>
        <w:t xml:space="preserve">, שתקבע </w:t>
      </w:r>
      <w:bookmarkStart w:id="4710" w:name="_ETM_Q10_644901"/>
      <w:bookmarkEnd w:id="4710"/>
      <w:r>
        <w:rPr>
          <w:rFonts w:hint="cs"/>
          <w:rtl/>
        </w:rPr>
        <w:t>את הוועדה הנכונה.</w:t>
      </w:r>
    </w:p>
    <w:p w:rsidR="00317FED" w:rsidRDefault="00317FED" w:rsidP="004D7507">
      <w:pPr>
        <w:rPr>
          <w:rtl/>
        </w:rPr>
      </w:pPr>
    </w:p>
    <w:p w:rsidR="00317FED" w:rsidRDefault="00317FED" w:rsidP="004D7507">
      <w:pPr>
        <w:rPr>
          <w:rtl/>
        </w:rPr>
      </w:pPr>
      <w:r>
        <w:rPr>
          <w:rtl/>
        </w:rPr>
        <w:t xml:space="preserve">חבר </w:t>
      </w:r>
      <w:bookmarkStart w:id="4711" w:name="_ETM_Q10_656239"/>
      <w:bookmarkEnd w:id="4711"/>
      <w:r>
        <w:rPr>
          <w:rtl/>
        </w:rPr>
        <w:t xml:space="preserve">הכנסת </w:t>
      </w:r>
      <w:bookmarkStart w:id="4712" w:name="_ETM_Q10_656749"/>
      <w:bookmarkEnd w:id="4712"/>
      <w:r>
        <w:rPr>
          <w:rtl/>
        </w:rPr>
        <w:t xml:space="preserve">רביבו </w:t>
      </w:r>
      <w:bookmarkStart w:id="4713" w:name="_ETM_Q10_657230"/>
      <w:bookmarkEnd w:id="4713"/>
      <w:r>
        <w:rPr>
          <w:rtl/>
        </w:rPr>
        <w:t xml:space="preserve">טוען </w:t>
      </w:r>
      <w:bookmarkStart w:id="4714" w:name="_ETM_Q10_657529"/>
      <w:bookmarkEnd w:id="4714"/>
      <w:r>
        <w:rPr>
          <w:rtl/>
        </w:rPr>
        <w:t xml:space="preserve">שהייתה </w:t>
      </w:r>
      <w:bookmarkStart w:id="4715" w:name="_ETM_Q10_657859"/>
      <w:bookmarkEnd w:id="4715"/>
      <w:r>
        <w:rPr>
          <w:rtl/>
        </w:rPr>
        <w:t xml:space="preserve">תקלה </w:t>
      </w:r>
      <w:bookmarkStart w:id="4716" w:name="_ETM_Q10_658219"/>
      <w:bookmarkEnd w:id="4716"/>
      <w:r>
        <w:rPr>
          <w:rtl/>
        </w:rPr>
        <w:t xml:space="preserve">בהצבעה </w:t>
      </w:r>
      <w:bookmarkStart w:id="4717" w:name="_ETM_Q10_658639"/>
      <w:bookmarkEnd w:id="4717"/>
      <w:r>
        <w:rPr>
          <w:rtl/>
        </w:rPr>
        <w:t>של</w:t>
      </w:r>
      <w:r>
        <w:rPr>
          <w:rFonts w:hint="cs"/>
          <w:rtl/>
        </w:rPr>
        <w:t>ו.</w:t>
      </w:r>
      <w:r>
        <w:rPr>
          <w:rtl/>
        </w:rPr>
        <w:t xml:space="preserve"> </w:t>
      </w:r>
      <w:bookmarkStart w:id="4718" w:name="_ETM_Q10_658939"/>
      <w:bookmarkEnd w:id="4718"/>
      <w:r>
        <w:rPr>
          <w:rtl/>
        </w:rPr>
        <w:t xml:space="preserve">יחידת </w:t>
      </w:r>
      <w:bookmarkStart w:id="4719" w:name="_ETM_Q10_659329"/>
      <w:bookmarkEnd w:id="4719"/>
      <w:r>
        <w:rPr>
          <w:rtl/>
        </w:rPr>
        <w:t xml:space="preserve">המחשב </w:t>
      </w:r>
      <w:bookmarkStart w:id="4720" w:name="_ETM_Q10_659749"/>
      <w:bookmarkEnd w:id="4720"/>
      <w:r>
        <w:rPr>
          <w:rtl/>
        </w:rPr>
        <w:t xml:space="preserve">תבדוק </w:t>
      </w:r>
      <w:bookmarkStart w:id="4721" w:name="_ETM_Q10_660169"/>
      <w:bookmarkEnd w:id="4721"/>
      <w:r>
        <w:rPr>
          <w:rtl/>
        </w:rPr>
        <w:t xml:space="preserve">את </w:t>
      </w:r>
      <w:bookmarkStart w:id="4722" w:name="_ETM_Q10_660290"/>
      <w:bookmarkEnd w:id="4722"/>
      <w:r>
        <w:rPr>
          <w:rtl/>
        </w:rPr>
        <w:t>זה</w:t>
      </w:r>
      <w:r>
        <w:rPr>
          <w:rFonts w:hint="cs"/>
          <w:rtl/>
        </w:rPr>
        <w:t>. אנחנו נשנה</w:t>
      </w:r>
      <w:bookmarkStart w:id="4723" w:name="_ETM_Q10_662400"/>
      <w:bookmarkStart w:id="4724" w:name="_ETM_Q10_662819"/>
      <w:bookmarkEnd w:id="4723"/>
      <w:bookmarkEnd w:id="4724"/>
      <w:r>
        <w:rPr>
          <w:rFonts w:hint="cs"/>
          <w:rtl/>
        </w:rPr>
        <w:t xml:space="preserve">, </w:t>
      </w:r>
      <w:r>
        <w:rPr>
          <w:rtl/>
        </w:rPr>
        <w:t xml:space="preserve">ככל </w:t>
      </w:r>
      <w:bookmarkStart w:id="4725" w:name="_ETM_Q10_663120"/>
      <w:bookmarkEnd w:id="4725"/>
      <w:r>
        <w:rPr>
          <w:rtl/>
        </w:rPr>
        <w:t xml:space="preserve">שזה </w:t>
      </w:r>
      <w:bookmarkStart w:id="4726" w:name="_ETM_Q10_665760"/>
      <w:bookmarkEnd w:id="4726"/>
      <w:r>
        <w:rPr>
          <w:rFonts w:hint="cs"/>
          <w:rtl/>
        </w:rPr>
        <w:t>יקרה</w:t>
      </w:r>
      <w:bookmarkStart w:id="4727" w:name="_ETM_Q10_659435"/>
      <w:bookmarkEnd w:id="4727"/>
      <w:r>
        <w:rPr>
          <w:rFonts w:hint="cs"/>
          <w:rtl/>
        </w:rPr>
        <w:t>.</w:t>
      </w:r>
      <w:r>
        <w:rPr>
          <w:rtl/>
        </w:rPr>
        <w:t xml:space="preserve"> </w:t>
      </w:r>
      <w:bookmarkStart w:id="4728" w:name="_ETM_Q10_666180"/>
      <w:bookmarkEnd w:id="4728"/>
    </w:p>
    <w:p w:rsidR="00317FED" w:rsidRDefault="00317FED" w:rsidP="004D7507">
      <w:pPr>
        <w:rPr>
          <w:rtl/>
        </w:rPr>
      </w:pPr>
      <w:bookmarkStart w:id="4729" w:name="_ETM_Q10_668342"/>
      <w:bookmarkStart w:id="4730" w:name="_ETM_Q10_668448"/>
      <w:bookmarkEnd w:id="4729"/>
      <w:bookmarkEnd w:id="4730"/>
    </w:p>
    <w:p w:rsidR="00317FED" w:rsidRDefault="00317FED" w:rsidP="004D7507">
      <w:pPr>
        <w:pStyle w:val="af5"/>
        <w:keepNext/>
        <w:rPr>
          <w:rtl/>
        </w:rPr>
      </w:pPr>
      <w:bookmarkStart w:id="4731" w:name="ET_interruption_5785_12"/>
      <w:r w:rsidRPr="00830FC7">
        <w:rPr>
          <w:rStyle w:val="TagStyle"/>
          <w:rtl/>
        </w:rPr>
        <w:t xml:space="preserve"> &lt;&lt; קריאה &gt;&gt; </w:t>
      </w:r>
      <w:r>
        <w:rPr>
          <w:rtl/>
        </w:rPr>
        <w:t>עופר כסיף (חד"ש-תע"ל):</w:t>
      </w:r>
      <w:r w:rsidRPr="00830FC7">
        <w:rPr>
          <w:rStyle w:val="TagStyle"/>
          <w:rtl/>
        </w:rPr>
        <w:t xml:space="preserve"> &lt;&lt; קריאה &gt;&gt;</w:t>
      </w:r>
      <w:r>
        <w:rPr>
          <w:rtl/>
        </w:rPr>
        <w:t xml:space="preserve"> </w:t>
      </w:r>
      <w:bookmarkEnd w:id="4731"/>
    </w:p>
    <w:p w:rsidR="00317FED" w:rsidRDefault="00317FED" w:rsidP="004D7507">
      <w:pPr>
        <w:pStyle w:val="KeepWithNext"/>
        <w:rPr>
          <w:rtl/>
        </w:rPr>
      </w:pPr>
    </w:p>
    <w:p w:rsidR="00317FED" w:rsidRDefault="00317FED" w:rsidP="004D7507">
      <w:pPr>
        <w:rPr>
          <w:rtl/>
        </w:rPr>
      </w:pPr>
      <w:r>
        <w:rPr>
          <w:rFonts w:hint="cs"/>
          <w:rtl/>
        </w:rPr>
        <w:t>ועדת החוץ והביטחון.</w:t>
      </w:r>
    </w:p>
    <w:p w:rsidR="00317FED" w:rsidRDefault="00317FED" w:rsidP="004D7507">
      <w:pPr>
        <w:rPr>
          <w:rtl/>
        </w:rPr>
      </w:pPr>
    </w:p>
    <w:p w:rsidR="00317FED" w:rsidRDefault="00317FED" w:rsidP="004D7507">
      <w:pPr>
        <w:pStyle w:val="af6"/>
        <w:keepNext/>
        <w:rPr>
          <w:rtl/>
        </w:rPr>
      </w:pPr>
      <w:r w:rsidRPr="00830FC7">
        <w:rPr>
          <w:rStyle w:val="TagStyle"/>
          <w:rtl/>
        </w:rPr>
        <w:t xml:space="preserve"> &lt;&lt; יור &gt;&gt; </w:t>
      </w:r>
      <w:r>
        <w:rPr>
          <w:rtl/>
        </w:rPr>
        <w:t>היו"ר חנוך דב מלביצקי:</w:t>
      </w:r>
      <w:r w:rsidRPr="00830FC7">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bookmarkStart w:id="4732" w:name="_ETM_Q10_668501"/>
      <w:bookmarkStart w:id="4733" w:name="_ETM_Q10_668559"/>
      <w:bookmarkEnd w:id="4732"/>
      <w:bookmarkEnd w:id="4733"/>
      <w:r>
        <w:rPr>
          <w:rFonts w:hint="cs"/>
          <w:rtl/>
        </w:rPr>
        <w:t xml:space="preserve">אתה </w:t>
      </w:r>
      <w:bookmarkStart w:id="4734" w:name="_ETM_Q10_663646"/>
      <w:bookmarkEnd w:id="4734"/>
      <w:r>
        <w:rPr>
          <w:rtl/>
        </w:rPr>
        <w:t xml:space="preserve">תפסיק </w:t>
      </w:r>
      <w:bookmarkStart w:id="4735" w:name="_ETM_Q10_667019"/>
      <w:bookmarkEnd w:id="4735"/>
      <w:r>
        <w:rPr>
          <w:rtl/>
        </w:rPr>
        <w:t>לצעוק</w:t>
      </w:r>
      <w:r>
        <w:rPr>
          <w:rFonts w:hint="cs"/>
          <w:rtl/>
        </w:rPr>
        <w:t>.</w:t>
      </w:r>
    </w:p>
    <w:p w:rsidR="00317FED" w:rsidRDefault="00317FED" w:rsidP="004D7507">
      <w:pPr>
        <w:rPr>
          <w:rtl/>
        </w:rPr>
      </w:pPr>
    </w:p>
    <w:p w:rsidR="00317FED" w:rsidRDefault="00317FED" w:rsidP="004D7507">
      <w:pPr>
        <w:pStyle w:val="af5"/>
        <w:keepNext/>
        <w:rPr>
          <w:rtl/>
        </w:rPr>
      </w:pPr>
      <w:bookmarkStart w:id="4736" w:name="ET_interruption_5785_14"/>
      <w:r w:rsidRPr="00830FC7">
        <w:rPr>
          <w:rStyle w:val="TagStyle"/>
          <w:rtl/>
        </w:rPr>
        <w:t xml:space="preserve"> &lt;&lt; קריאה &gt;&gt; </w:t>
      </w:r>
      <w:r>
        <w:rPr>
          <w:rtl/>
        </w:rPr>
        <w:t>עופר כסיף (חד"ש-תע"ל):</w:t>
      </w:r>
      <w:r w:rsidRPr="00830FC7">
        <w:rPr>
          <w:rStyle w:val="TagStyle"/>
          <w:rtl/>
        </w:rPr>
        <w:t xml:space="preserve"> &lt;&lt; קריאה &gt;&gt;</w:t>
      </w:r>
      <w:r>
        <w:rPr>
          <w:rtl/>
        </w:rPr>
        <w:t xml:space="preserve"> </w:t>
      </w:r>
      <w:bookmarkEnd w:id="4736"/>
    </w:p>
    <w:p w:rsidR="00317FED" w:rsidRDefault="00317FED" w:rsidP="004D7507">
      <w:pPr>
        <w:pStyle w:val="KeepWithNext"/>
        <w:rPr>
          <w:rtl/>
        </w:rPr>
      </w:pPr>
    </w:p>
    <w:p w:rsidR="00317FED" w:rsidRDefault="00317FED" w:rsidP="004D7507">
      <w:pPr>
        <w:rPr>
          <w:rtl/>
        </w:rPr>
      </w:pPr>
      <w:r>
        <w:rPr>
          <w:rFonts w:hint="cs"/>
          <w:rtl/>
        </w:rPr>
        <w:t>לוועדה אחרת.</w:t>
      </w:r>
    </w:p>
    <w:p w:rsidR="00317FED" w:rsidRDefault="00317FED" w:rsidP="004D7507">
      <w:pPr>
        <w:rPr>
          <w:rtl/>
        </w:rPr>
      </w:pPr>
    </w:p>
    <w:p w:rsidR="00317FED" w:rsidRDefault="00317FED" w:rsidP="004D7507">
      <w:pPr>
        <w:pStyle w:val="af6"/>
        <w:keepNext/>
        <w:rPr>
          <w:rtl/>
        </w:rPr>
      </w:pPr>
      <w:bookmarkStart w:id="4737" w:name="ET_yor_6593_15"/>
      <w:r w:rsidRPr="00830FC7">
        <w:rPr>
          <w:rStyle w:val="TagStyle"/>
          <w:rtl/>
        </w:rPr>
        <w:t xml:space="preserve"> &lt;&lt; יור &gt;&gt; </w:t>
      </w:r>
      <w:r>
        <w:rPr>
          <w:rtl/>
        </w:rPr>
        <w:t>היו"ר חנוך דב מלביצקי:</w:t>
      </w:r>
      <w:r w:rsidRPr="00830FC7">
        <w:rPr>
          <w:rStyle w:val="TagStyle"/>
          <w:rtl/>
        </w:rPr>
        <w:t xml:space="preserve"> &lt;&lt; יור &gt;&gt;</w:t>
      </w:r>
      <w:r>
        <w:rPr>
          <w:rtl/>
        </w:rPr>
        <w:t xml:space="preserve"> </w:t>
      </w:r>
      <w:bookmarkEnd w:id="4737"/>
    </w:p>
    <w:p w:rsidR="00317FED" w:rsidRDefault="00317FED" w:rsidP="004D7507">
      <w:pPr>
        <w:pStyle w:val="KeepWithNext"/>
        <w:rPr>
          <w:rtl/>
        </w:rPr>
      </w:pPr>
    </w:p>
    <w:p w:rsidR="00317FED" w:rsidRDefault="00317FED" w:rsidP="004D7507">
      <w:pPr>
        <w:rPr>
          <w:rtl/>
        </w:rPr>
      </w:pPr>
      <w:bookmarkStart w:id="4738" w:name="_ETM_Q10_673640"/>
      <w:bookmarkEnd w:id="4738"/>
      <w:r>
        <w:rPr>
          <w:rtl/>
        </w:rPr>
        <w:t>אדוני</w:t>
      </w:r>
      <w:r>
        <w:rPr>
          <w:rFonts w:hint="cs"/>
          <w:rtl/>
        </w:rPr>
        <w:t>,</w:t>
      </w:r>
      <w:bookmarkStart w:id="4739" w:name="_ETM_Q10_665865"/>
      <w:bookmarkEnd w:id="4739"/>
      <w:r>
        <w:rPr>
          <w:rtl/>
        </w:rPr>
        <w:t xml:space="preserve"> </w:t>
      </w:r>
      <w:bookmarkStart w:id="4740" w:name="_ETM_Q10_674150"/>
      <w:bookmarkEnd w:id="4740"/>
      <w:r>
        <w:rPr>
          <w:rtl/>
        </w:rPr>
        <w:t xml:space="preserve">תפסיק </w:t>
      </w:r>
      <w:bookmarkStart w:id="4741" w:name="_ETM_Q10_674540"/>
      <w:bookmarkEnd w:id="4741"/>
      <w:r>
        <w:rPr>
          <w:rtl/>
        </w:rPr>
        <w:t>לצעוק</w:t>
      </w:r>
      <w:r>
        <w:rPr>
          <w:rFonts w:hint="cs"/>
          <w:rtl/>
        </w:rPr>
        <w:t>, בבקשה.</w:t>
      </w:r>
      <w:r>
        <w:rPr>
          <w:rtl/>
        </w:rPr>
        <w:t xml:space="preserve"> </w:t>
      </w:r>
      <w:bookmarkStart w:id="4742" w:name="_ETM_Q10_675470"/>
      <w:bookmarkEnd w:id="4742"/>
      <w:r>
        <w:rPr>
          <w:rtl/>
        </w:rPr>
        <w:t>א</w:t>
      </w:r>
      <w:r>
        <w:rPr>
          <w:rFonts w:hint="cs"/>
          <w:rtl/>
        </w:rPr>
        <w:t>ם</w:t>
      </w:r>
      <w:r>
        <w:rPr>
          <w:rtl/>
        </w:rPr>
        <w:t xml:space="preserve"> </w:t>
      </w:r>
      <w:bookmarkStart w:id="4743" w:name="_ETM_Q10_675650"/>
      <w:bookmarkEnd w:id="4743"/>
      <w:r>
        <w:rPr>
          <w:rtl/>
        </w:rPr>
        <w:t xml:space="preserve">יש </w:t>
      </w:r>
      <w:bookmarkStart w:id="4744" w:name="_ETM_Q10_675830"/>
      <w:bookmarkEnd w:id="4744"/>
      <w:r>
        <w:rPr>
          <w:rtl/>
        </w:rPr>
        <w:t xml:space="preserve">לך </w:t>
      </w:r>
      <w:bookmarkStart w:id="4745" w:name="_ETM_Q10_676069"/>
      <w:bookmarkEnd w:id="4745"/>
      <w:r>
        <w:rPr>
          <w:rtl/>
        </w:rPr>
        <w:t xml:space="preserve">משהו </w:t>
      </w:r>
      <w:bookmarkStart w:id="4746" w:name="_ETM_Q10_676310"/>
      <w:bookmarkEnd w:id="4746"/>
      <w:r>
        <w:rPr>
          <w:rtl/>
        </w:rPr>
        <w:t xml:space="preserve">לדבר </w:t>
      </w:r>
      <w:bookmarkStart w:id="4747" w:name="_ETM_Q10_676640"/>
      <w:bookmarkEnd w:id="4747"/>
      <w:r>
        <w:rPr>
          <w:rtl/>
        </w:rPr>
        <w:t xml:space="preserve">עם </w:t>
      </w:r>
      <w:bookmarkStart w:id="4748" w:name="_ETM_Q10_676700"/>
      <w:bookmarkEnd w:id="4748"/>
      <w:r>
        <w:rPr>
          <w:rtl/>
        </w:rPr>
        <w:t xml:space="preserve">מזכיר </w:t>
      </w:r>
      <w:bookmarkStart w:id="4749" w:name="_ETM_Q10_677000"/>
      <w:bookmarkEnd w:id="4749"/>
      <w:r>
        <w:rPr>
          <w:rtl/>
        </w:rPr>
        <w:t>הכנסת</w:t>
      </w:r>
      <w:r>
        <w:rPr>
          <w:rFonts w:hint="cs"/>
          <w:rtl/>
        </w:rPr>
        <w:t>, גש</w:t>
      </w:r>
      <w:bookmarkStart w:id="4750" w:name="_ETM_Q10_677450"/>
      <w:bookmarkEnd w:id="4750"/>
      <w:r>
        <w:rPr>
          <w:rtl/>
        </w:rPr>
        <w:t xml:space="preserve"> </w:t>
      </w:r>
      <w:bookmarkStart w:id="4751" w:name="_ETM_Q10_677810"/>
      <w:bookmarkEnd w:id="4751"/>
      <w:r>
        <w:rPr>
          <w:rFonts w:hint="cs"/>
          <w:rtl/>
        </w:rPr>
        <w:t>ו</w:t>
      </w:r>
      <w:bookmarkStart w:id="4752" w:name="_ETM_Q10_675336"/>
      <w:bookmarkEnd w:id="4752"/>
      <w:r>
        <w:rPr>
          <w:rtl/>
        </w:rPr>
        <w:t xml:space="preserve">תדבר </w:t>
      </w:r>
      <w:bookmarkStart w:id="4753" w:name="_ETM_Q10_678200"/>
      <w:bookmarkEnd w:id="4753"/>
      <w:r>
        <w:rPr>
          <w:rtl/>
        </w:rPr>
        <w:t xml:space="preserve">אליו </w:t>
      </w:r>
      <w:bookmarkStart w:id="4754" w:name="_ETM_Q10_678410"/>
      <w:bookmarkEnd w:id="4754"/>
      <w:r>
        <w:rPr>
          <w:rtl/>
        </w:rPr>
        <w:t>מפה</w:t>
      </w:r>
      <w:r>
        <w:rPr>
          <w:rFonts w:hint="cs"/>
          <w:rtl/>
        </w:rPr>
        <w:t>.</w:t>
      </w:r>
      <w:r>
        <w:rPr>
          <w:rtl/>
        </w:rPr>
        <w:t xml:space="preserve"> </w:t>
      </w:r>
      <w:bookmarkStart w:id="4755" w:name="_ETM_Q10_678830"/>
      <w:bookmarkEnd w:id="4755"/>
      <w:r>
        <w:rPr>
          <w:rtl/>
        </w:rPr>
        <w:t>תודה</w:t>
      </w:r>
      <w:r>
        <w:rPr>
          <w:rFonts w:hint="cs"/>
          <w:rtl/>
        </w:rPr>
        <w:t>.</w:t>
      </w:r>
      <w:r>
        <w:rPr>
          <w:rtl/>
        </w:rPr>
        <w:t xml:space="preserve"> </w:t>
      </w:r>
      <w:bookmarkStart w:id="4756" w:name="_ETM_Q10_680599"/>
      <w:bookmarkEnd w:id="4756"/>
      <w:r>
        <w:rPr>
          <w:rtl/>
        </w:rPr>
        <w:t xml:space="preserve">הבנת </w:t>
      </w:r>
      <w:bookmarkStart w:id="4757" w:name="_ETM_Q10_680989"/>
      <w:bookmarkEnd w:id="4757"/>
      <w:r>
        <w:rPr>
          <w:rtl/>
        </w:rPr>
        <w:t>אותי</w:t>
      </w:r>
      <w:r>
        <w:rPr>
          <w:rFonts w:hint="cs"/>
          <w:rtl/>
        </w:rPr>
        <w:t>?</w:t>
      </w:r>
      <w:r>
        <w:rPr>
          <w:rtl/>
        </w:rPr>
        <w:t xml:space="preserve"> </w:t>
      </w:r>
      <w:bookmarkStart w:id="4758" w:name="_ETM_Q10_681230"/>
      <w:bookmarkEnd w:id="4758"/>
      <w:r>
        <w:rPr>
          <w:rtl/>
        </w:rPr>
        <w:t xml:space="preserve">לא </w:t>
      </w:r>
      <w:bookmarkStart w:id="4759" w:name="_ETM_Q10_681410"/>
      <w:bookmarkEnd w:id="4759"/>
      <w:r>
        <w:rPr>
          <w:rtl/>
        </w:rPr>
        <w:t>לצעוק</w:t>
      </w:r>
      <w:r>
        <w:rPr>
          <w:rFonts w:hint="cs"/>
          <w:rtl/>
        </w:rPr>
        <w:t>.</w:t>
      </w:r>
      <w:r>
        <w:rPr>
          <w:rtl/>
        </w:rPr>
        <w:t xml:space="preserve"> </w:t>
      </w:r>
      <w:bookmarkStart w:id="4760" w:name="_ETM_Q10_683430"/>
      <w:bookmarkEnd w:id="4760"/>
      <w:r>
        <w:rPr>
          <w:rtl/>
        </w:rPr>
        <w:t>תודה</w:t>
      </w:r>
      <w:r>
        <w:rPr>
          <w:rFonts w:hint="cs"/>
          <w:rtl/>
        </w:rPr>
        <w:t>.</w:t>
      </w:r>
      <w:bookmarkStart w:id="4761" w:name="_ETM_Q10_684996"/>
      <w:bookmarkEnd w:id="4761"/>
      <w:r>
        <w:rPr>
          <w:rtl/>
        </w:rPr>
        <w:t xml:space="preserve"> </w:t>
      </w:r>
    </w:p>
    <w:p w:rsidR="00317FED" w:rsidRDefault="00317FED" w:rsidP="004D7507">
      <w:pPr>
        <w:rPr>
          <w:rtl/>
        </w:rPr>
      </w:pPr>
    </w:p>
    <w:p w:rsidR="00317FED" w:rsidRDefault="00317FED" w:rsidP="004D7507">
      <w:pPr>
        <w:rPr>
          <w:rtl/>
        </w:rPr>
      </w:pPr>
    </w:p>
    <w:p w:rsidR="00317FED" w:rsidRDefault="00317FED" w:rsidP="004D7507">
      <w:pPr>
        <w:pStyle w:val="a6"/>
        <w:rPr>
          <w:rtl/>
        </w:rPr>
      </w:pPr>
      <w:bookmarkStart w:id="4762" w:name="ET_hatsach_646243_2"/>
      <w:r w:rsidRPr="00C3057C">
        <w:rPr>
          <w:rStyle w:val="TagStyle"/>
          <w:rtl/>
        </w:rPr>
        <w:t xml:space="preserve"> &lt;&lt; הצח &gt;&gt; </w:t>
      </w:r>
      <w:bookmarkStart w:id="4763" w:name="_Toc199366580"/>
      <w:r>
        <w:rPr>
          <w:rtl/>
        </w:rPr>
        <w:t>הצעת חוק החיילים המשוחררים (החזרה לעבודה) (תיקון</w:t>
      </w:r>
      <w:r>
        <w:rPr>
          <w:rFonts w:hint="cs"/>
          <w:rtl/>
        </w:rPr>
        <w:t xml:space="preserve"> </w:t>
      </w:r>
      <w:r>
        <w:rPr>
          <w:rtl/>
        </w:rPr>
        <w:t>– הרחבת תקופת הגנה מפני פיטורים למשרתים במילואים), התשפ"ה–2025</w:t>
      </w:r>
      <w:bookmarkEnd w:id="4763"/>
      <w:r w:rsidRPr="00C3057C">
        <w:rPr>
          <w:rStyle w:val="TagStyle"/>
          <w:rtl/>
        </w:rPr>
        <w:t xml:space="preserve"> &lt;&lt; הצח &gt;&gt;</w:t>
      </w:r>
      <w:r>
        <w:rPr>
          <w:rtl/>
        </w:rPr>
        <w:t xml:space="preserve"> </w:t>
      </w:r>
      <w:bookmarkEnd w:id="4762"/>
    </w:p>
    <w:p w:rsidR="00317FED" w:rsidRDefault="00317FED" w:rsidP="004D7507">
      <w:pPr>
        <w:rPr>
          <w:rtl/>
        </w:rPr>
      </w:pPr>
      <w:r>
        <w:rPr>
          <w:rtl/>
        </w:rPr>
        <w:t>[הצעת חוק פ</w:t>
      </w:r>
      <w:r>
        <w:rPr>
          <w:rFonts w:hint="cs"/>
          <w:rtl/>
        </w:rPr>
        <w:t>/5410/25</w:t>
      </w:r>
      <w:r>
        <w:rPr>
          <w:rtl/>
        </w:rPr>
        <w:t>; נספחות.]</w:t>
      </w:r>
    </w:p>
    <w:p w:rsidR="00317FED" w:rsidRDefault="00317FED" w:rsidP="004D7507">
      <w:pPr>
        <w:pStyle w:val="-0"/>
        <w:rPr>
          <w:rtl/>
        </w:rPr>
      </w:pPr>
      <w:r>
        <w:rPr>
          <w:rtl/>
        </w:rPr>
        <w:t>(הצעת חבר הכנסת</w:t>
      </w:r>
      <w:r>
        <w:rPr>
          <w:rFonts w:hint="cs"/>
          <w:rtl/>
        </w:rPr>
        <w:t xml:space="preserve"> משה טור פז</w:t>
      </w:r>
      <w:r>
        <w:rPr>
          <w:rtl/>
        </w:rPr>
        <w:t>)</w:t>
      </w:r>
    </w:p>
    <w:p w:rsidR="00317FED" w:rsidRDefault="00317FED" w:rsidP="004D7507">
      <w:pPr>
        <w:rPr>
          <w:rtl/>
        </w:rPr>
      </w:pPr>
    </w:p>
    <w:p w:rsidR="00317FED" w:rsidRDefault="00317FED" w:rsidP="004D7507">
      <w:pPr>
        <w:pStyle w:val="af6"/>
        <w:keepNext/>
        <w:rPr>
          <w:rtl/>
        </w:rPr>
      </w:pPr>
      <w:r w:rsidRPr="00C3057C">
        <w:rPr>
          <w:rStyle w:val="TagStyle"/>
          <w:rtl/>
        </w:rPr>
        <w:t xml:space="preserve"> &lt;&lt; יור &gt;&gt; </w:t>
      </w:r>
      <w:r>
        <w:rPr>
          <w:rtl/>
        </w:rPr>
        <w:t>היו"ר חנוך דב מלביצקי:</w:t>
      </w:r>
      <w:r w:rsidRPr="00C3057C">
        <w:rPr>
          <w:rStyle w:val="TagStyle"/>
          <w:rtl/>
        </w:rPr>
        <w:t xml:space="preserve"> &lt;&lt; יור &gt;&gt;</w:t>
      </w:r>
      <w:r>
        <w:rPr>
          <w:rtl/>
        </w:rPr>
        <w:t xml:space="preserve"> </w:t>
      </w:r>
    </w:p>
    <w:p w:rsidR="00317FED" w:rsidRDefault="00317FED" w:rsidP="004D7507">
      <w:pPr>
        <w:pStyle w:val="KeepWithNext"/>
        <w:rPr>
          <w:rtl/>
        </w:rPr>
      </w:pPr>
      <w:bookmarkStart w:id="4764" w:name="_ETM_Q10_685760"/>
      <w:bookmarkEnd w:id="4764"/>
    </w:p>
    <w:p w:rsidR="00317FED" w:rsidRDefault="00317FED" w:rsidP="004D7507">
      <w:pPr>
        <w:pStyle w:val="KeepWithNext"/>
        <w:rPr>
          <w:rtl/>
        </w:rPr>
      </w:pPr>
      <w:r>
        <w:rPr>
          <w:rtl/>
        </w:rPr>
        <w:t xml:space="preserve">נעבור </w:t>
      </w:r>
      <w:bookmarkStart w:id="4765" w:name="_ETM_Q10_686150"/>
      <w:bookmarkEnd w:id="4765"/>
      <w:r>
        <w:rPr>
          <w:rtl/>
        </w:rPr>
        <w:t xml:space="preserve">לנושא </w:t>
      </w:r>
      <w:bookmarkStart w:id="4766" w:name="_ETM_Q10_686569"/>
      <w:bookmarkEnd w:id="4766"/>
      <w:r>
        <w:rPr>
          <w:rtl/>
        </w:rPr>
        <w:t xml:space="preserve">הבא </w:t>
      </w:r>
      <w:bookmarkStart w:id="4767" w:name="_ETM_Q10_686810"/>
      <w:bookmarkEnd w:id="4767"/>
      <w:r>
        <w:rPr>
          <w:rtl/>
        </w:rPr>
        <w:t xml:space="preserve">על </w:t>
      </w:r>
      <w:bookmarkStart w:id="4768" w:name="_ETM_Q10_686870"/>
      <w:bookmarkEnd w:id="4768"/>
      <w:r>
        <w:rPr>
          <w:rtl/>
        </w:rPr>
        <w:t>סדר</w:t>
      </w:r>
      <w:bookmarkStart w:id="4769" w:name="_ETM_Q10_687200"/>
      <w:bookmarkEnd w:id="4769"/>
      <w:r>
        <w:rPr>
          <w:rFonts w:hint="cs"/>
          <w:rtl/>
        </w:rPr>
        <w:t>-</w:t>
      </w:r>
      <w:r>
        <w:rPr>
          <w:rtl/>
        </w:rPr>
        <w:t xml:space="preserve">היום </w:t>
      </w:r>
      <w:bookmarkStart w:id="4770" w:name="_ETM_Q10_687500"/>
      <w:bookmarkEnd w:id="4770"/>
      <w:r>
        <w:rPr>
          <w:rFonts w:hint="cs"/>
          <w:rtl/>
        </w:rPr>
        <w:t xml:space="preserve">– </w:t>
      </w:r>
      <w:r>
        <w:rPr>
          <w:rtl/>
        </w:rPr>
        <w:t xml:space="preserve">הצעת </w:t>
      </w:r>
      <w:bookmarkStart w:id="4771" w:name="_ETM_Q10_687799"/>
      <w:bookmarkEnd w:id="4771"/>
      <w:r>
        <w:rPr>
          <w:rtl/>
        </w:rPr>
        <w:t xml:space="preserve">חוק </w:t>
      </w:r>
      <w:bookmarkStart w:id="4772" w:name="_ETM_Q10_687950"/>
      <w:bookmarkEnd w:id="4772"/>
      <w:r>
        <w:rPr>
          <w:rFonts w:hint="cs"/>
          <w:rtl/>
        </w:rPr>
        <w:t>ה</w:t>
      </w:r>
      <w:r>
        <w:rPr>
          <w:rtl/>
        </w:rPr>
        <w:t xml:space="preserve">חיילים </w:t>
      </w:r>
      <w:bookmarkStart w:id="4773" w:name="_ETM_Q10_688280"/>
      <w:bookmarkEnd w:id="4773"/>
      <w:r>
        <w:rPr>
          <w:rFonts w:hint="cs"/>
          <w:rtl/>
        </w:rPr>
        <w:t>ה</w:t>
      </w:r>
      <w:r>
        <w:rPr>
          <w:rtl/>
        </w:rPr>
        <w:t xml:space="preserve">משוחררים </w:t>
      </w:r>
      <w:bookmarkStart w:id="4774" w:name="_ETM_Q10_688970"/>
      <w:bookmarkEnd w:id="4774"/>
      <w:r>
        <w:rPr>
          <w:rFonts w:hint="cs"/>
          <w:rtl/>
        </w:rPr>
        <w:t>(</w:t>
      </w:r>
      <w:r>
        <w:rPr>
          <w:rtl/>
        </w:rPr>
        <w:t xml:space="preserve">החזרה </w:t>
      </w:r>
      <w:bookmarkStart w:id="4775" w:name="_ETM_Q10_689360"/>
      <w:bookmarkEnd w:id="4775"/>
      <w:r>
        <w:rPr>
          <w:rtl/>
        </w:rPr>
        <w:t>לעבודה</w:t>
      </w:r>
      <w:r>
        <w:rPr>
          <w:rFonts w:hint="cs"/>
          <w:rtl/>
        </w:rPr>
        <w:t>)</w:t>
      </w:r>
      <w:r>
        <w:rPr>
          <w:rtl/>
        </w:rPr>
        <w:t xml:space="preserve"> </w:t>
      </w:r>
      <w:bookmarkStart w:id="4776" w:name="_ETM_Q10_689900"/>
      <w:bookmarkEnd w:id="4776"/>
      <w:r>
        <w:rPr>
          <w:rFonts w:hint="cs"/>
          <w:rtl/>
        </w:rPr>
        <w:t>(</w:t>
      </w:r>
      <w:r>
        <w:rPr>
          <w:rtl/>
        </w:rPr>
        <w:t>תיקון</w:t>
      </w:r>
      <w:bookmarkStart w:id="4777" w:name="_ETM_Q10_690290"/>
      <w:bookmarkEnd w:id="4777"/>
      <w:r>
        <w:rPr>
          <w:rFonts w:hint="cs"/>
          <w:rtl/>
        </w:rPr>
        <w:t xml:space="preserve"> </w:t>
      </w:r>
      <w:r>
        <w:rPr>
          <w:rtl/>
        </w:rPr>
        <w:t>–</w:t>
      </w:r>
      <w:r>
        <w:rPr>
          <w:rFonts w:hint="cs"/>
          <w:rtl/>
        </w:rPr>
        <w:t xml:space="preserve"> </w:t>
      </w:r>
      <w:r>
        <w:rPr>
          <w:rtl/>
        </w:rPr>
        <w:t xml:space="preserve">הרחבת </w:t>
      </w:r>
      <w:bookmarkStart w:id="4778" w:name="_ETM_Q10_690709"/>
      <w:bookmarkEnd w:id="4778"/>
      <w:r>
        <w:rPr>
          <w:rtl/>
        </w:rPr>
        <w:t xml:space="preserve">תקופת </w:t>
      </w:r>
      <w:bookmarkStart w:id="4779" w:name="_ETM_Q10_691129"/>
      <w:bookmarkEnd w:id="4779"/>
      <w:r>
        <w:rPr>
          <w:rtl/>
        </w:rPr>
        <w:t xml:space="preserve">הגנה </w:t>
      </w:r>
      <w:bookmarkStart w:id="4780" w:name="_ETM_Q10_691489"/>
      <w:bookmarkEnd w:id="4780"/>
      <w:r>
        <w:rPr>
          <w:rtl/>
        </w:rPr>
        <w:t xml:space="preserve">מפני </w:t>
      </w:r>
      <w:bookmarkStart w:id="4781" w:name="_ETM_Q10_691819"/>
      <w:bookmarkEnd w:id="4781"/>
      <w:r>
        <w:rPr>
          <w:rtl/>
        </w:rPr>
        <w:t xml:space="preserve">פיטורים </w:t>
      </w:r>
      <w:bookmarkStart w:id="4782" w:name="_ETM_Q10_692209"/>
      <w:bookmarkEnd w:id="4782"/>
      <w:r>
        <w:rPr>
          <w:rtl/>
        </w:rPr>
        <w:t xml:space="preserve">למשרתים </w:t>
      </w:r>
      <w:bookmarkStart w:id="4783" w:name="_ETM_Q10_692750"/>
      <w:bookmarkEnd w:id="4783"/>
      <w:r>
        <w:rPr>
          <w:rtl/>
        </w:rPr>
        <w:t>במילואים</w:t>
      </w:r>
      <w:r>
        <w:rPr>
          <w:rFonts w:hint="cs"/>
          <w:rtl/>
        </w:rPr>
        <w:t>),</w:t>
      </w:r>
      <w:r>
        <w:rPr>
          <w:rtl/>
        </w:rPr>
        <w:t xml:space="preserve"> </w:t>
      </w:r>
      <w:bookmarkStart w:id="4784" w:name="_ETM_Q10_693260"/>
      <w:bookmarkEnd w:id="4784"/>
      <w:r>
        <w:rPr>
          <w:rtl/>
        </w:rPr>
        <w:t>התשפ"</w:t>
      </w:r>
      <w:bookmarkStart w:id="4785" w:name="_ETM_Q10_694309"/>
      <w:bookmarkStart w:id="4786" w:name="_ETM_Q10_694760"/>
      <w:bookmarkEnd w:id="4785"/>
      <w:bookmarkEnd w:id="4786"/>
      <w:r>
        <w:rPr>
          <w:rFonts w:hint="cs"/>
          <w:rtl/>
        </w:rPr>
        <w:t>ה</w:t>
      </w:r>
      <w:r>
        <w:rPr>
          <w:rtl/>
        </w:rPr>
        <w:t>–</w:t>
      </w:r>
      <w:r>
        <w:rPr>
          <w:rFonts w:hint="cs"/>
          <w:rtl/>
        </w:rPr>
        <w:t>2025,</w:t>
      </w:r>
      <w:r>
        <w:rPr>
          <w:rtl/>
        </w:rPr>
        <w:t xml:space="preserve"> </w:t>
      </w:r>
      <w:bookmarkStart w:id="4787" w:name="_ETM_Q10_695480"/>
      <w:bookmarkEnd w:id="4787"/>
      <w:r>
        <w:rPr>
          <w:rtl/>
        </w:rPr>
        <w:t xml:space="preserve">של </w:t>
      </w:r>
      <w:bookmarkStart w:id="4788" w:name="_ETM_Q10_695569"/>
      <w:bookmarkEnd w:id="4788"/>
      <w:r>
        <w:rPr>
          <w:rtl/>
        </w:rPr>
        <w:t xml:space="preserve">חבר </w:t>
      </w:r>
      <w:bookmarkStart w:id="4789" w:name="_ETM_Q10_695840"/>
      <w:bookmarkEnd w:id="4789"/>
      <w:r>
        <w:rPr>
          <w:rtl/>
        </w:rPr>
        <w:t xml:space="preserve">הכנסת </w:t>
      </w:r>
      <w:bookmarkStart w:id="4790" w:name="_ETM_Q10_696079"/>
      <w:bookmarkEnd w:id="4790"/>
      <w:r>
        <w:rPr>
          <w:rtl/>
        </w:rPr>
        <w:t xml:space="preserve">משה </w:t>
      </w:r>
      <w:bookmarkStart w:id="4791" w:name="_ETM_Q10_696409"/>
      <w:bookmarkEnd w:id="4791"/>
      <w:r>
        <w:rPr>
          <w:rFonts w:hint="cs"/>
          <w:rtl/>
        </w:rPr>
        <w:t>ט</w:t>
      </w:r>
      <w:r>
        <w:rPr>
          <w:rtl/>
        </w:rPr>
        <w:t>ור</w:t>
      </w:r>
      <w:r>
        <w:rPr>
          <w:rFonts w:hint="cs"/>
          <w:rtl/>
        </w:rPr>
        <w:t xml:space="preserve"> </w:t>
      </w:r>
      <w:r>
        <w:rPr>
          <w:rtl/>
        </w:rPr>
        <w:t>פז</w:t>
      </w:r>
      <w:r>
        <w:rPr>
          <w:rFonts w:hint="cs"/>
          <w:rtl/>
        </w:rPr>
        <w:t>.</w:t>
      </w:r>
      <w:r>
        <w:rPr>
          <w:rtl/>
        </w:rPr>
        <w:t xml:space="preserve"> </w:t>
      </w:r>
      <w:bookmarkStart w:id="4792" w:name="_ETM_Q10_697620"/>
      <w:bookmarkEnd w:id="4792"/>
      <w:r>
        <w:rPr>
          <w:rtl/>
        </w:rPr>
        <w:t xml:space="preserve">אני </w:t>
      </w:r>
      <w:bookmarkStart w:id="4793" w:name="_ETM_Q10_697709"/>
      <w:bookmarkEnd w:id="4793"/>
      <w:r>
        <w:rPr>
          <w:rtl/>
        </w:rPr>
        <w:t xml:space="preserve">מזמין </w:t>
      </w:r>
      <w:bookmarkStart w:id="4794" w:name="_ETM_Q10_697980"/>
      <w:bookmarkEnd w:id="4794"/>
      <w:r>
        <w:rPr>
          <w:rtl/>
        </w:rPr>
        <w:t xml:space="preserve">את </w:t>
      </w:r>
      <w:bookmarkStart w:id="4795" w:name="_ETM_Q10_698040"/>
      <w:bookmarkEnd w:id="4795"/>
      <w:r>
        <w:rPr>
          <w:rtl/>
        </w:rPr>
        <w:t xml:space="preserve">חבר </w:t>
      </w:r>
      <w:bookmarkStart w:id="4796" w:name="_ETM_Q10_698250"/>
      <w:bookmarkEnd w:id="4796"/>
      <w:r>
        <w:rPr>
          <w:rtl/>
        </w:rPr>
        <w:t xml:space="preserve">הכנסת </w:t>
      </w:r>
      <w:bookmarkStart w:id="4797" w:name="_ETM_Q10_698670"/>
      <w:bookmarkEnd w:id="4797"/>
      <w:r>
        <w:rPr>
          <w:rFonts w:hint="cs"/>
          <w:rtl/>
        </w:rPr>
        <w:t>טו</w:t>
      </w:r>
      <w:r>
        <w:rPr>
          <w:rtl/>
        </w:rPr>
        <w:t>ר</w:t>
      </w:r>
      <w:r>
        <w:rPr>
          <w:rFonts w:hint="cs"/>
          <w:rtl/>
        </w:rPr>
        <w:t xml:space="preserve"> </w:t>
      </w:r>
      <w:r>
        <w:rPr>
          <w:rtl/>
        </w:rPr>
        <w:t>פז</w:t>
      </w:r>
      <w:r>
        <w:rPr>
          <w:rFonts w:hint="cs"/>
          <w:rtl/>
        </w:rPr>
        <w:t>.</w:t>
      </w:r>
      <w:r>
        <w:rPr>
          <w:rtl/>
        </w:rPr>
        <w:t xml:space="preserve"> </w:t>
      </w:r>
      <w:bookmarkStart w:id="4798" w:name="_ETM_Q10_699150"/>
      <w:bookmarkEnd w:id="4798"/>
      <w:r>
        <w:rPr>
          <w:rtl/>
        </w:rPr>
        <w:t>בבקשה</w:t>
      </w:r>
      <w:r>
        <w:rPr>
          <w:rFonts w:hint="cs"/>
          <w:rtl/>
        </w:rPr>
        <w:t>,</w:t>
      </w:r>
      <w:r>
        <w:rPr>
          <w:rtl/>
        </w:rPr>
        <w:t xml:space="preserve"> </w:t>
      </w:r>
      <w:bookmarkStart w:id="4799" w:name="_ETM_Q10_699689"/>
      <w:bookmarkEnd w:id="4799"/>
      <w:r>
        <w:rPr>
          <w:rtl/>
        </w:rPr>
        <w:t>אדוני</w:t>
      </w:r>
      <w:r>
        <w:rPr>
          <w:rFonts w:hint="cs"/>
          <w:rtl/>
        </w:rPr>
        <w:t>.</w:t>
      </w:r>
      <w:r>
        <w:rPr>
          <w:rtl/>
        </w:rPr>
        <w:t xml:space="preserve"> </w:t>
      </w:r>
      <w:bookmarkStart w:id="4800" w:name="_ETM_Q10_700919"/>
      <w:bookmarkStart w:id="4801" w:name="_ETM_Q10_711390"/>
      <w:bookmarkStart w:id="4802" w:name="_ETM_Q10_714959"/>
      <w:bookmarkEnd w:id="4800"/>
      <w:bookmarkEnd w:id="4801"/>
      <w:bookmarkEnd w:id="4802"/>
    </w:p>
    <w:p w:rsidR="00317FED" w:rsidRDefault="00317FED" w:rsidP="004D7507">
      <w:pPr>
        <w:rPr>
          <w:rtl/>
        </w:rPr>
      </w:pPr>
    </w:p>
    <w:p w:rsidR="00317FED" w:rsidRDefault="00317FED" w:rsidP="004D7507">
      <w:pPr>
        <w:pStyle w:val="a4"/>
        <w:keepNext/>
        <w:rPr>
          <w:rtl/>
        </w:rPr>
      </w:pPr>
      <w:bookmarkStart w:id="4803" w:name="ET_speaker_6128_4"/>
      <w:r w:rsidRPr="00C3057C">
        <w:rPr>
          <w:rStyle w:val="TagStyle"/>
          <w:rtl/>
        </w:rPr>
        <w:t xml:space="preserve"> &lt;&lt; דובר &gt;&gt; </w:t>
      </w:r>
      <w:bookmarkStart w:id="4804" w:name="_Toc199366581"/>
      <w:r>
        <w:rPr>
          <w:rtl/>
        </w:rPr>
        <w:t>משה טור פז (יש עתיד):</w:t>
      </w:r>
      <w:bookmarkEnd w:id="4804"/>
      <w:r w:rsidRPr="00C3057C">
        <w:rPr>
          <w:rStyle w:val="TagStyle"/>
          <w:rtl/>
        </w:rPr>
        <w:t xml:space="preserve"> &lt;&lt; דובר &gt;&gt;</w:t>
      </w:r>
      <w:r>
        <w:rPr>
          <w:rtl/>
        </w:rPr>
        <w:t xml:space="preserve"> </w:t>
      </w:r>
      <w:bookmarkEnd w:id="4803"/>
    </w:p>
    <w:p w:rsidR="00317FED" w:rsidRDefault="00317FED" w:rsidP="004D7507">
      <w:pPr>
        <w:pStyle w:val="KeepWithNext"/>
        <w:rPr>
          <w:rtl/>
        </w:rPr>
      </w:pPr>
    </w:p>
    <w:p w:rsidR="00317FED" w:rsidRDefault="00317FED" w:rsidP="004D7507">
      <w:pPr>
        <w:pStyle w:val="KeepWithNext"/>
        <w:rPr>
          <w:rtl/>
        </w:rPr>
      </w:pPr>
      <w:r>
        <w:rPr>
          <w:rFonts w:hint="cs"/>
          <w:rtl/>
        </w:rPr>
        <w:t>א</w:t>
      </w:r>
      <w:r>
        <w:rPr>
          <w:rtl/>
        </w:rPr>
        <w:t xml:space="preserve">דוני </w:t>
      </w:r>
      <w:bookmarkStart w:id="4805" w:name="_ETM_Q10_715319"/>
      <w:bookmarkEnd w:id="4805"/>
      <w:r>
        <w:rPr>
          <w:rtl/>
        </w:rPr>
        <w:t>היושב-ראש</w:t>
      </w:r>
      <w:r>
        <w:rPr>
          <w:rFonts w:hint="cs"/>
          <w:rtl/>
        </w:rPr>
        <w:t>,</w:t>
      </w:r>
      <w:r>
        <w:rPr>
          <w:rtl/>
        </w:rPr>
        <w:t xml:space="preserve"> </w:t>
      </w:r>
      <w:bookmarkStart w:id="4806" w:name="_ETM_Q10_716099"/>
      <w:bookmarkEnd w:id="4806"/>
      <w:r>
        <w:rPr>
          <w:rtl/>
        </w:rPr>
        <w:t xml:space="preserve">חבריי </w:t>
      </w:r>
      <w:bookmarkStart w:id="4807" w:name="_ETM_Q10_716670"/>
      <w:bookmarkEnd w:id="4807"/>
      <w:r>
        <w:rPr>
          <w:rtl/>
        </w:rPr>
        <w:t xml:space="preserve">חברי </w:t>
      </w:r>
      <w:bookmarkStart w:id="4808" w:name="_ETM_Q10_717090"/>
      <w:bookmarkEnd w:id="4808"/>
      <w:r>
        <w:rPr>
          <w:rtl/>
        </w:rPr>
        <w:t>הכנסת</w:t>
      </w:r>
      <w:r>
        <w:rPr>
          <w:rFonts w:hint="cs"/>
          <w:rtl/>
        </w:rPr>
        <w:t>,</w:t>
      </w:r>
      <w:r>
        <w:rPr>
          <w:rtl/>
        </w:rPr>
        <w:t xml:space="preserve"> </w:t>
      </w:r>
      <w:bookmarkStart w:id="4809" w:name="_ETM_Q10_718670"/>
      <w:bookmarkEnd w:id="4809"/>
      <w:r>
        <w:rPr>
          <w:rtl/>
        </w:rPr>
        <w:t xml:space="preserve">אני </w:t>
      </w:r>
      <w:bookmarkStart w:id="4810" w:name="_ETM_Q10_718880"/>
      <w:bookmarkEnd w:id="4810"/>
      <w:r>
        <w:rPr>
          <w:rtl/>
        </w:rPr>
        <w:t xml:space="preserve">רוצה </w:t>
      </w:r>
      <w:bookmarkStart w:id="4811" w:name="_ETM_Q10_719120"/>
      <w:bookmarkEnd w:id="4811"/>
      <w:r>
        <w:rPr>
          <w:rtl/>
        </w:rPr>
        <w:t xml:space="preserve">לספר </w:t>
      </w:r>
      <w:bookmarkStart w:id="4812" w:name="_ETM_Q10_719569"/>
      <w:bookmarkEnd w:id="4812"/>
      <w:r>
        <w:rPr>
          <w:rtl/>
        </w:rPr>
        <w:t>לכם</w:t>
      </w:r>
      <w:r>
        <w:rPr>
          <w:rFonts w:hint="cs"/>
          <w:rtl/>
        </w:rPr>
        <w:t>,</w:t>
      </w:r>
      <w:r>
        <w:rPr>
          <w:rtl/>
        </w:rPr>
        <w:t xml:space="preserve"> </w:t>
      </w:r>
      <w:bookmarkStart w:id="4813" w:name="_ETM_Q10_719959"/>
      <w:bookmarkStart w:id="4814" w:name="_ETM_Q10_720770"/>
      <w:bookmarkEnd w:id="4813"/>
      <w:bookmarkEnd w:id="4814"/>
      <w:r>
        <w:rPr>
          <w:rtl/>
        </w:rPr>
        <w:t>ברשותכם</w:t>
      </w:r>
      <w:r>
        <w:rPr>
          <w:rFonts w:hint="cs"/>
          <w:rtl/>
        </w:rPr>
        <w:t>,</w:t>
      </w:r>
      <w:r>
        <w:rPr>
          <w:rtl/>
        </w:rPr>
        <w:t xml:space="preserve"> </w:t>
      </w:r>
      <w:bookmarkStart w:id="4815" w:name="_ETM_Q10_721550"/>
      <w:bookmarkEnd w:id="4815"/>
      <w:r>
        <w:rPr>
          <w:rtl/>
        </w:rPr>
        <w:t xml:space="preserve">סיפור </w:t>
      </w:r>
      <w:bookmarkStart w:id="4816" w:name="_ETM_Q10_722000"/>
      <w:bookmarkEnd w:id="4816"/>
      <w:r>
        <w:rPr>
          <w:rtl/>
        </w:rPr>
        <w:t>אישי</w:t>
      </w:r>
      <w:r>
        <w:rPr>
          <w:rFonts w:hint="cs"/>
          <w:rtl/>
        </w:rPr>
        <w:t>,</w:t>
      </w:r>
      <w:r>
        <w:rPr>
          <w:rtl/>
        </w:rPr>
        <w:t xml:space="preserve"> </w:t>
      </w:r>
      <w:bookmarkStart w:id="4817" w:name="_ETM_Q10_723050"/>
      <w:bookmarkEnd w:id="4817"/>
      <w:r>
        <w:rPr>
          <w:rtl/>
        </w:rPr>
        <w:t xml:space="preserve">איך </w:t>
      </w:r>
      <w:bookmarkStart w:id="4818" w:name="_ETM_Q10_723290"/>
      <w:bookmarkEnd w:id="4818"/>
      <w:r>
        <w:rPr>
          <w:rtl/>
        </w:rPr>
        <w:t xml:space="preserve">כבר </w:t>
      </w:r>
      <w:bookmarkStart w:id="4819" w:name="_ETM_Q10_723770"/>
      <w:bookmarkEnd w:id="4819"/>
      <w:r>
        <w:rPr>
          <w:rtl/>
        </w:rPr>
        <w:t xml:space="preserve">כמעט </w:t>
      </w:r>
      <w:bookmarkStart w:id="4820" w:name="_ETM_Q10_724220"/>
      <w:bookmarkEnd w:id="4820"/>
      <w:r>
        <w:rPr>
          <w:rtl/>
        </w:rPr>
        <w:t xml:space="preserve">איבדתי </w:t>
      </w:r>
      <w:bookmarkStart w:id="4821" w:name="_ETM_Q10_724760"/>
      <w:bookmarkEnd w:id="4821"/>
      <w:r>
        <w:rPr>
          <w:rtl/>
        </w:rPr>
        <w:t xml:space="preserve">תפקיד </w:t>
      </w:r>
      <w:bookmarkStart w:id="4822" w:name="_ETM_Q10_725270"/>
      <w:bookmarkEnd w:id="4822"/>
      <w:r>
        <w:rPr>
          <w:rtl/>
        </w:rPr>
        <w:t xml:space="preserve">בגלל </w:t>
      </w:r>
      <w:bookmarkStart w:id="4823" w:name="_ETM_Q10_725630"/>
      <w:bookmarkEnd w:id="4823"/>
      <w:r>
        <w:rPr>
          <w:rtl/>
        </w:rPr>
        <w:t>מילואים</w:t>
      </w:r>
      <w:r>
        <w:rPr>
          <w:rFonts w:hint="cs"/>
          <w:rtl/>
        </w:rPr>
        <w:t>.</w:t>
      </w:r>
      <w:r>
        <w:rPr>
          <w:rtl/>
        </w:rPr>
        <w:t xml:space="preserve"> </w:t>
      </w:r>
      <w:bookmarkStart w:id="4824" w:name="_ETM_Q10_727019"/>
      <w:bookmarkEnd w:id="4824"/>
      <w:r>
        <w:rPr>
          <w:rtl/>
        </w:rPr>
        <w:t xml:space="preserve">את </w:t>
      </w:r>
      <w:bookmarkStart w:id="4825" w:name="_ETM_Q10_727110"/>
      <w:bookmarkEnd w:id="4825"/>
      <w:r>
        <w:rPr>
          <w:rtl/>
        </w:rPr>
        <w:t>שומעת</w:t>
      </w:r>
      <w:r>
        <w:rPr>
          <w:rFonts w:hint="cs"/>
          <w:rtl/>
        </w:rPr>
        <w:t xml:space="preserve">, טלי? </w:t>
      </w:r>
      <w:bookmarkStart w:id="4826" w:name="_ETM_Q10_727500"/>
      <w:bookmarkStart w:id="4827" w:name="_ETM_Q10_728469"/>
      <w:bookmarkStart w:id="4828" w:name="_ETM_Q10_722576"/>
      <w:bookmarkStart w:id="4829" w:name="_ETM_Q10_731840"/>
      <w:bookmarkEnd w:id="4826"/>
      <w:bookmarkEnd w:id="4827"/>
      <w:bookmarkEnd w:id="4828"/>
      <w:bookmarkEnd w:id="4829"/>
      <w:r>
        <w:rPr>
          <w:rtl/>
        </w:rPr>
        <w:t xml:space="preserve">עמדתי </w:t>
      </w:r>
      <w:bookmarkStart w:id="4830" w:name="_ETM_Q10_732409"/>
      <w:bookmarkEnd w:id="4830"/>
      <w:r>
        <w:rPr>
          <w:rtl/>
        </w:rPr>
        <w:t xml:space="preserve">להתמנות </w:t>
      </w:r>
      <w:bookmarkStart w:id="4831" w:name="_ETM_Q10_733069"/>
      <w:bookmarkEnd w:id="4831"/>
      <w:r>
        <w:rPr>
          <w:rtl/>
        </w:rPr>
        <w:t xml:space="preserve">למנהל </w:t>
      </w:r>
      <w:bookmarkStart w:id="4832" w:name="_ETM_Q10_733429"/>
      <w:bookmarkEnd w:id="4832"/>
      <w:r>
        <w:rPr>
          <w:rtl/>
        </w:rPr>
        <w:t xml:space="preserve">בית </w:t>
      </w:r>
      <w:bookmarkStart w:id="4833" w:name="_ETM_Q10_733609"/>
      <w:bookmarkEnd w:id="4833"/>
      <w:r>
        <w:rPr>
          <w:rtl/>
        </w:rPr>
        <w:t>ספ</w:t>
      </w:r>
      <w:bookmarkStart w:id="4834" w:name="_ETM_Q10_735452"/>
      <w:bookmarkEnd w:id="4834"/>
      <w:r>
        <w:rPr>
          <w:rFonts w:hint="cs"/>
          <w:rtl/>
        </w:rPr>
        <w:t>ר</w:t>
      </w:r>
      <w:bookmarkStart w:id="4835" w:name="_ETM_Q10_736686"/>
      <w:bookmarkEnd w:id="4835"/>
      <w:r>
        <w:rPr>
          <w:rFonts w:hint="cs"/>
          <w:rtl/>
        </w:rPr>
        <w:t>, והגעתי</w:t>
      </w:r>
      <w:bookmarkStart w:id="4836" w:name="_ETM_Q10_735179"/>
      <w:bookmarkEnd w:id="4836"/>
      <w:r>
        <w:rPr>
          <w:rFonts w:hint="cs"/>
          <w:rtl/>
        </w:rPr>
        <w:t xml:space="preserve"> –</w:t>
      </w:r>
      <w:r>
        <w:rPr>
          <w:rtl/>
        </w:rPr>
        <w:t xml:space="preserve"> </w:t>
      </w:r>
      <w:bookmarkStart w:id="4837" w:name="_ETM_Q10_736320"/>
      <w:bookmarkEnd w:id="4837"/>
      <w:r>
        <w:rPr>
          <w:rtl/>
        </w:rPr>
        <w:t xml:space="preserve">עברתי </w:t>
      </w:r>
      <w:bookmarkStart w:id="4838" w:name="_ETM_Q10_736800"/>
      <w:bookmarkEnd w:id="4838"/>
      <w:r>
        <w:rPr>
          <w:rtl/>
        </w:rPr>
        <w:t xml:space="preserve">כבר </w:t>
      </w:r>
      <w:bookmarkStart w:id="4839" w:name="_ETM_Q10_737070"/>
      <w:bookmarkEnd w:id="4839"/>
      <w:r>
        <w:rPr>
          <w:rtl/>
        </w:rPr>
        <w:t>ר</w:t>
      </w:r>
      <w:r>
        <w:rPr>
          <w:rFonts w:hint="cs"/>
          <w:rtl/>
        </w:rPr>
        <w:t>י</w:t>
      </w:r>
      <w:r>
        <w:rPr>
          <w:rtl/>
        </w:rPr>
        <w:t xml:space="preserve">איון </w:t>
      </w:r>
      <w:bookmarkStart w:id="4840" w:name="_ETM_Q10_737580"/>
      <w:bookmarkEnd w:id="4840"/>
      <w:r>
        <w:rPr>
          <w:rtl/>
        </w:rPr>
        <w:t>וקבלה</w:t>
      </w:r>
      <w:r>
        <w:rPr>
          <w:rFonts w:hint="cs"/>
          <w:rtl/>
        </w:rPr>
        <w:t>,</w:t>
      </w:r>
      <w:r>
        <w:rPr>
          <w:rtl/>
        </w:rPr>
        <w:t xml:space="preserve"> </w:t>
      </w:r>
      <w:bookmarkStart w:id="4841" w:name="_ETM_Q10_738360"/>
      <w:bookmarkEnd w:id="4841"/>
      <w:r>
        <w:rPr>
          <w:rtl/>
        </w:rPr>
        <w:t>הכ</w:t>
      </w:r>
      <w:r>
        <w:rPr>
          <w:rFonts w:hint="cs"/>
          <w:rtl/>
        </w:rPr>
        <w:t>ו</w:t>
      </w:r>
      <w:r>
        <w:rPr>
          <w:rtl/>
        </w:rPr>
        <w:t>ל</w:t>
      </w:r>
      <w:r>
        <w:rPr>
          <w:rFonts w:hint="cs"/>
          <w:rtl/>
        </w:rPr>
        <w:t>,</w:t>
      </w:r>
      <w:r>
        <w:rPr>
          <w:rtl/>
        </w:rPr>
        <w:t xml:space="preserve"> </w:t>
      </w:r>
      <w:bookmarkStart w:id="4842" w:name="_ETM_Q10_739700"/>
      <w:bookmarkStart w:id="4843" w:name="_ETM_Q10_736606"/>
      <w:bookmarkEnd w:id="4842"/>
      <w:bookmarkEnd w:id="4843"/>
      <w:r>
        <w:rPr>
          <w:rFonts w:hint="cs"/>
          <w:rtl/>
        </w:rPr>
        <w:t>ו</w:t>
      </w:r>
      <w:r>
        <w:rPr>
          <w:rtl/>
        </w:rPr>
        <w:t xml:space="preserve">אמרו </w:t>
      </w:r>
      <w:bookmarkStart w:id="4844" w:name="_ETM_Q10_740090"/>
      <w:bookmarkEnd w:id="4844"/>
      <w:r>
        <w:rPr>
          <w:rtl/>
        </w:rPr>
        <w:t>לי</w:t>
      </w:r>
      <w:r>
        <w:rPr>
          <w:rFonts w:hint="cs"/>
          <w:rtl/>
        </w:rPr>
        <w:t>:</w:t>
      </w:r>
      <w:r>
        <w:rPr>
          <w:rtl/>
        </w:rPr>
        <w:t xml:space="preserve"> </w:t>
      </w:r>
      <w:bookmarkStart w:id="4845" w:name="_ETM_Q10_740210"/>
      <w:bookmarkEnd w:id="4845"/>
      <w:r>
        <w:rPr>
          <w:rtl/>
        </w:rPr>
        <w:t xml:space="preserve">בוא </w:t>
      </w:r>
      <w:bookmarkStart w:id="4846" w:name="_ETM_Q10_740360"/>
      <w:bookmarkEnd w:id="4846"/>
      <w:r>
        <w:rPr>
          <w:rtl/>
        </w:rPr>
        <w:t xml:space="preserve">תפגוש </w:t>
      </w:r>
      <w:bookmarkStart w:id="4847" w:name="_ETM_Q10_740750"/>
      <w:bookmarkEnd w:id="4847"/>
      <w:r>
        <w:rPr>
          <w:rtl/>
        </w:rPr>
        <w:t xml:space="preserve">את </w:t>
      </w:r>
      <w:bookmarkStart w:id="4848" w:name="_ETM_Q10_740900"/>
      <w:bookmarkEnd w:id="4848"/>
      <w:r>
        <w:rPr>
          <w:rtl/>
        </w:rPr>
        <w:t xml:space="preserve">חדר </w:t>
      </w:r>
      <w:bookmarkStart w:id="4849" w:name="_ETM_Q10_741230"/>
      <w:bookmarkEnd w:id="4849"/>
      <w:r>
        <w:rPr>
          <w:rtl/>
        </w:rPr>
        <w:t>המורים</w:t>
      </w:r>
      <w:r>
        <w:rPr>
          <w:rFonts w:hint="cs"/>
          <w:rtl/>
        </w:rPr>
        <w:t>.</w:t>
      </w:r>
      <w:r>
        <w:rPr>
          <w:rtl/>
        </w:rPr>
        <w:t xml:space="preserve"> </w:t>
      </w:r>
      <w:bookmarkStart w:id="4850" w:name="_ETM_Q10_742220"/>
      <w:bookmarkEnd w:id="4850"/>
      <w:r>
        <w:rPr>
          <w:rtl/>
        </w:rPr>
        <w:t>לכאורה</w:t>
      </w:r>
      <w:r>
        <w:rPr>
          <w:rFonts w:hint="cs"/>
          <w:rtl/>
        </w:rPr>
        <w:t>,</w:t>
      </w:r>
      <w:r>
        <w:rPr>
          <w:rtl/>
        </w:rPr>
        <w:t xml:space="preserve"> </w:t>
      </w:r>
      <w:bookmarkStart w:id="4851" w:name="_ETM_Q10_742700"/>
      <w:bookmarkEnd w:id="4851"/>
      <w:r>
        <w:rPr>
          <w:rtl/>
        </w:rPr>
        <w:t xml:space="preserve">לא </w:t>
      </w:r>
      <w:bookmarkStart w:id="4852" w:name="_ETM_Q10_742820"/>
      <w:bookmarkEnd w:id="4852"/>
      <w:r>
        <w:rPr>
          <w:rtl/>
        </w:rPr>
        <w:t>מזיק</w:t>
      </w:r>
      <w:r>
        <w:rPr>
          <w:rFonts w:hint="cs"/>
          <w:rtl/>
        </w:rPr>
        <w:t>,</w:t>
      </w:r>
      <w:r>
        <w:rPr>
          <w:rtl/>
        </w:rPr>
        <w:t xml:space="preserve"> </w:t>
      </w:r>
      <w:bookmarkStart w:id="4853" w:name="_ETM_Q10_743450"/>
      <w:bookmarkEnd w:id="4853"/>
      <w:r>
        <w:rPr>
          <w:rtl/>
        </w:rPr>
        <w:t xml:space="preserve">אבל </w:t>
      </w:r>
      <w:bookmarkStart w:id="4854" w:name="_ETM_Q10_743690"/>
      <w:bookmarkEnd w:id="4854"/>
      <w:r>
        <w:rPr>
          <w:rtl/>
        </w:rPr>
        <w:t xml:space="preserve">שהמורים </w:t>
      </w:r>
      <w:bookmarkStart w:id="4855" w:name="_ETM_Q10_744110"/>
      <w:bookmarkEnd w:id="4855"/>
      <w:r>
        <w:rPr>
          <w:rtl/>
        </w:rPr>
        <w:t xml:space="preserve">יראו </w:t>
      </w:r>
      <w:bookmarkStart w:id="4856" w:name="_ETM_Q10_744350"/>
      <w:bookmarkEnd w:id="4856"/>
      <w:r>
        <w:rPr>
          <w:rtl/>
        </w:rPr>
        <w:t xml:space="preserve">מי </w:t>
      </w:r>
      <w:bookmarkStart w:id="4857" w:name="_ETM_Q10_744500"/>
      <w:bookmarkEnd w:id="4857"/>
      <w:r>
        <w:rPr>
          <w:rtl/>
        </w:rPr>
        <w:t>אתה</w:t>
      </w:r>
      <w:r>
        <w:rPr>
          <w:rFonts w:hint="cs"/>
          <w:rtl/>
        </w:rPr>
        <w:t>.</w:t>
      </w:r>
      <w:bookmarkStart w:id="4858" w:name="_ETM_Q10_739536"/>
      <w:bookmarkStart w:id="4859" w:name="_ETM_Q10_745920"/>
      <w:bookmarkStart w:id="4860" w:name="TOR_Q11"/>
      <w:bookmarkEnd w:id="4858"/>
      <w:bookmarkEnd w:id="4859"/>
      <w:bookmarkEnd w:id="4860"/>
      <w:r>
        <w:rPr>
          <w:rFonts w:hint="cs"/>
          <w:rtl/>
        </w:rPr>
        <w:t xml:space="preserve"> הגעתי לחדר המורים, ישבו שם כמה עשרות מורים, והצגתי את עצמי. ואמר נציג הוועד המנהל: זה </w:t>
      </w:r>
      <w:r>
        <w:rPr>
          <w:rtl/>
        </w:rPr>
        <w:t>משה טור פז</w:t>
      </w:r>
      <w:r>
        <w:rPr>
          <w:rFonts w:hint="cs"/>
          <w:rtl/>
        </w:rPr>
        <w:t>, הוא מועמד להיות מנהל בית ספר בשנה הבאה. ואז אמרתי כמה מילים על עצמי, ופתאום אחת המורות הרימה את היד ואמרה: סליחה, אדוני, אבל ראינו שאתה סמג"ד במילואים, זה נכון? אמרתי כן. אמרה לי: איך תהיה מנהל בית ספר וסמג"ד במילואים? זה לא מסתדר. אתה בטח כמה עשרות ימים לא תהיה</w:t>
      </w:r>
      <w:bookmarkStart w:id="4861" w:name="_ETM_Q11_180590"/>
      <w:bookmarkEnd w:id="4861"/>
      <w:r>
        <w:rPr>
          <w:rFonts w:hint="cs"/>
          <w:rtl/>
        </w:rPr>
        <w:t xml:space="preserve">, </w:t>
      </w:r>
      <w:r>
        <w:rPr>
          <w:rtl/>
        </w:rPr>
        <w:t xml:space="preserve">אחר </w:t>
      </w:r>
      <w:bookmarkStart w:id="4862" w:name="_ETM_Q11_180830"/>
      <w:bookmarkEnd w:id="4862"/>
      <w:r>
        <w:rPr>
          <w:rtl/>
        </w:rPr>
        <w:t xml:space="preserve">כך </w:t>
      </w:r>
      <w:bookmarkStart w:id="4863" w:name="_ETM_Q11_180979"/>
      <w:bookmarkEnd w:id="4863"/>
      <w:r>
        <w:rPr>
          <w:rtl/>
        </w:rPr>
        <w:t xml:space="preserve">אתה </w:t>
      </w:r>
      <w:bookmarkStart w:id="4864" w:name="_ETM_Q11_181100"/>
      <w:bookmarkEnd w:id="4864"/>
      <w:r>
        <w:rPr>
          <w:rtl/>
        </w:rPr>
        <w:t xml:space="preserve">תרצה </w:t>
      </w:r>
      <w:bookmarkStart w:id="4865" w:name="_ETM_Q11_181459"/>
      <w:bookmarkEnd w:id="4865"/>
      <w:r>
        <w:rPr>
          <w:rtl/>
        </w:rPr>
        <w:t xml:space="preserve">לראות </w:t>
      </w:r>
      <w:bookmarkStart w:id="4866" w:name="_ETM_Q11_181730"/>
      <w:bookmarkEnd w:id="4866"/>
      <w:r>
        <w:rPr>
          <w:rtl/>
        </w:rPr>
        <w:t>מג"ד</w:t>
      </w:r>
      <w:bookmarkStart w:id="4867" w:name="_ETM_Q11_183269"/>
      <w:bookmarkStart w:id="4868" w:name="_ETM_Q11_183600"/>
      <w:bookmarkStart w:id="4869" w:name="_ETM_Q11_183959"/>
      <w:bookmarkEnd w:id="4867"/>
      <w:bookmarkEnd w:id="4868"/>
      <w:bookmarkEnd w:id="4869"/>
      <w:r>
        <w:rPr>
          <w:rFonts w:hint="cs"/>
          <w:rtl/>
        </w:rPr>
        <w:t xml:space="preserve">. </w:t>
      </w:r>
      <w:r>
        <w:rPr>
          <w:rtl/>
        </w:rPr>
        <w:t xml:space="preserve">מתי </w:t>
      </w:r>
      <w:bookmarkStart w:id="4870" w:name="_ETM_Q11_184439"/>
      <w:bookmarkEnd w:id="4870"/>
      <w:r>
        <w:rPr>
          <w:rFonts w:hint="cs"/>
          <w:rtl/>
        </w:rPr>
        <w:t>תנהל</w:t>
      </w:r>
      <w:r>
        <w:rPr>
          <w:rtl/>
        </w:rPr>
        <w:t xml:space="preserve"> </w:t>
      </w:r>
      <w:bookmarkStart w:id="4871" w:name="_ETM_Q11_184680"/>
      <w:bookmarkEnd w:id="4871"/>
      <w:r>
        <w:rPr>
          <w:rtl/>
        </w:rPr>
        <w:t xml:space="preserve">בית </w:t>
      </w:r>
      <w:bookmarkStart w:id="4872" w:name="_ETM_Q11_184830"/>
      <w:bookmarkEnd w:id="4872"/>
      <w:r>
        <w:rPr>
          <w:rtl/>
        </w:rPr>
        <w:t>ספר</w:t>
      </w:r>
      <w:r>
        <w:rPr>
          <w:rFonts w:hint="cs"/>
          <w:rtl/>
        </w:rPr>
        <w:t>?</w:t>
      </w:r>
      <w:r>
        <w:rPr>
          <w:rtl/>
        </w:rPr>
        <w:t xml:space="preserve"> </w:t>
      </w:r>
      <w:bookmarkStart w:id="4873" w:name="_ETM_Q11_186149"/>
      <w:bookmarkEnd w:id="4873"/>
    </w:p>
    <w:p w:rsidR="00317FED" w:rsidRDefault="00317FED" w:rsidP="004D7507">
      <w:pPr>
        <w:rPr>
          <w:rtl/>
        </w:rPr>
      </w:pPr>
      <w:bookmarkStart w:id="4874" w:name="_ETM_Q11_189903"/>
      <w:bookmarkStart w:id="4875" w:name="_ETM_Q11_190029"/>
      <w:bookmarkEnd w:id="4874"/>
      <w:bookmarkEnd w:id="4875"/>
    </w:p>
    <w:p w:rsidR="00317FED" w:rsidRDefault="00317FED" w:rsidP="004D7507">
      <w:pPr>
        <w:rPr>
          <w:rtl/>
        </w:rPr>
      </w:pPr>
      <w:bookmarkStart w:id="4876" w:name="_ETM_Q11_190130"/>
      <w:bookmarkStart w:id="4877" w:name="_ETM_Q11_190218"/>
      <w:bookmarkEnd w:id="4876"/>
      <w:bookmarkEnd w:id="4877"/>
      <w:r>
        <w:rPr>
          <w:rtl/>
        </w:rPr>
        <w:t xml:space="preserve">עכשיו </w:t>
      </w:r>
      <w:bookmarkStart w:id="4878" w:name="_ETM_Q11_186359"/>
      <w:bookmarkEnd w:id="4878"/>
      <w:r>
        <w:rPr>
          <w:rtl/>
        </w:rPr>
        <w:t xml:space="preserve">הבנתי </w:t>
      </w:r>
      <w:bookmarkStart w:id="4879" w:name="_ETM_Q11_186809"/>
      <w:bookmarkEnd w:id="4879"/>
      <w:r>
        <w:rPr>
          <w:rtl/>
        </w:rPr>
        <w:t xml:space="preserve">שאני </w:t>
      </w:r>
      <w:bookmarkStart w:id="4880" w:name="_ETM_Q11_187109"/>
      <w:bookmarkEnd w:id="4880"/>
      <w:r>
        <w:rPr>
          <w:rtl/>
        </w:rPr>
        <w:t>בבעיה</w:t>
      </w:r>
      <w:r>
        <w:rPr>
          <w:rFonts w:hint="cs"/>
          <w:rtl/>
        </w:rPr>
        <w:t>,</w:t>
      </w:r>
      <w:r>
        <w:rPr>
          <w:rtl/>
        </w:rPr>
        <w:t xml:space="preserve"> </w:t>
      </w:r>
      <w:bookmarkStart w:id="4881" w:name="_ETM_Q11_188129"/>
      <w:bookmarkEnd w:id="4881"/>
      <w:r>
        <w:rPr>
          <w:rtl/>
        </w:rPr>
        <w:t xml:space="preserve">כי </w:t>
      </w:r>
      <w:bookmarkStart w:id="4882" w:name="_ETM_Q11_188340"/>
      <w:bookmarkEnd w:id="4882"/>
      <w:r>
        <w:rPr>
          <w:rtl/>
        </w:rPr>
        <w:t xml:space="preserve">מה </w:t>
      </w:r>
      <w:bookmarkStart w:id="4883" w:name="_ETM_Q11_188490"/>
      <w:bookmarkEnd w:id="4883"/>
      <w:r>
        <w:rPr>
          <w:rtl/>
        </w:rPr>
        <w:t xml:space="preserve">שאני </w:t>
      </w:r>
      <w:bookmarkStart w:id="4884" w:name="_ETM_Q11_188759"/>
      <w:bookmarkEnd w:id="4884"/>
      <w:r>
        <w:rPr>
          <w:rtl/>
        </w:rPr>
        <w:t xml:space="preserve">אגיד </w:t>
      </w:r>
      <w:bookmarkStart w:id="4885" w:name="_ETM_Q11_189059"/>
      <w:bookmarkEnd w:id="4885"/>
      <w:r>
        <w:rPr>
          <w:rtl/>
        </w:rPr>
        <w:t xml:space="preserve">ישחק </w:t>
      </w:r>
      <w:bookmarkStart w:id="4886" w:name="_ETM_Q11_189449"/>
      <w:bookmarkEnd w:id="4886"/>
      <w:r>
        <w:rPr>
          <w:rtl/>
        </w:rPr>
        <w:t>נגדי</w:t>
      </w:r>
      <w:r>
        <w:rPr>
          <w:rFonts w:hint="cs"/>
          <w:rtl/>
        </w:rPr>
        <w:t>.</w:t>
      </w:r>
      <w:r>
        <w:rPr>
          <w:rtl/>
        </w:rPr>
        <w:t xml:space="preserve"> </w:t>
      </w:r>
      <w:bookmarkStart w:id="4887" w:name="_ETM_Q11_189869"/>
      <w:bookmarkEnd w:id="4887"/>
      <w:r>
        <w:rPr>
          <w:rtl/>
        </w:rPr>
        <w:t xml:space="preserve">מה </w:t>
      </w:r>
      <w:bookmarkStart w:id="4888" w:name="_ETM_Q11_190049"/>
      <w:bookmarkEnd w:id="4888"/>
      <w:r>
        <w:rPr>
          <w:rtl/>
        </w:rPr>
        <w:t xml:space="preserve">אני </w:t>
      </w:r>
      <w:bookmarkStart w:id="4889" w:name="_ETM_Q11_190170"/>
      <w:bookmarkEnd w:id="4889"/>
      <w:r>
        <w:rPr>
          <w:rtl/>
        </w:rPr>
        <w:t>אגיד</w:t>
      </w:r>
      <w:r>
        <w:rPr>
          <w:rFonts w:hint="cs"/>
          <w:rtl/>
        </w:rPr>
        <w:t>?</w:t>
      </w:r>
      <w:r>
        <w:rPr>
          <w:rtl/>
        </w:rPr>
        <w:t xml:space="preserve"> </w:t>
      </w:r>
      <w:bookmarkStart w:id="4890" w:name="_ETM_Q11_190379"/>
      <w:bookmarkStart w:id="4891" w:name="_ETM_Q11_190500"/>
      <w:bookmarkEnd w:id="4890"/>
      <w:bookmarkEnd w:id="4891"/>
      <w:r>
        <w:rPr>
          <w:rFonts w:hint="cs"/>
          <w:rtl/>
        </w:rPr>
        <w:t>"</w:t>
      </w:r>
      <w:r>
        <w:rPr>
          <w:rtl/>
        </w:rPr>
        <w:t>לא</w:t>
      </w:r>
      <w:r>
        <w:rPr>
          <w:rFonts w:hint="cs"/>
          <w:rtl/>
        </w:rPr>
        <w:t xml:space="preserve">, </w:t>
      </w:r>
      <w:r>
        <w:rPr>
          <w:rtl/>
        </w:rPr>
        <w:t>לא</w:t>
      </w:r>
      <w:r>
        <w:rPr>
          <w:rFonts w:hint="cs"/>
          <w:rtl/>
        </w:rPr>
        <w:t>,</w:t>
      </w:r>
      <w:r>
        <w:rPr>
          <w:rtl/>
        </w:rPr>
        <w:t xml:space="preserve"> </w:t>
      </w:r>
      <w:bookmarkStart w:id="4892" w:name="_ETM_Q11_190709"/>
      <w:bookmarkEnd w:id="4892"/>
      <w:r>
        <w:rPr>
          <w:rtl/>
        </w:rPr>
        <w:t xml:space="preserve">אני </w:t>
      </w:r>
      <w:bookmarkStart w:id="4893" w:name="_ETM_Q11_190860"/>
      <w:bookmarkEnd w:id="4893"/>
      <w:r>
        <w:rPr>
          <w:rtl/>
        </w:rPr>
        <w:t xml:space="preserve">כן </w:t>
      </w:r>
      <w:bookmarkStart w:id="4894" w:name="_ETM_Q11_191219"/>
      <w:bookmarkEnd w:id="4894"/>
      <w:r>
        <w:rPr>
          <w:rFonts w:hint="cs"/>
          <w:rtl/>
        </w:rPr>
        <w:t>אהיה"?</w:t>
      </w:r>
      <w:r>
        <w:rPr>
          <w:rtl/>
        </w:rPr>
        <w:t xml:space="preserve"> </w:t>
      </w:r>
      <w:bookmarkStart w:id="4895" w:name="_ETM_Q11_191549"/>
      <w:bookmarkEnd w:id="4895"/>
      <w:r>
        <w:rPr>
          <w:rtl/>
        </w:rPr>
        <w:t xml:space="preserve">זה </w:t>
      </w:r>
      <w:bookmarkStart w:id="4896" w:name="_ETM_Q11_191730"/>
      <w:bookmarkEnd w:id="4896"/>
      <w:r>
        <w:rPr>
          <w:rtl/>
        </w:rPr>
        <w:t xml:space="preserve">לא </w:t>
      </w:r>
      <w:bookmarkStart w:id="4897" w:name="_ETM_Q11_191849"/>
      <w:bookmarkEnd w:id="4897"/>
      <w:r>
        <w:rPr>
          <w:rtl/>
        </w:rPr>
        <w:t xml:space="preserve">יישמע </w:t>
      </w:r>
      <w:bookmarkStart w:id="4898" w:name="_ETM_Q11_192209"/>
      <w:bookmarkEnd w:id="4898"/>
      <w:r>
        <w:rPr>
          <w:rtl/>
        </w:rPr>
        <w:t>רציני</w:t>
      </w:r>
      <w:r>
        <w:rPr>
          <w:rFonts w:hint="cs"/>
          <w:rtl/>
        </w:rPr>
        <w:t>.</w:t>
      </w:r>
      <w:r>
        <w:rPr>
          <w:rtl/>
        </w:rPr>
        <w:t xml:space="preserve"> </w:t>
      </w:r>
      <w:bookmarkStart w:id="4899" w:name="_ETM_Q11_193389"/>
      <w:bookmarkEnd w:id="4899"/>
      <w:r>
        <w:rPr>
          <w:rtl/>
        </w:rPr>
        <w:t xml:space="preserve">למזלי </w:t>
      </w:r>
      <w:bookmarkStart w:id="4900" w:name="_ETM_Q11_194019"/>
      <w:bookmarkEnd w:id="4900"/>
      <w:r>
        <w:rPr>
          <w:rtl/>
        </w:rPr>
        <w:t xml:space="preserve">הרב </w:t>
      </w:r>
      <w:bookmarkStart w:id="4901" w:name="_ETM_Q11_195069"/>
      <w:bookmarkEnd w:id="4901"/>
      <w:r>
        <w:rPr>
          <w:rtl/>
        </w:rPr>
        <w:t xml:space="preserve">היה </w:t>
      </w:r>
      <w:bookmarkStart w:id="4902" w:name="_ETM_Q11_195339"/>
      <w:bookmarkEnd w:id="4902"/>
      <w:r>
        <w:rPr>
          <w:rtl/>
        </w:rPr>
        <w:t xml:space="preserve">בחדר </w:t>
      </w:r>
      <w:bookmarkStart w:id="4903" w:name="_ETM_Q11_195849"/>
      <w:bookmarkEnd w:id="4903"/>
      <w:r>
        <w:rPr>
          <w:rtl/>
        </w:rPr>
        <w:t xml:space="preserve">המורים </w:t>
      </w:r>
      <w:bookmarkStart w:id="4904" w:name="_ETM_Q11_197019"/>
      <w:bookmarkStart w:id="4905" w:name="_ETM_Q11_197439"/>
      <w:bookmarkEnd w:id="4904"/>
      <w:bookmarkEnd w:id="4905"/>
      <w:r>
        <w:rPr>
          <w:rFonts w:hint="cs"/>
          <w:rtl/>
        </w:rPr>
        <w:t>מורה ו</w:t>
      </w:r>
      <w:r>
        <w:rPr>
          <w:rtl/>
        </w:rPr>
        <w:t xml:space="preserve">תיק </w:t>
      </w:r>
      <w:bookmarkStart w:id="4906" w:name="_ETM_Q11_198189"/>
      <w:bookmarkStart w:id="4907" w:name="_ETM_Q11_198640"/>
      <w:bookmarkEnd w:id="4906"/>
      <w:bookmarkEnd w:id="4907"/>
      <w:r>
        <w:rPr>
          <w:rtl/>
        </w:rPr>
        <w:t xml:space="preserve">ממלחמת </w:t>
      </w:r>
      <w:bookmarkStart w:id="4908" w:name="_ETM_Q11_199149"/>
      <w:bookmarkEnd w:id="4908"/>
      <w:r>
        <w:rPr>
          <w:rtl/>
        </w:rPr>
        <w:t xml:space="preserve">ששת </w:t>
      </w:r>
      <w:bookmarkStart w:id="4909" w:name="_ETM_Q11_199480"/>
      <w:bookmarkEnd w:id="4909"/>
      <w:r>
        <w:rPr>
          <w:rtl/>
        </w:rPr>
        <w:t xml:space="preserve">הימים </w:t>
      </w:r>
      <w:bookmarkStart w:id="4910" w:name="_ETM_Q11_200409"/>
      <w:bookmarkEnd w:id="4910"/>
      <w:r>
        <w:rPr>
          <w:rFonts w:hint="cs"/>
          <w:rtl/>
        </w:rPr>
        <w:t xml:space="preserve">בשם </w:t>
      </w:r>
      <w:proofErr w:type="spellStart"/>
      <w:r>
        <w:rPr>
          <w:rFonts w:hint="cs"/>
          <w:rtl/>
        </w:rPr>
        <w:t>אהרל'ה</w:t>
      </w:r>
      <w:proofErr w:type="spellEnd"/>
      <w:r>
        <w:rPr>
          <w:rFonts w:hint="cs"/>
          <w:rtl/>
        </w:rPr>
        <w:t>.</w:t>
      </w:r>
      <w:r>
        <w:rPr>
          <w:rtl/>
        </w:rPr>
        <w:t xml:space="preserve"> </w:t>
      </w:r>
      <w:bookmarkStart w:id="4911" w:name="_ETM_Q11_201829"/>
      <w:bookmarkEnd w:id="4911"/>
      <w:r>
        <w:rPr>
          <w:rtl/>
        </w:rPr>
        <w:t xml:space="preserve">הוא </w:t>
      </w:r>
      <w:bookmarkStart w:id="4912" w:name="_ETM_Q11_202599"/>
      <w:bookmarkStart w:id="4913" w:name="_ETM_Q11_202810"/>
      <w:bookmarkEnd w:id="4912"/>
      <w:bookmarkEnd w:id="4913"/>
      <w:r>
        <w:rPr>
          <w:rFonts w:hint="cs"/>
          <w:rtl/>
        </w:rPr>
        <w:t>ראה שאני</w:t>
      </w:r>
      <w:r>
        <w:rPr>
          <w:rtl/>
        </w:rPr>
        <w:t xml:space="preserve"> </w:t>
      </w:r>
      <w:bookmarkStart w:id="4914" w:name="_ETM_Q11_203140"/>
      <w:bookmarkEnd w:id="4914"/>
      <w:r>
        <w:rPr>
          <w:rtl/>
        </w:rPr>
        <w:t>שותק</w:t>
      </w:r>
      <w:bookmarkStart w:id="4915" w:name="_ETM_Q11_203619"/>
      <w:bookmarkEnd w:id="4915"/>
      <w:r>
        <w:rPr>
          <w:rFonts w:hint="cs"/>
          <w:rtl/>
        </w:rPr>
        <w:t xml:space="preserve">, </w:t>
      </w:r>
      <w:bookmarkStart w:id="4916" w:name="_ETM_Q11_201485"/>
      <w:bookmarkEnd w:id="4916"/>
      <w:r>
        <w:rPr>
          <w:rtl/>
        </w:rPr>
        <w:t>ואמר</w:t>
      </w:r>
      <w:r>
        <w:rPr>
          <w:rFonts w:hint="cs"/>
          <w:rtl/>
        </w:rPr>
        <w:t>:</w:t>
      </w:r>
      <w:r>
        <w:rPr>
          <w:rtl/>
        </w:rPr>
        <w:t xml:space="preserve"> </w:t>
      </w:r>
      <w:bookmarkStart w:id="4917" w:name="_ETM_Q11_204160"/>
      <w:bookmarkEnd w:id="4917"/>
      <w:r>
        <w:rPr>
          <w:rtl/>
        </w:rPr>
        <w:t xml:space="preserve">על </w:t>
      </w:r>
      <w:bookmarkStart w:id="4918" w:name="_ETM_Q11_204340"/>
      <w:bookmarkEnd w:id="4918"/>
      <w:r>
        <w:rPr>
          <w:rtl/>
        </w:rPr>
        <w:t xml:space="preserve">מה </w:t>
      </w:r>
      <w:bookmarkStart w:id="4919" w:name="_ETM_Q11_204489"/>
      <w:bookmarkEnd w:id="4919"/>
      <w:r>
        <w:rPr>
          <w:rtl/>
        </w:rPr>
        <w:t xml:space="preserve">אתם </w:t>
      </w:r>
      <w:bookmarkStart w:id="4920" w:name="_ETM_Q11_204670"/>
      <w:bookmarkEnd w:id="4920"/>
      <w:r>
        <w:rPr>
          <w:rtl/>
        </w:rPr>
        <w:t>מדברים</w:t>
      </w:r>
      <w:r>
        <w:rPr>
          <w:rFonts w:hint="cs"/>
          <w:rtl/>
        </w:rPr>
        <w:t>?</w:t>
      </w:r>
      <w:r>
        <w:rPr>
          <w:rtl/>
        </w:rPr>
        <w:t xml:space="preserve"> </w:t>
      </w:r>
      <w:bookmarkStart w:id="4921" w:name="_ETM_Q11_206260"/>
      <w:bookmarkEnd w:id="4921"/>
      <w:r>
        <w:rPr>
          <w:rFonts w:hint="cs"/>
          <w:rtl/>
        </w:rPr>
        <w:t>כשקינלי</w:t>
      </w:r>
      <w:r>
        <w:rPr>
          <w:rtl/>
        </w:rPr>
        <w:t xml:space="preserve"> </w:t>
      </w:r>
      <w:bookmarkStart w:id="4922" w:name="_ETM_Q11_206860"/>
      <w:bookmarkEnd w:id="4922"/>
      <w:r>
        <w:rPr>
          <w:rtl/>
        </w:rPr>
        <w:t xml:space="preserve">לא </w:t>
      </w:r>
      <w:bookmarkStart w:id="4923" w:name="_ETM_Q11_207039"/>
      <w:bookmarkEnd w:id="4923"/>
      <w:r>
        <w:rPr>
          <w:rtl/>
        </w:rPr>
        <w:t xml:space="preserve">יהיה </w:t>
      </w:r>
      <w:bookmarkStart w:id="4924" w:name="_ETM_Q11_207280"/>
      <w:bookmarkEnd w:id="4924"/>
      <w:r>
        <w:rPr>
          <w:rtl/>
        </w:rPr>
        <w:t xml:space="preserve">בחדר </w:t>
      </w:r>
      <w:bookmarkStart w:id="4925" w:name="_ETM_Q11_207700"/>
      <w:bookmarkEnd w:id="4925"/>
      <w:r>
        <w:rPr>
          <w:rFonts w:hint="cs"/>
          <w:rtl/>
        </w:rPr>
        <w:t>ה</w:t>
      </w:r>
      <w:r>
        <w:rPr>
          <w:rtl/>
        </w:rPr>
        <w:t xml:space="preserve">מורים </w:t>
      </w:r>
      <w:bookmarkStart w:id="4926" w:name="_ETM_Q11_208030"/>
      <w:bookmarkEnd w:id="4926"/>
      <w:r>
        <w:rPr>
          <w:rtl/>
        </w:rPr>
        <w:t xml:space="preserve">כי </w:t>
      </w:r>
      <w:bookmarkStart w:id="4927" w:name="_ETM_Q11_208180"/>
      <w:bookmarkEnd w:id="4927"/>
      <w:r>
        <w:rPr>
          <w:rtl/>
        </w:rPr>
        <w:t xml:space="preserve">הוא </w:t>
      </w:r>
      <w:bookmarkStart w:id="4928" w:name="_ETM_Q11_208240"/>
      <w:bookmarkEnd w:id="4928"/>
      <w:r>
        <w:rPr>
          <w:rFonts w:hint="cs"/>
          <w:rtl/>
        </w:rPr>
        <w:t>י</w:t>
      </w:r>
      <w:r>
        <w:rPr>
          <w:rtl/>
        </w:rPr>
        <w:t xml:space="preserve">היה </w:t>
      </w:r>
      <w:bookmarkStart w:id="4929" w:name="_ETM_Q11_208360"/>
      <w:bookmarkEnd w:id="4929"/>
      <w:r>
        <w:rPr>
          <w:rtl/>
        </w:rPr>
        <w:t>במילואים</w:t>
      </w:r>
      <w:r>
        <w:rPr>
          <w:rFonts w:hint="cs"/>
          <w:rtl/>
        </w:rPr>
        <w:t>,</w:t>
      </w:r>
      <w:r>
        <w:rPr>
          <w:rtl/>
        </w:rPr>
        <w:t xml:space="preserve"> </w:t>
      </w:r>
      <w:bookmarkStart w:id="4930" w:name="_ETM_Q11_208900"/>
      <w:bookmarkEnd w:id="4930"/>
      <w:r>
        <w:rPr>
          <w:rtl/>
        </w:rPr>
        <w:t xml:space="preserve">התלמידים </w:t>
      </w:r>
      <w:bookmarkStart w:id="4931" w:name="_ETM_Q11_209529"/>
      <w:bookmarkEnd w:id="4931"/>
      <w:r>
        <w:rPr>
          <w:rFonts w:hint="cs"/>
          <w:rtl/>
        </w:rPr>
        <w:t>י</w:t>
      </w:r>
      <w:r>
        <w:rPr>
          <w:rtl/>
        </w:rPr>
        <w:t xml:space="preserve">דעו </w:t>
      </w:r>
      <w:bookmarkStart w:id="4932" w:name="_ETM_Q11_210580"/>
      <w:bookmarkEnd w:id="4932"/>
      <w:r>
        <w:rPr>
          <w:rtl/>
        </w:rPr>
        <w:t xml:space="preserve">שהוא </w:t>
      </w:r>
      <w:bookmarkStart w:id="4933" w:name="_ETM_Q11_210939"/>
      <w:bookmarkEnd w:id="4933"/>
      <w:r>
        <w:rPr>
          <w:rtl/>
        </w:rPr>
        <w:t xml:space="preserve">לא </w:t>
      </w:r>
      <w:bookmarkStart w:id="4934" w:name="_ETM_Q11_211119"/>
      <w:bookmarkEnd w:id="4934"/>
      <w:r>
        <w:rPr>
          <w:rtl/>
        </w:rPr>
        <w:t xml:space="preserve">פה </w:t>
      </w:r>
      <w:bookmarkStart w:id="4935" w:name="_ETM_Q11_211390"/>
      <w:bookmarkEnd w:id="4935"/>
      <w:r>
        <w:rPr>
          <w:rtl/>
        </w:rPr>
        <w:t xml:space="preserve">בגלל </w:t>
      </w:r>
      <w:bookmarkStart w:id="4936" w:name="_ETM_Q11_211750"/>
      <w:bookmarkEnd w:id="4936"/>
      <w:r>
        <w:rPr>
          <w:rtl/>
        </w:rPr>
        <w:t xml:space="preserve">שהוא </w:t>
      </w:r>
      <w:bookmarkStart w:id="4937" w:name="_ETM_Q11_211930"/>
      <w:bookmarkEnd w:id="4937"/>
      <w:r>
        <w:rPr>
          <w:rtl/>
        </w:rPr>
        <w:t>במילואים</w:t>
      </w:r>
      <w:r>
        <w:rPr>
          <w:rFonts w:hint="cs"/>
          <w:rtl/>
        </w:rPr>
        <w:t>.</w:t>
      </w:r>
      <w:r>
        <w:rPr>
          <w:rtl/>
        </w:rPr>
        <w:t xml:space="preserve"> </w:t>
      </w:r>
      <w:bookmarkStart w:id="4938" w:name="_ETM_Q11_212739"/>
      <w:bookmarkEnd w:id="4938"/>
      <w:r>
        <w:rPr>
          <w:rtl/>
        </w:rPr>
        <w:t xml:space="preserve">תגידו </w:t>
      </w:r>
      <w:bookmarkStart w:id="4939" w:name="_ETM_Q11_213159"/>
      <w:bookmarkEnd w:id="4939"/>
      <w:r>
        <w:rPr>
          <w:rtl/>
        </w:rPr>
        <w:t xml:space="preserve">לי </w:t>
      </w:r>
      <w:bookmarkStart w:id="4940" w:name="_ETM_Q11_213250"/>
      <w:bookmarkEnd w:id="4940"/>
      <w:r>
        <w:rPr>
          <w:rtl/>
        </w:rPr>
        <w:t>אתם</w:t>
      </w:r>
      <w:r>
        <w:rPr>
          <w:rFonts w:hint="cs"/>
          <w:rtl/>
        </w:rPr>
        <w:t>,</w:t>
      </w:r>
      <w:r>
        <w:rPr>
          <w:rtl/>
        </w:rPr>
        <w:t xml:space="preserve"> </w:t>
      </w:r>
      <w:bookmarkStart w:id="4941" w:name="_ETM_Q11_213909"/>
      <w:bookmarkEnd w:id="4941"/>
      <w:r>
        <w:rPr>
          <w:rtl/>
        </w:rPr>
        <w:t xml:space="preserve">יש </w:t>
      </w:r>
      <w:bookmarkStart w:id="4942" w:name="_ETM_Q11_214180"/>
      <w:bookmarkEnd w:id="4942"/>
      <w:r>
        <w:rPr>
          <w:rtl/>
        </w:rPr>
        <w:t xml:space="preserve">חינוך </w:t>
      </w:r>
      <w:bookmarkStart w:id="4943" w:name="_ETM_Q11_214570"/>
      <w:bookmarkEnd w:id="4943"/>
      <w:r>
        <w:rPr>
          <w:rtl/>
        </w:rPr>
        <w:t xml:space="preserve">יותר </w:t>
      </w:r>
      <w:bookmarkStart w:id="4944" w:name="_ETM_Q11_214960"/>
      <w:bookmarkEnd w:id="4944"/>
      <w:r>
        <w:rPr>
          <w:rtl/>
        </w:rPr>
        <w:t xml:space="preserve">טוב </w:t>
      </w:r>
      <w:bookmarkStart w:id="4945" w:name="_ETM_Q11_215229"/>
      <w:bookmarkEnd w:id="4945"/>
      <w:r>
        <w:rPr>
          <w:rtl/>
        </w:rPr>
        <w:t>מזה</w:t>
      </w:r>
      <w:r>
        <w:rPr>
          <w:rFonts w:hint="cs"/>
          <w:rtl/>
        </w:rPr>
        <w:t>?</w:t>
      </w:r>
      <w:r>
        <w:rPr>
          <w:rtl/>
        </w:rPr>
        <w:t xml:space="preserve"> </w:t>
      </w:r>
      <w:bookmarkStart w:id="4946" w:name="_ETM_Q11_216399"/>
      <w:bookmarkStart w:id="4947" w:name="_ETM_Q11_217569"/>
      <w:bookmarkEnd w:id="4946"/>
      <w:bookmarkEnd w:id="4947"/>
      <w:r>
        <w:rPr>
          <w:rtl/>
        </w:rPr>
        <w:t xml:space="preserve">קיבלתי </w:t>
      </w:r>
      <w:bookmarkStart w:id="4948" w:name="_ETM_Q11_217989"/>
      <w:bookmarkEnd w:id="4948"/>
      <w:r>
        <w:rPr>
          <w:rtl/>
        </w:rPr>
        <w:t xml:space="preserve">את </w:t>
      </w:r>
      <w:bookmarkStart w:id="4949" w:name="_ETM_Q11_218050"/>
      <w:bookmarkEnd w:id="4949"/>
      <w:r>
        <w:rPr>
          <w:rtl/>
        </w:rPr>
        <w:t>התפקיד</w:t>
      </w:r>
      <w:r>
        <w:rPr>
          <w:rFonts w:hint="cs"/>
          <w:rtl/>
        </w:rPr>
        <w:t>.</w:t>
      </w:r>
      <w:r>
        <w:rPr>
          <w:rtl/>
        </w:rPr>
        <w:t xml:space="preserve"> </w:t>
      </w:r>
      <w:bookmarkStart w:id="4950" w:name="_ETM_Q11_218559"/>
      <w:bookmarkEnd w:id="4950"/>
      <w:r>
        <w:rPr>
          <w:rtl/>
        </w:rPr>
        <w:t xml:space="preserve">הייתי </w:t>
      </w:r>
      <w:bookmarkStart w:id="4951" w:name="_ETM_Q11_218829"/>
      <w:bookmarkEnd w:id="4951"/>
      <w:r>
        <w:rPr>
          <w:rFonts w:hint="cs"/>
          <w:rtl/>
        </w:rPr>
        <w:t>ה</w:t>
      </w:r>
      <w:r>
        <w:rPr>
          <w:rtl/>
        </w:rPr>
        <w:t xml:space="preserve">מנהל </w:t>
      </w:r>
      <w:bookmarkStart w:id="4952" w:name="_ETM_Q11_219069"/>
      <w:bookmarkEnd w:id="4952"/>
      <w:r>
        <w:rPr>
          <w:rtl/>
        </w:rPr>
        <w:t xml:space="preserve">של </w:t>
      </w:r>
      <w:bookmarkStart w:id="4953" w:name="_ETM_Q11_219219"/>
      <w:bookmarkEnd w:id="4953"/>
      <w:r>
        <w:rPr>
          <w:rtl/>
        </w:rPr>
        <w:t xml:space="preserve">בית </w:t>
      </w:r>
      <w:bookmarkStart w:id="4954" w:name="_ETM_Q11_219399"/>
      <w:bookmarkEnd w:id="4954"/>
      <w:r>
        <w:rPr>
          <w:rtl/>
        </w:rPr>
        <w:t xml:space="preserve">הספר </w:t>
      </w:r>
      <w:bookmarkStart w:id="4955" w:name="_ETM_Q11_219819"/>
      <w:bookmarkEnd w:id="4955"/>
      <w:r>
        <w:rPr>
          <w:rtl/>
        </w:rPr>
        <w:t>הזה</w:t>
      </w:r>
      <w:r>
        <w:rPr>
          <w:rFonts w:hint="cs"/>
          <w:rtl/>
        </w:rPr>
        <w:t>.</w:t>
      </w:r>
      <w:r>
        <w:rPr>
          <w:rtl/>
        </w:rPr>
        <w:t xml:space="preserve"> </w:t>
      </w:r>
      <w:bookmarkStart w:id="4956" w:name="_ETM_Q11_220479"/>
      <w:bookmarkEnd w:id="4956"/>
      <w:r>
        <w:rPr>
          <w:rtl/>
        </w:rPr>
        <w:t xml:space="preserve">אכן </w:t>
      </w:r>
      <w:bookmarkStart w:id="4957" w:name="_ETM_Q11_220870"/>
      <w:bookmarkEnd w:id="4957"/>
      <w:r>
        <w:rPr>
          <w:rtl/>
        </w:rPr>
        <w:t xml:space="preserve">נעדרתי </w:t>
      </w:r>
      <w:bookmarkStart w:id="4958" w:name="_ETM_Q11_221469"/>
      <w:bookmarkEnd w:id="4958"/>
      <w:r>
        <w:rPr>
          <w:rtl/>
        </w:rPr>
        <w:t xml:space="preserve">הרבה </w:t>
      </w:r>
      <w:bookmarkStart w:id="4959" w:name="_ETM_Q11_221739"/>
      <w:bookmarkEnd w:id="4959"/>
      <w:r>
        <w:rPr>
          <w:rtl/>
        </w:rPr>
        <w:t>ימים</w:t>
      </w:r>
      <w:r>
        <w:rPr>
          <w:rFonts w:hint="cs"/>
          <w:rtl/>
        </w:rPr>
        <w:t>,</w:t>
      </w:r>
      <w:r>
        <w:rPr>
          <w:rtl/>
        </w:rPr>
        <w:t xml:space="preserve"> </w:t>
      </w:r>
      <w:bookmarkStart w:id="4960" w:name="_ETM_Q11_222429"/>
      <w:bookmarkEnd w:id="4960"/>
      <w:r>
        <w:rPr>
          <w:rtl/>
        </w:rPr>
        <w:t xml:space="preserve">גם </w:t>
      </w:r>
      <w:bookmarkStart w:id="4961" w:name="_ETM_Q11_222699"/>
      <w:bookmarkEnd w:id="4961"/>
      <w:r>
        <w:rPr>
          <w:rtl/>
        </w:rPr>
        <w:t xml:space="preserve">כסמג"ד </w:t>
      </w:r>
      <w:bookmarkStart w:id="4962" w:name="_ETM_Q11_223299"/>
      <w:bookmarkEnd w:id="4962"/>
      <w:r>
        <w:rPr>
          <w:rtl/>
        </w:rPr>
        <w:t xml:space="preserve">וגם </w:t>
      </w:r>
      <w:bookmarkStart w:id="4963" w:name="_ETM_Q11_223629"/>
      <w:bookmarkEnd w:id="4963"/>
      <w:r>
        <w:rPr>
          <w:rtl/>
        </w:rPr>
        <w:t>כמג"ד</w:t>
      </w:r>
      <w:r>
        <w:rPr>
          <w:rFonts w:hint="cs"/>
          <w:rtl/>
        </w:rPr>
        <w:t>.</w:t>
      </w:r>
      <w:r>
        <w:rPr>
          <w:rtl/>
        </w:rPr>
        <w:t xml:space="preserve"> </w:t>
      </w:r>
      <w:bookmarkStart w:id="4964" w:name="_ETM_Q11_224760"/>
      <w:bookmarkEnd w:id="4964"/>
    </w:p>
    <w:p w:rsidR="00317FED" w:rsidRDefault="00317FED" w:rsidP="004D7507">
      <w:pPr>
        <w:rPr>
          <w:rtl/>
        </w:rPr>
      </w:pPr>
      <w:bookmarkStart w:id="4965" w:name="_ETM_Q11_229079"/>
      <w:bookmarkStart w:id="4966" w:name="_ETM_Q11_229189"/>
      <w:bookmarkEnd w:id="4965"/>
      <w:bookmarkEnd w:id="4966"/>
    </w:p>
    <w:p w:rsidR="00317FED" w:rsidRDefault="00317FED" w:rsidP="004D7507">
      <w:pPr>
        <w:rPr>
          <w:rtl/>
        </w:rPr>
      </w:pPr>
      <w:r>
        <w:rPr>
          <w:rtl/>
        </w:rPr>
        <w:t xml:space="preserve">היום </w:t>
      </w:r>
      <w:bookmarkStart w:id="4967" w:name="_ETM_Q11_225120"/>
      <w:bookmarkEnd w:id="4967"/>
      <w:r>
        <w:rPr>
          <w:rtl/>
        </w:rPr>
        <w:t xml:space="preserve">בידיעות </w:t>
      </w:r>
      <w:bookmarkStart w:id="4968" w:name="_ETM_Q11_225570"/>
      <w:bookmarkEnd w:id="4968"/>
      <w:r>
        <w:rPr>
          <w:rtl/>
        </w:rPr>
        <w:t xml:space="preserve">אחרונות </w:t>
      </w:r>
      <w:bookmarkStart w:id="4969" w:name="_ETM_Q11_226140"/>
      <w:bookmarkStart w:id="4970" w:name="_ETM_Q11_227890"/>
      <w:bookmarkEnd w:id="4969"/>
      <w:bookmarkEnd w:id="4970"/>
      <w:r w:rsidRPr="00C905D0">
        <w:rPr>
          <w:rtl/>
        </w:rPr>
        <w:t xml:space="preserve">תמר טרבלסי חדד </w:t>
      </w:r>
      <w:bookmarkStart w:id="4971" w:name="_ETM_Q11_228070"/>
      <w:bookmarkEnd w:id="4971"/>
      <w:r>
        <w:rPr>
          <w:rtl/>
        </w:rPr>
        <w:t>מספר</w:t>
      </w:r>
      <w:r>
        <w:rPr>
          <w:rFonts w:hint="cs"/>
          <w:rtl/>
        </w:rPr>
        <w:t>ת</w:t>
      </w:r>
      <w:r>
        <w:rPr>
          <w:rtl/>
        </w:rPr>
        <w:t xml:space="preserve"> </w:t>
      </w:r>
      <w:bookmarkStart w:id="4972" w:name="_ETM_Q11_228550"/>
      <w:bookmarkStart w:id="4973" w:name="_ETM_Q11_228729"/>
      <w:bookmarkEnd w:id="4972"/>
      <w:bookmarkEnd w:id="4973"/>
      <w:r>
        <w:rPr>
          <w:rtl/>
        </w:rPr>
        <w:t>ככה</w:t>
      </w:r>
      <w:r>
        <w:rPr>
          <w:rFonts w:hint="cs"/>
          <w:rtl/>
        </w:rPr>
        <w:t>:</w:t>
      </w:r>
      <w:r>
        <w:rPr>
          <w:rtl/>
        </w:rPr>
        <w:t xml:space="preserve"> </w:t>
      </w:r>
      <w:bookmarkStart w:id="4974" w:name="_ETM_Q11_229840"/>
      <w:bookmarkEnd w:id="4974"/>
      <w:r>
        <w:rPr>
          <w:rFonts w:hint="cs"/>
          <w:rtl/>
        </w:rPr>
        <w:t>"כש</w:t>
      </w:r>
      <w:bookmarkStart w:id="4975" w:name="_ETM_Q11_230079"/>
      <w:bookmarkEnd w:id="4975"/>
      <w:r>
        <w:rPr>
          <w:rtl/>
        </w:rPr>
        <w:t xml:space="preserve">תלמיד </w:t>
      </w:r>
      <w:bookmarkStart w:id="4976" w:name="_ETM_Q11_230470"/>
      <w:bookmarkEnd w:id="4976"/>
      <w:r>
        <w:rPr>
          <w:rtl/>
        </w:rPr>
        <w:t xml:space="preserve">בתיכון </w:t>
      </w:r>
      <w:bookmarkStart w:id="4977" w:name="_ETM_Q11_230920"/>
      <w:bookmarkStart w:id="4978" w:name="_ETM_Q11_231940"/>
      <w:bookmarkEnd w:id="4977"/>
      <w:bookmarkEnd w:id="4978"/>
      <w:r w:rsidRPr="00C905D0">
        <w:rPr>
          <w:rtl/>
        </w:rPr>
        <w:t xml:space="preserve">שקד </w:t>
      </w:r>
      <w:proofErr w:type="spellStart"/>
      <w:r w:rsidRPr="00C905D0">
        <w:rPr>
          <w:rtl/>
        </w:rPr>
        <w:t>דרכא</w:t>
      </w:r>
      <w:proofErr w:type="spellEnd"/>
      <w:r w:rsidRPr="00C905D0">
        <w:rPr>
          <w:rtl/>
        </w:rPr>
        <w:t xml:space="preserve"> </w:t>
      </w:r>
      <w:r>
        <w:rPr>
          <w:rtl/>
        </w:rPr>
        <w:t xml:space="preserve">בעמק </w:t>
      </w:r>
      <w:bookmarkStart w:id="4979" w:name="_ETM_Q11_232329"/>
      <w:bookmarkEnd w:id="4979"/>
      <w:r>
        <w:rPr>
          <w:rtl/>
        </w:rPr>
        <w:t xml:space="preserve">המעיינות </w:t>
      </w:r>
      <w:bookmarkStart w:id="4980" w:name="_ETM_Q11_233460"/>
      <w:bookmarkEnd w:id="4980"/>
      <w:r>
        <w:rPr>
          <w:rtl/>
        </w:rPr>
        <w:t xml:space="preserve">מפריע </w:t>
      </w:r>
      <w:bookmarkStart w:id="4981" w:name="_ETM_Q11_233969"/>
      <w:bookmarkEnd w:id="4981"/>
      <w:r>
        <w:rPr>
          <w:rtl/>
        </w:rPr>
        <w:t>בשיעור</w:t>
      </w:r>
      <w:r>
        <w:rPr>
          <w:rFonts w:hint="cs"/>
          <w:rtl/>
        </w:rPr>
        <w:t>,</w:t>
      </w:r>
      <w:r>
        <w:rPr>
          <w:rtl/>
        </w:rPr>
        <w:t xml:space="preserve"> </w:t>
      </w:r>
      <w:bookmarkStart w:id="4982" w:name="_ETM_Q11_235399"/>
      <w:bookmarkEnd w:id="4982"/>
      <w:r>
        <w:rPr>
          <w:rFonts w:hint="cs"/>
          <w:rtl/>
        </w:rPr>
        <w:t>המורות לא</w:t>
      </w:r>
      <w:r>
        <w:rPr>
          <w:rtl/>
        </w:rPr>
        <w:t xml:space="preserve"> </w:t>
      </w:r>
      <w:bookmarkStart w:id="4983" w:name="_ETM_Q11_236030"/>
      <w:bookmarkEnd w:id="4983"/>
      <w:r>
        <w:rPr>
          <w:rtl/>
        </w:rPr>
        <w:t xml:space="preserve">ממהרות </w:t>
      </w:r>
      <w:bookmarkStart w:id="4984" w:name="_ETM_Q11_236600"/>
      <w:bookmarkEnd w:id="4984"/>
      <w:r>
        <w:rPr>
          <w:rtl/>
        </w:rPr>
        <w:t xml:space="preserve">להעיר </w:t>
      </w:r>
      <w:bookmarkStart w:id="4985" w:name="_ETM_Q11_236989"/>
      <w:bookmarkEnd w:id="4985"/>
      <w:r>
        <w:rPr>
          <w:rtl/>
        </w:rPr>
        <w:t>לו</w:t>
      </w:r>
      <w:r>
        <w:rPr>
          <w:rFonts w:hint="cs"/>
          <w:rtl/>
        </w:rPr>
        <w:t>.</w:t>
      </w:r>
      <w:r>
        <w:rPr>
          <w:rtl/>
        </w:rPr>
        <w:t xml:space="preserve"> </w:t>
      </w:r>
      <w:bookmarkStart w:id="4986" w:name="_ETM_Q11_238040"/>
      <w:bookmarkEnd w:id="4986"/>
      <w:r>
        <w:rPr>
          <w:rFonts w:hint="cs"/>
          <w:rtl/>
        </w:rPr>
        <w:t>'</w:t>
      </w:r>
      <w:r>
        <w:rPr>
          <w:rtl/>
        </w:rPr>
        <w:t xml:space="preserve">כאשר </w:t>
      </w:r>
      <w:bookmarkStart w:id="4987" w:name="_ETM_Q11_238430"/>
      <w:bookmarkEnd w:id="4987"/>
      <w:r>
        <w:rPr>
          <w:rtl/>
        </w:rPr>
        <w:t xml:space="preserve">ילד </w:t>
      </w:r>
      <w:bookmarkStart w:id="4988" w:name="_ETM_Q11_238760"/>
      <w:bookmarkEnd w:id="4988"/>
      <w:r>
        <w:rPr>
          <w:rtl/>
        </w:rPr>
        <w:t xml:space="preserve">מתנהג </w:t>
      </w:r>
      <w:bookmarkStart w:id="4989" w:name="_ETM_Q11_239239"/>
      <w:bookmarkEnd w:id="4989"/>
      <w:r>
        <w:rPr>
          <w:rtl/>
        </w:rPr>
        <w:t>אחרת</w:t>
      </w:r>
      <w:r>
        <w:rPr>
          <w:rFonts w:hint="cs"/>
          <w:rtl/>
        </w:rPr>
        <w:t>,</w:t>
      </w:r>
      <w:r>
        <w:rPr>
          <w:rtl/>
        </w:rPr>
        <w:t xml:space="preserve"> </w:t>
      </w:r>
      <w:bookmarkStart w:id="4990" w:name="_ETM_Q11_239809"/>
      <w:bookmarkEnd w:id="4990"/>
      <w:r>
        <w:rPr>
          <w:rtl/>
        </w:rPr>
        <w:t>כועס</w:t>
      </w:r>
      <w:r>
        <w:rPr>
          <w:rFonts w:hint="cs"/>
          <w:rtl/>
        </w:rPr>
        <w:t>,</w:t>
      </w:r>
      <w:r>
        <w:rPr>
          <w:rtl/>
        </w:rPr>
        <w:t xml:space="preserve"> </w:t>
      </w:r>
      <w:bookmarkStart w:id="4991" w:name="_ETM_Q11_240680"/>
      <w:bookmarkEnd w:id="4991"/>
      <w:r>
        <w:rPr>
          <w:rtl/>
        </w:rPr>
        <w:t>רגיש</w:t>
      </w:r>
      <w:r>
        <w:rPr>
          <w:rFonts w:hint="cs"/>
          <w:rtl/>
        </w:rPr>
        <w:t>,</w:t>
      </w:r>
      <w:r>
        <w:rPr>
          <w:rtl/>
        </w:rPr>
        <w:t xml:space="preserve"> </w:t>
      </w:r>
      <w:bookmarkStart w:id="4992" w:name="_ETM_Q11_241280"/>
      <w:bookmarkEnd w:id="4992"/>
      <w:r>
        <w:rPr>
          <w:rtl/>
        </w:rPr>
        <w:t>מפריע</w:t>
      </w:r>
      <w:r>
        <w:rPr>
          <w:rFonts w:hint="cs"/>
          <w:rtl/>
        </w:rPr>
        <w:t>,</w:t>
      </w:r>
      <w:r>
        <w:rPr>
          <w:rtl/>
        </w:rPr>
        <w:t xml:space="preserve"> </w:t>
      </w:r>
      <w:bookmarkStart w:id="4993" w:name="_ETM_Q11_242210"/>
      <w:bookmarkEnd w:id="4993"/>
      <w:r>
        <w:rPr>
          <w:rtl/>
        </w:rPr>
        <w:t>פוגע</w:t>
      </w:r>
      <w:r>
        <w:rPr>
          <w:rFonts w:hint="cs"/>
          <w:rtl/>
        </w:rPr>
        <w:t xml:space="preserve"> –</w:t>
      </w:r>
      <w:r>
        <w:rPr>
          <w:rtl/>
        </w:rPr>
        <w:t xml:space="preserve"> </w:t>
      </w:r>
      <w:bookmarkStart w:id="4994" w:name="_ETM_Q11_243650"/>
      <w:bookmarkEnd w:id="4994"/>
      <w:r>
        <w:rPr>
          <w:rFonts w:hint="cs"/>
          <w:rtl/>
        </w:rPr>
        <w:t>אולי</w:t>
      </w:r>
      <w:r>
        <w:rPr>
          <w:rtl/>
        </w:rPr>
        <w:t xml:space="preserve"> </w:t>
      </w:r>
      <w:bookmarkStart w:id="4995" w:name="_ETM_Q11_243770"/>
      <w:bookmarkEnd w:id="4995"/>
      <w:r>
        <w:rPr>
          <w:rFonts w:hint="cs"/>
          <w:rtl/>
        </w:rPr>
        <w:t>יש</w:t>
      </w:r>
      <w:r>
        <w:rPr>
          <w:rtl/>
        </w:rPr>
        <w:t xml:space="preserve"> </w:t>
      </w:r>
      <w:bookmarkStart w:id="4996" w:name="_ETM_Q11_244130"/>
      <w:bookmarkEnd w:id="4996"/>
      <w:r>
        <w:rPr>
          <w:rtl/>
        </w:rPr>
        <w:t xml:space="preserve">לו </w:t>
      </w:r>
      <w:bookmarkStart w:id="4997" w:name="_ETM_Q11_244250"/>
      <w:bookmarkEnd w:id="4997"/>
      <w:r>
        <w:rPr>
          <w:rtl/>
        </w:rPr>
        <w:t xml:space="preserve">סיבות </w:t>
      </w:r>
      <w:bookmarkStart w:id="4998" w:name="_ETM_Q11_244640"/>
      <w:bookmarkEnd w:id="4998"/>
      <w:r>
        <w:rPr>
          <w:rtl/>
        </w:rPr>
        <w:t xml:space="preserve">טובות </w:t>
      </w:r>
      <w:bookmarkStart w:id="4999" w:name="_ETM_Q11_244970"/>
      <w:bookmarkEnd w:id="4999"/>
      <w:r>
        <w:rPr>
          <w:rtl/>
        </w:rPr>
        <w:t xml:space="preserve">להיות </w:t>
      </w:r>
      <w:bookmarkStart w:id="5000" w:name="_ETM_Q11_245270"/>
      <w:bookmarkEnd w:id="5000"/>
      <w:r>
        <w:rPr>
          <w:rtl/>
        </w:rPr>
        <w:t xml:space="preserve">בסף </w:t>
      </w:r>
      <w:bookmarkStart w:id="5001" w:name="_ETM_Q11_245660"/>
      <w:bookmarkEnd w:id="5001"/>
      <w:r>
        <w:rPr>
          <w:rtl/>
        </w:rPr>
        <w:t xml:space="preserve">רגישות </w:t>
      </w:r>
      <w:bookmarkStart w:id="5002" w:name="_ETM_Q11_246170"/>
      <w:bookmarkEnd w:id="5002"/>
      <w:r>
        <w:rPr>
          <w:rtl/>
        </w:rPr>
        <w:t>כזה</w:t>
      </w:r>
      <w:r>
        <w:rPr>
          <w:rFonts w:hint="cs"/>
          <w:rtl/>
        </w:rPr>
        <w:t>',</w:t>
      </w:r>
      <w:r>
        <w:rPr>
          <w:rtl/>
        </w:rPr>
        <w:t xml:space="preserve"> </w:t>
      </w:r>
      <w:bookmarkStart w:id="5003" w:name="_ETM_Q11_246890"/>
      <w:bookmarkEnd w:id="5003"/>
      <w:r>
        <w:rPr>
          <w:rtl/>
        </w:rPr>
        <w:t xml:space="preserve">מסביר </w:t>
      </w:r>
      <w:bookmarkStart w:id="5004" w:name="_ETM_Q11_247340"/>
      <w:bookmarkEnd w:id="5004"/>
      <w:r>
        <w:rPr>
          <w:rtl/>
        </w:rPr>
        <w:t xml:space="preserve">מנהל </w:t>
      </w:r>
      <w:bookmarkStart w:id="5005" w:name="_ETM_Q11_247670"/>
      <w:bookmarkEnd w:id="5005"/>
      <w:r>
        <w:rPr>
          <w:rtl/>
        </w:rPr>
        <w:t xml:space="preserve">בית </w:t>
      </w:r>
      <w:bookmarkStart w:id="5006" w:name="_ETM_Q11_247790"/>
      <w:bookmarkEnd w:id="5006"/>
      <w:r>
        <w:rPr>
          <w:rtl/>
        </w:rPr>
        <w:t xml:space="preserve">הספר </w:t>
      </w:r>
      <w:bookmarkStart w:id="5007" w:name="_ETM_Q11_248390"/>
      <w:bookmarkEnd w:id="5007"/>
      <w:r>
        <w:rPr>
          <w:rtl/>
        </w:rPr>
        <w:t xml:space="preserve">עמרי </w:t>
      </w:r>
      <w:bookmarkStart w:id="5008" w:name="_ETM_Q11_248690"/>
      <w:bookmarkEnd w:id="5008"/>
      <w:r>
        <w:rPr>
          <w:rtl/>
        </w:rPr>
        <w:t>עמירם</w:t>
      </w:r>
      <w:r>
        <w:rPr>
          <w:rFonts w:hint="cs"/>
          <w:rtl/>
        </w:rPr>
        <w:t>.</w:t>
      </w:r>
      <w:r>
        <w:rPr>
          <w:rtl/>
        </w:rPr>
        <w:t xml:space="preserve"> </w:t>
      </w:r>
      <w:bookmarkStart w:id="5009" w:name="_ETM_Q11_249940"/>
      <w:bookmarkEnd w:id="5009"/>
      <w:r>
        <w:rPr>
          <w:rtl/>
        </w:rPr>
        <w:t xml:space="preserve">הסיבות </w:t>
      </w:r>
      <w:bookmarkStart w:id="5010" w:name="_ETM_Q11_250420"/>
      <w:bookmarkEnd w:id="5010"/>
      <w:r>
        <w:rPr>
          <w:rtl/>
        </w:rPr>
        <w:t xml:space="preserve">הטובות </w:t>
      </w:r>
      <w:bookmarkStart w:id="5011" w:name="_ETM_Q11_250840"/>
      <w:bookmarkEnd w:id="5011"/>
      <w:r>
        <w:rPr>
          <w:rFonts w:hint="cs"/>
          <w:rtl/>
        </w:rPr>
        <w:t>שאליהן</w:t>
      </w:r>
      <w:r>
        <w:rPr>
          <w:rtl/>
        </w:rPr>
        <w:t xml:space="preserve"> </w:t>
      </w:r>
      <w:bookmarkStart w:id="5012" w:name="_ETM_Q11_251680"/>
      <w:bookmarkEnd w:id="5012"/>
      <w:r>
        <w:rPr>
          <w:rtl/>
        </w:rPr>
        <w:t xml:space="preserve">מתכוון </w:t>
      </w:r>
      <w:bookmarkStart w:id="5013" w:name="_ETM_Q11_252250"/>
      <w:bookmarkEnd w:id="5013"/>
      <w:r>
        <w:rPr>
          <w:rtl/>
        </w:rPr>
        <w:t xml:space="preserve">עמירם </w:t>
      </w:r>
      <w:bookmarkStart w:id="5014" w:name="_ETM_Q11_253200"/>
      <w:bookmarkEnd w:id="5014"/>
      <w:r>
        <w:rPr>
          <w:rFonts w:hint="cs"/>
          <w:rtl/>
        </w:rPr>
        <w:t>הן הורה</w:t>
      </w:r>
      <w:r>
        <w:rPr>
          <w:rtl/>
        </w:rPr>
        <w:t xml:space="preserve"> </w:t>
      </w:r>
      <w:bookmarkStart w:id="5015" w:name="_ETM_Q11_253649"/>
      <w:bookmarkEnd w:id="5015"/>
      <w:r>
        <w:rPr>
          <w:rtl/>
        </w:rPr>
        <w:t xml:space="preserve">בשירות </w:t>
      </w:r>
      <w:bookmarkStart w:id="5016" w:name="_ETM_Q11_254219"/>
      <w:bookmarkEnd w:id="5016"/>
      <w:r>
        <w:rPr>
          <w:rtl/>
        </w:rPr>
        <w:t xml:space="preserve">מילואים </w:t>
      </w:r>
      <w:bookmarkStart w:id="5017" w:name="_ETM_Q11_254639"/>
      <w:bookmarkEnd w:id="5017"/>
      <w:r>
        <w:rPr>
          <w:rtl/>
        </w:rPr>
        <w:t>ממושך</w:t>
      </w:r>
      <w:r>
        <w:rPr>
          <w:rFonts w:hint="cs"/>
          <w:rtl/>
        </w:rPr>
        <w:t>.</w:t>
      </w:r>
      <w:r>
        <w:rPr>
          <w:rtl/>
        </w:rPr>
        <w:t xml:space="preserve"> </w:t>
      </w:r>
      <w:bookmarkStart w:id="5018" w:name="_ETM_Q11_255850"/>
      <w:bookmarkEnd w:id="5018"/>
      <w:r>
        <w:rPr>
          <w:rtl/>
        </w:rPr>
        <w:t xml:space="preserve">בבית </w:t>
      </w:r>
      <w:bookmarkStart w:id="5019" w:name="_ETM_Q11_256329"/>
      <w:bookmarkEnd w:id="5019"/>
      <w:r>
        <w:rPr>
          <w:rtl/>
        </w:rPr>
        <w:t>הספר</w:t>
      </w:r>
      <w:r>
        <w:rPr>
          <w:rFonts w:hint="cs"/>
          <w:rtl/>
        </w:rPr>
        <w:t xml:space="preserve"> לומדים" –</w:t>
      </w:r>
      <w:r>
        <w:rPr>
          <w:rtl/>
        </w:rPr>
        <w:t xml:space="preserve"> </w:t>
      </w:r>
      <w:bookmarkStart w:id="5020" w:name="_ETM_Q11_256750"/>
      <w:bookmarkEnd w:id="5020"/>
      <w:r>
        <w:rPr>
          <w:rtl/>
        </w:rPr>
        <w:t xml:space="preserve">תשימו </w:t>
      </w:r>
      <w:bookmarkStart w:id="5021" w:name="_ETM_Q11_257229"/>
      <w:bookmarkEnd w:id="5021"/>
      <w:r>
        <w:rPr>
          <w:rtl/>
        </w:rPr>
        <w:t>לב</w:t>
      </w:r>
      <w:r>
        <w:rPr>
          <w:rFonts w:hint="cs"/>
          <w:rtl/>
        </w:rPr>
        <w:t xml:space="preserve"> –</w:t>
      </w:r>
      <w:r>
        <w:rPr>
          <w:rtl/>
        </w:rPr>
        <w:t xml:space="preserve"> </w:t>
      </w:r>
      <w:bookmarkStart w:id="5022" w:name="_ETM_Q11_258220"/>
      <w:bookmarkEnd w:id="5022"/>
      <w:r>
        <w:rPr>
          <w:rFonts w:hint="cs"/>
          <w:rtl/>
        </w:rPr>
        <w:t>"</w:t>
      </w:r>
      <w:r>
        <w:rPr>
          <w:rtl/>
        </w:rPr>
        <w:t xml:space="preserve">לא </w:t>
      </w:r>
      <w:bookmarkStart w:id="5023" w:name="_ETM_Q11_258490"/>
      <w:bookmarkEnd w:id="5023"/>
      <w:r>
        <w:rPr>
          <w:rtl/>
        </w:rPr>
        <w:t xml:space="preserve">פחות </w:t>
      </w:r>
      <w:bookmarkStart w:id="5024" w:name="_ETM_Q11_258940"/>
      <w:bookmarkEnd w:id="5024"/>
      <w:r>
        <w:rPr>
          <w:rtl/>
        </w:rPr>
        <w:t xml:space="preserve">מ-434 </w:t>
      </w:r>
      <w:bookmarkStart w:id="5025" w:name="_ETM_Q11_261160"/>
      <w:bookmarkEnd w:id="5025"/>
      <w:r>
        <w:rPr>
          <w:rtl/>
        </w:rPr>
        <w:t xml:space="preserve">תלמידים </w:t>
      </w:r>
      <w:bookmarkStart w:id="5026" w:name="_ETM_Q11_262770"/>
      <w:bookmarkEnd w:id="5026"/>
      <w:r>
        <w:rPr>
          <w:rtl/>
        </w:rPr>
        <w:t xml:space="preserve">שהוריהם </w:t>
      </w:r>
      <w:bookmarkStart w:id="5027" w:name="_ETM_Q11_263369"/>
      <w:bookmarkEnd w:id="5027"/>
      <w:r>
        <w:rPr>
          <w:rtl/>
        </w:rPr>
        <w:t>במילואים</w:t>
      </w:r>
      <w:r>
        <w:rPr>
          <w:rFonts w:hint="cs"/>
          <w:rtl/>
        </w:rPr>
        <w:t>,</w:t>
      </w:r>
      <w:r>
        <w:rPr>
          <w:rtl/>
        </w:rPr>
        <w:t xml:space="preserve"> </w:t>
      </w:r>
      <w:bookmarkStart w:id="5028" w:name="_ETM_Q11_264920"/>
      <w:bookmarkEnd w:id="5028"/>
      <w:r>
        <w:rPr>
          <w:rFonts w:hint="cs"/>
          <w:rtl/>
        </w:rPr>
        <w:t>וה</w:t>
      </w:r>
      <w:bookmarkStart w:id="5029" w:name="_ETM_Q11_265189"/>
      <w:bookmarkEnd w:id="5029"/>
      <w:r>
        <w:rPr>
          <w:rtl/>
        </w:rPr>
        <w:t xml:space="preserve">מנהל </w:t>
      </w:r>
      <w:bookmarkStart w:id="5030" w:name="_ETM_Q11_265579"/>
      <w:bookmarkEnd w:id="5030"/>
      <w:r>
        <w:rPr>
          <w:rtl/>
        </w:rPr>
        <w:t xml:space="preserve">אמר </w:t>
      </w:r>
      <w:bookmarkStart w:id="5031" w:name="_ETM_Q11_265819"/>
      <w:bookmarkEnd w:id="5031"/>
      <w:r>
        <w:rPr>
          <w:rtl/>
        </w:rPr>
        <w:t xml:space="preserve">שרמת </w:t>
      </w:r>
      <w:bookmarkStart w:id="5032" w:name="_ETM_Q11_266389"/>
      <w:bookmarkEnd w:id="5032"/>
      <w:r>
        <w:rPr>
          <w:rtl/>
        </w:rPr>
        <w:t xml:space="preserve">הרגישות </w:t>
      </w:r>
      <w:bookmarkStart w:id="5033" w:name="_ETM_Q11_266929"/>
      <w:bookmarkEnd w:id="5033"/>
      <w:r>
        <w:rPr>
          <w:rtl/>
        </w:rPr>
        <w:t xml:space="preserve">של </w:t>
      </w:r>
      <w:bookmarkStart w:id="5034" w:name="_ETM_Q11_267049"/>
      <w:bookmarkEnd w:id="5034"/>
      <w:r>
        <w:rPr>
          <w:rtl/>
        </w:rPr>
        <w:t xml:space="preserve">אנשי </w:t>
      </w:r>
      <w:bookmarkStart w:id="5035" w:name="_ETM_Q11_267350"/>
      <w:bookmarkEnd w:id="5035"/>
      <w:r>
        <w:rPr>
          <w:rtl/>
        </w:rPr>
        <w:t xml:space="preserve">החינוך </w:t>
      </w:r>
      <w:bookmarkStart w:id="5036" w:name="_ETM_Q11_267770"/>
      <w:bookmarkEnd w:id="5036"/>
      <w:r>
        <w:rPr>
          <w:rtl/>
        </w:rPr>
        <w:t xml:space="preserve">עלתה </w:t>
      </w:r>
      <w:bookmarkStart w:id="5037" w:name="_ETM_Q11_268069"/>
      <w:bookmarkEnd w:id="5037"/>
      <w:r>
        <w:rPr>
          <w:rtl/>
        </w:rPr>
        <w:t xml:space="preserve">מ-100% </w:t>
      </w:r>
      <w:bookmarkStart w:id="5038" w:name="_ETM_Q11_268789"/>
      <w:bookmarkEnd w:id="5038"/>
      <w:r>
        <w:rPr>
          <w:rtl/>
        </w:rPr>
        <w:t>ל-200</w:t>
      </w:r>
      <w:r>
        <w:rPr>
          <w:rFonts w:hint="cs"/>
          <w:rtl/>
        </w:rPr>
        <w:t>%.</w:t>
      </w:r>
      <w:r>
        <w:rPr>
          <w:rtl/>
        </w:rPr>
        <w:t xml:space="preserve"> </w:t>
      </w:r>
      <w:bookmarkStart w:id="5039" w:name="_ETM_Q11_270590"/>
      <w:bookmarkEnd w:id="5039"/>
      <w:r>
        <w:rPr>
          <w:rFonts w:hint="cs"/>
          <w:rtl/>
        </w:rPr>
        <w:t xml:space="preserve">'וכאשר </w:t>
      </w:r>
      <w:r>
        <w:rPr>
          <w:rtl/>
        </w:rPr>
        <w:t xml:space="preserve">רוב </w:t>
      </w:r>
      <w:bookmarkStart w:id="5040" w:name="_ETM_Q11_270950"/>
      <w:bookmarkEnd w:id="5040"/>
      <w:r>
        <w:rPr>
          <w:rtl/>
        </w:rPr>
        <w:t xml:space="preserve">הצוות </w:t>
      </w:r>
      <w:bookmarkStart w:id="5041" w:name="_ETM_Q11_271430"/>
      <w:bookmarkEnd w:id="5041"/>
      <w:r>
        <w:rPr>
          <w:rFonts w:hint="cs"/>
          <w:rtl/>
        </w:rPr>
        <w:t>גם הוא</w:t>
      </w:r>
      <w:r>
        <w:rPr>
          <w:rtl/>
        </w:rPr>
        <w:t xml:space="preserve"> </w:t>
      </w:r>
      <w:bookmarkStart w:id="5042" w:name="_ETM_Q11_271700"/>
      <w:bookmarkEnd w:id="5042"/>
      <w:r>
        <w:rPr>
          <w:rtl/>
        </w:rPr>
        <w:t xml:space="preserve">משרת </w:t>
      </w:r>
      <w:bookmarkStart w:id="5043" w:name="_ETM_Q11_272149"/>
      <w:bookmarkEnd w:id="5043"/>
      <w:r>
        <w:rPr>
          <w:rtl/>
        </w:rPr>
        <w:t xml:space="preserve">מילואים </w:t>
      </w:r>
      <w:bookmarkStart w:id="5044" w:name="_ETM_Q11_273159"/>
      <w:bookmarkEnd w:id="5044"/>
      <w:r>
        <w:rPr>
          <w:rtl/>
        </w:rPr>
        <w:t xml:space="preserve">או </w:t>
      </w:r>
      <w:bookmarkStart w:id="5045" w:name="_ETM_Q11_273310"/>
      <w:bookmarkEnd w:id="5045"/>
      <w:r>
        <w:rPr>
          <w:rtl/>
        </w:rPr>
        <w:t xml:space="preserve">בת </w:t>
      </w:r>
      <w:bookmarkStart w:id="5046" w:name="_ETM_Q11_273520"/>
      <w:bookmarkEnd w:id="5046"/>
      <w:r>
        <w:rPr>
          <w:rtl/>
        </w:rPr>
        <w:t xml:space="preserve">זוג </w:t>
      </w:r>
      <w:bookmarkStart w:id="5047" w:name="_ETM_Q11_273880"/>
      <w:bookmarkEnd w:id="5047"/>
      <w:r>
        <w:rPr>
          <w:rtl/>
        </w:rPr>
        <w:t xml:space="preserve">של </w:t>
      </w:r>
      <w:bookmarkStart w:id="5048" w:name="_ETM_Q11_274060"/>
      <w:bookmarkEnd w:id="5048"/>
      <w:r>
        <w:rPr>
          <w:rtl/>
        </w:rPr>
        <w:t xml:space="preserve">משרת </w:t>
      </w:r>
      <w:bookmarkStart w:id="5049" w:name="_ETM_Q11_274509"/>
      <w:bookmarkEnd w:id="5049"/>
      <w:r>
        <w:rPr>
          <w:rtl/>
        </w:rPr>
        <w:t>מילואים</w:t>
      </w:r>
      <w:r>
        <w:rPr>
          <w:rFonts w:hint="cs"/>
          <w:rtl/>
        </w:rPr>
        <w:t xml:space="preserve"> –</w:t>
      </w:r>
      <w:r>
        <w:rPr>
          <w:rtl/>
        </w:rPr>
        <w:t xml:space="preserve"> </w:t>
      </w:r>
      <w:bookmarkStart w:id="5050" w:name="_ETM_Q11_275450"/>
      <w:bookmarkEnd w:id="5050"/>
      <w:r>
        <w:rPr>
          <w:rtl/>
        </w:rPr>
        <w:t xml:space="preserve">זו </w:t>
      </w:r>
      <w:bookmarkStart w:id="5051" w:name="_ETM_Q11_275719"/>
      <w:bookmarkEnd w:id="5051"/>
      <w:r>
        <w:rPr>
          <w:rtl/>
        </w:rPr>
        <w:t xml:space="preserve">משימה </w:t>
      </w:r>
      <w:bookmarkStart w:id="5052" w:name="_ETM_Q11_276170"/>
      <w:bookmarkEnd w:id="5052"/>
      <w:r>
        <w:rPr>
          <w:rtl/>
        </w:rPr>
        <w:t>בלתי</w:t>
      </w:r>
      <w:bookmarkStart w:id="5053" w:name="_ETM_Q11_276560"/>
      <w:bookmarkEnd w:id="5053"/>
      <w:r>
        <w:rPr>
          <w:rFonts w:hint="cs"/>
          <w:rtl/>
        </w:rPr>
        <w:t xml:space="preserve"> </w:t>
      </w:r>
      <w:r>
        <w:rPr>
          <w:rtl/>
        </w:rPr>
        <w:t>אפשרית</w:t>
      </w:r>
      <w:r>
        <w:rPr>
          <w:rFonts w:hint="cs"/>
          <w:rtl/>
        </w:rPr>
        <w:t>,</w:t>
      </w:r>
      <w:r>
        <w:rPr>
          <w:rtl/>
        </w:rPr>
        <w:t xml:space="preserve"> </w:t>
      </w:r>
      <w:bookmarkStart w:id="5054" w:name="_ETM_Q11_277700"/>
      <w:bookmarkEnd w:id="5054"/>
      <w:r>
        <w:rPr>
          <w:rtl/>
        </w:rPr>
        <w:t xml:space="preserve">שהצוות </w:t>
      </w:r>
      <w:bookmarkStart w:id="5055" w:name="_ETM_Q11_278359"/>
      <w:bookmarkEnd w:id="5055"/>
      <w:r>
        <w:rPr>
          <w:rtl/>
        </w:rPr>
        <w:t xml:space="preserve">המדהים </w:t>
      </w:r>
      <w:bookmarkStart w:id="5056" w:name="_ETM_Q11_278749"/>
      <w:bookmarkEnd w:id="5056"/>
      <w:r>
        <w:rPr>
          <w:rtl/>
        </w:rPr>
        <w:t xml:space="preserve">שלנו </w:t>
      </w:r>
      <w:bookmarkStart w:id="5057" w:name="_ETM_Q11_279170"/>
      <w:bookmarkEnd w:id="5057"/>
      <w:r>
        <w:rPr>
          <w:rtl/>
        </w:rPr>
        <w:t xml:space="preserve">עומד </w:t>
      </w:r>
      <w:bookmarkStart w:id="5058" w:name="_ETM_Q11_279439"/>
      <w:bookmarkEnd w:id="5058"/>
      <w:r>
        <w:rPr>
          <w:rtl/>
        </w:rPr>
        <w:t xml:space="preserve">בה </w:t>
      </w:r>
      <w:bookmarkStart w:id="5059" w:name="_ETM_Q11_279560"/>
      <w:bookmarkEnd w:id="5059"/>
      <w:r>
        <w:rPr>
          <w:rtl/>
        </w:rPr>
        <w:t xml:space="preserve">בכבוד </w:t>
      </w:r>
      <w:bookmarkStart w:id="5060" w:name="_ETM_Q11_280039"/>
      <w:bookmarkEnd w:id="5060"/>
      <w:r>
        <w:rPr>
          <w:rtl/>
        </w:rPr>
        <w:t>רב</w:t>
      </w:r>
      <w:r>
        <w:rPr>
          <w:rFonts w:hint="cs"/>
          <w:rtl/>
        </w:rPr>
        <w:t>'".</w:t>
      </w:r>
      <w:r>
        <w:rPr>
          <w:rtl/>
        </w:rPr>
        <w:t xml:space="preserve"> </w:t>
      </w:r>
      <w:bookmarkStart w:id="5061" w:name="_ETM_Q11_280759"/>
      <w:bookmarkEnd w:id="5061"/>
      <w:r>
        <w:rPr>
          <w:rtl/>
        </w:rPr>
        <w:t xml:space="preserve">והוא </w:t>
      </w:r>
      <w:bookmarkStart w:id="5062" w:name="_ETM_Q11_280969"/>
      <w:bookmarkEnd w:id="5062"/>
      <w:r>
        <w:rPr>
          <w:rtl/>
        </w:rPr>
        <w:t xml:space="preserve">ממשיך </w:t>
      </w:r>
      <w:bookmarkStart w:id="5063" w:name="_ETM_Q11_281270"/>
      <w:bookmarkEnd w:id="5063"/>
      <w:r>
        <w:rPr>
          <w:rtl/>
        </w:rPr>
        <w:t xml:space="preserve">ומתאר </w:t>
      </w:r>
      <w:bookmarkStart w:id="5064" w:name="_ETM_Q11_281780"/>
      <w:bookmarkEnd w:id="5064"/>
      <w:r>
        <w:rPr>
          <w:rtl/>
        </w:rPr>
        <w:t xml:space="preserve">גם </w:t>
      </w:r>
      <w:bookmarkStart w:id="5065" w:name="_ETM_Q11_283200"/>
      <w:bookmarkEnd w:id="5065"/>
      <w:r>
        <w:rPr>
          <w:rFonts w:hint="cs"/>
          <w:rtl/>
        </w:rPr>
        <w:t>שכול</w:t>
      </w:r>
      <w:r>
        <w:rPr>
          <w:rtl/>
        </w:rPr>
        <w:t xml:space="preserve"> </w:t>
      </w:r>
      <w:bookmarkStart w:id="5066" w:name="_ETM_Q11_283619"/>
      <w:bookmarkEnd w:id="5066"/>
      <w:r>
        <w:rPr>
          <w:rtl/>
        </w:rPr>
        <w:t xml:space="preserve">שפקד </w:t>
      </w:r>
      <w:bookmarkStart w:id="5067" w:name="_ETM_Q11_284069"/>
      <w:bookmarkEnd w:id="5067"/>
      <w:r>
        <w:rPr>
          <w:rtl/>
        </w:rPr>
        <w:t xml:space="preserve">את </w:t>
      </w:r>
      <w:bookmarkStart w:id="5068" w:name="_ETM_Q11_284189"/>
      <w:bookmarkEnd w:id="5068"/>
      <w:r>
        <w:rPr>
          <w:rtl/>
        </w:rPr>
        <w:t xml:space="preserve">בית </w:t>
      </w:r>
      <w:bookmarkStart w:id="5069" w:name="_ETM_Q11_284369"/>
      <w:bookmarkEnd w:id="5069"/>
      <w:r>
        <w:rPr>
          <w:rtl/>
        </w:rPr>
        <w:t>הספר</w:t>
      </w:r>
      <w:r>
        <w:rPr>
          <w:rFonts w:hint="cs"/>
          <w:rtl/>
        </w:rPr>
        <w:t>.</w:t>
      </w:r>
      <w:r>
        <w:rPr>
          <w:rtl/>
        </w:rPr>
        <w:t xml:space="preserve"> </w:t>
      </w:r>
      <w:bookmarkStart w:id="5070" w:name="_ETM_Q11_285329"/>
      <w:bookmarkStart w:id="5071" w:name="_ETM_Q11_285630"/>
      <w:bookmarkEnd w:id="5070"/>
      <w:bookmarkEnd w:id="5071"/>
    </w:p>
    <w:p w:rsidR="00317FED" w:rsidRDefault="00317FED" w:rsidP="004D7507">
      <w:pPr>
        <w:rPr>
          <w:rtl/>
        </w:rPr>
      </w:pPr>
    </w:p>
    <w:p w:rsidR="00317FED" w:rsidRDefault="00317FED" w:rsidP="004D7507">
      <w:pPr>
        <w:rPr>
          <w:rtl/>
        </w:rPr>
      </w:pPr>
      <w:r>
        <w:rPr>
          <w:rFonts w:hint="cs"/>
          <w:rtl/>
        </w:rPr>
        <w:t xml:space="preserve">טלי, </w:t>
      </w:r>
      <w:r>
        <w:rPr>
          <w:rtl/>
        </w:rPr>
        <w:t xml:space="preserve">את </w:t>
      </w:r>
      <w:bookmarkStart w:id="5072" w:name="_ETM_Q11_285750"/>
      <w:bookmarkEnd w:id="5072"/>
      <w:r>
        <w:rPr>
          <w:rtl/>
        </w:rPr>
        <w:t>שומעת</w:t>
      </w:r>
      <w:r>
        <w:rPr>
          <w:rFonts w:hint="cs"/>
          <w:rtl/>
        </w:rPr>
        <w:t>?</w:t>
      </w:r>
      <w:r>
        <w:rPr>
          <w:rtl/>
        </w:rPr>
        <w:t xml:space="preserve"> </w:t>
      </w:r>
      <w:bookmarkStart w:id="5073" w:name="_ETM_Q11_286649"/>
      <w:bookmarkEnd w:id="5073"/>
      <w:r>
        <w:rPr>
          <w:rtl/>
        </w:rPr>
        <w:t xml:space="preserve">בית </w:t>
      </w:r>
      <w:bookmarkStart w:id="5074" w:name="_ETM_Q11_286859"/>
      <w:bookmarkEnd w:id="5074"/>
      <w:r>
        <w:rPr>
          <w:rtl/>
        </w:rPr>
        <w:t xml:space="preserve">הספר </w:t>
      </w:r>
      <w:bookmarkStart w:id="5075" w:name="_ETM_Q11_287280"/>
      <w:bookmarkEnd w:id="5075"/>
      <w:r>
        <w:rPr>
          <w:rtl/>
        </w:rPr>
        <w:t>הזה</w:t>
      </w:r>
      <w:r>
        <w:rPr>
          <w:rFonts w:hint="cs"/>
          <w:rtl/>
        </w:rPr>
        <w:t>,</w:t>
      </w:r>
      <w:r>
        <w:rPr>
          <w:rtl/>
        </w:rPr>
        <w:t xml:space="preserve"> </w:t>
      </w:r>
      <w:bookmarkStart w:id="5076" w:name="_ETM_Q11_288280"/>
      <w:bookmarkEnd w:id="5076"/>
      <w:r>
        <w:rPr>
          <w:rtl/>
        </w:rPr>
        <w:t xml:space="preserve">שציטטתי </w:t>
      </w:r>
      <w:bookmarkStart w:id="5077" w:name="_ETM_Q11_289030"/>
      <w:bookmarkEnd w:id="5077"/>
      <w:r>
        <w:rPr>
          <w:rtl/>
        </w:rPr>
        <w:t xml:space="preserve">עכשיו </w:t>
      </w:r>
      <w:bookmarkStart w:id="5078" w:name="_ETM_Q11_289270"/>
      <w:bookmarkEnd w:id="5078"/>
      <w:r>
        <w:rPr>
          <w:rFonts w:hint="cs"/>
          <w:rtl/>
        </w:rPr>
        <w:t>מ</w:t>
      </w:r>
      <w:r>
        <w:rPr>
          <w:rtl/>
        </w:rPr>
        <w:t xml:space="preserve">ידיעות </w:t>
      </w:r>
      <w:bookmarkStart w:id="5079" w:name="_ETM_Q11_289659"/>
      <w:bookmarkEnd w:id="5079"/>
      <w:r>
        <w:rPr>
          <w:rtl/>
        </w:rPr>
        <w:t xml:space="preserve">אחרונות </w:t>
      </w:r>
      <w:bookmarkStart w:id="5080" w:name="_ETM_Q11_290020"/>
      <w:bookmarkEnd w:id="5080"/>
      <w:r>
        <w:rPr>
          <w:rtl/>
        </w:rPr>
        <w:t>הבוקר</w:t>
      </w:r>
      <w:r>
        <w:rPr>
          <w:rFonts w:hint="cs"/>
          <w:rtl/>
        </w:rPr>
        <w:t>,</w:t>
      </w:r>
      <w:r>
        <w:rPr>
          <w:rtl/>
        </w:rPr>
        <w:t xml:space="preserve"> </w:t>
      </w:r>
      <w:bookmarkStart w:id="5081" w:name="_ETM_Q11_290950"/>
      <w:bookmarkEnd w:id="5081"/>
      <w:r>
        <w:rPr>
          <w:rtl/>
        </w:rPr>
        <w:t xml:space="preserve">זה </w:t>
      </w:r>
      <w:bookmarkStart w:id="5082" w:name="_ETM_Q11_291159"/>
      <w:bookmarkEnd w:id="5082"/>
      <w:r>
        <w:rPr>
          <w:rtl/>
        </w:rPr>
        <w:t xml:space="preserve">בית </w:t>
      </w:r>
      <w:bookmarkStart w:id="5083" w:name="_ETM_Q11_291310"/>
      <w:bookmarkEnd w:id="5083"/>
      <w:r>
        <w:rPr>
          <w:rtl/>
        </w:rPr>
        <w:t xml:space="preserve">הספר </w:t>
      </w:r>
      <w:bookmarkStart w:id="5084" w:name="_ETM_Q11_291639"/>
      <w:bookmarkEnd w:id="5084"/>
      <w:r>
        <w:rPr>
          <w:rtl/>
        </w:rPr>
        <w:t xml:space="preserve">שאותו </w:t>
      </w:r>
      <w:bookmarkStart w:id="5085" w:name="_ETM_Q11_291969"/>
      <w:bookmarkEnd w:id="5085"/>
      <w:r>
        <w:rPr>
          <w:rtl/>
        </w:rPr>
        <w:t>ניהלתי</w:t>
      </w:r>
      <w:r>
        <w:rPr>
          <w:rFonts w:hint="cs"/>
          <w:rtl/>
        </w:rPr>
        <w:t>,</w:t>
      </w:r>
      <w:r>
        <w:rPr>
          <w:rtl/>
        </w:rPr>
        <w:t xml:space="preserve"> </w:t>
      </w:r>
      <w:bookmarkStart w:id="5086" w:name="_ETM_Q11_293160"/>
      <w:bookmarkEnd w:id="5086"/>
      <w:r>
        <w:rPr>
          <w:rtl/>
        </w:rPr>
        <w:t xml:space="preserve">והוא </w:t>
      </w:r>
      <w:bookmarkStart w:id="5087" w:name="_ETM_Q11_293490"/>
      <w:bookmarkEnd w:id="5087"/>
      <w:r>
        <w:rPr>
          <w:rFonts w:hint="cs"/>
          <w:rtl/>
        </w:rPr>
        <w:t>אחד</w:t>
      </w:r>
      <w:r>
        <w:rPr>
          <w:rtl/>
        </w:rPr>
        <w:t xml:space="preserve"> </w:t>
      </w:r>
      <w:bookmarkStart w:id="5088" w:name="_ETM_Q11_294300"/>
      <w:bookmarkEnd w:id="5088"/>
      <w:r>
        <w:rPr>
          <w:rtl/>
        </w:rPr>
        <w:t xml:space="preserve">מעשרת </w:t>
      </w:r>
      <w:bookmarkStart w:id="5089" w:name="_ETM_Q11_294870"/>
      <w:bookmarkEnd w:id="5089"/>
      <w:r>
        <w:rPr>
          <w:rFonts w:hint="cs"/>
          <w:rtl/>
        </w:rPr>
        <w:t>בתי</w:t>
      </w:r>
      <w:r>
        <w:rPr>
          <w:rtl/>
        </w:rPr>
        <w:t xml:space="preserve"> </w:t>
      </w:r>
      <w:bookmarkStart w:id="5090" w:name="_ETM_Q11_295170"/>
      <w:bookmarkEnd w:id="5090"/>
      <w:r>
        <w:rPr>
          <w:rtl/>
        </w:rPr>
        <w:t xml:space="preserve">הספר </w:t>
      </w:r>
      <w:bookmarkStart w:id="5091" w:name="_ETM_Q11_296070"/>
      <w:bookmarkEnd w:id="5091"/>
      <w:r>
        <w:rPr>
          <w:rFonts w:hint="cs"/>
          <w:rtl/>
        </w:rPr>
        <w:t>שמנויים</w:t>
      </w:r>
      <w:r>
        <w:rPr>
          <w:rtl/>
        </w:rPr>
        <w:t xml:space="preserve"> </w:t>
      </w:r>
      <w:bookmarkStart w:id="5092" w:name="_ETM_Q11_296580"/>
      <w:bookmarkEnd w:id="5092"/>
      <w:r>
        <w:rPr>
          <w:rtl/>
        </w:rPr>
        <w:t xml:space="preserve">בכתבה </w:t>
      </w:r>
      <w:bookmarkStart w:id="5093" w:name="_ETM_Q11_297210"/>
      <w:bookmarkEnd w:id="5093"/>
      <w:r>
        <w:rPr>
          <w:rtl/>
        </w:rPr>
        <w:t>הזו</w:t>
      </w:r>
      <w:bookmarkStart w:id="5094" w:name="_ETM_Q11_297420"/>
      <w:bookmarkStart w:id="5095" w:name="_ETM_Q11_297690"/>
      <w:bookmarkEnd w:id="5094"/>
      <w:bookmarkEnd w:id="5095"/>
      <w:r>
        <w:rPr>
          <w:rFonts w:hint="cs"/>
          <w:rtl/>
        </w:rPr>
        <w:t xml:space="preserve">, שהיא </w:t>
      </w:r>
      <w:r>
        <w:rPr>
          <w:rtl/>
        </w:rPr>
        <w:t xml:space="preserve">כאמור </w:t>
      </w:r>
      <w:bookmarkStart w:id="5096" w:name="_ETM_Q11_297960"/>
      <w:bookmarkEnd w:id="5096"/>
      <w:r>
        <w:rPr>
          <w:rtl/>
        </w:rPr>
        <w:t xml:space="preserve">של </w:t>
      </w:r>
      <w:bookmarkStart w:id="5097" w:name="_ETM_Q11_298110"/>
      <w:bookmarkEnd w:id="5097"/>
      <w:r>
        <w:rPr>
          <w:rtl/>
        </w:rPr>
        <w:t xml:space="preserve">תמר </w:t>
      </w:r>
      <w:bookmarkStart w:id="5098" w:name="_ETM_Q11_298380"/>
      <w:bookmarkEnd w:id="5098"/>
      <w:r>
        <w:rPr>
          <w:rtl/>
        </w:rPr>
        <w:t>טרבלסי</w:t>
      </w:r>
      <w:r>
        <w:rPr>
          <w:rFonts w:hint="cs"/>
          <w:rtl/>
        </w:rPr>
        <w:t>.</w:t>
      </w:r>
      <w:r>
        <w:rPr>
          <w:rtl/>
        </w:rPr>
        <w:t xml:space="preserve"> </w:t>
      </w:r>
      <w:bookmarkStart w:id="5099" w:name="_ETM_Q11_299580"/>
      <w:bookmarkEnd w:id="5099"/>
      <w:r>
        <w:rPr>
          <w:rtl/>
        </w:rPr>
        <w:t xml:space="preserve">עשרת </w:t>
      </w:r>
      <w:bookmarkStart w:id="5100" w:name="_ETM_Q11_300120"/>
      <w:bookmarkEnd w:id="5100"/>
      <w:r>
        <w:rPr>
          <w:rtl/>
        </w:rPr>
        <w:t xml:space="preserve">בתי </w:t>
      </w:r>
      <w:bookmarkStart w:id="5101" w:name="_ETM_Q11_300390"/>
      <w:bookmarkEnd w:id="5101"/>
      <w:r>
        <w:rPr>
          <w:rtl/>
        </w:rPr>
        <w:t xml:space="preserve">הספר </w:t>
      </w:r>
      <w:bookmarkStart w:id="5102" w:name="_ETM_Q11_300780"/>
      <w:bookmarkEnd w:id="5102"/>
      <w:r>
        <w:rPr>
          <w:rtl/>
        </w:rPr>
        <w:t xml:space="preserve">בישראל </w:t>
      </w:r>
      <w:bookmarkStart w:id="5103" w:name="_ETM_Q11_302009"/>
      <w:bookmarkEnd w:id="5103"/>
      <w:r>
        <w:rPr>
          <w:rtl/>
        </w:rPr>
        <w:t xml:space="preserve">שאחוז </w:t>
      </w:r>
      <w:bookmarkStart w:id="5104" w:name="_ETM_Q11_304110"/>
      <w:bookmarkEnd w:id="5104"/>
      <w:r>
        <w:rPr>
          <w:rFonts w:hint="cs"/>
          <w:rtl/>
        </w:rPr>
        <w:t>ה</w:t>
      </w:r>
      <w:r>
        <w:rPr>
          <w:rtl/>
        </w:rPr>
        <w:t xml:space="preserve">ילדים </w:t>
      </w:r>
      <w:bookmarkStart w:id="5105" w:name="_ETM_Q11_304740"/>
      <w:bookmarkEnd w:id="5105"/>
      <w:r>
        <w:rPr>
          <w:rtl/>
        </w:rPr>
        <w:t xml:space="preserve">שהוריהם </w:t>
      </w:r>
      <w:bookmarkStart w:id="5106" w:name="_ETM_Q11_305310"/>
      <w:bookmarkEnd w:id="5106"/>
      <w:r>
        <w:rPr>
          <w:rtl/>
        </w:rPr>
        <w:t xml:space="preserve">נמצאים </w:t>
      </w:r>
      <w:bookmarkStart w:id="5107" w:name="_ETM_Q11_305729"/>
      <w:bookmarkEnd w:id="5107"/>
      <w:r>
        <w:rPr>
          <w:rtl/>
        </w:rPr>
        <w:t xml:space="preserve">במילואים </w:t>
      </w:r>
      <w:bookmarkStart w:id="5108" w:name="_ETM_Q11_307029"/>
      <w:bookmarkEnd w:id="5108"/>
      <w:r>
        <w:rPr>
          <w:rtl/>
        </w:rPr>
        <w:t xml:space="preserve">מנויים </w:t>
      </w:r>
      <w:bookmarkStart w:id="5109" w:name="_ETM_Q11_307659"/>
      <w:bookmarkEnd w:id="5109"/>
      <w:r>
        <w:rPr>
          <w:rtl/>
        </w:rPr>
        <w:t xml:space="preserve">מבית </w:t>
      </w:r>
      <w:bookmarkStart w:id="5110" w:name="_ETM_Q11_308079"/>
      <w:bookmarkEnd w:id="5110"/>
      <w:r>
        <w:rPr>
          <w:rtl/>
        </w:rPr>
        <w:t xml:space="preserve">ספר </w:t>
      </w:r>
      <w:bookmarkStart w:id="5111" w:name="_ETM_Q11_308349"/>
      <w:bookmarkEnd w:id="5111"/>
      <w:r>
        <w:rPr>
          <w:rtl/>
        </w:rPr>
        <w:t xml:space="preserve">תמר </w:t>
      </w:r>
      <w:bookmarkStart w:id="5112" w:name="_ETM_Q11_308680"/>
      <w:bookmarkEnd w:id="5112"/>
      <w:r>
        <w:rPr>
          <w:rtl/>
        </w:rPr>
        <w:t xml:space="preserve">בבקעת </w:t>
      </w:r>
      <w:bookmarkStart w:id="5113" w:name="_ETM_Q11_309129"/>
      <w:bookmarkEnd w:id="5113"/>
      <w:r>
        <w:rPr>
          <w:rtl/>
        </w:rPr>
        <w:t xml:space="preserve">הירדן </w:t>
      </w:r>
      <w:bookmarkStart w:id="5114" w:name="_ETM_Q11_310060"/>
      <w:bookmarkEnd w:id="5114"/>
      <w:r>
        <w:rPr>
          <w:rtl/>
        </w:rPr>
        <w:t xml:space="preserve">ועד </w:t>
      </w:r>
      <w:bookmarkStart w:id="5115" w:name="_ETM_Q11_310360"/>
      <w:bookmarkEnd w:id="5115"/>
      <w:r>
        <w:rPr>
          <w:rtl/>
        </w:rPr>
        <w:t xml:space="preserve">בית </w:t>
      </w:r>
      <w:bookmarkStart w:id="5116" w:name="_ETM_Q11_310450"/>
      <w:bookmarkEnd w:id="5116"/>
      <w:r>
        <w:rPr>
          <w:rtl/>
        </w:rPr>
        <w:t xml:space="preserve">הספר </w:t>
      </w:r>
      <w:bookmarkStart w:id="5117" w:name="_ETM_Q11_310780"/>
      <w:bookmarkEnd w:id="5117"/>
      <w:r>
        <w:rPr>
          <w:rtl/>
        </w:rPr>
        <w:t xml:space="preserve">העל-יסודי </w:t>
      </w:r>
      <w:bookmarkStart w:id="5118" w:name="_ETM_Q11_311260"/>
      <w:bookmarkStart w:id="5119" w:name="_ETM_Q11_311709"/>
      <w:bookmarkEnd w:id="5118"/>
      <w:bookmarkEnd w:id="5119"/>
      <w:r w:rsidRPr="00C905D0">
        <w:rPr>
          <w:rtl/>
        </w:rPr>
        <w:t>שקד</w:t>
      </w:r>
      <w:bookmarkStart w:id="5120" w:name="_ETM_Q11_314465"/>
      <w:bookmarkStart w:id="5121" w:name="_ETM_Q11_314560"/>
      <w:bookmarkEnd w:id="5120"/>
      <w:bookmarkEnd w:id="5121"/>
      <w:r>
        <w:rPr>
          <w:rFonts w:hint="cs"/>
          <w:rtl/>
        </w:rPr>
        <w:t xml:space="preserve"> </w:t>
      </w:r>
      <w:r>
        <w:rPr>
          <w:rtl/>
        </w:rPr>
        <w:t xml:space="preserve">בעמק </w:t>
      </w:r>
      <w:bookmarkStart w:id="5122" w:name="_ETM_Q11_312040"/>
      <w:bookmarkEnd w:id="5122"/>
      <w:r>
        <w:rPr>
          <w:rtl/>
        </w:rPr>
        <w:t xml:space="preserve">המעיינות </w:t>
      </w:r>
      <w:bookmarkStart w:id="5123" w:name="_ETM_Q11_312819"/>
      <w:bookmarkEnd w:id="5123"/>
      <w:r>
        <w:rPr>
          <w:rFonts w:hint="cs"/>
          <w:rtl/>
        </w:rPr>
        <w:t>ו</w:t>
      </w:r>
      <w:r>
        <w:rPr>
          <w:rtl/>
        </w:rPr>
        <w:t xml:space="preserve">בית </w:t>
      </w:r>
      <w:bookmarkStart w:id="5124" w:name="_ETM_Q11_313074"/>
      <w:bookmarkEnd w:id="5124"/>
      <w:r>
        <w:rPr>
          <w:rtl/>
        </w:rPr>
        <w:t xml:space="preserve">ספר </w:t>
      </w:r>
      <w:bookmarkStart w:id="5125" w:name="_ETM_Q11_313329"/>
      <w:bookmarkEnd w:id="5125"/>
      <w:r>
        <w:rPr>
          <w:rtl/>
        </w:rPr>
        <w:t xml:space="preserve">לביא </w:t>
      </w:r>
      <w:bookmarkStart w:id="5126" w:name="_ETM_Q11_313569"/>
      <w:bookmarkEnd w:id="5126"/>
      <w:r>
        <w:rPr>
          <w:rtl/>
        </w:rPr>
        <w:t xml:space="preserve">בגליל </w:t>
      </w:r>
      <w:bookmarkStart w:id="5127" w:name="_ETM_Q11_313989"/>
      <w:bookmarkEnd w:id="5127"/>
      <w:r>
        <w:rPr>
          <w:rtl/>
        </w:rPr>
        <w:t>העליון</w:t>
      </w:r>
      <w:r>
        <w:rPr>
          <w:rFonts w:hint="cs"/>
          <w:rtl/>
        </w:rPr>
        <w:t>.</w:t>
      </w:r>
      <w:r>
        <w:rPr>
          <w:rtl/>
        </w:rPr>
        <w:t xml:space="preserve"> </w:t>
      </w:r>
      <w:bookmarkStart w:id="5128" w:name="_ETM_Q11_314989"/>
      <w:bookmarkEnd w:id="5128"/>
      <w:r>
        <w:rPr>
          <w:rtl/>
        </w:rPr>
        <w:t xml:space="preserve">אז </w:t>
      </w:r>
      <w:bookmarkStart w:id="5129" w:name="_ETM_Q11_315169"/>
      <w:bookmarkEnd w:id="5129"/>
      <w:r>
        <w:rPr>
          <w:rtl/>
        </w:rPr>
        <w:t>כאמור</w:t>
      </w:r>
      <w:r>
        <w:rPr>
          <w:rFonts w:hint="cs"/>
          <w:rtl/>
        </w:rPr>
        <w:t>,</w:t>
      </w:r>
      <w:r>
        <w:rPr>
          <w:rtl/>
        </w:rPr>
        <w:t xml:space="preserve"> </w:t>
      </w:r>
      <w:bookmarkStart w:id="5130" w:name="_ETM_Q11_315530"/>
      <w:bookmarkEnd w:id="5130"/>
      <w:r>
        <w:rPr>
          <w:rtl/>
        </w:rPr>
        <w:t xml:space="preserve">הייתה </w:t>
      </w:r>
      <w:bookmarkStart w:id="5131" w:name="_ETM_Q11_315769"/>
      <w:bookmarkEnd w:id="5131"/>
      <w:r>
        <w:rPr>
          <w:rtl/>
        </w:rPr>
        <w:t xml:space="preserve">לי </w:t>
      </w:r>
      <w:bookmarkStart w:id="5132" w:name="_ETM_Q11_315919"/>
      <w:bookmarkEnd w:id="5132"/>
      <w:r>
        <w:rPr>
          <w:rtl/>
        </w:rPr>
        <w:t xml:space="preserve">הזכות </w:t>
      </w:r>
      <w:bookmarkStart w:id="5133" w:name="_ETM_Q11_316250"/>
      <w:bookmarkEnd w:id="5133"/>
      <w:r>
        <w:rPr>
          <w:rtl/>
        </w:rPr>
        <w:t xml:space="preserve">לנהל </w:t>
      </w:r>
      <w:bookmarkStart w:id="5134" w:name="_ETM_Q11_316549"/>
      <w:bookmarkEnd w:id="5134"/>
      <w:r>
        <w:rPr>
          <w:rtl/>
        </w:rPr>
        <w:t xml:space="preserve">את </w:t>
      </w:r>
      <w:bookmarkStart w:id="5135" w:name="_ETM_Q11_317030"/>
      <w:bookmarkEnd w:id="5135"/>
      <w:r>
        <w:rPr>
          <w:rtl/>
        </w:rPr>
        <w:t xml:space="preserve">בית </w:t>
      </w:r>
      <w:bookmarkStart w:id="5136" w:name="_ETM_Q11_317269"/>
      <w:bookmarkEnd w:id="5136"/>
      <w:r>
        <w:rPr>
          <w:rtl/>
        </w:rPr>
        <w:t xml:space="preserve">הספר </w:t>
      </w:r>
      <w:bookmarkStart w:id="5137" w:name="_ETM_Q11_317689"/>
      <w:bookmarkEnd w:id="5137"/>
      <w:r>
        <w:rPr>
          <w:rtl/>
        </w:rPr>
        <w:t>הזה</w:t>
      </w:r>
      <w:bookmarkStart w:id="5138" w:name="_ETM_Q11_318439"/>
      <w:bookmarkStart w:id="5139" w:name="_ETM_Q11_318829"/>
      <w:bookmarkEnd w:id="5138"/>
      <w:bookmarkEnd w:id="5139"/>
      <w:r>
        <w:rPr>
          <w:rFonts w:hint="cs"/>
          <w:rtl/>
        </w:rPr>
        <w:t xml:space="preserve">, </w:t>
      </w:r>
      <w:bookmarkStart w:id="5140" w:name="_ETM_Q11_321871"/>
      <w:bookmarkEnd w:id="5140"/>
      <w:r>
        <w:rPr>
          <w:rFonts w:hint="cs"/>
          <w:rtl/>
        </w:rPr>
        <w:t xml:space="preserve">אחד </w:t>
      </w:r>
      <w:r>
        <w:rPr>
          <w:rtl/>
        </w:rPr>
        <w:t xml:space="preserve">מבתי </w:t>
      </w:r>
      <w:bookmarkStart w:id="5141" w:name="_ETM_Q11_319189"/>
      <w:bookmarkEnd w:id="5141"/>
      <w:r>
        <w:rPr>
          <w:rtl/>
        </w:rPr>
        <w:t xml:space="preserve">הספר </w:t>
      </w:r>
      <w:bookmarkStart w:id="5142" w:name="_ETM_Q11_319519"/>
      <w:bookmarkEnd w:id="5142"/>
      <w:r>
        <w:rPr>
          <w:rtl/>
        </w:rPr>
        <w:t xml:space="preserve">שתורמים </w:t>
      </w:r>
      <w:bookmarkStart w:id="5143" w:name="_ETM_Q11_321050"/>
      <w:bookmarkEnd w:id="5143"/>
      <w:r>
        <w:rPr>
          <w:rtl/>
        </w:rPr>
        <w:t xml:space="preserve">לאנשי </w:t>
      </w:r>
      <w:bookmarkStart w:id="5144" w:name="_ETM_Q11_321560"/>
      <w:bookmarkEnd w:id="5144"/>
      <w:r>
        <w:rPr>
          <w:rtl/>
        </w:rPr>
        <w:t>המילואים</w:t>
      </w:r>
      <w:r>
        <w:rPr>
          <w:rFonts w:hint="cs"/>
          <w:rtl/>
        </w:rPr>
        <w:t>.</w:t>
      </w:r>
      <w:r>
        <w:rPr>
          <w:rtl/>
        </w:rPr>
        <w:t xml:space="preserve"> </w:t>
      </w:r>
      <w:bookmarkStart w:id="5145" w:name="_ETM_Q11_321950"/>
      <w:bookmarkStart w:id="5146" w:name="_ETM_Q11_324126"/>
      <w:bookmarkEnd w:id="5145"/>
      <w:bookmarkEnd w:id="5146"/>
      <w:r>
        <w:rPr>
          <w:rFonts w:hint="cs"/>
          <w:rtl/>
        </w:rPr>
        <w:t>ויש דברים שאסור לנו - - -</w:t>
      </w:r>
    </w:p>
    <w:p w:rsidR="00317FED" w:rsidRDefault="00317FED" w:rsidP="004D7507">
      <w:pPr>
        <w:rPr>
          <w:rtl/>
        </w:rPr>
      </w:pPr>
      <w:bookmarkStart w:id="5147" w:name="_ETM_Q11_324226"/>
      <w:bookmarkStart w:id="5148" w:name="_ETM_Q11_325623"/>
      <w:bookmarkEnd w:id="5147"/>
      <w:bookmarkEnd w:id="5148"/>
    </w:p>
    <w:p w:rsidR="00317FED" w:rsidRDefault="00317FED" w:rsidP="004D7507">
      <w:pPr>
        <w:pStyle w:val="af5"/>
        <w:keepNext/>
        <w:rPr>
          <w:rtl/>
        </w:rPr>
      </w:pPr>
      <w:bookmarkStart w:id="5149" w:name="_ETM_Q11_325699"/>
      <w:bookmarkStart w:id="5150" w:name="_ETM_Q11_326120"/>
      <w:bookmarkStart w:id="5151" w:name="ET_interruption_6345_5"/>
      <w:bookmarkEnd w:id="5149"/>
      <w:bookmarkEnd w:id="5150"/>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bookmarkEnd w:id="5151"/>
    </w:p>
    <w:p w:rsidR="00317FED" w:rsidRDefault="00317FED" w:rsidP="004D7507">
      <w:pPr>
        <w:pStyle w:val="KeepWithNext"/>
        <w:rPr>
          <w:rtl/>
          <w:lang w:eastAsia="he-IL"/>
        </w:rPr>
      </w:pPr>
    </w:p>
    <w:p w:rsidR="00317FED" w:rsidRDefault="00317FED" w:rsidP="004D7507">
      <w:pPr>
        <w:rPr>
          <w:rtl/>
        </w:rPr>
      </w:pPr>
      <w:r>
        <w:rPr>
          <w:rFonts w:hint="cs"/>
          <w:rtl/>
          <w:lang w:eastAsia="he-IL"/>
        </w:rPr>
        <w:t>אפשר רק לשאול שאלה אחת?</w:t>
      </w:r>
      <w:bookmarkStart w:id="5152" w:name="_ETM_Q11_326190"/>
      <w:bookmarkStart w:id="5153" w:name="_ETM_Q11_324413"/>
      <w:bookmarkStart w:id="5154" w:name="_ETM_Q11_324484"/>
      <w:bookmarkStart w:id="5155" w:name="_ETM_Q11_325700"/>
      <w:bookmarkEnd w:id="5152"/>
      <w:bookmarkEnd w:id="5153"/>
      <w:bookmarkEnd w:id="5154"/>
      <w:bookmarkEnd w:id="5155"/>
      <w:r>
        <w:rPr>
          <w:rFonts w:hint="cs"/>
          <w:rtl/>
          <w:lang w:eastAsia="he-IL"/>
        </w:rPr>
        <w:t xml:space="preserve"> </w:t>
      </w:r>
      <w:r>
        <w:rPr>
          <w:rtl/>
        </w:rPr>
        <w:t xml:space="preserve">בגלל </w:t>
      </w:r>
      <w:bookmarkStart w:id="5156" w:name="_ETM_Q11_325940"/>
      <w:bookmarkStart w:id="5157" w:name="_ETM_Q11_327260"/>
      <w:bookmarkEnd w:id="5156"/>
      <w:bookmarkEnd w:id="5157"/>
      <w:r>
        <w:rPr>
          <w:rFonts w:hint="cs"/>
          <w:rtl/>
        </w:rPr>
        <w:t>שמ</w:t>
      </w:r>
      <w:r>
        <w:rPr>
          <w:rtl/>
        </w:rPr>
        <w:t xml:space="preserve">תחילת </w:t>
      </w:r>
      <w:bookmarkStart w:id="5158" w:name="_ETM_Q11_327889"/>
      <w:bookmarkEnd w:id="5158"/>
      <w:r>
        <w:rPr>
          <w:rtl/>
        </w:rPr>
        <w:t xml:space="preserve">המלחמה </w:t>
      </w:r>
      <w:bookmarkStart w:id="5159" w:name="_ETM_Q11_328610"/>
      <w:bookmarkEnd w:id="5159"/>
      <w:r>
        <w:rPr>
          <w:rFonts w:hint="cs"/>
          <w:rtl/>
        </w:rPr>
        <w:t xml:space="preserve">אתם </w:t>
      </w:r>
      <w:r>
        <w:rPr>
          <w:rtl/>
        </w:rPr>
        <w:t xml:space="preserve">מקדמים </w:t>
      </w:r>
      <w:bookmarkStart w:id="5160" w:name="_ETM_Q11_329150"/>
      <w:bookmarkEnd w:id="5160"/>
      <w:r>
        <w:rPr>
          <w:rtl/>
        </w:rPr>
        <w:t xml:space="preserve">את </w:t>
      </w:r>
      <w:bookmarkStart w:id="5161" w:name="_ETM_Q11_329270"/>
      <w:bookmarkEnd w:id="5161"/>
      <w:r w:rsidRPr="008B605C">
        <w:rPr>
          <w:rtl/>
        </w:rPr>
        <w:t>ה</w:t>
      </w:r>
      <w:r w:rsidRPr="008B605C">
        <w:rPr>
          <w:rFonts w:hint="cs"/>
          <w:rtl/>
        </w:rPr>
        <w:t>א</w:t>
      </w:r>
      <w:r w:rsidRPr="008B605C">
        <w:rPr>
          <w:rtl/>
        </w:rPr>
        <w:t>רכת</w:t>
      </w:r>
      <w:r>
        <w:rPr>
          <w:rtl/>
        </w:rPr>
        <w:t xml:space="preserve"> </w:t>
      </w:r>
      <w:bookmarkStart w:id="5162" w:name="_ETM_Q11_330200"/>
      <w:bookmarkEnd w:id="5162"/>
      <w:r>
        <w:rPr>
          <w:rFonts w:hint="cs"/>
          <w:rtl/>
        </w:rPr>
        <w:t>ה</w:t>
      </w:r>
      <w:r>
        <w:rPr>
          <w:rtl/>
        </w:rPr>
        <w:t>עניין</w:t>
      </w:r>
      <w:r>
        <w:rPr>
          <w:rFonts w:hint="cs"/>
          <w:rtl/>
        </w:rPr>
        <w:t>, רציתי</w:t>
      </w:r>
      <w:r>
        <w:rPr>
          <w:rtl/>
        </w:rPr>
        <w:t xml:space="preserve"> </w:t>
      </w:r>
      <w:bookmarkStart w:id="5163" w:name="_ETM_Q11_330919"/>
      <w:bookmarkEnd w:id="5163"/>
      <w:r>
        <w:rPr>
          <w:rtl/>
        </w:rPr>
        <w:t>לשאול</w:t>
      </w:r>
      <w:r>
        <w:rPr>
          <w:rFonts w:hint="cs"/>
          <w:rtl/>
        </w:rPr>
        <w:t xml:space="preserve"> –</w:t>
      </w:r>
      <w:r>
        <w:rPr>
          <w:rtl/>
        </w:rPr>
        <w:t xml:space="preserve"> </w:t>
      </w:r>
      <w:bookmarkStart w:id="5164" w:name="_ETM_Q11_331130"/>
      <w:bookmarkStart w:id="5165" w:name="_ETM_Q11_332570"/>
      <w:bookmarkEnd w:id="5164"/>
      <w:bookmarkEnd w:id="5165"/>
      <w:r>
        <w:rPr>
          <w:rtl/>
        </w:rPr>
        <w:t xml:space="preserve">אתה </w:t>
      </w:r>
      <w:bookmarkStart w:id="5166" w:name="_ETM_Q11_338950"/>
      <w:bookmarkEnd w:id="5166"/>
      <w:r>
        <w:rPr>
          <w:rFonts w:hint="cs"/>
          <w:rtl/>
        </w:rPr>
        <w:t>ביקשת להאריך לשלושה חודשים.</w:t>
      </w:r>
    </w:p>
    <w:p w:rsidR="00317FED" w:rsidRDefault="00317FED" w:rsidP="004D7507">
      <w:pPr>
        <w:rPr>
          <w:rtl/>
        </w:rPr>
      </w:pPr>
    </w:p>
    <w:p w:rsidR="00317FED" w:rsidRDefault="00317FED" w:rsidP="004D7507">
      <w:pPr>
        <w:rPr>
          <w:rtl/>
        </w:rPr>
      </w:pPr>
    </w:p>
    <w:p w:rsidR="00317FED" w:rsidRDefault="00317FED" w:rsidP="004D7507">
      <w:pPr>
        <w:pStyle w:val="-"/>
        <w:keepNext/>
        <w:rPr>
          <w:rtl/>
        </w:rPr>
      </w:pPr>
      <w:bookmarkStart w:id="5167" w:name="ET_speakercontinue_6128_4"/>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bookmarkEnd w:id="5167"/>
    </w:p>
    <w:p w:rsidR="00317FED" w:rsidRDefault="00317FED" w:rsidP="004D7507">
      <w:pPr>
        <w:rPr>
          <w:rtl/>
        </w:rPr>
      </w:pPr>
    </w:p>
    <w:p w:rsidR="00317FED" w:rsidRDefault="00317FED" w:rsidP="004D7507">
      <w:pPr>
        <w:rPr>
          <w:rtl/>
        </w:rPr>
      </w:pPr>
      <w:r>
        <w:rPr>
          <w:rtl/>
        </w:rPr>
        <w:t>נכון</w:t>
      </w:r>
      <w:r>
        <w:rPr>
          <w:rFonts w:hint="cs"/>
          <w:rtl/>
        </w:rPr>
        <w:t>.</w:t>
      </w:r>
      <w:r>
        <w:rPr>
          <w:rtl/>
        </w:rPr>
        <w:t xml:space="preserve"> </w:t>
      </w:r>
      <w:bookmarkStart w:id="5168" w:name="_ETM_Q11_342639"/>
      <w:bookmarkEnd w:id="5168"/>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bookmarkStart w:id="5169" w:name="_ETM_Q11_336673"/>
      <w:bookmarkStart w:id="5170" w:name="_ETM_Q11_336778"/>
      <w:bookmarkEnd w:id="5169"/>
      <w:bookmarkEnd w:id="5170"/>
      <w:r>
        <w:rPr>
          <w:rFonts w:hint="cs"/>
          <w:rtl/>
        </w:rPr>
        <w:t xml:space="preserve">גם בשיא, בהצעה </w:t>
      </w:r>
      <w:bookmarkStart w:id="5171" w:name="_ETM_Q11_334501"/>
      <w:bookmarkEnd w:id="5171"/>
      <w:r>
        <w:rPr>
          <w:rFonts w:hint="cs"/>
          <w:rtl/>
        </w:rPr>
        <w:t xml:space="preserve">שלכם, גם של רם ושל אופיר, הוארך ל-60. </w:t>
      </w:r>
      <w:bookmarkStart w:id="5172" w:name="_ETM_Q11_341596"/>
      <w:bookmarkEnd w:id="5172"/>
    </w:p>
    <w:p w:rsidR="00317FED" w:rsidRDefault="00317FED" w:rsidP="004D7507">
      <w:pPr>
        <w:rPr>
          <w:rtl/>
        </w:rPr>
      </w:pPr>
      <w:bookmarkStart w:id="5173" w:name="_ETM_Q11_341689"/>
      <w:bookmarkStart w:id="5174" w:name="_ETM_Q11_341812"/>
      <w:bookmarkEnd w:id="5173"/>
      <w:bookmarkEnd w:id="5174"/>
    </w:p>
    <w:p w:rsidR="00317FED" w:rsidRDefault="00317FED" w:rsidP="004D7507">
      <w:pPr>
        <w:pStyle w:val="-"/>
        <w:keepNext/>
        <w:rPr>
          <w:rtl/>
        </w:rPr>
      </w:pPr>
      <w:bookmarkStart w:id="5175" w:name="_ETM_Q11_341901"/>
      <w:bookmarkEnd w:id="5175"/>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tl/>
        </w:rPr>
        <w:t>נכון</w:t>
      </w:r>
      <w:r>
        <w:rPr>
          <w:rFonts w:hint="cs"/>
          <w:rtl/>
        </w:rPr>
        <w:t>.</w:t>
      </w:r>
      <w:r>
        <w:rPr>
          <w:rtl/>
        </w:rPr>
        <w:t xml:space="preserve"> </w:t>
      </w:r>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bookmarkStart w:id="5176" w:name="_ETM_Q11_342187"/>
      <w:bookmarkEnd w:id="5176"/>
    </w:p>
    <w:p w:rsidR="00317FED" w:rsidRDefault="00317FED" w:rsidP="004D7507">
      <w:pPr>
        <w:rPr>
          <w:rtl/>
        </w:rPr>
      </w:pPr>
      <w:bookmarkStart w:id="5177" w:name="_ETM_Q11_342289"/>
      <w:bookmarkEnd w:id="5177"/>
      <w:r>
        <w:rPr>
          <w:rFonts w:hint="cs"/>
          <w:rtl/>
        </w:rPr>
        <w:t>יש פה הרי עוד קולות, ויש פה שוק פרטי</w:t>
      </w:r>
      <w:bookmarkStart w:id="5178" w:name="_ETM_Q11_338099"/>
      <w:bookmarkStart w:id="5179" w:name="_ETM_Q11_343659"/>
      <w:bookmarkEnd w:id="5178"/>
      <w:bookmarkEnd w:id="5179"/>
      <w:r>
        <w:rPr>
          <w:rFonts w:hint="cs"/>
          <w:rtl/>
        </w:rPr>
        <w:t>, ו</w:t>
      </w:r>
      <w:r>
        <w:rPr>
          <w:rtl/>
        </w:rPr>
        <w:t xml:space="preserve">אנחנו </w:t>
      </w:r>
      <w:bookmarkStart w:id="5180" w:name="_ETM_Q11_343840"/>
      <w:bookmarkEnd w:id="5180"/>
      <w:r>
        <w:rPr>
          <w:rtl/>
        </w:rPr>
        <w:t xml:space="preserve">לא </w:t>
      </w:r>
      <w:bookmarkStart w:id="5181" w:name="_ETM_Q11_343900"/>
      <w:bookmarkEnd w:id="5181"/>
      <w:r>
        <w:rPr>
          <w:rtl/>
        </w:rPr>
        <w:t xml:space="preserve">יכולים </w:t>
      </w:r>
      <w:bookmarkStart w:id="5182" w:name="_ETM_Q11_344169"/>
      <w:bookmarkEnd w:id="5182"/>
      <w:r>
        <w:rPr>
          <w:rtl/>
        </w:rPr>
        <w:t xml:space="preserve">לכפות </w:t>
      </w:r>
      <w:bookmarkStart w:id="5183" w:name="_ETM_Q11_344499"/>
      <w:bookmarkEnd w:id="5183"/>
      <w:r>
        <w:rPr>
          <w:rFonts w:hint="cs"/>
          <w:rtl/>
        </w:rPr>
        <w:t>את זה. אתה חשבת להציע 45 ימים? או לפחות לעשות איזושהי דיפרנציאציה?</w:t>
      </w:r>
    </w:p>
    <w:p w:rsidR="00317FED" w:rsidRDefault="00317FED" w:rsidP="004D7507">
      <w:pPr>
        <w:rPr>
          <w:rtl/>
        </w:rPr>
      </w:pPr>
      <w:bookmarkStart w:id="5184" w:name="_ETM_Q11_341877"/>
      <w:bookmarkStart w:id="5185" w:name="_ETM_Q11_341952"/>
      <w:bookmarkStart w:id="5186" w:name="_ETM_Q11_347905"/>
      <w:bookmarkEnd w:id="5184"/>
      <w:bookmarkEnd w:id="5185"/>
      <w:bookmarkEnd w:id="5186"/>
    </w:p>
    <w:p w:rsidR="00317FED" w:rsidRDefault="00317FED" w:rsidP="004D7507">
      <w:pPr>
        <w:pStyle w:val="-"/>
        <w:keepNext/>
        <w:rPr>
          <w:rtl/>
        </w:rPr>
      </w:pPr>
      <w:bookmarkStart w:id="5187" w:name="_ETM_Q11_347993"/>
      <w:bookmarkEnd w:id="5187"/>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Fonts w:hint="cs"/>
          <w:rtl/>
        </w:rPr>
        <w:t>אני אסביר למה זה.</w:t>
      </w:r>
      <w:bookmarkStart w:id="5188" w:name="_ETM_Q11_342058"/>
      <w:bookmarkStart w:id="5189" w:name="_ETM_Q11_342143"/>
      <w:bookmarkStart w:id="5190" w:name="_ETM_Q11_348669"/>
      <w:bookmarkEnd w:id="5188"/>
      <w:bookmarkEnd w:id="5189"/>
      <w:bookmarkEnd w:id="5190"/>
      <w:r>
        <w:rPr>
          <w:rFonts w:hint="cs"/>
          <w:rtl/>
        </w:rPr>
        <w:t xml:space="preserve"> </w:t>
      </w:r>
      <w:r>
        <w:rPr>
          <w:rtl/>
        </w:rPr>
        <w:t xml:space="preserve">קודם </w:t>
      </w:r>
      <w:bookmarkStart w:id="5191" w:name="_ETM_Q11_348939"/>
      <w:bookmarkEnd w:id="5191"/>
      <w:r>
        <w:rPr>
          <w:rtl/>
        </w:rPr>
        <w:t>כ</w:t>
      </w:r>
      <w:r>
        <w:rPr>
          <w:rFonts w:hint="cs"/>
          <w:rtl/>
        </w:rPr>
        <w:t>ו</w:t>
      </w:r>
      <w:r>
        <w:rPr>
          <w:rtl/>
        </w:rPr>
        <w:t xml:space="preserve">ל </w:t>
      </w:r>
      <w:bookmarkStart w:id="5192" w:name="_ETM_Q11_349419"/>
      <w:bookmarkEnd w:id="5192"/>
      <w:r>
        <w:rPr>
          <w:rtl/>
        </w:rPr>
        <w:t xml:space="preserve">יש </w:t>
      </w:r>
      <w:bookmarkStart w:id="5193" w:name="_ETM_Q11_349599"/>
      <w:bookmarkEnd w:id="5193"/>
      <w:r>
        <w:rPr>
          <w:rtl/>
        </w:rPr>
        <w:t xml:space="preserve">פה </w:t>
      </w:r>
      <w:bookmarkStart w:id="5194" w:name="_ETM_Q11_349719"/>
      <w:bookmarkEnd w:id="5194"/>
      <w:r>
        <w:rPr>
          <w:rtl/>
        </w:rPr>
        <w:t xml:space="preserve">שני </w:t>
      </w:r>
      <w:bookmarkStart w:id="5195" w:name="_ETM_Q11_349989"/>
      <w:bookmarkEnd w:id="5195"/>
      <w:r>
        <w:rPr>
          <w:rFonts w:hint="cs"/>
          <w:rtl/>
        </w:rPr>
        <w:t>שינויים:</w:t>
      </w:r>
      <w:r>
        <w:rPr>
          <w:rtl/>
        </w:rPr>
        <w:t xml:space="preserve"> </w:t>
      </w:r>
      <w:bookmarkStart w:id="5196" w:name="_ETM_Q11_350919"/>
      <w:bookmarkEnd w:id="5196"/>
      <w:r>
        <w:rPr>
          <w:rtl/>
        </w:rPr>
        <w:t>הראשון</w:t>
      </w:r>
      <w:r>
        <w:rPr>
          <w:rFonts w:hint="cs"/>
          <w:rtl/>
        </w:rPr>
        <w:t xml:space="preserve"> –</w:t>
      </w:r>
      <w:r>
        <w:rPr>
          <w:rtl/>
        </w:rPr>
        <w:t xml:space="preserve"> </w:t>
      </w:r>
      <w:bookmarkStart w:id="5197" w:name="_ETM_Q11_351489"/>
      <w:bookmarkEnd w:id="5197"/>
      <w:r>
        <w:rPr>
          <w:rtl/>
        </w:rPr>
        <w:t xml:space="preserve">מהוראת </w:t>
      </w:r>
      <w:bookmarkStart w:id="5198" w:name="_ETM_Q11_352059"/>
      <w:bookmarkEnd w:id="5198"/>
      <w:r>
        <w:rPr>
          <w:rtl/>
        </w:rPr>
        <w:t xml:space="preserve">שעה </w:t>
      </w:r>
      <w:bookmarkStart w:id="5199" w:name="_ETM_Q11_352389"/>
      <w:bookmarkEnd w:id="5199"/>
      <w:r>
        <w:rPr>
          <w:rtl/>
        </w:rPr>
        <w:t>ל</w:t>
      </w:r>
      <w:bookmarkStart w:id="5200" w:name="_ETM_Q11_352809"/>
      <w:bookmarkStart w:id="5201" w:name="_ETM_Q11_353019"/>
      <w:bookmarkEnd w:id="5200"/>
      <w:bookmarkEnd w:id="5201"/>
      <w:r>
        <w:rPr>
          <w:rtl/>
        </w:rPr>
        <w:t xml:space="preserve">חקיקת </w:t>
      </w:r>
      <w:bookmarkStart w:id="5202" w:name="_ETM_Q11_353590"/>
      <w:bookmarkEnd w:id="5202"/>
      <w:r>
        <w:rPr>
          <w:rtl/>
        </w:rPr>
        <w:t>קבע</w:t>
      </w:r>
      <w:r>
        <w:rPr>
          <w:rFonts w:hint="cs"/>
          <w:rtl/>
        </w:rPr>
        <w:t>,</w:t>
      </w:r>
      <w:r>
        <w:rPr>
          <w:rtl/>
        </w:rPr>
        <w:t xml:space="preserve"> </w:t>
      </w:r>
      <w:bookmarkStart w:id="5203" w:name="_ETM_Q11_354489"/>
      <w:bookmarkEnd w:id="5203"/>
      <w:r>
        <w:rPr>
          <w:rtl/>
        </w:rPr>
        <w:t>והשני</w:t>
      </w:r>
      <w:r>
        <w:rPr>
          <w:rFonts w:hint="cs"/>
          <w:rtl/>
        </w:rPr>
        <w:t xml:space="preserve"> –</w:t>
      </w:r>
      <w:r>
        <w:rPr>
          <w:rtl/>
        </w:rPr>
        <w:t xml:space="preserve"> </w:t>
      </w:r>
      <w:bookmarkStart w:id="5204" w:name="_ETM_Q11_355329"/>
      <w:bookmarkEnd w:id="5204"/>
      <w:r>
        <w:rPr>
          <w:rtl/>
        </w:rPr>
        <w:t xml:space="preserve">מ-60 </w:t>
      </w:r>
      <w:bookmarkStart w:id="5205" w:name="_ETM_Q11_355840"/>
      <w:bookmarkEnd w:id="5205"/>
      <w:r>
        <w:rPr>
          <w:rFonts w:hint="cs"/>
          <w:rtl/>
        </w:rPr>
        <w:t>ל</w:t>
      </w:r>
      <w:r>
        <w:rPr>
          <w:rtl/>
        </w:rPr>
        <w:t>-90</w:t>
      </w:r>
      <w:bookmarkStart w:id="5206" w:name="_ETM_Q11_356260"/>
      <w:bookmarkEnd w:id="5206"/>
      <w:r>
        <w:rPr>
          <w:rFonts w:hint="cs"/>
          <w:rtl/>
        </w:rPr>
        <w:t>. ו</w:t>
      </w:r>
      <w:r>
        <w:rPr>
          <w:rtl/>
        </w:rPr>
        <w:t xml:space="preserve">אני </w:t>
      </w:r>
      <w:bookmarkStart w:id="5207" w:name="_ETM_Q11_356439"/>
      <w:bookmarkEnd w:id="5207"/>
      <w:r>
        <w:rPr>
          <w:rtl/>
        </w:rPr>
        <w:t xml:space="preserve">אסביר </w:t>
      </w:r>
      <w:bookmarkStart w:id="5208" w:name="_ETM_Q11_356769"/>
      <w:bookmarkEnd w:id="5208"/>
      <w:r>
        <w:rPr>
          <w:rtl/>
        </w:rPr>
        <w:t>למה</w:t>
      </w:r>
      <w:r>
        <w:rPr>
          <w:rFonts w:hint="cs"/>
          <w:rtl/>
        </w:rPr>
        <w:t>,</w:t>
      </w:r>
      <w:r>
        <w:rPr>
          <w:rtl/>
        </w:rPr>
        <w:t xml:space="preserve"> </w:t>
      </w:r>
      <w:bookmarkStart w:id="5209" w:name="_ETM_Q11_357309"/>
      <w:bookmarkEnd w:id="5209"/>
      <w:r>
        <w:rPr>
          <w:rtl/>
        </w:rPr>
        <w:t xml:space="preserve">זה </w:t>
      </w:r>
      <w:bookmarkStart w:id="5210" w:name="_ETM_Q11_357519"/>
      <w:bookmarkEnd w:id="5210"/>
      <w:r>
        <w:rPr>
          <w:rtl/>
        </w:rPr>
        <w:t xml:space="preserve">לא </w:t>
      </w:r>
      <w:bookmarkStart w:id="5211" w:name="_ETM_Q11_357609"/>
      <w:bookmarkEnd w:id="5211"/>
      <w:r>
        <w:rPr>
          <w:rtl/>
        </w:rPr>
        <w:t xml:space="preserve">נעשה </w:t>
      </w:r>
      <w:bookmarkStart w:id="5212" w:name="_ETM_Q11_357909"/>
      <w:bookmarkEnd w:id="5212"/>
      <w:r>
        <w:rPr>
          <w:rtl/>
        </w:rPr>
        <w:t xml:space="preserve">בלי </w:t>
      </w:r>
      <w:bookmarkStart w:id="5213" w:name="_ETM_Q11_358090"/>
      <w:bookmarkEnd w:id="5213"/>
      <w:r>
        <w:rPr>
          <w:rtl/>
        </w:rPr>
        <w:t>חשיבה</w:t>
      </w:r>
      <w:r>
        <w:rPr>
          <w:rFonts w:hint="cs"/>
          <w:rtl/>
        </w:rPr>
        <w:t>.</w:t>
      </w:r>
      <w:r>
        <w:rPr>
          <w:rtl/>
        </w:rPr>
        <w:t xml:space="preserve"> </w:t>
      </w:r>
      <w:bookmarkStart w:id="5214" w:name="_ETM_Q11_358959"/>
      <w:bookmarkEnd w:id="5214"/>
      <w:r>
        <w:rPr>
          <w:rtl/>
        </w:rPr>
        <w:t xml:space="preserve">נפגשתי </w:t>
      </w:r>
      <w:bookmarkStart w:id="5215" w:name="_ETM_Q11_359499"/>
      <w:bookmarkEnd w:id="5215"/>
      <w:r>
        <w:rPr>
          <w:rtl/>
        </w:rPr>
        <w:t xml:space="preserve">עם </w:t>
      </w:r>
      <w:bookmarkStart w:id="5216" w:name="_ETM_Q11_359559"/>
      <w:bookmarkEnd w:id="5216"/>
      <w:r>
        <w:rPr>
          <w:rFonts w:hint="cs"/>
          <w:rtl/>
        </w:rPr>
        <w:t>עשרה</w:t>
      </w:r>
      <w:r>
        <w:rPr>
          <w:rtl/>
        </w:rPr>
        <w:t xml:space="preserve"> </w:t>
      </w:r>
      <w:bookmarkStart w:id="5217" w:name="_ETM_Q11_359949"/>
      <w:bookmarkEnd w:id="5217"/>
      <w:r>
        <w:rPr>
          <w:rtl/>
        </w:rPr>
        <w:t xml:space="preserve">ארגוני </w:t>
      </w:r>
      <w:bookmarkStart w:id="5218" w:name="_ETM_Q11_360370"/>
      <w:bookmarkEnd w:id="5218"/>
      <w:r>
        <w:rPr>
          <w:rtl/>
        </w:rPr>
        <w:t xml:space="preserve">מילואים </w:t>
      </w:r>
      <w:bookmarkStart w:id="5219" w:name="_ETM_Q11_361120"/>
      <w:bookmarkEnd w:id="5219"/>
      <w:r>
        <w:rPr>
          <w:rtl/>
        </w:rPr>
        <w:t>שונים</w:t>
      </w:r>
      <w:r>
        <w:rPr>
          <w:rFonts w:hint="cs"/>
          <w:rtl/>
        </w:rPr>
        <w:t>,</w:t>
      </w:r>
      <w:r>
        <w:rPr>
          <w:rtl/>
        </w:rPr>
        <w:t xml:space="preserve"> </w:t>
      </w:r>
      <w:bookmarkStart w:id="5220" w:name="_ETM_Q11_361989"/>
      <w:bookmarkEnd w:id="5220"/>
      <w:r>
        <w:rPr>
          <w:rtl/>
        </w:rPr>
        <w:t xml:space="preserve">עם </w:t>
      </w:r>
      <w:bookmarkStart w:id="5221" w:name="_ETM_Q11_362169"/>
      <w:bookmarkEnd w:id="5221"/>
      <w:r>
        <w:rPr>
          <w:rtl/>
        </w:rPr>
        <w:t xml:space="preserve">זהויות </w:t>
      </w:r>
      <w:bookmarkStart w:id="5222" w:name="_ETM_Q11_362680"/>
      <w:bookmarkEnd w:id="5222"/>
      <w:r>
        <w:rPr>
          <w:rtl/>
        </w:rPr>
        <w:t xml:space="preserve">שונות </w:t>
      </w:r>
      <w:bookmarkStart w:id="5223" w:name="_ETM_Q11_363010"/>
      <w:bookmarkEnd w:id="5223"/>
      <w:proofErr w:type="spellStart"/>
      <w:r>
        <w:rPr>
          <w:rFonts w:hint="cs"/>
          <w:rtl/>
        </w:rPr>
        <w:t>וכו</w:t>
      </w:r>
      <w:proofErr w:type="spellEnd"/>
      <w:r>
        <w:rPr>
          <w:rFonts w:hint="cs"/>
          <w:rtl/>
        </w:rPr>
        <w:t>'.</w:t>
      </w:r>
      <w:r>
        <w:rPr>
          <w:rtl/>
        </w:rPr>
        <w:t xml:space="preserve"> </w:t>
      </w:r>
      <w:bookmarkStart w:id="5224" w:name="_ETM_Q11_363760"/>
      <w:bookmarkEnd w:id="5224"/>
      <w:r>
        <w:rPr>
          <w:rtl/>
        </w:rPr>
        <w:t xml:space="preserve">מה </w:t>
      </w:r>
      <w:bookmarkStart w:id="5225" w:name="_ETM_Q11_363969"/>
      <w:bookmarkEnd w:id="5225"/>
      <w:r>
        <w:rPr>
          <w:rtl/>
        </w:rPr>
        <w:t xml:space="preserve">שעלה </w:t>
      </w:r>
      <w:bookmarkStart w:id="5226" w:name="_ETM_Q11_364449"/>
      <w:bookmarkEnd w:id="5226"/>
      <w:r>
        <w:rPr>
          <w:rtl/>
        </w:rPr>
        <w:t>בה</w:t>
      </w:r>
      <w:r>
        <w:rPr>
          <w:rFonts w:hint="cs"/>
          <w:rtl/>
        </w:rPr>
        <w:t>ן,</w:t>
      </w:r>
      <w:r>
        <w:rPr>
          <w:rtl/>
        </w:rPr>
        <w:t xml:space="preserve"> </w:t>
      </w:r>
      <w:bookmarkStart w:id="5227" w:name="_ETM_Q11_365229"/>
      <w:bookmarkEnd w:id="5227"/>
      <w:r>
        <w:rPr>
          <w:rtl/>
        </w:rPr>
        <w:t xml:space="preserve">שאחת </w:t>
      </w:r>
      <w:bookmarkStart w:id="5228" w:name="_ETM_Q11_365739"/>
      <w:bookmarkEnd w:id="5228"/>
      <w:r>
        <w:rPr>
          <w:rtl/>
        </w:rPr>
        <w:t xml:space="preserve">הבעיות </w:t>
      </w:r>
      <w:bookmarkStart w:id="5229" w:name="_ETM_Q11_366219"/>
      <w:bookmarkEnd w:id="5229"/>
      <w:r>
        <w:rPr>
          <w:rtl/>
        </w:rPr>
        <w:t xml:space="preserve">הכי </w:t>
      </w:r>
      <w:bookmarkStart w:id="5230" w:name="_ETM_Q11_366489"/>
      <w:bookmarkEnd w:id="5230"/>
      <w:r>
        <w:rPr>
          <w:rtl/>
        </w:rPr>
        <w:t xml:space="preserve">קשות </w:t>
      </w:r>
      <w:bookmarkStart w:id="5231" w:name="_ETM_Q11_367780"/>
      <w:bookmarkStart w:id="5232" w:name="_ETM_Q11_369080"/>
      <w:bookmarkEnd w:id="5231"/>
      <w:bookmarkEnd w:id="5232"/>
      <w:r>
        <w:rPr>
          <w:rFonts w:hint="cs"/>
          <w:rtl/>
        </w:rPr>
        <w:t>שקורות</w:t>
      </w:r>
      <w:r>
        <w:rPr>
          <w:rtl/>
        </w:rPr>
        <w:t xml:space="preserve"> </w:t>
      </w:r>
      <w:bookmarkStart w:id="5233" w:name="_ETM_Q11_370100"/>
      <w:bookmarkEnd w:id="5233"/>
      <w:r>
        <w:rPr>
          <w:rtl/>
        </w:rPr>
        <w:t xml:space="preserve">היום </w:t>
      </w:r>
      <w:bookmarkStart w:id="5234" w:name="_ETM_Q11_370460"/>
      <w:bookmarkEnd w:id="5234"/>
      <w:r>
        <w:rPr>
          <w:rtl/>
        </w:rPr>
        <w:t xml:space="preserve">בעולם </w:t>
      </w:r>
      <w:bookmarkStart w:id="5235" w:name="_ETM_Q11_370940"/>
      <w:bookmarkEnd w:id="5235"/>
      <w:r>
        <w:rPr>
          <w:rtl/>
        </w:rPr>
        <w:t xml:space="preserve">העבודה </w:t>
      </w:r>
      <w:bookmarkStart w:id="5236" w:name="_ETM_Q11_372139"/>
      <w:bookmarkEnd w:id="5236"/>
      <w:r>
        <w:rPr>
          <w:rFonts w:hint="cs"/>
          <w:rtl/>
        </w:rPr>
        <w:t>היא</w:t>
      </w:r>
      <w:r>
        <w:rPr>
          <w:rtl/>
        </w:rPr>
        <w:t xml:space="preserve"> </w:t>
      </w:r>
      <w:bookmarkStart w:id="5237" w:name="_ETM_Q11_372349"/>
      <w:bookmarkEnd w:id="5237"/>
      <w:r>
        <w:rPr>
          <w:rtl/>
        </w:rPr>
        <w:t xml:space="preserve">שמילואימניקים </w:t>
      </w:r>
      <w:bookmarkStart w:id="5238" w:name="_ETM_Q11_373129"/>
      <w:bookmarkEnd w:id="5238"/>
      <w:r>
        <w:rPr>
          <w:rtl/>
        </w:rPr>
        <w:t>מפוטרים</w:t>
      </w:r>
      <w:r>
        <w:rPr>
          <w:rFonts w:hint="cs"/>
          <w:rtl/>
        </w:rPr>
        <w:t xml:space="preserve"> </w:t>
      </w:r>
      <w:r>
        <w:rPr>
          <w:rFonts w:hint="eastAsia"/>
          <w:rtl/>
        </w:rPr>
        <w:t>–</w:t>
      </w:r>
      <w:r>
        <w:rPr>
          <w:rtl/>
        </w:rPr>
        <w:t xml:space="preserve"> </w:t>
      </w:r>
      <w:bookmarkStart w:id="5239" w:name="_ETM_Q11_373669"/>
      <w:bookmarkEnd w:id="5239"/>
      <w:r>
        <w:rPr>
          <w:rtl/>
        </w:rPr>
        <w:t>מח</w:t>
      </w:r>
      <w:r>
        <w:rPr>
          <w:rFonts w:hint="cs"/>
          <w:rtl/>
        </w:rPr>
        <w:t>כ</w:t>
      </w:r>
      <w:r>
        <w:rPr>
          <w:rtl/>
        </w:rPr>
        <w:t xml:space="preserve">ים </w:t>
      </w:r>
      <w:bookmarkStart w:id="5240" w:name="_ETM_Q11_374090"/>
      <w:bookmarkEnd w:id="5240"/>
      <w:r>
        <w:rPr>
          <w:rtl/>
        </w:rPr>
        <w:t xml:space="preserve">ל-60 </w:t>
      </w:r>
      <w:bookmarkStart w:id="5241" w:name="_ETM_Q11_374629"/>
      <w:bookmarkEnd w:id="5241"/>
      <w:r>
        <w:rPr>
          <w:rtl/>
        </w:rPr>
        <w:t>יום</w:t>
      </w:r>
      <w:r>
        <w:rPr>
          <w:rFonts w:hint="cs"/>
          <w:rtl/>
        </w:rPr>
        <w:t>,</w:t>
      </w:r>
      <w:r>
        <w:rPr>
          <w:rtl/>
        </w:rPr>
        <w:t xml:space="preserve"> </w:t>
      </w:r>
      <w:bookmarkStart w:id="5242" w:name="_ETM_Q11_375600"/>
      <w:bookmarkEnd w:id="5242"/>
      <w:r>
        <w:rPr>
          <w:rtl/>
        </w:rPr>
        <w:t xml:space="preserve">ואז </w:t>
      </w:r>
      <w:bookmarkStart w:id="5243" w:name="_ETM_Q11_376110"/>
      <w:bookmarkStart w:id="5244" w:name="_ETM_Q11_376950"/>
      <w:bookmarkEnd w:id="5243"/>
      <w:bookmarkEnd w:id="5244"/>
      <w:r>
        <w:rPr>
          <w:rtl/>
        </w:rPr>
        <w:t>אומרים</w:t>
      </w:r>
      <w:bookmarkStart w:id="5245" w:name="_ETM_Q11_377280"/>
      <w:bookmarkStart w:id="5246" w:name="_ETM_Q11_377400"/>
      <w:bookmarkEnd w:id="5245"/>
      <w:bookmarkEnd w:id="5246"/>
      <w:r>
        <w:rPr>
          <w:rFonts w:hint="cs"/>
          <w:rtl/>
        </w:rPr>
        <w:t xml:space="preserve">: לא, </w:t>
      </w:r>
      <w:r>
        <w:rPr>
          <w:rtl/>
        </w:rPr>
        <w:t>לא</w:t>
      </w:r>
      <w:r>
        <w:rPr>
          <w:rFonts w:hint="cs"/>
          <w:rtl/>
        </w:rPr>
        <w:t>,</w:t>
      </w:r>
      <w:r>
        <w:rPr>
          <w:rtl/>
        </w:rPr>
        <w:t xml:space="preserve"> </w:t>
      </w:r>
      <w:bookmarkStart w:id="5247" w:name="_ETM_Q11_377940"/>
      <w:bookmarkStart w:id="5248" w:name="_ETM_Q11_378480"/>
      <w:bookmarkEnd w:id="5247"/>
      <w:bookmarkEnd w:id="5248"/>
      <w:r>
        <w:rPr>
          <w:rFonts w:hint="cs"/>
          <w:rtl/>
        </w:rPr>
        <w:t>נ</w:t>
      </w:r>
      <w:r>
        <w:rPr>
          <w:rtl/>
        </w:rPr>
        <w:t xml:space="preserve">פטר </w:t>
      </w:r>
      <w:bookmarkStart w:id="5249" w:name="_ETM_Q11_378930"/>
      <w:bookmarkEnd w:id="5249"/>
      <w:r>
        <w:rPr>
          <w:rtl/>
        </w:rPr>
        <w:t xml:space="preserve">אותך </w:t>
      </w:r>
      <w:bookmarkStart w:id="5250" w:name="_ETM_Q11_379200"/>
      <w:bookmarkEnd w:id="5250"/>
      <w:r>
        <w:rPr>
          <w:rtl/>
        </w:rPr>
        <w:t xml:space="preserve">ביום </w:t>
      </w:r>
      <w:bookmarkStart w:id="5251" w:name="_ETM_Q11_379500"/>
      <w:bookmarkEnd w:id="5251"/>
      <w:r>
        <w:rPr>
          <w:rFonts w:hint="cs"/>
          <w:rtl/>
        </w:rPr>
        <w:t>ה-</w:t>
      </w:r>
      <w:r>
        <w:rPr>
          <w:rtl/>
        </w:rPr>
        <w:t>61</w:t>
      </w:r>
      <w:r>
        <w:rPr>
          <w:rFonts w:hint="cs"/>
          <w:rtl/>
        </w:rPr>
        <w:t>.</w:t>
      </w:r>
      <w:r>
        <w:rPr>
          <w:rtl/>
        </w:rPr>
        <w:t xml:space="preserve"> </w:t>
      </w:r>
      <w:bookmarkStart w:id="5252" w:name="_ETM_Q11_380669"/>
      <w:bookmarkEnd w:id="5252"/>
      <w:r>
        <w:rPr>
          <w:rtl/>
        </w:rPr>
        <w:t xml:space="preserve">ולכן </w:t>
      </w:r>
      <w:bookmarkStart w:id="5253" w:name="_ETM_Q11_381150"/>
      <w:bookmarkEnd w:id="5253"/>
      <w:r>
        <w:rPr>
          <w:rtl/>
        </w:rPr>
        <w:t xml:space="preserve">ההליכה </w:t>
      </w:r>
      <w:bookmarkStart w:id="5254" w:name="_ETM_Q11_381570"/>
      <w:bookmarkEnd w:id="5254"/>
      <w:r>
        <w:rPr>
          <w:rtl/>
        </w:rPr>
        <w:t xml:space="preserve">ל-90 </w:t>
      </w:r>
      <w:bookmarkStart w:id="5255" w:name="_ETM_Q11_382050"/>
      <w:bookmarkEnd w:id="5255"/>
      <w:r>
        <w:rPr>
          <w:rtl/>
        </w:rPr>
        <w:t xml:space="preserve">יום </w:t>
      </w:r>
      <w:bookmarkStart w:id="5256" w:name="_ETM_Q11_382740"/>
      <w:bookmarkEnd w:id="5256"/>
      <w:r>
        <w:rPr>
          <w:rtl/>
        </w:rPr>
        <w:t xml:space="preserve">היא </w:t>
      </w:r>
      <w:bookmarkStart w:id="5257" w:name="_ETM_Q11_382860"/>
      <w:bookmarkEnd w:id="5257"/>
      <w:r>
        <w:rPr>
          <w:rtl/>
        </w:rPr>
        <w:t xml:space="preserve">ניסיון </w:t>
      </w:r>
      <w:bookmarkStart w:id="5258" w:name="_ETM_Q11_383340"/>
      <w:bookmarkEnd w:id="5258"/>
      <w:r>
        <w:rPr>
          <w:rtl/>
        </w:rPr>
        <w:t xml:space="preserve">להיות </w:t>
      </w:r>
      <w:bookmarkStart w:id="5259" w:name="_ETM_Q11_383639"/>
      <w:bookmarkEnd w:id="5259"/>
      <w:r>
        <w:rPr>
          <w:rtl/>
        </w:rPr>
        <w:t>מידתי</w:t>
      </w:r>
      <w:r>
        <w:rPr>
          <w:rFonts w:hint="cs"/>
          <w:rtl/>
        </w:rPr>
        <w:t>ים</w:t>
      </w:r>
      <w:r>
        <w:rPr>
          <w:rtl/>
        </w:rPr>
        <w:t xml:space="preserve"> </w:t>
      </w:r>
      <w:bookmarkStart w:id="5260" w:name="_ETM_Q11_384240"/>
      <w:bookmarkEnd w:id="5260"/>
      <w:r>
        <w:rPr>
          <w:rtl/>
        </w:rPr>
        <w:t xml:space="preserve">ועדיין </w:t>
      </w:r>
      <w:bookmarkStart w:id="5261" w:name="_ETM_Q11_384780"/>
      <w:bookmarkEnd w:id="5261"/>
      <w:r>
        <w:rPr>
          <w:rtl/>
        </w:rPr>
        <w:t xml:space="preserve">להתמודד </w:t>
      </w:r>
      <w:bookmarkStart w:id="5262" w:name="_ETM_Q11_385230"/>
      <w:bookmarkEnd w:id="5262"/>
      <w:r>
        <w:rPr>
          <w:rtl/>
        </w:rPr>
        <w:t xml:space="preserve">עם </w:t>
      </w:r>
      <w:bookmarkStart w:id="5263" w:name="_ETM_Q11_385350"/>
      <w:bookmarkEnd w:id="5263"/>
      <w:r>
        <w:rPr>
          <w:rtl/>
        </w:rPr>
        <w:t>הבעיה</w:t>
      </w:r>
      <w:r>
        <w:rPr>
          <w:rFonts w:hint="cs"/>
          <w:rtl/>
        </w:rPr>
        <w:t>.</w:t>
      </w:r>
      <w:r>
        <w:rPr>
          <w:rtl/>
        </w:rPr>
        <w:t xml:space="preserve"> </w:t>
      </w:r>
      <w:bookmarkStart w:id="5264" w:name="_ETM_Q11_386070"/>
      <w:bookmarkEnd w:id="5264"/>
      <w:r>
        <w:rPr>
          <w:rtl/>
        </w:rPr>
        <w:t>אי</w:t>
      </w:r>
      <w:bookmarkStart w:id="5265" w:name="_ETM_Q11_386190"/>
      <w:bookmarkEnd w:id="5265"/>
      <w:r>
        <w:rPr>
          <w:rFonts w:hint="cs"/>
          <w:rtl/>
        </w:rPr>
        <w:t>-</w:t>
      </w:r>
      <w:r>
        <w:rPr>
          <w:rtl/>
        </w:rPr>
        <w:t xml:space="preserve">אפשר </w:t>
      </w:r>
      <w:bookmarkStart w:id="5266" w:name="_ETM_Q11_386490"/>
      <w:bookmarkEnd w:id="5266"/>
      <w:r>
        <w:rPr>
          <w:rtl/>
        </w:rPr>
        <w:t xml:space="preserve">להאריך </w:t>
      </w:r>
      <w:bookmarkStart w:id="5267" w:name="_ETM_Q11_386880"/>
      <w:bookmarkEnd w:id="5267"/>
      <w:r>
        <w:rPr>
          <w:rtl/>
        </w:rPr>
        <w:t xml:space="preserve">עד </w:t>
      </w:r>
      <w:bookmarkStart w:id="5268" w:name="_ETM_Q11_387090"/>
      <w:bookmarkEnd w:id="5268"/>
      <w:r>
        <w:rPr>
          <w:rtl/>
        </w:rPr>
        <w:t xml:space="preserve">בלי </w:t>
      </w:r>
      <w:bookmarkStart w:id="5269" w:name="_ETM_Q11_387270"/>
      <w:bookmarkEnd w:id="5269"/>
      <w:r>
        <w:rPr>
          <w:rtl/>
        </w:rPr>
        <w:t>די</w:t>
      </w:r>
      <w:r>
        <w:rPr>
          <w:rFonts w:hint="cs"/>
          <w:rtl/>
        </w:rPr>
        <w:t xml:space="preserve"> –</w:t>
      </w:r>
      <w:r>
        <w:rPr>
          <w:rtl/>
        </w:rPr>
        <w:t xml:space="preserve"> </w:t>
      </w:r>
      <w:bookmarkStart w:id="5270" w:name="_ETM_Q11_387889"/>
      <w:bookmarkEnd w:id="5270"/>
      <w:r>
        <w:rPr>
          <w:rtl/>
        </w:rPr>
        <w:t xml:space="preserve">זה </w:t>
      </w:r>
      <w:bookmarkStart w:id="5271" w:name="_ETM_Q11_388100"/>
      <w:bookmarkEnd w:id="5271"/>
      <w:r>
        <w:rPr>
          <w:rtl/>
        </w:rPr>
        <w:t xml:space="preserve">בתשובה </w:t>
      </w:r>
      <w:bookmarkStart w:id="5272" w:name="_ETM_Q11_388520"/>
      <w:bookmarkEnd w:id="5272"/>
      <w:r>
        <w:rPr>
          <w:rFonts w:hint="cs"/>
          <w:rtl/>
        </w:rPr>
        <w:t>ע</w:t>
      </w:r>
      <w:r>
        <w:rPr>
          <w:rtl/>
        </w:rPr>
        <w:t>ל</w:t>
      </w:r>
      <w:r>
        <w:rPr>
          <w:rFonts w:hint="cs"/>
          <w:rtl/>
        </w:rPr>
        <w:t xml:space="preserve"> </w:t>
      </w:r>
      <w:r>
        <w:rPr>
          <w:rtl/>
        </w:rPr>
        <w:t xml:space="preserve">שאלת </w:t>
      </w:r>
      <w:bookmarkStart w:id="5273" w:name="_ETM_Q11_388940"/>
      <w:bookmarkEnd w:id="5273"/>
      <w:r>
        <w:rPr>
          <w:rtl/>
        </w:rPr>
        <w:t xml:space="preserve">חברת </w:t>
      </w:r>
      <w:bookmarkStart w:id="5274" w:name="_ETM_Q11_389270"/>
      <w:bookmarkEnd w:id="5274"/>
      <w:r>
        <w:rPr>
          <w:rtl/>
        </w:rPr>
        <w:t xml:space="preserve">הכנסת </w:t>
      </w:r>
      <w:bookmarkStart w:id="5275" w:name="_ETM_Q11_389630"/>
      <w:bookmarkEnd w:id="5275"/>
      <w:r>
        <w:rPr>
          <w:rFonts w:hint="cs"/>
          <w:rtl/>
        </w:rPr>
        <w:t>גוטליב –</w:t>
      </w:r>
      <w:r>
        <w:rPr>
          <w:rtl/>
        </w:rPr>
        <w:t xml:space="preserve"> </w:t>
      </w:r>
      <w:bookmarkStart w:id="5276" w:name="_ETM_Q11_390319"/>
      <w:bookmarkEnd w:id="5276"/>
      <w:r>
        <w:rPr>
          <w:rtl/>
        </w:rPr>
        <w:t xml:space="preserve">ומצד </w:t>
      </w:r>
      <w:bookmarkStart w:id="5277" w:name="_ETM_Q11_390889"/>
      <w:bookmarkEnd w:id="5277"/>
      <w:r>
        <w:rPr>
          <w:rtl/>
        </w:rPr>
        <w:t>שני</w:t>
      </w:r>
      <w:r>
        <w:rPr>
          <w:rFonts w:hint="cs"/>
          <w:rtl/>
        </w:rPr>
        <w:t>,</w:t>
      </w:r>
      <w:r>
        <w:rPr>
          <w:rtl/>
        </w:rPr>
        <w:t xml:space="preserve"> </w:t>
      </w:r>
      <w:bookmarkStart w:id="5278" w:name="_ETM_Q11_391550"/>
      <w:bookmarkEnd w:id="5278"/>
      <w:r>
        <w:rPr>
          <w:rtl/>
        </w:rPr>
        <w:t xml:space="preserve">מעסיקים </w:t>
      </w:r>
      <w:bookmarkStart w:id="5279" w:name="_ETM_Q11_392180"/>
      <w:bookmarkEnd w:id="5279"/>
      <w:r>
        <w:rPr>
          <w:rtl/>
        </w:rPr>
        <w:t xml:space="preserve">היום </w:t>
      </w:r>
      <w:bookmarkStart w:id="5280" w:name="_ETM_Q11_392450"/>
      <w:bookmarkEnd w:id="5280"/>
      <w:r>
        <w:rPr>
          <w:rtl/>
        </w:rPr>
        <w:t>מח</w:t>
      </w:r>
      <w:r>
        <w:rPr>
          <w:rFonts w:hint="cs"/>
          <w:rtl/>
        </w:rPr>
        <w:t>כ</w:t>
      </w:r>
      <w:r>
        <w:rPr>
          <w:rtl/>
        </w:rPr>
        <w:t xml:space="preserve">ים </w:t>
      </w:r>
      <w:bookmarkStart w:id="5281" w:name="_ETM_Q11_392840"/>
      <w:bookmarkEnd w:id="5281"/>
      <w:r>
        <w:rPr>
          <w:rFonts w:hint="cs"/>
          <w:rtl/>
        </w:rPr>
        <w:t>ל</w:t>
      </w:r>
      <w:r>
        <w:rPr>
          <w:rtl/>
        </w:rPr>
        <w:t xml:space="preserve">יום </w:t>
      </w:r>
      <w:bookmarkStart w:id="5282" w:name="_ETM_Q11_393050"/>
      <w:bookmarkEnd w:id="5282"/>
      <w:r>
        <w:rPr>
          <w:rtl/>
        </w:rPr>
        <w:t>ה-61</w:t>
      </w:r>
      <w:r>
        <w:rPr>
          <w:rFonts w:hint="cs"/>
          <w:rtl/>
        </w:rPr>
        <w:t>,</w:t>
      </w:r>
      <w:r>
        <w:rPr>
          <w:rtl/>
        </w:rPr>
        <w:t xml:space="preserve"> </w:t>
      </w:r>
      <w:bookmarkStart w:id="5283" w:name="_ETM_Q11_394280"/>
      <w:bookmarkEnd w:id="5283"/>
      <w:r>
        <w:rPr>
          <w:rtl/>
        </w:rPr>
        <w:t xml:space="preserve">והעובד </w:t>
      </w:r>
      <w:bookmarkStart w:id="5284" w:name="_ETM_Q11_394819"/>
      <w:bookmarkEnd w:id="5284"/>
      <w:r>
        <w:rPr>
          <w:rtl/>
        </w:rPr>
        <w:t>מפוטר</w:t>
      </w:r>
      <w:r>
        <w:rPr>
          <w:rFonts w:hint="cs"/>
          <w:rtl/>
        </w:rPr>
        <w:t>.</w:t>
      </w:r>
      <w:r>
        <w:rPr>
          <w:rtl/>
        </w:rPr>
        <w:t xml:space="preserve"> </w:t>
      </w:r>
      <w:bookmarkStart w:id="5285" w:name="_ETM_Q11_395660"/>
      <w:bookmarkStart w:id="5286" w:name="_ETM_Q11_396500"/>
      <w:bookmarkEnd w:id="5285"/>
      <w:bookmarkEnd w:id="5286"/>
    </w:p>
    <w:p w:rsidR="00317FED" w:rsidRDefault="00317FED" w:rsidP="004D7507">
      <w:pPr>
        <w:rPr>
          <w:rtl/>
        </w:rPr>
      </w:pPr>
    </w:p>
    <w:p w:rsidR="00317FED" w:rsidRDefault="00317FED" w:rsidP="004D7507">
      <w:pPr>
        <w:rPr>
          <w:rtl/>
        </w:rPr>
      </w:pPr>
      <w:r>
        <w:rPr>
          <w:rFonts w:hint="cs"/>
          <w:rtl/>
        </w:rPr>
        <w:t xml:space="preserve">עכשיו תדמיינו את </w:t>
      </w:r>
      <w:r>
        <w:rPr>
          <w:rtl/>
        </w:rPr>
        <w:t xml:space="preserve">הסיטואציה </w:t>
      </w:r>
      <w:bookmarkStart w:id="5287" w:name="_ETM_Q11_397280"/>
      <w:bookmarkEnd w:id="5287"/>
      <w:r>
        <w:rPr>
          <w:rFonts w:hint="cs"/>
          <w:rtl/>
        </w:rPr>
        <w:t>הבאה:</w:t>
      </w:r>
      <w:r>
        <w:rPr>
          <w:rtl/>
        </w:rPr>
        <w:t xml:space="preserve"> </w:t>
      </w:r>
      <w:bookmarkStart w:id="5288" w:name="_ETM_Q11_398430"/>
      <w:bookmarkEnd w:id="5288"/>
      <w:r>
        <w:rPr>
          <w:rFonts w:hint="cs"/>
          <w:rtl/>
        </w:rPr>
        <w:t xml:space="preserve">לוחמת </w:t>
      </w:r>
      <w:r>
        <w:rPr>
          <w:rtl/>
        </w:rPr>
        <w:t xml:space="preserve">מילואים </w:t>
      </w:r>
      <w:bookmarkStart w:id="5289" w:name="_ETM_Q11_399180"/>
      <w:bookmarkStart w:id="5290" w:name="_ETM_Q11_400650"/>
      <w:bookmarkEnd w:id="5289"/>
      <w:bookmarkEnd w:id="5290"/>
      <w:r>
        <w:rPr>
          <w:rtl/>
        </w:rPr>
        <w:t xml:space="preserve">עשתה </w:t>
      </w:r>
      <w:bookmarkStart w:id="5291" w:name="_ETM_Q11_401069"/>
      <w:bookmarkEnd w:id="5291"/>
      <w:r>
        <w:rPr>
          <w:rFonts w:hint="cs"/>
          <w:rtl/>
        </w:rPr>
        <w:t>400-300</w:t>
      </w:r>
      <w:r>
        <w:rPr>
          <w:rtl/>
        </w:rPr>
        <w:t xml:space="preserve"> </w:t>
      </w:r>
      <w:bookmarkStart w:id="5292" w:name="_ETM_Q11_401594"/>
      <w:bookmarkStart w:id="5293" w:name="_ETM_Q11_402120"/>
      <w:bookmarkEnd w:id="5292"/>
      <w:bookmarkEnd w:id="5293"/>
      <w:r>
        <w:rPr>
          <w:rFonts w:hint="cs"/>
          <w:rtl/>
        </w:rPr>
        <w:t>ימים</w:t>
      </w:r>
      <w:bookmarkStart w:id="5294" w:name="_ETM_Q11_403379"/>
      <w:bookmarkEnd w:id="5294"/>
      <w:r>
        <w:rPr>
          <w:rFonts w:hint="cs"/>
          <w:rtl/>
        </w:rPr>
        <w:t xml:space="preserve">, </w:t>
      </w:r>
      <w:r>
        <w:rPr>
          <w:rtl/>
        </w:rPr>
        <w:t xml:space="preserve">חוזרת </w:t>
      </w:r>
      <w:bookmarkStart w:id="5295" w:name="_ETM_Q11_403980"/>
      <w:bookmarkEnd w:id="5295"/>
      <w:r>
        <w:rPr>
          <w:rFonts w:hint="cs"/>
          <w:rtl/>
        </w:rPr>
        <w:t>ל</w:t>
      </w:r>
      <w:bookmarkStart w:id="5296" w:name="_ETM_Q11_404099"/>
      <w:bookmarkEnd w:id="5296"/>
      <w:r>
        <w:rPr>
          <w:rtl/>
        </w:rPr>
        <w:t xml:space="preserve">אזרחות </w:t>
      </w:r>
      <w:bookmarkStart w:id="5297" w:name="_ETM_Q11_404879"/>
      <w:bookmarkEnd w:id="5297"/>
      <w:r>
        <w:rPr>
          <w:rFonts w:hint="eastAsia"/>
          <w:rtl/>
        </w:rPr>
        <w:t>–</w:t>
      </w:r>
      <w:r>
        <w:rPr>
          <w:rFonts w:hint="cs"/>
          <w:rtl/>
        </w:rPr>
        <w:t xml:space="preserve"> ומה</w:t>
      </w:r>
      <w:r>
        <w:rPr>
          <w:rtl/>
        </w:rPr>
        <w:t xml:space="preserve"> </w:t>
      </w:r>
      <w:bookmarkStart w:id="5298" w:name="_ETM_Q11_405120"/>
      <w:bookmarkEnd w:id="5298"/>
      <w:r>
        <w:rPr>
          <w:rtl/>
        </w:rPr>
        <w:t xml:space="preserve">היא </w:t>
      </w:r>
      <w:bookmarkStart w:id="5299" w:name="_ETM_Q11_405239"/>
      <w:bookmarkEnd w:id="5299"/>
      <w:r>
        <w:rPr>
          <w:rtl/>
        </w:rPr>
        <w:t>מגלה</w:t>
      </w:r>
      <w:r>
        <w:rPr>
          <w:rFonts w:hint="cs"/>
          <w:rtl/>
        </w:rPr>
        <w:t>?</w:t>
      </w:r>
      <w:r>
        <w:rPr>
          <w:rtl/>
        </w:rPr>
        <w:t xml:space="preserve"> </w:t>
      </w:r>
      <w:bookmarkStart w:id="5300" w:name="_ETM_Q11_406170"/>
      <w:bookmarkEnd w:id="5300"/>
      <w:r>
        <w:rPr>
          <w:rtl/>
        </w:rPr>
        <w:t xml:space="preserve">שהיא </w:t>
      </w:r>
      <w:bookmarkStart w:id="5301" w:name="_ETM_Q11_406409"/>
      <w:bookmarkEnd w:id="5301"/>
      <w:r>
        <w:rPr>
          <w:rtl/>
        </w:rPr>
        <w:t>מפוטרת</w:t>
      </w:r>
      <w:r>
        <w:rPr>
          <w:rFonts w:hint="cs"/>
          <w:rtl/>
        </w:rPr>
        <w:t>.</w:t>
      </w:r>
      <w:r>
        <w:rPr>
          <w:rtl/>
        </w:rPr>
        <w:t xml:space="preserve"> </w:t>
      </w:r>
      <w:bookmarkStart w:id="5302" w:name="_ETM_Q11_408420"/>
      <w:bookmarkEnd w:id="5302"/>
      <w:r>
        <w:rPr>
          <w:rtl/>
        </w:rPr>
        <w:t xml:space="preserve">פעם </w:t>
      </w:r>
      <w:bookmarkStart w:id="5303" w:name="_ETM_Q11_408780"/>
      <w:bookmarkEnd w:id="5303"/>
      <w:r>
        <w:rPr>
          <w:rtl/>
        </w:rPr>
        <w:t xml:space="preserve">היינו </w:t>
      </w:r>
      <w:bookmarkStart w:id="5304" w:name="_ETM_Q11_409020"/>
      <w:bookmarkEnd w:id="5304"/>
      <w:r>
        <w:rPr>
          <w:rtl/>
        </w:rPr>
        <w:t xml:space="preserve">מדברים </w:t>
      </w:r>
      <w:bookmarkStart w:id="5305" w:name="_ETM_Q11_409440"/>
      <w:bookmarkEnd w:id="5305"/>
      <w:r>
        <w:rPr>
          <w:rtl/>
        </w:rPr>
        <w:t xml:space="preserve">פה </w:t>
      </w:r>
      <w:bookmarkStart w:id="5306" w:name="_ETM_Q11_409590"/>
      <w:bookmarkEnd w:id="5306"/>
      <w:r>
        <w:rPr>
          <w:rtl/>
        </w:rPr>
        <w:t xml:space="preserve">בכנסת </w:t>
      </w:r>
      <w:bookmarkStart w:id="5307" w:name="_ETM_Q11_410130"/>
      <w:bookmarkEnd w:id="5307"/>
      <w:r>
        <w:rPr>
          <w:rFonts w:hint="cs"/>
          <w:rtl/>
        </w:rPr>
        <w:t xml:space="preserve">על </w:t>
      </w:r>
      <w:r>
        <w:rPr>
          <w:rtl/>
        </w:rPr>
        <w:t xml:space="preserve">נשים </w:t>
      </w:r>
      <w:bookmarkStart w:id="5308" w:name="_ETM_Q11_410610"/>
      <w:bookmarkEnd w:id="5308"/>
      <w:r>
        <w:rPr>
          <w:rtl/>
        </w:rPr>
        <w:t>בהריון</w:t>
      </w:r>
      <w:r>
        <w:rPr>
          <w:rFonts w:hint="cs"/>
          <w:rtl/>
        </w:rPr>
        <w:t>,</w:t>
      </w:r>
      <w:r>
        <w:rPr>
          <w:rtl/>
        </w:rPr>
        <w:t xml:space="preserve"> </w:t>
      </w:r>
      <w:bookmarkStart w:id="5309" w:name="_ETM_Q11_411150"/>
      <w:bookmarkEnd w:id="5309"/>
      <w:r>
        <w:rPr>
          <w:rtl/>
        </w:rPr>
        <w:t xml:space="preserve">אחרי </w:t>
      </w:r>
      <w:bookmarkStart w:id="5310" w:name="_ETM_Q11_411420"/>
      <w:bookmarkEnd w:id="5310"/>
      <w:r>
        <w:rPr>
          <w:rtl/>
        </w:rPr>
        <w:t>לידה</w:t>
      </w:r>
      <w:r>
        <w:rPr>
          <w:rFonts w:hint="cs"/>
          <w:rtl/>
        </w:rPr>
        <w:t>;</w:t>
      </w:r>
      <w:r>
        <w:rPr>
          <w:rtl/>
        </w:rPr>
        <w:t xml:space="preserve"> </w:t>
      </w:r>
      <w:bookmarkStart w:id="5311" w:name="_ETM_Q11_412390"/>
      <w:bookmarkEnd w:id="5311"/>
      <w:r>
        <w:rPr>
          <w:rtl/>
        </w:rPr>
        <w:t xml:space="preserve">היום </w:t>
      </w:r>
      <w:bookmarkStart w:id="5312" w:name="_ETM_Q11_412720"/>
      <w:bookmarkEnd w:id="5312"/>
      <w:r>
        <w:rPr>
          <w:rtl/>
        </w:rPr>
        <w:t xml:space="preserve">אנחנו </w:t>
      </w:r>
      <w:bookmarkStart w:id="5313" w:name="_ETM_Q11_412990"/>
      <w:bookmarkEnd w:id="5313"/>
      <w:r>
        <w:rPr>
          <w:rtl/>
        </w:rPr>
        <w:t xml:space="preserve">מדברים </w:t>
      </w:r>
      <w:bookmarkStart w:id="5314" w:name="_ETM_Q11_413530"/>
      <w:bookmarkEnd w:id="5314"/>
      <w:r>
        <w:rPr>
          <w:rtl/>
        </w:rPr>
        <w:t xml:space="preserve">על </w:t>
      </w:r>
      <w:bookmarkStart w:id="5315" w:name="_ETM_Q11_414190"/>
      <w:bookmarkEnd w:id="5315"/>
      <w:r>
        <w:rPr>
          <w:rFonts w:hint="cs"/>
          <w:rtl/>
        </w:rPr>
        <w:t>א</w:t>
      </w:r>
      <w:r>
        <w:rPr>
          <w:rtl/>
        </w:rPr>
        <w:t xml:space="preserve">נשים </w:t>
      </w:r>
      <w:bookmarkStart w:id="5316" w:name="_ETM_Q11_414640"/>
      <w:bookmarkEnd w:id="5316"/>
      <w:r>
        <w:rPr>
          <w:rtl/>
        </w:rPr>
        <w:t>במילואים</w:t>
      </w:r>
      <w:r>
        <w:rPr>
          <w:rFonts w:hint="cs"/>
          <w:rtl/>
        </w:rPr>
        <w:t>,</w:t>
      </w:r>
      <w:r>
        <w:rPr>
          <w:rtl/>
        </w:rPr>
        <w:t xml:space="preserve"> </w:t>
      </w:r>
      <w:bookmarkStart w:id="5317" w:name="_ETM_Q11_415150"/>
      <w:bookmarkEnd w:id="5317"/>
      <w:r>
        <w:rPr>
          <w:rtl/>
        </w:rPr>
        <w:t xml:space="preserve">אלה </w:t>
      </w:r>
      <w:bookmarkStart w:id="5318" w:name="_ETM_Q11_415390"/>
      <w:bookmarkEnd w:id="5318"/>
      <w:proofErr w:type="spellStart"/>
      <w:r>
        <w:rPr>
          <w:rtl/>
        </w:rPr>
        <w:t>שמג</w:t>
      </w:r>
      <w:r>
        <w:rPr>
          <w:rFonts w:hint="cs"/>
          <w:rtl/>
        </w:rPr>
        <w:t>י</w:t>
      </w:r>
      <w:r>
        <w:rPr>
          <w:rtl/>
        </w:rPr>
        <w:t>נים</w:t>
      </w:r>
      <w:proofErr w:type="spellEnd"/>
      <w:r>
        <w:rPr>
          <w:rtl/>
        </w:rPr>
        <w:t xml:space="preserve"> </w:t>
      </w:r>
      <w:bookmarkStart w:id="5319" w:name="_ETM_Q11_415990"/>
      <w:bookmarkEnd w:id="5319"/>
      <w:r>
        <w:rPr>
          <w:rtl/>
        </w:rPr>
        <w:t>עלינו</w:t>
      </w:r>
      <w:r>
        <w:rPr>
          <w:rFonts w:hint="cs"/>
          <w:rtl/>
        </w:rPr>
        <w:t>,</w:t>
      </w:r>
      <w:r>
        <w:rPr>
          <w:rtl/>
        </w:rPr>
        <w:t xml:space="preserve"> </w:t>
      </w:r>
      <w:bookmarkStart w:id="5320" w:name="_ETM_Q11_416290"/>
      <w:bookmarkEnd w:id="5320"/>
      <w:r>
        <w:rPr>
          <w:rtl/>
        </w:rPr>
        <w:t xml:space="preserve">בסך </w:t>
      </w:r>
      <w:bookmarkStart w:id="5321" w:name="_ETM_Q11_416590"/>
      <w:bookmarkEnd w:id="5321"/>
      <w:r>
        <w:rPr>
          <w:rtl/>
        </w:rPr>
        <w:t xml:space="preserve">הכול </w:t>
      </w:r>
      <w:bookmarkStart w:id="5322" w:name="_ETM_Q11_416890"/>
      <w:bookmarkStart w:id="5323" w:name="_ETM_Q11_417310"/>
      <w:bookmarkStart w:id="5324" w:name="_ETM_Q11_418570"/>
      <w:bookmarkEnd w:id="5322"/>
      <w:bookmarkEnd w:id="5323"/>
      <w:bookmarkEnd w:id="5324"/>
      <w:r>
        <w:rPr>
          <w:rFonts w:hint="cs"/>
          <w:rtl/>
        </w:rPr>
        <w:t xml:space="preserve">3%, 4% </w:t>
      </w:r>
      <w:r>
        <w:rPr>
          <w:rtl/>
        </w:rPr>
        <w:t xml:space="preserve">מהאוכלוסייה </w:t>
      </w:r>
      <w:bookmarkStart w:id="5325" w:name="_ETM_Q11_419230"/>
      <w:bookmarkEnd w:id="5325"/>
      <w:r>
        <w:rPr>
          <w:rtl/>
        </w:rPr>
        <w:t>בישראל</w:t>
      </w:r>
      <w:r>
        <w:rPr>
          <w:rFonts w:hint="cs"/>
          <w:rtl/>
        </w:rPr>
        <w:t>.</w:t>
      </w:r>
      <w:r>
        <w:rPr>
          <w:rtl/>
        </w:rPr>
        <w:t xml:space="preserve"> </w:t>
      </w:r>
      <w:bookmarkStart w:id="5326" w:name="_ETM_Q11_420200"/>
      <w:bookmarkEnd w:id="5326"/>
    </w:p>
    <w:p w:rsidR="00317FED" w:rsidRDefault="00317FED" w:rsidP="004D7507">
      <w:pPr>
        <w:rPr>
          <w:rtl/>
        </w:rPr>
      </w:pPr>
    </w:p>
    <w:p w:rsidR="00317FED" w:rsidRDefault="00317FED" w:rsidP="004D7507">
      <w:pPr>
        <w:rPr>
          <w:rtl/>
        </w:rPr>
      </w:pPr>
      <w:r>
        <w:rPr>
          <w:rtl/>
        </w:rPr>
        <w:t xml:space="preserve">לשאלת </w:t>
      </w:r>
      <w:bookmarkStart w:id="5327" w:name="_ETM_Q11_421849"/>
      <w:bookmarkEnd w:id="5327"/>
      <w:r>
        <w:rPr>
          <w:rtl/>
        </w:rPr>
        <w:t xml:space="preserve">חברת </w:t>
      </w:r>
      <w:bookmarkStart w:id="5328" w:name="_ETM_Q11_422180"/>
      <w:bookmarkEnd w:id="5328"/>
      <w:r>
        <w:rPr>
          <w:rtl/>
        </w:rPr>
        <w:t xml:space="preserve">הכנסת </w:t>
      </w:r>
      <w:bookmarkStart w:id="5329" w:name="_ETM_Q11_422540"/>
      <w:bookmarkEnd w:id="5329"/>
      <w:r>
        <w:rPr>
          <w:rFonts w:hint="cs"/>
          <w:rtl/>
        </w:rPr>
        <w:t xml:space="preserve">גוטליב, </w:t>
      </w:r>
      <w:r>
        <w:rPr>
          <w:rtl/>
        </w:rPr>
        <w:t xml:space="preserve">מדובר </w:t>
      </w:r>
      <w:bookmarkStart w:id="5330" w:name="_ETM_Q11_422900"/>
      <w:bookmarkEnd w:id="5330"/>
      <w:r>
        <w:rPr>
          <w:rtl/>
        </w:rPr>
        <w:t xml:space="preserve">בהצעה </w:t>
      </w:r>
      <w:bookmarkStart w:id="5331" w:name="_ETM_Q11_423349"/>
      <w:bookmarkEnd w:id="5331"/>
      <w:r>
        <w:rPr>
          <w:rtl/>
        </w:rPr>
        <w:t>פשוטה</w:t>
      </w:r>
      <w:r>
        <w:rPr>
          <w:rFonts w:hint="cs"/>
          <w:rtl/>
        </w:rPr>
        <w:t>.</w:t>
      </w:r>
      <w:r>
        <w:rPr>
          <w:rtl/>
        </w:rPr>
        <w:t xml:space="preserve"> </w:t>
      </w:r>
      <w:bookmarkStart w:id="5332" w:name="_ETM_Q11_424720"/>
      <w:bookmarkEnd w:id="5332"/>
      <w:r>
        <w:rPr>
          <w:rtl/>
        </w:rPr>
        <w:t xml:space="preserve">מה </w:t>
      </w:r>
      <w:bookmarkStart w:id="5333" w:name="_ETM_Q11_425080"/>
      <w:bookmarkEnd w:id="5333"/>
      <w:r>
        <w:rPr>
          <w:rtl/>
        </w:rPr>
        <w:t xml:space="preserve">היא </w:t>
      </w:r>
      <w:bookmarkStart w:id="5334" w:name="_ETM_Q11_425230"/>
      <w:bookmarkEnd w:id="5334"/>
      <w:r>
        <w:rPr>
          <w:rtl/>
        </w:rPr>
        <w:t>אומרת</w:t>
      </w:r>
      <w:r>
        <w:rPr>
          <w:rFonts w:hint="cs"/>
          <w:rtl/>
        </w:rPr>
        <w:t>?</w:t>
      </w:r>
      <w:r>
        <w:rPr>
          <w:rtl/>
        </w:rPr>
        <w:t xml:space="preserve"> </w:t>
      </w:r>
      <w:bookmarkStart w:id="5335" w:name="_ETM_Q11_425769"/>
      <w:bookmarkStart w:id="5336" w:name="_ETM_Q11_425830"/>
      <w:bookmarkEnd w:id="5335"/>
      <w:bookmarkEnd w:id="5336"/>
      <w:r>
        <w:rPr>
          <w:rtl/>
        </w:rPr>
        <w:t xml:space="preserve">תקופת </w:t>
      </w:r>
      <w:bookmarkStart w:id="5337" w:name="_ETM_Q11_426310"/>
      <w:bookmarkEnd w:id="5337"/>
      <w:r>
        <w:rPr>
          <w:rtl/>
        </w:rPr>
        <w:t xml:space="preserve">ההגנה </w:t>
      </w:r>
      <w:bookmarkStart w:id="5338" w:name="_ETM_Q11_426730"/>
      <w:bookmarkEnd w:id="5338"/>
      <w:r>
        <w:rPr>
          <w:rtl/>
        </w:rPr>
        <w:t xml:space="preserve">מפיטורים </w:t>
      </w:r>
      <w:bookmarkStart w:id="5339" w:name="_ETM_Q11_427360"/>
      <w:bookmarkEnd w:id="5339"/>
      <w:r>
        <w:rPr>
          <w:rtl/>
        </w:rPr>
        <w:t>תו</w:t>
      </w:r>
      <w:r>
        <w:rPr>
          <w:rFonts w:hint="cs"/>
          <w:rtl/>
        </w:rPr>
        <w:t>א</w:t>
      </w:r>
      <w:r>
        <w:rPr>
          <w:rtl/>
        </w:rPr>
        <w:t xml:space="preserve">רך </w:t>
      </w:r>
      <w:bookmarkStart w:id="5340" w:name="_ETM_Q11_428379"/>
      <w:bookmarkEnd w:id="5340"/>
      <w:r>
        <w:rPr>
          <w:rFonts w:hint="cs"/>
          <w:rtl/>
        </w:rPr>
        <w:t>מ</w:t>
      </w:r>
      <w:r>
        <w:rPr>
          <w:rtl/>
        </w:rPr>
        <w:t xml:space="preserve">חודשיים </w:t>
      </w:r>
      <w:bookmarkStart w:id="5341" w:name="_ETM_Q11_429400"/>
      <w:bookmarkEnd w:id="5341"/>
      <w:r>
        <w:rPr>
          <w:rtl/>
        </w:rPr>
        <w:t>ל</w:t>
      </w:r>
      <w:bookmarkStart w:id="5342" w:name="_ETM_Q11_430299"/>
      <w:bookmarkEnd w:id="5342"/>
      <w:r>
        <w:rPr>
          <w:rFonts w:hint="cs"/>
          <w:rtl/>
        </w:rPr>
        <w:t xml:space="preserve">שלושה. </w:t>
      </w:r>
      <w:r>
        <w:rPr>
          <w:rtl/>
        </w:rPr>
        <w:t xml:space="preserve">לא </w:t>
      </w:r>
      <w:bookmarkStart w:id="5343" w:name="_ETM_Q11_430510"/>
      <w:bookmarkEnd w:id="5343"/>
      <w:r>
        <w:rPr>
          <w:rtl/>
        </w:rPr>
        <w:t>כטובה</w:t>
      </w:r>
      <w:r>
        <w:rPr>
          <w:rFonts w:hint="cs"/>
          <w:rtl/>
        </w:rPr>
        <w:t>,</w:t>
      </w:r>
      <w:r>
        <w:rPr>
          <w:rtl/>
        </w:rPr>
        <w:t xml:space="preserve"> </w:t>
      </w:r>
      <w:bookmarkStart w:id="5344" w:name="_ETM_Q11_431500"/>
      <w:bookmarkEnd w:id="5344"/>
      <w:r>
        <w:rPr>
          <w:rtl/>
        </w:rPr>
        <w:t xml:space="preserve">לא </w:t>
      </w:r>
      <w:bookmarkStart w:id="5345" w:name="_ETM_Q11_431709"/>
      <w:bookmarkEnd w:id="5345"/>
      <w:r>
        <w:rPr>
          <w:rtl/>
        </w:rPr>
        <w:t>כהטבה</w:t>
      </w:r>
      <w:r>
        <w:rPr>
          <w:rFonts w:hint="cs"/>
          <w:rtl/>
        </w:rPr>
        <w:t xml:space="preserve"> –</w:t>
      </w:r>
      <w:r>
        <w:rPr>
          <w:rtl/>
        </w:rPr>
        <w:t xml:space="preserve"> </w:t>
      </w:r>
      <w:bookmarkStart w:id="5346" w:name="_ETM_Q11_432670"/>
      <w:bookmarkEnd w:id="5346"/>
      <w:r>
        <w:rPr>
          <w:rtl/>
        </w:rPr>
        <w:t>כ</w:t>
      </w:r>
      <w:bookmarkStart w:id="5347" w:name="_ETM_Q11_432849"/>
      <w:bookmarkEnd w:id="5347"/>
      <w:r>
        <w:rPr>
          <w:rtl/>
        </w:rPr>
        <w:t xml:space="preserve">היגיון </w:t>
      </w:r>
      <w:bookmarkStart w:id="5348" w:name="_ETM_Q11_433239"/>
      <w:bookmarkEnd w:id="5348"/>
      <w:r>
        <w:rPr>
          <w:rtl/>
        </w:rPr>
        <w:t>בסיסי</w:t>
      </w:r>
      <w:r>
        <w:rPr>
          <w:rFonts w:hint="cs"/>
          <w:rtl/>
        </w:rPr>
        <w:t>.</w:t>
      </w:r>
      <w:r>
        <w:rPr>
          <w:rtl/>
        </w:rPr>
        <w:t xml:space="preserve"> </w:t>
      </w:r>
      <w:bookmarkStart w:id="5349" w:name="_ETM_Q11_434140"/>
      <w:bookmarkEnd w:id="5349"/>
      <w:r>
        <w:rPr>
          <w:rtl/>
        </w:rPr>
        <w:t xml:space="preserve">אנשים </w:t>
      </w:r>
      <w:bookmarkStart w:id="5350" w:name="_ETM_Q11_434590"/>
      <w:bookmarkEnd w:id="5350"/>
      <w:r>
        <w:rPr>
          <w:rtl/>
        </w:rPr>
        <w:t xml:space="preserve">משרתים </w:t>
      </w:r>
      <w:bookmarkStart w:id="5351" w:name="_ETM_Q11_435010"/>
      <w:bookmarkEnd w:id="5351"/>
      <w:r>
        <w:rPr>
          <w:rtl/>
        </w:rPr>
        <w:t xml:space="preserve">במלחמה </w:t>
      </w:r>
      <w:bookmarkStart w:id="5352" w:name="_ETM_Q11_436089"/>
      <w:bookmarkEnd w:id="5352"/>
      <w:r>
        <w:rPr>
          <w:rtl/>
        </w:rPr>
        <w:t xml:space="preserve">מאות </w:t>
      </w:r>
      <w:bookmarkStart w:id="5353" w:name="_ETM_Q11_436509"/>
      <w:bookmarkEnd w:id="5353"/>
      <w:r>
        <w:rPr>
          <w:rtl/>
        </w:rPr>
        <w:t>יומיים</w:t>
      </w:r>
      <w:r>
        <w:rPr>
          <w:rFonts w:hint="cs"/>
          <w:rtl/>
        </w:rPr>
        <w:t>,</w:t>
      </w:r>
      <w:r>
        <w:rPr>
          <w:rtl/>
        </w:rPr>
        <w:t xml:space="preserve"> </w:t>
      </w:r>
      <w:bookmarkStart w:id="5354" w:name="_ETM_Q11_437500"/>
      <w:bookmarkEnd w:id="5354"/>
      <w:r>
        <w:rPr>
          <w:rtl/>
        </w:rPr>
        <w:t xml:space="preserve">לוקח </w:t>
      </w:r>
      <w:bookmarkStart w:id="5355" w:name="_ETM_Q11_437949"/>
      <w:bookmarkEnd w:id="5355"/>
      <w:r>
        <w:rPr>
          <w:rtl/>
        </w:rPr>
        <w:t xml:space="preserve">הרבה </w:t>
      </w:r>
      <w:bookmarkStart w:id="5356" w:name="_ETM_Q11_438250"/>
      <w:bookmarkEnd w:id="5356"/>
      <w:r>
        <w:rPr>
          <w:rtl/>
        </w:rPr>
        <w:t xml:space="preserve">זמן </w:t>
      </w:r>
      <w:bookmarkStart w:id="5357" w:name="_ETM_Q11_438550"/>
      <w:bookmarkEnd w:id="5357"/>
      <w:r>
        <w:rPr>
          <w:rtl/>
        </w:rPr>
        <w:t xml:space="preserve">להשתלב </w:t>
      </w:r>
      <w:bookmarkStart w:id="5358" w:name="_ETM_Q11_439029"/>
      <w:bookmarkEnd w:id="5358"/>
      <w:r>
        <w:rPr>
          <w:rtl/>
        </w:rPr>
        <w:t xml:space="preserve">אחר </w:t>
      </w:r>
      <w:bookmarkStart w:id="5359" w:name="_ETM_Q11_439330"/>
      <w:bookmarkEnd w:id="5359"/>
      <w:r>
        <w:rPr>
          <w:rtl/>
        </w:rPr>
        <w:t>כך</w:t>
      </w:r>
      <w:r>
        <w:rPr>
          <w:rFonts w:hint="cs"/>
          <w:rtl/>
        </w:rPr>
        <w:t>.</w:t>
      </w:r>
      <w:r>
        <w:rPr>
          <w:rtl/>
        </w:rPr>
        <w:t xml:space="preserve"> </w:t>
      </w:r>
      <w:bookmarkStart w:id="5360" w:name="_ETM_Q11_439900"/>
      <w:bookmarkEnd w:id="5360"/>
      <w:r>
        <w:rPr>
          <w:rtl/>
        </w:rPr>
        <w:t xml:space="preserve">צריך </w:t>
      </w:r>
      <w:bookmarkStart w:id="5361" w:name="_ETM_Q11_440199"/>
      <w:bookmarkEnd w:id="5361"/>
      <w:r>
        <w:rPr>
          <w:rtl/>
        </w:rPr>
        <w:t xml:space="preserve">לשמור </w:t>
      </w:r>
      <w:bookmarkStart w:id="5362" w:name="_ETM_Q11_440680"/>
      <w:bookmarkEnd w:id="5362"/>
      <w:r>
        <w:rPr>
          <w:rtl/>
        </w:rPr>
        <w:t>עליהם</w:t>
      </w:r>
      <w:r>
        <w:rPr>
          <w:rFonts w:hint="cs"/>
          <w:rtl/>
        </w:rPr>
        <w:t>,</w:t>
      </w:r>
      <w:r>
        <w:rPr>
          <w:rtl/>
        </w:rPr>
        <w:t xml:space="preserve"> </w:t>
      </w:r>
      <w:bookmarkStart w:id="5363" w:name="_ETM_Q11_440919"/>
      <w:bookmarkEnd w:id="5363"/>
      <w:r>
        <w:rPr>
          <w:rtl/>
        </w:rPr>
        <w:t xml:space="preserve">צריך </w:t>
      </w:r>
      <w:bookmarkStart w:id="5364" w:name="_ETM_Q11_441190"/>
      <w:bookmarkEnd w:id="5364"/>
      <w:r>
        <w:rPr>
          <w:rtl/>
        </w:rPr>
        <w:t xml:space="preserve">להגן </w:t>
      </w:r>
      <w:bookmarkStart w:id="5365" w:name="_ETM_Q11_441580"/>
      <w:bookmarkEnd w:id="5365"/>
      <w:r>
        <w:rPr>
          <w:rtl/>
        </w:rPr>
        <w:t>עליהם</w:t>
      </w:r>
      <w:r>
        <w:rPr>
          <w:rFonts w:hint="cs"/>
          <w:rtl/>
        </w:rPr>
        <w:t>.</w:t>
      </w:r>
      <w:r>
        <w:rPr>
          <w:rtl/>
        </w:rPr>
        <w:t xml:space="preserve"> </w:t>
      </w:r>
      <w:bookmarkStart w:id="5366" w:name="_ETM_Q11_442089"/>
      <w:bookmarkEnd w:id="5366"/>
      <w:r>
        <w:rPr>
          <w:rtl/>
        </w:rPr>
        <w:t xml:space="preserve">אנחנו </w:t>
      </w:r>
      <w:bookmarkStart w:id="5367" w:name="_ETM_Q11_442510"/>
      <w:bookmarkEnd w:id="5367"/>
      <w:r>
        <w:rPr>
          <w:rtl/>
        </w:rPr>
        <w:t xml:space="preserve">לא </w:t>
      </w:r>
      <w:bookmarkStart w:id="5368" w:name="_ETM_Q11_442600"/>
      <w:bookmarkEnd w:id="5368"/>
      <w:r>
        <w:rPr>
          <w:rtl/>
        </w:rPr>
        <w:t xml:space="preserve">יכולים </w:t>
      </w:r>
      <w:bookmarkStart w:id="5369" w:name="_ETM_Q11_442960"/>
      <w:bookmarkEnd w:id="5369"/>
      <w:r>
        <w:rPr>
          <w:rtl/>
        </w:rPr>
        <w:t xml:space="preserve">להיות </w:t>
      </w:r>
      <w:bookmarkStart w:id="5370" w:name="_ETM_Q11_443199"/>
      <w:bookmarkEnd w:id="5370"/>
      <w:r>
        <w:rPr>
          <w:rtl/>
        </w:rPr>
        <w:t xml:space="preserve">תלויים </w:t>
      </w:r>
      <w:bookmarkStart w:id="5371" w:name="_ETM_Q11_444220"/>
      <w:bookmarkEnd w:id="5371"/>
      <w:r>
        <w:rPr>
          <w:rtl/>
        </w:rPr>
        <w:t xml:space="preserve">בסבלנות </w:t>
      </w:r>
      <w:bookmarkStart w:id="5372" w:name="_ETM_Q11_445389"/>
      <w:bookmarkEnd w:id="5372"/>
      <w:r>
        <w:rPr>
          <w:rtl/>
        </w:rPr>
        <w:t xml:space="preserve">או </w:t>
      </w:r>
      <w:bookmarkStart w:id="5373" w:name="_ETM_Q11_445540"/>
      <w:bookmarkEnd w:id="5373"/>
      <w:r>
        <w:rPr>
          <w:rtl/>
        </w:rPr>
        <w:t xml:space="preserve">בטובות </w:t>
      </w:r>
      <w:bookmarkStart w:id="5374" w:name="_ETM_Q11_446529"/>
      <w:bookmarkEnd w:id="5374"/>
      <w:r>
        <w:rPr>
          <w:rtl/>
        </w:rPr>
        <w:t xml:space="preserve">של </w:t>
      </w:r>
      <w:bookmarkStart w:id="5375" w:name="_ETM_Q11_446919"/>
      <w:bookmarkEnd w:id="5375"/>
      <w:r>
        <w:rPr>
          <w:rtl/>
        </w:rPr>
        <w:t>המעסיקים</w:t>
      </w:r>
      <w:r>
        <w:rPr>
          <w:rFonts w:hint="cs"/>
          <w:rtl/>
        </w:rPr>
        <w:t>.</w:t>
      </w:r>
      <w:r>
        <w:rPr>
          <w:rtl/>
        </w:rPr>
        <w:t xml:space="preserve"> </w:t>
      </w:r>
      <w:bookmarkStart w:id="5376" w:name="_ETM_Q11_447970"/>
      <w:bookmarkEnd w:id="5376"/>
      <w:r>
        <w:rPr>
          <w:rtl/>
        </w:rPr>
        <w:t xml:space="preserve">אנחנו </w:t>
      </w:r>
      <w:bookmarkStart w:id="5377" w:name="_ETM_Q11_448330"/>
      <w:bookmarkEnd w:id="5377"/>
      <w:r>
        <w:rPr>
          <w:rtl/>
        </w:rPr>
        <w:t xml:space="preserve">קוראים </w:t>
      </w:r>
      <w:bookmarkStart w:id="5378" w:name="_ETM_Q11_448600"/>
      <w:bookmarkEnd w:id="5378"/>
      <w:r>
        <w:rPr>
          <w:rtl/>
        </w:rPr>
        <w:t>לחיילים</w:t>
      </w:r>
      <w:r>
        <w:rPr>
          <w:rFonts w:hint="cs"/>
          <w:rtl/>
        </w:rPr>
        <w:t>: בואו</w:t>
      </w:r>
      <w:r>
        <w:rPr>
          <w:rtl/>
        </w:rPr>
        <w:t xml:space="preserve"> </w:t>
      </w:r>
      <w:bookmarkStart w:id="5379" w:name="_ETM_Q11_449110"/>
      <w:bookmarkStart w:id="5380" w:name="_ETM_Q11_449740"/>
      <w:bookmarkEnd w:id="5379"/>
      <w:bookmarkEnd w:id="5380"/>
      <w:r>
        <w:rPr>
          <w:rtl/>
        </w:rPr>
        <w:t xml:space="preserve">תגנו </w:t>
      </w:r>
      <w:bookmarkStart w:id="5381" w:name="_ETM_Q11_450220"/>
      <w:bookmarkEnd w:id="5381"/>
      <w:r>
        <w:rPr>
          <w:rtl/>
        </w:rPr>
        <w:t>עלינו</w:t>
      </w:r>
      <w:r>
        <w:rPr>
          <w:rFonts w:hint="cs"/>
          <w:rtl/>
        </w:rPr>
        <w:t>,</w:t>
      </w:r>
      <w:r>
        <w:rPr>
          <w:rtl/>
        </w:rPr>
        <w:t xml:space="preserve"> </w:t>
      </w:r>
      <w:bookmarkStart w:id="5382" w:name="_ETM_Q11_450940"/>
      <w:bookmarkEnd w:id="5382"/>
      <w:r>
        <w:rPr>
          <w:rtl/>
        </w:rPr>
        <w:t xml:space="preserve">ולכן </w:t>
      </w:r>
      <w:bookmarkStart w:id="5383" w:name="_ETM_Q11_451389"/>
      <w:bookmarkEnd w:id="5383"/>
      <w:r>
        <w:rPr>
          <w:rtl/>
        </w:rPr>
        <w:t xml:space="preserve">אנחנו </w:t>
      </w:r>
      <w:bookmarkStart w:id="5384" w:name="_ETM_Q11_451570"/>
      <w:bookmarkEnd w:id="5384"/>
      <w:r>
        <w:rPr>
          <w:rtl/>
        </w:rPr>
        <w:t xml:space="preserve">צריכים </w:t>
      </w:r>
      <w:bookmarkStart w:id="5385" w:name="_ETM_Q11_451810"/>
      <w:bookmarkEnd w:id="5385"/>
      <w:r>
        <w:rPr>
          <w:rtl/>
        </w:rPr>
        <w:t xml:space="preserve">לתת </w:t>
      </w:r>
      <w:bookmarkStart w:id="5386" w:name="_ETM_Q11_452020"/>
      <w:bookmarkEnd w:id="5386"/>
      <w:r>
        <w:rPr>
          <w:rtl/>
        </w:rPr>
        <w:t xml:space="preserve">להם </w:t>
      </w:r>
      <w:bookmarkStart w:id="5387" w:name="_ETM_Q11_452199"/>
      <w:bookmarkEnd w:id="5387"/>
      <w:r>
        <w:rPr>
          <w:rtl/>
        </w:rPr>
        <w:t xml:space="preserve">הגנה </w:t>
      </w:r>
      <w:bookmarkStart w:id="5388" w:name="_ETM_Q11_452529"/>
      <w:bookmarkEnd w:id="5388"/>
      <w:r>
        <w:rPr>
          <w:rtl/>
        </w:rPr>
        <w:t xml:space="preserve">מורחבת </w:t>
      </w:r>
      <w:bookmarkStart w:id="5389" w:name="_ETM_Q11_453070"/>
      <w:bookmarkEnd w:id="5389"/>
      <w:r>
        <w:rPr>
          <w:rtl/>
        </w:rPr>
        <w:t>באזרחות</w:t>
      </w:r>
      <w:r>
        <w:rPr>
          <w:rFonts w:hint="cs"/>
          <w:rtl/>
        </w:rPr>
        <w:t>.</w:t>
      </w:r>
      <w:r>
        <w:rPr>
          <w:rtl/>
        </w:rPr>
        <w:t xml:space="preserve"> </w:t>
      </w:r>
      <w:bookmarkStart w:id="5390" w:name="_ETM_Q11_454060"/>
      <w:bookmarkEnd w:id="5390"/>
      <w:r>
        <w:rPr>
          <w:rtl/>
        </w:rPr>
        <w:t xml:space="preserve">נבו </w:t>
      </w:r>
      <w:bookmarkStart w:id="5391" w:name="_ETM_Q11_454360"/>
      <w:bookmarkEnd w:id="5391"/>
      <w:r>
        <w:rPr>
          <w:rtl/>
        </w:rPr>
        <w:t>כץ</w:t>
      </w:r>
      <w:r>
        <w:rPr>
          <w:rFonts w:hint="cs"/>
          <w:rtl/>
        </w:rPr>
        <w:t>,</w:t>
      </w:r>
      <w:r>
        <w:rPr>
          <w:rtl/>
        </w:rPr>
        <w:t xml:space="preserve"> </w:t>
      </w:r>
      <w:bookmarkStart w:id="5392" w:name="_ETM_Q11_454660"/>
      <w:bookmarkEnd w:id="5392"/>
      <w:r>
        <w:rPr>
          <w:rtl/>
        </w:rPr>
        <w:t xml:space="preserve">תקשיב </w:t>
      </w:r>
      <w:bookmarkStart w:id="5393" w:name="_ETM_Q11_454990"/>
      <w:bookmarkEnd w:id="5393"/>
      <w:r>
        <w:rPr>
          <w:rFonts w:hint="cs"/>
          <w:rtl/>
        </w:rPr>
        <w:t>ל</w:t>
      </w:r>
      <w:r>
        <w:rPr>
          <w:rtl/>
        </w:rPr>
        <w:t xml:space="preserve">מה </w:t>
      </w:r>
      <w:bookmarkStart w:id="5394" w:name="_ETM_Q11_455080"/>
      <w:bookmarkEnd w:id="5394"/>
      <w:r>
        <w:rPr>
          <w:rFonts w:hint="cs"/>
          <w:rtl/>
        </w:rPr>
        <w:t>שטלי</w:t>
      </w:r>
      <w:r>
        <w:rPr>
          <w:rtl/>
        </w:rPr>
        <w:t xml:space="preserve"> </w:t>
      </w:r>
      <w:bookmarkStart w:id="5395" w:name="_ETM_Q11_455470"/>
      <w:bookmarkEnd w:id="5395"/>
      <w:r>
        <w:rPr>
          <w:rtl/>
        </w:rPr>
        <w:t xml:space="preserve">אומרת </w:t>
      </w:r>
      <w:bookmarkStart w:id="5396" w:name="_ETM_Q11_455800"/>
      <w:bookmarkEnd w:id="5396"/>
      <w:r>
        <w:rPr>
          <w:rtl/>
        </w:rPr>
        <w:t>לך</w:t>
      </w:r>
      <w:r>
        <w:rPr>
          <w:rFonts w:hint="cs"/>
          <w:rtl/>
        </w:rPr>
        <w:t>,</w:t>
      </w:r>
      <w:r>
        <w:rPr>
          <w:rtl/>
        </w:rPr>
        <w:t xml:space="preserve"> </w:t>
      </w:r>
      <w:bookmarkStart w:id="5397" w:name="_ETM_Q11_456040"/>
      <w:bookmarkEnd w:id="5397"/>
      <w:r>
        <w:rPr>
          <w:rtl/>
        </w:rPr>
        <w:t xml:space="preserve">כי </w:t>
      </w:r>
      <w:bookmarkStart w:id="5398" w:name="_ETM_Q11_456220"/>
      <w:bookmarkEnd w:id="5398"/>
      <w:r>
        <w:rPr>
          <w:rtl/>
        </w:rPr>
        <w:t xml:space="preserve">היא </w:t>
      </w:r>
      <w:bookmarkStart w:id="5399" w:name="_ETM_Q11_456250"/>
      <w:bookmarkEnd w:id="5399"/>
      <w:r>
        <w:rPr>
          <w:rtl/>
        </w:rPr>
        <w:t>צודקת</w:t>
      </w:r>
      <w:r>
        <w:rPr>
          <w:rFonts w:hint="cs"/>
          <w:rtl/>
        </w:rPr>
        <w:t>.</w:t>
      </w:r>
      <w:r>
        <w:rPr>
          <w:rtl/>
        </w:rPr>
        <w:t xml:space="preserve"> </w:t>
      </w:r>
      <w:bookmarkStart w:id="5400" w:name="_ETM_Q11_457810"/>
      <w:bookmarkStart w:id="5401" w:name="_ETM_Q11_457459"/>
      <w:bookmarkStart w:id="5402" w:name="_ETM_Q11_457623"/>
      <w:bookmarkStart w:id="5403" w:name="_ETM_Q11_457755"/>
      <w:bookmarkStart w:id="5404" w:name="_ETM_Q11_457903"/>
      <w:bookmarkEnd w:id="5400"/>
      <w:bookmarkEnd w:id="5401"/>
      <w:bookmarkEnd w:id="5402"/>
      <w:bookmarkEnd w:id="5403"/>
      <w:bookmarkEnd w:id="5404"/>
      <w:r>
        <w:rPr>
          <w:rtl/>
        </w:rPr>
        <w:t xml:space="preserve">אנחנו </w:t>
      </w:r>
      <w:bookmarkStart w:id="5405" w:name="_ETM_Q11_458379"/>
      <w:bookmarkEnd w:id="5405"/>
      <w:r>
        <w:rPr>
          <w:rtl/>
        </w:rPr>
        <w:t xml:space="preserve">חייבים </w:t>
      </w:r>
      <w:bookmarkStart w:id="5406" w:name="_ETM_Q11_458949"/>
      <w:bookmarkEnd w:id="5406"/>
      <w:r>
        <w:rPr>
          <w:rtl/>
        </w:rPr>
        <w:t xml:space="preserve">הגנה </w:t>
      </w:r>
      <w:bookmarkStart w:id="5407" w:name="_ETM_Q11_459430"/>
      <w:bookmarkEnd w:id="5407"/>
      <w:r>
        <w:rPr>
          <w:rtl/>
        </w:rPr>
        <w:t xml:space="preserve">לאנשי </w:t>
      </w:r>
      <w:bookmarkStart w:id="5408" w:name="_ETM_Q11_459849"/>
      <w:bookmarkEnd w:id="5408"/>
      <w:r>
        <w:rPr>
          <w:rtl/>
        </w:rPr>
        <w:t>המילואים</w:t>
      </w:r>
      <w:r>
        <w:rPr>
          <w:rFonts w:hint="cs"/>
          <w:rtl/>
        </w:rPr>
        <w:t>.</w:t>
      </w:r>
      <w:r>
        <w:rPr>
          <w:rtl/>
        </w:rPr>
        <w:t xml:space="preserve"> </w:t>
      </w:r>
      <w:bookmarkStart w:id="5409" w:name="_ETM_Q11_460750"/>
      <w:bookmarkEnd w:id="5409"/>
      <w:r>
        <w:rPr>
          <w:rtl/>
        </w:rPr>
        <w:t xml:space="preserve">לא </w:t>
      </w:r>
      <w:bookmarkStart w:id="5410" w:name="_ETM_Q11_461020"/>
      <w:bookmarkEnd w:id="5410"/>
      <w:r>
        <w:rPr>
          <w:rtl/>
        </w:rPr>
        <w:t xml:space="preserve">מספיק </w:t>
      </w:r>
      <w:bookmarkStart w:id="5411" w:name="_ETM_Q11_461470"/>
      <w:bookmarkEnd w:id="5411"/>
      <w:r>
        <w:rPr>
          <w:rtl/>
        </w:rPr>
        <w:t xml:space="preserve">60 </w:t>
      </w:r>
      <w:bookmarkStart w:id="5412" w:name="_ETM_Q11_461889"/>
      <w:bookmarkEnd w:id="5412"/>
      <w:r>
        <w:rPr>
          <w:rtl/>
        </w:rPr>
        <w:t xml:space="preserve">יום </w:t>
      </w:r>
      <w:bookmarkStart w:id="5413" w:name="_ETM_Q11_462129"/>
      <w:bookmarkEnd w:id="5413"/>
      <w:r>
        <w:rPr>
          <w:rtl/>
        </w:rPr>
        <w:t xml:space="preserve">בהוראת </w:t>
      </w:r>
      <w:bookmarkStart w:id="5414" w:name="_ETM_Q11_462550"/>
      <w:bookmarkEnd w:id="5414"/>
      <w:r>
        <w:rPr>
          <w:rtl/>
        </w:rPr>
        <w:t>שעה</w:t>
      </w:r>
      <w:r>
        <w:rPr>
          <w:rFonts w:hint="cs"/>
          <w:rtl/>
        </w:rPr>
        <w:t>,</w:t>
      </w:r>
      <w:r>
        <w:rPr>
          <w:rtl/>
        </w:rPr>
        <w:t xml:space="preserve"> </w:t>
      </w:r>
      <w:bookmarkStart w:id="5415" w:name="_ETM_Q11_463270"/>
      <w:bookmarkEnd w:id="5415"/>
      <w:r>
        <w:rPr>
          <w:rtl/>
        </w:rPr>
        <w:t xml:space="preserve">צריך </w:t>
      </w:r>
      <w:bookmarkStart w:id="5416" w:name="_ETM_Q11_463629"/>
      <w:bookmarkEnd w:id="5416"/>
      <w:r>
        <w:rPr>
          <w:rtl/>
        </w:rPr>
        <w:t xml:space="preserve">90 </w:t>
      </w:r>
      <w:bookmarkStart w:id="5417" w:name="_ETM_Q11_464080"/>
      <w:bookmarkEnd w:id="5417"/>
      <w:r>
        <w:rPr>
          <w:rtl/>
        </w:rPr>
        <w:t xml:space="preserve">יום </w:t>
      </w:r>
      <w:bookmarkStart w:id="5418" w:name="_ETM_Q11_464669"/>
      <w:bookmarkEnd w:id="5418"/>
      <w:r>
        <w:rPr>
          <w:rtl/>
        </w:rPr>
        <w:t xml:space="preserve">בחקיקת </w:t>
      </w:r>
      <w:bookmarkStart w:id="5419" w:name="_ETM_Q11_465330"/>
      <w:bookmarkEnd w:id="5419"/>
      <w:r>
        <w:rPr>
          <w:rtl/>
        </w:rPr>
        <w:t>קבע</w:t>
      </w:r>
      <w:r>
        <w:rPr>
          <w:rFonts w:hint="cs"/>
          <w:rtl/>
        </w:rPr>
        <w:t>.</w:t>
      </w:r>
      <w:r>
        <w:rPr>
          <w:rtl/>
        </w:rPr>
        <w:t xml:space="preserve"> </w:t>
      </w:r>
      <w:bookmarkStart w:id="5420" w:name="_ETM_Q11_466050"/>
      <w:bookmarkEnd w:id="5420"/>
      <w:r>
        <w:rPr>
          <w:rtl/>
        </w:rPr>
        <w:t xml:space="preserve">זו </w:t>
      </w:r>
      <w:bookmarkStart w:id="5421" w:name="_ETM_Q11_466529"/>
      <w:bookmarkEnd w:id="5421"/>
      <w:r>
        <w:rPr>
          <w:rtl/>
        </w:rPr>
        <w:t>הס</w:t>
      </w:r>
      <w:r>
        <w:rPr>
          <w:rFonts w:hint="cs"/>
          <w:rtl/>
        </w:rPr>
        <w:t>י</w:t>
      </w:r>
      <w:r>
        <w:rPr>
          <w:rtl/>
        </w:rPr>
        <w:t xml:space="preserve">בה </w:t>
      </w:r>
      <w:bookmarkStart w:id="5422" w:name="_ETM_Q11_466949"/>
      <w:bookmarkEnd w:id="5422"/>
      <w:r>
        <w:rPr>
          <w:rtl/>
        </w:rPr>
        <w:t xml:space="preserve">שהבאתי </w:t>
      </w:r>
      <w:bookmarkStart w:id="5423" w:name="_ETM_Q11_467339"/>
      <w:bookmarkEnd w:id="5423"/>
      <w:r>
        <w:rPr>
          <w:rtl/>
        </w:rPr>
        <w:t xml:space="preserve">את </w:t>
      </w:r>
      <w:bookmarkStart w:id="5424" w:name="_ETM_Q11_467400"/>
      <w:bookmarkEnd w:id="5424"/>
      <w:r>
        <w:rPr>
          <w:rtl/>
        </w:rPr>
        <w:t xml:space="preserve">החקיקה </w:t>
      </w:r>
      <w:bookmarkStart w:id="5425" w:name="_ETM_Q11_467910"/>
      <w:bookmarkEnd w:id="5425"/>
      <w:r>
        <w:rPr>
          <w:rtl/>
        </w:rPr>
        <w:t>הזו</w:t>
      </w:r>
      <w:r>
        <w:rPr>
          <w:rFonts w:hint="cs"/>
          <w:rtl/>
        </w:rPr>
        <w:t>.</w:t>
      </w:r>
      <w:r>
        <w:rPr>
          <w:rtl/>
        </w:rPr>
        <w:t xml:space="preserve"> </w:t>
      </w:r>
      <w:bookmarkStart w:id="5426" w:name="_ETM_Q11_468509"/>
      <w:bookmarkEnd w:id="5426"/>
      <w:r>
        <w:rPr>
          <w:rtl/>
        </w:rPr>
        <w:t>לצערי</w:t>
      </w:r>
      <w:r>
        <w:rPr>
          <w:rFonts w:hint="cs"/>
          <w:rtl/>
        </w:rPr>
        <w:t>,</w:t>
      </w:r>
      <w:r>
        <w:rPr>
          <w:rtl/>
        </w:rPr>
        <w:t xml:space="preserve"> </w:t>
      </w:r>
      <w:bookmarkStart w:id="5427" w:name="_ETM_Q11_468960"/>
      <w:bookmarkEnd w:id="5427"/>
      <w:r>
        <w:rPr>
          <w:rtl/>
        </w:rPr>
        <w:t xml:space="preserve">הממשלה </w:t>
      </w:r>
      <w:bookmarkStart w:id="5428" w:name="_ETM_Q11_470009"/>
      <w:bookmarkStart w:id="5429" w:name="_ETM_Q11_471960"/>
      <w:bookmarkEnd w:id="5428"/>
      <w:bookmarkEnd w:id="5429"/>
      <w:r>
        <w:rPr>
          <w:rFonts w:hint="cs"/>
          <w:rtl/>
        </w:rPr>
        <w:t>ב</w:t>
      </w:r>
      <w:r w:rsidRPr="00881F35">
        <w:rPr>
          <w:rtl/>
        </w:rPr>
        <w:t xml:space="preserve">נונשלנטיות </w:t>
      </w:r>
      <w:r>
        <w:rPr>
          <w:rtl/>
        </w:rPr>
        <w:t xml:space="preserve">דחתה </w:t>
      </w:r>
      <w:bookmarkStart w:id="5430" w:name="_ETM_Q11_472320"/>
      <w:bookmarkEnd w:id="5430"/>
      <w:r>
        <w:rPr>
          <w:rtl/>
        </w:rPr>
        <w:t>אות</w:t>
      </w:r>
      <w:r>
        <w:rPr>
          <w:rFonts w:hint="cs"/>
          <w:rtl/>
        </w:rPr>
        <w:t xml:space="preserve">ה </w:t>
      </w:r>
      <w:bookmarkStart w:id="5431" w:name="_ETM_Q11_472500"/>
      <w:bookmarkEnd w:id="5431"/>
      <w:r>
        <w:rPr>
          <w:rtl/>
        </w:rPr>
        <w:t xml:space="preserve">בכמה </w:t>
      </w:r>
      <w:bookmarkStart w:id="5432" w:name="_ETM_Q11_472860"/>
      <w:bookmarkEnd w:id="5432"/>
      <w:r>
        <w:rPr>
          <w:rtl/>
        </w:rPr>
        <w:t>חודשים</w:t>
      </w:r>
      <w:r>
        <w:rPr>
          <w:rFonts w:hint="cs"/>
          <w:rtl/>
        </w:rPr>
        <w:t>.</w:t>
      </w:r>
      <w:r>
        <w:rPr>
          <w:rtl/>
        </w:rPr>
        <w:t xml:space="preserve"> </w:t>
      </w:r>
      <w:bookmarkStart w:id="5433" w:name="_ETM_Q11_476479"/>
      <w:bookmarkEnd w:id="5433"/>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bookmarkStart w:id="5434" w:name="_ETM_Q11_472517"/>
      <w:bookmarkStart w:id="5435" w:name="_ETM_Q11_472628"/>
      <w:bookmarkEnd w:id="5434"/>
      <w:bookmarkEnd w:id="5435"/>
      <w:r>
        <w:rPr>
          <w:rFonts w:hint="cs"/>
          <w:rtl/>
        </w:rPr>
        <w:t xml:space="preserve">ביררתי. אפשר לענות לך? </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Fonts w:hint="cs"/>
          <w:rtl/>
        </w:rPr>
        <w:t>בבקשה.</w:t>
      </w:r>
    </w:p>
    <w:p w:rsidR="00317FED" w:rsidRDefault="00317FED" w:rsidP="004D7507">
      <w:pPr>
        <w:rPr>
          <w:rtl/>
        </w:rPr>
      </w:pPr>
    </w:p>
    <w:p w:rsidR="00317FED" w:rsidRDefault="00317FED" w:rsidP="004D7507">
      <w:pPr>
        <w:pStyle w:val="af5"/>
        <w:keepNext/>
        <w:rPr>
          <w:rtl/>
        </w:rPr>
      </w:pPr>
      <w:bookmarkStart w:id="5436" w:name="ET_interruption_6361_6"/>
      <w:r w:rsidRPr="0052172F">
        <w:rPr>
          <w:rStyle w:val="TagStyle"/>
          <w:rtl/>
        </w:rPr>
        <w:t xml:space="preserve">&lt;&lt; קריאה &gt;&gt; </w:t>
      </w:r>
      <w:r>
        <w:rPr>
          <w:rtl/>
        </w:rPr>
        <w:t>נאור שירי (יש עתיד):</w:t>
      </w:r>
      <w:r w:rsidRPr="0052172F">
        <w:rPr>
          <w:rStyle w:val="TagStyle"/>
          <w:rtl/>
        </w:rPr>
        <w:t xml:space="preserve"> &lt;&lt; קריאה &gt;&gt;</w:t>
      </w:r>
      <w:r>
        <w:rPr>
          <w:rtl/>
        </w:rPr>
        <w:t xml:space="preserve"> </w:t>
      </w:r>
      <w:bookmarkEnd w:id="5436"/>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כל שבוע אותו דבר עם הצעות חוק.</w:t>
      </w:r>
    </w:p>
    <w:p w:rsidR="00317FED" w:rsidRDefault="00317FED" w:rsidP="004D7507">
      <w:pPr>
        <w:rPr>
          <w:rtl/>
        </w:rPr>
      </w:pPr>
      <w:bookmarkStart w:id="5437" w:name="_ETM_Q11_480609"/>
      <w:bookmarkEnd w:id="5437"/>
    </w:p>
    <w:p w:rsidR="00317FED" w:rsidRDefault="00317FED" w:rsidP="004D7507">
      <w:pPr>
        <w:pStyle w:val="af5"/>
        <w:keepNext/>
        <w:rPr>
          <w:rtl/>
        </w:rPr>
      </w:pPr>
      <w:bookmarkStart w:id="5438" w:name="_ETM_Q11_480695"/>
      <w:bookmarkEnd w:id="5438"/>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r>
        <w:rPr>
          <w:rFonts w:hint="cs"/>
          <w:rtl/>
        </w:rPr>
        <w:t>לא נכון.</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Fonts w:hint="cs"/>
          <w:rtl/>
        </w:rPr>
        <w:t>תן לה, תן לה. טלי, אני מקשיב, עזבי את נאור.</w:t>
      </w:r>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bookmarkStart w:id="5439" w:name="_ETM_Q11_487635"/>
      <w:bookmarkEnd w:id="5439"/>
    </w:p>
    <w:p w:rsidR="00317FED" w:rsidRDefault="00317FED" w:rsidP="004D7507">
      <w:pPr>
        <w:rPr>
          <w:rtl/>
        </w:rPr>
      </w:pPr>
      <w:bookmarkStart w:id="5440" w:name="_ETM_Q11_487714"/>
      <w:bookmarkEnd w:id="5440"/>
      <w:r>
        <w:rPr>
          <w:rFonts w:hint="cs"/>
          <w:rtl/>
        </w:rPr>
        <w:t xml:space="preserve">בגלל שאתה דואג לאנשי המילואים, בגלל זה </w:t>
      </w:r>
      <w:bookmarkStart w:id="5441" w:name="_ETM_Q11_488110"/>
      <w:bookmarkStart w:id="5442" w:name="_ETM_Q11_488350"/>
      <w:bookmarkEnd w:id="5441"/>
      <w:bookmarkEnd w:id="5442"/>
      <w:r>
        <w:rPr>
          <w:rtl/>
        </w:rPr>
        <w:t xml:space="preserve">רציתי </w:t>
      </w:r>
      <w:bookmarkStart w:id="5443" w:name="_ETM_Q11_488589"/>
      <w:bookmarkEnd w:id="5443"/>
      <w:r>
        <w:rPr>
          <w:rtl/>
        </w:rPr>
        <w:t xml:space="preserve">לבדוק </w:t>
      </w:r>
      <w:bookmarkStart w:id="5444" w:name="_ETM_Q11_488889"/>
      <w:bookmarkEnd w:id="5444"/>
      <w:r>
        <w:rPr>
          <w:rtl/>
        </w:rPr>
        <w:t xml:space="preserve">למה </w:t>
      </w:r>
      <w:bookmarkStart w:id="5445" w:name="_ETM_Q11_489100"/>
      <w:bookmarkStart w:id="5446" w:name="_ETM_Q11_489490"/>
      <w:bookmarkEnd w:id="5445"/>
      <w:bookmarkEnd w:id="5446"/>
      <w:r>
        <w:rPr>
          <w:rFonts w:hint="cs"/>
          <w:rtl/>
        </w:rPr>
        <w:t xml:space="preserve">ביקשו פה את הדחייה הארוכה. היה קושי, גם מול ארגונים </w:t>
      </w:r>
      <w:bookmarkStart w:id="5447" w:name="_ETM_Q11_492429"/>
      <w:bookmarkEnd w:id="5447"/>
      <w:r>
        <w:rPr>
          <w:rtl/>
        </w:rPr>
        <w:t xml:space="preserve">של </w:t>
      </w:r>
      <w:bookmarkStart w:id="5448" w:name="_ETM_Q11_492639"/>
      <w:bookmarkEnd w:id="5448"/>
      <w:r>
        <w:rPr>
          <w:rtl/>
        </w:rPr>
        <w:t xml:space="preserve">מעסיקים </w:t>
      </w:r>
      <w:bookmarkStart w:id="5449" w:name="_ETM_Q11_493450"/>
      <w:bookmarkEnd w:id="5449"/>
      <w:r>
        <w:rPr>
          <w:rtl/>
        </w:rPr>
        <w:t xml:space="preserve">בסקטור </w:t>
      </w:r>
      <w:bookmarkStart w:id="5450" w:name="_ETM_Q11_493809"/>
      <w:bookmarkEnd w:id="5450"/>
      <w:r>
        <w:rPr>
          <w:rtl/>
        </w:rPr>
        <w:t>הפרטי</w:t>
      </w:r>
      <w:r>
        <w:rPr>
          <w:rFonts w:hint="cs"/>
          <w:rtl/>
        </w:rPr>
        <w:t>,</w:t>
      </w:r>
      <w:r>
        <w:rPr>
          <w:rtl/>
        </w:rPr>
        <w:t xml:space="preserve"> </w:t>
      </w:r>
      <w:bookmarkStart w:id="5451" w:name="_ETM_Q11_494170"/>
      <w:bookmarkEnd w:id="5451"/>
      <w:r>
        <w:rPr>
          <w:rFonts w:hint="cs"/>
          <w:rtl/>
        </w:rPr>
        <w:t>עם</w:t>
      </w:r>
      <w:r>
        <w:rPr>
          <w:rtl/>
        </w:rPr>
        <w:t xml:space="preserve"> </w:t>
      </w:r>
      <w:bookmarkStart w:id="5452" w:name="_ETM_Q11_495789"/>
      <w:bookmarkEnd w:id="5452"/>
      <w:r>
        <w:rPr>
          <w:rFonts w:hint="cs"/>
          <w:rtl/>
        </w:rPr>
        <w:t xml:space="preserve">ה-90 יום. זה נכון </w:t>
      </w:r>
      <w:bookmarkStart w:id="5453" w:name="_ETM_Q11_496510"/>
      <w:bookmarkEnd w:id="5453"/>
      <w:r>
        <w:rPr>
          <w:rtl/>
        </w:rPr>
        <w:t xml:space="preserve">שיש </w:t>
      </w:r>
      <w:bookmarkStart w:id="5454" w:name="_ETM_Q11_496839"/>
      <w:bookmarkEnd w:id="5454"/>
      <w:r>
        <w:rPr>
          <w:rtl/>
        </w:rPr>
        <w:t xml:space="preserve">חשיבות </w:t>
      </w:r>
      <w:bookmarkStart w:id="5455" w:name="_ETM_Q11_497410"/>
      <w:bookmarkEnd w:id="5455"/>
      <w:r>
        <w:rPr>
          <w:rtl/>
        </w:rPr>
        <w:t xml:space="preserve">להפוך </w:t>
      </w:r>
      <w:bookmarkStart w:id="5456" w:name="_ETM_Q11_497680"/>
      <w:bookmarkEnd w:id="5456"/>
      <w:r>
        <w:rPr>
          <w:rtl/>
        </w:rPr>
        <w:t xml:space="preserve">את </w:t>
      </w:r>
      <w:bookmarkStart w:id="5457" w:name="_ETM_Q11_497740"/>
      <w:bookmarkEnd w:id="5457"/>
      <w:r>
        <w:rPr>
          <w:rtl/>
        </w:rPr>
        <w:t xml:space="preserve">ה-60 </w:t>
      </w:r>
      <w:bookmarkStart w:id="5458" w:name="_ETM_Q11_498160"/>
      <w:bookmarkEnd w:id="5458"/>
      <w:r>
        <w:rPr>
          <w:rtl/>
        </w:rPr>
        <w:t xml:space="preserve">יום </w:t>
      </w:r>
      <w:bookmarkStart w:id="5459" w:name="_ETM_Q11_498880"/>
      <w:bookmarkEnd w:id="5459"/>
      <w:r>
        <w:rPr>
          <w:rFonts w:hint="cs"/>
          <w:rtl/>
        </w:rPr>
        <w:t xml:space="preserve">שבתוקף </w:t>
      </w:r>
      <w:bookmarkStart w:id="5460" w:name="_ETM_Q11_500380"/>
      <w:bookmarkEnd w:id="5460"/>
      <w:r>
        <w:rPr>
          <w:rtl/>
        </w:rPr>
        <w:t xml:space="preserve">להוראת </w:t>
      </w:r>
      <w:bookmarkStart w:id="5461" w:name="_ETM_Q11_500800"/>
      <w:bookmarkEnd w:id="5461"/>
      <w:r>
        <w:rPr>
          <w:rtl/>
        </w:rPr>
        <w:t>קבע</w:t>
      </w:r>
      <w:r>
        <w:rPr>
          <w:rFonts w:hint="cs"/>
          <w:rtl/>
        </w:rPr>
        <w:t>,</w:t>
      </w:r>
      <w:r>
        <w:rPr>
          <w:rtl/>
        </w:rPr>
        <w:t xml:space="preserve"> </w:t>
      </w:r>
      <w:bookmarkStart w:id="5462" w:name="_ETM_Q11_501369"/>
      <w:bookmarkEnd w:id="5462"/>
      <w:r>
        <w:rPr>
          <w:rtl/>
        </w:rPr>
        <w:t xml:space="preserve">שזה </w:t>
      </w:r>
      <w:bookmarkStart w:id="5463" w:name="_ETM_Q11_501610"/>
      <w:bookmarkEnd w:id="5463"/>
      <w:r>
        <w:rPr>
          <w:rtl/>
        </w:rPr>
        <w:t xml:space="preserve">מה </w:t>
      </w:r>
      <w:bookmarkStart w:id="5464" w:name="_ETM_Q11_501700"/>
      <w:bookmarkEnd w:id="5464"/>
      <w:r>
        <w:rPr>
          <w:rtl/>
        </w:rPr>
        <w:t xml:space="preserve">שהממשלה </w:t>
      </w:r>
      <w:bookmarkStart w:id="5465" w:name="_ETM_Q11_502289"/>
      <w:bookmarkStart w:id="5466" w:name="_ETM_Q11_502529"/>
      <w:bookmarkEnd w:id="5465"/>
      <w:bookmarkEnd w:id="5466"/>
      <w:r>
        <w:rPr>
          <w:rFonts w:hint="cs"/>
          <w:rtl/>
        </w:rPr>
        <w:t xml:space="preserve">רצתה לשקול לך. הדחייה של </w:t>
      </w:r>
      <w:bookmarkStart w:id="5467" w:name="_ETM_Q11_503999"/>
      <w:bookmarkEnd w:id="5467"/>
      <w:r>
        <w:rPr>
          <w:rtl/>
        </w:rPr>
        <w:t xml:space="preserve">כמה </w:t>
      </w:r>
      <w:bookmarkStart w:id="5468" w:name="_ETM_Q11_504240"/>
      <w:bookmarkEnd w:id="5468"/>
      <w:r>
        <w:rPr>
          <w:rtl/>
        </w:rPr>
        <w:t>חודשים</w:t>
      </w:r>
      <w:r>
        <w:rPr>
          <w:rFonts w:hint="cs"/>
          <w:rtl/>
        </w:rPr>
        <w:t xml:space="preserve"> </w:t>
      </w:r>
      <w:r>
        <w:rPr>
          <w:rFonts w:hint="eastAsia"/>
          <w:rtl/>
        </w:rPr>
        <w:t>–</w:t>
      </w:r>
      <w:r>
        <w:rPr>
          <w:rtl/>
        </w:rPr>
        <w:t xml:space="preserve"> </w:t>
      </w:r>
      <w:bookmarkStart w:id="5469" w:name="_ETM_Q11_505019"/>
      <w:bookmarkEnd w:id="5469"/>
      <w:r>
        <w:rPr>
          <w:rtl/>
        </w:rPr>
        <w:t xml:space="preserve">זה </w:t>
      </w:r>
      <w:bookmarkStart w:id="5470" w:name="_ETM_Q11_505169"/>
      <w:bookmarkEnd w:id="5470"/>
      <w:r>
        <w:rPr>
          <w:rtl/>
        </w:rPr>
        <w:t xml:space="preserve">כהוראת </w:t>
      </w:r>
      <w:bookmarkStart w:id="5471" w:name="_ETM_Q11_505619"/>
      <w:bookmarkEnd w:id="5471"/>
      <w:r>
        <w:rPr>
          <w:rtl/>
        </w:rPr>
        <w:t xml:space="preserve">שעה </w:t>
      </w:r>
      <w:bookmarkStart w:id="5472" w:name="_ETM_Q11_505829"/>
      <w:bookmarkEnd w:id="5472"/>
      <w:r>
        <w:rPr>
          <w:rtl/>
        </w:rPr>
        <w:t xml:space="preserve">עדיין </w:t>
      </w:r>
      <w:bookmarkStart w:id="5473" w:name="_ETM_Q11_506099"/>
      <w:bookmarkEnd w:id="5473"/>
      <w:r>
        <w:rPr>
          <w:rtl/>
        </w:rPr>
        <w:t xml:space="preserve">עומד </w:t>
      </w:r>
      <w:bookmarkStart w:id="5474" w:name="_ETM_Q11_506369"/>
      <w:bookmarkEnd w:id="5474"/>
      <w:r>
        <w:rPr>
          <w:rtl/>
        </w:rPr>
        <w:t>בתוקף</w:t>
      </w:r>
      <w:r>
        <w:rPr>
          <w:rFonts w:hint="cs"/>
          <w:rtl/>
        </w:rPr>
        <w:t>,</w:t>
      </w:r>
      <w:r>
        <w:rPr>
          <w:rtl/>
        </w:rPr>
        <w:t xml:space="preserve"> </w:t>
      </w:r>
      <w:bookmarkStart w:id="5475" w:name="_ETM_Q11_507060"/>
      <w:bookmarkEnd w:id="5475"/>
      <w:r>
        <w:rPr>
          <w:rtl/>
        </w:rPr>
        <w:t xml:space="preserve">ואז </w:t>
      </w:r>
      <w:bookmarkStart w:id="5476" w:name="_ETM_Q11_507480"/>
      <w:bookmarkEnd w:id="5476"/>
      <w:r>
        <w:rPr>
          <w:rFonts w:hint="cs"/>
          <w:rtl/>
        </w:rPr>
        <w:t>המילואימניקים לא</w:t>
      </w:r>
      <w:r>
        <w:rPr>
          <w:rtl/>
        </w:rPr>
        <w:t xml:space="preserve"> </w:t>
      </w:r>
      <w:bookmarkStart w:id="5477" w:name="_ETM_Q11_507899"/>
      <w:bookmarkEnd w:id="5477"/>
      <w:r>
        <w:rPr>
          <w:rtl/>
        </w:rPr>
        <w:t>נפגעים</w:t>
      </w:r>
      <w:r>
        <w:rPr>
          <w:rFonts w:hint="cs"/>
          <w:rtl/>
        </w:rPr>
        <w:t>.</w:t>
      </w:r>
      <w:r>
        <w:rPr>
          <w:rtl/>
        </w:rPr>
        <w:t xml:space="preserve"> </w:t>
      </w:r>
      <w:bookmarkStart w:id="5478" w:name="_ETM_Q11_508689"/>
      <w:bookmarkEnd w:id="5478"/>
      <w:r>
        <w:rPr>
          <w:rtl/>
        </w:rPr>
        <w:t xml:space="preserve">כדי </w:t>
      </w:r>
      <w:bookmarkStart w:id="5479" w:name="_ETM_Q11_509019"/>
      <w:bookmarkEnd w:id="5479"/>
      <w:r>
        <w:rPr>
          <w:rtl/>
        </w:rPr>
        <w:t xml:space="preserve">להפוך </w:t>
      </w:r>
      <w:bookmarkStart w:id="5480" w:name="_ETM_Q11_509349"/>
      <w:bookmarkEnd w:id="5480"/>
      <w:r>
        <w:rPr>
          <w:rtl/>
        </w:rPr>
        <w:t xml:space="preserve">את </w:t>
      </w:r>
      <w:bookmarkStart w:id="5481" w:name="_ETM_Q11_509470"/>
      <w:bookmarkStart w:id="5482" w:name="_ETM_Q11_510099"/>
      <w:bookmarkEnd w:id="5481"/>
      <w:bookmarkEnd w:id="5482"/>
      <w:r>
        <w:rPr>
          <w:rFonts w:hint="cs"/>
          <w:rtl/>
        </w:rPr>
        <w:t xml:space="preserve">ההצעה שלך </w:t>
      </w:r>
      <w:r>
        <w:rPr>
          <w:rtl/>
        </w:rPr>
        <w:t xml:space="preserve">כטרומית </w:t>
      </w:r>
      <w:bookmarkStart w:id="5483" w:name="_ETM_Q11_510849"/>
      <w:bookmarkEnd w:id="5483"/>
      <w:r>
        <w:rPr>
          <w:rtl/>
        </w:rPr>
        <w:t xml:space="preserve">להצעת </w:t>
      </w:r>
      <w:bookmarkStart w:id="5484" w:name="_ETM_Q11_511390"/>
      <w:bookmarkEnd w:id="5484"/>
      <w:r>
        <w:rPr>
          <w:rtl/>
        </w:rPr>
        <w:t xml:space="preserve">קבע </w:t>
      </w:r>
      <w:bookmarkStart w:id="5485" w:name="_ETM_Q11_511689"/>
      <w:bookmarkEnd w:id="5485"/>
      <w:r>
        <w:rPr>
          <w:rtl/>
        </w:rPr>
        <w:t>ו</w:t>
      </w:r>
      <w:r>
        <w:rPr>
          <w:rFonts w:hint="cs"/>
          <w:rtl/>
        </w:rPr>
        <w:t>לה</w:t>
      </w:r>
      <w:r>
        <w:rPr>
          <w:rtl/>
        </w:rPr>
        <w:t xml:space="preserve">תקדם </w:t>
      </w:r>
      <w:bookmarkStart w:id="5486" w:name="_ETM_Q11_512199"/>
      <w:bookmarkEnd w:id="5486"/>
      <w:r>
        <w:rPr>
          <w:rtl/>
        </w:rPr>
        <w:t xml:space="preserve">איתה </w:t>
      </w:r>
      <w:bookmarkStart w:id="5487" w:name="_ETM_Q11_512769"/>
      <w:bookmarkEnd w:id="5487"/>
      <w:r>
        <w:rPr>
          <w:rtl/>
        </w:rPr>
        <w:t xml:space="preserve">צריך </w:t>
      </w:r>
      <w:bookmarkStart w:id="5488" w:name="_ETM_Q11_513010"/>
      <w:bookmarkEnd w:id="5488"/>
      <w:r>
        <w:rPr>
          <w:rtl/>
        </w:rPr>
        <w:t xml:space="preserve">לקבל </w:t>
      </w:r>
      <w:bookmarkStart w:id="5489" w:name="_ETM_Q11_513579"/>
      <w:bookmarkEnd w:id="5489"/>
      <w:r>
        <w:rPr>
          <w:rtl/>
        </w:rPr>
        <w:t xml:space="preserve">עוד </w:t>
      </w:r>
      <w:bookmarkStart w:id="5490" w:name="_ETM_Q11_513789"/>
      <w:bookmarkEnd w:id="5490"/>
      <w:r>
        <w:rPr>
          <w:rFonts w:hint="cs"/>
          <w:rtl/>
        </w:rPr>
        <w:t>עמדות.</w:t>
      </w:r>
      <w:r>
        <w:rPr>
          <w:rtl/>
        </w:rPr>
        <w:t xml:space="preserve"> </w:t>
      </w:r>
      <w:bookmarkStart w:id="5491" w:name="_ETM_Q11_515920"/>
      <w:bookmarkStart w:id="5492" w:name="_ETM_Q11_516070"/>
      <w:bookmarkEnd w:id="5491"/>
      <w:bookmarkEnd w:id="5492"/>
      <w:r>
        <w:rPr>
          <w:rFonts w:hint="cs"/>
          <w:rtl/>
        </w:rPr>
        <w:t>זה מאוד קשה לעשות את זה.</w:t>
      </w:r>
    </w:p>
    <w:p w:rsidR="00317FED" w:rsidRDefault="00317FED" w:rsidP="004D7507">
      <w:pPr>
        <w:rPr>
          <w:rtl/>
        </w:rPr>
      </w:pPr>
    </w:p>
    <w:p w:rsidR="00317FED" w:rsidRDefault="00317FED" w:rsidP="004D7507">
      <w:pPr>
        <w:pStyle w:val="-"/>
        <w:keepNext/>
        <w:rPr>
          <w:rtl/>
        </w:rPr>
      </w:pPr>
      <w:bookmarkStart w:id="5493" w:name="_ETM_Q11_513009"/>
      <w:bookmarkStart w:id="5494" w:name="_ETM_Q11_513103"/>
      <w:bookmarkEnd w:id="5493"/>
      <w:bookmarkEnd w:id="5494"/>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Fonts w:hint="cs"/>
          <w:rtl/>
        </w:rPr>
        <w:t xml:space="preserve">טלי, תודה </w:t>
      </w:r>
      <w:bookmarkStart w:id="5495" w:name="_ETM_Q11_516430"/>
      <w:bookmarkEnd w:id="5495"/>
      <w:r>
        <w:rPr>
          <w:rtl/>
        </w:rPr>
        <w:t xml:space="preserve">על </w:t>
      </w:r>
      <w:bookmarkStart w:id="5496" w:name="_ETM_Q11_516489"/>
      <w:bookmarkEnd w:id="5496"/>
      <w:r>
        <w:rPr>
          <w:rtl/>
        </w:rPr>
        <w:t>הדברים</w:t>
      </w:r>
      <w:r>
        <w:rPr>
          <w:rFonts w:hint="cs"/>
          <w:rtl/>
        </w:rPr>
        <w:t>.</w:t>
      </w:r>
      <w:r>
        <w:rPr>
          <w:rtl/>
        </w:rPr>
        <w:t xml:space="preserve"> </w:t>
      </w:r>
      <w:bookmarkStart w:id="5497" w:name="_ETM_Q11_516850"/>
      <w:bookmarkEnd w:id="5497"/>
      <w:r>
        <w:rPr>
          <w:rtl/>
        </w:rPr>
        <w:t xml:space="preserve">אני </w:t>
      </w:r>
      <w:bookmarkStart w:id="5498" w:name="_ETM_Q11_516969"/>
      <w:bookmarkEnd w:id="5498"/>
      <w:r>
        <w:rPr>
          <w:rtl/>
        </w:rPr>
        <w:t xml:space="preserve">אגיד </w:t>
      </w:r>
      <w:bookmarkStart w:id="5499" w:name="_ETM_Q11_517180"/>
      <w:bookmarkEnd w:id="5499"/>
      <w:r>
        <w:rPr>
          <w:rtl/>
        </w:rPr>
        <w:t>לך</w:t>
      </w:r>
      <w:r>
        <w:rPr>
          <w:rFonts w:hint="cs"/>
          <w:rtl/>
        </w:rPr>
        <w:t>,</w:t>
      </w:r>
      <w:r>
        <w:rPr>
          <w:rtl/>
        </w:rPr>
        <w:t xml:space="preserve"> </w:t>
      </w:r>
      <w:bookmarkStart w:id="5500" w:name="_ETM_Q11_517269"/>
      <w:bookmarkEnd w:id="5500"/>
      <w:r>
        <w:rPr>
          <w:rtl/>
        </w:rPr>
        <w:t xml:space="preserve">קודם </w:t>
      </w:r>
      <w:bookmarkStart w:id="5501" w:name="_ETM_Q11_517570"/>
      <w:bookmarkEnd w:id="5501"/>
      <w:r>
        <w:rPr>
          <w:rtl/>
        </w:rPr>
        <w:t>כ</w:t>
      </w:r>
      <w:r>
        <w:rPr>
          <w:rFonts w:hint="cs"/>
          <w:rtl/>
        </w:rPr>
        <w:t>ו</w:t>
      </w:r>
      <w:r>
        <w:rPr>
          <w:rtl/>
        </w:rPr>
        <w:t>ל</w:t>
      </w:r>
      <w:r>
        <w:rPr>
          <w:rFonts w:hint="cs"/>
          <w:rtl/>
        </w:rPr>
        <w:t>,</w:t>
      </w:r>
      <w:r>
        <w:rPr>
          <w:rtl/>
        </w:rPr>
        <w:t xml:space="preserve"> </w:t>
      </w:r>
      <w:bookmarkStart w:id="5502" w:name="_ETM_Q11_517750"/>
      <w:bookmarkStart w:id="5503" w:name="_ETM_Q11_518559"/>
      <w:bookmarkEnd w:id="5502"/>
      <w:bookmarkEnd w:id="5503"/>
      <w:r>
        <w:rPr>
          <w:rFonts w:hint="cs"/>
          <w:rtl/>
        </w:rPr>
        <w:t>ניהלתי כמה</w:t>
      </w:r>
      <w:r>
        <w:rPr>
          <w:rtl/>
        </w:rPr>
        <w:t xml:space="preserve"> </w:t>
      </w:r>
      <w:bookmarkStart w:id="5504" w:name="_ETM_Q11_520239"/>
      <w:bookmarkEnd w:id="5504"/>
      <w:r>
        <w:rPr>
          <w:rtl/>
        </w:rPr>
        <w:t xml:space="preserve">ישיבות </w:t>
      </w:r>
      <w:bookmarkStart w:id="5505" w:name="_ETM_Q11_521379"/>
      <w:bookmarkEnd w:id="5505"/>
      <w:r>
        <w:rPr>
          <w:rtl/>
        </w:rPr>
        <w:t xml:space="preserve">גם </w:t>
      </w:r>
      <w:bookmarkStart w:id="5506" w:name="_ETM_Q11_521680"/>
      <w:bookmarkEnd w:id="5506"/>
      <w:r>
        <w:rPr>
          <w:rtl/>
        </w:rPr>
        <w:t xml:space="preserve">עם </w:t>
      </w:r>
      <w:bookmarkStart w:id="5507" w:name="_ETM_Q11_521800"/>
      <w:bookmarkEnd w:id="5507"/>
      <w:r>
        <w:rPr>
          <w:rtl/>
        </w:rPr>
        <w:t xml:space="preserve">ארגוני </w:t>
      </w:r>
      <w:bookmarkStart w:id="5508" w:name="_ETM_Q11_522399"/>
      <w:bookmarkEnd w:id="5508"/>
      <w:r>
        <w:rPr>
          <w:rtl/>
        </w:rPr>
        <w:t xml:space="preserve">מילואים </w:t>
      </w:r>
      <w:bookmarkStart w:id="5509" w:name="_ETM_Q11_522940"/>
      <w:bookmarkEnd w:id="5509"/>
      <w:r>
        <w:rPr>
          <w:rtl/>
        </w:rPr>
        <w:t>ונשו</w:t>
      </w:r>
      <w:r>
        <w:rPr>
          <w:rFonts w:hint="cs"/>
          <w:rtl/>
        </w:rPr>
        <w:t>ת</w:t>
      </w:r>
      <w:r>
        <w:rPr>
          <w:rtl/>
        </w:rPr>
        <w:t xml:space="preserve"> </w:t>
      </w:r>
      <w:bookmarkStart w:id="5510" w:name="_ETM_Q11_523510"/>
      <w:bookmarkEnd w:id="5510"/>
      <w:r>
        <w:rPr>
          <w:rtl/>
        </w:rPr>
        <w:t>מילואים</w:t>
      </w:r>
      <w:r>
        <w:rPr>
          <w:rFonts w:hint="cs"/>
          <w:rtl/>
        </w:rPr>
        <w:t>.</w:t>
      </w:r>
      <w:r>
        <w:rPr>
          <w:rtl/>
        </w:rPr>
        <w:t xml:space="preserve"> </w:t>
      </w:r>
      <w:bookmarkStart w:id="5511" w:name="_ETM_Q11_523930"/>
      <w:bookmarkEnd w:id="5511"/>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r>
        <w:rPr>
          <w:rFonts w:hint="cs"/>
          <w:rtl/>
        </w:rPr>
        <w:t xml:space="preserve">אבל צריך עם </w:t>
      </w:r>
      <w:r>
        <w:rPr>
          <w:rtl/>
        </w:rPr>
        <w:t>מעסיקים</w:t>
      </w:r>
      <w:r>
        <w:rPr>
          <w:rFonts w:hint="cs"/>
          <w:rtl/>
        </w:rPr>
        <w:t>.</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bookmarkStart w:id="5512" w:name="_ETM_Q11_522405"/>
      <w:bookmarkStart w:id="5513" w:name="_ETM_Q11_522427"/>
      <w:bookmarkStart w:id="5514" w:name="_ETM_Q11_525010"/>
      <w:bookmarkEnd w:id="5512"/>
      <w:bookmarkEnd w:id="5513"/>
      <w:bookmarkEnd w:id="5514"/>
      <w:r>
        <w:rPr>
          <w:rtl/>
        </w:rPr>
        <w:t xml:space="preserve">וגם </w:t>
      </w:r>
      <w:bookmarkStart w:id="5515" w:name="_ETM_Q11_525579"/>
      <w:bookmarkEnd w:id="5515"/>
      <w:r>
        <w:rPr>
          <w:rFonts w:hint="cs"/>
          <w:rtl/>
        </w:rPr>
        <w:t xml:space="preserve">עם </w:t>
      </w:r>
      <w:r>
        <w:rPr>
          <w:rtl/>
        </w:rPr>
        <w:t>מעסיקים</w:t>
      </w:r>
      <w:r>
        <w:rPr>
          <w:rFonts w:hint="cs"/>
          <w:rtl/>
        </w:rPr>
        <w:t>.</w:t>
      </w:r>
      <w:r>
        <w:rPr>
          <w:rtl/>
        </w:rPr>
        <w:t xml:space="preserve"> </w:t>
      </w:r>
      <w:bookmarkStart w:id="5516" w:name="_ETM_Q11_526089"/>
      <w:bookmarkStart w:id="5517" w:name="_ETM_Q11_528070"/>
      <w:bookmarkEnd w:id="5516"/>
      <w:bookmarkEnd w:id="5517"/>
      <w:r>
        <w:rPr>
          <w:rtl/>
        </w:rPr>
        <w:t>ובעיקר</w:t>
      </w:r>
      <w:r>
        <w:rPr>
          <w:rFonts w:hint="cs"/>
          <w:rtl/>
        </w:rPr>
        <w:t>,</w:t>
      </w:r>
      <w:r>
        <w:rPr>
          <w:rtl/>
        </w:rPr>
        <w:t xml:space="preserve"> </w:t>
      </w:r>
      <w:bookmarkStart w:id="5518" w:name="_ETM_Q11_528730"/>
      <w:bookmarkEnd w:id="5518"/>
      <w:r>
        <w:rPr>
          <w:rtl/>
        </w:rPr>
        <w:t xml:space="preserve">ההצעה </w:t>
      </w:r>
      <w:bookmarkStart w:id="5519" w:name="_ETM_Q11_529180"/>
      <w:bookmarkEnd w:id="5519"/>
      <w:r>
        <w:rPr>
          <w:rtl/>
        </w:rPr>
        <w:t>הזו</w:t>
      </w:r>
      <w:r>
        <w:rPr>
          <w:rFonts w:hint="cs"/>
          <w:rtl/>
        </w:rPr>
        <w:t>,</w:t>
      </w:r>
      <w:r>
        <w:rPr>
          <w:rtl/>
        </w:rPr>
        <w:t xml:space="preserve"> </w:t>
      </w:r>
      <w:bookmarkStart w:id="5520" w:name="_ETM_Q11_529630"/>
      <w:bookmarkEnd w:id="5520"/>
      <w:r>
        <w:rPr>
          <w:rtl/>
        </w:rPr>
        <w:t xml:space="preserve">חשיבותה </w:t>
      </w:r>
      <w:bookmarkStart w:id="5521" w:name="_ETM_Q11_530350"/>
      <w:bookmarkEnd w:id="5521"/>
      <w:r>
        <w:rPr>
          <w:rFonts w:hint="cs"/>
          <w:rtl/>
        </w:rPr>
        <w:t>היא</w:t>
      </w:r>
      <w:r>
        <w:rPr>
          <w:rtl/>
        </w:rPr>
        <w:t xml:space="preserve"> </w:t>
      </w:r>
      <w:bookmarkStart w:id="5522" w:name="_ETM_Q11_530529"/>
      <w:bookmarkEnd w:id="5522"/>
      <w:r>
        <w:rPr>
          <w:rFonts w:hint="cs"/>
          <w:rtl/>
        </w:rPr>
        <w:t>ה</w:t>
      </w:r>
      <w:r>
        <w:rPr>
          <w:rtl/>
        </w:rPr>
        <w:t xml:space="preserve">מעסיקים </w:t>
      </w:r>
      <w:bookmarkStart w:id="5523" w:name="_ETM_Q11_531160"/>
      <w:bookmarkEnd w:id="5523"/>
      <w:r>
        <w:rPr>
          <w:rFonts w:hint="cs"/>
          <w:rtl/>
        </w:rPr>
        <w:t>ה</w:t>
      </w:r>
      <w:r>
        <w:rPr>
          <w:rtl/>
        </w:rPr>
        <w:t>פרטים</w:t>
      </w:r>
      <w:r>
        <w:rPr>
          <w:rFonts w:hint="cs"/>
          <w:rtl/>
        </w:rPr>
        <w:t>.</w:t>
      </w:r>
      <w:r>
        <w:rPr>
          <w:rtl/>
        </w:rPr>
        <w:t xml:space="preserve"> </w:t>
      </w:r>
      <w:bookmarkStart w:id="5524" w:name="_ETM_Q11_531970"/>
      <w:bookmarkEnd w:id="5524"/>
      <w:r>
        <w:rPr>
          <w:rtl/>
        </w:rPr>
        <w:t xml:space="preserve">וניהלתי </w:t>
      </w:r>
      <w:bookmarkStart w:id="5525" w:name="_ETM_Q11_532600"/>
      <w:bookmarkStart w:id="5526" w:name="_ETM_Q11_533020"/>
      <w:bookmarkEnd w:id="5525"/>
      <w:bookmarkEnd w:id="5526"/>
      <w:r>
        <w:rPr>
          <w:rFonts w:hint="cs"/>
          <w:rtl/>
        </w:rPr>
        <w:t>פגישות.</w:t>
      </w:r>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r>
        <w:rPr>
          <w:rFonts w:hint="cs"/>
          <w:rtl/>
        </w:rPr>
        <w:t>ומאוד קשוח מולם.</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bookmarkStart w:id="5527" w:name="_ETM_Q11_534670"/>
      <w:bookmarkEnd w:id="5527"/>
      <w:r>
        <w:rPr>
          <w:rtl/>
        </w:rPr>
        <w:t xml:space="preserve">גם </w:t>
      </w:r>
      <w:bookmarkStart w:id="5528" w:name="_ETM_Q11_534850"/>
      <w:bookmarkEnd w:id="5528"/>
      <w:r>
        <w:rPr>
          <w:rtl/>
        </w:rPr>
        <w:t xml:space="preserve">הצעתי </w:t>
      </w:r>
      <w:bookmarkStart w:id="5529" w:name="_ETM_Q11_535839"/>
      <w:bookmarkEnd w:id="5529"/>
      <w:r>
        <w:rPr>
          <w:rtl/>
        </w:rPr>
        <w:t xml:space="preserve">לוועדת </w:t>
      </w:r>
      <w:bookmarkStart w:id="5530" w:name="_ETM_Q11_536260"/>
      <w:bookmarkEnd w:id="5530"/>
      <w:r>
        <w:rPr>
          <w:rFonts w:hint="cs"/>
          <w:rtl/>
        </w:rPr>
        <w:t>ה</w:t>
      </w:r>
      <w:r>
        <w:rPr>
          <w:rtl/>
        </w:rPr>
        <w:t xml:space="preserve">שרים </w:t>
      </w:r>
      <w:bookmarkStart w:id="5531" w:name="_ETM_Q11_536500"/>
      <w:bookmarkEnd w:id="5531"/>
      <w:r>
        <w:rPr>
          <w:rtl/>
        </w:rPr>
        <w:t>לחקיקה</w:t>
      </w:r>
      <w:r>
        <w:rPr>
          <w:rFonts w:hint="cs"/>
          <w:rtl/>
        </w:rPr>
        <w:t>,</w:t>
      </w:r>
      <w:r>
        <w:rPr>
          <w:rtl/>
        </w:rPr>
        <w:t xml:space="preserve"> </w:t>
      </w:r>
      <w:bookmarkStart w:id="5532" w:name="_ETM_Q11_536890"/>
      <w:bookmarkEnd w:id="5532"/>
      <w:r>
        <w:rPr>
          <w:rtl/>
        </w:rPr>
        <w:t xml:space="preserve">ואני </w:t>
      </w:r>
      <w:bookmarkStart w:id="5533" w:name="_ETM_Q11_537130"/>
      <w:bookmarkEnd w:id="5533"/>
      <w:r>
        <w:rPr>
          <w:rtl/>
        </w:rPr>
        <w:t xml:space="preserve">מציע </w:t>
      </w:r>
      <w:bookmarkStart w:id="5534" w:name="_ETM_Q11_537460"/>
      <w:bookmarkEnd w:id="5534"/>
      <w:r>
        <w:rPr>
          <w:rtl/>
        </w:rPr>
        <w:t>לממשלה</w:t>
      </w:r>
      <w:r>
        <w:rPr>
          <w:rFonts w:hint="cs"/>
          <w:rtl/>
        </w:rPr>
        <w:t xml:space="preserve"> </w:t>
      </w:r>
      <w:r>
        <w:rPr>
          <w:rFonts w:hint="eastAsia"/>
          <w:rtl/>
        </w:rPr>
        <w:t>–</w:t>
      </w:r>
      <w:r>
        <w:rPr>
          <w:rtl/>
        </w:rPr>
        <w:t xml:space="preserve"> </w:t>
      </w:r>
      <w:bookmarkStart w:id="5535" w:name="_ETM_Q11_538300"/>
      <w:bookmarkEnd w:id="5535"/>
      <w:r>
        <w:rPr>
          <w:rtl/>
        </w:rPr>
        <w:t xml:space="preserve">הרי </w:t>
      </w:r>
      <w:bookmarkStart w:id="5536" w:name="_ETM_Q11_538540"/>
      <w:bookmarkEnd w:id="5536"/>
      <w:r>
        <w:rPr>
          <w:rtl/>
        </w:rPr>
        <w:t xml:space="preserve">אנחנו </w:t>
      </w:r>
      <w:bookmarkStart w:id="5537" w:name="_ETM_Q11_538870"/>
      <w:bookmarkEnd w:id="5537"/>
      <w:r>
        <w:rPr>
          <w:rtl/>
        </w:rPr>
        <w:t xml:space="preserve">אחרי </w:t>
      </w:r>
      <w:bookmarkStart w:id="5538" w:name="_ETM_Q11_539110"/>
      <w:bookmarkEnd w:id="5538"/>
      <w:r>
        <w:rPr>
          <w:rtl/>
        </w:rPr>
        <w:t xml:space="preserve">טרומית </w:t>
      </w:r>
      <w:bookmarkStart w:id="5539" w:name="_ETM_Q11_539559"/>
      <w:bookmarkEnd w:id="5539"/>
      <w:r>
        <w:rPr>
          <w:rtl/>
        </w:rPr>
        <w:t xml:space="preserve">מגיעים </w:t>
      </w:r>
      <w:bookmarkStart w:id="5540" w:name="_ETM_Q11_539890"/>
      <w:bookmarkEnd w:id="5540"/>
      <w:r>
        <w:rPr>
          <w:rtl/>
        </w:rPr>
        <w:t>לוועדה</w:t>
      </w:r>
      <w:r>
        <w:rPr>
          <w:rFonts w:hint="cs"/>
          <w:rtl/>
        </w:rPr>
        <w:t>,</w:t>
      </w:r>
      <w:r>
        <w:rPr>
          <w:rtl/>
        </w:rPr>
        <w:t xml:space="preserve"> </w:t>
      </w:r>
      <w:bookmarkStart w:id="5541" w:name="_ETM_Q11_540940"/>
      <w:bookmarkEnd w:id="5541"/>
      <w:r>
        <w:rPr>
          <w:rFonts w:hint="cs"/>
          <w:rtl/>
        </w:rPr>
        <w:t>וה</w:t>
      </w:r>
      <w:r>
        <w:rPr>
          <w:rtl/>
        </w:rPr>
        <w:t xml:space="preserve">דבר </w:t>
      </w:r>
      <w:bookmarkStart w:id="5542" w:name="_ETM_Q11_541420"/>
      <w:bookmarkEnd w:id="5542"/>
      <w:r>
        <w:rPr>
          <w:rtl/>
        </w:rPr>
        <w:t xml:space="preserve">הזה </w:t>
      </w:r>
      <w:bookmarkStart w:id="5543" w:name="_ETM_Q11_541660"/>
      <w:bookmarkEnd w:id="5543"/>
      <w:r>
        <w:rPr>
          <w:rtl/>
        </w:rPr>
        <w:t>יגיע</w:t>
      </w:r>
      <w:r>
        <w:rPr>
          <w:rFonts w:hint="cs"/>
          <w:rtl/>
        </w:rPr>
        <w:t>.</w:t>
      </w:r>
      <w:r>
        <w:rPr>
          <w:rtl/>
        </w:rPr>
        <w:t xml:space="preserve"> </w:t>
      </w:r>
      <w:bookmarkStart w:id="5544" w:name="_ETM_Q11_542950"/>
      <w:bookmarkEnd w:id="5544"/>
      <w:r>
        <w:rPr>
          <w:rFonts w:hint="cs"/>
          <w:rtl/>
        </w:rPr>
        <w:t>ב</w:t>
      </w:r>
      <w:r>
        <w:rPr>
          <w:rtl/>
        </w:rPr>
        <w:t xml:space="preserve">וועדה </w:t>
      </w:r>
      <w:bookmarkStart w:id="5545" w:name="_ETM_Q11_543760"/>
      <w:bookmarkEnd w:id="5545"/>
      <w:r>
        <w:rPr>
          <w:rtl/>
        </w:rPr>
        <w:t xml:space="preserve">אפשר </w:t>
      </w:r>
      <w:bookmarkStart w:id="5546" w:name="_ETM_Q11_544120"/>
      <w:bookmarkEnd w:id="5546"/>
      <w:r>
        <w:rPr>
          <w:rFonts w:hint="cs"/>
          <w:rtl/>
        </w:rPr>
        <w:t>ל</w:t>
      </w:r>
      <w:r>
        <w:rPr>
          <w:rtl/>
        </w:rPr>
        <w:t xml:space="preserve">שנות </w:t>
      </w:r>
      <w:bookmarkStart w:id="5547" w:name="_ETM_Q11_544510"/>
      <w:bookmarkEnd w:id="5547"/>
      <w:r>
        <w:rPr>
          <w:rtl/>
        </w:rPr>
        <w:t>הכ</w:t>
      </w:r>
      <w:r>
        <w:rPr>
          <w:rFonts w:hint="cs"/>
          <w:rtl/>
        </w:rPr>
        <w:t>ו</w:t>
      </w:r>
      <w:r>
        <w:rPr>
          <w:rtl/>
        </w:rPr>
        <w:t>ל</w:t>
      </w:r>
      <w:r>
        <w:rPr>
          <w:rFonts w:hint="cs"/>
          <w:rtl/>
        </w:rPr>
        <w:t>,</w:t>
      </w:r>
      <w:r>
        <w:rPr>
          <w:rtl/>
        </w:rPr>
        <w:t xml:space="preserve"> </w:t>
      </w:r>
      <w:bookmarkStart w:id="5548" w:name="_ETM_Q11_544870"/>
      <w:bookmarkEnd w:id="5548"/>
      <w:r>
        <w:rPr>
          <w:rFonts w:hint="cs"/>
          <w:rtl/>
        </w:rPr>
        <w:t>טלי.</w:t>
      </w:r>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bookmarkStart w:id="5549" w:name="_ETM_Q11_545320"/>
      <w:bookmarkEnd w:id="5549"/>
      <w:r>
        <w:rPr>
          <w:rtl/>
        </w:rPr>
        <w:t xml:space="preserve">אני </w:t>
      </w:r>
      <w:bookmarkStart w:id="5550" w:name="_ETM_Q11_545529"/>
      <w:bookmarkEnd w:id="5550"/>
      <w:r>
        <w:rPr>
          <w:rtl/>
        </w:rPr>
        <w:t xml:space="preserve">לא </w:t>
      </w:r>
      <w:bookmarkStart w:id="5551" w:name="_ETM_Q11_545620"/>
      <w:bookmarkEnd w:id="5551"/>
      <w:r>
        <w:rPr>
          <w:rtl/>
        </w:rPr>
        <w:t>חושבת</w:t>
      </w:r>
      <w:r>
        <w:rPr>
          <w:rFonts w:hint="cs"/>
          <w:rtl/>
        </w:rPr>
        <w:t>.</w:t>
      </w:r>
      <w:r>
        <w:rPr>
          <w:rtl/>
        </w:rPr>
        <w:t xml:space="preserve"> </w:t>
      </w:r>
      <w:bookmarkStart w:id="5552" w:name="_ETM_Q11_546070"/>
      <w:bookmarkEnd w:id="5552"/>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tl/>
        </w:rPr>
        <w:t xml:space="preserve">אני </w:t>
      </w:r>
      <w:bookmarkStart w:id="5553" w:name="_ETM_Q11_546279"/>
      <w:bookmarkEnd w:id="5553"/>
      <w:r>
        <w:rPr>
          <w:rtl/>
        </w:rPr>
        <w:t xml:space="preserve">חושב </w:t>
      </w:r>
      <w:bookmarkStart w:id="5554" w:name="_ETM_Q11_546700"/>
      <w:bookmarkEnd w:id="5554"/>
      <w:r>
        <w:rPr>
          <w:rtl/>
        </w:rPr>
        <w:t>ככה</w:t>
      </w:r>
      <w:bookmarkStart w:id="5555" w:name="_ETM_Q11_547510"/>
      <w:bookmarkEnd w:id="5555"/>
      <w:r>
        <w:rPr>
          <w:rFonts w:hint="cs"/>
          <w:rtl/>
        </w:rPr>
        <w:t xml:space="preserve">. </w:t>
      </w:r>
      <w:r>
        <w:rPr>
          <w:rtl/>
        </w:rPr>
        <w:t xml:space="preserve">גם </w:t>
      </w:r>
      <w:bookmarkStart w:id="5556" w:name="_ETM_Q11_547810"/>
      <w:bookmarkEnd w:id="5556"/>
      <w:r>
        <w:rPr>
          <w:rtl/>
        </w:rPr>
        <w:t xml:space="preserve">התייעצתי </w:t>
      </w:r>
      <w:bookmarkStart w:id="5557" w:name="_ETM_Q11_548440"/>
      <w:bookmarkEnd w:id="5557"/>
      <w:r>
        <w:rPr>
          <w:rtl/>
        </w:rPr>
        <w:t>פה</w:t>
      </w:r>
      <w:r>
        <w:rPr>
          <w:rFonts w:hint="cs"/>
          <w:rtl/>
        </w:rPr>
        <w:t>.</w:t>
      </w:r>
      <w:r>
        <w:rPr>
          <w:rtl/>
        </w:rPr>
        <w:t xml:space="preserve"> </w:t>
      </w:r>
      <w:bookmarkStart w:id="5558" w:name="_ETM_Q11_551610"/>
      <w:bookmarkEnd w:id="5558"/>
    </w:p>
    <w:p w:rsidR="00317FED" w:rsidRDefault="00317FED" w:rsidP="004D7507">
      <w:pPr>
        <w:rPr>
          <w:rtl/>
        </w:rPr>
      </w:pPr>
      <w:bookmarkStart w:id="5559" w:name="_ETM_Q11_544987"/>
      <w:bookmarkStart w:id="5560" w:name="_ETM_Q11_545058"/>
      <w:bookmarkEnd w:id="5559"/>
      <w:bookmarkEnd w:id="5560"/>
    </w:p>
    <w:p w:rsidR="00317FED" w:rsidRPr="00140E81" w:rsidRDefault="00317FED" w:rsidP="004D7507">
      <w:pPr>
        <w:pStyle w:val="af5"/>
        <w:keepNext/>
        <w:rPr>
          <w:rtl/>
        </w:rPr>
      </w:pPr>
      <w:bookmarkStart w:id="5561" w:name="_ETM_Q11_545211"/>
      <w:bookmarkStart w:id="5562" w:name="_ETM_Q11_545268"/>
      <w:bookmarkEnd w:id="5561"/>
      <w:bookmarkEnd w:id="5562"/>
      <w:r w:rsidRPr="00140E81">
        <w:rPr>
          <w:rStyle w:val="TagStyle"/>
          <w:rtl/>
        </w:rPr>
        <w:t xml:space="preserve">&lt;&lt; קריאה &gt;&gt; </w:t>
      </w:r>
      <w:r>
        <w:rPr>
          <w:rtl/>
        </w:rPr>
        <w:t>קטי קטרין שטרית (הליכוד):</w:t>
      </w:r>
      <w:r w:rsidRPr="00140E81">
        <w:rPr>
          <w:rStyle w:val="TagStyle"/>
          <w:rtl/>
        </w:rPr>
        <w:t xml:space="preserve"> &lt;&lt; קריאה &gt;&gt;</w:t>
      </w:r>
      <w:r>
        <w:rPr>
          <w:rtl/>
        </w:rPr>
        <w:t xml:space="preserve"> </w:t>
      </w:r>
    </w:p>
    <w:p w:rsidR="00317FED" w:rsidRDefault="00317FED" w:rsidP="004D7507">
      <w:pPr>
        <w:rPr>
          <w:rtl/>
          <w:lang w:eastAsia="he-IL"/>
        </w:rPr>
      </w:pPr>
    </w:p>
    <w:p w:rsidR="00317FED" w:rsidRDefault="00317FED" w:rsidP="004D7507">
      <w:pPr>
        <w:rPr>
          <w:rtl/>
          <w:lang w:eastAsia="he-IL"/>
        </w:rPr>
      </w:pPr>
      <w:r>
        <w:rPr>
          <w:rFonts w:hint="cs"/>
          <w:rtl/>
          <w:lang w:eastAsia="he-IL"/>
        </w:rPr>
        <w:t xml:space="preserve">אבל כשזה מגיע לוועדת השרים לענייני חקיקה </w:t>
      </w:r>
      <w:r>
        <w:rPr>
          <w:rtl/>
          <w:lang w:eastAsia="he-IL"/>
        </w:rPr>
        <w:t>–</w:t>
      </w:r>
      <w:r>
        <w:rPr>
          <w:rFonts w:hint="cs"/>
          <w:rtl/>
          <w:lang w:eastAsia="he-IL"/>
        </w:rPr>
        <w:t xml:space="preserve"> שם זה נופל.</w:t>
      </w:r>
    </w:p>
    <w:p w:rsidR="00317FED" w:rsidRDefault="00317FED" w:rsidP="004D7507">
      <w:pPr>
        <w:rPr>
          <w:rtl/>
        </w:rPr>
      </w:pPr>
    </w:p>
    <w:p w:rsidR="00317FED" w:rsidRDefault="00317FED" w:rsidP="004D7507">
      <w:pPr>
        <w:pStyle w:val="-"/>
        <w:keepNext/>
        <w:rPr>
          <w:rtl/>
        </w:rPr>
      </w:pPr>
      <w:bookmarkStart w:id="5563" w:name="_ETM_Q11_545388"/>
      <w:bookmarkStart w:id="5564" w:name="_ETM_Q11_545440"/>
      <w:bookmarkEnd w:id="5563"/>
      <w:bookmarkEnd w:id="5564"/>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bookmarkStart w:id="5565" w:name="_ETM_Q11_545563"/>
      <w:bookmarkStart w:id="5566" w:name="_ETM_Q11_545615"/>
      <w:bookmarkEnd w:id="5565"/>
      <w:bookmarkEnd w:id="5566"/>
      <w:r>
        <w:rPr>
          <w:rFonts w:hint="cs"/>
          <w:rtl/>
        </w:rPr>
        <w:t>אבל קטי,</w:t>
      </w:r>
      <w:r>
        <w:rPr>
          <w:rtl/>
        </w:rPr>
        <w:t xml:space="preserve"> </w:t>
      </w:r>
      <w:bookmarkStart w:id="5567" w:name="_ETM_Q11_553979"/>
      <w:bookmarkEnd w:id="5567"/>
      <w:r>
        <w:rPr>
          <w:rtl/>
        </w:rPr>
        <w:t xml:space="preserve">זה </w:t>
      </w:r>
      <w:bookmarkStart w:id="5568" w:name="_ETM_Q11_554130"/>
      <w:bookmarkEnd w:id="5568"/>
      <w:r>
        <w:rPr>
          <w:rtl/>
        </w:rPr>
        <w:t xml:space="preserve">מה </w:t>
      </w:r>
      <w:bookmarkStart w:id="5569" w:name="_ETM_Q11_554189"/>
      <w:bookmarkEnd w:id="5569"/>
      <w:r>
        <w:rPr>
          <w:rtl/>
        </w:rPr>
        <w:t>שאמרתי</w:t>
      </w:r>
      <w:r>
        <w:rPr>
          <w:rFonts w:hint="cs"/>
          <w:rtl/>
        </w:rPr>
        <w:t>.</w:t>
      </w:r>
      <w:r>
        <w:rPr>
          <w:rtl/>
        </w:rPr>
        <w:t xml:space="preserve"> </w:t>
      </w:r>
      <w:bookmarkStart w:id="5570" w:name="_ETM_Q11_556119"/>
      <w:bookmarkEnd w:id="5570"/>
    </w:p>
    <w:p w:rsidR="00317FED" w:rsidRDefault="00317FED" w:rsidP="004D7507">
      <w:pPr>
        <w:rPr>
          <w:rtl/>
        </w:rPr>
      </w:pPr>
      <w:bookmarkStart w:id="5571" w:name="_ETM_Q11_551937"/>
      <w:bookmarkStart w:id="5572" w:name="_ETM_Q11_552050"/>
      <w:bookmarkEnd w:id="5571"/>
      <w:bookmarkEnd w:id="5572"/>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bookmarkStart w:id="5573" w:name="_ETM_Q11_552153"/>
      <w:bookmarkStart w:id="5574" w:name="_ETM_Q11_552226"/>
      <w:bookmarkStart w:id="5575" w:name="_ETM_Q11_552346"/>
      <w:bookmarkEnd w:id="5573"/>
      <w:bookmarkEnd w:id="5574"/>
      <w:bookmarkEnd w:id="5575"/>
    </w:p>
    <w:p w:rsidR="00317FED" w:rsidRDefault="00317FED" w:rsidP="004D7507">
      <w:pPr>
        <w:rPr>
          <w:rtl/>
        </w:rPr>
      </w:pPr>
      <w:bookmarkStart w:id="5576" w:name="_ETM_Q11_552428"/>
      <w:bookmarkStart w:id="5577" w:name="_ETM_Q11_557130"/>
      <w:bookmarkEnd w:id="5576"/>
      <w:bookmarkEnd w:id="5577"/>
      <w:r>
        <w:rPr>
          <w:rFonts w:hint="cs"/>
          <w:rtl/>
        </w:rPr>
        <w:t xml:space="preserve">אבל ההצעה של </w:t>
      </w:r>
      <w:r>
        <w:rPr>
          <w:rtl/>
        </w:rPr>
        <w:t>הממשלה</w:t>
      </w:r>
      <w:r>
        <w:rPr>
          <w:rFonts w:hint="cs"/>
          <w:rtl/>
        </w:rPr>
        <w:t xml:space="preserve"> היא לקחת את הצעת החוק שלך, שהיא קבע, לא ל-90 יום, אלא ל-60 - -</w:t>
      </w:r>
    </w:p>
    <w:p w:rsidR="00317FED" w:rsidRDefault="00317FED" w:rsidP="004D7507">
      <w:pPr>
        <w:rPr>
          <w:rtl/>
        </w:rPr>
      </w:pPr>
      <w:bookmarkStart w:id="5578" w:name="_ETM_Q11_558633"/>
      <w:bookmarkStart w:id="5579" w:name="_ETM_Q11_558751"/>
      <w:bookmarkEnd w:id="5578"/>
      <w:bookmarkEnd w:id="5579"/>
    </w:p>
    <w:p w:rsidR="00317FED" w:rsidRDefault="00317FED" w:rsidP="004D7507">
      <w:pPr>
        <w:pStyle w:val="-"/>
        <w:keepNext/>
        <w:rPr>
          <w:rtl/>
        </w:rPr>
      </w:pPr>
      <w:bookmarkStart w:id="5580" w:name="_ETM_Q11_558792"/>
      <w:bookmarkStart w:id="5581" w:name="_ETM_Q11_558872"/>
      <w:bookmarkEnd w:id="5580"/>
      <w:bookmarkEnd w:id="5581"/>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Fonts w:hint="cs"/>
          <w:rtl/>
        </w:rPr>
        <w:t>נכון.</w:t>
      </w:r>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bookmarkStart w:id="5582" w:name="_ETM_Q11_562879"/>
      <w:bookmarkEnd w:id="5582"/>
    </w:p>
    <w:p w:rsidR="00317FED" w:rsidRDefault="00317FED" w:rsidP="004D7507">
      <w:pPr>
        <w:rPr>
          <w:rtl/>
        </w:rPr>
      </w:pPr>
      <w:bookmarkStart w:id="5583" w:name="_ETM_Q11_562945"/>
      <w:bookmarkEnd w:id="5583"/>
      <w:r>
        <w:rPr>
          <w:rFonts w:hint="cs"/>
          <w:rtl/>
        </w:rPr>
        <w:t>- - אבל לדון בה בהתייחס לעוד מספר - - -</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bookmarkStart w:id="5584" w:name="_ETM_Q11_555735"/>
      <w:bookmarkStart w:id="5585" w:name="_ETM_Q11_555853"/>
      <w:bookmarkStart w:id="5586" w:name="_ETM_Q11_567729"/>
      <w:bookmarkEnd w:id="5584"/>
      <w:bookmarkEnd w:id="5585"/>
      <w:bookmarkEnd w:id="5586"/>
      <w:r>
        <w:rPr>
          <w:rtl/>
        </w:rPr>
        <w:t xml:space="preserve">מה </w:t>
      </w:r>
      <w:bookmarkStart w:id="5587" w:name="_ETM_Q11_567909"/>
      <w:bookmarkEnd w:id="5587"/>
      <w:r>
        <w:rPr>
          <w:rtl/>
        </w:rPr>
        <w:t xml:space="preserve">שאני </w:t>
      </w:r>
      <w:bookmarkStart w:id="5588" w:name="_ETM_Q11_568180"/>
      <w:bookmarkEnd w:id="5588"/>
      <w:r>
        <w:rPr>
          <w:rtl/>
        </w:rPr>
        <w:t>הצעתי</w:t>
      </w:r>
      <w:bookmarkStart w:id="5589" w:name="_ETM_Q11_568869"/>
      <w:bookmarkEnd w:id="5589"/>
      <w:r>
        <w:rPr>
          <w:rFonts w:hint="cs"/>
          <w:rtl/>
        </w:rPr>
        <w:t xml:space="preserve"> זה </w:t>
      </w:r>
      <w:r>
        <w:rPr>
          <w:rtl/>
        </w:rPr>
        <w:t xml:space="preserve">להביא </w:t>
      </w:r>
      <w:bookmarkStart w:id="5590" w:name="_ETM_Q11_569560"/>
      <w:bookmarkEnd w:id="5590"/>
      <w:r>
        <w:rPr>
          <w:rtl/>
        </w:rPr>
        <w:t xml:space="preserve">את </w:t>
      </w:r>
      <w:bookmarkStart w:id="5591" w:name="_ETM_Q11_569649"/>
      <w:bookmarkEnd w:id="5591"/>
      <w:r>
        <w:rPr>
          <w:rtl/>
        </w:rPr>
        <w:t xml:space="preserve">זה </w:t>
      </w:r>
      <w:bookmarkStart w:id="5592" w:name="_ETM_Q11_570490"/>
      <w:bookmarkEnd w:id="5592"/>
      <w:r>
        <w:rPr>
          <w:rFonts w:hint="cs"/>
          <w:rtl/>
        </w:rPr>
        <w:t>לו</w:t>
      </w:r>
      <w:r>
        <w:rPr>
          <w:rtl/>
        </w:rPr>
        <w:t xml:space="preserve">ועדת </w:t>
      </w:r>
      <w:bookmarkStart w:id="5593" w:name="_ETM_Q11_570969"/>
      <w:bookmarkEnd w:id="5593"/>
      <w:r>
        <w:rPr>
          <w:rFonts w:hint="cs"/>
          <w:rtl/>
        </w:rPr>
        <w:t>ה</w:t>
      </w:r>
      <w:r>
        <w:rPr>
          <w:rtl/>
        </w:rPr>
        <w:t xml:space="preserve">עבודה </w:t>
      </w:r>
      <w:bookmarkStart w:id="5594" w:name="_ETM_Q11_571270"/>
      <w:bookmarkEnd w:id="5594"/>
      <w:r>
        <w:rPr>
          <w:rtl/>
        </w:rPr>
        <w:t>ו</w:t>
      </w:r>
      <w:r>
        <w:rPr>
          <w:rFonts w:hint="cs"/>
          <w:rtl/>
        </w:rPr>
        <w:t>ה</w:t>
      </w:r>
      <w:r>
        <w:rPr>
          <w:rtl/>
        </w:rPr>
        <w:t xml:space="preserve">רווחה </w:t>
      </w:r>
      <w:bookmarkStart w:id="5595" w:name="_ETM_Q11_571929"/>
      <w:bookmarkEnd w:id="5595"/>
      <w:r>
        <w:rPr>
          <w:rtl/>
        </w:rPr>
        <w:t xml:space="preserve">אחרי </w:t>
      </w:r>
      <w:bookmarkStart w:id="5596" w:name="_ETM_Q11_572259"/>
      <w:bookmarkEnd w:id="5596"/>
      <w:r>
        <w:rPr>
          <w:rtl/>
        </w:rPr>
        <w:t xml:space="preserve">טרומית </w:t>
      </w:r>
      <w:bookmarkStart w:id="5597" w:name="_ETM_Q11_573100"/>
      <w:bookmarkEnd w:id="5597"/>
      <w:r>
        <w:rPr>
          <w:rtl/>
        </w:rPr>
        <w:t xml:space="preserve">ולהתחיל </w:t>
      </w:r>
      <w:bookmarkStart w:id="5598" w:name="_ETM_Q11_573520"/>
      <w:bookmarkEnd w:id="5598"/>
      <w:r>
        <w:rPr>
          <w:rtl/>
        </w:rPr>
        <w:t xml:space="preserve">לדון </w:t>
      </w:r>
      <w:bookmarkStart w:id="5599" w:name="_ETM_Q11_573759"/>
      <w:bookmarkEnd w:id="5599"/>
      <w:r>
        <w:rPr>
          <w:rtl/>
        </w:rPr>
        <w:t>בפרטים</w:t>
      </w:r>
      <w:r>
        <w:rPr>
          <w:rFonts w:hint="cs"/>
          <w:rtl/>
        </w:rPr>
        <w:t>.</w:t>
      </w:r>
      <w:r>
        <w:rPr>
          <w:rtl/>
        </w:rPr>
        <w:t xml:space="preserve"> </w:t>
      </w:r>
      <w:bookmarkStart w:id="5600" w:name="_ETM_Q11_574719"/>
      <w:bookmarkStart w:id="5601" w:name="_ETM_Q11_574244"/>
      <w:bookmarkEnd w:id="5600"/>
      <w:bookmarkEnd w:id="5601"/>
    </w:p>
    <w:p w:rsidR="00317FED" w:rsidRDefault="00317FED" w:rsidP="004D7507">
      <w:pPr>
        <w:rPr>
          <w:rtl/>
        </w:rPr>
      </w:pPr>
      <w:bookmarkStart w:id="5602" w:name="_ETM_Q11_574336"/>
      <w:bookmarkStart w:id="5603" w:name="_ETM_Q11_574452"/>
      <w:bookmarkEnd w:id="5602"/>
      <w:bookmarkEnd w:id="5603"/>
    </w:p>
    <w:p w:rsidR="00317FED" w:rsidRDefault="00317FED" w:rsidP="004D7507">
      <w:pPr>
        <w:pStyle w:val="af5"/>
        <w:keepNext/>
        <w:rPr>
          <w:rtl/>
        </w:rPr>
      </w:pPr>
      <w:bookmarkStart w:id="5604" w:name="_ETM_Q11_574523"/>
      <w:bookmarkEnd w:id="5604"/>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r>
        <w:rPr>
          <w:rFonts w:hint="cs"/>
          <w:rtl/>
        </w:rPr>
        <w:t>זה לא בשל.</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bookmarkStart w:id="5605" w:name="_ETM_Q11_574652"/>
      <w:bookmarkStart w:id="5606" w:name="_ETM_Q11_574738"/>
      <w:bookmarkEnd w:id="5605"/>
      <w:bookmarkEnd w:id="5606"/>
      <w:r>
        <w:rPr>
          <w:rtl/>
        </w:rPr>
        <w:t xml:space="preserve">אני </w:t>
      </w:r>
      <w:bookmarkStart w:id="5607" w:name="_ETM_Q11_574990"/>
      <w:bookmarkEnd w:id="5607"/>
      <w:r>
        <w:rPr>
          <w:rtl/>
        </w:rPr>
        <w:t xml:space="preserve">ניהלתי </w:t>
      </w:r>
      <w:bookmarkStart w:id="5608" w:name="_ETM_Q11_575409"/>
      <w:bookmarkEnd w:id="5608"/>
      <w:r>
        <w:rPr>
          <w:rtl/>
        </w:rPr>
        <w:t xml:space="preserve">את </w:t>
      </w:r>
      <w:bookmarkStart w:id="5609" w:name="_ETM_Q11_575500"/>
      <w:bookmarkEnd w:id="5609"/>
      <w:r>
        <w:rPr>
          <w:rtl/>
        </w:rPr>
        <w:t xml:space="preserve">הדבר </w:t>
      </w:r>
      <w:bookmarkStart w:id="5610" w:name="_ETM_Q11_575829"/>
      <w:bookmarkEnd w:id="5610"/>
      <w:r>
        <w:rPr>
          <w:rtl/>
        </w:rPr>
        <w:t>הזה</w:t>
      </w:r>
      <w:r>
        <w:rPr>
          <w:rFonts w:hint="cs"/>
          <w:rtl/>
        </w:rPr>
        <w:t>.</w:t>
      </w:r>
      <w:r>
        <w:rPr>
          <w:rtl/>
        </w:rPr>
        <w:t xml:space="preserve"> </w:t>
      </w:r>
      <w:bookmarkStart w:id="5611" w:name="_ETM_Q11_576579"/>
      <w:bookmarkEnd w:id="5611"/>
      <w:r>
        <w:rPr>
          <w:rtl/>
        </w:rPr>
        <w:t xml:space="preserve">אני </w:t>
      </w:r>
      <w:bookmarkStart w:id="5612" w:name="_ETM_Q11_576789"/>
      <w:bookmarkEnd w:id="5612"/>
      <w:r>
        <w:rPr>
          <w:rtl/>
        </w:rPr>
        <w:t xml:space="preserve">אומר </w:t>
      </w:r>
      <w:bookmarkStart w:id="5613" w:name="_ETM_Q11_577029"/>
      <w:bookmarkEnd w:id="5613"/>
      <w:r>
        <w:rPr>
          <w:rtl/>
        </w:rPr>
        <w:t>כ</w:t>
      </w:r>
      <w:r>
        <w:rPr>
          <w:rFonts w:hint="cs"/>
          <w:rtl/>
        </w:rPr>
        <w:t>א</w:t>
      </w:r>
      <w:r>
        <w:rPr>
          <w:rtl/>
        </w:rPr>
        <w:t xml:space="preserve">ן </w:t>
      </w:r>
      <w:bookmarkStart w:id="5614" w:name="_ETM_Q11_577240"/>
      <w:bookmarkEnd w:id="5614"/>
      <w:r>
        <w:rPr>
          <w:rtl/>
        </w:rPr>
        <w:t xml:space="preserve">עוד </w:t>
      </w:r>
      <w:bookmarkStart w:id="5615" w:name="_ETM_Q11_577420"/>
      <w:bookmarkEnd w:id="5615"/>
      <w:r>
        <w:rPr>
          <w:rtl/>
        </w:rPr>
        <w:t>משהו</w:t>
      </w:r>
      <w:r>
        <w:rPr>
          <w:rFonts w:hint="cs"/>
          <w:rtl/>
        </w:rPr>
        <w:t>:</w:t>
      </w:r>
      <w:r>
        <w:rPr>
          <w:rtl/>
        </w:rPr>
        <w:t xml:space="preserve"> </w:t>
      </w:r>
      <w:bookmarkStart w:id="5616" w:name="_ETM_Q11_578380"/>
      <w:bookmarkEnd w:id="5616"/>
      <w:r>
        <w:rPr>
          <w:rtl/>
        </w:rPr>
        <w:t xml:space="preserve">המצב </w:t>
      </w:r>
      <w:bookmarkStart w:id="5617" w:name="_ETM_Q11_578979"/>
      <w:bookmarkEnd w:id="5617"/>
      <w:r>
        <w:rPr>
          <w:rtl/>
        </w:rPr>
        <w:t xml:space="preserve">הולך </w:t>
      </w:r>
      <w:bookmarkStart w:id="5618" w:name="_ETM_Q11_579250"/>
      <w:bookmarkEnd w:id="5618"/>
      <w:r>
        <w:rPr>
          <w:rtl/>
        </w:rPr>
        <w:t>ומחמיר</w:t>
      </w:r>
      <w:r>
        <w:rPr>
          <w:rFonts w:hint="cs"/>
          <w:rtl/>
        </w:rPr>
        <w:t>.</w:t>
      </w:r>
      <w:r>
        <w:rPr>
          <w:rtl/>
        </w:rPr>
        <w:t xml:space="preserve"> </w:t>
      </w:r>
      <w:bookmarkStart w:id="5619" w:name="_ETM_Q11_580450"/>
      <w:bookmarkEnd w:id="5619"/>
      <w:r>
        <w:rPr>
          <w:rtl/>
        </w:rPr>
        <w:t xml:space="preserve">המצב </w:t>
      </w:r>
      <w:bookmarkStart w:id="5620" w:name="_ETM_Q11_580899"/>
      <w:bookmarkEnd w:id="5620"/>
      <w:r>
        <w:rPr>
          <w:rtl/>
        </w:rPr>
        <w:t xml:space="preserve">הולך </w:t>
      </w:r>
      <w:bookmarkStart w:id="5621" w:name="_ETM_Q11_581140"/>
      <w:bookmarkEnd w:id="5621"/>
      <w:r>
        <w:rPr>
          <w:rtl/>
        </w:rPr>
        <w:t>ומחמיר</w:t>
      </w:r>
      <w:r>
        <w:rPr>
          <w:rFonts w:hint="cs"/>
          <w:rtl/>
        </w:rPr>
        <w:t>.</w:t>
      </w:r>
      <w:r>
        <w:rPr>
          <w:rtl/>
        </w:rPr>
        <w:t xml:space="preserve"> </w:t>
      </w:r>
      <w:bookmarkStart w:id="5622" w:name="_ETM_Q11_582130"/>
      <w:bookmarkEnd w:id="5622"/>
      <w:r>
        <w:rPr>
          <w:rtl/>
        </w:rPr>
        <w:t xml:space="preserve">בהרבה </w:t>
      </w:r>
      <w:bookmarkStart w:id="5623" w:name="_ETM_Q11_582610"/>
      <w:bookmarkEnd w:id="5623"/>
      <w:r>
        <w:rPr>
          <w:rtl/>
        </w:rPr>
        <w:t xml:space="preserve">מאוד </w:t>
      </w:r>
      <w:bookmarkStart w:id="5624" w:name="_ETM_Q11_582850"/>
      <w:bookmarkEnd w:id="5624"/>
      <w:r>
        <w:rPr>
          <w:rtl/>
        </w:rPr>
        <w:t>מקרים</w:t>
      </w:r>
      <w:r>
        <w:rPr>
          <w:rFonts w:hint="cs"/>
          <w:rtl/>
        </w:rPr>
        <w:t>,</w:t>
      </w:r>
      <w:r>
        <w:rPr>
          <w:rtl/>
        </w:rPr>
        <w:t xml:space="preserve"> </w:t>
      </w:r>
      <w:bookmarkStart w:id="5625" w:name="_ETM_Q11_583240"/>
      <w:bookmarkEnd w:id="5625"/>
      <w:r>
        <w:rPr>
          <w:rtl/>
        </w:rPr>
        <w:t xml:space="preserve">מה </w:t>
      </w:r>
      <w:bookmarkStart w:id="5626" w:name="_ETM_Q11_583360"/>
      <w:bookmarkEnd w:id="5626"/>
      <w:r>
        <w:rPr>
          <w:rtl/>
        </w:rPr>
        <w:t>שקורה</w:t>
      </w:r>
      <w:r>
        <w:rPr>
          <w:rFonts w:hint="cs"/>
          <w:rtl/>
        </w:rPr>
        <w:t xml:space="preserve"> - - </w:t>
      </w:r>
    </w:p>
    <w:p w:rsidR="00317FED" w:rsidRDefault="00317FED" w:rsidP="004D7507">
      <w:pPr>
        <w:rPr>
          <w:rtl/>
        </w:rPr>
      </w:pPr>
      <w:bookmarkStart w:id="5627" w:name="_ETM_Q11_583234"/>
      <w:bookmarkStart w:id="5628" w:name="_ETM_Q11_583316"/>
      <w:bookmarkEnd w:id="5627"/>
      <w:bookmarkEnd w:id="5628"/>
    </w:p>
    <w:p w:rsidR="00317FED" w:rsidRDefault="00317FED" w:rsidP="004D7507">
      <w:pPr>
        <w:pStyle w:val="af5"/>
        <w:keepNext/>
        <w:rPr>
          <w:rtl/>
        </w:rPr>
      </w:pPr>
      <w:bookmarkStart w:id="5629" w:name="_ETM_Q11_583435"/>
      <w:bookmarkStart w:id="5630" w:name="_ETM_Q11_583496"/>
      <w:bookmarkStart w:id="5631" w:name="_ETM_Q11_583634"/>
      <w:bookmarkEnd w:id="5629"/>
      <w:bookmarkEnd w:id="5630"/>
      <w:bookmarkEnd w:id="5631"/>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r>
        <w:rPr>
          <w:rFonts w:hint="cs"/>
          <w:rtl/>
        </w:rPr>
        <w:t>אבל זה מאוד קשה, מה שאתה מציע.</w:t>
      </w:r>
    </w:p>
    <w:p w:rsidR="00317FED" w:rsidRDefault="00317FED" w:rsidP="004D7507">
      <w:pPr>
        <w:rPr>
          <w:rtl/>
        </w:rPr>
      </w:pPr>
    </w:p>
    <w:p w:rsidR="00317FED" w:rsidRDefault="00317FED" w:rsidP="004D7507">
      <w:pPr>
        <w:pStyle w:val="-"/>
        <w:keepNext/>
        <w:rPr>
          <w:rtl/>
        </w:rPr>
      </w:pPr>
      <w:bookmarkStart w:id="5632" w:name="_ETM_Q11_583712"/>
      <w:bookmarkEnd w:id="5632"/>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bookmarkStart w:id="5633" w:name="_ETM_Q11_583786"/>
      <w:bookmarkStart w:id="5634" w:name="_ETM_Q11_583844"/>
      <w:bookmarkEnd w:id="5633"/>
      <w:bookmarkEnd w:id="5634"/>
      <w:r>
        <w:rPr>
          <w:rFonts w:hint="cs"/>
          <w:rtl/>
        </w:rPr>
        <w:t>- -</w:t>
      </w:r>
      <w:r>
        <w:rPr>
          <w:rtl/>
        </w:rPr>
        <w:t xml:space="preserve"> </w:t>
      </w:r>
      <w:bookmarkStart w:id="5635" w:name="_ETM_Q11_584259"/>
      <w:bookmarkEnd w:id="5635"/>
      <w:r>
        <w:rPr>
          <w:rtl/>
        </w:rPr>
        <w:t>זה</w:t>
      </w:r>
      <w:r>
        <w:rPr>
          <w:rFonts w:hint="cs"/>
          <w:rtl/>
        </w:rPr>
        <w:t>,</w:t>
      </w:r>
      <w:r>
        <w:rPr>
          <w:rtl/>
        </w:rPr>
        <w:t xml:space="preserve"> </w:t>
      </w:r>
      <w:bookmarkStart w:id="5636" w:name="_ETM_Q11_584409"/>
      <w:bookmarkEnd w:id="5636"/>
      <w:r>
        <w:rPr>
          <w:rtl/>
        </w:rPr>
        <w:t>כאמור</w:t>
      </w:r>
      <w:r>
        <w:rPr>
          <w:rFonts w:hint="cs"/>
          <w:rtl/>
        </w:rPr>
        <w:t>,</w:t>
      </w:r>
      <w:r>
        <w:rPr>
          <w:rtl/>
        </w:rPr>
        <w:t xml:space="preserve"> </w:t>
      </w:r>
      <w:bookmarkStart w:id="5637" w:name="_ETM_Q11_584799"/>
      <w:bookmarkEnd w:id="5637"/>
      <w:r>
        <w:rPr>
          <w:rFonts w:hint="cs"/>
          <w:rtl/>
        </w:rPr>
        <w:t>ש</w:t>
      </w:r>
      <w:r>
        <w:rPr>
          <w:rtl/>
        </w:rPr>
        <w:t xml:space="preserve">מחכים </w:t>
      </w:r>
      <w:bookmarkStart w:id="5638" w:name="_ETM_Q11_585310"/>
      <w:bookmarkEnd w:id="5638"/>
      <w:r>
        <w:rPr>
          <w:rtl/>
        </w:rPr>
        <w:t>ל</w:t>
      </w:r>
      <w:bookmarkStart w:id="5639" w:name="_ETM_Q11_585369"/>
      <w:bookmarkEnd w:id="5639"/>
      <w:r>
        <w:rPr>
          <w:rtl/>
        </w:rPr>
        <w:t xml:space="preserve">יום </w:t>
      </w:r>
      <w:bookmarkStart w:id="5640" w:name="_ETM_Q11_585610"/>
      <w:bookmarkEnd w:id="5640"/>
      <w:r>
        <w:rPr>
          <w:rFonts w:hint="cs"/>
          <w:rtl/>
        </w:rPr>
        <w:t>ה-</w:t>
      </w:r>
      <w:r>
        <w:rPr>
          <w:rtl/>
        </w:rPr>
        <w:t>61</w:t>
      </w:r>
      <w:r>
        <w:rPr>
          <w:rFonts w:hint="cs"/>
          <w:rtl/>
        </w:rPr>
        <w:t>.</w:t>
      </w:r>
      <w:r>
        <w:rPr>
          <w:rtl/>
        </w:rPr>
        <w:t xml:space="preserve"> </w:t>
      </w:r>
      <w:bookmarkStart w:id="5641" w:name="_ETM_Q11_590009"/>
      <w:bookmarkStart w:id="5642" w:name="_ETM_Q11_584869"/>
      <w:bookmarkEnd w:id="5641"/>
      <w:bookmarkEnd w:id="5642"/>
    </w:p>
    <w:p w:rsidR="00317FED" w:rsidRDefault="00317FED" w:rsidP="004D7507">
      <w:pPr>
        <w:rPr>
          <w:rtl/>
        </w:rPr>
      </w:pPr>
      <w:bookmarkStart w:id="5643" w:name="_ETM_Q11_584935"/>
      <w:bookmarkEnd w:id="5643"/>
    </w:p>
    <w:p w:rsidR="00317FED" w:rsidRPr="00140E81" w:rsidRDefault="00317FED" w:rsidP="004D7507">
      <w:pPr>
        <w:pStyle w:val="af5"/>
        <w:keepNext/>
        <w:rPr>
          <w:rtl/>
        </w:rPr>
      </w:pPr>
      <w:bookmarkStart w:id="5644" w:name="_ETM_Q11_585060"/>
      <w:bookmarkStart w:id="5645" w:name="_ETM_Q11_585154"/>
      <w:bookmarkStart w:id="5646" w:name="_ETM_Q11_585228"/>
      <w:bookmarkStart w:id="5647" w:name="ET_interruption_5807_7"/>
      <w:bookmarkEnd w:id="5644"/>
      <w:bookmarkEnd w:id="5645"/>
      <w:bookmarkEnd w:id="5646"/>
      <w:r w:rsidRPr="00140E81">
        <w:rPr>
          <w:rStyle w:val="TagStyle"/>
          <w:rtl/>
        </w:rPr>
        <w:t xml:space="preserve">&lt;&lt; קריאה &gt;&gt; </w:t>
      </w:r>
      <w:r>
        <w:rPr>
          <w:rtl/>
        </w:rPr>
        <w:t>קטי קטרין שטרית (הליכוד):</w:t>
      </w:r>
      <w:r w:rsidRPr="00140E81">
        <w:rPr>
          <w:rStyle w:val="TagStyle"/>
          <w:rtl/>
        </w:rPr>
        <w:t xml:space="preserve"> &lt;&lt; קריאה &gt;&gt;</w:t>
      </w:r>
      <w:r>
        <w:rPr>
          <w:rtl/>
        </w:rPr>
        <w:t xml:space="preserve"> </w:t>
      </w:r>
      <w:bookmarkEnd w:id="5647"/>
    </w:p>
    <w:p w:rsidR="00317FED" w:rsidRDefault="00317FED" w:rsidP="004D7507">
      <w:pPr>
        <w:rPr>
          <w:rtl/>
          <w:lang w:eastAsia="he-IL"/>
        </w:rPr>
      </w:pPr>
    </w:p>
    <w:p w:rsidR="00317FED" w:rsidRDefault="00317FED" w:rsidP="004D7507">
      <w:pPr>
        <w:rPr>
          <w:rtl/>
          <w:lang w:eastAsia="he-IL"/>
        </w:rPr>
      </w:pPr>
      <w:r>
        <w:rPr>
          <w:rFonts w:hint="cs"/>
          <w:rtl/>
          <w:lang w:eastAsia="he-IL"/>
        </w:rPr>
        <w:t xml:space="preserve">אבל אם אתה רוצה לפתור את זה באמת, אז תקשיב למה שאומרים לך. כי מה שאתה עושה עכשיו </w:t>
      </w:r>
      <w:r>
        <w:rPr>
          <w:rtl/>
          <w:lang w:eastAsia="he-IL"/>
        </w:rPr>
        <w:t>–</w:t>
      </w:r>
      <w:r>
        <w:rPr>
          <w:rFonts w:hint="cs"/>
          <w:rtl/>
          <w:lang w:eastAsia="he-IL"/>
        </w:rPr>
        <w:t xml:space="preserve"> זה סתם נופל. אם אתה דוחה, אתה מצטרף לממשלה. </w:t>
      </w:r>
    </w:p>
    <w:p w:rsidR="00317FED" w:rsidRDefault="00317FED" w:rsidP="004D7507">
      <w:pPr>
        <w:rPr>
          <w:rtl/>
        </w:rPr>
      </w:pPr>
      <w:bookmarkStart w:id="5648" w:name="_ETM_Q11_584236"/>
      <w:bookmarkEnd w:id="5648"/>
    </w:p>
    <w:p w:rsidR="00317FED" w:rsidRDefault="00317FED" w:rsidP="004D7507">
      <w:pPr>
        <w:pStyle w:val="-"/>
        <w:keepNext/>
        <w:rPr>
          <w:rtl/>
        </w:rPr>
      </w:pPr>
      <w:bookmarkStart w:id="5649" w:name="_ETM_Q11_584332"/>
      <w:bookmarkEnd w:id="5649"/>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bookmarkStart w:id="5650" w:name="_ETM_Q11_585285"/>
      <w:bookmarkEnd w:id="5650"/>
    </w:p>
    <w:p w:rsidR="00317FED" w:rsidRDefault="00317FED" w:rsidP="004D7507">
      <w:pPr>
        <w:rPr>
          <w:rtl/>
        </w:rPr>
      </w:pPr>
      <w:bookmarkStart w:id="5651" w:name="_ETM_Q11_585477"/>
      <w:bookmarkStart w:id="5652" w:name="_ETM_Q11_585571"/>
      <w:bookmarkStart w:id="5653" w:name="_ETM_Q11_590429"/>
      <w:bookmarkEnd w:id="5651"/>
      <w:bookmarkEnd w:id="5652"/>
      <w:bookmarkEnd w:id="5653"/>
      <w:r>
        <w:rPr>
          <w:rtl/>
        </w:rPr>
        <w:t>אני</w:t>
      </w:r>
      <w:r>
        <w:rPr>
          <w:rFonts w:hint="cs"/>
          <w:rtl/>
        </w:rPr>
        <w:t>,</w:t>
      </w:r>
      <w:r>
        <w:rPr>
          <w:rtl/>
        </w:rPr>
        <w:t xml:space="preserve"> </w:t>
      </w:r>
      <w:bookmarkStart w:id="5654" w:name="_ETM_Q11_590700"/>
      <w:bookmarkEnd w:id="5654"/>
      <w:r>
        <w:rPr>
          <w:rFonts w:hint="cs"/>
          <w:rtl/>
        </w:rPr>
        <w:t>כאמור,</w:t>
      </w:r>
      <w:r>
        <w:rPr>
          <w:rtl/>
        </w:rPr>
        <w:t xml:space="preserve"> </w:t>
      </w:r>
      <w:bookmarkStart w:id="5655" w:name="_ETM_Q11_596719"/>
      <w:bookmarkStart w:id="5656" w:name="_ETM_Q11_597679"/>
      <w:bookmarkEnd w:id="5655"/>
      <w:bookmarkEnd w:id="5656"/>
      <w:r>
        <w:rPr>
          <w:rtl/>
        </w:rPr>
        <w:t xml:space="preserve">מנהל </w:t>
      </w:r>
      <w:bookmarkStart w:id="5657" w:name="_ETM_Q11_598189"/>
      <w:bookmarkStart w:id="5658" w:name="_ETM_Q11_598399"/>
      <w:bookmarkEnd w:id="5657"/>
      <w:bookmarkEnd w:id="5658"/>
      <w:r>
        <w:rPr>
          <w:rtl/>
        </w:rPr>
        <w:t xml:space="preserve">את </w:t>
      </w:r>
      <w:bookmarkStart w:id="5659" w:name="_ETM_Q11_598459"/>
      <w:bookmarkEnd w:id="5659"/>
      <w:r>
        <w:rPr>
          <w:rtl/>
        </w:rPr>
        <w:t xml:space="preserve">השיח </w:t>
      </w:r>
      <w:bookmarkStart w:id="5660" w:name="_ETM_Q11_598819"/>
      <w:bookmarkEnd w:id="5660"/>
      <w:r>
        <w:rPr>
          <w:rtl/>
        </w:rPr>
        <w:t xml:space="preserve">הזה </w:t>
      </w:r>
      <w:bookmarkStart w:id="5661" w:name="_ETM_Q11_598999"/>
      <w:bookmarkEnd w:id="5661"/>
      <w:r>
        <w:rPr>
          <w:rtl/>
        </w:rPr>
        <w:t xml:space="preserve">כבר כמה </w:t>
      </w:r>
      <w:bookmarkStart w:id="5662" w:name="_ETM_Q11_599270"/>
      <w:bookmarkEnd w:id="5662"/>
      <w:r>
        <w:rPr>
          <w:rtl/>
        </w:rPr>
        <w:t>חודשים</w:t>
      </w:r>
      <w:r>
        <w:rPr>
          <w:rFonts w:hint="cs"/>
          <w:rtl/>
        </w:rPr>
        <w:t>.</w:t>
      </w:r>
      <w:r>
        <w:rPr>
          <w:rtl/>
        </w:rPr>
        <w:t xml:space="preserve"> </w:t>
      </w:r>
      <w:bookmarkStart w:id="5663" w:name="_ETM_Q11_604750"/>
      <w:bookmarkEnd w:id="5663"/>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r>
        <w:rPr>
          <w:rFonts w:hint="cs"/>
          <w:rtl/>
        </w:rPr>
        <w:t>אבל אתה שכנעת ב-60 יום.</w:t>
      </w:r>
      <w:bookmarkStart w:id="5664" w:name="_ETM_Q11_604611"/>
      <w:bookmarkEnd w:id="5664"/>
      <w:r>
        <w:rPr>
          <w:rFonts w:hint="cs"/>
          <w:rtl/>
        </w:rPr>
        <w:t xml:space="preserve"> כשהעלית מ-30 ל-60 בהוראת שעה - - </w:t>
      </w:r>
    </w:p>
    <w:p w:rsidR="00317FED" w:rsidRDefault="00317FED" w:rsidP="004D7507">
      <w:pPr>
        <w:rPr>
          <w:rtl/>
        </w:rPr>
      </w:pPr>
      <w:bookmarkStart w:id="5665" w:name="_ETM_Q11_602334"/>
      <w:bookmarkEnd w:id="5665"/>
    </w:p>
    <w:p w:rsidR="00317FED" w:rsidRDefault="00317FED" w:rsidP="004D7507">
      <w:pPr>
        <w:pStyle w:val="-"/>
        <w:keepNext/>
        <w:rPr>
          <w:rtl/>
        </w:rPr>
      </w:pPr>
      <w:bookmarkStart w:id="5666" w:name="_ETM_Q11_602452"/>
      <w:bookmarkEnd w:id="5666"/>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bookmarkStart w:id="5667" w:name="_ETM_Q11_602655"/>
      <w:bookmarkStart w:id="5668" w:name="_ETM_Q11_602737"/>
      <w:bookmarkEnd w:id="5667"/>
      <w:bookmarkEnd w:id="5668"/>
      <w:r>
        <w:rPr>
          <w:rFonts w:hint="cs"/>
          <w:rtl/>
        </w:rPr>
        <w:t>נכון.</w:t>
      </w:r>
      <w:bookmarkStart w:id="5669" w:name="_ETM_Q11_604245"/>
      <w:bookmarkEnd w:id="5669"/>
    </w:p>
    <w:p w:rsidR="00317FED" w:rsidRDefault="00317FED" w:rsidP="004D7507">
      <w:pPr>
        <w:rPr>
          <w:rtl/>
        </w:rPr>
      </w:pPr>
      <w:bookmarkStart w:id="5670" w:name="_ETM_Q11_604350"/>
      <w:bookmarkEnd w:id="5670"/>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r>
        <w:rPr>
          <w:rFonts w:hint="cs"/>
          <w:rtl/>
        </w:rPr>
        <w:t>- - זה היה בניגוד לעמדת המעסיקים.</w:t>
      </w:r>
    </w:p>
    <w:p w:rsidR="00317FED" w:rsidRDefault="00317FED" w:rsidP="004D7507">
      <w:pPr>
        <w:rPr>
          <w:rtl/>
        </w:rPr>
      </w:pPr>
    </w:p>
    <w:p w:rsidR="00317FED" w:rsidRDefault="00317FED" w:rsidP="004D7507">
      <w:pPr>
        <w:pStyle w:val="-"/>
        <w:keepNext/>
        <w:rPr>
          <w:rtl/>
        </w:rPr>
      </w:pPr>
      <w:bookmarkStart w:id="5671" w:name="_ETM_Q11_609691"/>
      <w:bookmarkStart w:id="5672" w:name="_ETM_Q11_609798"/>
      <w:bookmarkEnd w:id="5671"/>
      <w:bookmarkEnd w:id="5672"/>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Fonts w:hint="cs"/>
          <w:rtl/>
        </w:rPr>
        <w:t>ו</w:t>
      </w:r>
      <w:bookmarkStart w:id="5673" w:name="_ETM_Q11_607060"/>
      <w:bookmarkEnd w:id="5673"/>
      <w:r>
        <w:rPr>
          <w:rtl/>
        </w:rPr>
        <w:t xml:space="preserve">מה </w:t>
      </w:r>
      <w:bookmarkStart w:id="5674" w:name="_ETM_Q11_607240"/>
      <w:bookmarkEnd w:id="5674"/>
      <w:r>
        <w:rPr>
          <w:rtl/>
        </w:rPr>
        <w:t xml:space="preserve">שקרה </w:t>
      </w:r>
      <w:bookmarkStart w:id="5675" w:name="_ETM_Q11_607839"/>
      <w:bookmarkEnd w:id="5675"/>
      <w:r>
        <w:rPr>
          <w:rtl/>
        </w:rPr>
        <w:t>אז</w:t>
      </w:r>
      <w:r>
        <w:rPr>
          <w:rFonts w:hint="cs"/>
          <w:rtl/>
        </w:rPr>
        <w:t xml:space="preserve"> </w:t>
      </w:r>
      <w:bookmarkStart w:id="5676" w:name="_ETM_Q11_608110"/>
      <w:bookmarkEnd w:id="5676"/>
      <w:r>
        <w:rPr>
          <w:rtl/>
        </w:rPr>
        <w:t xml:space="preserve">זה </w:t>
      </w:r>
      <w:bookmarkStart w:id="5677" w:name="_ETM_Q11_608260"/>
      <w:bookmarkEnd w:id="5677"/>
      <w:r>
        <w:rPr>
          <w:rtl/>
        </w:rPr>
        <w:t xml:space="preserve">שגילינו </w:t>
      </w:r>
      <w:bookmarkStart w:id="5678" w:name="_ETM_Q11_609190"/>
      <w:bookmarkEnd w:id="5678"/>
      <w:r>
        <w:rPr>
          <w:rtl/>
        </w:rPr>
        <w:t xml:space="preserve">שגם </w:t>
      </w:r>
      <w:bookmarkStart w:id="5679" w:name="_ETM_Q11_609610"/>
      <w:bookmarkEnd w:id="5679"/>
      <w:r>
        <w:rPr>
          <w:rtl/>
        </w:rPr>
        <w:t xml:space="preserve">60 </w:t>
      </w:r>
      <w:bookmarkStart w:id="5680" w:name="_ETM_Q11_610000"/>
      <w:bookmarkEnd w:id="5680"/>
      <w:r>
        <w:rPr>
          <w:rtl/>
        </w:rPr>
        <w:t xml:space="preserve">יום </w:t>
      </w:r>
      <w:bookmarkStart w:id="5681" w:name="_ETM_Q11_610180"/>
      <w:bookmarkEnd w:id="5681"/>
      <w:r>
        <w:rPr>
          <w:rtl/>
        </w:rPr>
        <w:t xml:space="preserve">היום </w:t>
      </w:r>
      <w:bookmarkStart w:id="5682" w:name="_ETM_Q11_610420"/>
      <w:bookmarkEnd w:id="5682"/>
      <w:r>
        <w:rPr>
          <w:rtl/>
        </w:rPr>
        <w:t xml:space="preserve">לא </w:t>
      </w:r>
      <w:bookmarkStart w:id="5683" w:name="_ETM_Q11_610569"/>
      <w:bookmarkEnd w:id="5683"/>
      <w:r>
        <w:rPr>
          <w:rtl/>
        </w:rPr>
        <w:t>מספיקים</w:t>
      </w:r>
      <w:r>
        <w:rPr>
          <w:rFonts w:hint="cs"/>
          <w:rtl/>
        </w:rPr>
        <w:t>.</w:t>
      </w:r>
      <w:r>
        <w:rPr>
          <w:rtl/>
        </w:rPr>
        <w:t xml:space="preserve"> </w:t>
      </w:r>
      <w:bookmarkStart w:id="5684" w:name="_ETM_Q11_611800"/>
      <w:bookmarkEnd w:id="5684"/>
      <w:r>
        <w:rPr>
          <w:rtl/>
        </w:rPr>
        <w:t xml:space="preserve">אין </w:t>
      </w:r>
      <w:bookmarkStart w:id="5685" w:name="_ETM_Q11_612550"/>
      <w:bookmarkEnd w:id="5685"/>
      <w:r>
        <w:rPr>
          <w:rtl/>
        </w:rPr>
        <w:t xml:space="preserve">לזה </w:t>
      </w:r>
      <w:bookmarkStart w:id="5686" w:name="_ETM_Q11_612819"/>
      <w:bookmarkStart w:id="5687" w:name="_ETM_Q11_613209"/>
      <w:bookmarkEnd w:id="5686"/>
      <w:bookmarkEnd w:id="5687"/>
      <w:r>
        <w:rPr>
          <w:rtl/>
        </w:rPr>
        <w:t xml:space="preserve">סוף </w:t>
      </w:r>
      <w:bookmarkStart w:id="5688" w:name="_ETM_Q11_613810"/>
      <w:bookmarkEnd w:id="5688"/>
      <w:r>
        <w:rPr>
          <w:rFonts w:hint="cs"/>
          <w:rtl/>
        </w:rPr>
        <w:t xml:space="preserve">הרי, </w:t>
      </w:r>
      <w:r>
        <w:rPr>
          <w:rtl/>
        </w:rPr>
        <w:t>נכון</w:t>
      </w:r>
      <w:r>
        <w:rPr>
          <w:rFonts w:hint="cs"/>
          <w:rtl/>
        </w:rPr>
        <w:t>?</w:t>
      </w:r>
      <w:r>
        <w:rPr>
          <w:rtl/>
        </w:rPr>
        <w:t xml:space="preserve"> </w:t>
      </w:r>
      <w:bookmarkStart w:id="5689" w:name="_ETM_Q11_614530"/>
      <w:bookmarkEnd w:id="5689"/>
    </w:p>
    <w:p w:rsidR="00317FED" w:rsidRDefault="00317FED" w:rsidP="004D7507">
      <w:pPr>
        <w:rPr>
          <w:rtl/>
        </w:rPr>
      </w:pPr>
      <w:bookmarkStart w:id="5690" w:name="_ETM_Q11_613483"/>
      <w:bookmarkStart w:id="5691" w:name="_ETM_Q11_613545"/>
      <w:bookmarkStart w:id="5692" w:name="_ETM_Q11_613763"/>
      <w:bookmarkEnd w:id="5690"/>
      <w:bookmarkEnd w:id="5691"/>
      <w:bookmarkEnd w:id="5692"/>
    </w:p>
    <w:p w:rsidR="00317FED" w:rsidRDefault="00317FED" w:rsidP="004D7507">
      <w:pPr>
        <w:pStyle w:val="af5"/>
        <w:keepNext/>
        <w:rPr>
          <w:rtl/>
        </w:rPr>
      </w:pPr>
      <w:bookmarkStart w:id="5693" w:name="_ETM_Q11_613815"/>
      <w:bookmarkStart w:id="5694" w:name="_ETM_Q11_613939"/>
      <w:bookmarkEnd w:id="5693"/>
      <w:bookmarkEnd w:id="5694"/>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r>
        <w:rPr>
          <w:rFonts w:hint="cs"/>
          <w:rtl/>
        </w:rPr>
        <w:t>בדיוק. אבל אי-אפשר להעמיס את זה על הסקטור הפרטי.</w:t>
      </w:r>
      <w:bookmarkStart w:id="5695" w:name="_ETM_Q11_613987"/>
      <w:bookmarkStart w:id="5696" w:name="_ETM_Q11_614264"/>
      <w:bookmarkEnd w:id="5695"/>
      <w:bookmarkEnd w:id="5696"/>
    </w:p>
    <w:p w:rsidR="00317FED" w:rsidRDefault="00317FED" w:rsidP="004D7507">
      <w:pPr>
        <w:rPr>
          <w:rtl/>
        </w:rPr>
      </w:pPr>
    </w:p>
    <w:p w:rsidR="00317FED" w:rsidRDefault="00317FED" w:rsidP="004D7507">
      <w:pPr>
        <w:pStyle w:val="-"/>
        <w:keepNext/>
        <w:rPr>
          <w:rtl/>
        </w:rPr>
      </w:pPr>
      <w:bookmarkStart w:id="5697" w:name="_ETM_Q11_614333"/>
      <w:bookmarkEnd w:id="5697"/>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bookmarkStart w:id="5698" w:name="_ETM_Q11_612094"/>
      <w:bookmarkStart w:id="5699" w:name="_ETM_Q11_611491"/>
      <w:bookmarkEnd w:id="5698"/>
      <w:bookmarkEnd w:id="5699"/>
    </w:p>
    <w:p w:rsidR="00317FED" w:rsidRDefault="00317FED" w:rsidP="004D7507">
      <w:pPr>
        <w:rPr>
          <w:rtl/>
        </w:rPr>
      </w:pPr>
      <w:bookmarkStart w:id="5700" w:name="_ETM_Q11_611600"/>
      <w:bookmarkStart w:id="5701" w:name="_ETM_Q11_610228"/>
      <w:bookmarkStart w:id="5702" w:name="_ETM_Q11_610277"/>
      <w:bookmarkEnd w:id="5700"/>
      <w:bookmarkEnd w:id="5701"/>
      <w:bookmarkEnd w:id="5702"/>
      <w:r>
        <w:rPr>
          <w:rtl/>
        </w:rPr>
        <w:t>כן</w:t>
      </w:r>
      <w:bookmarkStart w:id="5703" w:name="_ETM_Q11_614770"/>
      <w:bookmarkEnd w:id="5703"/>
      <w:r>
        <w:rPr>
          <w:rFonts w:hint="cs"/>
          <w:rtl/>
        </w:rPr>
        <w:t xml:space="preserve">, </w:t>
      </w:r>
      <w:r>
        <w:rPr>
          <w:rtl/>
        </w:rPr>
        <w:t xml:space="preserve">אבל </w:t>
      </w:r>
      <w:bookmarkStart w:id="5704" w:name="_ETM_Q11_615010"/>
      <w:bookmarkStart w:id="5705" w:name="_ETM_Q11_617230"/>
      <w:bookmarkStart w:id="5706" w:name="_ETM_Q11_613903"/>
      <w:bookmarkStart w:id="5707" w:name="_ETM_Q11_613969"/>
      <w:bookmarkEnd w:id="5704"/>
      <w:bookmarkEnd w:id="5705"/>
      <w:bookmarkEnd w:id="5706"/>
      <w:bookmarkEnd w:id="5707"/>
      <w:r>
        <w:rPr>
          <w:rtl/>
        </w:rPr>
        <w:t xml:space="preserve">הממשלה </w:t>
      </w:r>
      <w:bookmarkStart w:id="5708" w:name="_ETM_Q11_617709"/>
      <w:bookmarkEnd w:id="5708"/>
      <w:r>
        <w:rPr>
          <w:rFonts w:hint="cs"/>
          <w:rtl/>
        </w:rPr>
        <w:t>לא מוכנה כרגע. אני ביקשתי שהממשלה</w:t>
      </w:r>
      <w:bookmarkStart w:id="5709" w:name="_ETM_Q11_615460"/>
      <w:bookmarkEnd w:id="5709"/>
      <w:r>
        <w:rPr>
          <w:rFonts w:hint="cs"/>
          <w:rtl/>
        </w:rPr>
        <w:t xml:space="preserve"> </w:t>
      </w:r>
      <w:r>
        <w:rPr>
          <w:rtl/>
        </w:rPr>
        <w:t xml:space="preserve">תיקח </w:t>
      </w:r>
      <w:bookmarkStart w:id="5710" w:name="_ETM_Q11_617980"/>
      <w:bookmarkEnd w:id="5710"/>
      <w:r>
        <w:rPr>
          <w:rtl/>
        </w:rPr>
        <w:t xml:space="preserve">את </w:t>
      </w:r>
      <w:bookmarkStart w:id="5711" w:name="_ETM_Q11_618069"/>
      <w:bookmarkEnd w:id="5711"/>
      <w:r>
        <w:rPr>
          <w:rtl/>
        </w:rPr>
        <w:t xml:space="preserve">החקיקה </w:t>
      </w:r>
      <w:bookmarkStart w:id="5712" w:name="_ETM_Q11_618489"/>
      <w:bookmarkEnd w:id="5712"/>
      <w:r>
        <w:rPr>
          <w:rtl/>
        </w:rPr>
        <w:t>הזו</w:t>
      </w:r>
      <w:r>
        <w:rPr>
          <w:rFonts w:hint="cs"/>
          <w:rtl/>
        </w:rPr>
        <w:t>.</w:t>
      </w:r>
      <w:r>
        <w:rPr>
          <w:rtl/>
        </w:rPr>
        <w:t xml:space="preserve"> </w:t>
      </w:r>
      <w:bookmarkStart w:id="5713" w:name="_ETM_Q11_618640"/>
      <w:bookmarkEnd w:id="5713"/>
      <w:r>
        <w:rPr>
          <w:rtl/>
        </w:rPr>
        <w:t xml:space="preserve">לצערי </w:t>
      </w:r>
      <w:bookmarkStart w:id="5714" w:name="_ETM_Q11_619000"/>
      <w:bookmarkEnd w:id="5714"/>
      <w:r>
        <w:rPr>
          <w:rFonts w:hint="cs"/>
          <w:rtl/>
        </w:rPr>
        <w:t xml:space="preserve">היא </w:t>
      </w:r>
      <w:r>
        <w:rPr>
          <w:rtl/>
        </w:rPr>
        <w:t xml:space="preserve">לא </w:t>
      </w:r>
      <w:bookmarkStart w:id="5715" w:name="_ETM_Q11_619150"/>
      <w:bookmarkEnd w:id="5715"/>
      <w:r>
        <w:rPr>
          <w:rtl/>
        </w:rPr>
        <w:t xml:space="preserve">לקחה </w:t>
      </w:r>
      <w:bookmarkStart w:id="5716" w:name="_ETM_Q11_619450"/>
      <w:bookmarkEnd w:id="5716"/>
      <w:r>
        <w:rPr>
          <w:rtl/>
        </w:rPr>
        <w:t>אותה</w:t>
      </w:r>
      <w:r>
        <w:rPr>
          <w:rFonts w:hint="cs"/>
          <w:rtl/>
        </w:rPr>
        <w:t>.</w:t>
      </w:r>
      <w:r>
        <w:rPr>
          <w:rtl/>
        </w:rPr>
        <w:t xml:space="preserve"> </w:t>
      </w:r>
      <w:bookmarkStart w:id="5717" w:name="_ETM_Q11_619900"/>
      <w:bookmarkStart w:id="5718" w:name="_ETM_Q11_620080"/>
      <w:bookmarkStart w:id="5719" w:name="_ETM_Q11_620457"/>
      <w:bookmarkStart w:id="5720" w:name="_ETM_Q11_620525"/>
      <w:bookmarkStart w:id="5721" w:name="_ETM_Q11_620657"/>
      <w:bookmarkStart w:id="5722" w:name="_ETM_Q11_620714"/>
      <w:bookmarkEnd w:id="5717"/>
      <w:bookmarkEnd w:id="5718"/>
      <w:bookmarkEnd w:id="5719"/>
      <w:bookmarkEnd w:id="5720"/>
      <w:bookmarkEnd w:id="5721"/>
      <w:bookmarkEnd w:id="5722"/>
      <w:r>
        <w:rPr>
          <w:rtl/>
        </w:rPr>
        <w:t xml:space="preserve">אני </w:t>
      </w:r>
      <w:bookmarkStart w:id="5723" w:name="_ETM_Q11_620230"/>
      <w:bookmarkEnd w:id="5723"/>
      <w:r>
        <w:rPr>
          <w:rtl/>
        </w:rPr>
        <w:t xml:space="preserve">אומר </w:t>
      </w:r>
      <w:bookmarkStart w:id="5724" w:name="_ETM_Q11_620410"/>
      <w:bookmarkEnd w:id="5724"/>
      <w:r>
        <w:rPr>
          <w:rtl/>
        </w:rPr>
        <w:t xml:space="preserve">לכם </w:t>
      </w:r>
      <w:bookmarkStart w:id="5725" w:name="_ETM_Q11_620620"/>
      <w:bookmarkEnd w:id="5725"/>
      <w:r>
        <w:rPr>
          <w:rtl/>
        </w:rPr>
        <w:t xml:space="preserve">יותר </w:t>
      </w:r>
      <w:bookmarkStart w:id="5726" w:name="_ETM_Q11_620890"/>
      <w:bookmarkEnd w:id="5726"/>
      <w:r>
        <w:rPr>
          <w:rtl/>
        </w:rPr>
        <w:t>מזה</w:t>
      </w:r>
      <w:r>
        <w:rPr>
          <w:rFonts w:hint="cs"/>
          <w:rtl/>
        </w:rPr>
        <w:t>:</w:t>
      </w:r>
      <w:r>
        <w:rPr>
          <w:rtl/>
        </w:rPr>
        <w:t xml:space="preserve"> </w:t>
      </w:r>
      <w:bookmarkStart w:id="5727" w:name="_ETM_Q11_621580"/>
      <w:bookmarkEnd w:id="5727"/>
      <w:r>
        <w:rPr>
          <w:rtl/>
        </w:rPr>
        <w:t xml:space="preserve">המצב </w:t>
      </w:r>
      <w:bookmarkStart w:id="5728" w:name="_ETM_Q11_622060"/>
      <w:bookmarkEnd w:id="5728"/>
      <w:r>
        <w:rPr>
          <w:rtl/>
        </w:rPr>
        <w:t xml:space="preserve">הזה </w:t>
      </w:r>
      <w:bookmarkStart w:id="5729" w:name="_ETM_Q11_622300"/>
      <w:bookmarkEnd w:id="5729"/>
      <w:r>
        <w:rPr>
          <w:rtl/>
        </w:rPr>
        <w:t xml:space="preserve">הולך </w:t>
      </w:r>
      <w:bookmarkStart w:id="5730" w:name="_ETM_Q11_622540"/>
      <w:bookmarkEnd w:id="5730"/>
      <w:r>
        <w:rPr>
          <w:rtl/>
        </w:rPr>
        <w:t>ומחמיר</w:t>
      </w:r>
      <w:r>
        <w:rPr>
          <w:rFonts w:hint="cs"/>
          <w:rtl/>
        </w:rPr>
        <w:t>.</w:t>
      </w:r>
      <w:r>
        <w:rPr>
          <w:rtl/>
        </w:rPr>
        <w:t xml:space="preserve"> </w:t>
      </w:r>
      <w:bookmarkStart w:id="5731" w:name="_ETM_Q11_623560"/>
      <w:bookmarkEnd w:id="5731"/>
      <w:r>
        <w:rPr>
          <w:rtl/>
        </w:rPr>
        <w:t xml:space="preserve">משרתים </w:t>
      </w:r>
      <w:bookmarkStart w:id="5732" w:name="_ETM_Q11_624069"/>
      <w:bookmarkEnd w:id="5732"/>
      <w:r>
        <w:rPr>
          <w:rtl/>
        </w:rPr>
        <w:t xml:space="preserve">במילואים </w:t>
      </w:r>
      <w:bookmarkStart w:id="5733" w:name="_ETM_Q11_624489"/>
      <w:bookmarkEnd w:id="5733"/>
      <w:r>
        <w:rPr>
          <w:rtl/>
        </w:rPr>
        <w:t xml:space="preserve">חוששים </w:t>
      </w:r>
      <w:bookmarkStart w:id="5734" w:name="_ETM_Q11_625000"/>
      <w:bookmarkEnd w:id="5734"/>
      <w:r>
        <w:rPr>
          <w:rtl/>
        </w:rPr>
        <w:t xml:space="preserve">לחזור </w:t>
      </w:r>
      <w:bookmarkStart w:id="5735" w:name="_ETM_Q11_625300"/>
      <w:bookmarkEnd w:id="5735"/>
      <w:r>
        <w:rPr>
          <w:rtl/>
        </w:rPr>
        <w:t xml:space="preserve">לשוק </w:t>
      </w:r>
      <w:bookmarkStart w:id="5736" w:name="_ETM_Q11_625629"/>
      <w:bookmarkEnd w:id="5736"/>
      <w:r>
        <w:rPr>
          <w:rtl/>
        </w:rPr>
        <w:t>העבודה</w:t>
      </w:r>
      <w:r>
        <w:rPr>
          <w:rFonts w:hint="cs"/>
          <w:rtl/>
        </w:rPr>
        <w:t>.</w:t>
      </w:r>
      <w:r>
        <w:rPr>
          <w:rtl/>
        </w:rPr>
        <w:t xml:space="preserve"> </w:t>
      </w:r>
      <w:bookmarkStart w:id="5737" w:name="_ETM_Q11_626560"/>
      <w:bookmarkEnd w:id="5737"/>
      <w:r>
        <w:rPr>
          <w:rtl/>
        </w:rPr>
        <w:t xml:space="preserve">בשירות </w:t>
      </w:r>
      <w:bookmarkStart w:id="5738" w:name="_ETM_Q11_627280"/>
      <w:bookmarkEnd w:id="5738"/>
      <w:r>
        <w:rPr>
          <w:rtl/>
        </w:rPr>
        <w:t xml:space="preserve">המדינה </w:t>
      </w:r>
      <w:bookmarkStart w:id="5739" w:name="_ETM_Q11_628480"/>
      <w:bookmarkEnd w:id="5739"/>
      <w:r>
        <w:rPr>
          <w:rtl/>
        </w:rPr>
        <w:t xml:space="preserve">הרחיבו </w:t>
      </w:r>
      <w:bookmarkStart w:id="5740" w:name="_ETM_Q11_629230"/>
      <w:bookmarkEnd w:id="5740"/>
      <w:r>
        <w:rPr>
          <w:rtl/>
        </w:rPr>
        <w:t xml:space="preserve">את </w:t>
      </w:r>
      <w:bookmarkStart w:id="5741" w:name="_ETM_Q11_629470"/>
      <w:bookmarkEnd w:id="5741"/>
      <w:r>
        <w:rPr>
          <w:rtl/>
        </w:rPr>
        <w:t xml:space="preserve">ההגנה </w:t>
      </w:r>
      <w:bookmarkStart w:id="5742" w:name="_ETM_Q11_630099"/>
      <w:bookmarkEnd w:id="5742"/>
      <w:r>
        <w:rPr>
          <w:rtl/>
        </w:rPr>
        <w:t xml:space="preserve">ל-120 </w:t>
      </w:r>
      <w:bookmarkStart w:id="5743" w:name="_ETM_Q11_630880"/>
      <w:bookmarkEnd w:id="5743"/>
      <w:r>
        <w:rPr>
          <w:rtl/>
        </w:rPr>
        <w:t>יום</w:t>
      </w:r>
      <w:r>
        <w:rPr>
          <w:rFonts w:hint="cs"/>
          <w:rtl/>
        </w:rPr>
        <w:t>.</w:t>
      </w:r>
      <w:r>
        <w:rPr>
          <w:rtl/>
        </w:rPr>
        <w:t xml:space="preserve"> </w:t>
      </w:r>
      <w:bookmarkStart w:id="5744" w:name="_ETM_Q11_631900"/>
      <w:bookmarkEnd w:id="5744"/>
    </w:p>
    <w:p w:rsidR="00317FED" w:rsidRDefault="00317FED" w:rsidP="004D7507">
      <w:pPr>
        <w:rPr>
          <w:rtl/>
        </w:rPr>
      </w:pPr>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r>
        <w:rPr>
          <w:rFonts w:hint="cs"/>
          <w:rtl/>
        </w:rPr>
        <w:t>כי זה סקטור ציבורי.</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bookmarkStart w:id="5745" w:name="_ETM_Q11_633218"/>
      <w:bookmarkStart w:id="5746" w:name="_ETM_Q11_633363"/>
      <w:bookmarkEnd w:id="5745"/>
      <w:bookmarkEnd w:id="5746"/>
    </w:p>
    <w:p w:rsidR="00317FED" w:rsidRDefault="00317FED" w:rsidP="004D7507">
      <w:pPr>
        <w:rPr>
          <w:rtl/>
        </w:rPr>
      </w:pPr>
      <w:r>
        <w:rPr>
          <w:rFonts w:hint="cs"/>
          <w:rtl/>
        </w:rPr>
        <w:t>נכון.</w:t>
      </w:r>
      <w:r>
        <w:rPr>
          <w:rtl/>
        </w:rPr>
        <w:t xml:space="preserve"> </w:t>
      </w:r>
      <w:bookmarkStart w:id="5747" w:name="_ETM_Q11_633130"/>
      <w:bookmarkEnd w:id="5747"/>
      <w:r>
        <w:rPr>
          <w:rtl/>
        </w:rPr>
        <w:t xml:space="preserve">לכן </w:t>
      </w:r>
      <w:bookmarkStart w:id="5748" w:name="_ETM_Q11_633610"/>
      <w:bookmarkEnd w:id="5748"/>
      <w:r>
        <w:rPr>
          <w:rtl/>
        </w:rPr>
        <w:t xml:space="preserve">בפרטי </w:t>
      </w:r>
      <w:bookmarkStart w:id="5749" w:name="_ETM_Q11_634959"/>
      <w:bookmarkEnd w:id="5749"/>
      <w:r>
        <w:rPr>
          <w:rtl/>
        </w:rPr>
        <w:t xml:space="preserve">ההרחבה </w:t>
      </w:r>
      <w:bookmarkStart w:id="5750" w:name="_ETM_Q11_635590"/>
      <w:bookmarkEnd w:id="5750"/>
      <w:r>
        <w:rPr>
          <w:rtl/>
        </w:rPr>
        <w:t xml:space="preserve">היא </w:t>
      </w:r>
      <w:bookmarkStart w:id="5751" w:name="_ETM_Q11_635709"/>
      <w:bookmarkEnd w:id="5751"/>
      <w:r>
        <w:rPr>
          <w:rtl/>
        </w:rPr>
        <w:t xml:space="preserve">לא </w:t>
      </w:r>
      <w:bookmarkStart w:id="5752" w:name="_ETM_Q11_635860"/>
      <w:bookmarkStart w:id="5753" w:name="_ETM_Q11_637420"/>
      <w:bookmarkEnd w:id="5752"/>
      <w:bookmarkEnd w:id="5753"/>
      <w:r>
        <w:rPr>
          <w:rFonts w:hint="cs"/>
          <w:rtl/>
        </w:rPr>
        <w:t xml:space="preserve">ל-120 אלא ל-90, מראש. </w:t>
      </w:r>
      <w:bookmarkStart w:id="5754" w:name="_ETM_Q11_638360"/>
      <w:bookmarkEnd w:id="5754"/>
      <w:r>
        <w:rPr>
          <w:rtl/>
        </w:rPr>
        <w:t xml:space="preserve">שוחחתי </w:t>
      </w:r>
      <w:bookmarkStart w:id="5755" w:name="_ETM_Q11_639050"/>
      <w:bookmarkEnd w:id="5755"/>
      <w:r>
        <w:rPr>
          <w:rtl/>
        </w:rPr>
        <w:t xml:space="preserve">עם </w:t>
      </w:r>
      <w:bookmarkStart w:id="5756" w:name="_ETM_Q11_639140"/>
      <w:bookmarkEnd w:id="5756"/>
      <w:r>
        <w:rPr>
          <w:rtl/>
        </w:rPr>
        <w:t xml:space="preserve">מעסיקים </w:t>
      </w:r>
      <w:bookmarkStart w:id="5757" w:name="_ETM_Q11_640130"/>
      <w:bookmarkEnd w:id="5757"/>
      <w:r>
        <w:rPr>
          <w:rtl/>
        </w:rPr>
        <w:t xml:space="preserve">ודיברנו </w:t>
      </w:r>
      <w:bookmarkStart w:id="5758" w:name="_ETM_Q11_640790"/>
      <w:bookmarkEnd w:id="5758"/>
      <w:r>
        <w:rPr>
          <w:rtl/>
        </w:rPr>
        <w:t xml:space="preserve">על </w:t>
      </w:r>
      <w:bookmarkStart w:id="5759" w:name="_ETM_Q11_640850"/>
      <w:bookmarkEnd w:id="5759"/>
      <w:r>
        <w:rPr>
          <w:rtl/>
        </w:rPr>
        <w:t>מידתיות</w:t>
      </w:r>
      <w:r>
        <w:rPr>
          <w:rFonts w:hint="cs"/>
          <w:rtl/>
        </w:rPr>
        <w:t>,</w:t>
      </w:r>
      <w:r>
        <w:rPr>
          <w:rtl/>
        </w:rPr>
        <w:t xml:space="preserve"> </w:t>
      </w:r>
      <w:bookmarkStart w:id="5760" w:name="_ETM_Q11_641390"/>
      <w:bookmarkEnd w:id="5760"/>
      <w:r>
        <w:rPr>
          <w:rtl/>
        </w:rPr>
        <w:t xml:space="preserve">שיהיה </w:t>
      </w:r>
      <w:bookmarkStart w:id="5761" w:name="_ETM_Q11_641660"/>
      <w:bookmarkEnd w:id="5761"/>
      <w:r>
        <w:rPr>
          <w:rtl/>
        </w:rPr>
        <w:t xml:space="preserve">חודש </w:t>
      </w:r>
      <w:bookmarkStart w:id="5762" w:name="_ETM_Q11_642050"/>
      <w:bookmarkEnd w:id="5762"/>
      <w:r>
        <w:rPr>
          <w:rtl/>
        </w:rPr>
        <w:t>פחות</w:t>
      </w:r>
      <w:r>
        <w:rPr>
          <w:rFonts w:hint="cs"/>
          <w:rtl/>
        </w:rPr>
        <w:t>.</w:t>
      </w:r>
      <w:r>
        <w:rPr>
          <w:rtl/>
        </w:rPr>
        <w:t xml:space="preserve"> </w:t>
      </w:r>
      <w:bookmarkStart w:id="5763" w:name="_ETM_Q11_642830"/>
      <w:bookmarkEnd w:id="5763"/>
      <w:r>
        <w:rPr>
          <w:rtl/>
        </w:rPr>
        <w:t xml:space="preserve">מצד </w:t>
      </w:r>
      <w:bookmarkStart w:id="5764" w:name="_ETM_Q11_643250"/>
      <w:bookmarkEnd w:id="5764"/>
      <w:r>
        <w:rPr>
          <w:rtl/>
        </w:rPr>
        <w:t>שני</w:t>
      </w:r>
      <w:r>
        <w:rPr>
          <w:rFonts w:hint="cs"/>
          <w:rtl/>
        </w:rPr>
        <w:t>,</w:t>
      </w:r>
      <w:r>
        <w:rPr>
          <w:rtl/>
        </w:rPr>
        <w:t xml:space="preserve"> </w:t>
      </w:r>
      <w:bookmarkStart w:id="5765" w:name="_ETM_Q11_643490"/>
      <w:bookmarkEnd w:id="5765"/>
      <w:r>
        <w:rPr>
          <w:rtl/>
        </w:rPr>
        <w:t xml:space="preserve">ה-60 </w:t>
      </w:r>
      <w:bookmarkStart w:id="5766" w:name="_ETM_Q11_643940"/>
      <w:bookmarkEnd w:id="5766"/>
      <w:r>
        <w:rPr>
          <w:rtl/>
        </w:rPr>
        <w:t xml:space="preserve">של </w:t>
      </w:r>
      <w:bookmarkStart w:id="5767" w:name="_ETM_Q11_644150"/>
      <w:bookmarkEnd w:id="5767"/>
      <w:r>
        <w:rPr>
          <w:rtl/>
        </w:rPr>
        <w:t>היום</w:t>
      </w:r>
      <w:r>
        <w:rPr>
          <w:rFonts w:hint="cs"/>
          <w:rtl/>
        </w:rPr>
        <w:t xml:space="preserve"> </w:t>
      </w:r>
      <w:bookmarkStart w:id="5768" w:name="_ETM_Q11_644750"/>
      <w:bookmarkEnd w:id="5768"/>
      <w:r>
        <w:rPr>
          <w:rtl/>
        </w:rPr>
        <w:t xml:space="preserve">לא </w:t>
      </w:r>
      <w:bookmarkStart w:id="5769" w:name="_ETM_Q11_645050"/>
      <w:bookmarkEnd w:id="5769"/>
      <w:r>
        <w:rPr>
          <w:rtl/>
        </w:rPr>
        <w:t>מספיק</w:t>
      </w:r>
      <w:r>
        <w:rPr>
          <w:rFonts w:hint="cs"/>
          <w:rtl/>
        </w:rPr>
        <w:t>,</w:t>
      </w:r>
      <w:r>
        <w:rPr>
          <w:rtl/>
        </w:rPr>
        <w:t xml:space="preserve"> </w:t>
      </w:r>
      <w:bookmarkStart w:id="5770" w:name="_ETM_Q11_645890"/>
      <w:bookmarkEnd w:id="5770"/>
      <w:r>
        <w:rPr>
          <w:rtl/>
        </w:rPr>
        <w:t xml:space="preserve">כי </w:t>
      </w:r>
      <w:bookmarkStart w:id="5771" w:name="_ETM_Q11_646040"/>
      <w:bookmarkEnd w:id="5771"/>
      <w:r>
        <w:rPr>
          <w:rtl/>
        </w:rPr>
        <w:t xml:space="preserve">אנשים </w:t>
      </w:r>
      <w:bookmarkStart w:id="5772" w:name="_ETM_Q11_646400"/>
      <w:bookmarkEnd w:id="5772"/>
      <w:r>
        <w:rPr>
          <w:rtl/>
        </w:rPr>
        <w:t xml:space="preserve">לא </w:t>
      </w:r>
      <w:bookmarkStart w:id="5773" w:name="_ETM_Q11_646520"/>
      <w:bookmarkEnd w:id="5773"/>
      <w:r>
        <w:rPr>
          <w:rtl/>
        </w:rPr>
        <w:t>מתאוששים</w:t>
      </w:r>
      <w:r>
        <w:rPr>
          <w:rFonts w:hint="cs"/>
          <w:rtl/>
        </w:rPr>
        <w:t>.</w:t>
      </w:r>
      <w:r>
        <w:rPr>
          <w:rtl/>
        </w:rPr>
        <w:t xml:space="preserve"> </w:t>
      </w:r>
      <w:bookmarkStart w:id="5774" w:name="_ETM_Q11_647209"/>
      <w:bookmarkEnd w:id="5774"/>
      <w:r>
        <w:rPr>
          <w:rtl/>
        </w:rPr>
        <w:t xml:space="preserve">אתם </w:t>
      </w:r>
      <w:bookmarkStart w:id="5775" w:name="_ETM_Q11_647450"/>
      <w:bookmarkEnd w:id="5775"/>
      <w:r>
        <w:rPr>
          <w:rtl/>
        </w:rPr>
        <w:t xml:space="preserve">רואים </w:t>
      </w:r>
      <w:bookmarkStart w:id="5776" w:name="_ETM_Q11_647660"/>
      <w:bookmarkEnd w:id="5776"/>
      <w:r>
        <w:rPr>
          <w:rtl/>
        </w:rPr>
        <w:t xml:space="preserve">את </w:t>
      </w:r>
      <w:bookmarkStart w:id="5777" w:name="_ETM_Q11_647750"/>
      <w:bookmarkEnd w:id="5777"/>
      <w:r>
        <w:rPr>
          <w:rtl/>
        </w:rPr>
        <w:t xml:space="preserve">אנשי </w:t>
      </w:r>
      <w:bookmarkStart w:id="5778" w:name="_ETM_Q11_648020"/>
      <w:bookmarkEnd w:id="5778"/>
      <w:r>
        <w:rPr>
          <w:rtl/>
        </w:rPr>
        <w:t>המילואים</w:t>
      </w:r>
      <w:r>
        <w:rPr>
          <w:rFonts w:hint="cs"/>
          <w:rtl/>
        </w:rPr>
        <w:t>.</w:t>
      </w:r>
      <w:r>
        <w:rPr>
          <w:rtl/>
        </w:rPr>
        <w:t xml:space="preserve"> </w:t>
      </w:r>
      <w:bookmarkStart w:id="5779" w:name="_ETM_Q11_648740"/>
      <w:bookmarkEnd w:id="5779"/>
      <w:r>
        <w:rPr>
          <w:rtl/>
        </w:rPr>
        <w:t xml:space="preserve">אני </w:t>
      </w:r>
      <w:bookmarkStart w:id="5780" w:name="_ETM_Q11_648950"/>
      <w:bookmarkEnd w:id="5780"/>
      <w:r>
        <w:rPr>
          <w:rtl/>
        </w:rPr>
        <w:t xml:space="preserve">יודע </w:t>
      </w:r>
      <w:bookmarkStart w:id="5781" w:name="_ETM_Q11_649190"/>
      <w:bookmarkEnd w:id="5781"/>
      <w:r>
        <w:rPr>
          <w:rtl/>
        </w:rPr>
        <w:t xml:space="preserve">מהלשכה </w:t>
      </w:r>
      <w:bookmarkStart w:id="5782" w:name="_ETM_Q11_649670"/>
      <w:bookmarkEnd w:id="5782"/>
      <w:r>
        <w:rPr>
          <w:rtl/>
        </w:rPr>
        <w:t>שלי</w:t>
      </w:r>
      <w:r>
        <w:rPr>
          <w:rFonts w:hint="cs"/>
          <w:rtl/>
        </w:rPr>
        <w:t>,</w:t>
      </w:r>
      <w:r>
        <w:rPr>
          <w:rtl/>
        </w:rPr>
        <w:t xml:space="preserve"> </w:t>
      </w:r>
      <w:bookmarkStart w:id="5783" w:name="_ETM_Q11_649970"/>
      <w:bookmarkEnd w:id="5783"/>
      <w:r>
        <w:rPr>
          <w:rtl/>
        </w:rPr>
        <w:t xml:space="preserve">מהצוותים </w:t>
      </w:r>
      <w:bookmarkStart w:id="5784" w:name="_ETM_Q11_650540"/>
      <w:bookmarkEnd w:id="5784"/>
      <w:r>
        <w:rPr>
          <w:rtl/>
        </w:rPr>
        <w:t>שלי</w:t>
      </w:r>
      <w:r>
        <w:rPr>
          <w:rFonts w:hint="cs"/>
          <w:rtl/>
        </w:rPr>
        <w:t xml:space="preserve"> –</w:t>
      </w:r>
      <w:r>
        <w:rPr>
          <w:rtl/>
        </w:rPr>
        <w:t xml:space="preserve"> </w:t>
      </w:r>
      <w:bookmarkStart w:id="5785" w:name="_ETM_Q11_651170"/>
      <w:bookmarkEnd w:id="5785"/>
      <w:r>
        <w:rPr>
          <w:rtl/>
        </w:rPr>
        <w:t xml:space="preserve">אנשים </w:t>
      </w:r>
      <w:bookmarkStart w:id="5786" w:name="_ETM_Q11_651560"/>
      <w:bookmarkEnd w:id="5786"/>
      <w:r>
        <w:rPr>
          <w:rtl/>
        </w:rPr>
        <w:t xml:space="preserve">אחרי </w:t>
      </w:r>
      <w:bookmarkStart w:id="5787" w:name="_ETM_Q11_651740"/>
      <w:bookmarkEnd w:id="5787"/>
      <w:r>
        <w:rPr>
          <w:rtl/>
        </w:rPr>
        <w:t xml:space="preserve">60 </w:t>
      </w:r>
      <w:bookmarkStart w:id="5788" w:name="_ETM_Q11_652069"/>
      <w:bookmarkEnd w:id="5788"/>
      <w:r>
        <w:rPr>
          <w:rtl/>
        </w:rPr>
        <w:t xml:space="preserve">יום </w:t>
      </w:r>
      <w:bookmarkStart w:id="5789" w:name="_ETM_Q11_652550"/>
      <w:bookmarkEnd w:id="5789"/>
      <w:r>
        <w:rPr>
          <w:rtl/>
        </w:rPr>
        <w:t xml:space="preserve">עוד </w:t>
      </w:r>
      <w:bookmarkStart w:id="5790" w:name="_ETM_Q11_652730"/>
      <w:bookmarkEnd w:id="5790"/>
      <w:r>
        <w:rPr>
          <w:rtl/>
        </w:rPr>
        <w:t xml:space="preserve">לא </w:t>
      </w:r>
      <w:bookmarkStart w:id="5791" w:name="_ETM_Q11_652790"/>
      <w:bookmarkEnd w:id="5791"/>
      <w:r>
        <w:rPr>
          <w:rFonts w:hint="cs"/>
          <w:rtl/>
        </w:rPr>
        <w:t>חוזרים</w:t>
      </w:r>
      <w:r>
        <w:rPr>
          <w:rtl/>
        </w:rPr>
        <w:t xml:space="preserve"> </w:t>
      </w:r>
      <w:bookmarkStart w:id="5792" w:name="_ETM_Q11_653300"/>
      <w:bookmarkEnd w:id="5792"/>
      <w:r>
        <w:rPr>
          <w:rtl/>
        </w:rPr>
        <w:t>לעצמם</w:t>
      </w:r>
      <w:r>
        <w:rPr>
          <w:rFonts w:hint="cs"/>
          <w:rtl/>
        </w:rPr>
        <w:t>.</w:t>
      </w:r>
      <w:r>
        <w:rPr>
          <w:rtl/>
        </w:rPr>
        <w:t xml:space="preserve"> </w:t>
      </w:r>
      <w:bookmarkStart w:id="5793" w:name="_ETM_Q11_654050"/>
      <w:bookmarkEnd w:id="5793"/>
      <w:r>
        <w:rPr>
          <w:rtl/>
        </w:rPr>
        <w:t xml:space="preserve">ולכן </w:t>
      </w:r>
      <w:bookmarkStart w:id="5794" w:name="_ETM_Q11_654890"/>
      <w:bookmarkEnd w:id="5794"/>
      <w:r>
        <w:rPr>
          <w:rtl/>
        </w:rPr>
        <w:t>ה</w:t>
      </w:r>
      <w:r>
        <w:rPr>
          <w:rFonts w:hint="cs"/>
          <w:rtl/>
        </w:rPr>
        <w:t>ה</w:t>
      </w:r>
      <w:r>
        <w:rPr>
          <w:rtl/>
        </w:rPr>
        <w:t xml:space="preserve">רחבה </w:t>
      </w:r>
      <w:bookmarkStart w:id="5795" w:name="_ETM_Q11_655459"/>
      <w:bookmarkEnd w:id="5795"/>
      <w:r>
        <w:rPr>
          <w:rtl/>
        </w:rPr>
        <w:t xml:space="preserve">פה </w:t>
      </w:r>
      <w:bookmarkStart w:id="5796" w:name="_ETM_Q11_655640"/>
      <w:bookmarkEnd w:id="5796"/>
      <w:r>
        <w:rPr>
          <w:rtl/>
        </w:rPr>
        <w:t xml:space="preserve">נעשתה </w:t>
      </w:r>
      <w:bookmarkStart w:id="5797" w:name="_ETM_Q11_656000"/>
      <w:bookmarkEnd w:id="5797"/>
      <w:r>
        <w:rPr>
          <w:rtl/>
        </w:rPr>
        <w:t>בחשיבה</w:t>
      </w:r>
      <w:r>
        <w:rPr>
          <w:rFonts w:hint="cs"/>
          <w:rtl/>
        </w:rPr>
        <w:t>,</w:t>
      </w:r>
      <w:r>
        <w:rPr>
          <w:rtl/>
        </w:rPr>
        <w:t xml:space="preserve"> </w:t>
      </w:r>
      <w:bookmarkStart w:id="5798" w:name="_ETM_Q11_656660"/>
      <w:bookmarkEnd w:id="5798"/>
      <w:r>
        <w:rPr>
          <w:rtl/>
        </w:rPr>
        <w:t xml:space="preserve">היא </w:t>
      </w:r>
      <w:bookmarkStart w:id="5799" w:name="_ETM_Q11_656780"/>
      <w:bookmarkEnd w:id="5799"/>
      <w:r>
        <w:rPr>
          <w:rtl/>
        </w:rPr>
        <w:t xml:space="preserve">לא </w:t>
      </w:r>
      <w:bookmarkStart w:id="5800" w:name="_ETM_Q11_657230"/>
      <w:bookmarkEnd w:id="5800"/>
      <w:r>
        <w:rPr>
          <w:rtl/>
        </w:rPr>
        <w:t>כ</w:t>
      </w:r>
      <w:bookmarkStart w:id="5801" w:name="_ETM_Q11_657410"/>
      <w:bookmarkEnd w:id="5801"/>
      <w:r>
        <w:rPr>
          <w:rtl/>
        </w:rPr>
        <w:t xml:space="preserve">לאחר </w:t>
      </w:r>
      <w:bookmarkStart w:id="5802" w:name="_ETM_Q11_657920"/>
      <w:bookmarkEnd w:id="5802"/>
      <w:r>
        <w:rPr>
          <w:rFonts w:hint="cs"/>
          <w:rtl/>
        </w:rPr>
        <w:t>יד,</w:t>
      </w:r>
      <w:r>
        <w:rPr>
          <w:rtl/>
        </w:rPr>
        <w:t xml:space="preserve"> </w:t>
      </w:r>
      <w:bookmarkStart w:id="5803" w:name="_ETM_Q11_658370"/>
      <w:bookmarkEnd w:id="5803"/>
      <w:r>
        <w:rPr>
          <w:rtl/>
        </w:rPr>
        <w:t xml:space="preserve">היא </w:t>
      </w:r>
      <w:bookmarkStart w:id="5804" w:name="_ETM_Q11_658459"/>
      <w:bookmarkEnd w:id="5804"/>
      <w:r>
        <w:rPr>
          <w:rFonts w:hint="cs"/>
          <w:rtl/>
        </w:rPr>
        <w:t>מידתית.</w:t>
      </w:r>
      <w:r>
        <w:rPr>
          <w:rtl/>
        </w:rPr>
        <w:t xml:space="preserve"> </w:t>
      </w:r>
      <w:bookmarkStart w:id="5805" w:name="_ETM_Q11_659239"/>
      <w:bookmarkEnd w:id="5805"/>
    </w:p>
    <w:p w:rsidR="00317FED" w:rsidRDefault="00317FED" w:rsidP="004D7507">
      <w:pPr>
        <w:rPr>
          <w:rtl/>
        </w:rPr>
      </w:pPr>
    </w:p>
    <w:p w:rsidR="00317FED" w:rsidRDefault="00317FED" w:rsidP="004D7507">
      <w:pPr>
        <w:rPr>
          <w:rtl/>
        </w:rPr>
      </w:pPr>
      <w:bookmarkStart w:id="5806" w:name="_ETM_Q11_655960"/>
      <w:bookmarkStart w:id="5807" w:name="_ETM_Q11_656040"/>
      <w:bookmarkEnd w:id="5806"/>
      <w:bookmarkEnd w:id="5807"/>
      <w:r>
        <w:rPr>
          <w:rtl/>
        </w:rPr>
        <w:t xml:space="preserve">אני </w:t>
      </w:r>
      <w:bookmarkStart w:id="5808" w:name="_ETM_Q11_659510"/>
      <w:bookmarkEnd w:id="5808"/>
      <w:r>
        <w:rPr>
          <w:rtl/>
        </w:rPr>
        <w:t xml:space="preserve">קורא </w:t>
      </w:r>
      <w:bookmarkStart w:id="5809" w:name="_ETM_Q11_659840"/>
      <w:bookmarkEnd w:id="5809"/>
      <w:r>
        <w:rPr>
          <w:rtl/>
        </w:rPr>
        <w:t xml:space="preserve">כאן </w:t>
      </w:r>
      <w:bookmarkStart w:id="5810" w:name="_ETM_Q11_660050"/>
      <w:bookmarkEnd w:id="5810"/>
      <w:r>
        <w:rPr>
          <w:rtl/>
        </w:rPr>
        <w:t xml:space="preserve">לחבריי </w:t>
      </w:r>
      <w:bookmarkStart w:id="5811" w:name="_ETM_Q11_660560"/>
      <w:bookmarkEnd w:id="5811"/>
      <w:r>
        <w:rPr>
          <w:rtl/>
        </w:rPr>
        <w:t xml:space="preserve">בקואליציה </w:t>
      </w:r>
      <w:bookmarkStart w:id="5812" w:name="_ETM_Q11_661640"/>
      <w:bookmarkEnd w:id="5812"/>
      <w:r>
        <w:rPr>
          <w:rtl/>
        </w:rPr>
        <w:t>ובאופוזיציה</w:t>
      </w:r>
      <w:r>
        <w:rPr>
          <w:rFonts w:hint="cs"/>
          <w:rtl/>
        </w:rPr>
        <w:t>,</w:t>
      </w:r>
      <w:r>
        <w:rPr>
          <w:rtl/>
        </w:rPr>
        <w:t xml:space="preserve"> </w:t>
      </w:r>
      <w:bookmarkStart w:id="5813" w:name="_ETM_Q11_663050"/>
      <w:bookmarkEnd w:id="5813"/>
      <w:r>
        <w:rPr>
          <w:rtl/>
        </w:rPr>
        <w:t xml:space="preserve">בסופו </w:t>
      </w:r>
      <w:bookmarkStart w:id="5814" w:name="_ETM_Q11_663530"/>
      <w:bookmarkEnd w:id="5814"/>
      <w:r>
        <w:rPr>
          <w:rtl/>
        </w:rPr>
        <w:t xml:space="preserve">של </w:t>
      </w:r>
      <w:bookmarkStart w:id="5815" w:name="_ETM_Q11_663680"/>
      <w:bookmarkEnd w:id="5815"/>
      <w:r>
        <w:rPr>
          <w:rtl/>
        </w:rPr>
        <w:t xml:space="preserve">דבר </w:t>
      </w:r>
      <w:bookmarkStart w:id="5816" w:name="_ETM_Q11_663950"/>
      <w:bookmarkEnd w:id="5816"/>
      <w:r>
        <w:rPr>
          <w:rtl/>
        </w:rPr>
        <w:t xml:space="preserve">סיפור </w:t>
      </w:r>
      <w:bookmarkStart w:id="5817" w:name="_ETM_Q11_664400"/>
      <w:bookmarkEnd w:id="5817"/>
      <w:r>
        <w:rPr>
          <w:rtl/>
        </w:rPr>
        <w:t xml:space="preserve">המילואים </w:t>
      </w:r>
      <w:bookmarkStart w:id="5818" w:name="_ETM_Q11_665239"/>
      <w:bookmarkEnd w:id="5818"/>
      <w:r>
        <w:rPr>
          <w:rtl/>
        </w:rPr>
        <w:t xml:space="preserve">הוא </w:t>
      </w:r>
      <w:bookmarkStart w:id="5819" w:name="_ETM_Q11_665330"/>
      <w:bookmarkEnd w:id="5819"/>
      <w:r>
        <w:rPr>
          <w:rFonts w:hint="cs"/>
          <w:rtl/>
        </w:rPr>
        <w:t>אחד</w:t>
      </w:r>
      <w:r>
        <w:rPr>
          <w:rtl/>
        </w:rPr>
        <w:t xml:space="preserve"> </w:t>
      </w:r>
      <w:bookmarkStart w:id="5820" w:name="_ETM_Q11_665630"/>
      <w:bookmarkEnd w:id="5820"/>
      <w:r>
        <w:rPr>
          <w:rtl/>
        </w:rPr>
        <w:t xml:space="preserve">מהמבחנים </w:t>
      </w:r>
      <w:bookmarkStart w:id="5821" w:name="_ETM_Q11_666290"/>
      <w:bookmarkEnd w:id="5821"/>
      <w:r>
        <w:rPr>
          <w:rtl/>
        </w:rPr>
        <w:t xml:space="preserve">הגדולים </w:t>
      </w:r>
      <w:bookmarkStart w:id="5822" w:name="_ETM_Q11_666709"/>
      <w:bookmarkEnd w:id="5822"/>
      <w:r>
        <w:rPr>
          <w:rtl/>
        </w:rPr>
        <w:t xml:space="preserve">שלנו </w:t>
      </w:r>
      <w:bookmarkStart w:id="5823" w:name="_ETM_Q11_667100"/>
      <w:bookmarkEnd w:id="5823"/>
      <w:r>
        <w:rPr>
          <w:rtl/>
        </w:rPr>
        <w:t xml:space="preserve">במדינת </w:t>
      </w:r>
      <w:bookmarkStart w:id="5824" w:name="_ETM_Q11_667580"/>
      <w:bookmarkEnd w:id="5824"/>
      <w:r>
        <w:rPr>
          <w:rtl/>
        </w:rPr>
        <w:t>ישראל</w:t>
      </w:r>
      <w:r>
        <w:rPr>
          <w:rFonts w:hint="cs"/>
          <w:rtl/>
        </w:rPr>
        <w:t>.</w:t>
      </w:r>
      <w:r>
        <w:rPr>
          <w:rtl/>
        </w:rPr>
        <w:t xml:space="preserve"> </w:t>
      </w:r>
      <w:bookmarkStart w:id="5825" w:name="_ETM_Q11_668540"/>
      <w:bookmarkEnd w:id="5825"/>
      <w:r>
        <w:rPr>
          <w:rtl/>
        </w:rPr>
        <w:t xml:space="preserve">זה </w:t>
      </w:r>
      <w:bookmarkStart w:id="5826" w:name="_ETM_Q11_668750"/>
      <w:bookmarkEnd w:id="5826"/>
      <w:r>
        <w:rPr>
          <w:rtl/>
        </w:rPr>
        <w:t>300</w:t>
      </w:r>
      <w:r>
        <w:rPr>
          <w:rFonts w:hint="cs"/>
          <w:rtl/>
        </w:rPr>
        <w:t>,</w:t>
      </w:r>
      <w:r>
        <w:rPr>
          <w:rtl/>
        </w:rPr>
        <w:t>000</w:t>
      </w:r>
      <w:r>
        <w:rPr>
          <w:rFonts w:hint="cs"/>
          <w:rtl/>
        </w:rPr>
        <w:t>.</w:t>
      </w:r>
      <w:r>
        <w:rPr>
          <w:rtl/>
        </w:rPr>
        <w:t xml:space="preserve"> </w:t>
      </w:r>
      <w:bookmarkStart w:id="5827" w:name="_ETM_Q11_669530"/>
      <w:bookmarkEnd w:id="5827"/>
      <w:r>
        <w:rPr>
          <w:rtl/>
        </w:rPr>
        <w:t xml:space="preserve">עכשיו </w:t>
      </w:r>
      <w:bookmarkStart w:id="5828" w:name="_ETM_Q11_669800"/>
      <w:bookmarkEnd w:id="5828"/>
      <w:r>
        <w:rPr>
          <w:rFonts w:hint="cs"/>
          <w:rtl/>
        </w:rPr>
        <w:t>אישרתם</w:t>
      </w:r>
      <w:r>
        <w:rPr>
          <w:rtl/>
        </w:rPr>
        <w:t xml:space="preserve"> </w:t>
      </w:r>
      <w:bookmarkStart w:id="5829" w:name="_ETM_Q11_670340"/>
      <w:bookmarkEnd w:id="5829"/>
      <w:r>
        <w:rPr>
          <w:rtl/>
        </w:rPr>
        <w:t>450</w:t>
      </w:r>
      <w:r>
        <w:rPr>
          <w:rFonts w:hint="cs"/>
          <w:rtl/>
        </w:rPr>
        <w:t>,</w:t>
      </w:r>
      <w:r>
        <w:rPr>
          <w:rtl/>
        </w:rPr>
        <w:t>000</w:t>
      </w:r>
      <w:bookmarkStart w:id="5830" w:name="_ETM_Q11_671910"/>
      <w:bookmarkEnd w:id="5830"/>
      <w:r>
        <w:rPr>
          <w:rFonts w:hint="cs"/>
          <w:rtl/>
        </w:rPr>
        <w:t>. א</w:t>
      </w:r>
      <w:r>
        <w:rPr>
          <w:rtl/>
        </w:rPr>
        <w:t xml:space="preserve">ם </w:t>
      </w:r>
      <w:bookmarkStart w:id="5831" w:name="_ETM_Q11_672120"/>
      <w:bookmarkEnd w:id="5831"/>
      <w:r>
        <w:rPr>
          <w:rtl/>
        </w:rPr>
        <w:t xml:space="preserve">האנשים </w:t>
      </w:r>
      <w:bookmarkStart w:id="5832" w:name="_ETM_Q11_672660"/>
      <w:bookmarkEnd w:id="5832"/>
      <w:r>
        <w:rPr>
          <w:rtl/>
        </w:rPr>
        <w:t xml:space="preserve">האלה </w:t>
      </w:r>
      <w:bookmarkStart w:id="5833" w:name="_ETM_Q11_672930"/>
      <w:bookmarkEnd w:id="5833"/>
      <w:r>
        <w:rPr>
          <w:rtl/>
        </w:rPr>
        <w:t>ירגישו</w:t>
      </w:r>
      <w:r>
        <w:rPr>
          <w:rFonts w:hint="cs"/>
          <w:rtl/>
        </w:rPr>
        <w:t xml:space="preserve"> - - -</w:t>
      </w:r>
      <w:r>
        <w:rPr>
          <w:rtl/>
        </w:rPr>
        <w:t xml:space="preserve"> </w:t>
      </w:r>
      <w:bookmarkStart w:id="5834" w:name="_ETM_Q11_679680"/>
      <w:bookmarkEnd w:id="5834"/>
    </w:p>
    <w:p w:rsidR="00317FED" w:rsidRDefault="00317FED" w:rsidP="004D7507">
      <w:pPr>
        <w:rPr>
          <w:rtl/>
        </w:rPr>
      </w:pPr>
      <w:bookmarkStart w:id="5835" w:name="_ETM_Q11_675953"/>
      <w:bookmarkStart w:id="5836" w:name="_ETM_Q11_676039"/>
      <w:bookmarkEnd w:id="5835"/>
      <w:bookmarkEnd w:id="5836"/>
    </w:p>
    <w:p w:rsidR="00317FED" w:rsidRDefault="00317FED" w:rsidP="004D7507">
      <w:pPr>
        <w:pStyle w:val="af5"/>
        <w:keepNext/>
        <w:rPr>
          <w:rtl/>
        </w:rPr>
      </w:pPr>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r>
        <w:rPr>
          <w:rFonts w:hint="cs"/>
          <w:rtl/>
        </w:rPr>
        <w:t xml:space="preserve">אני שבה וחוזרת. בגלל החשיבות, הוראת השעה </w:t>
      </w:r>
      <w:r>
        <w:rPr>
          <w:rFonts w:hint="eastAsia"/>
          <w:rtl/>
        </w:rPr>
        <w:t>–</w:t>
      </w:r>
      <w:r>
        <w:rPr>
          <w:rFonts w:hint="cs"/>
          <w:rtl/>
        </w:rPr>
        <w:t xml:space="preserve"> שגם אתם שותפים לה </w:t>
      </w:r>
      <w:r>
        <w:rPr>
          <w:rFonts w:hint="eastAsia"/>
          <w:rtl/>
        </w:rPr>
        <w:t>–</w:t>
      </w:r>
      <w:r>
        <w:rPr>
          <w:rFonts w:hint="cs"/>
          <w:rtl/>
        </w:rPr>
        <w:t xml:space="preserve"> של ה-60 </w:t>
      </w:r>
      <w:bookmarkStart w:id="5837" w:name="_ETM_Q11_677100"/>
      <w:bookmarkEnd w:id="5837"/>
      <w:r>
        <w:rPr>
          <w:rFonts w:hint="cs"/>
          <w:rtl/>
        </w:rPr>
        <w:t>יום, עדיין בתוקף.</w:t>
      </w:r>
    </w:p>
    <w:p w:rsidR="00317FED" w:rsidRDefault="00317FED" w:rsidP="004D7507">
      <w:pPr>
        <w:rPr>
          <w:rtl/>
        </w:rPr>
      </w:pPr>
      <w:bookmarkStart w:id="5838" w:name="_ETM_Q11_677354"/>
      <w:bookmarkEnd w:id="5838"/>
    </w:p>
    <w:p w:rsidR="00317FED" w:rsidRDefault="00317FED" w:rsidP="004D7507">
      <w:pPr>
        <w:pStyle w:val="-"/>
        <w:keepNext/>
        <w:rPr>
          <w:rtl/>
        </w:rPr>
      </w:pPr>
      <w:bookmarkStart w:id="5839" w:name="_ETM_Q11_677450"/>
      <w:bookmarkEnd w:id="5839"/>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bookmarkStart w:id="5840" w:name="_ETM_Q11_677931"/>
      <w:bookmarkStart w:id="5841" w:name="_ETM_Q11_678020"/>
      <w:bookmarkEnd w:id="5840"/>
      <w:bookmarkEnd w:id="5841"/>
      <w:r>
        <w:rPr>
          <w:rFonts w:hint="cs"/>
          <w:rtl/>
        </w:rPr>
        <w:t>נכון.</w:t>
      </w:r>
      <w:bookmarkStart w:id="5842" w:name="_ETM_Q11_679610"/>
      <w:bookmarkEnd w:id="5842"/>
    </w:p>
    <w:p w:rsidR="00317FED" w:rsidRDefault="00317FED" w:rsidP="004D7507">
      <w:pPr>
        <w:rPr>
          <w:rtl/>
        </w:rPr>
      </w:pPr>
      <w:bookmarkStart w:id="5843" w:name="_ETM_Q11_679699"/>
      <w:bookmarkEnd w:id="5843"/>
    </w:p>
    <w:p w:rsidR="00317FED" w:rsidRDefault="00317FED" w:rsidP="004D7507">
      <w:pPr>
        <w:pStyle w:val="af5"/>
        <w:keepNext/>
        <w:rPr>
          <w:rtl/>
        </w:rPr>
      </w:pPr>
      <w:bookmarkStart w:id="5844" w:name="_ETM_Q11_679762"/>
      <w:bookmarkStart w:id="5845" w:name="_ETM_Q11_679845"/>
      <w:bookmarkEnd w:id="5844"/>
      <w:bookmarkEnd w:id="5845"/>
      <w:r w:rsidRPr="00AF0724">
        <w:rPr>
          <w:rStyle w:val="TagStyle"/>
          <w:rtl/>
        </w:rPr>
        <w:t xml:space="preserve">&lt;&lt; קריאה &gt;&gt; </w:t>
      </w:r>
      <w:r>
        <w:rPr>
          <w:rtl/>
        </w:rPr>
        <w:t>טלי גוטליב (הליכוד):</w:t>
      </w:r>
      <w:r w:rsidRPr="00AF0724">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bookmarkStart w:id="5846" w:name="_ETM_Q11_682560"/>
      <w:bookmarkStart w:id="5847" w:name="_ETM_Q11_682800"/>
      <w:bookmarkEnd w:id="5846"/>
      <w:bookmarkEnd w:id="5847"/>
      <w:r>
        <w:rPr>
          <w:rtl/>
        </w:rPr>
        <w:t xml:space="preserve">להפוך </w:t>
      </w:r>
      <w:bookmarkStart w:id="5848" w:name="_ETM_Q11_683190"/>
      <w:bookmarkEnd w:id="5848"/>
      <w:r>
        <w:rPr>
          <w:rtl/>
        </w:rPr>
        <w:t xml:space="preserve">את </w:t>
      </w:r>
      <w:bookmarkStart w:id="5849" w:name="_ETM_Q11_683280"/>
      <w:bookmarkStart w:id="5850" w:name="_ETM_Q11_686370"/>
      <w:bookmarkEnd w:id="5849"/>
      <w:bookmarkEnd w:id="5850"/>
      <w:r>
        <w:rPr>
          <w:rFonts w:hint="cs"/>
          <w:rtl/>
        </w:rPr>
        <w:t xml:space="preserve">הצעת החוק שלך לקבע </w:t>
      </w:r>
      <w:r>
        <w:rPr>
          <w:rtl/>
        </w:rPr>
        <w:t>–</w:t>
      </w:r>
      <w:r>
        <w:rPr>
          <w:rFonts w:hint="cs"/>
          <w:rtl/>
        </w:rPr>
        <w:t xml:space="preserve"> זה עוד לא בשל.</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Fonts w:hint="cs"/>
          <w:rtl/>
        </w:rPr>
        <w:t>אבל כאמור, טלי, ניהלתי את השיחה הזאת</w:t>
      </w:r>
      <w:bookmarkStart w:id="5851" w:name="_ETM_Q11_688350"/>
      <w:bookmarkEnd w:id="5851"/>
      <w:r>
        <w:rPr>
          <w:rFonts w:hint="cs"/>
          <w:rtl/>
        </w:rPr>
        <w:t xml:space="preserve">, </w:t>
      </w:r>
      <w:r>
        <w:rPr>
          <w:rtl/>
        </w:rPr>
        <w:t xml:space="preserve">ואמרו </w:t>
      </w:r>
      <w:bookmarkStart w:id="5852" w:name="_ETM_Q11_688800"/>
      <w:bookmarkEnd w:id="5852"/>
      <w:r>
        <w:rPr>
          <w:rtl/>
        </w:rPr>
        <w:t>לי</w:t>
      </w:r>
      <w:r>
        <w:rPr>
          <w:rFonts w:hint="cs"/>
          <w:rtl/>
        </w:rPr>
        <w:t>:</w:t>
      </w:r>
      <w:r>
        <w:rPr>
          <w:rtl/>
        </w:rPr>
        <w:t xml:space="preserve"> </w:t>
      </w:r>
      <w:bookmarkStart w:id="5853" w:name="_ETM_Q11_688920"/>
      <w:bookmarkEnd w:id="5853"/>
      <w:r>
        <w:rPr>
          <w:rtl/>
        </w:rPr>
        <w:t>תשמע</w:t>
      </w:r>
      <w:r>
        <w:rPr>
          <w:rFonts w:hint="cs"/>
          <w:rtl/>
        </w:rPr>
        <w:t>,</w:t>
      </w:r>
      <w:r>
        <w:rPr>
          <w:rtl/>
        </w:rPr>
        <w:t xml:space="preserve"> </w:t>
      </w:r>
      <w:bookmarkStart w:id="5854" w:name="_ETM_Q11_689190"/>
      <w:bookmarkEnd w:id="5854"/>
      <w:r>
        <w:rPr>
          <w:rFonts w:hint="cs"/>
          <w:rtl/>
        </w:rPr>
        <w:t>קינלי,</w:t>
      </w:r>
      <w:r>
        <w:rPr>
          <w:rtl/>
        </w:rPr>
        <w:t xml:space="preserve"> </w:t>
      </w:r>
      <w:bookmarkStart w:id="5855" w:name="_ETM_Q11_689490"/>
      <w:bookmarkEnd w:id="5855"/>
      <w:r>
        <w:rPr>
          <w:rFonts w:hint="cs"/>
          <w:rtl/>
        </w:rPr>
        <w:t>אם</w:t>
      </w:r>
      <w:r>
        <w:rPr>
          <w:rtl/>
        </w:rPr>
        <w:t xml:space="preserve"> </w:t>
      </w:r>
      <w:bookmarkStart w:id="5856" w:name="_ETM_Q11_690240"/>
      <w:bookmarkEnd w:id="5856"/>
      <w:r>
        <w:rPr>
          <w:rtl/>
        </w:rPr>
        <w:t xml:space="preserve">זה </w:t>
      </w:r>
      <w:bookmarkStart w:id="5857" w:name="_ETM_Q11_690480"/>
      <w:bookmarkEnd w:id="5857"/>
      <w:r>
        <w:rPr>
          <w:rtl/>
        </w:rPr>
        <w:t xml:space="preserve">יעבור </w:t>
      </w:r>
      <w:bookmarkStart w:id="5858" w:name="_ETM_Q11_691080"/>
      <w:bookmarkEnd w:id="5858"/>
      <w:r>
        <w:rPr>
          <w:rtl/>
        </w:rPr>
        <w:t xml:space="preserve">זה </w:t>
      </w:r>
      <w:bookmarkStart w:id="5859" w:name="_ETM_Q11_691290"/>
      <w:bookmarkEnd w:id="5859"/>
      <w:r>
        <w:rPr>
          <w:rtl/>
        </w:rPr>
        <w:t xml:space="preserve">יידון </w:t>
      </w:r>
      <w:bookmarkStart w:id="5860" w:name="_ETM_Q11_691620"/>
      <w:bookmarkEnd w:id="5860"/>
      <w:r>
        <w:rPr>
          <w:rtl/>
        </w:rPr>
        <w:t>בוועדה</w:t>
      </w:r>
      <w:r>
        <w:rPr>
          <w:rFonts w:hint="cs"/>
          <w:rtl/>
        </w:rPr>
        <w:t xml:space="preserve"> </w:t>
      </w:r>
      <w:r>
        <w:rPr>
          <w:rFonts w:hint="eastAsia"/>
          <w:rtl/>
        </w:rPr>
        <w:t>–</w:t>
      </w:r>
      <w:r>
        <w:rPr>
          <w:rtl/>
        </w:rPr>
        <w:t xml:space="preserve"> </w:t>
      </w:r>
      <w:bookmarkStart w:id="5861" w:name="_ETM_Q11_692160"/>
      <w:bookmarkEnd w:id="5861"/>
      <w:r>
        <w:rPr>
          <w:rFonts w:hint="cs"/>
          <w:rtl/>
        </w:rPr>
        <w:t>ושם</w:t>
      </w:r>
      <w:r>
        <w:rPr>
          <w:rtl/>
        </w:rPr>
        <w:t xml:space="preserve"> </w:t>
      </w:r>
      <w:bookmarkStart w:id="5862" w:name="_ETM_Q11_692490"/>
      <w:bookmarkEnd w:id="5862"/>
      <w:r>
        <w:rPr>
          <w:rtl/>
        </w:rPr>
        <w:t>הכ</w:t>
      </w:r>
      <w:r>
        <w:rPr>
          <w:rFonts w:hint="cs"/>
          <w:rtl/>
        </w:rPr>
        <w:t>ו</w:t>
      </w:r>
      <w:r>
        <w:rPr>
          <w:rtl/>
        </w:rPr>
        <w:t xml:space="preserve">ל </w:t>
      </w:r>
      <w:bookmarkStart w:id="5863" w:name="_ETM_Q11_692730"/>
      <w:bookmarkEnd w:id="5863"/>
      <w:r>
        <w:rPr>
          <w:rtl/>
        </w:rPr>
        <w:t>פתוח</w:t>
      </w:r>
      <w:r>
        <w:rPr>
          <w:rFonts w:hint="cs"/>
          <w:rtl/>
        </w:rPr>
        <w:t>.</w:t>
      </w:r>
      <w:r>
        <w:rPr>
          <w:rtl/>
        </w:rPr>
        <w:t xml:space="preserve"> </w:t>
      </w:r>
      <w:bookmarkStart w:id="5864" w:name="_ETM_Q11_693660"/>
      <w:bookmarkEnd w:id="5864"/>
      <w:r>
        <w:rPr>
          <w:rtl/>
        </w:rPr>
        <w:t xml:space="preserve">זה </w:t>
      </w:r>
      <w:bookmarkStart w:id="5865" w:name="_ETM_Q11_693900"/>
      <w:bookmarkEnd w:id="5865"/>
      <w:r>
        <w:rPr>
          <w:rtl/>
        </w:rPr>
        <w:t xml:space="preserve">מה </w:t>
      </w:r>
      <w:bookmarkStart w:id="5866" w:name="_ETM_Q11_694020"/>
      <w:bookmarkEnd w:id="5866"/>
      <w:r>
        <w:rPr>
          <w:rtl/>
        </w:rPr>
        <w:t xml:space="preserve">שאני </w:t>
      </w:r>
      <w:bookmarkStart w:id="5867" w:name="_ETM_Q11_694290"/>
      <w:bookmarkEnd w:id="5867"/>
      <w:r>
        <w:rPr>
          <w:rtl/>
        </w:rPr>
        <w:t xml:space="preserve">מבקש </w:t>
      </w:r>
      <w:bookmarkStart w:id="5868" w:name="_ETM_Q11_694740"/>
      <w:bookmarkStart w:id="5869" w:name="_ETM_Q11_701400"/>
      <w:bookmarkEnd w:id="5868"/>
      <w:bookmarkEnd w:id="5869"/>
      <w:r>
        <w:rPr>
          <w:rFonts w:hint="cs"/>
          <w:rtl/>
        </w:rPr>
        <w:t>כאן.</w:t>
      </w:r>
    </w:p>
    <w:p w:rsidR="00317FED" w:rsidRDefault="00317FED" w:rsidP="004D7507">
      <w:pPr>
        <w:rPr>
          <w:rtl/>
        </w:rPr>
      </w:pPr>
      <w:bookmarkStart w:id="5870" w:name="_ETM_Q11_692473"/>
      <w:bookmarkStart w:id="5871" w:name="_ETM_Q11_692577"/>
      <w:bookmarkEnd w:id="5870"/>
      <w:bookmarkEnd w:id="5871"/>
    </w:p>
    <w:p w:rsidR="00317FED" w:rsidRDefault="00317FED" w:rsidP="004D7507">
      <w:pPr>
        <w:pStyle w:val="af5"/>
        <w:keepNext/>
        <w:rPr>
          <w:rtl/>
        </w:rPr>
      </w:pPr>
      <w:bookmarkStart w:id="5872" w:name="ET_interruption_5807_6"/>
      <w:r w:rsidRPr="003158D8">
        <w:rPr>
          <w:rStyle w:val="TagStyle"/>
          <w:rtl/>
        </w:rPr>
        <w:t xml:space="preserve"> &lt;&lt; קריאה &gt;&gt; </w:t>
      </w:r>
      <w:r>
        <w:rPr>
          <w:rtl/>
        </w:rPr>
        <w:t>קטי קטרין שטרית (הליכוד):</w:t>
      </w:r>
      <w:r w:rsidRPr="003158D8">
        <w:rPr>
          <w:rStyle w:val="TagStyle"/>
          <w:rtl/>
        </w:rPr>
        <w:t xml:space="preserve"> &lt;&lt; קריאה &gt;&gt;</w:t>
      </w:r>
      <w:r>
        <w:rPr>
          <w:rtl/>
        </w:rPr>
        <w:t xml:space="preserve"> </w:t>
      </w:r>
      <w:bookmarkEnd w:id="5872"/>
    </w:p>
    <w:p w:rsidR="00317FED" w:rsidRDefault="00317FED" w:rsidP="004D7507">
      <w:pPr>
        <w:pStyle w:val="KeepWithNext"/>
        <w:rPr>
          <w:rtl/>
        </w:rPr>
      </w:pPr>
    </w:p>
    <w:p w:rsidR="00317FED" w:rsidRDefault="00317FED" w:rsidP="004D7507">
      <w:pPr>
        <w:rPr>
          <w:rtl/>
        </w:rPr>
      </w:pPr>
      <w:r>
        <w:rPr>
          <w:rtl/>
        </w:rPr>
        <w:t>משה</w:t>
      </w:r>
      <w:r>
        <w:rPr>
          <w:rFonts w:hint="cs"/>
          <w:rtl/>
        </w:rPr>
        <w:t>, יש פה גם נציג של ראש הממשלה, שאומר: תן להם זמן, הם מסדרים את זה.</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r>
        <w:rPr>
          <w:rFonts w:hint="cs"/>
          <w:rtl/>
        </w:rPr>
        <w:t>אני כבר דיברתי איתם.</w:t>
      </w:r>
    </w:p>
    <w:p w:rsidR="00317FED" w:rsidRDefault="00317FED" w:rsidP="004D7507">
      <w:pPr>
        <w:rPr>
          <w:rtl/>
        </w:rPr>
      </w:pPr>
    </w:p>
    <w:p w:rsidR="00317FED" w:rsidRDefault="00317FED" w:rsidP="004D7507">
      <w:pPr>
        <w:pStyle w:val="af5"/>
        <w:keepNext/>
        <w:rPr>
          <w:rtl/>
        </w:rPr>
      </w:pPr>
      <w:r w:rsidRPr="003158D8">
        <w:rPr>
          <w:rStyle w:val="TagStyle"/>
          <w:rtl/>
        </w:rPr>
        <w:t xml:space="preserve">&lt;&lt; קריאה &gt;&gt; </w:t>
      </w:r>
      <w:r>
        <w:rPr>
          <w:rtl/>
        </w:rPr>
        <w:t>קטי קטרין שטרית (הליכוד):</w:t>
      </w:r>
      <w:r w:rsidRPr="003158D8">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rPr>
      </w:pPr>
      <w:bookmarkStart w:id="5873" w:name="_ETM_Q11_702671"/>
      <w:bookmarkStart w:id="5874" w:name="_ETM_Q11_702751"/>
      <w:bookmarkEnd w:id="5873"/>
      <w:bookmarkEnd w:id="5874"/>
      <w:r>
        <w:rPr>
          <w:rFonts w:hint="cs"/>
          <w:rtl/>
        </w:rPr>
        <w:t xml:space="preserve">מה שאתה </w:t>
      </w:r>
      <w:bookmarkStart w:id="5875" w:name="_ETM_Q11_703847"/>
      <w:bookmarkEnd w:id="5875"/>
      <w:r>
        <w:rPr>
          <w:rFonts w:hint="cs"/>
          <w:rtl/>
        </w:rPr>
        <w:t>עושה עכשיו זה סופר פופוליסטי</w:t>
      </w:r>
      <w:bookmarkStart w:id="5876" w:name="_ETM_Q11_699490"/>
      <w:bookmarkEnd w:id="5876"/>
      <w:r>
        <w:rPr>
          <w:rFonts w:hint="cs"/>
          <w:rtl/>
        </w:rPr>
        <w:t xml:space="preserve"> ולא אמיתי.</w:t>
      </w:r>
    </w:p>
    <w:p w:rsidR="00317FED" w:rsidRDefault="00317FED" w:rsidP="004D7507">
      <w:pPr>
        <w:rPr>
          <w:rtl/>
        </w:rPr>
      </w:pPr>
      <w:bookmarkStart w:id="5877" w:name="_ETM_Q11_699567"/>
      <w:bookmarkStart w:id="5878" w:name="_ETM_Q11_703096"/>
      <w:bookmarkEnd w:id="5877"/>
      <w:bookmarkEnd w:id="5878"/>
    </w:p>
    <w:p w:rsidR="00317FED" w:rsidRDefault="00317FED" w:rsidP="004D7507">
      <w:pPr>
        <w:pStyle w:val="-"/>
        <w:keepNext/>
        <w:rPr>
          <w:rtl/>
        </w:rPr>
      </w:pPr>
      <w:bookmarkStart w:id="5879" w:name="_ETM_Q11_703186"/>
      <w:bookmarkEnd w:id="5879"/>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Pr="003158D8" w:rsidRDefault="00317FED" w:rsidP="004D7507">
      <w:pPr>
        <w:rPr>
          <w:rtl/>
        </w:rPr>
      </w:pPr>
      <w:bookmarkStart w:id="5880" w:name="_ETM_Q11_703417"/>
      <w:bookmarkStart w:id="5881" w:name="_ETM_Q11_703491"/>
      <w:bookmarkEnd w:id="5880"/>
      <w:bookmarkEnd w:id="5881"/>
      <w:r>
        <w:rPr>
          <w:rFonts w:hint="cs"/>
          <w:rtl/>
        </w:rPr>
        <w:t>ממש לא, קטי.</w:t>
      </w:r>
    </w:p>
    <w:p w:rsidR="00317FED" w:rsidRDefault="00317FED" w:rsidP="004D7507">
      <w:pPr>
        <w:rPr>
          <w:rtl/>
        </w:rPr>
      </w:pPr>
      <w:bookmarkStart w:id="5882" w:name="_ETM_Q11_706139"/>
      <w:bookmarkEnd w:id="5882"/>
    </w:p>
    <w:p w:rsidR="00317FED" w:rsidRDefault="00317FED" w:rsidP="004D7507">
      <w:pPr>
        <w:pStyle w:val="af5"/>
        <w:keepNext/>
        <w:rPr>
          <w:rtl/>
        </w:rPr>
      </w:pPr>
      <w:bookmarkStart w:id="5883" w:name="_ETM_Q11_706229"/>
      <w:bookmarkEnd w:id="5883"/>
      <w:r w:rsidRPr="003158D8">
        <w:rPr>
          <w:rStyle w:val="TagStyle"/>
          <w:rtl/>
        </w:rPr>
        <w:t xml:space="preserve">&lt;&lt; קריאה &gt;&gt; </w:t>
      </w:r>
      <w:r>
        <w:rPr>
          <w:rtl/>
        </w:rPr>
        <w:t>קטי קטרין שטרית (הליכוד):</w:t>
      </w:r>
      <w:r w:rsidRPr="003158D8">
        <w:rPr>
          <w:rStyle w:val="TagStyle"/>
          <w:rtl/>
        </w:rPr>
        <w:t xml:space="preserve"> &lt;&lt; קריאה &gt;&gt;</w:t>
      </w:r>
      <w:r>
        <w:rPr>
          <w:rtl/>
        </w:rPr>
        <w:t xml:space="preserve"> </w:t>
      </w:r>
    </w:p>
    <w:p w:rsidR="00317FED" w:rsidRDefault="00317FED" w:rsidP="004D7507">
      <w:pPr>
        <w:rPr>
          <w:rtl/>
        </w:rPr>
      </w:pPr>
      <w:bookmarkStart w:id="5884" w:name="_ETM_Q11_708339"/>
      <w:bookmarkEnd w:id="5884"/>
    </w:p>
    <w:p w:rsidR="00317FED" w:rsidRDefault="00317FED" w:rsidP="004D7507">
      <w:pPr>
        <w:rPr>
          <w:rtl/>
        </w:rPr>
      </w:pPr>
      <w:bookmarkStart w:id="5885" w:name="_ETM_Q11_708421"/>
      <w:bookmarkEnd w:id="5885"/>
      <w:r>
        <w:rPr>
          <w:rFonts w:hint="cs"/>
          <w:rtl/>
        </w:rPr>
        <w:t xml:space="preserve">תפתור את הבעיה </w:t>
      </w:r>
      <w:r>
        <w:rPr>
          <w:rFonts w:hint="eastAsia"/>
          <w:rtl/>
        </w:rPr>
        <w:t>–</w:t>
      </w:r>
      <w:r>
        <w:rPr>
          <w:rFonts w:hint="cs"/>
          <w:rtl/>
        </w:rPr>
        <w:t xml:space="preserve"> תיתן חודש, תיתן שבועיים.</w:t>
      </w:r>
    </w:p>
    <w:p w:rsidR="00317FED" w:rsidRDefault="00317FED" w:rsidP="004D7507">
      <w:pPr>
        <w:rPr>
          <w:rtl/>
        </w:rPr>
      </w:pPr>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bookmarkStart w:id="5886" w:name="_ETM_Q11_703462"/>
      <w:bookmarkStart w:id="5887" w:name="_ETM_Q11_703505"/>
      <w:bookmarkEnd w:id="5886"/>
      <w:bookmarkEnd w:id="5887"/>
    </w:p>
    <w:p w:rsidR="00317FED" w:rsidRDefault="00317FED" w:rsidP="004D7507">
      <w:pPr>
        <w:rPr>
          <w:rtl/>
        </w:rPr>
      </w:pPr>
      <w:bookmarkStart w:id="5888" w:name="_ETM_Q11_712559"/>
      <w:bookmarkEnd w:id="5888"/>
      <w:r>
        <w:rPr>
          <w:rFonts w:hint="cs"/>
          <w:rtl/>
        </w:rPr>
        <w:t xml:space="preserve">היות שאני כבר ניהלתי </w:t>
      </w:r>
      <w:bookmarkStart w:id="5889" w:name="_ETM_Q11_710736"/>
      <w:bookmarkEnd w:id="5889"/>
      <w:r>
        <w:rPr>
          <w:rtl/>
        </w:rPr>
        <w:t xml:space="preserve">את </w:t>
      </w:r>
      <w:bookmarkStart w:id="5890" w:name="_ETM_Q11_712620"/>
      <w:bookmarkEnd w:id="5890"/>
      <w:r>
        <w:rPr>
          <w:rtl/>
        </w:rPr>
        <w:t xml:space="preserve">השיח </w:t>
      </w:r>
      <w:bookmarkStart w:id="5891" w:name="_ETM_Q11_713040"/>
      <w:bookmarkEnd w:id="5891"/>
      <w:r>
        <w:rPr>
          <w:rtl/>
        </w:rPr>
        <w:t>הזה</w:t>
      </w:r>
      <w:r>
        <w:rPr>
          <w:rFonts w:hint="cs"/>
          <w:rtl/>
        </w:rPr>
        <w:t>,</w:t>
      </w:r>
      <w:r>
        <w:rPr>
          <w:rtl/>
        </w:rPr>
        <w:t xml:space="preserve"> </w:t>
      </w:r>
      <w:bookmarkStart w:id="5892" w:name="_ETM_Q11_713400"/>
      <w:bookmarkEnd w:id="5892"/>
      <w:r>
        <w:rPr>
          <w:rtl/>
        </w:rPr>
        <w:t xml:space="preserve">אני </w:t>
      </w:r>
      <w:bookmarkStart w:id="5893" w:name="_ETM_Q11_713730"/>
      <w:bookmarkEnd w:id="5893"/>
      <w:r>
        <w:rPr>
          <w:rtl/>
        </w:rPr>
        <w:t xml:space="preserve">לא </w:t>
      </w:r>
      <w:bookmarkStart w:id="5894" w:name="_ETM_Q11_713849"/>
      <w:bookmarkEnd w:id="5894"/>
      <w:r>
        <w:rPr>
          <w:rtl/>
        </w:rPr>
        <w:t xml:space="preserve">חושב </w:t>
      </w:r>
      <w:bookmarkStart w:id="5895" w:name="_ETM_Q11_714150"/>
      <w:bookmarkEnd w:id="5895"/>
      <w:r>
        <w:rPr>
          <w:rtl/>
        </w:rPr>
        <w:t xml:space="preserve">שזה </w:t>
      </w:r>
      <w:bookmarkStart w:id="5896" w:name="_ETM_Q11_714480"/>
      <w:bookmarkEnd w:id="5896"/>
      <w:r>
        <w:rPr>
          <w:rtl/>
        </w:rPr>
        <w:t>הגון</w:t>
      </w:r>
      <w:r>
        <w:rPr>
          <w:rFonts w:hint="cs"/>
          <w:rtl/>
        </w:rPr>
        <w:t>. אמרתי גם ל</w:t>
      </w:r>
      <w:bookmarkStart w:id="5897" w:name="_ETM_Q11_716129"/>
      <w:bookmarkEnd w:id="5897"/>
      <w:r>
        <w:rPr>
          <w:rtl/>
        </w:rPr>
        <w:t xml:space="preserve">נציגי </w:t>
      </w:r>
      <w:bookmarkStart w:id="5898" w:name="_ETM_Q11_716519"/>
      <w:bookmarkEnd w:id="5898"/>
      <w:r>
        <w:rPr>
          <w:rtl/>
        </w:rPr>
        <w:t>הממשלה</w:t>
      </w:r>
      <w:r>
        <w:rPr>
          <w:rFonts w:hint="cs"/>
          <w:rtl/>
        </w:rPr>
        <w:t>.</w:t>
      </w:r>
      <w:r>
        <w:rPr>
          <w:rtl/>
        </w:rPr>
        <w:t xml:space="preserve"> </w:t>
      </w:r>
      <w:bookmarkStart w:id="5899" w:name="_ETM_Q11_717450"/>
      <w:bookmarkEnd w:id="5899"/>
    </w:p>
    <w:p w:rsidR="00317FED" w:rsidRDefault="00317FED" w:rsidP="004D7507">
      <w:pPr>
        <w:rPr>
          <w:rtl/>
        </w:rPr>
      </w:pPr>
      <w:bookmarkStart w:id="5900" w:name="_ETM_Q11_713966"/>
      <w:bookmarkStart w:id="5901" w:name="_ETM_Q11_714053"/>
      <w:bookmarkEnd w:id="5900"/>
      <w:bookmarkEnd w:id="5901"/>
    </w:p>
    <w:p w:rsidR="00317FED" w:rsidRPr="00950331" w:rsidRDefault="00317FED" w:rsidP="004D7507">
      <w:pPr>
        <w:pStyle w:val="af6"/>
        <w:keepNext/>
        <w:rPr>
          <w:rtl/>
        </w:rPr>
      </w:pPr>
      <w:r w:rsidRPr="00950331">
        <w:rPr>
          <w:rStyle w:val="TagStyle"/>
          <w:rtl/>
        </w:rPr>
        <w:t xml:space="preserve"> &lt;&lt; יור &gt;&gt; </w:t>
      </w:r>
      <w:r>
        <w:rPr>
          <w:rtl/>
        </w:rPr>
        <w:t>היו"ר חנוך דב מלביצקי:</w:t>
      </w:r>
      <w:r w:rsidRPr="00950331">
        <w:rPr>
          <w:rStyle w:val="TagStyle"/>
          <w:rtl/>
        </w:rPr>
        <w:t xml:space="preserve"> &lt;&lt; יור &gt;&gt;</w:t>
      </w:r>
      <w:r>
        <w:rPr>
          <w:rtl/>
        </w:rPr>
        <w:t xml:space="preserve"> </w:t>
      </w:r>
      <w:bookmarkStart w:id="5902" w:name="_ETM_Q11_717812"/>
      <w:bookmarkEnd w:id="5902"/>
    </w:p>
    <w:p w:rsidR="00317FED" w:rsidRDefault="00317FED" w:rsidP="004D7507">
      <w:pPr>
        <w:rPr>
          <w:rtl/>
        </w:rPr>
      </w:pPr>
      <w:bookmarkStart w:id="5903" w:name="_ETM_Q11_714289"/>
      <w:bookmarkStart w:id="5904" w:name="_ETM_Q11_714430"/>
      <w:bookmarkStart w:id="5905" w:name="_ETM_Q11_714602"/>
      <w:bookmarkEnd w:id="5903"/>
      <w:bookmarkEnd w:id="5904"/>
      <w:bookmarkEnd w:id="5905"/>
    </w:p>
    <w:p w:rsidR="00317FED" w:rsidRDefault="00317FED" w:rsidP="004D7507">
      <w:pPr>
        <w:rPr>
          <w:rtl/>
        </w:rPr>
      </w:pPr>
      <w:bookmarkStart w:id="5906" w:name="_ETM_Q11_714686"/>
      <w:bookmarkEnd w:id="5906"/>
      <w:r>
        <w:rPr>
          <w:rFonts w:hint="cs"/>
          <w:rtl/>
        </w:rPr>
        <w:t xml:space="preserve">הוא </w:t>
      </w:r>
      <w:r>
        <w:rPr>
          <w:rtl/>
        </w:rPr>
        <w:t xml:space="preserve">צריך </w:t>
      </w:r>
      <w:bookmarkStart w:id="5907" w:name="_ETM_Q11_717690"/>
      <w:bookmarkEnd w:id="5907"/>
      <w:r>
        <w:rPr>
          <w:rtl/>
        </w:rPr>
        <w:t>לסיים</w:t>
      </w:r>
      <w:r>
        <w:rPr>
          <w:rFonts w:hint="cs"/>
          <w:rtl/>
        </w:rPr>
        <w:t>,</w:t>
      </w:r>
      <w:r>
        <w:rPr>
          <w:rtl/>
        </w:rPr>
        <w:t xml:space="preserve"> </w:t>
      </w:r>
      <w:bookmarkStart w:id="5908" w:name="_ETM_Q11_718200"/>
      <w:bookmarkEnd w:id="5908"/>
      <w:r>
        <w:rPr>
          <w:rFonts w:hint="cs"/>
          <w:rtl/>
        </w:rPr>
        <w:t>ה</w:t>
      </w:r>
      <w:r>
        <w:rPr>
          <w:rtl/>
        </w:rPr>
        <w:t xml:space="preserve">זמן </w:t>
      </w:r>
      <w:bookmarkStart w:id="5909" w:name="_ETM_Q11_719400"/>
      <w:bookmarkStart w:id="5910" w:name="_ETM_Q11_717440"/>
      <w:bookmarkEnd w:id="5909"/>
      <w:bookmarkEnd w:id="5910"/>
      <w:r>
        <w:rPr>
          <w:rFonts w:hint="cs"/>
          <w:rtl/>
        </w:rPr>
        <w:t>הסתיים.</w:t>
      </w:r>
      <w:bookmarkStart w:id="5911" w:name="_ETM_Q11_717556"/>
      <w:bookmarkStart w:id="5912" w:name="_ETM_Q11_717692"/>
      <w:bookmarkStart w:id="5913" w:name="_ETM_Q11_717825"/>
      <w:bookmarkEnd w:id="5911"/>
      <w:bookmarkEnd w:id="5912"/>
      <w:bookmarkEnd w:id="5913"/>
      <w:r>
        <w:rPr>
          <w:rFonts w:hint="cs"/>
          <w:rtl/>
        </w:rPr>
        <w:t xml:space="preserve"> </w:t>
      </w:r>
      <w:r>
        <w:rPr>
          <w:rtl/>
        </w:rPr>
        <w:t>אי</w:t>
      </w:r>
      <w:bookmarkStart w:id="5914" w:name="_ETM_Q11_719519"/>
      <w:bookmarkEnd w:id="5914"/>
      <w:r>
        <w:rPr>
          <w:rFonts w:hint="cs"/>
          <w:rtl/>
        </w:rPr>
        <w:t>-</w:t>
      </w:r>
      <w:r>
        <w:rPr>
          <w:rtl/>
        </w:rPr>
        <w:t xml:space="preserve">אפשר </w:t>
      </w:r>
      <w:bookmarkStart w:id="5915" w:name="_ETM_Q11_719849"/>
      <w:bookmarkEnd w:id="5915"/>
      <w:r>
        <w:rPr>
          <w:rtl/>
        </w:rPr>
        <w:t xml:space="preserve">לנהל </w:t>
      </w:r>
      <w:bookmarkStart w:id="5916" w:name="_ETM_Q11_720239"/>
      <w:bookmarkEnd w:id="5916"/>
      <w:r>
        <w:rPr>
          <w:rtl/>
        </w:rPr>
        <w:t xml:space="preserve">את </w:t>
      </w:r>
      <w:bookmarkStart w:id="5917" w:name="_ETM_Q11_720390"/>
      <w:bookmarkEnd w:id="5917"/>
      <w:r>
        <w:rPr>
          <w:rtl/>
        </w:rPr>
        <w:t xml:space="preserve">הדיונים </w:t>
      </w:r>
      <w:bookmarkStart w:id="5918" w:name="_ETM_Q11_720840"/>
      <w:bookmarkEnd w:id="5918"/>
      <w:r>
        <w:rPr>
          <w:rtl/>
        </w:rPr>
        <w:t>האלה</w:t>
      </w:r>
      <w:r>
        <w:rPr>
          <w:rFonts w:hint="cs"/>
          <w:rtl/>
        </w:rPr>
        <w:t xml:space="preserve"> פה.</w:t>
      </w:r>
      <w:r>
        <w:rPr>
          <w:rtl/>
        </w:rPr>
        <w:t xml:space="preserve"> </w:t>
      </w:r>
      <w:bookmarkStart w:id="5919" w:name="_ETM_Q11_721379"/>
      <w:bookmarkEnd w:id="5919"/>
    </w:p>
    <w:p w:rsidR="00317FED" w:rsidRDefault="00317FED" w:rsidP="004D7507">
      <w:pPr>
        <w:rPr>
          <w:rtl/>
        </w:rPr>
      </w:pPr>
      <w:bookmarkStart w:id="5920" w:name="_ETM_Q11_716414"/>
      <w:bookmarkStart w:id="5921" w:name="_ETM_Q11_716487"/>
      <w:bookmarkEnd w:id="5920"/>
      <w:bookmarkEnd w:id="5921"/>
    </w:p>
    <w:p w:rsidR="00317FED" w:rsidRDefault="00317FED" w:rsidP="004D7507">
      <w:pPr>
        <w:pStyle w:val="-"/>
        <w:keepNext/>
        <w:rPr>
          <w:rtl/>
        </w:rPr>
      </w:pPr>
      <w:bookmarkStart w:id="5922" w:name="_ETM_Q11_716748"/>
      <w:bookmarkStart w:id="5923" w:name="_ETM_Q11_716844"/>
      <w:bookmarkEnd w:id="5922"/>
      <w:bookmarkEnd w:id="5923"/>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p>
    <w:p w:rsidR="00317FED" w:rsidRDefault="00317FED" w:rsidP="004D7507">
      <w:pPr>
        <w:rPr>
          <w:rtl/>
        </w:rPr>
      </w:pPr>
      <w:bookmarkStart w:id="5924" w:name="_ETM_Q11_717026"/>
      <w:bookmarkStart w:id="5925" w:name="_ETM_Q11_717126"/>
      <w:bookmarkEnd w:id="5924"/>
      <w:bookmarkEnd w:id="5925"/>
      <w:r>
        <w:rPr>
          <w:rFonts w:hint="cs"/>
          <w:rtl/>
        </w:rPr>
        <w:t xml:space="preserve">השיח הזה הוא מאוד </w:t>
      </w:r>
      <w:r>
        <w:rPr>
          <w:rtl/>
        </w:rPr>
        <w:t>חשוב</w:t>
      </w:r>
      <w:r>
        <w:rPr>
          <w:rFonts w:hint="cs"/>
          <w:rtl/>
        </w:rPr>
        <w:t>.</w:t>
      </w:r>
      <w:r>
        <w:rPr>
          <w:rtl/>
        </w:rPr>
        <w:t xml:space="preserve"> </w:t>
      </w:r>
      <w:bookmarkStart w:id="5926" w:name="_ETM_Q11_722069"/>
      <w:bookmarkStart w:id="5927" w:name="_ETM_Q11_717042"/>
      <w:bookmarkEnd w:id="5926"/>
      <w:bookmarkEnd w:id="5927"/>
    </w:p>
    <w:p w:rsidR="00317FED" w:rsidRDefault="00317FED" w:rsidP="004D7507">
      <w:pPr>
        <w:rPr>
          <w:rtl/>
        </w:rPr>
      </w:pPr>
    </w:p>
    <w:p w:rsidR="00317FED" w:rsidRPr="00950331" w:rsidRDefault="00317FED" w:rsidP="004D7507">
      <w:pPr>
        <w:pStyle w:val="af6"/>
        <w:keepNext/>
        <w:rPr>
          <w:rtl/>
        </w:rPr>
      </w:pPr>
      <w:bookmarkStart w:id="5928" w:name="_ETM_Q11_717119"/>
      <w:bookmarkStart w:id="5929" w:name="_ETM_Q11_717419"/>
      <w:bookmarkStart w:id="5930" w:name="_ETM_Q11_719602"/>
      <w:bookmarkStart w:id="5931" w:name="_ETM_Q11_719686"/>
      <w:bookmarkEnd w:id="5928"/>
      <w:bookmarkEnd w:id="5929"/>
      <w:bookmarkEnd w:id="5930"/>
      <w:bookmarkEnd w:id="5931"/>
      <w:r w:rsidRPr="00950331">
        <w:rPr>
          <w:rStyle w:val="TagStyle"/>
          <w:rtl/>
        </w:rPr>
        <w:t xml:space="preserve">&lt;&lt; יור &gt;&gt; </w:t>
      </w:r>
      <w:r>
        <w:rPr>
          <w:rtl/>
        </w:rPr>
        <w:t>היו"ר חנוך דב מלביצקי:</w:t>
      </w:r>
      <w:r w:rsidRPr="00950331">
        <w:rPr>
          <w:rStyle w:val="TagStyle"/>
          <w:rtl/>
        </w:rPr>
        <w:t xml:space="preserve"> &lt;&lt; יור &gt;&gt;</w:t>
      </w:r>
      <w:r>
        <w:rPr>
          <w:rtl/>
        </w:rPr>
        <w:t xml:space="preserve"> </w:t>
      </w:r>
    </w:p>
    <w:p w:rsidR="00317FED" w:rsidRDefault="00317FED" w:rsidP="004D7507">
      <w:pPr>
        <w:rPr>
          <w:rtl/>
        </w:rPr>
      </w:pPr>
    </w:p>
    <w:p w:rsidR="00317FED" w:rsidRDefault="00317FED" w:rsidP="004D7507">
      <w:pPr>
        <w:rPr>
          <w:rtl/>
        </w:rPr>
      </w:pPr>
      <w:bookmarkStart w:id="5932" w:name="_ETM_Q11_717495"/>
      <w:bookmarkEnd w:id="5932"/>
      <w:r>
        <w:rPr>
          <w:rtl/>
        </w:rPr>
        <w:t xml:space="preserve">אתם </w:t>
      </w:r>
      <w:bookmarkStart w:id="5933" w:name="_ETM_Q11_722340"/>
      <w:bookmarkEnd w:id="5933"/>
      <w:r>
        <w:rPr>
          <w:rtl/>
        </w:rPr>
        <w:t>רוצים</w:t>
      </w:r>
      <w:r>
        <w:rPr>
          <w:rFonts w:hint="cs"/>
          <w:rtl/>
        </w:rPr>
        <w:t xml:space="preserve"> </w:t>
      </w:r>
      <w:r>
        <w:rPr>
          <w:rFonts w:hint="eastAsia"/>
          <w:rtl/>
        </w:rPr>
        <w:t>–</w:t>
      </w:r>
      <w:r>
        <w:rPr>
          <w:rtl/>
        </w:rPr>
        <w:t xml:space="preserve"> </w:t>
      </w:r>
      <w:bookmarkStart w:id="5934" w:name="_ETM_Q11_722670"/>
      <w:bookmarkEnd w:id="5934"/>
      <w:r>
        <w:rPr>
          <w:rtl/>
        </w:rPr>
        <w:t xml:space="preserve">אתם </w:t>
      </w:r>
      <w:bookmarkStart w:id="5935" w:name="_ETM_Q11_722879"/>
      <w:bookmarkEnd w:id="5935"/>
      <w:r>
        <w:rPr>
          <w:rtl/>
        </w:rPr>
        <w:t xml:space="preserve">יכולים </w:t>
      </w:r>
      <w:bookmarkStart w:id="5936" w:name="_ETM_Q11_723239"/>
      <w:bookmarkEnd w:id="5936"/>
      <w:r>
        <w:rPr>
          <w:rtl/>
        </w:rPr>
        <w:t xml:space="preserve">לנהל </w:t>
      </w:r>
      <w:bookmarkStart w:id="5937" w:name="_ETM_Q11_723569"/>
      <w:bookmarkEnd w:id="5937"/>
      <w:r>
        <w:rPr>
          <w:rtl/>
        </w:rPr>
        <w:t xml:space="preserve">את </w:t>
      </w:r>
      <w:bookmarkStart w:id="5938" w:name="_ETM_Q11_723629"/>
      <w:bookmarkEnd w:id="5938"/>
      <w:r>
        <w:rPr>
          <w:rtl/>
        </w:rPr>
        <w:t xml:space="preserve">הדיונים </w:t>
      </w:r>
      <w:bookmarkStart w:id="5939" w:name="_ETM_Q11_724019"/>
      <w:bookmarkEnd w:id="5939"/>
      <w:r>
        <w:rPr>
          <w:rtl/>
        </w:rPr>
        <w:t xml:space="preserve">האלה </w:t>
      </w:r>
      <w:bookmarkStart w:id="5940" w:name="_ETM_Q11_724230"/>
      <w:bookmarkEnd w:id="5940"/>
      <w:r>
        <w:rPr>
          <w:rtl/>
        </w:rPr>
        <w:t xml:space="preserve">אחר </w:t>
      </w:r>
      <w:bookmarkStart w:id="5941" w:name="_ETM_Q11_724470"/>
      <w:bookmarkEnd w:id="5941"/>
      <w:r>
        <w:rPr>
          <w:rtl/>
        </w:rPr>
        <w:t>כך</w:t>
      </w:r>
      <w:bookmarkStart w:id="5942" w:name="_ETM_Q11_725489"/>
      <w:bookmarkEnd w:id="5942"/>
      <w:r>
        <w:rPr>
          <w:rFonts w:hint="cs"/>
          <w:rtl/>
        </w:rPr>
        <w:t xml:space="preserve"> בצד.</w:t>
      </w:r>
      <w:bookmarkStart w:id="5943" w:name="_ETM_Q11_719914"/>
      <w:bookmarkEnd w:id="5943"/>
    </w:p>
    <w:p w:rsidR="00317FED" w:rsidRDefault="00317FED" w:rsidP="004D7507">
      <w:pPr>
        <w:rPr>
          <w:rtl/>
        </w:rPr>
      </w:pPr>
      <w:bookmarkStart w:id="5944" w:name="_ETM_Q11_719990"/>
      <w:bookmarkEnd w:id="5944"/>
    </w:p>
    <w:p w:rsidR="00317FED" w:rsidRDefault="00317FED" w:rsidP="004D7507">
      <w:pPr>
        <w:pStyle w:val="-"/>
        <w:keepNext/>
        <w:rPr>
          <w:rtl/>
        </w:rPr>
      </w:pPr>
      <w:r w:rsidRPr="00AF0724">
        <w:rPr>
          <w:rStyle w:val="TagStyle"/>
          <w:rtl/>
        </w:rPr>
        <w:t xml:space="preserve">&lt;&lt; דובר_המשך &gt;&gt; </w:t>
      </w:r>
      <w:r>
        <w:rPr>
          <w:rtl/>
        </w:rPr>
        <w:t>משה טור פז (יש עתיד):</w:t>
      </w:r>
      <w:r w:rsidRPr="00AF0724">
        <w:rPr>
          <w:rStyle w:val="TagStyle"/>
          <w:rtl/>
        </w:rPr>
        <w:t xml:space="preserve"> &lt;&lt; דובר_המשך &gt;&gt;</w:t>
      </w:r>
      <w:r>
        <w:rPr>
          <w:rtl/>
        </w:rPr>
        <w:t xml:space="preserve"> </w:t>
      </w:r>
    </w:p>
    <w:p w:rsidR="00317FED" w:rsidRDefault="00317FED" w:rsidP="004D7507">
      <w:pPr>
        <w:rPr>
          <w:rtl/>
        </w:rPr>
      </w:pPr>
      <w:bookmarkStart w:id="5945" w:name="_ETM_Q11_724522"/>
      <w:bookmarkEnd w:id="5945"/>
    </w:p>
    <w:p w:rsidR="00317FED" w:rsidRDefault="00317FED" w:rsidP="004D7507">
      <w:pPr>
        <w:rPr>
          <w:rtl/>
        </w:rPr>
      </w:pPr>
      <w:bookmarkStart w:id="5946" w:name="_ETM_Q11_724626"/>
      <w:bookmarkEnd w:id="5946"/>
      <w:r>
        <w:rPr>
          <w:rFonts w:hint="cs"/>
          <w:rtl/>
        </w:rPr>
        <w:t xml:space="preserve">בסופו של דבר, בשביל זה יש </w:t>
      </w:r>
      <w:bookmarkStart w:id="5947" w:name="_ETM_Q11_725599"/>
      <w:bookmarkEnd w:id="5947"/>
      <w:r>
        <w:rPr>
          <w:rFonts w:hint="cs"/>
          <w:rtl/>
        </w:rPr>
        <w:t xml:space="preserve">טרומית, </w:t>
      </w:r>
      <w:bookmarkStart w:id="5948" w:name="_ETM_Q11_726870"/>
      <w:bookmarkEnd w:id="5948"/>
      <w:r>
        <w:rPr>
          <w:rtl/>
        </w:rPr>
        <w:t xml:space="preserve">דיון </w:t>
      </w:r>
      <w:bookmarkStart w:id="5949" w:name="_ETM_Q11_727200"/>
      <w:bookmarkEnd w:id="5949"/>
      <w:r>
        <w:rPr>
          <w:rtl/>
        </w:rPr>
        <w:t>בוועדה</w:t>
      </w:r>
      <w:bookmarkStart w:id="5950" w:name="_ETM_Q11_728400"/>
      <w:bookmarkEnd w:id="5950"/>
      <w:r>
        <w:rPr>
          <w:rFonts w:hint="cs"/>
          <w:rtl/>
        </w:rPr>
        <w:t xml:space="preserve">, קריאה </w:t>
      </w:r>
      <w:r>
        <w:rPr>
          <w:rtl/>
        </w:rPr>
        <w:t>ראשונה</w:t>
      </w:r>
      <w:r>
        <w:rPr>
          <w:rFonts w:hint="cs"/>
          <w:rtl/>
        </w:rPr>
        <w:t>, דיון</w:t>
      </w:r>
      <w:r>
        <w:rPr>
          <w:rtl/>
        </w:rPr>
        <w:t xml:space="preserve"> </w:t>
      </w:r>
      <w:bookmarkStart w:id="5951" w:name="_ETM_Q11_729660"/>
      <w:bookmarkEnd w:id="5951"/>
      <w:r>
        <w:rPr>
          <w:rtl/>
        </w:rPr>
        <w:t>בוועדה</w:t>
      </w:r>
      <w:r>
        <w:rPr>
          <w:rFonts w:hint="cs"/>
          <w:rtl/>
        </w:rPr>
        <w:t>,</w:t>
      </w:r>
      <w:r>
        <w:rPr>
          <w:rtl/>
        </w:rPr>
        <w:t xml:space="preserve"> </w:t>
      </w:r>
      <w:bookmarkStart w:id="5952" w:name="_ETM_Q11_730920"/>
      <w:bookmarkEnd w:id="5952"/>
      <w:r>
        <w:rPr>
          <w:rFonts w:hint="cs"/>
          <w:rtl/>
        </w:rPr>
        <w:t xml:space="preserve">קריאה </w:t>
      </w:r>
      <w:r>
        <w:rPr>
          <w:rtl/>
        </w:rPr>
        <w:t>שנייה</w:t>
      </w:r>
      <w:bookmarkStart w:id="5953" w:name="_ETM_Q11_731340"/>
      <w:bookmarkStart w:id="5954" w:name="_ETM_Q11_732720"/>
      <w:bookmarkEnd w:id="5953"/>
      <w:bookmarkEnd w:id="5954"/>
      <w:r>
        <w:rPr>
          <w:rFonts w:hint="cs"/>
          <w:rtl/>
        </w:rPr>
        <w:t xml:space="preserve"> ושלישית – חמישה </w:t>
      </w:r>
      <w:r>
        <w:rPr>
          <w:rtl/>
        </w:rPr>
        <w:t>שלבים</w:t>
      </w:r>
      <w:r>
        <w:rPr>
          <w:rFonts w:hint="cs"/>
          <w:rtl/>
        </w:rPr>
        <w:t>.</w:t>
      </w:r>
      <w:r>
        <w:rPr>
          <w:rtl/>
        </w:rPr>
        <w:t xml:space="preserve"> </w:t>
      </w:r>
      <w:bookmarkStart w:id="5955" w:name="_ETM_Q11_733590"/>
      <w:bookmarkEnd w:id="5955"/>
      <w:r>
        <w:rPr>
          <w:rtl/>
        </w:rPr>
        <w:t xml:space="preserve">אני </w:t>
      </w:r>
      <w:bookmarkStart w:id="5956" w:name="_ETM_Q11_733830"/>
      <w:bookmarkEnd w:id="5956"/>
      <w:r>
        <w:rPr>
          <w:rtl/>
        </w:rPr>
        <w:t xml:space="preserve">קורא </w:t>
      </w:r>
      <w:bookmarkStart w:id="5957" w:name="_ETM_Q11_734340"/>
      <w:bookmarkEnd w:id="5957"/>
      <w:r>
        <w:rPr>
          <w:rFonts w:hint="cs"/>
          <w:rtl/>
        </w:rPr>
        <w:t xml:space="preserve">כאן </w:t>
      </w:r>
      <w:r>
        <w:rPr>
          <w:rtl/>
        </w:rPr>
        <w:t xml:space="preserve">לחבריי </w:t>
      </w:r>
      <w:bookmarkStart w:id="5958" w:name="_ETM_Q11_734849"/>
      <w:bookmarkEnd w:id="5958"/>
      <w:r>
        <w:rPr>
          <w:rtl/>
        </w:rPr>
        <w:t xml:space="preserve">בקואליציה </w:t>
      </w:r>
      <w:bookmarkStart w:id="5959" w:name="_ETM_Q11_736100"/>
      <w:bookmarkStart w:id="5960" w:name="_ETM_Q11_736640"/>
      <w:bookmarkEnd w:id="5959"/>
      <w:bookmarkEnd w:id="5960"/>
      <w:r>
        <w:rPr>
          <w:rFonts w:hint="cs"/>
          <w:rtl/>
        </w:rPr>
        <w:t>לה</w:t>
      </w:r>
      <w:r>
        <w:rPr>
          <w:rtl/>
        </w:rPr>
        <w:t xml:space="preserve">צביע </w:t>
      </w:r>
      <w:bookmarkStart w:id="5961" w:name="_ETM_Q11_737120"/>
      <w:bookmarkEnd w:id="5961"/>
      <w:r>
        <w:rPr>
          <w:rtl/>
        </w:rPr>
        <w:t>בעד</w:t>
      </w:r>
      <w:r>
        <w:rPr>
          <w:rFonts w:hint="cs"/>
          <w:rtl/>
        </w:rPr>
        <w:t xml:space="preserve"> הנוסח</w:t>
      </w:r>
      <w:bookmarkStart w:id="5962" w:name="_ETM_Q11_739625"/>
      <w:bookmarkEnd w:id="5962"/>
      <w:r>
        <w:rPr>
          <w:rFonts w:hint="cs"/>
          <w:rtl/>
        </w:rPr>
        <w:t xml:space="preserve"> הזה ולהביא אותו</w:t>
      </w:r>
      <w:r w:rsidRPr="00950331">
        <w:rPr>
          <w:rtl/>
        </w:rPr>
        <w:t xml:space="preserve"> </w:t>
      </w:r>
      <w:r>
        <w:rPr>
          <w:rtl/>
        </w:rPr>
        <w:t>לדיון בוועדה</w:t>
      </w:r>
      <w:r>
        <w:rPr>
          <w:rFonts w:hint="cs"/>
          <w:rtl/>
        </w:rPr>
        <w:t>.</w:t>
      </w:r>
      <w:r>
        <w:rPr>
          <w:rtl/>
        </w:rPr>
        <w:t xml:space="preserve"> תודה</w:t>
      </w:r>
      <w:r>
        <w:rPr>
          <w:rFonts w:hint="cs"/>
          <w:rtl/>
        </w:rPr>
        <w:t xml:space="preserve">. </w:t>
      </w:r>
    </w:p>
    <w:p w:rsidR="00317FED" w:rsidRDefault="00317FED" w:rsidP="004D7507">
      <w:pPr>
        <w:rPr>
          <w:rtl/>
        </w:rPr>
      </w:pPr>
    </w:p>
    <w:p w:rsidR="00317FED" w:rsidRDefault="00317FED" w:rsidP="004D7507">
      <w:pPr>
        <w:pStyle w:val="af6"/>
        <w:keepNext/>
        <w:rPr>
          <w:rtl/>
        </w:rPr>
      </w:pPr>
      <w:bookmarkStart w:id="5963" w:name="ET_yor_6593_8"/>
      <w:r w:rsidRPr="00950331">
        <w:rPr>
          <w:rStyle w:val="TagStyle"/>
          <w:rtl/>
        </w:rPr>
        <w:t xml:space="preserve"> &lt;&lt; יור &gt;&gt; </w:t>
      </w:r>
      <w:r>
        <w:rPr>
          <w:rtl/>
        </w:rPr>
        <w:t>היו"ר חנוך דב מלביצקי:</w:t>
      </w:r>
      <w:r w:rsidRPr="00950331">
        <w:rPr>
          <w:rStyle w:val="TagStyle"/>
          <w:rtl/>
        </w:rPr>
        <w:t xml:space="preserve"> &lt;&lt; יור &gt;&gt;</w:t>
      </w:r>
      <w:r>
        <w:rPr>
          <w:rtl/>
        </w:rPr>
        <w:t xml:space="preserve"> </w:t>
      </w:r>
      <w:bookmarkEnd w:id="5963"/>
    </w:p>
    <w:p w:rsidR="00317FED" w:rsidRDefault="00317FED" w:rsidP="004D7507">
      <w:pPr>
        <w:pStyle w:val="KeepWithNext"/>
        <w:rPr>
          <w:rtl/>
        </w:rPr>
      </w:pPr>
    </w:p>
    <w:p w:rsidR="00317FED" w:rsidRDefault="00317FED" w:rsidP="004D7507">
      <w:pPr>
        <w:rPr>
          <w:rtl/>
        </w:rPr>
      </w:pPr>
      <w:r>
        <w:rPr>
          <w:rFonts w:hint="cs"/>
          <w:rtl/>
        </w:rPr>
        <w:t>תודה רבה. השר מלכיאלי, אתה מוסר את עמדת הממשלה? בבקשה, אדוני.</w:t>
      </w:r>
    </w:p>
    <w:p w:rsidR="00317FED" w:rsidRDefault="00317FED" w:rsidP="004D7507">
      <w:pPr>
        <w:rPr>
          <w:rtl/>
        </w:rPr>
      </w:pPr>
      <w:bookmarkStart w:id="5964" w:name="_ETM_Q12_142000"/>
      <w:bookmarkEnd w:id="5964"/>
    </w:p>
    <w:p w:rsidR="00317FED" w:rsidRDefault="00317FED" w:rsidP="004D7507">
      <w:pPr>
        <w:pStyle w:val="af5"/>
        <w:keepNext/>
        <w:rPr>
          <w:rtl/>
        </w:rPr>
      </w:pPr>
      <w:bookmarkStart w:id="5965" w:name="ET_interruption_5084_17"/>
      <w:r w:rsidRPr="00687C07">
        <w:rPr>
          <w:rStyle w:val="TagStyle"/>
          <w:rtl/>
        </w:rPr>
        <w:t xml:space="preserve"> &lt;&lt; קריאה &gt;&gt; </w:t>
      </w:r>
      <w:r>
        <w:rPr>
          <w:rtl/>
        </w:rPr>
        <w:t>מיקי לוי (יש עתיד):</w:t>
      </w:r>
      <w:r w:rsidRPr="00687C07">
        <w:rPr>
          <w:rStyle w:val="TagStyle"/>
          <w:rtl/>
        </w:rPr>
        <w:t xml:space="preserve"> &lt;&lt; קריאה &gt;&gt;</w:t>
      </w:r>
      <w:r>
        <w:rPr>
          <w:rtl/>
        </w:rPr>
        <w:t xml:space="preserve">   </w:t>
      </w:r>
      <w:bookmarkEnd w:id="5965"/>
    </w:p>
    <w:p w:rsidR="00317FED" w:rsidRDefault="00317FED" w:rsidP="004D7507">
      <w:pPr>
        <w:pStyle w:val="KeepWithNext"/>
        <w:rPr>
          <w:rtl/>
        </w:rPr>
      </w:pPr>
    </w:p>
    <w:p w:rsidR="00317FED" w:rsidRDefault="00317FED" w:rsidP="004D7507">
      <w:pPr>
        <w:rPr>
          <w:rtl/>
        </w:rPr>
      </w:pPr>
      <w:bookmarkStart w:id="5966" w:name="_ETM_Q12_145000"/>
      <w:bookmarkEnd w:id="5966"/>
      <w:r>
        <w:rPr>
          <w:rFonts w:hint="cs"/>
          <w:rtl/>
        </w:rPr>
        <w:t xml:space="preserve">- - - </w:t>
      </w:r>
      <w:bookmarkStart w:id="5967" w:name="_ETM_Q12_157000"/>
      <w:bookmarkEnd w:id="5967"/>
      <w:r>
        <w:rPr>
          <w:rFonts w:hint="cs"/>
          <w:rtl/>
        </w:rPr>
        <w:t>אנחנו מעריכים אותך, זה לא מוסיף לך כבוד.</w:t>
      </w:r>
    </w:p>
    <w:p w:rsidR="00317FED" w:rsidRDefault="00317FED" w:rsidP="004D7507">
      <w:pPr>
        <w:rPr>
          <w:rtl/>
        </w:rPr>
      </w:pPr>
    </w:p>
    <w:p w:rsidR="00317FED" w:rsidRDefault="00317FED" w:rsidP="004D7507">
      <w:pPr>
        <w:pStyle w:val="a4"/>
        <w:keepNext/>
        <w:rPr>
          <w:rStyle w:val="TagStyle"/>
          <w:rtl/>
        </w:rPr>
      </w:pPr>
      <w:bookmarkStart w:id="5968" w:name="ET_speaker_6448_3"/>
    </w:p>
    <w:p w:rsidR="00317FED" w:rsidRDefault="00317FED" w:rsidP="004D7507">
      <w:pPr>
        <w:pStyle w:val="a4"/>
        <w:keepNext/>
        <w:rPr>
          <w:rtl/>
        </w:rPr>
      </w:pPr>
      <w:r w:rsidRPr="001773BF">
        <w:rPr>
          <w:rStyle w:val="TagStyle"/>
          <w:rtl/>
        </w:rPr>
        <w:t xml:space="preserve"> &lt;&lt; דובר &gt;&gt; </w:t>
      </w:r>
      <w:bookmarkStart w:id="5969" w:name="_Toc199366582"/>
      <w:r>
        <w:rPr>
          <w:rtl/>
        </w:rPr>
        <w:t>השר לשירותי דת מיכאל מלכיאלי:</w:t>
      </w:r>
      <w:bookmarkEnd w:id="5969"/>
      <w:r w:rsidRPr="001773BF">
        <w:rPr>
          <w:rStyle w:val="TagStyle"/>
          <w:rtl/>
        </w:rPr>
        <w:t xml:space="preserve"> &lt;&lt; דובר &gt;&gt;</w:t>
      </w:r>
      <w:r>
        <w:rPr>
          <w:rtl/>
        </w:rPr>
        <w:t xml:space="preserve">   </w:t>
      </w:r>
      <w:bookmarkEnd w:id="5968"/>
    </w:p>
    <w:p w:rsidR="00317FED" w:rsidRDefault="00317FED" w:rsidP="004D7507">
      <w:pPr>
        <w:pStyle w:val="KeepWithNext"/>
        <w:rPr>
          <w:rtl/>
        </w:rPr>
      </w:pPr>
    </w:p>
    <w:p w:rsidR="00317FED" w:rsidRDefault="00317FED" w:rsidP="004D7507">
      <w:pPr>
        <w:rPr>
          <w:rtl/>
        </w:rPr>
      </w:pPr>
      <w:r>
        <w:rPr>
          <w:rFonts w:hint="cs"/>
          <w:rtl/>
        </w:rPr>
        <w:t>קודם כול, מעולם לא חיפשנו כבוד. בוקר טוב.</w:t>
      </w:r>
    </w:p>
    <w:p w:rsidR="00317FED" w:rsidRDefault="00317FED" w:rsidP="004D7507">
      <w:pPr>
        <w:rPr>
          <w:rtl/>
        </w:rPr>
      </w:pPr>
      <w:bookmarkStart w:id="5970" w:name="_ETM_Q12_194000"/>
      <w:bookmarkEnd w:id="5970"/>
    </w:p>
    <w:p w:rsidR="00317FED" w:rsidRDefault="00317FED" w:rsidP="004D7507">
      <w:pPr>
        <w:pStyle w:val="af5"/>
        <w:keepNext/>
        <w:rPr>
          <w:rtl/>
        </w:rPr>
      </w:pPr>
      <w:bookmarkStart w:id="5971" w:name="ET_interruption_קריאה_18"/>
      <w:r w:rsidRPr="00B83605">
        <w:rPr>
          <w:rStyle w:val="TagStyle"/>
          <w:rtl/>
        </w:rPr>
        <w:t xml:space="preserve"> &lt;&lt; קריאה &gt;&gt; </w:t>
      </w:r>
      <w:r>
        <w:rPr>
          <w:rtl/>
        </w:rPr>
        <w:t>קריאה:</w:t>
      </w:r>
      <w:r w:rsidRPr="00B83605">
        <w:rPr>
          <w:rStyle w:val="TagStyle"/>
          <w:rtl/>
        </w:rPr>
        <w:t xml:space="preserve"> &lt;&lt; קריאה &gt;&gt;</w:t>
      </w:r>
      <w:r>
        <w:rPr>
          <w:rtl/>
        </w:rPr>
        <w:t xml:space="preserve">   </w:t>
      </w:r>
      <w:bookmarkEnd w:id="5971"/>
    </w:p>
    <w:p w:rsidR="00317FED" w:rsidRDefault="00317FED" w:rsidP="004D7507">
      <w:pPr>
        <w:pStyle w:val="KeepWithNext"/>
        <w:rPr>
          <w:rtl/>
        </w:rPr>
      </w:pPr>
    </w:p>
    <w:p w:rsidR="00317FED" w:rsidRDefault="00317FED" w:rsidP="004D7507">
      <w:pPr>
        <w:rPr>
          <w:rtl/>
        </w:rPr>
      </w:pPr>
      <w:r>
        <w:rPr>
          <w:rFonts w:hint="cs"/>
          <w:rtl/>
        </w:rPr>
        <w:t>צוהריים טובים.</w:t>
      </w:r>
    </w:p>
    <w:p w:rsidR="00317FED" w:rsidRDefault="00317FED" w:rsidP="004D7507">
      <w:pPr>
        <w:rPr>
          <w:rtl/>
        </w:rPr>
      </w:pPr>
      <w:bookmarkStart w:id="5972" w:name="_ETM_Q12_190000"/>
      <w:bookmarkEnd w:id="5972"/>
    </w:p>
    <w:p w:rsidR="00317FED" w:rsidRDefault="00317FED" w:rsidP="004D7507">
      <w:pPr>
        <w:pStyle w:val="-"/>
        <w:keepNext/>
        <w:rPr>
          <w:rtl/>
        </w:rPr>
      </w:pPr>
      <w:bookmarkStart w:id="5973" w:name="ET_speakercontinue_6448_21"/>
      <w:r w:rsidRPr="00B83605">
        <w:rPr>
          <w:rStyle w:val="TagStyle"/>
          <w:rtl/>
        </w:rPr>
        <w:t xml:space="preserve"> &lt;&lt; דובר_המשך &gt;&gt; </w:t>
      </w:r>
      <w:r>
        <w:rPr>
          <w:rtl/>
        </w:rPr>
        <w:t>השר לשירותי דת מיכאל מלכיאלי:</w:t>
      </w:r>
      <w:r w:rsidRPr="00B83605">
        <w:rPr>
          <w:rStyle w:val="TagStyle"/>
          <w:rtl/>
        </w:rPr>
        <w:t xml:space="preserve"> &lt;&lt; דובר_המשך &gt;&gt;</w:t>
      </w:r>
      <w:r>
        <w:rPr>
          <w:rtl/>
        </w:rPr>
        <w:t xml:space="preserve">   </w:t>
      </w:r>
      <w:bookmarkEnd w:id="5973"/>
    </w:p>
    <w:p w:rsidR="00317FED" w:rsidRDefault="00317FED" w:rsidP="004D7507">
      <w:pPr>
        <w:pStyle w:val="KeepWithNext"/>
        <w:rPr>
          <w:rtl/>
        </w:rPr>
      </w:pPr>
    </w:p>
    <w:p w:rsidR="00317FED" w:rsidRPr="00B83605" w:rsidRDefault="00317FED" w:rsidP="004D7507">
      <w:pPr>
        <w:rPr>
          <w:rtl/>
        </w:rPr>
      </w:pPr>
      <w:r>
        <w:rPr>
          <w:rFonts w:hint="cs"/>
          <w:rtl/>
        </w:rPr>
        <w:t>צוהריים טובי</w:t>
      </w:r>
      <w:bookmarkStart w:id="5974" w:name="_ETM_Q12_188000"/>
      <w:bookmarkEnd w:id="5974"/>
      <w:r>
        <w:rPr>
          <w:rFonts w:hint="cs"/>
          <w:rtl/>
        </w:rPr>
        <w:t xml:space="preserve">ם. אדוני היושב-ראש </w:t>
      </w:r>
      <w:r>
        <w:rPr>
          <w:rtl/>
        </w:rPr>
        <w:t>–</w:t>
      </w:r>
      <w:r>
        <w:rPr>
          <w:rFonts w:hint="cs"/>
          <w:rtl/>
        </w:rPr>
        <w:t xml:space="preserve"> אגב, חבר הכנסת לוי, אתה אמרת </w:t>
      </w:r>
      <w:bookmarkStart w:id="5975" w:name="_ETM_Q12_191000"/>
      <w:bookmarkEnd w:id="5975"/>
      <w:r>
        <w:rPr>
          <w:rFonts w:hint="cs"/>
          <w:rtl/>
        </w:rPr>
        <w:t xml:space="preserve">קודם משפט ואני רוצה להגיד לך על זה איזה רעיון יפה: אמרת "לא מוסיף כבוד". יש משפט </w:t>
      </w:r>
      <w:bookmarkStart w:id="5976" w:name="_ETM_Q12_198000"/>
      <w:bookmarkEnd w:id="5976"/>
      <w:r>
        <w:rPr>
          <w:rFonts w:hint="cs"/>
          <w:rtl/>
        </w:rPr>
        <w:t xml:space="preserve">לחז"ל שאומר: "כל הרודף אחר הכבוד, הכבוד בורח ממנו; וכל </w:t>
      </w:r>
      <w:bookmarkStart w:id="5977" w:name="_ETM_Q12_210000"/>
      <w:bookmarkEnd w:id="5977"/>
      <w:r>
        <w:rPr>
          <w:rFonts w:hint="cs"/>
          <w:rtl/>
        </w:rPr>
        <w:t xml:space="preserve">הבורח מהכבוד, הכבוד רודף אחריו." אז מתי הם נפגשים? חבר </w:t>
      </w:r>
      <w:bookmarkStart w:id="5978" w:name="_ETM_Q12_216000"/>
      <w:bookmarkEnd w:id="5978"/>
      <w:r>
        <w:rPr>
          <w:rFonts w:hint="cs"/>
          <w:rtl/>
        </w:rPr>
        <w:t xml:space="preserve">הכנסת לוי, מיקי, שאלתי שאלה. עוד פעם </w:t>
      </w:r>
      <w:r>
        <w:rPr>
          <w:rtl/>
        </w:rPr>
        <w:t>–</w:t>
      </w:r>
      <w:r>
        <w:rPr>
          <w:rFonts w:hint="cs"/>
          <w:rtl/>
        </w:rPr>
        <w:t xml:space="preserve"> כתוב: "כל הרודף אחרי הכבוד, הכבוד בורח ממנו; וכל הבורח מהכבוד, </w:t>
      </w:r>
      <w:bookmarkStart w:id="5979" w:name="_ETM_Q12_227000"/>
      <w:bookmarkEnd w:id="5979"/>
      <w:r>
        <w:rPr>
          <w:rFonts w:hint="cs"/>
          <w:rtl/>
        </w:rPr>
        <w:t>הכבוד רודף אחריו." אז מתי הם נפגשים?</w:t>
      </w:r>
    </w:p>
    <w:p w:rsidR="00317FED" w:rsidRDefault="00317FED" w:rsidP="004D7507">
      <w:pPr>
        <w:pStyle w:val="a4"/>
        <w:keepNext/>
        <w:rPr>
          <w:rtl/>
        </w:rPr>
      </w:pPr>
    </w:p>
    <w:p w:rsidR="00317FED" w:rsidRDefault="00317FED" w:rsidP="004D7507">
      <w:pPr>
        <w:pStyle w:val="af5"/>
        <w:keepNext/>
        <w:rPr>
          <w:rtl/>
        </w:rPr>
      </w:pPr>
      <w:bookmarkStart w:id="5980" w:name="ET_interruption_6574_22"/>
      <w:r w:rsidRPr="00CF2028">
        <w:rPr>
          <w:rStyle w:val="TagStyle"/>
          <w:rtl/>
        </w:rPr>
        <w:t xml:space="preserve"> &lt;&lt; קריאה &gt;&gt; </w:t>
      </w:r>
      <w:r>
        <w:rPr>
          <w:rtl/>
        </w:rPr>
        <w:t>ירון לוי (יש עתיד):</w:t>
      </w:r>
      <w:r w:rsidRPr="00CF2028">
        <w:rPr>
          <w:rStyle w:val="TagStyle"/>
          <w:rtl/>
        </w:rPr>
        <w:t xml:space="preserve"> &lt;&lt; קריאה &gt;&gt;</w:t>
      </w:r>
      <w:r>
        <w:rPr>
          <w:rtl/>
        </w:rPr>
        <w:t xml:space="preserve">   </w:t>
      </w:r>
      <w:bookmarkEnd w:id="5980"/>
    </w:p>
    <w:p w:rsidR="00317FED" w:rsidRDefault="00317FED" w:rsidP="004D7507">
      <w:pPr>
        <w:rPr>
          <w:rtl/>
        </w:rPr>
      </w:pPr>
      <w:bookmarkStart w:id="5981" w:name="_ETM_Q12_231000"/>
      <w:bookmarkEnd w:id="5981"/>
    </w:p>
    <w:p w:rsidR="00317FED" w:rsidRDefault="00317FED" w:rsidP="004D7507">
      <w:pPr>
        <w:rPr>
          <w:rtl/>
        </w:rPr>
      </w:pPr>
      <w:bookmarkStart w:id="5982" w:name="_ETM_Q12_228000"/>
      <w:bookmarkEnd w:id="5982"/>
      <w:r>
        <w:rPr>
          <w:rFonts w:hint="cs"/>
          <w:rtl/>
        </w:rPr>
        <w:t>ימשיך כבודו.</w:t>
      </w:r>
    </w:p>
    <w:p w:rsidR="00317FED" w:rsidRDefault="00317FED" w:rsidP="004D7507">
      <w:pPr>
        <w:rPr>
          <w:rtl/>
        </w:rPr>
      </w:pPr>
    </w:p>
    <w:p w:rsidR="00317FED" w:rsidRDefault="00317FED" w:rsidP="004D7507">
      <w:pPr>
        <w:pStyle w:val="-"/>
        <w:keepNext/>
        <w:rPr>
          <w:rtl/>
        </w:rPr>
      </w:pPr>
      <w:bookmarkStart w:id="5983" w:name="ET_speakercontinue_6448_4"/>
      <w:r w:rsidRPr="00F81FA7">
        <w:rPr>
          <w:rStyle w:val="TagStyle"/>
          <w:rtl/>
        </w:rPr>
        <w:t xml:space="preserve"> &lt;&lt; דובר_המשך &gt;&gt; </w:t>
      </w:r>
      <w:r>
        <w:rPr>
          <w:rtl/>
        </w:rPr>
        <w:t>השר לשירותי דת מיכאל מלכיאלי:</w:t>
      </w:r>
      <w:r w:rsidRPr="00F81FA7">
        <w:rPr>
          <w:rStyle w:val="TagStyle"/>
          <w:rtl/>
        </w:rPr>
        <w:t xml:space="preserve"> &lt;&lt; דובר_המשך &gt;&gt;</w:t>
      </w:r>
      <w:r>
        <w:rPr>
          <w:rtl/>
        </w:rPr>
        <w:t xml:space="preserve">   </w:t>
      </w:r>
      <w:bookmarkEnd w:id="5983"/>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אני אענה</w:t>
      </w:r>
      <w:bookmarkStart w:id="5984" w:name="_ETM_Q12_233000"/>
      <w:bookmarkEnd w:id="5984"/>
      <w:r>
        <w:rPr>
          <w:rFonts w:hint="cs"/>
          <w:rtl/>
          <w:lang w:eastAsia="he-IL"/>
        </w:rPr>
        <w:t xml:space="preserve">. התשובה היא כזאת: אומרים שאחרי 120 של האדם, כשלאדם כבר אין כוח לברוח, </w:t>
      </w:r>
      <w:bookmarkStart w:id="5985" w:name="_ETM_Q12_239000"/>
      <w:bookmarkEnd w:id="5985"/>
      <w:r>
        <w:rPr>
          <w:rFonts w:hint="cs"/>
          <w:rtl/>
          <w:lang w:eastAsia="he-IL"/>
        </w:rPr>
        <w:t>אז הכבוד תופס אותו. כל הכבוד בעולם הזה הוא מדומה.</w:t>
      </w:r>
      <w:bookmarkStart w:id="5986" w:name="_ETM_Q12_245000"/>
      <w:bookmarkEnd w:id="5986"/>
      <w:r>
        <w:rPr>
          <w:rFonts w:hint="cs"/>
          <w:rtl/>
          <w:lang w:eastAsia="he-IL"/>
        </w:rPr>
        <w:t xml:space="preserve"> אחרי 120, שאז האדם כבר מפסיק לברוח מהכבוד, מה הבריות </w:t>
      </w:r>
      <w:bookmarkStart w:id="5987" w:name="_ETM_Q12_249000"/>
      <w:bookmarkEnd w:id="5987"/>
      <w:r>
        <w:rPr>
          <w:rFonts w:hint="cs"/>
          <w:rtl/>
          <w:lang w:eastAsia="he-IL"/>
        </w:rPr>
        <w:t xml:space="preserve">אומרות עליו </w:t>
      </w:r>
      <w:r>
        <w:rPr>
          <w:rtl/>
          <w:lang w:eastAsia="he-IL"/>
        </w:rPr>
        <w:t>–</w:t>
      </w:r>
      <w:r>
        <w:rPr>
          <w:rFonts w:hint="cs"/>
          <w:rtl/>
          <w:lang w:eastAsia="he-IL"/>
        </w:rPr>
        <w:t xml:space="preserve"> זה הכבוד האמיתי של הבן אדם. אז פתחנו גם בדבר תורה של הבוקר. </w:t>
      </w:r>
    </w:p>
    <w:p w:rsidR="00317FED" w:rsidRDefault="00317FED" w:rsidP="004D7507">
      <w:pPr>
        <w:rPr>
          <w:rtl/>
          <w:lang w:eastAsia="he-IL"/>
        </w:rPr>
      </w:pPr>
      <w:bookmarkStart w:id="5988" w:name="_ETM_Q12_253000"/>
      <w:bookmarkEnd w:id="5988"/>
    </w:p>
    <w:p w:rsidR="00317FED" w:rsidRDefault="00317FED" w:rsidP="004D7507">
      <w:pPr>
        <w:rPr>
          <w:rtl/>
          <w:lang w:eastAsia="he-IL"/>
        </w:rPr>
      </w:pPr>
      <w:bookmarkStart w:id="5989" w:name="_ETM_Q12_251000"/>
      <w:bookmarkEnd w:id="5989"/>
      <w:r>
        <w:rPr>
          <w:rFonts w:hint="cs"/>
          <w:rtl/>
          <w:lang w:eastAsia="he-IL"/>
        </w:rPr>
        <w:t xml:space="preserve">אז אני מקריא תשובה </w:t>
      </w:r>
      <w:r>
        <w:rPr>
          <w:rFonts w:hint="eastAsia"/>
          <w:rtl/>
          <w:lang w:eastAsia="he-IL"/>
        </w:rPr>
        <w:t>–</w:t>
      </w:r>
      <w:r>
        <w:rPr>
          <w:rFonts w:hint="cs"/>
          <w:rtl/>
          <w:lang w:eastAsia="he-IL"/>
        </w:rPr>
        <w:t xml:space="preserve"> בשם מי?</w:t>
      </w:r>
    </w:p>
    <w:p w:rsidR="00317FED" w:rsidRDefault="00317FED" w:rsidP="004D7507">
      <w:pPr>
        <w:rPr>
          <w:rtl/>
          <w:lang w:eastAsia="he-IL"/>
        </w:rPr>
      </w:pPr>
    </w:p>
    <w:p w:rsidR="00317FED" w:rsidRDefault="00317FED" w:rsidP="004D7507">
      <w:pPr>
        <w:pStyle w:val="af6"/>
        <w:keepNext/>
        <w:rPr>
          <w:rtl/>
        </w:rPr>
      </w:pPr>
      <w:r w:rsidRPr="00F81FA7">
        <w:rPr>
          <w:rStyle w:val="TagStyle"/>
          <w:rtl/>
        </w:rPr>
        <w:t xml:space="preserve"> &lt;&lt; יור &gt;&gt; </w:t>
      </w:r>
      <w:r>
        <w:rPr>
          <w:rtl/>
        </w:rPr>
        <w:t>היו"ר חנוך דב מלביצקי:</w:t>
      </w:r>
      <w:r w:rsidRPr="00F81FA7">
        <w:rPr>
          <w:rStyle w:val="TagStyle"/>
          <w:rtl/>
        </w:rPr>
        <w:t xml:space="preserve"> &lt;&lt; יור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בשם שר הביטחון.</w:t>
      </w:r>
    </w:p>
    <w:p w:rsidR="00317FED" w:rsidRDefault="00317FED" w:rsidP="004D7507">
      <w:pPr>
        <w:rPr>
          <w:rtl/>
          <w:lang w:eastAsia="he-IL"/>
        </w:rPr>
      </w:pPr>
      <w:bookmarkStart w:id="5990" w:name="_ETM_Q12_250000"/>
      <w:bookmarkEnd w:id="5990"/>
    </w:p>
    <w:p w:rsidR="00317FED" w:rsidRDefault="00317FED" w:rsidP="004D7507">
      <w:pPr>
        <w:pStyle w:val="-"/>
        <w:keepNext/>
        <w:rPr>
          <w:rtl/>
        </w:rPr>
      </w:pPr>
      <w:bookmarkStart w:id="5991" w:name="ET_speakercontinue_6448_23"/>
      <w:r w:rsidRPr="00CF2028">
        <w:rPr>
          <w:rStyle w:val="TagStyle"/>
          <w:rtl/>
        </w:rPr>
        <w:t xml:space="preserve"> &lt;&lt; דובר_המשך &gt;&gt; </w:t>
      </w:r>
      <w:r>
        <w:rPr>
          <w:rtl/>
        </w:rPr>
        <w:t>השר לשירותי דת מיכאל מלכיאלי:</w:t>
      </w:r>
      <w:r w:rsidRPr="00CF2028">
        <w:rPr>
          <w:rStyle w:val="TagStyle"/>
          <w:rtl/>
        </w:rPr>
        <w:t xml:space="preserve"> &lt;&lt; דובר_המשך &gt;&gt;</w:t>
      </w:r>
      <w:r>
        <w:rPr>
          <w:rtl/>
        </w:rPr>
        <w:t xml:space="preserve">   </w:t>
      </w:r>
      <w:bookmarkEnd w:id="5991"/>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שר הביטחון. כבוד גדול. </w:t>
      </w:r>
      <w:bookmarkStart w:id="5992" w:name="_ETM_Q12_261000"/>
      <w:bookmarkEnd w:id="5992"/>
      <w:r>
        <w:rPr>
          <w:rFonts w:hint="cs"/>
          <w:rtl/>
          <w:lang w:eastAsia="he-IL"/>
        </w:rPr>
        <w:t xml:space="preserve">הצעת חוק החיילים המשוחררים (החזרה לעבודה) (תיקון </w:t>
      </w:r>
      <w:r>
        <w:rPr>
          <w:rtl/>
          <w:lang w:eastAsia="he-IL"/>
        </w:rPr>
        <w:t>–</w:t>
      </w:r>
      <w:r>
        <w:rPr>
          <w:rFonts w:hint="cs"/>
          <w:rtl/>
          <w:lang w:eastAsia="he-IL"/>
        </w:rPr>
        <w:t xml:space="preserve"> הרחבת תקופת הגנה מפני פיטורים למשרתים במילואים), התשפ"ה</w:t>
      </w:r>
      <w:r>
        <w:rPr>
          <w:rFonts w:hint="eastAsia"/>
          <w:rtl/>
          <w:lang w:eastAsia="he-IL"/>
        </w:rPr>
        <w:t>–</w:t>
      </w:r>
      <w:r>
        <w:rPr>
          <w:rFonts w:hint="cs"/>
          <w:rtl/>
          <w:lang w:eastAsia="he-IL"/>
        </w:rPr>
        <w:t xml:space="preserve">2025, של חבר הכנסת טור פז. תקשיב לתשובה, מה? מלפנים </w:t>
      </w:r>
      <w:bookmarkStart w:id="5993" w:name="_ETM_Q12_283000"/>
      <w:bookmarkEnd w:id="5993"/>
      <w:r>
        <w:rPr>
          <w:rFonts w:hint="cs"/>
          <w:rtl/>
          <w:lang w:eastAsia="he-IL"/>
        </w:rPr>
        <w:t>עיריית ירושלים.</w:t>
      </w:r>
    </w:p>
    <w:p w:rsidR="00317FED" w:rsidRDefault="00317FED" w:rsidP="004D7507">
      <w:pPr>
        <w:rPr>
          <w:rtl/>
          <w:lang w:eastAsia="he-IL"/>
        </w:rPr>
      </w:pPr>
    </w:p>
    <w:p w:rsidR="00317FED" w:rsidRDefault="00317FED" w:rsidP="004D7507">
      <w:pPr>
        <w:rPr>
          <w:rtl/>
          <w:lang w:eastAsia="he-IL"/>
        </w:rPr>
      </w:pPr>
      <w:bookmarkStart w:id="5994" w:name="_ETM_Q12_285000"/>
      <w:bookmarkEnd w:id="5994"/>
      <w:r>
        <w:rPr>
          <w:rFonts w:hint="cs"/>
          <w:rtl/>
          <w:lang w:eastAsia="he-IL"/>
        </w:rPr>
        <w:t xml:space="preserve">אדוני יושב-ראש הישיבה, חברי הכנסת, חבר הכנסת משה </w:t>
      </w:r>
      <w:bookmarkStart w:id="5995" w:name="_ETM_Q12_289000"/>
      <w:bookmarkEnd w:id="5995"/>
      <w:r>
        <w:rPr>
          <w:rFonts w:hint="cs"/>
          <w:rtl/>
          <w:lang w:eastAsia="he-IL"/>
        </w:rPr>
        <w:t xml:space="preserve">טור פז מציע לתקן את חוק חיילים משוחררים (החזרה לעבודה), </w:t>
      </w:r>
      <w:bookmarkStart w:id="5996" w:name="_ETM_Q12_292000"/>
      <w:bookmarkEnd w:id="5996"/>
      <w:r>
        <w:rPr>
          <w:rFonts w:hint="cs"/>
          <w:rtl/>
          <w:lang w:eastAsia="he-IL"/>
        </w:rPr>
        <w:t xml:space="preserve">כך שתורחב תקופת ההגנה מפני פיטורים שלה זכאי חייל מילואים </w:t>
      </w:r>
      <w:bookmarkStart w:id="5997" w:name="_ETM_Q12_300000"/>
      <w:bookmarkEnd w:id="5997"/>
      <w:r>
        <w:rPr>
          <w:rFonts w:hint="cs"/>
          <w:rtl/>
          <w:lang w:eastAsia="he-IL"/>
        </w:rPr>
        <w:t>שסיים שירות מילואים מ-30 יום, הקבועים כיום בחוק, ל-90 ימים.</w:t>
      </w:r>
      <w:bookmarkStart w:id="5998" w:name="_ETM_Q12_304000"/>
      <w:bookmarkEnd w:id="5998"/>
      <w:r>
        <w:rPr>
          <w:rFonts w:hint="cs"/>
          <w:rtl/>
          <w:lang w:eastAsia="he-IL"/>
        </w:rPr>
        <w:t xml:space="preserve"> עד כאן </w:t>
      </w:r>
      <w:r>
        <w:rPr>
          <w:rFonts w:hint="eastAsia"/>
          <w:rtl/>
          <w:lang w:eastAsia="he-IL"/>
        </w:rPr>
        <w:t>–</w:t>
      </w:r>
      <w:r>
        <w:rPr>
          <w:rFonts w:hint="cs"/>
          <w:rtl/>
          <w:lang w:eastAsia="he-IL"/>
        </w:rPr>
        <w:t xml:space="preserve"> הצעה טובה.</w:t>
      </w:r>
    </w:p>
    <w:p w:rsidR="00317FED" w:rsidRDefault="00317FED" w:rsidP="004D7507">
      <w:pPr>
        <w:rPr>
          <w:rtl/>
          <w:lang w:eastAsia="he-IL"/>
        </w:rPr>
      </w:pPr>
    </w:p>
    <w:p w:rsidR="00317FED" w:rsidRDefault="00317FED" w:rsidP="004D7507">
      <w:pPr>
        <w:rPr>
          <w:rtl/>
          <w:lang w:eastAsia="he-IL"/>
        </w:rPr>
      </w:pPr>
      <w:bookmarkStart w:id="5999" w:name="_ETM_Q12_312000"/>
      <w:bookmarkEnd w:id="5999"/>
      <w:r>
        <w:rPr>
          <w:rFonts w:hint="cs"/>
          <w:rtl/>
          <w:lang w:eastAsia="he-IL"/>
        </w:rPr>
        <w:t xml:space="preserve">אין חולק כי ישנה חשיבות רבה במתן </w:t>
      </w:r>
      <w:bookmarkStart w:id="6000" w:name="_ETM_Q12_311000"/>
      <w:bookmarkEnd w:id="6000"/>
      <w:r>
        <w:rPr>
          <w:rFonts w:hint="cs"/>
          <w:rtl/>
          <w:lang w:eastAsia="he-IL"/>
        </w:rPr>
        <w:t xml:space="preserve">תמיכה, הוקרה וסיוע ובשמירה על זכויותיהם של חיילי המילואים. לאור </w:t>
      </w:r>
      <w:bookmarkStart w:id="6001" w:name="_ETM_Q12_323000"/>
      <w:bookmarkEnd w:id="6001"/>
      <w:r>
        <w:rPr>
          <w:rFonts w:hint="cs"/>
          <w:rtl/>
          <w:lang w:eastAsia="he-IL"/>
        </w:rPr>
        <w:t xml:space="preserve">חשיבות הנושא, מתחילת מלחמת חרבות ברזל התקבלו כמה החלטות ממשלה </w:t>
      </w:r>
      <w:bookmarkStart w:id="6002" w:name="_ETM_Q12_327000"/>
      <w:bookmarkEnd w:id="6002"/>
      <w:r>
        <w:rPr>
          <w:rFonts w:hint="cs"/>
          <w:rtl/>
          <w:lang w:eastAsia="he-IL"/>
        </w:rPr>
        <w:t xml:space="preserve">שעוסקות בהוקרת משרתי המילואים, ושמרחיבות את ההטבות שלהם זכאים משרתי </w:t>
      </w:r>
      <w:bookmarkStart w:id="6003" w:name="_ETM_Q12_335000"/>
      <w:bookmarkEnd w:id="6003"/>
      <w:r>
        <w:rPr>
          <w:rFonts w:hint="cs"/>
          <w:rtl/>
          <w:lang w:eastAsia="he-IL"/>
        </w:rPr>
        <w:t xml:space="preserve">מערך המילואים ובני משפחותיהם, כולל בתחום התעסוקה. לא רק, אלא </w:t>
      </w:r>
      <w:bookmarkStart w:id="6004" w:name="_ETM_Q12_340000"/>
      <w:bookmarkEnd w:id="6004"/>
      <w:r>
        <w:rPr>
          <w:rFonts w:hint="cs"/>
          <w:rtl/>
          <w:lang w:eastAsia="he-IL"/>
        </w:rPr>
        <w:t xml:space="preserve">כולל. לא </w:t>
      </w:r>
      <w:proofErr w:type="spellStart"/>
      <w:r>
        <w:rPr>
          <w:rFonts w:hint="cs"/>
          <w:rtl/>
          <w:lang w:eastAsia="he-IL"/>
        </w:rPr>
        <w:t>כוילל</w:t>
      </w:r>
      <w:proofErr w:type="spellEnd"/>
      <w:r>
        <w:rPr>
          <w:rFonts w:hint="cs"/>
          <w:rtl/>
          <w:lang w:eastAsia="he-IL"/>
        </w:rPr>
        <w:t xml:space="preserve"> אלא כולל.</w:t>
      </w:r>
    </w:p>
    <w:p w:rsidR="00317FED" w:rsidRDefault="00317FED" w:rsidP="004D7507">
      <w:pPr>
        <w:rPr>
          <w:rtl/>
          <w:lang w:eastAsia="he-IL"/>
        </w:rPr>
      </w:pPr>
      <w:bookmarkStart w:id="6005" w:name="_ETM_Q12_341000"/>
      <w:bookmarkEnd w:id="6005"/>
    </w:p>
    <w:p w:rsidR="00317FED" w:rsidRDefault="00317FED" w:rsidP="004D7507">
      <w:pPr>
        <w:rPr>
          <w:rtl/>
          <w:lang w:eastAsia="he-IL"/>
        </w:rPr>
      </w:pPr>
      <w:bookmarkStart w:id="6006" w:name="_ETM_Q12_342000"/>
      <w:bookmarkEnd w:id="6006"/>
      <w:r>
        <w:rPr>
          <w:rFonts w:hint="cs"/>
          <w:rtl/>
          <w:lang w:eastAsia="he-IL"/>
        </w:rPr>
        <w:t xml:space="preserve">במסגרת זאת, בהתאם לצו </w:t>
      </w:r>
      <w:bookmarkStart w:id="6007" w:name="_ETM_Q12_350000"/>
      <w:bookmarkEnd w:id="6007"/>
      <w:r>
        <w:rPr>
          <w:rFonts w:hint="cs"/>
          <w:rtl/>
          <w:lang w:eastAsia="he-IL"/>
        </w:rPr>
        <w:t xml:space="preserve">הרחבה שקבע שר העבודה בהמשך להסכם קיבוצי שנחתם, הורחבה תקופת </w:t>
      </w:r>
      <w:bookmarkStart w:id="6008" w:name="_ETM_Q12_355000"/>
      <w:bookmarkEnd w:id="6008"/>
      <w:r>
        <w:rPr>
          <w:rFonts w:hint="cs"/>
          <w:rtl/>
          <w:lang w:eastAsia="he-IL"/>
        </w:rPr>
        <w:t xml:space="preserve">ההגנה מפני פיטורים ל-60 ימים עד לסוף שנת 2025. כלומר, </w:t>
      </w:r>
      <w:bookmarkStart w:id="6009" w:name="_ETM_Q12_365000"/>
      <w:bookmarkEnd w:id="6009"/>
      <w:r>
        <w:rPr>
          <w:rFonts w:hint="cs"/>
          <w:rtl/>
          <w:lang w:eastAsia="he-IL"/>
        </w:rPr>
        <w:t>זה לא 30, כמו שאמרו, אלא 60. הוראת שעה. וכן</w:t>
      </w:r>
      <w:bookmarkStart w:id="6010" w:name="_ETM_Q12_372000"/>
      <w:bookmarkEnd w:id="6010"/>
      <w:r>
        <w:rPr>
          <w:rFonts w:hint="cs"/>
          <w:rtl/>
          <w:lang w:eastAsia="he-IL"/>
        </w:rPr>
        <w:t xml:space="preserve"> - - - </w:t>
      </w:r>
    </w:p>
    <w:p w:rsidR="00317FED" w:rsidRDefault="00317FED" w:rsidP="004D7507">
      <w:pPr>
        <w:rPr>
          <w:rtl/>
          <w:lang w:eastAsia="he-IL"/>
        </w:rPr>
      </w:pPr>
    </w:p>
    <w:p w:rsidR="00317FED" w:rsidRDefault="00317FED" w:rsidP="004D7507">
      <w:pPr>
        <w:pStyle w:val="af5"/>
        <w:keepNext/>
        <w:rPr>
          <w:rtl/>
        </w:rPr>
      </w:pPr>
      <w:r w:rsidRPr="00CD6BAD">
        <w:rPr>
          <w:rStyle w:val="TagStyle"/>
          <w:rtl/>
        </w:rPr>
        <w:t xml:space="preserve">&lt;&lt; קריאה &gt;&gt; </w:t>
      </w:r>
      <w:r>
        <w:rPr>
          <w:rtl/>
        </w:rPr>
        <w:t>שלי טל מירון (יש עתיד):</w:t>
      </w:r>
      <w:r w:rsidRPr="00CD6BAD">
        <w:rPr>
          <w:rStyle w:val="TagStyle"/>
          <w:rtl/>
        </w:rPr>
        <w:t xml:space="preserve"> &lt;&lt; קריאה &gt;&gt;</w:t>
      </w:r>
      <w:r>
        <w:rPr>
          <w:rtl/>
        </w:rPr>
        <w:t xml:space="preserve">   </w:t>
      </w:r>
    </w:p>
    <w:p w:rsidR="00317FED" w:rsidRDefault="00317FED" w:rsidP="004D7507">
      <w:pPr>
        <w:rPr>
          <w:rtl/>
          <w:lang w:eastAsia="he-IL"/>
        </w:rPr>
      </w:pPr>
      <w:r>
        <w:rPr>
          <w:rFonts w:hint="cs"/>
          <w:rtl/>
          <w:lang w:eastAsia="he-IL"/>
        </w:rPr>
        <w:t xml:space="preserve"> </w:t>
      </w:r>
    </w:p>
    <w:p w:rsidR="00317FED" w:rsidRDefault="00317FED" w:rsidP="004D7507">
      <w:pPr>
        <w:rPr>
          <w:rtl/>
          <w:lang w:eastAsia="he-IL"/>
        </w:rPr>
      </w:pPr>
      <w:r>
        <w:rPr>
          <w:rFonts w:hint="cs"/>
          <w:rtl/>
          <w:lang w:eastAsia="he-IL"/>
        </w:rPr>
        <w:t>- - -</w:t>
      </w:r>
    </w:p>
    <w:p w:rsidR="00317FED" w:rsidRDefault="00317FED" w:rsidP="004D7507">
      <w:pPr>
        <w:rPr>
          <w:rtl/>
          <w:lang w:eastAsia="he-IL"/>
        </w:rPr>
      </w:pPr>
    </w:p>
    <w:p w:rsidR="00317FED" w:rsidRDefault="00317FED" w:rsidP="004D7507">
      <w:pPr>
        <w:pStyle w:val="-"/>
        <w:keepNext/>
        <w:rPr>
          <w:rtl/>
        </w:rPr>
      </w:pPr>
      <w:r w:rsidRPr="00CD6BAD">
        <w:rPr>
          <w:rStyle w:val="TagStyle"/>
          <w:rtl/>
        </w:rPr>
        <w:t xml:space="preserve">&lt;&lt; דובר_המשך &gt;&gt; </w:t>
      </w:r>
      <w:r>
        <w:rPr>
          <w:rtl/>
        </w:rPr>
        <w:t>השר לשירותי דת מיכאל מלכיאלי:</w:t>
      </w:r>
      <w:r w:rsidRPr="00CD6BAD">
        <w:rPr>
          <w:rStyle w:val="TagStyle"/>
          <w:rtl/>
        </w:rPr>
        <w:t xml:space="preserve"> &lt;&lt; דובר_המשך &gt;&gt;</w:t>
      </w:r>
      <w:r>
        <w:rPr>
          <w:rtl/>
        </w:rPr>
        <w:t xml:space="preserve">   </w:t>
      </w:r>
    </w:p>
    <w:p w:rsidR="00317FED" w:rsidRDefault="00317FED" w:rsidP="004D7507">
      <w:pPr>
        <w:rPr>
          <w:rtl/>
          <w:lang w:eastAsia="he-IL"/>
        </w:rPr>
      </w:pPr>
    </w:p>
    <w:p w:rsidR="00317FED" w:rsidRDefault="00317FED" w:rsidP="004D7507">
      <w:pPr>
        <w:rPr>
          <w:rtl/>
          <w:lang w:eastAsia="he-IL"/>
        </w:rPr>
      </w:pPr>
      <w:r>
        <w:rPr>
          <w:rFonts w:hint="cs"/>
          <w:rtl/>
          <w:lang w:eastAsia="he-IL"/>
        </w:rPr>
        <w:t>מה קרה?</w:t>
      </w:r>
    </w:p>
    <w:p w:rsidR="00317FED" w:rsidRDefault="00317FED" w:rsidP="004D7507">
      <w:pPr>
        <w:rPr>
          <w:rtl/>
          <w:lang w:eastAsia="he-IL"/>
        </w:rPr>
      </w:pPr>
    </w:p>
    <w:p w:rsidR="00317FED" w:rsidRDefault="00317FED" w:rsidP="004D7507">
      <w:pPr>
        <w:pStyle w:val="af5"/>
        <w:keepNext/>
        <w:rPr>
          <w:rStyle w:val="TagStyle"/>
          <w:rtl/>
        </w:rPr>
      </w:pPr>
      <w:bookmarkStart w:id="6011" w:name="ET_interruption_6507_24"/>
    </w:p>
    <w:p w:rsidR="00317FED" w:rsidRDefault="00317FED" w:rsidP="004D7507">
      <w:pPr>
        <w:pStyle w:val="af5"/>
        <w:keepNext/>
        <w:rPr>
          <w:rtl/>
        </w:rPr>
      </w:pPr>
      <w:r w:rsidRPr="00CD6BAD">
        <w:rPr>
          <w:rStyle w:val="TagStyle"/>
          <w:rtl/>
        </w:rPr>
        <w:t xml:space="preserve"> &lt;&lt; קריאה &gt;&gt; </w:t>
      </w:r>
      <w:r>
        <w:rPr>
          <w:rtl/>
        </w:rPr>
        <w:t>שלי טל מירון (יש עתיד):</w:t>
      </w:r>
      <w:r w:rsidRPr="00CD6BAD">
        <w:rPr>
          <w:rStyle w:val="TagStyle"/>
          <w:rtl/>
        </w:rPr>
        <w:t xml:space="preserve"> &lt;&lt; קריאה &gt;&gt;</w:t>
      </w:r>
      <w:r>
        <w:rPr>
          <w:rtl/>
        </w:rPr>
        <w:t xml:space="preserve">   </w:t>
      </w:r>
      <w:bookmarkEnd w:id="6011"/>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אדוני השר, קשה מאוד להכיל את זה שאתה משיב בשם שר הביטחון - - -</w:t>
      </w:r>
    </w:p>
    <w:p w:rsidR="00317FED" w:rsidRDefault="00317FED" w:rsidP="004D7507">
      <w:pPr>
        <w:rPr>
          <w:rtl/>
          <w:lang w:eastAsia="he-IL"/>
        </w:rPr>
      </w:pPr>
    </w:p>
    <w:p w:rsidR="00317FED" w:rsidRDefault="00317FED" w:rsidP="004D7507">
      <w:pPr>
        <w:pStyle w:val="-"/>
        <w:keepNext/>
        <w:rPr>
          <w:rtl/>
        </w:rPr>
      </w:pPr>
      <w:bookmarkStart w:id="6012" w:name="ET_speakercontinue_6448_25"/>
      <w:r w:rsidRPr="00CD6BAD">
        <w:rPr>
          <w:rStyle w:val="TagStyle"/>
          <w:rtl/>
        </w:rPr>
        <w:t xml:space="preserve"> &lt;&lt; דובר_המשך &gt;&gt; </w:t>
      </w:r>
      <w:r>
        <w:rPr>
          <w:rtl/>
        </w:rPr>
        <w:t>השר לשירותי דת מיכאל מלכיאלי:</w:t>
      </w:r>
      <w:r w:rsidRPr="00CD6BAD">
        <w:rPr>
          <w:rStyle w:val="TagStyle"/>
          <w:rtl/>
        </w:rPr>
        <w:t xml:space="preserve"> &lt;&lt; דובר_המשך &gt;&gt;</w:t>
      </w:r>
      <w:r>
        <w:rPr>
          <w:rtl/>
        </w:rPr>
        <w:t xml:space="preserve">   </w:t>
      </w:r>
      <w:bookmarkEnd w:id="6012"/>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מי שקשה לו יכול לצאת החוצה. לי אמרו שכל מי שקשה לו יכול לצאת החוצה.</w:t>
      </w:r>
    </w:p>
    <w:p w:rsidR="00317FED" w:rsidRPr="00CD6BAD" w:rsidRDefault="00317FED" w:rsidP="004D7507">
      <w:pPr>
        <w:rPr>
          <w:rtl/>
          <w:lang w:eastAsia="he-IL"/>
        </w:rPr>
      </w:pPr>
    </w:p>
    <w:p w:rsidR="00317FED" w:rsidRDefault="00317FED" w:rsidP="004D7507">
      <w:pPr>
        <w:pStyle w:val="af6"/>
        <w:keepNext/>
        <w:rPr>
          <w:rStyle w:val="TagStyle"/>
          <w:rtl/>
        </w:rPr>
      </w:pPr>
    </w:p>
    <w:p w:rsidR="00317FED" w:rsidRDefault="00317FED" w:rsidP="004D7507">
      <w:pPr>
        <w:pStyle w:val="af6"/>
        <w:keepNext/>
        <w:rPr>
          <w:rtl/>
        </w:rPr>
      </w:pPr>
      <w:bookmarkStart w:id="6013" w:name="_ETM_Q12_377000"/>
      <w:bookmarkEnd w:id="6013"/>
      <w:r w:rsidRPr="008409D9">
        <w:rPr>
          <w:rStyle w:val="TagStyle"/>
          <w:rtl/>
        </w:rPr>
        <w:t xml:space="preserve"> &lt;&lt; יור &gt;&gt; </w:t>
      </w:r>
      <w:r>
        <w:rPr>
          <w:rtl/>
        </w:rPr>
        <w:t>היו"ר חנוך דב מלביצקי:</w:t>
      </w:r>
      <w:r w:rsidRPr="008409D9">
        <w:rPr>
          <w:rStyle w:val="TagStyle"/>
          <w:rtl/>
        </w:rPr>
        <w:t xml:space="preserve"> &lt;&lt; יור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תודה רבה, חברת הכנסת </w:t>
      </w:r>
      <w:bookmarkStart w:id="6014" w:name="_ETM_Q12_382000"/>
      <w:bookmarkEnd w:id="6014"/>
      <w:r>
        <w:rPr>
          <w:rFonts w:hint="cs"/>
          <w:rtl/>
          <w:lang w:eastAsia="he-IL"/>
        </w:rPr>
        <w:t>טל מירון, שמענו. תודה רבה.</w:t>
      </w:r>
    </w:p>
    <w:p w:rsidR="00317FED" w:rsidRDefault="00317FED" w:rsidP="004D7507">
      <w:pPr>
        <w:rPr>
          <w:rtl/>
          <w:lang w:eastAsia="he-IL"/>
        </w:rPr>
      </w:pPr>
    </w:p>
    <w:p w:rsidR="00317FED" w:rsidRDefault="00317FED" w:rsidP="004D7507">
      <w:pPr>
        <w:pStyle w:val="-"/>
        <w:keepNext/>
        <w:rPr>
          <w:rtl/>
        </w:rPr>
      </w:pPr>
      <w:bookmarkStart w:id="6015" w:name="ET_speakercontinue_6448_8"/>
      <w:r w:rsidRPr="008409D9">
        <w:rPr>
          <w:rStyle w:val="TagStyle"/>
          <w:rtl/>
        </w:rPr>
        <w:t xml:space="preserve">&lt;&lt; דובר_המשך &gt;&gt; </w:t>
      </w:r>
      <w:r>
        <w:rPr>
          <w:rtl/>
        </w:rPr>
        <w:t>השר לשירותי דת מיכאל מלכיאלי:</w:t>
      </w:r>
      <w:r w:rsidRPr="008409D9">
        <w:rPr>
          <w:rStyle w:val="TagStyle"/>
          <w:rtl/>
        </w:rPr>
        <w:t xml:space="preserve"> &lt;&lt; דובר_המשך &gt;&gt;</w:t>
      </w:r>
      <w:r>
        <w:rPr>
          <w:rtl/>
        </w:rPr>
        <w:t xml:space="preserve">   </w:t>
      </w:r>
      <w:bookmarkEnd w:id="6015"/>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מעולם לא כפו על אדם לשבת כאן.</w:t>
      </w:r>
    </w:p>
    <w:p w:rsidR="00317FED" w:rsidRDefault="00317FED" w:rsidP="004D7507">
      <w:pPr>
        <w:rPr>
          <w:rtl/>
          <w:lang w:eastAsia="he-IL"/>
        </w:rPr>
      </w:pPr>
    </w:p>
    <w:p w:rsidR="00317FED" w:rsidRDefault="00317FED" w:rsidP="004D7507">
      <w:pPr>
        <w:pStyle w:val="af6"/>
        <w:keepNext/>
        <w:rPr>
          <w:rtl/>
        </w:rPr>
      </w:pPr>
      <w:r w:rsidRPr="008409D9">
        <w:rPr>
          <w:rStyle w:val="TagStyle"/>
          <w:rtl/>
        </w:rPr>
        <w:t xml:space="preserve"> &lt;&lt; יור &gt;&gt; </w:t>
      </w:r>
      <w:r>
        <w:rPr>
          <w:rtl/>
        </w:rPr>
        <w:t>היו"ר חנוך דב מלביצקי:</w:t>
      </w:r>
      <w:r w:rsidRPr="008409D9">
        <w:rPr>
          <w:rStyle w:val="TagStyle"/>
          <w:rtl/>
        </w:rPr>
        <w:t xml:space="preserve"> &lt;&lt; יור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אני קורא אותך </w:t>
      </w:r>
      <w:bookmarkStart w:id="6016" w:name="_ETM_Q12_388000"/>
      <w:bookmarkEnd w:id="6016"/>
      <w:r>
        <w:rPr>
          <w:rFonts w:hint="cs"/>
          <w:rtl/>
          <w:lang w:eastAsia="he-IL"/>
        </w:rPr>
        <w:t>לסדר פעם ראשונה, חברת הכנסת טל מירון.</w:t>
      </w:r>
    </w:p>
    <w:p w:rsidR="00317FED" w:rsidRDefault="00317FED" w:rsidP="004D7507">
      <w:pPr>
        <w:rPr>
          <w:rtl/>
          <w:lang w:eastAsia="he-IL"/>
        </w:rPr>
      </w:pPr>
    </w:p>
    <w:p w:rsidR="00317FED" w:rsidRDefault="00317FED" w:rsidP="004D7507">
      <w:pPr>
        <w:pStyle w:val="af5"/>
        <w:keepNext/>
        <w:rPr>
          <w:rStyle w:val="TagStyle"/>
          <w:rtl/>
        </w:rPr>
      </w:pPr>
      <w:bookmarkStart w:id="6017" w:name="ET_interruption_6367_26"/>
    </w:p>
    <w:p w:rsidR="00317FED" w:rsidRDefault="00317FED" w:rsidP="004D7507">
      <w:pPr>
        <w:pStyle w:val="af5"/>
        <w:keepNext/>
        <w:rPr>
          <w:rtl/>
        </w:rPr>
      </w:pPr>
      <w:bookmarkStart w:id="6018" w:name="_ETM_Q12_393000"/>
      <w:bookmarkEnd w:id="6018"/>
      <w:r w:rsidRPr="00CD6BAD">
        <w:rPr>
          <w:rStyle w:val="TagStyle"/>
          <w:rtl/>
        </w:rPr>
        <w:t xml:space="preserve"> &lt;&lt; קריאה &gt;&gt; </w:t>
      </w:r>
      <w:r>
        <w:rPr>
          <w:rtl/>
        </w:rPr>
        <w:t>שרון ניר (ישראל ביתנו):</w:t>
      </w:r>
      <w:r w:rsidRPr="00CD6BAD">
        <w:rPr>
          <w:rStyle w:val="TagStyle"/>
          <w:rtl/>
        </w:rPr>
        <w:t xml:space="preserve"> &lt;&lt; קריאה &gt;&gt;</w:t>
      </w:r>
      <w:r>
        <w:rPr>
          <w:rtl/>
        </w:rPr>
        <w:t xml:space="preserve">   </w:t>
      </w:r>
      <w:bookmarkEnd w:id="6017"/>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 -</w:t>
      </w:r>
    </w:p>
    <w:p w:rsidR="00317FED" w:rsidRDefault="00317FED" w:rsidP="004D7507">
      <w:pPr>
        <w:rPr>
          <w:rtl/>
          <w:lang w:eastAsia="he-IL"/>
        </w:rPr>
      </w:pPr>
    </w:p>
    <w:p w:rsidR="00317FED" w:rsidRDefault="00317FED" w:rsidP="004D7507">
      <w:pPr>
        <w:pStyle w:val="-"/>
        <w:keepNext/>
        <w:rPr>
          <w:rtl/>
        </w:rPr>
      </w:pPr>
      <w:bookmarkStart w:id="6019" w:name="ET_speakercontinue_6448_10"/>
      <w:r w:rsidRPr="008409D9">
        <w:rPr>
          <w:rStyle w:val="TagStyle"/>
          <w:rtl/>
        </w:rPr>
        <w:t xml:space="preserve"> &lt;&lt; דובר_המשך &gt;&gt; </w:t>
      </w:r>
      <w:r>
        <w:rPr>
          <w:rtl/>
        </w:rPr>
        <w:t>השר לשירותי דת מיכאל מלכיאלי:</w:t>
      </w:r>
      <w:r w:rsidRPr="008409D9">
        <w:rPr>
          <w:rStyle w:val="TagStyle"/>
          <w:rtl/>
        </w:rPr>
        <w:t xml:space="preserve"> &lt;&lt; דובר_המשך &gt;&gt;</w:t>
      </w:r>
      <w:r>
        <w:rPr>
          <w:rtl/>
        </w:rPr>
        <w:t xml:space="preserve">   </w:t>
      </w:r>
      <w:bookmarkEnd w:id="6019"/>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מעולם לא כפו </w:t>
      </w:r>
      <w:bookmarkStart w:id="6020" w:name="_ETM_Q12_391000"/>
      <w:bookmarkEnd w:id="6020"/>
      <w:r>
        <w:rPr>
          <w:rFonts w:hint="cs"/>
          <w:rtl/>
          <w:lang w:eastAsia="he-IL"/>
        </w:rPr>
        <w:t>אדם לשבת כאן. כל מי שנמצא כאן עכשיו, הגיע לכאן מיוזמתו. חלקם השקיעו גם מאמץ גדול להגיע לפה.</w:t>
      </w:r>
    </w:p>
    <w:p w:rsidR="00317FED" w:rsidRDefault="00317FED" w:rsidP="004D7507">
      <w:pPr>
        <w:rPr>
          <w:rtl/>
          <w:lang w:eastAsia="he-IL"/>
        </w:rPr>
      </w:pPr>
    </w:p>
    <w:p w:rsidR="00317FED" w:rsidRDefault="00317FED" w:rsidP="004D7507">
      <w:pPr>
        <w:rPr>
          <w:rtl/>
          <w:lang w:eastAsia="he-IL"/>
        </w:rPr>
      </w:pPr>
      <w:r>
        <w:rPr>
          <w:rFonts w:hint="cs"/>
          <w:rtl/>
          <w:lang w:eastAsia="he-IL"/>
        </w:rPr>
        <w:t xml:space="preserve">במסגרת זאת, בהתאם לצו ההרחבה שקבע שר העבודה בהמשך להסכם קיבוצי </w:t>
      </w:r>
      <w:bookmarkStart w:id="6021" w:name="_ETM_Q12_414000"/>
      <w:bookmarkEnd w:id="6021"/>
      <w:r>
        <w:rPr>
          <w:rFonts w:hint="cs"/>
          <w:rtl/>
          <w:lang w:eastAsia="he-IL"/>
        </w:rPr>
        <w:t xml:space="preserve">שנחתם, הורחבה תקופת ההגנה מפני פיטורים ל-60 ימים עד לסוף </w:t>
      </w:r>
      <w:bookmarkStart w:id="6022" w:name="_ETM_Q12_418000"/>
      <w:bookmarkEnd w:id="6022"/>
      <w:r>
        <w:rPr>
          <w:rFonts w:hint="cs"/>
          <w:rtl/>
          <w:lang w:eastAsia="he-IL"/>
        </w:rPr>
        <w:t>שנת 2025 - -</w:t>
      </w:r>
    </w:p>
    <w:p w:rsidR="00317FED" w:rsidRDefault="00317FED" w:rsidP="004D7507">
      <w:pPr>
        <w:rPr>
          <w:rtl/>
          <w:lang w:eastAsia="he-IL"/>
        </w:rPr>
      </w:pPr>
      <w:bookmarkStart w:id="6023" w:name="_ETM_Q12_422000"/>
      <w:bookmarkEnd w:id="6023"/>
    </w:p>
    <w:p w:rsidR="00317FED" w:rsidRDefault="00317FED" w:rsidP="004D7507">
      <w:pPr>
        <w:pStyle w:val="af5"/>
        <w:keepNext/>
        <w:rPr>
          <w:rtl/>
        </w:rPr>
      </w:pPr>
      <w:bookmarkStart w:id="6024" w:name="ET_interruption_6367_28"/>
      <w:r w:rsidRPr="003E2EAA">
        <w:rPr>
          <w:rStyle w:val="TagStyle"/>
          <w:rtl/>
        </w:rPr>
        <w:t xml:space="preserve"> &lt;&lt; קריאה &gt;&gt; </w:t>
      </w:r>
      <w:r>
        <w:rPr>
          <w:rtl/>
        </w:rPr>
        <w:t>שרון ניר (ישראל ביתנו):</w:t>
      </w:r>
      <w:r w:rsidRPr="003E2EAA">
        <w:rPr>
          <w:rStyle w:val="TagStyle"/>
          <w:rtl/>
        </w:rPr>
        <w:t xml:space="preserve"> &lt;&lt; קריאה &gt;&gt;</w:t>
      </w:r>
      <w:r>
        <w:rPr>
          <w:rtl/>
        </w:rPr>
        <w:t xml:space="preserve">   </w:t>
      </w:r>
      <w:bookmarkEnd w:id="6024"/>
    </w:p>
    <w:p w:rsidR="00317FED" w:rsidRDefault="00317FED" w:rsidP="004D7507">
      <w:pPr>
        <w:pStyle w:val="KeepWithNext"/>
        <w:rPr>
          <w:rtl/>
          <w:lang w:eastAsia="he-IL"/>
        </w:rPr>
      </w:pPr>
    </w:p>
    <w:p w:rsidR="00317FED" w:rsidRDefault="00317FED" w:rsidP="004D7507">
      <w:pPr>
        <w:rPr>
          <w:rtl/>
          <w:lang w:eastAsia="he-IL"/>
        </w:rPr>
      </w:pPr>
      <w:bookmarkStart w:id="6025" w:name="_ETM_Q12_423000"/>
      <w:bookmarkEnd w:id="6025"/>
      <w:r>
        <w:rPr>
          <w:rFonts w:hint="cs"/>
          <w:rtl/>
          <w:lang w:eastAsia="he-IL"/>
        </w:rPr>
        <w:t>צריך להגן על - - -</w:t>
      </w:r>
    </w:p>
    <w:p w:rsidR="00317FED" w:rsidRDefault="00317FED" w:rsidP="004D7507">
      <w:pPr>
        <w:rPr>
          <w:rtl/>
          <w:lang w:eastAsia="he-IL"/>
        </w:rPr>
      </w:pPr>
    </w:p>
    <w:p w:rsidR="00317FED" w:rsidRDefault="00317FED" w:rsidP="004D7507">
      <w:pPr>
        <w:pStyle w:val="af6"/>
        <w:keepNext/>
        <w:rPr>
          <w:rtl/>
        </w:rPr>
      </w:pPr>
      <w:r w:rsidRPr="008409D9">
        <w:rPr>
          <w:rStyle w:val="TagStyle"/>
          <w:rtl/>
        </w:rPr>
        <w:t xml:space="preserve"> &lt;&lt; יור &gt;&gt; </w:t>
      </w:r>
      <w:r>
        <w:rPr>
          <w:rtl/>
        </w:rPr>
        <w:t>היו"ר חנוך דב מלביצקי:</w:t>
      </w:r>
      <w:r w:rsidRPr="008409D9">
        <w:rPr>
          <w:rStyle w:val="TagStyle"/>
          <w:rtl/>
        </w:rPr>
        <w:t xml:space="preserve"> &lt;&lt; יור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תודה רבה, חברת הכנסת ניר. חברת הכנסת ניר, אני קורא אותך לסדר פעם ראשונה. תודה.</w:t>
      </w:r>
    </w:p>
    <w:p w:rsidR="00317FED" w:rsidRDefault="00317FED" w:rsidP="004D7507">
      <w:pPr>
        <w:rPr>
          <w:rtl/>
          <w:lang w:eastAsia="he-IL"/>
        </w:rPr>
      </w:pPr>
    </w:p>
    <w:p w:rsidR="00317FED" w:rsidRDefault="00317FED" w:rsidP="004D7507">
      <w:pPr>
        <w:pStyle w:val="-"/>
        <w:keepNext/>
        <w:rPr>
          <w:rtl/>
        </w:rPr>
      </w:pPr>
      <w:bookmarkStart w:id="6026" w:name="ET_speakercontinue_6448_12"/>
      <w:r w:rsidRPr="008409D9">
        <w:rPr>
          <w:rStyle w:val="TagStyle"/>
          <w:rtl/>
        </w:rPr>
        <w:t xml:space="preserve"> &lt;&lt; דובר_המשך &gt;&gt; </w:t>
      </w:r>
      <w:r>
        <w:rPr>
          <w:rtl/>
        </w:rPr>
        <w:t>השר לשירותי דת מיכאל מלכיאלי:</w:t>
      </w:r>
      <w:r w:rsidRPr="008409D9">
        <w:rPr>
          <w:rStyle w:val="TagStyle"/>
          <w:rtl/>
        </w:rPr>
        <w:t xml:space="preserve"> &lt;&lt; דובר_המשך &gt;&gt;</w:t>
      </w:r>
      <w:r>
        <w:rPr>
          <w:rtl/>
        </w:rPr>
        <w:t xml:space="preserve">   </w:t>
      </w:r>
      <w:bookmarkEnd w:id="6026"/>
    </w:p>
    <w:p w:rsidR="00317FED" w:rsidRDefault="00317FED" w:rsidP="004D7507">
      <w:pPr>
        <w:pStyle w:val="KeepWithNext"/>
        <w:rPr>
          <w:rtl/>
          <w:lang w:eastAsia="he-IL"/>
        </w:rPr>
      </w:pPr>
    </w:p>
    <w:p w:rsidR="00317FED" w:rsidRDefault="00317FED" w:rsidP="004D7507">
      <w:pPr>
        <w:rPr>
          <w:rtl/>
          <w:lang w:eastAsia="he-IL"/>
        </w:rPr>
      </w:pPr>
      <w:bookmarkStart w:id="6027" w:name="_ETM_Q12_427000"/>
      <w:bookmarkEnd w:id="6027"/>
      <w:r>
        <w:rPr>
          <w:rFonts w:hint="cs"/>
          <w:rtl/>
          <w:lang w:eastAsia="he-IL"/>
        </w:rPr>
        <w:t>- - וכן תוקן החוק באופן שמרחיב</w:t>
      </w:r>
      <w:bookmarkStart w:id="6028" w:name="_ETM_Q12_431000"/>
      <w:bookmarkEnd w:id="6028"/>
      <w:r>
        <w:rPr>
          <w:rFonts w:hint="cs"/>
          <w:rtl/>
          <w:lang w:eastAsia="he-IL"/>
        </w:rPr>
        <w:t xml:space="preserve"> את ההגנה על משרתי המילואים כך שתחול גם בנסיבות של הרעת </w:t>
      </w:r>
      <w:bookmarkStart w:id="6029" w:name="_ETM_Q12_433000"/>
      <w:bookmarkEnd w:id="6029"/>
      <w:r>
        <w:rPr>
          <w:rFonts w:hint="cs"/>
          <w:rtl/>
          <w:lang w:eastAsia="he-IL"/>
        </w:rPr>
        <w:t>תנאי העבודה, ולא רק במקרים של פיטורים.</w:t>
      </w:r>
    </w:p>
    <w:p w:rsidR="00317FED" w:rsidRDefault="00317FED" w:rsidP="004D7507">
      <w:pPr>
        <w:rPr>
          <w:rtl/>
          <w:lang w:eastAsia="he-IL"/>
        </w:rPr>
      </w:pPr>
    </w:p>
    <w:p w:rsidR="00317FED" w:rsidRDefault="00317FED" w:rsidP="004D7507">
      <w:pPr>
        <w:rPr>
          <w:rtl/>
          <w:lang w:eastAsia="he-IL"/>
        </w:rPr>
      </w:pPr>
      <w:r>
        <w:rPr>
          <w:rFonts w:hint="cs"/>
          <w:rtl/>
          <w:lang w:eastAsia="he-IL"/>
        </w:rPr>
        <w:t>יחד עם זאת, הרחבה</w:t>
      </w:r>
      <w:bookmarkStart w:id="6030" w:name="_ETM_Q12_443000"/>
      <w:bookmarkEnd w:id="6030"/>
      <w:r>
        <w:rPr>
          <w:rFonts w:hint="cs"/>
          <w:rtl/>
          <w:lang w:eastAsia="he-IL"/>
        </w:rPr>
        <w:t xml:space="preserve"> נוספת של התקופה המוגנת, כפי שמציע חבר הכנסת טור פז, </w:t>
      </w:r>
      <w:bookmarkStart w:id="6031" w:name="_ETM_Q12_441000"/>
      <w:bookmarkEnd w:id="6031"/>
      <w:r>
        <w:rPr>
          <w:rFonts w:hint="cs"/>
          <w:rtl/>
          <w:lang w:eastAsia="he-IL"/>
        </w:rPr>
        <w:t xml:space="preserve">באופן שתאסור פיטורי משרת מילואים במשך שלושה חודשים מיום </w:t>
      </w:r>
      <w:bookmarkStart w:id="6032" w:name="_ETM_Q12_452000"/>
      <w:bookmarkEnd w:id="6032"/>
      <w:r>
        <w:rPr>
          <w:rFonts w:hint="cs"/>
          <w:rtl/>
          <w:lang w:eastAsia="he-IL"/>
        </w:rPr>
        <w:t xml:space="preserve">שחרורו משירות מילואים, עשויה ליצור אפקט מצנן בקבלת </w:t>
      </w:r>
      <w:bookmarkStart w:id="6033" w:name="_ETM_Q12_456000"/>
      <w:bookmarkEnd w:id="6033"/>
      <w:r>
        <w:rPr>
          <w:rFonts w:hint="cs"/>
          <w:rtl/>
          <w:lang w:eastAsia="he-IL"/>
        </w:rPr>
        <w:t>משרתי מילואים לעבודה, ובכך עלולה להביא לפגיעה בהם.</w:t>
      </w:r>
    </w:p>
    <w:p w:rsidR="00317FED" w:rsidRDefault="00317FED" w:rsidP="004D7507">
      <w:pPr>
        <w:rPr>
          <w:rtl/>
          <w:lang w:eastAsia="he-IL"/>
        </w:rPr>
      </w:pPr>
    </w:p>
    <w:p w:rsidR="00317FED" w:rsidRDefault="00317FED" w:rsidP="004D7507">
      <w:pPr>
        <w:rPr>
          <w:rtl/>
          <w:lang w:eastAsia="he-IL"/>
        </w:rPr>
      </w:pPr>
      <w:bookmarkStart w:id="6034" w:name="_ETM_Q12_466000"/>
      <w:bookmarkEnd w:id="6034"/>
      <w:r>
        <w:rPr>
          <w:rFonts w:hint="cs"/>
          <w:rtl/>
          <w:lang w:eastAsia="he-IL"/>
        </w:rPr>
        <w:t>לאור האמור,</w:t>
      </w:r>
      <w:bookmarkStart w:id="6035" w:name="_ETM_Q12_468000"/>
      <w:bookmarkEnd w:id="6035"/>
      <w:r>
        <w:rPr>
          <w:rFonts w:hint="cs"/>
          <w:rtl/>
          <w:lang w:eastAsia="he-IL"/>
        </w:rPr>
        <w:t xml:space="preserve"> החליטה הממשלה לדחות בשלושה חודשים את הדיון בהצעת החוק הפרטית. לפיכך, לא ניתן לתמוך בקידום הצעת החוק הפרטית, ואני מציע </w:t>
      </w:r>
      <w:r>
        <w:rPr>
          <w:rFonts w:hint="eastAsia"/>
          <w:rtl/>
          <w:lang w:eastAsia="he-IL"/>
        </w:rPr>
        <w:t>–</w:t>
      </w:r>
      <w:r>
        <w:rPr>
          <w:rFonts w:hint="cs"/>
          <w:rtl/>
          <w:lang w:eastAsia="he-IL"/>
        </w:rPr>
        <w:t xml:space="preserve"> אומר שר </w:t>
      </w:r>
      <w:bookmarkStart w:id="6036" w:name="_ETM_Q12_477000"/>
      <w:bookmarkEnd w:id="6036"/>
      <w:r>
        <w:rPr>
          <w:rFonts w:hint="cs"/>
          <w:rtl/>
          <w:lang w:eastAsia="he-IL"/>
        </w:rPr>
        <w:t xml:space="preserve">הביטחון </w:t>
      </w:r>
      <w:r>
        <w:rPr>
          <w:rFonts w:hint="eastAsia"/>
          <w:rtl/>
          <w:lang w:eastAsia="he-IL"/>
        </w:rPr>
        <w:t>–</w:t>
      </w:r>
      <w:r>
        <w:rPr>
          <w:rFonts w:hint="cs"/>
          <w:rtl/>
          <w:lang w:eastAsia="he-IL"/>
        </w:rPr>
        <w:t xml:space="preserve"> כי מליאת הכנסת תסיר את ההצעה מסדר-יומה. כלומר, חברי הכנסת, יש פה הצעה. היות שיש דחייה של שלושה חודשים, אומר שר הביטחון, ואני </w:t>
      </w:r>
      <w:bookmarkStart w:id="6037" w:name="_ETM_Q12_490000"/>
      <w:bookmarkEnd w:id="6037"/>
      <w:r>
        <w:rPr>
          <w:rFonts w:hint="cs"/>
          <w:rtl/>
          <w:lang w:eastAsia="he-IL"/>
        </w:rPr>
        <w:t xml:space="preserve">כעת משמש כדוברו לצורך העניין </w:t>
      </w:r>
      <w:r>
        <w:rPr>
          <w:rFonts w:hint="eastAsia"/>
          <w:rtl/>
          <w:lang w:eastAsia="he-IL"/>
        </w:rPr>
        <w:t>–</w:t>
      </w:r>
      <w:r>
        <w:rPr>
          <w:rFonts w:hint="cs"/>
          <w:rtl/>
          <w:lang w:eastAsia="he-IL"/>
        </w:rPr>
        <w:t xml:space="preserve"> להציע לכבוד המציע, שהיות שהצעתך היא טובה, אלא מה? יש חשש שהצעתך תביא לקלקול במקום </w:t>
      </w:r>
      <w:bookmarkStart w:id="6038" w:name="_ETM_Q12_499000"/>
      <w:bookmarkEnd w:id="6038"/>
      <w:r>
        <w:rPr>
          <w:rFonts w:hint="cs"/>
          <w:rtl/>
          <w:lang w:eastAsia="he-IL"/>
        </w:rPr>
        <w:t>לתיקון, וזו בוודאי לא כוונתך.</w:t>
      </w:r>
    </w:p>
    <w:p w:rsidR="00317FED" w:rsidRDefault="00317FED" w:rsidP="004D7507">
      <w:pPr>
        <w:rPr>
          <w:rtl/>
          <w:lang w:eastAsia="he-IL"/>
        </w:rPr>
      </w:pPr>
      <w:bookmarkStart w:id="6039" w:name="_ETM_Q12_475000"/>
      <w:bookmarkStart w:id="6040" w:name="_ETM_Q12_476000"/>
      <w:bookmarkEnd w:id="6039"/>
      <w:bookmarkEnd w:id="6040"/>
    </w:p>
    <w:p w:rsidR="00317FED" w:rsidRDefault="00317FED" w:rsidP="004D7507">
      <w:pPr>
        <w:pStyle w:val="af5"/>
        <w:keepNext/>
        <w:rPr>
          <w:rtl/>
        </w:rPr>
      </w:pPr>
      <w:bookmarkStart w:id="6041" w:name="ET_interruption_6345_29"/>
      <w:r w:rsidRPr="0060195D">
        <w:rPr>
          <w:rStyle w:val="TagStyle"/>
          <w:rtl/>
        </w:rPr>
        <w:t xml:space="preserve"> &lt;&lt; קריאה &gt;&gt; </w:t>
      </w:r>
      <w:r>
        <w:rPr>
          <w:rtl/>
        </w:rPr>
        <w:t>טלי גוטליב (הליכוד):</w:t>
      </w:r>
      <w:r w:rsidRPr="0060195D">
        <w:rPr>
          <w:rStyle w:val="TagStyle"/>
          <w:rtl/>
        </w:rPr>
        <w:t xml:space="preserve"> &lt;&lt; קריאה &gt;&gt;</w:t>
      </w:r>
      <w:r>
        <w:rPr>
          <w:rtl/>
        </w:rPr>
        <w:t xml:space="preserve">   </w:t>
      </w:r>
      <w:bookmarkEnd w:id="6041"/>
    </w:p>
    <w:p w:rsidR="00317FED" w:rsidRDefault="00317FED" w:rsidP="004D7507">
      <w:pPr>
        <w:pStyle w:val="KeepWithNext"/>
        <w:rPr>
          <w:rtl/>
          <w:lang w:eastAsia="he-IL"/>
        </w:rPr>
      </w:pPr>
    </w:p>
    <w:p w:rsidR="00317FED" w:rsidRPr="0060195D" w:rsidRDefault="00317FED" w:rsidP="004D7507">
      <w:pPr>
        <w:rPr>
          <w:rtl/>
          <w:lang w:eastAsia="he-IL"/>
        </w:rPr>
      </w:pPr>
      <w:bookmarkStart w:id="6042" w:name="_ETM_Q12_506000"/>
      <w:bookmarkEnd w:id="6042"/>
      <w:r>
        <w:rPr>
          <w:rFonts w:hint="cs"/>
          <w:rtl/>
          <w:lang w:eastAsia="he-IL"/>
        </w:rPr>
        <w:t>- - - גם הוא צריך</w:t>
      </w:r>
      <w:bookmarkStart w:id="6043" w:name="_ETM_Q12_508000"/>
      <w:bookmarkEnd w:id="6043"/>
      <w:r>
        <w:rPr>
          <w:rFonts w:hint="cs"/>
          <w:rtl/>
          <w:lang w:eastAsia="he-IL"/>
        </w:rPr>
        <w:t xml:space="preserve"> לשמוע את עמדת המעסיקים בשוק הפרטי, שאנחנו כופים עליהם פה דבר נורא.</w:t>
      </w:r>
    </w:p>
    <w:p w:rsidR="00317FED" w:rsidRDefault="00317FED" w:rsidP="004D7507">
      <w:pPr>
        <w:rPr>
          <w:rtl/>
          <w:lang w:eastAsia="he-IL"/>
        </w:rPr>
      </w:pPr>
      <w:r>
        <w:rPr>
          <w:rFonts w:hint="cs"/>
          <w:rtl/>
          <w:lang w:eastAsia="he-IL"/>
        </w:rPr>
        <w:t xml:space="preserve"> </w:t>
      </w:r>
    </w:p>
    <w:p w:rsidR="00317FED" w:rsidRDefault="00317FED" w:rsidP="004D7507">
      <w:pPr>
        <w:pStyle w:val="-"/>
        <w:keepNext/>
        <w:rPr>
          <w:rtl/>
        </w:rPr>
      </w:pPr>
      <w:bookmarkStart w:id="6044" w:name="ET_speakercontinue_6448_13"/>
      <w:r w:rsidRPr="00D042C1">
        <w:rPr>
          <w:rStyle w:val="TagStyle"/>
          <w:rtl/>
        </w:rPr>
        <w:t xml:space="preserve"> &lt;&lt; דובר_המשך &gt;&gt; </w:t>
      </w:r>
      <w:r>
        <w:rPr>
          <w:rtl/>
        </w:rPr>
        <w:t>השר לשירותי דת מיכאל מלכיאלי:</w:t>
      </w:r>
      <w:r w:rsidRPr="00D042C1">
        <w:rPr>
          <w:rStyle w:val="TagStyle"/>
          <w:rtl/>
        </w:rPr>
        <w:t xml:space="preserve"> &lt;&lt; דובר_המשך &gt;&gt;</w:t>
      </w:r>
      <w:r>
        <w:rPr>
          <w:rtl/>
        </w:rPr>
        <w:t xml:space="preserve">   </w:t>
      </w:r>
      <w:bookmarkEnd w:id="6044"/>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יפה. אז ברור שכיוון שר הביטחון </w:t>
      </w:r>
      <w:bookmarkStart w:id="6045" w:name="_ETM_Q12_514000"/>
      <w:bookmarkEnd w:id="6045"/>
      <w:r>
        <w:rPr>
          <w:rFonts w:hint="cs"/>
          <w:rtl/>
          <w:lang w:eastAsia="he-IL"/>
        </w:rPr>
        <w:t>לחברת הכנסת גוטליב. ולכן, יש הצעה שלא נדחה אותה בצורה כזאת, אבל זה תלוי בהחלטת כבוד המציע.</w:t>
      </w:r>
    </w:p>
    <w:p w:rsidR="00317FED" w:rsidRDefault="00317FED" w:rsidP="004D7507">
      <w:pPr>
        <w:rPr>
          <w:rtl/>
          <w:lang w:eastAsia="he-IL"/>
        </w:rPr>
      </w:pPr>
    </w:p>
    <w:p w:rsidR="00317FED" w:rsidRDefault="00317FED" w:rsidP="004D7507">
      <w:pPr>
        <w:rPr>
          <w:rtl/>
          <w:lang w:eastAsia="he-IL"/>
        </w:rPr>
      </w:pPr>
      <w:bookmarkStart w:id="6046" w:name="_ETM_Q12_531000"/>
      <w:bookmarkEnd w:id="6046"/>
      <w:r>
        <w:rPr>
          <w:rFonts w:hint="cs"/>
          <w:rtl/>
          <w:lang w:eastAsia="he-IL"/>
        </w:rPr>
        <w:t xml:space="preserve">אז עד </w:t>
      </w:r>
      <w:bookmarkStart w:id="6047" w:name="_ETM_Q12_532000"/>
      <w:bookmarkEnd w:id="6047"/>
      <w:r>
        <w:rPr>
          <w:rFonts w:hint="cs"/>
          <w:rtl/>
          <w:lang w:eastAsia="he-IL"/>
        </w:rPr>
        <w:t xml:space="preserve">שנקבל אישור לרדת, ננמק את דברי שר הביטחון, שוודאי שההצעה </w:t>
      </w:r>
      <w:bookmarkStart w:id="6048" w:name="_ETM_Q12_539000"/>
      <w:bookmarkEnd w:id="6048"/>
      <w:r>
        <w:rPr>
          <w:rFonts w:hint="cs"/>
          <w:rtl/>
          <w:lang w:eastAsia="he-IL"/>
        </w:rPr>
        <w:t xml:space="preserve">היא הצעה טובה. ודאי שכוונת המציע היא לטובה. אבל יש </w:t>
      </w:r>
      <w:bookmarkStart w:id="6049" w:name="_ETM_Q12_545000"/>
      <w:bookmarkEnd w:id="6049"/>
      <w:r>
        <w:rPr>
          <w:rFonts w:hint="cs"/>
          <w:rtl/>
          <w:lang w:eastAsia="he-IL"/>
        </w:rPr>
        <w:t>חשש שההצעה, במידה ותתקבל, תביא חלילה לפגיעה בחיילי המילואים</w:t>
      </w:r>
      <w:bookmarkStart w:id="6050" w:name="_ETM_Q12_555000"/>
      <w:bookmarkEnd w:id="6050"/>
      <w:r>
        <w:rPr>
          <w:rFonts w:hint="cs"/>
          <w:rtl/>
          <w:lang w:eastAsia="he-IL"/>
        </w:rPr>
        <w:t xml:space="preserve">, וודאי שאין כוונת המציע לפגוע בחיילי המילואים, מה גם </w:t>
      </w:r>
      <w:bookmarkStart w:id="6051" w:name="_ETM_Q12_561000"/>
      <w:bookmarkEnd w:id="6051"/>
      <w:r>
        <w:rPr>
          <w:rFonts w:hint="cs"/>
          <w:rtl/>
          <w:lang w:eastAsia="he-IL"/>
        </w:rPr>
        <w:t xml:space="preserve">שאנחנו כבר נמצאים בתוך הוראת שעה שהרחיבה מ-30 יום ל-60 יום. ולכן הציע שר הביטחון לדחות את זה רק לשלושה </w:t>
      </w:r>
      <w:bookmarkStart w:id="6052" w:name="_ETM_Q12_569000"/>
      <w:bookmarkEnd w:id="6052"/>
      <w:r>
        <w:rPr>
          <w:rFonts w:hint="cs"/>
          <w:rtl/>
          <w:lang w:eastAsia="he-IL"/>
        </w:rPr>
        <w:t>חודשים. אבל זה תלוי בהחלטתך, כבוד המציע.</w:t>
      </w:r>
    </w:p>
    <w:p w:rsidR="00317FED" w:rsidRDefault="00317FED" w:rsidP="004D7507">
      <w:pPr>
        <w:rPr>
          <w:rtl/>
          <w:lang w:eastAsia="he-IL"/>
        </w:rPr>
      </w:pPr>
    </w:p>
    <w:p w:rsidR="00317FED" w:rsidRDefault="00317FED" w:rsidP="004D7507">
      <w:pPr>
        <w:rPr>
          <w:rtl/>
          <w:lang w:eastAsia="he-IL"/>
        </w:rPr>
      </w:pPr>
      <w:bookmarkStart w:id="6053" w:name="_ETM_Q12_575000"/>
      <w:bookmarkEnd w:id="6053"/>
      <w:r>
        <w:rPr>
          <w:rFonts w:hint="cs"/>
          <w:rtl/>
          <w:lang w:eastAsia="he-IL"/>
        </w:rPr>
        <w:t xml:space="preserve">דבר נוסף אמר שר </w:t>
      </w:r>
      <w:bookmarkStart w:id="6054" w:name="_ETM_Q12_577000"/>
      <w:bookmarkEnd w:id="6054"/>
      <w:r>
        <w:rPr>
          <w:rFonts w:hint="cs"/>
          <w:rtl/>
          <w:lang w:eastAsia="he-IL"/>
        </w:rPr>
        <w:t xml:space="preserve">הביטחון </w:t>
      </w:r>
      <w:r>
        <w:rPr>
          <w:rFonts w:hint="eastAsia"/>
          <w:rtl/>
          <w:lang w:eastAsia="he-IL"/>
        </w:rPr>
        <w:t>–</w:t>
      </w:r>
      <w:r>
        <w:rPr>
          <w:rFonts w:hint="cs"/>
          <w:rtl/>
          <w:lang w:eastAsia="he-IL"/>
        </w:rPr>
        <w:t xml:space="preserve"> שהממשלה ושר הביטחון עצמו הגישו לממשלה והגישו לכנסת לא </w:t>
      </w:r>
      <w:bookmarkStart w:id="6055" w:name="_ETM_Q12_593000"/>
      <w:bookmarkEnd w:id="6055"/>
      <w:r>
        <w:rPr>
          <w:rFonts w:hint="cs"/>
          <w:rtl/>
          <w:lang w:eastAsia="he-IL"/>
        </w:rPr>
        <w:t xml:space="preserve">מעט הצעות שכבר מיטיבות עם חיילי המילואים. כלומר, הממשלה לא </w:t>
      </w:r>
      <w:bookmarkStart w:id="6056" w:name="_ETM_Q12_600000"/>
      <w:bookmarkEnd w:id="6056"/>
      <w:r>
        <w:rPr>
          <w:rFonts w:hint="cs"/>
          <w:rtl/>
          <w:lang w:eastAsia="he-IL"/>
        </w:rPr>
        <w:t xml:space="preserve">התעלמה, אומר שר הביטחון, מהצרכים ומהמחויבות של כולנו לדאוג לאותם </w:t>
      </w:r>
      <w:bookmarkStart w:id="6057" w:name="_ETM_Q12_603000"/>
      <w:bookmarkEnd w:id="6057"/>
      <w:r>
        <w:rPr>
          <w:rFonts w:hint="cs"/>
          <w:rtl/>
          <w:lang w:eastAsia="he-IL"/>
        </w:rPr>
        <w:t xml:space="preserve">חיילי מילואים, שעזבו את ביתם במסירות נפש, הזניחו את עסקיהם. </w:t>
      </w:r>
      <w:bookmarkStart w:id="6058" w:name="_ETM_Q12_611000"/>
      <w:bookmarkEnd w:id="6058"/>
      <w:r>
        <w:rPr>
          <w:rFonts w:hint="cs"/>
          <w:rtl/>
          <w:lang w:eastAsia="he-IL"/>
        </w:rPr>
        <w:t xml:space="preserve">והמדינה, יש עליה מטלה מאוד מאוד גדולה: לדאוג לאותם אנשים. </w:t>
      </w:r>
      <w:bookmarkStart w:id="6059" w:name="_ETM_Q12_621000"/>
      <w:bookmarkEnd w:id="6059"/>
      <w:r>
        <w:rPr>
          <w:rFonts w:hint="cs"/>
          <w:rtl/>
          <w:lang w:eastAsia="he-IL"/>
        </w:rPr>
        <w:t xml:space="preserve">ולכן, לא בהכרח שעל ידי הצעות חוק כאלה או אחרות נגיע </w:t>
      </w:r>
      <w:bookmarkStart w:id="6060" w:name="_ETM_Q12_627000"/>
      <w:bookmarkEnd w:id="6060"/>
      <w:r>
        <w:rPr>
          <w:rFonts w:hint="cs"/>
          <w:rtl/>
          <w:lang w:eastAsia="he-IL"/>
        </w:rPr>
        <w:t xml:space="preserve">למטרה </w:t>
      </w:r>
      <w:proofErr w:type="spellStart"/>
      <w:r>
        <w:rPr>
          <w:rFonts w:hint="cs"/>
          <w:rtl/>
          <w:lang w:eastAsia="he-IL"/>
        </w:rPr>
        <w:t>הבאמת</w:t>
      </w:r>
      <w:proofErr w:type="spellEnd"/>
      <w:r>
        <w:rPr>
          <w:rFonts w:hint="cs"/>
          <w:rtl/>
          <w:lang w:eastAsia="he-IL"/>
        </w:rPr>
        <w:t xml:space="preserve">-חשובה, כמו שאתה חושב, כבוד המציע, לדאוג לאותם </w:t>
      </w:r>
      <w:bookmarkStart w:id="6061" w:name="_ETM_Q12_629000"/>
      <w:bookmarkEnd w:id="6061"/>
      <w:r>
        <w:rPr>
          <w:rFonts w:hint="cs"/>
          <w:rtl/>
          <w:lang w:eastAsia="he-IL"/>
        </w:rPr>
        <w:t>חיילי מילואים.</w:t>
      </w:r>
    </w:p>
    <w:p w:rsidR="00317FED" w:rsidRDefault="00317FED" w:rsidP="004D7507">
      <w:pPr>
        <w:rPr>
          <w:rtl/>
          <w:lang w:eastAsia="he-IL"/>
        </w:rPr>
      </w:pPr>
    </w:p>
    <w:p w:rsidR="00317FED" w:rsidRDefault="00317FED" w:rsidP="004D7507">
      <w:pPr>
        <w:rPr>
          <w:rtl/>
          <w:lang w:eastAsia="he-IL"/>
        </w:rPr>
      </w:pPr>
      <w:bookmarkStart w:id="6062" w:name="_ETM_Q12_630000"/>
      <w:bookmarkEnd w:id="6062"/>
      <w:r>
        <w:rPr>
          <w:rFonts w:hint="cs"/>
          <w:rtl/>
          <w:lang w:eastAsia="he-IL"/>
        </w:rPr>
        <w:t xml:space="preserve">אני אוסיף לך עוד משהו. אני השתתפתי </w:t>
      </w:r>
      <w:bookmarkStart w:id="6063" w:name="_ETM_Q12_639000"/>
      <w:bookmarkEnd w:id="6063"/>
      <w:r>
        <w:rPr>
          <w:rFonts w:hint="cs"/>
          <w:rtl/>
          <w:lang w:eastAsia="he-IL"/>
        </w:rPr>
        <w:t xml:space="preserve">בדיון שהיה בממשלה על חיילי המילואים. הוצגו לפנינו על ידי שר הביטחון הטבות </w:t>
      </w:r>
      <w:bookmarkStart w:id="6064" w:name="_ETM_Q12_648000"/>
      <w:bookmarkEnd w:id="6064"/>
      <w:r>
        <w:rPr>
          <w:rFonts w:hint="cs"/>
          <w:rtl/>
          <w:lang w:eastAsia="he-IL"/>
        </w:rPr>
        <w:t xml:space="preserve">רבות שהממשלה מתכננת להעביר. אז אני חושב שהיה מן הראוי, </w:t>
      </w:r>
      <w:bookmarkStart w:id="6065" w:name="_ETM_Q12_655000"/>
      <w:bookmarkEnd w:id="6065"/>
      <w:r>
        <w:rPr>
          <w:rFonts w:hint="cs"/>
          <w:rtl/>
          <w:lang w:eastAsia="he-IL"/>
        </w:rPr>
        <w:t>כבוד המציע, שכבודו יראה זכות ליצור קשר עם שר הביטחון,</w:t>
      </w:r>
      <w:bookmarkStart w:id="6066" w:name="_ETM_Q12_661000"/>
      <w:bookmarkEnd w:id="6066"/>
      <w:r>
        <w:rPr>
          <w:rFonts w:hint="cs"/>
          <w:rtl/>
          <w:lang w:eastAsia="he-IL"/>
        </w:rPr>
        <w:t xml:space="preserve"> על מנת לחשוב. ולכן, ההצעה הייתה לדחות את הצעת החוק. </w:t>
      </w:r>
    </w:p>
    <w:p w:rsidR="00317FED" w:rsidRDefault="00317FED" w:rsidP="004D7507">
      <w:pPr>
        <w:rPr>
          <w:rtl/>
          <w:lang w:eastAsia="he-IL"/>
        </w:rPr>
      </w:pPr>
      <w:bookmarkStart w:id="6067" w:name="_ETM_Q12_631000"/>
      <w:bookmarkEnd w:id="6067"/>
    </w:p>
    <w:p w:rsidR="00317FED" w:rsidRDefault="00317FED" w:rsidP="004D7507">
      <w:pPr>
        <w:pStyle w:val="af6"/>
        <w:keepNext/>
        <w:rPr>
          <w:rtl/>
        </w:rPr>
      </w:pPr>
      <w:bookmarkStart w:id="6068" w:name="ET_yor_6593_14"/>
      <w:r w:rsidRPr="00D042C1">
        <w:rPr>
          <w:rStyle w:val="TagStyle"/>
          <w:rtl/>
        </w:rPr>
        <w:t xml:space="preserve"> &lt;&lt; יור &gt;&gt; </w:t>
      </w:r>
      <w:r>
        <w:rPr>
          <w:rtl/>
        </w:rPr>
        <w:t>היו"ר חנוך דב מלביצקי:</w:t>
      </w:r>
      <w:r w:rsidRPr="00D042C1">
        <w:rPr>
          <w:rStyle w:val="TagStyle"/>
          <w:rtl/>
        </w:rPr>
        <w:t xml:space="preserve"> &lt;&lt; יור &gt;&gt;</w:t>
      </w:r>
      <w:r>
        <w:rPr>
          <w:rtl/>
        </w:rPr>
        <w:t xml:space="preserve">   </w:t>
      </w:r>
      <w:bookmarkEnd w:id="6068"/>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תודה רבה. אנחנו </w:t>
      </w:r>
      <w:bookmarkStart w:id="6069" w:name="_ETM_Q12_671000"/>
      <w:bookmarkEnd w:id="6069"/>
      <w:r>
        <w:rPr>
          <w:rFonts w:hint="cs"/>
          <w:rtl/>
          <w:lang w:eastAsia="he-IL"/>
        </w:rPr>
        <w:t xml:space="preserve">נעבור להצבעה. בהתאם לבקשת האופוזיציה, ההצבעה תהיה שמית. אתה </w:t>
      </w:r>
      <w:bookmarkStart w:id="6070" w:name="_ETM_Q12_677000"/>
      <w:bookmarkEnd w:id="6070"/>
      <w:r>
        <w:rPr>
          <w:rFonts w:hint="cs"/>
          <w:rtl/>
          <w:lang w:eastAsia="he-IL"/>
        </w:rPr>
        <w:t>רוצה להשיב? בבקשה, תשיב.</w:t>
      </w:r>
    </w:p>
    <w:p w:rsidR="00317FED" w:rsidRDefault="00317FED" w:rsidP="004D7507">
      <w:pPr>
        <w:rPr>
          <w:rtl/>
          <w:lang w:eastAsia="he-IL"/>
        </w:rPr>
      </w:pPr>
    </w:p>
    <w:p w:rsidR="00317FED" w:rsidRDefault="00317FED" w:rsidP="004D7507">
      <w:pPr>
        <w:pStyle w:val="a4"/>
        <w:keepNext/>
        <w:rPr>
          <w:rtl/>
        </w:rPr>
      </w:pPr>
      <w:bookmarkStart w:id="6071" w:name="ET_speaker_6128_15"/>
      <w:r w:rsidRPr="00D042C1">
        <w:rPr>
          <w:rStyle w:val="TagStyle"/>
          <w:rtl/>
        </w:rPr>
        <w:t xml:space="preserve"> &lt;&lt; דובר &gt;&gt; </w:t>
      </w:r>
      <w:bookmarkStart w:id="6072" w:name="_Toc199366583"/>
      <w:r>
        <w:rPr>
          <w:rtl/>
        </w:rPr>
        <w:t>משה טור פז (יש עתיד):</w:t>
      </w:r>
      <w:bookmarkEnd w:id="6072"/>
      <w:r w:rsidRPr="00D042C1">
        <w:rPr>
          <w:rStyle w:val="TagStyle"/>
          <w:rtl/>
        </w:rPr>
        <w:t xml:space="preserve"> &lt;&lt; דובר &gt;&gt;</w:t>
      </w:r>
      <w:r>
        <w:rPr>
          <w:rtl/>
        </w:rPr>
        <w:t xml:space="preserve">   </w:t>
      </w:r>
      <w:bookmarkEnd w:id="6071"/>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ה</w:t>
      </w:r>
      <w:bookmarkStart w:id="6073" w:name="_ETM_Q12_688000"/>
      <w:bookmarkEnd w:id="6073"/>
      <w:r>
        <w:rPr>
          <w:rFonts w:hint="cs"/>
          <w:rtl/>
          <w:lang w:eastAsia="he-IL"/>
        </w:rPr>
        <w:t xml:space="preserve">שר מלכיאלי, הקשבתי לדבריך בקשב רב, </w:t>
      </w:r>
      <w:bookmarkStart w:id="6074" w:name="_ETM_Q12_691000"/>
      <w:bookmarkEnd w:id="6074"/>
      <w:r>
        <w:rPr>
          <w:rFonts w:hint="cs"/>
          <w:rtl/>
          <w:lang w:eastAsia="he-IL"/>
        </w:rPr>
        <w:t xml:space="preserve">לדברים שנשאת בשם שר הביטחון, ואני ממש מקווה שאת עצמך </w:t>
      </w:r>
      <w:bookmarkStart w:id="6075" w:name="_ETM_Q12_694000"/>
      <w:bookmarkEnd w:id="6075"/>
      <w:r>
        <w:rPr>
          <w:rFonts w:hint="cs"/>
          <w:rtl/>
          <w:lang w:eastAsia="he-IL"/>
        </w:rPr>
        <w:t xml:space="preserve">שכנעת. אני לא בטוח. אותי בוודאי לא שכנעת. הוראת החוק </w:t>
      </w:r>
      <w:bookmarkStart w:id="6076" w:name="_ETM_Q12_701000"/>
      <w:bookmarkEnd w:id="6076"/>
      <w:r>
        <w:rPr>
          <w:rFonts w:hint="cs"/>
          <w:rtl/>
          <w:lang w:eastAsia="he-IL"/>
        </w:rPr>
        <w:t xml:space="preserve">הזאת באה לעשות שני דברים פשוטים: להעביר הוראת שעה להוראת </w:t>
      </w:r>
      <w:bookmarkStart w:id="6077" w:name="_ETM_Q12_704000"/>
      <w:bookmarkEnd w:id="6077"/>
      <w:r>
        <w:rPr>
          <w:rFonts w:hint="cs"/>
          <w:rtl/>
          <w:lang w:eastAsia="he-IL"/>
        </w:rPr>
        <w:t xml:space="preserve">קבע, ולהעלות את משך ההגנה במגזר הפרטי מ-60 ל-90 יום. </w:t>
      </w:r>
      <w:bookmarkStart w:id="6078" w:name="_ETM_Q12_708000"/>
      <w:bookmarkEnd w:id="6078"/>
      <w:r>
        <w:rPr>
          <w:rFonts w:hint="cs"/>
          <w:rtl/>
          <w:lang w:eastAsia="he-IL"/>
        </w:rPr>
        <w:t xml:space="preserve">אני מזכיר שוב </w:t>
      </w:r>
      <w:r>
        <w:rPr>
          <w:rtl/>
          <w:lang w:eastAsia="he-IL"/>
        </w:rPr>
        <w:t>–</w:t>
      </w:r>
      <w:r>
        <w:rPr>
          <w:rFonts w:hint="cs"/>
          <w:rtl/>
          <w:lang w:eastAsia="he-IL"/>
        </w:rPr>
        <w:t xml:space="preserve"> במגזר הציבורי זה 120 יום. יש פה מידתיות והדרגתיות.</w:t>
      </w:r>
    </w:p>
    <w:p w:rsidR="00317FED" w:rsidRDefault="00317FED" w:rsidP="004D7507">
      <w:pPr>
        <w:rPr>
          <w:rtl/>
          <w:lang w:eastAsia="he-IL"/>
        </w:rPr>
      </w:pPr>
    </w:p>
    <w:p w:rsidR="00317FED" w:rsidRDefault="00317FED" w:rsidP="004D7507">
      <w:pPr>
        <w:rPr>
          <w:rtl/>
        </w:rPr>
      </w:pPr>
      <w:bookmarkStart w:id="6079" w:name="_ETM_Q12_716000"/>
      <w:bookmarkEnd w:id="6079"/>
      <w:r>
        <w:rPr>
          <w:rFonts w:hint="cs"/>
          <w:rtl/>
          <w:lang w:eastAsia="he-IL"/>
        </w:rPr>
        <w:t xml:space="preserve">עכשיו, אמרתי כאן </w:t>
      </w:r>
      <w:r>
        <w:rPr>
          <w:rtl/>
          <w:lang w:eastAsia="he-IL"/>
        </w:rPr>
        <w:t>–</w:t>
      </w:r>
      <w:r>
        <w:rPr>
          <w:rFonts w:hint="cs"/>
          <w:rtl/>
          <w:lang w:eastAsia="he-IL"/>
        </w:rPr>
        <w:t xml:space="preserve"> אם אתם רוצים לא </w:t>
      </w:r>
      <w:bookmarkStart w:id="6080" w:name="_ETM_Q12_717000"/>
      <w:bookmarkEnd w:id="6080"/>
      <w:r>
        <w:rPr>
          <w:rFonts w:hint="cs"/>
          <w:rtl/>
          <w:lang w:eastAsia="he-IL"/>
        </w:rPr>
        <w:t xml:space="preserve">רק לדבר גבוהה-גבוהה על הגנה על אנשי המילואים אלא לנקוט </w:t>
      </w:r>
      <w:bookmarkStart w:id="6081" w:name="_ETM_Q12_725000"/>
      <w:bookmarkEnd w:id="6081"/>
      <w:r>
        <w:rPr>
          <w:rFonts w:hint="cs"/>
          <w:rtl/>
          <w:lang w:eastAsia="he-IL"/>
        </w:rPr>
        <w:t xml:space="preserve">עשייה בפועל, תעבירו את זה בטרומית </w:t>
      </w:r>
      <w:r>
        <w:rPr>
          <w:rFonts w:hint="eastAsia"/>
          <w:rtl/>
          <w:lang w:eastAsia="he-IL"/>
        </w:rPr>
        <w:t>–</w:t>
      </w:r>
      <w:r>
        <w:rPr>
          <w:rFonts w:hint="cs"/>
          <w:rtl/>
          <w:lang w:eastAsia="he-IL"/>
        </w:rPr>
        <w:t xml:space="preserve"> יגיע לאדון אייכלר, </w:t>
      </w:r>
      <w:bookmarkStart w:id="6082" w:name="_ETM_Q12_728000"/>
      <w:bookmarkEnd w:id="6082"/>
      <w:r>
        <w:rPr>
          <w:rFonts w:hint="cs"/>
          <w:rtl/>
          <w:lang w:eastAsia="he-IL"/>
        </w:rPr>
        <w:t xml:space="preserve">יו"ר ועדת העבודה והרווחה </w:t>
      </w:r>
      <w:r>
        <w:rPr>
          <w:rFonts w:hint="eastAsia"/>
          <w:rtl/>
          <w:lang w:eastAsia="he-IL"/>
        </w:rPr>
        <w:t>–</w:t>
      </w:r>
      <w:r>
        <w:rPr>
          <w:rFonts w:hint="cs"/>
          <w:rtl/>
          <w:lang w:eastAsia="he-IL"/>
        </w:rPr>
        <w:t xml:space="preserve"> יידון לגופו של עניין. יגיד לו: </w:t>
      </w:r>
      <w:bookmarkStart w:id="6083" w:name="_ETM_Q12_735000"/>
      <w:bookmarkEnd w:id="6083"/>
      <w:r>
        <w:rPr>
          <w:rFonts w:hint="cs"/>
          <w:rtl/>
          <w:lang w:eastAsia="he-IL"/>
        </w:rPr>
        <w:t xml:space="preserve">90, 80, הוראת קבע לשלוש שנים ולא לתמיד. זה </w:t>
      </w:r>
      <w:bookmarkStart w:id="6084" w:name="_ETM_Q12_739000"/>
      <w:bookmarkEnd w:id="6084"/>
      <w:r>
        <w:rPr>
          <w:rFonts w:hint="cs"/>
          <w:rtl/>
          <w:lang w:eastAsia="he-IL"/>
        </w:rPr>
        <w:t>בדיוק מה שעושים.</w:t>
      </w:r>
      <w:bookmarkStart w:id="6085" w:name="TOR_Q13"/>
      <w:bookmarkEnd w:id="6085"/>
      <w:r>
        <w:rPr>
          <w:rFonts w:hint="cs"/>
          <w:rtl/>
        </w:rPr>
        <w:t xml:space="preserve"> כשלא רוצים להעביר, אז מצהירים הצהרות</w:t>
      </w:r>
      <w:bookmarkStart w:id="6086" w:name="_ETM_Q13_180000"/>
      <w:bookmarkEnd w:id="6086"/>
      <w:r>
        <w:rPr>
          <w:rFonts w:hint="cs"/>
          <w:rtl/>
        </w:rPr>
        <w:t xml:space="preserve">. אבל חלק ממה שהצעת החוק הזו עושה זה </w:t>
      </w:r>
      <w:bookmarkStart w:id="6087" w:name="_ETM_Q13_146000"/>
      <w:bookmarkEnd w:id="6087"/>
      <w:r>
        <w:rPr>
          <w:rFonts w:hint="cs"/>
          <w:rtl/>
        </w:rPr>
        <w:t xml:space="preserve">מידתיות. </w:t>
      </w:r>
    </w:p>
    <w:p w:rsidR="00317FED" w:rsidRDefault="00317FED" w:rsidP="004D7507">
      <w:pPr>
        <w:rPr>
          <w:rtl/>
        </w:rPr>
      </w:pPr>
    </w:p>
    <w:p w:rsidR="00317FED" w:rsidRDefault="00317FED" w:rsidP="004D7507">
      <w:pPr>
        <w:rPr>
          <w:rtl/>
        </w:rPr>
      </w:pPr>
      <w:bookmarkStart w:id="6088" w:name="_ETM_Q13_150000"/>
      <w:bookmarkEnd w:id="6088"/>
      <w:r>
        <w:rPr>
          <w:rFonts w:hint="cs"/>
          <w:rtl/>
        </w:rPr>
        <w:t>אני רוצה להוסיף עוד דבר אחד בהנמקה</w:t>
      </w:r>
      <w:bookmarkStart w:id="6089" w:name="_ETM_Q13_151000"/>
      <w:bookmarkEnd w:id="6089"/>
      <w:r>
        <w:rPr>
          <w:rFonts w:hint="cs"/>
          <w:rtl/>
        </w:rPr>
        <w:t xml:space="preserve"> להצעה. כשאנחנו דיברנו על מילואים, אפילו בסיפור שסיפרתי כאן קודם</w:t>
      </w:r>
      <w:bookmarkStart w:id="6090" w:name="_ETM_Q13_154000"/>
      <w:bookmarkEnd w:id="6090"/>
      <w:r>
        <w:rPr>
          <w:rFonts w:hint="cs"/>
          <w:rtl/>
        </w:rPr>
        <w:t xml:space="preserve"> על ניהול בית ספר, לא דמיינו מציאות כזו. באותו ניהול בית ספר אני עבדתי 100 ימים במילואים. 100 ימים היו נראים אין-סוף. </w:t>
      </w:r>
      <w:bookmarkStart w:id="6091" w:name="_ETM_Q13_226000"/>
      <w:bookmarkEnd w:id="6091"/>
      <w:r>
        <w:rPr>
          <w:rFonts w:hint="cs"/>
          <w:rtl/>
        </w:rPr>
        <w:t xml:space="preserve">עכשיו אני מסתכל כאן על הנוכחים, אני לא יודע מי שירת כאן 100 ימים בשנה </w:t>
      </w:r>
      <w:r>
        <w:rPr>
          <w:rFonts w:hint="eastAsia"/>
          <w:rtl/>
        </w:rPr>
        <w:t>–</w:t>
      </w:r>
      <w:r>
        <w:rPr>
          <w:rFonts w:hint="cs"/>
          <w:rtl/>
        </w:rPr>
        <w:t xml:space="preserve"> </w:t>
      </w:r>
      <w:bookmarkStart w:id="6092" w:name="_ETM_Q13_175000"/>
      <w:bookmarkEnd w:id="6092"/>
      <w:r>
        <w:rPr>
          <w:rFonts w:hint="cs"/>
          <w:rtl/>
        </w:rPr>
        <w:t xml:space="preserve">נראה לי שכמעט אף אחד – אבל לדמיין 200 ו-300 ו-400 </w:t>
      </w:r>
      <w:bookmarkStart w:id="6093" w:name="_ETM_Q13_181000"/>
      <w:bookmarkEnd w:id="6093"/>
      <w:r>
        <w:rPr>
          <w:rFonts w:hint="cs"/>
          <w:rtl/>
        </w:rPr>
        <w:t xml:space="preserve">ימי מילואים, אולי </w:t>
      </w:r>
      <w:bookmarkStart w:id="6094" w:name="_ETM_Q13_180810"/>
      <w:bookmarkStart w:id="6095" w:name="_ETM_Q13_181230"/>
      <w:bookmarkEnd w:id="6094"/>
      <w:bookmarkEnd w:id="6095"/>
      <w:r>
        <w:rPr>
          <w:rtl/>
        </w:rPr>
        <w:t>אתה</w:t>
      </w:r>
      <w:r>
        <w:rPr>
          <w:rFonts w:hint="cs"/>
          <w:rtl/>
        </w:rPr>
        <w:t>,</w:t>
      </w:r>
      <w:r>
        <w:rPr>
          <w:rtl/>
        </w:rPr>
        <w:t xml:space="preserve"> </w:t>
      </w:r>
      <w:bookmarkStart w:id="6096" w:name="_ETM_Q13_181469"/>
      <w:bookmarkEnd w:id="6096"/>
      <w:r>
        <w:rPr>
          <w:rtl/>
        </w:rPr>
        <w:t xml:space="preserve">אדוני </w:t>
      </w:r>
      <w:bookmarkStart w:id="6097" w:name="_ETM_Q13_181770"/>
      <w:bookmarkEnd w:id="6097"/>
      <w:r>
        <w:rPr>
          <w:rFonts w:hint="cs"/>
          <w:rtl/>
        </w:rPr>
        <w:t>ה</w:t>
      </w:r>
      <w:r>
        <w:rPr>
          <w:rtl/>
        </w:rPr>
        <w:t>יושב</w:t>
      </w:r>
      <w:bookmarkStart w:id="6098" w:name="_ETM_Q13_182070"/>
      <w:bookmarkEnd w:id="6098"/>
      <w:r>
        <w:rPr>
          <w:rFonts w:hint="cs"/>
          <w:rtl/>
        </w:rPr>
        <w:t>-</w:t>
      </w:r>
      <w:r>
        <w:rPr>
          <w:rtl/>
        </w:rPr>
        <w:t>ראש</w:t>
      </w:r>
      <w:r>
        <w:rPr>
          <w:rFonts w:hint="cs"/>
          <w:rtl/>
        </w:rPr>
        <w:t>,</w:t>
      </w:r>
      <w:r>
        <w:rPr>
          <w:rtl/>
        </w:rPr>
        <w:t xml:space="preserve"> </w:t>
      </w:r>
      <w:bookmarkStart w:id="6099" w:name="_ETM_Q13_182310"/>
      <w:bookmarkEnd w:id="6099"/>
      <w:r>
        <w:rPr>
          <w:rtl/>
        </w:rPr>
        <w:t xml:space="preserve">יכול </w:t>
      </w:r>
      <w:bookmarkStart w:id="6100" w:name="_ETM_Q13_182610"/>
      <w:bookmarkEnd w:id="6100"/>
      <w:r>
        <w:rPr>
          <w:rtl/>
        </w:rPr>
        <w:t>לדמיין</w:t>
      </w:r>
      <w:r>
        <w:rPr>
          <w:rFonts w:hint="cs"/>
          <w:rtl/>
        </w:rPr>
        <w:t>.</w:t>
      </w:r>
      <w:r>
        <w:rPr>
          <w:rtl/>
        </w:rPr>
        <w:t xml:space="preserve"> </w:t>
      </w:r>
      <w:bookmarkStart w:id="6101" w:name="_ETM_Q13_183570"/>
      <w:bookmarkEnd w:id="6101"/>
      <w:r>
        <w:rPr>
          <w:rFonts w:hint="cs"/>
          <w:rtl/>
        </w:rPr>
        <w:t>ל</w:t>
      </w:r>
      <w:r>
        <w:rPr>
          <w:rtl/>
        </w:rPr>
        <w:t xml:space="preserve">רוב </w:t>
      </w:r>
      <w:bookmarkStart w:id="6102" w:name="_ETM_Q13_183840"/>
      <w:bookmarkEnd w:id="6102"/>
      <w:r>
        <w:rPr>
          <w:rtl/>
        </w:rPr>
        <w:t xml:space="preserve">האנשים </w:t>
      </w:r>
      <w:bookmarkStart w:id="6103" w:name="_ETM_Q13_184259"/>
      <w:bookmarkEnd w:id="6103"/>
      <w:r>
        <w:rPr>
          <w:rtl/>
        </w:rPr>
        <w:t xml:space="preserve">פה </w:t>
      </w:r>
      <w:bookmarkStart w:id="6104" w:name="_ETM_Q13_184440"/>
      <w:bookmarkEnd w:id="6104"/>
      <w:r>
        <w:rPr>
          <w:rtl/>
        </w:rPr>
        <w:t xml:space="preserve">אין </w:t>
      </w:r>
      <w:bookmarkStart w:id="6105" w:name="_ETM_Q13_184559"/>
      <w:bookmarkStart w:id="6106" w:name="_ETM_Q13_184680"/>
      <w:bookmarkEnd w:id="6105"/>
      <w:bookmarkEnd w:id="6106"/>
      <w:r>
        <w:rPr>
          <w:rtl/>
        </w:rPr>
        <w:t xml:space="preserve">מושג </w:t>
      </w:r>
      <w:bookmarkStart w:id="6107" w:name="_ETM_Q13_185190"/>
      <w:bookmarkEnd w:id="6107"/>
      <w:r>
        <w:rPr>
          <w:rtl/>
        </w:rPr>
        <w:t>בזה</w:t>
      </w:r>
      <w:r>
        <w:rPr>
          <w:rFonts w:hint="cs"/>
          <w:rtl/>
        </w:rPr>
        <w:t>.</w:t>
      </w:r>
      <w:r>
        <w:rPr>
          <w:rtl/>
        </w:rPr>
        <w:t xml:space="preserve"> </w:t>
      </w:r>
      <w:bookmarkStart w:id="6108" w:name="_ETM_Q13_186140"/>
      <w:bookmarkEnd w:id="6108"/>
      <w:r>
        <w:rPr>
          <w:rtl/>
        </w:rPr>
        <w:t xml:space="preserve">לכן </w:t>
      </w:r>
      <w:bookmarkStart w:id="6109" w:name="_ETM_Q13_186770"/>
      <w:bookmarkEnd w:id="6109"/>
      <w:r>
        <w:rPr>
          <w:rFonts w:hint="cs"/>
          <w:rtl/>
        </w:rPr>
        <w:t xml:space="preserve">בעיניי </w:t>
      </w:r>
      <w:bookmarkStart w:id="6110" w:name="_ETM_Q13_187729"/>
      <w:bookmarkEnd w:id="6110"/>
      <w:r>
        <w:rPr>
          <w:rtl/>
        </w:rPr>
        <w:t xml:space="preserve">מידת </w:t>
      </w:r>
      <w:bookmarkStart w:id="6111" w:name="_ETM_Q13_188210"/>
      <w:bookmarkEnd w:id="6111"/>
      <w:r>
        <w:rPr>
          <w:rtl/>
        </w:rPr>
        <w:t xml:space="preserve">ההגנה </w:t>
      </w:r>
      <w:bookmarkStart w:id="6112" w:name="_ETM_Q13_189260"/>
      <w:bookmarkEnd w:id="6112"/>
      <w:r>
        <w:rPr>
          <w:rtl/>
        </w:rPr>
        <w:t xml:space="preserve">על </w:t>
      </w:r>
      <w:bookmarkStart w:id="6113" w:name="_ETM_Q13_189500"/>
      <w:bookmarkEnd w:id="6113"/>
      <w:r>
        <w:rPr>
          <w:rtl/>
        </w:rPr>
        <w:t xml:space="preserve">אנשי </w:t>
      </w:r>
      <w:bookmarkStart w:id="6114" w:name="_ETM_Q13_189830"/>
      <w:bookmarkEnd w:id="6114"/>
      <w:r>
        <w:rPr>
          <w:rtl/>
        </w:rPr>
        <w:t xml:space="preserve">המילואים </w:t>
      </w:r>
      <w:bookmarkStart w:id="6115" w:name="_ETM_Q13_190250"/>
      <w:bookmarkEnd w:id="6115"/>
      <w:r>
        <w:rPr>
          <w:rtl/>
        </w:rPr>
        <w:t xml:space="preserve">צריכה </w:t>
      </w:r>
      <w:bookmarkStart w:id="6116" w:name="_ETM_Q13_190580"/>
      <w:bookmarkEnd w:id="6116"/>
      <w:r>
        <w:rPr>
          <w:rtl/>
        </w:rPr>
        <w:t xml:space="preserve">לגדול </w:t>
      </w:r>
      <w:bookmarkStart w:id="6117" w:name="_ETM_Q13_191090"/>
      <w:bookmarkEnd w:id="6117"/>
      <w:r>
        <w:rPr>
          <w:rtl/>
        </w:rPr>
        <w:t>משמעותית</w:t>
      </w:r>
      <w:r>
        <w:rPr>
          <w:rFonts w:hint="cs"/>
          <w:rtl/>
        </w:rPr>
        <w:t>,</w:t>
      </w:r>
      <w:r>
        <w:rPr>
          <w:rtl/>
        </w:rPr>
        <w:t xml:space="preserve"> </w:t>
      </w:r>
      <w:bookmarkStart w:id="6118" w:name="_ETM_Q13_192460"/>
      <w:bookmarkEnd w:id="6118"/>
      <w:r>
        <w:rPr>
          <w:rtl/>
        </w:rPr>
        <w:t xml:space="preserve">הרבה </w:t>
      </w:r>
      <w:bookmarkStart w:id="6119" w:name="_ETM_Q13_192820"/>
      <w:bookmarkEnd w:id="6119"/>
      <w:r>
        <w:rPr>
          <w:rtl/>
        </w:rPr>
        <w:t xml:space="preserve">יותר </w:t>
      </w:r>
      <w:bookmarkStart w:id="6120" w:name="_ETM_Q13_193059"/>
      <w:bookmarkEnd w:id="6120"/>
      <w:r>
        <w:rPr>
          <w:rtl/>
        </w:rPr>
        <w:t xml:space="preserve">ממה </w:t>
      </w:r>
      <w:bookmarkStart w:id="6121" w:name="_ETM_Q13_193360"/>
      <w:bookmarkEnd w:id="6121"/>
      <w:r>
        <w:rPr>
          <w:rtl/>
        </w:rPr>
        <w:t xml:space="preserve">שהיא </w:t>
      </w:r>
      <w:bookmarkStart w:id="6122" w:name="_ETM_Q13_193599"/>
      <w:bookmarkEnd w:id="6122"/>
      <w:r>
        <w:rPr>
          <w:rtl/>
        </w:rPr>
        <w:t>הייתה</w:t>
      </w:r>
      <w:r>
        <w:rPr>
          <w:rFonts w:hint="cs"/>
          <w:rtl/>
        </w:rPr>
        <w:t>.</w:t>
      </w:r>
      <w:r>
        <w:rPr>
          <w:rtl/>
        </w:rPr>
        <w:t xml:space="preserve"> </w:t>
      </w:r>
      <w:bookmarkStart w:id="6123" w:name="_ETM_Q13_194650"/>
      <w:bookmarkStart w:id="6124" w:name="_ETM_Q13_194769"/>
      <w:bookmarkEnd w:id="6123"/>
      <w:bookmarkEnd w:id="6124"/>
      <w:r>
        <w:rPr>
          <w:rtl/>
        </w:rPr>
        <w:t xml:space="preserve">אדם </w:t>
      </w:r>
      <w:bookmarkStart w:id="6125" w:name="_ETM_Q13_195040"/>
      <w:bookmarkEnd w:id="6125"/>
      <w:r>
        <w:rPr>
          <w:rtl/>
        </w:rPr>
        <w:t xml:space="preserve">שחוזר </w:t>
      </w:r>
      <w:bookmarkStart w:id="6126" w:name="_ETM_Q13_195549"/>
      <w:bookmarkEnd w:id="6126"/>
      <w:r>
        <w:rPr>
          <w:rFonts w:hint="cs"/>
          <w:rtl/>
        </w:rPr>
        <w:t>מ-300 ו-400 יום,</w:t>
      </w:r>
      <w:r>
        <w:rPr>
          <w:rtl/>
        </w:rPr>
        <w:t xml:space="preserve"> </w:t>
      </w:r>
      <w:bookmarkStart w:id="6127" w:name="_ETM_Q13_197680"/>
      <w:bookmarkEnd w:id="6127"/>
      <w:r>
        <w:rPr>
          <w:rtl/>
        </w:rPr>
        <w:t xml:space="preserve">מן </w:t>
      </w:r>
      <w:bookmarkStart w:id="6128" w:name="_ETM_Q13_198099"/>
      <w:bookmarkEnd w:id="6128"/>
      <w:r>
        <w:rPr>
          <w:rtl/>
        </w:rPr>
        <w:t xml:space="preserve">הראוי </w:t>
      </w:r>
      <w:bookmarkStart w:id="6129" w:name="_ETM_Q13_198520"/>
      <w:bookmarkEnd w:id="6129"/>
      <w:r>
        <w:rPr>
          <w:rtl/>
        </w:rPr>
        <w:t xml:space="preserve">שכנסת </w:t>
      </w:r>
      <w:bookmarkStart w:id="6130" w:name="_ETM_Q13_199119"/>
      <w:bookmarkEnd w:id="6130"/>
      <w:r>
        <w:rPr>
          <w:rtl/>
        </w:rPr>
        <w:t xml:space="preserve">ישראל </w:t>
      </w:r>
      <w:bookmarkStart w:id="6131" w:name="_ETM_Q13_200150"/>
      <w:bookmarkEnd w:id="6131"/>
      <w:r>
        <w:rPr>
          <w:rtl/>
        </w:rPr>
        <w:t>תעני</w:t>
      </w:r>
      <w:r>
        <w:rPr>
          <w:rFonts w:hint="cs"/>
          <w:rtl/>
        </w:rPr>
        <w:t>ק</w:t>
      </w:r>
      <w:r>
        <w:rPr>
          <w:rtl/>
        </w:rPr>
        <w:t xml:space="preserve"> </w:t>
      </w:r>
      <w:bookmarkStart w:id="6132" w:name="_ETM_Q13_200660"/>
      <w:bookmarkEnd w:id="6132"/>
      <w:r>
        <w:rPr>
          <w:rtl/>
        </w:rPr>
        <w:t xml:space="preserve">לו </w:t>
      </w:r>
      <w:bookmarkStart w:id="6133" w:name="_ETM_Q13_201410"/>
      <w:bookmarkEnd w:id="6133"/>
      <w:r>
        <w:rPr>
          <w:rtl/>
        </w:rPr>
        <w:t xml:space="preserve">90 </w:t>
      </w:r>
      <w:bookmarkStart w:id="6134" w:name="_ETM_Q13_201890"/>
      <w:bookmarkEnd w:id="6134"/>
      <w:r>
        <w:rPr>
          <w:rtl/>
        </w:rPr>
        <w:t>ימים</w:t>
      </w:r>
      <w:r>
        <w:rPr>
          <w:rFonts w:hint="cs"/>
          <w:rtl/>
        </w:rPr>
        <w:t>,</w:t>
      </w:r>
      <w:r>
        <w:rPr>
          <w:rtl/>
        </w:rPr>
        <w:t xml:space="preserve"> </w:t>
      </w:r>
      <w:bookmarkStart w:id="6135" w:name="_ETM_Q13_202250"/>
      <w:bookmarkEnd w:id="6135"/>
      <w:r>
        <w:rPr>
          <w:rtl/>
        </w:rPr>
        <w:t xml:space="preserve">בסך </w:t>
      </w:r>
      <w:bookmarkStart w:id="6136" w:name="_ETM_Q13_202579"/>
      <w:bookmarkEnd w:id="6136"/>
      <w:r>
        <w:rPr>
          <w:rtl/>
        </w:rPr>
        <w:t>הכ</w:t>
      </w:r>
      <w:r>
        <w:rPr>
          <w:rFonts w:hint="cs"/>
          <w:rtl/>
        </w:rPr>
        <w:t>ו</w:t>
      </w:r>
      <w:r>
        <w:rPr>
          <w:rtl/>
        </w:rPr>
        <w:t xml:space="preserve">ל </w:t>
      </w:r>
      <w:bookmarkStart w:id="6137" w:name="_ETM_Q13_202880"/>
      <w:bookmarkEnd w:id="6137"/>
      <w:r>
        <w:rPr>
          <w:rFonts w:hint="cs"/>
          <w:rtl/>
        </w:rPr>
        <w:t>שלושה</w:t>
      </w:r>
      <w:r>
        <w:rPr>
          <w:rtl/>
        </w:rPr>
        <w:t xml:space="preserve"> </w:t>
      </w:r>
      <w:bookmarkStart w:id="6138" w:name="_ETM_Q13_203300"/>
      <w:bookmarkEnd w:id="6138"/>
      <w:r>
        <w:rPr>
          <w:rtl/>
        </w:rPr>
        <w:t xml:space="preserve">חודשים </w:t>
      </w:r>
      <w:bookmarkStart w:id="6139" w:name="_ETM_Q13_203779"/>
      <w:bookmarkEnd w:id="6139"/>
      <w:r>
        <w:rPr>
          <w:rtl/>
        </w:rPr>
        <w:t xml:space="preserve">של </w:t>
      </w:r>
      <w:bookmarkStart w:id="6140" w:name="_ETM_Q13_203989"/>
      <w:bookmarkEnd w:id="6140"/>
      <w:r>
        <w:rPr>
          <w:rtl/>
        </w:rPr>
        <w:t>הגנה</w:t>
      </w:r>
      <w:r>
        <w:rPr>
          <w:rFonts w:hint="cs"/>
          <w:rtl/>
        </w:rPr>
        <w:t>.</w:t>
      </w:r>
      <w:r>
        <w:rPr>
          <w:rtl/>
        </w:rPr>
        <w:t xml:space="preserve"> </w:t>
      </w:r>
      <w:bookmarkStart w:id="6141" w:name="_ETM_Q13_204890"/>
      <w:bookmarkEnd w:id="6141"/>
      <w:r>
        <w:rPr>
          <w:rtl/>
        </w:rPr>
        <w:t xml:space="preserve">זה </w:t>
      </w:r>
      <w:bookmarkStart w:id="6142" w:name="_ETM_Q13_205160"/>
      <w:bookmarkEnd w:id="6142"/>
      <w:r>
        <w:rPr>
          <w:rtl/>
        </w:rPr>
        <w:t>מידתי</w:t>
      </w:r>
      <w:r>
        <w:rPr>
          <w:rFonts w:hint="cs"/>
          <w:rtl/>
        </w:rPr>
        <w:t>,</w:t>
      </w:r>
      <w:r>
        <w:rPr>
          <w:rtl/>
        </w:rPr>
        <w:t xml:space="preserve"> </w:t>
      </w:r>
      <w:bookmarkStart w:id="6143" w:name="_ETM_Q13_206119"/>
      <w:bookmarkEnd w:id="6143"/>
      <w:r>
        <w:rPr>
          <w:rtl/>
        </w:rPr>
        <w:t xml:space="preserve">זה </w:t>
      </w:r>
      <w:bookmarkStart w:id="6144" w:name="_ETM_Q13_206390"/>
      <w:bookmarkEnd w:id="6144"/>
      <w:r>
        <w:rPr>
          <w:rtl/>
        </w:rPr>
        <w:t>סביר</w:t>
      </w:r>
      <w:r>
        <w:rPr>
          <w:rFonts w:hint="cs"/>
          <w:rtl/>
        </w:rPr>
        <w:t>,</w:t>
      </w:r>
      <w:r>
        <w:rPr>
          <w:rtl/>
        </w:rPr>
        <w:t xml:space="preserve"> </w:t>
      </w:r>
      <w:bookmarkStart w:id="6145" w:name="_ETM_Q13_207380"/>
      <w:bookmarkEnd w:id="6145"/>
      <w:r>
        <w:rPr>
          <w:rtl/>
        </w:rPr>
        <w:t xml:space="preserve">זה </w:t>
      </w:r>
      <w:bookmarkStart w:id="6146" w:name="_ETM_Q13_207650"/>
      <w:bookmarkEnd w:id="6146"/>
      <w:r>
        <w:rPr>
          <w:rtl/>
        </w:rPr>
        <w:t>נכון</w:t>
      </w:r>
      <w:r>
        <w:rPr>
          <w:rFonts w:hint="cs"/>
          <w:rtl/>
        </w:rPr>
        <w:t>,</w:t>
      </w:r>
      <w:r>
        <w:rPr>
          <w:rtl/>
        </w:rPr>
        <w:t xml:space="preserve"> </w:t>
      </w:r>
      <w:bookmarkStart w:id="6147" w:name="_ETM_Q13_208609"/>
      <w:bookmarkEnd w:id="6147"/>
      <w:r>
        <w:rPr>
          <w:rtl/>
        </w:rPr>
        <w:t xml:space="preserve">זה </w:t>
      </w:r>
      <w:bookmarkStart w:id="6148" w:name="_ETM_Q13_208820"/>
      <w:bookmarkEnd w:id="6148"/>
      <w:r>
        <w:rPr>
          <w:rtl/>
        </w:rPr>
        <w:t xml:space="preserve">לתרגם </w:t>
      </w:r>
      <w:bookmarkStart w:id="6149" w:name="_ETM_Q13_209480"/>
      <w:bookmarkEnd w:id="6149"/>
      <w:r>
        <w:rPr>
          <w:rtl/>
        </w:rPr>
        <w:t xml:space="preserve">את </w:t>
      </w:r>
      <w:bookmarkStart w:id="6150" w:name="_ETM_Q13_209570"/>
      <w:bookmarkEnd w:id="6150"/>
      <w:r>
        <w:rPr>
          <w:rtl/>
        </w:rPr>
        <w:t xml:space="preserve">האמירות </w:t>
      </w:r>
      <w:bookmarkStart w:id="6151" w:name="_ETM_Q13_210050"/>
      <w:bookmarkEnd w:id="6151"/>
      <w:r>
        <w:rPr>
          <w:rtl/>
        </w:rPr>
        <w:t xml:space="preserve">הפופוליסטיות </w:t>
      </w:r>
      <w:bookmarkStart w:id="6152" w:name="_ETM_Q13_211849"/>
      <w:bookmarkEnd w:id="6152"/>
      <w:r>
        <w:rPr>
          <w:rtl/>
        </w:rPr>
        <w:t>למציאות</w:t>
      </w:r>
      <w:r>
        <w:rPr>
          <w:rFonts w:hint="cs"/>
          <w:rtl/>
        </w:rPr>
        <w:t>.</w:t>
      </w:r>
      <w:r>
        <w:rPr>
          <w:rtl/>
        </w:rPr>
        <w:t xml:space="preserve"> </w:t>
      </w:r>
      <w:bookmarkStart w:id="6153" w:name="_ETM_Q13_213900"/>
      <w:bookmarkEnd w:id="6153"/>
      <w:r>
        <w:rPr>
          <w:rtl/>
        </w:rPr>
        <w:t xml:space="preserve">זה </w:t>
      </w:r>
      <w:bookmarkStart w:id="6154" w:name="_ETM_Q13_214110"/>
      <w:bookmarkEnd w:id="6154"/>
      <w:r>
        <w:rPr>
          <w:rtl/>
        </w:rPr>
        <w:t xml:space="preserve">מה </w:t>
      </w:r>
      <w:bookmarkStart w:id="6155" w:name="_ETM_Q13_214229"/>
      <w:bookmarkEnd w:id="6155"/>
      <w:r>
        <w:rPr>
          <w:rtl/>
        </w:rPr>
        <w:t xml:space="preserve">שנדרש </w:t>
      </w:r>
      <w:bookmarkStart w:id="6156" w:name="_ETM_Q13_215460"/>
      <w:bookmarkEnd w:id="6156"/>
      <w:r>
        <w:rPr>
          <w:rtl/>
        </w:rPr>
        <w:t xml:space="preserve">כדי </w:t>
      </w:r>
      <w:bookmarkStart w:id="6157" w:name="_ETM_Q13_215760"/>
      <w:bookmarkEnd w:id="6157"/>
      <w:r>
        <w:rPr>
          <w:rtl/>
        </w:rPr>
        <w:t xml:space="preserve">להגן </w:t>
      </w:r>
      <w:bookmarkStart w:id="6158" w:name="_ETM_Q13_216150"/>
      <w:bookmarkEnd w:id="6158"/>
      <w:r>
        <w:rPr>
          <w:rtl/>
        </w:rPr>
        <w:t xml:space="preserve">על </w:t>
      </w:r>
      <w:bookmarkStart w:id="6159" w:name="_ETM_Q13_216300"/>
      <w:bookmarkEnd w:id="6159"/>
      <w:r>
        <w:rPr>
          <w:rtl/>
        </w:rPr>
        <w:t>האנשים</w:t>
      </w:r>
      <w:r>
        <w:rPr>
          <w:rFonts w:hint="cs"/>
          <w:rtl/>
        </w:rPr>
        <w:t>.</w:t>
      </w:r>
      <w:r>
        <w:rPr>
          <w:rtl/>
        </w:rPr>
        <w:t xml:space="preserve"> </w:t>
      </w:r>
      <w:bookmarkStart w:id="6160" w:name="_ETM_Q13_217290"/>
      <w:bookmarkEnd w:id="6160"/>
      <w:r>
        <w:rPr>
          <w:rtl/>
        </w:rPr>
        <w:t>תהי</w:t>
      </w:r>
      <w:r>
        <w:rPr>
          <w:rFonts w:hint="cs"/>
          <w:rtl/>
        </w:rPr>
        <w:t>ו</w:t>
      </w:r>
      <w:r>
        <w:rPr>
          <w:rtl/>
        </w:rPr>
        <w:t xml:space="preserve"> </w:t>
      </w:r>
      <w:bookmarkStart w:id="6161" w:name="_ETM_Q13_217590"/>
      <w:bookmarkEnd w:id="6161"/>
      <w:r>
        <w:rPr>
          <w:rtl/>
        </w:rPr>
        <w:t xml:space="preserve">פעם </w:t>
      </w:r>
      <w:bookmarkStart w:id="6162" w:name="_ETM_Q13_217890"/>
      <w:bookmarkEnd w:id="6162"/>
      <w:r>
        <w:rPr>
          <w:rFonts w:hint="cs"/>
          <w:rtl/>
        </w:rPr>
        <w:t xml:space="preserve">אחת </w:t>
      </w:r>
      <w:bookmarkStart w:id="6163" w:name="_ETM_Q13_218190"/>
      <w:bookmarkEnd w:id="6163"/>
      <w:r>
        <w:rPr>
          <w:rtl/>
        </w:rPr>
        <w:t>ענייני</w:t>
      </w:r>
      <w:r>
        <w:rPr>
          <w:rFonts w:hint="cs"/>
          <w:rtl/>
        </w:rPr>
        <w:t>י</w:t>
      </w:r>
      <w:r>
        <w:rPr>
          <w:rtl/>
        </w:rPr>
        <w:t>ם</w:t>
      </w:r>
      <w:r>
        <w:rPr>
          <w:rFonts w:hint="cs"/>
          <w:rtl/>
        </w:rPr>
        <w:t>,</w:t>
      </w:r>
      <w:r>
        <w:rPr>
          <w:rtl/>
        </w:rPr>
        <w:t xml:space="preserve"> </w:t>
      </w:r>
      <w:bookmarkStart w:id="6164" w:name="_ETM_Q13_219270"/>
      <w:bookmarkEnd w:id="6164"/>
      <w:r>
        <w:rPr>
          <w:rtl/>
        </w:rPr>
        <w:t xml:space="preserve">לא </w:t>
      </w:r>
      <w:bookmarkStart w:id="6165" w:name="_ETM_Q13_219630"/>
      <w:bookmarkEnd w:id="6165"/>
      <w:r>
        <w:rPr>
          <w:rtl/>
        </w:rPr>
        <w:t xml:space="preserve">משמעת </w:t>
      </w:r>
      <w:bookmarkStart w:id="6166" w:name="_ETM_Q13_220620"/>
      <w:bookmarkEnd w:id="6166"/>
      <w:r>
        <w:rPr>
          <w:rtl/>
        </w:rPr>
        <w:t xml:space="preserve">ולא </w:t>
      </w:r>
      <w:bookmarkStart w:id="6167" w:name="_ETM_Q13_220890"/>
      <w:bookmarkEnd w:id="6167"/>
      <w:r>
        <w:rPr>
          <w:rtl/>
        </w:rPr>
        <w:t>קואליציוני</w:t>
      </w:r>
      <w:r>
        <w:rPr>
          <w:rFonts w:hint="cs"/>
          <w:rtl/>
        </w:rPr>
        <w:t>ת.</w:t>
      </w:r>
      <w:r>
        <w:rPr>
          <w:rtl/>
        </w:rPr>
        <w:t xml:space="preserve"> </w:t>
      </w:r>
      <w:bookmarkStart w:id="6168" w:name="_ETM_Q13_221700"/>
      <w:bookmarkEnd w:id="6168"/>
      <w:r>
        <w:rPr>
          <w:rtl/>
        </w:rPr>
        <w:t xml:space="preserve">תצביעו </w:t>
      </w:r>
      <w:bookmarkStart w:id="6169" w:name="_ETM_Q13_222810"/>
      <w:bookmarkEnd w:id="6169"/>
      <w:r>
        <w:rPr>
          <w:rtl/>
        </w:rPr>
        <w:t xml:space="preserve">נכון </w:t>
      </w:r>
      <w:bookmarkStart w:id="6170" w:name="_ETM_Q13_224340"/>
      <w:bookmarkEnd w:id="6170"/>
      <w:r>
        <w:rPr>
          <w:rtl/>
        </w:rPr>
        <w:t xml:space="preserve">ותשמרו </w:t>
      </w:r>
      <w:bookmarkStart w:id="6171" w:name="_ETM_Q13_224970"/>
      <w:bookmarkEnd w:id="6171"/>
      <w:r>
        <w:rPr>
          <w:rFonts w:hint="cs"/>
          <w:rtl/>
        </w:rPr>
        <w:t xml:space="preserve">על אנשי המילואים </w:t>
      </w:r>
      <w:bookmarkStart w:id="6172" w:name="_ETM_Q13_228000"/>
      <w:bookmarkEnd w:id="6172"/>
      <w:r>
        <w:rPr>
          <w:rFonts w:hint="cs"/>
          <w:rtl/>
        </w:rPr>
        <w:t xml:space="preserve">באמת. </w:t>
      </w:r>
      <w:bookmarkStart w:id="6173" w:name="_ETM_Q13_225330"/>
      <w:bookmarkStart w:id="6174" w:name="_ETM_Q13_225659"/>
      <w:bookmarkStart w:id="6175" w:name="_ETM_Q13_226080"/>
      <w:bookmarkEnd w:id="6173"/>
      <w:bookmarkEnd w:id="6174"/>
      <w:bookmarkEnd w:id="6175"/>
      <w:r>
        <w:rPr>
          <w:rtl/>
        </w:rPr>
        <w:t xml:space="preserve">תודה </w:t>
      </w:r>
      <w:bookmarkStart w:id="6176" w:name="_ETM_Q13_226320"/>
      <w:bookmarkEnd w:id="6176"/>
      <w:r>
        <w:rPr>
          <w:rtl/>
        </w:rPr>
        <w:t>רבה</w:t>
      </w:r>
      <w:r>
        <w:rPr>
          <w:rFonts w:hint="cs"/>
          <w:rtl/>
        </w:rPr>
        <w:t>.</w:t>
      </w:r>
    </w:p>
    <w:p w:rsidR="00317FED" w:rsidRDefault="00317FED" w:rsidP="004D7507">
      <w:pPr>
        <w:rPr>
          <w:rtl/>
        </w:rPr>
      </w:pPr>
    </w:p>
    <w:p w:rsidR="00317FED" w:rsidRDefault="00317FED" w:rsidP="004D7507">
      <w:pPr>
        <w:pStyle w:val="af6"/>
        <w:keepNext/>
        <w:rPr>
          <w:rtl/>
        </w:rPr>
      </w:pPr>
      <w:bookmarkStart w:id="6177" w:name="ET_yor_6598_6"/>
      <w:r w:rsidRPr="008169D4">
        <w:rPr>
          <w:rStyle w:val="TagStyle"/>
          <w:rtl/>
        </w:rPr>
        <w:t xml:space="preserve"> &lt;&lt; יור &gt;&gt; </w:t>
      </w:r>
      <w:r>
        <w:rPr>
          <w:rtl/>
        </w:rPr>
        <w:t>היו"ר משה סולומון:</w:t>
      </w:r>
      <w:r w:rsidRPr="008169D4">
        <w:rPr>
          <w:rStyle w:val="TagStyle"/>
          <w:rtl/>
        </w:rPr>
        <w:t xml:space="preserve"> &lt;&lt; יור &gt;&gt;</w:t>
      </w:r>
      <w:r>
        <w:rPr>
          <w:rtl/>
        </w:rPr>
        <w:t xml:space="preserve">   </w:t>
      </w:r>
      <w:bookmarkEnd w:id="6177"/>
    </w:p>
    <w:p w:rsidR="00317FED" w:rsidRDefault="00317FED" w:rsidP="004D7507">
      <w:pPr>
        <w:pStyle w:val="KeepWithNext"/>
        <w:rPr>
          <w:rtl/>
        </w:rPr>
      </w:pPr>
    </w:p>
    <w:p w:rsidR="00317FED" w:rsidRDefault="00317FED" w:rsidP="004D7507">
      <w:pPr>
        <w:rPr>
          <w:rtl/>
        </w:rPr>
      </w:pPr>
      <w:r>
        <w:rPr>
          <w:rFonts w:hint="cs"/>
          <w:rtl/>
        </w:rPr>
        <w:t xml:space="preserve">תודה רבה. </w:t>
      </w:r>
      <w:bookmarkStart w:id="6178" w:name="_ETM_Q13_229829"/>
      <w:bookmarkStart w:id="6179" w:name="_ETM_Q13_231180"/>
      <w:bookmarkStart w:id="6180" w:name="_ETM_Q13_231570"/>
      <w:bookmarkEnd w:id="6178"/>
      <w:bookmarkEnd w:id="6179"/>
      <w:bookmarkEnd w:id="6180"/>
      <w:r>
        <w:rPr>
          <w:rFonts w:hint="cs"/>
          <w:rtl/>
        </w:rPr>
        <w:t>לפני ש</w:t>
      </w:r>
      <w:r>
        <w:rPr>
          <w:rtl/>
        </w:rPr>
        <w:t xml:space="preserve">אנחנו </w:t>
      </w:r>
      <w:bookmarkStart w:id="6181" w:name="_ETM_Q13_231780"/>
      <w:bookmarkEnd w:id="6181"/>
      <w:r>
        <w:rPr>
          <w:rtl/>
        </w:rPr>
        <w:t xml:space="preserve">עוברים </w:t>
      </w:r>
      <w:bookmarkStart w:id="6182" w:name="_ETM_Q13_232500"/>
      <w:bookmarkEnd w:id="6182"/>
      <w:r>
        <w:rPr>
          <w:rtl/>
        </w:rPr>
        <w:t>להצבעה</w:t>
      </w:r>
      <w:r>
        <w:rPr>
          <w:rFonts w:hint="cs"/>
          <w:rtl/>
        </w:rPr>
        <w:t>,</w:t>
      </w:r>
      <w:r>
        <w:rPr>
          <w:rtl/>
        </w:rPr>
        <w:t xml:space="preserve"> </w:t>
      </w:r>
      <w:bookmarkStart w:id="6183" w:name="_ETM_Q13_233219"/>
      <w:bookmarkEnd w:id="6183"/>
      <w:r>
        <w:rPr>
          <w:rtl/>
        </w:rPr>
        <w:t xml:space="preserve">שתהיה </w:t>
      </w:r>
      <w:bookmarkStart w:id="6184" w:name="_ETM_Q13_233760"/>
      <w:bookmarkEnd w:id="6184"/>
      <w:r>
        <w:rPr>
          <w:rtl/>
        </w:rPr>
        <w:t>שמית</w:t>
      </w:r>
      <w:r>
        <w:rPr>
          <w:rFonts w:hint="cs"/>
          <w:rtl/>
        </w:rPr>
        <w:t>,</w:t>
      </w:r>
      <w:r>
        <w:rPr>
          <w:rtl/>
        </w:rPr>
        <w:t xml:space="preserve"> </w:t>
      </w:r>
      <w:bookmarkStart w:id="6185" w:name="_ETM_Q13_234929"/>
      <w:bookmarkEnd w:id="6185"/>
      <w:r>
        <w:rPr>
          <w:rtl/>
        </w:rPr>
        <w:t xml:space="preserve">אנחנו </w:t>
      </w:r>
      <w:bookmarkStart w:id="6186" w:name="_ETM_Q13_235260"/>
      <w:bookmarkEnd w:id="6186"/>
      <w:r>
        <w:rPr>
          <w:rtl/>
        </w:rPr>
        <w:t xml:space="preserve">מקדמים </w:t>
      </w:r>
      <w:bookmarkStart w:id="6187" w:name="_ETM_Q13_235679"/>
      <w:bookmarkEnd w:id="6187"/>
      <w:r>
        <w:rPr>
          <w:rtl/>
        </w:rPr>
        <w:t xml:space="preserve">בברכה </w:t>
      </w:r>
      <w:bookmarkStart w:id="6188" w:name="_ETM_Q13_237040"/>
      <w:bookmarkEnd w:id="6188"/>
      <w:r>
        <w:rPr>
          <w:rtl/>
        </w:rPr>
        <w:t xml:space="preserve">את </w:t>
      </w:r>
      <w:bookmarkStart w:id="6189" w:name="_ETM_Q13_237130"/>
      <w:bookmarkEnd w:id="6189"/>
      <w:r>
        <w:rPr>
          <w:rtl/>
        </w:rPr>
        <w:t xml:space="preserve">חיילי </w:t>
      </w:r>
      <w:bookmarkStart w:id="6190" w:name="_ETM_Q13_237550"/>
      <w:bookmarkEnd w:id="6190"/>
      <w:r>
        <w:rPr>
          <w:rtl/>
        </w:rPr>
        <w:t xml:space="preserve">המילואים </w:t>
      </w:r>
      <w:bookmarkStart w:id="6191" w:name="_ETM_Q13_237940"/>
      <w:bookmarkEnd w:id="6191"/>
      <w:r>
        <w:rPr>
          <w:rtl/>
        </w:rPr>
        <w:t xml:space="preserve">של </w:t>
      </w:r>
      <w:bookmarkStart w:id="6192" w:name="_ETM_Q13_238120"/>
      <w:bookmarkEnd w:id="6192"/>
      <w:r>
        <w:rPr>
          <w:rtl/>
        </w:rPr>
        <w:t xml:space="preserve">עובדי </w:t>
      </w:r>
      <w:bookmarkStart w:id="6193" w:name="_ETM_Q13_238390"/>
      <w:bookmarkEnd w:id="6193"/>
      <w:r>
        <w:rPr>
          <w:rtl/>
        </w:rPr>
        <w:t xml:space="preserve">משרד </w:t>
      </w:r>
      <w:bookmarkStart w:id="6194" w:name="_ETM_Q13_238660"/>
      <w:bookmarkEnd w:id="6194"/>
      <w:r>
        <w:rPr>
          <w:rtl/>
        </w:rPr>
        <w:t>החקלאות</w:t>
      </w:r>
      <w:r>
        <w:rPr>
          <w:rFonts w:hint="cs"/>
          <w:rtl/>
        </w:rPr>
        <w:t xml:space="preserve">. יישר כוח על </w:t>
      </w:r>
      <w:bookmarkStart w:id="6195" w:name="_ETM_Q13_239410"/>
      <w:bookmarkStart w:id="6196" w:name="_ETM_Q13_240010"/>
      <w:bookmarkStart w:id="6197" w:name="_ETM_Q13_240190"/>
      <w:bookmarkEnd w:id="6195"/>
      <w:bookmarkEnd w:id="6196"/>
      <w:bookmarkEnd w:id="6197"/>
      <w:r>
        <w:rPr>
          <w:rtl/>
        </w:rPr>
        <w:t>פועלכם</w:t>
      </w:r>
      <w:r>
        <w:rPr>
          <w:rFonts w:hint="cs"/>
          <w:rtl/>
        </w:rPr>
        <w:t>,</w:t>
      </w:r>
      <w:r>
        <w:rPr>
          <w:rtl/>
        </w:rPr>
        <w:t xml:space="preserve"> </w:t>
      </w:r>
      <w:bookmarkStart w:id="6198" w:name="_ETM_Q13_240820"/>
      <w:bookmarkEnd w:id="6198"/>
      <w:r>
        <w:rPr>
          <w:rtl/>
        </w:rPr>
        <w:t>ג</w:t>
      </w:r>
      <w:r>
        <w:rPr>
          <w:rFonts w:hint="cs"/>
          <w:rtl/>
        </w:rPr>
        <w:t xml:space="preserve">ם בשירות </w:t>
      </w:r>
      <w:bookmarkStart w:id="6199" w:name="_ETM_Q13_241210"/>
      <w:bookmarkEnd w:id="6199"/>
      <w:r>
        <w:rPr>
          <w:rFonts w:hint="cs"/>
          <w:rtl/>
        </w:rPr>
        <w:t>הציבורי</w:t>
      </w:r>
      <w:bookmarkStart w:id="6200" w:name="_ETM_Q13_241000"/>
      <w:bookmarkStart w:id="6201" w:name="_ETM_Q13_241540"/>
      <w:bookmarkStart w:id="6202" w:name="_ETM_Q13_244420"/>
      <w:bookmarkStart w:id="6203" w:name="_ETM_Q13_244720"/>
      <w:bookmarkStart w:id="6204" w:name="_ETM_Q13_244959"/>
      <w:bookmarkStart w:id="6205" w:name="_ETM_Q13_245080"/>
      <w:bookmarkStart w:id="6206" w:name="_ETM_Q13_245530"/>
      <w:bookmarkEnd w:id="6200"/>
      <w:bookmarkEnd w:id="6201"/>
      <w:bookmarkEnd w:id="6202"/>
      <w:bookmarkEnd w:id="6203"/>
      <w:bookmarkEnd w:id="6204"/>
      <w:bookmarkEnd w:id="6205"/>
      <w:bookmarkEnd w:id="6206"/>
      <w:r>
        <w:rPr>
          <w:rFonts w:hint="cs"/>
          <w:rtl/>
        </w:rPr>
        <w:t xml:space="preserve"> </w:t>
      </w:r>
      <w:r>
        <w:rPr>
          <w:rtl/>
        </w:rPr>
        <w:t xml:space="preserve">וגם </w:t>
      </w:r>
      <w:bookmarkStart w:id="6207" w:name="_ETM_Q13_245950"/>
      <w:bookmarkEnd w:id="6207"/>
      <w:r>
        <w:rPr>
          <w:rFonts w:hint="cs"/>
          <w:rtl/>
        </w:rPr>
        <w:t>במילואי</w:t>
      </w:r>
      <w:bookmarkStart w:id="6208" w:name="_ETM_Q13_246670"/>
      <w:bookmarkStart w:id="6209" w:name="_ETM_Q13_246940"/>
      <w:bookmarkEnd w:id="6208"/>
      <w:bookmarkEnd w:id="6209"/>
      <w:r>
        <w:rPr>
          <w:rFonts w:hint="cs"/>
          <w:rtl/>
        </w:rPr>
        <w:t xml:space="preserve">ם. יישר </w:t>
      </w:r>
      <w:r>
        <w:rPr>
          <w:rtl/>
        </w:rPr>
        <w:t>כוח</w:t>
      </w:r>
      <w:r>
        <w:rPr>
          <w:rFonts w:hint="cs"/>
          <w:rtl/>
        </w:rPr>
        <w:t xml:space="preserve">. </w:t>
      </w:r>
      <w:bookmarkStart w:id="6210" w:name="_ETM_Q13_247360"/>
      <w:bookmarkStart w:id="6211" w:name="_ETM_Q13_247720"/>
      <w:bookmarkStart w:id="6212" w:name="_ETM_Q13_248140"/>
      <w:bookmarkEnd w:id="6210"/>
      <w:bookmarkEnd w:id="6211"/>
      <w:bookmarkEnd w:id="6212"/>
      <w:r>
        <w:rPr>
          <w:rFonts w:hint="cs"/>
          <w:rtl/>
        </w:rPr>
        <w:t xml:space="preserve">שמרו על עצמכם. </w:t>
      </w:r>
      <w:r>
        <w:rPr>
          <w:rtl/>
        </w:rPr>
        <w:t>תודה</w:t>
      </w:r>
      <w:r>
        <w:rPr>
          <w:rFonts w:hint="cs"/>
          <w:rtl/>
        </w:rPr>
        <w:t>.</w:t>
      </w:r>
      <w:r>
        <w:rPr>
          <w:rtl/>
        </w:rPr>
        <w:t xml:space="preserve"> </w:t>
      </w:r>
      <w:bookmarkStart w:id="6213" w:name="_ETM_Q13_250060"/>
      <w:bookmarkEnd w:id="6213"/>
    </w:p>
    <w:p w:rsidR="00317FED" w:rsidRDefault="00317FED" w:rsidP="004D7507">
      <w:pPr>
        <w:rPr>
          <w:rtl/>
        </w:rPr>
      </w:pPr>
    </w:p>
    <w:p w:rsidR="00317FED" w:rsidRDefault="00317FED" w:rsidP="004D7507">
      <w:pPr>
        <w:rPr>
          <w:rtl/>
        </w:rPr>
      </w:pPr>
      <w:bookmarkStart w:id="6214" w:name="_ETM_Q13_249000"/>
      <w:bookmarkEnd w:id="6214"/>
      <w:r>
        <w:rPr>
          <w:rtl/>
        </w:rPr>
        <w:t xml:space="preserve">אם </w:t>
      </w:r>
      <w:bookmarkStart w:id="6215" w:name="_ETM_Q13_250209"/>
      <w:bookmarkEnd w:id="6215"/>
      <w:r>
        <w:rPr>
          <w:rtl/>
        </w:rPr>
        <w:t>כן</w:t>
      </w:r>
      <w:r>
        <w:rPr>
          <w:rFonts w:hint="cs"/>
          <w:rtl/>
        </w:rPr>
        <w:t>,</w:t>
      </w:r>
      <w:r>
        <w:rPr>
          <w:rtl/>
        </w:rPr>
        <w:t xml:space="preserve"> </w:t>
      </w:r>
      <w:bookmarkStart w:id="6216" w:name="_ETM_Q13_250450"/>
      <w:bookmarkEnd w:id="6216"/>
      <w:r>
        <w:rPr>
          <w:rtl/>
        </w:rPr>
        <w:t xml:space="preserve">אנחנו </w:t>
      </w:r>
      <w:bookmarkStart w:id="6217" w:name="_ETM_Q13_252069"/>
      <w:bookmarkEnd w:id="6217"/>
      <w:r>
        <w:rPr>
          <w:rtl/>
        </w:rPr>
        <w:t xml:space="preserve">עוברים </w:t>
      </w:r>
      <w:bookmarkStart w:id="6218" w:name="_ETM_Q13_252340"/>
      <w:bookmarkEnd w:id="6218"/>
      <w:r>
        <w:rPr>
          <w:rtl/>
        </w:rPr>
        <w:t xml:space="preserve">להצבעה </w:t>
      </w:r>
      <w:bookmarkStart w:id="6219" w:name="_ETM_Q13_252819"/>
      <w:bookmarkEnd w:id="6219"/>
      <w:r>
        <w:rPr>
          <w:rtl/>
        </w:rPr>
        <w:t xml:space="preserve">על </w:t>
      </w:r>
      <w:bookmarkStart w:id="6220" w:name="_ETM_Q13_252909"/>
      <w:bookmarkEnd w:id="6220"/>
      <w:r w:rsidRPr="00CC6EE7">
        <w:rPr>
          <w:rtl/>
        </w:rPr>
        <w:t>הצעת חוק החיילים ה</w:t>
      </w:r>
      <w:r>
        <w:rPr>
          <w:rtl/>
        </w:rPr>
        <w:t xml:space="preserve">משוחררים (החזרה לעבודה) (תיקון </w:t>
      </w:r>
      <w:r>
        <w:rPr>
          <w:rFonts w:hint="cs"/>
          <w:rtl/>
        </w:rPr>
        <w:t>–</w:t>
      </w:r>
      <w:r w:rsidRPr="00CC6EE7">
        <w:rPr>
          <w:rtl/>
        </w:rPr>
        <w:t xml:space="preserve"> הרחבת תקופת הגנה מפני פיטורים למשרתים במילואים), התשפ"ה</w:t>
      </w:r>
      <w:r>
        <w:rPr>
          <w:rFonts w:hint="cs"/>
          <w:rtl/>
        </w:rPr>
        <w:t>–</w:t>
      </w:r>
      <w:r w:rsidRPr="00CC6EE7">
        <w:rPr>
          <w:rtl/>
        </w:rPr>
        <w:t>2025</w:t>
      </w:r>
      <w:r>
        <w:rPr>
          <w:rFonts w:hint="cs"/>
          <w:rtl/>
        </w:rPr>
        <w:t xml:space="preserve">. </w:t>
      </w:r>
      <w:bookmarkStart w:id="6221" w:name="_ETM_Q13_253300"/>
      <w:bookmarkStart w:id="6222" w:name="_ETM_Q13_253810"/>
      <w:bookmarkStart w:id="6223" w:name="_ETM_Q13_254200"/>
      <w:bookmarkStart w:id="6224" w:name="_ETM_Q13_255819"/>
      <w:bookmarkStart w:id="6225" w:name="_ETM_Q13_256390"/>
      <w:bookmarkStart w:id="6226" w:name="_ETM_Q13_257020"/>
      <w:bookmarkStart w:id="6227" w:name="_ETM_Q13_257440"/>
      <w:bookmarkStart w:id="6228" w:name="_ETM_Q13_257800"/>
      <w:bookmarkStart w:id="6229" w:name="_ETM_Q13_258130"/>
      <w:bookmarkStart w:id="6230" w:name="_ETM_Q13_258430"/>
      <w:bookmarkStart w:id="6231" w:name="_ETM_Q13_258670"/>
      <w:bookmarkStart w:id="6232" w:name="_ETM_Q13_259030"/>
      <w:bookmarkStart w:id="6233" w:name="_ETM_Q13_259360"/>
      <w:bookmarkStart w:id="6234" w:name="_ETM_Q13_260630"/>
      <w:bookmarkStart w:id="6235" w:name="_ETM_Q13_261350"/>
      <w:bookmarkStart w:id="6236" w:name="_ETM_Q13_26411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r>
        <w:rPr>
          <w:rtl/>
        </w:rPr>
        <w:t xml:space="preserve">כאמור </w:t>
      </w:r>
      <w:bookmarkStart w:id="6237" w:name="_ETM_Q13_264770"/>
      <w:bookmarkEnd w:id="6237"/>
      <w:r>
        <w:rPr>
          <w:rtl/>
        </w:rPr>
        <w:t xml:space="preserve">ההצבעה </w:t>
      </w:r>
      <w:bookmarkStart w:id="6238" w:name="_ETM_Q13_265310"/>
      <w:bookmarkEnd w:id="6238"/>
      <w:r>
        <w:rPr>
          <w:rtl/>
        </w:rPr>
        <w:t xml:space="preserve">תהיה </w:t>
      </w:r>
      <w:bookmarkStart w:id="6239" w:name="_ETM_Q13_265910"/>
      <w:bookmarkEnd w:id="6239"/>
      <w:r>
        <w:rPr>
          <w:rtl/>
        </w:rPr>
        <w:t>שמית</w:t>
      </w:r>
      <w:r>
        <w:rPr>
          <w:rFonts w:hint="cs"/>
          <w:rtl/>
        </w:rPr>
        <w:t>.</w:t>
      </w:r>
      <w:r>
        <w:rPr>
          <w:rtl/>
        </w:rPr>
        <w:t xml:space="preserve"> </w:t>
      </w:r>
      <w:bookmarkStart w:id="6240" w:name="_ETM_Q13_267060"/>
      <w:bookmarkEnd w:id="6240"/>
      <w:r>
        <w:rPr>
          <w:rFonts w:hint="cs"/>
          <w:rtl/>
        </w:rPr>
        <w:t xml:space="preserve">סגנית מזכיר הכנסת, אנא קראי בשמות </w:t>
      </w:r>
      <w:bookmarkStart w:id="6241" w:name="_ETM_Q13_267240"/>
      <w:bookmarkStart w:id="6242" w:name="_ETM_Q13_267420"/>
      <w:bookmarkStart w:id="6243" w:name="_ETM_Q13_267509"/>
      <w:bookmarkStart w:id="6244" w:name="_ETM_Q13_267689"/>
      <w:bookmarkStart w:id="6245" w:name="_ETM_Q13_267780"/>
      <w:bookmarkStart w:id="6246" w:name="_ETM_Q13_267869"/>
      <w:bookmarkStart w:id="6247" w:name="_ETM_Q13_268110"/>
      <w:bookmarkStart w:id="6248" w:name="_ETM_Q13_268890"/>
      <w:bookmarkEnd w:id="6241"/>
      <w:bookmarkEnd w:id="6242"/>
      <w:bookmarkEnd w:id="6243"/>
      <w:bookmarkEnd w:id="6244"/>
      <w:bookmarkEnd w:id="6245"/>
      <w:bookmarkEnd w:id="6246"/>
      <w:bookmarkEnd w:id="6247"/>
      <w:bookmarkEnd w:id="6248"/>
      <w:r>
        <w:rPr>
          <w:rtl/>
        </w:rPr>
        <w:t>הנוכחים</w:t>
      </w:r>
      <w:r>
        <w:rPr>
          <w:rFonts w:hint="cs"/>
          <w:rtl/>
        </w:rPr>
        <w:t xml:space="preserve">. </w:t>
      </w:r>
    </w:p>
    <w:p w:rsidR="00317FED" w:rsidRDefault="00317FED" w:rsidP="004D7507">
      <w:pPr>
        <w:rPr>
          <w:rtl/>
        </w:rPr>
      </w:pPr>
    </w:p>
    <w:p w:rsidR="00317FED" w:rsidRDefault="00317FED" w:rsidP="004D7507">
      <w:pPr>
        <w:pStyle w:val="af1"/>
        <w:keepNext/>
        <w:rPr>
          <w:rtl/>
        </w:rPr>
      </w:pPr>
      <w:r>
        <w:rPr>
          <w:rtl/>
        </w:rPr>
        <w:t xml:space="preserve">הצבעה </w:t>
      </w:r>
      <w:r>
        <w:rPr>
          <w:rFonts w:hint="cs"/>
          <w:rtl/>
        </w:rPr>
        <w:t>שמית</w:t>
      </w:r>
    </w:p>
    <w:p w:rsidR="00317FED" w:rsidRPr="004D7507" w:rsidRDefault="00317FED" w:rsidP="004D7507">
      <w:pPr>
        <w:rPr>
          <w:rtl/>
        </w:rPr>
      </w:pPr>
    </w:p>
    <w:p w:rsidR="00317FED" w:rsidRDefault="00317FED" w:rsidP="004D7507">
      <w:pPr>
        <w:pStyle w:val="KeepWithNext"/>
        <w:rPr>
          <w:rStyle w:val="TagStyle"/>
          <w:b/>
          <w:bCs/>
          <w:u w:val="single"/>
          <w:rtl/>
          <w:lang w:eastAsia="he-IL"/>
        </w:rPr>
      </w:pPr>
    </w:p>
    <w:p w:rsidR="00317FED" w:rsidRDefault="00317FED" w:rsidP="004D7507">
      <w:pPr>
        <w:pStyle w:val="af5"/>
        <w:keepNext/>
        <w:rPr>
          <w:rtl/>
        </w:rPr>
      </w:pPr>
      <w:bookmarkStart w:id="6249" w:name="ET_interruption_6316_7"/>
      <w:r w:rsidRPr="00B058DE">
        <w:rPr>
          <w:rStyle w:val="TagStyle"/>
          <w:rtl/>
        </w:rPr>
        <w:t xml:space="preserve"> &lt;&lt; קריאה &gt;&gt; </w:t>
      </w:r>
      <w:r>
        <w:rPr>
          <w:rtl/>
        </w:rPr>
        <w:t>סגנית מזכיר הכנסת ראדה חסייסי:</w:t>
      </w:r>
      <w:r w:rsidRPr="00B058DE">
        <w:rPr>
          <w:rStyle w:val="TagStyle"/>
          <w:rtl/>
        </w:rPr>
        <w:t xml:space="preserve"> &lt;&lt; קריאה &gt;&gt;</w:t>
      </w:r>
      <w:r>
        <w:rPr>
          <w:rtl/>
        </w:rPr>
        <w:t xml:space="preserve">   </w:t>
      </w:r>
      <w:bookmarkEnd w:id="6249"/>
    </w:p>
    <w:p w:rsidR="00317FED" w:rsidRDefault="00317FED" w:rsidP="004D7507">
      <w:pPr>
        <w:ind w:firstLine="0"/>
        <w:rPr>
          <w:rtl/>
        </w:rPr>
      </w:pPr>
      <w:r>
        <w:rPr>
          <w:rFonts w:hint="cs"/>
          <w:rtl/>
        </w:rPr>
        <w:t xml:space="preserve">(קוראת בשמות חברי הכנסת) </w:t>
      </w:r>
    </w:p>
    <w:p w:rsidR="00317FED" w:rsidRDefault="00317FED" w:rsidP="004D7507">
      <w:pPr>
        <w:rPr>
          <w:rtl/>
        </w:rPr>
      </w:pPr>
    </w:p>
    <w:p w:rsidR="00317FED" w:rsidRDefault="00317FED" w:rsidP="004D7507">
      <w:pPr>
        <w:rPr>
          <w:rtl/>
        </w:rPr>
      </w:pPr>
      <w:r>
        <w:rPr>
          <w:rtl/>
        </w:rPr>
        <w:t>משה אבוטבול</w:t>
      </w:r>
      <w:r>
        <w:rPr>
          <w:rtl/>
        </w:rPr>
        <w:tab/>
      </w:r>
      <w:r>
        <w:rPr>
          <w:rtl/>
        </w:rPr>
        <w:tab/>
        <w:t xml:space="preserve">–   </w:t>
      </w:r>
      <w:r>
        <w:rPr>
          <w:rFonts w:hint="cs"/>
          <w:rtl/>
        </w:rPr>
        <w:t xml:space="preserve">נגד </w:t>
      </w:r>
    </w:p>
    <w:p w:rsidR="00317FED" w:rsidRDefault="00317FED" w:rsidP="004D7507">
      <w:pPr>
        <w:rPr>
          <w:rtl/>
        </w:rPr>
      </w:pPr>
      <w:r>
        <w:rPr>
          <w:rtl/>
        </w:rPr>
        <w:t>יולי יואל אדלשטיין</w:t>
      </w:r>
      <w:r>
        <w:rPr>
          <w:rtl/>
        </w:rPr>
        <w:tab/>
        <w:t xml:space="preserve">–   </w:t>
      </w:r>
      <w:r>
        <w:rPr>
          <w:rFonts w:hint="cs"/>
          <w:rtl/>
        </w:rPr>
        <w:t xml:space="preserve">אינו נוכח </w:t>
      </w:r>
    </w:p>
    <w:p w:rsidR="00317FED" w:rsidRDefault="00317FED" w:rsidP="004D7507">
      <w:pPr>
        <w:rPr>
          <w:rtl/>
        </w:rPr>
      </w:pPr>
      <w:r>
        <w:rPr>
          <w:rtl/>
        </w:rPr>
        <w:t>אמיר אוחנה</w:t>
      </w:r>
      <w:r>
        <w:rPr>
          <w:rtl/>
        </w:rPr>
        <w:tab/>
      </w:r>
      <w:r>
        <w:rPr>
          <w:rtl/>
        </w:rPr>
        <w:tab/>
        <w:t xml:space="preserve">–   </w:t>
      </w:r>
      <w:r>
        <w:rPr>
          <w:rFonts w:hint="cs"/>
          <w:rtl/>
        </w:rPr>
        <w:t>אינו נוכח</w:t>
      </w:r>
    </w:p>
    <w:p w:rsidR="00317FED" w:rsidRDefault="00317FED" w:rsidP="004D7507">
      <w:pPr>
        <w:rPr>
          <w:rtl/>
        </w:rPr>
      </w:pPr>
      <w:r>
        <w:rPr>
          <w:rtl/>
        </w:rPr>
        <w:t>ינון אזולאי</w:t>
      </w:r>
      <w:r>
        <w:rPr>
          <w:rtl/>
        </w:rPr>
        <w:tab/>
      </w:r>
      <w:r>
        <w:rPr>
          <w:rtl/>
        </w:rPr>
        <w:tab/>
        <w:t xml:space="preserve">–   </w:t>
      </w:r>
      <w:r>
        <w:rPr>
          <w:rFonts w:hint="cs"/>
          <w:rtl/>
        </w:rPr>
        <w:t>נגד</w:t>
      </w:r>
    </w:p>
    <w:p w:rsidR="00317FED" w:rsidRDefault="00317FED" w:rsidP="004D7507">
      <w:pPr>
        <w:rPr>
          <w:rtl/>
        </w:rPr>
      </w:pPr>
      <w:r>
        <w:rPr>
          <w:rtl/>
        </w:rPr>
        <w:t>גדי איזנקוט</w:t>
      </w:r>
      <w:r>
        <w:rPr>
          <w:rtl/>
        </w:rPr>
        <w:tab/>
      </w:r>
      <w:r>
        <w:rPr>
          <w:rtl/>
        </w:rPr>
        <w:tab/>
        <w:t xml:space="preserve">–   </w:t>
      </w:r>
      <w:r>
        <w:rPr>
          <w:rFonts w:hint="cs"/>
          <w:rtl/>
        </w:rPr>
        <w:t>בעד</w:t>
      </w:r>
    </w:p>
    <w:p w:rsidR="00317FED" w:rsidRDefault="00317FED" w:rsidP="004D7507">
      <w:pPr>
        <w:rPr>
          <w:rtl/>
        </w:rPr>
      </w:pPr>
      <w:r>
        <w:rPr>
          <w:rtl/>
        </w:rPr>
        <w:t>ישראל אייכלר</w:t>
      </w:r>
      <w:r>
        <w:rPr>
          <w:rtl/>
        </w:rPr>
        <w:tab/>
      </w:r>
      <w:r>
        <w:rPr>
          <w:rtl/>
        </w:rPr>
        <w:tab/>
        <w:t xml:space="preserve">–   </w:t>
      </w:r>
      <w:r>
        <w:rPr>
          <w:rFonts w:hint="cs"/>
          <w:rtl/>
        </w:rPr>
        <w:t xml:space="preserve">נגד </w:t>
      </w:r>
    </w:p>
    <w:p w:rsidR="00317FED" w:rsidRDefault="00317FED" w:rsidP="004D7507">
      <w:pPr>
        <w:rPr>
          <w:rtl/>
        </w:rPr>
      </w:pPr>
      <w:r>
        <w:rPr>
          <w:rFonts w:hint="cs"/>
          <w:rtl/>
        </w:rPr>
        <w:t>ד</w:t>
      </w:r>
      <w:r>
        <w:rPr>
          <w:rtl/>
        </w:rPr>
        <w:t>ן אילוז</w:t>
      </w:r>
      <w:r>
        <w:rPr>
          <w:rtl/>
        </w:rPr>
        <w:tab/>
      </w:r>
      <w:r>
        <w:rPr>
          <w:rtl/>
        </w:rPr>
        <w:tab/>
      </w:r>
      <w:r>
        <w:rPr>
          <w:rtl/>
        </w:rPr>
        <w:tab/>
        <w:t xml:space="preserve">–   </w:t>
      </w:r>
      <w:r>
        <w:rPr>
          <w:rFonts w:hint="cs"/>
          <w:rtl/>
        </w:rPr>
        <w:t xml:space="preserve">נגד </w:t>
      </w:r>
    </w:p>
    <w:p w:rsidR="00317FED" w:rsidRDefault="00317FED" w:rsidP="004D7507">
      <w:pPr>
        <w:rPr>
          <w:rtl/>
        </w:rPr>
      </w:pPr>
      <w:r>
        <w:rPr>
          <w:rtl/>
        </w:rPr>
        <w:t>ואליד אלהואשלה</w:t>
      </w:r>
      <w:r>
        <w:rPr>
          <w:rtl/>
        </w:rPr>
        <w:tab/>
      </w:r>
      <w:r>
        <w:rPr>
          <w:rtl/>
        </w:rPr>
        <w:tab/>
        <w:t xml:space="preserve">–   </w:t>
      </w:r>
      <w:r>
        <w:rPr>
          <w:rFonts w:hint="cs"/>
          <w:rtl/>
        </w:rPr>
        <w:t>אינו נוכח</w:t>
      </w:r>
    </w:p>
    <w:p w:rsidR="00317FED" w:rsidRDefault="00317FED" w:rsidP="004D7507">
      <w:pPr>
        <w:rPr>
          <w:rtl/>
        </w:rPr>
      </w:pPr>
      <w:r>
        <w:rPr>
          <w:rtl/>
        </w:rPr>
        <w:t>קארין אלהרר</w:t>
      </w:r>
      <w:r>
        <w:rPr>
          <w:rtl/>
        </w:rPr>
        <w:tab/>
      </w:r>
      <w:r>
        <w:rPr>
          <w:rtl/>
        </w:rPr>
        <w:tab/>
        <w:t xml:space="preserve">–   </w:t>
      </w:r>
      <w:r>
        <w:rPr>
          <w:rFonts w:hint="cs"/>
          <w:rtl/>
        </w:rPr>
        <w:t>בעד</w:t>
      </w:r>
    </w:p>
    <w:p w:rsidR="00317FED" w:rsidRDefault="00317FED" w:rsidP="004D7507">
      <w:pPr>
        <w:rPr>
          <w:rtl/>
        </w:rPr>
      </w:pPr>
      <w:r>
        <w:rPr>
          <w:rtl/>
        </w:rPr>
        <w:t>עמיחי אליהו</w:t>
      </w:r>
      <w:r>
        <w:rPr>
          <w:rtl/>
        </w:rPr>
        <w:tab/>
      </w:r>
      <w:r>
        <w:rPr>
          <w:rtl/>
        </w:rPr>
        <w:tab/>
        <w:t xml:space="preserve">–   </w:t>
      </w:r>
      <w:r>
        <w:rPr>
          <w:rFonts w:hint="cs"/>
          <w:rtl/>
        </w:rPr>
        <w:t>נגד</w:t>
      </w:r>
    </w:p>
    <w:p w:rsidR="00317FED" w:rsidRDefault="00317FED" w:rsidP="004D7507">
      <w:pPr>
        <w:rPr>
          <w:rtl/>
        </w:rPr>
      </w:pPr>
      <w:r>
        <w:rPr>
          <w:rtl/>
        </w:rPr>
        <w:t>זאב אלקין</w:t>
      </w:r>
      <w:r>
        <w:rPr>
          <w:rtl/>
        </w:rPr>
        <w:tab/>
      </w:r>
      <w:r>
        <w:rPr>
          <w:rtl/>
        </w:rPr>
        <w:tab/>
        <w:t xml:space="preserve">–   </w:t>
      </w:r>
      <w:r>
        <w:rPr>
          <w:rFonts w:hint="cs"/>
          <w:rtl/>
        </w:rPr>
        <w:t>נגד</w:t>
      </w:r>
    </w:p>
    <w:p w:rsidR="00317FED" w:rsidRDefault="00317FED" w:rsidP="004D7507">
      <w:pPr>
        <w:rPr>
          <w:rtl/>
        </w:rPr>
      </w:pPr>
      <w:r>
        <w:rPr>
          <w:rtl/>
        </w:rPr>
        <w:t>משה ארבל</w:t>
      </w:r>
      <w:r>
        <w:rPr>
          <w:rtl/>
        </w:rPr>
        <w:tab/>
      </w:r>
      <w:r>
        <w:rPr>
          <w:rtl/>
        </w:rPr>
        <w:tab/>
        <w:t xml:space="preserve">–   </w:t>
      </w:r>
      <w:r>
        <w:rPr>
          <w:rFonts w:hint="cs"/>
          <w:rtl/>
        </w:rPr>
        <w:t>אינו נוכח</w:t>
      </w:r>
    </w:p>
    <w:p w:rsidR="00317FED" w:rsidRDefault="00317FED" w:rsidP="004D7507">
      <w:pPr>
        <w:rPr>
          <w:rtl/>
        </w:rPr>
      </w:pPr>
      <w:r>
        <w:rPr>
          <w:rtl/>
        </w:rPr>
        <w:t>יעקב אשר</w:t>
      </w:r>
      <w:r>
        <w:rPr>
          <w:rtl/>
        </w:rPr>
        <w:tab/>
      </w:r>
      <w:r>
        <w:rPr>
          <w:rtl/>
        </w:rPr>
        <w:tab/>
        <w:t xml:space="preserve">–   </w:t>
      </w:r>
      <w:r>
        <w:rPr>
          <w:rFonts w:hint="cs"/>
          <w:rtl/>
        </w:rPr>
        <w:t xml:space="preserve">אינו נוכח </w:t>
      </w:r>
    </w:p>
    <w:p w:rsidR="00317FED" w:rsidRDefault="00317FED" w:rsidP="004D7507">
      <w:pPr>
        <w:rPr>
          <w:rtl/>
        </w:rPr>
      </w:pPr>
      <w:r>
        <w:rPr>
          <w:rtl/>
        </w:rPr>
        <w:t>אביחי אברהם בוארון</w:t>
      </w:r>
      <w:r>
        <w:rPr>
          <w:rtl/>
        </w:rPr>
        <w:tab/>
        <w:t xml:space="preserve">–   </w:t>
      </w:r>
      <w:r>
        <w:rPr>
          <w:rFonts w:hint="cs"/>
          <w:rtl/>
        </w:rPr>
        <w:t>נגד</w:t>
      </w:r>
    </w:p>
    <w:p w:rsidR="00317FED" w:rsidRDefault="00317FED" w:rsidP="004D7507">
      <w:pPr>
        <w:rPr>
          <w:rtl/>
        </w:rPr>
      </w:pPr>
      <w:r>
        <w:rPr>
          <w:rtl/>
        </w:rPr>
        <w:t>אוריאל בוסו</w:t>
      </w:r>
      <w:r>
        <w:rPr>
          <w:rtl/>
        </w:rPr>
        <w:tab/>
      </w:r>
      <w:r>
        <w:rPr>
          <w:rtl/>
        </w:rPr>
        <w:tab/>
        <w:t xml:space="preserve">–   </w:t>
      </w:r>
      <w:r>
        <w:rPr>
          <w:rFonts w:hint="cs"/>
          <w:rtl/>
        </w:rPr>
        <w:t>נגד</w:t>
      </w:r>
    </w:p>
    <w:p w:rsidR="00317FED" w:rsidRDefault="00317FED" w:rsidP="004D7507">
      <w:pPr>
        <w:rPr>
          <w:rtl/>
        </w:rPr>
      </w:pPr>
      <w:r>
        <w:rPr>
          <w:rtl/>
        </w:rPr>
        <w:t>מישל בוסקילה</w:t>
      </w:r>
      <w:r>
        <w:rPr>
          <w:rtl/>
        </w:rPr>
        <w:tab/>
      </w:r>
      <w:r>
        <w:rPr>
          <w:rtl/>
        </w:rPr>
        <w:tab/>
        <w:t xml:space="preserve">–   </w:t>
      </w:r>
      <w:r>
        <w:rPr>
          <w:rFonts w:hint="cs"/>
          <w:rtl/>
        </w:rPr>
        <w:t>נגד</w:t>
      </w:r>
    </w:p>
    <w:p w:rsidR="00317FED" w:rsidRDefault="00317FED" w:rsidP="004D7507">
      <w:pPr>
        <w:rPr>
          <w:rtl/>
        </w:rPr>
      </w:pPr>
      <w:r>
        <w:rPr>
          <w:rtl/>
        </w:rPr>
        <w:t>דבי ביטון</w:t>
      </w:r>
      <w:r>
        <w:rPr>
          <w:rtl/>
        </w:rPr>
        <w:tab/>
      </w:r>
      <w:r>
        <w:rPr>
          <w:rtl/>
        </w:rPr>
        <w:tab/>
        <w:t xml:space="preserve">–   </w:t>
      </w:r>
      <w:r>
        <w:rPr>
          <w:rFonts w:hint="cs"/>
          <w:rtl/>
        </w:rPr>
        <w:t>בעד</w:t>
      </w:r>
    </w:p>
    <w:p w:rsidR="00317FED" w:rsidRDefault="00317FED" w:rsidP="004D7507">
      <w:pPr>
        <w:rPr>
          <w:rtl/>
        </w:rPr>
      </w:pPr>
      <w:r>
        <w:rPr>
          <w:rtl/>
        </w:rPr>
        <w:t>מיכאל מרדכי ביטון</w:t>
      </w:r>
      <w:r>
        <w:rPr>
          <w:rtl/>
        </w:rPr>
        <w:tab/>
        <w:t xml:space="preserve">–   </w:t>
      </w:r>
      <w:r>
        <w:rPr>
          <w:rFonts w:hint="cs"/>
          <w:rtl/>
        </w:rPr>
        <w:t>אינו נוכח</w:t>
      </w:r>
    </w:p>
    <w:p w:rsidR="00317FED" w:rsidRDefault="00317FED" w:rsidP="004D7507">
      <w:pPr>
        <w:rPr>
          <w:rtl/>
        </w:rPr>
      </w:pPr>
      <w:r>
        <w:rPr>
          <w:rtl/>
        </w:rPr>
        <w:t>דוד ביטן</w:t>
      </w:r>
      <w:r>
        <w:rPr>
          <w:rtl/>
        </w:rPr>
        <w:tab/>
      </w:r>
      <w:r>
        <w:rPr>
          <w:rtl/>
        </w:rPr>
        <w:tab/>
      </w:r>
      <w:r>
        <w:rPr>
          <w:rtl/>
        </w:rPr>
        <w:tab/>
        <w:t xml:space="preserve">–   </w:t>
      </w:r>
      <w:r>
        <w:rPr>
          <w:rFonts w:hint="cs"/>
          <w:rtl/>
        </w:rPr>
        <w:t>נגד</w:t>
      </w:r>
    </w:p>
    <w:p w:rsidR="00317FED" w:rsidRDefault="00317FED" w:rsidP="004D7507">
      <w:pPr>
        <w:rPr>
          <w:rtl/>
        </w:rPr>
      </w:pPr>
      <w:r>
        <w:rPr>
          <w:rtl/>
        </w:rPr>
        <w:t>בועז ביסמוט</w:t>
      </w:r>
      <w:r>
        <w:rPr>
          <w:rtl/>
        </w:rPr>
        <w:tab/>
      </w:r>
      <w:r>
        <w:rPr>
          <w:rtl/>
        </w:rPr>
        <w:tab/>
        <w:t xml:space="preserve">–   </w:t>
      </w:r>
      <w:r>
        <w:rPr>
          <w:rFonts w:hint="cs"/>
          <w:rtl/>
        </w:rPr>
        <w:t>נגד</w:t>
      </w:r>
    </w:p>
    <w:p w:rsidR="00317FED" w:rsidRDefault="00317FED" w:rsidP="004D7507">
      <w:pPr>
        <w:rPr>
          <w:rtl/>
        </w:rPr>
      </w:pPr>
      <w:r>
        <w:rPr>
          <w:rtl/>
        </w:rPr>
        <w:t>ולדימיר בליאק</w:t>
      </w:r>
      <w:r>
        <w:rPr>
          <w:rtl/>
        </w:rPr>
        <w:tab/>
      </w:r>
      <w:r>
        <w:rPr>
          <w:rtl/>
        </w:rPr>
        <w:tab/>
        <w:t xml:space="preserve">–   </w:t>
      </w:r>
      <w:r>
        <w:rPr>
          <w:rFonts w:hint="cs"/>
          <w:rtl/>
        </w:rPr>
        <w:t>בעד</w:t>
      </w:r>
    </w:p>
    <w:p w:rsidR="00317FED" w:rsidRDefault="00317FED" w:rsidP="004D7507">
      <w:pPr>
        <w:rPr>
          <w:rtl/>
        </w:rPr>
      </w:pPr>
      <w:r>
        <w:rPr>
          <w:rtl/>
        </w:rPr>
        <w:t>מירב בן ארי</w:t>
      </w:r>
      <w:r>
        <w:rPr>
          <w:rtl/>
        </w:rPr>
        <w:tab/>
      </w:r>
      <w:r>
        <w:rPr>
          <w:rtl/>
        </w:rPr>
        <w:tab/>
        <w:t xml:space="preserve">–   </w:t>
      </w:r>
      <w:r>
        <w:rPr>
          <w:rFonts w:hint="cs"/>
          <w:rtl/>
        </w:rPr>
        <w:t>בעד</w:t>
      </w:r>
    </w:p>
    <w:p w:rsidR="00317FED" w:rsidRDefault="00317FED" w:rsidP="004D7507">
      <w:pPr>
        <w:rPr>
          <w:rtl/>
        </w:rPr>
      </w:pPr>
      <w:r>
        <w:rPr>
          <w:rtl/>
        </w:rPr>
        <w:t>רם בן ברק</w:t>
      </w:r>
      <w:r>
        <w:rPr>
          <w:rtl/>
        </w:rPr>
        <w:tab/>
      </w:r>
      <w:r>
        <w:rPr>
          <w:rtl/>
        </w:rPr>
        <w:tab/>
        <w:t xml:space="preserve">–   </w:t>
      </w:r>
      <w:r>
        <w:rPr>
          <w:rFonts w:hint="cs"/>
          <w:rtl/>
        </w:rPr>
        <w:t>אינו נוכח</w:t>
      </w:r>
    </w:p>
    <w:p w:rsidR="00317FED" w:rsidRDefault="00317FED" w:rsidP="004D7507">
      <w:pPr>
        <w:rPr>
          <w:rtl/>
        </w:rPr>
      </w:pPr>
      <w:r>
        <w:rPr>
          <w:rtl/>
        </w:rPr>
        <w:t>איתמר בן גביר</w:t>
      </w:r>
      <w:r>
        <w:rPr>
          <w:rtl/>
        </w:rPr>
        <w:tab/>
      </w:r>
      <w:r>
        <w:rPr>
          <w:rtl/>
        </w:rPr>
        <w:tab/>
        <w:t xml:space="preserve">–   </w:t>
      </w:r>
      <w:r>
        <w:rPr>
          <w:rFonts w:hint="cs"/>
          <w:rtl/>
        </w:rPr>
        <w:t>אינו נוכח</w:t>
      </w:r>
    </w:p>
    <w:p w:rsidR="00317FED" w:rsidRDefault="00317FED" w:rsidP="004D7507">
      <w:pPr>
        <w:rPr>
          <w:rtl/>
        </w:rPr>
      </w:pPr>
      <w:r>
        <w:rPr>
          <w:rtl/>
        </w:rPr>
        <w:t>אברהם בצלאל</w:t>
      </w:r>
      <w:r>
        <w:rPr>
          <w:rtl/>
        </w:rPr>
        <w:tab/>
      </w:r>
      <w:r>
        <w:rPr>
          <w:rtl/>
        </w:rPr>
        <w:tab/>
        <w:t xml:space="preserve">–   </w:t>
      </w:r>
      <w:r>
        <w:rPr>
          <w:rFonts w:hint="cs"/>
          <w:rtl/>
        </w:rPr>
        <w:t>נגד</w:t>
      </w:r>
    </w:p>
    <w:p w:rsidR="00317FED" w:rsidRDefault="00317FED" w:rsidP="004D7507">
      <w:pPr>
        <w:rPr>
          <w:rtl/>
        </w:rPr>
      </w:pPr>
      <w:r>
        <w:rPr>
          <w:rtl/>
        </w:rPr>
        <w:t>אליהו ברוכי</w:t>
      </w:r>
      <w:r>
        <w:rPr>
          <w:rtl/>
        </w:rPr>
        <w:tab/>
      </w:r>
      <w:r>
        <w:rPr>
          <w:rtl/>
        </w:rPr>
        <w:tab/>
        <w:t xml:space="preserve">–   </w:t>
      </w:r>
      <w:r>
        <w:rPr>
          <w:rFonts w:hint="cs"/>
          <w:rtl/>
        </w:rPr>
        <w:t>נגד</w:t>
      </w:r>
    </w:p>
    <w:p w:rsidR="00317FED" w:rsidRDefault="00317FED" w:rsidP="004D7507">
      <w:pPr>
        <w:rPr>
          <w:rtl/>
        </w:rPr>
      </w:pPr>
      <w:r>
        <w:rPr>
          <w:rtl/>
        </w:rPr>
        <w:t>ניר ברקת</w:t>
      </w:r>
      <w:r>
        <w:rPr>
          <w:rtl/>
        </w:rPr>
        <w:tab/>
      </w:r>
      <w:r>
        <w:rPr>
          <w:rtl/>
        </w:rPr>
        <w:tab/>
        <w:t xml:space="preserve">–   </w:t>
      </w:r>
      <w:r>
        <w:rPr>
          <w:rFonts w:hint="cs"/>
          <w:rtl/>
        </w:rPr>
        <w:t>אינו נוכח</w:t>
      </w:r>
    </w:p>
    <w:p w:rsidR="00317FED" w:rsidRDefault="00317FED" w:rsidP="004D7507">
      <w:pPr>
        <w:rPr>
          <w:rtl/>
        </w:rPr>
      </w:pPr>
    </w:p>
    <w:p w:rsidR="00317FED" w:rsidRDefault="00317FED" w:rsidP="004D7507">
      <w:pPr>
        <w:pStyle w:val="af6"/>
        <w:keepNext/>
        <w:rPr>
          <w:rtl/>
        </w:rPr>
      </w:pPr>
      <w:bookmarkStart w:id="6250" w:name="ET_yor_6598_7"/>
      <w:r w:rsidRPr="008169D4">
        <w:rPr>
          <w:rStyle w:val="TagStyle"/>
          <w:rtl/>
        </w:rPr>
        <w:t xml:space="preserve"> &lt;&lt; יור &gt;&gt; </w:t>
      </w:r>
      <w:r>
        <w:rPr>
          <w:rtl/>
        </w:rPr>
        <w:t>היו"ר משה סולומון:</w:t>
      </w:r>
      <w:r w:rsidRPr="008169D4">
        <w:rPr>
          <w:rStyle w:val="TagStyle"/>
          <w:rtl/>
        </w:rPr>
        <w:t xml:space="preserve"> &lt;&lt; יור &gt;&gt;</w:t>
      </w:r>
      <w:r>
        <w:rPr>
          <w:rtl/>
        </w:rPr>
        <w:t xml:space="preserve">   </w:t>
      </w:r>
      <w:bookmarkEnd w:id="6250"/>
    </w:p>
    <w:p w:rsidR="00317FED" w:rsidRDefault="00317FED" w:rsidP="004D7507">
      <w:pPr>
        <w:pStyle w:val="KeepWithNext"/>
        <w:rPr>
          <w:rtl/>
        </w:rPr>
      </w:pPr>
    </w:p>
    <w:p w:rsidR="00317FED" w:rsidRDefault="00317FED" w:rsidP="004D7507">
      <w:pPr>
        <w:rPr>
          <w:rtl/>
        </w:rPr>
      </w:pPr>
      <w:r>
        <w:rPr>
          <w:rFonts w:hint="cs"/>
          <w:rtl/>
        </w:rPr>
        <w:t xml:space="preserve">חברים, אנא שמרו על שקט במליאה. </w:t>
      </w:r>
      <w:bookmarkStart w:id="6251" w:name="_ETM_Q13_383000"/>
      <w:bookmarkEnd w:id="6251"/>
      <w:r>
        <w:rPr>
          <w:rFonts w:hint="cs"/>
          <w:rtl/>
        </w:rPr>
        <w:t xml:space="preserve">זה מפריע מאוד להצבעות. </w:t>
      </w:r>
    </w:p>
    <w:p w:rsidR="00317FED" w:rsidRPr="004D7507" w:rsidRDefault="00317FED" w:rsidP="004D7507">
      <w:pPr>
        <w:rPr>
          <w:rtl/>
        </w:rPr>
      </w:pPr>
      <w:bookmarkStart w:id="6252" w:name="_ETM_Q13_392000"/>
      <w:bookmarkEnd w:id="6252"/>
    </w:p>
    <w:p w:rsidR="00317FED" w:rsidRDefault="00317FED" w:rsidP="004D7507">
      <w:pPr>
        <w:pStyle w:val="af5"/>
        <w:keepNext/>
        <w:rPr>
          <w:rtl/>
        </w:rPr>
      </w:pPr>
      <w:bookmarkStart w:id="6253" w:name="ET_interruption_6316_8"/>
      <w:r w:rsidRPr="00B058DE">
        <w:rPr>
          <w:rStyle w:val="TagStyle"/>
          <w:rtl/>
        </w:rPr>
        <w:t xml:space="preserve"> &lt;&lt; קריאה &gt;&gt; </w:t>
      </w:r>
      <w:r>
        <w:rPr>
          <w:rtl/>
        </w:rPr>
        <w:t>סגנית מזכיר הכנסת ראדה חסייסי:</w:t>
      </w:r>
      <w:r w:rsidRPr="00B058DE">
        <w:rPr>
          <w:rStyle w:val="TagStyle"/>
          <w:rtl/>
        </w:rPr>
        <w:t xml:space="preserve"> &lt;&lt; קריאה &gt;&gt;</w:t>
      </w:r>
      <w:r>
        <w:rPr>
          <w:rtl/>
        </w:rPr>
        <w:t xml:space="preserve">   </w:t>
      </w:r>
      <w:bookmarkEnd w:id="6253"/>
    </w:p>
    <w:p w:rsidR="00317FED" w:rsidRDefault="00317FED" w:rsidP="004D7507">
      <w:pPr>
        <w:ind w:firstLine="0"/>
        <w:rPr>
          <w:rtl/>
        </w:rPr>
      </w:pPr>
      <w:r>
        <w:rPr>
          <w:rFonts w:hint="cs"/>
          <w:rtl/>
        </w:rPr>
        <w:t xml:space="preserve">(קוראת בשמות חברי הכנסת) </w:t>
      </w:r>
    </w:p>
    <w:p w:rsidR="00317FED" w:rsidRDefault="00317FED" w:rsidP="004D7507">
      <w:pPr>
        <w:rPr>
          <w:rtl/>
        </w:rPr>
      </w:pPr>
    </w:p>
    <w:p w:rsidR="00317FED" w:rsidRDefault="00317FED" w:rsidP="004D7507">
      <w:pPr>
        <w:rPr>
          <w:rtl/>
        </w:rPr>
      </w:pPr>
      <w:r>
        <w:rPr>
          <w:rtl/>
        </w:rPr>
        <w:t>ששון ששי גואטה</w:t>
      </w:r>
      <w:r>
        <w:rPr>
          <w:rtl/>
        </w:rPr>
        <w:tab/>
      </w:r>
      <w:r>
        <w:rPr>
          <w:rtl/>
        </w:rPr>
        <w:tab/>
        <w:t xml:space="preserve">–   </w:t>
      </w:r>
      <w:r>
        <w:rPr>
          <w:rFonts w:hint="cs"/>
          <w:rtl/>
        </w:rPr>
        <w:t>נגד</w:t>
      </w:r>
    </w:p>
    <w:p w:rsidR="00317FED" w:rsidRDefault="00317FED" w:rsidP="004D7507">
      <w:pPr>
        <w:rPr>
          <w:rtl/>
        </w:rPr>
      </w:pPr>
      <w:r>
        <w:rPr>
          <w:rtl/>
        </w:rPr>
        <w:t>טלי גוטליב</w:t>
      </w:r>
      <w:r>
        <w:rPr>
          <w:rtl/>
        </w:rPr>
        <w:tab/>
      </w:r>
      <w:r>
        <w:rPr>
          <w:rtl/>
        </w:rPr>
        <w:tab/>
        <w:t xml:space="preserve">–   </w:t>
      </w:r>
      <w:r>
        <w:rPr>
          <w:rFonts w:hint="cs"/>
          <w:rtl/>
        </w:rPr>
        <w:t>נגד</w:t>
      </w:r>
    </w:p>
    <w:p w:rsidR="00317FED" w:rsidRDefault="00317FED" w:rsidP="004D7507">
      <w:pPr>
        <w:rPr>
          <w:rtl/>
        </w:rPr>
      </w:pPr>
      <w:r>
        <w:rPr>
          <w:rtl/>
        </w:rPr>
        <w:t>מאי גולן</w:t>
      </w:r>
      <w:r>
        <w:rPr>
          <w:rtl/>
        </w:rPr>
        <w:tab/>
      </w:r>
      <w:r>
        <w:rPr>
          <w:rtl/>
        </w:rPr>
        <w:tab/>
      </w:r>
      <w:r>
        <w:rPr>
          <w:rtl/>
        </w:rPr>
        <w:tab/>
        <w:t xml:space="preserve">–   </w:t>
      </w:r>
      <w:r>
        <w:rPr>
          <w:rFonts w:hint="cs"/>
          <w:rtl/>
        </w:rPr>
        <w:t>אינה נוכחת</w:t>
      </w:r>
    </w:p>
    <w:p w:rsidR="00317FED" w:rsidRDefault="00317FED" w:rsidP="004D7507">
      <w:pPr>
        <w:rPr>
          <w:rtl/>
        </w:rPr>
      </w:pPr>
      <w:r>
        <w:rPr>
          <w:rtl/>
        </w:rPr>
        <w:t>גילה גמליאל</w:t>
      </w:r>
      <w:r>
        <w:rPr>
          <w:rtl/>
        </w:rPr>
        <w:tab/>
      </w:r>
      <w:r>
        <w:rPr>
          <w:rtl/>
        </w:rPr>
        <w:tab/>
        <w:t xml:space="preserve">–   </w:t>
      </w:r>
      <w:r>
        <w:rPr>
          <w:rFonts w:hint="cs"/>
          <w:rtl/>
        </w:rPr>
        <w:t>אינה נוכחת</w:t>
      </w:r>
    </w:p>
    <w:p w:rsidR="00317FED" w:rsidRDefault="00317FED" w:rsidP="004D7507">
      <w:pPr>
        <w:rPr>
          <w:rtl/>
        </w:rPr>
      </w:pPr>
    </w:p>
    <w:p w:rsidR="00317FED" w:rsidRDefault="00317FED" w:rsidP="004D7507">
      <w:pPr>
        <w:pStyle w:val="af6"/>
        <w:keepNext/>
        <w:rPr>
          <w:rtl/>
        </w:rPr>
      </w:pPr>
      <w:r w:rsidRPr="008169D4">
        <w:rPr>
          <w:rStyle w:val="TagStyle"/>
          <w:rtl/>
        </w:rPr>
        <w:t xml:space="preserve"> &lt;&lt; יור &gt;&gt; </w:t>
      </w:r>
      <w:r>
        <w:rPr>
          <w:rtl/>
        </w:rPr>
        <w:t>היו"ר משה סולומון:</w:t>
      </w:r>
      <w:r w:rsidRPr="008169D4">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r>
        <w:rPr>
          <w:rFonts w:hint="cs"/>
          <w:rtl/>
        </w:rPr>
        <w:t xml:space="preserve">חבר הכנסת ששי </w:t>
      </w:r>
      <w:bookmarkStart w:id="6254" w:name="_ETM_Q13_405000"/>
      <w:bookmarkEnd w:id="6254"/>
      <w:r>
        <w:rPr>
          <w:rFonts w:hint="cs"/>
          <w:rtl/>
        </w:rPr>
        <w:t xml:space="preserve">גואטה, זה מפריע מאוד. </w:t>
      </w:r>
    </w:p>
    <w:p w:rsidR="00317FED" w:rsidRDefault="00317FED" w:rsidP="004D7507">
      <w:pPr>
        <w:rPr>
          <w:rtl/>
        </w:rPr>
      </w:pPr>
    </w:p>
    <w:p w:rsidR="00317FED" w:rsidRDefault="00317FED" w:rsidP="004D7507">
      <w:pPr>
        <w:pStyle w:val="af5"/>
        <w:keepNext/>
        <w:rPr>
          <w:rtl/>
        </w:rPr>
      </w:pPr>
      <w:r w:rsidRPr="00B058DE">
        <w:rPr>
          <w:rStyle w:val="TagStyle"/>
          <w:rtl/>
        </w:rPr>
        <w:t xml:space="preserve">&lt;&lt; קריאה &gt;&gt; </w:t>
      </w:r>
      <w:r>
        <w:rPr>
          <w:rtl/>
        </w:rPr>
        <w:t>סגנית מזכיר הכנסת ראדה חסייסי:</w:t>
      </w:r>
      <w:r w:rsidRPr="00B058DE">
        <w:rPr>
          <w:rStyle w:val="TagStyle"/>
          <w:rtl/>
        </w:rPr>
        <w:t xml:space="preserve"> &lt;&lt; קריאה &gt;&gt;</w:t>
      </w:r>
      <w:r>
        <w:rPr>
          <w:rtl/>
        </w:rPr>
        <w:t xml:space="preserve">   </w:t>
      </w:r>
    </w:p>
    <w:p w:rsidR="00317FED" w:rsidRDefault="00317FED" w:rsidP="004D7507">
      <w:pPr>
        <w:ind w:firstLine="0"/>
        <w:rPr>
          <w:rtl/>
        </w:rPr>
      </w:pPr>
      <w:r>
        <w:rPr>
          <w:rFonts w:hint="cs"/>
          <w:rtl/>
        </w:rPr>
        <w:t xml:space="preserve">(קוראת בשמות חברי הכנסת) </w:t>
      </w:r>
    </w:p>
    <w:p w:rsidR="00317FED" w:rsidRDefault="00317FED" w:rsidP="004D7507">
      <w:pPr>
        <w:rPr>
          <w:rtl/>
        </w:rPr>
      </w:pPr>
    </w:p>
    <w:p w:rsidR="00317FED" w:rsidRDefault="00317FED" w:rsidP="004D7507">
      <w:pPr>
        <w:rPr>
          <w:rtl/>
        </w:rPr>
      </w:pPr>
      <w:r>
        <w:rPr>
          <w:rtl/>
        </w:rPr>
        <w:t>בנימין גנץ</w:t>
      </w:r>
      <w:r>
        <w:rPr>
          <w:rtl/>
        </w:rPr>
        <w:tab/>
      </w:r>
      <w:r>
        <w:rPr>
          <w:rtl/>
        </w:rPr>
        <w:tab/>
        <w:t xml:space="preserve">–   </w:t>
      </w:r>
      <w:r>
        <w:rPr>
          <w:rFonts w:hint="cs"/>
          <w:rtl/>
        </w:rPr>
        <w:t>אינו נוכח</w:t>
      </w:r>
    </w:p>
    <w:p w:rsidR="00317FED" w:rsidRDefault="00317FED" w:rsidP="004D7507">
      <w:pPr>
        <w:rPr>
          <w:rtl/>
        </w:rPr>
      </w:pPr>
      <w:r>
        <w:rPr>
          <w:rtl/>
        </w:rPr>
        <w:t>משה גפני</w:t>
      </w:r>
      <w:r>
        <w:rPr>
          <w:rtl/>
        </w:rPr>
        <w:tab/>
      </w:r>
      <w:r>
        <w:rPr>
          <w:rtl/>
        </w:rPr>
        <w:tab/>
        <w:t xml:space="preserve">–   </w:t>
      </w:r>
      <w:r>
        <w:rPr>
          <w:rFonts w:hint="cs"/>
          <w:rtl/>
        </w:rPr>
        <w:t>אינו משתתף בהצבעה</w:t>
      </w:r>
    </w:p>
    <w:p w:rsidR="00317FED" w:rsidRDefault="00317FED" w:rsidP="004D7507">
      <w:pPr>
        <w:rPr>
          <w:rtl/>
        </w:rPr>
      </w:pPr>
      <w:r>
        <w:rPr>
          <w:rtl/>
        </w:rPr>
        <w:t>סימון דוידסון</w:t>
      </w:r>
      <w:r>
        <w:rPr>
          <w:rtl/>
        </w:rPr>
        <w:tab/>
      </w:r>
      <w:r>
        <w:rPr>
          <w:rtl/>
        </w:rPr>
        <w:tab/>
        <w:t xml:space="preserve">–   </w:t>
      </w:r>
      <w:r>
        <w:rPr>
          <w:rFonts w:hint="cs"/>
          <w:rtl/>
        </w:rPr>
        <w:t>בעד</w:t>
      </w:r>
    </w:p>
    <w:p w:rsidR="00317FED" w:rsidRDefault="00317FED" w:rsidP="004D7507">
      <w:pPr>
        <w:rPr>
          <w:rtl/>
        </w:rPr>
      </w:pPr>
      <w:r>
        <w:rPr>
          <w:rtl/>
        </w:rPr>
        <w:t>אבי דיכטר</w:t>
      </w:r>
      <w:r>
        <w:rPr>
          <w:rtl/>
        </w:rPr>
        <w:tab/>
      </w:r>
      <w:r>
        <w:rPr>
          <w:rtl/>
        </w:rPr>
        <w:tab/>
        <w:t xml:space="preserve">–   </w:t>
      </w:r>
      <w:r>
        <w:rPr>
          <w:rFonts w:hint="cs"/>
          <w:rtl/>
        </w:rPr>
        <w:t>נגד</w:t>
      </w:r>
    </w:p>
    <w:p w:rsidR="00317FED" w:rsidRDefault="00317FED" w:rsidP="004D7507">
      <w:pPr>
        <w:rPr>
          <w:rtl/>
        </w:rPr>
      </w:pPr>
      <w:r>
        <w:rPr>
          <w:rtl/>
        </w:rPr>
        <w:t>גלית דיסטל אטבריאן</w:t>
      </w:r>
      <w:r>
        <w:rPr>
          <w:rtl/>
        </w:rPr>
        <w:tab/>
        <w:t xml:space="preserve">–   </w:t>
      </w:r>
      <w:r>
        <w:rPr>
          <w:rFonts w:hint="cs"/>
          <w:rtl/>
        </w:rPr>
        <w:t>נגד</w:t>
      </w:r>
    </w:p>
    <w:p w:rsidR="00317FED" w:rsidRDefault="00317FED" w:rsidP="004D7507">
      <w:pPr>
        <w:rPr>
          <w:rtl/>
        </w:rPr>
      </w:pPr>
      <w:r>
        <w:rPr>
          <w:rtl/>
        </w:rPr>
        <w:t>אלי דלל</w:t>
      </w:r>
      <w:r>
        <w:rPr>
          <w:rtl/>
        </w:rPr>
        <w:tab/>
      </w:r>
      <w:r>
        <w:rPr>
          <w:rtl/>
        </w:rPr>
        <w:tab/>
      </w:r>
      <w:r>
        <w:rPr>
          <w:rtl/>
        </w:rPr>
        <w:tab/>
        <w:t xml:space="preserve">–   </w:t>
      </w:r>
      <w:r>
        <w:rPr>
          <w:rFonts w:hint="cs"/>
          <w:rtl/>
        </w:rPr>
        <w:t>נגד</w:t>
      </w:r>
    </w:p>
    <w:p w:rsidR="00317FED" w:rsidRDefault="00317FED" w:rsidP="004D7507">
      <w:pPr>
        <w:rPr>
          <w:rtl/>
        </w:rPr>
      </w:pPr>
      <w:r>
        <w:rPr>
          <w:rtl/>
        </w:rPr>
        <w:t>שלום דנינו</w:t>
      </w:r>
      <w:r>
        <w:rPr>
          <w:rtl/>
        </w:rPr>
        <w:tab/>
      </w:r>
      <w:r>
        <w:rPr>
          <w:rtl/>
        </w:rPr>
        <w:tab/>
        <w:t xml:space="preserve">–   </w:t>
      </w:r>
      <w:r>
        <w:rPr>
          <w:rFonts w:hint="cs"/>
          <w:rtl/>
        </w:rPr>
        <w:t>נגד</w:t>
      </w:r>
    </w:p>
    <w:p w:rsidR="00317FED" w:rsidRDefault="00317FED" w:rsidP="004D7507">
      <w:pPr>
        <w:rPr>
          <w:rtl/>
        </w:rPr>
      </w:pPr>
      <w:r>
        <w:rPr>
          <w:rtl/>
        </w:rPr>
        <w:t>אריה מכלוף דרעי</w:t>
      </w:r>
      <w:r>
        <w:rPr>
          <w:rtl/>
        </w:rPr>
        <w:tab/>
        <w:t xml:space="preserve">–   </w:t>
      </w:r>
      <w:r>
        <w:rPr>
          <w:rFonts w:hint="cs"/>
          <w:rtl/>
        </w:rPr>
        <w:t>אינו נוכח</w:t>
      </w:r>
    </w:p>
    <w:p w:rsidR="00317FED" w:rsidRDefault="00317FED" w:rsidP="004D7507">
      <w:pPr>
        <w:rPr>
          <w:rtl/>
        </w:rPr>
      </w:pPr>
      <w:r>
        <w:rPr>
          <w:rtl/>
        </w:rPr>
        <w:t>עמית הלוי</w:t>
      </w:r>
      <w:r>
        <w:rPr>
          <w:rtl/>
        </w:rPr>
        <w:tab/>
      </w:r>
      <w:r>
        <w:rPr>
          <w:rtl/>
        </w:rPr>
        <w:tab/>
        <w:t xml:space="preserve">–   </w:t>
      </w:r>
      <w:r>
        <w:rPr>
          <w:rFonts w:hint="cs"/>
          <w:rtl/>
        </w:rPr>
        <w:t>נגד</w:t>
      </w:r>
    </w:p>
    <w:p w:rsidR="00317FED" w:rsidRDefault="00317FED" w:rsidP="004D7507">
      <w:pPr>
        <w:rPr>
          <w:rtl/>
        </w:rPr>
      </w:pPr>
      <w:r>
        <w:rPr>
          <w:rtl/>
        </w:rPr>
        <w:t>שרן מרים השכל</w:t>
      </w:r>
      <w:r>
        <w:rPr>
          <w:rtl/>
        </w:rPr>
        <w:tab/>
      </w:r>
      <w:r>
        <w:rPr>
          <w:rtl/>
        </w:rPr>
        <w:tab/>
        <w:t xml:space="preserve">–   </w:t>
      </w:r>
      <w:r>
        <w:rPr>
          <w:rFonts w:hint="cs"/>
          <w:rtl/>
        </w:rPr>
        <w:t>אינה נוכחת</w:t>
      </w:r>
    </w:p>
    <w:p w:rsidR="00317FED" w:rsidRDefault="00317FED" w:rsidP="004D7507">
      <w:pPr>
        <w:rPr>
          <w:rtl/>
        </w:rPr>
      </w:pPr>
      <w:r>
        <w:rPr>
          <w:rtl/>
        </w:rPr>
        <w:t>ניסים ואטורי</w:t>
      </w:r>
      <w:r>
        <w:rPr>
          <w:rtl/>
        </w:rPr>
        <w:tab/>
      </w:r>
      <w:r>
        <w:rPr>
          <w:rtl/>
        </w:rPr>
        <w:tab/>
        <w:t xml:space="preserve">–   </w:t>
      </w:r>
      <w:r>
        <w:rPr>
          <w:rFonts w:hint="cs"/>
          <w:rtl/>
        </w:rPr>
        <w:t>אינו נוכח</w:t>
      </w:r>
    </w:p>
    <w:p w:rsidR="00317FED" w:rsidRDefault="00317FED" w:rsidP="004D7507">
      <w:pPr>
        <w:rPr>
          <w:rtl/>
        </w:rPr>
      </w:pPr>
      <w:r>
        <w:rPr>
          <w:rtl/>
        </w:rPr>
        <w:t>מיכל מרים וולדיגר</w:t>
      </w:r>
      <w:r>
        <w:rPr>
          <w:rtl/>
        </w:rPr>
        <w:tab/>
        <w:t xml:space="preserve">–   </w:t>
      </w:r>
      <w:r>
        <w:rPr>
          <w:rFonts w:hint="cs"/>
          <w:rtl/>
        </w:rPr>
        <w:t>נגד</w:t>
      </w:r>
    </w:p>
    <w:p w:rsidR="00317FED" w:rsidRDefault="00317FED" w:rsidP="004D7507">
      <w:pPr>
        <w:rPr>
          <w:rtl/>
        </w:rPr>
      </w:pPr>
      <w:r>
        <w:rPr>
          <w:rtl/>
        </w:rPr>
        <w:t>יצחק שמעון וסרלאוף</w:t>
      </w:r>
      <w:r>
        <w:rPr>
          <w:rtl/>
        </w:rPr>
        <w:tab/>
        <w:t xml:space="preserve">–   </w:t>
      </w:r>
      <w:r>
        <w:rPr>
          <w:rFonts w:hint="cs"/>
          <w:rtl/>
        </w:rPr>
        <w:t>נגד</w:t>
      </w:r>
    </w:p>
    <w:p w:rsidR="00317FED" w:rsidRDefault="00317FED" w:rsidP="004D7507">
      <w:pPr>
        <w:rPr>
          <w:rtl/>
        </w:rPr>
      </w:pPr>
      <w:r>
        <w:rPr>
          <w:rtl/>
        </w:rPr>
        <w:t>יאסר חוג'יראת</w:t>
      </w:r>
      <w:r>
        <w:rPr>
          <w:rtl/>
        </w:rPr>
        <w:tab/>
      </w:r>
      <w:r>
        <w:rPr>
          <w:rtl/>
        </w:rPr>
        <w:tab/>
        <w:t xml:space="preserve">–   </w:t>
      </w:r>
      <w:r>
        <w:rPr>
          <w:rFonts w:hint="cs"/>
          <w:rtl/>
        </w:rPr>
        <w:t>אינו נוכח</w:t>
      </w:r>
    </w:p>
    <w:p w:rsidR="00317FED" w:rsidRDefault="00317FED" w:rsidP="004D7507">
      <w:pPr>
        <w:rPr>
          <w:rtl/>
        </w:rPr>
      </w:pPr>
      <w:r>
        <w:rPr>
          <w:rtl/>
        </w:rPr>
        <w:t>אימאן ח'טיב יאסין</w:t>
      </w:r>
      <w:r>
        <w:rPr>
          <w:rtl/>
        </w:rPr>
        <w:tab/>
        <w:t xml:space="preserve">–   </w:t>
      </w:r>
      <w:r>
        <w:rPr>
          <w:rFonts w:hint="cs"/>
          <w:rtl/>
        </w:rPr>
        <w:t>אינה נוכחת</w:t>
      </w:r>
    </w:p>
    <w:p w:rsidR="00317FED" w:rsidRDefault="00317FED" w:rsidP="004D7507">
      <w:pPr>
        <w:rPr>
          <w:rtl/>
        </w:rPr>
      </w:pPr>
      <w:r>
        <w:rPr>
          <w:rtl/>
        </w:rPr>
        <w:t>ווליד טאהא</w:t>
      </w:r>
      <w:r>
        <w:rPr>
          <w:rtl/>
        </w:rPr>
        <w:tab/>
      </w:r>
      <w:r>
        <w:rPr>
          <w:rtl/>
        </w:rPr>
        <w:tab/>
        <w:t xml:space="preserve">–   </w:t>
      </w:r>
      <w:r>
        <w:rPr>
          <w:rFonts w:hint="cs"/>
          <w:rtl/>
        </w:rPr>
        <w:t>אינו נוכח</w:t>
      </w:r>
    </w:p>
    <w:p w:rsidR="00317FED" w:rsidRDefault="00317FED" w:rsidP="004D7507">
      <w:pPr>
        <w:rPr>
          <w:rtl/>
        </w:rPr>
      </w:pPr>
      <w:r>
        <w:rPr>
          <w:rtl/>
        </w:rPr>
        <w:t>בועז טופורובסקי</w:t>
      </w:r>
      <w:r>
        <w:rPr>
          <w:rtl/>
        </w:rPr>
        <w:tab/>
      </w:r>
      <w:r>
        <w:rPr>
          <w:rtl/>
        </w:rPr>
        <w:tab/>
        <w:t xml:space="preserve">–   </w:t>
      </w:r>
      <w:r>
        <w:rPr>
          <w:rFonts w:hint="cs"/>
          <w:rtl/>
        </w:rPr>
        <w:t xml:space="preserve">בעד </w:t>
      </w:r>
    </w:p>
    <w:p w:rsidR="00317FED" w:rsidRDefault="00317FED" w:rsidP="004D7507">
      <w:pPr>
        <w:rPr>
          <w:rtl/>
        </w:rPr>
      </w:pPr>
      <w:r>
        <w:rPr>
          <w:rtl/>
        </w:rPr>
        <w:t>משה טור פז</w:t>
      </w:r>
      <w:r>
        <w:rPr>
          <w:rtl/>
        </w:rPr>
        <w:tab/>
      </w:r>
      <w:r>
        <w:rPr>
          <w:rtl/>
        </w:rPr>
        <w:tab/>
        <w:t xml:space="preserve">–   </w:t>
      </w:r>
      <w:r>
        <w:rPr>
          <w:rFonts w:hint="cs"/>
          <w:rtl/>
        </w:rPr>
        <w:t>בעד</w:t>
      </w:r>
    </w:p>
    <w:p w:rsidR="00317FED" w:rsidRDefault="00317FED" w:rsidP="004D7507">
      <w:pPr>
        <w:rPr>
          <w:rtl/>
        </w:rPr>
      </w:pPr>
      <w:r>
        <w:rPr>
          <w:rtl/>
        </w:rPr>
        <w:t>אחמד טיבי</w:t>
      </w:r>
      <w:r>
        <w:rPr>
          <w:rtl/>
        </w:rPr>
        <w:tab/>
      </w:r>
      <w:r>
        <w:rPr>
          <w:rtl/>
        </w:rPr>
        <w:tab/>
        <w:t xml:space="preserve">–   </w:t>
      </w:r>
      <w:r>
        <w:rPr>
          <w:rFonts w:hint="cs"/>
          <w:rtl/>
        </w:rPr>
        <w:t>אינו נוכח</w:t>
      </w:r>
    </w:p>
    <w:p w:rsidR="00317FED" w:rsidRDefault="00317FED" w:rsidP="004D7507">
      <w:pPr>
        <w:rPr>
          <w:rtl/>
        </w:rPr>
      </w:pPr>
      <w:r>
        <w:rPr>
          <w:rtl/>
        </w:rPr>
        <w:t>יוסף טייב</w:t>
      </w:r>
      <w:r>
        <w:rPr>
          <w:rtl/>
        </w:rPr>
        <w:tab/>
      </w:r>
      <w:r>
        <w:rPr>
          <w:rtl/>
        </w:rPr>
        <w:tab/>
        <w:t xml:space="preserve">–   </w:t>
      </w:r>
      <w:r>
        <w:rPr>
          <w:rFonts w:hint="cs"/>
          <w:rtl/>
        </w:rPr>
        <w:t>אינו נוכח</w:t>
      </w:r>
    </w:p>
    <w:p w:rsidR="00317FED" w:rsidRDefault="00317FED" w:rsidP="004D7507">
      <w:pPr>
        <w:rPr>
          <w:rtl/>
        </w:rPr>
      </w:pPr>
      <w:r>
        <w:rPr>
          <w:rtl/>
        </w:rPr>
        <w:t>אוהד טל</w:t>
      </w:r>
      <w:r>
        <w:rPr>
          <w:rtl/>
        </w:rPr>
        <w:tab/>
      </w:r>
      <w:r>
        <w:rPr>
          <w:rtl/>
        </w:rPr>
        <w:tab/>
      </w:r>
      <w:r>
        <w:rPr>
          <w:rtl/>
        </w:rPr>
        <w:tab/>
        <w:t xml:space="preserve">–   </w:t>
      </w:r>
      <w:r>
        <w:rPr>
          <w:rFonts w:hint="cs"/>
          <w:rtl/>
        </w:rPr>
        <w:t>נגד</w:t>
      </w:r>
    </w:p>
    <w:p w:rsidR="00317FED" w:rsidRDefault="00317FED" w:rsidP="004D7507">
      <w:pPr>
        <w:rPr>
          <w:rtl/>
        </w:rPr>
      </w:pPr>
      <w:r>
        <w:rPr>
          <w:rtl/>
        </w:rPr>
        <w:t>יעקב טסלר</w:t>
      </w:r>
      <w:r>
        <w:rPr>
          <w:rtl/>
        </w:rPr>
        <w:tab/>
      </w:r>
      <w:r>
        <w:rPr>
          <w:rtl/>
        </w:rPr>
        <w:tab/>
        <w:t xml:space="preserve">–   </w:t>
      </w:r>
      <w:r>
        <w:rPr>
          <w:rFonts w:hint="cs"/>
          <w:rtl/>
        </w:rPr>
        <w:t>אינו נוכח</w:t>
      </w:r>
    </w:p>
    <w:p w:rsidR="00317FED" w:rsidRDefault="00317FED" w:rsidP="004D7507">
      <w:pPr>
        <w:rPr>
          <w:rtl/>
        </w:rPr>
      </w:pPr>
      <w:r>
        <w:rPr>
          <w:rtl/>
        </w:rPr>
        <w:t>חילי טרופר</w:t>
      </w:r>
      <w:r>
        <w:rPr>
          <w:rtl/>
        </w:rPr>
        <w:tab/>
      </w:r>
      <w:r>
        <w:rPr>
          <w:rtl/>
        </w:rPr>
        <w:tab/>
        <w:t xml:space="preserve">–   </w:t>
      </w:r>
      <w:r>
        <w:rPr>
          <w:rFonts w:hint="cs"/>
          <w:rtl/>
        </w:rPr>
        <w:t>בעד</w:t>
      </w:r>
    </w:p>
    <w:p w:rsidR="00317FED" w:rsidRDefault="00317FED" w:rsidP="004D7507">
      <w:pPr>
        <w:rPr>
          <w:rtl/>
        </w:rPr>
      </w:pPr>
      <w:r>
        <w:rPr>
          <w:rtl/>
        </w:rPr>
        <w:t>מאיר כהן</w:t>
      </w:r>
      <w:r>
        <w:rPr>
          <w:rtl/>
        </w:rPr>
        <w:tab/>
      </w:r>
      <w:r>
        <w:rPr>
          <w:rtl/>
        </w:rPr>
        <w:tab/>
        <w:t xml:space="preserve">–   </w:t>
      </w:r>
      <w:r>
        <w:rPr>
          <w:rFonts w:hint="cs"/>
          <w:rtl/>
        </w:rPr>
        <w:t>בעד</w:t>
      </w:r>
    </w:p>
    <w:p w:rsidR="00317FED" w:rsidRDefault="00317FED" w:rsidP="004D7507">
      <w:pPr>
        <w:rPr>
          <w:rtl/>
        </w:rPr>
      </w:pPr>
      <w:r>
        <w:rPr>
          <w:rtl/>
        </w:rPr>
        <w:t>מירב כהן</w:t>
      </w:r>
      <w:r>
        <w:rPr>
          <w:rtl/>
        </w:rPr>
        <w:tab/>
      </w:r>
      <w:r>
        <w:rPr>
          <w:rtl/>
        </w:rPr>
        <w:tab/>
        <w:t xml:space="preserve">–   </w:t>
      </w:r>
      <w:r>
        <w:rPr>
          <w:rFonts w:hint="cs"/>
          <w:rtl/>
        </w:rPr>
        <w:t>בעד</w:t>
      </w:r>
    </w:p>
    <w:p w:rsidR="00317FED" w:rsidRDefault="00317FED" w:rsidP="004D7507">
      <w:pPr>
        <w:rPr>
          <w:rtl/>
        </w:rPr>
      </w:pPr>
      <w:r>
        <w:rPr>
          <w:rtl/>
        </w:rPr>
        <w:t>מתן כהנא</w:t>
      </w:r>
      <w:r>
        <w:rPr>
          <w:rtl/>
        </w:rPr>
        <w:tab/>
      </w:r>
      <w:r>
        <w:rPr>
          <w:rtl/>
        </w:rPr>
        <w:tab/>
        <w:t xml:space="preserve">–   </w:t>
      </w:r>
      <w:r>
        <w:rPr>
          <w:rFonts w:hint="cs"/>
          <w:rtl/>
        </w:rPr>
        <w:t>בעד</w:t>
      </w:r>
    </w:p>
    <w:p w:rsidR="00317FED" w:rsidRDefault="00317FED" w:rsidP="004D7507">
      <w:pPr>
        <w:rPr>
          <w:rtl/>
        </w:rPr>
      </w:pPr>
      <w:r>
        <w:rPr>
          <w:rtl/>
        </w:rPr>
        <w:t>עופר כסיף</w:t>
      </w:r>
      <w:r>
        <w:rPr>
          <w:rtl/>
        </w:rPr>
        <w:tab/>
      </w:r>
      <w:r>
        <w:rPr>
          <w:rtl/>
        </w:rPr>
        <w:tab/>
        <w:t xml:space="preserve">–   </w:t>
      </w:r>
      <w:r>
        <w:rPr>
          <w:rFonts w:hint="cs"/>
          <w:rtl/>
        </w:rPr>
        <w:t>אינו נוכח</w:t>
      </w:r>
    </w:p>
    <w:p w:rsidR="00317FED" w:rsidRDefault="00317FED" w:rsidP="004D7507">
      <w:pPr>
        <w:rPr>
          <w:rtl/>
        </w:rPr>
      </w:pPr>
      <w:r>
        <w:rPr>
          <w:rtl/>
        </w:rPr>
        <w:t>אופיר כץ</w:t>
      </w:r>
      <w:r>
        <w:rPr>
          <w:rtl/>
        </w:rPr>
        <w:tab/>
      </w:r>
      <w:r>
        <w:rPr>
          <w:rtl/>
        </w:rPr>
        <w:tab/>
        <w:t xml:space="preserve">–   </w:t>
      </w:r>
      <w:r>
        <w:rPr>
          <w:rFonts w:hint="cs"/>
          <w:rtl/>
        </w:rPr>
        <w:t>נגד</w:t>
      </w:r>
    </w:p>
    <w:p w:rsidR="00317FED" w:rsidRDefault="00317FED" w:rsidP="004D7507">
      <w:pPr>
        <w:rPr>
          <w:rtl/>
        </w:rPr>
      </w:pPr>
      <w:r>
        <w:rPr>
          <w:rtl/>
        </w:rPr>
        <w:t>ישראל כץ</w:t>
      </w:r>
      <w:r>
        <w:rPr>
          <w:rtl/>
        </w:rPr>
        <w:tab/>
      </w:r>
      <w:r>
        <w:rPr>
          <w:rtl/>
        </w:rPr>
        <w:tab/>
        <w:t xml:space="preserve">–   </w:t>
      </w:r>
      <w:r>
        <w:rPr>
          <w:rFonts w:hint="cs"/>
          <w:rtl/>
        </w:rPr>
        <w:t>אינו נוכח</w:t>
      </w:r>
    </w:p>
    <w:p w:rsidR="00317FED" w:rsidRDefault="00317FED" w:rsidP="004D7507">
      <w:pPr>
        <w:rPr>
          <w:rtl/>
        </w:rPr>
      </w:pPr>
      <w:r>
        <w:rPr>
          <w:rtl/>
        </w:rPr>
        <w:t>רון כץ</w:t>
      </w:r>
      <w:r>
        <w:rPr>
          <w:rtl/>
        </w:rPr>
        <w:tab/>
      </w:r>
      <w:r>
        <w:rPr>
          <w:rtl/>
        </w:rPr>
        <w:tab/>
      </w:r>
      <w:r>
        <w:rPr>
          <w:rtl/>
        </w:rPr>
        <w:tab/>
        <w:t xml:space="preserve">–   </w:t>
      </w:r>
      <w:r>
        <w:rPr>
          <w:rFonts w:hint="cs"/>
          <w:rtl/>
        </w:rPr>
        <w:t>אינו נוכח</w:t>
      </w:r>
    </w:p>
    <w:p w:rsidR="00317FED" w:rsidRDefault="00317FED" w:rsidP="004D7507">
      <w:pPr>
        <w:rPr>
          <w:rtl/>
        </w:rPr>
      </w:pPr>
      <w:r>
        <w:rPr>
          <w:rtl/>
        </w:rPr>
        <w:t>יוראי להב הרצנו</w:t>
      </w:r>
      <w:r>
        <w:rPr>
          <w:rtl/>
        </w:rPr>
        <w:tab/>
      </w:r>
      <w:r>
        <w:rPr>
          <w:rtl/>
        </w:rPr>
        <w:tab/>
        <w:t xml:space="preserve">–   </w:t>
      </w:r>
      <w:r>
        <w:rPr>
          <w:rFonts w:hint="cs"/>
          <w:rtl/>
        </w:rPr>
        <w:t>בעד</w:t>
      </w:r>
    </w:p>
    <w:p w:rsidR="00317FED" w:rsidRDefault="00317FED" w:rsidP="004D7507">
      <w:pPr>
        <w:rPr>
          <w:rtl/>
        </w:rPr>
      </w:pPr>
      <w:r>
        <w:rPr>
          <w:rtl/>
        </w:rPr>
        <w:t>ירון לוי</w:t>
      </w:r>
      <w:r>
        <w:rPr>
          <w:rtl/>
        </w:rPr>
        <w:tab/>
      </w:r>
      <w:r>
        <w:rPr>
          <w:rtl/>
        </w:rPr>
        <w:tab/>
      </w:r>
      <w:r>
        <w:rPr>
          <w:rtl/>
        </w:rPr>
        <w:tab/>
        <w:t xml:space="preserve">–   </w:t>
      </w:r>
      <w:r>
        <w:rPr>
          <w:rFonts w:hint="cs"/>
          <w:rtl/>
        </w:rPr>
        <w:t>בעד</w:t>
      </w:r>
    </w:p>
    <w:p w:rsidR="00317FED" w:rsidRDefault="00317FED" w:rsidP="004D7507">
      <w:pPr>
        <w:rPr>
          <w:rtl/>
        </w:rPr>
      </w:pPr>
      <w:r>
        <w:rPr>
          <w:rtl/>
        </w:rPr>
        <w:t>מיקי לוי</w:t>
      </w:r>
      <w:r>
        <w:rPr>
          <w:rtl/>
        </w:rPr>
        <w:tab/>
      </w:r>
      <w:r>
        <w:rPr>
          <w:rtl/>
        </w:rPr>
        <w:tab/>
      </w:r>
      <w:r>
        <w:rPr>
          <w:rtl/>
        </w:rPr>
        <w:tab/>
        <w:t xml:space="preserve">–   </w:t>
      </w:r>
      <w:r>
        <w:rPr>
          <w:rFonts w:hint="cs"/>
          <w:rtl/>
        </w:rPr>
        <w:t>בעד</w:t>
      </w:r>
    </w:p>
    <w:p w:rsidR="00317FED" w:rsidRDefault="00317FED" w:rsidP="004D7507">
      <w:pPr>
        <w:rPr>
          <w:rtl/>
        </w:rPr>
      </w:pPr>
      <w:r>
        <w:rPr>
          <w:rtl/>
        </w:rPr>
        <w:t>יריב לוין</w:t>
      </w:r>
      <w:r>
        <w:rPr>
          <w:rtl/>
        </w:rPr>
        <w:tab/>
      </w:r>
      <w:r>
        <w:rPr>
          <w:rtl/>
        </w:rPr>
        <w:tab/>
      </w:r>
      <w:r>
        <w:rPr>
          <w:rtl/>
        </w:rPr>
        <w:tab/>
        <w:t xml:space="preserve">–   </w:t>
      </w:r>
      <w:r>
        <w:rPr>
          <w:rFonts w:hint="cs"/>
          <w:rtl/>
        </w:rPr>
        <w:t>אינו נוכח</w:t>
      </w:r>
    </w:p>
    <w:p w:rsidR="00317FED" w:rsidRDefault="00317FED" w:rsidP="004D7507">
      <w:pPr>
        <w:rPr>
          <w:rtl/>
        </w:rPr>
      </w:pPr>
      <w:r>
        <w:rPr>
          <w:rtl/>
        </w:rPr>
        <w:t>נעמה לזימי</w:t>
      </w:r>
      <w:r>
        <w:rPr>
          <w:rtl/>
        </w:rPr>
        <w:tab/>
      </w:r>
      <w:r>
        <w:rPr>
          <w:rtl/>
        </w:rPr>
        <w:tab/>
        <w:t xml:space="preserve">–   </w:t>
      </w:r>
      <w:r>
        <w:rPr>
          <w:rFonts w:hint="cs"/>
          <w:rtl/>
        </w:rPr>
        <w:t>אינה נוכחת</w:t>
      </w:r>
    </w:p>
    <w:p w:rsidR="00317FED" w:rsidRDefault="00317FED" w:rsidP="004D7507">
      <w:pPr>
        <w:rPr>
          <w:rtl/>
        </w:rPr>
      </w:pPr>
      <w:r>
        <w:rPr>
          <w:rtl/>
        </w:rPr>
        <w:t>אביגדור ליברמן</w:t>
      </w:r>
      <w:r>
        <w:rPr>
          <w:rtl/>
        </w:rPr>
        <w:tab/>
      </w:r>
      <w:r>
        <w:rPr>
          <w:rtl/>
        </w:rPr>
        <w:tab/>
        <w:t xml:space="preserve">–   </w:t>
      </w:r>
      <w:r>
        <w:rPr>
          <w:rFonts w:hint="cs"/>
          <w:rtl/>
        </w:rPr>
        <w:t>אינו נוכח</w:t>
      </w:r>
    </w:p>
    <w:p w:rsidR="00317FED" w:rsidRDefault="00317FED" w:rsidP="004D7507">
      <w:pPr>
        <w:rPr>
          <w:rtl/>
        </w:rPr>
      </w:pPr>
      <w:r>
        <w:rPr>
          <w:rtl/>
        </w:rPr>
        <w:t>יאיר לפיד</w:t>
      </w:r>
      <w:r>
        <w:rPr>
          <w:rtl/>
        </w:rPr>
        <w:tab/>
      </w:r>
      <w:r>
        <w:rPr>
          <w:rtl/>
        </w:rPr>
        <w:tab/>
        <w:t xml:space="preserve">–   </w:t>
      </w:r>
      <w:r>
        <w:rPr>
          <w:rFonts w:hint="cs"/>
          <w:rtl/>
        </w:rPr>
        <w:t>אינו נוכח</w:t>
      </w:r>
    </w:p>
    <w:p w:rsidR="00317FED" w:rsidRDefault="00317FED" w:rsidP="004D7507">
      <w:pPr>
        <w:rPr>
          <w:rtl/>
        </w:rPr>
      </w:pPr>
      <w:r>
        <w:rPr>
          <w:rtl/>
        </w:rPr>
        <w:t>סימון מושיאשוילי</w:t>
      </w:r>
      <w:r>
        <w:rPr>
          <w:rtl/>
        </w:rPr>
        <w:tab/>
      </w:r>
      <w:r>
        <w:rPr>
          <w:rtl/>
        </w:rPr>
        <w:tab/>
        <w:t xml:space="preserve">–   </w:t>
      </w:r>
      <w:r>
        <w:rPr>
          <w:rFonts w:hint="cs"/>
          <w:rtl/>
        </w:rPr>
        <w:t>נגד</w:t>
      </w:r>
    </w:p>
    <w:p w:rsidR="00317FED" w:rsidRDefault="00317FED" w:rsidP="004D7507">
      <w:pPr>
        <w:rPr>
          <w:rtl/>
        </w:rPr>
      </w:pPr>
      <w:r>
        <w:rPr>
          <w:rtl/>
        </w:rPr>
        <w:t>טטיאנה מזרסקי</w:t>
      </w:r>
      <w:r>
        <w:rPr>
          <w:rtl/>
        </w:rPr>
        <w:tab/>
      </w:r>
      <w:r>
        <w:rPr>
          <w:rtl/>
        </w:rPr>
        <w:tab/>
        <w:t xml:space="preserve">–   </w:t>
      </w:r>
      <w:r>
        <w:rPr>
          <w:rFonts w:hint="cs"/>
          <w:rtl/>
        </w:rPr>
        <w:t>בעד</w:t>
      </w:r>
    </w:p>
    <w:p w:rsidR="00317FED" w:rsidRDefault="00317FED" w:rsidP="004D7507">
      <w:pPr>
        <w:rPr>
          <w:rtl/>
        </w:rPr>
      </w:pPr>
      <w:r>
        <w:rPr>
          <w:rtl/>
        </w:rPr>
        <w:t>מרב מיכאלי</w:t>
      </w:r>
      <w:r>
        <w:rPr>
          <w:rtl/>
        </w:rPr>
        <w:tab/>
      </w:r>
      <w:r>
        <w:rPr>
          <w:rtl/>
        </w:rPr>
        <w:tab/>
        <w:t xml:space="preserve">–   </w:t>
      </w:r>
      <w:r>
        <w:rPr>
          <w:rFonts w:hint="cs"/>
          <w:rtl/>
        </w:rPr>
        <w:t>אינה נוכחת</w:t>
      </w:r>
    </w:p>
    <w:p w:rsidR="00317FED" w:rsidRDefault="00317FED" w:rsidP="004D7507">
      <w:pPr>
        <w:rPr>
          <w:rtl/>
        </w:rPr>
      </w:pPr>
      <w:r>
        <w:rPr>
          <w:rtl/>
        </w:rPr>
        <w:t>שלי טל מירון</w:t>
      </w:r>
      <w:r>
        <w:rPr>
          <w:rtl/>
        </w:rPr>
        <w:tab/>
      </w:r>
      <w:r>
        <w:rPr>
          <w:rtl/>
        </w:rPr>
        <w:tab/>
        <w:t xml:space="preserve">–   </w:t>
      </w:r>
      <w:r>
        <w:rPr>
          <w:rFonts w:hint="cs"/>
          <w:rtl/>
        </w:rPr>
        <w:t>בעד</w:t>
      </w:r>
    </w:p>
    <w:p w:rsidR="00317FED" w:rsidRDefault="00317FED" w:rsidP="004D7507">
      <w:pPr>
        <w:rPr>
          <w:rtl/>
        </w:rPr>
      </w:pPr>
      <w:r>
        <w:rPr>
          <w:rtl/>
        </w:rPr>
        <w:t>יונתן מישרקי</w:t>
      </w:r>
      <w:r>
        <w:rPr>
          <w:rtl/>
        </w:rPr>
        <w:tab/>
      </w:r>
      <w:r>
        <w:rPr>
          <w:rtl/>
        </w:rPr>
        <w:tab/>
        <w:t xml:space="preserve">–   </w:t>
      </w:r>
      <w:r>
        <w:rPr>
          <w:rFonts w:hint="cs"/>
          <w:rtl/>
        </w:rPr>
        <w:t>נגד</w:t>
      </w:r>
    </w:p>
    <w:p w:rsidR="00317FED" w:rsidRDefault="00317FED" w:rsidP="004D7507">
      <w:pPr>
        <w:rPr>
          <w:rtl/>
        </w:rPr>
      </w:pPr>
      <w:r>
        <w:rPr>
          <w:rtl/>
        </w:rPr>
        <w:t>חנוך דב מלביצקי</w:t>
      </w:r>
      <w:r>
        <w:rPr>
          <w:rtl/>
        </w:rPr>
        <w:tab/>
      </w:r>
      <w:r>
        <w:rPr>
          <w:rtl/>
        </w:rPr>
        <w:tab/>
        <w:t xml:space="preserve">–   </w:t>
      </w:r>
      <w:r>
        <w:rPr>
          <w:rFonts w:hint="cs"/>
          <w:rtl/>
        </w:rPr>
        <w:t>נגד</w:t>
      </w:r>
    </w:p>
    <w:p w:rsidR="00317FED" w:rsidRDefault="00317FED" w:rsidP="004D7507">
      <w:pPr>
        <w:rPr>
          <w:rtl/>
        </w:rPr>
      </w:pPr>
      <w:r>
        <w:rPr>
          <w:rtl/>
        </w:rPr>
        <w:t>ארז מלול</w:t>
      </w:r>
      <w:r>
        <w:rPr>
          <w:rtl/>
        </w:rPr>
        <w:tab/>
      </w:r>
      <w:r>
        <w:rPr>
          <w:rtl/>
        </w:rPr>
        <w:tab/>
        <w:t xml:space="preserve">–   </w:t>
      </w:r>
      <w:r>
        <w:rPr>
          <w:rFonts w:hint="cs"/>
          <w:rtl/>
        </w:rPr>
        <w:t>נגד</w:t>
      </w:r>
    </w:p>
    <w:p w:rsidR="00317FED" w:rsidRDefault="00317FED" w:rsidP="004D7507">
      <w:pPr>
        <w:rPr>
          <w:rtl/>
        </w:rPr>
      </w:pPr>
      <w:r>
        <w:rPr>
          <w:rtl/>
        </w:rPr>
        <w:t>יוליה מלינובסקי</w:t>
      </w:r>
      <w:r>
        <w:rPr>
          <w:rtl/>
        </w:rPr>
        <w:tab/>
      </w:r>
      <w:r>
        <w:rPr>
          <w:rtl/>
        </w:rPr>
        <w:tab/>
        <w:t xml:space="preserve">–   </w:t>
      </w:r>
      <w:r>
        <w:rPr>
          <w:rFonts w:hint="cs"/>
          <w:rtl/>
        </w:rPr>
        <w:t>בעד</w:t>
      </w:r>
    </w:p>
    <w:p w:rsidR="00317FED" w:rsidRDefault="00317FED" w:rsidP="004D7507">
      <w:pPr>
        <w:rPr>
          <w:rtl/>
        </w:rPr>
      </w:pPr>
      <w:r>
        <w:rPr>
          <w:rtl/>
        </w:rPr>
        <w:t>מיכאל מלכיאלי</w:t>
      </w:r>
      <w:r>
        <w:rPr>
          <w:rtl/>
        </w:rPr>
        <w:tab/>
      </w:r>
      <w:r>
        <w:rPr>
          <w:rtl/>
        </w:rPr>
        <w:tab/>
        <w:t xml:space="preserve">–   </w:t>
      </w:r>
      <w:r>
        <w:rPr>
          <w:rFonts w:hint="cs"/>
          <w:rtl/>
        </w:rPr>
        <w:t>נגד</w:t>
      </w:r>
    </w:p>
    <w:p w:rsidR="00317FED" w:rsidRDefault="00317FED" w:rsidP="004D7507">
      <w:pPr>
        <w:rPr>
          <w:rtl/>
        </w:rPr>
      </w:pPr>
      <w:r>
        <w:rPr>
          <w:rtl/>
        </w:rPr>
        <w:t>צגה מלקו</w:t>
      </w:r>
      <w:r>
        <w:rPr>
          <w:rtl/>
        </w:rPr>
        <w:tab/>
      </w:r>
      <w:r>
        <w:rPr>
          <w:rtl/>
        </w:rPr>
        <w:tab/>
        <w:t xml:space="preserve">–   </w:t>
      </w:r>
      <w:r>
        <w:rPr>
          <w:rFonts w:hint="cs"/>
          <w:rtl/>
        </w:rPr>
        <w:t>נגד</w:t>
      </w:r>
    </w:p>
    <w:p w:rsidR="00317FED" w:rsidRDefault="00317FED" w:rsidP="004D7507">
      <w:pPr>
        <w:rPr>
          <w:rtl/>
        </w:rPr>
      </w:pPr>
      <w:r>
        <w:rPr>
          <w:rtl/>
        </w:rPr>
        <w:t>אבי מעוז</w:t>
      </w:r>
      <w:r>
        <w:rPr>
          <w:rtl/>
        </w:rPr>
        <w:tab/>
      </w:r>
      <w:r>
        <w:rPr>
          <w:rtl/>
        </w:rPr>
        <w:tab/>
        <w:t xml:space="preserve">–   </w:t>
      </w:r>
      <w:r>
        <w:rPr>
          <w:rFonts w:hint="cs"/>
          <w:rtl/>
        </w:rPr>
        <w:t>אינו נוכח</w:t>
      </w:r>
    </w:p>
    <w:p w:rsidR="00317FED" w:rsidRDefault="00317FED" w:rsidP="004D7507">
      <w:pPr>
        <w:rPr>
          <w:rtl/>
        </w:rPr>
      </w:pPr>
      <w:r>
        <w:rPr>
          <w:rtl/>
        </w:rPr>
        <w:t>שרון ניר</w:t>
      </w:r>
      <w:r>
        <w:rPr>
          <w:rtl/>
        </w:rPr>
        <w:tab/>
      </w:r>
      <w:r>
        <w:rPr>
          <w:rtl/>
        </w:rPr>
        <w:tab/>
      </w:r>
      <w:r>
        <w:rPr>
          <w:rtl/>
        </w:rPr>
        <w:tab/>
        <w:t xml:space="preserve">–   </w:t>
      </w:r>
      <w:r>
        <w:rPr>
          <w:rFonts w:hint="cs"/>
          <w:rtl/>
        </w:rPr>
        <w:t>בעד</w:t>
      </w:r>
    </w:p>
    <w:p w:rsidR="00317FED" w:rsidRDefault="00317FED" w:rsidP="004D7507">
      <w:pPr>
        <w:rPr>
          <w:rtl/>
        </w:rPr>
      </w:pPr>
      <w:r>
        <w:rPr>
          <w:rtl/>
        </w:rPr>
        <w:t>בנימין נתניהו</w:t>
      </w:r>
      <w:r>
        <w:rPr>
          <w:rtl/>
        </w:rPr>
        <w:tab/>
      </w:r>
      <w:r>
        <w:rPr>
          <w:rtl/>
        </w:rPr>
        <w:tab/>
        <w:t xml:space="preserve">–   </w:t>
      </w:r>
      <w:r>
        <w:rPr>
          <w:rFonts w:hint="cs"/>
          <w:rtl/>
        </w:rPr>
        <w:t>אינו נוכח</w:t>
      </w:r>
    </w:p>
    <w:p w:rsidR="00317FED" w:rsidRDefault="00317FED" w:rsidP="004D7507">
      <w:pPr>
        <w:rPr>
          <w:rtl/>
        </w:rPr>
      </w:pPr>
      <w:r>
        <w:rPr>
          <w:rtl/>
        </w:rPr>
        <w:t>יואב סגלוביץ'</w:t>
      </w:r>
      <w:r>
        <w:rPr>
          <w:rtl/>
        </w:rPr>
        <w:tab/>
      </w:r>
      <w:r>
        <w:rPr>
          <w:rtl/>
        </w:rPr>
        <w:tab/>
        <w:t xml:space="preserve">–   </w:t>
      </w:r>
      <w:r>
        <w:rPr>
          <w:rFonts w:hint="cs"/>
          <w:rtl/>
        </w:rPr>
        <w:t>בעד</w:t>
      </w:r>
    </w:p>
    <w:p w:rsidR="00317FED" w:rsidRDefault="00317FED" w:rsidP="004D7507">
      <w:pPr>
        <w:rPr>
          <w:rtl/>
        </w:rPr>
      </w:pPr>
      <w:r>
        <w:rPr>
          <w:rtl/>
        </w:rPr>
        <w:t>יבגני סובה</w:t>
      </w:r>
      <w:r>
        <w:rPr>
          <w:rtl/>
        </w:rPr>
        <w:tab/>
      </w:r>
      <w:r>
        <w:rPr>
          <w:rtl/>
        </w:rPr>
        <w:tab/>
        <w:t xml:space="preserve">–   </w:t>
      </w:r>
      <w:r>
        <w:rPr>
          <w:rFonts w:hint="cs"/>
          <w:rtl/>
        </w:rPr>
        <w:t>בעד</w:t>
      </w:r>
    </w:p>
    <w:p w:rsidR="00317FED" w:rsidRDefault="00317FED" w:rsidP="004D7507">
      <w:pPr>
        <w:rPr>
          <w:rtl/>
        </w:rPr>
      </w:pPr>
      <w:r>
        <w:rPr>
          <w:rtl/>
        </w:rPr>
        <w:t>צבי ידידיה סוכות</w:t>
      </w:r>
      <w:r>
        <w:rPr>
          <w:rtl/>
        </w:rPr>
        <w:tab/>
      </w:r>
      <w:r>
        <w:rPr>
          <w:rtl/>
        </w:rPr>
        <w:tab/>
        <w:t xml:space="preserve">–   </w:t>
      </w:r>
      <w:r>
        <w:rPr>
          <w:rFonts w:hint="cs"/>
          <w:rtl/>
        </w:rPr>
        <w:t>נגד</w:t>
      </w:r>
    </w:p>
    <w:p w:rsidR="00317FED" w:rsidRDefault="00317FED" w:rsidP="004D7507">
      <w:pPr>
        <w:rPr>
          <w:rtl/>
        </w:rPr>
      </w:pPr>
      <w:r>
        <w:rPr>
          <w:rtl/>
        </w:rPr>
        <w:t>משה סולומון</w:t>
      </w:r>
      <w:r>
        <w:rPr>
          <w:rtl/>
        </w:rPr>
        <w:tab/>
      </w:r>
      <w:r>
        <w:rPr>
          <w:rtl/>
        </w:rPr>
        <w:tab/>
        <w:t xml:space="preserve">–   </w:t>
      </w:r>
      <w:r>
        <w:rPr>
          <w:rFonts w:hint="cs"/>
          <w:rtl/>
        </w:rPr>
        <w:t>נגד</w:t>
      </w:r>
    </w:p>
    <w:p w:rsidR="00317FED" w:rsidRDefault="00317FED" w:rsidP="004D7507">
      <w:pPr>
        <w:rPr>
          <w:rtl/>
        </w:rPr>
      </w:pPr>
      <w:r>
        <w:rPr>
          <w:rtl/>
        </w:rPr>
        <w:t>לימור סון הר מלך</w:t>
      </w:r>
      <w:r>
        <w:rPr>
          <w:rtl/>
        </w:rPr>
        <w:tab/>
        <w:t xml:space="preserve">–   </w:t>
      </w:r>
      <w:r>
        <w:rPr>
          <w:rFonts w:hint="cs"/>
          <w:rtl/>
        </w:rPr>
        <w:t>אינה נוכחת</w:t>
      </w:r>
    </w:p>
    <w:p w:rsidR="00317FED" w:rsidRDefault="00317FED" w:rsidP="004D7507">
      <w:pPr>
        <w:rPr>
          <w:rtl/>
        </w:rPr>
      </w:pPr>
      <w:r>
        <w:rPr>
          <w:rtl/>
        </w:rPr>
        <w:t>אופיר סופר</w:t>
      </w:r>
      <w:r>
        <w:rPr>
          <w:rtl/>
        </w:rPr>
        <w:tab/>
      </w:r>
      <w:r>
        <w:rPr>
          <w:rtl/>
        </w:rPr>
        <w:tab/>
        <w:t xml:space="preserve">–   </w:t>
      </w:r>
      <w:r>
        <w:rPr>
          <w:rFonts w:hint="cs"/>
          <w:rtl/>
        </w:rPr>
        <w:t>אינו נוכח</w:t>
      </w:r>
    </w:p>
    <w:p w:rsidR="00317FED" w:rsidRDefault="00317FED" w:rsidP="004D7507">
      <w:pPr>
        <w:rPr>
          <w:rtl/>
        </w:rPr>
      </w:pPr>
      <w:r>
        <w:rPr>
          <w:rtl/>
        </w:rPr>
        <w:t>אורית מלכה סטרוק</w:t>
      </w:r>
      <w:r>
        <w:rPr>
          <w:rtl/>
        </w:rPr>
        <w:tab/>
        <w:t xml:space="preserve">–   </w:t>
      </w:r>
      <w:r>
        <w:rPr>
          <w:rFonts w:hint="cs"/>
          <w:rtl/>
        </w:rPr>
        <w:t>אינה נוכחת</w:t>
      </w:r>
    </w:p>
    <w:p w:rsidR="00317FED" w:rsidRDefault="00317FED" w:rsidP="004D7507">
      <w:pPr>
        <w:rPr>
          <w:rtl/>
        </w:rPr>
      </w:pPr>
      <w:r>
        <w:rPr>
          <w:rtl/>
        </w:rPr>
        <w:t>משה סעדה</w:t>
      </w:r>
      <w:r>
        <w:rPr>
          <w:rtl/>
        </w:rPr>
        <w:tab/>
      </w:r>
      <w:r>
        <w:rPr>
          <w:rtl/>
        </w:rPr>
        <w:tab/>
        <w:t xml:space="preserve">–   </w:t>
      </w:r>
      <w:r>
        <w:rPr>
          <w:rFonts w:hint="cs"/>
          <w:rtl/>
        </w:rPr>
        <w:t>אינו נוכח</w:t>
      </w:r>
    </w:p>
    <w:p w:rsidR="00317FED" w:rsidRDefault="00317FED" w:rsidP="004D7507">
      <w:pPr>
        <w:rPr>
          <w:rtl/>
        </w:rPr>
      </w:pPr>
      <w:r>
        <w:rPr>
          <w:rtl/>
        </w:rPr>
        <w:t>גדעון סער</w:t>
      </w:r>
      <w:r>
        <w:rPr>
          <w:rtl/>
        </w:rPr>
        <w:tab/>
      </w:r>
      <w:r>
        <w:rPr>
          <w:rtl/>
        </w:rPr>
        <w:tab/>
        <w:t xml:space="preserve">–   </w:t>
      </w:r>
      <w:r>
        <w:rPr>
          <w:rFonts w:hint="cs"/>
          <w:rtl/>
        </w:rPr>
        <w:t>אינו נוכח</w:t>
      </w:r>
    </w:p>
    <w:p w:rsidR="00317FED" w:rsidRDefault="00317FED" w:rsidP="004D7507">
      <w:pPr>
        <w:rPr>
          <w:rtl/>
        </w:rPr>
      </w:pPr>
      <w:r>
        <w:rPr>
          <w:rtl/>
        </w:rPr>
        <w:t>מנסור עבאס</w:t>
      </w:r>
      <w:r>
        <w:rPr>
          <w:rtl/>
        </w:rPr>
        <w:tab/>
      </w:r>
      <w:r>
        <w:rPr>
          <w:rtl/>
        </w:rPr>
        <w:tab/>
        <w:t xml:space="preserve">–   </w:t>
      </w:r>
      <w:r>
        <w:rPr>
          <w:rFonts w:hint="cs"/>
          <w:rtl/>
        </w:rPr>
        <w:t>אינו נוכח</w:t>
      </w:r>
    </w:p>
    <w:p w:rsidR="00317FED" w:rsidRDefault="00317FED" w:rsidP="004D7507">
      <w:pPr>
        <w:rPr>
          <w:rtl/>
        </w:rPr>
      </w:pPr>
      <w:r>
        <w:rPr>
          <w:rtl/>
        </w:rPr>
        <w:t>עפיף עבד</w:t>
      </w:r>
      <w:r>
        <w:rPr>
          <w:rtl/>
        </w:rPr>
        <w:tab/>
      </w:r>
      <w:r>
        <w:rPr>
          <w:rtl/>
        </w:rPr>
        <w:tab/>
        <w:t xml:space="preserve">–   </w:t>
      </w:r>
      <w:r>
        <w:rPr>
          <w:rFonts w:hint="cs"/>
          <w:rtl/>
        </w:rPr>
        <w:t>נגד</w:t>
      </w:r>
    </w:p>
    <w:p w:rsidR="00317FED" w:rsidRDefault="00317FED" w:rsidP="004D7507">
      <w:pPr>
        <w:rPr>
          <w:rtl/>
        </w:rPr>
      </w:pPr>
      <w:r>
        <w:rPr>
          <w:rtl/>
        </w:rPr>
        <w:t>איימן עודה</w:t>
      </w:r>
      <w:r>
        <w:rPr>
          <w:rtl/>
        </w:rPr>
        <w:tab/>
      </w:r>
      <w:r>
        <w:rPr>
          <w:rtl/>
        </w:rPr>
        <w:tab/>
        <w:t xml:space="preserve">–   </w:t>
      </w:r>
      <w:r>
        <w:rPr>
          <w:rFonts w:hint="cs"/>
          <w:rtl/>
        </w:rPr>
        <w:t>אינו נוכח</w:t>
      </w:r>
    </w:p>
    <w:p w:rsidR="00317FED" w:rsidRDefault="00317FED" w:rsidP="004D7507">
      <w:pPr>
        <w:rPr>
          <w:rtl/>
        </w:rPr>
      </w:pPr>
      <w:r>
        <w:rPr>
          <w:rtl/>
        </w:rPr>
        <w:t>יוסף עטאונה</w:t>
      </w:r>
      <w:r>
        <w:rPr>
          <w:rtl/>
        </w:rPr>
        <w:tab/>
      </w:r>
      <w:r>
        <w:rPr>
          <w:rtl/>
        </w:rPr>
        <w:tab/>
        <w:t xml:space="preserve">–   </w:t>
      </w:r>
      <w:r>
        <w:rPr>
          <w:rFonts w:hint="cs"/>
          <w:rtl/>
        </w:rPr>
        <w:t>אינו נוכח</w:t>
      </w:r>
    </w:p>
    <w:p w:rsidR="00317FED" w:rsidRDefault="00317FED" w:rsidP="004D7507">
      <w:pPr>
        <w:rPr>
          <w:rtl/>
        </w:rPr>
      </w:pPr>
      <w:r>
        <w:rPr>
          <w:rtl/>
        </w:rPr>
        <w:t>חוה אתי עטייה</w:t>
      </w:r>
      <w:r>
        <w:rPr>
          <w:rtl/>
        </w:rPr>
        <w:tab/>
      </w:r>
      <w:r>
        <w:rPr>
          <w:rtl/>
        </w:rPr>
        <w:tab/>
        <w:t xml:space="preserve">–   </w:t>
      </w:r>
      <w:r>
        <w:rPr>
          <w:rFonts w:hint="cs"/>
          <w:rtl/>
        </w:rPr>
        <w:t>נגד</w:t>
      </w:r>
    </w:p>
    <w:p w:rsidR="00317FED" w:rsidRDefault="00317FED" w:rsidP="004D7507">
      <w:pPr>
        <w:rPr>
          <w:rtl/>
        </w:rPr>
      </w:pPr>
      <w:r>
        <w:rPr>
          <w:rtl/>
        </w:rPr>
        <w:t>חמד עמאר</w:t>
      </w:r>
      <w:r>
        <w:rPr>
          <w:rtl/>
        </w:rPr>
        <w:tab/>
      </w:r>
      <w:r>
        <w:rPr>
          <w:rtl/>
        </w:rPr>
        <w:tab/>
        <w:t xml:space="preserve">–   </w:t>
      </w:r>
      <w:r>
        <w:rPr>
          <w:rFonts w:hint="cs"/>
          <w:rtl/>
        </w:rPr>
        <w:t>בעד</w:t>
      </w:r>
    </w:p>
    <w:p w:rsidR="00317FED" w:rsidRDefault="00317FED" w:rsidP="004D7507">
      <w:pPr>
        <w:rPr>
          <w:rtl/>
        </w:rPr>
      </w:pPr>
      <w:r>
        <w:rPr>
          <w:rtl/>
        </w:rPr>
        <w:t>צביקה פוגל</w:t>
      </w:r>
      <w:r>
        <w:rPr>
          <w:rtl/>
        </w:rPr>
        <w:tab/>
      </w:r>
      <w:r>
        <w:rPr>
          <w:rtl/>
        </w:rPr>
        <w:tab/>
        <w:t xml:space="preserve">–   </w:t>
      </w:r>
      <w:r>
        <w:rPr>
          <w:rFonts w:hint="cs"/>
          <w:rtl/>
        </w:rPr>
        <w:t>אינו נוכח</w:t>
      </w:r>
    </w:p>
    <w:p w:rsidR="00317FED" w:rsidRDefault="00317FED" w:rsidP="004D7507">
      <w:pPr>
        <w:rPr>
          <w:rtl/>
        </w:rPr>
      </w:pPr>
      <w:r>
        <w:rPr>
          <w:rtl/>
        </w:rPr>
        <w:t>עודד פורר</w:t>
      </w:r>
      <w:r>
        <w:rPr>
          <w:rtl/>
        </w:rPr>
        <w:tab/>
      </w:r>
      <w:r>
        <w:rPr>
          <w:rtl/>
        </w:rPr>
        <w:tab/>
        <w:t xml:space="preserve">–   </w:t>
      </w:r>
      <w:r>
        <w:rPr>
          <w:rFonts w:hint="cs"/>
          <w:rtl/>
        </w:rPr>
        <w:t xml:space="preserve">בעד </w:t>
      </w:r>
    </w:p>
    <w:p w:rsidR="00317FED" w:rsidRDefault="00317FED" w:rsidP="004D7507">
      <w:pPr>
        <w:rPr>
          <w:rtl/>
        </w:rPr>
      </w:pPr>
      <w:r>
        <w:rPr>
          <w:rtl/>
        </w:rPr>
        <w:t>יצחק פינדרוס</w:t>
      </w:r>
      <w:r>
        <w:rPr>
          <w:rtl/>
        </w:rPr>
        <w:tab/>
      </w:r>
      <w:r>
        <w:rPr>
          <w:rtl/>
        </w:rPr>
        <w:tab/>
        <w:t xml:space="preserve">–   </w:t>
      </w:r>
      <w:r>
        <w:rPr>
          <w:rFonts w:hint="cs"/>
          <w:rtl/>
        </w:rPr>
        <w:t>אינו נוכח</w:t>
      </w:r>
    </w:p>
    <w:p w:rsidR="00317FED" w:rsidRDefault="00317FED" w:rsidP="004D7507">
      <w:pPr>
        <w:rPr>
          <w:rtl/>
        </w:rPr>
      </w:pPr>
      <w:r>
        <w:rPr>
          <w:rtl/>
        </w:rPr>
        <w:t>משה פסל</w:t>
      </w:r>
      <w:r>
        <w:rPr>
          <w:rtl/>
        </w:rPr>
        <w:tab/>
      </w:r>
      <w:r>
        <w:rPr>
          <w:rtl/>
        </w:rPr>
        <w:tab/>
        <w:t xml:space="preserve">–   </w:t>
      </w:r>
      <w:r>
        <w:rPr>
          <w:rFonts w:hint="cs"/>
          <w:rtl/>
        </w:rPr>
        <w:t>נגד</w:t>
      </w:r>
    </w:p>
    <w:p w:rsidR="00317FED" w:rsidRDefault="00317FED" w:rsidP="004D7507">
      <w:pPr>
        <w:rPr>
          <w:rtl/>
        </w:rPr>
      </w:pPr>
      <w:r>
        <w:rPr>
          <w:rtl/>
        </w:rPr>
        <w:t>יסמין פרידמן</w:t>
      </w:r>
      <w:r>
        <w:rPr>
          <w:rtl/>
        </w:rPr>
        <w:tab/>
      </w:r>
      <w:r>
        <w:rPr>
          <w:rtl/>
        </w:rPr>
        <w:tab/>
        <w:t xml:space="preserve">–   </w:t>
      </w:r>
      <w:r>
        <w:rPr>
          <w:rFonts w:hint="cs"/>
          <w:rtl/>
        </w:rPr>
        <w:t>בעד</w:t>
      </w:r>
    </w:p>
    <w:p w:rsidR="00317FED" w:rsidRDefault="00317FED" w:rsidP="004D7507">
      <w:pPr>
        <w:rPr>
          <w:rtl/>
        </w:rPr>
      </w:pPr>
      <w:r>
        <w:rPr>
          <w:rtl/>
        </w:rPr>
        <w:t>אורית פרקש הכהן</w:t>
      </w:r>
      <w:r>
        <w:rPr>
          <w:rtl/>
        </w:rPr>
        <w:tab/>
        <w:t xml:space="preserve">–   </w:t>
      </w:r>
      <w:r>
        <w:rPr>
          <w:rFonts w:hint="cs"/>
          <w:rtl/>
        </w:rPr>
        <w:t>בעד</w:t>
      </w:r>
    </w:p>
    <w:p w:rsidR="00317FED" w:rsidRDefault="00317FED" w:rsidP="004D7507">
      <w:pPr>
        <w:rPr>
          <w:rtl/>
        </w:rPr>
      </w:pPr>
      <w:r>
        <w:rPr>
          <w:rtl/>
        </w:rPr>
        <w:t>מטי צרפתי הרכבי</w:t>
      </w:r>
      <w:r>
        <w:rPr>
          <w:rtl/>
        </w:rPr>
        <w:tab/>
        <w:t xml:space="preserve">–   </w:t>
      </w:r>
      <w:r>
        <w:rPr>
          <w:rFonts w:hint="cs"/>
          <w:rtl/>
        </w:rPr>
        <w:t>בעד</w:t>
      </w:r>
    </w:p>
    <w:p w:rsidR="00317FED" w:rsidRDefault="00317FED" w:rsidP="004D7507">
      <w:pPr>
        <w:rPr>
          <w:rtl/>
        </w:rPr>
      </w:pPr>
      <w:r>
        <w:rPr>
          <w:rtl/>
        </w:rPr>
        <w:t>אריאל קלנר</w:t>
      </w:r>
      <w:r>
        <w:rPr>
          <w:rtl/>
        </w:rPr>
        <w:tab/>
      </w:r>
      <w:r>
        <w:rPr>
          <w:rtl/>
        </w:rPr>
        <w:tab/>
        <w:t xml:space="preserve">–   </w:t>
      </w:r>
      <w:r>
        <w:rPr>
          <w:rFonts w:hint="cs"/>
          <w:rtl/>
        </w:rPr>
        <w:t>אינו נוכח</w:t>
      </w:r>
    </w:p>
    <w:p w:rsidR="00317FED" w:rsidRDefault="00317FED" w:rsidP="004D7507">
      <w:pPr>
        <w:rPr>
          <w:rtl/>
        </w:rPr>
      </w:pPr>
      <w:r>
        <w:rPr>
          <w:rtl/>
        </w:rPr>
        <w:t>יצחק קרויזר</w:t>
      </w:r>
      <w:r>
        <w:rPr>
          <w:rtl/>
        </w:rPr>
        <w:tab/>
      </w:r>
      <w:r>
        <w:rPr>
          <w:rtl/>
        </w:rPr>
        <w:tab/>
        <w:t xml:space="preserve">–   </w:t>
      </w:r>
      <w:r>
        <w:rPr>
          <w:rFonts w:hint="cs"/>
          <w:rtl/>
        </w:rPr>
        <w:t>נגד</w:t>
      </w:r>
    </w:p>
    <w:p w:rsidR="00317FED" w:rsidRDefault="00317FED" w:rsidP="004D7507">
      <w:pPr>
        <w:rPr>
          <w:rtl/>
        </w:rPr>
      </w:pPr>
      <w:r>
        <w:rPr>
          <w:rtl/>
        </w:rPr>
        <w:t>גלעד קריב</w:t>
      </w:r>
      <w:r>
        <w:rPr>
          <w:rtl/>
        </w:rPr>
        <w:tab/>
      </w:r>
      <w:r>
        <w:rPr>
          <w:rtl/>
        </w:rPr>
        <w:tab/>
        <w:t xml:space="preserve">–   </w:t>
      </w:r>
      <w:r>
        <w:rPr>
          <w:rFonts w:hint="cs"/>
          <w:rtl/>
        </w:rPr>
        <w:t>בעד</w:t>
      </w:r>
    </w:p>
    <w:p w:rsidR="00317FED" w:rsidRDefault="00317FED" w:rsidP="004D7507">
      <w:pPr>
        <w:rPr>
          <w:rtl/>
        </w:rPr>
      </w:pPr>
      <w:r>
        <w:rPr>
          <w:rtl/>
        </w:rPr>
        <w:t>שלמה קרעי</w:t>
      </w:r>
      <w:r>
        <w:rPr>
          <w:rtl/>
        </w:rPr>
        <w:tab/>
      </w:r>
      <w:r>
        <w:rPr>
          <w:rtl/>
        </w:rPr>
        <w:tab/>
        <w:t xml:space="preserve">–   </w:t>
      </w:r>
      <w:r>
        <w:rPr>
          <w:rFonts w:hint="cs"/>
          <w:rtl/>
        </w:rPr>
        <w:t>נגד</w:t>
      </w:r>
    </w:p>
    <w:p w:rsidR="00317FED" w:rsidRDefault="00317FED" w:rsidP="004D7507">
      <w:pPr>
        <w:rPr>
          <w:rtl/>
        </w:rPr>
      </w:pPr>
      <w:r>
        <w:rPr>
          <w:rtl/>
        </w:rPr>
        <w:t>אליהו רביבו</w:t>
      </w:r>
      <w:r>
        <w:rPr>
          <w:rtl/>
        </w:rPr>
        <w:tab/>
      </w:r>
      <w:r>
        <w:rPr>
          <w:rtl/>
        </w:rPr>
        <w:tab/>
        <w:t xml:space="preserve">–   </w:t>
      </w:r>
      <w:r>
        <w:rPr>
          <w:rFonts w:hint="cs"/>
          <w:rtl/>
        </w:rPr>
        <w:t>נגד</w:t>
      </w:r>
    </w:p>
    <w:p w:rsidR="00317FED" w:rsidRDefault="00317FED" w:rsidP="004D7507">
      <w:pPr>
        <w:rPr>
          <w:rtl/>
        </w:rPr>
      </w:pPr>
      <w:r>
        <w:rPr>
          <w:rtl/>
        </w:rPr>
        <w:t>משה רוט</w:t>
      </w:r>
      <w:r>
        <w:rPr>
          <w:rtl/>
        </w:rPr>
        <w:tab/>
      </w:r>
      <w:r>
        <w:rPr>
          <w:rtl/>
        </w:rPr>
        <w:tab/>
        <w:t xml:space="preserve">–   </w:t>
      </w:r>
      <w:r>
        <w:rPr>
          <w:rFonts w:hint="cs"/>
          <w:rtl/>
        </w:rPr>
        <w:t>אינו נוכח</w:t>
      </w:r>
    </w:p>
    <w:p w:rsidR="00317FED" w:rsidRDefault="00317FED" w:rsidP="004D7507">
      <w:pPr>
        <w:rPr>
          <w:rtl/>
        </w:rPr>
      </w:pPr>
      <w:r>
        <w:rPr>
          <w:rtl/>
        </w:rPr>
        <w:t>שמחה רוטמן</w:t>
      </w:r>
      <w:r>
        <w:rPr>
          <w:rtl/>
        </w:rPr>
        <w:tab/>
      </w:r>
      <w:r>
        <w:rPr>
          <w:rtl/>
        </w:rPr>
        <w:tab/>
        <w:t xml:space="preserve">–   </w:t>
      </w:r>
      <w:r>
        <w:rPr>
          <w:rFonts w:hint="cs"/>
          <w:rtl/>
        </w:rPr>
        <w:t>נגד</w:t>
      </w:r>
    </w:p>
    <w:p w:rsidR="00317FED" w:rsidRDefault="00317FED" w:rsidP="004D7507">
      <w:pPr>
        <w:rPr>
          <w:rtl/>
        </w:rPr>
      </w:pPr>
      <w:r>
        <w:rPr>
          <w:rtl/>
        </w:rPr>
        <w:t>עידן רול</w:t>
      </w:r>
      <w:r>
        <w:rPr>
          <w:rtl/>
        </w:rPr>
        <w:tab/>
      </w:r>
      <w:r>
        <w:rPr>
          <w:rtl/>
        </w:rPr>
        <w:tab/>
      </w:r>
      <w:r>
        <w:rPr>
          <w:rtl/>
        </w:rPr>
        <w:tab/>
        <w:t xml:space="preserve">–   </w:t>
      </w:r>
      <w:r>
        <w:rPr>
          <w:rFonts w:hint="cs"/>
          <w:rtl/>
        </w:rPr>
        <w:t>אינו נוכח</w:t>
      </w:r>
    </w:p>
    <w:p w:rsidR="00317FED" w:rsidRDefault="00317FED" w:rsidP="004D7507">
      <w:pPr>
        <w:rPr>
          <w:rtl/>
        </w:rPr>
      </w:pPr>
      <w:r>
        <w:rPr>
          <w:rtl/>
        </w:rPr>
        <w:t>אפרת רייטן מרום</w:t>
      </w:r>
      <w:r>
        <w:rPr>
          <w:rtl/>
        </w:rPr>
        <w:tab/>
        <w:t xml:space="preserve">–   </w:t>
      </w:r>
      <w:r>
        <w:rPr>
          <w:rFonts w:hint="cs"/>
          <w:rtl/>
        </w:rPr>
        <w:t>אינה נוכחת</w:t>
      </w:r>
    </w:p>
    <w:p w:rsidR="00317FED" w:rsidRDefault="00317FED" w:rsidP="004D7507">
      <w:pPr>
        <w:rPr>
          <w:rtl/>
        </w:rPr>
      </w:pPr>
      <w:r>
        <w:rPr>
          <w:rtl/>
        </w:rPr>
        <w:t>אלון שוסטר</w:t>
      </w:r>
      <w:r>
        <w:rPr>
          <w:rtl/>
        </w:rPr>
        <w:tab/>
      </w:r>
      <w:r>
        <w:rPr>
          <w:rtl/>
        </w:rPr>
        <w:tab/>
        <w:t xml:space="preserve">–   </w:t>
      </w:r>
      <w:r>
        <w:rPr>
          <w:rFonts w:hint="cs"/>
          <w:rtl/>
        </w:rPr>
        <w:t>בעד</w:t>
      </w:r>
    </w:p>
    <w:p w:rsidR="00317FED" w:rsidRDefault="00317FED" w:rsidP="004D7507">
      <w:pPr>
        <w:rPr>
          <w:rtl/>
        </w:rPr>
      </w:pPr>
      <w:r>
        <w:rPr>
          <w:rtl/>
        </w:rPr>
        <w:t>קטי קטרין שטרית</w:t>
      </w:r>
      <w:r>
        <w:rPr>
          <w:rtl/>
        </w:rPr>
        <w:tab/>
        <w:t xml:space="preserve">–   </w:t>
      </w:r>
      <w:r>
        <w:rPr>
          <w:rFonts w:hint="cs"/>
          <w:rtl/>
        </w:rPr>
        <w:t>נגד</w:t>
      </w:r>
    </w:p>
    <w:p w:rsidR="00317FED" w:rsidRDefault="00317FED" w:rsidP="004D7507">
      <w:pPr>
        <w:rPr>
          <w:rtl/>
        </w:rPr>
      </w:pPr>
      <w:r>
        <w:rPr>
          <w:rtl/>
        </w:rPr>
        <w:t>אלעזר שטרן</w:t>
      </w:r>
      <w:r>
        <w:rPr>
          <w:rtl/>
        </w:rPr>
        <w:tab/>
      </w:r>
      <w:r>
        <w:rPr>
          <w:rtl/>
        </w:rPr>
        <w:tab/>
        <w:t xml:space="preserve">–   </w:t>
      </w:r>
      <w:r>
        <w:rPr>
          <w:rFonts w:hint="cs"/>
          <w:rtl/>
        </w:rPr>
        <w:t>בעד</w:t>
      </w:r>
    </w:p>
    <w:p w:rsidR="00317FED" w:rsidRDefault="00317FED" w:rsidP="004D7507">
      <w:pPr>
        <w:rPr>
          <w:rtl/>
        </w:rPr>
      </w:pPr>
      <w:r>
        <w:rPr>
          <w:rtl/>
        </w:rPr>
        <w:t>מיכל שיר סגמן</w:t>
      </w:r>
      <w:r>
        <w:rPr>
          <w:rtl/>
        </w:rPr>
        <w:tab/>
      </w:r>
      <w:r>
        <w:rPr>
          <w:rtl/>
        </w:rPr>
        <w:tab/>
        <w:t xml:space="preserve">–   </w:t>
      </w:r>
      <w:r>
        <w:rPr>
          <w:rFonts w:hint="cs"/>
          <w:rtl/>
        </w:rPr>
        <w:t>בעד</w:t>
      </w:r>
    </w:p>
    <w:p w:rsidR="00317FED" w:rsidRDefault="00317FED" w:rsidP="004D7507">
      <w:pPr>
        <w:rPr>
          <w:rtl/>
        </w:rPr>
      </w:pPr>
      <w:r>
        <w:rPr>
          <w:rtl/>
        </w:rPr>
        <w:t>נאור שירי</w:t>
      </w:r>
      <w:r>
        <w:rPr>
          <w:rtl/>
        </w:rPr>
        <w:tab/>
      </w:r>
      <w:r>
        <w:rPr>
          <w:rtl/>
        </w:rPr>
        <w:tab/>
        <w:t xml:space="preserve">–   </w:t>
      </w:r>
      <w:r>
        <w:rPr>
          <w:rFonts w:hint="cs"/>
          <w:rtl/>
        </w:rPr>
        <w:t>בעד</w:t>
      </w:r>
    </w:p>
    <w:p w:rsidR="00317FED" w:rsidRDefault="00317FED" w:rsidP="004D7507">
      <w:pPr>
        <w:rPr>
          <w:rtl/>
        </w:rPr>
      </w:pPr>
      <w:r>
        <w:rPr>
          <w:rtl/>
        </w:rPr>
        <w:t>אושר שקלים</w:t>
      </w:r>
      <w:r>
        <w:rPr>
          <w:rtl/>
        </w:rPr>
        <w:tab/>
      </w:r>
      <w:r>
        <w:rPr>
          <w:rtl/>
        </w:rPr>
        <w:tab/>
        <w:t xml:space="preserve">–   </w:t>
      </w:r>
      <w:r>
        <w:rPr>
          <w:rFonts w:hint="cs"/>
          <w:rtl/>
        </w:rPr>
        <w:t>נגד</w:t>
      </w:r>
    </w:p>
    <w:p w:rsidR="00317FED" w:rsidRDefault="00317FED" w:rsidP="004D7507">
      <w:pPr>
        <w:rPr>
          <w:rtl/>
        </w:rPr>
      </w:pPr>
      <w:r>
        <w:rPr>
          <w:rtl/>
        </w:rPr>
        <w:t>עאידה תומא סלימאן</w:t>
      </w:r>
      <w:r>
        <w:rPr>
          <w:rtl/>
        </w:rPr>
        <w:tab/>
        <w:t xml:space="preserve">–   </w:t>
      </w:r>
      <w:r>
        <w:rPr>
          <w:rFonts w:hint="cs"/>
          <w:rtl/>
        </w:rPr>
        <w:t>אינה נוכחת</w:t>
      </w:r>
    </w:p>
    <w:p w:rsidR="00317FED" w:rsidRDefault="00317FED" w:rsidP="004D7507">
      <w:pPr>
        <w:rPr>
          <w:rtl/>
        </w:rPr>
      </w:pPr>
      <w:r>
        <w:rPr>
          <w:rtl/>
        </w:rPr>
        <w:t>פנינה תמנו</w:t>
      </w:r>
      <w:r>
        <w:rPr>
          <w:rtl/>
        </w:rPr>
        <w:tab/>
      </w:r>
      <w:r>
        <w:rPr>
          <w:rtl/>
        </w:rPr>
        <w:tab/>
        <w:t xml:space="preserve">–   </w:t>
      </w:r>
      <w:r>
        <w:rPr>
          <w:rFonts w:hint="cs"/>
          <w:rtl/>
        </w:rPr>
        <w:t>אינה נוכחת</w:t>
      </w:r>
    </w:p>
    <w:p w:rsidR="00317FED" w:rsidRDefault="00317FED" w:rsidP="004D7507">
      <w:pPr>
        <w:rPr>
          <w:rtl/>
        </w:rPr>
      </w:pPr>
    </w:p>
    <w:p w:rsidR="00317FED" w:rsidRDefault="00317FED" w:rsidP="004D7507">
      <w:pPr>
        <w:pStyle w:val="af6"/>
        <w:keepNext/>
        <w:rPr>
          <w:rtl/>
        </w:rPr>
      </w:pPr>
      <w:bookmarkStart w:id="6255" w:name="ET_yor_6598_8"/>
      <w:r w:rsidRPr="00624958">
        <w:rPr>
          <w:rStyle w:val="TagStyle"/>
          <w:rtl/>
        </w:rPr>
        <w:t xml:space="preserve"> &lt;&lt; יור &gt;&gt; </w:t>
      </w:r>
      <w:r>
        <w:rPr>
          <w:rtl/>
        </w:rPr>
        <w:t>היו"ר משה סולומון:</w:t>
      </w:r>
      <w:r w:rsidRPr="00624958">
        <w:rPr>
          <w:rStyle w:val="TagStyle"/>
          <w:rtl/>
        </w:rPr>
        <w:t xml:space="preserve"> &lt;&lt; יור &gt;&gt;</w:t>
      </w:r>
      <w:r>
        <w:rPr>
          <w:rtl/>
        </w:rPr>
        <w:t xml:space="preserve">   </w:t>
      </w:r>
      <w:bookmarkEnd w:id="6255"/>
    </w:p>
    <w:p w:rsidR="00317FED" w:rsidRDefault="00317FED" w:rsidP="004D7507">
      <w:pPr>
        <w:pStyle w:val="KeepWithNext"/>
        <w:rPr>
          <w:rtl/>
        </w:rPr>
      </w:pPr>
    </w:p>
    <w:p w:rsidR="00317FED" w:rsidRDefault="00317FED" w:rsidP="004D7507">
      <w:pPr>
        <w:rPr>
          <w:rtl/>
        </w:rPr>
      </w:pPr>
      <w:r>
        <w:rPr>
          <w:rFonts w:hint="cs"/>
          <w:rtl/>
        </w:rPr>
        <w:t>אנא הקריאי שוב את שמות חברי הכנסת שטרם הצביעו.</w:t>
      </w:r>
    </w:p>
    <w:p w:rsidR="00317FED" w:rsidRDefault="00317FED" w:rsidP="004D7507">
      <w:pPr>
        <w:rPr>
          <w:rtl/>
        </w:rPr>
      </w:pPr>
    </w:p>
    <w:p w:rsidR="00317FED" w:rsidRDefault="00317FED" w:rsidP="004D7507">
      <w:pPr>
        <w:pStyle w:val="af5"/>
        <w:keepNext/>
        <w:rPr>
          <w:rtl/>
        </w:rPr>
      </w:pPr>
      <w:bookmarkStart w:id="6256" w:name="ET_interruption_6316_3"/>
      <w:r w:rsidRPr="0094354A">
        <w:rPr>
          <w:rStyle w:val="TagStyle"/>
          <w:rtl/>
        </w:rPr>
        <w:t xml:space="preserve">&lt;&lt; קריאה &gt;&gt; </w:t>
      </w:r>
      <w:r>
        <w:rPr>
          <w:rtl/>
        </w:rPr>
        <w:t>סגנית מזכיר הכנסת ראדה חסייסי:</w:t>
      </w:r>
      <w:r w:rsidRPr="0094354A">
        <w:rPr>
          <w:rStyle w:val="TagStyle"/>
          <w:rtl/>
        </w:rPr>
        <w:t xml:space="preserve"> &lt;&lt; קריאה &gt;&gt;</w:t>
      </w:r>
      <w:r>
        <w:rPr>
          <w:rtl/>
        </w:rPr>
        <w:t xml:space="preserve">   </w:t>
      </w:r>
      <w:bookmarkEnd w:id="6256"/>
    </w:p>
    <w:p w:rsidR="00317FED" w:rsidRDefault="00317FED" w:rsidP="004D7507">
      <w:pPr>
        <w:ind w:firstLine="0"/>
        <w:rPr>
          <w:rtl/>
        </w:rPr>
      </w:pPr>
      <w:r>
        <w:rPr>
          <w:rFonts w:hint="cs"/>
          <w:rtl/>
        </w:rPr>
        <w:t>(קוראת בשמות חברי הכנסת)</w:t>
      </w:r>
    </w:p>
    <w:p w:rsidR="00317FED" w:rsidRDefault="00317FED" w:rsidP="004D7507">
      <w:pPr>
        <w:rPr>
          <w:rtl/>
        </w:rPr>
      </w:pPr>
    </w:p>
    <w:p w:rsidR="00317FED" w:rsidRDefault="00317FED" w:rsidP="00E27BB0">
      <w:pPr>
        <w:rPr>
          <w:rtl/>
        </w:rPr>
      </w:pPr>
      <w:bookmarkStart w:id="6257" w:name="_ETM_Q14_157000"/>
      <w:bookmarkEnd w:id="6257"/>
      <w:r>
        <w:rPr>
          <w:rtl/>
        </w:rPr>
        <w:t>יולי יואל אדלשטיין</w:t>
      </w:r>
      <w:r>
        <w:rPr>
          <w:rtl/>
        </w:rPr>
        <w:tab/>
      </w:r>
      <w:r w:rsidR="00E27BB0">
        <w:rPr>
          <w:rFonts w:hint="cs"/>
          <w:rtl/>
        </w:rPr>
        <w:t xml:space="preserve"> </w:t>
      </w:r>
      <w:r>
        <w:rPr>
          <w:rtl/>
        </w:rPr>
        <w:t xml:space="preserve">–   </w:t>
      </w:r>
      <w:r>
        <w:rPr>
          <w:rFonts w:hint="cs"/>
          <w:rtl/>
        </w:rPr>
        <w:t>נגד</w:t>
      </w:r>
    </w:p>
    <w:p w:rsidR="00317FED" w:rsidRDefault="00317FED" w:rsidP="00E27BB0">
      <w:pPr>
        <w:rPr>
          <w:rtl/>
        </w:rPr>
      </w:pPr>
      <w:r>
        <w:rPr>
          <w:rtl/>
        </w:rPr>
        <w:t>אמיר אוחנה</w:t>
      </w:r>
      <w:r>
        <w:rPr>
          <w:rtl/>
        </w:rPr>
        <w:tab/>
      </w:r>
      <w:r>
        <w:rPr>
          <w:rtl/>
        </w:rPr>
        <w:tab/>
      </w:r>
      <w:r w:rsidR="00E27BB0">
        <w:rPr>
          <w:rFonts w:hint="cs"/>
          <w:rtl/>
        </w:rPr>
        <w:t xml:space="preserve"> </w:t>
      </w:r>
      <w:r>
        <w:rPr>
          <w:rtl/>
        </w:rPr>
        <w:t xml:space="preserve">–   </w:t>
      </w:r>
      <w:r>
        <w:rPr>
          <w:rFonts w:hint="cs"/>
          <w:rtl/>
        </w:rPr>
        <w:t>אינו נוכח</w:t>
      </w:r>
    </w:p>
    <w:p w:rsidR="00317FED" w:rsidRDefault="00317FED" w:rsidP="00E27BB0">
      <w:pPr>
        <w:rPr>
          <w:rtl/>
        </w:rPr>
      </w:pPr>
      <w:r>
        <w:rPr>
          <w:rtl/>
        </w:rPr>
        <w:t>ואליד אלהואשלה</w:t>
      </w:r>
      <w:r>
        <w:rPr>
          <w:rtl/>
        </w:rPr>
        <w:tab/>
      </w:r>
      <w:r>
        <w:rPr>
          <w:rtl/>
        </w:rPr>
        <w:tab/>
      </w:r>
      <w:r w:rsidR="00E27BB0">
        <w:rPr>
          <w:rFonts w:hint="cs"/>
          <w:rtl/>
        </w:rPr>
        <w:t xml:space="preserve"> </w:t>
      </w:r>
      <w:r>
        <w:rPr>
          <w:rtl/>
        </w:rPr>
        <w:t xml:space="preserve">–   </w:t>
      </w:r>
      <w:r>
        <w:rPr>
          <w:rFonts w:hint="cs"/>
          <w:rtl/>
        </w:rPr>
        <w:t>אינו נוכח</w:t>
      </w:r>
    </w:p>
    <w:p w:rsidR="00317FED" w:rsidRDefault="00317FED" w:rsidP="00E27BB0">
      <w:pPr>
        <w:rPr>
          <w:rtl/>
        </w:rPr>
      </w:pPr>
      <w:r>
        <w:rPr>
          <w:rtl/>
        </w:rPr>
        <w:t>משה ארבל</w:t>
      </w:r>
      <w:r>
        <w:rPr>
          <w:rtl/>
        </w:rPr>
        <w:tab/>
      </w:r>
      <w:r>
        <w:rPr>
          <w:rtl/>
        </w:rPr>
        <w:tab/>
      </w:r>
      <w:r w:rsidR="00E27BB0">
        <w:rPr>
          <w:rFonts w:hint="cs"/>
          <w:rtl/>
        </w:rPr>
        <w:t xml:space="preserve"> </w:t>
      </w:r>
      <w:r>
        <w:rPr>
          <w:rtl/>
        </w:rPr>
        <w:t xml:space="preserve">–   </w:t>
      </w:r>
      <w:r>
        <w:rPr>
          <w:rFonts w:hint="cs"/>
          <w:rtl/>
        </w:rPr>
        <w:t>אינו נוכח</w:t>
      </w:r>
    </w:p>
    <w:p w:rsidR="00E27BB0" w:rsidRDefault="00E27BB0" w:rsidP="009635F5">
      <w:pPr>
        <w:rPr>
          <w:rFonts w:hint="cs"/>
          <w:rtl/>
        </w:rPr>
      </w:pPr>
      <w:r>
        <w:rPr>
          <w:rFonts w:hint="cs"/>
          <w:rtl/>
        </w:rPr>
        <w:t>יעקב אשר</w:t>
      </w:r>
      <w:r>
        <w:rPr>
          <w:rFonts w:hint="cs"/>
          <w:rtl/>
        </w:rPr>
        <w:tab/>
      </w:r>
      <w:r>
        <w:rPr>
          <w:rFonts w:hint="cs"/>
          <w:rtl/>
        </w:rPr>
        <w:tab/>
        <w:t xml:space="preserve"> </w:t>
      </w:r>
      <w:r>
        <w:rPr>
          <w:rFonts w:hint="eastAsia"/>
          <w:rtl/>
        </w:rPr>
        <w:t>–   נגד</w:t>
      </w:r>
    </w:p>
    <w:p w:rsidR="00317FED" w:rsidRDefault="00317FED" w:rsidP="009635F5">
      <w:pPr>
        <w:rPr>
          <w:rtl/>
        </w:rPr>
      </w:pPr>
      <w:r>
        <w:rPr>
          <w:rtl/>
        </w:rPr>
        <w:t>מיכאל מרדכי ביטון</w:t>
      </w:r>
      <w:r>
        <w:rPr>
          <w:rtl/>
        </w:rPr>
        <w:tab/>
        <w:t xml:space="preserve"> –   </w:t>
      </w:r>
      <w:r>
        <w:rPr>
          <w:rFonts w:hint="cs"/>
          <w:rtl/>
        </w:rPr>
        <w:t>אינו נוכח</w:t>
      </w:r>
    </w:p>
    <w:p w:rsidR="00317FED" w:rsidRDefault="00317FED" w:rsidP="009635F5">
      <w:pPr>
        <w:rPr>
          <w:rtl/>
        </w:rPr>
      </w:pPr>
      <w:r>
        <w:rPr>
          <w:rtl/>
        </w:rPr>
        <w:t>רם בן ברק</w:t>
      </w:r>
      <w:r>
        <w:rPr>
          <w:rtl/>
        </w:rPr>
        <w:tab/>
      </w:r>
      <w:r>
        <w:rPr>
          <w:rtl/>
        </w:rPr>
        <w:tab/>
        <w:t xml:space="preserve"> –   </w:t>
      </w:r>
      <w:r>
        <w:rPr>
          <w:rFonts w:hint="cs"/>
          <w:rtl/>
        </w:rPr>
        <w:t>בעד</w:t>
      </w:r>
    </w:p>
    <w:p w:rsidR="00E27BB0" w:rsidRDefault="00E27BB0" w:rsidP="00E27BB0">
      <w:pPr>
        <w:rPr>
          <w:rFonts w:hint="cs"/>
          <w:rtl/>
        </w:rPr>
      </w:pPr>
      <w:r>
        <w:rPr>
          <w:rFonts w:hint="cs"/>
          <w:rtl/>
        </w:rPr>
        <w:t>איתמר בן גביר</w:t>
      </w:r>
      <w:r>
        <w:rPr>
          <w:rFonts w:hint="cs"/>
          <w:rtl/>
        </w:rPr>
        <w:tab/>
      </w:r>
      <w:r>
        <w:rPr>
          <w:rFonts w:hint="cs"/>
          <w:rtl/>
        </w:rPr>
        <w:tab/>
        <w:t xml:space="preserve"> </w:t>
      </w:r>
      <w:r>
        <w:rPr>
          <w:rFonts w:hint="eastAsia"/>
          <w:rtl/>
        </w:rPr>
        <w:t>–   אינו נוכח</w:t>
      </w:r>
    </w:p>
    <w:p w:rsidR="00317FED" w:rsidRDefault="00317FED" w:rsidP="009635F5">
      <w:pPr>
        <w:rPr>
          <w:rtl/>
        </w:rPr>
      </w:pPr>
      <w:r>
        <w:rPr>
          <w:rtl/>
        </w:rPr>
        <w:t>ניר ברקת</w:t>
      </w:r>
      <w:r>
        <w:rPr>
          <w:rtl/>
        </w:rPr>
        <w:tab/>
      </w:r>
      <w:r>
        <w:rPr>
          <w:rtl/>
        </w:rPr>
        <w:tab/>
        <w:t xml:space="preserve"> –   </w:t>
      </w:r>
      <w:r>
        <w:rPr>
          <w:rFonts w:hint="cs"/>
          <w:rtl/>
        </w:rPr>
        <w:t>אינו נוכח</w:t>
      </w:r>
    </w:p>
    <w:p w:rsidR="00317FED" w:rsidRDefault="00317FED" w:rsidP="009635F5">
      <w:pPr>
        <w:rPr>
          <w:rtl/>
        </w:rPr>
      </w:pPr>
      <w:r>
        <w:rPr>
          <w:rtl/>
        </w:rPr>
        <w:t>מאי גולן</w:t>
      </w:r>
      <w:r>
        <w:rPr>
          <w:rtl/>
        </w:rPr>
        <w:tab/>
      </w:r>
      <w:r>
        <w:rPr>
          <w:rtl/>
        </w:rPr>
        <w:tab/>
      </w:r>
      <w:r>
        <w:rPr>
          <w:rtl/>
        </w:rPr>
        <w:tab/>
        <w:t xml:space="preserve"> –   </w:t>
      </w:r>
      <w:r>
        <w:rPr>
          <w:rFonts w:hint="cs"/>
          <w:rtl/>
        </w:rPr>
        <w:t>נגד</w:t>
      </w:r>
    </w:p>
    <w:p w:rsidR="00317FED" w:rsidRDefault="00317FED" w:rsidP="009635F5">
      <w:pPr>
        <w:rPr>
          <w:rtl/>
        </w:rPr>
      </w:pPr>
      <w:r>
        <w:rPr>
          <w:rtl/>
        </w:rPr>
        <w:t>גילה גמליאל</w:t>
      </w:r>
      <w:r>
        <w:rPr>
          <w:rtl/>
        </w:rPr>
        <w:tab/>
      </w:r>
      <w:r>
        <w:rPr>
          <w:rtl/>
        </w:rPr>
        <w:tab/>
        <w:t xml:space="preserve"> –   </w:t>
      </w:r>
      <w:r>
        <w:rPr>
          <w:rFonts w:hint="cs"/>
          <w:rtl/>
        </w:rPr>
        <w:t>אינה נוכחת</w:t>
      </w:r>
    </w:p>
    <w:p w:rsidR="00E27BB0" w:rsidRDefault="00E27BB0" w:rsidP="009635F5">
      <w:pPr>
        <w:rPr>
          <w:rFonts w:hint="cs"/>
          <w:rtl/>
        </w:rPr>
      </w:pPr>
      <w:r>
        <w:rPr>
          <w:rFonts w:hint="cs"/>
          <w:rtl/>
        </w:rPr>
        <w:t>בנימין גנץ</w:t>
      </w:r>
      <w:r>
        <w:rPr>
          <w:rFonts w:hint="cs"/>
          <w:rtl/>
        </w:rPr>
        <w:tab/>
      </w:r>
      <w:r>
        <w:rPr>
          <w:rFonts w:hint="cs"/>
          <w:rtl/>
        </w:rPr>
        <w:tab/>
        <w:t xml:space="preserve"> </w:t>
      </w:r>
      <w:r>
        <w:rPr>
          <w:rFonts w:hint="eastAsia"/>
          <w:rtl/>
        </w:rPr>
        <w:t>–   בעד</w:t>
      </w:r>
    </w:p>
    <w:p w:rsidR="00317FED" w:rsidRDefault="00317FED" w:rsidP="009635F5">
      <w:pPr>
        <w:rPr>
          <w:rtl/>
        </w:rPr>
      </w:pPr>
      <w:r>
        <w:rPr>
          <w:rtl/>
        </w:rPr>
        <w:t>אריה מכלוף דרעי</w:t>
      </w:r>
      <w:r>
        <w:rPr>
          <w:rtl/>
        </w:rPr>
        <w:tab/>
        <w:t xml:space="preserve"> –   </w:t>
      </w:r>
      <w:r>
        <w:rPr>
          <w:rFonts w:hint="cs"/>
          <w:rtl/>
        </w:rPr>
        <w:t>אינו נוכח</w:t>
      </w:r>
    </w:p>
    <w:p w:rsidR="00317FED" w:rsidRDefault="00317FED" w:rsidP="004D7507">
      <w:pPr>
        <w:rPr>
          <w:rtl/>
        </w:rPr>
      </w:pPr>
      <w:r>
        <w:rPr>
          <w:rtl/>
        </w:rPr>
        <w:t>שרן מרים השכל</w:t>
      </w:r>
      <w:r>
        <w:rPr>
          <w:rtl/>
        </w:rPr>
        <w:tab/>
      </w:r>
      <w:r>
        <w:rPr>
          <w:rtl/>
        </w:rPr>
        <w:tab/>
        <w:t xml:space="preserve"> –   </w:t>
      </w:r>
      <w:r>
        <w:rPr>
          <w:rFonts w:hint="cs"/>
          <w:rtl/>
        </w:rPr>
        <w:t>אינה נוכחת</w:t>
      </w:r>
    </w:p>
    <w:p w:rsidR="00317FED" w:rsidRDefault="00317FED" w:rsidP="009635F5">
      <w:pPr>
        <w:rPr>
          <w:rtl/>
        </w:rPr>
      </w:pPr>
      <w:r>
        <w:rPr>
          <w:rtl/>
        </w:rPr>
        <w:t>ניסים ואטורי</w:t>
      </w:r>
      <w:r>
        <w:rPr>
          <w:rtl/>
        </w:rPr>
        <w:tab/>
      </w:r>
      <w:r>
        <w:rPr>
          <w:rtl/>
        </w:rPr>
        <w:tab/>
        <w:t xml:space="preserve"> –   </w:t>
      </w:r>
      <w:r>
        <w:rPr>
          <w:rFonts w:hint="cs"/>
          <w:rtl/>
        </w:rPr>
        <w:t>אינו נוכח</w:t>
      </w:r>
    </w:p>
    <w:p w:rsidR="00317FED" w:rsidRDefault="00317FED" w:rsidP="009635F5">
      <w:pPr>
        <w:rPr>
          <w:rtl/>
        </w:rPr>
      </w:pPr>
      <w:r>
        <w:rPr>
          <w:rtl/>
        </w:rPr>
        <w:t>יאסר חוג'יראת</w:t>
      </w:r>
      <w:r>
        <w:rPr>
          <w:rtl/>
        </w:rPr>
        <w:tab/>
      </w:r>
      <w:r>
        <w:rPr>
          <w:rtl/>
        </w:rPr>
        <w:tab/>
        <w:t xml:space="preserve"> –   </w:t>
      </w:r>
      <w:r>
        <w:rPr>
          <w:rFonts w:hint="cs"/>
          <w:rtl/>
        </w:rPr>
        <w:t>אינו נוכח</w:t>
      </w:r>
    </w:p>
    <w:p w:rsidR="00317FED" w:rsidRDefault="00317FED" w:rsidP="009635F5">
      <w:pPr>
        <w:rPr>
          <w:rtl/>
        </w:rPr>
      </w:pPr>
      <w:r>
        <w:rPr>
          <w:rtl/>
        </w:rPr>
        <w:t>אימאן ח'טיב יאסין</w:t>
      </w:r>
      <w:r>
        <w:rPr>
          <w:rtl/>
        </w:rPr>
        <w:tab/>
        <w:t xml:space="preserve"> –   </w:t>
      </w:r>
      <w:r>
        <w:rPr>
          <w:rFonts w:hint="cs"/>
          <w:rtl/>
        </w:rPr>
        <w:t>אינה נוכחת</w:t>
      </w:r>
    </w:p>
    <w:p w:rsidR="00317FED" w:rsidRDefault="00317FED" w:rsidP="009635F5">
      <w:pPr>
        <w:rPr>
          <w:rtl/>
        </w:rPr>
      </w:pPr>
      <w:r>
        <w:rPr>
          <w:rtl/>
        </w:rPr>
        <w:t>ווליד טאהא</w:t>
      </w:r>
      <w:r>
        <w:rPr>
          <w:rtl/>
        </w:rPr>
        <w:tab/>
      </w:r>
      <w:r>
        <w:rPr>
          <w:rtl/>
        </w:rPr>
        <w:tab/>
        <w:t xml:space="preserve"> –   </w:t>
      </w:r>
      <w:r>
        <w:rPr>
          <w:rFonts w:hint="cs"/>
          <w:rtl/>
        </w:rPr>
        <w:t>אינו נוכח</w:t>
      </w:r>
    </w:p>
    <w:p w:rsidR="00317FED" w:rsidRDefault="00317FED" w:rsidP="004D7507">
      <w:pPr>
        <w:rPr>
          <w:rtl/>
        </w:rPr>
      </w:pPr>
      <w:r>
        <w:rPr>
          <w:rtl/>
        </w:rPr>
        <w:t>אחמד טיבי</w:t>
      </w:r>
      <w:r>
        <w:rPr>
          <w:rtl/>
        </w:rPr>
        <w:tab/>
      </w:r>
      <w:r>
        <w:rPr>
          <w:rtl/>
        </w:rPr>
        <w:tab/>
      </w:r>
      <w:r>
        <w:rPr>
          <w:rFonts w:hint="cs"/>
          <w:rtl/>
        </w:rPr>
        <w:t xml:space="preserve"> –</w:t>
      </w:r>
      <w:r>
        <w:rPr>
          <w:rtl/>
        </w:rPr>
        <w:t xml:space="preserve">  </w:t>
      </w:r>
      <w:r>
        <w:rPr>
          <w:rFonts w:hint="cs"/>
          <w:rtl/>
        </w:rPr>
        <w:t xml:space="preserve"> אינו נוכח</w:t>
      </w:r>
      <w:r>
        <w:rPr>
          <w:rtl/>
        </w:rPr>
        <w:t xml:space="preserve"> </w:t>
      </w:r>
    </w:p>
    <w:p w:rsidR="00317FED" w:rsidRDefault="00317FED" w:rsidP="009635F5">
      <w:pPr>
        <w:rPr>
          <w:rtl/>
        </w:rPr>
      </w:pPr>
      <w:r>
        <w:rPr>
          <w:rtl/>
        </w:rPr>
        <w:t>יוסף טייב</w:t>
      </w:r>
      <w:r>
        <w:rPr>
          <w:rtl/>
        </w:rPr>
        <w:tab/>
      </w:r>
      <w:r>
        <w:rPr>
          <w:rtl/>
        </w:rPr>
        <w:tab/>
        <w:t xml:space="preserve"> –   </w:t>
      </w:r>
      <w:r>
        <w:rPr>
          <w:rFonts w:hint="cs"/>
          <w:rtl/>
        </w:rPr>
        <w:t>אינו נוכח</w:t>
      </w:r>
    </w:p>
    <w:p w:rsidR="00317FED" w:rsidRDefault="00317FED" w:rsidP="009635F5">
      <w:pPr>
        <w:rPr>
          <w:rtl/>
        </w:rPr>
      </w:pPr>
      <w:r>
        <w:rPr>
          <w:rtl/>
        </w:rPr>
        <w:t>יעקב טסלר</w:t>
      </w:r>
      <w:r>
        <w:rPr>
          <w:rtl/>
        </w:rPr>
        <w:tab/>
      </w:r>
      <w:r>
        <w:rPr>
          <w:rtl/>
        </w:rPr>
        <w:tab/>
        <w:t xml:space="preserve"> –   </w:t>
      </w:r>
      <w:r>
        <w:rPr>
          <w:rFonts w:hint="cs"/>
          <w:rtl/>
        </w:rPr>
        <w:t>נגד</w:t>
      </w:r>
    </w:p>
    <w:p w:rsidR="00317FED" w:rsidRDefault="00317FED" w:rsidP="009635F5">
      <w:pPr>
        <w:rPr>
          <w:rtl/>
        </w:rPr>
      </w:pPr>
      <w:r>
        <w:rPr>
          <w:rtl/>
        </w:rPr>
        <w:t>עופר כסיף</w:t>
      </w:r>
      <w:r>
        <w:rPr>
          <w:rtl/>
        </w:rPr>
        <w:tab/>
      </w:r>
      <w:r>
        <w:rPr>
          <w:rtl/>
        </w:rPr>
        <w:tab/>
        <w:t xml:space="preserve"> –   </w:t>
      </w:r>
      <w:r>
        <w:rPr>
          <w:rFonts w:hint="cs"/>
          <w:rtl/>
        </w:rPr>
        <w:t>אינו נוכח</w:t>
      </w:r>
    </w:p>
    <w:p w:rsidR="00317FED" w:rsidRDefault="00317FED" w:rsidP="009635F5">
      <w:pPr>
        <w:rPr>
          <w:rtl/>
        </w:rPr>
      </w:pPr>
      <w:r>
        <w:rPr>
          <w:rtl/>
        </w:rPr>
        <w:t>ישראל כץ</w:t>
      </w:r>
      <w:r>
        <w:rPr>
          <w:rtl/>
        </w:rPr>
        <w:tab/>
      </w:r>
      <w:r>
        <w:rPr>
          <w:rtl/>
        </w:rPr>
        <w:tab/>
        <w:t xml:space="preserve"> –   </w:t>
      </w:r>
      <w:r>
        <w:rPr>
          <w:rFonts w:hint="cs"/>
          <w:rtl/>
        </w:rPr>
        <w:t>אינו נוכח</w:t>
      </w:r>
    </w:p>
    <w:p w:rsidR="00317FED" w:rsidRDefault="00317FED" w:rsidP="009635F5">
      <w:pPr>
        <w:rPr>
          <w:rtl/>
        </w:rPr>
      </w:pPr>
      <w:r>
        <w:rPr>
          <w:rtl/>
        </w:rPr>
        <w:t>רון כץ</w:t>
      </w:r>
      <w:r>
        <w:rPr>
          <w:rtl/>
        </w:rPr>
        <w:tab/>
      </w:r>
      <w:r>
        <w:rPr>
          <w:rtl/>
        </w:rPr>
        <w:tab/>
      </w:r>
      <w:r>
        <w:rPr>
          <w:rtl/>
        </w:rPr>
        <w:tab/>
        <w:t xml:space="preserve"> –   </w:t>
      </w:r>
      <w:r>
        <w:rPr>
          <w:rFonts w:hint="cs"/>
          <w:rtl/>
        </w:rPr>
        <w:t>בעד</w:t>
      </w:r>
    </w:p>
    <w:p w:rsidR="00317FED" w:rsidRDefault="00317FED" w:rsidP="009635F5">
      <w:pPr>
        <w:rPr>
          <w:rtl/>
        </w:rPr>
      </w:pPr>
      <w:r>
        <w:rPr>
          <w:rtl/>
        </w:rPr>
        <w:t>יריב לוין</w:t>
      </w:r>
      <w:r>
        <w:rPr>
          <w:rtl/>
        </w:rPr>
        <w:tab/>
      </w:r>
      <w:r>
        <w:rPr>
          <w:rtl/>
        </w:rPr>
        <w:tab/>
      </w:r>
      <w:r>
        <w:rPr>
          <w:rtl/>
        </w:rPr>
        <w:tab/>
        <w:t xml:space="preserve"> –   </w:t>
      </w:r>
      <w:r>
        <w:rPr>
          <w:rFonts w:hint="cs"/>
          <w:rtl/>
        </w:rPr>
        <w:t>נגד</w:t>
      </w:r>
    </w:p>
    <w:p w:rsidR="00317FED" w:rsidRDefault="00317FED" w:rsidP="009635F5">
      <w:pPr>
        <w:rPr>
          <w:rtl/>
        </w:rPr>
      </w:pPr>
      <w:r>
        <w:rPr>
          <w:rtl/>
        </w:rPr>
        <w:t>נעמה לזימי</w:t>
      </w:r>
      <w:r>
        <w:rPr>
          <w:rtl/>
        </w:rPr>
        <w:tab/>
      </w:r>
      <w:r>
        <w:rPr>
          <w:rtl/>
        </w:rPr>
        <w:tab/>
        <w:t xml:space="preserve"> –   </w:t>
      </w:r>
      <w:r>
        <w:rPr>
          <w:rFonts w:hint="cs"/>
          <w:rtl/>
        </w:rPr>
        <w:t>אינה נוכחת</w:t>
      </w:r>
    </w:p>
    <w:p w:rsidR="00317FED" w:rsidRDefault="00317FED" w:rsidP="009635F5">
      <w:pPr>
        <w:rPr>
          <w:rtl/>
        </w:rPr>
      </w:pPr>
      <w:r>
        <w:rPr>
          <w:rtl/>
        </w:rPr>
        <w:t>אביגדור ליברמן</w:t>
      </w:r>
      <w:r>
        <w:rPr>
          <w:rtl/>
        </w:rPr>
        <w:tab/>
      </w:r>
      <w:r>
        <w:rPr>
          <w:rtl/>
        </w:rPr>
        <w:tab/>
        <w:t xml:space="preserve"> –   </w:t>
      </w:r>
      <w:r>
        <w:rPr>
          <w:rFonts w:hint="cs"/>
          <w:rtl/>
        </w:rPr>
        <w:t>בעד</w:t>
      </w:r>
    </w:p>
    <w:p w:rsidR="00317FED" w:rsidRDefault="00317FED" w:rsidP="009635F5">
      <w:pPr>
        <w:rPr>
          <w:rtl/>
        </w:rPr>
      </w:pPr>
      <w:r>
        <w:rPr>
          <w:rtl/>
        </w:rPr>
        <w:t>יאיר לפיד</w:t>
      </w:r>
      <w:r>
        <w:rPr>
          <w:rtl/>
        </w:rPr>
        <w:tab/>
      </w:r>
      <w:r>
        <w:rPr>
          <w:rtl/>
        </w:rPr>
        <w:tab/>
        <w:t xml:space="preserve"> –   </w:t>
      </w:r>
      <w:r>
        <w:rPr>
          <w:rFonts w:hint="cs"/>
          <w:rtl/>
        </w:rPr>
        <w:t>בעד</w:t>
      </w:r>
    </w:p>
    <w:p w:rsidR="00317FED" w:rsidRDefault="00317FED" w:rsidP="009635F5">
      <w:pPr>
        <w:rPr>
          <w:rtl/>
        </w:rPr>
      </w:pPr>
      <w:r>
        <w:rPr>
          <w:rtl/>
        </w:rPr>
        <w:t>מרב מיכאלי</w:t>
      </w:r>
      <w:r>
        <w:rPr>
          <w:rtl/>
        </w:rPr>
        <w:tab/>
      </w:r>
      <w:r>
        <w:rPr>
          <w:rtl/>
        </w:rPr>
        <w:tab/>
        <w:t xml:space="preserve"> –   </w:t>
      </w:r>
      <w:r>
        <w:rPr>
          <w:rFonts w:hint="cs"/>
          <w:rtl/>
        </w:rPr>
        <w:t>אינה נוכחת</w:t>
      </w:r>
    </w:p>
    <w:p w:rsidR="00317FED" w:rsidRDefault="00317FED" w:rsidP="009635F5">
      <w:pPr>
        <w:rPr>
          <w:rtl/>
        </w:rPr>
      </w:pPr>
      <w:r>
        <w:rPr>
          <w:rtl/>
        </w:rPr>
        <w:t>אבי מעוז</w:t>
      </w:r>
      <w:r>
        <w:rPr>
          <w:rtl/>
        </w:rPr>
        <w:tab/>
      </w:r>
      <w:r>
        <w:rPr>
          <w:rtl/>
        </w:rPr>
        <w:tab/>
        <w:t xml:space="preserve"> –   </w:t>
      </w:r>
      <w:r>
        <w:rPr>
          <w:rFonts w:hint="cs"/>
          <w:rtl/>
        </w:rPr>
        <w:t>אינו נוכח</w:t>
      </w:r>
    </w:p>
    <w:p w:rsidR="00317FED" w:rsidRDefault="00317FED" w:rsidP="009635F5">
      <w:pPr>
        <w:rPr>
          <w:rtl/>
        </w:rPr>
      </w:pPr>
      <w:r>
        <w:rPr>
          <w:rtl/>
        </w:rPr>
        <w:t>בנימין נתניהו</w:t>
      </w:r>
      <w:r>
        <w:rPr>
          <w:rtl/>
        </w:rPr>
        <w:tab/>
      </w:r>
      <w:r>
        <w:rPr>
          <w:rtl/>
        </w:rPr>
        <w:tab/>
        <w:t xml:space="preserve"> –   </w:t>
      </w:r>
      <w:r>
        <w:rPr>
          <w:rFonts w:hint="cs"/>
          <w:rtl/>
        </w:rPr>
        <w:t>אינו נוכח</w:t>
      </w:r>
    </w:p>
    <w:p w:rsidR="00317FED" w:rsidRDefault="00317FED" w:rsidP="009635F5">
      <w:pPr>
        <w:rPr>
          <w:rtl/>
        </w:rPr>
      </w:pPr>
      <w:r>
        <w:rPr>
          <w:rtl/>
        </w:rPr>
        <w:t>לימור סון הר מלך</w:t>
      </w:r>
      <w:r>
        <w:rPr>
          <w:rtl/>
        </w:rPr>
        <w:tab/>
        <w:t xml:space="preserve"> –   </w:t>
      </w:r>
      <w:r>
        <w:rPr>
          <w:rFonts w:hint="cs"/>
          <w:rtl/>
        </w:rPr>
        <w:t>אינה נוכחת</w:t>
      </w:r>
    </w:p>
    <w:p w:rsidR="00317FED" w:rsidRDefault="00317FED" w:rsidP="009635F5">
      <w:pPr>
        <w:rPr>
          <w:rtl/>
        </w:rPr>
      </w:pPr>
      <w:r>
        <w:rPr>
          <w:rtl/>
        </w:rPr>
        <w:t>אופיר סופר</w:t>
      </w:r>
      <w:r>
        <w:rPr>
          <w:rtl/>
        </w:rPr>
        <w:tab/>
      </w:r>
      <w:r>
        <w:rPr>
          <w:rtl/>
        </w:rPr>
        <w:tab/>
        <w:t xml:space="preserve"> –   </w:t>
      </w:r>
      <w:r>
        <w:rPr>
          <w:rFonts w:hint="cs"/>
          <w:rtl/>
        </w:rPr>
        <w:t>אינו נוכח</w:t>
      </w:r>
    </w:p>
    <w:p w:rsidR="00317FED" w:rsidRDefault="00317FED" w:rsidP="009635F5">
      <w:pPr>
        <w:rPr>
          <w:rtl/>
        </w:rPr>
      </w:pPr>
      <w:r>
        <w:rPr>
          <w:rtl/>
        </w:rPr>
        <w:t>אורית מלכה סטרוק</w:t>
      </w:r>
      <w:r>
        <w:rPr>
          <w:rtl/>
        </w:rPr>
        <w:tab/>
        <w:t xml:space="preserve"> –   </w:t>
      </w:r>
      <w:r>
        <w:rPr>
          <w:rFonts w:hint="cs"/>
          <w:rtl/>
        </w:rPr>
        <w:t>אינה נוכחת</w:t>
      </w:r>
    </w:p>
    <w:p w:rsidR="00317FED" w:rsidRDefault="00317FED" w:rsidP="009635F5">
      <w:pPr>
        <w:rPr>
          <w:rtl/>
        </w:rPr>
      </w:pPr>
      <w:r>
        <w:rPr>
          <w:rtl/>
        </w:rPr>
        <w:t>משה סעדה</w:t>
      </w:r>
      <w:r>
        <w:rPr>
          <w:rtl/>
        </w:rPr>
        <w:tab/>
      </w:r>
      <w:r>
        <w:rPr>
          <w:rtl/>
        </w:rPr>
        <w:tab/>
        <w:t xml:space="preserve"> –   </w:t>
      </w:r>
      <w:r>
        <w:rPr>
          <w:rFonts w:hint="cs"/>
          <w:rtl/>
        </w:rPr>
        <w:t>אינו נוכח</w:t>
      </w:r>
    </w:p>
    <w:p w:rsidR="00317FED" w:rsidRDefault="00317FED" w:rsidP="009635F5">
      <w:pPr>
        <w:rPr>
          <w:rtl/>
        </w:rPr>
      </w:pPr>
      <w:r>
        <w:rPr>
          <w:rtl/>
        </w:rPr>
        <w:t>גדעון סער</w:t>
      </w:r>
      <w:r>
        <w:rPr>
          <w:rtl/>
        </w:rPr>
        <w:tab/>
      </w:r>
      <w:r>
        <w:rPr>
          <w:rtl/>
        </w:rPr>
        <w:tab/>
        <w:t xml:space="preserve"> –   </w:t>
      </w:r>
      <w:r>
        <w:rPr>
          <w:rFonts w:hint="cs"/>
          <w:rtl/>
        </w:rPr>
        <w:t>אינו נוכח</w:t>
      </w:r>
    </w:p>
    <w:p w:rsidR="00317FED" w:rsidRDefault="00317FED" w:rsidP="009635F5">
      <w:pPr>
        <w:rPr>
          <w:rtl/>
        </w:rPr>
      </w:pPr>
      <w:r>
        <w:rPr>
          <w:rtl/>
        </w:rPr>
        <w:t>מנסור עבאס</w:t>
      </w:r>
      <w:r>
        <w:rPr>
          <w:rtl/>
        </w:rPr>
        <w:tab/>
      </w:r>
      <w:r>
        <w:rPr>
          <w:rtl/>
        </w:rPr>
        <w:tab/>
        <w:t xml:space="preserve"> –   </w:t>
      </w:r>
      <w:r>
        <w:rPr>
          <w:rFonts w:hint="cs"/>
          <w:rtl/>
        </w:rPr>
        <w:t>אינו נוכח</w:t>
      </w:r>
    </w:p>
    <w:p w:rsidR="00317FED" w:rsidRDefault="00317FED" w:rsidP="009635F5">
      <w:pPr>
        <w:rPr>
          <w:rtl/>
        </w:rPr>
      </w:pPr>
      <w:r>
        <w:rPr>
          <w:rtl/>
        </w:rPr>
        <w:t>איימן עודה</w:t>
      </w:r>
      <w:r>
        <w:rPr>
          <w:rtl/>
        </w:rPr>
        <w:tab/>
      </w:r>
      <w:r>
        <w:rPr>
          <w:rtl/>
        </w:rPr>
        <w:tab/>
        <w:t xml:space="preserve"> –   </w:t>
      </w:r>
      <w:r>
        <w:rPr>
          <w:rFonts w:hint="cs"/>
          <w:rtl/>
        </w:rPr>
        <w:t>אינו נוכח</w:t>
      </w:r>
    </w:p>
    <w:p w:rsidR="00317FED" w:rsidRDefault="00317FED" w:rsidP="009635F5">
      <w:pPr>
        <w:rPr>
          <w:rtl/>
        </w:rPr>
      </w:pPr>
      <w:r>
        <w:rPr>
          <w:rtl/>
        </w:rPr>
        <w:t>יוסף עטאונה</w:t>
      </w:r>
      <w:r>
        <w:rPr>
          <w:rtl/>
        </w:rPr>
        <w:tab/>
      </w:r>
      <w:r>
        <w:rPr>
          <w:rtl/>
        </w:rPr>
        <w:tab/>
        <w:t xml:space="preserve"> –   </w:t>
      </w:r>
      <w:r>
        <w:rPr>
          <w:rFonts w:hint="cs"/>
          <w:rtl/>
        </w:rPr>
        <w:t>אינו נוכח</w:t>
      </w:r>
    </w:p>
    <w:p w:rsidR="00317FED" w:rsidRDefault="00317FED" w:rsidP="009635F5">
      <w:pPr>
        <w:rPr>
          <w:rtl/>
        </w:rPr>
      </w:pPr>
      <w:r>
        <w:rPr>
          <w:rtl/>
        </w:rPr>
        <w:t>צביקה פוגל</w:t>
      </w:r>
      <w:r>
        <w:rPr>
          <w:rtl/>
        </w:rPr>
        <w:tab/>
      </w:r>
      <w:r>
        <w:rPr>
          <w:rtl/>
        </w:rPr>
        <w:tab/>
        <w:t xml:space="preserve"> –   </w:t>
      </w:r>
      <w:r>
        <w:rPr>
          <w:rFonts w:hint="cs"/>
          <w:rtl/>
        </w:rPr>
        <w:t>אינו נוכח</w:t>
      </w:r>
    </w:p>
    <w:p w:rsidR="00317FED" w:rsidRDefault="00317FED" w:rsidP="009635F5">
      <w:pPr>
        <w:rPr>
          <w:rtl/>
        </w:rPr>
      </w:pPr>
      <w:r>
        <w:rPr>
          <w:rtl/>
        </w:rPr>
        <w:t>יצחק פינדרוס</w:t>
      </w:r>
      <w:r>
        <w:rPr>
          <w:rtl/>
        </w:rPr>
        <w:tab/>
      </w:r>
      <w:r>
        <w:rPr>
          <w:rtl/>
        </w:rPr>
        <w:tab/>
        <w:t xml:space="preserve"> –   </w:t>
      </w:r>
      <w:r>
        <w:rPr>
          <w:rFonts w:hint="cs"/>
          <w:rtl/>
        </w:rPr>
        <w:t>נגד</w:t>
      </w:r>
    </w:p>
    <w:p w:rsidR="00317FED" w:rsidRDefault="00317FED" w:rsidP="009635F5">
      <w:pPr>
        <w:rPr>
          <w:rtl/>
        </w:rPr>
      </w:pPr>
      <w:r>
        <w:rPr>
          <w:rtl/>
        </w:rPr>
        <w:t>אריאל קלנר</w:t>
      </w:r>
      <w:r>
        <w:rPr>
          <w:rtl/>
        </w:rPr>
        <w:tab/>
      </w:r>
      <w:r>
        <w:rPr>
          <w:rtl/>
        </w:rPr>
        <w:tab/>
        <w:t xml:space="preserve"> –   </w:t>
      </w:r>
      <w:r>
        <w:rPr>
          <w:rFonts w:hint="cs"/>
          <w:rtl/>
        </w:rPr>
        <w:t>נגד</w:t>
      </w:r>
    </w:p>
    <w:p w:rsidR="00317FED" w:rsidRDefault="00317FED" w:rsidP="009635F5">
      <w:pPr>
        <w:rPr>
          <w:rtl/>
        </w:rPr>
      </w:pPr>
      <w:r>
        <w:rPr>
          <w:rtl/>
        </w:rPr>
        <w:t>משה רוט</w:t>
      </w:r>
      <w:r>
        <w:rPr>
          <w:rtl/>
        </w:rPr>
        <w:tab/>
      </w:r>
      <w:r>
        <w:rPr>
          <w:rtl/>
        </w:rPr>
        <w:tab/>
        <w:t xml:space="preserve"> –   </w:t>
      </w:r>
      <w:r>
        <w:rPr>
          <w:rFonts w:hint="cs"/>
          <w:rtl/>
        </w:rPr>
        <w:t>נגד</w:t>
      </w:r>
    </w:p>
    <w:p w:rsidR="00317FED" w:rsidRDefault="00317FED" w:rsidP="009635F5">
      <w:pPr>
        <w:rPr>
          <w:rtl/>
        </w:rPr>
      </w:pPr>
      <w:r>
        <w:rPr>
          <w:rtl/>
        </w:rPr>
        <w:t>עידן רול</w:t>
      </w:r>
      <w:r>
        <w:rPr>
          <w:rtl/>
        </w:rPr>
        <w:tab/>
      </w:r>
      <w:r>
        <w:rPr>
          <w:rtl/>
        </w:rPr>
        <w:tab/>
      </w:r>
      <w:r>
        <w:rPr>
          <w:rtl/>
        </w:rPr>
        <w:tab/>
        <w:t xml:space="preserve"> –   </w:t>
      </w:r>
      <w:r>
        <w:rPr>
          <w:rFonts w:hint="cs"/>
          <w:rtl/>
        </w:rPr>
        <w:t>אינו נוכח</w:t>
      </w:r>
    </w:p>
    <w:p w:rsidR="00317FED" w:rsidRDefault="00317FED" w:rsidP="009635F5">
      <w:pPr>
        <w:rPr>
          <w:rtl/>
        </w:rPr>
      </w:pPr>
      <w:r>
        <w:rPr>
          <w:rtl/>
        </w:rPr>
        <w:t>אפרת רייטן מרום</w:t>
      </w:r>
      <w:r>
        <w:rPr>
          <w:rtl/>
        </w:rPr>
        <w:tab/>
        <w:t xml:space="preserve"> –   </w:t>
      </w:r>
      <w:r>
        <w:rPr>
          <w:rFonts w:hint="cs"/>
          <w:rtl/>
        </w:rPr>
        <w:t>אינה נוכחת</w:t>
      </w:r>
    </w:p>
    <w:p w:rsidR="00317FED" w:rsidRDefault="00317FED" w:rsidP="004D7507">
      <w:pPr>
        <w:rPr>
          <w:rtl/>
        </w:rPr>
      </w:pPr>
      <w:r>
        <w:rPr>
          <w:rtl/>
        </w:rPr>
        <w:t>עאידה תומא סלימאן</w:t>
      </w:r>
      <w:r>
        <w:rPr>
          <w:rtl/>
        </w:rPr>
        <w:tab/>
        <w:t xml:space="preserve"> –   </w:t>
      </w:r>
      <w:r>
        <w:rPr>
          <w:rFonts w:hint="cs"/>
          <w:rtl/>
        </w:rPr>
        <w:t>אינה נוכחת</w:t>
      </w:r>
    </w:p>
    <w:p w:rsidR="00317FED" w:rsidRDefault="00317FED" w:rsidP="009635F5">
      <w:pPr>
        <w:rPr>
          <w:rtl/>
        </w:rPr>
      </w:pPr>
      <w:r>
        <w:rPr>
          <w:rtl/>
        </w:rPr>
        <w:t>פנינה תמנו</w:t>
      </w:r>
      <w:r>
        <w:rPr>
          <w:rtl/>
        </w:rPr>
        <w:tab/>
      </w:r>
      <w:r>
        <w:rPr>
          <w:rtl/>
        </w:rPr>
        <w:tab/>
        <w:t xml:space="preserve"> –   </w:t>
      </w:r>
      <w:r>
        <w:rPr>
          <w:rFonts w:hint="cs"/>
          <w:rtl/>
        </w:rPr>
        <w:t>בעד</w:t>
      </w:r>
    </w:p>
    <w:p w:rsidR="00317FED" w:rsidRDefault="00317FED" w:rsidP="004D7507">
      <w:pPr>
        <w:pStyle w:val="KeepWithNext"/>
        <w:rPr>
          <w:rtl/>
          <w:lang w:eastAsia="he-IL"/>
        </w:rPr>
      </w:pPr>
    </w:p>
    <w:p w:rsidR="00317FED" w:rsidRDefault="00317FED" w:rsidP="004D7507">
      <w:pPr>
        <w:pStyle w:val="af6"/>
        <w:keepNext/>
        <w:rPr>
          <w:rtl/>
        </w:rPr>
      </w:pPr>
      <w:bookmarkStart w:id="6258" w:name="ET_yor_6598_4"/>
      <w:r w:rsidRPr="0094354A">
        <w:rPr>
          <w:rStyle w:val="TagStyle"/>
          <w:rtl/>
        </w:rPr>
        <w:t xml:space="preserve"> &lt;&lt; יור &gt;&gt; </w:t>
      </w:r>
      <w:r>
        <w:rPr>
          <w:rtl/>
        </w:rPr>
        <w:t>היו"ר משה סולומון:</w:t>
      </w:r>
      <w:r w:rsidRPr="0094354A">
        <w:rPr>
          <w:rStyle w:val="TagStyle"/>
          <w:rtl/>
        </w:rPr>
        <w:t xml:space="preserve"> &lt;&lt; יור &gt;&gt;</w:t>
      </w:r>
      <w:r>
        <w:rPr>
          <w:rtl/>
        </w:rPr>
        <w:t xml:space="preserve">   </w:t>
      </w:r>
      <w:bookmarkEnd w:id="6258"/>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האם ישנם חברי </w:t>
      </w:r>
      <w:bookmarkStart w:id="6259" w:name="_ETM_Q14_314000"/>
      <w:bookmarkEnd w:id="6259"/>
      <w:r>
        <w:rPr>
          <w:rFonts w:hint="cs"/>
          <w:rtl/>
          <w:lang w:eastAsia="he-IL"/>
        </w:rPr>
        <w:t>כנסת באולם שטרם הצביעו?</w:t>
      </w:r>
    </w:p>
    <w:p w:rsidR="00317FED" w:rsidRDefault="00317FED" w:rsidP="004D7507">
      <w:pPr>
        <w:rPr>
          <w:rtl/>
          <w:lang w:eastAsia="he-IL"/>
        </w:rPr>
      </w:pPr>
    </w:p>
    <w:p w:rsidR="00317FED" w:rsidRDefault="00317FED" w:rsidP="004D7507">
      <w:pPr>
        <w:pStyle w:val="af5"/>
        <w:keepNext/>
        <w:rPr>
          <w:rtl/>
        </w:rPr>
      </w:pPr>
      <w:bookmarkStart w:id="6260" w:name="ET_interruption_6316_6"/>
      <w:r w:rsidRPr="0094354A">
        <w:rPr>
          <w:rStyle w:val="TagStyle"/>
          <w:rtl/>
        </w:rPr>
        <w:t xml:space="preserve"> &lt;&lt; קריאה &gt;&gt; </w:t>
      </w:r>
      <w:r>
        <w:rPr>
          <w:rtl/>
        </w:rPr>
        <w:t>סגנית מזכיר הכנסת ראדה חסייסי:</w:t>
      </w:r>
      <w:r w:rsidRPr="0094354A">
        <w:rPr>
          <w:rStyle w:val="TagStyle"/>
          <w:rtl/>
        </w:rPr>
        <w:t xml:space="preserve"> &lt;&lt; קריאה &gt;&gt;</w:t>
      </w:r>
      <w:r>
        <w:rPr>
          <w:rtl/>
        </w:rPr>
        <w:t xml:space="preserve">   </w:t>
      </w:r>
      <w:bookmarkEnd w:id="6260"/>
    </w:p>
    <w:p w:rsidR="00317FED" w:rsidRDefault="00317FED" w:rsidP="004D7507">
      <w:pPr>
        <w:ind w:firstLine="0"/>
        <w:rPr>
          <w:rtl/>
          <w:lang w:eastAsia="he-IL"/>
        </w:rPr>
      </w:pPr>
      <w:r>
        <w:rPr>
          <w:rFonts w:hint="cs"/>
          <w:rtl/>
          <w:lang w:eastAsia="he-IL"/>
        </w:rPr>
        <w:t>(קוראת בשמות חברות הכנסת)</w:t>
      </w:r>
    </w:p>
    <w:p w:rsidR="00317FED" w:rsidRDefault="00317FED" w:rsidP="004D7507">
      <w:pPr>
        <w:rPr>
          <w:rtl/>
        </w:rPr>
      </w:pPr>
    </w:p>
    <w:p w:rsidR="00317FED" w:rsidRDefault="00317FED" w:rsidP="00E27BB0">
      <w:pPr>
        <w:rPr>
          <w:rtl/>
        </w:rPr>
      </w:pPr>
      <w:r>
        <w:rPr>
          <w:rFonts w:hint="cs"/>
          <w:rtl/>
        </w:rPr>
        <w:t>גילה גמליאל</w:t>
      </w:r>
      <w:r>
        <w:rPr>
          <w:rtl/>
        </w:rPr>
        <w:tab/>
      </w:r>
      <w:r>
        <w:rPr>
          <w:rtl/>
        </w:rPr>
        <w:tab/>
        <w:t xml:space="preserve"> –   </w:t>
      </w:r>
      <w:r w:rsidR="00E27BB0">
        <w:rPr>
          <w:rFonts w:hint="cs"/>
          <w:rtl/>
        </w:rPr>
        <w:t>נגד</w:t>
      </w:r>
      <w:bookmarkStart w:id="6261" w:name="_GoBack"/>
      <w:bookmarkEnd w:id="6261"/>
    </w:p>
    <w:p w:rsidR="00317FED" w:rsidRDefault="00317FED" w:rsidP="004D7507">
      <w:pPr>
        <w:rPr>
          <w:rtl/>
          <w:lang w:eastAsia="he-IL"/>
        </w:rPr>
      </w:pPr>
      <w:r>
        <w:rPr>
          <w:rFonts w:hint="cs"/>
          <w:rtl/>
          <w:lang w:eastAsia="he-IL"/>
        </w:rPr>
        <w:t>לימור סון הר מלך</w:t>
      </w:r>
      <w:r>
        <w:rPr>
          <w:rFonts w:hint="cs"/>
          <w:rtl/>
          <w:lang w:eastAsia="he-IL"/>
        </w:rPr>
        <w:tab/>
        <w:t xml:space="preserve"> –   נגד</w:t>
      </w:r>
    </w:p>
    <w:p w:rsidR="00317FED" w:rsidRDefault="00317FED" w:rsidP="004D7507">
      <w:pPr>
        <w:rPr>
          <w:rtl/>
          <w:lang w:eastAsia="he-IL"/>
        </w:rPr>
      </w:pPr>
    </w:p>
    <w:p w:rsidR="00317FED" w:rsidRDefault="00317FED" w:rsidP="004D7507">
      <w:pPr>
        <w:pStyle w:val="af6"/>
        <w:keepNext/>
        <w:rPr>
          <w:rtl/>
        </w:rPr>
      </w:pPr>
      <w:bookmarkStart w:id="6262" w:name="ET_yor_6598_5"/>
      <w:r w:rsidRPr="0094354A">
        <w:rPr>
          <w:rStyle w:val="TagStyle"/>
          <w:rtl/>
        </w:rPr>
        <w:t xml:space="preserve"> &lt;&lt; יור &gt;&gt; </w:t>
      </w:r>
      <w:r>
        <w:rPr>
          <w:rtl/>
        </w:rPr>
        <w:t>היו"ר משה סולומון:</w:t>
      </w:r>
      <w:r w:rsidRPr="0094354A">
        <w:rPr>
          <w:rStyle w:val="TagStyle"/>
          <w:rtl/>
        </w:rPr>
        <w:t xml:space="preserve"> &lt;&lt; יור &gt;&gt;</w:t>
      </w:r>
      <w:r>
        <w:rPr>
          <w:rtl/>
        </w:rPr>
        <w:t xml:space="preserve">   </w:t>
      </w:r>
      <w:bookmarkEnd w:id="6262"/>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האם ישנם </w:t>
      </w:r>
      <w:bookmarkStart w:id="6263" w:name="_ETM_Q14_324000"/>
      <w:bookmarkEnd w:id="6263"/>
      <w:r>
        <w:rPr>
          <w:rFonts w:hint="cs"/>
          <w:rtl/>
          <w:lang w:eastAsia="he-IL"/>
        </w:rPr>
        <w:t>עוד חברי כנסת שטרם הצביעו? אם כן, תמה ההצבעה. תוצאות ההצבעה: 37 בעד</w:t>
      </w:r>
      <w:bookmarkStart w:id="6264" w:name="_ETM_Q14_471000"/>
      <w:bookmarkEnd w:id="6264"/>
      <w:r>
        <w:rPr>
          <w:rFonts w:hint="cs"/>
          <w:rtl/>
          <w:lang w:eastAsia="he-IL"/>
        </w:rPr>
        <w:t xml:space="preserve">, </w:t>
      </w:r>
      <w:bookmarkStart w:id="6265" w:name="_ETM_Q14_474000"/>
      <w:bookmarkEnd w:id="6265"/>
      <w:r>
        <w:rPr>
          <w:rFonts w:hint="cs"/>
          <w:rtl/>
          <w:lang w:eastAsia="he-IL"/>
        </w:rPr>
        <w:t xml:space="preserve">51 נגד. אני קובע כי הצעת חוק החיילים המשוחררים (החזרה </w:t>
      </w:r>
      <w:bookmarkStart w:id="6266" w:name="_ETM_Q14_476000"/>
      <w:bookmarkEnd w:id="6266"/>
      <w:r>
        <w:rPr>
          <w:rFonts w:hint="cs"/>
          <w:rtl/>
          <w:lang w:eastAsia="he-IL"/>
        </w:rPr>
        <w:t xml:space="preserve">לעבודה) (תיקון </w:t>
      </w:r>
      <w:r>
        <w:rPr>
          <w:rtl/>
          <w:lang w:eastAsia="he-IL"/>
        </w:rPr>
        <w:t>–</w:t>
      </w:r>
      <w:r>
        <w:rPr>
          <w:rFonts w:hint="cs"/>
          <w:rtl/>
          <w:lang w:eastAsia="he-IL"/>
        </w:rPr>
        <w:t xml:space="preserve"> הרחבת תקופת הגנה מפני פיטורים למשרתים במילואים), </w:t>
      </w:r>
      <w:bookmarkStart w:id="6267" w:name="_ETM_Q14_482000"/>
      <w:bookmarkEnd w:id="6267"/>
      <w:r>
        <w:rPr>
          <w:rFonts w:hint="cs"/>
          <w:rtl/>
          <w:lang w:eastAsia="he-IL"/>
        </w:rPr>
        <w:t>התשפ"ה</w:t>
      </w:r>
      <w:r>
        <w:rPr>
          <w:rFonts w:hint="eastAsia"/>
          <w:rtl/>
          <w:lang w:eastAsia="he-IL"/>
        </w:rPr>
        <w:t>–</w:t>
      </w:r>
      <w:r>
        <w:rPr>
          <w:rFonts w:hint="cs"/>
          <w:rtl/>
          <w:lang w:eastAsia="he-IL"/>
        </w:rPr>
        <w:t>2025, לא אושרה, ותוסר מסדר-היום.</w:t>
      </w:r>
    </w:p>
    <w:p w:rsidR="00317FED" w:rsidRDefault="00317FED" w:rsidP="004D7507">
      <w:pPr>
        <w:rPr>
          <w:rtl/>
          <w:lang w:eastAsia="he-IL"/>
        </w:rPr>
      </w:pPr>
    </w:p>
    <w:p w:rsidR="00317FED" w:rsidRDefault="00317FED" w:rsidP="004D7507">
      <w:pPr>
        <w:rPr>
          <w:rtl/>
          <w:lang w:eastAsia="he-IL"/>
        </w:rPr>
      </w:pPr>
    </w:p>
    <w:p w:rsidR="00317FED" w:rsidRDefault="00317FED" w:rsidP="004D7507">
      <w:pPr>
        <w:pStyle w:val="a6"/>
        <w:rPr>
          <w:rtl/>
          <w:lang w:eastAsia="he-IL"/>
        </w:rPr>
      </w:pPr>
      <w:bookmarkStart w:id="6268" w:name="ET_hatsach_646244_7"/>
      <w:r w:rsidRPr="0094354A">
        <w:rPr>
          <w:rStyle w:val="TagStyle"/>
          <w:rtl/>
        </w:rPr>
        <w:t xml:space="preserve"> &lt;&lt; הצח &gt;&gt; </w:t>
      </w:r>
      <w:bookmarkStart w:id="6269" w:name="_Toc199366584"/>
      <w:r>
        <w:rPr>
          <w:rtl/>
          <w:lang w:eastAsia="he-IL"/>
        </w:rPr>
        <w:t xml:space="preserve">הצעת חוק שירות המילואים (תיקון </w:t>
      </w:r>
      <w:r>
        <w:rPr>
          <w:rFonts w:hint="cs"/>
          <w:rtl/>
          <w:lang w:eastAsia="he-IL"/>
        </w:rPr>
        <w:t>–</w:t>
      </w:r>
      <w:r>
        <w:rPr>
          <w:rtl/>
          <w:lang w:eastAsia="he-IL"/>
        </w:rPr>
        <w:t xml:space="preserve"> הפחתת שיעור המס שחל על תגמולים למשרתי מילואים), התשפ"ה</w:t>
      </w:r>
      <w:r>
        <w:rPr>
          <w:rFonts w:hint="cs"/>
          <w:rtl/>
          <w:lang w:eastAsia="he-IL"/>
        </w:rPr>
        <w:t>–</w:t>
      </w:r>
      <w:r>
        <w:rPr>
          <w:rtl/>
          <w:lang w:eastAsia="he-IL"/>
        </w:rPr>
        <w:t>2025</w:t>
      </w:r>
      <w:bookmarkEnd w:id="6269"/>
      <w:r w:rsidRPr="0094354A">
        <w:rPr>
          <w:rStyle w:val="TagStyle"/>
          <w:rtl/>
        </w:rPr>
        <w:t xml:space="preserve"> &lt;&lt; הצח &gt;&gt;</w:t>
      </w:r>
      <w:r>
        <w:rPr>
          <w:rtl/>
          <w:lang w:eastAsia="he-IL"/>
        </w:rPr>
        <w:t xml:space="preserve">   </w:t>
      </w:r>
      <w:bookmarkEnd w:id="6268"/>
    </w:p>
    <w:p w:rsidR="00317FED" w:rsidRDefault="00317FED" w:rsidP="004D7507">
      <w:pPr>
        <w:rPr>
          <w:rtl/>
          <w:lang w:eastAsia="he-IL"/>
        </w:rPr>
      </w:pPr>
      <w:r>
        <w:rPr>
          <w:rtl/>
          <w:lang w:eastAsia="he-IL"/>
        </w:rPr>
        <w:t>[הצעת חוק פ/5719</w:t>
      </w:r>
      <w:r>
        <w:rPr>
          <w:rFonts w:hint="cs"/>
          <w:rtl/>
          <w:lang w:eastAsia="he-IL"/>
        </w:rPr>
        <w:t>/25; נספחות.</w:t>
      </w:r>
      <w:r>
        <w:rPr>
          <w:rtl/>
          <w:lang w:eastAsia="he-IL"/>
        </w:rPr>
        <w:t>]</w:t>
      </w:r>
    </w:p>
    <w:p w:rsidR="00317FED" w:rsidRDefault="00317FED" w:rsidP="004D7507">
      <w:pPr>
        <w:pStyle w:val="-0"/>
        <w:rPr>
          <w:rtl/>
          <w:lang w:eastAsia="he-IL"/>
        </w:rPr>
      </w:pPr>
      <w:r>
        <w:rPr>
          <w:rtl/>
          <w:lang w:eastAsia="he-IL"/>
        </w:rPr>
        <w:t>(הצעת חבר הכנסת</w:t>
      </w:r>
      <w:r>
        <w:rPr>
          <w:rFonts w:hint="cs"/>
          <w:rtl/>
          <w:lang w:eastAsia="he-IL"/>
        </w:rPr>
        <w:t xml:space="preserve"> אלון שוסטר</w:t>
      </w:r>
      <w:r>
        <w:rPr>
          <w:rtl/>
          <w:lang w:eastAsia="he-IL"/>
        </w:rPr>
        <w:t>)</w:t>
      </w:r>
    </w:p>
    <w:p w:rsidR="00317FED" w:rsidRDefault="00317FED" w:rsidP="004D7507">
      <w:pPr>
        <w:pStyle w:val="KeepWithNext"/>
        <w:rPr>
          <w:rtl/>
          <w:lang w:eastAsia="he-IL"/>
        </w:rPr>
      </w:pPr>
    </w:p>
    <w:p w:rsidR="00317FED" w:rsidRDefault="00317FED" w:rsidP="004D7507">
      <w:pPr>
        <w:pStyle w:val="af6"/>
        <w:keepNext/>
        <w:rPr>
          <w:rtl/>
        </w:rPr>
      </w:pPr>
      <w:r w:rsidRPr="0094354A">
        <w:rPr>
          <w:rStyle w:val="TagStyle"/>
          <w:rtl/>
        </w:rPr>
        <w:t xml:space="preserve"> &lt;&lt; יור &gt;&gt; </w:t>
      </w:r>
      <w:r>
        <w:rPr>
          <w:rtl/>
        </w:rPr>
        <w:t>היו"ר משה סולומון:</w:t>
      </w:r>
      <w:r w:rsidRPr="0094354A">
        <w:rPr>
          <w:rStyle w:val="TagStyle"/>
          <w:rtl/>
        </w:rPr>
        <w:t xml:space="preserve"> &lt;&lt; יור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נעבור לנושא הבא על סדר-היום </w:t>
      </w:r>
      <w:bookmarkStart w:id="6270" w:name="_ETM_Q14_491000"/>
      <w:bookmarkEnd w:id="6270"/>
      <w:r>
        <w:rPr>
          <w:rFonts w:hint="eastAsia"/>
          <w:rtl/>
          <w:lang w:eastAsia="he-IL"/>
        </w:rPr>
        <w:t xml:space="preserve">– </w:t>
      </w:r>
      <w:r>
        <w:rPr>
          <w:rFonts w:hint="cs"/>
          <w:rtl/>
          <w:lang w:eastAsia="he-IL"/>
        </w:rPr>
        <w:t xml:space="preserve">הצעת חוק </w:t>
      </w:r>
      <w:bookmarkStart w:id="6271" w:name="_ETM_Q14_379000"/>
      <w:bookmarkEnd w:id="6271"/>
      <w:r>
        <w:rPr>
          <w:rFonts w:hint="cs"/>
          <w:rtl/>
          <w:lang w:eastAsia="he-IL"/>
        </w:rPr>
        <w:t xml:space="preserve">שירות המילואים (תיקון </w:t>
      </w:r>
      <w:r>
        <w:rPr>
          <w:rtl/>
          <w:lang w:eastAsia="he-IL"/>
        </w:rPr>
        <w:t>–</w:t>
      </w:r>
      <w:r>
        <w:rPr>
          <w:rFonts w:hint="cs"/>
          <w:rtl/>
          <w:lang w:eastAsia="he-IL"/>
        </w:rPr>
        <w:t xml:space="preserve"> הפחתת שיעור המס שחל על תגמולים </w:t>
      </w:r>
      <w:bookmarkStart w:id="6272" w:name="_ETM_Q14_395000"/>
      <w:bookmarkEnd w:id="6272"/>
      <w:r>
        <w:rPr>
          <w:rFonts w:hint="cs"/>
          <w:rtl/>
          <w:lang w:eastAsia="he-IL"/>
        </w:rPr>
        <w:t>למשרתי המילואים), התשפ"ה</w:t>
      </w:r>
      <w:r>
        <w:rPr>
          <w:rFonts w:hint="eastAsia"/>
          <w:rtl/>
          <w:lang w:eastAsia="he-IL"/>
        </w:rPr>
        <w:t>–</w:t>
      </w:r>
      <w:r>
        <w:rPr>
          <w:rFonts w:hint="cs"/>
          <w:rtl/>
          <w:lang w:eastAsia="he-IL"/>
        </w:rPr>
        <w:t xml:space="preserve">2025, של חבר הכנסת אלון שוסטר. אני מזמין את חבר הכנסת אלון שוסטר להציג את </w:t>
      </w:r>
      <w:bookmarkStart w:id="6273" w:name="_ETM_Q14_500000"/>
      <w:bookmarkEnd w:id="6273"/>
      <w:r>
        <w:rPr>
          <w:rFonts w:hint="cs"/>
          <w:rtl/>
          <w:lang w:eastAsia="he-IL"/>
        </w:rPr>
        <w:t xml:space="preserve">הצעת החוק. בבקשה, לרשותך עשר דקות. </w:t>
      </w:r>
    </w:p>
    <w:p w:rsidR="00317FED" w:rsidRDefault="00317FED" w:rsidP="004D7507">
      <w:pPr>
        <w:rPr>
          <w:rtl/>
          <w:lang w:eastAsia="he-IL"/>
        </w:rPr>
      </w:pPr>
    </w:p>
    <w:p w:rsidR="00317FED" w:rsidRDefault="00317FED" w:rsidP="004D7507">
      <w:pPr>
        <w:pStyle w:val="a4"/>
        <w:keepNext/>
        <w:rPr>
          <w:rtl/>
        </w:rPr>
      </w:pPr>
      <w:bookmarkStart w:id="6274" w:name="ET_speaker_6144_9"/>
      <w:r w:rsidRPr="0094354A">
        <w:rPr>
          <w:rStyle w:val="TagStyle"/>
          <w:rtl/>
        </w:rPr>
        <w:t xml:space="preserve"> &lt;&lt; דובר &gt;&gt; </w:t>
      </w:r>
      <w:bookmarkStart w:id="6275" w:name="_Toc199366585"/>
      <w:r>
        <w:rPr>
          <w:rtl/>
        </w:rPr>
        <w:t>אלון שוסטר (המחנה הממלכתי):</w:t>
      </w:r>
      <w:bookmarkEnd w:id="6275"/>
      <w:r w:rsidRPr="0094354A">
        <w:rPr>
          <w:rStyle w:val="TagStyle"/>
          <w:rtl/>
        </w:rPr>
        <w:t xml:space="preserve"> &lt;&lt; דובר &gt;&gt;</w:t>
      </w:r>
      <w:r>
        <w:rPr>
          <w:rtl/>
        </w:rPr>
        <w:t xml:space="preserve">   </w:t>
      </w:r>
      <w:bookmarkEnd w:id="6274"/>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תודה רבה, אדוני </w:t>
      </w:r>
      <w:bookmarkStart w:id="6276" w:name="_ETM_Q14_519000"/>
      <w:bookmarkEnd w:id="6276"/>
      <w:r>
        <w:rPr>
          <w:rFonts w:hint="cs"/>
          <w:rtl/>
          <w:lang w:eastAsia="he-IL"/>
        </w:rPr>
        <w:t xml:space="preserve">היושב-ראש. לפני שאני קורא </w:t>
      </w:r>
      <w:r>
        <w:rPr>
          <w:rFonts w:hint="eastAsia"/>
          <w:rtl/>
          <w:lang w:eastAsia="he-IL"/>
        </w:rPr>
        <w:t>–</w:t>
      </w:r>
      <w:r>
        <w:rPr>
          <w:rFonts w:hint="cs"/>
          <w:rtl/>
          <w:lang w:eastAsia="he-IL"/>
        </w:rPr>
        <w:t xml:space="preserve"> אני מבקש, הינה, אפילו חבריי ביטון ודנינו, תקשיבו עשר שניות, ואחר כך תמשיכו </w:t>
      </w:r>
      <w:bookmarkStart w:id="6277" w:name="_ETM_Q14_533000"/>
      <w:bookmarkEnd w:id="6277"/>
      <w:r>
        <w:rPr>
          <w:rtl/>
          <w:lang w:eastAsia="he-IL"/>
        </w:rPr>
        <w:t>–</w:t>
      </w:r>
      <w:r>
        <w:rPr>
          <w:rFonts w:hint="cs"/>
          <w:rtl/>
          <w:lang w:eastAsia="he-IL"/>
        </w:rPr>
        <w:t xml:space="preserve"> מדובר בהצעת חוק כל כך נכונה וצודקת, שאפשר לומר, נדבר על זה אחר כך, הממשלה תחליט, נעשה את זה בהזדמנות. אני מבין – אבל על מה מדובר? מדובר על </w:t>
      </w:r>
      <w:bookmarkStart w:id="6278" w:name="_ETM_Q14_543000"/>
      <w:bookmarkEnd w:id="6278"/>
      <w:r>
        <w:rPr>
          <w:rFonts w:hint="cs"/>
          <w:rtl/>
          <w:lang w:eastAsia="he-IL"/>
        </w:rPr>
        <w:t xml:space="preserve">כך שהחלטנו להעניק למשרתי מילואים את התגמול הנוסף. התגמול הנוסף, לא רק שלא פטרנו אותו  </w:t>
      </w:r>
      <w:r>
        <w:rPr>
          <w:rtl/>
          <w:lang w:eastAsia="he-IL"/>
        </w:rPr>
        <w:t>–</w:t>
      </w:r>
      <w:r>
        <w:rPr>
          <w:rFonts w:hint="cs"/>
          <w:rtl/>
          <w:lang w:eastAsia="he-IL"/>
        </w:rPr>
        <w:t xml:space="preserve"> זו לא מתנה, זה תגמול. זה </w:t>
      </w:r>
      <w:bookmarkStart w:id="6279" w:name="_ETM_Q14_556000"/>
      <w:bookmarkEnd w:id="6279"/>
      <w:r>
        <w:rPr>
          <w:rFonts w:hint="cs"/>
          <w:rtl/>
          <w:lang w:eastAsia="he-IL"/>
        </w:rPr>
        <w:t xml:space="preserve">כאילו נחשב למשכורת, אז ממסים אותו, לוקחים מס הכנסה. אבל מה שעושים, כדי שיהיה פשוט, למעשה קובעים אחוז מיסוי קבוע, 25%, </w:t>
      </w:r>
      <w:bookmarkStart w:id="6280" w:name="_ETM_Q14_576000"/>
      <w:bookmarkEnd w:id="6280"/>
      <w:r>
        <w:rPr>
          <w:rFonts w:hint="cs"/>
          <w:rtl/>
          <w:lang w:eastAsia="he-IL"/>
        </w:rPr>
        <w:t xml:space="preserve">כאילו שזה פרס ממפעל הפיס, ואז נוצר מצב שזה מיסוי רגרסיבי. כלומר החזקים </w:t>
      </w:r>
      <w:r>
        <w:rPr>
          <w:rFonts w:hint="eastAsia"/>
          <w:rtl/>
          <w:lang w:eastAsia="he-IL"/>
        </w:rPr>
        <w:t>–</w:t>
      </w:r>
      <w:r>
        <w:rPr>
          <w:rFonts w:hint="cs"/>
          <w:rtl/>
          <w:lang w:eastAsia="he-IL"/>
        </w:rPr>
        <w:t xml:space="preserve"> משרתי המילואים שמתפרנסים יפה, שאחוז המיסוי שלהם הוא </w:t>
      </w:r>
      <w:bookmarkStart w:id="6281" w:name="_ETM_Q14_588000"/>
      <w:bookmarkEnd w:id="6281"/>
      <w:r>
        <w:rPr>
          <w:rFonts w:hint="cs"/>
          <w:rtl/>
          <w:lang w:eastAsia="he-IL"/>
        </w:rPr>
        <w:t xml:space="preserve">30% או 40%, ייהנו מכך, ואני בעד – אבל מי שאחוז המיסוי שלו הרבה יותר נמוך, מדרגת המס </w:t>
      </w:r>
      <w:bookmarkStart w:id="6282" w:name="_ETM_Q14_598000"/>
      <w:bookmarkEnd w:id="6282"/>
      <w:r>
        <w:rPr>
          <w:rFonts w:hint="cs"/>
          <w:rtl/>
          <w:lang w:eastAsia="he-IL"/>
        </w:rPr>
        <w:t>שלו נמוכה או בכלל לא מגיע לסף המיסוי – ישלם 25%. כלומר אנחנו כולנו החלטנו - - -</w:t>
      </w:r>
    </w:p>
    <w:p w:rsidR="00317FED" w:rsidRDefault="00317FED" w:rsidP="004D7507">
      <w:pPr>
        <w:rPr>
          <w:rtl/>
          <w:lang w:eastAsia="he-IL"/>
        </w:rPr>
      </w:pPr>
    </w:p>
    <w:p w:rsidR="00317FED" w:rsidRDefault="00317FED" w:rsidP="004D7507">
      <w:pPr>
        <w:pStyle w:val="af6"/>
        <w:keepNext/>
        <w:rPr>
          <w:rtl/>
        </w:rPr>
      </w:pPr>
      <w:r w:rsidRPr="00752E71">
        <w:rPr>
          <w:rStyle w:val="TagStyle"/>
          <w:rtl/>
        </w:rPr>
        <w:t xml:space="preserve"> &lt;&lt; יור &gt;&gt; </w:t>
      </w:r>
      <w:r>
        <w:rPr>
          <w:rtl/>
        </w:rPr>
        <w:t>היו"ר משה סולומון:</w:t>
      </w:r>
      <w:r w:rsidRPr="00752E71">
        <w:rPr>
          <w:rStyle w:val="TagStyle"/>
          <w:rtl/>
        </w:rPr>
        <w:t xml:space="preserve"> &lt;&lt; יור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לא, לא. הוא לא ירוויח, הוא לא ישלם – </w:t>
      </w:r>
      <w:bookmarkStart w:id="6283" w:name="_ETM_Q14_606000"/>
      <w:bookmarkEnd w:id="6283"/>
      <w:r>
        <w:rPr>
          <w:rFonts w:hint="cs"/>
          <w:rtl/>
          <w:lang w:eastAsia="he-IL"/>
        </w:rPr>
        <w:t xml:space="preserve">הוא לא ירוויח. </w:t>
      </w:r>
    </w:p>
    <w:p w:rsidR="00317FED" w:rsidRDefault="00317FED" w:rsidP="004D7507">
      <w:pPr>
        <w:rPr>
          <w:rtl/>
          <w:lang w:eastAsia="he-IL"/>
        </w:rPr>
      </w:pPr>
      <w:bookmarkStart w:id="6284" w:name="_ETM_Q14_609000"/>
      <w:bookmarkEnd w:id="6284"/>
    </w:p>
    <w:p w:rsidR="00317FED" w:rsidRDefault="00317FED" w:rsidP="004D7507">
      <w:pPr>
        <w:pStyle w:val="-"/>
        <w:keepNext/>
        <w:rPr>
          <w:rtl/>
        </w:rPr>
      </w:pPr>
      <w:bookmarkStart w:id="6285" w:name="ET_speakercontinue_6144_9"/>
      <w:r w:rsidRPr="00752E71">
        <w:rPr>
          <w:rStyle w:val="TagStyle"/>
          <w:rtl/>
        </w:rPr>
        <w:t xml:space="preserve"> &lt;&lt; דובר_המשך &gt;&gt; </w:t>
      </w:r>
      <w:r>
        <w:rPr>
          <w:rtl/>
        </w:rPr>
        <w:t>אלון שוסטר (המחנה הממלכתי):</w:t>
      </w:r>
      <w:r w:rsidRPr="00752E71">
        <w:rPr>
          <w:rStyle w:val="TagStyle"/>
          <w:rtl/>
        </w:rPr>
        <w:t xml:space="preserve"> &lt;&lt; דובר_המשך &gt;&gt;</w:t>
      </w:r>
      <w:r>
        <w:rPr>
          <w:rtl/>
        </w:rPr>
        <w:t xml:space="preserve">   </w:t>
      </w:r>
      <w:bookmarkEnd w:id="6285"/>
    </w:p>
    <w:p w:rsidR="00317FED" w:rsidRDefault="00317FED" w:rsidP="004D7507">
      <w:pPr>
        <w:pStyle w:val="KeepWithNext"/>
        <w:rPr>
          <w:rtl/>
          <w:lang w:eastAsia="he-IL"/>
        </w:rPr>
      </w:pPr>
    </w:p>
    <w:p w:rsidR="00317FED" w:rsidRDefault="00317FED" w:rsidP="004D7507">
      <w:pPr>
        <w:rPr>
          <w:rtl/>
          <w:lang w:eastAsia="he-IL"/>
        </w:rPr>
      </w:pPr>
      <w:bookmarkStart w:id="6286" w:name="_ETM_Q14_611000"/>
      <w:bookmarkEnd w:id="6286"/>
      <w:r>
        <w:rPr>
          <w:rFonts w:hint="cs"/>
          <w:rtl/>
          <w:lang w:eastAsia="he-IL"/>
        </w:rPr>
        <w:t xml:space="preserve">הוא יפסיד. הוא ישלם יותר ממה שהוא היה משלם אם זה היה נכנס אליו כמשכורת.  </w:t>
      </w:r>
      <w:bookmarkStart w:id="6287" w:name="_ETM_Q14_618000"/>
      <w:bookmarkEnd w:id="6287"/>
      <w:r>
        <w:rPr>
          <w:rFonts w:hint="cs"/>
          <w:rtl/>
          <w:lang w:eastAsia="he-IL"/>
        </w:rPr>
        <w:t>ההסבר</w:t>
      </w:r>
      <w:bookmarkStart w:id="6288" w:name="_ETM_Q14_616000"/>
      <w:bookmarkEnd w:id="6288"/>
      <w:r>
        <w:rPr>
          <w:rFonts w:hint="cs"/>
          <w:rtl/>
          <w:lang w:eastAsia="he-IL"/>
        </w:rPr>
        <w:t xml:space="preserve"> של זה נורא מסובך. אז אני מציע שלא יהיה מסובך, שלא יהיה </w:t>
      </w:r>
      <w:bookmarkStart w:id="6289" w:name="_ETM_Q14_620000"/>
      <w:bookmarkEnd w:id="6289"/>
      <w:r>
        <w:rPr>
          <w:rFonts w:hint="cs"/>
          <w:rtl/>
          <w:lang w:eastAsia="he-IL"/>
        </w:rPr>
        <w:t xml:space="preserve">מיסוי. החלטנו כולנו שאנחנו נותנים למשרתי המילואים מתנה, הוקרה, ומזה האוצר </w:t>
      </w:r>
      <w:r>
        <w:rPr>
          <w:rtl/>
          <w:lang w:eastAsia="he-IL"/>
        </w:rPr>
        <w:t>–</w:t>
      </w:r>
      <w:r>
        <w:rPr>
          <w:rFonts w:hint="cs"/>
          <w:rtl/>
          <w:lang w:eastAsia="he-IL"/>
        </w:rPr>
        <w:t xml:space="preserve"> אנחנו, כולנו </w:t>
      </w:r>
      <w:r>
        <w:rPr>
          <w:rFonts w:hint="eastAsia"/>
          <w:rtl/>
          <w:lang w:eastAsia="he-IL"/>
        </w:rPr>
        <w:t>–</w:t>
      </w:r>
      <w:r>
        <w:rPr>
          <w:rFonts w:hint="cs"/>
          <w:rtl/>
          <w:lang w:eastAsia="he-IL"/>
        </w:rPr>
        <w:t xml:space="preserve"> לוקחים חזרה </w:t>
      </w:r>
      <w:bookmarkStart w:id="6290" w:name="_ETM_Q14_632000"/>
      <w:bookmarkEnd w:id="6290"/>
      <w:r>
        <w:rPr>
          <w:rFonts w:hint="cs"/>
          <w:rtl/>
          <w:lang w:eastAsia="he-IL"/>
        </w:rPr>
        <w:t xml:space="preserve">25%. אז אני מציע להקטין מראש את הסכום ולתת מתנה לכולם, זה נשמע לי יותר הגיוני; אבל לפגוע כלכלית </w:t>
      </w:r>
      <w:bookmarkStart w:id="6291" w:name="_ETM_Q14_645000"/>
      <w:bookmarkEnd w:id="6291"/>
      <w:r>
        <w:rPr>
          <w:rFonts w:hint="cs"/>
          <w:rtl/>
          <w:lang w:eastAsia="he-IL"/>
        </w:rPr>
        <w:t>בחלשים יותר, שייתכן שהם הלא-פחות גיבורים – זה פשוט אבסורד שאין כדוגמתו.</w:t>
      </w:r>
    </w:p>
    <w:p w:rsidR="00317FED" w:rsidRDefault="00317FED" w:rsidP="004D7507">
      <w:pPr>
        <w:rPr>
          <w:rtl/>
          <w:lang w:eastAsia="he-IL"/>
        </w:rPr>
      </w:pPr>
    </w:p>
    <w:p w:rsidR="00317FED" w:rsidRDefault="00317FED" w:rsidP="004D7507">
      <w:pPr>
        <w:rPr>
          <w:rtl/>
        </w:rPr>
      </w:pPr>
      <w:r>
        <w:rPr>
          <w:rFonts w:hint="cs"/>
          <w:rtl/>
          <w:lang w:eastAsia="he-IL"/>
        </w:rPr>
        <w:t xml:space="preserve">כבוד היושב-ראש, חבריי חברי הכנסת, </w:t>
      </w:r>
      <w:r>
        <w:rPr>
          <w:rFonts w:hint="cs"/>
          <w:rtl/>
        </w:rPr>
        <w:t xml:space="preserve">הצעת החוק שלפניכם נולדה מתוך תחושת אחריות והוקרה עמוקה למערך המילואים, אותו כוח מגן שאין לו תחליף. כוח המילואים נשחק, מספר המשרתים הולך וקטן, ובמקביל הולך וגדל הנטל שמוטל על הבודדים, שהולכים ונשארים לבד. אלפי חיילי מילואים צברו </w:t>
      </w:r>
      <w:r w:rsidRPr="00032E90">
        <w:rPr>
          <w:rFonts w:hint="cs"/>
          <w:rtl/>
        </w:rPr>
        <w:t>מאות ימי שירות</w:t>
      </w:r>
      <w:bookmarkStart w:id="6292" w:name="_ETM_Q14_677000"/>
      <w:bookmarkEnd w:id="6292"/>
      <w:r>
        <w:rPr>
          <w:rFonts w:hint="cs"/>
          <w:b/>
          <w:bCs/>
          <w:rtl/>
        </w:rPr>
        <w:t xml:space="preserve"> </w:t>
      </w:r>
      <w:r>
        <w:rPr>
          <w:rFonts w:hint="cs"/>
          <w:rtl/>
        </w:rPr>
        <w:t xml:space="preserve">ובכל </w:t>
      </w:r>
      <w:bookmarkStart w:id="6293" w:name="_ETM_Q14_678000"/>
      <w:bookmarkEnd w:id="6293"/>
      <w:r>
        <w:rPr>
          <w:rFonts w:hint="cs"/>
          <w:rtl/>
        </w:rPr>
        <w:t xml:space="preserve">זאת ממשיכים להגיע, ממשיכים להחזיק את הקו, לשרת. </w:t>
      </w:r>
      <w:bookmarkStart w:id="6294" w:name="_ETM_Q14_684000"/>
      <w:bookmarkEnd w:id="6294"/>
      <w:r>
        <w:rPr>
          <w:rFonts w:hint="cs"/>
          <w:rtl/>
        </w:rPr>
        <w:t>המציאות הזו מחייבת אותנו לא רק להכיר תודה, אלא להושיט כתף, להרחיב את מעגל המשרתים, לחלק את הנטל באופן שוויוני, ולתת גיבוי אמיתי לאלו שנושאים בעול.</w:t>
      </w:r>
    </w:p>
    <w:p w:rsidR="00317FED" w:rsidRDefault="00317FED" w:rsidP="004D7507">
      <w:pPr>
        <w:rPr>
          <w:rtl/>
        </w:rPr>
      </w:pPr>
      <w:bookmarkStart w:id="6295" w:name="_ETM_Q14_695000"/>
      <w:bookmarkEnd w:id="6295"/>
    </w:p>
    <w:p w:rsidR="00317FED" w:rsidRDefault="00317FED" w:rsidP="004D7507">
      <w:pPr>
        <w:rPr>
          <w:rtl/>
          <w:lang w:eastAsia="he-IL"/>
        </w:rPr>
      </w:pPr>
      <w:r>
        <w:rPr>
          <w:rFonts w:hint="cs"/>
          <w:rtl/>
        </w:rPr>
        <w:t xml:space="preserve">הצעת החוק הזו היא צעד קטן בכיוון הזה. היא באה לתקן עיוות, לעשות צדק עם אותם אזרחים שמקריבים עבור כולנו, שמצבם הכלכלי הוא פחות טוב. המצב היום </w:t>
      </w:r>
      <w:bookmarkStart w:id="6296" w:name="_ETM_Q14_707000"/>
      <w:bookmarkEnd w:id="6296"/>
      <w:r>
        <w:rPr>
          <w:rFonts w:hint="cs"/>
          <w:rtl/>
        </w:rPr>
        <w:t xml:space="preserve">הוא שהם נפגעים לעומת משרתי המילואים שמצבם הכלכלי הוא טוב </w:t>
      </w:r>
      <w:bookmarkStart w:id="6297" w:name="_ETM_Q14_710000"/>
      <w:bookmarkEnd w:id="6297"/>
      <w:r>
        <w:rPr>
          <w:rFonts w:hint="cs"/>
          <w:rtl/>
        </w:rPr>
        <w:t xml:space="preserve">יותר. </w:t>
      </w:r>
      <w:r>
        <w:rPr>
          <w:rFonts w:eastAsia="Arial Unicode MS"/>
          <w:rtl/>
        </w:rPr>
        <w:t xml:space="preserve">נעשה מהלך </w:t>
      </w:r>
      <w:r>
        <w:rPr>
          <w:rFonts w:eastAsia="Arial Unicode MS" w:hint="cs"/>
          <w:rtl/>
        </w:rPr>
        <w:t>ח</w:t>
      </w:r>
      <w:r>
        <w:rPr>
          <w:rFonts w:eastAsia="Arial Unicode MS"/>
          <w:rtl/>
        </w:rPr>
        <w:t>יוב</w:t>
      </w:r>
      <w:r>
        <w:rPr>
          <w:rFonts w:eastAsia="Arial Unicode MS" w:hint="cs"/>
          <w:rtl/>
        </w:rPr>
        <w:t xml:space="preserve">י </w:t>
      </w:r>
      <w:r>
        <w:rPr>
          <w:rFonts w:eastAsia="Arial Unicode MS" w:hint="eastAsia"/>
          <w:rtl/>
        </w:rPr>
        <w:t>–</w:t>
      </w:r>
      <w:r>
        <w:rPr>
          <w:rFonts w:eastAsia="Arial Unicode MS"/>
          <w:rtl/>
        </w:rPr>
        <w:t xml:space="preserve"> חיילי מילואים זכאים היום לתגמול נוסף</w:t>
      </w:r>
      <w:r>
        <w:rPr>
          <w:rFonts w:eastAsia="Arial Unicode MS" w:hint="cs"/>
          <w:rtl/>
        </w:rPr>
        <w:t>,</w:t>
      </w:r>
      <w:r>
        <w:rPr>
          <w:rFonts w:eastAsia="Arial Unicode MS"/>
          <w:rtl/>
        </w:rPr>
        <w:t xml:space="preserve"> אך התגמול הזה חייב במס הכנסה בשיעור אחיד וגורף של </w:t>
      </w:r>
      <w:r>
        <w:rPr>
          <w:rFonts w:eastAsia="Arial Unicode MS"/>
          <w:lang w:bidi="en-US"/>
        </w:rPr>
        <w:t>25%</w:t>
      </w:r>
      <w:r>
        <w:rPr>
          <w:rFonts w:eastAsia="Arial Unicode MS"/>
          <w:rtl/>
        </w:rPr>
        <w:t xml:space="preserve"> ללא קשר לגובה ההכנסה של המילואימניק</w:t>
      </w:r>
      <w:r>
        <w:rPr>
          <w:rFonts w:eastAsia="Arial Unicode MS" w:hint="cs"/>
          <w:rtl/>
        </w:rPr>
        <w:t xml:space="preserve"> או המילואימניקית,</w:t>
      </w:r>
      <w:r>
        <w:rPr>
          <w:rFonts w:eastAsia="Arial Unicode MS"/>
          <w:rtl/>
        </w:rPr>
        <w:t xml:space="preserve"> ללא זכות לניכוי, לקיזוז, לפטור או להפחתה כלשהם</w:t>
      </w:r>
      <w:r>
        <w:rPr>
          <w:rFonts w:eastAsia="Arial Unicode MS" w:hint="cs"/>
          <w:rtl/>
        </w:rPr>
        <w:t>,</w:t>
      </w:r>
      <w:r>
        <w:rPr>
          <w:rFonts w:eastAsia="Arial Unicode MS"/>
          <w:rtl/>
        </w:rPr>
        <w:t xml:space="preserve"> והרבה פעמים ללא ידיעתם</w:t>
      </w:r>
      <w:r>
        <w:rPr>
          <w:rFonts w:eastAsia="Arial Unicode MS" w:hint="cs"/>
          <w:rtl/>
        </w:rPr>
        <w:t xml:space="preserve"> –</w:t>
      </w:r>
      <w:r>
        <w:rPr>
          <w:rFonts w:eastAsia="Arial Unicode MS"/>
          <w:rtl/>
        </w:rPr>
        <w:t xml:space="preserve"> כ</w:t>
      </w:r>
      <w:r>
        <w:rPr>
          <w:rFonts w:eastAsia="Arial Unicode MS" w:hint="cs"/>
          <w:rtl/>
        </w:rPr>
        <w:t>י</w:t>
      </w:r>
      <w:r>
        <w:rPr>
          <w:rFonts w:eastAsia="Arial Unicode MS"/>
          <w:rtl/>
        </w:rPr>
        <w:t xml:space="preserve"> התגמול כבר מגיע לחשבון הבנק של משרת המילואים לאחר </w:t>
      </w:r>
      <w:r>
        <w:rPr>
          <w:rFonts w:eastAsia="Arial Unicode MS" w:hint="cs"/>
          <w:rtl/>
        </w:rPr>
        <w:t>ה</w:t>
      </w:r>
      <w:r>
        <w:rPr>
          <w:rFonts w:eastAsia="Arial Unicode MS"/>
          <w:rtl/>
        </w:rPr>
        <w:t>ניכוי.</w:t>
      </w:r>
    </w:p>
    <w:p w:rsidR="00317FED" w:rsidRDefault="00317FED" w:rsidP="004D7507">
      <w:pPr>
        <w:rPr>
          <w:rtl/>
          <w:lang w:eastAsia="he-IL"/>
        </w:rPr>
      </w:pPr>
    </w:p>
    <w:p w:rsidR="00317FED" w:rsidRDefault="00317FED" w:rsidP="004D7507">
      <w:pPr>
        <w:pStyle w:val="afb"/>
        <w:keepNext/>
        <w:rPr>
          <w:rStyle w:val="TagStyle"/>
          <w:rtl/>
        </w:rPr>
      </w:pPr>
      <w:bookmarkStart w:id="6298" w:name="ET_typistreplace_אחרי_כן_חכ_14_06_10"/>
    </w:p>
    <w:p w:rsidR="00317FED" w:rsidRDefault="00317FED" w:rsidP="004D7507">
      <w:pPr>
        <w:rPr>
          <w:rtl/>
        </w:rPr>
      </w:pPr>
      <w:bookmarkStart w:id="6299" w:name="TOR_Q15"/>
      <w:bookmarkEnd w:id="6298"/>
      <w:bookmarkEnd w:id="6299"/>
      <w:r>
        <w:rPr>
          <w:rFonts w:hint="cs"/>
          <w:rtl/>
        </w:rPr>
        <w:t xml:space="preserve">אליה וקוץ בה </w:t>
      </w:r>
      <w:r>
        <w:rPr>
          <w:rtl/>
        </w:rPr>
        <w:t>–</w:t>
      </w:r>
      <w:r>
        <w:rPr>
          <w:rFonts w:hint="cs"/>
          <w:rtl/>
        </w:rPr>
        <w:t xml:space="preserve"> החוק הקיים קובע רמת מס ומתעלם </w:t>
      </w:r>
      <w:bookmarkStart w:id="6300" w:name="_ETM_Q15_145000"/>
      <w:bookmarkEnd w:id="6300"/>
      <w:r>
        <w:rPr>
          <w:rFonts w:hint="cs"/>
          <w:rtl/>
        </w:rPr>
        <w:t xml:space="preserve">לחלוטין מהשונות הכלכלית בין משרתי המילואים. הוא עושה חסד </w:t>
      </w:r>
      <w:bookmarkStart w:id="6301" w:name="_ETM_Q15_151000"/>
      <w:bookmarkEnd w:id="6301"/>
      <w:r>
        <w:rPr>
          <w:rFonts w:hint="cs"/>
          <w:rtl/>
        </w:rPr>
        <w:t xml:space="preserve">עם מי שמרוויח יותר ופוגע במי שמרוויח </w:t>
      </w:r>
      <w:bookmarkStart w:id="6302" w:name="_ETM_Q15_155000"/>
      <w:bookmarkEnd w:id="6302"/>
      <w:r>
        <w:rPr>
          <w:rFonts w:hint="cs"/>
          <w:rtl/>
        </w:rPr>
        <w:t xml:space="preserve">מעט. היגיון מוזר, מוסרית לא נכון. לא משנה כמה מילואימניק </w:t>
      </w:r>
      <w:bookmarkStart w:id="6303" w:name="_ETM_Q15_163000"/>
      <w:bookmarkEnd w:id="6303"/>
      <w:r>
        <w:rPr>
          <w:rFonts w:hint="cs"/>
          <w:rtl/>
        </w:rPr>
        <w:t xml:space="preserve">מרוויח </w:t>
      </w:r>
      <w:r>
        <w:rPr>
          <w:rFonts w:hint="eastAsia"/>
          <w:rtl/>
        </w:rPr>
        <w:t>–</w:t>
      </w:r>
      <w:r>
        <w:rPr>
          <w:rFonts w:hint="cs"/>
          <w:rtl/>
        </w:rPr>
        <w:t xml:space="preserve"> גם אם הוא עובד בהייטק, סטודנט לתואר </w:t>
      </w:r>
      <w:bookmarkStart w:id="6304" w:name="_ETM_Q15_166000"/>
      <w:bookmarkEnd w:id="6304"/>
      <w:r>
        <w:rPr>
          <w:rFonts w:hint="cs"/>
          <w:rtl/>
        </w:rPr>
        <w:t xml:space="preserve">ראשון או אחד שלא מצליח לסגור את החודש </w:t>
      </w:r>
      <w:r>
        <w:rPr>
          <w:rtl/>
        </w:rPr>
        <w:t>–</w:t>
      </w:r>
      <w:r>
        <w:rPr>
          <w:rFonts w:hint="cs"/>
          <w:rtl/>
        </w:rPr>
        <w:t xml:space="preserve"> הוא </w:t>
      </w:r>
      <w:bookmarkStart w:id="6305" w:name="_ETM_Q15_169000"/>
      <w:bookmarkEnd w:id="6305"/>
      <w:r>
        <w:rPr>
          <w:rFonts w:hint="cs"/>
          <w:rtl/>
        </w:rPr>
        <w:t>ינוכה באותו שיעור. אגב, לא רק באותו שיעור על</w:t>
      </w:r>
      <w:bookmarkStart w:id="6306" w:name="_ETM_Q15_172000"/>
      <w:bookmarkEnd w:id="6306"/>
      <w:r>
        <w:rPr>
          <w:rFonts w:hint="cs"/>
          <w:rtl/>
        </w:rPr>
        <w:t xml:space="preserve"> אותו סכום של כסף – גם אם מדרגת </w:t>
      </w:r>
      <w:bookmarkStart w:id="6307" w:name="_ETM_Q15_175000"/>
      <w:bookmarkEnd w:id="6307"/>
      <w:r>
        <w:rPr>
          <w:rFonts w:hint="cs"/>
          <w:rtl/>
        </w:rPr>
        <w:t xml:space="preserve">המס הרגילה היא 10% או 0%, הוא </w:t>
      </w:r>
      <w:proofErr w:type="spellStart"/>
      <w:r>
        <w:rPr>
          <w:rFonts w:hint="cs"/>
          <w:rtl/>
        </w:rPr>
        <w:t>ימוסה</w:t>
      </w:r>
      <w:proofErr w:type="spellEnd"/>
      <w:r>
        <w:rPr>
          <w:rFonts w:hint="cs"/>
          <w:rtl/>
        </w:rPr>
        <w:t xml:space="preserve"> </w:t>
      </w:r>
      <w:bookmarkStart w:id="6308" w:name="_ETM_Q15_180000"/>
      <w:bookmarkEnd w:id="6308"/>
      <w:r>
        <w:rPr>
          <w:rFonts w:hint="cs"/>
          <w:rtl/>
        </w:rPr>
        <w:t>ב-25%.</w:t>
      </w:r>
      <w:bookmarkStart w:id="6309" w:name="_ETM_Q15_184140"/>
      <w:bookmarkEnd w:id="6309"/>
      <w:r>
        <w:rPr>
          <w:rFonts w:hint="cs"/>
          <w:rtl/>
        </w:rPr>
        <w:t xml:space="preserve"> </w:t>
      </w:r>
      <w:r>
        <w:rPr>
          <w:rtl/>
        </w:rPr>
        <w:t xml:space="preserve">לא </w:t>
      </w:r>
      <w:bookmarkStart w:id="6310" w:name="_ETM_Q15_184380"/>
      <w:bookmarkEnd w:id="6310"/>
      <w:r>
        <w:rPr>
          <w:rtl/>
        </w:rPr>
        <w:t>צודק</w:t>
      </w:r>
      <w:r>
        <w:rPr>
          <w:rFonts w:hint="cs"/>
          <w:rtl/>
        </w:rPr>
        <w:t>,</w:t>
      </w:r>
      <w:r>
        <w:rPr>
          <w:rtl/>
        </w:rPr>
        <w:t xml:space="preserve"> </w:t>
      </w:r>
      <w:bookmarkStart w:id="6311" w:name="_ETM_Q15_185069"/>
      <w:bookmarkEnd w:id="6311"/>
      <w:r>
        <w:rPr>
          <w:rtl/>
        </w:rPr>
        <w:t xml:space="preserve">לא </w:t>
      </w:r>
      <w:bookmarkStart w:id="6312" w:name="_ETM_Q15_185250"/>
      <w:bookmarkEnd w:id="6312"/>
      <w:r>
        <w:rPr>
          <w:rtl/>
        </w:rPr>
        <w:t>חכם</w:t>
      </w:r>
      <w:r>
        <w:rPr>
          <w:rFonts w:hint="cs"/>
          <w:rtl/>
        </w:rPr>
        <w:t>.</w:t>
      </w:r>
      <w:r>
        <w:rPr>
          <w:rtl/>
        </w:rPr>
        <w:t xml:space="preserve"> </w:t>
      </w:r>
      <w:bookmarkStart w:id="6313" w:name="_ETM_Q15_187049"/>
      <w:bookmarkEnd w:id="6313"/>
      <w:r>
        <w:rPr>
          <w:rtl/>
        </w:rPr>
        <w:t xml:space="preserve">זה </w:t>
      </w:r>
      <w:bookmarkStart w:id="6314" w:name="_ETM_Q15_187259"/>
      <w:bookmarkEnd w:id="6314"/>
      <w:r>
        <w:rPr>
          <w:rtl/>
        </w:rPr>
        <w:t xml:space="preserve">הפוך </w:t>
      </w:r>
      <w:bookmarkStart w:id="6315" w:name="_ETM_Q15_187649"/>
      <w:bookmarkEnd w:id="6315"/>
      <w:r>
        <w:rPr>
          <w:rtl/>
        </w:rPr>
        <w:t xml:space="preserve">מהתפיסה </w:t>
      </w:r>
      <w:bookmarkStart w:id="6316" w:name="_ETM_Q15_188309"/>
      <w:bookmarkEnd w:id="6316"/>
      <w:r>
        <w:rPr>
          <w:rtl/>
        </w:rPr>
        <w:t xml:space="preserve">של </w:t>
      </w:r>
      <w:bookmarkStart w:id="6317" w:name="_ETM_Q15_188700"/>
      <w:bookmarkStart w:id="6318" w:name="_ETM_Q15_189209"/>
      <w:bookmarkStart w:id="6319" w:name="_ETM_Q15_189420"/>
      <w:bookmarkEnd w:id="6317"/>
      <w:bookmarkEnd w:id="6318"/>
      <w:bookmarkEnd w:id="6319"/>
      <w:r>
        <w:rPr>
          <w:rtl/>
        </w:rPr>
        <w:t xml:space="preserve">מיסוי </w:t>
      </w:r>
      <w:bookmarkStart w:id="6320" w:name="_ETM_Q15_190110"/>
      <w:bookmarkEnd w:id="6320"/>
      <w:r>
        <w:rPr>
          <w:rtl/>
        </w:rPr>
        <w:t>פרוגרסיבי</w:t>
      </w:r>
      <w:r>
        <w:rPr>
          <w:rFonts w:hint="cs"/>
          <w:rtl/>
        </w:rPr>
        <w:t>,</w:t>
      </w:r>
      <w:r>
        <w:rPr>
          <w:rtl/>
        </w:rPr>
        <w:t xml:space="preserve"> </w:t>
      </w:r>
      <w:bookmarkStart w:id="6321" w:name="_ETM_Q15_191809"/>
      <w:bookmarkEnd w:id="6321"/>
      <w:r>
        <w:rPr>
          <w:rtl/>
        </w:rPr>
        <w:t xml:space="preserve">שבו </w:t>
      </w:r>
      <w:bookmarkStart w:id="6322" w:name="_ETM_Q15_192320"/>
      <w:bookmarkStart w:id="6323" w:name="_ETM_Q15_197279"/>
      <w:bookmarkStart w:id="6324" w:name="_ETM_Q15_197460"/>
      <w:bookmarkStart w:id="6325" w:name="_ETM_Q15_198029"/>
      <w:bookmarkStart w:id="6326" w:name="_ETM_Q15_198509"/>
      <w:bookmarkStart w:id="6327" w:name="_ETM_Q15_199980"/>
      <w:bookmarkStart w:id="6328" w:name="_ETM_Q15_200339"/>
      <w:bookmarkEnd w:id="6322"/>
      <w:bookmarkEnd w:id="6323"/>
      <w:bookmarkEnd w:id="6324"/>
      <w:bookmarkEnd w:id="6325"/>
      <w:bookmarkEnd w:id="6326"/>
      <w:bookmarkEnd w:id="6327"/>
      <w:bookmarkEnd w:id="6328"/>
      <w:r>
        <w:rPr>
          <w:rtl/>
        </w:rPr>
        <w:t xml:space="preserve">מי </w:t>
      </w:r>
      <w:bookmarkStart w:id="6329" w:name="_ETM_Q15_200460"/>
      <w:bookmarkEnd w:id="6329"/>
      <w:r>
        <w:rPr>
          <w:rtl/>
        </w:rPr>
        <w:t xml:space="preserve">שמרוויח </w:t>
      </w:r>
      <w:bookmarkStart w:id="6330" w:name="_ETM_Q15_201029"/>
      <w:bookmarkEnd w:id="6330"/>
      <w:r>
        <w:rPr>
          <w:rtl/>
        </w:rPr>
        <w:t xml:space="preserve">יותר </w:t>
      </w:r>
      <w:bookmarkStart w:id="6331" w:name="_ETM_Q15_201839"/>
      <w:bookmarkEnd w:id="6331"/>
      <w:r>
        <w:rPr>
          <w:rtl/>
        </w:rPr>
        <w:t xml:space="preserve">משלם </w:t>
      </w:r>
      <w:bookmarkStart w:id="6332" w:name="_ETM_Q15_202289"/>
      <w:bookmarkEnd w:id="6332"/>
      <w:r>
        <w:rPr>
          <w:rtl/>
        </w:rPr>
        <w:t xml:space="preserve">יותר </w:t>
      </w:r>
      <w:bookmarkStart w:id="6333" w:name="_ETM_Q15_202589"/>
      <w:bookmarkEnd w:id="6333"/>
      <w:r>
        <w:rPr>
          <w:rtl/>
        </w:rPr>
        <w:t>מיסוי</w:t>
      </w:r>
      <w:r>
        <w:rPr>
          <w:rFonts w:hint="cs"/>
          <w:rtl/>
        </w:rPr>
        <w:t>.</w:t>
      </w:r>
      <w:r>
        <w:rPr>
          <w:rtl/>
        </w:rPr>
        <w:t xml:space="preserve"> </w:t>
      </w:r>
      <w:bookmarkStart w:id="6334" w:name="_ETM_Q15_204510"/>
      <w:bookmarkEnd w:id="6334"/>
    </w:p>
    <w:p w:rsidR="00317FED" w:rsidRDefault="00317FED" w:rsidP="004D7507">
      <w:pPr>
        <w:rPr>
          <w:rtl/>
        </w:rPr>
      </w:pPr>
    </w:p>
    <w:p w:rsidR="00317FED" w:rsidRDefault="00317FED" w:rsidP="004D7507">
      <w:pPr>
        <w:rPr>
          <w:rtl/>
        </w:rPr>
      </w:pPr>
      <w:bookmarkStart w:id="6335" w:name="_ETM_Q15_205000"/>
      <w:bookmarkEnd w:id="6335"/>
      <w:r>
        <w:rPr>
          <w:rtl/>
        </w:rPr>
        <w:t xml:space="preserve">כמו </w:t>
      </w:r>
      <w:bookmarkStart w:id="6336" w:name="_ETM_Q15_204720"/>
      <w:bookmarkEnd w:id="6336"/>
      <w:r>
        <w:rPr>
          <w:rtl/>
        </w:rPr>
        <w:t>כן</w:t>
      </w:r>
      <w:r>
        <w:rPr>
          <w:rFonts w:hint="cs"/>
          <w:rtl/>
        </w:rPr>
        <w:t>,</w:t>
      </w:r>
      <w:r>
        <w:rPr>
          <w:rtl/>
        </w:rPr>
        <w:t xml:space="preserve"> </w:t>
      </w:r>
      <w:bookmarkStart w:id="6337" w:name="_ETM_Q15_204960"/>
      <w:bookmarkEnd w:id="6337"/>
      <w:r>
        <w:rPr>
          <w:rtl/>
        </w:rPr>
        <w:t xml:space="preserve">כבר </w:t>
      </w:r>
      <w:bookmarkStart w:id="6338" w:name="_ETM_Q15_205230"/>
      <w:bookmarkEnd w:id="6338"/>
      <w:r>
        <w:rPr>
          <w:rtl/>
        </w:rPr>
        <w:t xml:space="preserve">היום </w:t>
      </w:r>
      <w:bookmarkStart w:id="6339" w:name="_ETM_Q15_205560"/>
      <w:bookmarkEnd w:id="6339"/>
      <w:r>
        <w:rPr>
          <w:rtl/>
        </w:rPr>
        <w:t xml:space="preserve">מילואימניקים </w:t>
      </w:r>
      <w:bookmarkStart w:id="6340" w:name="_ETM_Q15_206100"/>
      <w:bookmarkEnd w:id="6340"/>
      <w:r>
        <w:rPr>
          <w:rtl/>
        </w:rPr>
        <w:t xml:space="preserve">זכאים </w:t>
      </w:r>
      <w:bookmarkStart w:id="6341" w:name="_ETM_Q15_206610"/>
      <w:bookmarkEnd w:id="6341"/>
      <w:r>
        <w:rPr>
          <w:rtl/>
        </w:rPr>
        <w:t xml:space="preserve">לתגמול </w:t>
      </w:r>
      <w:bookmarkStart w:id="6342" w:name="_ETM_Q15_207270"/>
      <w:bookmarkEnd w:id="6342"/>
      <w:r>
        <w:rPr>
          <w:rtl/>
        </w:rPr>
        <w:t>מיוח</w:t>
      </w:r>
      <w:r>
        <w:rPr>
          <w:rFonts w:hint="cs"/>
          <w:rtl/>
        </w:rPr>
        <w:t xml:space="preserve">ד – </w:t>
      </w:r>
      <w:bookmarkStart w:id="6343" w:name="_ETM_Q15_207810"/>
      <w:bookmarkEnd w:id="6343"/>
      <w:r>
        <w:rPr>
          <w:rtl/>
        </w:rPr>
        <w:t xml:space="preserve">ככה </w:t>
      </w:r>
      <w:bookmarkStart w:id="6344" w:name="_ETM_Q15_208050"/>
      <w:bookmarkEnd w:id="6344"/>
      <w:r>
        <w:rPr>
          <w:rtl/>
        </w:rPr>
        <w:t xml:space="preserve">זה </w:t>
      </w:r>
      <w:bookmarkStart w:id="6345" w:name="_ETM_Q15_208170"/>
      <w:bookmarkEnd w:id="6345"/>
      <w:r>
        <w:rPr>
          <w:rtl/>
        </w:rPr>
        <w:t>נקרא</w:t>
      </w:r>
      <w:r>
        <w:rPr>
          <w:rFonts w:hint="cs"/>
          <w:rtl/>
        </w:rPr>
        <w:t>,</w:t>
      </w:r>
      <w:r>
        <w:rPr>
          <w:rtl/>
        </w:rPr>
        <w:t xml:space="preserve"> </w:t>
      </w:r>
      <w:bookmarkStart w:id="6346" w:name="_ETM_Q15_208839"/>
      <w:bookmarkEnd w:id="6346"/>
      <w:r>
        <w:rPr>
          <w:rtl/>
        </w:rPr>
        <w:t xml:space="preserve">תגמול </w:t>
      </w:r>
      <w:bookmarkStart w:id="6347" w:name="_ETM_Q15_209259"/>
      <w:bookmarkEnd w:id="6347"/>
      <w:r>
        <w:rPr>
          <w:rtl/>
        </w:rPr>
        <w:t>מיוחד</w:t>
      </w:r>
      <w:r>
        <w:rPr>
          <w:rFonts w:hint="cs"/>
          <w:rtl/>
        </w:rPr>
        <w:t xml:space="preserve"> </w:t>
      </w:r>
      <w:r>
        <w:rPr>
          <w:rFonts w:hint="eastAsia"/>
          <w:rtl/>
        </w:rPr>
        <w:t>–</w:t>
      </w:r>
      <w:r>
        <w:rPr>
          <w:rtl/>
        </w:rPr>
        <w:t xml:space="preserve"> </w:t>
      </w:r>
      <w:bookmarkStart w:id="6348" w:name="_ETM_Q15_210220"/>
      <w:bookmarkEnd w:id="6348"/>
      <w:r>
        <w:rPr>
          <w:rtl/>
        </w:rPr>
        <w:t xml:space="preserve">שעליו </w:t>
      </w:r>
      <w:bookmarkStart w:id="6349" w:name="_ETM_Q15_210730"/>
      <w:bookmarkEnd w:id="6349"/>
      <w:r>
        <w:rPr>
          <w:rtl/>
        </w:rPr>
        <w:t xml:space="preserve">לא </w:t>
      </w:r>
      <w:bookmarkStart w:id="6350" w:name="_ETM_Q15_210909"/>
      <w:bookmarkEnd w:id="6350"/>
      <w:r>
        <w:rPr>
          <w:rtl/>
        </w:rPr>
        <w:t xml:space="preserve">נקבע </w:t>
      </w:r>
      <w:bookmarkStart w:id="6351" w:name="_ETM_Q15_211359"/>
      <w:bookmarkEnd w:id="6351"/>
      <w:r>
        <w:rPr>
          <w:rtl/>
        </w:rPr>
        <w:t xml:space="preserve">בכלל </w:t>
      </w:r>
      <w:bookmarkStart w:id="6352" w:name="_ETM_Q15_211779"/>
      <w:bookmarkEnd w:id="6352"/>
      <w:r>
        <w:rPr>
          <w:rtl/>
        </w:rPr>
        <w:t xml:space="preserve">מס </w:t>
      </w:r>
      <w:bookmarkStart w:id="6353" w:name="_ETM_Q15_211989"/>
      <w:bookmarkEnd w:id="6353"/>
      <w:r>
        <w:rPr>
          <w:rtl/>
        </w:rPr>
        <w:t>הכנסה</w:t>
      </w:r>
      <w:r>
        <w:rPr>
          <w:rFonts w:hint="cs"/>
          <w:rtl/>
        </w:rPr>
        <w:t>,</w:t>
      </w:r>
      <w:r>
        <w:rPr>
          <w:rtl/>
        </w:rPr>
        <w:t xml:space="preserve"> </w:t>
      </w:r>
      <w:bookmarkStart w:id="6354" w:name="_ETM_Q15_212920"/>
      <w:bookmarkEnd w:id="6354"/>
      <w:r>
        <w:rPr>
          <w:rtl/>
        </w:rPr>
        <w:t xml:space="preserve">אז </w:t>
      </w:r>
      <w:bookmarkStart w:id="6355" w:name="_ETM_Q15_213070"/>
      <w:bookmarkEnd w:id="6355"/>
      <w:r>
        <w:rPr>
          <w:rtl/>
        </w:rPr>
        <w:t xml:space="preserve">למה </w:t>
      </w:r>
      <w:bookmarkStart w:id="6356" w:name="_ETM_Q15_213399"/>
      <w:bookmarkEnd w:id="6356"/>
      <w:r>
        <w:rPr>
          <w:rtl/>
        </w:rPr>
        <w:t xml:space="preserve">על </w:t>
      </w:r>
      <w:bookmarkStart w:id="6357" w:name="_ETM_Q15_213520"/>
      <w:bookmarkEnd w:id="6357"/>
      <w:r>
        <w:rPr>
          <w:rtl/>
        </w:rPr>
        <w:t xml:space="preserve">מה </w:t>
      </w:r>
      <w:bookmarkStart w:id="6358" w:name="_ETM_Q15_213670"/>
      <w:bookmarkEnd w:id="6358"/>
      <w:r>
        <w:rPr>
          <w:rtl/>
        </w:rPr>
        <w:t xml:space="preserve">שנקרא </w:t>
      </w:r>
      <w:bookmarkStart w:id="6359" w:name="_ETM_Q15_214090"/>
      <w:bookmarkEnd w:id="6359"/>
      <w:r>
        <w:rPr>
          <w:rtl/>
        </w:rPr>
        <w:t xml:space="preserve">תגמול </w:t>
      </w:r>
      <w:bookmarkStart w:id="6360" w:name="_ETM_Q15_214600"/>
      <w:bookmarkEnd w:id="6360"/>
      <w:r>
        <w:rPr>
          <w:rtl/>
        </w:rPr>
        <w:t xml:space="preserve">נוסף </w:t>
      </w:r>
      <w:bookmarkStart w:id="6361" w:name="_ETM_Q15_215199"/>
      <w:bookmarkEnd w:id="6361"/>
      <w:r>
        <w:rPr>
          <w:rtl/>
        </w:rPr>
        <w:t>כן</w:t>
      </w:r>
      <w:r>
        <w:rPr>
          <w:rFonts w:hint="cs"/>
          <w:rtl/>
        </w:rPr>
        <w:t>?</w:t>
      </w:r>
      <w:r>
        <w:rPr>
          <w:rtl/>
        </w:rPr>
        <w:t xml:space="preserve"> </w:t>
      </w:r>
      <w:bookmarkStart w:id="6362" w:name="_ETM_Q15_216489"/>
      <w:bookmarkEnd w:id="6362"/>
      <w:r>
        <w:rPr>
          <w:rtl/>
        </w:rPr>
        <w:t>חברים</w:t>
      </w:r>
      <w:r>
        <w:rPr>
          <w:rFonts w:hint="cs"/>
          <w:rtl/>
        </w:rPr>
        <w:t>,</w:t>
      </w:r>
      <w:r>
        <w:rPr>
          <w:rtl/>
        </w:rPr>
        <w:t xml:space="preserve"> </w:t>
      </w:r>
      <w:bookmarkStart w:id="6363" w:name="_ETM_Q15_216879"/>
      <w:bookmarkEnd w:id="6363"/>
      <w:r>
        <w:rPr>
          <w:rtl/>
        </w:rPr>
        <w:t>ז</w:t>
      </w:r>
      <w:r>
        <w:rPr>
          <w:rFonts w:hint="cs"/>
          <w:rtl/>
        </w:rPr>
        <w:t>ו</w:t>
      </w:r>
      <w:r>
        <w:rPr>
          <w:rtl/>
        </w:rPr>
        <w:t xml:space="preserve"> </w:t>
      </w:r>
      <w:bookmarkStart w:id="6364" w:name="_ETM_Q15_217269"/>
      <w:bookmarkStart w:id="6365" w:name="_ETM_Q15_217479"/>
      <w:bookmarkEnd w:id="6364"/>
      <w:bookmarkEnd w:id="6365"/>
      <w:r>
        <w:rPr>
          <w:rtl/>
        </w:rPr>
        <w:t xml:space="preserve">גביית </w:t>
      </w:r>
      <w:bookmarkStart w:id="6366" w:name="_ETM_Q15_217870"/>
      <w:bookmarkEnd w:id="6366"/>
      <w:r>
        <w:rPr>
          <w:rtl/>
        </w:rPr>
        <w:t xml:space="preserve">יתר </w:t>
      </w:r>
      <w:bookmarkStart w:id="6367" w:name="_ETM_Q15_218350"/>
      <w:bookmarkEnd w:id="6367"/>
      <w:r>
        <w:rPr>
          <w:rtl/>
        </w:rPr>
        <w:t xml:space="preserve">בעזרת </w:t>
      </w:r>
      <w:bookmarkStart w:id="6368" w:name="_ETM_Q15_218800"/>
      <w:bookmarkEnd w:id="6368"/>
      <w:r>
        <w:rPr>
          <w:rtl/>
        </w:rPr>
        <w:t>השם</w:t>
      </w:r>
      <w:r>
        <w:rPr>
          <w:rFonts w:hint="cs"/>
          <w:rtl/>
        </w:rPr>
        <w:t xml:space="preserve"> –</w:t>
      </w:r>
      <w:r>
        <w:rPr>
          <w:rtl/>
        </w:rPr>
        <w:t xml:space="preserve"> </w:t>
      </w:r>
      <w:bookmarkStart w:id="6369" w:name="_ETM_Q15_219640"/>
      <w:bookmarkEnd w:id="6369"/>
      <w:r>
        <w:rPr>
          <w:rFonts w:hint="cs"/>
          <w:rtl/>
        </w:rPr>
        <w:t>ש</w:t>
      </w:r>
      <w:r>
        <w:rPr>
          <w:rtl/>
        </w:rPr>
        <w:t xml:space="preserve">ם </w:t>
      </w:r>
      <w:bookmarkStart w:id="6370" w:name="_ETM_Q15_219969"/>
      <w:bookmarkEnd w:id="6370"/>
      <w:r>
        <w:rPr>
          <w:rtl/>
        </w:rPr>
        <w:t>אחר</w:t>
      </w:r>
      <w:r>
        <w:rPr>
          <w:rFonts w:hint="cs"/>
          <w:rtl/>
        </w:rPr>
        <w:t>:</w:t>
      </w:r>
      <w:r>
        <w:rPr>
          <w:rtl/>
        </w:rPr>
        <w:t xml:space="preserve"> </w:t>
      </w:r>
      <w:bookmarkStart w:id="6371" w:name="_ETM_Q15_220719"/>
      <w:bookmarkEnd w:id="6371"/>
      <w:r>
        <w:rPr>
          <w:rtl/>
        </w:rPr>
        <w:t xml:space="preserve">גובים </w:t>
      </w:r>
      <w:bookmarkStart w:id="6372" w:name="_ETM_Q15_221079"/>
      <w:bookmarkEnd w:id="6372"/>
      <w:r>
        <w:rPr>
          <w:rtl/>
        </w:rPr>
        <w:t>כסף</w:t>
      </w:r>
      <w:r>
        <w:rPr>
          <w:rFonts w:hint="cs"/>
          <w:rtl/>
        </w:rPr>
        <w:t>.</w:t>
      </w:r>
      <w:r>
        <w:rPr>
          <w:rtl/>
        </w:rPr>
        <w:t xml:space="preserve"> </w:t>
      </w:r>
      <w:bookmarkStart w:id="6373" w:name="_ETM_Q15_222180"/>
      <w:bookmarkEnd w:id="6373"/>
      <w:r>
        <w:rPr>
          <w:rtl/>
        </w:rPr>
        <w:t xml:space="preserve">אל </w:t>
      </w:r>
      <w:bookmarkStart w:id="6374" w:name="_ETM_Q15_222330"/>
      <w:bookmarkEnd w:id="6374"/>
      <w:r>
        <w:rPr>
          <w:rtl/>
        </w:rPr>
        <w:t>תג</w:t>
      </w:r>
      <w:r>
        <w:rPr>
          <w:rFonts w:hint="cs"/>
          <w:rtl/>
        </w:rPr>
        <w:t>בו.</w:t>
      </w:r>
      <w:r>
        <w:rPr>
          <w:rtl/>
        </w:rPr>
        <w:t xml:space="preserve"> </w:t>
      </w:r>
      <w:bookmarkStart w:id="6375" w:name="_ETM_Q15_223170"/>
      <w:bookmarkEnd w:id="6375"/>
      <w:r>
        <w:rPr>
          <w:rtl/>
        </w:rPr>
        <w:t>ת</w:t>
      </w:r>
      <w:r>
        <w:rPr>
          <w:rFonts w:hint="cs"/>
          <w:rtl/>
        </w:rPr>
        <w:t>י</w:t>
      </w:r>
      <w:r>
        <w:rPr>
          <w:rtl/>
        </w:rPr>
        <w:t xml:space="preserve">תנו </w:t>
      </w:r>
      <w:bookmarkStart w:id="6376" w:name="_ETM_Q15_223620"/>
      <w:bookmarkEnd w:id="6376"/>
      <w:r>
        <w:rPr>
          <w:rtl/>
        </w:rPr>
        <w:t xml:space="preserve">קצת </w:t>
      </w:r>
      <w:bookmarkStart w:id="6377" w:name="_ETM_Q15_223950"/>
      <w:bookmarkEnd w:id="6377"/>
      <w:r>
        <w:rPr>
          <w:rtl/>
        </w:rPr>
        <w:t>פחות</w:t>
      </w:r>
      <w:r>
        <w:rPr>
          <w:rFonts w:hint="cs"/>
          <w:rtl/>
        </w:rPr>
        <w:t>,</w:t>
      </w:r>
      <w:r>
        <w:rPr>
          <w:rtl/>
        </w:rPr>
        <w:t xml:space="preserve"> </w:t>
      </w:r>
      <w:bookmarkStart w:id="6378" w:name="_ETM_Q15_224680"/>
      <w:bookmarkEnd w:id="6378"/>
      <w:r>
        <w:rPr>
          <w:rFonts w:hint="cs"/>
          <w:rtl/>
        </w:rPr>
        <w:t>אבל תיתנו</w:t>
      </w:r>
      <w:r>
        <w:rPr>
          <w:rtl/>
        </w:rPr>
        <w:t xml:space="preserve"> </w:t>
      </w:r>
      <w:bookmarkStart w:id="6379" w:name="_ETM_Q15_225309"/>
      <w:bookmarkEnd w:id="6379"/>
      <w:r>
        <w:rPr>
          <w:rtl/>
        </w:rPr>
        <w:t xml:space="preserve">עם </w:t>
      </w:r>
      <w:bookmarkStart w:id="6380" w:name="_ETM_Q15_225399"/>
      <w:bookmarkEnd w:id="6380"/>
      <w:r>
        <w:rPr>
          <w:rtl/>
        </w:rPr>
        <w:t xml:space="preserve">כל </w:t>
      </w:r>
      <w:bookmarkStart w:id="6381" w:name="_ETM_Q15_225579"/>
      <w:bookmarkEnd w:id="6381"/>
      <w:r>
        <w:rPr>
          <w:rtl/>
        </w:rPr>
        <w:t>הלב</w:t>
      </w:r>
      <w:r>
        <w:rPr>
          <w:rFonts w:hint="cs"/>
          <w:rtl/>
        </w:rPr>
        <w:t>.</w:t>
      </w:r>
      <w:r>
        <w:rPr>
          <w:rtl/>
        </w:rPr>
        <w:t xml:space="preserve"> </w:t>
      </w:r>
      <w:bookmarkStart w:id="6382" w:name="_ETM_Q15_226699"/>
      <w:bookmarkEnd w:id="6382"/>
    </w:p>
    <w:p w:rsidR="00317FED" w:rsidRDefault="00317FED" w:rsidP="004D7507">
      <w:pPr>
        <w:rPr>
          <w:rtl/>
        </w:rPr>
      </w:pPr>
    </w:p>
    <w:p w:rsidR="00317FED" w:rsidRDefault="00317FED" w:rsidP="004D7507">
      <w:pPr>
        <w:rPr>
          <w:rtl/>
        </w:rPr>
      </w:pPr>
      <w:bookmarkStart w:id="6383" w:name="_ETM_Q15_227000"/>
      <w:bookmarkEnd w:id="6383"/>
      <w:r>
        <w:rPr>
          <w:rtl/>
        </w:rPr>
        <w:t xml:space="preserve">הצעת </w:t>
      </w:r>
      <w:bookmarkStart w:id="6384" w:name="_ETM_Q15_227149"/>
      <w:bookmarkEnd w:id="6384"/>
      <w:r>
        <w:rPr>
          <w:rtl/>
        </w:rPr>
        <w:t xml:space="preserve">החוק </w:t>
      </w:r>
      <w:bookmarkStart w:id="6385" w:name="_ETM_Q15_227539"/>
      <w:bookmarkEnd w:id="6385"/>
      <w:r>
        <w:rPr>
          <w:rtl/>
        </w:rPr>
        <w:t xml:space="preserve">נועדה </w:t>
      </w:r>
      <w:bookmarkStart w:id="6386" w:name="_ETM_Q15_227899"/>
      <w:bookmarkEnd w:id="6386"/>
      <w:r>
        <w:rPr>
          <w:rtl/>
        </w:rPr>
        <w:t xml:space="preserve">להפחית </w:t>
      </w:r>
      <w:bookmarkStart w:id="6387" w:name="_ETM_Q15_228320"/>
      <w:bookmarkEnd w:id="6387"/>
      <w:r>
        <w:rPr>
          <w:rtl/>
        </w:rPr>
        <w:t xml:space="preserve">את </w:t>
      </w:r>
      <w:bookmarkStart w:id="6388" w:name="_ETM_Q15_228409"/>
      <w:bookmarkEnd w:id="6388"/>
      <w:r>
        <w:rPr>
          <w:rtl/>
        </w:rPr>
        <w:t xml:space="preserve">שיעור </w:t>
      </w:r>
      <w:bookmarkStart w:id="6389" w:name="_ETM_Q15_228680"/>
      <w:bookmarkEnd w:id="6389"/>
      <w:r>
        <w:rPr>
          <w:rtl/>
        </w:rPr>
        <w:t xml:space="preserve">המס </w:t>
      </w:r>
      <w:bookmarkStart w:id="6390" w:name="_ETM_Q15_228949"/>
      <w:bookmarkEnd w:id="6390"/>
      <w:r>
        <w:rPr>
          <w:rtl/>
        </w:rPr>
        <w:t xml:space="preserve">על </w:t>
      </w:r>
      <w:bookmarkStart w:id="6391" w:name="_ETM_Q15_229070"/>
      <w:bookmarkEnd w:id="6391"/>
      <w:r>
        <w:rPr>
          <w:rtl/>
        </w:rPr>
        <w:t xml:space="preserve">תגמול </w:t>
      </w:r>
      <w:bookmarkStart w:id="6392" w:name="_ETM_Q15_229399"/>
      <w:bookmarkEnd w:id="6392"/>
      <w:r>
        <w:rPr>
          <w:rtl/>
        </w:rPr>
        <w:t xml:space="preserve">נוסף </w:t>
      </w:r>
      <w:bookmarkStart w:id="6393" w:name="_ETM_Q15_230090"/>
      <w:bookmarkEnd w:id="6393"/>
      <w:r>
        <w:rPr>
          <w:rtl/>
        </w:rPr>
        <w:t xml:space="preserve">מ-25% </w:t>
      </w:r>
      <w:bookmarkStart w:id="6394" w:name="_ETM_Q15_231620"/>
      <w:bookmarkEnd w:id="6394"/>
      <w:r>
        <w:rPr>
          <w:rtl/>
        </w:rPr>
        <w:t xml:space="preserve">לשיעור </w:t>
      </w:r>
      <w:bookmarkStart w:id="6395" w:name="_ETM_Q15_232219"/>
      <w:bookmarkEnd w:id="6395"/>
      <w:r>
        <w:rPr>
          <w:rtl/>
        </w:rPr>
        <w:t xml:space="preserve">השווה </w:t>
      </w:r>
      <w:bookmarkStart w:id="6396" w:name="_ETM_Q15_232670"/>
      <w:bookmarkEnd w:id="6396"/>
      <w:r>
        <w:rPr>
          <w:rtl/>
        </w:rPr>
        <w:t xml:space="preserve">למדרגת </w:t>
      </w:r>
      <w:bookmarkStart w:id="6397" w:name="_ETM_Q15_233300"/>
      <w:bookmarkEnd w:id="6397"/>
      <w:r>
        <w:rPr>
          <w:rtl/>
        </w:rPr>
        <w:t xml:space="preserve">מס </w:t>
      </w:r>
      <w:bookmarkStart w:id="6398" w:name="_ETM_Q15_233539"/>
      <w:bookmarkEnd w:id="6398"/>
      <w:r>
        <w:rPr>
          <w:rtl/>
        </w:rPr>
        <w:t xml:space="preserve">ההכנסה </w:t>
      </w:r>
      <w:bookmarkStart w:id="6399" w:name="_ETM_Q15_233989"/>
      <w:bookmarkEnd w:id="6399"/>
      <w:r>
        <w:rPr>
          <w:rtl/>
        </w:rPr>
        <w:t>הנוכחי</w:t>
      </w:r>
      <w:r>
        <w:rPr>
          <w:rFonts w:hint="cs"/>
          <w:rtl/>
        </w:rPr>
        <w:t>ת</w:t>
      </w:r>
      <w:r>
        <w:rPr>
          <w:rtl/>
        </w:rPr>
        <w:t xml:space="preserve"> </w:t>
      </w:r>
      <w:bookmarkStart w:id="6400" w:name="_ETM_Q15_234899"/>
      <w:bookmarkEnd w:id="6400"/>
      <w:r>
        <w:rPr>
          <w:rtl/>
        </w:rPr>
        <w:t>של</w:t>
      </w:r>
      <w:bookmarkStart w:id="6401" w:name="_ETM_Q15_234000"/>
      <w:bookmarkEnd w:id="6401"/>
      <w:r>
        <w:rPr>
          <w:rFonts w:hint="cs"/>
          <w:rtl/>
        </w:rPr>
        <w:t xml:space="preserve"> המשרת</w:t>
      </w:r>
      <w:r>
        <w:rPr>
          <w:rtl/>
        </w:rPr>
        <w:t xml:space="preserve"> </w:t>
      </w:r>
      <w:bookmarkStart w:id="6402" w:name="_ETM_Q15_235289"/>
      <w:bookmarkStart w:id="6403" w:name="_ETM_Q15_235920"/>
      <w:bookmarkEnd w:id="6402"/>
      <w:bookmarkEnd w:id="6403"/>
      <w:r>
        <w:rPr>
          <w:rtl/>
        </w:rPr>
        <w:t xml:space="preserve">או </w:t>
      </w:r>
      <w:bookmarkStart w:id="6404" w:name="_ETM_Q15_236100"/>
      <w:bookmarkEnd w:id="6404"/>
      <w:r>
        <w:rPr>
          <w:rtl/>
        </w:rPr>
        <w:t>25%</w:t>
      </w:r>
      <w:r>
        <w:rPr>
          <w:rFonts w:hint="cs"/>
          <w:rtl/>
        </w:rPr>
        <w:t>,</w:t>
      </w:r>
      <w:r>
        <w:rPr>
          <w:rtl/>
        </w:rPr>
        <w:t xml:space="preserve"> </w:t>
      </w:r>
      <w:bookmarkStart w:id="6405" w:name="_ETM_Q15_237179"/>
      <w:bookmarkEnd w:id="6405"/>
      <w:r>
        <w:rPr>
          <w:rFonts w:hint="cs"/>
          <w:rtl/>
        </w:rPr>
        <w:t>ה</w:t>
      </w:r>
      <w:r>
        <w:rPr>
          <w:rtl/>
        </w:rPr>
        <w:t xml:space="preserve">נמוך </w:t>
      </w:r>
      <w:bookmarkStart w:id="6406" w:name="_ETM_Q15_237539"/>
      <w:bookmarkEnd w:id="6406"/>
      <w:r>
        <w:rPr>
          <w:rtl/>
        </w:rPr>
        <w:t>מהש</w:t>
      </w:r>
      <w:r>
        <w:rPr>
          <w:rFonts w:hint="cs"/>
          <w:rtl/>
        </w:rPr>
        <w:t>נ</w:t>
      </w:r>
      <w:r>
        <w:rPr>
          <w:rtl/>
        </w:rPr>
        <w:t>יים</w:t>
      </w:r>
      <w:r>
        <w:rPr>
          <w:rFonts w:hint="cs"/>
          <w:rtl/>
        </w:rPr>
        <w:t>.</w:t>
      </w:r>
      <w:r>
        <w:rPr>
          <w:rtl/>
        </w:rPr>
        <w:t xml:space="preserve"> </w:t>
      </w:r>
      <w:bookmarkStart w:id="6407" w:name="_ETM_Q15_238409"/>
      <w:bookmarkEnd w:id="6407"/>
      <w:r>
        <w:rPr>
          <w:rtl/>
        </w:rPr>
        <w:t xml:space="preserve">מאוד </w:t>
      </w:r>
      <w:bookmarkStart w:id="6408" w:name="_ETM_Q15_238649"/>
      <w:bookmarkEnd w:id="6408"/>
      <w:r>
        <w:rPr>
          <w:rtl/>
        </w:rPr>
        <w:t>פשוט</w:t>
      </w:r>
      <w:r>
        <w:rPr>
          <w:rFonts w:hint="cs"/>
          <w:rtl/>
        </w:rPr>
        <w:t>.</w:t>
      </w:r>
      <w:r>
        <w:rPr>
          <w:rtl/>
        </w:rPr>
        <w:t xml:space="preserve"> </w:t>
      </w:r>
      <w:bookmarkStart w:id="6409" w:name="_ETM_Q15_240160"/>
      <w:bookmarkStart w:id="6410" w:name="_ETM_Q15_240610"/>
      <w:bookmarkEnd w:id="6409"/>
      <w:bookmarkEnd w:id="6410"/>
      <w:r>
        <w:rPr>
          <w:rtl/>
        </w:rPr>
        <w:t xml:space="preserve">יש </w:t>
      </w:r>
      <w:bookmarkStart w:id="6411" w:name="_ETM_Q15_240820"/>
      <w:bookmarkEnd w:id="6411"/>
      <w:r>
        <w:rPr>
          <w:rtl/>
        </w:rPr>
        <w:t xml:space="preserve">לזה </w:t>
      </w:r>
      <w:bookmarkStart w:id="6412" w:name="_ETM_Q15_241030"/>
      <w:bookmarkEnd w:id="6412"/>
      <w:r>
        <w:rPr>
          <w:rtl/>
        </w:rPr>
        <w:t xml:space="preserve">תג </w:t>
      </w:r>
      <w:bookmarkStart w:id="6413" w:name="_ETM_Q15_241270"/>
      <w:bookmarkEnd w:id="6413"/>
      <w:r>
        <w:rPr>
          <w:rtl/>
        </w:rPr>
        <w:t>מחיר</w:t>
      </w:r>
      <w:r>
        <w:rPr>
          <w:rFonts w:hint="cs"/>
          <w:rtl/>
        </w:rPr>
        <w:t>:</w:t>
      </w:r>
      <w:r>
        <w:rPr>
          <w:rtl/>
        </w:rPr>
        <w:t xml:space="preserve"> </w:t>
      </w:r>
      <w:bookmarkStart w:id="6414" w:name="_ETM_Q15_241810"/>
      <w:bookmarkEnd w:id="6414"/>
      <w:r>
        <w:rPr>
          <w:rtl/>
        </w:rPr>
        <w:t xml:space="preserve">על </w:t>
      </w:r>
      <w:bookmarkStart w:id="6415" w:name="_ETM_Q15_241960"/>
      <w:bookmarkEnd w:id="6415"/>
      <w:r>
        <w:rPr>
          <w:rtl/>
        </w:rPr>
        <w:t xml:space="preserve">פי </w:t>
      </w:r>
      <w:bookmarkStart w:id="6416" w:name="_ETM_Q15_242110"/>
      <w:bookmarkEnd w:id="6416"/>
      <w:r>
        <w:rPr>
          <w:rtl/>
        </w:rPr>
        <w:t>האוצר</w:t>
      </w:r>
      <w:r>
        <w:rPr>
          <w:rFonts w:hint="cs"/>
          <w:rtl/>
        </w:rPr>
        <w:t>,</w:t>
      </w:r>
      <w:r>
        <w:rPr>
          <w:rtl/>
        </w:rPr>
        <w:t xml:space="preserve"> </w:t>
      </w:r>
      <w:bookmarkStart w:id="6417" w:name="_ETM_Q15_242500"/>
      <w:bookmarkEnd w:id="6417"/>
      <w:r>
        <w:rPr>
          <w:rFonts w:hint="cs"/>
          <w:rtl/>
        </w:rPr>
        <w:t>130 מיליון</w:t>
      </w:r>
      <w:r>
        <w:rPr>
          <w:rtl/>
        </w:rPr>
        <w:t xml:space="preserve"> </w:t>
      </w:r>
      <w:bookmarkStart w:id="6418" w:name="_ETM_Q15_243370"/>
      <w:bookmarkEnd w:id="6418"/>
      <w:r>
        <w:rPr>
          <w:rtl/>
        </w:rPr>
        <w:t>שקל</w:t>
      </w:r>
      <w:r>
        <w:rPr>
          <w:rFonts w:hint="cs"/>
          <w:rtl/>
        </w:rPr>
        <w:t>.</w:t>
      </w:r>
      <w:r>
        <w:rPr>
          <w:rtl/>
        </w:rPr>
        <w:t xml:space="preserve"> </w:t>
      </w:r>
      <w:bookmarkStart w:id="6419" w:name="_ETM_Q15_244159"/>
      <w:bookmarkEnd w:id="6419"/>
      <w:r>
        <w:rPr>
          <w:rtl/>
        </w:rPr>
        <w:t xml:space="preserve">אבל </w:t>
      </w:r>
      <w:bookmarkStart w:id="6420" w:name="_ETM_Q15_244310"/>
      <w:bookmarkEnd w:id="6420"/>
      <w:r>
        <w:rPr>
          <w:rFonts w:hint="cs"/>
          <w:rtl/>
        </w:rPr>
        <w:t>אלה</w:t>
      </w:r>
      <w:r>
        <w:rPr>
          <w:rtl/>
        </w:rPr>
        <w:t xml:space="preserve"> </w:t>
      </w:r>
      <w:bookmarkStart w:id="6421" w:name="_ETM_Q15_244370"/>
      <w:bookmarkEnd w:id="6421"/>
      <w:r>
        <w:rPr>
          <w:rtl/>
        </w:rPr>
        <w:t xml:space="preserve">לא </w:t>
      </w:r>
      <w:bookmarkStart w:id="6422" w:name="_ETM_Q15_244490"/>
      <w:bookmarkEnd w:id="6422"/>
      <w:r>
        <w:rPr>
          <w:rtl/>
        </w:rPr>
        <w:t xml:space="preserve">130 </w:t>
      </w:r>
      <w:bookmarkStart w:id="6423" w:name="_ETM_Q15_245630"/>
      <w:bookmarkEnd w:id="6423"/>
      <w:r>
        <w:rPr>
          <w:rFonts w:hint="cs"/>
          <w:rtl/>
        </w:rPr>
        <w:t xml:space="preserve">מיליון </w:t>
      </w:r>
      <w:r>
        <w:rPr>
          <w:rtl/>
        </w:rPr>
        <w:t xml:space="preserve">שמורידים </w:t>
      </w:r>
      <w:bookmarkStart w:id="6424" w:name="_ETM_Q15_247189"/>
      <w:bookmarkStart w:id="6425" w:name="_ETM_Q15_247789"/>
      <w:bookmarkEnd w:id="6424"/>
      <w:bookmarkEnd w:id="6425"/>
      <w:r>
        <w:rPr>
          <w:rtl/>
        </w:rPr>
        <w:t>מהאוצר</w:t>
      </w:r>
      <w:r>
        <w:rPr>
          <w:rFonts w:hint="cs"/>
          <w:rtl/>
        </w:rPr>
        <w:t>,</w:t>
      </w:r>
      <w:r>
        <w:rPr>
          <w:rtl/>
        </w:rPr>
        <w:t xml:space="preserve"> </w:t>
      </w:r>
      <w:bookmarkStart w:id="6426" w:name="_ETM_Q15_249020"/>
      <w:bookmarkEnd w:id="6426"/>
      <w:r>
        <w:rPr>
          <w:rFonts w:hint="cs"/>
          <w:rtl/>
        </w:rPr>
        <w:t>אלה</w:t>
      </w:r>
      <w:r>
        <w:rPr>
          <w:rtl/>
        </w:rPr>
        <w:t xml:space="preserve"> </w:t>
      </w:r>
      <w:bookmarkStart w:id="6427" w:name="_ETM_Q15_249229"/>
      <w:bookmarkEnd w:id="6427"/>
      <w:r>
        <w:rPr>
          <w:rtl/>
        </w:rPr>
        <w:t xml:space="preserve">130 </w:t>
      </w:r>
      <w:bookmarkStart w:id="6428" w:name="_ETM_Q15_250650"/>
      <w:bookmarkEnd w:id="6428"/>
      <w:r>
        <w:rPr>
          <w:rFonts w:hint="cs"/>
          <w:rtl/>
        </w:rPr>
        <w:t xml:space="preserve">מיליון </w:t>
      </w:r>
      <w:r>
        <w:rPr>
          <w:rtl/>
        </w:rPr>
        <w:t xml:space="preserve">שיעשו </w:t>
      </w:r>
      <w:bookmarkStart w:id="6429" w:name="_ETM_Q15_251760"/>
      <w:bookmarkEnd w:id="6429"/>
      <w:r>
        <w:rPr>
          <w:rtl/>
        </w:rPr>
        <w:t>חסד</w:t>
      </w:r>
      <w:r>
        <w:rPr>
          <w:rFonts w:hint="cs"/>
          <w:rtl/>
        </w:rPr>
        <w:t>.</w:t>
      </w:r>
      <w:r>
        <w:rPr>
          <w:rtl/>
        </w:rPr>
        <w:t xml:space="preserve"> </w:t>
      </w:r>
      <w:bookmarkStart w:id="6430" w:name="_ETM_Q15_252569"/>
      <w:bookmarkEnd w:id="6430"/>
      <w:r>
        <w:rPr>
          <w:rtl/>
        </w:rPr>
        <w:t xml:space="preserve">זה </w:t>
      </w:r>
      <w:bookmarkStart w:id="6431" w:name="_ETM_Q15_252750"/>
      <w:bookmarkEnd w:id="6431"/>
      <w:r>
        <w:rPr>
          <w:rtl/>
        </w:rPr>
        <w:t xml:space="preserve">הסכום </w:t>
      </w:r>
      <w:bookmarkStart w:id="6432" w:name="_ETM_Q15_253080"/>
      <w:bookmarkStart w:id="6433" w:name="_ETM_Q15_253560"/>
      <w:bookmarkEnd w:id="6432"/>
      <w:bookmarkEnd w:id="6433"/>
      <w:r>
        <w:rPr>
          <w:rFonts w:hint="cs"/>
          <w:rtl/>
        </w:rPr>
        <w:t>ש</w:t>
      </w:r>
      <w:r>
        <w:rPr>
          <w:rtl/>
        </w:rPr>
        <w:t xml:space="preserve">המדינה </w:t>
      </w:r>
      <w:bookmarkStart w:id="6434" w:name="_ETM_Q15_253920"/>
      <w:bookmarkEnd w:id="6434"/>
      <w:r>
        <w:rPr>
          <w:rtl/>
        </w:rPr>
        <w:t xml:space="preserve">לכאורה </w:t>
      </w:r>
      <w:bookmarkStart w:id="6435" w:name="_ETM_Q15_254370"/>
      <w:bookmarkEnd w:id="6435"/>
      <w:r>
        <w:rPr>
          <w:rtl/>
        </w:rPr>
        <w:t>תפסיד</w:t>
      </w:r>
      <w:r>
        <w:rPr>
          <w:rFonts w:hint="cs"/>
          <w:rtl/>
        </w:rPr>
        <w:t>,</w:t>
      </w:r>
      <w:r>
        <w:rPr>
          <w:rtl/>
        </w:rPr>
        <w:t xml:space="preserve"> </w:t>
      </w:r>
      <w:bookmarkStart w:id="6436" w:name="_ETM_Q15_255240"/>
      <w:bookmarkEnd w:id="6436"/>
      <w:r>
        <w:rPr>
          <w:rtl/>
        </w:rPr>
        <w:t xml:space="preserve">אבל </w:t>
      </w:r>
      <w:bookmarkStart w:id="6437" w:name="_ETM_Q15_255480"/>
      <w:bookmarkEnd w:id="6437"/>
      <w:r>
        <w:rPr>
          <w:rtl/>
        </w:rPr>
        <w:t xml:space="preserve">רק </w:t>
      </w:r>
      <w:bookmarkStart w:id="6438" w:name="_ETM_Q15_255660"/>
      <w:bookmarkEnd w:id="6438"/>
      <w:r>
        <w:rPr>
          <w:rtl/>
        </w:rPr>
        <w:t>לכאורה</w:t>
      </w:r>
      <w:r>
        <w:rPr>
          <w:rFonts w:hint="cs"/>
          <w:rtl/>
        </w:rPr>
        <w:t>.</w:t>
      </w:r>
      <w:r>
        <w:rPr>
          <w:rtl/>
        </w:rPr>
        <w:t xml:space="preserve"> </w:t>
      </w:r>
      <w:bookmarkStart w:id="6439" w:name="_ETM_Q15_256940"/>
      <w:bookmarkEnd w:id="6439"/>
      <w:r>
        <w:rPr>
          <w:rtl/>
        </w:rPr>
        <w:t xml:space="preserve">אם </w:t>
      </w:r>
      <w:bookmarkStart w:id="6440" w:name="_ETM_Q15_257120"/>
      <w:bookmarkEnd w:id="6440"/>
      <w:r>
        <w:rPr>
          <w:rtl/>
        </w:rPr>
        <w:t xml:space="preserve">החוק </w:t>
      </w:r>
      <w:bookmarkStart w:id="6441" w:name="_ETM_Q15_257420"/>
      <w:bookmarkEnd w:id="6441"/>
      <w:r>
        <w:rPr>
          <w:rtl/>
        </w:rPr>
        <w:t xml:space="preserve">הזה </w:t>
      </w:r>
      <w:bookmarkStart w:id="6442" w:name="_ETM_Q15_257630"/>
      <w:bookmarkEnd w:id="6442"/>
      <w:r>
        <w:rPr>
          <w:rtl/>
        </w:rPr>
        <w:t>יעבור</w:t>
      </w:r>
      <w:r>
        <w:rPr>
          <w:rFonts w:hint="cs"/>
          <w:rtl/>
        </w:rPr>
        <w:t>,</w:t>
      </w:r>
      <w:r>
        <w:rPr>
          <w:rtl/>
        </w:rPr>
        <w:t xml:space="preserve"> </w:t>
      </w:r>
      <w:bookmarkStart w:id="6443" w:name="_ETM_Q15_257930"/>
      <w:bookmarkEnd w:id="6443"/>
      <w:r>
        <w:rPr>
          <w:rtl/>
        </w:rPr>
        <w:t xml:space="preserve">על </w:t>
      </w:r>
      <w:bookmarkStart w:id="6444" w:name="_ETM_Q15_258020"/>
      <w:bookmarkEnd w:id="6444"/>
      <w:r>
        <w:rPr>
          <w:rtl/>
        </w:rPr>
        <w:t xml:space="preserve">פי </w:t>
      </w:r>
      <w:bookmarkStart w:id="6445" w:name="_ETM_Q15_258170"/>
      <w:bookmarkEnd w:id="6445"/>
      <w:r>
        <w:rPr>
          <w:rtl/>
        </w:rPr>
        <w:t xml:space="preserve">הערכה </w:t>
      </w:r>
      <w:bookmarkStart w:id="6446" w:name="_ETM_Q15_258470"/>
      <w:bookmarkEnd w:id="6446"/>
      <w:r>
        <w:rPr>
          <w:rtl/>
        </w:rPr>
        <w:t xml:space="preserve">תקציבית </w:t>
      </w:r>
      <w:bookmarkStart w:id="6447" w:name="_ETM_Q15_259459"/>
      <w:bookmarkStart w:id="6448" w:name="_ETM_Q15_259640"/>
      <w:bookmarkEnd w:id="6447"/>
      <w:bookmarkEnd w:id="6448"/>
      <w:r>
        <w:rPr>
          <w:rtl/>
        </w:rPr>
        <w:t>שקיבלנו</w:t>
      </w:r>
      <w:r>
        <w:rPr>
          <w:rFonts w:hint="cs"/>
          <w:rtl/>
        </w:rPr>
        <w:t>,</w:t>
      </w:r>
      <w:r>
        <w:rPr>
          <w:rtl/>
        </w:rPr>
        <w:t xml:space="preserve"> </w:t>
      </w:r>
      <w:bookmarkStart w:id="6449" w:name="_ETM_Q15_261399"/>
      <w:bookmarkEnd w:id="6449"/>
      <w:r>
        <w:rPr>
          <w:rtl/>
        </w:rPr>
        <w:t>מ</w:t>
      </w:r>
      <w:bookmarkStart w:id="6450" w:name="_ETM_Q15_261639"/>
      <w:bookmarkEnd w:id="6450"/>
      <w:r>
        <w:rPr>
          <w:rFonts w:hint="cs"/>
          <w:rtl/>
        </w:rPr>
        <w:t>ס</w:t>
      </w:r>
      <w:r>
        <w:rPr>
          <w:rtl/>
        </w:rPr>
        <w:t xml:space="preserve"> </w:t>
      </w:r>
      <w:bookmarkStart w:id="6451" w:name="_ETM_Q15_261880"/>
      <w:bookmarkEnd w:id="6451"/>
      <w:r>
        <w:rPr>
          <w:rtl/>
        </w:rPr>
        <w:t xml:space="preserve">הכנסה </w:t>
      </w:r>
      <w:bookmarkStart w:id="6452" w:name="_ETM_Q15_262509"/>
      <w:bookmarkEnd w:id="6452"/>
      <w:r>
        <w:rPr>
          <w:rtl/>
        </w:rPr>
        <w:t xml:space="preserve">בגובה </w:t>
      </w:r>
      <w:bookmarkStart w:id="6453" w:name="_ETM_Q15_262990"/>
      <w:bookmarkEnd w:id="6453"/>
      <w:r>
        <w:rPr>
          <w:rtl/>
        </w:rPr>
        <w:t xml:space="preserve">של </w:t>
      </w:r>
      <w:bookmarkStart w:id="6454" w:name="_ETM_Q15_263170"/>
      <w:bookmarkStart w:id="6455" w:name="_ETM_Q15_264009"/>
      <w:bookmarkEnd w:id="6454"/>
      <w:bookmarkEnd w:id="6455"/>
      <w:r>
        <w:rPr>
          <w:rFonts w:hint="cs"/>
          <w:rtl/>
        </w:rPr>
        <w:t xml:space="preserve">25% </w:t>
      </w:r>
      <w:r>
        <w:rPr>
          <w:rtl/>
        </w:rPr>
        <w:t xml:space="preserve">באופן </w:t>
      </w:r>
      <w:bookmarkStart w:id="6456" w:name="_ETM_Q15_264369"/>
      <w:bookmarkEnd w:id="6456"/>
      <w:r>
        <w:rPr>
          <w:rtl/>
        </w:rPr>
        <w:t xml:space="preserve">אחיד </w:t>
      </w:r>
      <w:bookmarkStart w:id="6457" w:name="_ETM_Q15_265060"/>
      <w:bookmarkEnd w:id="6457"/>
      <w:r>
        <w:rPr>
          <w:rtl/>
        </w:rPr>
        <w:t xml:space="preserve">יוצר </w:t>
      </w:r>
      <w:bookmarkStart w:id="6458" w:name="_ETM_Q15_265630"/>
      <w:bookmarkEnd w:id="6458"/>
      <w:r>
        <w:rPr>
          <w:rtl/>
        </w:rPr>
        <w:t>עיוות</w:t>
      </w:r>
      <w:r>
        <w:rPr>
          <w:rFonts w:hint="cs"/>
          <w:rtl/>
        </w:rPr>
        <w:t>.</w:t>
      </w:r>
      <w:r>
        <w:rPr>
          <w:rtl/>
        </w:rPr>
        <w:t xml:space="preserve"> </w:t>
      </w:r>
      <w:bookmarkStart w:id="6459" w:name="_ETM_Q15_267100"/>
      <w:bookmarkEnd w:id="6459"/>
    </w:p>
    <w:p w:rsidR="00317FED" w:rsidRDefault="00317FED" w:rsidP="004D7507">
      <w:pPr>
        <w:rPr>
          <w:rtl/>
        </w:rPr>
      </w:pPr>
    </w:p>
    <w:p w:rsidR="00317FED" w:rsidRDefault="00317FED" w:rsidP="004D7507">
      <w:pPr>
        <w:rPr>
          <w:rtl/>
        </w:rPr>
      </w:pPr>
      <w:bookmarkStart w:id="6460" w:name="_ETM_Q15_268000"/>
      <w:bookmarkEnd w:id="6460"/>
      <w:r>
        <w:rPr>
          <w:rtl/>
        </w:rPr>
        <w:t xml:space="preserve">הפחתת מס </w:t>
      </w:r>
      <w:bookmarkStart w:id="6461" w:name="_ETM_Q15_268360"/>
      <w:bookmarkEnd w:id="6461"/>
      <w:r>
        <w:rPr>
          <w:rtl/>
        </w:rPr>
        <w:t xml:space="preserve">ההכנסה </w:t>
      </w:r>
      <w:bookmarkStart w:id="6462" w:name="_ETM_Q15_269110"/>
      <w:bookmarkEnd w:id="6462"/>
      <w:r>
        <w:rPr>
          <w:rtl/>
        </w:rPr>
        <w:t xml:space="preserve">על </w:t>
      </w:r>
      <w:bookmarkStart w:id="6463" w:name="_ETM_Q15_269319"/>
      <w:bookmarkEnd w:id="6463"/>
      <w:r>
        <w:rPr>
          <w:rtl/>
        </w:rPr>
        <w:t xml:space="preserve">התגמול </w:t>
      </w:r>
      <w:bookmarkStart w:id="6464" w:name="_ETM_Q15_269770"/>
      <w:bookmarkEnd w:id="6464"/>
      <w:r>
        <w:rPr>
          <w:rtl/>
        </w:rPr>
        <w:t xml:space="preserve">הנוסף </w:t>
      </w:r>
      <w:bookmarkStart w:id="6465" w:name="_ETM_Q15_270220"/>
      <w:bookmarkEnd w:id="6465"/>
      <w:r>
        <w:rPr>
          <w:rtl/>
        </w:rPr>
        <w:t xml:space="preserve">היא </w:t>
      </w:r>
      <w:bookmarkStart w:id="6466" w:name="_ETM_Q15_270310"/>
      <w:bookmarkEnd w:id="6466"/>
      <w:r>
        <w:rPr>
          <w:rtl/>
        </w:rPr>
        <w:t xml:space="preserve">חובתה </w:t>
      </w:r>
      <w:bookmarkStart w:id="6467" w:name="_ETM_Q15_270760"/>
      <w:bookmarkEnd w:id="6467"/>
      <w:r>
        <w:rPr>
          <w:rtl/>
        </w:rPr>
        <w:t xml:space="preserve">של </w:t>
      </w:r>
      <w:bookmarkStart w:id="6468" w:name="_ETM_Q15_270940"/>
      <w:bookmarkEnd w:id="6468"/>
      <w:r>
        <w:rPr>
          <w:rtl/>
        </w:rPr>
        <w:t>המדינה</w:t>
      </w:r>
      <w:r>
        <w:rPr>
          <w:rFonts w:hint="cs"/>
          <w:rtl/>
        </w:rPr>
        <w:t>.</w:t>
      </w:r>
      <w:r>
        <w:rPr>
          <w:rtl/>
        </w:rPr>
        <w:t xml:space="preserve"> </w:t>
      </w:r>
      <w:bookmarkStart w:id="6469" w:name="_ETM_Q15_271819"/>
      <w:bookmarkEnd w:id="6469"/>
      <w:r>
        <w:rPr>
          <w:rtl/>
        </w:rPr>
        <w:t>לה</w:t>
      </w:r>
      <w:r>
        <w:rPr>
          <w:rFonts w:hint="cs"/>
          <w:rtl/>
        </w:rPr>
        <w:t>עדי</w:t>
      </w:r>
      <w:r>
        <w:rPr>
          <w:rtl/>
        </w:rPr>
        <w:t xml:space="preserve">ף </w:t>
      </w:r>
      <w:bookmarkStart w:id="6470" w:name="_ETM_Q15_272450"/>
      <w:bookmarkEnd w:id="6470"/>
      <w:r>
        <w:rPr>
          <w:rtl/>
        </w:rPr>
        <w:t xml:space="preserve">את </w:t>
      </w:r>
      <w:bookmarkStart w:id="6471" w:name="_ETM_Q15_272600"/>
      <w:bookmarkEnd w:id="6471"/>
      <w:r>
        <w:rPr>
          <w:rtl/>
        </w:rPr>
        <w:t xml:space="preserve">משרתי </w:t>
      </w:r>
      <w:bookmarkStart w:id="6472" w:name="_ETM_Q15_273080"/>
      <w:bookmarkEnd w:id="6472"/>
      <w:r>
        <w:rPr>
          <w:rtl/>
        </w:rPr>
        <w:t xml:space="preserve">המילואים </w:t>
      </w:r>
      <w:bookmarkStart w:id="6473" w:name="_ETM_Q15_273500"/>
      <w:bookmarkEnd w:id="6473"/>
      <w:r>
        <w:rPr>
          <w:rtl/>
        </w:rPr>
        <w:t xml:space="preserve">לטובה </w:t>
      </w:r>
      <w:bookmarkStart w:id="6474" w:name="_ETM_Q15_274310"/>
      <w:bookmarkEnd w:id="6474"/>
      <w:r>
        <w:rPr>
          <w:rtl/>
        </w:rPr>
        <w:t xml:space="preserve">ולא </w:t>
      </w:r>
      <w:bookmarkStart w:id="6475" w:name="_ETM_Q15_274610"/>
      <w:bookmarkEnd w:id="6475"/>
      <w:r>
        <w:rPr>
          <w:rtl/>
        </w:rPr>
        <w:t>לרעה</w:t>
      </w:r>
      <w:r>
        <w:rPr>
          <w:rFonts w:hint="cs"/>
          <w:rtl/>
        </w:rPr>
        <w:t>.</w:t>
      </w:r>
      <w:r>
        <w:rPr>
          <w:rtl/>
        </w:rPr>
        <w:t xml:space="preserve"> </w:t>
      </w:r>
      <w:bookmarkStart w:id="6476" w:name="_ETM_Q15_275540"/>
      <w:bookmarkEnd w:id="6476"/>
      <w:r>
        <w:rPr>
          <w:rtl/>
        </w:rPr>
        <w:t xml:space="preserve">משרתי </w:t>
      </w:r>
      <w:bookmarkStart w:id="6477" w:name="_ETM_Q15_276020"/>
      <w:bookmarkEnd w:id="6477"/>
      <w:r>
        <w:rPr>
          <w:rtl/>
        </w:rPr>
        <w:t xml:space="preserve">המילואים </w:t>
      </w:r>
      <w:bookmarkStart w:id="6478" w:name="_ETM_Q15_276380"/>
      <w:bookmarkEnd w:id="6478"/>
      <w:r>
        <w:rPr>
          <w:rtl/>
        </w:rPr>
        <w:t xml:space="preserve">לא </w:t>
      </w:r>
      <w:bookmarkStart w:id="6479" w:name="_ETM_Q15_276500"/>
      <w:bookmarkEnd w:id="6479"/>
      <w:r>
        <w:rPr>
          <w:rtl/>
        </w:rPr>
        <w:t xml:space="preserve">צריכים </w:t>
      </w:r>
      <w:bookmarkStart w:id="6480" w:name="_ETM_Q15_276770"/>
      <w:bookmarkEnd w:id="6480"/>
      <w:r>
        <w:rPr>
          <w:rtl/>
        </w:rPr>
        <w:t xml:space="preserve">לשלם </w:t>
      </w:r>
      <w:bookmarkStart w:id="6481" w:name="_ETM_Q15_277159"/>
      <w:bookmarkEnd w:id="6481"/>
      <w:r>
        <w:rPr>
          <w:rtl/>
        </w:rPr>
        <w:t xml:space="preserve">יותר </w:t>
      </w:r>
      <w:bookmarkStart w:id="6482" w:name="_ETM_Q15_278030"/>
      <w:bookmarkEnd w:id="6482"/>
      <w:r>
        <w:rPr>
          <w:rtl/>
        </w:rPr>
        <w:t xml:space="preserve">אחוז </w:t>
      </w:r>
      <w:bookmarkStart w:id="6483" w:name="_ETM_Q15_278479"/>
      <w:bookmarkEnd w:id="6483"/>
      <w:r>
        <w:rPr>
          <w:rtl/>
        </w:rPr>
        <w:t>מס</w:t>
      </w:r>
      <w:r>
        <w:rPr>
          <w:rFonts w:hint="cs"/>
          <w:rtl/>
        </w:rPr>
        <w:t>,</w:t>
      </w:r>
      <w:r>
        <w:rPr>
          <w:rtl/>
        </w:rPr>
        <w:t xml:space="preserve"> </w:t>
      </w:r>
      <w:bookmarkStart w:id="6484" w:name="_ETM_Q15_278750"/>
      <w:bookmarkEnd w:id="6484"/>
      <w:r>
        <w:rPr>
          <w:rtl/>
        </w:rPr>
        <w:t xml:space="preserve">הם </w:t>
      </w:r>
      <w:bookmarkStart w:id="6485" w:name="_ETM_Q15_278869"/>
      <w:bookmarkEnd w:id="6485"/>
      <w:r>
        <w:rPr>
          <w:rtl/>
        </w:rPr>
        <w:t xml:space="preserve">צריכים </w:t>
      </w:r>
      <w:bookmarkStart w:id="6486" w:name="_ETM_Q15_279260"/>
      <w:bookmarkEnd w:id="6486"/>
      <w:r>
        <w:rPr>
          <w:rtl/>
        </w:rPr>
        <w:t xml:space="preserve">לקבל </w:t>
      </w:r>
      <w:bookmarkStart w:id="6487" w:name="_ETM_Q15_279800"/>
      <w:bookmarkEnd w:id="6487"/>
      <w:r>
        <w:rPr>
          <w:rtl/>
        </w:rPr>
        <w:t xml:space="preserve">יותר </w:t>
      </w:r>
      <w:bookmarkStart w:id="6488" w:name="_ETM_Q15_280550"/>
      <w:bookmarkEnd w:id="6488"/>
      <w:r>
        <w:rPr>
          <w:rtl/>
        </w:rPr>
        <w:t>ולשלם</w:t>
      </w:r>
      <w:r>
        <w:rPr>
          <w:rFonts w:hint="cs"/>
          <w:rtl/>
        </w:rPr>
        <w:t xml:space="preserve"> –</w:t>
      </w:r>
      <w:r>
        <w:rPr>
          <w:rtl/>
        </w:rPr>
        <w:t xml:space="preserve"> </w:t>
      </w:r>
      <w:bookmarkStart w:id="6489" w:name="_ETM_Q15_281690"/>
      <w:bookmarkEnd w:id="6489"/>
      <w:r>
        <w:rPr>
          <w:rtl/>
        </w:rPr>
        <w:t xml:space="preserve">או </w:t>
      </w:r>
      <w:bookmarkStart w:id="6490" w:name="_ETM_Q15_281869"/>
      <w:bookmarkEnd w:id="6490"/>
      <w:r>
        <w:rPr>
          <w:rtl/>
        </w:rPr>
        <w:t xml:space="preserve">בכלל </w:t>
      </w:r>
      <w:bookmarkStart w:id="6491" w:name="_ETM_Q15_282409"/>
      <w:bookmarkEnd w:id="6491"/>
      <w:r>
        <w:rPr>
          <w:rtl/>
        </w:rPr>
        <w:t>לא</w:t>
      </w:r>
      <w:r>
        <w:rPr>
          <w:rFonts w:hint="cs"/>
          <w:rtl/>
        </w:rPr>
        <w:t>,</w:t>
      </w:r>
      <w:r>
        <w:rPr>
          <w:rtl/>
        </w:rPr>
        <w:t xml:space="preserve"> </w:t>
      </w:r>
      <w:bookmarkStart w:id="6492" w:name="_ETM_Q15_282979"/>
      <w:bookmarkEnd w:id="6492"/>
      <w:r>
        <w:rPr>
          <w:rtl/>
        </w:rPr>
        <w:t xml:space="preserve">אם </w:t>
      </w:r>
      <w:bookmarkStart w:id="6493" w:name="_ETM_Q15_283159"/>
      <w:bookmarkEnd w:id="6493"/>
      <w:r>
        <w:rPr>
          <w:rtl/>
        </w:rPr>
        <w:t xml:space="preserve">זאת </w:t>
      </w:r>
      <w:bookmarkStart w:id="6494" w:name="_ETM_Q15_283369"/>
      <w:bookmarkEnd w:id="6494"/>
      <w:r>
        <w:rPr>
          <w:rtl/>
        </w:rPr>
        <w:t>מתנה</w:t>
      </w:r>
      <w:r>
        <w:rPr>
          <w:rFonts w:hint="cs"/>
          <w:rtl/>
        </w:rPr>
        <w:t>,</w:t>
      </w:r>
      <w:r>
        <w:rPr>
          <w:rtl/>
        </w:rPr>
        <w:t xml:space="preserve"> </w:t>
      </w:r>
      <w:bookmarkStart w:id="6495" w:name="_ETM_Q15_284209"/>
      <w:bookmarkEnd w:id="6495"/>
      <w:r>
        <w:rPr>
          <w:rtl/>
        </w:rPr>
        <w:t xml:space="preserve">או </w:t>
      </w:r>
      <w:bookmarkStart w:id="6496" w:name="_ETM_Q15_284600"/>
      <w:bookmarkEnd w:id="6496"/>
      <w:r>
        <w:rPr>
          <w:rtl/>
        </w:rPr>
        <w:t xml:space="preserve">על </w:t>
      </w:r>
      <w:bookmarkStart w:id="6497" w:name="_ETM_Q15_284810"/>
      <w:bookmarkEnd w:id="6497"/>
      <w:r>
        <w:rPr>
          <w:rtl/>
        </w:rPr>
        <w:t xml:space="preserve">פי </w:t>
      </w:r>
      <w:bookmarkStart w:id="6498" w:name="_ETM_Q15_285140"/>
      <w:bookmarkEnd w:id="6498"/>
      <w:r>
        <w:rPr>
          <w:rtl/>
        </w:rPr>
        <w:t xml:space="preserve">דרגתם </w:t>
      </w:r>
      <w:bookmarkStart w:id="6499" w:name="_ETM_Q15_287049"/>
      <w:bookmarkEnd w:id="6499"/>
      <w:r>
        <w:rPr>
          <w:rtl/>
        </w:rPr>
        <w:t xml:space="preserve">במס </w:t>
      </w:r>
      <w:bookmarkStart w:id="6500" w:name="_ETM_Q15_287470"/>
      <w:bookmarkEnd w:id="6500"/>
      <w:r>
        <w:rPr>
          <w:rtl/>
        </w:rPr>
        <w:t>הכנסה</w:t>
      </w:r>
      <w:r>
        <w:rPr>
          <w:rFonts w:hint="cs"/>
          <w:rtl/>
        </w:rPr>
        <w:t>.</w:t>
      </w:r>
      <w:r>
        <w:rPr>
          <w:rtl/>
        </w:rPr>
        <w:t xml:space="preserve"> </w:t>
      </w:r>
      <w:bookmarkStart w:id="6501" w:name="_ETM_Q15_288709"/>
      <w:bookmarkEnd w:id="6501"/>
      <w:r>
        <w:rPr>
          <w:rtl/>
        </w:rPr>
        <w:t xml:space="preserve">הפחתת </w:t>
      </w:r>
      <w:bookmarkStart w:id="6502" w:name="_ETM_Q15_289429"/>
      <w:bookmarkEnd w:id="6502"/>
      <w:r>
        <w:rPr>
          <w:rtl/>
        </w:rPr>
        <w:t xml:space="preserve">המס </w:t>
      </w:r>
      <w:bookmarkStart w:id="6503" w:name="_ETM_Q15_289789"/>
      <w:bookmarkEnd w:id="6503"/>
      <w:r>
        <w:rPr>
          <w:rtl/>
        </w:rPr>
        <w:t xml:space="preserve">על </w:t>
      </w:r>
      <w:bookmarkStart w:id="6504" w:name="_ETM_Q15_289880"/>
      <w:bookmarkEnd w:id="6504"/>
      <w:r>
        <w:rPr>
          <w:rtl/>
        </w:rPr>
        <w:t xml:space="preserve">תגמולי </w:t>
      </w:r>
      <w:bookmarkStart w:id="6505" w:name="_ETM_Q15_290509"/>
      <w:bookmarkEnd w:id="6505"/>
      <w:r>
        <w:rPr>
          <w:rtl/>
        </w:rPr>
        <w:t xml:space="preserve">המילואים </w:t>
      </w:r>
      <w:bookmarkStart w:id="6506" w:name="_ETM_Q15_291869"/>
      <w:bookmarkEnd w:id="6506"/>
      <w:r>
        <w:rPr>
          <w:rtl/>
        </w:rPr>
        <w:t xml:space="preserve">היא </w:t>
      </w:r>
      <w:bookmarkStart w:id="6507" w:name="_ETM_Q15_292140"/>
      <w:bookmarkEnd w:id="6507"/>
      <w:r>
        <w:rPr>
          <w:rtl/>
        </w:rPr>
        <w:t xml:space="preserve">לא </w:t>
      </w:r>
      <w:bookmarkStart w:id="6508" w:name="_ETM_Q15_292289"/>
      <w:bookmarkEnd w:id="6508"/>
      <w:r>
        <w:rPr>
          <w:rtl/>
        </w:rPr>
        <w:t xml:space="preserve">רק </w:t>
      </w:r>
      <w:bookmarkStart w:id="6509" w:name="_ETM_Q15_292500"/>
      <w:bookmarkEnd w:id="6509"/>
      <w:r>
        <w:rPr>
          <w:rtl/>
        </w:rPr>
        <w:t xml:space="preserve">תיקון </w:t>
      </w:r>
      <w:bookmarkStart w:id="6510" w:name="_ETM_Q15_292890"/>
      <w:bookmarkEnd w:id="6510"/>
      <w:r>
        <w:rPr>
          <w:rtl/>
        </w:rPr>
        <w:t>טכני</w:t>
      </w:r>
      <w:r>
        <w:rPr>
          <w:rFonts w:hint="cs"/>
          <w:rtl/>
        </w:rPr>
        <w:t>,</w:t>
      </w:r>
      <w:r>
        <w:rPr>
          <w:rtl/>
        </w:rPr>
        <w:t xml:space="preserve"> </w:t>
      </w:r>
      <w:bookmarkStart w:id="6511" w:name="_ETM_Q15_293670"/>
      <w:bookmarkEnd w:id="6511"/>
      <w:r>
        <w:rPr>
          <w:rtl/>
        </w:rPr>
        <w:t xml:space="preserve">היא </w:t>
      </w:r>
      <w:bookmarkStart w:id="6512" w:name="_ETM_Q15_293789"/>
      <w:bookmarkEnd w:id="6512"/>
      <w:r>
        <w:rPr>
          <w:rtl/>
        </w:rPr>
        <w:t xml:space="preserve">אמירה </w:t>
      </w:r>
      <w:bookmarkStart w:id="6513" w:name="_ETM_Q15_294119"/>
      <w:bookmarkEnd w:id="6513"/>
      <w:r>
        <w:rPr>
          <w:rtl/>
        </w:rPr>
        <w:t xml:space="preserve">מוסרית </w:t>
      </w:r>
      <w:bookmarkStart w:id="6514" w:name="_ETM_Q15_294840"/>
      <w:bookmarkEnd w:id="6514"/>
      <w:r>
        <w:rPr>
          <w:rtl/>
        </w:rPr>
        <w:t>וערכית</w:t>
      </w:r>
      <w:r>
        <w:rPr>
          <w:rFonts w:hint="cs"/>
          <w:rtl/>
        </w:rPr>
        <w:t>.</w:t>
      </w:r>
      <w:r>
        <w:rPr>
          <w:rtl/>
        </w:rPr>
        <w:t xml:space="preserve"> </w:t>
      </w:r>
      <w:bookmarkStart w:id="6515" w:name="_ETM_Q15_295439"/>
      <w:bookmarkEnd w:id="6515"/>
      <w:r>
        <w:rPr>
          <w:rtl/>
        </w:rPr>
        <w:t xml:space="preserve">זו </w:t>
      </w:r>
      <w:bookmarkStart w:id="6516" w:name="_ETM_Q15_295590"/>
      <w:bookmarkEnd w:id="6516"/>
      <w:r>
        <w:rPr>
          <w:rtl/>
        </w:rPr>
        <w:t xml:space="preserve">חובתנו </w:t>
      </w:r>
      <w:bookmarkStart w:id="6517" w:name="_ETM_Q15_296520"/>
      <w:bookmarkEnd w:id="6517"/>
      <w:r>
        <w:rPr>
          <w:rtl/>
        </w:rPr>
        <w:t xml:space="preserve">כחברה </w:t>
      </w:r>
      <w:bookmarkStart w:id="6518" w:name="_ETM_Q15_297119"/>
      <w:bookmarkEnd w:id="6518"/>
      <w:r>
        <w:rPr>
          <w:rtl/>
        </w:rPr>
        <w:t xml:space="preserve">שמבקשת </w:t>
      </w:r>
      <w:bookmarkStart w:id="6519" w:name="_ETM_Q15_297840"/>
      <w:bookmarkEnd w:id="6519"/>
      <w:r>
        <w:rPr>
          <w:rtl/>
        </w:rPr>
        <w:t xml:space="preserve">להוקיר </w:t>
      </w:r>
      <w:bookmarkStart w:id="6520" w:name="_ETM_Q15_298350"/>
      <w:bookmarkEnd w:id="6520"/>
      <w:r>
        <w:rPr>
          <w:rtl/>
        </w:rPr>
        <w:t xml:space="preserve">תודה </w:t>
      </w:r>
      <w:bookmarkStart w:id="6521" w:name="_ETM_Q15_299100"/>
      <w:bookmarkEnd w:id="6521"/>
      <w:r>
        <w:rPr>
          <w:rtl/>
        </w:rPr>
        <w:t xml:space="preserve">לא </w:t>
      </w:r>
      <w:bookmarkStart w:id="6522" w:name="_ETM_Q15_299310"/>
      <w:bookmarkEnd w:id="6522"/>
      <w:r>
        <w:rPr>
          <w:rtl/>
        </w:rPr>
        <w:t xml:space="preserve">רק </w:t>
      </w:r>
      <w:bookmarkStart w:id="6523" w:name="_ETM_Q15_299490"/>
      <w:bookmarkEnd w:id="6523"/>
      <w:r>
        <w:rPr>
          <w:rtl/>
        </w:rPr>
        <w:t>במילים</w:t>
      </w:r>
      <w:r>
        <w:rPr>
          <w:rFonts w:hint="cs"/>
          <w:rtl/>
        </w:rPr>
        <w:t>,</w:t>
      </w:r>
      <w:r>
        <w:rPr>
          <w:rtl/>
        </w:rPr>
        <w:t xml:space="preserve"> </w:t>
      </w:r>
      <w:bookmarkStart w:id="6524" w:name="_ETM_Q15_300329"/>
      <w:bookmarkEnd w:id="6524"/>
      <w:r>
        <w:rPr>
          <w:rtl/>
        </w:rPr>
        <w:t xml:space="preserve">אלא </w:t>
      </w:r>
      <w:bookmarkStart w:id="6525" w:name="_ETM_Q15_300600"/>
      <w:bookmarkEnd w:id="6525"/>
      <w:r>
        <w:rPr>
          <w:rtl/>
        </w:rPr>
        <w:t xml:space="preserve">גם </w:t>
      </w:r>
      <w:bookmarkStart w:id="6526" w:name="_ETM_Q15_301239"/>
      <w:bookmarkEnd w:id="6526"/>
      <w:r>
        <w:rPr>
          <w:rtl/>
        </w:rPr>
        <w:t>במעשים</w:t>
      </w:r>
      <w:r>
        <w:rPr>
          <w:rFonts w:hint="cs"/>
          <w:rtl/>
        </w:rPr>
        <w:t>.</w:t>
      </w:r>
      <w:r>
        <w:rPr>
          <w:rtl/>
        </w:rPr>
        <w:t xml:space="preserve"> </w:t>
      </w:r>
      <w:bookmarkStart w:id="6527" w:name="_ETM_Q15_303590"/>
      <w:bookmarkEnd w:id="6527"/>
    </w:p>
    <w:p w:rsidR="00317FED" w:rsidRDefault="00317FED" w:rsidP="004D7507">
      <w:pPr>
        <w:rPr>
          <w:rtl/>
        </w:rPr>
      </w:pPr>
    </w:p>
    <w:p w:rsidR="00317FED" w:rsidRDefault="00317FED" w:rsidP="004D7507">
      <w:pPr>
        <w:rPr>
          <w:rtl/>
        </w:rPr>
      </w:pPr>
      <w:bookmarkStart w:id="6528" w:name="_ETM_Q15_305000"/>
      <w:bookmarkEnd w:id="6528"/>
      <w:r>
        <w:rPr>
          <w:rtl/>
        </w:rPr>
        <w:t xml:space="preserve">בואו </w:t>
      </w:r>
      <w:bookmarkStart w:id="6529" w:name="_ETM_Q15_304100"/>
      <w:bookmarkEnd w:id="6529"/>
      <w:r>
        <w:rPr>
          <w:rtl/>
        </w:rPr>
        <w:t xml:space="preserve">נשים </w:t>
      </w:r>
      <w:bookmarkStart w:id="6530" w:name="_ETM_Q15_304430"/>
      <w:bookmarkEnd w:id="6530"/>
      <w:r>
        <w:rPr>
          <w:rtl/>
        </w:rPr>
        <w:t xml:space="preserve">את </w:t>
      </w:r>
      <w:bookmarkStart w:id="6531" w:name="_ETM_Q15_304579"/>
      <w:bookmarkEnd w:id="6531"/>
      <w:r>
        <w:rPr>
          <w:rtl/>
        </w:rPr>
        <w:t xml:space="preserve">המספר </w:t>
      </w:r>
      <w:bookmarkStart w:id="6532" w:name="_ETM_Q15_305030"/>
      <w:bookmarkEnd w:id="6532"/>
      <w:r>
        <w:rPr>
          <w:rtl/>
        </w:rPr>
        <w:t xml:space="preserve">הזה </w:t>
      </w:r>
      <w:bookmarkStart w:id="6533" w:name="_ETM_Q15_305780"/>
      <w:bookmarkEnd w:id="6533"/>
      <w:r>
        <w:rPr>
          <w:rtl/>
        </w:rPr>
        <w:t>בפרופורציה</w:t>
      </w:r>
      <w:r>
        <w:rPr>
          <w:rFonts w:hint="cs"/>
          <w:rtl/>
        </w:rPr>
        <w:t>.</w:t>
      </w:r>
      <w:r>
        <w:rPr>
          <w:rtl/>
        </w:rPr>
        <w:t xml:space="preserve"> </w:t>
      </w:r>
      <w:bookmarkStart w:id="6534" w:name="_ETM_Q15_307430"/>
      <w:bookmarkStart w:id="6535" w:name="_ETM_Q15_308990"/>
      <w:bookmarkEnd w:id="6534"/>
      <w:bookmarkEnd w:id="6535"/>
      <w:r>
        <w:rPr>
          <w:rFonts w:hint="cs"/>
          <w:rtl/>
        </w:rPr>
        <w:t xml:space="preserve">130 מיליון </w:t>
      </w:r>
      <w:r>
        <w:rPr>
          <w:rtl/>
        </w:rPr>
        <w:t xml:space="preserve">שקל </w:t>
      </w:r>
      <w:bookmarkStart w:id="6536" w:name="_ETM_Q15_309889"/>
      <w:bookmarkEnd w:id="6536"/>
      <w:r>
        <w:rPr>
          <w:rtl/>
        </w:rPr>
        <w:t>ה</w:t>
      </w:r>
      <w:r>
        <w:rPr>
          <w:rFonts w:hint="cs"/>
          <w:rtl/>
        </w:rPr>
        <w:t>ם</w:t>
      </w:r>
      <w:r>
        <w:rPr>
          <w:rtl/>
        </w:rPr>
        <w:t xml:space="preserve"> </w:t>
      </w:r>
      <w:bookmarkStart w:id="6537" w:name="_ETM_Q15_310069"/>
      <w:bookmarkEnd w:id="6537"/>
      <w:r>
        <w:rPr>
          <w:rtl/>
        </w:rPr>
        <w:t xml:space="preserve">סכום </w:t>
      </w:r>
      <w:bookmarkStart w:id="6538" w:name="_ETM_Q15_310970"/>
      <w:bookmarkEnd w:id="6538"/>
      <w:r>
        <w:rPr>
          <w:rtl/>
        </w:rPr>
        <w:t>אדיר</w:t>
      </w:r>
      <w:r>
        <w:rPr>
          <w:rFonts w:hint="cs"/>
          <w:rtl/>
        </w:rPr>
        <w:t>.</w:t>
      </w:r>
      <w:r>
        <w:rPr>
          <w:rtl/>
        </w:rPr>
        <w:t xml:space="preserve"> </w:t>
      </w:r>
      <w:bookmarkStart w:id="6539" w:name="_ETM_Q15_312190"/>
      <w:bookmarkEnd w:id="6539"/>
      <w:r>
        <w:rPr>
          <w:rtl/>
        </w:rPr>
        <w:t>א</w:t>
      </w:r>
      <w:bookmarkStart w:id="6540" w:name="_ETM_Q15_312459"/>
      <w:bookmarkEnd w:id="6540"/>
      <w:r>
        <w:rPr>
          <w:rFonts w:hint="cs"/>
          <w:rtl/>
        </w:rPr>
        <w:t>כן</w:t>
      </w:r>
      <w:r>
        <w:rPr>
          <w:rtl/>
        </w:rPr>
        <w:t xml:space="preserve"> </w:t>
      </w:r>
      <w:bookmarkStart w:id="6541" w:name="_ETM_Q15_312520"/>
      <w:bookmarkEnd w:id="6541"/>
      <w:r>
        <w:rPr>
          <w:rFonts w:hint="cs"/>
          <w:rtl/>
        </w:rPr>
        <w:t>א</w:t>
      </w:r>
      <w:r>
        <w:rPr>
          <w:rtl/>
        </w:rPr>
        <w:t xml:space="preserve">דיר </w:t>
      </w:r>
      <w:bookmarkStart w:id="6542" w:name="_ETM_Q15_313330"/>
      <w:bookmarkEnd w:id="6542"/>
      <w:r>
        <w:rPr>
          <w:rtl/>
        </w:rPr>
        <w:t xml:space="preserve">כשמבינים </w:t>
      </w:r>
      <w:bookmarkStart w:id="6543" w:name="_ETM_Q15_314080"/>
      <w:bookmarkEnd w:id="6543"/>
      <w:r>
        <w:rPr>
          <w:rtl/>
        </w:rPr>
        <w:t xml:space="preserve">שהוא </w:t>
      </w:r>
      <w:bookmarkStart w:id="6544" w:name="_ETM_Q15_314319"/>
      <w:bookmarkEnd w:id="6544"/>
      <w:r>
        <w:rPr>
          <w:rtl/>
        </w:rPr>
        <w:t xml:space="preserve">מושת </w:t>
      </w:r>
      <w:bookmarkStart w:id="6545" w:name="_ETM_Q15_314919"/>
      <w:bookmarkEnd w:id="6545"/>
      <w:r>
        <w:rPr>
          <w:rtl/>
        </w:rPr>
        <w:t xml:space="preserve">על </w:t>
      </w:r>
      <w:bookmarkStart w:id="6546" w:name="_ETM_Q15_315069"/>
      <w:bookmarkEnd w:id="6546"/>
      <w:r>
        <w:rPr>
          <w:rtl/>
        </w:rPr>
        <w:t xml:space="preserve">כתפי </w:t>
      </w:r>
      <w:bookmarkStart w:id="6547" w:name="_ETM_Q15_315550"/>
      <w:bookmarkEnd w:id="6547"/>
      <w:r>
        <w:rPr>
          <w:rtl/>
        </w:rPr>
        <w:t xml:space="preserve">המילואימניקים </w:t>
      </w:r>
      <w:bookmarkStart w:id="6548" w:name="_ETM_Q15_316810"/>
      <w:bookmarkEnd w:id="6548"/>
      <w:r>
        <w:rPr>
          <w:rtl/>
        </w:rPr>
        <w:t xml:space="preserve">הרגישים </w:t>
      </w:r>
      <w:bookmarkStart w:id="6549" w:name="_ETM_Q15_317620"/>
      <w:bookmarkEnd w:id="6549"/>
      <w:r>
        <w:rPr>
          <w:rtl/>
        </w:rPr>
        <w:t xml:space="preserve">יותר </w:t>
      </w:r>
      <w:bookmarkStart w:id="6550" w:name="_ETM_Q15_318069"/>
      <w:bookmarkEnd w:id="6550"/>
      <w:r>
        <w:rPr>
          <w:rtl/>
        </w:rPr>
        <w:t>כלכלית</w:t>
      </w:r>
      <w:r>
        <w:rPr>
          <w:rFonts w:hint="cs"/>
          <w:rtl/>
        </w:rPr>
        <w:t>.</w:t>
      </w:r>
      <w:r>
        <w:rPr>
          <w:rtl/>
        </w:rPr>
        <w:t xml:space="preserve"> </w:t>
      </w:r>
      <w:bookmarkStart w:id="6551" w:name="_ETM_Q15_319120"/>
      <w:bookmarkEnd w:id="6551"/>
      <w:r>
        <w:rPr>
          <w:rtl/>
        </w:rPr>
        <w:t xml:space="preserve">זה </w:t>
      </w:r>
      <w:bookmarkStart w:id="6552" w:name="_ETM_Q15_319270"/>
      <w:bookmarkEnd w:id="6552"/>
      <w:r>
        <w:rPr>
          <w:rtl/>
        </w:rPr>
        <w:t xml:space="preserve">סכום </w:t>
      </w:r>
      <w:bookmarkStart w:id="6553" w:name="_ETM_Q15_319569"/>
      <w:bookmarkEnd w:id="6553"/>
      <w:r>
        <w:rPr>
          <w:rtl/>
        </w:rPr>
        <w:t>ענק</w:t>
      </w:r>
      <w:r>
        <w:rPr>
          <w:rFonts w:hint="cs"/>
          <w:rtl/>
        </w:rPr>
        <w:t>,</w:t>
      </w:r>
      <w:r>
        <w:rPr>
          <w:rtl/>
        </w:rPr>
        <w:t xml:space="preserve"> </w:t>
      </w:r>
      <w:bookmarkStart w:id="6554" w:name="_ETM_Q15_320620"/>
      <w:bookmarkEnd w:id="6554"/>
      <w:r>
        <w:rPr>
          <w:rtl/>
        </w:rPr>
        <w:t xml:space="preserve">אבל </w:t>
      </w:r>
      <w:bookmarkStart w:id="6555" w:name="_ETM_Q15_320889"/>
      <w:bookmarkEnd w:id="6555"/>
      <w:r>
        <w:rPr>
          <w:rtl/>
        </w:rPr>
        <w:t xml:space="preserve">בואו </w:t>
      </w:r>
      <w:bookmarkStart w:id="6556" w:name="_ETM_Q15_321069"/>
      <w:bookmarkEnd w:id="6556"/>
      <w:r>
        <w:rPr>
          <w:rtl/>
        </w:rPr>
        <w:t xml:space="preserve">נשים </w:t>
      </w:r>
      <w:bookmarkStart w:id="6557" w:name="_ETM_Q15_321400"/>
      <w:bookmarkEnd w:id="6557"/>
      <w:r>
        <w:rPr>
          <w:rtl/>
        </w:rPr>
        <w:t xml:space="preserve">את </w:t>
      </w:r>
      <w:bookmarkStart w:id="6558" w:name="_ETM_Q15_322269"/>
      <w:bookmarkEnd w:id="6558"/>
      <w:r>
        <w:rPr>
          <w:rFonts w:hint="cs"/>
          <w:rtl/>
        </w:rPr>
        <w:t>ה</w:t>
      </w:r>
      <w:r>
        <w:rPr>
          <w:rtl/>
        </w:rPr>
        <w:t xml:space="preserve">מספר </w:t>
      </w:r>
      <w:bookmarkStart w:id="6559" w:name="_ETM_Q15_322750"/>
      <w:bookmarkEnd w:id="6559"/>
      <w:r>
        <w:rPr>
          <w:rtl/>
        </w:rPr>
        <w:t xml:space="preserve">הזה </w:t>
      </w:r>
      <w:bookmarkStart w:id="6560" w:name="_ETM_Q15_322959"/>
      <w:bookmarkEnd w:id="6560"/>
      <w:r>
        <w:rPr>
          <w:rtl/>
        </w:rPr>
        <w:t xml:space="preserve">בפרופורציות </w:t>
      </w:r>
      <w:bookmarkStart w:id="6561" w:name="_ETM_Q15_323739"/>
      <w:bookmarkEnd w:id="6561"/>
      <w:r>
        <w:rPr>
          <w:rtl/>
        </w:rPr>
        <w:t>אחרות</w:t>
      </w:r>
      <w:r>
        <w:rPr>
          <w:rFonts w:hint="cs"/>
          <w:rtl/>
        </w:rPr>
        <w:t>:</w:t>
      </w:r>
      <w:r>
        <w:rPr>
          <w:rtl/>
        </w:rPr>
        <w:t xml:space="preserve"> </w:t>
      </w:r>
      <w:bookmarkStart w:id="6562" w:name="_ETM_Q15_325110"/>
      <w:bookmarkEnd w:id="6562"/>
      <w:r>
        <w:rPr>
          <w:rFonts w:hint="cs"/>
          <w:rtl/>
        </w:rPr>
        <w:t>ה-130 מיליון</w:t>
      </w:r>
      <w:r>
        <w:rPr>
          <w:rtl/>
        </w:rPr>
        <w:t xml:space="preserve"> </w:t>
      </w:r>
      <w:bookmarkStart w:id="6563" w:name="_ETM_Q15_326130"/>
      <w:bookmarkEnd w:id="6563"/>
      <w:r>
        <w:rPr>
          <w:rFonts w:hint="cs"/>
          <w:rtl/>
        </w:rPr>
        <w:t>הם</w:t>
      </w:r>
      <w:r>
        <w:rPr>
          <w:rtl/>
        </w:rPr>
        <w:t xml:space="preserve"> </w:t>
      </w:r>
      <w:bookmarkStart w:id="6564" w:name="_ETM_Q15_326250"/>
      <w:bookmarkEnd w:id="6564"/>
      <w:r>
        <w:rPr>
          <w:rtl/>
        </w:rPr>
        <w:t xml:space="preserve">כסף </w:t>
      </w:r>
      <w:bookmarkStart w:id="6565" w:name="_ETM_Q15_326580"/>
      <w:bookmarkEnd w:id="6565"/>
      <w:r>
        <w:rPr>
          <w:rtl/>
        </w:rPr>
        <w:t xml:space="preserve">קטן </w:t>
      </w:r>
      <w:bookmarkStart w:id="6566" w:name="_ETM_Q15_327370"/>
      <w:bookmarkEnd w:id="6566"/>
      <w:r>
        <w:rPr>
          <w:rtl/>
        </w:rPr>
        <w:t xml:space="preserve">מול </w:t>
      </w:r>
      <w:bookmarkStart w:id="6567" w:name="_ETM_Q15_327580"/>
      <w:bookmarkEnd w:id="6567"/>
      <w:r>
        <w:rPr>
          <w:rtl/>
        </w:rPr>
        <w:t xml:space="preserve">התקציב </w:t>
      </w:r>
      <w:bookmarkStart w:id="6568" w:name="_ETM_Q15_328120"/>
      <w:bookmarkEnd w:id="6568"/>
      <w:r>
        <w:rPr>
          <w:rtl/>
        </w:rPr>
        <w:t>כולו</w:t>
      </w:r>
      <w:r>
        <w:rPr>
          <w:rFonts w:hint="cs"/>
          <w:rtl/>
        </w:rPr>
        <w:t>,</w:t>
      </w:r>
      <w:r>
        <w:rPr>
          <w:rtl/>
        </w:rPr>
        <w:t xml:space="preserve"> </w:t>
      </w:r>
      <w:bookmarkStart w:id="6569" w:name="_ETM_Q15_329200"/>
      <w:bookmarkEnd w:id="6569"/>
      <w:r>
        <w:rPr>
          <w:rtl/>
        </w:rPr>
        <w:t xml:space="preserve">מול </w:t>
      </w:r>
      <w:bookmarkStart w:id="6570" w:name="_ETM_Q15_329470"/>
      <w:bookmarkEnd w:id="6570"/>
      <w:r>
        <w:rPr>
          <w:rtl/>
        </w:rPr>
        <w:t xml:space="preserve">הכוונה </w:t>
      </w:r>
      <w:bookmarkStart w:id="6571" w:name="_ETM_Q15_330069"/>
      <w:bookmarkEnd w:id="6571"/>
      <w:r>
        <w:rPr>
          <w:rtl/>
        </w:rPr>
        <w:t xml:space="preserve">לעזור </w:t>
      </w:r>
      <w:bookmarkStart w:id="6572" w:name="_ETM_Q15_331569"/>
      <w:bookmarkEnd w:id="6572"/>
      <w:r>
        <w:rPr>
          <w:rtl/>
        </w:rPr>
        <w:t>למילואימניקים</w:t>
      </w:r>
      <w:r>
        <w:rPr>
          <w:rFonts w:hint="cs"/>
          <w:rtl/>
        </w:rPr>
        <w:t>,</w:t>
      </w:r>
      <w:r>
        <w:rPr>
          <w:rtl/>
        </w:rPr>
        <w:t xml:space="preserve"> </w:t>
      </w:r>
      <w:bookmarkStart w:id="6573" w:name="_ETM_Q15_332980"/>
      <w:bookmarkEnd w:id="6573"/>
      <w:r>
        <w:rPr>
          <w:rtl/>
        </w:rPr>
        <w:t xml:space="preserve">מול </w:t>
      </w:r>
      <w:bookmarkStart w:id="6574" w:name="_ETM_Q15_333590"/>
      <w:bookmarkStart w:id="6575" w:name="_ETM_Q15_333860"/>
      <w:bookmarkEnd w:id="6574"/>
      <w:bookmarkEnd w:id="6575"/>
      <w:r>
        <w:rPr>
          <w:rFonts w:hint="cs"/>
          <w:rtl/>
        </w:rPr>
        <w:t xml:space="preserve">תקציבים </w:t>
      </w:r>
      <w:r>
        <w:rPr>
          <w:rtl/>
        </w:rPr>
        <w:t xml:space="preserve">אחרים </w:t>
      </w:r>
      <w:bookmarkStart w:id="6576" w:name="_ETM_Q15_334400"/>
      <w:bookmarkEnd w:id="6576"/>
      <w:r>
        <w:rPr>
          <w:rtl/>
        </w:rPr>
        <w:t xml:space="preserve">שהולכים </w:t>
      </w:r>
      <w:bookmarkStart w:id="6577" w:name="_ETM_Q15_335269"/>
      <w:bookmarkEnd w:id="6577"/>
      <w:r>
        <w:rPr>
          <w:rtl/>
        </w:rPr>
        <w:t>ל</w:t>
      </w:r>
      <w:r>
        <w:rPr>
          <w:rFonts w:hint="cs"/>
          <w:rtl/>
        </w:rPr>
        <w:t>עשי</w:t>
      </w:r>
      <w:r>
        <w:rPr>
          <w:rtl/>
        </w:rPr>
        <w:t xml:space="preserve">ות </w:t>
      </w:r>
      <w:bookmarkStart w:id="6578" w:name="_ETM_Q15_335840"/>
      <w:bookmarkEnd w:id="6578"/>
      <w:r>
        <w:rPr>
          <w:rtl/>
        </w:rPr>
        <w:t>מיותרות</w:t>
      </w:r>
      <w:r>
        <w:rPr>
          <w:rFonts w:hint="cs"/>
          <w:rtl/>
        </w:rPr>
        <w:t>,</w:t>
      </w:r>
      <w:r>
        <w:rPr>
          <w:rtl/>
        </w:rPr>
        <w:t xml:space="preserve"> </w:t>
      </w:r>
      <w:bookmarkStart w:id="6579" w:name="_ETM_Q15_336440"/>
      <w:bookmarkEnd w:id="6579"/>
      <w:r>
        <w:rPr>
          <w:rtl/>
        </w:rPr>
        <w:t xml:space="preserve">לתקציבים </w:t>
      </w:r>
      <w:bookmarkStart w:id="6580" w:name="_ETM_Q15_337099"/>
      <w:bookmarkEnd w:id="6580"/>
      <w:r>
        <w:rPr>
          <w:rtl/>
        </w:rPr>
        <w:t xml:space="preserve">קואליציוניים </w:t>
      </w:r>
      <w:bookmarkStart w:id="6581" w:name="_ETM_Q15_337819"/>
      <w:bookmarkEnd w:id="6581"/>
      <w:r>
        <w:rPr>
          <w:rtl/>
        </w:rPr>
        <w:t xml:space="preserve">שחלקם </w:t>
      </w:r>
      <w:bookmarkStart w:id="6582" w:name="_ETM_Q15_339050"/>
      <w:bookmarkEnd w:id="6582"/>
      <w:r>
        <w:rPr>
          <w:rtl/>
        </w:rPr>
        <w:t xml:space="preserve">במיליארדים </w:t>
      </w:r>
      <w:bookmarkStart w:id="6583" w:name="_ETM_Q15_340250"/>
      <w:bookmarkEnd w:id="6583"/>
      <w:r>
        <w:rPr>
          <w:rtl/>
        </w:rPr>
        <w:t xml:space="preserve">מיותרים </w:t>
      </w:r>
      <w:bookmarkStart w:id="6584" w:name="_ETM_Q15_341120"/>
      <w:bookmarkEnd w:id="6584"/>
      <w:r>
        <w:rPr>
          <w:rtl/>
        </w:rPr>
        <w:t xml:space="preserve">וחלקם </w:t>
      </w:r>
      <w:bookmarkStart w:id="6585" w:name="_ETM_Q15_341629"/>
      <w:bookmarkEnd w:id="6585"/>
      <w:r>
        <w:rPr>
          <w:rtl/>
        </w:rPr>
        <w:t xml:space="preserve">מנותקים </w:t>
      </w:r>
      <w:bookmarkStart w:id="6586" w:name="_ETM_Q15_342169"/>
      <w:bookmarkEnd w:id="6586"/>
      <w:r>
        <w:rPr>
          <w:rtl/>
        </w:rPr>
        <w:t>מהמציאות</w:t>
      </w:r>
      <w:r>
        <w:rPr>
          <w:rFonts w:hint="cs"/>
          <w:rtl/>
        </w:rPr>
        <w:t>.</w:t>
      </w:r>
      <w:r>
        <w:rPr>
          <w:rtl/>
        </w:rPr>
        <w:t xml:space="preserve"> </w:t>
      </w:r>
      <w:bookmarkStart w:id="6587" w:name="_ETM_Q15_343290"/>
      <w:bookmarkEnd w:id="6587"/>
      <w:r>
        <w:rPr>
          <w:rtl/>
        </w:rPr>
        <w:t xml:space="preserve">זה </w:t>
      </w:r>
      <w:bookmarkStart w:id="6588" w:name="_ETM_Q15_343409"/>
      <w:bookmarkEnd w:id="6588"/>
      <w:r>
        <w:rPr>
          <w:rtl/>
        </w:rPr>
        <w:t xml:space="preserve">סכום </w:t>
      </w:r>
      <w:bookmarkStart w:id="6589" w:name="_ETM_Q15_343769"/>
      <w:bookmarkEnd w:id="6589"/>
      <w:r>
        <w:rPr>
          <w:rtl/>
        </w:rPr>
        <w:t xml:space="preserve">קטן </w:t>
      </w:r>
      <w:bookmarkStart w:id="6590" w:name="_ETM_Q15_344279"/>
      <w:bookmarkEnd w:id="6590"/>
      <w:r>
        <w:rPr>
          <w:rtl/>
        </w:rPr>
        <w:t xml:space="preserve">מול </w:t>
      </w:r>
      <w:bookmarkStart w:id="6591" w:name="_ETM_Q15_344459"/>
      <w:bookmarkEnd w:id="6591"/>
      <w:r>
        <w:rPr>
          <w:rtl/>
        </w:rPr>
        <w:t xml:space="preserve">המחיר </w:t>
      </w:r>
      <w:bookmarkStart w:id="6592" w:name="_ETM_Q15_344819"/>
      <w:bookmarkEnd w:id="6592"/>
      <w:r>
        <w:rPr>
          <w:rtl/>
        </w:rPr>
        <w:t xml:space="preserve">הכלכלי </w:t>
      </w:r>
      <w:bookmarkStart w:id="6593" w:name="_ETM_Q15_345389"/>
      <w:bookmarkEnd w:id="6593"/>
      <w:r>
        <w:rPr>
          <w:rtl/>
        </w:rPr>
        <w:t>ש</w:t>
      </w:r>
      <w:bookmarkStart w:id="6594" w:name="_ETM_Q15_345540"/>
      <w:bookmarkEnd w:id="6594"/>
      <w:r>
        <w:rPr>
          <w:rFonts w:hint="cs"/>
          <w:rtl/>
        </w:rPr>
        <w:t>ה</w:t>
      </w:r>
      <w:r>
        <w:rPr>
          <w:rtl/>
        </w:rPr>
        <w:t xml:space="preserve">מדינה </w:t>
      </w:r>
      <w:bookmarkStart w:id="6595" w:name="_ETM_Q15_346389"/>
      <w:bookmarkEnd w:id="6595"/>
      <w:r>
        <w:rPr>
          <w:rtl/>
        </w:rPr>
        <w:t xml:space="preserve">משלמת </w:t>
      </w:r>
      <w:bookmarkStart w:id="6596" w:name="_ETM_Q15_347139"/>
      <w:bookmarkEnd w:id="6596"/>
      <w:r>
        <w:rPr>
          <w:rtl/>
        </w:rPr>
        <w:t xml:space="preserve">על </w:t>
      </w:r>
      <w:bookmarkStart w:id="6597" w:name="_ETM_Q15_347319"/>
      <w:bookmarkEnd w:id="6597"/>
      <w:r>
        <w:rPr>
          <w:rtl/>
        </w:rPr>
        <w:t xml:space="preserve">חוסר </w:t>
      </w:r>
      <w:bookmarkStart w:id="6598" w:name="_ETM_Q15_347680"/>
      <w:bookmarkEnd w:id="6598"/>
      <w:r>
        <w:rPr>
          <w:rtl/>
        </w:rPr>
        <w:t xml:space="preserve">השתתפות </w:t>
      </w:r>
      <w:bookmarkStart w:id="6599" w:name="_ETM_Q15_348580"/>
      <w:bookmarkEnd w:id="6599"/>
      <w:r>
        <w:rPr>
          <w:rtl/>
        </w:rPr>
        <w:t xml:space="preserve">של </w:t>
      </w:r>
      <w:bookmarkStart w:id="6600" w:name="_ETM_Q15_348820"/>
      <w:bookmarkEnd w:id="6600"/>
      <w:r>
        <w:rPr>
          <w:rtl/>
        </w:rPr>
        <w:t xml:space="preserve">מגזרים </w:t>
      </w:r>
      <w:bookmarkStart w:id="6601" w:name="_ETM_Q15_349330"/>
      <w:bookmarkEnd w:id="6601"/>
      <w:r>
        <w:rPr>
          <w:rtl/>
        </w:rPr>
        <w:t xml:space="preserve">רחבים </w:t>
      </w:r>
      <w:bookmarkStart w:id="6602" w:name="_ETM_Q15_350169"/>
      <w:bookmarkEnd w:id="6602"/>
      <w:r>
        <w:rPr>
          <w:rtl/>
        </w:rPr>
        <w:t xml:space="preserve">בשוק </w:t>
      </w:r>
      <w:bookmarkStart w:id="6603" w:name="_ETM_Q15_350590"/>
      <w:bookmarkEnd w:id="6603"/>
      <w:r>
        <w:rPr>
          <w:rtl/>
        </w:rPr>
        <w:t xml:space="preserve">העבודה </w:t>
      </w:r>
      <w:bookmarkStart w:id="6604" w:name="_ETM_Q15_351040"/>
      <w:bookmarkEnd w:id="6604"/>
      <w:r>
        <w:rPr>
          <w:rtl/>
        </w:rPr>
        <w:t xml:space="preserve">ובמערך </w:t>
      </w:r>
      <w:bookmarkStart w:id="6605" w:name="_ETM_Q15_351639"/>
      <w:bookmarkEnd w:id="6605"/>
      <w:r>
        <w:rPr>
          <w:rtl/>
        </w:rPr>
        <w:t>הביטחוני</w:t>
      </w:r>
      <w:r>
        <w:rPr>
          <w:rFonts w:hint="cs"/>
          <w:rtl/>
        </w:rPr>
        <w:t>.</w:t>
      </w:r>
      <w:bookmarkStart w:id="6606" w:name="_ETM_Q15_352959"/>
      <w:bookmarkEnd w:id="6606"/>
      <w:r>
        <w:rPr>
          <w:rFonts w:hint="cs"/>
          <w:rtl/>
        </w:rPr>
        <w:t xml:space="preserve"> </w:t>
      </w:r>
      <w:r>
        <w:rPr>
          <w:rtl/>
        </w:rPr>
        <w:t xml:space="preserve">אם </w:t>
      </w:r>
      <w:bookmarkStart w:id="6607" w:name="_ETM_Q15_353139"/>
      <w:bookmarkEnd w:id="6607"/>
      <w:r>
        <w:rPr>
          <w:rtl/>
        </w:rPr>
        <w:t xml:space="preserve">המדינה </w:t>
      </w:r>
      <w:bookmarkStart w:id="6608" w:name="_ETM_Q15_353559"/>
      <w:bookmarkEnd w:id="6608"/>
      <w:r>
        <w:rPr>
          <w:rtl/>
        </w:rPr>
        <w:t xml:space="preserve">יכולה </w:t>
      </w:r>
      <w:bookmarkStart w:id="6609" w:name="_ETM_Q15_353980"/>
      <w:bookmarkEnd w:id="6609"/>
      <w:r>
        <w:rPr>
          <w:rtl/>
        </w:rPr>
        <w:t xml:space="preserve">להרשות </w:t>
      </w:r>
      <w:bookmarkStart w:id="6610" w:name="_ETM_Q15_354579"/>
      <w:bookmarkEnd w:id="6610"/>
      <w:r>
        <w:rPr>
          <w:rtl/>
        </w:rPr>
        <w:t xml:space="preserve">לעצמה </w:t>
      </w:r>
      <w:bookmarkStart w:id="6611" w:name="_ETM_Q15_355540"/>
      <w:bookmarkEnd w:id="6611"/>
      <w:r>
        <w:rPr>
          <w:rtl/>
        </w:rPr>
        <w:t xml:space="preserve">להעביר </w:t>
      </w:r>
      <w:bookmarkStart w:id="6612" w:name="_ETM_Q15_355900"/>
      <w:bookmarkEnd w:id="6612"/>
      <w:r>
        <w:rPr>
          <w:rtl/>
        </w:rPr>
        <w:t xml:space="preserve">5 </w:t>
      </w:r>
      <w:bookmarkStart w:id="6613" w:name="_ETM_Q15_356590"/>
      <w:bookmarkEnd w:id="6613"/>
      <w:r>
        <w:rPr>
          <w:rtl/>
        </w:rPr>
        <w:t xml:space="preserve">מיליארד </w:t>
      </w:r>
      <w:bookmarkStart w:id="6614" w:name="_ETM_Q15_357309"/>
      <w:bookmarkEnd w:id="6614"/>
      <w:r>
        <w:rPr>
          <w:rtl/>
        </w:rPr>
        <w:t xml:space="preserve">שקלים </w:t>
      </w:r>
      <w:bookmarkStart w:id="6615" w:name="_ETM_Q15_358209"/>
      <w:bookmarkEnd w:id="6615"/>
      <w:r>
        <w:rPr>
          <w:rtl/>
        </w:rPr>
        <w:t xml:space="preserve">לנושאים </w:t>
      </w:r>
      <w:bookmarkStart w:id="6616" w:name="_ETM_Q15_359169"/>
      <w:bookmarkEnd w:id="6616"/>
      <w:r>
        <w:rPr>
          <w:rtl/>
        </w:rPr>
        <w:t xml:space="preserve">שנויים </w:t>
      </w:r>
      <w:bookmarkStart w:id="6617" w:name="_ETM_Q15_359650"/>
      <w:bookmarkEnd w:id="6617"/>
      <w:r>
        <w:rPr>
          <w:rtl/>
        </w:rPr>
        <w:t>במחלוקת</w:t>
      </w:r>
      <w:r>
        <w:rPr>
          <w:rFonts w:hint="cs"/>
          <w:rtl/>
        </w:rPr>
        <w:t>,</w:t>
      </w:r>
      <w:r>
        <w:rPr>
          <w:rtl/>
        </w:rPr>
        <w:t xml:space="preserve"> </w:t>
      </w:r>
      <w:bookmarkStart w:id="6618" w:name="_ETM_Q15_360730"/>
      <w:bookmarkEnd w:id="6618"/>
      <w:r>
        <w:rPr>
          <w:rtl/>
        </w:rPr>
        <w:t xml:space="preserve">היא </w:t>
      </w:r>
      <w:bookmarkStart w:id="6619" w:name="_ETM_Q15_360849"/>
      <w:bookmarkEnd w:id="6619"/>
      <w:r>
        <w:rPr>
          <w:rtl/>
        </w:rPr>
        <w:t xml:space="preserve">בהחלט </w:t>
      </w:r>
      <w:bookmarkStart w:id="6620" w:name="_ETM_Q15_361359"/>
      <w:bookmarkEnd w:id="6620"/>
      <w:r>
        <w:rPr>
          <w:rtl/>
        </w:rPr>
        <w:t xml:space="preserve">יכולה </w:t>
      </w:r>
      <w:bookmarkStart w:id="6621" w:name="_ETM_Q15_361749"/>
      <w:bookmarkEnd w:id="6621"/>
      <w:r>
        <w:rPr>
          <w:rtl/>
        </w:rPr>
        <w:t xml:space="preserve">להוריד </w:t>
      </w:r>
      <w:bookmarkStart w:id="6622" w:name="_ETM_Q15_362049"/>
      <w:bookmarkEnd w:id="6622"/>
      <w:r>
        <w:rPr>
          <w:rtl/>
        </w:rPr>
        <w:t xml:space="preserve">את </w:t>
      </w:r>
      <w:bookmarkStart w:id="6623" w:name="_ETM_Q15_362199"/>
      <w:bookmarkEnd w:id="6623"/>
      <w:r>
        <w:rPr>
          <w:rtl/>
        </w:rPr>
        <w:t xml:space="preserve">המס </w:t>
      </w:r>
      <w:bookmarkStart w:id="6624" w:name="_ETM_Q15_362620"/>
      <w:bookmarkEnd w:id="6624"/>
      <w:r>
        <w:rPr>
          <w:rFonts w:hint="cs"/>
          <w:rtl/>
        </w:rPr>
        <w:t>ה</w:t>
      </w:r>
      <w:r>
        <w:rPr>
          <w:rtl/>
        </w:rPr>
        <w:t>לא</w:t>
      </w:r>
      <w:bookmarkStart w:id="6625" w:name="_ETM_Q15_362739"/>
      <w:bookmarkEnd w:id="6625"/>
      <w:r>
        <w:rPr>
          <w:rFonts w:hint="cs"/>
          <w:rtl/>
        </w:rPr>
        <w:t>-</w:t>
      </w:r>
      <w:r>
        <w:rPr>
          <w:rtl/>
        </w:rPr>
        <w:t xml:space="preserve">צודק </w:t>
      </w:r>
      <w:bookmarkStart w:id="6626" w:name="_ETM_Q15_363519"/>
      <w:bookmarkEnd w:id="6626"/>
      <w:r>
        <w:rPr>
          <w:rtl/>
        </w:rPr>
        <w:t xml:space="preserve">על </w:t>
      </w:r>
      <w:bookmarkStart w:id="6627" w:name="_ETM_Q15_363699"/>
      <w:bookmarkEnd w:id="6627"/>
      <w:r>
        <w:rPr>
          <w:rtl/>
        </w:rPr>
        <w:t xml:space="preserve">מי </w:t>
      </w:r>
      <w:bookmarkStart w:id="6628" w:name="_ETM_Q15_363819"/>
      <w:bookmarkEnd w:id="6628"/>
      <w:r>
        <w:rPr>
          <w:rtl/>
        </w:rPr>
        <w:t xml:space="preserve">ששומר </w:t>
      </w:r>
      <w:bookmarkStart w:id="6629" w:name="_ETM_Q15_364299"/>
      <w:bookmarkEnd w:id="6629"/>
      <w:r>
        <w:rPr>
          <w:rtl/>
        </w:rPr>
        <w:t xml:space="preserve">עליה </w:t>
      </w:r>
      <w:bookmarkStart w:id="6630" w:name="_ETM_Q15_364569"/>
      <w:bookmarkEnd w:id="6630"/>
      <w:r>
        <w:rPr>
          <w:rtl/>
        </w:rPr>
        <w:t xml:space="preserve">בפועל </w:t>
      </w:r>
      <w:bookmarkStart w:id="6631" w:name="_ETM_Q15_365319"/>
      <w:bookmarkEnd w:id="6631"/>
      <w:r>
        <w:rPr>
          <w:rtl/>
        </w:rPr>
        <w:t xml:space="preserve">ומצבו </w:t>
      </w:r>
      <w:bookmarkStart w:id="6632" w:name="_ETM_Q15_366159"/>
      <w:bookmarkEnd w:id="6632"/>
      <w:r>
        <w:rPr>
          <w:rtl/>
        </w:rPr>
        <w:t xml:space="preserve">הכלכלי </w:t>
      </w:r>
      <w:bookmarkStart w:id="6633" w:name="_ETM_Q15_367180"/>
      <w:bookmarkEnd w:id="6633"/>
      <w:r>
        <w:rPr>
          <w:rtl/>
        </w:rPr>
        <w:t>קשה</w:t>
      </w:r>
      <w:r>
        <w:rPr>
          <w:rFonts w:hint="cs"/>
          <w:rtl/>
        </w:rPr>
        <w:t>.</w:t>
      </w:r>
      <w:r>
        <w:rPr>
          <w:rtl/>
        </w:rPr>
        <w:t xml:space="preserve"> </w:t>
      </w:r>
      <w:bookmarkStart w:id="6634" w:name="_ETM_Q15_368019"/>
      <w:bookmarkEnd w:id="6634"/>
      <w:r>
        <w:rPr>
          <w:rtl/>
        </w:rPr>
        <w:t xml:space="preserve">זה </w:t>
      </w:r>
      <w:bookmarkStart w:id="6635" w:name="_ETM_Q15_368230"/>
      <w:bookmarkEnd w:id="6635"/>
      <w:r>
        <w:rPr>
          <w:rtl/>
        </w:rPr>
        <w:t xml:space="preserve">רק </w:t>
      </w:r>
      <w:bookmarkStart w:id="6636" w:name="_ETM_Q15_368469"/>
      <w:bookmarkEnd w:id="6636"/>
      <w:r>
        <w:rPr>
          <w:rtl/>
        </w:rPr>
        <w:t xml:space="preserve">עניין </w:t>
      </w:r>
      <w:bookmarkStart w:id="6637" w:name="_ETM_Q15_368799"/>
      <w:bookmarkEnd w:id="6637"/>
      <w:r>
        <w:rPr>
          <w:rtl/>
        </w:rPr>
        <w:t xml:space="preserve">של </w:t>
      </w:r>
      <w:bookmarkStart w:id="6638" w:name="_ETM_Q15_369010"/>
      <w:bookmarkEnd w:id="6638"/>
      <w:r>
        <w:rPr>
          <w:rtl/>
        </w:rPr>
        <w:t xml:space="preserve">סדר </w:t>
      </w:r>
      <w:bookmarkStart w:id="6639" w:name="_ETM_Q15_369370"/>
      <w:bookmarkEnd w:id="6639"/>
      <w:r>
        <w:rPr>
          <w:rtl/>
        </w:rPr>
        <w:t>עדיפות</w:t>
      </w:r>
      <w:r>
        <w:rPr>
          <w:rFonts w:hint="cs"/>
          <w:rtl/>
        </w:rPr>
        <w:t>.</w:t>
      </w:r>
      <w:r>
        <w:rPr>
          <w:rtl/>
        </w:rPr>
        <w:t xml:space="preserve"> </w:t>
      </w:r>
      <w:bookmarkStart w:id="6640" w:name="_ETM_Q15_370150"/>
      <w:bookmarkEnd w:id="6640"/>
      <w:r>
        <w:rPr>
          <w:rtl/>
        </w:rPr>
        <w:t xml:space="preserve">במערכת </w:t>
      </w:r>
      <w:bookmarkStart w:id="6641" w:name="_ETM_Q15_370719"/>
      <w:bookmarkEnd w:id="6641"/>
      <w:r>
        <w:rPr>
          <w:rtl/>
        </w:rPr>
        <w:t xml:space="preserve">הערכים </w:t>
      </w:r>
      <w:bookmarkStart w:id="6642" w:name="_ETM_Q15_371230"/>
      <w:bookmarkEnd w:id="6642"/>
      <w:r>
        <w:rPr>
          <w:rtl/>
        </w:rPr>
        <w:t xml:space="preserve">שלי </w:t>
      </w:r>
      <w:bookmarkStart w:id="6643" w:name="_ETM_Q15_372159"/>
      <w:bookmarkEnd w:id="6643"/>
      <w:r>
        <w:rPr>
          <w:rtl/>
        </w:rPr>
        <w:t xml:space="preserve">לא </w:t>
      </w:r>
      <w:bookmarkStart w:id="6644" w:name="_ETM_Q15_372370"/>
      <w:bookmarkEnd w:id="6644"/>
      <w:r>
        <w:rPr>
          <w:rtl/>
        </w:rPr>
        <w:t xml:space="preserve">גובים </w:t>
      </w:r>
      <w:bookmarkStart w:id="6645" w:name="_ETM_Q15_373029"/>
      <w:bookmarkEnd w:id="6645"/>
      <w:r>
        <w:rPr>
          <w:rtl/>
        </w:rPr>
        <w:t xml:space="preserve">אחוז </w:t>
      </w:r>
      <w:bookmarkStart w:id="6646" w:name="_ETM_Q15_373419"/>
      <w:bookmarkEnd w:id="6646"/>
      <w:r>
        <w:rPr>
          <w:rtl/>
        </w:rPr>
        <w:t xml:space="preserve">יותר </w:t>
      </w:r>
      <w:bookmarkStart w:id="6647" w:name="_ETM_Q15_373779"/>
      <w:bookmarkEnd w:id="6647"/>
      <w:r>
        <w:rPr>
          <w:rtl/>
        </w:rPr>
        <w:t xml:space="preserve">גבוה </w:t>
      </w:r>
      <w:bookmarkStart w:id="6648" w:name="_ETM_Q15_374590"/>
      <w:bookmarkEnd w:id="6648"/>
      <w:r>
        <w:rPr>
          <w:rtl/>
        </w:rPr>
        <w:t xml:space="preserve">ממי </w:t>
      </w:r>
      <w:bookmarkStart w:id="6649" w:name="_ETM_Q15_374919"/>
      <w:bookmarkEnd w:id="6649"/>
      <w:r>
        <w:rPr>
          <w:rtl/>
        </w:rPr>
        <w:t xml:space="preserve">שקשה </w:t>
      </w:r>
      <w:bookmarkStart w:id="6650" w:name="_ETM_Q15_375459"/>
      <w:bookmarkEnd w:id="6650"/>
      <w:r>
        <w:rPr>
          <w:rtl/>
        </w:rPr>
        <w:t>לו</w:t>
      </w:r>
      <w:r>
        <w:rPr>
          <w:rFonts w:hint="cs"/>
          <w:rtl/>
        </w:rPr>
        <w:t>,</w:t>
      </w:r>
      <w:r>
        <w:rPr>
          <w:rtl/>
        </w:rPr>
        <w:t xml:space="preserve"> </w:t>
      </w:r>
      <w:bookmarkStart w:id="6651" w:name="_ETM_Q15_375609"/>
      <w:bookmarkEnd w:id="6651"/>
      <w:r>
        <w:rPr>
          <w:rtl/>
        </w:rPr>
        <w:t xml:space="preserve">ממי </w:t>
      </w:r>
      <w:bookmarkStart w:id="6652" w:name="_ETM_Q15_375879"/>
      <w:bookmarkEnd w:id="6652"/>
      <w:r>
        <w:rPr>
          <w:rtl/>
        </w:rPr>
        <w:t xml:space="preserve">שמתפרנס </w:t>
      </w:r>
      <w:bookmarkStart w:id="6653" w:name="_ETM_Q15_376540"/>
      <w:bookmarkEnd w:id="6653"/>
      <w:r>
        <w:rPr>
          <w:rtl/>
        </w:rPr>
        <w:t>פחות</w:t>
      </w:r>
      <w:r>
        <w:rPr>
          <w:rFonts w:hint="cs"/>
          <w:rtl/>
        </w:rPr>
        <w:t>.</w:t>
      </w:r>
      <w:r>
        <w:rPr>
          <w:rtl/>
        </w:rPr>
        <w:t xml:space="preserve"> </w:t>
      </w:r>
      <w:bookmarkStart w:id="6654" w:name="_ETM_Q15_377490"/>
      <w:bookmarkEnd w:id="6654"/>
      <w:r>
        <w:rPr>
          <w:rtl/>
        </w:rPr>
        <w:t xml:space="preserve">אני </w:t>
      </w:r>
      <w:bookmarkStart w:id="6655" w:name="_ETM_Q15_378150"/>
      <w:bookmarkEnd w:id="6655"/>
      <w:r>
        <w:rPr>
          <w:rtl/>
        </w:rPr>
        <w:t xml:space="preserve">חי </w:t>
      </w:r>
      <w:bookmarkStart w:id="6656" w:name="_ETM_Q15_378480"/>
      <w:bookmarkEnd w:id="6656"/>
      <w:r>
        <w:rPr>
          <w:rtl/>
        </w:rPr>
        <w:t xml:space="preserve">בחברה </w:t>
      </w:r>
      <w:bookmarkStart w:id="6657" w:name="_ETM_Q15_379200"/>
      <w:bookmarkEnd w:id="6657"/>
      <w:r>
        <w:rPr>
          <w:rtl/>
        </w:rPr>
        <w:t>ש</w:t>
      </w:r>
      <w:bookmarkStart w:id="6658" w:name="_ETM_Q15_379380"/>
      <w:bookmarkEnd w:id="6658"/>
      <w:r>
        <w:rPr>
          <w:rtl/>
        </w:rPr>
        <w:t xml:space="preserve">חושבת </w:t>
      </w:r>
      <w:bookmarkStart w:id="6659" w:name="_ETM_Q15_379800"/>
      <w:bookmarkEnd w:id="6659"/>
      <w:r>
        <w:rPr>
          <w:rtl/>
        </w:rPr>
        <w:t>אחרת</w:t>
      </w:r>
      <w:r>
        <w:rPr>
          <w:rFonts w:hint="cs"/>
          <w:rtl/>
        </w:rPr>
        <w:t>,</w:t>
      </w:r>
      <w:r>
        <w:rPr>
          <w:rtl/>
        </w:rPr>
        <w:t xml:space="preserve"> </w:t>
      </w:r>
      <w:bookmarkStart w:id="6660" w:name="_ETM_Q15_380160"/>
      <w:bookmarkEnd w:id="6660"/>
      <w:r>
        <w:rPr>
          <w:rtl/>
        </w:rPr>
        <w:t xml:space="preserve">ואני </w:t>
      </w:r>
      <w:bookmarkStart w:id="6661" w:name="_ETM_Q15_380370"/>
      <w:bookmarkEnd w:id="6661"/>
      <w:r>
        <w:rPr>
          <w:rtl/>
        </w:rPr>
        <w:t xml:space="preserve">חושב </w:t>
      </w:r>
      <w:bookmarkStart w:id="6662" w:name="_ETM_Q15_380550"/>
      <w:bookmarkEnd w:id="6662"/>
      <w:r>
        <w:rPr>
          <w:rtl/>
        </w:rPr>
        <w:t xml:space="preserve">שמדינת </w:t>
      </w:r>
      <w:bookmarkStart w:id="6663" w:name="_ETM_Q15_381090"/>
      <w:bookmarkEnd w:id="6663"/>
      <w:r>
        <w:rPr>
          <w:rtl/>
        </w:rPr>
        <w:t xml:space="preserve">ישראל </w:t>
      </w:r>
      <w:bookmarkStart w:id="6664" w:name="_ETM_Q15_381840"/>
      <w:bookmarkEnd w:id="6664"/>
      <w:r>
        <w:rPr>
          <w:rtl/>
        </w:rPr>
        <w:t>מוש</w:t>
      </w:r>
      <w:r>
        <w:rPr>
          <w:rFonts w:hint="cs"/>
          <w:rtl/>
        </w:rPr>
        <w:t>תת</w:t>
      </w:r>
      <w:r>
        <w:rPr>
          <w:rtl/>
        </w:rPr>
        <w:t xml:space="preserve">ת </w:t>
      </w:r>
      <w:bookmarkStart w:id="6665" w:name="_ETM_Q15_382320"/>
      <w:bookmarkEnd w:id="6665"/>
      <w:r>
        <w:rPr>
          <w:rFonts w:hint="cs"/>
          <w:rtl/>
        </w:rPr>
        <w:t>על</w:t>
      </w:r>
      <w:r>
        <w:rPr>
          <w:rtl/>
        </w:rPr>
        <w:t xml:space="preserve"> </w:t>
      </w:r>
      <w:bookmarkStart w:id="6666" w:name="_ETM_Q15_382650"/>
      <w:bookmarkEnd w:id="6666"/>
      <w:r>
        <w:rPr>
          <w:rtl/>
        </w:rPr>
        <w:t xml:space="preserve">אותם </w:t>
      </w:r>
      <w:bookmarkStart w:id="6667" w:name="_ETM_Q15_382889"/>
      <w:bookmarkEnd w:id="6667"/>
      <w:r>
        <w:rPr>
          <w:rtl/>
        </w:rPr>
        <w:t>עקרונות</w:t>
      </w:r>
      <w:r>
        <w:rPr>
          <w:rFonts w:hint="cs"/>
          <w:rtl/>
        </w:rPr>
        <w:t>.</w:t>
      </w:r>
      <w:r>
        <w:rPr>
          <w:rtl/>
        </w:rPr>
        <w:t xml:space="preserve"> </w:t>
      </w:r>
      <w:bookmarkStart w:id="6668" w:name="_ETM_Q15_383900"/>
      <w:bookmarkStart w:id="6669" w:name="_ETM_Q15_382000"/>
      <w:bookmarkEnd w:id="6668"/>
      <w:bookmarkEnd w:id="6669"/>
      <w:r>
        <w:rPr>
          <w:rtl/>
        </w:rPr>
        <w:t xml:space="preserve">החוק </w:t>
      </w:r>
      <w:bookmarkStart w:id="6670" w:name="_ETM_Q15_384560"/>
      <w:bookmarkEnd w:id="6670"/>
      <w:r>
        <w:rPr>
          <w:rtl/>
        </w:rPr>
        <w:t xml:space="preserve">הקיים </w:t>
      </w:r>
      <w:bookmarkStart w:id="6671" w:name="_ETM_Q15_385610"/>
      <w:bookmarkEnd w:id="6671"/>
      <w:r>
        <w:rPr>
          <w:rtl/>
        </w:rPr>
        <w:t xml:space="preserve">הוא </w:t>
      </w:r>
      <w:bookmarkStart w:id="6672" w:name="_ETM_Q15_385730"/>
      <w:bookmarkEnd w:id="6672"/>
      <w:r>
        <w:rPr>
          <w:rtl/>
        </w:rPr>
        <w:t>רגרסיבי</w:t>
      </w:r>
      <w:r>
        <w:rPr>
          <w:rFonts w:hint="cs"/>
          <w:rtl/>
        </w:rPr>
        <w:t>.</w:t>
      </w:r>
      <w:r>
        <w:rPr>
          <w:rtl/>
        </w:rPr>
        <w:t xml:space="preserve"> </w:t>
      </w:r>
      <w:bookmarkStart w:id="6673" w:name="_ETM_Q15_387049"/>
      <w:bookmarkEnd w:id="6673"/>
      <w:r>
        <w:rPr>
          <w:rtl/>
        </w:rPr>
        <w:t xml:space="preserve">הוא </w:t>
      </w:r>
      <w:bookmarkStart w:id="6674" w:name="_ETM_Q15_387799"/>
      <w:bookmarkEnd w:id="6674"/>
      <w:r>
        <w:rPr>
          <w:rtl/>
        </w:rPr>
        <w:t xml:space="preserve">חוטא </w:t>
      </w:r>
      <w:bookmarkStart w:id="6675" w:name="_ETM_Q15_388639"/>
      <w:bookmarkEnd w:id="6675"/>
      <w:r>
        <w:rPr>
          <w:rtl/>
        </w:rPr>
        <w:t xml:space="preserve">כלפי </w:t>
      </w:r>
      <w:bookmarkStart w:id="6676" w:name="_ETM_Q15_389120"/>
      <w:bookmarkEnd w:id="6676"/>
      <w:r>
        <w:rPr>
          <w:rtl/>
        </w:rPr>
        <w:t xml:space="preserve">מי </w:t>
      </w:r>
      <w:bookmarkStart w:id="6677" w:name="_ETM_Q15_389360"/>
      <w:bookmarkEnd w:id="6677"/>
      <w:r>
        <w:rPr>
          <w:rtl/>
        </w:rPr>
        <w:t>ש</w:t>
      </w:r>
      <w:bookmarkStart w:id="6678" w:name="_ETM_Q15_390139"/>
      <w:bookmarkEnd w:id="6678"/>
      <w:r>
        <w:rPr>
          <w:rtl/>
        </w:rPr>
        <w:t xml:space="preserve">לא </w:t>
      </w:r>
      <w:bookmarkStart w:id="6679" w:name="_ETM_Q15_390379"/>
      <w:bookmarkEnd w:id="6679"/>
      <w:r>
        <w:rPr>
          <w:rtl/>
        </w:rPr>
        <w:t xml:space="preserve">רק </w:t>
      </w:r>
      <w:bookmarkStart w:id="6680" w:name="_ETM_Q15_390560"/>
      <w:bookmarkEnd w:id="6680"/>
      <w:r>
        <w:rPr>
          <w:rFonts w:hint="cs"/>
          <w:rtl/>
        </w:rPr>
        <w:t>ש</w:t>
      </w:r>
      <w:r>
        <w:rPr>
          <w:rtl/>
        </w:rPr>
        <w:t xml:space="preserve">מצבו </w:t>
      </w:r>
      <w:bookmarkStart w:id="6681" w:name="_ETM_Q15_391069"/>
      <w:bookmarkEnd w:id="6681"/>
      <w:r>
        <w:rPr>
          <w:rtl/>
        </w:rPr>
        <w:t xml:space="preserve">הכלכלי </w:t>
      </w:r>
      <w:bookmarkStart w:id="6682" w:name="_ETM_Q15_391669"/>
      <w:bookmarkEnd w:id="6682"/>
      <w:r>
        <w:rPr>
          <w:rtl/>
        </w:rPr>
        <w:t xml:space="preserve">יותר </w:t>
      </w:r>
      <w:bookmarkStart w:id="6683" w:name="_ETM_Q15_391939"/>
      <w:bookmarkEnd w:id="6683"/>
      <w:r>
        <w:rPr>
          <w:rtl/>
        </w:rPr>
        <w:t>קשה</w:t>
      </w:r>
      <w:r>
        <w:rPr>
          <w:rFonts w:hint="cs"/>
          <w:rtl/>
        </w:rPr>
        <w:t>,</w:t>
      </w:r>
      <w:r>
        <w:rPr>
          <w:rtl/>
        </w:rPr>
        <w:t xml:space="preserve"> </w:t>
      </w:r>
      <w:bookmarkStart w:id="6684" w:name="_ETM_Q15_392720"/>
      <w:bookmarkEnd w:id="6684"/>
      <w:r>
        <w:rPr>
          <w:rtl/>
        </w:rPr>
        <w:t xml:space="preserve">אלא </w:t>
      </w:r>
      <w:bookmarkStart w:id="6685" w:name="_ETM_Q15_393019"/>
      <w:bookmarkEnd w:id="6685"/>
      <w:r>
        <w:rPr>
          <w:rtl/>
        </w:rPr>
        <w:t xml:space="preserve">הוא </w:t>
      </w:r>
      <w:bookmarkStart w:id="6686" w:name="_ETM_Q15_393230"/>
      <w:bookmarkEnd w:id="6686"/>
      <w:r>
        <w:rPr>
          <w:rtl/>
        </w:rPr>
        <w:t xml:space="preserve">תורם </w:t>
      </w:r>
      <w:bookmarkStart w:id="6687" w:name="_ETM_Q15_394900"/>
      <w:bookmarkEnd w:id="6687"/>
      <w:r>
        <w:rPr>
          <w:rtl/>
        </w:rPr>
        <w:t xml:space="preserve">הרבה </w:t>
      </w:r>
      <w:bookmarkStart w:id="6688" w:name="_ETM_Q15_395319"/>
      <w:bookmarkEnd w:id="6688"/>
      <w:r>
        <w:rPr>
          <w:rtl/>
        </w:rPr>
        <w:t xml:space="preserve">יותר </w:t>
      </w:r>
      <w:bookmarkStart w:id="6689" w:name="_ETM_Q15_395680"/>
      <w:bookmarkEnd w:id="6689"/>
      <w:r>
        <w:rPr>
          <w:rtl/>
        </w:rPr>
        <w:t xml:space="preserve">יחסית </w:t>
      </w:r>
      <w:bookmarkStart w:id="6690" w:name="_ETM_Q15_396129"/>
      <w:bookmarkEnd w:id="6690"/>
      <w:r>
        <w:rPr>
          <w:rtl/>
        </w:rPr>
        <w:t xml:space="preserve">למרבית </w:t>
      </w:r>
      <w:bookmarkStart w:id="6691" w:name="_ETM_Q15_397030"/>
      <w:bookmarkEnd w:id="6691"/>
      <w:r>
        <w:rPr>
          <w:rtl/>
        </w:rPr>
        <w:t xml:space="preserve">החברים </w:t>
      </w:r>
      <w:bookmarkStart w:id="6692" w:name="_ETM_Q15_398290"/>
      <w:bookmarkEnd w:id="6692"/>
      <w:r>
        <w:rPr>
          <w:rtl/>
        </w:rPr>
        <w:t xml:space="preserve">השותפים </w:t>
      </w:r>
      <w:bookmarkStart w:id="6693" w:name="_ETM_Q15_398950"/>
      <w:bookmarkEnd w:id="6693"/>
      <w:r>
        <w:rPr>
          <w:rtl/>
        </w:rPr>
        <w:t xml:space="preserve">במדינה </w:t>
      </w:r>
      <w:bookmarkStart w:id="6694" w:name="_ETM_Q15_399459"/>
      <w:bookmarkEnd w:id="6694"/>
      <w:r>
        <w:rPr>
          <w:rtl/>
        </w:rPr>
        <w:t>הזאת</w:t>
      </w:r>
      <w:r>
        <w:rPr>
          <w:rFonts w:hint="cs"/>
          <w:rtl/>
        </w:rPr>
        <w:t>.</w:t>
      </w:r>
      <w:r>
        <w:rPr>
          <w:rtl/>
        </w:rPr>
        <w:t xml:space="preserve"> </w:t>
      </w:r>
      <w:bookmarkStart w:id="6695" w:name="_ETM_Q15_400120"/>
      <w:bookmarkStart w:id="6696" w:name="_ETM_Q15_401000"/>
      <w:bookmarkEnd w:id="6695"/>
      <w:bookmarkEnd w:id="6696"/>
    </w:p>
    <w:p w:rsidR="00317FED" w:rsidRDefault="00317FED" w:rsidP="004D7507">
      <w:pPr>
        <w:rPr>
          <w:rtl/>
        </w:rPr>
      </w:pPr>
    </w:p>
    <w:p w:rsidR="00317FED" w:rsidRDefault="00317FED" w:rsidP="004D7507">
      <w:pPr>
        <w:rPr>
          <w:rtl/>
        </w:rPr>
      </w:pPr>
      <w:r>
        <w:rPr>
          <w:rtl/>
        </w:rPr>
        <w:t xml:space="preserve">אני </w:t>
      </w:r>
      <w:bookmarkStart w:id="6697" w:name="_ETM_Q15_400329"/>
      <w:bookmarkEnd w:id="6697"/>
      <w:r>
        <w:rPr>
          <w:rtl/>
        </w:rPr>
        <w:t xml:space="preserve">קורא </w:t>
      </w:r>
      <w:bookmarkStart w:id="6698" w:name="_ETM_Q15_400569"/>
      <w:bookmarkEnd w:id="6698"/>
      <w:r>
        <w:rPr>
          <w:rtl/>
        </w:rPr>
        <w:t xml:space="preserve">לכם </w:t>
      </w:r>
      <w:bookmarkStart w:id="6699" w:name="_ETM_Q15_400840"/>
      <w:bookmarkEnd w:id="6699"/>
      <w:r>
        <w:rPr>
          <w:rtl/>
        </w:rPr>
        <w:t xml:space="preserve">לתמוך </w:t>
      </w:r>
      <w:bookmarkStart w:id="6700" w:name="_ETM_Q15_401349"/>
      <w:bookmarkEnd w:id="6700"/>
      <w:r>
        <w:rPr>
          <w:rtl/>
        </w:rPr>
        <w:t xml:space="preserve">בהצעת </w:t>
      </w:r>
      <w:bookmarkStart w:id="6701" w:name="_ETM_Q15_401860"/>
      <w:bookmarkEnd w:id="6701"/>
      <w:r>
        <w:rPr>
          <w:rtl/>
        </w:rPr>
        <w:t xml:space="preserve">החוק </w:t>
      </w:r>
      <w:bookmarkStart w:id="6702" w:name="_ETM_Q15_402159"/>
      <w:bookmarkEnd w:id="6702"/>
      <w:r>
        <w:rPr>
          <w:rtl/>
        </w:rPr>
        <w:t>הזו</w:t>
      </w:r>
      <w:r>
        <w:rPr>
          <w:rFonts w:hint="cs"/>
          <w:rtl/>
        </w:rPr>
        <w:t>.</w:t>
      </w:r>
      <w:r>
        <w:rPr>
          <w:rtl/>
        </w:rPr>
        <w:t xml:space="preserve"> </w:t>
      </w:r>
      <w:bookmarkStart w:id="6703" w:name="_ETM_Q15_402370"/>
      <w:bookmarkEnd w:id="6703"/>
      <w:r>
        <w:rPr>
          <w:rtl/>
        </w:rPr>
        <w:t xml:space="preserve">היא </w:t>
      </w:r>
      <w:bookmarkStart w:id="6704" w:name="_ETM_Q15_402459"/>
      <w:bookmarkEnd w:id="6704"/>
      <w:r>
        <w:rPr>
          <w:rtl/>
        </w:rPr>
        <w:t>צודקת</w:t>
      </w:r>
      <w:r>
        <w:rPr>
          <w:rFonts w:hint="cs"/>
          <w:rtl/>
        </w:rPr>
        <w:t>,</w:t>
      </w:r>
      <w:r>
        <w:rPr>
          <w:rtl/>
        </w:rPr>
        <w:t xml:space="preserve"> </w:t>
      </w:r>
      <w:bookmarkStart w:id="6705" w:name="_ETM_Q15_402970"/>
      <w:bookmarkEnd w:id="6705"/>
      <w:r>
        <w:rPr>
          <w:rtl/>
        </w:rPr>
        <w:t xml:space="preserve">היא </w:t>
      </w:r>
      <w:bookmarkStart w:id="6706" w:name="_ETM_Q15_403060"/>
      <w:bookmarkEnd w:id="6706"/>
      <w:r>
        <w:rPr>
          <w:rtl/>
        </w:rPr>
        <w:t>מוסרית</w:t>
      </w:r>
      <w:r>
        <w:rPr>
          <w:rFonts w:hint="cs"/>
          <w:rtl/>
        </w:rPr>
        <w:t>,</w:t>
      </w:r>
      <w:r>
        <w:rPr>
          <w:rtl/>
        </w:rPr>
        <w:t xml:space="preserve"> </w:t>
      </w:r>
      <w:bookmarkStart w:id="6707" w:name="_ETM_Q15_404060"/>
      <w:bookmarkEnd w:id="6707"/>
      <w:r>
        <w:rPr>
          <w:rtl/>
        </w:rPr>
        <w:t>הי</w:t>
      </w:r>
      <w:r>
        <w:rPr>
          <w:rFonts w:hint="cs"/>
          <w:rtl/>
        </w:rPr>
        <w:t>א</w:t>
      </w:r>
      <w:r>
        <w:rPr>
          <w:rtl/>
        </w:rPr>
        <w:t xml:space="preserve"> </w:t>
      </w:r>
      <w:bookmarkStart w:id="6708" w:name="_ETM_Q15_404330"/>
      <w:bookmarkEnd w:id="6708"/>
      <w:r>
        <w:rPr>
          <w:rFonts w:hint="cs"/>
          <w:rtl/>
        </w:rPr>
        <w:t>תסייע</w:t>
      </w:r>
      <w:r>
        <w:rPr>
          <w:rtl/>
        </w:rPr>
        <w:t xml:space="preserve"> </w:t>
      </w:r>
      <w:bookmarkStart w:id="6709" w:name="_ETM_Q15_404720"/>
      <w:bookmarkEnd w:id="6709"/>
      <w:r>
        <w:rPr>
          <w:rtl/>
        </w:rPr>
        <w:t xml:space="preserve">אולי </w:t>
      </w:r>
      <w:bookmarkStart w:id="6710" w:name="_ETM_Q15_405080"/>
      <w:bookmarkEnd w:id="6710"/>
      <w:r>
        <w:rPr>
          <w:rtl/>
        </w:rPr>
        <w:t xml:space="preserve">טיפה </w:t>
      </w:r>
      <w:bookmarkStart w:id="6711" w:name="_ETM_Q15_405440"/>
      <w:bookmarkEnd w:id="6711"/>
      <w:r>
        <w:rPr>
          <w:rtl/>
        </w:rPr>
        <w:t xml:space="preserve">יותר </w:t>
      </w:r>
      <w:bookmarkStart w:id="6712" w:name="_ETM_Q15_405830"/>
      <w:bookmarkEnd w:id="6712"/>
      <w:r>
        <w:rPr>
          <w:rtl/>
        </w:rPr>
        <w:t xml:space="preserve">למערך </w:t>
      </w:r>
      <w:bookmarkStart w:id="6713" w:name="_ETM_Q15_406310"/>
      <w:bookmarkEnd w:id="6713"/>
      <w:r>
        <w:rPr>
          <w:rtl/>
        </w:rPr>
        <w:t>המילואים</w:t>
      </w:r>
      <w:r>
        <w:rPr>
          <w:rFonts w:hint="cs"/>
          <w:rtl/>
        </w:rPr>
        <w:t>,</w:t>
      </w:r>
      <w:r>
        <w:rPr>
          <w:rtl/>
        </w:rPr>
        <w:t xml:space="preserve"> </w:t>
      </w:r>
      <w:bookmarkStart w:id="6714" w:name="_ETM_Q15_407269"/>
      <w:bookmarkEnd w:id="6714"/>
      <w:r>
        <w:rPr>
          <w:rtl/>
        </w:rPr>
        <w:t xml:space="preserve">מהנכסים </w:t>
      </w:r>
      <w:bookmarkStart w:id="6715" w:name="_ETM_Q15_407959"/>
      <w:bookmarkEnd w:id="6715"/>
      <w:r>
        <w:rPr>
          <w:rtl/>
        </w:rPr>
        <w:t xml:space="preserve">היקרים </w:t>
      </w:r>
      <w:bookmarkStart w:id="6716" w:name="_ETM_Q15_408620"/>
      <w:bookmarkEnd w:id="6716"/>
      <w:r>
        <w:rPr>
          <w:rtl/>
        </w:rPr>
        <w:t xml:space="preserve">והחיוניים </w:t>
      </w:r>
      <w:bookmarkStart w:id="6717" w:name="_ETM_Q15_409280"/>
      <w:bookmarkEnd w:id="6717"/>
      <w:r>
        <w:rPr>
          <w:rtl/>
        </w:rPr>
        <w:t xml:space="preserve">ביותר </w:t>
      </w:r>
      <w:bookmarkStart w:id="6718" w:name="_ETM_Q15_410080"/>
      <w:bookmarkEnd w:id="6718"/>
      <w:r>
        <w:rPr>
          <w:rtl/>
        </w:rPr>
        <w:t xml:space="preserve">של </w:t>
      </w:r>
      <w:bookmarkStart w:id="6719" w:name="_ETM_Q15_410350"/>
      <w:bookmarkEnd w:id="6719"/>
      <w:r>
        <w:rPr>
          <w:rtl/>
        </w:rPr>
        <w:t xml:space="preserve">מדינת </w:t>
      </w:r>
      <w:bookmarkStart w:id="6720" w:name="_ETM_Q15_410710"/>
      <w:bookmarkEnd w:id="6720"/>
      <w:r>
        <w:rPr>
          <w:rtl/>
        </w:rPr>
        <w:t>ישראל</w:t>
      </w:r>
      <w:r>
        <w:rPr>
          <w:rFonts w:hint="cs"/>
          <w:rtl/>
        </w:rPr>
        <w:t>.</w:t>
      </w:r>
      <w:r>
        <w:rPr>
          <w:rtl/>
        </w:rPr>
        <w:t xml:space="preserve"> </w:t>
      </w:r>
      <w:bookmarkStart w:id="6721" w:name="_ETM_Q15_411010"/>
      <w:bookmarkEnd w:id="6721"/>
      <w:r>
        <w:rPr>
          <w:rtl/>
        </w:rPr>
        <w:t xml:space="preserve">תודה </w:t>
      </w:r>
      <w:bookmarkStart w:id="6722" w:name="_ETM_Q15_411220"/>
      <w:bookmarkEnd w:id="6722"/>
      <w:r>
        <w:rPr>
          <w:rtl/>
        </w:rPr>
        <w:t>רבה</w:t>
      </w:r>
      <w:r>
        <w:rPr>
          <w:rFonts w:hint="cs"/>
          <w:rtl/>
        </w:rPr>
        <w:t>.</w:t>
      </w:r>
      <w:r>
        <w:rPr>
          <w:rtl/>
        </w:rPr>
        <w:t xml:space="preserve"> </w:t>
      </w:r>
      <w:bookmarkStart w:id="6723" w:name="_ETM_Q15_412069"/>
      <w:bookmarkEnd w:id="6723"/>
    </w:p>
    <w:p w:rsidR="00317FED" w:rsidRDefault="00317FED" w:rsidP="004D7507">
      <w:pPr>
        <w:rPr>
          <w:rtl/>
        </w:rPr>
      </w:pPr>
    </w:p>
    <w:p w:rsidR="00317FED" w:rsidRDefault="00317FED" w:rsidP="004D7507">
      <w:pPr>
        <w:pStyle w:val="af6"/>
        <w:keepNext/>
        <w:rPr>
          <w:rtl/>
        </w:rPr>
      </w:pPr>
      <w:bookmarkStart w:id="6724" w:name="ET_yor_6598_2"/>
      <w:r w:rsidRPr="00132969">
        <w:rPr>
          <w:rStyle w:val="TagStyle"/>
          <w:rtl/>
        </w:rPr>
        <w:t xml:space="preserve"> &lt;&lt; יור &gt;&gt; </w:t>
      </w:r>
      <w:r>
        <w:rPr>
          <w:rtl/>
        </w:rPr>
        <w:t>היו"ר משה סולומון:</w:t>
      </w:r>
      <w:r w:rsidRPr="00132969">
        <w:rPr>
          <w:rStyle w:val="TagStyle"/>
          <w:rtl/>
        </w:rPr>
        <w:t xml:space="preserve"> &lt;&lt; יור &gt;&gt;</w:t>
      </w:r>
      <w:r>
        <w:rPr>
          <w:rtl/>
        </w:rPr>
        <w:t xml:space="preserve"> </w:t>
      </w:r>
      <w:bookmarkEnd w:id="6724"/>
    </w:p>
    <w:p w:rsidR="00317FED" w:rsidRDefault="00317FED" w:rsidP="004D7507">
      <w:pPr>
        <w:pStyle w:val="KeepWithNext"/>
        <w:rPr>
          <w:rtl/>
        </w:rPr>
      </w:pPr>
    </w:p>
    <w:p w:rsidR="00317FED" w:rsidRDefault="00317FED" w:rsidP="004D7507">
      <w:pPr>
        <w:rPr>
          <w:rtl/>
        </w:rPr>
      </w:pPr>
      <w:bookmarkStart w:id="6725" w:name="_ETM_Q15_410000"/>
      <w:bookmarkEnd w:id="6725"/>
      <w:r>
        <w:rPr>
          <w:rtl/>
        </w:rPr>
        <w:t xml:space="preserve">תודה </w:t>
      </w:r>
      <w:bookmarkStart w:id="6726" w:name="_ETM_Q15_412819"/>
      <w:bookmarkEnd w:id="6726"/>
      <w:r>
        <w:rPr>
          <w:rtl/>
        </w:rPr>
        <w:t>רבה</w:t>
      </w:r>
      <w:r>
        <w:rPr>
          <w:rFonts w:hint="cs"/>
          <w:rtl/>
        </w:rPr>
        <w:t>.</w:t>
      </w:r>
      <w:r>
        <w:rPr>
          <w:rtl/>
        </w:rPr>
        <w:t xml:space="preserve"> </w:t>
      </w:r>
      <w:bookmarkStart w:id="6727" w:name="_ETM_Q15_413450"/>
      <w:bookmarkEnd w:id="6727"/>
      <w:r>
        <w:rPr>
          <w:rtl/>
        </w:rPr>
        <w:t xml:space="preserve">אני </w:t>
      </w:r>
      <w:bookmarkStart w:id="6728" w:name="_ETM_Q15_413689"/>
      <w:bookmarkEnd w:id="6728"/>
      <w:r>
        <w:rPr>
          <w:rtl/>
        </w:rPr>
        <w:t xml:space="preserve">מזמין </w:t>
      </w:r>
      <w:bookmarkStart w:id="6729" w:name="_ETM_Q15_414379"/>
      <w:bookmarkEnd w:id="6729"/>
      <w:r>
        <w:rPr>
          <w:rtl/>
        </w:rPr>
        <w:t xml:space="preserve">את </w:t>
      </w:r>
      <w:bookmarkStart w:id="6730" w:name="_ETM_Q15_414559"/>
      <w:bookmarkEnd w:id="6730"/>
      <w:r>
        <w:rPr>
          <w:rtl/>
        </w:rPr>
        <w:t xml:space="preserve">השר </w:t>
      </w:r>
      <w:bookmarkStart w:id="6731" w:name="_ETM_Q15_415129"/>
      <w:bookmarkEnd w:id="6731"/>
      <w:r>
        <w:rPr>
          <w:rtl/>
        </w:rPr>
        <w:t xml:space="preserve">לשירותי </w:t>
      </w:r>
      <w:bookmarkStart w:id="6732" w:name="_ETM_Q15_415549"/>
      <w:bookmarkEnd w:id="6732"/>
      <w:r>
        <w:rPr>
          <w:rtl/>
        </w:rPr>
        <w:t>דת</w:t>
      </w:r>
      <w:r>
        <w:rPr>
          <w:rFonts w:hint="cs"/>
          <w:rtl/>
        </w:rPr>
        <w:t>,</w:t>
      </w:r>
      <w:r>
        <w:rPr>
          <w:rtl/>
        </w:rPr>
        <w:t xml:space="preserve"> </w:t>
      </w:r>
      <w:bookmarkStart w:id="6733" w:name="_ETM_Q15_416120"/>
      <w:bookmarkEnd w:id="6733"/>
      <w:r>
        <w:rPr>
          <w:rtl/>
        </w:rPr>
        <w:t xml:space="preserve">השר </w:t>
      </w:r>
      <w:bookmarkStart w:id="6734" w:name="_ETM_Q15_416760"/>
      <w:bookmarkEnd w:id="6734"/>
      <w:r>
        <w:rPr>
          <w:rtl/>
        </w:rPr>
        <w:t xml:space="preserve">מיכאל </w:t>
      </w:r>
      <w:bookmarkStart w:id="6735" w:name="_ETM_Q15_416970"/>
      <w:bookmarkEnd w:id="6735"/>
      <w:r>
        <w:rPr>
          <w:rtl/>
        </w:rPr>
        <w:t>מלכיאלי</w:t>
      </w:r>
      <w:r>
        <w:rPr>
          <w:rFonts w:hint="cs"/>
          <w:rtl/>
        </w:rPr>
        <w:t>,</w:t>
      </w:r>
      <w:r>
        <w:rPr>
          <w:rtl/>
        </w:rPr>
        <w:t xml:space="preserve"> </w:t>
      </w:r>
      <w:bookmarkStart w:id="6736" w:name="_ETM_Q15_418930"/>
      <w:bookmarkEnd w:id="6736"/>
      <w:r>
        <w:rPr>
          <w:rtl/>
        </w:rPr>
        <w:t xml:space="preserve">להשיב </w:t>
      </w:r>
      <w:bookmarkStart w:id="6737" w:name="_ETM_Q15_419380"/>
      <w:bookmarkEnd w:id="6737"/>
      <w:r>
        <w:rPr>
          <w:rtl/>
        </w:rPr>
        <w:t xml:space="preserve">על </w:t>
      </w:r>
      <w:bookmarkStart w:id="6738" w:name="_ETM_Q15_419470"/>
      <w:bookmarkEnd w:id="6738"/>
      <w:r>
        <w:rPr>
          <w:rtl/>
        </w:rPr>
        <w:t xml:space="preserve">הצעת </w:t>
      </w:r>
      <w:bookmarkStart w:id="6739" w:name="_ETM_Q15_419740"/>
      <w:bookmarkEnd w:id="6739"/>
      <w:r>
        <w:rPr>
          <w:rtl/>
        </w:rPr>
        <w:t>החוק</w:t>
      </w:r>
      <w:r>
        <w:rPr>
          <w:rFonts w:hint="cs"/>
          <w:rtl/>
        </w:rPr>
        <w:t>.</w:t>
      </w:r>
    </w:p>
    <w:p w:rsidR="00317FED" w:rsidRDefault="00317FED" w:rsidP="004D7507">
      <w:pPr>
        <w:rPr>
          <w:rtl/>
        </w:rPr>
      </w:pPr>
      <w:bookmarkStart w:id="6740" w:name="_ETM_Q15_421000"/>
      <w:bookmarkEnd w:id="6740"/>
    </w:p>
    <w:p w:rsidR="00317FED" w:rsidRDefault="00317FED" w:rsidP="004D7507">
      <w:pPr>
        <w:pStyle w:val="af5"/>
        <w:keepNext/>
        <w:rPr>
          <w:rtl/>
        </w:rPr>
      </w:pPr>
      <w:bookmarkStart w:id="6741" w:name="ET_interruption_5068_3"/>
      <w:r w:rsidRPr="00943EC5">
        <w:rPr>
          <w:rStyle w:val="TagStyle"/>
          <w:rtl/>
        </w:rPr>
        <w:t xml:space="preserve"> &lt;&lt; קריאה &gt;&gt; </w:t>
      </w:r>
      <w:r>
        <w:rPr>
          <w:rtl/>
        </w:rPr>
        <w:t>קארין אלהרר (יש עתיד):</w:t>
      </w:r>
      <w:r w:rsidRPr="00943EC5">
        <w:rPr>
          <w:rStyle w:val="TagStyle"/>
          <w:rtl/>
        </w:rPr>
        <w:t xml:space="preserve"> &lt;&lt; קריאה &gt;&gt;</w:t>
      </w:r>
      <w:r>
        <w:rPr>
          <w:rtl/>
        </w:rPr>
        <w:t xml:space="preserve"> </w:t>
      </w:r>
      <w:bookmarkEnd w:id="6741"/>
    </w:p>
    <w:p w:rsidR="00317FED" w:rsidRDefault="00317FED" w:rsidP="004D7507">
      <w:pPr>
        <w:pStyle w:val="KeepWithNext"/>
        <w:rPr>
          <w:rtl/>
        </w:rPr>
      </w:pPr>
    </w:p>
    <w:p w:rsidR="00317FED" w:rsidRDefault="00317FED" w:rsidP="004D7507">
      <w:pPr>
        <w:rPr>
          <w:rtl/>
        </w:rPr>
      </w:pPr>
      <w:r>
        <w:rPr>
          <w:rFonts w:hint="cs"/>
          <w:rtl/>
        </w:rPr>
        <w:t xml:space="preserve">למה אתה עושה את זה, </w:t>
      </w:r>
      <w:bookmarkStart w:id="6742" w:name="_ETM_Q15_423000"/>
      <w:bookmarkEnd w:id="6742"/>
      <w:r>
        <w:rPr>
          <w:rFonts w:hint="cs"/>
          <w:rtl/>
        </w:rPr>
        <w:t>מלכיאלי? למה אתה צריך את זה?</w:t>
      </w:r>
    </w:p>
    <w:p w:rsidR="00317FED" w:rsidRDefault="00317FED" w:rsidP="004D7507">
      <w:pPr>
        <w:rPr>
          <w:rtl/>
        </w:rPr>
      </w:pPr>
      <w:bookmarkStart w:id="6743" w:name="_ETM_Q15_424000"/>
      <w:bookmarkEnd w:id="6743"/>
    </w:p>
    <w:p w:rsidR="00317FED" w:rsidRDefault="00317FED" w:rsidP="004D7507">
      <w:pPr>
        <w:pStyle w:val="af5"/>
        <w:keepNext/>
        <w:rPr>
          <w:rtl/>
        </w:rPr>
      </w:pPr>
      <w:bookmarkStart w:id="6744" w:name="ET_interruption_6448_4"/>
      <w:r w:rsidRPr="00943EC5">
        <w:rPr>
          <w:rStyle w:val="TagStyle"/>
          <w:rtl/>
        </w:rPr>
        <w:t xml:space="preserve"> &lt;&lt; קריאה &gt;&gt; </w:t>
      </w:r>
      <w:r>
        <w:rPr>
          <w:rtl/>
        </w:rPr>
        <w:t>השר לשירותי דת מיכאל מלכיאלי:</w:t>
      </w:r>
      <w:r w:rsidRPr="00943EC5">
        <w:rPr>
          <w:rStyle w:val="TagStyle"/>
          <w:rtl/>
        </w:rPr>
        <w:t xml:space="preserve"> &lt;&lt; קריאה &gt;&gt;</w:t>
      </w:r>
      <w:r>
        <w:rPr>
          <w:rtl/>
        </w:rPr>
        <w:t xml:space="preserve"> </w:t>
      </w:r>
      <w:bookmarkEnd w:id="6744"/>
    </w:p>
    <w:p w:rsidR="00317FED" w:rsidRDefault="00317FED" w:rsidP="004D7507">
      <w:pPr>
        <w:pStyle w:val="KeepWithNext"/>
        <w:rPr>
          <w:rtl/>
        </w:rPr>
      </w:pPr>
    </w:p>
    <w:p w:rsidR="00317FED" w:rsidRDefault="00317FED" w:rsidP="004D7507">
      <w:pPr>
        <w:rPr>
          <w:rtl/>
        </w:rPr>
      </w:pPr>
      <w:r>
        <w:rPr>
          <w:rFonts w:hint="cs"/>
          <w:rtl/>
        </w:rPr>
        <w:t xml:space="preserve">תראי כמה חסד </w:t>
      </w:r>
      <w:bookmarkStart w:id="6745" w:name="_ETM_Q15_430000"/>
      <w:bookmarkEnd w:id="6745"/>
      <w:r>
        <w:rPr>
          <w:rFonts w:hint="cs"/>
          <w:rtl/>
        </w:rPr>
        <w:t>אפשר לעשות ביום, כמה עזרה לזול</w:t>
      </w:r>
      <w:bookmarkStart w:id="6746" w:name="_ETM_Q15_431000"/>
      <w:bookmarkEnd w:id="6746"/>
      <w:r>
        <w:rPr>
          <w:rFonts w:hint="cs"/>
          <w:rtl/>
        </w:rPr>
        <w:t>ת.</w:t>
      </w:r>
    </w:p>
    <w:p w:rsidR="00317FED" w:rsidRDefault="00317FED" w:rsidP="004D7507">
      <w:pPr>
        <w:rPr>
          <w:rtl/>
        </w:rPr>
      </w:pPr>
    </w:p>
    <w:p w:rsidR="00317FED" w:rsidRDefault="00317FED" w:rsidP="004D7507">
      <w:pPr>
        <w:pStyle w:val="af5"/>
        <w:keepNext/>
        <w:rPr>
          <w:rtl/>
        </w:rPr>
      </w:pPr>
      <w:bookmarkStart w:id="6747" w:name="ET_interruption_5783_5"/>
      <w:r w:rsidRPr="00943EC5">
        <w:rPr>
          <w:rStyle w:val="TagStyle"/>
          <w:rtl/>
        </w:rPr>
        <w:t xml:space="preserve"> &lt;&lt; קריאה &gt;&gt; </w:t>
      </w:r>
      <w:r>
        <w:rPr>
          <w:rtl/>
        </w:rPr>
        <w:t>מירב כהן (יש עתיד):</w:t>
      </w:r>
      <w:r w:rsidRPr="00943EC5">
        <w:rPr>
          <w:rStyle w:val="TagStyle"/>
          <w:rtl/>
        </w:rPr>
        <w:t xml:space="preserve"> &lt;&lt; קריאה &gt;&gt;</w:t>
      </w:r>
      <w:r>
        <w:rPr>
          <w:rtl/>
        </w:rPr>
        <w:t xml:space="preserve"> </w:t>
      </w:r>
      <w:bookmarkEnd w:id="6747"/>
    </w:p>
    <w:p w:rsidR="00317FED" w:rsidRDefault="00317FED" w:rsidP="004D7507">
      <w:pPr>
        <w:pStyle w:val="KeepWithNext"/>
        <w:rPr>
          <w:rtl/>
        </w:rPr>
      </w:pPr>
    </w:p>
    <w:p w:rsidR="00317FED" w:rsidRDefault="00317FED" w:rsidP="004D7507">
      <w:pPr>
        <w:rPr>
          <w:rtl/>
        </w:rPr>
      </w:pPr>
      <w:r>
        <w:rPr>
          <w:rFonts w:hint="cs"/>
          <w:rtl/>
        </w:rPr>
        <w:t>גמרתם אותנו. אנחנו באמת צריכים</w:t>
      </w:r>
      <w:bookmarkStart w:id="6748" w:name="_ETM_Q15_436000"/>
      <w:bookmarkEnd w:id="6748"/>
      <w:r>
        <w:rPr>
          <w:rFonts w:hint="cs"/>
          <w:rtl/>
        </w:rPr>
        <w:t xml:space="preserve"> קצת חסד.</w:t>
      </w:r>
    </w:p>
    <w:p w:rsidR="00317FED" w:rsidRDefault="00317FED" w:rsidP="004D7507">
      <w:pPr>
        <w:rPr>
          <w:rtl/>
        </w:rPr>
      </w:pPr>
      <w:bookmarkStart w:id="6749" w:name="_ETM_Q15_434000"/>
      <w:bookmarkEnd w:id="6749"/>
    </w:p>
    <w:p w:rsidR="00317FED" w:rsidRDefault="00317FED" w:rsidP="004D7507">
      <w:pPr>
        <w:pStyle w:val="af5"/>
        <w:keepNext/>
        <w:rPr>
          <w:rtl/>
        </w:rPr>
      </w:pPr>
      <w:bookmarkStart w:id="6750" w:name="ET_interruption_5300_6"/>
      <w:r w:rsidRPr="00943EC5">
        <w:rPr>
          <w:rStyle w:val="TagStyle"/>
          <w:rtl/>
        </w:rPr>
        <w:t xml:space="preserve"> &lt;&lt; קריאה &gt;&gt; </w:t>
      </w:r>
      <w:r>
        <w:rPr>
          <w:rtl/>
        </w:rPr>
        <w:t>מירב בן ארי (יש עתיד):</w:t>
      </w:r>
      <w:r w:rsidRPr="00943EC5">
        <w:rPr>
          <w:rStyle w:val="TagStyle"/>
          <w:rtl/>
        </w:rPr>
        <w:t xml:space="preserve"> &lt;&lt; קריאה &gt;&gt;</w:t>
      </w:r>
      <w:r>
        <w:rPr>
          <w:rtl/>
        </w:rPr>
        <w:t xml:space="preserve"> </w:t>
      </w:r>
      <w:bookmarkEnd w:id="6750"/>
    </w:p>
    <w:p w:rsidR="00317FED" w:rsidRDefault="00317FED" w:rsidP="004D7507">
      <w:pPr>
        <w:pStyle w:val="KeepWithNext"/>
        <w:rPr>
          <w:rtl/>
        </w:rPr>
      </w:pPr>
    </w:p>
    <w:p w:rsidR="00317FED" w:rsidRDefault="00317FED" w:rsidP="004D7507">
      <w:pPr>
        <w:rPr>
          <w:rtl/>
        </w:rPr>
      </w:pPr>
      <w:bookmarkStart w:id="6751" w:name="_ETM_Q15_433000"/>
      <w:bookmarkEnd w:id="6751"/>
      <w:r>
        <w:rPr>
          <w:rFonts w:hint="cs"/>
          <w:rtl/>
        </w:rPr>
        <w:t>600 ימים של חסדים.</w:t>
      </w:r>
    </w:p>
    <w:p w:rsidR="00317FED" w:rsidRDefault="00317FED" w:rsidP="004D7507">
      <w:pPr>
        <w:rPr>
          <w:rtl/>
        </w:rPr>
      </w:pPr>
      <w:bookmarkStart w:id="6752" w:name="_ETM_Q15_435000"/>
      <w:bookmarkEnd w:id="6752"/>
    </w:p>
    <w:p w:rsidR="00317FED" w:rsidRDefault="00317FED" w:rsidP="004D7507">
      <w:pPr>
        <w:pStyle w:val="af5"/>
        <w:keepNext/>
        <w:rPr>
          <w:rtl/>
        </w:rPr>
      </w:pPr>
      <w:bookmarkStart w:id="6753" w:name="ET_interruption_6361_7"/>
      <w:r w:rsidRPr="00943EC5">
        <w:rPr>
          <w:rStyle w:val="TagStyle"/>
          <w:rtl/>
        </w:rPr>
        <w:t xml:space="preserve"> &lt;&lt; קריאה &gt;&gt; </w:t>
      </w:r>
      <w:r>
        <w:rPr>
          <w:rtl/>
        </w:rPr>
        <w:t>נאור שירי (יש עתיד):</w:t>
      </w:r>
      <w:r w:rsidRPr="00943EC5">
        <w:rPr>
          <w:rStyle w:val="TagStyle"/>
          <w:rtl/>
        </w:rPr>
        <w:t xml:space="preserve"> &lt;&lt; קריאה &gt;&gt;</w:t>
      </w:r>
      <w:r>
        <w:rPr>
          <w:rtl/>
        </w:rPr>
        <w:t xml:space="preserve"> </w:t>
      </w:r>
      <w:bookmarkEnd w:id="6753"/>
    </w:p>
    <w:p w:rsidR="00317FED" w:rsidRDefault="00317FED" w:rsidP="004D7507">
      <w:pPr>
        <w:pStyle w:val="KeepWithNext"/>
        <w:rPr>
          <w:rtl/>
        </w:rPr>
      </w:pPr>
    </w:p>
    <w:p w:rsidR="00317FED" w:rsidRPr="00943EC5" w:rsidRDefault="00317FED" w:rsidP="004D7507">
      <w:pPr>
        <w:rPr>
          <w:rtl/>
        </w:rPr>
      </w:pPr>
      <w:r>
        <w:rPr>
          <w:rFonts w:hint="cs"/>
          <w:rtl/>
        </w:rPr>
        <w:t>כמה עוד חסד נסבול?</w:t>
      </w:r>
    </w:p>
    <w:p w:rsidR="00317FED" w:rsidRDefault="00317FED" w:rsidP="004D7507">
      <w:pPr>
        <w:rPr>
          <w:rtl/>
        </w:rPr>
      </w:pPr>
    </w:p>
    <w:p w:rsidR="00317FED" w:rsidRDefault="00317FED" w:rsidP="004D7507">
      <w:pPr>
        <w:pStyle w:val="af5"/>
        <w:keepNext/>
        <w:rPr>
          <w:rtl/>
        </w:rPr>
      </w:pPr>
      <w:bookmarkStart w:id="6754" w:name="ET_interruption_5783_8"/>
      <w:r w:rsidRPr="00943EC5">
        <w:rPr>
          <w:rStyle w:val="TagStyle"/>
          <w:rtl/>
        </w:rPr>
        <w:t xml:space="preserve"> &lt;&lt; קריאה &gt;&gt; </w:t>
      </w:r>
      <w:r>
        <w:rPr>
          <w:rtl/>
        </w:rPr>
        <w:t>מירב כהן (יש עתיד):</w:t>
      </w:r>
      <w:r w:rsidRPr="00943EC5">
        <w:rPr>
          <w:rStyle w:val="TagStyle"/>
          <w:rtl/>
        </w:rPr>
        <w:t xml:space="preserve"> &lt;&lt; קריאה &gt;&gt;</w:t>
      </w:r>
      <w:r>
        <w:rPr>
          <w:rtl/>
        </w:rPr>
        <w:t xml:space="preserve"> </w:t>
      </w:r>
      <w:bookmarkEnd w:id="6754"/>
    </w:p>
    <w:p w:rsidR="00317FED" w:rsidRDefault="00317FED" w:rsidP="004D7507">
      <w:pPr>
        <w:pStyle w:val="KeepWithNext"/>
        <w:rPr>
          <w:rtl/>
        </w:rPr>
      </w:pPr>
    </w:p>
    <w:p w:rsidR="00317FED" w:rsidRDefault="00317FED" w:rsidP="004D7507">
      <w:pPr>
        <w:rPr>
          <w:rtl/>
        </w:rPr>
      </w:pPr>
      <w:r>
        <w:rPr>
          <w:rFonts w:hint="cs"/>
          <w:rtl/>
        </w:rPr>
        <w:t xml:space="preserve">מספיק עם </w:t>
      </w:r>
      <w:bookmarkStart w:id="6755" w:name="_ETM_Q15_441000"/>
      <w:bookmarkEnd w:id="6755"/>
      <w:r>
        <w:rPr>
          <w:rFonts w:hint="cs"/>
          <w:rtl/>
        </w:rPr>
        <w:t>כל החסד הזה, אנחנו לא עומדים בזה.</w:t>
      </w:r>
    </w:p>
    <w:p w:rsidR="00317FED" w:rsidRDefault="00317FED" w:rsidP="004D7507">
      <w:pPr>
        <w:rPr>
          <w:rtl/>
        </w:rPr>
      </w:pPr>
      <w:bookmarkStart w:id="6756" w:name="_ETM_Q15_446000"/>
      <w:bookmarkEnd w:id="6756"/>
    </w:p>
    <w:p w:rsidR="00317FED" w:rsidRDefault="00317FED" w:rsidP="004D7507">
      <w:pPr>
        <w:pStyle w:val="af5"/>
        <w:keepNext/>
        <w:rPr>
          <w:rtl/>
        </w:rPr>
      </w:pPr>
      <w:bookmarkStart w:id="6757" w:name="ET_interruption_5300_9"/>
      <w:r w:rsidRPr="00943EC5">
        <w:rPr>
          <w:rStyle w:val="TagStyle"/>
          <w:rtl/>
        </w:rPr>
        <w:t xml:space="preserve"> &lt;&lt; קריאה &gt;&gt; </w:t>
      </w:r>
      <w:r>
        <w:rPr>
          <w:rtl/>
        </w:rPr>
        <w:t>מירב בן ארי (יש עתיד):</w:t>
      </w:r>
      <w:r w:rsidRPr="00943EC5">
        <w:rPr>
          <w:rStyle w:val="TagStyle"/>
          <w:rtl/>
        </w:rPr>
        <w:t xml:space="preserve"> &lt;&lt; קריאה &gt;&gt;</w:t>
      </w:r>
      <w:r>
        <w:rPr>
          <w:rtl/>
        </w:rPr>
        <w:t xml:space="preserve"> </w:t>
      </w:r>
      <w:bookmarkEnd w:id="6757"/>
    </w:p>
    <w:p w:rsidR="00317FED" w:rsidRDefault="00317FED" w:rsidP="004D7507">
      <w:pPr>
        <w:pStyle w:val="KeepWithNext"/>
        <w:rPr>
          <w:rtl/>
        </w:rPr>
      </w:pPr>
    </w:p>
    <w:p w:rsidR="00317FED" w:rsidRDefault="00317FED" w:rsidP="004D7507">
      <w:pPr>
        <w:rPr>
          <w:rtl/>
        </w:rPr>
      </w:pPr>
      <w:bookmarkStart w:id="6758" w:name="_ETM_Q15_449000"/>
      <w:bookmarkEnd w:id="6758"/>
      <w:r>
        <w:rPr>
          <w:rFonts w:hint="cs"/>
          <w:rtl/>
        </w:rPr>
        <w:t>הלוואי שיהיה לנו יום</w:t>
      </w:r>
      <w:bookmarkStart w:id="6759" w:name="_ETM_Q15_448000"/>
      <w:bookmarkEnd w:id="6759"/>
      <w:r>
        <w:rPr>
          <w:rFonts w:hint="cs"/>
          <w:rtl/>
        </w:rPr>
        <w:t xml:space="preserve"> אחד, יום אחד של חסד. יום אחד.</w:t>
      </w:r>
    </w:p>
    <w:p w:rsidR="00317FED" w:rsidRDefault="00317FED" w:rsidP="004D7507">
      <w:pPr>
        <w:rPr>
          <w:rtl/>
        </w:rPr>
      </w:pPr>
    </w:p>
    <w:p w:rsidR="00317FED" w:rsidRDefault="00317FED" w:rsidP="004D7507">
      <w:pPr>
        <w:pStyle w:val="a4"/>
        <w:keepNext/>
        <w:rPr>
          <w:rtl/>
        </w:rPr>
      </w:pPr>
      <w:bookmarkStart w:id="6760" w:name="_ETM_Q15_453000"/>
      <w:bookmarkStart w:id="6761" w:name="ET_speaker_6448_10"/>
      <w:bookmarkEnd w:id="6760"/>
      <w:r w:rsidRPr="00943EC5">
        <w:rPr>
          <w:rStyle w:val="TagStyle"/>
          <w:rtl/>
        </w:rPr>
        <w:t xml:space="preserve"> &lt;&lt; דובר &gt;&gt; </w:t>
      </w:r>
      <w:bookmarkStart w:id="6762" w:name="_Toc199366586"/>
      <w:r>
        <w:rPr>
          <w:rtl/>
        </w:rPr>
        <w:t>השר לשירותי דת מיכאל מלכיאלי:</w:t>
      </w:r>
      <w:bookmarkEnd w:id="6762"/>
      <w:r w:rsidRPr="00943EC5">
        <w:rPr>
          <w:rStyle w:val="TagStyle"/>
          <w:rtl/>
        </w:rPr>
        <w:t xml:space="preserve"> &lt;&lt; דובר &gt;&gt;</w:t>
      </w:r>
      <w:r>
        <w:rPr>
          <w:rtl/>
        </w:rPr>
        <w:t xml:space="preserve"> </w:t>
      </w:r>
      <w:bookmarkEnd w:id="6761"/>
    </w:p>
    <w:p w:rsidR="00317FED" w:rsidRDefault="00317FED" w:rsidP="004D7507">
      <w:pPr>
        <w:pStyle w:val="KeepWithNext"/>
        <w:rPr>
          <w:rtl/>
        </w:rPr>
      </w:pPr>
    </w:p>
    <w:p w:rsidR="00317FED" w:rsidRDefault="00317FED" w:rsidP="004D7507">
      <w:pPr>
        <w:rPr>
          <w:rtl/>
        </w:rPr>
      </w:pPr>
      <w:r>
        <w:rPr>
          <w:rFonts w:hint="cs"/>
          <w:rtl/>
        </w:rPr>
        <w:t xml:space="preserve">בעניין הזה נרשמה </w:t>
      </w:r>
      <w:bookmarkStart w:id="6763" w:name="_ETM_Q15_454000"/>
      <w:bookmarkEnd w:id="6763"/>
      <w:r>
        <w:rPr>
          <w:rFonts w:hint="cs"/>
          <w:rtl/>
        </w:rPr>
        <w:t>הסכמה בינינו.</w:t>
      </w:r>
    </w:p>
    <w:p w:rsidR="00317FED" w:rsidRDefault="00317FED" w:rsidP="004D7507">
      <w:pPr>
        <w:rPr>
          <w:rtl/>
        </w:rPr>
      </w:pPr>
      <w:bookmarkStart w:id="6764" w:name="_ETM_Q15_458000"/>
      <w:bookmarkEnd w:id="6764"/>
    </w:p>
    <w:p w:rsidR="00317FED" w:rsidRDefault="00317FED" w:rsidP="004D7507">
      <w:pPr>
        <w:pStyle w:val="af5"/>
        <w:keepNext/>
        <w:rPr>
          <w:rtl/>
        </w:rPr>
      </w:pPr>
      <w:bookmarkStart w:id="6765" w:name="ET_interruption_5300_11"/>
      <w:r w:rsidRPr="00943EC5">
        <w:rPr>
          <w:rStyle w:val="TagStyle"/>
          <w:rtl/>
        </w:rPr>
        <w:t xml:space="preserve"> &lt;&lt; קריאה &gt;&gt; </w:t>
      </w:r>
      <w:r>
        <w:rPr>
          <w:rtl/>
        </w:rPr>
        <w:t>מירב בן ארי (יש עתיד):</w:t>
      </w:r>
      <w:r w:rsidRPr="00943EC5">
        <w:rPr>
          <w:rStyle w:val="TagStyle"/>
          <w:rtl/>
        </w:rPr>
        <w:t xml:space="preserve"> &lt;&lt; קריאה &gt;&gt;</w:t>
      </w:r>
      <w:r>
        <w:rPr>
          <w:rtl/>
        </w:rPr>
        <w:t xml:space="preserve"> </w:t>
      </w:r>
      <w:bookmarkEnd w:id="6765"/>
    </w:p>
    <w:p w:rsidR="00317FED" w:rsidRDefault="00317FED" w:rsidP="004D7507">
      <w:pPr>
        <w:pStyle w:val="KeepWithNext"/>
        <w:rPr>
          <w:rtl/>
        </w:rPr>
      </w:pPr>
    </w:p>
    <w:p w:rsidR="00317FED" w:rsidRDefault="00317FED" w:rsidP="004D7507">
      <w:pPr>
        <w:rPr>
          <w:rtl/>
        </w:rPr>
      </w:pPr>
      <w:bookmarkStart w:id="6766" w:name="_ETM_Q15_456000"/>
      <w:bookmarkEnd w:id="6766"/>
      <w:r>
        <w:rPr>
          <w:rFonts w:hint="cs"/>
          <w:rtl/>
        </w:rPr>
        <w:t xml:space="preserve">זאת הבעיה איתך, שאתה נחמד מדי. אתה איש </w:t>
      </w:r>
      <w:bookmarkStart w:id="6767" w:name="_ETM_Q15_460000"/>
      <w:bookmarkEnd w:id="6767"/>
      <w:r>
        <w:rPr>
          <w:rFonts w:hint="cs"/>
          <w:rtl/>
        </w:rPr>
        <w:t>נחמד.</w:t>
      </w:r>
    </w:p>
    <w:p w:rsidR="00317FED" w:rsidRDefault="00317FED" w:rsidP="004D7507">
      <w:pPr>
        <w:rPr>
          <w:rtl/>
        </w:rPr>
      </w:pPr>
      <w:bookmarkStart w:id="6768" w:name="_ETM_Q15_461000"/>
      <w:bookmarkEnd w:id="6768"/>
    </w:p>
    <w:p w:rsidR="00317FED" w:rsidRDefault="00317FED" w:rsidP="004D7507">
      <w:pPr>
        <w:pStyle w:val="af6"/>
        <w:keepNext/>
        <w:rPr>
          <w:rtl/>
        </w:rPr>
      </w:pPr>
      <w:bookmarkStart w:id="6769" w:name="ET_yor_6598_12"/>
      <w:r w:rsidRPr="00943EC5">
        <w:rPr>
          <w:rStyle w:val="TagStyle"/>
          <w:rtl/>
        </w:rPr>
        <w:t xml:space="preserve"> &lt;&lt; יור &gt;&gt; </w:t>
      </w:r>
      <w:r>
        <w:rPr>
          <w:rtl/>
        </w:rPr>
        <w:t>היו"ר משה סולומון:</w:t>
      </w:r>
      <w:r w:rsidRPr="00943EC5">
        <w:rPr>
          <w:rStyle w:val="TagStyle"/>
          <w:rtl/>
        </w:rPr>
        <w:t xml:space="preserve"> &lt;&lt; יור &gt;&gt;</w:t>
      </w:r>
      <w:r>
        <w:rPr>
          <w:rtl/>
        </w:rPr>
        <w:t xml:space="preserve"> </w:t>
      </w:r>
      <w:bookmarkEnd w:id="6769"/>
    </w:p>
    <w:p w:rsidR="00317FED" w:rsidRDefault="00317FED" w:rsidP="004D7507">
      <w:pPr>
        <w:pStyle w:val="KeepWithNext"/>
        <w:rPr>
          <w:rtl/>
        </w:rPr>
      </w:pPr>
    </w:p>
    <w:p w:rsidR="00317FED" w:rsidRDefault="00317FED" w:rsidP="004D7507">
      <w:pPr>
        <w:rPr>
          <w:rtl/>
        </w:rPr>
      </w:pPr>
      <w:r>
        <w:rPr>
          <w:rFonts w:hint="cs"/>
          <w:rtl/>
        </w:rPr>
        <w:t>בבקשה, אדוני השר.</w:t>
      </w:r>
    </w:p>
    <w:p w:rsidR="00317FED" w:rsidRDefault="00317FED" w:rsidP="004D7507">
      <w:pPr>
        <w:rPr>
          <w:rtl/>
        </w:rPr>
      </w:pPr>
      <w:bookmarkStart w:id="6770" w:name="_ETM_Q15_464000"/>
      <w:bookmarkEnd w:id="6770"/>
    </w:p>
    <w:p w:rsidR="00317FED" w:rsidRDefault="00317FED" w:rsidP="004D7507">
      <w:pPr>
        <w:pStyle w:val="-"/>
        <w:keepNext/>
        <w:rPr>
          <w:rtl/>
        </w:rPr>
      </w:pPr>
      <w:r w:rsidRPr="00943EC5">
        <w:rPr>
          <w:rStyle w:val="TagStyle"/>
          <w:rtl/>
        </w:rPr>
        <w:t xml:space="preserve"> &lt;&lt; דובר_המשך &gt;&gt; </w:t>
      </w:r>
      <w:r>
        <w:rPr>
          <w:rtl/>
        </w:rPr>
        <w:t>השר לשירותי דת מיכאל מלכיאלי:</w:t>
      </w:r>
      <w:r w:rsidRPr="00943EC5">
        <w:rPr>
          <w:rStyle w:val="TagStyle"/>
          <w:rtl/>
        </w:rPr>
        <w:t xml:space="preserve"> &lt;&lt; דובר_המשך &gt;&gt;</w:t>
      </w:r>
      <w:r>
        <w:rPr>
          <w:rtl/>
        </w:rPr>
        <w:t xml:space="preserve"> </w:t>
      </w:r>
    </w:p>
    <w:p w:rsidR="00317FED" w:rsidRDefault="00317FED" w:rsidP="004D7507">
      <w:pPr>
        <w:pStyle w:val="KeepWithNext"/>
        <w:rPr>
          <w:rtl/>
        </w:rPr>
      </w:pPr>
    </w:p>
    <w:p w:rsidR="00317FED" w:rsidRDefault="00317FED" w:rsidP="004D7507">
      <w:pPr>
        <w:rPr>
          <w:rtl/>
        </w:rPr>
      </w:pPr>
      <w:bookmarkStart w:id="6771" w:name="_ETM_Q15_465000"/>
      <w:bookmarkEnd w:id="6771"/>
      <w:r>
        <w:rPr>
          <w:rFonts w:hint="cs"/>
          <w:rtl/>
        </w:rPr>
        <w:t xml:space="preserve">שלום וברכה, </w:t>
      </w:r>
      <w:bookmarkStart w:id="6772" w:name="_ETM_Q15_451000"/>
      <w:bookmarkStart w:id="6773" w:name="_ETM_Q15_467170"/>
      <w:bookmarkStart w:id="6774" w:name="_ETM_Q15_467290"/>
      <w:bookmarkEnd w:id="6772"/>
      <w:bookmarkEnd w:id="6773"/>
      <w:bookmarkEnd w:id="6774"/>
      <w:r>
        <w:rPr>
          <w:rFonts w:hint="cs"/>
          <w:rtl/>
        </w:rPr>
        <w:t>כ</w:t>
      </w:r>
      <w:r>
        <w:rPr>
          <w:rtl/>
        </w:rPr>
        <w:t xml:space="preserve">בוד </w:t>
      </w:r>
      <w:bookmarkStart w:id="6775" w:name="_ETM_Q15_467620"/>
      <w:bookmarkEnd w:id="6775"/>
      <w:r>
        <w:rPr>
          <w:rtl/>
        </w:rPr>
        <w:t>היושב-ראש</w:t>
      </w:r>
      <w:r>
        <w:rPr>
          <w:rFonts w:hint="cs"/>
          <w:rtl/>
        </w:rPr>
        <w:t>,</w:t>
      </w:r>
      <w:r>
        <w:rPr>
          <w:rtl/>
        </w:rPr>
        <w:t xml:space="preserve"> </w:t>
      </w:r>
      <w:bookmarkStart w:id="6776" w:name="_ETM_Q15_468310"/>
      <w:bookmarkEnd w:id="6776"/>
      <w:r>
        <w:rPr>
          <w:rtl/>
        </w:rPr>
        <w:t xml:space="preserve">חבריי </w:t>
      </w:r>
      <w:bookmarkStart w:id="6777" w:name="_ETM_Q15_468640"/>
      <w:bookmarkEnd w:id="6777"/>
      <w:r>
        <w:rPr>
          <w:rtl/>
        </w:rPr>
        <w:t xml:space="preserve">חברי </w:t>
      </w:r>
      <w:bookmarkStart w:id="6778" w:name="_ETM_Q15_468910"/>
      <w:bookmarkEnd w:id="6778"/>
      <w:r>
        <w:rPr>
          <w:rtl/>
        </w:rPr>
        <w:t>הכנסת</w:t>
      </w:r>
      <w:r>
        <w:rPr>
          <w:rFonts w:hint="cs"/>
          <w:rtl/>
        </w:rPr>
        <w:t>.</w:t>
      </w:r>
      <w:r>
        <w:rPr>
          <w:rtl/>
        </w:rPr>
        <w:t xml:space="preserve"> </w:t>
      </w:r>
      <w:bookmarkStart w:id="6779" w:name="_ETM_Q15_470430"/>
      <w:bookmarkEnd w:id="6779"/>
      <w:r>
        <w:rPr>
          <w:rtl/>
        </w:rPr>
        <w:t xml:space="preserve">בימים </w:t>
      </w:r>
      <w:bookmarkStart w:id="6780" w:name="_ETM_Q15_470940"/>
      <w:bookmarkEnd w:id="6780"/>
      <w:r>
        <w:rPr>
          <w:rtl/>
        </w:rPr>
        <w:t xml:space="preserve">קשים </w:t>
      </w:r>
      <w:bookmarkStart w:id="6781" w:name="_ETM_Q15_471390"/>
      <w:bookmarkEnd w:id="6781"/>
      <w:r>
        <w:rPr>
          <w:rtl/>
        </w:rPr>
        <w:t xml:space="preserve">אלו </w:t>
      </w:r>
      <w:bookmarkStart w:id="6782" w:name="_ETM_Q15_471660"/>
      <w:bookmarkEnd w:id="6782"/>
      <w:r>
        <w:rPr>
          <w:rtl/>
        </w:rPr>
        <w:t xml:space="preserve">לעם </w:t>
      </w:r>
      <w:bookmarkStart w:id="6783" w:name="_ETM_Q15_471930"/>
      <w:bookmarkEnd w:id="6783"/>
      <w:r>
        <w:rPr>
          <w:rtl/>
        </w:rPr>
        <w:t>ישראל</w:t>
      </w:r>
      <w:r>
        <w:rPr>
          <w:rFonts w:hint="cs"/>
          <w:rtl/>
        </w:rPr>
        <w:t>,</w:t>
      </w:r>
      <w:r>
        <w:rPr>
          <w:rtl/>
        </w:rPr>
        <w:t xml:space="preserve"> </w:t>
      </w:r>
      <w:bookmarkStart w:id="6784" w:name="_ETM_Q15_473040"/>
      <w:bookmarkEnd w:id="6784"/>
      <w:r>
        <w:rPr>
          <w:rtl/>
        </w:rPr>
        <w:t xml:space="preserve">בזמן </w:t>
      </w:r>
      <w:bookmarkStart w:id="6785" w:name="_ETM_Q15_473610"/>
      <w:bookmarkEnd w:id="6785"/>
      <w:r>
        <w:rPr>
          <w:rtl/>
        </w:rPr>
        <w:t xml:space="preserve">שיש </w:t>
      </w:r>
      <w:bookmarkStart w:id="6786" w:name="_ETM_Q15_474000"/>
      <w:bookmarkEnd w:id="6786"/>
      <w:r>
        <w:rPr>
          <w:rtl/>
        </w:rPr>
        <w:t xml:space="preserve">מחלוקת </w:t>
      </w:r>
      <w:bookmarkStart w:id="6787" w:name="_ETM_Q15_474630"/>
      <w:bookmarkEnd w:id="6787"/>
      <w:r>
        <w:rPr>
          <w:rtl/>
        </w:rPr>
        <w:t xml:space="preserve">מבית </w:t>
      </w:r>
      <w:bookmarkStart w:id="6788" w:name="_ETM_Q15_475110"/>
      <w:bookmarkEnd w:id="6788"/>
      <w:r>
        <w:rPr>
          <w:rtl/>
        </w:rPr>
        <w:t>ומחוץ</w:t>
      </w:r>
      <w:r>
        <w:rPr>
          <w:rFonts w:hint="cs"/>
          <w:rtl/>
        </w:rPr>
        <w:t>,</w:t>
      </w:r>
      <w:r>
        <w:rPr>
          <w:rtl/>
        </w:rPr>
        <w:t xml:space="preserve"> </w:t>
      </w:r>
      <w:bookmarkStart w:id="6789" w:name="_ETM_Q15_476750"/>
      <w:bookmarkEnd w:id="6789"/>
      <w:r>
        <w:rPr>
          <w:rtl/>
        </w:rPr>
        <w:t xml:space="preserve">במיוחד </w:t>
      </w:r>
      <w:bookmarkStart w:id="6790" w:name="_ETM_Q15_477440"/>
      <w:bookmarkEnd w:id="6790"/>
      <w:r>
        <w:rPr>
          <w:rtl/>
        </w:rPr>
        <w:t xml:space="preserve">בימי </w:t>
      </w:r>
      <w:bookmarkStart w:id="6791" w:name="_ETM_Q15_477710"/>
      <w:bookmarkEnd w:id="6791"/>
      <w:r>
        <w:rPr>
          <w:rtl/>
        </w:rPr>
        <w:t>ס</w:t>
      </w:r>
      <w:r>
        <w:rPr>
          <w:rFonts w:hint="cs"/>
          <w:rtl/>
        </w:rPr>
        <w:t>פירת</w:t>
      </w:r>
      <w:r>
        <w:rPr>
          <w:rtl/>
        </w:rPr>
        <w:t xml:space="preserve"> </w:t>
      </w:r>
      <w:bookmarkStart w:id="6792" w:name="_ETM_Q15_478070"/>
      <w:bookmarkEnd w:id="6792"/>
      <w:r>
        <w:rPr>
          <w:rFonts w:hint="cs"/>
          <w:rtl/>
        </w:rPr>
        <w:t>העומר,</w:t>
      </w:r>
      <w:bookmarkStart w:id="6793" w:name="_ETM_Q15_478250"/>
      <w:bookmarkEnd w:id="6793"/>
      <w:r>
        <w:rPr>
          <w:rtl/>
        </w:rPr>
        <w:t xml:space="preserve"> </w:t>
      </w:r>
      <w:bookmarkStart w:id="6794" w:name="_ETM_Q15_480240"/>
      <w:bookmarkEnd w:id="6794"/>
      <w:r>
        <w:rPr>
          <w:rtl/>
        </w:rPr>
        <w:t xml:space="preserve">כמה </w:t>
      </w:r>
      <w:bookmarkStart w:id="6795" w:name="_ETM_Q15_480539"/>
      <w:bookmarkEnd w:id="6795"/>
      <w:r>
        <w:rPr>
          <w:rtl/>
        </w:rPr>
        <w:t xml:space="preserve">חשובה </w:t>
      </w:r>
      <w:bookmarkStart w:id="6796" w:name="_ETM_Q15_481110"/>
      <w:bookmarkEnd w:id="6796"/>
      <w:r>
        <w:rPr>
          <w:rtl/>
        </w:rPr>
        <w:t>האחדות</w:t>
      </w:r>
      <w:r>
        <w:rPr>
          <w:rFonts w:hint="cs"/>
          <w:rtl/>
        </w:rPr>
        <w:t>, החשיבה</w:t>
      </w:r>
      <w:r>
        <w:rPr>
          <w:rtl/>
        </w:rPr>
        <w:t xml:space="preserve"> </w:t>
      </w:r>
      <w:bookmarkStart w:id="6797" w:name="_ETM_Q15_481979"/>
      <w:bookmarkStart w:id="6798" w:name="_ETM_Q15_482279"/>
      <w:bookmarkEnd w:id="6797"/>
      <w:bookmarkEnd w:id="6798"/>
      <w:r>
        <w:rPr>
          <w:rFonts w:hint="cs"/>
          <w:rtl/>
        </w:rPr>
        <w:t>ע</w:t>
      </w:r>
      <w:r>
        <w:rPr>
          <w:rtl/>
        </w:rPr>
        <w:t>ל</w:t>
      </w:r>
      <w:r>
        <w:rPr>
          <w:rFonts w:hint="cs"/>
          <w:rtl/>
        </w:rPr>
        <w:t xml:space="preserve"> ה</w:t>
      </w:r>
      <w:r>
        <w:rPr>
          <w:rtl/>
        </w:rPr>
        <w:t xml:space="preserve">שני </w:t>
      </w:r>
      <w:bookmarkStart w:id="6799" w:name="_ETM_Q15_482730"/>
      <w:bookmarkEnd w:id="6799"/>
      <w:r>
        <w:rPr>
          <w:rtl/>
        </w:rPr>
        <w:t xml:space="preserve">ולכבד </w:t>
      </w:r>
      <w:bookmarkStart w:id="6800" w:name="_ETM_Q15_483300"/>
      <w:bookmarkEnd w:id="6800"/>
      <w:r>
        <w:rPr>
          <w:rtl/>
        </w:rPr>
        <w:t xml:space="preserve">את </w:t>
      </w:r>
      <w:bookmarkStart w:id="6801" w:name="_ETM_Q15_483449"/>
      <w:bookmarkEnd w:id="6801"/>
      <w:r>
        <w:rPr>
          <w:rtl/>
        </w:rPr>
        <w:t>האחר</w:t>
      </w:r>
      <w:r>
        <w:rPr>
          <w:rFonts w:hint="cs"/>
          <w:rtl/>
        </w:rPr>
        <w:t>.</w:t>
      </w:r>
      <w:r>
        <w:rPr>
          <w:rtl/>
        </w:rPr>
        <w:t xml:space="preserve"> </w:t>
      </w:r>
      <w:bookmarkStart w:id="6802" w:name="_ETM_Q15_485160"/>
      <w:bookmarkEnd w:id="6802"/>
    </w:p>
    <w:p w:rsidR="00317FED" w:rsidRDefault="00317FED" w:rsidP="004D7507">
      <w:pPr>
        <w:rPr>
          <w:rtl/>
        </w:rPr>
      </w:pPr>
      <w:bookmarkStart w:id="6803" w:name="_ETM_Q15_484000"/>
      <w:bookmarkEnd w:id="6803"/>
    </w:p>
    <w:p w:rsidR="00317FED" w:rsidRDefault="00317FED" w:rsidP="004D7507">
      <w:pPr>
        <w:rPr>
          <w:rtl/>
        </w:rPr>
      </w:pPr>
      <w:bookmarkStart w:id="6804" w:name="_ETM_Q15_485000"/>
      <w:bookmarkEnd w:id="6804"/>
      <w:r>
        <w:rPr>
          <w:rtl/>
        </w:rPr>
        <w:t xml:space="preserve">לאחרונה </w:t>
      </w:r>
      <w:bookmarkStart w:id="6805" w:name="_ETM_Q15_486240"/>
      <w:bookmarkEnd w:id="6805"/>
      <w:r>
        <w:rPr>
          <w:rtl/>
        </w:rPr>
        <w:t xml:space="preserve">נחשפתי </w:t>
      </w:r>
      <w:bookmarkStart w:id="6806" w:name="_ETM_Q15_486839"/>
      <w:bookmarkEnd w:id="6806"/>
      <w:r>
        <w:rPr>
          <w:rtl/>
        </w:rPr>
        <w:t>ל</w:t>
      </w:r>
      <w:bookmarkStart w:id="6807" w:name="_ETM_Q15_486930"/>
      <w:bookmarkEnd w:id="6807"/>
      <w:r>
        <w:rPr>
          <w:rtl/>
        </w:rPr>
        <w:t xml:space="preserve">מצוקה </w:t>
      </w:r>
      <w:bookmarkStart w:id="6808" w:name="_ETM_Q15_487649"/>
      <w:bookmarkEnd w:id="6808"/>
      <w:r>
        <w:rPr>
          <w:rtl/>
        </w:rPr>
        <w:t xml:space="preserve">גדולה </w:t>
      </w:r>
      <w:bookmarkStart w:id="6809" w:name="_ETM_Q15_488040"/>
      <w:bookmarkEnd w:id="6809"/>
      <w:r>
        <w:rPr>
          <w:rtl/>
        </w:rPr>
        <w:t xml:space="preserve">מאוד </w:t>
      </w:r>
      <w:bookmarkStart w:id="6810" w:name="_ETM_Q15_488400"/>
      <w:bookmarkEnd w:id="6810"/>
      <w:r>
        <w:rPr>
          <w:rtl/>
        </w:rPr>
        <w:t>בציבור</w:t>
      </w:r>
      <w:r>
        <w:rPr>
          <w:rFonts w:hint="cs"/>
          <w:rtl/>
        </w:rPr>
        <w:t>.</w:t>
      </w:r>
      <w:r>
        <w:rPr>
          <w:rtl/>
        </w:rPr>
        <w:t xml:space="preserve"> </w:t>
      </w:r>
      <w:bookmarkStart w:id="6811" w:name="_ETM_Q15_489849"/>
      <w:bookmarkEnd w:id="6811"/>
      <w:r>
        <w:rPr>
          <w:rtl/>
        </w:rPr>
        <w:t xml:space="preserve">יש </w:t>
      </w:r>
      <w:bookmarkStart w:id="6812" w:name="_ETM_Q15_490119"/>
      <w:bookmarkEnd w:id="6812"/>
      <w:r>
        <w:rPr>
          <w:rtl/>
        </w:rPr>
        <w:t xml:space="preserve">המוני </w:t>
      </w:r>
      <w:bookmarkStart w:id="6813" w:name="_ETM_Q15_490539"/>
      <w:bookmarkEnd w:id="6813"/>
      <w:r>
        <w:rPr>
          <w:rtl/>
        </w:rPr>
        <w:t xml:space="preserve">צעירים </w:t>
      </w:r>
      <w:bookmarkStart w:id="6814" w:name="_ETM_Q15_491139"/>
      <w:bookmarkEnd w:id="6814"/>
      <w:r>
        <w:rPr>
          <w:rtl/>
        </w:rPr>
        <w:t xml:space="preserve">בגילים </w:t>
      </w:r>
      <w:bookmarkStart w:id="6815" w:name="_ETM_Q15_491740"/>
      <w:bookmarkEnd w:id="6815"/>
      <w:r>
        <w:rPr>
          <w:rtl/>
        </w:rPr>
        <w:t xml:space="preserve">מבוגרים </w:t>
      </w:r>
      <w:bookmarkStart w:id="6816" w:name="_ETM_Q15_493179"/>
      <w:bookmarkEnd w:id="6816"/>
      <w:r>
        <w:rPr>
          <w:rtl/>
        </w:rPr>
        <w:t xml:space="preserve">שצריכים </w:t>
      </w:r>
      <w:bookmarkStart w:id="6817" w:name="_ETM_Q15_494320"/>
      <w:bookmarkEnd w:id="6817"/>
      <w:r>
        <w:rPr>
          <w:rtl/>
        </w:rPr>
        <w:t xml:space="preserve">לעזור </w:t>
      </w:r>
      <w:bookmarkStart w:id="6818" w:name="_ETM_Q15_494650"/>
      <w:bookmarkEnd w:id="6818"/>
      <w:r>
        <w:rPr>
          <w:rtl/>
        </w:rPr>
        <w:t>להם</w:t>
      </w:r>
      <w:r>
        <w:rPr>
          <w:rFonts w:hint="cs"/>
          <w:rtl/>
        </w:rPr>
        <w:t>.</w:t>
      </w:r>
      <w:r>
        <w:rPr>
          <w:rtl/>
        </w:rPr>
        <w:t xml:space="preserve"> </w:t>
      </w:r>
      <w:bookmarkStart w:id="6819" w:name="_ETM_Q15_495009"/>
      <w:bookmarkEnd w:id="6819"/>
      <w:r>
        <w:rPr>
          <w:rtl/>
        </w:rPr>
        <w:t xml:space="preserve">לא </w:t>
      </w:r>
      <w:bookmarkStart w:id="6820" w:name="_ETM_Q15_495190"/>
      <w:bookmarkEnd w:id="6820"/>
      <w:r>
        <w:rPr>
          <w:rtl/>
        </w:rPr>
        <w:t xml:space="preserve">בהכרח </w:t>
      </w:r>
      <w:bookmarkStart w:id="6821" w:name="_ETM_Q15_495669"/>
      <w:bookmarkEnd w:id="6821"/>
      <w:r>
        <w:rPr>
          <w:rtl/>
        </w:rPr>
        <w:t xml:space="preserve">מוצאים </w:t>
      </w:r>
      <w:bookmarkStart w:id="6822" w:name="_ETM_Q15_496089"/>
      <w:bookmarkEnd w:id="6822"/>
      <w:r>
        <w:rPr>
          <w:rFonts w:hint="cs"/>
          <w:rtl/>
        </w:rPr>
        <w:t>אחד</w:t>
      </w:r>
      <w:r>
        <w:rPr>
          <w:rtl/>
        </w:rPr>
        <w:t xml:space="preserve"> </w:t>
      </w:r>
      <w:bookmarkStart w:id="6823" w:name="_ETM_Q15_496359"/>
      <w:bookmarkEnd w:id="6823"/>
      <w:r>
        <w:rPr>
          <w:rtl/>
        </w:rPr>
        <w:t xml:space="preserve">את </w:t>
      </w:r>
      <w:bookmarkStart w:id="6824" w:name="_ETM_Q15_496509"/>
      <w:bookmarkEnd w:id="6824"/>
      <w:r>
        <w:rPr>
          <w:rtl/>
        </w:rPr>
        <w:t>השני</w:t>
      </w:r>
      <w:r>
        <w:rPr>
          <w:rFonts w:hint="cs"/>
          <w:rtl/>
        </w:rPr>
        <w:t>,</w:t>
      </w:r>
      <w:r>
        <w:rPr>
          <w:rtl/>
        </w:rPr>
        <w:t xml:space="preserve"> </w:t>
      </w:r>
      <w:bookmarkStart w:id="6825" w:name="_ETM_Q15_497020"/>
      <w:bookmarkEnd w:id="6825"/>
      <w:r>
        <w:rPr>
          <w:rtl/>
        </w:rPr>
        <w:t xml:space="preserve">לא </w:t>
      </w:r>
      <w:bookmarkStart w:id="6826" w:name="_ETM_Q15_497169"/>
      <w:bookmarkEnd w:id="6826"/>
      <w:r>
        <w:rPr>
          <w:rtl/>
        </w:rPr>
        <w:t xml:space="preserve">בהכרח </w:t>
      </w:r>
      <w:bookmarkStart w:id="6827" w:name="_ETM_Q15_497650"/>
      <w:bookmarkEnd w:id="6827"/>
      <w:r>
        <w:rPr>
          <w:rtl/>
        </w:rPr>
        <w:t xml:space="preserve">מוצאים </w:t>
      </w:r>
      <w:bookmarkStart w:id="6828" w:name="_ETM_Q15_497980"/>
      <w:bookmarkEnd w:id="6828"/>
      <w:r>
        <w:rPr>
          <w:rFonts w:hint="cs"/>
          <w:rtl/>
        </w:rPr>
        <w:t xml:space="preserve">את </w:t>
      </w:r>
      <w:r>
        <w:rPr>
          <w:rtl/>
        </w:rPr>
        <w:t xml:space="preserve">מי </w:t>
      </w:r>
      <w:bookmarkStart w:id="6829" w:name="_ETM_Q15_498070"/>
      <w:bookmarkEnd w:id="6829"/>
      <w:r>
        <w:rPr>
          <w:rtl/>
        </w:rPr>
        <w:t xml:space="preserve">שידאג </w:t>
      </w:r>
      <w:bookmarkStart w:id="6830" w:name="_ETM_Q15_498580"/>
      <w:bookmarkEnd w:id="6830"/>
      <w:r>
        <w:rPr>
          <w:rtl/>
        </w:rPr>
        <w:t>ל</w:t>
      </w:r>
      <w:r>
        <w:rPr>
          <w:rFonts w:hint="cs"/>
          <w:rtl/>
        </w:rPr>
        <w:t>הם, מי</w:t>
      </w:r>
      <w:r>
        <w:rPr>
          <w:rtl/>
        </w:rPr>
        <w:t xml:space="preserve"> </w:t>
      </w:r>
      <w:bookmarkStart w:id="6831" w:name="_ETM_Q15_498970"/>
      <w:bookmarkEnd w:id="6831"/>
      <w:r>
        <w:rPr>
          <w:rtl/>
        </w:rPr>
        <w:t xml:space="preserve">שיהיה </w:t>
      </w:r>
      <w:bookmarkStart w:id="6832" w:name="_ETM_Q15_499240"/>
      <w:bookmarkEnd w:id="6832"/>
      <w:r>
        <w:rPr>
          <w:rtl/>
        </w:rPr>
        <w:t xml:space="preserve">מסור </w:t>
      </w:r>
      <w:bookmarkStart w:id="6833" w:name="_ETM_Q15_499630"/>
      <w:bookmarkEnd w:id="6833"/>
      <w:r>
        <w:rPr>
          <w:rtl/>
        </w:rPr>
        <w:t>להם</w:t>
      </w:r>
      <w:r>
        <w:rPr>
          <w:rFonts w:hint="cs"/>
          <w:rtl/>
        </w:rPr>
        <w:t>.</w:t>
      </w:r>
      <w:r>
        <w:rPr>
          <w:rtl/>
        </w:rPr>
        <w:t xml:space="preserve"> </w:t>
      </w:r>
      <w:bookmarkStart w:id="6834" w:name="_ETM_Q15_500919"/>
      <w:bookmarkEnd w:id="6834"/>
      <w:r>
        <w:rPr>
          <w:rtl/>
        </w:rPr>
        <w:t>יכול</w:t>
      </w:r>
      <w:r>
        <w:rPr>
          <w:rFonts w:hint="cs"/>
          <w:rtl/>
        </w:rPr>
        <w:t>ות</w:t>
      </w:r>
      <w:r>
        <w:rPr>
          <w:rtl/>
        </w:rPr>
        <w:t xml:space="preserve"> </w:t>
      </w:r>
      <w:bookmarkStart w:id="6835" w:name="_ETM_Q15_501400"/>
      <w:bookmarkEnd w:id="6835"/>
      <w:r>
        <w:rPr>
          <w:rtl/>
        </w:rPr>
        <w:t xml:space="preserve">לעבור </w:t>
      </w:r>
      <w:bookmarkStart w:id="6836" w:name="_ETM_Q15_501789"/>
      <w:bookmarkEnd w:id="6836"/>
      <w:r>
        <w:rPr>
          <w:rtl/>
        </w:rPr>
        <w:t xml:space="preserve">שנים </w:t>
      </w:r>
      <w:bookmarkStart w:id="6837" w:name="_ETM_Q15_502239"/>
      <w:bookmarkEnd w:id="6837"/>
      <w:r>
        <w:rPr>
          <w:rtl/>
        </w:rPr>
        <w:t xml:space="preserve">שאין </w:t>
      </w:r>
      <w:bookmarkStart w:id="6838" w:name="_ETM_Q15_502570"/>
      <w:bookmarkEnd w:id="6838"/>
      <w:r>
        <w:rPr>
          <w:rtl/>
        </w:rPr>
        <w:t xml:space="preserve">להם </w:t>
      </w:r>
      <w:bookmarkStart w:id="6839" w:name="_ETM_Q15_502720"/>
      <w:bookmarkEnd w:id="6839"/>
      <w:r>
        <w:rPr>
          <w:rtl/>
        </w:rPr>
        <w:t xml:space="preserve">הצעות </w:t>
      </w:r>
      <w:bookmarkStart w:id="6840" w:name="_ETM_Q15_503140"/>
      <w:bookmarkEnd w:id="6840"/>
      <w:r>
        <w:rPr>
          <w:rtl/>
        </w:rPr>
        <w:t xml:space="preserve">טובות </w:t>
      </w:r>
      <w:bookmarkStart w:id="6841" w:name="_ETM_Q15_503650"/>
      <w:bookmarkEnd w:id="6841"/>
      <w:r>
        <w:rPr>
          <w:rtl/>
        </w:rPr>
        <w:t xml:space="preserve">ואין </w:t>
      </w:r>
      <w:bookmarkStart w:id="6842" w:name="_ETM_Q15_503919"/>
      <w:bookmarkEnd w:id="6842"/>
      <w:r>
        <w:rPr>
          <w:rtl/>
        </w:rPr>
        <w:t xml:space="preserve">מי </w:t>
      </w:r>
      <w:bookmarkStart w:id="6843" w:name="_ETM_Q15_504070"/>
      <w:bookmarkEnd w:id="6843"/>
      <w:r>
        <w:rPr>
          <w:rtl/>
        </w:rPr>
        <w:t xml:space="preserve">שיתמוך </w:t>
      </w:r>
      <w:bookmarkStart w:id="6844" w:name="_ETM_Q15_504579"/>
      <w:bookmarkEnd w:id="6844"/>
      <w:r>
        <w:rPr>
          <w:rtl/>
        </w:rPr>
        <w:t xml:space="preserve">בהם </w:t>
      </w:r>
      <w:bookmarkStart w:id="6845" w:name="_ETM_Q15_504849"/>
      <w:bookmarkEnd w:id="6845"/>
      <w:r>
        <w:rPr>
          <w:rtl/>
        </w:rPr>
        <w:t xml:space="preserve">בצורה </w:t>
      </w:r>
      <w:bookmarkStart w:id="6846" w:name="_ETM_Q15_505239"/>
      <w:bookmarkEnd w:id="6846"/>
      <w:r>
        <w:rPr>
          <w:rtl/>
        </w:rPr>
        <w:t>אמיתית</w:t>
      </w:r>
      <w:r>
        <w:rPr>
          <w:rFonts w:hint="cs"/>
          <w:rtl/>
        </w:rPr>
        <w:t>,</w:t>
      </w:r>
      <w:r>
        <w:rPr>
          <w:rtl/>
        </w:rPr>
        <w:t xml:space="preserve"> </w:t>
      </w:r>
      <w:bookmarkStart w:id="6847" w:name="_ETM_Q15_505810"/>
      <w:bookmarkEnd w:id="6847"/>
      <w:r>
        <w:rPr>
          <w:rtl/>
        </w:rPr>
        <w:t xml:space="preserve">דבר </w:t>
      </w:r>
      <w:bookmarkStart w:id="6848" w:name="_ETM_Q15_506169"/>
      <w:bookmarkEnd w:id="6848"/>
      <w:r>
        <w:rPr>
          <w:rtl/>
        </w:rPr>
        <w:t xml:space="preserve">שמביא </w:t>
      </w:r>
      <w:bookmarkStart w:id="6849" w:name="_ETM_Q15_506649"/>
      <w:bookmarkEnd w:id="6849"/>
      <w:r>
        <w:rPr>
          <w:rtl/>
        </w:rPr>
        <w:t xml:space="preserve">למתחים </w:t>
      </w:r>
      <w:bookmarkStart w:id="6850" w:name="_ETM_Q15_507789"/>
      <w:bookmarkEnd w:id="6850"/>
      <w:r>
        <w:rPr>
          <w:rtl/>
        </w:rPr>
        <w:t xml:space="preserve">וכמובן </w:t>
      </w:r>
      <w:bookmarkStart w:id="6851" w:name="_ETM_Q15_508390"/>
      <w:bookmarkEnd w:id="6851"/>
      <w:r>
        <w:rPr>
          <w:rtl/>
        </w:rPr>
        <w:t xml:space="preserve">צער </w:t>
      </w:r>
      <w:bookmarkStart w:id="6852" w:name="_ETM_Q15_508689"/>
      <w:bookmarkEnd w:id="6852"/>
      <w:r>
        <w:rPr>
          <w:rtl/>
        </w:rPr>
        <w:t xml:space="preserve">בתוך </w:t>
      </w:r>
      <w:bookmarkStart w:id="6853" w:name="_ETM_Q15_509050"/>
      <w:bookmarkEnd w:id="6853"/>
      <w:r>
        <w:rPr>
          <w:rtl/>
        </w:rPr>
        <w:t>הבית</w:t>
      </w:r>
      <w:r>
        <w:rPr>
          <w:rFonts w:hint="cs"/>
          <w:rtl/>
        </w:rPr>
        <w:t>.</w:t>
      </w:r>
      <w:r>
        <w:rPr>
          <w:rtl/>
        </w:rPr>
        <w:t xml:space="preserve"> </w:t>
      </w:r>
      <w:bookmarkStart w:id="6854" w:name="_ETM_Q15_509890"/>
      <w:bookmarkEnd w:id="6854"/>
      <w:r>
        <w:rPr>
          <w:rtl/>
        </w:rPr>
        <w:t xml:space="preserve">אנשים </w:t>
      </w:r>
      <w:bookmarkStart w:id="6855" w:name="_ETM_Q15_510250"/>
      <w:bookmarkEnd w:id="6855"/>
      <w:r>
        <w:rPr>
          <w:rtl/>
        </w:rPr>
        <w:t xml:space="preserve">יודעים </w:t>
      </w:r>
      <w:bookmarkStart w:id="6856" w:name="_ETM_Q15_510550"/>
      <w:bookmarkEnd w:id="6856"/>
      <w:r>
        <w:rPr>
          <w:rFonts w:hint="cs"/>
          <w:rtl/>
        </w:rPr>
        <w:t>לאן</w:t>
      </w:r>
      <w:r>
        <w:rPr>
          <w:rtl/>
        </w:rPr>
        <w:t xml:space="preserve"> </w:t>
      </w:r>
      <w:bookmarkStart w:id="6857" w:name="_ETM_Q15_510820"/>
      <w:bookmarkEnd w:id="6857"/>
      <w:r>
        <w:rPr>
          <w:rtl/>
        </w:rPr>
        <w:t xml:space="preserve">הדברים </w:t>
      </w:r>
      <w:bookmarkStart w:id="6858" w:name="_ETM_Q15_511149"/>
      <w:bookmarkEnd w:id="6858"/>
      <w:r>
        <w:rPr>
          <w:rtl/>
        </w:rPr>
        <w:t xml:space="preserve">יכולים </w:t>
      </w:r>
      <w:bookmarkStart w:id="6859" w:name="_ETM_Q15_511509"/>
      <w:bookmarkEnd w:id="6859"/>
      <w:r>
        <w:rPr>
          <w:rtl/>
        </w:rPr>
        <w:t>ללכת</w:t>
      </w:r>
      <w:r>
        <w:rPr>
          <w:rFonts w:hint="cs"/>
          <w:rtl/>
        </w:rPr>
        <w:t>.</w:t>
      </w:r>
      <w:r>
        <w:rPr>
          <w:rtl/>
        </w:rPr>
        <w:t xml:space="preserve"> </w:t>
      </w:r>
      <w:bookmarkStart w:id="6860" w:name="_ETM_Q15_512740"/>
      <w:bookmarkEnd w:id="6860"/>
      <w:r>
        <w:rPr>
          <w:rtl/>
        </w:rPr>
        <w:t xml:space="preserve">נחשפתי </w:t>
      </w:r>
      <w:bookmarkStart w:id="6861" w:name="_ETM_Q15_513339"/>
      <w:bookmarkEnd w:id="6861"/>
      <w:r>
        <w:rPr>
          <w:rtl/>
        </w:rPr>
        <w:t xml:space="preserve">לפעילות </w:t>
      </w:r>
      <w:bookmarkStart w:id="6862" w:name="_ETM_Q15_513880"/>
      <w:bookmarkEnd w:id="6862"/>
      <w:r>
        <w:rPr>
          <w:rtl/>
        </w:rPr>
        <w:t xml:space="preserve">גדולה </w:t>
      </w:r>
      <w:bookmarkStart w:id="6863" w:name="_ETM_Q15_514240"/>
      <w:bookmarkEnd w:id="6863"/>
      <w:r>
        <w:rPr>
          <w:rtl/>
        </w:rPr>
        <w:t xml:space="preserve">מאוד </w:t>
      </w:r>
      <w:bookmarkStart w:id="6864" w:name="_ETM_Q15_515020"/>
      <w:bookmarkEnd w:id="6864"/>
      <w:r>
        <w:rPr>
          <w:rtl/>
        </w:rPr>
        <w:t xml:space="preserve">של </w:t>
      </w:r>
      <w:bookmarkStart w:id="6865" w:name="_ETM_Q15_515260"/>
      <w:bookmarkEnd w:id="6865"/>
      <w:r>
        <w:rPr>
          <w:rtl/>
        </w:rPr>
        <w:t xml:space="preserve">ארגון </w:t>
      </w:r>
      <w:bookmarkStart w:id="6866" w:name="_ETM_Q15_515800"/>
      <w:bookmarkEnd w:id="6866"/>
      <w:r>
        <w:rPr>
          <w:rFonts w:hint="cs"/>
          <w:rtl/>
        </w:rPr>
        <w:t>ב</w:t>
      </w:r>
      <w:r>
        <w:rPr>
          <w:rtl/>
        </w:rPr>
        <w:t xml:space="preserve">אמת </w:t>
      </w:r>
      <w:bookmarkStart w:id="6867" w:name="_ETM_Q15_516070"/>
      <w:bookmarkEnd w:id="6867"/>
      <w:r>
        <w:rPr>
          <w:rtl/>
        </w:rPr>
        <w:t xml:space="preserve">חשוב </w:t>
      </w:r>
      <w:bookmarkStart w:id="6868" w:name="_ETM_Q15_516550"/>
      <w:bookmarkEnd w:id="6868"/>
      <w:r>
        <w:rPr>
          <w:rtl/>
        </w:rPr>
        <w:t xml:space="preserve">שנקרא </w:t>
      </w:r>
      <w:bookmarkStart w:id="6869" w:name="_ETM_Q15_517210"/>
      <w:bookmarkEnd w:id="6869"/>
      <w:r>
        <w:rPr>
          <w:rtl/>
        </w:rPr>
        <w:t xml:space="preserve">לב </w:t>
      </w:r>
      <w:bookmarkStart w:id="6870" w:name="_ETM_Q15_517480"/>
      <w:bookmarkEnd w:id="6870"/>
      <w:r>
        <w:rPr>
          <w:rFonts w:hint="cs"/>
          <w:rtl/>
        </w:rPr>
        <w:t>אחד;</w:t>
      </w:r>
      <w:r>
        <w:rPr>
          <w:rtl/>
        </w:rPr>
        <w:t xml:space="preserve"> </w:t>
      </w:r>
      <w:bookmarkStart w:id="6871" w:name="_ETM_Q15_518680"/>
      <w:bookmarkEnd w:id="6871"/>
      <w:r>
        <w:rPr>
          <w:rtl/>
        </w:rPr>
        <w:t xml:space="preserve">הוא </w:t>
      </w:r>
      <w:bookmarkStart w:id="6872" w:name="_ETM_Q15_518829"/>
      <w:bookmarkEnd w:id="6872"/>
      <w:r>
        <w:rPr>
          <w:rtl/>
        </w:rPr>
        <w:t xml:space="preserve">שם </w:t>
      </w:r>
      <w:bookmarkStart w:id="6873" w:name="_ETM_Q15_519100"/>
      <w:bookmarkEnd w:id="6873"/>
      <w:r>
        <w:rPr>
          <w:rtl/>
        </w:rPr>
        <w:t xml:space="preserve">לעצמו </w:t>
      </w:r>
      <w:bookmarkStart w:id="6874" w:name="_ETM_Q15_520269"/>
      <w:bookmarkEnd w:id="6874"/>
      <w:r>
        <w:rPr>
          <w:rtl/>
        </w:rPr>
        <w:t>מטרה</w:t>
      </w:r>
      <w:r>
        <w:rPr>
          <w:rFonts w:hint="cs"/>
          <w:rtl/>
        </w:rPr>
        <w:t>:</w:t>
      </w:r>
      <w:r>
        <w:rPr>
          <w:rtl/>
        </w:rPr>
        <w:t xml:space="preserve"> </w:t>
      </w:r>
      <w:bookmarkStart w:id="6875" w:name="_ETM_Q15_521170"/>
      <w:bookmarkEnd w:id="6875"/>
      <w:r>
        <w:rPr>
          <w:rtl/>
        </w:rPr>
        <w:t>של</w:t>
      </w:r>
      <w:r>
        <w:rPr>
          <w:rFonts w:hint="cs"/>
          <w:rtl/>
        </w:rPr>
        <w:t>א</w:t>
      </w:r>
      <w:r>
        <w:rPr>
          <w:rtl/>
        </w:rPr>
        <w:t xml:space="preserve"> </w:t>
      </w:r>
      <w:bookmarkStart w:id="6876" w:name="_ETM_Q15_521500"/>
      <w:bookmarkEnd w:id="6876"/>
      <w:r>
        <w:rPr>
          <w:rtl/>
        </w:rPr>
        <w:t>יהי</w:t>
      </w:r>
      <w:r>
        <w:rPr>
          <w:rFonts w:hint="cs"/>
          <w:rtl/>
        </w:rPr>
        <w:t>ה</w:t>
      </w:r>
      <w:r>
        <w:rPr>
          <w:rtl/>
        </w:rPr>
        <w:t xml:space="preserve"> </w:t>
      </w:r>
      <w:bookmarkStart w:id="6877" w:name="_ETM_Q15_521769"/>
      <w:bookmarkEnd w:id="6877"/>
      <w:r>
        <w:rPr>
          <w:rtl/>
        </w:rPr>
        <w:t xml:space="preserve">בחור </w:t>
      </w:r>
      <w:bookmarkStart w:id="6878" w:name="_ETM_Q15_522219"/>
      <w:bookmarkEnd w:id="6878"/>
      <w:r>
        <w:rPr>
          <w:rtl/>
        </w:rPr>
        <w:t xml:space="preserve">או </w:t>
      </w:r>
      <w:bookmarkStart w:id="6879" w:name="_ETM_Q15_522279"/>
      <w:bookmarkEnd w:id="6879"/>
      <w:r>
        <w:rPr>
          <w:rtl/>
        </w:rPr>
        <w:t xml:space="preserve">בחורה </w:t>
      </w:r>
      <w:bookmarkStart w:id="6880" w:name="_ETM_Q15_523680"/>
      <w:bookmarkEnd w:id="6880"/>
      <w:r>
        <w:rPr>
          <w:rtl/>
        </w:rPr>
        <w:t xml:space="preserve">שלא </w:t>
      </w:r>
      <w:bookmarkStart w:id="6881" w:name="_ETM_Q15_524040"/>
      <w:bookmarkEnd w:id="6881"/>
      <w:r>
        <w:rPr>
          <w:rtl/>
        </w:rPr>
        <w:t xml:space="preserve">יהיה </w:t>
      </w:r>
      <w:bookmarkStart w:id="6882" w:name="_ETM_Q15_524339"/>
      <w:bookmarkEnd w:id="6882"/>
      <w:r>
        <w:rPr>
          <w:rtl/>
        </w:rPr>
        <w:t xml:space="preserve">מי </w:t>
      </w:r>
      <w:bookmarkStart w:id="6883" w:name="_ETM_Q15_524520"/>
      <w:bookmarkEnd w:id="6883"/>
      <w:r>
        <w:rPr>
          <w:rtl/>
        </w:rPr>
        <w:t xml:space="preserve">שיציע </w:t>
      </w:r>
      <w:bookmarkStart w:id="6884" w:name="_ETM_Q15_525180"/>
      <w:bookmarkEnd w:id="6884"/>
      <w:r>
        <w:rPr>
          <w:rtl/>
        </w:rPr>
        <w:t xml:space="preserve">לו </w:t>
      </w:r>
      <w:bookmarkStart w:id="6885" w:name="_ETM_Q15_525300"/>
      <w:bookmarkEnd w:id="6885"/>
      <w:r>
        <w:rPr>
          <w:rFonts w:hint="cs"/>
          <w:rtl/>
        </w:rPr>
        <w:t>א</w:t>
      </w:r>
      <w:r>
        <w:rPr>
          <w:rtl/>
        </w:rPr>
        <w:t>ו</w:t>
      </w:r>
      <w:r>
        <w:rPr>
          <w:rFonts w:hint="cs"/>
          <w:rtl/>
        </w:rPr>
        <w:t xml:space="preserve"> ש</w:t>
      </w:r>
      <w:r>
        <w:rPr>
          <w:rtl/>
        </w:rPr>
        <w:t xml:space="preserve">לא </w:t>
      </w:r>
      <w:bookmarkStart w:id="6886" w:name="_ETM_Q15_525540"/>
      <w:bookmarkEnd w:id="6886"/>
      <w:r>
        <w:rPr>
          <w:rtl/>
        </w:rPr>
        <w:t>ידאג</w:t>
      </w:r>
      <w:r>
        <w:rPr>
          <w:rFonts w:hint="cs"/>
          <w:rtl/>
        </w:rPr>
        <w:t>ו</w:t>
      </w:r>
      <w:r>
        <w:rPr>
          <w:rtl/>
        </w:rPr>
        <w:t xml:space="preserve"> </w:t>
      </w:r>
      <w:bookmarkStart w:id="6887" w:name="_ETM_Q15_525930"/>
      <w:bookmarkEnd w:id="6887"/>
      <w:r>
        <w:rPr>
          <w:rtl/>
        </w:rPr>
        <w:t>לו</w:t>
      </w:r>
      <w:r>
        <w:rPr>
          <w:rFonts w:hint="cs"/>
          <w:rtl/>
        </w:rPr>
        <w:t>.</w:t>
      </w:r>
      <w:r>
        <w:rPr>
          <w:rtl/>
        </w:rPr>
        <w:t xml:space="preserve"> </w:t>
      </w:r>
      <w:bookmarkStart w:id="6888" w:name="_ETM_Q15_527540"/>
      <w:bookmarkStart w:id="6889" w:name="_ETM_Q15_529000"/>
      <w:bookmarkEnd w:id="6888"/>
      <w:bookmarkEnd w:id="6889"/>
      <w:r>
        <w:rPr>
          <w:rtl/>
        </w:rPr>
        <w:t xml:space="preserve">אנשים </w:t>
      </w:r>
      <w:bookmarkStart w:id="6890" w:name="_ETM_Q15_528020"/>
      <w:bookmarkEnd w:id="6890"/>
      <w:r>
        <w:rPr>
          <w:rtl/>
        </w:rPr>
        <w:t xml:space="preserve">שלפעמים </w:t>
      </w:r>
      <w:bookmarkStart w:id="6891" w:name="_ETM_Q15_528589"/>
      <w:bookmarkEnd w:id="6891"/>
      <w:r>
        <w:rPr>
          <w:rtl/>
        </w:rPr>
        <w:t xml:space="preserve">מרגישים </w:t>
      </w:r>
      <w:bookmarkStart w:id="6892" w:name="_ETM_Q15_529010"/>
      <w:bookmarkEnd w:id="6892"/>
      <w:r>
        <w:rPr>
          <w:rtl/>
        </w:rPr>
        <w:t>כמנודים</w:t>
      </w:r>
      <w:r>
        <w:rPr>
          <w:rFonts w:hint="cs"/>
          <w:rtl/>
        </w:rPr>
        <w:t>,</w:t>
      </w:r>
      <w:r>
        <w:rPr>
          <w:rtl/>
        </w:rPr>
        <w:t xml:space="preserve"> </w:t>
      </w:r>
      <w:bookmarkStart w:id="6893" w:name="_ETM_Q15_530320"/>
      <w:bookmarkEnd w:id="6893"/>
      <w:r>
        <w:rPr>
          <w:rtl/>
        </w:rPr>
        <w:t xml:space="preserve">אבל </w:t>
      </w:r>
      <w:bookmarkStart w:id="6894" w:name="_ETM_Q15_530680"/>
      <w:bookmarkEnd w:id="6894"/>
      <w:r>
        <w:rPr>
          <w:rFonts w:hint="cs"/>
          <w:rtl/>
        </w:rPr>
        <w:t>הם</w:t>
      </w:r>
      <w:r>
        <w:rPr>
          <w:rtl/>
        </w:rPr>
        <w:t xml:space="preserve"> </w:t>
      </w:r>
      <w:bookmarkStart w:id="6895" w:name="_ETM_Q15_531190"/>
      <w:bookmarkEnd w:id="6895"/>
      <w:r>
        <w:rPr>
          <w:rtl/>
        </w:rPr>
        <w:t xml:space="preserve">הלכו </w:t>
      </w:r>
      <w:bookmarkStart w:id="6896" w:name="_ETM_Q15_531579"/>
      <w:bookmarkEnd w:id="6896"/>
      <w:r>
        <w:rPr>
          <w:rtl/>
        </w:rPr>
        <w:t>וד</w:t>
      </w:r>
      <w:r>
        <w:rPr>
          <w:rFonts w:hint="cs"/>
          <w:rtl/>
        </w:rPr>
        <w:t>אגו</w:t>
      </w:r>
      <w:r>
        <w:rPr>
          <w:rtl/>
        </w:rPr>
        <w:t xml:space="preserve"> </w:t>
      </w:r>
      <w:bookmarkStart w:id="6897" w:name="_ETM_Q15_532180"/>
      <w:bookmarkEnd w:id="6897"/>
      <w:r>
        <w:rPr>
          <w:rtl/>
        </w:rPr>
        <w:t xml:space="preserve">שבכל </w:t>
      </w:r>
      <w:bookmarkStart w:id="6898" w:name="_ETM_Q15_532690"/>
      <w:bookmarkEnd w:id="6898"/>
      <w:r>
        <w:rPr>
          <w:rtl/>
        </w:rPr>
        <w:t>מוסד</w:t>
      </w:r>
      <w:r>
        <w:rPr>
          <w:rFonts w:hint="cs"/>
          <w:rtl/>
        </w:rPr>
        <w:t>,</w:t>
      </w:r>
      <w:r>
        <w:rPr>
          <w:rtl/>
        </w:rPr>
        <w:t xml:space="preserve"> </w:t>
      </w:r>
      <w:bookmarkStart w:id="6899" w:name="_ETM_Q15_533140"/>
      <w:bookmarkEnd w:id="6899"/>
      <w:r>
        <w:rPr>
          <w:rtl/>
        </w:rPr>
        <w:t xml:space="preserve">בכל </w:t>
      </w:r>
      <w:bookmarkStart w:id="6900" w:name="_ETM_Q15_533469"/>
      <w:bookmarkEnd w:id="6900"/>
      <w:r>
        <w:rPr>
          <w:rtl/>
        </w:rPr>
        <w:t xml:space="preserve">ישיבה </w:t>
      </w:r>
      <w:bookmarkStart w:id="6901" w:name="_ETM_Q15_533859"/>
      <w:bookmarkEnd w:id="6901"/>
      <w:r>
        <w:rPr>
          <w:rFonts w:hint="cs"/>
          <w:rtl/>
        </w:rPr>
        <w:t>ו</w:t>
      </w:r>
      <w:r>
        <w:rPr>
          <w:rtl/>
        </w:rPr>
        <w:t xml:space="preserve">בכל </w:t>
      </w:r>
      <w:bookmarkStart w:id="6902" w:name="_ETM_Q15_534129"/>
      <w:bookmarkEnd w:id="6902"/>
      <w:r>
        <w:rPr>
          <w:rtl/>
        </w:rPr>
        <w:t xml:space="preserve">בית </w:t>
      </w:r>
      <w:bookmarkStart w:id="6903" w:name="_ETM_Q15_534279"/>
      <w:bookmarkEnd w:id="6903"/>
      <w:r>
        <w:rPr>
          <w:rtl/>
        </w:rPr>
        <w:t xml:space="preserve">כנסת </w:t>
      </w:r>
      <w:bookmarkStart w:id="6904" w:name="_ETM_Q15_535239"/>
      <w:bookmarkEnd w:id="6904"/>
      <w:r>
        <w:rPr>
          <w:rtl/>
        </w:rPr>
        <w:t xml:space="preserve">יהיה </w:t>
      </w:r>
      <w:bookmarkStart w:id="6905" w:name="_ETM_Q15_535449"/>
      <w:bookmarkEnd w:id="6905"/>
      <w:r>
        <w:rPr>
          <w:rtl/>
        </w:rPr>
        <w:t xml:space="preserve">מי </w:t>
      </w:r>
      <w:bookmarkStart w:id="6906" w:name="_ETM_Q15_535600"/>
      <w:bookmarkEnd w:id="6906"/>
      <w:r>
        <w:rPr>
          <w:rtl/>
        </w:rPr>
        <w:t xml:space="preserve">שידאג </w:t>
      </w:r>
      <w:bookmarkStart w:id="6907" w:name="_ETM_Q15_536199"/>
      <w:bookmarkEnd w:id="6907"/>
      <w:r>
        <w:rPr>
          <w:rtl/>
        </w:rPr>
        <w:t xml:space="preserve">להם </w:t>
      </w:r>
      <w:bookmarkStart w:id="6908" w:name="_ETM_Q15_536589"/>
      <w:bookmarkEnd w:id="6908"/>
      <w:r>
        <w:rPr>
          <w:rFonts w:hint="cs"/>
          <w:rtl/>
        </w:rPr>
        <w:t>ו</w:t>
      </w:r>
      <w:r>
        <w:rPr>
          <w:rtl/>
        </w:rPr>
        <w:t xml:space="preserve">יעזור </w:t>
      </w:r>
      <w:bookmarkStart w:id="6909" w:name="_ETM_Q15_537129"/>
      <w:bookmarkEnd w:id="6909"/>
      <w:r>
        <w:rPr>
          <w:rtl/>
        </w:rPr>
        <w:t>להם</w:t>
      </w:r>
      <w:r>
        <w:rPr>
          <w:rFonts w:hint="cs"/>
          <w:rtl/>
        </w:rPr>
        <w:t>.</w:t>
      </w:r>
      <w:r>
        <w:rPr>
          <w:rtl/>
        </w:rPr>
        <w:t xml:space="preserve"> </w:t>
      </w:r>
      <w:bookmarkStart w:id="6910" w:name="_ETM_Q15_537910"/>
      <w:bookmarkEnd w:id="6910"/>
      <w:r>
        <w:rPr>
          <w:rtl/>
        </w:rPr>
        <w:t xml:space="preserve">יש </w:t>
      </w:r>
      <w:bookmarkStart w:id="6911" w:name="_ETM_Q15_538120"/>
      <w:bookmarkEnd w:id="6911"/>
      <w:r>
        <w:rPr>
          <w:rtl/>
        </w:rPr>
        <w:t xml:space="preserve">להם </w:t>
      </w:r>
      <w:bookmarkStart w:id="6912" w:name="_ETM_Q15_538269"/>
      <w:bookmarkEnd w:id="6912"/>
      <w:r>
        <w:rPr>
          <w:rtl/>
        </w:rPr>
        <w:t xml:space="preserve">כבר </w:t>
      </w:r>
      <w:bookmarkStart w:id="6913" w:name="_ETM_Q15_538510"/>
      <w:bookmarkEnd w:id="6913"/>
      <w:r>
        <w:rPr>
          <w:rtl/>
        </w:rPr>
        <w:t xml:space="preserve">400 </w:t>
      </w:r>
      <w:bookmarkStart w:id="6914" w:name="_ETM_Q15_539050"/>
      <w:bookmarkEnd w:id="6914"/>
      <w:r>
        <w:rPr>
          <w:rtl/>
        </w:rPr>
        <w:t xml:space="preserve">חלוצים </w:t>
      </w:r>
      <w:bookmarkStart w:id="6915" w:name="_ETM_Q15_539769"/>
      <w:bookmarkEnd w:id="6915"/>
      <w:r>
        <w:rPr>
          <w:rtl/>
        </w:rPr>
        <w:t xml:space="preserve">שהתמנו </w:t>
      </w:r>
      <w:bookmarkStart w:id="6916" w:name="_ETM_Q15_540399"/>
      <w:bookmarkEnd w:id="6916"/>
      <w:r>
        <w:rPr>
          <w:rtl/>
        </w:rPr>
        <w:t xml:space="preserve">בשלל </w:t>
      </w:r>
      <w:bookmarkStart w:id="6917" w:name="_ETM_Q15_540789"/>
      <w:bookmarkEnd w:id="6917"/>
      <w:r>
        <w:rPr>
          <w:rtl/>
        </w:rPr>
        <w:t xml:space="preserve">מוסדות </w:t>
      </w:r>
      <w:bookmarkStart w:id="6918" w:name="_ETM_Q15_541149"/>
      <w:bookmarkEnd w:id="6918"/>
      <w:r>
        <w:rPr>
          <w:rtl/>
        </w:rPr>
        <w:t>חינוך</w:t>
      </w:r>
      <w:r>
        <w:rPr>
          <w:rFonts w:hint="cs"/>
          <w:rtl/>
        </w:rPr>
        <w:t>,</w:t>
      </w:r>
      <w:r>
        <w:rPr>
          <w:rtl/>
        </w:rPr>
        <w:t xml:space="preserve"> </w:t>
      </w:r>
      <w:bookmarkStart w:id="6919" w:name="_ETM_Q15_542129"/>
      <w:bookmarkEnd w:id="6919"/>
      <w:r>
        <w:rPr>
          <w:rtl/>
        </w:rPr>
        <w:t xml:space="preserve">שיבואו </w:t>
      </w:r>
      <w:bookmarkStart w:id="6920" w:name="_ETM_Q15_542999"/>
      <w:bookmarkEnd w:id="6920"/>
      <w:r>
        <w:rPr>
          <w:rtl/>
        </w:rPr>
        <w:t xml:space="preserve">ויעזרו </w:t>
      </w:r>
      <w:bookmarkStart w:id="6921" w:name="_ETM_Q15_543779"/>
      <w:bookmarkEnd w:id="6921"/>
      <w:r>
        <w:rPr>
          <w:rtl/>
        </w:rPr>
        <w:t>לכולם</w:t>
      </w:r>
      <w:r>
        <w:rPr>
          <w:rFonts w:hint="cs"/>
          <w:rtl/>
        </w:rPr>
        <w:t>,</w:t>
      </w:r>
      <w:r>
        <w:rPr>
          <w:rtl/>
        </w:rPr>
        <w:t xml:space="preserve"> </w:t>
      </w:r>
      <w:bookmarkStart w:id="6922" w:name="_ETM_Q15_544770"/>
      <w:bookmarkEnd w:id="6922"/>
      <w:r>
        <w:rPr>
          <w:rtl/>
        </w:rPr>
        <w:t xml:space="preserve">שלא </w:t>
      </w:r>
      <w:bookmarkStart w:id="6923" w:name="_ETM_Q15_545070"/>
      <w:bookmarkEnd w:id="6923"/>
      <w:r>
        <w:rPr>
          <w:rtl/>
        </w:rPr>
        <w:t xml:space="preserve">יישאר </w:t>
      </w:r>
      <w:bookmarkStart w:id="6924" w:name="_ETM_Q15_545520"/>
      <w:bookmarkEnd w:id="6924"/>
      <w:r>
        <w:rPr>
          <w:rtl/>
        </w:rPr>
        <w:t xml:space="preserve">אדם </w:t>
      </w:r>
      <w:bookmarkStart w:id="6925" w:name="_ETM_Q15_545939"/>
      <w:bookmarkEnd w:id="6925"/>
      <w:r>
        <w:rPr>
          <w:rtl/>
        </w:rPr>
        <w:t xml:space="preserve">מאחור </w:t>
      </w:r>
      <w:bookmarkStart w:id="6926" w:name="_ETM_Q15_546420"/>
      <w:bookmarkEnd w:id="6926"/>
      <w:r>
        <w:rPr>
          <w:rtl/>
        </w:rPr>
        <w:t xml:space="preserve">שלא </w:t>
      </w:r>
      <w:bookmarkStart w:id="6927" w:name="_ETM_Q15_546630"/>
      <w:bookmarkEnd w:id="6927"/>
      <w:r>
        <w:rPr>
          <w:rtl/>
        </w:rPr>
        <w:t>יציע</w:t>
      </w:r>
      <w:r>
        <w:rPr>
          <w:rFonts w:hint="cs"/>
          <w:rtl/>
        </w:rPr>
        <w:t>ו</w:t>
      </w:r>
      <w:r>
        <w:rPr>
          <w:rtl/>
        </w:rPr>
        <w:t xml:space="preserve"> </w:t>
      </w:r>
      <w:bookmarkStart w:id="6928" w:name="_ETM_Q15_547049"/>
      <w:bookmarkEnd w:id="6928"/>
      <w:r>
        <w:rPr>
          <w:rtl/>
        </w:rPr>
        <w:t xml:space="preserve">לו </w:t>
      </w:r>
      <w:bookmarkStart w:id="6929" w:name="_ETM_Q15_547200"/>
      <w:bookmarkEnd w:id="6929"/>
      <w:r>
        <w:rPr>
          <w:rtl/>
        </w:rPr>
        <w:t>הצעה</w:t>
      </w:r>
      <w:r>
        <w:rPr>
          <w:rFonts w:hint="cs"/>
          <w:rtl/>
        </w:rPr>
        <w:t>.</w:t>
      </w:r>
      <w:r>
        <w:rPr>
          <w:rtl/>
        </w:rPr>
        <w:t xml:space="preserve"> </w:t>
      </w:r>
      <w:bookmarkStart w:id="6930" w:name="_ETM_Q15_548170"/>
      <w:bookmarkEnd w:id="6930"/>
      <w:r>
        <w:rPr>
          <w:rFonts w:hint="cs"/>
          <w:rtl/>
        </w:rPr>
        <w:t xml:space="preserve">זו </w:t>
      </w:r>
      <w:bookmarkStart w:id="6931" w:name="_ETM_Q15_547000"/>
      <w:bookmarkEnd w:id="6931"/>
      <w:r>
        <w:rPr>
          <w:rtl/>
        </w:rPr>
        <w:t xml:space="preserve">זכות </w:t>
      </w:r>
      <w:bookmarkStart w:id="6932" w:name="_ETM_Q15_548500"/>
      <w:bookmarkEnd w:id="6932"/>
      <w:r>
        <w:rPr>
          <w:rtl/>
        </w:rPr>
        <w:t xml:space="preserve">גדולה </w:t>
      </w:r>
      <w:bookmarkStart w:id="6933" w:name="_ETM_Q15_548920"/>
      <w:bookmarkEnd w:id="6933"/>
      <w:r>
        <w:rPr>
          <w:rtl/>
        </w:rPr>
        <w:t>מאוד</w:t>
      </w:r>
      <w:r>
        <w:rPr>
          <w:rFonts w:hint="cs"/>
          <w:rtl/>
        </w:rPr>
        <w:t>,</w:t>
      </w:r>
      <w:r>
        <w:rPr>
          <w:rtl/>
        </w:rPr>
        <w:t xml:space="preserve"> </w:t>
      </w:r>
      <w:bookmarkStart w:id="6934" w:name="_ETM_Q15_549430"/>
      <w:bookmarkEnd w:id="6934"/>
      <w:r>
        <w:rPr>
          <w:rtl/>
        </w:rPr>
        <w:t xml:space="preserve">וטוב </w:t>
      </w:r>
      <w:bookmarkStart w:id="6935" w:name="_ETM_Q15_549820"/>
      <w:bookmarkEnd w:id="6935"/>
      <w:r>
        <w:rPr>
          <w:rtl/>
        </w:rPr>
        <w:t xml:space="preserve">דווקא </w:t>
      </w:r>
      <w:bookmarkStart w:id="6936" w:name="_ETM_Q15_550240"/>
      <w:bookmarkEnd w:id="6936"/>
      <w:r>
        <w:rPr>
          <w:rtl/>
        </w:rPr>
        <w:t xml:space="preserve">בזמנים </w:t>
      </w:r>
      <w:bookmarkStart w:id="6937" w:name="_ETM_Q15_550750"/>
      <w:bookmarkEnd w:id="6937"/>
      <w:r>
        <w:rPr>
          <w:rtl/>
        </w:rPr>
        <w:t xml:space="preserve">האלו </w:t>
      </w:r>
      <w:bookmarkStart w:id="6938" w:name="_ETM_Q15_551170"/>
      <w:bookmarkEnd w:id="6938"/>
      <w:r>
        <w:rPr>
          <w:rtl/>
        </w:rPr>
        <w:t xml:space="preserve">להרבות </w:t>
      </w:r>
      <w:bookmarkStart w:id="6939" w:name="_ETM_Q15_551710"/>
      <w:bookmarkEnd w:id="6939"/>
      <w:r>
        <w:rPr>
          <w:rtl/>
        </w:rPr>
        <w:t xml:space="preserve">אהבה </w:t>
      </w:r>
      <w:bookmarkStart w:id="6940" w:name="_ETM_Q15_552070"/>
      <w:bookmarkEnd w:id="6940"/>
      <w:r>
        <w:rPr>
          <w:rtl/>
        </w:rPr>
        <w:t xml:space="preserve">ואחווה </w:t>
      </w:r>
      <w:bookmarkStart w:id="6941" w:name="_ETM_Q15_552549"/>
      <w:bookmarkEnd w:id="6941"/>
      <w:r>
        <w:rPr>
          <w:rtl/>
        </w:rPr>
        <w:t xml:space="preserve">בכל </w:t>
      </w:r>
      <w:bookmarkStart w:id="6942" w:name="_ETM_Q15_552880"/>
      <w:bookmarkEnd w:id="6942"/>
      <w:r>
        <w:rPr>
          <w:rtl/>
        </w:rPr>
        <w:t>המגזרים</w:t>
      </w:r>
      <w:r>
        <w:rPr>
          <w:rFonts w:hint="cs"/>
          <w:rtl/>
        </w:rPr>
        <w:t>.</w:t>
      </w:r>
      <w:r>
        <w:rPr>
          <w:rtl/>
        </w:rPr>
        <w:t xml:space="preserve"> </w:t>
      </w:r>
      <w:bookmarkStart w:id="6943" w:name="_ETM_Q15_554010"/>
      <w:bookmarkEnd w:id="6943"/>
    </w:p>
    <w:p w:rsidR="00317FED" w:rsidRDefault="00317FED" w:rsidP="004D7507">
      <w:pPr>
        <w:rPr>
          <w:rtl/>
        </w:rPr>
      </w:pPr>
      <w:bookmarkStart w:id="6944" w:name="_ETM_Q15_557000"/>
      <w:bookmarkEnd w:id="6944"/>
    </w:p>
    <w:p w:rsidR="00317FED" w:rsidRDefault="00317FED" w:rsidP="004D7507">
      <w:pPr>
        <w:rPr>
          <w:rtl/>
        </w:rPr>
      </w:pPr>
      <w:r>
        <w:rPr>
          <w:rtl/>
        </w:rPr>
        <w:t xml:space="preserve">כאן </w:t>
      </w:r>
      <w:bookmarkStart w:id="6945" w:name="_ETM_Q15_554339"/>
      <w:bookmarkEnd w:id="6945"/>
      <w:r>
        <w:rPr>
          <w:rtl/>
        </w:rPr>
        <w:t xml:space="preserve">אני </w:t>
      </w:r>
      <w:bookmarkStart w:id="6946" w:name="_ETM_Q15_554460"/>
      <w:bookmarkEnd w:id="6946"/>
      <w:r>
        <w:rPr>
          <w:rtl/>
        </w:rPr>
        <w:t xml:space="preserve">רוצה </w:t>
      </w:r>
      <w:bookmarkStart w:id="6947" w:name="_ETM_Q15_554790"/>
      <w:bookmarkEnd w:id="6947"/>
      <w:r>
        <w:rPr>
          <w:rtl/>
        </w:rPr>
        <w:t xml:space="preserve">לפנות </w:t>
      </w:r>
      <w:bookmarkStart w:id="6948" w:name="_ETM_Q15_555210"/>
      <w:bookmarkEnd w:id="6948"/>
      <w:r>
        <w:rPr>
          <w:rFonts w:hint="cs"/>
          <w:rtl/>
        </w:rPr>
        <w:t>אלי</w:t>
      </w:r>
      <w:r>
        <w:rPr>
          <w:rtl/>
        </w:rPr>
        <w:t>ך</w:t>
      </w:r>
      <w:r>
        <w:rPr>
          <w:rFonts w:hint="cs"/>
          <w:rtl/>
        </w:rPr>
        <w:t>,</w:t>
      </w:r>
      <w:r>
        <w:rPr>
          <w:rtl/>
        </w:rPr>
        <w:t xml:space="preserve"> </w:t>
      </w:r>
      <w:bookmarkStart w:id="6949" w:name="_ETM_Q15_555900"/>
      <w:bookmarkEnd w:id="6949"/>
      <w:r>
        <w:rPr>
          <w:rtl/>
        </w:rPr>
        <w:t xml:space="preserve">המציע </w:t>
      </w:r>
      <w:bookmarkStart w:id="6950" w:name="_ETM_Q15_556970"/>
      <w:bookmarkEnd w:id="6950"/>
      <w:r>
        <w:rPr>
          <w:rtl/>
        </w:rPr>
        <w:t xml:space="preserve">חבר </w:t>
      </w:r>
      <w:bookmarkStart w:id="6951" w:name="_ETM_Q15_557300"/>
      <w:bookmarkEnd w:id="6951"/>
      <w:r>
        <w:rPr>
          <w:rtl/>
        </w:rPr>
        <w:t xml:space="preserve">הכנסת </w:t>
      </w:r>
      <w:bookmarkStart w:id="6952" w:name="_ETM_Q15_557660"/>
      <w:bookmarkEnd w:id="6952"/>
      <w:r>
        <w:rPr>
          <w:rtl/>
        </w:rPr>
        <w:t>שוסטר</w:t>
      </w:r>
      <w:r>
        <w:rPr>
          <w:rFonts w:hint="cs"/>
          <w:rtl/>
        </w:rPr>
        <w:t>,</w:t>
      </w:r>
      <w:r>
        <w:rPr>
          <w:rtl/>
        </w:rPr>
        <w:t xml:space="preserve"> </w:t>
      </w:r>
      <w:bookmarkStart w:id="6953" w:name="_ETM_Q15_558170"/>
      <w:bookmarkEnd w:id="6953"/>
      <w:r>
        <w:rPr>
          <w:rtl/>
        </w:rPr>
        <w:t xml:space="preserve">על </w:t>
      </w:r>
      <w:bookmarkStart w:id="6954" w:name="_ETM_Q15_558290"/>
      <w:bookmarkEnd w:id="6954"/>
      <w:r>
        <w:rPr>
          <w:rtl/>
        </w:rPr>
        <w:t xml:space="preserve">הצעת </w:t>
      </w:r>
      <w:bookmarkStart w:id="6955" w:name="_ETM_Q15_558650"/>
      <w:bookmarkEnd w:id="6955"/>
      <w:r>
        <w:rPr>
          <w:rtl/>
        </w:rPr>
        <w:t xml:space="preserve">החוק </w:t>
      </w:r>
      <w:bookmarkStart w:id="6956" w:name="_ETM_Q15_558830"/>
      <w:bookmarkEnd w:id="6956"/>
      <w:r>
        <w:rPr>
          <w:rtl/>
        </w:rPr>
        <w:t xml:space="preserve">החשובה </w:t>
      </w:r>
      <w:bookmarkStart w:id="6957" w:name="_ETM_Q15_559310"/>
      <w:bookmarkEnd w:id="6957"/>
      <w:r>
        <w:rPr>
          <w:rtl/>
        </w:rPr>
        <w:t xml:space="preserve">שלך </w:t>
      </w:r>
      <w:bookmarkStart w:id="6958" w:name="_ETM_Q15_559610"/>
      <w:bookmarkEnd w:id="6958"/>
      <w:r>
        <w:rPr>
          <w:rtl/>
        </w:rPr>
        <w:t xml:space="preserve">בעניין </w:t>
      </w:r>
      <w:bookmarkStart w:id="6959" w:name="_ETM_Q15_559880"/>
      <w:bookmarkEnd w:id="6959"/>
      <w:r>
        <w:rPr>
          <w:rtl/>
        </w:rPr>
        <w:t xml:space="preserve">הפחתת </w:t>
      </w:r>
      <w:bookmarkStart w:id="6960" w:name="_ETM_Q15_560300"/>
      <w:bookmarkEnd w:id="6960"/>
      <w:r>
        <w:rPr>
          <w:rtl/>
        </w:rPr>
        <w:t xml:space="preserve">שיעור </w:t>
      </w:r>
      <w:bookmarkStart w:id="6961" w:name="_ETM_Q15_560510"/>
      <w:bookmarkEnd w:id="6961"/>
      <w:r>
        <w:rPr>
          <w:rtl/>
        </w:rPr>
        <w:t>המס</w:t>
      </w:r>
      <w:r>
        <w:rPr>
          <w:rFonts w:hint="cs"/>
          <w:rtl/>
        </w:rPr>
        <w:t>.</w:t>
      </w:r>
      <w:r>
        <w:rPr>
          <w:rtl/>
        </w:rPr>
        <w:t xml:space="preserve"> </w:t>
      </w:r>
      <w:bookmarkStart w:id="6962" w:name="_ETM_Q15_561050"/>
      <w:bookmarkEnd w:id="6962"/>
      <w:r>
        <w:rPr>
          <w:rtl/>
        </w:rPr>
        <w:t xml:space="preserve">אני </w:t>
      </w:r>
      <w:bookmarkStart w:id="6963" w:name="_ETM_Q15_561290"/>
      <w:bookmarkEnd w:id="6963"/>
      <w:r>
        <w:rPr>
          <w:rtl/>
        </w:rPr>
        <w:t xml:space="preserve">עונה </w:t>
      </w:r>
      <w:bookmarkStart w:id="6964" w:name="_ETM_Q15_561500"/>
      <w:bookmarkEnd w:id="6964"/>
      <w:r>
        <w:rPr>
          <w:rtl/>
        </w:rPr>
        <w:t xml:space="preserve">בשם </w:t>
      </w:r>
      <w:bookmarkStart w:id="6965" w:name="_ETM_Q15_563730"/>
      <w:bookmarkEnd w:id="6965"/>
      <w:r>
        <w:rPr>
          <w:rtl/>
        </w:rPr>
        <w:t xml:space="preserve">שר </w:t>
      </w:r>
      <w:bookmarkStart w:id="6966" w:name="_ETM_Q15_563970"/>
      <w:bookmarkEnd w:id="6966"/>
      <w:r>
        <w:rPr>
          <w:rtl/>
        </w:rPr>
        <w:t>הביטחון</w:t>
      </w:r>
      <w:r>
        <w:rPr>
          <w:rFonts w:hint="cs"/>
          <w:rtl/>
        </w:rPr>
        <w:t>.</w:t>
      </w:r>
      <w:r>
        <w:rPr>
          <w:rtl/>
        </w:rPr>
        <w:t xml:space="preserve"> </w:t>
      </w:r>
      <w:bookmarkStart w:id="6967" w:name="_ETM_Q15_565260"/>
      <w:bookmarkEnd w:id="6967"/>
      <w:r>
        <w:rPr>
          <w:rtl/>
        </w:rPr>
        <w:t>חבר</w:t>
      </w:r>
      <w:bookmarkStart w:id="6968" w:name="_ETM_Q15_565560"/>
      <w:bookmarkEnd w:id="6968"/>
      <w:r>
        <w:rPr>
          <w:rFonts w:hint="cs"/>
          <w:rtl/>
        </w:rPr>
        <w:t xml:space="preserve"> הכנס</w:t>
      </w:r>
      <w:r>
        <w:rPr>
          <w:rtl/>
        </w:rPr>
        <w:t xml:space="preserve">ת </w:t>
      </w:r>
      <w:bookmarkStart w:id="6969" w:name="_ETM_Q15_565830"/>
      <w:bookmarkEnd w:id="6969"/>
      <w:r>
        <w:rPr>
          <w:rtl/>
        </w:rPr>
        <w:t xml:space="preserve">שוסטר </w:t>
      </w:r>
      <w:bookmarkStart w:id="6970" w:name="_ETM_Q15_566250"/>
      <w:bookmarkEnd w:id="6970"/>
      <w:r>
        <w:rPr>
          <w:rtl/>
        </w:rPr>
        <w:t xml:space="preserve">מציע </w:t>
      </w:r>
      <w:bookmarkStart w:id="6971" w:name="_ETM_Q15_566670"/>
      <w:bookmarkEnd w:id="6971"/>
      <w:r>
        <w:rPr>
          <w:rtl/>
        </w:rPr>
        <w:t xml:space="preserve">לתקן </w:t>
      </w:r>
      <w:bookmarkStart w:id="6972" w:name="_ETM_Q15_567029"/>
      <w:bookmarkEnd w:id="6972"/>
      <w:r>
        <w:rPr>
          <w:rtl/>
        </w:rPr>
        <w:t xml:space="preserve">את </w:t>
      </w:r>
      <w:bookmarkStart w:id="6973" w:name="_ETM_Q15_567150"/>
      <w:bookmarkEnd w:id="6973"/>
      <w:r>
        <w:rPr>
          <w:rtl/>
        </w:rPr>
        <w:t xml:space="preserve">חוק </w:t>
      </w:r>
      <w:bookmarkStart w:id="6974" w:name="_ETM_Q15_567360"/>
      <w:bookmarkEnd w:id="6974"/>
      <w:r>
        <w:rPr>
          <w:rtl/>
        </w:rPr>
        <w:t xml:space="preserve">שירות </w:t>
      </w:r>
      <w:bookmarkStart w:id="6975" w:name="_ETM_Q15_567660"/>
      <w:bookmarkEnd w:id="6975"/>
      <w:r>
        <w:rPr>
          <w:rtl/>
        </w:rPr>
        <w:t xml:space="preserve">המילואים </w:t>
      </w:r>
      <w:bookmarkStart w:id="6976" w:name="_ETM_Q15_568170"/>
      <w:bookmarkEnd w:id="6976"/>
      <w:r>
        <w:rPr>
          <w:rtl/>
        </w:rPr>
        <w:t xml:space="preserve">כך </w:t>
      </w:r>
      <w:bookmarkStart w:id="6977" w:name="_ETM_Q15_568440"/>
      <w:bookmarkEnd w:id="6977"/>
      <w:r>
        <w:rPr>
          <w:rtl/>
        </w:rPr>
        <w:t xml:space="preserve">שחלף </w:t>
      </w:r>
      <w:bookmarkStart w:id="6978" w:name="_ETM_Q15_569670"/>
      <w:bookmarkEnd w:id="6978"/>
      <w:r>
        <w:rPr>
          <w:rtl/>
        </w:rPr>
        <w:t xml:space="preserve">חבות </w:t>
      </w:r>
      <w:bookmarkStart w:id="6979" w:name="_ETM_Q15_570150"/>
      <w:bookmarkEnd w:id="6979"/>
      <w:r>
        <w:rPr>
          <w:rtl/>
        </w:rPr>
        <w:t xml:space="preserve">המס </w:t>
      </w:r>
      <w:bookmarkStart w:id="6980" w:name="_ETM_Q15_570570"/>
      <w:bookmarkEnd w:id="6980"/>
      <w:r>
        <w:rPr>
          <w:rtl/>
        </w:rPr>
        <w:t xml:space="preserve">הקבועה </w:t>
      </w:r>
      <w:bookmarkStart w:id="6981" w:name="_ETM_Q15_571079"/>
      <w:bookmarkEnd w:id="6981"/>
      <w:r>
        <w:rPr>
          <w:rtl/>
        </w:rPr>
        <w:t xml:space="preserve">כיום </w:t>
      </w:r>
      <w:bookmarkStart w:id="6982" w:name="_ETM_Q15_571470"/>
      <w:bookmarkEnd w:id="6982"/>
      <w:r>
        <w:rPr>
          <w:rtl/>
        </w:rPr>
        <w:t xml:space="preserve">בחוק </w:t>
      </w:r>
      <w:bookmarkStart w:id="6983" w:name="_ETM_Q15_572279"/>
      <w:bookmarkEnd w:id="6983"/>
      <w:r>
        <w:rPr>
          <w:rtl/>
        </w:rPr>
        <w:t xml:space="preserve">ביחס </w:t>
      </w:r>
      <w:bookmarkStart w:id="6984" w:name="_ETM_Q15_572790"/>
      <w:bookmarkEnd w:id="6984"/>
      <w:r>
        <w:rPr>
          <w:rtl/>
        </w:rPr>
        <w:t xml:space="preserve">לתגמול </w:t>
      </w:r>
      <w:bookmarkStart w:id="6985" w:name="_ETM_Q15_573240"/>
      <w:bookmarkEnd w:id="6985"/>
      <w:r>
        <w:rPr>
          <w:rtl/>
        </w:rPr>
        <w:t xml:space="preserve">הנוסף </w:t>
      </w:r>
      <w:bookmarkStart w:id="6986" w:name="_ETM_Q15_573750"/>
      <w:bookmarkEnd w:id="6986"/>
      <w:r>
        <w:rPr>
          <w:rFonts w:hint="cs"/>
          <w:rtl/>
        </w:rPr>
        <w:t>ש</w:t>
      </w:r>
      <w:r>
        <w:rPr>
          <w:rtl/>
        </w:rPr>
        <w:t>ל</w:t>
      </w:r>
      <w:r>
        <w:rPr>
          <w:rFonts w:hint="cs"/>
          <w:rtl/>
        </w:rPr>
        <w:t>ו</w:t>
      </w:r>
      <w:r>
        <w:rPr>
          <w:rtl/>
        </w:rPr>
        <w:t xml:space="preserve"> </w:t>
      </w:r>
      <w:bookmarkStart w:id="6987" w:name="_ETM_Q15_573899"/>
      <w:bookmarkEnd w:id="6987"/>
      <w:r>
        <w:rPr>
          <w:rtl/>
        </w:rPr>
        <w:t xml:space="preserve">זכאים </w:t>
      </w:r>
      <w:bookmarkStart w:id="6988" w:name="_ETM_Q15_574350"/>
      <w:bookmarkEnd w:id="6988"/>
      <w:r>
        <w:rPr>
          <w:rtl/>
        </w:rPr>
        <w:t xml:space="preserve">משרתי </w:t>
      </w:r>
      <w:bookmarkStart w:id="6989" w:name="_ETM_Q15_574770"/>
      <w:bookmarkEnd w:id="6989"/>
      <w:r>
        <w:rPr>
          <w:rFonts w:hint="cs"/>
          <w:rtl/>
        </w:rPr>
        <w:t>ה</w:t>
      </w:r>
      <w:r>
        <w:rPr>
          <w:rtl/>
        </w:rPr>
        <w:t>מילואים</w:t>
      </w:r>
      <w:r>
        <w:rPr>
          <w:rFonts w:hint="cs"/>
          <w:rtl/>
        </w:rPr>
        <w:t>,</w:t>
      </w:r>
      <w:r>
        <w:rPr>
          <w:rtl/>
        </w:rPr>
        <w:t xml:space="preserve"> </w:t>
      </w:r>
      <w:bookmarkStart w:id="6990" w:name="_ETM_Q15_575159"/>
      <w:bookmarkEnd w:id="6990"/>
      <w:r>
        <w:rPr>
          <w:rtl/>
        </w:rPr>
        <w:t xml:space="preserve">שעומדת </w:t>
      </w:r>
      <w:bookmarkStart w:id="6991" w:name="_ETM_Q15_575460"/>
      <w:bookmarkEnd w:id="6991"/>
      <w:r>
        <w:rPr>
          <w:rtl/>
        </w:rPr>
        <w:t xml:space="preserve">על </w:t>
      </w:r>
      <w:bookmarkStart w:id="6992" w:name="_ETM_Q15_575520"/>
      <w:bookmarkEnd w:id="6992"/>
      <w:r>
        <w:rPr>
          <w:rtl/>
        </w:rPr>
        <w:t>25%</w:t>
      </w:r>
      <w:r>
        <w:rPr>
          <w:rFonts w:hint="cs"/>
          <w:rtl/>
        </w:rPr>
        <w:t>,</w:t>
      </w:r>
      <w:r>
        <w:rPr>
          <w:rtl/>
        </w:rPr>
        <w:t xml:space="preserve"> </w:t>
      </w:r>
      <w:bookmarkStart w:id="6993" w:name="_ETM_Q15_577400"/>
      <w:bookmarkEnd w:id="6993"/>
      <w:r>
        <w:rPr>
          <w:rtl/>
        </w:rPr>
        <w:t xml:space="preserve">תיקבע </w:t>
      </w:r>
      <w:bookmarkStart w:id="6994" w:name="_ETM_Q15_578119"/>
      <w:bookmarkStart w:id="6995" w:name="_ETM_Q15_579180"/>
      <w:bookmarkEnd w:id="6994"/>
      <w:bookmarkEnd w:id="6995"/>
      <w:r>
        <w:rPr>
          <w:rtl/>
        </w:rPr>
        <w:t xml:space="preserve">חבות </w:t>
      </w:r>
      <w:bookmarkStart w:id="6996" w:name="_ETM_Q15_579930"/>
      <w:bookmarkEnd w:id="6996"/>
      <w:r>
        <w:rPr>
          <w:rtl/>
        </w:rPr>
        <w:t xml:space="preserve">מס </w:t>
      </w:r>
      <w:bookmarkStart w:id="6997" w:name="_ETM_Q15_580230"/>
      <w:bookmarkEnd w:id="6997"/>
      <w:r>
        <w:rPr>
          <w:rtl/>
        </w:rPr>
        <w:t xml:space="preserve">בהתאם </w:t>
      </w:r>
      <w:bookmarkStart w:id="6998" w:name="_ETM_Q15_580680"/>
      <w:bookmarkEnd w:id="6998"/>
      <w:r>
        <w:rPr>
          <w:rtl/>
        </w:rPr>
        <w:t>ל</w:t>
      </w:r>
      <w:bookmarkStart w:id="6999" w:name="_ETM_Q15_580770"/>
      <w:bookmarkEnd w:id="6999"/>
      <w:r>
        <w:rPr>
          <w:rtl/>
        </w:rPr>
        <w:t xml:space="preserve">מדרגת </w:t>
      </w:r>
      <w:bookmarkStart w:id="7000" w:name="_ETM_Q15_581160"/>
      <w:bookmarkEnd w:id="7000"/>
      <w:r>
        <w:rPr>
          <w:rtl/>
        </w:rPr>
        <w:t xml:space="preserve">המס </w:t>
      </w:r>
      <w:bookmarkStart w:id="7001" w:name="_ETM_Q15_581370"/>
      <w:bookmarkEnd w:id="7001"/>
      <w:r>
        <w:rPr>
          <w:rtl/>
        </w:rPr>
        <w:t xml:space="preserve">הנוכחית </w:t>
      </w:r>
      <w:bookmarkStart w:id="7002" w:name="_ETM_Q15_581760"/>
      <w:bookmarkEnd w:id="7002"/>
      <w:r>
        <w:rPr>
          <w:rtl/>
        </w:rPr>
        <w:t xml:space="preserve">של </w:t>
      </w:r>
      <w:bookmarkStart w:id="7003" w:name="_ETM_Q15_581880"/>
      <w:bookmarkEnd w:id="7003"/>
      <w:r>
        <w:rPr>
          <w:rtl/>
        </w:rPr>
        <w:t xml:space="preserve">משרתי </w:t>
      </w:r>
      <w:bookmarkStart w:id="7004" w:name="_ETM_Q15_582480"/>
      <w:bookmarkEnd w:id="7004"/>
      <w:r>
        <w:rPr>
          <w:rtl/>
        </w:rPr>
        <w:t>המילואים</w:t>
      </w:r>
      <w:r>
        <w:rPr>
          <w:rFonts w:hint="cs"/>
          <w:rtl/>
        </w:rPr>
        <w:t>.</w:t>
      </w:r>
      <w:r>
        <w:rPr>
          <w:rtl/>
        </w:rPr>
        <w:t xml:space="preserve"> </w:t>
      </w:r>
      <w:bookmarkStart w:id="7005" w:name="_ETM_Q15_584020"/>
      <w:bookmarkEnd w:id="7005"/>
      <w:r>
        <w:rPr>
          <w:rtl/>
        </w:rPr>
        <w:t xml:space="preserve">עד </w:t>
      </w:r>
      <w:bookmarkStart w:id="7006" w:name="_ETM_Q15_584229"/>
      <w:bookmarkEnd w:id="7006"/>
      <w:r>
        <w:rPr>
          <w:rtl/>
        </w:rPr>
        <w:t xml:space="preserve">כאן </w:t>
      </w:r>
      <w:bookmarkStart w:id="7007" w:name="_ETM_Q15_584920"/>
      <w:bookmarkEnd w:id="7007"/>
      <w:r>
        <w:rPr>
          <w:rtl/>
        </w:rPr>
        <w:t xml:space="preserve">יש </w:t>
      </w:r>
      <w:bookmarkStart w:id="7008" w:name="_ETM_Q15_585069"/>
      <w:bookmarkEnd w:id="7008"/>
      <w:r>
        <w:rPr>
          <w:rtl/>
        </w:rPr>
        <w:t xml:space="preserve">הסכמה </w:t>
      </w:r>
      <w:bookmarkStart w:id="7009" w:name="_ETM_Q15_585429"/>
      <w:bookmarkEnd w:id="7009"/>
      <w:r>
        <w:rPr>
          <w:rtl/>
        </w:rPr>
        <w:t>בינינו</w:t>
      </w:r>
      <w:r>
        <w:rPr>
          <w:rFonts w:hint="cs"/>
          <w:rtl/>
        </w:rPr>
        <w:t>.</w:t>
      </w:r>
      <w:r>
        <w:rPr>
          <w:rtl/>
        </w:rPr>
        <w:t xml:space="preserve"> </w:t>
      </w:r>
      <w:bookmarkStart w:id="7010" w:name="_ETM_Q15_586450"/>
      <w:bookmarkEnd w:id="7010"/>
      <w:r>
        <w:rPr>
          <w:rtl/>
        </w:rPr>
        <w:t>יפה</w:t>
      </w:r>
      <w:bookmarkStart w:id="7011" w:name="_ETM_Q15_587219"/>
      <w:bookmarkEnd w:id="7011"/>
      <w:r>
        <w:rPr>
          <w:rFonts w:hint="cs"/>
          <w:rtl/>
        </w:rPr>
        <w:t>.</w:t>
      </w:r>
    </w:p>
    <w:p w:rsidR="00317FED" w:rsidRDefault="00317FED" w:rsidP="004D7507">
      <w:pPr>
        <w:rPr>
          <w:rtl/>
        </w:rPr>
      </w:pPr>
    </w:p>
    <w:p w:rsidR="00317FED" w:rsidRDefault="00317FED" w:rsidP="004D7507">
      <w:pPr>
        <w:rPr>
          <w:rtl/>
        </w:rPr>
      </w:pPr>
      <w:bookmarkStart w:id="7012" w:name="_ETM_Q15_586000"/>
      <w:bookmarkEnd w:id="7012"/>
      <w:r>
        <w:rPr>
          <w:rtl/>
        </w:rPr>
        <w:t xml:space="preserve">אין </w:t>
      </w:r>
      <w:bookmarkStart w:id="7013" w:name="_ETM_Q15_587490"/>
      <w:bookmarkEnd w:id="7013"/>
      <w:r>
        <w:rPr>
          <w:rtl/>
        </w:rPr>
        <w:t xml:space="preserve">חולק </w:t>
      </w:r>
      <w:bookmarkStart w:id="7014" w:name="_ETM_Q15_588509"/>
      <w:bookmarkEnd w:id="7014"/>
      <w:r>
        <w:rPr>
          <w:rtl/>
        </w:rPr>
        <w:t xml:space="preserve">כי </w:t>
      </w:r>
      <w:bookmarkStart w:id="7015" w:name="_ETM_Q15_588719"/>
      <w:bookmarkEnd w:id="7015"/>
      <w:r>
        <w:rPr>
          <w:rtl/>
        </w:rPr>
        <w:t xml:space="preserve">ישנה </w:t>
      </w:r>
      <w:bookmarkStart w:id="7016" w:name="_ETM_Q15_589850"/>
      <w:bookmarkEnd w:id="7016"/>
      <w:r>
        <w:rPr>
          <w:rtl/>
        </w:rPr>
        <w:t xml:space="preserve">חשיבות </w:t>
      </w:r>
      <w:bookmarkStart w:id="7017" w:name="_ETM_Q15_590539"/>
      <w:bookmarkEnd w:id="7017"/>
      <w:r>
        <w:rPr>
          <w:rtl/>
        </w:rPr>
        <w:t xml:space="preserve">רבה </w:t>
      </w:r>
      <w:bookmarkStart w:id="7018" w:name="_ETM_Q15_590810"/>
      <w:bookmarkEnd w:id="7018"/>
      <w:r>
        <w:rPr>
          <w:rtl/>
        </w:rPr>
        <w:t xml:space="preserve">במתן </w:t>
      </w:r>
      <w:bookmarkStart w:id="7019" w:name="_ETM_Q15_591229"/>
      <w:bookmarkEnd w:id="7019"/>
      <w:r>
        <w:rPr>
          <w:rtl/>
        </w:rPr>
        <w:t>תמיכה</w:t>
      </w:r>
      <w:r>
        <w:rPr>
          <w:rFonts w:hint="cs"/>
          <w:rtl/>
        </w:rPr>
        <w:t>,</w:t>
      </w:r>
      <w:r>
        <w:rPr>
          <w:rtl/>
        </w:rPr>
        <w:t xml:space="preserve"> </w:t>
      </w:r>
      <w:bookmarkStart w:id="7020" w:name="_ETM_Q15_591890"/>
      <w:bookmarkEnd w:id="7020"/>
      <w:r>
        <w:rPr>
          <w:rtl/>
        </w:rPr>
        <w:t>הוקרה</w:t>
      </w:r>
      <w:r>
        <w:rPr>
          <w:rFonts w:hint="cs"/>
          <w:rtl/>
        </w:rPr>
        <w:t>,</w:t>
      </w:r>
      <w:r>
        <w:rPr>
          <w:rtl/>
        </w:rPr>
        <w:t xml:space="preserve"> </w:t>
      </w:r>
      <w:bookmarkStart w:id="7021" w:name="_ETM_Q15_592369"/>
      <w:bookmarkEnd w:id="7021"/>
      <w:r>
        <w:rPr>
          <w:rtl/>
        </w:rPr>
        <w:t xml:space="preserve">סיוע </w:t>
      </w:r>
      <w:bookmarkStart w:id="7022" w:name="_ETM_Q15_592729"/>
      <w:bookmarkEnd w:id="7022"/>
      <w:r>
        <w:rPr>
          <w:rtl/>
        </w:rPr>
        <w:t xml:space="preserve">ושמירה </w:t>
      </w:r>
      <w:bookmarkStart w:id="7023" w:name="_ETM_Q15_593149"/>
      <w:bookmarkEnd w:id="7023"/>
      <w:r>
        <w:rPr>
          <w:rtl/>
        </w:rPr>
        <w:t xml:space="preserve">על </w:t>
      </w:r>
      <w:bookmarkStart w:id="7024" w:name="_ETM_Q15_593240"/>
      <w:bookmarkEnd w:id="7024"/>
      <w:r>
        <w:rPr>
          <w:rtl/>
        </w:rPr>
        <w:t xml:space="preserve">זכויותיהם </w:t>
      </w:r>
      <w:bookmarkStart w:id="7025" w:name="_ETM_Q15_593779"/>
      <w:bookmarkEnd w:id="7025"/>
      <w:r>
        <w:rPr>
          <w:rtl/>
        </w:rPr>
        <w:t>ש</w:t>
      </w:r>
      <w:r>
        <w:rPr>
          <w:rFonts w:hint="cs"/>
          <w:rtl/>
        </w:rPr>
        <w:t xml:space="preserve">ל </w:t>
      </w:r>
      <w:r>
        <w:rPr>
          <w:rtl/>
        </w:rPr>
        <w:t xml:space="preserve">חיילי </w:t>
      </w:r>
      <w:bookmarkStart w:id="7026" w:name="_ETM_Q15_594200"/>
      <w:bookmarkEnd w:id="7026"/>
      <w:r>
        <w:rPr>
          <w:rtl/>
        </w:rPr>
        <w:t>המילואים</w:t>
      </w:r>
      <w:r>
        <w:rPr>
          <w:rFonts w:hint="cs"/>
          <w:rtl/>
        </w:rPr>
        <w:t>.</w:t>
      </w:r>
      <w:r>
        <w:rPr>
          <w:rtl/>
        </w:rPr>
        <w:t xml:space="preserve"> </w:t>
      </w:r>
      <w:bookmarkStart w:id="7027" w:name="_ETM_Q15_594619"/>
      <w:bookmarkEnd w:id="7027"/>
      <w:r>
        <w:rPr>
          <w:rtl/>
        </w:rPr>
        <w:t xml:space="preserve">יחד </w:t>
      </w:r>
      <w:bookmarkStart w:id="7028" w:name="_ETM_Q15_594979"/>
      <w:bookmarkEnd w:id="7028"/>
      <w:r>
        <w:rPr>
          <w:rtl/>
        </w:rPr>
        <w:t xml:space="preserve">עם </w:t>
      </w:r>
      <w:bookmarkStart w:id="7029" w:name="_ETM_Q15_595100"/>
      <w:bookmarkEnd w:id="7029"/>
      <w:r>
        <w:rPr>
          <w:rtl/>
        </w:rPr>
        <w:t>זאת</w:t>
      </w:r>
      <w:r>
        <w:rPr>
          <w:rFonts w:hint="cs"/>
          <w:rtl/>
        </w:rPr>
        <w:t>,</w:t>
      </w:r>
      <w:r>
        <w:rPr>
          <w:rtl/>
        </w:rPr>
        <w:t xml:space="preserve"> </w:t>
      </w:r>
      <w:bookmarkStart w:id="7030" w:name="_ETM_Q15_595910"/>
      <w:bookmarkEnd w:id="7030"/>
      <w:r>
        <w:rPr>
          <w:rtl/>
        </w:rPr>
        <w:t xml:space="preserve">ההצעה </w:t>
      </w:r>
      <w:bookmarkStart w:id="7031" w:name="_ETM_Q15_596360"/>
      <w:bookmarkEnd w:id="7031"/>
      <w:r>
        <w:rPr>
          <w:rtl/>
        </w:rPr>
        <w:t xml:space="preserve">לקבוע </w:t>
      </w:r>
      <w:bookmarkStart w:id="7032" w:name="_ETM_Q15_596750"/>
      <w:bookmarkEnd w:id="7032"/>
      <w:r>
        <w:rPr>
          <w:rtl/>
        </w:rPr>
        <w:t xml:space="preserve">כי </w:t>
      </w:r>
      <w:bookmarkStart w:id="7033" w:name="_ETM_Q15_596900"/>
      <w:bookmarkEnd w:id="7033"/>
      <w:r>
        <w:rPr>
          <w:rtl/>
        </w:rPr>
        <w:t xml:space="preserve">חבות </w:t>
      </w:r>
      <w:bookmarkStart w:id="7034" w:name="_ETM_Q15_597200"/>
      <w:bookmarkEnd w:id="7034"/>
      <w:r>
        <w:rPr>
          <w:rtl/>
        </w:rPr>
        <w:t xml:space="preserve">המס </w:t>
      </w:r>
      <w:bookmarkStart w:id="7035" w:name="_ETM_Q15_597500"/>
      <w:bookmarkEnd w:id="7035"/>
      <w:r>
        <w:rPr>
          <w:rtl/>
        </w:rPr>
        <w:t xml:space="preserve">בגין </w:t>
      </w:r>
      <w:bookmarkStart w:id="7036" w:name="_ETM_Q15_597860"/>
      <w:bookmarkEnd w:id="7036"/>
      <w:r>
        <w:rPr>
          <w:rtl/>
        </w:rPr>
        <w:t xml:space="preserve">התגמול </w:t>
      </w:r>
      <w:bookmarkStart w:id="7037" w:name="_ETM_Q15_598430"/>
      <w:bookmarkEnd w:id="7037"/>
      <w:r>
        <w:rPr>
          <w:rtl/>
        </w:rPr>
        <w:t xml:space="preserve">הנוסף </w:t>
      </w:r>
      <w:bookmarkStart w:id="7038" w:name="_ETM_Q15_599360"/>
      <w:bookmarkEnd w:id="7038"/>
      <w:r>
        <w:rPr>
          <w:rtl/>
        </w:rPr>
        <w:t xml:space="preserve">תיקבע </w:t>
      </w:r>
      <w:bookmarkStart w:id="7039" w:name="_ETM_Q15_599839"/>
      <w:bookmarkEnd w:id="7039"/>
      <w:r>
        <w:rPr>
          <w:rtl/>
        </w:rPr>
        <w:t xml:space="preserve">על </w:t>
      </w:r>
      <w:bookmarkStart w:id="7040" w:name="_ETM_Q15_599930"/>
      <w:bookmarkEnd w:id="7040"/>
      <w:r>
        <w:rPr>
          <w:rtl/>
        </w:rPr>
        <w:t xml:space="preserve">פי </w:t>
      </w:r>
      <w:bookmarkStart w:id="7041" w:name="_ETM_Q15_600080"/>
      <w:bookmarkEnd w:id="7041"/>
      <w:r>
        <w:rPr>
          <w:rtl/>
        </w:rPr>
        <w:t xml:space="preserve">מדרגת </w:t>
      </w:r>
      <w:bookmarkStart w:id="7042" w:name="_ETM_Q15_600529"/>
      <w:bookmarkEnd w:id="7042"/>
      <w:r>
        <w:rPr>
          <w:rtl/>
        </w:rPr>
        <w:t xml:space="preserve">המס </w:t>
      </w:r>
      <w:bookmarkStart w:id="7043" w:name="_ETM_Q15_600740"/>
      <w:bookmarkEnd w:id="7043"/>
      <w:r>
        <w:rPr>
          <w:rFonts w:hint="cs"/>
          <w:rtl/>
        </w:rPr>
        <w:t>ה</w:t>
      </w:r>
      <w:r>
        <w:rPr>
          <w:rtl/>
        </w:rPr>
        <w:t xml:space="preserve">נוכחית </w:t>
      </w:r>
      <w:bookmarkStart w:id="7044" w:name="_ETM_Q15_601160"/>
      <w:bookmarkEnd w:id="7044"/>
      <w:r>
        <w:rPr>
          <w:rtl/>
        </w:rPr>
        <w:t>ש</w:t>
      </w:r>
      <w:r>
        <w:rPr>
          <w:rFonts w:hint="cs"/>
          <w:rtl/>
        </w:rPr>
        <w:t xml:space="preserve">ל </w:t>
      </w:r>
      <w:r>
        <w:rPr>
          <w:rtl/>
        </w:rPr>
        <w:t xml:space="preserve">משרת </w:t>
      </w:r>
      <w:bookmarkStart w:id="7045" w:name="_ETM_Q15_601610"/>
      <w:bookmarkEnd w:id="7045"/>
      <w:r>
        <w:rPr>
          <w:rtl/>
        </w:rPr>
        <w:t xml:space="preserve">המילואים </w:t>
      </w:r>
      <w:bookmarkStart w:id="7046" w:name="_ETM_Q15_602450"/>
      <w:bookmarkEnd w:id="7046"/>
      <w:r>
        <w:rPr>
          <w:rtl/>
        </w:rPr>
        <w:t xml:space="preserve">תביא </w:t>
      </w:r>
      <w:bookmarkStart w:id="7047" w:name="_ETM_Q15_602779"/>
      <w:bookmarkEnd w:id="7047"/>
      <w:r>
        <w:rPr>
          <w:rtl/>
        </w:rPr>
        <w:t xml:space="preserve">לפגיעה </w:t>
      </w:r>
      <w:bookmarkStart w:id="7048" w:name="_ETM_Q15_603440"/>
      <w:bookmarkEnd w:id="7048"/>
      <w:r>
        <w:rPr>
          <w:rFonts w:hint="cs"/>
          <w:rtl/>
        </w:rPr>
        <w:t>ב</w:t>
      </w:r>
      <w:r>
        <w:rPr>
          <w:rtl/>
        </w:rPr>
        <w:t xml:space="preserve">משרתי </w:t>
      </w:r>
      <w:bookmarkStart w:id="7049" w:name="_ETM_Q15_604250"/>
      <w:bookmarkEnd w:id="7049"/>
      <w:r>
        <w:rPr>
          <w:rtl/>
        </w:rPr>
        <w:t xml:space="preserve">מילואים </w:t>
      </w:r>
      <w:bookmarkStart w:id="7050" w:name="_ETM_Q15_604610"/>
      <w:bookmarkEnd w:id="7050"/>
      <w:r>
        <w:rPr>
          <w:rtl/>
        </w:rPr>
        <w:t xml:space="preserve">שמדרגת </w:t>
      </w:r>
      <w:bookmarkStart w:id="7051" w:name="_ETM_Q15_605270"/>
      <w:bookmarkEnd w:id="7051"/>
      <w:r>
        <w:rPr>
          <w:rtl/>
        </w:rPr>
        <w:t xml:space="preserve">המס </w:t>
      </w:r>
      <w:bookmarkStart w:id="7052" w:name="_ETM_Q15_605540"/>
      <w:bookmarkEnd w:id="7052"/>
      <w:r>
        <w:rPr>
          <w:rtl/>
        </w:rPr>
        <w:t xml:space="preserve">שלהם </w:t>
      </w:r>
      <w:bookmarkStart w:id="7053" w:name="_ETM_Q15_606229"/>
      <w:bookmarkEnd w:id="7053"/>
      <w:r>
        <w:rPr>
          <w:rtl/>
        </w:rPr>
        <w:t xml:space="preserve">מעל </w:t>
      </w:r>
      <w:bookmarkStart w:id="7054" w:name="_ETM_Q15_606470"/>
      <w:bookmarkEnd w:id="7054"/>
      <w:r>
        <w:rPr>
          <w:rtl/>
        </w:rPr>
        <w:t>25%</w:t>
      </w:r>
      <w:r>
        <w:rPr>
          <w:rFonts w:hint="cs"/>
          <w:rtl/>
        </w:rPr>
        <w:t>.</w:t>
      </w:r>
      <w:r>
        <w:rPr>
          <w:rtl/>
        </w:rPr>
        <w:t xml:space="preserve"> </w:t>
      </w:r>
      <w:bookmarkStart w:id="7055" w:name="_ETM_Q15_607950"/>
      <w:bookmarkEnd w:id="7055"/>
      <w:r>
        <w:rPr>
          <w:rFonts w:hint="cs"/>
          <w:rtl/>
        </w:rPr>
        <w:t>ב</w:t>
      </w:r>
      <w:r>
        <w:rPr>
          <w:rtl/>
        </w:rPr>
        <w:t>קיצור</w:t>
      </w:r>
      <w:r>
        <w:rPr>
          <w:rFonts w:hint="cs"/>
          <w:rtl/>
        </w:rPr>
        <w:t xml:space="preserve"> - - -</w:t>
      </w:r>
      <w:r>
        <w:rPr>
          <w:rtl/>
        </w:rPr>
        <w:t xml:space="preserve"> </w:t>
      </w:r>
      <w:bookmarkStart w:id="7056" w:name="_ETM_Q15_609120"/>
      <w:bookmarkEnd w:id="7056"/>
    </w:p>
    <w:p w:rsidR="00317FED" w:rsidRDefault="00317FED" w:rsidP="004D7507">
      <w:pPr>
        <w:rPr>
          <w:rtl/>
        </w:rPr>
      </w:pPr>
      <w:bookmarkStart w:id="7057" w:name="_ETM_Q15_607000"/>
      <w:bookmarkEnd w:id="7057"/>
    </w:p>
    <w:p w:rsidR="00317FED" w:rsidRDefault="00317FED" w:rsidP="004D7507">
      <w:pPr>
        <w:pStyle w:val="af5"/>
        <w:keepNext/>
        <w:rPr>
          <w:rtl/>
        </w:rPr>
      </w:pPr>
      <w:bookmarkStart w:id="7058" w:name="ET_interruption_5855_14"/>
      <w:r w:rsidRPr="00053368">
        <w:rPr>
          <w:rStyle w:val="TagStyle"/>
          <w:rtl/>
        </w:rPr>
        <w:t xml:space="preserve"> &lt;&lt; קריאה &gt;&gt; </w:t>
      </w:r>
      <w:r>
        <w:rPr>
          <w:rtl/>
        </w:rPr>
        <w:t>מתן כהנא (המחנה הממלכתי):</w:t>
      </w:r>
      <w:r w:rsidRPr="00053368">
        <w:rPr>
          <w:rStyle w:val="TagStyle"/>
          <w:rtl/>
        </w:rPr>
        <w:t xml:space="preserve"> &lt;&lt; קריאה &gt;&gt;</w:t>
      </w:r>
      <w:r>
        <w:rPr>
          <w:rtl/>
        </w:rPr>
        <w:t xml:space="preserve"> </w:t>
      </w:r>
      <w:bookmarkEnd w:id="7058"/>
    </w:p>
    <w:p w:rsidR="00317FED" w:rsidRDefault="00317FED" w:rsidP="004D7507">
      <w:pPr>
        <w:pStyle w:val="KeepWithNext"/>
        <w:rPr>
          <w:rtl/>
        </w:rPr>
      </w:pPr>
    </w:p>
    <w:p w:rsidR="00317FED" w:rsidRDefault="00317FED" w:rsidP="004D7507">
      <w:pPr>
        <w:rPr>
          <w:rtl/>
        </w:rPr>
      </w:pPr>
      <w:r>
        <w:rPr>
          <w:rFonts w:hint="cs"/>
          <w:rtl/>
        </w:rPr>
        <w:t>תעשה גם וגם.</w:t>
      </w:r>
    </w:p>
    <w:p w:rsidR="00317FED" w:rsidRDefault="00317FED" w:rsidP="004D7507">
      <w:pPr>
        <w:rPr>
          <w:rtl/>
        </w:rPr>
      </w:pPr>
      <w:bookmarkStart w:id="7059" w:name="_ETM_Q15_608000"/>
      <w:bookmarkEnd w:id="7059"/>
    </w:p>
    <w:p w:rsidR="00317FED" w:rsidRDefault="00317FED" w:rsidP="004D7507">
      <w:pPr>
        <w:pStyle w:val="-"/>
        <w:keepNext/>
        <w:rPr>
          <w:rtl/>
        </w:rPr>
      </w:pPr>
      <w:bookmarkStart w:id="7060" w:name="ET_speakercontinue_6448_15"/>
      <w:r w:rsidRPr="00053368">
        <w:rPr>
          <w:rStyle w:val="TagStyle"/>
          <w:rtl/>
        </w:rPr>
        <w:t xml:space="preserve"> &lt;&lt; דובר_המשך &gt;&gt; </w:t>
      </w:r>
      <w:r>
        <w:rPr>
          <w:rtl/>
        </w:rPr>
        <w:t>השר לשירותי דת מיכאל מלכיאלי:</w:t>
      </w:r>
      <w:r w:rsidRPr="00053368">
        <w:rPr>
          <w:rStyle w:val="TagStyle"/>
          <w:rtl/>
        </w:rPr>
        <w:t xml:space="preserve"> &lt;&lt; דובר_המשך &gt;&gt;</w:t>
      </w:r>
      <w:r>
        <w:rPr>
          <w:rtl/>
        </w:rPr>
        <w:t xml:space="preserve"> </w:t>
      </w:r>
      <w:bookmarkEnd w:id="7060"/>
    </w:p>
    <w:p w:rsidR="00317FED" w:rsidRDefault="00317FED" w:rsidP="004D7507">
      <w:pPr>
        <w:pStyle w:val="KeepWithNext"/>
        <w:rPr>
          <w:rtl/>
        </w:rPr>
      </w:pPr>
    </w:p>
    <w:p w:rsidR="00317FED" w:rsidRDefault="00317FED" w:rsidP="004D7507">
      <w:pPr>
        <w:rPr>
          <w:rtl/>
        </w:rPr>
      </w:pPr>
      <w:bookmarkStart w:id="7061" w:name="_ETM_Q15_609000"/>
      <w:bookmarkEnd w:id="7061"/>
      <w:r>
        <w:rPr>
          <w:rFonts w:hint="cs"/>
          <w:rtl/>
        </w:rPr>
        <w:t xml:space="preserve">יפה, לא, שנייה. קודם כול, גם וגם זה תמיד דבר </w:t>
      </w:r>
      <w:bookmarkStart w:id="7062" w:name="_ETM_Q15_614000"/>
      <w:bookmarkEnd w:id="7062"/>
      <w:r>
        <w:rPr>
          <w:rFonts w:hint="cs"/>
          <w:rtl/>
        </w:rPr>
        <w:t>טוב.</w:t>
      </w:r>
    </w:p>
    <w:p w:rsidR="00317FED" w:rsidRDefault="00317FED" w:rsidP="004D7507">
      <w:pPr>
        <w:rPr>
          <w:rtl/>
        </w:rPr>
      </w:pPr>
      <w:bookmarkStart w:id="7063" w:name="_ETM_Q15_612000"/>
      <w:bookmarkEnd w:id="7063"/>
    </w:p>
    <w:p w:rsidR="00317FED" w:rsidRDefault="00317FED" w:rsidP="004D7507">
      <w:pPr>
        <w:pStyle w:val="af5"/>
        <w:keepNext/>
        <w:rPr>
          <w:rtl/>
        </w:rPr>
      </w:pPr>
      <w:bookmarkStart w:id="7064" w:name="ET_interruption_5855_16"/>
      <w:r w:rsidRPr="00053368">
        <w:rPr>
          <w:rStyle w:val="TagStyle"/>
          <w:rtl/>
        </w:rPr>
        <w:t xml:space="preserve"> &lt;&lt; קריאה &gt;&gt; </w:t>
      </w:r>
      <w:r>
        <w:rPr>
          <w:rtl/>
        </w:rPr>
        <w:t>מתן כהנא (המחנה הממלכתי):</w:t>
      </w:r>
      <w:r w:rsidRPr="00053368">
        <w:rPr>
          <w:rStyle w:val="TagStyle"/>
          <w:rtl/>
        </w:rPr>
        <w:t xml:space="preserve"> &lt;&lt; קריאה &gt;&gt;</w:t>
      </w:r>
      <w:r>
        <w:rPr>
          <w:rtl/>
        </w:rPr>
        <w:t xml:space="preserve"> </w:t>
      </w:r>
      <w:bookmarkEnd w:id="7064"/>
    </w:p>
    <w:p w:rsidR="00317FED" w:rsidRDefault="00317FED" w:rsidP="004D7507">
      <w:pPr>
        <w:pStyle w:val="KeepWithNext"/>
        <w:rPr>
          <w:rtl/>
        </w:rPr>
      </w:pPr>
    </w:p>
    <w:p w:rsidR="00317FED" w:rsidRDefault="00317FED" w:rsidP="004D7507">
      <w:pPr>
        <w:rPr>
          <w:rtl/>
        </w:rPr>
      </w:pPr>
      <w:r>
        <w:rPr>
          <w:rFonts w:hint="cs"/>
          <w:rtl/>
        </w:rPr>
        <w:t>הוא הציע הנמוך.</w:t>
      </w:r>
    </w:p>
    <w:p w:rsidR="00317FED" w:rsidRDefault="00317FED" w:rsidP="004D7507">
      <w:pPr>
        <w:rPr>
          <w:rtl/>
        </w:rPr>
      </w:pPr>
    </w:p>
    <w:p w:rsidR="00317FED" w:rsidRDefault="00317FED" w:rsidP="004D7507">
      <w:pPr>
        <w:pStyle w:val="-"/>
        <w:keepNext/>
        <w:rPr>
          <w:rtl/>
        </w:rPr>
      </w:pPr>
      <w:bookmarkStart w:id="7065" w:name="ET_speakercontinue_6448_17"/>
      <w:r w:rsidRPr="00053368">
        <w:rPr>
          <w:rStyle w:val="TagStyle"/>
          <w:rtl/>
        </w:rPr>
        <w:t xml:space="preserve"> &lt;&lt; דובר_המשך &gt;&gt; </w:t>
      </w:r>
      <w:r>
        <w:rPr>
          <w:rtl/>
        </w:rPr>
        <w:t>השר לשירותי דת מיכאל מלכיאלי:</w:t>
      </w:r>
      <w:r w:rsidRPr="00053368">
        <w:rPr>
          <w:rStyle w:val="TagStyle"/>
          <w:rtl/>
        </w:rPr>
        <w:t xml:space="preserve"> &lt;&lt; דובר_המשך &gt;&gt;</w:t>
      </w:r>
      <w:r>
        <w:rPr>
          <w:rtl/>
        </w:rPr>
        <w:t xml:space="preserve"> </w:t>
      </w:r>
      <w:bookmarkEnd w:id="7065"/>
    </w:p>
    <w:p w:rsidR="00317FED" w:rsidRDefault="00317FED" w:rsidP="004D7507">
      <w:pPr>
        <w:pStyle w:val="KeepWithNext"/>
        <w:rPr>
          <w:rtl/>
        </w:rPr>
      </w:pPr>
    </w:p>
    <w:p w:rsidR="00317FED" w:rsidRDefault="00317FED" w:rsidP="004D7507">
      <w:pPr>
        <w:rPr>
          <w:rtl/>
        </w:rPr>
      </w:pPr>
      <w:bookmarkStart w:id="7066" w:name="_ETM_Q15_610000"/>
      <w:bookmarkEnd w:id="7066"/>
      <w:r>
        <w:rPr>
          <w:rFonts w:hint="cs"/>
          <w:rtl/>
        </w:rPr>
        <w:t xml:space="preserve">רגע. קודם כול, עד כאן הבנו אחד את </w:t>
      </w:r>
      <w:bookmarkStart w:id="7067" w:name="_ETM_Q15_615000"/>
      <w:bookmarkEnd w:id="7067"/>
      <w:r>
        <w:rPr>
          <w:rFonts w:hint="cs"/>
          <w:rtl/>
        </w:rPr>
        <w:t>השני. עכשיו אתה אומר גם וגם, שנייה. לאור</w:t>
      </w:r>
      <w:r>
        <w:rPr>
          <w:rtl/>
        </w:rPr>
        <w:t xml:space="preserve"> </w:t>
      </w:r>
      <w:bookmarkStart w:id="7068" w:name="_ETM_Q15_621190"/>
      <w:bookmarkEnd w:id="7068"/>
      <w:r>
        <w:rPr>
          <w:rtl/>
        </w:rPr>
        <w:t xml:space="preserve">חשיבות </w:t>
      </w:r>
      <w:bookmarkStart w:id="7069" w:name="_ETM_Q15_621819"/>
      <w:bookmarkEnd w:id="7069"/>
      <w:r>
        <w:rPr>
          <w:rtl/>
        </w:rPr>
        <w:t>הנושא</w:t>
      </w:r>
      <w:r>
        <w:rPr>
          <w:rFonts w:hint="cs"/>
          <w:rtl/>
        </w:rPr>
        <w:t>,</w:t>
      </w:r>
      <w:r>
        <w:rPr>
          <w:rtl/>
        </w:rPr>
        <w:t xml:space="preserve"> </w:t>
      </w:r>
      <w:bookmarkStart w:id="7070" w:name="_ETM_Q15_622209"/>
      <w:bookmarkEnd w:id="7070"/>
      <w:r>
        <w:rPr>
          <w:rtl/>
        </w:rPr>
        <w:t xml:space="preserve">אומר </w:t>
      </w:r>
      <w:bookmarkStart w:id="7071" w:name="_ETM_Q15_622480"/>
      <w:bookmarkEnd w:id="7071"/>
      <w:r>
        <w:rPr>
          <w:rtl/>
        </w:rPr>
        <w:t xml:space="preserve">שר </w:t>
      </w:r>
      <w:bookmarkStart w:id="7072" w:name="_ETM_Q15_622690"/>
      <w:bookmarkEnd w:id="7072"/>
      <w:r>
        <w:rPr>
          <w:rtl/>
        </w:rPr>
        <w:t>הביטחון</w:t>
      </w:r>
      <w:r>
        <w:rPr>
          <w:rFonts w:hint="cs"/>
          <w:rtl/>
        </w:rPr>
        <w:t>,</w:t>
      </w:r>
      <w:r>
        <w:rPr>
          <w:rtl/>
        </w:rPr>
        <w:t xml:space="preserve"> </w:t>
      </w:r>
      <w:bookmarkStart w:id="7073" w:name="_ETM_Q15_624950"/>
      <w:bookmarkEnd w:id="7073"/>
      <w:r>
        <w:rPr>
          <w:rFonts w:hint="cs"/>
          <w:rtl/>
        </w:rPr>
        <w:t>מ</w:t>
      </w:r>
      <w:r>
        <w:rPr>
          <w:rtl/>
        </w:rPr>
        <w:t xml:space="preserve">תחילת </w:t>
      </w:r>
      <w:bookmarkStart w:id="7074" w:name="_ETM_Q15_625489"/>
      <w:bookmarkEnd w:id="7074"/>
      <w:r>
        <w:rPr>
          <w:rtl/>
        </w:rPr>
        <w:t xml:space="preserve">מלחמת </w:t>
      </w:r>
      <w:bookmarkStart w:id="7075" w:name="_ETM_Q15_625939"/>
      <w:bookmarkStart w:id="7076" w:name="_ETM_Q15_626209"/>
      <w:bookmarkStart w:id="7077" w:name="_ETM_Q15_626419"/>
      <w:bookmarkEnd w:id="7075"/>
      <w:bookmarkEnd w:id="7076"/>
      <w:bookmarkEnd w:id="7077"/>
      <w:r>
        <w:rPr>
          <w:rFonts w:hint="cs"/>
          <w:rtl/>
        </w:rPr>
        <w:t>חרבות ברזל</w:t>
      </w:r>
      <w:bookmarkStart w:id="7078" w:name="_ETM_Q15_626719"/>
      <w:bookmarkEnd w:id="7078"/>
      <w:r>
        <w:rPr>
          <w:rFonts w:hint="cs"/>
          <w:rtl/>
        </w:rPr>
        <w:t xml:space="preserve"> </w:t>
      </w:r>
      <w:bookmarkStart w:id="7079" w:name="_ETM_Q15_626000"/>
      <w:bookmarkEnd w:id="7079"/>
      <w:r>
        <w:rPr>
          <w:rFonts w:hint="cs"/>
          <w:rtl/>
        </w:rPr>
        <w:t>התקבלו כמה החלטות</w:t>
      </w:r>
      <w:r>
        <w:rPr>
          <w:rtl/>
        </w:rPr>
        <w:t xml:space="preserve"> </w:t>
      </w:r>
      <w:bookmarkStart w:id="7080" w:name="_ETM_Q15_627169"/>
      <w:bookmarkEnd w:id="7080"/>
      <w:r>
        <w:rPr>
          <w:rtl/>
        </w:rPr>
        <w:t xml:space="preserve">ממשלה </w:t>
      </w:r>
      <w:bookmarkStart w:id="7081" w:name="_ETM_Q15_627590"/>
      <w:bookmarkEnd w:id="7081"/>
      <w:r>
        <w:rPr>
          <w:rtl/>
        </w:rPr>
        <w:t xml:space="preserve">בהיקף </w:t>
      </w:r>
      <w:bookmarkStart w:id="7082" w:name="_ETM_Q15_628040"/>
      <w:bookmarkEnd w:id="7082"/>
      <w:r>
        <w:rPr>
          <w:rtl/>
        </w:rPr>
        <w:t xml:space="preserve">כולל </w:t>
      </w:r>
      <w:bookmarkStart w:id="7083" w:name="_ETM_Q15_628340"/>
      <w:bookmarkEnd w:id="7083"/>
      <w:r>
        <w:rPr>
          <w:rtl/>
        </w:rPr>
        <w:t xml:space="preserve">של </w:t>
      </w:r>
      <w:bookmarkStart w:id="7084" w:name="_ETM_Q15_628519"/>
      <w:bookmarkEnd w:id="7084"/>
      <w:r>
        <w:rPr>
          <w:rtl/>
        </w:rPr>
        <w:t xml:space="preserve">20 </w:t>
      </w:r>
      <w:bookmarkStart w:id="7085" w:name="_ETM_Q15_629540"/>
      <w:bookmarkEnd w:id="7085"/>
      <w:r>
        <w:rPr>
          <w:rtl/>
        </w:rPr>
        <w:t xml:space="preserve">מיליארדי </w:t>
      </w:r>
      <w:bookmarkStart w:id="7086" w:name="_ETM_Q15_630529"/>
      <w:bookmarkEnd w:id="7086"/>
      <w:r>
        <w:rPr>
          <w:rtl/>
        </w:rPr>
        <w:t>שקלים</w:t>
      </w:r>
      <w:r>
        <w:rPr>
          <w:rFonts w:hint="cs"/>
          <w:rtl/>
        </w:rPr>
        <w:t xml:space="preserve"> </w:t>
      </w:r>
      <w:r>
        <w:rPr>
          <w:rFonts w:hint="eastAsia"/>
          <w:rtl/>
        </w:rPr>
        <w:t>–</w:t>
      </w:r>
      <w:r>
        <w:rPr>
          <w:rtl/>
        </w:rPr>
        <w:t xml:space="preserve"> </w:t>
      </w:r>
      <w:bookmarkStart w:id="7087" w:name="_ETM_Q15_631950"/>
      <w:bookmarkEnd w:id="7087"/>
      <w:r>
        <w:rPr>
          <w:rtl/>
        </w:rPr>
        <w:t xml:space="preserve">20 </w:t>
      </w:r>
      <w:bookmarkStart w:id="7088" w:name="_ETM_Q15_632459"/>
      <w:bookmarkEnd w:id="7088"/>
      <w:r>
        <w:rPr>
          <w:rtl/>
        </w:rPr>
        <w:t xml:space="preserve">מיליארד </w:t>
      </w:r>
      <w:bookmarkStart w:id="7089" w:name="_ETM_Q15_632819"/>
      <w:bookmarkEnd w:id="7089"/>
      <w:r>
        <w:rPr>
          <w:rtl/>
        </w:rPr>
        <w:t>שקל</w:t>
      </w:r>
      <w:bookmarkStart w:id="7090" w:name="_ETM_Q15_634480"/>
      <w:bookmarkEnd w:id="7090"/>
      <w:r>
        <w:rPr>
          <w:rFonts w:hint="cs"/>
          <w:rtl/>
        </w:rPr>
        <w:t xml:space="preserve"> - -</w:t>
      </w:r>
    </w:p>
    <w:p w:rsidR="00317FED" w:rsidRDefault="00317FED" w:rsidP="004D7507">
      <w:pPr>
        <w:rPr>
          <w:rtl/>
        </w:rPr>
      </w:pPr>
    </w:p>
    <w:p w:rsidR="00317FED" w:rsidRDefault="00317FED" w:rsidP="004D7507">
      <w:pPr>
        <w:pStyle w:val="af5"/>
        <w:keepNext/>
        <w:rPr>
          <w:rtl/>
        </w:rPr>
      </w:pPr>
      <w:bookmarkStart w:id="7091" w:name="ET_interruption_5855_18"/>
      <w:r w:rsidRPr="00053368">
        <w:rPr>
          <w:rStyle w:val="TagStyle"/>
          <w:rtl/>
        </w:rPr>
        <w:t xml:space="preserve"> &lt;&lt; קריאה &gt;&gt; </w:t>
      </w:r>
      <w:r>
        <w:rPr>
          <w:rtl/>
        </w:rPr>
        <w:t>מתן כהנא (המחנה הממלכתי):</w:t>
      </w:r>
      <w:r w:rsidRPr="00053368">
        <w:rPr>
          <w:rStyle w:val="TagStyle"/>
          <w:rtl/>
        </w:rPr>
        <w:t xml:space="preserve"> &lt;&lt; קריאה &gt;&gt;</w:t>
      </w:r>
      <w:r>
        <w:rPr>
          <w:rtl/>
        </w:rPr>
        <w:t xml:space="preserve"> </w:t>
      </w:r>
      <w:bookmarkEnd w:id="7091"/>
    </w:p>
    <w:p w:rsidR="00317FED" w:rsidRDefault="00317FED" w:rsidP="004D7507">
      <w:pPr>
        <w:pStyle w:val="KeepWithNext"/>
        <w:rPr>
          <w:rtl/>
        </w:rPr>
      </w:pPr>
    </w:p>
    <w:p w:rsidR="00317FED" w:rsidRDefault="00317FED" w:rsidP="004D7507">
      <w:pPr>
        <w:rPr>
          <w:rtl/>
        </w:rPr>
      </w:pPr>
      <w:bookmarkStart w:id="7092" w:name="_ETM_Q15_635000"/>
      <w:bookmarkEnd w:id="7092"/>
      <w:r>
        <w:rPr>
          <w:rFonts w:hint="cs"/>
          <w:rtl/>
        </w:rPr>
        <w:t>תגיע לעניין כבר.</w:t>
      </w:r>
    </w:p>
    <w:p w:rsidR="00317FED" w:rsidRDefault="00317FED" w:rsidP="004D7507">
      <w:pPr>
        <w:rPr>
          <w:rtl/>
        </w:rPr>
      </w:pPr>
    </w:p>
    <w:p w:rsidR="00317FED" w:rsidRDefault="00317FED" w:rsidP="004D7507">
      <w:pPr>
        <w:pStyle w:val="-"/>
        <w:keepNext/>
        <w:rPr>
          <w:rtl/>
        </w:rPr>
      </w:pPr>
      <w:bookmarkStart w:id="7093" w:name="ET_speakercontinue_6448_19"/>
      <w:r w:rsidRPr="00053368">
        <w:rPr>
          <w:rStyle w:val="TagStyle"/>
          <w:rtl/>
        </w:rPr>
        <w:t xml:space="preserve"> &lt;&lt; דובר_המשך &gt;&gt; </w:t>
      </w:r>
      <w:r>
        <w:rPr>
          <w:rtl/>
        </w:rPr>
        <w:t>השר לשירותי דת מיכאל מלכיאלי:</w:t>
      </w:r>
      <w:r w:rsidRPr="00053368">
        <w:rPr>
          <w:rStyle w:val="TagStyle"/>
          <w:rtl/>
        </w:rPr>
        <w:t xml:space="preserve"> &lt;&lt; דובר_המשך &gt;&gt;</w:t>
      </w:r>
      <w:r>
        <w:rPr>
          <w:rtl/>
        </w:rPr>
        <w:t xml:space="preserve"> </w:t>
      </w:r>
      <w:bookmarkEnd w:id="7093"/>
    </w:p>
    <w:p w:rsidR="00317FED" w:rsidRDefault="00317FED" w:rsidP="004D7507">
      <w:pPr>
        <w:pStyle w:val="KeepWithNext"/>
        <w:rPr>
          <w:rtl/>
        </w:rPr>
      </w:pPr>
    </w:p>
    <w:p w:rsidR="00317FED" w:rsidRDefault="00317FED" w:rsidP="004D7507">
      <w:pPr>
        <w:rPr>
          <w:rtl/>
        </w:rPr>
      </w:pPr>
      <w:r>
        <w:rPr>
          <w:rFonts w:hint="cs"/>
          <w:rtl/>
        </w:rPr>
        <w:t xml:space="preserve">בסדר, רגע. מה זה לעניין? </w:t>
      </w:r>
      <w:bookmarkStart w:id="7094" w:name="_ETM_Q15_638000"/>
      <w:bookmarkEnd w:id="7094"/>
      <w:r>
        <w:rPr>
          <w:rFonts w:hint="cs"/>
          <w:rtl/>
        </w:rPr>
        <w:t>יש פה הוראות שניתנות, זה לא עובד ככה. יופי.</w:t>
      </w:r>
      <w:bookmarkStart w:id="7095" w:name="_ETM_Q15_641450"/>
      <w:bookmarkStart w:id="7096" w:name="_ETM_Q15_641810"/>
      <w:bookmarkStart w:id="7097" w:name="_ETM_Q15_641900"/>
      <w:bookmarkStart w:id="7098" w:name="_ETM_Q15_643910"/>
      <w:bookmarkStart w:id="7099" w:name="_ETM_Q15_644920"/>
      <w:bookmarkEnd w:id="7095"/>
      <w:bookmarkEnd w:id="7096"/>
      <w:bookmarkEnd w:id="7097"/>
      <w:bookmarkEnd w:id="7098"/>
      <w:bookmarkEnd w:id="7099"/>
      <w:r>
        <w:rPr>
          <w:rtl/>
        </w:rPr>
        <w:t xml:space="preserve"> </w:t>
      </w:r>
      <w:bookmarkStart w:id="7100" w:name="_ETM_Q15_645459"/>
      <w:bookmarkStart w:id="7101" w:name="_ETM_Q15_645849"/>
      <w:bookmarkEnd w:id="7100"/>
      <w:bookmarkEnd w:id="7101"/>
      <w:r>
        <w:rPr>
          <w:rFonts w:hint="cs"/>
          <w:rtl/>
        </w:rPr>
        <w:t xml:space="preserve">- - </w:t>
      </w:r>
      <w:r>
        <w:rPr>
          <w:rtl/>
        </w:rPr>
        <w:t xml:space="preserve">העוסקות </w:t>
      </w:r>
      <w:bookmarkStart w:id="7102" w:name="_ETM_Q15_646299"/>
      <w:bookmarkEnd w:id="7102"/>
      <w:r>
        <w:rPr>
          <w:rtl/>
        </w:rPr>
        <w:t xml:space="preserve">בתגמול </w:t>
      </w:r>
      <w:bookmarkStart w:id="7103" w:name="_ETM_Q15_646810"/>
      <w:bookmarkEnd w:id="7103"/>
      <w:r>
        <w:rPr>
          <w:rtl/>
        </w:rPr>
        <w:t>והו</w:t>
      </w:r>
      <w:bookmarkStart w:id="7104" w:name="_ETM_Q15_646989"/>
      <w:bookmarkEnd w:id="7104"/>
      <w:r>
        <w:rPr>
          <w:rtl/>
        </w:rPr>
        <w:t>קר</w:t>
      </w:r>
      <w:r>
        <w:rPr>
          <w:rFonts w:hint="cs"/>
          <w:rtl/>
        </w:rPr>
        <w:t>ת</w:t>
      </w:r>
      <w:r>
        <w:rPr>
          <w:rtl/>
        </w:rPr>
        <w:t xml:space="preserve"> </w:t>
      </w:r>
      <w:bookmarkStart w:id="7105" w:name="_ETM_Q15_647200"/>
      <w:bookmarkStart w:id="7106" w:name="_ETM_Q15_647290"/>
      <w:bookmarkEnd w:id="7105"/>
      <w:bookmarkEnd w:id="7106"/>
      <w:r>
        <w:rPr>
          <w:rtl/>
        </w:rPr>
        <w:t xml:space="preserve">משרתי </w:t>
      </w:r>
      <w:bookmarkStart w:id="7107" w:name="_ETM_Q15_647739"/>
      <w:bookmarkEnd w:id="7107"/>
      <w:r>
        <w:rPr>
          <w:rtl/>
        </w:rPr>
        <w:t>המילואים</w:t>
      </w:r>
      <w:r>
        <w:rPr>
          <w:rFonts w:hint="cs"/>
          <w:rtl/>
        </w:rPr>
        <w:t>,</w:t>
      </w:r>
      <w:r>
        <w:rPr>
          <w:rtl/>
        </w:rPr>
        <w:t xml:space="preserve"> </w:t>
      </w:r>
      <w:bookmarkStart w:id="7108" w:name="_ETM_Q15_648069"/>
      <w:bookmarkEnd w:id="7108"/>
      <w:r>
        <w:rPr>
          <w:rtl/>
        </w:rPr>
        <w:t>שמר</w:t>
      </w:r>
      <w:r>
        <w:rPr>
          <w:rFonts w:hint="cs"/>
          <w:rtl/>
        </w:rPr>
        <w:t>ח</w:t>
      </w:r>
      <w:r>
        <w:rPr>
          <w:rtl/>
        </w:rPr>
        <w:t xml:space="preserve">יבות </w:t>
      </w:r>
      <w:bookmarkStart w:id="7109" w:name="_ETM_Q15_649360"/>
      <w:bookmarkEnd w:id="7109"/>
      <w:r>
        <w:rPr>
          <w:rtl/>
        </w:rPr>
        <w:t xml:space="preserve">את </w:t>
      </w:r>
      <w:bookmarkStart w:id="7110" w:name="_ETM_Q15_649599"/>
      <w:bookmarkEnd w:id="7110"/>
      <w:r>
        <w:rPr>
          <w:rtl/>
        </w:rPr>
        <w:t xml:space="preserve">ההטבות </w:t>
      </w:r>
      <w:bookmarkStart w:id="7111" w:name="_ETM_Q15_650260"/>
      <w:bookmarkEnd w:id="7111"/>
      <w:r>
        <w:rPr>
          <w:rFonts w:hint="cs"/>
          <w:rtl/>
        </w:rPr>
        <w:t>ש</w:t>
      </w:r>
      <w:r>
        <w:rPr>
          <w:rtl/>
        </w:rPr>
        <w:t xml:space="preserve">להן </w:t>
      </w:r>
      <w:bookmarkStart w:id="7112" w:name="_ETM_Q15_650560"/>
      <w:bookmarkEnd w:id="7112"/>
      <w:r>
        <w:rPr>
          <w:rtl/>
        </w:rPr>
        <w:t xml:space="preserve">זכאים </w:t>
      </w:r>
      <w:bookmarkStart w:id="7113" w:name="_ETM_Q15_650980"/>
      <w:bookmarkEnd w:id="7113"/>
      <w:r>
        <w:rPr>
          <w:rFonts w:hint="cs"/>
          <w:rtl/>
        </w:rPr>
        <w:t>משרתי</w:t>
      </w:r>
      <w:r>
        <w:rPr>
          <w:rtl/>
        </w:rPr>
        <w:t xml:space="preserve"> </w:t>
      </w:r>
      <w:bookmarkStart w:id="7114" w:name="_ETM_Q15_651340"/>
      <w:bookmarkEnd w:id="7114"/>
      <w:r>
        <w:rPr>
          <w:rtl/>
        </w:rPr>
        <w:t>מ</w:t>
      </w:r>
      <w:r>
        <w:rPr>
          <w:rFonts w:hint="cs"/>
          <w:rtl/>
        </w:rPr>
        <w:t xml:space="preserve">ערך המילואים </w:t>
      </w:r>
      <w:bookmarkStart w:id="7115" w:name="_ETM_Q15_651549"/>
      <w:bookmarkStart w:id="7116" w:name="_ETM_Q15_651790"/>
      <w:bookmarkStart w:id="7117" w:name="_ETM_Q15_651849"/>
      <w:bookmarkEnd w:id="7115"/>
      <w:bookmarkEnd w:id="7116"/>
      <w:bookmarkEnd w:id="7117"/>
      <w:r>
        <w:rPr>
          <w:rtl/>
        </w:rPr>
        <w:t xml:space="preserve">ובני </w:t>
      </w:r>
      <w:bookmarkStart w:id="7118" w:name="_ETM_Q15_652060"/>
      <w:bookmarkEnd w:id="7118"/>
      <w:r>
        <w:rPr>
          <w:rtl/>
        </w:rPr>
        <w:t>משפחותיהם</w:t>
      </w:r>
      <w:r>
        <w:rPr>
          <w:rFonts w:hint="cs"/>
          <w:rtl/>
        </w:rPr>
        <w:t>,</w:t>
      </w:r>
      <w:r>
        <w:rPr>
          <w:rtl/>
        </w:rPr>
        <w:t xml:space="preserve"> </w:t>
      </w:r>
      <w:bookmarkStart w:id="7119" w:name="_ETM_Q15_653390"/>
      <w:bookmarkEnd w:id="7119"/>
      <w:r>
        <w:rPr>
          <w:rtl/>
        </w:rPr>
        <w:t xml:space="preserve">בדגש </w:t>
      </w:r>
      <w:bookmarkStart w:id="7120" w:name="_ETM_Q15_654350"/>
      <w:bookmarkEnd w:id="7120"/>
      <w:r>
        <w:rPr>
          <w:rtl/>
        </w:rPr>
        <w:t xml:space="preserve">על </w:t>
      </w:r>
      <w:bookmarkStart w:id="7121" w:name="_ETM_Q15_654560"/>
      <w:bookmarkEnd w:id="7121"/>
      <w:r>
        <w:rPr>
          <w:rtl/>
        </w:rPr>
        <w:t xml:space="preserve">המשרתים </w:t>
      </w:r>
      <w:bookmarkStart w:id="7122" w:name="_ETM_Q15_655700"/>
      <w:bookmarkEnd w:id="7122"/>
      <w:r>
        <w:rPr>
          <w:rtl/>
        </w:rPr>
        <w:t xml:space="preserve">במערך </w:t>
      </w:r>
      <w:bookmarkStart w:id="7123" w:name="_ETM_Q15_656960"/>
      <w:bookmarkStart w:id="7124" w:name="_ETM_Q15_657200"/>
      <w:bookmarkStart w:id="7125" w:name="_ETM_Q15_657650"/>
      <w:bookmarkEnd w:id="7123"/>
      <w:bookmarkEnd w:id="7124"/>
      <w:bookmarkEnd w:id="7125"/>
      <w:r>
        <w:rPr>
          <w:rtl/>
        </w:rPr>
        <w:t>הלוחם</w:t>
      </w:r>
      <w:r>
        <w:rPr>
          <w:rFonts w:hint="cs"/>
          <w:rtl/>
        </w:rPr>
        <w:t>.</w:t>
      </w:r>
      <w:r>
        <w:rPr>
          <w:rtl/>
        </w:rPr>
        <w:t xml:space="preserve"> </w:t>
      </w:r>
      <w:bookmarkStart w:id="7126" w:name="_ETM_Q15_658700"/>
      <w:bookmarkEnd w:id="7126"/>
      <w:r>
        <w:rPr>
          <w:rtl/>
        </w:rPr>
        <w:t>כלומר</w:t>
      </w:r>
      <w:r>
        <w:rPr>
          <w:rFonts w:hint="cs"/>
          <w:rtl/>
        </w:rPr>
        <w:t>,</w:t>
      </w:r>
      <w:r>
        <w:rPr>
          <w:rtl/>
        </w:rPr>
        <w:t xml:space="preserve"> </w:t>
      </w:r>
      <w:bookmarkStart w:id="7127" w:name="_ETM_Q15_658999"/>
      <w:bookmarkEnd w:id="7127"/>
      <w:r>
        <w:rPr>
          <w:rtl/>
        </w:rPr>
        <w:t xml:space="preserve">הממשלה </w:t>
      </w:r>
      <w:bookmarkStart w:id="7128" w:name="_ETM_Q15_659450"/>
      <w:bookmarkEnd w:id="7128"/>
      <w:r>
        <w:rPr>
          <w:rtl/>
        </w:rPr>
        <w:t xml:space="preserve">אומרת </w:t>
      </w:r>
      <w:bookmarkStart w:id="7129" w:name="_ETM_Q15_659930"/>
      <w:bookmarkEnd w:id="7129"/>
      <w:r>
        <w:rPr>
          <w:rtl/>
        </w:rPr>
        <w:t>ל</w:t>
      </w:r>
      <w:r>
        <w:rPr>
          <w:rFonts w:hint="cs"/>
          <w:rtl/>
        </w:rPr>
        <w:t xml:space="preserve">ך, </w:t>
      </w:r>
      <w:r>
        <w:rPr>
          <w:rtl/>
        </w:rPr>
        <w:t xml:space="preserve">חבר </w:t>
      </w:r>
      <w:bookmarkStart w:id="7130" w:name="_ETM_Q15_660230"/>
      <w:bookmarkEnd w:id="7130"/>
      <w:r>
        <w:rPr>
          <w:rtl/>
        </w:rPr>
        <w:t xml:space="preserve">הכנסת </w:t>
      </w:r>
      <w:bookmarkStart w:id="7131" w:name="_ETM_Q15_660559"/>
      <w:bookmarkEnd w:id="7131"/>
      <w:r>
        <w:rPr>
          <w:rtl/>
        </w:rPr>
        <w:t>שוסטר</w:t>
      </w:r>
      <w:r>
        <w:rPr>
          <w:rFonts w:hint="cs"/>
          <w:rtl/>
        </w:rPr>
        <w:t>:</w:t>
      </w:r>
      <w:r>
        <w:rPr>
          <w:rtl/>
        </w:rPr>
        <w:t xml:space="preserve"> </w:t>
      </w:r>
      <w:bookmarkStart w:id="7132" w:name="_ETM_Q15_661069"/>
      <w:bookmarkEnd w:id="7132"/>
      <w:r>
        <w:rPr>
          <w:rtl/>
        </w:rPr>
        <w:t xml:space="preserve">השקענו </w:t>
      </w:r>
      <w:bookmarkStart w:id="7133" w:name="_ETM_Q15_661549"/>
      <w:bookmarkEnd w:id="7133"/>
      <w:r>
        <w:rPr>
          <w:rtl/>
        </w:rPr>
        <w:t xml:space="preserve">כבר </w:t>
      </w:r>
      <w:bookmarkStart w:id="7134" w:name="_ETM_Q15_661700"/>
      <w:bookmarkEnd w:id="7134"/>
      <w:r>
        <w:rPr>
          <w:rtl/>
        </w:rPr>
        <w:t xml:space="preserve">20 </w:t>
      </w:r>
      <w:bookmarkStart w:id="7135" w:name="_ETM_Q15_662029"/>
      <w:bookmarkEnd w:id="7135"/>
      <w:r>
        <w:rPr>
          <w:rtl/>
        </w:rPr>
        <w:t xml:space="preserve">מיליארד </w:t>
      </w:r>
      <w:bookmarkStart w:id="7136" w:name="_ETM_Q15_662389"/>
      <w:bookmarkEnd w:id="7136"/>
      <w:r>
        <w:rPr>
          <w:rtl/>
        </w:rPr>
        <w:t>שקל</w:t>
      </w:r>
      <w:r>
        <w:rPr>
          <w:rFonts w:hint="cs"/>
          <w:rtl/>
        </w:rPr>
        <w:t>,</w:t>
      </w:r>
      <w:r>
        <w:rPr>
          <w:rtl/>
        </w:rPr>
        <w:t xml:space="preserve"> </w:t>
      </w:r>
      <w:bookmarkStart w:id="7137" w:name="_ETM_Q15_663510"/>
      <w:bookmarkEnd w:id="7137"/>
      <w:r>
        <w:rPr>
          <w:rtl/>
        </w:rPr>
        <w:t xml:space="preserve">עדיין </w:t>
      </w:r>
      <w:bookmarkStart w:id="7138" w:name="_ETM_Q15_664080"/>
      <w:bookmarkEnd w:id="7138"/>
      <w:r>
        <w:rPr>
          <w:rtl/>
        </w:rPr>
        <w:t xml:space="preserve">זה </w:t>
      </w:r>
      <w:bookmarkStart w:id="7139" w:name="_ETM_Q15_664200"/>
      <w:bookmarkEnd w:id="7139"/>
      <w:r>
        <w:rPr>
          <w:rtl/>
        </w:rPr>
        <w:t xml:space="preserve">לא </w:t>
      </w:r>
      <w:bookmarkStart w:id="7140" w:name="_ETM_Q15_664319"/>
      <w:bookmarkEnd w:id="7140"/>
      <w:r>
        <w:rPr>
          <w:rtl/>
        </w:rPr>
        <w:t>מספיק</w:t>
      </w:r>
      <w:r>
        <w:rPr>
          <w:rFonts w:hint="cs"/>
          <w:rtl/>
        </w:rPr>
        <w:t>,</w:t>
      </w:r>
      <w:r>
        <w:rPr>
          <w:rtl/>
        </w:rPr>
        <w:t xml:space="preserve"> </w:t>
      </w:r>
      <w:bookmarkStart w:id="7141" w:name="_ETM_Q15_665220"/>
      <w:bookmarkEnd w:id="7141"/>
      <w:r>
        <w:rPr>
          <w:rtl/>
        </w:rPr>
        <w:t xml:space="preserve">צריך </w:t>
      </w:r>
      <w:bookmarkStart w:id="7142" w:name="_ETM_Q15_665640"/>
      <w:bookmarkEnd w:id="7142"/>
      <w:r>
        <w:rPr>
          <w:rtl/>
        </w:rPr>
        <w:t>יותר</w:t>
      </w:r>
      <w:r>
        <w:rPr>
          <w:rFonts w:hint="cs"/>
          <w:rtl/>
        </w:rPr>
        <w:t>,</w:t>
      </w:r>
      <w:r>
        <w:rPr>
          <w:rtl/>
        </w:rPr>
        <w:t xml:space="preserve"> </w:t>
      </w:r>
      <w:bookmarkStart w:id="7143" w:name="_ETM_Q15_666360"/>
      <w:bookmarkEnd w:id="7143"/>
      <w:r>
        <w:rPr>
          <w:rtl/>
        </w:rPr>
        <w:t xml:space="preserve">וכמובן </w:t>
      </w:r>
      <w:bookmarkStart w:id="7144" w:name="_ETM_Q15_666959"/>
      <w:bookmarkEnd w:id="7144"/>
      <w:r>
        <w:rPr>
          <w:rtl/>
        </w:rPr>
        <w:t xml:space="preserve">יש </w:t>
      </w:r>
      <w:bookmarkStart w:id="7145" w:name="_ETM_Q15_667079"/>
      <w:bookmarkEnd w:id="7145"/>
      <w:r>
        <w:rPr>
          <w:rtl/>
        </w:rPr>
        <w:t xml:space="preserve">לנו </w:t>
      </w:r>
      <w:bookmarkStart w:id="7146" w:name="_ETM_Q15_667290"/>
      <w:bookmarkEnd w:id="7146"/>
      <w:r>
        <w:rPr>
          <w:rtl/>
        </w:rPr>
        <w:t xml:space="preserve">חובה </w:t>
      </w:r>
      <w:bookmarkStart w:id="7147" w:name="_ETM_Q15_668069"/>
      <w:bookmarkEnd w:id="7147"/>
      <w:r>
        <w:rPr>
          <w:rtl/>
        </w:rPr>
        <w:t xml:space="preserve">לדאוג </w:t>
      </w:r>
      <w:bookmarkStart w:id="7148" w:name="_ETM_Q15_668640"/>
      <w:bookmarkEnd w:id="7148"/>
      <w:r>
        <w:rPr>
          <w:rtl/>
        </w:rPr>
        <w:t xml:space="preserve">למשרתי </w:t>
      </w:r>
      <w:bookmarkStart w:id="7149" w:name="_ETM_Q15_669329"/>
      <w:bookmarkEnd w:id="7149"/>
      <w:r>
        <w:rPr>
          <w:rtl/>
        </w:rPr>
        <w:t xml:space="preserve">המילואים </w:t>
      </w:r>
      <w:bookmarkStart w:id="7150" w:name="_ETM_Q15_669840"/>
      <w:bookmarkEnd w:id="7150"/>
      <w:r>
        <w:rPr>
          <w:rtl/>
        </w:rPr>
        <w:t>ומשפחותיהם</w:t>
      </w:r>
      <w:r>
        <w:rPr>
          <w:rFonts w:hint="cs"/>
          <w:rtl/>
        </w:rPr>
        <w:t>.</w:t>
      </w:r>
      <w:r>
        <w:rPr>
          <w:rtl/>
        </w:rPr>
        <w:t xml:space="preserve"> </w:t>
      </w:r>
      <w:bookmarkStart w:id="7151" w:name="_ETM_Q15_672739"/>
      <w:bookmarkEnd w:id="7151"/>
    </w:p>
    <w:p w:rsidR="00317FED" w:rsidRDefault="00317FED" w:rsidP="004D7507">
      <w:pPr>
        <w:rPr>
          <w:rtl/>
        </w:rPr>
      </w:pPr>
    </w:p>
    <w:p w:rsidR="00317FED" w:rsidRDefault="00317FED" w:rsidP="004D7507">
      <w:pPr>
        <w:rPr>
          <w:rtl/>
        </w:rPr>
      </w:pPr>
      <w:bookmarkStart w:id="7152" w:name="_ETM_Q15_673000"/>
      <w:bookmarkStart w:id="7153" w:name="_ETM_Q15_673849"/>
      <w:bookmarkEnd w:id="7152"/>
      <w:bookmarkEnd w:id="7153"/>
      <w:r>
        <w:rPr>
          <w:rtl/>
        </w:rPr>
        <w:t xml:space="preserve">אני </w:t>
      </w:r>
      <w:bookmarkStart w:id="7154" w:name="_ETM_Q15_674059"/>
      <w:bookmarkEnd w:id="7154"/>
      <w:r>
        <w:rPr>
          <w:rtl/>
        </w:rPr>
        <w:t xml:space="preserve">מקבל </w:t>
      </w:r>
      <w:bookmarkStart w:id="7155" w:name="_ETM_Q15_674389"/>
      <w:bookmarkEnd w:id="7155"/>
      <w:r>
        <w:rPr>
          <w:rtl/>
        </w:rPr>
        <w:t xml:space="preserve">בברכה </w:t>
      </w:r>
      <w:bookmarkStart w:id="7156" w:name="_ETM_Q15_674779"/>
      <w:bookmarkEnd w:id="7156"/>
      <w:r>
        <w:rPr>
          <w:rtl/>
        </w:rPr>
        <w:t xml:space="preserve">את </w:t>
      </w:r>
      <w:bookmarkStart w:id="7157" w:name="_ETM_Q15_674900"/>
      <w:bookmarkEnd w:id="7157"/>
      <w:r>
        <w:rPr>
          <w:rtl/>
        </w:rPr>
        <w:t xml:space="preserve">כל </w:t>
      </w:r>
      <w:bookmarkStart w:id="7158" w:name="_ETM_Q15_675109"/>
      <w:bookmarkEnd w:id="7158"/>
      <w:r>
        <w:rPr>
          <w:rtl/>
        </w:rPr>
        <w:t xml:space="preserve">האורחים </w:t>
      </w:r>
      <w:bookmarkStart w:id="7159" w:name="_ETM_Q15_675650"/>
      <w:bookmarkEnd w:id="7159"/>
      <w:r>
        <w:rPr>
          <w:rtl/>
        </w:rPr>
        <w:t xml:space="preserve">שבאו </w:t>
      </w:r>
      <w:bookmarkStart w:id="7160" w:name="_ETM_Q15_676040"/>
      <w:bookmarkEnd w:id="7160"/>
      <w:r>
        <w:rPr>
          <w:rtl/>
        </w:rPr>
        <w:t xml:space="preserve">לכנסת </w:t>
      </w:r>
      <w:bookmarkStart w:id="7161" w:name="_ETM_Q15_676519"/>
      <w:bookmarkEnd w:id="7161"/>
      <w:r>
        <w:rPr>
          <w:rtl/>
        </w:rPr>
        <w:t xml:space="preserve">לצפות </w:t>
      </w:r>
      <w:bookmarkStart w:id="7162" w:name="_ETM_Q15_676969"/>
      <w:bookmarkEnd w:id="7162"/>
      <w:r>
        <w:rPr>
          <w:rtl/>
        </w:rPr>
        <w:t xml:space="preserve">ביום </w:t>
      </w:r>
      <w:bookmarkStart w:id="7163" w:name="_ETM_Q15_677269"/>
      <w:bookmarkEnd w:id="7163"/>
      <w:r>
        <w:rPr>
          <w:rtl/>
        </w:rPr>
        <w:t>הזה</w:t>
      </w:r>
      <w:r>
        <w:rPr>
          <w:rFonts w:hint="cs"/>
          <w:rtl/>
        </w:rPr>
        <w:t>,</w:t>
      </w:r>
      <w:r>
        <w:rPr>
          <w:rtl/>
        </w:rPr>
        <w:t xml:space="preserve"> </w:t>
      </w:r>
      <w:bookmarkStart w:id="7164" w:name="_ETM_Q15_678199"/>
      <w:bookmarkEnd w:id="7164"/>
      <w:r>
        <w:rPr>
          <w:rtl/>
        </w:rPr>
        <w:t xml:space="preserve">ברוכים </w:t>
      </w:r>
      <w:bookmarkStart w:id="7165" w:name="_ETM_Q15_678590"/>
      <w:bookmarkEnd w:id="7165"/>
      <w:r>
        <w:rPr>
          <w:rtl/>
        </w:rPr>
        <w:t>הבאים</w:t>
      </w:r>
      <w:r>
        <w:rPr>
          <w:rFonts w:hint="cs"/>
          <w:rtl/>
        </w:rPr>
        <w:t>.</w:t>
      </w:r>
      <w:r>
        <w:rPr>
          <w:rtl/>
        </w:rPr>
        <w:t xml:space="preserve"> </w:t>
      </w:r>
      <w:bookmarkStart w:id="7166" w:name="_ETM_Q15_679879"/>
      <w:bookmarkEnd w:id="7166"/>
    </w:p>
    <w:p w:rsidR="00317FED" w:rsidRDefault="00317FED" w:rsidP="004D7507">
      <w:pPr>
        <w:rPr>
          <w:rtl/>
        </w:rPr>
      </w:pPr>
    </w:p>
    <w:p w:rsidR="00317FED" w:rsidRDefault="00317FED" w:rsidP="004D7507">
      <w:pPr>
        <w:rPr>
          <w:rtl/>
        </w:rPr>
      </w:pPr>
      <w:bookmarkStart w:id="7167" w:name="_ETM_Q15_681000"/>
      <w:bookmarkEnd w:id="7167"/>
      <w:r>
        <w:rPr>
          <w:rtl/>
        </w:rPr>
        <w:t xml:space="preserve">עוד </w:t>
      </w:r>
      <w:bookmarkStart w:id="7168" w:name="_ETM_Q15_680120"/>
      <w:bookmarkEnd w:id="7168"/>
      <w:r>
        <w:rPr>
          <w:rtl/>
        </w:rPr>
        <w:t>יצוין</w:t>
      </w:r>
      <w:r>
        <w:rPr>
          <w:rFonts w:hint="cs"/>
          <w:rtl/>
        </w:rPr>
        <w:t>,</w:t>
      </w:r>
      <w:r>
        <w:rPr>
          <w:rtl/>
        </w:rPr>
        <w:t xml:space="preserve"> </w:t>
      </w:r>
      <w:bookmarkStart w:id="7169" w:name="_ETM_Q15_680989"/>
      <w:bookmarkEnd w:id="7169"/>
      <w:r>
        <w:rPr>
          <w:rtl/>
        </w:rPr>
        <w:t xml:space="preserve">אומר </w:t>
      </w:r>
      <w:bookmarkStart w:id="7170" w:name="_ETM_Q15_681290"/>
      <w:bookmarkEnd w:id="7170"/>
      <w:r>
        <w:rPr>
          <w:rtl/>
        </w:rPr>
        <w:t xml:space="preserve">שר </w:t>
      </w:r>
      <w:bookmarkStart w:id="7171" w:name="_ETM_Q15_681530"/>
      <w:bookmarkEnd w:id="7171"/>
      <w:r>
        <w:rPr>
          <w:rtl/>
        </w:rPr>
        <w:t>הביטחון</w:t>
      </w:r>
      <w:r>
        <w:rPr>
          <w:rFonts w:hint="cs"/>
          <w:rtl/>
        </w:rPr>
        <w:t>,</w:t>
      </w:r>
      <w:r>
        <w:rPr>
          <w:rtl/>
        </w:rPr>
        <w:t xml:space="preserve"> </w:t>
      </w:r>
      <w:bookmarkStart w:id="7172" w:name="_ETM_Q15_682760"/>
      <w:bookmarkEnd w:id="7172"/>
      <w:r>
        <w:rPr>
          <w:rtl/>
        </w:rPr>
        <w:t xml:space="preserve">כי </w:t>
      </w:r>
      <w:bookmarkStart w:id="7173" w:name="_ETM_Q15_682939"/>
      <w:bookmarkEnd w:id="7173"/>
      <w:r>
        <w:rPr>
          <w:rtl/>
        </w:rPr>
        <w:t xml:space="preserve">במסגרת </w:t>
      </w:r>
      <w:bookmarkStart w:id="7174" w:name="_ETM_Q15_683569"/>
      <w:bookmarkEnd w:id="7174"/>
      <w:r>
        <w:rPr>
          <w:rtl/>
        </w:rPr>
        <w:t xml:space="preserve">החלטת </w:t>
      </w:r>
      <w:bookmarkStart w:id="7175" w:name="_ETM_Q15_684810"/>
      <w:bookmarkEnd w:id="7175"/>
      <w:r>
        <w:rPr>
          <w:rtl/>
        </w:rPr>
        <w:t xml:space="preserve">הממשלה </w:t>
      </w:r>
      <w:bookmarkStart w:id="7176" w:name="_ETM_Q15_685500"/>
      <w:bookmarkEnd w:id="7176"/>
      <w:r>
        <w:rPr>
          <w:rtl/>
        </w:rPr>
        <w:t>האחרונה</w:t>
      </w:r>
      <w:r>
        <w:rPr>
          <w:rFonts w:hint="cs"/>
          <w:rtl/>
        </w:rPr>
        <w:t>,</w:t>
      </w:r>
      <w:r>
        <w:rPr>
          <w:rtl/>
        </w:rPr>
        <w:t xml:space="preserve"> </w:t>
      </w:r>
      <w:bookmarkStart w:id="7177" w:name="_ETM_Q15_686670"/>
      <w:bookmarkEnd w:id="7177"/>
      <w:r>
        <w:rPr>
          <w:rFonts w:hint="cs"/>
          <w:rtl/>
        </w:rPr>
        <w:t xml:space="preserve">אשר </w:t>
      </w:r>
      <w:r>
        <w:rPr>
          <w:rtl/>
        </w:rPr>
        <w:t xml:space="preserve">התקבלה </w:t>
      </w:r>
      <w:bookmarkStart w:id="7178" w:name="_ETM_Q15_687209"/>
      <w:bookmarkEnd w:id="7178"/>
      <w:r>
        <w:rPr>
          <w:rtl/>
        </w:rPr>
        <w:t xml:space="preserve">לפני </w:t>
      </w:r>
      <w:bookmarkStart w:id="7179" w:name="_ETM_Q15_687629"/>
      <w:bookmarkEnd w:id="7179"/>
      <w:r>
        <w:rPr>
          <w:rtl/>
        </w:rPr>
        <w:t>כשבועיים</w:t>
      </w:r>
      <w:bookmarkStart w:id="7180" w:name="_ETM_Q15_688319"/>
      <w:bookmarkStart w:id="7181" w:name="_ETM_Q15_690030"/>
      <w:bookmarkEnd w:id="7180"/>
      <w:bookmarkEnd w:id="7181"/>
      <w:r>
        <w:rPr>
          <w:rFonts w:hint="cs"/>
          <w:rtl/>
        </w:rPr>
        <w:t xml:space="preserve">, </w:t>
      </w:r>
      <w:bookmarkStart w:id="7182" w:name="_ETM_Q15_690180"/>
      <w:bookmarkStart w:id="7183" w:name="_ETM_Q15_690510"/>
      <w:bookmarkEnd w:id="7182"/>
      <w:bookmarkEnd w:id="7183"/>
      <w:r>
        <w:rPr>
          <w:rFonts w:hint="cs"/>
          <w:rtl/>
        </w:rPr>
        <w:t xml:space="preserve">אושר </w:t>
      </w:r>
      <w:bookmarkStart w:id="7184" w:name="_ETM_Q15_688000"/>
      <w:bookmarkEnd w:id="7184"/>
      <w:r>
        <w:rPr>
          <w:rFonts w:hint="cs"/>
          <w:rtl/>
        </w:rPr>
        <w:t>סל</w:t>
      </w:r>
      <w:r>
        <w:rPr>
          <w:rtl/>
        </w:rPr>
        <w:t xml:space="preserve"> </w:t>
      </w:r>
      <w:bookmarkStart w:id="7185" w:name="_ETM_Q15_690750"/>
      <w:bookmarkEnd w:id="7185"/>
      <w:r>
        <w:rPr>
          <w:rFonts w:hint="cs"/>
          <w:rtl/>
        </w:rPr>
        <w:t>של</w:t>
      </w:r>
      <w:r>
        <w:rPr>
          <w:rtl/>
        </w:rPr>
        <w:t xml:space="preserve"> </w:t>
      </w:r>
      <w:bookmarkStart w:id="7186" w:name="_ETM_Q15_690840"/>
      <w:bookmarkEnd w:id="7186"/>
      <w:r>
        <w:rPr>
          <w:rFonts w:hint="cs"/>
          <w:rtl/>
        </w:rPr>
        <w:t>הטב</w:t>
      </w:r>
      <w:r>
        <w:rPr>
          <w:rtl/>
        </w:rPr>
        <w:t xml:space="preserve">ות </w:t>
      </w:r>
      <w:bookmarkStart w:id="7187" w:name="_ETM_Q15_691230"/>
      <w:bookmarkEnd w:id="7187"/>
      <w:r>
        <w:rPr>
          <w:rtl/>
        </w:rPr>
        <w:t xml:space="preserve">ומענקים </w:t>
      </w:r>
      <w:bookmarkStart w:id="7188" w:name="_ETM_Q15_691680"/>
      <w:bookmarkEnd w:id="7188"/>
      <w:r>
        <w:rPr>
          <w:rtl/>
        </w:rPr>
        <w:t xml:space="preserve">נוספים </w:t>
      </w:r>
      <w:bookmarkStart w:id="7189" w:name="_ETM_Q15_692459"/>
      <w:bookmarkEnd w:id="7189"/>
      <w:r>
        <w:rPr>
          <w:rtl/>
        </w:rPr>
        <w:t xml:space="preserve">למשרתי </w:t>
      </w:r>
      <w:bookmarkStart w:id="7190" w:name="_ETM_Q15_693179"/>
      <w:bookmarkEnd w:id="7190"/>
      <w:r>
        <w:rPr>
          <w:rtl/>
        </w:rPr>
        <w:t>המילואים</w:t>
      </w:r>
      <w:r>
        <w:rPr>
          <w:rFonts w:hint="cs"/>
          <w:rtl/>
        </w:rPr>
        <w:t>,</w:t>
      </w:r>
      <w:r>
        <w:rPr>
          <w:rtl/>
        </w:rPr>
        <w:t xml:space="preserve"> </w:t>
      </w:r>
      <w:bookmarkStart w:id="7191" w:name="_ETM_Q15_694370"/>
      <w:bookmarkEnd w:id="7191"/>
      <w:r>
        <w:rPr>
          <w:rtl/>
        </w:rPr>
        <w:t xml:space="preserve">ובכלל </w:t>
      </w:r>
      <w:bookmarkStart w:id="7192" w:name="_ETM_Q15_694879"/>
      <w:bookmarkEnd w:id="7192"/>
      <w:r>
        <w:rPr>
          <w:rtl/>
        </w:rPr>
        <w:t xml:space="preserve">זה </w:t>
      </w:r>
      <w:bookmarkStart w:id="7193" w:name="_ETM_Q15_695030"/>
      <w:bookmarkEnd w:id="7193"/>
      <w:r>
        <w:rPr>
          <w:rtl/>
        </w:rPr>
        <w:t xml:space="preserve">הוחלט </w:t>
      </w:r>
      <w:bookmarkStart w:id="7194" w:name="_ETM_Q15_695840"/>
      <w:bookmarkEnd w:id="7194"/>
      <w:r>
        <w:rPr>
          <w:rtl/>
        </w:rPr>
        <w:t xml:space="preserve">על </w:t>
      </w:r>
      <w:bookmarkStart w:id="7195" w:name="_ETM_Q15_696019"/>
      <w:bookmarkEnd w:id="7195"/>
      <w:r>
        <w:rPr>
          <w:rtl/>
        </w:rPr>
        <w:t xml:space="preserve">קידום </w:t>
      </w:r>
      <w:bookmarkStart w:id="7196" w:name="_ETM_Q15_696470"/>
      <w:bookmarkEnd w:id="7196"/>
      <w:r>
        <w:rPr>
          <w:rtl/>
        </w:rPr>
        <w:t xml:space="preserve">חקיקה </w:t>
      </w:r>
      <w:bookmarkStart w:id="7197" w:name="_ETM_Q15_697010"/>
      <w:bookmarkEnd w:id="7197"/>
      <w:r>
        <w:rPr>
          <w:rtl/>
        </w:rPr>
        <w:t xml:space="preserve">שעניינה </w:t>
      </w:r>
      <w:bookmarkStart w:id="7198" w:name="_ETM_Q15_698059"/>
      <w:bookmarkEnd w:id="7198"/>
      <w:r>
        <w:rPr>
          <w:rtl/>
        </w:rPr>
        <w:t xml:space="preserve">מתן </w:t>
      </w:r>
      <w:bookmarkStart w:id="7199" w:name="_ETM_Q15_698569"/>
      <w:bookmarkEnd w:id="7199"/>
      <w:r>
        <w:rPr>
          <w:rtl/>
        </w:rPr>
        <w:t xml:space="preserve">נקודות </w:t>
      </w:r>
      <w:bookmarkStart w:id="7200" w:name="_ETM_Q15_699049"/>
      <w:bookmarkEnd w:id="7200"/>
      <w:r>
        <w:rPr>
          <w:rtl/>
        </w:rPr>
        <w:t xml:space="preserve">זיכוי </w:t>
      </w:r>
      <w:bookmarkStart w:id="7201" w:name="_ETM_Q15_699379"/>
      <w:bookmarkEnd w:id="7201"/>
      <w:r>
        <w:rPr>
          <w:rtl/>
        </w:rPr>
        <w:t xml:space="preserve">במס </w:t>
      </w:r>
      <w:bookmarkStart w:id="7202" w:name="_ETM_Q15_699739"/>
      <w:bookmarkEnd w:id="7202"/>
      <w:r>
        <w:rPr>
          <w:rtl/>
        </w:rPr>
        <w:t>למשרתי</w:t>
      </w:r>
      <w:bookmarkStart w:id="7203" w:name="_ETM_Q15_700220"/>
      <w:bookmarkEnd w:id="7203"/>
      <w:r>
        <w:rPr>
          <w:rtl/>
        </w:rPr>
        <w:t xml:space="preserve"> </w:t>
      </w:r>
      <w:bookmarkStart w:id="7204" w:name="_ETM_Q15_700700"/>
      <w:bookmarkEnd w:id="7204"/>
      <w:r>
        <w:rPr>
          <w:rtl/>
        </w:rPr>
        <w:t xml:space="preserve">המילואים </w:t>
      </w:r>
      <w:bookmarkStart w:id="7205" w:name="_ETM_Q15_701150"/>
      <w:bookmarkEnd w:id="7205"/>
      <w:r>
        <w:rPr>
          <w:rtl/>
        </w:rPr>
        <w:t>הלוחמים</w:t>
      </w:r>
      <w:r>
        <w:rPr>
          <w:rFonts w:hint="cs"/>
          <w:rtl/>
        </w:rPr>
        <w:t>.</w:t>
      </w:r>
      <w:r>
        <w:rPr>
          <w:rtl/>
        </w:rPr>
        <w:t xml:space="preserve"> </w:t>
      </w:r>
      <w:bookmarkStart w:id="7206" w:name="_ETM_Q15_703730"/>
      <w:bookmarkEnd w:id="7206"/>
    </w:p>
    <w:p w:rsidR="00317FED" w:rsidRDefault="00317FED" w:rsidP="004D7507">
      <w:pPr>
        <w:rPr>
          <w:rtl/>
        </w:rPr>
      </w:pPr>
    </w:p>
    <w:p w:rsidR="00317FED" w:rsidRDefault="00317FED" w:rsidP="004D7507">
      <w:pPr>
        <w:pStyle w:val="af5"/>
        <w:keepNext/>
        <w:rPr>
          <w:rtl/>
        </w:rPr>
      </w:pPr>
      <w:bookmarkStart w:id="7207" w:name="ET_interruption_5115_20"/>
      <w:r w:rsidRPr="009C3A5B">
        <w:rPr>
          <w:rStyle w:val="TagStyle"/>
          <w:rtl/>
        </w:rPr>
        <w:t xml:space="preserve"> &lt;&lt; קריאה &gt;&gt; </w:t>
      </w:r>
      <w:r>
        <w:rPr>
          <w:rtl/>
        </w:rPr>
        <w:t>פנינה תמנו (המחנה הממלכתי):</w:t>
      </w:r>
      <w:r w:rsidRPr="009C3A5B">
        <w:rPr>
          <w:rStyle w:val="TagStyle"/>
          <w:rtl/>
        </w:rPr>
        <w:t xml:space="preserve"> &lt;&lt; קריאה &gt;&gt;</w:t>
      </w:r>
      <w:r>
        <w:rPr>
          <w:rtl/>
        </w:rPr>
        <w:t xml:space="preserve"> </w:t>
      </w:r>
      <w:bookmarkEnd w:id="7207"/>
    </w:p>
    <w:p w:rsidR="00317FED" w:rsidRDefault="00317FED" w:rsidP="004D7507">
      <w:pPr>
        <w:pStyle w:val="KeepWithNext"/>
        <w:rPr>
          <w:rtl/>
        </w:rPr>
      </w:pPr>
    </w:p>
    <w:p w:rsidR="00317FED" w:rsidRDefault="00317FED" w:rsidP="004D7507">
      <w:pPr>
        <w:rPr>
          <w:rtl/>
        </w:rPr>
      </w:pPr>
      <w:r>
        <w:rPr>
          <w:rFonts w:hint="cs"/>
          <w:rtl/>
        </w:rPr>
        <w:t>אז איפה זה?</w:t>
      </w:r>
    </w:p>
    <w:p w:rsidR="00317FED" w:rsidRDefault="00317FED" w:rsidP="004D7507">
      <w:pPr>
        <w:rPr>
          <w:rtl/>
        </w:rPr>
      </w:pPr>
      <w:bookmarkStart w:id="7208" w:name="_ETM_Q15_702000"/>
      <w:bookmarkEnd w:id="7208"/>
    </w:p>
    <w:p w:rsidR="00317FED" w:rsidRDefault="00317FED" w:rsidP="004D7507">
      <w:pPr>
        <w:pStyle w:val="-"/>
        <w:keepNext/>
        <w:rPr>
          <w:rtl/>
        </w:rPr>
      </w:pPr>
      <w:r w:rsidRPr="009C3A5B">
        <w:rPr>
          <w:rStyle w:val="TagStyle"/>
          <w:rtl/>
        </w:rPr>
        <w:t xml:space="preserve"> &lt;&lt; דובר_המשך &gt;&gt; </w:t>
      </w:r>
      <w:r>
        <w:rPr>
          <w:rtl/>
        </w:rPr>
        <w:t>השר לשירותי דת מיכאל מלכיאלי:</w:t>
      </w:r>
      <w:r w:rsidRPr="009C3A5B">
        <w:rPr>
          <w:rStyle w:val="TagStyle"/>
          <w:rtl/>
        </w:rPr>
        <w:t xml:space="preserve"> &lt;&lt; דובר_המשך &gt;&gt;</w:t>
      </w:r>
      <w:r>
        <w:rPr>
          <w:rtl/>
        </w:rPr>
        <w:t xml:space="preserve"> </w:t>
      </w:r>
    </w:p>
    <w:p w:rsidR="00317FED" w:rsidRDefault="00317FED" w:rsidP="004D7507">
      <w:pPr>
        <w:pStyle w:val="KeepWithNext"/>
        <w:rPr>
          <w:rtl/>
        </w:rPr>
      </w:pPr>
    </w:p>
    <w:p w:rsidR="00317FED" w:rsidRDefault="00317FED" w:rsidP="004D7507">
      <w:pPr>
        <w:rPr>
          <w:rtl/>
        </w:rPr>
      </w:pPr>
      <w:bookmarkStart w:id="7209" w:name="_ETM_Q15_701000"/>
      <w:bookmarkEnd w:id="7209"/>
      <w:r>
        <w:rPr>
          <w:rtl/>
        </w:rPr>
        <w:t xml:space="preserve">אני </w:t>
      </w:r>
      <w:bookmarkStart w:id="7210" w:name="_ETM_Q15_703820"/>
      <w:bookmarkEnd w:id="7210"/>
      <w:r>
        <w:rPr>
          <w:rtl/>
        </w:rPr>
        <w:t xml:space="preserve">חוזר </w:t>
      </w:r>
      <w:bookmarkStart w:id="7211" w:name="_ETM_Q15_704090"/>
      <w:bookmarkEnd w:id="7211"/>
      <w:r>
        <w:rPr>
          <w:rtl/>
        </w:rPr>
        <w:t xml:space="preserve">עוד </w:t>
      </w:r>
      <w:bookmarkStart w:id="7212" w:name="_ETM_Q15_704210"/>
      <w:bookmarkEnd w:id="7212"/>
      <w:r>
        <w:rPr>
          <w:rtl/>
        </w:rPr>
        <w:t>פעם</w:t>
      </w:r>
      <w:r>
        <w:rPr>
          <w:rFonts w:hint="cs"/>
          <w:rtl/>
        </w:rPr>
        <w:t>.</w:t>
      </w:r>
      <w:r>
        <w:rPr>
          <w:rtl/>
        </w:rPr>
        <w:t xml:space="preserve"> </w:t>
      </w:r>
      <w:bookmarkStart w:id="7213" w:name="_ETM_Q15_705240"/>
      <w:bookmarkStart w:id="7214" w:name="_ETM_Q15_705360"/>
      <w:bookmarkStart w:id="7215" w:name="_ETM_Q15_705780"/>
      <w:bookmarkEnd w:id="7213"/>
      <w:bookmarkEnd w:id="7214"/>
      <w:bookmarkEnd w:id="7215"/>
      <w:r>
        <w:rPr>
          <w:rFonts w:hint="cs"/>
          <w:rtl/>
        </w:rPr>
        <w:t>אושר סל</w:t>
      </w:r>
      <w:r>
        <w:rPr>
          <w:rtl/>
        </w:rPr>
        <w:t xml:space="preserve"> </w:t>
      </w:r>
      <w:bookmarkStart w:id="7216" w:name="_ETM_Q15_706110"/>
      <w:bookmarkEnd w:id="7216"/>
      <w:r>
        <w:rPr>
          <w:rtl/>
        </w:rPr>
        <w:t xml:space="preserve">הטבות </w:t>
      </w:r>
      <w:bookmarkStart w:id="7217" w:name="_ETM_Q15_707129"/>
      <w:bookmarkStart w:id="7218" w:name="_ETM_Q15_707249"/>
      <w:bookmarkEnd w:id="7217"/>
      <w:bookmarkEnd w:id="7218"/>
      <w:r>
        <w:rPr>
          <w:rFonts w:hint="cs"/>
          <w:rtl/>
        </w:rPr>
        <w:t>ו</w:t>
      </w:r>
      <w:r>
        <w:rPr>
          <w:rtl/>
        </w:rPr>
        <w:t xml:space="preserve">מענקים </w:t>
      </w:r>
      <w:bookmarkStart w:id="7219" w:name="_ETM_Q15_707790"/>
      <w:bookmarkEnd w:id="7219"/>
      <w:r>
        <w:rPr>
          <w:rtl/>
        </w:rPr>
        <w:t>נוספים</w:t>
      </w:r>
      <w:r>
        <w:rPr>
          <w:rFonts w:hint="cs"/>
          <w:rtl/>
        </w:rPr>
        <w:t xml:space="preserve"> למשרתי המילואים. אושר.</w:t>
      </w:r>
      <w:r>
        <w:rPr>
          <w:rtl/>
        </w:rPr>
        <w:t xml:space="preserve"> </w:t>
      </w:r>
      <w:bookmarkStart w:id="7220" w:name="_ETM_Q15_708209"/>
      <w:bookmarkStart w:id="7221" w:name="_ETM_Q15_708569"/>
      <w:bookmarkEnd w:id="7220"/>
      <w:bookmarkEnd w:id="7221"/>
      <w:r>
        <w:rPr>
          <w:rFonts w:hint="cs"/>
          <w:rtl/>
        </w:rPr>
        <w:t xml:space="preserve">שואלת חברת הכנסת </w:t>
      </w:r>
      <w:bookmarkStart w:id="7222" w:name="_ETM_Q15_713000"/>
      <w:bookmarkEnd w:id="7222"/>
      <w:r>
        <w:rPr>
          <w:rFonts w:hint="cs"/>
          <w:rtl/>
        </w:rPr>
        <w:t xml:space="preserve">פנינה איפה זה. קודם כול, שאלה במקומה. </w:t>
      </w:r>
      <w:bookmarkStart w:id="7223" w:name="_ETM_Q15_709169"/>
      <w:bookmarkStart w:id="7224" w:name="_ETM_Q15_716819"/>
      <w:bookmarkEnd w:id="7223"/>
      <w:bookmarkEnd w:id="7224"/>
      <w:r>
        <w:rPr>
          <w:rFonts w:hint="cs"/>
          <w:rtl/>
        </w:rPr>
        <w:t xml:space="preserve">אז </w:t>
      </w:r>
      <w:r>
        <w:rPr>
          <w:rtl/>
        </w:rPr>
        <w:t xml:space="preserve">היות </w:t>
      </w:r>
      <w:bookmarkStart w:id="7225" w:name="_ETM_Q15_717269"/>
      <w:bookmarkEnd w:id="7225"/>
      <w:r>
        <w:rPr>
          <w:rFonts w:hint="cs"/>
          <w:rtl/>
        </w:rPr>
        <w:t>ש</w:t>
      </w:r>
      <w:r>
        <w:rPr>
          <w:rtl/>
        </w:rPr>
        <w:t xml:space="preserve">את </w:t>
      </w:r>
      <w:bookmarkStart w:id="7226" w:name="_ETM_Q15_718530"/>
      <w:bookmarkEnd w:id="7226"/>
      <w:r>
        <w:rPr>
          <w:rtl/>
        </w:rPr>
        <w:t xml:space="preserve">לא </w:t>
      </w:r>
      <w:bookmarkStart w:id="7227" w:name="_ETM_Q15_718679"/>
      <w:bookmarkEnd w:id="7227"/>
      <w:r>
        <w:rPr>
          <w:rtl/>
        </w:rPr>
        <w:t xml:space="preserve">הגעת </w:t>
      </w:r>
      <w:bookmarkStart w:id="7228" w:name="_ETM_Q15_718980"/>
      <w:bookmarkEnd w:id="7228"/>
      <w:r>
        <w:rPr>
          <w:rtl/>
        </w:rPr>
        <w:t xml:space="preserve">אתמול </w:t>
      </w:r>
      <w:bookmarkStart w:id="7229" w:name="_ETM_Q15_720659"/>
      <w:bookmarkStart w:id="7230" w:name="_ETM_Q15_720870"/>
      <w:bookmarkEnd w:id="7229"/>
      <w:bookmarkEnd w:id="7230"/>
      <w:r>
        <w:rPr>
          <w:rFonts w:hint="cs"/>
          <w:rtl/>
        </w:rPr>
        <w:t xml:space="preserve">לפה, יש </w:t>
      </w:r>
      <w:bookmarkStart w:id="7231" w:name="_ETM_Q15_722000"/>
      <w:bookmarkEnd w:id="7231"/>
      <w:r>
        <w:rPr>
          <w:rFonts w:hint="cs"/>
          <w:rtl/>
        </w:rPr>
        <w:t>לך</w:t>
      </w:r>
      <w:r>
        <w:rPr>
          <w:rtl/>
        </w:rPr>
        <w:t xml:space="preserve"> </w:t>
      </w:r>
      <w:bookmarkStart w:id="7232" w:name="_ETM_Q15_721019"/>
      <w:bookmarkEnd w:id="7232"/>
      <w:r>
        <w:rPr>
          <w:rtl/>
        </w:rPr>
        <w:t xml:space="preserve">ניסיון </w:t>
      </w:r>
      <w:bookmarkStart w:id="7233" w:name="_ETM_Q15_721620"/>
      <w:bookmarkEnd w:id="7233"/>
      <w:r>
        <w:rPr>
          <w:rFonts w:hint="cs"/>
          <w:rtl/>
        </w:rPr>
        <w:t>רב</w:t>
      </w:r>
      <w:r>
        <w:rPr>
          <w:rtl/>
        </w:rPr>
        <w:t xml:space="preserve"> </w:t>
      </w:r>
      <w:bookmarkStart w:id="7234" w:name="_ETM_Q15_722819"/>
      <w:bookmarkEnd w:id="7234"/>
      <w:r>
        <w:rPr>
          <w:rtl/>
        </w:rPr>
        <w:t xml:space="preserve">גם </w:t>
      </w:r>
      <w:bookmarkStart w:id="7235" w:name="_ETM_Q15_723150"/>
      <w:bookmarkEnd w:id="7235"/>
      <w:r>
        <w:rPr>
          <w:rtl/>
        </w:rPr>
        <w:t xml:space="preserve">בממשלה </w:t>
      </w:r>
      <w:bookmarkStart w:id="7236" w:name="_ETM_Q15_724200"/>
      <w:bookmarkEnd w:id="7236"/>
      <w:r>
        <w:rPr>
          <w:rtl/>
        </w:rPr>
        <w:t xml:space="preserve">וגם </w:t>
      </w:r>
      <w:bookmarkStart w:id="7237" w:name="_ETM_Q15_724590"/>
      <w:bookmarkEnd w:id="7237"/>
      <w:r>
        <w:rPr>
          <w:rtl/>
        </w:rPr>
        <w:t>בכנסת</w:t>
      </w:r>
      <w:r>
        <w:rPr>
          <w:rFonts w:hint="cs"/>
          <w:rtl/>
        </w:rPr>
        <w:t>,</w:t>
      </w:r>
      <w:r>
        <w:rPr>
          <w:rtl/>
        </w:rPr>
        <w:t xml:space="preserve"> </w:t>
      </w:r>
      <w:bookmarkStart w:id="7238" w:name="_ETM_Q15_725700"/>
      <w:bookmarkEnd w:id="7238"/>
      <w:r>
        <w:rPr>
          <w:rtl/>
        </w:rPr>
        <w:t xml:space="preserve">מי </w:t>
      </w:r>
      <w:bookmarkStart w:id="7239" w:name="_ETM_Q15_726000"/>
      <w:bookmarkEnd w:id="7239"/>
      <w:r>
        <w:rPr>
          <w:rtl/>
        </w:rPr>
        <w:t xml:space="preserve">כמוך </w:t>
      </w:r>
      <w:bookmarkStart w:id="7240" w:name="_ETM_Q15_726540"/>
      <w:bookmarkEnd w:id="7240"/>
      <w:r>
        <w:rPr>
          <w:rtl/>
        </w:rPr>
        <w:t xml:space="preserve">יודעת </w:t>
      </w:r>
      <w:bookmarkStart w:id="7241" w:name="_ETM_Q15_727469"/>
      <w:bookmarkEnd w:id="7241"/>
      <w:r>
        <w:rPr>
          <w:rtl/>
        </w:rPr>
        <w:t xml:space="preserve">שמאז </w:t>
      </w:r>
      <w:bookmarkStart w:id="7242" w:name="_ETM_Q15_728010"/>
      <w:bookmarkEnd w:id="7242"/>
      <w:r>
        <w:rPr>
          <w:rtl/>
        </w:rPr>
        <w:t xml:space="preserve">שהממשלה </w:t>
      </w:r>
      <w:bookmarkStart w:id="7243" w:name="_ETM_Q15_728670"/>
      <w:bookmarkEnd w:id="7243"/>
      <w:r>
        <w:rPr>
          <w:rtl/>
        </w:rPr>
        <w:t xml:space="preserve">מציעה </w:t>
      </w:r>
      <w:bookmarkStart w:id="7244" w:name="_ETM_Q15_729819"/>
      <w:bookmarkEnd w:id="7244"/>
      <w:r>
        <w:rPr>
          <w:rtl/>
        </w:rPr>
        <w:t>ו</w:t>
      </w:r>
      <w:r>
        <w:rPr>
          <w:rFonts w:hint="cs"/>
          <w:rtl/>
        </w:rPr>
        <w:t>עד</w:t>
      </w:r>
      <w:r>
        <w:rPr>
          <w:rtl/>
        </w:rPr>
        <w:t xml:space="preserve"> </w:t>
      </w:r>
      <w:bookmarkStart w:id="7245" w:name="_ETM_Q15_730239"/>
      <w:bookmarkEnd w:id="7245"/>
      <w:r>
        <w:rPr>
          <w:rFonts w:hint="cs"/>
          <w:rtl/>
        </w:rPr>
        <w:t>ש</w:t>
      </w:r>
      <w:r>
        <w:rPr>
          <w:rtl/>
        </w:rPr>
        <w:t xml:space="preserve">זה </w:t>
      </w:r>
      <w:bookmarkStart w:id="7246" w:name="_ETM_Q15_730389"/>
      <w:bookmarkEnd w:id="7246"/>
      <w:r>
        <w:rPr>
          <w:rtl/>
        </w:rPr>
        <w:t xml:space="preserve">מגיע </w:t>
      </w:r>
      <w:bookmarkStart w:id="7247" w:name="_ETM_Q15_730779"/>
      <w:bookmarkEnd w:id="7247"/>
      <w:r>
        <w:rPr>
          <w:rtl/>
        </w:rPr>
        <w:t xml:space="preserve">למעשה </w:t>
      </w:r>
      <w:bookmarkStart w:id="7248" w:name="_ETM_Q15_732189"/>
      <w:bookmarkEnd w:id="7248"/>
      <w:r>
        <w:rPr>
          <w:rtl/>
        </w:rPr>
        <w:t xml:space="preserve">יש </w:t>
      </w:r>
      <w:bookmarkStart w:id="7249" w:name="_ETM_Q15_732549"/>
      <w:bookmarkEnd w:id="7249"/>
      <w:r>
        <w:rPr>
          <w:rtl/>
        </w:rPr>
        <w:t xml:space="preserve">תחנות </w:t>
      </w:r>
      <w:bookmarkStart w:id="7250" w:name="_ETM_Q15_733629"/>
      <w:bookmarkEnd w:id="7250"/>
      <w:r>
        <w:rPr>
          <w:rtl/>
        </w:rPr>
        <w:t xml:space="preserve">של </w:t>
      </w:r>
      <w:bookmarkStart w:id="7251" w:name="_ETM_Q15_733870"/>
      <w:bookmarkEnd w:id="7251"/>
      <w:r>
        <w:rPr>
          <w:rtl/>
        </w:rPr>
        <w:t>בי</w:t>
      </w:r>
      <w:r>
        <w:rPr>
          <w:rFonts w:hint="cs"/>
          <w:rtl/>
        </w:rPr>
        <w:t>ו</w:t>
      </w:r>
      <w:r>
        <w:rPr>
          <w:rtl/>
        </w:rPr>
        <w:t xml:space="preserve">רוקרטיה </w:t>
      </w:r>
      <w:bookmarkStart w:id="7252" w:name="_ETM_Q15_734709"/>
      <w:bookmarkEnd w:id="7252"/>
      <w:r>
        <w:rPr>
          <w:rtl/>
        </w:rPr>
        <w:t>קשה</w:t>
      </w:r>
      <w:r>
        <w:rPr>
          <w:rFonts w:hint="cs"/>
          <w:rtl/>
        </w:rPr>
        <w:t>,</w:t>
      </w:r>
      <w:r>
        <w:rPr>
          <w:rtl/>
        </w:rPr>
        <w:t xml:space="preserve"> </w:t>
      </w:r>
      <w:bookmarkStart w:id="7253" w:name="_ETM_Q15_737199"/>
      <w:bookmarkEnd w:id="7253"/>
      <w:r>
        <w:rPr>
          <w:rtl/>
        </w:rPr>
        <w:t xml:space="preserve">קל </w:t>
      </w:r>
      <w:bookmarkStart w:id="7254" w:name="_ETM_Q15_737470"/>
      <w:bookmarkEnd w:id="7254"/>
      <w:r>
        <w:rPr>
          <w:rtl/>
        </w:rPr>
        <w:t xml:space="preserve">וחומר </w:t>
      </w:r>
      <w:bookmarkStart w:id="7255" w:name="_ETM_Q15_738789"/>
      <w:bookmarkEnd w:id="7255"/>
      <w:r>
        <w:rPr>
          <w:rtl/>
        </w:rPr>
        <w:t xml:space="preserve">בממשלות </w:t>
      </w:r>
      <w:bookmarkStart w:id="7256" w:name="_ETM_Q15_739419"/>
      <w:bookmarkEnd w:id="7256"/>
      <w:r>
        <w:rPr>
          <w:rtl/>
        </w:rPr>
        <w:t xml:space="preserve">מסוימות </w:t>
      </w:r>
      <w:bookmarkStart w:id="7257" w:name="_ETM_Q15_740979"/>
      <w:bookmarkEnd w:id="7257"/>
      <w:r>
        <w:rPr>
          <w:rtl/>
        </w:rPr>
        <w:t>ש</w:t>
      </w:r>
      <w:r>
        <w:rPr>
          <w:rFonts w:hint="cs"/>
          <w:rtl/>
        </w:rPr>
        <w:t xml:space="preserve">בהן </w:t>
      </w:r>
      <w:r>
        <w:rPr>
          <w:rtl/>
        </w:rPr>
        <w:t xml:space="preserve">שומרי </w:t>
      </w:r>
      <w:bookmarkStart w:id="7258" w:name="_ETM_Q15_741550"/>
      <w:bookmarkEnd w:id="7258"/>
      <w:r>
        <w:rPr>
          <w:rFonts w:hint="cs"/>
          <w:rtl/>
        </w:rPr>
        <w:t>הסף</w:t>
      </w:r>
      <w:r>
        <w:rPr>
          <w:rtl/>
        </w:rPr>
        <w:t xml:space="preserve"> </w:t>
      </w:r>
      <w:bookmarkStart w:id="7259" w:name="_ETM_Q15_743909"/>
      <w:bookmarkEnd w:id="7259"/>
      <w:r>
        <w:rPr>
          <w:rtl/>
        </w:rPr>
        <w:t xml:space="preserve">לא </w:t>
      </w:r>
      <w:bookmarkStart w:id="7260" w:name="_ETM_Q15_744090"/>
      <w:bookmarkEnd w:id="7260"/>
      <w:r>
        <w:rPr>
          <w:rtl/>
        </w:rPr>
        <w:t xml:space="preserve">עושים </w:t>
      </w:r>
      <w:bookmarkStart w:id="7261" w:name="_ETM_Q15_744449"/>
      <w:bookmarkEnd w:id="7261"/>
      <w:r>
        <w:rPr>
          <w:rtl/>
        </w:rPr>
        <w:t xml:space="preserve">חיים </w:t>
      </w:r>
      <w:bookmarkStart w:id="7262" w:name="_ETM_Q15_744809"/>
      <w:bookmarkEnd w:id="7262"/>
      <w:r>
        <w:rPr>
          <w:rtl/>
        </w:rPr>
        <w:t>קלים</w:t>
      </w:r>
      <w:r>
        <w:rPr>
          <w:rFonts w:hint="cs"/>
          <w:rtl/>
        </w:rPr>
        <w:t>.</w:t>
      </w:r>
      <w:r>
        <w:rPr>
          <w:rtl/>
        </w:rPr>
        <w:t xml:space="preserve"> </w:t>
      </w:r>
      <w:bookmarkStart w:id="7263" w:name="_ETM_Q15_748110"/>
      <w:bookmarkStart w:id="7264" w:name="_ETM_Q15_748000"/>
      <w:bookmarkStart w:id="7265" w:name="TOR_Q16"/>
      <w:bookmarkEnd w:id="7263"/>
      <w:bookmarkEnd w:id="7264"/>
      <w:bookmarkEnd w:id="7265"/>
      <w:r w:rsidRPr="009B699E">
        <w:rPr>
          <w:rtl/>
        </w:rPr>
        <w:t>זאת, כחלק מהמאמץ העקבי של הממשלה להוקיר, לתגמל ולסייע לחיילי המילואים ולבני משפחותיה</w:t>
      </w:r>
      <w:r>
        <w:rPr>
          <w:rFonts w:hint="cs"/>
          <w:rtl/>
        </w:rPr>
        <w:t xml:space="preserve">ם. </w:t>
      </w:r>
    </w:p>
    <w:p w:rsidR="00317FED" w:rsidRDefault="00317FED" w:rsidP="004D7507">
      <w:pPr>
        <w:rPr>
          <w:rtl/>
        </w:rPr>
      </w:pPr>
    </w:p>
    <w:p w:rsidR="00317FED" w:rsidRDefault="00317FED" w:rsidP="004D7507">
      <w:pPr>
        <w:rPr>
          <w:rtl/>
          <w:lang w:eastAsia="he-IL"/>
        </w:rPr>
      </w:pPr>
      <w:bookmarkStart w:id="7266" w:name="_ETM_Q16_157530"/>
      <w:bookmarkEnd w:id="7266"/>
      <w:r w:rsidRPr="009B699E">
        <w:rPr>
          <w:rtl/>
        </w:rPr>
        <w:t>לאור האמור</w:t>
      </w:r>
      <w:r>
        <w:rPr>
          <w:rFonts w:hint="cs"/>
          <w:rtl/>
        </w:rPr>
        <w:t>, חבר הכנסת שוסטר,</w:t>
      </w:r>
      <w:bookmarkStart w:id="7267" w:name="_ETM_Q16_162710"/>
      <w:bookmarkEnd w:id="7267"/>
      <w:r w:rsidRPr="009B699E">
        <w:rPr>
          <w:rtl/>
        </w:rPr>
        <w:t xml:space="preserve"> החליטה הממשלה לדחות בשלושה חודשים את הדיון בהצעת החוק הפרטית</w:t>
      </w:r>
      <w:r>
        <w:rPr>
          <w:rFonts w:hint="cs"/>
          <w:rtl/>
          <w:lang w:eastAsia="he-IL"/>
        </w:rPr>
        <w:t xml:space="preserve">, כלומר, לא שהממשלה אומרת שההצעה לא טובה </w:t>
      </w:r>
      <w:r>
        <w:rPr>
          <w:rFonts w:hint="eastAsia"/>
          <w:rtl/>
          <w:lang w:eastAsia="he-IL"/>
        </w:rPr>
        <w:t xml:space="preserve">– </w:t>
      </w:r>
      <w:r>
        <w:rPr>
          <w:rFonts w:hint="cs"/>
          <w:rtl/>
          <w:lang w:eastAsia="he-IL"/>
        </w:rPr>
        <w:t>חבר הכנסת כהנא, הבנת מה אני אומר?</w:t>
      </w:r>
      <w:bookmarkStart w:id="7268" w:name="_ETM_Q16_174010"/>
      <w:bookmarkEnd w:id="7268"/>
      <w:r>
        <w:rPr>
          <w:rFonts w:hint="cs"/>
          <w:rtl/>
          <w:lang w:eastAsia="he-IL"/>
        </w:rPr>
        <w:t xml:space="preserve"> הממשלה החליטה לדחות בשלושה חודשים</w:t>
      </w:r>
      <w:bookmarkStart w:id="7269" w:name="_ETM_Q16_176581"/>
      <w:bookmarkEnd w:id="7269"/>
      <w:r>
        <w:rPr>
          <w:rFonts w:hint="cs"/>
          <w:rtl/>
          <w:lang w:eastAsia="he-IL"/>
        </w:rPr>
        <w:t xml:space="preserve">, כלומר הממשלה לא אומר שזו לא הצעה </w:t>
      </w:r>
      <w:bookmarkStart w:id="7270" w:name="_ETM_Q16_184745"/>
      <w:bookmarkEnd w:id="7270"/>
      <w:r>
        <w:rPr>
          <w:rFonts w:hint="cs"/>
          <w:rtl/>
          <w:lang w:eastAsia="he-IL"/>
        </w:rPr>
        <w:t>טובה; היא הצעה טובה, היא נכונה, אבל לא בעת הזאת.</w:t>
      </w:r>
      <w:bookmarkStart w:id="7271" w:name="_ETM_Q16_184291"/>
      <w:bookmarkEnd w:id="7271"/>
    </w:p>
    <w:p w:rsidR="00317FED" w:rsidRPr="00412F13" w:rsidRDefault="00317FED" w:rsidP="004D7507">
      <w:pPr>
        <w:rPr>
          <w:rtl/>
          <w:lang w:eastAsia="he-IL"/>
        </w:rPr>
      </w:pPr>
      <w:bookmarkStart w:id="7272" w:name="_ETM_Q16_190865"/>
      <w:bookmarkStart w:id="7273" w:name="_ETM_Q16_190954"/>
      <w:bookmarkEnd w:id="7272"/>
      <w:bookmarkEnd w:id="7273"/>
    </w:p>
    <w:p w:rsidR="00317FED" w:rsidRDefault="00317FED" w:rsidP="004D7507">
      <w:pPr>
        <w:pStyle w:val="af5"/>
        <w:keepNext/>
        <w:rPr>
          <w:rtl/>
        </w:rPr>
      </w:pPr>
      <w:bookmarkStart w:id="7274" w:name="ET_interruption_5855_17"/>
      <w:r w:rsidRPr="00412F13">
        <w:rPr>
          <w:rStyle w:val="TagStyle"/>
          <w:rtl/>
        </w:rPr>
        <w:t xml:space="preserve"> &lt;&lt; קריאה &gt;&gt; </w:t>
      </w:r>
      <w:r>
        <w:rPr>
          <w:rtl/>
        </w:rPr>
        <w:t>מתן כהנא (המחנה הממלכתי):</w:t>
      </w:r>
      <w:r w:rsidRPr="00412F13">
        <w:rPr>
          <w:rStyle w:val="TagStyle"/>
          <w:rtl/>
        </w:rPr>
        <w:t xml:space="preserve"> &lt;&lt; קריאה &gt;&gt;</w:t>
      </w:r>
      <w:r>
        <w:rPr>
          <w:rtl/>
        </w:rPr>
        <w:t xml:space="preserve"> </w:t>
      </w:r>
      <w:bookmarkEnd w:id="7274"/>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עוד שלושה חודשים לא תבוא, כי אין ממשלה, זה לא רלוונטי.</w:t>
      </w:r>
    </w:p>
    <w:p w:rsidR="00317FED" w:rsidRDefault="00317FED" w:rsidP="004D7507">
      <w:pPr>
        <w:rPr>
          <w:rtl/>
          <w:lang w:eastAsia="he-IL"/>
        </w:rPr>
      </w:pPr>
    </w:p>
    <w:p w:rsidR="00317FED" w:rsidRDefault="00317FED" w:rsidP="004D7507">
      <w:pPr>
        <w:pStyle w:val="-"/>
        <w:keepNext/>
        <w:rPr>
          <w:rtl/>
        </w:rPr>
      </w:pPr>
      <w:bookmarkStart w:id="7275" w:name="ET_speakercontinue_6448_3"/>
      <w:r w:rsidRPr="00814A84">
        <w:rPr>
          <w:rStyle w:val="TagStyle"/>
          <w:rtl/>
        </w:rPr>
        <w:t xml:space="preserve"> &lt;&lt; דובר_המשך &gt;&gt; </w:t>
      </w:r>
      <w:r>
        <w:rPr>
          <w:rtl/>
        </w:rPr>
        <w:t>השר לשירותי דת מיכאל מלכיאלי:</w:t>
      </w:r>
      <w:r w:rsidRPr="00814A84">
        <w:rPr>
          <w:rStyle w:val="TagStyle"/>
          <w:rtl/>
        </w:rPr>
        <w:t xml:space="preserve"> &lt;&lt; דובר_המשך &gt;&gt;</w:t>
      </w:r>
      <w:r>
        <w:rPr>
          <w:rtl/>
        </w:rPr>
        <w:t xml:space="preserve"> </w:t>
      </w:r>
      <w:bookmarkEnd w:id="7275"/>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אז ממה נפשך?</w:t>
      </w:r>
      <w:bookmarkStart w:id="7276" w:name="_ETM_Q16_187851"/>
      <w:bookmarkEnd w:id="7276"/>
      <w:r>
        <w:rPr>
          <w:rFonts w:hint="cs"/>
          <w:rtl/>
          <w:lang w:eastAsia="he-IL"/>
        </w:rPr>
        <w:t xml:space="preserve"> אם אתם תהיו, תפדל.</w:t>
      </w:r>
    </w:p>
    <w:p w:rsidR="00317FED" w:rsidRDefault="00317FED" w:rsidP="004D7507">
      <w:pPr>
        <w:rPr>
          <w:rtl/>
          <w:lang w:eastAsia="he-IL"/>
        </w:rPr>
      </w:pPr>
    </w:p>
    <w:p w:rsidR="00317FED" w:rsidRDefault="00317FED" w:rsidP="004D7507">
      <w:pPr>
        <w:pStyle w:val="af5"/>
        <w:keepNext/>
        <w:rPr>
          <w:rtl/>
        </w:rPr>
      </w:pPr>
      <w:bookmarkStart w:id="7277" w:name="ET_interruption_5855_19"/>
      <w:r w:rsidRPr="00BD2A5F">
        <w:rPr>
          <w:rStyle w:val="TagStyle"/>
          <w:rtl/>
        </w:rPr>
        <w:t xml:space="preserve"> &lt;&lt; קריאה &gt;&gt; </w:t>
      </w:r>
      <w:r>
        <w:rPr>
          <w:rtl/>
        </w:rPr>
        <w:t>מתן כהנא (המחנה הממלכתי):</w:t>
      </w:r>
      <w:r w:rsidRPr="00BD2A5F">
        <w:rPr>
          <w:rStyle w:val="TagStyle"/>
          <w:rtl/>
        </w:rPr>
        <w:t xml:space="preserve"> &lt;&lt; קריאה &gt;&gt;</w:t>
      </w:r>
      <w:r>
        <w:rPr>
          <w:rtl/>
        </w:rPr>
        <w:t xml:space="preserve"> </w:t>
      </w:r>
      <w:bookmarkEnd w:id="7277"/>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אז למה לא עכשיו?</w:t>
      </w:r>
    </w:p>
    <w:p w:rsidR="00317FED" w:rsidRDefault="00317FED" w:rsidP="004D7507">
      <w:pPr>
        <w:rPr>
          <w:rtl/>
          <w:lang w:eastAsia="he-IL"/>
        </w:rPr>
      </w:pPr>
    </w:p>
    <w:p w:rsidR="00317FED" w:rsidRDefault="00317FED" w:rsidP="004D7507">
      <w:pPr>
        <w:pStyle w:val="af5"/>
        <w:keepNext/>
        <w:rPr>
          <w:rtl/>
        </w:rPr>
      </w:pPr>
      <w:bookmarkStart w:id="7278" w:name="ET_interruption_5084_20"/>
      <w:r w:rsidRPr="002D4F46">
        <w:rPr>
          <w:rStyle w:val="TagStyle"/>
          <w:rtl/>
        </w:rPr>
        <w:t xml:space="preserve"> &lt;&lt; קריאה &gt;&gt; </w:t>
      </w:r>
      <w:r>
        <w:rPr>
          <w:rtl/>
        </w:rPr>
        <w:t>מיקי לוי (יש עתיד):</w:t>
      </w:r>
      <w:r w:rsidRPr="002D4F46">
        <w:rPr>
          <w:rStyle w:val="TagStyle"/>
          <w:rtl/>
        </w:rPr>
        <w:t xml:space="preserve"> &lt;&lt; קריאה &gt;&gt;</w:t>
      </w:r>
      <w:r>
        <w:rPr>
          <w:rtl/>
        </w:rPr>
        <w:t xml:space="preserve"> </w:t>
      </w:r>
      <w:bookmarkEnd w:id="7278"/>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הוא אומר לא בעת הזו. באיזו עת?</w:t>
      </w:r>
      <w:bookmarkStart w:id="7279" w:name="_ETM_Q16_199412"/>
      <w:bookmarkEnd w:id="7279"/>
    </w:p>
    <w:p w:rsidR="00317FED" w:rsidRPr="002D4F46" w:rsidRDefault="00317FED" w:rsidP="004D7507">
      <w:pPr>
        <w:rPr>
          <w:rtl/>
          <w:lang w:eastAsia="he-IL"/>
        </w:rPr>
      </w:pPr>
      <w:bookmarkStart w:id="7280" w:name="_ETM_Q16_199468"/>
      <w:bookmarkEnd w:id="7280"/>
    </w:p>
    <w:p w:rsidR="00317FED" w:rsidRDefault="00317FED" w:rsidP="004D7507">
      <w:pPr>
        <w:pStyle w:val="-"/>
        <w:keepNext/>
        <w:rPr>
          <w:rtl/>
        </w:rPr>
      </w:pPr>
      <w:bookmarkStart w:id="7281" w:name="ET_speakercontinue_6448_18"/>
      <w:r w:rsidRPr="00BD2A5F">
        <w:rPr>
          <w:rStyle w:val="TagStyle"/>
          <w:rtl/>
        </w:rPr>
        <w:t xml:space="preserve"> &lt;&lt; דובר_המשך &gt;&gt; </w:t>
      </w:r>
      <w:r>
        <w:rPr>
          <w:rtl/>
        </w:rPr>
        <w:t>השר לשירותי דת מיכאל מלכיאלי:</w:t>
      </w:r>
      <w:r w:rsidRPr="00BD2A5F">
        <w:rPr>
          <w:rStyle w:val="TagStyle"/>
          <w:rtl/>
        </w:rPr>
        <w:t xml:space="preserve"> &lt;&lt; דובר_המשך &gt;&gt;</w:t>
      </w:r>
      <w:r>
        <w:rPr>
          <w:rtl/>
        </w:rPr>
        <w:t xml:space="preserve"> </w:t>
      </w:r>
      <w:bookmarkEnd w:id="7281"/>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לכל זמן ועת תחת השמיים.</w:t>
      </w:r>
    </w:p>
    <w:p w:rsidR="00317FED" w:rsidRDefault="00317FED" w:rsidP="004D7507">
      <w:pPr>
        <w:rPr>
          <w:rtl/>
          <w:lang w:eastAsia="he-IL"/>
        </w:rPr>
      </w:pPr>
      <w:bookmarkStart w:id="7282" w:name="_ETM_Q16_204577"/>
      <w:bookmarkStart w:id="7283" w:name="_ETM_Q16_204622"/>
      <w:bookmarkEnd w:id="7282"/>
      <w:bookmarkEnd w:id="7283"/>
    </w:p>
    <w:p w:rsidR="00317FED" w:rsidRDefault="00317FED" w:rsidP="004D7507">
      <w:pPr>
        <w:pStyle w:val="af5"/>
        <w:keepNext/>
        <w:rPr>
          <w:rtl/>
        </w:rPr>
      </w:pPr>
      <w:bookmarkStart w:id="7284" w:name="ET_interruption_5300_21"/>
      <w:r w:rsidRPr="008F7F1A">
        <w:rPr>
          <w:rStyle w:val="TagStyle"/>
          <w:rtl/>
        </w:rPr>
        <w:t xml:space="preserve"> &lt;&lt; קריאה &gt;&gt; </w:t>
      </w:r>
      <w:r>
        <w:rPr>
          <w:rtl/>
        </w:rPr>
        <w:t>מירב בן ארי (יש עתיד):</w:t>
      </w:r>
      <w:r w:rsidRPr="008F7F1A">
        <w:rPr>
          <w:rStyle w:val="TagStyle"/>
          <w:rtl/>
        </w:rPr>
        <w:t xml:space="preserve"> &lt;&lt; קריאה &gt;&gt;</w:t>
      </w:r>
      <w:r>
        <w:rPr>
          <w:rtl/>
        </w:rPr>
        <w:t xml:space="preserve"> </w:t>
      </w:r>
      <w:bookmarkEnd w:id="7284"/>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מה?</w:t>
      </w:r>
    </w:p>
    <w:p w:rsidR="00317FED" w:rsidRDefault="00317FED" w:rsidP="004D7507">
      <w:pPr>
        <w:rPr>
          <w:rtl/>
          <w:lang w:eastAsia="he-IL"/>
        </w:rPr>
      </w:pPr>
    </w:p>
    <w:p w:rsidR="00317FED" w:rsidRDefault="00317FED" w:rsidP="004D7507">
      <w:pPr>
        <w:pStyle w:val="-"/>
        <w:keepNext/>
        <w:rPr>
          <w:rtl/>
        </w:rPr>
      </w:pPr>
      <w:bookmarkStart w:id="7285" w:name="ET_speakercontinue_6448_22"/>
      <w:r w:rsidRPr="008F7F1A">
        <w:rPr>
          <w:rStyle w:val="TagStyle"/>
          <w:rtl/>
        </w:rPr>
        <w:t xml:space="preserve"> &lt;&lt; דובר_המשך &gt;&gt; </w:t>
      </w:r>
      <w:r>
        <w:rPr>
          <w:rtl/>
        </w:rPr>
        <w:t>השר לשירותי דת מיכאל מלכיאלי:</w:t>
      </w:r>
      <w:r w:rsidRPr="008F7F1A">
        <w:rPr>
          <w:rStyle w:val="TagStyle"/>
          <w:rtl/>
        </w:rPr>
        <w:t xml:space="preserve"> &lt;&lt; דובר_המשך &gt;&gt;</w:t>
      </w:r>
      <w:r>
        <w:rPr>
          <w:rtl/>
        </w:rPr>
        <w:t xml:space="preserve"> </w:t>
      </w:r>
      <w:bookmarkEnd w:id="7285"/>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לכל זמן ועת - - -</w:t>
      </w:r>
    </w:p>
    <w:p w:rsidR="00317FED" w:rsidRDefault="00317FED" w:rsidP="004D7507">
      <w:pPr>
        <w:rPr>
          <w:rtl/>
          <w:lang w:eastAsia="he-IL"/>
        </w:rPr>
      </w:pPr>
    </w:p>
    <w:p w:rsidR="00317FED" w:rsidRDefault="00317FED" w:rsidP="004D7507">
      <w:pPr>
        <w:pStyle w:val="af5"/>
        <w:keepNext/>
        <w:rPr>
          <w:rtl/>
        </w:rPr>
      </w:pPr>
      <w:bookmarkStart w:id="7286" w:name="ET_interruption_5300_23"/>
      <w:r w:rsidRPr="008F7F1A">
        <w:rPr>
          <w:rStyle w:val="TagStyle"/>
          <w:rtl/>
        </w:rPr>
        <w:t xml:space="preserve"> &lt;&lt; קריאה &gt;&gt; </w:t>
      </w:r>
      <w:r>
        <w:rPr>
          <w:rtl/>
        </w:rPr>
        <w:t>מירב בן ארי (יש עתיד):</w:t>
      </w:r>
      <w:r w:rsidRPr="008F7F1A">
        <w:rPr>
          <w:rStyle w:val="TagStyle"/>
          <w:rtl/>
        </w:rPr>
        <w:t xml:space="preserve"> &lt;&lt; קריאה &gt;&gt;</w:t>
      </w:r>
      <w:r>
        <w:rPr>
          <w:rtl/>
        </w:rPr>
        <w:t xml:space="preserve"> </w:t>
      </w:r>
      <w:bookmarkEnd w:id="7286"/>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את זה שמעתי.</w:t>
      </w:r>
    </w:p>
    <w:p w:rsidR="00317FED" w:rsidRDefault="00317FED" w:rsidP="004D7507">
      <w:pPr>
        <w:ind w:firstLine="0"/>
        <w:rPr>
          <w:rtl/>
          <w:lang w:eastAsia="he-IL"/>
        </w:rPr>
      </w:pPr>
      <w:r>
        <w:rPr>
          <w:rFonts w:hint="cs"/>
          <w:rtl/>
          <w:lang w:eastAsia="he-IL"/>
        </w:rPr>
        <w:t xml:space="preserve"> </w:t>
      </w:r>
    </w:p>
    <w:p w:rsidR="00317FED" w:rsidRDefault="00317FED" w:rsidP="004D7507">
      <w:pPr>
        <w:pStyle w:val="af5"/>
        <w:keepNext/>
        <w:rPr>
          <w:rtl/>
        </w:rPr>
      </w:pPr>
      <w:bookmarkStart w:id="7287" w:name="ET_interruption_5855_25"/>
      <w:r w:rsidRPr="0071234E">
        <w:rPr>
          <w:rStyle w:val="TagStyle"/>
          <w:rtl/>
        </w:rPr>
        <w:t xml:space="preserve">&lt;&lt; קריאה &gt;&gt; </w:t>
      </w:r>
      <w:r>
        <w:rPr>
          <w:rtl/>
        </w:rPr>
        <w:t>מתן כהנא (המחנה הממלכתי):</w:t>
      </w:r>
      <w:r w:rsidRPr="0071234E">
        <w:rPr>
          <w:rStyle w:val="TagStyle"/>
          <w:rtl/>
        </w:rPr>
        <w:t xml:space="preserve"> &lt;&lt; קריאה &gt;&gt;</w:t>
      </w:r>
      <w:r>
        <w:rPr>
          <w:rtl/>
        </w:rPr>
        <w:t xml:space="preserve"> </w:t>
      </w:r>
      <w:bookmarkEnd w:id="7287"/>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תעשו גיוס ונגמור עם זה.</w:t>
      </w:r>
    </w:p>
    <w:p w:rsidR="00317FED" w:rsidRDefault="00317FED" w:rsidP="004D7507">
      <w:pPr>
        <w:rPr>
          <w:rtl/>
          <w:lang w:eastAsia="he-IL"/>
        </w:rPr>
      </w:pPr>
      <w:bookmarkStart w:id="7288" w:name="_ETM_Q16_209611"/>
      <w:bookmarkEnd w:id="7288"/>
    </w:p>
    <w:p w:rsidR="00317FED" w:rsidRDefault="00317FED" w:rsidP="004D7507">
      <w:pPr>
        <w:pStyle w:val="-"/>
        <w:keepNext/>
        <w:rPr>
          <w:rtl/>
        </w:rPr>
      </w:pPr>
      <w:r w:rsidRPr="00814A84">
        <w:rPr>
          <w:rStyle w:val="TagStyle"/>
          <w:rtl/>
        </w:rPr>
        <w:t xml:space="preserve"> &lt;&lt; דובר_המשך &gt;&gt; </w:t>
      </w:r>
      <w:r>
        <w:rPr>
          <w:rtl/>
        </w:rPr>
        <w:t>השר לשירותי דת מיכאל מלכיאלי:</w:t>
      </w:r>
      <w:r w:rsidRPr="00814A84">
        <w:rPr>
          <w:rStyle w:val="TagStyle"/>
          <w:rtl/>
        </w:rPr>
        <w:t xml:space="preserve"> &lt;&lt; דובר_המשך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אני לא אחראי לנושא הזה. יש בקואליציה אצלנו סדר</w:t>
      </w:r>
      <w:bookmarkStart w:id="7289" w:name="_ETM_Q16_214961"/>
      <w:bookmarkEnd w:id="7289"/>
      <w:r>
        <w:rPr>
          <w:rFonts w:hint="cs"/>
          <w:rtl/>
          <w:lang w:eastAsia="he-IL"/>
        </w:rPr>
        <w:t xml:space="preserve"> </w:t>
      </w:r>
      <w:r>
        <w:rPr>
          <w:rFonts w:hint="eastAsia"/>
          <w:rtl/>
          <w:lang w:eastAsia="he-IL"/>
        </w:rPr>
        <w:t xml:space="preserve">– </w:t>
      </w:r>
      <w:r>
        <w:rPr>
          <w:rFonts w:hint="cs"/>
          <w:rtl/>
          <w:lang w:eastAsia="he-IL"/>
        </w:rPr>
        <w:t>מי אחראי לזה, מי אחראי לזה.</w:t>
      </w:r>
    </w:p>
    <w:p w:rsidR="00317FED" w:rsidRDefault="00317FED" w:rsidP="004D7507">
      <w:pPr>
        <w:rPr>
          <w:rtl/>
          <w:lang w:eastAsia="he-IL"/>
        </w:rPr>
      </w:pPr>
      <w:bookmarkStart w:id="7290" w:name="_ETM_Q16_220930"/>
      <w:bookmarkEnd w:id="7290"/>
    </w:p>
    <w:p w:rsidR="00317FED" w:rsidRDefault="00317FED" w:rsidP="004D7507">
      <w:pPr>
        <w:pStyle w:val="af5"/>
        <w:keepNext/>
        <w:rPr>
          <w:rtl/>
        </w:rPr>
      </w:pPr>
      <w:bookmarkStart w:id="7291" w:name="ET_interruption_6127_26"/>
      <w:r w:rsidRPr="00B974D2">
        <w:rPr>
          <w:rStyle w:val="TagStyle"/>
          <w:rtl/>
        </w:rPr>
        <w:t xml:space="preserve"> &lt;&lt; קריאה &gt;&gt; </w:t>
      </w:r>
      <w:r>
        <w:rPr>
          <w:rtl/>
        </w:rPr>
        <w:t>ולדימיר בליאק (יש עתיד):</w:t>
      </w:r>
      <w:r w:rsidRPr="00B974D2">
        <w:rPr>
          <w:rStyle w:val="TagStyle"/>
          <w:rtl/>
        </w:rPr>
        <w:t xml:space="preserve"> &lt;&lt; קריאה &gt;&gt;</w:t>
      </w:r>
      <w:r>
        <w:rPr>
          <w:rtl/>
        </w:rPr>
        <w:t xml:space="preserve"> </w:t>
      </w:r>
      <w:bookmarkEnd w:id="7291"/>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יש כאן סדר בקואליציה?</w:t>
      </w:r>
    </w:p>
    <w:p w:rsidR="00317FED" w:rsidRDefault="00317FED" w:rsidP="004D7507">
      <w:pPr>
        <w:rPr>
          <w:rtl/>
          <w:lang w:eastAsia="he-IL"/>
        </w:rPr>
      </w:pPr>
    </w:p>
    <w:p w:rsidR="00317FED" w:rsidRDefault="00317FED" w:rsidP="004D7507">
      <w:pPr>
        <w:pStyle w:val="-"/>
        <w:keepNext/>
        <w:rPr>
          <w:rtl/>
        </w:rPr>
      </w:pPr>
      <w:bookmarkStart w:id="7292" w:name="ET_speakercontinue_6448_27"/>
      <w:r w:rsidRPr="00D47847">
        <w:rPr>
          <w:rStyle w:val="TagStyle"/>
          <w:rtl/>
        </w:rPr>
        <w:t xml:space="preserve"> &lt;&lt; דובר_המשך &gt;&gt; </w:t>
      </w:r>
      <w:r>
        <w:rPr>
          <w:rtl/>
        </w:rPr>
        <w:t>השר לשירותי דת מיכאל מלכיאלי:</w:t>
      </w:r>
      <w:r w:rsidRPr="00D47847">
        <w:rPr>
          <w:rStyle w:val="TagStyle"/>
          <w:rtl/>
        </w:rPr>
        <w:t xml:space="preserve"> &lt;&lt; דובר_המשך &gt;&gt;</w:t>
      </w:r>
      <w:r>
        <w:rPr>
          <w:rtl/>
        </w:rPr>
        <w:t xml:space="preserve"> </w:t>
      </w:r>
      <w:bookmarkEnd w:id="7292"/>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כן, תתפלא לשמוע, יש סדר, ברוך השם</w:t>
      </w:r>
      <w:bookmarkStart w:id="7293" w:name="_ETM_Q16_223631"/>
      <w:bookmarkEnd w:id="7293"/>
      <w:r>
        <w:rPr>
          <w:rFonts w:hint="cs"/>
          <w:rtl/>
          <w:lang w:eastAsia="he-IL"/>
        </w:rPr>
        <w:t>.</w:t>
      </w:r>
    </w:p>
    <w:p w:rsidR="00317FED" w:rsidRDefault="00317FED" w:rsidP="004D7507">
      <w:pPr>
        <w:rPr>
          <w:rtl/>
          <w:lang w:eastAsia="he-IL"/>
        </w:rPr>
      </w:pPr>
    </w:p>
    <w:p w:rsidR="00317FED" w:rsidRDefault="00317FED" w:rsidP="004D7507">
      <w:pPr>
        <w:rPr>
          <w:rtl/>
          <w:lang w:eastAsia="he-IL"/>
        </w:rPr>
      </w:pPr>
      <w:r>
        <w:rPr>
          <w:rFonts w:hint="cs"/>
          <w:rtl/>
          <w:lang w:eastAsia="he-IL"/>
        </w:rPr>
        <w:t xml:space="preserve">לאור האמור, כמו שאמרנו, אז </w:t>
      </w:r>
      <w:bookmarkStart w:id="7294" w:name="_ETM_Q16_235146"/>
      <w:bookmarkEnd w:id="7294"/>
      <w:r>
        <w:rPr>
          <w:rFonts w:hint="cs"/>
          <w:rtl/>
          <w:lang w:eastAsia="he-IL"/>
        </w:rPr>
        <w:t>שלושה חודשים, כלומר</w:t>
      </w:r>
      <w:bookmarkStart w:id="7295" w:name="_ETM_Q16_230091"/>
      <w:bookmarkEnd w:id="7295"/>
      <w:r>
        <w:rPr>
          <w:rFonts w:hint="cs"/>
          <w:rtl/>
          <w:lang w:eastAsia="he-IL"/>
        </w:rPr>
        <w:t xml:space="preserve"> אם המציע יהיה מוכן להואיל בטובו למשוך את הצעת </w:t>
      </w:r>
      <w:bookmarkStart w:id="7296" w:name="_ETM_Q16_242479"/>
      <w:bookmarkEnd w:id="7296"/>
      <w:r>
        <w:rPr>
          <w:rFonts w:hint="cs"/>
          <w:rtl/>
          <w:lang w:eastAsia="he-IL"/>
        </w:rPr>
        <w:t>החוק עד לדיון עם משרד הביטחון, זו יכולה להיות הצעה טובה. לפיכך, לא ניתן - - -</w:t>
      </w:r>
    </w:p>
    <w:p w:rsidR="00317FED" w:rsidRDefault="00317FED" w:rsidP="004D7507">
      <w:pPr>
        <w:rPr>
          <w:rtl/>
          <w:lang w:eastAsia="he-IL"/>
        </w:rPr>
      </w:pPr>
    </w:p>
    <w:p w:rsidR="00317FED" w:rsidRDefault="00317FED" w:rsidP="004D7507">
      <w:pPr>
        <w:pStyle w:val="af6"/>
        <w:keepNext/>
        <w:rPr>
          <w:rtl/>
        </w:rPr>
      </w:pPr>
      <w:r w:rsidRPr="00814A84">
        <w:rPr>
          <w:rStyle w:val="TagStyle"/>
          <w:rtl/>
        </w:rPr>
        <w:t xml:space="preserve"> &lt;&lt; יור &gt;&gt; </w:t>
      </w:r>
      <w:r>
        <w:rPr>
          <w:rtl/>
        </w:rPr>
        <w:t>היו"ר משה סולומון:</w:t>
      </w:r>
      <w:r w:rsidRPr="00814A84">
        <w:rPr>
          <w:rStyle w:val="TagStyle"/>
          <w:rtl/>
        </w:rPr>
        <w:t xml:space="preserve"> &lt;&lt; יור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אז מה אומר המציע? המציע רוצה למשוך?</w:t>
      </w:r>
    </w:p>
    <w:p w:rsidR="00317FED" w:rsidRDefault="00317FED" w:rsidP="004D7507">
      <w:pPr>
        <w:rPr>
          <w:rtl/>
          <w:lang w:eastAsia="he-IL"/>
        </w:rPr>
      </w:pPr>
    </w:p>
    <w:p w:rsidR="00317FED" w:rsidRDefault="00317FED" w:rsidP="004D7507">
      <w:pPr>
        <w:pStyle w:val="-"/>
        <w:keepNext/>
        <w:rPr>
          <w:rtl/>
        </w:rPr>
      </w:pPr>
      <w:bookmarkStart w:id="7297" w:name="ET_speakercontinue_6448_6"/>
      <w:r w:rsidRPr="00814A84">
        <w:rPr>
          <w:rStyle w:val="TagStyle"/>
          <w:rtl/>
        </w:rPr>
        <w:t xml:space="preserve"> &lt;&lt; דובר_המשך &gt;&gt; </w:t>
      </w:r>
      <w:r>
        <w:rPr>
          <w:rtl/>
        </w:rPr>
        <w:t>השר לשירותי דת מיכאל מלכיאלי:</w:t>
      </w:r>
      <w:r w:rsidRPr="00814A84">
        <w:rPr>
          <w:rStyle w:val="TagStyle"/>
          <w:rtl/>
        </w:rPr>
        <w:t xml:space="preserve"> &lt;&lt; דובר_המשך &gt;&gt;</w:t>
      </w:r>
      <w:r>
        <w:rPr>
          <w:rtl/>
        </w:rPr>
        <w:t xml:space="preserve"> </w:t>
      </w:r>
      <w:bookmarkEnd w:id="7297"/>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ההרגשה שלי היא שהוא לא יסכים, </w:t>
      </w:r>
      <w:bookmarkStart w:id="7298" w:name="_ETM_Q16_252110"/>
      <w:bookmarkEnd w:id="7298"/>
      <w:r>
        <w:rPr>
          <w:rFonts w:hint="cs"/>
          <w:rtl/>
          <w:lang w:eastAsia="he-IL"/>
        </w:rPr>
        <w:t>בפרט שהוא נמצא בחברה טובה.</w:t>
      </w:r>
    </w:p>
    <w:p w:rsidR="00317FED" w:rsidRDefault="00317FED" w:rsidP="004D7507">
      <w:pPr>
        <w:rPr>
          <w:rtl/>
          <w:lang w:eastAsia="he-IL"/>
        </w:rPr>
      </w:pPr>
    </w:p>
    <w:p w:rsidR="00317FED" w:rsidRDefault="00317FED" w:rsidP="004D7507">
      <w:pPr>
        <w:pStyle w:val="af6"/>
        <w:keepNext/>
        <w:rPr>
          <w:rtl/>
        </w:rPr>
      </w:pPr>
      <w:r w:rsidRPr="00814A84">
        <w:rPr>
          <w:rStyle w:val="TagStyle"/>
          <w:rtl/>
        </w:rPr>
        <w:t xml:space="preserve"> &lt;&lt; יור &gt;&gt; </w:t>
      </w:r>
      <w:r>
        <w:rPr>
          <w:rtl/>
        </w:rPr>
        <w:t>היו"ר משה סולומון:</w:t>
      </w:r>
      <w:r w:rsidRPr="00814A84">
        <w:rPr>
          <w:rStyle w:val="TagStyle"/>
          <w:rtl/>
        </w:rPr>
        <w:t xml:space="preserve"> &lt;&lt; יור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זו הצעה נדיבה מבחינתך.</w:t>
      </w:r>
    </w:p>
    <w:p w:rsidR="00317FED" w:rsidRDefault="00317FED" w:rsidP="004D7507">
      <w:pPr>
        <w:rPr>
          <w:rtl/>
          <w:lang w:eastAsia="he-IL"/>
        </w:rPr>
      </w:pPr>
    </w:p>
    <w:p w:rsidR="00317FED" w:rsidRDefault="00317FED" w:rsidP="004D7507">
      <w:pPr>
        <w:pStyle w:val="-"/>
        <w:keepNext/>
        <w:rPr>
          <w:rtl/>
        </w:rPr>
      </w:pPr>
      <w:r w:rsidRPr="00814A84">
        <w:rPr>
          <w:rStyle w:val="TagStyle"/>
          <w:rtl/>
        </w:rPr>
        <w:t xml:space="preserve"> &lt;&lt; דובר_המשך &gt;&gt; </w:t>
      </w:r>
      <w:r>
        <w:rPr>
          <w:rtl/>
        </w:rPr>
        <w:t>השר לשירותי דת מיכאל מלכיאלי:</w:t>
      </w:r>
      <w:r w:rsidRPr="00814A84">
        <w:rPr>
          <w:rStyle w:val="TagStyle"/>
          <w:rtl/>
        </w:rPr>
        <w:t xml:space="preserve"> &lt;&lt; דובר_המשך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בסך הכול נדיבה מאוד</w:t>
      </w:r>
      <w:bookmarkStart w:id="7299" w:name="_ETM_Q16_251774"/>
      <w:bookmarkEnd w:id="7299"/>
      <w:r>
        <w:rPr>
          <w:rFonts w:hint="cs"/>
          <w:rtl/>
          <w:lang w:eastAsia="he-IL"/>
        </w:rPr>
        <w:t>.</w:t>
      </w:r>
    </w:p>
    <w:p w:rsidR="00317FED" w:rsidRDefault="00317FED" w:rsidP="004D7507">
      <w:pPr>
        <w:rPr>
          <w:rtl/>
          <w:lang w:eastAsia="he-IL"/>
        </w:rPr>
      </w:pPr>
    </w:p>
    <w:p w:rsidR="00317FED" w:rsidRDefault="00317FED" w:rsidP="004D7507">
      <w:pPr>
        <w:rPr>
          <w:rtl/>
          <w:lang w:eastAsia="he-IL"/>
        </w:rPr>
      </w:pPr>
      <w:r>
        <w:rPr>
          <w:rFonts w:hint="cs"/>
          <w:rtl/>
          <w:lang w:eastAsia="he-IL"/>
        </w:rPr>
        <w:t xml:space="preserve">לפיכך, לא ניתן לתמוך בקידום ההצעה, אומר שר הביטחון, </w:t>
      </w:r>
      <w:bookmarkStart w:id="7300" w:name="_ETM_Q16_266588"/>
      <w:bookmarkEnd w:id="7300"/>
      <w:r>
        <w:rPr>
          <w:rFonts w:hint="cs"/>
          <w:rtl/>
          <w:lang w:eastAsia="he-IL"/>
        </w:rPr>
        <w:t xml:space="preserve">ואני מציע כי מליאת הכנסת תסיר את ההצעה מסדר-יומה. כלומר, יש כאן הצעה של שר הביטחון, שגם הוא חושב שזו הצעה טובה, אבל הוא אומר שבעת הזאת </w:t>
      </w:r>
      <w:bookmarkStart w:id="7301" w:name="_ETM_Q16_286675"/>
      <w:bookmarkEnd w:id="7301"/>
      <w:r>
        <w:rPr>
          <w:rFonts w:hint="cs"/>
          <w:rtl/>
          <w:lang w:eastAsia="he-IL"/>
        </w:rPr>
        <w:t xml:space="preserve">צריך לחשוב יותר לעומק מה נכון יותר </w:t>
      </w:r>
      <w:r>
        <w:rPr>
          <w:rFonts w:hint="eastAsia"/>
          <w:rtl/>
          <w:lang w:eastAsia="he-IL"/>
        </w:rPr>
        <w:t>–</w:t>
      </w:r>
      <w:r>
        <w:rPr>
          <w:rFonts w:hint="cs"/>
          <w:rtl/>
          <w:lang w:eastAsia="he-IL"/>
        </w:rPr>
        <w:t xml:space="preserve"> איזו הצעה </w:t>
      </w:r>
      <w:bookmarkStart w:id="7302" w:name="_ETM_Q16_289057"/>
      <w:bookmarkEnd w:id="7302"/>
      <w:r>
        <w:rPr>
          <w:rFonts w:hint="cs"/>
          <w:rtl/>
          <w:lang w:eastAsia="he-IL"/>
        </w:rPr>
        <w:t xml:space="preserve">יותר נכון לעשות. </w:t>
      </w:r>
    </w:p>
    <w:p w:rsidR="00317FED" w:rsidRDefault="00317FED" w:rsidP="004D7507">
      <w:pPr>
        <w:rPr>
          <w:rtl/>
          <w:lang w:eastAsia="he-IL"/>
        </w:rPr>
      </w:pPr>
      <w:bookmarkStart w:id="7303" w:name="_ETM_Q16_291702"/>
    </w:p>
    <w:p w:rsidR="00317FED" w:rsidRDefault="00317FED" w:rsidP="004D7507">
      <w:pPr>
        <w:pStyle w:val="af6"/>
        <w:keepNext/>
        <w:rPr>
          <w:rtl/>
        </w:rPr>
      </w:pPr>
      <w:bookmarkStart w:id="7304" w:name="ET_yor_6598_9"/>
      <w:bookmarkEnd w:id="7303"/>
      <w:r w:rsidRPr="00814A84">
        <w:rPr>
          <w:rStyle w:val="TagStyle"/>
          <w:rtl/>
        </w:rPr>
        <w:t xml:space="preserve"> &lt;&lt; יור &gt;&gt; </w:t>
      </w:r>
      <w:r>
        <w:rPr>
          <w:rtl/>
        </w:rPr>
        <w:t>היו"ר משה סולומון:</w:t>
      </w:r>
      <w:r w:rsidRPr="00814A84">
        <w:rPr>
          <w:rStyle w:val="TagStyle"/>
          <w:rtl/>
        </w:rPr>
        <w:t xml:space="preserve"> &lt;&lt; יור &gt;&gt;</w:t>
      </w:r>
      <w:r>
        <w:rPr>
          <w:rtl/>
        </w:rPr>
        <w:t xml:space="preserve"> </w:t>
      </w:r>
      <w:bookmarkEnd w:id="7304"/>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אדוני השר, אני מנצל את ההזדמנות עכשיו שנמצאים פה הרבה מחברי הכנסת. </w:t>
      </w:r>
      <w:bookmarkStart w:id="7305" w:name="_ETM_Q16_296663"/>
      <w:bookmarkEnd w:id="7305"/>
      <w:r>
        <w:rPr>
          <w:rFonts w:hint="cs"/>
          <w:rtl/>
          <w:lang w:eastAsia="he-IL"/>
        </w:rPr>
        <w:t>אתה יודע, הבוקר בתחילת המליאה ציינו את יום הזיכרון לנופלים בדרכם מאתיופיה לירושלים ביום ירושלים. לא נאמתי היום, וחברתי לימור סון הר מלך אמרה מה שכתבתי. אני אשמח, ברשותך,</w:t>
      </w:r>
      <w:bookmarkStart w:id="7306" w:name="_ETM_Q16_311740"/>
      <w:bookmarkEnd w:id="7306"/>
      <w:r>
        <w:rPr>
          <w:rFonts w:hint="cs"/>
          <w:rtl/>
          <w:lang w:eastAsia="he-IL"/>
        </w:rPr>
        <w:t xml:space="preserve"> בדקה הזאת להקריא משהו קצר.</w:t>
      </w:r>
      <w:bookmarkStart w:id="7307" w:name="ET_speakercontinue_6448_11"/>
      <w:bookmarkStart w:id="7308" w:name="ET_yor_6598_10"/>
    </w:p>
    <w:p w:rsidR="00317FED" w:rsidRDefault="00317FED" w:rsidP="004D7507">
      <w:pPr>
        <w:rPr>
          <w:rtl/>
          <w:lang w:eastAsia="he-IL"/>
        </w:rPr>
      </w:pPr>
    </w:p>
    <w:bookmarkEnd w:id="7307"/>
    <w:bookmarkEnd w:id="7308"/>
    <w:p w:rsidR="00317FED" w:rsidRDefault="00317FED" w:rsidP="004D7507">
      <w:pPr>
        <w:pStyle w:val="-"/>
        <w:keepNext/>
        <w:rPr>
          <w:rtl/>
        </w:rPr>
      </w:pPr>
      <w:r w:rsidRPr="00814A84">
        <w:rPr>
          <w:rStyle w:val="TagStyle"/>
          <w:rtl/>
        </w:rPr>
        <w:t xml:space="preserve">&lt;&lt; דובר_המשך &gt;&gt; </w:t>
      </w:r>
      <w:r>
        <w:rPr>
          <w:rtl/>
        </w:rPr>
        <w:t>השר לשירותי דת מיכאל מלכיאלי:</w:t>
      </w:r>
      <w:r w:rsidRPr="00814A84">
        <w:rPr>
          <w:rStyle w:val="TagStyle"/>
          <w:rtl/>
        </w:rPr>
        <w:t xml:space="preserve"> &lt;&lt; דובר_המשך &gt;&gt;</w:t>
      </w:r>
      <w:r>
        <w:rPr>
          <w:rtl/>
        </w:rPr>
        <w:t xml:space="preserve"> </w:t>
      </w:r>
    </w:p>
    <w:p w:rsidR="00317FED" w:rsidRDefault="00317FED" w:rsidP="004D7507">
      <w:pPr>
        <w:rPr>
          <w:rtl/>
          <w:lang w:eastAsia="he-IL"/>
        </w:rPr>
      </w:pPr>
    </w:p>
    <w:p w:rsidR="00317FED" w:rsidRPr="002B3F82" w:rsidRDefault="00317FED" w:rsidP="004D7507">
      <w:pPr>
        <w:rPr>
          <w:rtl/>
          <w:lang w:eastAsia="he-IL"/>
        </w:rPr>
      </w:pPr>
      <w:r>
        <w:rPr>
          <w:rFonts w:hint="cs"/>
          <w:rtl/>
          <w:lang w:eastAsia="he-IL"/>
        </w:rPr>
        <w:t>אתה עוזר לי בעניין הזה.</w:t>
      </w:r>
    </w:p>
    <w:p w:rsidR="00317FED" w:rsidRPr="002B3F82" w:rsidRDefault="00317FED" w:rsidP="004D7507">
      <w:pPr>
        <w:ind w:firstLine="0"/>
        <w:rPr>
          <w:rtl/>
          <w:lang w:eastAsia="he-IL"/>
        </w:rPr>
      </w:pPr>
    </w:p>
    <w:p w:rsidR="00317FED" w:rsidRDefault="00317FED" w:rsidP="004D7507">
      <w:pPr>
        <w:pStyle w:val="af6"/>
        <w:keepNext/>
        <w:rPr>
          <w:rtl/>
        </w:rPr>
      </w:pPr>
      <w:r w:rsidRPr="00814A84">
        <w:rPr>
          <w:rStyle w:val="TagStyle"/>
          <w:rtl/>
        </w:rPr>
        <w:t xml:space="preserve"> &lt;&lt; יור &gt;&gt; </w:t>
      </w:r>
      <w:r>
        <w:rPr>
          <w:rtl/>
        </w:rPr>
        <w:t>היו"ר משה סולומון:</w:t>
      </w:r>
      <w:r w:rsidRPr="00814A84">
        <w:rPr>
          <w:rStyle w:val="TagStyle"/>
          <w:rtl/>
        </w:rPr>
        <w:t xml:space="preserve"> &lt;&lt; יור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כן, נכון, לכן אני עושה זאת עכשיו.</w:t>
      </w:r>
      <w:bookmarkStart w:id="7309" w:name="_ETM_Q16_319825"/>
      <w:bookmarkEnd w:id="7309"/>
    </w:p>
    <w:p w:rsidR="00317FED" w:rsidRDefault="00317FED" w:rsidP="004D7507">
      <w:pPr>
        <w:rPr>
          <w:rtl/>
          <w:lang w:eastAsia="he-IL"/>
        </w:rPr>
      </w:pPr>
      <w:bookmarkStart w:id="7310" w:name="_ETM_Q16_324978"/>
      <w:bookmarkStart w:id="7311" w:name="_ETM_Q16_325016"/>
      <w:bookmarkEnd w:id="7310"/>
      <w:bookmarkEnd w:id="7311"/>
    </w:p>
    <w:p w:rsidR="00317FED" w:rsidRDefault="00317FED" w:rsidP="004D7507">
      <w:pPr>
        <w:rPr>
          <w:rtl/>
          <w:lang w:eastAsia="he-IL"/>
        </w:rPr>
      </w:pPr>
      <w:bookmarkStart w:id="7312" w:name="_ETM_Q16_325505"/>
      <w:bookmarkStart w:id="7313" w:name="_ETM_Q16_325540"/>
      <w:bookmarkEnd w:id="7312"/>
      <w:bookmarkEnd w:id="7313"/>
      <w:r>
        <w:rPr>
          <w:rFonts w:hint="cs"/>
          <w:rtl/>
          <w:lang w:eastAsia="he-IL"/>
        </w:rPr>
        <w:t xml:space="preserve">כשהייתי </w:t>
      </w:r>
      <w:bookmarkStart w:id="7314" w:name="_ETM_Q16_327586"/>
      <w:bookmarkEnd w:id="7314"/>
      <w:r>
        <w:rPr>
          <w:rFonts w:hint="cs"/>
          <w:rtl/>
          <w:lang w:eastAsia="he-IL"/>
        </w:rPr>
        <w:t xml:space="preserve">בן ארבע, קרא לי אבי אליו, הביט בי בעיניים לחות ואמר: בני מחמדי, דע לך כי </w:t>
      </w:r>
      <w:proofErr w:type="spellStart"/>
      <w:r>
        <w:rPr>
          <w:rFonts w:hint="cs"/>
          <w:rtl/>
          <w:lang w:eastAsia="he-IL"/>
        </w:rPr>
        <w:t>ירוסלם</w:t>
      </w:r>
      <w:proofErr w:type="spellEnd"/>
      <w:r>
        <w:rPr>
          <w:rFonts w:hint="cs"/>
          <w:rtl/>
          <w:lang w:eastAsia="he-IL"/>
        </w:rPr>
        <w:t xml:space="preserve"> היא מטרתו של כל יהודי. דורות על גבי דורות אנחנו רוצים להגיע </w:t>
      </w:r>
      <w:proofErr w:type="spellStart"/>
      <w:r>
        <w:rPr>
          <w:rFonts w:hint="cs"/>
          <w:rtl/>
          <w:lang w:eastAsia="he-IL"/>
        </w:rPr>
        <w:t>לירוסלם</w:t>
      </w:r>
      <w:proofErr w:type="spellEnd"/>
      <w:r>
        <w:rPr>
          <w:rFonts w:hint="cs"/>
          <w:rtl/>
          <w:lang w:eastAsia="he-IL"/>
        </w:rPr>
        <w:t>. ארשת פניו הביעה כמיהה למשהו קסום</w:t>
      </w:r>
      <w:bookmarkStart w:id="7315" w:name="_ETM_Q16_340905"/>
      <w:bookmarkEnd w:id="7315"/>
      <w:r>
        <w:rPr>
          <w:rFonts w:hint="cs"/>
          <w:rtl/>
          <w:lang w:eastAsia="he-IL"/>
        </w:rPr>
        <w:t xml:space="preserve"> ופלאי. הוא הגה את שמה של ירושלים כמו הייתה גן של עדן, כמו הייתה זהב טהור ואבניה יהלומים.</w:t>
      </w:r>
      <w:bookmarkStart w:id="7316" w:name="_ETM_Q16_355546"/>
      <w:bookmarkStart w:id="7317" w:name="_ETM_Q16_355597"/>
      <w:bookmarkStart w:id="7318" w:name="_ETM_Q16_356025"/>
      <w:bookmarkStart w:id="7319" w:name="_ETM_Q16_356072"/>
      <w:bookmarkEnd w:id="7316"/>
      <w:bookmarkEnd w:id="7317"/>
      <w:bookmarkEnd w:id="7318"/>
      <w:bookmarkEnd w:id="7319"/>
      <w:r>
        <w:rPr>
          <w:rFonts w:hint="cs"/>
          <w:rtl/>
          <w:lang w:eastAsia="he-IL"/>
        </w:rPr>
        <w:t xml:space="preserve"> אחר הרים את קולו ואמר בטון מלא תקווה: אנחנו עוד נגיע </w:t>
      </w:r>
      <w:proofErr w:type="spellStart"/>
      <w:r>
        <w:rPr>
          <w:rFonts w:hint="cs"/>
          <w:rtl/>
          <w:lang w:eastAsia="he-IL"/>
        </w:rPr>
        <w:t>לירוסלם</w:t>
      </w:r>
      <w:proofErr w:type="spellEnd"/>
      <w:r>
        <w:rPr>
          <w:rFonts w:hint="cs"/>
          <w:rtl/>
          <w:lang w:eastAsia="he-IL"/>
        </w:rPr>
        <w:t xml:space="preserve">. </w:t>
      </w:r>
    </w:p>
    <w:p w:rsidR="00317FED" w:rsidRDefault="00317FED" w:rsidP="004D7507">
      <w:pPr>
        <w:rPr>
          <w:rtl/>
          <w:lang w:eastAsia="he-IL"/>
        </w:rPr>
      </w:pPr>
    </w:p>
    <w:p w:rsidR="00317FED" w:rsidRDefault="00317FED" w:rsidP="004D7507">
      <w:pPr>
        <w:rPr>
          <w:rtl/>
          <w:lang w:eastAsia="he-IL"/>
        </w:rPr>
      </w:pPr>
      <w:r>
        <w:rPr>
          <w:rFonts w:hint="cs"/>
          <w:rtl/>
          <w:lang w:eastAsia="he-IL"/>
        </w:rPr>
        <w:t>איני יודע אם היה בי הכוח לעבור את מה שעברתי בדרכי לירושלים אלמלא טבע בי אבא את החלום - -</w:t>
      </w:r>
    </w:p>
    <w:p w:rsidR="00317FED" w:rsidRDefault="00317FED" w:rsidP="004D7507">
      <w:pPr>
        <w:rPr>
          <w:rtl/>
          <w:lang w:eastAsia="he-IL"/>
        </w:rPr>
      </w:pPr>
    </w:p>
    <w:p w:rsidR="00317FED" w:rsidRDefault="00317FED" w:rsidP="004D7507">
      <w:pPr>
        <w:pStyle w:val="-"/>
        <w:keepNext/>
        <w:rPr>
          <w:rtl/>
        </w:rPr>
      </w:pPr>
      <w:bookmarkStart w:id="7320" w:name="ET_speakercontinue_6448_28"/>
      <w:r w:rsidRPr="00BA666E">
        <w:rPr>
          <w:rStyle w:val="TagStyle"/>
          <w:rtl/>
        </w:rPr>
        <w:t xml:space="preserve"> &lt;&lt; דובר_המשך &gt;&gt; </w:t>
      </w:r>
      <w:r>
        <w:rPr>
          <w:rtl/>
        </w:rPr>
        <w:t>השר לשירותי דת מיכאל מלכיאלי:</w:t>
      </w:r>
      <w:r w:rsidRPr="00BA666E">
        <w:rPr>
          <w:rStyle w:val="TagStyle"/>
          <w:rtl/>
        </w:rPr>
        <w:t xml:space="preserve"> &lt;&lt; דובר_המשך &gt;&gt;</w:t>
      </w:r>
      <w:r>
        <w:rPr>
          <w:rtl/>
        </w:rPr>
        <w:t xml:space="preserve"> </w:t>
      </w:r>
      <w:bookmarkEnd w:id="7320"/>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אחווה, אחווה.</w:t>
      </w:r>
    </w:p>
    <w:p w:rsidR="00317FED" w:rsidRDefault="00317FED" w:rsidP="004D7507">
      <w:pPr>
        <w:rPr>
          <w:rtl/>
          <w:lang w:eastAsia="he-IL"/>
        </w:rPr>
      </w:pPr>
    </w:p>
    <w:p w:rsidR="00317FED" w:rsidRDefault="00317FED" w:rsidP="004D7507">
      <w:pPr>
        <w:pStyle w:val="af6"/>
        <w:keepNext/>
        <w:rPr>
          <w:rtl/>
        </w:rPr>
      </w:pPr>
      <w:bookmarkStart w:id="7321" w:name="ET_yor_6598_29"/>
      <w:r w:rsidRPr="00BA666E">
        <w:rPr>
          <w:rStyle w:val="TagStyle"/>
          <w:rtl/>
        </w:rPr>
        <w:t xml:space="preserve"> &lt;&lt; יור &gt;&gt; </w:t>
      </w:r>
      <w:r>
        <w:rPr>
          <w:rtl/>
        </w:rPr>
        <w:t>היו"ר משה סולומון:</w:t>
      </w:r>
      <w:r w:rsidRPr="00BA666E">
        <w:rPr>
          <w:rStyle w:val="TagStyle"/>
          <w:rtl/>
        </w:rPr>
        <w:t xml:space="preserve"> &lt;&lt; יור &gt;&gt;</w:t>
      </w:r>
      <w:r>
        <w:rPr>
          <w:rtl/>
        </w:rPr>
        <w:t xml:space="preserve"> </w:t>
      </w:r>
      <w:bookmarkEnd w:id="7321"/>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 - אלמלא צרב </w:t>
      </w:r>
      <w:bookmarkStart w:id="7322" w:name="_ETM_Q16_373559"/>
      <w:bookmarkEnd w:id="7322"/>
      <w:r>
        <w:rPr>
          <w:rFonts w:hint="cs"/>
          <w:rtl/>
          <w:lang w:eastAsia="he-IL"/>
        </w:rPr>
        <w:t xml:space="preserve">בנפשי את הכמיהה לירושלים עיר הקודש. בינתיים הייתי בכפר בשירן, וליבי עמוק </w:t>
      </w:r>
      <w:proofErr w:type="spellStart"/>
      <w:r>
        <w:rPr>
          <w:rFonts w:hint="cs"/>
          <w:rtl/>
          <w:lang w:eastAsia="he-IL"/>
        </w:rPr>
        <w:t>עמוק</w:t>
      </w:r>
      <w:proofErr w:type="spellEnd"/>
      <w:r>
        <w:rPr>
          <w:rFonts w:hint="cs"/>
          <w:rtl/>
          <w:lang w:eastAsia="he-IL"/>
        </w:rPr>
        <w:t xml:space="preserve"> בירושלים. זו הכמיהה</w:t>
      </w:r>
      <w:bookmarkStart w:id="7323" w:name="_ETM_Q16_365269"/>
      <w:bookmarkEnd w:id="7323"/>
      <w:r>
        <w:rPr>
          <w:rFonts w:hint="cs"/>
          <w:rtl/>
          <w:lang w:eastAsia="he-IL"/>
        </w:rPr>
        <w:t xml:space="preserve"> וזו התחושה שחיו יהודי </w:t>
      </w:r>
      <w:bookmarkStart w:id="7324" w:name="_ETM_Q16_388721"/>
      <w:bookmarkEnd w:id="7324"/>
      <w:r>
        <w:rPr>
          <w:rFonts w:hint="cs"/>
          <w:rtl/>
          <w:lang w:eastAsia="he-IL"/>
        </w:rPr>
        <w:t>אתיופיה אלפי שנים, עד, ברוך השם, שלפני כארבעה עשורים החלום הזה התגשם והגענו לירושלים.</w:t>
      </w:r>
    </w:p>
    <w:p w:rsidR="00317FED" w:rsidRDefault="00317FED" w:rsidP="004D7507">
      <w:pPr>
        <w:rPr>
          <w:rtl/>
          <w:lang w:eastAsia="he-IL"/>
        </w:rPr>
      </w:pPr>
    </w:p>
    <w:p w:rsidR="00317FED" w:rsidRDefault="00317FED" w:rsidP="004D7507">
      <w:pPr>
        <w:pStyle w:val="-"/>
        <w:keepNext/>
        <w:rPr>
          <w:rtl/>
        </w:rPr>
      </w:pPr>
      <w:r w:rsidRPr="00814A84">
        <w:rPr>
          <w:rStyle w:val="TagStyle"/>
          <w:rtl/>
        </w:rPr>
        <w:t xml:space="preserve">&lt;&lt; דובר_המשך &gt;&gt; </w:t>
      </w:r>
      <w:r>
        <w:rPr>
          <w:rtl/>
        </w:rPr>
        <w:t>השר לשירותי דת מיכאל מלכיאלי:</w:t>
      </w:r>
      <w:r w:rsidRPr="00814A84">
        <w:rPr>
          <w:rStyle w:val="TagStyle"/>
          <w:rtl/>
        </w:rPr>
        <w:t xml:space="preserve"> &lt;&lt; דובר_המשך &gt;&gt;</w:t>
      </w:r>
      <w:r>
        <w:rPr>
          <w:rtl/>
        </w:rPr>
        <w:t xml:space="preserve"> </w:t>
      </w:r>
    </w:p>
    <w:p w:rsidR="00317FED" w:rsidRDefault="00317FED" w:rsidP="004D7507">
      <w:pPr>
        <w:pStyle w:val="KeepWithNext"/>
        <w:rPr>
          <w:rtl/>
          <w:lang w:eastAsia="he-IL"/>
        </w:rPr>
      </w:pPr>
    </w:p>
    <w:p w:rsidR="00317FED" w:rsidRPr="00C00B1A" w:rsidRDefault="00317FED" w:rsidP="004D7507">
      <w:pPr>
        <w:rPr>
          <w:rtl/>
          <w:lang w:eastAsia="he-IL"/>
        </w:rPr>
      </w:pPr>
      <w:r>
        <w:rPr>
          <w:rFonts w:hint="cs"/>
          <w:rtl/>
          <w:lang w:eastAsia="he-IL"/>
        </w:rPr>
        <w:t>אז קודם כול, אני מקווה שתחזיר לי את שתי הדקות האלה.</w:t>
      </w:r>
    </w:p>
    <w:p w:rsidR="00317FED" w:rsidRDefault="00317FED" w:rsidP="004D7507">
      <w:pPr>
        <w:rPr>
          <w:rtl/>
          <w:lang w:eastAsia="he-IL"/>
        </w:rPr>
      </w:pPr>
      <w:bookmarkStart w:id="7325" w:name="_ETM_Q16_392193"/>
      <w:bookmarkEnd w:id="7325"/>
    </w:p>
    <w:p w:rsidR="00317FED" w:rsidRDefault="00317FED" w:rsidP="004D7507">
      <w:pPr>
        <w:pStyle w:val="af5"/>
        <w:keepNext/>
        <w:rPr>
          <w:rtl/>
        </w:rPr>
      </w:pPr>
      <w:bookmarkStart w:id="7326" w:name="ET_interruption_5084_31"/>
      <w:r w:rsidRPr="00C00B1A">
        <w:rPr>
          <w:rStyle w:val="TagStyle"/>
          <w:rtl/>
        </w:rPr>
        <w:t xml:space="preserve"> &lt;&lt; קריאה &gt;&gt; </w:t>
      </w:r>
      <w:r>
        <w:rPr>
          <w:rtl/>
        </w:rPr>
        <w:t>מיקי לוי (יש עתיד):</w:t>
      </w:r>
      <w:r w:rsidRPr="00C00B1A">
        <w:rPr>
          <w:rStyle w:val="TagStyle"/>
          <w:rtl/>
        </w:rPr>
        <w:t xml:space="preserve"> &lt;&lt; קריאה &gt;&gt;</w:t>
      </w:r>
      <w:r>
        <w:rPr>
          <w:rtl/>
        </w:rPr>
        <w:t xml:space="preserve"> </w:t>
      </w:r>
      <w:bookmarkEnd w:id="7326"/>
    </w:p>
    <w:p w:rsidR="00317FED" w:rsidRDefault="00317FED" w:rsidP="004D7507">
      <w:pPr>
        <w:pStyle w:val="KeepWithNext"/>
        <w:rPr>
          <w:rtl/>
          <w:lang w:eastAsia="he-IL"/>
        </w:rPr>
      </w:pPr>
    </w:p>
    <w:p w:rsidR="00317FED" w:rsidRDefault="00317FED" w:rsidP="004D7507">
      <w:pPr>
        <w:rPr>
          <w:rtl/>
          <w:lang w:eastAsia="he-IL"/>
        </w:rPr>
      </w:pPr>
      <w:bookmarkStart w:id="7327" w:name="_ETM_Q16_403527"/>
      <w:bookmarkEnd w:id="7327"/>
      <w:r>
        <w:rPr>
          <w:rFonts w:hint="cs"/>
          <w:rtl/>
          <w:lang w:eastAsia="he-IL"/>
        </w:rPr>
        <w:t>אדוני, זה נחמד, אבל הקריאו את זה בשמך פה.</w:t>
      </w:r>
    </w:p>
    <w:p w:rsidR="00317FED" w:rsidRPr="00C00B1A" w:rsidRDefault="00317FED" w:rsidP="004D7507">
      <w:pPr>
        <w:rPr>
          <w:rtl/>
          <w:lang w:eastAsia="he-IL"/>
        </w:rPr>
      </w:pPr>
    </w:p>
    <w:p w:rsidR="00317FED" w:rsidRDefault="00317FED" w:rsidP="004D7507">
      <w:pPr>
        <w:pStyle w:val="af6"/>
        <w:keepNext/>
        <w:rPr>
          <w:rtl/>
        </w:rPr>
      </w:pPr>
      <w:bookmarkStart w:id="7328" w:name="ET_yor_6598_13"/>
      <w:r w:rsidRPr="00814A84">
        <w:rPr>
          <w:rStyle w:val="TagStyle"/>
          <w:rtl/>
        </w:rPr>
        <w:t xml:space="preserve"> &lt;&lt; יור &gt;&gt; </w:t>
      </w:r>
      <w:r>
        <w:rPr>
          <w:rtl/>
        </w:rPr>
        <w:t>היו"ר משה סולומון:</w:t>
      </w:r>
      <w:r w:rsidRPr="00814A84">
        <w:rPr>
          <w:rStyle w:val="TagStyle"/>
          <w:rtl/>
        </w:rPr>
        <w:t xml:space="preserve"> &lt;&lt; יור &gt;&gt;</w:t>
      </w:r>
      <w:r>
        <w:rPr>
          <w:rtl/>
        </w:rPr>
        <w:t xml:space="preserve"> </w:t>
      </w:r>
      <w:bookmarkEnd w:id="7328"/>
    </w:p>
    <w:p w:rsidR="00317FED" w:rsidRDefault="00317FED" w:rsidP="004D7507">
      <w:pPr>
        <w:pStyle w:val="KeepWithNext"/>
        <w:rPr>
          <w:rtl/>
          <w:lang w:eastAsia="he-IL"/>
        </w:rPr>
      </w:pPr>
    </w:p>
    <w:p w:rsidR="00317FED" w:rsidRPr="00C00B1A" w:rsidRDefault="00317FED" w:rsidP="004D7507">
      <w:pPr>
        <w:rPr>
          <w:rtl/>
          <w:lang w:eastAsia="he-IL"/>
        </w:rPr>
      </w:pPr>
      <w:r>
        <w:rPr>
          <w:rFonts w:hint="cs"/>
          <w:rtl/>
          <w:lang w:eastAsia="he-IL"/>
        </w:rPr>
        <w:t>אני יודע, אמרתי.</w:t>
      </w:r>
    </w:p>
    <w:p w:rsidR="00317FED" w:rsidRDefault="00317FED" w:rsidP="004D7507">
      <w:pPr>
        <w:rPr>
          <w:rtl/>
          <w:lang w:eastAsia="he-IL"/>
        </w:rPr>
      </w:pPr>
    </w:p>
    <w:p w:rsidR="00317FED" w:rsidRDefault="00317FED" w:rsidP="004D7507">
      <w:pPr>
        <w:pStyle w:val="-"/>
        <w:keepNext/>
        <w:rPr>
          <w:rtl/>
        </w:rPr>
      </w:pPr>
      <w:bookmarkStart w:id="7329" w:name="ET_speakercontinue_6448_14"/>
      <w:r w:rsidRPr="00814A84">
        <w:rPr>
          <w:rStyle w:val="TagStyle"/>
          <w:rtl/>
        </w:rPr>
        <w:t xml:space="preserve"> &lt;&lt; דובר_המשך &gt;&gt; </w:t>
      </w:r>
      <w:r>
        <w:rPr>
          <w:rtl/>
        </w:rPr>
        <w:t>השר לשירותי דת מיכאל מלכיאלי:</w:t>
      </w:r>
      <w:r w:rsidRPr="00814A84">
        <w:rPr>
          <w:rStyle w:val="TagStyle"/>
          <w:rtl/>
        </w:rPr>
        <w:t xml:space="preserve"> &lt;&lt; דובר_המשך &gt;&gt;</w:t>
      </w:r>
      <w:r>
        <w:rPr>
          <w:rtl/>
        </w:rPr>
        <w:t xml:space="preserve"> </w:t>
      </w:r>
      <w:bookmarkEnd w:id="7329"/>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כן, אבל פתחנו בחסד.</w:t>
      </w:r>
    </w:p>
    <w:p w:rsidR="00317FED" w:rsidRDefault="00317FED" w:rsidP="004D7507">
      <w:pPr>
        <w:rPr>
          <w:rtl/>
          <w:lang w:eastAsia="he-IL"/>
        </w:rPr>
      </w:pPr>
    </w:p>
    <w:p w:rsidR="00317FED" w:rsidRDefault="00317FED" w:rsidP="004D7507">
      <w:pPr>
        <w:pStyle w:val="af5"/>
        <w:keepNext/>
        <w:rPr>
          <w:rtl/>
        </w:rPr>
      </w:pPr>
      <w:bookmarkStart w:id="7330" w:name="ET_interruption_5084_32"/>
      <w:r w:rsidRPr="00F072A0">
        <w:rPr>
          <w:rStyle w:val="TagStyle"/>
          <w:rtl/>
        </w:rPr>
        <w:t xml:space="preserve"> &lt;&lt; קריאה &gt;&gt; </w:t>
      </w:r>
      <w:r>
        <w:rPr>
          <w:rtl/>
        </w:rPr>
        <w:t>מיקי לוי (יש עתיד):</w:t>
      </w:r>
      <w:r w:rsidRPr="00F072A0">
        <w:rPr>
          <w:rStyle w:val="TagStyle"/>
          <w:rtl/>
        </w:rPr>
        <w:t xml:space="preserve"> &lt;&lt; קריאה &gt;&gt;</w:t>
      </w:r>
      <w:r>
        <w:rPr>
          <w:rtl/>
        </w:rPr>
        <w:t xml:space="preserve"> </w:t>
      </w:r>
      <w:bookmarkEnd w:id="7330"/>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חברת הכנסת הר מלך.</w:t>
      </w:r>
    </w:p>
    <w:p w:rsidR="00317FED" w:rsidRDefault="00317FED" w:rsidP="004D7507">
      <w:pPr>
        <w:rPr>
          <w:rtl/>
          <w:lang w:eastAsia="he-IL"/>
        </w:rPr>
      </w:pPr>
    </w:p>
    <w:p w:rsidR="00317FED" w:rsidRDefault="00317FED" w:rsidP="004D7507">
      <w:pPr>
        <w:pStyle w:val="af6"/>
        <w:keepNext/>
        <w:rPr>
          <w:rtl/>
        </w:rPr>
      </w:pPr>
      <w:bookmarkStart w:id="7331" w:name="ET_yor_6598_34"/>
      <w:r w:rsidRPr="00F072A0">
        <w:rPr>
          <w:rStyle w:val="TagStyle"/>
          <w:rtl/>
        </w:rPr>
        <w:t xml:space="preserve"> &lt;&lt; יור &gt;&gt; </w:t>
      </w:r>
      <w:r>
        <w:rPr>
          <w:rtl/>
        </w:rPr>
        <w:t>היו"ר משה סולומון:</w:t>
      </w:r>
      <w:r w:rsidRPr="00F072A0">
        <w:rPr>
          <w:rStyle w:val="TagStyle"/>
          <w:rtl/>
        </w:rPr>
        <w:t xml:space="preserve"> &lt;&lt; יור &gt;&gt;</w:t>
      </w:r>
      <w:r>
        <w:rPr>
          <w:rtl/>
        </w:rPr>
        <w:t xml:space="preserve"> </w:t>
      </w:r>
      <w:bookmarkEnd w:id="7331"/>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כן, כן, אמרתי.</w:t>
      </w:r>
    </w:p>
    <w:p w:rsidR="00317FED" w:rsidRPr="00F072A0" w:rsidRDefault="00317FED" w:rsidP="004D7507">
      <w:pPr>
        <w:rPr>
          <w:rtl/>
          <w:lang w:eastAsia="he-IL"/>
        </w:rPr>
      </w:pPr>
      <w:bookmarkStart w:id="7332" w:name="_ETM_Q16_408276"/>
      <w:bookmarkStart w:id="7333" w:name="_ETM_Q16_401870"/>
      <w:bookmarkStart w:id="7334" w:name="_ETM_Q16_393187"/>
      <w:bookmarkEnd w:id="7332"/>
      <w:bookmarkEnd w:id="7333"/>
      <w:bookmarkEnd w:id="7334"/>
    </w:p>
    <w:p w:rsidR="00317FED" w:rsidRDefault="00317FED" w:rsidP="004D7507">
      <w:pPr>
        <w:pStyle w:val="-"/>
        <w:keepNext/>
        <w:rPr>
          <w:rtl/>
        </w:rPr>
      </w:pPr>
      <w:bookmarkStart w:id="7335" w:name="ET_speakercontinue_6448_33"/>
      <w:r w:rsidRPr="00F072A0">
        <w:rPr>
          <w:rStyle w:val="TagStyle"/>
          <w:rtl/>
        </w:rPr>
        <w:t xml:space="preserve"> &lt;&lt; דובר_המשך &gt;&gt; </w:t>
      </w:r>
      <w:r>
        <w:rPr>
          <w:rtl/>
        </w:rPr>
        <w:t>השר לשירותי דת מיכאל מלכיאלי:</w:t>
      </w:r>
      <w:r w:rsidRPr="00F072A0">
        <w:rPr>
          <w:rStyle w:val="TagStyle"/>
          <w:rtl/>
        </w:rPr>
        <w:t xml:space="preserve"> &lt;&lt; דובר_המשך &gt;&gt;</w:t>
      </w:r>
      <w:r>
        <w:rPr>
          <w:rtl/>
        </w:rPr>
        <w:t xml:space="preserve"> </w:t>
      </w:r>
      <w:bookmarkEnd w:id="7335"/>
    </w:p>
    <w:p w:rsidR="00317FED" w:rsidRDefault="00317FED" w:rsidP="004D7507">
      <w:pPr>
        <w:pStyle w:val="KeepWithNext"/>
        <w:rPr>
          <w:rtl/>
          <w:lang w:eastAsia="he-IL"/>
        </w:rPr>
      </w:pPr>
    </w:p>
    <w:p w:rsidR="00317FED" w:rsidRDefault="00317FED" w:rsidP="004D7507">
      <w:pPr>
        <w:rPr>
          <w:rtl/>
          <w:lang w:eastAsia="he-IL"/>
        </w:rPr>
      </w:pPr>
      <w:bookmarkStart w:id="7336" w:name="_ETM_Q16_404215"/>
      <w:bookmarkEnd w:id="7336"/>
      <w:r>
        <w:rPr>
          <w:rFonts w:hint="cs"/>
          <w:rtl/>
          <w:lang w:eastAsia="he-IL"/>
        </w:rPr>
        <w:t>חבר הכנסת לוי, פתחנו בחסדים.</w:t>
      </w:r>
    </w:p>
    <w:p w:rsidR="00317FED" w:rsidRDefault="00317FED" w:rsidP="004D7507">
      <w:pPr>
        <w:rPr>
          <w:rtl/>
          <w:lang w:eastAsia="he-IL"/>
        </w:rPr>
      </w:pPr>
    </w:p>
    <w:p w:rsidR="00317FED" w:rsidRDefault="00317FED" w:rsidP="004D7507">
      <w:pPr>
        <w:pStyle w:val="af5"/>
        <w:keepNext/>
        <w:rPr>
          <w:rtl/>
        </w:rPr>
      </w:pPr>
      <w:bookmarkStart w:id="7337" w:name="ET_interruption_5084_35"/>
      <w:r w:rsidRPr="00F072A0">
        <w:rPr>
          <w:rStyle w:val="TagStyle"/>
          <w:rtl/>
        </w:rPr>
        <w:t xml:space="preserve"> &lt;&lt; קריאה &gt;&gt; </w:t>
      </w:r>
      <w:r>
        <w:rPr>
          <w:rtl/>
        </w:rPr>
        <w:t>מיקי לוי (יש עתיד):</w:t>
      </w:r>
      <w:r w:rsidRPr="00F072A0">
        <w:rPr>
          <w:rStyle w:val="TagStyle"/>
          <w:rtl/>
        </w:rPr>
        <w:t xml:space="preserve"> &lt;&lt; קריאה &gt;&gt;</w:t>
      </w:r>
      <w:r>
        <w:rPr>
          <w:rtl/>
        </w:rPr>
        <w:t xml:space="preserve"> </w:t>
      </w:r>
      <w:bookmarkEnd w:id="7337"/>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אבל לא משנה, זה נעים לאוזן.</w:t>
      </w:r>
    </w:p>
    <w:p w:rsidR="00317FED" w:rsidRDefault="00317FED" w:rsidP="004D7507">
      <w:pPr>
        <w:rPr>
          <w:rtl/>
          <w:lang w:eastAsia="he-IL"/>
        </w:rPr>
      </w:pPr>
    </w:p>
    <w:p w:rsidR="00317FED" w:rsidRDefault="00317FED" w:rsidP="004D7507">
      <w:pPr>
        <w:pStyle w:val="-"/>
        <w:keepNext/>
        <w:rPr>
          <w:rtl/>
        </w:rPr>
      </w:pPr>
      <w:bookmarkStart w:id="7338" w:name="ET_speakercontinue_6448_36"/>
      <w:r w:rsidRPr="00F072A0">
        <w:rPr>
          <w:rStyle w:val="TagStyle"/>
          <w:rtl/>
        </w:rPr>
        <w:t xml:space="preserve"> &lt;&lt; דובר_המשך &gt;&gt; </w:t>
      </w:r>
      <w:r>
        <w:rPr>
          <w:rtl/>
        </w:rPr>
        <w:t>השר לשירותי דת מיכאל מלכיאלי:</w:t>
      </w:r>
      <w:r w:rsidRPr="00F072A0">
        <w:rPr>
          <w:rStyle w:val="TagStyle"/>
          <w:rtl/>
        </w:rPr>
        <w:t xml:space="preserve"> &lt;&lt; דובר_המשך &gt;&gt;</w:t>
      </w:r>
      <w:r>
        <w:rPr>
          <w:rtl/>
        </w:rPr>
        <w:t xml:space="preserve"> </w:t>
      </w:r>
      <w:bookmarkEnd w:id="7338"/>
    </w:p>
    <w:p w:rsidR="00317FED" w:rsidRDefault="00317FED" w:rsidP="004D7507">
      <w:pPr>
        <w:pStyle w:val="KeepWithNext"/>
        <w:rPr>
          <w:rtl/>
          <w:lang w:eastAsia="he-IL"/>
        </w:rPr>
      </w:pPr>
    </w:p>
    <w:p w:rsidR="00317FED" w:rsidRDefault="00317FED" w:rsidP="004D7507">
      <w:pPr>
        <w:rPr>
          <w:rtl/>
          <w:lang w:eastAsia="he-IL"/>
        </w:rPr>
      </w:pPr>
      <w:bookmarkStart w:id="7339" w:name="_ETM_Q16_408388"/>
      <w:bookmarkEnd w:id="7339"/>
      <w:r>
        <w:rPr>
          <w:rFonts w:hint="cs"/>
          <w:rtl/>
          <w:lang w:eastAsia="he-IL"/>
        </w:rPr>
        <w:t xml:space="preserve">תמיד נעים לשמוע, </w:t>
      </w:r>
      <w:bookmarkStart w:id="7340" w:name="_ETM_Q16_415042"/>
      <w:bookmarkEnd w:id="7340"/>
      <w:r>
        <w:rPr>
          <w:rFonts w:hint="cs"/>
          <w:rtl/>
          <w:lang w:eastAsia="he-IL"/>
        </w:rPr>
        <w:t xml:space="preserve">ואני רוצה גם להודות לך, היושב-ראש, חבר הכנסת סולומון, על המאמצים הרבים שאתה עושה למען יהדות אתיופיה </w:t>
      </w:r>
      <w:bookmarkStart w:id="7341" w:name="_ETM_Q16_417861"/>
      <w:bookmarkEnd w:id="7341"/>
      <w:r>
        <w:rPr>
          <w:rFonts w:hint="cs"/>
          <w:rtl/>
          <w:lang w:eastAsia="he-IL"/>
        </w:rPr>
        <w:t xml:space="preserve">כאן בארץ הקודש יחד עם משרד הדתות. אתה לא חוסך זמן וסבלנות וכוח בשביל לעזור ולקדם. יש לנו חובה עמוקה לקדם בתי כנסת לקהילה, לקדם תקנים לרבנים, </w:t>
      </w:r>
      <w:proofErr w:type="spellStart"/>
      <w:r>
        <w:rPr>
          <w:rFonts w:hint="cs"/>
          <w:rtl/>
          <w:lang w:eastAsia="he-IL"/>
        </w:rPr>
        <w:t>לקייסים</w:t>
      </w:r>
      <w:proofErr w:type="spellEnd"/>
      <w:r>
        <w:rPr>
          <w:rFonts w:hint="cs"/>
          <w:rtl/>
          <w:lang w:eastAsia="he-IL"/>
        </w:rPr>
        <w:t>, לפעילות תרבות תורנית.</w:t>
      </w:r>
    </w:p>
    <w:p w:rsidR="00317FED" w:rsidRDefault="00317FED" w:rsidP="004D7507">
      <w:pPr>
        <w:rPr>
          <w:rtl/>
          <w:lang w:eastAsia="he-IL"/>
        </w:rPr>
      </w:pPr>
    </w:p>
    <w:p w:rsidR="00317FED" w:rsidRDefault="00317FED" w:rsidP="004D7507">
      <w:pPr>
        <w:rPr>
          <w:rtl/>
          <w:lang w:eastAsia="he-IL"/>
        </w:rPr>
      </w:pPr>
      <w:r>
        <w:rPr>
          <w:rFonts w:hint="cs"/>
          <w:rtl/>
          <w:lang w:eastAsia="he-IL"/>
        </w:rPr>
        <w:t xml:space="preserve">אני חושב שלעדה, לקהילה האתיופית בארץ, יש הרבה </w:t>
      </w:r>
      <w:proofErr w:type="spellStart"/>
      <w:r>
        <w:rPr>
          <w:rFonts w:hint="cs"/>
          <w:rtl/>
          <w:lang w:eastAsia="he-IL"/>
        </w:rPr>
        <w:t>הרבה</w:t>
      </w:r>
      <w:proofErr w:type="spellEnd"/>
      <w:r>
        <w:rPr>
          <w:rFonts w:hint="cs"/>
          <w:rtl/>
          <w:lang w:eastAsia="he-IL"/>
        </w:rPr>
        <w:t xml:space="preserve"> מה לתרום לקהילה הישראלית, ואני רוצה לספר לך סיפור: הייתי לפני כמה חודשים באיזה בית ספר גדול בצפון הארץ. יש שם איזה 1,000 תלמידים </w:t>
      </w:r>
      <w:r>
        <w:rPr>
          <w:rFonts w:hint="eastAsia"/>
          <w:rtl/>
          <w:lang w:eastAsia="he-IL"/>
        </w:rPr>
        <w:t>–</w:t>
      </w:r>
      <w:r>
        <w:rPr>
          <w:rFonts w:hint="cs"/>
          <w:rtl/>
          <w:lang w:eastAsia="he-IL"/>
        </w:rPr>
        <w:t xml:space="preserve"> ממלכתי</w:t>
      </w:r>
      <w:bookmarkStart w:id="7342" w:name="_ETM_Q16_452858"/>
      <w:bookmarkEnd w:id="7342"/>
      <w:r>
        <w:rPr>
          <w:rFonts w:hint="cs"/>
          <w:rtl/>
          <w:lang w:eastAsia="he-IL"/>
        </w:rPr>
        <w:t xml:space="preserve"> </w:t>
      </w:r>
      <w:r>
        <w:rPr>
          <w:rFonts w:hint="eastAsia"/>
          <w:rtl/>
          <w:lang w:eastAsia="he-IL"/>
        </w:rPr>
        <w:t xml:space="preserve">– </w:t>
      </w:r>
      <w:r>
        <w:rPr>
          <w:rFonts w:hint="cs"/>
          <w:rtl/>
          <w:lang w:eastAsia="he-IL"/>
        </w:rPr>
        <w:t>ויש שם כיתה של בני העדה האתיופית, כיתה שלהם</w:t>
      </w:r>
      <w:bookmarkStart w:id="7343" w:name="_ETM_Q16_457538"/>
      <w:bookmarkEnd w:id="7343"/>
      <w:r>
        <w:rPr>
          <w:rFonts w:hint="cs"/>
          <w:rtl/>
          <w:lang w:eastAsia="he-IL"/>
        </w:rPr>
        <w:t xml:space="preserve">. אז אני שואל: למה הם כאן? אז אמרו לי שהם </w:t>
      </w:r>
      <w:bookmarkStart w:id="7344" w:name="_ETM_Q16_461727"/>
      <w:bookmarkEnd w:id="7344"/>
      <w:r>
        <w:rPr>
          <w:rFonts w:hint="cs"/>
          <w:rtl/>
          <w:lang w:eastAsia="he-IL"/>
        </w:rPr>
        <w:t xml:space="preserve">רובם עולים חדשים מהשנים האחרונות, ומלמדים אותם גם את </w:t>
      </w:r>
      <w:bookmarkStart w:id="7345" w:name="_ETM_Q16_466887"/>
      <w:bookmarkEnd w:id="7345"/>
      <w:r>
        <w:rPr>
          <w:rFonts w:hint="cs"/>
          <w:rtl/>
          <w:lang w:eastAsia="he-IL"/>
        </w:rPr>
        <w:t>השפה, ויש את החברה הישראלית, קבוצת נוער בני</w:t>
      </w:r>
      <w:bookmarkStart w:id="7346" w:name="_ETM_Q16_470797"/>
      <w:bookmarkEnd w:id="7346"/>
      <w:r>
        <w:rPr>
          <w:rFonts w:hint="cs"/>
          <w:rtl/>
          <w:lang w:eastAsia="he-IL"/>
        </w:rPr>
        <w:t>, שמלמדים אותם על ישראליות. אני ביקשתי ממנהל בית הספר שהגיע הזמן</w:t>
      </w:r>
      <w:bookmarkStart w:id="7347" w:name="_ETM_Q16_480147"/>
      <w:bookmarkEnd w:id="7347"/>
      <w:r>
        <w:rPr>
          <w:rFonts w:hint="cs"/>
          <w:rtl/>
          <w:lang w:eastAsia="he-IL"/>
        </w:rPr>
        <w:t xml:space="preserve"> שאותם עולים ילמדו את הישראלים מה היא תרבות, מה היא דרך ארץ קדמה לתורה, מה היא אהבת האדם</w:t>
      </w:r>
      <w:bookmarkStart w:id="7348" w:name="_ETM_Q16_489167"/>
      <w:bookmarkEnd w:id="7348"/>
      <w:r>
        <w:rPr>
          <w:rFonts w:hint="cs"/>
          <w:rtl/>
          <w:lang w:eastAsia="he-IL"/>
        </w:rPr>
        <w:t xml:space="preserve">, ולכן </w:t>
      </w:r>
      <w:r>
        <w:rPr>
          <w:rFonts w:hint="eastAsia"/>
          <w:rtl/>
          <w:lang w:eastAsia="he-IL"/>
        </w:rPr>
        <w:t>–</w:t>
      </w:r>
      <w:r>
        <w:rPr>
          <w:rFonts w:hint="cs"/>
          <w:rtl/>
          <w:lang w:eastAsia="he-IL"/>
        </w:rPr>
        <w:t xml:space="preserve"> אני קיבלתי אישור שאני יכול לרדת, ולכן אנחנו מבקשים, כמו שאמרתי</w:t>
      </w:r>
      <w:bookmarkStart w:id="7349" w:name="_ETM_Q16_493027"/>
      <w:bookmarkStart w:id="7350" w:name="_ETM_Q16_494038"/>
      <w:bookmarkEnd w:id="7349"/>
      <w:bookmarkEnd w:id="7350"/>
      <w:r>
        <w:rPr>
          <w:rFonts w:hint="cs"/>
          <w:rtl/>
          <w:lang w:eastAsia="he-IL"/>
        </w:rPr>
        <w:t xml:space="preserve">, לדחות את </w:t>
      </w:r>
      <w:bookmarkStart w:id="7351" w:name="_ETM_Q16_494847"/>
      <w:bookmarkEnd w:id="7351"/>
      <w:r>
        <w:rPr>
          <w:rFonts w:hint="cs"/>
          <w:rtl/>
          <w:lang w:eastAsia="he-IL"/>
        </w:rPr>
        <w:t>הצעת החוק.</w:t>
      </w:r>
    </w:p>
    <w:p w:rsidR="00317FED" w:rsidRDefault="00317FED" w:rsidP="004D7507">
      <w:pPr>
        <w:rPr>
          <w:rtl/>
          <w:lang w:eastAsia="he-IL"/>
        </w:rPr>
      </w:pPr>
    </w:p>
    <w:p w:rsidR="00317FED" w:rsidRDefault="00317FED" w:rsidP="004D7507">
      <w:pPr>
        <w:pStyle w:val="af6"/>
        <w:keepNext/>
        <w:rPr>
          <w:rtl/>
        </w:rPr>
      </w:pPr>
      <w:bookmarkStart w:id="7352" w:name="ET_yor_6598_37"/>
      <w:r w:rsidRPr="005C489E">
        <w:rPr>
          <w:rStyle w:val="TagStyle"/>
          <w:rtl/>
        </w:rPr>
        <w:t xml:space="preserve"> &lt;&lt; יור &gt;&gt; </w:t>
      </w:r>
      <w:r>
        <w:rPr>
          <w:rtl/>
        </w:rPr>
        <w:t>היו"ר משה סולומון:</w:t>
      </w:r>
      <w:r w:rsidRPr="005C489E">
        <w:rPr>
          <w:rStyle w:val="TagStyle"/>
          <w:rtl/>
        </w:rPr>
        <w:t xml:space="preserve"> &lt;&lt; יור &gt;&gt;</w:t>
      </w:r>
      <w:r>
        <w:rPr>
          <w:rtl/>
        </w:rPr>
        <w:t xml:space="preserve"> </w:t>
      </w:r>
      <w:bookmarkEnd w:id="7352"/>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תודה רבה.</w:t>
      </w:r>
      <w:bookmarkStart w:id="7353" w:name="_ETM_Q16_497168"/>
      <w:bookmarkEnd w:id="7353"/>
      <w:r>
        <w:rPr>
          <w:rFonts w:hint="cs"/>
          <w:rtl/>
          <w:lang w:eastAsia="he-IL"/>
        </w:rPr>
        <w:t xml:space="preserve"> אדוני המציע רוצה להשיב על תשובת הממשלה, אני מבין</w:t>
      </w:r>
      <w:bookmarkStart w:id="7354" w:name="_ETM_Q16_503567"/>
      <w:bookmarkEnd w:id="7354"/>
      <w:r>
        <w:rPr>
          <w:rFonts w:hint="cs"/>
          <w:rtl/>
          <w:lang w:eastAsia="he-IL"/>
        </w:rPr>
        <w:t xml:space="preserve">. בבקשה. בבקשה, לרשותך שלוש דקות. </w:t>
      </w:r>
    </w:p>
    <w:p w:rsidR="00317FED" w:rsidRDefault="00317FED" w:rsidP="004D7507">
      <w:pPr>
        <w:rPr>
          <w:rtl/>
          <w:lang w:eastAsia="he-IL"/>
        </w:rPr>
      </w:pPr>
    </w:p>
    <w:p w:rsidR="00317FED" w:rsidRDefault="00317FED" w:rsidP="004D7507">
      <w:pPr>
        <w:pStyle w:val="a4"/>
        <w:keepNext/>
        <w:rPr>
          <w:rtl/>
        </w:rPr>
      </w:pPr>
      <w:bookmarkStart w:id="7355" w:name="ET_speaker_6144_15"/>
      <w:r w:rsidRPr="00814A84">
        <w:rPr>
          <w:rStyle w:val="TagStyle"/>
          <w:rtl/>
        </w:rPr>
        <w:t xml:space="preserve"> &lt;&lt; דובר &gt;&gt; </w:t>
      </w:r>
      <w:bookmarkStart w:id="7356" w:name="_Toc199366587"/>
      <w:r>
        <w:rPr>
          <w:rtl/>
        </w:rPr>
        <w:t>אלון שוסטר (המחנה הממלכתי):</w:t>
      </w:r>
      <w:bookmarkEnd w:id="7356"/>
      <w:r w:rsidRPr="00814A84">
        <w:rPr>
          <w:rStyle w:val="TagStyle"/>
          <w:rtl/>
        </w:rPr>
        <w:t xml:space="preserve"> &lt;&lt; דובר &gt;&gt;</w:t>
      </w:r>
      <w:r>
        <w:rPr>
          <w:rtl/>
        </w:rPr>
        <w:t xml:space="preserve"> </w:t>
      </w:r>
      <w:bookmarkEnd w:id="7355"/>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חבריי, הינה הגעתם עוד כמה אנשים.</w:t>
      </w:r>
    </w:p>
    <w:p w:rsidR="00317FED" w:rsidRDefault="00317FED" w:rsidP="004D7507">
      <w:pPr>
        <w:rPr>
          <w:rtl/>
          <w:lang w:eastAsia="he-IL"/>
        </w:rPr>
      </w:pPr>
    </w:p>
    <w:p w:rsidR="00317FED" w:rsidRDefault="00317FED" w:rsidP="004D7507">
      <w:pPr>
        <w:rPr>
          <w:rtl/>
          <w:lang w:eastAsia="he-IL"/>
        </w:rPr>
      </w:pPr>
      <w:r>
        <w:rPr>
          <w:rFonts w:hint="cs"/>
          <w:rtl/>
          <w:lang w:eastAsia="he-IL"/>
        </w:rPr>
        <w:t>מה אומר בעצם השר בתשובתו?</w:t>
      </w:r>
      <w:bookmarkStart w:id="7357" w:name="_ETM_Q16_525238"/>
      <w:bookmarkEnd w:id="7357"/>
      <w:r>
        <w:rPr>
          <w:rFonts w:hint="cs"/>
          <w:rtl/>
          <w:lang w:eastAsia="he-IL"/>
        </w:rPr>
        <w:t xml:space="preserve"> חוץ מזה שזו הצעה טובה. הוא אומר:</w:t>
      </w:r>
      <w:bookmarkStart w:id="7358" w:name="_ETM_Q16_530648"/>
      <w:bookmarkEnd w:id="7358"/>
      <w:r>
        <w:rPr>
          <w:rFonts w:hint="cs"/>
          <w:rtl/>
          <w:lang w:eastAsia="he-IL"/>
        </w:rPr>
        <w:t xml:space="preserve"> נתנו כבר מספיק למשרתי המילואים. יתכבדו משרתי המילואים הצעירים והמתפרנסים פחות</w:t>
      </w:r>
      <w:bookmarkStart w:id="7359" w:name="_ETM_Q16_538457"/>
      <w:bookmarkEnd w:id="7359"/>
      <w:r>
        <w:rPr>
          <w:rFonts w:hint="cs"/>
          <w:rtl/>
          <w:lang w:eastAsia="he-IL"/>
        </w:rPr>
        <w:t xml:space="preserve"> ויסתפקו בהצעה הנדיבה הזו, שבעצם לוקחת מהם</w:t>
      </w:r>
      <w:bookmarkStart w:id="7360" w:name="_ETM_Q16_548587"/>
      <w:bookmarkEnd w:id="7360"/>
      <w:r>
        <w:rPr>
          <w:rFonts w:hint="cs"/>
          <w:rtl/>
          <w:lang w:eastAsia="he-IL"/>
        </w:rPr>
        <w:t xml:space="preserve"> אחוז מס גבוה יותר ממה שהם חייבים, ולפעמים הם לא חייבים בכלל מס,</w:t>
      </w:r>
      <w:bookmarkStart w:id="7361" w:name="_ETM_Q16_555777"/>
      <w:bookmarkEnd w:id="7361"/>
      <w:r>
        <w:rPr>
          <w:rFonts w:hint="cs"/>
          <w:rtl/>
          <w:lang w:eastAsia="he-IL"/>
        </w:rPr>
        <w:t xml:space="preserve"> כי הם לא מגיעים למדרגת המס. אנחנו כולנו רצינו לתת להם </w:t>
      </w:r>
      <w:bookmarkStart w:id="7362" w:name="_ETM_Q16_559916"/>
      <w:bookmarkEnd w:id="7362"/>
      <w:r>
        <w:rPr>
          <w:rFonts w:hint="cs"/>
          <w:rtl/>
          <w:lang w:eastAsia="he-IL"/>
        </w:rPr>
        <w:t>מתנת הוקרה, אבל המתנה הזו היא מתנה חמוצה, היא מתנה שמרי</w:t>
      </w:r>
      <w:bookmarkStart w:id="7363" w:name="_ETM_Q16_565866"/>
      <w:bookmarkEnd w:id="7363"/>
      <w:r>
        <w:rPr>
          <w:rFonts w:hint="cs"/>
          <w:rtl/>
          <w:lang w:eastAsia="he-IL"/>
        </w:rPr>
        <w:t>עה את מצבם</w:t>
      </w:r>
      <w:bookmarkStart w:id="7364" w:name="_ETM_Q16_564865"/>
      <w:bookmarkEnd w:id="7364"/>
      <w:r>
        <w:rPr>
          <w:rFonts w:hint="cs"/>
          <w:rtl/>
          <w:lang w:eastAsia="he-IL"/>
        </w:rPr>
        <w:t xml:space="preserve"> של אחינו ואחיותינו משרתי המילואים</w:t>
      </w:r>
      <w:bookmarkStart w:id="7365" w:name="_ETM_Q16_573295"/>
      <w:bookmarkEnd w:id="7365"/>
      <w:r>
        <w:rPr>
          <w:rFonts w:hint="cs"/>
          <w:rtl/>
          <w:lang w:eastAsia="he-IL"/>
        </w:rPr>
        <w:t xml:space="preserve"> שמתפרנסים פחות, שלא מגיעים למדרגת מס של 25%, אבל כשאנחנו</w:t>
      </w:r>
      <w:bookmarkStart w:id="7366" w:name="_ETM_Q16_577826"/>
      <w:bookmarkEnd w:id="7366"/>
      <w:r>
        <w:rPr>
          <w:rFonts w:hint="cs"/>
          <w:rtl/>
          <w:lang w:eastAsia="he-IL"/>
        </w:rPr>
        <w:t xml:space="preserve"> באים לכבד אותם, להוקיר אותם, אנחנו גוזלים מהם לקופת המדינה</w:t>
      </w:r>
      <w:bookmarkStart w:id="7367" w:name="_ETM_Q16_583915"/>
      <w:bookmarkEnd w:id="7367"/>
      <w:r>
        <w:rPr>
          <w:rFonts w:hint="cs"/>
          <w:rtl/>
          <w:lang w:eastAsia="he-IL"/>
        </w:rPr>
        <w:t>, לצרכים בוודאי חשובים, אחרים, אבל גוזלים</w:t>
      </w:r>
      <w:bookmarkStart w:id="7368" w:name="_ETM_Q16_588955"/>
      <w:bookmarkEnd w:id="7368"/>
      <w:r>
        <w:rPr>
          <w:rFonts w:hint="cs"/>
          <w:rtl/>
          <w:lang w:eastAsia="he-IL"/>
        </w:rPr>
        <w:t xml:space="preserve"> מהם את אותה מתנה שאנחנו החלטנו</w:t>
      </w:r>
      <w:bookmarkStart w:id="7369" w:name="_ETM_Q16_591025"/>
      <w:bookmarkEnd w:id="7369"/>
      <w:r>
        <w:rPr>
          <w:rFonts w:hint="cs"/>
          <w:rtl/>
          <w:lang w:eastAsia="he-IL"/>
        </w:rPr>
        <w:t xml:space="preserve"> לתת להם, את אותה הוקרה.</w:t>
      </w:r>
    </w:p>
    <w:p w:rsidR="00317FED" w:rsidRDefault="00317FED" w:rsidP="004D7507">
      <w:pPr>
        <w:rPr>
          <w:rtl/>
          <w:lang w:eastAsia="he-IL"/>
        </w:rPr>
      </w:pPr>
    </w:p>
    <w:p w:rsidR="00317FED" w:rsidRDefault="00317FED" w:rsidP="004D7507">
      <w:pPr>
        <w:rPr>
          <w:rtl/>
          <w:lang w:eastAsia="he-IL"/>
        </w:rPr>
      </w:pPr>
      <w:bookmarkStart w:id="7370" w:name="_ETM_Q16_593824"/>
      <w:bookmarkEnd w:id="7370"/>
      <w:r>
        <w:rPr>
          <w:rFonts w:hint="cs"/>
          <w:rtl/>
          <w:lang w:eastAsia="he-IL"/>
        </w:rPr>
        <w:t xml:space="preserve"> זאת איוולת, ותרשה לי, אדוני היושב-ראש</w:t>
      </w:r>
      <w:bookmarkStart w:id="7371" w:name="_ETM_Q16_598235"/>
      <w:bookmarkEnd w:id="7371"/>
      <w:r>
        <w:rPr>
          <w:rFonts w:hint="cs"/>
          <w:rtl/>
          <w:lang w:eastAsia="he-IL"/>
        </w:rPr>
        <w:t>, לומר: זאת נבזות. במערכת הערכים</w:t>
      </w:r>
      <w:bookmarkStart w:id="7372" w:name="_ETM_Q16_601684"/>
      <w:bookmarkEnd w:id="7372"/>
      <w:r>
        <w:rPr>
          <w:rFonts w:hint="cs"/>
          <w:rtl/>
          <w:lang w:eastAsia="he-IL"/>
        </w:rPr>
        <w:t xml:space="preserve"> שאני חי בה, </w:t>
      </w:r>
      <w:bookmarkStart w:id="7373" w:name="_ETM_Q16_608179"/>
      <w:bookmarkEnd w:id="7373"/>
      <w:r>
        <w:rPr>
          <w:rFonts w:hint="cs"/>
          <w:rtl/>
          <w:lang w:eastAsia="he-IL"/>
        </w:rPr>
        <w:t>ואני חושב שמרביתכם חיים לאורם,</w:t>
      </w:r>
      <w:bookmarkStart w:id="7374" w:name="_ETM_Q16_606365"/>
      <w:bookmarkEnd w:id="7374"/>
      <w:r>
        <w:rPr>
          <w:rFonts w:hint="cs"/>
          <w:rtl/>
          <w:lang w:eastAsia="he-IL"/>
        </w:rPr>
        <w:t xml:space="preserve"> מי שיש לו פחות, אנחנו צריכים לסייע לו, בתנאי שהוא עובד מספיק קשה. </w:t>
      </w:r>
      <w:bookmarkStart w:id="7375" w:name="_ETM_Q16_611065"/>
      <w:bookmarkEnd w:id="7375"/>
      <w:r>
        <w:rPr>
          <w:rFonts w:hint="cs"/>
          <w:rtl/>
          <w:lang w:eastAsia="he-IL"/>
        </w:rPr>
        <w:t>ולית מאן דפליג בגלל שחיילי המילואים הללו, שבכלל זכאים בגלל</w:t>
      </w:r>
      <w:bookmarkStart w:id="7376" w:name="_ETM_Q16_616486"/>
      <w:bookmarkEnd w:id="7376"/>
      <w:r>
        <w:rPr>
          <w:rFonts w:hint="cs"/>
          <w:rtl/>
          <w:lang w:eastAsia="he-IL"/>
        </w:rPr>
        <w:t xml:space="preserve"> אורך השירות, זכאים למלוא התמיכה, </w:t>
      </w:r>
      <w:bookmarkStart w:id="7377" w:name="_ETM_Q16_621655"/>
      <w:bookmarkEnd w:id="7377"/>
      <w:r>
        <w:rPr>
          <w:rFonts w:hint="cs"/>
          <w:rtl/>
          <w:lang w:eastAsia="he-IL"/>
        </w:rPr>
        <w:t>בוודאי לא לפגיעה יחסית לאחרים,</w:t>
      </w:r>
      <w:bookmarkStart w:id="7378" w:name="_ETM_Q16_627915"/>
      <w:bookmarkEnd w:id="7378"/>
      <w:r>
        <w:rPr>
          <w:rFonts w:hint="cs"/>
          <w:rtl/>
          <w:lang w:eastAsia="he-IL"/>
        </w:rPr>
        <w:t xml:space="preserve"> בוודאי לא לפגיעה יחסית למי שמתפרנסים הרבה יותר.</w:t>
      </w:r>
    </w:p>
    <w:p w:rsidR="00317FED" w:rsidRDefault="00317FED" w:rsidP="004D7507">
      <w:pPr>
        <w:rPr>
          <w:rtl/>
          <w:lang w:eastAsia="he-IL"/>
        </w:rPr>
      </w:pPr>
    </w:p>
    <w:p w:rsidR="00317FED" w:rsidRDefault="00317FED" w:rsidP="004D7507">
      <w:pPr>
        <w:rPr>
          <w:rtl/>
          <w:lang w:eastAsia="he-IL"/>
        </w:rPr>
      </w:pPr>
      <w:r>
        <w:rPr>
          <w:rFonts w:hint="cs"/>
          <w:rtl/>
          <w:lang w:eastAsia="he-IL"/>
        </w:rPr>
        <w:t xml:space="preserve">רוצים להצביע נגד </w:t>
      </w:r>
      <w:r>
        <w:rPr>
          <w:rFonts w:hint="eastAsia"/>
          <w:rtl/>
          <w:lang w:eastAsia="he-IL"/>
        </w:rPr>
        <w:t xml:space="preserve">– </w:t>
      </w:r>
      <w:r>
        <w:rPr>
          <w:rFonts w:hint="cs"/>
          <w:rtl/>
          <w:lang w:eastAsia="he-IL"/>
        </w:rPr>
        <w:t>תצביעו נגד. אני מצפה</w:t>
      </w:r>
      <w:bookmarkStart w:id="7379" w:name="_ETM_Q16_632655"/>
      <w:bookmarkEnd w:id="7379"/>
      <w:r>
        <w:rPr>
          <w:rFonts w:hint="cs"/>
          <w:rtl/>
          <w:lang w:eastAsia="he-IL"/>
        </w:rPr>
        <w:t xml:space="preserve"> משר הביטחון, </w:t>
      </w:r>
      <w:bookmarkStart w:id="7380" w:name="_ETM_Q16_640046"/>
      <w:bookmarkEnd w:id="7380"/>
      <w:r>
        <w:rPr>
          <w:rFonts w:hint="cs"/>
          <w:rtl/>
          <w:lang w:eastAsia="he-IL"/>
        </w:rPr>
        <w:t xml:space="preserve">מצפה משר האוצר, להתיישב הערב ולהכריע </w:t>
      </w:r>
      <w:bookmarkStart w:id="7381" w:name="_ETM_Q16_639885"/>
      <w:bookmarkEnd w:id="7381"/>
      <w:r>
        <w:rPr>
          <w:rFonts w:hint="cs"/>
          <w:rtl/>
          <w:lang w:eastAsia="he-IL"/>
        </w:rPr>
        <w:t>כיצד אנחנו מתקנים את המציאות המעוותת באשר היא כרגע. המציאות המעוותת הזו</w:t>
      </w:r>
      <w:bookmarkStart w:id="7382" w:name="_ETM_Q16_646904"/>
      <w:bookmarkEnd w:id="7382"/>
      <w:r>
        <w:rPr>
          <w:rFonts w:hint="cs"/>
          <w:rtl/>
          <w:lang w:eastAsia="he-IL"/>
        </w:rPr>
        <w:t xml:space="preserve"> אומרת שחיילי מילואים שמשתכרים</w:t>
      </w:r>
      <w:bookmarkStart w:id="7383" w:name="_ETM_Q16_651945"/>
      <w:bookmarkEnd w:id="7383"/>
      <w:r>
        <w:rPr>
          <w:rFonts w:hint="cs"/>
          <w:rtl/>
          <w:lang w:eastAsia="he-IL"/>
        </w:rPr>
        <w:t xml:space="preserve"> פחות, ישלמו יותר מס הכנסה ממה שהם משלמים בשוטף. זאת הפקרות</w:t>
      </w:r>
      <w:bookmarkStart w:id="7384" w:name="_ETM_Q16_657444"/>
      <w:bookmarkEnd w:id="7384"/>
      <w:r>
        <w:rPr>
          <w:rFonts w:hint="cs"/>
          <w:rtl/>
          <w:lang w:eastAsia="he-IL"/>
        </w:rPr>
        <w:t xml:space="preserve"> </w:t>
      </w:r>
      <w:bookmarkStart w:id="7385" w:name="_ETM_Q16_661295"/>
      <w:bookmarkEnd w:id="7385"/>
      <w:r>
        <w:rPr>
          <w:rFonts w:hint="cs"/>
          <w:rtl/>
          <w:lang w:eastAsia="he-IL"/>
        </w:rPr>
        <w:t>לאומית. זה צריך להשתנות. תודה רבה.</w:t>
      </w:r>
    </w:p>
    <w:p w:rsidR="00317FED" w:rsidRDefault="00317FED" w:rsidP="004D7507">
      <w:pPr>
        <w:rPr>
          <w:rtl/>
          <w:lang w:eastAsia="he-IL"/>
        </w:rPr>
      </w:pPr>
    </w:p>
    <w:p w:rsidR="00317FED" w:rsidRDefault="00317FED" w:rsidP="004D7507">
      <w:pPr>
        <w:pStyle w:val="af6"/>
        <w:keepNext/>
        <w:rPr>
          <w:rtl/>
        </w:rPr>
      </w:pPr>
      <w:bookmarkStart w:id="7386" w:name="ET_yor_6598_16"/>
      <w:r w:rsidRPr="00814A84">
        <w:rPr>
          <w:rStyle w:val="TagStyle"/>
          <w:rtl/>
        </w:rPr>
        <w:t xml:space="preserve"> &lt;&lt; יור &gt;&gt; </w:t>
      </w:r>
      <w:r>
        <w:rPr>
          <w:rtl/>
        </w:rPr>
        <w:t>היו"ר משה סולומון:</w:t>
      </w:r>
      <w:r w:rsidRPr="00814A84">
        <w:rPr>
          <w:rStyle w:val="TagStyle"/>
          <w:rtl/>
        </w:rPr>
        <w:t xml:space="preserve"> &lt;&lt; יור &gt;&gt;</w:t>
      </w:r>
      <w:r>
        <w:rPr>
          <w:rtl/>
        </w:rPr>
        <w:t xml:space="preserve"> </w:t>
      </w:r>
      <w:bookmarkEnd w:id="7386"/>
    </w:p>
    <w:p w:rsidR="00317FED" w:rsidRDefault="00317FED" w:rsidP="004D7507">
      <w:pPr>
        <w:pStyle w:val="KeepWithNext"/>
        <w:rPr>
          <w:rtl/>
          <w:lang w:eastAsia="he-IL"/>
        </w:rPr>
      </w:pPr>
    </w:p>
    <w:p w:rsidR="00317FED" w:rsidRDefault="00317FED" w:rsidP="004D7507">
      <w:pPr>
        <w:rPr>
          <w:rtl/>
          <w:lang w:eastAsia="he-IL"/>
        </w:rPr>
      </w:pPr>
      <w:bookmarkStart w:id="7387" w:name="_ETM_Q16_661675"/>
      <w:bookmarkEnd w:id="7387"/>
      <w:r>
        <w:rPr>
          <w:rFonts w:hint="cs"/>
          <w:rtl/>
          <w:lang w:eastAsia="he-IL"/>
        </w:rPr>
        <w:t>תודה רבה. כפי שאמרת, לית מאן דפליג</w:t>
      </w:r>
      <w:bookmarkStart w:id="7388" w:name="_ETM_Q16_664075"/>
      <w:bookmarkEnd w:id="7388"/>
      <w:r>
        <w:rPr>
          <w:rFonts w:hint="cs"/>
          <w:rtl/>
          <w:lang w:eastAsia="he-IL"/>
        </w:rPr>
        <w:t xml:space="preserve"> על שזו הצעה חשובה, רק התזמון שלה</w:t>
      </w:r>
      <w:bookmarkStart w:id="7389" w:name="_ETM_Q16_666665"/>
      <w:bookmarkEnd w:id="7389"/>
      <w:r>
        <w:rPr>
          <w:rFonts w:hint="cs"/>
          <w:rtl/>
          <w:lang w:eastAsia="he-IL"/>
        </w:rPr>
        <w:t>.</w:t>
      </w:r>
    </w:p>
    <w:p w:rsidR="00317FED" w:rsidRDefault="00317FED" w:rsidP="004D7507">
      <w:pPr>
        <w:rPr>
          <w:rtl/>
          <w:lang w:eastAsia="he-IL"/>
        </w:rPr>
      </w:pPr>
      <w:bookmarkStart w:id="7390" w:name="_ETM_Q16_672355"/>
      <w:bookmarkStart w:id="7391" w:name="_ETM_Q16_672399"/>
      <w:bookmarkEnd w:id="7390"/>
      <w:bookmarkEnd w:id="7391"/>
    </w:p>
    <w:p w:rsidR="00317FED" w:rsidRDefault="00317FED" w:rsidP="004D7507">
      <w:pPr>
        <w:rPr>
          <w:rtl/>
          <w:lang w:eastAsia="he-IL"/>
        </w:rPr>
      </w:pPr>
      <w:bookmarkStart w:id="7392" w:name="_ETM_Q16_673060"/>
      <w:bookmarkStart w:id="7393" w:name="_ETM_Q16_673126"/>
      <w:bookmarkStart w:id="7394" w:name="_ETM_Q16_670976"/>
      <w:bookmarkEnd w:id="7392"/>
      <w:bookmarkEnd w:id="7393"/>
      <w:r>
        <w:rPr>
          <w:rFonts w:hint="cs"/>
          <w:rtl/>
          <w:lang w:eastAsia="he-IL"/>
        </w:rPr>
        <w:t xml:space="preserve">חברי הכנסת, אנחנו עוברים להצבעה על </w:t>
      </w:r>
      <w:bookmarkStart w:id="7395" w:name="LGS_Subject"/>
      <w:r w:rsidRPr="00D36501">
        <w:rPr>
          <w:rtl/>
          <w:lang w:eastAsia="he-IL"/>
        </w:rPr>
        <w:t>הצעת חוק שירות המילואים (תיקון – הפחתת שיעור המס שחל על תגמולים למשרתי מילואים), התשפ"ה–2025</w:t>
      </w:r>
      <w:bookmarkEnd w:id="7395"/>
      <w:r>
        <w:rPr>
          <w:rFonts w:hint="cs"/>
          <w:rtl/>
          <w:lang w:eastAsia="he-IL"/>
        </w:rPr>
        <w:t>. אנא תפסו את מקומותיכם.</w:t>
      </w:r>
      <w:bookmarkEnd w:id="7394"/>
      <w:r>
        <w:rPr>
          <w:rFonts w:hint="cs"/>
          <w:rtl/>
          <w:lang w:eastAsia="he-IL"/>
        </w:rPr>
        <w:t xml:space="preserve"> הצבעה.</w:t>
      </w:r>
    </w:p>
    <w:p w:rsidR="00317FED" w:rsidRDefault="00317FED" w:rsidP="004D7507">
      <w:pPr>
        <w:rPr>
          <w:rtl/>
          <w:lang w:eastAsia="he-IL"/>
        </w:rPr>
      </w:pPr>
      <w:bookmarkStart w:id="7396" w:name="_ETM_Q16_519778"/>
      <w:bookmarkStart w:id="7397" w:name="_ETM_Q16_685246"/>
      <w:bookmarkEnd w:id="7396"/>
      <w:bookmarkEnd w:id="7397"/>
    </w:p>
    <w:p w:rsidR="00317FED" w:rsidRDefault="00317FED" w:rsidP="004D7507">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317FED" w:rsidRDefault="00317FED" w:rsidP="004D7507">
      <w:pPr>
        <w:pStyle w:val="--"/>
        <w:keepNext/>
        <w:rPr>
          <w:rtl/>
          <w:lang w:eastAsia="he-IL"/>
        </w:rPr>
      </w:pPr>
    </w:p>
    <w:p w:rsidR="00317FED" w:rsidRDefault="00317FED" w:rsidP="004D7507">
      <w:pPr>
        <w:pStyle w:val="--"/>
        <w:keepNext/>
        <w:rPr>
          <w:rtl/>
          <w:lang w:eastAsia="he-IL"/>
        </w:rPr>
      </w:pPr>
      <w:r>
        <w:rPr>
          <w:rtl/>
          <w:lang w:eastAsia="he-IL"/>
        </w:rPr>
        <w:t>בעד</w:t>
      </w:r>
      <w:r>
        <w:rPr>
          <w:rFonts w:hint="cs"/>
          <w:rtl/>
          <w:lang w:eastAsia="he-IL"/>
        </w:rPr>
        <w:t xml:space="preserve"> ההצעה להעביר את החוק לוועדה</w:t>
      </w:r>
      <w:r>
        <w:rPr>
          <w:rtl/>
          <w:lang w:eastAsia="he-IL"/>
        </w:rPr>
        <w:t xml:space="preserve"> – </w:t>
      </w:r>
      <w:r>
        <w:rPr>
          <w:rFonts w:hint="cs"/>
          <w:rtl/>
          <w:lang w:eastAsia="he-IL"/>
        </w:rPr>
        <w:t>31</w:t>
      </w:r>
    </w:p>
    <w:p w:rsidR="00317FED" w:rsidRDefault="00317FED" w:rsidP="004D7507">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51</w:t>
      </w:r>
    </w:p>
    <w:p w:rsidR="00317FED" w:rsidRDefault="00317FED" w:rsidP="004D7507">
      <w:pPr>
        <w:pStyle w:val="--"/>
        <w:keepNext/>
        <w:rPr>
          <w:rtl/>
          <w:lang w:eastAsia="he-IL"/>
        </w:rPr>
      </w:pPr>
      <w:r>
        <w:rPr>
          <w:rtl/>
          <w:lang w:eastAsia="he-IL"/>
        </w:rPr>
        <w:t xml:space="preserve">נמנעים – </w:t>
      </w:r>
      <w:r>
        <w:rPr>
          <w:rFonts w:hint="cs"/>
          <w:rtl/>
          <w:lang w:eastAsia="he-IL"/>
        </w:rPr>
        <w:t>אין</w:t>
      </w:r>
    </w:p>
    <w:p w:rsidR="00317FED" w:rsidRPr="00AF4769" w:rsidRDefault="00317FED" w:rsidP="004D7507">
      <w:pPr>
        <w:pStyle w:val="af2"/>
        <w:rPr>
          <w:lang w:eastAsia="he-IL"/>
        </w:rPr>
      </w:pPr>
      <w:r w:rsidRPr="00AF4769">
        <w:rPr>
          <w:rFonts w:hint="cs"/>
          <w:rtl/>
          <w:lang w:eastAsia="he-IL"/>
        </w:rPr>
        <w:t>ההצעה להעביר</w:t>
      </w:r>
      <w:r>
        <w:rPr>
          <w:rFonts w:hint="cs"/>
          <w:rtl/>
          <w:lang w:eastAsia="he-IL"/>
        </w:rPr>
        <w:t xml:space="preserve"> לוועדה</w:t>
      </w:r>
      <w:r w:rsidRPr="00AF4769">
        <w:rPr>
          <w:rFonts w:hint="cs"/>
          <w:rtl/>
          <w:lang w:eastAsia="he-IL"/>
        </w:rPr>
        <w:t xml:space="preserve"> את </w:t>
      </w:r>
      <w:r>
        <w:rPr>
          <w:rtl/>
          <w:lang w:eastAsia="he-IL"/>
        </w:rPr>
        <w:t>הצעת חוק שירות המילואים (תיקון – הפחתת שיעור המס שחל על תגמולים למשרתי מילואים), התשפ"ה–2025</w:t>
      </w:r>
      <w:r>
        <w:rPr>
          <w:rFonts w:hint="cs"/>
          <w:rtl/>
          <w:lang w:eastAsia="he-IL"/>
        </w:rPr>
        <w:t>, לא נתקבלה.</w:t>
      </w:r>
    </w:p>
    <w:p w:rsidR="00317FED" w:rsidRPr="00F83E38" w:rsidRDefault="00317FED" w:rsidP="004D7507">
      <w:pPr>
        <w:rPr>
          <w:rtl/>
          <w:lang w:eastAsia="he-IL"/>
        </w:rPr>
      </w:pPr>
    </w:p>
    <w:p w:rsidR="00317FED" w:rsidRDefault="00317FED" w:rsidP="004D7507">
      <w:pPr>
        <w:pStyle w:val="af6"/>
        <w:keepNext/>
        <w:rPr>
          <w:rtl/>
        </w:rPr>
      </w:pPr>
      <w:bookmarkStart w:id="7398" w:name="ET_yor_6598_17"/>
      <w:r w:rsidRPr="005958C9">
        <w:rPr>
          <w:rStyle w:val="TagStyle"/>
          <w:rtl/>
        </w:rPr>
        <w:t xml:space="preserve"> &lt;&lt; יור &gt;&gt; </w:t>
      </w:r>
      <w:r>
        <w:rPr>
          <w:rtl/>
        </w:rPr>
        <w:t>היו"ר משה סולומון:</w:t>
      </w:r>
      <w:r w:rsidRPr="005958C9">
        <w:rPr>
          <w:rStyle w:val="TagStyle"/>
          <w:rtl/>
        </w:rPr>
        <w:t xml:space="preserve"> &lt;&lt; יור &gt;&gt;</w:t>
      </w:r>
      <w:r>
        <w:rPr>
          <w:rtl/>
        </w:rPr>
        <w:t xml:space="preserve"> </w:t>
      </w:r>
      <w:bookmarkEnd w:id="7398"/>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31 בעד, 51 נגד. </w:t>
      </w:r>
      <w:bookmarkStart w:id="7399" w:name="_ETM_Q16_705256"/>
      <w:bookmarkEnd w:id="7399"/>
      <w:r>
        <w:rPr>
          <w:rFonts w:hint="cs"/>
          <w:rtl/>
          <w:lang w:eastAsia="he-IL"/>
        </w:rPr>
        <w:t xml:space="preserve">אני קובע כי </w:t>
      </w:r>
      <w:r w:rsidRPr="00D36501">
        <w:rPr>
          <w:rtl/>
          <w:lang w:eastAsia="he-IL"/>
        </w:rPr>
        <w:t>הצעת חוק שירות המילואים (תיקון – הפחתת שיעור המס שחל על תגמולים למשרתי מילואים), התשפ"ה–2025</w:t>
      </w:r>
      <w:bookmarkStart w:id="7400" w:name="_ETM_Q16_706655"/>
      <w:bookmarkStart w:id="7401" w:name="_ETM_Q16_716497"/>
      <w:bookmarkEnd w:id="7400"/>
      <w:bookmarkEnd w:id="7401"/>
      <w:r>
        <w:rPr>
          <w:rFonts w:hint="cs"/>
          <w:rtl/>
          <w:lang w:eastAsia="he-IL"/>
        </w:rPr>
        <w:t>, לא אושרה, ותוסר מסדר-היום.</w:t>
      </w:r>
      <w:bookmarkStart w:id="7402" w:name="_ETM_Q16_725785"/>
      <w:bookmarkEnd w:id="7402"/>
      <w:r>
        <w:rPr>
          <w:rFonts w:hint="cs"/>
          <w:rtl/>
          <w:lang w:eastAsia="he-IL"/>
        </w:rPr>
        <w:t xml:space="preserve"> לפרוטוקול אנחנו אומרים שחברת הכנסת</w:t>
      </w:r>
      <w:bookmarkStart w:id="7403" w:name="_ETM_Q16_727966"/>
      <w:bookmarkEnd w:id="7403"/>
      <w:r>
        <w:rPr>
          <w:rFonts w:hint="cs"/>
          <w:rtl/>
          <w:lang w:eastAsia="he-IL"/>
        </w:rPr>
        <w:t xml:space="preserve"> צגה מלקו הצביעה בטעות</w:t>
      </w:r>
      <w:bookmarkStart w:id="7404" w:name="_ETM_Q16_730746"/>
      <w:bookmarkEnd w:id="7404"/>
      <w:r>
        <w:rPr>
          <w:rFonts w:hint="cs"/>
          <w:rtl/>
          <w:lang w:eastAsia="he-IL"/>
        </w:rPr>
        <w:t xml:space="preserve"> בעד במקום נגד. זה לא משנה את תוצאות ההצבעה בכל מקרה. בסדר, בפרוטוקול זה כתוב.</w:t>
      </w:r>
    </w:p>
    <w:p w:rsidR="00317FED" w:rsidRDefault="00317FED" w:rsidP="004D7507">
      <w:pPr>
        <w:rPr>
          <w:rtl/>
          <w:lang w:eastAsia="he-IL"/>
        </w:rPr>
      </w:pPr>
      <w:bookmarkStart w:id="7405" w:name="_ETM_Q16_734556"/>
      <w:bookmarkEnd w:id="7405"/>
    </w:p>
    <w:p w:rsidR="00317FED" w:rsidRDefault="00317FED" w:rsidP="004D7507">
      <w:pPr>
        <w:rPr>
          <w:rtl/>
          <w:lang w:eastAsia="he-IL"/>
        </w:rPr>
      </w:pPr>
    </w:p>
    <w:p w:rsidR="00317FED" w:rsidRDefault="00317FED" w:rsidP="004D7507">
      <w:pPr>
        <w:pStyle w:val="a6"/>
        <w:rPr>
          <w:rtl/>
          <w:lang w:eastAsia="he-IL"/>
        </w:rPr>
      </w:pPr>
      <w:bookmarkStart w:id="7406" w:name="ET_hatsach_646245_2"/>
      <w:bookmarkStart w:id="7407" w:name="ET_yor_6598_1"/>
      <w:r w:rsidRPr="008E7765">
        <w:rPr>
          <w:rStyle w:val="TagStyle"/>
          <w:rtl/>
        </w:rPr>
        <w:t xml:space="preserve">&lt;&lt; הצח &gt;&gt; </w:t>
      </w:r>
      <w:bookmarkStart w:id="7408" w:name="_Toc199366588"/>
      <w:r>
        <w:rPr>
          <w:rtl/>
          <w:lang w:eastAsia="he-IL"/>
        </w:rPr>
        <w:t xml:space="preserve">הצעת חוק בית המשפט לענייני משפחה (תיקון </w:t>
      </w:r>
      <w:r>
        <w:rPr>
          <w:rFonts w:hint="cs"/>
          <w:rtl/>
          <w:lang w:eastAsia="he-IL"/>
        </w:rPr>
        <w:t>–</w:t>
      </w:r>
      <w:r>
        <w:rPr>
          <w:rtl/>
          <w:lang w:eastAsia="he-IL"/>
        </w:rPr>
        <w:t xml:space="preserve"> ביטול האגרה עבור הורה בבקשת מינוי כאפוטרופוס), התשפ</w:t>
      </w:r>
      <w:r>
        <w:rPr>
          <w:rFonts w:hint="cs"/>
          <w:rtl/>
          <w:lang w:eastAsia="he-IL"/>
        </w:rPr>
        <w:t>"</w:t>
      </w:r>
      <w:r>
        <w:rPr>
          <w:rtl/>
          <w:lang w:eastAsia="he-IL"/>
        </w:rPr>
        <w:t>ד</w:t>
      </w:r>
      <w:r>
        <w:rPr>
          <w:rFonts w:hint="cs"/>
          <w:rtl/>
          <w:lang w:eastAsia="he-IL"/>
        </w:rPr>
        <w:t>–</w:t>
      </w:r>
      <w:r>
        <w:rPr>
          <w:rtl/>
          <w:lang w:eastAsia="he-IL"/>
        </w:rPr>
        <w:t>2024</w:t>
      </w:r>
      <w:bookmarkEnd w:id="7408"/>
      <w:r w:rsidRPr="008E7765">
        <w:rPr>
          <w:rStyle w:val="TagStyle"/>
          <w:rtl/>
        </w:rPr>
        <w:t xml:space="preserve"> &lt;&lt; הצח &gt;&gt;</w:t>
      </w:r>
      <w:r>
        <w:rPr>
          <w:rtl/>
          <w:lang w:eastAsia="he-IL"/>
        </w:rPr>
        <w:t xml:space="preserve">   </w:t>
      </w:r>
      <w:bookmarkEnd w:id="7406"/>
    </w:p>
    <w:p w:rsidR="00317FED" w:rsidRDefault="00317FED" w:rsidP="004D7507">
      <w:pPr>
        <w:rPr>
          <w:rtl/>
          <w:lang w:eastAsia="he-IL"/>
        </w:rPr>
      </w:pPr>
      <w:r>
        <w:rPr>
          <w:rtl/>
          <w:lang w:eastAsia="he-IL"/>
        </w:rPr>
        <w:t>[הצעת חוק פ/</w:t>
      </w:r>
      <w:r>
        <w:rPr>
          <w:rFonts w:hint="cs"/>
          <w:rtl/>
          <w:lang w:eastAsia="he-IL"/>
        </w:rPr>
        <w:t>4834</w:t>
      </w:r>
      <w:r>
        <w:rPr>
          <w:rtl/>
          <w:lang w:eastAsia="he-IL"/>
        </w:rPr>
        <w:t>/</w:t>
      </w:r>
      <w:r>
        <w:rPr>
          <w:rFonts w:hint="cs"/>
          <w:rtl/>
          <w:lang w:eastAsia="he-IL"/>
        </w:rPr>
        <w:t>25; נספחות.</w:t>
      </w:r>
      <w:r>
        <w:rPr>
          <w:rtl/>
          <w:lang w:eastAsia="he-IL"/>
        </w:rPr>
        <w:t>]</w:t>
      </w:r>
    </w:p>
    <w:p w:rsidR="00317FED" w:rsidRDefault="00317FED" w:rsidP="004D7507">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דבי ביטון</w:t>
      </w:r>
      <w:r>
        <w:rPr>
          <w:rtl/>
          <w:lang w:eastAsia="he-IL"/>
        </w:rPr>
        <w:t>)</w:t>
      </w:r>
    </w:p>
    <w:p w:rsidR="00317FED" w:rsidRDefault="00317FED" w:rsidP="004D7507">
      <w:pPr>
        <w:rPr>
          <w:rtl/>
          <w:lang w:eastAsia="he-IL"/>
        </w:rPr>
      </w:pPr>
    </w:p>
    <w:p w:rsidR="00317FED" w:rsidRDefault="00317FED" w:rsidP="004D7507">
      <w:pPr>
        <w:pStyle w:val="af6"/>
        <w:keepNext/>
        <w:rPr>
          <w:rtl/>
        </w:rPr>
      </w:pPr>
      <w:r w:rsidRPr="008E7765">
        <w:rPr>
          <w:rStyle w:val="TagStyle"/>
          <w:rtl/>
        </w:rPr>
        <w:t xml:space="preserve"> &lt;&lt; יור &gt;&gt; </w:t>
      </w:r>
      <w:r>
        <w:rPr>
          <w:rtl/>
        </w:rPr>
        <w:t>היו"ר משה סולומון:</w:t>
      </w:r>
      <w:r w:rsidRPr="008E7765">
        <w:rPr>
          <w:rStyle w:val="TagStyle"/>
          <w:rtl/>
        </w:rPr>
        <w:t xml:space="preserve"> &lt;&lt; יור &gt;&gt;</w:t>
      </w:r>
      <w:r>
        <w:rPr>
          <w:rtl/>
        </w:rPr>
        <w:t xml:space="preserve">   </w:t>
      </w:r>
      <w:bookmarkEnd w:id="7407"/>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נעבור לנושא הבא על סדר-היום </w:t>
      </w:r>
      <w:r>
        <w:rPr>
          <w:rFonts w:hint="eastAsia"/>
          <w:rtl/>
          <w:lang w:eastAsia="he-IL"/>
        </w:rPr>
        <w:t xml:space="preserve">– </w:t>
      </w:r>
      <w:r w:rsidRPr="00EC7B5F">
        <w:rPr>
          <w:rtl/>
          <w:lang w:eastAsia="he-IL"/>
        </w:rPr>
        <w:t>הצעת חוק בית המשפט לענייני משפחה (תיקון – ביטול האגרה עבור הורה בבקשת מינוי כאפוטרופוס), התשפ"ד–2024</w:t>
      </w:r>
      <w:r>
        <w:rPr>
          <w:rFonts w:hint="cs"/>
          <w:rtl/>
          <w:lang w:eastAsia="he-IL"/>
        </w:rPr>
        <w:t xml:space="preserve">, של חברת הכנסת דבי ביטון. </w:t>
      </w:r>
      <w:bookmarkStart w:id="7409" w:name="_ETM_Q17_157000"/>
      <w:bookmarkEnd w:id="7409"/>
      <w:r>
        <w:rPr>
          <w:rFonts w:hint="cs"/>
          <w:rtl/>
          <w:lang w:eastAsia="he-IL"/>
        </w:rPr>
        <w:t>אני מזמין את חברת הכנסת דבי ביטון להציג את הצעת</w:t>
      </w:r>
      <w:bookmarkStart w:id="7410" w:name="_ETM_Q17_159000"/>
      <w:bookmarkEnd w:id="7410"/>
      <w:r>
        <w:rPr>
          <w:rFonts w:hint="cs"/>
          <w:rtl/>
          <w:lang w:eastAsia="he-IL"/>
        </w:rPr>
        <w:t xml:space="preserve"> החוק, בבקשה. בבקשה, לרשותך עשר דקות.</w:t>
      </w:r>
    </w:p>
    <w:p w:rsidR="00317FED" w:rsidRDefault="00317FED" w:rsidP="004D7507">
      <w:pPr>
        <w:rPr>
          <w:rtl/>
          <w:lang w:eastAsia="he-IL"/>
        </w:rPr>
      </w:pPr>
    </w:p>
    <w:p w:rsidR="00317FED" w:rsidRDefault="00317FED" w:rsidP="004D7507">
      <w:pPr>
        <w:pStyle w:val="a4"/>
        <w:keepNext/>
        <w:rPr>
          <w:rtl/>
        </w:rPr>
      </w:pPr>
      <w:bookmarkStart w:id="7411" w:name="ET_speaker_6341_3"/>
      <w:r w:rsidRPr="00DB510A">
        <w:rPr>
          <w:rStyle w:val="TagStyle"/>
          <w:rtl/>
        </w:rPr>
        <w:t xml:space="preserve"> &lt;&lt; דובר &gt;&gt; </w:t>
      </w:r>
      <w:bookmarkStart w:id="7412" w:name="_Toc199366589"/>
      <w:r>
        <w:rPr>
          <w:rtl/>
        </w:rPr>
        <w:t>דבי ביטון (יש עתיד):</w:t>
      </w:r>
      <w:bookmarkEnd w:id="7412"/>
      <w:r w:rsidRPr="00DB510A">
        <w:rPr>
          <w:rStyle w:val="TagStyle"/>
          <w:rtl/>
        </w:rPr>
        <w:t xml:space="preserve"> &lt;&lt; דובר &gt;&gt;</w:t>
      </w:r>
      <w:r>
        <w:rPr>
          <w:rtl/>
        </w:rPr>
        <w:t xml:space="preserve">   </w:t>
      </w:r>
      <w:bookmarkEnd w:id="7411"/>
    </w:p>
    <w:p w:rsidR="00317FED" w:rsidRDefault="00317FED" w:rsidP="004D7507">
      <w:pPr>
        <w:rPr>
          <w:rtl/>
          <w:lang w:eastAsia="he-IL"/>
        </w:rPr>
      </w:pPr>
    </w:p>
    <w:p w:rsidR="00317FED" w:rsidRDefault="00317FED" w:rsidP="004D7507">
      <w:pPr>
        <w:rPr>
          <w:rtl/>
          <w:lang w:eastAsia="he-IL"/>
        </w:rPr>
      </w:pPr>
      <w:r>
        <w:rPr>
          <w:rFonts w:hint="cs"/>
          <w:rtl/>
          <w:lang w:eastAsia="he-IL"/>
        </w:rPr>
        <w:t>כבוד היושב-</w:t>
      </w:r>
      <w:r>
        <w:rPr>
          <w:rtl/>
          <w:lang w:eastAsia="he-IL"/>
        </w:rPr>
        <w:t>ראש, חבר</w:t>
      </w:r>
      <w:r>
        <w:rPr>
          <w:rFonts w:hint="cs"/>
          <w:rtl/>
          <w:lang w:eastAsia="he-IL"/>
        </w:rPr>
        <w:t xml:space="preserve">יי </w:t>
      </w:r>
      <w:r>
        <w:rPr>
          <w:rtl/>
          <w:lang w:eastAsia="he-IL"/>
        </w:rPr>
        <w:t>חברי הכנסת,</w:t>
      </w:r>
      <w:r>
        <w:rPr>
          <w:rFonts w:hint="cs"/>
          <w:rtl/>
          <w:lang w:eastAsia="he-IL"/>
        </w:rPr>
        <w:t xml:space="preserve"> כבוד השרים, </w:t>
      </w:r>
      <w:bookmarkStart w:id="7413" w:name="_ETM_Q17_181000"/>
      <w:bookmarkEnd w:id="7413"/>
      <w:r>
        <w:rPr>
          <w:rFonts w:hint="cs"/>
          <w:rtl/>
          <w:lang w:eastAsia="he-IL"/>
        </w:rPr>
        <w:t xml:space="preserve">בפתח דבריי אני רק רוצה שוב להזכיר: 600 ימים </w:t>
      </w:r>
      <w:proofErr w:type="spellStart"/>
      <w:r>
        <w:rPr>
          <w:rFonts w:hint="cs"/>
          <w:rtl/>
          <w:lang w:eastAsia="he-IL"/>
        </w:rPr>
        <w:t>חטופינו</w:t>
      </w:r>
      <w:proofErr w:type="spellEnd"/>
      <w:r>
        <w:rPr>
          <w:rFonts w:hint="cs"/>
          <w:rtl/>
          <w:lang w:eastAsia="he-IL"/>
        </w:rPr>
        <w:t xml:space="preserve"> </w:t>
      </w:r>
      <w:bookmarkStart w:id="7414" w:name="_ETM_Q17_189000"/>
      <w:bookmarkEnd w:id="7414"/>
      <w:r>
        <w:rPr>
          <w:rFonts w:hint="cs"/>
          <w:rtl/>
          <w:lang w:eastAsia="he-IL"/>
        </w:rPr>
        <w:t xml:space="preserve">עדיין במנהרות חמאס, 58 שאנחנו מתפללים ומייחלים, ומי ייתן ונתמסר </w:t>
      </w:r>
      <w:bookmarkStart w:id="7415" w:name="_ETM_Q17_200000"/>
      <w:bookmarkEnd w:id="7415"/>
      <w:r>
        <w:rPr>
          <w:rFonts w:hint="cs"/>
          <w:rtl/>
          <w:lang w:eastAsia="he-IL"/>
        </w:rPr>
        <w:t xml:space="preserve">בימים הקרובים להשבתם, מי לקבורה ומי לשיקום. הלב איתם. </w:t>
      </w:r>
      <w:bookmarkStart w:id="7416" w:name="_ETM_Q17_212000"/>
      <w:bookmarkEnd w:id="7416"/>
      <w:r>
        <w:rPr>
          <w:rFonts w:hint="cs"/>
          <w:rtl/>
          <w:lang w:eastAsia="he-IL"/>
        </w:rPr>
        <w:t xml:space="preserve">אני </w:t>
      </w:r>
      <w:bookmarkStart w:id="7417" w:name="_ETM_Q17_204000"/>
      <w:bookmarkEnd w:id="7417"/>
      <w:r>
        <w:rPr>
          <w:rFonts w:hint="cs"/>
          <w:rtl/>
          <w:lang w:eastAsia="he-IL"/>
        </w:rPr>
        <w:t>קוראת גם לכל חברי הכנסת, השרים: במהלך היום יש המו</w:t>
      </w:r>
      <w:bookmarkStart w:id="7418" w:name="_ETM_Q17_210000"/>
      <w:bookmarkEnd w:id="7418"/>
      <w:r>
        <w:rPr>
          <w:rFonts w:hint="cs"/>
          <w:rtl/>
          <w:lang w:eastAsia="he-IL"/>
        </w:rPr>
        <w:t>ן פעילות של המשפחות. גשו ותתמכו במשפחות. אף אחד מאיתנו</w:t>
      </w:r>
      <w:bookmarkStart w:id="7419" w:name="_ETM_Q17_216000"/>
      <w:bookmarkEnd w:id="7419"/>
      <w:r>
        <w:rPr>
          <w:rFonts w:hint="cs"/>
          <w:rtl/>
          <w:lang w:eastAsia="he-IL"/>
        </w:rPr>
        <w:t xml:space="preserve"> לא היה רוצה להיות שם.</w:t>
      </w:r>
    </w:p>
    <w:p w:rsidR="00317FED" w:rsidRDefault="00317FED" w:rsidP="004D7507">
      <w:pPr>
        <w:rPr>
          <w:rtl/>
          <w:lang w:eastAsia="he-IL"/>
        </w:rPr>
      </w:pPr>
    </w:p>
    <w:p w:rsidR="00317FED" w:rsidRDefault="00317FED" w:rsidP="004D7507">
      <w:pPr>
        <w:rPr>
          <w:rtl/>
          <w:lang w:eastAsia="he-IL"/>
        </w:rPr>
      </w:pPr>
      <w:bookmarkStart w:id="7420" w:name="_ETM_Q17_217000"/>
      <w:bookmarkEnd w:id="7420"/>
      <w:r>
        <w:rPr>
          <w:rFonts w:hint="cs"/>
          <w:rtl/>
          <w:lang w:eastAsia="he-IL"/>
        </w:rPr>
        <w:t xml:space="preserve">ולענייננו, </w:t>
      </w:r>
      <w:r>
        <w:rPr>
          <w:rtl/>
          <w:lang w:eastAsia="he-IL"/>
        </w:rPr>
        <w:t>אני מבקשת מכם</w:t>
      </w:r>
      <w:r>
        <w:rPr>
          <w:rFonts w:hint="cs"/>
          <w:rtl/>
          <w:lang w:eastAsia="he-IL"/>
        </w:rPr>
        <w:t>,</w:t>
      </w:r>
      <w:r>
        <w:rPr>
          <w:rtl/>
          <w:lang w:eastAsia="he-IL"/>
        </w:rPr>
        <w:t xml:space="preserve"> עצרו לרגע.</w:t>
      </w:r>
      <w:r>
        <w:rPr>
          <w:rFonts w:hint="cs"/>
          <w:rtl/>
          <w:lang w:eastAsia="he-IL"/>
        </w:rPr>
        <w:t xml:space="preserve"> </w:t>
      </w:r>
      <w:r>
        <w:rPr>
          <w:rtl/>
          <w:lang w:eastAsia="he-IL"/>
        </w:rPr>
        <w:t>הניחו בצ</w:t>
      </w:r>
      <w:r>
        <w:rPr>
          <w:rFonts w:hint="cs"/>
          <w:rtl/>
          <w:lang w:eastAsia="he-IL"/>
        </w:rPr>
        <w:t>ד</w:t>
      </w:r>
      <w:r>
        <w:rPr>
          <w:rtl/>
          <w:lang w:eastAsia="he-IL"/>
        </w:rPr>
        <w:t xml:space="preserve"> את הוויכוחים, את הקרבות הפוליטיים, את החשבונות האישיים.</w:t>
      </w:r>
      <w:r>
        <w:rPr>
          <w:rFonts w:hint="cs"/>
          <w:rtl/>
          <w:lang w:eastAsia="he-IL"/>
        </w:rPr>
        <w:t xml:space="preserve"> </w:t>
      </w:r>
      <w:r>
        <w:rPr>
          <w:rtl/>
          <w:lang w:eastAsia="he-IL"/>
        </w:rPr>
        <w:t>תנו מקום ללב. תנו מקום לשפיות. תנו מקום לצ</w:t>
      </w:r>
      <w:r>
        <w:rPr>
          <w:rFonts w:hint="cs"/>
          <w:rtl/>
          <w:lang w:eastAsia="he-IL"/>
        </w:rPr>
        <w:t>ד</w:t>
      </w:r>
      <w:r>
        <w:rPr>
          <w:rtl/>
          <w:lang w:eastAsia="he-IL"/>
        </w:rPr>
        <w:t>ק.</w:t>
      </w:r>
      <w:bookmarkStart w:id="7421" w:name="_ETM_Q17_236000"/>
      <w:bookmarkEnd w:id="7421"/>
      <w:r>
        <w:rPr>
          <w:rFonts w:hint="cs"/>
          <w:rtl/>
          <w:lang w:eastAsia="he-IL"/>
        </w:rPr>
        <w:t xml:space="preserve"> </w:t>
      </w:r>
      <w:r>
        <w:rPr>
          <w:rtl/>
          <w:lang w:eastAsia="he-IL"/>
        </w:rPr>
        <w:t>מה שאני מביאה לפתחכם היום אינו עו</w:t>
      </w:r>
      <w:r>
        <w:rPr>
          <w:rFonts w:hint="cs"/>
          <w:rtl/>
          <w:lang w:eastAsia="he-IL"/>
        </w:rPr>
        <w:t>ד</w:t>
      </w:r>
      <w:r>
        <w:rPr>
          <w:rtl/>
          <w:lang w:eastAsia="he-IL"/>
        </w:rPr>
        <w:t xml:space="preserve"> חוק</w:t>
      </w:r>
      <w:r>
        <w:rPr>
          <w:rFonts w:hint="cs"/>
          <w:rtl/>
          <w:lang w:eastAsia="he-IL"/>
        </w:rPr>
        <w:t>,</w:t>
      </w:r>
      <w:r>
        <w:rPr>
          <w:rtl/>
          <w:lang w:eastAsia="he-IL"/>
        </w:rPr>
        <w:t xml:space="preserve"> זו</w:t>
      </w:r>
      <w:r>
        <w:rPr>
          <w:rFonts w:hint="cs"/>
          <w:rtl/>
          <w:lang w:eastAsia="he-IL"/>
        </w:rPr>
        <w:t>הי</w:t>
      </w:r>
      <w:r>
        <w:rPr>
          <w:rtl/>
          <w:lang w:eastAsia="he-IL"/>
        </w:rPr>
        <w:t xml:space="preserve"> קריאת </w:t>
      </w:r>
      <w:r>
        <w:rPr>
          <w:rFonts w:hint="cs"/>
          <w:rtl/>
          <w:lang w:eastAsia="he-IL"/>
        </w:rPr>
        <w:t>ל</w:t>
      </w:r>
      <w:r>
        <w:rPr>
          <w:rtl/>
          <w:lang w:eastAsia="he-IL"/>
        </w:rPr>
        <w:t>תיקון</w:t>
      </w:r>
      <w:r>
        <w:rPr>
          <w:rFonts w:hint="cs"/>
          <w:rtl/>
          <w:lang w:eastAsia="he-IL"/>
        </w:rPr>
        <w:t xml:space="preserve">; </w:t>
      </w:r>
      <w:r>
        <w:rPr>
          <w:rtl/>
          <w:lang w:eastAsia="he-IL"/>
        </w:rPr>
        <w:t xml:space="preserve">תיקון קטן בספר החוקים </w:t>
      </w:r>
      <w:r>
        <w:rPr>
          <w:rFonts w:hint="cs"/>
          <w:rtl/>
          <w:lang w:eastAsia="he-IL"/>
        </w:rPr>
        <w:t>–</w:t>
      </w:r>
      <w:r>
        <w:rPr>
          <w:rtl/>
          <w:lang w:eastAsia="he-IL"/>
        </w:rPr>
        <w:t xml:space="preserve"> תיקון עצום בלב של אלפי משפחות במ</w:t>
      </w:r>
      <w:r>
        <w:rPr>
          <w:rFonts w:hint="cs"/>
          <w:rtl/>
          <w:lang w:eastAsia="he-IL"/>
        </w:rPr>
        <w:t>ד</w:t>
      </w:r>
      <w:r>
        <w:rPr>
          <w:rtl/>
          <w:lang w:eastAsia="he-IL"/>
        </w:rPr>
        <w:t>ינת ישראל.</w:t>
      </w:r>
      <w:bookmarkStart w:id="7422" w:name="_ETM_Q17_250000"/>
      <w:bookmarkEnd w:id="7422"/>
      <w:r>
        <w:rPr>
          <w:rFonts w:hint="cs"/>
          <w:rtl/>
          <w:lang w:eastAsia="he-IL"/>
        </w:rPr>
        <w:t xml:space="preserve"> </w:t>
      </w:r>
      <w:r>
        <w:rPr>
          <w:rtl/>
          <w:lang w:eastAsia="he-IL"/>
        </w:rPr>
        <w:t>אני מ</w:t>
      </w:r>
      <w:r>
        <w:rPr>
          <w:rFonts w:hint="cs"/>
          <w:rtl/>
          <w:lang w:eastAsia="he-IL"/>
        </w:rPr>
        <w:t>ד</w:t>
      </w:r>
      <w:r>
        <w:rPr>
          <w:rtl/>
          <w:lang w:eastAsia="he-IL"/>
        </w:rPr>
        <w:t>ברת על</w:t>
      </w:r>
      <w:bookmarkStart w:id="7423" w:name="_ETM_Q17_251000"/>
      <w:bookmarkEnd w:id="7423"/>
      <w:r>
        <w:rPr>
          <w:rFonts w:hint="cs"/>
          <w:rtl/>
          <w:lang w:eastAsia="he-IL"/>
        </w:rPr>
        <w:t xml:space="preserve"> </w:t>
      </w:r>
      <w:r>
        <w:rPr>
          <w:rtl/>
          <w:lang w:eastAsia="he-IL"/>
        </w:rPr>
        <w:t>הצעת חוק בית המשפט לענייני משפחה (תיקון</w:t>
      </w:r>
      <w:r>
        <w:rPr>
          <w:rFonts w:hint="cs"/>
          <w:rtl/>
          <w:lang w:eastAsia="he-IL"/>
        </w:rPr>
        <w:t xml:space="preserve"> </w:t>
      </w:r>
      <w:r>
        <w:rPr>
          <w:rFonts w:hint="eastAsia"/>
          <w:rtl/>
          <w:lang w:eastAsia="he-IL"/>
        </w:rPr>
        <w:t>–</w:t>
      </w:r>
      <w:r>
        <w:rPr>
          <w:rFonts w:hint="cs"/>
          <w:rtl/>
          <w:lang w:eastAsia="he-IL"/>
        </w:rPr>
        <w:t xml:space="preserve"> </w:t>
      </w:r>
      <w:r>
        <w:rPr>
          <w:rtl/>
          <w:lang w:eastAsia="he-IL"/>
        </w:rPr>
        <w:t>ביטול האגרה עבור הורה בבקשת מינוי כאפוטרופוס), התשפ</w:t>
      </w:r>
      <w:r>
        <w:rPr>
          <w:rFonts w:hint="cs"/>
          <w:rtl/>
          <w:lang w:eastAsia="he-IL"/>
        </w:rPr>
        <w:t>"</w:t>
      </w:r>
      <w:r>
        <w:rPr>
          <w:rtl/>
          <w:lang w:eastAsia="he-IL"/>
        </w:rPr>
        <w:t>ד</w:t>
      </w:r>
      <w:r>
        <w:rPr>
          <w:rFonts w:hint="cs"/>
          <w:rtl/>
          <w:lang w:eastAsia="he-IL"/>
        </w:rPr>
        <w:t>–</w:t>
      </w:r>
      <w:r>
        <w:rPr>
          <w:rtl/>
          <w:lang w:eastAsia="he-IL"/>
        </w:rPr>
        <w:t>2024.</w:t>
      </w:r>
    </w:p>
    <w:p w:rsidR="00317FED" w:rsidRDefault="00317FED" w:rsidP="004D7507">
      <w:pPr>
        <w:rPr>
          <w:rtl/>
          <w:lang w:eastAsia="he-IL"/>
        </w:rPr>
      </w:pPr>
      <w:bookmarkStart w:id="7424" w:name="_ETM_Q17_265000"/>
      <w:bookmarkEnd w:id="7424"/>
    </w:p>
    <w:p w:rsidR="00317FED" w:rsidRDefault="00317FED" w:rsidP="004D7507">
      <w:pPr>
        <w:rPr>
          <w:rtl/>
          <w:lang w:eastAsia="he-IL"/>
        </w:rPr>
      </w:pPr>
      <w:r>
        <w:rPr>
          <w:rtl/>
          <w:lang w:eastAsia="he-IL"/>
        </w:rPr>
        <w:t>לפי ההצעה, יתוקן סעיף 26(א) לחוק כך שיוסף בו הסעיף הבא:</w:t>
      </w:r>
      <w:r>
        <w:rPr>
          <w:rFonts w:hint="cs"/>
          <w:rtl/>
          <w:lang w:eastAsia="he-IL"/>
        </w:rPr>
        <w:t xml:space="preserve"> </w:t>
      </w:r>
      <w:r>
        <w:rPr>
          <w:rtl/>
          <w:lang w:eastAsia="he-IL"/>
        </w:rPr>
        <w:t xml:space="preserve">"מתן פטור מאגרה הקבועה בתקנות להורה לילד המגיש בקשה למינויו כאפוטרופוס על ילדו לפי סעיף 33(א)(4) לחוק הכשרות המשפטית והאפוטרופסות, </w:t>
      </w:r>
      <w:proofErr w:type="spellStart"/>
      <w:r>
        <w:rPr>
          <w:rtl/>
          <w:lang w:eastAsia="he-IL"/>
        </w:rPr>
        <w:t>התשכ</w:t>
      </w:r>
      <w:r>
        <w:rPr>
          <w:rFonts w:hint="cs"/>
          <w:rtl/>
          <w:lang w:eastAsia="he-IL"/>
        </w:rPr>
        <w:t>"</w:t>
      </w:r>
      <w:r>
        <w:rPr>
          <w:rtl/>
          <w:lang w:eastAsia="he-IL"/>
        </w:rPr>
        <w:t>ב</w:t>
      </w:r>
      <w:proofErr w:type="spellEnd"/>
      <w:r>
        <w:rPr>
          <w:rFonts w:hint="cs"/>
          <w:rtl/>
          <w:lang w:eastAsia="he-IL"/>
        </w:rPr>
        <w:t>–</w:t>
      </w:r>
      <w:r>
        <w:rPr>
          <w:rtl/>
          <w:lang w:eastAsia="he-IL"/>
        </w:rPr>
        <w:t>1962"</w:t>
      </w:r>
      <w:r>
        <w:rPr>
          <w:rFonts w:hint="cs"/>
          <w:rtl/>
          <w:lang w:eastAsia="he-IL"/>
        </w:rPr>
        <w:t xml:space="preserve">. </w:t>
      </w:r>
      <w:r>
        <w:rPr>
          <w:rtl/>
          <w:lang w:eastAsia="he-IL"/>
        </w:rPr>
        <w:t>מה זה אומר בפועל</w:t>
      </w:r>
      <w:r>
        <w:rPr>
          <w:rFonts w:hint="cs"/>
          <w:rtl/>
          <w:lang w:eastAsia="he-IL"/>
        </w:rPr>
        <w:t xml:space="preserve">? </w:t>
      </w:r>
      <w:r>
        <w:rPr>
          <w:rtl/>
          <w:lang w:eastAsia="he-IL"/>
        </w:rPr>
        <w:t>זה אומר שאם אתה הורה לילד עם מוגבלות</w:t>
      </w:r>
      <w:r>
        <w:rPr>
          <w:rFonts w:hint="cs"/>
          <w:rtl/>
          <w:lang w:eastAsia="he-IL"/>
        </w:rPr>
        <w:t xml:space="preserve"> </w:t>
      </w:r>
      <w:r>
        <w:rPr>
          <w:rtl/>
          <w:lang w:eastAsia="he-IL"/>
        </w:rPr>
        <w:t>וגידלת אותו במסירות אי</w:t>
      </w:r>
      <w:r>
        <w:rPr>
          <w:rFonts w:hint="cs"/>
          <w:rtl/>
          <w:lang w:eastAsia="he-IL"/>
        </w:rPr>
        <w:t>ן-</w:t>
      </w:r>
      <w:r>
        <w:rPr>
          <w:rtl/>
          <w:lang w:eastAsia="he-IL"/>
        </w:rPr>
        <w:t>סופית 18 שנה של לילות בלי שינה, של מלחמות במערכ</w:t>
      </w:r>
      <w:r>
        <w:rPr>
          <w:rFonts w:hint="cs"/>
          <w:rtl/>
          <w:lang w:eastAsia="he-IL"/>
        </w:rPr>
        <w:t>ו</w:t>
      </w:r>
      <w:r>
        <w:rPr>
          <w:rtl/>
          <w:lang w:eastAsia="he-IL"/>
        </w:rPr>
        <w:t>ת, של טיפולים, אבחונים, ועדות, ואז הוא הגיע לגיל 18</w:t>
      </w:r>
      <w:r>
        <w:rPr>
          <w:rFonts w:hint="cs"/>
          <w:rtl/>
          <w:lang w:eastAsia="he-IL"/>
        </w:rPr>
        <w:t xml:space="preserve"> </w:t>
      </w:r>
      <w:r>
        <w:rPr>
          <w:rtl/>
          <w:lang w:eastAsia="he-IL"/>
        </w:rPr>
        <w:t>ואתה מבקש להמשיך להיות האפוטרופוס החוקי שלו</w:t>
      </w:r>
      <w:r>
        <w:rPr>
          <w:rFonts w:hint="cs"/>
          <w:rtl/>
          <w:lang w:eastAsia="he-IL"/>
        </w:rPr>
        <w:t xml:space="preserve">, </w:t>
      </w:r>
      <w:r>
        <w:rPr>
          <w:rtl/>
          <w:lang w:eastAsia="he-IL"/>
        </w:rPr>
        <w:t>המדינה לא תשלח אותך לשלם 500</w:t>
      </w:r>
      <w:r>
        <w:rPr>
          <w:rFonts w:hint="cs"/>
          <w:rtl/>
          <w:lang w:eastAsia="he-IL"/>
        </w:rPr>
        <w:t xml:space="preserve"> שקלים</w:t>
      </w:r>
      <w:r>
        <w:rPr>
          <w:rtl/>
          <w:lang w:eastAsia="he-IL"/>
        </w:rPr>
        <w:t xml:space="preserve"> או</w:t>
      </w:r>
      <w:r>
        <w:rPr>
          <w:rFonts w:hint="cs"/>
          <w:rtl/>
          <w:lang w:eastAsia="he-IL"/>
        </w:rPr>
        <w:t xml:space="preserve"> עד</w:t>
      </w:r>
      <w:r>
        <w:rPr>
          <w:rtl/>
          <w:lang w:eastAsia="he-IL"/>
        </w:rPr>
        <w:t xml:space="preserve"> 1,000 שקלים לבית </w:t>
      </w:r>
      <w:r>
        <w:rPr>
          <w:rFonts w:hint="cs"/>
          <w:rtl/>
          <w:lang w:eastAsia="he-IL"/>
        </w:rPr>
        <w:t>ה</w:t>
      </w:r>
      <w:r>
        <w:rPr>
          <w:rtl/>
          <w:lang w:eastAsia="he-IL"/>
        </w:rPr>
        <w:t xml:space="preserve">משפט. </w:t>
      </w:r>
    </w:p>
    <w:p w:rsidR="00317FED" w:rsidRDefault="00317FED" w:rsidP="004D7507">
      <w:pPr>
        <w:rPr>
          <w:rtl/>
          <w:lang w:eastAsia="he-IL"/>
        </w:rPr>
      </w:pPr>
      <w:bookmarkStart w:id="7425" w:name="_ETM_Q17_324000"/>
      <w:bookmarkEnd w:id="7425"/>
    </w:p>
    <w:p w:rsidR="00317FED" w:rsidRDefault="00317FED" w:rsidP="004D7507">
      <w:pPr>
        <w:rPr>
          <w:rtl/>
          <w:lang w:eastAsia="he-IL"/>
        </w:rPr>
      </w:pPr>
      <w:r>
        <w:rPr>
          <w:rtl/>
          <w:lang w:eastAsia="he-IL"/>
        </w:rPr>
        <w:t>כן, שמעתם נכון</w:t>
      </w:r>
      <w:r>
        <w:rPr>
          <w:rFonts w:hint="cs"/>
          <w:rtl/>
          <w:lang w:eastAsia="he-IL"/>
        </w:rPr>
        <w:t>,</w:t>
      </w:r>
      <w:bookmarkStart w:id="7426" w:name="_ETM_Q17_322000"/>
      <w:bookmarkEnd w:id="7426"/>
      <w:r>
        <w:rPr>
          <w:rFonts w:hint="cs"/>
          <w:rtl/>
          <w:lang w:eastAsia="he-IL"/>
        </w:rPr>
        <w:t xml:space="preserve"> </w:t>
      </w:r>
      <w:r>
        <w:rPr>
          <w:rtl/>
          <w:lang w:eastAsia="he-IL"/>
        </w:rPr>
        <w:t>זה מה שקורה היום</w:t>
      </w:r>
      <w:r>
        <w:rPr>
          <w:rFonts w:hint="cs"/>
          <w:rtl/>
          <w:lang w:eastAsia="he-IL"/>
        </w:rPr>
        <w:t>.</w:t>
      </w:r>
      <w:r>
        <w:rPr>
          <w:rtl/>
          <w:lang w:eastAsia="he-IL"/>
        </w:rPr>
        <w:t xml:space="preserve"> הורה נדרש לשלם אגרה על עצם הבקשה להמשיך לדאוג לילד שלו</w:t>
      </w:r>
      <w:r>
        <w:rPr>
          <w:rFonts w:hint="cs"/>
          <w:rtl/>
          <w:lang w:eastAsia="he-IL"/>
        </w:rPr>
        <w:t>,</w:t>
      </w:r>
      <w:r>
        <w:rPr>
          <w:rtl/>
          <w:lang w:eastAsia="he-IL"/>
        </w:rPr>
        <w:t xml:space="preserve"> וזה קורה שוב בכל הליך הארכה.</w:t>
      </w:r>
      <w:r>
        <w:rPr>
          <w:rFonts w:hint="cs"/>
          <w:rtl/>
          <w:lang w:eastAsia="he-IL"/>
        </w:rPr>
        <w:t xml:space="preserve"> </w:t>
      </w:r>
      <w:r>
        <w:rPr>
          <w:rtl/>
          <w:lang w:eastAsia="he-IL"/>
        </w:rPr>
        <w:t>האם זו הדרך של מדינת ישראל להביע תודה להורים האלה</w:t>
      </w:r>
      <w:r>
        <w:rPr>
          <w:rFonts w:hint="cs"/>
          <w:rtl/>
          <w:lang w:eastAsia="he-IL"/>
        </w:rPr>
        <w:t>?</w:t>
      </w:r>
    </w:p>
    <w:p w:rsidR="00317FED" w:rsidRDefault="00317FED" w:rsidP="004D7507">
      <w:pPr>
        <w:rPr>
          <w:rtl/>
          <w:lang w:eastAsia="he-IL"/>
        </w:rPr>
      </w:pPr>
      <w:bookmarkStart w:id="7427" w:name="_ETM_Q17_341000"/>
      <w:bookmarkEnd w:id="7427"/>
    </w:p>
    <w:p w:rsidR="00317FED" w:rsidRDefault="00317FED" w:rsidP="004D7507">
      <w:pPr>
        <w:rPr>
          <w:rtl/>
          <w:lang w:eastAsia="he-IL"/>
        </w:rPr>
      </w:pPr>
      <w:r>
        <w:rPr>
          <w:rtl/>
          <w:lang w:eastAsia="he-IL"/>
        </w:rPr>
        <w:t>חברות וחברים, ההורים שאנחנו מדברים עליהם</w:t>
      </w:r>
      <w:r>
        <w:rPr>
          <w:rFonts w:hint="cs"/>
          <w:rtl/>
          <w:lang w:eastAsia="he-IL"/>
        </w:rPr>
        <w:t xml:space="preserve"> </w:t>
      </w:r>
      <w:r>
        <w:rPr>
          <w:rtl/>
          <w:lang w:eastAsia="he-IL"/>
        </w:rPr>
        <w:t>הם</w:t>
      </w:r>
      <w:r>
        <w:rPr>
          <w:rtl/>
          <w:lang w:eastAsia="he-IL"/>
        </w:rPr>
        <w:tab/>
        <w:t>לא</w:t>
      </w:r>
      <w:r>
        <w:rPr>
          <w:rFonts w:hint="cs"/>
          <w:rtl/>
          <w:lang w:eastAsia="he-IL"/>
        </w:rPr>
        <w:t xml:space="preserve"> </w:t>
      </w:r>
      <w:r>
        <w:rPr>
          <w:rtl/>
          <w:lang w:eastAsia="he-IL"/>
        </w:rPr>
        <w:t>רק</w:t>
      </w:r>
      <w:r>
        <w:rPr>
          <w:rFonts w:hint="cs"/>
          <w:rtl/>
          <w:lang w:eastAsia="he-IL"/>
        </w:rPr>
        <w:t xml:space="preserve"> </w:t>
      </w:r>
      <w:r>
        <w:rPr>
          <w:rtl/>
          <w:lang w:eastAsia="he-IL"/>
        </w:rPr>
        <w:t>האפוטרופוסים</w:t>
      </w:r>
      <w:r>
        <w:rPr>
          <w:rFonts w:hint="cs"/>
          <w:rtl/>
          <w:lang w:eastAsia="he-IL"/>
        </w:rPr>
        <w:t xml:space="preserve"> </w:t>
      </w:r>
      <w:r>
        <w:rPr>
          <w:rtl/>
          <w:lang w:eastAsia="he-IL"/>
        </w:rPr>
        <w:t>החוקיים</w:t>
      </w:r>
      <w:r>
        <w:rPr>
          <w:rFonts w:hint="cs"/>
          <w:rtl/>
          <w:lang w:eastAsia="he-IL"/>
        </w:rPr>
        <w:t xml:space="preserve">, הם </w:t>
      </w:r>
      <w:r>
        <w:rPr>
          <w:rtl/>
          <w:lang w:eastAsia="he-IL"/>
        </w:rPr>
        <w:t xml:space="preserve"> </w:t>
      </w:r>
      <w:r>
        <w:rPr>
          <w:rFonts w:hint="cs"/>
          <w:rtl/>
          <w:lang w:eastAsia="he-IL"/>
        </w:rPr>
        <w:t>ה</w:t>
      </w:r>
      <w:r>
        <w:rPr>
          <w:rtl/>
          <w:lang w:eastAsia="he-IL"/>
        </w:rPr>
        <w:t>אפוטרופוסים הנפשיים, הפיזיים, הכלכליים.</w:t>
      </w:r>
      <w:r>
        <w:rPr>
          <w:rFonts w:hint="cs"/>
          <w:rtl/>
          <w:lang w:eastAsia="he-IL"/>
        </w:rPr>
        <w:t xml:space="preserve"> </w:t>
      </w:r>
      <w:r>
        <w:rPr>
          <w:rtl/>
          <w:lang w:eastAsia="he-IL"/>
        </w:rPr>
        <w:t xml:space="preserve">הם השותף היחיד של הילד הזה מול </w:t>
      </w:r>
      <w:r>
        <w:rPr>
          <w:rFonts w:hint="cs"/>
          <w:rtl/>
          <w:lang w:eastAsia="he-IL"/>
        </w:rPr>
        <w:t>ה</w:t>
      </w:r>
      <w:r>
        <w:rPr>
          <w:rtl/>
          <w:lang w:eastAsia="he-IL"/>
        </w:rPr>
        <w:t xml:space="preserve">מערכת </w:t>
      </w:r>
      <w:r>
        <w:rPr>
          <w:rFonts w:hint="cs"/>
          <w:rtl/>
          <w:lang w:eastAsia="he-IL"/>
        </w:rPr>
        <w:t>כולה</w:t>
      </w:r>
      <w:r>
        <w:rPr>
          <w:rtl/>
          <w:lang w:eastAsia="he-IL"/>
        </w:rPr>
        <w:t>.</w:t>
      </w:r>
      <w:r>
        <w:rPr>
          <w:rFonts w:hint="cs"/>
          <w:rtl/>
          <w:lang w:eastAsia="he-IL"/>
        </w:rPr>
        <w:t xml:space="preserve"> </w:t>
      </w:r>
      <w:r>
        <w:rPr>
          <w:rtl/>
          <w:lang w:eastAsia="he-IL"/>
        </w:rPr>
        <w:t>כשאנחנו לא פוטרים אותם מאגרה</w:t>
      </w:r>
      <w:r>
        <w:rPr>
          <w:rFonts w:hint="cs"/>
          <w:rtl/>
          <w:lang w:eastAsia="he-IL"/>
        </w:rPr>
        <w:t xml:space="preserve"> </w:t>
      </w:r>
      <w:r>
        <w:rPr>
          <w:rtl/>
          <w:lang w:eastAsia="he-IL"/>
        </w:rPr>
        <w:t>כל כך בסיסית</w:t>
      </w:r>
      <w:r>
        <w:rPr>
          <w:rFonts w:hint="cs"/>
          <w:rtl/>
          <w:lang w:eastAsia="he-IL"/>
        </w:rPr>
        <w:t xml:space="preserve">, </w:t>
      </w:r>
      <w:r>
        <w:rPr>
          <w:rtl/>
          <w:lang w:eastAsia="he-IL"/>
        </w:rPr>
        <w:t>אנחנו אומרים להם במילים אחרות:</w:t>
      </w:r>
      <w:r>
        <w:rPr>
          <w:rFonts w:hint="cs"/>
          <w:rtl/>
          <w:lang w:eastAsia="he-IL"/>
        </w:rPr>
        <w:t xml:space="preserve"> </w:t>
      </w:r>
      <w:r>
        <w:rPr>
          <w:rtl/>
          <w:lang w:eastAsia="he-IL"/>
        </w:rPr>
        <w:t>תמשיכו להילחם. תשלמו. תסבלו.</w:t>
      </w:r>
      <w:r>
        <w:rPr>
          <w:rFonts w:hint="cs"/>
          <w:rtl/>
          <w:lang w:eastAsia="he-IL"/>
        </w:rPr>
        <w:t xml:space="preserve"> </w:t>
      </w:r>
    </w:p>
    <w:p w:rsidR="00317FED" w:rsidRDefault="00317FED" w:rsidP="004D7507">
      <w:pPr>
        <w:rPr>
          <w:rtl/>
          <w:lang w:eastAsia="he-IL"/>
        </w:rPr>
      </w:pPr>
    </w:p>
    <w:p w:rsidR="00317FED" w:rsidRDefault="00317FED" w:rsidP="004D7507">
      <w:pPr>
        <w:rPr>
          <w:rtl/>
          <w:lang w:eastAsia="he-IL"/>
        </w:rPr>
      </w:pPr>
      <w:r>
        <w:rPr>
          <w:rtl/>
          <w:lang w:eastAsia="he-IL"/>
        </w:rPr>
        <w:t>ואז מגיע הרגע שהכי מכעיס</w:t>
      </w:r>
      <w:r>
        <w:rPr>
          <w:rFonts w:hint="cs"/>
          <w:rtl/>
          <w:lang w:eastAsia="he-IL"/>
        </w:rPr>
        <w:t xml:space="preserve"> </w:t>
      </w:r>
      <w:bookmarkStart w:id="7428" w:name="_ETM_Q17_376000"/>
      <w:bookmarkEnd w:id="7428"/>
      <w:r>
        <w:rPr>
          <w:rtl/>
          <w:lang w:eastAsia="he-IL"/>
        </w:rPr>
        <w:t>אותי</w:t>
      </w:r>
      <w:r>
        <w:rPr>
          <w:rFonts w:hint="cs"/>
          <w:rtl/>
          <w:lang w:eastAsia="he-IL"/>
        </w:rPr>
        <w:t xml:space="preserve">, באמת מכעיס אותי: </w:t>
      </w:r>
      <w:r>
        <w:rPr>
          <w:rtl/>
          <w:lang w:eastAsia="he-IL"/>
        </w:rPr>
        <w:t>ועדת השרים לחקיקה מתנגדת</w:t>
      </w:r>
      <w:r>
        <w:rPr>
          <w:rFonts w:hint="cs"/>
          <w:rtl/>
          <w:lang w:eastAsia="he-IL"/>
        </w:rPr>
        <w:t xml:space="preserve"> </w:t>
      </w:r>
      <w:r>
        <w:rPr>
          <w:rtl/>
          <w:lang w:eastAsia="he-IL"/>
        </w:rPr>
        <w:t>להצעה.</w:t>
      </w:r>
      <w:r>
        <w:rPr>
          <w:rFonts w:hint="cs"/>
          <w:rtl/>
          <w:lang w:eastAsia="he-IL"/>
        </w:rPr>
        <w:t xml:space="preserve"> </w:t>
      </w:r>
      <w:r>
        <w:rPr>
          <w:rtl/>
          <w:lang w:eastAsia="he-IL"/>
        </w:rPr>
        <w:t>וכאן אני שואלת</w:t>
      </w:r>
      <w:r>
        <w:rPr>
          <w:rFonts w:hint="cs"/>
          <w:rtl/>
          <w:lang w:eastAsia="he-IL"/>
        </w:rPr>
        <w:t xml:space="preserve">: </w:t>
      </w:r>
      <w:r>
        <w:rPr>
          <w:rtl/>
          <w:lang w:eastAsia="he-IL"/>
        </w:rPr>
        <w:t>למה</w:t>
      </w:r>
      <w:r>
        <w:rPr>
          <w:rFonts w:hint="cs"/>
          <w:rtl/>
          <w:lang w:eastAsia="he-IL"/>
        </w:rPr>
        <w:t>?</w:t>
      </w:r>
    </w:p>
    <w:p w:rsidR="00317FED" w:rsidRDefault="00317FED" w:rsidP="004D7507">
      <w:pPr>
        <w:rPr>
          <w:rtl/>
          <w:lang w:eastAsia="he-IL"/>
        </w:rPr>
      </w:pPr>
    </w:p>
    <w:p w:rsidR="00317FED" w:rsidRDefault="00317FED" w:rsidP="004D7507">
      <w:pPr>
        <w:pStyle w:val="af5"/>
        <w:keepNext/>
        <w:rPr>
          <w:rtl/>
        </w:rPr>
      </w:pPr>
      <w:bookmarkStart w:id="7429" w:name="ET_interruption_6345_17"/>
      <w:r w:rsidRPr="00E80545">
        <w:rPr>
          <w:rStyle w:val="TagStyle"/>
          <w:rtl/>
        </w:rPr>
        <w:t xml:space="preserve"> &lt;&lt; קריאה &gt;&gt; </w:t>
      </w:r>
      <w:r>
        <w:rPr>
          <w:rtl/>
        </w:rPr>
        <w:t>טלי גוטליב (הליכוד):</w:t>
      </w:r>
      <w:r w:rsidRPr="00E80545">
        <w:rPr>
          <w:rStyle w:val="TagStyle"/>
          <w:rtl/>
        </w:rPr>
        <w:t xml:space="preserve"> &lt;&lt; קריאה &gt;&gt;</w:t>
      </w:r>
      <w:r>
        <w:rPr>
          <w:rtl/>
        </w:rPr>
        <w:t xml:space="preserve">   </w:t>
      </w:r>
      <w:bookmarkEnd w:id="7429"/>
    </w:p>
    <w:p w:rsidR="00317FED" w:rsidRDefault="00317FED" w:rsidP="004D7507">
      <w:pPr>
        <w:pStyle w:val="KeepWithNext"/>
        <w:rPr>
          <w:rtl/>
          <w:lang w:eastAsia="he-IL"/>
        </w:rPr>
      </w:pPr>
    </w:p>
    <w:p w:rsidR="00317FED" w:rsidRDefault="00317FED" w:rsidP="004D7507">
      <w:pPr>
        <w:rPr>
          <w:rtl/>
          <w:lang w:eastAsia="he-IL"/>
        </w:rPr>
      </w:pPr>
      <w:bookmarkStart w:id="7430" w:name="_ETM_Q17_379000"/>
      <w:bookmarkEnd w:id="7430"/>
      <w:r>
        <w:rPr>
          <w:rFonts w:hint="cs"/>
          <w:rtl/>
          <w:lang w:eastAsia="he-IL"/>
        </w:rPr>
        <w:t xml:space="preserve">שערורייה. </w:t>
      </w:r>
      <w:bookmarkStart w:id="7431" w:name="_ETM_Q17_382000"/>
      <w:bookmarkEnd w:id="7431"/>
      <w:r>
        <w:rPr>
          <w:rFonts w:hint="cs"/>
          <w:rtl/>
          <w:lang w:eastAsia="he-IL"/>
        </w:rPr>
        <w:t>זו הצעת חוק שחייבת לעבור.</w:t>
      </w:r>
    </w:p>
    <w:p w:rsidR="00317FED" w:rsidRDefault="00317FED" w:rsidP="004D7507">
      <w:pPr>
        <w:rPr>
          <w:rtl/>
          <w:lang w:eastAsia="he-IL"/>
        </w:rPr>
      </w:pPr>
    </w:p>
    <w:p w:rsidR="00317FED" w:rsidRDefault="00317FED" w:rsidP="004D7507">
      <w:pPr>
        <w:pStyle w:val="-"/>
        <w:keepNext/>
        <w:rPr>
          <w:rtl/>
        </w:rPr>
      </w:pPr>
      <w:bookmarkStart w:id="7432" w:name="ET_speakercontinue_6341_20"/>
      <w:r w:rsidRPr="00E80545">
        <w:rPr>
          <w:rStyle w:val="TagStyle"/>
          <w:rtl/>
        </w:rPr>
        <w:t xml:space="preserve"> &lt;&lt; דובר_המשך &gt;&gt; </w:t>
      </w:r>
      <w:r>
        <w:rPr>
          <w:rtl/>
        </w:rPr>
        <w:t>דבי ביטון (יש עתיד):</w:t>
      </w:r>
      <w:r w:rsidRPr="00E80545">
        <w:rPr>
          <w:rStyle w:val="TagStyle"/>
          <w:rtl/>
        </w:rPr>
        <w:t xml:space="preserve"> &lt;&lt; דובר_המשך &gt;&gt;</w:t>
      </w:r>
      <w:r>
        <w:rPr>
          <w:rtl/>
        </w:rPr>
        <w:t xml:space="preserve">   </w:t>
      </w:r>
      <w:bookmarkEnd w:id="7432"/>
    </w:p>
    <w:p w:rsidR="00317FED" w:rsidRDefault="00317FED" w:rsidP="004D7507">
      <w:pPr>
        <w:pStyle w:val="KeepWithNext"/>
        <w:rPr>
          <w:rtl/>
          <w:lang w:eastAsia="he-IL"/>
        </w:rPr>
      </w:pPr>
    </w:p>
    <w:p w:rsidR="00317FED" w:rsidRDefault="00317FED" w:rsidP="004D7507">
      <w:pPr>
        <w:rPr>
          <w:rtl/>
          <w:lang w:eastAsia="he-IL"/>
        </w:rPr>
      </w:pPr>
      <w:bookmarkStart w:id="7433" w:name="_ETM_Q17_383000"/>
      <w:bookmarkStart w:id="7434" w:name="_ETM_Q17_381000"/>
      <w:bookmarkEnd w:id="7433"/>
      <w:bookmarkEnd w:id="7434"/>
      <w:r>
        <w:rPr>
          <w:rtl/>
          <w:lang w:eastAsia="he-IL"/>
        </w:rPr>
        <w:t>אין פה עלות תקציבית חריגה</w:t>
      </w:r>
      <w:r>
        <w:rPr>
          <w:rFonts w:hint="cs"/>
          <w:rtl/>
          <w:lang w:eastAsia="he-IL"/>
        </w:rPr>
        <w:t xml:space="preserve">, </w:t>
      </w:r>
      <w:r>
        <w:rPr>
          <w:rtl/>
          <w:lang w:eastAsia="he-IL"/>
        </w:rPr>
        <w:t>אין פה שינוי מהותי</w:t>
      </w:r>
      <w:r>
        <w:rPr>
          <w:rFonts w:hint="cs"/>
          <w:rtl/>
          <w:lang w:eastAsia="he-IL"/>
        </w:rPr>
        <w:t xml:space="preserve">, </w:t>
      </w:r>
      <w:r>
        <w:rPr>
          <w:rtl/>
          <w:lang w:eastAsia="he-IL"/>
        </w:rPr>
        <w:t>אין פה שיקול משפטי שמונע זאת</w:t>
      </w:r>
      <w:r>
        <w:rPr>
          <w:rFonts w:hint="cs"/>
          <w:rtl/>
          <w:lang w:eastAsia="he-IL"/>
        </w:rPr>
        <w:t xml:space="preserve">, </w:t>
      </w:r>
      <w:r>
        <w:rPr>
          <w:rtl/>
          <w:lang w:eastAsia="he-IL"/>
        </w:rPr>
        <w:t>אז למה</w:t>
      </w:r>
      <w:r>
        <w:rPr>
          <w:rFonts w:hint="cs"/>
          <w:rtl/>
          <w:lang w:eastAsia="he-IL"/>
        </w:rPr>
        <w:t xml:space="preserve">? </w:t>
      </w:r>
      <w:r>
        <w:rPr>
          <w:rtl/>
          <w:lang w:eastAsia="he-IL"/>
        </w:rPr>
        <w:t>למה דוחים את ה</w:t>
      </w:r>
      <w:r>
        <w:rPr>
          <w:rFonts w:hint="cs"/>
          <w:rtl/>
          <w:lang w:eastAsia="he-IL"/>
        </w:rPr>
        <w:t>הצעה הזאת?</w:t>
      </w:r>
    </w:p>
    <w:p w:rsidR="00317FED" w:rsidRDefault="00317FED" w:rsidP="004D7507">
      <w:pPr>
        <w:rPr>
          <w:rtl/>
          <w:lang w:eastAsia="he-IL"/>
        </w:rPr>
      </w:pPr>
      <w:r>
        <w:rPr>
          <w:rtl/>
          <w:lang w:eastAsia="he-IL"/>
        </w:rPr>
        <w:t xml:space="preserve"> </w:t>
      </w:r>
    </w:p>
    <w:p w:rsidR="00317FED" w:rsidRDefault="00317FED" w:rsidP="004D7507">
      <w:pPr>
        <w:pStyle w:val="af5"/>
        <w:keepNext/>
        <w:rPr>
          <w:rtl/>
        </w:rPr>
      </w:pPr>
      <w:bookmarkStart w:id="7435" w:name="ET_interruption_6345_21"/>
      <w:r w:rsidRPr="00E80545">
        <w:rPr>
          <w:rStyle w:val="TagStyle"/>
          <w:rtl/>
        </w:rPr>
        <w:t xml:space="preserve"> &lt;&lt; קריאה &gt;&gt; </w:t>
      </w:r>
      <w:r>
        <w:rPr>
          <w:rtl/>
        </w:rPr>
        <w:t>טלי גוטליב (הליכוד):</w:t>
      </w:r>
      <w:r w:rsidRPr="00E80545">
        <w:rPr>
          <w:rStyle w:val="TagStyle"/>
          <w:rtl/>
        </w:rPr>
        <w:t xml:space="preserve"> &lt;&lt; קריאה &gt;&gt;</w:t>
      </w:r>
      <w:r>
        <w:rPr>
          <w:rtl/>
        </w:rPr>
        <w:t xml:space="preserve">   </w:t>
      </w:r>
      <w:bookmarkEnd w:id="7435"/>
    </w:p>
    <w:p w:rsidR="00317FED" w:rsidRDefault="00317FED" w:rsidP="004D7507">
      <w:pPr>
        <w:pStyle w:val="KeepWithNext"/>
        <w:rPr>
          <w:rtl/>
          <w:lang w:eastAsia="he-IL"/>
        </w:rPr>
      </w:pPr>
    </w:p>
    <w:p w:rsidR="00317FED" w:rsidRPr="00E80545" w:rsidRDefault="00317FED" w:rsidP="004D7507">
      <w:pPr>
        <w:rPr>
          <w:rtl/>
          <w:lang w:eastAsia="he-IL"/>
        </w:rPr>
      </w:pPr>
      <w:bookmarkStart w:id="7436" w:name="_ETM_Q17_393000"/>
      <w:bookmarkEnd w:id="7436"/>
      <w:r>
        <w:rPr>
          <w:rFonts w:hint="cs"/>
          <w:rtl/>
          <w:lang w:eastAsia="he-IL"/>
        </w:rPr>
        <w:t>כי</w:t>
      </w:r>
      <w:bookmarkStart w:id="7437" w:name="_ETM_Q17_394000"/>
      <w:bookmarkEnd w:id="7437"/>
      <w:r>
        <w:rPr>
          <w:rFonts w:hint="cs"/>
          <w:rtl/>
          <w:lang w:eastAsia="he-IL"/>
        </w:rPr>
        <w:t xml:space="preserve"> הנהלת בתי המשפט פשוט משחקת בראש של השרים. הנהלת בתי </w:t>
      </w:r>
      <w:bookmarkStart w:id="7438" w:name="_ETM_Q17_400000"/>
      <w:bookmarkEnd w:id="7438"/>
      <w:r>
        <w:rPr>
          <w:rFonts w:hint="cs"/>
          <w:rtl/>
          <w:lang w:eastAsia="he-IL"/>
        </w:rPr>
        <w:t xml:space="preserve">המשפט - - - </w:t>
      </w:r>
    </w:p>
    <w:p w:rsidR="00317FED" w:rsidRDefault="00317FED" w:rsidP="004D7507">
      <w:pPr>
        <w:rPr>
          <w:rtl/>
          <w:lang w:eastAsia="he-IL"/>
        </w:rPr>
      </w:pPr>
    </w:p>
    <w:p w:rsidR="00317FED" w:rsidRDefault="00317FED" w:rsidP="004D7507">
      <w:pPr>
        <w:pStyle w:val="-"/>
        <w:keepNext/>
        <w:rPr>
          <w:rtl/>
        </w:rPr>
      </w:pPr>
      <w:bookmarkStart w:id="7439" w:name="ET_speakercontinue_6341_22"/>
      <w:r w:rsidRPr="00E80545">
        <w:rPr>
          <w:rStyle w:val="TagStyle"/>
          <w:rtl/>
        </w:rPr>
        <w:t xml:space="preserve"> &lt;&lt; דובר_המשך &gt;&gt; </w:t>
      </w:r>
      <w:r>
        <w:rPr>
          <w:rtl/>
        </w:rPr>
        <w:t>דבי ביטון (יש עתיד):</w:t>
      </w:r>
      <w:r w:rsidRPr="00E80545">
        <w:rPr>
          <w:rStyle w:val="TagStyle"/>
          <w:rtl/>
        </w:rPr>
        <w:t xml:space="preserve"> &lt;&lt; דובר_המשך &gt;&gt;</w:t>
      </w:r>
      <w:r>
        <w:rPr>
          <w:rtl/>
        </w:rPr>
        <w:t xml:space="preserve">   </w:t>
      </w:r>
      <w:bookmarkEnd w:id="7439"/>
    </w:p>
    <w:p w:rsidR="00317FED" w:rsidRDefault="00317FED" w:rsidP="004D7507">
      <w:pPr>
        <w:pStyle w:val="KeepWithNext"/>
        <w:rPr>
          <w:rtl/>
          <w:lang w:eastAsia="he-IL"/>
        </w:rPr>
      </w:pPr>
    </w:p>
    <w:p w:rsidR="00317FED" w:rsidRDefault="00317FED" w:rsidP="004D7507">
      <w:pPr>
        <w:rPr>
          <w:rtl/>
          <w:lang w:eastAsia="he-IL"/>
        </w:rPr>
      </w:pPr>
      <w:bookmarkStart w:id="7440" w:name="_ETM_Q17_399000"/>
      <w:bookmarkEnd w:id="7440"/>
      <w:r>
        <w:rPr>
          <w:rFonts w:hint="cs"/>
          <w:rtl/>
          <w:lang w:eastAsia="he-IL"/>
        </w:rPr>
        <w:t xml:space="preserve">יופי. אנחנו המחוקק ואנחנו יכולים </w:t>
      </w:r>
      <w:bookmarkStart w:id="7441" w:name="_ETM_Q17_403000"/>
      <w:bookmarkEnd w:id="7441"/>
      <w:r>
        <w:rPr>
          <w:rFonts w:hint="cs"/>
          <w:rtl/>
          <w:lang w:eastAsia="he-IL"/>
        </w:rPr>
        <w:t>להעמיד עובדות. הטענה הזאת לא מקובלת עליי, בתי המשפט. אנחנו המחוקק ואנחנו יכולים לפטור הורים שמגדלים ילדים עד גיל 18, כי הילדים לא מסוגלים לנהל את חשבונם לבד.</w:t>
      </w:r>
    </w:p>
    <w:p w:rsidR="00317FED" w:rsidRDefault="00317FED" w:rsidP="004D7507">
      <w:pPr>
        <w:rPr>
          <w:rtl/>
          <w:lang w:eastAsia="he-IL"/>
        </w:rPr>
      </w:pPr>
    </w:p>
    <w:p w:rsidR="00317FED" w:rsidRDefault="00317FED" w:rsidP="004D7507">
      <w:pPr>
        <w:pStyle w:val="af5"/>
        <w:keepNext/>
        <w:rPr>
          <w:rtl/>
        </w:rPr>
      </w:pPr>
      <w:bookmarkStart w:id="7442" w:name="ET_interruption_6345_23"/>
      <w:r w:rsidRPr="00E80545">
        <w:rPr>
          <w:rStyle w:val="TagStyle"/>
          <w:rtl/>
        </w:rPr>
        <w:t xml:space="preserve"> &lt;&lt; קריאה &gt;&gt; </w:t>
      </w:r>
      <w:r>
        <w:rPr>
          <w:rtl/>
        </w:rPr>
        <w:t>טלי גוטליב (הליכוד):</w:t>
      </w:r>
      <w:r w:rsidRPr="00E80545">
        <w:rPr>
          <w:rStyle w:val="TagStyle"/>
          <w:rtl/>
        </w:rPr>
        <w:t xml:space="preserve"> &lt;&lt; קריאה &gt;&gt;</w:t>
      </w:r>
      <w:r>
        <w:rPr>
          <w:rtl/>
        </w:rPr>
        <w:t xml:space="preserve">   </w:t>
      </w:r>
      <w:bookmarkEnd w:id="7442"/>
    </w:p>
    <w:p w:rsidR="00317FED" w:rsidRDefault="00317FED" w:rsidP="004D7507">
      <w:pPr>
        <w:pStyle w:val="KeepWithNext"/>
        <w:rPr>
          <w:rtl/>
          <w:lang w:eastAsia="he-IL"/>
        </w:rPr>
      </w:pPr>
    </w:p>
    <w:p w:rsidR="00317FED" w:rsidRDefault="00317FED" w:rsidP="004D7507">
      <w:pPr>
        <w:rPr>
          <w:rtl/>
          <w:lang w:eastAsia="he-IL"/>
        </w:rPr>
      </w:pPr>
      <w:bookmarkStart w:id="7443" w:name="_ETM_Q17_414000"/>
      <w:bookmarkEnd w:id="7443"/>
      <w:r>
        <w:rPr>
          <w:rFonts w:hint="cs"/>
          <w:rtl/>
          <w:lang w:eastAsia="he-IL"/>
        </w:rPr>
        <w:t xml:space="preserve">גם אחרי גיל </w:t>
      </w:r>
      <w:bookmarkStart w:id="7444" w:name="_ETM_Q17_415000"/>
      <w:bookmarkEnd w:id="7444"/>
      <w:r>
        <w:rPr>
          <w:rFonts w:hint="cs"/>
          <w:rtl/>
          <w:lang w:eastAsia="he-IL"/>
        </w:rPr>
        <w:t>18.</w:t>
      </w:r>
    </w:p>
    <w:p w:rsidR="00317FED" w:rsidRDefault="00317FED" w:rsidP="004D7507">
      <w:pPr>
        <w:rPr>
          <w:rtl/>
          <w:lang w:eastAsia="he-IL"/>
        </w:rPr>
      </w:pPr>
    </w:p>
    <w:p w:rsidR="00317FED" w:rsidRDefault="00317FED" w:rsidP="004D7507">
      <w:pPr>
        <w:pStyle w:val="-"/>
        <w:keepNext/>
        <w:rPr>
          <w:rtl/>
        </w:rPr>
      </w:pPr>
      <w:bookmarkStart w:id="7445" w:name="ET_speakercontinue_6341_24"/>
      <w:r w:rsidRPr="00E80545">
        <w:rPr>
          <w:rStyle w:val="TagStyle"/>
          <w:rtl/>
        </w:rPr>
        <w:t xml:space="preserve"> &lt;&lt; דובר_המשך &gt;&gt; </w:t>
      </w:r>
      <w:r>
        <w:rPr>
          <w:rtl/>
        </w:rPr>
        <w:t>דבי ביטון (יש עתיד):</w:t>
      </w:r>
      <w:r w:rsidRPr="00E80545">
        <w:rPr>
          <w:rStyle w:val="TagStyle"/>
          <w:rtl/>
        </w:rPr>
        <w:t xml:space="preserve"> &lt;&lt; דובר_המשך &gt;&gt;</w:t>
      </w:r>
      <w:r>
        <w:rPr>
          <w:rtl/>
        </w:rPr>
        <w:t xml:space="preserve">   </w:t>
      </w:r>
      <w:bookmarkEnd w:id="7445"/>
    </w:p>
    <w:p w:rsidR="00317FED" w:rsidRDefault="00317FED" w:rsidP="004D7507">
      <w:pPr>
        <w:pStyle w:val="KeepWithNext"/>
        <w:rPr>
          <w:rtl/>
          <w:lang w:eastAsia="he-IL"/>
        </w:rPr>
      </w:pPr>
    </w:p>
    <w:p w:rsidR="00317FED" w:rsidRDefault="00317FED" w:rsidP="004D7507">
      <w:pPr>
        <w:rPr>
          <w:rtl/>
          <w:lang w:eastAsia="he-IL"/>
        </w:rPr>
      </w:pPr>
      <w:bookmarkStart w:id="7446" w:name="_ETM_Q17_417000"/>
      <w:bookmarkEnd w:id="7446"/>
      <w:r>
        <w:rPr>
          <w:rFonts w:hint="cs"/>
          <w:rtl/>
          <w:lang w:eastAsia="he-IL"/>
        </w:rPr>
        <w:t>לתת אפשרות להורים האלה להיות אפוטרופוסים בלי לשלם על זה.</w:t>
      </w:r>
    </w:p>
    <w:p w:rsidR="00317FED" w:rsidRDefault="00317FED" w:rsidP="004D7507">
      <w:pPr>
        <w:rPr>
          <w:rtl/>
          <w:lang w:eastAsia="he-IL"/>
        </w:rPr>
      </w:pPr>
    </w:p>
    <w:p w:rsidR="00317FED" w:rsidRDefault="00317FED" w:rsidP="004D7507">
      <w:pPr>
        <w:pStyle w:val="af5"/>
        <w:keepNext/>
        <w:rPr>
          <w:rtl/>
        </w:rPr>
      </w:pPr>
      <w:bookmarkStart w:id="7447" w:name="ET_interruption_6345_25"/>
      <w:r w:rsidRPr="009674BE">
        <w:rPr>
          <w:rStyle w:val="TagStyle"/>
          <w:rtl/>
        </w:rPr>
        <w:t xml:space="preserve"> &lt;&lt; קריאה &gt;&gt; </w:t>
      </w:r>
      <w:r>
        <w:rPr>
          <w:rtl/>
        </w:rPr>
        <w:t>טלי גוטליב (הליכוד):</w:t>
      </w:r>
      <w:r w:rsidRPr="009674BE">
        <w:rPr>
          <w:rStyle w:val="TagStyle"/>
          <w:rtl/>
        </w:rPr>
        <w:t xml:space="preserve"> &lt;&lt; קריאה &gt;&gt;</w:t>
      </w:r>
      <w:r>
        <w:rPr>
          <w:rtl/>
        </w:rPr>
        <w:t xml:space="preserve">   </w:t>
      </w:r>
      <w:bookmarkEnd w:id="7447"/>
    </w:p>
    <w:p w:rsidR="00317FED" w:rsidRDefault="00317FED" w:rsidP="004D7507">
      <w:pPr>
        <w:pStyle w:val="KeepWithNext"/>
        <w:rPr>
          <w:rtl/>
          <w:lang w:eastAsia="he-IL"/>
        </w:rPr>
      </w:pPr>
    </w:p>
    <w:p w:rsidR="00317FED" w:rsidRDefault="00317FED" w:rsidP="004D7507">
      <w:pPr>
        <w:rPr>
          <w:rtl/>
          <w:lang w:eastAsia="he-IL"/>
        </w:rPr>
      </w:pPr>
      <w:bookmarkStart w:id="7448" w:name="_ETM_Q17_420000"/>
      <w:bookmarkEnd w:id="7448"/>
      <w:r>
        <w:rPr>
          <w:rFonts w:hint="cs"/>
          <w:rtl/>
          <w:lang w:eastAsia="he-IL"/>
        </w:rPr>
        <w:t>על כל בקשה שצריך להפנות לבית משפט. גועל נפש.</w:t>
      </w:r>
    </w:p>
    <w:p w:rsidR="00317FED" w:rsidRDefault="00317FED" w:rsidP="004D7507">
      <w:pPr>
        <w:rPr>
          <w:rtl/>
          <w:lang w:eastAsia="he-IL"/>
        </w:rPr>
      </w:pPr>
    </w:p>
    <w:p w:rsidR="00317FED" w:rsidRDefault="00317FED" w:rsidP="004D7507">
      <w:pPr>
        <w:pStyle w:val="-"/>
        <w:keepNext/>
        <w:rPr>
          <w:rtl/>
        </w:rPr>
      </w:pPr>
      <w:bookmarkStart w:id="7449" w:name="ET_speakercontinue_6341_26"/>
      <w:r w:rsidRPr="009674BE">
        <w:rPr>
          <w:rStyle w:val="TagStyle"/>
          <w:rtl/>
        </w:rPr>
        <w:t xml:space="preserve"> &lt;&lt; דובר_המשך &gt;&gt; </w:t>
      </w:r>
      <w:r>
        <w:rPr>
          <w:rtl/>
        </w:rPr>
        <w:t>דבי ביטון (יש עתיד):</w:t>
      </w:r>
      <w:r w:rsidRPr="009674BE">
        <w:rPr>
          <w:rStyle w:val="TagStyle"/>
          <w:rtl/>
        </w:rPr>
        <w:t xml:space="preserve"> &lt;&lt; דובר_המשך &gt;&gt;</w:t>
      </w:r>
      <w:r>
        <w:rPr>
          <w:rtl/>
        </w:rPr>
        <w:t xml:space="preserve">   </w:t>
      </w:r>
      <w:bookmarkEnd w:id="7449"/>
    </w:p>
    <w:p w:rsidR="00317FED" w:rsidRDefault="00317FED" w:rsidP="004D7507">
      <w:pPr>
        <w:pStyle w:val="KeepWithNext"/>
        <w:rPr>
          <w:rtl/>
          <w:lang w:eastAsia="he-IL"/>
        </w:rPr>
      </w:pPr>
    </w:p>
    <w:p w:rsidR="00317FED" w:rsidRDefault="00317FED" w:rsidP="004D7507">
      <w:pPr>
        <w:rPr>
          <w:rtl/>
          <w:lang w:eastAsia="he-IL"/>
        </w:rPr>
      </w:pPr>
      <w:bookmarkStart w:id="7450" w:name="_ETM_Q17_422000"/>
      <w:bookmarkStart w:id="7451" w:name="_ETM_Q17_419000"/>
      <w:bookmarkEnd w:id="7450"/>
      <w:bookmarkEnd w:id="7451"/>
      <w:r>
        <w:rPr>
          <w:rtl/>
          <w:lang w:eastAsia="he-IL"/>
        </w:rPr>
        <w:t>למה ממשיכים לפגוע באותן משפחות שכבר נושאות על כתפיהן עול בלתי אפשרי</w:t>
      </w:r>
      <w:r>
        <w:rPr>
          <w:rFonts w:hint="cs"/>
          <w:rtl/>
          <w:lang w:eastAsia="he-IL"/>
        </w:rPr>
        <w:t xml:space="preserve">? זו לא </w:t>
      </w:r>
      <w:bookmarkStart w:id="7452" w:name="_ETM_Q17_429000"/>
      <w:bookmarkEnd w:id="7452"/>
      <w:r>
        <w:rPr>
          <w:rFonts w:hint="cs"/>
          <w:rtl/>
          <w:lang w:eastAsia="he-IL"/>
        </w:rPr>
        <w:t xml:space="preserve">מדיניות, זו אטימות. זו לא אחריות, </w:t>
      </w:r>
      <w:r>
        <w:rPr>
          <w:rtl/>
          <w:lang w:eastAsia="he-IL"/>
        </w:rPr>
        <w:t>זו התנערות.</w:t>
      </w:r>
      <w:r>
        <w:rPr>
          <w:rFonts w:hint="cs"/>
          <w:rtl/>
          <w:lang w:eastAsia="he-IL"/>
        </w:rPr>
        <w:t xml:space="preserve"> </w:t>
      </w:r>
      <w:bookmarkStart w:id="7453" w:name="_ETM_Q17_437000"/>
      <w:bookmarkEnd w:id="7453"/>
      <w:r>
        <w:rPr>
          <w:rtl/>
          <w:lang w:eastAsia="he-IL"/>
        </w:rPr>
        <w:t>והכנסת הזו בדיוק אמורה להיות להם מגן</w:t>
      </w:r>
      <w:r>
        <w:rPr>
          <w:rFonts w:hint="cs"/>
          <w:rtl/>
          <w:lang w:eastAsia="he-IL"/>
        </w:rPr>
        <w:t>,</w:t>
      </w:r>
      <w:r>
        <w:rPr>
          <w:rtl/>
          <w:lang w:eastAsia="he-IL"/>
        </w:rPr>
        <w:t xml:space="preserve"> לא גדר</w:t>
      </w:r>
      <w:r>
        <w:rPr>
          <w:rFonts w:hint="cs"/>
          <w:rtl/>
          <w:lang w:eastAsia="he-IL"/>
        </w:rPr>
        <w:t>,</w:t>
      </w:r>
      <w:r>
        <w:rPr>
          <w:rtl/>
          <w:lang w:eastAsia="he-IL"/>
        </w:rPr>
        <w:t xml:space="preserve"> לא קיר</w:t>
      </w:r>
      <w:r>
        <w:rPr>
          <w:rFonts w:hint="cs"/>
          <w:rtl/>
          <w:lang w:eastAsia="he-IL"/>
        </w:rPr>
        <w:t>,</w:t>
      </w:r>
      <w:r>
        <w:rPr>
          <w:rtl/>
          <w:lang w:eastAsia="he-IL"/>
        </w:rPr>
        <w:t xml:space="preserve"> לא עוד מכשול.</w:t>
      </w:r>
    </w:p>
    <w:p w:rsidR="00317FED" w:rsidRDefault="00317FED" w:rsidP="004D7507">
      <w:pPr>
        <w:rPr>
          <w:rtl/>
          <w:lang w:eastAsia="he-IL"/>
        </w:rPr>
      </w:pPr>
      <w:bookmarkStart w:id="7454" w:name="_ETM_Q17_444000"/>
      <w:bookmarkEnd w:id="7454"/>
    </w:p>
    <w:p w:rsidR="00317FED" w:rsidRDefault="00317FED" w:rsidP="004D7507">
      <w:pPr>
        <w:rPr>
          <w:rtl/>
          <w:lang w:eastAsia="he-IL"/>
        </w:rPr>
      </w:pPr>
      <w:r>
        <w:rPr>
          <w:rtl/>
          <w:lang w:eastAsia="he-IL"/>
        </w:rPr>
        <w:t>אני קוראת לכם</w:t>
      </w:r>
      <w:r>
        <w:rPr>
          <w:rFonts w:hint="cs"/>
          <w:rtl/>
          <w:lang w:eastAsia="he-IL"/>
        </w:rPr>
        <w:t>,</w:t>
      </w:r>
      <w:r>
        <w:rPr>
          <w:rtl/>
          <w:lang w:eastAsia="he-IL"/>
        </w:rPr>
        <w:t xml:space="preserve"> קואליציה ואופוזיציה: די לפוליטיקה קטנה. די למשחקים.</w:t>
      </w:r>
      <w:r>
        <w:rPr>
          <w:rFonts w:hint="cs"/>
          <w:rtl/>
          <w:lang w:eastAsia="he-IL"/>
        </w:rPr>
        <w:t xml:space="preserve"> </w:t>
      </w:r>
      <w:r>
        <w:rPr>
          <w:rtl/>
          <w:lang w:eastAsia="he-IL"/>
        </w:rPr>
        <w:t>יש חוקים שאי</w:t>
      </w:r>
      <w:r>
        <w:rPr>
          <w:rFonts w:hint="cs"/>
          <w:rtl/>
          <w:lang w:eastAsia="he-IL"/>
        </w:rPr>
        <w:t>-</w:t>
      </w:r>
      <w:r w:rsidRPr="002E748A">
        <w:rPr>
          <w:rtl/>
          <w:lang w:eastAsia="he-IL"/>
        </w:rPr>
        <w:t>אפשר</w:t>
      </w:r>
      <w:r w:rsidRPr="002E748A">
        <w:rPr>
          <w:rFonts w:hint="cs"/>
          <w:rtl/>
          <w:lang w:eastAsia="he-IL"/>
        </w:rPr>
        <w:t xml:space="preserve"> </w:t>
      </w:r>
      <w:bookmarkStart w:id="7455" w:name="_ETM_Q17_453000"/>
      <w:bookmarkEnd w:id="7455"/>
      <w:r w:rsidRPr="002E748A">
        <w:rPr>
          <w:rFonts w:hint="cs"/>
          <w:rtl/>
          <w:lang w:eastAsia="he-IL"/>
        </w:rPr>
        <w:t>שלא להעביר או</w:t>
      </w:r>
      <w:r w:rsidRPr="002E748A">
        <w:rPr>
          <w:rtl/>
          <w:lang w:eastAsia="he-IL"/>
        </w:rPr>
        <w:t xml:space="preserve"> להסביר למה מישהו בכלל מתנגד </w:t>
      </w:r>
      <w:r w:rsidRPr="002E748A">
        <w:rPr>
          <w:rFonts w:hint="cs"/>
          <w:rtl/>
          <w:lang w:eastAsia="he-IL"/>
        </w:rPr>
        <w:t>א</w:t>
      </w:r>
      <w:r w:rsidRPr="002E748A">
        <w:rPr>
          <w:rtl/>
          <w:lang w:eastAsia="he-IL"/>
        </w:rPr>
        <w:t>ל</w:t>
      </w:r>
      <w:r w:rsidRPr="002E748A">
        <w:rPr>
          <w:rFonts w:hint="cs"/>
          <w:rtl/>
          <w:lang w:eastAsia="he-IL"/>
        </w:rPr>
        <w:t>י</w:t>
      </w:r>
      <w:r w:rsidRPr="002E748A">
        <w:rPr>
          <w:rtl/>
          <w:lang w:eastAsia="he-IL"/>
        </w:rPr>
        <w:t>הם.</w:t>
      </w:r>
      <w:r>
        <w:rPr>
          <w:rFonts w:hint="cs"/>
          <w:rtl/>
          <w:lang w:eastAsia="he-IL"/>
        </w:rPr>
        <w:t xml:space="preserve"> </w:t>
      </w:r>
      <w:r>
        <w:rPr>
          <w:rtl/>
          <w:lang w:eastAsia="he-IL"/>
        </w:rPr>
        <w:t>אני מתחייבת להיאבק על החוק הזה</w:t>
      </w:r>
      <w:r>
        <w:rPr>
          <w:rFonts w:hint="cs"/>
          <w:rtl/>
          <w:lang w:eastAsia="he-IL"/>
        </w:rPr>
        <w:t xml:space="preserve"> </w:t>
      </w:r>
      <w:r>
        <w:rPr>
          <w:rtl/>
          <w:lang w:eastAsia="he-IL"/>
        </w:rPr>
        <w:t>במליאה, בוועדות, בתקשורת, בציבור</w:t>
      </w:r>
      <w:r>
        <w:rPr>
          <w:rFonts w:hint="cs"/>
          <w:rtl/>
          <w:lang w:eastAsia="he-IL"/>
        </w:rPr>
        <w:t xml:space="preserve">, </w:t>
      </w:r>
      <w:r>
        <w:rPr>
          <w:rtl/>
          <w:lang w:eastAsia="he-IL"/>
        </w:rPr>
        <w:t>כי אני לא מוכנה שא</w:t>
      </w:r>
      <w:r>
        <w:rPr>
          <w:rFonts w:hint="cs"/>
          <w:rtl/>
          <w:lang w:eastAsia="he-IL"/>
        </w:rPr>
        <w:t>י</w:t>
      </w:r>
      <w:r>
        <w:rPr>
          <w:rtl/>
          <w:lang w:eastAsia="he-IL"/>
        </w:rPr>
        <w:t>מא או אבא יתחילו לגייס כסף רק בשביל הזכות להמשיך לדאוג לילד שלהם. משפחות שלמות מחכות לנו.</w:t>
      </w:r>
      <w:bookmarkStart w:id="7456" w:name="_ETM_Q17_472000"/>
      <w:bookmarkEnd w:id="7456"/>
      <w:r>
        <w:rPr>
          <w:rFonts w:hint="cs"/>
          <w:rtl/>
          <w:lang w:eastAsia="he-IL"/>
        </w:rPr>
        <w:t xml:space="preserve"> </w:t>
      </w:r>
      <w:r>
        <w:rPr>
          <w:rtl/>
          <w:lang w:eastAsia="he-IL"/>
        </w:rPr>
        <w:t>לא בשם מפלגה</w:t>
      </w:r>
      <w:r>
        <w:rPr>
          <w:rFonts w:hint="cs"/>
          <w:rtl/>
          <w:lang w:eastAsia="he-IL"/>
        </w:rPr>
        <w:t>;</w:t>
      </w:r>
      <w:r>
        <w:rPr>
          <w:rtl/>
          <w:lang w:eastAsia="he-IL"/>
        </w:rPr>
        <w:t xml:space="preserve"> בשם </w:t>
      </w:r>
      <w:r>
        <w:rPr>
          <w:rFonts w:hint="cs"/>
          <w:rtl/>
          <w:lang w:eastAsia="he-IL"/>
        </w:rPr>
        <w:t>ה</w:t>
      </w:r>
      <w:r>
        <w:rPr>
          <w:rtl/>
          <w:lang w:eastAsia="he-IL"/>
        </w:rPr>
        <w:t>צדק</w:t>
      </w:r>
      <w:r>
        <w:rPr>
          <w:rFonts w:hint="cs"/>
          <w:rtl/>
          <w:lang w:eastAsia="he-IL"/>
        </w:rPr>
        <w:t>,</w:t>
      </w:r>
      <w:r>
        <w:rPr>
          <w:rtl/>
          <w:lang w:eastAsia="he-IL"/>
        </w:rPr>
        <w:t xml:space="preserve"> בשם </w:t>
      </w:r>
      <w:r>
        <w:rPr>
          <w:rFonts w:hint="cs"/>
          <w:rtl/>
          <w:lang w:eastAsia="he-IL"/>
        </w:rPr>
        <w:t>ה</w:t>
      </w:r>
      <w:r>
        <w:rPr>
          <w:rtl/>
          <w:lang w:eastAsia="he-IL"/>
        </w:rPr>
        <w:t>מוסר</w:t>
      </w:r>
      <w:r>
        <w:rPr>
          <w:rFonts w:hint="cs"/>
          <w:rtl/>
          <w:lang w:eastAsia="he-IL"/>
        </w:rPr>
        <w:t>,</w:t>
      </w:r>
      <w:r>
        <w:rPr>
          <w:rtl/>
          <w:lang w:eastAsia="he-IL"/>
        </w:rPr>
        <w:t xml:space="preserve"> בשם </w:t>
      </w:r>
      <w:r>
        <w:rPr>
          <w:rFonts w:hint="cs"/>
          <w:rtl/>
          <w:lang w:eastAsia="he-IL"/>
        </w:rPr>
        <w:t>ה</w:t>
      </w:r>
      <w:r>
        <w:rPr>
          <w:rtl/>
          <w:lang w:eastAsia="he-IL"/>
        </w:rPr>
        <w:t>אנושיות</w:t>
      </w:r>
      <w:r>
        <w:rPr>
          <w:rFonts w:hint="cs"/>
          <w:rtl/>
          <w:lang w:eastAsia="he-IL"/>
        </w:rPr>
        <w:t xml:space="preserve">, </w:t>
      </w:r>
      <w:r>
        <w:rPr>
          <w:rtl/>
          <w:lang w:eastAsia="he-IL"/>
        </w:rPr>
        <w:t xml:space="preserve">אני מבקשת מכם, </w:t>
      </w:r>
      <w:r>
        <w:rPr>
          <w:rFonts w:hint="cs"/>
          <w:rtl/>
          <w:lang w:eastAsia="he-IL"/>
        </w:rPr>
        <w:t>מ</w:t>
      </w:r>
      <w:r>
        <w:rPr>
          <w:rtl/>
          <w:lang w:eastAsia="he-IL"/>
        </w:rPr>
        <w:t>כל אחד ואחת מכם</w:t>
      </w:r>
      <w:r>
        <w:rPr>
          <w:rFonts w:hint="cs"/>
          <w:rtl/>
          <w:lang w:eastAsia="he-IL"/>
        </w:rPr>
        <w:t xml:space="preserve">, מכל אחד ואחת מכם: </w:t>
      </w:r>
      <w:bookmarkStart w:id="7457" w:name="_ETM_Q17_483000"/>
      <w:bookmarkEnd w:id="7457"/>
      <w:r>
        <w:rPr>
          <w:rtl/>
          <w:lang w:eastAsia="he-IL"/>
        </w:rPr>
        <w:t>שימו את היד על הלב</w:t>
      </w:r>
      <w:r>
        <w:rPr>
          <w:rFonts w:hint="cs"/>
          <w:rtl/>
          <w:lang w:eastAsia="he-IL"/>
        </w:rPr>
        <w:t xml:space="preserve"> </w:t>
      </w:r>
      <w:r>
        <w:rPr>
          <w:rtl/>
          <w:lang w:eastAsia="he-IL"/>
        </w:rPr>
        <w:t>ותשאלו את עצמכם:</w:t>
      </w:r>
      <w:r>
        <w:rPr>
          <w:rFonts w:hint="cs"/>
          <w:rtl/>
          <w:lang w:eastAsia="he-IL"/>
        </w:rPr>
        <w:t xml:space="preserve"> </w:t>
      </w:r>
      <w:r>
        <w:rPr>
          <w:rtl/>
          <w:lang w:eastAsia="he-IL"/>
        </w:rPr>
        <w:t>האם הייתם מוכנים לשלם אגר</w:t>
      </w:r>
      <w:r>
        <w:rPr>
          <w:rFonts w:hint="cs"/>
          <w:rtl/>
          <w:lang w:eastAsia="he-IL"/>
        </w:rPr>
        <w:t>ה</w:t>
      </w:r>
      <w:r>
        <w:rPr>
          <w:rtl/>
          <w:lang w:eastAsia="he-IL"/>
        </w:rPr>
        <w:t xml:space="preserve"> כדי לאהוב את הילד שלכם</w:t>
      </w:r>
      <w:r>
        <w:rPr>
          <w:rFonts w:hint="cs"/>
          <w:rtl/>
          <w:lang w:eastAsia="he-IL"/>
        </w:rPr>
        <w:t>?</w:t>
      </w:r>
      <w:r>
        <w:rPr>
          <w:rtl/>
          <w:lang w:eastAsia="he-IL"/>
        </w:rPr>
        <w:t xml:space="preserve"> אני לא מוכנה לזה</w:t>
      </w:r>
      <w:r>
        <w:rPr>
          <w:rFonts w:hint="cs"/>
          <w:rtl/>
          <w:lang w:eastAsia="he-IL"/>
        </w:rPr>
        <w:t>,</w:t>
      </w:r>
      <w:r>
        <w:rPr>
          <w:rtl/>
          <w:lang w:eastAsia="he-IL"/>
        </w:rPr>
        <w:t xml:space="preserve"> ואני לא אניח עד שהחוק הזה יעבור.</w:t>
      </w:r>
    </w:p>
    <w:p w:rsidR="00317FED" w:rsidRDefault="00317FED" w:rsidP="004D7507">
      <w:pPr>
        <w:rPr>
          <w:rtl/>
          <w:lang w:eastAsia="he-IL"/>
        </w:rPr>
      </w:pPr>
    </w:p>
    <w:p w:rsidR="00317FED" w:rsidRDefault="00317FED" w:rsidP="004D7507">
      <w:pPr>
        <w:rPr>
          <w:rtl/>
          <w:lang w:eastAsia="he-IL"/>
        </w:rPr>
      </w:pPr>
      <w:bookmarkStart w:id="7458" w:name="_ETM_Q17_495000"/>
      <w:bookmarkEnd w:id="7458"/>
      <w:r>
        <w:rPr>
          <w:rFonts w:hint="cs"/>
          <w:rtl/>
          <w:lang w:eastAsia="he-IL"/>
        </w:rPr>
        <w:t xml:space="preserve">ולכן אני פונה אליהם, חבריי חברי הכנסת: מדובר </w:t>
      </w:r>
      <w:bookmarkStart w:id="7459" w:name="_ETM_Q17_500000"/>
      <w:bookmarkEnd w:id="7459"/>
      <w:r>
        <w:rPr>
          <w:rFonts w:hint="cs"/>
          <w:rtl/>
          <w:lang w:eastAsia="he-IL"/>
        </w:rPr>
        <w:t>בחוק על ילדים שלא מסוגלים לנהל את חשבונם בגלל מצבם</w:t>
      </w:r>
      <w:bookmarkStart w:id="7460" w:name="_ETM_Q17_504000"/>
      <w:bookmarkEnd w:id="7460"/>
      <w:r>
        <w:rPr>
          <w:rFonts w:hint="cs"/>
          <w:rtl/>
          <w:lang w:eastAsia="he-IL"/>
        </w:rPr>
        <w:t xml:space="preserve"> הבריאותי, הן הפיזיולוגי והן התודעתי, אז אני נורא מבקשת. ההורים האלה מקבלים אפוטרופוס. השאלה הנשאלת היא, מדוע הם</w:t>
      </w:r>
      <w:bookmarkStart w:id="7461" w:name="_ETM_Q17_513000"/>
      <w:bookmarkEnd w:id="7461"/>
      <w:r>
        <w:rPr>
          <w:rFonts w:hint="cs"/>
          <w:rtl/>
          <w:lang w:eastAsia="he-IL"/>
        </w:rPr>
        <w:t xml:space="preserve"> צריכים לשלם על האגרה הזאת כשזה משהו שברור, והמדינה לא תיקח את זה על </w:t>
      </w:r>
      <w:bookmarkStart w:id="7462" w:name="_ETM_Q17_517000"/>
      <w:bookmarkEnd w:id="7462"/>
      <w:r>
        <w:rPr>
          <w:rFonts w:hint="cs"/>
          <w:rtl/>
          <w:lang w:eastAsia="he-IL"/>
        </w:rPr>
        <w:t xml:space="preserve">עצמה? </w:t>
      </w:r>
      <w:bookmarkStart w:id="7463" w:name="_ETM_Q17_518000"/>
      <w:bookmarkEnd w:id="7463"/>
      <w:r>
        <w:rPr>
          <w:rFonts w:hint="cs"/>
          <w:rtl/>
          <w:lang w:eastAsia="he-IL"/>
        </w:rPr>
        <w:t>לא מדובר במיליונים, ואני נורא מבקשת, תצביעו בעד.</w:t>
      </w:r>
    </w:p>
    <w:p w:rsidR="00317FED" w:rsidRDefault="00317FED" w:rsidP="004D7507">
      <w:pPr>
        <w:rPr>
          <w:rtl/>
          <w:lang w:eastAsia="he-IL"/>
        </w:rPr>
      </w:pPr>
    </w:p>
    <w:p w:rsidR="00317FED" w:rsidRDefault="00317FED" w:rsidP="004D7507">
      <w:pPr>
        <w:pStyle w:val="af6"/>
        <w:keepNext/>
        <w:rPr>
          <w:rtl/>
        </w:rPr>
      </w:pPr>
      <w:r w:rsidRPr="007545B2">
        <w:rPr>
          <w:rStyle w:val="TagStyle"/>
          <w:rtl/>
        </w:rPr>
        <w:t xml:space="preserve"> &lt;&lt; יור &gt;&gt; </w:t>
      </w:r>
      <w:r>
        <w:rPr>
          <w:rtl/>
        </w:rPr>
        <w:t>היו"ר משה סולומון:</w:t>
      </w:r>
      <w:r w:rsidRPr="007545B2">
        <w:rPr>
          <w:rStyle w:val="TagStyle"/>
          <w:rtl/>
        </w:rPr>
        <w:t xml:space="preserve"> &lt;&lt; יור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תודה רבה. אני </w:t>
      </w:r>
      <w:bookmarkStart w:id="7464" w:name="_ETM_Q17_527000"/>
      <w:bookmarkEnd w:id="7464"/>
      <w:r>
        <w:rPr>
          <w:rFonts w:hint="cs"/>
          <w:rtl/>
          <w:lang w:eastAsia="he-IL"/>
        </w:rPr>
        <w:t>מזמין את השרה לשוויון חברתי ולקידום מעמד האישה.</w:t>
      </w:r>
    </w:p>
    <w:p w:rsidR="00317FED" w:rsidRDefault="00317FED" w:rsidP="004D7507">
      <w:pPr>
        <w:rPr>
          <w:rtl/>
          <w:lang w:eastAsia="he-IL"/>
        </w:rPr>
      </w:pPr>
      <w:bookmarkStart w:id="7465" w:name="_ETM_Q17_524000"/>
      <w:bookmarkEnd w:id="7465"/>
    </w:p>
    <w:p w:rsidR="00317FED" w:rsidRDefault="00317FED" w:rsidP="004D7507">
      <w:pPr>
        <w:pStyle w:val="af5"/>
        <w:keepNext/>
        <w:rPr>
          <w:rtl/>
        </w:rPr>
      </w:pPr>
      <w:bookmarkStart w:id="7466" w:name="ET_interruption_5084_27"/>
      <w:r w:rsidRPr="009674BE">
        <w:rPr>
          <w:rStyle w:val="TagStyle"/>
          <w:rtl/>
        </w:rPr>
        <w:t xml:space="preserve"> &lt;&lt; קריאה &gt;&gt; </w:t>
      </w:r>
      <w:r>
        <w:rPr>
          <w:rtl/>
        </w:rPr>
        <w:t>מיקי לוי (יש עתיד):</w:t>
      </w:r>
      <w:r w:rsidRPr="009674BE">
        <w:rPr>
          <w:rStyle w:val="TagStyle"/>
          <w:rtl/>
        </w:rPr>
        <w:t xml:space="preserve"> &lt;&lt; קריאה &gt;&gt;</w:t>
      </w:r>
      <w:r>
        <w:rPr>
          <w:rtl/>
        </w:rPr>
        <w:t xml:space="preserve">   </w:t>
      </w:r>
      <w:bookmarkEnd w:id="7466"/>
    </w:p>
    <w:p w:rsidR="00317FED" w:rsidRDefault="00317FED" w:rsidP="004D7507">
      <w:pPr>
        <w:pStyle w:val="KeepWithNext"/>
        <w:rPr>
          <w:rtl/>
          <w:lang w:eastAsia="he-IL"/>
        </w:rPr>
      </w:pPr>
    </w:p>
    <w:p w:rsidR="00317FED" w:rsidRDefault="00317FED" w:rsidP="004D7507">
      <w:pPr>
        <w:rPr>
          <w:rtl/>
          <w:lang w:eastAsia="he-IL"/>
        </w:rPr>
      </w:pPr>
      <w:bookmarkStart w:id="7467" w:name="_ETM_Q17_530000"/>
      <w:bookmarkEnd w:id="7467"/>
      <w:r>
        <w:rPr>
          <w:rFonts w:hint="cs"/>
          <w:rtl/>
          <w:lang w:eastAsia="he-IL"/>
        </w:rPr>
        <w:t>- - -</w:t>
      </w:r>
    </w:p>
    <w:p w:rsidR="00317FED" w:rsidRPr="009674BE" w:rsidRDefault="00317FED" w:rsidP="004D7507">
      <w:pPr>
        <w:rPr>
          <w:rtl/>
          <w:lang w:eastAsia="he-IL"/>
        </w:rPr>
      </w:pPr>
      <w:bookmarkStart w:id="7468" w:name="_ETM_Q17_529000"/>
      <w:bookmarkEnd w:id="7468"/>
    </w:p>
    <w:p w:rsidR="00317FED" w:rsidRDefault="00317FED" w:rsidP="004D7507">
      <w:pPr>
        <w:pStyle w:val="af5"/>
        <w:keepNext/>
        <w:rPr>
          <w:rtl/>
        </w:rPr>
      </w:pPr>
      <w:r w:rsidRPr="007545B2">
        <w:rPr>
          <w:rStyle w:val="TagStyle"/>
          <w:rtl/>
        </w:rPr>
        <w:t xml:space="preserve"> &lt;&lt; קריאה &gt;&gt; </w:t>
      </w:r>
      <w:r>
        <w:rPr>
          <w:rtl/>
        </w:rPr>
        <w:t>טלי גוטליב (הליכוד):</w:t>
      </w:r>
      <w:r w:rsidRPr="007545B2">
        <w:rPr>
          <w:rStyle w:val="TagStyle"/>
          <w:rtl/>
        </w:rPr>
        <w:t xml:space="preserve"> &lt;&lt; קריאה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אני לא אצביע.</w:t>
      </w:r>
      <w:bookmarkStart w:id="7469" w:name="_ETM_Q17_534000"/>
      <w:bookmarkEnd w:id="7469"/>
      <w:r>
        <w:rPr>
          <w:rFonts w:hint="cs"/>
          <w:rtl/>
          <w:lang w:eastAsia="he-IL"/>
        </w:rPr>
        <w:t xml:space="preserve"> אני לא מצביעה.</w:t>
      </w:r>
    </w:p>
    <w:p w:rsidR="00317FED" w:rsidRDefault="00317FED" w:rsidP="004D7507">
      <w:pPr>
        <w:rPr>
          <w:rtl/>
          <w:lang w:eastAsia="he-IL"/>
        </w:rPr>
      </w:pPr>
    </w:p>
    <w:p w:rsidR="00317FED" w:rsidRDefault="00317FED" w:rsidP="004D7507">
      <w:pPr>
        <w:pStyle w:val="af5"/>
        <w:keepNext/>
        <w:rPr>
          <w:rtl/>
        </w:rPr>
      </w:pPr>
      <w:bookmarkStart w:id="7470" w:name="ET_interruption_5084_28"/>
      <w:r w:rsidRPr="009674BE">
        <w:rPr>
          <w:rStyle w:val="TagStyle"/>
          <w:rtl/>
        </w:rPr>
        <w:t xml:space="preserve"> &lt;&lt; קריאה &gt;&gt; </w:t>
      </w:r>
      <w:r>
        <w:rPr>
          <w:rtl/>
        </w:rPr>
        <w:t>מיקי לוי (יש עתיד):</w:t>
      </w:r>
      <w:r w:rsidRPr="009674BE">
        <w:rPr>
          <w:rStyle w:val="TagStyle"/>
          <w:rtl/>
        </w:rPr>
        <w:t xml:space="preserve"> &lt;&lt; קריאה &gt;&gt;</w:t>
      </w:r>
      <w:r>
        <w:rPr>
          <w:rtl/>
        </w:rPr>
        <w:t xml:space="preserve">   </w:t>
      </w:r>
      <w:bookmarkEnd w:id="7470"/>
    </w:p>
    <w:p w:rsidR="00317FED" w:rsidRDefault="00317FED" w:rsidP="004D7507">
      <w:pPr>
        <w:pStyle w:val="KeepWithNext"/>
        <w:rPr>
          <w:rtl/>
          <w:lang w:eastAsia="he-IL"/>
        </w:rPr>
      </w:pPr>
    </w:p>
    <w:p w:rsidR="00317FED" w:rsidRDefault="00317FED" w:rsidP="004D7507">
      <w:pPr>
        <w:rPr>
          <w:rtl/>
          <w:lang w:eastAsia="he-IL"/>
        </w:rPr>
      </w:pPr>
      <w:bookmarkStart w:id="7471" w:name="_ETM_Q17_533000"/>
      <w:bookmarkEnd w:id="7471"/>
      <w:r>
        <w:rPr>
          <w:rFonts w:hint="cs"/>
          <w:rtl/>
          <w:lang w:eastAsia="he-IL"/>
        </w:rPr>
        <w:t>זה לא נורמלי.</w:t>
      </w:r>
    </w:p>
    <w:p w:rsidR="00317FED" w:rsidRDefault="00317FED" w:rsidP="004D7507">
      <w:pPr>
        <w:rPr>
          <w:rtl/>
          <w:lang w:eastAsia="he-IL"/>
        </w:rPr>
      </w:pPr>
    </w:p>
    <w:p w:rsidR="00317FED" w:rsidRDefault="00317FED" w:rsidP="004D7507">
      <w:pPr>
        <w:pStyle w:val="af6"/>
        <w:keepNext/>
        <w:rPr>
          <w:rtl/>
        </w:rPr>
      </w:pPr>
      <w:r w:rsidRPr="009674BE">
        <w:rPr>
          <w:rStyle w:val="TagStyle"/>
          <w:rtl/>
        </w:rPr>
        <w:t xml:space="preserve"> &lt;&lt; יור &gt;&gt; </w:t>
      </w:r>
      <w:r>
        <w:rPr>
          <w:rtl/>
        </w:rPr>
        <w:t>היו"ר משה סולומון:</w:t>
      </w:r>
      <w:r w:rsidRPr="009674BE">
        <w:rPr>
          <w:rStyle w:val="TagStyle"/>
          <w:rtl/>
        </w:rPr>
        <w:t xml:space="preserve"> &lt;&lt; יור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bookmarkStart w:id="7472" w:name="_ETM_Q17_544000"/>
      <w:bookmarkEnd w:id="7472"/>
      <w:r>
        <w:rPr>
          <w:rFonts w:hint="cs"/>
          <w:rtl/>
          <w:lang w:eastAsia="he-IL"/>
        </w:rPr>
        <w:t xml:space="preserve">אני מזמין את השרה מאי גולן </w:t>
      </w:r>
      <w:bookmarkStart w:id="7473" w:name="_ETM_Q17_557000"/>
      <w:bookmarkEnd w:id="7473"/>
      <w:r>
        <w:rPr>
          <w:rFonts w:hint="cs"/>
          <w:rtl/>
          <w:lang w:eastAsia="he-IL"/>
        </w:rPr>
        <w:t>להציג את עמדת הממשלה, בבקשה.</w:t>
      </w:r>
    </w:p>
    <w:p w:rsidR="00317FED" w:rsidRDefault="00317FED" w:rsidP="004D7507">
      <w:pPr>
        <w:rPr>
          <w:rtl/>
          <w:lang w:eastAsia="he-IL"/>
        </w:rPr>
      </w:pPr>
      <w:bookmarkStart w:id="7474" w:name="_ETM_Q17_562000"/>
      <w:bookmarkEnd w:id="7474"/>
    </w:p>
    <w:p w:rsidR="00317FED" w:rsidRDefault="00317FED" w:rsidP="004D7507">
      <w:pPr>
        <w:pStyle w:val="af5"/>
        <w:keepNext/>
        <w:rPr>
          <w:rtl/>
        </w:rPr>
      </w:pPr>
      <w:bookmarkStart w:id="7475" w:name="ET_interruption_6345_30"/>
      <w:r w:rsidRPr="009674BE">
        <w:rPr>
          <w:rStyle w:val="TagStyle"/>
          <w:rtl/>
        </w:rPr>
        <w:t xml:space="preserve"> &lt;&lt; קריאה &gt;&gt; </w:t>
      </w:r>
      <w:r>
        <w:rPr>
          <w:rtl/>
        </w:rPr>
        <w:t>טלי גוטליב (הליכוד):</w:t>
      </w:r>
      <w:r w:rsidRPr="009674BE">
        <w:rPr>
          <w:rStyle w:val="TagStyle"/>
          <w:rtl/>
        </w:rPr>
        <w:t xml:space="preserve"> &lt;&lt; קריאה &gt;&gt;</w:t>
      </w:r>
      <w:r>
        <w:rPr>
          <w:rtl/>
        </w:rPr>
        <w:t xml:space="preserve">   </w:t>
      </w:r>
      <w:bookmarkEnd w:id="7475"/>
    </w:p>
    <w:p w:rsidR="00317FED" w:rsidRDefault="00317FED" w:rsidP="004D7507">
      <w:pPr>
        <w:pStyle w:val="KeepWithNext"/>
        <w:rPr>
          <w:rtl/>
          <w:lang w:eastAsia="he-IL"/>
        </w:rPr>
      </w:pPr>
    </w:p>
    <w:p w:rsidR="00317FED" w:rsidRDefault="00317FED" w:rsidP="004D7507">
      <w:pPr>
        <w:rPr>
          <w:rtl/>
          <w:lang w:eastAsia="he-IL"/>
        </w:rPr>
      </w:pPr>
      <w:bookmarkStart w:id="7476" w:name="_ETM_Q17_563000"/>
      <w:bookmarkEnd w:id="7476"/>
      <w:r>
        <w:rPr>
          <w:rFonts w:hint="cs"/>
          <w:rtl/>
          <w:lang w:eastAsia="he-IL"/>
        </w:rPr>
        <w:t xml:space="preserve">התגובה של השר זה שהם חושבים </w:t>
      </w:r>
      <w:bookmarkStart w:id="7477" w:name="_ETM_Q17_568000"/>
      <w:bookmarkEnd w:id="7477"/>
      <w:r>
        <w:rPr>
          <w:rFonts w:hint="cs"/>
          <w:rtl/>
          <w:lang w:eastAsia="he-IL"/>
        </w:rPr>
        <w:t xml:space="preserve">שזה צריך להיות בחקיקה ראשית </w:t>
      </w:r>
      <w:r>
        <w:rPr>
          <w:rFonts w:hint="eastAsia"/>
          <w:rtl/>
          <w:lang w:eastAsia="he-IL"/>
        </w:rPr>
        <w:t xml:space="preserve">– </w:t>
      </w:r>
      <w:r>
        <w:rPr>
          <w:rFonts w:hint="cs"/>
          <w:rtl/>
          <w:lang w:eastAsia="he-IL"/>
        </w:rPr>
        <w:t>להתייחס לכל סוגי האגרות ולקחת בחשבון את עמדת הנהלת בתי המשפט.</w:t>
      </w:r>
    </w:p>
    <w:p w:rsidR="00317FED" w:rsidRDefault="00317FED" w:rsidP="004D7507">
      <w:pPr>
        <w:rPr>
          <w:rtl/>
          <w:lang w:eastAsia="he-IL"/>
        </w:rPr>
      </w:pPr>
    </w:p>
    <w:p w:rsidR="00317FED" w:rsidRDefault="00317FED" w:rsidP="004D7507">
      <w:pPr>
        <w:pStyle w:val="af5"/>
        <w:keepNext/>
        <w:rPr>
          <w:rtl/>
        </w:rPr>
      </w:pPr>
      <w:r w:rsidRPr="009674BE">
        <w:rPr>
          <w:rStyle w:val="TagStyle"/>
          <w:rtl/>
        </w:rPr>
        <w:t xml:space="preserve"> &lt;&lt; קריאה &gt;&gt; </w:t>
      </w:r>
      <w:r>
        <w:rPr>
          <w:rtl/>
        </w:rPr>
        <w:t>מיקי לוי (יש עתיד):</w:t>
      </w:r>
      <w:r w:rsidRPr="009674BE">
        <w:rPr>
          <w:rStyle w:val="TagStyle"/>
          <w:rtl/>
        </w:rPr>
        <w:t xml:space="preserve"> &lt;&lt; קריאה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bookmarkStart w:id="7478" w:name="_ETM_Q17_572000"/>
      <w:bookmarkEnd w:id="7478"/>
      <w:r>
        <w:rPr>
          <w:rFonts w:hint="cs"/>
          <w:rtl/>
          <w:lang w:eastAsia="he-IL"/>
        </w:rPr>
        <w:t>זה ייקח שנים.</w:t>
      </w:r>
    </w:p>
    <w:p w:rsidR="00317FED" w:rsidRDefault="00317FED" w:rsidP="004D7507">
      <w:pPr>
        <w:rPr>
          <w:rtl/>
          <w:lang w:eastAsia="he-IL"/>
        </w:rPr>
      </w:pPr>
    </w:p>
    <w:p w:rsidR="00317FED" w:rsidRDefault="00317FED" w:rsidP="004D7507">
      <w:pPr>
        <w:pStyle w:val="af5"/>
        <w:keepNext/>
        <w:rPr>
          <w:rtl/>
        </w:rPr>
      </w:pPr>
      <w:bookmarkStart w:id="7479" w:name="ET_interruption_6345_32"/>
      <w:r w:rsidRPr="009674BE">
        <w:rPr>
          <w:rStyle w:val="TagStyle"/>
          <w:rtl/>
        </w:rPr>
        <w:t xml:space="preserve"> &lt;&lt; קריאה &gt;&gt; </w:t>
      </w:r>
      <w:r>
        <w:rPr>
          <w:rtl/>
        </w:rPr>
        <w:t>טלי גוטליב (הליכוד):</w:t>
      </w:r>
      <w:r w:rsidRPr="009674BE">
        <w:rPr>
          <w:rStyle w:val="TagStyle"/>
          <w:rtl/>
        </w:rPr>
        <w:t xml:space="preserve"> &lt;&lt; קריאה &gt;&gt;</w:t>
      </w:r>
      <w:r>
        <w:rPr>
          <w:rtl/>
        </w:rPr>
        <w:t xml:space="preserve">   </w:t>
      </w:r>
      <w:bookmarkEnd w:id="7479"/>
    </w:p>
    <w:p w:rsidR="00317FED" w:rsidRDefault="00317FED" w:rsidP="004D7507">
      <w:pPr>
        <w:pStyle w:val="KeepWithNext"/>
        <w:rPr>
          <w:rtl/>
          <w:lang w:eastAsia="he-IL"/>
        </w:rPr>
      </w:pPr>
    </w:p>
    <w:p w:rsidR="00317FED" w:rsidRDefault="00317FED" w:rsidP="004D7507">
      <w:pPr>
        <w:rPr>
          <w:rtl/>
          <w:lang w:eastAsia="he-IL"/>
        </w:rPr>
      </w:pPr>
      <w:bookmarkStart w:id="7480" w:name="_ETM_Q17_574000"/>
      <w:bookmarkEnd w:id="7480"/>
      <w:r>
        <w:rPr>
          <w:rFonts w:hint="cs"/>
          <w:rtl/>
          <w:lang w:eastAsia="he-IL"/>
        </w:rPr>
        <w:t>נכון.</w:t>
      </w:r>
    </w:p>
    <w:p w:rsidR="00317FED" w:rsidRDefault="00317FED" w:rsidP="004D7507">
      <w:pPr>
        <w:rPr>
          <w:rtl/>
          <w:lang w:eastAsia="he-IL"/>
        </w:rPr>
      </w:pPr>
    </w:p>
    <w:p w:rsidR="00317FED" w:rsidRDefault="00317FED" w:rsidP="004D7507">
      <w:pPr>
        <w:pStyle w:val="af5"/>
        <w:keepNext/>
        <w:rPr>
          <w:rtl/>
        </w:rPr>
      </w:pPr>
      <w:bookmarkStart w:id="7481" w:name="ET_interruption_5084_33"/>
      <w:r w:rsidRPr="009674BE">
        <w:rPr>
          <w:rStyle w:val="TagStyle"/>
          <w:rtl/>
        </w:rPr>
        <w:t xml:space="preserve"> &lt;&lt; קריאה &gt;&gt; </w:t>
      </w:r>
      <w:r>
        <w:rPr>
          <w:rtl/>
        </w:rPr>
        <w:t>מיקי לוי (יש עתיד):</w:t>
      </w:r>
      <w:r w:rsidRPr="009674BE">
        <w:rPr>
          <w:rStyle w:val="TagStyle"/>
          <w:rtl/>
        </w:rPr>
        <w:t xml:space="preserve"> &lt;&lt; קריאה &gt;&gt;</w:t>
      </w:r>
      <w:r>
        <w:rPr>
          <w:rtl/>
        </w:rPr>
        <w:t xml:space="preserve">   </w:t>
      </w:r>
      <w:bookmarkEnd w:id="7481"/>
    </w:p>
    <w:p w:rsidR="00317FED" w:rsidRDefault="00317FED" w:rsidP="004D7507">
      <w:pPr>
        <w:pStyle w:val="KeepWithNext"/>
        <w:rPr>
          <w:rtl/>
          <w:lang w:eastAsia="he-IL"/>
        </w:rPr>
      </w:pPr>
    </w:p>
    <w:p w:rsidR="00317FED" w:rsidRDefault="00317FED" w:rsidP="004D7507">
      <w:pPr>
        <w:rPr>
          <w:rtl/>
          <w:lang w:eastAsia="he-IL"/>
        </w:rPr>
      </w:pPr>
      <w:bookmarkStart w:id="7482" w:name="_ETM_Q17_576000"/>
      <w:bookmarkEnd w:id="7482"/>
      <w:r>
        <w:rPr>
          <w:rFonts w:hint="cs"/>
          <w:rtl/>
          <w:lang w:eastAsia="he-IL"/>
        </w:rPr>
        <w:t>- - -</w:t>
      </w:r>
    </w:p>
    <w:p w:rsidR="00317FED" w:rsidRDefault="00317FED" w:rsidP="004D7507">
      <w:pPr>
        <w:rPr>
          <w:rtl/>
          <w:lang w:eastAsia="he-IL"/>
        </w:rPr>
      </w:pPr>
    </w:p>
    <w:p w:rsidR="00317FED" w:rsidRDefault="00317FED" w:rsidP="004D7507">
      <w:pPr>
        <w:pStyle w:val="af5"/>
        <w:keepNext/>
        <w:rPr>
          <w:rtl/>
        </w:rPr>
      </w:pPr>
      <w:bookmarkStart w:id="7483" w:name="ET_interruption_6345_34"/>
      <w:r w:rsidRPr="009674BE">
        <w:rPr>
          <w:rStyle w:val="TagStyle"/>
          <w:rtl/>
        </w:rPr>
        <w:t xml:space="preserve"> &lt;&lt; קריאה &gt;&gt; </w:t>
      </w:r>
      <w:r>
        <w:rPr>
          <w:rtl/>
        </w:rPr>
        <w:t>טלי גוטליב (הליכוד):</w:t>
      </w:r>
      <w:r w:rsidRPr="009674BE">
        <w:rPr>
          <w:rStyle w:val="TagStyle"/>
          <w:rtl/>
        </w:rPr>
        <w:t xml:space="preserve"> &lt;&lt; קריאה &gt;&gt;</w:t>
      </w:r>
      <w:r>
        <w:rPr>
          <w:rtl/>
        </w:rPr>
        <w:t xml:space="preserve">   </w:t>
      </w:r>
      <w:bookmarkEnd w:id="7483"/>
    </w:p>
    <w:p w:rsidR="00317FED" w:rsidRDefault="00317FED" w:rsidP="004D7507">
      <w:pPr>
        <w:pStyle w:val="KeepWithNext"/>
        <w:rPr>
          <w:rtl/>
          <w:lang w:eastAsia="he-IL"/>
        </w:rPr>
      </w:pPr>
    </w:p>
    <w:p w:rsidR="00317FED" w:rsidRDefault="00317FED" w:rsidP="004D7507">
      <w:pPr>
        <w:rPr>
          <w:rtl/>
          <w:lang w:eastAsia="he-IL"/>
        </w:rPr>
      </w:pPr>
      <w:bookmarkStart w:id="7484" w:name="_ETM_Q17_577000"/>
      <w:bookmarkEnd w:id="7484"/>
      <w:r>
        <w:rPr>
          <w:rFonts w:hint="cs"/>
          <w:rtl/>
          <w:lang w:eastAsia="he-IL"/>
        </w:rPr>
        <w:t>אני</w:t>
      </w:r>
      <w:bookmarkStart w:id="7485" w:name="_ETM_Q17_578000"/>
      <w:bookmarkEnd w:id="7485"/>
      <w:r>
        <w:rPr>
          <w:rFonts w:hint="cs"/>
          <w:rtl/>
          <w:lang w:eastAsia="he-IL"/>
        </w:rPr>
        <w:t xml:space="preserve"> לא מצביעה לזה. זה המקסימום שאני יכולה לעשות.</w:t>
      </w:r>
    </w:p>
    <w:p w:rsidR="00317FED" w:rsidRDefault="00317FED" w:rsidP="004D7507">
      <w:pPr>
        <w:rPr>
          <w:rtl/>
          <w:lang w:eastAsia="he-IL"/>
        </w:rPr>
      </w:pPr>
    </w:p>
    <w:p w:rsidR="00317FED" w:rsidRDefault="00317FED" w:rsidP="004D7507">
      <w:pPr>
        <w:pStyle w:val="af6"/>
        <w:keepNext/>
        <w:rPr>
          <w:rtl/>
        </w:rPr>
      </w:pPr>
      <w:bookmarkStart w:id="7486" w:name="ET_yor_6598_11"/>
      <w:r w:rsidRPr="007545B2">
        <w:rPr>
          <w:rStyle w:val="TagStyle"/>
          <w:rtl/>
        </w:rPr>
        <w:t xml:space="preserve"> &lt;&lt; יור &gt;&gt; </w:t>
      </w:r>
      <w:r>
        <w:rPr>
          <w:rtl/>
        </w:rPr>
        <w:t>היו"ר משה סולומון:</w:t>
      </w:r>
      <w:r w:rsidRPr="007545B2">
        <w:rPr>
          <w:rStyle w:val="TagStyle"/>
          <w:rtl/>
        </w:rPr>
        <w:t xml:space="preserve"> &lt;&lt; יור &gt;&gt;</w:t>
      </w:r>
      <w:r>
        <w:rPr>
          <w:rtl/>
        </w:rPr>
        <w:t xml:space="preserve">   </w:t>
      </w:r>
      <w:bookmarkEnd w:id="7486"/>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בבקשה, גברתי השרה.</w:t>
      </w:r>
    </w:p>
    <w:p w:rsidR="00317FED" w:rsidRPr="007545B2" w:rsidRDefault="00317FED" w:rsidP="004D7507">
      <w:pPr>
        <w:rPr>
          <w:rtl/>
          <w:lang w:eastAsia="he-IL"/>
        </w:rPr>
      </w:pPr>
    </w:p>
    <w:p w:rsidR="00317FED" w:rsidRDefault="00317FED" w:rsidP="004D7507">
      <w:pPr>
        <w:pStyle w:val="a4"/>
        <w:keepNext/>
        <w:rPr>
          <w:rtl/>
        </w:rPr>
      </w:pPr>
      <w:bookmarkStart w:id="7487" w:name="ET_speaker_6605_10"/>
      <w:r w:rsidRPr="007545B2">
        <w:rPr>
          <w:rStyle w:val="TagStyle"/>
          <w:rtl/>
        </w:rPr>
        <w:t xml:space="preserve"> &lt;&lt; דובר &gt;&gt; </w:t>
      </w:r>
      <w:bookmarkStart w:id="7488" w:name="_Toc199366590"/>
      <w:r>
        <w:rPr>
          <w:rtl/>
        </w:rPr>
        <w:t>השרה לשוויון חברתי וקידום מעמד האישה מאי גולן:</w:t>
      </w:r>
      <w:bookmarkEnd w:id="7488"/>
      <w:r w:rsidRPr="007545B2">
        <w:rPr>
          <w:rStyle w:val="TagStyle"/>
          <w:rtl/>
        </w:rPr>
        <w:t xml:space="preserve"> &lt;&lt; דובר &gt;&gt;</w:t>
      </w:r>
      <w:r>
        <w:rPr>
          <w:rtl/>
        </w:rPr>
        <w:t xml:space="preserve">   </w:t>
      </w:r>
      <w:bookmarkEnd w:id="7487"/>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אדוני היושב-ראש הנכבד, כנסת נכבדה </w:t>
      </w:r>
      <w:r>
        <w:rPr>
          <w:rtl/>
          <w:lang w:eastAsia="he-IL"/>
        </w:rPr>
        <w:t>–</w:t>
      </w:r>
      <w:r>
        <w:rPr>
          <w:rFonts w:hint="cs"/>
          <w:rtl/>
          <w:lang w:eastAsia="he-IL"/>
        </w:rPr>
        <w:t xml:space="preserve"> אני אציין שאני </w:t>
      </w:r>
      <w:bookmarkStart w:id="7489" w:name="_ETM_Q17_601000"/>
      <w:bookmarkEnd w:id="7489"/>
      <w:r>
        <w:rPr>
          <w:rFonts w:hint="cs"/>
          <w:rtl/>
          <w:lang w:eastAsia="he-IL"/>
        </w:rPr>
        <w:t xml:space="preserve">עונה בשם משרד המשפטים </w:t>
      </w:r>
      <w:r>
        <w:rPr>
          <w:rFonts w:hint="eastAsia"/>
          <w:rtl/>
          <w:lang w:eastAsia="he-IL"/>
        </w:rPr>
        <w:t>–</w:t>
      </w:r>
      <w:r>
        <w:rPr>
          <w:rFonts w:hint="cs"/>
          <w:rtl/>
          <w:lang w:eastAsia="he-IL"/>
        </w:rPr>
        <w:t xml:space="preserve"> </w:t>
      </w:r>
      <w:r>
        <w:rPr>
          <w:rtl/>
          <w:lang w:eastAsia="he-IL"/>
        </w:rPr>
        <w:t>החוק כיום</w:t>
      </w:r>
      <w:r>
        <w:rPr>
          <w:rFonts w:hint="cs"/>
          <w:rtl/>
          <w:lang w:eastAsia="he-IL"/>
        </w:rPr>
        <w:t xml:space="preserve"> </w:t>
      </w:r>
      <w:r>
        <w:rPr>
          <w:rtl/>
          <w:lang w:eastAsia="he-IL"/>
        </w:rPr>
        <w:t xml:space="preserve">מחייב תשלום אגרה לבית המשפט בעת הגשת בקשה למינוי אפוטרופוס, לרבות כאשר מדובר בהורה המבקש למנות את עצמו </w:t>
      </w:r>
      <w:r>
        <w:rPr>
          <w:rFonts w:hint="cs"/>
          <w:rtl/>
          <w:lang w:eastAsia="he-IL"/>
        </w:rPr>
        <w:t>ל</w:t>
      </w:r>
      <w:r>
        <w:rPr>
          <w:rtl/>
          <w:lang w:eastAsia="he-IL"/>
        </w:rPr>
        <w:t>אפוטרופוס על ילדו הבגיר עם מוגבלות.</w:t>
      </w:r>
      <w:r>
        <w:rPr>
          <w:rFonts w:hint="cs"/>
          <w:rtl/>
          <w:lang w:eastAsia="he-IL"/>
        </w:rPr>
        <w:t xml:space="preserve"> </w:t>
      </w:r>
      <w:r>
        <w:rPr>
          <w:rtl/>
          <w:lang w:eastAsia="he-IL"/>
        </w:rPr>
        <w:t>ההצעה מבקשת להוסיף לחוק בית המשפט לענייני משפחה הוראה מפורשת לפטור מאגרה במקרי</w:t>
      </w:r>
      <w:r>
        <w:rPr>
          <w:rFonts w:hint="cs"/>
          <w:rtl/>
          <w:lang w:eastAsia="he-IL"/>
        </w:rPr>
        <w:t>ם</w:t>
      </w:r>
      <w:r>
        <w:rPr>
          <w:rtl/>
          <w:lang w:eastAsia="he-IL"/>
        </w:rPr>
        <w:t xml:space="preserve"> אלה, תוך עיגון הפטור בחוק הראשי ולא בתקנות.</w:t>
      </w:r>
    </w:p>
    <w:p w:rsidR="00317FED" w:rsidRDefault="00317FED" w:rsidP="004D7507">
      <w:pPr>
        <w:rPr>
          <w:rtl/>
          <w:lang w:eastAsia="he-IL"/>
        </w:rPr>
      </w:pPr>
    </w:p>
    <w:p w:rsidR="00317FED" w:rsidRDefault="00317FED" w:rsidP="004D7507">
      <w:pPr>
        <w:rPr>
          <w:rtl/>
          <w:lang w:eastAsia="he-IL"/>
        </w:rPr>
      </w:pPr>
      <w:r>
        <w:rPr>
          <w:rtl/>
          <w:lang w:eastAsia="he-IL"/>
        </w:rPr>
        <w:t>הסדרת אגרות ופטורים מהן ה</w:t>
      </w:r>
      <w:r>
        <w:rPr>
          <w:rFonts w:hint="cs"/>
          <w:rtl/>
          <w:lang w:eastAsia="he-IL"/>
        </w:rPr>
        <w:t>ם</w:t>
      </w:r>
      <w:r>
        <w:rPr>
          <w:rtl/>
          <w:lang w:eastAsia="he-IL"/>
        </w:rPr>
        <w:t xml:space="preserve"> סוגיה מובהקת של מדיניות ציבורית אשר משתנה מעת לעת בהתאם</w:t>
      </w:r>
      <w:r>
        <w:rPr>
          <w:rtl/>
          <w:lang w:eastAsia="he-IL"/>
        </w:rPr>
        <w:tab/>
        <w:t>לשיקולים</w:t>
      </w:r>
      <w:r>
        <w:rPr>
          <w:rFonts w:hint="cs"/>
          <w:rtl/>
          <w:lang w:eastAsia="he-IL"/>
        </w:rPr>
        <w:t xml:space="preserve"> </w:t>
      </w:r>
      <w:r>
        <w:rPr>
          <w:rtl/>
          <w:lang w:eastAsia="he-IL"/>
        </w:rPr>
        <w:t>תקציביים, עקרונות שוויון וניהול יעיל של מערכת המשפט.</w:t>
      </w:r>
      <w:r>
        <w:rPr>
          <w:rFonts w:hint="cs"/>
          <w:rtl/>
          <w:lang w:eastAsia="he-IL"/>
        </w:rPr>
        <w:t xml:space="preserve"> </w:t>
      </w:r>
      <w:r>
        <w:rPr>
          <w:rtl/>
          <w:lang w:eastAsia="he-IL"/>
        </w:rPr>
        <w:t>על כן, ראוי שהסדרה זו תיעשה באמצעות תקנות מכוח החוק, אשר מאפשרות</w:t>
      </w:r>
      <w:r>
        <w:rPr>
          <w:rFonts w:hint="cs"/>
          <w:rtl/>
          <w:lang w:eastAsia="he-IL"/>
        </w:rPr>
        <w:t xml:space="preserve"> </w:t>
      </w:r>
      <w:r>
        <w:rPr>
          <w:rtl/>
          <w:lang w:eastAsia="he-IL"/>
        </w:rPr>
        <w:t>גמישות</w:t>
      </w:r>
      <w:r>
        <w:rPr>
          <w:rFonts w:hint="cs"/>
          <w:rtl/>
          <w:lang w:eastAsia="he-IL"/>
        </w:rPr>
        <w:t xml:space="preserve"> </w:t>
      </w:r>
      <w:r>
        <w:rPr>
          <w:rtl/>
          <w:lang w:eastAsia="he-IL"/>
        </w:rPr>
        <w:t>והתאמה שוטפת לצרכים המשתנים.</w:t>
      </w:r>
      <w:bookmarkStart w:id="7490" w:name="_ETM_Q17_643000"/>
      <w:bookmarkEnd w:id="7490"/>
      <w:r>
        <w:rPr>
          <w:rFonts w:hint="cs"/>
          <w:rtl/>
          <w:lang w:eastAsia="he-IL"/>
        </w:rPr>
        <w:t xml:space="preserve"> </w:t>
      </w:r>
      <w:r>
        <w:rPr>
          <w:rtl/>
          <w:lang w:eastAsia="he-IL"/>
        </w:rPr>
        <w:t>קביעת פטור ספציפי מאגרה בחקיקה ראשית יוצרת תקדים להסדרה</w:t>
      </w:r>
      <w:r>
        <w:rPr>
          <w:rFonts w:hint="cs"/>
          <w:rtl/>
          <w:lang w:eastAsia="he-IL"/>
        </w:rPr>
        <w:t xml:space="preserve"> </w:t>
      </w:r>
      <w:r>
        <w:rPr>
          <w:rtl/>
          <w:lang w:eastAsia="he-IL"/>
        </w:rPr>
        <w:t>נקודתית של אגרות מסוגים שונים בדרך של חקיקה באופן שאינו מתיישב עם העיקרון האחיד של מדיניות אגרות, ואף עשוי להכביד על ניהול התקציב והמדיניות הכוללת של מערכת המשפט.</w:t>
      </w:r>
    </w:p>
    <w:p w:rsidR="00317FED" w:rsidRDefault="00317FED" w:rsidP="004D7507">
      <w:pPr>
        <w:rPr>
          <w:rtl/>
          <w:lang w:eastAsia="he-IL"/>
        </w:rPr>
      </w:pPr>
      <w:r>
        <w:rPr>
          <w:rtl/>
          <w:lang w:eastAsia="he-IL"/>
        </w:rPr>
        <w:t xml:space="preserve"> </w:t>
      </w:r>
    </w:p>
    <w:p w:rsidR="00317FED" w:rsidRDefault="00317FED" w:rsidP="004D7507">
      <w:pPr>
        <w:rPr>
          <w:rtl/>
          <w:lang w:eastAsia="he-IL"/>
        </w:rPr>
      </w:pPr>
      <w:bookmarkStart w:id="7491" w:name="_ETM_Q17_660000"/>
      <w:bookmarkEnd w:id="7491"/>
      <w:r>
        <w:rPr>
          <w:rFonts w:hint="cs"/>
          <w:rtl/>
          <w:lang w:eastAsia="he-IL"/>
        </w:rPr>
        <w:t xml:space="preserve">להיבט התקציבי </w:t>
      </w:r>
      <w:bookmarkStart w:id="7492" w:name="_ETM_Q17_661000"/>
      <w:bookmarkEnd w:id="7492"/>
      <w:r>
        <w:rPr>
          <w:rFonts w:hint="cs"/>
          <w:rtl/>
          <w:lang w:eastAsia="he-IL"/>
        </w:rPr>
        <w:t xml:space="preserve">של ההצעה יש משקל ממשי, ובחינתו צריכה להיעשות במסגרת כוללת </w:t>
      </w:r>
      <w:bookmarkStart w:id="7493" w:name="_ETM_Q17_663000"/>
      <w:bookmarkEnd w:id="7493"/>
      <w:r>
        <w:rPr>
          <w:rFonts w:hint="cs"/>
          <w:rtl/>
          <w:lang w:eastAsia="he-IL"/>
        </w:rPr>
        <w:t xml:space="preserve">של מדיניות אגרות, תוך היוועצות עם משרד האוצר והנהלת בתי </w:t>
      </w:r>
      <w:bookmarkStart w:id="7494" w:name="_ETM_Q17_667000"/>
      <w:bookmarkEnd w:id="7494"/>
      <w:r>
        <w:rPr>
          <w:rFonts w:hint="cs"/>
          <w:rtl/>
          <w:lang w:eastAsia="he-IL"/>
        </w:rPr>
        <w:t xml:space="preserve">המשפט, על מנת לאזן בין ההקלה לאוכלוסייה הרלוונטית לבין שיקולי </w:t>
      </w:r>
      <w:bookmarkStart w:id="7495" w:name="_ETM_Q17_672000"/>
      <w:bookmarkEnd w:id="7495"/>
      <w:r>
        <w:rPr>
          <w:rFonts w:hint="cs"/>
          <w:rtl/>
          <w:lang w:eastAsia="he-IL"/>
        </w:rPr>
        <w:t xml:space="preserve">תקציב כלליים ותקינות </w:t>
      </w:r>
      <w:proofErr w:type="spellStart"/>
      <w:r>
        <w:rPr>
          <w:rFonts w:hint="cs"/>
          <w:rtl/>
          <w:lang w:eastAsia="he-IL"/>
        </w:rPr>
        <w:t>מינהלית</w:t>
      </w:r>
      <w:proofErr w:type="spellEnd"/>
      <w:r>
        <w:rPr>
          <w:rFonts w:hint="cs"/>
          <w:rtl/>
          <w:lang w:eastAsia="he-IL"/>
        </w:rPr>
        <w:t>.</w:t>
      </w:r>
    </w:p>
    <w:p w:rsidR="00317FED" w:rsidRDefault="00317FED" w:rsidP="004D7507">
      <w:pPr>
        <w:rPr>
          <w:rtl/>
          <w:lang w:eastAsia="he-IL"/>
        </w:rPr>
      </w:pPr>
      <w:bookmarkStart w:id="7496" w:name="_ETM_Q17_673000"/>
      <w:bookmarkEnd w:id="7496"/>
    </w:p>
    <w:p w:rsidR="00317FED" w:rsidRDefault="00317FED" w:rsidP="004D7507">
      <w:pPr>
        <w:rPr>
          <w:rtl/>
          <w:lang w:eastAsia="he-IL"/>
        </w:rPr>
      </w:pPr>
      <w:bookmarkStart w:id="7497" w:name="_ETM_Q17_675000"/>
      <w:bookmarkEnd w:id="7497"/>
      <w:r>
        <w:rPr>
          <w:rFonts w:hint="cs"/>
          <w:rtl/>
          <w:lang w:eastAsia="he-IL"/>
        </w:rPr>
        <w:t xml:space="preserve">לאור האמור, ובשים לב לכך שהעניין ניתן להסדרה באמצעות התקנות הקיימות מכוח החוק, ובפרט תקנה 6 לתקנות </w:t>
      </w:r>
      <w:bookmarkStart w:id="7498" w:name="_ETM_Q17_682000"/>
      <w:bookmarkEnd w:id="7498"/>
      <w:r>
        <w:rPr>
          <w:rFonts w:hint="cs"/>
          <w:rtl/>
          <w:lang w:eastAsia="he-IL"/>
        </w:rPr>
        <w:t>בית המשפט לענייני משפחה (אגרות) - - -</w:t>
      </w:r>
    </w:p>
    <w:p w:rsidR="00317FED" w:rsidRDefault="00317FED" w:rsidP="004D7507">
      <w:pPr>
        <w:rPr>
          <w:rtl/>
          <w:lang w:eastAsia="he-IL"/>
        </w:rPr>
      </w:pPr>
      <w:bookmarkStart w:id="7499" w:name="_ETM_Q17_687000"/>
      <w:bookmarkEnd w:id="7499"/>
    </w:p>
    <w:p w:rsidR="00317FED" w:rsidRDefault="00317FED" w:rsidP="004D7507">
      <w:pPr>
        <w:pStyle w:val="af5"/>
        <w:keepNext/>
        <w:rPr>
          <w:rtl/>
        </w:rPr>
      </w:pPr>
      <w:bookmarkStart w:id="7500" w:name="ET_interruption_6345_12"/>
      <w:r w:rsidRPr="007545B2">
        <w:rPr>
          <w:rStyle w:val="TagStyle"/>
          <w:rtl/>
        </w:rPr>
        <w:t xml:space="preserve">&lt;&lt; קריאה &gt;&gt; </w:t>
      </w:r>
      <w:r>
        <w:rPr>
          <w:rtl/>
        </w:rPr>
        <w:t>טלי גוטליב (הליכוד):</w:t>
      </w:r>
      <w:r w:rsidRPr="007545B2">
        <w:rPr>
          <w:rStyle w:val="TagStyle"/>
          <w:rtl/>
        </w:rPr>
        <w:t xml:space="preserve"> &lt;&lt; קריאה &gt;&gt;</w:t>
      </w:r>
      <w:r>
        <w:rPr>
          <w:rtl/>
        </w:rPr>
        <w:t xml:space="preserve">   </w:t>
      </w:r>
      <w:bookmarkEnd w:id="7500"/>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שיקול דעת של שופט - - -</w:t>
      </w:r>
    </w:p>
    <w:p w:rsidR="00317FED" w:rsidRDefault="00317FED" w:rsidP="004D7507">
      <w:pPr>
        <w:rPr>
          <w:rtl/>
          <w:lang w:eastAsia="he-IL"/>
        </w:rPr>
      </w:pPr>
    </w:p>
    <w:p w:rsidR="00317FED" w:rsidRDefault="00317FED" w:rsidP="004D7507">
      <w:pPr>
        <w:pStyle w:val="-"/>
        <w:keepNext/>
        <w:rPr>
          <w:rtl/>
        </w:rPr>
      </w:pPr>
      <w:bookmarkStart w:id="7501" w:name="ET_speakercontinue_6605_13"/>
      <w:r w:rsidRPr="007545B2">
        <w:rPr>
          <w:rStyle w:val="TagStyle"/>
          <w:rtl/>
        </w:rPr>
        <w:t xml:space="preserve"> &lt;&lt; דובר_המשך &gt;&gt; </w:t>
      </w:r>
      <w:r>
        <w:rPr>
          <w:rtl/>
        </w:rPr>
        <w:t>השרה לשוויון חברתי וקידום מעמד האישה מאי גולן:</w:t>
      </w:r>
      <w:r w:rsidRPr="007545B2">
        <w:rPr>
          <w:rStyle w:val="TagStyle"/>
          <w:rtl/>
        </w:rPr>
        <w:t xml:space="preserve"> &lt;&lt; דובר_המשך &gt;&gt;</w:t>
      </w:r>
      <w:r>
        <w:rPr>
          <w:rtl/>
        </w:rPr>
        <w:t xml:space="preserve">   </w:t>
      </w:r>
      <w:bookmarkEnd w:id="7501"/>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עכשיו, אני רוצה לנצל את הזמן, כי כמו שהבטחתי, בכל פעם שחברי האופוזיציה ביחד </w:t>
      </w:r>
      <w:bookmarkStart w:id="7502" w:name="_ETM_Q17_702000"/>
      <w:bookmarkEnd w:id="7502"/>
      <w:r>
        <w:rPr>
          <w:rFonts w:hint="cs"/>
          <w:rtl/>
          <w:lang w:eastAsia="he-IL"/>
        </w:rPr>
        <w:t xml:space="preserve">עם </w:t>
      </w:r>
      <w:proofErr w:type="spellStart"/>
      <w:r>
        <w:rPr>
          <w:rFonts w:hint="cs"/>
          <w:rtl/>
          <w:lang w:eastAsia="he-IL"/>
        </w:rPr>
        <w:t>כתבלבי</w:t>
      </w:r>
      <w:proofErr w:type="spellEnd"/>
      <w:r>
        <w:rPr>
          <w:rFonts w:hint="cs"/>
          <w:rtl/>
          <w:lang w:eastAsia="he-IL"/>
        </w:rPr>
        <w:t xml:space="preserve"> התקשורת ישמיצו ויגנו את פעילות משרדי, אני אעלה לכאן ואגיד </w:t>
      </w:r>
      <w:bookmarkStart w:id="7503" w:name="_ETM_Q17_710000"/>
      <w:bookmarkEnd w:id="7503"/>
      <w:r>
        <w:rPr>
          <w:rFonts w:hint="cs"/>
          <w:rtl/>
          <w:lang w:eastAsia="he-IL"/>
        </w:rPr>
        <w:t xml:space="preserve">את האמת, מכיוון שבתקשורת אי-אפשר, אפילו את התגובות חותכים, אז </w:t>
      </w:r>
      <w:bookmarkStart w:id="7504" w:name="_ETM_Q17_712000"/>
      <w:bookmarkEnd w:id="7504"/>
      <w:r>
        <w:rPr>
          <w:rFonts w:hint="cs"/>
          <w:rtl/>
          <w:lang w:eastAsia="he-IL"/>
        </w:rPr>
        <w:t>יש לנו ברוך השם את הכנסת.</w:t>
      </w:r>
    </w:p>
    <w:p w:rsidR="00317FED" w:rsidRDefault="00317FED" w:rsidP="004D7507">
      <w:pPr>
        <w:rPr>
          <w:rtl/>
          <w:lang w:eastAsia="he-IL"/>
        </w:rPr>
      </w:pPr>
    </w:p>
    <w:p w:rsidR="00317FED" w:rsidRDefault="00317FED" w:rsidP="004D7507">
      <w:pPr>
        <w:rPr>
          <w:rtl/>
          <w:lang w:eastAsia="he-IL"/>
        </w:rPr>
      </w:pPr>
      <w:bookmarkStart w:id="7505" w:name="_ETM_Q17_714000"/>
      <w:bookmarkEnd w:id="7505"/>
      <w:r>
        <w:rPr>
          <w:rFonts w:hint="cs"/>
          <w:rtl/>
          <w:lang w:eastAsia="he-IL"/>
        </w:rPr>
        <w:t>אני רוצה לספר לכם</w:t>
      </w:r>
      <w:bookmarkStart w:id="7506" w:name="_ETM_Q17_718000"/>
      <w:bookmarkEnd w:id="7506"/>
      <w:r>
        <w:rPr>
          <w:rFonts w:hint="cs"/>
          <w:rtl/>
          <w:lang w:eastAsia="he-IL"/>
        </w:rPr>
        <w:t xml:space="preserve"> שבימים האחרונים אני עוברת קמפיין אלים ואגרסיבי, בעידוד האופוזיציה, כמובן, </w:t>
      </w:r>
      <w:bookmarkStart w:id="7507" w:name="_ETM_Q17_727000"/>
      <w:bookmarkEnd w:id="7507"/>
      <w:r>
        <w:rPr>
          <w:rFonts w:hint="cs"/>
          <w:rtl/>
          <w:lang w:eastAsia="he-IL"/>
        </w:rPr>
        <w:t xml:space="preserve">על ידי חלק מארגוני </w:t>
      </w:r>
      <w:proofErr w:type="spellStart"/>
      <w:r>
        <w:rPr>
          <w:rFonts w:hint="cs"/>
          <w:rtl/>
          <w:lang w:eastAsia="he-IL"/>
        </w:rPr>
        <w:t>הלהט"ב</w:t>
      </w:r>
      <w:proofErr w:type="spellEnd"/>
      <w:r>
        <w:rPr>
          <w:rFonts w:hint="cs"/>
          <w:rtl/>
          <w:lang w:eastAsia="he-IL"/>
        </w:rPr>
        <w:t>. אחד מהם כמובן זה האגודה</w:t>
      </w:r>
      <w:bookmarkStart w:id="7508" w:name="_ETM_Q17_732000"/>
      <w:bookmarkEnd w:id="7508"/>
      <w:r>
        <w:rPr>
          <w:rFonts w:hint="cs"/>
          <w:rtl/>
          <w:lang w:eastAsia="he-IL"/>
        </w:rPr>
        <w:t xml:space="preserve"> למען </w:t>
      </w:r>
      <w:proofErr w:type="spellStart"/>
      <w:r>
        <w:rPr>
          <w:rFonts w:hint="cs"/>
          <w:rtl/>
          <w:lang w:eastAsia="he-IL"/>
        </w:rPr>
        <w:t>הלהט"ב</w:t>
      </w:r>
      <w:proofErr w:type="spellEnd"/>
      <w:r>
        <w:rPr>
          <w:rFonts w:hint="cs"/>
          <w:rtl/>
          <w:lang w:eastAsia="he-IL"/>
        </w:rPr>
        <w:t xml:space="preserve">, שמקבלים מאיתנו תקצוב על סובלנות ועל הכלה כלפי אלימות בקהילה, אבל הם מעלים נגדי </w:t>
      </w:r>
      <w:bookmarkStart w:id="7509" w:name="_ETM_Q17_740000"/>
      <w:bookmarkEnd w:id="7509"/>
      <w:r>
        <w:rPr>
          <w:rFonts w:hint="cs"/>
          <w:rtl/>
          <w:lang w:eastAsia="he-IL"/>
        </w:rPr>
        <w:t xml:space="preserve">מאות תמונות מטרידות מינית, מבזות, עם מילים שהן מהמכוערות שראיתי </w:t>
      </w:r>
      <w:bookmarkStart w:id="7510" w:name="_ETM_Q17_747000"/>
      <w:bookmarkEnd w:id="7510"/>
      <w:r>
        <w:rPr>
          <w:rFonts w:hint="cs"/>
          <w:rtl/>
          <w:lang w:eastAsia="he-IL"/>
        </w:rPr>
        <w:t>בחיים שלי.</w:t>
      </w:r>
    </w:p>
    <w:p w:rsidR="00317FED" w:rsidRDefault="00317FED" w:rsidP="004D7507">
      <w:pPr>
        <w:rPr>
          <w:rtl/>
          <w:lang w:eastAsia="he-IL"/>
        </w:rPr>
      </w:pPr>
    </w:p>
    <w:p w:rsidR="00317FED" w:rsidRDefault="00317FED" w:rsidP="004D7507">
      <w:pPr>
        <w:pStyle w:val="af5"/>
        <w:keepNext/>
        <w:rPr>
          <w:rtl/>
        </w:rPr>
      </w:pPr>
      <w:bookmarkStart w:id="7511" w:name="ET_interruption_5115_14"/>
      <w:r w:rsidRPr="007545B2">
        <w:rPr>
          <w:rStyle w:val="TagStyle"/>
          <w:rtl/>
        </w:rPr>
        <w:t xml:space="preserve"> &lt;&lt; קריאה &gt;&gt; </w:t>
      </w:r>
      <w:r>
        <w:rPr>
          <w:rtl/>
        </w:rPr>
        <w:t>פנינה תמנו (המחנה הממלכתי):</w:t>
      </w:r>
      <w:r w:rsidRPr="007545B2">
        <w:rPr>
          <w:rStyle w:val="TagStyle"/>
          <w:rtl/>
        </w:rPr>
        <w:t xml:space="preserve"> &lt;&lt; קריאה &gt;&gt;</w:t>
      </w:r>
      <w:r>
        <w:rPr>
          <w:rtl/>
        </w:rPr>
        <w:t xml:space="preserve">   </w:t>
      </w:r>
      <w:bookmarkEnd w:id="7511"/>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אז את מחרימה אותם, השרה.</w:t>
      </w:r>
    </w:p>
    <w:p w:rsidR="00317FED" w:rsidRDefault="00317FED" w:rsidP="004D7507">
      <w:pPr>
        <w:rPr>
          <w:rtl/>
          <w:lang w:eastAsia="he-IL"/>
        </w:rPr>
      </w:pPr>
    </w:p>
    <w:p w:rsidR="00317FED" w:rsidRDefault="00317FED" w:rsidP="004D7507">
      <w:pPr>
        <w:pStyle w:val="-"/>
        <w:keepNext/>
        <w:rPr>
          <w:rtl/>
        </w:rPr>
      </w:pPr>
      <w:bookmarkStart w:id="7512" w:name="ET_speakercontinue_6605_27"/>
      <w:r w:rsidRPr="00F0647F">
        <w:rPr>
          <w:rStyle w:val="TagStyle"/>
          <w:rtl/>
        </w:rPr>
        <w:t xml:space="preserve"> &lt;&lt; דובר_המשך &gt;&gt; </w:t>
      </w:r>
      <w:r>
        <w:rPr>
          <w:rtl/>
        </w:rPr>
        <w:t>השרה לשוויון חברתי וקידום מעמד האישה מאי גולן:</w:t>
      </w:r>
      <w:r w:rsidRPr="00F0647F">
        <w:rPr>
          <w:rStyle w:val="TagStyle"/>
          <w:rtl/>
        </w:rPr>
        <w:t xml:space="preserve"> &lt;&lt; דובר_המשך &gt;&gt;</w:t>
      </w:r>
      <w:r>
        <w:rPr>
          <w:rtl/>
        </w:rPr>
        <w:t xml:space="preserve">   </w:t>
      </w:r>
      <w:bookmarkEnd w:id="7512"/>
    </w:p>
    <w:p w:rsidR="00317FED" w:rsidRDefault="00317FED" w:rsidP="004D7507">
      <w:pPr>
        <w:pStyle w:val="KeepWithNext"/>
        <w:rPr>
          <w:rtl/>
          <w:lang w:eastAsia="he-IL"/>
        </w:rPr>
      </w:pPr>
    </w:p>
    <w:p w:rsidR="00317FED" w:rsidRDefault="00317FED" w:rsidP="004D7507">
      <w:pPr>
        <w:rPr>
          <w:rtl/>
        </w:rPr>
      </w:pPr>
      <w:bookmarkStart w:id="7513" w:name="_ETM_Q18_171000"/>
      <w:bookmarkEnd w:id="7513"/>
      <w:r>
        <w:rPr>
          <w:rFonts w:hint="cs"/>
          <w:rtl/>
        </w:rPr>
        <w:t>תכף אני אענה לך, חברת הכנסת פנינה תמנו שטה השקרנית, הצבועה, הפופוליסטית, הדמגוגית. את הכול אני אחשוף</w:t>
      </w:r>
      <w:bookmarkStart w:id="7514" w:name="_ETM_Q18_158000"/>
      <w:bookmarkEnd w:id="7514"/>
      <w:r>
        <w:rPr>
          <w:rFonts w:hint="cs"/>
          <w:rtl/>
        </w:rPr>
        <w:t xml:space="preserve"> היום. עכשיו אני אענה לך.</w:t>
      </w:r>
    </w:p>
    <w:p w:rsidR="00317FED" w:rsidRDefault="00317FED" w:rsidP="009635F5">
      <w:pPr>
        <w:rPr>
          <w:rtl/>
        </w:rPr>
      </w:pPr>
    </w:p>
    <w:p w:rsidR="00317FED" w:rsidRDefault="00317FED" w:rsidP="004D7507">
      <w:pPr>
        <w:pStyle w:val="af5"/>
        <w:keepNext/>
        <w:rPr>
          <w:rtl/>
        </w:rPr>
      </w:pPr>
      <w:bookmarkStart w:id="7515" w:name="ET_interruption_5115_3"/>
      <w:r w:rsidRPr="00DC09F4">
        <w:rPr>
          <w:rStyle w:val="TagStyle"/>
          <w:rtl/>
        </w:rPr>
        <w:t xml:space="preserve"> &lt;&lt; קריאה &gt;&gt; </w:t>
      </w:r>
      <w:r>
        <w:rPr>
          <w:rtl/>
        </w:rPr>
        <w:t>פנינה תמנו (המחנה הממלכתי):</w:t>
      </w:r>
      <w:r w:rsidRPr="00DC09F4">
        <w:rPr>
          <w:rStyle w:val="TagStyle"/>
          <w:rtl/>
        </w:rPr>
        <w:t xml:space="preserve"> &lt;&lt; קריאה &gt;&gt;</w:t>
      </w:r>
      <w:r>
        <w:rPr>
          <w:rtl/>
        </w:rPr>
        <w:t xml:space="preserve">   </w:t>
      </w:r>
      <w:bookmarkEnd w:id="7515"/>
    </w:p>
    <w:p w:rsidR="00317FED" w:rsidRDefault="00317FED" w:rsidP="004D7507">
      <w:pPr>
        <w:pStyle w:val="KeepWithNext"/>
        <w:rPr>
          <w:rtl/>
        </w:rPr>
      </w:pPr>
    </w:p>
    <w:p w:rsidR="00317FED" w:rsidRDefault="00317FED" w:rsidP="004D7507">
      <w:pPr>
        <w:rPr>
          <w:rtl/>
        </w:rPr>
      </w:pPr>
      <w:r>
        <w:rPr>
          <w:rFonts w:hint="cs"/>
          <w:rtl/>
        </w:rPr>
        <w:t>אני חייבת להגיד שאת ירדת מהפסים. את ירדת</w:t>
      </w:r>
      <w:bookmarkStart w:id="7516" w:name="_ETM_Q18_166000"/>
      <w:bookmarkEnd w:id="7516"/>
      <w:r>
        <w:rPr>
          <w:rFonts w:hint="cs"/>
          <w:rtl/>
        </w:rPr>
        <w:t xml:space="preserve"> מהפסים. שרה בישראל.</w:t>
      </w:r>
    </w:p>
    <w:p w:rsidR="00317FED" w:rsidRDefault="00317FED" w:rsidP="004D7507">
      <w:pPr>
        <w:rPr>
          <w:rtl/>
        </w:rPr>
      </w:pPr>
    </w:p>
    <w:p w:rsidR="00317FED" w:rsidRDefault="00317FED" w:rsidP="004D7507">
      <w:pPr>
        <w:pStyle w:val="-"/>
        <w:keepNext/>
        <w:rPr>
          <w:rtl/>
        </w:rPr>
      </w:pPr>
      <w:bookmarkStart w:id="7517" w:name="ET_speakercontinue_6605_4"/>
      <w:r w:rsidRPr="00DC09F4">
        <w:rPr>
          <w:rStyle w:val="TagStyle"/>
          <w:rtl/>
        </w:rPr>
        <w:t xml:space="preserve"> &lt;&lt; דובר_המשך &gt;&gt; </w:t>
      </w:r>
      <w:r>
        <w:rPr>
          <w:rtl/>
        </w:rPr>
        <w:t>השרה לשוויון חברתי וקידום מעמד האישה מאי גולן:</w:t>
      </w:r>
      <w:r w:rsidRPr="00DC09F4">
        <w:rPr>
          <w:rStyle w:val="TagStyle"/>
          <w:rtl/>
        </w:rPr>
        <w:t xml:space="preserve"> &lt;&lt; דובר_המשך &gt;&gt;</w:t>
      </w:r>
      <w:r>
        <w:rPr>
          <w:rtl/>
        </w:rPr>
        <w:t xml:space="preserve">   </w:t>
      </w:r>
      <w:bookmarkEnd w:id="7517"/>
    </w:p>
    <w:p w:rsidR="00317FED" w:rsidRDefault="00317FED" w:rsidP="004D7507">
      <w:pPr>
        <w:pStyle w:val="KeepWithNext"/>
        <w:rPr>
          <w:rtl/>
        </w:rPr>
      </w:pPr>
    </w:p>
    <w:p w:rsidR="00317FED" w:rsidRDefault="00317FED" w:rsidP="004D7507">
      <w:pPr>
        <w:rPr>
          <w:rtl/>
        </w:rPr>
      </w:pPr>
      <w:r>
        <w:rPr>
          <w:rFonts w:hint="cs"/>
          <w:rtl/>
        </w:rPr>
        <w:t>הם מבקשים מאיתנו תקציב כזה ומקבלים.</w:t>
      </w:r>
    </w:p>
    <w:p w:rsidR="00317FED" w:rsidRDefault="00317FED" w:rsidP="004D7507">
      <w:pPr>
        <w:rPr>
          <w:rtl/>
        </w:rPr>
      </w:pPr>
    </w:p>
    <w:p w:rsidR="00317FED" w:rsidRDefault="00317FED" w:rsidP="004D7507">
      <w:pPr>
        <w:pStyle w:val="af6"/>
        <w:keepNext/>
        <w:rPr>
          <w:rtl/>
        </w:rPr>
      </w:pPr>
      <w:bookmarkStart w:id="7518" w:name="ET_yor_6598_28"/>
      <w:r w:rsidRPr="00F0647F">
        <w:rPr>
          <w:rStyle w:val="TagStyle"/>
          <w:rtl/>
        </w:rPr>
        <w:t xml:space="preserve"> &lt;&lt; יור &gt;&gt; </w:t>
      </w:r>
      <w:r>
        <w:rPr>
          <w:rtl/>
        </w:rPr>
        <w:t>היו"ר משה סולומון:</w:t>
      </w:r>
      <w:r w:rsidRPr="00F0647F">
        <w:rPr>
          <w:rStyle w:val="TagStyle"/>
          <w:rtl/>
        </w:rPr>
        <w:t xml:space="preserve"> &lt;&lt; יור &gt;&gt;</w:t>
      </w:r>
      <w:r>
        <w:rPr>
          <w:rtl/>
        </w:rPr>
        <w:t xml:space="preserve">   </w:t>
      </w:r>
      <w:bookmarkEnd w:id="7518"/>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חברים, בואו נדבר בכבוד. בואו נדבר בכבוד.</w:t>
      </w:r>
    </w:p>
    <w:p w:rsidR="00317FED" w:rsidRDefault="00317FED" w:rsidP="004D7507">
      <w:pPr>
        <w:rPr>
          <w:rtl/>
          <w:lang w:eastAsia="he-IL"/>
        </w:rPr>
      </w:pPr>
    </w:p>
    <w:p w:rsidR="00317FED" w:rsidRDefault="00317FED" w:rsidP="004D7507">
      <w:pPr>
        <w:pStyle w:val="af5"/>
        <w:keepNext/>
        <w:rPr>
          <w:rtl/>
        </w:rPr>
      </w:pPr>
      <w:bookmarkStart w:id="7519" w:name="ET_interruption_5115_29"/>
      <w:r w:rsidRPr="00F0647F">
        <w:rPr>
          <w:rStyle w:val="TagStyle"/>
          <w:rtl/>
        </w:rPr>
        <w:t xml:space="preserve"> &lt;&lt; קריאה &gt;&gt; </w:t>
      </w:r>
      <w:r>
        <w:rPr>
          <w:rtl/>
        </w:rPr>
        <w:t>פנינה תמנו (המחנה הממלכתי):</w:t>
      </w:r>
      <w:r w:rsidRPr="00F0647F">
        <w:rPr>
          <w:rStyle w:val="TagStyle"/>
          <w:rtl/>
        </w:rPr>
        <w:t xml:space="preserve"> &lt;&lt; קריאה &gt;&gt;</w:t>
      </w:r>
      <w:r>
        <w:rPr>
          <w:rtl/>
        </w:rPr>
        <w:t xml:space="preserve">   </w:t>
      </w:r>
      <w:bookmarkEnd w:id="7519"/>
    </w:p>
    <w:p w:rsidR="00317FED" w:rsidRDefault="00317FED" w:rsidP="004D7507">
      <w:pPr>
        <w:pStyle w:val="KeepWithNext"/>
        <w:rPr>
          <w:rtl/>
          <w:lang w:eastAsia="he-IL"/>
        </w:rPr>
      </w:pPr>
    </w:p>
    <w:p w:rsidR="00317FED" w:rsidRDefault="00317FED" w:rsidP="004D7507">
      <w:pPr>
        <w:rPr>
          <w:rtl/>
          <w:lang w:eastAsia="he-IL"/>
        </w:rPr>
      </w:pPr>
      <w:bookmarkStart w:id="7520" w:name="_ETM_Q18_168000"/>
      <w:bookmarkEnd w:id="7520"/>
      <w:r>
        <w:rPr>
          <w:rFonts w:hint="cs"/>
          <w:rtl/>
          <w:lang w:eastAsia="he-IL"/>
        </w:rPr>
        <w:t xml:space="preserve">את לא מתביישת? את - - - את כל ציבור </w:t>
      </w:r>
      <w:proofErr w:type="spellStart"/>
      <w:r>
        <w:rPr>
          <w:rFonts w:hint="cs"/>
          <w:rtl/>
          <w:lang w:eastAsia="he-IL"/>
        </w:rPr>
        <w:t>הלהט"ב</w:t>
      </w:r>
      <w:proofErr w:type="spellEnd"/>
      <w:r>
        <w:rPr>
          <w:rFonts w:hint="cs"/>
          <w:rtl/>
          <w:lang w:eastAsia="he-IL"/>
        </w:rPr>
        <w:t>. תתביישי לך.</w:t>
      </w:r>
    </w:p>
    <w:p w:rsidR="00317FED" w:rsidRDefault="00317FED" w:rsidP="004D7507">
      <w:pPr>
        <w:rPr>
          <w:rtl/>
          <w:lang w:eastAsia="he-IL"/>
        </w:rPr>
      </w:pPr>
      <w:bookmarkStart w:id="7521" w:name="_ETM_Q18_167000"/>
      <w:bookmarkEnd w:id="7521"/>
    </w:p>
    <w:p w:rsidR="00317FED" w:rsidRDefault="00317FED" w:rsidP="004D7507">
      <w:pPr>
        <w:pStyle w:val="-"/>
        <w:keepNext/>
        <w:rPr>
          <w:rtl/>
        </w:rPr>
      </w:pPr>
      <w:bookmarkStart w:id="7522" w:name="ET_speakercontinue_6605_30"/>
      <w:r w:rsidRPr="00F0647F">
        <w:rPr>
          <w:rStyle w:val="TagStyle"/>
          <w:rtl/>
        </w:rPr>
        <w:t xml:space="preserve"> &lt;&lt; דובר_המשך &gt;&gt; </w:t>
      </w:r>
      <w:r>
        <w:rPr>
          <w:rtl/>
        </w:rPr>
        <w:t>השרה לשוויון חברתי וקידום מעמד האישה מאי גולן:</w:t>
      </w:r>
      <w:r w:rsidRPr="00F0647F">
        <w:rPr>
          <w:rStyle w:val="TagStyle"/>
          <w:rtl/>
        </w:rPr>
        <w:t xml:space="preserve"> &lt;&lt; דובר_המשך &gt;&gt;</w:t>
      </w:r>
      <w:r>
        <w:rPr>
          <w:rtl/>
        </w:rPr>
        <w:t xml:space="preserve">   </w:t>
      </w:r>
      <w:bookmarkEnd w:id="7522"/>
    </w:p>
    <w:p w:rsidR="00317FED" w:rsidRDefault="00317FED" w:rsidP="004D7507">
      <w:pPr>
        <w:pStyle w:val="KeepWithNext"/>
        <w:rPr>
          <w:rtl/>
          <w:lang w:eastAsia="he-IL"/>
        </w:rPr>
      </w:pPr>
    </w:p>
    <w:p w:rsidR="00317FED" w:rsidRDefault="00317FED" w:rsidP="004D7507">
      <w:pPr>
        <w:rPr>
          <w:rtl/>
        </w:rPr>
      </w:pPr>
      <w:bookmarkStart w:id="7523" w:name="_ETM_Q18_169000"/>
      <w:bookmarkEnd w:id="7523"/>
      <w:r>
        <w:rPr>
          <w:rFonts w:hint="cs"/>
          <w:rtl/>
          <w:lang w:eastAsia="he-IL"/>
        </w:rPr>
        <w:t>בשבוע האחרון, וכבר</w:t>
      </w:r>
      <w:bookmarkStart w:id="7524" w:name="_ETM_Q18_173000"/>
      <w:bookmarkEnd w:id="7524"/>
      <w:r>
        <w:rPr>
          <w:rFonts w:hint="cs"/>
          <w:rtl/>
          <w:lang w:eastAsia="he-IL"/>
        </w:rPr>
        <w:t xml:space="preserve"> אתמול, מהדורת אל-ג'זירה 12 </w:t>
      </w:r>
      <w:r>
        <w:rPr>
          <w:rFonts w:hint="cs"/>
          <w:rtl/>
        </w:rPr>
        <w:t>פתחה בחדשות מתפרצות: השרה מאי גולן - - -</w:t>
      </w:r>
    </w:p>
    <w:p w:rsidR="00317FED" w:rsidRDefault="00317FED" w:rsidP="004D7507">
      <w:pPr>
        <w:rPr>
          <w:rtl/>
        </w:rPr>
      </w:pPr>
    </w:p>
    <w:p w:rsidR="00317FED" w:rsidRDefault="00317FED" w:rsidP="004D7507">
      <w:pPr>
        <w:pStyle w:val="af5"/>
        <w:keepNext/>
        <w:rPr>
          <w:rtl/>
        </w:rPr>
      </w:pPr>
      <w:bookmarkStart w:id="7525" w:name="ET_interruption_5115_5"/>
      <w:r w:rsidRPr="00DC09F4">
        <w:rPr>
          <w:rStyle w:val="TagStyle"/>
          <w:rtl/>
        </w:rPr>
        <w:t xml:space="preserve"> &lt;&lt; קריאה &gt;&gt; </w:t>
      </w:r>
      <w:r>
        <w:rPr>
          <w:rtl/>
        </w:rPr>
        <w:t>פנינה תמנו (המחנה הממלכתי):</w:t>
      </w:r>
      <w:r w:rsidRPr="00DC09F4">
        <w:rPr>
          <w:rStyle w:val="TagStyle"/>
          <w:rtl/>
        </w:rPr>
        <w:t xml:space="preserve"> &lt;&lt; קריאה &gt;&gt;</w:t>
      </w:r>
      <w:r>
        <w:rPr>
          <w:rtl/>
        </w:rPr>
        <w:t xml:space="preserve">   </w:t>
      </w:r>
      <w:bookmarkEnd w:id="7525"/>
    </w:p>
    <w:p w:rsidR="00317FED" w:rsidRDefault="00317FED" w:rsidP="004D7507">
      <w:pPr>
        <w:pStyle w:val="KeepWithNext"/>
        <w:rPr>
          <w:rtl/>
        </w:rPr>
      </w:pPr>
    </w:p>
    <w:p w:rsidR="00317FED" w:rsidRDefault="00317FED" w:rsidP="004D7507">
      <w:pPr>
        <w:rPr>
          <w:rtl/>
        </w:rPr>
      </w:pPr>
      <w:r>
        <w:rPr>
          <w:rFonts w:hint="cs"/>
          <w:rtl/>
        </w:rPr>
        <w:t xml:space="preserve">- - - </w:t>
      </w:r>
      <w:bookmarkStart w:id="7526" w:name="_ETM_Q18_176000"/>
      <w:bookmarkEnd w:id="7526"/>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אדוני היושב-ראש, אני מבקשת - - - </w:t>
      </w:r>
    </w:p>
    <w:p w:rsidR="00317FED" w:rsidRDefault="00317FED" w:rsidP="004D7507">
      <w:pPr>
        <w:rPr>
          <w:rtl/>
        </w:rPr>
      </w:pPr>
    </w:p>
    <w:p w:rsidR="00317FED" w:rsidRDefault="00317FED" w:rsidP="004D7507">
      <w:pPr>
        <w:pStyle w:val="-"/>
        <w:keepNext/>
        <w:rPr>
          <w:rtl/>
        </w:rPr>
      </w:pPr>
      <w:bookmarkStart w:id="7527" w:name="ET_speakercontinue_6605_6"/>
      <w:r w:rsidRPr="00DC09F4">
        <w:rPr>
          <w:rStyle w:val="TagStyle"/>
          <w:rtl/>
        </w:rPr>
        <w:t xml:space="preserve"> &lt;&lt; דובר_המשך &gt;&gt; </w:t>
      </w:r>
      <w:r>
        <w:rPr>
          <w:rtl/>
        </w:rPr>
        <w:t>השרה לשוויון חברתי וקידום מעמד האישה מאי גולן:</w:t>
      </w:r>
      <w:r w:rsidRPr="00DC09F4">
        <w:rPr>
          <w:rStyle w:val="TagStyle"/>
          <w:rtl/>
        </w:rPr>
        <w:t xml:space="preserve"> &lt;&lt; דובר_המשך &gt;&gt;</w:t>
      </w:r>
      <w:r>
        <w:rPr>
          <w:rtl/>
        </w:rPr>
        <w:t xml:space="preserve">   </w:t>
      </w:r>
      <w:bookmarkEnd w:id="7527"/>
    </w:p>
    <w:p w:rsidR="00317FED" w:rsidRDefault="00317FED" w:rsidP="004D7507">
      <w:pPr>
        <w:pStyle w:val="KeepWithNext"/>
        <w:rPr>
          <w:rtl/>
        </w:rPr>
      </w:pPr>
    </w:p>
    <w:p w:rsidR="00317FED" w:rsidRDefault="00317FED" w:rsidP="004D7507">
      <w:pPr>
        <w:rPr>
          <w:rtl/>
        </w:rPr>
      </w:pPr>
      <w:r>
        <w:rPr>
          <w:rFonts w:hint="cs"/>
          <w:rtl/>
        </w:rPr>
        <w:t>די,</w:t>
      </w:r>
      <w:bookmarkStart w:id="7528" w:name="_ETM_Q18_177000"/>
      <w:bookmarkEnd w:id="7528"/>
      <w:r>
        <w:rPr>
          <w:rFonts w:hint="cs"/>
          <w:rtl/>
        </w:rPr>
        <w:t xml:space="preserve"> שבי, שבי, תכף אני אפריך את כל השקרים שלך. השרה מאי גולן מונעת </w:t>
      </w:r>
      <w:proofErr w:type="spellStart"/>
      <w:r>
        <w:rPr>
          <w:rFonts w:hint="cs"/>
          <w:rtl/>
        </w:rPr>
        <w:t>מהלהט"ב</w:t>
      </w:r>
      <w:proofErr w:type="spellEnd"/>
      <w:r>
        <w:rPr>
          <w:rFonts w:hint="cs"/>
          <w:rtl/>
        </w:rPr>
        <w:t xml:space="preserve"> את התקציבים, לא נותנת להם; ויושבת היום פנינה - - -</w:t>
      </w:r>
    </w:p>
    <w:p w:rsidR="00317FED" w:rsidRDefault="00317FED" w:rsidP="004D7507">
      <w:pPr>
        <w:rPr>
          <w:rtl/>
        </w:rPr>
      </w:pPr>
    </w:p>
    <w:p w:rsidR="00317FED" w:rsidRDefault="00317FED" w:rsidP="004D7507">
      <w:pPr>
        <w:pStyle w:val="af6"/>
        <w:keepNext/>
        <w:rPr>
          <w:rtl/>
        </w:rPr>
      </w:pPr>
      <w:bookmarkStart w:id="7529" w:name="ET_yor_6598_31"/>
      <w:r w:rsidRPr="00620259">
        <w:rPr>
          <w:rStyle w:val="TagStyle"/>
          <w:rtl/>
        </w:rPr>
        <w:t xml:space="preserve"> &lt;&lt; יור &gt;&gt; </w:t>
      </w:r>
      <w:r>
        <w:rPr>
          <w:rtl/>
        </w:rPr>
        <w:t>היו"ר משה סולומון:</w:t>
      </w:r>
      <w:r w:rsidRPr="00620259">
        <w:rPr>
          <w:rStyle w:val="TagStyle"/>
          <w:rtl/>
        </w:rPr>
        <w:t xml:space="preserve"> &lt;&lt; יור &gt;&gt;</w:t>
      </w:r>
      <w:r>
        <w:rPr>
          <w:rtl/>
        </w:rPr>
        <w:t xml:space="preserve">   </w:t>
      </w:r>
      <w:bookmarkEnd w:id="7529"/>
    </w:p>
    <w:p w:rsidR="00317FED" w:rsidRDefault="00317FED" w:rsidP="004D7507">
      <w:pPr>
        <w:pStyle w:val="KeepWithNext"/>
        <w:rPr>
          <w:rtl/>
          <w:lang w:eastAsia="he-IL"/>
        </w:rPr>
      </w:pPr>
    </w:p>
    <w:p w:rsidR="00317FED" w:rsidRDefault="00317FED" w:rsidP="004D7507">
      <w:pPr>
        <w:rPr>
          <w:rtl/>
          <w:lang w:eastAsia="he-IL"/>
        </w:rPr>
      </w:pPr>
      <w:bookmarkStart w:id="7530" w:name="_ETM_Q18_187000"/>
      <w:bookmarkEnd w:id="7530"/>
      <w:r>
        <w:rPr>
          <w:rFonts w:hint="cs"/>
          <w:rtl/>
          <w:lang w:eastAsia="he-IL"/>
        </w:rPr>
        <w:t>גברתי השרה, אני רק - - -</w:t>
      </w:r>
    </w:p>
    <w:p w:rsidR="00317FED" w:rsidRDefault="00317FED" w:rsidP="004D7507">
      <w:pPr>
        <w:rPr>
          <w:rtl/>
          <w:lang w:eastAsia="he-IL"/>
        </w:rPr>
      </w:pPr>
    </w:p>
    <w:p w:rsidR="00317FED" w:rsidRDefault="00317FED" w:rsidP="004D7507">
      <w:pPr>
        <w:pStyle w:val="af5"/>
        <w:keepNext/>
        <w:rPr>
          <w:rtl/>
        </w:rPr>
      </w:pPr>
      <w:bookmarkStart w:id="7531" w:name="ET_interruption_5115_32"/>
      <w:r w:rsidRPr="00620259">
        <w:rPr>
          <w:rStyle w:val="TagStyle"/>
          <w:rtl/>
        </w:rPr>
        <w:t xml:space="preserve"> &lt;&lt; קריאה &gt;&gt; </w:t>
      </w:r>
      <w:r>
        <w:rPr>
          <w:rtl/>
        </w:rPr>
        <w:t>פנינה תמנו (המחנה הממלכתי):</w:t>
      </w:r>
      <w:r w:rsidRPr="00620259">
        <w:rPr>
          <w:rStyle w:val="TagStyle"/>
          <w:rtl/>
        </w:rPr>
        <w:t xml:space="preserve"> &lt;&lt; קריאה &gt;&gt;</w:t>
      </w:r>
      <w:r>
        <w:rPr>
          <w:rtl/>
        </w:rPr>
        <w:t xml:space="preserve">   </w:t>
      </w:r>
      <w:bookmarkEnd w:id="7531"/>
    </w:p>
    <w:p w:rsidR="00317FED" w:rsidRDefault="00317FED" w:rsidP="004D7507">
      <w:pPr>
        <w:pStyle w:val="KeepWithNext"/>
        <w:rPr>
          <w:rtl/>
          <w:lang w:eastAsia="he-IL"/>
        </w:rPr>
      </w:pPr>
    </w:p>
    <w:p w:rsidR="00317FED" w:rsidRDefault="00317FED" w:rsidP="004D7507">
      <w:pPr>
        <w:rPr>
          <w:rtl/>
        </w:rPr>
      </w:pPr>
      <w:r>
        <w:rPr>
          <w:rFonts w:hint="cs"/>
          <w:rtl/>
        </w:rPr>
        <w:t>בושה שאת שרה בישראל.</w:t>
      </w:r>
    </w:p>
    <w:p w:rsidR="00317FED" w:rsidRDefault="00317FED" w:rsidP="004D7507">
      <w:pPr>
        <w:rPr>
          <w:rtl/>
        </w:rPr>
      </w:pPr>
    </w:p>
    <w:p w:rsidR="00317FED" w:rsidRDefault="00317FED" w:rsidP="004D7507">
      <w:pPr>
        <w:pStyle w:val="af6"/>
        <w:keepNext/>
        <w:rPr>
          <w:rtl/>
        </w:rPr>
      </w:pPr>
      <w:r w:rsidRPr="00DC09F4">
        <w:rPr>
          <w:rStyle w:val="TagStyle"/>
          <w:rtl/>
        </w:rPr>
        <w:t xml:space="preserve"> &lt;&lt; יור &gt;&gt; </w:t>
      </w:r>
      <w:r>
        <w:rPr>
          <w:rtl/>
        </w:rPr>
        <w:t>היו"ר משה סולומון:</w:t>
      </w:r>
      <w:r w:rsidRPr="00DC09F4">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r>
        <w:rPr>
          <w:rFonts w:hint="cs"/>
          <w:rtl/>
        </w:rPr>
        <w:t xml:space="preserve">גברתי השרה, אני רק מבקש </w:t>
      </w:r>
      <w:bookmarkStart w:id="7532" w:name="_ETM_Q18_188000"/>
      <w:bookmarkEnd w:id="7532"/>
      <w:r>
        <w:rPr>
          <w:rFonts w:hint="cs"/>
          <w:rtl/>
        </w:rPr>
        <w:t>לדבר בכבוד לאנשים. אפשר להגיב ולהגיד דברים - - -</w:t>
      </w:r>
    </w:p>
    <w:p w:rsidR="00317FED" w:rsidRDefault="00317FED" w:rsidP="004D7507">
      <w:pPr>
        <w:rPr>
          <w:rtl/>
        </w:rPr>
      </w:pPr>
    </w:p>
    <w:p w:rsidR="00317FED" w:rsidRDefault="00317FED" w:rsidP="004D7507">
      <w:pPr>
        <w:pStyle w:val="-"/>
        <w:keepNext/>
        <w:rPr>
          <w:rtl/>
        </w:rPr>
      </w:pPr>
      <w:bookmarkStart w:id="7533" w:name="ET_speakercontinue_6605_8"/>
      <w:r w:rsidRPr="00DC09F4">
        <w:rPr>
          <w:rStyle w:val="TagStyle"/>
          <w:rtl/>
        </w:rPr>
        <w:t xml:space="preserve"> &lt;&lt; דובר_המשך &gt;&gt; </w:t>
      </w:r>
      <w:r>
        <w:rPr>
          <w:rtl/>
        </w:rPr>
        <w:t>השרה לשוויון חברתי וקידום מעמד האישה מאי גולן:</w:t>
      </w:r>
      <w:r w:rsidRPr="00DC09F4">
        <w:rPr>
          <w:rStyle w:val="TagStyle"/>
          <w:rtl/>
        </w:rPr>
        <w:t xml:space="preserve"> &lt;&lt; דובר_המשך &gt;&gt;</w:t>
      </w:r>
      <w:r>
        <w:rPr>
          <w:rtl/>
        </w:rPr>
        <w:t xml:space="preserve">   </w:t>
      </w:r>
      <w:bookmarkEnd w:id="7533"/>
    </w:p>
    <w:p w:rsidR="00317FED" w:rsidRDefault="00317FED" w:rsidP="004D7507">
      <w:pPr>
        <w:pStyle w:val="KeepWithNext"/>
        <w:rPr>
          <w:rtl/>
        </w:rPr>
      </w:pPr>
    </w:p>
    <w:p w:rsidR="00317FED" w:rsidRDefault="00317FED" w:rsidP="004D7507">
      <w:pPr>
        <w:rPr>
          <w:rtl/>
        </w:rPr>
      </w:pPr>
      <w:r>
        <w:rPr>
          <w:rFonts w:hint="cs"/>
          <w:rtl/>
        </w:rPr>
        <w:t xml:space="preserve">שבי. תגיבי, תגיבי. תגיבי. </w:t>
      </w:r>
    </w:p>
    <w:p w:rsidR="00317FED" w:rsidRDefault="00317FED" w:rsidP="004D7507">
      <w:pPr>
        <w:rPr>
          <w:rtl/>
        </w:rPr>
      </w:pPr>
      <w:bookmarkStart w:id="7534" w:name="_ETM_Q18_196000"/>
      <w:bookmarkEnd w:id="7534"/>
    </w:p>
    <w:p w:rsidR="00317FED" w:rsidRDefault="00317FED" w:rsidP="004D7507">
      <w:pPr>
        <w:pStyle w:val="af5"/>
        <w:keepNext/>
        <w:rPr>
          <w:rtl/>
        </w:rPr>
      </w:pPr>
      <w:bookmarkStart w:id="7535" w:name="ET_interruption_5115_33"/>
      <w:r w:rsidRPr="00620259">
        <w:rPr>
          <w:rStyle w:val="TagStyle"/>
          <w:rtl/>
        </w:rPr>
        <w:t xml:space="preserve"> &lt;&lt; קריאה &gt;&gt; </w:t>
      </w:r>
      <w:r>
        <w:rPr>
          <w:rtl/>
        </w:rPr>
        <w:t>פנינה תמנו (המחנה הממלכתי):</w:t>
      </w:r>
      <w:r w:rsidRPr="00620259">
        <w:rPr>
          <w:rStyle w:val="TagStyle"/>
          <w:rtl/>
        </w:rPr>
        <w:t xml:space="preserve"> &lt;&lt; קריאה &gt;&gt;</w:t>
      </w:r>
      <w:r>
        <w:rPr>
          <w:rtl/>
        </w:rPr>
        <w:t xml:space="preserve">   </w:t>
      </w:r>
      <w:bookmarkEnd w:id="7535"/>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 -</w:t>
      </w:r>
      <w:bookmarkStart w:id="7536" w:name="_ETM_Q18_193000"/>
      <w:bookmarkEnd w:id="7536"/>
      <w:r>
        <w:rPr>
          <w:rFonts w:hint="cs"/>
          <w:rtl/>
          <w:lang w:eastAsia="he-IL"/>
        </w:rPr>
        <w:t xml:space="preserve"> בושה וחרפה.</w:t>
      </w:r>
    </w:p>
    <w:p w:rsidR="00317FED" w:rsidRDefault="00317FED" w:rsidP="004D7507">
      <w:pPr>
        <w:rPr>
          <w:rtl/>
          <w:lang w:eastAsia="he-IL"/>
        </w:rPr>
      </w:pPr>
    </w:p>
    <w:p w:rsidR="00317FED" w:rsidRDefault="00317FED" w:rsidP="004D7507">
      <w:pPr>
        <w:pStyle w:val="-"/>
        <w:keepNext/>
        <w:rPr>
          <w:rtl/>
        </w:rPr>
      </w:pPr>
      <w:bookmarkStart w:id="7537" w:name="ET_speakercontinue_6605_34"/>
      <w:r w:rsidRPr="00620259">
        <w:rPr>
          <w:rStyle w:val="TagStyle"/>
          <w:rtl/>
        </w:rPr>
        <w:t xml:space="preserve"> &lt;&lt; דובר_המשך &gt;&gt; </w:t>
      </w:r>
      <w:r>
        <w:rPr>
          <w:rtl/>
        </w:rPr>
        <w:t>השרה לשוויון חברתי וקידום מעמד האישה מאי גולן:</w:t>
      </w:r>
      <w:r w:rsidRPr="00620259">
        <w:rPr>
          <w:rStyle w:val="TagStyle"/>
          <w:rtl/>
        </w:rPr>
        <w:t xml:space="preserve"> &lt;&lt; דובר_המשך &gt;&gt;</w:t>
      </w:r>
      <w:r>
        <w:rPr>
          <w:rtl/>
        </w:rPr>
        <w:t xml:space="preserve">   </w:t>
      </w:r>
      <w:bookmarkEnd w:id="7537"/>
    </w:p>
    <w:p w:rsidR="00317FED" w:rsidRDefault="00317FED" w:rsidP="004D7507">
      <w:pPr>
        <w:pStyle w:val="KeepWithNext"/>
        <w:rPr>
          <w:rtl/>
          <w:lang w:eastAsia="he-IL"/>
        </w:rPr>
      </w:pPr>
    </w:p>
    <w:p w:rsidR="00317FED" w:rsidRDefault="00317FED" w:rsidP="004D7507">
      <w:pPr>
        <w:rPr>
          <w:rtl/>
        </w:rPr>
      </w:pPr>
      <w:r>
        <w:rPr>
          <w:rFonts w:hint="cs"/>
          <w:rtl/>
        </w:rPr>
        <w:t>תגיבי. יושבת היום בוועדה לקידום מעמד האישה ושוויון</w:t>
      </w:r>
      <w:bookmarkStart w:id="7538" w:name="_ETM_Q18_202000"/>
      <w:bookmarkEnd w:id="7538"/>
      <w:r>
        <w:rPr>
          <w:rFonts w:hint="cs"/>
          <w:rtl/>
        </w:rPr>
        <w:t xml:space="preserve"> מגדרי הגב' פנינה תמנו שטה ומציעה לאגודות לתבוע אותי אישית, לתבוע את המשרד לשוויון חברתי, לתבוע את</w:t>
      </w:r>
      <w:bookmarkStart w:id="7539" w:name="_ETM_Q18_210000"/>
      <w:bookmarkEnd w:id="7539"/>
      <w:r>
        <w:rPr>
          <w:rFonts w:hint="cs"/>
          <w:rtl/>
        </w:rPr>
        <w:t xml:space="preserve"> האוצר, כשהיא יודעת ודיברתי איתה על הנתונים </w:t>
      </w:r>
      <w:r>
        <w:rPr>
          <w:rFonts w:hint="eastAsia"/>
          <w:rtl/>
        </w:rPr>
        <w:t xml:space="preserve">– </w:t>
      </w:r>
      <w:r>
        <w:rPr>
          <w:rFonts w:hint="cs"/>
          <w:rtl/>
        </w:rPr>
        <w:t xml:space="preserve">על זה שאנחנו לא מפטרים רכזים - - </w:t>
      </w:r>
    </w:p>
    <w:p w:rsidR="00317FED" w:rsidRDefault="00317FED" w:rsidP="004D7507">
      <w:pPr>
        <w:rPr>
          <w:rtl/>
        </w:rPr>
      </w:pPr>
    </w:p>
    <w:p w:rsidR="00317FED" w:rsidRDefault="00317FED" w:rsidP="004D7507">
      <w:pPr>
        <w:pStyle w:val="af5"/>
        <w:keepNext/>
        <w:rPr>
          <w:rtl/>
        </w:rPr>
      </w:pPr>
      <w:bookmarkStart w:id="7540" w:name="ET_interruption_5115_35"/>
      <w:r w:rsidRPr="008600B9">
        <w:rPr>
          <w:rStyle w:val="TagStyle"/>
          <w:rtl/>
        </w:rPr>
        <w:t xml:space="preserve"> &lt;&lt; קריאה &gt;&gt; </w:t>
      </w:r>
      <w:r>
        <w:rPr>
          <w:rtl/>
        </w:rPr>
        <w:t>פנינה תמנו (המחנה הממלכתי):</w:t>
      </w:r>
      <w:r w:rsidRPr="008600B9">
        <w:rPr>
          <w:rStyle w:val="TagStyle"/>
          <w:rtl/>
        </w:rPr>
        <w:t xml:space="preserve"> &lt;&lt; קריאה &gt;&gt;</w:t>
      </w:r>
      <w:r>
        <w:rPr>
          <w:rtl/>
        </w:rPr>
        <w:t xml:space="preserve">   </w:t>
      </w:r>
      <w:bookmarkEnd w:id="7540"/>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את פחדנית ולא התייצבת, פחדנית שמחרימה את הציבור.</w:t>
      </w:r>
    </w:p>
    <w:p w:rsidR="00317FED" w:rsidRDefault="00317FED" w:rsidP="004D7507">
      <w:pPr>
        <w:rPr>
          <w:rtl/>
          <w:lang w:eastAsia="he-IL"/>
        </w:rPr>
      </w:pPr>
    </w:p>
    <w:p w:rsidR="00317FED" w:rsidRDefault="00317FED" w:rsidP="004D7507">
      <w:pPr>
        <w:pStyle w:val="-"/>
        <w:keepNext/>
        <w:rPr>
          <w:rtl/>
        </w:rPr>
      </w:pPr>
      <w:bookmarkStart w:id="7541" w:name="ET_speakercontinue_6605_36"/>
      <w:r w:rsidRPr="008600B9">
        <w:rPr>
          <w:rStyle w:val="TagStyle"/>
          <w:rtl/>
        </w:rPr>
        <w:t xml:space="preserve"> &lt;&lt; דובר_המשך &gt;&gt; </w:t>
      </w:r>
      <w:r>
        <w:rPr>
          <w:rtl/>
        </w:rPr>
        <w:t>השרה לשוויון חברתי וקידום מעמד האישה מאי גולן:</w:t>
      </w:r>
      <w:r w:rsidRPr="008600B9">
        <w:rPr>
          <w:rStyle w:val="TagStyle"/>
          <w:rtl/>
        </w:rPr>
        <w:t xml:space="preserve"> &lt;&lt; דובר_המשך &gt;&gt;</w:t>
      </w:r>
      <w:r>
        <w:rPr>
          <w:rtl/>
        </w:rPr>
        <w:t xml:space="preserve">   </w:t>
      </w:r>
      <w:bookmarkEnd w:id="7541"/>
    </w:p>
    <w:p w:rsidR="00317FED" w:rsidRDefault="00317FED" w:rsidP="004D7507">
      <w:pPr>
        <w:pStyle w:val="KeepWithNext"/>
        <w:rPr>
          <w:rtl/>
          <w:lang w:eastAsia="he-IL"/>
        </w:rPr>
      </w:pPr>
    </w:p>
    <w:p w:rsidR="00317FED" w:rsidRDefault="00317FED" w:rsidP="004D7507">
      <w:pPr>
        <w:rPr>
          <w:rtl/>
        </w:rPr>
      </w:pPr>
      <w:bookmarkStart w:id="7542" w:name="_ETM_Q18_215000"/>
      <w:bookmarkEnd w:id="7542"/>
      <w:r>
        <w:rPr>
          <w:rFonts w:hint="cs"/>
          <w:rtl/>
          <w:lang w:eastAsia="he-IL"/>
        </w:rPr>
        <w:t>- - על זה</w:t>
      </w:r>
      <w:bookmarkStart w:id="7543" w:name="_ETM_Q18_214000"/>
      <w:bookmarkEnd w:id="7543"/>
      <w:r>
        <w:rPr>
          <w:rFonts w:hint="cs"/>
          <w:rtl/>
          <w:lang w:eastAsia="he-IL"/>
        </w:rPr>
        <w:t xml:space="preserve"> שאנחנו מביאים תקציבים. </w:t>
      </w:r>
      <w:r>
        <w:rPr>
          <w:rFonts w:hint="cs"/>
          <w:rtl/>
        </w:rPr>
        <w:t xml:space="preserve">היא בעצמה לא רוצה שראש האגף, ראש אגף </w:t>
      </w:r>
      <w:proofErr w:type="spellStart"/>
      <w:r>
        <w:rPr>
          <w:rFonts w:hint="cs"/>
          <w:rtl/>
        </w:rPr>
        <w:t>הלהט"ב</w:t>
      </w:r>
      <w:proofErr w:type="spellEnd"/>
      <w:r>
        <w:rPr>
          <w:rFonts w:hint="cs"/>
          <w:rtl/>
        </w:rPr>
        <w:t xml:space="preserve"> במשרד לשוויון חברתי, יבוא וידבר. היא יודעת שהוא כבר שבוע בחו"ל, היא מקיימת את הוועדה </w:t>
      </w:r>
      <w:bookmarkStart w:id="7544" w:name="_ETM_Q18_225000"/>
      <w:bookmarkEnd w:id="7544"/>
      <w:r>
        <w:rPr>
          <w:rFonts w:hint="cs"/>
          <w:rtl/>
        </w:rPr>
        <w:t>למרות זאת, ואומרת להם: בושה וחרפה, תשללו מהם את הכניסות לכנסת. היא יושבת שם.</w:t>
      </w:r>
      <w:bookmarkStart w:id="7545" w:name="_ETM_Q18_235000"/>
      <w:bookmarkEnd w:id="7545"/>
      <w:r>
        <w:rPr>
          <w:rFonts w:hint="cs"/>
          <w:rtl/>
        </w:rPr>
        <w:t xml:space="preserve"> אתה יודע מה, אני רוצה לספר לך משהו: נשים בוועדה לקידום מעמד האישה יוצאות בוכות מהוועדה שלך.</w:t>
      </w:r>
      <w:bookmarkStart w:id="7546" w:name="_ETM_Q18_241000"/>
      <w:bookmarkEnd w:id="7546"/>
      <w:r>
        <w:rPr>
          <w:rFonts w:hint="cs"/>
          <w:rtl/>
        </w:rPr>
        <w:t xml:space="preserve"> הן מתקשרות אליי בוכות מהוועדה שלך: היא צרחה עלינו, היא השפילה אותנו, היא ביזתה אותנו, יושבת-ראש הוועדה לקידום מעמד האישה. </w:t>
      </w:r>
    </w:p>
    <w:p w:rsidR="00317FED" w:rsidRDefault="00317FED" w:rsidP="004D7507">
      <w:pPr>
        <w:rPr>
          <w:rtl/>
        </w:rPr>
      </w:pPr>
      <w:bookmarkStart w:id="7547" w:name="_ETM_Q18_250000"/>
      <w:bookmarkEnd w:id="7547"/>
    </w:p>
    <w:p w:rsidR="00317FED" w:rsidRDefault="00317FED" w:rsidP="004D7507">
      <w:pPr>
        <w:pStyle w:val="af5"/>
        <w:keepNext/>
        <w:rPr>
          <w:rtl/>
        </w:rPr>
      </w:pPr>
      <w:bookmarkStart w:id="7548" w:name="ET_interruption_5115_37"/>
      <w:r w:rsidRPr="00186822">
        <w:rPr>
          <w:rStyle w:val="TagStyle"/>
          <w:rtl/>
        </w:rPr>
        <w:t xml:space="preserve"> &lt;&lt; קריאה &gt;&gt; </w:t>
      </w:r>
      <w:r>
        <w:rPr>
          <w:rtl/>
        </w:rPr>
        <w:t>פנינה תמנו (המחנה הממלכתי):</w:t>
      </w:r>
      <w:r w:rsidRPr="00186822">
        <w:rPr>
          <w:rStyle w:val="TagStyle"/>
          <w:rtl/>
        </w:rPr>
        <w:t xml:space="preserve"> &lt;&lt; קריאה &gt;&gt;</w:t>
      </w:r>
      <w:r>
        <w:rPr>
          <w:rtl/>
        </w:rPr>
        <w:t xml:space="preserve">   </w:t>
      </w:r>
      <w:bookmarkEnd w:id="7548"/>
    </w:p>
    <w:p w:rsidR="00317FED" w:rsidRDefault="00317FED" w:rsidP="004D7507">
      <w:pPr>
        <w:pStyle w:val="KeepWithNext"/>
        <w:rPr>
          <w:rtl/>
          <w:lang w:eastAsia="he-IL"/>
        </w:rPr>
      </w:pPr>
    </w:p>
    <w:p w:rsidR="00317FED" w:rsidRDefault="00317FED" w:rsidP="004D7507">
      <w:pPr>
        <w:rPr>
          <w:rtl/>
          <w:lang w:eastAsia="he-IL"/>
        </w:rPr>
      </w:pPr>
      <w:bookmarkStart w:id="7549" w:name="_ETM_Q18_248000"/>
      <w:bookmarkEnd w:id="7549"/>
      <w:r>
        <w:rPr>
          <w:rFonts w:hint="cs"/>
          <w:rtl/>
          <w:lang w:eastAsia="he-IL"/>
        </w:rPr>
        <w:t>- - -</w:t>
      </w:r>
    </w:p>
    <w:p w:rsidR="00317FED" w:rsidRDefault="00317FED" w:rsidP="004D7507">
      <w:pPr>
        <w:rPr>
          <w:rtl/>
          <w:lang w:eastAsia="he-IL"/>
        </w:rPr>
      </w:pPr>
    </w:p>
    <w:p w:rsidR="00317FED" w:rsidRDefault="00317FED" w:rsidP="004D7507">
      <w:pPr>
        <w:pStyle w:val="-"/>
        <w:keepNext/>
        <w:rPr>
          <w:rtl/>
        </w:rPr>
      </w:pPr>
      <w:bookmarkStart w:id="7550" w:name="ET_speakercontinue_6605_38"/>
      <w:r w:rsidRPr="00186822">
        <w:rPr>
          <w:rStyle w:val="TagStyle"/>
          <w:rtl/>
        </w:rPr>
        <w:t xml:space="preserve"> &lt;&lt; דובר_המשך &gt;&gt; </w:t>
      </w:r>
      <w:r>
        <w:rPr>
          <w:rtl/>
        </w:rPr>
        <w:t>השרה לשוויון חברתי וקידום מעמד האישה מאי גולן:</w:t>
      </w:r>
      <w:r w:rsidRPr="00186822">
        <w:rPr>
          <w:rStyle w:val="TagStyle"/>
          <w:rtl/>
        </w:rPr>
        <w:t xml:space="preserve"> &lt;&lt; דובר_המשך &gt;&gt;</w:t>
      </w:r>
      <w:r>
        <w:rPr>
          <w:rtl/>
        </w:rPr>
        <w:t xml:space="preserve">   </w:t>
      </w:r>
      <w:bookmarkEnd w:id="7550"/>
    </w:p>
    <w:p w:rsidR="00317FED" w:rsidRDefault="00317FED" w:rsidP="004D7507">
      <w:pPr>
        <w:pStyle w:val="KeepWithNext"/>
        <w:rPr>
          <w:rtl/>
          <w:lang w:eastAsia="he-IL"/>
        </w:rPr>
      </w:pPr>
    </w:p>
    <w:p w:rsidR="00317FED" w:rsidRDefault="00317FED" w:rsidP="004D7507">
      <w:pPr>
        <w:rPr>
          <w:rtl/>
        </w:rPr>
      </w:pPr>
      <w:bookmarkStart w:id="7551" w:name="_ETM_Q18_251000"/>
      <w:bookmarkEnd w:id="7551"/>
      <w:r>
        <w:rPr>
          <w:rFonts w:hint="cs"/>
          <w:rtl/>
        </w:rPr>
        <w:t>אוי, הצביעות, אח, הצביעות, עד לאן היא תגיע?</w:t>
      </w:r>
    </w:p>
    <w:p w:rsidR="00317FED" w:rsidRDefault="00317FED" w:rsidP="004D7507">
      <w:pPr>
        <w:rPr>
          <w:rtl/>
        </w:rPr>
      </w:pPr>
    </w:p>
    <w:p w:rsidR="00317FED" w:rsidRDefault="00317FED" w:rsidP="004D7507">
      <w:pPr>
        <w:rPr>
          <w:rtl/>
        </w:rPr>
      </w:pPr>
      <w:r>
        <w:rPr>
          <w:rFonts w:hint="cs"/>
          <w:rtl/>
        </w:rPr>
        <w:t>בוא נמשיך לגופם של דברים. השיא היה היום בוועדה.</w:t>
      </w:r>
    </w:p>
    <w:p w:rsidR="00317FED" w:rsidRDefault="00317FED" w:rsidP="004D7507">
      <w:pPr>
        <w:rPr>
          <w:rtl/>
        </w:rPr>
      </w:pPr>
    </w:p>
    <w:p w:rsidR="00317FED" w:rsidRDefault="00317FED" w:rsidP="004D7507">
      <w:pPr>
        <w:pStyle w:val="af5"/>
        <w:keepNext/>
        <w:rPr>
          <w:rtl/>
        </w:rPr>
      </w:pPr>
      <w:bookmarkStart w:id="7552" w:name="ET_interruption_5115_39"/>
      <w:r w:rsidRPr="0005492D">
        <w:rPr>
          <w:rStyle w:val="TagStyle"/>
          <w:rtl/>
        </w:rPr>
        <w:t xml:space="preserve"> &lt;&lt; קריאה &gt;&gt; </w:t>
      </w:r>
      <w:r>
        <w:rPr>
          <w:rtl/>
        </w:rPr>
        <w:t>פנינה תמנו (המחנה הממלכתי):</w:t>
      </w:r>
      <w:r w:rsidRPr="0005492D">
        <w:rPr>
          <w:rStyle w:val="TagStyle"/>
          <w:rtl/>
        </w:rPr>
        <w:t xml:space="preserve"> &lt;&lt; קריאה &gt;&gt;</w:t>
      </w:r>
      <w:r>
        <w:rPr>
          <w:rtl/>
        </w:rPr>
        <w:t xml:space="preserve">   </w:t>
      </w:r>
      <w:bookmarkEnd w:id="7552"/>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 - של</w:t>
      </w:r>
      <w:bookmarkStart w:id="7553" w:name="_ETM_Q18_258000"/>
      <w:bookmarkEnd w:id="7553"/>
      <w:r>
        <w:rPr>
          <w:rFonts w:hint="cs"/>
          <w:rtl/>
          <w:lang w:eastAsia="he-IL"/>
        </w:rPr>
        <w:t xml:space="preserve"> </w:t>
      </w:r>
      <w:proofErr w:type="spellStart"/>
      <w:r>
        <w:rPr>
          <w:rFonts w:hint="cs"/>
          <w:rtl/>
          <w:lang w:eastAsia="he-IL"/>
        </w:rPr>
        <w:t>הטאיוואנים</w:t>
      </w:r>
      <w:proofErr w:type="spellEnd"/>
      <w:r>
        <w:rPr>
          <w:rFonts w:hint="cs"/>
          <w:rtl/>
          <w:lang w:eastAsia="he-IL"/>
        </w:rPr>
        <w:t>.</w:t>
      </w:r>
    </w:p>
    <w:p w:rsidR="00317FED" w:rsidRDefault="00317FED" w:rsidP="004D7507">
      <w:pPr>
        <w:rPr>
          <w:rtl/>
          <w:lang w:eastAsia="he-IL"/>
        </w:rPr>
      </w:pPr>
      <w:bookmarkStart w:id="7554" w:name="_ETM_Q18_255000"/>
      <w:bookmarkEnd w:id="7554"/>
    </w:p>
    <w:p w:rsidR="00317FED" w:rsidRDefault="00317FED" w:rsidP="004D7507">
      <w:pPr>
        <w:pStyle w:val="-"/>
        <w:keepNext/>
        <w:rPr>
          <w:rtl/>
        </w:rPr>
      </w:pPr>
      <w:bookmarkStart w:id="7555" w:name="ET_speakercontinue_6605_40"/>
      <w:r w:rsidRPr="0005492D">
        <w:rPr>
          <w:rStyle w:val="TagStyle"/>
          <w:rtl/>
        </w:rPr>
        <w:t xml:space="preserve"> &lt;&lt; דובר_המשך &gt;&gt; </w:t>
      </w:r>
      <w:r>
        <w:rPr>
          <w:rtl/>
        </w:rPr>
        <w:t>השרה לשוויון חברתי וקידום מעמד האישה מאי גולן:</w:t>
      </w:r>
      <w:r w:rsidRPr="0005492D">
        <w:rPr>
          <w:rStyle w:val="TagStyle"/>
          <w:rtl/>
        </w:rPr>
        <w:t xml:space="preserve"> &lt;&lt; דובר_המשך &gt;&gt;</w:t>
      </w:r>
      <w:r>
        <w:rPr>
          <w:rtl/>
        </w:rPr>
        <w:t xml:space="preserve">   </w:t>
      </w:r>
      <w:bookmarkEnd w:id="7555"/>
    </w:p>
    <w:p w:rsidR="00317FED" w:rsidRDefault="00317FED" w:rsidP="004D7507">
      <w:pPr>
        <w:pStyle w:val="KeepWithNext"/>
        <w:rPr>
          <w:rtl/>
          <w:lang w:eastAsia="he-IL"/>
        </w:rPr>
      </w:pPr>
    </w:p>
    <w:p w:rsidR="00317FED" w:rsidRDefault="00317FED" w:rsidP="004D7507">
      <w:pPr>
        <w:rPr>
          <w:rtl/>
        </w:rPr>
      </w:pPr>
      <w:bookmarkStart w:id="7556" w:name="_ETM_Q18_254000"/>
      <w:bookmarkEnd w:id="7556"/>
      <w:r>
        <w:rPr>
          <w:rFonts w:hint="cs"/>
          <w:rtl/>
        </w:rPr>
        <w:t xml:space="preserve">בוא נפתח את זה, בוא נפתח את זה. אגב, האגודה למען </w:t>
      </w:r>
      <w:proofErr w:type="spellStart"/>
      <w:r>
        <w:rPr>
          <w:rFonts w:hint="cs"/>
          <w:rtl/>
        </w:rPr>
        <w:t>הלהט"ב</w:t>
      </w:r>
      <w:proofErr w:type="spellEnd"/>
      <w:r>
        <w:rPr>
          <w:rFonts w:hint="cs"/>
          <w:rtl/>
        </w:rPr>
        <w:t xml:space="preserve"> שפנינה אמרה לה לתבוע</w:t>
      </w:r>
      <w:bookmarkStart w:id="7557" w:name="_ETM_Q18_263000"/>
      <w:bookmarkEnd w:id="7557"/>
      <w:r>
        <w:rPr>
          <w:rFonts w:hint="cs"/>
          <w:rtl/>
        </w:rPr>
        <w:t xml:space="preserve"> אותי היום, שתקצבנו אותה </w:t>
      </w:r>
      <w:r>
        <w:rPr>
          <w:rtl/>
        </w:rPr>
        <w:t>–</w:t>
      </w:r>
      <w:r>
        <w:rPr>
          <w:rFonts w:hint="cs"/>
          <w:rtl/>
        </w:rPr>
        <w:t xml:space="preserve"> אני אספר לך. חשיפה של מוטי קסטל בערוץ 14: האגודה למען </w:t>
      </w:r>
      <w:proofErr w:type="spellStart"/>
      <w:r>
        <w:rPr>
          <w:rFonts w:hint="cs"/>
          <w:rtl/>
        </w:rPr>
        <w:t>הלהט"ב</w:t>
      </w:r>
      <w:proofErr w:type="spellEnd"/>
      <w:r>
        <w:rPr>
          <w:rFonts w:hint="cs"/>
          <w:rtl/>
        </w:rPr>
        <w:t xml:space="preserve"> העבירה מאות אלפי שקלים לעתיד כחול לבן, </w:t>
      </w:r>
      <w:bookmarkStart w:id="7558" w:name="_ETM_Q18_276000"/>
      <w:bookmarkEnd w:id="7558"/>
      <w:r>
        <w:rPr>
          <w:rFonts w:hint="cs"/>
          <w:rtl/>
        </w:rPr>
        <w:t>מעל חצי מיליון. תשמע מה המטרות הרשמיות של העמותה, אדוני היושב-ראש</w:t>
      </w:r>
      <w:bookmarkStart w:id="7559" w:name="_ETM_Q18_279000"/>
      <w:bookmarkEnd w:id="7559"/>
      <w:r>
        <w:rPr>
          <w:rFonts w:hint="cs"/>
          <w:rtl/>
        </w:rPr>
        <w:t>: להעצים ולהבליט את התמיכה הציבורית בפתרון שתי מדינות לשני עמים,</w:t>
      </w:r>
      <w:r>
        <w:rPr>
          <w:rFonts w:hint="eastAsia"/>
          <w:rtl/>
        </w:rPr>
        <w:t xml:space="preserve"> </w:t>
      </w:r>
      <w:r>
        <w:rPr>
          <w:rFonts w:hint="cs"/>
          <w:rtl/>
        </w:rPr>
        <w:t>ישראל כבית לאומי לעם היהודי ופלסטין מדינת הלאום הפלסטיני,</w:t>
      </w:r>
      <w:r>
        <w:rPr>
          <w:rFonts w:hint="eastAsia"/>
          <w:rtl/>
        </w:rPr>
        <w:t xml:space="preserve"> </w:t>
      </w:r>
      <w:r>
        <w:rPr>
          <w:rFonts w:hint="cs"/>
          <w:rtl/>
        </w:rPr>
        <w:t>על מנת לשמר את אופייה של ישראל כמדינה יהודית ודמוקרטית. אני שואלת: איזה זכויות יש במדינת פלסטין, גברתי</w:t>
      </w:r>
      <w:bookmarkStart w:id="7560" w:name="_ETM_Q18_297000"/>
      <w:bookmarkEnd w:id="7560"/>
      <w:r>
        <w:rPr>
          <w:rFonts w:hint="cs"/>
          <w:rtl/>
        </w:rPr>
        <w:t xml:space="preserve"> פנינה תמנו שטה, לקהילה הגאה </w:t>
      </w:r>
      <w:r>
        <w:rPr>
          <w:rtl/>
        </w:rPr>
        <w:t>–</w:t>
      </w:r>
      <w:r>
        <w:rPr>
          <w:rFonts w:hint="cs"/>
          <w:rtl/>
        </w:rPr>
        <w:t xml:space="preserve"> שזורקים אותם מהגגות? </w:t>
      </w:r>
      <w:bookmarkStart w:id="7561" w:name="_ETM_Q18_304000"/>
      <w:bookmarkEnd w:id="7561"/>
      <w:r>
        <w:rPr>
          <w:rFonts w:hint="cs"/>
          <w:rtl/>
        </w:rPr>
        <w:t>שתולים אותם?</w:t>
      </w:r>
    </w:p>
    <w:p w:rsidR="00317FED" w:rsidRDefault="00317FED" w:rsidP="004D7507">
      <w:pPr>
        <w:rPr>
          <w:rtl/>
        </w:rPr>
      </w:pPr>
    </w:p>
    <w:p w:rsidR="00317FED" w:rsidRDefault="00317FED" w:rsidP="004D7507">
      <w:pPr>
        <w:pStyle w:val="af5"/>
        <w:keepNext/>
        <w:rPr>
          <w:rtl/>
        </w:rPr>
      </w:pPr>
      <w:bookmarkStart w:id="7562" w:name="ET_interruption_5115_9"/>
      <w:r w:rsidRPr="007F5928">
        <w:rPr>
          <w:rStyle w:val="TagStyle"/>
          <w:rtl/>
        </w:rPr>
        <w:t xml:space="preserve"> &lt;&lt; קריאה &gt;&gt; </w:t>
      </w:r>
      <w:r>
        <w:rPr>
          <w:rtl/>
        </w:rPr>
        <w:t>פנינה תמנו (המחנה הממלכתי):</w:t>
      </w:r>
      <w:r w:rsidRPr="007F5928">
        <w:rPr>
          <w:rStyle w:val="TagStyle"/>
          <w:rtl/>
        </w:rPr>
        <w:t xml:space="preserve"> &lt;&lt; קריאה &gt;&gt;</w:t>
      </w:r>
      <w:r>
        <w:rPr>
          <w:rtl/>
        </w:rPr>
        <w:t xml:space="preserve">   </w:t>
      </w:r>
      <w:bookmarkEnd w:id="7562"/>
    </w:p>
    <w:p w:rsidR="00317FED" w:rsidRDefault="00317FED" w:rsidP="004D7507">
      <w:pPr>
        <w:pStyle w:val="KeepWithNext"/>
        <w:rPr>
          <w:rtl/>
        </w:rPr>
      </w:pPr>
    </w:p>
    <w:p w:rsidR="00317FED" w:rsidRDefault="00317FED" w:rsidP="004D7507">
      <w:pPr>
        <w:rPr>
          <w:rtl/>
        </w:rPr>
      </w:pPr>
      <w:r>
        <w:rPr>
          <w:rFonts w:hint="cs"/>
          <w:rtl/>
        </w:rPr>
        <w:t>את חלשה. את חלשה. את לא יודעת - - -</w:t>
      </w:r>
    </w:p>
    <w:p w:rsidR="00317FED" w:rsidRDefault="00317FED" w:rsidP="004D7507">
      <w:pPr>
        <w:rPr>
          <w:rtl/>
        </w:rPr>
      </w:pPr>
    </w:p>
    <w:p w:rsidR="00317FED" w:rsidRDefault="00317FED" w:rsidP="004D7507">
      <w:pPr>
        <w:pStyle w:val="-"/>
        <w:keepNext/>
        <w:rPr>
          <w:rtl/>
        </w:rPr>
      </w:pPr>
      <w:bookmarkStart w:id="7563" w:name="ET_speakercontinue_6605_10"/>
      <w:r w:rsidRPr="007F5928">
        <w:rPr>
          <w:rStyle w:val="TagStyle"/>
          <w:rtl/>
        </w:rPr>
        <w:t xml:space="preserve"> &lt;&lt; דובר_המשך &gt;&gt; </w:t>
      </w:r>
      <w:r>
        <w:rPr>
          <w:rtl/>
        </w:rPr>
        <w:t>השרה לשוויון חברתי וקידום מעמד האישה מאי גולן:</w:t>
      </w:r>
      <w:r w:rsidRPr="007F5928">
        <w:rPr>
          <w:rStyle w:val="TagStyle"/>
          <w:rtl/>
        </w:rPr>
        <w:t xml:space="preserve"> &lt;&lt; דובר_המשך &gt;&gt;</w:t>
      </w:r>
      <w:r>
        <w:rPr>
          <w:rtl/>
        </w:rPr>
        <w:t xml:space="preserve">   </w:t>
      </w:r>
      <w:bookmarkEnd w:id="7563"/>
    </w:p>
    <w:p w:rsidR="00317FED" w:rsidRDefault="00317FED" w:rsidP="004D7507">
      <w:pPr>
        <w:pStyle w:val="KeepWithNext"/>
        <w:rPr>
          <w:rtl/>
        </w:rPr>
      </w:pPr>
    </w:p>
    <w:p w:rsidR="00317FED" w:rsidRDefault="00317FED" w:rsidP="004D7507">
      <w:pPr>
        <w:rPr>
          <w:rtl/>
        </w:rPr>
      </w:pPr>
      <w:r>
        <w:rPr>
          <w:rFonts w:hint="cs"/>
          <w:rtl/>
        </w:rPr>
        <w:t xml:space="preserve">שזורקים אותם ערומים לרחוב ומרביצים להם? את צבועה. </w:t>
      </w:r>
      <w:bookmarkStart w:id="7564" w:name="_ETM_Q18_309000"/>
      <w:bookmarkEnd w:id="7564"/>
      <w:r>
        <w:rPr>
          <w:rFonts w:hint="cs"/>
          <w:rtl/>
        </w:rPr>
        <w:t>הוועדה שלך צבועה. אתם צבועים. די, די עם הצביעות הזאת.</w:t>
      </w:r>
    </w:p>
    <w:p w:rsidR="00317FED" w:rsidRDefault="00317FED" w:rsidP="004D7507">
      <w:pPr>
        <w:rPr>
          <w:rtl/>
        </w:rPr>
      </w:pPr>
    </w:p>
    <w:p w:rsidR="00317FED" w:rsidRDefault="00317FED" w:rsidP="004D7507">
      <w:pPr>
        <w:pStyle w:val="af6"/>
        <w:keepNext/>
        <w:rPr>
          <w:rtl/>
        </w:rPr>
      </w:pPr>
      <w:bookmarkStart w:id="7565" w:name="ET_yor_6598_41"/>
      <w:r w:rsidRPr="00014A67">
        <w:rPr>
          <w:rStyle w:val="TagStyle"/>
          <w:rtl/>
        </w:rPr>
        <w:t xml:space="preserve"> &lt;&lt; יור &gt;&gt; </w:t>
      </w:r>
      <w:r>
        <w:rPr>
          <w:rtl/>
        </w:rPr>
        <w:t>היו"ר משה סולומון:</w:t>
      </w:r>
      <w:r w:rsidRPr="00014A67">
        <w:rPr>
          <w:rStyle w:val="TagStyle"/>
          <w:rtl/>
        </w:rPr>
        <w:t xml:space="preserve"> &lt;&lt; יור &gt;&gt;</w:t>
      </w:r>
      <w:r>
        <w:rPr>
          <w:rtl/>
        </w:rPr>
        <w:t xml:space="preserve">   </w:t>
      </w:r>
      <w:bookmarkEnd w:id="7565"/>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חברת הכנסת פנינה, את</w:t>
      </w:r>
      <w:bookmarkStart w:id="7566" w:name="_ETM_Q18_313000"/>
      <w:bookmarkEnd w:id="7566"/>
      <w:r>
        <w:rPr>
          <w:rFonts w:hint="cs"/>
          <w:rtl/>
          <w:lang w:eastAsia="he-IL"/>
        </w:rPr>
        <w:t xml:space="preserve"> תקבלי זמן לדבר.</w:t>
      </w:r>
    </w:p>
    <w:p w:rsidR="00317FED" w:rsidRDefault="00317FED" w:rsidP="004D7507">
      <w:pPr>
        <w:rPr>
          <w:rtl/>
          <w:lang w:eastAsia="he-IL"/>
        </w:rPr>
      </w:pPr>
      <w:bookmarkStart w:id="7567" w:name="_ETM_Q18_306000"/>
      <w:bookmarkEnd w:id="7567"/>
    </w:p>
    <w:p w:rsidR="00317FED" w:rsidRDefault="00317FED" w:rsidP="004D7507">
      <w:pPr>
        <w:pStyle w:val="af5"/>
        <w:keepNext/>
        <w:rPr>
          <w:rtl/>
        </w:rPr>
      </w:pPr>
      <w:bookmarkStart w:id="7568" w:name="ET_interruption_5115_43"/>
      <w:r w:rsidRPr="00232174">
        <w:rPr>
          <w:rStyle w:val="TagStyle"/>
          <w:rtl/>
        </w:rPr>
        <w:t xml:space="preserve"> &lt;&lt; קריאה &gt;&gt; </w:t>
      </w:r>
      <w:r>
        <w:rPr>
          <w:rtl/>
        </w:rPr>
        <w:t>פנינה תמנו (המחנה הממלכתי):</w:t>
      </w:r>
      <w:r w:rsidRPr="00232174">
        <w:rPr>
          <w:rStyle w:val="TagStyle"/>
          <w:rtl/>
        </w:rPr>
        <w:t xml:space="preserve"> &lt;&lt; קריאה &gt;&gt;</w:t>
      </w:r>
      <w:r>
        <w:rPr>
          <w:rtl/>
        </w:rPr>
        <w:t xml:space="preserve">   </w:t>
      </w:r>
      <w:bookmarkEnd w:id="7568"/>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 -</w:t>
      </w:r>
    </w:p>
    <w:p w:rsidR="00317FED" w:rsidRPr="00232174" w:rsidRDefault="00317FED" w:rsidP="004D7507">
      <w:pPr>
        <w:rPr>
          <w:rtl/>
          <w:lang w:eastAsia="he-IL"/>
        </w:rPr>
      </w:pPr>
      <w:bookmarkStart w:id="7569" w:name="_ETM_Q18_310000"/>
      <w:bookmarkEnd w:id="7569"/>
    </w:p>
    <w:p w:rsidR="00317FED" w:rsidRDefault="00317FED" w:rsidP="004D7507">
      <w:pPr>
        <w:pStyle w:val="-"/>
        <w:keepNext/>
        <w:rPr>
          <w:rtl/>
        </w:rPr>
      </w:pPr>
      <w:bookmarkStart w:id="7570" w:name="ET_speakercontinue_6605_42"/>
      <w:r w:rsidRPr="00232174">
        <w:rPr>
          <w:rStyle w:val="TagStyle"/>
          <w:rtl/>
        </w:rPr>
        <w:t xml:space="preserve"> &lt;&lt; דובר_המשך &gt;&gt; </w:t>
      </w:r>
      <w:r>
        <w:rPr>
          <w:rtl/>
        </w:rPr>
        <w:t>השרה לשוויון חברתי וקידום מעמד האישה מאי גולן:</w:t>
      </w:r>
      <w:r w:rsidRPr="00232174">
        <w:rPr>
          <w:rStyle w:val="TagStyle"/>
          <w:rtl/>
        </w:rPr>
        <w:t xml:space="preserve"> &lt;&lt; דובר_המשך &gt;&gt;</w:t>
      </w:r>
      <w:r>
        <w:rPr>
          <w:rtl/>
        </w:rPr>
        <w:t xml:space="preserve">   </w:t>
      </w:r>
      <w:bookmarkEnd w:id="7570"/>
    </w:p>
    <w:p w:rsidR="00317FED" w:rsidRDefault="00317FED" w:rsidP="004D7507">
      <w:pPr>
        <w:pStyle w:val="KeepWithNext"/>
        <w:rPr>
          <w:rtl/>
          <w:lang w:eastAsia="he-IL"/>
        </w:rPr>
      </w:pPr>
    </w:p>
    <w:p w:rsidR="00317FED" w:rsidRDefault="00317FED" w:rsidP="004D7507">
      <w:pPr>
        <w:rPr>
          <w:rtl/>
        </w:rPr>
      </w:pPr>
      <w:bookmarkStart w:id="7571" w:name="_ETM_Q18_307000"/>
      <w:bookmarkEnd w:id="7571"/>
      <w:r>
        <w:rPr>
          <w:rFonts w:hint="cs"/>
          <w:rtl/>
        </w:rPr>
        <w:t xml:space="preserve">בסדר, פקה-פקה. בואו נמשיך. בואו נמשיך. אני שואלת את עצמי, ובמקרה, אחרי כל החשיפה, הייתה לי שיחה אתמול עם איש ימין. למה אני אומרת איש ימין? </w:t>
      </w:r>
      <w:bookmarkStart w:id="7572" w:name="_ETM_Q18_325000"/>
      <w:bookmarkEnd w:id="7572"/>
      <w:r>
        <w:rPr>
          <w:rFonts w:hint="cs"/>
          <w:rtl/>
        </w:rPr>
        <w:t xml:space="preserve">חבר בקהילת </w:t>
      </w:r>
      <w:proofErr w:type="spellStart"/>
      <w:r>
        <w:rPr>
          <w:rFonts w:hint="cs"/>
          <w:rtl/>
        </w:rPr>
        <w:t>הלהט"ב</w:t>
      </w:r>
      <w:proofErr w:type="spellEnd"/>
      <w:r>
        <w:rPr>
          <w:rFonts w:hint="cs"/>
          <w:rtl/>
        </w:rPr>
        <w:t xml:space="preserve">. מה הוא מספר לי? שהוא הגיע מבאר שבע לבית </w:t>
      </w:r>
      <w:bookmarkStart w:id="7573" w:name="_ETM_Q18_333000"/>
      <w:bookmarkEnd w:id="7573"/>
      <w:r>
        <w:rPr>
          <w:rFonts w:hint="cs"/>
          <w:rtl/>
        </w:rPr>
        <w:t xml:space="preserve">הגאה בתל אביב </w:t>
      </w:r>
      <w:r>
        <w:rPr>
          <w:rFonts w:hint="eastAsia"/>
          <w:rtl/>
        </w:rPr>
        <w:t xml:space="preserve">– </w:t>
      </w:r>
      <w:r>
        <w:rPr>
          <w:rFonts w:hint="cs"/>
          <w:rtl/>
        </w:rPr>
        <w:t xml:space="preserve">זרקו אותו לרחוב כי היו לו </w:t>
      </w:r>
      <w:bookmarkStart w:id="7574" w:name="_ETM_Q18_335000"/>
      <w:bookmarkEnd w:id="7574"/>
      <w:r>
        <w:rPr>
          <w:rFonts w:hint="cs"/>
          <w:rtl/>
        </w:rPr>
        <w:t xml:space="preserve">דעות ימיניות. והוא אומר לי: אצלנו, בארגונים האלה </w:t>
      </w:r>
      <w:r>
        <w:rPr>
          <w:rtl/>
        </w:rPr>
        <w:t>–</w:t>
      </w:r>
      <w:r>
        <w:rPr>
          <w:rFonts w:hint="cs"/>
          <w:rtl/>
        </w:rPr>
        <w:t xml:space="preserve"> לא בכלל הקהילה, חס ושלום </w:t>
      </w:r>
      <w:r>
        <w:rPr>
          <w:rFonts w:hint="eastAsia"/>
          <w:rtl/>
        </w:rPr>
        <w:t xml:space="preserve">– </w:t>
      </w:r>
      <w:r>
        <w:rPr>
          <w:rFonts w:hint="cs"/>
          <w:rtl/>
        </w:rPr>
        <w:t xml:space="preserve">בארגונים האלה </w:t>
      </w:r>
      <w:bookmarkStart w:id="7575" w:name="_ETM_Q18_339000"/>
      <w:bookmarkEnd w:id="7575"/>
      <w:r>
        <w:rPr>
          <w:rFonts w:hint="cs"/>
          <w:rtl/>
        </w:rPr>
        <w:t xml:space="preserve">אתה לא יכול להיות איש ימין. אין לך זכות לדעה פוליטית, אין לך זכות לחופש ביטוי. הם </w:t>
      </w:r>
      <w:bookmarkStart w:id="7576" w:name="_ETM_Q18_349000"/>
      <w:bookmarkEnd w:id="7576"/>
      <w:r>
        <w:rPr>
          <w:rFonts w:hint="cs"/>
          <w:rtl/>
        </w:rPr>
        <w:t>יגידו לך, הם יהנדסו את התודעה שלך, אבל כל עוד זה משרת את האג'נדה ואת הפוזיציה, הכול בסדר.</w:t>
      </w:r>
    </w:p>
    <w:p w:rsidR="00317FED" w:rsidRDefault="00317FED" w:rsidP="004D7507">
      <w:pPr>
        <w:rPr>
          <w:rtl/>
        </w:rPr>
      </w:pPr>
    </w:p>
    <w:p w:rsidR="00317FED" w:rsidRDefault="00317FED" w:rsidP="004D7507">
      <w:pPr>
        <w:rPr>
          <w:rtl/>
        </w:rPr>
      </w:pPr>
      <w:bookmarkStart w:id="7577" w:name="_ETM_Q18_357000"/>
      <w:bookmarkEnd w:id="7577"/>
      <w:r>
        <w:rPr>
          <w:rFonts w:hint="cs"/>
          <w:rtl/>
        </w:rPr>
        <w:t xml:space="preserve">עכשיו אני רוצה לדבר על עובדות שאת ידעת אבל </w:t>
      </w:r>
      <w:bookmarkStart w:id="7578" w:name="_ETM_Q18_360000"/>
      <w:bookmarkEnd w:id="7578"/>
      <w:r>
        <w:rPr>
          <w:rFonts w:hint="cs"/>
          <w:rtl/>
        </w:rPr>
        <w:t xml:space="preserve">בחרת שלא לומר. זה השקר והצביעות. הם מפיצים שקרים, אדוני היושב-ראש, בימים האחרונים שהורדתי </w:t>
      </w:r>
      <w:bookmarkStart w:id="7579" w:name="_ETM_Q18_365000"/>
      <w:bookmarkEnd w:id="7579"/>
      <w:r>
        <w:rPr>
          <w:rFonts w:hint="cs"/>
          <w:rtl/>
        </w:rPr>
        <w:t xml:space="preserve">לוגו, שאמרתי לא לשים לוגו. אני חייבת להגיד לך, לפני שהייתי חברת כנסת ושרה אני הייתי פותחת טלוויזיה </w:t>
      </w:r>
      <w:r>
        <w:rPr>
          <w:rFonts w:hint="eastAsia"/>
          <w:rtl/>
        </w:rPr>
        <w:t xml:space="preserve">– </w:t>
      </w:r>
      <w:r>
        <w:rPr>
          <w:rFonts w:hint="cs"/>
          <w:rtl/>
        </w:rPr>
        <w:t xml:space="preserve">ריבון העולמים, לא הייתי </w:t>
      </w:r>
      <w:bookmarkStart w:id="7580" w:name="_ETM_Q18_374000"/>
      <w:bookmarkEnd w:id="7580"/>
      <w:r>
        <w:rPr>
          <w:rFonts w:hint="cs"/>
          <w:rtl/>
        </w:rPr>
        <w:t xml:space="preserve">מאמינה למה שאני רואה; הייתי פותחת עיתון </w:t>
      </w:r>
      <w:r>
        <w:rPr>
          <w:rFonts w:hint="eastAsia"/>
          <w:rtl/>
        </w:rPr>
        <w:t xml:space="preserve">– </w:t>
      </w:r>
      <w:r>
        <w:rPr>
          <w:rFonts w:hint="cs"/>
          <w:rtl/>
        </w:rPr>
        <w:t>לא האמנתי שמשקרים</w:t>
      </w:r>
      <w:bookmarkStart w:id="7581" w:name="_ETM_Q18_381000"/>
      <w:bookmarkEnd w:id="7581"/>
      <w:r>
        <w:rPr>
          <w:rFonts w:hint="cs"/>
          <w:rtl/>
        </w:rPr>
        <w:t xml:space="preserve"> עד כך במצח נחושה. איך זה יכול להיות? שקרים,</w:t>
      </w:r>
      <w:bookmarkStart w:id="7582" w:name="_ETM_Q18_383000"/>
      <w:bookmarkEnd w:id="7582"/>
      <w:r>
        <w:rPr>
          <w:rFonts w:hint="cs"/>
          <w:rtl/>
        </w:rPr>
        <w:t xml:space="preserve"> שקרים, שקרים. אתה מגיב את האמת </w:t>
      </w:r>
      <w:r>
        <w:rPr>
          <w:rFonts w:hint="eastAsia"/>
          <w:rtl/>
        </w:rPr>
        <w:t xml:space="preserve">– </w:t>
      </w:r>
      <w:r>
        <w:rPr>
          <w:rFonts w:hint="cs"/>
          <w:rtl/>
        </w:rPr>
        <w:t>הם מורידים לך</w:t>
      </w:r>
      <w:bookmarkStart w:id="7583" w:name="_ETM_Q18_386000"/>
      <w:bookmarkEnd w:id="7583"/>
      <w:r>
        <w:rPr>
          <w:rFonts w:hint="cs"/>
          <w:rtl/>
        </w:rPr>
        <w:t xml:space="preserve"> את התגובה. אין תגובה. תקשיב, זה</w:t>
      </w:r>
      <w:bookmarkStart w:id="7584" w:name="_ETM_Q18_388000"/>
      <w:bookmarkEnd w:id="7584"/>
      <w:r>
        <w:rPr>
          <w:rFonts w:hint="cs"/>
          <w:rtl/>
        </w:rPr>
        <w:t xml:space="preserve"> טירוף. זה דיפ-סטייט על סטרואידים שהיא בסחרור מערכות מטורף</w:t>
      </w:r>
      <w:bookmarkStart w:id="7585" w:name="_ETM_Q18_394000"/>
      <w:bookmarkEnd w:id="7585"/>
      <w:r>
        <w:rPr>
          <w:rFonts w:hint="cs"/>
          <w:rtl/>
        </w:rPr>
        <w:t xml:space="preserve">, והם משתפים איתם פעולה, ואנחנו </w:t>
      </w:r>
      <w:proofErr w:type="spellStart"/>
      <w:r>
        <w:rPr>
          <w:rFonts w:hint="cs"/>
          <w:rtl/>
        </w:rPr>
        <w:t>פיונים</w:t>
      </w:r>
      <w:proofErr w:type="spellEnd"/>
      <w:r>
        <w:rPr>
          <w:rFonts w:hint="cs"/>
          <w:rtl/>
        </w:rPr>
        <w:t xml:space="preserve"> במופע שלהם. אז לא עוד. לא עוד. נעלה ונגיד לך את האמת, ואם </w:t>
      </w:r>
      <w:bookmarkStart w:id="7586" w:name="_ETM_Q18_402000"/>
      <w:bookmarkEnd w:id="7586"/>
      <w:r>
        <w:rPr>
          <w:rFonts w:hint="cs"/>
          <w:rtl/>
        </w:rPr>
        <w:t>צריך, גברת, את יכולה לתבוע עד מחר, ואני גם</w:t>
      </w:r>
      <w:bookmarkStart w:id="7587" w:name="_ETM_Q18_406000"/>
      <w:bookmarkEnd w:id="7587"/>
      <w:r>
        <w:rPr>
          <w:rFonts w:hint="cs"/>
          <w:rtl/>
        </w:rPr>
        <w:t xml:space="preserve"> אנחה את המשרד שלי לא לשתף פעולה עם הוועדה שלך, כי את פופוליסטית, ואת דמגוגית, ואין בך מקצועיות</w:t>
      </w:r>
      <w:bookmarkStart w:id="7588" w:name="_ETM_Q18_413000"/>
      <w:bookmarkEnd w:id="7588"/>
      <w:r>
        <w:rPr>
          <w:rFonts w:hint="cs"/>
          <w:rtl/>
        </w:rPr>
        <w:t>, ואני סיימתי.</w:t>
      </w:r>
    </w:p>
    <w:p w:rsidR="00317FED" w:rsidRDefault="00317FED" w:rsidP="004D7507">
      <w:pPr>
        <w:rPr>
          <w:rtl/>
        </w:rPr>
      </w:pPr>
    </w:p>
    <w:p w:rsidR="00317FED" w:rsidRDefault="00317FED" w:rsidP="004D7507">
      <w:pPr>
        <w:pStyle w:val="af6"/>
        <w:keepNext/>
        <w:rPr>
          <w:rtl/>
        </w:rPr>
      </w:pPr>
      <w:r w:rsidRPr="007F5928">
        <w:rPr>
          <w:rStyle w:val="TagStyle"/>
          <w:rtl/>
        </w:rPr>
        <w:t xml:space="preserve"> &lt;&lt; יור &gt;&gt; </w:t>
      </w:r>
      <w:r>
        <w:rPr>
          <w:rtl/>
        </w:rPr>
        <w:t>היו"ר משה סולומון:</w:t>
      </w:r>
      <w:r w:rsidRPr="007F5928">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r>
        <w:rPr>
          <w:rFonts w:hint="cs"/>
          <w:rtl/>
        </w:rPr>
        <w:t>אני מבקש, גברתי השרה, את יכולה להגיד לגופם</w:t>
      </w:r>
      <w:bookmarkStart w:id="7589" w:name="_ETM_Q18_414000"/>
      <w:bookmarkEnd w:id="7589"/>
      <w:r>
        <w:rPr>
          <w:rFonts w:hint="cs"/>
          <w:rtl/>
        </w:rPr>
        <w:t xml:space="preserve"> של דברים. לא צריך באופן אישי.</w:t>
      </w:r>
    </w:p>
    <w:p w:rsidR="00317FED" w:rsidRDefault="00317FED" w:rsidP="004D7507">
      <w:pPr>
        <w:rPr>
          <w:rtl/>
        </w:rPr>
      </w:pPr>
    </w:p>
    <w:p w:rsidR="00317FED" w:rsidRDefault="00317FED" w:rsidP="004D7507">
      <w:pPr>
        <w:pStyle w:val="af5"/>
        <w:keepNext/>
        <w:rPr>
          <w:rtl/>
        </w:rPr>
      </w:pPr>
      <w:bookmarkStart w:id="7590" w:name="ET_interruption_5115_44"/>
      <w:r w:rsidRPr="0048000D">
        <w:rPr>
          <w:rStyle w:val="TagStyle"/>
          <w:rtl/>
        </w:rPr>
        <w:t xml:space="preserve"> &lt;&lt; קריאה &gt;&gt; </w:t>
      </w:r>
      <w:r>
        <w:rPr>
          <w:rtl/>
        </w:rPr>
        <w:t>פנינה תמנו (המחנה הממלכתי):</w:t>
      </w:r>
      <w:r w:rsidRPr="0048000D">
        <w:rPr>
          <w:rStyle w:val="TagStyle"/>
          <w:rtl/>
        </w:rPr>
        <w:t xml:space="preserve"> &lt;&lt; קריאה &gt;&gt;</w:t>
      </w:r>
      <w:r>
        <w:rPr>
          <w:rtl/>
        </w:rPr>
        <w:t xml:space="preserve">   </w:t>
      </w:r>
      <w:bookmarkEnd w:id="7590"/>
    </w:p>
    <w:p w:rsidR="00317FED" w:rsidRDefault="00317FED" w:rsidP="004D7507">
      <w:pPr>
        <w:pStyle w:val="KeepWithNext"/>
        <w:rPr>
          <w:rtl/>
          <w:lang w:eastAsia="he-IL"/>
        </w:rPr>
      </w:pPr>
    </w:p>
    <w:p w:rsidR="00317FED" w:rsidRPr="0048000D" w:rsidRDefault="00317FED" w:rsidP="004D7507">
      <w:pPr>
        <w:rPr>
          <w:rtl/>
          <w:lang w:eastAsia="he-IL"/>
        </w:rPr>
      </w:pPr>
      <w:r>
        <w:rPr>
          <w:rFonts w:hint="cs"/>
          <w:rtl/>
          <w:lang w:eastAsia="he-IL"/>
        </w:rPr>
        <w:t>- - -</w:t>
      </w:r>
    </w:p>
    <w:p w:rsidR="00317FED" w:rsidRDefault="00317FED" w:rsidP="004D7507">
      <w:pPr>
        <w:rPr>
          <w:rtl/>
        </w:rPr>
      </w:pPr>
    </w:p>
    <w:p w:rsidR="00317FED" w:rsidRDefault="00317FED" w:rsidP="004D7507">
      <w:pPr>
        <w:pStyle w:val="-"/>
        <w:keepNext/>
        <w:rPr>
          <w:rtl/>
        </w:rPr>
      </w:pPr>
      <w:bookmarkStart w:id="7591" w:name="ET_speakercontinue_6605_12"/>
      <w:r w:rsidRPr="007F5928">
        <w:rPr>
          <w:rStyle w:val="TagStyle"/>
          <w:rtl/>
        </w:rPr>
        <w:t xml:space="preserve"> &lt;&lt; דובר_המשך &gt;&gt; </w:t>
      </w:r>
      <w:r>
        <w:rPr>
          <w:rtl/>
        </w:rPr>
        <w:t>השרה לשוויון חברתי וקידום מעמד האישה מאי גולן:</w:t>
      </w:r>
      <w:r w:rsidRPr="007F5928">
        <w:rPr>
          <w:rStyle w:val="TagStyle"/>
          <w:rtl/>
        </w:rPr>
        <w:t xml:space="preserve"> &lt;&lt; דובר_המשך &gt;&gt;</w:t>
      </w:r>
      <w:r>
        <w:rPr>
          <w:rtl/>
        </w:rPr>
        <w:t xml:space="preserve">   </w:t>
      </w:r>
      <w:bookmarkEnd w:id="7591"/>
    </w:p>
    <w:p w:rsidR="00317FED" w:rsidRDefault="00317FED" w:rsidP="004D7507">
      <w:pPr>
        <w:pStyle w:val="KeepWithNext"/>
        <w:rPr>
          <w:rtl/>
        </w:rPr>
      </w:pPr>
    </w:p>
    <w:p w:rsidR="00317FED" w:rsidRDefault="00317FED" w:rsidP="004D7507">
      <w:pPr>
        <w:rPr>
          <w:rtl/>
        </w:rPr>
      </w:pPr>
      <w:r>
        <w:rPr>
          <w:rFonts w:hint="cs"/>
          <w:rtl/>
        </w:rPr>
        <w:t>אין בעיה. אבל</w:t>
      </w:r>
      <w:bookmarkStart w:id="7592" w:name="_ETM_Q18_418000"/>
      <w:bookmarkEnd w:id="7592"/>
      <w:r>
        <w:rPr>
          <w:rFonts w:hint="cs"/>
          <w:rtl/>
        </w:rPr>
        <w:t xml:space="preserve"> זה אישי. היא אמרה להם לתבוע אותי היום. סיימתי להתייחס </w:t>
      </w:r>
      <w:bookmarkStart w:id="7593" w:name="_ETM_Q18_423000"/>
      <w:bookmarkEnd w:id="7593"/>
      <w:r>
        <w:rPr>
          <w:rFonts w:hint="cs"/>
          <w:rtl/>
        </w:rPr>
        <w:t xml:space="preserve">אליה, אני ממשיכה. </w:t>
      </w:r>
    </w:p>
    <w:p w:rsidR="00317FED" w:rsidRDefault="00317FED" w:rsidP="004D7507">
      <w:pPr>
        <w:rPr>
          <w:rtl/>
        </w:rPr>
      </w:pPr>
    </w:p>
    <w:p w:rsidR="00317FED" w:rsidRDefault="00317FED" w:rsidP="004D7507">
      <w:pPr>
        <w:rPr>
          <w:rtl/>
        </w:rPr>
      </w:pPr>
      <w:r>
        <w:rPr>
          <w:rFonts w:hint="cs"/>
          <w:rtl/>
        </w:rPr>
        <w:t xml:space="preserve">הם דיברו </w:t>
      </w:r>
      <w:bookmarkStart w:id="7594" w:name="_ETM_Q18_422000"/>
      <w:bookmarkStart w:id="7595" w:name="_ETM_Q18_420000"/>
      <w:bookmarkEnd w:id="7594"/>
      <w:bookmarkEnd w:id="7595"/>
      <w:r>
        <w:rPr>
          <w:rFonts w:hint="cs"/>
          <w:rtl/>
        </w:rPr>
        <w:t>על לוגו. לא היה</w:t>
      </w:r>
      <w:bookmarkStart w:id="7596" w:name="_ETM_Q18_425000"/>
      <w:bookmarkEnd w:id="7596"/>
      <w:r>
        <w:rPr>
          <w:rFonts w:hint="cs"/>
          <w:rtl/>
        </w:rPr>
        <w:t xml:space="preserve"> ולא נברא. עובד ממורמר לשעבר מדבר על לוגו </w:t>
      </w:r>
      <w:r>
        <w:rPr>
          <w:rtl/>
        </w:rPr>
        <w:t>–</w:t>
      </w:r>
      <w:r>
        <w:rPr>
          <w:rFonts w:hint="cs"/>
          <w:rtl/>
        </w:rPr>
        <w:t xml:space="preserve"> לא יודעת מי זה, לא יודעת עם מי הוא דיב</w:t>
      </w:r>
      <w:bookmarkStart w:id="7597" w:name="_ETM_Q18_431000"/>
      <w:bookmarkEnd w:id="7597"/>
      <w:r>
        <w:rPr>
          <w:rFonts w:hint="cs"/>
          <w:rtl/>
        </w:rPr>
        <w:t xml:space="preserve">ר. הלאה. פיטורים של רכזים </w:t>
      </w:r>
      <w:r>
        <w:rPr>
          <w:rtl/>
        </w:rPr>
        <w:t>–</w:t>
      </w:r>
      <w:r>
        <w:rPr>
          <w:rFonts w:hint="cs"/>
          <w:rtl/>
        </w:rPr>
        <w:t xml:space="preserve"> אמרתי ליושבת-ראש הוועדה</w:t>
      </w:r>
      <w:bookmarkStart w:id="7598" w:name="_ETM_Q18_438000"/>
      <w:bookmarkEnd w:id="7598"/>
      <w:r>
        <w:rPr>
          <w:rFonts w:hint="cs"/>
          <w:rtl/>
        </w:rPr>
        <w:t>: זה בפתרון, זה ברמה טכנית. עכשיו אני רוצה להקריא במילים מדויקות: כל רשות שפנתה אלינו,</w:t>
      </w:r>
      <w:bookmarkStart w:id="7599" w:name="_ETM_Q18_446000"/>
      <w:bookmarkEnd w:id="7599"/>
      <w:r>
        <w:rPr>
          <w:rFonts w:hint="cs"/>
          <w:rtl/>
        </w:rPr>
        <w:t xml:space="preserve"> אבל כל רשות מקומית שפנתה אלינו לגבי פיטורים של</w:t>
      </w:r>
      <w:bookmarkStart w:id="7600" w:name="_ETM_Q18_450000"/>
      <w:bookmarkEnd w:id="7600"/>
      <w:r>
        <w:rPr>
          <w:rFonts w:hint="cs"/>
          <w:rtl/>
        </w:rPr>
        <w:t xml:space="preserve"> רכז </w:t>
      </w:r>
      <w:r>
        <w:rPr>
          <w:rtl/>
        </w:rPr>
        <w:t>–</w:t>
      </w:r>
      <w:r>
        <w:rPr>
          <w:rFonts w:hint="cs"/>
          <w:rtl/>
        </w:rPr>
        <w:t xml:space="preserve"> ואגב, אין הרבה כאלה, פחות מכף יד</w:t>
      </w:r>
      <w:bookmarkStart w:id="7601" w:name="_ETM_Q18_452000"/>
      <w:bookmarkEnd w:id="7601"/>
      <w:r>
        <w:rPr>
          <w:rFonts w:hint="cs"/>
          <w:rtl/>
        </w:rPr>
        <w:t xml:space="preserve"> אחת </w:t>
      </w:r>
      <w:r>
        <w:rPr>
          <w:rFonts w:hint="eastAsia"/>
          <w:rtl/>
        </w:rPr>
        <w:t>–</w:t>
      </w:r>
      <w:r>
        <w:rPr>
          <w:rFonts w:hint="cs"/>
          <w:rtl/>
        </w:rPr>
        <w:t xml:space="preserve"> נאמר להם בבירור </w:t>
      </w:r>
      <w:r>
        <w:rPr>
          <w:rtl/>
        </w:rPr>
        <w:t>–</w:t>
      </w:r>
      <w:r>
        <w:rPr>
          <w:rFonts w:hint="cs"/>
          <w:rtl/>
        </w:rPr>
        <w:t xml:space="preserve"> וזה קיים במסמך עובדתי </w:t>
      </w:r>
      <w:r>
        <w:rPr>
          <w:rFonts w:hint="eastAsia"/>
          <w:rtl/>
        </w:rPr>
        <w:t>–</w:t>
      </w:r>
      <w:r>
        <w:rPr>
          <w:rFonts w:hint="cs"/>
          <w:rtl/>
        </w:rPr>
        <w:t xml:space="preserve"> שההסכם מסתיים ב-30 ביוני,</w:t>
      </w:r>
      <w:bookmarkStart w:id="7602" w:name="_ETM_Q18_457000"/>
      <w:bookmarkEnd w:id="7602"/>
      <w:r>
        <w:rPr>
          <w:rFonts w:hint="cs"/>
          <w:rtl/>
        </w:rPr>
        <w:t xml:space="preserve"> ובשבוע הבא כבר עולה בקשה לוועדת מכרזים כדי לאשר</w:t>
      </w:r>
      <w:bookmarkStart w:id="7603" w:name="_ETM_Q18_462000"/>
      <w:bookmarkEnd w:id="7603"/>
      <w:r>
        <w:rPr>
          <w:rFonts w:hint="cs"/>
          <w:rtl/>
        </w:rPr>
        <w:t xml:space="preserve"> המשך התקשרות עם הרשויות המקומיות כדי לתת מענה לרכזים</w:t>
      </w:r>
      <w:bookmarkStart w:id="7604" w:name="_ETM_Q18_467000"/>
      <w:bookmarkEnd w:id="7604"/>
      <w:r>
        <w:rPr>
          <w:rFonts w:hint="cs"/>
          <w:rtl/>
        </w:rPr>
        <w:t xml:space="preserve"> ולפעילות. </w:t>
      </w:r>
    </w:p>
    <w:p w:rsidR="00317FED" w:rsidRDefault="00317FED" w:rsidP="004D7507">
      <w:pPr>
        <w:rPr>
          <w:rtl/>
        </w:rPr>
      </w:pPr>
    </w:p>
    <w:p w:rsidR="00317FED" w:rsidRDefault="00317FED" w:rsidP="004D7507">
      <w:pPr>
        <w:rPr>
          <w:rtl/>
        </w:rPr>
      </w:pPr>
      <w:bookmarkStart w:id="7605" w:name="_ETM_Q18_471000"/>
      <w:bookmarkEnd w:id="7605"/>
      <w:r>
        <w:rPr>
          <w:rFonts w:hint="cs"/>
          <w:rtl/>
        </w:rPr>
        <w:t xml:space="preserve">אני פועלת לפי החוק, ואני שומרת סף, ואני לא רוצה שהכסף ילך לפח שהוא הולך אליו, כי רוב הרשויות נמצאות במיצוי תת-תקציבי עצום, מעל 40%. ולכן המתווה שאני רציתי </w:t>
      </w:r>
      <w:bookmarkStart w:id="7606" w:name="_ETM_Q18_484000"/>
      <w:bookmarkEnd w:id="7606"/>
      <w:r>
        <w:rPr>
          <w:rFonts w:hint="cs"/>
          <w:rtl/>
        </w:rPr>
        <w:t xml:space="preserve">לעשות, שדווקא עולה בקנה אחד עם טובת הקהילה, שהרשויות המקומיות שהביצוע שלהן נמוך </w:t>
      </w:r>
      <w:r>
        <w:rPr>
          <w:rFonts w:hint="eastAsia"/>
          <w:rtl/>
        </w:rPr>
        <w:t xml:space="preserve">– </w:t>
      </w:r>
      <w:r>
        <w:rPr>
          <w:rFonts w:hint="cs"/>
          <w:rtl/>
        </w:rPr>
        <w:t xml:space="preserve">אנחנו נאריך את ההסכם, כדי שניתן </w:t>
      </w:r>
      <w:bookmarkStart w:id="7607" w:name="_ETM_Q18_493000"/>
      <w:bookmarkEnd w:id="7607"/>
      <w:r>
        <w:rPr>
          <w:rFonts w:hint="cs"/>
          <w:rtl/>
        </w:rPr>
        <w:t xml:space="preserve">להם להשתמש ביתרות התקציביות. אנחנו נסייע להן ללמוד איך להשתמש </w:t>
      </w:r>
      <w:bookmarkStart w:id="7608" w:name="_ETM_Q18_495000"/>
      <w:bookmarkEnd w:id="7608"/>
      <w:r>
        <w:rPr>
          <w:rFonts w:hint="cs"/>
          <w:rtl/>
        </w:rPr>
        <w:t xml:space="preserve">בתקציב, אבל בינתיים, כדי שהכסף לא ילך לפח, כדי לעזור לקהילה ולרשות המקומית, אנחנו נעזור לרשויות שהמיצוי שלהן </w:t>
      </w:r>
      <w:bookmarkStart w:id="7609" w:name="_ETM_Q18_505000"/>
      <w:bookmarkEnd w:id="7609"/>
      <w:r>
        <w:rPr>
          <w:rFonts w:hint="cs"/>
          <w:rtl/>
        </w:rPr>
        <w:t>דווקא גבוה, נוציא קול קורא חדש כדי לתת להן מענה הולם.</w:t>
      </w:r>
    </w:p>
    <w:p w:rsidR="00317FED" w:rsidRDefault="00317FED" w:rsidP="004D7507">
      <w:pPr>
        <w:rPr>
          <w:rtl/>
        </w:rPr>
      </w:pPr>
    </w:p>
    <w:p w:rsidR="00317FED" w:rsidRDefault="00317FED" w:rsidP="004D7507">
      <w:pPr>
        <w:rPr>
          <w:rtl/>
        </w:rPr>
      </w:pPr>
      <w:bookmarkStart w:id="7610" w:name="_ETM_Q18_510000"/>
      <w:bookmarkEnd w:id="7610"/>
      <w:r>
        <w:rPr>
          <w:rFonts w:hint="cs"/>
          <w:rtl/>
        </w:rPr>
        <w:t>התכנסה לה הוועדה היום ואמרה: זה לא חוקי,</w:t>
      </w:r>
      <w:bookmarkStart w:id="7611" w:name="_ETM_Q18_513000"/>
      <w:bookmarkEnd w:id="7611"/>
      <w:r>
        <w:rPr>
          <w:rFonts w:hint="cs"/>
          <w:rtl/>
        </w:rPr>
        <w:t xml:space="preserve"> זה לא חוקי, היא לא עושה את זה. הפניות התקציביות שלנו </w:t>
      </w:r>
      <w:r>
        <w:rPr>
          <w:rtl/>
        </w:rPr>
        <w:t>–</w:t>
      </w:r>
      <w:r>
        <w:rPr>
          <w:rFonts w:hint="cs"/>
          <w:rtl/>
        </w:rPr>
        <w:t xml:space="preserve"> ואמרתי לה את זה </w:t>
      </w:r>
      <w:r>
        <w:rPr>
          <w:rtl/>
        </w:rPr>
        <w:t>–</w:t>
      </w:r>
      <w:r>
        <w:rPr>
          <w:rFonts w:hint="cs"/>
          <w:rtl/>
        </w:rPr>
        <w:t xml:space="preserve"> נמצאות ברגע </w:t>
      </w:r>
      <w:bookmarkStart w:id="7612" w:name="_ETM_Q18_517000"/>
      <w:bookmarkEnd w:id="7612"/>
      <w:r>
        <w:rPr>
          <w:rFonts w:hint="cs"/>
          <w:rtl/>
        </w:rPr>
        <w:t xml:space="preserve">זה באגף תקציבים, בגובה של 105 מיליון ש"ח, ואנו ממתינים, כמו כולם, לכינוס ועדת הכספים. לי אסור כנבחרת ציבור </w:t>
      </w:r>
      <w:bookmarkStart w:id="7613" w:name="_ETM_Q18_531000"/>
      <w:bookmarkEnd w:id="7613"/>
      <w:r>
        <w:rPr>
          <w:rFonts w:hint="cs"/>
          <w:rtl/>
        </w:rPr>
        <w:t xml:space="preserve">להתחייב על כספים שעדיין לא הגיע לתקציב משרדי. איך אני יכולה לעשות דבר כזה? אבל הם רוצים שנעשה דבר </w:t>
      </w:r>
      <w:bookmarkStart w:id="7614" w:name="_ETM_Q18_535000"/>
      <w:bookmarkEnd w:id="7614"/>
      <w:r>
        <w:rPr>
          <w:rFonts w:hint="cs"/>
          <w:rtl/>
        </w:rPr>
        <w:t>כזה.</w:t>
      </w:r>
    </w:p>
    <w:p w:rsidR="00317FED" w:rsidRDefault="00317FED" w:rsidP="004D7507">
      <w:pPr>
        <w:rPr>
          <w:rtl/>
        </w:rPr>
      </w:pPr>
    </w:p>
    <w:p w:rsidR="00317FED" w:rsidRDefault="00317FED" w:rsidP="004D7507">
      <w:pPr>
        <w:pStyle w:val="af5"/>
        <w:keepNext/>
        <w:rPr>
          <w:rtl/>
        </w:rPr>
      </w:pPr>
      <w:bookmarkStart w:id="7615" w:name="ET_interruption_5115_13"/>
      <w:r w:rsidRPr="00C301FF">
        <w:rPr>
          <w:rStyle w:val="TagStyle"/>
          <w:rtl/>
        </w:rPr>
        <w:t xml:space="preserve"> &lt;&lt; קריאה &gt;&gt; </w:t>
      </w:r>
      <w:r>
        <w:rPr>
          <w:rtl/>
        </w:rPr>
        <w:t>פנינה תמנו (המחנה הממלכתי):</w:t>
      </w:r>
      <w:r w:rsidRPr="00C301FF">
        <w:rPr>
          <w:rStyle w:val="TagStyle"/>
          <w:rtl/>
        </w:rPr>
        <w:t xml:space="preserve"> &lt;&lt; קריאה &gt;&gt;</w:t>
      </w:r>
      <w:r>
        <w:rPr>
          <w:rtl/>
        </w:rPr>
        <w:t xml:space="preserve">   </w:t>
      </w:r>
      <w:bookmarkEnd w:id="7615"/>
    </w:p>
    <w:p w:rsidR="00317FED" w:rsidRDefault="00317FED" w:rsidP="004D7507">
      <w:pPr>
        <w:pStyle w:val="KeepWithNext"/>
        <w:rPr>
          <w:rtl/>
        </w:rPr>
      </w:pPr>
    </w:p>
    <w:p w:rsidR="00317FED" w:rsidRDefault="00317FED" w:rsidP="004D7507">
      <w:pPr>
        <w:rPr>
          <w:rtl/>
        </w:rPr>
      </w:pPr>
      <w:r>
        <w:rPr>
          <w:rFonts w:hint="cs"/>
          <w:rtl/>
        </w:rPr>
        <w:t>- - -</w:t>
      </w:r>
    </w:p>
    <w:p w:rsidR="00317FED" w:rsidRDefault="00317FED" w:rsidP="004D7507">
      <w:pPr>
        <w:rPr>
          <w:rtl/>
        </w:rPr>
      </w:pPr>
    </w:p>
    <w:p w:rsidR="00317FED" w:rsidRDefault="00317FED" w:rsidP="004D7507">
      <w:pPr>
        <w:pStyle w:val="-"/>
        <w:keepNext/>
        <w:rPr>
          <w:rtl/>
        </w:rPr>
      </w:pPr>
      <w:bookmarkStart w:id="7616" w:name="ET_speakercontinue_6605_14"/>
      <w:r w:rsidRPr="00C301FF">
        <w:rPr>
          <w:rStyle w:val="TagStyle"/>
          <w:rtl/>
        </w:rPr>
        <w:t xml:space="preserve"> &lt;&lt; דובר_המשך &gt;&gt; </w:t>
      </w:r>
      <w:r>
        <w:rPr>
          <w:rtl/>
        </w:rPr>
        <w:t>השרה לשוויון חברתי וקידום מעמד האישה מאי גולן:</w:t>
      </w:r>
      <w:r w:rsidRPr="00C301FF">
        <w:rPr>
          <w:rStyle w:val="TagStyle"/>
          <w:rtl/>
        </w:rPr>
        <w:t xml:space="preserve"> &lt;&lt; דובר_המשך &gt;&gt;</w:t>
      </w:r>
      <w:r>
        <w:rPr>
          <w:rtl/>
        </w:rPr>
        <w:t xml:space="preserve">   </w:t>
      </w:r>
      <w:bookmarkEnd w:id="7616"/>
    </w:p>
    <w:p w:rsidR="00317FED" w:rsidRDefault="00317FED" w:rsidP="004D7507">
      <w:pPr>
        <w:pStyle w:val="KeepWithNext"/>
        <w:rPr>
          <w:rtl/>
        </w:rPr>
      </w:pPr>
    </w:p>
    <w:p w:rsidR="00317FED" w:rsidRDefault="00317FED" w:rsidP="004D7507">
      <w:pPr>
        <w:rPr>
          <w:rtl/>
        </w:rPr>
      </w:pPr>
      <w:r>
        <w:rPr>
          <w:rFonts w:hint="cs"/>
          <w:rtl/>
        </w:rPr>
        <w:t xml:space="preserve">הם דיברו, הם </w:t>
      </w:r>
      <w:proofErr w:type="spellStart"/>
      <w:r>
        <w:rPr>
          <w:rFonts w:hint="cs"/>
          <w:rtl/>
        </w:rPr>
        <w:t>לירלרו</w:t>
      </w:r>
      <w:proofErr w:type="spellEnd"/>
      <w:r>
        <w:rPr>
          <w:rFonts w:hint="cs"/>
          <w:rtl/>
        </w:rPr>
        <w:t xml:space="preserve">, על 24 מיליון, 0.5 מיליון </w:t>
      </w:r>
      <w:r>
        <w:rPr>
          <w:rtl/>
        </w:rPr>
        <w:t>–</w:t>
      </w:r>
      <w:r>
        <w:rPr>
          <w:rFonts w:hint="cs"/>
          <w:rtl/>
        </w:rPr>
        <w:t xml:space="preserve"> כמות השקרים. ובזה אני מסיימת, אדוני היושב-ראש, לג</w:t>
      </w:r>
      <w:bookmarkStart w:id="7617" w:name="_ETM_Q18_550000"/>
      <w:bookmarkEnd w:id="7617"/>
      <w:r>
        <w:rPr>
          <w:rFonts w:hint="cs"/>
          <w:rtl/>
        </w:rPr>
        <w:t>בי הוועדה - - -</w:t>
      </w:r>
    </w:p>
    <w:p w:rsidR="00317FED" w:rsidRDefault="00317FED" w:rsidP="004D7507">
      <w:pPr>
        <w:rPr>
          <w:rtl/>
        </w:rPr>
      </w:pPr>
    </w:p>
    <w:p w:rsidR="00317FED" w:rsidRDefault="00317FED" w:rsidP="004D7507">
      <w:pPr>
        <w:pStyle w:val="af5"/>
        <w:keepNext/>
        <w:rPr>
          <w:rtl/>
        </w:rPr>
      </w:pPr>
      <w:bookmarkStart w:id="7618" w:name="ET_interruption_קריאה__46"/>
      <w:r w:rsidRPr="00690AD8">
        <w:rPr>
          <w:rStyle w:val="TagStyle"/>
          <w:rtl/>
        </w:rPr>
        <w:t xml:space="preserve"> &lt;&lt; קריאה &gt;&gt; </w:t>
      </w:r>
      <w:r>
        <w:rPr>
          <w:rtl/>
        </w:rPr>
        <w:t>קריאה:</w:t>
      </w:r>
      <w:r w:rsidRPr="00690AD8">
        <w:rPr>
          <w:rStyle w:val="TagStyle"/>
          <w:rtl/>
        </w:rPr>
        <w:t xml:space="preserve"> &lt;&lt; קריאה &gt;&gt;</w:t>
      </w:r>
      <w:r>
        <w:rPr>
          <w:rtl/>
        </w:rPr>
        <w:t xml:space="preserve">   </w:t>
      </w:r>
      <w:bookmarkEnd w:id="7618"/>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 -</w:t>
      </w:r>
    </w:p>
    <w:p w:rsidR="00317FED" w:rsidRDefault="00317FED" w:rsidP="004D7507">
      <w:pPr>
        <w:rPr>
          <w:rtl/>
          <w:lang w:eastAsia="he-IL"/>
        </w:rPr>
      </w:pPr>
    </w:p>
    <w:p w:rsidR="00317FED" w:rsidRDefault="00317FED" w:rsidP="004D7507">
      <w:pPr>
        <w:pStyle w:val="-"/>
        <w:keepNext/>
        <w:rPr>
          <w:rtl/>
        </w:rPr>
      </w:pPr>
      <w:r w:rsidRPr="00C301FF">
        <w:rPr>
          <w:rStyle w:val="TagStyle"/>
          <w:rtl/>
        </w:rPr>
        <w:t xml:space="preserve">&lt;&lt; דובר_המשך &gt;&gt; </w:t>
      </w:r>
      <w:r>
        <w:rPr>
          <w:rtl/>
        </w:rPr>
        <w:t>השרה לשוויון חברתי וקידום מעמד האישה מאי גולן:</w:t>
      </w:r>
      <w:r w:rsidRPr="00C301FF">
        <w:rPr>
          <w:rStyle w:val="TagStyle"/>
          <w:rtl/>
        </w:rPr>
        <w:t xml:space="preserve"> &lt;&lt; דובר_המשך &gt;&gt;</w:t>
      </w:r>
      <w:r>
        <w:rPr>
          <w:rtl/>
        </w:rPr>
        <w:t xml:space="preserve">   </w:t>
      </w:r>
    </w:p>
    <w:p w:rsidR="00317FED" w:rsidRPr="00DA7757" w:rsidRDefault="00317FED" w:rsidP="004D7507">
      <w:pPr>
        <w:rPr>
          <w:b/>
          <w:bCs/>
          <w:rtl/>
          <w:lang w:eastAsia="he-IL"/>
        </w:rPr>
      </w:pPr>
    </w:p>
    <w:p w:rsidR="00317FED" w:rsidRDefault="00317FED" w:rsidP="004D7507">
      <w:pPr>
        <w:rPr>
          <w:rtl/>
        </w:rPr>
      </w:pPr>
      <w:r>
        <w:rPr>
          <w:rFonts w:hint="cs"/>
          <w:rtl/>
        </w:rPr>
        <w:t>לא מסיימת, אין בעיה, אני אמשיך.</w:t>
      </w:r>
      <w:bookmarkStart w:id="7619" w:name="_ETM_Q18_548000"/>
      <w:bookmarkEnd w:id="7619"/>
      <w:r>
        <w:rPr>
          <w:rFonts w:hint="cs"/>
          <w:rtl/>
        </w:rPr>
        <w:t xml:space="preserve"> אני רוצה להגיד לך שיושב-ראש אגף </w:t>
      </w:r>
      <w:proofErr w:type="spellStart"/>
      <w:r>
        <w:rPr>
          <w:rFonts w:hint="cs"/>
          <w:rtl/>
        </w:rPr>
        <w:t>הלהט"ב</w:t>
      </w:r>
      <w:proofErr w:type="spellEnd"/>
      <w:r>
        <w:rPr>
          <w:rFonts w:hint="cs"/>
          <w:rtl/>
        </w:rPr>
        <w:t xml:space="preserve"> </w:t>
      </w:r>
      <w:bookmarkStart w:id="7620" w:name="_ETM_Q18_559000"/>
      <w:bookmarkEnd w:id="7620"/>
      <w:r>
        <w:rPr>
          <w:rFonts w:hint="cs"/>
          <w:rtl/>
        </w:rPr>
        <w:t>עדי שמאי,</w:t>
      </w:r>
      <w:bookmarkStart w:id="7621" w:name="_ETM_Q18_557000"/>
      <w:bookmarkEnd w:id="7621"/>
      <w:r>
        <w:rPr>
          <w:rFonts w:hint="cs"/>
          <w:rtl/>
        </w:rPr>
        <w:t xml:space="preserve"> שהוא מנהל אגף אוכלוסיות </w:t>
      </w:r>
      <w:proofErr w:type="spellStart"/>
      <w:r>
        <w:rPr>
          <w:rFonts w:hint="cs"/>
          <w:rtl/>
        </w:rPr>
        <w:t>הלהט"ב</w:t>
      </w:r>
      <w:proofErr w:type="spellEnd"/>
      <w:r>
        <w:rPr>
          <w:rFonts w:hint="cs"/>
          <w:rtl/>
        </w:rPr>
        <w:t>, שהה</w:t>
      </w:r>
      <w:bookmarkStart w:id="7622" w:name="_ETM_Q18_563000"/>
      <w:bookmarkEnd w:id="7622"/>
      <w:r>
        <w:rPr>
          <w:rFonts w:hint="cs"/>
          <w:rtl/>
        </w:rPr>
        <w:t xml:space="preserve"> בחו"ל, וביקשה היושבת-ראש שנבוא בלעדיו. אני שואלת, למה שלא</w:t>
      </w:r>
      <w:bookmarkStart w:id="7623" w:name="_ETM_Q18_569000"/>
      <w:bookmarkEnd w:id="7623"/>
      <w:r>
        <w:rPr>
          <w:rFonts w:hint="cs"/>
          <w:rtl/>
        </w:rPr>
        <w:t xml:space="preserve"> תרצי </w:t>
      </w:r>
      <w:r>
        <w:rPr>
          <w:rtl/>
        </w:rPr>
        <w:t>–</w:t>
      </w:r>
      <w:r>
        <w:rPr>
          <w:rFonts w:hint="cs"/>
          <w:rtl/>
        </w:rPr>
        <w:t xml:space="preserve"> או כל חברי האגודות לא ירצו </w:t>
      </w:r>
      <w:r>
        <w:rPr>
          <w:rFonts w:hint="eastAsia"/>
          <w:rtl/>
        </w:rPr>
        <w:t xml:space="preserve">– </w:t>
      </w:r>
      <w:r>
        <w:rPr>
          <w:rFonts w:hint="cs"/>
          <w:rtl/>
        </w:rPr>
        <w:t xml:space="preserve">שאותו יושב-ראש </w:t>
      </w:r>
      <w:bookmarkStart w:id="7624" w:name="_ETM_Q18_573000"/>
      <w:bookmarkEnd w:id="7624"/>
      <w:r>
        <w:rPr>
          <w:rFonts w:hint="cs"/>
          <w:rtl/>
        </w:rPr>
        <w:t xml:space="preserve">יבוא ויציג את הדברים? היא אומרת לי: נציגי משרדך </w:t>
      </w:r>
      <w:bookmarkStart w:id="7625" w:name="_ETM_Q18_575000"/>
      <w:bookmarkEnd w:id="7625"/>
      <w:r>
        <w:rPr>
          <w:rFonts w:hint="cs"/>
          <w:rtl/>
        </w:rPr>
        <w:t xml:space="preserve">צריכים לטפל בזה. תשלחי </w:t>
      </w:r>
      <w:proofErr w:type="spellStart"/>
      <w:r>
        <w:rPr>
          <w:rFonts w:hint="cs"/>
          <w:rtl/>
        </w:rPr>
        <w:t>תקציבנים</w:t>
      </w:r>
      <w:proofErr w:type="spellEnd"/>
      <w:r>
        <w:rPr>
          <w:rFonts w:hint="cs"/>
          <w:rtl/>
        </w:rPr>
        <w:t xml:space="preserve"> אחרים. אבל זה לא עובד</w:t>
      </w:r>
      <w:bookmarkStart w:id="7626" w:name="_ETM_Q18_580000"/>
      <w:bookmarkEnd w:id="7626"/>
      <w:r>
        <w:rPr>
          <w:rFonts w:hint="cs"/>
          <w:rtl/>
        </w:rPr>
        <w:t xml:space="preserve"> ככה. אני לא אשלח את מי שאחראי לניצולי שואה</w:t>
      </w:r>
      <w:bookmarkStart w:id="7627" w:name="_ETM_Q18_582000"/>
      <w:bookmarkEnd w:id="7627"/>
      <w:r>
        <w:rPr>
          <w:rFonts w:hint="cs"/>
          <w:rtl/>
        </w:rPr>
        <w:t xml:space="preserve">, או לקידום מעמד האישה, או לפיתוח כלכלי בחברה </w:t>
      </w:r>
      <w:bookmarkStart w:id="7628" w:name="_ETM_Q18_584000"/>
      <w:bookmarkEnd w:id="7628"/>
      <w:r>
        <w:rPr>
          <w:rFonts w:hint="cs"/>
          <w:rtl/>
        </w:rPr>
        <w:t>הערבית, או לפיתוח מורשת יהדות ערב ואיראן, לדבר על</w:t>
      </w:r>
      <w:bookmarkStart w:id="7629" w:name="_ETM_Q18_587000"/>
      <w:bookmarkEnd w:id="7629"/>
      <w:r>
        <w:rPr>
          <w:rFonts w:hint="cs"/>
          <w:rtl/>
        </w:rPr>
        <w:t xml:space="preserve"> אוכלוסיית </w:t>
      </w:r>
      <w:proofErr w:type="spellStart"/>
      <w:r>
        <w:rPr>
          <w:rFonts w:hint="cs"/>
          <w:rtl/>
        </w:rPr>
        <w:t>הלהט"ב</w:t>
      </w:r>
      <w:proofErr w:type="spellEnd"/>
      <w:r>
        <w:rPr>
          <w:rFonts w:hint="cs"/>
          <w:rtl/>
        </w:rPr>
        <w:t xml:space="preserve">, כי יש מי שאחראי לדבר הזה, מן הסתם. </w:t>
      </w:r>
      <w:bookmarkStart w:id="7630" w:name="_ETM_Q18_592000"/>
      <w:bookmarkEnd w:id="7630"/>
      <w:r>
        <w:rPr>
          <w:rFonts w:hint="cs"/>
          <w:rtl/>
        </w:rPr>
        <w:t xml:space="preserve">ביקשנו שני, ביקשנו שלישי </w:t>
      </w:r>
      <w:r>
        <w:rPr>
          <w:rFonts w:hint="eastAsia"/>
          <w:rtl/>
        </w:rPr>
        <w:t xml:space="preserve">– </w:t>
      </w:r>
      <w:r>
        <w:rPr>
          <w:rFonts w:hint="cs"/>
          <w:rtl/>
        </w:rPr>
        <w:t xml:space="preserve">הם קבעו ברביעי. </w:t>
      </w:r>
    </w:p>
    <w:p w:rsidR="00317FED" w:rsidRDefault="00317FED" w:rsidP="004D7507">
      <w:pPr>
        <w:rPr>
          <w:rtl/>
        </w:rPr>
      </w:pPr>
    </w:p>
    <w:p w:rsidR="00317FED" w:rsidRDefault="00317FED" w:rsidP="004D7507">
      <w:pPr>
        <w:rPr>
          <w:rtl/>
        </w:rPr>
      </w:pPr>
      <w:r>
        <w:rPr>
          <w:rFonts w:hint="cs"/>
          <w:rtl/>
        </w:rPr>
        <w:t xml:space="preserve">אבל תראה מה זה אופוזיציה משומרת, מה זה כותרות </w:t>
      </w:r>
      <w:bookmarkStart w:id="7631" w:name="_ETM_Q18_598000"/>
      <w:bookmarkEnd w:id="7631"/>
      <w:r>
        <w:rPr>
          <w:rFonts w:hint="cs"/>
          <w:rtl/>
        </w:rPr>
        <w:t>פופוליסטיות, דמגוגיה מהזן הנחות ביותר. להוציא כותרות מהבוקר: השרה מאי</w:t>
      </w:r>
      <w:bookmarkStart w:id="7632" w:name="_ETM_Q18_602000"/>
      <w:bookmarkEnd w:id="7632"/>
      <w:r>
        <w:rPr>
          <w:rFonts w:hint="cs"/>
          <w:rtl/>
        </w:rPr>
        <w:t xml:space="preserve"> גולן נגד </w:t>
      </w:r>
      <w:proofErr w:type="spellStart"/>
      <w:r>
        <w:rPr>
          <w:rFonts w:hint="cs"/>
          <w:rtl/>
        </w:rPr>
        <w:t>הלהט"ב</w:t>
      </w:r>
      <w:proofErr w:type="spellEnd"/>
      <w:r>
        <w:rPr>
          <w:rFonts w:hint="cs"/>
          <w:rtl/>
        </w:rPr>
        <w:t>. אתה יודע מה כותבים עליי? היא</w:t>
      </w:r>
      <w:bookmarkStart w:id="7633" w:name="_ETM_Q18_608000"/>
      <w:bookmarkEnd w:id="7633"/>
      <w:r>
        <w:rPr>
          <w:rFonts w:hint="cs"/>
          <w:rtl/>
        </w:rPr>
        <w:t xml:space="preserve"> אחראית לזה, היא והוועדה. אתה יודע אילו מילים? אני לא יכולה להגיד אותן, אני שותקת מפאת הכיפה שלך. ככה אני שותקת, מפאת כבודך. אבל אני אומרת כאן: לא תפחידו </w:t>
      </w:r>
      <w:bookmarkStart w:id="7634" w:name="_ETM_Q18_619000"/>
      <w:bookmarkEnd w:id="7634"/>
      <w:r>
        <w:rPr>
          <w:rFonts w:hint="cs"/>
          <w:rtl/>
        </w:rPr>
        <w:t xml:space="preserve">אותי, לא תרתיעו אותי. כל הקמפיין האלים והאגרסיבי הזה </w:t>
      </w:r>
      <w:r>
        <w:rPr>
          <w:rFonts w:hint="eastAsia"/>
          <w:rtl/>
        </w:rPr>
        <w:t xml:space="preserve">– </w:t>
      </w:r>
      <w:r>
        <w:rPr>
          <w:rFonts w:hint="cs"/>
          <w:rtl/>
        </w:rPr>
        <w:t>אני</w:t>
      </w:r>
      <w:bookmarkStart w:id="7635" w:name="_ETM_Q18_617000"/>
      <w:bookmarkEnd w:id="7635"/>
      <w:r>
        <w:rPr>
          <w:rFonts w:hint="cs"/>
          <w:rtl/>
        </w:rPr>
        <w:t xml:space="preserve"> אמשיך לשמור על תקציב המדינה, על משלם המיסים.</w:t>
      </w:r>
    </w:p>
    <w:p w:rsidR="00317FED" w:rsidRDefault="00317FED" w:rsidP="004D7507">
      <w:pPr>
        <w:rPr>
          <w:rtl/>
        </w:rPr>
      </w:pPr>
    </w:p>
    <w:p w:rsidR="00317FED" w:rsidRDefault="00317FED" w:rsidP="004D7507">
      <w:pPr>
        <w:pStyle w:val="af5"/>
        <w:keepNext/>
        <w:rPr>
          <w:rtl/>
        </w:rPr>
      </w:pPr>
      <w:bookmarkStart w:id="7636" w:name="ET_interruption_5115_15"/>
      <w:r w:rsidRPr="00C301FF">
        <w:rPr>
          <w:rStyle w:val="TagStyle"/>
          <w:rtl/>
        </w:rPr>
        <w:t xml:space="preserve"> &lt;&lt; קריאה &gt;&gt; </w:t>
      </w:r>
      <w:r>
        <w:rPr>
          <w:rtl/>
        </w:rPr>
        <w:t>פנינה תמנו (המחנה הממלכתי):</w:t>
      </w:r>
      <w:r w:rsidRPr="00C301FF">
        <w:rPr>
          <w:rStyle w:val="TagStyle"/>
          <w:rtl/>
        </w:rPr>
        <w:t xml:space="preserve"> &lt;&lt; קריאה &gt;&gt;</w:t>
      </w:r>
      <w:r>
        <w:rPr>
          <w:rtl/>
        </w:rPr>
        <w:t xml:space="preserve">   </w:t>
      </w:r>
      <w:bookmarkEnd w:id="7636"/>
    </w:p>
    <w:p w:rsidR="00317FED" w:rsidRDefault="00317FED" w:rsidP="004D7507">
      <w:pPr>
        <w:pStyle w:val="KeepWithNext"/>
        <w:rPr>
          <w:rtl/>
        </w:rPr>
      </w:pPr>
    </w:p>
    <w:p w:rsidR="00317FED" w:rsidRDefault="00317FED" w:rsidP="004D7507">
      <w:pPr>
        <w:rPr>
          <w:rtl/>
        </w:rPr>
      </w:pPr>
      <w:r>
        <w:rPr>
          <w:rFonts w:hint="cs"/>
          <w:rtl/>
        </w:rPr>
        <w:t xml:space="preserve">- - - שקרנית. </w:t>
      </w:r>
      <w:bookmarkStart w:id="7637" w:name="_ETM_Q18_626000"/>
      <w:bookmarkEnd w:id="7637"/>
      <w:r>
        <w:rPr>
          <w:rFonts w:hint="cs"/>
          <w:rtl/>
        </w:rPr>
        <w:t>למה את צריכה את הוועדה אם - - -</w:t>
      </w:r>
    </w:p>
    <w:p w:rsidR="00317FED" w:rsidRDefault="00317FED" w:rsidP="004D7507">
      <w:pPr>
        <w:rPr>
          <w:rtl/>
        </w:rPr>
      </w:pPr>
    </w:p>
    <w:p w:rsidR="00317FED" w:rsidRDefault="00317FED" w:rsidP="004D7507">
      <w:pPr>
        <w:pStyle w:val="-"/>
        <w:keepNext/>
        <w:rPr>
          <w:rtl/>
        </w:rPr>
      </w:pPr>
      <w:bookmarkStart w:id="7638" w:name="ET_speakercontinue_6605_16"/>
      <w:r w:rsidRPr="00C301FF">
        <w:rPr>
          <w:rStyle w:val="TagStyle"/>
          <w:rtl/>
        </w:rPr>
        <w:t xml:space="preserve"> &lt;&lt; דובר_המשך &gt;&gt; </w:t>
      </w:r>
      <w:r>
        <w:rPr>
          <w:rtl/>
        </w:rPr>
        <w:t>השרה לשוויון חברתי וקידום מעמד האישה מאי גולן:</w:t>
      </w:r>
      <w:r w:rsidRPr="00C301FF">
        <w:rPr>
          <w:rStyle w:val="TagStyle"/>
          <w:rtl/>
        </w:rPr>
        <w:t xml:space="preserve"> &lt;&lt; דובר_המשך &gt;&gt;</w:t>
      </w:r>
      <w:r>
        <w:rPr>
          <w:rtl/>
        </w:rPr>
        <w:t xml:space="preserve">   </w:t>
      </w:r>
      <w:bookmarkEnd w:id="7638"/>
    </w:p>
    <w:p w:rsidR="00317FED" w:rsidRDefault="00317FED" w:rsidP="004D7507">
      <w:pPr>
        <w:pStyle w:val="KeepWithNext"/>
        <w:rPr>
          <w:rtl/>
        </w:rPr>
      </w:pPr>
    </w:p>
    <w:p w:rsidR="00317FED" w:rsidRDefault="00317FED" w:rsidP="004D7507">
      <w:pPr>
        <w:rPr>
          <w:rtl/>
        </w:rPr>
      </w:pPr>
      <w:r>
        <w:rPr>
          <w:rFonts w:hint="cs"/>
          <w:rtl/>
        </w:rPr>
        <w:t xml:space="preserve">אתם לא </w:t>
      </w:r>
      <w:bookmarkStart w:id="7639" w:name="_ETM_Q18_631000"/>
      <w:bookmarkEnd w:id="7639"/>
      <w:r>
        <w:rPr>
          <w:rFonts w:hint="cs"/>
          <w:rtl/>
        </w:rPr>
        <w:t xml:space="preserve">מפחידים אותי בשום דבר. אבל אני רוצה להגיד לכם, </w:t>
      </w:r>
      <w:bookmarkStart w:id="7640" w:name="_ETM_Q18_635000"/>
      <w:bookmarkEnd w:id="7640"/>
      <w:r>
        <w:rPr>
          <w:rFonts w:hint="cs"/>
          <w:rtl/>
        </w:rPr>
        <w:t xml:space="preserve">כשאתם מבצעים ועדות כאלה לניגוח פוליטי </w:t>
      </w:r>
      <w:r>
        <w:rPr>
          <w:rtl/>
        </w:rPr>
        <w:t>–</w:t>
      </w:r>
      <w:r>
        <w:rPr>
          <w:rFonts w:hint="cs"/>
          <w:rtl/>
        </w:rPr>
        <w:t xml:space="preserve"> לא במשמרת של</w:t>
      </w:r>
      <w:bookmarkStart w:id="7641" w:name="_ETM_Q18_637000"/>
      <w:bookmarkEnd w:id="7641"/>
      <w:r>
        <w:rPr>
          <w:rFonts w:hint="cs"/>
          <w:rtl/>
        </w:rPr>
        <w:t xml:space="preserve">ך, ברוך השם </w:t>
      </w:r>
      <w:r>
        <w:rPr>
          <w:rFonts w:hint="eastAsia"/>
          <w:rtl/>
        </w:rPr>
        <w:t xml:space="preserve">– </w:t>
      </w:r>
      <w:r>
        <w:rPr>
          <w:rFonts w:hint="cs"/>
          <w:rtl/>
        </w:rPr>
        <w:t xml:space="preserve">כשאני רואה ועדות כאלה, שאין בהן מקצועיות, אבל יש בהן סופר-ניגוח פוליטי רק בשביל האמרה, למרות </w:t>
      </w:r>
      <w:bookmarkStart w:id="7642" w:name="_ETM_Q18_649000"/>
      <w:bookmarkEnd w:id="7642"/>
      <w:r>
        <w:rPr>
          <w:rFonts w:hint="cs"/>
          <w:rtl/>
        </w:rPr>
        <w:t xml:space="preserve">שאמרנו, למרות שהבהרנו, אני אומרת </w:t>
      </w:r>
      <w:r>
        <w:rPr>
          <w:rtl/>
        </w:rPr>
        <w:t>–</w:t>
      </w:r>
      <w:r>
        <w:rPr>
          <w:rFonts w:hint="cs"/>
          <w:rtl/>
        </w:rPr>
        <w:t xml:space="preserve"> אני שוקלת את המילים </w:t>
      </w:r>
      <w:bookmarkStart w:id="7643" w:name="_ETM_Q18_656000"/>
      <w:bookmarkEnd w:id="7643"/>
      <w:r>
        <w:rPr>
          <w:rFonts w:hint="cs"/>
          <w:rtl/>
        </w:rPr>
        <w:t>שלי, כדי לא לפגוע במי שלא צריך.</w:t>
      </w:r>
    </w:p>
    <w:p w:rsidR="00317FED" w:rsidRDefault="00317FED" w:rsidP="004D7507">
      <w:pPr>
        <w:rPr>
          <w:rtl/>
        </w:rPr>
      </w:pPr>
    </w:p>
    <w:p w:rsidR="00317FED" w:rsidRDefault="00317FED" w:rsidP="004D7507">
      <w:pPr>
        <w:pStyle w:val="af5"/>
        <w:keepNext/>
        <w:rPr>
          <w:rtl/>
        </w:rPr>
      </w:pPr>
      <w:bookmarkStart w:id="7644" w:name="ET_interruption_5115_47"/>
      <w:r w:rsidRPr="009B2FDF">
        <w:rPr>
          <w:rStyle w:val="TagStyle"/>
          <w:rtl/>
        </w:rPr>
        <w:t xml:space="preserve"> &lt;&lt; קריאה &gt;&gt; </w:t>
      </w:r>
      <w:r>
        <w:rPr>
          <w:rtl/>
        </w:rPr>
        <w:t>פנינה תמנו (המחנה הממלכתי):</w:t>
      </w:r>
      <w:r w:rsidRPr="009B2FDF">
        <w:rPr>
          <w:rStyle w:val="TagStyle"/>
          <w:rtl/>
        </w:rPr>
        <w:t xml:space="preserve"> &lt;&lt; קריאה &gt;&gt;</w:t>
      </w:r>
      <w:r>
        <w:rPr>
          <w:rtl/>
        </w:rPr>
        <w:t xml:space="preserve">   </w:t>
      </w:r>
      <w:bookmarkEnd w:id="7644"/>
    </w:p>
    <w:p w:rsidR="00317FED" w:rsidRDefault="00317FED" w:rsidP="004D7507">
      <w:pPr>
        <w:pStyle w:val="KeepWithNext"/>
        <w:rPr>
          <w:rtl/>
          <w:lang w:eastAsia="he-IL"/>
        </w:rPr>
      </w:pPr>
    </w:p>
    <w:p w:rsidR="00317FED" w:rsidRPr="009B2FDF" w:rsidRDefault="00317FED" w:rsidP="004D7507">
      <w:pPr>
        <w:rPr>
          <w:rtl/>
          <w:lang w:eastAsia="he-IL"/>
        </w:rPr>
      </w:pPr>
      <w:r>
        <w:rPr>
          <w:rFonts w:hint="cs"/>
          <w:rtl/>
          <w:lang w:eastAsia="he-IL"/>
        </w:rPr>
        <w:t>מבולבלת.</w:t>
      </w:r>
    </w:p>
    <w:p w:rsidR="00317FED" w:rsidRDefault="00317FED" w:rsidP="004D7507">
      <w:pPr>
        <w:rPr>
          <w:rtl/>
        </w:rPr>
      </w:pPr>
    </w:p>
    <w:p w:rsidR="00317FED" w:rsidRDefault="00317FED" w:rsidP="004D7507">
      <w:pPr>
        <w:pStyle w:val="-"/>
        <w:keepNext/>
        <w:rPr>
          <w:rtl/>
        </w:rPr>
      </w:pPr>
      <w:bookmarkStart w:id="7645" w:name="ET_speakercontinue_6605_48"/>
      <w:r w:rsidRPr="009B2FDF">
        <w:rPr>
          <w:rStyle w:val="TagStyle"/>
          <w:rtl/>
        </w:rPr>
        <w:t xml:space="preserve"> &lt;&lt; דובר_המשך &gt;&gt; </w:t>
      </w:r>
      <w:r>
        <w:rPr>
          <w:rtl/>
        </w:rPr>
        <w:t>השרה לשוויון חברתי וקידום מעמד האישה מאי גולן:</w:t>
      </w:r>
      <w:r w:rsidRPr="009B2FDF">
        <w:rPr>
          <w:rStyle w:val="TagStyle"/>
          <w:rtl/>
        </w:rPr>
        <w:t xml:space="preserve"> &lt;&lt; דובר_המשך &gt;&gt;</w:t>
      </w:r>
      <w:r>
        <w:rPr>
          <w:rtl/>
        </w:rPr>
        <w:t xml:space="preserve">   </w:t>
      </w:r>
      <w:bookmarkEnd w:id="7645"/>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זה אחרי שקילת</w:t>
      </w:r>
      <w:bookmarkStart w:id="7646" w:name="_ETM_Q18_660000"/>
      <w:bookmarkEnd w:id="7646"/>
      <w:r>
        <w:rPr>
          <w:rFonts w:hint="cs"/>
          <w:rtl/>
          <w:lang w:eastAsia="he-IL"/>
        </w:rPr>
        <w:t xml:space="preserve"> מילים, דעו לכם, אחרי שקילת מילים, לגמרי. נכון? זה </w:t>
      </w:r>
      <w:bookmarkStart w:id="7647" w:name="_ETM_Q18_666000"/>
      <w:bookmarkEnd w:id="7647"/>
      <w:r>
        <w:rPr>
          <w:rFonts w:hint="cs"/>
          <w:rtl/>
          <w:lang w:eastAsia="he-IL"/>
        </w:rPr>
        <w:t xml:space="preserve">היה </w:t>
      </w:r>
      <w:proofErr w:type="spellStart"/>
      <w:r>
        <w:rPr>
          <w:rFonts w:hint="cs"/>
          <w:rtl/>
          <w:lang w:eastAsia="he-IL"/>
        </w:rPr>
        <w:t>השוס</w:t>
      </w:r>
      <w:proofErr w:type="spellEnd"/>
      <w:r>
        <w:rPr>
          <w:rFonts w:hint="cs"/>
          <w:rtl/>
          <w:lang w:eastAsia="he-IL"/>
        </w:rPr>
        <w:t>.</w:t>
      </w:r>
    </w:p>
    <w:p w:rsidR="00317FED" w:rsidRPr="009B2FDF" w:rsidRDefault="00317FED" w:rsidP="004D7507">
      <w:pPr>
        <w:rPr>
          <w:rtl/>
          <w:lang w:eastAsia="he-IL"/>
        </w:rPr>
      </w:pPr>
      <w:bookmarkStart w:id="7648" w:name="_ETM_Q18_662000"/>
      <w:bookmarkEnd w:id="7648"/>
    </w:p>
    <w:p w:rsidR="00317FED" w:rsidRDefault="00317FED" w:rsidP="004D7507">
      <w:pPr>
        <w:pStyle w:val="af6"/>
        <w:keepNext/>
        <w:rPr>
          <w:rtl/>
        </w:rPr>
      </w:pPr>
      <w:bookmarkStart w:id="7649" w:name="ET_yor_6598_18"/>
      <w:r w:rsidRPr="00C301FF">
        <w:rPr>
          <w:rStyle w:val="TagStyle"/>
          <w:rtl/>
        </w:rPr>
        <w:t xml:space="preserve"> &lt;&lt; יור &gt;&gt; </w:t>
      </w:r>
      <w:r>
        <w:rPr>
          <w:rtl/>
        </w:rPr>
        <w:t>היו"ר משה סולומון:</w:t>
      </w:r>
      <w:r w:rsidRPr="00C301FF">
        <w:rPr>
          <w:rStyle w:val="TagStyle"/>
          <w:rtl/>
        </w:rPr>
        <w:t xml:space="preserve"> &lt;&lt; יור &gt;&gt;</w:t>
      </w:r>
      <w:r>
        <w:rPr>
          <w:rtl/>
        </w:rPr>
        <w:t xml:space="preserve">   </w:t>
      </w:r>
      <w:bookmarkEnd w:id="7649"/>
    </w:p>
    <w:p w:rsidR="00317FED" w:rsidRDefault="00317FED" w:rsidP="004D7507">
      <w:pPr>
        <w:pStyle w:val="KeepWithNext"/>
        <w:rPr>
          <w:rtl/>
        </w:rPr>
      </w:pPr>
    </w:p>
    <w:p w:rsidR="00317FED" w:rsidRDefault="00317FED" w:rsidP="004D7507">
      <w:pPr>
        <w:rPr>
          <w:rtl/>
        </w:rPr>
      </w:pPr>
      <w:r>
        <w:rPr>
          <w:rFonts w:hint="cs"/>
          <w:rtl/>
        </w:rPr>
        <w:t>היא הקשיבה להערות שלכם. היא הייתה קשובה להערות שלכם.</w:t>
      </w:r>
      <w:bookmarkStart w:id="7650" w:name="_ETM_Q18_673000"/>
      <w:bookmarkEnd w:id="7650"/>
      <w:r>
        <w:rPr>
          <w:rFonts w:hint="cs"/>
          <w:rtl/>
        </w:rPr>
        <w:t xml:space="preserve"> היא הייתה קשובה.</w:t>
      </w:r>
    </w:p>
    <w:p w:rsidR="00317FED" w:rsidRDefault="00317FED" w:rsidP="004D7507">
      <w:pPr>
        <w:rPr>
          <w:rtl/>
        </w:rPr>
      </w:pPr>
    </w:p>
    <w:p w:rsidR="00317FED" w:rsidRDefault="00317FED" w:rsidP="004D7507">
      <w:pPr>
        <w:pStyle w:val="af5"/>
        <w:keepNext/>
        <w:rPr>
          <w:rtl/>
        </w:rPr>
      </w:pPr>
      <w:bookmarkStart w:id="7651" w:name="ET_interruption_6361_49"/>
      <w:r w:rsidRPr="009B2FDF">
        <w:rPr>
          <w:rStyle w:val="TagStyle"/>
          <w:rtl/>
        </w:rPr>
        <w:t xml:space="preserve"> &lt;&lt; קריאה &gt;&gt; </w:t>
      </w:r>
      <w:r>
        <w:rPr>
          <w:rtl/>
        </w:rPr>
        <w:t>נאור שירי (יש עתיד):</w:t>
      </w:r>
      <w:r w:rsidRPr="009B2FDF">
        <w:rPr>
          <w:rStyle w:val="TagStyle"/>
          <w:rtl/>
        </w:rPr>
        <w:t xml:space="preserve"> &lt;&lt; קריאה &gt;&gt;</w:t>
      </w:r>
      <w:bookmarkEnd w:id="7651"/>
    </w:p>
    <w:p w:rsidR="00317FED" w:rsidRDefault="00317FED" w:rsidP="004D7507">
      <w:pPr>
        <w:pStyle w:val="KeepWithNext"/>
        <w:rPr>
          <w:rtl/>
          <w:lang w:eastAsia="he-IL"/>
        </w:rPr>
      </w:pPr>
    </w:p>
    <w:p w:rsidR="00317FED" w:rsidRDefault="00317FED" w:rsidP="004D7507">
      <w:pPr>
        <w:rPr>
          <w:rtl/>
        </w:rPr>
      </w:pPr>
      <w:r>
        <w:rPr>
          <w:rFonts w:hint="cs"/>
          <w:rtl/>
        </w:rPr>
        <w:t>זו הגרסה השקולה של מאי. מאי שוקלת את המילים.</w:t>
      </w:r>
    </w:p>
    <w:p w:rsidR="00317FED" w:rsidRDefault="00317FED" w:rsidP="004D7507">
      <w:pPr>
        <w:rPr>
          <w:rtl/>
        </w:rPr>
      </w:pPr>
    </w:p>
    <w:p w:rsidR="00317FED" w:rsidRDefault="00317FED" w:rsidP="004D7507">
      <w:pPr>
        <w:pStyle w:val="-"/>
        <w:keepNext/>
        <w:rPr>
          <w:rtl/>
        </w:rPr>
      </w:pPr>
      <w:bookmarkStart w:id="7652" w:name="ET_speakercontinue_6605_19"/>
      <w:r w:rsidRPr="00C301FF">
        <w:rPr>
          <w:rStyle w:val="TagStyle"/>
          <w:rtl/>
        </w:rPr>
        <w:t xml:space="preserve"> &lt;&lt; דובר_המשך &gt;&gt; </w:t>
      </w:r>
      <w:r>
        <w:rPr>
          <w:rtl/>
        </w:rPr>
        <w:t>השרה לשוויון חברתי וקידום מעמד האישה מאי גולן:</w:t>
      </w:r>
      <w:r w:rsidRPr="00C301FF">
        <w:rPr>
          <w:rStyle w:val="TagStyle"/>
          <w:rtl/>
        </w:rPr>
        <w:t xml:space="preserve"> &lt;&lt; דובר_המשך &gt;&gt;</w:t>
      </w:r>
      <w:r>
        <w:rPr>
          <w:rtl/>
        </w:rPr>
        <w:t xml:space="preserve">   </w:t>
      </w:r>
      <w:bookmarkEnd w:id="7652"/>
    </w:p>
    <w:p w:rsidR="00317FED" w:rsidRDefault="00317FED" w:rsidP="004D7507">
      <w:pPr>
        <w:pStyle w:val="KeepWithNext"/>
        <w:rPr>
          <w:rtl/>
        </w:rPr>
      </w:pPr>
    </w:p>
    <w:p w:rsidR="00317FED" w:rsidRDefault="00317FED" w:rsidP="004D7507">
      <w:pPr>
        <w:rPr>
          <w:rtl/>
        </w:rPr>
      </w:pPr>
      <w:r>
        <w:rPr>
          <w:rFonts w:hint="cs"/>
          <w:rtl/>
        </w:rPr>
        <w:t>אני שוקלת את המילים.</w:t>
      </w:r>
    </w:p>
    <w:p w:rsidR="00317FED" w:rsidRDefault="00317FED" w:rsidP="004D7507">
      <w:pPr>
        <w:rPr>
          <w:rtl/>
        </w:rPr>
      </w:pPr>
    </w:p>
    <w:p w:rsidR="00317FED" w:rsidRDefault="00317FED" w:rsidP="004D7507">
      <w:pPr>
        <w:pStyle w:val="af5"/>
        <w:keepNext/>
        <w:rPr>
          <w:rtl/>
        </w:rPr>
      </w:pPr>
      <w:bookmarkStart w:id="7653" w:name="ET_interruption_6361_50"/>
      <w:r w:rsidRPr="009B2FDF">
        <w:rPr>
          <w:rStyle w:val="TagStyle"/>
          <w:rtl/>
        </w:rPr>
        <w:t xml:space="preserve"> &lt;&lt; קריאה &gt;&gt; </w:t>
      </w:r>
      <w:r>
        <w:rPr>
          <w:rtl/>
        </w:rPr>
        <w:t>נאור שירי (יש עתיד):</w:t>
      </w:r>
      <w:r w:rsidRPr="009B2FDF">
        <w:rPr>
          <w:rStyle w:val="TagStyle"/>
          <w:rtl/>
        </w:rPr>
        <w:t xml:space="preserve"> &lt;&lt; קריאה &gt;&gt;</w:t>
      </w:r>
      <w:r>
        <w:rPr>
          <w:rtl/>
        </w:rPr>
        <w:t xml:space="preserve">   </w:t>
      </w:r>
      <w:bookmarkEnd w:id="7653"/>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מאי שוקלת את המילים.</w:t>
      </w:r>
    </w:p>
    <w:p w:rsidR="00317FED" w:rsidRDefault="00317FED" w:rsidP="004D7507">
      <w:pPr>
        <w:rPr>
          <w:rtl/>
          <w:lang w:eastAsia="he-IL"/>
        </w:rPr>
      </w:pPr>
    </w:p>
    <w:p w:rsidR="00317FED" w:rsidRDefault="00317FED" w:rsidP="004D7507">
      <w:pPr>
        <w:pStyle w:val="-"/>
        <w:keepNext/>
        <w:rPr>
          <w:rtl/>
        </w:rPr>
      </w:pPr>
      <w:bookmarkStart w:id="7654" w:name="ET_speakercontinue_6605_51"/>
      <w:r w:rsidRPr="009B2FDF">
        <w:rPr>
          <w:rStyle w:val="TagStyle"/>
          <w:rtl/>
        </w:rPr>
        <w:t xml:space="preserve"> &lt;&lt; דובר_המשך &gt;&gt; </w:t>
      </w:r>
      <w:r>
        <w:rPr>
          <w:rtl/>
        </w:rPr>
        <w:t>השרה לשוויון חברתי וקידום מעמד האישה מאי גולן:</w:t>
      </w:r>
      <w:r w:rsidRPr="009B2FDF">
        <w:rPr>
          <w:rStyle w:val="TagStyle"/>
          <w:rtl/>
        </w:rPr>
        <w:t xml:space="preserve"> &lt;&lt; דובר_המשך &gt;&gt;</w:t>
      </w:r>
      <w:r>
        <w:rPr>
          <w:rtl/>
        </w:rPr>
        <w:t xml:space="preserve">   </w:t>
      </w:r>
      <w:bookmarkEnd w:id="7654"/>
    </w:p>
    <w:p w:rsidR="00317FED" w:rsidRDefault="00317FED" w:rsidP="004D7507">
      <w:pPr>
        <w:pStyle w:val="KeepWithNext"/>
        <w:rPr>
          <w:rtl/>
          <w:lang w:eastAsia="he-IL"/>
        </w:rPr>
      </w:pPr>
    </w:p>
    <w:p w:rsidR="00317FED" w:rsidRDefault="00317FED" w:rsidP="004D7507">
      <w:pPr>
        <w:rPr>
          <w:rtl/>
        </w:rPr>
      </w:pPr>
      <w:r>
        <w:rPr>
          <w:rFonts w:hint="cs"/>
          <w:rtl/>
          <w:lang w:eastAsia="he-IL"/>
        </w:rPr>
        <w:t xml:space="preserve">אבל ברצינות, אני מסתכלת על כמעט 500 סטורים היום </w:t>
      </w:r>
      <w:bookmarkStart w:id="7655" w:name="_ETM_Q18_676000"/>
      <w:bookmarkEnd w:id="7655"/>
      <w:r>
        <w:rPr>
          <w:rFonts w:hint="cs"/>
          <w:rtl/>
        </w:rPr>
        <w:t>של - - -</w:t>
      </w:r>
    </w:p>
    <w:p w:rsidR="00317FED" w:rsidRDefault="00317FED" w:rsidP="004D7507">
      <w:pPr>
        <w:rPr>
          <w:rtl/>
        </w:rPr>
      </w:pPr>
    </w:p>
    <w:p w:rsidR="00317FED" w:rsidRDefault="00317FED" w:rsidP="004D7507">
      <w:pPr>
        <w:pStyle w:val="af5"/>
        <w:keepNext/>
        <w:rPr>
          <w:rtl/>
        </w:rPr>
      </w:pPr>
      <w:bookmarkStart w:id="7656" w:name="ET_interruption_6361_52"/>
      <w:r w:rsidRPr="009B2FDF">
        <w:rPr>
          <w:rStyle w:val="TagStyle"/>
          <w:rtl/>
        </w:rPr>
        <w:t xml:space="preserve"> &lt;&lt; קריאה &gt;&gt; </w:t>
      </w:r>
      <w:r>
        <w:rPr>
          <w:rtl/>
        </w:rPr>
        <w:t>נאור שירי (יש עתיד):</w:t>
      </w:r>
      <w:r w:rsidRPr="009B2FDF">
        <w:rPr>
          <w:rStyle w:val="TagStyle"/>
          <w:rtl/>
        </w:rPr>
        <w:t xml:space="preserve"> &lt;&lt; קריאה &gt;&gt;</w:t>
      </w:r>
      <w:r>
        <w:rPr>
          <w:rtl/>
        </w:rPr>
        <w:t xml:space="preserve">   </w:t>
      </w:r>
      <w:bookmarkEnd w:id="7656"/>
    </w:p>
    <w:p w:rsidR="00317FED" w:rsidRDefault="00317FED" w:rsidP="004D7507">
      <w:pPr>
        <w:pStyle w:val="KeepWithNext"/>
        <w:rPr>
          <w:rtl/>
          <w:lang w:eastAsia="he-IL"/>
        </w:rPr>
      </w:pPr>
    </w:p>
    <w:p w:rsidR="00317FED" w:rsidRDefault="00317FED" w:rsidP="004D7507">
      <w:pPr>
        <w:rPr>
          <w:rtl/>
        </w:rPr>
      </w:pPr>
      <w:r>
        <w:rPr>
          <w:rFonts w:hint="cs"/>
          <w:rtl/>
        </w:rPr>
        <w:t>מה שנקרא אושר שקלים.</w:t>
      </w:r>
    </w:p>
    <w:p w:rsidR="00317FED" w:rsidRDefault="00317FED" w:rsidP="004D7507">
      <w:pPr>
        <w:rPr>
          <w:rtl/>
        </w:rPr>
      </w:pPr>
    </w:p>
    <w:p w:rsidR="00317FED" w:rsidRDefault="00317FED" w:rsidP="004D7507">
      <w:pPr>
        <w:pStyle w:val="-"/>
        <w:keepNext/>
        <w:rPr>
          <w:rtl/>
        </w:rPr>
      </w:pPr>
      <w:bookmarkStart w:id="7657" w:name="ET_speakercontinue_6605_20"/>
      <w:r w:rsidRPr="00C301FF">
        <w:rPr>
          <w:rStyle w:val="TagStyle"/>
          <w:rtl/>
        </w:rPr>
        <w:t xml:space="preserve"> &lt;&lt; דובר_המשך &gt;&gt; </w:t>
      </w:r>
      <w:r>
        <w:rPr>
          <w:rtl/>
        </w:rPr>
        <w:t>השרה לשוויון חברתי וקידום מעמד האישה מאי גולן:</w:t>
      </w:r>
      <w:r w:rsidRPr="00C301FF">
        <w:rPr>
          <w:rStyle w:val="TagStyle"/>
          <w:rtl/>
        </w:rPr>
        <w:t xml:space="preserve"> &lt;&lt; דובר_המשך &gt;&gt;</w:t>
      </w:r>
      <w:r>
        <w:rPr>
          <w:rtl/>
        </w:rPr>
        <w:t xml:space="preserve">   </w:t>
      </w:r>
      <w:bookmarkEnd w:id="7657"/>
    </w:p>
    <w:p w:rsidR="00317FED" w:rsidRDefault="00317FED" w:rsidP="004D7507">
      <w:pPr>
        <w:pStyle w:val="KeepWithNext"/>
        <w:rPr>
          <w:rtl/>
        </w:rPr>
      </w:pPr>
    </w:p>
    <w:p w:rsidR="00317FED" w:rsidRDefault="00317FED" w:rsidP="004D7507">
      <w:pPr>
        <w:rPr>
          <w:rtl/>
        </w:rPr>
      </w:pPr>
      <w:r>
        <w:rPr>
          <w:rFonts w:hint="cs"/>
          <w:rtl/>
        </w:rPr>
        <w:t>אתה יודע מה? אני אגיד את זה. את</w:t>
      </w:r>
      <w:bookmarkStart w:id="7658" w:name="_ETM_Q18_687000"/>
      <w:bookmarkEnd w:id="7658"/>
      <w:r>
        <w:rPr>
          <w:rFonts w:hint="cs"/>
          <w:rtl/>
        </w:rPr>
        <w:t>ם יודעים מה, חברי האופוזיציה היקרים. אם האגודות שאתם תומכים בהן והאופוזיציה כותבים לשרה בישראל - - -</w:t>
      </w:r>
    </w:p>
    <w:p w:rsidR="00317FED" w:rsidRDefault="00317FED" w:rsidP="004D7507">
      <w:pPr>
        <w:rPr>
          <w:rtl/>
        </w:rPr>
      </w:pPr>
    </w:p>
    <w:p w:rsidR="00317FED" w:rsidRDefault="00317FED" w:rsidP="004D7507">
      <w:pPr>
        <w:pStyle w:val="af5"/>
        <w:keepNext/>
        <w:rPr>
          <w:rtl/>
        </w:rPr>
      </w:pPr>
      <w:bookmarkStart w:id="7659" w:name="ET_interruption_6361_53"/>
      <w:r w:rsidRPr="009B2FDF">
        <w:rPr>
          <w:rStyle w:val="TagStyle"/>
          <w:rtl/>
        </w:rPr>
        <w:t xml:space="preserve"> &lt;&lt; קריאה &gt;&gt; </w:t>
      </w:r>
      <w:r>
        <w:rPr>
          <w:rtl/>
        </w:rPr>
        <w:t>נאור שירי (יש עתיד):</w:t>
      </w:r>
      <w:r w:rsidRPr="009B2FDF">
        <w:rPr>
          <w:rStyle w:val="TagStyle"/>
          <w:rtl/>
        </w:rPr>
        <w:t xml:space="preserve"> &lt;&lt; קריאה &gt;&gt;</w:t>
      </w:r>
      <w:r>
        <w:rPr>
          <w:rtl/>
        </w:rPr>
        <w:t xml:space="preserve">   </w:t>
      </w:r>
      <w:bookmarkEnd w:id="7659"/>
    </w:p>
    <w:p w:rsidR="00317FED" w:rsidRDefault="00317FED" w:rsidP="004D7507">
      <w:pPr>
        <w:pStyle w:val="KeepWithNext"/>
        <w:rPr>
          <w:rtl/>
          <w:lang w:eastAsia="he-IL"/>
        </w:rPr>
      </w:pPr>
    </w:p>
    <w:p w:rsidR="00317FED" w:rsidRDefault="00317FED" w:rsidP="004D7507">
      <w:pPr>
        <w:rPr>
          <w:rtl/>
          <w:lang w:eastAsia="he-IL"/>
        </w:rPr>
      </w:pPr>
      <w:bookmarkStart w:id="7660" w:name="_ETM_Q18_696000"/>
      <w:bookmarkEnd w:id="7660"/>
      <w:r>
        <w:rPr>
          <w:rFonts w:hint="cs"/>
          <w:rtl/>
          <w:lang w:eastAsia="he-IL"/>
        </w:rPr>
        <w:t>שרה בישראל.</w:t>
      </w:r>
    </w:p>
    <w:p w:rsidR="00317FED" w:rsidRPr="009B2FDF" w:rsidRDefault="00317FED" w:rsidP="004D7507">
      <w:pPr>
        <w:rPr>
          <w:rtl/>
          <w:lang w:eastAsia="he-IL"/>
        </w:rPr>
      </w:pPr>
    </w:p>
    <w:p w:rsidR="00317FED" w:rsidRDefault="00317FED" w:rsidP="004D7507">
      <w:pPr>
        <w:pStyle w:val="-"/>
        <w:keepNext/>
        <w:rPr>
          <w:rtl/>
        </w:rPr>
      </w:pPr>
      <w:bookmarkStart w:id="7661" w:name="ET_speakercontinue_6605_21"/>
      <w:r w:rsidRPr="00C301FF">
        <w:rPr>
          <w:rStyle w:val="TagStyle"/>
          <w:rtl/>
        </w:rPr>
        <w:t xml:space="preserve"> &lt;&lt; דובר_המשך &gt;&gt; </w:t>
      </w:r>
      <w:r>
        <w:rPr>
          <w:rtl/>
        </w:rPr>
        <w:t>השרה לשוויון חברתי וקידום מעמד האישה מאי גולן:</w:t>
      </w:r>
      <w:r w:rsidRPr="00C301FF">
        <w:rPr>
          <w:rStyle w:val="TagStyle"/>
          <w:rtl/>
        </w:rPr>
        <w:t xml:space="preserve"> &lt;&lt; דובר_המשך &gt;&gt;</w:t>
      </w:r>
      <w:r>
        <w:rPr>
          <w:rtl/>
        </w:rPr>
        <w:t xml:space="preserve">   </w:t>
      </w:r>
      <w:bookmarkEnd w:id="7661"/>
    </w:p>
    <w:p w:rsidR="00317FED" w:rsidRDefault="00317FED" w:rsidP="004D7507">
      <w:pPr>
        <w:pStyle w:val="KeepWithNext"/>
        <w:rPr>
          <w:rtl/>
        </w:rPr>
      </w:pPr>
    </w:p>
    <w:p w:rsidR="00317FED" w:rsidRDefault="00317FED" w:rsidP="004D7507">
      <w:pPr>
        <w:rPr>
          <w:rtl/>
        </w:rPr>
      </w:pPr>
      <w:r>
        <w:rPr>
          <w:rFonts w:hint="cs"/>
          <w:rtl/>
        </w:rPr>
        <w:t xml:space="preserve">אתה רוצה להקשיב? כותבים </w:t>
      </w:r>
      <w:bookmarkStart w:id="7662" w:name="_ETM_Q18_701000"/>
      <w:bookmarkEnd w:id="7662"/>
      <w:r>
        <w:rPr>
          <w:rFonts w:hint="cs"/>
          <w:rtl/>
        </w:rPr>
        <w:t xml:space="preserve">לשרה בישראל: בואי תמצצי לי אם הלוגו לא שם </w:t>
      </w:r>
      <w:r>
        <w:rPr>
          <w:rtl/>
        </w:rPr>
        <w:t>–</w:t>
      </w:r>
      <w:r>
        <w:rPr>
          <w:rFonts w:hint="cs"/>
          <w:rtl/>
        </w:rPr>
        <w:t xml:space="preserve"> הינה, אני אומרת את זה מעל הבמה - - -</w:t>
      </w:r>
    </w:p>
    <w:p w:rsidR="00317FED" w:rsidRDefault="00317FED" w:rsidP="004D7507">
      <w:pPr>
        <w:rPr>
          <w:rtl/>
        </w:rPr>
      </w:pPr>
    </w:p>
    <w:p w:rsidR="00317FED" w:rsidRDefault="00317FED" w:rsidP="004D7507">
      <w:pPr>
        <w:pStyle w:val="af5"/>
        <w:keepNext/>
        <w:rPr>
          <w:rtl/>
        </w:rPr>
      </w:pPr>
      <w:bookmarkStart w:id="7663" w:name="ET_interruption_קריאות_54"/>
      <w:r w:rsidRPr="009B2FDF">
        <w:rPr>
          <w:rStyle w:val="TagStyle"/>
          <w:rtl/>
        </w:rPr>
        <w:t xml:space="preserve"> &lt;&lt; קריאה &gt;&gt; </w:t>
      </w:r>
      <w:r>
        <w:rPr>
          <w:rtl/>
        </w:rPr>
        <w:t>קריאות:</w:t>
      </w:r>
      <w:r w:rsidRPr="009B2FDF">
        <w:rPr>
          <w:rStyle w:val="TagStyle"/>
          <w:rtl/>
        </w:rPr>
        <w:t xml:space="preserve"> &lt;&lt; קריאה &gt;&gt;</w:t>
      </w:r>
      <w:r>
        <w:rPr>
          <w:rtl/>
        </w:rPr>
        <w:t xml:space="preserve">   </w:t>
      </w:r>
      <w:bookmarkEnd w:id="7663"/>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w:t>
      </w:r>
      <w:bookmarkStart w:id="7664" w:name="_ETM_Q18_702000"/>
      <w:bookmarkEnd w:id="7664"/>
      <w:r>
        <w:rPr>
          <w:rFonts w:hint="cs"/>
          <w:rtl/>
          <w:lang w:eastAsia="he-IL"/>
        </w:rPr>
        <w:t xml:space="preserve"> - - </w:t>
      </w:r>
    </w:p>
    <w:p w:rsidR="00317FED" w:rsidRPr="009B2FDF" w:rsidRDefault="00317FED" w:rsidP="004D7507">
      <w:pPr>
        <w:rPr>
          <w:rtl/>
          <w:lang w:eastAsia="he-IL"/>
        </w:rPr>
      </w:pPr>
      <w:bookmarkStart w:id="7665" w:name="_ETM_Q18_703000"/>
      <w:bookmarkEnd w:id="7665"/>
    </w:p>
    <w:p w:rsidR="00317FED" w:rsidRDefault="00317FED" w:rsidP="004D7507">
      <w:pPr>
        <w:pStyle w:val="af6"/>
        <w:keepNext/>
        <w:rPr>
          <w:rtl/>
        </w:rPr>
      </w:pPr>
      <w:bookmarkStart w:id="7666" w:name="ET_yor_6598_22"/>
      <w:r w:rsidRPr="00C301FF">
        <w:rPr>
          <w:rStyle w:val="TagStyle"/>
          <w:rtl/>
        </w:rPr>
        <w:t xml:space="preserve"> &lt;&lt; יור &gt;&gt; </w:t>
      </w:r>
      <w:r>
        <w:rPr>
          <w:rtl/>
        </w:rPr>
        <w:t>היו"ר משה סולומון:</w:t>
      </w:r>
      <w:r w:rsidRPr="00C301FF">
        <w:rPr>
          <w:rStyle w:val="TagStyle"/>
          <w:rtl/>
        </w:rPr>
        <w:t xml:space="preserve"> &lt;&lt; יור &gt;&gt;</w:t>
      </w:r>
      <w:r>
        <w:rPr>
          <w:rtl/>
        </w:rPr>
        <w:t xml:space="preserve">   </w:t>
      </w:r>
      <w:bookmarkEnd w:id="7666"/>
    </w:p>
    <w:p w:rsidR="00317FED" w:rsidRDefault="00317FED" w:rsidP="004D7507">
      <w:pPr>
        <w:pStyle w:val="KeepWithNext"/>
        <w:rPr>
          <w:rtl/>
        </w:rPr>
      </w:pPr>
    </w:p>
    <w:p w:rsidR="00317FED" w:rsidRDefault="00317FED" w:rsidP="004D7507">
      <w:pPr>
        <w:rPr>
          <w:rtl/>
        </w:rPr>
      </w:pPr>
      <w:r>
        <w:rPr>
          <w:rFonts w:hint="cs"/>
          <w:rtl/>
        </w:rPr>
        <w:t>גברתי השרה, גברתי השרה.</w:t>
      </w:r>
    </w:p>
    <w:p w:rsidR="00317FED" w:rsidRDefault="00317FED" w:rsidP="004D7507">
      <w:pPr>
        <w:rPr>
          <w:rtl/>
        </w:rPr>
      </w:pPr>
    </w:p>
    <w:p w:rsidR="00317FED" w:rsidRDefault="00317FED" w:rsidP="004D7507">
      <w:pPr>
        <w:pStyle w:val="-"/>
        <w:keepNext/>
        <w:rPr>
          <w:rtl/>
        </w:rPr>
      </w:pPr>
      <w:bookmarkStart w:id="7667" w:name="ET_speakercontinue_6605_55"/>
      <w:r w:rsidRPr="009B2FDF">
        <w:rPr>
          <w:rStyle w:val="TagStyle"/>
          <w:rtl/>
        </w:rPr>
        <w:t xml:space="preserve"> &lt;&lt; דובר_המשך &gt;&gt; </w:t>
      </w:r>
      <w:r>
        <w:rPr>
          <w:rtl/>
        </w:rPr>
        <w:t>השרה לשוויון חברתי וקידום מעמד האישה מאי גולן:</w:t>
      </w:r>
      <w:r w:rsidRPr="009B2FDF">
        <w:rPr>
          <w:rStyle w:val="TagStyle"/>
          <w:rtl/>
        </w:rPr>
        <w:t xml:space="preserve"> &lt;&lt; דובר_המשך &gt;&gt;</w:t>
      </w:r>
      <w:r>
        <w:rPr>
          <w:rtl/>
        </w:rPr>
        <w:t xml:space="preserve">   </w:t>
      </w:r>
      <w:bookmarkEnd w:id="7667"/>
    </w:p>
    <w:p w:rsidR="00317FED" w:rsidRDefault="00317FED" w:rsidP="004D7507">
      <w:pPr>
        <w:pStyle w:val="KeepWithNext"/>
        <w:rPr>
          <w:rtl/>
          <w:lang w:eastAsia="he-IL"/>
        </w:rPr>
      </w:pPr>
    </w:p>
    <w:p w:rsidR="00317FED" w:rsidRDefault="00317FED" w:rsidP="004D7507">
      <w:pPr>
        <w:rPr>
          <w:rtl/>
          <w:lang w:eastAsia="he-IL"/>
        </w:rPr>
      </w:pPr>
      <w:bookmarkStart w:id="7668" w:name="_ETM_Q18_704000"/>
      <w:bookmarkEnd w:id="7668"/>
      <w:r>
        <w:rPr>
          <w:rFonts w:hint="cs"/>
          <w:rtl/>
          <w:lang w:eastAsia="he-IL"/>
        </w:rPr>
        <w:t>למה? למה?</w:t>
      </w:r>
    </w:p>
    <w:p w:rsidR="00317FED" w:rsidRDefault="00317FED" w:rsidP="004D7507">
      <w:pPr>
        <w:rPr>
          <w:rtl/>
          <w:lang w:eastAsia="he-IL"/>
        </w:rPr>
      </w:pPr>
      <w:bookmarkStart w:id="7669" w:name="_ETM_Q18_706000"/>
      <w:bookmarkEnd w:id="7669"/>
    </w:p>
    <w:p w:rsidR="00317FED" w:rsidRDefault="00317FED" w:rsidP="004D7507">
      <w:pPr>
        <w:pStyle w:val="af6"/>
        <w:keepNext/>
        <w:rPr>
          <w:rtl/>
        </w:rPr>
      </w:pPr>
      <w:bookmarkStart w:id="7670" w:name="ET_yor_6598_56"/>
      <w:r w:rsidRPr="009B2FDF">
        <w:rPr>
          <w:rStyle w:val="TagStyle"/>
          <w:rtl/>
        </w:rPr>
        <w:t xml:space="preserve"> &lt;&lt; יור &gt;&gt; </w:t>
      </w:r>
      <w:r>
        <w:rPr>
          <w:rtl/>
        </w:rPr>
        <w:t>היו"ר משה סולומון:</w:t>
      </w:r>
      <w:r w:rsidRPr="009B2FDF">
        <w:rPr>
          <w:rStyle w:val="TagStyle"/>
          <w:rtl/>
        </w:rPr>
        <w:t xml:space="preserve"> &lt;&lt; יור &gt;&gt;</w:t>
      </w:r>
      <w:r>
        <w:rPr>
          <w:rtl/>
        </w:rPr>
        <w:t xml:space="preserve">   </w:t>
      </w:r>
      <w:bookmarkEnd w:id="7670"/>
    </w:p>
    <w:p w:rsidR="00317FED" w:rsidRDefault="00317FED" w:rsidP="004D7507">
      <w:pPr>
        <w:pStyle w:val="KeepWithNext"/>
        <w:rPr>
          <w:rtl/>
          <w:lang w:eastAsia="he-IL"/>
        </w:rPr>
      </w:pPr>
    </w:p>
    <w:p w:rsidR="00317FED" w:rsidRDefault="00317FED" w:rsidP="004D7507">
      <w:pPr>
        <w:rPr>
          <w:rtl/>
          <w:lang w:eastAsia="he-IL"/>
        </w:rPr>
      </w:pPr>
      <w:bookmarkStart w:id="7671" w:name="_ETM_Q18_709000"/>
      <w:bookmarkEnd w:id="7671"/>
      <w:r>
        <w:rPr>
          <w:rFonts w:hint="cs"/>
          <w:rtl/>
          <w:lang w:eastAsia="he-IL"/>
        </w:rPr>
        <w:t>גברתי השרה, לא כל דבר ראוי</w:t>
      </w:r>
      <w:bookmarkStart w:id="7672" w:name="_ETM_Q18_710000"/>
      <w:bookmarkEnd w:id="7672"/>
      <w:r>
        <w:rPr>
          <w:rFonts w:hint="cs"/>
          <w:rtl/>
          <w:lang w:eastAsia="he-IL"/>
        </w:rPr>
        <w:t xml:space="preserve"> - - -</w:t>
      </w:r>
    </w:p>
    <w:p w:rsidR="00317FED" w:rsidRDefault="00317FED" w:rsidP="004D7507">
      <w:pPr>
        <w:rPr>
          <w:rtl/>
          <w:lang w:eastAsia="he-IL"/>
        </w:rPr>
      </w:pPr>
    </w:p>
    <w:p w:rsidR="00317FED" w:rsidRDefault="00317FED" w:rsidP="004D7507">
      <w:pPr>
        <w:pStyle w:val="-"/>
        <w:keepNext/>
        <w:rPr>
          <w:rtl/>
        </w:rPr>
      </w:pPr>
      <w:bookmarkStart w:id="7673" w:name="ET_speakercontinue_6605_57"/>
      <w:r w:rsidRPr="009B2FDF">
        <w:rPr>
          <w:rStyle w:val="TagStyle"/>
          <w:rtl/>
        </w:rPr>
        <w:t xml:space="preserve"> &lt;&lt; דובר_המשך &gt;&gt; </w:t>
      </w:r>
      <w:r>
        <w:rPr>
          <w:rtl/>
        </w:rPr>
        <w:t>השרה לשוויון חברתי וקידום מעמד האישה מאי גולן:</w:t>
      </w:r>
      <w:r w:rsidRPr="009B2FDF">
        <w:rPr>
          <w:rStyle w:val="TagStyle"/>
          <w:rtl/>
        </w:rPr>
        <w:t xml:space="preserve"> &lt;&lt; דובר_המשך &gt;&gt;</w:t>
      </w:r>
      <w:r>
        <w:rPr>
          <w:rtl/>
        </w:rPr>
        <w:t xml:space="preserve">   </w:t>
      </w:r>
      <w:bookmarkEnd w:id="7673"/>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למה? אבל זה מה שכתבו לי.</w:t>
      </w:r>
    </w:p>
    <w:p w:rsidR="00317FED" w:rsidRDefault="00317FED" w:rsidP="004D7507">
      <w:pPr>
        <w:rPr>
          <w:rtl/>
          <w:lang w:eastAsia="he-IL"/>
        </w:rPr>
      </w:pPr>
    </w:p>
    <w:p w:rsidR="00317FED" w:rsidRDefault="00317FED" w:rsidP="004D7507">
      <w:pPr>
        <w:pStyle w:val="af6"/>
        <w:keepNext/>
        <w:rPr>
          <w:rtl/>
        </w:rPr>
      </w:pPr>
      <w:bookmarkStart w:id="7674" w:name="ET_yor_6598_58"/>
      <w:r w:rsidRPr="009B2FDF">
        <w:rPr>
          <w:rStyle w:val="TagStyle"/>
          <w:rtl/>
        </w:rPr>
        <w:t xml:space="preserve"> &lt;&lt; יור &gt;&gt; </w:t>
      </w:r>
      <w:r>
        <w:rPr>
          <w:rtl/>
        </w:rPr>
        <w:t>היו"ר משה סולומון:</w:t>
      </w:r>
      <w:r w:rsidRPr="009B2FDF">
        <w:rPr>
          <w:rStyle w:val="TagStyle"/>
          <w:rtl/>
        </w:rPr>
        <w:t xml:space="preserve"> &lt;&lt; יור &gt;&gt;</w:t>
      </w:r>
      <w:r>
        <w:rPr>
          <w:rtl/>
        </w:rPr>
        <w:t xml:space="preserve">   </w:t>
      </w:r>
      <w:bookmarkEnd w:id="7674"/>
    </w:p>
    <w:p w:rsidR="00317FED" w:rsidRDefault="00317FED" w:rsidP="004D7507">
      <w:pPr>
        <w:pStyle w:val="KeepWithNext"/>
        <w:rPr>
          <w:rtl/>
          <w:lang w:eastAsia="he-IL"/>
        </w:rPr>
      </w:pPr>
    </w:p>
    <w:p w:rsidR="00317FED" w:rsidRDefault="00317FED" w:rsidP="004D7507">
      <w:pPr>
        <w:rPr>
          <w:rtl/>
          <w:lang w:eastAsia="he-IL"/>
        </w:rPr>
      </w:pPr>
      <w:bookmarkStart w:id="7675" w:name="_ETM_Q18_708000"/>
      <w:bookmarkEnd w:id="7675"/>
      <w:r>
        <w:rPr>
          <w:rFonts w:hint="cs"/>
          <w:rtl/>
          <w:lang w:eastAsia="he-IL"/>
        </w:rPr>
        <w:t>לא כל</w:t>
      </w:r>
      <w:bookmarkStart w:id="7676" w:name="_ETM_Q18_711000"/>
      <w:bookmarkEnd w:id="7676"/>
      <w:r>
        <w:rPr>
          <w:rFonts w:hint="cs"/>
          <w:rtl/>
          <w:lang w:eastAsia="he-IL"/>
        </w:rPr>
        <w:t xml:space="preserve"> דבר ראוי להיאמר על בימת הכנסת.</w:t>
      </w:r>
    </w:p>
    <w:p w:rsidR="00317FED" w:rsidRDefault="00317FED" w:rsidP="004D7507">
      <w:pPr>
        <w:rPr>
          <w:rtl/>
          <w:lang w:eastAsia="he-IL"/>
        </w:rPr>
      </w:pPr>
      <w:bookmarkStart w:id="7677" w:name="_ETM_Q18_712000"/>
      <w:bookmarkEnd w:id="7677"/>
    </w:p>
    <w:p w:rsidR="00317FED" w:rsidRDefault="00317FED" w:rsidP="004D7507">
      <w:pPr>
        <w:pStyle w:val="-"/>
        <w:keepNext/>
        <w:rPr>
          <w:rtl/>
        </w:rPr>
      </w:pPr>
      <w:bookmarkStart w:id="7678" w:name="ET_speakercontinue_6605_59"/>
      <w:r w:rsidRPr="009B2FDF">
        <w:rPr>
          <w:rStyle w:val="TagStyle"/>
          <w:rtl/>
        </w:rPr>
        <w:t xml:space="preserve"> &lt;&lt; דובר_המשך &gt;&gt; </w:t>
      </w:r>
      <w:r>
        <w:rPr>
          <w:rtl/>
        </w:rPr>
        <w:t>השרה לשוויון חברתי וקידום מעמד האישה מאי גולן:</w:t>
      </w:r>
      <w:r w:rsidRPr="009B2FDF">
        <w:rPr>
          <w:rStyle w:val="TagStyle"/>
          <w:rtl/>
        </w:rPr>
        <w:t xml:space="preserve"> &lt;&lt; דובר_המשך &gt;&gt;</w:t>
      </w:r>
      <w:r>
        <w:rPr>
          <w:rtl/>
        </w:rPr>
        <w:t xml:space="preserve">   </w:t>
      </w:r>
      <w:bookmarkEnd w:id="7678"/>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אבל זה מה שכתבו לי.</w:t>
      </w:r>
    </w:p>
    <w:p w:rsidR="00317FED" w:rsidRDefault="00317FED" w:rsidP="004D7507">
      <w:pPr>
        <w:rPr>
          <w:rtl/>
          <w:lang w:eastAsia="he-IL"/>
        </w:rPr>
      </w:pPr>
    </w:p>
    <w:p w:rsidR="00317FED" w:rsidRDefault="00317FED" w:rsidP="004D7507">
      <w:pPr>
        <w:pStyle w:val="af5"/>
        <w:keepNext/>
        <w:rPr>
          <w:rtl/>
        </w:rPr>
      </w:pPr>
      <w:bookmarkStart w:id="7679" w:name="ET_interruption_6361_60"/>
      <w:r w:rsidRPr="009B2FDF">
        <w:rPr>
          <w:rStyle w:val="TagStyle"/>
          <w:rtl/>
        </w:rPr>
        <w:t xml:space="preserve"> &lt;&lt; קריאה &gt;&gt; </w:t>
      </w:r>
      <w:r>
        <w:rPr>
          <w:rtl/>
        </w:rPr>
        <w:t>נאור שירי (יש עתיד):</w:t>
      </w:r>
      <w:r w:rsidRPr="009B2FDF">
        <w:rPr>
          <w:rStyle w:val="TagStyle"/>
          <w:rtl/>
        </w:rPr>
        <w:t xml:space="preserve"> &lt;&lt; קריאה &gt;&gt;</w:t>
      </w:r>
      <w:r>
        <w:rPr>
          <w:rtl/>
        </w:rPr>
        <w:t xml:space="preserve">   </w:t>
      </w:r>
      <w:bookmarkEnd w:id="7679"/>
    </w:p>
    <w:p w:rsidR="00317FED" w:rsidRDefault="00317FED" w:rsidP="004D7507">
      <w:pPr>
        <w:pStyle w:val="KeepWithNext"/>
        <w:rPr>
          <w:rtl/>
          <w:lang w:eastAsia="he-IL"/>
        </w:rPr>
      </w:pPr>
    </w:p>
    <w:p w:rsidR="00317FED" w:rsidRDefault="00317FED" w:rsidP="004D7507">
      <w:pPr>
        <w:rPr>
          <w:rtl/>
        </w:rPr>
      </w:pPr>
      <w:r>
        <w:rPr>
          <w:rFonts w:hint="cs"/>
          <w:rtl/>
        </w:rPr>
        <w:t>מה זה? מה זה?</w:t>
      </w:r>
    </w:p>
    <w:p w:rsidR="00317FED" w:rsidRDefault="00317FED" w:rsidP="004D7507">
      <w:pPr>
        <w:rPr>
          <w:rtl/>
        </w:rPr>
      </w:pPr>
    </w:p>
    <w:p w:rsidR="00317FED" w:rsidRDefault="00317FED" w:rsidP="004D7507">
      <w:pPr>
        <w:pStyle w:val="af6"/>
        <w:keepNext/>
        <w:rPr>
          <w:rtl/>
        </w:rPr>
      </w:pPr>
      <w:bookmarkStart w:id="7680" w:name="ET_yor_6598_61"/>
      <w:r w:rsidRPr="009B2FDF">
        <w:rPr>
          <w:rStyle w:val="TagStyle"/>
          <w:rtl/>
        </w:rPr>
        <w:t xml:space="preserve"> &lt;&lt; יור &gt;&gt; </w:t>
      </w:r>
      <w:r>
        <w:rPr>
          <w:rtl/>
        </w:rPr>
        <w:t>היו"ר משה סולומון:</w:t>
      </w:r>
      <w:r w:rsidRPr="009B2FDF">
        <w:rPr>
          <w:rStyle w:val="TagStyle"/>
          <w:rtl/>
        </w:rPr>
        <w:t xml:space="preserve"> &lt;&lt; יור &gt;&gt;</w:t>
      </w:r>
      <w:r>
        <w:rPr>
          <w:rtl/>
        </w:rPr>
        <w:t xml:space="preserve">   </w:t>
      </w:r>
      <w:bookmarkEnd w:id="7680"/>
    </w:p>
    <w:p w:rsidR="00317FED" w:rsidRDefault="00317FED" w:rsidP="004D7507">
      <w:pPr>
        <w:pStyle w:val="KeepWithNext"/>
        <w:rPr>
          <w:rtl/>
          <w:lang w:eastAsia="he-IL"/>
        </w:rPr>
      </w:pPr>
    </w:p>
    <w:p w:rsidR="00317FED" w:rsidRPr="009B2FDF" w:rsidRDefault="00317FED" w:rsidP="004D7507">
      <w:pPr>
        <w:rPr>
          <w:rtl/>
          <w:lang w:eastAsia="he-IL"/>
        </w:rPr>
      </w:pPr>
      <w:bookmarkStart w:id="7681" w:name="_ETM_Q18_714000"/>
      <w:bookmarkEnd w:id="7681"/>
      <w:r>
        <w:rPr>
          <w:rFonts w:hint="cs"/>
          <w:rtl/>
          <w:lang w:eastAsia="he-IL"/>
        </w:rPr>
        <w:t>אבל</w:t>
      </w:r>
      <w:bookmarkStart w:id="7682" w:name="_ETM_Q18_715000"/>
      <w:bookmarkEnd w:id="7682"/>
      <w:r>
        <w:rPr>
          <w:rFonts w:hint="cs"/>
          <w:rtl/>
          <w:lang w:eastAsia="he-IL"/>
        </w:rPr>
        <w:t xml:space="preserve"> לא צריך להגיד אותם.</w:t>
      </w:r>
    </w:p>
    <w:p w:rsidR="00317FED" w:rsidRDefault="00317FED" w:rsidP="004D7507">
      <w:pPr>
        <w:rPr>
          <w:rtl/>
        </w:rPr>
      </w:pPr>
      <w:bookmarkStart w:id="7683" w:name="_ETM_Q18_713000"/>
      <w:bookmarkEnd w:id="7683"/>
    </w:p>
    <w:p w:rsidR="00317FED" w:rsidRDefault="00317FED" w:rsidP="004D7507">
      <w:pPr>
        <w:pStyle w:val="-"/>
        <w:keepNext/>
        <w:rPr>
          <w:rtl/>
        </w:rPr>
      </w:pPr>
      <w:bookmarkStart w:id="7684" w:name="ET_speakercontinue_6605_23"/>
      <w:r w:rsidRPr="00C301FF">
        <w:rPr>
          <w:rStyle w:val="TagStyle"/>
          <w:rtl/>
        </w:rPr>
        <w:t xml:space="preserve"> &lt;&lt; דובר_המשך &gt;&gt; </w:t>
      </w:r>
      <w:r>
        <w:rPr>
          <w:rtl/>
        </w:rPr>
        <w:t>השרה לשוויון חברתי וקידום מעמד האישה מאי גולן:</w:t>
      </w:r>
      <w:r w:rsidRPr="00C301FF">
        <w:rPr>
          <w:rStyle w:val="TagStyle"/>
          <w:rtl/>
        </w:rPr>
        <w:t xml:space="preserve"> &lt;&lt; דובר_המשך &gt;&gt;</w:t>
      </w:r>
      <w:r>
        <w:rPr>
          <w:rtl/>
        </w:rPr>
        <w:t xml:space="preserve">   </w:t>
      </w:r>
      <w:bookmarkEnd w:id="7684"/>
    </w:p>
    <w:p w:rsidR="00317FED" w:rsidRDefault="00317FED" w:rsidP="004D7507">
      <w:pPr>
        <w:pStyle w:val="KeepWithNext"/>
        <w:rPr>
          <w:rtl/>
        </w:rPr>
      </w:pPr>
    </w:p>
    <w:p w:rsidR="00317FED" w:rsidRDefault="00317FED" w:rsidP="004D7507">
      <w:pPr>
        <w:rPr>
          <w:rtl/>
        </w:rPr>
      </w:pPr>
      <w:r>
        <w:rPr>
          <w:rFonts w:hint="cs"/>
          <w:rtl/>
        </w:rPr>
        <w:t xml:space="preserve">אבל זו האגודה שהיא הביאה היום. </w:t>
      </w:r>
    </w:p>
    <w:p w:rsidR="00317FED" w:rsidRDefault="00317FED" w:rsidP="004D7507">
      <w:pPr>
        <w:rPr>
          <w:rtl/>
        </w:rPr>
      </w:pPr>
    </w:p>
    <w:p w:rsidR="00317FED" w:rsidRDefault="00317FED" w:rsidP="004D7507">
      <w:pPr>
        <w:pStyle w:val="af5"/>
        <w:keepNext/>
        <w:rPr>
          <w:rtl/>
        </w:rPr>
      </w:pPr>
      <w:bookmarkStart w:id="7685" w:name="ET_interruption_5115_62"/>
      <w:r w:rsidRPr="009B2FDF">
        <w:rPr>
          <w:rStyle w:val="TagStyle"/>
          <w:rtl/>
        </w:rPr>
        <w:t xml:space="preserve"> &lt;&lt; קריאה &gt;&gt; </w:t>
      </w:r>
      <w:r>
        <w:rPr>
          <w:rtl/>
        </w:rPr>
        <w:t>פנינה תמנו (המחנה הממלכתי):</w:t>
      </w:r>
      <w:r w:rsidRPr="009B2FDF">
        <w:rPr>
          <w:rStyle w:val="TagStyle"/>
          <w:rtl/>
        </w:rPr>
        <w:t xml:space="preserve"> &lt;&lt; קריאה &gt;&gt;</w:t>
      </w:r>
      <w:r>
        <w:rPr>
          <w:rtl/>
        </w:rPr>
        <w:t xml:space="preserve">   </w:t>
      </w:r>
      <w:bookmarkEnd w:id="7685"/>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 -</w:t>
      </w:r>
    </w:p>
    <w:p w:rsidR="00317FED" w:rsidRDefault="00317FED" w:rsidP="004D7507">
      <w:pPr>
        <w:rPr>
          <w:rtl/>
          <w:lang w:eastAsia="he-IL"/>
        </w:rPr>
      </w:pPr>
      <w:bookmarkStart w:id="7686" w:name="_ETM_Q18_716000"/>
      <w:bookmarkEnd w:id="7686"/>
    </w:p>
    <w:p w:rsidR="00317FED" w:rsidRDefault="00317FED" w:rsidP="004D7507">
      <w:pPr>
        <w:pStyle w:val="af6"/>
        <w:keepNext/>
        <w:rPr>
          <w:rtl/>
        </w:rPr>
      </w:pPr>
      <w:bookmarkStart w:id="7687" w:name="ET_yor_6598_63"/>
      <w:r w:rsidRPr="009B2FDF">
        <w:rPr>
          <w:rStyle w:val="TagStyle"/>
          <w:rtl/>
        </w:rPr>
        <w:t xml:space="preserve"> &lt;&lt; יור &gt;&gt; </w:t>
      </w:r>
      <w:r>
        <w:rPr>
          <w:rtl/>
        </w:rPr>
        <w:t>היו"ר משה סולומון:</w:t>
      </w:r>
      <w:r w:rsidRPr="009B2FDF">
        <w:rPr>
          <w:rStyle w:val="TagStyle"/>
          <w:rtl/>
        </w:rPr>
        <w:t xml:space="preserve"> &lt;&lt; יור &gt;&gt;</w:t>
      </w:r>
      <w:r>
        <w:rPr>
          <w:rtl/>
        </w:rPr>
        <w:t xml:space="preserve">   </w:t>
      </w:r>
      <w:bookmarkEnd w:id="7687"/>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לא כל דבר ראוי להיאמר כאן, ולכן ראוי שהדבר הזה ירד מהפרוטוקול.</w:t>
      </w:r>
    </w:p>
    <w:p w:rsidR="00317FED" w:rsidRDefault="00317FED" w:rsidP="004D7507">
      <w:pPr>
        <w:rPr>
          <w:rtl/>
          <w:lang w:eastAsia="he-IL"/>
        </w:rPr>
      </w:pPr>
    </w:p>
    <w:p w:rsidR="00317FED" w:rsidRDefault="00317FED" w:rsidP="004D7507">
      <w:pPr>
        <w:pStyle w:val="af5"/>
        <w:keepNext/>
        <w:rPr>
          <w:rtl/>
        </w:rPr>
      </w:pPr>
      <w:bookmarkStart w:id="7688" w:name="ET_interruption_5115_65"/>
      <w:r w:rsidRPr="00D85FD6">
        <w:rPr>
          <w:rStyle w:val="TagStyle"/>
          <w:rtl/>
        </w:rPr>
        <w:t xml:space="preserve"> &lt;&lt; קריאה &gt;&gt; </w:t>
      </w:r>
      <w:r>
        <w:rPr>
          <w:rtl/>
        </w:rPr>
        <w:t>פנינה תמנו (המחנה הממלכתי):</w:t>
      </w:r>
      <w:r w:rsidRPr="00D85FD6">
        <w:rPr>
          <w:rStyle w:val="TagStyle"/>
          <w:rtl/>
        </w:rPr>
        <w:t xml:space="preserve"> &lt;&lt; קריאה &gt;&gt;</w:t>
      </w:r>
      <w:r>
        <w:rPr>
          <w:rtl/>
        </w:rPr>
        <w:t xml:space="preserve">   </w:t>
      </w:r>
      <w:bookmarkEnd w:id="7688"/>
    </w:p>
    <w:p w:rsidR="00317FED" w:rsidRDefault="00317FED" w:rsidP="004D7507">
      <w:pPr>
        <w:pStyle w:val="KeepWithNext"/>
        <w:rPr>
          <w:rtl/>
          <w:lang w:eastAsia="he-IL"/>
        </w:rPr>
      </w:pPr>
    </w:p>
    <w:p w:rsidR="00317FED" w:rsidRDefault="00317FED" w:rsidP="004D7507">
      <w:pPr>
        <w:rPr>
          <w:rtl/>
          <w:lang w:eastAsia="he-IL"/>
        </w:rPr>
      </w:pPr>
      <w:bookmarkStart w:id="7689" w:name="_ETM_Q18_718000"/>
      <w:bookmarkEnd w:id="7689"/>
      <w:r>
        <w:rPr>
          <w:rFonts w:hint="cs"/>
          <w:rtl/>
          <w:lang w:eastAsia="he-IL"/>
        </w:rPr>
        <w:t>- - -</w:t>
      </w:r>
    </w:p>
    <w:p w:rsidR="00317FED" w:rsidRPr="00D85FD6" w:rsidRDefault="00317FED" w:rsidP="004D7507">
      <w:pPr>
        <w:rPr>
          <w:rtl/>
          <w:lang w:eastAsia="he-IL"/>
        </w:rPr>
      </w:pPr>
      <w:bookmarkStart w:id="7690" w:name="_ETM_Q18_720000"/>
      <w:bookmarkEnd w:id="7690"/>
    </w:p>
    <w:p w:rsidR="00317FED" w:rsidRDefault="00317FED" w:rsidP="004D7507">
      <w:pPr>
        <w:pStyle w:val="-"/>
        <w:keepNext/>
        <w:rPr>
          <w:rtl/>
        </w:rPr>
      </w:pPr>
      <w:bookmarkStart w:id="7691" w:name="ET_speakercontinue_6605_64"/>
      <w:r w:rsidRPr="00D85FD6">
        <w:rPr>
          <w:rStyle w:val="TagStyle"/>
          <w:rtl/>
        </w:rPr>
        <w:t xml:space="preserve"> &lt;&lt; דובר_המשך &gt;&gt; </w:t>
      </w:r>
      <w:r>
        <w:rPr>
          <w:rtl/>
        </w:rPr>
        <w:t>השרה לשוויון חברתי וקידום מעמד האישה מאי גולן:</w:t>
      </w:r>
      <w:r w:rsidRPr="00D85FD6">
        <w:rPr>
          <w:rStyle w:val="TagStyle"/>
          <w:rtl/>
        </w:rPr>
        <w:t xml:space="preserve"> &lt;&lt; דובר_המשך &gt;&gt;</w:t>
      </w:r>
      <w:r>
        <w:rPr>
          <w:rtl/>
        </w:rPr>
        <w:t xml:space="preserve">   </w:t>
      </w:r>
      <w:bookmarkEnd w:id="7691"/>
    </w:p>
    <w:p w:rsidR="00317FED" w:rsidRDefault="00317FED" w:rsidP="004D7507">
      <w:pPr>
        <w:pStyle w:val="KeepWithNext"/>
        <w:rPr>
          <w:rtl/>
          <w:lang w:eastAsia="he-IL"/>
        </w:rPr>
      </w:pPr>
    </w:p>
    <w:p w:rsidR="00317FED" w:rsidRDefault="00317FED" w:rsidP="004D7507">
      <w:pPr>
        <w:rPr>
          <w:rtl/>
        </w:rPr>
      </w:pPr>
      <w:bookmarkStart w:id="7692" w:name="_ETM_Q18_717000"/>
      <w:bookmarkEnd w:id="7692"/>
      <w:r>
        <w:rPr>
          <w:rFonts w:hint="cs"/>
          <w:rtl/>
        </w:rPr>
        <w:t xml:space="preserve">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w:t>
      </w:r>
      <w:r w:rsidRPr="00D85FD6">
        <w:rPr>
          <w:rFonts w:hint="cs"/>
          <w:rtl/>
        </w:rPr>
        <w:t xml:space="preserve"> </w:t>
      </w:r>
      <w:r>
        <w:rPr>
          <w:rFonts w:hint="cs"/>
          <w:rtl/>
        </w:rPr>
        <w:t xml:space="preserve">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w:t>
      </w:r>
      <w:r w:rsidRPr="00D85FD6">
        <w:rPr>
          <w:rFonts w:hint="cs"/>
          <w:rtl/>
        </w:rPr>
        <w:t xml:space="preserve"> </w:t>
      </w:r>
      <w:r>
        <w:rPr>
          <w:rFonts w:hint="cs"/>
          <w:rtl/>
        </w:rPr>
        <w:t xml:space="preserve">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w:t>
      </w:r>
    </w:p>
    <w:p w:rsidR="00317FED" w:rsidRDefault="00317FED" w:rsidP="004D7507">
      <w:pPr>
        <w:rPr>
          <w:rtl/>
        </w:rPr>
      </w:pPr>
    </w:p>
    <w:p w:rsidR="00317FED" w:rsidRDefault="00317FED" w:rsidP="004D7507">
      <w:pPr>
        <w:pStyle w:val="af6"/>
        <w:keepNext/>
        <w:rPr>
          <w:rtl/>
        </w:rPr>
      </w:pPr>
      <w:bookmarkStart w:id="7693" w:name="ET_yor_6598_66"/>
      <w:r w:rsidRPr="00D85FD6">
        <w:rPr>
          <w:rStyle w:val="TagStyle"/>
          <w:rtl/>
        </w:rPr>
        <w:t xml:space="preserve"> &lt;&lt; יור &gt;&gt; </w:t>
      </w:r>
      <w:r>
        <w:rPr>
          <w:rtl/>
        </w:rPr>
        <w:t>היו"ר משה סולומון:</w:t>
      </w:r>
      <w:r w:rsidRPr="00D85FD6">
        <w:rPr>
          <w:rStyle w:val="TagStyle"/>
          <w:rtl/>
        </w:rPr>
        <w:t xml:space="preserve"> &lt;&lt; יור &gt;&gt;</w:t>
      </w:r>
      <w:r>
        <w:rPr>
          <w:rtl/>
        </w:rPr>
        <w:t xml:space="preserve">   </w:t>
      </w:r>
      <w:bookmarkEnd w:id="7693"/>
    </w:p>
    <w:p w:rsidR="00317FED" w:rsidRDefault="00317FED" w:rsidP="004D7507">
      <w:pPr>
        <w:pStyle w:val="KeepWithNext"/>
        <w:rPr>
          <w:rtl/>
          <w:lang w:eastAsia="he-IL"/>
        </w:rPr>
      </w:pPr>
    </w:p>
    <w:p w:rsidR="00317FED" w:rsidRDefault="00317FED" w:rsidP="004D7507">
      <w:pPr>
        <w:rPr>
          <w:rtl/>
          <w:lang w:eastAsia="he-IL"/>
        </w:rPr>
      </w:pPr>
      <w:bookmarkStart w:id="7694" w:name="_ETM_Q18_722000"/>
      <w:bookmarkEnd w:id="7694"/>
      <w:r>
        <w:rPr>
          <w:rFonts w:hint="cs"/>
          <w:rtl/>
          <w:lang w:eastAsia="he-IL"/>
        </w:rPr>
        <w:t>גברתי השרה.</w:t>
      </w:r>
    </w:p>
    <w:p w:rsidR="00317FED" w:rsidRDefault="00317FED" w:rsidP="004D7507">
      <w:pPr>
        <w:rPr>
          <w:rtl/>
          <w:lang w:eastAsia="he-IL"/>
        </w:rPr>
      </w:pPr>
      <w:bookmarkStart w:id="7695" w:name="_ETM_Q18_724000"/>
      <w:bookmarkEnd w:id="7695"/>
    </w:p>
    <w:p w:rsidR="00317FED" w:rsidRDefault="00317FED" w:rsidP="004D7507">
      <w:pPr>
        <w:pStyle w:val="-"/>
        <w:keepNext/>
        <w:rPr>
          <w:rtl/>
        </w:rPr>
      </w:pPr>
      <w:bookmarkStart w:id="7696" w:name="ET_speakercontinue_6605_67"/>
      <w:r w:rsidRPr="00D85FD6">
        <w:rPr>
          <w:rStyle w:val="TagStyle"/>
          <w:rtl/>
        </w:rPr>
        <w:t xml:space="preserve"> &lt;&lt; דובר_המשך &gt;&gt; </w:t>
      </w:r>
      <w:r>
        <w:rPr>
          <w:rtl/>
        </w:rPr>
        <w:t>השרה לשוויון חברתי וקידום מעמד האישה מאי גולן:</w:t>
      </w:r>
      <w:r w:rsidRPr="00D85FD6">
        <w:rPr>
          <w:rStyle w:val="TagStyle"/>
          <w:rtl/>
        </w:rPr>
        <w:t xml:space="preserve"> &lt;&lt; דובר_המשך &gt;&gt;</w:t>
      </w:r>
      <w:r>
        <w:rPr>
          <w:rtl/>
        </w:rPr>
        <w:t xml:space="preserve">   </w:t>
      </w:r>
      <w:bookmarkEnd w:id="7696"/>
    </w:p>
    <w:p w:rsidR="00317FED" w:rsidRDefault="00317FED" w:rsidP="004D7507">
      <w:pPr>
        <w:pStyle w:val="KeepWithNext"/>
        <w:rPr>
          <w:rtl/>
          <w:lang w:eastAsia="he-IL"/>
        </w:rPr>
      </w:pPr>
    </w:p>
    <w:p w:rsidR="00317FED" w:rsidRDefault="00317FED" w:rsidP="004D7507">
      <w:pPr>
        <w:rPr>
          <w:rtl/>
        </w:rPr>
      </w:pPr>
      <w:bookmarkStart w:id="7697" w:name="_ETM_Q18_725000"/>
      <w:bookmarkEnd w:id="7697"/>
      <w:r>
        <w:rPr>
          <w:rFonts w:hint="cs"/>
          <w:rtl/>
        </w:rPr>
        <w:t xml:space="preserve">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xml:space="preserve">. </w:t>
      </w:r>
      <w:bookmarkStart w:id="7698" w:name="_ETM_Q18_721000"/>
      <w:bookmarkEnd w:id="7698"/>
      <w:r>
        <w:rPr>
          <w:rFonts w:hint="cs"/>
          <w:rtl/>
        </w:rPr>
        <w:t>זה קשה לשמוע.</w:t>
      </w:r>
    </w:p>
    <w:p w:rsidR="00317FED" w:rsidRDefault="00317FED" w:rsidP="004D7507">
      <w:pPr>
        <w:rPr>
          <w:rtl/>
        </w:rPr>
      </w:pPr>
    </w:p>
    <w:p w:rsidR="00317FED" w:rsidRDefault="00317FED" w:rsidP="004D7507">
      <w:pPr>
        <w:pStyle w:val="af5"/>
        <w:keepNext/>
        <w:rPr>
          <w:rtl/>
        </w:rPr>
      </w:pPr>
      <w:bookmarkStart w:id="7699" w:name="ET_interruption_קריאה__68"/>
      <w:r w:rsidRPr="00D85FD6">
        <w:rPr>
          <w:rStyle w:val="TagStyle"/>
          <w:rtl/>
        </w:rPr>
        <w:t xml:space="preserve"> &lt;&lt; קריאה &gt;&gt; </w:t>
      </w:r>
      <w:r>
        <w:rPr>
          <w:rtl/>
        </w:rPr>
        <w:t>קריאה:</w:t>
      </w:r>
      <w:r w:rsidRPr="00D85FD6">
        <w:rPr>
          <w:rStyle w:val="TagStyle"/>
          <w:rtl/>
        </w:rPr>
        <w:t xml:space="preserve"> &lt;&lt; קריאה &gt;&gt;</w:t>
      </w:r>
      <w:r>
        <w:rPr>
          <w:rtl/>
        </w:rPr>
        <w:t xml:space="preserve">   </w:t>
      </w:r>
      <w:bookmarkEnd w:id="7699"/>
    </w:p>
    <w:p w:rsidR="00317FED" w:rsidRDefault="00317FED" w:rsidP="004D7507">
      <w:pPr>
        <w:pStyle w:val="KeepWithNext"/>
        <w:rPr>
          <w:rtl/>
          <w:lang w:eastAsia="he-IL"/>
        </w:rPr>
      </w:pPr>
    </w:p>
    <w:p w:rsidR="00317FED" w:rsidRPr="00D85FD6" w:rsidRDefault="00317FED" w:rsidP="004D7507">
      <w:pPr>
        <w:rPr>
          <w:rtl/>
          <w:lang w:eastAsia="he-IL"/>
        </w:rPr>
      </w:pPr>
      <w:r>
        <w:rPr>
          <w:rFonts w:hint="cs"/>
          <w:rtl/>
          <w:lang w:eastAsia="he-IL"/>
        </w:rPr>
        <w:t>- - -</w:t>
      </w:r>
    </w:p>
    <w:p w:rsidR="00317FED" w:rsidRDefault="00317FED" w:rsidP="004D7507">
      <w:pPr>
        <w:rPr>
          <w:rtl/>
        </w:rPr>
      </w:pPr>
    </w:p>
    <w:p w:rsidR="00317FED" w:rsidRDefault="00317FED" w:rsidP="004D7507">
      <w:pPr>
        <w:pStyle w:val="af6"/>
        <w:keepNext/>
        <w:rPr>
          <w:rtl/>
        </w:rPr>
      </w:pPr>
      <w:bookmarkStart w:id="7700" w:name="ET_yor_6598_24"/>
      <w:r w:rsidRPr="00F327D1">
        <w:rPr>
          <w:rStyle w:val="TagStyle"/>
          <w:rtl/>
        </w:rPr>
        <w:t xml:space="preserve"> &lt;&lt; יור &gt;&gt; </w:t>
      </w:r>
      <w:r>
        <w:rPr>
          <w:rtl/>
        </w:rPr>
        <w:t>היו"ר משה סולומון:</w:t>
      </w:r>
      <w:r w:rsidRPr="00F327D1">
        <w:rPr>
          <w:rStyle w:val="TagStyle"/>
          <w:rtl/>
        </w:rPr>
        <w:t xml:space="preserve"> &lt;&lt; יור &gt;&gt;</w:t>
      </w:r>
      <w:r>
        <w:rPr>
          <w:rtl/>
        </w:rPr>
        <w:t xml:space="preserve">   </w:t>
      </w:r>
      <w:bookmarkEnd w:id="7700"/>
    </w:p>
    <w:p w:rsidR="00317FED" w:rsidRDefault="00317FED" w:rsidP="004D7507">
      <w:pPr>
        <w:pStyle w:val="KeepWithNext"/>
        <w:rPr>
          <w:rtl/>
        </w:rPr>
      </w:pPr>
    </w:p>
    <w:p w:rsidR="00317FED" w:rsidRDefault="00317FED" w:rsidP="004D7507">
      <w:pPr>
        <w:rPr>
          <w:rtl/>
        </w:rPr>
      </w:pPr>
      <w:r>
        <w:rPr>
          <w:rFonts w:hint="cs"/>
          <w:rtl/>
        </w:rPr>
        <w:t>גברתי השרה</w:t>
      </w:r>
      <w:bookmarkStart w:id="7701" w:name="_ETM_Q18_727000"/>
      <w:bookmarkEnd w:id="7701"/>
      <w:r>
        <w:rPr>
          <w:rFonts w:hint="cs"/>
          <w:rtl/>
        </w:rPr>
        <w:t>. גברתי השרה, זה לא מכובד.</w:t>
      </w:r>
    </w:p>
    <w:p w:rsidR="00317FED" w:rsidRDefault="00317FED" w:rsidP="004D7507">
      <w:pPr>
        <w:rPr>
          <w:rtl/>
        </w:rPr>
      </w:pPr>
    </w:p>
    <w:p w:rsidR="00317FED" w:rsidRDefault="00317FED" w:rsidP="004D7507">
      <w:pPr>
        <w:pStyle w:val="-"/>
        <w:keepNext/>
        <w:rPr>
          <w:rtl/>
        </w:rPr>
      </w:pPr>
      <w:bookmarkStart w:id="7702" w:name="ET_speakercontinue_6605_25"/>
      <w:r w:rsidRPr="00F327D1">
        <w:rPr>
          <w:rStyle w:val="TagStyle"/>
          <w:rtl/>
        </w:rPr>
        <w:t xml:space="preserve"> &lt;&lt; דובר_המשך &gt;&gt; </w:t>
      </w:r>
      <w:r>
        <w:rPr>
          <w:rtl/>
        </w:rPr>
        <w:t>השרה לשוויון חברתי וקידום מעמד האישה מאי גולן:</w:t>
      </w:r>
      <w:r w:rsidRPr="00F327D1">
        <w:rPr>
          <w:rStyle w:val="TagStyle"/>
          <w:rtl/>
        </w:rPr>
        <w:t xml:space="preserve"> &lt;&lt; דובר_המשך &gt;&gt;</w:t>
      </w:r>
      <w:r>
        <w:rPr>
          <w:rtl/>
        </w:rPr>
        <w:t xml:space="preserve">   </w:t>
      </w:r>
      <w:bookmarkEnd w:id="7702"/>
    </w:p>
    <w:p w:rsidR="00317FED" w:rsidRDefault="00317FED" w:rsidP="004D7507">
      <w:pPr>
        <w:pStyle w:val="KeepWithNext"/>
        <w:rPr>
          <w:rtl/>
        </w:rPr>
      </w:pPr>
    </w:p>
    <w:p w:rsidR="00317FED" w:rsidRDefault="00317FED" w:rsidP="004D7507">
      <w:pPr>
        <w:rPr>
          <w:rtl/>
        </w:rPr>
      </w:pPr>
      <w:r>
        <w:rPr>
          <w:rFonts w:hint="cs"/>
          <w:rtl/>
        </w:rPr>
        <w:t>אין בעיה.</w:t>
      </w:r>
      <w:bookmarkStart w:id="7703" w:name="_ETM_Q18_730000"/>
      <w:bookmarkEnd w:id="7703"/>
      <w:r>
        <w:rPr>
          <w:rFonts w:hint="cs"/>
          <w:rtl/>
        </w:rPr>
        <w:t xml:space="preserve"> אין בעיה. לחזור בי ממה שאמרו לי? ממה שאמרו לי?</w:t>
      </w:r>
    </w:p>
    <w:p w:rsidR="00317FED" w:rsidRDefault="00317FED" w:rsidP="004D7507">
      <w:pPr>
        <w:rPr>
          <w:rtl/>
        </w:rPr>
      </w:pPr>
      <w:bookmarkStart w:id="7704" w:name="_ETM_Q18_733000"/>
      <w:bookmarkEnd w:id="7704"/>
    </w:p>
    <w:p w:rsidR="00317FED" w:rsidRDefault="00317FED" w:rsidP="004D7507">
      <w:pPr>
        <w:pStyle w:val="af6"/>
        <w:keepNext/>
        <w:rPr>
          <w:rtl/>
        </w:rPr>
      </w:pPr>
      <w:bookmarkStart w:id="7705" w:name="ET_yor_6598_69"/>
      <w:r w:rsidRPr="00D85FD6">
        <w:rPr>
          <w:rStyle w:val="TagStyle"/>
          <w:rtl/>
        </w:rPr>
        <w:t xml:space="preserve"> &lt;&lt; יור &gt;&gt; </w:t>
      </w:r>
      <w:r>
        <w:rPr>
          <w:rtl/>
        </w:rPr>
        <w:t>היו"ר משה סולומון:</w:t>
      </w:r>
      <w:r w:rsidRPr="00D85FD6">
        <w:rPr>
          <w:rStyle w:val="TagStyle"/>
          <w:rtl/>
        </w:rPr>
        <w:t xml:space="preserve"> &lt;&lt; יור &gt;&gt;</w:t>
      </w:r>
      <w:r>
        <w:rPr>
          <w:rtl/>
        </w:rPr>
        <w:t xml:space="preserve">   </w:t>
      </w:r>
      <w:bookmarkEnd w:id="7705"/>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לא לומר אותם כאן.</w:t>
      </w:r>
    </w:p>
    <w:p w:rsidR="00317FED" w:rsidRDefault="00317FED" w:rsidP="004D7507">
      <w:pPr>
        <w:rPr>
          <w:rtl/>
          <w:lang w:eastAsia="he-IL"/>
        </w:rPr>
      </w:pPr>
    </w:p>
    <w:p w:rsidR="00317FED" w:rsidRDefault="00317FED" w:rsidP="004D7507">
      <w:pPr>
        <w:pStyle w:val="-"/>
        <w:keepNext/>
        <w:rPr>
          <w:rtl/>
        </w:rPr>
      </w:pPr>
      <w:bookmarkStart w:id="7706" w:name="ET_speakercontinue_6605_70"/>
      <w:r w:rsidRPr="00D85FD6">
        <w:rPr>
          <w:rStyle w:val="TagStyle"/>
          <w:rtl/>
        </w:rPr>
        <w:t xml:space="preserve"> &lt;&lt; דובר_המשך &gt;&gt; </w:t>
      </w:r>
      <w:r>
        <w:rPr>
          <w:rtl/>
        </w:rPr>
        <w:t>השרה לשוויון חברתי וקידום מעמד האישה מאי גולן:</w:t>
      </w:r>
      <w:r w:rsidRPr="00D85FD6">
        <w:rPr>
          <w:rStyle w:val="TagStyle"/>
          <w:rtl/>
        </w:rPr>
        <w:t xml:space="preserve"> &lt;&lt; דובר_המשך &gt;&gt;</w:t>
      </w:r>
      <w:r>
        <w:rPr>
          <w:rtl/>
        </w:rPr>
        <w:t xml:space="preserve">   </w:t>
      </w:r>
      <w:bookmarkEnd w:id="7706"/>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אבל אני אומרת מה שאמרו לי.</w:t>
      </w:r>
    </w:p>
    <w:p w:rsidR="00317FED" w:rsidRDefault="00317FED" w:rsidP="004D7507">
      <w:pPr>
        <w:rPr>
          <w:rtl/>
          <w:lang w:eastAsia="he-IL"/>
        </w:rPr>
      </w:pPr>
    </w:p>
    <w:p w:rsidR="00317FED" w:rsidRDefault="00317FED" w:rsidP="004D7507">
      <w:pPr>
        <w:pStyle w:val="af6"/>
        <w:keepNext/>
        <w:rPr>
          <w:rtl/>
        </w:rPr>
      </w:pPr>
      <w:bookmarkStart w:id="7707" w:name="ET_yor_6598_71"/>
      <w:r w:rsidRPr="00D85FD6">
        <w:rPr>
          <w:rStyle w:val="TagStyle"/>
          <w:rtl/>
        </w:rPr>
        <w:t xml:space="preserve"> &lt;&lt; יור &gt;&gt; </w:t>
      </w:r>
      <w:r>
        <w:rPr>
          <w:rtl/>
        </w:rPr>
        <w:t>היו"ר משה סולומון:</w:t>
      </w:r>
      <w:r w:rsidRPr="00D85FD6">
        <w:rPr>
          <w:rStyle w:val="TagStyle"/>
          <w:rtl/>
        </w:rPr>
        <w:t xml:space="preserve"> &lt;&lt; יור &gt;&gt;</w:t>
      </w:r>
      <w:r>
        <w:rPr>
          <w:rtl/>
        </w:rPr>
        <w:t xml:space="preserve">   </w:t>
      </w:r>
      <w:bookmarkEnd w:id="7707"/>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לא לומר אותם</w:t>
      </w:r>
      <w:bookmarkStart w:id="7708" w:name="_ETM_Q18_735000"/>
      <w:bookmarkEnd w:id="7708"/>
      <w:r>
        <w:rPr>
          <w:rFonts w:hint="cs"/>
          <w:rtl/>
          <w:lang w:eastAsia="he-IL"/>
        </w:rPr>
        <w:t xml:space="preserve"> כאן.</w:t>
      </w:r>
    </w:p>
    <w:p w:rsidR="00317FED" w:rsidRDefault="00317FED" w:rsidP="004D7507">
      <w:pPr>
        <w:rPr>
          <w:rtl/>
        </w:rPr>
      </w:pPr>
      <w:bookmarkStart w:id="7709" w:name="_ETM_Q18_734000"/>
      <w:bookmarkEnd w:id="7709"/>
    </w:p>
    <w:p w:rsidR="00317FED" w:rsidRDefault="00317FED" w:rsidP="004D7507">
      <w:pPr>
        <w:pStyle w:val="af5"/>
        <w:keepNext/>
        <w:rPr>
          <w:rtl/>
        </w:rPr>
      </w:pPr>
      <w:bookmarkStart w:id="7710" w:name="ET_interruption_6361_72"/>
      <w:r w:rsidRPr="00D85FD6">
        <w:rPr>
          <w:rStyle w:val="TagStyle"/>
          <w:rtl/>
        </w:rPr>
        <w:t xml:space="preserve"> &lt;&lt; קריאה &gt;&gt; </w:t>
      </w:r>
      <w:r>
        <w:rPr>
          <w:rtl/>
        </w:rPr>
        <w:t>נאור שירי (יש עתיד):</w:t>
      </w:r>
      <w:r w:rsidRPr="00D85FD6">
        <w:rPr>
          <w:rStyle w:val="TagStyle"/>
          <w:rtl/>
        </w:rPr>
        <w:t xml:space="preserve"> &lt;&lt; קריאה &gt;&gt;</w:t>
      </w:r>
      <w:r>
        <w:rPr>
          <w:rtl/>
        </w:rPr>
        <w:t xml:space="preserve">   </w:t>
      </w:r>
      <w:bookmarkEnd w:id="7710"/>
    </w:p>
    <w:p w:rsidR="00317FED" w:rsidRDefault="00317FED" w:rsidP="004D7507">
      <w:pPr>
        <w:pStyle w:val="KeepWithNext"/>
        <w:rPr>
          <w:rtl/>
          <w:lang w:eastAsia="he-IL"/>
        </w:rPr>
      </w:pPr>
    </w:p>
    <w:p w:rsidR="00317FED" w:rsidRDefault="00317FED" w:rsidP="004D7507">
      <w:pPr>
        <w:rPr>
          <w:rtl/>
        </w:rPr>
      </w:pPr>
      <w:r>
        <w:rPr>
          <w:rFonts w:hint="cs"/>
          <w:rtl/>
        </w:rPr>
        <w:t>השם ישמור ויצילנו.</w:t>
      </w:r>
    </w:p>
    <w:p w:rsidR="00317FED" w:rsidRDefault="00317FED" w:rsidP="004D7507">
      <w:pPr>
        <w:rPr>
          <w:rtl/>
        </w:rPr>
      </w:pPr>
    </w:p>
    <w:p w:rsidR="00317FED" w:rsidRDefault="00317FED" w:rsidP="004D7507">
      <w:pPr>
        <w:pStyle w:val="af5"/>
        <w:keepNext/>
        <w:rPr>
          <w:rtl/>
        </w:rPr>
      </w:pPr>
      <w:bookmarkStart w:id="7711" w:name="ET_interruption_5115_73"/>
      <w:r w:rsidRPr="00D85FD6">
        <w:rPr>
          <w:rStyle w:val="TagStyle"/>
          <w:rtl/>
        </w:rPr>
        <w:t xml:space="preserve"> &lt;&lt; קריאה &gt;&gt; </w:t>
      </w:r>
      <w:r>
        <w:rPr>
          <w:rtl/>
        </w:rPr>
        <w:t>פנינה תמנו (המחנה הממלכתי):</w:t>
      </w:r>
      <w:r w:rsidRPr="00D85FD6">
        <w:rPr>
          <w:rStyle w:val="TagStyle"/>
          <w:rtl/>
        </w:rPr>
        <w:t xml:space="preserve"> &lt;&lt; קריאה &gt;&gt;</w:t>
      </w:r>
      <w:r>
        <w:rPr>
          <w:rtl/>
        </w:rPr>
        <w:t xml:space="preserve">   </w:t>
      </w:r>
      <w:bookmarkEnd w:id="7711"/>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אלוהים ישמור.</w:t>
      </w:r>
    </w:p>
    <w:p w:rsidR="00317FED" w:rsidRPr="00D85FD6" w:rsidRDefault="00317FED" w:rsidP="004D7507">
      <w:pPr>
        <w:rPr>
          <w:rtl/>
          <w:lang w:eastAsia="he-IL"/>
        </w:rPr>
      </w:pPr>
      <w:bookmarkStart w:id="7712" w:name="_ETM_Q18_741000"/>
      <w:bookmarkEnd w:id="7712"/>
    </w:p>
    <w:p w:rsidR="00317FED" w:rsidRDefault="00317FED" w:rsidP="004D7507">
      <w:pPr>
        <w:pStyle w:val="-"/>
        <w:keepNext/>
        <w:rPr>
          <w:rtl/>
        </w:rPr>
      </w:pPr>
      <w:bookmarkStart w:id="7713" w:name="TOR_Q19"/>
      <w:bookmarkStart w:id="7714" w:name="ET_speakercontinue_6605_1"/>
      <w:bookmarkEnd w:id="7713"/>
      <w:r w:rsidRPr="00E84A44">
        <w:rPr>
          <w:rStyle w:val="TagStyle"/>
          <w:rtl/>
        </w:rPr>
        <w:t xml:space="preserve">&lt;&lt; דובר_המשך &gt;&gt; </w:t>
      </w:r>
      <w:r>
        <w:rPr>
          <w:rtl/>
        </w:rPr>
        <w:t>השרה לשוויון חברתי וקידום מעמד האישה מאי גולן:</w:t>
      </w:r>
      <w:r w:rsidRPr="00E84A44">
        <w:rPr>
          <w:rStyle w:val="TagStyle"/>
          <w:rtl/>
        </w:rPr>
        <w:t xml:space="preserve"> &lt;&lt; דובר_המשך &gt;&gt;</w:t>
      </w:r>
      <w:r>
        <w:rPr>
          <w:rtl/>
        </w:rPr>
        <w:t xml:space="preserve">  </w:t>
      </w:r>
      <w:bookmarkEnd w:id="7714"/>
    </w:p>
    <w:p w:rsidR="00317FED" w:rsidRDefault="00317FED" w:rsidP="004D7507">
      <w:pPr>
        <w:pStyle w:val="KeepWithNext"/>
        <w:rPr>
          <w:rtl/>
        </w:rPr>
      </w:pPr>
    </w:p>
    <w:p w:rsidR="00317FED" w:rsidRDefault="00317FED" w:rsidP="004D7507">
      <w:pPr>
        <w:rPr>
          <w:rtl/>
        </w:rPr>
      </w:pPr>
      <w:r>
        <w:rPr>
          <w:rFonts w:hint="cs"/>
          <w:rtl/>
        </w:rPr>
        <w:t>עכשיו, למה אמרתי את זה? למה אמרתי את זה? להגיד לכם? אני מסיימת</w:t>
      </w:r>
      <w:bookmarkStart w:id="7715" w:name="_ETM_Q19_148000"/>
      <w:bookmarkEnd w:id="7715"/>
      <w:r>
        <w:rPr>
          <w:rFonts w:hint="cs"/>
          <w:rtl/>
        </w:rPr>
        <w:t xml:space="preserve">, אדוני היושב-ראש. אני יכולה לסיים? אני אומרת לכם, שקט, שקט, די. אני מספרת לכם כי </w:t>
      </w:r>
      <w:bookmarkStart w:id="7716" w:name="_ETM_Q19_158000"/>
      <w:bookmarkEnd w:id="7716"/>
      <w:r>
        <w:rPr>
          <w:rFonts w:hint="cs"/>
          <w:rtl/>
        </w:rPr>
        <w:t xml:space="preserve">אתמול אורי </w:t>
      </w:r>
      <w:proofErr w:type="spellStart"/>
      <w:r>
        <w:rPr>
          <w:rFonts w:hint="cs"/>
          <w:rtl/>
        </w:rPr>
        <w:t>קואל</w:t>
      </w:r>
      <w:proofErr w:type="spellEnd"/>
      <w:r>
        <w:rPr>
          <w:rFonts w:hint="cs"/>
          <w:rtl/>
        </w:rPr>
        <w:t xml:space="preserve"> אוקיי? אורי </w:t>
      </w:r>
      <w:proofErr w:type="spellStart"/>
      <w:r>
        <w:rPr>
          <w:rFonts w:hint="cs"/>
          <w:rtl/>
        </w:rPr>
        <w:t>קואל</w:t>
      </w:r>
      <w:proofErr w:type="spellEnd"/>
      <w:r>
        <w:rPr>
          <w:rFonts w:hint="cs"/>
          <w:rtl/>
        </w:rPr>
        <w:t xml:space="preserve"> מערוץ </w:t>
      </w:r>
      <w:r>
        <w:t>i24</w:t>
      </w:r>
      <w:r>
        <w:rPr>
          <w:rFonts w:hint="cs"/>
          <w:rtl/>
        </w:rPr>
        <w:t xml:space="preserve"> העלה מונולוג נגדי שבו הוא שם את הלוגו של המשרד </w:t>
      </w:r>
      <w:bookmarkStart w:id="7717" w:name="_ETM_Q19_166000"/>
      <w:bookmarkEnd w:id="7717"/>
      <w:r>
        <w:rPr>
          <w:rFonts w:hint="cs"/>
          <w:rtl/>
        </w:rPr>
        <w:t xml:space="preserve">לשוויון חברתי על התמונה של היטלר מנשק את ראש ממשלת ישראל, ואמר: תעלו, תראו מה קורה, אני עושה את זה כדי לזעזע אתכם. </w:t>
      </w:r>
    </w:p>
    <w:p w:rsidR="00317FED" w:rsidRDefault="00317FED" w:rsidP="004D7507">
      <w:pPr>
        <w:rPr>
          <w:rtl/>
        </w:rPr>
      </w:pPr>
      <w:bookmarkStart w:id="7718" w:name="_ETM_Q19_175000"/>
      <w:bookmarkEnd w:id="7718"/>
    </w:p>
    <w:p w:rsidR="00317FED" w:rsidRDefault="00317FED" w:rsidP="004D7507">
      <w:pPr>
        <w:pStyle w:val="af6"/>
        <w:keepNext/>
        <w:rPr>
          <w:rtl/>
        </w:rPr>
      </w:pPr>
      <w:r w:rsidRPr="00C970CA">
        <w:rPr>
          <w:rStyle w:val="TagStyle"/>
          <w:rtl/>
        </w:rPr>
        <w:t xml:space="preserve"> &lt;&lt; יור &gt;&gt; </w:t>
      </w:r>
      <w:r>
        <w:rPr>
          <w:rtl/>
        </w:rPr>
        <w:t>היו"ר משה סולומון:</w:t>
      </w:r>
      <w:r w:rsidRPr="00C970CA">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r>
        <w:rPr>
          <w:rFonts w:hint="cs"/>
          <w:rtl/>
        </w:rPr>
        <w:t xml:space="preserve">אופיר, אופיר, אחרי ההצבעה, זה אחרי ההצבעה. </w:t>
      </w:r>
    </w:p>
    <w:p w:rsidR="00317FED" w:rsidRDefault="00317FED" w:rsidP="004D7507">
      <w:pPr>
        <w:rPr>
          <w:rtl/>
        </w:rPr>
      </w:pPr>
    </w:p>
    <w:p w:rsidR="00317FED" w:rsidRDefault="00317FED" w:rsidP="004D7507">
      <w:pPr>
        <w:pStyle w:val="-"/>
        <w:keepNext/>
        <w:rPr>
          <w:rtl/>
        </w:rPr>
      </w:pPr>
      <w:bookmarkStart w:id="7719" w:name="ET_speakercontinue_6605_3"/>
      <w:r w:rsidRPr="00C970CA">
        <w:rPr>
          <w:rStyle w:val="TagStyle"/>
          <w:rtl/>
        </w:rPr>
        <w:t xml:space="preserve"> &lt;&lt; דובר_המשך &gt;&gt; </w:t>
      </w:r>
      <w:r>
        <w:rPr>
          <w:rtl/>
        </w:rPr>
        <w:t>השרה לשוויון חברתי וקידום מעמד האישה מאי גולן:</w:t>
      </w:r>
      <w:r w:rsidRPr="00C970CA">
        <w:rPr>
          <w:rStyle w:val="TagStyle"/>
          <w:rtl/>
        </w:rPr>
        <w:t xml:space="preserve"> &lt;&lt; דובר_המשך &gt;&gt;</w:t>
      </w:r>
      <w:r>
        <w:rPr>
          <w:rtl/>
        </w:rPr>
        <w:t xml:space="preserve">  </w:t>
      </w:r>
      <w:bookmarkEnd w:id="7719"/>
    </w:p>
    <w:p w:rsidR="00317FED" w:rsidRDefault="00317FED" w:rsidP="004D7507">
      <w:pPr>
        <w:pStyle w:val="KeepWithNext"/>
        <w:rPr>
          <w:rtl/>
        </w:rPr>
      </w:pPr>
    </w:p>
    <w:p w:rsidR="00317FED" w:rsidRDefault="00317FED" w:rsidP="004D7507">
      <w:pPr>
        <w:rPr>
          <w:rtl/>
        </w:rPr>
      </w:pPr>
      <w:r>
        <w:rPr>
          <w:rFonts w:hint="cs"/>
          <w:rtl/>
        </w:rPr>
        <w:t>אז אני אמרתי את מה שאמרתי עכשיו כדי לזעזע אתכם</w:t>
      </w:r>
      <w:bookmarkStart w:id="7720" w:name="_ETM_Q19_176000"/>
      <w:bookmarkEnd w:id="7720"/>
      <w:r>
        <w:rPr>
          <w:rFonts w:hint="cs"/>
          <w:rtl/>
        </w:rPr>
        <w:t xml:space="preserve">, כדי שתשמעו מה האנשים שאתם מגינים עליהם </w:t>
      </w:r>
      <w:bookmarkStart w:id="7721" w:name="_ETM_Q19_178000"/>
      <w:bookmarkEnd w:id="7721"/>
      <w:r>
        <w:rPr>
          <w:rFonts w:hint="cs"/>
          <w:rtl/>
        </w:rPr>
        <w:t xml:space="preserve">אומרים לשרה בישראל. עכשיו, אתם צבועים, כי אם היו אומרים את זה לשרה אצלכם או לחברת כנסת, הייתם מזדעזעים עד עמקי נשמתכם. לכן אני אומר לכם בפה מלא שלא אתם ולא הארגונים האלימים ולא אף אחד מכל הקללות וההטרדות המיניות שאני חווה ברשתות בשבועות האחרונים לא יפחידו אותי. תודה </w:t>
      </w:r>
      <w:bookmarkStart w:id="7722" w:name="_ETM_Q19_207000"/>
      <w:bookmarkEnd w:id="7722"/>
      <w:r>
        <w:rPr>
          <w:rFonts w:hint="cs"/>
          <w:rtl/>
        </w:rPr>
        <w:t xml:space="preserve">רבה. </w:t>
      </w:r>
    </w:p>
    <w:p w:rsidR="00317FED" w:rsidRDefault="00317FED" w:rsidP="004D7507">
      <w:pPr>
        <w:rPr>
          <w:rtl/>
        </w:rPr>
      </w:pPr>
      <w:bookmarkStart w:id="7723" w:name="_ETM_Q19_208000"/>
      <w:bookmarkEnd w:id="7723"/>
    </w:p>
    <w:p w:rsidR="00317FED" w:rsidRDefault="00317FED" w:rsidP="004D7507">
      <w:pPr>
        <w:pStyle w:val="af6"/>
        <w:keepNext/>
        <w:rPr>
          <w:rtl/>
        </w:rPr>
      </w:pPr>
      <w:r w:rsidRPr="00C2688D">
        <w:rPr>
          <w:rStyle w:val="TagStyle"/>
          <w:rtl/>
        </w:rPr>
        <w:t xml:space="preserve"> &lt;&lt; יור &gt;&gt; </w:t>
      </w:r>
      <w:r>
        <w:rPr>
          <w:rtl/>
        </w:rPr>
        <w:t>היו"ר משה סולומון:</w:t>
      </w:r>
      <w:r w:rsidRPr="00C2688D">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r>
        <w:rPr>
          <w:rFonts w:hint="cs"/>
          <w:rtl/>
        </w:rPr>
        <w:t xml:space="preserve">תודה רבה. תודה רבה. </w:t>
      </w:r>
    </w:p>
    <w:p w:rsidR="00317FED" w:rsidRDefault="00317FED" w:rsidP="004D7507">
      <w:pPr>
        <w:rPr>
          <w:rtl/>
        </w:rPr>
      </w:pPr>
      <w:bookmarkStart w:id="7724" w:name="_ETM_Q19_210000"/>
      <w:bookmarkEnd w:id="7724"/>
    </w:p>
    <w:p w:rsidR="00317FED" w:rsidRDefault="00317FED" w:rsidP="004D7507">
      <w:pPr>
        <w:pStyle w:val="af5"/>
        <w:keepNext/>
        <w:rPr>
          <w:rtl/>
        </w:rPr>
      </w:pPr>
      <w:r w:rsidRPr="00C2688D">
        <w:rPr>
          <w:rStyle w:val="TagStyle"/>
          <w:rtl/>
        </w:rPr>
        <w:t xml:space="preserve"> &lt;&lt; קריאה &gt;&gt; </w:t>
      </w:r>
      <w:r>
        <w:rPr>
          <w:rtl/>
        </w:rPr>
        <w:t>נאור שירי (יש עתיד):</w:t>
      </w:r>
      <w:r w:rsidRPr="00C2688D">
        <w:rPr>
          <w:rStyle w:val="TagStyle"/>
          <w:rtl/>
        </w:rPr>
        <w:t xml:space="preserve"> &lt;&lt; קריאה &gt;&gt;</w:t>
      </w:r>
      <w:r>
        <w:rPr>
          <w:rtl/>
        </w:rPr>
        <w:t xml:space="preserve">  </w:t>
      </w:r>
    </w:p>
    <w:p w:rsidR="00317FED" w:rsidRDefault="00317FED" w:rsidP="004D7507">
      <w:pPr>
        <w:pStyle w:val="KeepWithNext"/>
        <w:rPr>
          <w:rtl/>
        </w:rPr>
      </w:pPr>
    </w:p>
    <w:p w:rsidR="00317FED" w:rsidRDefault="00317FED" w:rsidP="004D7507">
      <w:pPr>
        <w:rPr>
          <w:rtl/>
        </w:rPr>
      </w:pPr>
      <w:r>
        <w:rPr>
          <w:rFonts w:hint="cs"/>
          <w:rtl/>
        </w:rPr>
        <w:t xml:space="preserve">מאי, תודה רבה על שהיית </w:t>
      </w:r>
      <w:bookmarkStart w:id="7725" w:name="_ETM_Q19_212000"/>
      <w:bookmarkEnd w:id="7725"/>
      <w:r>
        <w:rPr>
          <w:rFonts w:hint="cs"/>
          <w:rtl/>
        </w:rPr>
        <w:t xml:space="preserve">קול שקול ומכיל. </w:t>
      </w:r>
    </w:p>
    <w:p w:rsidR="00317FED" w:rsidRDefault="00317FED" w:rsidP="004D7507">
      <w:pPr>
        <w:rPr>
          <w:rtl/>
        </w:rPr>
      </w:pPr>
      <w:bookmarkStart w:id="7726" w:name="_ETM_Q19_215000"/>
      <w:bookmarkEnd w:id="7726"/>
    </w:p>
    <w:p w:rsidR="00317FED" w:rsidRDefault="00317FED" w:rsidP="004D7507">
      <w:pPr>
        <w:pStyle w:val="af5"/>
        <w:rPr>
          <w:rtl/>
        </w:rPr>
      </w:pPr>
      <w:bookmarkStart w:id="7727" w:name="_ETM_Q19_230307"/>
      <w:bookmarkStart w:id="7728" w:name="_ETM_Q19_230404"/>
      <w:bookmarkStart w:id="7729" w:name="_ETM_Q19_232675"/>
      <w:bookmarkStart w:id="7730" w:name="_ETM_Q19_239923"/>
      <w:bookmarkStart w:id="7731" w:name="ET_interruption_קריאות_28"/>
      <w:bookmarkEnd w:id="7727"/>
      <w:bookmarkEnd w:id="7728"/>
      <w:bookmarkEnd w:id="7729"/>
      <w:bookmarkEnd w:id="7730"/>
      <w:r w:rsidRPr="00FE53F6">
        <w:rPr>
          <w:rStyle w:val="TagStyle"/>
          <w:rtl/>
        </w:rPr>
        <w:t xml:space="preserve"> &lt;&lt; קריאה &gt;&gt; </w:t>
      </w:r>
      <w:r>
        <w:rPr>
          <w:rtl/>
        </w:rPr>
        <w:t>קריאות:</w:t>
      </w:r>
      <w:r w:rsidRPr="00FE53F6">
        <w:rPr>
          <w:rStyle w:val="TagStyle"/>
          <w:rtl/>
        </w:rPr>
        <w:t xml:space="preserve"> &lt;&lt; קריאה &gt;&gt;</w:t>
      </w:r>
      <w:r>
        <w:rPr>
          <w:rtl/>
        </w:rPr>
        <w:t xml:space="preserve">  </w:t>
      </w:r>
    </w:p>
    <w:bookmarkEnd w:id="7731"/>
    <w:p w:rsidR="00317FED" w:rsidRDefault="00317FED" w:rsidP="004D7507">
      <w:pPr>
        <w:rPr>
          <w:rtl/>
        </w:rPr>
      </w:pPr>
      <w:r>
        <w:rPr>
          <w:rtl/>
        </w:rPr>
        <w:t xml:space="preserve"> </w:t>
      </w:r>
    </w:p>
    <w:p w:rsidR="00317FED" w:rsidRDefault="00317FED" w:rsidP="004D7507">
      <w:pPr>
        <w:rPr>
          <w:rtl/>
        </w:rPr>
      </w:pPr>
      <w:bookmarkStart w:id="7732" w:name="_ETM_Q19_233070"/>
      <w:bookmarkStart w:id="7733" w:name="_ETM_Q19_233133"/>
      <w:bookmarkEnd w:id="7732"/>
      <w:bookmarkEnd w:id="7733"/>
      <w:r>
        <w:rPr>
          <w:rFonts w:hint="cs"/>
          <w:rtl/>
        </w:rPr>
        <w:t xml:space="preserve">- - - </w:t>
      </w:r>
    </w:p>
    <w:p w:rsidR="00317FED" w:rsidRDefault="00317FED" w:rsidP="004D7507">
      <w:pPr>
        <w:rPr>
          <w:rtl/>
        </w:rPr>
      </w:pPr>
      <w:bookmarkStart w:id="7734" w:name="_ETM_Q19_235983"/>
      <w:bookmarkStart w:id="7735" w:name="_ETM_Q19_236067"/>
      <w:bookmarkEnd w:id="7734"/>
      <w:bookmarkEnd w:id="7735"/>
    </w:p>
    <w:p w:rsidR="00317FED" w:rsidRDefault="00317FED" w:rsidP="004D7507">
      <w:pPr>
        <w:pStyle w:val="af6"/>
        <w:keepNext/>
        <w:rPr>
          <w:rtl/>
        </w:rPr>
      </w:pPr>
      <w:r w:rsidRPr="00C2688D">
        <w:rPr>
          <w:rStyle w:val="TagStyle"/>
          <w:rtl/>
        </w:rPr>
        <w:t xml:space="preserve"> &lt;&lt; יור &gt;&gt; </w:t>
      </w:r>
      <w:r>
        <w:rPr>
          <w:rtl/>
        </w:rPr>
        <w:t>היו"ר משה סולומון:</w:t>
      </w:r>
      <w:r w:rsidRPr="00C2688D">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r>
        <w:rPr>
          <w:rFonts w:hint="cs"/>
          <w:rtl/>
        </w:rPr>
        <w:t xml:space="preserve">תודה רבה, גברתי השרה. המציעה רוצה להגיב על תשובת הממשלה. </w:t>
      </w:r>
      <w:bookmarkStart w:id="7736" w:name="_ETM_Q19_221000"/>
      <w:bookmarkEnd w:id="7736"/>
      <w:r>
        <w:rPr>
          <w:rFonts w:hint="cs"/>
          <w:rtl/>
        </w:rPr>
        <w:t xml:space="preserve">בבקשה. חברת הכנסת דבי ביטון, בבקשה, לרשותך שלוש דקות. </w:t>
      </w:r>
    </w:p>
    <w:p w:rsidR="00317FED" w:rsidRDefault="00317FED" w:rsidP="004D7507">
      <w:pPr>
        <w:rPr>
          <w:rtl/>
        </w:rPr>
      </w:pPr>
      <w:bookmarkStart w:id="7737" w:name="_ETM_Q19_223000"/>
      <w:bookmarkEnd w:id="7737"/>
    </w:p>
    <w:p w:rsidR="00317FED" w:rsidRDefault="00317FED" w:rsidP="004D7507">
      <w:pPr>
        <w:pStyle w:val="a4"/>
        <w:keepNext/>
        <w:rPr>
          <w:rtl/>
        </w:rPr>
      </w:pPr>
      <w:bookmarkStart w:id="7738" w:name="ET_speaker_6341_8"/>
      <w:r w:rsidRPr="00403013">
        <w:rPr>
          <w:rStyle w:val="TagStyle"/>
          <w:rtl/>
        </w:rPr>
        <w:t xml:space="preserve"> &lt;&lt; דובר &gt;&gt; </w:t>
      </w:r>
      <w:bookmarkStart w:id="7739" w:name="_Toc199366591"/>
      <w:r>
        <w:rPr>
          <w:rtl/>
        </w:rPr>
        <w:t>דבי ביטון (יש עתיד):</w:t>
      </w:r>
      <w:bookmarkEnd w:id="7739"/>
      <w:r w:rsidRPr="00403013">
        <w:rPr>
          <w:rStyle w:val="TagStyle"/>
          <w:rtl/>
        </w:rPr>
        <w:t xml:space="preserve"> &lt;&lt; דובר &gt;&gt;</w:t>
      </w:r>
      <w:r>
        <w:rPr>
          <w:rtl/>
        </w:rPr>
        <w:t xml:space="preserve">  </w:t>
      </w:r>
      <w:bookmarkEnd w:id="7738"/>
    </w:p>
    <w:p w:rsidR="00317FED" w:rsidRDefault="00317FED" w:rsidP="004D7507">
      <w:pPr>
        <w:pStyle w:val="KeepWithNext"/>
        <w:rPr>
          <w:rtl/>
        </w:rPr>
      </w:pPr>
    </w:p>
    <w:p w:rsidR="00317FED" w:rsidRDefault="00317FED" w:rsidP="004D7507">
      <w:pPr>
        <w:rPr>
          <w:rtl/>
        </w:rPr>
      </w:pPr>
      <w:bookmarkStart w:id="7740" w:name="_ETM_Q19_224000"/>
      <w:bookmarkEnd w:id="7740"/>
      <w:r>
        <w:rPr>
          <w:rFonts w:hint="cs"/>
          <w:rtl/>
        </w:rPr>
        <w:t>כבוד היושב-ראש, חברי הכנסת, כבוד השרים</w:t>
      </w:r>
      <w:bookmarkStart w:id="7741" w:name="_ETM_Q19_231000"/>
      <w:bookmarkEnd w:id="7741"/>
      <w:r>
        <w:rPr>
          <w:rFonts w:hint="cs"/>
          <w:rtl/>
        </w:rPr>
        <w:t>.</w:t>
      </w:r>
    </w:p>
    <w:p w:rsidR="00317FED" w:rsidRDefault="00317FED" w:rsidP="004D7507">
      <w:pPr>
        <w:rPr>
          <w:rtl/>
        </w:rPr>
      </w:pPr>
      <w:bookmarkStart w:id="7742" w:name="_ETM_Q19_242047"/>
      <w:bookmarkStart w:id="7743" w:name="_ETM_Q19_242124"/>
      <w:bookmarkEnd w:id="7742"/>
      <w:bookmarkEnd w:id="7743"/>
    </w:p>
    <w:p w:rsidR="00317FED" w:rsidRDefault="00317FED" w:rsidP="004D7507">
      <w:pPr>
        <w:pStyle w:val="af6"/>
        <w:keepNext/>
        <w:rPr>
          <w:rtl/>
        </w:rPr>
      </w:pPr>
      <w:r w:rsidRPr="00403013">
        <w:rPr>
          <w:rStyle w:val="TagStyle"/>
          <w:rtl/>
        </w:rPr>
        <w:t xml:space="preserve">&lt;&lt; יור &gt;&gt; </w:t>
      </w:r>
      <w:r>
        <w:rPr>
          <w:rtl/>
        </w:rPr>
        <w:t>היו"ר משה סולומון:</w:t>
      </w:r>
      <w:r w:rsidRPr="00403013">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r>
        <w:rPr>
          <w:rFonts w:hint="cs"/>
          <w:rtl/>
        </w:rPr>
        <w:t xml:space="preserve">חברים, עליזה, היא התחילה לדבר. </w:t>
      </w:r>
    </w:p>
    <w:p w:rsidR="00317FED" w:rsidRDefault="00317FED" w:rsidP="004D7507">
      <w:pPr>
        <w:rPr>
          <w:rtl/>
        </w:rPr>
      </w:pPr>
    </w:p>
    <w:p w:rsidR="00317FED" w:rsidRDefault="00317FED" w:rsidP="004D7507">
      <w:pPr>
        <w:pStyle w:val="-"/>
        <w:keepNext/>
        <w:rPr>
          <w:rtl/>
        </w:rPr>
      </w:pPr>
      <w:bookmarkStart w:id="7744" w:name="ET_speakercontinue_6341_10"/>
      <w:r w:rsidRPr="00403013">
        <w:rPr>
          <w:rStyle w:val="TagStyle"/>
          <w:rtl/>
        </w:rPr>
        <w:t xml:space="preserve"> &lt;&lt; דובר_המשך &gt;&gt; </w:t>
      </w:r>
      <w:r>
        <w:rPr>
          <w:rtl/>
        </w:rPr>
        <w:t>דבי ביטון (יש עתיד):</w:t>
      </w:r>
      <w:r w:rsidRPr="00403013">
        <w:rPr>
          <w:rStyle w:val="TagStyle"/>
          <w:rtl/>
        </w:rPr>
        <w:t xml:space="preserve"> &lt;&lt; דובר_המשך &gt;&gt;</w:t>
      </w:r>
      <w:r>
        <w:rPr>
          <w:rtl/>
        </w:rPr>
        <w:t xml:space="preserve">  </w:t>
      </w:r>
      <w:bookmarkEnd w:id="7744"/>
    </w:p>
    <w:p w:rsidR="00317FED" w:rsidRDefault="00317FED" w:rsidP="004D7507">
      <w:pPr>
        <w:pStyle w:val="KeepWithNext"/>
        <w:rPr>
          <w:rtl/>
        </w:rPr>
      </w:pPr>
    </w:p>
    <w:p w:rsidR="00317FED" w:rsidRDefault="00317FED" w:rsidP="004D7507">
      <w:pPr>
        <w:rPr>
          <w:rtl/>
        </w:rPr>
      </w:pPr>
      <w:bookmarkStart w:id="7745" w:name="_ETM_Q19_243000"/>
      <w:bookmarkEnd w:id="7745"/>
      <w:r>
        <w:rPr>
          <w:rFonts w:hint="cs"/>
          <w:rtl/>
        </w:rPr>
        <w:t xml:space="preserve">ברשותך, כבוד היושב-ראש, אנחנו בשיח ובחוקים מאוד מאוד חשובים, וצר לי </w:t>
      </w:r>
      <w:bookmarkStart w:id="7746" w:name="_ETM_Q19_251000"/>
      <w:bookmarkEnd w:id="7746"/>
      <w:r>
        <w:rPr>
          <w:rFonts w:hint="cs"/>
          <w:rtl/>
        </w:rPr>
        <w:t xml:space="preserve">על מה שקורה במליאה, אז אני רוצה להקדיש את שלוש הדקות שלי לחטופים, כמובן. </w:t>
      </w:r>
    </w:p>
    <w:p w:rsidR="00317FED" w:rsidRDefault="00317FED" w:rsidP="004D7507">
      <w:pPr>
        <w:rPr>
          <w:rtl/>
        </w:rPr>
      </w:pPr>
      <w:bookmarkStart w:id="7747" w:name="_ETM_Q19_258000"/>
      <w:bookmarkEnd w:id="7747"/>
    </w:p>
    <w:p w:rsidR="00317FED" w:rsidRDefault="00317FED" w:rsidP="004D7507">
      <w:pPr>
        <w:pStyle w:val="af6"/>
        <w:keepNext/>
        <w:rPr>
          <w:rtl/>
        </w:rPr>
      </w:pPr>
      <w:r w:rsidRPr="00403013">
        <w:rPr>
          <w:rStyle w:val="TagStyle"/>
          <w:rtl/>
        </w:rPr>
        <w:t xml:space="preserve"> &lt;&lt; יור &gt;&gt; </w:t>
      </w:r>
      <w:r>
        <w:rPr>
          <w:rtl/>
        </w:rPr>
        <w:t>היו"ר משה סולומון:</w:t>
      </w:r>
      <w:r w:rsidRPr="00403013">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r>
        <w:rPr>
          <w:rFonts w:hint="cs"/>
          <w:rtl/>
        </w:rPr>
        <w:t xml:space="preserve">אנא שמרו על שקט במליאה. תודה. </w:t>
      </w:r>
    </w:p>
    <w:p w:rsidR="00317FED" w:rsidRDefault="00317FED" w:rsidP="004D7507">
      <w:pPr>
        <w:rPr>
          <w:rtl/>
        </w:rPr>
      </w:pPr>
      <w:bookmarkStart w:id="7748" w:name="_ETM_Q19_259000"/>
      <w:bookmarkEnd w:id="7748"/>
    </w:p>
    <w:p w:rsidR="00317FED" w:rsidRDefault="00317FED" w:rsidP="004D7507">
      <w:pPr>
        <w:pStyle w:val="-"/>
        <w:keepNext/>
        <w:rPr>
          <w:rtl/>
        </w:rPr>
      </w:pPr>
      <w:bookmarkStart w:id="7749" w:name="ET_speakercontinue_6341_12"/>
      <w:r w:rsidRPr="00403013">
        <w:rPr>
          <w:rStyle w:val="TagStyle"/>
          <w:rtl/>
        </w:rPr>
        <w:t xml:space="preserve"> &lt;&lt; דובר_המשך &gt;&gt; </w:t>
      </w:r>
      <w:r>
        <w:rPr>
          <w:rtl/>
        </w:rPr>
        <w:t>דבי ביטון (יש עתיד):</w:t>
      </w:r>
      <w:r w:rsidRPr="00403013">
        <w:rPr>
          <w:rStyle w:val="TagStyle"/>
          <w:rtl/>
        </w:rPr>
        <w:t xml:space="preserve"> &lt;&lt; דובר_המשך &gt;&gt;</w:t>
      </w:r>
      <w:r>
        <w:rPr>
          <w:rtl/>
        </w:rPr>
        <w:t xml:space="preserve">  </w:t>
      </w:r>
      <w:bookmarkEnd w:id="7749"/>
    </w:p>
    <w:p w:rsidR="00317FED" w:rsidRDefault="00317FED" w:rsidP="004D7507">
      <w:pPr>
        <w:pStyle w:val="KeepWithNext"/>
        <w:rPr>
          <w:rtl/>
        </w:rPr>
      </w:pPr>
    </w:p>
    <w:p w:rsidR="00317FED" w:rsidRDefault="00317FED" w:rsidP="004D7507">
      <w:pPr>
        <w:rPr>
          <w:rtl/>
        </w:rPr>
      </w:pPr>
      <w:r>
        <w:rPr>
          <w:rFonts w:hint="cs"/>
          <w:rtl/>
        </w:rPr>
        <w:t xml:space="preserve">חנה היקרה, משפחת היימן היקרה </w:t>
      </w:r>
      <w:r>
        <w:rPr>
          <w:rFonts w:hint="eastAsia"/>
          <w:rtl/>
        </w:rPr>
        <w:t xml:space="preserve">– </w:t>
      </w:r>
      <w:r>
        <w:rPr>
          <w:rFonts w:hint="cs"/>
          <w:rtl/>
        </w:rPr>
        <w:t xml:space="preserve">אני </w:t>
      </w:r>
      <w:bookmarkStart w:id="7750" w:name="_ETM_Q19_262000"/>
      <w:bookmarkEnd w:id="7750"/>
      <w:r>
        <w:rPr>
          <w:rFonts w:hint="cs"/>
          <w:rtl/>
        </w:rPr>
        <w:t xml:space="preserve">רוצה להקריא את דבריהם. </w:t>
      </w:r>
    </w:p>
    <w:p w:rsidR="00317FED" w:rsidRDefault="00317FED" w:rsidP="004D7507">
      <w:pPr>
        <w:rPr>
          <w:rtl/>
        </w:rPr>
      </w:pPr>
      <w:bookmarkStart w:id="7751" w:name="_ETM_Q19_264000"/>
      <w:bookmarkEnd w:id="7751"/>
    </w:p>
    <w:p w:rsidR="00317FED" w:rsidRDefault="00317FED" w:rsidP="004D7507">
      <w:pPr>
        <w:rPr>
          <w:rtl/>
        </w:rPr>
      </w:pPr>
      <w:bookmarkStart w:id="7752" w:name="_ETM_Q19_265000"/>
      <w:bookmarkEnd w:id="7752"/>
      <w:r>
        <w:rPr>
          <w:rtl/>
        </w:rPr>
        <w:t>ענבר אהובה שלנו, ילדת אור ואהבה, מתנה ענקית שקבלנו לפני 27 שנים בלבד. כילדה היית ילדת פלא וכך גדלת – כפלא מהלך. הוספת לחיינו כל כך הרבה יופי, שמחה, אור ואהבה. כל מי שהכיר אותך נשבה בקסמייך.</w:t>
      </w:r>
      <w:r>
        <w:rPr>
          <w:rFonts w:hint="cs"/>
          <w:rtl/>
        </w:rPr>
        <w:t xml:space="preserve"> חברים, תכבדו לפחות את 600 הימים האלה. </w:t>
      </w:r>
      <w:bookmarkStart w:id="7753" w:name="_ETM_Q19_290000"/>
      <w:bookmarkEnd w:id="7753"/>
      <w:r>
        <w:rPr>
          <w:rFonts w:hint="cs"/>
          <w:rtl/>
        </w:rPr>
        <w:t>דיברת ונשמת - - -</w:t>
      </w:r>
    </w:p>
    <w:p w:rsidR="00317FED" w:rsidRDefault="00317FED" w:rsidP="004D7507">
      <w:pPr>
        <w:rPr>
          <w:rtl/>
        </w:rPr>
      </w:pPr>
    </w:p>
    <w:p w:rsidR="00317FED" w:rsidRDefault="00317FED" w:rsidP="004D7507">
      <w:pPr>
        <w:pStyle w:val="af6"/>
        <w:keepNext/>
        <w:rPr>
          <w:rtl/>
        </w:rPr>
      </w:pPr>
      <w:r w:rsidRPr="00403013">
        <w:rPr>
          <w:rStyle w:val="TagStyle"/>
          <w:rtl/>
        </w:rPr>
        <w:t xml:space="preserve"> &lt;&lt; יור &gt;&gt; </w:t>
      </w:r>
      <w:r>
        <w:rPr>
          <w:rtl/>
        </w:rPr>
        <w:t>היו"ר משה סולומון:</w:t>
      </w:r>
      <w:r w:rsidRPr="00403013">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r>
        <w:rPr>
          <w:rFonts w:hint="cs"/>
          <w:rtl/>
        </w:rPr>
        <w:t xml:space="preserve">חברי הכנסת, אנא שמרו על שקט במליאה, היא מנסה לומר כמה דברים חשובים. </w:t>
      </w:r>
    </w:p>
    <w:p w:rsidR="00317FED" w:rsidRDefault="00317FED" w:rsidP="004D7507">
      <w:pPr>
        <w:rPr>
          <w:rtl/>
        </w:rPr>
      </w:pPr>
      <w:bookmarkStart w:id="7754" w:name="_ETM_Q19_301000"/>
      <w:bookmarkEnd w:id="7754"/>
    </w:p>
    <w:p w:rsidR="00317FED" w:rsidRDefault="00317FED" w:rsidP="004D7507">
      <w:pPr>
        <w:pStyle w:val="-"/>
        <w:keepNext/>
        <w:rPr>
          <w:rtl/>
        </w:rPr>
      </w:pPr>
      <w:bookmarkStart w:id="7755" w:name="ET_speakercontinue_6341_14"/>
      <w:r w:rsidRPr="00A62CDF">
        <w:rPr>
          <w:rStyle w:val="TagStyle"/>
          <w:rtl/>
        </w:rPr>
        <w:t xml:space="preserve"> &lt;&lt; דובר_המשך &gt;&gt; </w:t>
      </w:r>
      <w:r>
        <w:rPr>
          <w:rtl/>
        </w:rPr>
        <w:t>דבי ביטון (יש עתיד):</w:t>
      </w:r>
      <w:r w:rsidRPr="00A62CDF">
        <w:rPr>
          <w:rStyle w:val="TagStyle"/>
          <w:rtl/>
        </w:rPr>
        <w:t xml:space="preserve"> &lt;&lt; דובר_המשך &gt;&gt;</w:t>
      </w:r>
      <w:r>
        <w:rPr>
          <w:rtl/>
        </w:rPr>
        <w:t xml:space="preserve">  </w:t>
      </w:r>
      <w:bookmarkEnd w:id="7755"/>
    </w:p>
    <w:p w:rsidR="00317FED" w:rsidRDefault="00317FED" w:rsidP="004D7507">
      <w:pPr>
        <w:pStyle w:val="KeepWithNext"/>
        <w:rPr>
          <w:rtl/>
        </w:rPr>
      </w:pPr>
    </w:p>
    <w:p w:rsidR="00317FED" w:rsidRDefault="00317FED" w:rsidP="004D7507">
      <w:pPr>
        <w:rPr>
          <w:rtl/>
        </w:rPr>
      </w:pPr>
      <w:bookmarkStart w:id="7756" w:name="_ETM_Q19_303000"/>
      <w:bookmarkEnd w:id="7756"/>
      <w:r>
        <w:rPr>
          <w:rFonts w:hint="cs"/>
          <w:rtl/>
        </w:rPr>
        <w:t xml:space="preserve">תכבדו את משפחת היימן, בבקשה, ואת כל משפחות החטופים והנצחים שלנו. </w:t>
      </w:r>
    </w:p>
    <w:p w:rsidR="00317FED" w:rsidRDefault="00317FED" w:rsidP="004D7507">
      <w:pPr>
        <w:rPr>
          <w:rtl/>
        </w:rPr>
      </w:pPr>
    </w:p>
    <w:p w:rsidR="00317FED" w:rsidRDefault="00317FED" w:rsidP="004D7507">
      <w:pPr>
        <w:rPr>
          <w:rtl/>
        </w:rPr>
      </w:pPr>
      <w:r>
        <w:rPr>
          <w:rFonts w:hint="cs"/>
          <w:rtl/>
        </w:rPr>
        <w:t>דיברת ונשמת דרך ה</w:t>
      </w:r>
      <w:bookmarkStart w:id="7757" w:name="_ETM_Q19_306000"/>
      <w:bookmarkEnd w:id="7757"/>
      <w:r>
        <w:rPr>
          <w:rFonts w:hint="cs"/>
          <w:rtl/>
        </w:rPr>
        <w:t>אומנות שלך, דרך היצירות המופלאות שיצרת. ההורים שלך שמרו אותך</w:t>
      </w:r>
      <w:bookmarkStart w:id="7758" w:name="_ETM_Q19_315000"/>
      <w:bookmarkEnd w:id="7758"/>
      <w:r>
        <w:rPr>
          <w:rFonts w:hint="cs"/>
          <w:rtl/>
        </w:rPr>
        <w:t xml:space="preserve">, הגנו עלייך וטיפחו אותך 27 שנים, אבל מדינת ישראל </w:t>
      </w:r>
      <w:bookmarkStart w:id="7759" w:name="_ETM_Q19_322000"/>
      <w:bookmarkEnd w:id="7759"/>
      <w:r>
        <w:rPr>
          <w:rFonts w:hint="cs"/>
          <w:rtl/>
        </w:rPr>
        <w:t xml:space="preserve">הפקירה אותך, והכול נגדע בצורה כל כך אכזרית. מאותו היום, </w:t>
      </w:r>
      <w:bookmarkStart w:id="7760" w:name="_ETM_Q19_324000"/>
      <w:bookmarkEnd w:id="7760"/>
      <w:r>
        <w:rPr>
          <w:rFonts w:hint="cs"/>
          <w:rtl/>
        </w:rPr>
        <w:t xml:space="preserve">כבר 600 ימים שאנחנו לא מוצאים מרגוע לנשמה. </w:t>
      </w:r>
      <w:bookmarkStart w:id="7761" w:name="_ETM_Q19_331000"/>
      <w:bookmarkEnd w:id="7761"/>
      <w:r>
        <w:rPr>
          <w:rFonts w:hint="cs"/>
          <w:rtl/>
        </w:rPr>
        <w:t xml:space="preserve">החיים שלנו נעצרו, נגדעו איתך. </w:t>
      </w:r>
      <w:r>
        <w:rPr>
          <w:rtl/>
        </w:rPr>
        <w:t xml:space="preserve">המחשבה שכבר </w:t>
      </w:r>
      <w:r w:rsidRPr="00A62CDF">
        <w:rPr>
          <w:rFonts w:eastAsia="Segoe UI"/>
        </w:rPr>
        <w:t>600</w:t>
      </w:r>
      <w:r w:rsidRPr="00A62CDF">
        <w:rPr>
          <w:rFonts w:ascii="Segoe UI" w:eastAsia="Segoe UI" w:hAnsi="Segoe UI" w:cs="Segoe UI"/>
          <w:sz w:val="26"/>
          <w:szCs w:val="26"/>
          <w:rtl/>
        </w:rPr>
        <w:t xml:space="preserve"> </w:t>
      </w:r>
      <w:r>
        <w:rPr>
          <w:rtl/>
        </w:rPr>
        <w:t>ימים את מוטלת זרוקה בעזה מטריפה לנו את הנשמה</w:t>
      </w:r>
      <w:r>
        <w:rPr>
          <w:rFonts w:hint="cs"/>
          <w:rtl/>
        </w:rPr>
        <w:t>.</w:t>
      </w:r>
      <w:r>
        <w:rPr>
          <w:rtl/>
        </w:rPr>
        <w:t xml:space="preserve"> היום והלילה הפכו לגיהינום.</w:t>
      </w:r>
    </w:p>
    <w:p w:rsidR="00317FED" w:rsidRPr="00A62CDF" w:rsidRDefault="00317FED" w:rsidP="004D7507">
      <w:pPr>
        <w:rPr>
          <w:rtl/>
        </w:rPr>
      </w:pPr>
    </w:p>
    <w:p w:rsidR="00317FED" w:rsidRDefault="00317FED" w:rsidP="004D7507">
      <w:pPr>
        <w:pStyle w:val="af6"/>
        <w:keepNext/>
        <w:rPr>
          <w:rtl/>
        </w:rPr>
      </w:pPr>
      <w:bookmarkStart w:id="7762" w:name="_ETM_Q19_244000"/>
      <w:bookmarkStart w:id="7763" w:name="ET_yor_6598_15"/>
      <w:bookmarkEnd w:id="7762"/>
      <w:r w:rsidRPr="00A62CDF">
        <w:rPr>
          <w:rStyle w:val="TagStyle"/>
          <w:rtl/>
        </w:rPr>
        <w:t xml:space="preserve">&lt;&lt; יור &gt;&gt; </w:t>
      </w:r>
      <w:r>
        <w:rPr>
          <w:rtl/>
        </w:rPr>
        <w:t>היו"ר משה סולומון:</w:t>
      </w:r>
      <w:r w:rsidRPr="00A62CDF">
        <w:rPr>
          <w:rStyle w:val="TagStyle"/>
          <w:rtl/>
        </w:rPr>
        <w:t xml:space="preserve"> &lt;&lt; יור &gt;&gt;</w:t>
      </w:r>
      <w:r>
        <w:rPr>
          <w:rtl/>
        </w:rPr>
        <w:t xml:space="preserve">  </w:t>
      </w:r>
      <w:bookmarkEnd w:id="7763"/>
    </w:p>
    <w:p w:rsidR="00317FED" w:rsidRDefault="00317FED" w:rsidP="004D7507">
      <w:pPr>
        <w:pStyle w:val="KeepWithNext"/>
        <w:rPr>
          <w:rtl/>
        </w:rPr>
      </w:pPr>
    </w:p>
    <w:p w:rsidR="00317FED" w:rsidRDefault="00317FED" w:rsidP="004D7507">
      <w:pPr>
        <w:rPr>
          <w:rtl/>
        </w:rPr>
      </w:pPr>
      <w:bookmarkStart w:id="7764" w:name="_ETM_Q19_345000"/>
      <w:bookmarkEnd w:id="7764"/>
      <w:r>
        <w:rPr>
          <w:rFonts w:hint="cs"/>
          <w:rtl/>
        </w:rPr>
        <w:t xml:space="preserve">חבר </w:t>
      </w:r>
      <w:bookmarkStart w:id="7765" w:name="_ETM_Q19_347000"/>
      <w:bookmarkEnd w:id="7765"/>
      <w:r>
        <w:rPr>
          <w:rFonts w:hint="cs"/>
          <w:rtl/>
        </w:rPr>
        <w:t>הכנסת דוידסון, אסור - - -</w:t>
      </w:r>
    </w:p>
    <w:p w:rsidR="00317FED" w:rsidRDefault="00317FED" w:rsidP="004D7507">
      <w:pPr>
        <w:rPr>
          <w:rtl/>
        </w:rPr>
      </w:pPr>
    </w:p>
    <w:p w:rsidR="00317FED" w:rsidRDefault="00317FED" w:rsidP="004D7507">
      <w:pPr>
        <w:pStyle w:val="-"/>
        <w:keepNext/>
        <w:rPr>
          <w:rtl/>
        </w:rPr>
      </w:pPr>
      <w:bookmarkStart w:id="7766" w:name="ET_speakercontinue_6341_16"/>
      <w:r w:rsidRPr="00A62CDF">
        <w:rPr>
          <w:rStyle w:val="TagStyle"/>
          <w:rtl/>
        </w:rPr>
        <w:t xml:space="preserve"> &lt;&lt; דובר_המשך &gt;&gt; </w:t>
      </w:r>
      <w:r>
        <w:rPr>
          <w:rtl/>
        </w:rPr>
        <w:t>דבי ביטון (יש עתיד):</w:t>
      </w:r>
      <w:r w:rsidRPr="00A62CDF">
        <w:rPr>
          <w:rStyle w:val="TagStyle"/>
          <w:rtl/>
        </w:rPr>
        <w:t xml:space="preserve"> &lt;&lt; דובר_המשך &gt;&gt;</w:t>
      </w:r>
      <w:r>
        <w:rPr>
          <w:rtl/>
        </w:rPr>
        <w:t xml:space="preserve">  </w:t>
      </w:r>
      <w:bookmarkEnd w:id="7766"/>
    </w:p>
    <w:p w:rsidR="00317FED" w:rsidRDefault="00317FED" w:rsidP="004D7507">
      <w:pPr>
        <w:pStyle w:val="KeepWithNext"/>
        <w:rPr>
          <w:rtl/>
        </w:rPr>
      </w:pPr>
    </w:p>
    <w:p w:rsidR="00317FED" w:rsidRDefault="00317FED" w:rsidP="004D7507">
      <w:pPr>
        <w:rPr>
          <w:rtl/>
        </w:rPr>
      </w:pPr>
      <w:r>
        <w:rPr>
          <w:rFonts w:hint="cs"/>
          <w:rtl/>
        </w:rPr>
        <w:t xml:space="preserve">אין, נגמר הכבוד, בחיי. </w:t>
      </w:r>
      <w:bookmarkStart w:id="7767" w:name="_ETM_Q19_346000"/>
      <w:bookmarkEnd w:id="7767"/>
    </w:p>
    <w:p w:rsidR="00317FED" w:rsidRDefault="00317FED" w:rsidP="004D7507">
      <w:pPr>
        <w:rPr>
          <w:rtl/>
        </w:rPr>
      </w:pPr>
    </w:p>
    <w:p w:rsidR="00317FED" w:rsidRDefault="00317FED" w:rsidP="004D7507">
      <w:pPr>
        <w:pStyle w:val="af5"/>
        <w:keepNext/>
        <w:rPr>
          <w:rtl/>
        </w:rPr>
      </w:pPr>
      <w:bookmarkStart w:id="7768" w:name="ET_interruption_6255_18"/>
      <w:r w:rsidRPr="00C91B38">
        <w:rPr>
          <w:rStyle w:val="TagStyle"/>
          <w:rtl/>
        </w:rPr>
        <w:t xml:space="preserve"> &lt;&lt; קריאה &gt;&gt; </w:t>
      </w:r>
      <w:r>
        <w:rPr>
          <w:rtl/>
        </w:rPr>
        <w:t>סימון דוידסון (יש עתיד):</w:t>
      </w:r>
      <w:r w:rsidRPr="00C91B38">
        <w:rPr>
          <w:rStyle w:val="TagStyle"/>
          <w:rtl/>
        </w:rPr>
        <w:t xml:space="preserve"> &lt;&lt; קריאה &gt;&gt;</w:t>
      </w:r>
      <w:r>
        <w:rPr>
          <w:rtl/>
        </w:rPr>
        <w:t xml:space="preserve">  </w:t>
      </w:r>
      <w:bookmarkEnd w:id="7768"/>
    </w:p>
    <w:p w:rsidR="00317FED" w:rsidRDefault="00317FED" w:rsidP="004D7507">
      <w:pPr>
        <w:pStyle w:val="KeepWithNext"/>
        <w:rPr>
          <w:rtl/>
        </w:rPr>
      </w:pPr>
    </w:p>
    <w:p w:rsidR="00317FED" w:rsidRPr="00C91B38" w:rsidRDefault="00317FED" w:rsidP="004D7507">
      <w:pPr>
        <w:rPr>
          <w:rtl/>
        </w:rPr>
      </w:pPr>
      <w:r>
        <w:rPr>
          <w:rFonts w:hint="cs"/>
          <w:rtl/>
        </w:rPr>
        <w:t>- - -</w:t>
      </w:r>
    </w:p>
    <w:p w:rsidR="00317FED" w:rsidRDefault="00317FED" w:rsidP="004D7507">
      <w:pPr>
        <w:rPr>
          <w:rtl/>
        </w:rPr>
      </w:pPr>
      <w:bookmarkStart w:id="7769" w:name="_ETM_Q19_350000"/>
      <w:bookmarkEnd w:id="7769"/>
    </w:p>
    <w:p w:rsidR="00317FED" w:rsidRDefault="00317FED" w:rsidP="004D7507">
      <w:pPr>
        <w:pStyle w:val="af6"/>
        <w:keepNext/>
        <w:rPr>
          <w:rtl/>
        </w:rPr>
      </w:pPr>
      <w:r w:rsidRPr="00C91B38">
        <w:rPr>
          <w:rStyle w:val="TagStyle"/>
          <w:rtl/>
        </w:rPr>
        <w:t xml:space="preserve"> &lt;&lt; יור &gt;&gt; </w:t>
      </w:r>
      <w:r>
        <w:rPr>
          <w:rtl/>
        </w:rPr>
        <w:t>היו"ר משה סולומון:</w:t>
      </w:r>
      <w:r w:rsidRPr="00C91B38">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r>
        <w:rPr>
          <w:rFonts w:hint="cs"/>
          <w:rtl/>
        </w:rPr>
        <w:t xml:space="preserve">לא. </w:t>
      </w:r>
    </w:p>
    <w:p w:rsidR="00317FED" w:rsidRDefault="00317FED" w:rsidP="004D7507">
      <w:pPr>
        <w:rPr>
          <w:rtl/>
        </w:rPr>
      </w:pPr>
      <w:bookmarkStart w:id="7770" w:name="_ETM_Q19_349000"/>
      <w:bookmarkEnd w:id="7770"/>
    </w:p>
    <w:p w:rsidR="00317FED" w:rsidRDefault="00317FED" w:rsidP="004D7507">
      <w:pPr>
        <w:pStyle w:val="-"/>
        <w:keepNext/>
        <w:rPr>
          <w:rtl/>
        </w:rPr>
      </w:pPr>
      <w:bookmarkStart w:id="7771" w:name="ET_speakercontinue_6341_19"/>
      <w:r w:rsidRPr="00C91B38">
        <w:rPr>
          <w:rStyle w:val="TagStyle"/>
          <w:rtl/>
        </w:rPr>
        <w:t xml:space="preserve"> &lt;&lt; דובר_המשך &gt;&gt; </w:t>
      </w:r>
      <w:r>
        <w:rPr>
          <w:rtl/>
        </w:rPr>
        <w:t>דבי ביטון (יש עתיד):</w:t>
      </w:r>
      <w:r w:rsidRPr="00C91B38">
        <w:rPr>
          <w:rStyle w:val="TagStyle"/>
          <w:rtl/>
        </w:rPr>
        <w:t xml:space="preserve"> &lt;&lt; דובר_המשך &gt;&gt;</w:t>
      </w:r>
      <w:r>
        <w:rPr>
          <w:rtl/>
        </w:rPr>
        <w:t xml:space="preserve">  </w:t>
      </w:r>
      <w:bookmarkEnd w:id="7771"/>
    </w:p>
    <w:p w:rsidR="00317FED" w:rsidRDefault="00317FED" w:rsidP="004D7507">
      <w:pPr>
        <w:pStyle w:val="KeepWithNext"/>
        <w:rPr>
          <w:rtl/>
        </w:rPr>
      </w:pPr>
    </w:p>
    <w:p w:rsidR="00317FED" w:rsidRDefault="00317FED" w:rsidP="004D7507">
      <w:pPr>
        <w:rPr>
          <w:rtl/>
        </w:rPr>
      </w:pPr>
      <w:bookmarkStart w:id="7772" w:name="_ETM_Q19_351000"/>
      <w:bookmarkEnd w:id="7772"/>
      <w:r>
        <w:rPr>
          <w:rFonts w:hint="cs"/>
          <w:rtl/>
        </w:rPr>
        <w:t xml:space="preserve">המחשבה שכבר 600 ימים </w:t>
      </w:r>
      <w:r>
        <w:rPr>
          <w:rFonts w:hint="eastAsia"/>
        </w:rPr>
        <w:t>–</w:t>
      </w:r>
      <w:r>
        <w:rPr>
          <w:rFonts w:hint="cs"/>
          <w:rtl/>
        </w:rPr>
        <w:t xml:space="preserve"> אני </w:t>
      </w:r>
      <w:bookmarkStart w:id="7773" w:name="_ETM_Q19_352000"/>
      <w:bookmarkEnd w:id="7773"/>
      <w:r>
        <w:rPr>
          <w:rFonts w:hint="cs"/>
          <w:rtl/>
        </w:rPr>
        <w:t xml:space="preserve">חוזרת </w:t>
      </w:r>
      <w:r>
        <w:rPr>
          <w:rFonts w:hint="eastAsia"/>
          <w:rtl/>
        </w:rPr>
        <w:t xml:space="preserve">– </w:t>
      </w:r>
      <w:r>
        <w:rPr>
          <w:rFonts w:hint="cs"/>
          <w:rtl/>
        </w:rPr>
        <w:t xml:space="preserve">את </w:t>
      </w:r>
      <w:r>
        <w:rPr>
          <w:rFonts w:hint="eastAsia"/>
          <w:rtl/>
        </w:rPr>
        <w:t>מוטלת זרוקה בעזה מטריפה את הנשמה, את היום</w:t>
      </w:r>
      <w:r>
        <w:rPr>
          <w:rFonts w:hint="cs"/>
          <w:rtl/>
        </w:rPr>
        <w:t xml:space="preserve"> </w:t>
      </w:r>
      <w:bookmarkStart w:id="7774" w:name="_ETM_Q19_358000"/>
      <w:bookmarkEnd w:id="7774"/>
      <w:r>
        <w:rPr>
          <w:rFonts w:hint="cs"/>
          <w:rtl/>
        </w:rPr>
        <w:t xml:space="preserve">ואת הלילה. היום והלילה הפכו לגיהינום. אנחנו </w:t>
      </w:r>
      <w:bookmarkStart w:id="7775" w:name="_ETM_Q19_359000"/>
      <w:bookmarkEnd w:id="7775"/>
      <w:r>
        <w:rPr>
          <w:rFonts w:hint="cs"/>
          <w:rtl/>
        </w:rPr>
        <w:t xml:space="preserve">נרצחים איתך 600 ימים. הפכנו למתים מהלכים. 600 </w:t>
      </w:r>
      <w:bookmarkStart w:id="7776" w:name="_ETM_Q19_366000"/>
      <w:bookmarkEnd w:id="7776"/>
      <w:r>
        <w:rPr>
          <w:rFonts w:hint="cs"/>
          <w:rtl/>
        </w:rPr>
        <w:t xml:space="preserve">ימים חלפו ולנו זה מרגיש נצח. 600 ימים של חוסר ודאות מוחלט, 600 ימים על גל של געגועים שמפלחים את הנשמה, שהורסים לנו את הבריאות. 600 ימים של תחנונים, 600 ימים של מאבקים, של מלחמה שלא </w:t>
      </w:r>
      <w:bookmarkStart w:id="7777" w:name="_ETM_Q19_388000"/>
      <w:bookmarkEnd w:id="7777"/>
      <w:r>
        <w:rPr>
          <w:rFonts w:hint="cs"/>
          <w:rtl/>
        </w:rPr>
        <w:t xml:space="preserve">נגמרת לקבל אותך חזרה לאימא, לאבא, לאחיך עדן, לסבתא, לסבא, לדודה חנה ואלינו. ילדה אהובה ויקרה </w:t>
      </w:r>
      <w:bookmarkStart w:id="7778" w:name="_ETM_Q19_398000"/>
      <w:bookmarkEnd w:id="7778"/>
      <w:r>
        <w:rPr>
          <w:rFonts w:hint="cs"/>
          <w:rtl/>
        </w:rPr>
        <w:t>שלנו, אתה היית ונשארת עבורנו עטרת ראשנו</w:t>
      </w:r>
      <w:bookmarkStart w:id="7779" w:name="_ETM_Q19_402000"/>
      <w:bookmarkEnd w:id="7779"/>
      <w:r>
        <w:rPr>
          <w:rFonts w:hint="cs"/>
          <w:rtl/>
        </w:rPr>
        <w:t>, היהלום שבכתר. אנחנו לא נוותר עלייך, ילדה אהובה שלנו</w:t>
      </w:r>
      <w:bookmarkStart w:id="7780" w:name="_ETM_Q19_408000"/>
      <w:bookmarkEnd w:id="7780"/>
      <w:r>
        <w:rPr>
          <w:rFonts w:hint="cs"/>
          <w:rtl/>
        </w:rPr>
        <w:t xml:space="preserve">. </w:t>
      </w:r>
    </w:p>
    <w:p w:rsidR="00317FED" w:rsidRDefault="00317FED" w:rsidP="004D7507">
      <w:pPr>
        <w:rPr>
          <w:rtl/>
        </w:rPr>
      </w:pPr>
    </w:p>
    <w:p w:rsidR="00317FED" w:rsidRDefault="00317FED" w:rsidP="004D7507">
      <w:pPr>
        <w:rPr>
          <w:rtl/>
        </w:rPr>
      </w:pPr>
      <w:r>
        <w:rPr>
          <w:rFonts w:hint="cs"/>
          <w:rtl/>
        </w:rPr>
        <w:t>ענבר היא דור שלישי לשואה, סבא</w:t>
      </w:r>
      <w:bookmarkStart w:id="7781" w:name="_ETM_Q19_413000"/>
      <w:bookmarkEnd w:id="7781"/>
      <w:r>
        <w:rPr>
          <w:rFonts w:hint="cs"/>
          <w:rtl/>
        </w:rPr>
        <w:t xml:space="preserve">-רבא של ענבר קבור ברומניה בקבר אחים. אל תיתנו </w:t>
      </w:r>
      <w:bookmarkStart w:id="7782" w:name="_ETM_Q19_417000"/>
      <w:bookmarkEnd w:id="7782"/>
      <w:r>
        <w:rPr>
          <w:rFonts w:hint="cs"/>
          <w:rtl/>
        </w:rPr>
        <w:t>להיסטוריה לחזור שוב במשפחתי. ענבר שלנו חייבת לחזור הבי</w:t>
      </w:r>
      <w:bookmarkStart w:id="7783" w:name="_ETM_Q19_423000"/>
      <w:bookmarkEnd w:id="7783"/>
      <w:r>
        <w:rPr>
          <w:rFonts w:hint="cs"/>
          <w:rtl/>
        </w:rPr>
        <w:t xml:space="preserve">תה ומהר. תודה. </w:t>
      </w:r>
    </w:p>
    <w:p w:rsidR="00317FED" w:rsidRDefault="00317FED" w:rsidP="004D7507">
      <w:pPr>
        <w:rPr>
          <w:rtl/>
        </w:rPr>
      </w:pPr>
    </w:p>
    <w:p w:rsidR="00317FED" w:rsidRDefault="00317FED" w:rsidP="004D7507">
      <w:pPr>
        <w:pStyle w:val="af6"/>
        <w:keepNext/>
        <w:rPr>
          <w:rtl/>
        </w:rPr>
      </w:pPr>
      <w:bookmarkStart w:id="7784" w:name="ET_yor_6598_20"/>
      <w:r w:rsidRPr="00673110">
        <w:rPr>
          <w:rStyle w:val="TagStyle"/>
          <w:rtl/>
        </w:rPr>
        <w:t xml:space="preserve"> &lt;&lt; יור &gt;&gt; </w:t>
      </w:r>
      <w:r>
        <w:rPr>
          <w:rtl/>
        </w:rPr>
        <w:t>היו"ר משה סולומון:</w:t>
      </w:r>
      <w:r w:rsidRPr="00673110">
        <w:rPr>
          <w:rStyle w:val="TagStyle"/>
          <w:rtl/>
        </w:rPr>
        <w:t xml:space="preserve"> &lt;&lt; יור &gt;&gt;</w:t>
      </w:r>
      <w:r>
        <w:rPr>
          <w:rtl/>
        </w:rPr>
        <w:t xml:space="preserve">  </w:t>
      </w:r>
      <w:bookmarkEnd w:id="7784"/>
    </w:p>
    <w:p w:rsidR="00317FED" w:rsidRDefault="00317FED" w:rsidP="004D7507">
      <w:pPr>
        <w:pStyle w:val="KeepWithNext"/>
        <w:rPr>
          <w:rtl/>
        </w:rPr>
      </w:pPr>
    </w:p>
    <w:p w:rsidR="00317FED" w:rsidRDefault="00317FED" w:rsidP="004D7507">
      <w:pPr>
        <w:rPr>
          <w:rtl/>
        </w:rPr>
      </w:pPr>
      <w:bookmarkStart w:id="7785" w:name="_ETM_Q19_428000"/>
      <w:bookmarkEnd w:id="7785"/>
      <w:r>
        <w:rPr>
          <w:rFonts w:hint="cs"/>
          <w:rtl/>
        </w:rPr>
        <w:t xml:space="preserve">תודה רבה. </w:t>
      </w:r>
    </w:p>
    <w:p w:rsidR="00317FED" w:rsidRDefault="00317FED" w:rsidP="004D7507">
      <w:pPr>
        <w:rPr>
          <w:rtl/>
        </w:rPr>
      </w:pPr>
    </w:p>
    <w:p w:rsidR="00317FED" w:rsidRDefault="00317FED" w:rsidP="004D7507">
      <w:pPr>
        <w:rPr>
          <w:rtl/>
        </w:rPr>
      </w:pPr>
      <w:r>
        <w:rPr>
          <w:rFonts w:hint="cs"/>
          <w:rtl/>
        </w:rPr>
        <w:t>חברי הכנסת</w:t>
      </w:r>
      <w:bookmarkStart w:id="7786" w:name="_ETM_Q19_429000"/>
      <w:bookmarkEnd w:id="7786"/>
      <w:r>
        <w:rPr>
          <w:rFonts w:hint="cs"/>
          <w:rtl/>
        </w:rPr>
        <w:t xml:space="preserve">, אנחנו עוברים להצבעה על </w:t>
      </w:r>
      <w:r>
        <w:rPr>
          <w:rtl/>
        </w:rPr>
        <w:t>הצעת חוק בית המשפט לענייני משפחה (תיקון – ביטול האגרה עבור הורה</w:t>
      </w:r>
      <w:r>
        <w:rPr>
          <w:rFonts w:hint="cs"/>
          <w:rtl/>
        </w:rPr>
        <w:t xml:space="preserve"> </w:t>
      </w:r>
      <w:r>
        <w:rPr>
          <w:rtl/>
        </w:rPr>
        <w:t>בבקשת מינוי כאפוטרופוס), התשפ</w:t>
      </w:r>
      <w:r>
        <w:rPr>
          <w:rFonts w:hint="cs"/>
          <w:rtl/>
        </w:rPr>
        <w:t>"</w:t>
      </w:r>
      <w:r>
        <w:rPr>
          <w:rtl/>
        </w:rPr>
        <w:t>ד–2024</w:t>
      </w:r>
      <w:r>
        <w:rPr>
          <w:rFonts w:hint="cs"/>
          <w:rtl/>
        </w:rPr>
        <w:t xml:space="preserve">, של </w:t>
      </w:r>
      <w:bookmarkStart w:id="7787" w:name="_ETM_Q19_440000"/>
      <w:bookmarkEnd w:id="7787"/>
      <w:r>
        <w:rPr>
          <w:rFonts w:hint="cs"/>
          <w:rtl/>
        </w:rPr>
        <w:t xml:space="preserve">חברת הכנסת דבי ביטון. הצבעה. </w:t>
      </w:r>
    </w:p>
    <w:p w:rsidR="00317FED" w:rsidRDefault="00317FED" w:rsidP="004D7507">
      <w:pPr>
        <w:rPr>
          <w:rtl/>
        </w:rPr>
      </w:pPr>
      <w:bookmarkStart w:id="7788" w:name="_ETM_Q19_444000"/>
      <w:bookmarkEnd w:id="7788"/>
    </w:p>
    <w:p w:rsidR="00317FED" w:rsidRDefault="00317FED" w:rsidP="004D7507">
      <w:pPr>
        <w:pStyle w:val="af1"/>
        <w:keepNext/>
        <w:rPr>
          <w:rtl/>
        </w:rPr>
      </w:pPr>
      <w:r>
        <w:rPr>
          <w:rtl/>
        </w:rPr>
        <w:t>הצבעה מס'</w:t>
      </w:r>
      <w:r>
        <w:rPr>
          <w:rFonts w:hint="cs"/>
          <w:rtl/>
        </w:rPr>
        <w:t xml:space="preserve"> 3</w:t>
      </w:r>
    </w:p>
    <w:p w:rsidR="00317FED" w:rsidRDefault="00317FED" w:rsidP="004D7507">
      <w:pPr>
        <w:pStyle w:val="--"/>
        <w:keepNext/>
        <w:rPr>
          <w:rtl/>
        </w:rPr>
      </w:pPr>
    </w:p>
    <w:p w:rsidR="00317FED" w:rsidRDefault="00317FED" w:rsidP="004D7507">
      <w:pPr>
        <w:pStyle w:val="--"/>
        <w:keepNext/>
        <w:rPr>
          <w:rtl/>
        </w:rPr>
      </w:pPr>
      <w:r>
        <w:rPr>
          <w:rtl/>
        </w:rPr>
        <w:t>בעד ההצעה להעביר את הצעת החוק לוועדה –</w:t>
      </w:r>
      <w:r>
        <w:rPr>
          <w:rFonts w:hint="cs"/>
          <w:rtl/>
        </w:rPr>
        <w:t xml:space="preserve"> 28</w:t>
      </w:r>
    </w:p>
    <w:p w:rsidR="00317FED" w:rsidRDefault="00317FED" w:rsidP="004D7507">
      <w:pPr>
        <w:pStyle w:val="--"/>
        <w:keepNext/>
        <w:rPr>
          <w:rtl/>
        </w:rPr>
      </w:pPr>
      <w:r>
        <w:rPr>
          <w:rFonts w:hint="cs"/>
          <w:rtl/>
        </w:rPr>
        <w:t>בעד ההצעה להסיר את הצעת החוק מסדר-היום</w:t>
      </w:r>
      <w:r>
        <w:rPr>
          <w:rtl/>
        </w:rPr>
        <w:t xml:space="preserve"> – </w:t>
      </w:r>
      <w:r>
        <w:rPr>
          <w:rFonts w:hint="cs"/>
          <w:rtl/>
        </w:rPr>
        <w:t>46</w:t>
      </w:r>
    </w:p>
    <w:p w:rsidR="00317FED" w:rsidRDefault="00317FED" w:rsidP="004D7507">
      <w:pPr>
        <w:pStyle w:val="--"/>
        <w:keepNext/>
        <w:rPr>
          <w:rtl/>
        </w:rPr>
      </w:pPr>
      <w:r>
        <w:rPr>
          <w:rtl/>
        </w:rPr>
        <w:t xml:space="preserve">נמנעים – </w:t>
      </w:r>
      <w:r>
        <w:rPr>
          <w:rFonts w:hint="cs"/>
          <w:rtl/>
        </w:rPr>
        <w:t>אין</w:t>
      </w:r>
    </w:p>
    <w:p w:rsidR="00317FED" w:rsidRDefault="00317FED" w:rsidP="004D7507">
      <w:pPr>
        <w:pStyle w:val="af2"/>
        <w:rPr>
          <w:rtl/>
        </w:rPr>
      </w:pPr>
      <w:r>
        <w:rPr>
          <w:rtl/>
        </w:rPr>
        <w:t xml:space="preserve">ההצעה להעביר </w:t>
      </w:r>
      <w:r>
        <w:rPr>
          <w:rFonts w:hint="cs"/>
          <w:rtl/>
        </w:rPr>
        <w:t xml:space="preserve">לוועדה </w:t>
      </w:r>
      <w:r>
        <w:rPr>
          <w:rtl/>
        </w:rPr>
        <w:t>את הצעת חוק בית המשפט לענייני משפחה (תיקון – ביטול האגרה עבור הורה בבקשת מינוי כאפוטרופוס), התשפ</w:t>
      </w:r>
      <w:r>
        <w:rPr>
          <w:rFonts w:hint="cs"/>
          <w:rtl/>
        </w:rPr>
        <w:t>"</w:t>
      </w:r>
      <w:r>
        <w:rPr>
          <w:rtl/>
        </w:rPr>
        <w:t>ד–2024</w:t>
      </w:r>
      <w:r>
        <w:rPr>
          <w:rFonts w:hint="cs"/>
          <w:rtl/>
        </w:rPr>
        <w:t>, לא נתקבלה.</w:t>
      </w:r>
    </w:p>
    <w:p w:rsidR="00317FED" w:rsidRDefault="00317FED" w:rsidP="004D7507">
      <w:pPr>
        <w:rPr>
          <w:rtl/>
        </w:rPr>
      </w:pPr>
    </w:p>
    <w:p w:rsidR="00317FED" w:rsidRDefault="00317FED" w:rsidP="004D7507">
      <w:pPr>
        <w:pStyle w:val="af6"/>
        <w:keepNext/>
        <w:rPr>
          <w:rtl/>
        </w:rPr>
      </w:pPr>
      <w:bookmarkStart w:id="7789" w:name="ET_yor_6598_21"/>
      <w:r w:rsidRPr="00673110">
        <w:rPr>
          <w:rStyle w:val="TagStyle"/>
          <w:rtl/>
        </w:rPr>
        <w:t xml:space="preserve"> &lt;&lt; יור &gt;&gt; </w:t>
      </w:r>
      <w:r>
        <w:rPr>
          <w:rtl/>
        </w:rPr>
        <w:t>היו"ר משה סולומון:</w:t>
      </w:r>
      <w:r w:rsidRPr="00673110">
        <w:rPr>
          <w:rStyle w:val="TagStyle"/>
          <w:rtl/>
        </w:rPr>
        <w:t xml:space="preserve"> &lt;&lt; יור &gt;&gt;</w:t>
      </w:r>
      <w:r>
        <w:rPr>
          <w:rtl/>
        </w:rPr>
        <w:t xml:space="preserve">  </w:t>
      </w:r>
      <w:bookmarkEnd w:id="7789"/>
    </w:p>
    <w:p w:rsidR="00317FED" w:rsidRDefault="00317FED" w:rsidP="004D7507">
      <w:pPr>
        <w:pStyle w:val="KeepWithNext"/>
        <w:rPr>
          <w:rtl/>
        </w:rPr>
      </w:pPr>
    </w:p>
    <w:p w:rsidR="00317FED" w:rsidRDefault="00317FED" w:rsidP="004D7507">
      <w:pPr>
        <w:rPr>
          <w:rtl/>
        </w:rPr>
      </w:pPr>
      <w:r>
        <w:rPr>
          <w:rFonts w:hint="cs"/>
          <w:rtl/>
        </w:rPr>
        <w:t xml:space="preserve">28 בעד, 46 נגד. אני קובע כי הצעת </w:t>
      </w:r>
      <w:bookmarkStart w:id="7790" w:name="_ETM_Q19_463000"/>
      <w:bookmarkEnd w:id="7790"/>
      <w:r>
        <w:rPr>
          <w:rFonts w:hint="cs"/>
          <w:rtl/>
        </w:rPr>
        <w:t xml:space="preserve">חוק בתי המשפט לענייני משפחה </w:t>
      </w:r>
      <w:r w:rsidRPr="00673110">
        <w:rPr>
          <w:rtl/>
        </w:rPr>
        <w:t>(תיקון – ביטול האגרה עבור הורה בבקשת מינוי כאפוטרופוס), התשפ</w:t>
      </w:r>
      <w:r>
        <w:rPr>
          <w:rFonts w:hint="cs"/>
          <w:rtl/>
        </w:rPr>
        <w:t>"</w:t>
      </w:r>
      <w:r w:rsidRPr="00673110">
        <w:rPr>
          <w:rtl/>
        </w:rPr>
        <w:t xml:space="preserve">ד–2024, </w:t>
      </w:r>
      <w:r>
        <w:rPr>
          <w:rFonts w:hint="cs"/>
          <w:rtl/>
        </w:rPr>
        <w:t>לא אושרה, ותוסר מסדר-</w:t>
      </w:r>
      <w:bookmarkStart w:id="7791" w:name="_ETM_Q19_478000"/>
      <w:bookmarkEnd w:id="7791"/>
      <w:r>
        <w:rPr>
          <w:rFonts w:hint="cs"/>
          <w:rtl/>
        </w:rPr>
        <w:t xml:space="preserve">היום. </w:t>
      </w:r>
    </w:p>
    <w:p w:rsidR="00317FED" w:rsidRDefault="00317FED" w:rsidP="004D7507">
      <w:pPr>
        <w:rPr>
          <w:rtl/>
        </w:rPr>
      </w:pPr>
    </w:p>
    <w:p w:rsidR="00317FED" w:rsidRDefault="00317FED" w:rsidP="004D7507">
      <w:pPr>
        <w:rPr>
          <w:rtl/>
        </w:rPr>
      </w:pPr>
    </w:p>
    <w:p w:rsidR="00317FED" w:rsidRDefault="00317FED" w:rsidP="004D7507">
      <w:pPr>
        <w:pStyle w:val="a6"/>
        <w:rPr>
          <w:rtl/>
        </w:rPr>
      </w:pPr>
      <w:bookmarkStart w:id="7792" w:name="ET_subject_הודעה_אישית_של_חברת_הכנ_26"/>
      <w:r w:rsidRPr="00193F9A">
        <w:rPr>
          <w:rStyle w:val="TagStyle"/>
          <w:rtl/>
        </w:rPr>
        <w:t xml:space="preserve"> &lt;&lt; נושא &gt;&gt; </w:t>
      </w:r>
      <w:bookmarkStart w:id="7793" w:name="_Toc199366592"/>
      <w:r>
        <w:rPr>
          <w:rtl/>
        </w:rPr>
        <w:t>הודעה אישית של חברת הכנסת פנינה תמנו</w:t>
      </w:r>
      <w:bookmarkEnd w:id="7793"/>
      <w:r w:rsidRPr="00193F9A">
        <w:rPr>
          <w:rStyle w:val="TagStyle"/>
          <w:rtl/>
        </w:rPr>
        <w:t xml:space="preserve"> &lt;&lt; נושא &gt;&gt;</w:t>
      </w:r>
      <w:r>
        <w:rPr>
          <w:rtl/>
        </w:rPr>
        <w:t xml:space="preserve">   </w:t>
      </w:r>
      <w:bookmarkEnd w:id="7792"/>
    </w:p>
    <w:p w:rsidR="00317FED" w:rsidRDefault="00317FED" w:rsidP="004D7507">
      <w:pPr>
        <w:pStyle w:val="KeepWithNext"/>
        <w:rPr>
          <w:rtl/>
        </w:rPr>
      </w:pPr>
    </w:p>
    <w:p w:rsidR="00317FED" w:rsidRDefault="00317FED" w:rsidP="004D7507">
      <w:pPr>
        <w:pStyle w:val="af6"/>
        <w:keepNext/>
        <w:rPr>
          <w:rtl/>
        </w:rPr>
      </w:pPr>
      <w:bookmarkStart w:id="7794" w:name="ET_yor_6598_27"/>
      <w:r w:rsidRPr="00193F9A">
        <w:rPr>
          <w:rStyle w:val="TagStyle"/>
          <w:rtl/>
        </w:rPr>
        <w:t xml:space="preserve"> &lt;&lt; יור &gt;&gt; </w:t>
      </w:r>
      <w:r>
        <w:rPr>
          <w:rtl/>
        </w:rPr>
        <w:t>היו"ר משה סולומון:</w:t>
      </w:r>
      <w:r w:rsidRPr="00193F9A">
        <w:rPr>
          <w:rStyle w:val="TagStyle"/>
          <w:rtl/>
        </w:rPr>
        <w:t xml:space="preserve"> &lt;&lt; יור &gt;&gt;</w:t>
      </w:r>
      <w:r>
        <w:rPr>
          <w:rtl/>
        </w:rPr>
        <w:t xml:space="preserve">   </w:t>
      </w:r>
      <w:bookmarkEnd w:id="7794"/>
    </w:p>
    <w:p w:rsidR="00317FED" w:rsidRDefault="00317FED" w:rsidP="004D7507">
      <w:pPr>
        <w:pStyle w:val="KeepWithNext"/>
        <w:rPr>
          <w:rtl/>
        </w:rPr>
      </w:pPr>
    </w:p>
    <w:p w:rsidR="00317FED" w:rsidRDefault="00317FED" w:rsidP="004D7507">
      <w:pPr>
        <w:rPr>
          <w:rtl/>
        </w:rPr>
      </w:pPr>
      <w:r>
        <w:rPr>
          <w:rFonts w:hint="cs"/>
          <w:rtl/>
        </w:rPr>
        <w:t xml:space="preserve">כעת אני מאפשר הודעה אישית לחברת הכנסת פנינה תמנו שטה, על כך שהזכירו </w:t>
      </w:r>
      <w:bookmarkStart w:id="7795" w:name="_ETM_Q19_488644"/>
      <w:bookmarkEnd w:id="7795"/>
      <w:r>
        <w:rPr>
          <w:rFonts w:hint="eastAsia"/>
          <w:rtl/>
        </w:rPr>
        <w:t>–</w:t>
      </w:r>
      <w:r>
        <w:rPr>
          <w:rFonts w:hint="cs"/>
          <w:rtl/>
        </w:rPr>
        <w:t xml:space="preserve"> היא תעשה זאת בכבוד. </w:t>
      </w:r>
    </w:p>
    <w:p w:rsidR="00317FED" w:rsidRDefault="00317FED" w:rsidP="004D7507">
      <w:pPr>
        <w:rPr>
          <w:rtl/>
        </w:rPr>
      </w:pPr>
      <w:bookmarkStart w:id="7796" w:name="_ETM_Q19_492000"/>
      <w:bookmarkEnd w:id="7796"/>
    </w:p>
    <w:p w:rsidR="00317FED" w:rsidRDefault="00317FED" w:rsidP="004D7507">
      <w:pPr>
        <w:pStyle w:val="a4"/>
        <w:keepNext/>
        <w:rPr>
          <w:rtl/>
        </w:rPr>
      </w:pPr>
      <w:bookmarkStart w:id="7797" w:name="ET_speaker_5115_23"/>
      <w:r w:rsidRPr="00673110">
        <w:rPr>
          <w:rStyle w:val="TagStyle"/>
          <w:rtl/>
        </w:rPr>
        <w:t xml:space="preserve">&lt;&lt; דובר &gt;&gt; </w:t>
      </w:r>
      <w:bookmarkStart w:id="7798" w:name="_Toc199366593"/>
      <w:r>
        <w:rPr>
          <w:rtl/>
        </w:rPr>
        <w:t>פנינה תמנו (המחנה הממלכתי):</w:t>
      </w:r>
      <w:bookmarkEnd w:id="7798"/>
      <w:r w:rsidRPr="00673110">
        <w:rPr>
          <w:rStyle w:val="TagStyle"/>
          <w:rtl/>
        </w:rPr>
        <w:t xml:space="preserve"> &lt;&lt; דובר &gt;&gt;</w:t>
      </w:r>
      <w:r>
        <w:rPr>
          <w:rtl/>
        </w:rPr>
        <w:t xml:space="preserve">  </w:t>
      </w:r>
      <w:bookmarkEnd w:id="7797"/>
    </w:p>
    <w:p w:rsidR="00317FED" w:rsidRDefault="00317FED" w:rsidP="004D7507">
      <w:pPr>
        <w:pStyle w:val="KeepWithNext"/>
        <w:rPr>
          <w:rtl/>
        </w:rPr>
      </w:pPr>
    </w:p>
    <w:p w:rsidR="00317FED" w:rsidRDefault="00317FED" w:rsidP="004D7507">
      <w:pPr>
        <w:rPr>
          <w:rtl/>
        </w:rPr>
      </w:pPr>
      <w:r>
        <w:rPr>
          <w:rFonts w:hint="cs"/>
          <w:rtl/>
        </w:rPr>
        <w:t xml:space="preserve">קודם כול, אדוני היושב-ראש, אני רואה שאתה כבר מרגיע אותי. </w:t>
      </w:r>
      <w:bookmarkStart w:id="7799" w:name="_ETM_Q19_184000"/>
      <w:bookmarkStart w:id="7800" w:name="_ETM_Q19_268330"/>
      <w:bookmarkStart w:id="7801" w:name="_ETM_Q19_346630"/>
      <w:bookmarkStart w:id="7802" w:name="_ETM_Q19_421650"/>
      <w:bookmarkStart w:id="7803" w:name="_ETM_Q19_495540"/>
      <w:bookmarkEnd w:id="7799"/>
      <w:bookmarkEnd w:id="7800"/>
      <w:bookmarkEnd w:id="7801"/>
      <w:bookmarkEnd w:id="7802"/>
      <w:bookmarkEnd w:id="7803"/>
      <w:r>
        <w:rPr>
          <w:rtl/>
        </w:rPr>
        <w:t xml:space="preserve">תחילה </w:t>
      </w:r>
      <w:bookmarkStart w:id="7804" w:name="_ETM_Q19_495870"/>
      <w:bookmarkEnd w:id="7804"/>
      <w:r>
        <w:rPr>
          <w:rtl/>
        </w:rPr>
        <w:t xml:space="preserve">אני </w:t>
      </w:r>
      <w:bookmarkStart w:id="7805" w:name="_ETM_Q19_495960"/>
      <w:bookmarkEnd w:id="7805"/>
      <w:r>
        <w:rPr>
          <w:rtl/>
        </w:rPr>
        <w:t xml:space="preserve">רוצה </w:t>
      </w:r>
      <w:bookmarkStart w:id="7806" w:name="_ETM_Q19_496230"/>
      <w:bookmarkEnd w:id="7806"/>
      <w:r>
        <w:rPr>
          <w:rtl/>
        </w:rPr>
        <w:t xml:space="preserve">להודות </w:t>
      </w:r>
      <w:bookmarkStart w:id="7807" w:name="_ETM_Q19_496529"/>
      <w:bookmarkEnd w:id="7807"/>
      <w:r>
        <w:rPr>
          <w:rtl/>
        </w:rPr>
        <w:t xml:space="preserve">לחברת </w:t>
      </w:r>
      <w:bookmarkStart w:id="7808" w:name="_ETM_Q19_496920"/>
      <w:bookmarkEnd w:id="7808"/>
      <w:r>
        <w:rPr>
          <w:rtl/>
        </w:rPr>
        <w:t xml:space="preserve">הכנסת </w:t>
      </w:r>
      <w:bookmarkStart w:id="7809" w:name="_ETM_Q19_497790"/>
      <w:bookmarkEnd w:id="7809"/>
      <w:r>
        <w:rPr>
          <w:rtl/>
        </w:rPr>
        <w:t xml:space="preserve">דבי </w:t>
      </w:r>
      <w:bookmarkStart w:id="7810" w:name="_ETM_Q19_498089"/>
      <w:bookmarkEnd w:id="7810"/>
      <w:r>
        <w:rPr>
          <w:rtl/>
        </w:rPr>
        <w:t>ביטון</w:t>
      </w:r>
      <w:r>
        <w:rPr>
          <w:rFonts w:hint="cs"/>
          <w:rtl/>
        </w:rPr>
        <w:t>,</w:t>
      </w:r>
      <w:r>
        <w:rPr>
          <w:rtl/>
        </w:rPr>
        <w:t xml:space="preserve"> </w:t>
      </w:r>
      <w:bookmarkStart w:id="7811" w:name="_ETM_Q19_498960"/>
      <w:bookmarkEnd w:id="7811"/>
      <w:r>
        <w:rPr>
          <w:rtl/>
        </w:rPr>
        <w:t xml:space="preserve">שאני </w:t>
      </w:r>
      <w:bookmarkStart w:id="7812" w:name="_ETM_Q19_499260"/>
      <w:bookmarkEnd w:id="7812"/>
      <w:r>
        <w:rPr>
          <w:rtl/>
        </w:rPr>
        <w:t xml:space="preserve">לא </w:t>
      </w:r>
      <w:bookmarkStart w:id="7813" w:name="_ETM_Q19_499350"/>
      <w:bookmarkEnd w:id="7813"/>
      <w:r>
        <w:rPr>
          <w:rtl/>
        </w:rPr>
        <w:t xml:space="preserve">הייתי </w:t>
      </w:r>
      <w:bookmarkStart w:id="7814" w:name="_ETM_Q19_499589"/>
      <w:bookmarkEnd w:id="7814"/>
      <w:r>
        <w:rPr>
          <w:rtl/>
        </w:rPr>
        <w:t xml:space="preserve">אמורה </w:t>
      </w:r>
      <w:bookmarkStart w:id="7815" w:name="_ETM_Q19_499860"/>
      <w:bookmarkEnd w:id="7815"/>
      <w:r>
        <w:rPr>
          <w:rtl/>
        </w:rPr>
        <w:t xml:space="preserve">לעלות </w:t>
      </w:r>
      <w:bookmarkStart w:id="7816" w:name="_ETM_Q19_500190"/>
      <w:bookmarkEnd w:id="7816"/>
      <w:r>
        <w:rPr>
          <w:rtl/>
        </w:rPr>
        <w:t>לדבר</w:t>
      </w:r>
      <w:r>
        <w:rPr>
          <w:rFonts w:hint="cs"/>
          <w:rtl/>
        </w:rPr>
        <w:t>,</w:t>
      </w:r>
      <w:r>
        <w:rPr>
          <w:rtl/>
        </w:rPr>
        <w:t xml:space="preserve"> </w:t>
      </w:r>
      <w:bookmarkStart w:id="7817" w:name="_ETM_Q19_501380"/>
      <w:bookmarkEnd w:id="7817"/>
      <w:r>
        <w:rPr>
          <w:rtl/>
        </w:rPr>
        <w:t xml:space="preserve">כתוצאה </w:t>
      </w:r>
      <w:bookmarkStart w:id="7818" w:name="_ETM_Q19_501830"/>
      <w:bookmarkEnd w:id="7818"/>
      <w:r>
        <w:rPr>
          <w:rtl/>
        </w:rPr>
        <w:t xml:space="preserve">מחוק </w:t>
      </w:r>
      <w:bookmarkStart w:id="7819" w:name="_ETM_Q19_502099"/>
      <w:bookmarkEnd w:id="7819"/>
      <w:r>
        <w:rPr>
          <w:rtl/>
        </w:rPr>
        <w:t>שנפל</w:t>
      </w:r>
      <w:r>
        <w:rPr>
          <w:rFonts w:hint="cs"/>
          <w:rtl/>
        </w:rPr>
        <w:t>.</w:t>
      </w:r>
      <w:r>
        <w:rPr>
          <w:rtl/>
        </w:rPr>
        <w:t xml:space="preserve"> </w:t>
      </w:r>
      <w:bookmarkStart w:id="7820" w:name="_ETM_Q19_502789"/>
      <w:bookmarkEnd w:id="7820"/>
      <w:r>
        <w:rPr>
          <w:rtl/>
        </w:rPr>
        <w:t xml:space="preserve">ואני </w:t>
      </w:r>
      <w:bookmarkStart w:id="7821" w:name="_ETM_Q19_503960"/>
      <w:bookmarkEnd w:id="7821"/>
      <w:r>
        <w:rPr>
          <w:rtl/>
        </w:rPr>
        <w:t xml:space="preserve">רוצה </w:t>
      </w:r>
      <w:bookmarkStart w:id="7822" w:name="_ETM_Q19_504169"/>
      <w:bookmarkEnd w:id="7822"/>
      <w:r>
        <w:rPr>
          <w:rtl/>
        </w:rPr>
        <w:t xml:space="preserve">להתייחס </w:t>
      </w:r>
      <w:bookmarkStart w:id="7823" w:name="_ETM_Q19_504560"/>
      <w:bookmarkEnd w:id="7823"/>
      <w:r>
        <w:rPr>
          <w:rtl/>
        </w:rPr>
        <w:t>אליכם</w:t>
      </w:r>
      <w:r>
        <w:rPr>
          <w:rFonts w:hint="cs"/>
          <w:rtl/>
        </w:rPr>
        <w:t>,</w:t>
      </w:r>
      <w:r>
        <w:rPr>
          <w:rtl/>
        </w:rPr>
        <w:t xml:space="preserve"> </w:t>
      </w:r>
      <w:bookmarkStart w:id="7824" w:name="_ETM_Q19_505369"/>
      <w:bookmarkEnd w:id="7824"/>
      <w:r>
        <w:rPr>
          <w:rtl/>
        </w:rPr>
        <w:t xml:space="preserve">משפחות </w:t>
      </w:r>
      <w:bookmarkStart w:id="7825" w:name="_ETM_Q19_505789"/>
      <w:bookmarkEnd w:id="7825"/>
      <w:r>
        <w:rPr>
          <w:rtl/>
        </w:rPr>
        <w:t>החטופים</w:t>
      </w:r>
      <w:r>
        <w:rPr>
          <w:rFonts w:hint="cs"/>
          <w:rtl/>
        </w:rPr>
        <w:t>,</w:t>
      </w:r>
      <w:r>
        <w:rPr>
          <w:rtl/>
        </w:rPr>
        <w:t xml:space="preserve"> </w:t>
      </w:r>
      <w:bookmarkStart w:id="7826" w:name="_ETM_Q19_506660"/>
      <w:bookmarkEnd w:id="7826"/>
      <w:r>
        <w:rPr>
          <w:rtl/>
        </w:rPr>
        <w:t xml:space="preserve">חנה </w:t>
      </w:r>
      <w:bookmarkStart w:id="7827" w:name="_ETM_Q19_507079"/>
      <w:bookmarkEnd w:id="7827"/>
      <w:r>
        <w:rPr>
          <w:rFonts w:hint="cs"/>
          <w:rtl/>
        </w:rPr>
        <w:t>ה</w:t>
      </w:r>
      <w:r>
        <w:rPr>
          <w:rtl/>
        </w:rPr>
        <w:t>יקרה</w:t>
      </w:r>
      <w:r>
        <w:rPr>
          <w:rFonts w:hint="cs"/>
          <w:rtl/>
        </w:rPr>
        <w:t>,</w:t>
      </w:r>
      <w:r>
        <w:rPr>
          <w:rtl/>
        </w:rPr>
        <w:t xml:space="preserve"> </w:t>
      </w:r>
      <w:bookmarkStart w:id="7828" w:name="_ETM_Q19_508230"/>
      <w:bookmarkEnd w:id="7828"/>
      <w:r>
        <w:rPr>
          <w:rtl/>
        </w:rPr>
        <w:t xml:space="preserve">ולומר </w:t>
      </w:r>
      <w:bookmarkStart w:id="7829" w:name="_ETM_Q19_508620"/>
      <w:bookmarkEnd w:id="7829"/>
      <w:r>
        <w:rPr>
          <w:rtl/>
        </w:rPr>
        <w:t xml:space="preserve">לכם </w:t>
      </w:r>
      <w:bookmarkStart w:id="7830" w:name="_ETM_Q19_508860"/>
      <w:bookmarkEnd w:id="7830"/>
      <w:r>
        <w:rPr>
          <w:rtl/>
        </w:rPr>
        <w:t xml:space="preserve">תחילה </w:t>
      </w:r>
      <w:bookmarkStart w:id="7831" w:name="_ETM_Q19_509220"/>
      <w:bookmarkEnd w:id="7831"/>
      <w:r>
        <w:rPr>
          <w:rFonts w:hint="cs"/>
          <w:rtl/>
        </w:rPr>
        <w:t>שהלב שלי איתכם,</w:t>
      </w:r>
      <w:r>
        <w:rPr>
          <w:rtl/>
        </w:rPr>
        <w:t xml:space="preserve"> </w:t>
      </w:r>
      <w:bookmarkStart w:id="7832" w:name="_ETM_Q19_510089"/>
      <w:bookmarkEnd w:id="7832"/>
      <w:r>
        <w:rPr>
          <w:rtl/>
        </w:rPr>
        <w:t xml:space="preserve">ואני </w:t>
      </w:r>
      <w:bookmarkStart w:id="7833" w:name="_ETM_Q19_510330"/>
      <w:bookmarkEnd w:id="7833"/>
      <w:r>
        <w:rPr>
          <w:rtl/>
        </w:rPr>
        <w:t xml:space="preserve">מצטערת </w:t>
      </w:r>
      <w:bookmarkStart w:id="7834" w:name="_ETM_Q19_510779"/>
      <w:bookmarkEnd w:id="7834"/>
      <w:r>
        <w:rPr>
          <w:rtl/>
        </w:rPr>
        <w:t xml:space="preserve">שאתם </w:t>
      </w:r>
      <w:bookmarkStart w:id="7835" w:name="_ETM_Q19_511080"/>
      <w:bookmarkEnd w:id="7835"/>
      <w:r>
        <w:rPr>
          <w:rtl/>
        </w:rPr>
        <w:t xml:space="preserve">נאלצים </w:t>
      </w:r>
      <w:bookmarkStart w:id="7836" w:name="_ETM_Q19_511500"/>
      <w:bookmarkStart w:id="7837" w:name="_ETM_Q19_511680"/>
      <w:bookmarkEnd w:id="7836"/>
      <w:bookmarkEnd w:id="7837"/>
      <w:r>
        <w:rPr>
          <w:rFonts w:hint="cs"/>
          <w:rtl/>
        </w:rPr>
        <w:t>ל</w:t>
      </w:r>
      <w:r>
        <w:rPr>
          <w:rtl/>
        </w:rPr>
        <w:t xml:space="preserve">ספוג </w:t>
      </w:r>
      <w:bookmarkStart w:id="7838" w:name="_ETM_Q19_512100"/>
      <w:bookmarkEnd w:id="7838"/>
      <w:r>
        <w:rPr>
          <w:rtl/>
        </w:rPr>
        <w:t xml:space="preserve">את </w:t>
      </w:r>
      <w:bookmarkStart w:id="7839" w:name="_ETM_Q19_512250"/>
      <w:bookmarkEnd w:id="7839"/>
      <w:r>
        <w:rPr>
          <w:rtl/>
        </w:rPr>
        <w:t xml:space="preserve">האירועים </w:t>
      </w:r>
      <w:bookmarkStart w:id="7840" w:name="_ETM_Q19_512790"/>
      <w:bookmarkEnd w:id="7840"/>
      <w:r>
        <w:rPr>
          <w:rtl/>
        </w:rPr>
        <w:t xml:space="preserve">שנמצאים </w:t>
      </w:r>
      <w:bookmarkStart w:id="7841" w:name="_ETM_Q19_513300"/>
      <w:bookmarkEnd w:id="7841"/>
      <w:r>
        <w:rPr>
          <w:rtl/>
        </w:rPr>
        <w:t>כאן</w:t>
      </w:r>
      <w:r>
        <w:rPr>
          <w:rFonts w:hint="cs"/>
          <w:rtl/>
        </w:rPr>
        <w:t>,</w:t>
      </w:r>
      <w:r>
        <w:rPr>
          <w:rtl/>
        </w:rPr>
        <w:t xml:space="preserve"> </w:t>
      </w:r>
      <w:bookmarkStart w:id="7842" w:name="_ETM_Q19_513450"/>
      <w:bookmarkEnd w:id="7842"/>
      <w:r>
        <w:rPr>
          <w:rtl/>
        </w:rPr>
        <w:t xml:space="preserve">אבל </w:t>
      </w:r>
      <w:bookmarkStart w:id="7843" w:name="_ETM_Q19_513600"/>
      <w:bookmarkEnd w:id="7843"/>
      <w:r>
        <w:rPr>
          <w:rtl/>
        </w:rPr>
        <w:t xml:space="preserve">יש </w:t>
      </w:r>
      <w:bookmarkStart w:id="7844" w:name="_ETM_Q19_513690"/>
      <w:bookmarkEnd w:id="7844"/>
      <w:r>
        <w:rPr>
          <w:rtl/>
        </w:rPr>
        <w:t xml:space="preserve">דברים </w:t>
      </w:r>
      <w:bookmarkStart w:id="7845" w:name="_ETM_Q19_513930"/>
      <w:bookmarkEnd w:id="7845"/>
      <w:r>
        <w:rPr>
          <w:rtl/>
        </w:rPr>
        <w:t>שאי</w:t>
      </w:r>
      <w:r>
        <w:rPr>
          <w:rFonts w:hint="cs"/>
          <w:rtl/>
        </w:rPr>
        <w:t>-</w:t>
      </w:r>
      <w:bookmarkStart w:id="7846" w:name="_ETM_Q19_514080"/>
      <w:bookmarkEnd w:id="7846"/>
      <w:r>
        <w:rPr>
          <w:rtl/>
        </w:rPr>
        <w:t xml:space="preserve">אפשר </w:t>
      </w:r>
      <w:bookmarkStart w:id="7847" w:name="_ETM_Q19_514290"/>
      <w:bookmarkEnd w:id="7847"/>
      <w:r>
        <w:rPr>
          <w:rtl/>
        </w:rPr>
        <w:t xml:space="preserve">לעבור </w:t>
      </w:r>
      <w:bookmarkStart w:id="7848" w:name="_ETM_Q19_514560"/>
      <w:bookmarkEnd w:id="7848"/>
      <w:r>
        <w:rPr>
          <w:rFonts w:hint="cs"/>
          <w:rtl/>
        </w:rPr>
        <w:t xml:space="preserve">עליהם </w:t>
      </w:r>
      <w:r>
        <w:rPr>
          <w:rtl/>
        </w:rPr>
        <w:t>לסדר</w:t>
      </w:r>
      <w:bookmarkStart w:id="7849" w:name="_ETM_Q19_514920"/>
      <w:bookmarkEnd w:id="7849"/>
      <w:r>
        <w:rPr>
          <w:rFonts w:hint="cs"/>
          <w:rtl/>
        </w:rPr>
        <w:t>-</w:t>
      </w:r>
      <w:r>
        <w:rPr>
          <w:rtl/>
        </w:rPr>
        <w:t>היום</w:t>
      </w:r>
      <w:r>
        <w:rPr>
          <w:rFonts w:hint="cs"/>
          <w:rtl/>
        </w:rPr>
        <w:t xml:space="preserve">. מישהו יכול לקרוא לשרה גולן, או שהשרה מאי פשוט ברחה? </w:t>
      </w:r>
    </w:p>
    <w:p w:rsidR="00317FED" w:rsidRDefault="00317FED" w:rsidP="004D7507">
      <w:pPr>
        <w:rPr>
          <w:rtl/>
        </w:rPr>
      </w:pPr>
      <w:bookmarkStart w:id="7850" w:name="_ETM_Q19_522000"/>
      <w:bookmarkEnd w:id="7850"/>
    </w:p>
    <w:p w:rsidR="00317FED" w:rsidRDefault="00317FED" w:rsidP="004D7507">
      <w:pPr>
        <w:pStyle w:val="af6"/>
        <w:keepNext/>
        <w:rPr>
          <w:rtl/>
        </w:rPr>
      </w:pPr>
      <w:r w:rsidRPr="00DF704A">
        <w:rPr>
          <w:rStyle w:val="TagStyle"/>
          <w:rtl/>
        </w:rPr>
        <w:t xml:space="preserve"> &lt;&lt; יור &gt;&gt; </w:t>
      </w:r>
      <w:r>
        <w:rPr>
          <w:rtl/>
        </w:rPr>
        <w:t>היו"ר משה סולומון:</w:t>
      </w:r>
      <w:r w:rsidRPr="00DF704A">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r>
        <w:rPr>
          <w:rFonts w:hint="cs"/>
          <w:rtl/>
        </w:rPr>
        <w:t xml:space="preserve">היא פה, היא פה. </w:t>
      </w:r>
      <w:bookmarkStart w:id="7851" w:name="_ETM_Q19_521000"/>
      <w:bookmarkEnd w:id="7851"/>
    </w:p>
    <w:p w:rsidR="00317FED" w:rsidRDefault="00317FED" w:rsidP="004D7507">
      <w:pPr>
        <w:rPr>
          <w:rtl/>
        </w:rPr>
      </w:pPr>
    </w:p>
    <w:p w:rsidR="00317FED" w:rsidRDefault="00317FED" w:rsidP="004D7507">
      <w:pPr>
        <w:pStyle w:val="-"/>
        <w:keepNext/>
        <w:rPr>
          <w:rtl/>
        </w:rPr>
      </w:pPr>
      <w:bookmarkStart w:id="7852" w:name="ET_speakercontinue_5115_25"/>
      <w:r w:rsidRPr="00DF704A">
        <w:rPr>
          <w:rStyle w:val="TagStyle"/>
          <w:rtl/>
        </w:rPr>
        <w:t xml:space="preserve"> &lt;&lt; דובר_המשך &gt;&gt; </w:t>
      </w:r>
      <w:r>
        <w:rPr>
          <w:rtl/>
        </w:rPr>
        <w:t>פנינה תמנו (המחנה הממלכתי):</w:t>
      </w:r>
      <w:r w:rsidRPr="00DF704A">
        <w:rPr>
          <w:rStyle w:val="TagStyle"/>
          <w:rtl/>
        </w:rPr>
        <w:t xml:space="preserve"> &lt;&lt; דובר_המשך &gt;&gt;</w:t>
      </w:r>
      <w:r>
        <w:rPr>
          <w:rtl/>
        </w:rPr>
        <w:t xml:space="preserve">  </w:t>
      </w:r>
      <w:bookmarkEnd w:id="7852"/>
    </w:p>
    <w:p w:rsidR="00317FED" w:rsidRDefault="00317FED" w:rsidP="004D7507">
      <w:pPr>
        <w:pStyle w:val="KeepWithNext"/>
        <w:rPr>
          <w:rtl/>
        </w:rPr>
      </w:pPr>
    </w:p>
    <w:p w:rsidR="00317FED" w:rsidRDefault="00317FED" w:rsidP="004D7507">
      <w:pPr>
        <w:rPr>
          <w:rtl/>
        </w:rPr>
      </w:pPr>
      <w:r>
        <w:rPr>
          <w:rFonts w:hint="cs"/>
          <w:rtl/>
        </w:rPr>
        <w:t xml:space="preserve">אה, היא כאן, איזה יופי. אני לא כל כך הבנתי את ההיסטריה של השרה מאי גולן. </w:t>
      </w:r>
      <w:bookmarkStart w:id="7853" w:name="_ETM_Q19_515920"/>
      <w:bookmarkStart w:id="7854" w:name="_ETM_Q19_526190"/>
      <w:bookmarkEnd w:id="7853"/>
      <w:bookmarkEnd w:id="7854"/>
      <w:r>
        <w:rPr>
          <w:rFonts w:hint="cs"/>
          <w:rtl/>
        </w:rPr>
        <w:t xml:space="preserve">זה </w:t>
      </w:r>
      <w:r>
        <w:rPr>
          <w:rtl/>
        </w:rPr>
        <w:t xml:space="preserve">שהיא </w:t>
      </w:r>
      <w:bookmarkStart w:id="7855" w:name="_ETM_Q19_526370"/>
      <w:bookmarkEnd w:id="7855"/>
      <w:r>
        <w:rPr>
          <w:rtl/>
        </w:rPr>
        <w:t xml:space="preserve">מגדפת </w:t>
      </w:r>
      <w:bookmarkStart w:id="7856" w:name="_ETM_Q19_526940"/>
      <w:bookmarkEnd w:id="7856"/>
      <w:r>
        <w:rPr>
          <w:rtl/>
        </w:rPr>
        <w:t xml:space="preserve">חדשות </w:t>
      </w:r>
      <w:bookmarkStart w:id="7857" w:name="_ETM_Q19_527360"/>
      <w:bookmarkEnd w:id="7857"/>
      <w:r>
        <w:rPr>
          <w:rtl/>
        </w:rPr>
        <w:t xml:space="preserve">לבקרים </w:t>
      </w:r>
      <w:bookmarkStart w:id="7858" w:name="_ETM_Q19_528420"/>
      <w:bookmarkEnd w:id="7858"/>
      <w:r>
        <w:rPr>
          <w:rtl/>
        </w:rPr>
        <w:t xml:space="preserve">חברי </w:t>
      </w:r>
      <w:bookmarkStart w:id="7859" w:name="_ETM_Q19_528930"/>
      <w:bookmarkEnd w:id="7859"/>
      <w:r>
        <w:rPr>
          <w:rtl/>
        </w:rPr>
        <w:t>כנסת</w:t>
      </w:r>
      <w:r>
        <w:rPr>
          <w:rFonts w:hint="cs"/>
          <w:rtl/>
        </w:rPr>
        <w:t>,</w:t>
      </w:r>
      <w:r>
        <w:rPr>
          <w:rtl/>
        </w:rPr>
        <w:t xml:space="preserve"> </w:t>
      </w:r>
      <w:bookmarkStart w:id="7860" w:name="_ETM_Q19_529440"/>
      <w:bookmarkEnd w:id="7860"/>
      <w:r>
        <w:rPr>
          <w:rtl/>
        </w:rPr>
        <w:t xml:space="preserve">אבל </w:t>
      </w:r>
      <w:bookmarkStart w:id="7861" w:name="_ETM_Q19_529620"/>
      <w:bookmarkEnd w:id="7861"/>
      <w:r>
        <w:rPr>
          <w:rtl/>
        </w:rPr>
        <w:t xml:space="preserve">במיוחד </w:t>
      </w:r>
      <w:bookmarkStart w:id="7862" w:name="_ETM_Q19_530160"/>
      <w:bookmarkEnd w:id="7862"/>
      <w:r>
        <w:rPr>
          <w:rtl/>
        </w:rPr>
        <w:t xml:space="preserve">חברות </w:t>
      </w:r>
      <w:bookmarkStart w:id="7863" w:name="_ETM_Q19_530580"/>
      <w:bookmarkEnd w:id="7863"/>
      <w:r>
        <w:rPr>
          <w:rtl/>
        </w:rPr>
        <w:t>כנסת</w:t>
      </w:r>
      <w:r>
        <w:rPr>
          <w:rFonts w:hint="cs"/>
          <w:rtl/>
        </w:rPr>
        <w:t xml:space="preserve"> </w:t>
      </w:r>
      <w:r>
        <w:rPr>
          <w:rFonts w:hint="eastAsia"/>
        </w:rPr>
        <w:t>–</w:t>
      </w:r>
      <w:r>
        <w:rPr>
          <w:rtl/>
        </w:rPr>
        <w:t xml:space="preserve"> </w:t>
      </w:r>
      <w:bookmarkStart w:id="7864" w:name="_ETM_Q19_531060"/>
      <w:bookmarkEnd w:id="7864"/>
      <w:r>
        <w:rPr>
          <w:rtl/>
        </w:rPr>
        <w:t>כן</w:t>
      </w:r>
      <w:r>
        <w:rPr>
          <w:rFonts w:hint="cs"/>
          <w:rtl/>
        </w:rPr>
        <w:t>,</w:t>
      </w:r>
      <w:r>
        <w:rPr>
          <w:rtl/>
        </w:rPr>
        <w:t xml:space="preserve"> </w:t>
      </w:r>
      <w:bookmarkStart w:id="7865" w:name="_ETM_Q19_531330"/>
      <w:bookmarkStart w:id="7866" w:name="_ETM_Q19_532710"/>
      <w:bookmarkEnd w:id="7865"/>
      <w:bookmarkEnd w:id="7866"/>
      <w:r>
        <w:rPr>
          <w:rFonts w:hint="cs"/>
          <w:rtl/>
        </w:rPr>
        <w:t>השרה ל</w:t>
      </w:r>
      <w:r>
        <w:rPr>
          <w:rtl/>
        </w:rPr>
        <w:t xml:space="preserve">מעמד </w:t>
      </w:r>
      <w:bookmarkStart w:id="7867" w:name="_ETM_Q19_533160"/>
      <w:bookmarkEnd w:id="7867"/>
      <w:r>
        <w:rPr>
          <w:rtl/>
        </w:rPr>
        <w:t xml:space="preserve">האישה </w:t>
      </w:r>
      <w:bookmarkStart w:id="7868" w:name="_ETM_Q19_533760"/>
      <w:bookmarkEnd w:id="7868"/>
      <w:r>
        <w:rPr>
          <w:rtl/>
        </w:rPr>
        <w:t xml:space="preserve">ולשוויון </w:t>
      </w:r>
      <w:bookmarkStart w:id="7869" w:name="_ETM_Q19_534360"/>
      <w:bookmarkEnd w:id="7869"/>
      <w:r>
        <w:rPr>
          <w:rtl/>
        </w:rPr>
        <w:t>מגדרי</w:t>
      </w:r>
      <w:r>
        <w:rPr>
          <w:rFonts w:hint="cs"/>
          <w:rtl/>
        </w:rPr>
        <w:t xml:space="preserve"> </w:t>
      </w:r>
      <w:r>
        <w:rPr>
          <w:rFonts w:hint="eastAsia"/>
        </w:rPr>
        <w:t>–</w:t>
      </w:r>
      <w:r>
        <w:rPr>
          <w:rtl/>
        </w:rPr>
        <w:t xml:space="preserve"> </w:t>
      </w:r>
      <w:r>
        <w:rPr>
          <w:rFonts w:hint="cs"/>
          <w:rtl/>
        </w:rPr>
        <w:t>מה כל כך הפחד שלך? אולי תעשי בדק בית מדוע את כל הזמן בגידופים</w:t>
      </w:r>
      <w:bookmarkStart w:id="7870" w:name="_ETM_Q19_541000"/>
      <w:bookmarkEnd w:id="7870"/>
      <w:r>
        <w:rPr>
          <w:rFonts w:hint="cs"/>
          <w:rtl/>
        </w:rPr>
        <w:t>, וקללות, ו"שקרנית", ו"קוקוריקו", ו"את רמאית";</w:t>
      </w:r>
      <w:bookmarkStart w:id="7871" w:name="_ETM_Q19_546000"/>
      <w:bookmarkEnd w:id="7871"/>
      <w:r>
        <w:rPr>
          <w:rFonts w:hint="eastAsia"/>
          <w:rtl/>
        </w:rPr>
        <w:t xml:space="preserve"> </w:t>
      </w:r>
      <w:r>
        <w:rPr>
          <w:rFonts w:hint="cs"/>
          <w:rtl/>
        </w:rPr>
        <w:t xml:space="preserve">באמת, מילים </w:t>
      </w:r>
      <w:r>
        <w:rPr>
          <w:rFonts w:hint="eastAsia"/>
          <w:rtl/>
        </w:rPr>
        <w:t xml:space="preserve">– </w:t>
      </w:r>
      <w:r>
        <w:rPr>
          <w:rFonts w:hint="cs"/>
          <w:rtl/>
        </w:rPr>
        <w:t xml:space="preserve">הבית הזה ספג הרבה, אבל את לוקחת את הבית הזה לשפל חדש. </w:t>
      </w:r>
    </w:p>
    <w:p w:rsidR="00317FED" w:rsidRDefault="00317FED" w:rsidP="004D7507">
      <w:pPr>
        <w:rPr>
          <w:rtl/>
        </w:rPr>
      </w:pPr>
    </w:p>
    <w:p w:rsidR="00317FED" w:rsidRDefault="00317FED" w:rsidP="004D7507">
      <w:pPr>
        <w:rPr>
          <w:rtl/>
        </w:rPr>
      </w:pPr>
      <w:bookmarkStart w:id="7872" w:name="_ETM_Q19_555000"/>
      <w:bookmarkEnd w:id="7872"/>
      <w:r>
        <w:rPr>
          <w:rFonts w:hint="cs"/>
          <w:rtl/>
        </w:rPr>
        <w:t>עכשיו, יש לי משהו לומר, ואז הבנתי, הייתה לי תובנה, למה היא בכלל נמצא במקום הרע הזה שהיא</w:t>
      </w:r>
      <w:bookmarkStart w:id="7873" w:name="_ETM_Q19_558000"/>
      <w:bookmarkEnd w:id="7873"/>
      <w:r>
        <w:rPr>
          <w:rFonts w:hint="cs"/>
          <w:rtl/>
        </w:rPr>
        <w:t xml:space="preserve"> שוכחת שהיא שרה </w:t>
      </w:r>
      <w:r>
        <w:rPr>
          <w:rFonts w:hint="eastAsia"/>
          <w:rtl/>
        </w:rPr>
        <w:t xml:space="preserve">– </w:t>
      </w:r>
      <w:r>
        <w:rPr>
          <w:rFonts w:hint="cs"/>
          <w:rtl/>
        </w:rPr>
        <w:t xml:space="preserve">כי אם אתה יותר מדי או </w:t>
      </w:r>
      <w:bookmarkStart w:id="7874" w:name="_ETM_Q19_563000"/>
      <w:bookmarkEnd w:id="7874"/>
      <w:r>
        <w:rPr>
          <w:rFonts w:hint="cs"/>
          <w:rtl/>
        </w:rPr>
        <w:t>את יותר מדי נמצא ברשת, ומרוב שאת נמצאת יותר מדי ברשת, את כבר התנתקת מהמציאות. את התנתקת מהמציאות, ו</w:t>
      </w:r>
      <w:bookmarkStart w:id="7875" w:name="_ETM_Q19_571000"/>
      <w:bookmarkEnd w:id="7875"/>
      <w:r>
        <w:rPr>
          <w:rFonts w:hint="cs"/>
          <w:rtl/>
        </w:rPr>
        <w:t>לכן את גם מנותקת מהציבור. את לא יכולה לחשוב שהמשר</w:t>
      </w:r>
      <w:bookmarkStart w:id="7876" w:name="_ETM_Q19_577000"/>
      <w:bookmarkEnd w:id="7876"/>
      <w:r>
        <w:rPr>
          <w:rFonts w:hint="cs"/>
          <w:rtl/>
        </w:rPr>
        <w:t xml:space="preserve">ד הזה הוא העסק הפרטי שלך ושל משפחתך. </w:t>
      </w:r>
    </w:p>
    <w:p w:rsidR="00317FED" w:rsidRDefault="00317FED" w:rsidP="004D7507">
      <w:pPr>
        <w:rPr>
          <w:rtl/>
        </w:rPr>
      </w:pPr>
    </w:p>
    <w:p w:rsidR="00317FED" w:rsidRDefault="00317FED" w:rsidP="004D7507">
      <w:pPr>
        <w:rPr>
          <w:rtl/>
        </w:rPr>
      </w:pPr>
      <w:r>
        <w:rPr>
          <w:rFonts w:hint="cs"/>
          <w:rtl/>
        </w:rPr>
        <w:t xml:space="preserve">את שליחת ציבור, לא רק נבחרת ציבור. את לא יכולה להתעלם. גם אם את לא אוהבת את הקהילה </w:t>
      </w:r>
      <w:proofErr w:type="spellStart"/>
      <w:r>
        <w:rPr>
          <w:rFonts w:hint="cs"/>
          <w:rtl/>
        </w:rPr>
        <w:t>הלהט"בית</w:t>
      </w:r>
      <w:proofErr w:type="spellEnd"/>
      <w:r>
        <w:rPr>
          <w:rFonts w:hint="cs"/>
          <w:rtl/>
        </w:rPr>
        <w:t xml:space="preserve"> את לא יכולה להעלים אותם. אחד המשתתפים היום אמר: זה שהיא תעלים את התקציבים, היא חושבת שהיא </w:t>
      </w:r>
      <w:bookmarkStart w:id="7877" w:name="_ETM_Q19_597000"/>
      <w:bookmarkEnd w:id="7877"/>
      <w:r>
        <w:rPr>
          <w:rFonts w:hint="cs"/>
          <w:rtl/>
        </w:rPr>
        <w:t xml:space="preserve">תעלים אותנו. עכשיו תראו, אני נתתי לך הזדמנויות. </w:t>
      </w:r>
      <w:bookmarkStart w:id="7878" w:name="_ETM_Q19_598000"/>
      <w:bookmarkEnd w:id="7878"/>
      <w:r>
        <w:rPr>
          <w:rFonts w:hint="cs"/>
          <w:rtl/>
        </w:rPr>
        <w:t xml:space="preserve">אני יכולה להקריא פה את ההתכתבויות ביננו, אבל יש לי יושרה והגינות, שלא כמוך. </w:t>
      </w:r>
    </w:p>
    <w:p w:rsidR="00317FED" w:rsidRDefault="00317FED" w:rsidP="004D7507">
      <w:pPr>
        <w:rPr>
          <w:rtl/>
        </w:rPr>
      </w:pPr>
    </w:p>
    <w:p w:rsidR="00317FED" w:rsidRDefault="00317FED" w:rsidP="004D7507">
      <w:pPr>
        <w:rPr>
          <w:rtl/>
        </w:rPr>
      </w:pPr>
      <w:bookmarkStart w:id="7879" w:name="_ETM_Q19_604000"/>
      <w:bookmarkEnd w:id="7879"/>
      <w:r>
        <w:rPr>
          <w:rFonts w:hint="cs"/>
          <w:rtl/>
        </w:rPr>
        <w:t>את חד-משמעית רצית שהסמנכ"לית תבוא, ביקשת שנדחה בגלל שיש לך סיור</w:t>
      </w:r>
      <w:bookmarkStart w:id="7880" w:name="_ETM_Q19_606000"/>
      <w:bookmarkEnd w:id="7880"/>
      <w:r>
        <w:rPr>
          <w:rFonts w:hint="cs"/>
          <w:rtl/>
        </w:rPr>
        <w:t xml:space="preserve"> ואני אמרתי שאני מוכנה להתחשב. הבטחת שלא </w:t>
      </w:r>
      <w:bookmarkStart w:id="7881" w:name="_ETM_Q19_614000"/>
      <w:bookmarkEnd w:id="7881"/>
      <w:r>
        <w:rPr>
          <w:rFonts w:hint="cs"/>
          <w:rtl/>
        </w:rPr>
        <w:t xml:space="preserve">יפטרו אותם והתחילו לפטר את העובדים האלה. ואני שואלת אותך: </w:t>
      </w:r>
      <w:bookmarkStart w:id="7882" w:name="_ETM_Q19_617000"/>
      <w:bookmarkEnd w:id="7882"/>
      <w:r>
        <w:rPr>
          <w:rFonts w:hint="cs"/>
          <w:rtl/>
        </w:rPr>
        <w:t xml:space="preserve">אותה סמנכ"לית, סופי כהן, נמצאת בארץ, אז היא לא </w:t>
      </w:r>
      <w:bookmarkStart w:id="7883" w:name="_ETM_Q19_621000"/>
      <w:bookmarkEnd w:id="7883"/>
      <w:r>
        <w:rPr>
          <w:rFonts w:hint="cs"/>
          <w:rtl/>
        </w:rPr>
        <w:t xml:space="preserve">יכולה לבוא בגלל ראש אגף, אז אולי היא לא </w:t>
      </w:r>
      <w:bookmarkStart w:id="7884" w:name="_ETM_Q19_625000"/>
      <w:bookmarkEnd w:id="7884"/>
      <w:r>
        <w:rPr>
          <w:rFonts w:hint="cs"/>
          <w:rtl/>
        </w:rPr>
        <w:t xml:space="preserve">צריכה להיות סמנכ"לית? ואולי את לא צריכה להיות שרה </w:t>
      </w:r>
      <w:r>
        <w:rPr>
          <w:rFonts w:hint="eastAsia"/>
          <w:rtl/>
        </w:rPr>
        <w:t xml:space="preserve">– </w:t>
      </w:r>
      <w:r>
        <w:rPr>
          <w:rFonts w:hint="cs"/>
          <w:rtl/>
        </w:rPr>
        <w:t xml:space="preserve">זה השורה התחתונה. </w:t>
      </w:r>
    </w:p>
    <w:p w:rsidR="00317FED" w:rsidRDefault="00317FED" w:rsidP="004D7507">
      <w:pPr>
        <w:rPr>
          <w:rtl/>
        </w:rPr>
      </w:pPr>
      <w:bookmarkStart w:id="7885" w:name="_ETM_Q19_634103"/>
      <w:bookmarkStart w:id="7886" w:name="_ETM_Q19_634169"/>
      <w:bookmarkEnd w:id="7885"/>
      <w:bookmarkEnd w:id="7886"/>
    </w:p>
    <w:p w:rsidR="00317FED" w:rsidRDefault="00317FED" w:rsidP="004D7507">
      <w:pPr>
        <w:rPr>
          <w:rtl/>
        </w:rPr>
      </w:pPr>
      <w:bookmarkStart w:id="7887" w:name="_ETM_Q19_634271"/>
      <w:bookmarkStart w:id="7888" w:name="_ETM_Q19_634327"/>
      <w:bookmarkEnd w:id="7887"/>
      <w:bookmarkEnd w:id="7888"/>
      <w:r>
        <w:rPr>
          <w:rFonts w:hint="cs"/>
          <w:rtl/>
        </w:rPr>
        <w:t xml:space="preserve">עכשיו אני אגיד לך, אני </w:t>
      </w:r>
      <w:bookmarkStart w:id="7889" w:name="_ETM_Q19_631000"/>
      <w:bookmarkEnd w:id="7889"/>
      <w:r>
        <w:rPr>
          <w:rFonts w:hint="cs"/>
          <w:rtl/>
        </w:rPr>
        <w:t xml:space="preserve">מכירה אותך, אדוני היושב-ראש. הדברים ששמעת פה </w:t>
      </w:r>
      <w:r>
        <w:rPr>
          <w:rFonts w:hint="eastAsia"/>
          <w:rtl/>
        </w:rPr>
        <w:t xml:space="preserve">– </w:t>
      </w:r>
      <w:r>
        <w:rPr>
          <w:rFonts w:hint="cs"/>
          <w:rtl/>
        </w:rPr>
        <w:t xml:space="preserve">עוד שנייה ביקשת החלפה. אפשר לומר הרבה דברים, אבל היא </w:t>
      </w:r>
      <w:bookmarkStart w:id="7890" w:name="_ETM_Q19_638000"/>
      <w:bookmarkEnd w:id="7890"/>
      <w:r>
        <w:rPr>
          <w:rFonts w:hint="cs"/>
          <w:rtl/>
        </w:rPr>
        <w:t xml:space="preserve">יורדת לרמה האישית, היא יורדת לחיי חברי כנסת, מבזה נשים. </w:t>
      </w:r>
      <w:bookmarkStart w:id="7891" w:name="_ETM_Q19_643000"/>
      <w:bookmarkStart w:id="7892" w:name="_ETM_Q19_645000"/>
      <w:bookmarkEnd w:id="7891"/>
      <w:bookmarkEnd w:id="7892"/>
      <w:r>
        <w:rPr>
          <w:rFonts w:hint="cs"/>
          <w:rtl/>
        </w:rPr>
        <w:t>ואני כן קוראת ואומרת לאותו ציבור שהשתתף היום, לכל ראשי הארגונים שהגיעו אלי לוועדה לתבוע את השרה</w:t>
      </w:r>
      <w:bookmarkStart w:id="7893" w:name="_ETM_Q19_650000"/>
      <w:bookmarkEnd w:id="7893"/>
      <w:r>
        <w:rPr>
          <w:rFonts w:hint="cs"/>
          <w:rtl/>
        </w:rPr>
        <w:t xml:space="preserve">, לתבוע את המשרד אם יפגעו בכם. אתם אוכלוסייה </w:t>
      </w:r>
      <w:bookmarkStart w:id="7894" w:name="_ETM_Q19_657000"/>
      <w:bookmarkEnd w:id="7894"/>
      <w:r>
        <w:rPr>
          <w:rFonts w:hint="cs"/>
          <w:rtl/>
        </w:rPr>
        <w:t xml:space="preserve">שזקוקה להגנה, ואנחנו לא נאפשר לשרה </w:t>
      </w:r>
      <w:bookmarkStart w:id="7895" w:name="_ETM_Q19_662000"/>
      <w:bookmarkEnd w:id="7895"/>
      <w:r>
        <w:rPr>
          <w:rFonts w:hint="cs"/>
          <w:rtl/>
        </w:rPr>
        <w:t>והרוח שלה שיפגעו בילדים, בילדים, שזה הצלת חיים בשבילם. מחקר מראה שרבים מהם חשים בדידות גדולה</w:t>
      </w:r>
      <w:bookmarkStart w:id="7896" w:name="_ETM_Q19_639360"/>
      <w:bookmarkStart w:id="7897" w:name="_ETM_Q19_669409"/>
      <w:bookmarkEnd w:id="7896"/>
      <w:bookmarkEnd w:id="7897"/>
      <w:r>
        <w:rPr>
          <w:rFonts w:hint="cs"/>
          <w:rtl/>
        </w:rPr>
        <w:t xml:space="preserve">, </w:t>
      </w:r>
      <w:bookmarkStart w:id="7898" w:name="_ETM_Q19_670000"/>
      <w:bookmarkEnd w:id="7898"/>
      <w:r>
        <w:rPr>
          <w:rFonts w:hint="cs"/>
          <w:rtl/>
        </w:rPr>
        <w:t xml:space="preserve">אז גם את כבשת הרש היא רוצה לקחת ואז </w:t>
      </w:r>
      <w:bookmarkStart w:id="7899" w:name="_ETM_Q19_672000"/>
      <w:bookmarkEnd w:id="7899"/>
      <w:r>
        <w:rPr>
          <w:rFonts w:hint="cs"/>
          <w:rtl/>
        </w:rPr>
        <w:t xml:space="preserve">להתבכיין, ואז להגיד, להאשים אותם שהם, ברשתות החברתיות, </w:t>
      </w:r>
      <w:proofErr w:type="spellStart"/>
      <w:r>
        <w:rPr>
          <w:rFonts w:hint="cs"/>
          <w:rtl/>
        </w:rPr>
        <w:t>בטוקבקים</w:t>
      </w:r>
      <w:proofErr w:type="spellEnd"/>
      <w:r>
        <w:rPr>
          <w:rFonts w:hint="cs"/>
          <w:rtl/>
        </w:rPr>
        <w:t xml:space="preserve">, שאלוקים יודע מי </w:t>
      </w:r>
      <w:proofErr w:type="spellStart"/>
      <w:r>
        <w:rPr>
          <w:rFonts w:hint="cs"/>
          <w:rtl/>
        </w:rPr>
        <w:t>הטוקבקים</w:t>
      </w:r>
      <w:proofErr w:type="spellEnd"/>
      <w:r>
        <w:rPr>
          <w:rFonts w:hint="cs"/>
          <w:rtl/>
        </w:rPr>
        <w:t xml:space="preserve"> האלה, הם אומרים לה מילים שהיא לא הייתה אמורה לומר כאן, מעל </w:t>
      </w:r>
      <w:bookmarkStart w:id="7900" w:name="_ETM_Q19_684000"/>
      <w:bookmarkEnd w:id="7900"/>
      <w:r>
        <w:rPr>
          <w:rFonts w:hint="cs"/>
          <w:rtl/>
        </w:rPr>
        <w:t xml:space="preserve">הדוכן. היא מאשימה ומעלילה. </w:t>
      </w:r>
    </w:p>
    <w:p w:rsidR="00317FED" w:rsidRDefault="00317FED" w:rsidP="004D7507">
      <w:pPr>
        <w:rPr>
          <w:rtl/>
        </w:rPr>
      </w:pPr>
      <w:bookmarkStart w:id="7901" w:name="_ETM_Q19_687278"/>
      <w:bookmarkStart w:id="7902" w:name="_ETM_Q19_687348"/>
      <w:bookmarkEnd w:id="7901"/>
      <w:bookmarkEnd w:id="7902"/>
    </w:p>
    <w:p w:rsidR="00317FED" w:rsidRDefault="00317FED" w:rsidP="004D7507">
      <w:pPr>
        <w:rPr>
          <w:rtl/>
        </w:rPr>
      </w:pPr>
      <w:bookmarkStart w:id="7903" w:name="_ETM_Q19_687461"/>
      <w:bookmarkStart w:id="7904" w:name="_ETM_Q19_687519"/>
      <w:bookmarkEnd w:id="7903"/>
      <w:bookmarkEnd w:id="7904"/>
      <w:r>
        <w:rPr>
          <w:rFonts w:hint="cs"/>
          <w:rtl/>
        </w:rPr>
        <w:t xml:space="preserve">זאת הוצאת דיבה, כי </w:t>
      </w:r>
      <w:bookmarkStart w:id="7905" w:name="_ETM_Q19_688000"/>
      <w:bookmarkEnd w:id="7905"/>
      <w:r>
        <w:rPr>
          <w:rFonts w:hint="cs"/>
          <w:rtl/>
        </w:rPr>
        <w:t xml:space="preserve">אם אני איכנס </w:t>
      </w:r>
      <w:r>
        <w:rPr>
          <w:rFonts w:hint="eastAsia"/>
          <w:rtl/>
        </w:rPr>
        <w:t xml:space="preserve">– </w:t>
      </w:r>
      <w:r>
        <w:rPr>
          <w:rFonts w:hint="cs"/>
          <w:rtl/>
        </w:rPr>
        <w:t>אתה יודע מה אומרים לי ברשתות</w:t>
      </w:r>
      <w:bookmarkStart w:id="7906" w:name="_ETM_Q19_689000"/>
      <w:bookmarkEnd w:id="7906"/>
      <w:r>
        <w:rPr>
          <w:rFonts w:hint="cs"/>
          <w:rtl/>
        </w:rPr>
        <w:t xml:space="preserve">? אבל מה, אני חיה את הרשתות? איזה דברים </w:t>
      </w:r>
      <w:bookmarkStart w:id="7907" w:name="_ETM_Q19_692000"/>
      <w:bookmarkEnd w:id="7907"/>
      <w:r>
        <w:rPr>
          <w:rFonts w:hint="cs"/>
          <w:rtl/>
        </w:rPr>
        <w:t xml:space="preserve">גזעניים אומרים עליי. אז מה, אני לא חיה את הרשת. את מנותקת. תתחברי בחזרה, ואם לא, </w:t>
      </w:r>
      <w:bookmarkStart w:id="7908" w:name="_ETM_Q19_702000"/>
      <w:bookmarkEnd w:id="7908"/>
      <w:r>
        <w:rPr>
          <w:rFonts w:hint="cs"/>
          <w:rtl/>
        </w:rPr>
        <w:t xml:space="preserve">אנחנו מחכים פשוט שתעזבי את התפקיד הזה. הייתה לך הזדמנות. דווקא מהסיפורים שאת מספרת, מאיפה שאתה הגעת </w:t>
      </w:r>
      <w:r>
        <w:rPr>
          <w:rFonts w:hint="eastAsia"/>
          <w:rtl/>
        </w:rPr>
        <w:t xml:space="preserve">– </w:t>
      </w:r>
      <w:r>
        <w:rPr>
          <w:rFonts w:hint="cs"/>
          <w:rtl/>
        </w:rPr>
        <w:t xml:space="preserve">ותאמיני לי, זה לא זר לי, כי אני גם צמחתי מלמטה, אבל מעולם לא השתמשתי בזה כדי לדרוס אחרים ולרמוס אותם ולנבל את הפה. זה לא נותן לי את </w:t>
      </w:r>
      <w:bookmarkStart w:id="7909" w:name="_ETM_Q19_721000"/>
      <w:bookmarkEnd w:id="7909"/>
      <w:r>
        <w:rPr>
          <w:rFonts w:hint="cs"/>
          <w:rtl/>
        </w:rPr>
        <w:t xml:space="preserve">הלגיטימציה לעשות את זה. אז תפסיקי להתבכיין ותתחילי לעבוד. </w:t>
      </w:r>
    </w:p>
    <w:p w:rsidR="00317FED" w:rsidRDefault="00317FED" w:rsidP="004D7507">
      <w:pPr>
        <w:rPr>
          <w:rtl/>
        </w:rPr>
      </w:pPr>
    </w:p>
    <w:p w:rsidR="00317FED" w:rsidRDefault="00317FED" w:rsidP="004D7507">
      <w:pPr>
        <w:pStyle w:val="af6"/>
        <w:keepNext/>
        <w:rPr>
          <w:rtl/>
        </w:rPr>
      </w:pPr>
      <w:bookmarkStart w:id="7910" w:name="ET_yor_6598_26"/>
      <w:r w:rsidRPr="00412140">
        <w:rPr>
          <w:rStyle w:val="TagStyle"/>
          <w:rtl/>
        </w:rPr>
        <w:t xml:space="preserve"> &lt;&lt; יור &gt;&gt; </w:t>
      </w:r>
      <w:r>
        <w:rPr>
          <w:rtl/>
        </w:rPr>
        <w:t>היו"ר משה סולומון:</w:t>
      </w:r>
      <w:r w:rsidRPr="00412140">
        <w:rPr>
          <w:rStyle w:val="TagStyle"/>
          <w:rtl/>
        </w:rPr>
        <w:t xml:space="preserve"> &lt;&lt; יור &gt;&gt;</w:t>
      </w:r>
      <w:r>
        <w:rPr>
          <w:rtl/>
        </w:rPr>
        <w:t xml:space="preserve">  </w:t>
      </w:r>
      <w:bookmarkEnd w:id="7910"/>
    </w:p>
    <w:p w:rsidR="00317FED" w:rsidRDefault="00317FED" w:rsidP="004D7507">
      <w:pPr>
        <w:pStyle w:val="KeepWithNext"/>
        <w:rPr>
          <w:rtl/>
        </w:rPr>
      </w:pPr>
    </w:p>
    <w:p w:rsidR="00317FED" w:rsidRDefault="00317FED" w:rsidP="004D7507">
      <w:pPr>
        <w:rPr>
          <w:rtl/>
        </w:rPr>
      </w:pPr>
      <w:bookmarkStart w:id="7911" w:name="_ETM_Q19_729000"/>
      <w:bookmarkEnd w:id="7911"/>
      <w:r>
        <w:rPr>
          <w:rFonts w:hint="cs"/>
          <w:rtl/>
        </w:rPr>
        <w:t xml:space="preserve">תודה רבה. </w:t>
      </w:r>
    </w:p>
    <w:p w:rsidR="00317FED" w:rsidRDefault="00317FED" w:rsidP="009635F5">
      <w:pPr>
        <w:rPr>
          <w:rtl/>
        </w:rPr>
      </w:pPr>
      <w:bookmarkStart w:id="7912" w:name="_ETM_Q19_727000"/>
      <w:bookmarkEnd w:id="7912"/>
    </w:p>
    <w:p w:rsidR="00317FED" w:rsidRDefault="00317FED" w:rsidP="009635F5">
      <w:pPr>
        <w:rPr>
          <w:rtl/>
        </w:rPr>
      </w:pPr>
    </w:p>
    <w:p w:rsidR="00317FED" w:rsidRDefault="00317FED" w:rsidP="004D7507">
      <w:pPr>
        <w:pStyle w:val="a6"/>
        <w:rPr>
          <w:rtl/>
        </w:rPr>
      </w:pPr>
      <w:bookmarkStart w:id="7913" w:name="TOR_Q20"/>
      <w:bookmarkStart w:id="7914" w:name="_ETM_Q20_180000"/>
      <w:bookmarkStart w:id="7915" w:name="ET_hatsach_646246_3"/>
      <w:bookmarkEnd w:id="7913"/>
      <w:bookmarkEnd w:id="7914"/>
      <w:r w:rsidRPr="002D6189">
        <w:rPr>
          <w:rStyle w:val="TagStyle"/>
          <w:rtl/>
        </w:rPr>
        <w:t xml:space="preserve">&lt;&lt; הצח &gt;&gt; </w:t>
      </w:r>
      <w:bookmarkStart w:id="7916" w:name="_Toc199366594"/>
      <w:r>
        <w:rPr>
          <w:rtl/>
        </w:rPr>
        <w:t xml:space="preserve">הצעת חוק גנים לאומיים, שמורות טבע, אתרים לאומיים ואתרי הנצחה (תיקון </w:t>
      </w:r>
      <w:r>
        <w:rPr>
          <w:rFonts w:hint="cs"/>
          <w:rtl/>
        </w:rPr>
        <w:t>–</w:t>
      </w:r>
      <w:r>
        <w:rPr>
          <w:rtl/>
        </w:rPr>
        <w:t xml:space="preserve"> שמירה על מעמד האתרים הלאומיים), התשפ"ה</w:t>
      </w:r>
      <w:r>
        <w:rPr>
          <w:rFonts w:hint="cs"/>
          <w:rtl/>
        </w:rPr>
        <w:t>–</w:t>
      </w:r>
      <w:r>
        <w:rPr>
          <w:rtl/>
        </w:rPr>
        <w:t>2024</w:t>
      </w:r>
      <w:bookmarkEnd w:id="7916"/>
      <w:r w:rsidRPr="002D6189">
        <w:rPr>
          <w:rStyle w:val="TagStyle"/>
          <w:rtl/>
        </w:rPr>
        <w:t xml:space="preserve"> &lt;&lt; הצח &gt;&gt;</w:t>
      </w:r>
      <w:r>
        <w:rPr>
          <w:rtl/>
        </w:rPr>
        <w:t xml:space="preserve">   </w:t>
      </w:r>
      <w:bookmarkEnd w:id="7915"/>
    </w:p>
    <w:p w:rsidR="00317FED" w:rsidRDefault="00317FED" w:rsidP="004D7507">
      <w:pPr>
        <w:rPr>
          <w:rtl/>
        </w:rPr>
      </w:pPr>
      <w:r>
        <w:rPr>
          <w:rtl/>
        </w:rPr>
        <w:t>[הצעת חוק פ/</w:t>
      </w:r>
      <w:r>
        <w:rPr>
          <w:rFonts w:hint="cs"/>
          <w:rtl/>
        </w:rPr>
        <w:t>5115</w:t>
      </w:r>
      <w:r>
        <w:rPr>
          <w:rtl/>
        </w:rPr>
        <w:t>/</w:t>
      </w:r>
      <w:r>
        <w:rPr>
          <w:rFonts w:hint="cs"/>
          <w:rtl/>
        </w:rPr>
        <w:t>25; נספחות.</w:t>
      </w:r>
      <w:r>
        <w:rPr>
          <w:rtl/>
        </w:rPr>
        <w:t>]</w:t>
      </w:r>
    </w:p>
    <w:p w:rsidR="00317FED" w:rsidRDefault="00317FED" w:rsidP="004D7507">
      <w:pPr>
        <w:pStyle w:val="-0"/>
        <w:rPr>
          <w:rtl/>
        </w:rPr>
      </w:pPr>
      <w:r>
        <w:rPr>
          <w:rtl/>
        </w:rPr>
        <w:t>(הצעת חבר</w:t>
      </w:r>
      <w:r>
        <w:rPr>
          <w:rFonts w:hint="cs"/>
          <w:rtl/>
        </w:rPr>
        <w:t xml:space="preserve">ת </w:t>
      </w:r>
      <w:r>
        <w:rPr>
          <w:rtl/>
        </w:rPr>
        <w:t>הכנסת</w:t>
      </w:r>
      <w:r>
        <w:rPr>
          <w:rFonts w:hint="cs"/>
          <w:rtl/>
        </w:rPr>
        <w:t xml:space="preserve"> מירב כהן</w:t>
      </w:r>
      <w:r>
        <w:rPr>
          <w:rtl/>
        </w:rPr>
        <w:t>)</w:t>
      </w:r>
    </w:p>
    <w:p w:rsidR="00317FED" w:rsidRDefault="00317FED" w:rsidP="004D7507">
      <w:pPr>
        <w:rPr>
          <w:rtl/>
        </w:rPr>
      </w:pPr>
    </w:p>
    <w:p w:rsidR="00317FED" w:rsidRDefault="00317FED" w:rsidP="004D7507">
      <w:pPr>
        <w:pStyle w:val="af6"/>
        <w:keepNext/>
        <w:rPr>
          <w:rtl/>
        </w:rPr>
      </w:pPr>
      <w:r w:rsidRPr="002D6189">
        <w:rPr>
          <w:rStyle w:val="TagStyle"/>
          <w:rtl/>
        </w:rPr>
        <w:t xml:space="preserve"> &lt;&lt; יור &gt;&gt; </w:t>
      </w:r>
      <w:r>
        <w:rPr>
          <w:rtl/>
        </w:rPr>
        <w:t>היו"ר משה סולומון:</w:t>
      </w:r>
      <w:r w:rsidRPr="002D6189">
        <w:rPr>
          <w:rStyle w:val="TagStyle"/>
          <w:rtl/>
        </w:rPr>
        <w:t xml:space="preserve"> &lt;&lt; יור &gt;&gt;</w:t>
      </w:r>
      <w:r>
        <w:rPr>
          <w:rtl/>
        </w:rPr>
        <w:t xml:space="preserve">   </w:t>
      </w:r>
    </w:p>
    <w:p w:rsidR="00317FED" w:rsidRDefault="00317FED" w:rsidP="004D7507">
      <w:pPr>
        <w:pStyle w:val="KeepWithNext"/>
        <w:rPr>
          <w:rtl/>
          <w:lang w:eastAsia="he-IL"/>
        </w:rPr>
      </w:pPr>
    </w:p>
    <w:p w:rsidR="00317FED" w:rsidRPr="00867C8A" w:rsidRDefault="00317FED" w:rsidP="004D7507">
      <w:pPr>
        <w:rPr>
          <w:rtl/>
          <w:lang w:eastAsia="he-IL"/>
        </w:rPr>
      </w:pPr>
      <w:r>
        <w:rPr>
          <w:rFonts w:hint="cs"/>
          <w:rtl/>
          <w:lang w:eastAsia="he-IL"/>
        </w:rPr>
        <w:t xml:space="preserve">נעבור לנושא הבא על סדר-היום </w:t>
      </w:r>
      <w:r>
        <w:rPr>
          <w:rFonts w:hint="eastAsia"/>
          <w:rtl/>
          <w:lang w:eastAsia="he-IL"/>
        </w:rPr>
        <w:t xml:space="preserve">– </w:t>
      </w:r>
      <w:r>
        <w:rPr>
          <w:rtl/>
        </w:rPr>
        <w:t xml:space="preserve">הצעת חוק גנים לאומיים, שמורות טבע, אתרים לאומיים ואתרי הנצחה (תיקון </w:t>
      </w:r>
      <w:r>
        <w:rPr>
          <w:rFonts w:hint="cs"/>
          <w:rtl/>
        </w:rPr>
        <w:t>–</w:t>
      </w:r>
      <w:r>
        <w:rPr>
          <w:rtl/>
        </w:rPr>
        <w:t xml:space="preserve"> שמירה על מעמד האתרים הלאומיים), התשפ"ה</w:t>
      </w:r>
      <w:r>
        <w:rPr>
          <w:rFonts w:hint="cs"/>
          <w:rtl/>
        </w:rPr>
        <w:t>–</w:t>
      </w:r>
      <w:r>
        <w:rPr>
          <w:rtl/>
        </w:rPr>
        <w:t>2024</w:t>
      </w:r>
      <w:r>
        <w:rPr>
          <w:rFonts w:hint="cs"/>
          <w:rtl/>
          <w:lang w:eastAsia="he-IL"/>
        </w:rPr>
        <w:t xml:space="preserve">, של חברת הכנסת מירב </w:t>
      </w:r>
      <w:bookmarkStart w:id="7917" w:name="_ETM_Q20_147000"/>
      <w:bookmarkEnd w:id="7917"/>
      <w:r>
        <w:rPr>
          <w:rFonts w:hint="cs"/>
          <w:rtl/>
          <w:lang w:eastAsia="he-IL"/>
        </w:rPr>
        <w:t xml:space="preserve">כהן. אני מזמין את חברת הכנסת מירב כהן להציג את </w:t>
      </w:r>
      <w:bookmarkStart w:id="7918" w:name="_ETM_Q20_149000"/>
      <w:bookmarkEnd w:id="7918"/>
      <w:r>
        <w:rPr>
          <w:rFonts w:hint="cs"/>
          <w:rtl/>
          <w:lang w:eastAsia="he-IL"/>
        </w:rPr>
        <w:t>הצעת החוק, בבקשה. בבקשה, לרשותך עשר דקות.</w:t>
      </w:r>
    </w:p>
    <w:p w:rsidR="00317FED" w:rsidRDefault="00317FED" w:rsidP="004D7507">
      <w:pPr>
        <w:rPr>
          <w:rtl/>
          <w:lang w:eastAsia="he-IL"/>
        </w:rPr>
      </w:pPr>
    </w:p>
    <w:p w:rsidR="00317FED" w:rsidRDefault="00317FED" w:rsidP="004D7507">
      <w:pPr>
        <w:pStyle w:val="a4"/>
        <w:keepNext/>
        <w:rPr>
          <w:rtl/>
        </w:rPr>
      </w:pPr>
      <w:bookmarkStart w:id="7919" w:name="ET_speaker_5783_4"/>
      <w:r w:rsidRPr="002D6189">
        <w:rPr>
          <w:rStyle w:val="TagStyle"/>
          <w:rtl/>
        </w:rPr>
        <w:t xml:space="preserve"> &lt;&lt; דובר &gt;&gt; </w:t>
      </w:r>
      <w:bookmarkStart w:id="7920" w:name="_Toc199366595"/>
      <w:r>
        <w:rPr>
          <w:rtl/>
        </w:rPr>
        <w:t>מירב כהן (יש עתיד):</w:t>
      </w:r>
      <w:bookmarkEnd w:id="7920"/>
      <w:r w:rsidRPr="002D6189">
        <w:rPr>
          <w:rStyle w:val="TagStyle"/>
          <w:rtl/>
        </w:rPr>
        <w:t xml:space="preserve"> &lt;&lt; דובר &gt;&gt;</w:t>
      </w:r>
      <w:r>
        <w:rPr>
          <w:rtl/>
        </w:rPr>
        <w:t xml:space="preserve">   </w:t>
      </w:r>
      <w:bookmarkEnd w:id="7919"/>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קודם כול היום הוא </w:t>
      </w:r>
      <w:bookmarkStart w:id="7921" w:name="_ETM_Q20_163000"/>
      <w:bookmarkEnd w:id="7921"/>
      <w:r>
        <w:rPr>
          <w:rFonts w:hint="cs"/>
          <w:rtl/>
          <w:lang w:eastAsia="he-IL"/>
        </w:rPr>
        <w:t xml:space="preserve">יום קשה. כל יום ב-600 ימים האחרונים הוא יום </w:t>
      </w:r>
      <w:bookmarkStart w:id="7922" w:name="_ETM_Q20_166000"/>
      <w:bookmarkEnd w:id="7922"/>
      <w:r>
        <w:rPr>
          <w:rFonts w:hint="cs"/>
          <w:rtl/>
          <w:lang w:eastAsia="he-IL"/>
        </w:rPr>
        <w:t xml:space="preserve">קשה, אבל היום יום קשה במיוחד. בסיוטים הכי גדולים שלי </w:t>
      </w:r>
      <w:bookmarkStart w:id="7923" w:name="_ETM_Q20_168000"/>
      <w:bookmarkEnd w:id="7923"/>
      <w:r>
        <w:rPr>
          <w:rFonts w:hint="cs"/>
          <w:rtl/>
          <w:lang w:eastAsia="he-IL"/>
        </w:rPr>
        <w:t xml:space="preserve">לא חשבתי שנגיע ל-600 ימים שהחטופים והחטופות שלנו עדיין </w:t>
      </w:r>
      <w:bookmarkStart w:id="7924" w:name="_ETM_Q20_175000"/>
      <w:bookmarkEnd w:id="7924"/>
      <w:r>
        <w:rPr>
          <w:rFonts w:hint="cs"/>
          <w:rtl/>
          <w:lang w:eastAsia="he-IL"/>
        </w:rPr>
        <w:t xml:space="preserve">שם. רובי חן, אני רואה אותך יושב. הלב שלנו </w:t>
      </w:r>
      <w:r w:rsidRPr="00EF26C9">
        <w:rPr>
          <w:rtl/>
          <w:lang w:eastAsia="he-IL"/>
        </w:rPr>
        <w:t>איתך</w:t>
      </w:r>
      <w:r>
        <w:rPr>
          <w:rFonts w:hint="cs"/>
          <w:rtl/>
          <w:lang w:eastAsia="he-IL"/>
        </w:rPr>
        <w:t>.</w:t>
      </w:r>
      <w:r w:rsidRPr="00EF26C9">
        <w:rPr>
          <w:rtl/>
          <w:lang w:eastAsia="he-IL"/>
        </w:rPr>
        <w:t xml:space="preserve"> עם ישראל כולו איתך</w:t>
      </w:r>
      <w:r>
        <w:rPr>
          <w:rFonts w:hint="cs"/>
          <w:rtl/>
          <w:lang w:eastAsia="he-IL"/>
        </w:rPr>
        <w:t xml:space="preserve">. </w:t>
      </w:r>
      <w:bookmarkStart w:id="7925" w:name="_ETM_Q20_184000"/>
      <w:bookmarkEnd w:id="7925"/>
      <w:r>
        <w:rPr>
          <w:rFonts w:hint="cs"/>
          <w:rtl/>
          <w:lang w:eastAsia="he-IL"/>
        </w:rPr>
        <w:t>וחנה כהן פה, מהמשפחה של ענבר.</w:t>
      </w:r>
      <w:r w:rsidRPr="00EF26C9">
        <w:rPr>
          <w:rtl/>
          <w:lang w:eastAsia="he-IL"/>
        </w:rPr>
        <w:t xml:space="preserve"> כולנו א</w:t>
      </w:r>
      <w:r>
        <w:rPr>
          <w:rFonts w:hint="cs"/>
          <w:rtl/>
          <w:lang w:eastAsia="he-IL"/>
        </w:rPr>
        <w:t>י</w:t>
      </w:r>
      <w:r w:rsidRPr="00EF26C9">
        <w:rPr>
          <w:rtl/>
          <w:lang w:eastAsia="he-IL"/>
        </w:rPr>
        <w:t>תכם</w:t>
      </w:r>
      <w:r>
        <w:rPr>
          <w:rFonts w:hint="cs"/>
          <w:rtl/>
          <w:lang w:eastAsia="he-IL"/>
        </w:rPr>
        <w:t>.</w:t>
      </w:r>
      <w:r w:rsidRPr="00EF26C9">
        <w:rPr>
          <w:rtl/>
          <w:lang w:eastAsia="he-IL"/>
        </w:rPr>
        <w:t xml:space="preserve"> אתם הדבר הכי חשוב</w:t>
      </w:r>
      <w:r>
        <w:rPr>
          <w:rFonts w:hint="cs"/>
          <w:rtl/>
          <w:lang w:eastAsia="he-IL"/>
        </w:rPr>
        <w:t>.</w:t>
      </w:r>
      <w:r w:rsidRPr="00EF26C9">
        <w:rPr>
          <w:rtl/>
          <w:lang w:eastAsia="he-IL"/>
        </w:rPr>
        <w:t xml:space="preserve"> אני משפילה מבט</w:t>
      </w:r>
      <w:r>
        <w:rPr>
          <w:rFonts w:hint="cs"/>
          <w:rtl/>
          <w:lang w:eastAsia="he-IL"/>
        </w:rPr>
        <w:t>,</w:t>
      </w:r>
      <w:r w:rsidRPr="00EF26C9">
        <w:rPr>
          <w:rtl/>
          <w:lang w:eastAsia="he-IL"/>
        </w:rPr>
        <w:t xml:space="preserve"> אני מתביישת בשם מדינת ישראל שעדיין לא החזרנו את כולם הביתה</w:t>
      </w:r>
      <w:r>
        <w:rPr>
          <w:rFonts w:hint="cs"/>
          <w:rtl/>
          <w:lang w:eastAsia="he-IL"/>
        </w:rPr>
        <w:t>.</w:t>
      </w:r>
    </w:p>
    <w:p w:rsidR="00317FED" w:rsidRDefault="00317FED" w:rsidP="004D7507">
      <w:pPr>
        <w:rPr>
          <w:rtl/>
          <w:lang w:eastAsia="he-IL"/>
        </w:rPr>
      </w:pPr>
    </w:p>
    <w:p w:rsidR="00317FED" w:rsidRDefault="00317FED" w:rsidP="004D7507">
      <w:pPr>
        <w:rPr>
          <w:rtl/>
          <w:lang w:eastAsia="he-IL"/>
        </w:rPr>
      </w:pPr>
      <w:bookmarkStart w:id="7926" w:name="_ETM_Q20_197000"/>
      <w:bookmarkEnd w:id="7926"/>
      <w:r w:rsidRPr="00EF26C9">
        <w:rPr>
          <w:rtl/>
          <w:lang w:eastAsia="he-IL"/>
        </w:rPr>
        <w:t xml:space="preserve">הצעת החוק שאנחנו מביאים כאן היום </w:t>
      </w:r>
      <w:r>
        <w:rPr>
          <w:rFonts w:hint="cs"/>
          <w:rtl/>
          <w:lang w:eastAsia="he-IL"/>
        </w:rPr>
        <w:t xml:space="preserve">– </w:t>
      </w:r>
      <w:r w:rsidRPr="00EF26C9">
        <w:rPr>
          <w:rtl/>
          <w:lang w:eastAsia="he-IL"/>
        </w:rPr>
        <w:t xml:space="preserve">נתחיל </w:t>
      </w:r>
      <w:r>
        <w:rPr>
          <w:rFonts w:hint="cs"/>
          <w:rtl/>
          <w:lang w:eastAsia="he-IL"/>
        </w:rPr>
        <w:t>ב</w:t>
      </w:r>
      <w:r w:rsidRPr="00EF26C9">
        <w:rPr>
          <w:rtl/>
          <w:lang w:eastAsia="he-IL"/>
        </w:rPr>
        <w:t xml:space="preserve">להסביר מה היא אומרת </w:t>
      </w:r>
      <w:r>
        <w:rPr>
          <w:rFonts w:hint="cs"/>
          <w:rtl/>
          <w:lang w:eastAsia="he-IL"/>
        </w:rPr>
        <w:t xml:space="preserve">– היא </w:t>
      </w:r>
      <w:bookmarkStart w:id="7927" w:name="_ETM_Q20_202000"/>
      <w:bookmarkEnd w:id="7927"/>
      <w:r>
        <w:rPr>
          <w:rFonts w:hint="cs"/>
          <w:rtl/>
          <w:lang w:eastAsia="he-IL"/>
        </w:rPr>
        <w:t xml:space="preserve">הצעה </w:t>
      </w:r>
      <w:r w:rsidRPr="00EF26C9">
        <w:rPr>
          <w:rtl/>
          <w:lang w:eastAsia="he-IL"/>
        </w:rPr>
        <w:t>שמבקשת לקבוע בצורה מפורשת שכמו שיש סמכות של הגנה על גנים לאומיים ושמורות טבע לרשות הטבע והגנים</w:t>
      </w:r>
      <w:r>
        <w:rPr>
          <w:rFonts w:hint="cs"/>
          <w:rtl/>
          <w:lang w:eastAsia="he-IL"/>
        </w:rPr>
        <w:t>,</w:t>
      </w:r>
      <w:r w:rsidRPr="00EF26C9">
        <w:rPr>
          <w:rtl/>
          <w:lang w:eastAsia="he-IL"/>
        </w:rPr>
        <w:t xml:space="preserve"> אז ככה גם ייתנו </w:t>
      </w:r>
      <w:r>
        <w:rPr>
          <w:rFonts w:hint="cs"/>
          <w:rtl/>
          <w:lang w:eastAsia="he-IL"/>
        </w:rPr>
        <w:t>ל</w:t>
      </w:r>
      <w:r w:rsidRPr="00EF26C9">
        <w:rPr>
          <w:rtl/>
          <w:lang w:eastAsia="he-IL"/>
        </w:rPr>
        <w:t>משרד הפנים את היכולת לשמור על אתרים לאומיים</w:t>
      </w:r>
      <w:r>
        <w:rPr>
          <w:rFonts w:hint="cs"/>
          <w:rtl/>
          <w:lang w:eastAsia="he-IL"/>
        </w:rPr>
        <w:t>,</w:t>
      </w:r>
      <w:r w:rsidRPr="00EF26C9">
        <w:rPr>
          <w:rtl/>
          <w:lang w:eastAsia="he-IL"/>
        </w:rPr>
        <w:t xml:space="preserve"> ש</w:t>
      </w:r>
      <w:r>
        <w:rPr>
          <w:rFonts w:hint="cs"/>
          <w:rtl/>
          <w:lang w:eastAsia="he-IL"/>
        </w:rPr>
        <w:t>יהווה</w:t>
      </w:r>
      <w:r w:rsidRPr="00EF26C9">
        <w:rPr>
          <w:rtl/>
          <w:lang w:eastAsia="he-IL"/>
        </w:rPr>
        <w:t xml:space="preserve"> את אותה פונקציה</w:t>
      </w:r>
      <w:r>
        <w:rPr>
          <w:rFonts w:hint="cs"/>
          <w:rtl/>
          <w:lang w:eastAsia="he-IL"/>
        </w:rPr>
        <w:t>.</w:t>
      </w:r>
      <w:bookmarkStart w:id="7928" w:name="_ETM_Q20_220000"/>
      <w:bookmarkEnd w:id="7928"/>
      <w:r>
        <w:rPr>
          <w:rFonts w:hint="cs"/>
          <w:rtl/>
          <w:lang w:eastAsia="he-IL"/>
        </w:rPr>
        <w:t xml:space="preserve"> </w:t>
      </w:r>
      <w:r w:rsidRPr="00EF26C9">
        <w:rPr>
          <w:rtl/>
          <w:lang w:eastAsia="he-IL"/>
        </w:rPr>
        <w:t>בנוסף</w:t>
      </w:r>
      <w:r>
        <w:rPr>
          <w:rFonts w:hint="cs"/>
          <w:rtl/>
          <w:lang w:eastAsia="he-IL"/>
        </w:rPr>
        <w:t>,</w:t>
      </w:r>
      <w:r>
        <w:rPr>
          <w:rtl/>
          <w:lang w:eastAsia="he-IL"/>
        </w:rPr>
        <w:t xml:space="preserve"> מוצע שהר</w:t>
      </w:r>
      <w:r w:rsidRPr="00EF26C9">
        <w:rPr>
          <w:rtl/>
          <w:lang w:eastAsia="he-IL"/>
        </w:rPr>
        <w:t xml:space="preserve"> הרצל בירושלים </w:t>
      </w:r>
      <w:r>
        <w:rPr>
          <w:rFonts w:hint="cs"/>
          <w:rtl/>
          <w:lang w:eastAsia="he-IL"/>
        </w:rPr>
        <w:t>י</w:t>
      </w:r>
      <w:r w:rsidRPr="00EF26C9">
        <w:rPr>
          <w:rtl/>
          <w:lang w:eastAsia="he-IL"/>
        </w:rPr>
        <w:t xml:space="preserve">וגדר </w:t>
      </w:r>
      <w:r>
        <w:rPr>
          <w:rFonts w:hint="cs"/>
          <w:rtl/>
          <w:lang w:eastAsia="he-IL"/>
        </w:rPr>
        <w:t>כ</w:t>
      </w:r>
      <w:r w:rsidRPr="00EF26C9">
        <w:rPr>
          <w:rtl/>
          <w:lang w:eastAsia="he-IL"/>
        </w:rPr>
        <w:t xml:space="preserve">אתר לאומי </w:t>
      </w:r>
      <w:r>
        <w:rPr>
          <w:rFonts w:hint="cs"/>
          <w:rtl/>
          <w:lang w:eastAsia="he-IL"/>
        </w:rPr>
        <w:t xml:space="preserve">– </w:t>
      </w:r>
      <w:r w:rsidRPr="00EF26C9">
        <w:rPr>
          <w:rtl/>
          <w:lang w:eastAsia="he-IL"/>
        </w:rPr>
        <w:t>משום מה זה עדיין לא מוגדר ככה</w:t>
      </w:r>
      <w:r>
        <w:rPr>
          <w:rFonts w:hint="cs"/>
          <w:rtl/>
          <w:lang w:eastAsia="he-IL"/>
        </w:rPr>
        <w:t xml:space="preserve"> </w:t>
      </w:r>
      <w:r>
        <w:rPr>
          <w:rFonts w:hint="eastAsia"/>
          <w:rtl/>
          <w:lang w:eastAsia="he-IL"/>
        </w:rPr>
        <w:t xml:space="preserve">– </w:t>
      </w:r>
      <w:r>
        <w:rPr>
          <w:rFonts w:hint="cs"/>
          <w:rtl/>
          <w:lang w:eastAsia="he-IL"/>
        </w:rPr>
        <w:t>וגם</w:t>
      </w:r>
      <w:r w:rsidRPr="00EF26C9">
        <w:rPr>
          <w:rtl/>
          <w:lang w:eastAsia="he-IL"/>
        </w:rPr>
        <w:t xml:space="preserve"> שישוו את המעמד של אתרים לאומיים למעמד של מקומות קדושים</w:t>
      </w:r>
      <w:r>
        <w:rPr>
          <w:rFonts w:hint="cs"/>
          <w:rtl/>
          <w:lang w:eastAsia="he-IL"/>
        </w:rPr>
        <w:t>,</w:t>
      </w:r>
      <w:r w:rsidRPr="00EF26C9">
        <w:rPr>
          <w:rtl/>
          <w:lang w:eastAsia="he-IL"/>
        </w:rPr>
        <w:t xml:space="preserve"> כי מקומות קדושים </w:t>
      </w:r>
      <w:r>
        <w:rPr>
          <w:rFonts w:hint="cs"/>
          <w:rtl/>
          <w:lang w:eastAsia="he-IL"/>
        </w:rPr>
        <w:t xml:space="preserve">– </w:t>
      </w:r>
      <w:r w:rsidRPr="00EF26C9">
        <w:rPr>
          <w:rtl/>
          <w:lang w:eastAsia="he-IL"/>
        </w:rPr>
        <w:t>צריך לשמור עליהם באופן שלא יפגע ברגשות הציבור</w:t>
      </w:r>
      <w:r>
        <w:rPr>
          <w:rFonts w:hint="cs"/>
          <w:rtl/>
          <w:lang w:eastAsia="he-IL"/>
        </w:rPr>
        <w:t>,</w:t>
      </w:r>
      <w:r w:rsidRPr="00EF26C9">
        <w:rPr>
          <w:rtl/>
          <w:lang w:eastAsia="he-IL"/>
        </w:rPr>
        <w:t xml:space="preserve"> ואנחנו רוצים </w:t>
      </w:r>
      <w:r>
        <w:rPr>
          <w:rFonts w:hint="cs"/>
          <w:rtl/>
          <w:lang w:eastAsia="he-IL"/>
        </w:rPr>
        <w:t xml:space="preserve">שגם הר </w:t>
      </w:r>
      <w:r w:rsidRPr="00EF26C9">
        <w:rPr>
          <w:rtl/>
          <w:lang w:eastAsia="he-IL"/>
        </w:rPr>
        <w:t>הרצל יוגדר כאתר לאומי שצריך לשמור עליו</w:t>
      </w:r>
      <w:r>
        <w:rPr>
          <w:rFonts w:hint="cs"/>
          <w:rtl/>
          <w:lang w:eastAsia="he-IL"/>
        </w:rPr>
        <w:t>.</w:t>
      </w:r>
      <w:r w:rsidRPr="00EF26C9">
        <w:rPr>
          <w:rtl/>
          <w:lang w:eastAsia="he-IL"/>
        </w:rPr>
        <w:t xml:space="preserve"> </w:t>
      </w:r>
    </w:p>
    <w:p w:rsidR="00317FED" w:rsidRDefault="00317FED" w:rsidP="004D7507">
      <w:pPr>
        <w:rPr>
          <w:rtl/>
          <w:lang w:eastAsia="he-IL"/>
        </w:rPr>
      </w:pPr>
    </w:p>
    <w:p w:rsidR="00317FED" w:rsidRDefault="00317FED" w:rsidP="004D7507">
      <w:pPr>
        <w:rPr>
          <w:rtl/>
          <w:lang w:eastAsia="he-IL"/>
        </w:rPr>
      </w:pPr>
      <w:bookmarkStart w:id="7929" w:name="_ETM_Q20_248000"/>
      <w:bookmarkEnd w:id="7929"/>
      <w:r w:rsidRPr="00EF26C9">
        <w:rPr>
          <w:rtl/>
          <w:lang w:eastAsia="he-IL"/>
        </w:rPr>
        <w:t xml:space="preserve">הלוואי </w:t>
      </w:r>
      <w:r>
        <w:rPr>
          <w:rFonts w:hint="cs"/>
          <w:rtl/>
          <w:lang w:eastAsia="he-IL"/>
        </w:rPr>
        <w:t>ש</w:t>
      </w:r>
      <w:r w:rsidRPr="00EF26C9">
        <w:rPr>
          <w:rtl/>
          <w:lang w:eastAsia="he-IL"/>
        </w:rPr>
        <w:t>לא היה צורך בהצעת החוק הזאת</w:t>
      </w:r>
      <w:r>
        <w:rPr>
          <w:rFonts w:hint="cs"/>
          <w:rtl/>
          <w:lang w:eastAsia="he-IL"/>
        </w:rPr>
        <w:t>,</w:t>
      </w:r>
      <w:r w:rsidRPr="00EF26C9">
        <w:rPr>
          <w:rtl/>
          <w:lang w:eastAsia="he-IL"/>
        </w:rPr>
        <w:t xml:space="preserve"> אבל יש</w:t>
      </w:r>
      <w:r>
        <w:rPr>
          <w:rFonts w:hint="cs"/>
          <w:rtl/>
          <w:lang w:eastAsia="he-IL"/>
        </w:rPr>
        <w:t>,</w:t>
      </w:r>
      <w:r w:rsidRPr="00EF26C9">
        <w:rPr>
          <w:rtl/>
          <w:lang w:eastAsia="he-IL"/>
        </w:rPr>
        <w:t xml:space="preserve"> כי למקומות הקדושים שקדושים </w:t>
      </w:r>
      <w:r>
        <w:rPr>
          <w:rFonts w:hint="cs"/>
          <w:rtl/>
          <w:lang w:eastAsia="he-IL"/>
        </w:rPr>
        <w:t>ל</w:t>
      </w:r>
      <w:r w:rsidRPr="00EF26C9">
        <w:rPr>
          <w:rtl/>
          <w:lang w:eastAsia="he-IL"/>
        </w:rPr>
        <w:t>ציבור הציוני בישראל</w:t>
      </w:r>
      <w:r>
        <w:rPr>
          <w:rFonts w:hint="cs"/>
          <w:rtl/>
          <w:lang w:eastAsia="he-IL"/>
        </w:rPr>
        <w:t>,</w:t>
      </w:r>
      <w:r w:rsidRPr="00EF26C9">
        <w:rPr>
          <w:rtl/>
          <w:lang w:eastAsia="he-IL"/>
        </w:rPr>
        <w:t xml:space="preserve"> אין מעמד ראוי ואין הגנה מספקת</w:t>
      </w:r>
      <w:r>
        <w:rPr>
          <w:rFonts w:hint="cs"/>
          <w:rtl/>
          <w:lang w:eastAsia="he-IL"/>
        </w:rPr>
        <w:t>.</w:t>
      </w:r>
      <w:r w:rsidRPr="00EF26C9">
        <w:rPr>
          <w:rtl/>
          <w:lang w:eastAsia="he-IL"/>
        </w:rPr>
        <w:t xml:space="preserve"> הינה </w:t>
      </w:r>
      <w:r>
        <w:rPr>
          <w:rFonts w:hint="cs"/>
          <w:rtl/>
          <w:lang w:eastAsia="he-IL"/>
        </w:rPr>
        <w:t>ה</w:t>
      </w:r>
      <w:r w:rsidRPr="00EF26C9">
        <w:rPr>
          <w:rtl/>
          <w:lang w:eastAsia="he-IL"/>
        </w:rPr>
        <w:t>דוגמה הכי בולטת בסביבה</w:t>
      </w:r>
      <w:r>
        <w:rPr>
          <w:rtl/>
          <w:lang w:eastAsia="he-IL"/>
        </w:rPr>
        <w:t xml:space="preserve"> </w:t>
      </w:r>
      <w:r>
        <w:rPr>
          <w:rFonts w:hint="cs"/>
          <w:rtl/>
          <w:lang w:eastAsia="he-IL"/>
        </w:rPr>
        <w:t xml:space="preserve">– </w:t>
      </w:r>
      <w:r>
        <w:rPr>
          <w:rtl/>
          <w:lang w:eastAsia="he-IL"/>
        </w:rPr>
        <w:t>בואו נספר את הסיפור של הר</w:t>
      </w:r>
      <w:r>
        <w:rPr>
          <w:rFonts w:hint="cs"/>
          <w:rtl/>
          <w:lang w:eastAsia="he-IL"/>
        </w:rPr>
        <w:t xml:space="preserve"> </w:t>
      </w:r>
      <w:r w:rsidRPr="00EF26C9">
        <w:rPr>
          <w:rtl/>
          <w:lang w:eastAsia="he-IL"/>
        </w:rPr>
        <w:t>הרצל</w:t>
      </w:r>
      <w:r>
        <w:rPr>
          <w:rFonts w:hint="cs"/>
          <w:rtl/>
          <w:lang w:eastAsia="he-IL"/>
        </w:rPr>
        <w:t>.</w:t>
      </w:r>
      <w:r w:rsidRPr="00EF26C9">
        <w:rPr>
          <w:rtl/>
          <w:lang w:eastAsia="he-IL"/>
        </w:rPr>
        <w:t xml:space="preserve"> אחרי </w:t>
      </w:r>
      <w:r>
        <w:rPr>
          <w:rFonts w:hint="cs"/>
          <w:rtl/>
          <w:lang w:eastAsia="he-IL"/>
        </w:rPr>
        <w:t xml:space="preserve">קום </w:t>
      </w:r>
      <w:r w:rsidRPr="00EF26C9">
        <w:rPr>
          <w:rtl/>
          <w:lang w:eastAsia="he-IL"/>
        </w:rPr>
        <w:t xml:space="preserve">המדינה </w:t>
      </w:r>
      <w:r>
        <w:rPr>
          <w:rFonts w:hint="cs"/>
          <w:rtl/>
          <w:lang w:eastAsia="he-IL"/>
        </w:rPr>
        <w:t>ו</w:t>
      </w:r>
      <w:r w:rsidRPr="00EF26C9">
        <w:rPr>
          <w:rtl/>
          <w:lang w:eastAsia="he-IL"/>
        </w:rPr>
        <w:t xml:space="preserve">סיום מלחמת העצמאות המוסדות </w:t>
      </w:r>
      <w:r>
        <w:rPr>
          <w:rFonts w:hint="cs"/>
          <w:rtl/>
          <w:lang w:eastAsia="he-IL"/>
        </w:rPr>
        <w:t>ב</w:t>
      </w:r>
      <w:r w:rsidRPr="00EF26C9">
        <w:rPr>
          <w:rtl/>
          <w:lang w:eastAsia="he-IL"/>
        </w:rPr>
        <w:t>ישראל התחילו לתכנן את אתר הז</w:t>
      </w:r>
      <w:r>
        <w:rPr>
          <w:rFonts w:hint="cs"/>
          <w:rtl/>
          <w:lang w:eastAsia="he-IL"/>
        </w:rPr>
        <w:t>י</w:t>
      </w:r>
      <w:r w:rsidRPr="00EF26C9">
        <w:rPr>
          <w:rtl/>
          <w:lang w:eastAsia="he-IL"/>
        </w:rPr>
        <w:t xml:space="preserve">כרון הלאומי של ישראל בירושלים </w:t>
      </w:r>
      <w:proofErr w:type="spellStart"/>
      <w:r w:rsidRPr="00EF26C9">
        <w:rPr>
          <w:rtl/>
          <w:lang w:eastAsia="he-IL"/>
        </w:rPr>
        <w:t>בירתנו</w:t>
      </w:r>
      <w:proofErr w:type="spellEnd"/>
      <w:r>
        <w:rPr>
          <w:rFonts w:hint="cs"/>
          <w:rtl/>
          <w:lang w:eastAsia="he-IL"/>
        </w:rPr>
        <w:t>.</w:t>
      </w:r>
      <w:r w:rsidRPr="00EF26C9">
        <w:rPr>
          <w:rtl/>
          <w:lang w:eastAsia="he-IL"/>
        </w:rPr>
        <w:t xml:space="preserve"> המקום שנבחר הוא </w:t>
      </w:r>
      <w:r>
        <w:rPr>
          <w:rFonts w:hint="cs"/>
          <w:rtl/>
          <w:lang w:eastAsia="he-IL"/>
        </w:rPr>
        <w:t xml:space="preserve">הר </w:t>
      </w:r>
      <w:r w:rsidRPr="00EF26C9">
        <w:rPr>
          <w:rtl/>
          <w:lang w:eastAsia="he-IL"/>
        </w:rPr>
        <w:t>במערב העיר</w:t>
      </w:r>
      <w:r>
        <w:rPr>
          <w:rFonts w:hint="cs"/>
          <w:rtl/>
          <w:lang w:eastAsia="he-IL"/>
        </w:rPr>
        <w:t>, ועליו</w:t>
      </w:r>
      <w:r w:rsidRPr="00EF26C9">
        <w:rPr>
          <w:rtl/>
          <w:lang w:eastAsia="he-IL"/>
        </w:rPr>
        <w:t xml:space="preserve"> הוחלט ש</w:t>
      </w:r>
      <w:r>
        <w:rPr>
          <w:rFonts w:hint="cs"/>
          <w:rtl/>
          <w:lang w:eastAsia="he-IL"/>
        </w:rPr>
        <w:t>י</w:t>
      </w:r>
      <w:r w:rsidRPr="00EF26C9">
        <w:rPr>
          <w:rtl/>
          <w:lang w:eastAsia="he-IL"/>
        </w:rPr>
        <w:t>וקמו גם יד ושם</w:t>
      </w:r>
      <w:r>
        <w:rPr>
          <w:rFonts w:hint="cs"/>
          <w:rtl/>
          <w:lang w:eastAsia="he-IL"/>
        </w:rPr>
        <w:t>,</w:t>
      </w:r>
      <w:r w:rsidRPr="00EF26C9">
        <w:rPr>
          <w:rtl/>
          <w:lang w:eastAsia="he-IL"/>
        </w:rPr>
        <w:t xml:space="preserve"> שזה המוסד הרשמי שמנציח את זכר השואה</w:t>
      </w:r>
      <w:r>
        <w:rPr>
          <w:rFonts w:hint="cs"/>
          <w:rtl/>
          <w:lang w:eastAsia="he-IL"/>
        </w:rPr>
        <w:t>,</w:t>
      </w:r>
      <w:r w:rsidRPr="00EF26C9">
        <w:rPr>
          <w:rtl/>
          <w:lang w:eastAsia="he-IL"/>
        </w:rPr>
        <w:t xml:space="preserve"> </w:t>
      </w:r>
      <w:r>
        <w:rPr>
          <w:rFonts w:hint="cs"/>
          <w:rtl/>
          <w:lang w:eastAsia="he-IL"/>
        </w:rPr>
        <w:t xml:space="preserve">וגם </w:t>
      </w:r>
      <w:bookmarkStart w:id="7930" w:name="_ETM_Q20_285000"/>
      <w:bookmarkEnd w:id="7930"/>
      <w:r w:rsidRPr="00EF26C9">
        <w:rPr>
          <w:rtl/>
          <w:lang w:eastAsia="he-IL"/>
        </w:rPr>
        <w:t>יש שם את בית הקברות הצבאי ואת חלקת גדולי האומה</w:t>
      </w:r>
      <w:r>
        <w:rPr>
          <w:rFonts w:hint="cs"/>
          <w:rtl/>
          <w:lang w:eastAsia="he-IL"/>
        </w:rPr>
        <w:t>.</w:t>
      </w:r>
      <w:r w:rsidRPr="00EF26C9">
        <w:rPr>
          <w:rtl/>
          <w:lang w:eastAsia="he-IL"/>
        </w:rPr>
        <w:t xml:space="preserve"> המקום הזה הפך </w:t>
      </w:r>
      <w:r>
        <w:rPr>
          <w:rFonts w:hint="cs"/>
          <w:rtl/>
          <w:lang w:eastAsia="he-IL"/>
        </w:rPr>
        <w:t xml:space="preserve">להר </w:t>
      </w:r>
      <w:r w:rsidRPr="00EF26C9">
        <w:rPr>
          <w:rtl/>
          <w:lang w:eastAsia="he-IL"/>
        </w:rPr>
        <w:t>ז</w:t>
      </w:r>
      <w:r>
        <w:rPr>
          <w:rFonts w:hint="cs"/>
          <w:rtl/>
          <w:lang w:eastAsia="he-IL"/>
        </w:rPr>
        <w:t>י</w:t>
      </w:r>
      <w:r w:rsidRPr="00EF26C9">
        <w:rPr>
          <w:rtl/>
          <w:lang w:eastAsia="he-IL"/>
        </w:rPr>
        <w:t>כרון לאומי ולמוקד עלי</w:t>
      </w:r>
      <w:r>
        <w:rPr>
          <w:rFonts w:hint="cs"/>
          <w:rtl/>
          <w:lang w:eastAsia="he-IL"/>
        </w:rPr>
        <w:t>י</w:t>
      </w:r>
      <w:r w:rsidRPr="00EF26C9">
        <w:rPr>
          <w:rtl/>
          <w:lang w:eastAsia="he-IL"/>
        </w:rPr>
        <w:t>ה לרגל של יהודים</w:t>
      </w:r>
      <w:r>
        <w:rPr>
          <w:rFonts w:hint="cs"/>
          <w:rtl/>
          <w:lang w:eastAsia="he-IL"/>
        </w:rPr>
        <w:t>,</w:t>
      </w:r>
      <w:r w:rsidRPr="00EF26C9">
        <w:rPr>
          <w:rtl/>
          <w:lang w:eastAsia="he-IL"/>
        </w:rPr>
        <w:t xml:space="preserve"> של ניצולים ושורדים</w:t>
      </w:r>
      <w:r>
        <w:rPr>
          <w:rFonts w:hint="cs"/>
          <w:rtl/>
          <w:lang w:eastAsia="he-IL"/>
        </w:rPr>
        <w:t>,</w:t>
      </w:r>
      <w:r w:rsidRPr="00EF26C9">
        <w:rPr>
          <w:rtl/>
          <w:lang w:eastAsia="he-IL"/>
        </w:rPr>
        <w:t xml:space="preserve"> של משפחות שכולו</w:t>
      </w:r>
      <w:r>
        <w:rPr>
          <w:rFonts w:hint="cs"/>
          <w:rtl/>
          <w:lang w:eastAsia="he-IL"/>
        </w:rPr>
        <w:t>ת,</w:t>
      </w:r>
      <w:r w:rsidRPr="00EF26C9">
        <w:rPr>
          <w:rtl/>
          <w:lang w:eastAsia="he-IL"/>
        </w:rPr>
        <w:t xml:space="preserve"> של מנהיגים</w:t>
      </w:r>
      <w:r>
        <w:rPr>
          <w:rFonts w:hint="cs"/>
          <w:rtl/>
          <w:lang w:eastAsia="he-IL"/>
        </w:rPr>
        <w:t>,</w:t>
      </w:r>
      <w:r w:rsidRPr="00EF26C9">
        <w:rPr>
          <w:rtl/>
          <w:lang w:eastAsia="he-IL"/>
        </w:rPr>
        <w:t xml:space="preserve"> של תיירים</w:t>
      </w:r>
      <w:r>
        <w:rPr>
          <w:rFonts w:hint="cs"/>
          <w:rtl/>
          <w:lang w:eastAsia="he-IL"/>
        </w:rPr>
        <w:t>,</w:t>
      </w:r>
      <w:r w:rsidRPr="00EF26C9">
        <w:rPr>
          <w:rtl/>
          <w:lang w:eastAsia="he-IL"/>
        </w:rPr>
        <w:t xml:space="preserve"> של תלמידים ותלמידות</w:t>
      </w:r>
      <w:r>
        <w:rPr>
          <w:rFonts w:hint="cs"/>
          <w:rtl/>
          <w:lang w:eastAsia="he-IL"/>
        </w:rPr>
        <w:t>,</w:t>
      </w:r>
      <w:r w:rsidRPr="00EF26C9">
        <w:rPr>
          <w:rtl/>
          <w:lang w:eastAsia="he-IL"/>
        </w:rPr>
        <w:t xml:space="preserve"> של חיילים וחיילות</w:t>
      </w:r>
      <w:r>
        <w:rPr>
          <w:rFonts w:hint="cs"/>
          <w:rtl/>
          <w:lang w:eastAsia="he-IL"/>
        </w:rPr>
        <w:t>. כל</w:t>
      </w:r>
      <w:r w:rsidRPr="00EF26C9">
        <w:rPr>
          <w:rtl/>
          <w:lang w:eastAsia="he-IL"/>
        </w:rPr>
        <w:t xml:space="preserve"> עם ישראל עולה לרגל למקום החשוב </w:t>
      </w:r>
      <w:r>
        <w:rPr>
          <w:rFonts w:hint="cs"/>
          <w:rtl/>
          <w:lang w:eastAsia="he-IL"/>
        </w:rPr>
        <w:t>ו</w:t>
      </w:r>
      <w:r w:rsidRPr="00EF26C9">
        <w:rPr>
          <w:rtl/>
          <w:lang w:eastAsia="he-IL"/>
        </w:rPr>
        <w:t>הקדוש הזה</w:t>
      </w:r>
      <w:r>
        <w:rPr>
          <w:rFonts w:hint="cs"/>
          <w:rtl/>
          <w:lang w:eastAsia="he-IL"/>
        </w:rPr>
        <w:t>.</w:t>
      </w:r>
      <w:bookmarkStart w:id="7931" w:name="_ETM_Q20_305000"/>
      <w:bookmarkEnd w:id="7931"/>
      <w:r>
        <w:rPr>
          <w:rFonts w:hint="cs"/>
          <w:rtl/>
          <w:lang w:eastAsia="he-IL"/>
        </w:rPr>
        <w:t xml:space="preserve"> </w:t>
      </w:r>
      <w:r w:rsidRPr="00EF26C9">
        <w:rPr>
          <w:rtl/>
          <w:lang w:eastAsia="he-IL"/>
        </w:rPr>
        <w:t>למעשה</w:t>
      </w:r>
      <w:r>
        <w:rPr>
          <w:rFonts w:hint="cs"/>
          <w:rtl/>
          <w:lang w:eastAsia="he-IL"/>
        </w:rPr>
        <w:t xml:space="preserve"> הר</w:t>
      </w:r>
      <w:r w:rsidRPr="00EF26C9">
        <w:rPr>
          <w:rtl/>
          <w:lang w:eastAsia="he-IL"/>
        </w:rPr>
        <w:t xml:space="preserve"> הרצל הפך להיות </w:t>
      </w:r>
      <w:r>
        <w:rPr>
          <w:rFonts w:hint="cs"/>
          <w:rtl/>
          <w:lang w:eastAsia="he-IL"/>
        </w:rPr>
        <w:t xml:space="preserve">קודש-הקודשים של </w:t>
      </w:r>
      <w:r w:rsidRPr="00EF26C9">
        <w:rPr>
          <w:rtl/>
          <w:lang w:eastAsia="he-IL"/>
        </w:rPr>
        <w:t>המפעל הציוני</w:t>
      </w:r>
      <w:r>
        <w:rPr>
          <w:rFonts w:hint="cs"/>
          <w:rtl/>
          <w:lang w:eastAsia="he-IL"/>
        </w:rPr>
        <w:t>.</w:t>
      </w:r>
    </w:p>
    <w:p w:rsidR="00317FED" w:rsidRDefault="00317FED" w:rsidP="004D7507">
      <w:pPr>
        <w:rPr>
          <w:rtl/>
          <w:lang w:eastAsia="he-IL"/>
        </w:rPr>
      </w:pPr>
    </w:p>
    <w:p w:rsidR="00317FED" w:rsidRDefault="00317FED" w:rsidP="004D7507">
      <w:pPr>
        <w:rPr>
          <w:rtl/>
          <w:lang w:eastAsia="he-IL"/>
        </w:rPr>
      </w:pPr>
      <w:bookmarkStart w:id="7932" w:name="_ETM_Q20_314000"/>
      <w:bookmarkEnd w:id="7932"/>
      <w:r w:rsidRPr="00EF26C9">
        <w:rPr>
          <w:rtl/>
          <w:lang w:eastAsia="he-IL"/>
        </w:rPr>
        <w:t>עכשיו מסתבר שעל המקום הזה</w:t>
      </w:r>
      <w:r>
        <w:rPr>
          <w:rFonts w:hint="cs"/>
          <w:rtl/>
          <w:lang w:eastAsia="he-IL"/>
        </w:rPr>
        <w:t>, הר</w:t>
      </w:r>
      <w:r w:rsidRPr="00EF26C9">
        <w:rPr>
          <w:rtl/>
          <w:lang w:eastAsia="he-IL"/>
        </w:rPr>
        <w:t xml:space="preserve"> הרצל</w:t>
      </w:r>
      <w:r>
        <w:rPr>
          <w:rFonts w:hint="cs"/>
          <w:rtl/>
          <w:lang w:eastAsia="he-IL"/>
        </w:rPr>
        <w:t>,</w:t>
      </w:r>
      <w:r w:rsidRPr="00EF26C9">
        <w:rPr>
          <w:rtl/>
          <w:lang w:eastAsia="he-IL"/>
        </w:rPr>
        <w:t xml:space="preserve"> </w:t>
      </w:r>
      <w:r>
        <w:rPr>
          <w:rFonts w:hint="cs"/>
          <w:rtl/>
          <w:lang w:eastAsia="he-IL"/>
        </w:rPr>
        <w:t xml:space="preserve">שהוא </w:t>
      </w:r>
      <w:r w:rsidRPr="00EF26C9">
        <w:rPr>
          <w:rtl/>
          <w:lang w:eastAsia="he-IL"/>
        </w:rPr>
        <w:t xml:space="preserve">באמת ייחודי מאוד </w:t>
      </w:r>
      <w:r>
        <w:rPr>
          <w:rFonts w:hint="cs"/>
          <w:rtl/>
          <w:lang w:eastAsia="he-IL"/>
        </w:rPr>
        <w:t xml:space="preserve">ואין </w:t>
      </w:r>
      <w:bookmarkStart w:id="7933" w:name="_ETM_Q20_320000"/>
      <w:bookmarkEnd w:id="7933"/>
      <w:r>
        <w:rPr>
          <w:rtl/>
          <w:lang w:eastAsia="he-IL"/>
        </w:rPr>
        <w:t>שני ל</w:t>
      </w:r>
      <w:r>
        <w:rPr>
          <w:rFonts w:hint="cs"/>
          <w:rtl/>
          <w:lang w:eastAsia="he-IL"/>
        </w:rPr>
        <w:t xml:space="preserve">ו, </w:t>
      </w:r>
      <w:r w:rsidRPr="00EF26C9">
        <w:rPr>
          <w:rtl/>
          <w:lang w:eastAsia="he-IL"/>
        </w:rPr>
        <w:t>אין ממש הגנה</w:t>
      </w:r>
      <w:r>
        <w:rPr>
          <w:rFonts w:hint="cs"/>
          <w:rtl/>
          <w:lang w:eastAsia="he-IL"/>
        </w:rPr>
        <w:t>;</w:t>
      </w:r>
      <w:r w:rsidRPr="00EF26C9">
        <w:rPr>
          <w:rtl/>
          <w:lang w:eastAsia="he-IL"/>
        </w:rPr>
        <w:t xml:space="preserve"> אין חיץ פיזי או חוקי שישמור על הייחודיות ועל הכבוד של המקום</w:t>
      </w:r>
      <w:r>
        <w:rPr>
          <w:rFonts w:hint="cs"/>
          <w:rtl/>
          <w:lang w:eastAsia="he-IL"/>
        </w:rPr>
        <w:t>.</w:t>
      </w:r>
      <w:r>
        <w:rPr>
          <w:rtl/>
          <w:lang w:eastAsia="he-IL"/>
        </w:rPr>
        <w:t xml:space="preserve"> את</w:t>
      </w:r>
      <w:r>
        <w:rPr>
          <w:rFonts w:hint="cs"/>
          <w:rtl/>
          <w:lang w:eastAsia="he-IL"/>
        </w:rPr>
        <w:t xml:space="preserve">רים </w:t>
      </w:r>
      <w:r w:rsidRPr="00EF26C9">
        <w:rPr>
          <w:rtl/>
          <w:lang w:eastAsia="he-IL"/>
        </w:rPr>
        <w:t xml:space="preserve">כמו הכותל או מערת המכפלה לדוגמה מוגנים מתוקף </w:t>
      </w:r>
      <w:r>
        <w:rPr>
          <w:rFonts w:hint="cs"/>
          <w:rtl/>
          <w:lang w:eastAsia="he-IL"/>
        </w:rPr>
        <w:t>ה</w:t>
      </w:r>
      <w:r w:rsidRPr="00EF26C9">
        <w:rPr>
          <w:rtl/>
          <w:lang w:eastAsia="he-IL"/>
        </w:rPr>
        <w:t>הכר</w:t>
      </w:r>
      <w:r>
        <w:rPr>
          <w:rFonts w:hint="cs"/>
          <w:rtl/>
          <w:lang w:eastAsia="he-IL"/>
        </w:rPr>
        <w:t xml:space="preserve">ה בהם </w:t>
      </w:r>
      <w:r w:rsidRPr="00EF26C9">
        <w:rPr>
          <w:rtl/>
          <w:lang w:eastAsia="he-IL"/>
        </w:rPr>
        <w:t>כמקומות קדושים</w:t>
      </w:r>
      <w:r>
        <w:rPr>
          <w:rFonts w:hint="cs"/>
          <w:rtl/>
          <w:lang w:eastAsia="he-IL"/>
        </w:rPr>
        <w:t>.</w:t>
      </w:r>
      <w:r w:rsidRPr="00EF26C9">
        <w:rPr>
          <w:rtl/>
          <w:lang w:eastAsia="he-IL"/>
        </w:rPr>
        <w:t xml:space="preserve"> אפילו מקומות כמו חוות כנרת</w:t>
      </w:r>
      <w:r>
        <w:rPr>
          <w:rFonts w:hint="cs"/>
          <w:rtl/>
          <w:lang w:eastAsia="he-IL"/>
        </w:rPr>
        <w:t>,</w:t>
      </w:r>
      <w:r w:rsidRPr="00EF26C9">
        <w:rPr>
          <w:rtl/>
          <w:lang w:eastAsia="he-IL"/>
        </w:rPr>
        <w:t xml:space="preserve"> הקסטל</w:t>
      </w:r>
      <w:r>
        <w:rPr>
          <w:rFonts w:hint="cs"/>
          <w:rtl/>
          <w:lang w:eastAsia="he-IL"/>
        </w:rPr>
        <w:t>,</w:t>
      </w:r>
      <w:r w:rsidRPr="00EF26C9">
        <w:rPr>
          <w:rtl/>
          <w:lang w:eastAsia="he-IL"/>
        </w:rPr>
        <w:t xml:space="preserve"> בית ש</w:t>
      </w:r>
      <w:r>
        <w:rPr>
          <w:rFonts w:hint="cs"/>
          <w:rtl/>
          <w:lang w:eastAsia="he-IL"/>
        </w:rPr>
        <w:t>"</w:t>
      </w:r>
      <w:r w:rsidRPr="00EF26C9">
        <w:rPr>
          <w:rtl/>
          <w:lang w:eastAsia="he-IL"/>
        </w:rPr>
        <w:t>י עגנון</w:t>
      </w:r>
      <w:r>
        <w:rPr>
          <w:rFonts w:hint="cs"/>
          <w:rtl/>
          <w:lang w:eastAsia="he-IL"/>
        </w:rPr>
        <w:t>,</w:t>
      </w:r>
      <w:r w:rsidRPr="00EF26C9">
        <w:rPr>
          <w:rtl/>
          <w:lang w:eastAsia="he-IL"/>
        </w:rPr>
        <w:t xml:space="preserve"> מוגנים מתוקף ההכרה בהם כאתרים לאומיים</w:t>
      </w:r>
      <w:r>
        <w:rPr>
          <w:rFonts w:hint="cs"/>
          <w:rtl/>
          <w:lang w:eastAsia="he-IL"/>
        </w:rPr>
        <w:t>.</w:t>
      </w:r>
      <w:r w:rsidRPr="00EF26C9">
        <w:rPr>
          <w:rtl/>
          <w:lang w:eastAsia="he-IL"/>
        </w:rPr>
        <w:t xml:space="preserve"> אבל איכשהו אף </w:t>
      </w:r>
      <w:r>
        <w:rPr>
          <w:rFonts w:hint="cs"/>
          <w:rtl/>
          <w:lang w:eastAsia="he-IL"/>
        </w:rPr>
        <w:t xml:space="preserve">אחד </w:t>
      </w:r>
      <w:r w:rsidRPr="00EF26C9">
        <w:rPr>
          <w:rtl/>
          <w:lang w:eastAsia="he-IL"/>
        </w:rPr>
        <w:t xml:space="preserve">לא יצר אף פעם שכבת הגנה זהה ומקבילה </w:t>
      </w:r>
      <w:r>
        <w:rPr>
          <w:rFonts w:hint="cs"/>
          <w:rtl/>
          <w:lang w:eastAsia="he-IL"/>
        </w:rPr>
        <w:t xml:space="preserve">להר </w:t>
      </w:r>
      <w:r w:rsidRPr="00EF26C9">
        <w:rPr>
          <w:rtl/>
          <w:lang w:eastAsia="he-IL"/>
        </w:rPr>
        <w:t>הרצל</w:t>
      </w:r>
      <w:r>
        <w:rPr>
          <w:rFonts w:hint="cs"/>
          <w:rtl/>
          <w:lang w:eastAsia="he-IL"/>
        </w:rPr>
        <w:t>.</w:t>
      </w:r>
    </w:p>
    <w:p w:rsidR="00317FED" w:rsidRDefault="00317FED" w:rsidP="004D7507">
      <w:pPr>
        <w:rPr>
          <w:rtl/>
          <w:lang w:eastAsia="he-IL"/>
        </w:rPr>
      </w:pPr>
    </w:p>
    <w:p w:rsidR="00317FED" w:rsidRDefault="00317FED" w:rsidP="004D7507">
      <w:pPr>
        <w:rPr>
          <w:rtl/>
          <w:lang w:eastAsia="he-IL"/>
        </w:rPr>
      </w:pPr>
      <w:bookmarkStart w:id="7934" w:name="_ETM_Q20_356000"/>
      <w:bookmarkEnd w:id="7934"/>
      <w:r w:rsidRPr="00EF26C9">
        <w:rPr>
          <w:rtl/>
          <w:lang w:eastAsia="he-IL"/>
        </w:rPr>
        <w:t>במציאות הזאת הזילות והפגיעה במקום הזה וברגשות הציבור כלפיו לא היו שאלה של אם אלא שאלה של מתי</w:t>
      </w:r>
      <w:r>
        <w:rPr>
          <w:rFonts w:hint="cs"/>
          <w:rtl/>
          <w:lang w:eastAsia="he-IL"/>
        </w:rPr>
        <w:t>.</w:t>
      </w:r>
      <w:r w:rsidRPr="00EF26C9">
        <w:rPr>
          <w:rtl/>
          <w:lang w:eastAsia="he-IL"/>
        </w:rPr>
        <w:t xml:space="preserve"> </w:t>
      </w:r>
      <w:r>
        <w:rPr>
          <w:rFonts w:hint="cs"/>
          <w:rtl/>
          <w:lang w:eastAsia="he-IL"/>
        </w:rPr>
        <w:t>ה</w:t>
      </w:r>
      <w:r w:rsidRPr="00EF26C9">
        <w:rPr>
          <w:rtl/>
          <w:lang w:eastAsia="he-IL"/>
        </w:rPr>
        <w:t xml:space="preserve">מתי </w:t>
      </w:r>
      <w:r>
        <w:rPr>
          <w:rFonts w:hint="cs"/>
          <w:rtl/>
          <w:lang w:eastAsia="he-IL"/>
        </w:rPr>
        <w:t>ה</w:t>
      </w:r>
      <w:r w:rsidRPr="00EF26C9">
        <w:rPr>
          <w:rtl/>
          <w:lang w:eastAsia="he-IL"/>
        </w:rPr>
        <w:t>זה הגיע הרבה יותר מהר ממה שיכולנו לדמיין</w:t>
      </w:r>
      <w:r>
        <w:rPr>
          <w:rFonts w:hint="cs"/>
          <w:rtl/>
          <w:lang w:eastAsia="he-IL"/>
        </w:rPr>
        <w:t>.</w:t>
      </w:r>
      <w:r w:rsidRPr="00EF26C9">
        <w:rPr>
          <w:rtl/>
          <w:lang w:eastAsia="he-IL"/>
        </w:rPr>
        <w:t xml:space="preserve"> כששמעתי בפעם הראשונה </w:t>
      </w:r>
      <w:r>
        <w:rPr>
          <w:rFonts w:hint="cs"/>
          <w:rtl/>
          <w:lang w:eastAsia="he-IL"/>
        </w:rPr>
        <w:t>על ה</w:t>
      </w:r>
      <w:r w:rsidRPr="00EF26C9">
        <w:rPr>
          <w:rtl/>
          <w:lang w:eastAsia="he-IL"/>
        </w:rPr>
        <w:t>תוכנית בור</w:t>
      </w:r>
      <w:r>
        <w:rPr>
          <w:rFonts w:hint="cs"/>
          <w:rtl/>
          <w:lang w:eastAsia="he-IL"/>
        </w:rPr>
        <w:t>ג'</w:t>
      </w:r>
      <w:r w:rsidRPr="00EF26C9">
        <w:rPr>
          <w:rtl/>
          <w:lang w:eastAsia="he-IL"/>
        </w:rPr>
        <w:t xml:space="preserve"> </w:t>
      </w:r>
      <w:proofErr w:type="spellStart"/>
      <w:r w:rsidRPr="00EF26C9">
        <w:rPr>
          <w:rtl/>
          <w:lang w:eastAsia="he-IL"/>
        </w:rPr>
        <w:t>ח</w:t>
      </w:r>
      <w:r>
        <w:rPr>
          <w:rFonts w:hint="cs"/>
          <w:rtl/>
          <w:lang w:eastAsia="he-IL"/>
        </w:rPr>
        <w:t>'</w:t>
      </w:r>
      <w:r w:rsidRPr="00EF26C9">
        <w:rPr>
          <w:rtl/>
          <w:lang w:eastAsia="he-IL"/>
        </w:rPr>
        <w:t>ליפה</w:t>
      </w:r>
      <w:proofErr w:type="spellEnd"/>
      <w:r>
        <w:rPr>
          <w:rFonts w:hint="cs"/>
          <w:rtl/>
          <w:lang w:eastAsia="he-IL"/>
        </w:rPr>
        <w:t xml:space="preserve"> </w:t>
      </w:r>
      <w:r>
        <w:rPr>
          <w:rtl/>
          <w:lang w:eastAsia="he-IL"/>
        </w:rPr>
        <w:t>–</w:t>
      </w:r>
      <w:r>
        <w:rPr>
          <w:rFonts w:hint="cs"/>
          <w:rtl/>
          <w:lang w:eastAsia="he-IL"/>
        </w:rPr>
        <w:t xml:space="preserve"> </w:t>
      </w:r>
      <w:r w:rsidRPr="00EF26C9">
        <w:rPr>
          <w:rtl/>
          <w:lang w:eastAsia="he-IL"/>
        </w:rPr>
        <w:t>אני לא יודעת אם שמעתם על זה</w:t>
      </w:r>
      <w:r>
        <w:rPr>
          <w:rFonts w:hint="cs"/>
          <w:rtl/>
          <w:lang w:eastAsia="he-IL"/>
        </w:rPr>
        <w:t>,</w:t>
      </w:r>
      <w:r w:rsidRPr="00EF26C9">
        <w:rPr>
          <w:rtl/>
          <w:lang w:eastAsia="he-IL"/>
        </w:rPr>
        <w:t xml:space="preserve"> יש עכשיו תוכנית של אדריכל בור</w:t>
      </w:r>
      <w:r>
        <w:rPr>
          <w:rFonts w:hint="cs"/>
          <w:rtl/>
          <w:lang w:eastAsia="he-IL"/>
        </w:rPr>
        <w:t xml:space="preserve">ג' </w:t>
      </w:r>
      <w:proofErr w:type="spellStart"/>
      <w:r>
        <w:rPr>
          <w:rFonts w:hint="cs"/>
          <w:rtl/>
          <w:lang w:eastAsia="he-IL"/>
        </w:rPr>
        <w:t>ח'ליפה</w:t>
      </w:r>
      <w:proofErr w:type="spellEnd"/>
      <w:r>
        <w:rPr>
          <w:rFonts w:hint="cs"/>
          <w:rtl/>
          <w:lang w:eastAsia="he-IL"/>
        </w:rPr>
        <w:t xml:space="preserve"> </w:t>
      </w:r>
      <w:bookmarkStart w:id="7935" w:name="_ETM_Q20_381000"/>
      <w:bookmarkEnd w:id="7935"/>
      <w:r w:rsidRPr="00EF26C9">
        <w:rPr>
          <w:rtl/>
          <w:lang w:eastAsia="he-IL"/>
        </w:rPr>
        <w:t xml:space="preserve">בירושלים </w:t>
      </w:r>
      <w:r>
        <w:rPr>
          <w:rFonts w:hint="cs"/>
          <w:rtl/>
          <w:lang w:eastAsia="he-IL"/>
        </w:rPr>
        <w:t xml:space="preserve">– </w:t>
      </w:r>
      <w:r w:rsidRPr="00EF26C9">
        <w:rPr>
          <w:rtl/>
          <w:lang w:eastAsia="he-IL"/>
        </w:rPr>
        <w:t>לא האמנתי</w:t>
      </w:r>
      <w:r>
        <w:rPr>
          <w:rFonts w:hint="cs"/>
          <w:rtl/>
          <w:lang w:eastAsia="he-IL"/>
        </w:rPr>
        <w:t>.</w:t>
      </w:r>
      <w:r w:rsidRPr="00EF26C9">
        <w:rPr>
          <w:rtl/>
          <w:lang w:eastAsia="he-IL"/>
        </w:rPr>
        <w:t xml:space="preserve"> מתכננים להקים </w:t>
      </w:r>
      <w:r>
        <w:rPr>
          <w:rFonts w:hint="cs"/>
          <w:rtl/>
          <w:lang w:eastAsia="he-IL"/>
        </w:rPr>
        <w:t xml:space="preserve">אל מול הר </w:t>
      </w:r>
      <w:r w:rsidRPr="00EF26C9">
        <w:rPr>
          <w:rtl/>
          <w:lang w:eastAsia="he-IL"/>
        </w:rPr>
        <w:t>הז</w:t>
      </w:r>
      <w:r>
        <w:rPr>
          <w:rFonts w:hint="cs"/>
          <w:rtl/>
          <w:lang w:eastAsia="he-IL"/>
        </w:rPr>
        <w:t>י</w:t>
      </w:r>
      <w:r w:rsidRPr="00EF26C9">
        <w:rPr>
          <w:rtl/>
          <w:lang w:eastAsia="he-IL"/>
        </w:rPr>
        <w:t xml:space="preserve">כרון בהר הרצל </w:t>
      </w:r>
      <w:r>
        <w:rPr>
          <w:rFonts w:hint="cs"/>
          <w:rtl/>
          <w:lang w:eastAsia="he-IL"/>
        </w:rPr>
        <w:t xml:space="preserve">200 מטר גובה </w:t>
      </w:r>
      <w:r w:rsidRPr="00EF26C9">
        <w:rPr>
          <w:rtl/>
          <w:lang w:eastAsia="he-IL"/>
        </w:rPr>
        <w:t>של מגורי יוקרה</w:t>
      </w:r>
      <w:r>
        <w:rPr>
          <w:rFonts w:hint="cs"/>
          <w:rtl/>
          <w:lang w:eastAsia="he-IL"/>
        </w:rPr>
        <w:t>.</w:t>
      </w:r>
      <w:r w:rsidRPr="00EF26C9">
        <w:rPr>
          <w:rtl/>
          <w:lang w:eastAsia="he-IL"/>
        </w:rPr>
        <w:t xml:space="preserve"> בשביל מה</w:t>
      </w:r>
      <w:r>
        <w:rPr>
          <w:rFonts w:hint="cs"/>
          <w:rtl/>
          <w:lang w:eastAsia="he-IL"/>
        </w:rPr>
        <w:t>,</w:t>
      </w:r>
      <w:r w:rsidRPr="00EF26C9">
        <w:rPr>
          <w:rtl/>
          <w:lang w:eastAsia="he-IL"/>
        </w:rPr>
        <w:t xml:space="preserve"> אני שואלת </w:t>
      </w:r>
      <w:r>
        <w:rPr>
          <w:rFonts w:hint="cs"/>
          <w:rtl/>
          <w:lang w:eastAsia="he-IL"/>
        </w:rPr>
        <w:t xml:space="preserve">– </w:t>
      </w:r>
      <w:r w:rsidRPr="00EF26C9">
        <w:rPr>
          <w:rtl/>
          <w:lang w:eastAsia="he-IL"/>
        </w:rPr>
        <w:t xml:space="preserve">בשביל </w:t>
      </w:r>
      <w:proofErr w:type="spellStart"/>
      <w:r>
        <w:rPr>
          <w:rFonts w:hint="cs"/>
          <w:rtl/>
          <w:lang w:eastAsia="he-IL"/>
        </w:rPr>
        <w:t>ששועי</w:t>
      </w:r>
      <w:proofErr w:type="spellEnd"/>
      <w:r>
        <w:rPr>
          <w:rFonts w:hint="cs"/>
          <w:rtl/>
          <w:lang w:eastAsia="he-IL"/>
        </w:rPr>
        <w:t xml:space="preserve"> עולם </w:t>
      </w:r>
      <w:r w:rsidRPr="00EF26C9">
        <w:rPr>
          <w:rtl/>
          <w:lang w:eastAsia="he-IL"/>
        </w:rPr>
        <w:t xml:space="preserve">יוכלו להסתכל על טקס הדלקת </w:t>
      </w:r>
      <w:r>
        <w:rPr>
          <w:rFonts w:hint="cs"/>
          <w:rtl/>
          <w:lang w:eastAsia="he-IL"/>
        </w:rPr>
        <w:t xml:space="preserve">המשואות </w:t>
      </w:r>
      <w:bookmarkStart w:id="7936" w:name="_ETM_Q20_395000"/>
      <w:bookmarkEnd w:id="7936"/>
      <w:r w:rsidRPr="00EF26C9">
        <w:rPr>
          <w:rtl/>
          <w:lang w:eastAsia="he-IL"/>
        </w:rPr>
        <w:t>מהמרפסת</w:t>
      </w:r>
      <w:r>
        <w:rPr>
          <w:rFonts w:hint="cs"/>
          <w:rtl/>
          <w:lang w:eastAsia="he-IL"/>
        </w:rPr>
        <w:t>,</w:t>
      </w:r>
      <w:r w:rsidRPr="00EF26C9">
        <w:rPr>
          <w:rtl/>
          <w:lang w:eastAsia="he-IL"/>
        </w:rPr>
        <w:t xml:space="preserve"> להזמין חברים</w:t>
      </w:r>
      <w:r>
        <w:rPr>
          <w:rFonts w:hint="cs"/>
          <w:rtl/>
          <w:lang w:eastAsia="he-IL"/>
        </w:rPr>
        <w:t>,</w:t>
      </w:r>
      <w:r w:rsidRPr="00EF26C9">
        <w:rPr>
          <w:rtl/>
          <w:lang w:eastAsia="he-IL"/>
        </w:rPr>
        <w:t xml:space="preserve"> או </w:t>
      </w:r>
      <w:r>
        <w:rPr>
          <w:rFonts w:hint="cs"/>
          <w:rtl/>
          <w:lang w:eastAsia="he-IL"/>
        </w:rPr>
        <w:t>ב</w:t>
      </w:r>
      <w:r w:rsidRPr="00EF26C9">
        <w:rPr>
          <w:rtl/>
          <w:lang w:eastAsia="he-IL"/>
        </w:rPr>
        <w:t>יום השואה</w:t>
      </w:r>
      <w:r>
        <w:rPr>
          <w:rFonts w:hint="cs"/>
          <w:rtl/>
          <w:lang w:eastAsia="he-IL"/>
        </w:rPr>
        <w:t>,</w:t>
      </w:r>
      <w:r w:rsidRPr="00EF26C9">
        <w:rPr>
          <w:rtl/>
          <w:lang w:eastAsia="he-IL"/>
        </w:rPr>
        <w:t xml:space="preserve"> שהם יוכלו להסתכל על המרפסת</w:t>
      </w:r>
      <w:r>
        <w:rPr>
          <w:rFonts w:hint="cs"/>
          <w:rtl/>
          <w:lang w:eastAsia="he-IL"/>
        </w:rPr>
        <w:t>.</w:t>
      </w:r>
      <w:r w:rsidRPr="00EF26C9">
        <w:rPr>
          <w:rtl/>
          <w:lang w:eastAsia="he-IL"/>
        </w:rPr>
        <w:t xml:space="preserve"> </w:t>
      </w:r>
    </w:p>
    <w:p w:rsidR="00317FED" w:rsidRDefault="00317FED" w:rsidP="004D7507">
      <w:pPr>
        <w:rPr>
          <w:rtl/>
          <w:lang w:eastAsia="he-IL"/>
        </w:rPr>
      </w:pPr>
    </w:p>
    <w:p w:rsidR="00317FED" w:rsidRDefault="00317FED" w:rsidP="004D7507">
      <w:pPr>
        <w:rPr>
          <w:rtl/>
          <w:lang w:eastAsia="he-IL"/>
        </w:rPr>
      </w:pPr>
      <w:bookmarkStart w:id="7937" w:name="_ETM_Q20_412000"/>
      <w:bookmarkEnd w:id="7937"/>
      <w:r w:rsidRPr="00EF26C9">
        <w:rPr>
          <w:rtl/>
          <w:lang w:eastAsia="he-IL"/>
        </w:rPr>
        <w:t>תגידו</w:t>
      </w:r>
      <w:r>
        <w:rPr>
          <w:rFonts w:hint="cs"/>
          <w:rtl/>
          <w:lang w:eastAsia="he-IL"/>
        </w:rPr>
        <w:t>,</w:t>
      </w:r>
      <w:r>
        <w:rPr>
          <w:rtl/>
          <w:lang w:eastAsia="he-IL"/>
        </w:rPr>
        <w:t xml:space="preserve"> השתגע</w:t>
      </w:r>
      <w:r>
        <w:rPr>
          <w:rFonts w:hint="cs"/>
          <w:rtl/>
          <w:lang w:eastAsia="he-IL"/>
        </w:rPr>
        <w:t>נו?</w:t>
      </w:r>
      <w:r w:rsidRPr="00EF26C9">
        <w:rPr>
          <w:rtl/>
          <w:lang w:eastAsia="he-IL"/>
        </w:rPr>
        <w:t xml:space="preserve"> זה הר הרצל</w:t>
      </w:r>
      <w:r>
        <w:rPr>
          <w:rFonts w:hint="cs"/>
          <w:rtl/>
          <w:lang w:eastAsia="he-IL"/>
        </w:rPr>
        <w:t>,</w:t>
      </w:r>
      <w:r>
        <w:rPr>
          <w:rtl/>
          <w:lang w:eastAsia="he-IL"/>
        </w:rPr>
        <w:t xml:space="preserve"> זה קודש</w:t>
      </w:r>
      <w:r>
        <w:rPr>
          <w:rFonts w:hint="cs"/>
          <w:rtl/>
          <w:lang w:eastAsia="he-IL"/>
        </w:rPr>
        <w:t>-</w:t>
      </w:r>
      <w:r w:rsidRPr="00EF26C9">
        <w:rPr>
          <w:rtl/>
          <w:lang w:eastAsia="he-IL"/>
        </w:rPr>
        <w:t>הקודשים</w:t>
      </w:r>
      <w:r>
        <w:rPr>
          <w:rFonts w:hint="cs"/>
          <w:rtl/>
          <w:lang w:eastAsia="he-IL"/>
        </w:rPr>
        <w:t>.</w:t>
      </w:r>
      <w:r>
        <w:rPr>
          <w:rtl/>
          <w:lang w:eastAsia="he-IL"/>
        </w:rPr>
        <w:t xml:space="preserve"> לא האמנתי שיהיה יזם כזה חסר</w:t>
      </w:r>
      <w:r>
        <w:rPr>
          <w:rFonts w:hint="cs"/>
          <w:rtl/>
          <w:lang w:eastAsia="he-IL"/>
        </w:rPr>
        <w:t xml:space="preserve"> טקט,</w:t>
      </w:r>
      <w:r w:rsidRPr="00EF26C9">
        <w:rPr>
          <w:rtl/>
          <w:lang w:eastAsia="he-IL"/>
        </w:rPr>
        <w:t xml:space="preserve"> שיבקש להקים גורד שחקים יוקרתי בגובה של מגדל עזריאלי במ</w:t>
      </w:r>
      <w:r>
        <w:rPr>
          <w:rFonts w:hint="cs"/>
          <w:rtl/>
          <w:lang w:eastAsia="he-IL"/>
        </w:rPr>
        <w:t>י</w:t>
      </w:r>
      <w:r w:rsidRPr="00EF26C9">
        <w:rPr>
          <w:rtl/>
          <w:lang w:eastAsia="he-IL"/>
        </w:rPr>
        <w:t>קום שי</w:t>
      </w:r>
      <w:r>
        <w:rPr>
          <w:rFonts w:hint="cs"/>
          <w:rtl/>
          <w:lang w:eastAsia="he-IL"/>
        </w:rPr>
        <w:t>א</w:t>
      </w:r>
      <w:r w:rsidRPr="00EF26C9">
        <w:rPr>
          <w:rtl/>
          <w:lang w:eastAsia="he-IL"/>
        </w:rPr>
        <w:t>פיל</w:t>
      </w:r>
      <w:r>
        <w:rPr>
          <w:rFonts w:hint="cs"/>
          <w:rtl/>
          <w:lang w:eastAsia="he-IL"/>
        </w:rPr>
        <w:t>,</w:t>
      </w:r>
      <w:r w:rsidRPr="00EF26C9">
        <w:rPr>
          <w:rtl/>
          <w:lang w:eastAsia="he-IL"/>
        </w:rPr>
        <w:t xml:space="preserve"> תרתי משמע</w:t>
      </w:r>
      <w:r>
        <w:rPr>
          <w:rFonts w:hint="cs"/>
          <w:rtl/>
          <w:lang w:eastAsia="he-IL"/>
        </w:rPr>
        <w:t xml:space="preserve">, על </w:t>
      </w:r>
      <w:r w:rsidRPr="00EF26C9">
        <w:rPr>
          <w:rtl/>
          <w:lang w:eastAsia="he-IL"/>
        </w:rPr>
        <w:t>הר הרצל</w:t>
      </w:r>
      <w:r>
        <w:rPr>
          <w:rFonts w:hint="cs"/>
          <w:rtl/>
          <w:lang w:eastAsia="he-IL"/>
        </w:rPr>
        <w:t>.</w:t>
      </w:r>
      <w:r w:rsidRPr="00EF26C9">
        <w:rPr>
          <w:rtl/>
          <w:lang w:eastAsia="he-IL"/>
        </w:rPr>
        <w:t xml:space="preserve"> לא יכול</w:t>
      </w:r>
      <w:r>
        <w:rPr>
          <w:rFonts w:hint="cs"/>
          <w:rtl/>
          <w:lang w:eastAsia="he-IL"/>
        </w:rPr>
        <w:t xml:space="preserve">ה </w:t>
      </w:r>
      <w:r w:rsidRPr="00EF26C9">
        <w:rPr>
          <w:rtl/>
          <w:lang w:eastAsia="he-IL"/>
        </w:rPr>
        <w:t>להיות ברכה למי שמנסה לשווק מגדל באמצעות שקפים שמציגים את הקרבה לחלקת גדולי האומה של מדינת ישראל</w:t>
      </w:r>
      <w:r>
        <w:rPr>
          <w:rFonts w:hint="cs"/>
          <w:rtl/>
          <w:lang w:eastAsia="he-IL"/>
        </w:rPr>
        <w:t>.</w:t>
      </w:r>
      <w:r w:rsidRPr="00EF26C9">
        <w:rPr>
          <w:rtl/>
          <w:lang w:eastAsia="he-IL"/>
        </w:rPr>
        <w:t xml:space="preserve"> לא האמנתי שיכול להיות זלזול כזה</w:t>
      </w:r>
      <w:r>
        <w:rPr>
          <w:rFonts w:hint="cs"/>
          <w:rtl/>
          <w:lang w:eastAsia="he-IL"/>
        </w:rPr>
        <w:t>,</w:t>
      </w:r>
      <w:r>
        <w:rPr>
          <w:rtl/>
          <w:lang w:eastAsia="he-IL"/>
        </w:rPr>
        <w:t xml:space="preserve"> ו</w:t>
      </w:r>
      <w:r w:rsidRPr="00EF26C9">
        <w:rPr>
          <w:rtl/>
          <w:lang w:eastAsia="he-IL"/>
        </w:rPr>
        <w:t>לא האמנתי שלא תהיה שום הגנה להר הרצל</w:t>
      </w:r>
      <w:r>
        <w:rPr>
          <w:rFonts w:hint="cs"/>
          <w:rtl/>
          <w:lang w:eastAsia="he-IL"/>
        </w:rPr>
        <w:t xml:space="preserve">. </w:t>
      </w:r>
      <w:r w:rsidRPr="00EF26C9">
        <w:rPr>
          <w:rtl/>
          <w:lang w:eastAsia="he-IL"/>
        </w:rPr>
        <w:t>אבל לצערי</w:t>
      </w:r>
      <w:r>
        <w:rPr>
          <w:rFonts w:hint="cs"/>
          <w:rtl/>
          <w:lang w:eastAsia="he-IL"/>
        </w:rPr>
        <w:t>,</w:t>
      </w:r>
      <w:r w:rsidRPr="00EF26C9">
        <w:rPr>
          <w:rtl/>
          <w:lang w:eastAsia="he-IL"/>
        </w:rPr>
        <w:t xml:space="preserve"> לא עזר ההיגיון</w:t>
      </w:r>
      <w:r>
        <w:rPr>
          <w:rFonts w:hint="cs"/>
          <w:rtl/>
          <w:lang w:eastAsia="he-IL"/>
        </w:rPr>
        <w:t>,</w:t>
      </w:r>
      <w:r w:rsidRPr="00EF26C9">
        <w:rPr>
          <w:rtl/>
          <w:lang w:eastAsia="he-IL"/>
        </w:rPr>
        <w:t xml:space="preserve"> לא </w:t>
      </w:r>
      <w:r>
        <w:rPr>
          <w:rFonts w:hint="cs"/>
          <w:rtl/>
          <w:lang w:eastAsia="he-IL"/>
        </w:rPr>
        <w:t xml:space="preserve">עזרו </w:t>
      </w:r>
      <w:r w:rsidRPr="00EF26C9">
        <w:rPr>
          <w:rtl/>
          <w:lang w:eastAsia="he-IL"/>
        </w:rPr>
        <w:t>רגשות הציבור</w:t>
      </w:r>
      <w:r>
        <w:rPr>
          <w:rFonts w:hint="cs"/>
          <w:rtl/>
          <w:lang w:eastAsia="he-IL"/>
        </w:rPr>
        <w:t>,</w:t>
      </w:r>
      <w:r w:rsidRPr="00EF26C9">
        <w:rPr>
          <w:rtl/>
          <w:lang w:eastAsia="he-IL"/>
        </w:rPr>
        <w:t xml:space="preserve"> לא עזרו ההתנגדויות של משפחות שכולות</w:t>
      </w:r>
      <w:r>
        <w:rPr>
          <w:rFonts w:hint="cs"/>
          <w:rtl/>
          <w:lang w:eastAsia="he-IL"/>
        </w:rPr>
        <w:t>,</w:t>
      </w:r>
      <w:r w:rsidRPr="00EF26C9">
        <w:rPr>
          <w:rtl/>
          <w:lang w:eastAsia="he-IL"/>
        </w:rPr>
        <w:t xml:space="preserve"> לא </w:t>
      </w:r>
      <w:r>
        <w:rPr>
          <w:rFonts w:hint="cs"/>
          <w:rtl/>
          <w:lang w:eastAsia="he-IL"/>
        </w:rPr>
        <w:t xml:space="preserve">עזרו </w:t>
      </w:r>
      <w:r w:rsidRPr="00EF26C9">
        <w:rPr>
          <w:rtl/>
          <w:lang w:eastAsia="he-IL"/>
        </w:rPr>
        <w:t xml:space="preserve">הפניות של </w:t>
      </w:r>
      <w:proofErr w:type="spellStart"/>
      <w:r w:rsidRPr="00EF26C9">
        <w:rPr>
          <w:rtl/>
          <w:lang w:eastAsia="he-IL"/>
        </w:rPr>
        <w:t>שורדי</w:t>
      </w:r>
      <w:proofErr w:type="spellEnd"/>
      <w:r w:rsidRPr="00EF26C9">
        <w:rPr>
          <w:rtl/>
          <w:lang w:eastAsia="he-IL"/>
        </w:rPr>
        <w:t xml:space="preserve"> שואה</w:t>
      </w:r>
      <w:r>
        <w:rPr>
          <w:rFonts w:hint="cs"/>
          <w:rtl/>
          <w:lang w:eastAsia="he-IL"/>
        </w:rPr>
        <w:t>.</w:t>
      </w:r>
      <w:r w:rsidRPr="00EF26C9">
        <w:rPr>
          <w:rtl/>
          <w:lang w:eastAsia="he-IL"/>
        </w:rPr>
        <w:t xml:space="preserve"> כל אלה לא הצליחו להגן על הר הרצל</w:t>
      </w:r>
      <w:r>
        <w:rPr>
          <w:rFonts w:hint="cs"/>
          <w:rtl/>
          <w:lang w:eastAsia="he-IL"/>
        </w:rPr>
        <w:t>,</w:t>
      </w:r>
      <w:r w:rsidRPr="00EF26C9">
        <w:rPr>
          <w:rtl/>
          <w:lang w:eastAsia="he-IL"/>
        </w:rPr>
        <w:t xml:space="preserve"> שהוא נכס לאומי שלנו</w:t>
      </w:r>
      <w:r>
        <w:rPr>
          <w:rFonts w:hint="cs"/>
          <w:rtl/>
          <w:lang w:eastAsia="he-IL"/>
        </w:rPr>
        <w:t>,</w:t>
      </w:r>
      <w:r w:rsidRPr="00EF26C9">
        <w:rPr>
          <w:rtl/>
          <w:lang w:eastAsia="he-IL"/>
        </w:rPr>
        <w:t xml:space="preserve"> כי אנחנו כנראה חיים בעידן שבו הכסף קונה הכ</w:t>
      </w:r>
      <w:r>
        <w:rPr>
          <w:rFonts w:hint="cs"/>
          <w:rtl/>
          <w:lang w:eastAsia="he-IL"/>
        </w:rPr>
        <w:t>ו</w:t>
      </w:r>
      <w:r w:rsidRPr="00EF26C9">
        <w:rPr>
          <w:rtl/>
          <w:lang w:eastAsia="he-IL"/>
        </w:rPr>
        <w:t>ל</w:t>
      </w:r>
      <w:r>
        <w:rPr>
          <w:rFonts w:hint="cs"/>
          <w:rtl/>
          <w:lang w:eastAsia="he-IL"/>
        </w:rPr>
        <w:t>.</w:t>
      </w:r>
      <w:r w:rsidRPr="00EF26C9">
        <w:rPr>
          <w:rtl/>
          <w:lang w:eastAsia="he-IL"/>
        </w:rPr>
        <w:t xml:space="preserve"> </w:t>
      </w:r>
    </w:p>
    <w:p w:rsidR="00317FED" w:rsidRDefault="00317FED" w:rsidP="004D7507">
      <w:pPr>
        <w:rPr>
          <w:rtl/>
          <w:lang w:eastAsia="he-IL"/>
        </w:rPr>
      </w:pPr>
    </w:p>
    <w:p w:rsidR="00317FED" w:rsidRDefault="00317FED" w:rsidP="004D7507">
      <w:pPr>
        <w:rPr>
          <w:rtl/>
          <w:lang w:eastAsia="he-IL"/>
        </w:rPr>
      </w:pPr>
      <w:r w:rsidRPr="00EF26C9">
        <w:rPr>
          <w:rtl/>
          <w:lang w:eastAsia="he-IL"/>
        </w:rPr>
        <w:t>בכל מדינה אחרת הצעה כז</w:t>
      </w:r>
      <w:r>
        <w:rPr>
          <w:rFonts w:hint="cs"/>
          <w:rtl/>
          <w:lang w:eastAsia="he-IL"/>
        </w:rPr>
        <w:t>את</w:t>
      </w:r>
      <w:r w:rsidRPr="00EF26C9">
        <w:rPr>
          <w:rtl/>
          <w:lang w:eastAsia="he-IL"/>
        </w:rPr>
        <w:t xml:space="preserve"> בכלל לא הייתה מגיעה למוסדות התכנון</w:t>
      </w:r>
      <w:r>
        <w:rPr>
          <w:rFonts w:hint="cs"/>
          <w:rtl/>
          <w:lang w:eastAsia="he-IL"/>
        </w:rPr>
        <w:t xml:space="preserve">. בכל עיר </w:t>
      </w:r>
      <w:bookmarkStart w:id="7938" w:name="_ETM_Q20_469000"/>
      <w:bookmarkEnd w:id="7938"/>
      <w:r>
        <w:rPr>
          <w:rFonts w:hint="cs"/>
          <w:rtl/>
          <w:lang w:eastAsia="he-IL"/>
        </w:rPr>
        <w:t xml:space="preserve">אחרת </w:t>
      </w:r>
      <w:r w:rsidRPr="00EF26C9">
        <w:rPr>
          <w:rtl/>
          <w:lang w:eastAsia="he-IL"/>
        </w:rPr>
        <w:t>היו מגלגלים את היזם הזה מכל למדרגות</w:t>
      </w:r>
      <w:r>
        <w:rPr>
          <w:rFonts w:hint="cs"/>
          <w:rtl/>
          <w:lang w:eastAsia="he-IL"/>
        </w:rPr>
        <w:t>.</w:t>
      </w:r>
      <w:r w:rsidRPr="00EF26C9">
        <w:rPr>
          <w:rtl/>
          <w:lang w:eastAsia="he-IL"/>
        </w:rPr>
        <w:t xml:space="preserve"> אבל לצערי</w:t>
      </w:r>
      <w:r>
        <w:rPr>
          <w:rFonts w:hint="cs"/>
          <w:rtl/>
          <w:lang w:eastAsia="he-IL"/>
        </w:rPr>
        <w:t xml:space="preserve">, הר הרצל </w:t>
      </w:r>
      <w:r w:rsidRPr="00EF26C9">
        <w:rPr>
          <w:rtl/>
          <w:lang w:eastAsia="he-IL"/>
        </w:rPr>
        <w:t xml:space="preserve">לא מוכר </w:t>
      </w:r>
      <w:r>
        <w:rPr>
          <w:rFonts w:hint="cs"/>
          <w:rtl/>
          <w:lang w:eastAsia="he-IL"/>
        </w:rPr>
        <w:t xml:space="preserve">על ידי </w:t>
      </w:r>
      <w:r w:rsidRPr="00EF26C9">
        <w:rPr>
          <w:rtl/>
          <w:lang w:eastAsia="he-IL"/>
        </w:rPr>
        <w:t>מדינת ישראל כאתר לאומי</w:t>
      </w:r>
      <w:r>
        <w:rPr>
          <w:rFonts w:hint="cs"/>
          <w:rtl/>
          <w:lang w:eastAsia="he-IL"/>
        </w:rPr>
        <w:t>.</w:t>
      </w:r>
      <w:r w:rsidRPr="00EF26C9">
        <w:rPr>
          <w:rtl/>
          <w:lang w:eastAsia="he-IL"/>
        </w:rPr>
        <w:t xml:space="preserve"> לירושלים אין תוכנית מתאר </w:t>
      </w:r>
      <w:r>
        <w:rPr>
          <w:rFonts w:hint="cs"/>
          <w:rtl/>
          <w:lang w:eastAsia="he-IL"/>
        </w:rPr>
        <w:t xml:space="preserve">מאושרת </w:t>
      </w:r>
      <w:r w:rsidRPr="00EF26C9">
        <w:rPr>
          <w:rtl/>
          <w:lang w:eastAsia="he-IL"/>
        </w:rPr>
        <w:t xml:space="preserve">כבר מאז שנת </w:t>
      </w:r>
      <w:r>
        <w:rPr>
          <w:rFonts w:hint="cs"/>
          <w:rtl/>
          <w:lang w:eastAsia="he-IL"/>
        </w:rPr>
        <w:t xml:space="preserve">1959. </w:t>
      </w:r>
      <w:r w:rsidRPr="00EF26C9">
        <w:rPr>
          <w:rtl/>
          <w:lang w:eastAsia="he-IL"/>
        </w:rPr>
        <w:t>ולכן אין שומר בשער</w:t>
      </w:r>
      <w:r>
        <w:rPr>
          <w:rFonts w:hint="cs"/>
          <w:rtl/>
          <w:lang w:eastAsia="he-IL"/>
        </w:rPr>
        <w:t>.</w:t>
      </w:r>
      <w:r w:rsidRPr="00EF26C9">
        <w:rPr>
          <w:rtl/>
          <w:lang w:eastAsia="he-IL"/>
        </w:rPr>
        <w:t xml:space="preserve"> להר הרצל פשוט אין מי שישמור עליו כמו ששומרים על הכותל או כמו ששומרים על מערת המכפלה</w:t>
      </w:r>
      <w:r>
        <w:rPr>
          <w:rFonts w:hint="cs"/>
          <w:rtl/>
          <w:lang w:eastAsia="he-IL"/>
        </w:rPr>
        <w:t>,</w:t>
      </w:r>
      <w:bookmarkStart w:id="7939" w:name="_ETM_Q20_495000"/>
      <w:bookmarkEnd w:id="7939"/>
      <w:r>
        <w:rPr>
          <w:rFonts w:hint="cs"/>
          <w:rtl/>
          <w:lang w:eastAsia="he-IL"/>
        </w:rPr>
        <w:t xml:space="preserve"> </w:t>
      </w:r>
      <w:r w:rsidRPr="00EF26C9">
        <w:rPr>
          <w:rtl/>
          <w:lang w:eastAsia="he-IL"/>
        </w:rPr>
        <w:t>ולכן התוכנית הזו לא רק הוא הוגשה אלא קיבלה שטיח אדום בוועדת התכנון המחוזית</w:t>
      </w:r>
      <w:r>
        <w:rPr>
          <w:rFonts w:hint="cs"/>
          <w:rtl/>
          <w:lang w:eastAsia="he-IL"/>
        </w:rPr>
        <w:t>,</w:t>
      </w:r>
      <w:r w:rsidRPr="00EF26C9">
        <w:rPr>
          <w:rtl/>
          <w:lang w:eastAsia="he-IL"/>
        </w:rPr>
        <w:t xml:space="preserve"> ולצערי</w:t>
      </w:r>
      <w:r>
        <w:rPr>
          <w:rFonts w:hint="cs"/>
          <w:rtl/>
          <w:lang w:eastAsia="he-IL"/>
        </w:rPr>
        <w:t>,</w:t>
      </w:r>
      <w:r w:rsidRPr="00EF26C9">
        <w:rPr>
          <w:rtl/>
          <w:lang w:eastAsia="he-IL"/>
        </w:rPr>
        <w:t xml:space="preserve"> עלולה להיות מאושרת ממש בקרוב</w:t>
      </w:r>
      <w:r>
        <w:rPr>
          <w:rFonts w:hint="cs"/>
          <w:rtl/>
          <w:lang w:eastAsia="he-IL"/>
        </w:rPr>
        <w:t xml:space="preserve">. </w:t>
      </w:r>
      <w:bookmarkStart w:id="7940" w:name="_ETM_Q20_506000"/>
      <w:bookmarkEnd w:id="7940"/>
      <w:r>
        <w:rPr>
          <w:rFonts w:hint="cs"/>
          <w:rtl/>
          <w:lang w:eastAsia="he-IL"/>
        </w:rPr>
        <w:t>נקבל</w:t>
      </w:r>
      <w:r w:rsidRPr="00EF26C9">
        <w:rPr>
          <w:rtl/>
          <w:lang w:eastAsia="he-IL"/>
        </w:rPr>
        <w:t xml:space="preserve"> מגדל של מגורי יוקרה בסמיכות להר הרצל</w:t>
      </w:r>
      <w:r>
        <w:rPr>
          <w:rFonts w:hint="cs"/>
          <w:rtl/>
          <w:lang w:eastAsia="he-IL"/>
        </w:rPr>
        <w:t>.</w:t>
      </w:r>
      <w:r w:rsidRPr="00EF26C9">
        <w:rPr>
          <w:rtl/>
          <w:lang w:eastAsia="he-IL"/>
        </w:rPr>
        <w:t xml:space="preserve"> </w:t>
      </w:r>
    </w:p>
    <w:p w:rsidR="00317FED" w:rsidRDefault="00317FED" w:rsidP="004D7507">
      <w:pPr>
        <w:rPr>
          <w:rtl/>
          <w:lang w:eastAsia="he-IL"/>
        </w:rPr>
      </w:pPr>
    </w:p>
    <w:p w:rsidR="00317FED" w:rsidRDefault="00317FED" w:rsidP="004D7507">
      <w:pPr>
        <w:rPr>
          <w:rtl/>
          <w:lang w:eastAsia="he-IL"/>
        </w:rPr>
      </w:pPr>
      <w:bookmarkStart w:id="7941" w:name="_ETM_Q20_511000"/>
      <w:bookmarkEnd w:id="7941"/>
      <w:r w:rsidRPr="00EF26C9">
        <w:rPr>
          <w:rtl/>
          <w:lang w:eastAsia="he-IL"/>
        </w:rPr>
        <w:t xml:space="preserve">ההצעה הזו היא לא נגד הפרויקט הזה של </w:t>
      </w:r>
      <w:r>
        <w:rPr>
          <w:rFonts w:hint="cs"/>
          <w:rtl/>
          <w:lang w:eastAsia="he-IL"/>
        </w:rPr>
        <w:t xml:space="preserve">בורג' </w:t>
      </w:r>
      <w:r w:rsidRPr="00EF26C9">
        <w:rPr>
          <w:rtl/>
          <w:lang w:eastAsia="he-IL"/>
        </w:rPr>
        <w:t>חליפה</w:t>
      </w:r>
      <w:r>
        <w:rPr>
          <w:rFonts w:hint="cs"/>
          <w:rtl/>
          <w:lang w:eastAsia="he-IL"/>
        </w:rPr>
        <w:t>,</w:t>
      </w:r>
      <w:r w:rsidRPr="00EF26C9">
        <w:rPr>
          <w:rtl/>
          <w:lang w:eastAsia="he-IL"/>
        </w:rPr>
        <w:t xml:space="preserve"> למרות שאני חושבת שכל מי שיעמוד שם בקברים ו</w:t>
      </w:r>
      <w:r>
        <w:rPr>
          <w:rFonts w:hint="cs"/>
          <w:rtl/>
          <w:lang w:eastAsia="he-IL"/>
        </w:rPr>
        <w:t>י</w:t>
      </w:r>
      <w:r w:rsidRPr="00EF26C9">
        <w:rPr>
          <w:rtl/>
          <w:lang w:eastAsia="he-IL"/>
        </w:rPr>
        <w:t xml:space="preserve">סתכל אחורנית </w:t>
      </w:r>
      <w:r>
        <w:rPr>
          <w:rFonts w:hint="cs"/>
          <w:rtl/>
          <w:lang w:eastAsia="he-IL"/>
        </w:rPr>
        <w:t>י</w:t>
      </w:r>
      <w:r w:rsidRPr="00EF26C9">
        <w:rPr>
          <w:rtl/>
          <w:lang w:eastAsia="he-IL"/>
        </w:rPr>
        <w:t xml:space="preserve">רגיש כאילו </w:t>
      </w:r>
      <w:r>
        <w:rPr>
          <w:rFonts w:hint="cs"/>
          <w:rtl/>
          <w:lang w:eastAsia="he-IL"/>
        </w:rPr>
        <w:t xml:space="preserve">יש </w:t>
      </w:r>
      <w:r w:rsidRPr="00EF26C9">
        <w:rPr>
          <w:rtl/>
          <w:lang w:eastAsia="he-IL"/>
        </w:rPr>
        <w:t>שם אצבע משולשת מכוונת כלפיו</w:t>
      </w:r>
      <w:r>
        <w:rPr>
          <w:rFonts w:hint="cs"/>
          <w:rtl/>
          <w:lang w:eastAsia="he-IL"/>
        </w:rPr>
        <w:t>.</w:t>
      </w:r>
      <w:r w:rsidRPr="00EF26C9">
        <w:rPr>
          <w:rtl/>
          <w:lang w:eastAsia="he-IL"/>
        </w:rPr>
        <w:t xml:space="preserve"> אבל הבעיה היא לא ספציפית עם התוכנית הזו</w:t>
      </w:r>
      <w:r>
        <w:rPr>
          <w:rFonts w:hint="cs"/>
          <w:rtl/>
          <w:lang w:eastAsia="he-IL"/>
        </w:rPr>
        <w:t xml:space="preserve">, כי </w:t>
      </w:r>
      <w:r w:rsidRPr="00EF26C9">
        <w:rPr>
          <w:rtl/>
          <w:lang w:eastAsia="he-IL"/>
        </w:rPr>
        <w:t>אם אנחנו נוריד אותה</w:t>
      </w:r>
      <w:r>
        <w:rPr>
          <w:rFonts w:hint="cs"/>
          <w:rtl/>
          <w:lang w:eastAsia="he-IL"/>
        </w:rPr>
        <w:t>,</w:t>
      </w:r>
      <w:r w:rsidRPr="00EF26C9">
        <w:rPr>
          <w:rtl/>
          <w:lang w:eastAsia="he-IL"/>
        </w:rPr>
        <w:t xml:space="preserve"> תבוא תוכנית אחרת</w:t>
      </w:r>
      <w:r>
        <w:rPr>
          <w:rFonts w:hint="cs"/>
          <w:rtl/>
          <w:lang w:eastAsia="he-IL"/>
        </w:rPr>
        <w:t>.</w:t>
      </w:r>
      <w:r w:rsidRPr="00EF26C9">
        <w:rPr>
          <w:rtl/>
          <w:lang w:eastAsia="he-IL"/>
        </w:rPr>
        <w:t xml:space="preserve"> הבעיה היא שבכלל תוכנית </w:t>
      </w:r>
      <w:r>
        <w:rPr>
          <w:rFonts w:hint="cs"/>
          <w:rtl/>
          <w:lang w:eastAsia="he-IL"/>
        </w:rPr>
        <w:t xml:space="preserve">כזאת </w:t>
      </w:r>
      <w:r w:rsidRPr="00EF26C9">
        <w:rPr>
          <w:rtl/>
          <w:lang w:eastAsia="he-IL"/>
        </w:rPr>
        <w:t>אפשרי</w:t>
      </w:r>
      <w:r>
        <w:rPr>
          <w:rFonts w:hint="cs"/>
          <w:rtl/>
          <w:lang w:eastAsia="he-IL"/>
        </w:rPr>
        <w:t>ת. הבעיה</w:t>
      </w:r>
      <w:r w:rsidRPr="00EF26C9">
        <w:rPr>
          <w:rtl/>
          <w:lang w:eastAsia="he-IL"/>
        </w:rPr>
        <w:t xml:space="preserve"> היא שאין שום הגנה תכנוני</w:t>
      </w:r>
      <w:r>
        <w:rPr>
          <w:rFonts w:hint="cs"/>
          <w:rtl/>
          <w:lang w:eastAsia="he-IL"/>
        </w:rPr>
        <w:t xml:space="preserve">ת על הר </w:t>
      </w:r>
      <w:bookmarkStart w:id="7942" w:name="_ETM_Q20_537000"/>
      <w:bookmarkEnd w:id="7942"/>
      <w:r w:rsidRPr="00EF26C9">
        <w:rPr>
          <w:rtl/>
          <w:lang w:eastAsia="he-IL"/>
        </w:rPr>
        <w:t>הרצל</w:t>
      </w:r>
      <w:r>
        <w:rPr>
          <w:rFonts w:hint="cs"/>
          <w:rtl/>
          <w:lang w:eastAsia="he-IL"/>
        </w:rPr>
        <w:t>,</w:t>
      </w:r>
      <w:r w:rsidRPr="00EF26C9">
        <w:rPr>
          <w:rtl/>
          <w:lang w:eastAsia="he-IL"/>
        </w:rPr>
        <w:t xml:space="preserve"> שם קבורים הגיבורים שלנו וגדולי האומה</w:t>
      </w:r>
      <w:r>
        <w:rPr>
          <w:rFonts w:hint="cs"/>
          <w:rtl/>
          <w:lang w:eastAsia="he-IL"/>
        </w:rPr>
        <w:t>.</w:t>
      </w:r>
      <w:bookmarkStart w:id="7943" w:name="_ETM_Q20_544000"/>
      <w:bookmarkEnd w:id="7943"/>
      <w:r>
        <w:rPr>
          <w:rFonts w:hint="cs"/>
          <w:rtl/>
          <w:lang w:eastAsia="he-IL"/>
        </w:rPr>
        <w:t xml:space="preserve"> </w:t>
      </w:r>
      <w:r w:rsidRPr="00EF26C9">
        <w:rPr>
          <w:rtl/>
          <w:lang w:eastAsia="he-IL"/>
        </w:rPr>
        <w:t xml:space="preserve">לכן </w:t>
      </w:r>
      <w:r>
        <w:rPr>
          <w:rFonts w:hint="cs"/>
          <w:rtl/>
          <w:lang w:eastAsia="he-IL"/>
        </w:rPr>
        <w:t xml:space="preserve">הר הזיכרון </w:t>
      </w:r>
      <w:r w:rsidRPr="00EF26C9">
        <w:rPr>
          <w:rtl/>
          <w:lang w:eastAsia="he-IL"/>
        </w:rPr>
        <w:t xml:space="preserve">כולו צריך לקבל הכרה </w:t>
      </w:r>
      <w:r>
        <w:rPr>
          <w:rFonts w:hint="cs"/>
          <w:rtl/>
          <w:lang w:eastAsia="he-IL"/>
        </w:rPr>
        <w:t>כ</w:t>
      </w:r>
      <w:r w:rsidRPr="00EF26C9">
        <w:rPr>
          <w:rtl/>
          <w:lang w:eastAsia="he-IL"/>
        </w:rPr>
        <w:t>אתר לאומי</w:t>
      </w:r>
      <w:r>
        <w:rPr>
          <w:rFonts w:hint="cs"/>
          <w:rtl/>
          <w:lang w:eastAsia="he-IL"/>
        </w:rPr>
        <w:t>,</w:t>
      </w:r>
      <w:r w:rsidRPr="00EF26C9">
        <w:rPr>
          <w:rtl/>
          <w:lang w:eastAsia="he-IL"/>
        </w:rPr>
        <w:t xml:space="preserve"> וכל אתר לאומי צריך </w:t>
      </w:r>
      <w:r>
        <w:rPr>
          <w:rFonts w:hint="cs"/>
          <w:rtl/>
          <w:lang w:eastAsia="he-IL"/>
        </w:rPr>
        <w:t xml:space="preserve">לקבל את </w:t>
      </w:r>
      <w:r w:rsidRPr="00EF26C9">
        <w:rPr>
          <w:rtl/>
          <w:lang w:eastAsia="he-IL"/>
        </w:rPr>
        <w:t>אותה הגנה שיש היום למקומות הקדושים</w:t>
      </w:r>
      <w:r>
        <w:rPr>
          <w:rFonts w:hint="cs"/>
          <w:rtl/>
          <w:lang w:eastAsia="he-IL"/>
        </w:rPr>
        <w:t>.</w:t>
      </w:r>
      <w:r w:rsidRPr="00EF26C9">
        <w:rPr>
          <w:rtl/>
          <w:lang w:eastAsia="he-IL"/>
        </w:rPr>
        <w:t xml:space="preserve"> הערכים שלנו לא פחותים</w:t>
      </w:r>
      <w:r>
        <w:rPr>
          <w:rFonts w:hint="cs"/>
          <w:rtl/>
          <w:lang w:eastAsia="he-IL"/>
        </w:rPr>
        <w:t>,</w:t>
      </w:r>
      <w:r w:rsidRPr="00EF26C9">
        <w:rPr>
          <w:rtl/>
          <w:lang w:eastAsia="he-IL"/>
        </w:rPr>
        <w:t xml:space="preserve"> ואתרי המורשת והז</w:t>
      </w:r>
      <w:r>
        <w:rPr>
          <w:rFonts w:hint="cs"/>
          <w:rtl/>
          <w:lang w:eastAsia="he-IL"/>
        </w:rPr>
        <w:t>י</w:t>
      </w:r>
      <w:r w:rsidRPr="00EF26C9">
        <w:rPr>
          <w:rtl/>
          <w:lang w:eastAsia="he-IL"/>
        </w:rPr>
        <w:t>כרון הלאומי</w:t>
      </w:r>
      <w:r>
        <w:rPr>
          <w:rFonts w:hint="cs"/>
          <w:rtl/>
          <w:lang w:eastAsia="he-IL"/>
        </w:rPr>
        <w:t>י</w:t>
      </w:r>
      <w:r w:rsidRPr="00EF26C9">
        <w:rPr>
          <w:rtl/>
          <w:lang w:eastAsia="he-IL"/>
        </w:rPr>
        <w:t>ם שלנו לא פחות חשובים</w:t>
      </w:r>
      <w:r>
        <w:rPr>
          <w:rFonts w:hint="cs"/>
          <w:rtl/>
          <w:lang w:eastAsia="he-IL"/>
        </w:rPr>
        <w:t>.</w:t>
      </w:r>
    </w:p>
    <w:p w:rsidR="00317FED" w:rsidRDefault="00317FED" w:rsidP="004D7507">
      <w:pPr>
        <w:rPr>
          <w:rtl/>
          <w:lang w:eastAsia="he-IL"/>
        </w:rPr>
      </w:pPr>
    </w:p>
    <w:p w:rsidR="00317FED" w:rsidRDefault="00317FED" w:rsidP="004D7507">
      <w:pPr>
        <w:rPr>
          <w:rtl/>
          <w:lang w:eastAsia="he-IL"/>
        </w:rPr>
      </w:pPr>
      <w:bookmarkStart w:id="7944" w:name="_ETM_Q20_559000"/>
      <w:bookmarkEnd w:id="7944"/>
      <w:r w:rsidRPr="00EF26C9">
        <w:rPr>
          <w:rtl/>
          <w:lang w:eastAsia="he-IL"/>
        </w:rPr>
        <w:t>אני מבקשת מכם</w:t>
      </w:r>
      <w:r>
        <w:rPr>
          <w:rFonts w:hint="cs"/>
          <w:rtl/>
          <w:lang w:eastAsia="he-IL"/>
        </w:rPr>
        <w:t>,</w:t>
      </w:r>
      <w:r>
        <w:rPr>
          <w:rtl/>
          <w:lang w:eastAsia="he-IL"/>
        </w:rPr>
        <w:t xml:space="preserve"> חברי או</w:t>
      </w:r>
      <w:r w:rsidRPr="00EF26C9">
        <w:rPr>
          <w:rtl/>
          <w:lang w:eastAsia="he-IL"/>
        </w:rPr>
        <w:t xml:space="preserve">פוזיציה וקואליציה </w:t>
      </w:r>
      <w:r>
        <w:rPr>
          <w:rFonts w:hint="cs"/>
          <w:rtl/>
          <w:lang w:eastAsia="he-IL"/>
        </w:rPr>
        <w:t xml:space="preserve">כאחד: </w:t>
      </w:r>
      <w:r w:rsidRPr="00EF26C9">
        <w:rPr>
          <w:rtl/>
          <w:lang w:eastAsia="he-IL"/>
        </w:rPr>
        <w:t>תצטרפו לחקיקה הזו</w:t>
      </w:r>
      <w:r>
        <w:rPr>
          <w:rFonts w:hint="cs"/>
          <w:rtl/>
          <w:lang w:eastAsia="he-IL"/>
        </w:rPr>
        <w:t>, שבאה</w:t>
      </w:r>
      <w:r w:rsidRPr="00EF26C9">
        <w:rPr>
          <w:rtl/>
          <w:lang w:eastAsia="he-IL"/>
        </w:rPr>
        <w:t xml:space="preserve"> לשמור על הכבוד של הגיבורים והגיבורות שקבורים בהר הרצל</w:t>
      </w:r>
      <w:r>
        <w:rPr>
          <w:rFonts w:hint="cs"/>
          <w:rtl/>
          <w:lang w:eastAsia="he-IL"/>
        </w:rPr>
        <w:t xml:space="preserve">, על אתר </w:t>
      </w:r>
      <w:r w:rsidRPr="00EF26C9">
        <w:rPr>
          <w:rtl/>
          <w:lang w:eastAsia="he-IL"/>
        </w:rPr>
        <w:t xml:space="preserve">המורשת </w:t>
      </w:r>
      <w:r>
        <w:rPr>
          <w:rFonts w:hint="cs"/>
          <w:rtl/>
          <w:lang w:eastAsia="he-IL"/>
        </w:rPr>
        <w:t xml:space="preserve">של </w:t>
      </w:r>
      <w:bookmarkStart w:id="7945" w:name="_ETM_Q20_578000"/>
      <w:bookmarkEnd w:id="7945"/>
      <w:r>
        <w:rPr>
          <w:rFonts w:hint="cs"/>
          <w:rtl/>
          <w:lang w:eastAsia="he-IL"/>
        </w:rPr>
        <w:t>הנ</w:t>
      </w:r>
      <w:r w:rsidRPr="00EF26C9">
        <w:rPr>
          <w:rtl/>
          <w:lang w:eastAsia="he-IL"/>
        </w:rPr>
        <w:t>צחת השואה שנמצא שם</w:t>
      </w:r>
      <w:r>
        <w:rPr>
          <w:rFonts w:hint="cs"/>
          <w:rtl/>
          <w:lang w:eastAsia="he-IL"/>
        </w:rPr>
        <w:t xml:space="preserve"> בהר. </w:t>
      </w:r>
      <w:r w:rsidRPr="00EF26C9">
        <w:rPr>
          <w:rtl/>
          <w:lang w:eastAsia="he-IL"/>
        </w:rPr>
        <w:t>זה לא מקום למגדל</w:t>
      </w:r>
      <w:r>
        <w:rPr>
          <w:rFonts w:hint="cs"/>
          <w:rtl/>
          <w:lang w:eastAsia="he-IL"/>
        </w:rPr>
        <w:t>י יוקרה.</w:t>
      </w:r>
      <w:r w:rsidRPr="00EF26C9">
        <w:rPr>
          <w:rtl/>
          <w:lang w:eastAsia="he-IL"/>
        </w:rPr>
        <w:t xml:space="preserve"> תדמיינו איך היית</w:t>
      </w:r>
      <w:r>
        <w:rPr>
          <w:rFonts w:hint="cs"/>
          <w:rtl/>
          <w:lang w:eastAsia="he-IL"/>
        </w:rPr>
        <w:t>ם</w:t>
      </w:r>
      <w:r w:rsidRPr="00EF26C9">
        <w:rPr>
          <w:rtl/>
          <w:lang w:eastAsia="he-IL"/>
        </w:rPr>
        <w:t xml:space="preserve"> מרגיש</w:t>
      </w:r>
      <w:r>
        <w:rPr>
          <w:rFonts w:hint="cs"/>
          <w:rtl/>
          <w:lang w:eastAsia="he-IL"/>
        </w:rPr>
        <w:t>ים</w:t>
      </w:r>
      <w:r w:rsidRPr="00EF26C9">
        <w:rPr>
          <w:rtl/>
          <w:lang w:eastAsia="he-IL"/>
        </w:rPr>
        <w:t xml:space="preserve"> אם היו </w:t>
      </w:r>
      <w:r>
        <w:rPr>
          <w:rFonts w:hint="cs"/>
          <w:rtl/>
          <w:lang w:eastAsia="he-IL"/>
        </w:rPr>
        <w:t xml:space="preserve">מקימים מרכז קניות </w:t>
      </w:r>
      <w:r w:rsidRPr="00EF26C9">
        <w:rPr>
          <w:rtl/>
          <w:lang w:eastAsia="he-IL"/>
        </w:rPr>
        <w:t>יוקרתי על הכותל</w:t>
      </w:r>
      <w:r>
        <w:rPr>
          <w:rFonts w:hint="cs"/>
          <w:rtl/>
          <w:lang w:eastAsia="he-IL"/>
        </w:rPr>
        <w:t>.</w:t>
      </w:r>
      <w:r w:rsidRPr="00EF26C9">
        <w:rPr>
          <w:rtl/>
          <w:lang w:eastAsia="he-IL"/>
        </w:rPr>
        <w:t xml:space="preserve"> זה לא סביר</w:t>
      </w:r>
      <w:r>
        <w:rPr>
          <w:rFonts w:hint="cs"/>
          <w:rtl/>
          <w:lang w:eastAsia="he-IL"/>
        </w:rPr>
        <w:t xml:space="preserve">. אנא </w:t>
      </w:r>
      <w:r w:rsidRPr="00EF26C9">
        <w:rPr>
          <w:rtl/>
          <w:lang w:eastAsia="he-IL"/>
        </w:rPr>
        <w:t>תצטרפו אלינו</w:t>
      </w:r>
      <w:r>
        <w:rPr>
          <w:rFonts w:hint="cs"/>
          <w:rtl/>
          <w:lang w:eastAsia="he-IL"/>
        </w:rPr>
        <w:t>.</w:t>
      </w:r>
      <w:r w:rsidRPr="00EF26C9">
        <w:rPr>
          <w:rtl/>
          <w:lang w:eastAsia="he-IL"/>
        </w:rPr>
        <w:t xml:space="preserve"> תודה</w:t>
      </w:r>
      <w:r>
        <w:rPr>
          <w:rFonts w:hint="cs"/>
          <w:rtl/>
          <w:lang w:eastAsia="he-IL"/>
        </w:rPr>
        <w:t>.</w:t>
      </w:r>
    </w:p>
    <w:p w:rsidR="00317FED" w:rsidRDefault="00317FED" w:rsidP="004D7507">
      <w:pPr>
        <w:rPr>
          <w:rtl/>
          <w:lang w:eastAsia="he-IL"/>
        </w:rPr>
      </w:pPr>
    </w:p>
    <w:p w:rsidR="00317FED" w:rsidRDefault="00317FED" w:rsidP="004D7507">
      <w:pPr>
        <w:pStyle w:val="af6"/>
        <w:keepNext/>
        <w:rPr>
          <w:rtl/>
        </w:rPr>
      </w:pPr>
      <w:r w:rsidRPr="007050E1">
        <w:rPr>
          <w:rStyle w:val="TagStyle"/>
          <w:rtl/>
        </w:rPr>
        <w:t xml:space="preserve"> &lt;&lt; יור &gt;&gt; </w:t>
      </w:r>
      <w:r>
        <w:rPr>
          <w:rtl/>
        </w:rPr>
        <w:t>היו"ר משה סולומון:</w:t>
      </w:r>
      <w:r w:rsidRPr="007050E1">
        <w:rPr>
          <w:rStyle w:val="TagStyle"/>
          <w:rtl/>
        </w:rPr>
        <w:t xml:space="preserve"> &lt;&lt; יור &gt;&gt;</w:t>
      </w:r>
      <w:r>
        <w:rPr>
          <w:rtl/>
        </w:rPr>
        <w:t xml:space="preserve">   </w:t>
      </w:r>
    </w:p>
    <w:p w:rsidR="00317FED" w:rsidRDefault="00317FED" w:rsidP="004D7507">
      <w:pPr>
        <w:pStyle w:val="KeepWithNext"/>
        <w:rPr>
          <w:rtl/>
          <w:lang w:eastAsia="he-IL"/>
        </w:rPr>
      </w:pPr>
    </w:p>
    <w:p w:rsidR="00317FED" w:rsidRPr="00E34BA1" w:rsidRDefault="00317FED" w:rsidP="004D7507">
      <w:pPr>
        <w:rPr>
          <w:rtl/>
          <w:lang w:eastAsia="he-IL"/>
        </w:rPr>
      </w:pPr>
      <w:bookmarkStart w:id="7946" w:name="_ETM_Q20_593000"/>
      <w:bookmarkEnd w:id="7946"/>
      <w:r>
        <w:rPr>
          <w:rFonts w:hint="cs"/>
          <w:rtl/>
          <w:lang w:eastAsia="he-IL"/>
        </w:rPr>
        <w:t>תודה</w:t>
      </w:r>
      <w:bookmarkStart w:id="7947" w:name="_ETM_Q20_592000"/>
      <w:bookmarkEnd w:id="7947"/>
      <w:r>
        <w:rPr>
          <w:rFonts w:hint="cs"/>
          <w:rtl/>
          <w:lang w:eastAsia="he-IL"/>
        </w:rPr>
        <w:t xml:space="preserve"> רבה. אני מזמין את השרה אורית סטרוק להשיב בשם </w:t>
      </w:r>
      <w:bookmarkStart w:id="7948" w:name="_ETM_Q20_595000"/>
      <w:bookmarkEnd w:id="7948"/>
      <w:r>
        <w:rPr>
          <w:rFonts w:hint="cs"/>
          <w:rtl/>
          <w:lang w:eastAsia="he-IL"/>
        </w:rPr>
        <w:t>הממשלה, בבקשה. בבקשה, לרשותך עשר דקות.</w:t>
      </w:r>
    </w:p>
    <w:p w:rsidR="00317FED" w:rsidRDefault="00317FED" w:rsidP="004D7507">
      <w:pPr>
        <w:rPr>
          <w:rtl/>
          <w:lang w:eastAsia="he-IL"/>
        </w:rPr>
      </w:pPr>
    </w:p>
    <w:p w:rsidR="00317FED" w:rsidRDefault="00317FED" w:rsidP="004D7507">
      <w:pPr>
        <w:pStyle w:val="a4"/>
        <w:keepNext/>
        <w:rPr>
          <w:rtl/>
        </w:rPr>
      </w:pPr>
      <w:bookmarkStart w:id="7949" w:name="ET_speaker_6451_6"/>
      <w:r w:rsidRPr="00B23F71">
        <w:rPr>
          <w:rStyle w:val="TagStyle"/>
          <w:rtl/>
        </w:rPr>
        <w:t xml:space="preserve"> &lt;&lt; דובר &gt;&gt; </w:t>
      </w:r>
      <w:bookmarkStart w:id="7950" w:name="_Toc199366596"/>
      <w:r>
        <w:rPr>
          <w:rtl/>
        </w:rPr>
        <w:t>השרה להתיישבות ומשימות לאומיות אורית מלכה סטרוק:</w:t>
      </w:r>
      <w:bookmarkEnd w:id="7950"/>
      <w:r w:rsidRPr="00B23F71">
        <w:rPr>
          <w:rStyle w:val="TagStyle"/>
          <w:rtl/>
        </w:rPr>
        <w:t xml:space="preserve"> &lt;&lt; דובר &gt;&gt;</w:t>
      </w:r>
      <w:r>
        <w:rPr>
          <w:rtl/>
        </w:rPr>
        <w:t xml:space="preserve">   </w:t>
      </w:r>
      <w:bookmarkEnd w:id="7949"/>
    </w:p>
    <w:p w:rsidR="00317FED" w:rsidRDefault="00317FED" w:rsidP="004D7507">
      <w:pPr>
        <w:pStyle w:val="KeepWithNext"/>
        <w:rPr>
          <w:rtl/>
          <w:lang w:eastAsia="he-IL"/>
        </w:rPr>
      </w:pPr>
    </w:p>
    <w:p w:rsidR="00317FED" w:rsidRDefault="00317FED" w:rsidP="004D7507">
      <w:pPr>
        <w:rPr>
          <w:rtl/>
          <w:lang w:eastAsia="he-IL"/>
        </w:rPr>
      </w:pPr>
      <w:r w:rsidRPr="007050E1">
        <w:rPr>
          <w:rtl/>
          <w:lang w:eastAsia="he-IL"/>
        </w:rPr>
        <w:t>אדוני היושב-ראש</w:t>
      </w:r>
      <w:r>
        <w:rPr>
          <w:rFonts w:hint="cs"/>
          <w:rtl/>
          <w:lang w:eastAsia="he-IL"/>
        </w:rPr>
        <w:t>,</w:t>
      </w:r>
      <w:r w:rsidRPr="007050E1">
        <w:rPr>
          <w:rtl/>
          <w:lang w:eastAsia="he-IL"/>
        </w:rPr>
        <w:t xml:space="preserve"> כנסת נכבדה</w:t>
      </w:r>
      <w:r>
        <w:rPr>
          <w:rFonts w:hint="cs"/>
          <w:rtl/>
          <w:lang w:eastAsia="he-IL"/>
        </w:rPr>
        <w:t>,</w:t>
      </w:r>
      <w:r>
        <w:rPr>
          <w:rtl/>
          <w:lang w:eastAsia="he-IL"/>
        </w:rPr>
        <w:t xml:space="preserve"> </w:t>
      </w:r>
      <w:proofErr w:type="spellStart"/>
      <w:r>
        <w:rPr>
          <w:rtl/>
          <w:lang w:eastAsia="he-IL"/>
        </w:rPr>
        <w:t>מכובדתי</w:t>
      </w:r>
      <w:proofErr w:type="spellEnd"/>
      <w:r>
        <w:rPr>
          <w:rtl/>
          <w:lang w:eastAsia="he-IL"/>
        </w:rPr>
        <w:t xml:space="preserve"> </w:t>
      </w:r>
      <w:proofErr w:type="spellStart"/>
      <w:r>
        <w:rPr>
          <w:rtl/>
          <w:lang w:eastAsia="he-IL"/>
        </w:rPr>
        <w:t>מציע</w:t>
      </w:r>
      <w:r>
        <w:rPr>
          <w:rFonts w:hint="cs"/>
          <w:rtl/>
          <w:lang w:eastAsia="he-IL"/>
        </w:rPr>
        <w:t>ת</w:t>
      </w:r>
      <w:proofErr w:type="spellEnd"/>
      <w:r>
        <w:rPr>
          <w:rFonts w:hint="cs"/>
          <w:rtl/>
          <w:lang w:eastAsia="he-IL"/>
        </w:rPr>
        <w:t xml:space="preserve"> </w:t>
      </w:r>
      <w:r w:rsidRPr="007050E1">
        <w:rPr>
          <w:rtl/>
          <w:lang w:eastAsia="he-IL"/>
        </w:rPr>
        <w:t>הצעת החוק</w:t>
      </w:r>
      <w:r>
        <w:rPr>
          <w:rFonts w:hint="cs"/>
          <w:rtl/>
          <w:lang w:eastAsia="he-IL"/>
        </w:rPr>
        <w:t>,</w:t>
      </w:r>
      <w:r w:rsidRPr="007050E1">
        <w:rPr>
          <w:rtl/>
          <w:lang w:eastAsia="he-IL"/>
        </w:rPr>
        <w:t xml:space="preserve"> חודש טוב לכולנו</w:t>
      </w:r>
      <w:r>
        <w:rPr>
          <w:rFonts w:hint="cs"/>
          <w:rtl/>
          <w:lang w:eastAsia="he-IL"/>
        </w:rPr>
        <w:t xml:space="preserve">. יהי </w:t>
      </w:r>
      <w:r w:rsidRPr="007050E1">
        <w:rPr>
          <w:rtl/>
          <w:lang w:eastAsia="he-IL"/>
        </w:rPr>
        <w:t xml:space="preserve">החודש הזה סוף </w:t>
      </w:r>
      <w:r>
        <w:rPr>
          <w:rFonts w:hint="cs"/>
          <w:rtl/>
          <w:lang w:eastAsia="he-IL"/>
        </w:rPr>
        <w:t xml:space="preserve">וקץ </w:t>
      </w:r>
      <w:r w:rsidRPr="007050E1">
        <w:rPr>
          <w:rtl/>
          <w:lang w:eastAsia="he-IL"/>
        </w:rPr>
        <w:t>לכל צרותינו</w:t>
      </w:r>
      <w:r>
        <w:rPr>
          <w:rFonts w:hint="cs"/>
          <w:rtl/>
          <w:lang w:eastAsia="he-IL"/>
        </w:rPr>
        <w:t>,</w:t>
      </w:r>
      <w:r w:rsidRPr="007050E1">
        <w:rPr>
          <w:rtl/>
          <w:lang w:eastAsia="he-IL"/>
        </w:rPr>
        <w:t xml:space="preserve"> תחילה וראש לשוויון נפשנו</w:t>
      </w:r>
      <w:r>
        <w:rPr>
          <w:rFonts w:hint="cs"/>
          <w:rtl/>
          <w:lang w:eastAsia="he-IL"/>
        </w:rPr>
        <w:t xml:space="preserve">, </w:t>
      </w:r>
      <w:bookmarkStart w:id="7951" w:name="_ETM_Q20_638000"/>
      <w:bookmarkEnd w:id="7951"/>
      <w:r>
        <w:rPr>
          <w:rFonts w:hint="cs"/>
          <w:rtl/>
          <w:lang w:eastAsia="he-IL"/>
        </w:rPr>
        <w:t xml:space="preserve">בראש ובראשונה </w:t>
      </w:r>
      <w:r w:rsidRPr="007050E1">
        <w:rPr>
          <w:rtl/>
          <w:lang w:eastAsia="he-IL"/>
        </w:rPr>
        <w:t>לפדיון החטופים שלנו</w:t>
      </w:r>
      <w:r>
        <w:rPr>
          <w:rFonts w:hint="cs"/>
          <w:rtl/>
          <w:lang w:eastAsia="he-IL"/>
        </w:rPr>
        <w:t>,</w:t>
      </w:r>
      <w:r w:rsidRPr="007050E1">
        <w:rPr>
          <w:rtl/>
          <w:lang w:eastAsia="he-IL"/>
        </w:rPr>
        <w:t xml:space="preserve"> ובכלל להצלחתנו</w:t>
      </w:r>
      <w:r>
        <w:rPr>
          <w:rFonts w:hint="cs"/>
          <w:rtl/>
          <w:lang w:eastAsia="he-IL"/>
        </w:rPr>
        <w:t>.</w:t>
      </w:r>
    </w:p>
    <w:p w:rsidR="00317FED" w:rsidRDefault="00317FED" w:rsidP="004D7507">
      <w:pPr>
        <w:rPr>
          <w:rtl/>
          <w:lang w:eastAsia="he-IL"/>
        </w:rPr>
      </w:pPr>
    </w:p>
    <w:p w:rsidR="00317FED" w:rsidRDefault="00317FED" w:rsidP="004D7507">
      <w:pPr>
        <w:rPr>
          <w:rtl/>
          <w:lang w:eastAsia="he-IL"/>
        </w:rPr>
      </w:pPr>
      <w:bookmarkStart w:id="7952" w:name="_ETM_Q20_641000"/>
      <w:bookmarkEnd w:id="7952"/>
      <w:r w:rsidRPr="007050E1">
        <w:rPr>
          <w:rtl/>
          <w:lang w:eastAsia="he-IL"/>
        </w:rPr>
        <w:t xml:space="preserve">אני </w:t>
      </w:r>
      <w:r>
        <w:rPr>
          <w:rFonts w:hint="cs"/>
          <w:rtl/>
          <w:lang w:eastAsia="he-IL"/>
        </w:rPr>
        <w:t xml:space="preserve">מקריאה </w:t>
      </w:r>
      <w:r w:rsidRPr="007050E1">
        <w:rPr>
          <w:rtl/>
          <w:lang w:eastAsia="he-IL"/>
        </w:rPr>
        <w:t xml:space="preserve">את התשובה בשם השרה </w:t>
      </w:r>
      <w:r>
        <w:rPr>
          <w:rFonts w:hint="cs"/>
          <w:rtl/>
          <w:lang w:eastAsia="he-IL"/>
        </w:rPr>
        <w:t>ל</w:t>
      </w:r>
      <w:r w:rsidRPr="007050E1">
        <w:rPr>
          <w:rtl/>
          <w:lang w:eastAsia="he-IL"/>
        </w:rPr>
        <w:t>הגנת הסביבה</w:t>
      </w:r>
      <w:r>
        <w:rPr>
          <w:rFonts w:hint="cs"/>
          <w:rtl/>
          <w:lang w:eastAsia="he-IL"/>
        </w:rPr>
        <w:t xml:space="preserve"> השרה עידית סילמן. </w:t>
      </w:r>
      <w:r w:rsidRPr="007050E1">
        <w:rPr>
          <w:rtl/>
          <w:lang w:eastAsia="he-IL"/>
        </w:rPr>
        <w:t>בהצעה שבנדון מוצע לתקן א</w:t>
      </w:r>
      <w:r>
        <w:rPr>
          <w:rtl/>
          <w:lang w:eastAsia="he-IL"/>
        </w:rPr>
        <w:t>ת חוק גנים לאומיים</w:t>
      </w:r>
      <w:r>
        <w:rPr>
          <w:rFonts w:hint="cs"/>
          <w:rtl/>
          <w:lang w:eastAsia="he-IL"/>
        </w:rPr>
        <w:t xml:space="preserve">, </w:t>
      </w:r>
      <w:r w:rsidRPr="007050E1">
        <w:rPr>
          <w:rtl/>
          <w:lang w:eastAsia="he-IL"/>
        </w:rPr>
        <w:t>שמורות טבע</w:t>
      </w:r>
      <w:r>
        <w:rPr>
          <w:rFonts w:hint="cs"/>
          <w:rtl/>
          <w:lang w:eastAsia="he-IL"/>
        </w:rPr>
        <w:t>,</w:t>
      </w:r>
      <w:r w:rsidRPr="007050E1">
        <w:rPr>
          <w:rtl/>
          <w:lang w:eastAsia="he-IL"/>
        </w:rPr>
        <w:t xml:space="preserve"> אתרים לאומיים ואתרי הנצחה</w:t>
      </w:r>
      <w:r>
        <w:rPr>
          <w:rFonts w:hint="cs"/>
          <w:rtl/>
          <w:lang w:eastAsia="he-IL"/>
        </w:rPr>
        <w:t xml:space="preserve">, </w:t>
      </w:r>
      <w:proofErr w:type="spellStart"/>
      <w:r>
        <w:rPr>
          <w:rFonts w:hint="cs"/>
          <w:rtl/>
          <w:lang w:eastAsia="he-IL"/>
        </w:rPr>
        <w:t>ה</w:t>
      </w:r>
      <w:r w:rsidRPr="007050E1">
        <w:rPr>
          <w:rtl/>
          <w:lang w:eastAsia="he-IL"/>
        </w:rPr>
        <w:t>תשנ"ח</w:t>
      </w:r>
      <w:proofErr w:type="spellEnd"/>
      <w:r>
        <w:rPr>
          <w:rFonts w:hint="cs"/>
          <w:rtl/>
          <w:lang w:eastAsia="he-IL"/>
        </w:rPr>
        <w:t>–</w:t>
      </w:r>
      <w:r w:rsidRPr="007050E1">
        <w:rPr>
          <w:rtl/>
          <w:lang w:eastAsia="he-IL"/>
        </w:rPr>
        <w:t>1998</w:t>
      </w:r>
      <w:r>
        <w:rPr>
          <w:rFonts w:hint="cs"/>
          <w:rtl/>
          <w:lang w:eastAsia="he-IL"/>
        </w:rPr>
        <w:t xml:space="preserve">, </w:t>
      </w:r>
      <w:r w:rsidRPr="007050E1">
        <w:rPr>
          <w:rtl/>
          <w:lang w:eastAsia="he-IL"/>
        </w:rPr>
        <w:t xml:space="preserve">שהינו באחריות </w:t>
      </w:r>
      <w:r>
        <w:rPr>
          <w:rFonts w:hint="cs"/>
          <w:rtl/>
          <w:lang w:eastAsia="he-IL"/>
        </w:rPr>
        <w:t xml:space="preserve">השרה </w:t>
      </w:r>
      <w:r w:rsidRPr="007050E1">
        <w:rPr>
          <w:rtl/>
          <w:lang w:eastAsia="he-IL"/>
        </w:rPr>
        <w:t>להגנת הסביבה</w:t>
      </w:r>
      <w:r>
        <w:rPr>
          <w:rFonts w:hint="cs"/>
          <w:rtl/>
          <w:lang w:eastAsia="he-IL"/>
        </w:rPr>
        <w:t>,</w:t>
      </w:r>
      <w:r w:rsidRPr="007050E1">
        <w:rPr>
          <w:rtl/>
          <w:lang w:eastAsia="he-IL"/>
        </w:rPr>
        <w:t xml:space="preserve"> באופן הבא</w:t>
      </w:r>
      <w:r>
        <w:rPr>
          <w:rFonts w:hint="cs"/>
          <w:rtl/>
          <w:lang w:eastAsia="he-IL"/>
        </w:rPr>
        <w:t>:</w:t>
      </w:r>
      <w:r w:rsidRPr="007050E1">
        <w:rPr>
          <w:rtl/>
          <w:lang w:eastAsia="he-IL"/>
        </w:rPr>
        <w:t xml:space="preserve"> א</w:t>
      </w:r>
      <w:r>
        <w:rPr>
          <w:rFonts w:hint="cs"/>
          <w:rtl/>
          <w:lang w:eastAsia="he-IL"/>
        </w:rPr>
        <w:t>.</w:t>
      </w:r>
      <w:r w:rsidRPr="007050E1">
        <w:rPr>
          <w:rtl/>
          <w:lang w:eastAsia="he-IL"/>
        </w:rPr>
        <w:t xml:space="preserve"> כיום הכרזה על אתר לאומי נעשית </w:t>
      </w:r>
      <w:r>
        <w:rPr>
          <w:rFonts w:hint="cs"/>
          <w:rtl/>
          <w:lang w:eastAsia="he-IL"/>
        </w:rPr>
        <w:t>על ידי שר הפנים - - -</w:t>
      </w:r>
    </w:p>
    <w:p w:rsidR="00317FED" w:rsidRDefault="00317FED" w:rsidP="004D7507">
      <w:pPr>
        <w:rPr>
          <w:rtl/>
          <w:lang w:eastAsia="he-IL"/>
        </w:rPr>
      </w:pPr>
    </w:p>
    <w:p w:rsidR="00317FED" w:rsidRDefault="00317FED" w:rsidP="004D7507">
      <w:pPr>
        <w:pStyle w:val="af5"/>
        <w:keepNext/>
        <w:rPr>
          <w:rtl/>
        </w:rPr>
      </w:pPr>
      <w:bookmarkStart w:id="7953" w:name="ET_interruption_6255_10"/>
      <w:r w:rsidRPr="00F33FA2">
        <w:rPr>
          <w:rStyle w:val="TagStyle"/>
          <w:rtl/>
        </w:rPr>
        <w:t xml:space="preserve"> &lt;&lt; קריאה &gt;&gt; </w:t>
      </w:r>
      <w:r>
        <w:rPr>
          <w:rtl/>
        </w:rPr>
        <w:t>סימון דוידסון (יש עתיד):</w:t>
      </w:r>
      <w:r w:rsidRPr="00F33FA2">
        <w:rPr>
          <w:rStyle w:val="TagStyle"/>
          <w:rtl/>
        </w:rPr>
        <w:t xml:space="preserve"> &lt;&lt; קריאה &gt;&gt;</w:t>
      </w:r>
      <w:r>
        <w:rPr>
          <w:rtl/>
        </w:rPr>
        <w:t xml:space="preserve">   </w:t>
      </w:r>
      <w:bookmarkEnd w:id="7953"/>
    </w:p>
    <w:p w:rsidR="00317FED" w:rsidRPr="00F33FA2" w:rsidRDefault="00317FED" w:rsidP="004D7507">
      <w:pPr>
        <w:ind w:firstLine="0"/>
        <w:rPr>
          <w:rtl/>
          <w:lang w:eastAsia="he-IL"/>
        </w:rPr>
      </w:pPr>
    </w:p>
    <w:p w:rsidR="00317FED" w:rsidRDefault="00317FED" w:rsidP="004D7507">
      <w:pPr>
        <w:rPr>
          <w:rtl/>
          <w:lang w:eastAsia="he-IL"/>
        </w:rPr>
      </w:pPr>
      <w:r>
        <w:rPr>
          <w:rFonts w:hint="cs"/>
          <w:rtl/>
          <w:lang w:eastAsia="he-IL"/>
        </w:rPr>
        <w:t xml:space="preserve">גברתי השרה, הם רוצים פשוט שתסתכלי עליהם, </w:t>
      </w:r>
      <w:bookmarkStart w:id="7954" w:name="_ETM_Q20_669000"/>
      <w:bookmarkEnd w:id="7954"/>
      <w:r>
        <w:rPr>
          <w:rFonts w:hint="cs"/>
          <w:rtl/>
          <w:lang w:eastAsia="he-IL"/>
        </w:rPr>
        <w:t xml:space="preserve">משפחות החטופים, שתגידי להם איזו מילה. </w:t>
      </w:r>
    </w:p>
    <w:p w:rsidR="00317FED" w:rsidRDefault="00317FED" w:rsidP="004D7507">
      <w:pPr>
        <w:ind w:firstLine="0"/>
        <w:rPr>
          <w:rtl/>
          <w:lang w:eastAsia="he-IL"/>
        </w:rPr>
      </w:pPr>
    </w:p>
    <w:p w:rsidR="00317FED" w:rsidRDefault="00317FED" w:rsidP="004D7507">
      <w:pPr>
        <w:pStyle w:val="-"/>
        <w:keepNext/>
        <w:rPr>
          <w:rtl/>
        </w:rPr>
      </w:pPr>
      <w:bookmarkStart w:id="7955" w:name="ET_speakercontinue_6451_7"/>
      <w:r w:rsidRPr="00F33FA2">
        <w:rPr>
          <w:rStyle w:val="TagStyle"/>
          <w:rtl/>
        </w:rPr>
        <w:t xml:space="preserve"> &lt;&lt; דובר_המשך &gt;&gt; </w:t>
      </w:r>
      <w:r>
        <w:rPr>
          <w:rtl/>
        </w:rPr>
        <w:t>השרה להתיישבות ומשימות לאומיות אורית מלכה סטרוק:</w:t>
      </w:r>
      <w:r w:rsidRPr="00F33FA2">
        <w:rPr>
          <w:rStyle w:val="TagStyle"/>
          <w:rtl/>
        </w:rPr>
        <w:t xml:space="preserve"> &lt;&lt; דובר_המשך &gt;&gt;</w:t>
      </w:r>
      <w:r>
        <w:rPr>
          <w:rtl/>
        </w:rPr>
        <w:t xml:space="preserve">   </w:t>
      </w:r>
      <w:bookmarkEnd w:id="7955"/>
    </w:p>
    <w:p w:rsidR="00317FED" w:rsidRDefault="00317FED" w:rsidP="004D7507">
      <w:pPr>
        <w:pStyle w:val="KeepWithNext"/>
        <w:rPr>
          <w:rtl/>
          <w:lang w:eastAsia="he-IL"/>
        </w:rPr>
      </w:pPr>
    </w:p>
    <w:p w:rsidR="00317FED" w:rsidRDefault="00317FED" w:rsidP="004D7507">
      <w:pPr>
        <w:rPr>
          <w:rtl/>
          <w:lang w:eastAsia="he-IL"/>
        </w:rPr>
      </w:pPr>
      <w:r w:rsidRPr="007050E1">
        <w:rPr>
          <w:rtl/>
          <w:lang w:eastAsia="he-IL"/>
        </w:rPr>
        <w:t>משפחות החטופים היקרות ו</w:t>
      </w:r>
      <w:r>
        <w:rPr>
          <w:rFonts w:hint="cs"/>
          <w:rtl/>
          <w:lang w:eastAsia="he-IL"/>
        </w:rPr>
        <w:t>ה</w:t>
      </w:r>
      <w:r w:rsidRPr="007050E1">
        <w:rPr>
          <w:rtl/>
          <w:lang w:eastAsia="he-IL"/>
        </w:rPr>
        <w:t>אהובות</w:t>
      </w:r>
      <w:r>
        <w:rPr>
          <w:rFonts w:hint="cs"/>
          <w:rtl/>
          <w:lang w:eastAsia="he-IL"/>
        </w:rPr>
        <w:t>,</w:t>
      </w:r>
      <w:r w:rsidRPr="007050E1">
        <w:rPr>
          <w:rtl/>
          <w:lang w:eastAsia="he-IL"/>
        </w:rPr>
        <w:t xml:space="preserve"> הרגע אמרתי</w:t>
      </w:r>
      <w:r>
        <w:rPr>
          <w:rFonts w:hint="cs"/>
          <w:rtl/>
          <w:lang w:eastAsia="he-IL"/>
        </w:rPr>
        <w:t>,</w:t>
      </w:r>
      <w:r w:rsidRPr="007050E1">
        <w:rPr>
          <w:rtl/>
          <w:lang w:eastAsia="he-IL"/>
        </w:rPr>
        <w:t xml:space="preserve"> ואני חוזרת על זה</w:t>
      </w:r>
      <w:r>
        <w:rPr>
          <w:rFonts w:hint="cs"/>
          <w:rtl/>
          <w:lang w:eastAsia="he-IL"/>
        </w:rPr>
        <w:t>:</w:t>
      </w:r>
      <w:r w:rsidRPr="007050E1">
        <w:rPr>
          <w:rtl/>
          <w:lang w:eastAsia="he-IL"/>
        </w:rPr>
        <w:t xml:space="preserve"> אנחנו אומרים בכל ראש חודש בתפילה שאנחנו מבקשים מהשם יתברך </w:t>
      </w:r>
      <w:r>
        <w:rPr>
          <w:rFonts w:hint="cs"/>
          <w:rtl/>
          <w:lang w:eastAsia="he-IL"/>
        </w:rPr>
        <w:t xml:space="preserve">שיהי </w:t>
      </w:r>
      <w:bookmarkStart w:id="7956" w:name="_ETM_Q20_689000"/>
      <w:bookmarkEnd w:id="7956"/>
      <w:r w:rsidRPr="007050E1">
        <w:rPr>
          <w:rtl/>
          <w:lang w:eastAsia="he-IL"/>
        </w:rPr>
        <w:t xml:space="preserve">החודש הזה תחילה </w:t>
      </w:r>
      <w:r>
        <w:rPr>
          <w:rFonts w:hint="cs"/>
          <w:rtl/>
          <w:lang w:eastAsia="he-IL"/>
        </w:rPr>
        <w:t>ו</w:t>
      </w:r>
      <w:r w:rsidRPr="007050E1">
        <w:rPr>
          <w:rtl/>
          <w:lang w:eastAsia="he-IL"/>
        </w:rPr>
        <w:t>ראש לפדיון נפשנו</w:t>
      </w:r>
      <w:r>
        <w:rPr>
          <w:rFonts w:hint="cs"/>
          <w:rtl/>
          <w:lang w:eastAsia="he-IL"/>
        </w:rPr>
        <w:t>,</w:t>
      </w:r>
      <w:r w:rsidRPr="007050E1">
        <w:rPr>
          <w:rtl/>
          <w:lang w:eastAsia="he-IL"/>
        </w:rPr>
        <w:t xml:space="preserve"> ובראש ובראשונה </w:t>
      </w:r>
      <w:r>
        <w:rPr>
          <w:rFonts w:hint="cs"/>
          <w:rtl/>
          <w:lang w:eastAsia="he-IL"/>
        </w:rPr>
        <w:t xml:space="preserve">אנחנו </w:t>
      </w:r>
      <w:r w:rsidRPr="007050E1">
        <w:rPr>
          <w:rtl/>
          <w:lang w:eastAsia="he-IL"/>
        </w:rPr>
        <w:t>מבקשים ומתפללים על פדיון החטופים שלנו</w:t>
      </w:r>
      <w:r>
        <w:rPr>
          <w:rFonts w:hint="cs"/>
          <w:rtl/>
          <w:lang w:eastAsia="he-IL"/>
        </w:rPr>
        <w:t>.</w:t>
      </w:r>
    </w:p>
    <w:p w:rsidR="00317FED" w:rsidRDefault="00317FED" w:rsidP="004D7507">
      <w:pPr>
        <w:rPr>
          <w:rtl/>
          <w:lang w:eastAsia="he-IL"/>
        </w:rPr>
      </w:pPr>
      <w:bookmarkStart w:id="7957" w:name="_ETM_Q20_696000"/>
      <w:bookmarkEnd w:id="7957"/>
    </w:p>
    <w:p w:rsidR="00317FED" w:rsidRDefault="00317FED" w:rsidP="004D7507">
      <w:pPr>
        <w:pStyle w:val="af5"/>
        <w:keepNext/>
        <w:rPr>
          <w:rtl/>
        </w:rPr>
      </w:pPr>
      <w:r w:rsidRPr="00F33FA2">
        <w:rPr>
          <w:rStyle w:val="TagStyle"/>
          <w:rtl/>
        </w:rPr>
        <w:t xml:space="preserve"> &lt;&lt; קריאה &gt;&gt; </w:t>
      </w:r>
      <w:r>
        <w:rPr>
          <w:rtl/>
        </w:rPr>
        <w:t>מירב כהן (יש עתיד):</w:t>
      </w:r>
      <w:r w:rsidRPr="00F33FA2">
        <w:rPr>
          <w:rStyle w:val="TagStyle"/>
          <w:rtl/>
        </w:rPr>
        <w:t xml:space="preserve"> &lt;&lt; קריאה &gt;&gt;</w:t>
      </w:r>
      <w:r>
        <w:rPr>
          <w:rtl/>
        </w:rPr>
        <w:t xml:space="preserve">   </w:t>
      </w:r>
    </w:p>
    <w:p w:rsidR="00317FED" w:rsidRPr="00F33FA2" w:rsidRDefault="00317FED" w:rsidP="004D7507">
      <w:pPr>
        <w:rPr>
          <w:rtl/>
          <w:lang w:eastAsia="he-IL"/>
        </w:rPr>
      </w:pPr>
    </w:p>
    <w:p w:rsidR="00317FED" w:rsidRDefault="00317FED" w:rsidP="004D7507">
      <w:pPr>
        <w:rPr>
          <w:rtl/>
          <w:lang w:eastAsia="he-IL"/>
        </w:rPr>
      </w:pPr>
      <w:r>
        <w:rPr>
          <w:rFonts w:hint="cs"/>
          <w:rtl/>
          <w:lang w:eastAsia="he-IL"/>
        </w:rPr>
        <w:t>הם לא רוצים תפילות, הם רוצים עסקה. הם רוצים עסקה.</w:t>
      </w:r>
    </w:p>
    <w:p w:rsidR="00317FED" w:rsidRDefault="00317FED" w:rsidP="004D7507">
      <w:pPr>
        <w:rPr>
          <w:rtl/>
          <w:lang w:eastAsia="he-IL"/>
        </w:rPr>
      </w:pPr>
    </w:p>
    <w:p w:rsidR="00317FED" w:rsidRDefault="00317FED" w:rsidP="004D7507">
      <w:pPr>
        <w:pStyle w:val="-"/>
        <w:keepNext/>
        <w:rPr>
          <w:rtl/>
        </w:rPr>
      </w:pPr>
      <w:bookmarkStart w:id="7958" w:name="ET_speakercontinue_6451_9"/>
      <w:r w:rsidRPr="00F33FA2">
        <w:rPr>
          <w:rStyle w:val="TagStyle"/>
          <w:rtl/>
        </w:rPr>
        <w:t xml:space="preserve"> &lt;&lt; דובר_המשך &gt;&gt; </w:t>
      </w:r>
      <w:r>
        <w:rPr>
          <w:rtl/>
        </w:rPr>
        <w:t>השרה להתיישבות ומשימות לאומיות אורית מלכה סטרוק:</w:t>
      </w:r>
      <w:r w:rsidRPr="00F33FA2">
        <w:rPr>
          <w:rStyle w:val="TagStyle"/>
          <w:rtl/>
        </w:rPr>
        <w:t xml:space="preserve"> &lt;&lt; דובר_המשך &gt;&gt;</w:t>
      </w:r>
      <w:r>
        <w:rPr>
          <w:rtl/>
        </w:rPr>
        <w:t xml:space="preserve">   </w:t>
      </w:r>
      <w:bookmarkEnd w:id="7958"/>
    </w:p>
    <w:p w:rsidR="00317FED" w:rsidRDefault="00317FED" w:rsidP="004D7507">
      <w:pPr>
        <w:pStyle w:val="KeepWithNext"/>
        <w:rPr>
          <w:rtl/>
          <w:lang w:eastAsia="he-IL"/>
        </w:rPr>
      </w:pPr>
    </w:p>
    <w:p w:rsidR="00317FED" w:rsidRDefault="00317FED" w:rsidP="004D7507">
      <w:pPr>
        <w:rPr>
          <w:rtl/>
          <w:lang w:eastAsia="he-IL"/>
        </w:rPr>
      </w:pPr>
      <w:bookmarkStart w:id="7959" w:name="_ETM_Q20_700000"/>
      <w:bookmarkEnd w:id="7959"/>
      <w:r>
        <w:rPr>
          <w:rFonts w:hint="cs"/>
          <w:rtl/>
          <w:lang w:eastAsia="he-IL"/>
        </w:rPr>
        <w:t xml:space="preserve">בסדר. עכשיו אני מתייחסת </w:t>
      </w:r>
      <w:r w:rsidRPr="007050E1">
        <w:rPr>
          <w:rtl/>
          <w:lang w:eastAsia="he-IL"/>
        </w:rPr>
        <w:t>להצעת החוק שלך</w:t>
      </w:r>
      <w:r>
        <w:rPr>
          <w:rFonts w:hint="cs"/>
          <w:rtl/>
          <w:lang w:eastAsia="he-IL"/>
        </w:rPr>
        <w:t>.</w:t>
      </w:r>
    </w:p>
    <w:p w:rsidR="00317FED" w:rsidRDefault="00317FED" w:rsidP="004D7507">
      <w:pPr>
        <w:rPr>
          <w:rtl/>
          <w:lang w:eastAsia="he-IL"/>
        </w:rPr>
      </w:pPr>
    </w:p>
    <w:p w:rsidR="00317FED" w:rsidRDefault="00317FED" w:rsidP="004D7507">
      <w:pPr>
        <w:rPr>
          <w:rtl/>
          <w:lang w:eastAsia="he-IL"/>
        </w:rPr>
      </w:pPr>
      <w:bookmarkStart w:id="7960" w:name="_ETM_Q20_703000"/>
      <w:bookmarkEnd w:id="7960"/>
      <w:r w:rsidRPr="007050E1">
        <w:rPr>
          <w:rtl/>
          <w:lang w:eastAsia="he-IL"/>
        </w:rPr>
        <w:t xml:space="preserve">כיום </w:t>
      </w:r>
      <w:r>
        <w:rPr>
          <w:rFonts w:hint="cs"/>
          <w:rtl/>
          <w:lang w:eastAsia="he-IL"/>
        </w:rPr>
        <w:t xml:space="preserve">ההכרזה על אתר לאומי </w:t>
      </w:r>
      <w:bookmarkStart w:id="7961" w:name="_ETM_Q20_706000"/>
      <w:bookmarkEnd w:id="7961"/>
      <w:r w:rsidRPr="007050E1">
        <w:rPr>
          <w:rtl/>
          <w:lang w:eastAsia="he-IL"/>
        </w:rPr>
        <w:t xml:space="preserve">נעשית </w:t>
      </w:r>
      <w:r>
        <w:rPr>
          <w:rFonts w:hint="cs"/>
          <w:rtl/>
          <w:lang w:eastAsia="he-IL"/>
        </w:rPr>
        <w:t xml:space="preserve">על ידי </w:t>
      </w:r>
      <w:r w:rsidRPr="007050E1">
        <w:rPr>
          <w:rtl/>
          <w:lang w:eastAsia="he-IL"/>
        </w:rPr>
        <w:t>שר הפנים בהתייעצות עם השר</w:t>
      </w:r>
      <w:r>
        <w:rPr>
          <w:rFonts w:hint="cs"/>
          <w:rtl/>
          <w:lang w:eastAsia="he-IL"/>
        </w:rPr>
        <w:t>ה</w:t>
      </w:r>
      <w:r w:rsidRPr="007050E1">
        <w:rPr>
          <w:rtl/>
          <w:lang w:eastAsia="he-IL"/>
        </w:rPr>
        <w:t xml:space="preserve"> להגנת הסביבה</w:t>
      </w:r>
      <w:r>
        <w:rPr>
          <w:rFonts w:hint="cs"/>
          <w:rtl/>
          <w:lang w:eastAsia="he-IL"/>
        </w:rPr>
        <w:t>,</w:t>
      </w:r>
      <w:r w:rsidRPr="007050E1">
        <w:rPr>
          <w:rtl/>
          <w:lang w:eastAsia="he-IL"/>
        </w:rPr>
        <w:t xml:space="preserve"> בהתאם להוראות סעיף 38 לחוק</w:t>
      </w:r>
      <w:r>
        <w:rPr>
          <w:rFonts w:hint="cs"/>
          <w:rtl/>
          <w:lang w:eastAsia="he-IL"/>
        </w:rPr>
        <w:t>.</w:t>
      </w:r>
      <w:r w:rsidRPr="007050E1">
        <w:rPr>
          <w:rtl/>
          <w:lang w:eastAsia="he-IL"/>
        </w:rPr>
        <w:t xml:space="preserve"> בהצעה שבנדון מוצע לקבוע מנגנון נוסף </w:t>
      </w:r>
      <w:r>
        <w:rPr>
          <w:rFonts w:hint="cs"/>
          <w:rtl/>
          <w:lang w:eastAsia="he-IL"/>
        </w:rPr>
        <w:t>ו</w:t>
      </w:r>
      <w:r w:rsidRPr="007050E1">
        <w:rPr>
          <w:rtl/>
          <w:lang w:eastAsia="he-IL"/>
        </w:rPr>
        <w:t>חלופי לצורך קביעת אתרים לאומיים</w:t>
      </w:r>
      <w:r>
        <w:rPr>
          <w:rFonts w:hint="cs"/>
          <w:rtl/>
          <w:lang w:eastAsia="he-IL"/>
        </w:rPr>
        <w:t xml:space="preserve"> </w:t>
      </w:r>
      <w:r w:rsidRPr="007050E1">
        <w:rPr>
          <w:rtl/>
          <w:lang w:eastAsia="he-IL"/>
        </w:rPr>
        <w:t>באמצעות תוספת לחוק</w:t>
      </w:r>
      <w:r>
        <w:rPr>
          <w:rFonts w:hint="cs"/>
          <w:rtl/>
          <w:lang w:eastAsia="he-IL"/>
        </w:rPr>
        <w:t>.</w:t>
      </w:r>
      <w:r w:rsidRPr="007050E1">
        <w:rPr>
          <w:rtl/>
          <w:lang w:eastAsia="he-IL"/>
        </w:rPr>
        <w:t xml:space="preserve"> בנוסף</w:t>
      </w:r>
      <w:r>
        <w:rPr>
          <w:rFonts w:hint="cs"/>
          <w:rtl/>
          <w:lang w:eastAsia="he-IL"/>
        </w:rPr>
        <w:t>,</w:t>
      </w:r>
      <w:r w:rsidRPr="007050E1">
        <w:rPr>
          <w:rtl/>
          <w:lang w:eastAsia="he-IL"/>
        </w:rPr>
        <w:t xml:space="preserve"> מוצע לקבוע בתוספת את הר הרצל כאתר שיוכרז כאתר לאומי</w:t>
      </w:r>
      <w:r>
        <w:rPr>
          <w:rFonts w:hint="cs"/>
          <w:rtl/>
          <w:lang w:eastAsia="he-IL"/>
        </w:rPr>
        <w:t>.</w:t>
      </w:r>
    </w:p>
    <w:p w:rsidR="00317FED" w:rsidRDefault="00317FED" w:rsidP="004D7507">
      <w:pPr>
        <w:rPr>
          <w:rtl/>
          <w:lang w:eastAsia="he-IL"/>
        </w:rPr>
      </w:pPr>
    </w:p>
    <w:p w:rsidR="00317FED" w:rsidRDefault="00317FED" w:rsidP="004D7507">
      <w:pPr>
        <w:rPr>
          <w:rtl/>
          <w:lang w:eastAsia="he-IL"/>
        </w:rPr>
      </w:pPr>
      <w:bookmarkStart w:id="7962" w:name="_ETM_Q20_732000"/>
      <w:bookmarkEnd w:id="7962"/>
      <w:r w:rsidRPr="007050E1">
        <w:rPr>
          <w:rtl/>
          <w:lang w:eastAsia="he-IL"/>
        </w:rPr>
        <w:t>מוצע להחליף את סעיף 40 לחוק</w:t>
      </w:r>
      <w:r>
        <w:rPr>
          <w:rFonts w:hint="cs"/>
          <w:rtl/>
          <w:lang w:eastAsia="he-IL"/>
        </w:rPr>
        <w:t>,</w:t>
      </w:r>
      <w:r>
        <w:rPr>
          <w:rtl/>
          <w:lang w:eastAsia="he-IL"/>
        </w:rPr>
        <w:t xml:space="preserve"> שעניינ</w:t>
      </w:r>
      <w:r>
        <w:rPr>
          <w:rFonts w:hint="cs"/>
          <w:rtl/>
          <w:lang w:eastAsia="he-IL"/>
        </w:rPr>
        <w:t>ו</w:t>
      </w:r>
      <w:r w:rsidRPr="007050E1">
        <w:rPr>
          <w:rtl/>
          <w:lang w:eastAsia="he-IL"/>
        </w:rPr>
        <w:t xml:space="preserve"> איסור פגיעה באתר לאומי</w:t>
      </w:r>
      <w:r>
        <w:rPr>
          <w:rFonts w:hint="cs"/>
          <w:rtl/>
          <w:lang w:eastAsia="he-IL"/>
        </w:rPr>
        <w:t>,</w:t>
      </w:r>
      <w:r>
        <w:rPr>
          <w:rtl/>
          <w:lang w:eastAsia="he-IL"/>
        </w:rPr>
        <w:t xml:space="preserve"> בנוסח הדומה לסעיף שמיר</w:t>
      </w:r>
      <w:r>
        <w:rPr>
          <w:rFonts w:hint="cs"/>
          <w:rtl/>
          <w:lang w:eastAsia="he-IL"/>
        </w:rPr>
        <w:t xml:space="preserve">ת </w:t>
      </w:r>
      <w:r w:rsidRPr="007050E1">
        <w:rPr>
          <w:rtl/>
          <w:lang w:eastAsia="he-IL"/>
        </w:rPr>
        <w:t>מקומות קדושים בחוק השמירה על המקומות הקדושים</w:t>
      </w:r>
      <w:r>
        <w:rPr>
          <w:rFonts w:hint="cs"/>
          <w:rtl/>
          <w:lang w:eastAsia="he-IL"/>
        </w:rPr>
        <w:t>,</w:t>
      </w:r>
      <w:r w:rsidRPr="007050E1">
        <w:rPr>
          <w:rtl/>
          <w:lang w:eastAsia="he-IL"/>
        </w:rPr>
        <w:t xml:space="preserve"> </w:t>
      </w:r>
      <w:proofErr w:type="spellStart"/>
      <w:r>
        <w:rPr>
          <w:rFonts w:hint="cs"/>
          <w:rtl/>
          <w:lang w:eastAsia="he-IL"/>
        </w:rPr>
        <w:t>ה</w:t>
      </w:r>
      <w:r w:rsidRPr="007050E1">
        <w:rPr>
          <w:rtl/>
          <w:lang w:eastAsia="he-IL"/>
        </w:rPr>
        <w:t>תשכ"ז</w:t>
      </w:r>
      <w:proofErr w:type="spellEnd"/>
      <w:r>
        <w:rPr>
          <w:rFonts w:hint="eastAsia"/>
          <w:rtl/>
          <w:lang w:eastAsia="he-IL"/>
        </w:rPr>
        <w:t>–</w:t>
      </w:r>
      <w:r w:rsidRPr="007050E1">
        <w:rPr>
          <w:rtl/>
          <w:lang w:eastAsia="he-IL"/>
        </w:rPr>
        <w:t>1967</w:t>
      </w:r>
      <w:r>
        <w:rPr>
          <w:rFonts w:hint="cs"/>
          <w:rtl/>
          <w:lang w:eastAsia="he-IL"/>
        </w:rPr>
        <w:t xml:space="preserve">. </w:t>
      </w:r>
      <w:bookmarkStart w:id="7963" w:name="_ETM_Q20_746000"/>
      <w:bookmarkEnd w:id="7963"/>
      <w:r w:rsidRPr="007050E1">
        <w:rPr>
          <w:rtl/>
          <w:lang w:eastAsia="he-IL"/>
        </w:rPr>
        <w:t>מוצע תיקון לסעיף 54 לחוק</w:t>
      </w:r>
      <w:r>
        <w:rPr>
          <w:rFonts w:hint="cs"/>
          <w:rtl/>
          <w:lang w:eastAsia="he-IL"/>
        </w:rPr>
        <w:t>,</w:t>
      </w:r>
      <w:r w:rsidRPr="007050E1">
        <w:rPr>
          <w:rtl/>
          <w:lang w:eastAsia="he-IL"/>
        </w:rPr>
        <w:t xml:space="preserve"> שעניינו סמכויות </w:t>
      </w:r>
      <w:proofErr w:type="spellStart"/>
      <w:r w:rsidRPr="007050E1">
        <w:rPr>
          <w:rtl/>
          <w:lang w:eastAsia="he-IL"/>
        </w:rPr>
        <w:t>מ</w:t>
      </w:r>
      <w:r>
        <w:rPr>
          <w:rFonts w:hint="cs"/>
          <w:rtl/>
          <w:lang w:eastAsia="he-IL"/>
        </w:rPr>
        <w:t>י</w:t>
      </w:r>
      <w:r w:rsidRPr="007050E1">
        <w:rPr>
          <w:rtl/>
          <w:lang w:eastAsia="he-IL"/>
        </w:rPr>
        <w:t>נהל</w:t>
      </w:r>
      <w:proofErr w:type="spellEnd"/>
      <w:r w:rsidRPr="007050E1">
        <w:rPr>
          <w:rtl/>
          <w:lang w:eastAsia="he-IL"/>
        </w:rPr>
        <w:t xml:space="preserve"> רשות הטבע והגנים להוציא צווי הפסקת פגיעה או מניעת פגיעה</w:t>
      </w:r>
      <w:r>
        <w:rPr>
          <w:rFonts w:hint="cs"/>
          <w:rtl/>
          <w:lang w:eastAsia="he-IL"/>
        </w:rPr>
        <w:t>,</w:t>
      </w:r>
      <w:r w:rsidRPr="007050E1">
        <w:rPr>
          <w:rtl/>
          <w:lang w:eastAsia="he-IL"/>
        </w:rPr>
        <w:t xml:space="preserve"> והרחבתו גם לעניין פגיעה באתר לאומי</w:t>
      </w:r>
      <w:r>
        <w:rPr>
          <w:rFonts w:hint="cs"/>
          <w:rtl/>
          <w:lang w:eastAsia="he-IL"/>
        </w:rPr>
        <w:t>.</w:t>
      </w:r>
    </w:p>
    <w:p w:rsidR="00317FED" w:rsidRDefault="00317FED" w:rsidP="004D7507">
      <w:pPr>
        <w:rPr>
          <w:rtl/>
          <w:lang w:eastAsia="he-IL"/>
        </w:rPr>
      </w:pPr>
      <w:bookmarkStart w:id="7964" w:name="_ETM_Q20_762000"/>
      <w:bookmarkEnd w:id="7964"/>
    </w:p>
    <w:p w:rsidR="00317FED" w:rsidRDefault="00317FED" w:rsidP="004D7507">
      <w:pPr>
        <w:rPr>
          <w:rtl/>
        </w:rPr>
      </w:pPr>
      <w:bookmarkStart w:id="7965" w:name="TOR_Q21"/>
      <w:bookmarkEnd w:id="7965"/>
      <w:r>
        <w:rPr>
          <w:rFonts w:hint="cs"/>
          <w:rtl/>
          <w:lang w:eastAsia="he-IL"/>
        </w:rPr>
        <w:t xml:space="preserve">לאור העובדה שתחום אתרים לאומיים מצוי </w:t>
      </w:r>
      <w:r>
        <w:rPr>
          <w:rFonts w:hint="cs"/>
          <w:rtl/>
        </w:rPr>
        <w:t>באחריות השרה והמשרד, למעט ניהול של</w:t>
      </w:r>
      <w:bookmarkStart w:id="7966" w:name="_ETM_Q21_168584"/>
      <w:bookmarkEnd w:id="7966"/>
      <w:r>
        <w:rPr>
          <w:rFonts w:hint="cs"/>
          <w:rtl/>
        </w:rPr>
        <w:t xml:space="preserve"> שני אתרים, שהוטל על </w:t>
      </w:r>
      <w:proofErr w:type="spellStart"/>
      <w:r>
        <w:rPr>
          <w:rFonts w:hint="cs"/>
          <w:rtl/>
        </w:rPr>
        <w:t>הרט</w:t>
      </w:r>
      <w:proofErr w:type="spellEnd"/>
      <w:r>
        <w:rPr>
          <w:rFonts w:hint="cs"/>
          <w:rtl/>
        </w:rPr>
        <w:t xml:space="preserve">",: חאן שער הגיא והקסטל </w:t>
      </w:r>
      <w:r>
        <w:rPr>
          <w:rtl/>
        </w:rPr>
        <w:t>–</w:t>
      </w:r>
      <w:r>
        <w:rPr>
          <w:rFonts w:hint="cs"/>
          <w:rtl/>
        </w:rPr>
        <w:t xml:space="preserve"> להלן התייחסות גורמי המשרד לנושא זה בהצעת החוק: א. הלשכה ה</w:t>
      </w:r>
      <w:r>
        <w:rPr>
          <w:rtl/>
        </w:rPr>
        <w:t xml:space="preserve">משפטית </w:t>
      </w:r>
      <w:bookmarkStart w:id="7967" w:name="_ETM_Q21_181079"/>
      <w:bookmarkEnd w:id="7967"/>
      <w:r>
        <w:rPr>
          <w:rtl/>
        </w:rPr>
        <w:t xml:space="preserve">ואשכול </w:t>
      </w:r>
      <w:bookmarkStart w:id="7968" w:name="_ETM_Q21_181500"/>
      <w:bookmarkEnd w:id="7968"/>
      <w:r>
        <w:rPr>
          <w:rtl/>
        </w:rPr>
        <w:t xml:space="preserve">משאבי </w:t>
      </w:r>
      <w:bookmarkStart w:id="7969" w:name="_ETM_Q21_181979"/>
      <w:bookmarkEnd w:id="7969"/>
      <w:r>
        <w:rPr>
          <w:rtl/>
        </w:rPr>
        <w:t xml:space="preserve">טבע </w:t>
      </w:r>
      <w:bookmarkStart w:id="7970" w:name="_ETM_Q21_182370"/>
      <w:bookmarkEnd w:id="7970"/>
      <w:r>
        <w:rPr>
          <w:rtl/>
        </w:rPr>
        <w:t>מבק</w:t>
      </w:r>
      <w:r>
        <w:rPr>
          <w:rFonts w:hint="cs"/>
          <w:rtl/>
        </w:rPr>
        <w:t>ש</w:t>
      </w:r>
      <w:r>
        <w:rPr>
          <w:rtl/>
        </w:rPr>
        <w:t xml:space="preserve">ים </w:t>
      </w:r>
      <w:bookmarkStart w:id="7971" w:name="_ETM_Q21_182879"/>
      <w:bookmarkEnd w:id="7971"/>
      <w:r>
        <w:rPr>
          <w:rtl/>
        </w:rPr>
        <w:t xml:space="preserve">להסב </w:t>
      </w:r>
      <w:bookmarkStart w:id="7972" w:name="_ETM_Q21_183210"/>
      <w:bookmarkEnd w:id="7972"/>
      <w:r>
        <w:rPr>
          <w:rtl/>
        </w:rPr>
        <w:t xml:space="preserve">את </w:t>
      </w:r>
      <w:bookmarkStart w:id="7973" w:name="_ETM_Q21_183300"/>
      <w:bookmarkEnd w:id="7973"/>
      <w:r>
        <w:rPr>
          <w:rtl/>
        </w:rPr>
        <w:t xml:space="preserve">תשומת </w:t>
      </w:r>
      <w:bookmarkStart w:id="7974" w:name="_ETM_Q21_183750"/>
      <w:bookmarkEnd w:id="7974"/>
      <w:r>
        <w:rPr>
          <w:rtl/>
        </w:rPr>
        <w:t xml:space="preserve">לב </w:t>
      </w:r>
      <w:bookmarkStart w:id="7975" w:name="_ETM_Q21_184019"/>
      <w:bookmarkEnd w:id="7975"/>
      <w:r>
        <w:rPr>
          <w:rFonts w:hint="cs"/>
          <w:rtl/>
        </w:rPr>
        <w:t>השרה</w:t>
      </w:r>
      <w:r>
        <w:rPr>
          <w:rtl/>
        </w:rPr>
        <w:t xml:space="preserve"> </w:t>
      </w:r>
      <w:bookmarkStart w:id="7976" w:name="_ETM_Q21_184440"/>
      <w:bookmarkEnd w:id="7976"/>
      <w:r>
        <w:rPr>
          <w:rtl/>
        </w:rPr>
        <w:t xml:space="preserve">לכך </w:t>
      </w:r>
      <w:bookmarkStart w:id="7977" w:name="_ETM_Q21_185499"/>
      <w:bookmarkEnd w:id="7977"/>
      <w:r>
        <w:rPr>
          <w:rtl/>
        </w:rPr>
        <w:t xml:space="preserve">שתחום </w:t>
      </w:r>
      <w:bookmarkStart w:id="7978" w:name="_ETM_Q21_185950"/>
      <w:bookmarkEnd w:id="7978"/>
      <w:r>
        <w:rPr>
          <w:rtl/>
        </w:rPr>
        <w:t xml:space="preserve">אתרים </w:t>
      </w:r>
      <w:bookmarkStart w:id="7979" w:name="_ETM_Q21_186279"/>
      <w:bookmarkEnd w:id="7979"/>
      <w:r>
        <w:rPr>
          <w:rtl/>
        </w:rPr>
        <w:t xml:space="preserve">לאומיים </w:t>
      </w:r>
      <w:bookmarkStart w:id="7980" w:name="_ETM_Q21_186729"/>
      <w:bookmarkEnd w:id="7980"/>
      <w:r>
        <w:rPr>
          <w:rFonts w:hint="cs"/>
          <w:rtl/>
        </w:rPr>
        <w:t>הינו</w:t>
      </w:r>
      <w:r>
        <w:rPr>
          <w:rtl/>
        </w:rPr>
        <w:t xml:space="preserve"> </w:t>
      </w:r>
      <w:bookmarkStart w:id="7981" w:name="_ETM_Q21_187269"/>
      <w:bookmarkStart w:id="7982" w:name="_ETM_Q21_187479"/>
      <w:bookmarkEnd w:id="7981"/>
      <w:bookmarkEnd w:id="7982"/>
      <w:r>
        <w:rPr>
          <w:rtl/>
        </w:rPr>
        <w:t xml:space="preserve">תחום </w:t>
      </w:r>
      <w:bookmarkStart w:id="7983" w:name="_ETM_Q21_187779"/>
      <w:bookmarkEnd w:id="7983"/>
      <w:r>
        <w:rPr>
          <w:rtl/>
        </w:rPr>
        <w:t xml:space="preserve">המצוי </w:t>
      </w:r>
      <w:bookmarkStart w:id="7984" w:name="_ETM_Q21_188200"/>
      <w:bookmarkEnd w:id="7984"/>
      <w:r>
        <w:rPr>
          <w:rtl/>
        </w:rPr>
        <w:t xml:space="preserve">באחריות </w:t>
      </w:r>
      <w:bookmarkStart w:id="7985" w:name="_ETM_Q21_188769"/>
      <w:bookmarkEnd w:id="7985"/>
      <w:r>
        <w:rPr>
          <w:rFonts w:hint="cs"/>
          <w:rtl/>
        </w:rPr>
        <w:t>השרה</w:t>
      </w:r>
      <w:r>
        <w:rPr>
          <w:rtl/>
        </w:rPr>
        <w:t xml:space="preserve"> </w:t>
      </w:r>
      <w:bookmarkStart w:id="7986" w:name="_ETM_Q21_189900"/>
      <w:bookmarkEnd w:id="7986"/>
      <w:r>
        <w:rPr>
          <w:rtl/>
        </w:rPr>
        <w:t xml:space="preserve">והמשרד </w:t>
      </w:r>
      <w:bookmarkStart w:id="7987" w:name="_ETM_Q21_190740"/>
      <w:bookmarkEnd w:id="7987"/>
      <w:r>
        <w:rPr>
          <w:rtl/>
        </w:rPr>
        <w:t xml:space="preserve">להגנת </w:t>
      </w:r>
      <w:bookmarkStart w:id="7988" w:name="_ETM_Q21_191160"/>
      <w:bookmarkEnd w:id="7988"/>
      <w:r>
        <w:rPr>
          <w:rtl/>
        </w:rPr>
        <w:t>הסביבה</w:t>
      </w:r>
      <w:r>
        <w:rPr>
          <w:rFonts w:hint="cs"/>
          <w:rtl/>
        </w:rPr>
        <w:t>,</w:t>
      </w:r>
      <w:r>
        <w:rPr>
          <w:rtl/>
        </w:rPr>
        <w:t xml:space="preserve"> </w:t>
      </w:r>
      <w:bookmarkStart w:id="7989" w:name="_ETM_Q21_191760"/>
      <w:bookmarkEnd w:id="7989"/>
      <w:r>
        <w:rPr>
          <w:rtl/>
        </w:rPr>
        <w:t xml:space="preserve">אך </w:t>
      </w:r>
      <w:bookmarkStart w:id="7990" w:name="_ETM_Q21_191969"/>
      <w:bookmarkEnd w:id="7990"/>
      <w:r>
        <w:rPr>
          <w:rtl/>
        </w:rPr>
        <w:t xml:space="preserve">בפועל </w:t>
      </w:r>
      <w:bookmarkStart w:id="7991" w:name="_ETM_Q21_193419"/>
      <w:bookmarkEnd w:id="7991"/>
      <w:r>
        <w:rPr>
          <w:rtl/>
        </w:rPr>
        <w:t xml:space="preserve">אינו </w:t>
      </w:r>
      <w:bookmarkStart w:id="7992" w:name="_ETM_Q21_193719"/>
      <w:bookmarkEnd w:id="7992"/>
      <w:r>
        <w:rPr>
          <w:rtl/>
        </w:rPr>
        <w:t xml:space="preserve">מיושם </w:t>
      </w:r>
      <w:bookmarkStart w:id="7993" w:name="_ETM_Q21_194469"/>
      <w:bookmarkEnd w:id="7993"/>
      <w:r>
        <w:rPr>
          <w:rtl/>
        </w:rPr>
        <w:t xml:space="preserve">מזה </w:t>
      </w:r>
      <w:bookmarkStart w:id="7994" w:name="_ETM_Q21_194739"/>
      <w:bookmarkEnd w:id="7994"/>
      <w:r>
        <w:rPr>
          <w:rtl/>
        </w:rPr>
        <w:t xml:space="preserve">לפחות </w:t>
      </w:r>
      <w:bookmarkStart w:id="7995" w:name="_ETM_Q21_195159"/>
      <w:bookmarkEnd w:id="7995"/>
      <w:r>
        <w:rPr>
          <w:rtl/>
        </w:rPr>
        <w:t>כ</w:t>
      </w:r>
      <w:r>
        <w:rPr>
          <w:rFonts w:hint="cs"/>
          <w:rtl/>
        </w:rPr>
        <w:t>עשר</w:t>
      </w:r>
      <w:r>
        <w:rPr>
          <w:rtl/>
        </w:rPr>
        <w:t xml:space="preserve"> </w:t>
      </w:r>
      <w:bookmarkStart w:id="7996" w:name="_ETM_Q21_195609"/>
      <w:bookmarkEnd w:id="7996"/>
      <w:r>
        <w:rPr>
          <w:rtl/>
        </w:rPr>
        <w:t>שנים</w:t>
      </w:r>
      <w:r>
        <w:rPr>
          <w:rFonts w:hint="cs"/>
          <w:rtl/>
        </w:rPr>
        <w:t>,</w:t>
      </w:r>
      <w:r>
        <w:rPr>
          <w:rtl/>
        </w:rPr>
        <w:t xml:space="preserve"> </w:t>
      </w:r>
      <w:bookmarkStart w:id="7997" w:name="_ETM_Q21_196239"/>
      <w:bookmarkEnd w:id="7997"/>
      <w:r>
        <w:rPr>
          <w:rtl/>
        </w:rPr>
        <w:t xml:space="preserve">לרבות </w:t>
      </w:r>
      <w:bookmarkStart w:id="7998" w:name="_ETM_Q21_196720"/>
      <w:bookmarkEnd w:id="7998"/>
      <w:r>
        <w:rPr>
          <w:rFonts w:hint="cs"/>
          <w:rtl/>
        </w:rPr>
        <w:t>בהיבטי</w:t>
      </w:r>
      <w:r>
        <w:rPr>
          <w:rtl/>
        </w:rPr>
        <w:t xml:space="preserve"> </w:t>
      </w:r>
      <w:bookmarkStart w:id="7999" w:name="_ETM_Q21_197199"/>
      <w:bookmarkEnd w:id="7999"/>
      <w:r>
        <w:rPr>
          <w:rtl/>
        </w:rPr>
        <w:t xml:space="preserve">פיקוח </w:t>
      </w:r>
      <w:bookmarkStart w:id="8000" w:name="_ETM_Q21_197650"/>
      <w:bookmarkEnd w:id="8000"/>
      <w:r>
        <w:rPr>
          <w:rtl/>
        </w:rPr>
        <w:t>ואכיפה</w:t>
      </w:r>
      <w:r>
        <w:rPr>
          <w:rFonts w:hint="cs"/>
          <w:rtl/>
        </w:rPr>
        <w:t>,</w:t>
      </w:r>
      <w:r>
        <w:rPr>
          <w:rtl/>
        </w:rPr>
        <w:t xml:space="preserve"> </w:t>
      </w:r>
      <w:bookmarkStart w:id="8001" w:name="_ETM_Q21_198970"/>
      <w:bookmarkEnd w:id="8001"/>
      <w:r>
        <w:rPr>
          <w:rtl/>
        </w:rPr>
        <w:t xml:space="preserve">בשל </w:t>
      </w:r>
      <w:bookmarkStart w:id="8002" w:name="_ETM_Q21_199390"/>
      <w:bookmarkEnd w:id="8002"/>
      <w:r>
        <w:rPr>
          <w:rtl/>
        </w:rPr>
        <w:t>ה</w:t>
      </w:r>
      <w:r>
        <w:rPr>
          <w:rFonts w:hint="cs"/>
          <w:rtl/>
        </w:rPr>
        <w:t>י</w:t>
      </w:r>
      <w:r>
        <w:rPr>
          <w:rtl/>
        </w:rPr>
        <w:t xml:space="preserve">עדר </w:t>
      </w:r>
      <w:bookmarkStart w:id="8003" w:name="_ETM_Q21_199840"/>
      <w:bookmarkEnd w:id="8003"/>
      <w:r>
        <w:rPr>
          <w:rFonts w:hint="cs"/>
          <w:rtl/>
        </w:rPr>
        <w:t>כוח אדם</w:t>
      </w:r>
      <w:r>
        <w:rPr>
          <w:rtl/>
        </w:rPr>
        <w:t xml:space="preserve"> </w:t>
      </w:r>
      <w:bookmarkStart w:id="8004" w:name="_ETM_Q21_200500"/>
      <w:bookmarkEnd w:id="8004"/>
      <w:r>
        <w:rPr>
          <w:rtl/>
        </w:rPr>
        <w:t xml:space="preserve">באגף </w:t>
      </w:r>
      <w:bookmarkStart w:id="8005" w:name="_ETM_Q21_200980"/>
      <w:bookmarkEnd w:id="8005"/>
      <w:r>
        <w:rPr>
          <w:rtl/>
        </w:rPr>
        <w:t xml:space="preserve">שטחים </w:t>
      </w:r>
      <w:bookmarkStart w:id="8006" w:name="_ETM_Q21_201400"/>
      <w:bookmarkEnd w:id="8006"/>
      <w:r>
        <w:rPr>
          <w:rtl/>
        </w:rPr>
        <w:t xml:space="preserve">פתוחים </w:t>
      </w:r>
      <w:bookmarkStart w:id="8007" w:name="_ETM_Q21_202320"/>
      <w:bookmarkStart w:id="8008" w:name="_ETM_Q21_202440"/>
      <w:bookmarkEnd w:id="8007"/>
      <w:bookmarkEnd w:id="8008"/>
      <w:r>
        <w:rPr>
          <w:rFonts w:hint="cs"/>
          <w:rtl/>
        </w:rPr>
        <w:t>ו</w:t>
      </w:r>
      <w:r>
        <w:rPr>
          <w:rtl/>
        </w:rPr>
        <w:t xml:space="preserve">מחסור </w:t>
      </w:r>
      <w:bookmarkStart w:id="8009" w:name="_ETM_Q21_203039"/>
      <w:bookmarkEnd w:id="8009"/>
      <w:r>
        <w:rPr>
          <w:rtl/>
        </w:rPr>
        <w:t>בתקציבים</w:t>
      </w:r>
      <w:r>
        <w:rPr>
          <w:rFonts w:hint="cs"/>
          <w:rtl/>
        </w:rPr>
        <w:t>.</w:t>
      </w:r>
      <w:r>
        <w:rPr>
          <w:rtl/>
        </w:rPr>
        <w:t xml:space="preserve"> </w:t>
      </w:r>
      <w:bookmarkStart w:id="8010" w:name="_ETM_Q21_204239"/>
      <w:bookmarkEnd w:id="8010"/>
      <w:r>
        <w:rPr>
          <w:rtl/>
        </w:rPr>
        <w:t>לפיכך</w:t>
      </w:r>
      <w:r>
        <w:rPr>
          <w:rFonts w:hint="cs"/>
          <w:rtl/>
        </w:rPr>
        <w:t>,</w:t>
      </w:r>
      <w:r>
        <w:rPr>
          <w:rtl/>
        </w:rPr>
        <w:t xml:space="preserve"> </w:t>
      </w:r>
      <w:bookmarkStart w:id="8011" w:name="_ETM_Q21_205360"/>
      <w:bookmarkEnd w:id="8011"/>
      <w:r>
        <w:rPr>
          <w:rtl/>
        </w:rPr>
        <w:t xml:space="preserve">צפויה </w:t>
      </w:r>
      <w:bookmarkStart w:id="8012" w:name="_ETM_Q21_205810"/>
      <w:bookmarkEnd w:id="8012"/>
      <w:r>
        <w:rPr>
          <w:rtl/>
        </w:rPr>
        <w:t xml:space="preserve">ביקורת </w:t>
      </w:r>
      <w:bookmarkStart w:id="8013" w:name="_ETM_Q21_206230"/>
      <w:bookmarkEnd w:id="8013"/>
      <w:r>
        <w:rPr>
          <w:rtl/>
        </w:rPr>
        <w:t xml:space="preserve">של </w:t>
      </w:r>
      <w:bookmarkStart w:id="8014" w:name="_ETM_Q21_206440"/>
      <w:bookmarkEnd w:id="8014"/>
      <w:r>
        <w:rPr>
          <w:rFonts w:hint="cs"/>
          <w:rtl/>
        </w:rPr>
        <w:t>ה</w:t>
      </w:r>
      <w:r>
        <w:rPr>
          <w:rtl/>
        </w:rPr>
        <w:t xml:space="preserve">משרד </w:t>
      </w:r>
      <w:bookmarkStart w:id="8015" w:name="_ETM_Q21_206890"/>
      <w:bookmarkEnd w:id="8015"/>
      <w:r>
        <w:rPr>
          <w:rtl/>
        </w:rPr>
        <w:t xml:space="preserve">בהקשר </w:t>
      </w:r>
      <w:bookmarkStart w:id="8016" w:name="_ETM_Q21_207400"/>
      <w:bookmarkEnd w:id="8016"/>
      <w:r>
        <w:rPr>
          <w:rtl/>
        </w:rPr>
        <w:t>זה</w:t>
      </w:r>
      <w:r>
        <w:rPr>
          <w:rFonts w:hint="cs"/>
          <w:rtl/>
        </w:rPr>
        <w:t>,</w:t>
      </w:r>
      <w:r>
        <w:rPr>
          <w:rtl/>
        </w:rPr>
        <w:t xml:space="preserve"> </w:t>
      </w:r>
      <w:bookmarkStart w:id="8017" w:name="_ETM_Q21_207640"/>
      <w:bookmarkEnd w:id="8017"/>
      <w:r>
        <w:rPr>
          <w:rtl/>
        </w:rPr>
        <w:t xml:space="preserve">שעלולה </w:t>
      </w:r>
      <w:bookmarkStart w:id="8018" w:name="_ETM_Q21_208060"/>
      <w:bookmarkEnd w:id="8018"/>
      <w:r>
        <w:rPr>
          <w:rtl/>
        </w:rPr>
        <w:t xml:space="preserve">להתחדד </w:t>
      </w:r>
      <w:bookmarkStart w:id="8019" w:name="_ETM_Q21_209240"/>
      <w:bookmarkEnd w:id="8019"/>
      <w:r>
        <w:rPr>
          <w:rtl/>
        </w:rPr>
        <w:t xml:space="preserve">במהלך </w:t>
      </w:r>
      <w:bookmarkStart w:id="8020" w:name="_ETM_Q21_209810"/>
      <w:bookmarkEnd w:id="8020"/>
      <w:r>
        <w:rPr>
          <w:rtl/>
        </w:rPr>
        <w:t xml:space="preserve">הדיון </w:t>
      </w:r>
      <w:bookmarkStart w:id="8021" w:name="_ETM_Q21_210140"/>
      <w:bookmarkEnd w:id="8021"/>
      <w:r>
        <w:rPr>
          <w:rtl/>
        </w:rPr>
        <w:t xml:space="preserve">בהצעת </w:t>
      </w:r>
      <w:bookmarkStart w:id="8022" w:name="_ETM_Q21_210679"/>
      <w:bookmarkEnd w:id="8022"/>
      <w:r>
        <w:rPr>
          <w:rtl/>
        </w:rPr>
        <w:t>החוק</w:t>
      </w:r>
      <w:r>
        <w:rPr>
          <w:rFonts w:hint="cs"/>
          <w:rtl/>
        </w:rPr>
        <w:t>,</w:t>
      </w:r>
      <w:r>
        <w:rPr>
          <w:rtl/>
        </w:rPr>
        <w:t xml:space="preserve"> </w:t>
      </w:r>
      <w:bookmarkStart w:id="8023" w:name="_ETM_Q21_211039"/>
      <w:bookmarkEnd w:id="8023"/>
      <w:r>
        <w:rPr>
          <w:rtl/>
        </w:rPr>
        <w:t xml:space="preserve">ככל </w:t>
      </w:r>
      <w:bookmarkStart w:id="8024" w:name="_ETM_Q21_211369"/>
      <w:bookmarkEnd w:id="8024"/>
      <w:r>
        <w:rPr>
          <w:rtl/>
        </w:rPr>
        <w:t>שתאושר</w:t>
      </w:r>
      <w:r>
        <w:rPr>
          <w:rFonts w:hint="cs"/>
          <w:rtl/>
        </w:rPr>
        <w:t>.</w:t>
      </w:r>
    </w:p>
    <w:p w:rsidR="00317FED" w:rsidRDefault="00317FED" w:rsidP="004D7507">
      <w:pPr>
        <w:rPr>
          <w:rtl/>
        </w:rPr>
      </w:pPr>
    </w:p>
    <w:p w:rsidR="00317FED" w:rsidRDefault="00317FED" w:rsidP="004D7507">
      <w:pPr>
        <w:rPr>
          <w:rtl/>
        </w:rPr>
      </w:pPr>
      <w:r>
        <w:rPr>
          <w:rFonts w:hint="cs"/>
          <w:rtl/>
        </w:rPr>
        <w:t>ב.</w:t>
      </w:r>
      <w:r>
        <w:rPr>
          <w:rtl/>
        </w:rPr>
        <w:t xml:space="preserve"> </w:t>
      </w:r>
      <w:bookmarkStart w:id="8025" w:name="_ETM_Q21_213420"/>
      <w:bookmarkStart w:id="8026" w:name="_ETM_Q21_213930"/>
      <w:bookmarkEnd w:id="8025"/>
      <w:bookmarkEnd w:id="8026"/>
      <w:r>
        <w:rPr>
          <w:rtl/>
        </w:rPr>
        <w:t xml:space="preserve">קביעת </w:t>
      </w:r>
      <w:bookmarkStart w:id="8027" w:name="_ETM_Q21_214350"/>
      <w:bookmarkEnd w:id="8027"/>
      <w:r>
        <w:rPr>
          <w:rtl/>
        </w:rPr>
        <w:t xml:space="preserve">תוספת </w:t>
      </w:r>
      <w:bookmarkStart w:id="8028" w:name="_ETM_Q21_214979"/>
      <w:bookmarkEnd w:id="8028"/>
      <w:r>
        <w:rPr>
          <w:rFonts w:hint="cs"/>
          <w:rtl/>
        </w:rPr>
        <w:t xml:space="preserve">עם </w:t>
      </w:r>
      <w:r>
        <w:rPr>
          <w:rtl/>
        </w:rPr>
        <w:t xml:space="preserve">מקומות </w:t>
      </w:r>
      <w:bookmarkStart w:id="8029" w:name="_ETM_Q21_215520"/>
      <w:bookmarkEnd w:id="8029"/>
      <w:r>
        <w:rPr>
          <w:rtl/>
        </w:rPr>
        <w:t>ש</w:t>
      </w:r>
      <w:r>
        <w:rPr>
          <w:rFonts w:hint="cs"/>
          <w:rtl/>
        </w:rPr>
        <w:t>י</w:t>
      </w:r>
      <w:r>
        <w:rPr>
          <w:rtl/>
        </w:rPr>
        <w:t xml:space="preserve">וכרזו </w:t>
      </w:r>
      <w:bookmarkStart w:id="8030" w:name="_ETM_Q21_216210"/>
      <w:bookmarkEnd w:id="8030"/>
      <w:r>
        <w:rPr>
          <w:rtl/>
        </w:rPr>
        <w:t xml:space="preserve">כאתרים </w:t>
      </w:r>
      <w:bookmarkStart w:id="8031" w:name="_ETM_Q21_216720"/>
      <w:bookmarkEnd w:id="8031"/>
      <w:r>
        <w:rPr>
          <w:rtl/>
        </w:rPr>
        <w:t xml:space="preserve">לאומים </w:t>
      </w:r>
      <w:bookmarkStart w:id="8032" w:name="_ETM_Q21_218020"/>
      <w:bookmarkEnd w:id="8032"/>
      <w:r>
        <w:rPr>
          <w:rFonts w:hint="eastAsia"/>
          <w:rtl/>
        </w:rPr>
        <w:t>–</w:t>
      </w:r>
      <w:r>
        <w:rPr>
          <w:rFonts w:hint="cs"/>
          <w:rtl/>
        </w:rPr>
        <w:t xml:space="preserve"> </w:t>
      </w:r>
      <w:r>
        <w:rPr>
          <w:rtl/>
        </w:rPr>
        <w:t xml:space="preserve">גורמי </w:t>
      </w:r>
      <w:bookmarkStart w:id="8033" w:name="_ETM_Q21_218409"/>
      <w:bookmarkEnd w:id="8033"/>
      <w:r>
        <w:rPr>
          <w:rtl/>
        </w:rPr>
        <w:t xml:space="preserve">המשרד </w:t>
      </w:r>
      <w:bookmarkStart w:id="8034" w:name="_ETM_Q21_218890"/>
      <w:bookmarkEnd w:id="8034"/>
      <w:r>
        <w:rPr>
          <w:rtl/>
        </w:rPr>
        <w:t xml:space="preserve">מתנגדים </w:t>
      </w:r>
      <w:bookmarkStart w:id="8035" w:name="_ETM_Q21_219729"/>
      <w:bookmarkEnd w:id="8035"/>
      <w:r>
        <w:rPr>
          <w:rtl/>
        </w:rPr>
        <w:t xml:space="preserve">למנגנון </w:t>
      </w:r>
      <w:bookmarkStart w:id="8036" w:name="_ETM_Q21_220300"/>
      <w:bookmarkStart w:id="8037" w:name="_ETM_Q21_220990"/>
      <w:bookmarkEnd w:id="8036"/>
      <w:bookmarkEnd w:id="8037"/>
      <w:r>
        <w:rPr>
          <w:rtl/>
        </w:rPr>
        <w:t>זה</w:t>
      </w:r>
      <w:r>
        <w:rPr>
          <w:rFonts w:hint="cs"/>
          <w:rtl/>
        </w:rPr>
        <w:t>,</w:t>
      </w:r>
      <w:r>
        <w:rPr>
          <w:rtl/>
        </w:rPr>
        <w:t xml:space="preserve"> </w:t>
      </w:r>
      <w:bookmarkStart w:id="8038" w:name="_ETM_Q21_221290"/>
      <w:bookmarkEnd w:id="8038"/>
      <w:r>
        <w:rPr>
          <w:rtl/>
        </w:rPr>
        <w:t xml:space="preserve">שנועד </w:t>
      </w:r>
      <w:bookmarkStart w:id="8039" w:name="_ETM_Q21_221860"/>
      <w:bookmarkEnd w:id="8039"/>
      <w:r>
        <w:rPr>
          <w:rtl/>
        </w:rPr>
        <w:t xml:space="preserve">לעקוף </w:t>
      </w:r>
      <w:bookmarkStart w:id="8040" w:name="_ETM_Q21_222850"/>
      <w:bookmarkEnd w:id="8040"/>
      <w:r>
        <w:rPr>
          <w:rtl/>
        </w:rPr>
        <w:t xml:space="preserve">את </w:t>
      </w:r>
      <w:bookmarkStart w:id="8041" w:name="_ETM_Q21_223000"/>
      <w:bookmarkEnd w:id="8041"/>
      <w:r>
        <w:rPr>
          <w:rtl/>
        </w:rPr>
        <w:t xml:space="preserve">סמכותם </w:t>
      </w:r>
      <w:bookmarkStart w:id="8042" w:name="_ETM_Q21_223600"/>
      <w:bookmarkEnd w:id="8042"/>
      <w:r>
        <w:rPr>
          <w:rtl/>
        </w:rPr>
        <w:t xml:space="preserve">של </w:t>
      </w:r>
      <w:bookmarkStart w:id="8043" w:name="_ETM_Q21_223780"/>
      <w:bookmarkEnd w:id="8043"/>
      <w:r>
        <w:rPr>
          <w:rtl/>
        </w:rPr>
        <w:t xml:space="preserve">השרים </w:t>
      </w:r>
      <w:bookmarkStart w:id="8044" w:name="_ETM_Q21_225050"/>
      <w:bookmarkEnd w:id="8044"/>
      <w:r>
        <w:rPr>
          <w:rtl/>
        </w:rPr>
        <w:t xml:space="preserve">ואת </w:t>
      </w:r>
      <w:bookmarkStart w:id="8045" w:name="_ETM_Q21_225320"/>
      <w:bookmarkEnd w:id="8045"/>
      <w:r>
        <w:rPr>
          <w:rtl/>
        </w:rPr>
        <w:t xml:space="preserve">מנגנון </w:t>
      </w:r>
      <w:bookmarkStart w:id="8046" w:name="_ETM_Q21_225890"/>
      <w:bookmarkEnd w:id="8046"/>
      <w:r>
        <w:rPr>
          <w:rtl/>
        </w:rPr>
        <w:t xml:space="preserve">ההכרזה </w:t>
      </w:r>
      <w:bookmarkStart w:id="8047" w:name="_ETM_Q21_226609"/>
      <w:bookmarkEnd w:id="8047"/>
      <w:r>
        <w:rPr>
          <w:rtl/>
        </w:rPr>
        <w:t xml:space="preserve">הסדור </w:t>
      </w:r>
      <w:bookmarkStart w:id="8048" w:name="_ETM_Q21_227149"/>
      <w:bookmarkEnd w:id="8048"/>
      <w:r>
        <w:rPr>
          <w:rtl/>
        </w:rPr>
        <w:t xml:space="preserve">על </w:t>
      </w:r>
      <w:bookmarkStart w:id="8049" w:name="_ETM_Q21_227269"/>
      <w:bookmarkEnd w:id="8049"/>
      <w:r>
        <w:rPr>
          <w:rtl/>
        </w:rPr>
        <w:t xml:space="preserve">אתרים </w:t>
      </w:r>
      <w:bookmarkStart w:id="8050" w:name="_ETM_Q21_227629"/>
      <w:bookmarkEnd w:id="8050"/>
      <w:r>
        <w:rPr>
          <w:rtl/>
        </w:rPr>
        <w:t xml:space="preserve">לאומיים </w:t>
      </w:r>
      <w:bookmarkStart w:id="8051" w:name="_ETM_Q21_228109"/>
      <w:bookmarkEnd w:id="8051"/>
      <w:r>
        <w:rPr>
          <w:rtl/>
        </w:rPr>
        <w:t xml:space="preserve">שקבוע </w:t>
      </w:r>
      <w:bookmarkStart w:id="8052" w:name="_ETM_Q21_228620"/>
      <w:bookmarkEnd w:id="8052"/>
      <w:r>
        <w:rPr>
          <w:rtl/>
        </w:rPr>
        <w:t>בחוק</w:t>
      </w:r>
      <w:r>
        <w:rPr>
          <w:rFonts w:hint="cs"/>
          <w:rtl/>
        </w:rPr>
        <w:t>.</w:t>
      </w:r>
      <w:r>
        <w:rPr>
          <w:rtl/>
        </w:rPr>
        <w:t xml:space="preserve"> </w:t>
      </w:r>
      <w:bookmarkStart w:id="8053" w:name="_ETM_Q21_230450"/>
      <w:bookmarkEnd w:id="8053"/>
      <w:r>
        <w:rPr>
          <w:rtl/>
        </w:rPr>
        <w:t xml:space="preserve">לפי </w:t>
      </w:r>
      <w:bookmarkStart w:id="8054" w:name="_ETM_Q21_230809"/>
      <w:bookmarkEnd w:id="8054"/>
      <w:r>
        <w:rPr>
          <w:rtl/>
        </w:rPr>
        <w:t xml:space="preserve">המידע </w:t>
      </w:r>
      <w:bookmarkStart w:id="8055" w:name="_ETM_Q21_231200"/>
      <w:bookmarkEnd w:id="8055"/>
      <w:r>
        <w:rPr>
          <w:rtl/>
        </w:rPr>
        <w:t>שהו</w:t>
      </w:r>
      <w:bookmarkStart w:id="8056" w:name="_ETM_Q21_231409"/>
      <w:bookmarkEnd w:id="8056"/>
      <w:r>
        <w:rPr>
          <w:rtl/>
        </w:rPr>
        <w:t xml:space="preserve">עבר </w:t>
      </w:r>
      <w:bookmarkStart w:id="8057" w:name="_ETM_Q21_232130"/>
      <w:bookmarkEnd w:id="8057"/>
      <w:r>
        <w:rPr>
          <w:rtl/>
        </w:rPr>
        <w:t xml:space="preserve">לאגף </w:t>
      </w:r>
      <w:bookmarkStart w:id="8058" w:name="_ETM_Q21_232489"/>
      <w:bookmarkEnd w:id="8058"/>
      <w:r>
        <w:rPr>
          <w:rtl/>
        </w:rPr>
        <w:t xml:space="preserve">שטחים </w:t>
      </w:r>
      <w:bookmarkStart w:id="8059" w:name="_ETM_Q21_232880"/>
      <w:bookmarkEnd w:id="8059"/>
      <w:r>
        <w:rPr>
          <w:rtl/>
        </w:rPr>
        <w:t xml:space="preserve">פתוחים </w:t>
      </w:r>
      <w:bookmarkStart w:id="8060" w:name="_ETM_Q21_233870"/>
      <w:bookmarkStart w:id="8061" w:name="_ETM_Q21_237390"/>
      <w:bookmarkEnd w:id="8060"/>
      <w:bookmarkEnd w:id="8061"/>
      <w:r>
        <w:rPr>
          <w:rtl/>
        </w:rPr>
        <w:t>–</w:t>
      </w:r>
      <w:r>
        <w:rPr>
          <w:rFonts w:hint="cs"/>
          <w:rtl/>
        </w:rPr>
        <w:t xml:space="preserve"> </w:t>
      </w:r>
      <w:r>
        <w:rPr>
          <w:rtl/>
        </w:rPr>
        <w:t>טו</w:t>
      </w:r>
      <w:r>
        <w:rPr>
          <w:rFonts w:hint="cs"/>
          <w:rtl/>
        </w:rPr>
        <w:t>ב</w:t>
      </w:r>
      <w:bookmarkStart w:id="8062" w:name="_ETM_Q21_237690"/>
      <w:bookmarkEnd w:id="8062"/>
      <w:r>
        <w:rPr>
          <w:rFonts w:hint="cs"/>
          <w:rtl/>
        </w:rPr>
        <w:t xml:space="preserve">, </w:t>
      </w:r>
      <w:r>
        <w:rPr>
          <w:rtl/>
        </w:rPr>
        <w:t xml:space="preserve">לא </w:t>
      </w:r>
      <w:bookmarkStart w:id="8063" w:name="_ETM_Q21_238440"/>
      <w:bookmarkEnd w:id="8063"/>
      <w:r>
        <w:rPr>
          <w:rFonts w:hint="cs"/>
          <w:rtl/>
        </w:rPr>
        <w:t xml:space="preserve">יודעת, </w:t>
      </w:r>
      <w:r>
        <w:rPr>
          <w:rtl/>
        </w:rPr>
        <w:t xml:space="preserve">נראה </w:t>
      </w:r>
      <w:bookmarkStart w:id="8064" w:name="_ETM_Q21_238649"/>
      <w:bookmarkEnd w:id="8064"/>
      <w:r>
        <w:rPr>
          <w:rtl/>
        </w:rPr>
        <w:t xml:space="preserve">לי </w:t>
      </w:r>
      <w:bookmarkStart w:id="8065" w:name="_ETM_Q21_238710"/>
      <w:bookmarkEnd w:id="8065"/>
      <w:r>
        <w:rPr>
          <w:rtl/>
        </w:rPr>
        <w:t xml:space="preserve">שכתוב </w:t>
      </w:r>
      <w:bookmarkStart w:id="8066" w:name="_ETM_Q21_239039"/>
      <w:bookmarkEnd w:id="8066"/>
      <w:r>
        <w:rPr>
          <w:rtl/>
        </w:rPr>
        <w:t xml:space="preserve">פה </w:t>
      </w:r>
      <w:bookmarkStart w:id="8067" w:name="_ETM_Q21_239160"/>
      <w:bookmarkEnd w:id="8067"/>
      <w:r>
        <w:rPr>
          <w:rFonts w:hint="cs"/>
          <w:rtl/>
        </w:rPr>
        <w:t>"</w:t>
      </w:r>
      <w:r>
        <w:rPr>
          <w:rtl/>
        </w:rPr>
        <w:t xml:space="preserve">מגוון </w:t>
      </w:r>
      <w:bookmarkStart w:id="8068" w:name="_ETM_Q21_239579"/>
      <w:bookmarkEnd w:id="8068"/>
      <w:r>
        <w:rPr>
          <w:rtl/>
        </w:rPr>
        <w:t>ביולוגי</w:t>
      </w:r>
      <w:r>
        <w:rPr>
          <w:rFonts w:hint="cs"/>
          <w:rtl/>
        </w:rPr>
        <w:t>";</w:t>
      </w:r>
      <w:r>
        <w:rPr>
          <w:rtl/>
        </w:rPr>
        <w:t xml:space="preserve"> </w:t>
      </w:r>
      <w:bookmarkStart w:id="8069" w:name="_ETM_Q21_240300"/>
      <w:bookmarkEnd w:id="8069"/>
      <w:r>
        <w:rPr>
          <w:rtl/>
        </w:rPr>
        <w:t xml:space="preserve">אני </w:t>
      </w:r>
      <w:bookmarkStart w:id="8070" w:name="_ETM_Q21_240539"/>
      <w:bookmarkEnd w:id="8070"/>
      <w:r>
        <w:rPr>
          <w:rtl/>
        </w:rPr>
        <w:t xml:space="preserve">לא </w:t>
      </w:r>
      <w:bookmarkStart w:id="8071" w:name="_ETM_Q21_240839"/>
      <w:bookmarkEnd w:id="8071"/>
      <w:r>
        <w:rPr>
          <w:rtl/>
        </w:rPr>
        <w:t xml:space="preserve">סגורה </w:t>
      </w:r>
      <w:bookmarkStart w:id="8072" w:name="_ETM_Q21_241260"/>
      <w:bookmarkEnd w:id="8072"/>
      <w:r>
        <w:rPr>
          <w:rtl/>
        </w:rPr>
        <w:t xml:space="preserve">על </w:t>
      </w:r>
      <w:bookmarkStart w:id="8073" w:name="_ETM_Q21_241320"/>
      <w:bookmarkEnd w:id="8073"/>
      <w:r>
        <w:rPr>
          <w:rtl/>
        </w:rPr>
        <w:t>זה</w:t>
      </w:r>
      <w:r>
        <w:rPr>
          <w:rFonts w:hint="cs"/>
          <w:rtl/>
        </w:rPr>
        <w:t xml:space="preserve">, כי </w:t>
      </w:r>
      <w:bookmarkStart w:id="8074" w:name="_ETM_Q21_238429"/>
      <w:bookmarkEnd w:id="8074"/>
      <w:r>
        <w:rPr>
          <w:rFonts w:hint="cs"/>
          <w:rtl/>
        </w:rPr>
        <w:t>לא</w:t>
      </w:r>
      <w:r>
        <w:rPr>
          <w:rtl/>
        </w:rPr>
        <w:t xml:space="preserve"> </w:t>
      </w:r>
      <w:bookmarkStart w:id="8075" w:name="_ETM_Q21_241500"/>
      <w:bookmarkStart w:id="8076" w:name="_ETM_Q21_241769"/>
      <w:bookmarkEnd w:id="8075"/>
      <w:bookmarkEnd w:id="8076"/>
      <w:r>
        <w:rPr>
          <w:rtl/>
        </w:rPr>
        <w:t xml:space="preserve">אני </w:t>
      </w:r>
      <w:bookmarkStart w:id="8077" w:name="_ETM_Q21_241920"/>
      <w:bookmarkEnd w:id="8077"/>
      <w:r>
        <w:rPr>
          <w:rtl/>
        </w:rPr>
        <w:t xml:space="preserve">כתבתי </w:t>
      </w:r>
      <w:bookmarkStart w:id="8078" w:name="_ETM_Q21_243729"/>
      <w:bookmarkEnd w:id="8078"/>
      <w:r>
        <w:rPr>
          <w:rFonts w:hint="cs"/>
          <w:rtl/>
        </w:rPr>
        <w:t xml:space="preserve">– </w:t>
      </w:r>
      <w:r>
        <w:rPr>
          <w:rtl/>
        </w:rPr>
        <w:t xml:space="preserve">כיום </w:t>
      </w:r>
      <w:bookmarkStart w:id="8079" w:name="_ETM_Q21_244090"/>
      <w:bookmarkEnd w:id="8079"/>
      <w:r>
        <w:rPr>
          <w:rtl/>
        </w:rPr>
        <w:t xml:space="preserve">ישנם </w:t>
      </w:r>
      <w:bookmarkStart w:id="8080" w:name="_ETM_Q21_244479"/>
      <w:bookmarkEnd w:id="8080"/>
      <w:r>
        <w:rPr>
          <w:rtl/>
        </w:rPr>
        <w:t xml:space="preserve">18 </w:t>
      </w:r>
      <w:bookmarkStart w:id="8081" w:name="_ETM_Q21_245170"/>
      <w:bookmarkEnd w:id="8081"/>
      <w:r>
        <w:rPr>
          <w:rtl/>
        </w:rPr>
        <w:t xml:space="preserve">אתרים </w:t>
      </w:r>
      <w:bookmarkStart w:id="8082" w:name="_ETM_Q21_245560"/>
      <w:bookmarkEnd w:id="8082"/>
      <w:r>
        <w:rPr>
          <w:rtl/>
        </w:rPr>
        <w:t xml:space="preserve">לאומיים </w:t>
      </w:r>
      <w:bookmarkStart w:id="8083" w:name="_ETM_Q21_245920"/>
      <w:bookmarkEnd w:id="8083"/>
      <w:r>
        <w:rPr>
          <w:rtl/>
        </w:rPr>
        <w:t>מוכרזים</w:t>
      </w:r>
      <w:r>
        <w:rPr>
          <w:rFonts w:hint="cs"/>
          <w:rtl/>
        </w:rPr>
        <w:t>,</w:t>
      </w:r>
      <w:r>
        <w:rPr>
          <w:rtl/>
        </w:rPr>
        <w:t xml:space="preserve"> </w:t>
      </w:r>
      <w:bookmarkStart w:id="8084" w:name="_ETM_Q21_246549"/>
      <w:bookmarkEnd w:id="8084"/>
      <w:r>
        <w:rPr>
          <w:rtl/>
        </w:rPr>
        <w:t xml:space="preserve">והאחרון </w:t>
      </w:r>
      <w:bookmarkStart w:id="8085" w:name="_ETM_Q21_247090"/>
      <w:bookmarkEnd w:id="8085"/>
      <w:r>
        <w:rPr>
          <w:rtl/>
        </w:rPr>
        <w:t xml:space="preserve">הוכרז </w:t>
      </w:r>
      <w:bookmarkStart w:id="8086" w:name="_ETM_Q21_247569"/>
      <w:bookmarkEnd w:id="8086"/>
      <w:r>
        <w:rPr>
          <w:rtl/>
        </w:rPr>
        <w:t xml:space="preserve">בשנת </w:t>
      </w:r>
      <w:bookmarkStart w:id="8087" w:name="_ETM_Q21_248020"/>
      <w:bookmarkEnd w:id="8087"/>
      <w:r>
        <w:rPr>
          <w:rtl/>
        </w:rPr>
        <w:t>1994</w:t>
      </w:r>
      <w:r>
        <w:rPr>
          <w:rFonts w:hint="cs"/>
          <w:rtl/>
        </w:rPr>
        <w:t>, אום רשרש</w:t>
      </w:r>
      <w:r>
        <w:rPr>
          <w:rtl/>
        </w:rPr>
        <w:t xml:space="preserve"> </w:t>
      </w:r>
      <w:bookmarkStart w:id="8088" w:name="_ETM_Q21_250780"/>
      <w:bookmarkEnd w:id="8088"/>
      <w:r>
        <w:rPr>
          <w:rtl/>
        </w:rPr>
        <w:t>באילת</w:t>
      </w:r>
      <w:r>
        <w:rPr>
          <w:rFonts w:hint="cs"/>
          <w:rtl/>
        </w:rPr>
        <w:t>.</w:t>
      </w:r>
      <w:r>
        <w:rPr>
          <w:rtl/>
        </w:rPr>
        <w:t xml:space="preserve"> </w:t>
      </w:r>
      <w:bookmarkStart w:id="8089" w:name="_ETM_Q21_252159"/>
      <w:bookmarkEnd w:id="8089"/>
      <w:r>
        <w:rPr>
          <w:rtl/>
        </w:rPr>
        <w:t xml:space="preserve">בעבר </w:t>
      </w:r>
      <w:bookmarkStart w:id="8090" w:name="_ETM_Q21_252759"/>
      <w:bookmarkEnd w:id="8090"/>
      <w:r>
        <w:rPr>
          <w:rtl/>
        </w:rPr>
        <w:t xml:space="preserve">ריכז </w:t>
      </w:r>
      <w:bookmarkStart w:id="8091" w:name="_ETM_Q21_253090"/>
      <w:bookmarkEnd w:id="8091"/>
      <w:r>
        <w:rPr>
          <w:rtl/>
        </w:rPr>
        <w:t xml:space="preserve">המשרד </w:t>
      </w:r>
      <w:bookmarkStart w:id="8092" w:name="_ETM_Q21_253479"/>
      <w:bookmarkEnd w:id="8092"/>
      <w:r>
        <w:rPr>
          <w:rtl/>
        </w:rPr>
        <w:t xml:space="preserve">עבודה </w:t>
      </w:r>
      <w:bookmarkStart w:id="8093" w:name="_ETM_Q21_253750"/>
      <w:bookmarkEnd w:id="8093"/>
      <w:r>
        <w:rPr>
          <w:rtl/>
        </w:rPr>
        <w:t xml:space="preserve">מקצועית </w:t>
      </w:r>
      <w:bookmarkStart w:id="8094" w:name="_ETM_Q21_254319"/>
      <w:bookmarkEnd w:id="8094"/>
      <w:r>
        <w:rPr>
          <w:rtl/>
        </w:rPr>
        <w:t xml:space="preserve">לגיבוש </w:t>
      </w:r>
      <w:bookmarkStart w:id="8095" w:name="_ETM_Q21_254740"/>
      <w:bookmarkEnd w:id="8095"/>
      <w:r>
        <w:rPr>
          <w:rtl/>
        </w:rPr>
        <w:t xml:space="preserve">קריטריונים </w:t>
      </w:r>
      <w:bookmarkStart w:id="8096" w:name="_ETM_Q21_255520"/>
      <w:bookmarkEnd w:id="8096"/>
      <w:r>
        <w:rPr>
          <w:rtl/>
        </w:rPr>
        <w:t xml:space="preserve">להכרזה </w:t>
      </w:r>
      <w:bookmarkStart w:id="8097" w:name="_ETM_Q21_256659"/>
      <w:bookmarkEnd w:id="8097"/>
      <w:r>
        <w:rPr>
          <w:rtl/>
        </w:rPr>
        <w:t xml:space="preserve">על </w:t>
      </w:r>
      <w:bookmarkStart w:id="8098" w:name="_ETM_Q21_256869"/>
      <w:bookmarkEnd w:id="8098"/>
      <w:r>
        <w:rPr>
          <w:rtl/>
        </w:rPr>
        <w:t xml:space="preserve">אתר </w:t>
      </w:r>
      <w:bookmarkStart w:id="8099" w:name="_ETM_Q21_257350"/>
      <w:bookmarkStart w:id="8100" w:name="_ETM_Q21_257590"/>
      <w:bookmarkEnd w:id="8099"/>
      <w:bookmarkEnd w:id="8100"/>
      <w:r>
        <w:rPr>
          <w:rFonts w:hint="cs"/>
          <w:rtl/>
        </w:rPr>
        <w:t xml:space="preserve">כאתר </w:t>
      </w:r>
      <w:r>
        <w:rPr>
          <w:rtl/>
        </w:rPr>
        <w:t xml:space="preserve">לאומי </w:t>
      </w:r>
      <w:bookmarkStart w:id="8101" w:name="_ETM_Q21_257950"/>
      <w:bookmarkEnd w:id="8101"/>
      <w:r>
        <w:rPr>
          <w:rtl/>
        </w:rPr>
        <w:t xml:space="preserve">בעבודת </w:t>
      </w:r>
      <w:bookmarkStart w:id="8102" w:name="_ETM_Q21_258399"/>
      <w:bookmarkEnd w:id="8102"/>
      <w:r>
        <w:rPr>
          <w:rtl/>
        </w:rPr>
        <w:t xml:space="preserve">מטה </w:t>
      </w:r>
      <w:bookmarkStart w:id="8103" w:name="_ETM_Q21_258700"/>
      <w:bookmarkEnd w:id="8103"/>
      <w:r>
        <w:rPr>
          <w:rtl/>
        </w:rPr>
        <w:t xml:space="preserve">מקצועית </w:t>
      </w:r>
      <w:bookmarkStart w:id="8104" w:name="_ETM_Q21_259780"/>
      <w:bookmarkEnd w:id="8104"/>
      <w:r>
        <w:rPr>
          <w:rtl/>
        </w:rPr>
        <w:t>סדורה</w:t>
      </w:r>
      <w:r>
        <w:rPr>
          <w:rFonts w:hint="cs"/>
          <w:rtl/>
        </w:rPr>
        <w:t>.</w:t>
      </w:r>
      <w:r>
        <w:rPr>
          <w:rtl/>
        </w:rPr>
        <w:t xml:space="preserve"> </w:t>
      </w:r>
      <w:bookmarkStart w:id="8105" w:name="_ETM_Q21_261040"/>
      <w:bookmarkEnd w:id="8105"/>
    </w:p>
    <w:p w:rsidR="00317FED" w:rsidRDefault="00317FED" w:rsidP="004D7507">
      <w:pPr>
        <w:rPr>
          <w:rtl/>
        </w:rPr>
      </w:pPr>
      <w:bookmarkStart w:id="8106" w:name="_ETM_Q21_259437"/>
      <w:bookmarkStart w:id="8107" w:name="_ETM_Q21_259597"/>
      <w:bookmarkEnd w:id="8106"/>
      <w:bookmarkEnd w:id="8107"/>
    </w:p>
    <w:p w:rsidR="00317FED" w:rsidRDefault="00317FED" w:rsidP="004D7507">
      <w:pPr>
        <w:rPr>
          <w:rtl/>
        </w:rPr>
      </w:pPr>
      <w:bookmarkStart w:id="8108" w:name="_ETM_Q21_259748"/>
      <w:bookmarkStart w:id="8109" w:name="_ETM_Q21_259863"/>
      <w:bookmarkEnd w:id="8108"/>
      <w:bookmarkEnd w:id="8109"/>
      <w:r>
        <w:rPr>
          <w:rtl/>
        </w:rPr>
        <w:t>ג</w:t>
      </w:r>
      <w:r>
        <w:rPr>
          <w:rFonts w:hint="cs"/>
          <w:rtl/>
        </w:rPr>
        <w:t>.</w:t>
      </w:r>
      <w:r>
        <w:rPr>
          <w:rtl/>
        </w:rPr>
        <w:t xml:space="preserve"> </w:t>
      </w:r>
      <w:bookmarkStart w:id="8110" w:name="_ETM_Q21_262159"/>
      <w:bookmarkEnd w:id="8110"/>
      <w:r>
        <w:rPr>
          <w:rtl/>
        </w:rPr>
        <w:t xml:space="preserve">טרם </w:t>
      </w:r>
      <w:bookmarkStart w:id="8111" w:name="_ETM_Q21_262549"/>
      <w:bookmarkEnd w:id="8111"/>
      <w:r>
        <w:rPr>
          <w:rtl/>
        </w:rPr>
        <w:t xml:space="preserve">הכרזה </w:t>
      </w:r>
      <w:bookmarkStart w:id="8112" w:name="_ETM_Q21_263090"/>
      <w:bookmarkEnd w:id="8112"/>
      <w:r>
        <w:rPr>
          <w:rtl/>
        </w:rPr>
        <w:t xml:space="preserve">על </w:t>
      </w:r>
      <w:bookmarkStart w:id="8113" w:name="_ETM_Q21_263180"/>
      <w:bookmarkEnd w:id="8113"/>
      <w:r>
        <w:rPr>
          <w:rtl/>
        </w:rPr>
        <w:t xml:space="preserve">אתר </w:t>
      </w:r>
      <w:bookmarkStart w:id="8114" w:name="_ETM_Q21_263659"/>
      <w:bookmarkEnd w:id="8114"/>
      <w:r>
        <w:rPr>
          <w:rFonts w:hint="cs"/>
          <w:rtl/>
        </w:rPr>
        <w:t>כ</w:t>
      </w:r>
      <w:r>
        <w:rPr>
          <w:rtl/>
        </w:rPr>
        <w:t xml:space="preserve">אתר </w:t>
      </w:r>
      <w:bookmarkStart w:id="8115" w:name="_ETM_Q21_263869"/>
      <w:bookmarkEnd w:id="8115"/>
      <w:r>
        <w:rPr>
          <w:rtl/>
        </w:rPr>
        <w:t xml:space="preserve">לאומי </w:t>
      </w:r>
      <w:bookmarkStart w:id="8116" w:name="_ETM_Q21_264289"/>
      <w:bookmarkEnd w:id="8116"/>
      <w:r>
        <w:rPr>
          <w:rtl/>
        </w:rPr>
        <w:t xml:space="preserve">יש </w:t>
      </w:r>
      <w:bookmarkStart w:id="8117" w:name="_ETM_Q21_264500"/>
      <w:bookmarkEnd w:id="8117"/>
      <w:r>
        <w:rPr>
          <w:rtl/>
        </w:rPr>
        <w:t xml:space="preserve">לתת </w:t>
      </w:r>
      <w:bookmarkStart w:id="8118" w:name="_ETM_Q21_264860"/>
      <w:bookmarkEnd w:id="8118"/>
      <w:r>
        <w:rPr>
          <w:rtl/>
        </w:rPr>
        <w:t xml:space="preserve">את </w:t>
      </w:r>
      <w:bookmarkStart w:id="8119" w:name="_ETM_Q21_265009"/>
      <w:bookmarkEnd w:id="8119"/>
      <w:r>
        <w:rPr>
          <w:rtl/>
        </w:rPr>
        <w:t xml:space="preserve">הדעת </w:t>
      </w:r>
      <w:bookmarkStart w:id="8120" w:name="_ETM_Q21_265430"/>
      <w:bookmarkEnd w:id="8120"/>
      <w:r>
        <w:rPr>
          <w:rtl/>
        </w:rPr>
        <w:t xml:space="preserve">על </w:t>
      </w:r>
      <w:bookmarkStart w:id="8121" w:name="_ETM_Q21_265579"/>
      <w:bookmarkEnd w:id="8121"/>
      <w:r>
        <w:rPr>
          <w:rtl/>
        </w:rPr>
        <w:t xml:space="preserve">המשמעויות </w:t>
      </w:r>
      <w:bookmarkStart w:id="8122" w:name="_ETM_Q21_266360"/>
      <w:bookmarkEnd w:id="8122"/>
      <w:r>
        <w:rPr>
          <w:rtl/>
        </w:rPr>
        <w:t xml:space="preserve">האופרטיביות </w:t>
      </w:r>
      <w:bookmarkStart w:id="8123" w:name="_ETM_Q21_267649"/>
      <w:bookmarkEnd w:id="8123"/>
      <w:r>
        <w:rPr>
          <w:rtl/>
        </w:rPr>
        <w:t xml:space="preserve">של </w:t>
      </w:r>
      <w:bookmarkStart w:id="8124" w:name="_ETM_Q21_267920"/>
      <w:bookmarkEnd w:id="8124"/>
      <w:r>
        <w:rPr>
          <w:rtl/>
        </w:rPr>
        <w:t xml:space="preserve">ההכרזה </w:t>
      </w:r>
      <w:bookmarkStart w:id="8125" w:name="_ETM_Q21_269000"/>
      <w:bookmarkEnd w:id="8125"/>
      <w:r>
        <w:rPr>
          <w:rtl/>
        </w:rPr>
        <w:t xml:space="preserve">על </w:t>
      </w:r>
      <w:bookmarkStart w:id="8126" w:name="_ETM_Q21_269180"/>
      <w:bookmarkEnd w:id="8126"/>
      <w:r>
        <w:rPr>
          <w:rtl/>
        </w:rPr>
        <w:t xml:space="preserve">ניהול </w:t>
      </w:r>
      <w:bookmarkStart w:id="8127" w:name="_ETM_Q21_269479"/>
      <w:bookmarkEnd w:id="8127"/>
      <w:r>
        <w:rPr>
          <w:rtl/>
        </w:rPr>
        <w:t>האתר</w:t>
      </w:r>
      <w:r>
        <w:rPr>
          <w:rFonts w:hint="cs"/>
          <w:rtl/>
        </w:rPr>
        <w:t>,</w:t>
      </w:r>
      <w:r>
        <w:rPr>
          <w:rtl/>
        </w:rPr>
        <w:t xml:space="preserve"> </w:t>
      </w:r>
      <w:bookmarkStart w:id="8128" w:name="_ETM_Q21_270289"/>
      <w:bookmarkEnd w:id="8128"/>
      <w:r>
        <w:rPr>
          <w:rtl/>
        </w:rPr>
        <w:t>תקצובו</w:t>
      </w:r>
      <w:r>
        <w:rPr>
          <w:rFonts w:hint="cs"/>
          <w:rtl/>
        </w:rPr>
        <w:t>,</w:t>
      </w:r>
      <w:r>
        <w:rPr>
          <w:rtl/>
        </w:rPr>
        <w:t xml:space="preserve"> </w:t>
      </w:r>
      <w:bookmarkStart w:id="8129" w:name="_ETM_Q21_271069"/>
      <w:bookmarkEnd w:id="8129"/>
      <w:r>
        <w:rPr>
          <w:rtl/>
        </w:rPr>
        <w:t xml:space="preserve">הפיקוח </w:t>
      </w:r>
      <w:bookmarkStart w:id="8130" w:name="_ETM_Q21_271640"/>
      <w:bookmarkEnd w:id="8130"/>
      <w:r>
        <w:rPr>
          <w:rtl/>
        </w:rPr>
        <w:t>עליו</w:t>
      </w:r>
      <w:r>
        <w:rPr>
          <w:rFonts w:hint="cs"/>
          <w:rtl/>
        </w:rPr>
        <w:t>,</w:t>
      </w:r>
      <w:r>
        <w:rPr>
          <w:rtl/>
        </w:rPr>
        <w:t xml:space="preserve"> </w:t>
      </w:r>
      <w:bookmarkStart w:id="8131" w:name="_ETM_Q21_271970"/>
      <w:bookmarkEnd w:id="8131"/>
      <w:r>
        <w:rPr>
          <w:rtl/>
        </w:rPr>
        <w:t xml:space="preserve">על </w:t>
      </w:r>
      <w:bookmarkStart w:id="8132" w:name="_ETM_Q21_272119"/>
      <w:bookmarkEnd w:id="8132"/>
      <w:r>
        <w:rPr>
          <w:rtl/>
        </w:rPr>
        <w:t xml:space="preserve">הפעולות </w:t>
      </w:r>
      <w:bookmarkStart w:id="8133" w:name="_ETM_Q21_272539"/>
      <w:bookmarkStart w:id="8134" w:name="_ETM_Q21_273170"/>
      <w:bookmarkEnd w:id="8133"/>
      <w:bookmarkEnd w:id="8134"/>
      <w:r>
        <w:rPr>
          <w:rFonts w:hint="cs"/>
          <w:rtl/>
        </w:rPr>
        <w:t>ה</w:t>
      </w:r>
      <w:r>
        <w:rPr>
          <w:rtl/>
        </w:rPr>
        <w:t xml:space="preserve">מתבצעות </w:t>
      </w:r>
      <w:bookmarkStart w:id="8135" w:name="_ETM_Q21_273860"/>
      <w:bookmarkEnd w:id="8135"/>
      <w:r>
        <w:rPr>
          <w:rtl/>
        </w:rPr>
        <w:t>בו</w:t>
      </w:r>
      <w:bookmarkStart w:id="8136" w:name="_ETM_Q21_274009"/>
      <w:bookmarkEnd w:id="8136"/>
      <w:r>
        <w:rPr>
          <w:rFonts w:hint="cs"/>
          <w:rtl/>
        </w:rPr>
        <w:t xml:space="preserve"> </w:t>
      </w:r>
      <w:r>
        <w:rPr>
          <w:rtl/>
        </w:rPr>
        <w:t xml:space="preserve">וכיוצא </w:t>
      </w:r>
      <w:bookmarkStart w:id="8137" w:name="_ETM_Q21_274579"/>
      <w:bookmarkEnd w:id="8137"/>
      <w:r>
        <w:rPr>
          <w:rtl/>
        </w:rPr>
        <w:t>בזה</w:t>
      </w:r>
      <w:r>
        <w:rPr>
          <w:rFonts w:hint="cs"/>
          <w:rtl/>
        </w:rPr>
        <w:t>.</w:t>
      </w:r>
      <w:r>
        <w:rPr>
          <w:rtl/>
        </w:rPr>
        <w:t xml:space="preserve"> </w:t>
      </w:r>
      <w:bookmarkStart w:id="8138" w:name="_ETM_Q21_275000"/>
      <w:bookmarkEnd w:id="8138"/>
      <w:r>
        <w:rPr>
          <w:rtl/>
        </w:rPr>
        <w:t>בנוסף</w:t>
      </w:r>
      <w:r>
        <w:rPr>
          <w:rFonts w:hint="cs"/>
          <w:rtl/>
        </w:rPr>
        <w:t>,</w:t>
      </w:r>
      <w:r>
        <w:rPr>
          <w:rtl/>
        </w:rPr>
        <w:t xml:space="preserve"> </w:t>
      </w:r>
      <w:bookmarkStart w:id="8139" w:name="_ETM_Q21_276220"/>
      <w:bookmarkEnd w:id="8139"/>
      <w:r>
        <w:rPr>
          <w:rtl/>
        </w:rPr>
        <w:t xml:space="preserve">תנאי </w:t>
      </w:r>
      <w:bookmarkStart w:id="8140" w:name="_ETM_Q21_276520"/>
      <w:bookmarkEnd w:id="8140"/>
      <w:r>
        <w:rPr>
          <w:rtl/>
        </w:rPr>
        <w:t xml:space="preserve">להכרזה </w:t>
      </w:r>
      <w:bookmarkStart w:id="8141" w:name="_ETM_Q21_277180"/>
      <w:bookmarkEnd w:id="8141"/>
      <w:r>
        <w:rPr>
          <w:rtl/>
        </w:rPr>
        <w:t xml:space="preserve">על </w:t>
      </w:r>
      <w:bookmarkStart w:id="8142" w:name="_ETM_Q21_277300"/>
      <w:bookmarkEnd w:id="8142"/>
      <w:r>
        <w:rPr>
          <w:rtl/>
        </w:rPr>
        <w:t xml:space="preserve">אתר </w:t>
      </w:r>
      <w:bookmarkStart w:id="8143" w:name="_ETM_Q21_277750"/>
      <w:bookmarkEnd w:id="8143"/>
      <w:r>
        <w:rPr>
          <w:rFonts w:hint="cs"/>
          <w:rtl/>
        </w:rPr>
        <w:t>כ</w:t>
      </w:r>
      <w:r>
        <w:rPr>
          <w:rtl/>
        </w:rPr>
        <w:t xml:space="preserve">אתר </w:t>
      </w:r>
      <w:bookmarkStart w:id="8144" w:name="_ETM_Q21_277990"/>
      <w:bookmarkEnd w:id="8144"/>
      <w:r>
        <w:rPr>
          <w:rtl/>
        </w:rPr>
        <w:t xml:space="preserve">לאומי </w:t>
      </w:r>
      <w:bookmarkStart w:id="8145" w:name="_ETM_Q21_278830"/>
      <w:bookmarkEnd w:id="8145"/>
      <w:r>
        <w:rPr>
          <w:rtl/>
        </w:rPr>
        <w:t xml:space="preserve">לפי </w:t>
      </w:r>
      <w:bookmarkStart w:id="8146" w:name="_ETM_Q21_279159"/>
      <w:bookmarkEnd w:id="8146"/>
      <w:r>
        <w:rPr>
          <w:rtl/>
        </w:rPr>
        <w:t xml:space="preserve">החוק </w:t>
      </w:r>
      <w:bookmarkStart w:id="8147" w:name="_ETM_Q21_279640"/>
      <w:bookmarkEnd w:id="8147"/>
      <w:r>
        <w:rPr>
          <w:rtl/>
        </w:rPr>
        <w:t xml:space="preserve">הוא </w:t>
      </w:r>
      <w:bookmarkStart w:id="8148" w:name="_ETM_Q21_279760"/>
      <w:bookmarkEnd w:id="8148"/>
      <w:r>
        <w:rPr>
          <w:rtl/>
        </w:rPr>
        <w:t xml:space="preserve">אישורה </w:t>
      </w:r>
      <w:bookmarkStart w:id="8149" w:name="_ETM_Q21_280959"/>
      <w:bookmarkEnd w:id="8149"/>
      <w:r>
        <w:rPr>
          <w:rtl/>
        </w:rPr>
        <w:t xml:space="preserve">של </w:t>
      </w:r>
      <w:bookmarkStart w:id="8150" w:name="_ETM_Q21_281200"/>
      <w:bookmarkEnd w:id="8150"/>
      <w:r>
        <w:rPr>
          <w:rtl/>
        </w:rPr>
        <w:t xml:space="preserve">תוכנית </w:t>
      </w:r>
      <w:bookmarkStart w:id="8151" w:name="_ETM_Q21_281590"/>
      <w:bookmarkEnd w:id="8151"/>
      <w:r>
        <w:rPr>
          <w:rtl/>
        </w:rPr>
        <w:t xml:space="preserve">לפי </w:t>
      </w:r>
      <w:bookmarkStart w:id="8152" w:name="_ETM_Q21_281830"/>
      <w:bookmarkEnd w:id="8152"/>
      <w:r>
        <w:rPr>
          <w:rtl/>
        </w:rPr>
        <w:t xml:space="preserve">חוק </w:t>
      </w:r>
      <w:bookmarkStart w:id="8153" w:name="_ETM_Q21_282069"/>
      <w:bookmarkEnd w:id="8153"/>
      <w:r>
        <w:rPr>
          <w:rtl/>
        </w:rPr>
        <w:t xml:space="preserve">התכנון </w:t>
      </w:r>
      <w:bookmarkStart w:id="8154" w:name="_ETM_Q21_282430"/>
      <w:bookmarkEnd w:id="8154"/>
      <w:r>
        <w:rPr>
          <w:rtl/>
        </w:rPr>
        <w:t xml:space="preserve">והבנייה </w:t>
      </w:r>
      <w:bookmarkStart w:id="8155" w:name="_ETM_Q21_284390"/>
      <w:bookmarkEnd w:id="8155"/>
      <w:r>
        <w:rPr>
          <w:rtl/>
        </w:rPr>
        <w:t xml:space="preserve">המייעדת </w:t>
      </w:r>
      <w:bookmarkStart w:id="8156" w:name="_ETM_Q21_284990"/>
      <w:bookmarkEnd w:id="8156"/>
      <w:r>
        <w:rPr>
          <w:rtl/>
        </w:rPr>
        <w:t xml:space="preserve">אותו </w:t>
      </w:r>
      <w:bookmarkStart w:id="8157" w:name="_ETM_Q21_285260"/>
      <w:bookmarkEnd w:id="8157"/>
      <w:r>
        <w:rPr>
          <w:rtl/>
        </w:rPr>
        <w:t>ככ</w:t>
      </w:r>
      <w:bookmarkStart w:id="8158" w:name="_ETM_Q21_285560"/>
      <w:bookmarkEnd w:id="8158"/>
      <w:r>
        <w:rPr>
          <w:rtl/>
        </w:rPr>
        <w:t>זה</w:t>
      </w:r>
      <w:r>
        <w:rPr>
          <w:rFonts w:hint="cs"/>
          <w:rtl/>
        </w:rPr>
        <w:t>.</w:t>
      </w:r>
      <w:r>
        <w:rPr>
          <w:rtl/>
        </w:rPr>
        <w:t xml:space="preserve"> </w:t>
      </w:r>
      <w:bookmarkStart w:id="8159" w:name="_ETM_Q21_286549"/>
      <w:bookmarkEnd w:id="8159"/>
      <w:r>
        <w:rPr>
          <w:rtl/>
        </w:rPr>
        <w:t xml:space="preserve">לאור </w:t>
      </w:r>
      <w:bookmarkStart w:id="8160" w:name="_ETM_Q21_286969"/>
      <w:bookmarkEnd w:id="8160"/>
      <w:r>
        <w:rPr>
          <w:rtl/>
        </w:rPr>
        <w:t xml:space="preserve">כל </w:t>
      </w:r>
      <w:bookmarkStart w:id="8161" w:name="_ETM_Q21_287179"/>
      <w:bookmarkEnd w:id="8161"/>
      <w:r>
        <w:rPr>
          <w:rtl/>
        </w:rPr>
        <w:t>אלה</w:t>
      </w:r>
      <w:r>
        <w:rPr>
          <w:rFonts w:hint="cs"/>
          <w:rtl/>
        </w:rPr>
        <w:t>,</w:t>
      </w:r>
      <w:r>
        <w:rPr>
          <w:rtl/>
        </w:rPr>
        <w:t xml:space="preserve"> </w:t>
      </w:r>
      <w:bookmarkStart w:id="8162" w:name="_ETM_Q21_287569"/>
      <w:bookmarkEnd w:id="8162"/>
      <w:r>
        <w:rPr>
          <w:rtl/>
        </w:rPr>
        <w:t xml:space="preserve">אין </w:t>
      </w:r>
      <w:bookmarkStart w:id="8163" w:name="_ETM_Q21_287749"/>
      <w:bookmarkEnd w:id="8163"/>
      <w:r>
        <w:rPr>
          <w:rtl/>
        </w:rPr>
        <w:t xml:space="preserve">מקום </w:t>
      </w:r>
      <w:bookmarkStart w:id="8164" w:name="_ETM_Q21_288109"/>
      <w:bookmarkEnd w:id="8164"/>
      <w:r>
        <w:rPr>
          <w:rtl/>
        </w:rPr>
        <w:t xml:space="preserve">לעגן </w:t>
      </w:r>
      <w:bookmarkStart w:id="8165" w:name="_ETM_Q21_288409"/>
      <w:bookmarkEnd w:id="8165"/>
      <w:r>
        <w:rPr>
          <w:rtl/>
        </w:rPr>
        <w:t xml:space="preserve">את </w:t>
      </w:r>
      <w:bookmarkStart w:id="8166" w:name="_ETM_Q21_288529"/>
      <w:bookmarkEnd w:id="8166"/>
      <w:r>
        <w:rPr>
          <w:rtl/>
        </w:rPr>
        <w:t xml:space="preserve">מעמדם </w:t>
      </w:r>
      <w:bookmarkStart w:id="8167" w:name="_ETM_Q21_289099"/>
      <w:bookmarkStart w:id="8168" w:name="_ETM_Q21_289609"/>
      <w:bookmarkEnd w:id="8167"/>
      <w:bookmarkEnd w:id="8168"/>
      <w:r>
        <w:rPr>
          <w:rtl/>
        </w:rPr>
        <w:t xml:space="preserve">של </w:t>
      </w:r>
      <w:bookmarkStart w:id="8169" w:name="_ETM_Q21_289759"/>
      <w:bookmarkEnd w:id="8169"/>
      <w:r>
        <w:rPr>
          <w:rtl/>
        </w:rPr>
        <w:t xml:space="preserve">אתרים </w:t>
      </w:r>
      <w:bookmarkStart w:id="8170" w:name="_ETM_Q21_290119"/>
      <w:bookmarkEnd w:id="8170"/>
      <w:r>
        <w:rPr>
          <w:rtl/>
        </w:rPr>
        <w:t xml:space="preserve">שונים </w:t>
      </w:r>
      <w:bookmarkStart w:id="8171" w:name="_ETM_Q21_290539"/>
      <w:bookmarkEnd w:id="8171"/>
      <w:r>
        <w:rPr>
          <w:rtl/>
        </w:rPr>
        <w:t xml:space="preserve">ללא </w:t>
      </w:r>
      <w:bookmarkStart w:id="8172" w:name="_ETM_Q21_290779"/>
      <w:bookmarkEnd w:id="8172"/>
      <w:r>
        <w:rPr>
          <w:rtl/>
        </w:rPr>
        <w:t xml:space="preserve">התקיימות </w:t>
      </w:r>
      <w:bookmarkStart w:id="8173" w:name="_ETM_Q21_291469"/>
      <w:bookmarkEnd w:id="8173"/>
      <w:r>
        <w:rPr>
          <w:rtl/>
        </w:rPr>
        <w:t xml:space="preserve">התנאים </w:t>
      </w:r>
      <w:bookmarkStart w:id="8174" w:name="_ETM_Q21_292009"/>
      <w:bookmarkEnd w:id="8174"/>
      <w:r>
        <w:rPr>
          <w:rtl/>
        </w:rPr>
        <w:t xml:space="preserve">לפי </w:t>
      </w:r>
      <w:bookmarkStart w:id="8175" w:name="_ETM_Q21_292340"/>
      <w:bookmarkEnd w:id="8175"/>
      <w:r>
        <w:rPr>
          <w:rtl/>
        </w:rPr>
        <w:t xml:space="preserve">חוק </w:t>
      </w:r>
      <w:bookmarkStart w:id="8176" w:name="_ETM_Q21_292729"/>
      <w:bookmarkEnd w:id="8176"/>
      <w:r>
        <w:rPr>
          <w:rtl/>
        </w:rPr>
        <w:t>ובה</w:t>
      </w:r>
      <w:r>
        <w:rPr>
          <w:rFonts w:hint="cs"/>
          <w:rtl/>
        </w:rPr>
        <w:t>י</w:t>
      </w:r>
      <w:r>
        <w:rPr>
          <w:rtl/>
        </w:rPr>
        <w:t xml:space="preserve">עדר </w:t>
      </w:r>
      <w:bookmarkStart w:id="8177" w:name="_ETM_Q21_293270"/>
      <w:bookmarkEnd w:id="8177"/>
      <w:r>
        <w:rPr>
          <w:rtl/>
        </w:rPr>
        <w:t xml:space="preserve">בחינה </w:t>
      </w:r>
      <w:bookmarkStart w:id="8178" w:name="_ETM_Q21_293689"/>
      <w:bookmarkEnd w:id="8178"/>
      <w:r>
        <w:rPr>
          <w:rtl/>
        </w:rPr>
        <w:t xml:space="preserve">מקצועית </w:t>
      </w:r>
      <w:bookmarkStart w:id="8179" w:name="_ETM_Q21_294920"/>
      <w:bookmarkEnd w:id="8179"/>
      <w:r>
        <w:rPr>
          <w:rtl/>
        </w:rPr>
        <w:t xml:space="preserve">של </w:t>
      </w:r>
      <w:bookmarkStart w:id="8180" w:name="_ETM_Q21_295189"/>
      <w:bookmarkEnd w:id="8180"/>
      <w:r>
        <w:rPr>
          <w:rtl/>
        </w:rPr>
        <w:t xml:space="preserve">מכלול </w:t>
      </w:r>
      <w:bookmarkStart w:id="8181" w:name="_ETM_Q21_295609"/>
      <w:bookmarkEnd w:id="8181"/>
      <w:r>
        <w:rPr>
          <w:rtl/>
        </w:rPr>
        <w:t>ההיבטים</w:t>
      </w:r>
      <w:r>
        <w:rPr>
          <w:rFonts w:hint="cs"/>
          <w:rtl/>
        </w:rPr>
        <w:t>.</w:t>
      </w:r>
      <w:r>
        <w:rPr>
          <w:rtl/>
        </w:rPr>
        <w:t xml:space="preserve"> </w:t>
      </w:r>
      <w:bookmarkStart w:id="8182" w:name="_ETM_Q21_296910"/>
      <w:bookmarkEnd w:id="8182"/>
    </w:p>
    <w:p w:rsidR="00317FED" w:rsidRDefault="00317FED" w:rsidP="004D7507">
      <w:pPr>
        <w:rPr>
          <w:rtl/>
        </w:rPr>
      </w:pPr>
    </w:p>
    <w:p w:rsidR="00317FED" w:rsidRDefault="00317FED" w:rsidP="004D7507">
      <w:pPr>
        <w:rPr>
          <w:rtl/>
        </w:rPr>
      </w:pPr>
      <w:r>
        <w:rPr>
          <w:rtl/>
        </w:rPr>
        <w:t>ד</w:t>
      </w:r>
      <w:r>
        <w:rPr>
          <w:rFonts w:hint="cs"/>
          <w:rtl/>
        </w:rPr>
        <w:t>.</w:t>
      </w:r>
      <w:r>
        <w:rPr>
          <w:rtl/>
        </w:rPr>
        <w:t xml:space="preserve"> </w:t>
      </w:r>
      <w:bookmarkStart w:id="8183" w:name="_ETM_Q21_297150"/>
      <w:bookmarkStart w:id="8184" w:name="_ETM_Q21_298110"/>
      <w:bookmarkEnd w:id="8183"/>
      <w:bookmarkEnd w:id="8184"/>
      <w:r>
        <w:rPr>
          <w:rtl/>
        </w:rPr>
        <w:t xml:space="preserve">דברים </w:t>
      </w:r>
      <w:bookmarkStart w:id="8185" w:name="_ETM_Q21_298470"/>
      <w:bookmarkEnd w:id="8185"/>
      <w:r>
        <w:rPr>
          <w:rtl/>
        </w:rPr>
        <w:t xml:space="preserve">אלה </w:t>
      </w:r>
      <w:bookmarkStart w:id="8186" w:name="_ETM_Q21_298710"/>
      <w:bookmarkEnd w:id="8186"/>
      <w:r>
        <w:rPr>
          <w:rtl/>
        </w:rPr>
        <w:t xml:space="preserve">אמורים </w:t>
      </w:r>
      <w:bookmarkStart w:id="8187" w:name="_ETM_Q21_299160"/>
      <w:bookmarkEnd w:id="8187"/>
      <w:r>
        <w:rPr>
          <w:rtl/>
        </w:rPr>
        <w:t xml:space="preserve">גם </w:t>
      </w:r>
      <w:bookmarkStart w:id="8188" w:name="_ETM_Q21_299400"/>
      <w:bookmarkEnd w:id="8188"/>
      <w:r>
        <w:rPr>
          <w:rtl/>
        </w:rPr>
        <w:t xml:space="preserve">לגבי </w:t>
      </w:r>
      <w:bookmarkStart w:id="8189" w:name="_ETM_Q21_299850"/>
      <w:bookmarkEnd w:id="8189"/>
      <w:r>
        <w:rPr>
          <w:rtl/>
        </w:rPr>
        <w:t xml:space="preserve">הר </w:t>
      </w:r>
      <w:bookmarkStart w:id="8190" w:name="_ETM_Q21_300030"/>
      <w:bookmarkEnd w:id="8190"/>
      <w:r>
        <w:rPr>
          <w:rtl/>
        </w:rPr>
        <w:t>הרצל</w:t>
      </w:r>
      <w:r>
        <w:rPr>
          <w:rFonts w:hint="cs"/>
          <w:rtl/>
        </w:rPr>
        <w:t>.</w:t>
      </w:r>
      <w:r>
        <w:rPr>
          <w:rtl/>
        </w:rPr>
        <w:t xml:space="preserve"> </w:t>
      </w:r>
      <w:bookmarkStart w:id="8191" w:name="_ETM_Q21_300690"/>
      <w:bookmarkEnd w:id="8191"/>
      <w:r>
        <w:rPr>
          <w:rtl/>
        </w:rPr>
        <w:t xml:space="preserve">ככל </w:t>
      </w:r>
      <w:bookmarkStart w:id="8192" w:name="_ETM_Q21_301080"/>
      <w:bookmarkEnd w:id="8192"/>
      <w:r>
        <w:rPr>
          <w:rtl/>
        </w:rPr>
        <w:t xml:space="preserve">שיש </w:t>
      </w:r>
      <w:bookmarkStart w:id="8193" w:name="_ETM_Q21_301380"/>
      <w:bookmarkEnd w:id="8193"/>
      <w:r>
        <w:rPr>
          <w:rtl/>
        </w:rPr>
        <w:t xml:space="preserve">צורך </w:t>
      </w:r>
      <w:bookmarkStart w:id="8194" w:name="_ETM_Q21_301860"/>
      <w:bookmarkEnd w:id="8194"/>
      <w:r>
        <w:rPr>
          <w:rtl/>
        </w:rPr>
        <w:t xml:space="preserve">ענייני </w:t>
      </w:r>
      <w:bookmarkStart w:id="8195" w:name="_ETM_Q21_303240"/>
      <w:bookmarkEnd w:id="8195"/>
      <w:r>
        <w:rPr>
          <w:rtl/>
        </w:rPr>
        <w:t xml:space="preserve">בהכרזה </w:t>
      </w:r>
      <w:bookmarkStart w:id="8196" w:name="_ETM_Q21_304050"/>
      <w:bookmarkEnd w:id="8196"/>
      <w:r>
        <w:rPr>
          <w:rtl/>
        </w:rPr>
        <w:t xml:space="preserve">עליו </w:t>
      </w:r>
      <w:bookmarkStart w:id="8197" w:name="_ETM_Q21_304500"/>
      <w:bookmarkEnd w:id="8197"/>
      <w:r>
        <w:rPr>
          <w:rtl/>
        </w:rPr>
        <w:t xml:space="preserve">כעל </w:t>
      </w:r>
      <w:bookmarkStart w:id="8198" w:name="_ETM_Q21_304800"/>
      <w:bookmarkEnd w:id="8198"/>
      <w:r>
        <w:rPr>
          <w:rtl/>
        </w:rPr>
        <w:t xml:space="preserve">אתר </w:t>
      </w:r>
      <w:bookmarkStart w:id="8199" w:name="_ETM_Q21_305070"/>
      <w:bookmarkEnd w:id="8199"/>
      <w:r>
        <w:rPr>
          <w:rtl/>
        </w:rPr>
        <w:t>לאומי</w:t>
      </w:r>
      <w:r>
        <w:rPr>
          <w:rFonts w:hint="cs"/>
          <w:rtl/>
        </w:rPr>
        <w:t>,</w:t>
      </w:r>
      <w:r>
        <w:rPr>
          <w:rtl/>
        </w:rPr>
        <w:t xml:space="preserve"> </w:t>
      </w:r>
      <w:bookmarkStart w:id="8200" w:name="_ETM_Q21_306130"/>
      <w:bookmarkEnd w:id="8200"/>
      <w:r>
        <w:rPr>
          <w:rtl/>
        </w:rPr>
        <w:t xml:space="preserve">יש </w:t>
      </w:r>
      <w:bookmarkStart w:id="8201" w:name="_ETM_Q21_306399"/>
      <w:bookmarkEnd w:id="8201"/>
      <w:r>
        <w:rPr>
          <w:rtl/>
        </w:rPr>
        <w:t xml:space="preserve">לבחון </w:t>
      </w:r>
      <w:bookmarkStart w:id="8202" w:name="_ETM_Q21_306759"/>
      <w:bookmarkEnd w:id="8202"/>
      <w:r>
        <w:rPr>
          <w:rtl/>
        </w:rPr>
        <w:t xml:space="preserve">את </w:t>
      </w:r>
      <w:bookmarkStart w:id="8203" w:name="_ETM_Q21_306909"/>
      <w:bookmarkEnd w:id="8203"/>
      <w:r>
        <w:rPr>
          <w:rtl/>
        </w:rPr>
        <w:t xml:space="preserve">התאמתו </w:t>
      </w:r>
      <w:bookmarkStart w:id="8204" w:name="_ETM_Q21_307450"/>
      <w:bookmarkEnd w:id="8204"/>
      <w:r>
        <w:rPr>
          <w:rtl/>
        </w:rPr>
        <w:t xml:space="preserve">לפי </w:t>
      </w:r>
      <w:bookmarkStart w:id="8205" w:name="_ETM_Q21_307749"/>
      <w:bookmarkEnd w:id="8205"/>
      <w:r>
        <w:rPr>
          <w:rtl/>
        </w:rPr>
        <w:t xml:space="preserve">הקריטריונים </w:t>
      </w:r>
      <w:bookmarkStart w:id="8206" w:name="_ETM_Q21_308439"/>
      <w:bookmarkEnd w:id="8206"/>
      <w:r>
        <w:rPr>
          <w:rtl/>
        </w:rPr>
        <w:t xml:space="preserve">שגובשו </w:t>
      </w:r>
      <w:bookmarkStart w:id="8207" w:name="_ETM_Q21_309620"/>
      <w:bookmarkEnd w:id="8207"/>
      <w:r>
        <w:rPr>
          <w:rtl/>
        </w:rPr>
        <w:t xml:space="preserve">ואת </w:t>
      </w:r>
      <w:bookmarkStart w:id="8208" w:name="_ETM_Q21_309830"/>
      <w:bookmarkEnd w:id="8208"/>
      <w:r>
        <w:rPr>
          <w:rtl/>
        </w:rPr>
        <w:t xml:space="preserve">המשמעויות </w:t>
      </w:r>
      <w:bookmarkStart w:id="8209" w:name="_ETM_Q21_311230"/>
      <w:bookmarkEnd w:id="8209"/>
      <w:r>
        <w:rPr>
          <w:rtl/>
        </w:rPr>
        <w:t xml:space="preserve">של </w:t>
      </w:r>
      <w:bookmarkStart w:id="8210" w:name="_ETM_Q21_311620"/>
      <w:bookmarkEnd w:id="8210"/>
      <w:r>
        <w:rPr>
          <w:rFonts w:hint="cs"/>
          <w:rtl/>
        </w:rPr>
        <w:t>ה</w:t>
      </w:r>
      <w:r>
        <w:rPr>
          <w:rtl/>
        </w:rPr>
        <w:t>הכרזה</w:t>
      </w:r>
      <w:r>
        <w:rPr>
          <w:rFonts w:hint="cs"/>
          <w:rtl/>
        </w:rPr>
        <w:t>,</w:t>
      </w:r>
      <w:r>
        <w:rPr>
          <w:rtl/>
        </w:rPr>
        <w:t xml:space="preserve"> </w:t>
      </w:r>
      <w:bookmarkStart w:id="8211" w:name="_ETM_Q21_312220"/>
      <w:bookmarkEnd w:id="8211"/>
      <w:r>
        <w:rPr>
          <w:rtl/>
        </w:rPr>
        <w:t xml:space="preserve">לרבות </w:t>
      </w:r>
      <w:bookmarkStart w:id="8212" w:name="_ETM_Q21_312700"/>
      <w:bookmarkEnd w:id="8212"/>
      <w:r>
        <w:rPr>
          <w:rFonts w:hint="cs"/>
          <w:rtl/>
        </w:rPr>
        <w:t>בהיבטי</w:t>
      </w:r>
      <w:r>
        <w:rPr>
          <w:rtl/>
        </w:rPr>
        <w:t xml:space="preserve"> </w:t>
      </w:r>
      <w:bookmarkStart w:id="8213" w:name="_ETM_Q21_313180"/>
      <w:bookmarkEnd w:id="8213"/>
      <w:r>
        <w:rPr>
          <w:rtl/>
        </w:rPr>
        <w:t xml:space="preserve">תקצוב </w:t>
      </w:r>
      <w:bookmarkStart w:id="8214" w:name="_ETM_Q21_313720"/>
      <w:bookmarkEnd w:id="8214"/>
      <w:r>
        <w:rPr>
          <w:rtl/>
        </w:rPr>
        <w:t>וניהול</w:t>
      </w:r>
      <w:r>
        <w:rPr>
          <w:rFonts w:hint="cs"/>
          <w:rtl/>
        </w:rPr>
        <w:t>.</w:t>
      </w:r>
      <w:r>
        <w:rPr>
          <w:rtl/>
        </w:rPr>
        <w:t xml:space="preserve"> </w:t>
      </w:r>
      <w:bookmarkStart w:id="8215" w:name="_ETM_Q21_314730"/>
      <w:bookmarkEnd w:id="8215"/>
      <w:r>
        <w:rPr>
          <w:rtl/>
        </w:rPr>
        <w:t xml:space="preserve">מכלול </w:t>
      </w:r>
      <w:bookmarkStart w:id="8216" w:name="_ETM_Q21_315209"/>
      <w:bookmarkEnd w:id="8216"/>
      <w:r>
        <w:rPr>
          <w:rtl/>
        </w:rPr>
        <w:t xml:space="preserve">ההיבטים </w:t>
      </w:r>
      <w:bookmarkStart w:id="8217" w:name="_ETM_Q21_315720"/>
      <w:bookmarkEnd w:id="8217"/>
      <w:r>
        <w:rPr>
          <w:rtl/>
        </w:rPr>
        <w:t xml:space="preserve">הללו </w:t>
      </w:r>
      <w:bookmarkStart w:id="8218" w:name="_ETM_Q21_316639"/>
      <w:bookmarkEnd w:id="8218"/>
      <w:r>
        <w:rPr>
          <w:rtl/>
        </w:rPr>
        <w:t xml:space="preserve">טרם </w:t>
      </w:r>
      <w:bookmarkStart w:id="8219" w:name="_ETM_Q21_317000"/>
      <w:bookmarkEnd w:id="8219"/>
      <w:r>
        <w:rPr>
          <w:rtl/>
        </w:rPr>
        <w:t>נבחנו</w:t>
      </w:r>
      <w:r>
        <w:rPr>
          <w:rFonts w:hint="cs"/>
          <w:rtl/>
        </w:rPr>
        <w:t>.</w:t>
      </w:r>
      <w:r>
        <w:rPr>
          <w:rtl/>
        </w:rPr>
        <w:t xml:space="preserve"> </w:t>
      </w:r>
      <w:bookmarkStart w:id="8220" w:name="_ETM_Q21_318260"/>
      <w:bookmarkEnd w:id="8220"/>
    </w:p>
    <w:p w:rsidR="00317FED" w:rsidRDefault="00317FED" w:rsidP="004D7507">
      <w:pPr>
        <w:rPr>
          <w:rtl/>
        </w:rPr>
      </w:pPr>
    </w:p>
    <w:p w:rsidR="00317FED" w:rsidRDefault="00317FED" w:rsidP="004D7507">
      <w:pPr>
        <w:rPr>
          <w:rtl/>
        </w:rPr>
      </w:pPr>
      <w:r>
        <w:rPr>
          <w:rFonts w:hint="cs"/>
          <w:rtl/>
        </w:rPr>
        <w:t xml:space="preserve">ה. </w:t>
      </w:r>
      <w:r>
        <w:rPr>
          <w:rtl/>
        </w:rPr>
        <w:t xml:space="preserve">לעניין </w:t>
      </w:r>
      <w:bookmarkStart w:id="8221" w:name="_ETM_Q21_320139"/>
      <w:bookmarkEnd w:id="8221"/>
      <w:r>
        <w:rPr>
          <w:rtl/>
        </w:rPr>
        <w:t xml:space="preserve">תיקון </w:t>
      </w:r>
      <w:bookmarkStart w:id="8222" w:name="_ETM_Q21_320530"/>
      <w:bookmarkEnd w:id="8222"/>
      <w:r>
        <w:rPr>
          <w:rtl/>
        </w:rPr>
        <w:t xml:space="preserve">סעיף </w:t>
      </w:r>
      <w:bookmarkStart w:id="8223" w:name="_ETM_Q21_320919"/>
      <w:bookmarkEnd w:id="8223"/>
      <w:r>
        <w:rPr>
          <w:rtl/>
        </w:rPr>
        <w:t xml:space="preserve">40 </w:t>
      </w:r>
      <w:bookmarkStart w:id="8224" w:name="_ETM_Q21_321680"/>
      <w:bookmarkEnd w:id="8224"/>
      <w:r>
        <w:rPr>
          <w:rtl/>
        </w:rPr>
        <w:t>–</w:t>
      </w:r>
      <w:r>
        <w:rPr>
          <w:rFonts w:hint="cs"/>
          <w:rtl/>
        </w:rPr>
        <w:t xml:space="preserve"> </w:t>
      </w:r>
      <w:r>
        <w:rPr>
          <w:rtl/>
        </w:rPr>
        <w:t xml:space="preserve">סעיף </w:t>
      </w:r>
      <w:bookmarkStart w:id="8225" w:name="_ETM_Q21_322040"/>
      <w:bookmarkEnd w:id="8225"/>
      <w:r>
        <w:rPr>
          <w:rtl/>
        </w:rPr>
        <w:t xml:space="preserve">40 </w:t>
      </w:r>
      <w:bookmarkStart w:id="8226" w:name="_ETM_Q21_324510"/>
      <w:bookmarkEnd w:id="8226"/>
      <w:r>
        <w:rPr>
          <w:rtl/>
        </w:rPr>
        <w:t xml:space="preserve">זה </w:t>
      </w:r>
      <w:bookmarkStart w:id="8227" w:name="_ETM_Q21_324840"/>
      <w:bookmarkEnd w:id="8227"/>
      <w:r>
        <w:rPr>
          <w:rtl/>
        </w:rPr>
        <w:t xml:space="preserve">הסעיף </w:t>
      </w:r>
      <w:bookmarkStart w:id="8228" w:name="_ETM_Q21_325290"/>
      <w:bookmarkEnd w:id="8228"/>
      <w:r>
        <w:rPr>
          <w:rtl/>
        </w:rPr>
        <w:t xml:space="preserve">שבו </w:t>
      </w:r>
      <w:bookmarkStart w:id="8229" w:name="_ETM_Q21_325800"/>
      <w:bookmarkEnd w:id="8229"/>
      <w:r>
        <w:rPr>
          <w:rtl/>
        </w:rPr>
        <w:t xml:space="preserve">את </w:t>
      </w:r>
      <w:bookmarkStart w:id="8230" w:name="_ETM_Q21_325950"/>
      <w:bookmarkEnd w:id="8230"/>
      <w:r>
        <w:rPr>
          <w:rtl/>
        </w:rPr>
        <w:t xml:space="preserve">מציעה </w:t>
      </w:r>
      <w:bookmarkStart w:id="8231" w:name="_ETM_Q21_327450"/>
      <w:bookmarkStart w:id="8232" w:name="_ETM_Q21_327780"/>
      <w:bookmarkEnd w:id="8231"/>
      <w:bookmarkEnd w:id="8232"/>
      <w:r>
        <w:rPr>
          <w:rtl/>
        </w:rPr>
        <w:t xml:space="preserve">לאסור </w:t>
      </w:r>
      <w:bookmarkStart w:id="8233" w:name="_ETM_Q21_328260"/>
      <w:bookmarkEnd w:id="8233"/>
      <w:r>
        <w:rPr>
          <w:rtl/>
        </w:rPr>
        <w:t xml:space="preserve">פגיעה </w:t>
      </w:r>
      <w:bookmarkStart w:id="8234" w:name="_ETM_Q21_328590"/>
      <w:bookmarkEnd w:id="8234"/>
      <w:r>
        <w:rPr>
          <w:rtl/>
        </w:rPr>
        <w:t xml:space="preserve">באתר </w:t>
      </w:r>
      <w:bookmarkStart w:id="8235" w:name="_ETM_Q21_328980"/>
      <w:bookmarkEnd w:id="8235"/>
      <w:r>
        <w:rPr>
          <w:rtl/>
        </w:rPr>
        <w:t xml:space="preserve">לאומי </w:t>
      </w:r>
      <w:bookmarkStart w:id="8236" w:name="_ETM_Q21_330000"/>
      <w:bookmarkEnd w:id="8236"/>
      <w:r>
        <w:rPr>
          <w:rtl/>
        </w:rPr>
        <w:t xml:space="preserve">בנוסח </w:t>
      </w:r>
      <w:bookmarkStart w:id="8237" w:name="_ETM_Q21_330480"/>
      <w:bookmarkEnd w:id="8237"/>
      <w:r>
        <w:rPr>
          <w:rtl/>
        </w:rPr>
        <w:t xml:space="preserve">שדומה </w:t>
      </w:r>
      <w:bookmarkStart w:id="8238" w:name="_ETM_Q21_331290"/>
      <w:bookmarkEnd w:id="8238"/>
      <w:r>
        <w:rPr>
          <w:rtl/>
        </w:rPr>
        <w:t xml:space="preserve">למקומות </w:t>
      </w:r>
      <w:bookmarkStart w:id="8239" w:name="_ETM_Q21_331740"/>
      <w:bookmarkEnd w:id="8239"/>
      <w:r>
        <w:rPr>
          <w:rtl/>
        </w:rPr>
        <w:t>הקדושים</w:t>
      </w:r>
      <w:r>
        <w:rPr>
          <w:rFonts w:hint="cs"/>
          <w:rtl/>
        </w:rPr>
        <w:t>,</w:t>
      </w:r>
      <w:r>
        <w:rPr>
          <w:rtl/>
        </w:rPr>
        <w:t xml:space="preserve"> </w:t>
      </w:r>
      <w:bookmarkStart w:id="8240" w:name="_ETM_Q21_332490"/>
      <w:bookmarkEnd w:id="8240"/>
      <w:r>
        <w:rPr>
          <w:rtl/>
        </w:rPr>
        <w:t>נכון</w:t>
      </w:r>
      <w:r>
        <w:rPr>
          <w:rFonts w:hint="cs"/>
          <w:rtl/>
        </w:rPr>
        <w:t>?</w:t>
      </w:r>
      <w:r>
        <w:rPr>
          <w:rtl/>
        </w:rPr>
        <w:t xml:space="preserve"> </w:t>
      </w:r>
      <w:bookmarkStart w:id="8241" w:name="_ETM_Q21_333480"/>
      <w:bookmarkEnd w:id="8241"/>
      <w:r>
        <w:rPr>
          <w:rFonts w:hint="cs"/>
          <w:rtl/>
        </w:rPr>
        <w:t>ל</w:t>
      </w:r>
      <w:r>
        <w:rPr>
          <w:rtl/>
        </w:rPr>
        <w:t xml:space="preserve">עניין </w:t>
      </w:r>
      <w:bookmarkStart w:id="8242" w:name="_ETM_Q21_333900"/>
      <w:bookmarkEnd w:id="8242"/>
      <w:r>
        <w:rPr>
          <w:rtl/>
        </w:rPr>
        <w:t xml:space="preserve">תיקון </w:t>
      </w:r>
      <w:bookmarkStart w:id="8243" w:name="_ETM_Q21_334200"/>
      <w:bookmarkEnd w:id="8243"/>
      <w:r>
        <w:rPr>
          <w:rtl/>
        </w:rPr>
        <w:t xml:space="preserve">לסעיף </w:t>
      </w:r>
      <w:bookmarkStart w:id="8244" w:name="_ETM_Q21_334500"/>
      <w:bookmarkEnd w:id="8244"/>
      <w:r>
        <w:rPr>
          <w:rtl/>
        </w:rPr>
        <w:t xml:space="preserve">40 </w:t>
      </w:r>
      <w:bookmarkStart w:id="8245" w:name="_ETM_Q21_335590"/>
      <w:bookmarkEnd w:id="8245"/>
      <w:r>
        <w:rPr>
          <w:rtl/>
        </w:rPr>
        <w:t>–</w:t>
      </w:r>
      <w:r>
        <w:rPr>
          <w:rFonts w:hint="cs"/>
          <w:rtl/>
        </w:rPr>
        <w:t xml:space="preserve"> </w:t>
      </w:r>
      <w:r>
        <w:rPr>
          <w:rtl/>
        </w:rPr>
        <w:t xml:space="preserve">בנוסח </w:t>
      </w:r>
      <w:bookmarkStart w:id="8246" w:name="_ETM_Q21_336100"/>
      <w:bookmarkEnd w:id="8246"/>
      <w:r>
        <w:rPr>
          <w:rtl/>
        </w:rPr>
        <w:t xml:space="preserve">הנוכחי </w:t>
      </w:r>
      <w:bookmarkStart w:id="8247" w:name="_ETM_Q21_336580"/>
      <w:bookmarkEnd w:id="8247"/>
      <w:r>
        <w:rPr>
          <w:rtl/>
        </w:rPr>
        <w:t xml:space="preserve">של </w:t>
      </w:r>
      <w:bookmarkStart w:id="8248" w:name="_ETM_Q21_336760"/>
      <w:bookmarkEnd w:id="8248"/>
      <w:r>
        <w:rPr>
          <w:rtl/>
        </w:rPr>
        <w:t xml:space="preserve">הסעיף </w:t>
      </w:r>
      <w:bookmarkStart w:id="8249" w:name="_ETM_Q21_337180"/>
      <w:bookmarkEnd w:id="8249"/>
      <w:r>
        <w:rPr>
          <w:rtl/>
        </w:rPr>
        <w:t xml:space="preserve">קבוע </w:t>
      </w:r>
      <w:bookmarkStart w:id="8250" w:name="_ETM_Q21_337540"/>
      <w:bookmarkEnd w:id="8250"/>
      <w:r>
        <w:rPr>
          <w:rtl/>
        </w:rPr>
        <w:t xml:space="preserve">איסור </w:t>
      </w:r>
      <w:bookmarkStart w:id="8251" w:name="_ETM_Q21_337930"/>
      <w:bookmarkEnd w:id="8251"/>
      <w:r>
        <w:rPr>
          <w:rtl/>
        </w:rPr>
        <w:t xml:space="preserve">פגיעה </w:t>
      </w:r>
      <w:bookmarkStart w:id="8252" w:name="_ETM_Q21_338260"/>
      <w:bookmarkEnd w:id="8252"/>
      <w:r>
        <w:rPr>
          <w:rtl/>
        </w:rPr>
        <w:t xml:space="preserve">באתר </w:t>
      </w:r>
      <w:bookmarkStart w:id="8253" w:name="_ETM_Q21_338680"/>
      <w:bookmarkEnd w:id="8253"/>
      <w:r>
        <w:rPr>
          <w:rtl/>
        </w:rPr>
        <w:t>לאומי</w:t>
      </w:r>
      <w:bookmarkStart w:id="8254" w:name="_ETM_Q21_342379"/>
      <w:bookmarkStart w:id="8255" w:name="_ETM_Q21_343659"/>
      <w:bookmarkEnd w:id="8254"/>
      <w:bookmarkEnd w:id="8255"/>
      <w:r>
        <w:rPr>
          <w:rFonts w:hint="cs"/>
          <w:rtl/>
        </w:rPr>
        <w:t xml:space="preserve">, </w:t>
      </w:r>
      <w:bookmarkStart w:id="8256" w:name="_ETM_Q21_344169"/>
      <w:bookmarkEnd w:id="8256"/>
      <w:r>
        <w:rPr>
          <w:rFonts w:hint="cs"/>
          <w:rtl/>
        </w:rPr>
        <w:t>ו</w:t>
      </w:r>
      <w:r>
        <w:rPr>
          <w:rtl/>
        </w:rPr>
        <w:t xml:space="preserve">פגיעה </w:t>
      </w:r>
      <w:bookmarkStart w:id="8257" w:name="_ETM_Q21_344860"/>
      <w:bookmarkEnd w:id="8257"/>
      <w:r>
        <w:rPr>
          <w:rtl/>
        </w:rPr>
        <w:t xml:space="preserve">מוגדרת </w:t>
      </w:r>
      <w:bookmarkStart w:id="8258" w:name="_ETM_Q21_345370"/>
      <w:bookmarkEnd w:id="8258"/>
      <w:r>
        <w:rPr>
          <w:rtl/>
        </w:rPr>
        <w:t xml:space="preserve">בחוק </w:t>
      </w:r>
      <w:bookmarkStart w:id="8259" w:name="_ETM_Q21_345730"/>
      <w:bookmarkEnd w:id="8259"/>
      <w:r>
        <w:rPr>
          <w:rtl/>
        </w:rPr>
        <w:t xml:space="preserve">באופן </w:t>
      </w:r>
      <w:bookmarkStart w:id="8260" w:name="_ETM_Q21_346120"/>
      <w:bookmarkEnd w:id="8260"/>
      <w:r>
        <w:rPr>
          <w:rtl/>
        </w:rPr>
        <w:t>הבא</w:t>
      </w:r>
      <w:r>
        <w:rPr>
          <w:rFonts w:hint="cs"/>
          <w:rtl/>
        </w:rPr>
        <w:t>:</w:t>
      </w:r>
      <w:r>
        <w:rPr>
          <w:rtl/>
        </w:rPr>
        <w:t xml:space="preserve"> </w:t>
      </w:r>
      <w:bookmarkStart w:id="8261" w:name="_ETM_Q21_347120"/>
      <w:bookmarkEnd w:id="8261"/>
      <w:r>
        <w:rPr>
          <w:rtl/>
        </w:rPr>
        <w:t xml:space="preserve">לרבות </w:t>
      </w:r>
      <w:bookmarkStart w:id="8262" w:name="_ETM_Q21_347569"/>
      <w:bookmarkEnd w:id="8262"/>
      <w:r>
        <w:rPr>
          <w:rtl/>
        </w:rPr>
        <w:t>השמדה</w:t>
      </w:r>
      <w:r>
        <w:rPr>
          <w:rFonts w:hint="cs"/>
          <w:rtl/>
        </w:rPr>
        <w:t>,</w:t>
      </w:r>
      <w:r>
        <w:rPr>
          <w:rtl/>
        </w:rPr>
        <w:t xml:space="preserve"> </w:t>
      </w:r>
      <w:bookmarkStart w:id="8263" w:name="_ETM_Q21_348319"/>
      <w:bookmarkEnd w:id="8263"/>
      <w:r>
        <w:rPr>
          <w:rtl/>
        </w:rPr>
        <w:t>השחתה</w:t>
      </w:r>
      <w:r>
        <w:rPr>
          <w:rFonts w:hint="cs"/>
          <w:rtl/>
        </w:rPr>
        <w:t>,</w:t>
      </w:r>
      <w:r>
        <w:rPr>
          <w:rtl/>
        </w:rPr>
        <w:t xml:space="preserve"> </w:t>
      </w:r>
      <w:bookmarkStart w:id="8264" w:name="_ETM_Q21_349040"/>
      <w:bookmarkEnd w:id="8264"/>
      <w:r>
        <w:rPr>
          <w:rtl/>
        </w:rPr>
        <w:t>הריסה</w:t>
      </w:r>
      <w:r>
        <w:rPr>
          <w:rFonts w:hint="cs"/>
          <w:rtl/>
        </w:rPr>
        <w:t>,</w:t>
      </w:r>
      <w:r>
        <w:rPr>
          <w:rtl/>
        </w:rPr>
        <w:t xml:space="preserve"> </w:t>
      </w:r>
      <w:bookmarkStart w:id="8265" w:name="_ETM_Q21_349610"/>
      <w:bookmarkEnd w:id="8265"/>
      <w:r>
        <w:rPr>
          <w:rFonts w:hint="cs"/>
          <w:rtl/>
        </w:rPr>
        <w:t>שבירה,</w:t>
      </w:r>
      <w:r>
        <w:rPr>
          <w:rtl/>
        </w:rPr>
        <w:t xml:space="preserve"> </w:t>
      </w:r>
      <w:bookmarkStart w:id="8266" w:name="_ETM_Q21_350269"/>
      <w:bookmarkEnd w:id="8266"/>
      <w:r>
        <w:rPr>
          <w:rtl/>
        </w:rPr>
        <w:t>חבלה</w:t>
      </w:r>
      <w:r>
        <w:rPr>
          <w:rFonts w:hint="cs"/>
          <w:rtl/>
        </w:rPr>
        <w:t>,</w:t>
      </w:r>
      <w:r>
        <w:rPr>
          <w:rtl/>
        </w:rPr>
        <w:t xml:space="preserve"> </w:t>
      </w:r>
      <w:bookmarkStart w:id="8267" w:name="_ETM_Q21_350870"/>
      <w:bookmarkEnd w:id="8267"/>
      <w:r>
        <w:rPr>
          <w:rtl/>
        </w:rPr>
        <w:t xml:space="preserve">שינוי </w:t>
      </w:r>
      <w:bookmarkStart w:id="8268" w:name="_ETM_Q21_351319"/>
      <w:bookmarkEnd w:id="8268"/>
      <w:r>
        <w:rPr>
          <w:rtl/>
        </w:rPr>
        <w:t xml:space="preserve">של </w:t>
      </w:r>
      <w:bookmarkStart w:id="8269" w:name="_ETM_Q21_351530"/>
      <w:bookmarkEnd w:id="8269"/>
      <w:r>
        <w:rPr>
          <w:rtl/>
        </w:rPr>
        <w:t xml:space="preserve">צורה </w:t>
      </w:r>
      <w:bookmarkStart w:id="8270" w:name="_ETM_Q21_351980"/>
      <w:bookmarkEnd w:id="8270"/>
      <w:r>
        <w:rPr>
          <w:rtl/>
        </w:rPr>
        <w:t xml:space="preserve">או </w:t>
      </w:r>
      <w:bookmarkStart w:id="8271" w:name="_ETM_Q21_352129"/>
      <w:bookmarkEnd w:id="8271"/>
      <w:r>
        <w:rPr>
          <w:rtl/>
        </w:rPr>
        <w:t xml:space="preserve">עשיית </w:t>
      </w:r>
      <w:bookmarkStart w:id="8272" w:name="_ETM_Q21_352579"/>
      <w:bookmarkEnd w:id="8272"/>
      <w:r>
        <w:rPr>
          <w:rtl/>
        </w:rPr>
        <w:t xml:space="preserve">כל </w:t>
      </w:r>
      <w:bookmarkStart w:id="8273" w:name="_ETM_Q21_352819"/>
      <w:bookmarkEnd w:id="8273"/>
      <w:r>
        <w:rPr>
          <w:rtl/>
        </w:rPr>
        <w:t xml:space="preserve">מעשה </w:t>
      </w:r>
      <w:bookmarkStart w:id="8274" w:name="_ETM_Q21_353209"/>
      <w:bookmarkEnd w:id="8274"/>
      <w:r>
        <w:rPr>
          <w:rtl/>
        </w:rPr>
        <w:t xml:space="preserve">שיש </w:t>
      </w:r>
      <w:bookmarkStart w:id="8275" w:name="_ETM_Q21_353450"/>
      <w:bookmarkEnd w:id="8275"/>
      <w:r>
        <w:rPr>
          <w:rtl/>
        </w:rPr>
        <w:t xml:space="preserve">בו </w:t>
      </w:r>
      <w:bookmarkStart w:id="8276" w:name="_ETM_Q21_353599"/>
      <w:bookmarkEnd w:id="8276"/>
      <w:r>
        <w:rPr>
          <w:rtl/>
        </w:rPr>
        <w:t xml:space="preserve">כדי </w:t>
      </w:r>
      <w:bookmarkStart w:id="8277" w:name="_ETM_Q21_353840"/>
      <w:bookmarkEnd w:id="8277"/>
      <w:r>
        <w:rPr>
          <w:rtl/>
        </w:rPr>
        <w:t xml:space="preserve">לבזות </w:t>
      </w:r>
      <w:bookmarkStart w:id="8278" w:name="_ETM_Q21_354919"/>
      <w:bookmarkEnd w:id="8278"/>
      <w:r>
        <w:rPr>
          <w:rtl/>
        </w:rPr>
        <w:t xml:space="preserve">את </w:t>
      </w:r>
      <w:bookmarkStart w:id="8279" w:name="_ETM_Q21_355159"/>
      <w:bookmarkEnd w:id="8279"/>
      <w:r>
        <w:rPr>
          <w:rtl/>
        </w:rPr>
        <w:t xml:space="preserve">האתר </w:t>
      </w:r>
      <w:bookmarkStart w:id="8280" w:name="_ETM_Q21_355669"/>
      <w:bookmarkEnd w:id="8280"/>
      <w:r>
        <w:rPr>
          <w:rtl/>
        </w:rPr>
        <w:t xml:space="preserve">או </w:t>
      </w:r>
      <w:bookmarkStart w:id="8281" w:name="_ETM_Q21_355819"/>
      <w:bookmarkEnd w:id="8281"/>
      <w:r>
        <w:rPr>
          <w:rtl/>
        </w:rPr>
        <w:t xml:space="preserve">לפגוע </w:t>
      </w:r>
      <w:bookmarkStart w:id="8282" w:name="_ETM_Q21_356269"/>
      <w:bookmarkEnd w:id="8282"/>
      <w:r>
        <w:rPr>
          <w:rtl/>
        </w:rPr>
        <w:t>בכבודו</w:t>
      </w:r>
      <w:bookmarkStart w:id="8283" w:name="_ETM_Q21_357580"/>
      <w:bookmarkEnd w:id="8283"/>
      <w:r>
        <w:rPr>
          <w:rFonts w:hint="cs"/>
          <w:rtl/>
        </w:rPr>
        <w:t xml:space="preserve">. </w:t>
      </w:r>
      <w:r>
        <w:rPr>
          <w:rtl/>
        </w:rPr>
        <w:t xml:space="preserve">מדובר </w:t>
      </w:r>
      <w:bookmarkStart w:id="8284" w:name="_ETM_Q21_358810"/>
      <w:bookmarkEnd w:id="8284"/>
      <w:r>
        <w:rPr>
          <w:rtl/>
        </w:rPr>
        <w:t xml:space="preserve">בנוסח </w:t>
      </w:r>
      <w:bookmarkStart w:id="8285" w:name="_ETM_Q21_359349"/>
      <w:bookmarkEnd w:id="8285"/>
      <w:r>
        <w:rPr>
          <w:rFonts w:hint="cs"/>
          <w:rtl/>
        </w:rPr>
        <w:t>רחב דיו,</w:t>
      </w:r>
      <w:r>
        <w:rPr>
          <w:rtl/>
        </w:rPr>
        <w:t xml:space="preserve"> </w:t>
      </w:r>
      <w:bookmarkStart w:id="8286" w:name="_ETM_Q21_360610"/>
      <w:bookmarkEnd w:id="8286"/>
      <w:r>
        <w:rPr>
          <w:rtl/>
        </w:rPr>
        <w:t xml:space="preserve">הכולל </w:t>
      </w:r>
      <w:bookmarkStart w:id="8287" w:name="_ETM_Q21_361120"/>
      <w:bookmarkEnd w:id="8287"/>
      <w:r>
        <w:rPr>
          <w:rtl/>
        </w:rPr>
        <w:t xml:space="preserve">באופן </w:t>
      </w:r>
      <w:bookmarkStart w:id="8288" w:name="_ETM_Q21_361540"/>
      <w:bookmarkEnd w:id="8288"/>
      <w:r>
        <w:rPr>
          <w:rtl/>
        </w:rPr>
        <w:t xml:space="preserve">מובנה </w:t>
      </w:r>
      <w:bookmarkStart w:id="8289" w:name="_ETM_Q21_362020"/>
      <w:bookmarkEnd w:id="8289"/>
      <w:r>
        <w:rPr>
          <w:rtl/>
        </w:rPr>
        <w:t xml:space="preserve">גם </w:t>
      </w:r>
      <w:bookmarkStart w:id="8290" w:name="_ETM_Q21_362380"/>
      <w:bookmarkEnd w:id="8290"/>
      <w:r>
        <w:rPr>
          <w:rtl/>
        </w:rPr>
        <w:t xml:space="preserve">פגיעה </w:t>
      </w:r>
      <w:bookmarkStart w:id="8291" w:name="_ETM_Q21_362800"/>
      <w:bookmarkEnd w:id="8291"/>
      <w:r>
        <w:rPr>
          <w:rtl/>
        </w:rPr>
        <w:t xml:space="preserve">ברגשות </w:t>
      </w:r>
      <w:bookmarkStart w:id="8292" w:name="_ETM_Q21_363370"/>
      <w:bookmarkEnd w:id="8292"/>
      <w:r>
        <w:rPr>
          <w:rtl/>
        </w:rPr>
        <w:t xml:space="preserve">הציבור </w:t>
      </w:r>
      <w:bookmarkStart w:id="8293" w:name="_ETM_Q21_364389"/>
      <w:bookmarkEnd w:id="8293"/>
      <w:r>
        <w:rPr>
          <w:rtl/>
        </w:rPr>
        <w:t xml:space="preserve">לאור </w:t>
      </w:r>
      <w:bookmarkStart w:id="8294" w:name="_ETM_Q21_364780"/>
      <w:bookmarkEnd w:id="8294"/>
      <w:r>
        <w:rPr>
          <w:rtl/>
        </w:rPr>
        <w:t xml:space="preserve">פגיעה </w:t>
      </w:r>
      <w:bookmarkStart w:id="8295" w:name="_ETM_Q21_365169"/>
      <w:bookmarkEnd w:id="8295"/>
      <w:r>
        <w:rPr>
          <w:rtl/>
        </w:rPr>
        <w:t xml:space="preserve">באתר </w:t>
      </w:r>
      <w:bookmarkStart w:id="8296" w:name="_ETM_Q21_365620"/>
      <w:bookmarkEnd w:id="8296"/>
      <w:r>
        <w:rPr>
          <w:rtl/>
        </w:rPr>
        <w:t xml:space="preserve">הלאומי </w:t>
      </w:r>
      <w:bookmarkStart w:id="8297" w:name="_ETM_Q21_366040"/>
      <w:bookmarkEnd w:id="8297"/>
      <w:r>
        <w:rPr>
          <w:rtl/>
        </w:rPr>
        <w:t>עצמו</w:t>
      </w:r>
      <w:r>
        <w:rPr>
          <w:rFonts w:hint="cs"/>
          <w:rtl/>
        </w:rPr>
        <w:t>.</w:t>
      </w:r>
      <w:r>
        <w:rPr>
          <w:rtl/>
        </w:rPr>
        <w:t xml:space="preserve"> </w:t>
      </w:r>
      <w:bookmarkStart w:id="8298" w:name="_ETM_Q21_366669"/>
      <w:bookmarkEnd w:id="8298"/>
      <w:r>
        <w:rPr>
          <w:rtl/>
        </w:rPr>
        <w:t xml:space="preserve">לאור </w:t>
      </w:r>
      <w:bookmarkStart w:id="8299" w:name="_ETM_Q21_367150"/>
      <w:bookmarkEnd w:id="8299"/>
      <w:r>
        <w:rPr>
          <w:rtl/>
        </w:rPr>
        <w:t>זאת</w:t>
      </w:r>
      <w:r>
        <w:rPr>
          <w:rFonts w:hint="cs"/>
          <w:rtl/>
        </w:rPr>
        <w:t>,</w:t>
      </w:r>
      <w:r>
        <w:rPr>
          <w:rtl/>
        </w:rPr>
        <w:t xml:space="preserve"> </w:t>
      </w:r>
      <w:bookmarkStart w:id="8300" w:name="_ETM_Q21_368150"/>
      <w:bookmarkEnd w:id="8300"/>
      <w:r>
        <w:rPr>
          <w:rtl/>
        </w:rPr>
        <w:t xml:space="preserve">איננו </w:t>
      </w:r>
      <w:bookmarkStart w:id="8301" w:name="_ETM_Q21_368569"/>
      <w:bookmarkEnd w:id="8301"/>
      <w:r>
        <w:rPr>
          <w:rtl/>
        </w:rPr>
        <w:t xml:space="preserve">סבורים </w:t>
      </w:r>
      <w:bookmarkStart w:id="8302" w:name="_ETM_Q21_369139"/>
      <w:bookmarkEnd w:id="8302"/>
      <w:r>
        <w:rPr>
          <w:rtl/>
        </w:rPr>
        <w:t xml:space="preserve">כי </w:t>
      </w:r>
      <w:bookmarkStart w:id="8303" w:name="_ETM_Q21_369319"/>
      <w:bookmarkEnd w:id="8303"/>
      <w:r>
        <w:rPr>
          <w:rtl/>
        </w:rPr>
        <w:t xml:space="preserve">תיקון </w:t>
      </w:r>
      <w:bookmarkStart w:id="8304" w:name="_ETM_Q21_369739"/>
      <w:bookmarkEnd w:id="8304"/>
      <w:r>
        <w:rPr>
          <w:rtl/>
        </w:rPr>
        <w:t xml:space="preserve">זה </w:t>
      </w:r>
      <w:bookmarkStart w:id="8305" w:name="_ETM_Q21_369919"/>
      <w:bookmarkEnd w:id="8305"/>
      <w:r>
        <w:rPr>
          <w:rtl/>
        </w:rPr>
        <w:t>נדרש</w:t>
      </w:r>
      <w:r>
        <w:rPr>
          <w:rFonts w:hint="cs"/>
          <w:rtl/>
        </w:rPr>
        <w:t>.</w:t>
      </w:r>
      <w:r>
        <w:rPr>
          <w:rtl/>
        </w:rPr>
        <w:t xml:space="preserve"> </w:t>
      </w:r>
      <w:bookmarkStart w:id="8306" w:name="_ETM_Q21_370310"/>
      <w:bookmarkEnd w:id="8306"/>
      <w:r>
        <w:rPr>
          <w:rtl/>
        </w:rPr>
        <w:t>כלומר</w:t>
      </w:r>
      <w:r>
        <w:rPr>
          <w:rFonts w:hint="cs"/>
          <w:rtl/>
        </w:rPr>
        <w:t>,</w:t>
      </w:r>
      <w:r>
        <w:rPr>
          <w:rtl/>
        </w:rPr>
        <w:t xml:space="preserve"> </w:t>
      </w:r>
      <w:bookmarkStart w:id="8307" w:name="_ETM_Q21_370580"/>
      <w:bookmarkEnd w:id="8307"/>
      <w:r>
        <w:rPr>
          <w:rtl/>
        </w:rPr>
        <w:t xml:space="preserve">הם </w:t>
      </w:r>
      <w:bookmarkStart w:id="8308" w:name="_ETM_Q21_370669"/>
      <w:bookmarkEnd w:id="8308"/>
      <w:r>
        <w:rPr>
          <w:rtl/>
        </w:rPr>
        <w:t xml:space="preserve">בעצם </w:t>
      </w:r>
      <w:bookmarkStart w:id="8309" w:name="_ETM_Q21_371030"/>
      <w:bookmarkEnd w:id="8309"/>
      <w:r>
        <w:rPr>
          <w:rtl/>
        </w:rPr>
        <w:t xml:space="preserve">אומרים </w:t>
      </w:r>
      <w:bookmarkStart w:id="8310" w:name="_ETM_Q21_371360"/>
      <w:bookmarkEnd w:id="8310"/>
      <w:r>
        <w:rPr>
          <w:rtl/>
        </w:rPr>
        <w:t xml:space="preserve">לך </w:t>
      </w:r>
      <w:bookmarkStart w:id="8311" w:name="_ETM_Q21_372190"/>
      <w:bookmarkStart w:id="8312" w:name="_ETM_Q21_374560"/>
      <w:bookmarkEnd w:id="8311"/>
      <w:bookmarkEnd w:id="8312"/>
      <w:r>
        <w:rPr>
          <w:rFonts w:hint="cs"/>
          <w:rtl/>
        </w:rPr>
        <w:t>שהאיסור</w:t>
      </w:r>
      <w:r>
        <w:rPr>
          <w:rtl/>
        </w:rPr>
        <w:t xml:space="preserve"> </w:t>
      </w:r>
      <w:bookmarkStart w:id="8313" w:name="_ETM_Q21_375129"/>
      <w:bookmarkStart w:id="8314" w:name="_ETM_Q21_375309"/>
      <w:bookmarkStart w:id="8315" w:name="_ETM_Q21_375579"/>
      <w:bookmarkEnd w:id="8313"/>
      <w:bookmarkEnd w:id="8314"/>
      <w:bookmarkEnd w:id="8315"/>
      <w:r>
        <w:rPr>
          <w:rFonts w:hint="cs"/>
          <w:rtl/>
        </w:rPr>
        <w:t>חל</w:t>
      </w:r>
      <w:r>
        <w:rPr>
          <w:rtl/>
        </w:rPr>
        <w:t xml:space="preserve"> </w:t>
      </w:r>
      <w:bookmarkStart w:id="8316" w:name="_ETM_Q21_375849"/>
      <w:bookmarkEnd w:id="8316"/>
      <w:r>
        <w:rPr>
          <w:rtl/>
        </w:rPr>
        <w:t xml:space="preserve">בתוך </w:t>
      </w:r>
      <w:bookmarkStart w:id="8317" w:name="_ETM_Q21_376150"/>
      <w:bookmarkEnd w:id="8317"/>
      <w:r>
        <w:rPr>
          <w:rtl/>
        </w:rPr>
        <w:t xml:space="preserve">החוק </w:t>
      </w:r>
      <w:bookmarkStart w:id="8318" w:name="_ETM_Q21_376510"/>
      <w:bookmarkEnd w:id="8318"/>
      <w:r>
        <w:rPr>
          <w:rtl/>
        </w:rPr>
        <w:t xml:space="preserve">במילים </w:t>
      </w:r>
      <w:bookmarkStart w:id="8319" w:name="_ETM_Q21_376900"/>
      <w:bookmarkEnd w:id="8319"/>
      <w:r>
        <w:rPr>
          <w:rtl/>
        </w:rPr>
        <w:t>אחרות</w:t>
      </w:r>
      <w:r>
        <w:rPr>
          <w:rFonts w:hint="cs"/>
          <w:rtl/>
        </w:rPr>
        <w:t>.</w:t>
      </w:r>
      <w:r>
        <w:rPr>
          <w:rtl/>
        </w:rPr>
        <w:t xml:space="preserve"> </w:t>
      </w:r>
      <w:bookmarkStart w:id="8320" w:name="_ETM_Q21_377829"/>
      <w:bookmarkEnd w:id="8320"/>
      <w:r>
        <w:rPr>
          <w:rtl/>
        </w:rPr>
        <w:t xml:space="preserve">זה </w:t>
      </w:r>
      <w:bookmarkStart w:id="8321" w:name="_ETM_Q21_378010"/>
      <w:bookmarkEnd w:id="8321"/>
      <w:r>
        <w:rPr>
          <w:rtl/>
        </w:rPr>
        <w:t xml:space="preserve">מה </w:t>
      </w:r>
      <w:bookmarkStart w:id="8322" w:name="_ETM_Q21_378129"/>
      <w:bookmarkEnd w:id="8322"/>
      <w:r>
        <w:rPr>
          <w:rtl/>
        </w:rPr>
        <w:t xml:space="preserve">שהם </w:t>
      </w:r>
      <w:bookmarkStart w:id="8323" w:name="_ETM_Q21_378549"/>
      <w:bookmarkEnd w:id="8323"/>
      <w:r>
        <w:rPr>
          <w:rtl/>
        </w:rPr>
        <w:t xml:space="preserve">אומרים </w:t>
      </w:r>
      <w:bookmarkStart w:id="8324" w:name="_ETM_Q21_378879"/>
      <w:bookmarkEnd w:id="8324"/>
      <w:r>
        <w:rPr>
          <w:rtl/>
        </w:rPr>
        <w:t>כ</w:t>
      </w:r>
      <w:r>
        <w:rPr>
          <w:rFonts w:hint="cs"/>
          <w:rtl/>
        </w:rPr>
        <w:t>א</w:t>
      </w:r>
      <w:r>
        <w:rPr>
          <w:rtl/>
        </w:rPr>
        <w:t>ן</w:t>
      </w:r>
      <w:r>
        <w:rPr>
          <w:rFonts w:hint="cs"/>
          <w:rtl/>
        </w:rPr>
        <w:t>.</w:t>
      </w:r>
      <w:r>
        <w:rPr>
          <w:rtl/>
        </w:rPr>
        <w:t xml:space="preserve"> </w:t>
      </w:r>
      <w:bookmarkStart w:id="8325" w:name="_ETM_Q21_381500"/>
      <w:bookmarkEnd w:id="8325"/>
    </w:p>
    <w:p w:rsidR="00317FED" w:rsidRDefault="00317FED" w:rsidP="004D7507">
      <w:pPr>
        <w:rPr>
          <w:rtl/>
        </w:rPr>
      </w:pPr>
      <w:bookmarkStart w:id="8326" w:name="_ETM_Q21_377404"/>
      <w:bookmarkStart w:id="8327" w:name="_ETM_Q21_377555"/>
      <w:bookmarkEnd w:id="8326"/>
      <w:bookmarkEnd w:id="8327"/>
    </w:p>
    <w:p w:rsidR="00317FED" w:rsidRDefault="00317FED" w:rsidP="004D7507">
      <w:pPr>
        <w:rPr>
          <w:rtl/>
        </w:rPr>
      </w:pPr>
      <w:bookmarkStart w:id="8328" w:name="_ETM_Q21_377617"/>
      <w:bookmarkStart w:id="8329" w:name="_ETM_Q21_377707"/>
      <w:bookmarkEnd w:id="8328"/>
      <w:bookmarkEnd w:id="8329"/>
      <w:r>
        <w:rPr>
          <w:rFonts w:hint="cs"/>
          <w:rtl/>
        </w:rPr>
        <w:t xml:space="preserve">ו. </w:t>
      </w:r>
      <w:bookmarkStart w:id="8330" w:name="_ETM_Q21_382010"/>
      <w:bookmarkEnd w:id="8330"/>
      <w:r>
        <w:rPr>
          <w:rtl/>
        </w:rPr>
        <w:t xml:space="preserve">תיקון </w:t>
      </w:r>
      <w:bookmarkStart w:id="8331" w:name="_ETM_Q21_382490"/>
      <w:bookmarkEnd w:id="8331"/>
      <w:r>
        <w:rPr>
          <w:rtl/>
        </w:rPr>
        <w:t xml:space="preserve">סעיף </w:t>
      </w:r>
      <w:bookmarkStart w:id="8332" w:name="_ETM_Q21_382910"/>
      <w:bookmarkEnd w:id="8332"/>
      <w:r>
        <w:rPr>
          <w:rtl/>
        </w:rPr>
        <w:t xml:space="preserve">54 </w:t>
      </w:r>
      <w:bookmarkStart w:id="8333" w:name="_ETM_Q21_384590"/>
      <w:bookmarkEnd w:id="8333"/>
      <w:r>
        <w:rPr>
          <w:rFonts w:hint="cs"/>
          <w:rtl/>
        </w:rPr>
        <w:t xml:space="preserve">– </w:t>
      </w:r>
      <w:r>
        <w:rPr>
          <w:rtl/>
        </w:rPr>
        <w:t xml:space="preserve">סעיף </w:t>
      </w:r>
      <w:bookmarkStart w:id="8334" w:name="_ETM_Q21_384919"/>
      <w:bookmarkEnd w:id="8334"/>
      <w:r>
        <w:rPr>
          <w:rtl/>
        </w:rPr>
        <w:t xml:space="preserve">54 </w:t>
      </w:r>
      <w:bookmarkStart w:id="8335" w:name="_ETM_Q21_386630"/>
      <w:bookmarkEnd w:id="8335"/>
      <w:r>
        <w:rPr>
          <w:rtl/>
        </w:rPr>
        <w:t xml:space="preserve">זה </w:t>
      </w:r>
      <w:bookmarkStart w:id="8336" w:name="_ETM_Q21_386900"/>
      <w:bookmarkEnd w:id="8336"/>
      <w:r>
        <w:rPr>
          <w:rtl/>
        </w:rPr>
        <w:t xml:space="preserve">הסעיף </w:t>
      </w:r>
      <w:bookmarkStart w:id="8337" w:name="_ETM_Q21_388430"/>
      <w:bookmarkEnd w:id="8337"/>
      <w:r>
        <w:rPr>
          <w:rtl/>
        </w:rPr>
        <w:t xml:space="preserve">שבו </w:t>
      </w:r>
      <w:bookmarkStart w:id="8338" w:name="_ETM_Q21_388999"/>
      <w:bookmarkEnd w:id="8338"/>
      <w:r>
        <w:rPr>
          <w:rtl/>
        </w:rPr>
        <w:t xml:space="preserve">את </w:t>
      </w:r>
      <w:bookmarkStart w:id="8339" w:name="_ETM_Q21_389120"/>
      <w:bookmarkEnd w:id="8339"/>
      <w:r>
        <w:rPr>
          <w:rtl/>
        </w:rPr>
        <w:t xml:space="preserve">רוצה </w:t>
      </w:r>
      <w:bookmarkStart w:id="8340" w:name="_ETM_Q21_389810"/>
      <w:bookmarkEnd w:id="8340"/>
      <w:r>
        <w:rPr>
          <w:rtl/>
        </w:rPr>
        <w:t xml:space="preserve">לתת </w:t>
      </w:r>
      <w:bookmarkStart w:id="8341" w:name="_ETM_Q21_390290"/>
      <w:bookmarkEnd w:id="8341"/>
      <w:r>
        <w:rPr>
          <w:rtl/>
        </w:rPr>
        <w:t xml:space="preserve">למנהל </w:t>
      </w:r>
      <w:bookmarkStart w:id="8342" w:name="_ETM_Q21_391430"/>
      <w:bookmarkEnd w:id="8342"/>
      <w:r>
        <w:rPr>
          <w:rtl/>
        </w:rPr>
        <w:t xml:space="preserve">של </w:t>
      </w:r>
      <w:bookmarkStart w:id="8343" w:name="_ETM_Q21_391760"/>
      <w:bookmarkEnd w:id="8343"/>
      <w:proofErr w:type="spellStart"/>
      <w:r>
        <w:rPr>
          <w:rFonts w:hint="cs"/>
          <w:rtl/>
        </w:rPr>
        <w:t>ה</w:t>
      </w:r>
      <w:r>
        <w:rPr>
          <w:rtl/>
        </w:rPr>
        <w:t>רט"ג</w:t>
      </w:r>
      <w:proofErr w:type="spellEnd"/>
      <w:r>
        <w:rPr>
          <w:rtl/>
        </w:rPr>
        <w:t xml:space="preserve"> </w:t>
      </w:r>
      <w:bookmarkStart w:id="8344" w:name="_ETM_Q21_394079"/>
      <w:bookmarkStart w:id="8345" w:name="_ETM_Q21_395220"/>
      <w:bookmarkStart w:id="8346" w:name="_ETM_Q21_396360"/>
      <w:bookmarkEnd w:id="8344"/>
      <w:bookmarkEnd w:id="8345"/>
      <w:bookmarkEnd w:id="8346"/>
      <w:r>
        <w:rPr>
          <w:rtl/>
        </w:rPr>
        <w:t xml:space="preserve">בעצם </w:t>
      </w:r>
      <w:bookmarkStart w:id="8347" w:name="_ETM_Q21_399200"/>
      <w:bookmarkEnd w:id="8347"/>
      <w:r>
        <w:rPr>
          <w:rtl/>
        </w:rPr>
        <w:t xml:space="preserve">אפשרות </w:t>
      </w:r>
      <w:bookmarkStart w:id="8348" w:name="_ETM_Q21_399799"/>
      <w:bookmarkEnd w:id="8348"/>
      <w:r>
        <w:rPr>
          <w:rtl/>
        </w:rPr>
        <w:t xml:space="preserve">להוציא </w:t>
      </w:r>
      <w:bookmarkStart w:id="8349" w:name="_ETM_Q21_400099"/>
      <w:bookmarkEnd w:id="8349"/>
      <w:r>
        <w:rPr>
          <w:rtl/>
        </w:rPr>
        <w:t xml:space="preserve">צווי </w:t>
      </w:r>
      <w:bookmarkStart w:id="8350" w:name="_ETM_Q21_400400"/>
      <w:bookmarkEnd w:id="8350"/>
      <w:r>
        <w:rPr>
          <w:rtl/>
        </w:rPr>
        <w:t xml:space="preserve">הפסקת </w:t>
      </w:r>
      <w:bookmarkStart w:id="8351" w:name="_ETM_Q21_400939"/>
      <w:bookmarkEnd w:id="8351"/>
      <w:r>
        <w:rPr>
          <w:rtl/>
        </w:rPr>
        <w:t xml:space="preserve">פגיעה </w:t>
      </w:r>
      <w:bookmarkStart w:id="8352" w:name="_ETM_Q21_401540"/>
      <w:bookmarkEnd w:id="8352"/>
      <w:r>
        <w:rPr>
          <w:rtl/>
        </w:rPr>
        <w:t xml:space="preserve">או </w:t>
      </w:r>
      <w:bookmarkStart w:id="8353" w:name="_ETM_Q21_401689"/>
      <w:bookmarkEnd w:id="8353"/>
      <w:r>
        <w:rPr>
          <w:rtl/>
        </w:rPr>
        <w:t xml:space="preserve">מניעת </w:t>
      </w:r>
      <w:bookmarkStart w:id="8354" w:name="_ETM_Q21_402139"/>
      <w:bookmarkEnd w:id="8354"/>
      <w:r>
        <w:rPr>
          <w:rtl/>
        </w:rPr>
        <w:t>פגיעה</w:t>
      </w:r>
      <w:r>
        <w:rPr>
          <w:rFonts w:hint="cs"/>
          <w:rtl/>
        </w:rPr>
        <w:t>,</w:t>
      </w:r>
      <w:r>
        <w:rPr>
          <w:rtl/>
        </w:rPr>
        <w:t xml:space="preserve"> </w:t>
      </w:r>
      <w:bookmarkStart w:id="8355" w:name="_ETM_Q21_402829"/>
      <w:bookmarkEnd w:id="8355"/>
      <w:r>
        <w:rPr>
          <w:rtl/>
        </w:rPr>
        <w:t xml:space="preserve">ולהרחיב </w:t>
      </w:r>
      <w:bookmarkStart w:id="8356" w:name="_ETM_Q21_403459"/>
      <w:bookmarkEnd w:id="8356"/>
      <w:r>
        <w:rPr>
          <w:rtl/>
        </w:rPr>
        <w:t xml:space="preserve">את </w:t>
      </w:r>
      <w:bookmarkStart w:id="8357" w:name="_ETM_Q21_403549"/>
      <w:bookmarkEnd w:id="8357"/>
      <w:r>
        <w:rPr>
          <w:rtl/>
        </w:rPr>
        <w:t xml:space="preserve">זה </w:t>
      </w:r>
      <w:bookmarkStart w:id="8358" w:name="_ETM_Q21_403670"/>
      <w:bookmarkEnd w:id="8358"/>
      <w:r>
        <w:rPr>
          <w:rtl/>
        </w:rPr>
        <w:t xml:space="preserve">גם </w:t>
      </w:r>
      <w:bookmarkStart w:id="8359" w:name="_ETM_Q21_404389"/>
      <w:bookmarkEnd w:id="8359"/>
      <w:r>
        <w:rPr>
          <w:rtl/>
        </w:rPr>
        <w:t xml:space="preserve">לעניין </w:t>
      </w:r>
      <w:bookmarkStart w:id="8360" w:name="_ETM_Q21_404989"/>
      <w:bookmarkEnd w:id="8360"/>
      <w:r>
        <w:rPr>
          <w:rtl/>
        </w:rPr>
        <w:t xml:space="preserve">הזה </w:t>
      </w:r>
      <w:bookmarkStart w:id="8361" w:name="_ETM_Q21_405170"/>
      <w:bookmarkEnd w:id="8361"/>
      <w:r>
        <w:rPr>
          <w:rtl/>
        </w:rPr>
        <w:t xml:space="preserve">של </w:t>
      </w:r>
      <w:bookmarkStart w:id="8362" w:name="_ETM_Q21_405349"/>
      <w:bookmarkEnd w:id="8362"/>
      <w:r>
        <w:rPr>
          <w:rtl/>
        </w:rPr>
        <w:t xml:space="preserve">פגיעה </w:t>
      </w:r>
      <w:bookmarkStart w:id="8363" w:name="_ETM_Q21_405709"/>
      <w:bookmarkEnd w:id="8363"/>
      <w:r>
        <w:rPr>
          <w:rtl/>
        </w:rPr>
        <w:t xml:space="preserve">באתר </w:t>
      </w:r>
      <w:bookmarkStart w:id="8364" w:name="_ETM_Q21_406099"/>
      <w:bookmarkEnd w:id="8364"/>
      <w:r>
        <w:rPr>
          <w:rtl/>
        </w:rPr>
        <w:t>לאומי</w:t>
      </w:r>
      <w:r>
        <w:rPr>
          <w:rFonts w:hint="cs"/>
          <w:rtl/>
        </w:rPr>
        <w:t>.</w:t>
      </w:r>
      <w:r>
        <w:rPr>
          <w:rtl/>
        </w:rPr>
        <w:t xml:space="preserve"> </w:t>
      </w:r>
      <w:bookmarkStart w:id="8365" w:name="_ETM_Q21_406969"/>
      <w:bookmarkEnd w:id="8365"/>
      <w:r>
        <w:rPr>
          <w:rtl/>
        </w:rPr>
        <w:t xml:space="preserve">אז </w:t>
      </w:r>
      <w:bookmarkStart w:id="8366" w:name="_ETM_Q21_407359"/>
      <w:bookmarkEnd w:id="8366"/>
      <w:r>
        <w:rPr>
          <w:rFonts w:hint="cs"/>
          <w:rtl/>
        </w:rPr>
        <w:t>על זה הם</w:t>
      </w:r>
      <w:r>
        <w:rPr>
          <w:rtl/>
        </w:rPr>
        <w:t xml:space="preserve"> </w:t>
      </w:r>
      <w:bookmarkStart w:id="8367" w:name="_ETM_Q21_407510"/>
      <w:bookmarkEnd w:id="8367"/>
      <w:r>
        <w:rPr>
          <w:rtl/>
        </w:rPr>
        <w:t xml:space="preserve">אומרים </w:t>
      </w:r>
      <w:bookmarkStart w:id="8368" w:name="_ETM_Q21_407810"/>
      <w:bookmarkEnd w:id="8368"/>
      <w:r>
        <w:rPr>
          <w:rtl/>
        </w:rPr>
        <w:t>ככה</w:t>
      </w:r>
      <w:r>
        <w:rPr>
          <w:rFonts w:hint="cs"/>
          <w:rtl/>
        </w:rPr>
        <w:t>:</w:t>
      </w:r>
      <w:r>
        <w:rPr>
          <w:rtl/>
        </w:rPr>
        <w:t xml:space="preserve"> </w:t>
      </w:r>
      <w:bookmarkStart w:id="8369" w:name="_ETM_Q21_408109"/>
      <w:bookmarkEnd w:id="8369"/>
      <w:r>
        <w:rPr>
          <w:rtl/>
        </w:rPr>
        <w:t xml:space="preserve">הוספת </w:t>
      </w:r>
      <w:bookmarkStart w:id="8370" w:name="_ETM_Q21_408560"/>
      <w:bookmarkEnd w:id="8370"/>
      <w:r>
        <w:rPr>
          <w:rtl/>
        </w:rPr>
        <w:t xml:space="preserve">סמכות </w:t>
      </w:r>
      <w:bookmarkStart w:id="8371" w:name="_ETM_Q21_409010"/>
      <w:bookmarkEnd w:id="8371"/>
      <w:r>
        <w:rPr>
          <w:rtl/>
        </w:rPr>
        <w:t xml:space="preserve">למנהל </w:t>
      </w:r>
      <w:bookmarkStart w:id="8372" w:name="_ETM_Q21_409370"/>
      <w:bookmarkEnd w:id="8372"/>
      <w:r>
        <w:rPr>
          <w:rtl/>
        </w:rPr>
        <w:t xml:space="preserve">רשות </w:t>
      </w:r>
      <w:bookmarkStart w:id="8373" w:name="_ETM_Q21_409670"/>
      <w:bookmarkEnd w:id="8373"/>
      <w:r>
        <w:rPr>
          <w:rtl/>
        </w:rPr>
        <w:t xml:space="preserve">הטבע </w:t>
      </w:r>
      <w:bookmarkStart w:id="8374" w:name="_ETM_Q21_409969"/>
      <w:bookmarkEnd w:id="8374"/>
      <w:r>
        <w:rPr>
          <w:rtl/>
        </w:rPr>
        <w:t xml:space="preserve">והגנים </w:t>
      </w:r>
      <w:bookmarkStart w:id="8375" w:name="_ETM_Q21_410930"/>
      <w:bookmarkEnd w:id="8375"/>
      <w:r>
        <w:rPr>
          <w:rtl/>
        </w:rPr>
        <w:t xml:space="preserve">להוצאת </w:t>
      </w:r>
      <w:bookmarkStart w:id="8376" w:name="_ETM_Q21_411379"/>
      <w:bookmarkEnd w:id="8376"/>
      <w:r>
        <w:rPr>
          <w:rtl/>
        </w:rPr>
        <w:t xml:space="preserve">צווים </w:t>
      </w:r>
      <w:bookmarkStart w:id="8377" w:name="_ETM_Q21_411739"/>
      <w:bookmarkEnd w:id="8377"/>
      <w:r>
        <w:rPr>
          <w:rtl/>
        </w:rPr>
        <w:t>מ</w:t>
      </w:r>
      <w:r>
        <w:rPr>
          <w:rFonts w:hint="cs"/>
          <w:rtl/>
        </w:rPr>
        <w:t>י</w:t>
      </w:r>
      <w:r>
        <w:rPr>
          <w:rtl/>
        </w:rPr>
        <w:t xml:space="preserve">נהליים </w:t>
      </w:r>
      <w:bookmarkStart w:id="8378" w:name="_ETM_Q21_412950"/>
      <w:bookmarkEnd w:id="8378"/>
      <w:r>
        <w:rPr>
          <w:rtl/>
        </w:rPr>
        <w:t xml:space="preserve">לגבי </w:t>
      </w:r>
      <w:bookmarkStart w:id="8379" w:name="_ETM_Q21_413520"/>
      <w:bookmarkEnd w:id="8379"/>
      <w:r>
        <w:rPr>
          <w:rtl/>
        </w:rPr>
        <w:t xml:space="preserve">חשש </w:t>
      </w:r>
      <w:bookmarkStart w:id="8380" w:name="_ETM_Q21_414000"/>
      <w:bookmarkEnd w:id="8380"/>
      <w:r>
        <w:rPr>
          <w:rFonts w:hint="cs"/>
          <w:rtl/>
        </w:rPr>
        <w:t>לפגיעה</w:t>
      </w:r>
      <w:r>
        <w:rPr>
          <w:rtl/>
        </w:rPr>
        <w:t xml:space="preserve"> </w:t>
      </w:r>
      <w:bookmarkStart w:id="8381" w:name="_ETM_Q21_414450"/>
      <w:bookmarkEnd w:id="8381"/>
      <w:r>
        <w:rPr>
          <w:rtl/>
        </w:rPr>
        <w:t xml:space="preserve">באתרים </w:t>
      </w:r>
      <w:bookmarkStart w:id="8382" w:name="_ETM_Q21_414900"/>
      <w:bookmarkEnd w:id="8382"/>
      <w:r>
        <w:rPr>
          <w:rtl/>
        </w:rPr>
        <w:t>לאומי</w:t>
      </w:r>
      <w:r>
        <w:rPr>
          <w:rFonts w:hint="cs"/>
          <w:rtl/>
        </w:rPr>
        <w:t>י</w:t>
      </w:r>
      <w:r>
        <w:rPr>
          <w:rtl/>
        </w:rPr>
        <w:t xml:space="preserve">ם </w:t>
      </w:r>
      <w:bookmarkStart w:id="8383" w:name="_ETM_Q21_416989"/>
      <w:bookmarkStart w:id="8384" w:name="_ETM_Q21_417110"/>
      <w:bookmarkEnd w:id="8383"/>
      <w:bookmarkEnd w:id="8384"/>
      <w:r>
        <w:rPr>
          <w:rFonts w:hint="cs"/>
          <w:rtl/>
        </w:rPr>
        <w:t>– הת</w:t>
      </w:r>
      <w:r>
        <w:rPr>
          <w:rtl/>
        </w:rPr>
        <w:t xml:space="preserve">וספת </w:t>
      </w:r>
      <w:bookmarkStart w:id="8385" w:name="_ETM_Q21_417560"/>
      <w:bookmarkEnd w:id="8385"/>
      <w:r>
        <w:rPr>
          <w:rtl/>
        </w:rPr>
        <w:t xml:space="preserve">המוצעת </w:t>
      </w:r>
      <w:bookmarkStart w:id="8386" w:name="_ETM_Q21_418040"/>
      <w:bookmarkEnd w:id="8386"/>
      <w:r>
        <w:rPr>
          <w:rtl/>
        </w:rPr>
        <w:t xml:space="preserve">אינה </w:t>
      </w:r>
      <w:bookmarkStart w:id="8387" w:name="_ETM_Q21_418250"/>
      <w:bookmarkEnd w:id="8387"/>
      <w:r>
        <w:rPr>
          <w:rtl/>
        </w:rPr>
        <w:t>נחוצה</w:t>
      </w:r>
      <w:r>
        <w:rPr>
          <w:rFonts w:hint="cs"/>
          <w:rtl/>
        </w:rPr>
        <w:t>,</w:t>
      </w:r>
      <w:r>
        <w:rPr>
          <w:rtl/>
        </w:rPr>
        <w:t xml:space="preserve"> </w:t>
      </w:r>
      <w:bookmarkStart w:id="8388" w:name="_ETM_Q21_419379"/>
      <w:bookmarkEnd w:id="8388"/>
      <w:r>
        <w:rPr>
          <w:rtl/>
        </w:rPr>
        <w:t xml:space="preserve">שכן </w:t>
      </w:r>
      <w:bookmarkStart w:id="8389" w:name="_ETM_Q21_419769"/>
      <w:bookmarkEnd w:id="8389"/>
      <w:r>
        <w:rPr>
          <w:rtl/>
        </w:rPr>
        <w:t xml:space="preserve">סמכות </w:t>
      </w:r>
      <w:bookmarkStart w:id="8390" w:name="_ETM_Q21_420280"/>
      <w:bookmarkEnd w:id="8390"/>
      <w:r>
        <w:rPr>
          <w:rtl/>
        </w:rPr>
        <w:t xml:space="preserve">זו </w:t>
      </w:r>
      <w:bookmarkStart w:id="8391" w:name="_ETM_Q21_420489"/>
      <w:bookmarkEnd w:id="8391"/>
      <w:r>
        <w:rPr>
          <w:rtl/>
        </w:rPr>
        <w:t xml:space="preserve">כבר </w:t>
      </w:r>
      <w:bookmarkStart w:id="8392" w:name="_ETM_Q21_420700"/>
      <w:bookmarkEnd w:id="8392"/>
      <w:r>
        <w:rPr>
          <w:rtl/>
        </w:rPr>
        <w:t xml:space="preserve">נתונה </w:t>
      </w:r>
      <w:bookmarkStart w:id="8393" w:name="_ETM_Q21_421239"/>
      <w:bookmarkEnd w:id="8393"/>
      <w:r>
        <w:rPr>
          <w:rtl/>
        </w:rPr>
        <w:t xml:space="preserve">בחוק </w:t>
      </w:r>
      <w:bookmarkStart w:id="8394" w:name="_ETM_Q21_423200"/>
      <w:bookmarkEnd w:id="8394"/>
      <w:r>
        <w:rPr>
          <w:rFonts w:hint="cs"/>
          <w:rtl/>
        </w:rPr>
        <w:t>ל</w:t>
      </w:r>
      <w:bookmarkStart w:id="8395" w:name="_ETM_Q21_423469"/>
      <w:bookmarkEnd w:id="8395"/>
      <w:r>
        <w:rPr>
          <w:rtl/>
        </w:rPr>
        <w:t xml:space="preserve">מנהל </w:t>
      </w:r>
      <w:bookmarkStart w:id="8396" w:name="_ETM_Q21_423950"/>
      <w:bookmarkEnd w:id="8396"/>
      <w:r>
        <w:rPr>
          <w:rtl/>
        </w:rPr>
        <w:t xml:space="preserve">לעניינים </w:t>
      </w:r>
      <w:bookmarkStart w:id="8397" w:name="_ETM_Q21_424370"/>
      <w:bookmarkEnd w:id="8397"/>
      <w:r>
        <w:rPr>
          <w:rtl/>
        </w:rPr>
        <w:t xml:space="preserve">אתרים </w:t>
      </w:r>
      <w:bookmarkStart w:id="8398" w:name="_ETM_Q21_424700"/>
      <w:bookmarkEnd w:id="8398"/>
      <w:r>
        <w:rPr>
          <w:rtl/>
        </w:rPr>
        <w:t xml:space="preserve">לאומיים </w:t>
      </w:r>
      <w:bookmarkStart w:id="8399" w:name="_ETM_Q21_425120"/>
      <w:bookmarkEnd w:id="8399"/>
      <w:r>
        <w:rPr>
          <w:rtl/>
        </w:rPr>
        <w:t xml:space="preserve">בסעיף </w:t>
      </w:r>
      <w:bookmarkStart w:id="8400" w:name="_ETM_Q21_425510"/>
      <w:bookmarkEnd w:id="8400"/>
      <w:r>
        <w:rPr>
          <w:rtl/>
        </w:rPr>
        <w:t>41</w:t>
      </w:r>
      <w:bookmarkStart w:id="8401" w:name="_ETM_Q21_427609"/>
      <w:bookmarkEnd w:id="8401"/>
      <w:r>
        <w:rPr>
          <w:rtl/>
        </w:rPr>
        <w:t xml:space="preserve">ח </w:t>
      </w:r>
      <w:bookmarkStart w:id="8402" w:name="_ETM_Q21_428329"/>
      <w:bookmarkEnd w:id="8402"/>
      <w:r>
        <w:rPr>
          <w:rtl/>
        </w:rPr>
        <w:t>לחוק</w:t>
      </w:r>
      <w:r>
        <w:rPr>
          <w:rFonts w:hint="cs"/>
          <w:rtl/>
        </w:rPr>
        <w:t>.</w:t>
      </w:r>
      <w:r>
        <w:rPr>
          <w:rtl/>
        </w:rPr>
        <w:t xml:space="preserve"> </w:t>
      </w:r>
      <w:bookmarkStart w:id="8403" w:name="_ETM_Q21_430109"/>
      <w:bookmarkEnd w:id="8403"/>
      <w:r>
        <w:rPr>
          <w:rtl/>
        </w:rPr>
        <w:t xml:space="preserve">אני </w:t>
      </w:r>
      <w:bookmarkStart w:id="8404" w:name="_ETM_Q21_430349"/>
      <w:bookmarkEnd w:id="8404"/>
      <w:r>
        <w:rPr>
          <w:rtl/>
        </w:rPr>
        <w:t xml:space="preserve">לא </w:t>
      </w:r>
      <w:bookmarkStart w:id="8405" w:name="_ETM_Q21_430439"/>
      <w:bookmarkEnd w:id="8405"/>
      <w:r>
        <w:rPr>
          <w:rtl/>
        </w:rPr>
        <w:t xml:space="preserve">מכירה </w:t>
      </w:r>
      <w:bookmarkStart w:id="8406" w:name="_ETM_Q21_430799"/>
      <w:bookmarkEnd w:id="8406"/>
      <w:r>
        <w:rPr>
          <w:rtl/>
        </w:rPr>
        <w:t xml:space="preserve">את </w:t>
      </w:r>
      <w:bookmarkStart w:id="8407" w:name="_ETM_Q21_430889"/>
      <w:bookmarkEnd w:id="8407"/>
      <w:r>
        <w:rPr>
          <w:rtl/>
        </w:rPr>
        <w:t>זה</w:t>
      </w:r>
      <w:r>
        <w:rPr>
          <w:rFonts w:hint="cs"/>
          <w:rtl/>
        </w:rPr>
        <w:t>,</w:t>
      </w:r>
      <w:r>
        <w:rPr>
          <w:rtl/>
        </w:rPr>
        <w:t xml:space="preserve"> </w:t>
      </w:r>
      <w:bookmarkStart w:id="8408" w:name="_ETM_Q21_431189"/>
      <w:bookmarkEnd w:id="8408"/>
      <w:r>
        <w:rPr>
          <w:rtl/>
        </w:rPr>
        <w:t xml:space="preserve">אבל </w:t>
      </w:r>
      <w:bookmarkStart w:id="8409" w:name="_ETM_Q21_431639"/>
      <w:bookmarkEnd w:id="8409"/>
      <w:r>
        <w:rPr>
          <w:rtl/>
        </w:rPr>
        <w:t xml:space="preserve">אני </w:t>
      </w:r>
      <w:bookmarkStart w:id="8410" w:name="_ETM_Q21_431879"/>
      <w:bookmarkEnd w:id="8410"/>
      <w:r>
        <w:rPr>
          <w:rtl/>
        </w:rPr>
        <w:t xml:space="preserve">מניחה </w:t>
      </w:r>
      <w:bookmarkStart w:id="8411" w:name="_ETM_Q21_432120"/>
      <w:bookmarkEnd w:id="8411"/>
      <w:r>
        <w:rPr>
          <w:rtl/>
        </w:rPr>
        <w:t xml:space="preserve">שאת </w:t>
      </w:r>
      <w:bookmarkStart w:id="8412" w:name="_ETM_Q21_432359"/>
      <w:bookmarkEnd w:id="8412"/>
      <w:r>
        <w:rPr>
          <w:rtl/>
        </w:rPr>
        <w:t xml:space="preserve">הסתכלת </w:t>
      </w:r>
      <w:bookmarkStart w:id="8413" w:name="_ETM_Q21_432930"/>
      <w:bookmarkEnd w:id="8413"/>
      <w:r>
        <w:rPr>
          <w:rtl/>
        </w:rPr>
        <w:t xml:space="preserve">על </w:t>
      </w:r>
      <w:bookmarkStart w:id="8414" w:name="_ETM_Q21_433019"/>
      <w:bookmarkEnd w:id="8414"/>
      <w:r>
        <w:rPr>
          <w:rtl/>
        </w:rPr>
        <w:t>הסעיף</w:t>
      </w:r>
      <w:r>
        <w:rPr>
          <w:rFonts w:hint="cs"/>
          <w:rtl/>
        </w:rPr>
        <w:t>,</w:t>
      </w:r>
      <w:r>
        <w:rPr>
          <w:rtl/>
        </w:rPr>
        <w:t xml:space="preserve"> </w:t>
      </w:r>
      <w:bookmarkStart w:id="8415" w:name="_ETM_Q21_433680"/>
      <w:bookmarkEnd w:id="8415"/>
      <w:r>
        <w:rPr>
          <w:rtl/>
        </w:rPr>
        <w:t xml:space="preserve">כי </w:t>
      </w:r>
      <w:bookmarkStart w:id="8416" w:name="_ETM_Q21_433829"/>
      <w:bookmarkEnd w:id="8416"/>
      <w:r>
        <w:rPr>
          <w:rtl/>
        </w:rPr>
        <w:t xml:space="preserve">אני </w:t>
      </w:r>
      <w:bookmarkStart w:id="8417" w:name="_ETM_Q21_434040"/>
      <w:bookmarkEnd w:id="8417"/>
      <w:r>
        <w:rPr>
          <w:rtl/>
        </w:rPr>
        <w:t xml:space="preserve">לא </w:t>
      </w:r>
      <w:bookmarkStart w:id="8418" w:name="_ETM_Q21_434579"/>
      <w:bookmarkEnd w:id="8418"/>
      <w:r>
        <w:rPr>
          <w:rtl/>
        </w:rPr>
        <w:t>הסתכלתי</w:t>
      </w:r>
      <w:r>
        <w:rPr>
          <w:rFonts w:hint="cs"/>
          <w:rtl/>
        </w:rPr>
        <w:t>,</w:t>
      </w:r>
      <w:r>
        <w:rPr>
          <w:rtl/>
        </w:rPr>
        <w:t xml:space="preserve"> </w:t>
      </w:r>
      <w:bookmarkStart w:id="8419" w:name="_ETM_Q21_435120"/>
      <w:bookmarkEnd w:id="8419"/>
      <w:r>
        <w:rPr>
          <w:rtl/>
        </w:rPr>
        <w:t xml:space="preserve">אז </w:t>
      </w:r>
      <w:bookmarkStart w:id="8420" w:name="_ETM_Q21_435209"/>
      <w:bookmarkEnd w:id="8420"/>
      <w:r>
        <w:rPr>
          <w:rtl/>
        </w:rPr>
        <w:t xml:space="preserve">כדאי </w:t>
      </w:r>
      <w:bookmarkStart w:id="8421" w:name="_ETM_Q21_435480"/>
      <w:bookmarkStart w:id="8422" w:name="_ETM_Q21_435599"/>
      <w:bookmarkEnd w:id="8421"/>
      <w:bookmarkEnd w:id="8422"/>
      <w:r>
        <w:rPr>
          <w:rFonts w:hint="cs"/>
          <w:rtl/>
        </w:rPr>
        <w:t>ש</w:t>
      </w:r>
      <w:r>
        <w:rPr>
          <w:rtl/>
        </w:rPr>
        <w:t xml:space="preserve">תסתכלי </w:t>
      </w:r>
      <w:bookmarkStart w:id="8423" w:name="_ETM_Q21_436110"/>
      <w:bookmarkEnd w:id="8423"/>
      <w:r>
        <w:rPr>
          <w:rFonts w:hint="cs"/>
          <w:rtl/>
        </w:rPr>
        <w:t xml:space="preserve">– </w:t>
      </w:r>
      <w:r>
        <w:rPr>
          <w:rtl/>
        </w:rPr>
        <w:t xml:space="preserve">סעיף </w:t>
      </w:r>
      <w:bookmarkStart w:id="8424" w:name="_ETM_Q21_436380"/>
      <w:bookmarkEnd w:id="8424"/>
      <w:r>
        <w:rPr>
          <w:rtl/>
        </w:rPr>
        <w:t>41</w:t>
      </w:r>
      <w:bookmarkStart w:id="8425" w:name="_ETM_Q21_437069"/>
      <w:bookmarkEnd w:id="8425"/>
      <w:r>
        <w:rPr>
          <w:rtl/>
        </w:rPr>
        <w:t xml:space="preserve">ח </w:t>
      </w:r>
      <w:bookmarkStart w:id="8426" w:name="_ETM_Q21_437490"/>
      <w:bookmarkEnd w:id="8426"/>
      <w:r>
        <w:rPr>
          <w:rtl/>
        </w:rPr>
        <w:t>לחוק</w:t>
      </w:r>
      <w:r>
        <w:rPr>
          <w:rFonts w:hint="cs"/>
          <w:rtl/>
        </w:rPr>
        <w:t>.</w:t>
      </w:r>
      <w:r>
        <w:rPr>
          <w:rtl/>
        </w:rPr>
        <w:t xml:space="preserve"> </w:t>
      </w:r>
      <w:bookmarkStart w:id="8427" w:name="_ETM_Q21_439150"/>
      <w:bookmarkEnd w:id="8427"/>
      <w:r>
        <w:rPr>
          <w:rtl/>
        </w:rPr>
        <w:t xml:space="preserve">הבעיה </w:t>
      </w:r>
      <w:bookmarkStart w:id="8428" w:name="_ETM_Q21_439600"/>
      <w:bookmarkEnd w:id="8428"/>
      <w:r>
        <w:rPr>
          <w:rtl/>
        </w:rPr>
        <w:t xml:space="preserve">אינה </w:t>
      </w:r>
      <w:bookmarkStart w:id="8429" w:name="_ETM_Q21_439900"/>
      <w:bookmarkEnd w:id="8429"/>
      <w:r>
        <w:rPr>
          <w:rtl/>
        </w:rPr>
        <w:t>ה</w:t>
      </w:r>
      <w:r>
        <w:rPr>
          <w:rFonts w:hint="cs"/>
          <w:rtl/>
        </w:rPr>
        <w:t>י</w:t>
      </w:r>
      <w:r>
        <w:rPr>
          <w:rtl/>
        </w:rPr>
        <w:t xml:space="preserve">עדר </w:t>
      </w:r>
      <w:bookmarkStart w:id="8430" w:name="_ETM_Q21_440290"/>
      <w:bookmarkStart w:id="8431" w:name="_ETM_Q21_441010"/>
      <w:bookmarkEnd w:id="8430"/>
      <w:bookmarkEnd w:id="8431"/>
      <w:r>
        <w:rPr>
          <w:rtl/>
        </w:rPr>
        <w:t>סמכות</w:t>
      </w:r>
      <w:r>
        <w:rPr>
          <w:rFonts w:hint="cs"/>
          <w:rtl/>
        </w:rPr>
        <w:t>,</w:t>
      </w:r>
      <w:r>
        <w:rPr>
          <w:rtl/>
        </w:rPr>
        <w:t xml:space="preserve"> </w:t>
      </w:r>
      <w:bookmarkStart w:id="8432" w:name="_ETM_Q21_441700"/>
      <w:bookmarkEnd w:id="8432"/>
      <w:r>
        <w:rPr>
          <w:rtl/>
        </w:rPr>
        <w:t xml:space="preserve">אלא </w:t>
      </w:r>
      <w:bookmarkStart w:id="8433" w:name="_ETM_Q21_442000"/>
      <w:bookmarkEnd w:id="8433"/>
      <w:r>
        <w:rPr>
          <w:rtl/>
        </w:rPr>
        <w:t>ה</w:t>
      </w:r>
      <w:r>
        <w:rPr>
          <w:rFonts w:hint="cs"/>
          <w:rtl/>
        </w:rPr>
        <w:t>י</w:t>
      </w:r>
      <w:r>
        <w:rPr>
          <w:rtl/>
        </w:rPr>
        <w:t xml:space="preserve">עדר </w:t>
      </w:r>
      <w:bookmarkStart w:id="8434" w:name="_ETM_Q21_442360"/>
      <w:bookmarkEnd w:id="8434"/>
      <w:r>
        <w:rPr>
          <w:rtl/>
        </w:rPr>
        <w:t xml:space="preserve">תקציב </w:t>
      </w:r>
      <w:bookmarkStart w:id="8435" w:name="_ETM_Q21_443380"/>
      <w:bookmarkEnd w:id="8435"/>
      <w:r>
        <w:rPr>
          <w:rtl/>
        </w:rPr>
        <w:t xml:space="preserve">ותקנים </w:t>
      </w:r>
      <w:bookmarkStart w:id="8436" w:name="_ETM_Q21_444100"/>
      <w:bookmarkEnd w:id="8436"/>
      <w:r>
        <w:rPr>
          <w:rtl/>
        </w:rPr>
        <w:t xml:space="preserve">לצורך </w:t>
      </w:r>
      <w:bookmarkStart w:id="8437" w:name="_ETM_Q21_444550"/>
      <w:bookmarkEnd w:id="8437"/>
      <w:r>
        <w:rPr>
          <w:rFonts w:hint="cs"/>
          <w:rtl/>
        </w:rPr>
        <w:t>מימוש</w:t>
      </w:r>
      <w:r>
        <w:rPr>
          <w:rtl/>
        </w:rPr>
        <w:t xml:space="preserve"> </w:t>
      </w:r>
      <w:bookmarkStart w:id="8438" w:name="_ETM_Q21_444970"/>
      <w:bookmarkEnd w:id="8438"/>
      <w:r>
        <w:rPr>
          <w:rtl/>
        </w:rPr>
        <w:t xml:space="preserve">ההסדרים </w:t>
      </w:r>
      <w:bookmarkStart w:id="8439" w:name="_ETM_Q21_445420"/>
      <w:bookmarkEnd w:id="8439"/>
      <w:r>
        <w:rPr>
          <w:rtl/>
        </w:rPr>
        <w:t xml:space="preserve">החוקיים </w:t>
      </w:r>
      <w:bookmarkStart w:id="8440" w:name="_ETM_Q21_445990"/>
      <w:bookmarkEnd w:id="8440"/>
      <w:r>
        <w:rPr>
          <w:rtl/>
        </w:rPr>
        <w:t>בנושא</w:t>
      </w:r>
      <w:r>
        <w:rPr>
          <w:rFonts w:hint="cs"/>
          <w:rtl/>
        </w:rPr>
        <w:t>.</w:t>
      </w:r>
      <w:r>
        <w:rPr>
          <w:rtl/>
        </w:rPr>
        <w:t xml:space="preserve"> </w:t>
      </w:r>
      <w:bookmarkStart w:id="8441" w:name="_ETM_Q21_446830"/>
      <w:bookmarkEnd w:id="8441"/>
      <w:r>
        <w:rPr>
          <w:rtl/>
        </w:rPr>
        <w:t xml:space="preserve">הם </w:t>
      </w:r>
      <w:bookmarkStart w:id="8442" w:name="_ETM_Q21_446980"/>
      <w:bookmarkEnd w:id="8442"/>
      <w:r>
        <w:rPr>
          <w:rtl/>
        </w:rPr>
        <w:t xml:space="preserve">אומרים </w:t>
      </w:r>
      <w:bookmarkStart w:id="8443" w:name="_ETM_Q21_447190"/>
      <w:bookmarkEnd w:id="8443"/>
      <w:r>
        <w:rPr>
          <w:rtl/>
        </w:rPr>
        <w:t>לך</w:t>
      </w:r>
      <w:r>
        <w:rPr>
          <w:rFonts w:hint="cs"/>
          <w:rtl/>
        </w:rPr>
        <w:t>:</w:t>
      </w:r>
      <w:r>
        <w:rPr>
          <w:rtl/>
        </w:rPr>
        <w:t xml:space="preserve"> </w:t>
      </w:r>
      <w:bookmarkStart w:id="8444" w:name="_ETM_Q21_447339"/>
      <w:bookmarkEnd w:id="8444"/>
      <w:r>
        <w:rPr>
          <w:rtl/>
        </w:rPr>
        <w:t xml:space="preserve">בעצם </w:t>
      </w:r>
      <w:bookmarkStart w:id="8445" w:name="_ETM_Q21_447700"/>
      <w:bookmarkEnd w:id="8445"/>
      <w:r>
        <w:rPr>
          <w:rtl/>
        </w:rPr>
        <w:t xml:space="preserve">יש </w:t>
      </w:r>
      <w:bookmarkStart w:id="8446" w:name="_ETM_Q21_447880"/>
      <w:bookmarkEnd w:id="8446"/>
      <w:r>
        <w:rPr>
          <w:rtl/>
        </w:rPr>
        <w:t xml:space="preserve">לנו </w:t>
      </w:r>
      <w:bookmarkStart w:id="8447" w:name="_ETM_Q21_448180"/>
      <w:bookmarkEnd w:id="8447"/>
      <w:r>
        <w:rPr>
          <w:rtl/>
        </w:rPr>
        <w:t>סמכויות</w:t>
      </w:r>
      <w:r>
        <w:rPr>
          <w:rFonts w:hint="cs"/>
          <w:rtl/>
        </w:rPr>
        <w:t>,</w:t>
      </w:r>
      <w:r>
        <w:rPr>
          <w:rtl/>
        </w:rPr>
        <w:t xml:space="preserve"> </w:t>
      </w:r>
      <w:bookmarkStart w:id="8448" w:name="_ETM_Q21_449250"/>
      <w:bookmarkEnd w:id="8448"/>
      <w:r>
        <w:rPr>
          <w:rtl/>
        </w:rPr>
        <w:t xml:space="preserve">אבל </w:t>
      </w:r>
      <w:bookmarkStart w:id="8449" w:name="_ETM_Q21_449520"/>
      <w:bookmarkEnd w:id="8449"/>
      <w:r>
        <w:rPr>
          <w:rtl/>
        </w:rPr>
        <w:t xml:space="preserve">מה </w:t>
      </w:r>
      <w:bookmarkStart w:id="8450" w:name="_ETM_Q21_449639"/>
      <w:bookmarkEnd w:id="8450"/>
      <w:r>
        <w:rPr>
          <w:rtl/>
        </w:rPr>
        <w:t xml:space="preserve">שחסר </w:t>
      </w:r>
      <w:bookmarkStart w:id="8451" w:name="_ETM_Q21_450089"/>
      <w:bookmarkEnd w:id="8451"/>
      <w:r>
        <w:rPr>
          <w:rtl/>
        </w:rPr>
        <w:t xml:space="preserve">לנו </w:t>
      </w:r>
      <w:bookmarkStart w:id="8452" w:name="_ETM_Q21_450779"/>
      <w:bookmarkEnd w:id="8452"/>
      <w:r>
        <w:rPr>
          <w:rtl/>
        </w:rPr>
        <w:t xml:space="preserve">זה </w:t>
      </w:r>
      <w:bookmarkStart w:id="8453" w:name="_ETM_Q21_450960"/>
      <w:bookmarkEnd w:id="8453"/>
      <w:r>
        <w:rPr>
          <w:rFonts w:hint="cs"/>
          <w:rtl/>
        </w:rPr>
        <w:t>תקנים</w:t>
      </w:r>
      <w:r>
        <w:rPr>
          <w:rtl/>
        </w:rPr>
        <w:t xml:space="preserve"> </w:t>
      </w:r>
      <w:bookmarkStart w:id="8454" w:name="_ETM_Q21_452310"/>
      <w:bookmarkEnd w:id="8454"/>
      <w:r>
        <w:rPr>
          <w:rtl/>
        </w:rPr>
        <w:t>ותקציב</w:t>
      </w:r>
      <w:r>
        <w:rPr>
          <w:rFonts w:hint="cs"/>
          <w:rtl/>
        </w:rPr>
        <w:t>.</w:t>
      </w:r>
      <w:r>
        <w:rPr>
          <w:rtl/>
        </w:rPr>
        <w:t xml:space="preserve"> </w:t>
      </w:r>
      <w:bookmarkStart w:id="8455" w:name="_ETM_Q21_454170"/>
      <w:bookmarkEnd w:id="8455"/>
    </w:p>
    <w:p w:rsidR="00317FED" w:rsidRDefault="00317FED" w:rsidP="004D7507">
      <w:pPr>
        <w:rPr>
          <w:rtl/>
        </w:rPr>
      </w:pPr>
    </w:p>
    <w:p w:rsidR="00317FED" w:rsidRDefault="00317FED" w:rsidP="004D7507">
      <w:pPr>
        <w:rPr>
          <w:rtl/>
        </w:rPr>
      </w:pPr>
      <w:r>
        <w:rPr>
          <w:rtl/>
        </w:rPr>
        <w:t xml:space="preserve">גורמי </w:t>
      </w:r>
      <w:bookmarkStart w:id="8456" w:name="_ETM_Q21_454560"/>
      <w:bookmarkEnd w:id="8456"/>
      <w:r>
        <w:rPr>
          <w:rtl/>
        </w:rPr>
        <w:t xml:space="preserve">המשרד </w:t>
      </w:r>
      <w:bookmarkStart w:id="8457" w:name="_ETM_Q21_454980"/>
      <w:bookmarkEnd w:id="8457"/>
      <w:r>
        <w:rPr>
          <w:rtl/>
        </w:rPr>
        <w:t xml:space="preserve">סבורים </w:t>
      </w:r>
      <w:bookmarkStart w:id="8458" w:name="_ETM_Q21_455520"/>
      <w:bookmarkEnd w:id="8458"/>
      <w:r>
        <w:rPr>
          <w:rtl/>
        </w:rPr>
        <w:t xml:space="preserve">כי </w:t>
      </w:r>
      <w:bookmarkStart w:id="8459" w:name="_ETM_Q21_455700"/>
      <w:bookmarkEnd w:id="8459"/>
      <w:r>
        <w:rPr>
          <w:rtl/>
        </w:rPr>
        <w:t xml:space="preserve">אין </w:t>
      </w:r>
      <w:bookmarkStart w:id="8460" w:name="_ETM_Q21_455850"/>
      <w:bookmarkEnd w:id="8460"/>
      <w:r>
        <w:rPr>
          <w:rtl/>
        </w:rPr>
        <w:t xml:space="preserve">מקום </w:t>
      </w:r>
      <w:bookmarkStart w:id="8461" w:name="_ETM_Q21_456210"/>
      <w:bookmarkEnd w:id="8461"/>
      <w:r>
        <w:rPr>
          <w:rtl/>
        </w:rPr>
        <w:t xml:space="preserve">להטיל </w:t>
      </w:r>
      <w:bookmarkStart w:id="8462" w:name="_ETM_Q21_456720"/>
      <w:bookmarkEnd w:id="8462"/>
      <w:r>
        <w:rPr>
          <w:rtl/>
        </w:rPr>
        <w:t xml:space="preserve">על </w:t>
      </w:r>
      <w:bookmarkStart w:id="8463" w:name="_ETM_Q21_456839"/>
      <w:bookmarkEnd w:id="8463"/>
      <w:r>
        <w:rPr>
          <w:rtl/>
        </w:rPr>
        <w:t xml:space="preserve">מנהל </w:t>
      </w:r>
      <w:bookmarkStart w:id="8464" w:name="_ETM_Q21_457260"/>
      <w:bookmarkEnd w:id="8464"/>
      <w:proofErr w:type="spellStart"/>
      <w:r>
        <w:rPr>
          <w:rtl/>
        </w:rPr>
        <w:t>רט"ג</w:t>
      </w:r>
      <w:proofErr w:type="spellEnd"/>
      <w:r>
        <w:rPr>
          <w:rtl/>
        </w:rPr>
        <w:t xml:space="preserve"> </w:t>
      </w:r>
      <w:bookmarkStart w:id="8465" w:name="_ETM_Q21_457770"/>
      <w:bookmarkEnd w:id="8465"/>
      <w:r>
        <w:rPr>
          <w:rtl/>
        </w:rPr>
        <w:t xml:space="preserve">את </w:t>
      </w:r>
      <w:bookmarkStart w:id="8466" w:name="_ETM_Q21_457860"/>
      <w:bookmarkEnd w:id="8466"/>
      <w:r>
        <w:rPr>
          <w:rtl/>
        </w:rPr>
        <w:t xml:space="preserve">סמכות </w:t>
      </w:r>
      <w:bookmarkStart w:id="8467" w:name="_ETM_Q21_458310"/>
      <w:bookmarkEnd w:id="8467"/>
      <w:r>
        <w:rPr>
          <w:rtl/>
        </w:rPr>
        <w:t xml:space="preserve">הפיקוח </w:t>
      </w:r>
      <w:bookmarkStart w:id="8468" w:name="_ETM_Q21_458820"/>
      <w:bookmarkEnd w:id="8468"/>
      <w:r>
        <w:rPr>
          <w:rtl/>
        </w:rPr>
        <w:t xml:space="preserve">הזו </w:t>
      </w:r>
      <w:bookmarkStart w:id="8469" w:name="_ETM_Q21_459650"/>
      <w:bookmarkEnd w:id="8469"/>
      <w:r>
        <w:rPr>
          <w:rtl/>
        </w:rPr>
        <w:t xml:space="preserve">בכל </w:t>
      </w:r>
      <w:bookmarkStart w:id="8470" w:name="_ETM_Q21_459980"/>
      <w:bookmarkEnd w:id="8470"/>
      <w:r>
        <w:rPr>
          <w:rtl/>
        </w:rPr>
        <w:t xml:space="preserve">הנוגע </w:t>
      </w:r>
      <w:bookmarkStart w:id="8471" w:name="_ETM_Q21_460400"/>
      <w:bookmarkEnd w:id="8471"/>
      <w:r>
        <w:rPr>
          <w:rtl/>
        </w:rPr>
        <w:t xml:space="preserve">לאתרים </w:t>
      </w:r>
      <w:bookmarkStart w:id="8472" w:name="_ETM_Q21_460850"/>
      <w:bookmarkEnd w:id="8472"/>
      <w:r>
        <w:rPr>
          <w:rtl/>
        </w:rPr>
        <w:t xml:space="preserve">לאומיים </w:t>
      </w:r>
      <w:bookmarkStart w:id="8473" w:name="_ETM_Q21_461420"/>
      <w:bookmarkEnd w:id="8473"/>
      <w:r>
        <w:rPr>
          <w:rtl/>
        </w:rPr>
        <w:t>ש</w:t>
      </w:r>
      <w:bookmarkStart w:id="8474" w:name="_ETM_Q21_461570"/>
      <w:bookmarkEnd w:id="8474"/>
      <w:r>
        <w:rPr>
          <w:rtl/>
        </w:rPr>
        <w:t xml:space="preserve">רשות </w:t>
      </w:r>
      <w:bookmarkStart w:id="8475" w:name="_ETM_Q21_461839"/>
      <w:bookmarkEnd w:id="8475"/>
      <w:r>
        <w:rPr>
          <w:rtl/>
        </w:rPr>
        <w:t xml:space="preserve">הטבע </w:t>
      </w:r>
      <w:bookmarkStart w:id="8476" w:name="_ETM_Q21_462140"/>
      <w:bookmarkEnd w:id="8476"/>
      <w:r>
        <w:rPr>
          <w:rtl/>
        </w:rPr>
        <w:t xml:space="preserve">והגנים </w:t>
      </w:r>
      <w:bookmarkStart w:id="8477" w:name="_ETM_Q21_462740"/>
      <w:bookmarkEnd w:id="8477"/>
      <w:r>
        <w:rPr>
          <w:rtl/>
        </w:rPr>
        <w:t xml:space="preserve">אינה </w:t>
      </w:r>
      <w:bookmarkStart w:id="8478" w:name="_ETM_Q21_463100"/>
      <w:bookmarkEnd w:id="8478"/>
      <w:r>
        <w:rPr>
          <w:rtl/>
        </w:rPr>
        <w:t xml:space="preserve">מנהלת </w:t>
      </w:r>
      <w:bookmarkStart w:id="8479" w:name="_ETM_Q21_463700"/>
      <w:bookmarkEnd w:id="8479"/>
      <w:r>
        <w:rPr>
          <w:rtl/>
        </w:rPr>
        <w:t>כיום</w:t>
      </w:r>
      <w:r>
        <w:rPr>
          <w:rFonts w:hint="cs"/>
          <w:rtl/>
        </w:rPr>
        <w:t>,</w:t>
      </w:r>
      <w:r>
        <w:rPr>
          <w:rtl/>
        </w:rPr>
        <w:t xml:space="preserve"> </w:t>
      </w:r>
      <w:bookmarkStart w:id="8480" w:name="_ETM_Q21_464270"/>
      <w:bookmarkEnd w:id="8480"/>
      <w:r>
        <w:rPr>
          <w:rtl/>
        </w:rPr>
        <w:t xml:space="preserve">ובכלל </w:t>
      </w:r>
      <w:bookmarkStart w:id="8481" w:name="_ETM_Q21_464870"/>
      <w:bookmarkEnd w:id="8481"/>
      <w:r>
        <w:rPr>
          <w:rtl/>
        </w:rPr>
        <w:t xml:space="preserve">זה </w:t>
      </w:r>
      <w:bookmarkStart w:id="8482" w:name="_ETM_Q21_465910"/>
      <w:bookmarkStart w:id="8483" w:name="_ETM_Q21_466210"/>
      <w:bookmarkEnd w:id="8482"/>
      <w:bookmarkEnd w:id="8483"/>
      <w:r>
        <w:rPr>
          <w:rtl/>
        </w:rPr>
        <w:t xml:space="preserve">לגבי </w:t>
      </w:r>
      <w:bookmarkStart w:id="8484" w:name="_ETM_Q21_466630"/>
      <w:bookmarkEnd w:id="8484"/>
      <w:r>
        <w:rPr>
          <w:rtl/>
        </w:rPr>
        <w:t xml:space="preserve">הר </w:t>
      </w:r>
      <w:bookmarkStart w:id="8485" w:name="_ETM_Q21_466750"/>
      <w:bookmarkEnd w:id="8485"/>
      <w:r>
        <w:rPr>
          <w:rtl/>
        </w:rPr>
        <w:t>הרצל</w:t>
      </w:r>
      <w:r>
        <w:rPr>
          <w:rFonts w:hint="cs"/>
          <w:rtl/>
        </w:rPr>
        <w:t>.</w:t>
      </w:r>
      <w:r>
        <w:rPr>
          <w:rtl/>
        </w:rPr>
        <w:t xml:space="preserve"> </w:t>
      </w:r>
      <w:bookmarkStart w:id="8486" w:name="_ETM_Q21_467410"/>
      <w:bookmarkStart w:id="8487" w:name="_ETM_Q21_467560"/>
      <w:bookmarkStart w:id="8488" w:name="_ETM_Q21_468370"/>
      <w:bookmarkEnd w:id="8486"/>
      <w:bookmarkEnd w:id="8487"/>
      <w:bookmarkEnd w:id="8488"/>
      <w:r>
        <w:rPr>
          <w:rtl/>
        </w:rPr>
        <w:t xml:space="preserve">לפי </w:t>
      </w:r>
      <w:bookmarkStart w:id="8489" w:name="_ETM_Q21_469000"/>
      <w:bookmarkEnd w:id="8489"/>
      <w:r>
        <w:rPr>
          <w:rtl/>
        </w:rPr>
        <w:t xml:space="preserve">מה </w:t>
      </w:r>
      <w:bookmarkStart w:id="8490" w:name="_ETM_Q21_469120"/>
      <w:bookmarkEnd w:id="8490"/>
      <w:r>
        <w:rPr>
          <w:rtl/>
        </w:rPr>
        <w:t xml:space="preserve">שהם </w:t>
      </w:r>
      <w:bookmarkStart w:id="8491" w:name="_ETM_Q21_469360"/>
      <w:bookmarkEnd w:id="8491"/>
      <w:r>
        <w:rPr>
          <w:rtl/>
        </w:rPr>
        <w:t xml:space="preserve">כותבים </w:t>
      </w:r>
      <w:bookmarkStart w:id="8492" w:name="_ETM_Q21_469779"/>
      <w:bookmarkEnd w:id="8492"/>
      <w:r>
        <w:rPr>
          <w:rtl/>
        </w:rPr>
        <w:t>כאן</w:t>
      </w:r>
      <w:r>
        <w:rPr>
          <w:rFonts w:hint="cs"/>
          <w:rtl/>
        </w:rPr>
        <w:t>,</w:t>
      </w:r>
      <w:r>
        <w:rPr>
          <w:rtl/>
        </w:rPr>
        <w:t xml:space="preserve"> </w:t>
      </w:r>
      <w:bookmarkStart w:id="8493" w:name="_ETM_Q21_470110"/>
      <w:bookmarkEnd w:id="8493"/>
      <w:r>
        <w:rPr>
          <w:rtl/>
        </w:rPr>
        <w:t xml:space="preserve">חברת </w:t>
      </w:r>
      <w:bookmarkStart w:id="8494" w:name="_ETM_Q21_470470"/>
      <w:bookmarkEnd w:id="8494"/>
      <w:r>
        <w:rPr>
          <w:rtl/>
        </w:rPr>
        <w:t xml:space="preserve">הכנסת </w:t>
      </w:r>
      <w:bookmarkStart w:id="8495" w:name="_ETM_Q21_471220"/>
      <w:bookmarkEnd w:id="8495"/>
      <w:r>
        <w:rPr>
          <w:rtl/>
        </w:rPr>
        <w:t>כהן</w:t>
      </w:r>
      <w:r>
        <w:rPr>
          <w:rFonts w:hint="cs"/>
          <w:rtl/>
        </w:rPr>
        <w:t>,</w:t>
      </w:r>
      <w:r>
        <w:rPr>
          <w:rtl/>
        </w:rPr>
        <w:t xml:space="preserve"> </w:t>
      </w:r>
      <w:bookmarkStart w:id="8496" w:name="_ETM_Q21_471910"/>
      <w:bookmarkEnd w:id="8496"/>
      <w:r>
        <w:rPr>
          <w:rFonts w:hint="cs"/>
          <w:rtl/>
        </w:rPr>
        <w:t xml:space="preserve">הם </w:t>
      </w:r>
      <w:r>
        <w:rPr>
          <w:rtl/>
        </w:rPr>
        <w:t>אומרים</w:t>
      </w:r>
      <w:r>
        <w:rPr>
          <w:rFonts w:hint="cs"/>
          <w:rtl/>
        </w:rPr>
        <w:t>:</w:t>
      </w:r>
      <w:r>
        <w:rPr>
          <w:rtl/>
        </w:rPr>
        <w:t xml:space="preserve"> </w:t>
      </w:r>
      <w:bookmarkStart w:id="8497" w:name="_ETM_Q21_472270"/>
      <w:bookmarkEnd w:id="8497"/>
      <w:r>
        <w:rPr>
          <w:rtl/>
        </w:rPr>
        <w:t xml:space="preserve">אנחנו </w:t>
      </w:r>
      <w:bookmarkStart w:id="8498" w:name="_ETM_Q21_472570"/>
      <w:bookmarkEnd w:id="8498"/>
      <w:r>
        <w:rPr>
          <w:rtl/>
        </w:rPr>
        <w:t xml:space="preserve">לא </w:t>
      </w:r>
      <w:bookmarkStart w:id="8499" w:name="_ETM_Q21_472660"/>
      <w:bookmarkEnd w:id="8499"/>
      <w:r>
        <w:rPr>
          <w:rtl/>
        </w:rPr>
        <w:t xml:space="preserve">מצליחים </w:t>
      </w:r>
      <w:bookmarkStart w:id="8500" w:name="_ETM_Q21_473110"/>
      <w:bookmarkEnd w:id="8500"/>
      <w:r>
        <w:rPr>
          <w:rtl/>
        </w:rPr>
        <w:t xml:space="preserve">להשתלט </w:t>
      </w:r>
      <w:bookmarkStart w:id="8501" w:name="_ETM_Q21_473710"/>
      <w:bookmarkEnd w:id="8501"/>
      <w:r>
        <w:rPr>
          <w:rFonts w:hint="cs"/>
          <w:rtl/>
        </w:rPr>
        <w:t xml:space="preserve">כבר </w:t>
      </w:r>
      <w:r>
        <w:rPr>
          <w:rtl/>
        </w:rPr>
        <w:t xml:space="preserve">על </w:t>
      </w:r>
      <w:bookmarkStart w:id="8502" w:name="_ETM_Q21_473770"/>
      <w:bookmarkEnd w:id="8502"/>
      <w:r>
        <w:rPr>
          <w:rtl/>
        </w:rPr>
        <w:t xml:space="preserve">מה </w:t>
      </w:r>
      <w:bookmarkStart w:id="8503" w:name="_ETM_Q21_473920"/>
      <w:bookmarkEnd w:id="8503"/>
      <w:r>
        <w:rPr>
          <w:rtl/>
        </w:rPr>
        <w:t>שבאחריותנ</w:t>
      </w:r>
      <w:r>
        <w:rPr>
          <w:rFonts w:hint="cs"/>
          <w:rtl/>
        </w:rPr>
        <w:t>ו מהיעדר</w:t>
      </w:r>
      <w:r>
        <w:rPr>
          <w:rtl/>
        </w:rPr>
        <w:t xml:space="preserve"> </w:t>
      </w:r>
      <w:bookmarkStart w:id="8504" w:name="_ETM_Q21_475360"/>
      <w:bookmarkEnd w:id="8504"/>
      <w:r>
        <w:rPr>
          <w:rFonts w:hint="cs"/>
          <w:rtl/>
        </w:rPr>
        <w:t xml:space="preserve">תקנים </w:t>
      </w:r>
      <w:bookmarkStart w:id="8505" w:name="_ETM_Q21_476140"/>
      <w:bookmarkEnd w:id="8505"/>
      <w:r>
        <w:rPr>
          <w:rtl/>
        </w:rPr>
        <w:t>והתקציב</w:t>
      </w:r>
      <w:r>
        <w:rPr>
          <w:rFonts w:hint="cs"/>
          <w:rtl/>
        </w:rPr>
        <w:t>,</w:t>
      </w:r>
      <w:r>
        <w:rPr>
          <w:rtl/>
        </w:rPr>
        <w:t xml:space="preserve"> </w:t>
      </w:r>
      <w:bookmarkStart w:id="8506" w:name="_ETM_Q21_476920"/>
      <w:bookmarkEnd w:id="8506"/>
      <w:r>
        <w:rPr>
          <w:rtl/>
        </w:rPr>
        <w:t xml:space="preserve">אז </w:t>
      </w:r>
      <w:bookmarkStart w:id="8507" w:name="_ETM_Q21_477190"/>
      <w:bookmarkEnd w:id="8507"/>
      <w:r>
        <w:rPr>
          <w:rtl/>
        </w:rPr>
        <w:t xml:space="preserve">איך </w:t>
      </w:r>
      <w:bookmarkStart w:id="8508" w:name="_ETM_Q21_477370"/>
      <w:bookmarkEnd w:id="8508"/>
      <w:r>
        <w:rPr>
          <w:rtl/>
        </w:rPr>
        <w:t xml:space="preserve">בעצם </w:t>
      </w:r>
      <w:bookmarkStart w:id="8509" w:name="_ETM_Q21_477700"/>
      <w:bookmarkEnd w:id="8509"/>
      <w:r>
        <w:rPr>
          <w:rtl/>
        </w:rPr>
        <w:t xml:space="preserve">את </w:t>
      </w:r>
      <w:bookmarkStart w:id="8510" w:name="_ETM_Q21_477790"/>
      <w:bookmarkEnd w:id="8510"/>
      <w:r>
        <w:rPr>
          <w:rtl/>
        </w:rPr>
        <w:t xml:space="preserve">רוצה </w:t>
      </w:r>
      <w:bookmarkStart w:id="8511" w:name="_ETM_Q21_478060"/>
      <w:bookmarkEnd w:id="8511"/>
      <w:r>
        <w:rPr>
          <w:rtl/>
        </w:rPr>
        <w:t xml:space="preserve">שנוסיף </w:t>
      </w:r>
      <w:bookmarkStart w:id="8512" w:name="_ETM_Q21_478630"/>
      <w:bookmarkEnd w:id="8512"/>
      <w:r>
        <w:rPr>
          <w:rtl/>
        </w:rPr>
        <w:t>לזה</w:t>
      </w:r>
      <w:r>
        <w:rPr>
          <w:rFonts w:hint="cs"/>
          <w:rtl/>
        </w:rPr>
        <w:t>.</w:t>
      </w:r>
      <w:r>
        <w:rPr>
          <w:rtl/>
        </w:rPr>
        <w:t xml:space="preserve"> </w:t>
      </w:r>
      <w:bookmarkStart w:id="8513" w:name="_ETM_Q21_480110"/>
      <w:bookmarkEnd w:id="8513"/>
    </w:p>
    <w:p w:rsidR="00317FED" w:rsidRDefault="00317FED" w:rsidP="004D7507">
      <w:pPr>
        <w:rPr>
          <w:rtl/>
        </w:rPr>
      </w:pPr>
      <w:bookmarkStart w:id="8514" w:name="_ETM_Q21_477440"/>
      <w:bookmarkStart w:id="8515" w:name="_ETM_Q21_477547"/>
      <w:bookmarkEnd w:id="8514"/>
      <w:bookmarkEnd w:id="8515"/>
    </w:p>
    <w:p w:rsidR="00317FED" w:rsidRDefault="00317FED" w:rsidP="004D7507">
      <w:pPr>
        <w:rPr>
          <w:rtl/>
        </w:rPr>
      </w:pPr>
      <w:bookmarkStart w:id="8516" w:name="_ETM_Q21_477616"/>
      <w:bookmarkStart w:id="8517" w:name="_ETM_Q21_477659"/>
      <w:bookmarkEnd w:id="8516"/>
      <w:bookmarkEnd w:id="8517"/>
      <w:r>
        <w:rPr>
          <w:rFonts w:hint="cs"/>
          <w:rtl/>
        </w:rPr>
        <w:t xml:space="preserve">לאור האמור, גורמי המשרד </w:t>
      </w:r>
      <w:bookmarkStart w:id="8518" w:name="_ETM_Q21_483529"/>
      <w:bookmarkEnd w:id="8518"/>
      <w:r>
        <w:rPr>
          <w:rtl/>
        </w:rPr>
        <w:t xml:space="preserve">מציעים </w:t>
      </w:r>
      <w:bookmarkStart w:id="8519" w:name="_ETM_Q21_483980"/>
      <w:bookmarkEnd w:id="8519"/>
      <w:r>
        <w:rPr>
          <w:rtl/>
        </w:rPr>
        <w:t xml:space="preserve">להתנגד </w:t>
      </w:r>
      <w:bookmarkStart w:id="8520" w:name="_ETM_Q21_485120"/>
      <w:bookmarkEnd w:id="8520"/>
      <w:r>
        <w:rPr>
          <w:rtl/>
        </w:rPr>
        <w:t xml:space="preserve">לתיקון </w:t>
      </w:r>
      <w:bookmarkStart w:id="8521" w:name="_ETM_Q21_486020"/>
      <w:bookmarkEnd w:id="8521"/>
      <w:r>
        <w:rPr>
          <w:rtl/>
        </w:rPr>
        <w:t>המוצע</w:t>
      </w:r>
      <w:r>
        <w:rPr>
          <w:rFonts w:hint="cs"/>
          <w:rtl/>
        </w:rPr>
        <w:t>.</w:t>
      </w:r>
      <w:r>
        <w:rPr>
          <w:rtl/>
        </w:rPr>
        <w:t xml:space="preserve"> </w:t>
      </w:r>
      <w:bookmarkStart w:id="8522" w:name="_ETM_Q21_486740"/>
      <w:bookmarkEnd w:id="8522"/>
      <w:r>
        <w:rPr>
          <w:rtl/>
        </w:rPr>
        <w:t>כאמור</w:t>
      </w:r>
      <w:r>
        <w:rPr>
          <w:rFonts w:hint="cs"/>
          <w:rtl/>
        </w:rPr>
        <w:t>,</w:t>
      </w:r>
      <w:r>
        <w:rPr>
          <w:rtl/>
        </w:rPr>
        <w:t xml:space="preserve"> </w:t>
      </w:r>
      <w:bookmarkStart w:id="8523" w:name="_ETM_Q21_489679"/>
      <w:bookmarkEnd w:id="8523"/>
      <w:r>
        <w:rPr>
          <w:rtl/>
        </w:rPr>
        <w:t xml:space="preserve">עמדת </w:t>
      </w:r>
      <w:bookmarkStart w:id="8524" w:name="_ETM_Q21_490009"/>
      <w:bookmarkEnd w:id="8524"/>
      <w:r>
        <w:rPr>
          <w:rtl/>
        </w:rPr>
        <w:t xml:space="preserve">הממשלה </w:t>
      </w:r>
      <w:bookmarkStart w:id="8525" w:name="_ETM_Q21_490580"/>
      <w:bookmarkEnd w:id="8525"/>
      <w:r>
        <w:rPr>
          <w:rtl/>
        </w:rPr>
        <w:t xml:space="preserve">היא </w:t>
      </w:r>
      <w:bookmarkStart w:id="8526" w:name="_ETM_Q21_490849"/>
      <w:bookmarkEnd w:id="8526"/>
      <w:r>
        <w:rPr>
          <w:rtl/>
        </w:rPr>
        <w:t xml:space="preserve">ממילא </w:t>
      </w:r>
      <w:bookmarkStart w:id="8527" w:name="_ETM_Q21_491389"/>
      <w:bookmarkEnd w:id="8527"/>
      <w:r>
        <w:rPr>
          <w:rtl/>
        </w:rPr>
        <w:t xml:space="preserve">להתנגד </w:t>
      </w:r>
      <w:bookmarkStart w:id="8528" w:name="_ETM_Q21_492139"/>
      <w:bookmarkEnd w:id="8528"/>
      <w:r>
        <w:rPr>
          <w:rtl/>
        </w:rPr>
        <w:t xml:space="preserve">בהתאם </w:t>
      </w:r>
      <w:bookmarkStart w:id="8529" w:name="_ETM_Q21_492529"/>
      <w:bookmarkEnd w:id="8529"/>
      <w:r>
        <w:rPr>
          <w:rtl/>
        </w:rPr>
        <w:t xml:space="preserve">לתקנון </w:t>
      </w:r>
      <w:bookmarkStart w:id="8530" w:name="_ETM_Q21_492980"/>
      <w:bookmarkEnd w:id="8530"/>
      <w:r>
        <w:rPr>
          <w:rtl/>
        </w:rPr>
        <w:t>הממשלה</w:t>
      </w:r>
      <w:r>
        <w:rPr>
          <w:rFonts w:hint="cs"/>
          <w:rtl/>
        </w:rPr>
        <w:t>,</w:t>
      </w:r>
      <w:r>
        <w:rPr>
          <w:rtl/>
        </w:rPr>
        <w:t xml:space="preserve"> </w:t>
      </w:r>
      <w:bookmarkStart w:id="8531" w:name="_ETM_Q21_494110"/>
      <w:bookmarkEnd w:id="8531"/>
      <w:r>
        <w:rPr>
          <w:rtl/>
        </w:rPr>
        <w:t xml:space="preserve">ומוצע </w:t>
      </w:r>
      <w:bookmarkStart w:id="8532" w:name="_ETM_Q21_494559"/>
      <w:bookmarkEnd w:id="8532"/>
      <w:r>
        <w:rPr>
          <w:rtl/>
        </w:rPr>
        <w:t xml:space="preserve">לבקש </w:t>
      </w:r>
      <w:bookmarkStart w:id="8533" w:name="_ETM_Q21_495070"/>
      <w:bookmarkEnd w:id="8533"/>
      <w:r>
        <w:rPr>
          <w:rtl/>
        </w:rPr>
        <w:t xml:space="preserve">מהכנסת </w:t>
      </w:r>
      <w:bookmarkStart w:id="8534" w:name="_ETM_Q21_495549"/>
      <w:bookmarkEnd w:id="8534"/>
      <w:r>
        <w:rPr>
          <w:rtl/>
        </w:rPr>
        <w:t xml:space="preserve">להתנגד </w:t>
      </w:r>
      <w:bookmarkStart w:id="8535" w:name="_ETM_Q21_496150"/>
      <w:bookmarkEnd w:id="8535"/>
      <w:r>
        <w:rPr>
          <w:rtl/>
        </w:rPr>
        <w:t xml:space="preserve">להצעת </w:t>
      </w:r>
      <w:bookmarkStart w:id="8536" w:name="_ETM_Q21_496660"/>
      <w:bookmarkEnd w:id="8536"/>
      <w:r>
        <w:rPr>
          <w:rtl/>
        </w:rPr>
        <w:t xml:space="preserve">החוק </w:t>
      </w:r>
      <w:bookmarkStart w:id="8537" w:name="_ETM_Q21_497439"/>
      <w:bookmarkEnd w:id="8537"/>
      <w:r>
        <w:rPr>
          <w:rFonts w:hint="cs"/>
          <w:rtl/>
        </w:rPr>
        <w:t>ב</w:t>
      </w:r>
      <w:r>
        <w:rPr>
          <w:rtl/>
        </w:rPr>
        <w:t xml:space="preserve">קריאה </w:t>
      </w:r>
      <w:bookmarkStart w:id="8538" w:name="_ETM_Q21_497980"/>
      <w:bookmarkEnd w:id="8538"/>
      <w:r>
        <w:rPr>
          <w:rtl/>
        </w:rPr>
        <w:t>טרומית</w:t>
      </w:r>
      <w:r>
        <w:rPr>
          <w:rFonts w:hint="cs"/>
          <w:rtl/>
        </w:rPr>
        <w:t>.</w:t>
      </w:r>
      <w:r>
        <w:rPr>
          <w:rtl/>
        </w:rPr>
        <w:t xml:space="preserve"> </w:t>
      </w:r>
      <w:bookmarkStart w:id="8539" w:name="_ETM_Q21_498460"/>
      <w:bookmarkEnd w:id="8539"/>
      <w:r>
        <w:rPr>
          <w:rtl/>
        </w:rPr>
        <w:t xml:space="preserve">עד </w:t>
      </w:r>
      <w:bookmarkStart w:id="8540" w:name="_ETM_Q21_498699"/>
      <w:bookmarkEnd w:id="8540"/>
      <w:r>
        <w:rPr>
          <w:rtl/>
        </w:rPr>
        <w:t xml:space="preserve">כאן </w:t>
      </w:r>
      <w:bookmarkStart w:id="8541" w:name="_ETM_Q21_499119"/>
      <w:bookmarkEnd w:id="8541"/>
      <w:r>
        <w:rPr>
          <w:rtl/>
        </w:rPr>
        <w:t xml:space="preserve">הטקסט </w:t>
      </w:r>
      <w:bookmarkStart w:id="8542" w:name="_ETM_Q21_500140"/>
      <w:bookmarkEnd w:id="8542"/>
      <w:r>
        <w:rPr>
          <w:rtl/>
        </w:rPr>
        <w:t xml:space="preserve">כמו </w:t>
      </w:r>
      <w:bookmarkStart w:id="8543" w:name="_ETM_Q21_500349"/>
      <w:bookmarkEnd w:id="8543"/>
      <w:r>
        <w:rPr>
          <w:rtl/>
        </w:rPr>
        <w:t xml:space="preserve">שקיבלתי </w:t>
      </w:r>
      <w:bookmarkStart w:id="8544" w:name="_ETM_Q21_501009"/>
      <w:bookmarkEnd w:id="8544"/>
      <w:r>
        <w:rPr>
          <w:rtl/>
        </w:rPr>
        <w:t xml:space="preserve">אותו </w:t>
      </w:r>
      <w:bookmarkStart w:id="8545" w:name="_ETM_Q21_501310"/>
      <w:bookmarkEnd w:id="8545"/>
      <w:r>
        <w:rPr>
          <w:rtl/>
        </w:rPr>
        <w:t xml:space="preserve">מלשכתה </w:t>
      </w:r>
      <w:bookmarkStart w:id="8546" w:name="_ETM_Q21_502000"/>
      <w:bookmarkEnd w:id="8546"/>
      <w:r>
        <w:rPr>
          <w:rtl/>
        </w:rPr>
        <w:t xml:space="preserve">של </w:t>
      </w:r>
      <w:bookmarkStart w:id="8547" w:name="_ETM_Q21_502689"/>
      <w:bookmarkEnd w:id="8547"/>
      <w:r>
        <w:rPr>
          <w:rtl/>
        </w:rPr>
        <w:t xml:space="preserve">השרה </w:t>
      </w:r>
      <w:bookmarkStart w:id="8548" w:name="_ETM_Q21_503109"/>
      <w:bookmarkEnd w:id="8548"/>
      <w:r>
        <w:rPr>
          <w:rtl/>
        </w:rPr>
        <w:t xml:space="preserve">להגנת </w:t>
      </w:r>
      <w:bookmarkStart w:id="8549" w:name="_ETM_Q21_503500"/>
      <w:bookmarkEnd w:id="8549"/>
      <w:r>
        <w:rPr>
          <w:rtl/>
        </w:rPr>
        <w:t>הסביבה</w:t>
      </w:r>
      <w:bookmarkStart w:id="8550" w:name="_ETM_Q21_503949"/>
      <w:bookmarkStart w:id="8551" w:name="_ETM_Q21_504250"/>
      <w:bookmarkEnd w:id="8550"/>
      <w:bookmarkEnd w:id="8551"/>
      <w:r>
        <w:rPr>
          <w:rFonts w:hint="cs"/>
          <w:rtl/>
        </w:rPr>
        <w:t xml:space="preserve"> השרה </w:t>
      </w:r>
      <w:r>
        <w:rPr>
          <w:rtl/>
        </w:rPr>
        <w:t xml:space="preserve">עידית </w:t>
      </w:r>
      <w:bookmarkStart w:id="8552" w:name="_ETM_Q21_504489"/>
      <w:bookmarkEnd w:id="8552"/>
      <w:r>
        <w:rPr>
          <w:rtl/>
        </w:rPr>
        <w:t>סילמן</w:t>
      </w:r>
      <w:r>
        <w:rPr>
          <w:rFonts w:hint="cs"/>
          <w:rtl/>
        </w:rPr>
        <w:t>.</w:t>
      </w:r>
      <w:r>
        <w:rPr>
          <w:rtl/>
        </w:rPr>
        <w:t xml:space="preserve"> </w:t>
      </w:r>
      <w:bookmarkStart w:id="8553" w:name="_ETM_Q21_505480"/>
      <w:bookmarkEnd w:id="8553"/>
    </w:p>
    <w:p w:rsidR="00317FED" w:rsidRDefault="00317FED" w:rsidP="004D7507">
      <w:pPr>
        <w:rPr>
          <w:rtl/>
        </w:rPr>
      </w:pPr>
      <w:bookmarkStart w:id="8554" w:name="_ETM_Q21_504378"/>
      <w:bookmarkStart w:id="8555" w:name="_ETM_Q21_504470"/>
      <w:bookmarkEnd w:id="8554"/>
      <w:bookmarkEnd w:id="8555"/>
    </w:p>
    <w:p w:rsidR="00317FED" w:rsidRDefault="00317FED" w:rsidP="004D7507">
      <w:pPr>
        <w:rPr>
          <w:rtl/>
        </w:rPr>
      </w:pPr>
      <w:bookmarkStart w:id="8556" w:name="_ETM_Q21_504497"/>
      <w:bookmarkStart w:id="8557" w:name="_ETM_Q21_504584"/>
      <w:bookmarkEnd w:id="8556"/>
      <w:bookmarkEnd w:id="8557"/>
      <w:r>
        <w:rPr>
          <w:rtl/>
        </w:rPr>
        <w:t xml:space="preserve">עכשיו </w:t>
      </w:r>
      <w:bookmarkStart w:id="8558" w:name="_ETM_Q21_505779"/>
      <w:bookmarkEnd w:id="8558"/>
      <w:r>
        <w:rPr>
          <w:rtl/>
        </w:rPr>
        <w:t>אני</w:t>
      </w:r>
      <w:r>
        <w:rPr>
          <w:rFonts w:hint="cs"/>
          <w:rtl/>
        </w:rPr>
        <w:t>,</w:t>
      </w:r>
      <w:r>
        <w:rPr>
          <w:rtl/>
        </w:rPr>
        <w:t xml:space="preserve"> </w:t>
      </w:r>
      <w:bookmarkStart w:id="8559" w:name="_ETM_Q21_506560"/>
      <w:bookmarkEnd w:id="8559"/>
      <w:r>
        <w:rPr>
          <w:rtl/>
        </w:rPr>
        <w:t xml:space="preserve">ברשותך </w:t>
      </w:r>
      <w:bookmarkStart w:id="8560" w:name="_ETM_Q21_507160"/>
      <w:bookmarkEnd w:id="8560"/>
      <w:r>
        <w:rPr>
          <w:rtl/>
        </w:rPr>
        <w:t>וברשותכם</w:t>
      </w:r>
      <w:r>
        <w:rPr>
          <w:rFonts w:hint="cs"/>
          <w:rtl/>
        </w:rPr>
        <w:t>,</w:t>
      </w:r>
      <w:r>
        <w:rPr>
          <w:rtl/>
        </w:rPr>
        <w:t xml:space="preserve"> </w:t>
      </w:r>
      <w:bookmarkStart w:id="8561" w:name="_ETM_Q21_507910"/>
      <w:bookmarkEnd w:id="8561"/>
      <w:r>
        <w:rPr>
          <w:rtl/>
        </w:rPr>
        <w:t xml:space="preserve">אוסיף </w:t>
      </w:r>
      <w:bookmarkStart w:id="8562" w:name="_ETM_Q21_508270"/>
      <w:bookmarkEnd w:id="8562"/>
      <w:r>
        <w:rPr>
          <w:rtl/>
        </w:rPr>
        <w:t xml:space="preserve">כמה </w:t>
      </w:r>
      <w:bookmarkStart w:id="8563" w:name="_ETM_Q21_508540"/>
      <w:bookmarkEnd w:id="8563"/>
      <w:r>
        <w:rPr>
          <w:rtl/>
        </w:rPr>
        <w:t xml:space="preserve">מילים </w:t>
      </w:r>
      <w:bookmarkStart w:id="8564" w:name="_ETM_Q21_508810"/>
      <w:bookmarkEnd w:id="8564"/>
      <w:r>
        <w:rPr>
          <w:rtl/>
        </w:rPr>
        <w:t xml:space="preserve">על </w:t>
      </w:r>
      <w:bookmarkStart w:id="8565" w:name="_ETM_Q21_508930"/>
      <w:bookmarkEnd w:id="8565"/>
      <w:r>
        <w:rPr>
          <w:rtl/>
        </w:rPr>
        <w:t xml:space="preserve">העניין </w:t>
      </w:r>
      <w:bookmarkStart w:id="8566" w:name="_ETM_Q21_509260"/>
      <w:bookmarkEnd w:id="8566"/>
      <w:r>
        <w:rPr>
          <w:rtl/>
        </w:rPr>
        <w:t>עצמו</w:t>
      </w:r>
      <w:r>
        <w:rPr>
          <w:rFonts w:hint="cs"/>
          <w:rtl/>
        </w:rPr>
        <w:t>,</w:t>
      </w:r>
      <w:r>
        <w:rPr>
          <w:rtl/>
        </w:rPr>
        <w:t xml:space="preserve"> </w:t>
      </w:r>
      <w:bookmarkStart w:id="8567" w:name="_ETM_Q21_510250"/>
      <w:bookmarkEnd w:id="8567"/>
      <w:r>
        <w:rPr>
          <w:rtl/>
        </w:rPr>
        <w:t xml:space="preserve">שלמענו </w:t>
      </w:r>
      <w:bookmarkStart w:id="8568" w:name="_ETM_Q21_511089"/>
      <w:bookmarkEnd w:id="8568"/>
      <w:r>
        <w:rPr>
          <w:rtl/>
        </w:rPr>
        <w:t xml:space="preserve">בעצם </w:t>
      </w:r>
      <w:bookmarkStart w:id="8569" w:name="_ETM_Q21_511720"/>
      <w:bookmarkEnd w:id="8569"/>
      <w:r>
        <w:rPr>
          <w:rtl/>
        </w:rPr>
        <w:t xml:space="preserve">הגשת </w:t>
      </w:r>
      <w:bookmarkStart w:id="8570" w:name="_ETM_Q21_512140"/>
      <w:bookmarkEnd w:id="8570"/>
      <w:r>
        <w:rPr>
          <w:rtl/>
        </w:rPr>
        <w:t xml:space="preserve">את </w:t>
      </w:r>
      <w:bookmarkStart w:id="8571" w:name="_ETM_Q21_512379"/>
      <w:bookmarkEnd w:id="8571"/>
      <w:r>
        <w:rPr>
          <w:rtl/>
        </w:rPr>
        <w:t xml:space="preserve">הצעת </w:t>
      </w:r>
      <w:bookmarkStart w:id="8572" w:name="_ETM_Q21_512739"/>
      <w:bookmarkEnd w:id="8572"/>
      <w:r>
        <w:rPr>
          <w:rtl/>
        </w:rPr>
        <w:t xml:space="preserve">החוק </w:t>
      </w:r>
      <w:bookmarkStart w:id="8573" w:name="_ETM_Q21_513040"/>
      <w:bookmarkEnd w:id="8573"/>
      <w:r>
        <w:rPr>
          <w:rtl/>
        </w:rPr>
        <w:t>הזו</w:t>
      </w:r>
      <w:r>
        <w:rPr>
          <w:rFonts w:hint="cs"/>
          <w:rtl/>
        </w:rPr>
        <w:t>,</w:t>
      </w:r>
      <w:r>
        <w:rPr>
          <w:rtl/>
        </w:rPr>
        <w:t xml:space="preserve"> </w:t>
      </w:r>
      <w:bookmarkStart w:id="8574" w:name="_ETM_Q21_513339"/>
      <w:bookmarkEnd w:id="8574"/>
      <w:r>
        <w:rPr>
          <w:rtl/>
        </w:rPr>
        <w:t xml:space="preserve">וזה </w:t>
      </w:r>
      <w:bookmarkStart w:id="8575" w:name="_ETM_Q21_513670"/>
      <w:bookmarkEnd w:id="8575"/>
      <w:r>
        <w:rPr>
          <w:rtl/>
        </w:rPr>
        <w:t xml:space="preserve">היחס </w:t>
      </w:r>
      <w:bookmarkStart w:id="8576" w:name="_ETM_Q21_514720"/>
      <w:bookmarkEnd w:id="8576"/>
      <w:r>
        <w:rPr>
          <w:rtl/>
        </w:rPr>
        <w:t xml:space="preserve">שלנו </w:t>
      </w:r>
      <w:bookmarkStart w:id="8577" w:name="_ETM_Q21_515770"/>
      <w:bookmarkEnd w:id="8577"/>
      <w:r>
        <w:rPr>
          <w:rtl/>
        </w:rPr>
        <w:t xml:space="preserve">להר </w:t>
      </w:r>
      <w:bookmarkStart w:id="8578" w:name="_ETM_Q21_516040"/>
      <w:bookmarkEnd w:id="8578"/>
      <w:r>
        <w:rPr>
          <w:rtl/>
        </w:rPr>
        <w:t xml:space="preserve">הרצל </w:t>
      </w:r>
      <w:bookmarkStart w:id="8579" w:name="_ETM_Q21_516520"/>
      <w:bookmarkEnd w:id="8579"/>
      <w:r>
        <w:rPr>
          <w:rtl/>
        </w:rPr>
        <w:t xml:space="preserve">על </w:t>
      </w:r>
      <w:bookmarkStart w:id="8580" w:name="_ETM_Q21_516640"/>
      <w:bookmarkEnd w:id="8580"/>
      <w:r>
        <w:rPr>
          <w:rtl/>
        </w:rPr>
        <w:t xml:space="preserve">כל </w:t>
      </w:r>
      <w:bookmarkStart w:id="8581" w:name="_ETM_Q21_516850"/>
      <w:bookmarkEnd w:id="8581"/>
      <w:r>
        <w:rPr>
          <w:rtl/>
        </w:rPr>
        <w:t xml:space="preserve">מה </w:t>
      </w:r>
      <w:bookmarkStart w:id="8582" w:name="_ETM_Q21_516970"/>
      <w:bookmarkEnd w:id="8582"/>
      <w:r>
        <w:rPr>
          <w:rtl/>
        </w:rPr>
        <w:t xml:space="preserve">שיש </w:t>
      </w:r>
      <w:bookmarkStart w:id="8583" w:name="_ETM_Q21_517360"/>
      <w:bookmarkEnd w:id="8583"/>
      <w:r>
        <w:rPr>
          <w:rtl/>
        </w:rPr>
        <w:t>בו</w:t>
      </w:r>
      <w:r>
        <w:rPr>
          <w:rFonts w:hint="cs"/>
          <w:rtl/>
        </w:rPr>
        <w:t>.</w:t>
      </w:r>
      <w:r>
        <w:rPr>
          <w:rtl/>
        </w:rPr>
        <w:t xml:space="preserve"> </w:t>
      </w:r>
      <w:bookmarkStart w:id="8584" w:name="_ETM_Q21_517989"/>
      <w:bookmarkEnd w:id="8584"/>
      <w:r>
        <w:rPr>
          <w:rtl/>
        </w:rPr>
        <w:t xml:space="preserve">זאת </w:t>
      </w:r>
      <w:bookmarkStart w:id="8585" w:name="_ETM_Q21_518110"/>
      <w:bookmarkEnd w:id="8585"/>
      <w:r>
        <w:rPr>
          <w:rtl/>
        </w:rPr>
        <w:t>אומרת</w:t>
      </w:r>
      <w:bookmarkStart w:id="8586" w:name="_ETM_Q21_518320"/>
      <w:bookmarkEnd w:id="8586"/>
      <w:r>
        <w:rPr>
          <w:rFonts w:hint="cs"/>
          <w:rtl/>
        </w:rPr>
        <w:t xml:space="preserve">, </w:t>
      </w:r>
      <w:r>
        <w:rPr>
          <w:rtl/>
        </w:rPr>
        <w:t xml:space="preserve">מקום </w:t>
      </w:r>
      <w:bookmarkStart w:id="8587" w:name="_ETM_Q21_518710"/>
      <w:bookmarkEnd w:id="8587"/>
      <w:r>
        <w:rPr>
          <w:rtl/>
        </w:rPr>
        <w:t>משכנ</w:t>
      </w:r>
      <w:r>
        <w:rPr>
          <w:rFonts w:hint="cs"/>
          <w:rtl/>
        </w:rPr>
        <w:t>ם,</w:t>
      </w:r>
      <w:r>
        <w:rPr>
          <w:rtl/>
        </w:rPr>
        <w:t xml:space="preserve"> </w:t>
      </w:r>
      <w:bookmarkStart w:id="8588" w:name="_ETM_Q21_519399"/>
      <w:bookmarkEnd w:id="8588"/>
      <w:r>
        <w:rPr>
          <w:rtl/>
        </w:rPr>
        <w:t xml:space="preserve">קודם </w:t>
      </w:r>
      <w:bookmarkStart w:id="8589" w:name="_ETM_Q21_519730"/>
      <w:bookmarkEnd w:id="8589"/>
      <w:r>
        <w:rPr>
          <w:rFonts w:hint="cs"/>
          <w:rtl/>
        </w:rPr>
        <w:t xml:space="preserve">כול, של אבות </w:t>
      </w:r>
      <w:bookmarkStart w:id="8590" w:name="_ETM_Q21_520580"/>
      <w:bookmarkStart w:id="8591" w:name="_ETM_Q21_523820"/>
      <w:bookmarkEnd w:id="8590"/>
      <w:bookmarkEnd w:id="8591"/>
      <w:r>
        <w:rPr>
          <w:rtl/>
        </w:rPr>
        <w:t xml:space="preserve">המדינה </w:t>
      </w:r>
      <w:bookmarkStart w:id="8592" w:name="_ETM_Q21_524870"/>
      <w:bookmarkEnd w:id="8592"/>
      <w:r>
        <w:rPr>
          <w:rtl/>
        </w:rPr>
        <w:t xml:space="preserve">המתחדשת </w:t>
      </w:r>
      <w:bookmarkStart w:id="8593" w:name="_ETM_Q21_525500"/>
      <w:bookmarkEnd w:id="8593"/>
      <w:r>
        <w:rPr>
          <w:rtl/>
        </w:rPr>
        <w:t>שלנו</w:t>
      </w:r>
      <w:r>
        <w:rPr>
          <w:rFonts w:hint="cs"/>
          <w:rtl/>
        </w:rPr>
        <w:t>,</w:t>
      </w:r>
      <w:r>
        <w:rPr>
          <w:rtl/>
        </w:rPr>
        <w:t xml:space="preserve"> </w:t>
      </w:r>
      <w:bookmarkStart w:id="8594" w:name="_ETM_Q21_525920"/>
      <w:bookmarkEnd w:id="8594"/>
      <w:r>
        <w:rPr>
          <w:rtl/>
        </w:rPr>
        <w:t xml:space="preserve">החל </w:t>
      </w:r>
      <w:bookmarkStart w:id="8595" w:name="_ETM_Q21_526219"/>
      <w:bookmarkEnd w:id="8595"/>
      <w:r>
        <w:rPr>
          <w:rtl/>
        </w:rPr>
        <w:t>מהרצל</w:t>
      </w:r>
      <w:r>
        <w:rPr>
          <w:rFonts w:hint="cs"/>
          <w:rtl/>
        </w:rPr>
        <w:t>,</w:t>
      </w:r>
      <w:r>
        <w:rPr>
          <w:rtl/>
        </w:rPr>
        <w:t xml:space="preserve"> </w:t>
      </w:r>
      <w:bookmarkStart w:id="8596" w:name="_ETM_Q21_526850"/>
      <w:bookmarkEnd w:id="8596"/>
      <w:r>
        <w:rPr>
          <w:rtl/>
        </w:rPr>
        <w:t xml:space="preserve">ראשי </w:t>
      </w:r>
      <w:bookmarkStart w:id="8597" w:name="_ETM_Q21_527149"/>
      <w:bookmarkEnd w:id="8597"/>
      <w:r>
        <w:rPr>
          <w:rtl/>
        </w:rPr>
        <w:t>ממשלה</w:t>
      </w:r>
      <w:r>
        <w:rPr>
          <w:rFonts w:hint="cs"/>
          <w:rtl/>
        </w:rPr>
        <w:t xml:space="preserve"> וכדומה</w:t>
      </w:r>
      <w:bookmarkStart w:id="8598" w:name="_ETM_Q21_527750"/>
      <w:bookmarkEnd w:id="8598"/>
      <w:r>
        <w:rPr>
          <w:rFonts w:hint="cs"/>
          <w:rtl/>
        </w:rPr>
        <w:t>,</w:t>
      </w:r>
      <w:r>
        <w:rPr>
          <w:rtl/>
        </w:rPr>
        <w:t xml:space="preserve"> </w:t>
      </w:r>
      <w:bookmarkStart w:id="8599" w:name="_ETM_Q21_528350"/>
      <w:bookmarkEnd w:id="8599"/>
      <w:r>
        <w:rPr>
          <w:rtl/>
        </w:rPr>
        <w:t xml:space="preserve">שאנחנו </w:t>
      </w:r>
      <w:bookmarkStart w:id="8600" w:name="_ETM_Q21_528589"/>
      <w:bookmarkEnd w:id="8600"/>
      <w:r>
        <w:rPr>
          <w:rtl/>
        </w:rPr>
        <w:t xml:space="preserve">רוצים </w:t>
      </w:r>
      <w:bookmarkStart w:id="8601" w:name="_ETM_Q21_528859"/>
      <w:bookmarkEnd w:id="8601"/>
      <w:r>
        <w:rPr>
          <w:rtl/>
        </w:rPr>
        <w:t xml:space="preserve">לכבד </w:t>
      </w:r>
      <w:bookmarkStart w:id="8602" w:name="_ETM_Q21_529309"/>
      <w:bookmarkEnd w:id="8602"/>
      <w:r>
        <w:rPr>
          <w:rtl/>
        </w:rPr>
        <w:t>אותם</w:t>
      </w:r>
      <w:r>
        <w:rPr>
          <w:rFonts w:hint="cs"/>
          <w:rtl/>
        </w:rPr>
        <w:t>,</w:t>
      </w:r>
      <w:r>
        <w:rPr>
          <w:rtl/>
        </w:rPr>
        <w:t xml:space="preserve"> </w:t>
      </w:r>
      <w:bookmarkStart w:id="8603" w:name="_ETM_Q21_530490"/>
      <w:bookmarkEnd w:id="8603"/>
      <w:r>
        <w:rPr>
          <w:rtl/>
        </w:rPr>
        <w:t xml:space="preserve">המשך </w:t>
      </w:r>
      <w:bookmarkStart w:id="8604" w:name="_ETM_Q21_531000"/>
      <w:bookmarkEnd w:id="8604"/>
      <w:r>
        <w:rPr>
          <w:rFonts w:hint="cs"/>
          <w:rtl/>
        </w:rPr>
        <w:t>בחללי</w:t>
      </w:r>
      <w:r>
        <w:rPr>
          <w:rtl/>
        </w:rPr>
        <w:t xml:space="preserve"> </w:t>
      </w:r>
      <w:bookmarkStart w:id="8605" w:name="_ETM_Q21_531839"/>
      <w:bookmarkEnd w:id="8605"/>
      <w:r>
        <w:rPr>
          <w:rtl/>
        </w:rPr>
        <w:t xml:space="preserve">צה"ל </w:t>
      </w:r>
      <w:bookmarkStart w:id="8606" w:name="_ETM_Q21_532650"/>
      <w:bookmarkEnd w:id="8606"/>
      <w:r>
        <w:rPr>
          <w:rFonts w:hint="cs"/>
          <w:rtl/>
        </w:rPr>
        <w:t>ו</w:t>
      </w:r>
      <w:r>
        <w:rPr>
          <w:rtl/>
        </w:rPr>
        <w:t xml:space="preserve">כל </w:t>
      </w:r>
      <w:bookmarkStart w:id="8607" w:name="_ETM_Q21_533010"/>
      <w:bookmarkEnd w:id="8607"/>
      <w:r>
        <w:rPr>
          <w:rtl/>
        </w:rPr>
        <w:t xml:space="preserve">מערכות </w:t>
      </w:r>
      <w:bookmarkStart w:id="8608" w:name="_ETM_Q21_533489"/>
      <w:bookmarkEnd w:id="8608"/>
      <w:r>
        <w:rPr>
          <w:rtl/>
        </w:rPr>
        <w:t xml:space="preserve">ישראל </w:t>
      </w:r>
      <w:bookmarkStart w:id="8609" w:name="_ETM_Q21_534029"/>
      <w:bookmarkEnd w:id="8609"/>
      <w:r>
        <w:rPr>
          <w:rtl/>
        </w:rPr>
        <w:t xml:space="preserve">שקבורים </w:t>
      </w:r>
      <w:bookmarkStart w:id="8610" w:name="_ETM_Q21_534600"/>
      <w:bookmarkEnd w:id="8610"/>
      <w:r>
        <w:rPr>
          <w:rtl/>
        </w:rPr>
        <w:t>שם</w:t>
      </w:r>
      <w:r>
        <w:rPr>
          <w:rFonts w:hint="cs"/>
          <w:rtl/>
        </w:rPr>
        <w:t>.</w:t>
      </w:r>
      <w:r>
        <w:rPr>
          <w:rtl/>
        </w:rPr>
        <w:t xml:space="preserve"> </w:t>
      </w:r>
      <w:bookmarkStart w:id="8611" w:name="_ETM_Q21_534930"/>
      <w:bookmarkEnd w:id="8611"/>
      <w:r>
        <w:rPr>
          <w:rtl/>
        </w:rPr>
        <w:t xml:space="preserve">ודאי </w:t>
      </w:r>
      <w:bookmarkStart w:id="8612" w:name="_ETM_Q21_535470"/>
      <w:bookmarkEnd w:id="8612"/>
      <w:r>
        <w:rPr>
          <w:rFonts w:hint="cs"/>
          <w:rtl/>
        </w:rPr>
        <w:t>ו</w:t>
      </w:r>
      <w:r>
        <w:rPr>
          <w:rtl/>
        </w:rPr>
        <w:t xml:space="preserve">ודאי </w:t>
      </w:r>
      <w:bookmarkStart w:id="8613" w:name="_ETM_Q21_536870"/>
      <w:bookmarkEnd w:id="8613"/>
      <w:r>
        <w:rPr>
          <w:rtl/>
        </w:rPr>
        <w:t xml:space="preserve">שאין </w:t>
      </w:r>
      <w:bookmarkStart w:id="8614" w:name="_ETM_Q21_537290"/>
      <w:bookmarkEnd w:id="8614"/>
      <w:r>
        <w:rPr>
          <w:rtl/>
        </w:rPr>
        <w:t xml:space="preserve">מקום </w:t>
      </w:r>
      <w:bookmarkStart w:id="8615" w:name="_ETM_Q21_537650"/>
      <w:bookmarkEnd w:id="8615"/>
      <w:r>
        <w:rPr>
          <w:rtl/>
        </w:rPr>
        <w:t xml:space="preserve">קדוש </w:t>
      </w:r>
      <w:bookmarkStart w:id="8616" w:name="_ETM_Q21_538370"/>
      <w:bookmarkEnd w:id="8616"/>
      <w:r>
        <w:rPr>
          <w:rtl/>
        </w:rPr>
        <w:t xml:space="preserve">יותר </w:t>
      </w:r>
      <w:bookmarkStart w:id="8617" w:name="_ETM_Q21_539300"/>
      <w:bookmarkEnd w:id="8617"/>
      <w:r>
        <w:rPr>
          <w:rtl/>
        </w:rPr>
        <w:t xml:space="preserve">מהמקום </w:t>
      </w:r>
      <w:bookmarkStart w:id="8618" w:name="_ETM_Q21_539810"/>
      <w:bookmarkEnd w:id="8618"/>
      <w:r>
        <w:rPr>
          <w:rtl/>
        </w:rPr>
        <w:t xml:space="preserve">שבו </w:t>
      </w:r>
      <w:bookmarkStart w:id="8619" w:name="_ETM_Q21_540080"/>
      <w:bookmarkEnd w:id="8619"/>
      <w:r>
        <w:rPr>
          <w:rtl/>
        </w:rPr>
        <w:t xml:space="preserve">קבורים </w:t>
      </w:r>
      <w:bookmarkStart w:id="8620" w:name="_ETM_Q21_540440"/>
      <w:bookmarkEnd w:id="8620"/>
      <w:r>
        <w:rPr>
          <w:rtl/>
        </w:rPr>
        <w:t xml:space="preserve">אנשים </w:t>
      </w:r>
      <w:bookmarkStart w:id="8621" w:name="_ETM_Q21_540830"/>
      <w:bookmarkEnd w:id="8621"/>
      <w:r>
        <w:rPr>
          <w:rtl/>
        </w:rPr>
        <w:t xml:space="preserve">שמסרו </w:t>
      </w:r>
      <w:bookmarkStart w:id="8622" w:name="_ETM_Q21_541520"/>
      <w:bookmarkEnd w:id="8622"/>
      <w:r>
        <w:rPr>
          <w:rtl/>
        </w:rPr>
        <w:t xml:space="preserve">את </w:t>
      </w:r>
      <w:bookmarkStart w:id="8623" w:name="_ETM_Q21_541610"/>
      <w:bookmarkEnd w:id="8623"/>
      <w:r>
        <w:rPr>
          <w:rtl/>
        </w:rPr>
        <w:t xml:space="preserve">נפשם </w:t>
      </w:r>
      <w:bookmarkStart w:id="8624" w:name="_ETM_Q21_542630"/>
      <w:bookmarkEnd w:id="8624"/>
      <w:r>
        <w:rPr>
          <w:rtl/>
        </w:rPr>
        <w:t xml:space="preserve">למען </w:t>
      </w:r>
      <w:bookmarkStart w:id="8625" w:name="_ETM_Q21_543020"/>
      <w:bookmarkEnd w:id="8625"/>
      <w:r>
        <w:rPr>
          <w:rtl/>
        </w:rPr>
        <w:t>העם</w:t>
      </w:r>
      <w:r>
        <w:rPr>
          <w:rFonts w:hint="cs"/>
          <w:rtl/>
        </w:rPr>
        <w:t>,</w:t>
      </w:r>
      <w:r>
        <w:rPr>
          <w:rtl/>
        </w:rPr>
        <w:t xml:space="preserve"> </w:t>
      </w:r>
      <w:bookmarkStart w:id="8626" w:name="_ETM_Q21_543529"/>
      <w:bookmarkEnd w:id="8626"/>
      <w:r>
        <w:rPr>
          <w:rtl/>
        </w:rPr>
        <w:t xml:space="preserve">למען </w:t>
      </w:r>
      <w:bookmarkStart w:id="8627" w:name="_ETM_Q21_543950"/>
      <w:bookmarkEnd w:id="8627"/>
      <w:r>
        <w:rPr>
          <w:rtl/>
        </w:rPr>
        <w:t xml:space="preserve">הארץ </w:t>
      </w:r>
      <w:bookmarkStart w:id="8628" w:name="_ETM_Q21_544550"/>
      <w:bookmarkEnd w:id="8628"/>
      <w:r>
        <w:rPr>
          <w:rtl/>
        </w:rPr>
        <w:t xml:space="preserve">ולמען </w:t>
      </w:r>
      <w:bookmarkStart w:id="8629" w:name="_ETM_Q21_544970"/>
      <w:bookmarkEnd w:id="8629"/>
      <w:r>
        <w:rPr>
          <w:rtl/>
        </w:rPr>
        <w:t xml:space="preserve">המדינה </w:t>
      </w:r>
      <w:bookmarkStart w:id="8630" w:name="_ETM_Q21_545420"/>
      <w:bookmarkEnd w:id="8630"/>
      <w:r>
        <w:rPr>
          <w:rtl/>
        </w:rPr>
        <w:t>שלנו</w:t>
      </w:r>
      <w:r>
        <w:rPr>
          <w:rFonts w:hint="cs"/>
          <w:rtl/>
        </w:rPr>
        <w:t>,</w:t>
      </w:r>
      <w:r>
        <w:rPr>
          <w:rtl/>
        </w:rPr>
        <w:t xml:space="preserve"> </w:t>
      </w:r>
      <w:bookmarkStart w:id="8631" w:name="_ETM_Q21_545810"/>
      <w:bookmarkEnd w:id="8631"/>
      <w:r>
        <w:rPr>
          <w:rtl/>
        </w:rPr>
        <w:t xml:space="preserve">ושבלעדיהם </w:t>
      </w:r>
      <w:bookmarkStart w:id="8632" w:name="_ETM_Q21_546440"/>
      <w:bookmarkEnd w:id="8632"/>
      <w:r>
        <w:rPr>
          <w:rtl/>
        </w:rPr>
        <w:t xml:space="preserve">לא </w:t>
      </w:r>
      <w:bookmarkStart w:id="8633" w:name="_ETM_Q21_546500"/>
      <w:bookmarkEnd w:id="8633"/>
      <w:r>
        <w:rPr>
          <w:rtl/>
        </w:rPr>
        <w:t xml:space="preserve">היה </w:t>
      </w:r>
      <w:bookmarkStart w:id="8634" w:name="_ETM_Q21_546589"/>
      <w:bookmarkEnd w:id="8634"/>
      <w:r>
        <w:rPr>
          <w:rtl/>
        </w:rPr>
        <w:t xml:space="preserve">לנו </w:t>
      </w:r>
      <w:bookmarkStart w:id="8635" w:name="_ETM_Q21_546800"/>
      <w:bookmarkEnd w:id="8635"/>
      <w:r>
        <w:rPr>
          <w:rtl/>
        </w:rPr>
        <w:t>כלום</w:t>
      </w:r>
      <w:r>
        <w:rPr>
          <w:rFonts w:hint="cs"/>
          <w:rtl/>
        </w:rPr>
        <w:t>.</w:t>
      </w:r>
      <w:r>
        <w:rPr>
          <w:rtl/>
        </w:rPr>
        <w:t xml:space="preserve"> </w:t>
      </w:r>
      <w:bookmarkStart w:id="8636" w:name="_ETM_Q21_547860"/>
      <w:bookmarkEnd w:id="8636"/>
      <w:r>
        <w:rPr>
          <w:rtl/>
        </w:rPr>
        <w:t xml:space="preserve">והם </w:t>
      </w:r>
      <w:bookmarkStart w:id="8637" w:name="_ETM_Q21_548100"/>
      <w:bookmarkEnd w:id="8637"/>
      <w:r>
        <w:rPr>
          <w:rtl/>
        </w:rPr>
        <w:t xml:space="preserve">הלכו </w:t>
      </w:r>
      <w:bookmarkStart w:id="8638" w:name="_ETM_Q21_548520"/>
      <w:bookmarkEnd w:id="8638"/>
      <w:r>
        <w:rPr>
          <w:rFonts w:hint="cs"/>
          <w:rtl/>
        </w:rPr>
        <w:t xml:space="preserve">– </w:t>
      </w:r>
      <w:r>
        <w:rPr>
          <w:rtl/>
        </w:rPr>
        <w:t xml:space="preserve">באמת </w:t>
      </w:r>
      <w:bookmarkStart w:id="8639" w:name="_ETM_Q21_549270"/>
      <w:bookmarkEnd w:id="8639"/>
      <w:r>
        <w:rPr>
          <w:rtl/>
        </w:rPr>
        <w:t xml:space="preserve">אין </w:t>
      </w:r>
      <w:bookmarkStart w:id="8640" w:name="_ETM_Q21_549660"/>
      <w:bookmarkEnd w:id="8640"/>
      <w:r>
        <w:rPr>
          <w:rtl/>
        </w:rPr>
        <w:t xml:space="preserve">קדושים </w:t>
      </w:r>
      <w:bookmarkStart w:id="8641" w:name="_ETM_Q21_550080"/>
      <w:bookmarkEnd w:id="8641"/>
      <w:r>
        <w:rPr>
          <w:rtl/>
        </w:rPr>
        <w:t>מהם</w:t>
      </w:r>
      <w:r>
        <w:rPr>
          <w:rFonts w:hint="cs"/>
          <w:rtl/>
        </w:rPr>
        <w:t>.</w:t>
      </w:r>
      <w:r>
        <w:rPr>
          <w:rtl/>
        </w:rPr>
        <w:t xml:space="preserve"> </w:t>
      </w:r>
      <w:bookmarkStart w:id="8642" w:name="_ETM_Q21_550850"/>
      <w:bookmarkEnd w:id="8642"/>
      <w:r>
        <w:rPr>
          <w:rtl/>
        </w:rPr>
        <w:t xml:space="preserve">אין </w:t>
      </w:r>
      <w:bookmarkStart w:id="8643" w:name="_ETM_Q21_551210"/>
      <w:bookmarkEnd w:id="8643"/>
      <w:r>
        <w:rPr>
          <w:rtl/>
        </w:rPr>
        <w:t xml:space="preserve">קדושים </w:t>
      </w:r>
      <w:bookmarkStart w:id="8644" w:name="_ETM_Q21_551750"/>
      <w:bookmarkEnd w:id="8644"/>
      <w:r>
        <w:rPr>
          <w:rtl/>
        </w:rPr>
        <w:t>מהם</w:t>
      </w:r>
      <w:r>
        <w:rPr>
          <w:rFonts w:hint="cs"/>
          <w:rtl/>
        </w:rPr>
        <w:t>. אין</w:t>
      </w:r>
      <w:bookmarkStart w:id="8645" w:name="_ETM_Q21_552140"/>
      <w:bookmarkEnd w:id="8645"/>
      <w:r>
        <w:rPr>
          <w:rtl/>
        </w:rPr>
        <w:t xml:space="preserve"> </w:t>
      </w:r>
      <w:bookmarkStart w:id="8646" w:name="_ETM_Q21_552350"/>
      <w:bookmarkEnd w:id="8646"/>
      <w:r>
        <w:rPr>
          <w:rtl/>
        </w:rPr>
        <w:t xml:space="preserve">קדושים </w:t>
      </w:r>
      <w:bookmarkStart w:id="8647" w:name="_ETM_Q21_552740"/>
      <w:bookmarkEnd w:id="8647"/>
      <w:r>
        <w:rPr>
          <w:rtl/>
        </w:rPr>
        <w:t>מהם</w:t>
      </w:r>
      <w:r>
        <w:rPr>
          <w:rFonts w:hint="cs"/>
          <w:rtl/>
        </w:rPr>
        <w:t>.</w:t>
      </w:r>
      <w:r>
        <w:rPr>
          <w:rtl/>
        </w:rPr>
        <w:t xml:space="preserve"> </w:t>
      </w:r>
      <w:bookmarkStart w:id="8648" w:name="_ETM_Q21_553479"/>
      <w:bookmarkEnd w:id="8648"/>
      <w:r>
        <w:rPr>
          <w:rtl/>
        </w:rPr>
        <w:t>וכמובן</w:t>
      </w:r>
      <w:r>
        <w:rPr>
          <w:rFonts w:hint="cs"/>
          <w:rtl/>
        </w:rPr>
        <w:t>,</w:t>
      </w:r>
      <w:r>
        <w:rPr>
          <w:rtl/>
        </w:rPr>
        <w:t xml:space="preserve"> </w:t>
      </w:r>
      <w:bookmarkStart w:id="8649" w:name="_ETM_Q21_554439"/>
      <w:bookmarkEnd w:id="8649"/>
      <w:r>
        <w:rPr>
          <w:rtl/>
        </w:rPr>
        <w:t xml:space="preserve">יש </w:t>
      </w:r>
      <w:bookmarkStart w:id="8650" w:name="_ETM_Q21_554650"/>
      <w:bookmarkEnd w:id="8650"/>
      <w:r>
        <w:rPr>
          <w:rtl/>
        </w:rPr>
        <w:t xml:space="preserve">לנו </w:t>
      </w:r>
      <w:bookmarkStart w:id="8651" w:name="_ETM_Q21_554860"/>
      <w:bookmarkEnd w:id="8651"/>
      <w:r>
        <w:rPr>
          <w:rtl/>
        </w:rPr>
        <w:t xml:space="preserve">בהר </w:t>
      </w:r>
      <w:bookmarkStart w:id="8652" w:name="_ETM_Q21_555070"/>
      <w:bookmarkEnd w:id="8652"/>
      <w:r>
        <w:rPr>
          <w:rtl/>
        </w:rPr>
        <w:t xml:space="preserve">הרצל </w:t>
      </w:r>
      <w:bookmarkStart w:id="8653" w:name="_ETM_Q21_555399"/>
      <w:bookmarkEnd w:id="8653"/>
      <w:r>
        <w:rPr>
          <w:rtl/>
        </w:rPr>
        <w:t xml:space="preserve">גם </w:t>
      </w:r>
      <w:bookmarkStart w:id="8654" w:name="_ETM_Q21_555670"/>
      <w:bookmarkEnd w:id="8654"/>
      <w:r>
        <w:rPr>
          <w:rtl/>
        </w:rPr>
        <w:t xml:space="preserve">בשיפוליו </w:t>
      </w:r>
      <w:bookmarkStart w:id="8655" w:name="_ETM_Q21_556479"/>
      <w:bookmarkEnd w:id="8655"/>
      <w:r>
        <w:rPr>
          <w:rtl/>
        </w:rPr>
        <w:t xml:space="preserve">האחוריים </w:t>
      </w:r>
      <w:bookmarkStart w:id="8656" w:name="_ETM_Q21_557380"/>
      <w:bookmarkEnd w:id="8656"/>
      <w:r>
        <w:rPr>
          <w:rtl/>
        </w:rPr>
        <w:t xml:space="preserve">את </w:t>
      </w:r>
      <w:bookmarkStart w:id="8657" w:name="_ETM_Q21_557560"/>
      <w:bookmarkEnd w:id="8657"/>
      <w:r>
        <w:rPr>
          <w:rtl/>
        </w:rPr>
        <w:t xml:space="preserve">יד </w:t>
      </w:r>
      <w:bookmarkStart w:id="8658" w:name="_ETM_Q21_557770"/>
      <w:bookmarkEnd w:id="8658"/>
      <w:r>
        <w:rPr>
          <w:rtl/>
        </w:rPr>
        <w:t>ושם</w:t>
      </w:r>
      <w:r>
        <w:rPr>
          <w:rFonts w:hint="cs"/>
          <w:rtl/>
        </w:rPr>
        <w:t>,</w:t>
      </w:r>
      <w:r>
        <w:rPr>
          <w:rtl/>
        </w:rPr>
        <w:t xml:space="preserve"> </w:t>
      </w:r>
      <w:bookmarkStart w:id="8659" w:name="_ETM_Q21_558759"/>
      <w:bookmarkEnd w:id="8659"/>
      <w:r>
        <w:rPr>
          <w:rtl/>
        </w:rPr>
        <w:t xml:space="preserve">עם </w:t>
      </w:r>
      <w:bookmarkStart w:id="8660" w:name="_ETM_Q21_558939"/>
      <w:bookmarkEnd w:id="8660"/>
      <w:r>
        <w:rPr>
          <w:rtl/>
        </w:rPr>
        <w:t xml:space="preserve">כל </w:t>
      </w:r>
      <w:bookmarkStart w:id="8661" w:name="_ETM_Q21_559299"/>
      <w:bookmarkStart w:id="8662" w:name="_ETM_Q21_559779"/>
      <w:bookmarkEnd w:id="8661"/>
      <w:bookmarkEnd w:id="8662"/>
      <w:r>
        <w:rPr>
          <w:rtl/>
        </w:rPr>
        <w:t xml:space="preserve">מה </w:t>
      </w:r>
      <w:bookmarkStart w:id="8663" w:name="_ETM_Q21_559930"/>
      <w:bookmarkEnd w:id="8663"/>
      <w:r>
        <w:rPr>
          <w:rtl/>
        </w:rPr>
        <w:t xml:space="preserve">שהוא </w:t>
      </w:r>
      <w:bookmarkStart w:id="8664" w:name="_ETM_Q21_560799"/>
      <w:bookmarkEnd w:id="8664"/>
      <w:r>
        <w:rPr>
          <w:rtl/>
        </w:rPr>
        <w:t>מוביל</w:t>
      </w:r>
      <w:r>
        <w:rPr>
          <w:rFonts w:hint="cs"/>
          <w:rtl/>
        </w:rPr>
        <w:t>,</w:t>
      </w:r>
      <w:r>
        <w:rPr>
          <w:rtl/>
        </w:rPr>
        <w:t xml:space="preserve"> </w:t>
      </w:r>
      <w:bookmarkStart w:id="8665" w:name="_ETM_Q21_561840"/>
      <w:bookmarkEnd w:id="8665"/>
      <w:r>
        <w:rPr>
          <w:rtl/>
        </w:rPr>
        <w:t xml:space="preserve">קדושי </w:t>
      </w:r>
      <w:bookmarkStart w:id="8666" w:name="_ETM_Q21_562380"/>
      <w:bookmarkEnd w:id="8666"/>
      <w:r>
        <w:rPr>
          <w:rtl/>
        </w:rPr>
        <w:t xml:space="preserve">השואה </w:t>
      </w:r>
      <w:bookmarkStart w:id="8667" w:name="_ETM_Q21_563740"/>
      <w:bookmarkEnd w:id="8667"/>
      <w:r>
        <w:rPr>
          <w:rtl/>
        </w:rPr>
        <w:t>וכד</w:t>
      </w:r>
      <w:r>
        <w:rPr>
          <w:rFonts w:hint="cs"/>
          <w:rtl/>
        </w:rPr>
        <w:t>ומה.</w:t>
      </w:r>
      <w:r>
        <w:rPr>
          <w:rtl/>
        </w:rPr>
        <w:t xml:space="preserve"> </w:t>
      </w:r>
      <w:bookmarkStart w:id="8668" w:name="_ETM_Q21_565909"/>
      <w:bookmarkStart w:id="8669" w:name="_ETM_Q21_565060"/>
      <w:bookmarkStart w:id="8670" w:name="_ETM_Q21_565196"/>
      <w:bookmarkStart w:id="8671" w:name="_ETM_Q21_565286"/>
      <w:bookmarkStart w:id="8672" w:name="_ETM_Q21_565327"/>
      <w:bookmarkEnd w:id="8668"/>
      <w:bookmarkEnd w:id="8669"/>
      <w:bookmarkEnd w:id="8670"/>
      <w:bookmarkEnd w:id="8671"/>
      <w:bookmarkEnd w:id="8672"/>
      <w:r>
        <w:rPr>
          <w:rtl/>
        </w:rPr>
        <w:t xml:space="preserve">ממש </w:t>
      </w:r>
      <w:bookmarkStart w:id="8673" w:name="_ETM_Q21_566690"/>
      <w:bookmarkEnd w:id="8673"/>
      <w:r>
        <w:rPr>
          <w:rtl/>
        </w:rPr>
        <w:t>לאחרונה</w:t>
      </w:r>
      <w:r>
        <w:rPr>
          <w:rFonts w:hint="cs"/>
          <w:rtl/>
        </w:rPr>
        <w:t>,</w:t>
      </w:r>
      <w:r>
        <w:rPr>
          <w:rtl/>
        </w:rPr>
        <w:t xml:space="preserve"> </w:t>
      </w:r>
      <w:bookmarkStart w:id="8674" w:name="_ETM_Q21_568299"/>
      <w:bookmarkEnd w:id="8674"/>
      <w:r>
        <w:rPr>
          <w:rtl/>
        </w:rPr>
        <w:t xml:space="preserve">ביום </w:t>
      </w:r>
      <w:bookmarkStart w:id="8675" w:name="_ETM_Q21_569170"/>
      <w:bookmarkEnd w:id="8675"/>
      <w:r>
        <w:rPr>
          <w:rtl/>
        </w:rPr>
        <w:t xml:space="preserve">ירושלים </w:t>
      </w:r>
      <w:bookmarkStart w:id="8676" w:name="_ETM_Q21_569920"/>
      <w:bookmarkEnd w:id="8676"/>
      <w:r>
        <w:rPr>
          <w:rtl/>
        </w:rPr>
        <w:t>האחרון</w:t>
      </w:r>
      <w:r>
        <w:rPr>
          <w:rFonts w:hint="cs"/>
          <w:rtl/>
        </w:rPr>
        <w:t>,</w:t>
      </w:r>
      <w:r>
        <w:rPr>
          <w:rtl/>
        </w:rPr>
        <w:t xml:space="preserve"> </w:t>
      </w:r>
      <w:bookmarkStart w:id="8677" w:name="_ETM_Q21_570490"/>
      <w:bookmarkEnd w:id="8677"/>
      <w:r>
        <w:rPr>
          <w:rtl/>
        </w:rPr>
        <w:t>אתמול</w:t>
      </w:r>
      <w:r>
        <w:rPr>
          <w:rFonts w:hint="cs"/>
          <w:rtl/>
        </w:rPr>
        <w:t>,</w:t>
      </w:r>
      <w:r>
        <w:rPr>
          <w:rtl/>
        </w:rPr>
        <w:t xml:space="preserve"> </w:t>
      </w:r>
      <w:bookmarkStart w:id="8678" w:name="_ETM_Q21_571420"/>
      <w:bookmarkEnd w:id="8678"/>
      <w:r>
        <w:rPr>
          <w:rtl/>
        </w:rPr>
        <w:t xml:space="preserve">שמענו </w:t>
      </w:r>
      <w:bookmarkStart w:id="8679" w:name="_ETM_Q21_571929"/>
      <w:bookmarkEnd w:id="8679"/>
      <w:r>
        <w:rPr>
          <w:rFonts w:hint="cs"/>
          <w:rtl/>
        </w:rPr>
        <w:t xml:space="preserve">– </w:t>
      </w:r>
      <w:r>
        <w:rPr>
          <w:rtl/>
        </w:rPr>
        <w:t xml:space="preserve">תתקן </w:t>
      </w:r>
      <w:bookmarkStart w:id="8680" w:name="_ETM_Q21_572349"/>
      <w:bookmarkEnd w:id="8680"/>
      <w:r>
        <w:rPr>
          <w:rtl/>
        </w:rPr>
        <w:t>אותי</w:t>
      </w:r>
      <w:r>
        <w:rPr>
          <w:rFonts w:hint="cs"/>
          <w:rtl/>
        </w:rPr>
        <w:t>,</w:t>
      </w:r>
      <w:r>
        <w:rPr>
          <w:rtl/>
        </w:rPr>
        <w:t xml:space="preserve"> </w:t>
      </w:r>
      <w:bookmarkStart w:id="8681" w:name="_ETM_Q21_572529"/>
      <w:bookmarkEnd w:id="8681"/>
      <w:r>
        <w:rPr>
          <w:rtl/>
        </w:rPr>
        <w:t xml:space="preserve">אדוני </w:t>
      </w:r>
      <w:bookmarkStart w:id="8682" w:name="_ETM_Q21_572770"/>
      <w:bookmarkEnd w:id="8682"/>
      <w:r>
        <w:rPr>
          <w:rtl/>
        </w:rPr>
        <w:t>היושב-ראש</w:t>
      </w:r>
      <w:r>
        <w:rPr>
          <w:rFonts w:hint="cs"/>
          <w:rtl/>
        </w:rPr>
        <w:t>,</w:t>
      </w:r>
      <w:r>
        <w:rPr>
          <w:rtl/>
        </w:rPr>
        <w:t xml:space="preserve"> </w:t>
      </w:r>
      <w:bookmarkStart w:id="8683" w:name="_ETM_Q21_573189"/>
      <w:bookmarkEnd w:id="8683"/>
      <w:r>
        <w:rPr>
          <w:rtl/>
        </w:rPr>
        <w:t xml:space="preserve">אם </w:t>
      </w:r>
      <w:bookmarkStart w:id="8684" w:name="_ETM_Q21_573310"/>
      <w:bookmarkEnd w:id="8684"/>
      <w:r>
        <w:rPr>
          <w:rtl/>
        </w:rPr>
        <w:t xml:space="preserve">אני </w:t>
      </w:r>
      <w:bookmarkStart w:id="8685" w:name="_ETM_Q21_573490"/>
      <w:bookmarkEnd w:id="8685"/>
      <w:r>
        <w:rPr>
          <w:rtl/>
        </w:rPr>
        <w:t>טועה</w:t>
      </w:r>
      <w:r>
        <w:rPr>
          <w:rFonts w:hint="cs"/>
          <w:rtl/>
        </w:rPr>
        <w:t>.</w:t>
      </w:r>
      <w:r>
        <w:rPr>
          <w:rtl/>
        </w:rPr>
        <w:t xml:space="preserve"> </w:t>
      </w:r>
      <w:bookmarkStart w:id="8686" w:name="_ETM_Q21_573909"/>
      <w:bookmarkEnd w:id="8686"/>
      <w:r>
        <w:rPr>
          <w:rtl/>
        </w:rPr>
        <w:t>ה</w:t>
      </w:r>
      <w:r>
        <w:rPr>
          <w:rFonts w:hint="cs"/>
          <w:rtl/>
        </w:rPr>
        <w:t>י</w:t>
      </w:r>
      <w:r>
        <w:rPr>
          <w:rtl/>
        </w:rPr>
        <w:t>נה</w:t>
      </w:r>
      <w:r>
        <w:rPr>
          <w:rFonts w:hint="cs"/>
          <w:rtl/>
        </w:rPr>
        <w:t>,</w:t>
      </w:r>
      <w:r>
        <w:rPr>
          <w:rtl/>
        </w:rPr>
        <w:t xml:space="preserve"> </w:t>
      </w:r>
      <w:bookmarkStart w:id="8687" w:name="_ETM_Q21_574179"/>
      <w:bookmarkEnd w:id="8687"/>
      <w:r>
        <w:rPr>
          <w:rtl/>
        </w:rPr>
        <w:t xml:space="preserve">השר </w:t>
      </w:r>
      <w:bookmarkStart w:id="8688" w:name="_ETM_Q21_575499"/>
      <w:bookmarkEnd w:id="8688"/>
      <w:r>
        <w:rPr>
          <w:rFonts w:hint="cs"/>
          <w:rtl/>
        </w:rPr>
        <w:t>אופיר סופר,</w:t>
      </w:r>
      <w:r>
        <w:rPr>
          <w:rtl/>
        </w:rPr>
        <w:t xml:space="preserve"> </w:t>
      </w:r>
      <w:bookmarkStart w:id="8689" w:name="_ETM_Q21_575770"/>
      <w:bookmarkStart w:id="8690" w:name="_ETM_Q21_577089"/>
      <w:bookmarkEnd w:id="8689"/>
      <w:bookmarkEnd w:id="8690"/>
      <w:r>
        <w:rPr>
          <w:rtl/>
        </w:rPr>
        <w:t xml:space="preserve">תגיד </w:t>
      </w:r>
      <w:bookmarkStart w:id="8691" w:name="_ETM_Q21_577389"/>
      <w:bookmarkEnd w:id="8691"/>
      <w:r>
        <w:rPr>
          <w:rtl/>
        </w:rPr>
        <w:t xml:space="preserve">לי </w:t>
      </w:r>
      <w:bookmarkStart w:id="8692" w:name="_ETM_Q21_577450"/>
      <w:bookmarkEnd w:id="8692"/>
      <w:r>
        <w:rPr>
          <w:rtl/>
        </w:rPr>
        <w:t>שניי</w:t>
      </w:r>
      <w:r>
        <w:rPr>
          <w:rFonts w:hint="cs"/>
          <w:rtl/>
        </w:rPr>
        <w:t>ה,</w:t>
      </w:r>
      <w:r>
        <w:rPr>
          <w:rtl/>
        </w:rPr>
        <w:t xml:space="preserve"> </w:t>
      </w:r>
      <w:bookmarkStart w:id="8693" w:name="_ETM_Q21_577899"/>
      <w:bookmarkEnd w:id="8693"/>
      <w:r>
        <w:rPr>
          <w:rtl/>
        </w:rPr>
        <w:t xml:space="preserve">האתר </w:t>
      </w:r>
      <w:bookmarkStart w:id="8694" w:name="_ETM_Q21_578319"/>
      <w:bookmarkEnd w:id="8694"/>
      <w:r>
        <w:rPr>
          <w:rtl/>
        </w:rPr>
        <w:t xml:space="preserve">שאתה </w:t>
      </w:r>
      <w:bookmarkStart w:id="8695" w:name="_ETM_Q21_578649"/>
      <w:bookmarkEnd w:id="8695"/>
      <w:r>
        <w:rPr>
          <w:rtl/>
        </w:rPr>
        <w:t xml:space="preserve">מקים </w:t>
      </w:r>
      <w:bookmarkStart w:id="8696" w:name="_ETM_Q21_580529"/>
      <w:bookmarkEnd w:id="8696"/>
      <w:r>
        <w:rPr>
          <w:rFonts w:hint="cs"/>
          <w:rtl/>
        </w:rPr>
        <w:t xml:space="preserve">- - </w:t>
      </w:r>
      <w:bookmarkStart w:id="8697" w:name="_ETM_Q21_577674"/>
      <w:bookmarkStart w:id="8698" w:name="_ETM_Q21_577788"/>
      <w:bookmarkEnd w:id="8697"/>
      <w:bookmarkEnd w:id="8698"/>
    </w:p>
    <w:p w:rsidR="00317FED" w:rsidRDefault="00317FED" w:rsidP="004D7507">
      <w:pPr>
        <w:rPr>
          <w:rtl/>
        </w:rPr>
      </w:pPr>
      <w:bookmarkStart w:id="8699" w:name="_ETM_Q21_577820"/>
      <w:bookmarkEnd w:id="8699"/>
    </w:p>
    <w:p w:rsidR="00317FED" w:rsidRDefault="00317FED" w:rsidP="004D7507">
      <w:pPr>
        <w:pStyle w:val="af5"/>
        <w:keepNext/>
        <w:rPr>
          <w:rtl/>
        </w:rPr>
      </w:pPr>
      <w:bookmarkStart w:id="8700" w:name="ET_interruption_6450_6"/>
      <w:r w:rsidRPr="001824D3">
        <w:rPr>
          <w:rStyle w:val="TagStyle"/>
          <w:rtl/>
        </w:rPr>
        <w:t xml:space="preserve"> &lt;&lt; קריאה &gt;&gt; </w:t>
      </w:r>
      <w:r>
        <w:rPr>
          <w:rtl/>
        </w:rPr>
        <w:t>שר העלייה והקליטה אופיר סופר:</w:t>
      </w:r>
      <w:r w:rsidRPr="001824D3">
        <w:rPr>
          <w:rStyle w:val="TagStyle"/>
          <w:rtl/>
        </w:rPr>
        <w:t xml:space="preserve"> &lt;&lt; קריאה &gt;&gt;</w:t>
      </w:r>
      <w:r>
        <w:rPr>
          <w:rtl/>
        </w:rPr>
        <w:t xml:space="preserve"> </w:t>
      </w:r>
      <w:bookmarkEnd w:id="8700"/>
    </w:p>
    <w:p w:rsidR="00317FED" w:rsidRDefault="00317FED" w:rsidP="004D7507">
      <w:pPr>
        <w:pStyle w:val="KeepWithNext"/>
        <w:rPr>
          <w:rtl/>
        </w:rPr>
      </w:pPr>
    </w:p>
    <w:p w:rsidR="00317FED" w:rsidRDefault="00317FED" w:rsidP="004D7507">
      <w:pPr>
        <w:rPr>
          <w:rtl/>
        </w:rPr>
      </w:pPr>
      <w:r>
        <w:rPr>
          <w:rFonts w:hint="cs"/>
          <w:rtl/>
        </w:rPr>
        <w:t>בהר הרצל.</w:t>
      </w:r>
    </w:p>
    <w:p w:rsidR="00317FED" w:rsidRDefault="00317FED" w:rsidP="004D7507">
      <w:pPr>
        <w:ind w:firstLine="0"/>
        <w:rPr>
          <w:rtl/>
        </w:rPr>
      </w:pPr>
    </w:p>
    <w:p w:rsidR="00317FED" w:rsidRDefault="00317FED" w:rsidP="004D7507">
      <w:pPr>
        <w:pStyle w:val="-"/>
        <w:keepNext/>
        <w:rPr>
          <w:rtl/>
        </w:rPr>
      </w:pPr>
      <w:r w:rsidRPr="001824D3">
        <w:rPr>
          <w:rStyle w:val="TagStyle"/>
          <w:rtl/>
        </w:rPr>
        <w:t xml:space="preserve"> &lt;&lt; דובר_המשך &gt;&gt; </w:t>
      </w:r>
      <w:r>
        <w:rPr>
          <w:rtl/>
        </w:rPr>
        <w:t>השרה להתיישבות ומשימות לאומיות אורית מלכה סטרוק:</w:t>
      </w:r>
      <w:r w:rsidRPr="001824D3">
        <w:rPr>
          <w:rStyle w:val="TagStyle"/>
          <w:rtl/>
        </w:rPr>
        <w:t xml:space="preserve"> &lt;&lt; דובר_המשך &gt;&gt;</w:t>
      </w:r>
      <w:r>
        <w:rPr>
          <w:rtl/>
        </w:rPr>
        <w:t xml:space="preserve"> </w:t>
      </w:r>
    </w:p>
    <w:p w:rsidR="00317FED" w:rsidRDefault="00317FED" w:rsidP="004D7507">
      <w:pPr>
        <w:pStyle w:val="KeepWithNext"/>
        <w:rPr>
          <w:rtl/>
        </w:rPr>
      </w:pPr>
    </w:p>
    <w:p w:rsidR="00317FED" w:rsidRDefault="00317FED" w:rsidP="004D7507">
      <w:pPr>
        <w:rPr>
          <w:rtl/>
        </w:rPr>
      </w:pPr>
      <w:r>
        <w:rPr>
          <w:rFonts w:hint="cs"/>
          <w:rtl/>
        </w:rPr>
        <w:t xml:space="preserve">- - זה בהר הרצל, נכון? </w:t>
      </w:r>
      <w:bookmarkStart w:id="8701" w:name="_ETM_Q21_578020"/>
      <w:bookmarkStart w:id="8702" w:name="_ETM_Q21_578061"/>
      <w:bookmarkStart w:id="8703" w:name="_ETM_Q21_578107"/>
      <w:bookmarkStart w:id="8704" w:name="_ETM_Q21_581880"/>
      <w:bookmarkEnd w:id="8701"/>
      <w:bookmarkEnd w:id="8702"/>
      <w:bookmarkEnd w:id="8703"/>
      <w:bookmarkEnd w:id="8704"/>
      <w:r>
        <w:rPr>
          <w:rtl/>
        </w:rPr>
        <w:t xml:space="preserve">אז </w:t>
      </w:r>
      <w:bookmarkStart w:id="8705" w:name="_ETM_Q21_582149"/>
      <w:bookmarkEnd w:id="8705"/>
      <w:r>
        <w:rPr>
          <w:rtl/>
        </w:rPr>
        <w:t>ה</w:t>
      </w:r>
      <w:r>
        <w:rPr>
          <w:rFonts w:hint="cs"/>
          <w:rtl/>
        </w:rPr>
        <w:t>ינ</w:t>
      </w:r>
      <w:r>
        <w:rPr>
          <w:rtl/>
        </w:rPr>
        <w:t>ה</w:t>
      </w:r>
      <w:r>
        <w:rPr>
          <w:rFonts w:hint="cs"/>
          <w:rtl/>
        </w:rPr>
        <w:t>,</w:t>
      </w:r>
      <w:r>
        <w:rPr>
          <w:rtl/>
        </w:rPr>
        <w:t xml:space="preserve"> </w:t>
      </w:r>
      <w:bookmarkStart w:id="8706" w:name="_ETM_Q21_582899"/>
      <w:bookmarkEnd w:id="8706"/>
      <w:r>
        <w:rPr>
          <w:rtl/>
        </w:rPr>
        <w:t xml:space="preserve">אז </w:t>
      </w:r>
      <w:bookmarkStart w:id="8707" w:name="_ETM_Q21_583079"/>
      <w:bookmarkEnd w:id="8707"/>
      <w:r>
        <w:rPr>
          <w:rtl/>
        </w:rPr>
        <w:t xml:space="preserve">אני </w:t>
      </w:r>
      <w:bookmarkStart w:id="8708" w:name="_ETM_Q21_583229"/>
      <w:bookmarkEnd w:id="8708"/>
      <w:r>
        <w:rPr>
          <w:rtl/>
        </w:rPr>
        <w:t xml:space="preserve">רוצה </w:t>
      </w:r>
      <w:bookmarkStart w:id="8709" w:name="_ETM_Q21_583499"/>
      <w:bookmarkEnd w:id="8709"/>
      <w:r>
        <w:rPr>
          <w:rtl/>
        </w:rPr>
        <w:t xml:space="preserve">גם </w:t>
      </w:r>
      <w:bookmarkStart w:id="8710" w:name="_ETM_Q21_583679"/>
      <w:bookmarkEnd w:id="8710"/>
      <w:r>
        <w:rPr>
          <w:rtl/>
        </w:rPr>
        <w:t>לבשר</w:t>
      </w:r>
      <w:r>
        <w:rPr>
          <w:rFonts w:hint="cs"/>
          <w:rtl/>
        </w:rPr>
        <w:t>,</w:t>
      </w:r>
      <w:r>
        <w:rPr>
          <w:rtl/>
        </w:rPr>
        <w:t xml:space="preserve"> </w:t>
      </w:r>
      <w:bookmarkStart w:id="8711" w:name="_ETM_Q21_584189"/>
      <w:bookmarkEnd w:id="8711"/>
      <w:r>
        <w:rPr>
          <w:rtl/>
        </w:rPr>
        <w:t xml:space="preserve">ואני </w:t>
      </w:r>
      <w:bookmarkStart w:id="8712" w:name="_ETM_Q21_584399"/>
      <w:bookmarkEnd w:id="8712"/>
      <w:r>
        <w:rPr>
          <w:rtl/>
        </w:rPr>
        <w:t xml:space="preserve">רוצה </w:t>
      </w:r>
      <w:bookmarkStart w:id="8713" w:name="_ETM_Q21_584639"/>
      <w:bookmarkEnd w:id="8713"/>
      <w:r>
        <w:rPr>
          <w:rtl/>
        </w:rPr>
        <w:t xml:space="preserve">לומר </w:t>
      </w:r>
      <w:bookmarkStart w:id="8714" w:name="_ETM_Q21_584969"/>
      <w:bookmarkEnd w:id="8714"/>
      <w:r>
        <w:rPr>
          <w:rtl/>
        </w:rPr>
        <w:t xml:space="preserve">לך </w:t>
      </w:r>
      <w:bookmarkStart w:id="8715" w:name="_ETM_Q21_585239"/>
      <w:bookmarkEnd w:id="8715"/>
      <w:r>
        <w:rPr>
          <w:rtl/>
        </w:rPr>
        <w:t>באמת</w:t>
      </w:r>
      <w:r>
        <w:rPr>
          <w:rFonts w:hint="cs"/>
          <w:rtl/>
        </w:rPr>
        <w:t>,</w:t>
      </w:r>
      <w:r>
        <w:rPr>
          <w:rtl/>
        </w:rPr>
        <w:t xml:space="preserve"> </w:t>
      </w:r>
      <w:bookmarkStart w:id="8716" w:name="_ETM_Q21_585839"/>
      <w:bookmarkEnd w:id="8716"/>
      <w:r>
        <w:rPr>
          <w:rtl/>
        </w:rPr>
        <w:t xml:space="preserve">חברי </w:t>
      </w:r>
      <w:bookmarkStart w:id="8717" w:name="_ETM_Q21_586259"/>
      <w:bookmarkEnd w:id="8717"/>
      <w:r>
        <w:rPr>
          <w:rtl/>
        </w:rPr>
        <w:t xml:space="preserve">השר </w:t>
      </w:r>
      <w:bookmarkStart w:id="8718" w:name="_ETM_Q21_586589"/>
      <w:bookmarkEnd w:id="8718"/>
      <w:r>
        <w:rPr>
          <w:rtl/>
        </w:rPr>
        <w:t xml:space="preserve">אופיר </w:t>
      </w:r>
      <w:bookmarkStart w:id="8719" w:name="_ETM_Q21_586829"/>
      <w:bookmarkEnd w:id="8719"/>
      <w:r>
        <w:rPr>
          <w:rtl/>
        </w:rPr>
        <w:t>סופר</w:t>
      </w:r>
      <w:r>
        <w:rPr>
          <w:rFonts w:hint="cs"/>
          <w:rtl/>
        </w:rPr>
        <w:t>,</w:t>
      </w:r>
      <w:r>
        <w:rPr>
          <w:rtl/>
        </w:rPr>
        <w:t xml:space="preserve"> </w:t>
      </w:r>
      <w:bookmarkStart w:id="8720" w:name="_ETM_Q21_587249"/>
      <w:bookmarkStart w:id="8721" w:name="_ETM_Q21_587969"/>
      <w:bookmarkEnd w:id="8720"/>
      <w:bookmarkEnd w:id="8721"/>
      <w:r>
        <w:rPr>
          <w:rtl/>
        </w:rPr>
        <w:t xml:space="preserve">אני </w:t>
      </w:r>
      <w:bookmarkStart w:id="8722" w:name="_ETM_Q21_588209"/>
      <w:bookmarkEnd w:id="8722"/>
      <w:r>
        <w:rPr>
          <w:rtl/>
        </w:rPr>
        <w:t xml:space="preserve">כל </w:t>
      </w:r>
      <w:bookmarkStart w:id="8723" w:name="_ETM_Q21_588389"/>
      <w:bookmarkEnd w:id="8723"/>
      <w:r>
        <w:rPr>
          <w:rtl/>
        </w:rPr>
        <w:t xml:space="preserve">כך </w:t>
      </w:r>
      <w:bookmarkStart w:id="8724" w:name="_ETM_Q21_588790"/>
      <w:bookmarkEnd w:id="8724"/>
      <w:r>
        <w:rPr>
          <w:rtl/>
        </w:rPr>
        <w:t xml:space="preserve">גאה </w:t>
      </w:r>
      <w:bookmarkStart w:id="8725" w:name="_ETM_Q21_589850"/>
      <w:bookmarkEnd w:id="8725"/>
      <w:r>
        <w:rPr>
          <w:rtl/>
        </w:rPr>
        <w:t xml:space="preserve">על </w:t>
      </w:r>
      <w:bookmarkStart w:id="8726" w:name="_ETM_Q21_590060"/>
      <w:bookmarkEnd w:id="8726"/>
      <w:r>
        <w:rPr>
          <w:rtl/>
        </w:rPr>
        <w:t xml:space="preserve">ההצעה </w:t>
      </w:r>
      <w:bookmarkStart w:id="8727" w:name="_ETM_Q21_590539"/>
      <w:bookmarkEnd w:id="8727"/>
      <w:r>
        <w:rPr>
          <w:rtl/>
        </w:rPr>
        <w:t xml:space="preserve">הזאת </w:t>
      </w:r>
      <w:bookmarkStart w:id="8728" w:name="_ETM_Q21_590810"/>
      <w:bookmarkEnd w:id="8728"/>
      <w:r>
        <w:rPr>
          <w:rtl/>
        </w:rPr>
        <w:t xml:space="preserve">שהבאת </w:t>
      </w:r>
      <w:bookmarkStart w:id="8729" w:name="_ETM_Q21_591439"/>
      <w:bookmarkEnd w:id="8729"/>
      <w:r>
        <w:rPr>
          <w:rtl/>
        </w:rPr>
        <w:t xml:space="preserve">יחד </w:t>
      </w:r>
      <w:bookmarkStart w:id="8730" w:name="_ETM_Q21_591740"/>
      <w:bookmarkEnd w:id="8730"/>
      <w:r>
        <w:rPr>
          <w:rtl/>
        </w:rPr>
        <w:t xml:space="preserve">עם </w:t>
      </w:r>
      <w:bookmarkStart w:id="8731" w:name="_ETM_Q21_591859"/>
      <w:bookmarkEnd w:id="8731"/>
      <w:r>
        <w:rPr>
          <w:rtl/>
        </w:rPr>
        <w:t xml:space="preserve">ראש </w:t>
      </w:r>
      <w:bookmarkStart w:id="8732" w:name="_ETM_Q21_592039"/>
      <w:bookmarkEnd w:id="8732"/>
      <w:r>
        <w:rPr>
          <w:rtl/>
        </w:rPr>
        <w:t xml:space="preserve">הממשלה </w:t>
      </w:r>
      <w:bookmarkStart w:id="8733" w:name="_ETM_Q21_592579"/>
      <w:bookmarkEnd w:id="8733"/>
      <w:r>
        <w:rPr>
          <w:rtl/>
        </w:rPr>
        <w:t xml:space="preserve">וכל </w:t>
      </w:r>
      <w:bookmarkStart w:id="8734" w:name="_ETM_Q21_592819"/>
      <w:bookmarkEnd w:id="8734"/>
      <w:r>
        <w:rPr>
          <w:rtl/>
        </w:rPr>
        <w:t xml:space="preserve">כך </w:t>
      </w:r>
      <w:bookmarkStart w:id="8735" w:name="_ETM_Q21_593089"/>
      <w:bookmarkEnd w:id="8735"/>
      <w:r>
        <w:rPr>
          <w:rtl/>
        </w:rPr>
        <w:t xml:space="preserve">מודה </w:t>
      </w:r>
      <w:bookmarkStart w:id="8736" w:name="_ETM_Q21_593479"/>
      <w:bookmarkEnd w:id="8736"/>
      <w:r>
        <w:rPr>
          <w:rtl/>
        </w:rPr>
        <w:t>לך</w:t>
      </w:r>
      <w:r>
        <w:rPr>
          <w:rFonts w:hint="cs"/>
          <w:rtl/>
        </w:rPr>
        <w:t>,</w:t>
      </w:r>
      <w:r>
        <w:rPr>
          <w:rtl/>
        </w:rPr>
        <w:t xml:space="preserve"> </w:t>
      </w:r>
      <w:bookmarkStart w:id="8737" w:name="_ETM_Q21_594439"/>
      <w:bookmarkEnd w:id="8737"/>
      <w:r>
        <w:rPr>
          <w:rtl/>
        </w:rPr>
        <w:t xml:space="preserve">כי </w:t>
      </w:r>
      <w:bookmarkStart w:id="8738" w:name="_ETM_Q21_594560"/>
      <w:bookmarkEnd w:id="8738"/>
      <w:r>
        <w:rPr>
          <w:rtl/>
        </w:rPr>
        <w:t>ז</w:t>
      </w:r>
      <w:r>
        <w:rPr>
          <w:rFonts w:hint="cs"/>
          <w:rtl/>
        </w:rPr>
        <w:t>את</w:t>
      </w:r>
      <w:r>
        <w:rPr>
          <w:rtl/>
        </w:rPr>
        <w:t xml:space="preserve"> </w:t>
      </w:r>
      <w:bookmarkStart w:id="8739" w:name="_ETM_Q21_594710"/>
      <w:bookmarkEnd w:id="8739"/>
      <w:r>
        <w:rPr>
          <w:rtl/>
        </w:rPr>
        <w:t xml:space="preserve">בשורה </w:t>
      </w:r>
      <w:bookmarkStart w:id="8740" w:name="_ETM_Q21_595189"/>
      <w:bookmarkEnd w:id="8740"/>
      <w:r>
        <w:rPr>
          <w:rtl/>
        </w:rPr>
        <w:t>ענקית</w:t>
      </w:r>
      <w:r>
        <w:rPr>
          <w:rFonts w:hint="cs"/>
          <w:rtl/>
        </w:rPr>
        <w:t>.</w:t>
      </w:r>
      <w:r>
        <w:rPr>
          <w:rtl/>
        </w:rPr>
        <w:t xml:space="preserve"> </w:t>
      </w:r>
      <w:bookmarkStart w:id="8741" w:name="_ETM_Q21_595759"/>
      <w:bookmarkEnd w:id="8741"/>
      <w:r>
        <w:rPr>
          <w:rtl/>
        </w:rPr>
        <w:t xml:space="preserve">אני </w:t>
      </w:r>
      <w:bookmarkStart w:id="8742" w:name="_ETM_Q21_595999"/>
      <w:bookmarkEnd w:id="8742"/>
      <w:r>
        <w:rPr>
          <w:rtl/>
        </w:rPr>
        <w:t xml:space="preserve">מניחה </w:t>
      </w:r>
      <w:bookmarkStart w:id="8743" w:name="_ETM_Q21_596270"/>
      <w:bookmarkEnd w:id="8743"/>
      <w:r>
        <w:rPr>
          <w:rtl/>
        </w:rPr>
        <w:t xml:space="preserve">שגם </w:t>
      </w:r>
      <w:bookmarkStart w:id="8744" w:name="_ETM_Q21_596600"/>
      <w:bookmarkEnd w:id="8744"/>
      <w:r>
        <w:rPr>
          <w:rtl/>
        </w:rPr>
        <w:t>לך</w:t>
      </w:r>
      <w:bookmarkStart w:id="8745" w:name="_ETM_Q21_597799"/>
      <w:bookmarkEnd w:id="8745"/>
      <w:r>
        <w:rPr>
          <w:rFonts w:hint="cs"/>
          <w:rtl/>
        </w:rPr>
        <w:t>, חברי היושב-ראש, היה יד בזה</w:t>
      </w:r>
      <w:bookmarkStart w:id="8746" w:name="_ETM_Q21_597910"/>
      <w:bookmarkEnd w:id="8746"/>
      <w:r>
        <w:rPr>
          <w:rFonts w:hint="cs"/>
          <w:rtl/>
        </w:rPr>
        <w:t>.</w:t>
      </w:r>
    </w:p>
    <w:p w:rsidR="00317FED" w:rsidRDefault="00317FED" w:rsidP="004D7507">
      <w:pPr>
        <w:rPr>
          <w:rtl/>
        </w:rPr>
      </w:pPr>
      <w:bookmarkStart w:id="8747" w:name="_ETM_Q21_596695"/>
      <w:bookmarkStart w:id="8748" w:name="_ETM_Q21_596802"/>
      <w:bookmarkEnd w:id="8747"/>
      <w:bookmarkEnd w:id="8748"/>
    </w:p>
    <w:p w:rsidR="00317FED" w:rsidRDefault="00317FED" w:rsidP="004D7507">
      <w:pPr>
        <w:pStyle w:val="af6"/>
        <w:keepNext/>
        <w:rPr>
          <w:rtl/>
        </w:rPr>
      </w:pPr>
      <w:r w:rsidRPr="00711906">
        <w:rPr>
          <w:rStyle w:val="TagStyle"/>
          <w:rtl/>
        </w:rPr>
        <w:t xml:space="preserve"> &lt;&lt; יור &gt;&gt; </w:t>
      </w:r>
      <w:r>
        <w:rPr>
          <w:rtl/>
        </w:rPr>
        <w:t>היו"ר משה סולומון:</w:t>
      </w:r>
      <w:r w:rsidRPr="00711906">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bookmarkStart w:id="8749" w:name="_ETM_Q21_598754"/>
      <w:bookmarkEnd w:id="8749"/>
      <w:r>
        <w:rPr>
          <w:rFonts w:hint="cs"/>
          <w:rtl/>
        </w:rPr>
        <w:t xml:space="preserve">נכון. </w:t>
      </w:r>
      <w:bookmarkStart w:id="8750" w:name="_ETM_Q21_594456"/>
      <w:bookmarkEnd w:id="8750"/>
      <w:r>
        <w:rPr>
          <w:rFonts w:hint="cs"/>
          <w:rtl/>
        </w:rPr>
        <w:t xml:space="preserve">בשורה גדולה ועצומה גם בהיבט של הקהילה, אבל גם בהיבט הלאומי. </w:t>
      </w:r>
      <w:bookmarkStart w:id="8751" w:name="_ETM_Q21_597337"/>
      <w:bookmarkStart w:id="8752" w:name="_ETM_Q21_597464"/>
      <w:bookmarkStart w:id="8753" w:name="_ETM_Q21_597526"/>
      <w:bookmarkStart w:id="8754" w:name="_ETM_Q21_597600"/>
      <w:bookmarkEnd w:id="8751"/>
      <w:bookmarkEnd w:id="8752"/>
      <w:bookmarkEnd w:id="8753"/>
      <w:bookmarkEnd w:id="8754"/>
    </w:p>
    <w:p w:rsidR="00317FED" w:rsidRDefault="00317FED" w:rsidP="004D7507">
      <w:pPr>
        <w:rPr>
          <w:rtl/>
        </w:rPr>
      </w:pPr>
    </w:p>
    <w:p w:rsidR="00317FED" w:rsidRDefault="00317FED" w:rsidP="004D7507">
      <w:pPr>
        <w:pStyle w:val="-"/>
        <w:keepNext/>
        <w:rPr>
          <w:rtl/>
        </w:rPr>
      </w:pPr>
      <w:r w:rsidRPr="00711906">
        <w:rPr>
          <w:rStyle w:val="TagStyle"/>
          <w:rtl/>
        </w:rPr>
        <w:t xml:space="preserve"> &lt;&lt; דובר_המשך &gt;&gt; </w:t>
      </w:r>
      <w:r>
        <w:rPr>
          <w:rtl/>
        </w:rPr>
        <w:t>השרה להתיישבות ומשימות לאומיות אורית מלכה סטרוק:</w:t>
      </w:r>
      <w:r w:rsidRPr="00711906">
        <w:rPr>
          <w:rStyle w:val="TagStyle"/>
          <w:rtl/>
        </w:rPr>
        <w:t xml:space="preserve"> &lt;&lt; דובר_המשך &gt;&gt;</w:t>
      </w:r>
      <w:r>
        <w:rPr>
          <w:rtl/>
        </w:rPr>
        <w:t xml:space="preserve"> </w:t>
      </w:r>
    </w:p>
    <w:p w:rsidR="00317FED" w:rsidRDefault="00317FED" w:rsidP="004D7507">
      <w:pPr>
        <w:pStyle w:val="KeepWithNext"/>
        <w:rPr>
          <w:rtl/>
        </w:rPr>
      </w:pPr>
    </w:p>
    <w:p w:rsidR="00317FED" w:rsidRDefault="00317FED" w:rsidP="004D7507">
      <w:pPr>
        <w:rPr>
          <w:rtl/>
        </w:rPr>
      </w:pPr>
      <w:bookmarkStart w:id="8755" w:name="_ETM_Q21_598619"/>
      <w:bookmarkEnd w:id="8755"/>
      <w:r>
        <w:rPr>
          <w:rFonts w:hint="cs"/>
          <w:rtl/>
        </w:rPr>
        <w:t>אז רגע, אני אגיד מה אתם מביאים פה. זה דבר</w:t>
      </w:r>
      <w:bookmarkStart w:id="8756" w:name="_ETM_Q21_596873"/>
      <w:bookmarkStart w:id="8757" w:name="_ETM_Q21_596940"/>
      <w:bookmarkStart w:id="8758" w:name="_ETM_Q21_605209"/>
      <w:bookmarkEnd w:id="8756"/>
      <w:bookmarkEnd w:id="8757"/>
      <w:bookmarkEnd w:id="8758"/>
      <w:r>
        <w:rPr>
          <w:rFonts w:hint="cs"/>
          <w:rtl/>
        </w:rPr>
        <w:t xml:space="preserve"> </w:t>
      </w:r>
      <w:r>
        <w:rPr>
          <w:rtl/>
        </w:rPr>
        <w:t xml:space="preserve">ענק </w:t>
      </w:r>
      <w:bookmarkStart w:id="8759" w:name="_ETM_Q21_605689"/>
      <w:bookmarkEnd w:id="8759"/>
      <w:r>
        <w:rPr>
          <w:rtl/>
        </w:rPr>
        <w:t>ועצום</w:t>
      </w:r>
      <w:r>
        <w:rPr>
          <w:rFonts w:hint="cs"/>
          <w:rtl/>
        </w:rPr>
        <w:t>.</w:t>
      </w:r>
      <w:r>
        <w:rPr>
          <w:rtl/>
        </w:rPr>
        <w:t xml:space="preserve"> </w:t>
      </w:r>
      <w:bookmarkStart w:id="8760" w:name="_ETM_Q21_606770"/>
      <w:bookmarkEnd w:id="8760"/>
      <w:r>
        <w:rPr>
          <w:rtl/>
        </w:rPr>
        <w:t xml:space="preserve">בעזרת </w:t>
      </w:r>
      <w:bookmarkStart w:id="8761" w:name="_ETM_Q21_607310"/>
      <w:bookmarkEnd w:id="8761"/>
      <w:r>
        <w:rPr>
          <w:rtl/>
        </w:rPr>
        <w:t>השם</w:t>
      </w:r>
      <w:r>
        <w:rPr>
          <w:rFonts w:hint="cs"/>
          <w:rtl/>
        </w:rPr>
        <w:t>,</w:t>
      </w:r>
      <w:r>
        <w:rPr>
          <w:rtl/>
        </w:rPr>
        <w:t xml:space="preserve"> </w:t>
      </w:r>
      <w:bookmarkStart w:id="8762" w:name="_ETM_Q21_608480"/>
      <w:bookmarkEnd w:id="8762"/>
      <w:r>
        <w:rPr>
          <w:rtl/>
        </w:rPr>
        <w:t xml:space="preserve">יוקם </w:t>
      </w:r>
      <w:bookmarkStart w:id="8763" w:name="_ETM_Q21_610370"/>
      <w:bookmarkEnd w:id="8763"/>
      <w:r>
        <w:rPr>
          <w:rFonts w:hint="cs"/>
          <w:rtl/>
        </w:rPr>
        <w:t>- - -</w:t>
      </w:r>
    </w:p>
    <w:p w:rsidR="00317FED" w:rsidRDefault="00317FED" w:rsidP="004D7507">
      <w:pPr>
        <w:rPr>
          <w:rtl/>
        </w:rPr>
      </w:pPr>
    </w:p>
    <w:p w:rsidR="00317FED" w:rsidRDefault="00317FED" w:rsidP="004D7507">
      <w:pPr>
        <w:pStyle w:val="af5"/>
        <w:keepNext/>
        <w:rPr>
          <w:rtl/>
        </w:rPr>
      </w:pPr>
      <w:bookmarkStart w:id="8764" w:name="ET_interruption_6388_9"/>
      <w:r w:rsidRPr="00805647">
        <w:rPr>
          <w:rStyle w:val="TagStyle"/>
          <w:rtl/>
        </w:rPr>
        <w:t xml:space="preserve"> &lt;&lt; קריאה &gt;&gt; </w:t>
      </w:r>
      <w:r>
        <w:rPr>
          <w:rtl/>
        </w:rPr>
        <w:t>שר הנגב, הגליל והחוסן הלאומי יצחק שמעון וסרלאוף:</w:t>
      </w:r>
      <w:r w:rsidRPr="00805647">
        <w:rPr>
          <w:rStyle w:val="TagStyle"/>
          <w:rtl/>
        </w:rPr>
        <w:t xml:space="preserve"> &lt;&lt; קריאה &gt;&gt;</w:t>
      </w:r>
      <w:r>
        <w:rPr>
          <w:rtl/>
        </w:rPr>
        <w:t xml:space="preserve"> </w:t>
      </w:r>
      <w:bookmarkEnd w:id="8764"/>
    </w:p>
    <w:p w:rsidR="00317FED" w:rsidRDefault="00317FED" w:rsidP="004D7507">
      <w:pPr>
        <w:pStyle w:val="KeepWithNext"/>
        <w:rPr>
          <w:rtl/>
        </w:rPr>
      </w:pPr>
    </w:p>
    <w:p w:rsidR="00317FED" w:rsidRDefault="00317FED" w:rsidP="004D7507">
      <w:pPr>
        <w:rPr>
          <w:rtl/>
        </w:rPr>
      </w:pPr>
      <w:r>
        <w:rPr>
          <w:rFonts w:hint="cs"/>
          <w:rtl/>
        </w:rPr>
        <w:t>- - -</w:t>
      </w:r>
    </w:p>
    <w:p w:rsidR="00317FED" w:rsidRDefault="00317FED" w:rsidP="004D7507">
      <w:pPr>
        <w:ind w:firstLine="0"/>
        <w:rPr>
          <w:rtl/>
        </w:rPr>
      </w:pPr>
    </w:p>
    <w:p w:rsidR="00317FED" w:rsidRDefault="00317FED" w:rsidP="004D7507">
      <w:pPr>
        <w:pStyle w:val="-"/>
        <w:keepNext/>
        <w:rPr>
          <w:rtl/>
        </w:rPr>
      </w:pPr>
      <w:bookmarkStart w:id="8765" w:name="ET_speakercontinue_6451_10"/>
      <w:r w:rsidRPr="00805647">
        <w:rPr>
          <w:rStyle w:val="TagStyle"/>
          <w:rtl/>
        </w:rPr>
        <w:t xml:space="preserve"> &lt;&lt; דובר_המשך &gt;&gt; </w:t>
      </w:r>
      <w:r>
        <w:rPr>
          <w:rtl/>
        </w:rPr>
        <w:t>השרה להתיישבות ומשימות לאומיות אורית מלכה סטרוק:</w:t>
      </w:r>
      <w:r w:rsidRPr="00805647">
        <w:rPr>
          <w:rStyle w:val="TagStyle"/>
          <w:rtl/>
        </w:rPr>
        <w:t xml:space="preserve"> &lt;&lt; דובר_המשך &gt;&gt;</w:t>
      </w:r>
      <w:r>
        <w:rPr>
          <w:rtl/>
        </w:rPr>
        <w:t xml:space="preserve"> </w:t>
      </w:r>
      <w:bookmarkEnd w:id="8765"/>
    </w:p>
    <w:p w:rsidR="00317FED" w:rsidRPr="00805647" w:rsidRDefault="00317FED" w:rsidP="004D7507">
      <w:pPr>
        <w:ind w:firstLine="0"/>
        <w:rPr>
          <w:rtl/>
        </w:rPr>
      </w:pPr>
    </w:p>
    <w:p w:rsidR="00317FED" w:rsidRDefault="00317FED" w:rsidP="004D7507">
      <w:pPr>
        <w:rPr>
          <w:rtl/>
        </w:rPr>
      </w:pPr>
      <w:r>
        <w:rPr>
          <w:rtl/>
        </w:rPr>
        <w:t>לא</w:t>
      </w:r>
      <w:r>
        <w:rPr>
          <w:rFonts w:hint="cs"/>
          <w:rtl/>
        </w:rPr>
        <w:t>,</w:t>
      </w:r>
      <w:r>
        <w:rPr>
          <w:rtl/>
        </w:rPr>
        <w:t xml:space="preserve"> </w:t>
      </w:r>
      <w:bookmarkStart w:id="8766" w:name="_ETM_Q21_610549"/>
      <w:bookmarkEnd w:id="8766"/>
      <w:r>
        <w:rPr>
          <w:rtl/>
        </w:rPr>
        <w:t xml:space="preserve">אני </w:t>
      </w:r>
      <w:bookmarkStart w:id="8767" w:name="_ETM_Q21_610790"/>
      <w:bookmarkEnd w:id="8767"/>
      <w:r>
        <w:rPr>
          <w:rtl/>
        </w:rPr>
        <w:t>בטוחה</w:t>
      </w:r>
      <w:r>
        <w:rPr>
          <w:rFonts w:hint="cs"/>
          <w:rtl/>
        </w:rPr>
        <w:t>,</w:t>
      </w:r>
      <w:r>
        <w:rPr>
          <w:rtl/>
        </w:rPr>
        <w:t xml:space="preserve"> </w:t>
      </w:r>
      <w:bookmarkStart w:id="8768" w:name="_ETM_Q21_611209"/>
      <w:bookmarkEnd w:id="8768"/>
      <w:r>
        <w:rPr>
          <w:rFonts w:hint="cs"/>
          <w:rtl/>
        </w:rPr>
        <w:t xml:space="preserve">אגב, שר הנגב והגליל, שגם אתה מאוד </w:t>
      </w:r>
      <w:bookmarkStart w:id="8769" w:name="_ETM_Q21_610208"/>
      <w:bookmarkEnd w:id="8769"/>
      <w:r>
        <w:rPr>
          <w:rFonts w:hint="cs"/>
          <w:rtl/>
        </w:rPr>
        <w:t xml:space="preserve">שמח בזה, למרות שזה בירושלים ולא בנגב או בגליל. </w:t>
      </w:r>
      <w:bookmarkStart w:id="8770" w:name="_ETM_Q21_617390"/>
      <w:bookmarkEnd w:id="8770"/>
      <w:r>
        <w:rPr>
          <w:rFonts w:hint="cs"/>
          <w:rtl/>
        </w:rPr>
        <w:t>יוקם</w:t>
      </w:r>
      <w:bookmarkStart w:id="8771" w:name="_ETM_Q21_617990"/>
      <w:bookmarkEnd w:id="8771"/>
      <w:r>
        <w:rPr>
          <w:rFonts w:hint="cs"/>
          <w:rtl/>
        </w:rPr>
        <w:t xml:space="preserve">, </w:t>
      </w:r>
      <w:r>
        <w:rPr>
          <w:rtl/>
        </w:rPr>
        <w:t xml:space="preserve">בעזרת </w:t>
      </w:r>
      <w:bookmarkStart w:id="8772" w:name="_ETM_Q21_618530"/>
      <w:bookmarkEnd w:id="8772"/>
      <w:r>
        <w:rPr>
          <w:rtl/>
        </w:rPr>
        <w:t>השם</w:t>
      </w:r>
      <w:r>
        <w:rPr>
          <w:rFonts w:hint="cs"/>
          <w:rtl/>
        </w:rPr>
        <w:t>,</w:t>
      </w:r>
      <w:r>
        <w:rPr>
          <w:rtl/>
        </w:rPr>
        <w:t xml:space="preserve"> </w:t>
      </w:r>
      <w:bookmarkStart w:id="8773" w:name="_ETM_Q21_618950"/>
      <w:bookmarkEnd w:id="8773"/>
      <w:r>
        <w:rPr>
          <w:rtl/>
        </w:rPr>
        <w:t xml:space="preserve">מרכז </w:t>
      </w:r>
      <w:bookmarkStart w:id="8774" w:name="_ETM_Q21_619490"/>
      <w:bookmarkEnd w:id="8774"/>
      <w:r>
        <w:rPr>
          <w:rtl/>
        </w:rPr>
        <w:t xml:space="preserve">מבקרים </w:t>
      </w:r>
      <w:bookmarkStart w:id="8775" w:name="_ETM_Q21_620840"/>
      <w:bookmarkEnd w:id="8775"/>
      <w:r>
        <w:rPr>
          <w:rtl/>
        </w:rPr>
        <w:t xml:space="preserve">בהר </w:t>
      </w:r>
      <w:bookmarkStart w:id="8776" w:name="_ETM_Q21_621290"/>
      <w:bookmarkEnd w:id="8776"/>
      <w:r>
        <w:rPr>
          <w:rtl/>
        </w:rPr>
        <w:t xml:space="preserve">הרצל </w:t>
      </w:r>
      <w:bookmarkStart w:id="8777" w:name="_ETM_Q21_622850"/>
      <w:bookmarkEnd w:id="8777"/>
      <w:r>
        <w:rPr>
          <w:rFonts w:hint="cs"/>
          <w:rtl/>
        </w:rPr>
        <w:t xml:space="preserve">– </w:t>
      </w:r>
      <w:r>
        <w:rPr>
          <w:rtl/>
        </w:rPr>
        <w:t xml:space="preserve">חברת </w:t>
      </w:r>
      <w:bookmarkStart w:id="8778" w:name="_ETM_Q21_623600"/>
      <w:bookmarkEnd w:id="8778"/>
      <w:r>
        <w:rPr>
          <w:rtl/>
        </w:rPr>
        <w:t xml:space="preserve">הכנסת </w:t>
      </w:r>
      <w:bookmarkStart w:id="8779" w:name="_ETM_Q21_623960"/>
      <w:bookmarkEnd w:id="8779"/>
      <w:r>
        <w:rPr>
          <w:rFonts w:hint="cs"/>
          <w:rtl/>
        </w:rPr>
        <w:t>כהן,</w:t>
      </w:r>
      <w:r>
        <w:rPr>
          <w:rtl/>
        </w:rPr>
        <w:t xml:space="preserve"> </w:t>
      </w:r>
      <w:bookmarkStart w:id="8780" w:name="_ETM_Q21_624140"/>
      <w:bookmarkEnd w:id="8780"/>
      <w:r>
        <w:rPr>
          <w:rtl/>
        </w:rPr>
        <w:t xml:space="preserve">אני </w:t>
      </w:r>
      <w:bookmarkStart w:id="8781" w:name="_ETM_Q21_624290"/>
      <w:bookmarkEnd w:id="8781"/>
      <w:r>
        <w:rPr>
          <w:rtl/>
        </w:rPr>
        <w:t xml:space="preserve">בטוחה </w:t>
      </w:r>
      <w:bookmarkStart w:id="8782" w:name="_ETM_Q21_624650"/>
      <w:bookmarkEnd w:id="8782"/>
      <w:r>
        <w:rPr>
          <w:rtl/>
        </w:rPr>
        <w:t xml:space="preserve">שגם </w:t>
      </w:r>
      <w:bookmarkStart w:id="8783" w:name="_ETM_Q21_624950"/>
      <w:bookmarkEnd w:id="8783"/>
      <w:r>
        <w:rPr>
          <w:rtl/>
        </w:rPr>
        <w:t xml:space="preserve">את </w:t>
      </w:r>
      <w:bookmarkStart w:id="8784" w:name="_ETM_Q21_625190"/>
      <w:bookmarkEnd w:id="8784"/>
      <w:r>
        <w:rPr>
          <w:rtl/>
        </w:rPr>
        <w:t xml:space="preserve">מאוד </w:t>
      </w:r>
      <w:bookmarkStart w:id="8785" w:name="_ETM_Q21_625430"/>
      <w:bookmarkEnd w:id="8785"/>
      <w:r>
        <w:rPr>
          <w:rtl/>
        </w:rPr>
        <w:t xml:space="preserve">מברכת </w:t>
      </w:r>
      <w:bookmarkStart w:id="8786" w:name="_ETM_Q21_625880"/>
      <w:bookmarkEnd w:id="8786"/>
      <w:r>
        <w:rPr>
          <w:rtl/>
        </w:rPr>
        <w:t xml:space="preserve">על </w:t>
      </w:r>
      <w:bookmarkStart w:id="8787" w:name="_ETM_Q21_626000"/>
      <w:bookmarkEnd w:id="8787"/>
      <w:r>
        <w:rPr>
          <w:rtl/>
        </w:rPr>
        <w:t xml:space="preserve">זה </w:t>
      </w:r>
      <w:bookmarkStart w:id="8788" w:name="_ETM_Q21_626360"/>
      <w:bookmarkEnd w:id="8788"/>
      <w:r>
        <w:rPr>
          <w:rFonts w:hint="cs"/>
          <w:rtl/>
        </w:rPr>
        <w:t xml:space="preserve">– </w:t>
      </w:r>
      <w:r>
        <w:rPr>
          <w:rtl/>
        </w:rPr>
        <w:t xml:space="preserve">מרכז </w:t>
      </w:r>
      <w:bookmarkStart w:id="8789" w:name="_ETM_Q21_626930"/>
      <w:bookmarkEnd w:id="8789"/>
      <w:r>
        <w:rPr>
          <w:rtl/>
        </w:rPr>
        <w:t xml:space="preserve">המבקרים </w:t>
      </w:r>
      <w:bookmarkStart w:id="8790" w:name="_ETM_Q21_627440"/>
      <w:bookmarkEnd w:id="8790"/>
      <w:r>
        <w:rPr>
          <w:rtl/>
        </w:rPr>
        <w:t xml:space="preserve">בהר </w:t>
      </w:r>
      <w:bookmarkStart w:id="8791" w:name="_ETM_Q21_627650"/>
      <w:bookmarkEnd w:id="8791"/>
      <w:r>
        <w:rPr>
          <w:rtl/>
        </w:rPr>
        <w:t xml:space="preserve">הרצל </w:t>
      </w:r>
      <w:bookmarkStart w:id="8792" w:name="_ETM_Q21_628130"/>
      <w:bookmarkEnd w:id="8792"/>
      <w:r>
        <w:rPr>
          <w:rtl/>
        </w:rPr>
        <w:t xml:space="preserve">שינציח </w:t>
      </w:r>
      <w:bookmarkStart w:id="8793" w:name="_ETM_Q21_630140"/>
      <w:bookmarkEnd w:id="8793"/>
      <w:r>
        <w:rPr>
          <w:rtl/>
        </w:rPr>
        <w:t xml:space="preserve">את </w:t>
      </w:r>
      <w:bookmarkStart w:id="8794" w:name="_ETM_Q21_630320"/>
      <w:bookmarkEnd w:id="8794"/>
      <w:r>
        <w:rPr>
          <w:rtl/>
        </w:rPr>
        <w:t xml:space="preserve">גבורתם </w:t>
      </w:r>
      <w:bookmarkStart w:id="8795" w:name="_ETM_Q21_631790"/>
      <w:bookmarkEnd w:id="8795"/>
      <w:r>
        <w:rPr>
          <w:rtl/>
        </w:rPr>
        <w:t xml:space="preserve">של </w:t>
      </w:r>
      <w:bookmarkStart w:id="8796" w:name="_ETM_Q21_632060"/>
      <w:bookmarkEnd w:id="8796"/>
      <w:r>
        <w:rPr>
          <w:rtl/>
        </w:rPr>
        <w:t xml:space="preserve">עולי </w:t>
      </w:r>
      <w:bookmarkStart w:id="8797" w:name="_ETM_Q21_632360"/>
      <w:bookmarkEnd w:id="8797"/>
      <w:r>
        <w:rPr>
          <w:rtl/>
        </w:rPr>
        <w:t>אתיופיה</w:t>
      </w:r>
      <w:r>
        <w:rPr>
          <w:rFonts w:hint="cs"/>
          <w:rtl/>
        </w:rPr>
        <w:t>,</w:t>
      </w:r>
      <w:r>
        <w:rPr>
          <w:rtl/>
        </w:rPr>
        <w:t xml:space="preserve"> </w:t>
      </w:r>
      <w:bookmarkStart w:id="8798" w:name="_ETM_Q21_633680"/>
      <w:bookmarkEnd w:id="8798"/>
      <w:r>
        <w:rPr>
          <w:rtl/>
        </w:rPr>
        <w:t>שבאמת</w:t>
      </w:r>
      <w:r>
        <w:rPr>
          <w:rFonts w:hint="cs"/>
          <w:rtl/>
        </w:rPr>
        <w:t>,</w:t>
      </w:r>
      <w:r>
        <w:rPr>
          <w:rtl/>
        </w:rPr>
        <w:t xml:space="preserve"> </w:t>
      </w:r>
      <w:bookmarkStart w:id="8799" w:name="_ETM_Q21_634520"/>
      <w:bookmarkEnd w:id="8799"/>
      <w:r>
        <w:rPr>
          <w:rtl/>
        </w:rPr>
        <w:t xml:space="preserve">הדרך </w:t>
      </w:r>
      <w:bookmarkStart w:id="8800" w:name="_ETM_Q21_635000"/>
      <w:bookmarkEnd w:id="8800"/>
      <w:r>
        <w:rPr>
          <w:rtl/>
        </w:rPr>
        <w:t xml:space="preserve">שהם </w:t>
      </w:r>
      <w:bookmarkStart w:id="8801" w:name="_ETM_Q21_635390"/>
      <w:bookmarkEnd w:id="8801"/>
      <w:r>
        <w:rPr>
          <w:rtl/>
        </w:rPr>
        <w:t xml:space="preserve">עשו </w:t>
      </w:r>
      <w:bookmarkStart w:id="8802" w:name="_ETM_Q21_636709"/>
      <w:bookmarkEnd w:id="8802"/>
      <w:r>
        <w:rPr>
          <w:rFonts w:hint="cs"/>
          <w:rtl/>
        </w:rPr>
        <w:t>ל</w:t>
      </w:r>
      <w:r>
        <w:rPr>
          <w:rtl/>
        </w:rPr>
        <w:t xml:space="preserve">ארץ </w:t>
      </w:r>
      <w:bookmarkStart w:id="8803" w:name="_ETM_Q21_637324"/>
      <w:bookmarkEnd w:id="8803"/>
      <w:r>
        <w:rPr>
          <w:rtl/>
        </w:rPr>
        <w:t>ישראל</w:t>
      </w:r>
      <w:r>
        <w:rPr>
          <w:rFonts w:hint="cs"/>
          <w:rtl/>
        </w:rPr>
        <w:t>,</w:t>
      </w:r>
      <w:r>
        <w:rPr>
          <w:rtl/>
        </w:rPr>
        <w:t xml:space="preserve"> </w:t>
      </w:r>
      <w:bookmarkStart w:id="8804" w:name="_ETM_Q21_637999"/>
      <w:bookmarkEnd w:id="8804"/>
      <w:r>
        <w:rPr>
          <w:rFonts w:hint="cs"/>
          <w:rtl/>
        </w:rPr>
        <w:t>אין</w:t>
      </w:r>
      <w:r>
        <w:rPr>
          <w:rtl/>
        </w:rPr>
        <w:t xml:space="preserve"> </w:t>
      </w:r>
      <w:bookmarkStart w:id="8805" w:name="_ETM_Q21_638329"/>
      <w:bookmarkEnd w:id="8805"/>
      <w:r>
        <w:rPr>
          <w:rtl/>
        </w:rPr>
        <w:t xml:space="preserve">שני </w:t>
      </w:r>
      <w:bookmarkStart w:id="8806" w:name="_ETM_Q21_638900"/>
      <w:bookmarkEnd w:id="8806"/>
      <w:r>
        <w:rPr>
          <w:rtl/>
        </w:rPr>
        <w:t>לה</w:t>
      </w:r>
      <w:r>
        <w:rPr>
          <w:rFonts w:hint="cs"/>
          <w:rtl/>
        </w:rPr>
        <w:t xml:space="preserve">. אין שני לה. </w:t>
      </w:r>
      <w:bookmarkStart w:id="8807" w:name="_ETM_Q21_639169"/>
      <w:bookmarkStart w:id="8808" w:name="_ETM_Q21_640249"/>
      <w:bookmarkEnd w:id="8807"/>
      <w:bookmarkEnd w:id="8808"/>
    </w:p>
    <w:p w:rsidR="00317FED" w:rsidRDefault="00317FED" w:rsidP="004D7507">
      <w:pPr>
        <w:rPr>
          <w:rtl/>
        </w:rPr>
      </w:pPr>
      <w:bookmarkStart w:id="8809" w:name="_ETM_Q21_638614"/>
      <w:bookmarkStart w:id="8810" w:name="_ETM_Q21_638752"/>
      <w:bookmarkEnd w:id="8809"/>
      <w:bookmarkEnd w:id="8810"/>
    </w:p>
    <w:p w:rsidR="00317FED" w:rsidRDefault="00317FED" w:rsidP="004D7507">
      <w:pPr>
        <w:rPr>
          <w:rtl/>
        </w:rPr>
      </w:pPr>
      <w:bookmarkStart w:id="8811" w:name="_ETM_Q21_639021"/>
      <w:bookmarkStart w:id="8812" w:name="_ETM_Q21_639113"/>
      <w:bookmarkEnd w:id="8811"/>
      <w:bookmarkEnd w:id="8812"/>
      <w:r>
        <w:rPr>
          <w:rtl/>
        </w:rPr>
        <w:t xml:space="preserve">אני </w:t>
      </w:r>
      <w:bookmarkStart w:id="8813" w:name="_ETM_Q21_640489"/>
      <w:bookmarkEnd w:id="8813"/>
      <w:r>
        <w:rPr>
          <w:rtl/>
        </w:rPr>
        <w:t xml:space="preserve">יודעת </w:t>
      </w:r>
      <w:bookmarkStart w:id="8814" w:name="_ETM_Q21_640790"/>
      <w:bookmarkEnd w:id="8814"/>
      <w:r>
        <w:rPr>
          <w:rtl/>
        </w:rPr>
        <w:t xml:space="preserve">להגיד </w:t>
      </w:r>
      <w:bookmarkStart w:id="8815" w:name="_ETM_Q21_641180"/>
      <w:bookmarkEnd w:id="8815"/>
      <w:r>
        <w:rPr>
          <w:rtl/>
        </w:rPr>
        <w:t>שא</w:t>
      </w:r>
      <w:r>
        <w:rPr>
          <w:rFonts w:hint="cs"/>
          <w:rtl/>
        </w:rPr>
        <w:t>י</w:t>
      </w:r>
      <w:r>
        <w:rPr>
          <w:rtl/>
        </w:rPr>
        <w:t xml:space="preserve">מא </w:t>
      </w:r>
      <w:bookmarkStart w:id="8816" w:name="_ETM_Q21_641599"/>
      <w:bookmarkEnd w:id="8816"/>
      <w:r>
        <w:rPr>
          <w:rtl/>
        </w:rPr>
        <w:t>שלי</w:t>
      </w:r>
      <w:r>
        <w:rPr>
          <w:rFonts w:hint="cs"/>
          <w:rtl/>
        </w:rPr>
        <w:t>,</w:t>
      </w:r>
      <w:r>
        <w:rPr>
          <w:rtl/>
        </w:rPr>
        <w:t xml:space="preserve"> </w:t>
      </w:r>
      <w:bookmarkStart w:id="8817" w:name="_ETM_Q21_642409"/>
      <w:bookmarkEnd w:id="8817"/>
      <w:r>
        <w:rPr>
          <w:rFonts w:hint="cs"/>
          <w:rtl/>
        </w:rPr>
        <w:t>זיכרונה</w:t>
      </w:r>
      <w:r>
        <w:rPr>
          <w:rtl/>
        </w:rPr>
        <w:t xml:space="preserve"> </w:t>
      </w:r>
      <w:bookmarkStart w:id="8818" w:name="_ETM_Q21_642859"/>
      <w:bookmarkEnd w:id="8818"/>
      <w:r>
        <w:rPr>
          <w:rtl/>
        </w:rPr>
        <w:t>לברכה</w:t>
      </w:r>
      <w:r>
        <w:rPr>
          <w:rFonts w:hint="cs"/>
          <w:rtl/>
        </w:rPr>
        <w:t>,</w:t>
      </w:r>
      <w:r>
        <w:rPr>
          <w:rtl/>
        </w:rPr>
        <w:t xml:space="preserve"> </w:t>
      </w:r>
      <w:bookmarkStart w:id="8819" w:name="_ETM_Q21_643309"/>
      <w:bookmarkEnd w:id="8819"/>
      <w:r>
        <w:rPr>
          <w:rtl/>
        </w:rPr>
        <w:t xml:space="preserve">כשהיא </w:t>
      </w:r>
      <w:bookmarkStart w:id="8820" w:name="_ETM_Q21_643609"/>
      <w:bookmarkEnd w:id="8820"/>
      <w:r>
        <w:rPr>
          <w:rtl/>
        </w:rPr>
        <w:t xml:space="preserve">עלתה </w:t>
      </w:r>
      <w:bookmarkStart w:id="8821" w:name="_ETM_Q21_643969"/>
      <w:bookmarkEnd w:id="8821"/>
      <w:r>
        <w:rPr>
          <w:rtl/>
        </w:rPr>
        <w:t xml:space="preserve">לארץ </w:t>
      </w:r>
      <w:bookmarkStart w:id="8822" w:name="_ETM_Q21_644540"/>
      <w:bookmarkEnd w:id="8822"/>
      <w:r>
        <w:rPr>
          <w:rtl/>
        </w:rPr>
        <w:t>בעלי</w:t>
      </w:r>
      <w:r>
        <w:rPr>
          <w:rFonts w:hint="cs"/>
          <w:rtl/>
        </w:rPr>
        <w:t>י</w:t>
      </w:r>
      <w:r>
        <w:rPr>
          <w:rtl/>
        </w:rPr>
        <w:t xml:space="preserve">ה </w:t>
      </w:r>
      <w:bookmarkStart w:id="8823" w:name="_ETM_Q21_644959"/>
      <w:bookmarkEnd w:id="8823"/>
      <w:r>
        <w:rPr>
          <w:rtl/>
        </w:rPr>
        <w:t xml:space="preserve">בלתי </w:t>
      </w:r>
      <w:bookmarkStart w:id="8824" w:name="_ETM_Q21_645319"/>
      <w:bookmarkEnd w:id="8824"/>
      <w:r>
        <w:rPr>
          <w:rtl/>
        </w:rPr>
        <w:t>לגלית</w:t>
      </w:r>
      <w:r>
        <w:rPr>
          <w:rFonts w:hint="cs"/>
          <w:rtl/>
        </w:rPr>
        <w:t>,</w:t>
      </w:r>
      <w:r>
        <w:rPr>
          <w:rtl/>
        </w:rPr>
        <w:t xml:space="preserve"> </w:t>
      </w:r>
      <w:bookmarkStart w:id="8825" w:name="_ETM_Q21_646500"/>
      <w:bookmarkEnd w:id="8825"/>
      <w:r>
        <w:rPr>
          <w:rtl/>
        </w:rPr>
        <w:t xml:space="preserve">היא </w:t>
      </w:r>
      <w:bookmarkStart w:id="8826" w:name="_ETM_Q21_646650"/>
      <w:bookmarkEnd w:id="8826"/>
      <w:r>
        <w:rPr>
          <w:rtl/>
        </w:rPr>
        <w:t xml:space="preserve">הייתה </w:t>
      </w:r>
      <w:bookmarkStart w:id="8827" w:name="_ETM_Q21_646890"/>
      <w:bookmarkEnd w:id="8827"/>
      <w:r>
        <w:rPr>
          <w:rtl/>
        </w:rPr>
        <w:t xml:space="preserve">צריכה </w:t>
      </w:r>
      <w:bookmarkStart w:id="8828" w:name="_ETM_Q21_647909"/>
      <w:bookmarkEnd w:id="8828"/>
      <w:r>
        <w:rPr>
          <w:rtl/>
        </w:rPr>
        <w:t xml:space="preserve">לצלוח </w:t>
      </w:r>
      <w:bookmarkStart w:id="8829" w:name="_ETM_Q21_648510"/>
      <w:bookmarkEnd w:id="8829"/>
      <w:r>
        <w:rPr>
          <w:rtl/>
        </w:rPr>
        <w:t xml:space="preserve">30 </w:t>
      </w:r>
      <w:bookmarkStart w:id="8830" w:name="_ETM_Q21_648989"/>
      <w:bookmarkEnd w:id="8830"/>
      <w:r>
        <w:rPr>
          <w:rtl/>
        </w:rPr>
        <w:t xml:space="preserve">קילומטר </w:t>
      </w:r>
      <w:bookmarkStart w:id="8831" w:name="_ETM_Q21_649590"/>
      <w:bookmarkEnd w:id="8831"/>
      <w:r>
        <w:rPr>
          <w:rtl/>
        </w:rPr>
        <w:t>ברגל</w:t>
      </w:r>
      <w:r>
        <w:rPr>
          <w:rFonts w:hint="cs"/>
          <w:rtl/>
        </w:rPr>
        <w:t>.</w:t>
      </w:r>
      <w:r>
        <w:rPr>
          <w:rtl/>
        </w:rPr>
        <w:t xml:space="preserve"> </w:t>
      </w:r>
      <w:bookmarkStart w:id="8832" w:name="_ETM_Q21_650749"/>
      <w:bookmarkEnd w:id="8832"/>
      <w:r>
        <w:rPr>
          <w:rFonts w:hint="cs"/>
          <w:rtl/>
        </w:rPr>
        <w:t xml:space="preserve">היא </w:t>
      </w:r>
      <w:r>
        <w:rPr>
          <w:rtl/>
        </w:rPr>
        <w:t xml:space="preserve">הייתה </w:t>
      </w:r>
      <w:bookmarkStart w:id="8833" w:name="_ETM_Q21_651019"/>
      <w:bookmarkEnd w:id="8833"/>
      <w:r>
        <w:rPr>
          <w:rtl/>
        </w:rPr>
        <w:t xml:space="preserve">ילדה </w:t>
      </w:r>
      <w:bookmarkStart w:id="8834" w:name="_ETM_Q21_651349"/>
      <w:bookmarkEnd w:id="8834"/>
      <w:r>
        <w:rPr>
          <w:rtl/>
        </w:rPr>
        <w:t xml:space="preserve">בת </w:t>
      </w:r>
      <w:bookmarkStart w:id="8835" w:name="_ETM_Q21_651530"/>
      <w:bookmarkEnd w:id="8835"/>
      <w:r>
        <w:rPr>
          <w:rtl/>
        </w:rPr>
        <w:t>14</w:t>
      </w:r>
      <w:r>
        <w:rPr>
          <w:rFonts w:hint="cs"/>
          <w:rtl/>
        </w:rPr>
        <w:t xml:space="preserve"> וחצי.</w:t>
      </w:r>
      <w:r>
        <w:rPr>
          <w:rtl/>
        </w:rPr>
        <w:t xml:space="preserve"> </w:t>
      </w:r>
      <w:bookmarkStart w:id="8836" w:name="_ETM_Q21_652609"/>
      <w:bookmarkEnd w:id="8836"/>
      <w:r>
        <w:rPr>
          <w:rtl/>
        </w:rPr>
        <w:t xml:space="preserve">30 </w:t>
      </w:r>
      <w:bookmarkStart w:id="8837" w:name="_ETM_Q21_653090"/>
      <w:bookmarkEnd w:id="8837"/>
      <w:r>
        <w:rPr>
          <w:rtl/>
        </w:rPr>
        <w:t xml:space="preserve">קילומטר </w:t>
      </w:r>
      <w:bookmarkStart w:id="8838" w:name="_ETM_Q21_653629"/>
      <w:bookmarkEnd w:id="8838"/>
      <w:r>
        <w:rPr>
          <w:rtl/>
        </w:rPr>
        <w:t xml:space="preserve">ברגל </w:t>
      </w:r>
      <w:bookmarkStart w:id="8839" w:name="_ETM_Q21_654200"/>
      <w:bookmarkEnd w:id="8839"/>
      <w:r>
        <w:rPr>
          <w:rtl/>
        </w:rPr>
        <w:t xml:space="preserve">לצלוח </w:t>
      </w:r>
      <w:bookmarkStart w:id="8840" w:name="_ETM_Q21_654650"/>
      <w:bookmarkEnd w:id="8840"/>
      <w:r>
        <w:rPr>
          <w:rtl/>
        </w:rPr>
        <w:t xml:space="preserve">את </w:t>
      </w:r>
      <w:bookmarkStart w:id="8841" w:name="_ETM_Q21_654799"/>
      <w:bookmarkEnd w:id="8841"/>
      <w:r>
        <w:rPr>
          <w:rtl/>
        </w:rPr>
        <w:t xml:space="preserve">הגבול </w:t>
      </w:r>
      <w:bookmarkStart w:id="8842" w:name="_ETM_Q21_656030"/>
      <w:bookmarkEnd w:id="8842"/>
      <w:r>
        <w:rPr>
          <w:rtl/>
        </w:rPr>
        <w:t xml:space="preserve">בין </w:t>
      </w:r>
      <w:bookmarkStart w:id="8843" w:name="_ETM_Q21_656510"/>
      <w:bookmarkStart w:id="8844" w:name="_ETM_Q21_656719"/>
      <w:bookmarkEnd w:id="8843"/>
      <w:bookmarkEnd w:id="8844"/>
      <w:r>
        <w:rPr>
          <w:rtl/>
        </w:rPr>
        <w:t xml:space="preserve">הונגריה </w:t>
      </w:r>
      <w:bookmarkStart w:id="8845" w:name="_ETM_Q21_657260"/>
      <w:bookmarkEnd w:id="8845"/>
      <w:r>
        <w:rPr>
          <w:rtl/>
        </w:rPr>
        <w:t>לאוסטריה</w:t>
      </w:r>
      <w:r>
        <w:rPr>
          <w:rFonts w:hint="cs"/>
          <w:rtl/>
        </w:rPr>
        <w:t>.</w:t>
      </w:r>
      <w:r>
        <w:rPr>
          <w:rtl/>
        </w:rPr>
        <w:t xml:space="preserve"> </w:t>
      </w:r>
      <w:bookmarkStart w:id="8846" w:name="_ETM_Q21_658609"/>
      <w:bookmarkEnd w:id="8846"/>
      <w:r>
        <w:rPr>
          <w:rtl/>
        </w:rPr>
        <w:t xml:space="preserve">זה </w:t>
      </w:r>
      <w:bookmarkStart w:id="8847" w:name="_ETM_Q21_658969"/>
      <w:bookmarkEnd w:id="8847"/>
      <w:r>
        <w:rPr>
          <w:rtl/>
        </w:rPr>
        <w:t xml:space="preserve">מבחינתנו </w:t>
      </w:r>
      <w:bookmarkStart w:id="8848" w:name="_ETM_Q21_659540"/>
      <w:bookmarkEnd w:id="8848"/>
      <w:r>
        <w:rPr>
          <w:rtl/>
        </w:rPr>
        <w:t xml:space="preserve">סיפור </w:t>
      </w:r>
      <w:bookmarkStart w:id="8849" w:name="_ETM_Q21_659900"/>
      <w:bookmarkEnd w:id="8849"/>
      <w:r>
        <w:rPr>
          <w:rtl/>
        </w:rPr>
        <w:t xml:space="preserve">הגבורה </w:t>
      </w:r>
      <w:bookmarkStart w:id="8850" w:name="_ETM_Q21_660319"/>
      <w:bookmarkEnd w:id="8850"/>
      <w:r>
        <w:rPr>
          <w:rtl/>
        </w:rPr>
        <w:t xml:space="preserve">של </w:t>
      </w:r>
      <w:bookmarkStart w:id="8851" w:name="_ETM_Q21_660499"/>
      <w:bookmarkEnd w:id="8851"/>
      <w:r>
        <w:rPr>
          <w:rtl/>
        </w:rPr>
        <w:t xml:space="preserve">אימא </w:t>
      </w:r>
      <w:bookmarkStart w:id="8852" w:name="_ETM_Q21_660799"/>
      <w:bookmarkEnd w:id="8852"/>
      <w:r>
        <w:rPr>
          <w:rtl/>
        </w:rPr>
        <w:t>שלי</w:t>
      </w:r>
      <w:r>
        <w:rPr>
          <w:rFonts w:hint="cs"/>
          <w:rtl/>
        </w:rPr>
        <w:t>.</w:t>
      </w:r>
      <w:r>
        <w:rPr>
          <w:rtl/>
        </w:rPr>
        <w:t xml:space="preserve"> </w:t>
      </w:r>
      <w:bookmarkStart w:id="8853" w:name="_ETM_Q21_661519"/>
      <w:bookmarkEnd w:id="8853"/>
      <w:r>
        <w:rPr>
          <w:rtl/>
        </w:rPr>
        <w:t xml:space="preserve">אבל </w:t>
      </w:r>
      <w:bookmarkStart w:id="8854" w:name="_ETM_Q21_661879"/>
      <w:bookmarkEnd w:id="8854"/>
      <w:r>
        <w:rPr>
          <w:rtl/>
        </w:rPr>
        <w:t>אתה</w:t>
      </w:r>
      <w:r>
        <w:rPr>
          <w:rFonts w:hint="cs"/>
          <w:rtl/>
        </w:rPr>
        <w:t>, אדוני</w:t>
      </w:r>
      <w:r>
        <w:rPr>
          <w:rtl/>
        </w:rPr>
        <w:t xml:space="preserve"> </w:t>
      </w:r>
      <w:bookmarkStart w:id="8855" w:name="_ETM_Q21_662129"/>
      <w:bookmarkStart w:id="8856" w:name="_ETM_Q21_662309"/>
      <w:bookmarkEnd w:id="8855"/>
      <w:bookmarkEnd w:id="8856"/>
      <w:r>
        <w:rPr>
          <w:rtl/>
        </w:rPr>
        <w:t>היושב-ראש</w:t>
      </w:r>
      <w:r>
        <w:rPr>
          <w:rFonts w:hint="cs"/>
          <w:rtl/>
        </w:rPr>
        <w:t>,</w:t>
      </w:r>
      <w:r>
        <w:rPr>
          <w:rtl/>
        </w:rPr>
        <w:t xml:space="preserve"> </w:t>
      </w:r>
      <w:bookmarkStart w:id="8857" w:name="_ETM_Q21_662790"/>
      <w:bookmarkEnd w:id="8857"/>
      <w:r>
        <w:rPr>
          <w:rtl/>
        </w:rPr>
        <w:t xml:space="preserve">אם </w:t>
      </w:r>
      <w:bookmarkStart w:id="8858" w:name="_ETM_Q21_662879"/>
      <w:bookmarkEnd w:id="8858"/>
      <w:r>
        <w:rPr>
          <w:rtl/>
        </w:rPr>
        <w:t xml:space="preserve">אני </w:t>
      </w:r>
      <w:bookmarkStart w:id="8859" w:name="_ETM_Q21_663029"/>
      <w:bookmarkEnd w:id="8859"/>
      <w:r>
        <w:rPr>
          <w:rtl/>
        </w:rPr>
        <w:t xml:space="preserve">לא </w:t>
      </w:r>
      <w:bookmarkStart w:id="8860" w:name="_ETM_Q21_663180"/>
      <w:bookmarkEnd w:id="8860"/>
      <w:r>
        <w:rPr>
          <w:rtl/>
        </w:rPr>
        <w:t>טועה</w:t>
      </w:r>
      <w:r>
        <w:rPr>
          <w:rFonts w:hint="cs"/>
          <w:rtl/>
        </w:rPr>
        <w:t>,</w:t>
      </w:r>
      <w:r>
        <w:rPr>
          <w:rtl/>
        </w:rPr>
        <w:t xml:space="preserve"> </w:t>
      </w:r>
      <w:bookmarkStart w:id="8861" w:name="_ETM_Q21_663480"/>
      <w:bookmarkEnd w:id="8861"/>
      <w:r>
        <w:rPr>
          <w:rtl/>
        </w:rPr>
        <w:t xml:space="preserve">הלכת </w:t>
      </w:r>
      <w:bookmarkStart w:id="8862" w:name="_ETM_Q21_664139"/>
      <w:bookmarkEnd w:id="8862"/>
      <w:r>
        <w:rPr>
          <w:rtl/>
        </w:rPr>
        <w:t>1</w:t>
      </w:r>
      <w:r>
        <w:rPr>
          <w:rFonts w:hint="cs"/>
          <w:rtl/>
        </w:rPr>
        <w:t>,</w:t>
      </w:r>
      <w:r>
        <w:rPr>
          <w:rtl/>
        </w:rPr>
        <w:t xml:space="preserve">000 </w:t>
      </w:r>
      <w:bookmarkStart w:id="8863" w:name="_ETM_Q21_664769"/>
      <w:bookmarkEnd w:id="8863"/>
      <w:r>
        <w:rPr>
          <w:rFonts w:hint="cs"/>
          <w:rtl/>
        </w:rPr>
        <w:t xml:space="preserve">קילומטר. </w:t>
      </w:r>
      <w:bookmarkStart w:id="8864" w:name="_ETM_Q21_664935"/>
      <w:bookmarkEnd w:id="8864"/>
    </w:p>
    <w:p w:rsidR="00317FED" w:rsidRDefault="00317FED" w:rsidP="004D7507">
      <w:pPr>
        <w:ind w:firstLine="0"/>
        <w:rPr>
          <w:rtl/>
        </w:rPr>
      </w:pPr>
      <w:bookmarkStart w:id="8865" w:name="_ETM_Q21_661171"/>
      <w:bookmarkStart w:id="8866" w:name="_ETM_Q21_661213"/>
      <w:bookmarkStart w:id="8867" w:name="_ETM_Q21_661283"/>
      <w:bookmarkStart w:id="8868" w:name="_ETM_Q21_661329"/>
      <w:bookmarkStart w:id="8869" w:name="_ETM_Q21_661378"/>
      <w:bookmarkEnd w:id="8865"/>
      <w:bookmarkEnd w:id="8866"/>
      <w:bookmarkEnd w:id="8867"/>
      <w:bookmarkEnd w:id="8868"/>
      <w:bookmarkEnd w:id="8869"/>
    </w:p>
    <w:p w:rsidR="00317FED" w:rsidRDefault="00317FED" w:rsidP="004D7507">
      <w:pPr>
        <w:pStyle w:val="af6"/>
        <w:keepNext/>
        <w:rPr>
          <w:rtl/>
        </w:rPr>
      </w:pPr>
      <w:r w:rsidRPr="003E3A99">
        <w:rPr>
          <w:rStyle w:val="TagStyle"/>
          <w:rtl/>
        </w:rPr>
        <w:t xml:space="preserve"> &lt;&lt; יור &gt;&gt; </w:t>
      </w:r>
      <w:r>
        <w:rPr>
          <w:rtl/>
        </w:rPr>
        <w:t>היו"ר משה סולומון:</w:t>
      </w:r>
      <w:r w:rsidRPr="003E3A99">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bookmarkStart w:id="8870" w:name="_ETM_Q21_663232"/>
      <w:bookmarkEnd w:id="8870"/>
      <w:r>
        <w:rPr>
          <w:rFonts w:hint="cs"/>
          <w:rtl/>
        </w:rPr>
        <w:t>1,000 קילומטר.</w:t>
      </w:r>
      <w:bookmarkStart w:id="8871" w:name="_ETM_Q21_663170"/>
      <w:bookmarkEnd w:id="8871"/>
    </w:p>
    <w:p w:rsidR="00317FED" w:rsidRDefault="00317FED" w:rsidP="004D7507">
      <w:pPr>
        <w:rPr>
          <w:rtl/>
        </w:rPr>
      </w:pPr>
    </w:p>
    <w:p w:rsidR="00317FED" w:rsidRDefault="00317FED" w:rsidP="004D7507">
      <w:pPr>
        <w:pStyle w:val="-"/>
        <w:keepNext/>
        <w:rPr>
          <w:rtl/>
        </w:rPr>
      </w:pPr>
      <w:bookmarkStart w:id="8872" w:name="_ETM_Q21_663332"/>
      <w:bookmarkStart w:id="8873" w:name="_ETM_Q21_663372"/>
      <w:bookmarkStart w:id="8874" w:name="_ETM_Q21_663471"/>
      <w:bookmarkStart w:id="8875" w:name="ET_speakercontinue_6451_12"/>
      <w:bookmarkEnd w:id="8872"/>
      <w:bookmarkEnd w:id="8873"/>
      <w:bookmarkEnd w:id="8874"/>
      <w:r w:rsidRPr="003E3A99">
        <w:rPr>
          <w:rStyle w:val="TagStyle"/>
          <w:rtl/>
        </w:rPr>
        <w:t xml:space="preserve"> &lt;&lt; דובר_המשך &gt;&gt; </w:t>
      </w:r>
      <w:r>
        <w:rPr>
          <w:rtl/>
        </w:rPr>
        <w:t>השרה להתיישבות ומשימות לאומיות אורית מלכה סטרוק:</w:t>
      </w:r>
      <w:r w:rsidRPr="003E3A99">
        <w:rPr>
          <w:rStyle w:val="TagStyle"/>
          <w:rtl/>
        </w:rPr>
        <w:t xml:space="preserve"> &lt;&lt; דובר_המשך &gt;&gt;</w:t>
      </w:r>
      <w:r>
        <w:rPr>
          <w:rtl/>
        </w:rPr>
        <w:t xml:space="preserve"> </w:t>
      </w:r>
      <w:bookmarkEnd w:id="8875"/>
    </w:p>
    <w:p w:rsidR="00317FED" w:rsidRDefault="00317FED" w:rsidP="004D7507">
      <w:pPr>
        <w:pStyle w:val="KeepWithNext"/>
        <w:rPr>
          <w:rtl/>
        </w:rPr>
      </w:pPr>
    </w:p>
    <w:p w:rsidR="00317FED" w:rsidRDefault="00317FED" w:rsidP="004D7507">
      <w:pPr>
        <w:rPr>
          <w:rtl/>
        </w:rPr>
      </w:pPr>
      <w:bookmarkStart w:id="8876" w:name="_ETM_Q21_664375"/>
      <w:bookmarkEnd w:id="8876"/>
      <w:r>
        <w:rPr>
          <w:rFonts w:hint="cs"/>
          <w:rtl/>
        </w:rPr>
        <w:t>1,000 קילומטר</w:t>
      </w:r>
      <w:bookmarkStart w:id="8877" w:name="_ETM_Q21_661487"/>
      <w:bookmarkStart w:id="8878" w:name="_ETM_Q21_667980"/>
      <w:bookmarkEnd w:id="8877"/>
      <w:bookmarkEnd w:id="8878"/>
      <w:r>
        <w:rPr>
          <w:rFonts w:hint="cs"/>
          <w:rtl/>
        </w:rPr>
        <w:t xml:space="preserve">. </w:t>
      </w:r>
      <w:r>
        <w:rPr>
          <w:rtl/>
        </w:rPr>
        <w:t xml:space="preserve">ובטקס </w:t>
      </w:r>
      <w:bookmarkStart w:id="8879" w:name="_ETM_Q21_668879"/>
      <w:bookmarkEnd w:id="8879"/>
      <w:r>
        <w:rPr>
          <w:rtl/>
        </w:rPr>
        <w:t xml:space="preserve">שהיה </w:t>
      </w:r>
      <w:bookmarkStart w:id="8880" w:name="_ETM_Q21_669419"/>
      <w:bookmarkEnd w:id="8880"/>
      <w:r>
        <w:rPr>
          <w:rtl/>
        </w:rPr>
        <w:t xml:space="preserve">בהר </w:t>
      </w:r>
      <w:bookmarkStart w:id="8881" w:name="_ETM_Q21_669689"/>
      <w:bookmarkEnd w:id="8881"/>
      <w:r>
        <w:rPr>
          <w:rtl/>
        </w:rPr>
        <w:t xml:space="preserve">הרצל </w:t>
      </w:r>
      <w:bookmarkStart w:id="8882" w:name="_ETM_Q21_671189"/>
      <w:bookmarkEnd w:id="8882"/>
      <w:r>
        <w:rPr>
          <w:rFonts w:hint="cs"/>
          <w:rtl/>
        </w:rPr>
        <w:t xml:space="preserve">ביום שני דיבר בחור, שכחתי את שמו, שהוא </w:t>
      </w:r>
      <w:bookmarkStart w:id="8883" w:name="_ETM_Q21_677930"/>
      <w:bookmarkEnd w:id="8883"/>
      <w:r>
        <w:rPr>
          <w:rtl/>
        </w:rPr>
        <w:t xml:space="preserve">איבד </w:t>
      </w:r>
      <w:bookmarkStart w:id="8884" w:name="_ETM_Q21_678400"/>
      <w:bookmarkEnd w:id="8884"/>
      <w:r>
        <w:rPr>
          <w:rtl/>
        </w:rPr>
        <w:t xml:space="preserve">בדרך </w:t>
      </w:r>
      <w:bookmarkStart w:id="8885" w:name="_ETM_Q21_678939"/>
      <w:bookmarkEnd w:id="8885"/>
      <w:r>
        <w:rPr>
          <w:rtl/>
        </w:rPr>
        <w:t xml:space="preserve">הזו </w:t>
      </w:r>
      <w:bookmarkStart w:id="8886" w:name="_ETM_Q21_680760"/>
      <w:bookmarkEnd w:id="8886"/>
      <w:r>
        <w:rPr>
          <w:rFonts w:hint="cs"/>
          <w:rtl/>
        </w:rPr>
        <w:t>שלוש</w:t>
      </w:r>
      <w:r>
        <w:rPr>
          <w:rtl/>
        </w:rPr>
        <w:t xml:space="preserve"> </w:t>
      </w:r>
      <w:bookmarkStart w:id="8887" w:name="_ETM_Q21_681540"/>
      <w:bookmarkEnd w:id="8887"/>
      <w:r>
        <w:rPr>
          <w:rtl/>
        </w:rPr>
        <w:t xml:space="preserve">אחיות </w:t>
      </w:r>
      <w:bookmarkStart w:id="8888" w:name="_ETM_Q21_682080"/>
      <w:bookmarkEnd w:id="8888"/>
      <w:r>
        <w:rPr>
          <w:rtl/>
        </w:rPr>
        <w:t>שלו</w:t>
      </w:r>
      <w:r>
        <w:rPr>
          <w:rFonts w:hint="cs"/>
          <w:rtl/>
        </w:rPr>
        <w:t xml:space="preserve"> - -</w:t>
      </w:r>
      <w:r>
        <w:rPr>
          <w:rtl/>
        </w:rPr>
        <w:t xml:space="preserve"> </w:t>
      </w:r>
      <w:bookmarkStart w:id="8889" w:name="_ETM_Q21_682620"/>
      <w:bookmarkStart w:id="8890" w:name="_ETM_Q21_683010"/>
      <w:bookmarkEnd w:id="8889"/>
      <w:bookmarkEnd w:id="8890"/>
    </w:p>
    <w:p w:rsidR="00317FED" w:rsidRDefault="00317FED" w:rsidP="004D7507">
      <w:bookmarkStart w:id="8891" w:name="_ETM_Q21_683232"/>
      <w:bookmarkEnd w:id="8891"/>
    </w:p>
    <w:p w:rsidR="00317FED" w:rsidRDefault="00317FED" w:rsidP="004D7507">
      <w:pPr>
        <w:pStyle w:val="af6"/>
        <w:keepNext/>
        <w:rPr>
          <w:rtl/>
        </w:rPr>
      </w:pPr>
      <w:r w:rsidRPr="00FC58F3">
        <w:rPr>
          <w:rStyle w:val="TagStyle"/>
          <w:rtl/>
        </w:rPr>
        <w:t xml:space="preserve"> &lt;&lt; יור &gt;&gt; </w:t>
      </w:r>
      <w:r>
        <w:rPr>
          <w:rtl/>
        </w:rPr>
        <w:t>היו"ר משה סולומון:</w:t>
      </w:r>
      <w:r w:rsidRPr="00FC58F3">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r>
        <w:rPr>
          <w:rFonts w:hint="cs"/>
          <w:rtl/>
        </w:rPr>
        <w:t xml:space="preserve">שלוש. </w:t>
      </w:r>
      <w:bookmarkStart w:id="8892" w:name="_ETM_Q21_683099"/>
      <w:bookmarkStart w:id="8893" w:name="_ETM_Q21_683125"/>
      <w:bookmarkStart w:id="8894" w:name="_ETM_Q21_683202"/>
      <w:bookmarkEnd w:id="8892"/>
      <w:bookmarkEnd w:id="8893"/>
      <w:bookmarkEnd w:id="8894"/>
    </w:p>
    <w:p w:rsidR="00317FED" w:rsidRDefault="00317FED" w:rsidP="004D7507">
      <w:pPr>
        <w:rPr>
          <w:rtl/>
        </w:rPr>
      </w:pPr>
    </w:p>
    <w:p w:rsidR="00317FED" w:rsidRDefault="00317FED" w:rsidP="004D7507">
      <w:pPr>
        <w:pStyle w:val="-"/>
        <w:keepNext/>
        <w:rPr>
          <w:rtl/>
        </w:rPr>
      </w:pPr>
      <w:bookmarkStart w:id="8895" w:name="ET_speakercontinue_6451_14"/>
      <w:r w:rsidRPr="00FC58F3">
        <w:rPr>
          <w:rStyle w:val="TagStyle"/>
          <w:rtl/>
        </w:rPr>
        <w:t xml:space="preserve"> &lt;&lt; דובר_המשך &gt;&gt; </w:t>
      </w:r>
      <w:r>
        <w:rPr>
          <w:rtl/>
        </w:rPr>
        <w:t>השרה להתיישבות ומשימות לאומיות אורית מלכה סטרוק:</w:t>
      </w:r>
      <w:r w:rsidRPr="00FC58F3">
        <w:rPr>
          <w:rStyle w:val="TagStyle"/>
          <w:rtl/>
        </w:rPr>
        <w:t xml:space="preserve"> &lt;&lt; דובר_המשך &gt;&gt;</w:t>
      </w:r>
      <w:r>
        <w:rPr>
          <w:rtl/>
        </w:rPr>
        <w:t xml:space="preserve"> </w:t>
      </w:r>
      <w:bookmarkEnd w:id="8895"/>
    </w:p>
    <w:p w:rsidR="00317FED" w:rsidRDefault="00317FED" w:rsidP="004D7507">
      <w:pPr>
        <w:pStyle w:val="KeepWithNext"/>
        <w:rPr>
          <w:rtl/>
        </w:rPr>
      </w:pPr>
    </w:p>
    <w:p w:rsidR="00317FED" w:rsidRDefault="00317FED" w:rsidP="004D7507">
      <w:pPr>
        <w:rPr>
          <w:rtl/>
        </w:rPr>
      </w:pPr>
      <w:bookmarkStart w:id="8896" w:name="_ETM_Q21_683820"/>
      <w:bookmarkEnd w:id="8896"/>
      <w:r>
        <w:rPr>
          <w:rFonts w:hint="cs"/>
          <w:rtl/>
        </w:rPr>
        <w:t>- - אחת מהן מתה</w:t>
      </w:r>
      <w:r>
        <w:rPr>
          <w:rtl/>
        </w:rPr>
        <w:t xml:space="preserve"> </w:t>
      </w:r>
      <w:bookmarkStart w:id="8897" w:name="_ETM_Q21_684510"/>
      <w:bookmarkEnd w:id="8897"/>
      <w:r>
        <w:rPr>
          <w:rFonts w:hint="cs"/>
          <w:rtl/>
        </w:rPr>
        <w:t xml:space="preserve">לו </w:t>
      </w:r>
      <w:r>
        <w:rPr>
          <w:rtl/>
        </w:rPr>
        <w:t xml:space="preserve">על </w:t>
      </w:r>
      <w:bookmarkStart w:id="8898" w:name="_ETM_Q21_684660"/>
      <w:bookmarkEnd w:id="8898"/>
      <w:r>
        <w:rPr>
          <w:rtl/>
        </w:rPr>
        <w:t>הידיים</w:t>
      </w:r>
      <w:r>
        <w:rPr>
          <w:rFonts w:hint="cs"/>
          <w:rtl/>
        </w:rPr>
        <w:t xml:space="preserve"> - - </w:t>
      </w:r>
    </w:p>
    <w:p w:rsidR="00317FED" w:rsidRDefault="00317FED" w:rsidP="004D7507">
      <w:pPr>
        <w:rPr>
          <w:rtl/>
        </w:rPr>
      </w:pPr>
    </w:p>
    <w:p w:rsidR="00317FED" w:rsidRDefault="00317FED" w:rsidP="004D7507">
      <w:pPr>
        <w:pStyle w:val="af6"/>
        <w:keepNext/>
        <w:rPr>
          <w:rtl/>
        </w:rPr>
      </w:pPr>
      <w:r w:rsidRPr="0080150E">
        <w:rPr>
          <w:rStyle w:val="TagStyle"/>
          <w:rtl/>
        </w:rPr>
        <w:t xml:space="preserve"> &lt;&lt; יור &gt;&gt; </w:t>
      </w:r>
      <w:r>
        <w:rPr>
          <w:rtl/>
        </w:rPr>
        <w:t>היו"ר משה סולומון:</w:t>
      </w:r>
      <w:r w:rsidRPr="0080150E">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r>
        <w:rPr>
          <w:rFonts w:hint="cs"/>
          <w:rtl/>
        </w:rPr>
        <w:t>מתה.</w:t>
      </w:r>
      <w:bookmarkStart w:id="8899" w:name="_ETM_Q21_682511"/>
      <w:bookmarkEnd w:id="8899"/>
    </w:p>
    <w:p w:rsidR="00317FED" w:rsidRDefault="00317FED" w:rsidP="004D7507">
      <w:pPr>
        <w:rPr>
          <w:rtl/>
        </w:rPr>
      </w:pPr>
      <w:bookmarkStart w:id="8900" w:name="_ETM_Q21_682625"/>
      <w:bookmarkStart w:id="8901" w:name="_ETM_Q21_682728"/>
      <w:bookmarkStart w:id="8902" w:name="_ETM_Q21_682803"/>
      <w:bookmarkEnd w:id="8900"/>
      <w:bookmarkEnd w:id="8901"/>
      <w:bookmarkEnd w:id="8902"/>
    </w:p>
    <w:p w:rsidR="00317FED" w:rsidRDefault="00317FED" w:rsidP="004D7507">
      <w:pPr>
        <w:pStyle w:val="-"/>
        <w:keepNext/>
        <w:rPr>
          <w:rtl/>
        </w:rPr>
      </w:pPr>
      <w:bookmarkStart w:id="8903" w:name="ET_speakercontinue_6451_16"/>
      <w:r w:rsidRPr="0080150E">
        <w:rPr>
          <w:rStyle w:val="TagStyle"/>
          <w:rtl/>
        </w:rPr>
        <w:t xml:space="preserve"> &lt;&lt; דובר_המשך &gt;&gt; </w:t>
      </w:r>
      <w:r>
        <w:rPr>
          <w:rtl/>
        </w:rPr>
        <w:t>השרה להתיישבות ומשימות לאומיות אורית מלכה סטרוק:</w:t>
      </w:r>
      <w:r w:rsidRPr="0080150E">
        <w:rPr>
          <w:rStyle w:val="TagStyle"/>
          <w:rtl/>
        </w:rPr>
        <w:t xml:space="preserve"> &lt;&lt; דובר_המשך &gt;&gt;</w:t>
      </w:r>
      <w:r>
        <w:rPr>
          <w:rtl/>
        </w:rPr>
        <w:t xml:space="preserve"> </w:t>
      </w:r>
      <w:bookmarkEnd w:id="8903"/>
    </w:p>
    <w:p w:rsidR="00317FED" w:rsidRDefault="00317FED" w:rsidP="004D7507">
      <w:pPr>
        <w:pStyle w:val="KeepWithNext"/>
        <w:rPr>
          <w:rtl/>
        </w:rPr>
      </w:pPr>
    </w:p>
    <w:p w:rsidR="00317FED" w:rsidRDefault="00317FED" w:rsidP="004D7507">
      <w:pPr>
        <w:rPr>
          <w:rtl/>
        </w:rPr>
      </w:pPr>
      <w:bookmarkStart w:id="8904" w:name="_ETM_Q21_684124"/>
      <w:bookmarkEnd w:id="8904"/>
      <w:r>
        <w:rPr>
          <w:rFonts w:hint="cs"/>
          <w:rtl/>
        </w:rPr>
        <w:t>- - אחת מהן</w:t>
      </w:r>
      <w:bookmarkStart w:id="8905" w:name="_ETM_Q21_683259"/>
      <w:bookmarkEnd w:id="8905"/>
      <w:r>
        <w:rPr>
          <w:rFonts w:hint="cs"/>
          <w:rtl/>
        </w:rPr>
        <w:t xml:space="preserve"> מתה לו על הידיים</w:t>
      </w:r>
      <w:bookmarkStart w:id="8906" w:name="_ETM_Q21_687690"/>
      <w:bookmarkEnd w:id="8906"/>
      <w:r>
        <w:rPr>
          <w:rFonts w:hint="cs"/>
          <w:rtl/>
        </w:rPr>
        <w:t xml:space="preserve">, ואת </w:t>
      </w:r>
      <w:r>
        <w:rPr>
          <w:rtl/>
        </w:rPr>
        <w:t xml:space="preserve">אימא </w:t>
      </w:r>
      <w:bookmarkStart w:id="8907" w:name="_ETM_Q21_687990"/>
      <w:bookmarkEnd w:id="8907"/>
      <w:r>
        <w:rPr>
          <w:rtl/>
        </w:rPr>
        <w:t>שלו</w:t>
      </w:r>
      <w:r>
        <w:rPr>
          <w:rFonts w:hint="cs"/>
          <w:rtl/>
        </w:rPr>
        <w:t xml:space="preserve">. והשר סופר </w:t>
      </w:r>
      <w:bookmarkStart w:id="8908" w:name="_ETM_Q21_689928"/>
      <w:bookmarkStart w:id="8909" w:name="_ETM_Q21_689430"/>
      <w:bookmarkStart w:id="8910" w:name="_ETM_Q21_690750"/>
      <w:bookmarkEnd w:id="8908"/>
      <w:bookmarkEnd w:id="8909"/>
      <w:bookmarkEnd w:id="8910"/>
      <w:r>
        <w:rPr>
          <w:rtl/>
        </w:rPr>
        <w:t xml:space="preserve">סיפר </w:t>
      </w:r>
      <w:bookmarkStart w:id="8911" w:name="_ETM_Q21_691140"/>
      <w:bookmarkEnd w:id="8911"/>
      <w:r>
        <w:rPr>
          <w:rtl/>
        </w:rPr>
        <w:t xml:space="preserve">בטקס </w:t>
      </w:r>
      <w:bookmarkStart w:id="8912" w:name="_ETM_Q21_691980"/>
      <w:bookmarkStart w:id="8913" w:name="_ETM_Q21_694020"/>
      <w:bookmarkEnd w:id="8912"/>
      <w:bookmarkEnd w:id="8913"/>
      <w:r>
        <w:rPr>
          <w:rFonts w:hint="cs"/>
          <w:rtl/>
        </w:rPr>
        <w:t>שה</w:t>
      </w:r>
      <w:r>
        <w:rPr>
          <w:rtl/>
        </w:rPr>
        <w:t xml:space="preserve">עולים </w:t>
      </w:r>
      <w:bookmarkStart w:id="8914" w:name="_ETM_Q21_694590"/>
      <w:bookmarkEnd w:id="8914"/>
      <w:r>
        <w:rPr>
          <w:rtl/>
        </w:rPr>
        <w:t xml:space="preserve">מאתיופיה </w:t>
      </w:r>
      <w:bookmarkStart w:id="8915" w:name="_ETM_Q21_695340"/>
      <w:bookmarkEnd w:id="8915"/>
      <w:r>
        <w:rPr>
          <w:rtl/>
        </w:rPr>
        <w:t xml:space="preserve">לקחו </w:t>
      </w:r>
      <w:bookmarkStart w:id="8916" w:name="_ETM_Q21_695790"/>
      <w:bookmarkEnd w:id="8916"/>
      <w:r>
        <w:rPr>
          <w:rtl/>
        </w:rPr>
        <w:t xml:space="preserve">איתם </w:t>
      </w:r>
      <w:bookmarkStart w:id="8917" w:name="_ETM_Q21_696090"/>
      <w:bookmarkEnd w:id="8917"/>
      <w:r>
        <w:rPr>
          <w:rtl/>
        </w:rPr>
        <w:t xml:space="preserve">לדרך </w:t>
      </w:r>
      <w:bookmarkStart w:id="8918" w:name="_ETM_Q21_697920"/>
      <w:bookmarkStart w:id="8919" w:name="_ETM_Q21_698459"/>
      <w:bookmarkStart w:id="8920" w:name="_ETM_Q21_694548"/>
      <w:bookmarkEnd w:id="8918"/>
      <w:bookmarkEnd w:id="8919"/>
      <w:bookmarkEnd w:id="8920"/>
      <w:r>
        <w:rPr>
          <w:rFonts w:hint="cs"/>
          <w:rtl/>
        </w:rPr>
        <w:t>- -</w:t>
      </w:r>
    </w:p>
    <w:p w:rsidR="00317FED" w:rsidRDefault="00317FED" w:rsidP="004D7507">
      <w:pPr>
        <w:rPr>
          <w:rtl/>
        </w:rPr>
      </w:pPr>
    </w:p>
    <w:p w:rsidR="00317FED" w:rsidRDefault="00317FED" w:rsidP="004D7507">
      <w:pPr>
        <w:pStyle w:val="af6"/>
        <w:keepNext/>
        <w:rPr>
          <w:rtl/>
        </w:rPr>
      </w:pPr>
      <w:r w:rsidRPr="00CA31DA">
        <w:rPr>
          <w:rStyle w:val="TagStyle"/>
          <w:rtl/>
        </w:rPr>
        <w:t xml:space="preserve"> &lt;&lt; יור &gt;&gt; </w:t>
      </w:r>
      <w:r>
        <w:rPr>
          <w:rtl/>
        </w:rPr>
        <w:t>היו"ר משה סולומון:</w:t>
      </w:r>
      <w:r w:rsidRPr="00CA31DA">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bookmarkStart w:id="8921" w:name="_ETM_Q21_696705"/>
      <w:bookmarkEnd w:id="8921"/>
      <w:r>
        <w:rPr>
          <w:rFonts w:hint="cs"/>
          <w:rtl/>
        </w:rPr>
        <w:t>את חפירה.</w:t>
      </w:r>
    </w:p>
    <w:p w:rsidR="00317FED" w:rsidRDefault="00317FED" w:rsidP="004D7507">
      <w:pPr>
        <w:ind w:firstLine="0"/>
        <w:rPr>
          <w:rtl/>
        </w:rPr>
      </w:pPr>
      <w:bookmarkStart w:id="8922" w:name="_ETM_Q21_699550"/>
      <w:bookmarkStart w:id="8923" w:name="_ETM_Q21_699772"/>
      <w:bookmarkStart w:id="8924" w:name="_ETM_Q21_699796"/>
      <w:bookmarkStart w:id="8925" w:name="_ETM_Q21_699877"/>
      <w:bookmarkEnd w:id="8922"/>
      <w:bookmarkEnd w:id="8923"/>
      <w:bookmarkEnd w:id="8924"/>
      <w:bookmarkEnd w:id="8925"/>
    </w:p>
    <w:p w:rsidR="00317FED" w:rsidRDefault="00317FED" w:rsidP="004D7507">
      <w:pPr>
        <w:pStyle w:val="-"/>
        <w:keepNext/>
        <w:rPr>
          <w:rtl/>
        </w:rPr>
      </w:pPr>
      <w:bookmarkStart w:id="8926" w:name="ET_speakercontinue_6451_18"/>
      <w:r w:rsidRPr="00CA31DA">
        <w:rPr>
          <w:rStyle w:val="TagStyle"/>
          <w:rtl/>
        </w:rPr>
        <w:t xml:space="preserve"> &lt;&lt; דובר_המשך &gt;&gt; </w:t>
      </w:r>
      <w:r>
        <w:rPr>
          <w:rtl/>
        </w:rPr>
        <w:t>השרה להתיישבות ומשימות לאומיות אורית מלכה סטרוק:</w:t>
      </w:r>
      <w:r w:rsidRPr="00CA31DA">
        <w:rPr>
          <w:rStyle w:val="TagStyle"/>
          <w:rtl/>
        </w:rPr>
        <w:t xml:space="preserve"> &lt;&lt; דובר_המשך &gt;&gt;</w:t>
      </w:r>
      <w:r>
        <w:rPr>
          <w:rtl/>
        </w:rPr>
        <w:t xml:space="preserve"> </w:t>
      </w:r>
      <w:bookmarkEnd w:id="8926"/>
    </w:p>
    <w:p w:rsidR="00317FED" w:rsidRDefault="00317FED" w:rsidP="004D7507">
      <w:pPr>
        <w:pStyle w:val="KeepWithNext"/>
        <w:rPr>
          <w:rtl/>
        </w:rPr>
      </w:pPr>
    </w:p>
    <w:p w:rsidR="00317FED" w:rsidRDefault="00317FED" w:rsidP="004D7507">
      <w:pPr>
        <w:rPr>
          <w:rtl/>
        </w:rPr>
      </w:pPr>
      <w:r>
        <w:rPr>
          <w:rFonts w:hint="cs"/>
          <w:rtl/>
        </w:rPr>
        <w:t xml:space="preserve">- - את חפירה. </w:t>
      </w:r>
      <w:bookmarkStart w:id="8927" w:name="_ETM_Q21_694864"/>
      <w:bookmarkStart w:id="8928" w:name="_ETM_Q21_694902"/>
      <w:bookmarkStart w:id="8929" w:name="_ETM_Q21_694975"/>
      <w:bookmarkStart w:id="8930" w:name="_ETM_Q21_700370"/>
      <w:bookmarkEnd w:id="8927"/>
      <w:bookmarkEnd w:id="8928"/>
      <w:bookmarkEnd w:id="8929"/>
      <w:bookmarkEnd w:id="8930"/>
      <w:r>
        <w:rPr>
          <w:rFonts w:hint="cs"/>
          <w:rtl/>
        </w:rPr>
        <w:t xml:space="preserve">הם לקחו את חפירה, </w:t>
      </w:r>
      <w:bookmarkStart w:id="8931" w:name="_ETM_Q21_699965"/>
      <w:bookmarkEnd w:id="8931"/>
      <w:r>
        <w:rPr>
          <w:rFonts w:hint="cs"/>
          <w:rtl/>
        </w:rPr>
        <w:t xml:space="preserve">כי הם </w:t>
      </w:r>
      <w:bookmarkStart w:id="8932" w:name="_ETM_Q21_702950"/>
      <w:bookmarkEnd w:id="8932"/>
      <w:r>
        <w:rPr>
          <w:rtl/>
        </w:rPr>
        <w:t xml:space="preserve">ידעו </w:t>
      </w:r>
      <w:bookmarkStart w:id="8933" w:name="_ETM_Q21_704019"/>
      <w:bookmarkEnd w:id="8933"/>
      <w:r>
        <w:rPr>
          <w:rtl/>
        </w:rPr>
        <w:t xml:space="preserve">מראש </w:t>
      </w:r>
      <w:bookmarkStart w:id="8934" w:name="_ETM_Q21_705040"/>
      <w:bookmarkEnd w:id="8934"/>
      <w:r>
        <w:rPr>
          <w:rtl/>
        </w:rPr>
        <w:t xml:space="preserve">שהם </w:t>
      </w:r>
      <w:bookmarkStart w:id="8935" w:name="_ETM_Q21_705309"/>
      <w:bookmarkEnd w:id="8935"/>
      <w:r>
        <w:rPr>
          <w:rtl/>
        </w:rPr>
        <w:t xml:space="preserve">יצטרכו </w:t>
      </w:r>
      <w:bookmarkStart w:id="8936" w:name="_ETM_Q21_705940"/>
      <w:bookmarkEnd w:id="8936"/>
      <w:r>
        <w:rPr>
          <w:rtl/>
        </w:rPr>
        <w:t xml:space="preserve">לקבור </w:t>
      </w:r>
      <w:bookmarkStart w:id="8937" w:name="_ETM_Q21_706360"/>
      <w:bookmarkEnd w:id="8937"/>
      <w:r>
        <w:rPr>
          <w:rtl/>
        </w:rPr>
        <w:t xml:space="preserve">את </w:t>
      </w:r>
      <w:bookmarkStart w:id="8938" w:name="_ETM_Q21_706480"/>
      <w:bookmarkEnd w:id="8938"/>
      <w:r>
        <w:rPr>
          <w:rtl/>
        </w:rPr>
        <w:t>מתיהם</w:t>
      </w:r>
      <w:r>
        <w:rPr>
          <w:rFonts w:hint="cs"/>
          <w:rtl/>
        </w:rPr>
        <w:t xml:space="preserve"> בדרך. הרי זה</w:t>
      </w:r>
      <w:r>
        <w:rPr>
          <w:rtl/>
        </w:rPr>
        <w:t xml:space="preserve"> </w:t>
      </w:r>
      <w:bookmarkStart w:id="8939" w:name="_ETM_Q21_707090"/>
      <w:bookmarkStart w:id="8940" w:name="_ETM_Q21_707690"/>
      <w:bookmarkEnd w:id="8939"/>
      <w:bookmarkEnd w:id="8940"/>
      <w:r>
        <w:rPr>
          <w:rtl/>
        </w:rPr>
        <w:t xml:space="preserve">בלתי </w:t>
      </w:r>
      <w:bookmarkStart w:id="8941" w:name="_ETM_Q21_708019"/>
      <w:bookmarkEnd w:id="8941"/>
      <w:r>
        <w:rPr>
          <w:rtl/>
        </w:rPr>
        <w:t>נתפס</w:t>
      </w:r>
      <w:r>
        <w:rPr>
          <w:rFonts w:hint="cs"/>
          <w:rtl/>
        </w:rPr>
        <w:t>. זאת</w:t>
      </w:r>
      <w:r>
        <w:rPr>
          <w:rtl/>
        </w:rPr>
        <w:t xml:space="preserve"> </w:t>
      </w:r>
      <w:bookmarkStart w:id="8942" w:name="_ETM_Q21_708709"/>
      <w:bookmarkEnd w:id="8942"/>
      <w:r>
        <w:rPr>
          <w:rtl/>
        </w:rPr>
        <w:t xml:space="preserve">מסירות </w:t>
      </w:r>
      <w:bookmarkStart w:id="8943" w:name="_ETM_Q21_709400"/>
      <w:bookmarkEnd w:id="8943"/>
      <w:r>
        <w:rPr>
          <w:rtl/>
        </w:rPr>
        <w:t xml:space="preserve">נפש </w:t>
      </w:r>
      <w:bookmarkStart w:id="8944" w:name="_ETM_Q21_710870"/>
      <w:bookmarkEnd w:id="8944"/>
      <w:r>
        <w:rPr>
          <w:rtl/>
        </w:rPr>
        <w:t>ש</w:t>
      </w:r>
      <w:bookmarkStart w:id="8945" w:name="_ETM_Q21_711620"/>
      <w:bookmarkEnd w:id="8945"/>
      <w:r>
        <w:rPr>
          <w:rFonts w:hint="cs"/>
          <w:rtl/>
        </w:rPr>
        <w:t>אין</w:t>
      </w:r>
      <w:r>
        <w:rPr>
          <w:rtl/>
        </w:rPr>
        <w:t xml:space="preserve"> </w:t>
      </w:r>
      <w:bookmarkStart w:id="8946" w:name="_ETM_Q21_711739"/>
      <w:bookmarkEnd w:id="8946"/>
      <w:r>
        <w:rPr>
          <w:rFonts w:hint="cs"/>
          <w:rtl/>
        </w:rPr>
        <w:t>כ</w:t>
      </w:r>
      <w:r>
        <w:rPr>
          <w:rtl/>
        </w:rPr>
        <w:t>דוגמ</w:t>
      </w:r>
      <w:r>
        <w:rPr>
          <w:rFonts w:hint="cs"/>
          <w:rtl/>
        </w:rPr>
        <w:t xml:space="preserve">תה </w:t>
      </w:r>
      <w:bookmarkStart w:id="8947" w:name="_ETM_Q21_712870"/>
      <w:bookmarkStart w:id="8948" w:name="_ETM_Q21_713979"/>
      <w:bookmarkEnd w:id="8947"/>
      <w:bookmarkEnd w:id="8948"/>
      <w:r>
        <w:rPr>
          <w:rtl/>
        </w:rPr>
        <w:t xml:space="preserve">למען </w:t>
      </w:r>
      <w:bookmarkStart w:id="8949" w:name="_ETM_Q21_714459"/>
      <w:bookmarkEnd w:id="8949"/>
      <w:r>
        <w:rPr>
          <w:rtl/>
        </w:rPr>
        <w:t xml:space="preserve">ארץ </w:t>
      </w:r>
      <w:bookmarkStart w:id="8950" w:name="_ETM_Q21_714834"/>
      <w:bookmarkEnd w:id="8950"/>
      <w:r>
        <w:rPr>
          <w:rtl/>
        </w:rPr>
        <w:t>ישראל</w:t>
      </w:r>
      <w:r>
        <w:rPr>
          <w:rFonts w:hint="cs"/>
          <w:rtl/>
        </w:rPr>
        <w:t xml:space="preserve">, או </w:t>
      </w:r>
      <w:bookmarkStart w:id="8951" w:name="_ETM_Q21_711499"/>
      <w:bookmarkEnd w:id="8951"/>
      <w:r>
        <w:rPr>
          <w:rFonts w:hint="cs"/>
          <w:rtl/>
        </w:rPr>
        <w:t xml:space="preserve">כמו שהקהילה </w:t>
      </w:r>
      <w:bookmarkStart w:id="8952" w:name="_ETM_Q21_715239"/>
      <w:bookmarkStart w:id="8953" w:name="_ETM_Q21_716439"/>
      <w:bookmarkEnd w:id="8952"/>
      <w:bookmarkEnd w:id="8953"/>
      <w:r>
        <w:rPr>
          <w:rtl/>
        </w:rPr>
        <w:t xml:space="preserve">האתיופית </w:t>
      </w:r>
      <w:bookmarkStart w:id="8954" w:name="_ETM_Q21_716829"/>
      <w:bookmarkEnd w:id="8954"/>
      <w:r>
        <w:rPr>
          <w:rtl/>
        </w:rPr>
        <w:t xml:space="preserve">קוראת </w:t>
      </w:r>
      <w:bookmarkStart w:id="8955" w:name="_ETM_Q21_717159"/>
      <w:bookmarkEnd w:id="8955"/>
      <w:r>
        <w:rPr>
          <w:rtl/>
        </w:rPr>
        <w:t>לזה</w:t>
      </w:r>
      <w:r>
        <w:rPr>
          <w:rFonts w:hint="cs"/>
          <w:rtl/>
        </w:rPr>
        <w:t xml:space="preserve">, </w:t>
      </w:r>
      <w:proofErr w:type="spellStart"/>
      <w:r>
        <w:rPr>
          <w:rFonts w:hint="cs"/>
          <w:rtl/>
        </w:rPr>
        <w:t>ירוסלם</w:t>
      </w:r>
      <w:proofErr w:type="spellEnd"/>
      <w:r>
        <w:rPr>
          <w:rFonts w:hint="cs"/>
          <w:rtl/>
        </w:rPr>
        <w:t xml:space="preserve">. </w:t>
      </w:r>
    </w:p>
    <w:p w:rsidR="00317FED" w:rsidRDefault="00317FED" w:rsidP="004D7507">
      <w:pPr>
        <w:rPr>
          <w:rtl/>
        </w:rPr>
      </w:pPr>
    </w:p>
    <w:p w:rsidR="00317FED" w:rsidRDefault="00317FED" w:rsidP="004D7507">
      <w:pPr>
        <w:pStyle w:val="af6"/>
        <w:keepNext/>
        <w:rPr>
          <w:rtl/>
        </w:rPr>
      </w:pPr>
      <w:bookmarkStart w:id="8956" w:name="ET_yor_6598_19"/>
      <w:r w:rsidRPr="000C7C8D">
        <w:rPr>
          <w:rStyle w:val="TagStyle"/>
          <w:rtl/>
        </w:rPr>
        <w:t xml:space="preserve"> &lt;&lt; יור &gt;&gt; </w:t>
      </w:r>
      <w:r>
        <w:rPr>
          <w:rtl/>
        </w:rPr>
        <w:t>היו"ר משה סולומון:</w:t>
      </w:r>
      <w:r w:rsidRPr="000C7C8D">
        <w:rPr>
          <w:rStyle w:val="TagStyle"/>
          <w:rtl/>
        </w:rPr>
        <w:t xml:space="preserve"> &lt;&lt; יור &gt;&gt;</w:t>
      </w:r>
      <w:r>
        <w:rPr>
          <w:rtl/>
        </w:rPr>
        <w:t xml:space="preserve"> </w:t>
      </w:r>
      <w:bookmarkEnd w:id="8956"/>
    </w:p>
    <w:p w:rsidR="00317FED" w:rsidRDefault="00317FED" w:rsidP="004D7507">
      <w:pPr>
        <w:pStyle w:val="KeepWithNext"/>
        <w:rPr>
          <w:rtl/>
        </w:rPr>
      </w:pPr>
    </w:p>
    <w:p w:rsidR="00317FED" w:rsidRDefault="00317FED" w:rsidP="004D7507">
      <w:pPr>
        <w:rPr>
          <w:rtl/>
        </w:rPr>
      </w:pPr>
      <w:proofErr w:type="spellStart"/>
      <w:r>
        <w:rPr>
          <w:rFonts w:hint="cs"/>
          <w:rtl/>
        </w:rPr>
        <w:t>ירוסלם</w:t>
      </w:r>
      <w:proofErr w:type="spellEnd"/>
      <w:r>
        <w:rPr>
          <w:rFonts w:hint="cs"/>
          <w:rtl/>
        </w:rPr>
        <w:t>.</w:t>
      </w:r>
    </w:p>
    <w:p w:rsidR="00317FED" w:rsidRDefault="00317FED" w:rsidP="004D7507">
      <w:pPr>
        <w:rPr>
          <w:rtl/>
        </w:rPr>
      </w:pPr>
    </w:p>
    <w:p w:rsidR="00317FED" w:rsidRDefault="00317FED" w:rsidP="004D7507">
      <w:pPr>
        <w:pStyle w:val="-"/>
        <w:keepNext/>
        <w:rPr>
          <w:rtl/>
        </w:rPr>
      </w:pPr>
      <w:bookmarkStart w:id="8957" w:name="ET_speakercontinue_6451_20"/>
      <w:r w:rsidRPr="000C7C8D">
        <w:rPr>
          <w:rStyle w:val="TagStyle"/>
          <w:rtl/>
        </w:rPr>
        <w:t xml:space="preserve"> &lt;&lt; דובר_המשך &gt;&gt; </w:t>
      </w:r>
      <w:r>
        <w:rPr>
          <w:rtl/>
        </w:rPr>
        <w:t>השרה להתיישבות ומשימות לאומיות אורית מלכה סטרוק:</w:t>
      </w:r>
      <w:r w:rsidRPr="000C7C8D">
        <w:rPr>
          <w:rStyle w:val="TagStyle"/>
          <w:rtl/>
        </w:rPr>
        <w:t xml:space="preserve"> &lt;&lt; דובר_המשך &gt;&gt;</w:t>
      </w:r>
      <w:r>
        <w:rPr>
          <w:rtl/>
        </w:rPr>
        <w:t xml:space="preserve"> </w:t>
      </w:r>
      <w:bookmarkEnd w:id="8957"/>
    </w:p>
    <w:p w:rsidR="00317FED" w:rsidRPr="000C7C8D" w:rsidRDefault="00317FED" w:rsidP="004D7507">
      <w:pPr>
        <w:ind w:firstLine="0"/>
        <w:rPr>
          <w:rtl/>
        </w:rPr>
      </w:pPr>
    </w:p>
    <w:p w:rsidR="00317FED" w:rsidRDefault="00317FED" w:rsidP="004D7507">
      <w:pPr>
        <w:rPr>
          <w:rtl/>
        </w:rPr>
      </w:pPr>
      <w:r>
        <w:rPr>
          <w:rtl/>
        </w:rPr>
        <w:t xml:space="preserve"> </w:t>
      </w:r>
      <w:bookmarkStart w:id="8958" w:name="_ETM_Q21_719200"/>
      <w:bookmarkEnd w:id="8958"/>
      <w:proofErr w:type="spellStart"/>
      <w:r>
        <w:rPr>
          <w:rFonts w:hint="cs"/>
          <w:rtl/>
        </w:rPr>
        <w:t>ירוסלם</w:t>
      </w:r>
      <w:proofErr w:type="spellEnd"/>
      <w:r>
        <w:rPr>
          <w:rFonts w:hint="cs"/>
          <w:rtl/>
        </w:rPr>
        <w:t xml:space="preserve">. הם לקחו </w:t>
      </w:r>
      <w:r>
        <w:rPr>
          <w:rtl/>
        </w:rPr>
        <w:t>–</w:t>
      </w:r>
      <w:r>
        <w:rPr>
          <w:rFonts w:hint="cs"/>
          <w:rtl/>
        </w:rPr>
        <w:t xml:space="preserve"> את שומעת, חברת </w:t>
      </w:r>
      <w:bookmarkStart w:id="8959" w:name="_ETM_Q21_723650"/>
      <w:bookmarkEnd w:id="8959"/>
      <w:r>
        <w:rPr>
          <w:rFonts w:hint="cs"/>
          <w:rtl/>
        </w:rPr>
        <w:t xml:space="preserve">הכנסת כהן? הם לקחו איתם </w:t>
      </w:r>
      <w:bookmarkStart w:id="8960" w:name="_ETM_Q21_724689"/>
      <w:bookmarkEnd w:id="8960"/>
      <w:r>
        <w:rPr>
          <w:rtl/>
        </w:rPr>
        <w:t xml:space="preserve">את </w:t>
      </w:r>
      <w:bookmarkStart w:id="8961" w:name="_ETM_Q21_724929"/>
      <w:bookmarkEnd w:id="8961"/>
      <w:r>
        <w:rPr>
          <w:rtl/>
        </w:rPr>
        <w:t>חפירה</w:t>
      </w:r>
      <w:r>
        <w:rPr>
          <w:rFonts w:hint="cs"/>
          <w:rtl/>
        </w:rPr>
        <w:t>.</w:t>
      </w:r>
      <w:r>
        <w:rPr>
          <w:rtl/>
        </w:rPr>
        <w:t xml:space="preserve"> </w:t>
      </w:r>
      <w:bookmarkStart w:id="8962" w:name="_ETM_Q21_725559"/>
      <w:bookmarkEnd w:id="8962"/>
      <w:r>
        <w:rPr>
          <w:rtl/>
        </w:rPr>
        <w:t xml:space="preserve">אני </w:t>
      </w:r>
      <w:bookmarkStart w:id="8963" w:name="_ETM_Q21_725739"/>
      <w:bookmarkStart w:id="8964" w:name="_ETM_Q21_726069"/>
      <w:bookmarkEnd w:id="8963"/>
      <w:bookmarkEnd w:id="8964"/>
      <w:r>
        <w:rPr>
          <w:rtl/>
        </w:rPr>
        <w:t xml:space="preserve">בטוחה </w:t>
      </w:r>
      <w:bookmarkStart w:id="8965" w:name="_ETM_Q21_726429"/>
      <w:bookmarkEnd w:id="8965"/>
      <w:r>
        <w:rPr>
          <w:rtl/>
        </w:rPr>
        <w:t xml:space="preserve">שאת </w:t>
      </w:r>
      <w:bookmarkStart w:id="8966" w:name="_ETM_Q21_726609"/>
      <w:bookmarkEnd w:id="8966"/>
      <w:r>
        <w:rPr>
          <w:rtl/>
        </w:rPr>
        <w:t xml:space="preserve">גם </w:t>
      </w:r>
      <w:bookmarkStart w:id="8967" w:name="_ETM_Q21_726819"/>
      <w:bookmarkEnd w:id="8967"/>
      <w:r>
        <w:rPr>
          <w:rtl/>
        </w:rPr>
        <w:t xml:space="preserve">שמחה </w:t>
      </w:r>
      <w:bookmarkStart w:id="8968" w:name="_ETM_Q21_727689"/>
      <w:bookmarkEnd w:id="8968"/>
      <w:r>
        <w:rPr>
          <w:rtl/>
        </w:rPr>
        <w:t xml:space="preserve">ומברכת </w:t>
      </w:r>
      <w:bookmarkStart w:id="8969" w:name="_ETM_Q21_728349"/>
      <w:bookmarkEnd w:id="8969"/>
      <w:r>
        <w:rPr>
          <w:rtl/>
        </w:rPr>
        <w:t>על</w:t>
      </w:r>
      <w:r>
        <w:rPr>
          <w:rFonts w:hint="cs"/>
          <w:rtl/>
        </w:rPr>
        <w:t xml:space="preserve"> </w:t>
      </w:r>
      <w:r>
        <w:rPr>
          <w:rtl/>
        </w:rPr>
        <w:t xml:space="preserve">כך </w:t>
      </w:r>
      <w:bookmarkStart w:id="8970" w:name="_ETM_Q21_729189"/>
      <w:bookmarkEnd w:id="8970"/>
      <w:r>
        <w:rPr>
          <w:rtl/>
        </w:rPr>
        <w:t xml:space="preserve">שמעבר </w:t>
      </w:r>
      <w:bookmarkStart w:id="8971" w:name="_ETM_Q21_729879"/>
      <w:bookmarkEnd w:id="8971"/>
      <w:r>
        <w:rPr>
          <w:rtl/>
        </w:rPr>
        <w:t xml:space="preserve">לזה </w:t>
      </w:r>
      <w:bookmarkStart w:id="8972" w:name="_ETM_Q21_730179"/>
      <w:bookmarkEnd w:id="8972"/>
      <w:r>
        <w:rPr>
          <w:rtl/>
        </w:rPr>
        <w:t xml:space="preserve">שהמקום </w:t>
      </w:r>
      <w:bookmarkStart w:id="8973" w:name="_ETM_Q21_730689"/>
      <w:bookmarkEnd w:id="8973"/>
      <w:r>
        <w:rPr>
          <w:rtl/>
        </w:rPr>
        <w:t xml:space="preserve">הקדוש </w:t>
      </w:r>
      <w:bookmarkStart w:id="8974" w:name="_ETM_Q21_731319"/>
      <w:bookmarkEnd w:id="8974"/>
      <w:r>
        <w:rPr>
          <w:rtl/>
        </w:rPr>
        <w:t xml:space="preserve">הזה </w:t>
      </w:r>
      <w:bookmarkStart w:id="8975" w:name="_ETM_Q21_731620"/>
      <w:bookmarkEnd w:id="8975"/>
      <w:r>
        <w:rPr>
          <w:rFonts w:hint="cs"/>
          <w:rtl/>
        </w:rPr>
        <w:t xml:space="preserve">– </w:t>
      </w:r>
      <w:r>
        <w:rPr>
          <w:rtl/>
        </w:rPr>
        <w:t xml:space="preserve">ואני </w:t>
      </w:r>
      <w:bookmarkStart w:id="8976" w:name="_ETM_Q21_731859"/>
      <w:bookmarkEnd w:id="8976"/>
      <w:r>
        <w:rPr>
          <w:rtl/>
        </w:rPr>
        <w:t xml:space="preserve">מסכימה </w:t>
      </w:r>
      <w:bookmarkStart w:id="8977" w:name="_ETM_Q21_732340"/>
      <w:bookmarkEnd w:id="8977"/>
      <w:r>
        <w:rPr>
          <w:rtl/>
        </w:rPr>
        <w:t>איתך</w:t>
      </w:r>
      <w:r>
        <w:rPr>
          <w:rFonts w:hint="cs"/>
          <w:rtl/>
        </w:rPr>
        <w:t>,</w:t>
      </w:r>
      <w:r>
        <w:rPr>
          <w:rtl/>
        </w:rPr>
        <w:t xml:space="preserve"> </w:t>
      </w:r>
      <w:bookmarkStart w:id="8978" w:name="_ETM_Q21_732969"/>
      <w:bookmarkEnd w:id="8978"/>
      <w:r>
        <w:rPr>
          <w:rtl/>
        </w:rPr>
        <w:t xml:space="preserve">הוא </w:t>
      </w:r>
      <w:bookmarkStart w:id="8979" w:name="_ETM_Q21_733090"/>
      <w:bookmarkEnd w:id="8979"/>
      <w:r>
        <w:rPr>
          <w:rtl/>
        </w:rPr>
        <w:t xml:space="preserve">מקום </w:t>
      </w:r>
      <w:bookmarkStart w:id="8980" w:name="_ETM_Q21_733780"/>
      <w:bookmarkEnd w:id="8980"/>
      <w:r>
        <w:rPr>
          <w:rtl/>
        </w:rPr>
        <w:t>קדוש</w:t>
      </w:r>
      <w:r>
        <w:rPr>
          <w:rFonts w:hint="cs"/>
          <w:rtl/>
        </w:rPr>
        <w:t>,</w:t>
      </w:r>
      <w:r>
        <w:rPr>
          <w:rtl/>
        </w:rPr>
        <w:t xml:space="preserve"> </w:t>
      </w:r>
      <w:bookmarkStart w:id="8981" w:name="_ETM_Q21_734769"/>
      <w:bookmarkEnd w:id="8981"/>
      <w:r>
        <w:rPr>
          <w:rtl/>
        </w:rPr>
        <w:t xml:space="preserve">שקבורים </w:t>
      </w:r>
      <w:bookmarkStart w:id="8982" w:name="_ETM_Q21_735340"/>
      <w:bookmarkEnd w:id="8982"/>
      <w:r>
        <w:rPr>
          <w:rFonts w:hint="cs"/>
          <w:rtl/>
        </w:rPr>
        <w:t xml:space="preserve">בו - </w:t>
      </w:r>
      <w:bookmarkStart w:id="8983" w:name="_ETM_Q21_733642"/>
      <w:bookmarkStart w:id="8984" w:name="_ETM_Q21_733740"/>
      <w:bookmarkStart w:id="8985" w:name="_ETM_Q21_733786"/>
      <w:bookmarkStart w:id="8986" w:name="_ETM_Q21_733905"/>
      <w:bookmarkEnd w:id="8983"/>
      <w:bookmarkEnd w:id="8984"/>
      <w:bookmarkEnd w:id="8985"/>
      <w:bookmarkEnd w:id="8986"/>
      <w:r>
        <w:rPr>
          <w:rFonts w:hint="cs"/>
          <w:rtl/>
        </w:rPr>
        <w:t>-</w:t>
      </w:r>
    </w:p>
    <w:p w:rsidR="00317FED" w:rsidRDefault="00317FED" w:rsidP="004D7507">
      <w:pPr>
        <w:rPr>
          <w:rtl/>
        </w:rPr>
      </w:pPr>
    </w:p>
    <w:p w:rsidR="00317FED" w:rsidRDefault="00317FED" w:rsidP="004D7507">
      <w:pPr>
        <w:pStyle w:val="af6"/>
        <w:keepNext/>
        <w:rPr>
          <w:rtl/>
        </w:rPr>
      </w:pPr>
      <w:r w:rsidRPr="00D57A24">
        <w:rPr>
          <w:rStyle w:val="TagStyle"/>
          <w:rtl/>
        </w:rPr>
        <w:t xml:space="preserve"> &lt;&lt; יור &gt;&gt; </w:t>
      </w:r>
      <w:r>
        <w:rPr>
          <w:rtl/>
        </w:rPr>
        <w:t>היו"ר משה סולומון:</w:t>
      </w:r>
      <w:r w:rsidRPr="00D57A24">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bookmarkStart w:id="8987" w:name="_ETM_Q21_736316"/>
      <w:bookmarkEnd w:id="8987"/>
      <w:r>
        <w:rPr>
          <w:rFonts w:hint="cs"/>
          <w:rtl/>
        </w:rPr>
        <w:t xml:space="preserve">תודה. </w:t>
      </w:r>
      <w:bookmarkStart w:id="8988" w:name="_ETM_Q21_731851"/>
      <w:bookmarkStart w:id="8989" w:name="_ETM_Q21_732104"/>
      <w:bookmarkEnd w:id="8988"/>
      <w:bookmarkEnd w:id="8989"/>
    </w:p>
    <w:p w:rsidR="00317FED" w:rsidRDefault="00317FED" w:rsidP="004D7507">
      <w:pPr>
        <w:rPr>
          <w:rtl/>
        </w:rPr>
      </w:pPr>
      <w:bookmarkStart w:id="8990" w:name="_ETM_Q21_732339"/>
      <w:bookmarkStart w:id="8991" w:name="_ETM_Q21_732366"/>
      <w:bookmarkStart w:id="8992" w:name="_ETM_Q21_732444"/>
      <w:bookmarkEnd w:id="8990"/>
      <w:bookmarkEnd w:id="8991"/>
      <w:bookmarkEnd w:id="8992"/>
    </w:p>
    <w:p w:rsidR="00317FED" w:rsidRDefault="00317FED" w:rsidP="004D7507">
      <w:pPr>
        <w:pStyle w:val="-"/>
        <w:keepNext/>
        <w:rPr>
          <w:rtl/>
        </w:rPr>
      </w:pPr>
      <w:bookmarkStart w:id="8993" w:name="ET_speakercontinue_6451_22"/>
      <w:r w:rsidRPr="00D57A24">
        <w:rPr>
          <w:rStyle w:val="TagStyle"/>
          <w:rtl/>
        </w:rPr>
        <w:t xml:space="preserve"> &lt;&lt; דובר_המשך &gt;&gt; </w:t>
      </w:r>
      <w:r>
        <w:rPr>
          <w:rtl/>
        </w:rPr>
        <w:t>השרה להתיישבות ומשימות לאומיות אורית מלכה סטרוק:</w:t>
      </w:r>
      <w:r w:rsidRPr="00D57A24">
        <w:rPr>
          <w:rStyle w:val="TagStyle"/>
          <w:rtl/>
        </w:rPr>
        <w:t xml:space="preserve"> &lt;&lt; דובר_המשך &gt;&gt;</w:t>
      </w:r>
      <w:r>
        <w:rPr>
          <w:rtl/>
        </w:rPr>
        <w:t xml:space="preserve"> </w:t>
      </w:r>
      <w:bookmarkEnd w:id="8993"/>
    </w:p>
    <w:p w:rsidR="00317FED" w:rsidRDefault="00317FED" w:rsidP="004D7507">
      <w:pPr>
        <w:pStyle w:val="KeepWithNext"/>
        <w:rPr>
          <w:rtl/>
        </w:rPr>
      </w:pPr>
    </w:p>
    <w:p w:rsidR="00317FED" w:rsidRDefault="00317FED" w:rsidP="004D7507">
      <w:pPr>
        <w:rPr>
          <w:rtl/>
        </w:rPr>
      </w:pPr>
      <w:bookmarkStart w:id="8994" w:name="_ETM_Q21_733445"/>
      <w:bookmarkEnd w:id="8994"/>
      <w:r>
        <w:rPr>
          <w:rFonts w:hint="cs"/>
          <w:rtl/>
        </w:rPr>
        <w:t xml:space="preserve">- - כל </w:t>
      </w:r>
      <w:bookmarkStart w:id="8995" w:name="_ETM_Q21_733950"/>
      <w:bookmarkStart w:id="8996" w:name="_ETM_Q21_734046"/>
      <w:bookmarkStart w:id="8997" w:name="_ETM_Q21_742240"/>
      <w:bookmarkEnd w:id="8995"/>
      <w:bookmarkEnd w:id="8996"/>
      <w:bookmarkEnd w:id="8997"/>
      <w:r>
        <w:rPr>
          <w:rFonts w:hint="cs"/>
          <w:rtl/>
        </w:rPr>
        <w:t xml:space="preserve">הוגי המדינה - - </w:t>
      </w:r>
      <w:bookmarkStart w:id="8998" w:name="_ETM_Q21_736786"/>
      <w:bookmarkEnd w:id="8998"/>
    </w:p>
    <w:p w:rsidR="00317FED" w:rsidRDefault="00317FED" w:rsidP="004D7507">
      <w:pPr>
        <w:rPr>
          <w:rtl/>
        </w:rPr>
      </w:pPr>
      <w:bookmarkStart w:id="8999" w:name="_ETM_Q21_736900"/>
      <w:bookmarkEnd w:id="8999"/>
    </w:p>
    <w:p w:rsidR="00317FED" w:rsidRDefault="00317FED" w:rsidP="004D7507">
      <w:pPr>
        <w:pStyle w:val="af6"/>
        <w:keepNext/>
        <w:rPr>
          <w:rtl/>
        </w:rPr>
      </w:pPr>
      <w:bookmarkStart w:id="9000" w:name="ET_yor_6598_23"/>
      <w:r w:rsidRPr="00C300B0">
        <w:rPr>
          <w:rStyle w:val="TagStyle"/>
          <w:rtl/>
        </w:rPr>
        <w:t xml:space="preserve"> &lt;&lt; יור &gt;&gt; </w:t>
      </w:r>
      <w:r>
        <w:rPr>
          <w:rtl/>
        </w:rPr>
        <w:t>היו"ר משה סולומון:</w:t>
      </w:r>
      <w:r w:rsidRPr="00C300B0">
        <w:rPr>
          <w:rStyle w:val="TagStyle"/>
          <w:rtl/>
        </w:rPr>
        <w:t xml:space="preserve"> &lt;&lt; יור &gt;&gt;</w:t>
      </w:r>
      <w:r>
        <w:rPr>
          <w:rtl/>
        </w:rPr>
        <w:t xml:space="preserve"> </w:t>
      </w:r>
      <w:bookmarkEnd w:id="9000"/>
    </w:p>
    <w:p w:rsidR="00317FED" w:rsidRDefault="00317FED" w:rsidP="004D7507">
      <w:pPr>
        <w:pStyle w:val="KeepWithNext"/>
        <w:rPr>
          <w:rtl/>
        </w:rPr>
      </w:pPr>
    </w:p>
    <w:p w:rsidR="00317FED" w:rsidRDefault="00317FED" w:rsidP="004D7507">
      <w:pPr>
        <w:rPr>
          <w:rtl/>
        </w:rPr>
      </w:pPr>
      <w:bookmarkStart w:id="9001" w:name="_ETM_Q21_745273"/>
      <w:bookmarkEnd w:id="9001"/>
      <w:r>
        <w:rPr>
          <w:rFonts w:hint="cs"/>
          <w:rtl/>
        </w:rPr>
        <w:t>בכל זאת, לסיים. אני נוגע</w:t>
      </w:r>
      <w:bookmarkStart w:id="9002" w:name="_ETM_Q21_743506"/>
      <w:bookmarkEnd w:id="9002"/>
      <w:r>
        <w:rPr>
          <w:rFonts w:hint="cs"/>
          <w:rtl/>
        </w:rPr>
        <w:t xml:space="preserve"> בדבר. </w:t>
      </w:r>
      <w:bookmarkStart w:id="9003" w:name="_ETM_Q21_739474"/>
      <w:bookmarkEnd w:id="9003"/>
    </w:p>
    <w:p w:rsidR="00317FED" w:rsidRDefault="00317FED" w:rsidP="004D7507">
      <w:pPr>
        <w:ind w:firstLine="0"/>
        <w:rPr>
          <w:rtl/>
        </w:rPr>
      </w:pPr>
      <w:bookmarkStart w:id="9004" w:name="_ETM_Q21_739670"/>
      <w:bookmarkStart w:id="9005" w:name="_ETM_Q21_739695"/>
      <w:bookmarkStart w:id="9006" w:name="_ETM_Q21_739771"/>
      <w:bookmarkEnd w:id="9004"/>
      <w:bookmarkEnd w:id="9005"/>
      <w:bookmarkEnd w:id="9006"/>
    </w:p>
    <w:p w:rsidR="00317FED" w:rsidRDefault="00317FED" w:rsidP="004D7507">
      <w:pPr>
        <w:pStyle w:val="-"/>
        <w:keepNext/>
        <w:rPr>
          <w:rtl/>
        </w:rPr>
      </w:pPr>
      <w:bookmarkStart w:id="9007" w:name="ET_speakercontinue_6451_26"/>
      <w:r w:rsidRPr="00C300B0">
        <w:rPr>
          <w:rStyle w:val="TagStyle"/>
          <w:rtl/>
        </w:rPr>
        <w:t xml:space="preserve"> &lt;&lt; דובר_המשך &gt;&gt; </w:t>
      </w:r>
      <w:r>
        <w:rPr>
          <w:rtl/>
        </w:rPr>
        <w:t>השרה להתיישבות ומשימות לאומיות אורית מלכה סטרוק:</w:t>
      </w:r>
      <w:r w:rsidRPr="00C300B0">
        <w:rPr>
          <w:rStyle w:val="TagStyle"/>
          <w:rtl/>
        </w:rPr>
        <w:t xml:space="preserve"> &lt;&lt; דובר_המשך &gt;&gt;</w:t>
      </w:r>
      <w:r>
        <w:rPr>
          <w:rtl/>
        </w:rPr>
        <w:t xml:space="preserve"> </w:t>
      </w:r>
      <w:bookmarkEnd w:id="9007"/>
    </w:p>
    <w:p w:rsidR="00317FED" w:rsidRDefault="00317FED" w:rsidP="004D7507">
      <w:pPr>
        <w:pStyle w:val="KeepWithNext"/>
        <w:rPr>
          <w:rtl/>
        </w:rPr>
      </w:pPr>
    </w:p>
    <w:p w:rsidR="00317FED" w:rsidRDefault="00317FED" w:rsidP="004D7507">
      <w:pPr>
        <w:rPr>
          <w:rtl/>
        </w:rPr>
      </w:pPr>
      <w:r>
        <w:rPr>
          <w:rFonts w:hint="cs"/>
          <w:rtl/>
        </w:rPr>
        <w:t xml:space="preserve">- - ומבשרי המדינה וראשי המדינה </w:t>
      </w:r>
      <w:bookmarkStart w:id="9008" w:name="_ETM_Q21_742400"/>
      <w:bookmarkEnd w:id="9008"/>
      <w:r>
        <w:rPr>
          <w:rFonts w:hint="cs"/>
          <w:rtl/>
        </w:rPr>
        <w:t>וכל - - -</w:t>
      </w:r>
    </w:p>
    <w:p w:rsidR="00317FED" w:rsidRPr="00C300B0" w:rsidRDefault="00317FED" w:rsidP="004D7507">
      <w:pPr>
        <w:rPr>
          <w:rtl/>
        </w:rPr>
      </w:pPr>
      <w:bookmarkStart w:id="9009" w:name="_ETM_Q21_735809"/>
      <w:bookmarkStart w:id="9010" w:name="_ETM_Q21_736042"/>
      <w:bookmarkEnd w:id="9009"/>
      <w:bookmarkEnd w:id="9010"/>
    </w:p>
    <w:p w:rsidR="00317FED" w:rsidRDefault="00317FED" w:rsidP="004D7507">
      <w:pPr>
        <w:pStyle w:val="af5"/>
        <w:keepNext/>
        <w:rPr>
          <w:rtl/>
        </w:rPr>
      </w:pPr>
      <w:bookmarkStart w:id="9011" w:name="_ETM_Q21_740855"/>
      <w:bookmarkStart w:id="9012" w:name="ET_interruption_5786_25"/>
      <w:bookmarkEnd w:id="9011"/>
      <w:r w:rsidRPr="00C300B0">
        <w:rPr>
          <w:rStyle w:val="TagStyle"/>
          <w:rtl/>
        </w:rPr>
        <w:t xml:space="preserve">&lt;&lt; קריאה &gt;&gt; </w:t>
      </w:r>
      <w:r>
        <w:rPr>
          <w:rtl/>
        </w:rPr>
        <w:t>אופיר כץ (הליכוד):</w:t>
      </w:r>
      <w:r w:rsidRPr="00C300B0">
        <w:rPr>
          <w:rStyle w:val="TagStyle"/>
          <w:rtl/>
        </w:rPr>
        <w:t xml:space="preserve"> &lt;&lt; קריאה &gt;&gt;</w:t>
      </w:r>
      <w:r>
        <w:rPr>
          <w:rtl/>
        </w:rPr>
        <w:t xml:space="preserve"> </w:t>
      </w:r>
      <w:bookmarkEnd w:id="9012"/>
    </w:p>
    <w:p w:rsidR="00317FED" w:rsidRDefault="00317FED" w:rsidP="004D7507">
      <w:pPr>
        <w:pStyle w:val="KeepWithNext"/>
        <w:rPr>
          <w:rtl/>
        </w:rPr>
      </w:pPr>
    </w:p>
    <w:p w:rsidR="00317FED" w:rsidRDefault="00317FED" w:rsidP="004D7507">
      <w:pPr>
        <w:rPr>
          <w:rtl/>
        </w:rPr>
      </w:pPr>
      <w:r>
        <w:rPr>
          <w:rFonts w:hint="cs"/>
          <w:rtl/>
        </w:rPr>
        <w:t>- - -</w:t>
      </w:r>
      <w:bookmarkStart w:id="9013" w:name="_ETM_Q21_736931"/>
      <w:bookmarkStart w:id="9014" w:name="_ETM_Q21_737030"/>
      <w:bookmarkStart w:id="9015" w:name="_ETM_Q21_758389"/>
      <w:bookmarkEnd w:id="9013"/>
      <w:bookmarkEnd w:id="9014"/>
      <w:bookmarkEnd w:id="9015"/>
    </w:p>
    <w:p w:rsidR="00317FED" w:rsidRDefault="00317FED" w:rsidP="004D7507">
      <w:pPr>
        <w:ind w:firstLine="0"/>
        <w:rPr>
          <w:rtl/>
        </w:rPr>
      </w:pPr>
    </w:p>
    <w:p w:rsidR="00317FED" w:rsidRDefault="00317FED" w:rsidP="00AA6727">
      <w:pPr>
        <w:pStyle w:val="-"/>
        <w:keepNext/>
        <w:rPr>
          <w:rtl/>
        </w:rPr>
      </w:pPr>
      <w:r w:rsidRPr="00C300B0">
        <w:rPr>
          <w:rStyle w:val="TagStyle"/>
          <w:rtl/>
        </w:rPr>
        <w:t xml:space="preserve">&lt;&lt; דובר_המשך &gt;&gt; </w:t>
      </w:r>
      <w:r>
        <w:rPr>
          <w:rtl/>
        </w:rPr>
        <w:t>השרה להתיישבות ומשימות לאומיות אורית מלכה סטרוק:</w:t>
      </w:r>
      <w:r w:rsidRPr="00C300B0">
        <w:rPr>
          <w:rStyle w:val="TagStyle"/>
          <w:rtl/>
        </w:rPr>
        <w:t xml:space="preserve"> &lt;&lt; דובר_המשך &gt;&gt;</w:t>
      </w:r>
      <w:r>
        <w:rPr>
          <w:rtl/>
        </w:rPr>
        <w:t xml:space="preserve"> </w:t>
      </w:r>
    </w:p>
    <w:p w:rsidR="00317FED" w:rsidRDefault="00317FED" w:rsidP="00AA6727">
      <w:pPr>
        <w:rPr>
          <w:rtl/>
        </w:rPr>
      </w:pPr>
    </w:p>
    <w:p w:rsidR="00317FED" w:rsidRDefault="00317FED" w:rsidP="004D7507">
      <w:pPr>
        <w:pStyle w:val="KeepWithNext"/>
        <w:rPr>
          <w:rtl/>
        </w:rPr>
      </w:pPr>
      <w:bookmarkStart w:id="9016" w:name="TOR_Q22"/>
      <w:bookmarkEnd w:id="9016"/>
      <w:r>
        <w:rPr>
          <w:rFonts w:hint="cs"/>
          <w:rtl/>
        </w:rPr>
        <w:t xml:space="preserve">אני כבר מסיימת, אופיר, אבל אנחנו חייבים לכבד את העדה </w:t>
      </w:r>
      <w:bookmarkStart w:id="9017" w:name="_ETM_Q22_143000"/>
      <w:bookmarkEnd w:id="9017"/>
      <w:r>
        <w:rPr>
          <w:rFonts w:hint="cs"/>
          <w:rtl/>
        </w:rPr>
        <w:t xml:space="preserve">האתיופית, ובכלל את כל מי שקבור שם. </w:t>
      </w:r>
    </w:p>
    <w:p w:rsidR="00317FED" w:rsidRDefault="00317FED" w:rsidP="004D7507">
      <w:pPr>
        <w:pStyle w:val="KeepWithNext"/>
        <w:rPr>
          <w:rStyle w:val="TagStyle"/>
          <w:b/>
          <w:bCs/>
          <w:u w:val="single"/>
          <w:rtl/>
          <w:lang w:eastAsia="he-IL"/>
        </w:rPr>
      </w:pPr>
    </w:p>
    <w:p w:rsidR="00317FED" w:rsidRDefault="00317FED" w:rsidP="004D7507">
      <w:pPr>
        <w:pStyle w:val="af5"/>
        <w:keepNext/>
        <w:rPr>
          <w:rtl/>
        </w:rPr>
      </w:pPr>
      <w:bookmarkStart w:id="9018" w:name="ET_interruption_5300_5"/>
      <w:r w:rsidRPr="00A3128E">
        <w:rPr>
          <w:rStyle w:val="TagStyle"/>
          <w:rtl/>
        </w:rPr>
        <w:t xml:space="preserve"> &lt;&lt; קריאה &gt;&gt; </w:t>
      </w:r>
      <w:r>
        <w:rPr>
          <w:rtl/>
        </w:rPr>
        <w:t>מירב בן ארי (יש עתיד):</w:t>
      </w:r>
      <w:r w:rsidRPr="00A3128E">
        <w:rPr>
          <w:rStyle w:val="TagStyle"/>
          <w:rtl/>
        </w:rPr>
        <w:t xml:space="preserve"> &lt;&lt; קריאה &gt;&gt;</w:t>
      </w:r>
      <w:r>
        <w:rPr>
          <w:rtl/>
        </w:rPr>
        <w:t xml:space="preserve">   </w:t>
      </w:r>
      <w:bookmarkEnd w:id="9018"/>
    </w:p>
    <w:p w:rsidR="00317FED" w:rsidRDefault="00317FED" w:rsidP="004D7507">
      <w:pPr>
        <w:pStyle w:val="KeepWithNext"/>
        <w:rPr>
          <w:rtl/>
          <w:lang w:eastAsia="he-IL"/>
        </w:rPr>
      </w:pPr>
    </w:p>
    <w:p w:rsidR="00317FED" w:rsidRDefault="00317FED" w:rsidP="004D7507">
      <w:pPr>
        <w:rPr>
          <w:rtl/>
        </w:rPr>
      </w:pPr>
      <w:r>
        <w:rPr>
          <w:rFonts w:hint="cs"/>
          <w:rtl/>
        </w:rPr>
        <w:t xml:space="preserve">לא </w:t>
      </w:r>
      <w:bookmarkStart w:id="9019" w:name="_ETM_Q22_147000"/>
      <w:bookmarkEnd w:id="9019"/>
      <w:r>
        <w:rPr>
          <w:rFonts w:hint="cs"/>
          <w:rtl/>
        </w:rPr>
        <w:t xml:space="preserve">יכול </w:t>
      </w:r>
      <w:bookmarkStart w:id="9020" w:name="_ETM_Q22_148000"/>
      <w:bookmarkEnd w:id="9020"/>
      <w:r>
        <w:rPr>
          <w:rFonts w:hint="cs"/>
          <w:rtl/>
        </w:rPr>
        <w:t>להיות - - -</w:t>
      </w:r>
    </w:p>
    <w:p w:rsidR="00317FED" w:rsidRDefault="00317FED" w:rsidP="004D7507">
      <w:pPr>
        <w:rPr>
          <w:rtl/>
        </w:rPr>
      </w:pPr>
      <w:bookmarkStart w:id="9021" w:name="_ETM_Q22_150000"/>
      <w:bookmarkEnd w:id="9021"/>
    </w:p>
    <w:p w:rsidR="00317FED" w:rsidRDefault="00317FED" w:rsidP="004D7507">
      <w:pPr>
        <w:pStyle w:val="-"/>
        <w:keepNext/>
        <w:rPr>
          <w:rtl/>
        </w:rPr>
      </w:pPr>
      <w:bookmarkStart w:id="9022" w:name="ET_speakercontinue_6451_4"/>
      <w:r w:rsidRPr="00A3128E">
        <w:rPr>
          <w:rStyle w:val="TagStyle"/>
          <w:rtl/>
        </w:rPr>
        <w:t xml:space="preserve"> &lt;&lt; דובר_המשך &gt;&gt; </w:t>
      </w:r>
      <w:r>
        <w:rPr>
          <w:rtl/>
        </w:rPr>
        <w:t>השרה להתיישבות ומשימות לאומיות אורית מלכה סטרוק:</w:t>
      </w:r>
      <w:r w:rsidRPr="00A3128E">
        <w:rPr>
          <w:rStyle w:val="TagStyle"/>
          <w:rtl/>
        </w:rPr>
        <w:t xml:space="preserve"> &lt;&lt; דובר_המשך &gt;&gt;</w:t>
      </w:r>
      <w:r>
        <w:rPr>
          <w:rtl/>
        </w:rPr>
        <w:t xml:space="preserve">   </w:t>
      </w:r>
      <w:bookmarkEnd w:id="9022"/>
    </w:p>
    <w:p w:rsidR="00317FED" w:rsidRDefault="00317FED" w:rsidP="004D7507">
      <w:pPr>
        <w:pStyle w:val="KeepWithNext"/>
        <w:rPr>
          <w:rtl/>
        </w:rPr>
      </w:pPr>
    </w:p>
    <w:p w:rsidR="00317FED" w:rsidRDefault="00317FED" w:rsidP="004D7507">
      <w:pPr>
        <w:rPr>
          <w:rtl/>
        </w:rPr>
      </w:pPr>
      <w:bookmarkStart w:id="9023" w:name="_ETM_Q22_151000"/>
      <w:bookmarkEnd w:id="9023"/>
      <w:r>
        <w:rPr>
          <w:rFonts w:hint="cs"/>
          <w:rtl/>
        </w:rPr>
        <w:t>אז בעזרת השם, יוקם מרכז מבקרים שבו כל עם ישראל יוכל להצדיע לגבורת העדה האתיופית. תודה.</w:t>
      </w:r>
    </w:p>
    <w:p w:rsidR="00317FED" w:rsidRDefault="00317FED" w:rsidP="004D7507">
      <w:pPr>
        <w:rPr>
          <w:rtl/>
        </w:rPr>
      </w:pPr>
    </w:p>
    <w:p w:rsidR="00317FED" w:rsidRDefault="00317FED" w:rsidP="004D7507">
      <w:pPr>
        <w:pStyle w:val="af6"/>
        <w:keepNext/>
        <w:rPr>
          <w:rtl/>
        </w:rPr>
      </w:pPr>
      <w:r w:rsidRPr="00A3128E">
        <w:rPr>
          <w:rStyle w:val="TagStyle"/>
          <w:rtl/>
        </w:rPr>
        <w:t xml:space="preserve"> &lt;&lt; יור &gt;&gt; </w:t>
      </w:r>
      <w:r>
        <w:rPr>
          <w:rtl/>
        </w:rPr>
        <w:t>היו"ר משה סולומון:</w:t>
      </w:r>
      <w:r w:rsidRPr="00A3128E">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bookmarkStart w:id="9024" w:name="_ETM_Q22_156000"/>
      <w:bookmarkEnd w:id="9024"/>
      <w:r>
        <w:rPr>
          <w:rFonts w:hint="cs"/>
          <w:rtl/>
        </w:rPr>
        <w:t>תודה</w:t>
      </w:r>
      <w:bookmarkStart w:id="9025" w:name="_ETM_Q22_158000"/>
      <w:bookmarkEnd w:id="9025"/>
      <w:r>
        <w:rPr>
          <w:rFonts w:hint="cs"/>
          <w:rtl/>
        </w:rPr>
        <w:t xml:space="preserve"> רבה. בכל זאת, כיושב-ראש הייתה לי אפשרות לשמוע את </w:t>
      </w:r>
      <w:bookmarkStart w:id="9026" w:name="_ETM_Q22_164000"/>
      <w:bookmarkEnd w:id="9026"/>
      <w:r>
        <w:rPr>
          <w:rFonts w:hint="cs"/>
          <w:rtl/>
        </w:rPr>
        <w:t xml:space="preserve">הדברים, אז מחילה. </w:t>
      </w:r>
    </w:p>
    <w:p w:rsidR="00317FED" w:rsidRDefault="00317FED" w:rsidP="004D7507">
      <w:pPr>
        <w:rPr>
          <w:rtl/>
        </w:rPr>
      </w:pPr>
    </w:p>
    <w:p w:rsidR="00317FED" w:rsidRDefault="00317FED" w:rsidP="004D7507">
      <w:pPr>
        <w:rPr>
          <w:rtl/>
        </w:rPr>
      </w:pPr>
      <w:r>
        <w:rPr>
          <w:rFonts w:hint="cs"/>
          <w:rtl/>
        </w:rPr>
        <w:t>בבקשה, אנחנו עוברים כעת - - -</w:t>
      </w:r>
    </w:p>
    <w:p w:rsidR="00317FED" w:rsidRDefault="00317FED" w:rsidP="004D7507">
      <w:pPr>
        <w:rPr>
          <w:rtl/>
        </w:rPr>
      </w:pPr>
      <w:bookmarkStart w:id="9027" w:name="_ETM_Q22_168000"/>
      <w:bookmarkEnd w:id="9027"/>
    </w:p>
    <w:p w:rsidR="00317FED" w:rsidRDefault="00317FED" w:rsidP="004D7507">
      <w:pPr>
        <w:pStyle w:val="af5"/>
        <w:keepNext/>
        <w:rPr>
          <w:rtl/>
        </w:rPr>
      </w:pPr>
      <w:r w:rsidRPr="00A3128E">
        <w:rPr>
          <w:rStyle w:val="TagStyle"/>
          <w:rtl/>
        </w:rPr>
        <w:t xml:space="preserve"> &lt;&lt; קריאה &gt;&gt; </w:t>
      </w:r>
      <w:r>
        <w:rPr>
          <w:rtl/>
        </w:rPr>
        <w:t>מירב בן ארי (יש עתיד):</w:t>
      </w:r>
      <w:r w:rsidRPr="00A3128E">
        <w:rPr>
          <w:rStyle w:val="TagStyle"/>
          <w:rtl/>
        </w:rPr>
        <w:t xml:space="preserve"> &lt;&lt; קריאה &gt;&gt;</w:t>
      </w:r>
      <w:r>
        <w:rPr>
          <w:rtl/>
        </w:rPr>
        <w:t xml:space="preserve">   </w:t>
      </w:r>
    </w:p>
    <w:p w:rsidR="00317FED" w:rsidRDefault="00317FED" w:rsidP="004D7507">
      <w:pPr>
        <w:pStyle w:val="KeepWithNext"/>
        <w:rPr>
          <w:rtl/>
        </w:rPr>
      </w:pPr>
    </w:p>
    <w:p w:rsidR="00317FED" w:rsidRDefault="00317FED" w:rsidP="004D7507">
      <w:pPr>
        <w:rPr>
          <w:rtl/>
        </w:rPr>
      </w:pPr>
      <w:bookmarkStart w:id="9028" w:name="_ETM_Q22_169000"/>
      <w:bookmarkEnd w:id="9028"/>
      <w:r>
        <w:rPr>
          <w:rFonts w:hint="cs"/>
          <w:rtl/>
        </w:rPr>
        <w:t>רגע - - -</w:t>
      </w:r>
    </w:p>
    <w:p w:rsidR="00317FED" w:rsidRDefault="00317FED" w:rsidP="004D7507">
      <w:pPr>
        <w:rPr>
          <w:rtl/>
        </w:rPr>
      </w:pPr>
      <w:bookmarkStart w:id="9029" w:name="_ETM_Q22_172000"/>
      <w:bookmarkEnd w:id="9029"/>
    </w:p>
    <w:p w:rsidR="00317FED" w:rsidRDefault="00317FED" w:rsidP="004D7507">
      <w:pPr>
        <w:pStyle w:val="af6"/>
        <w:keepNext/>
        <w:rPr>
          <w:rtl/>
        </w:rPr>
      </w:pPr>
      <w:r w:rsidRPr="00A3128E">
        <w:rPr>
          <w:rStyle w:val="TagStyle"/>
          <w:rtl/>
        </w:rPr>
        <w:t xml:space="preserve"> &lt;&lt; יור &gt;&gt; </w:t>
      </w:r>
      <w:r>
        <w:rPr>
          <w:rtl/>
        </w:rPr>
        <w:t>היו"ר משה סולומון:</w:t>
      </w:r>
      <w:r w:rsidRPr="00A3128E">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r>
        <w:rPr>
          <w:rFonts w:hint="cs"/>
          <w:rtl/>
        </w:rPr>
        <w:t xml:space="preserve">סליחה. המציעה רוצה להגיב על תגובת </w:t>
      </w:r>
      <w:bookmarkStart w:id="9030" w:name="_ETM_Q22_173000"/>
      <w:bookmarkEnd w:id="9030"/>
      <w:r>
        <w:rPr>
          <w:rFonts w:hint="cs"/>
          <w:rtl/>
        </w:rPr>
        <w:t xml:space="preserve">הממשלה. בבקשה, חברת הכנסת מירב כהן, לרשותך שלוש דקות. </w:t>
      </w:r>
    </w:p>
    <w:p w:rsidR="00317FED" w:rsidRDefault="00317FED" w:rsidP="004D7507">
      <w:pPr>
        <w:rPr>
          <w:rtl/>
        </w:rPr>
      </w:pPr>
    </w:p>
    <w:p w:rsidR="00317FED" w:rsidRDefault="00317FED" w:rsidP="004D7507">
      <w:pPr>
        <w:pStyle w:val="a4"/>
        <w:keepNext/>
        <w:rPr>
          <w:rtl/>
        </w:rPr>
      </w:pPr>
      <w:bookmarkStart w:id="9031" w:name="ET_speaker_5783_11"/>
      <w:r w:rsidRPr="00A3128E">
        <w:rPr>
          <w:rStyle w:val="TagStyle"/>
          <w:rtl/>
        </w:rPr>
        <w:t xml:space="preserve"> &lt;&lt; דובר &gt;&gt; </w:t>
      </w:r>
      <w:bookmarkStart w:id="9032" w:name="_Toc199366597"/>
      <w:r>
        <w:rPr>
          <w:rtl/>
        </w:rPr>
        <w:t>מירב כהן (יש עתיד):</w:t>
      </w:r>
      <w:bookmarkEnd w:id="9032"/>
      <w:r w:rsidRPr="00A3128E">
        <w:rPr>
          <w:rStyle w:val="TagStyle"/>
          <w:rtl/>
        </w:rPr>
        <w:t xml:space="preserve"> &lt;&lt; דובר &gt;&gt;</w:t>
      </w:r>
      <w:r>
        <w:rPr>
          <w:rtl/>
        </w:rPr>
        <w:t xml:space="preserve">   </w:t>
      </w:r>
      <w:bookmarkEnd w:id="9031"/>
    </w:p>
    <w:p w:rsidR="00317FED" w:rsidRDefault="00317FED" w:rsidP="004D7507">
      <w:pPr>
        <w:pStyle w:val="KeepWithNext"/>
        <w:rPr>
          <w:rtl/>
        </w:rPr>
      </w:pPr>
    </w:p>
    <w:p w:rsidR="00317FED" w:rsidRDefault="00317FED" w:rsidP="004D7507">
      <w:pPr>
        <w:rPr>
          <w:rtl/>
        </w:rPr>
      </w:pPr>
      <w:r>
        <w:rPr>
          <w:rtl/>
        </w:rPr>
        <w:t>תודה</w:t>
      </w:r>
      <w:r>
        <w:rPr>
          <w:rFonts w:hint="cs"/>
          <w:rtl/>
        </w:rPr>
        <w:t xml:space="preserve">. </w:t>
      </w:r>
      <w:bookmarkStart w:id="9033" w:name="_ETM_Q22_182679"/>
      <w:bookmarkStart w:id="9034" w:name="_ETM_Q22_183249"/>
      <w:bookmarkStart w:id="9035" w:name="_ETM_Q22_183610"/>
      <w:bookmarkStart w:id="9036" w:name="_ETM_Q22_183879"/>
      <w:bookmarkStart w:id="9037" w:name="_ETM_Q22_184779"/>
      <w:bookmarkEnd w:id="9033"/>
      <w:bookmarkEnd w:id="9034"/>
      <w:bookmarkEnd w:id="9035"/>
      <w:bookmarkEnd w:id="9036"/>
      <w:bookmarkEnd w:id="9037"/>
      <w:r>
        <w:rPr>
          <w:rtl/>
        </w:rPr>
        <w:t>טוב</w:t>
      </w:r>
      <w:r>
        <w:rPr>
          <w:rFonts w:hint="cs"/>
          <w:rtl/>
        </w:rPr>
        <w:t>,</w:t>
      </w:r>
      <w:r>
        <w:rPr>
          <w:rtl/>
        </w:rPr>
        <w:t xml:space="preserve"> </w:t>
      </w:r>
      <w:bookmarkStart w:id="9038" w:name="_ETM_Q22_185110"/>
      <w:bookmarkEnd w:id="9038"/>
      <w:r>
        <w:rPr>
          <w:rtl/>
        </w:rPr>
        <w:t xml:space="preserve">הקשבתי </w:t>
      </w:r>
      <w:bookmarkStart w:id="9039" w:name="_ETM_Q22_185680"/>
      <w:bookmarkEnd w:id="9039"/>
      <w:r>
        <w:rPr>
          <w:rtl/>
        </w:rPr>
        <w:t>ל</w:t>
      </w:r>
      <w:bookmarkStart w:id="9040" w:name="_ETM_Q22_186370"/>
      <w:bookmarkStart w:id="9041" w:name="_ETM_Q22_186550"/>
      <w:bookmarkEnd w:id="9040"/>
      <w:bookmarkEnd w:id="9041"/>
      <w:r>
        <w:rPr>
          <w:rtl/>
        </w:rPr>
        <w:t xml:space="preserve">התייחסות </w:t>
      </w:r>
      <w:bookmarkStart w:id="9042" w:name="_ETM_Q22_187060"/>
      <w:bookmarkEnd w:id="9042"/>
      <w:r>
        <w:rPr>
          <w:rtl/>
        </w:rPr>
        <w:t>הממשלה</w:t>
      </w:r>
      <w:r>
        <w:rPr>
          <w:rFonts w:hint="cs"/>
          <w:rtl/>
        </w:rPr>
        <w:t>,</w:t>
      </w:r>
      <w:r>
        <w:rPr>
          <w:rtl/>
        </w:rPr>
        <w:t xml:space="preserve"> </w:t>
      </w:r>
      <w:bookmarkStart w:id="9043" w:name="_ETM_Q22_188440"/>
      <w:bookmarkEnd w:id="9043"/>
      <w:r>
        <w:rPr>
          <w:rtl/>
        </w:rPr>
        <w:t xml:space="preserve">המשרד </w:t>
      </w:r>
      <w:bookmarkStart w:id="9044" w:name="_ETM_Q22_188950"/>
      <w:bookmarkEnd w:id="9044"/>
      <w:r>
        <w:rPr>
          <w:rtl/>
        </w:rPr>
        <w:t>ל</w:t>
      </w:r>
      <w:r>
        <w:rPr>
          <w:rFonts w:hint="cs"/>
          <w:rtl/>
        </w:rPr>
        <w:t xml:space="preserve">הגנת </w:t>
      </w:r>
      <w:bookmarkStart w:id="9045" w:name="_ETM_Q22_189219"/>
      <w:bookmarkEnd w:id="9045"/>
      <w:r>
        <w:rPr>
          <w:rtl/>
        </w:rPr>
        <w:t>הסביבה</w:t>
      </w:r>
      <w:r>
        <w:rPr>
          <w:rFonts w:hint="cs"/>
          <w:rtl/>
        </w:rPr>
        <w:t>,</w:t>
      </w:r>
      <w:r>
        <w:rPr>
          <w:rtl/>
        </w:rPr>
        <w:t xml:space="preserve"> </w:t>
      </w:r>
      <w:bookmarkStart w:id="9046" w:name="_ETM_Q22_189580"/>
      <w:bookmarkEnd w:id="9046"/>
      <w:r>
        <w:rPr>
          <w:rtl/>
        </w:rPr>
        <w:t xml:space="preserve">להצעת </w:t>
      </w:r>
      <w:bookmarkStart w:id="9047" w:name="_ETM_Q22_190059"/>
      <w:bookmarkEnd w:id="9047"/>
      <w:r>
        <w:rPr>
          <w:rtl/>
        </w:rPr>
        <w:t>החוק</w:t>
      </w:r>
      <w:r>
        <w:rPr>
          <w:rFonts w:hint="cs"/>
          <w:rtl/>
        </w:rPr>
        <w:t>.</w:t>
      </w:r>
      <w:r>
        <w:rPr>
          <w:rtl/>
        </w:rPr>
        <w:t xml:space="preserve"> </w:t>
      </w:r>
      <w:bookmarkStart w:id="9048" w:name="_ETM_Q22_190509"/>
      <w:bookmarkEnd w:id="9048"/>
      <w:r>
        <w:rPr>
          <w:rtl/>
        </w:rPr>
        <w:t xml:space="preserve">אם </w:t>
      </w:r>
      <w:bookmarkStart w:id="9049" w:name="_ETM_Q22_190660"/>
      <w:bookmarkEnd w:id="9049"/>
      <w:r>
        <w:rPr>
          <w:rtl/>
        </w:rPr>
        <w:t xml:space="preserve">לסכם </w:t>
      </w:r>
      <w:bookmarkStart w:id="9050" w:name="_ETM_Q22_191169"/>
      <w:bookmarkEnd w:id="9050"/>
      <w:r>
        <w:rPr>
          <w:rtl/>
        </w:rPr>
        <w:t xml:space="preserve">את </w:t>
      </w:r>
      <w:bookmarkStart w:id="9051" w:name="_ETM_Q22_191289"/>
      <w:bookmarkEnd w:id="9051"/>
      <w:r>
        <w:rPr>
          <w:rtl/>
        </w:rPr>
        <w:t>זה</w:t>
      </w:r>
      <w:r>
        <w:rPr>
          <w:rFonts w:hint="cs"/>
          <w:rtl/>
        </w:rPr>
        <w:t>:</w:t>
      </w:r>
      <w:bookmarkStart w:id="9052" w:name="_ETM_Q22_191980"/>
      <w:bookmarkStart w:id="9053" w:name="_ETM_Q22_192400"/>
      <w:bookmarkEnd w:id="9052"/>
      <w:bookmarkEnd w:id="9053"/>
      <w:r>
        <w:rPr>
          <w:rFonts w:hint="cs"/>
          <w:rtl/>
        </w:rPr>
        <w:t xml:space="preserve"> הדברים </w:t>
      </w:r>
      <w:r>
        <w:rPr>
          <w:rtl/>
        </w:rPr>
        <w:t xml:space="preserve">טרם </w:t>
      </w:r>
      <w:bookmarkStart w:id="9054" w:name="_ETM_Q22_192700"/>
      <w:bookmarkEnd w:id="9054"/>
      <w:r>
        <w:rPr>
          <w:rtl/>
        </w:rPr>
        <w:t>נבחנו</w:t>
      </w:r>
      <w:r>
        <w:rPr>
          <w:rFonts w:hint="cs"/>
          <w:rtl/>
        </w:rPr>
        <w:t>,</w:t>
      </w:r>
      <w:r>
        <w:rPr>
          <w:rtl/>
        </w:rPr>
        <w:t xml:space="preserve"> </w:t>
      </w:r>
      <w:bookmarkStart w:id="9055" w:name="_ETM_Q22_193539"/>
      <w:bookmarkEnd w:id="9055"/>
      <w:r>
        <w:rPr>
          <w:rtl/>
        </w:rPr>
        <w:t xml:space="preserve">אין </w:t>
      </w:r>
      <w:bookmarkStart w:id="9056" w:name="_ETM_Q22_193749"/>
      <w:bookmarkEnd w:id="9056"/>
      <w:r>
        <w:rPr>
          <w:rtl/>
        </w:rPr>
        <w:t xml:space="preserve">כוח </w:t>
      </w:r>
      <w:bookmarkStart w:id="9057" w:name="_ETM_Q22_194079"/>
      <w:bookmarkEnd w:id="9057"/>
      <w:r>
        <w:rPr>
          <w:rtl/>
        </w:rPr>
        <w:t>אדם</w:t>
      </w:r>
      <w:r>
        <w:rPr>
          <w:rFonts w:hint="cs"/>
          <w:rtl/>
        </w:rPr>
        <w:t>,</w:t>
      </w:r>
      <w:r>
        <w:rPr>
          <w:rtl/>
        </w:rPr>
        <w:t xml:space="preserve"> </w:t>
      </w:r>
      <w:bookmarkStart w:id="9058" w:name="_ETM_Q22_194860"/>
      <w:bookmarkEnd w:id="9058"/>
      <w:r>
        <w:rPr>
          <w:rtl/>
        </w:rPr>
        <w:t xml:space="preserve">אין </w:t>
      </w:r>
      <w:bookmarkStart w:id="9059" w:name="_ETM_Q22_195099"/>
      <w:bookmarkEnd w:id="9059"/>
      <w:r>
        <w:rPr>
          <w:rtl/>
        </w:rPr>
        <w:t>תקציב</w:t>
      </w:r>
      <w:r>
        <w:rPr>
          <w:rFonts w:hint="cs"/>
          <w:rtl/>
        </w:rPr>
        <w:t xml:space="preserve">. </w:t>
      </w:r>
      <w:r>
        <w:rPr>
          <w:rtl/>
        </w:rPr>
        <w:t xml:space="preserve">אבל </w:t>
      </w:r>
      <w:bookmarkStart w:id="9060" w:name="_ETM_Q22_196239"/>
      <w:bookmarkEnd w:id="9060"/>
      <w:r>
        <w:rPr>
          <w:rtl/>
        </w:rPr>
        <w:t xml:space="preserve">אני </w:t>
      </w:r>
      <w:bookmarkStart w:id="9061" w:name="_ETM_Q22_196390"/>
      <w:bookmarkEnd w:id="9061"/>
      <w:r>
        <w:rPr>
          <w:rtl/>
        </w:rPr>
        <w:t xml:space="preserve">רגע </w:t>
      </w:r>
      <w:bookmarkStart w:id="9062" w:name="_ETM_Q22_196609"/>
      <w:bookmarkEnd w:id="9062"/>
      <w:r>
        <w:rPr>
          <w:rtl/>
        </w:rPr>
        <w:t xml:space="preserve">רוצה </w:t>
      </w:r>
      <w:bookmarkStart w:id="9063" w:name="_ETM_Q22_196939"/>
      <w:bookmarkEnd w:id="9063"/>
      <w:r>
        <w:rPr>
          <w:rtl/>
        </w:rPr>
        <w:t xml:space="preserve">להגיד </w:t>
      </w:r>
      <w:bookmarkStart w:id="9064" w:name="_ETM_Q22_197300"/>
      <w:bookmarkEnd w:id="9064"/>
      <w:r>
        <w:rPr>
          <w:rtl/>
        </w:rPr>
        <w:t xml:space="preserve">לכל </w:t>
      </w:r>
      <w:bookmarkStart w:id="9065" w:name="_ETM_Q22_197659"/>
      <w:bookmarkEnd w:id="9065"/>
      <w:r>
        <w:rPr>
          <w:rtl/>
        </w:rPr>
        <w:t>ה</w:t>
      </w:r>
      <w:r>
        <w:rPr>
          <w:rFonts w:hint="cs"/>
          <w:rtl/>
        </w:rPr>
        <w:t xml:space="preserve">יושבים </w:t>
      </w:r>
      <w:bookmarkStart w:id="9066" w:name="_ETM_Q22_198079"/>
      <w:bookmarkEnd w:id="9066"/>
      <w:r>
        <w:rPr>
          <w:rtl/>
        </w:rPr>
        <w:t>במליאה</w:t>
      </w:r>
      <w:r>
        <w:rPr>
          <w:rFonts w:hint="cs"/>
          <w:rtl/>
        </w:rPr>
        <w:t>:</w:t>
      </w:r>
      <w:r>
        <w:rPr>
          <w:rtl/>
        </w:rPr>
        <w:t xml:space="preserve"> </w:t>
      </w:r>
      <w:bookmarkStart w:id="9067" w:name="_ETM_Q22_198589"/>
      <w:bookmarkEnd w:id="9067"/>
      <w:r>
        <w:rPr>
          <w:rFonts w:hint="cs"/>
          <w:rtl/>
        </w:rPr>
        <w:t>ה</w:t>
      </w:r>
      <w:r>
        <w:rPr>
          <w:rtl/>
        </w:rPr>
        <w:t xml:space="preserve">דברים </w:t>
      </w:r>
      <w:bookmarkStart w:id="9068" w:name="_ETM_Q22_199039"/>
      <w:bookmarkEnd w:id="9068"/>
      <w:r>
        <w:rPr>
          <w:rtl/>
        </w:rPr>
        <w:t xml:space="preserve">קורים </w:t>
      </w:r>
      <w:bookmarkStart w:id="9069" w:name="_ETM_Q22_199579"/>
      <w:bookmarkEnd w:id="9069"/>
      <w:r>
        <w:rPr>
          <w:rtl/>
        </w:rPr>
        <w:t>עכשיו</w:t>
      </w:r>
      <w:r>
        <w:rPr>
          <w:rFonts w:hint="cs"/>
          <w:rtl/>
        </w:rPr>
        <w:t>.</w:t>
      </w:r>
      <w:r>
        <w:rPr>
          <w:rtl/>
        </w:rPr>
        <w:t xml:space="preserve"> </w:t>
      </w:r>
      <w:bookmarkStart w:id="9070" w:name="_ETM_Q22_200730"/>
      <w:bookmarkEnd w:id="9070"/>
      <w:r>
        <w:rPr>
          <w:rtl/>
        </w:rPr>
        <w:t xml:space="preserve">בימים </w:t>
      </w:r>
      <w:bookmarkStart w:id="9071" w:name="_ETM_Q22_201300"/>
      <w:bookmarkEnd w:id="9071"/>
      <w:r>
        <w:rPr>
          <w:rtl/>
        </w:rPr>
        <w:t xml:space="preserve">אלו </w:t>
      </w:r>
      <w:bookmarkStart w:id="9072" w:name="_ETM_Q22_202189"/>
      <w:bookmarkEnd w:id="9072"/>
      <w:r>
        <w:rPr>
          <w:rtl/>
        </w:rPr>
        <w:t xml:space="preserve">מתקדמת </w:t>
      </w:r>
      <w:bookmarkStart w:id="9073" w:name="_ETM_Q22_202970"/>
      <w:bookmarkEnd w:id="9073"/>
      <w:r>
        <w:rPr>
          <w:rtl/>
        </w:rPr>
        <w:t xml:space="preserve">תוכנית </w:t>
      </w:r>
      <w:bookmarkStart w:id="9074" w:name="_ETM_Q22_203390"/>
      <w:bookmarkEnd w:id="9074"/>
      <w:r>
        <w:rPr>
          <w:rtl/>
        </w:rPr>
        <w:t xml:space="preserve">בנייה </w:t>
      </w:r>
      <w:bookmarkStart w:id="9075" w:name="_ETM_Q22_204199"/>
      <w:bookmarkEnd w:id="9075"/>
      <w:r>
        <w:rPr>
          <w:rtl/>
        </w:rPr>
        <w:t xml:space="preserve">להקים </w:t>
      </w:r>
      <w:bookmarkStart w:id="9076" w:name="_ETM_Q22_204739"/>
      <w:bookmarkEnd w:id="9076"/>
      <w:r>
        <w:rPr>
          <w:rtl/>
        </w:rPr>
        <w:t xml:space="preserve">מגדל </w:t>
      </w:r>
      <w:bookmarkStart w:id="9077" w:name="_ETM_Q22_205590"/>
      <w:bookmarkEnd w:id="9077"/>
      <w:r>
        <w:rPr>
          <w:rFonts w:hint="cs"/>
          <w:rtl/>
        </w:rPr>
        <w:t>ב</w:t>
      </w:r>
      <w:r>
        <w:rPr>
          <w:rtl/>
        </w:rPr>
        <w:t xml:space="preserve">גודל </w:t>
      </w:r>
      <w:bookmarkStart w:id="9078" w:name="_ETM_Q22_206550"/>
      <w:bookmarkEnd w:id="9078"/>
      <w:r>
        <w:rPr>
          <w:rtl/>
        </w:rPr>
        <w:t>ובגו</w:t>
      </w:r>
      <w:r>
        <w:rPr>
          <w:rFonts w:hint="cs"/>
          <w:rtl/>
        </w:rPr>
        <w:t>בה</w:t>
      </w:r>
      <w:bookmarkStart w:id="9079" w:name="_ETM_Q22_207000"/>
      <w:bookmarkEnd w:id="9079"/>
      <w:r>
        <w:rPr>
          <w:rFonts w:hint="cs"/>
          <w:rtl/>
        </w:rPr>
        <w:t xml:space="preserve"> </w:t>
      </w:r>
      <w:bookmarkStart w:id="9080" w:name="_ETM_Q22_207099"/>
      <w:bookmarkStart w:id="9081" w:name="_ETM_Q22_207819"/>
      <w:bookmarkEnd w:id="9080"/>
      <w:bookmarkEnd w:id="9081"/>
      <w:r>
        <w:rPr>
          <w:rtl/>
        </w:rPr>
        <w:t xml:space="preserve">של </w:t>
      </w:r>
      <w:bookmarkStart w:id="9082" w:name="_ETM_Q22_208059"/>
      <w:bookmarkEnd w:id="9082"/>
      <w:r>
        <w:rPr>
          <w:rtl/>
        </w:rPr>
        <w:t xml:space="preserve">מגדל </w:t>
      </w:r>
      <w:bookmarkStart w:id="9083" w:name="_ETM_Q22_209160"/>
      <w:bookmarkEnd w:id="9083"/>
      <w:r>
        <w:rPr>
          <w:rFonts w:hint="cs"/>
          <w:rtl/>
        </w:rPr>
        <w:t>עזריאלי צמ</w:t>
      </w:r>
      <w:r>
        <w:rPr>
          <w:rtl/>
        </w:rPr>
        <w:t xml:space="preserve">וד </w:t>
      </w:r>
      <w:bookmarkStart w:id="9084" w:name="_ETM_Q22_210600"/>
      <w:bookmarkEnd w:id="9084"/>
      <w:r>
        <w:rPr>
          <w:rtl/>
        </w:rPr>
        <w:t>ל</w:t>
      </w:r>
      <w:r>
        <w:rPr>
          <w:rFonts w:hint="cs"/>
          <w:rtl/>
        </w:rPr>
        <w:t>הר</w:t>
      </w:r>
      <w:r>
        <w:rPr>
          <w:rtl/>
        </w:rPr>
        <w:t xml:space="preserve"> </w:t>
      </w:r>
      <w:bookmarkStart w:id="9085" w:name="_ETM_Q22_210690"/>
      <w:bookmarkEnd w:id="9085"/>
      <w:r>
        <w:rPr>
          <w:rtl/>
        </w:rPr>
        <w:t>הרצל</w:t>
      </w:r>
      <w:r>
        <w:rPr>
          <w:rFonts w:hint="cs"/>
          <w:rtl/>
        </w:rPr>
        <w:t xml:space="preserve">, על המקומות </w:t>
      </w:r>
      <w:bookmarkStart w:id="9086" w:name="_ETM_Q22_212159"/>
      <w:bookmarkStart w:id="9087" w:name="_ETM_Q22_212760"/>
      <w:bookmarkEnd w:id="9086"/>
      <w:bookmarkEnd w:id="9087"/>
      <w:r>
        <w:rPr>
          <w:rtl/>
        </w:rPr>
        <w:t xml:space="preserve">הכי </w:t>
      </w:r>
      <w:bookmarkStart w:id="9088" w:name="_ETM_Q22_213090"/>
      <w:bookmarkEnd w:id="9088"/>
      <w:r>
        <w:rPr>
          <w:rtl/>
        </w:rPr>
        <w:t xml:space="preserve">קדושים </w:t>
      </w:r>
      <w:bookmarkStart w:id="9089" w:name="_ETM_Q22_214050"/>
      <w:bookmarkEnd w:id="9089"/>
      <w:r>
        <w:rPr>
          <w:rtl/>
        </w:rPr>
        <w:t xml:space="preserve">לציונים </w:t>
      </w:r>
      <w:bookmarkStart w:id="9090" w:name="_ETM_Q22_214829"/>
      <w:bookmarkEnd w:id="9090"/>
      <w:r>
        <w:rPr>
          <w:rtl/>
        </w:rPr>
        <w:t xml:space="preserve">במדינת </w:t>
      </w:r>
      <w:bookmarkStart w:id="9091" w:name="_ETM_Q22_215280"/>
      <w:bookmarkEnd w:id="9091"/>
      <w:r>
        <w:rPr>
          <w:rtl/>
        </w:rPr>
        <w:t>ישראל</w:t>
      </w:r>
      <w:r>
        <w:rPr>
          <w:rFonts w:hint="cs"/>
          <w:rtl/>
        </w:rPr>
        <w:t>, על</w:t>
      </w:r>
      <w:r>
        <w:rPr>
          <w:rtl/>
        </w:rPr>
        <w:t xml:space="preserve"> </w:t>
      </w:r>
      <w:bookmarkStart w:id="9092" w:name="_ETM_Q22_217270"/>
      <w:bookmarkEnd w:id="9092"/>
      <w:r>
        <w:rPr>
          <w:rFonts w:hint="cs"/>
          <w:rtl/>
        </w:rPr>
        <w:t>ה</w:t>
      </w:r>
      <w:r>
        <w:rPr>
          <w:rtl/>
        </w:rPr>
        <w:t xml:space="preserve">אתר </w:t>
      </w:r>
      <w:bookmarkStart w:id="9093" w:name="_ETM_Q22_217960"/>
      <w:bookmarkEnd w:id="9093"/>
      <w:r>
        <w:rPr>
          <w:rtl/>
        </w:rPr>
        <w:t xml:space="preserve">להנצחת </w:t>
      </w:r>
      <w:bookmarkStart w:id="9094" w:name="_ETM_Q22_218800"/>
      <w:bookmarkEnd w:id="9094"/>
      <w:r>
        <w:rPr>
          <w:rtl/>
        </w:rPr>
        <w:t>השואה</w:t>
      </w:r>
      <w:r>
        <w:rPr>
          <w:rFonts w:hint="cs"/>
          <w:rtl/>
        </w:rPr>
        <w:t xml:space="preserve">, על </w:t>
      </w:r>
      <w:bookmarkStart w:id="9095" w:name="_ETM_Q22_220729"/>
      <w:bookmarkStart w:id="9096" w:name="_ETM_Q22_220969"/>
      <w:bookmarkEnd w:id="9095"/>
      <w:bookmarkEnd w:id="9096"/>
      <w:r>
        <w:rPr>
          <w:rtl/>
        </w:rPr>
        <w:t xml:space="preserve">הקברים </w:t>
      </w:r>
      <w:bookmarkStart w:id="9097" w:name="_ETM_Q22_221600"/>
      <w:bookmarkEnd w:id="9097"/>
      <w:r>
        <w:rPr>
          <w:rFonts w:hint="cs"/>
          <w:rtl/>
        </w:rPr>
        <w:t xml:space="preserve">של </w:t>
      </w:r>
      <w:bookmarkStart w:id="9098" w:name="_ETM_Q22_220000"/>
      <w:bookmarkEnd w:id="9098"/>
      <w:r>
        <w:rPr>
          <w:rtl/>
        </w:rPr>
        <w:t xml:space="preserve">החיילים </w:t>
      </w:r>
      <w:bookmarkStart w:id="9099" w:name="_ETM_Q22_222229"/>
      <w:bookmarkEnd w:id="9099"/>
      <w:r>
        <w:rPr>
          <w:rtl/>
        </w:rPr>
        <w:t xml:space="preserve">והחיילות </w:t>
      </w:r>
      <w:bookmarkStart w:id="9100" w:name="_ETM_Q22_222829"/>
      <w:bookmarkEnd w:id="9100"/>
      <w:r>
        <w:rPr>
          <w:rtl/>
        </w:rPr>
        <w:t>שלנו</w:t>
      </w:r>
      <w:r>
        <w:rPr>
          <w:rFonts w:hint="cs"/>
          <w:rtl/>
        </w:rPr>
        <w:t>, על</w:t>
      </w:r>
      <w:r>
        <w:rPr>
          <w:rtl/>
        </w:rPr>
        <w:t xml:space="preserve"> </w:t>
      </w:r>
      <w:bookmarkStart w:id="9101" w:name="_ETM_Q22_224960"/>
      <w:bookmarkEnd w:id="9101"/>
      <w:r>
        <w:rPr>
          <w:rtl/>
        </w:rPr>
        <w:t xml:space="preserve">המקום </w:t>
      </w:r>
      <w:bookmarkStart w:id="9102" w:name="_ETM_Q22_225620"/>
      <w:bookmarkEnd w:id="9102"/>
      <w:r>
        <w:rPr>
          <w:rtl/>
        </w:rPr>
        <w:t xml:space="preserve">שבו </w:t>
      </w:r>
      <w:bookmarkStart w:id="9103" w:name="_ETM_Q22_225979"/>
      <w:bookmarkEnd w:id="9103"/>
      <w:r>
        <w:rPr>
          <w:rtl/>
        </w:rPr>
        <w:t>גדול</w:t>
      </w:r>
      <w:r>
        <w:rPr>
          <w:rFonts w:hint="cs"/>
          <w:rtl/>
        </w:rPr>
        <w:t>י האומה ו</w:t>
      </w:r>
      <w:bookmarkStart w:id="9104" w:name="_ETM_Q22_226640"/>
      <w:bookmarkStart w:id="9105" w:name="_ETM_Q22_226850"/>
      <w:bookmarkStart w:id="9106" w:name="_ETM_Q22_226969"/>
      <w:bookmarkEnd w:id="9104"/>
      <w:bookmarkEnd w:id="9105"/>
      <w:bookmarkEnd w:id="9106"/>
      <w:r>
        <w:rPr>
          <w:rtl/>
        </w:rPr>
        <w:t xml:space="preserve">מייסדי </w:t>
      </w:r>
      <w:bookmarkStart w:id="9107" w:name="_ETM_Q22_227449"/>
      <w:bookmarkEnd w:id="9107"/>
      <w:r>
        <w:rPr>
          <w:rtl/>
        </w:rPr>
        <w:t xml:space="preserve">המדינה </w:t>
      </w:r>
      <w:bookmarkStart w:id="9108" w:name="_ETM_Q22_227800"/>
      <w:bookmarkEnd w:id="9108"/>
      <w:r>
        <w:rPr>
          <w:rtl/>
        </w:rPr>
        <w:t>קבורים</w:t>
      </w:r>
      <w:r>
        <w:rPr>
          <w:rFonts w:hint="cs"/>
          <w:rtl/>
        </w:rPr>
        <w:t>.</w:t>
      </w:r>
    </w:p>
    <w:p w:rsidR="00317FED" w:rsidRDefault="00317FED" w:rsidP="004D7507">
      <w:pPr>
        <w:rPr>
          <w:rtl/>
        </w:rPr>
      </w:pPr>
    </w:p>
    <w:p w:rsidR="00317FED" w:rsidRDefault="00317FED" w:rsidP="004D7507">
      <w:pPr>
        <w:rPr>
          <w:rtl/>
        </w:rPr>
      </w:pPr>
      <w:bookmarkStart w:id="9109" w:name="_ETM_Q22_229000"/>
      <w:bookmarkStart w:id="9110" w:name="_ETM_Q22_228909"/>
      <w:bookmarkEnd w:id="9109"/>
      <w:bookmarkEnd w:id="9110"/>
      <w:r>
        <w:rPr>
          <w:rtl/>
        </w:rPr>
        <w:t xml:space="preserve">אין </w:t>
      </w:r>
      <w:bookmarkStart w:id="9111" w:name="_ETM_Q22_229060"/>
      <w:bookmarkEnd w:id="9111"/>
      <w:r>
        <w:rPr>
          <w:rtl/>
        </w:rPr>
        <w:t xml:space="preserve">לזה </w:t>
      </w:r>
      <w:bookmarkStart w:id="9112" w:name="_ETM_Q22_229330"/>
      <w:bookmarkEnd w:id="9112"/>
      <w:r>
        <w:rPr>
          <w:rtl/>
        </w:rPr>
        <w:t>צורה</w:t>
      </w:r>
      <w:r>
        <w:rPr>
          <w:rFonts w:hint="cs"/>
          <w:rtl/>
        </w:rPr>
        <w:t>.</w:t>
      </w:r>
      <w:r>
        <w:rPr>
          <w:rtl/>
        </w:rPr>
        <w:t xml:space="preserve"> </w:t>
      </w:r>
      <w:bookmarkStart w:id="9113" w:name="_ETM_Q22_230380"/>
      <w:bookmarkEnd w:id="9113"/>
      <w:r>
        <w:rPr>
          <w:rtl/>
        </w:rPr>
        <w:t xml:space="preserve">לאחר </w:t>
      </w:r>
      <w:bookmarkStart w:id="9114" w:name="_ETM_Q22_230920"/>
      <w:bookmarkEnd w:id="9114"/>
      <w:r>
        <w:rPr>
          <w:rtl/>
        </w:rPr>
        <w:t xml:space="preserve">מכן </w:t>
      </w:r>
      <w:bookmarkStart w:id="9115" w:name="_ETM_Q22_231460"/>
      <w:bookmarkEnd w:id="9115"/>
      <w:r>
        <w:rPr>
          <w:rtl/>
        </w:rPr>
        <w:t xml:space="preserve">יהיה </w:t>
      </w:r>
      <w:bookmarkStart w:id="9116" w:name="_ETM_Q22_231700"/>
      <w:bookmarkEnd w:id="9116"/>
      <w:r>
        <w:rPr>
          <w:rFonts w:hint="cs"/>
          <w:rtl/>
        </w:rPr>
        <w:t xml:space="preserve">מאוחר </w:t>
      </w:r>
      <w:bookmarkStart w:id="9117" w:name="_ETM_Q22_232199"/>
      <w:bookmarkEnd w:id="9117"/>
      <w:r>
        <w:rPr>
          <w:rtl/>
        </w:rPr>
        <w:t xml:space="preserve">מדי </w:t>
      </w:r>
      <w:bookmarkStart w:id="9118" w:name="_ETM_Q22_232499"/>
      <w:bookmarkEnd w:id="9118"/>
      <w:r>
        <w:rPr>
          <w:rtl/>
        </w:rPr>
        <w:t>לתקן</w:t>
      </w:r>
      <w:r>
        <w:rPr>
          <w:rFonts w:hint="cs"/>
          <w:rtl/>
        </w:rPr>
        <w:t>.</w:t>
      </w:r>
      <w:bookmarkStart w:id="9119" w:name="_ETM_Q22_233559"/>
      <w:bookmarkEnd w:id="9119"/>
      <w:r>
        <w:rPr>
          <w:rtl/>
        </w:rPr>
        <w:t xml:space="preserve"> </w:t>
      </w:r>
      <w:bookmarkStart w:id="9120" w:name="_ETM_Q22_233859"/>
      <w:bookmarkEnd w:id="9120"/>
      <w:r>
        <w:rPr>
          <w:rtl/>
        </w:rPr>
        <w:t xml:space="preserve">התירוצים </w:t>
      </w:r>
      <w:bookmarkStart w:id="9121" w:name="_ETM_Q22_234489"/>
      <w:bookmarkEnd w:id="9121"/>
      <w:r>
        <w:rPr>
          <w:rtl/>
        </w:rPr>
        <w:t xml:space="preserve">האלה </w:t>
      </w:r>
      <w:bookmarkStart w:id="9122" w:name="_ETM_Q22_234850"/>
      <w:bookmarkEnd w:id="9122"/>
      <w:r>
        <w:rPr>
          <w:rtl/>
        </w:rPr>
        <w:t>ש</w:t>
      </w:r>
      <w:r>
        <w:rPr>
          <w:rFonts w:hint="cs"/>
          <w:rtl/>
        </w:rPr>
        <w:t xml:space="preserve">ל אין כוח אדם, </w:t>
      </w:r>
      <w:bookmarkStart w:id="9123" w:name="_ETM_Q22_235269"/>
      <w:bookmarkStart w:id="9124" w:name="_ETM_Q22_235989"/>
      <w:bookmarkEnd w:id="9123"/>
      <w:bookmarkEnd w:id="9124"/>
      <w:r>
        <w:rPr>
          <w:rtl/>
        </w:rPr>
        <w:t xml:space="preserve">אין </w:t>
      </w:r>
      <w:bookmarkStart w:id="9125" w:name="_ETM_Q22_236170"/>
      <w:bookmarkEnd w:id="9125"/>
      <w:r>
        <w:rPr>
          <w:rtl/>
        </w:rPr>
        <w:t xml:space="preserve">תקציב </w:t>
      </w:r>
      <w:bookmarkStart w:id="9126" w:name="_ETM_Q22_236589"/>
      <w:bookmarkEnd w:id="9126"/>
      <w:r>
        <w:rPr>
          <w:rFonts w:hint="eastAsia"/>
          <w:rtl/>
        </w:rPr>
        <w:t>–</w:t>
      </w:r>
      <w:r>
        <w:rPr>
          <w:rFonts w:hint="cs"/>
          <w:rtl/>
        </w:rPr>
        <w:t xml:space="preserve"> </w:t>
      </w:r>
      <w:r>
        <w:rPr>
          <w:rtl/>
        </w:rPr>
        <w:t xml:space="preserve">זה </w:t>
      </w:r>
      <w:bookmarkStart w:id="9127" w:name="_ETM_Q22_236739"/>
      <w:bookmarkEnd w:id="9127"/>
      <w:r>
        <w:rPr>
          <w:rtl/>
        </w:rPr>
        <w:t xml:space="preserve">לא </w:t>
      </w:r>
      <w:bookmarkStart w:id="9128" w:name="_ETM_Q22_237030"/>
      <w:bookmarkEnd w:id="9128"/>
      <w:r>
        <w:rPr>
          <w:rFonts w:hint="cs"/>
          <w:rtl/>
        </w:rPr>
        <w:t>י</w:t>
      </w:r>
      <w:r>
        <w:rPr>
          <w:rtl/>
        </w:rPr>
        <w:t>עז</w:t>
      </w:r>
      <w:r>
        <w:rPr>
          <w:rFonts w:hint="cs"/>
          <w:rtl/>
        </w:rPr>
        <w:t>ו</w:t>
      </w:r>
      <w:r>
        <w:rPr>
          <w:rtl/>
        </w:rPr>
        <w:t xml:space="preserve">ר </w:t>
      </w:r>
      <w:bookmarkStart w:id="9129" w:name="_ETM_Q22_237420"/>
      <w:bookmarkEnd w:id="9129"/>
      <w:r>
        <w:rPr>
          <w:rtl/>
        </w:rPr>
        <w:t>לנו</w:t>
      </w:r>
      <w:r>
        <w:rPr>
          <w:rFonts w:hint="cs"/>
          <w:rtl/>
        </w:rPr>
        <w:t>.</w:t>
      </w:r>
      <w:r>
        <w:rPr>
          <w:rtl/>
        </w:rPr>
        <w:t xml:space="preserve"> </w:t>
      </w:r>
      <w:bookmarkStart w:id="9130" w:name="_ETM_Q22_238199"/>
      <w:bookmarkEnd w:id="9130"/>
      <w:r>
        <w:rPr>
          <w:rtl/>
        </w:rPr>
        <w:t xml:space="preserve">לפחות </w:t>
      </w:r>
      <w:bookmarkStart w:id="9131" w:name="_ETM_Q22_238930"/>
      <w:bookmarkEnd w:id="9131"/>
      <w:r>
        <w:rPr>
          <w:rtl/>
        </w:rPr>
        <w:t xml:space="preserve">תכבדו </w:t>
      </w:r>
      <w:bookmarkStart w:id="9132" w:name="_ETM_Q22_239920"/>
      <w:bookmarkEnd w:id="9132"/>
      <w:r>
        <w:rPr>
          <w:rtl/>
        </w:rPr>
        <w:t xml:space="preserve">את </w:t>
      </w:r>
      <w:bookmarkStart w:id="9133" w:name="_ETM_Q22_240100"/>
      <w:bookmarkEnd w:id="9133"/>
      <w:r>
        <w:rPr>
          <w:rtl/>
        </w:rPr>
        <w:t xml:space="preserve">אלה </w:t>
      </w:r>
      <w:bookmarkStart w:id="9134" w:name="_ETM_Q22_240309"/>
      <w:bookmarkEnd w:id="9134"/>
      <w:r>
        <w:rPr>
          <w:rtl/>
        </w:rPr>
        <w:t xml:space="preserve">שמסרו </w:t>
      </w:r>
      <w:bookmarkStart w:id="9135" w:name="_ETM_Q22_240879"/>
      <w:bookmarkEnd w:id="9135"/>
      <w:r>
        <w:rPr>
          <w:rtl/>
        </w:rPr>
        <w:t xml:space="preserve">את </w:t>
      </w:r>
      <w:bookmarkStart w:id="9136" w:name="_ETM_Q22_240969"/>
      <w:bookmarkEnd w:id="9136"/>
      <w:r>
        <w:rPr>
          <w:rtl/>
        </w:rPr>
        <w:t xml:space="preserve">נפשם </w:t>
      </w:r>
      <w:bookmarkStart w:id="9137" w:name="_ETM_Q22_241690"/>
      <w:bookmarkEnd w:id="9137"/>
      <w:r>
        <w:rPr>
          <w:rtl/>
        </w:rPr>
        <w:t xml:space="preserve">למען </w:t>
      </w:r>
      <w:bookmarkStart w:id="9138" w:name="_ETM_Q22_242079"/>
      <w:bookmarkEnd w:id="9138"/>
      <w:r>
        <w:rPr>
          <w:rtl/>
        </w:rPr>
        <w:t>המדינה</w:t>
      </w:r>
      <w:r>
        <w:rPr>
          <w:rFonts w:hint="cs"/>
          <w:rtl/>
        </w:rPr>
        <w:t>. אל</w:t>
      </w:r>
      <w:r>
        <w:rPr>
          <w:rtl/>
        </w:rPr>
        <w:t xml:space="preserve"> </w:t>
      </w:r>
      <w:bookmarkStart w:id="9139" w:name="_ETM_Q22_243260"/>
      <w:bookmarkEnd w:id="9139"/>
      <w:r>
        <w:rPr>
          <w:rtl/>
        </w:rPr>
        <w:t xml:space="preserve">תבנו </w:t>
      </w:r>
      <w:bookmarkStart w:id="9140" w:name="_ETM_Q22_243860"/>
      <w:bookmarkEnd w:id="9140"/>
      <w:r>
        <w:rPr>
          <w:rFonts w:hint="cs"/>
          <w:rtl/>
        </w:rPr>
        <w:t xml:space="preserve">להם </w:t>
      </w:r>
      <w:bookmarkStart w:id="9141" w:name="_ETM_Q22_243000"/>
      <w:bookmarkEnd w:id="9141"/>
      <w:r>
        <w:rPr>
          <w:rtl/>
        </w:rPr>
        <w:t xml:space="preserve">מגדל </w:t>
      </w:r>
      <w:bookmarkStart w:id="9142" w:name="_ETM_Q22_244340"/>
      <w:bookmarkEnd w:id="9142"/>
      <w:r>
        <w:rPr>
          <w:rtl/>
        </w:rPr>
        <w:t xml:space="preserve">יוקרה </w:t>
      </w:r>
      <w:bookmarkStart w:id="9143" w:name="_ETM_Q22_245330"/>
      <w:bookmarkStart w:id="9144" w:name="_ETM_Q22_245630"/>
      <w:bookmarkStart w:id="9145" w:name="_ETM_Q22_246650"/>
      <w:bookmarkEnd w:id="9143"/>
      <w:bookmarkEnd w:id="9144"/>
      <w:bookmarkEnd w:id="9145"/>
      <w:r>
        <w:rPr>
          <w:rtl/>
        </w:rPr>
        <w:t xml:space="preserve">כשהמשפחות </w:t>
      </w:r>
      <w:bookmarkStart w:id="9146" w:name="_ETM_Q22_247970"/>
      <w:bookmarkEnd w:id="9146"/>
      <w:r>
        <w:rPr>
          <w:rFonts w:hint="cs"/>
          <w:rtl/>
        </w:rPr>
        <w:t xml:space="preserve">באות </w:t>
      </w:r>
      <w:r>
        <w:rPr>
          <w:rtl/>
        </w:rPr>
        <w:t xml:space="preserve">לבקר </w:t>
      </w:r>
      <w:bookmarkStart w:id="9147" w:name="_ETM_Q22_248510"/>
      <w:bookmarkEnd w:id="9147"/>
      <w:r>
        <w:rPr>
          <w:rtl/>
        </w:rPr>
        <w:t xml:space="preserve">את </w:t>
      </w:r>
      <w:bookmarkStart w:id="9148" w:name="_ETM_Q22_248659"/>
      <w:bookmarkEnd w:id="9148"/>
      <w:r>
        <w:rPr>
          <w:rtl/>
        </w:rPr>
        <w:t>הקבר</w:t>
      </w:r>
      <w:r>
        <w:rPr>
          <w:rFonts w:hint="cs"/>
          <w:rtl/>
        </w:rPr>
        <w:t xml:space="preserve">. </w:t>
      </w:r>
      <w:bookmarkStart w:id="9149" w:name="_ETM_Q22_249229"/>
      <w:bookmarkEnd w:id="9149"/>
      <w:r>
        <w:rPr>
          <w:rtl/>
        </w:rPr>
        <w:t>ז</w:t>
      </w:r>
      <w:r>
        <w:rPr>
          <w:rFonts w:hint="cs"/>
          <w:rtl/>
        </w:rPr>
        <w:t xml:space="preserve">ה </w:t>
      </w:r>
      <w:bookmarkStart w:id="9150" w:name="_ETM_Q22_250049"/>
      <w:bookmarkEnd w:id="9150"/>
      <w:r>
        <w:rPr>
          <w:rtl/>
        </w:rPr>
        <w:t xml:space="preserve">המינימום </w:t>
      </w:r>
      <w:bookmarkStart w:id="9151" w:name="_ETM_Q22_250649"/>
      <w:bookmarkEnd w:id="9151"/>
      <w:r>
        <w:rPr>
          <w:rtl/>
        </w:rPr>
        <w:t>ה</w:t>
      </w:r>
      <w:r>
        <w:rPr>
          <w:rFonts w:hint="cs"/>
          <w:rtl/>
        </w:rPr>
        <w:t xml:space="preserve">נדרש. לא הכול </w:t>
      </w:r>
      <w:bookmarkStart w:id="9152" w:name="_ETM_Q22_251159"/>
      <w:bookmarkStart w:id="9153" w:name="_ETM_Q22_251860"/>
      <w:bookmarkEnd w:id="9152"/>
      <w:bookmarkEnd w:id="9153"/>
      <w:r>
        <w:rPr>
          <w:rtl/>
        </w:rPr>
        <w:t xml:space="preserve">זה </w:t>
      </w:r>
      <w:bookmarkStart w:id="9154" w:name="_ETM_Q22_252010"/>
      <w:bookmarkEnd w:id="9154"/>
      <w:r>
        <w:rPr>
          <w:rtl/>
        </w:rPr>
        <w:t>כסף</w:t>
      </w:r>
      <w:r>
        <w:rPr>
          <w:rFonts w:hint="cs"/>
          <w:rtl/>
        </w:rPr>
        <w:t>.</w:t>
      </w:r>
      <w:r>
        <w:rPr>
          <w:rtl/>
        </w:rPr>
        <w:t xml:space="preserve"> </w:t>
      </w:r>
      <w:bookmarkStart w:id="9155" w:name="_ETM_Q22_253060"/>
      <w:bookmarkEnd w:id="9155"/>
      <w:r>
        <w:rPr>
          <w:rtl/>
        </w:rPr>
        <w:t xml:space="preserve">אחר </w:t>
      </w:r>
      <w:bookmarkStart w:id="9156" w:name="_ETM_Q22_253390"/>
      <w:bookmarkEnd w:id="9156"/>
      <w:r>
        <w:rPr>
          <w:rtl/>
        </w:rPr>
        <w:t xml:space="preserve">כך </w:t>
      </w:r>
      <w:bookmarkStart w:id="9157" w:name="_ETM_Q22_253540"/>
      <w:bookmarkEnd w:id="9157"/>
      <w:r>
        <w:rPr>
          <w:rtl/>
        </w:rPr>
        <w:t xml:space="preserve">יהיה </w:t>
      </w:r>
      <w:bookmarkStart w:id="9158" w:name="_ETM_Q22_253750"/>
      <w:bookmarkEnd w:id="9158"/>
      <w:r>
        <w:rPr>
          <w:rtl/>
        </w:rPr>
        <w:t xml:space="preserve">מאוחר </w:t>
      </w:r>
      <w:bookmarkStart w:id="9159" w:name="_ETM_Q22_254260"/>
      <w:bookmarkEnd w:id="9159"/>
      <w:r>
        <w:rPr>
          <w:rtl/>
        </w:rPr>
        <w:t>מדי</w:t>
      </w:r>
      <w:r>
        <w:rPr>
          <w:rFonts w:hint="cs"/>
          <w:rtl/>
        </w:rPr>
        <w:t>.</w:t>
      </w:r>
      <w:r>
        <w:rPr>
          <w:rtl/>
        </w:rPr>
        <w:t xml:space="preserve"> </w:t>
      </w:r>
      <w:bookmarkStart w:id="9160" w:name="_ETM_Q22_254770"/>
      <w:bookmarkEnd w:id="9160"/>
      <w:r>
        <w:rPr>
          <w:rtl/>
        </w:rPr>
        <w:t xml:space="preserve">זה </w:t>
      </w:r>
      <w:bookmarkStart w:id="9161" w:name="_ETM_Q22_254979"/>
      <w:bookmarkEnd w:id="9161"/>
      <w:r>
        <w:rPr>
          <w:rtl/>
        </w:rPr>
        <w:t xml:space="preserve">קורה </w:t>
      </w:r>
      <w:bookmarkStart w:id="9162" w:name="_ETM_Q22_255749"/>
      <w:bookmarkEnd w:id="9162"/>
      <w:r>
        <w:rPr>
          <w:rtl/>
        </w:rPr>
        <w:t>עכשיו</w:t>
      </w:r>
      <w:r>
        <w:rPr>
          <w:rFonts w:hint="cs"/>
          <w:rtl/>
        </w:rPr>
        <w:t xml:space="preserve">, ואם את </w:t>
      </w:r>
      <w:bookmarkStart w:id="9163" w:name="_ETM_Q22_257000"/>
      <w:bookmarkEnd w:id="9163"/>
      <w:r>
        <w:rPr>
          <w:rFonts w:hint="cs"/>
          <w:rtl/>
        </w:rPr>
        <w:t>ה</w:t>
      </w:r>
      <w:bookmarkStart w:id="9164" w:name="_ETM_Q22_257100"/>
      <w:bookmarkEnd w:id="9164"/>
      <w:r>
        <w:rPr>
          <w:rtl/>
        </w:rPr>
        <w:t xml:space="preserve">דבר </w:t>
      </w:r>
      <w:bookmarkStart w:id="9165" w:name="_ETM_Q22_257939"/>
      <w:bookmarkEnd w:id="9165"/>
      <w:r>
        <w:rPr>
          <w:rFonts w:hint="cs"/>
          <w:rtl/>
        </w:rPr>
        <w:t xml:space="preserve">הפעוט </w:t>
      </w:r>
      <w:r>
        <w:rPr>
          <w:rtl/>
        </w:rPr>
        <w:t>הזה</w:t>
      </w:r>
      <w:r>
        <w:rPr>
          <w:rFonts w:hint="cs"/>
          <w:rtl/>
        </w:rPr>
        <w:t>,</w:t>
      </w:r>
      <w:r>
        <w:rPr>
          <w:rtl/>
        </w:rPr>
        <w:t xml:space="preserve"> </w:t>
      </w:r>
      <w:bookmarkStart w:id="9166" w:name="_ETM_Q22_258340"/>
      <w:bookmarkEnd w:id="9166"/>
      <w:r>
        <w:rPr>
          <w:rFonts w:hint="cs"/>
          <w:rtl/>
        </w:rPr>
        <w:t>ה</w:t>
      </w:r>
      <w:r>
        <w:rPr>
          <w:rtl/>
        </w:rPr>
        <w:t xml:space="preserve">קטן </w:t>
      </w:r>
      <w:bookmarkStart w:id="9167" w:name="_ETM_Q22_258789"/>
      <w:bookmarkEnd w:id="9167"/>
      <w:r>
        <w:rPr>
          <w:rFonts w:hint="cs"/>
          <w:rtl/>
        </w:rPr>
        <w:t xml:space="preserve">הזה, </w:t>
      </w:r>
      <w:bookmarkStart w:id="9168" w:name="_ETM_Q22_259000"/>
      <w:bookmarkEnd w:id="9168"/>
      <w:r>
        <w:rPr>
          <w:rtl/>
        </w:rPr>
        <w:t xml:space="preserve">אתם </w:t>
      </w:r>
      <w:bookmarkStart w:id="9169" w:name="_ETM_Q22_259179"/>
      <w:bookmarkEnd w:id="9169"/>
      <w:r>
        <w:rPr>
          <w:rtl/>
        </w:rPr>
        <w:t xml:space="preserve">לא </w:t>
      </w:r>
      <w:bookmarkStart w:id="9170" w:name="_ETM_Q22_259270"/>
      <w:bookmarkEnd w:id="9170"/>
      <w:r>
        <w:rPr>
          <w:rtl/>
        </w:rPr>
        <w:t xml:space="preserve">מסוגלים </w:t>
      </w:r>
      <w:bookmarkStart w:id="9171" w:name="_ETM_Q22_259750"/>
      <w:bookmarkEnd w:id="9171"/>
      <w:r>
        <w:rPr>
          <w:rtl/>
        </w:rPr>
        <w:t>לנהל</w:t>
      </w:r>
      <w:r>
        <w:rPr>
          <w:rFonts w:hint="cs"/>
          <w:rtl/>
        </w:rPr>
        <w:t>,</w:t>
      </w:r>
      <w:r>
        <w:rPr>
          <w:rtl/>
        </w:rPr>
        <w:t xml:space="preserve"> </w:t>
      </w:r>
      <w:bookmarkStart w:id="9172" w:name="_ETM_Q22_260630"/>
      <w:bookmarkEnd w:id="9172"/>
      <w:r>
        <w:rPr>
          <w:rtl/>
        </w:rPr>
        <w:t xml:space="preserve">איך </w:t>
      </w:r>
      <w:bookmarkStart w:id="9173" w:name="_ETM_Q22_260840"/>
      <w:bookmarkEnd w:id="9173"/>
      <w:r>
        <w:rPr>
          <w:rtl/>
        </w:rPr>
        <w:t xml:space="preserve">אתם </w:t>
      </w:r>
      <w:bookmarkStart w:id="9174" w:name="_ETM_Q22_261049"/>
      <w:bookmarkEnd w:id="9174"/>
      <w:r>
        <w:rPr>
          <w:rtl/>
        </w:rPr>
        <w:t xml:space="preserve">מנהלים </w:t>
      </w:r>
      <w:bookmarkStart w:id="9175" w:name="_ETM_Q22_261560"/>
      <w:bookmarkEnd w:id="9175"/>
      <w:r>
        <w:rPr>
          <w:rtl/>
        </w:rPr>
        <w:t>מדינה</w:t>
      </w:r>
      <w:r>
        <w:rPr>
          <w:rFonts w:hint="cs"/>
          <w:rtl/>
        </w:rPr>
        <w:t>?</w:t>
      </w:r>
      <w:r>
        <w:rPr>
          <w:rtl/>
        </w:rPr>
        <w:t xml:space="preserve"> </w:t>
      </w:r>
      <w:bookmarkStart w:id="9176" w:name="_ETM_Q22_262159"/>
      <w:bookmarkEnd w:id="9176"/>
      <w:r>
        <w:rPr>
          <w:rtl/>
        </w:rPr>
        <w:t xml:space="preserve">שום </w:t>
      </w:r>
      <w:bookmarkStart w:id="9177" w:name="_ETM_Q22_262429"/>
      <w:bookmarkEnd w:id="9177"/>
      <w:r>
        <w:rPr>
          <w:rtl/>
        </w:rPr>
        <w:t xml:space="preserve">דבר </w:t>
      </w:r>
      <w:bookmarkStart w:id="9178" w:name="_ETM_Q22_262729"/>
      <w:bookmarkEnd w:id="9178"/>
      <w:r>
        <w:rPr>
          <w:rtl/>
        </w:rPr>
        <w:t xml:space="preserve">פה </w:t>
      </w:r>
      <w:bookmarkStart w:id="9179" w:name="_ETM_Q22_262909"/>
      <w:bookmarkEnd w:id="9179"/>
      <w:r>
        <w:rPr>
          <w:rtl/>
        </w:rPr>
        <w:t xml:space="preserve">לא </w:t>
      </w:r>
      <w:bookmarkStart w:id="9180" w:name="_ETM_Q22_263030"/>
      <w:bookmarkEnd w:id="9180"/>
      <w:r>
        <w:rPr>
          <w:rtl/>
        </w:rPr>
        <w:t>מתוכנן</w:t>
      </w:r>
      <w:r>
        <w:rPr>
          <w:rFonts w:hint="cs"/>
          <w:rtl/>
        </w:rPr>
        <w:t>.</w:t>
      </w:r>
      <w:r>
        <w:rPr>
          <w:rtl/>
        </w:rPr>
        <w:t xml:space="preserve"> </w:t>
      </w:r>
      <w:bookmarkStart w:id="9181" w:name="_ETM_Q22_264409"/>
      <w:bookmarkEnd w:id="9181"/>
      <w:r>
        <w:rPr>
          <w:rtl/>
        </w:rPr>
        <w:t xml:space="preserve">שום </w:t>
      </w:r>
      <w:bookmarkStart w:id="9182" w:name="_ETM_Q22_264709"/>
      <w:bookmarkEnd w:id="9182"/>
      <w:r>
        <w:rPr>
          <w:rtl/>
        </w:rPr>
        <w:t xml:space="preserve">דבר </w:t>
      </w:r>
      <w:bookmarkStart w:id="9183" w:name="_ETM_Q22_267170"/>
      <w:bookmarkEnd w:id="9183"/>
      <w:r>
        <w:rPr>
          <w:rFonts w:hint="cs"/>
          <w:rtl/>
        </w:rPr>
        <w:t xml:space="preserve">פה לא מנוהל. </w:t>
      </w:r>
    </w:p>
    <w:p w:rsidR="00317FED" w:rsidRDefault="00317FED" w:rsidP="004D7507">
      <w:pPr>
        <w:rPr>
          <w:rtl/>
        </w:rPr>
      </w:pPr>
    </w:p>
    <w:p w:rsidR="00317FED" w:rsidRDefault="00317FED" w:rsidP="004D7507">
      <w:pPr>
        <w:rPr>
          <w:rtl/>
        </w:rPr>
      </w:pPr>
      <w:bookmarkStart w:id="9184" w:name="_ETM_Q22_268000"/>
      <w:bookmarkEnd w:id="9184"/>
      <w:r>
        <w:rPr>
          <w:rFonts w:hint="cs"/>
          <w:rtl/>
        </w:rPr>
        <w:t>א</w:t>
      </w:r>
      <w:r>
        <w:rPr>
          <w:rtl/>
        </w:rPr>
        <w:t xml:space="preserve">נחנו </w:t>
      </w:r>
      <w:bookmarkStart w:id="9185" w:name="_ETM_Q22_267799"/>
      <w:bookmarkEnd w:id="9185"/>
      <w:r>
        <w:rPr>
          <w:rtl/>
        </w:rPr>
        <w:t xml:space="preserve">הולכים </w:t>
      </w:r>
      <w:bookmarkStart w:id="9186" w:name="_ETM_Q22_268310"/>
      <w:bookmarkEnd w:id="9186"/>
      <w:r>
        <w:rPr>
          <w:rtl/>
        </w:rPr>
        <w:t xml:space="preserve">להיות </w:t>
      </w:r>
      <w:bookmarkStart w:id="9187" w:name="_ETM_Q22_268819"/>
      <w:bookmarkEnd w:id="9187"/>
      <w:r>
        <w:rPr>
          <w:rtl/>
        </w:rPr>
        <w:t xml:space="preserve">עדים </w:t>
      </w:r>
      <w:bookmarkStart w:id="9188" w:name="_ETM_Q22_269890"/>
      <w:bookmarkEnd w:id="9188"/>
      <w:r>
        <w:rPr>
          <w:rFonts w:hint="cs"/>
          <w:rtl/>
        </w:rPr>
        <w:t>ל</w:t>
      </w:r>
      <w:bookmarkStart w:id="9189" w:name="_ETM_Q22_270130"/>
      <w:bookmarkEnd w:id="9189"/>
      <w:r>
        <w:rPr>
          <w:rtl/>
        </w:rPr>
        <w:t xml:space="preserve">בניין </w:t>
      </w:r>
      <w:bookmarkStart w:id="9190" w:name="_ETM_Q22_270790"/>
      <w:bookmarkEnd w:id="9190"/>
      <w:proofErr w:type="spellStart"/>
      <w:r>
        <w:rPr>
          <w:rFonts w:hint="cs"/>
          <w:rtl/>
        </w:rPr>
        <w:t>נובורישי</w:t>
      </w:r>
      <w:proofErr w:type="spellEnd"/>
      <w:r>
        <w:rPr>
          <w:rFonts w:hint="cs"/>
          <w:rtl/>
        </w:rPr>
        <w:t xml:space="preserve">, ללא </w:t>
      </w:r>
      <w:bookmarkStart w:id="9191" w:name="_ETM_Q22_269000"/>
      <w:bookmarkStart w:id="9192" w:name="_ETM_Q22_271330"/>
      <w:bookmarkStart w:id="9193" w:name="_ETM_Q22_272130"/>
      <w:bookmarkStart w:id="9194" w:name="_ETM_Q22_272579"/>
      <w:bookmarkEnd w:id="9191"/>
      <w:bookmarkEnd w:id="9192"/>
      <w:bookmarkEnd w:id="9193"/>
      <w:bookmarkEnd w:id="9194"/>
      <w:r>
        <w:rPr>
          <w:rtl/>
        </w:rPr>
        <w:t>צניעות</w:t>
      </w:r>
      <w:r>
        <w:rPr>
          <w:rFonts w:hint="cs"/>
          <w:rtl/>
        </w:rPr>
        <w:t>, ללא טעם, על</w:t>
      </w:r>
      <w:r>
        <w:rPr>
          <w:rtl/>
        </w:rPr>
        <w:t xml:space="preserve"> </w:t>
      </w:r>
      <w:bookmarkStart w:id="9195" w:name="_ETM_Q22_276000"/>
      <w:bookmarkEnd w:id="9195"/>
      <w:r>
        <w:rPr>
          <w:rFonts w:hint="cs"/>
          <w:rtl/>
        </w:rPr>
        <w:t>אחד</w:t>
      </w:r>
      <w:bookmarkStart w:id="9196" w:name="_ETM_Q22_277049"/>
      <w:bookmarkEnd w:id="9196"/>
      <w:r>
        <w:rPr>
          <w:rtl/>
        </w:rPr>
        <w:t xml:space="preserve"> </w:t>
      </w:r>
      <w:bookmarkStart w:id="9197" w:name="_ETM_Q22_277439"/>
      <w:bookmarkEnd w:id="9197"/>
      <w:r>
        <w:rPr>
          <w:rFonts w:hint="cs"/>
          <w:rtl/>
        </w:rPr>
        <w:t xml:space="preserve">המקומות </w:t>
      </w:r>
      <w:r>
        <w:rPr>
          <w:rtl/>
        </w:rPr>
        <w:t xml:space="preserve">הקדושים </w:t>
      </w:r>
      <w:bookmarkStart w:id="9198" w:name="_ETM_Q22_278130"/>
      <w:bookmarkEnd w:id="9198"/>
      <w:r>
        <w:rPr>
          <w:rtl/>
        </w:rPr>
        <w:t xml:space="preserve">במדינת </w:t>
      </w:r>
      <w:bookmarkStart w:id="9199" w:name="_ETM_Q22_278729"/>
      <w:bookmarkEnd w:id="9199"/>
      <w:r>
        <w:rPr>
          <w:rtl/>
        </w:rPr>
        <w:t>ישראל</w:t>
      </w:r>
      <w:r>
        <w:rPr>
          <w:rFonts w:hint="cs"/>
          <w:rtl/>
        </w:rPr>
        <w:t>.</w:t>
      </w:r>
      <w:bookmarkStart w:id="9200" w:name="_ETM_Q22_278979"/>
      <w:bookmarkEnd w:id="9200"/>
      <w:r>
        <w:rPr>
          <w:rtl/>
        </w:rPr>
        <w:t xml:space="preserve"> </w:t>
      </w:r>
      <w:bookmarkStart w:id="9201" w:name="_ETM_Q22_279189"/>
      <w:bookmarkEnd w:id="9201"/>
      <w:r>
        <w:rPr>
          <w:rtl/>
        </w:rPr>
        <w:t>תתעוררו</w:t>
      </w:r>
      <w:r>
        <w:rPr>
          <w:rFonts w:hint="cs"/>
          <w:rtl/>
        </w:rPr>
        <w:t>.</w:t>
      </w:r>
    </w:p>
    <w:p w:rsidR="00317FED" w:rsidRDefault="00317FED" w:rsidP="004D7507">
      <w:pPr>
        <w:rPr>
          <w:rtl/>
        </w:rPr>
      </w:pPr>
    </w:p>
    <w:p w:rsidR="00317FED" w:rsidRDefault="00317FED" w:rsidP="004D7507">
      <w:pPr>
        <w:pStyle w:val="af5"/>
        <w:keepNext/>
        <w:rPr>
          <w:rtl/>
        </w:rPr>
      </w:pPr>
      <w:bookmarkStart w:id="9202" w:name="ET_interruption_6537_13"/>
      <w:r w:rsidRPr="002B4D33">
        <w:rPr>
          <w:rStyle w:val="TagStyle"/>
          <w:rtl/>
        </w:rPr>
        <w:t xml:space="preserve"> &lt;&lt; קריאה &gt;&gt; </w:t>
      </w:r>
      <w:r>
        <w:rPr>
          <w:rtl/>
        </w:rPr>
        <w:t>אושר שקלים (הליכוד):</w:t>
      </w:r>
      <w:r w:rsidRPr="002B4D33">
        <w:rPr>
          <w:rStyle w:val="TagStyle"/>
          <w:rtl/>
        </w:rPr>
        <w:t xml:space="preserve"> &lt;&lt; קריאה &gt;&gt;</w:t>
      </w:r>
      <w:r>
        <w:rPr>
          <w:rtl/>
        </w:rPr>
        <w:t xml:space="preserve">   </w:t>
      </w:r>
      <w:bookmarkEnd w:id="9202"/>
    </w:p>
    <w:p w:rsidR="00317FED" w:rsidRDefault="00317FED" w:rsidP="004D7507">
      <w:pPr>
        <w:pStyle w:val="KeepWithNext"/>
        <w:rPr>
          <w:rtl/>
        </w:rPr>
      </w:pPr>
    </w:p>
    <w:p w:rsidR="00317FED" w:rsidRDefault="00317FED" w:rsidP="004D7507">
      <w:pPr>
        <w:rPr>
          <w:rtl/>
        </w:rPr>
      </w:pPr>
      <w:r>
        <w:rPr>
          <w:rFonts w:hint="cs"/>
          <w:rtl/>
        </w:rPr>
        <w:t>איך הצבעתם נגד חוק גירוש משפחות - - -</w:t>
      </w:r>
    </w:p>
    <w:p w:rsidR="00317FED" w:rsidRDefault="00317FED" w:rsidP="004D7507">
      <w:pPr>
        <w:rPr>
          <w:rtl/>
        </w:rPr>
      </w:pPr>
    </w:p>
    <w:p w:rsidR="00317FED" w:rsidRDefault="00317FED" w:rsidP="004D7507">
      <w:pPr>
        <w:pStyle w:val="-"/>
        <w:keepNext/>
        <w:rPr>
          <w:rtl/>
        </w:rPr>
      </w:pPr>
      <w:bookmarkStart w:id="9203" w:name="ET_speakercontinue_5783_14"/>
      <w:r w:rsidRPr="002B4D33">
        <w:rPr>
          <w:rStyle w:val="TagStyle"/>
          <w:rtl/>
        </w:rPr>
        <w:t xml:space="preserve"> &lt;&lt; דובר_המשך &gt;&gt; </w:t>
      </w:r>
      <w:r>
        <w:rPr>
          <w:rtl/>
        </w:rPr>
        <w:t>מירב כהן (יש עתיד):</w:t>
      </w:r>
      <w:r w:rsidRPr="002B4D33">
        <w:rPr>
          <w:rStyle w:val="TagStyle"/>
          <w:rtl/>
        </w:rPr>
        <w:t xml:space="preserve"> &lt;&lt; דובר_המשך &gt;&gt;</w:t>
      </w:r>
      <w:r>
        <w:rPr>
          <w:rtl/>
        </w:rPr>
        <w:t xml:space="preserve">   </w:t>
      </w:r>
      <w:bookmarkEnd w:id="9203"/>
    </w:p>
    <w:p w:rsidR="00317FED" w:rsidRDefault="00317FED" w:rsidP="004D7507">
      <w:pPr>
        <w:pStyle w:val="KeepWithNext"/>
        <w:rPr>
          <w:rtl/>
        </w:rPr>
      </w:pPr>
    </w:p>
    <w:p w:rsidR="00317FED" w:rsidRDefault="00317FED" w:rsidP="004D7507">
      <w:pPr>
        <w:rPr>
          <w:rtl/>
        </w:rPr>
      </w:pPr>
      <w:r>
        <w:rPr>
          <w:rFonts w:hint="cs"/>
          <w:rtl/>
        </w:rPr>
        <w:t>מה קשור אחד לשני? מה זה קשור?</w:t>
      </w:r>
    </w:p>
    <w:p w:rsidR="00317FED" w:rsidRDefault="00317FED" w:rsidP="004D7507">
      <w:pPr>
        <w:rPr>
          <w:rtl/>
        </w:rPr>
      </w:pPr>
    </w:p>
    <w:p w:rsidR="00317FED" w:rsidRDefault="00317FED" w:rsidP="004D7507">
      <w:pPr>
        <w:pStyle w:val="af5"/>
        <w:keepNext/>
        <w:rPr>
          <w:rtl/>
        </w:rPr>
      </w:pPr>
      <w:bookmarkStart w:id="9204" w:name="ET_interruption_6537_15"/>
      <w:r w:rsidRPr="002B4D33">
        <w:rPr>
          <w:rStyle w:val="TagStyle"/>
          <w:rtl/>
        </w:rPr>
        <w:t xml:space="preserve"> &lt;&lt; קריאה &gt;&gt; </w:t>
      </w:r>
      <w:r>
        <w:rPr>
          <w:rtl/>
        </w:rPr>
        <w:t>אושר שקלים (הליכוד):</w:t>
      </w:r>
      <w:r w:rsidRPr="002B4D33">
        <w:rPr>
          <w:rStyle w:val="TagStyle"/>
          <w:rtl/>
        </w:rPr>
        <w:t xml:space="preserve"> &lt;&lt; קריאה &gt;&gt;</w:t>
      </w:r>
      <w:r>
        <w:rPr>
          <w:rtl/>
        </w:rPr>
        <w:t xml:space="preserve">   </w:t>
      </w:r>
      <w:bookmarkEnd w:id="9204"/>
    </w:p>
    <w:p w:rsidR="00317FED" w:rsidRDefault="00317FED" w:rsidP="004D7507">
      <w:pPr>
        <w:pStyle w:val="KeepWithNext"/>
        <w:rPr>
          <w:rtl/>
        </w:rPr>
      </w:pPr>
    </w:p>
    <w:p w:rsidR="00317FED" w:rsidRDefault="00317FED" w:rsidP="004D7507">
      <w:pPr>
        <w:rPr>
          <w:rtl/>
        </w:rPr>
      </w:pPr>
      <w:r>
        <w:rPr>
          <w:rFonts w:hint="cs"/>
          <w:rtl/>
        </w:rPr>
        <w:t xml:space="preserve">מה זה קשור - </w:t>
      </w:r>
      <w:bookmarkStart w:id="9205" w:name="_ETM_Q22_284000"/>
      <w:bookmarkEnd w:id="9205"/>
      <w:r>
        <w:rPr>
          <w:rFonts w:hint="cs"/>
          <w:rtl/>
        </w:rPr>
        <w:t>- -</w:t>
      </w:r>
    </w:p>
    <w:p w:rsidR="00317FED" w:rsidRDefault="00317FED" w:rsidP="004D7507">
      <w:pPr>
        <w:rPr>
          <w:rtl/>
        </w:rPr>
      </w:pPr>
    </w:p>
    <w:p w:rsidR="00317FED" w:rsidRDefault="00317FED" w:rsidP="004D7507">
      <w:pPr>
        <w:pStyle w:val="-"/>
        <w:keepNext/>
        <w:rPr>
          <w:rtl/>
        </w:rPr>
      </w:pPr>
      <w:bookmarkStart w:id="9206" w:name="ET_speakercontinue_5783_16"/>
      <w:r w:rsidRPr="002B4D33">
        <w:rPr>
          <w:rStyle w:val="TagStyle"/>
          <w:rtl/>
        </w:rPr>
        <w:t xml:space="preserve"> &lt;&lt; דובר_המשך &gt;&gt; </w:t>
      </w:r>
      <w:r>
        <w:rPr>
          <w:rtl/>
        </w:rPr>
        <w:t>מירב כהן (יש עתיד):</w:t>
      </w:r>
      <w:r w:rsidRPr="002B4D33">
        <w:rPr>
          <w:rStyle w:val="TagStyle"/>
          <w:rtl/>
        </w:rPr>
        <w:t xml:space="preserve"> &lt;&lt; דובר_המשך &gt;&gt;</w:t>
      </w:r>
      <w:r>
        <w:rPr>
          <w:rtl/>
        </w:rPr>
        <w:t xml:space="preserve">   </w:t>
      </w:r>
      <w:bookmarkEnd w:id="9206"/>
    </w:p>
    <w:p w:rsidR="00317FED" w:rsidRDefault="00317FED" w:rsidP="004D7507">
      <w:pPr>
        <w:pStyle w:val="KeepWithNext"/>
        <w:rPr>
          <w:rtl/>
        </w:rPr>
      </w:pPr>
    </w:p>
    <w:p w:rsidR="00317FED" w:rsidRDefault="00317FED" w:rsidP="004D7507">
      <w:pPr>
        <w:rPr>
          <w:rtl/>
        </w:rPr>
      </w:pPr>
      <w:bookmarkStart w:id="9207" w:name="_ETM_Q22_283000"/>
      <w:bookmarkEnd w:id="9207"/>
      <w:r>
        <w:rPr>
          <w:rFonts w:hint="cs"/>
          <w:rtl/>
        </w:rPr>
        <w:t>אתם כרגע מבזים את הקברים של גדולי האומה. אפשר פעם אחת לעשות משהו טוב?</w:t>
      </w:r>
      <w:r>
        <w:rPr>
          <w:rFonts w:hint="cs"/>
        </w:rPr>
        <w:t xml:space="preserve"> </w:t>
      </w:r>
    </w:p>
    <w:p w:rsidR="00317FED" w:rsidRDefault="00317FED" w:rsidP="004D7507">
      <w:pPr>
        <w:rPr>
          <w:rtl/>
        </w:rPr>
      </w:pPr>
    </w:p>
    <w:p w:rsidR="00317FED" w:rsidRDefault="00317FED" w:rsidP="004D7507">
      <w:pPr>
        <w:pStyle w:val="af5"/>
        <w:keepNext/>
        <w:rPr>
          <w:rtl/>
        </w:rPr>
      </w:pPr>
      <w:bookmarkStart w:id="9208" w:name="ET_interruption_6537_17"/>
      <w:r w:rsidRPr="002B4D33">
        <w:rPr>
          <w:rStyle w:val="TagStyle"/>
          <w:rtl/>
        </w:rPr>
        <w:t xml:space="preserve"> &lt;&lt; קריאה &gt;&gt; </w:t>
      </w:r>
      <w:r>
        <w:rPr>
          <w:rtl/>
        </w:rPr>
        <w:t>אושר שקלים (הליכוד):</w:t>
      </w:r>
      <w:r w:rsidRPr="002B4D33">
        <w:rPr>
          <w:rStyle w:val="TagStyle"/>
          <w:rtl/>
        </w:rPr>
        <w:t xml:space="preserve"> &lt;&lt; קריאה &gt;&gt;</w:t>
      </w:r>
      <w:r>
        <w:rPr>
          <w:rtl/>
        </w:rPr>
        <w:t xml:space="preserve">   </w:t>
      </w:r>
      <w:bookmarkEnd w:id="9208"/>
    </w:p>
    <w:p w:rsidR="00317FED" w:rsidRDefault="00317FED" w:rsidP="004D7507">
      <w:pPr>
        <w:pStyle w:val="KeepWithNext"/>
        <w:rPr>
          <w:rtl/>
        </w:rPr>
      </w:pPr>
    </w:p>
    <w:p w:rsidR="00317FED" w:rsidRDefault="00317FED" w:rsidP="004D7507">
      <w:pPr>
        <w:rPr>
          <w:rtl/>
        </w:rPr>
      </w:pPr>
      <w:r>
        <w:rPr>
          <w:rFonts w:hint="cs"/>
          <w:rtl/>
        </w:rPr>
        <w:t>מי שהצביע נגד חוק גירוש משפחות של מחבלים, שלא יטיף לנו על הגנים הלאומיים.</w:t>
      </w:r>
      <w:bookmarkStart w:id="9209" w:name="_ETM_Q22_285000"/>
      <w:bookmarkEnd w:id="9209"/>
    </w:p>
    <w:p w:rsidR="00317FED" w:rsidRDefault="00317FED" w:rsidP="004D7507">
      <w:pPr>
        <w:rPr>
          <w:rtl/>
        </w:rPr>
      </w:pPr>
    </w:p>
    <w:p w:rsidR="00317FED" w:rsidRDefault="00317FED" w:rsidP="004D7507">
      <w:pPr>
        <w:pStyle w:val="-"/>
        <w:keepNext/>
        <w:rPr>
          <w:rtl/>
        </w:rPr>
      </w:pPr>
      <w:bookmarkStart w:id="9210" w:name="ET_speakercontinue_5783_18"/>
      <w:r w:rsidRPr="002B4D33">
        <w:rPr>
          <w:rStyle w:val="TagStyle"/>
          <w:rtl/>
        </w:rPr>
        <w:t xml:space="preserve"> &lt;&lt; דובר_המשך &gt;&gt; </w:t>
      </w:r>
      <w:r>
        <w:rPr>
          <w:rtl/>
        </w:rPr>
        <w:t>מירב כהן (יש עתיד):</w:t>
      </w:r>
      <w:r w:rsidRPr="002B4D33">
        <w:rPr>
          <w:rStyle w:val="TagStyle"/>
          <w:rtl/>
        </w:rPr>
        <w:t xml:space="preserve"> &lt;&lt; דובר_המשך &gt;&gt;</w:t>
      </w:r>
      <w:r>
        <w:rPr>
          <w:rtl/>
        </w:rPr>
        <w:t xml:space="preserve">   </w:t>
      </w:r>
      <w:bookmarkEnd w:id="9210"/>
    </w:p>
    <w:p w:rsidR="00317FED" w:rsidRDefault="00317FED" w:rsidP="004D7507">
      <w:pPr>
        <w:pStyle w:val="KeepWithNext"/>
        <w:rPr>
          <w:rtl/>
        </w:rPr>
      </w:pPr>
    </w:p>
    <w:p w:rsidR="00317FED" w:rsidRDefault="00317FED" w:rsidP="004D7507">
      <w:pPr>
        <w:rPr>
          <w:rtl/>
        </w:rPr>
      </w:pPr>
      <w:bookmarkStart w:id="9211" w:name="_ETM_Q22_288000"/>
      <w:bookmarkEnd w:id="9211"/>
      <w:r>
        <w:rPr>
          <w:rFonts w:hint="cs"/>
          <w:rtl/>
        </w:rPr>
        <w:t xml:space="preserve">יש משהו טוב אחד שאתם </w:t>
      </w:r>
      <w:bookmarkStart w:id="9212" w:name="_ETM_Q22_290000"/>
      <w:bookmarkEnd w:id="9212"/>
      <w:r>
        <w:rPr>
          <w:rFonts w:hint="cs"/>
          <w:rtl/>
        </w:rPr>
        <w:t xml:space="preserve">מסוגלים לעשות? הכול בקריסה. אפילו דבר בסיסי </w:t>
      </w:r>
      <w:bookmarkStart w:id="9213" w:name="_ETM_Q22_295000"/>
      <w:bookmarkEnd w:id="9213"/>
      <w:r>
        <w:rPr>
          <w:rFonts w:hint="cs"/>
          <w:rtl/>
        </w:rPr>
        <w:t>בתכנון ובנייה. טיפה גבולות, טיפה שמירה על הנכסים</w:t>
      </w:r>
      <w:bookmarkStart w:id="9214" w:name="_ETM_Q22_303000"/>
      <w:bookmarkEnd w:id="9214"/>
      <w:r>
        <w:rPr>
          <w:rFonts w:hint="cs"/>
          <w:rtl/>
        </w:rPr>
        <w:t xml:space="preserve"> הלאומיים של המדינה הזאת.</w:t>
      </w:r>
    </w:p>
    <w:p w:rsidR="00317FED" w:rsidRDefault="00317FED" w:rsidP="004D7507">
      <w:pPr>
        <w:rPr>
          <w:rtl/>
        </w:rPr>
      </w:pPr>
      <w:bookmarkStart w:id="9215" w:name="_ETM_Q22_306000"/>
      <w:bookmarkEnd w:id="9215"/>
    </w:p>
    <w:p w:rsidR="00317FED" w:rsidRDefault="00317FED" w:rsidP="004D7507">
      <w:pPr>
        <w:pStyle w:val="af5"/>
        <w:keepNext/>
        <w:rPr>
          <w:rtl/>
        </w:rPr>
      </w:pPr>
      <w:bookmarkStart w:id="9216" w:name="ET_interruption_6537_20"/>
      <w:r w:rsidRPr="002B4D33">
        <w:rPr>
          <w:rStyle w:val="TagStyle"/>
          <w:rtl/>
        </w:rPr>
        <w:t xml:space="preserve"> &lt;&lt; קריאה &gt;&gt; </w:t>
      </w:r>
      <w:r>
        <w:rPr>
          <w:rtl/>
        </w:rPr>
        <w:t>אושר שקלים (הליכוד):</w:t>
      </w:r>
      <w:r w:rsidRPr="002B4D33">
        <w:rPr>
          <w:rStyle w:val="TagStyle"/>
          <w:rtl/>
        </w:rPr>
        <w:t xml:space="preserve"> &lt;&lt; קריאה &gt;&gt;</w:t>
      </w:r>
      <w:r>
        <w:rPr>
          <w:rtl/>
        </w:rPr>
        <w:t xml:space="preserve">   </w:t>
      </w:r>
      <w:bookmarkEnd w:id="9216"/>
    </w:p>
    <w:p w:rsidR="00317FED" w:rsidRDefault="00317FED" w:rsidP="004D7507">
      <w:pPr>
        <w:pStyle w:val="KeepWithNext"/>
        <w:rPr>
          <w:rtl/>
        </w:rPr>
      </w:pPr>
    </w:p>
    <w:p w:rsidR="00317FED" w:rsidRDefault="00317FED" w:rsidP="004D7507">
      <w:pPr>
        <w:rPr>
          <w:rtl/>
        </w:rPr>
      </w:pPr>
      <w:r>
        <w:rPr>
          <w:rFonts w:hint="cs"/>
          <w:rtl/>
        </w:rPr>
        <w:t>אתם באים להטיף לנו.</w:t>
      </w:r>
    </w:p>
    <w:p w:rsidR="00317FED" w:rsidRDefault="00317FED" w:rsidP="004D7507">
      <w:pPr>
        <w:rPr>
          <w:rtl/>
        </w:rPr>
      </w:pPr>
      <w:bookmarkStart w:id="9217" w:name="_ETM_Q22_307000"/>
      <w:bookmarkEnd w:id="9217"/>
    </w:p>
    <w:p w:rsidR="00317FED" w:rsidRDefault="00317FED" w:rsidP="004D7507">
      <w:pPr>
        <w:pStyle w:val="-"/>
        <w:keepNext/>
        <w:rPr>
          <w:rtl/>
        </w:rPr>
      </w:pPr>
      <w:bookmarkStart w:id="9218" w:name="ET_speakercontinue_5783_21"/>
      <w:r w:rsidRPr="002B4D33">
        <w:rPr>
          <w:rStyle w:val="TagStyle"/>
          <w:rtl/>
        </w:rPr>
        <w:t xml:space="preserve"> &lt;&lt; דובר_המשך &gt;&gt; </w:t>
      </w:r>
      <w:r>
        <w:rPr>
          <w:rtl/>
        </w:rPr>
        <w:t>מירב כהן (יש עתיד):</w:t>
      </w:r>
      <w:r w:rsidRPr="002B4D33">
        <w:rPr>
          <w:rStyle w:val="TagStyle"/>
          <w:rtl/>
        </w:rPr>
        <w:t xml:space="preserve"> &lt;&lt; דובר_המשך &gt;&gt;</w:t>
      </w:r>
      <w:r>
        <w:rPr>
          <w:rtl/>
        </w:rPr>
        <w:t xml:space="preserve">   </w:t>
      </w:r>
      <w:bookmarkEnd w:id="9218"/>
    </w:p>
    <w:p w:rsidR="00317FED" w:rsidRDefault="00317FED" w:rsidP="004D7507">
      <w:pPr>
        <w:pStyle w:val="KeepWithNext"/>
        <w:rPr>
          <w:rtl/>
        </w:rPr>
      </w:pPr>
    </w:p>
    <w:p w:rsidR="00317FED" w:rsidRPr="002B4D33" w:rsidRDefault="00317FED" w:rsidP="004D7507">
      <w:pPr>
        <w:rPr>
          <w:rtl/>
        </w:rPr>
      </w:pPr>
      <w:r>
        <w:rPr>
          <w:rFonts w:hint="cs"/>
          <w:rtl/>
        </w:rPr>
        <w:t>אי</w:t>
      </w:r>
      <w:bookmarkStart w:id="9219" w:name="_ETM_Q22_309000"/>
      <w:bookmarkEnd w:id="9219"/>
      <w:r>
        <w:rPr>
          <w:rFonts w:hint="cs"/>
          <w:rtl/>
        </w:rPr>
        <w:t xml:space="preserve">ן לכם כבוד לכלום. תתביישו. </w:t>
      </w:r>
    </w:p>
    <w:p w:rsidR="00317FED" w:rsidRDefault="00317FED" w:rsidP="004D7507">
      <w:pPr>
        <w:rPr>
          <w:rtl/>
        </w:rPr>
      </w:pPr>
      <w:bookmarkStart w:id="9220" w:name="_ETM_Q22_293000"/>
      <w:bookmarkEnd w:id="9220"/>
    </w:p>
    <w:p w:rsidR="00317FED" w:rsidRDefault="00317FED" w:rsidP="004D7507">
      <w:pPr>
        <w:pStyle w:val="af5"/>
        <w:keepNext/>
        <w:rPr>
          <w:rtl/>
        </w:rPr>
      </w:pPr>
      <w:bookmarkStart w:id="9221" w:name="ET_interruption_6537_19"/>
      <w:r w:rsidRPr="002B4D33">
        <w:rPr>
          <w:rStyle w:val="TagStyle"/>
          <w:rtl/>
        </w:rPr>
        <w:t xml:space="preserve"> &lt;&lt; קריאה &gt;&gt; </w:t>
      </w:r>
      <w:r>
        <w:rPr>
          <w:rtl/>
        </w:rPr>
        <w:t>אושר שקלים (הליכוד):</w:t>
      </w:r>
      <w:r w:rsidRPr="002B4D33">
        <w:rPr>
          <w:rStyle w:val="TagStyle"/>
          <w:rtl/>
        </w:rPr>
        <w:t xml:space="preserve"> &lt;&lt; קריאה &gt;&gt;</w:t>
      </w:r>
      <w:r>
        <w:rPr>
          <w:rtl/>
        </w:rPr>
        <w:t xml:space="preserve">   </w:t>
      </w:r>
      <w:bookmarkEnd w:id="9221"/>
    </w:p>
    <w:p w:rsidR="00317FED" w:rsidRDefault="00317FED" w:rsidP="004D7507">
      <w:pPr>
        <w:pStyle w:val="KeepWithNext"/>
        <w:rPr>
          <w:rtl/>
        </w:rPr>
      </w:pPr>
    </w:p>
    <w:p w:rsidR="00317FED" w:rsidRDefault="00317FED" w:rsidP="004D7507">
      <w:pPr>
        <w:rPr>
          <w:rtl/>
        </w:rPr>
      </w:pPr>
      <w:bookmarkStart w:id="9222" w:name="_ETM_Q22_308000"/>
      <w:bookmarkEnd w:id="9222"/>
      <w:r>
        <w:rPr>
          <w:rFonts w:hint="cs"/>
          <w:rtl/>
        </w:rPr>
        <w:t>אתם באים להטיף.</w:t>
      </w:r>
    </w:p>
    <w:p w:rsidR="00317FED" w:rsidRDefault="00317FED" w:rsidP="004D7507">
      <w:pPr>
        <w:rPr>
          <w:rtl/>
        </w:rPr>
      </w:pPr>
    </w:p>
    <w:p w:rsidR="00317FED" w:rsidRDefault="00317FED" w:rsidP="004D7507">
      <w:pPr>
        <w:pStyle w:val="af6"/>
        <w:keepNext/>
        <w:rPr>
          <w:rtl/>
        </w:rPr>
      </w:pPr>
      <w:r w:rsidRPr="002B4D33">
        <w:rPr>
          <w:rStyle w:val="TagStyle"/>
          <w:rtl/>
        </w:rPr>
        <w:t xml:space="preserve"> &lt;&lt; יור &gt;&gt; </w:t>
      </w:r>
      <w:r>
        <w:rPr>
          <w:rtl/>
        </w:rPr>
        <w:t>היו"ר משה סולומון:</w:t>
      </w:r>
      <w:r w:rsidRPr="002B4D33">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bookmarkStart w:id="9223" w:name="_ETM_Q22_311000"/>
      <w:bookmarkEnd w:id="9223"/>
      <w:r>
        <w:rPr>
          <w:rFonts w:hint="cs"/>
          <w:rtl/>
        </w:rPr>
        <w:t xml:space="preserve">תודה רבה. </w:t>
      </w:r>
    </w:p>
    <w:p w:rsidR="00317FED" w:rsidRDefault="00317FED" w:rsidP="004D7507">
      <w:pPr>
        <w:rPr>
          <w:rtl/>
        </w:rPr>
      </w:pPr>
    </w:p>
    <w:p w:rsidR="00317FED" w:rsidRDefault="00317FED" w:rsidP="004D7507">
      <w:pPr>
        <w:rPr>
          <w:rtl/>
        </w:rPr>
      </w:pPr>
      <w:r>
        <w:rPr>
          <w:rFonts w:hint="cs"/>
          <w:rtl/>
        </w:rPr>
        <w:t xml:space="preserve">אם כן, </w:t>
      </w:r>
      <w:bookmarkStart w:id="9224" w:name="_ETM_Q22_315000"/>
      <w:bookmarkEnd w:id="9224"/>
      <w:r>
        <w:rPr>
          <w:rFonts w:hint="cs"/>
          <w:rtl/>
        </w:rPr>
        <w:t>אנחנו עוברים להצבעה על הצעת חוק גנים לאומיים, שמורות טבע,</w:t>
      </w:r>
      <w:bookmarkStart w:id="9225" w:name="_ETM_Q22_322000"/>
      <w:bookmarkEnd w:id="9225"/>
      <w:r>
        <w:rPr>
          <w:rFonts w:hint="cs"/>
          <w:rtl/>
        </w:rPr>
        <w:t xml:space="preserve"> אתרים לאומיים ואתרי הנצחה (תיקון </w:t>
      </w:r>
      <w:r>
        <w:rPr>
          <w:rtl/>
        </w:rPr>
        <w:t>–</w:t>
      </w:r>
      <w:r>
        <w:rPr>
          <w:rFonts w:hint="cs"/>
          <w:rtl/>
        </w:rPr>
        <w:t xml:space="preserve"> שמירה </w:t>
      </w:r>
      <w:bookmarkStart w:id="9226" w:name="_ETM_Q22_326000"/>
      <w:bookmarkEnd w:id="9226"/>
      <w:r>
        <w:rPr>
          <w:rFonts w:hint="cs"/>
          <w:rtl/>
        </w:rPr>
        <w:t>על מעמד האתרים הלאומיים), התשפ"ה</w:t>
      </w:r>
      <w:r>
        <w:rPr>
          <w:rFonts w:hint="eastAsia"/>
          <w:rtl/>
        </w:rPr>
        <w:t>–</w:t>
      </w:r>
      <w:r>
        <w:rPr>
          <w:rFonts w:hint="cs"/>
          <w:rtl/>
        </w:rPr>
        <w:t xml:space="preserve">2024. הצבעה. </w:t>
      </w:r>
    </w:p>
    <w:p w:rsidR="00317FED" w:rsidRDefault="00317FED" w:rsidP="004D7507">
      <w:pPr>
        <w:rPr>
          <w:rtl/>
        </w:rPr>
      </w:pPr>
    </w:p>
    <w:p w:rsidR="00317FED" w:rsidRDefault="00317FED" w:rsidP="004D7507">
      <w:pPr>
        <w:pStyle w:val="af1"/>
        <w:keepNext/>
        <w:rPr>
          <w:rtl/>
        </w:rPr>
      </w:pPr>
      <w:r>
        <w:rPr>
          <w:rtl/>
        </w:rPr>
        <w:t>הצבעה מס'</w:t>
      </w:r>
      <w:r>
        <w:rPr>
          <w:rFonts w:hint="cs"/>
          <w:rtl/>
        </w:rPr>
        <w:t xml:space="preserve"> 4</w:t>
      </w:r>
    </w:p>
    <w:p w:rsidR="00317FED" w:rsidRDefault="00317FED" w:rsidP="004D7507">
      <w:pPr>
        <w:pStyle w:val="--"/>
        <w:keepNext/>
        <w:rPr>
          <w:rtl/>
        </w:rPr>
      </w:pPr>
    </w:p>
    <w:p w:rsidR="00317FED" w:rsidRDefault="00317FED" w:rsidP="004D7507">
      <w:pPr>
        <w:pStyle w:val="--"/>
        <w:keepNext/>
        <w:rPr>
          <w:rtl/>
        </w:rPr>
      </w:pPr>
      <w:r>
        <w:rPr>
          <w:rtl/>
        </w:rPr>
        <w:t>בעד ההצעה להעביר את הצעת החוק לוועדה –</w:t>
      </w:r>
      <w:r>
        <w:rPr>
          <w:rFonts w:hint="cs"/>
          <w:rtl/>
        </w:rPr>
        <w:t xml:space="preserve"> 23</w:t>
      </w:r>
    </w:p>
    <w:p w:rsidR="00317FED" w:rsidRDefault="00317FED" w:rsidP="004D7507">
      <w:pPr>
        <w:pStyle w:val="--"/>
        <w:keepNext/>
        <w:rPr>
          <w:rtl/>
        </w:rPr>
      </w:pPr>
      <w:r>
        <w:rPr>
          <w:rFonts w:hint="cs"/>
          <w:rtl/>
        </w:rPr>
        <w:t>בעד ההצעה להסיר מסדר-היום את הצעת החוק</w:t>
      </w:r>
      <w:r>
        <w:rPr>
          <w:rtl/>
        </w:rPr>
        <w:t xml:space="preserve"> – </w:t>
      </w:r>
      <w:r>
        <w:rPr>
          <w:rFonts w:hint="cs"/>
          <w:rtl/>
        </w:rPr>
        <w:t>49</w:t>
      </w:r>
    </w:p>
    <w:p w:rsidR="00317FED" w:rsidRDefault="00317FED" w:rsidP="004D7507">
      <w:pPr>
        <w:pStyle w:val="--"/>
        <w:keepNext/>
        <w:rPr>
          <w:rtl/>
        </w:rPr>
      </w:pPr>
      <w:r>
        <w:rPr>
          <w:rtl/>
        </w:rPr>
        <w:t xml:space="preserve">נמנעים – </w:t>
      </w:r>
      <w:r>
        <w:rPr>
          <w:rFonts w:hint="cs"/>
          <w:rtl/>
        </w:rPr>
        <w:t>אין</w:t>
      </w:r>
    </w:p>
    <w:p w:rsidR="00317FED" w:rsidRPr="002B4D33" w:rsidRDefault="00317FED" w:rsidP="004D7507">
      <w:pPr>
        <w:pStyle w:val="af2"/>
        <w:rPr>
          <w:rtl/>
        </w:rPr>
      </w:pPr>
      <w:r w:rsidRPr="002B4D33">
        <w:rPr>
          <w:rtl/>
        </w:rPr>
        <w:t>ההצעה להעביר</w:t>
      </w:r>
      <w:r w:rsidRPr="002B4D33">
        <w:rPr>
          <w:rFonts w:hint="cs"/>
          <w:rtl/>
        </w:rPr>
        <w:t xml:space="preserve"> לוועדה</w:t>
      </w:r>
      <w:r w:rsidRPr="002B4D33">
        <w:rPr>
          <w:rtl/>
        </w:rPr>
        <w:t xml:space="preserve"> את הצעת חוק</w:t>
      </w:r>
      <w:r w:rsidRPr="002B4D33">
        <w:rPr>
          <w:rFonts w:hint="cs"/>
          <w:rtl/>
        </w:rPr>
        <w:t xml:space="preserve"> גנים לאומיים, שמורות טבע, אתרים לאומיים ואתרי הנצחה (תיקון – שמירה על מעמד האתרים הלאומיים), התשפ"ה</w:t>
      </w:r>
      <w:r w:rsidRPr="002B4D33">
        <w:rPr>
          <w:rFonts w:hint="eastAsia"/>
          <w:rtl/>
        </w:rPr>
        <w:t>–</w:t>
      </w:r>
      <w:r>
        <w:rPr>
          <w:rFonts w:hint="cs"/>
          <w:rtl/>
        </w:rPr>
        <w:t xml:space="preserve">2024, </w:t>
      </w:r>
      <w:r w:rsidRPr="002B4D33">
        <w:rPr>
          <w:rFonts w:hint="cs"/>
          <w:rtl/>
        </w:rPr>
        <w:t>לא נתקבלה.</w:t>
      </w:r>
    </w:p>
    <w:p w:rsidR="00317FED" w:rsidRDefault="00317FED" w:rsidP="004D7507">
      <w:pPr>
        <w:rPr>
          <w:rtl/>
        </w:rPr>
      </w:pPr>
    </w:p>
    <w:p w:rsidR="00317FED" w:rsidRDefault="00317FED" w:rsidP="004D7507">
      <w:pPr>
        <w:pStyle w:val="af6"/>
        <w:keepNext/>
        <w:rPr>
          <w:rtl/>
        </w:rPr>
      </w:pPr>
      <w:r w:rsidRPr="002B4D33">
        <w:rPr>
          <w:rStyle w:val="TagStyle"/>
          <w:rtl/>
        </w:rPr>
        <w:t xml:space="preserve"> &lt;&lt; יור &gt;&gt; </w:t>
      </w:r>
      <w:r>
        <w:rPr>
          <w:rtl/>
        </w:rPr>
        <w:t>היו"ר משה סולומון:</w:t>
      </w:r>
      <w:r w:rsidRPr="002B4D33">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r>
        <w:rPr>
          <w:rFonts w:hint="cs"/>
          <w:rtl/>
        </w:rPr>
        <w:t xml:space="preserve">23 בעד, </w:t>
      </w:r>
      <w:bookmarkStart w:id="9227" w:name="_ETM_Q22_344000"/>
      <w:bookmarkEnd w:id="9227"/>
      <w:r>
        <w:rPr>
          <w:rFonts w:hint="cs"/>
          <w:rtl/>
        </w:rPr>
        <w:t xml:space="preserve">49 נגד, אחד נוכח. אני קובע כי הצעת חוק גנים </w:t>
      </w:r>
      <w:bookmarkStart w:id="9228" w:name="_ETM_Q22_348000"/>
      <w:bookmarkEnd w:id="9228"/>
      <w:r>
        <w:rPr>
          <w:rFonts w:hint="cs"/>
          <w:rtl/>
        </w:rPr>
        <w:t xml:space="preserve">לאומיים, שמורות טבע, אתרים לאומיים ואתרי הנצחה (תיקון </w:t>
      </w:r>
      <w:r>
        <w:rPr>
          <w:rtl/>
        </w:rPr>
        <w:t>–</w:t>
      </w:r>
      <w:r>
        <w:rPr>
          <w:rFonts w:hint="cs"/>
          <w:rtl/>
        </w:rPr>
        <w:t xml:space="preserve"> שמירה </w:t>
      </w:r>
      <w:bookmarkStart w:id="9229" w:name="_ETM_Q22_351000"/>
      <w:bookmarkEnd w:id="9229"/>
      <w:r>
        <w:rPr>
          <w:rFonts w:hint="cs"/>
          <w:rtl/>
        </w:rPr>
        <w:t>על מעמד האתרים הלאומיים), התשפ"ה</w:t>
      </w:r>
      <w:r>
        <w:rPr>
          <w:rFonts w:hint="eastAsia"/>
          <w:rtl/>
        </w:rPr>
        <w:t>–</w:t>
      </w:r>
      <w:r>
        <w:rPr>
          <w:rFonts w:hint="cs"/>
          <w:rtl/>
        </w:rPr>
        <w:t xml:space="preserve">2024, לא אושרה, ותוסר </w:t>
      </w:r>
      <w:bookmarkStart w:id="9230" w:name="_ETM_Q22_358000"/>
      <w:bookmarkEnd w:id="9230"/>
      <w:r>
        <w:rPr>
          <w:rFonts w:hint="cs"/>
          <w:rtl/>
        </w:rPr>
        <w:t xml:space="preserve">מסדר-היום. </w:t>
      </w:r>
    </w:p>
    <w:p w:rsidR="00317FED" w:rsidRDefault="00317FED" w:rsidP="004D7507">
      <w:pPr>
        <w:rPr>
          <w:rtl/>
        </w:rPr>
      </w:pPr>
    </w:p>
    <w:p w:rsidR="00317FED" w:rsidRDefault="00317FED" w:rsidP="004D7507">
      <w:pPr>
        <w:rPr>
          <w:rtl/>
        </w:rPr>
      </w:pPr>
    </w:p>
    <w:p w:rsidR="00317FED" w:rsidRDefault="00317FED" w:rsidP="004D7507">
      <w:pPr>
        <w:pStyle w:val="a6"/>
        <w:rPr>
          <w:rtl/>
        </w:rPr>
      </w:pPr>
      <w:bookmarkStart w:id="9231" w:name="_ETM_Q22_362000"/>
      <w:bookmarkStart w:id="9232" w:name="ET_hatsach_646248_24"/>
      <w:bookmarkEnd w:id="9231"/>
      <w:r w:rsidRPr="00DA4F32">
        <w:rPr>
          <w:rStyle w:val="TagStyle"/>
          <w:rtl/>
        </w:rPr>
        <w:t xml:space="preserve">&lt;&lt; הצח &gt;&gt; </w:t>
      </w:r>
      <w:bookmarkStart w:id="9233" w:name="_Toc199366598"/>
      <w:r>
        <w:rPr>
          <w:rtl/>
        </w:rPr>
        <w:t>הצעת חוק ביטול הצנזורה על סרטים, התשפ"ה</w:t>
      </w:r>
      <w:r>
        <w:rPr>
          <w:rFonts w:hint="cs"/>
          <w:rtl/>
        </w:rPr>
        <w:t>–</w:t>
      </w:r>
      <w:r>
        <w:rPr>
          <w:rtl/>
        </w:rPr>
        <w:t>2025</w:t>
      </w:r>
      <w:bookmarkEnd w:id="9233"/>
      <w:r w:rsidRPr="00DA4F32">
        <w:rPr>
          <w:rStyle w:val="TagStyle"/>
          <w:rtl/>
        </w:rPr>
        <w:t xml:space="preserve"> &lt;&lt; הצח &gt;&gt;</w:t>
      </w:r>
      <w:r>
        <w:rPr>
          <w:rtl/>
        </w:rPr>
        <w:t xml:space="preserve">   </w:t>
      </w:r>
      <w:bookmarkEnd w:id="9232"/>
    </w:p>
    <w:p w:rsidR="00317FED" w:rsidRDefault="00317FED" w:rsidP="004D7507">
      <w:pPr>
        <w:rPr>
          <w:rtl/>
        </w:rPr>
      </w:pPr>
      <w:r>
        <w:rPr>
          <w:rtl/>
        </w:rPr>
        <w:t>[הצעת חוק</w:t>
      </w:r>
      <w:r>
        <w:rPr>
          <w:rFonts w:hint="cs"/>
          <w:rtl/>
        </w:rPr>
        <w:t xml:space="preserve"> פ/5679/25</w:t>
      </w:r>
      <w:r>
        <w:rPr>
          <w:rtl/>
        </w:rPr>
        <w:t>; נספחות.]</w:t>
      </w:r>
    </w:p>
    <w:p w:rsidR="00317FED" w:rsidRDefault="00317FED" w:rsidP="004D750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317FED" w:rsidRDefault="00317FED" w:rsidP="004D7507">
      <w:pPr>
        <w:rPr>
          <w:rtl/>
        </w:rPr>
      </w:pPr>
    </w:p>
    <w:p w:rsidR="00317FED" w:rsidRDefault="00317FED" w:rsidP="004D7507">
      <w:pPr>
        <w:pStyle w:val="af6"/>
        <w:keepNext/>
        <w:rPr>
          <w:rtl/>
        </w:rPr>
      </w:pPr>
      <w:bookmarkStart w:id="9234" w:name="ET_yor_6598_25"/>
      <w:r w:rsidRPr="000C54EC">
        <w:rPr>
          <w:rStyle w:val="TagStyle"/>
          <w:rtl/>
        </w:rPr>
        <w:t xml:space="preserve"> &lt;&lt; יור &gt;&gt; </w:t>
      </w:r>
      <w:r>
        <w:rPr>
          <w:rtl/>
        </w:rPr>
        <w:t>היו"ר משה סולומון:</w:t>
      </w:r>
      <w:r w:rsidRPr="000C54EC">
        <w:rPr>
          <w:rStyle w:val="TagStyle"/>
          <w:rtl/>
        </w:rPr>
        <w:t xml:space="preserve"> &lt;&lt; יור &gt;&gt;</w:t>
      </w:r>
      <w:r>
        <w:rPr>
          <w:rtl/>
        </w:rPr>
        <w:t xml:space="preserve">   </w:t>
      </w:r>
      <w:bookmarkEnd w:id="9234"/>
    </w:p>
    <w:p w:rsidR="00317FED" w:rsidRDefault="00317FED" w:rsidP="004D7507">
      <w:pPr>
        <w:pStyle w:val="KeepWithNext"/>
        <w:rPr>
          <w:rtl/>
        </w:rPr>
      </w:pPr>
    </w:p>
    <w:p w:rsidR="00317FED" w:rsidRDefault="00317FED" w:rsidP="004D7507">
      <w:pPr>
        <w:rPr>
          <w:rtl/>
        </w:rPr>
      </w:pPr>
      <w:bookmarkStart w:id="9235" w:name="_ETM_Q22_296000"/>
      <w:bookmarkStart w:id="9236" w:name="_ETM_Q22_282069"/>
      <w:bookmarkStart w:id="9237" w:name="_ETM_Q22_366110"/>
      <w:bookmarkEnd w:id="9235"/>
      <w:bookmarkEnd w:id="9236"/>
      <w:bookmarkEnd w:id="9237"/>
      <w:r>
        <w:rPr>
          <w:rtl/>
        </w:rPr>
        <w:t xml:space="preserve">נעבור </w:t>
      </w:r>
      <w:bookmarkStart w:id="9238" w:name="_ETM_Q22_366650"/>
      <w:bookmarkEnd w:id="9238"/>
      <w:r>
        <w:rPr>
          <w:rtl/>
        </w:rPr>
        <w:t xml:space="preserve">לנושא </w:t>
      </w:r>
      <w:bookmarkStart w:id="9239" w:name="_ETM_Q22_367100"/>
      <w:bookmarkEnd w:id="9239"/>
      <w:r>
        <w:rPr>
          <w:rtl/>
        </w:rPr>
        <w:t xml:space="preserve">הבא </w:t>
      </w:r>
      <w:bookmarkStart w:id="9240" w:name="_ETM_Q22_367580"/>
      <w:bookmarkEnd w:id="9240"/>
      <w:r>
        <w:rPr>
          <w:rtl/>
        </w:rPr>
        <w:t xml:space="preserve">על </w:t>
      </w:r>
      <w:bookmarkStart w:id="9241" w:name="_ETM_Q22_367669"/>
      <w:bookmarkEnd w:id="9241"/>
      <w:r>
        <w:rPr>
          <w:rtl/>
        </w:rPr>
        <w:t>סדר</w:t>
      </w:r>
      <w:r>
        <w:rPr>
          <w:rFonts w:hint="cs"/>
          <w:rtl/>
        </w:rPr>
        <w:t>-</w:t>
      </w:r>
      <w:bookmarkStart w:id="9242" w:name="_ETM_Q22_368000"/>
      <w:bookmarkEnd w:id="9242"/>
      <w:r>
        <w:rPr>
          <w:rtl/>
        </w:rPr>
        <w:t xml:space="preserve">היום </w:t>
      </w:r>
      <w:bookmarkStart w:id="9243" w:name="_ETM_Q22_368150"/>
      <w:bookmarkEnd w:id="9243"/>
      <w:r>
        <w:rPr>
          <w:rFonts w:hint="cs"/>
          <w:rtl/>
        </w:rPr>
        <w:t xml:space="preserve">– </w:t>
      </w:r>
      <w:r>
        <w:rPr>
          <w:rtl/>
        </w:rPr>
        <w:t xml:space="preserve">הצעת </w:t>
      </w:r>
      <w:bookmarkStart w:id="9244" w:name="_ETM_Q22_368480"/>
      <w:bookmarkEnd w:id="9244"/>
      <w:r>
        <w:rPr>
          <w:rtl/>
        </w:rPr>
        <w:t xml:space="preserve">חוק </w:t>
      </w:r>
      <w:bookmarkStart w:id="9245" w:name="_ETM_Q22_368660"/>
      <w:bookmarkEnd w:id="9245"/>
      <w:r>
        <w:rPr>
          <w:rtl/>
        </w:rPr>
        <w:t xml:space="preserve">ביטול </w:t>
      </w:r>
      <w:bookmarkStart w:id="9246" w:name="_ETM_Q22_369020"/>
      <w:bookmarkEnd w:id="9246"/>
      <w:r>
        <w:rPr>
          <w:rtl/>
        </w:rPr>
        <w:t xml:space="preserve">הצנזורה </w:t>
      </w:r>
      <w:bookmarkStart w:id="9247" w:name="_ETM_Q22_369620"/>
      <w:bookmarkEnd w:id="9247"/>
      <w:r>
        <w:rPr>
          <w:rtl/>
        </w:rPr>
        <w:t xml:space="preserve">על </w:t>
      </w:r>
      <w:bookmarkStart w:id="9248" w:name="_ETM_Q22_369710"/>
      <w:bookmarkEnd w:id="9248"/>
      <w:r>
        <w:rPr>
          <w:rtl/>
        </w:rPr>
        <w:t>סרטים</w:t>
      </w:r>
      <w:r>
        <w:rPr>
          <w:rFonts w:hint="cs"/>
          <w:rtl/>
        </w:rPr>
        <w:t>, התשפ"ה</w:t>
      </w:r>
      <w:r>
        <w:rPr>
          <w:rFonts w:hint="eastAsia"/>
          <w:rtl/>
        </w:rPr>
        <w:t>–</w:t>
      </w:r>
      <w:r>
        <w:rPr>
          <w:rFonts w:hint="cs"/>
          <w:rtl/>
        </w:rPr>
        <w:t xml:space="preserve">2025, </w:t>
      </w:r>
      <w:bookmarkStart w:id="9249" w:name="_ETM_Q22_370280"/>
      <w:bookmarkStart w:id="9250" w:name="_ETM_Q22_371810"/>
      <w:bookmarkStart w:id="9251" w:name="_ETM_Q22_372139"/>
      <w:bookmarkEnd w:id="9249"/>
      <w:bookmarkEnd w:id="9250"/>
      <w:bookmarkEnd w:id="9251"/>
      <w:r>
        <w:rPr>
          <w:rtl/>
        </w:rPr>
        <w:t xml:space="preserve"> </w:t>
      </w:r>
      <w:bookmarkStart w:id="9252" w:name="_ETM_Q22_372860"/>
      <w:bookmarkEnd w:id="9252"/>
      <w:r>
        <w:rPr>
          <w:rtl/>
        </w:rPr>
        <w:t xml:space="preserve">של </w:t>
      </w:r>
      <w:bookmarkStart w:id="9253" w:name="_ETM_Q22_372980"/>
      <w:bookmarkEnd w:id="9253"/>
      <w:r>
        <w:rPr>
          <w:rtl/>
        </w:rPr>
        <w:t xml:space="preserve">חבר </w:t>
      </w:r>
      <w:bookmarkStart w:id="9254" w:name="_ETM_Q22_373250"/>
      <w:bookmarkEnd w:id="9254"/>
      <w:r>
        <w:rPr>
          <w:rtl/>
        </w:rPr>
        <w:t xml:space="preserve">הכנסת </w:t>
      </w:r>
      <w:bookmarkStart w:id="9255" w:name="_ETM_Q22_373669"/>
      <w:bookmarkEnd w:id="9255"/>
      <w:r>
        <w:rPr>
          <w:rtl/>
        </w:rPr>
        <w:t xml:space="preserve">עופר </w:t>
      </w:r>
      <w:bookmarkStart w:id="9256" w:name="_ETM_Q22_374210"/>
      <w:bookmarkEnd w:id="9256"/>
      <w:r>
        <w:rPr>
          <w:rtl/>
        </w:rPr>
        <w:t xml:space="preserve">כסיף </w:t>
      </w:r>
      <w:bookmarkStart w:id="9257" w:name="_ETM_Q22_374750"/>
      <w:bookmarkEnd w:id="9257"/>
      <w:r>
        <w:rPr>
          <w:rtl/>
        </w:rPr>
        <w:t xml:space="preserve">וקבוצת </w:t>
      </w:r>
      <w:bookmarkStart w:id="9258" w:name="_ETM_Q22_375320"/>
      <w:bookmarkEnd w:id="9258"/>
      <w:r>
        <w:rPr>
          <w:rtl/>
        </w:rPr>
        <w:t xml:space="preserve">חברי </w:t>
      </w:r>
      <w:bookmarkStart w:id="9259" w:name="_ETM_Q22_375650"/>
      <w:bookmarkEnd w:id="9259"/>
      <w:r>
        <w:rPr>
          <w:rFonts w:hint="cs"/>
          <w:rtl/>
        </w:rPr>
        <w:t>ה</w:t>
      </w:r>
      <w:r>
        <w:rPr>
          <w:rtl/>
        </w:rPr>
        <w:t>כנסת</w:t>
      </w:r>
      <w:r>
        <w:rPr>
          <w:rFonts w:hint="cs"/>
          <w:rtl/>
        </w:rPr>
        <w:t>.</w:t>
      </w:r>
      <w:r>
        <w:rPr>
          <w:rtl/>
        </w:rPr>
        <w:t xml:space="preserve"> </w:t>
      </w:r>
      <w:bookmarkStart w:id="9260" w:name="_ETM_Q22_377239"/>
      <w:bookmarkEnd w:id="9260"/>
      <w:r>
        <w:rPr>
          <w:rtl/>
        </w:rPr>
        <w:t xml:space="preserve">אני </w:t>
      </w:r>
      <w:bookmarkStart w:id="9261" w:name="_ETM_Q22_377450"/>
      <w:bookmarkEnd w:id="9261"/>
      <w:r>
        <w:rPr>
          <w:rtl/>
        </w:rPr>
        <w:t>מ</w:t>
      </w:r>
      <w:r>
        <w:rPr>
          <w:rFonts w:hint="cs"/>
          <w:rtl/>
        </w:rPr>
        <w:t>זמ</w:t>
      </w:r>
      <w:r>
        <w:rPr>
          <w:rtl/>
        </w:rPr>
        <w:t xml:space="preserve">ין </w:t>
      </w:r>
      <w:bookmarkStart w:id="9262" w:name="_ETM_Q22_377900"/>
      <w:bookmarkEnd w:id="9262"/>
      <w:r>
        <w:rPr>
          <w:rtl/>
        </w:rPr>
        <w:t xml:space="preserve">את </w:t>
      </w:r>
      <w:bookmarkStart w:id="9263" w:name="_ETM_Q22_378049"/>
      <w:bookmarkEnd w:id="9263"/>
      <w:r>
        <w:rPr>
          <w:rFonts w:hint="cs"/>
          <w:rtl/>
        </w:rPr>
        <w:t xml:space="preserve">חבר הכנסת עופר </w:t>
      </w:r>
      <w:bookmarkStart w:id="9264" w:name="_ETM_Q22_378530"/>
      <w:bookmarkStart w:id="9265" w:name="_ETM_Q22_378620"/>
      <w:bookmarkEnd w:id="9264"/>
      <w:bookmarkEnd w:id="9265"/>
      <w:r>
        <w:rPr>
          <w:rtl/>
        </w:rPr>
        <w:t>כסי</w:t>
      </w:r>
      <w:r>
        <w:rPr>
          <w:rFonts w:hint="cs"/>
          <w:rtl/>
        </w:rPr>
        <w:t>ף</w:t>
      </w:r>
      <w:r>
        <w:rPr>
          <w:rtl/>
        </w:rPr>
        <w:t xml:space="preserve"> </w:t>
      </w:r>
      <w:bookmarkStart w:id="9266" w:name="_ETM_Q22_378980"/>
      <w:bookmarkEnd w:id="9266"/>
      <w:r>
        <w:rPr>
          <w:rtl/>
        </w:rPr>
        <w:t xml:space="preserve">להציג </w:t>
      </w:r>
      <w:bookmarkStart w:id="9267" w:name="_ETM_Q22_379250"/>
      <w:bookmarkEnd w:id="9267"/>
      <w:r>
        <w:rPr>
          <w:rtl/>
        </w:rPr>
        <w:t xml:space="preserve">את </w:t>
      </w:r>
      <w:bookmarkStart w:id="9268" w:name="_ETM_Q22_379310"/>
      <w:bookmarkEnd w:id="9268"/>
      <w:r>
        <w:rPr>
          <w:rtl/>
        </w:rPr>
        <w:t xml:space="preserve">הצעת </w:t>
      </w:r>
      <w:bookmarkStart w:id="9269" w:name="_ETM_Q22_379549"/>
      <w:bookmarkEnd w:id="9269"/>
      <w:r>
        <w:rPr>
          <w:rtl/>
        </w:rPr>
        <w:t>החוק</w:t>
      </w:r>
      <w:r>
        <w:rPr>
          <w:rFonts w:hint="cs"/>
          <w:rtl/>
        </w:rPr>
        <w:t>.</w:t>
      </w:r>
      <w:r>
        <w:rPr>
          <w:rtl/>
        </w:rPr>
        <w:t xml:space="preserve"> </w:t>
      </w:r>
      <w:bookmarkStart w:id="9270" w:name="_ETM_Q22_379909"/>
      <w:bookmarkEnd w:id="9270"/>
      <w:r>
        <w:rPr>
          <w:rtl/>
        </w:rPr>
        <w:t>בבקשה</w:t>
      </w:r>
      <w:bookmarkStart w:id="9271" w:name="_ETM_Q22_388000"/>
      <w:bookmarkEnd w:id="9271"/>
      <w:r>
        <w:rPr>
          <w:rFonts w:hint="cs"/>
          <w:rtl/>
        </w:rPr>
        <w:t>,</w:t>
      </w:r>
      <w:bookmarkStart w:id="9272" w:name="_ETM_Q22_388029"/>
      <w:bookmarkStart w:id="9273" w:name="_ETM_Q22_388689"/>
      <w:bookmarkEnd w:id="9272"/>
      <w:bookmarkEnd w:id="9273"/>
      <w:r>
        <w:rPr>
          <w:rFonts w:hint="cs"/>
          <w:rtl/>
        </w:rPr>
        <w:t xml:space="preserve"> </w:t>
      </w:r>
      <w:r>
        <w:rPr>
          <w:rtl/>
        </w:rPr>
        <w:t>לרשותך</w:t>
      </w:r>
      <w:r>
        <w:rPr>
          <w:rFonts w:hint="cs"/>
          <w:rtl/>
        </w:rPr>
        <w:t xml:space="preserve"> עשר</w:t>
      </w:r>
      <w:bookmarkStart w:id="9274" w:name="_ETM_Q22_389230"/>
      <w:bookmarkEnd w:id="9274"/>
      <w:r>
        <w:rPr>
          <w:rtl/>
        </w:rPr>
        <w:t xml:space="preserve"> </w:t>
      </w:r>
      <w:bookmarkStart w:id="9275" w:name="_ETM_Q22_389499"/>
      <w:bookmarkEnd w:id="9275"/>
      <w:r>
        <w:rPr>
          <w:rtl/>
        </w:rPr>
        <w:t>דקות</w:t>
      </w:r>
      <w:r>
        <w:rPr>
          <w:rFonts w:hint="cs"/>
          <w:rtl/>
        </w:rPr>
        <w:t>.</w:t>
      </w:r>
    </w:p>
    <w:p w:rsidR="00317FED" w:rsidRDefault="00317FED" w:rsidP="004D7507">
      <w:pPr>
        <w:rPr>
          <w:rtl/>
        </w:rPr>
      </w:pPr>
    </w:p>
    <w:p w:rsidR="00317FED" w:rsidRDefault="00317FED" w:rsidP="004D7507">
      <w:pPr>
        <w:pStyle w:val="a4"/>
        <w:keepNext/>
        <w:rPr>
          <w:rtl/>
        </w:rPr>
      </w:pPr>
      <w:bookmarkStart w:id="9276" w:name="ET_speaker_5785_26"/>
      <w:r w:rsidRPr="006C5B1F">
        <w:rPr>
          <w:rStyle w:val="TagStyle"/>
          <w:rtl/>
        </w:rPr>
        <w:t xml:space="preserve"> &lt;&lt; דובר &gt;&gt; </w:t>
      </w:r>
      <w:bookmarkStart w:id="9277" w:name="_Toc199366599"/>
      <w:r>
        <w:rPr>
          <w:rtl/>
        </w:rPr>
        <w:t>עופר כסיף (חד"ש-תע"ל):</w:t>
      </w:r>
      <w:bookmarkEnd w:id="9277"/>
      <w:r w:rsidRPr="006C5B1F">
        <w:rPr>
          <w:rStyle w:val="TagStyle"/>
          <w:rtl/>
        </w:rPr>
        <w:t xml:space="preserve"> &lt;&lt; דובר &gt;&gt;</w:t>
      </w:r>
      <w:r>
        <w:rPr>
          <w:rtl/>
        </w:rPr>
        <w:t xml:space="preserve">   </w:t>
      </w:r>
      <w:bookmarkEnd w:id="9276"/>
    </w:p>
    <w:p w:rsidR="00317FED" w:rsidRDefault="00317FED" w:rsidP="004D7507">
      <w:pPr>
        <w:pStyle w:val="KeepWithNext"/>
        <w:rPr>
          <w:rtl/>
        </w:rPr>
      </w:pPr>
    </w:p>
    <w:p w:rsidR="00317FED" w:rsidRDefault="00317FED" w:rsidP="004D7507">
      <w:pPr>
        <w:rPr>
          <w:rtl/>
        </w:rPr>
      </w:pPr>
      <w:bookmarkStart w:id="9278" w:name="_ETM_Q22_393000"/>
      <w:bookmarkStart w:id="9279" w:name="_ETM_Q22_389000"/>
      <w:bookmarkStart w:id="9280" w:name="_ETM_Q22_392150"/>
      <w:bookmarkEnd w:id="9278"/>
      <w:bookmarkEnd w:id="9279"/>
      <w:bookmarkEnd w:id="9280"/>
      <w:r>
        <w:rPr>
          <w:rFonts w:hint="cs"/>
          <w:rtl/>
        </w:rPr>
        <w:t>ה</w:t>
      </w:r>
      <w:r>
        <w:rPr>
          <w:rtl/>
        </w:rPr>
        <w:t>יושב</w:t>
      </w:r>
      <w:r>
        <w:rPr>
          <w:rFonts w:hint="cs"/>
          <w:rtl/>
        </w:rPr>
        <w:t>-</w:t>
      </w:r>
      <w:bookmarkStart w:id="9281" w:name="_ETM_Q22_392449"/>
      <w:bookmarkEnd w:id="9281"/>
      <w:r>
        <w:rPr>
          <w:rtl/>
        </w:rPr>
        <w:t>ראש</w:t>
      </w:r>
      <w:r>
        <w:rPr>
          <w:rFonts w:hint="cs"/>
          <w:rtl/>
        </w:rPr>
        <w:t>,</w:t>
      </w:r>
      <w:r>
        <w:rPr>
          <w:rtl/>
        </w:rPr>
        <w:t xml:space="preserve"> </w:t>
      </w:r>
      <w:bookmarkStart w:id="9282" w:name="_ETM_Q22_392809"/>
      <w:bookmarkEnd w:id="9282"/>
      <w:r>
        <w:rPr>
          <w:rtl/>
        </w:rPr>
        <w:t xml:space="preserve">חברי </w:t>
      </w:r>
      <w:bookmarkStart w:id="9283" w:name="_ETM_Q22_393109"/>
      <w:bookmarkEnd w:id="9283"/>
      <w:r>
        <w:rPr>
          <w:rtl/>
        </w:rPr>
        <w:t>הכנסת</w:t>
      </w:r>
      <w:r>
        <w:rPr>
          <w:rFonts w:hint="cs"/>
          <w:rtl/>
        </w:rPr>
        <w:t>,</w:t>
      </w:r>
      <w:bookmarkStart w:id="9284" w:name="_ETM_Q22_394660"/>
      <w:bookmarkEnd w:id="9284"/>
      <w:r>
        <w:rPr>
          <w:rFonts w:hint="cs"/>
          <w:rtl/>
        </w:rPr>
        <w:t xml:space="preserve"> "</w:t>
      </w:r>
      <w:r>
        <w:rPr>
          <w:rtl/>
        </w:rPr>
        <w:t xml:space="preserve">צנזורה </w:t>
      </w:r>
      <w:bookmarkStart w:id="9285" w:name="_ETM_Q22_395380"/>
      <w:bookmarkEnd w:id="9285"/>
      <w:r>
        <w:rPr>
          <w:rtl/>
        </w:rPr>
        <w:t>הי</w:t>
      </w:r>
      <w:r>
        <w:rPr>
          <w:rFonts w:hint="cs"/>
          <w:rtl/>
        </w:rPr>
        <w:t xml:space="preserve">א </w:t>
      </w:r>
      <w:r>
        <w:rPr>
          <w:rtl/>
        </w:rPr>
        <w:t>ה</w:t>
      </w:r>
      <w:bookmarkStart w:id="9286" w:name="_ETM_Q22_395650"/>
      <w:bookmarkEnd w:id="9286"/>
      <w:r>
        <w:rPr>
          <w:rtl/>
        </w:rPr>
        <w:t xml:space="preserve">כלי </w:t>
      </w:r>
      <w:bookmarkStart w:id="9287" w:name="_ETM_Q22_396220"/>
      <w:bookmarkEnd w:id="9287"/>
      <w:r>
        <w:rPr>
          <w:rtl/>
        </w:rPr>
        <w:t xml:space="preserve">עבור </w:t>
      </w:r>
      <w:bookmarkStart w:id="9288" w:name="_ETM_Q22_396610"/>
      <w:bookmarkEnd w:id="9288"/>
      <w:r>
        <w:rPr>
          <w:rtl/>
        </w:rPr>
        <w:t xml:space="preserve">אלו </w:t>
      </w:r>
      <w:bookmarkStart w:id="9289" w:name="_ETM_Q22_396880"/>
      <w:bookmarkEnd w:id="9289"/>
      <w:r>
        <w:rPr>
          <w:rtl/>
        </w:rPr>
        <w:t xml:space="preserve">שיש </w:t>
      </w:r>
      <w:bookmarkStart w:id="9290" w:name="_ETM_Q22_397300"/>
      <w:bookmarkEnd w:id="9290"/>
      <w:r>
        <w:rPr>
          <w:rtl/>
        </w:rPr>
        <w:t xml:space="preserve">להם </w:t>
      </w:r>
      <w:bookmarkStart w:id="9291" w:name="_ETM_Q22_397600"/>
      <w:bookmarkEnd w:id="9291"/>
      <w:r>
        <w:rPr>
          <w:rtl/>
        </w:rPr>
        <w:t xml:space="preserve">צורך </w:t>
      </w:r>
      <w:bookmarkStart w:id="9292" w:name="_ETM_Q22_398050"/>
      <w:bookmarkEnd w:id="9292"/>
      <w:r>
        <w:rPr>
          <w:rtl/>
        </w:rPr>
        <w:t xml:space="preserve">להסתיר </w:t>
      </w:r>
      <w:bookmarkStart w:id="9293" w:name="_ETM_Q22_399269"/>
      <w:bookmarkEnd w:id="9293"/>
      <w:r>
        <w:rPr>
          <w:rtl/>
        </w:rPr>
        <w:t xml:space="preserve">מציאות </w:t>
      </w:r>
      <w:bookmarkStart w:id="9294" w:name="_ETM_Q22_400109"/>
      <w:bookmarkEnd w:id="9294"/>
      <w:r>
        <w:rPr>
          <w:rtl/>
        </w:rPr>
        <w:t xml:space="preserve">מעצמם </w:t>
      </w:r>
      <w:bookmarkStart w:id="9295" w:name="_ETM_Q22_400950"/>
      <w:bookmarkEnd w:id="9295"/>
      <w:r>
        <w:rPr>
          <w:rtl/>
        </w:rPr>
        <w:t>ומאחרים</w:t>
      </w:r>
      <w:r>
        <w:rPr>
          <w:rFonts w:hint="cs"/>
          <w:rtl/>
        </w:rPr>
        <w:t>.</w:t>
      </w:r>
      <w:r>
        <w:rPr>
          <w:rtl/>
        </w:rPr>
        <w:t xml:space="preserve"> </w:t>
      </w:r>
      <w:bookmarkStart w:id="9296" w:name="_ETM_Q22_402389"/>
      <w:bookmarkEnd w:id="9296"/>
      <w:r>
        <w:rPr>
          <w:rtl/>
        </w:rPr>
        <w:t xml:space="preserve">הפחד </w:t>
      </w:r>
      <w:bookmarkStart w:id="9297" w:name="_ETM_Q22_402989"/>
      <w:bookmarkEnd w:id="9297"/>
      <w:r>
        <w:rPr>
          <w:rtl/>
        </w:rPr>
        <w:t xml:space="preserve">של </w:t>
      </w:r>
      <w:bookmarkStart w:id="9298" w:name="_ETM_Q22_403169"/>
      <w:bookmarkEnd w:id="9298"/>
      <w:r>
        <w:rPr>
          <w:rtl/>
        </w:rPr>
        <w:t xml:space="preserve">המצנזרים </w:t>
      </w:r>
      <w:bookmarkStart w:id="9299" w:name="_ETM_Q22_404040"/>
      <w:bookmarkEnd w:id="9299"/>
      <w:r>
        <w:rPr>
          <w:rtl/>
        </w:rPr>
        <w:t xml:space="preserve">נובע </w:t>
      </w:r>
      <w:bookmarkStart w:id="9300" w:name="_ETM_Q22_404459"/>
      <w:bookmarkEnd w:id="9300"/>
      <w:r>
        <w:rPr>
          <w:rtl/>
        </w:rPr>
        <w:t xml:space="preserve">רק </w:t>
      </w:r>
      <w:bookmarkStart w:id="9301" w:name="_ETM_Q22_404699"/>
      <w:bookmarkEnd w:id="9301"/>
      <w:r>
        <w:rPr>
          <w:rtl/>
        </w:rPr>
        <w:t xml:space="preserve">מחוסר </w:t>
      </w:r>
      <w:bookmarkStart w:id="9302" w:name="_ETM_Q22_405239"/>
      <w:bookmarkEnd w:id="9302"/>
      <w:r>
        <w:rPr>
          <w:rtl/>
        </w:rPr>
        <w:t xml:space="preserve">היכולת </w:t>
      </w:r>
      <w:bookmarkStart w:id="9303" w:name="_ETM_Q22_405779"/>
      <w:bookmarkEnd w:id="9303"/>
      <w:r>
        <w:rPr>
          <w:rtl/>
        </w:rPr>
        <w:t xml:space="preserve">שלהם </w:t>
      </w:r>
      <w:bookmarkStart w:id="9304" w:name="_ETM_Q22_406769"/>
      <w:bookmarkEnd w:id="9304"/>
      <w:r>
        <w:rPr>
          <w:rtl/>
        </w:rPr>
        <w:t xml:space="preserve">להתמודד </w:t>
      </w:r>
      <w:bookmarkStart w:id="9305" w:name="_ETM_Q22_407730"/>
      <w:bookmarkEnd w:id="9305"/>
      <w:r>
        <w:rPr>
          <w:rtl/>
        </w:rPr>
        <w:t xml:space="preserve">עם </w:t>
      </w:r>
      <w:bookmarkStart w:id="9306" w:name="_ETM_Q22_407939"/>
      <w:bookmarkEnd w:id="9306"/>
      <w:r>
        <w:rPr>
          <w:rtl/>
        </w:rPr>
        <w:t xml:space="preserve">משהו </w:t>
      </w:r>
      <w:bookmarkStart w:id="9307" w:name="_ETM_Q22_408419"/>
      <w:bookmarkEnd w:id="9307"/>
      <w:r>
        <w:rPr>
          <w:rtl/>
        </w:rPr>
        <w:t>אמיתי</w:t>
      </w:r>
      <w:r>
        <w:rPr>
          <w:rFonts w:hint="cs"/>
          <w:rtl/>
        </w:rPr>
        <w:t xml:space="preserve">", כך כתב </w:t>
      </w:r>
      <w:bookmarkStart w:id="9308" w:name="_ETM_Q22_410040"/>
      <w:bookmarkStart w:id="9309" w:name="_ETM_Q22_410400"/>
      <w:bookmarkStart w:id="9310" w:name="_ETM_Q22_410669"/>
      <w:bookmarkEnd w:id="9308"/>
      <w:bookmarkEnd w:id="9309"/>
      <w:bookmarkEnd w:id="9310"/>
      <w:r>
        <w:rPr>
          <w:rtl/>
        </w:rPr>
        <w:t xml:space="preserve">הסופר </w:t>
      </w:r>
      <w:bookmarkStart w:id="9311" w:name="_ETM_Q22_411180"/>
      <w:bookmarkEnd w:id="9311"/>
      <w:r>
        <w:rPr>
          <w:rFonts w:hint="cs"/>
          <w:rtl/>
        </w:rPr>
        <w:t>ו</w:t>
      </w:r>
      <w:r>
        <w:rPr>
          <w:rtl/>
        </w:rPr>
        <w:t xml:space="preserve">המשורר </w:t>
      </w:r>
      <w:bookmarkStart w:id="9312" w:name="_ETM_Q22_411779"/>
      <w:bookmarkEnd w:id="9312"/>
      <w:r>
        <w:rPr>
          <w:rtl/>
        </w:rPr>
        <w:t xml:space="preserve">האמריקאי </w:t>
      </w:r>
      <w:bookmarkStart w:id="9313" w:name="_ETM_Q22_412469"/>
      <w:bookmarkEnd w:id="9313"/>
      <w:proofErr w:type="spellStart"/>
      <w:r>
        <w:rPr>
          <w:rtl/>
        </w:rPr>
        <w:t>צ'</w:t>
      </w:r>
      <w:r>
        <w:rPr>
          <w:rFonts w:hint="cs"/>
          <w:rtl/>
        </w:rPr>
        <w:t>א</w:t>
      </w:r>
      <w:r>
        <w:rPr>
          <w:rtl/>
        </w:rPr>
        <w:t>רלס</w:t>
      </w:r>
      <w:proofErr w:type="spellEnd"/>
      <w:r>
        <w:rPr>
          <w:rtl/>
        </w:rPr>
        <w:t xml:space="preserve"> </w:t>
      </w:r>
      <w:bookmarkStart w:id="9314" w:name="_ETM_Q22_412829"/>
      <w:bookmarkEnd w:id="9314"/>
      <w:proofErr w:type="spellStart"/>
      <w:r>
        <w:rPr>
          <w:rtl/>
        </w:rPr>
        <w:t>בוקובסקי</w:t>
      </w:r>
      <w:proofErr w:type="spellEnd"/>
      <w:r>
        <w:rPr>
          <w:rFonts w:hint="cs"/>
          <w:rtl/>
        </w:rPr>
        <w:t>.</w:t>
      </w:r>
      <w:r>
        <w:rPr>
          <w:rtl/>
        </w:rPr>
        <w:t xml:space="preserve"> </w:t>
      </w:r>
      <w:bookmarkStart w:id="9315" w:name="_ETM_Q22_414329"/>
      <w:bookmarkEnd w:id="9315"/>
      <w:r>
        <w:rPr>
          <w:rtl/>
        </w:rPr>
        <w:t xml:space="preserve">המחזאי </w:t>
      </w:r>
      <w:bookmarkStart w:id="9316" w:name="_ETM_Q22_415290"/>
      <w:bookmarkEnd w:id="9316"/>
      <w:r>
        <w:rPr>
          <w:rtl/>
        </w:rPr>
        <w:t xml:space="preserve">ג'ו </w:t>
      </w:r>
      <w:bookmarkStart w:id="9317" w:name="_ETM_Q22_415620"/>
      <w:bookmarkEnd w:id="9317"/>
      <w:r>
        <w:rPr>
          <w:rtl/>
        </w:rPr>
        <w:t xml:space="preserve">ברנרד </w:t>
      </w:r>
      <w:bookmarkStart w:id="9318" w:name="_ETM_Q22_416010"/>
      <w:bookmarkEnd w:id="9318"/>
      <w:proofErr w:type="spellStart"/>
      <w:r>
        <w:rPr>
          <w:rtl/>
        </w:rPr>
        <w:t>שו</w:t>
      </w:r>
      <w:proofErr w:type="spellEnd"/>
      <w:r>
        <w:rPr>
          <w:rtl/>
        </w:rPr>
        <w:t xml:space="preserve"> </w:t>
      </w:r>
      <w:bookmarkStart w:id="9319" w:name="_ETM_Q22_416279"/>
      <w:bookmarkEnd w:id="9319"/>
      <w:r>
        <w:rPr>
          <w:rtl/>
        </w:rPr>
        <w:t xml:space="preserve">הוסיף </w:t>
      </w:r>
      <w:bookmarkStart w:id="9320" w:name="_ETM_Q22_417499"/>
      <w:bookmarkEnd w:id="9320"/>
      <w:r>
        <w:rPr>
          <w:rtl/>
        </w:rPr>
        <w:t xml:space="preserve">כי </w:t>
      </w:r>
      <w:bookmarkStart w:id="9321" w:name="_ETM_Q22_417709"/>
      <w:bookmarkEnd w:id="9321"/>
      <w:r>
        <w:rPr>
          <w:rFonts w:hint="cs"/>
          <w:rtl/>
        </w:rPr>
        <w:t>"</w:t>
      </w:r>
      <w:r>
        <w:rPr>
          <w:rtl/>
        </w:rPr>
        <w:t>ה</w:t>
      </w:r>
      <w:r>
        <w:rPr>
          <w:rFonts w:hint="cs"/>
          <w:rtl/>
        </w:rPr>
        <w:t xml:space="preserve">תנאי </w:t>
      </w:r>
      <w:r>
        <w:rPr>
          <w:rtl/>
        </w:rPr>
        <w:t xml:space="preserve"> </w:t>
      </w:r>
      <w:bookmarkStart w:id="9322" w:name="_ETM_Q22_418129"/>
      <w:bookmarkEnd w:id="9322"/>
      <w:r>
        <w:rPr>
          <w:rFonts w:hint="cs"/>
          <w:rtl/>
        </w:rPr>
        <w:t>ה</w:t>
      </w:r>
      <w:r>
        <w:rPr>
          <w:rtl/>
        </w:rPr>
        <w:t xml:space="preserve">ראשוני </w:t>
      </w:r>
      <w:bookmarkStart w:id="9323" w:name="_ETM_Q22_418609"/>
      <w:bookmarkEnd w:id="9323"/>
      <w:r>
        <w:rPr>
          <w:rtl/>
        </w:rPr>
        <w:t xml:space="preserve">של </w:t>
      </w:r>
      <w:bookmarkStart w:id="9324" w:name="_ETM_Q22_418849"/>
      <w:bookmarkEnd w:id="9324"/>
      <w:r>
        <w:rPr>
          <w:rtl/>
        </w:rPr>
        <w:t xml:space="preserve">הקדמה </w:t>
      </w:r>
      <w:bookmarkStart w:id="9325" w:name="_ETM_Q22_420150"/>
      <w:bookmarkEnd w:id="9325"/>
      <w:r>
        <w:rPr>
          <w:rtl/>
        </w:rPr>
        <w:t xml:space="preserve">הוא </w:t>
      </w:r>
      <w:bookmarkStart w:id="9326" w:name="_ETM_Q22_420299"/>
      <w:bookmarkEnd w:id="9326"/>
      <w:r>
        <w:rPr>
          <w:rtl/>
        </w:rPr>
        <w:t xml:space="preserve">הסרתה </w:t>
      </w:r>
      <w:bookmarkStart w:id="9327" w:name="_ETM_Q22_420959"/>
      <w:bookmarkEnd w:id="9327"/>
      <w:r>
        <w:rPr>
          <w:rtl/>
        </w:rPr>
        <w:t xml:space="preserve">של </w:t>
      </w:r>
      <w:bookmarkStart w:id="9328" w:name="_ETM_Q22_421140"/>
      <w:bookmarkEnd w:id="9328"/>
      <w:r>
        <w:rPr>
          <w:rtl/>
        </w:rPr>
        <w:t>הצנזורה</w:t>
      </w:r>
      <w:r>
        <w:rPr>
          <w:rFonts w:hint="cs"/>
          <w:rtl/>
        </w:rPr>
        <w:t>".</w:t>
      </w:r>
    </w:p>
    <w:p w:rsidR="00317FED" w:rsidRDefault="00317FED" w:rsidP="004D7507">
      <w:pPr>
        <w:rPr>
          <w:rtl/>
        </w:rPr>
      </w:pPr>
      <w:bookmarkStart w:id="9329" w:name="_ETM_Q22_422000"/>
      <w:bookmarkEnd w:id="9329"/>
    </w:p>
    <w:p w:rsidR="00317FED" w:rsidRDefault="00317FED" w:rsidP="004D7507">
      <w:pPr>
        <w:rPr>
          <w:rtl/>
        </w:rPr>
      </w:pPr>
      <w:bookmarkStart w:id="9330" w:name="_ETM_Q22_423000"/>
      <w:bookmarkStart w:id="9331" w:name="_ETM_Q22_422829"/>
      <w:bookmarkEnd w:id="9330"/>
      <w:bookmarkEnd w:id="9331"/>
      <w:r>
        <w:rPr>
          <w:rtl/>
        </w:rPr>
        <w:t xml:space="preserve">הצעת </w:t>
      </w:r>
      <w:bookmarkStart w:id="9332" w:name="_ETM_Q22_423370"/>
      <w:bookmarkEnd w:id="9332"/>
      <w:r>
        <w:rPr>
          <w:rtl/>
        </w:rPr>
        <w:t xml:space="preserve">החוק </w:t>
      </w:r>
      <w:bookmarkStart w:id="9333" w:name="_ETM_Q22_423639"/>
      <w:bookmarkEnd w:id="9333"/>
      <w:r>
        <w:rPr>
          <w:rtl/>
        </w:rPr>
        <w:t xml:space="preserve">מבקשת </w:t>
      </w:r>
      <w:bookmarkStart w:id="9334" w:name="_ETM_Q22_424180"/>
      <w:bookmarkEnd w:id="9334"/>
      <w:r>
        <w:rPr>
          <w:rtl/>
        </w:rPr>
        <w:t xml:space="preserve">לתקן </w:t>
      </w:r>
      <w:bookmarkStart w:id="9335" w:name="_ETM_Q22_424689"/>
      <w:bookmarkEnd w:id="9335"/>
      <w:r>
        <w:rPr>
          <w:rtl/>
        </w:rPr>
        <w:t xml:space="preserve">את </w:t>
      </w:r>
      <w:bookmarkStart w:id="9336" w:name="_ETM_Q22_424780"/>
      <w:bookmarkEnd w:id="9336"/>
      <w:r>
        <w:rPr>
          <w:rtl/>
        </w:rPr>
        <w:t xml:space="preserve">ספר </w:t>
      </w:r>
      <w:bookmarkStart w:id="9337" w:name="_ETM_Q22_425170"/>
      <w:bookmarkEnd w:id="9337"/>
      <w:r>
        <w:rPr>
          <w:rtl/>
        </w:rPr>
        <w:t xml:space="preserve">החוקים </w:t>
      </w:r>
      <w:bookmarkStart w:id="9338" w:name="_ETM_Q22_425560"/>
      <w:bookmarkEnd w:id="9338"/>
      <w:r>
        <w:rPr>
          <w:rtl/>
        </w:rPr>
        <w:t xml:space="preserve">הישראלי </w:t>
      </w:r>
      <w:bookmarkStart w:id="9339" w:name="_ETM_Q22_427069"/>
      <w:bookmarkEnd w:id="9339"/>
      <w:r>
        <w:rPr>
          <w:rtl/>
        </w:rPr>
        <w:t xml:space="preserve">ולבטל </w:t>
      </w:r>
      <w:bookmarkStart w:id="9340" w:name="_ETM_Q22_427730"/>
      <w:bookmarkEnd w:id="9340"/>
      <w:r>
        <w:rPr>
          <w:rtl/>
        </w:rPr>
        <w:t xml:space="preserve">את </w:t>
      </w:r>
      <w:bookmarkStart w:id="9341" w:name="_ETM_Q22_427849"/>
      <w:bookmarkEnd w:id="9341"/>
      <w:r>
        <w:rPr>
          <w:rtl/>
        </w:rPr>
        <w:t xml:space="preserve">הסמכות </w:t>
      </w:r>
      <w:bookmarkStart w:id="9342" w:name="_ETM_Q22_428420"/>
      <w:bookmarkEnd w:id="9342"/>
      <w:r>
        <w:rPr>
          <w:rtl/>
        </w:rPr>
        <w:t xml:space="preserve">הדרקונית </w:t>
      </w:r>
      <w:bookmarkStart w:id="9343" w:name="_ETM_Q22_429200"/>
      <w:bookmarkEnd w:id="9343"/>
      <w:r>
        <w:rPr>
          <w:rtl/>
        </w:rPr>
        <w:t xml:space="preserve">של </w:t>
      </w:r>
      <w:bookmarkStart w:id="9344" w:name="_ETM_Q22_429409"/>
      <w:bookmarkEnd w:id="9344"/>
      <w:r>
        <w:rPr>
          <w:rtl/>
        </w:rPr>
        <w:t xml:space="preserve">צנזור </w:t>
      </w:r>
      <w:bookmarkStart w:id="9345" w:name="_ETM_Q22_430580"/>
      <w:bookmarkEnd w:id="9345"/>
      <w:r>
        <w:rPr>
          <w:rtl/>
        </w:rPr>
        <w:t>א</w:t>
      </w:r>
      <w:r>
        <w:rPr>
          <w:rFonts w:hint="cs"/>
          <w:rtl/>
        </w:rPr>
        <w:t>ו</w:t>
      </w:r>
      <w:r>
        <w:rPr>
          <w:rtl/>
        </w:rPr>
        <w:t xml:space="preserve">מנות </w:t>
      </w:r>
      <w:bookmarkStart w:id="9346" w:name="_ETM_Q22_431150"/>
      <w:bookmarkEnd w:id="9346"/>
      <w:r>
        <w:rPr>
          <w:rtl/>
        </w:rPr>
        <w:t>ותרבות</w:t>
      </w:r>
      <w:r>
        <w:rPr>
          <w:rFonts w:hint="cs"/>
          <w:rtl/>
        </w:rPr>
        <w:t>,</w:t>
      </w:r>
      <w:r>
        <w:rPr>
          <w:rtl/>
        </w:rPr>
        <w:t xml:space="preserve"> </w:t>
      </w:r>
      <w:bookmarkStart w:id="9347" w:name="_ETM_Q22_432590"/>
      <w:bookmarkEnd w:id="9347"/>
      <w:r>
        <w:rPr>
          <w:rtl/>
        </w:rPr>
        <w:t xml:space="preserve">סמכות </w:t>
      </w:r>
      <w:bookmarkStart w:id="9348" w:name="_ETM_Q22_433099"/>
      <w:bookmarkEnd w:id="9348"/>
      <w:r>
        <w:rPr>
          <w:rtl/>
        </w:rPr>
        <w:t xml:space="preserve">הקיימת </w:t>
      </w:r>
      <w:bookmarkStart w:id="9349" w:name="_ETM_Q22_433700"/>
      <w:bookmarkEnd w:id="9349"/>
      <w:r>
        <w:rPr>
          <w:rFonts w:hint="cs"/>
          <w:rtl/>
        </w:rPr>
        <w:t>ע</w:t>
      </w:r>
      <w:r>
        <w:rPr>
          <w:rtl/>
        </w:rPr>
        <w:t>ו</w:t>
      </w:r>
      <w:r>
        <w:rPr>
          <w:rFonts w:hint="cs"/>
          <w:rtl/>
        </w:rPr>
        <w:t>ד</w:t>
      </w:r>
      <w:r>
        <w:rPr>
          <w:rtl/>
        </w:rPr>
        <w:t xml:space="preserve"> </w:t>
      </w:r>
      <w:bookmarkStart w:id="9350" w:name="_ETM_Q22_433819"/>
      <w:bookmarkEnd w:id="9350"/>
      <w:r>
        <w:rPr>
          <w:rtl/>
        </w:rPr>
        <w:t xml:space="preserve">מימי </w:t>
      </w:r>
      <w:bookmarkStart w:id="9351" w:name="_ETM_Q22_434540"/>
      <w:bookmarkEnd w:id="9351"/>
      <w:r>
        <w:rPr>
          <w:rtl/>
        </w:rPr>
        <w:t xml:space="preserve">המנדט </w:t>
      </w:r>
      <w:bookmarkStart w:id="9352" w:name="_ETM_Q22_435110"/>
      <w:bookmarkEnd w:id="9352"/>
      <w:r>
        <w:rPr>
          <w:rtl/>
        </w:rPr>
        <w:t>הבריטי</w:t>
      </w:r>
      <w:r>
        <w:rPr>
          <w:rFonts w:hint="cs"/>
          <w:rtl/>
        </w:rPr>
        <w:t>,</w:t>
      </w:r>
      <w:r>
        <w:rPr>
          <w:rtl/>
        </w:rPr>
        <w:t xml:space="preserve"> </w:t>
      </w:r>
      <w:bookmarkStart w:id="9353" w:name="_ETM_Q22_436540"/>
      <w:bookmarkEnd w:id="9353"/>
      <w:r>
        <w:rPr>
          <w:rtl/>
        </w:rPr>
        <w:t xml:space="preserve">שככל </w:t>
      </w:r>
      <w:bookmarkStart w:id="9354" w:name="_ETM_Q22_437140"/>
      <w:bookmarkEnd w:id="9354"/>
      <w:r>
        <w:rPr>
          <w:rtl/>
        </w:rPr>
        <w:t xml:space="preserve">שלטון </w:t>
      </w:r>
      <w:bookmarkStart w:id="9355" w:name="_ETM_Q22_437620"/>
      <w:bookmarkEnd w:id="9355"/>
      <w:r>
        <w:rPr>
          <w:rtl/>
        </w:rPr>
        <w:t>זר</w:t>
      </w:r>
      <w:r>
        <w:rPr>
          <w:rFonts w:hint="cs"/>
          <w:rtl/>
        </w:rPr>
        <w:t>,</w:t>
      </w:r>
      <w:r>
        <w:rPr>
          <w:rtl/>
        </w:rPr>
        <w:t xml:space="preserve"> </w:t>
      </w:r>
      <w:bookmarkStart w:id="9356" w:name="_ETM_Q22_438490"/>
      <w:bookmarkEnd w:id="9356"/>
      <w:r>
        <w:rPr>
          <w:rtl/>
        </w:rPr>
        <w:t xml:space="preserve">היה </w:t>
      </w:r>
      <w:bookmarkStart w:id="9357" w:name="_ETM_Q22_439080"/>
      <w:bookmarkEnd w:id="9357"/>
      <w:r>
        <w:rPr>
          <w:rtl/>
        </w:rPr>
        <w:t xml:space="preserve">רודני </w:t>
      </w:r>
      <w:bookmarkStart w:id="9358" w:name="_ETM_Q22_439770"/>
      <w:bookmarkEnd w:id="9358"/>
      <w:r>
        <w:rPr>
          <w:rtl/>
        </w:rPr>
        <w:t>במהותו</w:t>
      </w:r>
      <w:r>
        <w:rPr>
          <w:rFonts w:hint="cs"/>
          <w:rtl/>
        </w:rPr>
        <w:t>.</w:t>
      </w:r>
    </w:p>
    <w:p w:rsidR="00317FED" w:rsidRDefault="00317FED" w:rsidP="004D7507">
      <w:pPr>
        <w:rPr>
          <w:rtl/>
        </w:rPr>
      </w:pPr>
    </w:p>
    <w:p w:rsidR="00317FED" w:rsidRDefault="00317FED" w:rsidP="004D7507">
      <w:pPr>
        <w:rPr>
          <w:rtl/>
        </w:rPr>
      </w:pPr>
      <w:bookmarkStart w:id="9359" w:name="_ETM_Q22_439000"/>
      <w:bookmarkEnd w:id="9359"/>
      <w:r>
        <w:rPr>
          <w:rFonts w:hint="cs"/>
          <w:rtl/>
        </w:rPr>
        <w:t xml:space="preserve">אם כך, </w:t>
      </w:r>
      <w:bookmarkStart w:id="9360" w:name="_ETM_Q22_441000"/>
      <w:bookmarkStart w:id="9361" w:name="_ETM_Q22_441580"/>
      <w:bookmarkStart w:id="9362" w:name="_ETM_Q22_441759"/>
      <w:bookmarkStart w:id="9363" w:name="_ETM_Q22_442240"/>
      <w:bookmarkEnd w:id="9360"/>
      <w:bookmarkEnd w:id="9361"/>
      <w:bookmarkEnd w:id="9362"/>
      <w:bookmarkEnd w:id="9363"/>
      <w:r>
        <w:rPr>
          <w:rFonts w:hint="cs"/>
          <w:rtl/>
        </w:rPr>
        <w:t>ב</w:t>
      </w:r>
      <w:r>
        <w:rPr>
          <w:rtl/>
        </w:rPr>
        <w:t xml:space="preserve">טרם </w:t>
      </w:r>
      <w:bookmarkStart w:id="9364" w:name="_ETM_Q22_442630"/>
      <w:bookmarkEnd w:id="9364"/>
      <w:r>
        <w:rPr>
          <w:rtl/>
        </w:rPr>
        <w:t xml:space="preserve">אתייחס </w:t>
      </w:r>
      <w:bookmarkStart w:id="9365" w:name="_ETM_Q22_443169"/>
      <w:bookmarkEnd w:id="9365"/>
      <w:r>
        <w:rPr>
          <w:rtl/>
        </w:rPr>
        <w:t xml:space="preserve">למהות </w:t>
      </w:r>
      <w:bookmarkStart w:id="9366" w:name="_ETM_Q22_443680"/>
      <w:bookmarkEnd w:id="9366"/>
      <w:r>
        <w:rPr>
          <w:rtl/>
        </w:rPr>
        <w:t>החוק</w:t>
      </w:r>
      <w:r>
        <w:rPr>
          <w:rFonts w:hint="cs"/>
          <w:rtl/>
        </w:rPr>
        <w:t>,</w:t>
      </w:r>
      <w:r>
        <w:rPr>
          <w:rtl/>
        </w:rPr>
        <w:t xml:space="preserve"> </w:t>
      </w:r>
      <w:bookmarkStart w:id="9367" w:name="_ETM_Q22_445000"/>
      <w:bookmarkEnd w:id="9367"/>
      <w:r>
        <w:rPr>
          <w:rtl/>
        </w:rPr>
        <w:t xml:space="preserve">אני </w:t>
      </w:r>
      <w:bookmarkStart w:id="9368" w:name="_ETM_Q22_445240"/>
      <w:bookmarkEnd w:id="9368"/>
      <w:r>
        <w:rPr>
          <w:rtl/>
        </w:rPr>
        <w:t xml:space="preserve">רוצה </w:t>
      </w:r>
      <w:bookmarkStart w:id="9369" w:name="_ETM_Q22_445570"/>
      <w:bookmarkEnd w:id="9369"/>
      <w:r>
        <w:rPr>
          <w:rtl/>
        </w:rPr>
        <w:t xml:space="preserve">להתעכב </w:t>
      </w:r>
      <w:bookmarkStart w:id="9370" w:name="_ETM_Q22_446169"/>
      <w:bookmarkEnd w:id="9370"/>
      <w:r>
        <w:rPr>
          <w:rtl/>
        </w:rPr>
        <w:t xml:space="preserve">על </w:t>
      </w:r>
      <w:bookmarkStart w:id="9371" w:name="_ETM_Q22_446320"/>
      <w:bookmarkEnd w:id="9371"/>
      <w:r>
        <w:rPr>
          <w:rtl/>
        </w:rPr>
        <w:t>צורתו</w:t>
      </w:r>
      <w:r>
        <w:rPr>
          <w:rFonts w:hint="cs"/>
          <w:rtl/>
        </w:rPr>
        <w:t>,</w:t>
      </w:r>
      <w:r>
        <w:rPr>
          <w:rtl/>
        </w:rPr>
        <w:t xml:space="preserve"> </w:t>
      </w:r>
      <w:bookmarkStart w:id="9372" w:name="_ETM_Q22_448039"/>
      <w:bookmarkEnd w:id="9372"/>
      <w:r>
        <w:rPr>
          <w:rtl/>
        </w:rPr>
        <w:t xml:space="preserve">כלומר </w:t>
      </w:r>
      <w:bookmarkStart w:id="9373" w:name="_ETM_Q22_448790"/>
      <w:bookmarkEnd w:id="9373"/>
      <w:r>
        <w:rPr>
          <w:rtl/>
        </w:rPr>
        <w:t xml:space="preserve">ביטול </w:t>
      </w:r>
      <w:bookmarkStart w:id="9374" w:name="_ETM_Q22_449330"/>
      <w:bookmarkEnd w:id="9374"/>
      <w:r>
        <w:rPr>
          <w:rtl/>
        </w:rPr>
        <w:t xml:space="preserve">פקודה </w:t>
      </w:r>
      <w:bookmarkStart w:id="9375" w:name="_ETM_Q22_449720"/>
      <w:bookmarkEnd w:id="9375"/>
      <w:r>
        <w:rPr>
          <w:rtl/>
        </w:rPr>
        <w:t xml:space="preserve">מנדטורית </w:t>
      </w:r>
      <w:bookmarkStart w:id="9376" w:name="_ETM_Q22_451600"/>
      <w:bookmarkEnd w:id="9376"/>
      <w:r>
        <w:rPr>
          <w:rtl/>
        </w:rPr>
        <w:t xml:space="preserve">והחלפתה </w:t>
      </w:r>
      <w:bookmarkStart w:id="9377" w:name="_ETM_Q22_452650"/>
      <w:bookmarkEnd w:id="9377"/>
      <w:r>
        <w:rPr>
          <w:rtl/>
        </w:rPr>
        <w:t xml:space="preserve">בחוק </w:t>
      </w:r>
      <w:bookmarkStart w:id="9378" w:name="_ETM_Q22_453069"/>
      <w:bookmarkEnd w:id="9378"/>
      <w:r>
        <w:rPr>
          <w:rtl/>
        </w:rPr>
        <w:t>ישראלי</w:t>
      </w:r>
      <w:r>
        <w:rPr>
          <w:rFonts w:hint="cs"/>
          <w:rtl/>
        </w:rPr>
        <w:t xml:space="preserve">. כה ארכאית </w:t>
      </w:r>
      <w:bookmarkStart w:id="9379" w:name="_ETM_Q22_455020"/>
      <w:bookmarkStart w:id="9380" w:name="_ETM_Q22_455380"/>
      <w:bookmarkStart w:id="9381" w:name="_ETM_Q22_455830"/>
      <w:bookmarkEnd w:id="9379"/>
      <w:bookmarkEnd w:id="9380"/>
      <w:bookmarkEnd w:id="9381"/>
      <w:r>
        <w:rPr>
          <w:rtl/>
        </w:rPr>
        <w:t xml:space="preserve">הפקודה </w:t>
      </w:r>
      <w:bookmarkStart w:id="9382" w:name="_ETM_Q22_456279"/>
      <w:bookmarkEnd w:id="9382"/>
      <w:r>
        <w:rPr>
          <w:rtl/>
        </w:rPr>
        <w:t>המנדטורית</w:t>
      </w:r>
      <w:r>
        <w:rPr>
          <w:rFonts w:hint="cs"/>
          <w:rtl/>
        </w:rPr>
        <w:t>,</w:t>
      </w:r>
      <w:r>
        <w:rPr>
          <w:rtl/>
        </w:rPr>
        <w:t xml:space="preserve"> </w:t>
      </w:r>
      <w:bookmarkStart w:id="9383" w:name="_ETM_Q22_457210"/>
      <w:bookmarkEnd w:id="9383"/>
      <w:r>
        <w:rPr>
          <w:rtl/>
        </w:rPr>
        <w:t xml:space="preserve">שכלל </w:t>
      </w:r>
      <w:bookmarkStart w:id="9384" w:name="_ETM_Q22_457779"/>
      <w:bookmarkEnd w:id="9384"/>
      <w:r>
        <w:rPr>
          <w:rtl/>
        </w:rPr>
        <w:t xml:space="preserve">אין </w:t>
      </w:r>
      <w:bookmarkStart w:id="9385" w:name="_ETM_Q22_458080"/>
      <w:bookmarkEnd w:id="9385"/>
      <w:r>
        <w:rPr>
          <w:rtl/>
        </w:rPr>
        <w:t>ב</w:t>
      </w:r>
      <w:r>
        <w:rPr>
          <w:rFonts w:hint="cs"/>
          <w:rtl/>
        </w:rPr>
        <w:t>ה</w:t>
      </w:r>
      <w:r>
        <w:rPr>
          <w:rtl/>
        </w:rPr>
        <w:t xml:space="preserve"> </w:t>
      </w:r>
      <w:bookmarkStart w:id="9386" w:name="_ETM_Q22_458970"/>
      <w:bookmarkEnd w:id="9386"/>
      <w:r>
        <w:rPr>
          <w:rtl/>
        </w:rPr>
        <w:t xml:space="preserve">את </w:t>
      </w:r>
      <w:bookmarkStart w:id="9387" w:name="_ETM_Q22_459240"/>
      <w:bookmarkEnd w:id="9387"/>
      <w:r>
        <w:rPr>
          <w:rtl/>
        </w:rPr>
        <w:t xml:space="preserve">המילה </w:t>
      </w:r>
      <w:bookmarkStart w:id="9388" w:name="_ETM_Q22_460020"/>
      <w:bookmarkEnd w:id="9388"/>
      <w:r>
        <w:rPr>
          <w:rFonts w:hint="cs"/>
          <w:rtl/>
        </w:rPr>
        <w:t>"</w:t>
      </w:r>
      <w:r>
        <w:rPr>
          <w:rtl/>
        </w:rPr>
        <w:t>קולנוע</w:t>
      </w:r>
      <w:r>
        <w:rPr>
          <w:rFonts w:hint="cs"/>
          <w:rtl/>
        </w:rPr>
        <w:t>"</w:t>
      </w:r>
      <w:r>
        <w:rPr>
          <w:rtl/>
        </w:rPr>
        <w:t xml:space="preserve"> </w:t>
      </w:r>
      <w:bookmarkStart w:id="9389" w:name="_ETM_Q22_460800"/>
      <w:bookmarkEnd w:id="9389"/>
      <w:r>
        <w:rPr>
          <w:rtl/>
        </w:rPr>
        <w:t>אל</w:t>
      </w:r>
      <w:r>
        <w:rPr>
          <w:rFonts w:hint="cs"/>
          <w:rtl/>
        </w:rPr>
        <w:t xml:space="preserve">א "ראינוע". </w:t>
      </w:r>
      <w:bookmarkStart w:id="9390" w:name="_ETM_Q22_461190"/>
      <w:bookmarkStart w:id="9391" w:name="_ETM_Q22_461430"/>
      <w:bookmarkStart w:id="9392" w:name="_ETM_Q22_462690"/>
      <w:bookmarkStart w:id="9393" w:name="_ETM_Q22_460000"/>
      <w:bookmarkEnd w:id="9390"/>
      <w:bookmarkEnd w:id="9391"/>
      <w:bookmarkEnd w:id="9392"/>
      <w:bookmarkEnd w:id="9393"/>
      <w:r>
        <w:rPr>
          <w:rtl/>
        </w:rPr>
        <w:t>בעבר</w:t>
      </w:r>
      <w:bookmarkStart w:id="9394" w:name="_ETM_Q22_463230"/>
      <w:bookmarkEnd w:id="9394"/>
      <w:r>
        <w:rPr>
          <w:rFonts w:hint="cs"/>
          <w:rtl/>
        </w:rPr>
        <w:t xml:space="preserve"> </w:t>
      </w:r>
      <w:r>
        <w:rPr>
          <w:rtl/>
        </w:rPr>
        <w:t xml:space="preserve">מפלגות </w:t>
      </w:r>
      <w:bookmarkStart w:id="9395" w:name="_ETM_Q22_463890"/>
      <w:bookmarkEnd w:id="9395"/>
      <w:r>
        <w:rPr>
          <w:rtl/>
        </w:rPr>
        <w:t xml:space="preserve">מימין </w:t>
      </w:r>
      <w:bookmarkStart w:id="9396" w:name="_ETM_Q22_464310"/>
      <w:bookmarkEnd w:id="9396"/>
      <w:r>
        <w:rPr>
          <w:rtl/>
        </w:rPr>
        <w:t xml:space="preserve">ומשמאל </w:t>
      </w:r>
      <w:bookmarkStart w:id="9397" w:name="_ETM_Q22_465570"/>
      <w:bookmarkEnd w:id="9397"/>
      <w:r>
        <w:rPr>
          <w:rtl/>
        </w:rPr>
        <w:t xml:space="preserve">תמכו </w:t>
      </w:r>
      <w:bookmarkStart w:id="9398" w:name="_ETM_Q22_466020"/>
      <w:bookmarkEnd w:id="9398"/>
      <w:r>
        <w:rPr>
          <w:rtl/>
        </w:rPr>
        <w:t xml:space="preserve">בביטול </w:t>
      </w:r>
      <w:bookmarkStart w:id="9399" w:name="_ETM_Q22_467160"/>
      <w:bookmarkEnd w:id="9399"/>
      <w:r>
        <w:rPr>
          <w:rtl/>
        </w:rPr>
        <w:t>ה</w:t>
      </w:r>
      <w:r>
        <w:rPr>
          <w:rFonts w:hint="cs"/>
          <w:rtl/>
        </w:rPr>
        <w:t>תח</w:t>
      </w:r>
      <w:r>
        <w:rPr>
          <w:rtl/>
        </w:rPr>
        <w:t xml:space="preserve">יקה </w:t>
      </w:r>
      <w:bookmarkStart w:id="9400" w:name="_ETM_Q22_467790"/>
      <w:bookmarkEnd w:id="9400"/>
      <w:r>
        <w:rPr>
          <w:rtl/>
        </w:rPr>
        <w:t>המנדטורית</w:t>
      </w:r>
      <w:r>
        <w:rPr>
          <w:rFonts w:hint="cs"/>
          <w:rtl/>
        </w:rPr>
        <w:t>,</w:t>
      </w:r>
      <w:r>
        <w:rPr>
          <w:rtl/>
        </w:rPr>
        <w:t xml:space="preserve"> </w:t>
      </w:r>
      <w:bookmarkStart w:id="9401" w:name="_ETM_Q22_469230"/>
      <w:bookmarkEnd w:id="9401"/>
      <w:r>
        <w:rPr>
          <w:rtl/>
        </w:rPr>
        <w:t xml:space="preserve">שהייתה </w:t>
      </w:r>
      <w:bookmarkStart w:id="9402" w:name="_ETM_Q22_469680"/>
      <w:bookmarkEnd w:id="9402"/>
      <w:r>
        <w:rPr>
          <w:rFonts w:hint="cs"/>
          <w:rtl/>
        </w:rPr>
        <w:t xml:space="preserve">כאמור </w:t>
      </w:r>
      <w:bookmarkStart w:id="9403" w:name="_ETM_Q22_470010"/>
      <w:bookmarkStart w:id="9404" w:name="_ETM_Q22_470160"/>
      <w:bookmarkEnd w:id="9403"/>
      <w:bookmarkEnd w:id="9404"/>
      <w:r>
        <w:rPr>
          <w:rtl/>
        </w:rPr>
        <w:t xml:space="preserve">בלתי </w:t>
      </w:r>
      <w:bookmarkStart w:id="9405" w:name="_ETM_Q22_470580"/>
      <w:bookmarkEnd w:id="9405"/>
      <w:r>
        <w:rPr>
          <w:rtl/>
        </w:rPr>
        <w:t>דמוקרטי</w:t>
      </w:r>
      <w:r>
        <w:rPr>
          <w:rFonts w:hint="cs"/>
          <w:rtl/>
        </w:rPr>
        <w:t>ת</w:t>
      </w:r>
      <w:r>
        <w:rPr>
          <w:rtl/>
        </w:rPr>
        <w:t xml:space="preserve"> </w:t>
      </w:r>
      <w:bookmarkStart w:id="9406" w:name="_ETM_Q22_471210"/>
      <w:bookmarkEnd w:id="9406"/>
      <w:r>
        <w:rPr>
          <w:rtl/>
        </w:rPr>
        <w:t xml:space="preserve">במהותה </w:t>
      </w:r>
      <w:bookmarkStart w:id="9407" w:name="_ETM_Q22_472560"/>
      <w:bookmarkEnd w:id="9407"/>
      <w:r>
        <w:rPr>
          <w:rtl/>
        </w:rPr>
        <w:t xml:space="preserve">ותפסה </w:t>
      </w:r>
      <w:bookmarkStart w:id="9408" w:name="_ETM_Q22_473220"/>
      <w:bookmarkEnd w:id="9408"/>
      <w:r>
        <w:rPr>
          <w:rtl/>
        </w:rPr>
        <w:t xml:space="preserve">את </w:t>
      </w:r>
      <w:bookmarkStart w:id="9409" w:name="_ETM_Q22_473339"/>
      <w:bookmarkEnd w:id="9409"/>
      <w:r>
        <w:rPr>
          <w:rtl/>
        </w:rPr>
        <w:t xml:space="preserve">יושבי </w:t>
      </w:r>
      <w:bookmarkStart w:id="9410" w:name="_ETM_Q22_473730"/>
      <w:bookmarkEnd w:id="9410"/>
      <w:r>
        <w:rPr>
          <w:rtl/>
        </w:rPr>
        <w:t xml:space="preserve">הארץ </w:t>
      </w:r>
      <w:bookmarkStart w:id="9411" w:name="_ETM_Q22_474150"/>
      <w:bookmarkEnd w:id="9411"/>
      <w:r>
        <w:rPr>
          <w:rtl/>
        </w:rPr>
        <w:t xml:space="preserve">כנתינים </w:t>
      </w:r>
      <w:bookmarkStart w:id="9412" w:name="_ETM_Q22_475470"/>
      <w:bookmarkEnd w:id="9412"/>
      <w:r>
        <w:rPr>
          <w:rtl/>
        </w:rPr>
        <w:t xml:space="preserve">ולא </w:t>
      </w:r>
      <w:bookmarkStart w:id="9413" w:name="_ETM_Q22_475890"/>
      <w:bookmarkEnd w:id="9413"/>
      <w:r>
        <w:rPr>
          <w:rtl/>
        </w:rPr>
        <w:t>כאזרחים</w:t>
      </w:r>
      <w:r>
        <w:rPr>
          <w:rFonts w:hint="cs"/>
          <w:rtl/>
        </w:rPr>
        <w:t xml:space="preserve">. </w:t>
      </w:r>
      <w:bookmarkStart w:id="9414" w:name="_ETM_Q22_477810"/>
      <w:bookmarkStart w:id="9415" w:name="_ETM_Q22_477960"/>
      <w:bookmarkEnd w:id="9414"/>
      <w:bookmarkEnd w:id="9415"/>
      <w:r>
        <w:rPr>
          <w:rtl/>
        </w:rPr>
        <w:t xml:space="preserve">בפסיקת </w:t>
      </w:r>
      <w:bookmarkStart w:id="9416" w:name="_ETM_Q22_478589"/>
      <w:bookmarkEnd w:id="9416"/>
      <w:r>
        <w:rPr>
          <w:rtl/>
        </w:rPr>
        <w:t>בג"ץ</w:t>
      </w:r>
      <w:r>
        <w:rPr>
          <w:rFonts w:hint="cs"/>
          <w:rtl/>
        </w:rPr>
        <w:t xml:space="preserve"> מ-1996</w:t>
      </w:r>
      <w:bookmarkStart w:id="9417" w:name="_ETM_Q22_479039"/>
      <w:bookmarkEnd w:id="9417"/>
      <w:r>
        <w:rPr>
          <w:rtl/>
        </w:rPr>
        <w:t xml:space="preserve"> </w:t>
      </w:r>
      <w:bookmarkStart w:id="9418" w:name="_ETM_Q22_481470"/>
      <w:bookmarkEnd w:id="9418"/>
      <w:r>
        <w:rPr>
          <w:rtl/>
        </w:rPr>
        <w:t xml:space="preserve">אמר </w:t>
      </w:r>
      <w:bookmarkStart w:id="9419" w:name="_ETM_Q22_481889"/>
      <w:bookmarkEnd w:id="9419"/>
      <w:r>
        <w:rPr>
          <w:rtl/>
        </w:rPr>
        <w:t>השופט</w:t>
      </w:r>
      <w:bookmarkStart w:id="9420" w:name="_ETM_Q22_480000"/>
      <w:bookmarkStart w:id="9421" w:name="_ETM_Q22_481869"/>
      <w:bookmarkStart w:id="9422" w:name="_ETM_Q22_482290"/>
      <w:bookmarkEnd w:id="9420"/>
      <w:bookmarkEnd w:id="9421"/>
      <w:bookmarkEnd w:id="9422"/>
      <w:r>
        <w:rPr>
          <w:rtl/>
        </w:rPr>
        <w:t xml:space="preserve"> </w:t>
      </w:r>
      <w:bookmarkStart w:id="9423" w:name="_ETM_Q22_482770"/>
      <w:bookmarkEnd w:id="9423"/>
      <w:r>
        <w:rPr>
          <w:rtl/>
        </w:rPr>
        <w:t xml:space="preserve">יצחק </w:t>
      </w:r>
      <w:bookmarkStart w:id="9424" w:name="_ETM_Q22_483219"/>
      <w:bookmarkEnd w:id="9424"/>
      <w:r>
        <w:rPr>
          <w:rtl/>
        </w:rPr>
        <w:t>זמיר</w:t>
      </w:r>
      <w:r>
        <w:rPr>
          <w:rFonts w:hint="cs"/>
          <w:rtl/>
        </w:rPr>
        <w:t>,</w:t>
      </w:r>
      <w:r>
        <w:rPr>
          <w:rtl/>
        </w:rPr>
        <w:t xml:space="preserve"> </w:t>
      </w:r>
      <w:bookmarkStart w:id="9425" w:name="_ETM_Q22_484210"/>
      <w:bookmarkEnd w:id="9425"/>
      <w:r>
        <w:rPr>
          <w:rtl/>
        </w:rPr>
        <w:t xml:space="preserve">ואני </w:t>
      </w:r>
      <w:bookmarkStart w:id="9426" w:name="_ETM_Q22_484479"/>
      <w:bookmarkEnd w:id="9426"/>
      <w:r>
        <w:rPr>
          <w:rtl/>
        </w:rPr>
        <w:t>מצטט</w:t>
      </w:r>
      <w:r>
        <w:rPr>
          <w:rFonts w:hint="cs"/>
          <w:rtl/>
        </w:rPr>
        <w:t>,</w:t>
      </w:r>
      <w:r>
        <w:rPr>
          <w:rtl/>
        </w:rPr>
        <w:t xml:space="preserve"> </w:t>
      </w:r>
      <w:bookmarkStart w:id="9427" w:name="_ETM_Q22_485200"/>
      <w:bookmarkEnd w:id="9427"/>
      <w:r>
        <w:rPr>
          <w:rtl/>
        </w:rPr>
        <w:t xml:space="preserve">כי </w:t>
      </w:r>
      <w:bookmarkStart w:id="9428" w:name="_ETM_Q22_485380"/>
      <w:bookmarkEnd w:id="9428"/>
      <w:r>
        <w:rPr>
          <w:rtl/>
        </w:rPr>
        <w:t xml:space="preserve">הפקודות </w:t>
      </w:r>
      <w:bookmarkStart w:id="9429" w:name="_ETM_Q22_485920"/>
      <w:bookmarkEnd w:id="9429"/>
      <w:r>
        <w:rPr>
          <w:rtl/>
        </w:rPr>
        <w:t xml:space="preserve">מבטאות </w:t>
      </w:r>
      <w:bookmarkStart w:id="9430" w:name="_ETM_Q22_487210"/>
      <w:bookmarkEnd w:id="9430"/>
      <w:r>
        <w:rPr>
          <w:rtl/>
        </w:rPr>
        <w:t xml:space="preserve">את </w:t>
      </w:r>
      <w:bookmarkStart w:id="9431" w:name="_ETM_Q22_487480"/>
      <w:bookmarkEnd w:id="9431"/>
      <w:r>
        <w:rPr>
          <w:rtl/>
        </w:rPr>
        <w:t xml:space="preserve">רוח </w:t>
      </w:r>
      <w:bookmarkStart w:id="9432" w:name="_ETM_Q22_487839"/>
      <w:bookmarkEnd w:id="9432"/>
      <w:r>
        <w:rPr>
          <w:rtl/>
        </w:rPr>
        <w:t xml:space="preserve">השלטון </w:t>
      </w:r>
      <w:bookmarkStart w:id="9433" w:name="_ETM_Q22_488379"/>
      <w:bookmarkEnd w:id="9433"/>
      <w:r>
        <w:rPr>
          <w:rtl/>
        </w:rPr>
        <w:t xml:space="preserve">המנדטורי </w:t>
      </w:r>
      <w:bookmarkStart w:id="9434" w:name="_ETM_Q22_489100"/>
      <w:bookmarkEnd w:id="9434"/>
      <w:r>
        <w:rPr>
          <w:rtl/>
        </w:rPr>
        <w:t xml:space="preserve">של </w:t>
      </w:r>
      <w:bookmarkStart w:id="9435" w:name="_ETM_Q22_489279"/>
      <w:bookmarkEnd w:id="9435"/>
      <w:r>
        <w:rPr>
          <w:rtl/>
        </w:rPr>
        <w:t>בריטניה</w:t>
      </w:r>
      <w:r>
        <w:rPr>
          <w:rFonts w:hint="cs"/>
          <w:rtl/>
        </w:rPr>
        <w:t>.</w:t>
      </w:r>
      <w:r>
        <w:rPr>
          <w:rtl/>
        </w:rPr>
        <w:t xml:space="preserve"> </w:t>
      </w:r>
      <w:bookmarkStart w:id="9436" w:name="_ETM_Q22_490680"/>
      <w:bookmarkEnd w:id="9436"/>
      <w:r>
        <w:rPr>
          <w:rtl/>
        </w:rPr>
        <w:t xml:space="preserve">שלטון </w:t>
      </w:r>
      <w:bookmarkStart w:id="9437" w:name="_ETM_Q22_491190"/>
      <w:bookmarkEnd w:id="9437"/>
      <w:r>
        <w:rPr>
          <w:rtl/>
        </w:rPr>
        <w:t xml:space="preserve">זה </w:t>
      </w:r>
      <w:bookmarkStart w:id="9438" w:name="_ETM_Q22_491400"/>
      <w:bookmarkEnd w:id="9438"/>
      <w:r>
        <w:rPr>
          <w:rtl/>
        </w:rPr>
        <w:t xml:space="preserve">לא </w:t>
      </w:r>
      <w:bookmarkStart w:id="9439" w:name="_ETM_Q22_491610"/>
      <w:bookmarkEnd w:id="9439"/>
      <w:r>
        <w:rPr>
          <w:rtl/>
        </w:rPr>
        <w:t xml:space="preserve">שונה </w:t>
      </w:r>
      <w:bookmarkStart w:id="9440" w:name="_ETM_Q22_492630"/>
      <w:bookmarkEnd w:id="9440"/>
      <w:r>
        <w:rPr>
          <w:rtl/>
        </w:rPr>
        <w:t xml:space="preserve">הרבה </w:t>
      </w:r>
      <w:bookmarkStart w:id="9441" w:name="_ETM_Q22_493710"/>
      <w:bookmarkEnd w:id="9441"/>
      <w:r>
        <w:rPr>
          <w:rtl/>
        </w:rPr>
        <w:t>ב</w:t>
      </w:r>
      <w:r>
        <w:rPr>
          <w:rFonts w:hint="cs"/>
          <w:rtl/>
        </w:rPr>
        <w:t xml:space="preserve">רוח </w:t>
      </w:r>
      <w:bookmarkStart w:id="9442" w:name="_ETM_Q22_490000"/>
      <w:bookmarkEnd w:id="9442"/>
      <w:r>
        <w:rPr>
          <w:rFonts w:hint="cs"/>
          <w:rtl/>
        </w:rPr>
        <w:t>וב</w:t>
      </w:r>
      <w:bookmarkStart w:id="9443" w:name="_ETM_Q22_494219"/>
      <w:bookmarkStart w:id="9444" w:name="_ETM_Q22_494400"/>
      <w:bookmarkEnd w:id="9443"/>
      <w:bookmarkEnd w:id="9444"/>
      <w:r>
        <w:rPr>
          <w:rtl/>
        </w:rPr>
        <w:t xml:space="preserve">מעשים </w:t>
      </w:r>
      <w:bookmarkStart w:id="9445" w:name="_ETM_Q22_495959"/>
      <w:bookmarkEnd w:id="9445"/>
      <w:r>
        <w:rPr>
          <w:rtl/>
        </w:rPr>
        <w:t>מ</w:t>
      </w:r>
      <w:bookmarkStart w:id="9446" w:name="_ETM_Q22_496140"/>
      <w:bookmarkEnd w:id="9446"/>
      <w:r>
        <w:rPr>
          <w:rtl/>
        </w:rPr>
        <w:t xml:space="preserve">שלטון </w:t>
      </w:r>
      <w:bookmarkStart w:id="9447" w:name="_ETM_Q22_496619"/>
      <w:bookmarkEnd w:id="9447"/>
      <w:r>
        <w:rPr>
          <w:rtl/>
        </w:rPr>
        <w:t xml:space="preserve">קולוניאלי </w:t>
      </w:r>
      <w:bookmarkStart w:id="9448" w:name="_ETM_Q22_497820"/>
      <w:bookmarkEnd w:id="9448"/>
      <w:r>
        <w:rPr>
          <w:rtl/>
        </w:rPr>
        <w:t xml:space="preserve">כפי </w:t>
      </w:r>
      <w:bookmarkStart w:id="9449" w:name="_ETM_Q22_498060"/>
      <w:bookmarkEnd w:id="9449"/>
      <w:r>
        <w:rPr>
          <w:rtl/>
        </w:rPr>
        <w:t xml:space="preserve">שהיה </w:t>
      </w:r>
      <w:bookmarkStart w:id="9450" w:name="_ETM_Q22_498419"/>
      <w:bookmarkEnd w:id="9450"/>
      <w:r>
        <w:rPr>
          <w:rtl/>
        </w:rPr>
        <w:t xml:space="preserve">נהוג </w:t>
      </w:r>
      <w:bookmarkStart w:id="9451" w:name="_ETM_Q22_498990"/>
      <w:bookmarkEnd w:id="9451"/>
      <w:r>
        <w:rPr>
          <w:rtl/>
        </w:rPr>
        <w:t>במ</w:t>
      </w:r>
      <w:r>
        <w:rPr>
          <w:rFonts w:hint="cs"/>
          <w:rtl/>
        </w:rPr>
        <w:t>ו</w:t>
      </w:r>
      <w:r>
        <w:rPr>
          <w:rtl/>
        </w:rPr>
        <w:t>שב</w:t>
      </w:r>
      <w:r>
        <w:rPr>
          <w:rFonts w:hint="cs"/>
          <w:rtl/>
        </w:rPr>
        <w:t xml:space="preserve">ות </w:t>
      </w:r>
      <w:bookmarkStart w:id="9452" w:name="_ETM_Q22_499439"/>
      <w:bookmarkStart w:id="9453" w:name="_ETM_Q22_500009"/>
      <w:bookmarkEnd w:id="9452"/>
      <w:bookmarkEnd w:id="9453"/>
      <w:r>
        <w:rPr>
          <w:rtl/>
        </w:rPr>
        <w:t xml:space="preserve">הכתר </w:t>
      </w:r>
      <w:bookmarkStart w:id="9454" w:name="_ETM_Q22_501029"/>
      <w:bookmarkEnd w:id="9454"/>
      <w:r>
        <w:rPr>
          <w:rtl/>
        </w:rPr>
        <w:t>הבריטי</w:t>
      </w:r>
      <w:r>
        <w:rPr>
          <w:rFonts w:hint="cs"/>
          <w:rtl/>
        </w:rPr>
        <w:t>.</w:t>
      </w:r>
      <w:r>
        <w:rPr>
          <w:rtl/>
        </w:rPr>
        <w:t xml:space="preserve"> </w:t>
      </w:r>
      <w:bookmarkStart w:id="9455" w:name="_ETM_Q22_502500"/>
      <w:bookmarkEnd w:id="9455"/>
      <w:r>
        <w:rPr>
          <w:rtl/>
        </w:rPr>
        <w:t>השלטון</w:t>
      </w:r>
      <w:r>
        <w:rPr>
          <w:rFonts w:hint="cs"/>
          <w:rtl/>
        </w:rPr>
        <w:t>,</w:t>
      </w:r>
      <w:r>
        <w:rPr>
          <w:rtl/>
        </w:rPr>
        <w:t xml:space="preserve"> </w:t>
      </w:r>
      <w:bookmarkStart w:id="9456" w:name="_ETM_Q22_503339"/>
      <w:bookmarkEnd w:id="9456"/>
      <w:r>
        <w:rPr>
          <w:rtl/>
        </w:rPr>
        <w:t xml:space="preserve">על </w:t>
      </w:r>
      <w:bookmarkStart w:id="9457" w:name="_ETM_Q22_503460"/>
      <w:bookmarkEnd w:id="9457"/>
      <w:r>
        <w:rPr>
          <w:rtl/>
        </w:rPr>
        <w:t xml:space="preserve">פי </w:t>
      </w:r>
      <w:bookmarkStart w:id="9458" w:name="_ETM_Q22_503640"/>
      <w:bookmarkEnd w:id="9458"/>
      <w:r>
        <w:rPr>
          <w:rtl/>
        </w:rPr>
        <w:t>טב</w:t>
      </w:r>
      <w:r>
        <w:rPr>
          <w:rFonts w:hint="cs"/>
          <w:rtl/>
        </w:rPr>
        <w:t>ע</w:t>
      </w:r>
      <w:r>
        <w:rPr>
          <w:rtl/>
        </w:rPr>
        <w:t xml:space="preserve">ו </w:t>
      </w:r>
      <w:bookmarkStart w:id="9459" w:name="_ETM_Q22_503970"/>
      <w:bookmarkEnd w:id="9459"/>
      <w:r>
        <w:rPr>
          <w:rtl/>
        </w:rPr>
        <w:t xml:space="preserve">של </w:t>
      </w:r>
      <w:bookmarkStart w:id="9460" w:name="_ETM_Q22_504149"/>
      <w:bookmarkEnd w:id="9460"/>
      <w:r>
        <w:rPr>
          <w:rtl/>
        </w:rPr>
        <w:t xml:space="preserve">שלטון </w:t>
      </w:r>
      <w:bookmarkStart w:id="9461" w:name="_ETM_Q22_504570"/>
      <w:bookmarkEnd w:id="9461"/>
      <w:r>
        <w:rPr>
          <w:rtl/>
        </w:rPr>
        <w:t>קולוניאלי</w:t>
      </w:r>
      <w:r>
        <w:rPr>
          <w:rFonts w:hint="cs"/>
          <w:rtl/>
        </w:rPr>
        <w:t>,</w:t>
      </w:r>
      <w:r>
        <w:rPr>
          <w:rtl/>
        </w:rPr>
        <w:t xml:space="preserve"> </w:t>
      </w:r>
      <w:bookmarkStart w:id="9462" w:name="_ETM_Q22_505929"/>
      <w:bookmarkEnd w:id="9462"/>
      <w:r>
        <w:rPr>
          <w:rtl/>
        </w:rPr>
        <w:t xml:space="preserve">לא </w:t>
      </w:r>
      <w:bookmarkStart w:id="9463" w:name="_ETM_Q22_506289"/>
      <w:bookmarkEnd w:id="9463"/>
      <w:r>
        <w:rPr>
          <w:rtl/>
        </w:rPr>
        <w:t xml:space="preserve">היה </w:t>
      </w:r>
      <w:bookmarkStart w:id="9464" w:name="_ETM_Q22_506499"/>
      <w:bookmarkEnd w:id="9464"/>
      <w:r>
        <w:rPr>
          <w:rtl/>
        </w:rPr>
        <w:t xml:space="preserve">מחויב </w:t>
      </w:r>
      <w:bookmarkStart w:id="9465" w:name="_ETM_Q22_507039"/>
      <w:bookmarkEnd w:id="9465"/>
      <w:r>
        <w:rPr>
          <w:rtl/>
        </w:rPr>
        <w:t xml:space="preserve">לערכים </w:t>
      </w:r>
      <w:bookmarkStart w:id="9466" w:name="_ETM_Q22_507579"/>
      <w:bookmarkEnd w:id="9466"/>
      <w:r>
        <w:rPr>
          <w:rtl/>
        </w:rPr>
        <w:t xml:space="preserve">של </w:t>
      </w:r>
      <w:bookmarkStart w:id="9467" w:name="_ETM_Q22_507759"/>
      <w:bookmarkEnd w:id="9467"/>
      <w:r>
        <w:rPr>
          <w:rtl/>
        </w:rPr>
        <w:t xml:space="preserve">דמוקרטיה </w:t>
      </w:r>
      <w:bookmarkStart w:id="9468" w:name="_ETM_Q22_509210"/>
      <w:bookmarkEnd w:id="9468"/>
      <w:r>
        <w:rPr>
          <w:rtl/>
        </w:rPr>
        <w:t xml:space="preserve">אלא </w:t>
      </w:r>
      <w:bookmarkStart w:id="9469" w:name="_ETM_Q22_509539"/>
      <w:bookmarkEnd w:id="9469"/>
      <w:r>
        <w:rPr>
          <w:rtl/>
        </w:rPr>
        <w:t xml:space="preserve">בעיקר </w:t>
      </w:r>
      <w:bookmarkStart w:id="9470" w:name="_ETM_Q22_510019"/>
      <w:bookmarkEnd w:id="9470"/>
      <w:r>
        <w:rPr>
          <w:rtl/>
        </w:rPr>
        <w:t xml:space="preserve">לאינטרס </w:t>
      </w:r>
      <w:bookmarkStart w:id="9471" w:name="_ETM_Q22_510589"/>
      <w:bookmarkEnd w:id="9471"/>
      <w:r>
        <w:rPr>
          <w:rtl/>
        </w:rPr>
        <w:t xml:space="preserve">של </w:t>
      </w:r>
      <w:bookmarkStart w:id="9472" w:name="_ETM_Q22_510769"/>
      <w:bookmarkEnd w:id="9472"/>
      <w:r>
        <w:rPr>
          <w:rtl/>
        </w:rPr>
        <w:t>הכתר</w:t>
      </w:r>
      <w:r>
        <w:rPr>
          <w:rFonts w:hint="cs"/>
          <w:rtl/>
        </w:rPr>
        <w:t>.</w:t>
      </w:r>
      <w:r>
        <w:rPr>
          <w:rtl/>
        </w:rPr>
        <w:t xml:space="preserve"> </w:t>
      </w:r>
      <w:bookmarkStart w:id="9473" w:name="_ETM_Q22_512239"/>
      <w:bookmarkEnd w:id="9473"/>
      <w:r>
        <w:rPr>
          <w:rtl/>
        </w:rPr>
        <w:t xml:space="preserve">לצורך </w:t>
      </w:r>
      <w:bookmarkStart w:id="9474" w:name="_ETM_Q22_512839"/>
      <w:bookmarkEnd w:id="9474"/>
      <w:r>
        <w:rPr>
          <w:rtl/>
        </w:rPr>
        <w:t xml:space="preserve">זה </w:t>
      </w:r>
      <w:bookmarkStart w:id="9475" w:name="_ETM_Q22_513079"/>
      <w:bookmarkEnd w:id="9475"/>
      <w:r>
        <w:rPr>
          <w:rtl/>
        </w:rPr>
        <w:t xml:space="preserve">השלטון </w:t>
      </w:r>
      <w:bookmarkStart w:id="9476" w:name="_ETM_Q22_513620"/>
      <w:bookmarkEnd w:id="9476"/>
      <w:r>
        <w:rPr>
          <w:rFonts w:hint="cs"/>
          <w:rtl/>
        </w:rPr>
        <w:t>ה</w:t>
      </w:r>
      <w:r>
        <w:rPr>
          <w:rtl/>
        </w:rPr>
        <w:t>ק</w:t>
      </w:r>
      <w:r>
        <w:rPr>
          <w:rFonts w:hint="cs"/>
          <w:rtl/>
        </w:rPr>
        <w:t>נה</w:t>
      </w:r>
      <w:r>
        <w:rPr>
          <w:rtl/>
        </w:rPr>
        <w:t xml:space="preserve"> </w:t>
      </w:r>
      <w:bookmarkStart w:id="9477" w:name="_ETM_Q22_513980"/>
      <w:bookmarkEnd w:id="9477"/>
      <w:r>
        <w:rPr>
          <w:rtl/>
        </w:rPr>
        <w:t xml:space="preserve">לעצמו </w:t>
      </w:r>
      <w:bookmarkStart w:id="9478" w:name="_ETM_Q22_515250"/>
      <w:bookmarkEnd w:id="9478"/>
      <w:r>
        <w:rPr>
          <w:rtl/>
        </w:rPr>
        <w:t xml:space="preserve">סמכויות </w:t>
      </w:r>
      <w:bookmarkStart w:id="9479" w:name="_ETM_Q22_515969"/>
      <w:bookmarkEnd w:id="9479"/>
      <w:r>
        <w:rPr>
          <w:rtl/>
        </w:rPr>
        <w:t xml:space="preserve">מפליגות </w:t>
      </w:r>
      <w:bookmarkStart w:id="9480" w:name="_ETM_Q22_517140"/>
      <w:bookmarkEnd w:id="9480"/>
      <w:r>
        <w:rPr>
          <w:rtl/>
        </w:rPr>
        <w:t xml:space="preserve">באמצעות </w:t>
      </w:r>
      <w:bookmarkStart w:id="9481" w:name="_ETM_Q22_517859"/>
      <w:bookmarkEnd w:id="9481"/>
      <w:r>
        <w:rPr>
          <w:rtl/>
        </w:rPr>
        <w:t xml:space="preserve">פקודות </w:t>
      </w:r>
      <w:bookmarkStart w:id="9482" w:name="_ETM_Q22_518909"/>
      <w:bookmarkEnd w:id="9482"/>
      <w:r>
        <w:rPr>
          <w:rFonts w:hint="cs"/>
          <w:rtl/>
        </w:rPr>
        <w:t>ו</w:t>
      </w:r>
      <w:r>
        <w:rPr>
          <w:rtl/>
        </w:rPr>
        <w:t xml:space="preserve">אמצעים </w:t>
      </w:r>
      <w:bookmarkStart w:id="9483" w:name="_ETM_Q22_519629"/>
      <w:bookmarkEnd w:id="9483"/>
      <w:r>
        <w:rPr>
          <w:rtl/>
        </w:rPr>
        <w:t>אחרים</w:t>
      </w:r>
      <w:r>
        <w:rPr>
          <w:rFonts w:hint="cs"/>
          <w:rtl/>
        </w:rPr>
        <w:t xml:space="preserve">. </w:t>
      </w:r>
      <w:bookmarkStart w:id="9484" w:name="_ETM_Q22_521000"/>
      <w:bookmarkStart w:id="9485" w:name="_ETM_Q22_520880"/>
      <w:bookmarkEnd w:id="9484"/>
      <w:bookmarkEnd w:id="9485"/>
      <w:r>
        <w:rPr>
          <w:rtl/>
        </w:rPr>
        <w:t xml:space="preserve">הסמכויות </w:t>
      </w:r>
      <w:bookmarkStart w:id="9486" w:name="_ETM_Q22_521630"/>
      <w:bookmarkEnd w:id="9486"/>
      <w:r>
        <w:rPr>
          <w:rtl/>
        </w:rPr>
        <w:t>שהוק</w:t>
      </w:r>
      <w:r>
        <w:rPr>
          <w:rFonts w:hint="cs"/>
          <w:rtl/>
        </w:rPr>
        <w:t>נו</w:t>
      </w:r>
      <w:r>
        <w:rPr>
          <w:rtl/>
        </w:rPr>
        <w:t xml:space="preserve"> </w:t>
      </w:r>
      <w:bookmarkStart w:id="9487" w:name="_ETM_Q22_522050"/>
      <w:bookmarkEnd w:id="9487"/>
      <w:r>
        <w:rPr>
          <w:rtl/>
        </w:rPr>
        <w:t xml:space="preserve">לשלטון </w:t>
      </w:r>
      <w:bookmarkStart w:id="9488" w:name="_ETM_Q22_523220"/>
      <w:bookmarkEnd w:id="9488"/>
      <w:r>
        <w:rPr>
          <w:rtl/>
        </w:rPr>
        <w:t xml:space="preserve">לא </w:t>
      </w:r>
      <w:bookmarkStart w:id="9489" w:name="_ETM_Q22_523550"/>
      <w:bookmarkEnd w:id="9489"/>
      <w:r>
        <w:rPr>
          <w:rtl/>
        </w:rPr>
        <w:t xml:space="preserve">גילו </w:t>
      </w:r>
      <w:bookmarkStart w:id="9490" w:name="_ETM_Q22_523910"/>
      <w:bookmarkEnd w:id="9490"/>
      <w:r>
        <w:rPr>
          <w:rtl/>
        </w:rPr>
        <w:t xml:space="preserve">כבוד </w:t>
      </w:r>
      <w:bookmarkStart w:id="9491" w:name="_ETM_Q22_524329"/>
      <w:bookmarkEnd w:id="9491"/>
      <w:r>
        <w:rPr>
          <w:rtl/>
        </w:rPr>
        <w:t xml:space="preserve">ראוי </w:t>
      </w:r>
      <w:bookmarkStart w:id="9492" w:name="_ETM_Q22_524810"/>
      <w:bookmarkEnd w:id="9492"/>
      <w:r>
        <w:rPr>
          <w:rtl/>
        </w:rPr>
        <w:t xml:space="preserve">לזכויות </w:t>
      </w:r>
      <w:bookmarkStart w:id="9493" w:name="_ETM_Q22_525380"/>
      <w:bookmarkEnd w:id="9493"/>
      <w:r>
        <w:rPr>
          <w:rtl/>
        </w:rPr>
        <w:t xml:space="preserve">היסוד </w:t>
      </w:r>
      <w:bookmarkStart w:id="9494" w:name="_ETM_Q22_525830"/>
      <w:bookmarkEnd w:id="9494"/>
      <w:r>
        <w:rPr>
          <w:rtl/>
        </w:rPr>
        <w:t xml:space="preserve">של </w:t>
      </w:r>
      <w:bookmarkStart w:id="9495" w:name="_ETM_Q22_526040"/>
      <w:bookmarkEnd w:id="9495"/>
      <w:r>
        <w:rPr>
          <w:rtl/>
        </w:rPr>
        <w:t xml:space="preserve">האדם </w:t>
      </w:r>
      <w:bookmarkStart w:id="9496" w:name="_ETM_Q22_527320"/>
      <w:bookmarkEnd w:id="9496"/>
      <w:r>
        <w:rPr>
          <w:rFonts w:hint="cs"/>
          <w:rtl/>
        </w:rPr>
        <w:t xml:space="preserve">אלא </w:t>
      </w:r>
      <w:bookmarkStart w:id="9497" w:name="_ETM_Q22_527559"/>
      <w:bookmarkStart w:id="9498" w:name="_ETM_Q22_527910"/>
      <w:bookmarkEnd w:id="9497"/>
      <w:bookmarkEnd w:id="9498"/>
      <w:r>
        <w:rPr>
          <w:rtl/>
        </w:rPr>
        <w:t>להפך</w:t>
      </w:r>
      <w:r>
        <w:rPr>
          <w:rFonts w:hint="cs"/>
          <w:rtl/>
        </w:rPr>
        <w:t>,</w:t>
      </w:r>
      <w:r>
        <w:rPr>
          <w:rtl/>
        </w:rPr>
        <w:t xml:space="preserve"> </w:t>
      </w:r>
      <w:bookmarkStart w:id="9499" w:name="_ETM_Q22_528930"/>
      <w:bookmarkEnd w:id="9499"/>
      <w:r>
        <w:rPr>
          <w:rtl/>
        </w:rPr>
        <w:t xml:space="preserve">אפשרו </w:t>
      </w:r>
      <w:bookmarkStart w:id="9500" w:name="_ETM_Q22_529500"/>
      <w:bookmarkEnd w:id="9500"/>
      <w:r>
        <w:rPr>
          <w:rtl/>
        </w:rPr>
        <w:t xml:space="preserve">פגיעה </w:t>
      </w:r>
      <w:bookmarkStart w:id="9501" w:name="_ETM_Q22_529890"/>
      <w:bookmarkEnd w:id="9501"/>
      <w:r>
        <w:rPr>
          <w:rtl/>
        </w:rPr>
        <w:t xml:space="preserve">קשה </w:t>
      </w:r>
      <w:bookmarkStart w:id="9502" w:name="_ETM_Q22_530339"/>
      <w:bookmarkEnd w:id="9502"/>
      <w:r>
        <w:rPr>
          <w:rtl/>
        </w:rPr>
        <w:t xml:space="preserve">בזכויות </w:t>
      </w:r>
      <w:bookmarkStart w:id="9503" w:name="_ETM_Q22_531000"/>
      <w:bookmarkEnd w:id="9503"/>
      <w:r>
        <w:rPr>
          <w:rtl/>
        </w:rPr>
        <w:t>אלה</w:t>
      </w:r>
      <w:r>
        <w:rPr>
          <w:rFonts w:hint="cs"/>
          <w:rtl/>
        </w:rPr>
        <w:t>.</w:t>
      </w:r>
      <w:r>
        <w:rPr>
          <w:rtl/>
        </w:rPr>
        <w:t xml:space="preserve"> </w:t>
      </w:r>
      <w:bookmarkStart w:id="9504" w:name="_ETM_Q22_531630"/>
      <w:bookmarkEnd w:id="9504"/>
      <w:r>
        <w:rPr>
          <w:rtl/>
        </w:rPr>
        <w:t xml:space="preserve">כך </w:t>
      </w:r>
      <w:bookmarkStart w:id="9505" w:name="_ETM_Q22_531930"/>
      <w:bookmarkEnd w:id="9505"/>
      <w:r>
        <w:rPr>
          <w:rtl/>
        </w:rPr>
        <w:t xml:space="preserve">אמר </w:t>
      </w:r>
      <w:bookmarkStart w:id="9506" w:name="_ETM_Q22_532200"/>
      <w:bookmarkEnd w:id="9506"/>
      <w:r>
        <w:rPr>
          <w:rtl/>
        </w:rPr>
        <w:t xml:space="preserve">השופט </w:t>
      </w:r>
      <w:bookmarkStart w:id="9507" w:name="_ETM_Q22_532620"/>
      <w:bookmarkEnd w:id="9507"/>
      <w:r>
        <w:rPr>
          <w:rtl/>
        </w:rPr>
        <w:t>זמיר</w:t>
      </w:r>
      <w:r>
        <w:rPr>
          <w:rFonts w:hint="cs"/>
          <w:rtl/>
        </w:rPr>
        <w:t>.</w:t>
      </w:r>
    </w:p>
    <w:p w:rsidR="00317FED" w:rsidRDefault="00317FED" w:rsidP="004D7507">
      <w:pPr>
        <w:rPr>
          <w:rtl/>
        </w:rPr>
      </w:pPr>
    </w:p>
    <w:p w:rsidR="00317FED" w:rsidRDefault="00317FED" w:rsidP="004D7507">
      <w:pPr>
        <w:rPr>
          <w:rtl/>
        </w:rPr>
      </w:pPr>
      <w:bookmarkStart w:id="9508" w:name="_ETM_Q22_535000"/>
      <w:bookmarkStart w:id="9509" w:name="_ETM_Q22_534200"/>
      <w:bookmarkEnd w:id="9508"/>
      <w:bookmarkEnd w:id="9509"/>
      <w:r>
        <w:rPr>
          <w:rtl/>
        </w:rPr>
        <w:t xml:space="preserve">אך </w:t>
      </w:r>
      <w:bookmarkStart w:id="9510" w:name="_ETM_Q22_534410"/>
      <w:bookmarkEnd w:id="9510"/>
      <w:r>
        <w:rPr>
          <w:rtl/>
        </w:rPr>
        <w:t xml:space="preserve">מעבר </w:t>
      </w:r>
      <w:bookmarkStart w:id="9511" w:name="_ETM_Q22_534830"/>
      <w:bookmarkEnd w:id="9511"/>
      <w:r>
        <w:rPr>
          <w:rtl/>
        </w:rPr>
        <w:t xml:space="preserve">לצורה </w:t>
      </w:r>
      <w:bookmarkStart w:id="9512" w:name="_ETM_Q22_535339"/>
      <w:bookmarkEnd w:id="9512"/>
      <w:r>
        <w:rPr>
          <w:rtl/>
        </w:rPr>
        <w:t xml:space="preserve">יש </w:t>
      </w:r>
      <w:bookmarkStart w:id="9513" w:name="_ETM_Q22_535520"/>
      <w:bookmarkEnd w:id="9513"/>
      <w:r>
        <w:rPr>
          <w:rtl/>
        </w:rPr>
        <w:t xml:space="preserve">כמובן </w:t>
      </w:r>
      <w:bookmarkStart w:id="9514" w:name="_ETM_Q22_536000"/>
      <w:bookmarkEnd w:id="9514"/>
      <w:r>
        <w:rPr>
          <w:rtl/>
        </w:rPr>
        <w:t xml:space="preserve">גם </w:t>
      </w:r>
      <w:bookmarkStart w:id="9515" w:name="_ETM_Q22_536180"/>
      <w:bookmarkEnd w:id="9515"/>
      <w:r>
        <w:rPr>
          <w:rtl/>
        </w:rPr>
        <w:t>מהות</w:t>
      </w:r>
      <w:r>
        <w:rPr>
          <w:rFonts w:hint="cs"/>
          <w:rtl/>
        </w:rPr>
        <w:t xml:space="preserve">. פקודת הראינוע </w:t>
      </w:r>
      <w:bookmarkStart w:id="9516" w:name="_ETM_Q22_537539"/>
      <w:bookmarkStart w:id="9517" w:name="_ETM_Q22_538050"/>
      <w:bookmarkStart w:id="9518" w:name="_ETM_Q22_538410"/>
      <w:bookmarkStart w:id="9519" w:name="_ETM_Q22_539500"/>
      <w:bookmarkEnd w:id="9516"/>
      <w:bookmarkEnd w:id="9517"/>
      <w:bookmarkEnd w:id="9518"/>
      <w:bookmarkEnd w:id="9519"/>
      <w:r>
        <w:rPr>
          <w:rtl/>
        </w:rPr>
        <w:t xml:space="preserve">לא </w:t>
      </w:r>
      <w:bookmarkStart w:id="9520" w:name="_ETM_Q22_539770"/>
      <w:bookmarkEnd w:id="9520"/>
      <w:r>
        <w:rPr>
          <w:rtl/>
        </w:rPr>
        <w:t xml:space="preserve">רק </w:t>
      </w:r>
      <w:bookmarkStart w:id="9521" w:name="_ETM_Q22_539980"/>
      <w:bookmarkEnd w:id="9521"/>
      <w:r>
        <w:rPr>
          <w:rtl/>
        </w:rPr>
        <w:t xml:space="preserve">שלא </w:t>
      </w:r>
      <w:bookmarkStart w:id="9522" w:name="_ETM_Q22_540220"/>
      <w:bookmarkEnd w:id="9522"/>
      <w:r>
        <w:rPr>
          <w:rtl/>
        </w:rPr>
        <w:t xml:space="preserve">גילתה </w:t>
      </w:r>
      <w:bookmarkStart w:id="9523" w:name="_ETM_Q22_540640"/>
      <w:bookmarkEnd w:id="9523"/>
      <w:r>
        <w:rPr>
          <w:rtl/>
        </w:rPr>
        <w:t xml:space="preserve">כבוד </w:t>
      </w:r>
      <w:bookmarkStart w:id="9524" w:name="_ETM_Q22_541089"/>
      <w:bookmarkEnd w:id="9524"/>
      <w:r>
        <w:rPr>
          <w:rtl/>
        </w:rPr>
        <w:t xml:space="preserve">ראוי </w:t>
      </w:r>
      <w:bookmarkStart w:id="9525" w:name="_ETM_Q22_541390"/>
      <w:bookmarkEnd w:id="9525"/>
      <w:r>
        <w:rPr>
          <w:rtl/>
        </w:rPr>
        <w:t xml:space="preserve">לאדם </w:t>
      </w:r>
      <w:bookmarkStart w:id="9526" w:name="_ETM_Q22_542290"/>
      <w:bookmarkEnd w:id="9526"/>
      <w:r>
        <w:rPr>
          <w:rtl/>
        </w:rPr>
        <w:t xml:space="preserve">ולחירות </w:t>
      </w:r>
      <w:bookmarkStart w:id="9527" w:name="_ETM_Q22_542920"/>
      <w:bookmarkEnd w:id="9527"/>
      <w:r>
        <w:rPr>
          <w:rtl/>
        </w:rPr>
        <w:t xml:space="preserve">מחשבתו </w:t>
      </w:r>
      <w:bookmarkStart w:id="9528" w:name="_ETM_Q22_544150"/>
      <w:bookmarkEnd w:id="9528"/>
      <w:r>
        <w:rPr>
          <w:rtl/>
        </w:rPr>
        <w:t xml:space="preserve">אלא </w:t>
      </w:r>
      <w:bookmarkStart w:id="9529" w:name="_ETM_Q22_544450"/>
      <w:bookmarkEnd w:id="9529"/>
      <w:r>
        <w:rPr>
          <w:rtl/>
        </w:rPr>
        <w:t xml:space="preserve">הטילה </w:t>
      </w:r>
      <w:bookmarkStart w:id="9530" w:name="_ETM_Q22_545560"/>
      <w:bookmarkEnd w:id="9530"/>
      <w:r>
        <w:rPr>
          <w:rtl/>
        </w:rPr>
        <w:t xml:space="preserve">משטר </w:t>
      </w:r>
      <w:bookmarkStart w:id="9531" w:name="_ETM_Q22_546159"/>
      <w:bookmarkEnd w:id="9531"/>
      <w:r>
        <w:rPr>
          <w:rtl/>
        </w:rPr>
        <w:t xml:space="preserve">דיקטטורי </w:t>
      </w:r>
      <w:bookmarkStart w:id="9532" w:name="_ETM_Q22_546940"/>
      <w:bookmarkEnd w:id="9532"/>
      <w:r>
        <w:rPr>
          <w:rtl/>
        </w:rPr>
        <w:t xml:space="preserve">ממש </w:t>
      </w:r>
      <w:bookmarkStart w:id="9533" w:name="_ETM_Q22_547960"/>
      <w:bookmarkEnd w:id="9533"/>
      <w:r>
        <w:rPr>
          <w:rtl/>
        </w:rPr>
        <w:t xml:space="preserve">של </w:t>
      </w:r>
      <w:bookmarkStart w:id="9534" w:name="_ETM_Q22_548229"/>
      <w:bookmarkEnd w:id="9534"/>
      <w:r>
        <w:rPr>
          <w:rtl/>
        </w:rPr>
        <w:t xml:space="preserve">צנזורה </w:t>
      </w:r>
      <w:bookmarkStart w:id="9535" w:name="_ETM_Q22_548979"/>
      <w:bookmarkEnd w:id="9535"/>
      <w:r>
        <w:rPr>
          <w:rtl/>
        </w:rPr>
        <w:t xml:space="preserve">על </w:t>
      </w:r>
      <w:bookmarkStart w:id="9536" w:name="_ETM_Q22_549100"/>
      <w:bookmarkEnd w:id="9536"/>
      <w:r>
        <w:rPr>
          <w:rtl/>
        </w:rPr>
        <w:t>האמנות</w:t>
      </w:r>
      <w:r>
        <w:rPr>
          <w:rFonts w:hint="cs"/>
          <w:rtl/>
        </w:rPr>
        <w:t>.</w:t>
      </w:r>
      <w:r>
        <w:rPr>
          <w:rtl/>
        </w:rPr>
        <w:t xml:space="preserve"> </w:t>
      </w:r>
      <w:bookmarkStart w:id="9537" w:name="_ETM_Q22_550790"/>
      <w:bookmarkEnd w:id="9537"/>
      <w:r>
        <w:rPr>
          <w:rFonts w:hint="cs"/>
          <w:rtl/>
        </w:rPr>
        <w:t>ו</w:t>
      </w:r>
      <w:r>
        <w:rPr>
          <w:rtl/>
        </w:rPr>
        <w:t xml:space="preserve">צנזורה </w:t>
      </w:r>
      <w:bookmarkStart w:id="9538" w:name="_ETM_Q22_551540"/>
      <w:bookmarkEnd w:id="9538"/>
      <w:r>
        <w:rPr>
          <w:rtl/>
        </w:rPr>
        <w:t>מטב</w:t>
      </w:r>
      <w:r>
        <w:rPr>
          <w:rFonts w:hint="cs"/>
          <w:rtl/>
        </w:rPr>
        <w:t>ע</w:t>
      </w:r>
      <w:r>
        <w:rPr>
          <w:rtl/>
        </w:rPr>
        <w:t xml:space="preserve">ה </w:t>
      </w:r>
      <w:bookmarkStart w:id="9539" w:name="_ETM_Q22_553020"/>
      <w:bookmarkEnd w:id="9539"/>
      <w:r>
        <w:rPr>
          <w:rtl/>
        </w:rPr>
        <w:t xml:space="preserve">לא </w:t>
      </w:r>
      <w:bookmarkStart w:id="9540" w:name="_ETM_Q22_553290"/>
      <w:bookmarkEnd w:id="9540"/>
      <w:r>
        <w:rPr>
          <w:rtl/>
        </w:rPr>
        <w:t>פ</w:t>
      </w:r>
      <w:r>
        <w:rPr>
          <w:rFonts w:hint="cs"/>
          <w:rtl/>
        </w:rPr>
        <w:t>ו</w:t>
      </w:r>
      <w:r>
        <w:rPr>
          <w:rtl/>
        </w:rPr>
        <w:t>גע</w:t>
      </w:r>
      <w:r>
        <w:rPr>
          <w:rFonts w:hint="cs"/>
          <w:rtl/>
        </w:rPr>
        <w:t>ת</w:t>
      </w:r>
      <w:bookmarkStart w:id="9541" w:name="_ETM_Q22_553589"/>
      <w:bookmarkEnd w:id="9541"/>
      <w:r>
        <w:rPr>
          <w:rtl/>
        </w:rPr>
        <w:t xml:space="preserve"> </w:t>
      </w:r>
      <w:bookmarkStart w:id="9542" w:name="_ETM_Q22_553799"/>
      <w:bookmarkEnd w:id="9542"/>
      <w:r>
        <w:rPr>
          <w:rtl/>
        </w:rPr>
        <w:t xml:space="preserve">רק </w:t>
      </w:r>
      <w:bookmarkStart w:id="9543" w:name="_ETM_Q22_554039"/>
      <w:bookmarkEnd w:id="9543"/>
      <w:r>
        <w:rPr>
          <w:rtl/>
        </w:rPr>
        <w:t>ב</w:t>
      </w:r>
      <w:r>
        <w:rPr>
          <w:rFonts w:hint="cs"/>
          <w:rtl/>
        </w:rPr>
        <w:t>או</w:t>
      </w:r>
      <w:r>
        <w:rPr>
          <w:rtl/>
        </w:rPr>
        <w:t xml:space="preserve">מן </w:t>
      </w:r>
      <w:bookmarkStart w:id="9544" w:name="_ETM_Q22_554609"/>
      <w:bookmarkEnd w:id="9544"/>
      <w:r>
        <w:rPr>
          <w:rtl/>
        </w:rPr>
        <w:t>וביוצר</w:t>
      </w:r>
      <w:r>
        <w:rPr>
          <w:rFonts w:hint="cs"/>
          <w:rtl/>
        </w:rPr>
        <w:t xml:space="preserve">, בכך </w:t>
      </w:r>
      <w:bookmarkStart w:id="9545" w:name="_ETM_Q22_555929"/>
      <w:bookmarkStart w:id="9546" w:name="_ETM_Q22_556380"/>
      <w:bookmarkEnd w:id="9545"/>
      <w:bookmarkEnd w:id="9546"/>
      <w:r>
        <w:rPr>
          <w:rtl/>
        </w:rPr>
        <w:t xml:space="preserve">שהיא </w:t>
      </w:r>
      <w:bookmarkStart w:id="9547" w:name="_ETM_Q22_556529"/>
      <w:bookmarkEnd w:id="9547"/>
      <w:r>
        <w:rPr>
          <w:rtl/>
        </w:rPr>
        <w:t>מ</w:t>
      </w:r>
      <w:r>
        <w:rPr>
          <w:rFonts w:hint="cs"/>
          <w:rtl/>
        </w:rPr>
        <w:t>כפיפה</w:t>
      </w:r>
      <w:r>
        <w:rPr>
          <w:rtl/>
        </w:rPr>
        <w:t xml:space="preserve"> </w:t>
      </w:r>
      <w:bookmarkStart w:id="9548" w:name="_ETM_Q22_557070"/>
      <w:bookmarkEnd w:id="9548"/>
      <w:r>
        <w:rPr>
          <w:rtl/>
        </w:rPr>
        <w:t xml:space="preserve">את </w:t>
      </w:r>
      <w:bookmarkStart w:id="9549" w:name="_ETM_Q22_557189"/>
      <w:bookmarkEnd w:id="9549"/>
      <w:r>
        <w:rPr>
          <w:rtl/>
        </w:rPr>
        <w:t xml:space="preserve">מחשבתו </w:t>
      </w:r>
      <w:bookmarkStart w:id="9550" w:name="_ETM_Q22_557729"/>
      <w:bookmarkEnd w:id="9550"/>
      <w:r>
        <w:rPr>
          <w:rtl/>
        </w:rPr>
        <w:t xml:space="preserve">ותפיסותיו </w:t>
      </w:r>
      <w:bookmarkStart w:id="9551" w:name="_ETM_Q22_559200"/>
      <w:bookmarkEnd w:id="9551"/>
      <w:r>
        <w:rPr>
          <w:rtl/>
        </w:rPr>
        <w:t xml:space="preserve">לאמת </w:t>
      </w:r>
      <w:bookmarkStart w:id="9552" w:name="_ETM_Q22_559859"/>
      <w:bookmarkEnd w:id="9552"/>
      <w:r>
        <w:rPr>
          <w:rtl/>
        </w:rPr>
        <w:t xml:space="preserve">כביכול </w:t>
      </w:r>
      <w:bookmarkStart w:id="9553" w:name="_ETM_Q22_560460"/>
      <w:bookmarkEnd w:id="9553"/>
      <w:r>
        <w:rPr>
          <w:rtl/>
        </w:rPr>
        <w:t xml:space="preserve">שנקבעת </w:t>
      </w:r>
      <w:bookmarkStart w:id="9554" w:name="_ETM_Q22_561210"/>
      <w:bookmarkEnd w:id="9554"/>
      <w:r>
        <w:rPr>
          <w:rtl/>
        </w:rPr>
        <w:t xml:space="preserve">מראש </w:t>
      </w:r>
      <w:bookmarkStart w:id="9555" w:name="_ETM_Q22_561689"/>
      <w:bookmarkEnd w:id="9555"/>
      <w:r>
        <w:rPr>
          <w:rtl/>
        </w:rPr>
        <w:t>ע</w:t>
      </w:r>
      <w:r>
        <w:rPr>
          <w:rFonts w:hint="cs"/>
          <w:rtl/>
        </w:rPr>
        <w:t xml:space="preserve">ל </w:t>
      </w:r>
      <w:r>
        <w:rPr>
          <w:rtl/>
        </w:rPr>
        <w:t>י</w:t>
      </w:r>
      <w:r>
        <w:rPr>
          <w:rFonts w:hint="cs"/>
          <w:rtl/>
        </w:rPr>
        <w:t>די</w:t>
      </w:r>
      <w:r>
        <w:rPr>
          <w:rtl/>
        </w:rPr>
        <w:t xml:space="preserve"> </w:t>
      </w:r>
      <w:bookmarkStart w:id="9556" w:name="_ETM_Q22_562049"/>
      <w:bookmarkEnd w:id="9556"/>
      <w:r>
        <w:rPr>
          <w:rtl/>
        </w:rPr>
        <w:t>השלטון</w:t>
      </w:r>
      <w:bookmarkStart w:id="9557" w:name="_ETM_Q22_563720"/>
      <w:bookmarkEnd w:id="9557"/>
      <w:r>
        <w:rPr>
          <w:rFonts w:hint="cs"/>
          <w:rtl/>
        </w:rPr>
        <w:t xml:space="preserve">; </w:t>
      </w:r>
      <w:r>
        <w:rPr>
          <w:rtl/>
        </w:rPr>
        <w:t xml:space="preserve">הצנזורה </w:t>
      </w:r>
      <w:bookmarkStart w:id="9558" w:name="_ETM_Q22_564409"/>
      <w:bookmarkEnd w:id="9558"/>
      <w:r>
        <w:rPr>
          <w:rtl/>
        </w:rPr>
        <w:t xml:space="preserve">פוגעת </w:t>
      </w:r>
      <w:bookmarkStart w:id="9559" w:name="_ETM_Q22_564860"/>
      <w:bookmarkEnd w:id="9559"/>
      <w:r>
        <w:rPr>
          <w:rtl/>
        </w:rPr>
        <w:t xml:space="preserve">גם </w:t>
      </w:r>
      <w:bookmarkStart w:id="9560" w:name="_ETM_Q22_565010"/>
      <w:bookmarkEnd w:id="9560"/>
      <w:r>
        <w:rPr>
          <w:rtl/>
        </w:rPr>
        <w:t>בציבור</w:t>
      </w:r>
      <w:r>
        <w:rPr>
          <w:rFonts w:hint="cs"/>
          <w:rtl/>
        </w:rPr>
        <w:t>,</w:t>
      </w:r>
      <w:r>
        <w:rPr>
          <w:rtl/>
        </w:rPr>
        <w:t xml:space="preserve"> </w:t>
      </w:r>
      <w:bookmarkStart w:id="9561" w:name="_ETM_Q22_566229"/>
      <w:bookmarkEnd w:id="9561"/>
      <w:r>
        <w:rPr>
          <w:rtl/>
        </w:rPr>
        <w:t xml:space="preserve">בחברה </w:t>
      </w:r>
      <w:bookmarkStart w:id="9562" w:name="_ETM_Q22_566829"/>
      <w:bookmarkEnd w:id="9562"/>
      <w:r>
        <w:rPr>
          <w:rtl/>
        </w:rPr>
        <w:t>כולה</w:t>
      </w:r>
      <w:r>
        <w:rPr>
          <w:rFonts w:hint="cs"/>
          <w:rtl/>
        </w:rPr>
        <w:t>,</w:t>
      </w:r>
      <w:r>
        <w:rPr>
          <w:rtl/>
        </w:rPr>
        <w:t xml:space="preserve"> </w:t>
      </w:r>
      <w:bookmarkStart w:id="9563" w:name="_ETM_Q22_567849"/>
      <w:bookmarkEnd w:id="9563"/>
      <w:r>
        <w:rPr>
          <w:rtl/>
        </w:rPr>
        <w:t xml:space="preserve">מתוקף </w:t>
      </w:r>
      <w:bookmarkStart w:id="9564" w:name="_ETM_Q22_568479"/>
      <w:bookmarkEnd w:id="9564"/>
      <w:r>
        <w:rPr>
          <w:rtl/>
        </w:rPr>
        <w:t xml:space="preserve">כך </w:t>
      </w:r>
      <w:bookmarkStart w:id="9565" w:name="_ETM_Q22_568749"/>
      <w:bookmarkEnd w:id="9565"/>
      <w:r>
        <w:rPr>
          <w:rtl/>
        </w:rPr>
        <w:t xml:space="preserve">שהיא </w:t>
      </w:r>
      <w:bookmarkStart w:id="9566" w:name="_ETM_Q22_568929"/>
      <w:bookmarkEnd w:id="9566"/>
      <w:r>
        <w:rPr>
          <w:rtl/>
        </w:rPr>
        <w:t>מפקיע</w:t>
      </w:r>
      <w:r>
        <w:rPr>
          <w:rFonts w:hint="cs"/>
          <w:rtl/>
        </w:rPr>
        <w:t>ה</w:t>
      </w:r>
      <w:r>
        <w:rPr>
          <w:rtl/>
        </w:rPr>
        <w:t xml:space="preserve"> </w:t>
      </w:r>
      <w:bookmarkStart w:id="9567" w:name="_ETM_Q22_569529"/>
      <w:bookmarkEnd w:id="9567"/>
      <w:r>
        <w:rPr>
          <w:rtl/>
        </w:rPr>
        <w:t>מא</w:t>
      </w:r>
      <w:r>
        <w:rPr>
          <w:rFonts w:hint="cs"/>
          <w:rtl/>
        </w:rPr>
        <w:t>י</w:t>
      </w:r>
      <w:r>
        <w:rPr>
          <w:rtl/>
        </w:rPr>
        <w:t>תנו</w:t>
      </w:r>
      <w:r>
        <w:rPr>
          <w:rFonts w:hint="cs"/>
          <w:rtl/>
        </w:rPr>
        <w:t>,</w:t>
      </w:r>
      <w:r>
        <w:rPr>
          <w:rtl/>
        </w:rPr>
        <w:t xml:space="preserve"> </w:t>
      </w:r>
      <w:bookmarkStart w:id="9568" w:name="_ETM_Q22_570130"/>
      <w:bookmarkEnd w:id="9568"/>
      <w:r>
        <w:rPr>
          <w:rtl/>
        </w:rPr>
        <w:t>מכולנו</w:t>
      </w:r>
      <w:r>
        <w:rPr>
          <w:rFonts w:hint="cs"/>
          <w:rtl/>
        </w:rPr>
        <w:t>,</w:t>
      </w:r>
      <w:r>
        <w:rPr>
          <w:rtl/>
        </w:rPr>
        <w:t xml:space="preserve"> </w:t>
      </w:r>
      <w:bookmarkStart w:id="9569" w:name="_ETM_Q22_571580"/>
      <w:bookmarkEnd w:id="9569"/>
      <w:r>
        <w:rPr>
          <w:rtl/>
        </w:rPr>
        <w:t xml:space="preserve">את </w:t>
      </w:r>
      <w:bookmarkStart w:id="9570" w:name="_ETM_Q22_571820"/>
      <w:bookmarkEnd w:id="9570"/>
      <w:r>
        <w:rPr>
          <w:rtl/>
        </w:rPr>
        <w:t xml:space="preserve">האפשרות </w:t>
      </w:r>
      <w:bookmarkStart w:id="9571" w:name="_ETM_Q22_572450"/>
      <w:bookmarkEnd w:id="9571"/>
      <w:r>
        <w:rPr>
          <w:rtl/>
        </w:rPr>
        <w:t xml:space="preserve">ליהנות </w:t>
      </w:r>
      <w:bookmarkStart w:id="9572" w:name="_ETM_Q22_573460"/>
      <w:bookmarkEnd w:id="9572"/>
      <w:r>
        <w:rPr>
          <w:rtl/>
        </w:rPr>
        <w:t>מ</w:t>
      </w:r>
      <w:bookmarkStart w:id="9573" w:name="_ETM_Q22_573700"/>
      <w:bookmarkEnd w:id="9573"/>
      <w:r>
        <w:rPr>
          <w:rtl/>
        </w:rPr>
        <w:t xml:space="preserve">יצירה </w:t>
      </w:r>
      <w:bookmarkStart w:id="9574" w:name="_ETM_Q22_574119"/>
      <w:bookmarkEnd w:id="9574"/>
      <w:r>
        <w:rPr>
          <w:rtl/>
        </w:rPr>
        <w:t>חופשית</w:t>
      </w:r>
      <w:r>
        <w:rPr>
          <w:rFonts w:hint="cs"/>
          <w:rtl/>
        </w:rPr>
        <w:t>,</w:t>
      </w:r>
      <w:r>
        <w:rPr>
          <w:rtl/>
        </w:rPr>
        <w:t xml:space="preserve"> </w:t>
      </w:r>
      <w:bookmarkStart w:id="9575" w:name="_ETM_Q22_575410"/>
      <w:bookmarkEnd w:id="9575"/>
      <w:r>
        <w:rPr>
          <w:rtl/>
        </w:rPr>
        <w:t xml:space="preserve">לחשוב </w:t>
      </w:r>
      <w:bookmarkStart w:id="9576" w:name="_ETM_Q22_576040"/>
      <w:bookmarkEnd w:id="9576"/>
      <w:r>
        <w:rPr>
          <w:rtl/>
        </w:rPr>
        <w:t xml:space="preserve">עליה </w:t>
      </w:r>
      <w:bookmarkStart w:id="9577" w:name="_ETM_Q22_576460"/>
      <w:bookmarkEnd w:id="9577"/>
      <w:r>
        <w:rPr>
          <w:rtl/>
        </w:rPr>
        <w:t xml:space="preserve">ולשפוט </w:t>
      </w:r>
      <w:bookmarkStart w:id="9578" w:name="_ETM_Q22_577150"/>
      <w:bookmarkEnd w:id="9578"/>
      <w:r>
        <w:rPr>
          <w:rtl/>
        </w:rPr>
        <w:t xml:space="preserve">אותה </w:t>
      </w:r>
      <w:bookmarkStart w:id="9579" w:name="_ETM_Q22_577420"/>
      <w:bookmarkEnd w:id="9579"/>
      <w:r>
        <w:rPr>
          <w:rtl/>
        </w:rPr>
        <w:t>בעצמנו</w:t>
      </w:r>
      <w:r>
        <w:rPr>
          <w:rFonts w:hint="cs"/>
          <w:rtl/>
        </w:rPr>
        <w:t xml:space="preserve">, </w:t>
      </w:r>
      <w:bookmarkStart w:id="9580" w:name="_ETM_Q22_575000"/>
      <w:bookmarkEnd w:id="9580"/>
      <w:r>
        <w:rPr>
          <w:rFonts w:hint="cs"/>
          <w:rtl/>
        </w:rPr>
        <w:t>ו</w:t>
      </w:r>
      <w:bookmarkStart w:id="9581" w:name="_ETM_Q22_578970"/>
      <w:bookmarkStart w:id="9582" w:name="_ETM_Q22_579120"/>
      <w:bookmarkEnd w:id="9581"/>
      <w:bookmarkEnd w:id="9582"/>
      <w:r>
        <w:rPr>
          <w:rtl/>
        </w:rPr>
        <w:t xml:space="preserve">מהווה </w:t>
      </w:r>
      <w:bookmarkStart w:id="9583" w:name="_ETM_Q22_579630"/>
      <w:bookmarkEnd w:id="9583"/>
      <w:r>
        <w:rPr>
          <w:rtl/>
        </w:rPr>
        <w:t xml:space="preserve">למעשה </w:t>
      </w:r>
      <w:bookmarkStart w:id="9584" w:name="_ETM_Q22_580140"/>
      <w:bookmarkEnd w:id="9584"/>
      <w:r>
        <w:rPr>
          <w:rtl/>
        </w:rPr>
        <w:t xml:space="preserve">מכשיר </w:t>
      </w:r>
      <w:bookmarkStart w:id="9585" w:name="_ETM_Q22_580560"/>
      <w:bookmarkEnd w:id="9585"/>
      <w:r>
        <w:rPr>
          <w:rtl/>
        </w:rPr>
        <w:t xml:space="preserve">פטרנליסטי </w:t>
      </w:r>
      <w:bookmarkStart w:id="9586" w:name="_ETM_Q22_582189"/>
      <w:bookmarkEnd w:id="9586"/>
      <w:r>
        <w:rPr>
          <w:rtl/>
        </w:rPr>
        <w:t xml:space="preserve">בלתי </w:t>
      </w:r>
      <w:bookmarkStart w:id="9587" w:name="_ETM_Q22_582700"/>
      <w:bookmarkEnd w:id="9587"/>
      <w:r>
        <w:rPr>
          <w:rtl/>
        </w:rPr>
        <w:t xml:space="preserve">לגיטימי </w:t>
      </w:r>
      <w:bookmarkStart w:id="9588" w:name="_ETM_Q22_583359"/>
      <w:bookmarkEnd w:id="9588"/>
      <w:r>
        <w:rPr>
          <w:rtl/>
        </w:rPr>
        <w:t>בעליל</w:t>
      </w:r>
      <w:r>
        <w:rPr>
          <w:rFonts w:hint="cs"/>
          <w:rtl/>
        </w:rPr>
        <w:t>.</w:t>
      </w:r>
    </w:p>
    <w:p w:rsidR="00317FED" w:rsidRDefault="00317FED" w:rsidP="004D7507">
      <w:pPr>
        <w:rPr>
          <w:rtl/>
        </w:rPr>
      </w:pPr>
    </w:p>
    <w:p w:rsidR="00317FED" w:rsidRDefault="00317FED" w:rsidP="004D7507">
      <w:pPr>
        <w:rPr>
          <w:rtl/>
        </w:rPr>
      </w:pPr>
      <w:bookmarkStart w:id="9589" w:name="_ETM_Q22_585000"/>
      <w:bookmarkStart w:id="9590" w:name="_ETM_Q22_585400"/>
      <w:bookmarkEnd w:id="9589"/>
      <w:bookmarkEnd w:id="9590"/>
      <w:r>
        <w:rPr>
          <w:rtl/>
        </w:rPr>
        <w:t xml:space="preserve">המועצה </w:t>
      </w:r>
      <w:bookmarkStart w:id="9591" w:name="_ETM_Q22_585970"/>
      <w:bookmarkEnd w:id="9591"/>
      <w:r>
        <w:rPr>
          <w:rtl/>
        </w:rPr>
        <w:t xml:space="preserve">הקיימת </w:t>
      </w:r>
      <w:bookmarkStart w:id="9592" w:name="_ETM_Q22_586510"/>
      <w:bookmarkEnd w:id="9592"/>
      <w:r>
        <w:rPr>
          <w:rtl/>
        </w:rPr>
        <w:t xml:space="preserve">לביקורת </w:t>
      </w:r>
      <w:bookmarkStart w:id="9593" w:name="_ETM_Q22_587020"/>
      <w:bookmarkEnd w:id="9593"/>
      <w:r>
        <w:rPr>
          <w:rtl/>
        </w:rPr>
        <w:t xml:space="preserve">סרטים </w:t>
      </w:r>
      <w:bookmarkStart w:id="9594" w:name="_ETM_Q22_588289"/>
      <w:bookmarkEnd w:id="9594"/>
      <w:r>
        <w:rPr>
          <w:rtl/>
        </w:rPr>
        <w:t>עומד</w:t>
      </w:r>
      <w:r>
        <w:rPr>
          <w:rFonts w:hint="cs"/>
          <w:rtl/>
        </w:rPr>
        <w:t>ת</w:t>
      </w:r>
      <w:r>
        <w:rPr>
          <w:rtl/>
        </w:rPr>
        <w:t xml:space="preserve"> </w:t>
      </w:r>
      <w:bookmarkStart w:id="9595" w:name="_ETM_Q22_588799"/>
      <w:bookmarkEnd w:id="9595"/>
      <w:r>
        <w:rPr>
          <w:rtl/>
        </w:rPr>
        <w:t xml:space="preserve">בניגוד </w:t>
      </w:r>
      <w:bookmarkStart w:id="9596" w:name="_ETM_Q22_589310"/>
      <w:bookmarkEnd w:id="9596"/>
      <w:r>
        <w:rPr>
          <w:rtl/>
        </w:rPr>
        <w:t xml:space="preserve">מוחלט </w:t>
      </w:r>
      <w:bookmarkStart w:id="9597" w:name="_ETM_Q22_589819"/>
      <w:bookmarkEnd w:id="9597"/>
      <w:r>
        <w:rPr>
          <w:rFonts w:hint="cs"/>
          <w:rtl/>
        </w:rPr>
        <w:t>ל</w:t>
      </w:r>
      <w:r>
        <w:rPr>
          <w:rtl/>
        </w:rPr>
        <w:t xml:space="preserve">ערכי </w:t>
      </w:r>
      <w:bookmarkStart w:id="9598" w:name="_ETM_Q22_590209"/>
      <w:bookmarkEnd w:id="9598"/>
      <w:r>
        <w:rPr>
          <w:rtl/>
        </w:rPr>
        <w:t>הדמוקרטיה</w:t>
      </w:r>
      <w:r>
        <w:rPr>
          <w:rFonts w:hint="cs"/>
          <w:rtl/>
        </w:rPr>
        <w:t>,</w:t>
      </w:r>
      <w:r>
        <w:rPr>
          <w:rtl/>
        </w:rPr>
        <w:t xml:space="preserve"> </w:t>
      </w:r>
      <w:bookmarkStart w:id="9599" w:name="_ETM_Q22_591709"/>
      <w:bookmarkEnd w:id="9599"/>
      <w:r>
        <w:rPr>
          <w:rtl/>
        </w:rPr>
        <w:t xml:space="preserve">המחויבים </w:t>
      </w:r>
      <w:bookmarkStart w:id="9600" w:name="_ETM_Q22_592429"/>
      <w:bookmarkEnd w:id="9600"/>
      <w:r>
        <w:rPr>
          <w:rtl/>
        </w:rPr>
        <w:t xml:space="preserve">לחופש </w:t>
      </w:r>
      <w:bookmarkStart w:id="9601" w:name="_ETM_Q22_592909"/>
      <w:bookmarkEnd w:id="9601"/>
      <w:r>
        <w:rPr>
          <w:rtl/>
        </w:rPr>
        <w:t xml:space="preserve">המחשבה </w:t>
      </w:r>
      <w:bookmarkStart w:id="9602" w:name="_ETM_Q22_593509"/>
      <w:bookmarkEnd w:id="9602"/>
      <w:r>
        <w:rPr>
          <w:rtl/>
        </w:rPr>
        <w:t>והדעה</w:t>
      </w:r>
      <w:r>
        <w:rPr>
          <w:rFonts w:hint="cs"/>
          <w:rtl/>
        </w:rPr>
        <w:t>,</w:t>
      </w:r>
      <w:r>
        <w:rPr>
          <w:rtl/>
        </w:rPr>
        <w:t xml:space="preserve"> </w:t>
      </w:r>
      <w:bookmarkStart w:id="9603" w:name="_ETM_Q22_595060"/>
      <w:bookmarkEnd w:id="9603"/>
      <w:r>
        <w:rPr>
          <w:rtl/>
        </w:rPr>
        <w:t>הביטוי</w:t>
      </w:r>
      <w:r>
        <w:rPr>
          <w:rFonts w:hint="cs"/>
          <w:rtl/>
        </w:rPr>
        <w:t>,</w:t>
      </w:r>
      <w:r>
        <w:rPr>
          <w:rtl/>
        </w:rPr>
        <w:t xml:space="preserve"> </w:t>
      </w:r>
      <w:bookmarkStart w:id="9604" w:name="_ETM_Q22_595750"/>
      <w:bookmarkEnd w:id="9604"/>
      <w:r>
        <w:rPr>
          <w:rtl/>
        </w:rPr>
        <w:t xml:space="preserve">היצירה </w:t>
      </w:r>
      <w:bookmarkStart w:id="9605" w:name="_ETM_Q22_596350"/>
      <w:bookmarkEnd w:id="9605"/>
      <w:r>
        <w:rPr>
          <w:rtl/>
        </w:rPr>
        <w:t>והביקורת</w:t>
      </w:r>
      <w:r>
        <w:rPr>
          <w:rFonts w:hint="cs"/>
          <w:rtl/>
        </w:rPr>
        <w:t>.</w:t>
      </w:r>
      <w:r>
        <w:rPr>
          <w:rtl/>
        </w:rPr>
        <w:t xml:space="preserve"> </w:t>
      </w:r>
      <w:bookmarkStart w:id="9606" w:name="_ETM_Q22_598170"/>
      <w:bookmarkEnd w:id="9606"/>
      <w:r>
        <w:rPr>
          <w:rtl/>
        </w:rPr>
        <w:t>צנזורה</w:t>
      </w:r>
      <w:r>
        <w:rPr>
          <w:rFonts w:hint="cs"/>
          <w:rtl/>
        </w:rPr>
        <w:t>,</w:t>
      </w:r>
      <w:r>
        <w:rPr>
          <w:rtl/>
        </w:rPr>
        <w:t xml:space="preserve"> </w:t>
      </w:r>
      <w:bookmarkStart w:id="9607" w:name="_ETM_Q22_599520"/>
      <w:bookmarkEnd w:id="9607"/>
      <w:r>
        <w:rPr>
          <w:rtl/>
        </w:rPr>
        <w:t xml:space="preserve">במובן </w:t>
      </w:r>
      <w:bookmarkStart w:id="9608" w:name="_ETM_Q22_600060"/>
      <w:bookmarkEnd w:id="9608"/>
      <w:r>
        <w:rPr>
          <w:rtl/>
        </w:rPr>
        <w:t>שה</w:t>
      </w:r>
      <w:r>
        <w:rPr>
          <w:rFonts w:hint="cs"/>
          <w:rtl/>
        </w:rPr>
        <w:t>שר</w:t>
      </w:r>
      <w:r>
        <w:rPr>
          <w:rtl/>
        </w:rPr>
        <w:t xml:space="preserve">רה </w:t>
      </w:r>
      <w:bookmarkStart w:id="9609" w:name="_ETM_Q22_600810"/>
      <w:bookmarkEnd w:id="9609"/>
      <w:r>
        <w:rPr>
          <w:rtl/>
        </w:rPr>
        <w:t>תק</w:t>
      </w:r>
      <w:r>
        <w:rPr>
          <w:rFonts w:hint="cs"/>
          <w:rtl/>
        </w:rPr>
        <w:t xml:space="preserve">בע </w:t>
      </w:r>
      <w:bookmarkStart w:id="9610" w:name="_ETM_Q22_601320"/>
      <w:bookmarkEnd w:id="9610"/>
      <w:r>
        <w:rPr>
          <w:rtl/>
        </w:rPr>
        <w:t xml:space="preserve">לציבור </w:t>
      </w:r>
      <w:bookmarkStart w:id="9611" w:name="_ETM_Q22_602740"/>
      <w:bookmarkEnd w:id="9611"/>
      <w:r>
        <w:rPr>
          <w:rtl/>
        </w:rPr>
        <w:t>במ</w:t>
      </w:r>
      <w:r>
        <w:rPr>
          <w:rFonts w:hint="cs"/>
          <w:rtl/>
        </w:rPr>
        <w:t xml:space="preserve">ה </w:t>
      </w:r>
      <w:bookmarkStart w:id="9612" w:name="_ETM_Q22_603159"/>
      <w:bookmarkEnd w:id="9612"/>
      <w:r>
        <w:rPr>
          <w:rtl/>
        </w:rPr>
        <w:t xml:space="preserve">לצפות </w:t>
      </w:r>
      <w:bookmarkStart w:id="9613" w:name="_ETM_Q22_603729"/>
      <w:bookmarkEnd w:id="9613"/>
      <w:r>
        <w:rPr>
          <w:rtl/>
        </w:rPr>
        <w:t>ו</w:t>
      </w:r>
      <w:bookmarkStart w:id="9614" w:name="_ETM_Q22_603820"/>
      <w:bookmarkEnd w:id="9614"/>
      <w:r>
        <w:rPr>
          <w:rFonts w:hint="cs"/>
          <w:rtl/>
        </w:rPr>
        <w:t>מ</w:t>
      </w:r>
      <w:r>
        <w:rPr>
          <w:rtl/>
        </w:rPr>
        <w:t xml:space="preserve">ה </w:t>
      </w:r>
      <w:bookmarkStart w:id="9615" w:name="_ETM_Q22_603970"/>
      <w:bookmarkEnd w:id="9615"/>
      <w:r>
        <w:rPr>
          <w:rtl/>
        </w:rPr>
        <w:t xml:space="preserve">מותר </w:t>
      </w:r>
      <w:bookmarkStart w:id="9616" w:name="_ETM_Q22_604390"/>
      <w:bookmarkEnd w:id="9616"/>
      <w:r>
        <w:rPr>
          <w:rFonts w:hint="cs"/>
          <w:rtl/>
        </w:rPr>
        <w:t>לו ל</w:t>
      </w:r>
      <w:bookmarkStart w:id="9617" w:name="_ETM_Q22_604570"/>
      <w:bookmarkEnd w:id="9617"/>
      <w:r>
        <w:rPr>
          <w:rtl/>
        </w:rPr>
        <w:t xml:space="preserve">אזרח </w:t>
      </w:r>
      <w:bookmarkStart w:id="9618" w:name="_ETM_Q22_605020"/>
      <w:bookmarkEnd w:id="9618"/>
      <w:r>
        <w:rPr>
          <w:rtl/>
        </w:rPr>
        <w:t>לדעת</w:t>
      </w:r>
      <w:r>
        <w:rPr>
          <w:rFonts w:hint="cs"/>
          <w:rtl/>
        </w:rPr>
        <w:t>,</w:t>
      </w:r>
      <w:r>
        <w:rPr>
          <w:rtl/>
        </w:rPr>
        <w:t xml:space="preserve"> </w:t>
      </w:r>
      <w:bookmarkStart w:id="9619" w:name="_ETM_Q22_606569"/>
      <w:bookmarkEnd w:id="9619"/>
      <w:r>
        <w:rPr>
          <w:rtl/>
        </w:rPr>
        <w:t xml:space="preserve">הופכת </w:t>
      </w:r>
      <w:bookmarkStart w:id="9620" w:name="_ETM_Q22_607200"/>
      <w:bookmarkEnd w:id="9620"/>
      <w:r>
        <w:rPr>
          <w:rtl/>
        </w:rPr>
        <w:t xml:space="preserve">את </w:t>
      </w:r>
      <w:bookmarkStart w:id="9621" w:name="_ETM_Q22_607349"/>
      <w:bookmarkEnd w:id="9621"/>
      <w:r>
        <w:rPr>
          <w:rtl/>
        </w:rPr>
        <w:t xml:space="preserve">הציבור </w:t>
      </w:r>
      <w:bookmarkStart w:id="9622" w:name="_ETM_Q22_607919"/>
      <w:bookmarkEnd w:id="9622"/>
      <w:r>
        <w:rPr>
          <w:rtl/>
        </w:rPr>
        <w:t>לפסיבי</w:t>
      </w:r>
      <w:r>
        <w:rPr>
          <w:rFonts w:hint="cs"/>
          <w:rtl/>
        </w:rPr>
        <w:t>,</w:t>
      </w:r>
      <w:r>
        <w:rPr>
          <w:rtl/>
        </w:rPr>
        <w:t xml:space="preserve"> </w:t>
      </w:r>
      <w:bookmarkStart w:id="9623" w:name="_ETM_Q22_609560"/>
      <w:bookmarkEnd w:id="9623"/>
      <w:r>
        <w:rPr>
          <w:rtl/>
        </w:rPr>
        <w:t xml:space="preserve">כנוע </w:t>
      </w:r>
      <w:bookmarkStart w:id="9624" w:name="_ETM_Q22_610840"/>
      <w:bookmarkEnd w:id="9624"/>
      <w:r>
        <w:rPr>
          <w:rtl/>
        </w:rPr>
        <w:t xml:space="preserve">וצייתן </w:t>
      </w:r>
      <w:bookmarkStart w:id="9625" w:name="_ETM_Q22_611860"/>
      <w:bookmarkEnd w:id="9625"/>
      <w:r>
        <w:rPr>
          <w:rFonts w:hint="cs"/>
          <w:rtl/>
        </w:rPr>
        <w:t>ל</w:t>
      </w:r>
      <w:r>
        <w:rPr>
          <w:rtl/>
        </w:rPr>
        <w:t xml:space="preserve">שיפוט </w:t>
      </w:r>
      <w:bookmarkStart w:id="9626" w:name="_ETM_Q22_612430"/>
      <w:bookmarkEnd w:id="9626"/>
      <w:r>
        <w:rPr>
          <w:rtl/>
        </w:rPr>
        <w:t xml:space="preserve">הערכי </w:t>
      </w:r>
      <w:bookmarkStart w:id="9627" w:name="_ETM_Q22_613629"/>
      <w:bookmarkEnd w:id="9627"/>
      <w:r>
        <w:rPr>
          <w:rtl/>
        </w:rPr>
        <w:t xml:space="preserve">שנקבע </w:t>
      </w:r>
      <w:bookmarkStart w:id="9628" w:name="_ETM_Q22_614290"/>
      <w:bookmarkEnd w:id="9628"/>
      <w:r>
        <w:rPr>
          <w:rtl/>
        </w:rPr>
        <w:t xml:space="preserve">עבורו </w:t>
      </w:r>
      <w:bookmarkStart w:id="9629" w:name="_ETM_Q22_614769"/>
      <w:bookmarkEnd w:id="9629"/>
      <w:r>
        <w:rPr>
          <w:rtl/>
        </w:rPr>
        <w:t>ע</w:t>
      </w:r>
      <w:r>
        <w:rPr>
          <w:rFonts w:hint="cs"/>
          <w:rtl/>
        </w:rPr>
        <w:t xml:space="preserve">ל </w:t>
      </w:r>
      <w:r>
        <w:rPr>
          <w:rtl/>
        </w:rPr>
        <w:t>י</w:t>
      </w:r>
      <w:r>
        <w:rPr>
          <w:rFonts w:hint="cs"/>
          <w:rtl/>
        </w:rPr>
        <w:t>די</w:t>
      </w:r>
      <w:r>
        <w:rPr>
          <w:rtl/>
        </w:rPr>
        <w:t xml:space="preserve"> </w:t>
      </w:r>
      <w:bookmarkStart w:id="9630" w:name="_ETM_Q22_615099"/>
      <w:bookmarkEnd w:id="9630"/>
      <w:r>
        <w:rPr>
          <w:rtl/>
        </w:rPr>
        <w:t>המשטר</w:t>
      </w:r>
      <w:r>
        <w:rPr>
          <w:rFonts w:hint="cs"/>
          <w:rtl/>
        </w:rPr>
        <w:t xml:space="preserve">. </w:t>
      </w:r>
      <w:bookmarkStart w:id="9631" w:name="_ETM_Q22_618000"/>
      <w:bookmarkStart w:id="9632" w:name="_ETM_Q22_617180"/>
      <w:bookmarkEnd w:id="9631"/>
      <w:bookmarkEnd w:id="9632"/>
    </w:p>
    <w:p w:rsidR="00317FED" w:rsidRDefault="00317FED" w:rsidP="004D7507">
      <w:pPr>
        <w:rPr>
          <w:rtl/>
        </w:rPr>
      </w:pPr>
    </w:p>
    <w:p w:rsidR="00317FED" w:rsidRDefault="00317FED" w:rsidP="004D7507">
      <w:pPr>
        <w:rPr>
          <w:rtl/>
        </w:rPr>
      </w:pPr>
      <w:bookmarkStart w:id="9633" w:name="_ETM_Q22_625000"/>
      <w:bookmarkEnd w:id="9633"/>
      <w:r>
        <w:rPr>
          <w:rtl/>
        </w:rPr>
        <w:t xml:space="preserve">סמכות </w:t>
      </w:r>
      <w:bookmarkStart w:id="9634" w:name="_ETM_Q22_617960"/>
      <w:bookmarkEnd w:id="9634"/>
      <w:r>
        <w:rPr>
          <w:rFonts w:hint="cs"/>
          <w:rtl/>
        </w:rPr>
        <w:t xml:space="preserve">צנזורה </w:t>
      </w:r>
      <w:bookmarkStart w:id="9635" w:name="_ETM_Q22_618350"/>
      <w:bookmarkEnd w:id="9635"/>
      <w:r>
        <w:rPr>
          <w:rFonts w:hint="cs"/>
          <w:rtl/>
        </w:rPr>
        <w:t>שכ</w:t>
      </w:r>
      <w:r>
        <w:rPr>
          <w:rtl/>
        </w:rPr>
        <w:t xml:space="preserve">ן </w:t>
      </w:r>
      <w:bookmarkStart w:id="9636" w:name="_ETM_Q22_618920"/>
      <w:bookmarkEnd w:id="9636"/>
      <w:r>
        <w:rPr>
          <w:rtl/>
        </w:rPr>
        <w:t xml:space="preserve">בוטלה </w:t>
      </w:r>
      <w:bookmarkStart w:id="9637" w:name="_ETM_Q22_620200"/>
      <w:bookmarkEnd w:id="9637"/>
      <w:r>
        <w:rPr>
          <w:rtl/>
        </w:rPr>
        <w:t>ע</w:t>
      </w:r>
      <w:r>
        <w:rPr>
          <w:rFonts w:hint="cs"/>
          <w:rtl/>
        </w:rPr>
        <w:t xml:space="preserve">ל </w:t>
      </w:r>
      <w:r>
        <w:rPr>
          <w:rtl/>
        </w:rPr>
        <w:t>י</w:t>
      </w:r>
      <w:r>
        <w:rPr>
          <w:rFonts w:hint="cs"/>
          <w:rtl/>
        </w:rPr>
        <w:t>די</w:t>
      </w:r>
      <w:r>
        <w:rPr>
          <w:rtl/>
        </w:rPr>
        <w:t xml:space="preserve"> </w:t>
      </w:r>
      <w:bookmarkStart w:id="9638" w:name="_ETM_Q22_620799"/>
      <w:bookmarkEnd w:id="9638"/>
      <w:r>
        <w:rPr>
          <w:rtl/>
        </w:rPr>
        <w:t xml:space="preserve">מפלגות </w:t>
      </w:r>
      <w:bookmarkStart w:id="9639" w:name="_ETM_Q22_621430"/>
      <w:bookmarkEnd w:id="9639"/>
      <w:r>
        <w:rPr>
          <w:rtl/>
        </w:rPr>
        <w:t xml:space="preserve">הקואליציה </w:t>
      </w:r>
      <w:bookmarkStart w:id="9640" w:name="_ETM_Q22_622090"/>
      <w:bookmarkEnd w:id="9640"/>
      <w:r>
        <w:rPr>
          <w:rtl/>
        </w:rPr>
        <w:t xml:space="preserve">הנוכחית </w:t>
      </w:r>
      <w:bookmarkStart w:id="9641" w:name="_ETM_Q22_623659"/>
      <w:bookmarkEnd w:id="9641"/>
      <w:r>
        <w:rPr>
          <w:rtl/>
        </w:rPr>
        <w:t xml:space="preserve">היא </w:t>
      </w:r>
      <w:bookmarkStart w:id="9642" w:name="_ETM_Q22_623780"/>
      <w:bookmarkEnd w:id="9642"/>
      <w:r>
        <w:rPr>
          <w:rtl/>
        </w:rPr>
        <w:t xml:space="preserve">סמכות </w:t>
      </w:r>
      <w:bookmarkStart w:id="9643" w:name="_ETM_Q22_624319"/>
      <w:bookmarkEnd w:id="9643"/>
      <w:r>
        <w:rPr>
          <w:rtl/>
        </w:rPr>
        <w:t xml:space="preserve">הצנזורה </w:t>
      </w:r>
      <w:bookmarkStart w:id="9644" w:name="_ETM_Q22_625010"/>
      <w:bookmarkEnd w:id="9644"/>
      <w:r>
        <w:rPr>
          <w:rtl/>
        </w:rPr>
        <w:t xml:space="preserve">על </w:t>
      </w:r>
      <w:bookmarkStart w:id="9645" w:name="_ETM_Q22_625069"/>
      <w:bookmarkEnd w:id="9645"/>
      <w:r>
        <w:rPr>
          <w:rtl/>
        </w:rPr>
        <w:t xml:space="preserve">מחזות </w:t>
      </w:r>
      <w:bookmarkStart w:id="9646" w:name="_ETM_Q22_625579"/>
      <w:bookmarkEnd w:id="9646"/>
      <w:r>
        <w:rPr>
          <w:rtl/>
        </w:rPr>
        <w:t>התיאטרון</w:t>
      </w:r>
      <w:r>
        <w:rPr>
          <w:rFonts w:hint="cs"/>
          <w:rtl/>
        </w:rPr>
        <w:t>.</w:t>
      </w:r>
      <w:r>
        <w:rPr>
          <w:rtl/>
        </w:rPr>
        <w:t xml:space="preserve"> </w:t>
      </w:r>
      <w:bookmarkStart w:id="9647" w:name="_ETM_Q22_627280"/>
      <w:bookmarkEnd w:id="9647"/>
      <w:r>
        <w:rPr>
          <w:rtl/>
        </w:rPr>
        <w:t>עוד</w:t>
      </w:r>
      <w:r>
        <w:rPr>
          <w:rFonts w:hint="cs"/>
          <w:rtl/>
        </w:rPr>
        <w:t xml:space="preserve"> ב-1986 </w:t>
      </w:r>
      <w:bookmarkStart w:id="9648" w:name="_ETM_Q22_627610"/>
      <w:bookmarkStart w:id="9649" w:name="_ETM_Q22_630040"/>
      <w:bookmarkEnd w:id="9648"/>
      <w:bookmarkEnd w:id="9649"/>
      <w:r>
        <w:rPr>
          <w:rtl/>
        </w:rPr>
        <w:t xml:space="preserve">ערך </w:t>
      </w:r>
      <w:bookmarkStart w:id="9650" w:name="_ETM_Q22_630490"/>
      <w:bookmarkEnd w:id="9650"/>
      <w:r>
        <w:rPr>
          <w:rtl/>
        </w:rPr>
        <w:t>אג</w:t>
      </w:r>
      <w:r>
        <w:rPr>
          <w:rFonts w:hint="cs"/>
          <w:rtl/>
        </w:rPr>
        <w:t>ף</w:t>
      </w:r>
      <w:r>
        <w:rPr>
          <w:rtl/>
        </w:rPr>
        <w:t xml:space="preserve"> </w:t>
      </w:r>
      <w:bookmarkStart w:id="9651" w:name="_ETM_Q22_630790"/>
      <w:bookmarkEnd w:id="9651"/>
      <w:r>
        <w:rPr>
          <w:rtl/>
        </w:rPr>
        <w:t xml:space="preserve">התרבות </w:t>
      </w:r>
      <w:bookmarkStart w:id="9652" w:name="_ETM_Q22_631270"/>
      <w:bookmarkEnd w:id="9652"/>
      <w:r>
        <w:rPr>
          <w:rtl/>
        </w:rPr>
        <w:t>והא</w:t>
      </w:r>
      <w:r>
        <w:rPr>
          <w:rFonts w:hint="cs"/>
          <w:rtl/>
        </w:rPr>
        <w:t>ו</w:t>
      </w:r>
      <w:r>
        <w:rPr>
          <w:rtl/>
        </w:rPr>
        <w:t xml:space="preserve">מנות </w:t>
      </w:r>
      <w:bookmarkStart w:id="9653" w:name="_ETM_Q22_631780"/>
      <w:bookmarkEnd w:id="9653"/>
      <w:r>
        <w:rPr>
          <w:rtl/>
        </w:rPr>
        <w:t xml:space="preserve">במשרד </w:t>
      </w:r>
      <w:bookmarkStart w:id="9654" w:name="_ETM_Q22_632290"/>
      <w:bookmarkEnd w:id="9654"/>
      <w:r>
        <w:rPr>
          <w:rtl/>
        </w:rPr>
        <w:t xml:space="preserve">החינוך </w:t>
      </w:r>
      <w:bookmarkStart w:id="9655" w:name="_ETM_Q22_632709"/>
      <w:bookmarkEnd w:id="9655"/>
      <w:r>
        <w:rPr>
          <w:rtl/>
        </w:rPr>
        <w:t>והתרבות</w:t>
      </w:r>
      <w:r>
        <w:rPr>
          <w:rFonts w:hint="cs"/>
          <w:rtl/>
        </w:rPr>
        <w:t>,</w:t>
      </w:r>
      <w:r>
        <w:rPr>
          <w:rtl/>
        </w:rPr>
        <w:t xml:space="preserve"> </w:t>
      </w:r>
      <w:bookmarkStart w:id="9656" w:name="_ETM_Q22_633950"/>
      <w:bookmarkEnd w:id="9656"/>
      <w:r>
        <w:rPr>
          <w:rtl/>
        </w:rPr>
        <w:t xml:space="preserve">כפי </w:t>
      </w:r>
      <w:bookmarkStart w:id="9657" w:name="_ETM_Q22_634159"/>
      <w:bookmarkEnd w:id="9657"/>
      <w:r>
        <w:rPr>
          <w:rtl/>
        </w:rPr>
        <w:t xml:space="preserve">שהוא </w:t>
      </w:r>
      <w:bookmarkStart w:id="9658" w:name="_ETM_Q22_634340"/>
      <w:bookmarkEnd w:id="9658"/>
      <w:r>
        <w:rPr>
          <w:rtl/>
        </w:rPr>
        <w:t>נקרא</w:t>
      </w:r>
      <w:r>
        <w:rPr>
          <w:rFonts w:hint="cs"/>
          <w:rtl/>
        </w:rPr>
        <w:t>,</w:t>
      </w:r>
      <w:r>
        <w:rPr>
          <w:rtl/>
        </w:rPr>
        <w:t xml:space="preserve"> </w:t>
      </w:r>
      <w:bookmarkStart w:id="9659" w:name="_ETM_Q22_634730"/>
      <w:bookmarkEnd w:id="9659"/>
      <w:r>
        <w:rPr>
          <w:rtl/>
        </w:rPr>
        <w:t xml:space="preserve">אז </w:t>
      </w:r>
      <w:bookmarkStart w:id="9660" w:name="_ETM_Q22_635540"/>
      <w:bookmarkEnd w:id="9660"/>
      <w:r>
        <w:rPr>
          <w:rtl/>
        </w:rPr>
        <w:t xml:space="preserve">בדיקה </w:t>
      </w:r>
      <w:bookmarkStart w:id="9661" w:name="_ETM_Q22_636019"/>
      <w:bookmarkEnd w:id="9661"/>
      <w:r>
        <w:rPr>
          <w:rtl/>
        </w:rPr>
        <w:t xml:space="preserve">בנושא </w:t>
      </w:r>
      <w:bookmarkStart w:id="9662" w:name="_ETM_Q22_636469"/>
      <w:bookmarkEnd w:id="9662"/>
      <w:r>
        <w:rPr>
          <w:rtl/>
        </w:rPr>
        <w:t xml:space="preserve">צנזורה </w:t>
      </w:r>
      <w:bookmarkStart w:id="9663" w:name="_ETM_Q22_637040"/>
      <w:bookmarkEnd w:id="9663"/>
      <w:r>
        <w:rPr>
          <w:rtl/>
        </w:rPr>
        <w:t xml:space="preserve">על </w:t>
      </w:r>
      <w:bookmarkStart w:id="9664" w:name="_ETM_Q22_637129"/>
      <w:bookmarkEnd w:id="9664"/>
      <w:r>
        <w:rPr>
          <w:rtl/>
        </w:rPr>
        <w:t xml:space="preserve">סרטים </w:t>
      </w:r>
      <w:bookmarkStart w:id="9665" w:name="_ETM_Q22_637669"/>
      <w:bookmarkEnd w:id="9665"/>
      <w:r>
        <w:rPr>
          <w:rtl/>
        </w:rPr>
        <w:t>ומחזות</w:t>
      </w:r>
      <w:r>
        <w:rPr>
          <w:rFonts w:hint="cs"/>
          <w:rtl/>
        </w:rPr>
        <w:t>,</w:t>
      </w:r>
      <w:r>
        <w:rPr>
          <w:rtl/>
        </w:rPr>
        <w:t xml:space="preserve"> </w:t>
      </w:r>
      <w:bookmarkStart w:id="9666" w:name="_ETM_Q22_639260"/>
      <w:bookmarkEnd w:id="9666"/>
      <w:r>
        <w:rPr>
          <w:rtl/>
        </w:rPr>
        <w:t xml:space="preserve">ומצא </w:t>
      </w:r>
      <w:bookmarkStart w:id="9667" w:name="_ETM_Q22_640510"/>
      <w:bookmarkEnd w:id="9667"/>
      <w:r>
        <w:rPr>
          <w:rtl/>
        </w:rPr>
        <w:t>כי</w:t>
      </w:r>
      <w:r>
        <w:rPr>
          <w:rFonts w:hint="cs"/>
          <w:rtl/>
        </w:rPr>
        <w:t xml:space="preserve"> </w:t>
      </w:r>
      <w:bookmarkStart w:id="9668" w:name="_ETM_Q22_642000"/>
      <w:bookmarkEnd w:id="9668"/>
      <w:r>
        <w:rPr>
          <w:rFonts w:hint="eastAsia"/>
          <w:rtl/>
        </w:rPr>
        <w:t xml:space="preserve">– </w:t>
      </w:r>
      <w:r>
        <w:rPr>
          <w:rFonts w:hint="cs"/>
          <w:rtl/>
        </w:rPr>
        <w:t>ואני מצטט את דבריו:</w:t>
      </w:r>
      <w:bookmarkStart w:id="9669" w:name="_ETM_Q22_640840"/>
      <w:bookmarkStart w:id="9670" w:name="_ETM_Q22_641079"/>
      <w:bookmarkStart w:id="9671" w:name="_ETM_Q22_641739"/>
      <w:bookmarkStart w:id="9672" w:name="_ETM_Q22_642459"/>
      <w:bookmarkEnd w:id="9669"/>
      <w:bookmarkEnd w:id="9670"/>
      <w:bookmarkEnd w:id="9671"/>
      <w:bookmarkEnd w:id="9672"/>
      <w:r>
        <w:rPr>
          <w:rFonts w:hint="cs"/>
          <w:rtl/>
        </w:rPr>
        <w:t xml:space="preserve"> </w:t>
      </w:r>
      <w:bookmarkStart w:id="9673" w:name="_ETM_Q22_643450"/>
      <w:bookmarkStart w:id="9674" w:name="_ETM_Q22_644049"/>
      <w:bookmarkStart w:id="9675" w:name="_ETM_Q22_644169"/>
      <w:bookmarkStart w:id="9676" w:name="_ETM_Q22_645519"/>
      <w:bookmarkEnd w:id="9673"/>
      <w:bookmarkEnd w:id="9674"/>
      <w:bookmarkEnd w:id="9675"/>
      <w:bookmarkEnd w:id="9676"/>
      <w:r>
        <w:rPr>
          <w:rtl/>
        </w:rPr>
        <w:t>לאף</w:t>
      </w:r>
      <w:r>
        <w:rPr>
          <w:rFonts w:hint="cs"/>
          <w:rtl/>
        </w:rPr>
        <w:t xml:space="preserve"> אחד</w:t>
      </w:r>
      <w:bookmarkStart w:id="9677" w:name="_ETM_Q22_645999"/>
      <w:bookmarkEnd w:id="9677"/>
      <w:r>
        <w:rPr>
          <w:rtl/>
        </w:rPr>
        <w:t xml:space="preserve"> </w:t>
      </w:r>
      <w:bookmarkStart w:id="9678" w:name="_ETM_Q22_646419"/>
      <w:bookmarkEnd w:id="9678"/>
      <w:r>
        <w:rPr>
          <w:rtl/>
        </w:rPr>
        <w:t xml:space="preserve">לא </w:t>
      </w:r>
      <w:bookmarkStart w:id="9679" w:name="_ETM_Q22_646540"/>
      <w:bookmarkEnd w:id="9679"/>
      <w:r>
        <w:rPr>
          <w:rtl/>
        </w:rPr>
        <w:t xml:space="preserve">ידוע </w:t>
      </w:r>
      <w:bookmarkStart w:id="9680" w:name="_ETM_Q22_647049"/>
      <w:bookmarkEnd w:id="9680"/>
      <w:r>
        <w:rPr>
          <w:rtl/>
        </w:rPr>
        <w:t xml:space="preserve">על </w:t>
      </w:r>
      <w:bookmarkStart w:id="9681" w:name="_ETM_Q22_647169"/>
      <w:bookmarkEnd w:id="9681"/>
      <w:r>
        <w:rPr>
          <w:rtl/>
        </w:rPr>
        <w:t xml:space="preserve">קיום </w:t>
      </w:r>
      <w:bookmarkStart w:id="9682" w:name="_ETM_Q22_647529"/>
      <w:bookmarkEnd w:id="9682"/>
      <w:r>
        <w:rPr>
          <w:rtl/>
        </w:rPr>
        <w:t xml:space="preserve">צנזורה </w:t>
      </w:r>
      <w:bookmarkStart w:id="9683" w:name="_ETM_Q22_648189"/>
      <w:bookmarkEnd w:id="9683"/>
      <w:r>
        <w:rPr>
          <w:rtl/>
        </w:rPr>
        <w:t xml:space="preserve">על </w:t>
      </w:r>
      <w:bookmarkStart w:id="9684" w:name="_ETM_Q22_648310"/>
      <w:bookmarkEnd w:id="9684"/>
      <w:r>
        <w:rPr>
          <w:rtl/>
        </w:rPr>
        <w:t xml:space="preserve">מחזות </w:t>
      </w:r>
      <w:bookmarkStart w:id="9685" w:name="_ETM_Q22_649299"/>
      <w:bookmarkEnd w:id="9685"/>
      <w:r>
        <w:rPr>
          <w:rtl/>
        </w:rPr>
        <w:t xml:space="preserve">באיזושהי </w:t>
      </w:r>
      <w:bookmarkStart w:id="9686" w:name="_ETM_Q22_650109"/>
      <w:bookmarkEnd w:id="9686"/>
      <w:r>
        <w:rPr>
          <w:rtl/>
        </w:rPr>
        <w:t xml:space="preserve">מדינה </w:t>
      </w:r>
      <w:bookmarkStart w:id="9687" w:name="_ETM_Q22_650560"/>
      <w:bookmarkEnd w:id="9687"/>
      <w:r>
        <w:rPr>
          <w:rtl/>
        </w:rPr>
        <w:t>דמוקרטית</w:t>
      </w:r>
      <w:r>
        <w:rPr>
          <w:rFonts w:hint="cs"/>
          <w:rtl/>
        </w:rPr>
        <w:t xml:space="preserve">. </w:t>
      </w:r>
      <w:bookmarkStart w:id="9688" w:name="_ETM_Q22_655000"/>
      <w:bookmarkStart w:id="9689" w:name="_ETM_Q22_651950"/>
      <w:bookmarkEnd w:id="9688"/>
      <w:bookmarkEnd w:id="9689"/>
      <w:r>
        <w:rPr>
          <w:rtl/>
        </w:rPr>
        <w:t>ו</w:t>
      </w:r>
      <w:r>
        <w:rPr>
          <w:rFonts w:hint="cs"/>
          <w:rtl/>
        </w:rPr>
        <w:t>א</w:t>
      </w:r>
      <w:r>
        <w:rPr>
          <w:rtl/>
        </w:rPr>
        <w:t xml:space="preserve">שר </w:t>
      </w:r>
      <w:bookmarkStart w:id="9690" w:name="_ETM_Q22_652459"/>
      <w:bookmarkEnd w:id="9690"/>
      <w:r>
        <w:rPr>
          <w:rtl/>
        </w:rPr>
        <w:t>לסרטים</w:t>
      </w:r>
      <w:r>
        <w:rPr>
          <w:rFonts w:hint="cs"/>
          <w:rtl/>
        </w:rPr>
        <w:t>,</w:t>
      </w:r>
      <w:r>
        <w:rPr>
          <w:rtl/>
        </w:rPr>
        <w:t xml:space="preserve"> </w:t>
      </w:r>
      <w:bookmarkStart w:id="9691" w:name="_ETM_Q22_653850"/>
      <w:bookmarkEnd w:id="9691"/>
      <w:r>
        <w:rPr>
          <w:rtl/>
        </w:rPr>
        <w:t xml:space="preserve">קיימות </w:t>
      </w:r>
      <w:bookmarkStart w:id="9692" w:name="_ETM_Q22_654390"/>
      <w:bookmarkEnd w:id="9692"/>
      <w:r>
        <w:rPr>
          <w:rtl/>
        </w:rPr>
        <w:t xml:space="preserve">הגבלות </w:t>
      </w:r>
      <w:bookmarkStart w:id="9693" w:name="_ETM_Q22_654900"/>
      <w:bookmarkEnd w:id="9693"/>
      <w:r>
        <w:rPr>
          <w:rtl/>
        </w:rPr>
        <w:t>ל</w:t>
      </w:r>
      <w:r>
        <w:rPr>
          <w:rFonts w:hint="cs"/>
          <w:rtl/>
        </w:rPr>
        <w:t xml:space="preserve">גבי הקרנת סרטים. מפיצים חייבים </w:t>
      </w:r>
      <w:bookmarkStart w:id="9694" w:name="_ETM_Q22_654000"/>
      <w:bookmarkStart w:id="9695" w:name="_ETM_Q22_655320"/>
      <w:bookmarkStart w:id="9696" w:name="_ETM_Q22_655470"/>
      <w:bookmarkStart w:id="9697" w:name="_ETM_Q22_655710"/>
      <w:bookmarkStart w:id="9698" w:name="_ETM_Q22_656820"/>
      <w:bookmarkStart w:id="9699" w:name="_ETM_Q22_657420"/>
      <w:bookmarkStart w:id="9700" w:name="_ETM_Q22_657810"/>
      <w:bookmarkEnd w:id="9694"/>
      <w:bookmarkEnd w:id="9695"/>
      <w:bookmarkEnd w:id="9696"/>
      <w:bookmarkEnd w:id="9697"/>
      <w:bookmarkEnd w:id="9698"/>
      <w:bookmarkEnd w:id="9699"/>
      <w:bookmarkEnd w:id="9700"/>
      <w:r>
        <w:rPr>
          <w:rtl/>
        </w:rPr>
        <w:t xml:space="preserve">בהגבלת </w:t>
      </w:r>
      <w:bookmarkStart w:id="9701" w:name="_ETM_Q22_658440"/>
      <w:bookmarkEnd w:id="9701"/>
      <w:r>
        <w:rPr>
          <w:rtl/>
        </w:rPr>
        <w:t xml:space="preserve">גיל </w:t>
      </w:r>
      <w:bookmarkStart w:id="9702" w:name="_ETM_Q22_658800"/>
      <w:bookmarkEnd w:id="9702"/>
      <w:r>
        <w:rPr>
          <w:rtl/>
        </w:rPr>
        <w:t xml:space="preserve">הצופים </w:t>
      </w:r>
      <w:bookmarkStart w:id="9703" w:name="_ETM_Q22_659860"/>
      <w:bookmarkEnd w:id="9703"/>
      <w:r>
        <w:rPr>
          <w:rtl/>
        </w:rPr>
        <w:t xml:space="preserve">ובסימון </w:t>
      </w:r>
      <w:bookmarkStart w:id="9704" w:name="_ETM_Q22_660640"/>
      <w:bookmarkEnd w:id="9704"/>
      <w:r>
        <w:rPr>
          <w:rtl/>
        </w:rPr>
        <w:t xml:space="preserve">של </w:t>
      </w:r>
      <w:bookmarkStart w:id="9705" w:name="_ETM_Q22_660820"/>
      <w:bookmarkEnd w:id="9705"/>
      <w:r>
        <w:rPr>
          <w:rtl/>
        </w:rPr>
        <w:t xml:space="preserve">סרטים </w:t>
      </w:r>
      <w:bookmarkStart w:id="9706" w:name="_ETM_Q22_661330"/>
      <w:bookmarkEnd w:id="9706"/>
      <w:r>
        <w:rPr>
          <w:rtl/>
        </w:rPr>
        <w:t>למבוגרים</w:t>
      </w:r>
      <w:r>
        <w:rPr>
          <w:rFonts w:hint="cs"/>
          <w:rtl/>
        </w:rPr>
        <w:t>.</w:t>
      </w:r>
      <w:r>
        <w:rPr>
          <w:rtl/>
        </w:rPr>
        <w:t xml:space="preserve"> </w:t>
      </w:r>
      <w:bookmarkStart w:id="9707" w:name="_ETM_Q22_662790"/>
      <w:bookmarkEnd w:id="9707"/>
      <w:r>
        <w:rPr>
          <w:rtl/>
        </w:rPr>
        <w:t xml:space="preserve">עד </w:t>
      </w:r>
      <w:bookmarkStart w:id="9708" w:name="_ETM_Q22_663060"/>
      <w:bookmarkEnd w:id="9708"/>
      <w:r>
        <w:rPr>
          <w:rtl/>
        </w:rPr>
        <w:t xml:space="preserve">כאן </w:t>
      </w:r>
      <w:bookmarkStart w:id="9709" w:name="_ETM_Q22_663689"/>
      <w:bookmarkEnd w:id="9709"/>
      <w:r>
        <w:rPr>
          <w:rtl/>
        </w:rPr>
        <w:t xml:space="preserve">דברי </w:t>
      </w:r>
      <w:bookmarkStart w:id="9710" w:name="_ETM_Q22_665280"/>
      <w:bookmarkEnd w:id="9710"/>
      <w:r>
        <w:rPr>
          <w:rtl/>
        </w:rPr>
        <w:t xml:space="preserve">אגף </w:t>
      </w:r>
      <w:bookmarkStart w:id="9711" w:name="_ETM_Q22_665640"/>
      <w:bookmarkEnd w:id="9711"/>
      <w:r>
        <w:rPr>
          <w:rtl/>
        </w:rPr>
        <w:t xml:space="preserve">התרבות </w:t>
      </w:r>
      <w:bookmarkStart w:id="9712" w:name="_ETM_Q22_666150"/>
      <w:bookmarkEnd w:id="9712"/>
      <w:r>
        <w:rPr>
          <w:rtl/>
        </w:rPr>
        <w:t xml:space="preserve">במשרד </w:t>
      </w:r>
      <w:bookmarkStart w:id="9713" w:name="_ETM_Q22_666540"/>
      <w:bookmarkEnd w:id="9713"/>
      <w:r>
        <w:rPr>
          <w:rtl/>
        </w:rPr>
        <w:t xml:space="preserve">החינוך </w:t>
      </w:r>
      <w:bookmarkStart w:id="9714" w:name="_ETM_Q22_666930"/>
      <w:bookmarkEnd w:id="9714"/>
      <w:r>
        <w:rPr>
          <w:rtl/>
        </w:rPr>
        <w:t>דאז</w:t>
      </w:r>
      <w:r>
        <w:rPr>
          <w:rFonts w:hint="cs"/>
          <w:rtl/>
        </w:rPr>
        <w:t>.</w:t>
      </w:r>
    </w:p>
    <w:p w:rsidR="00317FED" w:rsidRDefault="00317FED" w:rsidP="004D7507">
      <w:pPr>
        <w:rPr>
          <w:rtl/>
        </w:rPr>
      </w:pPr>
    </w:p>
    <w:p w:rsidR="00317FED" w:rsidRDefault="00317FED" w:rsidP="004D7507">
      <w:pPr>
        <w:rPr>
          <w:rtl/>
        </w:rPr>
      </w:pPr>
      <w:bookmarkStart w:id="9715" w:name="_ETM_Q22_663000"/>
      <w:bookmarkStart w:id="9716" w:name="_ETM_Q22_668860"/>
      <w:bookmarkStart w:id="9717" w:name="_ETM_Q22_669709"/>
      <w:bookmarkStart w:id="9718" w:name="_ETM_Q22_670279"/>
      <w:bookmarkStart w:id="9719" w:name="_ETM_Q22_670909"/>
      <w:bookmarkStart w:id="9720" w:name="_ETM_Q22_671180"/>
      <w:bookmarkEnd w:id="9715"/>
      <w:bookmarkEnd w:id="9716"/>
      <w:bookmarkEnd w:id="9717"/>
      <w:bookmarkEnd w:id="9718"/>
      <w:bookmarkEnd w:id="9719"/>
      <w:bookmarkEnd w:id="9720"/>
      <w:r>
        <w:rPr>
          <w:rtl/>
        </w:rPr>
        <w:t xml:space="preserve">בעקבות </w:t>
      </w:r>
      <w:bookmarkStart w:id="9721" w:name="_ETM_Q22_672200"/>
      <w:bookmarkEnd w:id="9721"/>
      <w:r>
        <w:rPr>
          <w:rtl/>
        </w:rPr>
        <w:t>זאת</w:t>
      </w:r>
      <w:r>
        <w:rPr>
          <w:rFonts w:hint="cs"/>
          <w:rtl/>
        </w:rPr>
        <w:t>,</w:t>
      </w:r>
      <w:r>
        <w:rPr>
          <w:rtl/>
        </w:rPr>
        <w:t xml:space="preserve"> </w:t>
      </w:r>
      <w:bookmarkStart w:id="9722" w:name="_ETM_Q22_673189"/>
      <w:bookmarkEnd w:id="9722"/>
      <w:r>
        <w:rPr>
          <w:rtl/>
        </w:rPr>
        <w:t xml:space="preserve">בשנת </w:t>
      </w:r>
      <w:bookmarkStart w:id="9723" w:name="_ETM_Q22_673700"/>
      <w:bookmarkEnd w:id="9723"/>
      <w:r>
        <w:rPr>
          <w:rtl/>
        </w:rPr>
        <w:t xml:space="preserve">1988 </w:t>
      </w:r>
      <w:bookmarkStart w:id="9724" w:name="_ETM_Q22_676010"/>
      <w:bookmarkEnd w:id="9724"/>
      <w:r>
        <w:rPr>
          <w:rtl/>
        </w:rPr>
        <w:t>ביט</w:t>
      </w:r>
      <w:r>
        <w:rPr>
          <w:rFonts w:hint="cs"/>
          <w:rtl/>
        </w:rPr>
        <w:t>ל</w:t>
      </w:r>
      <w:r>
        <w:rPr>
          <w:rtl/>
        </w:rPr>
        <w:t xml:space="preserve"> </w:t>
      </w:r>
      <w:bookmarkStart w:id="9725" w:name="_ETM_Q22_676459"/>
      <w:bookmarkEnd w:id="9725"/>
      <w:r>
        <w:rPr>
          <w:rtl/>
        </w:rPr>
        <w:t xml:space="preserve">שר </w:t>
      </w:r>
      <w:bookmarkStart w:id="9726" w:name="_ETM_Q22_676760"/>
      <w:bookmarkEnd w:id="9726"/>
      <w:r>
        <w:rPr>
          <w:rtl/>
        </w:rPr>
        <w:t xml:space="preserve">הפנים </w:t>
      </w:r>
      <w:bookmarkStart w:id="9727" w:name="_ETM_Q22_677629"/>
      <w:bookmarkEnd w:id="9727"/>
      <w:r>
        <w:rPr>
          <w:rtl/>
        </w:rPr>
        <w:t xml:space="preserve">אריה </w:t>
      </w:r>
      <w:bookmarkStart w:id="9728" w:name="_ETM_Q22_677959"/>
      <w:bookmarkEnd w:id="9728"/>
      <w:r>
        <w:rPr>
          <w:rtl/>
        </w:rPr>
        <w:t xml:space="preserve">דרעי </w:t>
      </w:r>
      <w:bookmarkStart w:id="9729" w:name="_ETM_Q22_679209"/>
      <w:bookmarkEnd w:id="9729"/>
      <w:r>
        <w:rPr>
          <w:rtl/>
        </w:rPr>
        <w:t xml:space="preserve">את </w:t>
      </w:r>
      <w:bookmarkStart w:id="9730" w:name="_ETM_Q22_679390"/>
      <w:bookmarkEnd w:id="9730"/>
      <w:r>
        <w:rPr>
          <w:rtl/>
        </w:rPr>
        <w:t xml:space="preserve">כללי </w:t>
      </w:r>
      <w:bookmarkStart w:id="9731" w:name="_ETM_Q22_679810"/>
      <w:bookmarkEnd w:id="9731"/>
      <w:r>
        <w:rPr>
          <w:rtl/>
        </w:rPr>
        <w:t xml:space="preserve">הצנזורה </w:t>
      </w:r>
      <w:bookmarkStart w:id="9732" w:name="_ETM_Q22_680620"/>
      <w:bookmarkEnd w:id="9732"/>
      <w:r>
        <w:rPr>
          <w:rtl/>
        </w:rPr>
        <w:t xml:space="preserve">שהושתו </w:t>
      </w:r>
      <w:bookmarkStart w:id="9733" w:name="_ETM_Q22_681220"/>
      <w:bookmarkEnd w:id="9733"/>
      <w:r>
        <w:rPr>
          <w:rtl/>
        </w:rPr>
        <w:t xml:space="preserve">על </w:t>
      </w:r>
      <w:bookmarkStart w:id="9734" w:name="_ETM_Q22_681310"/>
      <w:bookmarkEnd w:id="9734"/>
      <w:r>
        <w:rPr>
          <w:rtl/>
        </w:rPr>
        <w:t>תיאטראות</w:t>
      </w:r>
      <w:r>
        <w:rPr>
          <w:rFonts w:hint="cs"/>
          <w:rtl/>
        </w:rPr>
        <w:t>.</w:t>
      </w:r>
      <w:r>
        <w:rPr>
          <w:rtl/>
        </w:rPr>
        <w:t xml:space="preserve"> </w:t>
      </w:r>
      <w:bookmarkStart w:id="9735" w:name="_ETM_Q22_683180"/>
      <w:bookmarkEnd w:id="9735"/>
      <w:r>
        <w:rPr>
          <w:rtl/>
        </w:rPr>
        <w:t xml:space="preserve">ב-1989 </w:t>
      </w:r>
      <w:bookmarkStart w:id="9736" w:name="_ETM_Q22_685609"/>
      <w:bookmarkEnd w:id="9736"/>
      <w:r>
        <w:rPr>
          <w:rFonts w:hint="cs"/>
          <w:rtl/>
        </w:rPr>
        <w:t xml:space="preserve">השעה </w:t>
      </w:r>
      <w:bookmarkStart w:id="9737" w:name="_ETM_Q22_686120"/>
      <w:bookmarkEnd w:id="9737"/>
      <w:r>
        <w:rPr>
          <w:rtl/>
        </w:rPr>
        <w:t xml:space="preserve">שר </w:t>
      </w:r>
      <w:bookmarkStart w:id="9738" w:name="_ETM_Q22_686450"/>
      <w:bookmarkEnd w:id="9738"/>
      <w:r>
        <w:rPr>
          <w:rtl/>
        </w:rPr>
        <w:t xml:space="preserve">החינוך </w:t>
      </w:r>
      <w:bookmarkStart w:id="9739" w:name="_ETM_Q22_686840"/>
      <w:bookmarkEnd w:id="9739"/>
      <w:r>
        <w:rPr>
          <w:rtl/>
        </w:rPr>
        <w:t xml:space="preserve">והתרבות </w:t>
      </w:r>
      <w:bookmarkStart w:id="9740" w:name="_ETM_Q22_687499"/>
      <w:bookmarkEnd w:id="9740"/>
      <w:r>
        <w:rPr>
          <w:rtl/>
        </w:rPr>
        <w:t xml:space="preserve">יצחק </w:t>
      </w:r>
      <w:bookmarkStart w:id="9741" w:name="_ETM_Q22_687920"/>
      <w:bookmarkEnd w:id="9741"/>
      <w:r>
        <w:rPr>
          <w:rtl/>
        </w:rPr>
        <w:t xml:space="preserve">נבון </w:t>
      </w:r>
      <w:bookmarkStart w:id="9742" w:name="_ETM_Q22_688849"/>
      <w:bookmarkEnd w:id="9742"/>
      <w:r>
        <w:rPr>
          <w:rtl/>
        </w:rPr>
        <w:t xml:space="preserve">את </w:t>
      </w:r>
      <w:bookmarkStart w:id="9743" w:name="_ETM_Q22_689060"/>
      <w:bookmarkEnd w:id="9743"/>
      <w:r>
        <w:rPr>
          <w:rtl/>
        </w:rPr>
        <w:t xml:space="preserve">הצנזורה </w:t>
      </w:r>
      <w:bookmarkStart w:id="9744" w:name="_ETM_Q22_689719"/>
      <w:bookmarkEnd w:id="9744"/>
      <w:r>
        <w:rPr>
          <w:rtl/>
        </w:rPr>
        <w:t xml:space="preserve">על </w:t>
      </w:r>
      <w:bookmarkStart w:id="9745" w:name="_ETM_Q22_689780"/>
      <w:bookmarkEnd w:id="9745"/>
      <w:r>
        <w:rPr>
          <w:rtl/>
        </w:rPr>
        <w:t xml:space="preserve">מחזות </w:t>
      </w:r>
      <w:bookmarkStart w:id="9746" w:name="_ETM_Q22_690319"/>
      <w:bookmarkEnd w:id="9746"/>
      <w:r>
        <w:rPr>
          <w:rtl/>
        </w:rPr>
        <w:t>בכללותה</w:t>
      </w:r>
      <w:r>
        <w:rPr>
          <w:rFonts w:hint="cs"/>
          <w:rtl/>
        </w:rPr>
        <w:t xml:space="preserve"> ו</w:t>
      </w:r>
      <w:bookmarkStart w:id="9747" w:name="_ETM_Q22_691810"/>
      <w:bookmarkStart w:id="9748" w:name="_ETM_Q22_691930"/>
      <w:bookmarkEnd w:id="9747"/>
      <w:bookmarkEnd w:id="9748"/>
      <w:r>
        <w:rPr>
          <w:rtl/>
        </w:rPr>
        <w:t xml:space="preserve">פירק </w:t>
      </w:r>
      <w:bookmarkStart w:id="9749" w:name="_ETM_Q22_692440"/>
      <w:bookmarkEnd w:id="9749"/>
      <w:r>
        <w:rPr>
          <w:rtl/>
        </w:rPr>
        <w:t xml:space="preserve">את </w:t>
      </w:r>
      <w:bookmarkStart w:id="9750" w:name="_ETM_Q22_692590"/>
      <w:bookmarkEnd w:id="9750"/>
      <w:r>
        <w:rPr>
          <w:rtl/>
        </w:rPr>
        <w:t xml:space="preserve">המועצה </w:t>
      </w:r>
      <w:bookmarkStart w:id="9751" w:name="_ETM_Q22_693700"/>
      <w:bookmarkEnd w:id="9751"/>
      <w:r>
        <w:rPr>
          <w:rtl/>
        </w:rPr>
        <w:t xml:space="preserve">לביקורת </w:t>
      </w:r>
      <w:bookmarkStart w:id="9752" w:name="_ETM_Q22_694660"/>
      <w:bookmarkEnd w:id="9752"/>
      <w:r>
        <w:rPr>
          <w:rtl/>
        </w:rPr>
        <w:t>מחזות</w:t>
      </w:r>
      <w:r>
        <w:rPr>
          <w:rFonts w:hint="cs"/>
          <w:rtl/>
        </w:rPr>
        <w:t>.</w:t>
      </w:r>
      <w:r>
        <w:rPr>
          <w:rtl/>
        </w:rPr>
        <w:t xml:space="preserve"> </w:t>
      </w:r>
      <w:bookmarkStart w:id="9753" w:name="_ETM_Q22_696669"/>
      <w:bookmarkEnd w:id="9753"/>
      <w:r>
        <w:rPr>
          <w:rtl/>
        </w:rPr>
        <w:t xml:space="preserve">בשנת </w:t>
      </w:r>
      <w:bookmarkStart w:id="9754" w:name="_ETM_Q22_697209"/>
      <w:bookmarkEnd w:id="9754"/>
      <w:r>
        <w:rPr>
          <w:rtl/>
        </w:rPr>
        <w:t xml:space="preserve">1991 </w:t>
      </w:r>
      <w:bookmarkStart w:id="9755" w:name="_ETM_Q22_699420"/>
      <w:bookmarkEnd w:id="9755"/>
      <w:r>
        <w:rPr>
          <w:rFonts w:hint="cs"/>
          <w:rtl/>
        </w:rPr>
        <w:t xml:space="preserve">עוגנה </w:t>
      </w:r>
      <w:bookmarkStart w:id="9756" w:name="_ETM_Q22_699570"/>
      <w:bookmarkStart w:id="9757" w:name="_ETM_Q22_701400"/>
      <w:bookmarkEnd w:id="9756"/>
      <w:bookmarkEnd w:id="9757"/>
      <w:r>
        <w:rPr>
          <w:rtl/>
        </w:rPr>
        <w:t xml:space="preserve">החלטת </w:t>
      </w:r>
      <w:bookmarkStart w:id="9758" w:name="_ETM_Q22_701970"/>
      <w:bookmarkEnd w:id="9758"/>
      <w:r>
        <w:rPr>
          <w:rtl/>
        </w:rPr>
        <w:t xml:space="preserve">השרים </w:t>
      </w:r>
      <w:bookmarkStart w:id="9759" w:name="_ETM_Q22_702510"/>
      <w:bookmarkEnd w:id="9759"/>
      <w:r>
        <w:rPr>
          <w:rFonts w:hint="cs"/>
          <w:rtl/>
        </w:rPr>
        <w:t xml:space="preserve">בדבר </w:t>
      </w:r>
      <w:bookmarkStart w:id="9760" w:name="_ETM_Q22_702690"/>
      <w:bookmarkEnd w:id="9760"/>
      <w:r>
        <w:rPr>
          <w:rFonts w:hint="cs"/>
          <w:rtl/>
        </w:rPr>
        <w:t>ב</w:t>
      </w:r>
      <w:r>
        <w:rPr>
          <w:rtl/>
        </w:rPr>
        <w:t xml:space="preserve">יטול </w:t>
      </w:r>
      <w:bookmarkStart w:id="9761" w:name="_ETM_Q22_703230"/>
      <w:bookmarkEnd w:id="9761"/>
      <w:r>
        <w:rPr>
          <w:rtl/>
        </w:rPr>
        <w:t xml:space="preserve">הצנזורה </w:t>
      </w:r>
      <w:bookmarkStart w:id="9762" w:name="_ETM_Q22_703950"/>
      <w:bookmarkEnd w:id="9762"/>
      <w:r>
        <w:rPr>
          <w:rtl/>
        </w:rPr>
        <w:t xml:space="preserve">על </w:t>
      </w:r>
      <w:bookmarkStart w:id="9763" w:name="_ETM_Q22_704010"/>
      <w:bookmarkEnd w:id="9763"/>
      <w:r>
        <w:rPr>
          <w:rtl/>
        </w:rPr>
        <w:t xml:space="preserve">מחזות </w:t>
      </w:r>
      <w:bookmarkStart w:id="9764" w:name="_ETM_Q22_705059"/>
      <w:bookmarkEnd w:id="9764"/>
      <w:r>
        <w:rPr>
          <w:rtl/>
        </w:rPr>
        <w:t xml:space="preserve">בחקיקה </w:t>
      </w:r>
      <w:bookmarkStart w:id="9765" w:name="_ETM_Q22_705690"/>
      <w:bookmarkEnd w:id="9765"/>
      <w:r>
        <w:rPr>
          <w:rtl/>
        </w:rPr>
        <w:t xml:space="preserve">ראשית </w:t>
      </w:r>
      <w:bookmarkStart w:id="9766" w:name="_ETM_Q22_706080"/>
      <w:bookmarkEnd w:id="9766"/>
      <w:r>
        <w:rPr>
          <w:rtl/>
        </w:rPr>
        <w:t xml:space="preserve">של </w:t>
      </w:r>
      <w:bookmarkStart w:id="9767" w:name="_ETM_Q22_706230"/>
      <w:bookmarkEnd w:id="9767"/>
      <w:r>
        <w:rPr>
          <w:rtl/>
        </w:rPr>
        <w:t>הכנסת</w:t>
      </w:r>
      <w:r>
        <w:rPr>
          <w:rFonts w:hint="cs"/>
          <w:rtl/>
        </w:rPr>
        <w:t>,</w:t>
      </w:r>
      <w:r>
        <w:rPr>
          <w:rtl/>
        </w:rPr>
        <w:t xml:space="preserve"> </w:t>
      </w:r>
      <w:bookmarkStart w:id="9768" w:name="_ETM_Q22_707340"/>
      <w:bookmarkEnd w:id="9768"/>
      <w:r>
        <w:rPr>
          <w:rtl/>
        </w:rPr>
        <w:t xml:space="preserve">תיקון </w:t>
      </w:r>
      <w:bookmarkStart w:id="9769" w:name="_ETM_Q22_708059"/>
      <w:bookmarkEnd w:id="9769"/>
      <w:r>
        <w:rPr>
          <w:rtl/>
        </w:rPr>
        <w:t xml:space="preserve">35 </w:t>
      </w:r>
      <w:bookmarkStart w:id="9770" w:name="_ETM_Q22_709830"/>
      <w:bookmarkEnd w:id="9770"/>
      <w:r>
        <w:rPr>
          <w:rtl/>
        </w:rPr>
        <w:t xml:space="preserve">לחוק </w:t>
      </w:r>
      <w:bookmarkStart w:id="9771" w:name="_ETM_Q22_710280"/>
      <w:bookmarkEnd w:id="9771"/>
      <w:r>
        <w:rPr>
          <w:rtl/>
        </w:rPr>
        <w:t>העונשין</w:t>
      </w:r>
      <w:r>
        <w:rPr>
          <w:rFonts w:hint="cs"/>
          <w:rtl/>
        </w:rPr>
        <w:t>,</w:t>
      </w:r>
      <w:r>
        <w:rPr>
          <w:rtl/>
        </w:rPr>
        <w:t xml:space="preserve"> </w:t>
      </w:r>
      <w:bookmarkStart w:id="9772" w:name="_ETM_Q22_711450"/>
      <w:bookmarkEnd w:id="9772"/>
      <w:r>
        <w:rPr>
          <w:rFonts w:hint="cs"/>
          <w:rtl/>
        </w:rPr>
        <w:t>ש</w:t>
      </w:r>
      <w:r>
        <w:rPr>
          <w:rtl/>
        </w:rPr>
        <w:t xml:space="preserve">עליו </w:t>
      </w:r>
      <w:bookmarkStart w:id="9773" w:name="_ETM_Q22_711809"/>
      <w:bookmarkEnd w:id="9773"/>
      <w:r>
        <w:rPr>
          <w:rFonts w:hint="cs"/>
          <w:rtl/>
        </w:rPr>
        <w:t xml:space="preserve">חתמו </w:t>
      </w:r>
      <w:bookmarkStart w:id="9774" w:name="_ETM_Q22_711990"/>
      <w:bookmarkStart w:id="9775" w:name="_ETM_Q22_712200"/>
      <w:bookmarkEnd w:id="9774"/>
      <w:bookmarkEnd w:id="9775"/>
      <w:r>
        <w:rPr>
          <w:rtl/>
        </w:rPr>
        <w:t xml:space="preserve">ראש </w:t>
      </w:r>
      <w:bookmarkStart w:id="9776" w:name="_ETM_Q22_712440"/>
      <w:bookmarkEnd w:id="9776"/>
      <w:r>
        <w:rPr>
          <w:rtl/>
        </w:rPr>
        <w:t xml:space="preserve">הממשלה </w:t>
      </w:r>
      <w:bookmarkStart w:id="9777" w:name="_ETM_Q22_712950"/>
      <w:bookmarkEnd w:id="9777"/>
      <w:r>
        <w:rPr>
          <w:rtl/>
        </w:rPr>
        <w:t xml:space="preserve">יצחק </w:t>
      </w:r>
      <w:bookmarkStart w:id="9778" w:name="_ETM_Q22_713340"/>
      <w:bookmarkEnd w:id="9778"/>
      <w:r>
        <w:rPr>
          <w:rtl/>
        </w:rPr>
        <w:t xml:space="preserve">שמיר </w:t>
      </w:r>
      <w:bookmarkStart w:id="9779" w:name="_ETM_Q22_714739"/>
      <w:bookmarkEnd w:id="9779"/>
      <w:r>
        <w:rPr>
          <w:rFonts w:hint="cs"/>
          <w:rtl/>
        </w:rPr>
        <w:t>ו</w:t>
      </w:r>
      <w:r>
        <w:rPr>
          <w:rtl/>
        </w:rPr>
        <w:t xml:space="preserve">שר </w:t>
      </w:r>
      <w:bookmarkStart w:id="9780" w:name="_ETM_Q22_715129"/>
      <w:bookmarkEnd w:id="9780"/>
      <w:r>
        <w:rPr>
          <w:rtl/>
        </w:rPr>
        <w:t xml:space="preserve">המשפטים </w:t>
      </w:r>
      <w:bookmarkStart w:id="9781" w:name="_ETM_Q22_715790"/>
      <w:bookmarkEnd w:id="9781"/>
      <w:r>
        <w:rPr>
          <w:rtl/>
        </w:rPr>
        <w:t xml:space="preserve">דן </w:t>
      </w:r>
      <w:bookmarkStart w:id="9782" w:name="_ETM_Q22_716030"/>
      <w:bookmarkEnd w:id="9782"/>
      <w:r>
        <w:rPr>
          <w:rtl/>
        </w:rPr>
        <w:t xml:space="preserve">מרידור </w:t>
      </w:r>
      <w:bookmarkStart w:id="9783" w:name="_ETM_Q22_716569"/>
      <w:bookmarkEnd w:id="9783"/>
      <w:r>
        <w:rPr>
          <w:rtl/>
        </w:rPr>
        <w:t xml:space="preserve">מטעם </w:t>
      </w:r>
      <w:bookmarkStart w:id="9784" w:name="_ETM_Q22_716989"/>
      <w:bookmarkEnd w:id="9784"/>
      <w:r>
        <w:rPr>
          <w:rtl/>
        </w:rPr>
        <w:t>הליכוד</w:t>
      </w:r>
      <w:r>
        <w:rPr>
          <w:rFonts w:hint="cs"/>
          <w:rtl/>
        </w:rPr>
        <w:t>.</w:t>
      </w:r>
      <w:r>
        <w:rPr>
          <w:rtl/>
        </w:rPr>
        <w:t xml:space="preserve"> </w:t>
      </w:r>
      <w:bookmarkStart w:id="9785" w:name="_ETM_Q22_718720"/>
      <w:bookmarkEnd w:id="9785"/>
      <w:r>
        <w:rPr>
          <w:rtl/>
        </w:rPr>
        <w:t xml:space="preserve">ביום </w:t>
      </w:r>
      <w:bookmarkStart w:id="9786" w:name="_ETM_Q22_719170"/>
      <w:bookmarkEnd w:id="9786"/>
      <w:r>
        <w:rPr>
          <w:rtl/>
        </w:rPr>
        <w:t xml:space="preserve">ביטול </w:t>
      </w:r>
      <w:bookmarkStart w:id="9787" w:name="_ETM_Q22_719559"/>
      <w:bookmarkEnd w:id="9787"/>
      <w:r>
        <w:rPr>
          <w:rtl/>
        </w:rPr>
        <w:t xml:space="preserve">הצנזורה </w:t>
      </w:r>
      <w:bookmarkStart w:id="9788" w:name="_ETM_Q22_721110"/>
      <w:bookmarkEnd w:id="9788"/>
      <w:r>
        <w:rPr>
          <w:rtl/>
        </w:rPr>
        <w:t xml:space="preserve">פרסם </w:t>
      </w:r>
      <w:bookmarkStart w:id="9789" w:name="_ETM_Q22_721680"/>
      <w:bookmarkEnd w:id="9789"/>
      <w:r>
        <w:rPr>
          <w:rtl/>
        </w:rPr>
        <w:t xml:space="preserve">משרד </w:t>
      </w:r>
      <w:bookmarkStart w:id="9790" w:name="_ETM_Q22_722070"/>
      <w:bookmarkEnd w:id="9790"/>
      <w:r>
        <w:rPr>
          <w:rtl/>
        </w:rPr>
        <w:t xml:space="preserve">החינוך </w:t>
      </w:r>
      <w:bookmarkStart w:id="9791" w:name="_ETM_Q22_722490"/>
      <w:bookmarkEnd w:id="9791"/>
      <w:r>
        <w:rPr>
          <w:rtl/>
        </w:rPr>
        <w:t xml:space="preserve">והתרבות </w:t>
      </w:r>
      <w:bookmarkStart w:id="9792" w:name="_ETM_Q22_723059"/>
      <w:bookmarkEnd w:id="9792"/>
      <w:r>
        <w:rPr>
          <w:rtl/>
        </w:rPr>
        <w:t>הודעה</w:t>
      </w:r>
      <w:r>
        <w:rPr>
          <w:rFonts w:hint="cs"/>
          <w:rtl/>
        </w:rPr>
        <w:t>:</w:t>
      </w:r>
      <w:r>
        <w:rPr>
          <w:rtl/>
        </w:rPr>
        <w:t xml:space="preserve"> </w:t>
      </w:r>
      <w:bookmarkStart w:id="9793" w:name="_ETM_Q22_724080"/>
      <w:bookmarkEnd w:id="9793"/>
      <w:r>
        <w:rPr>
          <w:rtl/>
        </w:rPr>
        <w:t xml:space="preserve">יום </w:t>
      </w:r>
      <w:bookmarkStart w:id="9794" w:name="_ETM_Q22_724470"/>
      <w:bookmarkEnd w:id="9794"/>
      <w:r>
        <w:rPr>
          <w:rtl/>
        </w:rPr>
        <w:t xml:space="preserve">חג </w:t>
      </w:r>
      <w:bookmarkStart w:id="9795" w:name="_ETM_Q22_725799"/>
      <w:bookmarkEnd w:id="9795"/>
      <w:r>
        <w:rPr>
          <w:rtl/>
        </w:rPr>
        <w:t xml:space="preserve">לתרבות </w:t>
      </w:r>
      <w:bookmarkStart w:id="9796" w:name="_ETM_Q22_726609"/>
      <w:bookmarkEnd w:id="9796"/>
      <w:r>
        <w:rPr>
          <w:rtl/>
        </w:rPr>
        <w:t>ו</w:t>
      </w:r>
      <w:bookmarkStart w:id="9797" w:name="_ETM_Q22_726669"/>
      <w:bookmarkEnd w:id="9797"/>
      <w:r>
        <w:rPr>
          <w:rtl/>
        </w:rPr>
        <w:t xml:space="preserve">לחופש </w:t>
      </w:r>
      <w:bookmarkStart w:id="9798" w:name="_ETM_Q22_727150"/>
      <w:bookmarkEnd w:id="9798"/>
      <w:r>
        <w:rPr>
          <w:rtl/>
        </w:rPr>
        <w:t xml:space="preserve">הביטוי </w:t>
      </w:r>
      <w:bookmarkStart w:id="9799" w:name="_ETM_Q22_727540"/>
      <w:bookmarkEnd w:id="9799"/>
      <w:r>
        <w:rPr>
          <w:rtl/>
        </w:rPr>
        <w:t>בישראל</w:t>
      </w:r>
      <w:r>
        <w:rPr>
          <w:rFonts w:hint="cs"/>
          <w:rtl/>
        </w:rPr>
        <w:t>.</w:t>
      </w:r>
    </w:p>
    <w:p w:rsidR="00317FED" w:rsidRDefault="00317FED" w:rsidP="004D7507">
      <w:pPr>
        <w:rPr>
          <w:rtl/>
        </w:rPr>
      </w:pPr>
    </w:p>
    <w:p w:rsidR="00317FED" w:rsidRDefault="00317FED" w:rsidP="004D7507">
      <w:pPr>
        <w:rPr>
          <w:rtl/>
        </w:rPr>
      </w:pPr>
      <w:bookmarkStart w:id="9800" w:name="TOR_Q23"/>
      <w:bookmarkStart w:id="9801" w:name="_ETM_Q23_180000"/>
      <w:bookmarkEnd w:id="9800"/>
      <w:bookmarkEnd w:id="9801"/>
      <w:r>
        <w:rPr>
          <w:rFonts w:hint="cs"/>
          <w:rtl/>
        </w:rPr>
        <w:t xml:space="preserve">את יום החג הזה לתרבות ולחופש הביטוי אני מבקש להביא כעת גם לעולם הקולנוע. אין זה הניסיון הראשון בדבר. בכנסת </w:t>
      </w:r>
      <w:bookmarkStart w:id="9802" w:name="_ETM_Q23_140487"/>
      <w:bookmarkEnd w:id="9802"/>
      <w:r>
        <w:rPr>
          <w:rFonts w:hint="cs"/>
          <w:rtl/>
        </w:rPr>
        <w:t xml:space="preserve">העשירית הגישו אמנון רובינשטיין ומרדכי </w:t>
      </w:r>
      <w:proofErr w:type="spellStart"/>
      <w:r>
        <w:rPr>
          <w:rFonts w:hint="cs"/>
          <w:rtl/>
        </w:rPr>
        <w:t>וירשובסקי</w:t>
      </w:r>
      <w:proofErr w:type="spellEnd"/>
      <w:r>
        <w:rPr>
          <w:rFonts w:hint="cs"/>
          <w:rtl/>
        </w:rPr>
        <w:t xml:space="preserve"> הצעת חוק פרטית דומה בעיקרה להצעת החוק הזאת, ובשנת 2003 הוציאה ועדה בראשותה של </w:t>
      </w:r>
      <w:bookmarkStart w:id="9803" w:name="_ETM_Q23_154395"/>
      <w:bookmarkEnd w:id="9803"/>
      <w:r>
        <w:rPr>
          <w:rFonts w:hint="cs"/>
          <w:rtl/>
        </w:rPr>
        <w:t xml:space="preserve">פרופ' גבריאלה שלו דוח הממליץ לבטל את הסמכות לצנזר סרטים ולהסתפק </w:t>
      </w:r>
      <w:bookmarkStart w:id="9804" w:name="_ETM_Q23_162379"/>
      <w:bookmarkEnd w:id="9804"/>
      <w:r>
        <w:rPr>
          <w:rFonts w:hint="cs"/>
          <w:rtl/>
        </w:rPr>
        <w:t xml:space="preserve">רק בסיווגם לפי מידת התאמתם לצפיית ילדים. המלצות הוועדה </w:t>
      </w:r>
      <w:bookmarkStart w:id="9805" w:name="_ETM_Q23_168550"/>
      <w:bookmarkEnd w:id="9805"/>
      <w:r>
        <w:rPr>
          <w:rFonts w:hint="cs"/>
          <w:rtl/>
        </w:rPr>
        <w:t xml:space="preserve">אומצו על ידי שני שרי חינוך, בשנת 2005 על ידי </w:t>
      </w:r>
      <w:bookmarkStart w:id="9806" w:name="_ETM_Q23_174455"/>
      <w:bookmarkEnd w:id="9806"/>
      <w:r>
        <w:rPr>
          <w:rFonts w:hint="cs"/>
          <w:rtl/>
        </w:rPr>
        <w:t xml:space="preserve">השר אופיר פינס ובשנת 2009 על ידי השרה לימור לבנת. </w:t>
      </w:r>
      <w:bookmarkStart w:id="9807" w:name="_ETM_Q23_178985"/>
      <w:bookmarkEnd w:id="9807"/>
    </w:p>
    <w:p w:rsidR="00317FED" w:rsidRDefault="00317FED" w:rsidP="004D7507">
      <w:pPr>
        <w:rPr>
          <w:rtl/>
        </w:rPr>
      </w:pPr>
    </w:p>
    <w:p w:rsidR="00317FED" w:rsidRDefault="00317FED" w:rsidP="004D7507">
      <w:pPr>
        <w:rPr>
          <w:rtl/>
        </w:rPr>
      </w:pPr>
      <w:r>
        <w:rPr>
          <w:rFonts w:hint="cs"/>
          <w:rtl/>
        </w:rPr>
        <w:t>כך, גם בהצעת החוק ש</w:t>
      </w:r>
      <w:r>
        <w:rPr>
          <w:rtl/>
        </w:rPr>
        <w:t xml:space="preserve">לפניכם </w:t>
      </w:r>
      <w:bookmarkStart w:id="9808" w:name="_ETM_Q23_181139"/>
      <w:bookmarkEnd w:id="9808"/>
      <w:r>
        <w:rPr>
          <w:rtl/>
        </w:rPr>
        <w:t xml:space="preserve">מוצע </w:t>
      </w:r>
      <w:bookmarkStart w:id="9809" w:name="_ETM_Q23_181620"/>
      <w:bookmarkEnd w:id="9809"/>
      <w:r>
        <w:rPr>
          <w:rtl/>
        </w:rPr>
        <w:t xml:space="preserve">להקים </w:t>
      </w:r>
      <w:bookmarkStart w:id="9810" w:name="_ETM_Q23_182100"/>
      <w:bookmarkEnd w:id="9810"/>
      <w:r>
        <w:rPr>
          <w:rtl/>
        </w:rPr>
        <w:t xml:space="preserve">מועצה </w:t>
      </w:r>
      <w:bookmarkStart w:id="9811" w:name="_ETM_Q23_182490"/>
      <w:bookmarkEnd w:id="9811"/>
      <w:r>
        <w:rPr>
          <w:rtl/>
        </w:rPr>
        <w:t>ל</w:t>
      </w:r>
      <w:bookmarkStart w:id="9812" w:name="_ETM_Q23_182639"/>
      <w:bookmarkEnd w:id="9812"/>
      <w:r>
        <w:rPr>
          <w:rtl/>
        </w:rPr>
        <w:t xml:space="preserve">סיווג </w:t>
      </w:r>
      <w:bookmarkStart w:id="9813" w:name="_ETM_Q23_183210"/>
      <w:bookmarkEnd w:id="9813"/>
      <w:r>
        <w:rPr>
          <w:rtl/>
        </w:rPr>
        <w:t>סרטים</w:t>
      </w:r>
      <w:r>
        <w:rPr>
          <w:rFonts w:hint="cs"/>
          <w:rtl/>
        </w:rPr>
        <w:t>,</w:t>
      </w:r>
      <w:r>
        <w:rPr>
          <w:rtl/>
        </w:rPr>
        <w:t xml:space="preserve"> </w:t>
      </w:r>
      <w:bookmarkStart w:id="9814" w:name="_ETM_Q23_184740"/>
      <w:bookmarkEnd w:id="9814"/>
      <w:r>
        <w:rPr>
          <w:rtl/>
        </w:rPr>
        <w:t xml:space="preserve">שתפקידה </w:t>
      </w:r>
      <w:bookmarkStart w:id="9815" w:name="_ETM_Q23_185430"/>
      <w:bookmarkEnd w:id="9815"/>
      <w:r>
        <w:rPr>
          <w:rtl/>
        </w:rPr>
        <w:t xml:space="preserve">יהיה </w:t>
      </w:r>
      <w:bookmarkStart w:id="9816" w:name="_ETM_Q23_185640"/>
      <w:bookmarkEnd w:id="9816"/>
      <w:r>
        <w:rPr>
          <w:rtl/>
        </w:rPr>
        <w:t xml:space="preserve">לסווג </w:t>
      </w:r>
      <w:bookmarkStart w:id="9817" w:name="_ETM_Q23_186149"/>
      <w:bookmarkEnd w:id="9817"/>
      <w:r>
        <w:rPr>
          <w:rtl/>
        </w:rPr>
        <w:t xml:space="preserve">סרטים </w:t>
      </w:r>
      <w:bookmarkStart w:id="9818" w:name="_ETM_Q23_187170"/>
      <w:bookmarkEnd w:id="9818"/>
      <w:r>
        <w:rPr>
          <w:rtl/>
        </w:rPr>
        <w:t xml:space="preserve">בהתאם </w:t>
      </w:r>
      <w:bookmarkStart w:id="9819" w:name="_ETM_Q23_189380"/>
      <w:bookmarkStart w:id="9820" w:name="_ETM_Q23_189830"/>
      <w:bookmarkEnd w:id="9819"/>
      <w:bookmarkEnd w:id="9820"/>
      <w:r>
        <w:rPr>
          <w:rFonts w:hint="cs"/>
          <w:rtl/>
        </w:rPr>
        <w:t>ל</w:t>
      </w:r>
      <w:r>
        <w:rPr>
          <w:rtl/>
        </w:rPr>
        <w:t xml:space="preserve">גילים </w:t>
      </w:r>
      <w:bookmarkStart w:id="9821" w:name="_ETM_Q23_190400"/>
      <w:bookmarkEnd w:id="9821"/>
      <w:r>
        <w:rPr>
          <w:rtl/>
        </w:rPr>
        <w:t xml:space="preserve">המותרים </w:t>
      </w:r>
      <w:bookmarkStart w:id="9822" w:name="_ETM_Q23_190970"/>
      <w:bookmarkEnd w:id="9822"/>
      <w:r>
        <w:rPr>
          <w:rtl/>
        </w:rPr>
        <w:t xml:space="preserve">לצפייה </w:t>
      </w:r>
      <w:bookmarkStart w:id="9823" w:name="_ETM_Q23_191480"/>
      <w:bookmarkEnd w:id="9823"/>
      <w:r>
        <w:rPr>
          <w:rtl/>
        </w:rPr>
        <w:t xml:space="preserve">בהם </w:t>
      </w:r>
      <w:bookmarkStart w:id="9824" w:name="_ETM_Q23_191930"/>
      <w:bookmarkEnd w:id="9824"/>
      <w:r>
        <w:rPr>
          <w:rtl/>
        </w:rPr>
        <w:t>בלבד</w:t>
      </w:r>
      <w:r>
        <w:rPr>
          <w:rFonts w:hint="cs"/>
          <w:rtl/>
        </w:rPr>
        <w:t>.</w:t>
      </w:r>
      <w:r>
        <w:rPr>
          <w:rtl/>
        </w:rPr>
        <w:t xml:space="preserve"> </w:t>
      </w:r>
      <w:bookmarkStart w:id="9825" w:name="_ETM_Q23_193389"/>
      <w:bookmarkStart w:id="9826" w:name="_ETM_Q23_194200"/>
      <w:bookmarkEnd w:id="9825"/>
      <w:bookmarkEnd w:id="9826"/>
      <w:r>
        <w:rPr>
          <w:rtl/>
        </w:rPr>
        <w:t xml:space="preserve">הסיווגים </w:t>
      </w:r>
      <w:bookmarkStart w:id="9827" w:name="_ETM_Q23_194769"/>
      <w:bookmarkEnd w:id="9827"/>
      <w:r>
        <w:rPr>
          <w:rtl/>
        </w:rPr>
        <w:t xml:space="preserve">שייקבעו </w:t>
      </w:r>
      <w:bookmarkStart w:id="9828" w:name="_ETM_Q23_195369"/>
      <w:bookmarkEnd w:id="9828"/>
      <w:r>
        <w:rPr>
          <w:rtl/>
        </w:rPr>
        <w:t>ע</w:t>
      </w:r>
      <w:r>
        <w:rPr>
          <w:rFonts w:hint="cs"/>
          <w:rtl/>
        </w:rPr>
        <w:t>ל ידי</w:t>
      </w:r>
      <w:r>
        <w:rPr>
          <w:rtl/>
        </w:rPr>
        <w:t xml:space="preserve"> </w:t>
      </w:r>
      <w:bookmarkStart w:id="9829" w:name="_ETM_Q23_195670"/>
      <w:bookmarkEnd w:id="9829"/>
      <w:r>
        <w:rPr>
          <w:rtl/>
        </w:rPr>
        <w:t xml:space="preserve">המועצה </w:t>
      </w:r>
      <w:bookmarkStart w:id="9830" w:name="_ETM_Q23_196779"/>
      <w:bookmarkEnd w:id="9830"/>
      <w:r>
        <w:rPr>
          <w:rtl/>
        </w:rPr>
        <w:t xml:space="preserve">יחולו </w:t>
      </w:r>
      <w:bookmarkStart w:id="9831" w:name="_ETM_Q23_197349"/>
      <w:bookmarkEnd w:id="9831"/>
      <w:r>
        <w:rPr>
          <w:rtl/>
        </w:rPr>
        <w:t xml:space="preserve">על </w:t>
      </w:r>
      <w:bookmarkStart w:id="9832" w:name="_ETM_Q23_197439"/>
      <w:bookmarkEnd w:id="9832"/>
      <w:r>
        <w:rPr>
          <w:rtl/>
        </w:rPr>
        <w:t xml:space="preserve">הקרנת </w:t>
      </w:r>
      <w:bookmarkStart w:id="9833" w:name="_ETM_Q23_197890"/>
      <w:bookmarkEnd w:id="9833"/>
      <w:r>
        <w:rPr>
          <w:rtl/>
        </w:rPr>
        <w:t xml:space="preserve">סרטים </w:t>
      </w:r>
      <w:bookmarkStart w:id="9834" w:name="_ETM_Q23_198369"/>
      <w:bookmarkEnd w:id="9834"/>
      <w:r>
        <w:rPr>
          <w:rtl/>
        </w:rPr>
        <w:t xml:space="preserve">בבתי </w:t>
      </w:r>
      <w:bookmarkStart w:id="9835" w:name="_ETM_Q23_198730"/>
      <w:bookmarkEnd w:id="9835"/>
      <w:r>
        <w:rPr>
          <w:rtl/>
        </w:rPr>
        <w:t xml:space="preserve">קולנוע </w:t>
      </w:r>
      <w:bookmarkStart w:id="9836" w:name="_ETM_Q23_199150"/>
      <w:bookmarkEnd w:id="9836"/>
      <w:r>
        <w:rPr>
          <w:rFonts w:hint="cs"/>
          <w:rtl/>
        </w:rPr>
        <w:t>וב</w:t>
      </w:r>
      <w:r>
        <w:rPr>
          <w:rtl/>
        </w:rPr>
        <w:t xml:space="preserve">שידורי </w:t>
      </w:r>
      <w:bookmarkStart w:id="9837" w:name="_ETM_Q23_199689"/>
      <w:bookmarkEnd w:id="9837"/>
      <w:r>
        <w:rPr>
          <w:rtl/>
        </w:rPr>
        <w:t>טלוויזיה</w:t>
      </w:r>
      <w:r>
        <w:rPr>
          <w:rFonts w:hint="cs"/>
          <w:rtl/>
        </w:rPr>
        <w:t>,</w:t>
      </w:r>
      <w:r>
        <w:rPr>
          <w:rtl/>
        </w:rPr>
        <w:t xml:space="preserve"> </w:t>
      </w:r>
      <w:bookmarkStart w:id="9838" w:name="_ETM_Q23_200980"/>
      <w:bookmarkEnd w:id="9838"/>
      <w:r>
        <w:rPr>
          <w:rtl/>
        </w:rPr>
        <w:t xml:space="preserve">אך </w:t>
      </w:r>
      <w:bookmarkStart w:id="9839" w:name="_ETM_Q23_201220"/>
      <w:bookmarkEnd w:id="9839"/>
      <w:r>
        <w:rPr>
          <w:rtl/>
        </w:rPr>
        <w:t xml:space="preserve">לא </w:t>
      </w:r>
      <w:bookmarkStart w:id="9840" w:name="_ETM_Q23_201400"/>
      <w:bookmarkEnd w:id="9840"/>
      <w:r>
        <w:rPr>
          <w:rtl/>
        </w:rPr>
        <w:t xml:space="preserve">על </w:t>
      </w:r>
      <w:bookmarkStart w:id="9841" w:name="_ETM_Q23_201520"/>
      <w:bookmarkEnd w:id="9841"/>
      <w:r>
        <w:rPr>
          <w:rtl/>
        </w:rPr>
        <w:t xml:space="preserve">הקרנה </w:t>
      </w:r>
      <w:bookmarkStart w:id="9842" w:name="_ETM_Q23_201939"/>
      <w:bookmarkEnd w:id="9842"/>
      <w:r>
        <w:rPr>
          <w:rtl/>
        </w:rPr>
        <w:t xml:space="preserve">פרטית </w:t>
      </w:r>
      <w:bookmarkStart w:id="9843" w:name="_ETM_Q23_203029"/>
      <w:bookmarkEnd w:id="9843"/>
      <w:r>
        <w:rPr>
          <w:rtl/>
        </w:rPr>
        <w:t>שנעש</w:t>
      </w:r>
      <w:r>
        <w:rPr>
          <w:rFonts w:hint="cs"/>
          <w:rtl/>
        </w:rPr>
        <w:t>ית</w:t>
      </w:r>
      <w:r>
        <w:rPr>
          <w:rtl/>
        </w:rPr>
        <w:t xml:space="preserve"> </w:t>
      </w:r>
      <w:bookmarkStart w:id="9844" w:name="_ETM_Q23_203630"/>
      <w:bookmarkEnd w:id="9844"/>
      <w:r>
        <w:rPr>
          <w:rtl/>
        </w:rPr>
        <w:t xml:space="preserve">ללא </w:t>
      </w:r>
      <w:bookmarkStart w:id="9845" w:name="_ETM_Q23_203900"/>
      <w:bookmarkEnd w:id="9845"/>
      <w:r>
        <w:rPr>
          <w:rtl/>
        </w:rPr>
        <w:t xml:space="preserve">תמורה </w:t>
      </w:r>
      <w:bookmarkStart w:id="9846" w:name="_ETM_Q23_204409"/>
      <w:bookmarkEnd w:id="9846"/>
      <w:r>
        <w:rPr>
          <w:rtl/>
        </w:rPr>
        <w:t xml:space="preserve">ולא </w:t>
      </w:r>
      <w:bookmarkStart w:id="9847" w:name="_ETM_Q23_204679"/>
      <w:bookmarkEnd w:id="9847"/>
      <w:r>
        <w:rPr>
          <w:rtl/>
        </w:rPr>
        <w:t xml:space="preserve">באופן </w:t>
      </w:r>
      <w:bookmarkStart w:id="9848" w:name="_ETM_Q23_205070"/>
      <w:bookmarkEnd w:id="9848"/>
      <w:r>
        <w:rPr>
          <w:rtl/>
        </w:rPr>
        <w:t>קבוע</w:t>
      </w:r>
      <w:r>
        <w:rPr>
          <w:rFonts w:hint="cs"/>
          <w:rtl/>
        </w:rPr>
        <w:t>.</w:t>
      </w:r>
      <w:r>
        <w:rPr>
          <w:rtl/>
        </w:rPr>
        <w:t xml:space="preserve"> </w:t>
      </w:r>
      <w:bookmarkStart w:id="9849" w:name="_ETM_Q23_206239"/>
      <w:bookmarkEnd w:id="9849"/>
      <w:r>
        <w:rPr>
          <w:rtl/>
        </w:rPr>
        <w:t xml:space="preserve">המועצה </w:t>
      </w:r>
      <w:bookmarkStart w:id="9850" w:name="_ETM_Q23_206749"/>
      <w:bookmarkEnd w:id="9850"/>
      <w:r>
        <w:rPr>
          <w:rtl/>
        </w:rPr>
        <w:t xml:space="preserve">תהיה </w:t>
      </w:r>
      <w:bookmarkStart w:id="9851" w:name="_ETM_Q23_207050"/>
      <w:bookmarkEnd w:id="9851"/>
      <w:r>
        <w:rPr>
          <w:rtl/>
        </w:rPr>
        <w:t xml:space="preserve">בראשות </w:t>
      </w:r>
      <w:bookmarkStart w:id="9852" w:name="_ETM_Q23_207529"/>
      <w:bookmarkEnd w:id="9852"/>
      <w:r>
        <w:rPr>
          <w:rtl/>
        </w:rPr>
        <w:t>שופט</w:t>
      </w:r>
      <w:r>
        <w:rPr>
          <w:rFonts w:hint="cs"/>
          <w:rtl/>
        </w:rPr>
        <w:t>,</w:t>
      </w:r>
      <w:r>
        <w:rPr>
          <w:rtl/>
        </w:rPr>
        <w:t xml:space="preserve"> </w:t>
      </w:r>
      <w:bookmarkStart w:id="9853" w:name="_ETM_Q23_208579"/>
      <w:bookmarkEnd w:id="9853"/>
      <w:r>
        <w:rPr>
          <w:rtl/>
        </w:rPr>
        <w:t>והרכב</w:t>
      </w:r>
      <w:r>
        <w:rPr>
          <w:rFonts w:hint="cs"/>
          <w:rtl/>
        </w:rPr>
        <w:t>ה נועד</w:t>
      </w:r>
      <w:r>
        <w:rPr>
          <w:rtl/>
        </w:rPr>
        <w:t xml:space="preserve"> </w:t>
      </w:r>
      <w:bookmarkStart w:id="9854" w:name="_ETM_Q23_209509"/>
      <w:bookmarkEnd w:id="9854"/>
      <w:r>
        <w:rPr>
          <w:rFonts w:hint="cs"/>
          <w:rtl/>
        </w:rPr>
        <w:t>ל</w:t>
      </w:r>
      <w:r>
        <w:rPr>
          <w:rtl/>
        </w:rPr>
        <w:t xml:space="preserve">שקף </w:t>
      </w:r>
      <w:bookmarkStart w:id="9855" w:name="_ETM_Q23_210079"/>
      <w:bookmarkEnd w:id="9855"/>
      <w:r>
        <w:rPr>
          <w:rtl/>
        </w:rPr>
        <w:t xml:space="preserve">איזון </w:t>
      </w:r>
      <w:bookmarkStart w:id="9856" w:name="_ETM_Q23_211219"/>
      <w:bookmarkEnd w:id="9856"/>
      <w:r>
        <w:rPr>
          <w:rtl/>
        </w:rPr>
        <w:t xml:space="preserve">בין </w:t>
      </w:r>
      <w:bookmarkStart w:id="9857" w:name="_ETM_Q23_211519"/>
      <w:bookmarkEnd w:id="9857"/>
      <w:r>
        <w:rPr>
          <w:rtl/>
        </w:rPr>
        <w:t xml:space="preserve">אנשי </w:t>
      </w:r>
      <w:bookmarkStart w:id="9858" w:name="_ETM_Q23_211849"/>
      <w:bookmarkEnd w:id="9858"/>
      <w:r>
        <w:rPr>
          <w:rtl/>
        </w:rPr>
        <w:t xml:space="preserve">מקצוע </w:t>
      </w:r>
      <w:bookmarkStart w:id="9859" w:name="_ETM_Q23_212960"/>
      <w:bookmarkEnd w:id="9859"/>
      <w:r>
        <w:rPr>
          <w:rtl/>
        </w:rPr>
        <w:t>מט</w:t>
      </w:r>
      <w:r>
        <w:rPr>
          <w:rFonts w:hint="cs"/>
          <w:rtl/>
        </w:rPr>
        <w:t>עם</w:t>
      </w:r>
      <w:r>
        <w:rPr>
          <w:rtl/>
        </w:rPr>
        <w:t xml:space="preserve"> </w:t>
      </w:r>
      <w:bookmarkStart w:id="9860" w:name="_ETM_Q23_213409"/>
      <w:bookmarkEnd w:id="9860"/>
      <w:r>
        <w:rPr>
          <w:rtl/>
        </w:rPr>
        <w:t xml:space="preserve">משרדי </w:t>
      </w:r>
      <w:bookmarkStart w:id="9861" w:name="_ETM_Q23_213920"/>
      <w:bookmarkEnd w:id="9861"/>
      <w:r>
        <w:rPr>
          <w:rtl/>
        </w:rPr>
        <w:t xml:space="preserve">הממשלה </w:t>
      </w:r>
      <w:bookmarkStart w:id="9862" w:name="_ETM_Q23_214519"/>
      <w:bookmarkEnd w:id="9862"/>
      <w:r>
        <w:rPr>
          <w:rtl/>
        </w:rPr>
        <w:t xml:space="preserve">הנוגעים </w:t>
      </w:r>
      <w:bookmarkStart w:id="9863" w:name="_ETM_Q23_214909"/>
      <w:bookmarkEnd w:id="9863"/>
      <w:r>
        <w:rPr>
          <w:rtl/>
        </w:rPr>
        <w:t xml:space="preserve">בדבר </w:t>
      </w:r>
      <w:bookmarkStart w:id="9864" w:name="_ETM_Q23_216140"/>
      <w:bookmarkEnd w:id="9864"/>
      <w:r>
        <w:rPr>
          <w:rtl/>
        </w:rPr>
        <w:t xml:space="preserve">לבין </w:t>
      </w:r>
      <w:bookmarkStart w:id="9865" w:name="_ETM_Q23_216769"/>
      <w:bookmarkEnd w:id="9865"/>
      <w:r>
        <w:rPr>
          <w:rtl/>
        </w:rPr>
        <w:t xml:space="preserve">אנשי </w:t>
      </w:r>
      <w:bookmarkStart w:id="9866" w:name="_ETM_Q23_217190"/>
      <w:bookmarkEnd w:id="9866"/>
      <w:r>
        <w:rPr>
          <w:rtl/>
        </w:rPr>
        <w:t xml:space="preserve">אקדמיה </w:t>
      </w:r>
      <w:bookmarkStart w:id="9867" w:name="_ETM_Q23_218260"/>
      <w:bookmarkEnd w:id="9867"/>
      <w:r>
        <w:rPr>
          <w:rtl/>
        </w:rPr>
        <w:t xml:space="preserve">ועשייה </w:t>
      </w:r>
      <w:bookmarkStart w:id="9868" w:name="_ETM_Q23_218800"/>
      <w:bookmarkEnd w:id="9868"/>
      <w:r>
        <w:rPr>
          <w:rtl/>
        </w:rPr>
        <w:t xml:space="preserve">מקצועית </w:t>
      </w:r>
      <w:bookmarkStart w:id="9869" w:name="_ETM_Q23_220089"/>
      <w:bookmarkEnd w:id="9869"/>
      <w:r>
        <w:rPr>
          <w:rtl/>
        </w:rPr>
        <w:t xml:space="preserve">מתחומי </w:t>
      </w:r>
      <w:bookmarkStart w:id="9870" w:name="_ETM_Q23_221199"/>
      <w:bookmarkEnd w:id="9870"/>
      <w:r>
        <w:rPr>
          <w:rtl/>
        </w:rPr>
        <w:t>הקולנוע</w:t>
      </w:r>
      <w:r>
        <w:rPr>
          <w:rFonts w:hint="cs"/>
          <w:rtl/>
        </w:rPr>
        <w:t>.</w:t>
      </w:r>
    </w:p>
    <w:p w:rsidR="00317FED" w:rsidRDefault="00317FED" w:rsidP="004D7507">
      <w:pPr>
        <w:rPr>
          <w:rtl/>
        </w:rPr>
      </w:pPr>
      <w:bookmarkStart w:id="9871" w:name="_ETM_Q23_222394"/>
      <w:bookmarkStart w:id="9872" w:name="_ETM_Q23_222494"/>
      <w:bookmarkStart w:id="9873" w:name="_ETM_Q23_222554"/>
      <w:bookmarkEnd w:id="9871"/>
      <w:bookmarkEnd w:id="9872"/>
      <w:bookmarkEnd w:id="9873"/>
    </w:p>
    <w:p w:rsidR="00317FED" w:rsidRDefault="00317FED" w:rsidP="004D7507">
      <w:pPr>
        <w:rPr>
          <w:rtl/>
        </w:rPr>
      </w:pPr>
      <w:bookmarkStart w:id="9874" w:name="_ETM_Q23_222625"/>
      <w:bookmarkStart w:id="9875" w:name="_ETM_Q23_223880"/>
      <w:bookmarkEnd w:id="9874"/>
      <w:bookmarkEnd w:id="9875"/>
      <w:r>
        <w:rPr>
          <w:rtl/>
        </w:rPr>
        <w:t xml:space="preserve">הייתי </w:t>
      </w:r>
      <w:bookmarkStart w:id="9876" w:name="_ETM_Q23_224270"/>
      <w:bookmarkEnd w:id="9876"/>
      <w:r>
        <w:rPr>
          <w:rtl/>
        </w:rPr>
        <w:t xml:space="preserve">מצפה </w:t>
      </w:r>
      <w:bookmarkStart w:id="9877" w:name="_ETM_Q23_224720"/>
      <w:bookmarkEnd w:id="9877"/>
      <w:r>
        <w:rPr>
          <w:rtl/>
        </w:rPr>
        <w:t xml:space="preserve">שמפלגות </w:t>
      </w:r>
      <w:bookmarkStart w:id="9878" w:name="_ETM_Q23_226229"/>
      <w:bookmarkEnd w:id="9878"/>
      <w:r>
        <w:rPr>
          <w:rtl/>
        </w:rPr>
        <w:t>המתפ</w:t>
      </w:r>
      <w:r>
        <w:rPr>
          <w:rFonts w:hint="cs"/>
          <w:rtl/>
        </w:rPr>
        <w:t>אר</w:t>
      </w:r>
      <w:r>
        <w:rPr>
          <w:rtl/>
        </w:rPr>
        <w:t xml:space="preserve">ות </w:t>
      </w:r>
      <w:bookmarkStart w:id="9879" w:name="_ETM_Q23_227729"/>
      <w:bookmarkEnd w:id="9879"/>
      <w:r>
        <w:rPr>
          <w:rtl/>
        </w:rPr>
        <w:t>ב</w:t>
      </w:r>
      <w:r>
        <w:rPr>
          <w:rFonts w:hint="cs"/>
          <w:rtl/>
        </w:rPr>
        <w:t>מרי</w:t>
      </w:r>
      <w:r>
        <w:rPr>
          <w:rtl/>
        </w:rPr>
        <w:t xml:space="preserve"> </w:t>
      </w:r>
      <w:bookmarkStart w:id="9880" w:name="_ETM_Q23_228270"/>
      <w:bookmarkEnd w:id="9880"/>
      <w:r>
        <w:rPr>
          <w:rFonts w:hint="cs"/>
          <w:rtl/>
        </w:rPr>
        <w:t>ה</w:t>
      </w:r>
      <w:r>
        <w:rPr>
          <w:rtl/>
        </w:rPr>
        <w:t xml:space="preserve">צודק </w:t>
      </w:r>
      <w:bookmarkStart w:id="9881" w:name="_ETM_Q23_229679"/>
      <w:bookmarkEnd w:id="9881"/>
      <w:proofErr w:type="spellStart"/>
      <w:r>
        <w:rPr>
          <w:rFonts w:hint="cs"/>
          <w:rtl/>
        </w:rPr>
        <w:t>וההירואי</w:t>
      </w:r>
      <w:proofErr w:type="spellEnd"/>
      <w:r>
        <w:rPr>
          <w:rtl/>
        </w:rPr>
        <w:t xml:space="preserve"> </w:t>
      </w:r>
      <w:bookmarkStart w:id="9882" w:name="_ETM_Q23_231059"/>
      <w:bookmarkEnd w:id="9882"/>
      <w:r>
        <w:rPr>
          <w:rtl/>
        </w:rPr>
        <w:t xml:space="preserve">נגד </w:t>
      </w:r>
      <w:bookmarkStart w:id="9883" w:name="_ETM_Q23_231449"/>
      <w:bookmarkEnd w:id="9883"/>
      <w:r>
        <w:rPr>
          <w:rtl/>
        </w:rPr>
        <w:t xml:space="preserve">המנדט </w:t>
      </w:r>
      <w:bookmarkStart w:id="9884" w:name="_ETM_Q23_231899"/>
      <w:bookmarkEnd w:id="9884"/>
      <w:r>
        <w:rPr>
          <w:rtl/>
        </w:rPr>
        <w:t xml:space="preserve">הבריטי </w:t>
      </w:r>
      <w:bookmarkStart w:id="9885" w:name="_ETM_Q23_232379"/>
      <w:bookmarkEnd w:id="9885"/>
      <w:r>
        <w:rPr>
          <w:rtl/>
        </w:rPr>
        <w:t xml:space="preserve">בשעתו </w:t>
      </w:r>
      <w:bookmarkStart w:id="9886" w:name="_ETM_Q23_234040"/>
      <w:bookmarkEnd w:id="9886"/>
      <w:r>
        <w:rPr>
          <w:rtl/>
        </w:rPr>
        <w:t>תתמו</w:t>
      </w:r>
      <w:r>
        <w:rPr>
          <w:rFonts w:hint="cs"/>
          <w:rtl/>
        </w:rPr>
        <w:t>כנה</w:t>
      </w:r>
      <w:r>
        <w:rPr>
          <w:rtl/>
        </w:rPr>
        <w:t xml:space="preserve"> </w:t>
      </w:r>
      <w:bookmarkStart w:id="9887" w:name="_ETM_Q23_234520"/>
      <w:bookmarkEnd w:id="9887"/>
      <w:r>
        <w:rPr>
          <w:rtl/>
        </w:rPr>
        <w:t xml:space="preserve">גם </w:t>
      </w:r>
      <w:bookmarkStart w:id="9888" w:name="_ETM_Q23_235000"/>
      <w:bookmarkEnd w:id="9888"/>
      <w:r>
        <w:rPr>
          <w:rtl/>
        </w:rPr>
        <w:t xml:space="preserve">בביטול </w:t>
      </w:r>
      <w:bookmarkStart w:id="9889" w:name="_ETM_Q23_235420"/>
      <w:bookmarkEnd w:id="9889"/>
      <w:r>
        <w:rPr>
          <w:rtl/>
        </w:rPr>
        <w:t xml:space="preserve">שאריות </w:t>
      </w:r>
      <w:bookmarkStart w:id="9890" w:name="_ETM_Q23_235870"/>
      <w:bookmarkEnd w:id="9890"/>
      <w:r>
        <w:rPr>
          <w:rtl/>
        </w:rPr>
        <w:t>ה</w:t>
      </w:r>
      <w:r>
        <w:rPr>
          <w:rFonts w:hint="cs"/>
          <w:rtl/>
        </w:rPr>
        <w:t>ת</w:t>
      </w:r>
      <w:r>
        <w:rPr>
          <w:rtl/>
        </w:rPr>
        <w:t xml:space="preserve">חיקה </w:t>
      </w:r>
      <w:bookmarkStart w:id="9891" w:name="_ETM_Q23_236350"/>
      <w:bookmarkEnd w:id="9891"/>
      <w:r>
        <w:rPr>
          <w:rtl/>
        </w:rPr>
        <w:t xml:space="preserve">הדרקונית </w:t>
      </w:r>
      <w:bookmarkStart w:id="9892" w:name="_ETM_Q23_236950"/>
      <w:bookmarkEnd w:id="9892"/>
      <w:r>
        <w:rPr>
          <w:rtl/>
        </w:rPr>
        <w:t xml:space="preserve">שנותרו </w:t>
      </w:r>
      <w:bookmarkStart w:id="9893" w:name="_ETM_Q23_237430"/>
      <w:bookmarkEnd w:id="9893"/>
      <w:r>
        <w:rPr>
          <w:rtl/>
        </w:rPr>
        <w:t xml:space="preserve">ממנו </w:t>
      </w:r>
      <w:bookmarkStart w:id="9894" w:name="_ETM_Q23_239500"/>
      <w:bookmarkEnd w:id="9894"/>
      <w:r>
        <w:rPr>
          <w:rtl/>
        </w:rPr>
        <w:t>ו</w:t>
      </w:r>
      <w:bookmarkStart w:id="9895" w:name="_ETM_Q23_239620"/>
      <w:bookmarkEnd w:id="9895"/>
      <w:r>
        <w:rPr>
          <w:rtl/>
        </w:rPr>
        <w:t>תיקח</w:t>
      </w:r>
      <w:r>
        <w:rPr>
          <w:rFonts w:hint="cs"/>
          <w:rtl/>
        </w:rPr>
        <w:t>נה</w:t>
      </w:r>
      <w:r>
        <w:rPr>
          <w:rtl/>
        </w:rPr>
        <w:t xml:space="preserve"> </w:t>
      </w:r>
      <w:bookmarkStart w:id="9896" w:name="_ETM_Q23_240100"/>
      <w:bookmarkEnd w:id="9896"/>
      <w:r>
        <w:rPr>
          <w:rtl/>
        </w:rPr>
        <w:t xml:space="preserve">חלק </w:t>
      </w:r>
      <w:bookmarkStart w:id="9897" w:name="_ETM_Q23_240430"/>
      <w:bookmarkEnd w:id="9897"/>
      <w:r>
        <w:rPr>
          <w:rtl/>
        </w:rPr>
        <w:t xml:space="preserve">בביטול </w:t>
      </w:r>
      <w:bookmarkStart w:id="9898" w:name="_ETM_Q23_240910"/>
      <w:bookmarkEnd w:id="9898"/>
      <w:r>
        <w:rPr>
          <w:rtl/>
        </w:rPr>
        <w:t xml:space="preserve">הצנזורה </w:t>
      </w:r>
      <w:bookmarkStart w:id="9899" w:name="_ETM_Q23_241480"/>
      <w:bookmarkEnd w:id="9899"/>
      <w:r>
        <w:rPr>
          <w:rtl/>
        </w:rPr>
        <w:t xml:space="preserve">על </w:t>
      </w:r>
      <w:bookmarkStart w:id="9900" w:name="_ETM_Q23_241570"/>
      <w:bookmarkEnd w:id="9900"/>
      <w:r>
        <w:rPr>
          <w:rtl/>
        </w:rPr>
        <w:t>סרטים</w:t>
      </w:r>
      <w:r>
        <w:rPr>
          <w:rFonts w:hint="cs"/>
          <w:rtl/>
        </w:rPr>
        <w:t>,</w:t>
      </w:r>
      <w:r>
        <w:rPr>
          <w:rtl/>
        </w:rPr>
        <w:t xml:space="preserve"> </w:t>
      </w:r>
      <w:bookmarkStart w:id="9901" w:name="_ETM_Q23_242660"/>
      <w:bookmarkEnd w:id="9901"/>
      <w:r>
        <w:rPr>
          <w:rtl/>
        </w:rPr>
        <w:t xml:space="preserve">כפי </w:t>
      </w:r>
      <w:bookmarkStart w:id="9902" w:name="_ETM_Q23_242930"/>
      <w:bookmarkEnd w:id="9902"/>
      <w:r>
        <w:rPr>
          <w:rtl/>
        </w:rPr>
        <w:t xml:space="preserve">שעשו </w:t>
      </w:r>
      <w:bookmarkStart w:id="9903" w:name="_ETM_Q23_243320"/>
      <w:bookmarkEnd w:id="9903"/>
      <w:r>
        <w:rPr>
          <w:rtl/>
        </w:rPr>
        <w:t xml:space="preserve">קודמיהם </w:t>
      </w:r>
      <w:bookmarkStart w:id="9904" w:name="_ETM_Q23_244719"/>
      <w:bookmarkEnd w:id="9904"/>
      <w:r>
        <w:rPr>
          <w:rFonts w:hint="cs"/>
          <w:rtl/>
        </w:rPr>
        <w:t>ע</w:t>
      </w:r>
      <w:r>
        <w:rPr>
          <w:rtl/>
        </w:rPr>
        <w:t xml:space="preserve">ם </w:t>
      </w:r>
      <w:bookmarkStart w:id="9905" w:name="_ETM_Q23_244899"/>
      <w:bookmarkEnd w:id="9905"/>
      <w:r>
        <w:rPr>
          <w:rtl/>
        </w:rPr>
        <w:t xml:space="preserve">הצנזורה </w:t>
      </w:r>
      <w:bookmarkStart w:id="9906" w:name="_ETM_Q23_245560"/>
      <w:bookmarkEnd w:id="9906"/>
      <w:r>
        <w:rPr>
          <w:rFonts w:hint="cs"/>
          <w:rtl/>
        </w:rPr>
        <w:t xml:space="preserve">על </w:t>
      </w:r>
      <w:r>
        <w:rPr>
          <w:rtl/>
        </w:rPr>
        <w:t>מחזות</w:t>
      </w:r>
      <w:r>
        <w:rPr>
          <w:rFonts w:hint="cs"/>
          <w:rtl/>
        </w:rPr>
        <w:t>, אך ל</w:t>
      </w:r>
      <w:bookmarkStart w:id="9907" w:name="_ETM_Q23_247560"/>
      <w:bookmarkEnd w:id="9907"/>
      <w:r>
        <w:rPr>
          <w:rtl/>
        </w:rPr>
        <w:t xml:space="preserve">תקווה </w:t>
      </w:r>
      <w:bookmarkStart w:id="9908" w:name="_ETM_Q23_247979"/>
      <w:bookmarkEnd w:id="9908"/>
      <w:r>
        <w:rPr>
          <w:rtl/>
        </w:rPr>
        <w:t>הזאת</w:t>
      </w:r>
      <w:r>
        <w:rPr>
          <w:rFonts w:hint="cs"/>
          <w:rtl/>
        </w:rPr>
        <w:t>,</w:t>
      </w:r>
      <w:r>
        <w:rPr>
          <w:rtl/>
        </w:rPr>
        <w:t xml:space="preserve"> </w:t>
      </w:r>
      <w:bookmarkStart w:id="9909" w:name="_ETM_Q23_248490"/>
      <w:bookmarkEnd w:id="9909"/>
      <w:r>
        <w:rPr>
          <w:rtl/>
        </w:rPr>
        <w:t>מתברר</w:t>
      </w:r>
      <w:r>
        <w:rPr>
          <w:rFonts w:hint="cs"/>
          <w:rtl/>
        </w:rPr>
        <w:t>,</w:t>
      </w:r>
      <w:r>
        <w:rPr>
          <w:rtl/>
        </w:rPr>
        <w:t xml:space="preserve"> </w:t>
      </w:r>
      <w:bookmarkStart w:id="9910" w:name="_ETM_Q23_249030"/>
      <w:bookmarkEnd w:id="9910"/>
      <w:r>
        <w:rPr>
          <w:rtl/>
        </w:rPr>
        <w:t xml:space="preserve">אין </w:t>
      </w:r>
      <w:bookmarkStart w:id="9911" w:name="_ETM_Q23_249240"/>
      <w:bookmarkEnd w:id="9911"/>
      <w:r>
        <w:rPr>
          <w:rtl/>
        </w:rPr>
        <w:t xml:space="preserve">בסיס </w:t>
      </w:r>
      <w:bookmarkStart w:id="9912" w:name="_ETM_Q23_249600"/>
      <w:bookmarkEnd w:id="9912"/>
      <w:r>
        <w:rPr>
          <w:rtl/>
        </w:rPr>
        <w:t xml:space="preserve">או </w:t>
      </w:r>
      <w:bookmarkStart w:id="9913" w:name="_ETM_Q23_249690"/>
      <w:bookmarkEnd w:id="9913"/>
      <w:r>
        <w:rPr>
          <w:rtl/>
        </w:rPr>
        <w:t>כיסוי</w:t>
      </w:r>
      <w:r>
        <w:rPr>
          <w:rFonts w:hint="cs"/>
          <w:rtl/>
        </w:rPr>
        <w:t>.</w:t>
      </w:r>
      <w:r>
        <w:rPr>
          <w:rtl/>
        </w:rPr>
        <w:t xml:space="preserve"> </w:t>
      </w:r>
      <w:bookmarkStart w:id="9914" w:name="_ETM_Q23_251610"/>
      <w:bookmarkEnd w:id="9914"/>
      <w:r>
        <w:rPr>
          <w:rtl/>
        </w:rPr>
        <w:t xml:space="preserve">עתיד </w:t>
      </w:r>
      <w:bookmarkStart w:id="9915" w:name="_ETM_Q23_252090"/>
      <w:bookmarkEnd w:id="9915"/>
      <w:r>
        <w:rPr>
          <w:rtl/>
        </w:rPr>
        <w:t xml:space="preserve">התרבות </w:t>
      </w:r>
      <w:bookmarkStart w:id="9916" w:name="_ETM_Q23_252630"/>
      <w:bookmarkEnd w:id="9916"/>
      <w:r>
        <w:rPr>
          <w:rtl/>
        </w:rPr>
        <w:t xml:space="preserve">והמחשבה </w:t>
      </w:r>
      <w:bookmarkStart w:id="9917" w:name="_ETM_Q23_253260"/>
      <w:bookmarkEnd w:id="9917"/>
      <w:r>
        <w:rPr>
          <w:rFonts w:hint="cs"/>
          <w:rtl/>
        </w:rPr>
        <w:t>ה</w:t>
      </w:r>
      <w:r>
        <w:rPr>
          <w:rtl/>
        </w:rPr>
        <w:t>חופשי</w:t>
      </w:r>
      <w:r>
        <w:rPr>
          <w:rFonts w:hint="cs"/>
          <w:rtl/>
        </w:rPr>
        <w:t>ת</w:t>
      </w:r>
      <w:r>
        <w:rPr>
          <w:rtl/>
        </w:rPr>
        <w:t xml:space="preserve"> </w:t>
      </w:r>
      <w:bookmarkStart w:id="9918" w:name="_ETM_Q23_253740"/>
      <w:bookmarkEnd w:id="9918"/>
      <w:r>
        <w:rPr>
          <w:rtl/>
        </w:rPr>
        <w:t xml:space="preserve">בישראל </w:t>
      </w:r>
      <w:bookmarkStart w:id="9919" w:name="_ETM_Q23_254940"/>
      <w:bookmarkEnd w:id="9919"/>
      <w:r>
        <w:rPr>
          <w:rtl/>
        </w:rPr>
        <w:t xml:space="preserve">בסכנה </w:t>
      </w:r>
      <w:bookmarkStart w:id="9920" w:name="_ETM_Q23_256110"/>
      <w:bookmarkEnd w:id="9920"/>
      <w:r>
        <w:rPr>
          <w:rtl/>
        </w:rPr>
        <w:t>מוחשית</w:t>
      </w:r>
      <w:r>
        <w:rPr>
          <w:rFonts w:hint="cs"/>
          <w:rtl/>
        </w:rPr>
        <w:t>.</w:t>
      </w:r>
      <w:r>
        <w:rPr>
          <w:rtl/>
        </w:rPr>
        <w:t xml:space="preserve"> </w:t>
      </w:r>
      <w:bookmarkStart w:id="9921" w:name="_ETM_Q23_257899"/>
      <w:bookmarkEnd w:id="9921"/>
    </w:p>
    <w:p w:rsidR="00317FED" w:rsidRDefault="00317FED" w:rsidP="004D7507">
      <w:pPr>
        <w:rPr>
          <w:rtl/>
        </w:rPr>
      </w:pPr>
      <w:bookmarkStart w:id="9922" w:name="_ETM_Q23_259639"/>
      <w:bookmarkStart w:id="9923" w:name="_ETM_Q23_259732"/>
      <w:bookmarkStart w:id="9924" w:name="_ETM_Q23_259798"/>
      <w:bookmarkEnd w:id="9922"/>
      <w:bookmarkEnd w:id="9923"/>
      <w:bookmarkEnd w:id="9924"/>
    </w:p>
    <w:p w:rsidR="00317FED" w:rsidRDefault="00317FED" w:rsidP="004D7507">
      <w:pPr>
        <w:rPr>
          <w:rtl/>
        </w:rPr>
      </w:pPr>
      <w:bookmarkStart w:id="9925" w:name="_ETM_Q23_259845"/>
      <w:bookmarkEnd w:id="9925"/>
      <w:r>
        <w:rPr>
          <w:rtl/>
        </w:rPr>
        <w:t xml:space="preserve">באוגוסט </w:t>
      </w:r>
      <w:bookmarkStart w:id="9926" w:name="_ETM_Q23_258499"/>
      <w:bookmarkEnd w:id="9926"/>
      <w:r>
        <w:rPr>
          <w:rtl/>
        </w:rPr>
        <w:t xml:space="preserve">האחרון </w:t>
      </w:r>
      <w:bookmarkStart w:id="9927" w:name="_ETM_Q23_259039"/>
      <w:bookmarkEnd w:id="9927"/>
      <w:r>
        <w:rPr>
          <w:rtl/>
        </w:rPr>
        <w:t xml:space="preserve">ניסו </w:t>
      </w:r>
      <w:bookmarkStart w:id="9928" w:name="_ETM_Q23_259340"/>
      <w:bookmarkEnd w:id="9928"/>
      <w:r>
        <w:rPr>
          <w:rtl/>
        </w:rPr>
        <w:t xml:space="preserve">תועמלני </w:t>
      </w:r>
      <w:bookmarkStart w:id="9929" w:name="_ETM_Q23_259909"/>
      <w:bookmarkEnd w:id="9929"/>
      <w:r>
        <w:rPr>
          <w:rtl/>
        </w:rPr>
        <w:t>ימי</w:t>
      </w:r>
      <w:r>
        <w:rPr>
          <w:rFonts w:hint="cs"/>
          <w:rtl/>
        </w:rPr>
        <w:t>ן</w:t>
      </w:r>
      <w:r>
        <w:rPr>
          <w:rtl/>
        </w:rPr>
        <w:t xml:space="preserve"> </w:t>
      </w:r>
      <w:bookmarkStart w:id="9930" w:name="_ETM_Q23_260420"/>
      <w:bookmarkEnd w:id="9930"/>
      <w:r>
        <w:rPr>
          <w:rFonts w:hint="cs"/>
          <w:rtl/>
        </w:rPr>
        <w:t>ל</w:t>
      </w:r>
      <w:r>
        <w:rPr>
          <w:rtl/>
        </w:rPr>
        <w:t>א</w:t>
      </w:r>
      <w:r>
        <w:rPr>
          <w:rFonts w:hint="cs"/>
          <w:rtl/>
        </w:rPr>
        <w:t>ו</w:t>
      </w:r>
      <w:r>
        <w:rPr>
          <w:rtl/>
        </w:rPr>
        <w:t xml:space="preserve">מני </w:t>
      </w:r>
      <w:bookmarkStart w:id="9931" w:name="_ETM_Q23_261729"/>
      <w:bookmarkEnd w:id="9931"/>
      <w:r>
        <w:rPr>
          <w:rtl/>
        </w:rPr>
        <w:t xml:space="preserve">לבטל </w:t>
      </w:r>
      <w:bookmarkStart w:id="9932" w:name="_ETM_Q23_262299"/>
      <w:bookmarkEnd w:id="9932"/>
      <w:r>
        <w:rPr>
          <w:rtl/>
        </w:rPr>
        <w:t xml:space="preserve">הקרנה </w:t>
      </w:r>
      <w:bookmarkStart w:id="9933" w:name="_ETM_Q23_263450"/>
      <w:bookmarkEnd w:id="9933"/>
      <w:r>
        <w:rPr>
          <w:rtl/>
        </w:rPr>
        <w:t>שערכ</w:t>
      </w:r>
      <w:r>
        <w:rPr>
          <w:rFonts w:hint="cs"/>
          <w:rtl/>
        </w:rPr>
        <w:t>ה</w:t>
      </w:r>
      <w:r>
        <w:rPr>
          <w:rtl/>
        </w:rPr>
        <w:t xml:space="preserve"> </w:t>
      </w:r>
      <w:bookmarkStart w:id="9934" w:name="_ETM_Q23_264049"/>
      <w:bookmarkEnd w:id="9934"/>
      <w:r>
        <w:rPr>
          <w:rtl/>
        </w:rPr>
        <w:t>תנועתי</w:t>
      </w:r>
      <w:r>
        <w:rPr>
          <w:rFonts w:hint="cs"/>
          <w:rtl/>
        </w:rPr>
        <w:t>,</w:t>
      </w:r>
      <w:r>
        <w:rPr>
          <w:rtl/>
        </w:rPr>
        <w:t xml:space="preserve"> </w:t>
      </w:r>
      <w:bookmarkStart w:id="9935" w:name="_ETM_Q23_264439"/>
      <w:bookmarkEnd w:id="9935"/>
      <w:r>
        <w:rPr>
          <w:rtl/>
        </w:rPr>
        <w:t>חד</w:t>
      </w:r>
      <w:r>
        <w:rPr>
          <w:rFonts w:hint="cs"/>
          <w:rtl/>
        </w:rPr>
        <w:t>"</w:t>
      </w:r>
      <w:r>
        <w:rPr>
          <w:rtl/>
        </w:rPr>
        <w:t>ש</w:t>
      </w:r>
      <w:r>
        <w:rPr>
          <w:rFonts w:hint="cs"/>
          <w:rtl/>
        </w:rPr>
        <w:t>,</w:t>
      </w:r>
      <w:r>
        <w:rPr>
          <w:rtl/>
        </w:rPr>
        <w:t xml:space="preserve"> </w:t>
      </w:r>
      <w:bookmarkStart w:id="9936" w:name="_ETM_Q23_265009"/>
      <w:bookmarkEnd w:id="9936"/>
      <w:r>
        <w:rPr>
          <w:rtl/>
        </w:rPr>
        <w:t xml:space="preserve">לציבור </w:t>
      </w:r>
      <w:bookmarkStart w:id="9937" w:name="_ETM_Q23_265490"/>
      <w:bookmarkEnd w:id="9937"/>
      <w:r>
        <w:rPr>
          <w:rtl/>
        </w:rPr>
        <w:t>בחיפה</w:t>
      </w:r>
      <w:r>
        <w:rPr>
          <w:rFonts w:hint="cs"/>
          <w:rtl/>
        </w:rPr>
        <w:t>.</w:t>
      </w:r>
      <w:r>
        <w:rPr>
          <w:rtl/>
        </w:rPr>
        <w:t xml:space="preserve"> </w:t>
      </w:r>
      <w:bookmarkStart w:id="9938" w:name="_ETM_Q23_266940"/>
      <w:bookmarkEnd w:id="9938"/>
      <w:r>
        <w:rPr>
          <w:rtl/>
        </w:rPr>
        <w:t xml:space="preserve">ביקשנו </w:t>
      </w:r>
      <w:bookmarkStart w:id="9939" w:name="_ETM_Q23_267540"/>
      <w:bookmarkEnd w:id="9939"/>
      <w:r>
        <w:rPr>
          <w:rtl/>
        </w:rPr>
        <w:t xml:space="preserve">לחשוף </w:t>
      </w:r>
      <w:bookmarkStart w:id="9940" w:name="_ETM_Q23_268020"/>
      <w:bookmarkEnd w:id="9940"/>
      <w:r>
        <w:rPr>
          <w:rtl/>
        </w:rPr>
        <w:t xml:space="preserve">את </w:t>
      </w:r>
      <w:bookmarkStart w:id="9941" w:name="_ETM_Q23_268170"/>
      <w:bookmarkEnd w:id="9941"/>
      <w:r>
        <w:rPr>
          <w:rtl/>
        </w:rPr>
        <w:t xml:space="preserve">עוולות </w:t>
      </w:r>
      <w:bookmarkStart w:id="9942" w:name="_ETM_Q23_268500"/>
      <w:bookmarkEnd w:id="9942"/>
      <w:r>
        <w:rPr>
          <w:rtl/>
        </w:rPr>
        <w:t xml:space="preserve">הכיבוש </w:t>
      </w:r>
      <w:bookmarkStart w:id="9943" w:name="_ETM_Q23_269780"/>
      <w:bookmarkEnd w:id="9943"/>
      <w:r>
        <w:rPr>
          <w:rtl/>
        </w:rPr>
        <w:t xml:space="preserve">ולבקר </w:t>
      </w:r>
      <w:bookmarkStart w:id="9944" w:name="_ETM_Q23_270560"/>
      <w:bookmarkEnd w:id="9944"/>
      <w:r>
        <w:rPr>
          <w:rFonts w:hint="cs"/>
          <w:rtl/>
        </w:rPr>
        <w:t xml:space="preserve">את </w:t>
      </w:r>
      <w:bookmarkStart w:id="9945" w:name="_ETM_Q23_271709"/>
      <w:bookmarkEnd w:id="9945"/>
      <w:r>
        <w:rPr>
          <w:rtl/>
        </w:rPr>
        <w:t xml:space="preserve">מדיניות </w:t>
      </w:r>
      <w:bookmarkStart w:id="9946" w:name="_ETM_Q23_271069"/>
      <w:bookmarkEnd w:id="9946"/>
      <w:r>
        <w:rPr>
          <w:rtl/>
        </w:rPr>
        <w:t>הממשלה</w:t>
      </w:r>
      <w:r>
        <w:rPr>
          <w:rFonts w:hint="cs"/>
          <w:rtl/>
        </w:rPr>
        <w:t>, אך</w:t>
      </w:r>
      <w:r>
        <w:rPr>
          <w:rtl/>
        </w:rPr>
        <w:t xml:space="preserve"> </w:t>
      </w:r>
      <w:bookmarkStart w:id="9947" w:name="_ETM_Q23_272640"/>
      <w:bookmarkEnd w:id="9947"/>
      <w:r>
        <w:rPr>
          <w:rtl/>
        </w:rPr>
        <w:t xml:space="preserve">גילינו </w:t>
      </w:r>
      <w:bookmarkStart w:id="9948" w:name="_ETM_Q23_273030"/>
      <w:bookmarkEnd w:id="9948"/>
      <w:r>
        <w:rPr>
          <w:rtl/>
        </w:rPr>
        <w:t xml:space="preserve">שהדיקטטורה </w:t>
      </w:r>
      <w:bookmarkStart w:id="9949" w:name="_ETM_Q23_274620"/>
      <w:bookmarkEnd w:id="9949"/>
      <w:r>
        <w:rPr>
          <w:rtl/>
        </w:rPr>
        <w:t>חד</w:t>
      </w:r>
      <w:r>
        <w:rPr>
          <w:rFonts w:hint="cs"/>
          <w:rtl/>
        </w:rPr>
        <w:t>ר</w:t>
      </w:r>
      <w:r>
        <w:rPr>
          <w:rtl/>
        </w:rPr>
        <w:t xml:space="preserve">ה </w:t>
      </w:r>
      <w:bookmarkStart w:id="9950" w:name="_ETM_Q23_275100"/>
      <w:bookmarkEnd w:id="9950"/>
      <w:r>
        <w:rPr>
          <w:rtl/>
        </w:rPr>
        <w:t xml:space="preserve">בכוח </w:t>
      </w:r>
      <w:bookmarkStart w:id="9951" w:name="_ETM_Q23_275610"/>
      <w:bookmarkEnd w:id="9951"/>
      <w:r>
        <w:rPr>
          <w:rtl/>
        </w:rPr>
        <w:t xml:space="preserve">רב </w:t>
      </w:r>
      <w:bookmarkStart w:id="9952" w:name="_ETM_Q23_276510"/>
      <w:bookmarkEnd w:id="9952"/>
      <w:r>
        <w:rPr>
          <w:rtl/>
        </w:rPr>
        <w:t xml:space="preserve">גם </w:t>
      </w:r>
      <w:bookmarkStart w:id="9953" w:name="_ETM_Q23_276810"/>
      <w:bookmarkEnd w:id="9953"/>
      <w:r>
        <w:rPr>
          <w:rtl/>
        </w:rPr>
        <w:t xml:space="preserve">לתוך </w:t>
      </w:r>
      <w:bookmarkStart w:id="9954" w:name="_ETM_Q23_277200"/>
      <w:bookmarkEnd w:id="9954"/>
      <w:r>
        <w:rPr>
          <w:rtl/>
        </w:rPr>
        <w:t xml:space="preserve">גבולות </w:t>
      </w:r>
      <w:bookmarkStart w:id="9955" w:name="_ETM_Q23_277560"/>
      <w:bookmarkEnd w:id="9955"/>
      <w:r>
        <w:rPr>
          <w:rtl/>
        </w:rPr>
        <w:t xml:space="preserve">הקו </w:t>
      </w:r>
      <w:bookmarkStart w:id="9956" w:name="_ETM_Q23_277860"/>
      <w:bookmarkEnd w:id="9956"/>
      <w:r>
        <w:rPr>
          <w:rtl/>
        </w:rPr>
        <w:t>הירוק</w:t>
      </w:r>
      <w:r>
        <w:rPr>
          <w:rFonts w:hint="cs"/>
          <w:rtl/>
        </w:rPr>
        <w:t>.</w:t>
      </w:r>
      <w:r>
        <w:rPr>
          <w:rtl/>
        </w:rPr>
        <w:t xml:space="preserve"> </w:t>
      </w:r>
      <w:bookmarkStart w:id="9957" w:name="_ETM_Q23_279049"/>
      <w:bookmarkEnd w:id="9957"/>
      <w:r>
        <w:rPr>
          <w:rtl/>
        </w:rPr>
        <w:t xml:space="preserve">כשהתברר </w:t>
      </w:r>
      <w:bookmarkStart w:id="9958" w:name="_ETM_Q23_279709"/>
      <w:bookmarkEnd w:id="9958"/>
      <w:r>
        <w:rPr>
          <w:rtl/>
        </w:rPr>
        <w:t xml:space="preserve">שאין </w:t>
      </w:r>
      <w:bookmarkStart w:id="9959" w:name="_ETM_Q23_280040"/>
      <w:bookmarkEnd w:id="9959"/>
      <w:r>
        <w:rPr>
          <w:rtl/>
        </w:rPr>
        <w:t xml:space="preserve">כל </w:t>
      </w:r>
      <w:bookmarkStart w:id="9960" w:name="_ETM_Q23_280280"/>
      <w:bookmarkEnd w:id="9960"/>
      <w:r>
        <w:rPr>
          <w:rtl/>
        </w:rPr>
        <w:t xml:space="preserve">סמכות </w:t>
      </w:r>
      <w:bookmarkStart w:id="9961" w:name="_ETM_Q23_280789"/>
      <w:bookmarkEnd w:id="9961"/>
      <w:r>
        <w:rPr>
          <w:rtl/>
        </w:rPr>
        <w:t>ל</w:t>
      </w:r>
      <w:r>
        <w:rPr>
          <w:rFonts w:hint="cs"/>
          <w:rtl/>
        </w:rPr>
        <w:t>ביטול</w:t>
      </w:r>
      <w:r>
        <w:rPr>
          <w:rtl/>
        </w:rPr>
        <w:t xml:space="preserve"> </w:t>
      </w:r>
      <w:bookmarkStart w:id="9962" w:name="_ETM_Q23_281299"/>
      <w:bookmarkEnd w:id="9962"/>
      <w:r>
        <w:rPr>
          <w:rtl/>
        </w:rPr>
        <w:t>ההקרנה</w:t>
      </w:r>
      <w:r>
        <w:rPr>
          <w:rFonts w:hint="cs"/>
          <w:rtl/>
        </w:rPr>
        <w:t>,</w:t>
      </w:r>
      <w:r>
        <w:rPr>
          <w:rtl/>
        </w:rPr>
        <w:t xml:space="preserve"> </w:t>
      </w:r>
      <w:bookmarkStart w:id="9963" w:name="_ETM_Q23_282760"/>
      <w:bookmarkEnd w:id="9963"/>
      <w:r>
        <w:rPr>
          <w:rtl/>
        </w:rPr>
        <w:t>סג</w:t>
      </w:r>
      <w:r>
        <w:rPr>
          <w:rFonts w:hint="cs"/>
          <w:rtl/>
        </w:rPr>
        <w:t>ר</w:t>
      </w:r>
      <w:r>
        <w:rPr>
          <w:rtl/>
        </w:rPr>
        <w:t xml:space="preserve">ה </w:t>
      </w:r>
      <w:bookmarkStart w:id="9964" w:name="_ETM_Q23_283270"/>
      <w:bookmarkEnd w:id="9964"/>
      <w:r>
        <w:rPr>
          <w:rtl/>
        </w:rPr>
        <w:t xml:space="preserve">המשטרה </w:t>
      </w:r>
      <w:bookmarkStart w:id="9965" w:name="_ETM_Q23_283810"/>
      <w:bookmarkEnd w:id="9965"/>
      <w:r>
        <w:rPr>
          <w:rtl/>
        </w:rPr>
        <w:t xml:space="preserve">את </w:t>
      </w:r>
      <w:bookmarkStart w:id="9966" w:name="_ETM_Q23_283959"/>
      <w:bookmarkEnd w:id="9966"/>
      <w:r>
        <w:rPr>
          <w:rtl/>
        </w:rPr>
        <w:t xml:space="preserve">המועדון </w:t>
      </w:r>
      <w:bookmarkStart w:id="9967" w:name="_ETM_Q23_284440"/>
      <w:bookmarkEnd w:id="9967"/>
      <w:r>
        <w:rPr>
          <w:rtl/>
        </w:rPr>
        <w:t xml:space="preserve">שלנו </w:t>
      </w:r>
      <w:bookmarkStart w:id="9968" w:name="_ETM_Q23_284830"/>
      <w:bookmarkEnd w:id="9968"/>
      <w:r>
        <w:rPr>
          <w:rtl/>
        </w:rPr>
        <w:t xml:space="preserve">בצו </w:t>
      </w:r>
      <w:bookmarkStart w:id="9969" w:name="_ETM_Q23_285959"/>
      <w:bookmarkEnd w:id="9969"/>
      <w:r>
        <w:rPr>
          <w:rtl/>
        </w:rPr>
        <w:t xml:space="preserve">בטענה </w:t>
      </w:r>
      <w:bookmarkStart w:id="9970" w:name="_ETM_Q23_286680"/>
      <w:bookmarkEnd w:id="9970"/>
      <w:r>
        <w:rPr>
          <w:rtl/>
        </w:rPr>
        <w:t xml:space="preserve">שקרית </w:t>
      </w:r>
      <w:bookmarkStart w:id="9971" w:name="_ETM_Q23_288130"/>
      <w:bookmarkEnd w:id="9971"/>
      <w:r>
        <w:rPr>
          <w:rtl/>
        </w:rPr>
        <w:t xml:space="preserve">כאילו </w:t>
      </w:r>
      <w:bookmarkStart w:id="9972" w:name="_ETM_Q23_288549"/>
      <w:bookmarkEnd w:id="9972"/>
      <w:r>
        <w:rPr>
          <w:rtl/>
        </w:rPr>
        <w:t xml:space="preserve">המשך </w:t>
      </w:r>
      <w:bookmarkStart w:id="9973" w:name="_ETM_Q23_288939"/>
      <w:bookmarkEnd w:id="9973"/>
      <w:r>
        <w:rPr>
          <w:rtl/>
        </w:rPr>
        <w:t xml:space="preserve">פעילות </w:t>
      </w:r>
      <w:bookmarkStart w:id="9974" w:name="_ETM_Q23_289329"/>
      <w:bookmarkEnd w:id="9974"/>
      <w:r>
        <w:rPr>
          <w:rtl/>
        </w:rPr>
        <w:t xml:space="preserve">המקום </w:t>
      </w:r>
      <w:bookmarkStart w:id="9975" w:name="_ETM_Q23_289750"/>
      <w:bookmarkEnd w:id="9975"/>
      <w:r>
        <w:rPr>
          <w:rtl/>
        </w:rPr>
        <w:t xml:space="preserve">מסכן </w:t>
      </w:r>
      <w:bookmarkStart w:id="9976" w:name="_ETM_Q23_291159"/>
      <w:bookmarkEnd w:id="9976"/>
      <w:r>
        <w:rPr>
          <w:rtl/>
        </w:rPr>
        <w:t xml:space="preserve">את </w:t>
      </w:r>
      <w:bookmarkStart w:id="9977" w:name="_ETM_Q23_291549"/>
      <w:bookmarkEnd w:id="9977"/>
      <w:r>
        <w:rPr>
          <w:rtl/>
        </w:rPr>
        <w:t xml:space="preserve">שלום </w:t>
      </w:r>
      <w:bookmarkStart w:id="9978" w:name="_ETM_Q23_291790"/>
      <w:bookmarkEnd w:id="9978"/>
      <w:r>
        <w:rPr>
          <w:rtl/>
        </w:rPr>
        <w:t xml:space="preserve">הציבור </w:t>
      </w:r>
      <w:bookmarkStart w:id="9979" w:name="_ETM_Q23_292180"/>
      <w:bookmarkEnd w:id="9979"/>
      <w:r>
        <w:rPr>
          <w:rtl/>
        </w:rPr>
        <w:t>וביטחונו</w:t>
      </w:r>
      <w:r>
        <w:rPr>
          <w:rFonts w:hint="cs"/>
          <w:rtl/>
        </w:rPr>
        <w:t>.</w:t>
      </w:r>
      <w:r>
        <w:rPr>
          <w:rtl/>
        </w:rPr>
        <w:t xml:space="preserve"> </w:t>
      </w:r>
      <w:bookmarkStart w:id="9980" w:name="_ETM_Q23_293710"/>
      <w:bookmarkEnd w:id="9980"/>
    </w:p>
    <w:p w:rsidR="00317FED" w:rsidRDefault="00317FED" w:rsidP="004D7507">
      <w:pPr>
        <w:rPr>
          <w:rtl/>
        </w:rPr>
      </w:pPr>
      <w:bookmarkStart w:id="9981" w:name="_ETM_Q23_294420"/>
      <w:bookmarkStart w:id="9982" w:name="_ETM_Q23_294517"/>
      <w:bookmarkStart w:id="9983" w:name="_ETM_Q23_294548"/>
      <w:bookmarkEnd w:id="9981"/>
      <w:bookmarkEnd w:id="9982"/>
      <w:bookmarkEnd w:id="9983"/>
    </w:p>
    <w:p w:rsidR="00317FED" w:rsidRDefault="00317FED" w:rsidP="004D7507">
      <w:pPr>
        <w:rPr>
          <w:rtl/>
        </w:rPr>
      </w:pPr>
      <w:bookmarkStart w:id="9984" w:name="_ETM_Q23_294600"/>
      <w:bookmarkEnd w:id="9984"/>
      <w:r>
        <w:rPr>
          <w:rtl/>
        </w:rPr>
        <w:t xml:space="preserve">כמה </w:t>
      </w:r>
      <w:bookmarkStart w:id="9985" w:name="_ETM_Q23_294009"/>
      <w:bookmarkEnd w:id="9985"/>
      <w:r>
        <w:rPr>
          <w:rtl/>
        </w:rPr>
        <w:t xml:space="preserve">חודשים </w:t>
      </w:r>
      <w:bookmarkStart w:id="9986" w:name="_ETM_Q23_294549"/>
      <w:bookmarkEnd w:id="9986"/>
      <w:r>
        <w:rPr>
          <w:rtl/>
        </w:rPr>
        <w:t xml:space="preserve">מאוחר </w:t>
      </w:r>
      <w:bookmarkStart w:id="9987" w:name="_ETM_Q23_294880"/>
      <w:bookmarkEnd w:id="9987"/>
      <w:r>
        <w:rPr>
          <w:rtl/>
        </w:rPr>
        <w:t>יותר</w:t>
      </w:r>
      <w:r>
        <w:rPr>
          <w:rFonts w:hint="cs"/>
          <w:rtl/>
        </w:rPr>
        <w:t>,</w:t>
      </w:r>
      <w:r>
        <w:rPr>
          <w:rtl/>
        </w:rPr>
        <w:t xml:space="preserve"> </w:t>
      </w:r>
      <w:bookmarkStart w:id="9988" w:name="_ETM_Q23_295150"/>
      <w:bookmarkEnd w:id="9988"/>
      <w:r>
        <w:rPr>
          <w:rtl/>
        </w:rPr>
        <w:t>בדצמבר</w:t>
      </w:r>
      <w:r>
        <w:rPr>
          <w:rFonts w:hint="cs"/>
          <w:rtl/>
        </w:rPr>
        <w:t>,</w:t>
      </w:r>
      <w:r>
        <w:rPr>
          <w:rtl/>
        </w:rPr>
        <w:t xml:space="preserve"> </w:t>
      </w:r>
      <w:bookmarkStart w:id="9989" w:name="_ETM_Q23_296509"/>
      <w:bookmarkEnd w:id="9989"/>
      <w:r>
        <w:rPr>
          <w:rtl/>
        </w:rPr>
        <w:t xml:space="preserve">ביקש </w:t>
      </w:r>
      <w:bookmarkStart w:id="9990" w:name="_ETM_Q23_296929"/>
      <w:bookmarkEnd w:id="9990"/>
      <w:r>
        <w:rPr>
          <w:rtl/>
        </w:rPr>
        <w:t xml:space="preserve">שר </w:t>
      </w:r>
      <w:bookmarkStart w:id="9991" w:name="_ETM_Q23_297139"/>
      <w:bookmarkEnd w:id="9991"/>
      <w:r>
        <w:rPr>
          <w:rtl/>
        </w:rPr>
        <w:t xml:space="preserve">התרבות </w:t>
      </w:r>
      <w:bookmarkStart w:id="9992" w:name="_ETM_Q23_297560"/>
      <w:bookmarkEnd w:id="9992"/>
      <w:r>
        <w:rPr>
          <w:rtl/>
        </w:rPr>
        <w:t xml:space="preserve">משר </w:t>
      </w:r>
      <w:bookmarkStart w:id="9993" w:name="_ETM_Q23_297889"/>
      <w:bookmarkEnd w:id="9993"/>
      <w:r>
        <w:rPr>
          <w:rtl/>
        </w:rPr>
        <w:t xml:space="preserve">האוצר </w:t>
      </w:r>
      <w:bookmarkStart w:id="9994" w:name="_ETM_Q23_298880"/>
      <w:bookmarkEnd w:id="9994"/>
      <w:r>
        <w:rPr>
          <w:rtl/>
        </w:rPr>
        <w:t xml:space="preserve">לשלול </w:t>
      </w:r>
      <w:bookmarkStart w:id="9995" w:name="_ETM_Q23_299630"/>
      <w:bookmarkEnd w:id="9995"/>
      <w:r>
        <w:rPr>
          <w:rtl/>
        </w:rPr>
        <w:t xml:space="preserve">את </w:t>
      </w:r>
      <w:bookmarkStart w:id="9996" w:name="_ETM_Q23_299780"/>
      <w:bookmarkEnd w:id="9996"/>
      <w:r>
        <w:rPr>
          <w:rtl/>
        </w:rPr>
        <w:t xml:space="preserve">התקציב </w:t>
      </w:r>
      <w:bookmarkStart w:id="9997" w:name="_ETM_Q23_301249"/>
      <w:bookmarkEnd w:id="9997"/>
      <w:r>
        <w:rPr>
          <w:rtl/>
        </w:rPr>
        <w:t xml:space="preserve">של </w:t>
      </w:r>
      <w:bookmarkStart w:id="9998" w:name="_ETM_Q23_301520"/>
      <w:bookmarkEnd w:id="9998"/>
      <w:r>
        <w:rPr>
          <w:rtl/>
        </w:rPr>
        <w:t xml:space="preserve">הסינמטק </w:t>
      </w:r>
      <w:bookmarkStart w:id="9999" w:name="_ETM_Q23_302359"/>
      <w:bookmarkEnd w:id="9999"/>
      <w:r>
        <w:rPr>
          <w:rtl/>
        </w:rPr>
        <w:t xml:space="preserve">בתל </w:t>
      </w:r>
      <w:bookmarkStart w:id="10000" w:name="_ETM_Q23_302689"/>
      <w:bookmarkEnd w:id="10000"/>
      <w:r>
        <w:rPr>
          <w:rtl/>
        </w:rPr>
        <w:t xml:space="preserve">אביב </w:t>
      </w:r>
      <w:bookmarkStart w:id="10001" w:name="_ETM_Q23_303770"/>
      <w:bookmarkEnd w:id="10001"/>
      <w:r>
        <w:rPr>
          <w:rtl/>
        </w:rPr>
        <w:t xml:space="preserve">בשל </w:t>
      </w:r>
      <w:bookmarkStart w:id="10002" w:name="_ETM_Q23_304189"/>
      <w:bookmarkEnd w:id="10002"/>
      <w:r>
        <w:rPr>
          <w:rtl/>
        </w:rPr>
        <w:t xml:space="preserve">פסטיבל </w:t>
      </w:r>
      <w:bookmarkStart w:id="10003" w:name="_ETM_Q23_305609"/>
      <w:bookmarkEnd w:id="10003"/>
      <w:r>
        <w:rPr>
          <w:rtl/>
        </w:rPr>
        <w:t xml:space="preserve">סרטים </w:t>
      </w:r>
      <w:bookmarkStart w:id="10004" w:name="_ETM_Q23_306390"/>
      <w:bookmarkEnd w:id="10004"/>
      <w:r>
        <w:rPr>
          <w:rtl/>
        </w:rPr>
        <w:t xml:space="preserve">לזכויות </w:t>
      </w:r>
      <w:bookmarkStart w:id="10005" w:name="_ETM_Q23_306990"/>
      <w:bookmarkEnd w:id="10005"/>
      <w:r>
        <w:rPr>
          <w:rtl/>
        </w:rPr>
        <w:t>אדם</w:t>
      </w:r>
      <w:r>
        <w:rPr>
          <w:rFonts w:hint="cs"/>
          <w:rtl/>
        </w:rPr>
        <w:t>.</w:t>
      </w:r>
      <w:r>
        <w:rPr>
          <w:rtl/>
        </w:rPr>
        <w:t xml:space="preserve"> </w:t>
      </w:r>
      <w:bookmarkStart w:id="10006" w:name="_ETM_Q23_308410"/>
      <w:bookmarkEnd w:id="10006"/>
      <w:r>
        <w:rPr>
          <w:rtl/>
        </w:rPr>
        <w:t>ש</w:t>
      </w:r>
      <w:r>
        <w:rPr>
          <w:rFonts w:hint="cs"/>
          <w:rtl/>
        </w:rPr>
        <w:t>לילת</w:t>
      </w:r>
      <w:r>
        <w:rPr>
          <w:rtl/>
        </w:rPr>
        <w:t xml:space="preserve"> </w:t>
      </w:r>
      <w:bookmarkStart w:id="10007" w:name="_ETM_Q23_308710"/>
      <w:bookmarkEnd w:id="10007"/>
      <w:r>
        <w:rPr>
          <w:rtl/>
        </w:rPr>
        <w:t xml:space="preserve">תקציב </w:t>
      </w:r>
      <w:bookmarkStart w:id="10008" w:name="_ETM_Q23_309400"/>
      <w:bookmarkEnd w:id="10008"/>
      <w:r>
        <w:rPr>
          <w:rtl/>
        </w:rPr>
        <w:t>כזאת</w:t>
      </w:r>
      <w:r>
        <w:rPr>
          <w:rFonts w:hint="cs"/>
          <w:rtl/>
        </w:rPr>
        <w:t xml:space="preserve"> היא</w:t>
      </w:r>
      <w:r>
        <w:rPr>
          <w:rtl/>
        </w:rPr>
        <w:t xml:space="preserve"> </w:t>
      </w:r>
      <w:bookmarkStart w:id="10009" w:name="_ETM_Q23_309880"/>
      <w:bookmarkEnd w:id="10009"/>
      <w:r>
        <w:rPr>
          <w:rtl/>
        </w:rPr>
        <w:t xml:space="preserve">כמו </w:t>
      </w:r>
      <w:bookmarkStart w:id="10010" w:name="_ETM_Q23_310120"/>
      <w:bookmarkEnd w:id="10010"/>
      <w:r>
        <w:rPr>
          <w:rtl/>
        </w:rPr>
        <w:t xml:space="preserve">מכת </w:t>
      </w:r>
      <w:bookmarkStart w:id="10011" w:name="_ETM_Q23_310570"/>
      <w:bookmarkEnd w:id="10011"/>
      <w:r>
        <w:rPr>
          <w:rtl/>
        </w:rPr>
        <w:t xml:space="preserve">מוות </w:t>
      </w:r>
      <w:bookmarkStart w:id="10012" w:name="_ETM_Q23_311880"/>
      <w:bookmarkEnd w:id="10012"/>
      <w:r>
        <w:rPr>
          <w:rtl/>
        </w:rPr>
        <w:t xml:space="preserve">למוסד </w:t>
      </w:r>
      <w:bookmarkStart w:id="10013" w:name="_ETM_Q23_312510"/>
      <w:bookmarkEnd w:id="10013"/>
      <w:r>
        <w:rPr>
          <w:rtl/>
        </w:rPr>
        <w:t xml:space="preserve">תרבות </w:t>
      </w:r>
      <w:bookmarkStart w:id="10014" w:name="_ETM_Q23_313020"/>
      <w:bookmarkEnd w:id="10014"/>
      <w:r>
        <w:rPr>
          <w:rtl/>
        </w:rPr>
        <w:t xml:space="preserve">אלטרנטיבי </w:t>
      </w:r>
      <w:bookmarkStart w:id="10015" w:name="_ETM_Q23_313740"/>
      <w:bookmarkEnd w:id="10015"/>
      <w:r>
        <w:rPr>
          <w:rtl/>
        </w:rPr>
        <w:t xml:space="preserve">ולחופש </w:t>
      </w:r>
      <w:bookmarkStart w:id="10016" w:name="_ETM_Q23_314250"/>
      <w:bookmarkEnd w:id="10016"/>
      <w:r>
        <w:rPr>
          <w:rtl/>
        </w:rPr>
        <w:t>היצירה</w:t>
      </w:r>
      <w:r>
        <w:rPr>
          <w:rFonts w:hint="cs"/>
          <w:rtl/>
        </w:rPr>
        <w:t>.</w:t>
      </w:r>
      <w:r>
        <w:rPr>
          <w:rtl/>
        </w:rPr>
        <w:t xml:space="preserve"> </w:t>
      </w:r>
      <w:bookmarkStart w:id="10017" w:name="_ETM_Q23_315799"/>
      <w:bookmarkEnd w:id="10017"/>
      <w:r>
        <w:rPr>
          <w:rtl/>
        </w:rPr>
        <w:t>א</w:t>
      </w:r>
      <w:r>
        <w:rPr>
          <w:rFonts w:hint="cs"/>
          <w:rtl/>
        </w:rPr>
        <w:t>ך לא</w:t>
      </w:r>
      <w:r>
        <w:rPr>
          <w:rtl/>
        </w:rPr>
        <w:t xml:space="preserve"> </w:t>
      </w:r>
      <w:bookmarkStart w:id="10018" w:name="_ETM_Q23_316220"/>
      <w:bookmarkEnd w:id="10018"/>
      <w:r>
        <w:rPr>
          <w:rtl/>
        </w:rPr>
        <w:t xml:space="preserve">רק </w:t>
      </w:r>
      <w:bookmarkStart w:id="10019" w:name="_ETM_Q23_316459"/>
      <w:bookmarkEnd w:id="10019"/>
      <w:r>
        <w:rPr>
          <w:rtl/>
        </w:rPr>
        <w:t xml:space="preserve">חוקים </w:t>
      </w:r>
      <w:bookmarkStart w:id="10020" w:name="_ETM_Q23_316849"/>
      <w:bookmarkEnd w:id="10020"/>
      <w:r>
        <w:rPr>
          <w:rtl/>
        </w:rPr>
        <w:t xml:space="preserve">וצווים </w:t>
      </w:r>
      <w:bookmarkStart w:id="10021" w:name="_ETM_Q23_317360"/>
      <w:bookmarkEnd w:id="10021"/>
      <w:r>
        <w:rPr>
          <w:rFonts w:hint="cs"/>
          <w:rtl/>
        </w:rPr>
        <w:t>ושלילת</w:t>
      </w:r>
      <w:r>
        <w:rPr>
          <w:rtl/>
        </w:rPr>
        <w:t xml:space="preserve"> </w:t>
      </w:r>
      <w:bookmarkStart w:id="10022" w:name="_ETM_Q23_317750"/>
      <w:bookmarkEnd w:id="10022"/>
      <w:r>
        <w:rPr>
          <w:rtl/>
        </w:rPr>
        <w:t>תקציבים</w:t>
      </w:r>
      <w:r>
        <w:rPr>
          <w:rFonts w:hint="cs"/>
          <w:rtl/>
        </w:rPr>
        <w:t>,</w:t>
      </w:r>
      <w:r>
        <w:rPr>
          <w:rtl/>
        </w:rPr>
        <w:t xml:space="preserve"> </w:t>
      </w:r>
      <w:bookmarkStart w:id="10023" w:name="_ETM_Q23_319040"/>
      <w:bookmarkEnd w:id="10023"/>
      <w:r>
        <w:rPr>
          <w:rtl/>
        </w:rPr>
        <w:t xml:space="preserve">גם </w:t>
      </w:r>
      <w:bookmarkStart w:id="10024" w:name="_ETM_Q23_319430"/>
      <w:bookmarkEnd w:id="10024"/>
      <w:r>
        <w:rPr>
          <w:rtl/>
        </w:rPr>
        <w:t xml:space="preserve">איומים </w:t>
      </w:r>
      <w:bookmarkStart w:id="10025" w:name="_ETM_Q23_319909"/>
      <w:bookmarkEnd w:id="10025"/>
      <w:r>
        <w:rPr>
          <w:rtl/>
        </w:rPr>
        <w:t xml:space="preserve">באלימות </w:t>
      </w:r>
      <w:bookmarkStart w:id="10026" w:name="_ETM_Q23_321230"/>
      <w:bookmarkEnd w:id="10026"/>
      <w:r>
        <w:rPr>
          <w:rtl/>
        </w:rPr>
        <w:t xml:space="preserve">מצד </w:t>
      </w:r>
      <w:bookmarkStart w:id="10027" w:name="_ETM_Q23_321739"/>
      <w:bookmarkEnd w:id="10027"/>
      <w:r>
        <w:rPr>
          <w:rtl/>
        </w:rPr>
        <w:t xml:space="preserve">בריונים </w:t>
      </w:r>
      <w:bookmarkStart w:id="10028" w:name="_ETM_Q23_322370"/>
      <w:bookmarkEnd w:id="10028"/>
      <w:r>
        <w:rPr>
          <w:rtl/>
        </w:rPr>
        <w:t xml:space="preserve">תומכי </w:t>
      </w:r>
      <w:bookmarkStart w:id="10029" w:name="_ETM_Q23_322730"/>
      <w:bookmarkEnd w:id="10029"/>
      <w:r>
        <w:rPr>
          <w:rtl/>
        </w:rPr>
        <w:t xml:space="preserve">השלטון </w:t>
      </w:r>
      <w:bookmarkStart w:id="10030" w:name="_ETM_Q23_324189"/>
      <w:bookmarkEnd w:id="10030"/>
      <w:r>
        <w:rPr>
          <w:rtl/>
        </w:rPr>
        <w:t xml:space="preserve">הפכו </w:t>
      </w:r>
      <w:bookmarkStart w:id="10031" w:name="_ETM_Q23_324700"/>
      <w:bookmarkEnd w:id="10031"/>
      <w:r>
        <w:rPr>
          <w:rtl/>
        </w:rPr>
        <w:t xml:space="preserve">למנת </w:t>
      </w:r>
      <w:bookmarkStart w:id="10032" w:name="_ETM_Q23_325120"/>
      <w:bookmarkStart w:id="10033" w:name="_ETM_Q23_325180"/>
      <w:bookmarkEnd w:id="10032"/>
      <w:bookmarkEnd w:id="10033"/>
      <w:r>
        <w:rPr>
          <w:rtl/>
        </w:rPr>
        <w:t xml:space="preserve">חלקם </w:t>
      </w:r>
      <w:bookmarkStart w:id="10034" w:name="_ETM_Q23_326319"/>
      <w:bookmarkEnd w:id="10034"/>
      <w:r>
        <w:rPr>
          <w:rtl/>
        </w:rPr>
        <w:t xml:space="preserve">של </w:t>
      </w:r>
      <w:bookmarkStart w:id="10035" w:name="_ETM_Q23_326590"/>
      <w:bookmarkEnd w:id="10035"/>
      <w:r>
        <w:rPr>
          <w:rtl/>
        </w:rPr>
        <w:t xml:space="preserve">יוצרי </w:t>
      </w:r>
      <w:bookmarkStart w:id="10036" w:name="_ETM_Q23_326950"/>
      <w:bookmarkEnd w:id="10036"/>
      <w:r>
        <w:rPr>
          <w:rtl/>
        </w:rPr>
        <w:t xml:space="preserve">התרבות </w:t>
      </w:r>
      <w:bookmarkStart w:id="10037" w:name="_ETM_Q23_327489"/>
      <w:bookmarkEnd w:id="10037"/>
      <w:r>
        <w:rPr>
          <w:rtl/>
        </w:rPr>
        <w:t>בישראל</w:t>
      </w:r>
      <w:r>
        <w:rPr>
          <w:rFonts w:hint="cs"/>
          <w:rtl/>
        </w:rPr>
        <w:t>.</w:t>
      </w:r>
      <w:r>
        <w:rPr>
          <w:rtl/>
        </w:rPr>
        <w:t xml:space="preserve"> </w:t>
      </w:r>
      <w:bookmarkStart w:id="10038" w:name="_ETM_Q23_329389"/>
      <w:bookmarkEnd w:id="10038"/>
      <w:r>
        <w:rPr>
          <w:rtl/>
        </w:rPr>
        <w:t xml:space="preserve">אנשים </w:t>
      </w:r>
      <w:bookmarkStart w:id="10039" w:name="_ETM_Q23_329900"/>
      <w:bookmarkEnd w:id="10039"/>
      <w:r>
        <w:rPr>
          <w:rtl/>
        </w:rPr>
        <w:t xml:space="preserve">התקשרו </w:t>
      </w:r>
      <w:bookmarkStart w:id="10040" w:name="_ETM_Q23_330439"/>
      <w:bookmarkEnd w:id="10040"/>
      <w:r>
        <w:rPr>
          <w:rtl/>
        </w:rPr>
        <w:t>ל</w:t>
      </w:r>
      <w:r>
        <w:rPr>
          <w:rFonts w:hint="cs"/>
          <w:rtl/>
        </w:rPr>
        <w:t>אחת</w:t>
      </w:r>
      <w:r>
        <w:rPr>
          <w:rtl/>
        </w:rPr>
        <w:t xml:space="preserve"> </w:t>
      </w:r>
      <w:bookmarkStart w:id="10041" w:name="_ETM_Q23_330950"/>
      <w:bookmarkEnd w:id="10041"/>
      <w:r>
        <w:rPr>
          <w:rtl/>
        </w:rPr>
        <w:t>מאיתנו</w:t>
      </w:r>
      <w:r>
        <w:rPr>
          <w:rFonts w:hint="cs"/>
          <w:rtl/>
        </w:rPr>
        <w:t>,</w:t>
      </w:r>
      <w:r>
        <w:rPr>
          <w:rtl/>
        </w:rPr>
        <w:t xml:space="preserve"> </w:t>
      </w:r>
      <w:bookmarkStart w:id="10042" w:name="_ETM_Q23_332120"/>
      <w:bookmarkEnd w:id="10042"/>
      <w:r>
        <w:rPr>
          <w:rtl/>
        </w:rPr>
        <w:t xml:space="preserve">איימו </w:t>
      </w:r>
      <w:bookmarkStart w:id="10043" w:name="_ETM_Q23_332599"/>
      <w:bookmarkEnd w:id="10043"/>
      <w:r>
        <w:rPr>
          <w:rtl/>
        </w:rPr>
        <w:t>עליה</w:t>
      </w:r>
      <w:r>
        <w:rPr>
          <w:rFonts w:hint="cs"/>
          <w:rtl/>
        </w:rPr>
        <w:t>,</w:t>
      </w:r>
      <w:r>
        <w:rPr>
          <w:rtl/>
        </w:rPr>
        <w:t xml:space="preserve"> </w:t>
      </w:r>
      <w:bookmarkStart w:id="10044" w:name="_ETM_Q23_333540"/>
      <w:bookmarkEnd w:id="10044"/>
      <w:r>
        <w:rPr>
          <w:rtl/>
        </w:rPr>
        <w:t xml:space="preserve">שאלו </w:t>
      </w:r>
      <w:bookmarkStart w:id="10045" w:name="_ETM_Q23_334050"/>
      <w:bookmarkEnd w:id="10045"/>
      <w:r>
        <w:rPr>
          <w:rtl/>
        </w:rPr>
        <w:t xml:space="preserve">איפה </w:t>
      </w:r>
      <w:bookmarkStart w:id="10046" w:name="_ETM_Q23_334350"/>
      <w:bookmarkEnd w:id="10046"/>
      <w:r>
        <w:rPr>
          <w:rtl/>
        </w:rPr>
        <w:t xml:space="preserve">היא </w:t>
      </w:r>
      <w:bookmarkStart w:id="10047" w:name="_ETM_Q23_334470"/>
      <w:bookmarkEnd w:id="10047"/>
      <w:r>
        <w:rPr>
          <w:rtl/>
        </w:rPr>
        <w:t xml:space="preserve">גרה </w:t>
      </w:r>
      <w:bookmarkStart w:id="10048" w:name="_ETM_Q23_334770"/>
      <w:bookmarkEnd w:id="10048"/>
      <w:r>
        <w:rPr>
          <w:rtl/>
        </w:rPr>
        <w:t xml:space="preserve">ולמה </w:t>
      </w:r>
      <w:bookmarkStart w:id="10049" w:name="_ETM_Q23_335160"/>
      <w:bookmarkEnd w:id="10049"/>
      <w:r>
        <w:rPr>
          <w:rtl/>
        </w:rPr>
        <w:t xml:space="preserve">היא </w:t>
      </w:r>
      <w:bookmarkStart w:id="10050" w:name="_ETM_Q23_335250"/>
      <w:bookmarkEnd w:id="10050"/>
      <w:r>
        <w:rPr>
          <w:rtl/>
        </w:rPr>
        <w:t xml:space="preserve">עושה </w:t>
      </w:r>
      <w:bookmarkStart w:id="10051" w:name="_ETM_Q23_335610"/>
      <w:bookmarkEnd w:id="10051"/>
      <w:r>
        <w:rPr>
          <w:rtl/>
        </w:rPr>
        <w:t xml:space="preserve">את </w:t>
      </w:r>
      <w:bookmarkStart w:id="10052" w:name="_ETM_Q23_335760"/>
      <w:bookmarkEnd w:id="10052"/>
      <w:r>
        <w:rPr>
          <w:rtl/>
        </w:rPr>
        <w:t>זה</w:t>
      </w:r>
      <w:r>
        <w:rPr>
          <w:rFonts w:hint="cs"/>
          <w:rtl/>
        </w:rPr>
        <w:t>.</w:t>
      </w:r>
      <w:r>
        <w:rPr>
          <w:rtl/>
        </w:rPr>
        <w:t xml:space="preserve"> </w:t>
      </w:r>
      <w:bookmarkStart w:id="10053" w:name="_ETM_Q23_336569"/>
      <w:bookmarkEnd w:id="10053"/>
      <w:r>
        <w:rPr>
          <w:rtl/>
        </w:rPr>
        <w:t xml:space="preserve">שוטרים </w:t>
      </w:r>
      <w:bookmarkStart w:id="10054" w:name="_ETM_Q23_337109"/>
      <w:bookmarkEnd w:id="10054"/>
      <w:r>
        <w:rPr>
          <w:rtl/>
        </w:rPr>
        <w:t xml:space="preserve">הגיעו </w:t>
      </w:r>
      <w:bookmarkStart w:id="10055" w:name="_ETM_Q23_337469"/>
      <w:bookmarkEnd w:id="10055"/>
      <w:r>
        <w:rPr>
          <w:rtl/>
        </w:rPr>
        <w:t xml:space="preserve">לבית </w:t>
      </w:r>
      <w:bookmarkStart w:id="10056" w:name="_ETM_Q23_337829"/>
      <w:bookmarkEnd w:id="10056"/>
      <w:r>
        <w:rPr>
          <w:rtl/>
        </w:rPr>
        <w:t xml:space="preserve">הוריי </w:t>
      </w:r>
      <w:bookmarkStart w:id="10057" w:name="_ETM_Q23_338219"/>
      <w:bookmarkEnd w:id="10057"/>
      <w:r>
        <w:rPr>
          <w:rtl/>
        </w:rPr>
        <w:t xml:space="preserve">ואמרו </w:t>
      </w:r>
      <w:bookmarkStart w:id="10058" w:name="_ETM_Q23_338609"/>
      <w:bookmarkEnd w:id="10058"/>
      <w:r>
        <w:rPr>
          <w:rtl/>
        </w:rPr>
        <w:t xml:space="preserve">להם </w:t>
      </w:r>
      <w:bookmarkStart w:id="10059" w:name="_ETM_Q23_339540"/>
      <w:bookmarkEnd w:id="10059"/>
      <w:r>
        <w:rPr>
          <w:rtl/>
        </w:rPr>
        <w:t xml:space="preserve">שהשב"כ </w:t>
      </w:r>
      <w:bookmarkStart w:id="10060" w:name="_ETM_Q23_340439"/>
      <w:bookmarkEnd w:id="10060"/>
      <w:r>
        <w:rPr>
          <w:rtl/>
        </w:rPr>
        <w:t xml:space="preserve">מעורב </w:t>
      </w:r>
      <w:bookmarkStart w:id="10061" w:name="_ETM_Q23_340919"/>
      <w:bookmarkEnd w:id="10061"/>
      <w:r>
        <w:rPr>
          <w:rtl/>
        </w:rPr>
        <w:t xml:space="preserve">בעניין </w:t>
      </w:r>
      <w:bookmarkStart w:id="10062" w:name="_ETM_Q23_341999"/>
      <w:bookmarkEnd w:id="10062"/>
      <w:r>
        <w:rPr>
          <w:rtl/>
        </w:rPr>
        <w:t xml:space="preserve">ואני </w:t>
      </w:r>
      <w:bookmarkStart w:id="10063" w:name="_ETM_Q23_342359"/>
      <w:bookmarkEnd w:id="10063"/>
      <w:r>
        <w:rPr>
          <w:rFonts w:hint="cs"/>
          <w:rtl/>
        </w:rPr>
        <w:t xml:space="preserve">אואשם </w:t>
      </w:r>
      <w:bookmarkStart w:id="10064" w:name="_ETM_Q23_342510"/>
      <w:bookmarkStart w:id="10065" w:name="_ETM_Q23_342749"/>
      <w:bookmarkStart w:id="10066" w:name="_ETM_Q23_342870"/>
      <w:bookmarkEnd w:id="10064"/>
      <w:bookmarkEnd w:id="10065"/>
      <w:bookmarkEnd w:id="10066"/>
      <w:r>
        <w:rPr>
          <w:rFonts w:hint="cs"/>
          <w:rtl/>
        </w:rPr>
        <w:t>ב</w:t>
      </w:r>
      <w:r>
        <w:rPr>
          <w:rtl/>
        </w:rPr>
        <w:t>גידה</w:t>
      </w:r>
      <w:r>
        <w:rPr>
          <w:rFonts w:hint="cs"/>
          <w:rtl/>
        </w:rPr>
        <w:t>,</w:t>
      </w:r>
      <w:r>
        <w:rPr>
          <w:rtl/>
        </w:rPr>
        <w:t xml:space="preserve"> </w:t>
      </w:r>
      <w:bookmarkStart w:id="10067" w:name="_ETM_Q23_343910"/>
      <w:bookmarkEnd w:id="10067"/>
      <w:r>
        <w:rPr>
          <w:rtl/>
        </w:rPr>
        <w:t xml:space="preserve">סיפרה </w:t>
      </w:r>
      <w:bookmarkStart w:id="10068" w:name="_ETM_Q23_344419"/>
      <w:bookmarkEnd w:id="10068"/>
      <w:r>
        <w:rPr>
          <w:rtl/>
        </w:rPr>
        <w:t>הפעילה</w:t>
      </w:r>
      <w:r>
        <w:rPr>
          <w:rFonts w:hint="cs"/>
          <w:rtl/>
        </w:rPr>
        <w:t>,</w:t>
      </w:r>
      <w:r>
        <w:rPr>
          <w:rtl/>
        </w:rPr>
        <w:t xml:space="preserve"> </w:t>
      </w:r>
      <w:bookmarkStart w:id="10069" w:name="_ETM_Q23_345530"/>
      <w:bookmarkEnd w:id="10069"/>
      <w:r>
        <w:rPr>
          <w:rtl/>
        </w:rPr>
        <w:t xml:space="preserve">שניסתה </w:t>
      </w:r>
      <w:bookmarkStart w:id="10070" w:name="_ETM_Q23_346220"/>
      <w:bookmarkEnd w:id="10070"/>
      <w:r>
        <w:rPr>
          <w:rtl/>
        </w:rPr>
        <w:t xml:space="preserve">לארגן </w:t>
      </w:r>
      <w:bookmarkStart w:id="10071" w:name="_ETM_Q23_346790"/>
      <w:bookmarkEnd w:id="10071"/>
      <w:r>
        <w:rPr>
          <w:rtl/>
        </w:rPr>
        <w:t xml:space="preserve">הקרנה </w:t>
      </w:r>
      <w:bookmarkStart w:id="10072" w:name="_ETM_Q23_347690"/>
      <w:bookmarkEnd w:id="10072"/>
      <w:r>
        <w:rPr>
          <w:rtl/>
        </w:rPr>
        <w:t xml:space="preserve">של </w:t>
      </w:r>
      <w:bookmarkStart w:id="10073" w:name="_ETM_Q23_347900"/>
      <w:bookmarkEnd w:id="10073"/>
      <w:r>
        <w:rPr>
          <w:rtl/>
        </w:rPr>
        <w:t>סרט</w:t>
      </w:r>
      <w:r>
        <w:rPr>
          <w:rFonts w:hint="cs"/>
          <w:rtl/>
        </w:rPr>
        <w:t>,</w:t>
      </w:r>
      <w:r>
        <w:rPr>
          <w:rtl/>
        </w:rPr>
        <w:t xml:space="preserve"> </w:t>
      </w:r>
      <w:bookmarkStart w:id="10074" w:name="_ETM_Q23_348410"/>
      <w:bookmarkEnd w:id="10074"/>
      <w:r>
        <w:rPr>
          <w:rtl/>
        </w:rPr>
        <w:t xml:space="preserve">סרט </w:t>
      </w:r>
      <w:bookmarkStart w:id="10075" w:name="_ETM_Q23_348740"/>
      <w:bookmarkEnd w:id="10075"/>
      <w:r>
        <w:rPr>
          <w:rtl/>
        </w:rPr>
        <w:t xml:space="preserve">צרפתי </w:t>
      </w:r>
      <w:bookmarkStart w:id="10076" w:name="_ETM_Q23_349220"/>
      <w:bookmarkEnd w:id="10076"/>
      <w:r>
        <w:rPr>
          <w:rtl/>
        </w:rPr>
        <w:t>בכלל</w:t>
      </w:r>
      <w:r>
        <w:rPr>
          <w:rFonts w:hint="cs"/>
          <w:rtl/>
        </w:rPr>
        <w:t>,</w:t>
      </w:r>
      <w:r>
        <w:rPr>
          <w:rtl/>
        </w:rPr>
        <w:t xml:space="preserve"> </w:t>
      </w:r>
      <w:bookmarkStart w:id="10077" w:name="_ETM_Q23_350210"/>
      <w:bookmarkEnd w:id="10077"/>
      <w:r>
        <w:rPr>
          <w:rtl/>
        </w:rPr>
        <w:t xml:space="preserve">משנות </w:t>
      </w:r>
      <w:bookmarkStart w:id="10078" w:name="_ETM_Q23_350690"/>
      <w:bookmarkEnd w:id="10078"/>
      <w:r>
        <w:rPr>
          <w:rtl/>
        </w:rPr>
        <w:t>ה-60</w:t>
      </w:r>
      <w:r>
        <w:rPr>
          <w:rFonts w:hint="cs"/>
          <w:rtl/>
        </w:rPr>
        <w:t>,</w:t>
      </w:r>
      <w:r>
        <w:rPr>
          <w:rtl/>
        </w:rPr>
        <w:t xml:space="preserve"> </w:t>
      </w:r>
      <w:bookmarkStart w:id="10079" w:name="_ETM_Q23_351939"/>
      <w:bookmarkEnd w:id="10079"/>
      <w:r>
        <w:rPr>
          <w:rtl/>
        </w:rPr>
        <w:t xml:space="preserve">על </w:t>
      </w:r>
      <w:bookmarkStart w:id="10080" w:name="_ETM_Q23_352209"/>
      <w:bookmarkEnd w:id="10080"/>
      <w:r>
        <w:rPr>
          <w:rtl/>
        </w:rPr>
        <w:t xml:space="preserve">מאבק </w:t>
      </w:r>
      <w:bookmarkStart w:id="10081" w:name="_ETM_Q23_352689"/>
      <w:bookmarkEnd w:id="10081"/>
      <w:r>
        <w:rPr>
          <w:rtl/>
        </w:rPr>
        <w:t xml:space="preserve">העצמאות </w:t>
      </w:r>
      <w:bookmarkStart w:id="10082" w:name="_ETM_Q23_353379"/>
      <w:bookmarkEnd w:id="10082"/>
      <w:proofErr w:type="spellStart"/>
      <w:r>
        <w:rPr>
          <w:rtl/>
        </w:rPr>
        <w:t>האלג'יראי</w:t>
      </w:r>
      <w:proofErr w:type="spellEnd"/>
      <w:r>
        <w:rPr>
          <w:rFonts w:hint="cs"/>
          <w:rtl/>
        </w:rPr>
        <w:t>.</w:t>
      </w:r>
      <w:r>
        <w:rPr>
          <w:rtl/>
        </w:rPr>
        <w:t xml:space="preserve"> </w:t>
      </w:r>
      <w:bookmarkStart w:id="10083" w:name="_ETM_Q23_355180"/>
      <w:bookmarkEnd w:id="10083"/>
    </w:p>
    <w:p w:rsidR="00317FED" w:rsidRDefault="00317FED" w:rsidP="004D7507">
      <w:pPr>
        <w:rPr>
          <w:rtl/>
        </w:rPr>
      </w:pPr>
      <w:bookmarkStart w:id="10084" w:name="_ETM_Q23_366309"/>
      <w:bookmarkStart w:id="10085" w:name="_ETM_Q23_366376"/>
      <w:bookmarkStart w:id="10086" w:name="_ETM_Q23_366485"/>
      <w:bookmarkEnd w:id="10084"/>
      <w:bookmarkEnd w:id="10085"/>
      <w:bookmarkEnd w:id="10086"/>
    </w:p>
    <w:p w:rsidR="00317FED" w:rsidRDefault="00317FED" w:rsidP="004D7507">
      <w:pPr>
        <w:rPr>
          <w:rtl/>
        </w:rPr>
      </w:pPr>
      <w:bookmarkStart w:id="10087" w:name="_ETM_Q23_366535"/>
      <w:bookmarkEnd w:id="10087"/>
      <w:r>
        <w:rPr>
          <w:rtl/>
        </w:rPr>
        <w:t xml:space="preserve">היוזם </w:t>
      </w:r>
      <w:bookmarkStart w:id="10088" w:name="_ETM_Q23_355780"/>
      <w:bookmarkEnd w:id="10088"/>
      <w:r>
        <w:rPr>
          <w:rFonts w:hint="cs"/>
          <w:rtl/>
        </w:rPr>
        <w:t>ו</w:t>
      </w:r>
      <w:r>
        <w:rPr>
          <w:rtl/>
        </w:rPr>
        <w:t xml:space="preserve">המארגן </w:t>
      </w:r>
      <w:bookmarkStart w:id="10089" w:name="_ETM_Q23_356319"/>
      <w:bookmarkEnd w:id="10089"/>
      <w:r>
        <w:rPr>
          <w:rtl/>
        </w:rPr>
        <w:t xml:space="preserve">של </w:t>
      </w:r>
      <w:bookmarkStart w:id="10090" w:name="_ETM_Q23_356470"/>
      <w:bookmarkEnd w:id="10090"/>
      <w:r>
        <w:rPr>
          <w:rtl/>
        </w:rPr>
        <w:t xml:space="preserve">אותן </w:t>
      </w:r>
      <w:bookmarkStart w:id="10091" w:name="_ETM_Q23_356769"/>
      <w:bookmarkEnd w:id="10091"/>
      <w:r>
        <w:rPr>
          <w:rtl/>
        </w:rPr>
        <w:t xml:space="preserve">שיחות </w:t>
      </w:r>
      <w:bookmarkStart w:id="10092" w:name="_ETM_Q23_357489"/>
      <w:bookmarkEnd w:id="10092"/>
      <w:r>
        <w:rPr>
          <w:rtl/>
        </w:rPr>
        <w:t>איומים</w:t>
      </w:r>
      <w:r>
        <w:rPr>
          <w:rFonts w:hint="cs"/>
          <w:rtl/>
        </w:rPr>
        <w:t>,</w:t>
      </w:r>
      <w:r>
        <w:rPr>
          <w:rtl/>
        </w:rPr>
        <w:t xml:space="preserve"> </w:t>
      </w:r>
      <w:bookmarkStart w:id="10093" w:name="_ETM_Q23_358779"/>
      <w:bookmarkEnd w:id="10093"/>
      <w:r>
        <w:rPr>
          <w:rtl/>
        </w:rPr>
        <w:t xml:space="preserve">של </w:t>
      </w:r>
      <w:bookmarkStart w:id="10094" w:name="_ETM_Q23_358989"/>
      <w:bookmarkEnd w:id="10094"/>
      <w:r>
        <w:rPr>
          <w:rtl/>
        </w:rPr>
        <w:t xml:space="preserve">פיצוץ </w:t>
      </w:r>
      <w:bookmarkStart w:id="10095" w:name="_ETM_Q23_359469"/>
      <w:bookmarkEnd w:id="10095"/>
      <w:r>
        <w:rPr>
          <w:rtl/>
        </w:rPr>
        <w:t xml:space="preserve">הקרנות </w:t>
      </w:r>
      <w:bookmarkStart w:id="10096" w:name="_ETM_Q23_359980"/>
      <w:bookmarkEnd w:id="10096"/>
      <w:r>
        <w:rPr>
          <w:rFonts w:hint="cs"/>
          <w:rtl/>
        </w:rPr>
        <w:t>ה</w:t>
      </w:r>
      <w:r>
        <w:rPr>
          <w:rtl/>
        </w:rPr>
        <w:t xml:space="preserve">סרטים </w:t>
      </w:r>
      <w:bookmarkStart w:id="10097" w:name="_ETM_Q23_360489"/>
      <w:bookmarkEnd w:id="10097"/>
      <w:r>
        <w:rPr>
          <w:rtl/>
        </w:rPr>
        <w:t>ו</w:t>
      </w:r>
      <w:r>
        <w:rPr>
          <w:rFonts w:hint="cs"/>
          <w:rtl/>
        </w:rPr>
        <w:t>הלשנה</w:t>
      </w:r>
      <w:r>
        <w:rPr>
          <w:rtl/>
        </w:rPr>
        <w:t xml:space="preserve"> </w:t>
      </w:r>
      <w:bookmarkStart w:id="10098" w:name="_ETM_Q23_362090"/>
      <w:bookmarkEnd w:id="10098"/>
      <w:r>
        <w:rPr>
          <w:rtl/>
        </w:rPr>
        <w:t xml:space="preserve">על </w:t>
      </w:r>
      <w:bookmarkStart w:id="10099" w:name="_ETM_Q23_362300"/>
      <w:bookmarkEnd w:id="10099"/>
      <w:r>
        <w:rPr>
          <w:rtl/>
        </w:rPr>
        <w:t xml:space="preserve">מוסדות </w:t>
      </w:r>
      <w:bookmarkStart w:id="10100" w:name="_ETM_Q23_362750"/>
      <w:bookmarkEnd w:id="10100"/>
      <w:r>
        <w:rPr>
          <w:rtl/>
        </w:rPr>
        <w:t>תרבות</w:t>
      </w:r>
      <w:r>
        <w:rPr>
          <w:rFonts w:hint="cs"/>
          <w:rtl/>
        </w:rPr>
        <w:t>,</w:t>
      </w:r>
      <w:r>
        <w:rPr>
          <w:rtl/>
        </w:rPr>
        <w:t xml:space="preserve"> </w:t>
      </w:r>
      <w:bookmarkStart w:id="10101" w:name="_ETM_Q23_363830"/>
      <w:bookmarkEnd w:id="10101"/>
      <w:r>
        <w:rPr>
          <w:rtl/>
        </w:rPr>
        <w:t xml:space="preserve">זוכה </w:t>
      </w:r>
      <w:bookmarkStart w:id="10102" w:name="_ETM_Q23_364280"/>
      <w:bookmarkEnd w:id="10102"/>
      <w:r>
        <w:rPr>
          <w:rFonts w:hint="cs"/>
          <w:rtl/>
        </w:rPr>
        <w:t xml:space="preserve">לכבוד </w:t>
      </w:r>
      <w:r>
        <w:rPr>
          <w:rtl/>
        </w:rPr>
        <w:t>כ</w:t>
      </w:r>
      <w:r>
        <w:rPr>
          <w:rFonts w:hint="cs"/>
          <w:rtl/>
        </w:rPr>
        <w:t>א</w:t>
      </w:r>
      <w:r>
        <w:rPr>
          <w:rtl/>
        </w:rPr>
        <w:t xml:space="preserve">ן </w:t>
      </w:r>
      <w:bookmarkStart w:id="10103" w:name="_ETM_Q23_365570"/>
      <w:bookmarkEnd w:id="10103"/>
      <w:r>
        <w:rPr>
          <w:rtl/>
        </w:rPr>
        <w:t>בכנסת</w:t>
      </w:r>
      <w:r>
        <w:rPr>
          <w:rFonts w:hint="cs"/>
          <w:rtl/>
        </w:rPr>
        <w:t>.</w:t>
      </w:r>
      <w:r>
        <w:rPr>
          <w:rtl/>
        </w:rPr>
        <w:t xml:space="preserve"> </w:t>
      </w:r>
      <w:bookmarkStart w:id="10104" w:name="_ETM_Q23_367359"/>
      <w:bookmarkEnd w:id="10104"/>
      <w:r>
        <w:rPr>
          <w:rtl/>
        </w:rPr>
        <w:t xml:space="preserve">רשם </w:t>
      </w:r>
      <w:bookmarkStart w:id="10105" w:name="_ETM_Q23_367809"/>
      <w:bookmarkEnd w:id="10105"/>
      <w:r>
        <w:rPr>
          <w:rtl/>
        </w:rPr>
        <w:t xml:space="preserve">העמותות </w:t>
      </w:r>
      <w:bookmarkStart w:id="10106" w:name="_ETM_Q23_368379"/>
      <w:bookmarkEnd w:id="10106"/>
      <w:r>
        <w:rPr>
          <w:rFonts w:hint="cs"/>
          <w:rtl/>
        </w:rPr>
        <w:t>נמנע</w:t>
      </w:r>
      <w:r>
        <w:rPr>
          <w:rtl/>
        </w:rPr>
        <w:t xml:space="preserve"> </w:t>
      </w:r>
      <w:bookmarkStart w:id="10107" w:name="_ETM_Q23_369400"/>
      <w:bookmarkEnd w:id="10107"/>
      <w:r>
        <w:rPr>
          <w:rtl/>
        </w:rPr>
        <w:t xml:space="preserve">מבחינה </w:t>
      </w:r>
      <w:bookmarkStart w:id="10108" w:name="_ETM_Q23_369999"/>
      <w:bookmarkEnd w:id="10108"/>
      <w:r>
        <w:rPr>
          <w:rtl/>
        </w:rPr>
        <w:t xml:space="preserve">של </w:t>
      </w:r>
      <w:bookmarkStart w:id="10109" w:name="_ETM_Q23_370180"/>
      <w:bookmarkEnd w:id="10109"/>
      <w:r>
        <w:rPr>
          <w:rtl/>
        </w:rPr>
        <w:t xml:space="preserve">תלונות </w:t>
      </w:r>
      <w:bookmarkStart w:id="10110" w:name="_ETM_Q23_370599"/>
      <w:bookmarkEnd w:id="10110"/>
      <w:r>
        <w:rPr>
          <w:rtl/>
        </w:rPr>
        <w:t xml:space="preserve">מוצדקות </w:t>
      </w:r>
      <w:bookmarkStart w:id="10111" w:name="_ETM_Q23_371169"/>
      <w:bookmarkEnd w:id="10111"/>
      <w:r>
        <w:rPr>
          <w:rtl/>
        </w:rPr>
        <w:t xml:space="preserve">נגד </w:t>
      </w:r>
      <w:bookmarkStart w:id="10112" w:name="_ETM_Q23_371469"/>
      <w:bookmarkEnd w:id="10112"/>
      <w:r>
        <w:rPr>
          <w:rtl/>
        </w:rPr>
        <w:t xml:space="preserve">אותו </w:t>
      </w:r>
      <w:bookmarkStart w:id="10113" w:name="_ETM_Q23_371769"/>
      <w:bookmarkEnd w:id="10113"/>
      <w:r>
        <w:rPr>
          <w:rtl/>
        </w:rPr>
        <w:t xml:space="preserve">ארגון </w:t>
      </w:r>
      <w:bookmarkStart w:id="10114" w:name="_ETM_Q23_372219"/>
      <w:bookmarkEnd w:id="10114"/>
      <w:r>
        <w:rPr>
          <w:rtl/>
        </w:rPr>
        <w:t xml:space="preserve">פשיסטי </w:t>
      </w:r>
      <w:bookmarkStart w:id="10115" w:name="_ETM_Q23_372849"/>
      <w:bookmarkEnd w:id="10115"/>
      <w:r>
        <w:rPr>
          <w:rtl/>
        </w:rPr>
        <w:t>שהקים</w:t>
      </w:r>
      <w:r>
        <w:rPr>
          <w:rFonts w:hint="cs"/>
          <w:rtl/>
        </w:rPr>
        <w:t>,</w:t>
      </w:r>
      <w:r>
        <w:rPr>
          <w:rtl/>
        </w:rPr>
        <w:t xml:space="preserve"> </w:t>
      </w:r>
      <w:bookmarkStart w:id="10116" w:name="_ETM_Q23_374019"/>
      <w:bookmarkEnd w:id="10116"/>
      <w:r>
        <w:rPr>
          <w:rtl/>
        </w:rPr>
        <w:t xml:space="preserve">כנראה </w:t>
      </w:r>
      <w:bookmarkStart w:id="10117" w:name="_ETM_Q23_374469"/>
      <w:bookmarkEnd w:id="10117"/>
      <w:r>
        <w:rPr>
          <w:rtl/>
        </w:rPr>
        <w:t xml:space="preserve">בשל </w:t>
      </w:r>
      <w:bookmarkStart w:id="10118" w:name="_ETM_Q23_374769"/>
      <w:bookmarkEnd w:id="10118"/>
      <w:r>
        <w:rPr>
          <w:rtl/>
        </w:rPr>
        <w:t xml:space="preserve">חשש </w:t>
      </w:r>
      <w:bookmarkStart w:id="10119" w:name="_ETM_Q23_375249"/>
      <w:bookmarkEnd w:id="10119"/>
      <w:r>
        <w:rPr>
          <w:rtl/>
        </w:rPr>
        <w:t xml:space="preserve">להתעמת </w:t>
      </w:r>
      <w:bookmarkStart w:id="10120" w:name="_ETM_Q23_375819"/>
      <w:bookmarkEnd w:id="10120"/>
      <w:r>
        <w:rPr>
          <w:rtl/>
        </w:rPr>
        <w:t xml:space="preserve">עם </w:t>
      </w:r>
      <w:bookmarkStart w:id="10121" w:name="_ETM_Q23_375939"/>
      <w:bookmarkEnd w:id="10121"/>
      <w:r>
        <w:rPr>
          <w:rtl/>
        </w:rPr>
        <w:t xml:space="preserve">שרי </w:t>
      </w:r>
      <w:bookmarkStart w:id="10122" w:name="_ETM_Q23_376269"/>
      <w:bookmarkEnd w:id="10122"/>
      <w:r>
        <w:rPr>
          <w:rtl/>
        </w:rPr>
        <w:t>הממשלה</w:t>
      </w:r>
      <w:r>
        <w:rPr>
          <w:rFonts w:hint="cs"/>
          <w:rtl/>
        </w:rPr>
        <w:t>.</w:t>
      </w:r>
      <w:r>
        <w:rPr>
          <w:rtl/>
        </w:rPr>
        <w:t xml:space="preserve"> </w:t>
      </w:r>
      <w:bookmarkStart w:id="10123" w:name="_ETM_Q23_377940"/>
      <w:bookmarkEnd w:id="10123"/>
      <w:r>
        <w:rPr>
          <w:rtl/>
        </w:rPr>
        <w:t xml:space="preserve">בחיבור </w:t>
      </w:r>
      <w:bookmarkStart w:id="10124" w:name="_ETM_Q23_378540"/>
      <w:bookmarkEnd w:id="10124"/>
      <w:r>
        <w:rPr>
          <w:rtl/>
        </w:rPr>
        <w:t>שב</w:t>
      </w:r>
      <w:r>
        <w:rPr>
          <w:rFonts w:hint="cs"/>
          <w:rtl/>
        </w:rPr>
        <w:t>י</w:t>
      </w:r>
      <w:r>
        <w:rPr>
          <w:rtl/>
        </w:rPr>
        <w:t xml:space="preserve">ן </w:t>
      </w:r>
      <w:bookmarkStart w:id="10125" w:name="_ETM_Q23_378900"/>
      <w:bookmarkEnd w:id="10125"/>
      <w:r>
        <w:rPr>
          <w:rtl/>
        </w:rPr>
        <w:t xml:space="preserve">שלילת </w:t>
      </w:r>
      <w:bookmarkStart w:id="10126" w:name="_ETM_Q23_379350"/>
      <w:bookmarkEnd w:id="10126"/>
      <w:r>
        <w:rPr>
          <w:rtl/>
        </w:rPr>
        <w:t>תקציבים</w:t>
      </w:r>
      <w:r>
        <w:rPr>
          <w:rFonts w:hint="cs"/>
          <w:rtl/>
        </w:rPr>
        <w:t>,</w:t>
      </w:r>
      <w:r>
        <w:rPr>
          <w:rtl/>
        </w:rPr>
        <w:t xml:space="preserve"> </w:t>
      </w:r>
      <w:bookmarkStart w:id="10127" w:name="_ETM_Q23_380720"/>
      <w:bookmarkEnd w:id="10127"/>
      <w:r>
        <w:rPr>
          <w:rtl/>
        </w:rPr>
        <w:t>צווים</w:t>
      </w:r>
      <w:r>
        <w:rPr>
          <w:rFonts w:hint="cs"/>
          <w:rtl/>
        </w:rPr>
        <w:t>,</w:t>
      </w:r>
      <w:r>
        <w:rPr>
          <w:rtl/>
        </w:rPr>
        <w:t xml:space="preserve"> </w:t>
      </w:r>
      <w:bookmarkStart w:id="10128" w:name="_ETM_Q23_381889"/>
      <w:bookmarkEnd w:id="10128"/>
      <w:r>
        <w:rPr>
          <w:rtl/>
        </w:rPr>
        <w:t xml:space="preserve">איומי </w:t>
      </w:r>
      <w:bookmarkStart w:id="10129" w:name="_ETM_Q23_382310"/>
      <w:bookmarkEnd w:id="10129"/>
      <w:r>
        <w:rPr>
          <w:rtl/>
        </w:rPr>
        <w:t xml:space="preserve">שרים </w:t>
      </w:r>
      <w:bookmarkStart w:id="10130" w:name="_ETM_Q23_382760"/>
      <w:bookmarkEnd w:id="10130"/>
      <w:r>
        <w:rPr>
          <w:rFonts w:hint="cs"/>
          <w:rtl/>
        </w:rPr>
        <w:t>ו</w:t>
      </w:r>
      <w:r>
        <w:rPr>
          <w:rtl/>
        </w:rPr>
        <w:t xml:space="preserve">משטרה </w:t>
      </w:r>
      <w:bookmarkStart w:id="10131" w:name="_ETM_Q23_383870"/>
      <w:bookmarkEnd w:id="10131"/>
      <w:r>
        <w:rPr>
          <w:rtl/>
        </w:rPr>
        <w:t xml:space="preserve">והתארגנויות </w:t>
      </w:r>
      <w:bookmarkStart w:id="10132" w:name="_ETM_Q23_384889"/>
      <w:bookmarkEnd w:id="10132"/>
      <w:r>
        <w:rPr>
          <w:rtl/>
        </w:rPr>
        <w:t xml:space="preserve">אלימות </w:t>
      </w:r>
      <w:bookmarkStart w:id="10133" w:name="_ETM_Q23_386080"/>
      <w:bookmarkEnd w:id="10133"/>
      <w:r>
        <w:rPr>
          <w:rtl/>
        </w:rPr>
        <w:t xml:space="preserve">נגד </w:t>
      </w:r>
      <w:bookmarkStart w:id="10134" w:name="_ETM_Q23_386530"/>
      <w:bookmarkEnd w:id="10134"/>
      <w:r>
        <w:rPr>
          <w:rtl/>
        </w:rPr>
        <w:t xml:space="preserve">הקרנות </w:t>
      </w:r>
      <w:bookmarkStart w:id="10135" w:name="_ETM_Q23_387010"/>
      <w:bookmarkEnd w:id="10135"/>
      <w:r>
        <w:rPr>
          <w:rtl/>
        </w:rPr>
        <w:t>ביקורתיות</w:t>
      </w:r>
      <w:r>
        <w:rPr>
          <w:rFonts w:hint="cs"/>
          <w:rtl/>
        </w:rPr>
        <w:t>,</w:t>
      </w:r>
      <w:r>
        <w:rPr>
          <w:rtl/>
        </w:rPr>
        <w:t xml:space="preserve"> </w:t>
      </w:r>
      <w:bookmarkStart w:id="10136" w:name="_ETM_Q23_388240"/>
      <w:bookmarkEnd w:id="10136"/>
      <w:r>
        <w:rPr>
          <w:rtl/>
        </w:rPr>
        <w:t xml:space="preserve">מתגלה </w:t>
      </w:r>
      <w:bookmarkStart w:id="10137" w:name="_ETM_Q23_388840"/>
      <w:bookmarkEnd w:id="10137"/>
      <w:r>
        <w:rPr>
          <w:rtl/>
        </w:rPr>
        <w:t>הפשיזם</w:t>
      </w:r>
      <w:r>
        <w:rPr>
          <w:rFonts w:hint="cs"/>
          <w:rtl/>
        </w:rPr>
        <w:t>.</w:t>
      </w:r>
      <w:r>
        <w:rPr>
          <w:rtl/>
        </w:rPr>
        <w:t xml:space="preserve"> </w:t>
      </w:r>
      <w:bookmarkStart w:id="10138" w:name="_ETM_Q23_390360"/>
      <w:bookmarkEnd w:id="10138"/>
      <w:r>
        <w:rPr>
          <w:rtl/>
        </w:rPr>
        <w:t>מחשבות</w:t>
      </w:r>
      <w:r>
        <w:rPr>
          <w:rFonts w:hint="cs"/>
          <w:rtl/>
        </w:rPr>
        <w:t>,</w:t>
      </w:r>
      <w:r>
        <w:rPr>
          <w:rtl/>
        </w:rPr>
        <w:t xml:space="preserve"> </w:t>
      </w:r>
      <w:bookmarkStart w:id="10139" w:name="_ETM_Q23_391740"/>
      <w:bookmarkEnd w:id="10139"/>
      <w:r>
        <w:rPr>
          <w:rtl/>
        </w:rPr>
        <w:t xml:space="preserve">דמיון </w:t>
      </w:r>
      <w:bookmarkStart w:id="10140" w:name="_ETM_Q23_392340"/>
      <w:bookmarkEnd w:id="10140"/>
      <w:r>
        <w:rPr>
          <w:rtl/>
        </w:rPr>
        <w:t xml:space="preserve">ויצירתיות </w:t>
      </w:r>
      <w:bookmarkStart w:id="10141" w:name="_ETM_Q23_393330"/>
      <w:bookmarkEnd w:id="10141"/>
      <w:r>
        <w:rPr>
          <w:rtl/>
        </w:rPr>
        <w:t xml:space="preserve">הם </w:t>
      </w:r>
      <w:bookmarkStart w:id="10142" w:name="_ETM_Q23_393450"/>
      <w:bookmarkEnd w:id="10142"/>
      <w:r>
        <w:rPr>
          <w:rtl/>
        </w:rPr>
        <w:t xml:space="preserve">חלק </w:t>
      </w:r>
      <w:bookmarkStart w:id="10143" w:name="_ETM_Q23_393840"/>
      <w:bookmarkEnd w:id="10143"/>
      <w:r>
        <w:rPr>
          <w:rtl/>
        </w:rPr>
        <w:t xml:space="preserve">מהטבע </w:t>
      </w:r>
      <w:bookmarkStart w:id="10144" w:name="_ETM_Q23_394350"/>
      <w:bookmarkEnd w:id="10144"/>
      <w:r>
        <w:rPr>
          <w:rtl/>
        </w:rPr>
        <w:t>האנושי</w:t>
      </w:r>
      <w:r>
        <w:rPr>
          <w:rFonts w:hint="cs"/>
          <w:rtl/>
        </w:rPr>
        <w:t>.</w:t>
      </w:r>
      <w:r>
        <w:rPr>
          <w:rtl/>
        </w:rPr>
        <w:t xml:space="preserve"> </w:t>
      </w:r>
      <w:bookmarkStart w:id="10145" w:name="_ETM_Q23_395540"/>
      <w:bookmarkEnd w:id="10145"/>
      <w:r>
        <w:rPr>
          <w:rtl/>
        </w:rPr>
        <w:t xml:space="preserve">לא </w:t>
      </w:r>
      <w:bookmarkStart w:id="10146" w:name="_ETM_Q23_395900"/>
      <w:bookmarkEnd w:id="10146"/>
      <w:r>
        <w:rPr>
          <w:rtl/>
        </w:rPr>
        <w:t xml:space="preserve">ניתן </w:t>
      </w:r>
      <w:bookmarkStart w:id="10147" w:name="_ETM_Q23_396379"/>
      <w:bookmarkEnd w:id="10147"/>
      <w:r>
        <w:rPr>
          <w:rtl/>
        </w:rPr>
        <w:t>לחסל</w:t>
      </w:r>
      <w:r>
        <w:rPr>
          <w:rFonts w:hint="cs"/>
          <w:rtl/>
        </w:rPr>
        <w:t>ם ואסור</w:t>
      </w:r>
      <w:r>
        <w:rPr>
          <w:rtl/>
        </w:rPr>
        <w:t xml:space="preserve"> </w:t>
      </w:r>
      <w:bookmarkStart w:id="10148" w:name="_ETM_Q23_397430"/>
      <w:bookmarkEnd w:id="10148"/>
      <w:r>
        <w:rPr>
          <w:rtl/>
        </w:rPr>
        <w:t>להגביל</w:t>
      </w:r>
      <w:r>
        <w:rPr>
          <w:rFonts w:hint="cs"/>
          <w:rtl/>
        </w:rPr>
        <w:t>ם.</w:t>
      </w:r>
      <w:r>
        <w:rPr>
          <w:rtl/>
        </w:rPr>
        <w:t xml:space="preserve"> </w:t>
      </w:r>
      <w:bookmarkStart w:id="10149" w:name="_ETM_Q23_398799"/>
      <w:bookmarkEnd w:id="10149"/>
      <w:r>
        <w:rPr>
          <w:rtl/>
        </w:rPr>
        <w:t xml:space="preserve">הגיע </w:t>
      </w:r>
      <w:bookmarkStart w:id="10150" w:name="_ETM_Q23_399280"/>
      <w:bookmarkEnd w:id="10150"/>
      <w:r>
        <w:rPr>
          <w:rtl/>
        </w:rPr>
        <w:t xml:space="preserve">הזמן </w:t>
      </w:r>
      <w:bookmarkStart w:id="10151" w:name="_ETM_Q23_399700"/>
      <w:bookmarkEnd w:id="10151"/>
      <w:r>
        <w:rPr>
          <w:rtl/>
        </w:rPr>
        <w:t xml:space="preserve">לבטל </w:t>
      </w:r>
      <w:bookmarkStart w:id="10152" w:name="_ETM_Q23_400150"/>
      <w:bookmarkEnd w:id="10152"/>
      <w:r>
        <w:rPr>
          <w:rtl/>
        </w:rPr>
        <w:t xml:space="preserve">את </w:t>
      </w:r>
      <w:bookmarkStart w:id="10153" w:name="_ETM_Q23_400269"/>
      <w:bookmarkEnd w:id="10153"/>
      <w:r>
        <w:rPr>
          <w:rtl/>
        </w:rPr>
        <w:t xml:space="preserve">הפקודה </w:t>
      </w:r>
      <w:bookmarkStart w:id="10154" w:name="_ETM_Q23_400749"/>
      <w:bookmarkEnd w:id="10154"/>
      <w:r>
        <w:rPr>
          <w:rtl/>
        </w:rPr>
        <w:t xml:space="preserve">המנדטורית </w:t>
      </w:r>
      <w:bookmarkStart w:id="10155" w:name="_ETM_Q23_401499"/>
      <w:bookmarkEnd w:id="10155"/>
      <w:r>
        <w:rPr>
          <w:rFonts w:hint="cs"/>
          <w:rtl/>
        </w:rPr>
        <w:t>ה</w:t>
      </w:r>
      <w:r>
        <w:rPr>
          <w:rtl/>
        </w:rPr>
        <w:t xml:space="preserve">זרה </w:t>
      </w:r>
      <w:bookmarkStart w:id="10156" w:name="_ETM_Q23_402040"/>
      <w:bookmarkEnd w:id="10156"/>
      <w:r>
        <w:rPr>
          <w:rFonts w:hint="cs"/>
          <w:rtl/>
        </w:rPr>
        <w:t>הזאת.</w:t>
      </w:r>
    </w:p>
    <w:p w:rsidR="00317FED" w:rsidRDefault="00317FED" w:rsidP="004D7507">
      <w:pPr>
        <w:rPr>
          <w:rtl/>
        </w:rPr>
      </w:pPr>
    </w:p>
    <w:p w:rsidR="00317FED" w:rsidRDefault="00317FED" w:rsidP="004D7507">
      <w:pPr>
        <w:pStyle w:val="af6"/>
        <w:keepNext/>
        <w:rPr>
          <w:rtl/>
        </w:rPr>
      </w:pPr>
      <w:r w:rsidRPr="001440FA">
        <w:rPr>
          <w:rStyle w:val="TagStyle"/>
          <w:rtl/>
        </w:rPr>
        <w:t xml:space="preserve"> &lt;&lt; יור &gt;&gt;</w:t>
      </w:r>
      <w:r w:rsidRPr="00BB7F58">
        <w:rPr>
          <w:rStyle w:val="TagStyle"/>
          <w:rtl/>
        </w:rPr>
        <w:t xml:space="preserve"> </w:t>
      </w:r>
      <w:r>
        <w:rPr>
          <w:rtl/>
        </w:rPr>
        <w:t>היו"ר משה סולומון:</w:t>
      </w:r>
      <w:r w:rsidRPr="00BB7F58">
        <w:rPr>
          <w:rStyle w:val="TagStyle"/>
          <w:rtl/>
        </w:rPr>
        <w:t xml:space="preserve"> </w:t>
      </w:r>
      <w:r w:rsidRPr="001440FA">
        <w:rPr>
          <w:rStyle w:val="TagStyle"/>
          <w:rtl/>
        </w:rPr>
        <w:t>&lt;&lt; יור &gt;&gt;</w:t>
      </w:r>
      <w:r>
        <w:rPr>
          <w:rtl/>
        </w:rPr>
        <w:t xml:space="preserve">   </w:t>
      </w:r>
    </w:p>
    <w:p w:rsidR="00317FED" w:rsidRDefault="00317FED" w:rsidP="004D7507">
      <w:pPr>
        <w:pStyle w:val="KeepWithNext"/>
        <w:rPr>
          <w:rtl/>
        </w:rPr>
      </w:pPr>
    </w:p>
    <w:p w:rsidR="00317FED" w:rsidRDefault="00317FED" w:rsidP="004D7507">
      <w:pPr>
        <w:rPr>
          <w:rtl/>
        </w:rPr>
      </w:pPr>
      <w:r>
        <w:rPr>
          <w:rFonts w:hint="cs"/>
          <w:rtl/>
        </w:rPr>
        <w:t>תודה.</w:t>
      </w:r>
    </w:p>
    <w:p w:rsidR="00317FED" w:rsidRDefault="00317FED" w:rsidP="004D7507">
      <w:pPr>
        <w:rPr>
          <w:rtl/>
        </w:rPr>
      </w:pPr>
    </w:p>
    <w:p w:rsidR="00317FED" w:rsidRDefault="00317FED" w:rsidP="004D7507">
      <w:pPr>
        <w:pStyle w:val="-"/>
        <w:keepNext/>
        <w:rPr>
          <w:rtl/>
        </w:rPr>
      </w:pPr>
      <w:bookmarkStart w:id="10157" w:name="ET_speakercontinue_5785_2"/>
      <w:r w:rsidRPr="001440FA">
        <w:rPr>
          <w:rStyle w:val="TagStyle"/>
          <w:rtl/>
        </w:rPr>
        <w:t xml:space="preserve"> &lt;&lt; דובר_המשך &gt;&gt;</w:t>
      </w:r>
      <w:r w:rsidRPr="00BB7F58">
        <w:rPr>
          <w:rStyle w:val="TagStyle"/>
          <w:rtl/>
        </w:rPr>
        <w:t xml:space="preserve"> </w:t>
      </w:r>
      <w:r>
        <w:rPr>
          <w:rtl/>
        </w:rPr>
        <w:t>עופר כסיף (חד"ש-תע"ל):</w:t>
      </w:r>
      <w:r w:rsidRPr="00BB7F58">
        <w:rPr>
          <w:rStyle w:val="TagStyle"/>
          <w:rtl/>
        </w:rPr>
        <w:t xml:space="preserve"> </w:t>
      </w:r>
      <w:r w:rsidRPr="001440FA">
        <w:rPr>
          <w:rStyle w:val="TagStyle"/>
          <w:rtl/>
        </w:rPr>
        <w:t>&lt;&lt; דובר_המשך &gt;&gt;</w:t>
      </w:r>
      <w:r>
        <w:rPr>
          <w:rtl/>
        </w:rPr>
        <w:t xml:space="preserve">   </w:t>
      </w:r>
      <w:bookmarkEnd w:id="10157"/>
    </w:p>
    <w:p w:rsidR="00317FED" w:rsidRDefault="00317FED" w:rsidP="004D7507">
      <w:pPr>
        <w:pStyle w:val="KeepWithNext"/>
        <w:rPr>
          <w:rtl/>
        </w:rPr>
      </w:pPr>
    </w:p>
    <w:p w:rsidR="00317FED" w:rsidRDefault="00317FED" w:rsidP="004D7507">
      <w:pPr>
        <w:rPr>
          <w:rtl/>
        </w:rPr>
      </w:pPr>
      <w:bookmarkStart w:id="10158" w:name="_ETM_Q23_402870"/>
      <w:bookmarkStart w:id="10159" w:name="_ETM_Q23_403349"/>
      <w:bookmarkEnd w:id="10158"/>
      <w:bookmarkEnd w:id="10159"/>
      <w:r>
        <w:rPr>
          <w:rtl/>
        </w:rPr>
        <w:t xml:space="preserve">בפרפרזה </w:t>
      </w:r>
      <w:bookmarkStart w:id="10160" w:name="_ETM_Q23_404340"/>
      <w:bookmarkEnd w:id="10160"/>
      <w:r>
        <w:rPr>
          <w:rtl/>
        </w:rPr>
        <w:t>לג'ורג'</w:t>
      </w:r>
      <w:r>
        <w:rPr>
          <w:rFonts w:hint="cs"/>
          <w:rtl/>
        </w:rPr>
        <w:t xml:space="preserve"> אורוול,</w:t>
      </w:r>
      <w:r>
        <w:rPr>
          <w:rtl/>
        </w:rPr>
        <w:t xml:space="preserve"> </w:t>
      </w:r>
      <w:bookmarkStart w:id="10161" w:name="_ETM_Q23_406239"/>
      <w:bookmarkEnd w:id="10161"/>
      <w:r>
        <w:rPr>
          <w:rtl/>
        </w:rPr>
        <w:t xml:space="preserve">אם </w:t>
      </w:r>
      <w:bookmarkStart w:id="10162" w:name="_ETM_Q23_406480"/>
      <w:bookmarkEnd w:id="10162"/>
      <w:r>
        <w:rPr>
          <w:rtl/>
        </w:rPr>
        <w:t>הח</w:t>
      </w:r>
      <w:r>
        <w:rPr>
          <w:rFonts w:hint="cs"/>
          <w:rtl/>
        </w:rPr>
        <w:t>י</w:t>
      </w:r>
      <w:r>
        <w:rPr>
          <w:rtl/>
        </w:rPr>
        <w:t xml:space="preserve">רות </w:t>
      </w:r>
      <w:bookmarkStart w:id="10163" w:name="_ETM_Q23_407049"/>
      <w:bookmarkEnd w:id="10163"/>
      <w:r>
        <w:rPr>
          <w:rtl/>
        </w:rPr>
        <w:t xml:space="preserve">בכלל </w:t>
      </w:r>
      <w:bookmarkStart w:id="10164" w:name="_ETM_Q23_407439"/>
      <w:bookmarkEnd w:id="10164"/>
      <w:r>
        <w:rPr>
          <w:rtl/>
        </w:rPr>
        <w:t xml:space="preserve">שווה </w:t>
      </w:r>
      <w:bookmarkStart w:id="10165" w:name="_ETM_Q23_407920"/>
      <w:bookmarkEnd w:id="10165"/>
      <w:r>
        <w:rPr>
          <w:rtl/>
        </w:rPr>
        <w:t>משהו</w:t>
      </w:r>
      <w:r>
        <w:rPr>
          <w:rFonts w:hint="cs"/>
          <w:rtl/>
        </w:rPr>
        <w:t>,</w:t>
      </w:r>
      <w:r>
        <w:rPr>
          <w:rtl/>
        </w:rPr>
        <w:t xml:space="preserve"> </w:t>
      </w:r>
      <w:bookmarkStart w:id="10166" w:name="_ETM_Q23_409069"/>
      <w:bookmarkEnd w:id="10166"/>
      <w:r>
        <w:rPr>
          <w:rtl/>
        </w:rPr>
        <w:t xml:space="preserve">היא </w:t>
      </w:r>
      <w:bookmarkStart w:id="10167" w:name="_ETM_Q23_409219"/>
      <w:bookmarkEnd w:id="10167"/>
      <w:r>
        <w:rPr>
          <w:rtl/>
        </w:rPr>
        <w:t xml:space="preserve">שווה </w:t>
      </w:r>
      <w:bookmarkStart w:id="10168" w:name="_ETM_Q23_409639"/>
      <w:bookmarkEnd w:id="10168"/>
      <w:r>
        <w:rPr>
          <w:rtl/>
        </w:rPr>
        <w:t xml:space="preserve">את </w:t>
      </w:r>
      <w:bookmarkStart w:id="10169" w:name="_ETM_Q23_409819"/>
      <w:bookmarkEnd w:id="10169"/>
      <w:r>
        <w:rPr>
          <w:rtl/>
        </w:rPr>
        <w:t xml:space="preserve">הזכות </w:t>
      </w:r>
      <w:bookmarkStart w:id="10170" w:name="_ETM_Q23_410810"/>
      <w:bookmarkEnd w:id="10170"/>
      <w:r>
        <w:rPr>
          <w:rtl/>
        </w:rPr>
        <w:t>ל</w:t>
      </w:r>
      <w:r>
        <w:rPr>
          <w:rFonts w:hint="cs"/>
          <w:rtl/>
        </w:rPr>
        <w:t>הראות</w:t>
      </w:r>
      <w:r>
        <w:rPr>
          <w:rtl/>
        </w:rPr>
        <w:t xml:space="preserve"> </w:t>
      </w:r>
      <w:bookmarkStart w:id="10171" w:name="_ETM_Q23_411409"/>
      <w:bookmarkEnd w:id="10171"/>
      <w:r>
        <w:rPr>
          <w:rtl/>
        </w:rPr>
        <w:t xml:space="preserve">לאנשים </w:t>
      </w:r>
      <w:bookmarkStart w:id="10172" w:name="_ETM_Q23_412489"/>
      <w:bookmarkEnd w:id="10172"/>
      <w:r>
        <w:rPr>
          <w:rtl/>
        </w:rPr>
        <w:t xml:space="preserve">מה </w:t>
      </w:r>
      <w:bookmarkStart w:id="10173" w:name="_ETM_Q23_412700"/>
      <w:bookmarkEnd w:id="10173"/>
      <w:r>
        <w:rPr>
          <w:rtl/>
        </w:rPr>
        <w:t xml:space="preserve">שהם </w:t>
      </w:r>
      <w:bookmarkStart w:id="10174" w:name="_ETM_Q23_413000"/>
      <w:bookmarkEnd w:id="10174"/>
      <w:r>
        <w:rPr>
          <w:rtl/>
        </w:rPr>
        <w:t xml:space="preserve">לא </w:t>
      </w:r>
      <w:bookmarkStart w:id="10175" w:name="_ETM_Q23_413150"/>
      <w:bookmarkEnd w:id="10175"/>
      <w:r>
        <w:rPr>
          <w:rtl/>
        </w:rPr>
        <w:t xml:space="preserve">רוצים </w:t>
      </w:r>
      <w:bookmarkStart w:id="10176" w:name="_ETM_Q23_413569"/>
      <w:bookmarkEnd w:id="10176"/>
      <w:r>
        <w:rPr>
          <w:rtl/>
        </w:rPr>
        <w:t>לראות</w:t>
      </w:r>
      <w:r>
        <w:rPr>
          <w:rFonts w:hint="cs"/>
          <w:rtl/>
        </w:rPr>
        <w:t>.</w:t>
      </w:r>
      <w:r>
        <w:rPr>
          <w:rtl/>
        </w:rPr>
        <w:t xml:space="preserve"> </w:t>
      </w:r>
      <w:bookmarkStart w:id="10177" w:name="_ETM_Q23_414909"/>
      <w:bookmarkEnd w:id="10177"/>
    </w:p>
    <w:p w:rsidR="00317FED" w:rsidRDefault="00317FED" w:rsidP="004D7507">
      <w:pPr>
        <w:rPr>
          <w:rtl/>
        </w:rPr>
      </w:pPr>
      <w:bookmarkStart w:id="10178" w:name="_ETM_Q23_416346"/>
      <w:bookmarkStart w:id="10179" w:name="_ETM_Q23_416413"/>
      <w:bookmarkEnd w:id="10178"/>
      <w:bookmarkEnd w:id="10179"/>
    </w:p>
    <w:p w:rsidR="00317FED" w:rsidRDefault="00317FED" w:rsidP="004D7507">
      <w:pPr>
        <w:pStyle w:val="af6"/>
        <w:keepNext/>
        <w:rPr>
          <w:rtl/>
        </w:rPr>
      </w:pPr>
      <w:bookmarkStart w:id="10180" w:name="ET_yor_6598_3"/>
      <w:r w:rsidRPr="001440FA">
        <w:rPr>
          <w:rStyle w:val="TagStyle"/>
          <w:rtl/>
        </w:rPr>
        <w:t xml:space="preserve"> &lt;&lt; יור &gt;&gt;</w:t>
      </w:r>
      <w:r w:rsidRPr="004D2ABA">
        <w:rPr>
          <w:rStyle w:val="TagStyle"/>
          <w:rtl/>
        </w:rPr>
        <w:t xml:space="preserve"> </w:t>
      </w:r>
      <w:r>
        <w:rPr>
          <w:rtl/>
        </w:rPr>
        <w:t>היו"ר משה סולומון:</w:t>
      </w:r>
      <w:r w:rsidRPr="004D2ABA">
        <w:rPr>
          <w:rStyle w:val="TagStyle"/>
          <w:rtl/>
        </w:rPr>
        <w:t xml:space="preserve"> </w:t>
      </w:r>
      <w:r w:rsidRPr="001440FA">
        <w:rPr>
          <w:rStyle w:val="TagStyle"/>
          <w:rtl/>
        </w:rPr>
        <w:t>&lt;&lt; יור &gt;&gt;</w:t>
      </w:r>
      <w:r>
        <w:rPr>
          <w:rtl/>
        </w:rPr>
        <w:t xml:space="preserve">   </w:t>
      </w:r>
      <w:bookmarkEnd w:id="10180"/>
    </w:p>
    <w:p w:rsidR="00317FED" w:rsidRDefault="00317FED" w:rsidP="004D7507">
      <w:pPr>
        <w:pStyle w:val="KeepWithNext"/>
        <w:rPr>
          <w:rtl/>
        </w:rPr>
      </w:pPr>
    </w:p>
    <w:p w:rsidR="00317FED" w:rsidRDefault="00317FED" w:rsidP="004D7507">
      <w:pPr>
        <w:rPr>
          <w:rtl/>
        </w:rPr>
      </w:pPr>
      <w:bookmarkStart w:id="10181" w:name="_ETM_Q23_417101"/>
      <w:bookmarkEnd w:id="10181"/>
      <w:r>
        <w:rPr>
          <w:rtl/>
        </w:rPr>
        <w:t xml:space="preserve">תודה </w:t>
      </w:r>
      <w:bookmarkStart w:id="10182" w:name="_ETM_Q23_415389"/>
      <w:bookmarkEnd w:id="10182"/>
      <w:r>
        <w:rPr>
          <w:rtl/>
        </w:rPr>
        <w:t>רבה</w:t>
      </w:r>
      <w:r>
        <w:rPr>
          <w:rFonts w:hint="cs"/>
          <w:rtl/>
        </w:rPr>
        <w:t>.</w:t>
      </w:r>
      <w:r>
        <w:rPr>
          <w:rtl/>
        </w:rPr>
        <w:t xml:space="preserve"> </w:t>
      </w:r>
      <w:bookmarkStart w:id="10183" w:name="_ETM_Q23_416680"/>
      <w:bookmarkEnd w:id="10183"/>
      <w:r>
        <w:rPr>
          <w:rFonts w:hint="cs"/>
          <w:rtl/>
        </w:rPr>
        <w:t>אני מזמין את</w:t>
      </w:r>
      <w:r>
        <w:rPr>
          <w:rtl/>
        </w:rPr>
        <w:t xml:space="preserve"> </w:t>
      </w:r>
      <w:bookmarkStart w:id="10184" w:name="_ETM_Q23_417280"/>
      <w:bookmarkEnd w:id="10184"/>
      <w:r>
        <w:rPr>
          <w:rtl/>
        </w:rPr>
        <w:t xml:space="preserve">השרה </w:t>
      </w:r>
      <w:bookmarkStart w:id="10185" w:name="_ETM_Q23_417819"/>
      <w:bookmarkEnd w:id="10185"/>
      <w:r>
        <w:rPr>
          <w:rtl/>
        </w:rPr>
        <w:t xml:space="preserve">אורית </w:t>
      </w:r>
      <w:bookmarkStart w:id="10186" w:name="_ETM_Q23_418030"/>
      <w:bookmarkEnd w:id="10186"/>
      <w:r>
        <w:rPr>
          <w:rtl/>
        </w:rPr>
        <w:t xml:space="preserve">סטרוק </w:t>
      </w:r>
      <w:bookmarkStart w:id="10187" w:name="_ETM_Q23_419109"/>
      <w:bookmarkEnd w:id="10187"/>
      <w:r>
        <w:rPr>
          <w:rtl/>
        </w:rPr>
        <w:t xml:space="preserve">להציג </w:t>
      </w:r>
      <w:bookmarkStart w:id="10188" w:name="_ETM_Q23_419469"/>
      <w:bookmarkEnd w:id="10188"/>
      <w:r>
        <w:rPr>
          <w:rtl/>
        </w:rPr>
        <w:t xml:space="preserve">את </w:t>
      </w:r>
      <w:bookmarkStart w:id="10189" w:name="_ETM_Q23_419530"/>
      <w:bookmarkEnd w:id="10189"/>
      <w:r>
        <w:rPr>
          <w:rtl/>
        </w:rPr>
        <w:t xml:space="preserve">עמדת </w:t>
      </w:r>
      <w:bookmarkStart w:id="10190" w:name="_ETM_Q23_419799"/>
      <w:bookmarkEnd w:id="10190"/>
      <w:r>
        <w:rPr>
          <w:rtl/>
        </w:rPr>
        <w:t>הממשלה</w:t>
      </w:r>
      <w:r>
        <w:rPr>
          <w:rFonts w:hint="cs"/>
          <w:rtl/>
        </w:rPr>
        <w:t>.</w:t>
      </w:r>
      <w:r>
        <w:rPr>
          <w:rtl/>
        </w:rPr>
        <w:t xml:space="preserve"> </w:t>
      </w:r>
      <w:bookmarkStart w:id="10191" w:name="_ETM_Q23_420219"/>
      <w:bookmarkEnd w:id="10191"/>
      <w:r>
        <w:rPr>
          <w:rtl/>
        </w:rPr>
        <w:t>בבקשה</w:t>
      </w:r>
      <w:r>
        <w:rPr>
          <w:rFonts w:hint="cs"/>
          <w:rtl/>
        </w:rPr>
        <w:t>.</w:t>
      </w:r>
      <w:bookmarkStart w:id="10192" w:name="_ETM_Q23_426058"/>
      <w:bookmarkEnd w:id="10192"/>
    </w:p>
    <w:p w:rsidR="00317FED" w:rsidRDefault="00317FED" w:rsidP="004D7507">
      <w:pPr>
        <w:rPr>
          <w:rtl/>
        </w:rPr>
      </w:pPr>
      <w:bookmarkStart w:id="10193" w:name="_ETM_Q23_426158"/>
      <w:bookmarkStart w:id="10194" w:name="_ETM_Q23_426969"/>
      <w:bookmarkEnd w:id="10193"/>
      <w:bookmarkEnd w:id="10194"/>
    </w:p>
    <w:p w:rsidR="00317FED" w:rsidRDefault="00317FED" w:rsidP="004D7507">
      <w:pPr>
        <w:pStyle w:val="a4"/>
        <w:keepNext/>
        <w:rPr>
          <w:rtl/>
        </w:rPr>
      </w:pPr>
      <w:bookmarkStart w:id="10195" w:name="ET_speaker_6451_4"/>
      <w:r w:rsidRPr="001440FA">
        <w:rPr>
          <w:rStyle w:val="TagStyle"/>
          <w:rtl/>
        </w:rPr>
        <w:t xml:space="preserve"> &lt;&lt; דובר &gt;&gt;</w:t>
      </w:r>
      <w:r w:rsidRPr="004D2ABA">
        <w:rPr>
          <w:rStyle w:val="TagStyle"/>
          <w:rtl/>
        </w:rPr>
        <w:t xml:space="preserve"> </w:t>
      </w:r>
      <w:bookmarkStart w:id="10196" w:name="_Toc199366600"/>
      <w:r>
        <w:rPr>
          <w:rtl/>
        </w:rPr>
        <w:t>השרה להתיישבות ומשימות לאומיות אורית מלכה סטרוק:</w:t>
      </w:r>
      <w:bookmarkEnd w:id="10196"/>
      <w:r w:rsidRPr="004D2ABA">
        <w:rPr>
          <w:rStyle w:val="TagStyle"/>
          <w:rtl/>
        </w:rPr>
        <w:t xml:space="preserve"> </w:t>
      </w:r>
      <w:r w:rsidRPr="001440FA">
        <w:rPr>
          <w:rStyle w:val="TagStyle"/>
          <w:rtl/>
        </w:rPr>
        <w:t>&lt;&lt; דובר &gt;&gt;</w:t>
      </w:r>
      <w:r>
        <w:rPr>
          <w:rtl/>
        </w:rPr>
        <w:t xml:space="preserve">   </w:t>
      </w:r>
      <w:bookmarkEnd w:id="10195"/>
    </w:p>
    <w:p w:rsidR="00317FED" w:rsidRDefault="00317FED" w:rsidP="004D7507">
      <w:pPr>
        <w:pStyle w:val="KeepWithNext"/>
        <w:rPr>
          <w:rtl/>
        </w:rPr>
      </w:pPr>
    </w:p>
    <w:p w:rsidR="00317FED" w:rsidRDefault="00317FED" w:rsidP="004D7507">
      <w:pPr>
        <w:rPr>
          <w:rtl/>
        </w:rPr>
      </w:pPr>
      <w:bookmarkStart w:id="10197" w:name="_ETM_Q23_427588"/>
      <w:bookmarkStart w:id="10198" w:name="_ETM_Q23_427682"/>
      <w:bookmarkStart w:id="10199" w:name="_ETM_Q23_437449"/>
      <w:bookmarkStart w:id="10200" w:name="_ETM_Q23_438589"/>
      <w:bookmarkStart w:id="10201" w:name="_ETM_Q23_439069"/>
      <w:bookmarkEnd w:id="10197"/>
      <w:bookmarkEnd w:id="10198"/>
      <w:bookmarkEnd w:id="10199"/>
      <w:bookmarkEnd w:id="10200"/>
      <w:bookmarkEnd w:id="10201"/>
      <w:r>
        <w:rPr>
          <w:rFonts w:hint="cs"/>
          <w:rtl/>
        </w:rPr>
        <w:t>חברי ו</w:t>
      </w:r>
      <w:r>
        <w:rPr>
          <w:rtl/>
        </w:rPr>
        <w:t xml:space="preserve">מכובדי </w:t>
      </w:r>
      <w:bookmarkStart w:id="10202" w:name="_ETM_Q23_439460"/>
      <w:bookmarkEnd w:id="10202"/>
      <w:r>
        <w:rPr>
          <w:rtl/>
        </w:rPr>
        <w:t>היושב-ראש</w:t>
      </w:r>
      <w:r>
        <w:rPr>
          <w:rFonts w:hint="cs"/>
          <w:rtl/>
        </w:rPr>
        <w:t>,</w:t>
      </w:r>
      <w:r>
        <w:rPr>
          <w:rtl/>
        </w:rPr>
        <w:t xml:space="preserve"> </w:t>
      </w:r>
      <w:bookmarkStart w:id="10203" w:name="_ETM_Q23_440389"/>
      <w:bookmarkEnd w:id="10203"/>
      <w:r>
        <w:rPr>
          <w:rtl/>
        </w:rPr>
        <w:t xml:space="preserve">חבריי </w:t>
      </w:r>
      <w:bookmarkStart w:id="10204" w:name="_ETM_Q23_440810"/>
      <w:bookmarkEnd w:id="10204"/>
      <w:r>
        <w:rPr>
          <w:rtl/>
        </w:rPr>
        <w:t xml:space="preserve">חברי </w:t>
      </w:r>
      <w:bookmarkStart w:id="10205" w:name="_ETM_Q23_441169"/>
      <w:bookmarkEnd w:id="10205"/>
      <w:r>
        <w:rPr>
          <w:rtl/>
        </w:rPr>
        <w:t>הכנסת</w:t>
      </w:r>
      <w:r>
        <w:rPr>
          <w:rFonts w:hint="cs"/>
          <w:rtl/>
        </w:rPr>
        <w:t>,</w:t>
      </w:r>
      <w:r>
        <w:rPr>
          <w:rtl/>
        </w:rPr>
        <w:t xml:space="preserve"> </w:t>
      </w:r>
      <w:bookmarkStart w:id="10206" w:name="_ETM_Q23_442650"/>
      <w:bookmarkEnd w:id="10206"/>
      <w:r>
        <w:rPr>
          <w:rtl/>
        </w:rPr>
        <w:t xml:space="preserve">חודש </w:t>
      </w:r>
      <w:bookmarkStart w:id="10207" w:name="_ETM_Q23_443040"/>
      <w:bookmarkEnd w:id="10207"/>
      <w:r>
        <w:rPr>
          <w:rtl/>
        </w:rPr>
        <w:t xml:space="preserve">טוב </w:t>
      </w:r>
      <w:bookmarkStart w:id="10208" w:name="_ETM_Q23_443250"/>
      <w:bookmarkEnd w:id="10208"/>
      <w:r>
        <w:rPr>
          <w:rtl/>
        </w:rPr>
        <w:t>לכולם</w:t>
      </w:r>
      <w:r>
        <w:rPr>
          <w:rFonts w:hint="cs"/>
          <w:rtl/>
        </w:rPr>
        <w:t>.</w:t>
      </w:r>
      <w:r>
        <w:rPr>
          <w:rtl/>
        </w:rPr>
        <w:t xml:space="preserve"> </w:t>
      </w:r>
      <w:bookmarkStart w:id="10209" w:name="_ETM_Q23_445150"/>
      <w:bookmarkEnd w:id="10209"/>
      <w:r>
        <w:rPr>
          <w:rtl/>
        </w:rPr>
        <w:t xml:space="preserve">אני </w:t>
      </w:r>
      <w:bookmarkStart w:id="10210" w:name="_ETM_Q23_445360"/>
      <w:bookmarkEnd w:id="10210"/>
      <w:r>
        <w:rPr>
          <w:rtl/>
        </w:rPr>
        <w:t xml:space="preserve">מקריאה </w:t>
      </w:r>
      <w:bookmarkStart w:id="10211" w:name="_ETM_Q23_445930"/>
      <w:bookmarkEnd w:id="10211"/>
      <w:r>
        <w:rPr>
          <w:rtl/>
        </w:rPr>
        <w:t xml:space="preserve">את </w:t>
      </w:r>
      <w:bookmarkStart w:id="10212" w:name="_ETM_Q23_446320"/>
      <w:bookmarkEnd w:id="10212"/>
      <w:r>
        <w:rPr>
          <w:rtl/>
        </w:rPr>
        <w:t xml:space="preserve">עמדת </w:t>
      </w:r>
      <w:bookmarkStart w:id="10213" w:name="_ETM_Q23_446650"/>
      <w:bookmarkEnd w:id="10213"/>
      <w:r>
        <w:rPr>
          <w:rtl/>
        </w:rPr>
        <w:t xml:space="preserve">שר </w:t>
      </w:r>
      <w:bookmarkStart w:id="10214" w:name="_ETM_Q23_446830"/>
      <w:bookmarkEnd w:id="10214"/>
      <w:r>
        <w:rPr>
          <w:rtl/>
        </w:rPr>
        <w:t xml:space="preserve">התרבות </w:t>
      </w:r>
      <w:bookmarkStart w:id="10215" w:name="_ETM_Q23_447310"/>
      <w:bookmarkEnd w:id="10215"/>
      <w:r>
        <w:rPr>
          <w:rtl/>
        </w:rPr>
        <w:t>והספורט</w:t>
      </w:r>
      <w:r>
        <w:rPr>
          <w:rFonts w:hint="cs"/>
          <w:rtl/>
        </w:rPr>
        <w:t>,</w:t>
      </w:r>
      <w:r>
        <w:rPr>
          <w:rtl/>
        </w:rPr>
        <w:t xml:space="preserve"> </w:t>
      </w:r>
      <w:bookmarkStart w:id="10216" w:name="_ETM_Q23_449290"/>
      <w:bookmarkEnd w:id="10216"/>
      <w:r>
        <w:rPr>
          <w:rtl/>
        </w:rPr>
        <w:t xml:space="preserve">השר </w:t>
      </w:r>
      <w:bookmarkStart w:id="10217" w:name="_ETM_Q23_449950"/>
      <w:bookmarkEnd w:id="10217"/>
      <w:r>
        <w:rPr>
          <w:rtl/>
        </w:rPr>
        <w:t xml:space="preserve">מיקי </w:t>
      </w:r>
      <w:bookmarkStart w:id="10218" w:name="_ETM_Q23_450190"/>
      <w:bookmarkEnd w:id="10218"/>
      <w:r>
        <w:rPr>
          <w:rtl/>
        </w:rPr>
        <w:t>זוהר</w:t>
      </w:r>
      <w:r>
        <w:rPr>
          <w:rFonts w:hint="cs"/>
          <w:rtl/>
        </w:rPr>
        <w:t>.</w:t>
      </w:r>
      <w:r>
        <w:rPr>
          <w:rtl/>
        </w:rPr>
        <w:t xml:space="preserve"> </w:t>
      </w:r>
      <w:bookmarkStart w:id="10219" w:name="_ETM_Q23_450610"/>
      <w:bookmarkEnd w:id="10219"/>
      <w:r>
        <w:rPr>
          <w:rtl/>
        </w:rPr>
        <w:t xml:space="preserve">הצעת </w:t>
      </w:r>
      <w:bookmarkStart w:id="10220" w:name="_ETM_Q23_451000"/>
      <w:bookmarkEnd w:id="10220"/>
      <w:r>
        <w:rPr>
          <w:rtl/>
        </w:rPr>
        <w:t xml:space="preserve">החוק </w:t>
      </w:r>
      <w:bookmarkStart w:id="10221" w:name="_ETM_Q23_451210"/>
      <w:bookmarkEnd w:id="10221"/>
      <w:r>
        <w:rPr>
          <w:rtl/>
        </w:rPr>
        <w:t>שבנדון</w:t>
      </w:r>
      <w:r>
        <w:rPr>
          <w:rFonts w:hint="cs"/>
          <w:rtl/>
        </w:rPr>
        <w:t>,</w:t>
      </w:r>
      <w:r>
        <w:rPr>
          <w:rtl/>
        </w:rPr>
        <w:t xml:space="preserve"> </w:t>
      </w:r>
      <w:bookmarkStart w:id="10222" w:name="_ETM_Q23_451690"/>
      <w:bookmarkEnd w:id="10222"/>
      <w:r>
        <w:rPr>
          <w:rtl/>
        </w:rPr>
        <w:t xml:space="preserve">מטרתה </w:t>
      </w:r>
      <w:bookmarkStart w:id="10223" w:name="_ETM_Q23_452050"/>
      <w:bookmarkEnd w:id="10223"/>
      <w:r>
        <w:rPr>
          <w:rtl/>
        </w:rPr>
        <w:t xml:space="preserve">לבטל </w:t>
      </w:r>
      <w:bookmarkStart w:id="10224" w:name="_ETM_Q23_452410"/>
      <w:bookmarkEnd w:id="10224"/>
      <w:r>
        <w:rPr>
          <w:rtl/>
        </w:rPr>
        <w:t xml:space="preserve">את </w:t>
      </w:r>
      <w:bookmarkStart w:id="10225" w:name="_ETM_Q23_452500"/>
      <w:bookmarkEnd w:id="10225"/>
      <w:r>
        <w:rPr>
          <w:rtl/>
        </w:rPr>
        <w:t>פ</w:t>
      </w:r>
      <w:r>
        <w:rPr>
          <w:rFonts w:hint="cs"/>
          <w:rtl/>
        </w:rPr>
        <w:t xml:space="preserve">קודת </w:t>
      </w:r>
      <w:bookmarkStart w:id="10226" w:name="_ETM_Q23_452860"/>
      <w:bookmarkEnd w:id="10226"/>
      <w:r>
        <w:rPr>
          <w:rtl/>
        </w:rPr>
        <w:t xml:space="preserve">סרטי </w:t>
      </w:r>
      <w:bookmarkStart w:id="10227" w:name="_ETM_Q23_453250"/>
      <w:bookmarkEnd w:id="10227"/>
      <w:r>
        <w:rPr>
          <w:rtl/>
        </w:rPr>
        <w:t>הראינוע</w:t>
      </w:r>
      <w:r>
        <w:rPr>
          <w:rFonts w:hint="cs"/>
          <w:rtl/>
        </w:rPr>
        <w:t>,</w:t>
      </w:r>
      <w:r>
        <w:rPr>
          <w:rtl/>
        </w:rPr>
        <w:t xml:space="preserve"> </w:t>
      </w:r>
      <w:bookmarkStart w:id="10228" w:name="_ETM_Q23_453880"/>
      <w:bookmarkEnd w:id="10228"/>
      <w:r>
        <w:rPr>
          <w:rtl/>
        </w:rPr>
        <w:t xml:space="preserve">לפרק </w:t>
      </w:r>
      <w:bookmarkStart w:id="10229" w:name="_ETM_Q23_454300"/>
      <w:bookmarkEnd w:id="10229"/>
      <w:r>
        <w:rPr>
          <w:rtl/>
        </w:rPr>
        <w:t xml:space="preserve">את </w:t>
      </w:r>
      <w:bookmarkStart w:id="10230" w:name="_ETM_Q23_454450"/>
      <w:bookmarkEnd w:id="10230"/>
      <w:r>
        <w:rPr>
          <w:rtl/>
        </w:rPr>
        <w:t xml:space="preserve">מועצת </w:t>
      </w:r>
      <w:bookmarkStart w:id="10231" w:name="_ETM_Q23_454779"/>
      <w:bookmarkEnd w:id="10231"/>
      <w:r>
        <w:rPr>
          <w:rtl/>
        </w:rPr>
        <w:t xml:space="preserve">ביקורת </w:t>
      </w:r>
      <w:bookmarkStart w:id="10232" w:name="_ETM_Q23_455110"/>
      <w:bookmarkEnd w:id="10232"/>
      <w:r>
        <w:rPr>
          <w:rtl/>
        </w:rPr>
        <w:t xml:space="preserve">הסרטים </w:t>
      </w:r>
      <w:bookmarkStart w:id="10233" w:name="_ETM_Q23_455589"/>
      <w:bookmarkEnd w:id="10233"/>
      <w:r>
        <w:rPr>
          <w:rtl/>
        </w:rPr>
        <w:t>שהו</w:t>
      </w:r>
      <w:r>
        <w:rPr>
          <w:rFonts w:hint="cs"/>
          <w:rtl/>
        </w:rPr>
        <w:t>קמ</w:t>
      </w:r>
      <w:r>
        <w:rPr>
          <w:rtl/>
        </w:rPr>
        <w:t xml:space="preserve">ה </w:t>
      </w:r>
      <w:bookmarkStart w:id="10234" w:name="_ETM_Q23_456040"/>
      <w:bookmarkEnd w:id="10234"/>
      <w:r>
        <w:rPr>
          <w:rtl/>
        </w:rPr>
        <w:t xml:space="preserve">מכוחה </w:t>
      </w:r>
      <w:bookmarkStart w:id="10235" w:name="_ETM_Q23_456490"/>
      <w:bookmarkEnd w:id="10235"/>
      <w:r>
        <w:rPr>
          <w:rtl/>
        </w:rPr>
        <w:t>ולהחליפ</w:t>
      </w:r>
      <w:r>
        <w:rPr>
          <w:rFonts w:hint="cs"/>
          <w:rtl/>
        </w:rPr>
        <w:t>ה</w:t>
      </w:r>
      <w:r>
        <w:rPr>
          <w:rtl/>
        </w:rPr>
        <w:t xml:space="preserve"> </w:t>
      </w:r>
      <w:bookmarkStart w:id="10236" w:name="_ETM_Q23_457689"/>
      <w:bookmarkEnd w:id="10236"/>
      <w:r>
        <w:rPr>
          <w:rtl/>
        </w:rPr>
        <w:t xml:space="preserve">בהסדר </w:t>
      </w:r>
      <w:bookmarkStart w:id="10237" w:name="_ETM_Q23_458289"/>
      <w:bookmarkEnd w:id="10237"/>
      <w:r>
        <w:rPr>
          <w:rFonts w:hint="cs"/>
          <w:rtl/>
        </w:rPr>
        <w:t xml:space="preserve">חקיקה </w:t>
      </w:r>
      <w:bookmarkStart w:id="10238" w:name="_ETM_Q23_457076"/>
      <w:bookmarkEnd w:id="10238"/>
      <w:r>
        <w:rPr>
          <w:rtl/>
        </w:rPr>
        <w:t>מודרני</w:t>
      </w:r>
      <w:r>
        <w:rPr>
          <w:rFonts w:hint="cs"/>
          <w:rtl/>
        </w:rPr>
        <w:t xml:space="preserve"> שישים</w:t>
      </w:r>
      <w:r>
        <w:rPr>
          <w:rtl/>
        </w:rPr>
        <w:t xml:space="preserve"> </w:t>
      </w:r>
      <w:bookmarkStart w:id="10239" w:name="_ETM_Q23_459430"/>
      <w:bookmarkEnd w:id="10239"/>
      <w:r>
        <w:rPr>
          <w:rtl/>
        </w:rPr>
        <w:t xml:space="preserve">סוף </w:t>
      </w:r>
      <w:bookmarkStart w:id="10240" w:name="_ETM_Q23_459669"/>
      <w:bookmarkEnd w:id="10240"/>
      <w:r>
        <w:rPr>
          <w:rtl/>
        </w:rPr>
        <w:t xml:space="preserve">לצנזורה </w:t>
      </w:r>
      <w:bookmarkStart w:id="10241" w:name="_ETM_Q23_460300"/>
      <w:bookmarkEnd w:id="10241"/>
      <w:r>
        <w:rPr>
          <w:rtl/>
        </w:rPr>
        <w:t>ול</w:t>
      </w:r>
      <w:r>
        <w:rPr>
          <w:rFonts w:hint="cs"/>
          <w:rtl/>
        </w:rPr>
        <w:t>איסורי</w:t>
      </w:r>
      <w:r>
        <w:rPr>
          <w:rtl/>
        </w:rPr>
        <w:t xml:space="preserve"> </w:t>
      </w:r>
      <w:bookmarkStart w:id="10242" w:name="_ETM_Q23_460839"/>
      <w:bookmarkEnd w:id="10242"/>
      <w:r>
        <w:rPr>
          <w:rtl/>
        </w:rPr>
        <w:t xml:space="preserve">ההקרנה </w:t>
      </w:r>
      <w:bookmarkStart w:id="10243" w:name="_ETM_Q23_461259"/>
      <w:bookmarkEnd w:id="10243"/>
      <w:r>
        <w:rPr>
          <w:rtl/>
        </w:rPr>
        <w:t xml:space="preserve">הנלווים </w:t>
      </w:r>
      <w:bookmarkStart w:id="10244" w:name="_ETM_Q23_461620"/>
      <w:bookmarkEnd w:id="10244"/>
      <w:r>
        <w:rPr>
          <w:rFonts w:hint="cs"/>
          <w:rtl/>
        </w:rPr>
        <w:t>א</w:t>
      </w:r>
      <w:r>
        <w:rPr>
          <w:rtl/>
        </w:rPr>
        <w:t xml:space="preserve">ליה </w:t>
      </w:r>
      <w:bookmarkStart w:id="10245" w:name="_ETM_Q23_461860"/>
      <w:bookmarkEnd w:id="10245"/>
      <w:r>
        <w:rPr>
          <w:rtl/>
        </w:rPr>
        <w:t xml:space="preserve">וישפר </w:t>
      </w:r>
      <w:bookmarkStart w:id="10246" w:name="_ETM_Q23_462339"/>
      <w:bookmarkEnd w:id="10246"/>
      <w:r>
        <w:rPr>
          <w:rtl/>
        </w:rPr>
        <w:t xml:space="preserve">את </w:t>
      </w:r>
      <w:bookmarkStart w:id="10247" w:name="_ETM_Q23_462460"/>
      <w:bookmarkEnd w:id="10247"/>
      <w:r>
        <w:rPr>
          <w:rtl/>
        </w:rPr>
        <w:t xml:space="preserve">ההגנה </w:t>
      </w:r>
      <w:bookmarkStart w:id="10248" w:name="_ETM_Q23_463499"/>
      <w:bookmarkEnd w:id="10248"/>
      <w:r>
        <w:rPr>
          <w:rtl/>
        </w:rPr>
        <w:t xml:space="preserve">על </w:t>
      </w:r>
      <w:bookmarkStart w:id="10249" w:name="_ETM_Q23_463620"/>
      <w:bookmarkEnd w:id="10249"/>
      <w:r>
        <w:rPr>
          <w:rtl/>
        </w:rPr>
        <w:t xml:space="preserve">חופש </w:t>
      </w:r>
      <w:bookmarkStart w:id="10250" w:name="_ETM_Q23_463949"/>
      <w:bookmarkEnd w:id="10250"/>
      <w:r>
        <w:rPr>
          <w:rtl/>
        </w:rPr>
        <w:t>הביטוי</w:t>
      </w:r>
      <w:r>
        <w:rPr>
          <w:rFonts w:hint="cs"/>
          <w:rtl/>
        </w:rPr>
        <w:t>,</w:t>
      </w:r>
      <w:r>
        <w:rPr>
          <w:rtl/>
        </w:rPr>
        <w:t xml:space="preserve"> </w:t>
      </w:r>
      <w:bookmarkStart w:id="10251" w:name="_ETM_Q23_464339"/>
      <w:bookmarkEnd w:id="10251"/>
      <w:r>
        <w:rPr>
          <w:rtl/>
        </w:rPr>
        <w:t xml:space="preserve">התרבות </w:t>
      </w:r>
      <w:bookmarkStart w:id="10252" w:name="_ETM_Q23_464759"/>
      <w:bookmarkEnd w:id="10252"/>
      <w:r>
        <w:rPr>
          <w:rtl/>
        </w:rPr>
        <w:t xml:space="preserve">והאומנות </w:t>
      </w:r>
      <w:bookmarkStart w:id="10253" w:name="_ETM_Q23_465180"/>
      <w:bookmarkStart w:id="10254" w:name="_ETM_Q23_465689"/>
      <w:bookmarkEnd w:id="10253"/>
      <w:bookmarkEnd w:id="10254"/>
      <w:r>
        <w:rPr>
          <w:rtl/>
        </w:rPr>
        <w:t xml:space="preserve">בתחום </w:t>
      </w:r>
      <w:bookmarkStart w:id="10255" w:name="_ETM_Q23_466139"/>
      <w:bookmarkEnd w:id="10255"/>
      <w:r>
        <w:rPr>
          <w:rtl/>
        </w:rPr>
        <w:t xml:space="preserve">סרטי </w:t>
      </w:r>
      <w:bookmarkStart w:id="10256" w:name="_ETM_Q23_466529"/>
      <w:bookmarkEnd w:id="10256"/>
      <w:r>
        <w:rPr>
          <w:rtl/>
        </w:rPr>
        <w:t>הקולנוע</w:t>
      </w:r>
      <w:r>
        <w:rPr>
          <w:rFonts w:hint="cs"/>
          <w:rtl/>
        </w:rPr>
        <w:t>.</w:t>
      </w:r>
    </w:p>
    <w:p w:rsidR="00317FED" w:rsidRDefault="00317FED" w:rsidP="004D7507">
      <w:pPr>
        <w:rPr>
          <w:rtl/>
        </w:rPr>
      </w:pPr>
    </w:p>
    <w:p w:rsidR="00317FED" w:rsidRDefault="00317FED" w:rsidP="004D7507">
      <w:pPr>
        <w:rPr>
          <w:rtl/>
        </w:rPr>
      </w:pPr>
      <w:bookmarkStart w:id="10257" w:name="_ETM_Q23_467069"/>
      <w:bookmarkEnd w:id="10257"/>
      <w:r>
        <w:rPr>
          <w:rtl/>
        </w:rPr>
        <w:t xml:space="preserve">המצב </w:t>
      </w:r>
      <w:bookmarkStart w:id="10258" w:name="_ETM_Q23_467520"/>
      <w:bookmarkEnd w:id="10258"/>
      <w:r>
        <w:rPr>
          <w:rtl/>
        </w:rPr>
        <w:t>כיום</w:t>
      </w:r>
      <w:r>
        <w:rPr>
          <w:rFonts w:hint="cs"/>
          <w:rtl/>
        </w:rPr>
        <w:t>:</w:t>
      </w:r>
      <w:r>
        <w:rPr>
          <w:rtl/>
        </w:rPr>
        <w:t xml:space="preserve"> </w:t>
      </w:r>
      <w:bookmarkStart w:id="10259" w:name="_ETM_Q23_468089"/>
      <w:bookmarkEnd w:id="10259"/>
      <w:r>
        <w:rPr>
          <w:rtl/>
        </w:rPr>
        <w:t>א</w:t>
      </w:r>
      <w:r>
        <w:rPr>
          <w:rFonts w:hint="cs"/>
          <w:rtl/>
        </w:rPr>
        <w:t>.</w:t>
      </w:r>
      <w:r>
        <w:rPr>
          <w:rtl/>
        </w:rPr>
        <w:t xml:space="preserve"> </w:t>
      </w:r>
      <w:bookmarkStart w:id="10260" w:name="_ETM_Q23_469240"/>
      <w:bookmarkEnd w:id="10260"/>
      <w:r>
        <w:rPr>
          <w:rtl/>
        </w:rPr>
        <w:t xml:space="preserve">לפי </w:t>
      </w:r>
      <w:bookmarkStart w:id="10261" w:name="_ETM_Q23_469479"/>
      <w:bookmarkEnd w:id="10261"/>
      <w:r>
        <w:rPr>
          <w:rtl/>
        </w:rPr>
        <w:t xml:space="preserve">פקודת </w:t>
      </w:r>
      <w:bookmarkStart w:id="10262" w:name="_ETM_Q23_469900"/>
      <w:bookmarkEnd w:id="10262"/>
      <w:r>
        <w:rPr>
          <w:rFonts w:hint="cs"/>
          <w:rtl/>
        </w:rPr>
        <w:t>סרטי הראינוע, שחוקקה עוד</w:t>
      </w:r>
      <w:r>
        <w:rPr>
          <w:rtl/>
        </w:rPr>
        <w:t xml:space="preserve"> </w:t>
      </w:r>
      <w:bookmarkStart w:id="10263" w:name="_ETM_Q23_471339"/>
      <w:bookmarkEnd w:id="10263"/>
      <w:r>
        <w:rPr>
          <w:rtl/>
        </w:rPr>
        <w:t xml:space="preserve">בימי </w:t>
      </w:r>
      <w:bookmarkStart w:id="10264" w:name="_ETM_Q23_471610"/>
      <w:bookmarkEnd w:id="10264"/>
      <w:r>
        <w:rPr>
          <w:rtl/>
        </w:rPr>
        <w:t>המנדט</w:t>
      </w:r>
      <w:r>
        <w:rPr>
          <w:rFonts w:hint="cs"/>
          <w:rtl/>
        </w:rPr>
        <w:t>,</w:t>
      </w:r>
      <w:r>
        <w:rPr>
          <w:rtl/>
        </w:rPr>
        <w:t xml:space="preserve"> </w:t>
      </w:r>
      <w:bookmarkStart w:id="10265" w:name="_ETM_Q23_471970"/>
      <w:bookmarkEnd w:id="10265"/>
      <w:r>
        <w:rPr>
          <w:rtl/>
        </w:rPr>
        <w:t xml:space="preserve">בשנת </w:t>
      </w:r>
      <w:bookmarkStart w:id="10266" w:name="_ETM_Q23_472300"/>
      <w:bookmarkEnd w:id="10266"/>
      <w:r>
        <w:rPr>
          <w:rtl/>
        </w:rPr>
        <w:t>1927</w:t>
      </w:r>
      <w:r>
        <w:rPr>
          <w:rFonts w:hint="cs"/>
          <w:rtl/>
        </w:rPr>
        <w:t>,</w:t>
      </w:r>
      <w:r>
        <w:rPr>
          <w:rtl/>
        </w:rPr>
        <w:t xml:space="preserve"> </w:t>
      </w:r>
      <w:bookmarkStart w:id="10267" w:name="_ETM_Q23_473949"/>
      <w:bookmarkEnd w:id="10267"/>
      <w:r>
        <w:rPr>
          <w:rFonts w:hint="cs"/>
          <w:rtl/>
        </w:rPr>
        <w:t>הצגת</w:t>
      </w:r>
      <w:r>
        <w:rPr>
          <w:rtl/>
        </w:rPr>
        <w:t xml:space="preserve"> </w:t>
      </w:r>
      <w:bookmarkStart w:id="10268" w:name="_ETM_Q23_474460"/>
      <w:bookmarkEnd w:id="10268"/>
      <w:r>
        <w:rPr>
          <w:rtl/>
        </w:rPr>
        <w:t xml:space="preserve">כל </w:t>
      </w:r>
      <w:bookmarkStart w:id="10269" w:name="_ETM_Q23_474669"/>
      <w:bookmarkEnd w:id="10269"/>
      <w:r>
        <w:rPr>
          <w:rtl/>
        </w:rPr>
        <w:t xml:space="preserve">סרט </w:t>
      </w:r>
      <w:bookmarkStart w:id="10270" w:name="_ETM_Q23_475240"/>
      <w:bookmarkEnd w:id="10270"/>
      <w:r>
        <w:rPr>
          <w:rtl/>
        </w:rPr>
        <w:t xml:space="preserve">בקולנוע </w:t>
      </w:r>
      <w:bookmarkStart w:id="10271" w:name="_ETM_Q23_475930"/>
      <w:bookmarkEnd w:id="10271"/>
      <w:r>
        <w:rPr>
          <w:rtl/>
        </w:rPr>
        <w:t xml:space="preserve">טעונה </w:t>
      </w:r>
      <w:bookmarkStart w:id="10272" w:name="_ETM_Q23_476289"/>
      <w:bookmarkEnd w:id="10272"/>
      <w:r>
        <w:rPr>
          <w:rtl/>
        </w:rPr>
        <w:t xml:space="preserve">אישור </w:t>
      </w:r>
      <w:bookmarkStart w:id="10273" w:name="_ETM_Q23_476589"/>
      <w:bookmarkEnd w:id="10273"/>
      <w:r>
        <w:rPr>
          <w:rtl/>
        </w:rPr>
        <w:t xml:space="preserve">של </w:t>
      </w:r>
      <w:bookmarkStart w:id="10274" w:name="_ETM_Q23_476740"/>
      <w:bookmarkEnd w:id="10274"/>
      <w:r>
        <w:rPr>
          <w:rtl/>
        </w:rPr>
        <w:t xml:space="preserve">המועצה </w:t>
      </w:r>
      <w:bookmarkStart w:id="10275" w:name="_ETM_Q23_477130"/>
      <w:bookmarkEnd w:id="10275"/>
      <w:r>
        <w:rPr>
          <w:rtl/>
        </w:rPr>
        <w:t xml:space="preserve">וסימון </w:t>
      </w:r>
      <w:bookmarkStart w:id="10276" w:name="_ETM_Q23_477580"/>
      <w:bookmarkEnd w:id="10276"/>
      <w:r>
        <w:rPr>
          <w:rtl/>
        </w:rPr>
        <w:t xml:space="preserve">על </w:t>
      </w:r>
      <w:bookmarkStart w:id="10277" w:name="_ETM_Q23_477669"/>
      <w:bookmarkEnd w:id="10277"/>
      <w:r>
        <w:rPr>
          <w:rtl/>
        </w:rPr>
        <w:t xml:space="preserve">ידה </w:t>
      </w:r>
      <w:bookmarkStart w:id="10278" w:name="_ETM_Q23_477970"/>
      <w:bookmarkEnd w:id="10278"/>
      <w:r>
        <w:rPr>
          <w:rtl/>
        </w:rPr>
        <w:t xml:space="preserve">בטרם </w:t>
      </w:r>
      <w:bookmarkStart w:id="10279" w:name="_ETM_Q23_478330"/>
      <w:bookmarkEnd w:id="10279"/>
      <w:r>
        <w:rPr>
          <w:rtl/>
        </w:rPr>
        <w:t>הצגת</w:t>
      </w:r>
      <w:r>
        <w:rPr>
          <w:rFonts w:hint="cs"/>
          <w:rtl/>
        </w:rPr>
        <w:t>ו.</w:t>
      </w:r>
      <w:r>
        <w:rPr>
          <w:rtl/>
        </w:rPr>
        <w:t xml:space="preserve"> </w:t>
      </w:r>
      <w:bookmarkStart w:id="10280" w:name="_ETM_Q23_479499"/>
      <w:bookmarkEnd w:id="10280"/>
      <w:r>
        <w:rPr>
          <w:rFonts w:hint="cs"/>
          <w:rtl/>
        </w:rPr>
        <w:t>תקנות</w:t>
      </w:r>
      <w:r>
        <w:rPr>
          <w:rtl/>
        </w:rPr>
        <w:t xml:space="preserve"> </w:t>
      </w:r>
      <w:bookmarkStart w:id="10281" w:name="_ETM_Q23_479949"/>
      <w:bookmarkEnd w:id="10281"/>
      <w:r>
        <w:rPr>
          <w:rtl/>
        </w:rPr>
        <w:t xml:space="preserve">מכוח </w:t>
      </w:r>
      <w:bookmarkStart w:id="10282" w:name="_ETM_Q23_480249"/>
      <w:bookmarkEnd w:id="10282"/>
      <w:r>
        <w:rPr>
          <w:rtl/>
        </w:rPr>
        <w:t xml:space="preserve">הפקודה </w:t>
      </w:r>
      <w:bookmarkStart w:id="10283" w:name="_ETM_Q23_480639"/>
      <w:bookmarkEnd w:id="10283"/>
      <w:r>
        <w:rPr>
          <w:rtl/>
        </w:rPr>
        <w:t xml:space="preserve">מפרטות </w:t>
      </w:r>
      <w:bookmarkStart w:id="10284" w:name="_ETM_Q23_481120"/>
      <w:bookmarkEnd w:id="10284"/>
      <w:r>
        <w:rPr>
          <w:rtl/>
        </w:rPr>
        <w:t xml:space="preserve">את </w:t>
      </w:r>
      <w:bookmarkStart w:id="10285" w:name="_ETM_Q23_481210"/>
      <w:bookmarkEnd w:id="10285"/>
      <w:r>
        <w:rPr>
          <w:rtl/>
        </w:rPr>
        <w:t xml:space="preserve">סמכותה </w:t>
      </w:r>
      <w:bookmarkStart w:id="10286" w:name="_ETM_Q23_481719"/>
      <w:bookmarkEnd w:id="10286"/>
      <w:r>
        <w:rPr>
          <w:rtl/>
        </w:rPr>
        <w:t xml:space="preserve">של </w:t>
      </w:r>
      <w:bookmarkStart w:id="10287" w:name="_ETM_Q23_481870"/>
      <w:bookmarkEnd w:id="10287"/>
      <w:r>
        <w:rPr>
          <w:rtl/>
        </w:rPr>
        <w:t xml:space="preserve">המועצה </w:t>
      </w:r>
      <w:bookmarkStart w:id="10288" w:name="_ETM_Q23_480000"/>
      <w:bookmarkEnd w:id="10288"/>
      <w:r>
        <w:rPr>
          <w:rFonts w:hint="cs"/>
          <w:rtl/>
        </w:rPr>
        <w:t xml:space="preserve">להחליט גם על איסור </w:t>
      </w:r>
      <w:bookmarkStart w:id="10289" w:name="_ETM_Q23_483789"/>
      <w:bookmarkEnd w:id="10289"/>
      <w:r>
        <w:rPr>
          <w:rFonts w:hint="cs"/>
          <w:rtl/>
        </w:rPr>
        <w:t xml:space="preserve">הקרנה של סרטים </w:t>
      </w:r>
      <w:bookmarkStart w:id="10290" w:name="_ETM_Q23_480149"/>
      <w:bookmarkStart w:id="10291" w:name="_ETM_Q23_480420"/>
      <w:bookmarkStart w:id="10292" w:name="_ETM_Q23_480719"/>
      <w:bookmarkStart w:id="10293" w:name="_ETM_Q23_481110"/>
      <w:bookmarkEnd w:id="10290"/>
      <w:bookmarkEnd w:id="10291"/>
      <w:bookmarkEnd w:id="10292"/>
      <w:bookmarkEnd w:id="10293"/>
      <w:r>
        <w:rPr>
          <w:rFonts w:hint="cs"/>
          <w:rtl/>
        </w:rPr>
        <w:t xml:space="preserve">או על </w:t>
      </w:r>
      <w:bookmarkStart w:id="10294" w:name="_ETM_Q23_485549"/>
      <w:bookmarkEnd w:id="10294"/>
      <w:r>
        <w:rPr>
          <w:rtl/>
        </w:rPr>
        <w:t xml:space="preserve">השמטת </w:t>
      </w:r>
      <w:bookmarkStart w:id="10295" w:name="_ETM_Q23_486330"/>
      <w:bookmarkEnd w:id="10295"/>
      <w:r>
        <w:rPr>
          <w:rtl/>
        </w:rPr>
        <w:t xml:space="preserve">קטעים </w:t>
      </w:r>
      <w:bookmarkStart w:id="10296" w:name="_ETM_Q23_486690"/>
      <w:bookmarkEnd w:id="10296"/>
      <w:r>
        <w:rPr>
          <w:rtl/>
        </w:rPr>
        <w:t xml:space="preserve">מסוימים </w:t>
      </w:r>
      <w:bookmarkStart w:id="10297" w:name="_ETM_Q23_487440"/>
      <w:bookmarkEnd w:id="10297"/>
      <w:r>
        <w:rPr>
          <w:rFonts w:hint="cs"/>
          <w:rtl/>
        </w:rPr>
        <w:t xml:space="preserve">מהם, </w:t>
      </w:r>
      <w:r>
        <w:rPr>
          <w:rtl/>
        </w:rPr>
        <w:t xml:space="preserve">אך </w:t>
      </w:r>
      <w:bookmarkStart w:id="10298" w:name="_ETM_Q23_487589"/>
      <w:bookmarkEnd w:id="10298"/>
      <w:r>
        <w:rPr>
          <w:rtl/>
        </w:rPr>
        <w:t>בפועל</w:t>
      </w:r>
      <w:r>
        <w:rPr>
          <w:rFonts w:hint="cs"/>
          <w:rtl/>
        </w:rPr>
        <w:t>,</w:t>
      </w:r>
      <w:r>
        <w:rPr>
          <w:rtl/>
        </w:rPr>
        <w:t xml:space="preserve"> </w:t>
      </w:r>
      <w:bookmarkStart w:id="10299" w:name="_ETM_Q23_488070"/>
      <w:bookmarkEnd w:id="10299"/>
      <w:r>
        <w:rPr>
          <w:rtl/>
        </w:rPr>
        <w:t xml:space="preserve">מזה </w:t>
      </w:r>
      <w:bookmarkStart w:id="10300" w:name="_ETM_Q23_488309"/>
      <w:bookmarkEnd w:id="10300"/>
      <w:r>
        <w:rPr>
          <w:rtl/>
        </w:rPr>
        <w:t xml:space="preserve">כ-20 </w:t>
      </w:r>
      <w:bookmarkStart w:id="10301" w:name="_ETM_Q23_488700"/>
      <w:bookmarkEnd w:id="10301"/>
      <w:r>
        <w:rPr>
          <w:rtl/>
        </w:rPr>
        <w:t xml:space="preserve">שנה </w:t>
      </w:r>
      <w:bookmarkStart w:id="10302" w:name="_ETM_Q23_489029"/>
      <w:bookmarkEnd w:id="10302"/>
      <w:r>
        <w:rPr>
          <w:rtl/>
        </w:rPr>
        <w:t xml:space="preserve">עבודתה </w:t>
      </w:r>
      <w:bookmarkStart w:id="10303" w:name="_ETM_Q23_489420"/>
      <w:bookmarkEnd w:id="10303"/>
      <w:r>
        <w:rPr>
          <w:rtl/>
        </w:rPr>
        <w:t xml:space="preserve">של </w:t>
      </w:r>
      <w:bookmarkStart w:id="10304" w:name="_ETM_Q23_489630"/>
      <w:bookmarkEnd w:id="10304"/>
      <w:r>
        <w:rPr>
          <w:rtl/>
        </w:rPr>
        <w:t xml:space="preserve">המועצה </w:t>
      </w:r>
      <w:bookmarkStart w:id="10305" w:name="_ETM_Q23_490630"/>
      <w:bookmarkEnd w:id="10305"/>
      <w:r>
        <w:rPr>
          <w:rFonts w:hint="cs"/>
          <w:rtl/>
        </w:rPr>
        <w:t>מ</w:t>
      </w:r>
      <w:r>
        <w:rPr>
          <w:rtl/>
        </w:rPr>
        <w:t xml:space="preserve">תמצה </w:t>
      </w:r>
      <w:bookmarkStart w:id="10306" w:name="_ETM_Q23_491500"/>
      <w:bookmarkEnd w:id="10306"/>
      <w:r>
        <w:rPr>
          <w:rtl/>
        </w:rPr>
        <w:t>בסי</w:t>
      </w:r>
      <w:r>
        <w:rPr>
          <w:rFonts w:hint="cs"/>
          <w:rtl/>
        </w:rPr>
        <w:t>ווג</w:t>
      </w:r>
      <w:r>
        <w:rPr>
          <w:rtl/>
        </w:rPr>
        <w:t xml:space="preserve"> </w:t>
      </w:r>
      <w:bookmarkStart w:id="10307" w:name="_ETM_Q23_492160"/>
      <w:bookmarkEnd w:id="10307"/>
      <w:r>
        <w:rPr>
          <w:rtl/>
        </w:rPr>
        <w:t xml:space="preserve">הסרטים </w:t>
      </w:r>
      <w:bookmarkStart w:id="10308" w:name="_ETM_Q23_492700"/>
      <w:bookmarkEnd w:id="10308"/>
      <w:r>
        <w:rPr>
          <w:rtl/>
        </w:rPr>
        <w:t>בלבד</w:t>
      </w:r>
      <w:r>
        <w:rPr>
          <w:rFonts w:hint="cs"/>
          <w:rtl/>
        </w:rPr>
        <w:t>.</w:t>
      </w:r>
      <w:r>
        <w:rPr>
          <w:rtl/>
        </w:rPr>
        <w:t xml:space="preserve"> </w:t>
      </w:r>
      <w:bookmarkStart w:id="10309" w:name="_ETM_Q23_493410"/>
      <w:bookmarkEnd w:id="10309"/>
      <w:r>
        <w:rPr>
          <w:rtl/>
        </w:rPr>
        <w:t>ב</w:t>
      </w:r>
      <w:r>
        <w:rPr>
          <w:rFonts w:hint="cs"/>
          <w:rtl/>
        </w:rPr>
        <w:t>.</w:t>
      </w:r>
      <w:r>
        <w:rPr>
          <w:rtl/>
        </w:rPr>
        <w:t xml:space="preserve"> </w:t>
      </w:r>
      <w:bookmarkStart w:id="10310" w:name="_ETM_Q23_494339"/>
      <w:bookmarkEnd w:id="10310"/>
      <w:r>
        <w:rPr>
          <w:rtl/>
        </w:rPr>
        <w:t xml:space="preserve">הפקודה </w:t>
      </w:r>
      <w:bookmarkStart w:id="10311" w:name="_ETM_Q23_494760"/>
      <w:bookmarkEnd w:id="10311"/>
      <w:r>
        <w:rPr>
          <w:rtl/>
        </w:rPr>
        <w:t xml:space="preserve">קובעת </w:t>
      </w:r>
      <w:bookmarkStart w:id="10312" w:name="_ETM_Q23_495180"/>
      <w:bookmarkEnd w:id="10312"/>
      <w:r>
        <w:rPr>
          <w:rtl/>
        </w:rPr>
        <w:t xml:space="preserve">סנקציות </w:t>
      </w:r>
      <w:bookmarkStart w:id="10313" w:name="_ETM_Q23_495600"/>
      <w:bookmarkEnd w:id="10313"/>
      <w:r>
        <w:rPr>
          <w:rtl/>
        </w:rPr>
        <w:t xml:space="preserve">פליליות </w:t>
      </w:r>
      <w:bookmarkStart w:id="10314" w:name="_ETM_Q23_496110"/>
      <w:bookmarkEnd w:id="10314"/>
      <w:r>
        <w:rPr>
          <w:rtl/>
        </w:rPr>
        <w:t xml:space="preserve">וכן </w:t>
      </w:r>
      <w:bookmarkStart w:id="10315" w:name="_ETM_Q23_496410"/>
      <w:bookmarkEnd w:id="10315"/>
      <w:r>
        <w:rPr>
          <w:rFonts w:hint="cs"/>
          <w:rtl/>
        </w:rPr>
        <w:t>מקנה</w:t>
      </w:r>
      <w:r>
        <w:rPr>
          <w:rtl/>
        </w:rPr>
        <w:t xml:space="preserve"> </w:t>
      </w:r>
      <w:bookmarkStart w:id="10316" w:name="_ETM_Q23_496770"/>
      <w:bookmarkEnd w:id="10316"/>
      <w:r>
        <w:rPr>
          <w:rtl/>
        </w:rPr>
        <w:t xml:space="preserve">סמכויות </w:t>
      </w:r>
      <w:bookmarkStart w:id="10317" w:name="_ETM_Q23_497760"/>
      <w:bookmarkEnd w:id="10317"/>
      <w:r>
        <w:rPr>
          <w:rtl/>
        </w:rPr>
        <w:t xml:space="preserve">לצורך </w:t>
      </w:r>
      <w:bookmarkStart w:id="10318" w:name="_ETM_Q23_498180"/>
      <w:bookmarkEnd w:id="10318"/>
      <w:r>
        <w:rPr>
          <w:rtl/>
        </w:rPr>
        <w:t xml:space="preserve">פיקוח </w:t>
      </w:r>
      <w:bookmarkStart w:id="10319" w:name="_ETM_Q23_498570"/>
      <w:bookmarkEnd w:id="10319"/>
      <w:r>
        <w:rPr>
          <w:rtl/>
        </w:rPr>
        <w:t xml:space="preserve">ואכיפה </w:t>
      </w:r>
      <w:bookmarkStart w:id="10320" w:name="_ETM_Q23_499589"/>
      <w:bookmarkEnd w:id="10320"/>
      <w:r>
        <w:rPr>
          <w:rFonts w:hint="cs"/>
          <w:rtl/>
        </w:rPr>
        <w:t>ש</w:t>
      </w:r>
      <w:r>
        <w:rPr>
          <w:rtl/>
        </w:rPr>
        <w:t xml:space="preserve">ל </w:t>
      </w:r>
      <w:bookmarkStart w:id="10321" w:name="_ETM_Q23_499769"/>
      <w:bookmarkEnd w:id="10321"/>
      <w:r>
        <w:rPr>
          <w:rtl/>
        </w:rPr>
        <w:t xml:space="preserve">הוראות </w:t>
      </w:r>
      <w:bookmarkStart w:id="10322" w:name="_ETM_Q23_500130"/>
      <w:bookmarkEnd w:id="10322"/>
      <w:r>
        <w:rPr>
          <w:rtl/>
        </w:rPr>
        <w:t xml:space="preserve">הפקודה </w:t>
      </w:r>
      <w:bookmarkStart w:id="10323" w:name="_ETM_Q23_500579"/>
      <w:bookmarkEnd w:id="10323"/>
      <w:r>
        <w:rPr>
          <w:rtl/>
        </w:rPr>
        <w:t xml:space="preserve">והתקנות </w:t>
      </w:r>
      <w:bookmarkStart w:id="10324" w:name="_ETM_Q23_501089"/>
      <w:bookmarkEnd w:id="10324"/>
      <w:r>
        <w:rPr>
          <w:rtl/>
        </w:rPr>
        <w:t>שמכוחה</w:t>
      </w:r>
      <w:r>
        <w:rPr>
          <w:rFonts w:hint="cs"/>
          <w:rtl/>
        </w:rPr>
        <w:t>.</w:t>
      </w:r>
      <w:r>
        <w:rPr>
          <w:rtl/>
        </w:rPr>
        <w:t xml:space="preserve"> </w:t>
      </w:r>
      <w:bookmarkStart w:id="10325" w:name="_ETM_Q23_502060"/>
      <w:bookmarkEnd w:id="10325"/>
      <w:r>
        <w:rPr>
          <w:rtl/>
        </w:rPr>
        <w:t xml:space="preserve">הלכה </w:t>
      </w:r>
      <w:bookmarkStart w:id="10326" w:name="_ETM_Q23_502539"/>
      <w:bookmarkEnd w:id="10326"/>
      <w:r>
        <w:rPr>
          <w:rtl/>
        </w:rPr>
        <w:t>למעשה</w:t>
      </w:r>
      <w:r>
        <w:rPr>
          <w:rFonts w:hint="cs"/>
          <w:rtl/>
        </w:rPr>
        <w:t>, אין</w:t>
      </w:r>
      <w:r>
        <w:rPr>
          <w:rtl/>
        </w:rPr>
        <w:t xml:space="preserve"> </w:t>
      </w:r>
      <w:bookmarkStart w:id="10327" w:name="_ETM_Q23_503109"/>
      <w:bookmarkEnd w:id="10327"/>
      <w:r>
        <w:rPr>
          <w:rtl/>
        </w:rPr>
        <w:t xml:space="preserve">מערך </w:t>
      </w:r>
      <w:bookmarkStart w:id="10328" w:name="_ETM_Q23_503439"/>
      <w:bookmarkEnd w:id="10328"/>
      <w:r>
        <w:rPr>
          <w:rtl/>
        </w:rPr>
        <w:t xml:space="preserve">פיקוח </w:t>
      </w:r>
      <w:bookmarkStart w:id="10329" w:name="_ETM_Q23_503859"/>
      <w:bookmarkEnd w:id="10329"/>
      <w:r>
        <w:rPr>
          <w:rtl/>
        </w:rPr>
        <w:t xml:space="preserve">ואכיפה </w:t>
      </w:r>
      <w:bookmarkStart w:id="10330" w:name="_ETM_Q23_504400"/>
      <w:bookmarkEnd w:id="10330"/>
      <w:r>
        <w:rPr>
          <w:rtl/>
        </w:rPr>
        <w:t xml:space="preserve">על </w:t>
      </w:r>
      <w:bookmarkStart w:id="10331" w:name="_ETM_Q23_504490"/>
      <w:bookmarkEnd w:id="10331"/>
      <w:r>
        <w:rPr>
          <w:rtl/>
        </w:rPr>
        <w:t xml:space="preserve">החלטות </w:t>
      </w:r>
      <w:bookmarkStart w:id="10332" w:name="_ETM_Q23_504849"/>
      <w:bookmarkEnd w:id="10332"/>
      <w:r>
        <w:rPr>
          <w:rtl/>
        </w:rPr>
        <w:t xml:space="preserve">המועצה </w:t>
      </w:r>
      <w:bookmarkStart w:id="10333" w:name="_ETM_Q23_505330"/>
      <w:bookmarkEnd w:id="10333"/>
      <w:r>
        <w:rPr>
          <w:rtl/>
        </w:rPr>
        <w:t>לסי</w:t>
      </w:r>
      <w:r>
        <w:rPr>
          <w:rFonts w:hint="cs"/>
          <w:rtl/>
        </w:rPr>
        <w:t>ווג</w:t>
      </w:r>
      <w:r>
        <w:rPr>
          <w:rtl/>
        </w:rPr>
        <w:t xml:space="preserve"> </w:t>
      </w:r>
      <w:bookmarkStart w:id="10334" w:name="_ETM_Q23_505839"/>
      <w:bookmarkEnd w:id="10334"/>
      <w:r>
        <w:rPr>
          <w:rtl/>
        </w:rPr>
        <w:t>הסרטים</w:t>
      </w:r>
      <w:r>
        <w:rPr>
          <w:rFonts w:hint="cs"/>
          <w:rtl/>
        </w:rPr>
        <w:t>.</w:t>
      </w:r>
      <w:r>
        <w:rPr>
          <w:rtl/>
        </w:rPr>
        <w:t xml:space="preserve"> </w:t>
      </w:r>
      <w:bookmarkStart w:id="10335" w:name="_ETM_Q23_506470"/>
      <w:bookmarkEnd w:id="10335"/>
    </w:p>
    <w:p w:rsidR="00317FED" w:rsidRDefault="00317FED" w:rsidP="004D7507">
      <w:pPr>
        <w:rPr>
          <w:rtl/>
        </w:rPr>
      </w:pPr>
    </w:p>
    <w:p w:rsidR="00317FED" w:rsidRDefault="00317FED" w:rsidP="004D7507">
      <w:pPr>
        <w:rPr>
          <w:rtl/>
        </w:rPr>
      </w:pPr>
      <w:bookmarkStart w:id="10336" w:name="_ETM_Q23_504230"/>
      <w:bookmarkStart w:id="10337" w:name="_ETM_Q23_504254"/>
      <w:bookmarkEnd w:id="10336"/>
      <w:bookmarkEnd w:id="10337"/>
      <w:r>
        <w:rPr>
          <w:rtl/>
        </w:rPr>
        <w:t>ג</w:t>
      </w:r>
      <w:r>
        <w:rPr>
          <w:rFonts w:hint="cs"/>
          <w:rtl/>
        </w:rPr>
        <w:t>.</w:t>
      </w:r>
      <w:r>
        <w:rPr>
          <w:rtl/>
        </w:rPr>
        <w:t xml:space="preserve"> </w:t>
      </w:r>
      <w:bookmarkStart w:id="10338" w:name="_ETM_Q23_507800"/>
      <w:bookmarkEnd w:id="10338"/>
      <w:r>
        <w:rPr>
          <w:rtl/>
        </w:rPr>
        <w:t xml:space="preserve">כל </w:t>
      </w:r>
      <w:bookmarkStart w:id="10339" w:name="_ETM_Q23_508039"/>
      <w:bookmarkEnd w:id="10339"/>
      <w:r>
        <w:rPr>
          <w:rtl/>
        </w:rPr>
        <w:t xml:space="preserve">המבקש </w:t>
      </w:r>
      <w:bookmarkStart w:id="10340" w:name="_ETM_Q23_508519"/>
      <w:bookmarkEnd w:id="10340"/>
      <w:r>
        <w:rPr>
          <w:rtl/>
        </w:rPr>
        <w:t>לה</w:t>
      </w:r>
      <w:r>
        <w:rPr>
          <w:rFonts w:hint="cs"/>
          <w:rtl/>
        </w:rPr>
        <w:t>קרין</w:t>
      </w:r>
      <w:r>
        <w:rPr>
          <w:rtl/>
        </w:rPr>
        <w:t xml:space="preserve"> </w:t>
      </w:r>
      <w:bookmarkStart w:id="10341" w:name="_ETM_Q23_508939"/>
      <w:bookmarkEnd w:id="10341"/>
      <w:r>
        <w:rPr>
          <w:rtl/>
        </w:rPr>
        <w:t xml:space="preserve">סרט </w:t>
      </w:r>
      <w:bookmarkStart w:id="10342" w:name="_ETM_Q23_509480"/>
      <w:bookmarkEnd w:id="10342"/>
      <w:r>
        <w:rPr>
          <w:rtl/>
        </w:rPr>
        <w:t xml:space="preserve">מחויב </w:t>
      </w:r>
      <w:bookmarkStart w:id="10343" w:name="_ETM_Q23_509930"/>
      <w:bookmarkEnd w:id="10343"/>
      <w:r>
        <w:rPr>
          <w:rtl/>
        </w:rPr>
        <w:t xml:space="preserve">בתשלום </w:t>
      </w:r>
      <w:bookmarkStart w:id="10344" w:name="_ETM_Q23_510410"/>
      <w:bookmarkEnd w:id="10344"/>
      <w:r>
        <w:rPr>
          <w:rtl/>
        </w:rPr>
        <w:t>אגרה</w:t>
      </w:r>
      <w:r>
        <w:rPr>
          <w:rFonts w:hint="cs"/>
          <w:rtl/>
        </w:rPr>
        <w:t>,</w:t>
      </w:r>
      <w:r>
        <w:rPr>
          <w:rtl/>
        </w:rPr>
        <w:t xml:space="preserve"> </w:t>
      </w:r>
      <w:bookmarkStart w:id="10345" w:name="_ETM_Q23_510830"/>
      <w:bookmarkEnd w:id="10345"/>
      <w:r>
        <w:rPr>
          <w:rtl/>
        </w:rPr>
        <w:t xml:space="preserve">העומדת </w:t>
      </w:r>
      <w:bookmarkStart w:id="10346" w:name="_ETM_Q23_511279"/>
      <w:bookmarkEnd w:id="10346"/>
      <w:r>
        <w:rPr>
          <w:rtl/>
        </w:rPr>
        <w:t xml:space="preserve">על </w:t>
      </w:r>
      <w:bookmarkStart w:id="10347" w:name="_ETM_Q23_511400"/>
      <w:bookmarkEnd w:id="10347"/>
      <w:r>
        <w:rPr>
          <w:rtl/>
        </w:rPr>
        <w:t>כ</w:t>
      </w:r>
      <w:r>
        <w:rPr>
          <w:rFonts w:hint="cs"/>
          <w:rtl/>
        </w:rPr>
        <w:t>-1,000</w:t>
      </w:r>
      <w:r>
        <w:rPr>
          <w:rtl/>
        </w:rPr>
        <w:t xml:space="preserve"> </w:t>
      </w:r>
      <w:bookmarkStart w:id="10348" w:name="_ETM_Q23_512320"/>
      <w:bookmarkEnd w:id="10348"/>
      <w:r>
        <w:rPr>
          <w:rtl/>
        </w:rPr>
        <w:t xml:space="preserve">ש"ח </w:t>
      </w:r>
      <w:bookmarkStart w:id="10349" w:name="_ETM_Q23_512890"/>
      <w:bookmarkEnd w:id="10349"/>
      <w:r>
        <w:rPr>
          <w:rtl/>
        </w:rPr>
        <w:t xml:space="preserve">לסרט </w:t>
      </w:r>
      <w:bookmarkStart w:id="10350" w:name="_ETM_Q23_513880"/>
      <w:bookmarkEnd w:id="10350"/>
      <w:r>
        <w:rPr>
          <w:rtl/>
        </w:rPr>
        <w:t>ש</w:t>
      </w:r>
      <w:r>
        <w:rPr>
          <w:rFonts w:hint="cs"/>
          <w:rtl/>
        </w:rPr>
        <w:t>אורכו</w:t>
      </w:r>
      <w:r>
        <w:rPr>
          <w:rtl/>
        </w:rPr>
        <w:t xml:space="preserve"> </w:t>
      </w:r>
      <w:bookmarkStart w:id="10351" w:name="_ETM_Q23_514420"/>
      <w:bookmarkEnd w:id="10351"/>
      <w:r>
        <w:rPr>
          <w:rtl/>
        </w:rPr>
        <w:t xml:space="preserve">מעל </w:t>
      </w:r>
      <w:bookmarkStart w:id="10352" w:name="_ETM_Q23_514750"/>
      <w:bookmarkEnd w:id="10352"/>
      <w:r>
        <w:rPr>
          <w:rtl/>
        </w:rPr>
        <w:t xml:space="preserve">שעה </w:t>
      </w:r>
      <w:bookmarkStart w:id="10353" w:name="_ETM_Q23_515650"/>
      <w:bookmarkStart w:id="10354" w:name="_ETM_Q23_516160"/>
      <w:bookmarkStart w:id="10355" w:name="_ETM_Q23_516520"/>
      <w:bookmarkStart w:id="10356" w:name="_ETM_Q23_517029"/>
      <w:bookmarkEnd w:id="10353"/>
      <w:bookmarkEnd w:id="10354"/>
      <w:bookmarkEnd w:id="10355"/>
      <w:bookmarkEnd w:id="10356"/>
      <w:r>
        <w:rPr>
          <w:rtl/>
        </w:rPr>
        <w:t>ו</w:t>
      </w:r>
      <w:r>
        <w:rPr>
          <w:rFonts w:hint="cs"/>
          <w:rtl/>
        </w:rPr>
        <w:t>כ</w:t>
      </w:r>
      <w:bookmarkStart w:id="10357" w:name="_ETM_Q23_517300"/>
      <w:bookmarkEnd w:id="10357"/>
      <w:r>
        <w:rPr>
          <w:rFonts w:hint="cs"/>
          <w:rtl/>
        </w:rPr>
        <w:t>-300</w:t>
      </w:r>
      <w:r>
        <w:rPr>
          <w:rtl/>
        </w:rPr>
        <w:t xml:space="preserve"> </w:t>
      </w:r>
      <w:bookmarkStart w:id="10358" w:name="_ETM_Q23_518230"/>
      <w:bookmarkEnd w:id="10358"/>
      <w:r>
        <w:rPr>
          <w:rtl/>
        </w:rPr>
        <w:t xml:space="preserve">ש"ח </w:t>
      </w:r>
      <w:bookmarkStart w:id="10359" w:name="_ETM_Q23_518589"/>
      <w:bookmarkEnd w:id="10359"/>
      <w:r>
        <w:rPr>
          <w:rtl/>
        </w:rPr>
        <w:t xml:space="preserve">לסרט </w:t>
      </w:r>
      <w:bookmarkStart w:id="10360" w:name="_ETM_Q23_519070"/>
      <w:bookmarkEnd w:id="10360"/>
      <w:r>
        <w:rPr>
          <w:rtl/>
        </w:rPr>
        <w:t xml:space="preserve">הקצר </w:t>
      </w:r>
      <w:bookmarkStart w:id="10361" w:name="_ETM_Q23_519970"/>
      <w:bookmarkEnd w:id="10361"/>
      <w:r>
        <w:rPr>
          <w:rtl/>
        </w:rPr>
        <w:t>משעה</w:t>
      </w:r>
      <w:r>
        <w:rPr>
          <w:rFonts w:hint="cs"/>
          <w:rtl/>
        </w:rPr>
        <w:t>.</w:t>
      </w:r>
      <w:r>
        <w:rPr>
          <w:rtl/>
        </w:rPr>
        <w:t xml:space="preserve"> </w:t>
      </w:r>
      <w:bookmarkStart w:id="10362" w:name="_ETM_Q23_521170"/>
      <w:bookmarkEnd w:id="10362"/>
      <w:r>
        <w:rPr>
          <w:rtl/>
        </w:rPr>
        <w:t xml:space="preserve">התשלום </w:t>
      </w:r>
      <w:bookmarkStart w:id="10363" w:name="_ETM_Q23_521679"/>
      <w:bookmarkEnd w:id="10363"/>
      <w:r>
        <w:rPr>
          <w:rtl/>
        </w:rPr>
        <w:t xml:space="preserve">הכולל </w:t>
      </w:r>
      <w:bookmarkStart w:id="10364" w:name="_ETM_Q23_522699"/>
      <w:bookmarkEnd w:id="10364"/>
      <w:r>
        <w:rPr>
          <w:rtl/>
        </w:rPr>
        <w:t xml:space="preserve">הממוצע </w:t>
      </w:r>
      <w:bookmarkStart w:id="10365" w:name="_ETM_Q23_523359"/>
      <w:bookmarkEnd w:id="10365"/>
      <w:r>
        <w:rPr>
          <w:rFonts w:hint="cs"/>
          <w:rtl/>
        </w:rPr>
        <w:t>על</w:t>
      </w:r>
      <w:r>
        <w:rPr>
          <w:rtl/>
        </w:rPr>
        <w:t xml:space="preserve"> </w:t>
      </w:r>
      <w:bookmarkStart w:id="10366" w:name="_ETM_Q23_523749"/>
      <w:bookmarkEnd w:id="10366"/>
      <w:r>
        <w:rPr>
          <w:rtl/>
        </w:rPr>
        <w:t xml:space="preserve">גביית </w:t>
      </w:r>
      <w:bookmarkStart w:id="10367" w:name="_ETM_Q23_524050"/>
      <w:bookmarkEnd w:id="10367"/>
      <w:r>
        <w:rPr>
          <w:rtl/>
        </w:rPr>
        <w:t xml:space="preserve">אגרות </w:t>
      </w:r>
      <w:bookmarkStart w:id="10368" w:name="_ETM_Q23_524379"/>
      <w:bookmarkEnd w:id="10368"/>
      <w:r>
        <w:rPr>
          <w:rtl/>
        </w:rPr>
        <w:t xml:space="preserve">כאמור </w:t>
      </w:r>
      <w:bookmarkStart w:id="10369" w:name="_ETM_Q23_524799"/>
      <w:bookmarkEnd w:id="10369"/>
      <w:r>
        <w:rPr>
          <w:rtl/>
        </w:rPr>
        <w:t xml:space="preserve">עומד </w:t>
      </w:r>
      <w:bookmarkStart w:id="10370" w:name="_ETM_Q23_525190"/>
      <w:bookmarkEnd w:id="10370"/>
      <w:r>
        <w:rPr>
          <w:rtl/>
        </w:rPr>
        <w:t xml:space="preserve">על </w:t>
      </w:r>
      <w:bookmarkStart w:id="10371" w:name="_ETM_Q23_525429"/>
      <w:bookmarkEnd w:id="10371"/>
      <w:r>
        <w:rPr>
          <w:rtl/>
        </w:rPr>
        <w:t>כ-260</w:t>
      </w:r>
      <w:r>
        <w:rPr>
          <w:rFonts w:hint="cs"/>
          <w:rtl/>
        </w:rPr>
        <w:t>,</w:t>
      </w:r>
      <w:r>
        <w:rPr>
          <w:rtl/>
        </w:rPr>
        <w:t xml:space="preserve">000 </w:t>
      </w:r>
      <w:bookmarkStart w:id="10372" w:name="_ETM_Q23_527370"/>
      <w:bookmarkEnd w:id="10372"/>
      <w:r>
        <w:rPr>
          <w:rtl/>
        </w:rPr>
        <w:t>ש"ח</w:t>
      </w:r>
      <w:r>
        <w:rPr>
          <w:rFonts w:hint="cs"/>
          <w:rtl/>
        </w:rPr>
        <w:t>.</w:t>
      </w:r>
      <w:r>
        <w:rPr>
          <w:rtl/>
        </w:rPr>
        <w:t xml:space="preserve"> </w:t>
      </w:r>
      <w:bookmarkStart w:id="10373" w:name="_ETM_Q23_528170"/>
      <w:bookmarkEnd w:id="10373"/>
      <w:r>
        <w:rPr>
          <w:rtl/>
        </w:rPr>
        <w:t>ד</w:t>
      </w:r>
      <w:r>
        <w:rPr>
          <w:rFonts w:hint="cs"/>
          <w:rtl/>
        </w:rPr>
        <w:t>.</w:t>
      </w:r>
      <w:r>
        <w:rPr>
          <w:rtl/>
        </w:rPr>
        <w:t xml:space="preserve"> </w:t>
      </w:r>
      <w:bookmarkStart w:id="10374" w:name="_ETM_Q23_529070"/>
      <w:bookmarkEnd w:id="10374"/>
      <w:r>
        <w:rPr>
          <w:rtl/>
        </w:rPr>
        <w:t xml:space="preserve">הסרטים </w:t>
      </w:r>
      <w:bookmarkStart w:id="10375" w:name="_ETM_Q23_529550"/>
      <w:bookmarkEnd w:id="10375"/>
      <w:r>
        <w:rPr>
          <w:rtl/>
        </w:rPr>
        <w:t>מו</w:t>
      </w:r>
      <w:r>
        <w:rPr>
          <w:rFonts w:hint="cs"/>
          <w:rtl/>
        </w:rPr>
        <w:t>קר</w:t>
      </w:r>
      <w:r>
        <w:rPr>
          <w:rtl/>
        </w:rPr>
        <w:t xml:space="preserve">נים </w:t>
      </w:r>
      <w:bookmarkStart w:id="10376" w:name="_ETM_Q23_529970"/>
      <w:bookmarkEnd w:id="10376"/>
      <w:r>
        <w:rPr>
          <w:rtl/>
        </w:rPr>
        <w:t xml:space="preserve">בפני </w:t>
      </w:r>
      <w:bookmarkStart w:id="10377" w:name="_ETM_Q23_530270"/>
      <w:bookmarkEnd w:id="10377"/>
      <w:r>
        <w:rPr>
          <w:rtl/>
        </w:rPr>
        <w:t>ועד</w:t>
      </w:r>
      <w:r>
        <w:rPr>
          <w:rFonts w:hint="cs"/>
          <w:rtl/>
        </w:rPr>
        <w:t>ו</w:t>
      </w:r>
      <w:r>
        <w:rPr>
          <w:rtl/>
        </w:rPr>
        <w:t xml:space="preserve">ת </w:t>
      </w:r>
      <w:bookmarkStart w:id="10378" w:name="_ETM_Q23_530630"/>
      <w:bookmarkEnd w:id="10378"/>
      <w:r>
        <w:rPr>
          <w:rtl/>
        </w:rPr>
        <w:t xml:space="preserve">משנה </w:t>
      </w:r>
      <w:bookmarkStart w:id="10379" w:name="_ETM_Q23_530990"/>
      <w:bookmarkEnd w:id="10379"/>
      <w:r>
        <w:rPr>
          <w:rtl/>
        </w:rPr>
        <w:t xml:space="preserve">של </w:t>
      </w:r>
      <w:bookmarkStart w:id="10380" w:name="_ETM_Q23_531170"/>
      <w:bookmarkEnd w:id="10380"/>
      <w:r>
        <w:rPr>
          <w:rtl/>
        </w:rPr>
        <w:t xml:space="preserve">המועצה </w:t>
      </w:r>
      <w:bookmarkStart w:id="10381" w:name="_ETM_Q23_531650"/>
      <w:bookmarkEnd w:id="10381"/>
      <w:r>
        <w:rPr>
          <w:rtl/>
        </w:rPr>
        <w:t xml:space="preserve">וכן </w:t>
      </w:r>
      <w:bookmarkStart w:id="10382" w:name="_ETM_Q23_531950"/>
      <w:bookmarkEnd w:id="10382"/>
      <w:r>
        <w:rPr>
          <w:rtl/>
        </w:rPr>
        <w:t xml:space="preserve">בישיבת </w:t>
      </w:r>
      <w:bookmarkStart w:id="10383" w:name="_ETM_Q23_532370"/>
      <w:bookmarkEnd w:id="10383"/>
      <w:r>
        <w:rPr>
          <w:rtl/>
        </w:rPr>
        <w:t xml:space="preserve">מליאת </w:t>
      </w:r>
      <w:bookmarkStart w:id="10384" w:name="_ETM_Q23_532700"/>
      <w:bookmarkEnd w:id="10384"/>
      <w:r>
        <w:rPr>
          <w:rtl/>
        </w:rPr>
        <w:t>המועצה</w:t>
      </w:r>
      <w:r>
        <w:rPr>
          <w:rFonts w:hint="cs"/>
          <w:rtl/>
        </w:rPr>
        <w:t>,</w:t>
      </w:r>
      <w:r>
        <w:rPr>
          <w:rtl/>
        </w:rPr>
        <w:t xml:space="preserve"> </w:t>
      </w:r>
      <w:bookmarkStart w:id="10385" w:name="_ETM_Q23_533150"/>
      <w:bookmarkEnd w:id="10385"/>
      <w:r>
        <w:rPr>
          <w:rtl/>
        </w:rPr>
        <w:t xml:space="preserve">שנערכת </w:t>
      </w:r>
      <w:bookmarkStart w:id="10386" w:name="_ETM_Q23_533660"/>
      <w:bookmarkEnd w:id="10386"/>
      <w:r>
        <w:rPr>
          <w:rtl/>
        </w:rPr>
        <w:t xml:space="preserve">מדי </w:t>
      </w:r>
      <w:bookmarkStart w:id="10387" w:name="_ETM_Q23_533930"/>
      <w:bookmarkEnd w:id="10387"/>
      <w:r>
        <w:rPr>
          <w:rtl/>
        </w:rPr>
        <w:t>שבוע</w:t>
      </w:r>
      <w:r>
        <w:rPr>
          <w:rFonts w:hint="cs"/>
          <w:rtl/>
        </w:rPr>
        <w:t>,</w:t>
      </w:r>
      <w:r>
        <w:rPr>
          <w:rtl/>
        </w:rPr>
        <w:t xml:space="preserve"> </w:t>
      </w:r>
      <w:bookmarkStart w:id="10388" w:name="_ETM_Q23_534350"/>
      <w:bookmarkEnd w:id="10388"/>
      <w:r>
        <w:rPr>
          <w:rFonts w:hint="cs"/>
          <w:rtl/>
        </w:rPr>
        <w:t>ו</w:t>
      </w:r>
      <w:r>
        <w:rPr>
          <w:rtl/>
        </w:rPr>
        <w:t xml:space="preserve">אחריה </w:t>
      </w:r>
      <w:bookmarkStart w:id="10389" w:name="_ETM_Q23_534950"/>
      <w:bookmarkEnd w:id="10389"/>
      <w:r>
        <w:rPr>
          <w:rtl/>
        </w:rPr>
        <w:t>מקבל</w:t>
      </w:r>
      <w:bookmarkStart w:id="10390" w:name="_ETM_Q23_535310"/>
      <w:bookmarkEnd w:id="10390"/>
      <w:r>
        <w:rPr>
          <w:rtl/>
        </w:rPr>
        <w:t xml:space="preserve">ת </w:t>
      </w:r>
      <w:bookmarkStart w:id="10391" w:name="_ETM_Q23_535430"/>
      <w:bookmarkEnd w:id="10391"/>
      <w:r>
        <w:rPr>
          <w:rtl/>
        </w:rPr>
        <w:t xml:space="preserve">המועצה </w:t>
      </w:r>
      <w:bookmarkStart w:id="10392" w:name="_ETM_Q23_537570"/>
      <w:bookmarkEnd w:id="10392"/>
      <w:r>
        <w:rPr>
          <w:rtl/>
        </w:rPr>
        <w:t xml:space="preserve">החלטה </w:t>
      </w:r>
      <w:bookmarkStart w:id="10393" w:name="_ETM_Q23_538020"/>
      <w:bookmarkEnd w:id="10393"/>
      <w:r>
        <w:rPr>
          <w:rtl/>
        </w:rPr>
        <w:t xml:space="preserve">לעניין </w:t>
      </w:r>
      <w:bookmarkStart w:id="10394" w:name="_ETM_Q23_538410"/>
      <w:bookmarkEnd w:id="10394"/>
      <w:r>
        <w:rPr>
          <w:rtl/>
        </w:rPr>
        <w:t xml:space="preserve">סיווג </w:t>
      </w:r>
      <w:bookmarkStart w:id="10395" w:name="_ETM_Q23_538770"/>
      <w:bookmarkEnd w:id="10395"/>
      <w:r>
        <w:rPr>
          <w:rtl/>
        </w:rPr>
        <w:t>הסרטים</w:t>
      </w:r>
      <w:r>
        <w:rPr>
          <w:rFonts w:hint="cs"/>
          <w:rtl/>
        </w:rPr>
        <w:t>.</w:t>
      </w:r>
      <w:r>
        <w:rPr>
          <w:rtl/>
        </w:rPr>
        <w:t xml:space="preserve"> </w:t>
      </w:r>
      <w:bookmarkStart w:id="10396" w:name="_ETM_Q23_539949"/>
      <w:bookmarkEnd w:id="10396"/>
      <w:r>
        <w:rPr>
          <w:rtl/>
        </w:rPr>
        <w:t xml:space="preserve">המועצה </w:t>
      </w:r>
      <w:bookmarkStart w:id="10397" w:name="_ETM_Q23_540819"/>
      <w:bookmarkEnd w:id="10397"/>
      <w:r>
        <w:rPr>
          <w:rtl/>
        </w:rPr>
        <w:t xml:space="preserve">מסווגת </w:t>
      </w:r>
      <w:bookmarkStart w:id="10398" w:name="_ETM_Q23_541479"/>
      <w:bookmarkEnd w:id="10398"/>
      <w:r>
        <w:rPr>
          <w:rtl/>
        </w:rPr>
        <w:t xml:space="preserve">לפי </w:t>
      </w:r>
      <w:bookmarkStart w:id="10399" w:name="_ETM_Q23_541779"/>
      <w:bookmarkEnd w:id="10399"/>
      <w:r>
        <w:rPr>
          <w:rtl/>
        </w:rPr>
        <w:t xml:space="preserve">סרטים </w:t>
      </w:r>
      <w:bookmarkStart w:id="10400" w:name="_ETM_Q23_542229"/>
      <w:bookmarkEnd w:id="10400"/>
      <w:r>
        <w:rPr>
          <w:rtl/>
        </w:rPr>
        <w:t xml:space="preserve">שמותרים </w:t>
      </w:r>
      <w:bookmarkStart w:id="10401" w:name="_ETM_Q23_542889"/>
      <w:bookmarkEnd w:id="10401"/>
      <w:r>
        <w:rPr>
          <w:rtl/>
        </w:rPr>
        <w:t xml:space="preserve">לצפייה </w:t>
      </w:r>
      <w:bookmarkStart w:id="10402" w:name="_ETM_Q23_543890"/>
      <w:bookmarkEnd w:id="10402"/>
      <w:r>
        <w:rPr>
          <w:rtl/>
        </w:rPr>
        <w:t xml:space="preserve">בכל </w:t>
      </w:r>
      <w:bookmarkStart w:id="10403" w:name="_ETM_Q23_544430"/>
      <w:bookmarkEnd w:id="10403"/>
      <w:r>
        <w:rPr>
          <w:rtl/>
        </w:rPr>
        <w:t xml:space="preserve">הגילים </w:t>
      </w:r>
      <w:bookmarkStart w:id="10404" w:name="_ETM_Q23_545300"/>
      <w:bookmarkEnd w:id="10404"/>
      <w:r>
        <w:rPr>
          <w:rtl/>
        </w:rPr>
        <w:t xml:space="preserve">וסרטים </w:t>
      </w:r>
      <w:bookmarkStart w:id="10405" w:name="_ETM_Q23_545839"/>
      <w:bookmarkEnd w:id="10405"/>
      <w:r>
        <w:rPr>
          <w:rtl/>
        </w:rPr>
        <w:t xml:space="preserve">שמוגבלים </w:t>
      </w:r>
      <w:bookmarkStart w:id="10406" w:name="_ETM_Q23_546470"/>
      <w:bookmarkEnd w:id="10406"/>
      <w:r>
        <w:rPr>
          <w:rtl/>
        </w:rPr>
        <w:t>לצפ</w:t>
      </w:r>
      <w:r>
        <w:rPr>
          <w:rFonts w:hint="cs"/>
          <w:rtl/>
        </w:rPr>
        <w:t>י</w:t>
      </w:r>
      <w:r>
        <w:rPr>
          <w:rtl/>
        </w:rPr>
        <w:t xml:space="preserve">יה </w:t>
      </w:r>
      <w:bookmarkStart w:id="10407" w:name="_ETM_Q23_547010"/>
      <w:bookmarkEnd w:id="10407"/>
      <w:r>
        <w:rPr>
          <w:rtl/>
        </w:rPr>
        <w:t xml:space="preserve">מגיל </w:t>
      </w:r>
      <w:bookmarkStart w:id="10408" w:name="_ETM_Q23_547550"/>
      <w:bookmarkEnd w:id="10408"/>
      <w:r>
        <w:rPr>
          <w:rtl/>
        </w:rPr>
        <w:t>12</w:t>
      </w:r>
      <w:r>
        <w:rPr>
          <w:rFonts w:hint="cs"/>
          <w:rtl/>
        </w:rPr>
        <w:t>,</w:t>
      </w:r>
      <w:r>
        <w:rPr>
          <w:rtl/>
        </w:rPr>
        <w:t xml:space="preserve"> </w:t>
      </w:r>
      <w:bookmarkStart w:id="10409" w:name="_ETM_Q23_548360"/>
      <w:bookmarkEnd w:id="10409"/>
      <w:r>
        <w:rPr>
          <w:rtl/>
        </w:rPr>
        <w:t>14</w:t>
      </w:r>
      <w:r>
        <w:rPr>
          <w:rFonts w:hint="cs"/>
          <w:rtl/>
        </w:rPr>
        <w:t>,</w:t>
      </w:r>
      <w:r>
        <w:rPr>
          <w:rtl/>
        </w:rPr>
        <w:t xml:space="preserve"> </w:t>
      </w:r>
      <w:bookmarkStart w:id="10410" w:name="_ETM_Q23_549140"/>
      <w:bookmarkEnd w:id="10410"/>
      <w:r>
        <w:rPr>
          <w:rtl/>
        </w:rPr>
        <w:t xml:space="preserve">16 </w:t>
      </w:r>
      <w:bookmarkStart w:id="10411" w:name="_ETM_Q23_549950"/>
      <w:bookmarkEnd w:id="10411"/>
      <w:r>
        <w:rPr>
          <w:rtl/>
        </w:rPr>
        <w:t xml:space="preserve">או </w:t>
      </w:r>
      <w:bookmarkStart w:id="10412" w:name="_ETM_Q23_550310"/>
      <w:bookmarkEnd w:id="10412"/>
      <w:r>
        <w:rPr>
          <w:rtl/>
        </w:rPr>
        <w:t>18</w:t>
      </w:r>
      <w:r>
        <w:rPr>
          <w:rFonts w:hint="cs"/>
          <w:rtl/>
        </w:rPr>
        <w:t>,</w:t>
      </w:r>
      <w:r>
        <w:rPr>
          <w:rtl/>
        </w:rPr>
        <w:t xml:space="preserve"> </w:t>
      </w:r>
      <w:bookmarkStart w:id="10413" w:name="_ETM_Q23_552300"/>
      <w:bookmarkEnd w:id="10413"/>
      <w:r>
        <w:rPr>
          <w:rtl/>
        </w:rPr>
        <w:t xml:space="preserve">זאת </w:t>
      </w:r>
      <w:bookmarkStart w:id="10414" w:name="_ETM_Q23_552630"/>
      <w:bookmarkEnd w:id="10414"/>
      <w:r>
        <w:rPr>
          <w:rtl/>
        </w:rPr>
        <w:t xml:space="preserve">בעיקר </w:t>
      </w:r>
      <w:bookmarkStart w:id="10415" w:name="_ETM_Q23_552990"/>
      <w:bookmarkEnd w:id="10415"/>
      <w:r>
        <w:rPr>
          <w:rtl/>
        </w:rPr>
        <w:t xml:space="preserve">על </w:t>
      </w:r>
      <w:bookmarkStart w:id="10416" w:name="_ETM_Q23_553050"/>
      <w:bookmarkEnd w:id="10416"/>
      <w:r>
        <w:rPr>
          <w:rtl/>
        </w:rPr>
        <w:t xml:space="preserve">רקע </w:t>
      </w:r>
      <w:bookmarkStart w:id="10417" w:name="_ETM_Q23_553320"/>
      <w:bookmarkEnd w:id="10417"/>
      <w:r>
        <w:rPr>
          <w:rtl/>
        </w:rPr>
        <w:t xml:space="preserve">תכנים </w:t>
      </w:r>
      <w:bookmarkStart w:id="10418" w:name="_ETM_Q23_553770"/>
      <w:bookmarkEnd w:id="10418"/>
      <w:r>
        <w:rPr>
          <w:rtl/>
        </w:rPr>
        <w:t xml:space="preserve">של </w:t>
      </w:r>
      <w:bookmarkStart w:id="10419" w:name="_ETM_Q23_553950"/>
      <w:bookmarkEnd w:id="10419"/>
      <w:r>
        <w:rPr>
          <w:rtl/>
        </w:rPr>
        <w:t xml:space="preserve">שפה </w:t>
      </w:r>
      <w:bookmarkStart w:id="10420" w:name="_ETM_Q23_554310"/>
      <w:bookmarkEnd w:id="10420"/>
      <w:r>
        <w:rPr>
          <w:rtl/>
        </w:rPr>
        <w:t>גסה</w:t>
      </w:r>
      <w:r>
        <w:rPr>
          <w:rFonts w:hint="cs"/>
          <w:rtl/>
        </w:rPr>
        <w:t>,</w:t>
      </w:r>
      <w:r>
        <w:rPr>
          <w:rtl/>
        </w:rPr>
        <w:t xml:space="preserve"> </w:t>
      </w:r>
      <w:bookmarkStart w:id="10421" w:name="_ETM_Q23_554790"/>
      <w:bookmarkEnd w:id="10421"/>
      <w:r>
        <w:rPr>
          <w:rtl/>
        </w:rPr>
        <w:t>אלימות</w:t>
      </w:r>
      <w:r>
        <w:rPr>
          <w:rFonts w:hint="cs"/>
          <w:rtl/>
        </w:rPr>
        <w:t xml:space="preserve"> וסצנות </w:t>
      </w:r>
      <w:bookmarkStart w:id="10422" w:name="_ETM_Q23_554059"/>
      <w:bookmarkEnd w:id="10422"/>
      <w:r>
        <w:rPr>
          <w:rFonts w:hint="cs"/>
          <w:rtl/>
        </w:rPr>
        <w:t>מין</w:t>
      </w:r>
      <w:r>
        <w:rPr>
          <w:rtl/>
        </w:rPr>
        <w:t xml:space="preserve"> </w:t>
      </w:r>
      <w:bookmarkStart w:id="10423" w:name="_ETM_Q23_555360"/>
      <w:bookmarkStart w:id="10424" w:name="_ETM_Q23_555810"/>
      <w:bookmarkStart w:id="10425" w:name="_ETM_Q23_556229"/>
      <w:bookmarkEnd w:id="10423"/>
      <w:bookmarkEnd w:id="10424"/>
      <w:bookmarkEnd w:id="10425"/>
      <w:r>
        <w:rPr>
          <w:rtl/>
        </w:rPr>
        <w:t xml:space="preserve">ואכזריות </w:t>
      </w:r>
      <w:bookmarkStart w:id="10426" w:name="_ETM_Q23_556860"/>
      <w:bookmarkEnd w:id="10426"/>
      <w:r>
        <w:rPr>
          <w:rtl/>
        </w:rPr>
        <w:t xml:space="preserve">שעלולים </w:t>
      </w:r>
      <w:bookmarkStart w:id="10427" w:name="_ETM_Q23_557279"/>
      <w:bookmarkEnd w:id="10427"/>
      <w:r>
        <w:rPr>
          <w:rtl/>
        </w:rPr>
        <w:t xml:space="preserve">להיות </w:t>
      </w:r>
      <w:bookmarkStart w:id="10428" w:name="_ETM_Q23_557490"/>
      <w:bookmarkEnd w:id="10428"/>
      <w:r>
        <w:rPr>
          <w:rtl/>
        </w:rPr>
        <w:t xml:space="preserve">פוגעניים </w:t>
      </w:r>
      <w:bookmarkStart w:id="10429" w:name="_ETM_Q23_558540"/>
      <w:bookmarkEnd w:id="10429"/>
      <w:r>
        <w:rPr>
          <w:rtl/>
        </w:rPr>
        <w:t>לקטינים</w:t>
      </w:r>
      <w:r>
        <w:rPr>
          <w:rFonts w:hint="cs"/>
          <w:rtl/>
        </w:rPr>
        <w:t>.</w:t>
      </w:r>
      <w:bookmarkStart w:id="10430" w:name="_ETM_Q23_559250"/>
      <w:bookmarkStart w:id="10431" w:name="_ETM_Q23_559390"/>
      <w:bookmarkStart w:id="10432" w:name="_ETM_Q23_559437"/>
      <w:bookmarkStart w:id="10433" w:name="_ETM_Q23_559588"/>
      <w:bookmarkStart w:id="10434" w:name="_ETM_Q23_559880"/>
      <w:bookmarkEnd w:id="10430"/>
      <w:bookmarkEnd w:id="10431"/>
      <w:bookmarkEnd w:id="10432"/>
      <w:bookmarkEnd w:id="10433"/>
      <w:bookmarkEnd w:id="10434"/>
      <w:r>
        <w:rPr>
          <w:rFonts w:hint="cs"/>
          <w:rtl/>
        </w:rPr>
        <w:t xml:space="preserve"> </w:t>
      </w:r>
      <w:r>
        <w:rPr>
          <w:rtl/>
        </w:rPr>
        <w:t>ה</w:t>
      </w:r>
      <w:r>
        <w:rPr>
          <w:rFonts w:hint="cs"/>
          <w:rtl/>
        </w:rPr>
        <w:t>.</w:t>
      </w:r>
      <w:r>
        <w:rPr>
          <w:rtl/>
        </w:rPr>
        <w:t xml:space="preserve"> </w:t>
      </w:r>
      <w:bookmarkStart w:id="10435" w:name="_ETM_Q23_560630"/>
      <w:bookmarkEnd w:id="10435"/>
      <w:r>
        <w:rPr>
          <w:rtl/>
        </w:rPr>
        <w:t xml:space="preserve">מדי </w:t>
      </w:r>
      <w:bookmarkStart w:id="10436" w:name="_ETM_Q23_560900"/>
      <w:bookmarkEnd w:id="10436"/>
      <w:r>
        <w:rPr>
          <w:rtl/>
        </w:rPr>
        <w:t xml:space="preserve">שנה </w:t>
      </w:r>
      <w:bookmarkStart w:id="10437" w:name="_ETM_Q23_561229"/>
      <w:bookmarkEnd w:id="10437"/>
      <w:r>
        <w:rPr>
          <w:rtl/>
        </w:rPr>
        <w:t xml:space="preserve">מסווגת </w:t>
      </w:r>
      <w:bookmarkStart w:id="10438" w:name="_ETM_Q23_561770"/>
      <w:bookmarkEnd w:id="10438"/>
      <w:r>
        <w:rPr>
          <w:rtl/>
        </w:rPr>
        <w:t xml:space="preserve">המועצה </w:t>
      </w:r>
      <w:bookmarkStart w:id="10439" w:name="_ETM_Q23_562190"/>
      <w:bookmarkEnd w:id="10439"/>
      <w:r>
        <w:rPr>
          <w:rtl/>
        </w:rPr>
        <w:t xml:space="preserve">בין </w:t>
      </w:r>
      <w:bookmarkStart w:id="10440" w:name="_ETM_Q23_562369"/>
      <w:bookmarkStart w:id="10441" w:name="_ETM_Q23_563240"/>
      <w:bookmarkEnd w:id="10440"/>
      <w:bookmarkEnd w:id="10441"/>
      <w:r>
        <w:rPr>
          <w:rFonts w:hint="cs"/>
          <w:rtl/>
        </w:rPr>
        <w:t>300 ל-350</w:t>
      </w:r>
      <w:r>
        <w:rPr>
          <w:rtl/>
        </w:rPr>
        <w:t xml:space="preserve"> </w:t>
      </w:r>
      <w:bookmarkStart w:id="10442" w:name="_ETM_Q23_563779"/>
      <w:bookmarkEnd w:id="10442"/>
      <w:r>
        <w:rPr>
          <w:rtl/>
        </w:rPr>
        <w:t>סרטים</w:t>
      </w:r>
      <w:r>
        <w:rPr>
          <w:rFonts w:hint="cs"/>
          <w:rtl/>
        </w:rPr>
        <w:t>.</w:t>
      </w:r>
      <w:r>
        <w:rPr>
          <w:rtl/>
        </w:rPr>
        <w:t xml:space="preserve"> </w:t>
      </w:r>
      <w:bookmarkStart w:id="10443" w:name="_ETM_Q23_565070"/>
      <w:bookmarkEnd w:id="10443"/>
      <w:r>
        <w:rPr>
          <w:rtl/>
        </w:rPr>
        <w:t xml:space="preserve">בשנת </w:t>
      </w:r>
      <w:bookmarkStart w:id="10444" w:name="_ETM_Q23_565790"/>
      <w:bookmarkEnd w:id="10444"/>
      <w:r>
        <w:rPr>
          <w:rtl/>
        </w:rPr>
        <w:t>20</w:t>
      </w:r>
      <w:bookmarkStart w:id="10445" w:name="_ETM_Q23_566180"/>
      <w:bookmarkEnd w:id="10445"/>
      <w:r>
        <w:rPr>
          <w:rtl/>
        </w:rPr>
        <w:t xml:space="preserve">22 </w:t>
      </w:r>
      <w:bookmarkStart w:id="10446" w:name="_ETM_Q23_566750"/>
      <w:bookmarkEnd w:id="10446"/>
      <w:r>
        <w:rPr>
          <w:rtl/>
        </w:rPr>
        <w:t xml:space="preserve">סיווגה </w:t>
      </w:r>
      <w:bookmarkStart w:id="10447" w:name="_ETM_Q23_567140"/>
      <w:bookmarkEnd w:id="10447"/>
      <w:r>
        <w:rPr>
          <w:rtl/>
        </w:rPr>
        <w:t xml:space="preserve">המועצה </w:t>
      </w:r>
      <w:bookmarkStart w:id="10448" w:name="_ETM_Q23_567560"/>
      <w:bookmarkEnd w:id="10448"/>
      <w:r>
        <w:rPr>
          <w:rtl/>
        </w:rPr>
        <w:t xml:space="preserve">כ-300 </w:t>
      </w:r>
      <w:bookmarkStart w:id="10449" w:name="_ETM_Q23_568310"/>
      <w:bookmarkEnd w:id="10449"/>
      <w:r>
        <w:rPr>
          <w:rtl/>
        </w:rPr>
        <w:t xml:space="preserve">סרטים </w:t>
      </w:r>
      <w:bookmarkStart w:id="10450" w:name="_ETM_Q23_568820"/>
      <w:bookmarkEnd w:id="10450"/>
      <w:r>
        <w:rPr>
          <w:rFonts w:hint="cs"/>
          <w:rtl/>
        </w:rPr>
        <w:t>ש</w:t>
      </w:r>
      <w:r>
        <w:rPr>
          <w:rtl/>
        </w:rPr>
        <w:t xml:space="preserve">בהם </w:t>
      </w:r>
      <w:bookmarkStart w:id="10451" w:name="_ETM_Q23_569060"/>
      <w:bookmarkEnd w:id="10451"/>
      <w:r>
        <w:rPr>
          <w:rtl/>
        </w:rPr>
        <w:t xml:space="preserve">צפו </w:t>
      </w:r>
      <w:bookmarkStart w:id="10452" w:name="_ETM_Q23_569329"/>
      <w:bookmarkEnd w:id="10452"/>
      <w:r>
        <w:rPr>
          <w:rtl/>
        </w:rPr>
        <w:t xml:space="preserve">בבתי </w:t>
      </w:r>
      <w:bookmarkStart w:id="10453" w:name="_ETM_Q23_569659"/>
      <w:bookmarkEnd w:id="10453"/>
      <w:r>
        <w:rPr>
          <w:rtl/>
        </w:rPr>
        <w:t xml:space="preserve">הקולנוע </w:t>
      </w:r>
      <w:bookmarkStart w:id="10454" w:name="_ETM_Q23_570079"/>
      <w:bookmarkEnd w:id="10454"/>
      <w:r>
        <w:rPr>
          <w:rtl/>
        </w:rPr>
        <w:t>כ-</w:t>
      </w:r>
      <w:bookmarkStart w:id="10455" w:name="_ETM_Q23_572000"/>
      <w:bookmarkEnd w:id="10455"/>
      <w:r>
        <w:rPr>
          <w:rFonts w:hint="cs"/>
          <w:rtl/>
        </w:rPr>
        <w:t xml:space="preserve">12 מיליון </w:t>
      </w:r>
      <w:r>
        <w:rPr>
          <w:rtl/>
        </w:rPr>
        <w:t>צופים</w:t>
      </w:r>
      <w:r>
        <w:rPr>
          <w:rFonts w:hint="cs"/>
          <w:rtl/>
        </w:rPr>
        <w:t>.</w:t>
      </w:r>
      <w:r>
        <w:rPr>
          <w:rtl/>
        </w:rPr>
        <w:t xml:space="preserve"> </w:t>
      </w:r>
      <w:bookmarkStart w:id="10456" w:name="_ETM_Q23_572540"/>
      <w:bookmarkEnd w:id="10456"/>
      <w:r>
        <w:rPr>
          <w:rtl/>
        </w:rPr>
        <w:t xml:space="preserve">סרטים </w:t>
      </w:r>
      <w:bookmarkStart w:id="10457" w:name="_ETM_Q23_572990"/>
      <w:bookmarkEnd w:id="10457"/>
      <w:r>
        <w:rPr>
          <w:rtl/>
        </w:rPr>
        <w:t xml:space="preserve">אלה </w:t>
      </w:r>
      <w:bookmarkStart w:id="10458" w:name="_ETM_Q23_573170"/>
      <w:bookmarkEnd w:id="10458"/>
      <w:r>
        <w:rPr>
          <w:rtl/>
        </w:rPr>
        <w:t xml:space="preserve">מוקרנים </w:t>
      </w:r>
      <w:bookmarkStart w:id="10459" w:name="_ETM_Q23_573770"/>
      <w:bookmarkEnd w:id="10459"/>
      <w:r>
        <w:rPr>
          <w:rtl/>
        </w:rPr>
        <w:t>בכ</w:t>
      </w:r>
      <w:r>
        <w:rPr>
          <w:rFonts w:hint="cs"/>
          <w:rtl/>
        </w:rPr>
        <w:t>-40</w:t>
      </w:r>
      <w:r>
        <w:rPr>
          <w:rtl/>
        </w:rPr>
        <w:t xml:space="preserve"> </w:t>
      </w:r>
      <w:bookmarkStart w:id="10460" w:name="_ETM_Q23_575270"/>
      <w:bookmarkEnd w:id="10460"/>
      <w:r>
        <w:rPr>
          <w:rtl/>
        </w:rPr>
        <w:t xml:space="preserve">בתי </w:t>
      </w:r>
      <w:bookmarkStart w:id="10461" w:name="_ETM_Q23_575570"/>
      <w:bookmarkEnd w:id="10461"/>
      <w:r>
        <w:rPr>
          <w:rtl/>
        </w:rPr>
        <w:t xml:space="preserve">קולנוע </w:t>
      </w:r>
      <w:bookmarkStart w:id="10462" w:name="_ETM_Q23_576510"/>
      <w:bookmarkEnd w:id="10462"/>
      <w:r>
        <w:rPr>
          <w:rtl/>
        </w:rPr>
        <w:t xml:space="preserve">על </w:t>
      </w:r>
      <w:bookmarkStart w:id="10463" w:name="_ETM_Q23_576690"/>
      <w:bookmarkEnd w:id="10463"/>
      <w:r>
        <w:rPr>
          <w:rtl/>
        </w:rPr>
        <w:t>גב</w:t>
      </w:r>
      <w:r>
        <w:rPr>
          <w:rFonts w:hint="cs"/>
          <w:rtl/>
        </w:rPr>
        <w:t>י</w:t>
      </w:r>
      <w:r>
        <w:rPr>
          <w:rtl/>
        </w:rPr>
        <w:t xml:space="preserve"> </w:t>
      </w:r>
      <w:bookmarkStart w:id="10464" w:name="_ETM_Q23_577620"/>
      <w:bookmarkEnd w:id="10464"/>
      <w:r>
        <w:rPr>
          <w:rtl/>
        </w:rPr>
        <w:t xml:space="preserve">כ-400 </w:t>
      </w:r>
      <w:bookmarkStart w:id="10465" w:name="_ETM_Q23_578460"/>
      <w:bookmarkEnd w:id="10465"/>
      <w:r>
        <w:rPr>
          <w:rtl/>
        </w:rPr>
        <w:t>מסכים</w:t>
      </w:r>
      <w:r>
        <w:rPr>
          <w:rFonts w:hint="cs"/>
          <w:rtl/>
        </w:rPr>
        <w:t>.</w:t>
      </w:r>
      <w:r>
        <w:rPr>
          <w:rtl/>
        </w:rPr>
        <w:t xml:space="preserve"> </w:t>
      </w:r>
      <w:bookmarkStart w:id="10466" w:name="_ETM_Q23_579899"/>
      <w:bookmarkEnd w:id="10466"/>
    </w:p>
    <w:p w:rsidR="00317FED" w:rsidRDefault="00317FED" w:rsidP="004D7507">
      <w:pPr>
        <w:rPr>
          <w:rtl/>
        </w:rPr>
      </w:pPr>
    </w:p>
    <w:p w:rsidR="00317FED" w:rsidRDefault="00317FED" w:rsidP="004D7507">
      <w:pPr>
        <w:rPr>
          <w:rtl/>
        </w:rPr>
      </w:pPr>
      <w:r>
        <w:rPr>
          <w:rtl/>
        </w:rPr>
        <w:t xml:space="preserve">החלופה </w:t>
      </w:r>
      <w:bookmarkStart w:id="10467" w:name="_ETM_Q23_580560"/>
      <w:bookmarkEnd w:id="10467"/>
      <w:r>
        <w:rPr>
          <w:rFonts w:hint="cs"/>
          <w:rtl/>
        </w:rPr>
        <w:t xml:space="preserve">המוצעת </w:t>
      </w:r>
      <w:r>
        <w:rPr>
          <w:rFonts w:hint="eastAsia"/>
        </w:rPr>
        <w:t>–</w:t>
      </w:r>
      <w:bookmarkStart w:id="10468" w:name="_ETM_Q23_580950"/>
      <w:bookmarkEnd w:id="10468"/>
      <w:r>
        <w:rPr>
          <w:rFonts w:hint="cs"/>
          <w:rtl/>
        </w:rPr>
        <w:t xml:space="preserve"> </w:t>
      </w:r>
      <w:r>
        <w:rPr>
          <w:rtl/>
        </w:rPr>
        <w:t xml:space="preserve">איפה </w:t>
      </w:r>
      <w:bookmarkStart w:id="10469" w:name="_ETM_Q23_581789"/>
      <w:bookmarkEnd w:id="10469"/>
      <w:r>
        <w:rPr>
          <w:rtl/>
        </w:rPr>
        <w:t xml:space="preserve">יושב-ראש </w:t>
      </w:r>
      <w:bookmarkStart w:id="10470" w:name="_ETM_Q23_582240"/>
      <w:bookmarkEnd w:id="10470"/>
      <w:r>
        <w:rPr>
          <w:rtl/>
        </w:rPr>
        <w:t>הקואליציה</w:t>
      </w:r>
      <w:r>
        <w:rPr>
          <w:rFonts w:hint="cs"/>
          <w:rtl/>
        </w:rPr>
        <w:t>?</w:t>
      </w:r>
      <w:r>
        <w:rPr>
          <w:rtl/>
        </w:rPr>
        <w:t xml:space="preserve"> </w:t>
      </w:r>
      <w:bookmarkStart w:id="10471" w:name="_ETM_Q23_582659"/>
      <w:bookmarkEnd w:id="10471"/>
      <w:r>
        <w:rPr>
          <w:rtl/>
        </w:rPr>
        <w:t xml:space="preserve">יושב-ראש </w:t>
      </w:r>
      <w:bookmarkStart w:id="10472" w:name="_ETM_Q23_583020"/>
      <w:bookmarkEnd w:id="10472"/>
      <w:r>
        <w:rPr>
          <w:rtl/>
        </w:rPr>
        <w:t>הקואליציה</w:t>
      </w:r>
      <w:r>
        <w:rPr>
          <w:rFonts w:hint="cs"/>
          <w:rtl/>
        </w:rPr>
        <w:t>,</w:t>
      </w:r>
      <w:r>
        <w:rPr>
          <w:rtl/>
        </w:rPr>
        <w:t xml:space="preserve"> </w:t>
      </w:r>
      <w:bookmarkStart w:id="10473" w:name="_ETM_Q23_583589"/>
      <w:bookmarkEnd w:id="10473"/>
      <w:r>
        <w:rPr>
          <w:rtl/>
        </w:rPr>
        <w:t xml:space="preserve">אני </w:t>
      </w:r>
      <w:bookmarkStart w:id="10474" w:name="_ETM_Q23_583740"/>
      <w:bookmarkEnd w:id="10474"/>
      <w:r>
        <w:rPr>
          <w:rtl/>
        </w:rPr>
        <w:t xml:space="preserve">רק </w:t>
      </w:r>
      <w:bookmarkStart w:id="10475" w:name="_ETM_Q23_583890"/>
      <w:bookmarkEnd w:id="10475"/>
      <w:r>
        <w:rPr>
          <w:rtl/>
        </w:rPr>
        <w:t xml:space="preserve">רוצה </w:t>
      </w:r>
      <w:bookmarkStart w:id="10476" w:name="_ETM_Q23_584159"/>
      <w:bookmarkEnd w:id="10476"/>
      <w:r>
        <w:rPr>
          <w:rtl/>
        </w:rPr>
        <w:t xml:space="preserve">להגיד </w:t>
      </w:r>
      <w:bookmarkStart w:id="10477" w:name="_ETM_Q23_584430"/>
      <w:bookmarkEnd w:id="10477"/>
      <w:r>
        <w:rPr>
          <w:rtl/>
        </w:rPr>
        <w:t xml:space="preserve">לך </w:t>
      </w:r>
      <w:bookmarkStart w:id="10478" w:name="_ETM_Q23_584670"/>
      <w:bookmarkEnd w:id="10478"/>
      <w:r>
        <w:rPr>
          <w:rtl/>
        </w:rPr>
        <w:t xml:space="preserve">שאני </w:t>
      </w:r>
      <w:bookmarkStart w:id="10479" w:name="_ETM_Q23_584939"/>
      <w:bookmarkEnd w:id="10479"/>
      <w:r>
        <w:rPr>
          <w:rtl/>
        </w:rPr>
        <w:t xml:space="preserve">מקריאה </w:t>
      </w:r>
      <w:bookmarkStart w:id="10480" w:name="_ETM_Q23_585329"/>
      <w:bookmarkEnd w:id="10480"/>
      <w:r>
        <w:rPr>
          <w:rtl/>
        </w:rPr>
        <w:t xml:space="preserve">בקצב </w:t>
      </w:r>
      <w:bookmarkStart w:id="10481" w:name="_ETM_Q23_585779"/>
      <w:bookmarkEnd w:id="10481"/>
      <w:r>
        <w:rPr>
          <w:rtl/>
        </w:rPr>
        <w:t xml:space="preserve">מהיר </w:t>
      </w:r>
      <w:bookmarkStart w:id="10482" w:name="_ETM_Q23_586170"/>
      <w:bookmarkEnd w:id="10482"/>
      <w:r>
        <w:rPr>
          <w:rtl/>
        </w:rPr>
        <w:t xml:space="preserve">לאור </w:t>
      </w:r>
      <w:bookmarkStart w:id="10483" w:name="_ETM_Q23_586409"/>
      <w:bookmarkEnd w:id="10483"/>
      <w:r>
        <w:rPr>
          <w:rtl/>
        </w:rPr>
        <w:t>בקשתכם</w:t>
      </w:r>
      <w:r>
        <w:rPr>
          <w:rFonts w:hint="cs"/>
          <w:rtl/>
        </w:rPr>
        <w:t>.</w:t>
      </w:r>
    </w:p>
    <w:p w:rsidR="00317FED" w:rsidRDefault="00317FED" w:rsidP="004D7507">
      <w:pPr>
        <w:rPr>
          <w:rtl/>
        </w:rPr>
      </w:pPr>
      <w:bookmarkStart w:id="10484" w:name="_ETM_Q23_588845"/>
      <w:bookmarkStart w:id="10485" w:name="_ETM_Q23_588938"/>
      <w:bookmarkEnd w:id="10484"/>
      <w:bookmarkEnd w:id="10485"/>
    </w:p>
    <w:p w:rsidR="00317FED" w:rsidRDefault="00317FED" w:rsidP="004D7507">
      <w:pPr>
        <w:pStyle w:val="af5"/>
        <w:keepNext/>
        <w:rPr>
          <w:rtl/>
        </w:rPr>
      </w:pPr>
      <w:bookmarkStart w:id="10486" w:name="ET_interruption_5786_6"/>
      <w:r w:rsidRPr="001440FA">
        <w:rPr>
          <w:rStyle w:val="TagStyle"/>
          <w:rtl/>
        </w:rPr>
        <w:t xml:space="preserve"> &lt;&lt; קריאה &gt;&gt;</w:t>
      </w:r>
      <w:r w:rsidRPr="00793AD2">
        <w:rPr>
          <w:rStyle w:val="TagStyle"/>
          <w:rtl/>
        </w:rPr>
        <w:t xml:space="preserve"> </w:t>
      </w:r>
      <w:r>
        <w:rPr>
          <w:rtl/>
        </w:rPr>
        <w:t>אופיר כץ (הליכוד):</w:t>
      </w:r>
      <w:r w:rsidRPr="00793AD2">
        <w:rPr>
          <w:rStyle w:val="TagStyle"/>
          <w:rtl/>
        </w:rPr>
        <w:t xml:space="preserve"> </w:t>
      </w:r>
      <w:r w:rsidRPr="001440FA">
        <w:rPr>
          <w:rStyle w:val="TagStyle"/>
          <w:rtl/>
        </w:rPr>
        <w:t>&lt;&lt; קריאה &gt;&gt;</w:t>
      </w:r>
      <w:r>
        <w:rPr>
          <w:rtl/>
        </w:rPr>
        <w:t xml:space="preserve">   </w:t>
      </w:r>
      <w:bookmarkEnd w:id="10486"/>
    </w:p>
    <w:p w:rsidR="00317FED" w:rsidRDefault="00317FED" w:rsidP="004D7507">
      <w:pPr>
        <w:pStyle w:val="KeepWithNext"/>
        <w:rPr>
          <w:rtl/>
        </w:rPr>
      </w:pPr>
    </w:p>
    <w:p w:rsidR="00317FED" w:rsidRDefault="00317FED" w:rsidP="004D7507">
      <w:pPr>
        <w:rPr>
          <w:rtl/>
        </w:rPr>
      </w:pPr>
      <w:r>
        <w:rPr>
          <w:rFonts w:hint="cs"/>
          <w:rtl/>
        </w:rPr>
        <w:t>כן, כן, מהיר מאוד.</w:t>
      </w:r>
    </w:p>
    <w:p w:rsidR="00317FED" w:rsidRPr="00793AD2" w:rsidRDefault="00317FED" w:rsidP="004D7507">
      <w:pPr>
        <w:rPr>
          <w:rtl/>
        </w:rPr>
      </w:pPr>
      <w:bookmarkStart w:id="10487" w:name="_ETM_Q23_586281"/>
      <w:bookmarkStart w:id="10488" w:name="_ETM_Q23_586364"/>
      <w:bookmarkEnd w:id="10487"/>
      <w:bookmarkEnd w:id="10488"/>
    </w:p>
    <w:p w:rsidR="00317FED" w:rsidRDefault="00317FED" w:rsidP="004D7507">
      <w:pPr>
        <w:pStyle w:val="-"/>
        <w:keepNext/>
        <w:rPr>
          <w:rtl/>
        </w:rPr>
      </w:pPr>
      <w:bookmarkStart w:id="10489" w:name="ET_speakercontinue_6451_5"/>
      <w:r w:rsidRPr="001440FA">
        <w:rPr>
          <w:rStyle w:val="TagStyle"/>
          <w:rtl/>
        </w:rPr>
        <w:t xml:space="preserve"> &lt;&lt; דובר_המשך &gt;&gt;</w:t>
      </w:r>
      <w:r w:rsidRPr="00793AD2">
        <w:rPr>
          <w:rStyle w:val="TagStyle"/>
          <w:rtl/>
        </w:rPr>
        <w:t xml:space="preserve"> </w:t>
      </w:r>
      <w:r>
        <w:rPr>
          <w:rtl/>
        </w:rPr>
        <w:t>השרה להתיישבות ומשימות לאומיות אורית מלכה סטרוק:</w:t>
      </w:r>
      <w:r w:rsidRPr="00793AD2">
        <w:rPr>
          <w:rStyle w:val="TagStyle"/>
          <w:rtl/>
        </w:rPr>
        <w:t xml:space="preserve"> </w:t>
      </w:r>
      <w:r w:rsidRPr="001440FA">
        <w:rPr>
          <w:rStyle w:val="TagStyle"/>
          <w:rtl/>
        </w:rPr>
        <w:t>&lt;&lt; דובר_המשך &gt;&gt;</w:t>
      </w:r>
      <w:r>
        <w:rPr>
          <w:rtl/>
        </w:rPr>
        <w:t xml:space="preserve">   </w:t>
      </w:r>
      <w:bookmarkEnd w:id="10489"/>
    </w:p>
    <w:p w:rsidR="00317FED" w:rsidRDefault="00317FED" w:rsidP="004D7507">
      <w:pPr>
        <w:pStyle w:val="KeepWithNext"/>
        <w:rPr>
          <w:rtl/>
        </w:rPr>
      </w:pPr>
    </w:p>
    <w:p w:rsidR="00317FED" w:rsidRDefault="00317FED" w:rsidP="004D7507">
      <w:pPr>
        <w:rPr>
          <w:rtl/>
        </w:rPr>
      </w:pPr>
      <w:bookmarkStart w:id="10490" w:name="_ETM_Q23_588159"/>
      <w:bookmarkStart w:id="10491" w:name="_ETM_Q23_588399"/>
      <w:bookmarkEnd w:id="10490"/>
      <w:bookmarkEnd w:id="10491"/>
      <w:r>
        <w:rPr>
          <w:rFonts w:hint="cs"/>
          <w:rtl/>
        </w:rPr>
        <w:t>החלופה</w:t>
      </w:r>
      <w:r>
        <w:rPr>
          <w:rtl/>
        </w:rPr>
        <w:t xml:space="preserve"> </w:t>
      </w:r>
      <w:bookmarkStart w:id="10492" w:name="_ETM_Q23_588759"/>
      <w:bookmarkEnd w:id="10492"/>
      <w:r>
        <w:rPr>
          <w:rtl/>
        </w:rPr>
        <w:t xml:space="preserve">המוצעת </w:t>
      </w:r>
      <w:bookmarkStart w:id="10493" w:name="_ETM_Q23_589180"/>
      <w:bookmarkEnd w:id="10493"/>
      <w:r>
        <w:rPr>
          <w:rtl/>
        </w:rPr>
        <w:t xml:space="preserve">של </w:t>
      </w:r>
      <w:bookmarkStart w:id="10494" w:name="_ETM_Q23_589299"/>
      <w:bookmarkEnd w:id="10494"/>
      <w:r>
        <w:rPr>
          <w:rtl/>
        </w:rPr>
        <w:t xml:space="preserve">הקמת </w:t>
      </w:r>
      <w:bookmarkStart w:id="10495" w:name="_ETM_Q23_589719"/>
      <w:bookmarkEnd w:id="10495"/>
      <w:r>
        <w:rPr>
          <w:rtl/>
        </w:rPr>
        <w:t xml:space="preserve">מועצה </w:t>
      </w:r>
      <w:bookmarkStart w:id="10496" w:name="_ETM_Q23_590079"/>
      <w:bookmarkEnd w:id="10496"/>
      <w:r>
        <w:rPr>
          <w:rtl/>
        </w:rPr>
        <w:t xml:space="preserve">לסיווג </w:t>
      </w:r>
      <w:bookmarkStart w:id="10497" w:name="_ETM_Q23_590500"/>
      <w:bookmarkEnd w:id="10497"/>
      <w:r>
        <w:rPr>
          <w:rtl/>
        </w:rPr>
        <w:t xml:space="preserve">סרטים </w:t>
      </w:r>
      <w:bookmarkStart w:id="10498" w:name="_ETM_Q23_590950"/>
      <w:bookmarkEnd w:id="10498"/>
      <w:r>
        <w:rPr>
          <w:rtl/>
        </w:rPr>
        <w:t xml:space="preserve">לפי </w:t>
      </w:r>
      <w:bookmarkStart w:id="10499" w:name="_ETM_Q23_591189"/>
      <w:bookmarkEnd w:id="10499"/>
      <w:r>
        <w:rPr>
          <w:rtl/>
        </w:rPr>
        <w:t xml:space="preserve">חוק </w:t>
      </w:r>
      <w:bookmarkStart w:id="10500" w:name="_ETM_Q23_591430"/>
      <w:bookmarkStart w:id="10501" w:name="_ETM_Q23_591880"/>
      <w:bookmarkStart w:id="10502" w:name="_ETM_Q23_592329"/>
      <w:bookmarkEnd w:id="10500"/>
      <w:bookmarkEnd w:id="10501"/>
      <w:bookmarkEnd w:id="10502"/>
      <w:r>
        <w:rPr>
          <w:rtl/>
        </w:rPr>
        <w:t xml:space="preserve">עדיין </w:t>
      </w:r>
      <w:bookmarkStart w:id="10503" w:name="_ETM_Q23_592659"/>
      <w:bookmarkEnd w:id="10503"/>
      <w:r>
        <w:rPr>
          <w:rtl/>
        </w:rPr>
        <w:t>ת</w:t>
      </w:r>
      <w:r>
        <w:rPr>
          <w:rFonts w:hint="cs"/>
          <w:rtl/>
        </w:rPr>
        <w:t>דרוש</w:t>
      </w:r>
      <w:r>
        <w:rPr>
          <w:rtl/>
        </w:rPr>
        <w:t xml:space="preserve"> </w:t>
      </w:r>
      <w:bookmarkStart w:id="10504" w:name="_ETM_Q23_593140"/>
      <w:bookmarkEnd w:id="10504"/>
      <w:r>
        <w:rPr>
          <w:rtl/>
        </w:rPr>
        <w:t xml:space="preserve">התמודדות </w:t>
      </w:r>
      <w:bookmarkStart w:id="10505" w:name="_ETM_Q23_594250"/>
      <w:bookmarkEnd w:id="10505"/>
      <w:r>
        <w:rPr>
          <w:rtl/>
        </w:rPr>
        <w:t xml:space="preserve">עם </w:t>
      </w:r>
      <w:bookmarkStart w:id="10506" w:name="_ETM_Q23_594400"/>
      <w:bookmarkEnd w:id="10506"/>
      <w:r>
        <w:rPr>
          <w:rtl/>
        </w:rPr>
        <w:t xml:space="preserve">קשיים </w:t>
      </w:r>
      <w:bookmarkStart w:id="10507" w:name="_ETM_Q23_594820"/>
      <w:bookmarkEnd w:id="10507"/>
      <w:r>
        <w:rPr>
          <w:rtl/>
        </w:rPr>
        <w:t xml:space="preserve">שונים </w:t>
      </w:r>
      <w:bookmarkStart w:id="10508" w:name="_ETM_Q23_595180"/>
      <w:bookmarkEnd w:id="10508"/>
      <w:r>
        <w:rPr>
          <w:rtl/>
        </w:rPr>
        <w:t xml:space="preserve">בכל </w:t>
      </w:r>
      <w:bookmarkStart w:id="10509" w:name="_ETM_Q23_595450"/>
      <w:bookmarkEnd w:id="10509"/>
      <w:r>
        <w:rPr>
          <w:rtl/>
        </w:rPr>
        <w:t xml:space="preserve">הנוגע </w:t>
      </w:r>
      <w:bookmarkStart w:id="10510" w:name="_ETM_Q23_595810"/>
      <w:bookmarkEnd w:id="10510"/>
      <w:r>
        <w:rPr>
          <w:rtl/>
        </w:rPr>
        <w:t xml:space="preserve">לחובת </w:t>
      </w:r>
      <w:bookmarkStart w:id="10511" w:name="_ETM_Q23_596260"/>
      <w:bookmarkEnd w:id="10511"/>
      <w:r>
        <w:rPr>
          <w:rtl/>
        </w:rPr>
        <w:t>הסיווג</w:t>
      </w:r>
      <w:r>
        <w:rPr>
          <w:rFonts w:hint="cs"/>
          <w:rtl/>
        </w:rPr>
        <w:t>,</w:t>
      </w:r>
      <w:r>
        <w:rPr>
          <w:rtl/>
        </w:rPr>
        <w:t xml:space="preserve"> </w:t>
      </w:r>
      <w:bookmarkStart w:id="10512" w:name="_ETM_Q23_597310"/>
      <w:bookmarkEnd w:id="10512"/>
      <w:r>
        <w:rPr>
          <w:rtl/>
        </w:rPr>
        <w:t xml:space="preserve">לסיווג </w:t>
      </w:r>
      <w:bookmarkStart w:id="10513" w:name="_ETM_Q23_597850"/>
      <w:bookmarkEnd w:id="10513"/>
      <w:r>
        <w:rPr>
          <w:rtl/>
        </w:rPr>
        <w:t>עצמו</w:t>
      </w:r>
      <w:r>
        <w:rPr>
          <w:rFonts w:hint="cs"/>
          <w:rtl/>
        </w:rPr>
        <w:t>,</w:t>
      </w:r>
      <w:r>
        <w:rPr>
          <w:rtl/>
        </w:rPr>
        <w:t xml:space="preserve"> </w:t>
      </w:r>
      <w:bookmarkStart w:id="10514" w:name="_ETM_Q23_598270"/>
      <w:bookmarkEnd w:id="10514"/>
      <w:r>
        <w:rPr>
          <w:rFonts w:hint="cs"/>
          <w:rtl/>
        </w:rPr>
        <w:t>ל</w:t>
      </w:r>
      <w:r>
        <w:rPr>
          <w:rtl/>
        </w:rPr>
        <w:t xml:space="preserve">סנקציות </w:t>
      </w:r>
      <w:bookmarkStart w:id="10515" w:name="_ETM_Q23_598810"/>
      <w:bookmarkEnd w:id="10515"/>
      <w:r>
        <w:rPr>
          <w:rFonts w:hint="cs"/>
          <w:rtl/>
        </w:rPr>
        <w:t xml:space="preserve">וכדומה, </w:t>
      </w:r>
      <w:bookmarkStart w:id="10516" w:name="_ETM_Q23_599144"/>
      <w:bookmarkEnd w:id="10516"/>
      <w:r>
        <w:rPr>
          <w:rFonts w:hint="cs"/>
          <w:rtl/>
        </w:rPr>
        <w:t>אך בעולם של</w:t>
      </w:r>
      <w:r>
        <w:rPr>
          <w:rtl/>
        </w:rPr>
        <w:t xml:space="preserve"> </w:t>
      </w:r>
      <w:bookmarkStart w:id="10517" w:name="_ETM_Q23_599950"/>
      <w:bookmarkEnd w:id="10517"/>
      <w:r>
        <w:rPr>
          <w:rtl/>
        </w:rPr>
        <w:t xml:space="preserve">שירותי </w:t>
      </w:r>
      <w:bookmarkStart w:id="10518" w:name="_ETM_Q23_600400"/>
      <w:bookmarkEnd w:id="10518"/>
      <w:proofErr w:type="spellStart"/>
      <w:r>
        <w:rPr>
          <w:rtl/>
        </w:rPr>
        <w:t>סטרימינג</w:t>
      </w:r>
      <w:proofErr w:type="spellEnd"/>
      <w:r>
        <w:rPr>
          <w:rtl/>
        </w:rPr>
        <w:t xml:space="preserve"> </w:t>
      </w:r>
      <w:bookmarkStart w:id="10519" w:name="_ETM_Q23_601670"/>
      <w:bookmarkEnd w:id="10519"/>
      <w:r>
        <w:rPr>
          <w:rtl/>
        </w:rPr>
        <w:t xml:space="preserve">זמינים </w:t>
      </w:r>
      <w:bookmarkStart w:id="10520" w:name="_ETM_Q23_602540"/>
      <w:bookmarkEnd w:id="10520"/>
      <w:r>
        <w:rPr>
          <w:rtl/>
        </w:rPr>
        <w:t xml:space="preserve">בכל </w:t>
      </w:r>
      <w:bookmarkStart w:id="10521" w:name="_ETM_Q23_602960"/>
      <w:bookmarkEnd w:id="10521"/>
      <w:r>
        <w:rPr>
          <w:rtl/>
        </w:rPr>
        <w:t>סלולרי</w:t>
      </w:r>
      <w:r>
        <w:rPr>
          <w:rFonts w:hint="cs"/>
          <w:rtl/>
        </w:rPr>
        <w:t>,</w:t>
      </w:r>
      <w:r>
        <w:rPr>
          <w:rtl/>
        </w:rPr>
        <w:t xml:space="preserve"> </w:t>
      </w:r>
      <w:bookmarkStart w:id="10522" w:name="_ETM_Q23_603619"/>
      <w:bookmarkEnd w:id="10522"/>
      <w:r>
        <w:rPr>
          <w:rtl/>
        </w:rPr>
        <w:t xml:space="preserve">ותוך </w:t>
      </w:r>
      <w:bookmarkStart w:id="10523" w:name="_ETM_Q23_603950"/>
      <w:bookmarkEnd w:id="10523"/>
      <w:r>
        <w:rPr>
          <w:rtl/>
        </w:rPr>
        <w:t>שהח</w:t>
      </w:r>
      <w:r>
        <w:rPr>
          <w:rFonts w:hint="cs"/>
          <w:rtl/>
        </w:rPr>
        <w:t>ק</w:t>
      </w:r>
      <w:r>
        <w:rPr>
          <w:rtl/>
        </w:rPr>
        <w:t xml:space="preserve">יקה </w:t>
      </w:r>
      <w:bookmarkStart w:id="10524" w:name="_ETM_Q23_604460"/>
      <w:bookmarkEnd w:id="10524"/>
      <w:r>
        <w:rPr>
          <w:rtl/>
        </w:rPr>
        <w:t xml:space="preserve">החדשה </w:t>
      </w:r>
      <w:bookmarkStart w:id="10525" w:name="_ETM_Q23_604880"/>
      <w:bookmarkEnd w:id="10525"/>
      <w:r>
        <w:rPr>
          <w:rtl/>
        </w:rPr>
        <w:t xml:space="preserve">תמשיך </w:t>
      </w:r>
      <w:bookmarkStart w:id="10526" w:name="_ETM_Q23_605270"/>
      <w:bookmarkEnd w:id="10526"/>
      <w:r>
        <w:rPr>
          <w:rtl/>
        </w:rPr>
        <w:t xml:space="preserve">להיות </w:t>
      </w:r>
      <w:bookmarkStart w:id="10527" w:name="_ETM_Q23_605479"/>
      <w:bookmarkEnd w:id="10527"/>
      <w:r>
        <w:rPr>
          <w:rtl/>
        </w:rPr>
        <w:t xml:space="preserve">כרוכה </w:t>
      </w:r>
      <w:bookmarkStart w:id="10528" w:name="_ETM_Q23_605810"/>
      <w:bookmarkEnd w:id="10528"/>
      <w:r>
        <w:rPr>
          <w:rtl/>
        </w:rPr>
        <w:t xml:space="preserve">בעלויות </w:t>
      </w:r>
      <w:bookmarkStart w:id="10529" w:name="_ETM_Q23_606229"/>
      <w:bookmarkEnd w:id="10529"/>
      <w:r>
        <w:rPr>
          <w:rtl/>
        </w:rPr>
        <w:t xml:space="preserve">ובתשומות </w:t>
      </w:r>
      <w:bookmarkStart w:id="10530" w:name="_ETM_Q23_607159"/>
      <w:bookmarkEnd w:id="10530"/>
      <w:r>
        <w:rPr>
          <w:rtl/>
        </w:rPr>
        <w:t xml:space="preserve">של </w:t>
      </w:r>
      <w:bookmarkStart w:id="10531" w:name="_ETM_Q23_607369"/>
      <w:bookmarkEnd w:id="10531"/>
      <w:r>
        <w:rPr>
          <w:rtl/>
        </w:rPr>
        <w:t>המשרד</w:t>
      </w:r>
      <w:r>
        <w:rPr>
          <w:rFonts w:hint="cs"/>
          <w:rtl/>
        </w:rPr>
        <w:t>,</w:t>
      </w:r>
      <w:r>
        <w:rPr>
          <w:rtl/>
        </w:rPr>
        <w:t xml:space="preserve"> </w:t>
      </w:r>
      <w:bookmarkStart w:id="10532" w:name="_ETM_Q23_607909"/>
      <w:bookmarkEnd w:id="10532"/>
      <w:r>
        <w:rPr>
          <w:rtl/>
        </w:rPr>
        <w:t xml:space="preserve">עמדת </w:t>
      </w:r>
      <w:bookmarkStart w:id="10533" w:name="_ETM_Q23_608270"/>
      <w:bookmarkEnd w:id="10533"/>
      <w:r>
        <w:rPr>
          <w:rtl/>
        </w:rPr>
        <w:t xml:space="preserve">גורמי </w:t>
      </w:r>
      <w:bookmarkStart w:id="10534" w:name="_ETM_Q23_608540"/>
      <w:bookmarkEnd w:id="10534"/>
      <w:r>
        <w:rPr>
          <w:rtl/>
        </w:rPr>
        <w:t xml:space="preserve">המקצוע </w:t>
      </w:r>
      <w:bookmarkStart w:id="10535" w:name="_ETM_Q23_608930"/>
      <w:bookmarkEnd w:id="10535"/>
      <w:r>
        <w:rPr>
          <w:rtl/>
        </w:rPr>
        <w:t xml:space="preserve">היא </w:t>
      </w:r>
      <w:bookmarkStart w:id="10536" w:name="_ETM_Q23_609110"/>
      <w:bookmarkEnd w:id="10536"/>
      <w:proofErr w:type="spellStart"/>
      <w:r>
        <w:rPr>
          <w:rFonts w:hint="cs"/>
          <w:rtl/>
        </w:rPr>
        <w:t>ש</w:t>
      </w:r>
      <w:r>
        <w:rPr>
          <w:rtl/>
        </w:rPr>
        <w:t>בהינתן</w:t>
      </w:r>
      <w:proofErr w:type="spellEnd"/>
      <w:r>
        <w:rPr>
          <w:rtl/>
        </w:rPr>
        <w:t xml:space="preserve"> </w:t>
      </w:r>
      <w:bookmarkStart w:id="10537" w:name="_ETM_Q23_609530"/>
      <w:bookmarkEnd w:id="10537"/>
      <w:r>
        <w:rPr>
          <w:rtl/>
        </w:rPr>
        <w:t xml:space="preserve">שגם </w:t>
      </w:r>
      <w:bookmarkStart w:id="10538" w:name="_ETM_Q23_609830"/>
      <w:bookmarkEnd w:id="10538"/>
      <w:r>
        <w:rPr>
          <w:rtl/>
        </w:rPr>
        <w:t xml:space="preserve">כיום </w:t>
      </w:r>
      <w:bookmarkStart w:id="10539" w:name="_ETM_Q23_610069"/>
      <w:bookmarkEnd w:id="10539"/>
      <w:r>
        <w:rPr>
          <w:rtl/>
        </w:rPr>
        <w:t xml:space="preserve">עוסקת </w:t>
      </w:r>
      <w:bookmarkStart w:id="10540" w:name="_ETM_Q23_610370"/>
      <w:bookmarkEnd w:id="10540"/>
      <w:r>
        <w:rPr>
          <w:rtl/>
        </w:rPr>
        <w:t xml:space="preserve">המועצה </w:t>
      </w:r>
      <w:bookmarkStart w:id="10541" w:name="_ETM_Q23_610730"/>
      <w:bookmarkEnd w:id="10541"/>
      <w:r>
        <w:rPr>
          <w:rtl/>
        </w:rPr>
        <w:t xml:space="preserve">בסיווג </w:t>
      </w:r>
      <w:bookmarkStart w:id="10542" w:name="_ETM_Q23_611180"/>
      <w:bookmarkEnd w:id="10542"/>
      <w:r>
        <w:rPr>
          <w:rtl/>
        </w:rPr>
        <w:t xml:space="preserve">לפי </w:t>
      </w:r>
      <w:bookmarkStart w:id="10543" w:name="_ETM_Q23_611420"/>
      <w:bookmarkEnd w:id="10543"/>
      <w:r>
        <w:rPr>
          <w:rtl/>
        </w:rPr>
        <w:t>גילים</w:t>
      </w:r>
      <w:r>
        <w:rPr>
          <w:rFonts w:hint="cs"/>
          <w:rtl/>
        </w:rPr>
        <w:t>,</w:t>
      </w:r>
      <w:r>
        <w:rPr>
          <w:rtl/>
        </w:rPr>
        <w:t xml:space="preserve"> </w:t>
      </w:r>
      <w:bookmarkStart w:id="10544" w:name="_ETM_Q23_612290"/>
      <w:bookmarkEnd w:id="10544"/>
      <w:r>
        <w:rPr>
          <w:rtl/>
        </w:rPr>
        <w:t xml:space="preserve">לא </w:t>
      </w:r>
      <w:bookmarkStart w:id="10545" w:name="_ETM_Q23_612500"/>
      <w:bookmarkEnd w:id="10545"/>
      <w:r>
        <w:rPr>
          <w:rtl/>
        </w:rPr>
        <w:t xml:space="preserve">נראית </w:t>
      </w:r>
      <w:bookmarkStart w:id="10546" w:name="_ETM_Q23_612800"/>
      <w:bookmarkEnd w:id="10546"/>
      <w:r>
        <w:rPr>
          <w:rtl/>
        </w:rPr>
        <w:t>ל</w:t>
      </w:r>
      <w:r>
        <w:rPr>
          <w:rFonts w:hint="cs"/>
          <w:rtl/>
        </w:rPr>
        <w:t xml:space="preserve">כך </w:t>
      </w:r>
      <w:r>
        <w:rPr>
          <w:rtl/>
        </w:rPr>
        <w:t xml:space="preserve">הצדקה </w:t>
      </w:r>
      <w:bookmarkStart w:id="10547" w:name="_ETM_Q23_613580"/>
      <w:bookmarkEnd w:id="10547"/>
      <w:r>
        <w:rPr>
          <w:rtl/>
        </w:rPr>
        <w:t>מעשית</w:t>
      </w:r>
      <w:r>
        <w:rPr>
          <w:rFonts w:hint="cs"/>
          <w:rtl/>
        </w:rPr>
        <w:t>.</w:t>
      </w:r>
      <w:r>
        <w:rPr>
          <w:rtl/>
        </w:rPr>
        <w:t xml:space="preserve"> </w:t>
      </w:r>
      <w:bookmarkStart w:id="10548" w:name="_ETM_Q23_614030"/>
      <w:bookmarkEnd w:id="10548"/>
      <w:r>
        <w:rPr>
          <w:rtl/>
        </w:rPr>
        <w:t xml:space="preserve">זה </w:t>
      </w:r>
      <w:bookmarkStart w:id="10549" w:name="_ETM_Q23_614209"/>
      <w:bookmarkEnd w:id="10549"/>
      <w:r>
        <w:rPr>
          <w:rtl/>
        </w:rPr>
        <w:t xml:space="preserve">המשפט </w:t>
      </w:r>
      <w:bookmarkStart w:id="10550" w:name="_ETM_Q23_614569"/>
      <w:bookmarkEnd w:id="10550"/>
      <w:r>
        <w:rPr>
          <w:rtl/>
        </w:rPr>
        <w:t xml:space="preserve">הכי </w:t>
      </w:r>
      <w:bookmarkStart w:id="10551" w:name="_ETM_Q23_614720"/>
      <w:bookmarkEnd w:id="10551"/>
      <w:r>
        <w:rPr>
          <w:rtl/>
        </w:rPr>
        <w:t xml:space="preserve">חשוב </w:t>
      </w:r>
      <w:bookmarkStart w:id="10552" w:name="_ETM_Q23_614989"/>
      <w:bookmarkEnd w:id="10552"/>
      <w:r>
        <w:rPr>
          <w:rtl/>
        </w:rPr>
        <w:t xml:space="preserve">בכל </w:t>
      </w:r>
      <w:bookmarkStart w:id="10553" w:name="_ETM_Q23_615290"/>
      <w:bookmarkEnd w:id="10553"/>
      <w:r>
        <w:rPr>
          <w:rtl/>
        </w:rPr>
        <w:t>הטקסט</w:t>
      </w:r>
      <w:r>
        <w:rPr>
          <w:rFonts w:hint="cs"/>
          <w:rtl/>
        </w:rPr>
        <w:t>.</w:t>
      </w:r>
      <w:r>
        <w:rPr>
          <w:rtl/>
        </w:rPr>
        <w:t xml:space="preserve"> </w:t>
      </w:r>
      <w:bookmarkStart w:id="10554" w:name="_ETM_Q23_616160"/>
      <w:bookmarkStart w:id="10555" w:name="_ETM_Q23_616793"/>
      <w:bookmarkStart w:id="10556" w:name="_ETM_Q23_616858"/>
      <w:bookmarkStart w:id="10557" w:name="_ETM_Q23_616952"/>
      <w:bookmarkStart w:id="10558" w:name="_ETM_Q23_617001"/>
      <w:bookmarkEnd w:id="10554"/>
      <w:bookmarkEnd w:id="10555"/>
      <w:bookmarkEnd w:id="10556"/>
      <w:bookmarkEnd w:id="10557"/>
      <w:bookmarkEnd w:id="10558"/>
      <w:r>
        <w:rPr>
          <w:rtl/>
        </w:rPr>
        <w:t>בקיצור</w:t>
      </w:r>
      <w:r>
        <w:rPr>
          <w:rFonts w:hint="cs"/>
          <w:rtl/>
        </w:rPr>
        <w:t>,</w:t>
      </w:r>
      <w:r>
        <w:rPr>
          <w:rtl/>
        </w:rPr>
        <w:t xml:space="preserve"> </w:t>
      </w:r>
      <w:bookmarkStart w:id="10559" w:name="_ETM_Q23_617840"/>
      <w:bookmarkEnd w:id="10559"/>
      <w:r>
        <w:rPr>
          <w:rtl/>
        </w:rPr>
        <w:t xml:space="preserve">המשפט </w:t>
      </w:r>
      <w:bookmarkStart w:id="10560" w:name="_ETM_Q23_618260"/>
      <w:bookmarkEnd w:id="10560"/>
      <w:r>
        <w:rPr>
          <w:rtl/>
        </w:rPr>
        <w:t xml:space="preserve">הזה </w:t>
      </w:r>
      <w:bookmarkStart w:id="10561" w:name="_ETM_Q23_618500"/>
      <w:bookmarkEnd w:id="10561"/>
      <w:r>
        <w:rPr>
          <w:rtl/>
        </w:rPr>
        <w:t>אומר</w:t>
      </w:r>
      <w:r>
        <w:rPr>
          <w:rFonts w:hint="cs"/>
          <w:rtl/>
        </w:rPr>
        <w:t>:</w:t>
      </w:r>
      <w:r>
        <w:rPr>
          <w:rtl/>
        </w:rPr>
        <w:t xml:space="preserve"> </w:t>
      </w:r>
      <w:bookmarkStart w:id="10562" w:name="_ETM_Q23_619160"/>
      <w:bookmarkEnd w:id="10562"/>
      <w:r>
        <w:rPr>
          <w:rtl/>
        </w:rPr>
        <w:t xml:space="preserve">היום </w:t>
      </w:r>
      <w:bookmarkStart w:id="10563" w:name="_ETM_Q23_619489"/>
      <w:bookmarkEnd w:id="10563"/>
      <w:r>
        <w:rPr>
          <w:rtl/>
        </w:rPr>
        <w:t xml:space="preserve">הסרטים </w:t>
      </w:r>
      <w:bookmarkStart w:id="10564" w:name="_ETM_Q23_619970"/>
      <w:bookmarkEnd w:id="10564"/>
      <w:r>
        <w:rPr>
          <w:rtl/>
        </w:rPr>
        <w:t xml:space="preserve">רצים </w:t>
      </w:r>
      <w:bookmarkStart w:id="10565" w:name="_ETM_Q23_620360"/>
      <w:bookmarkEnd w:id="10565"/>
      <w:r>
        <w:rPr>
          <w:rtl/>
        </w:rPr>
        <w:t xml:space="preserve">בכל </w:t>
      </w:r>
      <w:bookmarkStart w:id="10566" w:name="_ETM_Q23_620690"/>
      <w:bookmarkEnd w:id="10566"/>
      <w:proofErr w:type="spellStart"/>
      <w:r>
        <w:rPr>
          <w:rtl/>
        </w:rPr>
        <w:t>הווטסאפים</w:t>
      </w:r>
      <w:proofErr w:type="spellEnd"/>
      <w:r>
        <w:rPr>
          <w:rtl/>
        </w:rPr>
        <w:t xml:space="preserve"> </w:t>
      </w:r>
      <w:bookmarkStart w:id="10567" w:name="_ETM_Q23_621440"/>
      <w:bookmarkEnd w:id="10567"/>
      <w:r>
        <w:rPr>
          <w:rtl/>
        </w:rPr>
        <w:t>שלכם</w:t>
      </w:r>
      <w:r>
        <w:rPr>
          <w:rFonts w:hint="cs"/>
          <w:rtl/>
        </w:rPr>
        <w:t>.</w:t>
      </w:r>
      <w:r>
        <w:rPr>
          <w:rtl/>
        </w:rPr>
        <w:t xml:space="preserve"> </w:t>
      </w:r>
      <w:bookmarkStart w:id="10568" w:name="_ETM_Q23_621980"/>
      <w:bookmarkEnd w:id="10568"/>
      <w:r>
        <w:rPr>
          <w:rtl/>
        </w:rPr>
        <w:t xml:space="preserve">זה </w:t>
      </w:r>
      <w:bookmarkStart w:id="10569" w:name="_ETM_Q23_622130"/>
      <w:bookmarkEnd w:id="10569"/>
      <w:r>
        <w:rPr>
          <w:rtl/>
        </w:rPr>
        <w:t xml:space="preserve">סתם </w:t>
      </w:r>
      <w:bookmarkStart w:id="10570" w:name="_ETM_Q23_622400"/>
      <w:bookmarkEnd w:id="10570"/>
      <w:r>
        <w:rPr>
          <w:rtl/>
        </w:rPr>
        <w:t>מצחיק</w:t>
      </w:r>
      <w:r>
        <w:rPr>
          <w:rFonts w:hint="cs"/>
          <w:rtl/>
        </w:rPr>
        <w:t>,</w:t>
      </w:r>
      <w:r>
        <w:rPr>
          <w:rtl/>
        </w:rPr>
        <w:t xml:space="preserve"> </w:t>
      </w:r>
      <w:bookmarkStart w:id="10571" w:name="_ETM_Q23_622819"/>
      <w:bookmarkEnd w:id="10571"/>
      <w:r>
        <w:rPr>
          <w:rtl/>
        </w:rPr>
        <w:t xml:space="preserve">כל </w:t>
      </w:r>
      <w:bookmarkStart w:id="10572" w:name="_ETM_Q23_622970"/>
      <w:bookmarkEnd w:id="10572"/>
      <w:r>
        <w:rPr>
          <w:rtl/>
        </w:rPr>
        <w:t xml:space="preserve">הסיפור </w:t>
      </w:r>
      <w:bookmarkStart w:id="10573" w:name="_ETM_Q23_623330"/>
      <w:bookmarkEnd w:id="10573"/>
      <w:r>
        <w:rPr>
          <w:rtl/>
        </w:rPr>
        <w:t>הזה</w:t>
      </w:r>
      <w:r>
        <w:rPr>
          <w:rFonts w:hint="cs"/>
          <w:rtl/>
        </w:rPr>
        <w:t>.</w:t>
      </w:r>
      <w:r>
        <w:rPr>
          <w:rtl/>
        </w:rPr>
        <w:t xml:space="preserve"> </w:t>
      </w:r>
      <w:bookmarkStart w:id="10574" w:name="_ETM_Q23_624250"/>
      <w:bookmarkStart w:id="10575" w:name="_ETM_Q23_624550"/>
      <w:bookmarkEnd w:id="10574"/>
      <w:bookmarkEnd w:id="10575"/>
    </w:p>
    <w:p w:rsidR="00317FED" w:rsidRDefault="00317FED" w:rsidP="004D7507">
      <w:pPr>
        <w:rPr>
          <w:rtl/>
        </w:rPr>
      </w:pPr>
      <w:bookmarkStart w:id="10576" w:name="_ETM_Q23_623597"/>
      <w:bookmarkStart w:id="10577" w:name="_ETM_Q23_623662"/>
      <w:bookmarkStart w:id="10578" w:name="_ETM_Q23_623740"/>
      <w:bookmarkEnd w:id="10576"/>
      <w:bookmarkEnd w:id="10577"/>
      <w:bookmarkEnd w:id="10578"/>
    </w:p>
    <w:p w:rsidR="00317FED" w:rsidRDefault="00317FED" w:rsidP="004D7507">
      <w:pPr>
        <w:rPr>
          <w:rtl/>
        </w:rPr>
      </w:pPr>
      <w:bookmarkStart w:id="10579" w:name="_ETM_Q23_623792"/>
      <w:bookmarkEnd w:id="10579"/>
      <w:r>
        <w:rPr>
          <w:rtl/>
        </w:rPr>
        <w:t>בקצרה</w:t>
      </w:r>
      <w:r>
        <w:rPr>
          <w:rFonts w:hint="cs"/>
          <w:rtl/>
        </w:rPr>
        <w:t>,</w:t>
      </w:r>
      <w:r>
        <w:rPr>
          <w:rtl/>
        </w:rPr>
        <w:t xml:space="preserve"> </w:t>
      </w:r>
      <w:bookmarkStart w:id="10580" w:name="_ETM_Q23_625000"/>
      <w:bookmarkEnd w:id="10580"/>
      <w:r>
        <w:rPr>
          <w:rtl/>
        </w:rPr>
        <w:t xml:space="preserve">יצוין </w:t>
      </w:r>
      <w:bookmarkStart w:id="10581" w:name="_ETM_Q23_625480"/>
      <w:bookmarkEnd w:id="10581"/>
      <w:r>
        <w:rPr>
          <w:rtl/>
        </w:rPr>
        <w:t>ש</w:t>
      </w:r>
      <w:r>
        <w:rPr>
          <w:rFonts w:hint="cs"/>
          <w:rtl/>
        </w:rPr>
        <w:t>בשעתו נשקלה למשרד</w:t>
      </w:r>
      <w:r>
        <w:rPr>
          <w:rtl/>
        </w:rPr>
        <w:t xml:space="preserve"> </w:t>
      </w:r>
      <w:bookmarkStart w:id="10582" w:name="_ETM_Q23_626740"/>
      <w:bookmarkEnd w:id="10582"/>
      <w:r>
        <w:rPr>
          <w:rtl/>
        </w:rPr>
        <w:t xml:space="preserve">גם </w:t>
      </w:r>
      <w:bookmarkStart w:id="10583" w:name="_ETM_Q23_626920"/>
      <w:bookmarkEnd w:id="10583"/>
      <w:r>
        <w:rPr>
          <w:rtl/>
        </w:rPr>
        <w:t xml:space="preserve">חלופה </w:t>
      </w:r>
      <w:bookmarkStart w:id="10584" w:name="_ETM_Q23_627340"/>
      <w:bookmarkEnd w:id="10584"/>
      <w:r>
        <w:rPr>
          <w:rtl/>
        </w:rPr>
        <w:t xml:space="preserve">של </w:t>
      </w:r>
      <w:bookmarkStart w:id="10585" w:name="_ETM_Q23_627490"/>
      <w:bookmarkEnd w:id="10585"/>
      <w:r>
        <w:rPr>
          <w:rtl/>
        </w:rPr>
        <w:t xml:space="preserve">מנגנון </w:t>
      </w:r>
      <w:bookmarkStart w:id="10586" w:name="_ETM_Q23_627819"/>
      <w:bookmarkEnd w:id="10586"/>
      <w:r>
        <w:rPr>
          <w:rFonts w:hint="cs"/>
          <w:rtl/>
        </w:rPr>
        <w:t>אסדרה</w:t>
      </w:r>
      <w:r>
        <w:rPr>
          <w:rtl/>
        </w:rPr>
        <w:t xml:space="preserve"> </w:t>
      </w:r>
      <w:bookmarkStart w:id="10587" w:name="_ETM_Q23_628240"/>
      <w:bookmarkEnd w:id="10587"/>
      <w:r>
        <w:rPr>
          <w:rtl/>
        </w:rPr>
        <w:t xml:space="preserve">עצמית </w:t>
      </w:r>
      <w:bookmarkStart w:id="10588" w:name="_ETM_Q23_628660"/>
      <w:bookmarkEnd w:id="10588"/>
      <w:r>
        <w:rPr>
          <w:rtl/>
        </w:rPr>
        <w:t xml:space="preserve">של </w:t>
      </w:r>
      <w:bookmarkStart w:id="10589" w:name="_ETM_Q23_628810"/>
      <w:bookmarkEnd w:id="10589"/>
      <w:r>
        <w:rPr>
          <w:rtl/>
        </w:rPr>
        <w:t xml:space="preserve">הגופים </w:t>
      </w:r>
      <w:bookmarkStart w:id="10590" w:name="_ETM_Q23_629140"/>
      <w:bookmarkEnd w:id="10590"/>
      <w:r>
        <w:rPr>
          <w:rtl/>
        </w:rPr>
        <w:t>המ</w:t>
      </w:r>
      <w:r>
        <w:rPr>
          <w:rFonts w:hint="cs"/>
          <w:rtl/>
        </w:rPr>
        <w:t>פיצ</w:t>
      </w:r>
      <w:r>
        <w:rPr>
          <w:rtl/>
        </w:rPr>
        <w:t>ים</w:t>
      </w:r>
      <w:r>
        <w:rPr>
          <w:rFonts w:hint="cs"/>
          <w:rtl/>
        </w:rPr>
        <w:t>,</w:t>
      </w:r>
      <w:r>
        <w:rPr>
          <w:rtl/>
        </w:rPr>
        <w:t xml:space="preserve"> </w:t>
      </w:r>
      <w:bookmarkStart w:id="10591" w:name="_ETM_Q23_630190"/>
      <w:bookmarkEnd w:id="10591"/>
      <w:r>
        <w:rPr>
          <w:rtl/>
        </w:rPr>
        <w:t xml:space="preserve">מתוך </w:t>
      </w:r>
      <w:bookmarkStart w:id="10592" w:name="_ETM_Q23_630550"/>
      <w:bookmarkEnd w:id="10592"/>
      <w:r>
        <w:rPr>
          <w:rtl/>
        </w:rPr>
        <w:t xml:space="preserve">רצון </w:t>
      </w:r>
      <w:bookmarkStart w:id="10593" w:name="_ETM_Q23_630850"/>
      <w:bookmarkEnd w:id="10593"/>
      <w:r>
        <w:rPr>
          <w:rtl/>
        </w:rPr>
        <w:t xml:space="preserve">ליצור </w:t>
      </w:r>
      <w:bookmarkStart w:id="10594" w:name="_ETM_Q23_631120"/>
      <w:bookmarkEnd w:id="10594"/>
      <w:r>
        <w:rPr>
          <w:rtl/>
        </w:rPr>
        <w:t xml:space="preserve">סטנדרט </w:t>
      </w:r>
      <w:bookmarkStart w:id="10595" w:name="_ETM_Q23_631540"/>
      <w:bookmarkEnd w:id="10595"/>
      <w:r>
        <w:rPr>
          <w:rtl/>
        </w:rPr>
        <w:t>פעול</w:t>
      </w:r>
      <w:bookmarkStart w:id="10596" w:name="_ETM_Q23_631900"/>
      <w:bookmarkEnd w:id="10596"/>
      <w:r>
        <w:rPr>
          <w:rFonts w:hint="cs"/>
          <w:rtl/>
        </w:rPr>
        <w:t>ה עדכני.</w:t>
      </w:r>
      <w:r>
        <w:rPr>
          <w:rtl/>
        </w:rPr>
        <w:t xml:space="preserve"> </w:t>
      </w:r>
      <w:bookmarkStart w:id="10597" w:name="_ETM_Q23_632200"/>
      <w:bookmarkEnd w:id="10597"/>
      <w:r>
        <w:rPr>
          <w:rtl/>
        </w:rPr>
        <w:t xml:space="preserve">חלופה </w:t>
      </w:r>
      <w:bookmarkStart w:id="10598" w:name="_ETM_Q23_632590"/>
      <w:bookmarkEnd w:id="10598"/>
      <w:r>
        <w:rPr>
          <w:rtl/>
        </w:rPr>
        <w:t xml:space="preserve">זו </w:t>
      </w:r>
      <w:bookmarkStart w:id="10599" w:name="_ETM_Q23_632770"/>
      <w:bookmarkEnd w:id="10599"/>
      <w:r>
        <w:rPr>
          <w:rtl/>
        </w:rPr>
        <w:t xml:space="preserve">אינה </w:t>
      </w:r>
      <w:bookmarkStart w:id="10600" w:name="_ETM_Q23_632920"/>
      <w:bookmarkEnd w:id="10600"/>
      <w:r>
        <w:rPr>
          <w:rtl/>
        </w:rPr>
        <w:t xml:space="preserve">מחייבת </w:t>
      </w:r>
      <w:bookmarkStart w:id="10601" w:name="_ETM_Q23_633370"/>
      <w:bookmarkEnd w:id="10601"/>
      <w:r>
        <w:rPr>
          <w:rtl/>
        </w:rPr>
        <w:t xml:space="preserve">בהכרח </w:t>
      </w:r>
      <w:bookmarkStart w:id="10602" w:name="_ETM_Q23_633670"/>
      <w:bookmarkEnd w:id="10602"/>
      <w:r>
        <w:rPr>
          <w:rtl/>
        </w:rPr>
        <w:t xml:space="preserve">עיגון </w:t>
      </w:r>
      <w:bookmarkStart w:id="10603" w:name="_ETM_Q23_633940"/>
      <w:bookmarkEnd w:id="10603"/>
      <w:r>
        <w:rPr>
          <w:rtl/>
        </w:rPr>
        <w:t>בחקיקה</w:t>
      </w:r>
      <w:r>
        <w:rPr>
          <w:rFonts w:hint="cs"/>
          <w:rtl/>
        </w:rPr>
        <w:t>,</w:t>
      </w:r>
      <w:r>
        <w:rPr>
          <w:rtl/>
        </w:rPr>
        <w:t xml:space="preserve"> </w:t>
      </w:r>
      <w:bookmarkStart w:id="10604" w:name="_ETM_Q23_634420"/>
      <w:bookmarkEnd w:id="10604"/>
      <w:r>
        <w:rPr>
          <w:rtl/>
        </w:rPr>
        <w:t xml:space="preserve">והיא </w:t>
      </w:r>
      <w:bookmarkStart w:id="10605" w:name="_ETM_Q23_634569"/>
      <w:bookmarkEnd w:id="10605"/>
      <w:r>
        <w:rPr>
          <w:rtl/>
        </w:rPr>
        <w:t xml:space="preserve">תיתן </w:t>
      </w:r>
      <w:bookmarkStart w:id="10606" w:name="_ETM_Q23_635020"/>
      <w:bookmarkEnd w:id="10606"/>
      <w:r>
        <w:rPr>
          <w:rtl/>
        </w:rPr>
        <w:t xml:space="preserve">מענה </w:t>
      </w:r>
      <w:bookmarkStart w:id="10607" w:name="_ETM_Q23_635920"/>
      <w:bookmarkEnd w:id="10607"/>
      <w:r>
        <w:rPr>
          <w:rtl/>
        </w:rPr>
        <w:t xml:space="preserve">לאינטרס </w:t>
      </w:r>
      <w:bookmarkStart w:id="10608" w:name="_ETM_Q23_636400"/>
      <w:bookmarkEnd w:id="10608"/>
      <w:r>
        <w:rPr>
          <w:rtl/>
        </w:rPr>
        <w:t xml:space="preserve">הציבורי </w:t>
      </w:r>
      <w:bookmarkStart w:id="10609" w:name="_ETM_Q23_636819"/>
      <w:bookmarkEnd w:id="10609"/>
      <w:r>
        <w:rPr>
          <w:rtl/>
        </w:rPr>
        <w:t xml:space="preserve">תוך </w:t>
      </w:r>
      <w:bookmarkStart w:id="10610" w:name="_ETM_Q23_637000"/>
      <w:bookmarkEnd w:id="10610"/>
      <w:r>
        <w:rPr>
          <w:rFonts w:hint="cs"/>
          <w:rtl/>
        </w:rPr>
        <w:t>חיסכון</w:t>
      </w:r>
      <w:r>
        <w:rPr>
          <w:rtl/>
        </w:rPr>
        <w:t xml:space="preserve"> </w:t>
      </w:r>
      <w:bookmarkStart w:id="10611" w:name="_ETM_Q23_637330"/>
      <w:bookmarkEnd w:id="10611"/>
      <w:r>
        <w:rPr>
          <w:rtl/>
        </w:rPr>
        <w:t xml:space="preserve">ברגולציה </w:t>
      </w:r>
      <w:bookmarkStart w:id="10612" w:name="_ETM_Q23_637840"/>
      <w:bookmarkEnd w:id="10612"/>
      <w:r>
        <w:rPr>
          <w:rtl/>
        </w:rPr>
        <w:t>וה</w:t>
      </w:r>
      <w:r>
        <w:rPr>
          <w:rFonts w:hint="cs"/>
          <w:rtl/>
        </w:rPr>
        <w:t xml:space="preserve">רחקת </w:t>
      </w:r>
      <w:bookmarkStart w:id="10613" w:name="_ETM_Q23_638319"/>
      <w:bookmarkEnd w:id="10613"/>
      <w:r>
        <w:rPr>
          <w:rtl/>
        </w:rPr>
        <w:t xml:space="preserve">הממשלה </w:t>
      </w:r>
      <w:bookmarkStart w:id="10614" w:name="_ETM_Q23_638740"/>
      <w:bookmarkEnd w:id="10614"/>
      <w:r>
        <w:rPr>
          <w:rFonts w:hint="cs"/>
          <w:rtl/>
        </w:rPr>
        <w:t xml:space="preserve">מקביעות </w:t>
      </w:r>
      <w:bookmarkStart w:id="10615" w:name="_ETM_Q23_639280"/>
      <w:bookmarkEnd w:id="10615"/>
      <w:r>
        <w:rPr>
          <w:rtl/>
        </w:rPr>
        <w:t xml:space="preserve">הנוגעות </w:t>
      </w:r>
      <w:bookmarkStart w:id="10616" w:name="_ETM_Q23_639670"/>
      <w:bookmarkEnd w:id="10616"/>
      <w:r>
        <w:rPr>
          <w:rtl/>
        </w:rPr>
        <w:t xml:space="preserve">לחופש </w:t>
      </w:r>
      <w:bookmarkStart w:id="10617" w:name="_ETM_Q23_640060"/>
      <w:bookmarkEnd w:id="10617"/>
      <w:r>
        <w:rPr>
          <w:rtl/>
        </w:rPr>
        <w:t xml:space="preserve">היצירה </w:t>
      </w:r>
      <w:bookmarkStart w:id="10618" w:name="_ETM_Q23_640510"/>
      <w:bookmarkEnd w:id="10618"/>
      <w:r>
        <w:rPr>
          <w:rtl/>
        </w:rPr>
        <w:t>והביטוי</w:t>
      </w:r>
      <w:r>
        <w:rPr>
          <w:rFonts w:hint="cs"/>
          <w:rtl/>
        </w:rPr>
        <w:t>.</w:t>
      </w:r>
      <w:r>
        <w:rPr>
          <w:rtl/>
        </w:rPr>
        <w:t xml:space="preserve"> </w:t>
      </w:r>
      <w:bookmarkStart w:id="10619" w:name="_ETM_Q23_641050"/>
      <w:bookmarkStart w:id="10620" w:name="_ETM_Q23_636319"/>
      <w:bookmarkStart w:id="10621" w:name="_ETM_Q23_636376"/>
      <w:bookmarkStart w:id="10622" w:name="_ETM_Q23_636474"/>
      <w:bookmarkStart w:id="10623" w:name="_ETM_Q23_636531"/>
      <w:bookmarkEnd w:id="10619"/>
      <w:bookmarkEnd w:id="10620"/>
      <w:bookmarkEnd w:id="10621"/>
      <w:bookmarkEnd w:id="10622"/>
      <w:bookmarkEnd w:id="10623"/>
      <w:r>
        <w:rPr>
          <w:rtl/>
        </w:rPr>
        <w:t xml:space="preserve">לאור </w:t>
      </w:r>
      <w:bookmarkStart w:id="10624" w:name="_ETM_Q23_642349"/>
      <w:bookmarkEnd w:id="10624"/>
      <w:r>
        <w:rPr>
          <w:rtl/>
        </w:rPr>
        <w:t xml:space="preserve">כל </w:t>
      </w:r>
      <w:bookmarkStart w:id="10625" w:name="_ETM_Q23_642680"/>
      <w:bookmarkEnd w:id="10625"/>
      <w:r>
        <w:rPr>
          <w:rtl/>
        </w:rPr>
        <w:t>המפורט</w:t>
      </w:r>
      <w:r>
        <w:rPr>
          <w:rFonts w:hint="cs"/>
          <w:rtl/>
        </w:rPr>
        <w:t>,</w:t>
      </w:r>
      <w:r>
        <w:rPr>
          <w:rtl/>
        </w:rPr>
        <w:t xml:space="preserve"> </w:t>
      </w:r>
      <w:bookmarkStart w:id="10626" w:name="_ETM_Q23_643249"/>
      <w:bookmarkEnd w:id="10626"/>
      <w:r>
        <w:rPr>
          <w:rtl/>
        </w:rPr>
        <w:t xml:space="preserve">המשרד </w:t>
      </w:r>
      <w:bookmarkStart w:id="10627" w:name="_ETM_Q23_643730"/>
      <w:bookmarkEnd w:id="10627"/>
      <w:r>
        <w:rPr>
          <w:rtl/>
        </w:rPr>
        <w:t xml:space="preserve">מתנגד </w:t>
      </w:r>
      <w:bookmarkStart w:id="10628" w:name="_ETM_Q23_645040"/>
      <w:bookmarkEnd w:id="10628"/>
      <w:r>
        <w:rPr>
          <w:rtl/>
        </w:rPr>
        <w:t xml:space="preserve">להצעת </w:t>
      </w:r>
      <w:bookmarkStart w:id="10629" w:name="_ETM_Q23_645609"/>
      <w:bookmarkEnd w:id="10629"/>
      <w:r>
        <w:rPr>
          <w:rtl/>
        </w:rPr>
        <w:t xml:space="preserve">חוק </w:t>
      </w:r>
      <w:bookmarkStart w:id="10630" w:name="_ETM_Q23_645819"/>
      <w:bookmarkEnd w:id="10630"/>
      <w:r>
        <w:rPr>
          <w:rtl/>
        </w:rPr>
        <w:t xml:space="preserve">זו </w:t>
      </w:r>
      <w:bookmarkStart w:id="10631" w:name="_ETM_Q23_645999"/>
      <w:bookmarkEnd w:id="10631"/>
      <w:r>
        <w:rPr>
          <w:rtl/>
        </w:rPr>
        <w:t xml:space="preserve">מהטעמים </w:t>
      </w:r>
      <w:bookmarkStart w:id="10632" w:name="_ETM_Q23_646450"/>
      <w:bookmarkEnd w:id="10632"/>
      <w:r>
        <w:rPr>
          <w:rtl/>
        </w:rPr>
        <w:t>הבאים</w:t>
      </w:r>
      <w:r>
        <w:rPr>
          <w:rFonts w:hint="cs"/>
          <w:rtl/>
        </w:rPr>
        <w:t>:</w:t>
      </w:r>
      <w:r>
        <w:rPr>
          <w:rtl/>
        </w:rPr>
        <w:t xml:space="preserve"> </w:t>
      </w:r>
      <w:bookmarkStart w:id="10633" w:name="_ETM_Q23_646870"/>
      <w:bookmarkEnd w:id="10633"/>
      <w:r>
        <w:rPr>
          <w:rtl/>
        </w:rPr>
        <w:t xml:space="preserve">הצעת </w:t>
      </w:r>
      <w:bookmarkStart w:id="10634" w:name="_ETM_Q23_647200"/>
      <w:bookmarkEnd w:id="10634"/>
      <w:r>
        <w:rPr>
          <w:rtl/>
        </w:rPr>
        <w:t xml:space="preserve">החוק </w:t>
      </w:r>
      <w:bookmarkStart w:id="10635" w:name="_ETM_Q23_647409"/>
      <w:bookmarkEnd w:id="10635"/>
      <w:r>
        <w:rPr>
          <w:rtl/>
        </w:rPr>
        <w:t xml:space="preserve">עוסקת </w:t>
      </w:r>
      <w:bookmarkStart w:id="10636" w:name="_ETM_Q23_647739"/>
      <w:bookmarkEnd w:id="10636"/>
      <w:r>
        <w:rPr>
          <w:rtl/>
        </w:rPr>
        <w:t xml:space="preserve">בנושא </w:t>
      </w:r>
      <w:bookmarkStart w:id="10637" w:name="_ETM_Q23_648040"/>
      <w:bookmarkStart w:id="10638" w:name="_ETM_Q23_648879"/>
      <w:bookmarkEnd w:id="10637"/>
      <w:bookmarkEnd w:id="10638"/>
      <w:r>
        <w:rPr>
          <w:rtl/>
        </w:rPr>
        <w:t xml:space="preserve">שככל </w:t>
      </w:r>
      <w:bookmarkStart w:id="10639" w:name="_ETM_Q23_649450"/>
      <w:bookmarkEnd w:id="10639"/>
      <w:r>
        <w:rPr>
          <w:rtl/>
        </w:rPr>
        <w:t>ש</w:t>
      </w:r>
      <w:r>
        <w:rPr>
          <w:rFonts w:hint="cs"/>
          <w:rtl/>
        </w:rPr>
        <w:t xml:space="preserve">מעוניינים </w:t>
      </w:r>
      <w:bookmarkStart w:id="10640" w:name="_ETM_Q23_649930"/>
      <w:bookmarkEnd w:id="10640"/>
      <w:r>
        <w:rPr>
          <w:rtl/>
        </w:rPr>
        <w:t>להסדירו</w:t>
      </w:r>
      <w:r>
        <w:rPr>
          <w:rFonts w:hint="cs"/>
          <w:rtl/>
        </w:rPr>
        <w:t>,</w:t>
      </w:r>
      <w:r>
        <w:rPr>
          <w:rtl/>
        </w:rPr>
        <w:t xml:space="preserve"> </w:t>
      </w:r>
      <w:bookmarkStart w:id="10641" w:name="_ETM_Q23_650469"/>
      <w:bookmarkEnd w:id="10641"/>
      <w:r>
        <w:rPr>
          <w:rtl/>
        </w:rPr>
        <w:t xml:space="preserve">ראוי </w:t>
      </w:r>
      <w:bookmarkStart w:id="10642" w:name="_ETM_Q23_650709"/>
      <w:bookmarkEnd w:id="10642"/>
      <w:r>
        <w:rPr>
          <w:rtl/>
        </w:rPr>
        <w:t xml:space="preserve">כי </w:t>
      </w:r>
      <w:bookmarkStart w:id="10643" w:name="_ETM_Q23_650829"/>
      <w:bookmarkEnd w:id="10643"/>
      <w:r>
        <w:rPr>
          <w:rtl/>
        </w:rPr>
        <w:t xml:space="preserve">הטיפול </w:t>
      </w:r>
      <w:bookmarkStart w:id="10644" w:name="_ETM_Q23_651249"/>
      <w:bookmarkEnd w:id="10644"/>
      <w:r>
        <w:rPr>
          <w:rtl/>
        </w:rPr>
        <w:t xml:space="preserve">בכך </w:t>
      </w:r>
      <w:bookmarkStart w:id="10645" w:name="_ETM_Q23_651939"/>
      <w:bookmarkEnd w:id="10645"/>
      <w:r>
        <w:rPr>
          <w:rFonts w:hint="cs"/>
          <w:rtl/>
        </w:rPr>
        <w:t>י</w:t>
      </w:r>
      <w:r>
        <w:rPr>
          <w:rtl/>
        </w:rPr>
        <w:t xml:space="preserve">תבצע </w:t>
      </w:r>
      <w:bookmarkStart w:id="10646" w:name="_ETM_Q23_652419"/>
      <w:bookmarkEnd w:id="10646"/>
      <w:r>
        <w:rPr>
          <w:rtl/>
        </w:rPr>
        <w:t xml:space="preserve">במסגרת </w:t>
      </w:r>
      <w:bookmarkStart w:id="10647" w:name="_ETM_Q23_652840"/>
      <w:bookmarkEnd w:id="10647"/>
      <w:r>
        <w:rPr>
          <w:rtl/>
        </w:rPr>
        <w:t xml:space="preserve">הצעת </w:t>
      </w:r>
      <w:bookmarkStart w:id="10648" w:name="_ETM_Q23_653230"/>
      <w:bookmarkEnd w:id="10648"/>
      <w:r>
        <w:rPr>
          <w:rtl/>
        </w:rPr>
        <w:t xml:space="preserve">חוק </w:t>
      </w:r>
      <w:bookmarkStart w:id="10649" w:name="_ETM_Q23_653439"/>
      <w:bookmarkEnd w:id="10649"/>
      <w:r>
        <w:rPr>
          <w:rtl/>
        </w:rPr>
        <w:t>ממשלתית</w:t>
      </w:r>
      <w:r>
        <w:rPr>
          <w:rFonts w:hint="cs"/>
          <w:rtl/>
        </w:rPr>
        <w:t>.</w:t>
      </w:r>
      <w:r>
        <w:rPr>
          <w:rtl/>
        </w:rPr>
        <w:t xml:space="preserve"> </w:t>
      </w:r>
      <w:bookmarkStart w:id="10650" w:name="_ETM_Q23_654430"/>
      <w:bookmarkEnd w:id="10650"/>
      <w:r>
        <w:rPr>
          <w:rtl/>
        </w:rPr>
        <w:t xml:space="preserve">גם </w:t>
      </w:r>
      <w:bookmarkStart w:id="10651" w:name="_ETM_Q23_654639"/>
      <w:bookmarkStart w:id="10652" w:name="_ETM_Q23_654879"/>
      <w:bookmarkEnd w:id="10651"/>
      <w:bookmarkEnd w:id="10652"/>
      <w:r>
        <w:rPr>
          <w:rFonts w:hint="cs"/>
          <w:rtl/>
        </w:rPr>
        <w:t xml:space="preserve">לעניין </w:t>
      </w:r>
      <w:r>
        <w:rPr>
          <w:rtl/>
        </w:rPr>
        <w:t xml:space="preserve">עמדת </w:t>
      </w:r>
      <w:bookmarkStart w:id="10653" w:name="_ETM_Q23_655180"/>
      <w:bookmarkEnd w:id="10653"/>
      <w:r>
        <w:rPr>
          <w:rtl/>
        </w:rPr>
        <w:t xml:space="preserve">גורמי </w:t>
      </w:r>
      <w:bookmarkStart w:id="10654" w:name="_ETM_Q23_655540"/>
      <w:bookmarkEnd w:id="10654"/>
      <w:r>
        <w:rPr>
          <w:rtl/>
        </w:rPr>
        <w:t xml:space="preserve">המקצוע </w:t>
      </w:r>
      <w:bookmarkStart w:id="10655" w:name="_ETM_Q23_655989"/>
      <w:bookmarkEnd w:id="10655"/>
      <w:r>
        <w:rPr>
          <w:rtl/>
        </w:rPr>
        <w:t>במשרד</w:t>
      </w:r>
      <w:r>
        <w:rPr>
          <w:rFonts w:hint="cs"/>
          <w:rtl/>
        </w:rPr>
        <w:t>,</w:t>
      </w:r>
      <w:r>
        <w:rPr>
          <w:rtl/>
        </w:rPr>
        <w:t xml:space="preserve"> </w:t>
      </w:r>
      <w:bookmarkStart w:id="10656" w:name="_ETM_Q23_657099"/>
      <w:bookmarkEnd w:id="10656"/>
      <w:r>
        <w:rPr>
          <w:rFonts w:hint="cs"/>
          <w:rtl/>
        </w:rPr>
        <w:t>ש</w:t>
      </w:r>
      <w:r>
        <w:rPr>
          <w:rtl/>
        </w:rPr>
        <w:t>לפי</w:t>
      </w:r>
      <w:r>
        <w:rPr>
          <w:rFonts w:hint="cs"/>
          <w:rtl/>
        </w:rPr>
        <w:t xml:space="preserve">ה </w:t>
      </w:r>
      <w:bookmarkStart w:id="10657" w:name="_ETM_Q23_656215"/>
      <w:bookmarkEnd w:id="10657"/>
      <w:r>
        <w:rPr>
          <w:rFonts w:hint="cs"/>
          <w:rtl/>
        </w:rPr>
        <w:t>היות</w:t>
      </w:r>
      <w:r>
        <w:rPr>
          <w:rtl/>
        </w:rPr>
        <w:t xml:space="preserve"> </w:t>
      </w:r>
      <w:bookmarkStart w:id="10658" w:name="_ETM_Q23_658209"/>
      <w:bookmarkEnd w:id="10658"/>
      <w:r>
        <w:rPr>
          <w:rFonts w:hint="cs"/>
          <w:rtl/>
        </w:rPr>
        <w:t>ש</w:t>
      </w:r>
      <w:r>
        <w:rPr>
          <w:rtl/>
        </w:rPr>
        <w:t xml:space="preserve">על </w:t>
      </w:r>
      <w:bookmarkStart w:id="10659" w:name="_ETM_Q23_658779"/>
      <w:bookmarkEnd w:id="10659"/>
      <w:r>
        <w:rPr>
          <w:rtl/>
        </w:rPr>
        <w:t xml:space="preserve">פי </w:t>
      </w:r>
      <w:bookmarkStart w:id="10660" w:name="_ETM_Q23_658989"/>
      <w:bookmarkEnd w:id="10660"/>
      <w:r>
        <w:rPr>
          <w:rtl/>
        </w:rPr>
        <w:t xml:space="preserve">הפקודה </w:t>
      </w:r>
      <w:bookmarkStart w:id="10661" w:name="_ETM_Q23_659499"/>
      <w:bookmarkEnd w:id="10661"/>
      <w:r>
        <w:rPr>
          <w:rtl/>
        </w:rPr>
        <w:t xml:space="preserve">הקיימת </w:t>
      </w:r>
      <w:bookmarkStart w:id="10662" w:name="_ETM_Q23_659950"/>
      <w:bookmarkEnd w:id="10662"/>
      <w:r>
        <w:rPr>
          <w:rtl/>
        </w:rPr>
        <w:t xml:space="preserve">כבר </w:t>
      </w:r>
      <w:bookmarkStart w:id="10663" w:name="_ETM_Q23_660129"/>
      <w:bookmarkEnd w:id="10663"/>
      <w:r>
        <w:rPr>
          <w:rtl/>
        </w:rPr>
        <w:t xml:space="preserve">מתבצע </w:t>
      </w:r>
      <w:bookmarkStart w:id="10664" w:name="_ETM_Q23_660669"/>
      <w:bookmarkEnd w:id="10664"/>
      <w:r>
        <w:rPr>
          <w:rtl/>
        </w:rPr>
        <w:t>סי</w:t>
      </w:r>
      <w:r>
        <w:rPr>
          <w:rFonts w:hint="cs"/>
          <w:rtl/>
        </w:rPr>
        <w:t>ווג</w:t>
      </w:r>
      <w:r>
        <w:rPr>
          <w:rtl/>
        </w:rPr>
        <w:t xml:space="preserve"> </w:t>
      </w:r>
      <w:bookmarkStart w:id="10665" w:name="_ETM_Q23_661120"/>
      <w:bookmarkEnd w:id="10665"/>
      <w:r>
        <w:rPr>
          <w:rtl/>
        </w:rPr>
        <w:t xml:space="preserve">לפי </w:t>
      </w:r>
      <w:bookmarkStart w:id="10666" w:name="_ETM_Q23_661419"/>
      <w:bookmarkEnd w:id="10666"/>
      <w:r>
        <w:rPr>
          <w:rtl/>
        </w:rPr>
        <w:t>גילים</w:t>
      </w:r>
      <w:r>
        <w:rPr>
          <w:rFonts w:hint="cs"/>
          <w:rtl/>
        </w:rPr>
        <w:t>,</w:t>
      </w:r>
      <w:r>
        <w:rPr>
          <w:rtl/>
        </w:rPr>
        <w:t xml:space="preserve"> </w:t>
      </w:r>
      <w:bookmarkStart w:id="10667" w:name="_ETM_Q23_662290"/>
      <w:bookmarkStart w:id="10668" w:name="_ETM_Q23_662680"/>
      <w:bookmarkEnd w:id="10667"/>
      <w:bookmarkEnd w:id="10668"/>
      <w:r>
        <w:rPr>
          <w:rtl/>
        </w:rPr>
        <w:t xml:space="preserve">לא </w:t>
      </w:r>
      <w:bookmarkStart w:id="10669" w:name="_ETM_Q23_662769"/>
      <w:bookmarkEnd w:id="10669"/>
      <w:r>
        <w:rPr>
          <w:rtl/>
        </w:rPr>
        <w:t xml:space="preserve">נראה </w:t>
      </w:r>
      <w:bookmarkStart w:id="10670" w:name="_ETM_Q23_663010"/>
      <w:bookmarkEnd w:id="10670"/>
      <w:r>
        <w:rPr>
          <w:rtl/>
        </w:rPr>
        <w:t xml:space="preserve">צורך </w:t>
      </w:r>
      <w:bookmarkStart w:id="10671" w:name="_ETM_Q23_663280"/>
      <w:bookmarkEnd w:id="10671"/>
      <w:r>
        <w:rPr>
          <w:rtl/>
        </w:rPr>
        <w:t xml:space="preserve">ממשי </w:t>
      </w:r>
      <w:bookmarkStart w:id="10672" w:name="_ETM_Q23_663790"/>
      <w:bookmarkEnd w:id="10672"/>
      <w:r>
        <w:rPr>
          <w:rtl/>
        </w:rPr>
        <w:t xml:space="preserve">ומעשי </w:t>
      </w:r>
      <w:bookmarkStart w:id="10673" w:name="_ETM_Q23_664269"/>
      <w:bookmarkEnd w:id="10673"/>
      <w:r>
        <w:rPr>
          <w:rtl/>
        </w:rPr>
        <w:t xml:space="preserve">בתיקון </w:t>
      </w:r>
      <w:bookmarkStart w:id="10674" w:name="_ETM_Q23_664689"/>
      <w:bookmarkEnd w:id="10674"/>
      <w:r>
        <w:rPr>
          <w:rtl/>
        </w:rPr>
        <w:t>החקיקה</w:t>
      </w:r>
      <w:r>
        <w:rPr>
          <w:rFonts w:hint="cs"/>
          <w:rtl/>
        </w:rPr>
        <w:t>.</w:t>
      </w:r>
      <w:r>
        <w:rPr>
          <w:rtl/>
        </w:rPr>
        <w:t xml:space="preserve"> </w:t>
      </w:r>
      <w:bookmarkStart w:id="10675" w:name="_ETM_Q23_665140"/>
      <w:bookmarkEnd w:id="10675"/>
    </w:p>
    <w:p w:rsidR="00317FED" w:rsidRDefault="00317FED" w:rsidP="004D7507">
      <w:pPr>
        <w:rPr>
          <w:rtl/>
        </w:rPr>
      </w:pPr>
      <w:bookmarkStart w:id="10676" w:name="_ETM_Q23_667267"/>
      <w:bookmarkStart w:id="10677" w:name="_ETM_Q23_667320"/>
      <w:bookmarkStart w:id="10678" w:name="_ETM_Q23_667459"/>
      <w:bookmarkEnd w:id="10676"/>
      <w:bookmarkEnd w:id="10677"/>
      <w:bookmarkEnd w:id="10678"/>
    </w:p>
    <w:p w:rsidR="00317FED" w:rsidRDefault="00317FED" w:rsidP="004D7507">
      <w:pPr>
        <w:rPr>
          <w:rtl/>
        </w:rPr>
      </w:pPr>
      <w:bookmarkStart w:id="10679" w:name="_ETM_Q23_667507"/>
      <w:bookmarkEnd w:id="10679"/>
      <w:r>
        <w:rPr>
          <w:rtl/>
        </w:rPr>
        <w:t xml:space="preserve">אחרי </w:t>
      </w:r>
      <w:bookmarkStart w:id="10680" w:name="_ETM_Q23_665349"/>
      <w:bookmarkEnd w:id="10680"/>
      <w:r>
        <w:rPr>
          <w:rtl/>
        </w:rPr>
        <w:t xml:space="preserve">שהקראתי </w:t>
      </w:r>
      <w:bookmarkStart w:id="10681" w:name="_ETM_Q23_665829"/>
      <w:bookmarkEnd w:id="10681"/>
      <w:r>
        <w:rPr>
          <w:rtl/>
        </w:rPr>
        <w:t xml:space="preserve">את </w:t>
      </w:r>
      <w:bookmarkStart w:id="10682" w:name="_ETM_Q23_665920"/>
      <w:bookmarkEnd w:id="10682"/>
      <w:r>
        <w:rPr>
          <w:rtl/>
        </w:rPr>
        <w:t xml:space="preserve">כל </w:t>
      </w:r>
      <w:bookmarkStart w:id="10683" w:name="_ETM_Q23_666159"/>
      <w:bookmarkEnd w:id="10683"/>
      <w:r>
        <w:rPr>
          <w:rtl/>
        </w:rPr>
        <w:t xml:space="preserve">זה </w:t>
      </w:r>
      <w:bookmarkStart w:id="10684" w:name="_ETM_Q23_666370"/>
      <w:bookmarkEnd w:id="10684"/>
      <w:r>
        <w:rPr>
          <w:rtl/>
        </w:rPr>
        <w:t xml:space="preserve">במהירות </w:t>
      </w:r>
      <w:bookmarkStart w:id="10685" w:name="_ETM_Q23_666879"/>
      <w:bookmarkEnd w:id="10685"/>
      <w:r>
        <w:rPr>
          <w:rtl/>
        </w:rPr>
        <w:t xml:space="preserve">הכי </w:t>
      </w:r>
      <w:bookmarkStart w:id="10686" w:name="_ETM_Q23_667060"/>
      <w:bookmarkEnd w:id="10686"/>
      <w:r>
        <w:rPr>
          <w:rtl/>
        </w:rPr>
        <w:t xml:space="preserve">מהירה </w:t>
      </w:r>
      <w:bookmarkStart w:id="10687" w:name="_ETM_Q23_667329"/>
      <w:bookmarkEnd w:id="10687"/>
      <w:r>
        <w:rPr>
          <w:rtl/>
        </w:rPr>
        <w:t>שיכולתי</w:t>
      </w:r>
      <w:r>
        <w:rPr>
          <w:rFonts w:hint="cs"/>
          <w:rtl/>
        </w:rPr>
        <w:t>,</w:t>
      </w:r>
      <w:r>
        <w:rPr>
          <w:rtl/>
        </w:rPr>
        <w:t xml:space="preserve"> </w:t>
      </w:r>
      <w:bookmarkStart w:id="10688" w:name="_ETM_Q23_668260"/>
      <w:bookmarkEnd w:id="10688"/>
      <w:r>
        <w:rPr>
          <w:rtl/>
        </w:rPr>
        <w:t xml:space="preserve">אני </w:t>
      </w:r>
      <w:bookmarkStart w:id="10689" w:name="_ETM_Q23_668439"/>
      <w:bookmarkEnd w:id="10689"/>
      <w:r>
        <w:rPr>
          <w:rtl/>
        </w:rPr>
        <w:t xml:space="preserve">אגיד </w:t>
      </w:r>
      <w:bookmarkStart w:id="10690" w:name="_ETM_Q23_668739"/>
      <w:bookmarkEnd w:id="10690"/>
      <w:r>
        <w:rPr>
          <w:rtl/>
        </w:rPr>
        <w:t xml:space="preserve">עוד </w:t>
      </w:r>
      <w:bookmarkStart w:id="10691" w:name="_ETM_Q23_668890"/>
      <w:bookmarkEnd w:id="10691"/>
      <w:r>
        <w:rPr>
          <w:rtl/>
        </w:rPr>
        <w:t xml:space="preserve">דבר </w:t>
      </w:r>
      <w:bookmarkStart w:id="10692" w:name="_ETM_Q23_669129"/>
      <w:bookmarkEnd w:id="10692"/>
      <w:r>
        <w:rPr>
          <w:rFonts w:hint="cs"/>
          <w:rtl/>
        </w:rPr>
        <w:t>אחד</w:t>
      </w:r>
      <w:r>
        <w:rPr>
          <w:rtl/>
        </w:rPr>
        <w:t xml:space="preserve"> </w:t>
      </w:r>
      <w:bookmarkStart w:id="10693" w:name="_ETM_Q23_669430"/>
      <w:bookmarkEnd w:id="10693"/>
      <w:r>
        <w:rPr>
          <w:rtl/>
        </w:rPr>
        <w:t xml:space="preserve">בקצב </w:t>
      </w:r>
      <w:bookmarkStart w:id="10694" w:name="_ETM_Q23_669939"/>
      <w:bookmarkEnd w:id="10694"/>
      <w:r>
        <w:rPr>
          <w:rtl/>
        </w:rPr>
        <w:t>נורמלי</w:t>
      </w:r>
      <w:r>
        <w:rPr>
          <w:rFonts w:hint="cs"/>
          <w:rtl/>
        </w:rPr>
        <w:t>.</w:t>
      </w:r>
      <w:r>
        <w:rPr>
          <w:rtl/>
        </w:rPr>
        <w:t xml:space="preserve"> </w:t>
      </w:r>
      <w:bookmarkStart w:id="10695" w:name="_ETM_Q23_671079"/>
      <w:bookmarkEnd w:id="10695"/>
      <w:r>
        <w:rPr>
          <w:rtl/>
        </w:rPr>
        <w:t xml:space="preserve">אני </w:t>
      </w:r>
      <w:bookmarkStart w:id="10696" w:name="_ETM_Q23_671319"/>
      <w:bookmarkEnd w:id="10696"/>
      <w:r>
        <w:rPr>
          <w:rtl/>
        </w:rPr>
        <w:t xml:space="preserve">רוצה </w:t>
      </w:r>
      <w:bookmarkStart w:id="10697" w:name="_ETM_Q23_671650"/>
      <w:bookmarkEnd w:id="10697"/>
      <w:r>
        <w:rPr>
          <w:rtl/>
        </w:rPr>
        <w:t xml:space="preserve">לומר </w:t>
      </w:r>
      <w:bookmarkStart w:id="10698" w:name="_ETM_Q23_672519"/>
      <w:bookmarkEnd w:id="10698"/>
      <w:r>
        <w:rPr>
          <w:rtl/>
        </w:rPr>
        <w:t xml:space="preserve">שעד </w:t>
      </w:r>
      <w:bookmarkStart w:id="10699" w:name="_ETM_Q23_673060"/>
      <w:bookmarkEnd w:id="10699"/>
      <w:r>
        <w:rPr>
          <w:rtl/>
        </w:rPr>
        <w:t xml:space="preserve">לרגע </w:t>
      </w:r>
      <w:bookmarkStart w:id="10700" w:name="_ETM_Q23_673510"/>
      <w:bookmarkEnd w:id="10700"/>
      <w:r>
        <w:rPr>
          <w:rtl/>
        </w:rPr>
        <w:t xml:space="preserve">זה </w:t>
      </w:r>
      <w:bookmarkStart w:id="10701" w:name="_ETM_Q23_674510"/>
      <w:bookmarkEnd w:id="10701"/>
      <w:r>
        <w:rPr>
          <w:rtl/>
        </w:rPr>
        <w:t xml:space="preserve">לא </w:t>
      </w:r>
      <w:bookmarkStart w:id="10702" w:name="_ETM_Q23_674750"/>
      <w:bookmarkEnd w:id="10702"/>
      <w:r>
        <w:rPr>
          <w:rtl/>
        </w:rPr>
        <w:t xml:space="preserve">הובאו </w:t>
      </w:r>
      <w:bookmarkStart w:id="10703" w:name="_ETM_Q23_675200"/>
      <w:bookmarkEnd w:id="10703"/>
      <w:r>
        <w:rPr>
          <w:rtl/>
        </w:rPr>
        <w:t xml:space="preserve">לדין </w:t>
      </w:r>
      <w:bookmarkStart w:id="10704" w:name="_ETM_Q23_676280"/>
      <w:bookmarkEnd w:id="10704"/>
      <w:proofErr w:type="spellStart"/>
      <w:r>
        <w:rPr>
          <w:rtl/>
        </w:rPr>
        <w:t>מדלי</w:t>
      </w:r>
      <w:r>
        <w:rPr>
          <w:rFonts w:hint="cs"/>
          <w:rtl/>
        </w:rPr>
        <w:t>פי</w:t>
      </w:r>
      <w:proofErr w:type="spellEnd"/>
      <w:r>
        <w:rPr>
          <w:rtl/>
        </w:rPr>
        <w:t xml:space="preserve"> </w:t>
      </w:r>
      <w:bookmarkStart w:id="10705" w:name="_ETM_Q23_679620"/>
      <w:bookmarkEnd w:id="10705"/>
      <w:proofErr w:type="spellStart"/>
      <w:r>
        <w:rPr>
          <w:rtl/>
        </w:rPr>
        <w:t>ומפברק</w:t>
      </w:r>
      <w:r>
        <w:rPr>
          <w:rFonts w:hint="cs"/>
          <w:rtl/>
        </w:rPr>
        <w:t>י</w:t>
      </w:r>
      <w:proofErr w:type="spellEnd"/>
      <w:r>
        <w:rPr>
          <w:rtl/>
        </w:rPr>
        <w:t xml:space="preserve"> </w:t>
      </w:r>
      <w:bookmarkStart w:id="10706" w:name="_ETM_Q23_681120"/>
      <w:bookmarkEnd w:id="10706"/>
      <w:r>
        <w:rPr>
          <w:rtl/>
        </w:rPr>
        <w:t xml:space="preserve">סרטון </w:t>
      </w:r>
      <w:bookmarkStart w:id="10707" w:name="_ETM_Q23_682200"/>
      <w:bookmarkEnd w:id="10707"/>
      <w:r>
        <w:rPr>
          <w:rtl/>
        </w:rPr>
        <w:t xml:space="preserve">שדה </w:t>
      </w:r>
      <w:bookmarkStart w:id="10708" w:name="_ETM_Q23_682620"/>
      <w:bookmarkEnd w:id="10708"/>
      <w:r>
        <w:rPr>
          <w:rtl/>
        </w:rPr>
        <w:t>תימן</w:t>
      </w:r>
      <w:r>
        <w:rPr>
          <w:rFonts w:hint="cs"/>
          <w:rtl/>
        </w:rPr>
        <w:t>,</w:t>
      </w:r>
      <w:r>
        <w:rPr>
          <w:rtl/>
        </w:rPr>
        <w:t xml:space="preserve"> </w:t>
      </w:r>
      <w:bookmarkStart w:id="10709" w:name="_ETM_Q23_683550"/>
      <w:bookmarkEnd w:id="10709"/>
      <w:r>
        <w:rPr>
          <w:rtl/>
        </w:rPr>
        <w:t xml:space="preserve">שגרמו </w:t>
      </w:r>
      <w:bookmarkStart w:id="10710" w:name="_ETM_Q23_684209"/>
      <w:bookmarkEnd w:id="10710"/>
      <w:r>
        <w:rPr>
          <w:rtl/>
        </w:rPr>
        <w:t xml:space="preserve">למדינת </w:t>
      </w:r>
      <w:bookmarkStart w:id="10711" w:name="_ETM_Q23_684930"/>
      <w:bookmarkEnd w:id="10711"/>
      <w:r>
        <w:rPr>
          <w:rtl/>
        </w:rPr>
        <w:t xml:space="preserve">ישראל </w:t>
      </w:r>
      <w:bookmarkStart w:id="10712" w:name="_ETM_Q23_685709"/>
      <w:bookmarkEnd w:id="10712"/>
      <w:r>
        <w:rPr>
          <w:rtl/>
        </w:rPr>
        <w:t xml:space="preserve">נזק </w:t>
      </w:r>
      <w:bookmarkStart w:id="10713" w:name="_ETM_Q23_686099"/>
      <w:bookmarkEnd w:id="10713"/>
      <w:r>
        <w:rPr>
          <w:rtl/>
        </w:rPr>
        <w:t>ב</w:t>
      </w:r>
      <w:r>
        <w:rPr>
          <w:rFonts w:hint="cs"/>
          <w:rtl/>
        </w:rPr>
        <w:t>ין-לאומי</w:t>
      </w:r>
      <w:r>
        <w:rPr>
          <w:rtl/>
        </w:rPr>
        <w:t xml:space="preserve"> </w:t>
      </w:r>
      <w:bookmarkStart w:id="10714" w:name="_ETM_Q23_686790"/>
      <w:bookmarkEnd w:id="10714"/>
      <w:r>
        <w:rPr>
          <w:rtl/>
        </w:rPr>
        <w:t xml:space="preserve">בל </w:t>
      </w:r>
      <w:bookmarkStart w:id="10715" w:name="_ETM_Q23_687090"/>
      <w:bookmarkEnd w:id="10715"/>
      <w:r>
        <w:rPr>
          <w:rtl/>
        </w:rPr>
        <w:t>יתואר</w:t>
      </w:r>
      <w:r>
        <w:rPr>
          <w:rFonts w:hint="cs"/>
          <w:rtl/>
        </w:rPr>
        <w:t>,</w:t>
      </w:r>
      <w:r>
        <w:rPr>
          <w:rtl/>
        </w:rPr>
        <w:t xml:space="preserve"> </w:t>
      </w:r>
      <w:bookmarkStart w:id="10716" w:name="_ETM_Q23_688349"/>
      <w:bookmarkEnd w:id="10716"/>
      <w:r>
        <w:rPr>
          <w:rtl/>
        </w:rPr>
        <w:t xml:space="preserve">ולא </w:t>
      </w:r>
      <w:bookmarkStart w:id="10717" w:name="_ETM_Q23_688739"/>
      <w:bookmarkEnd w:id="10717"/>
      <w:r>
        <w:rPr>
          <w:rtl/>
        </w:rPr>
        <w:t xml:space="preserve">יעלה </w:t>
      </w:r>
      <w:bookmarkStart w:id="10718" w:name="_ETM_Q23_689099"/>
      <w:bookmarkEnd w:id="10718"/>
      <w:r>
        <w:rPr>
          <w:rtl/>
        </w:rPr>
        <w:t xml:space="preserve">על </w:t>
      </w:r>
      <w:bookmarkStart w:id="10719" w:name="_ETM_Q23_689220"/>
      <w:bookmarkEnd w:id="10719"/>
      <w:r>
        <w:rPr>
          <w:rtl/>
        </w:rPr>
        <w:t xml:space="preserve">הדעת </w:t>
      </w:r>
      <w:bookmarkStart w:id="10720" w:name="_ETM_Q23_689640"/>
      <w:bookmarkStart w:id="10721" w:name="_ETM_Q23_689819"/>
      <w:bookmarkEnd w:id="10720"/>
      <w:bookmarkEnd w:id="10721"/>
      <w:r>
        <w:rPr>
          <w:rFonts w:hint="cs"/>
          <w:rtl/>
        </w:rPr>
        <w:t>ש</w:t>
      </w:r>
      <w:r>
        <w:rPr>
          <w:rtl/>
        </w:rPr>
        <w:t xml:space="preserve">חקירת </w:t>
      </w:r>
      <w:bookmarkStart w:id="10722" w:name="_ETM_Q23_690500"/>
      <w:bookmarkEnd w:id="10722"/>
      <w:r>
        <w:rPr>
          <w:rtl/>
        </w:rPr>
        <w:t xml:space="preserve">האירוע </w:t>
      </w:r>
      <w:bookmarkStart w:id="10723" w:name="_ETM_Q23_690980"/>
      <w:bookmarkEnd w:id="10723"/>
      <w:r>
        <w:rPr>
          <w:rtl/>
        </w:rPr>
        <w:t xml:space="preserve">הזה </w:t>
      </w:r>
      <w:bookmarkStart w:id="10724" w:name="_ETM_Q23_693459"/>
      <w:bookmarkStart w:id="10725" w:name="_ETM_Q23_693849"/>
      <w:bookmarkStart w:id="10726" w:name="_ETM_Q23_694330"/>
      <w:bookmarkEnd w:id="10724"/>
      <w:bookmarkEnd w:id="10725"/>
      <w:bookmarkEnd w:id="10726"/>
      <w:r>
        <w:rPr>
          <w:rFonts w:hint="cs"/>
          <w:rtl/>
        </w:rPr>
        <w:t xml:space="preserve">מוטלת על </w:t>
      </w:r>
      <w:proofErr w:type="spellStart"/>
      <w:r>
        <w:rPr>
          <w:rFonts w:hint="cs"/>
          <w:rtl/>
        </w:rPr>
        <w:t>הפצ"רית</w:t>
      </w:r>
      <w:proofErr w:type="spellEnd"/>
      <w:r>
        <w:rPr>
          <w:rFonts w:hint="cs"/>
          <w:rtl/>
        </w:rPr>
        <w:t xml:space="preserve"> כשהיא צריכה להיות הנחקרת</w:t>
      </w:r>
      <w:r>
        <w:rPr>
          <w:rtl/>
        </w:rPr>
        <w:t xml:space="preserve"> </w:t>
      </w:r>
      <w:bookmarkStart w:id="10727" w:name="_ETM_Q23_695730"/>
      <w:bookmarkEnd w:id="10727"/>
      <w:r>
        <w:rPr>
          <w:rtl/>
        </w:rPr>
        <w:t>הראשית</w:t>
      </w:r>
      <w:r>
        <w:rPr>
          <w:rFonts w:hint="cs"/>
          <w:rtl/>
        </w:rPr>
        <w:t>.</w:t>
      </w:r>
      <w:r>
        <w:rPr>
          <w:rtl/>
        </w:rPr>
        <w:t xml:space="preserve"> </w:t>
      </w:r>
      <w:bookmarkStart w:id="10728" w:name="_ETM_Q23_696540"/>
      <w:bookmarkEnd w:id="10728"/>
      <w:r>
        <w:rPr>
          <w:rtl/>
        </w:rPr>
        <w:t>תודה</w:t>
      </w:r>
      <w:r>
        <w:rPr>
          <w:rFonts w:hint="cs"/>
          <w:rtl/>
        </w:rPr>
        <w:t>.</w:t>
      </w:r>
    </w:p>
    <w:p w:rsidR="00317FED" w:rsidRDefault="00317FED" w:rsidP="004D7507">
      <w:pPr>
        <w:rPr>
          <w:rtl/>
        </w:rPr>
      </w:pPr>
      <w:bookmarkStart w:id="10729" w:name="_ETM_Q23_702038"/>
      <w:bookmarkStart w:id="10730" w:name="_ETM_Q23_702114"/>
      <w:bookmarkEnd w:id="10729"/>
      <w:bookmarkEnd w:id="10730"/>
    </w:p>
    <w:p w:rsidR="00317FED" w:rsidRDefault="00317FED" w:rsidP="004D7507">
      <w:pPr>
        <w:pStyle w:val="af6"/>
        <w:keepNext/>
        <w:rPr>
          <w:rtl/>
        </w:rPr>
      </w:pPr>
      <w:r w:rsidRPr="001440FA">
        <w:rPr>
          <w:rStyle w:val="TagStyle"/>
          <w:rtl/>
        </w:rPr>
        <w:t xml:space="preserve"> &lt;&lt; יור &gt;&gt; </w:t>
      </w:r>
      <w:r>
        <w:rPr>
          <w:rtl/>
        </w:rPr>
        <w:t>היו"ר משה סולומון:</w:t>
      </w:r>
      <w:r w:rsidRPr="001440FA">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bookmarkStart w:id="10731" w:name="_ETM_Q23_702750"/>
      <w:bookmarkStart w:id="10732" w:name="_ETM_Q23_698010"/>
      <w:bookmarkEnd w:id="10731"/>
      <w:bookmarkEnd w:id="10732"/>
      <w:r>
        <w:rPr>
          <w:rtl/>
        </w:rPr>
        <w:t xml:space="preserve">תודה </w:t>
      </w:r>
      <w:bookmarkStart w:id="10733" w:name="_ETM_Q23_698579"/>
      <w:bookmarkEnd w:id="10733"/>
      <w:r>
        <w:rPr>
          <w:rtl/>
        </w:rPr>
        <w:t>רבה</w:t>
      </w:r>
      <w:r>
        <w:rPr>
          <w:rFonts w:hint="cs"/>
          <w:rtl/>
        </w:rPr>
        <w:t>.</w:t>
      </w:r>
      <w:r>
        <w:rPr>
          <w:rtl/>
        </w:rPr>
        <w:t xml:space="preserve"> </w:t>
      </w:r>
      <w:bookmarkStart w:id="10734" w:name="_ETM_Q23_699420"/>
      <w:bookmarkEnd w:id="10734"/>
      <w:r>
        <w:rPr>
          <w:rtl/>
        </w:rPr>
        <w:t xml:space="preserve">המציע </w:t>
      </w:r>
      <w:bookmarkStart w:id="10735" w:name="_ETM_Q23_700079"/>
      <w:bookmarkEnd w:id="10735"/>
      <w:r>
        <w:rPr>
          <w:rtl/>
        </w:rPr>
        <w:t xml:space="preserve">רוצה </w:t>
      </w:r>
      <w:bookmarkStart w:id="10736" w:name="_ETM_Q23_700349"/>
      <w:bookmarkEnd w:id="10736"/>
      <w:r>
        <w:rPr>
          <w:rtl/>
        </w:rPr>
        <w:t xml:space="preserve">להשיב </w:t>
      </w:r>
      <w:bookmarkStart w:id="10737" w:name="_ETM_Q23_701099"/>
      <w:bookmarkEnd w:id="10737"/>
      <w:r>
        <w:rPr>
          <w:rtl/>
        </w:rPr>
        <w:t>ע</w:t>
      </w:r>
      <w:r>
        <w:rPr>
          <w:rFonts w:hint="cs"/>
          <w:rtl/>
        </w:rPr>
        <w:t>ל התנגדות</w:t>
      </w:r>
      <w:r>
        <w:rPr>
          <w:rtl/>
        </w:rPr>
        <w:t xml:space="preserve"> </w:t>
      </w:r>
      <w:bookmarkStart w:id="10738" w:name="_ETM_Q23_701609"/>
      <w:bookmarkEnd w:id="10738"/>
      <w:r>
        <w:rPr>
          <w:rtl/>
        </w:rPr>
        <w:t>הממשלה</w:t>
      </w:r>
      <w:r>
        <w:rPr>
          <w:rFonts w:hint="cs"/>
          <w:rtl/>
        </w:rPr>
        <w:t>.</w:t>
      </w:r>
      <w:r>
        <w:rPr>
          <w:rtl/>
        </w:rPr>
        <w:t xml:space="preserve"> </w:t>
      </w:r>
      <w:bookmarkStart w:id="10739" w:name="_ETM_Q23_701969"/>
      <w:bookmarkEnd w:id="10739"/>
      <w:r>
        <w:rPr>
          <w:rtl/>
        </w:rPr>
        <w:t>בבקשה</w:t>
      </w:r>
      <w:r>
        <w:rPr>
          <w:rFonts w:hint="cs"/>
          <w:rtl/>
        </w:rPr>
        <w:t>.</w:t>
      </w:r>
      <w:bookmarkStart w:id="10740" w:name="_ETM_Q23_704347"/>
      <w:bookmarkStart w:id="10741" w:name="_ETM_Q23_704418"/>
      <w:bookmarkStart w:id="10742" w:name="_ETM_Q23_708900"/>
      <w:bookmarkStart w:id="10743" w:name="_ETM_Q23_718350"/>
      <w:bookmarkEnd w:id="10740"/>
      <w:bookmarkEnd w:id="10741"/>
      <w:bookmarkEnd w:id="10742"/>
      <w:bookmarkEnd w:id="10743"/>
      <w:r>
        <w:rPr>
          <w:rFonts w:hint="cs"/>
          <w:rtl/>
        </w:rPr>
        <w:t xml:space="preserve"> </w:t>
      </w:r>
      <w:r>
        <w:rPr>
          <w:rtl/>
        </w:rPr>
        <w:t>בבקשה</w:t>
      </w:r>
      <w:r>
        <w:rPr>
          <w:rFonts w:hint="cs"/>
          <w:rtl/>
        </w:rPr>
        <w:t>,</w:t>
      </w:r>
      <w:r>
        <w:rPr>
          <w:rtl/>
        </w:rPr>
        <w:t xml:space="preserve"> </w:t>
      </w:r>
      <w:bookmarkStart w:id="10744" w:name="_ETM_Q23_718830"/>
      <w:bookmarkEnd w:id="10744"/>
      <w:r>
        <w:rPr>
          <w:rtl/>
        </w:rPr>
        <w:t xml:space="preserve">לרשותך </w:t>
      </w:r>
      <w:bookmarkStart w:id="10745" w:name="_ETM_Q23_719280"/>
      <w:bookmarkEnd w:id="10745"/>
      <w:r>
        <w:rPr>
          <w:rFonts w:hint="cs"/>
          <w:rtl/>
        </w:rPr>
        <w:t>שלוש</w:t>
      </w:r>
      <w:r>
        <w:rPr>
          <w:rtl/>
        </w:rPr>
        <w:t xml:space="preserve"> </w:t>
      </w:r>
      <w:bookmarkStart w:id="10746" w:name="_ETM_Q23_719490"/>
      <w:bookmarkEnd w:id="10746"/>
      <w:r>
        <w:rPr>
          <w:rtl/>
        </w:rPr>
        <w:t>דקות</w:t>
      </w:r>
      <w:r>
        <w:rPr>
          <w:rFonts w:hint="cs"/>
          <w:rtl/>
        </w:rPr>
        <w:t>.</w:t>
      </w:r>
      <w:bookmarkStart w:id="10747" w:name="_ETM_Q23_717019"/>
      <w:bookmarkEnd w:id="10747"/>
    </w:p>
    <w:p w:rsidR="00317FED" w:rsidRDefault="00317FED" w:rsidP="004D7507">
      <w:pPr>
        <w:rPr>
          <w:rtl/>
        </w:rPr>
      </w:pPr>
      <w:bookmarkStart w:id="10748" w:name="_ETM_Q23_717088"/>
      <w:bookmarkStart w:id="10749" w:name="_ETM_Q23_717195"/>
      <w:bookmarkEnd w:id="10748"/>
      <w:bookmarkEnd w:id="10749"/>
    </w:p>
    <w:p w:rsidR="00317FED" w:rsidRDefault="00317FED" w:rsidP="004D7507">
      <w:pPr>
        <w:pStyle w:val="a4"/>
        <w:keepNext/>
        <w:rPr>
          <w:rtl/>
        </w:rPr>
      </w:pPr>
      <w:bookmarkStart w:id="10750" w:name="ET_speaker_5785_3"/>
      <w:r w:rsidRPr="00B5111E">
        <w:rPr>
          <w:rStyle w:val="TagStyle"/>
          <w:rtl/>
        </w:rPr>
        <w:t>&lt;&lt; דובר &gt;&gt;</w:t>
      </w:r>
      <w:r w:rsidRPr="005C7E65">
        <w:rPr>
          <w:rStyle w:val="TagStyle"/>
          <w:rtl/>
        </w:rPr>
        <w:t xml:space="preserve"> </w:t>
      </w:r>
      <w:bookmarkStart w:id="10751" w:name="_Toc199366601"/>
      <w:r>
        <w:rPr>
          <w:rtl/>
        </w:rPr>
        <w:t>עופר כסיף (חד"ש-תע"ל):</w:t>
      </w:r>
      <w:bookmarkEnd w:id="10751"/>
      <w:r w:rsidRPr="005C7E65">
        <w:rPr>
          <w:rStyle w:val="TagStyle"/>
          <w:rtl/>
        </w:rPr>
        <w:t xml:space="preserve"> </w:t>
      </w:r>
      <w:r w:rsidRPr="00B5111E">
        <w:rPr>
          <w:rStyle w:val="TagStyle"/>
          <w:rtl/>
        </w:rPr>
        <w:t>&lt;&lt; דובר &gt;&gt;</w:t>
      </w:r>
      <w:r>
        <w:rPr>
          <w:rtl/>
        </w:rPr>
        <w:t xml:space="preserve">  </w:t>
      </w:r>
      <w:bookmarkEnd w:id="10750"/>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טוב, כמובן שאני לא מופתע, ברור לי לגמרי, אין לי ציפיות מהממשלה ומהקואליציה, שבינם לבין דמוקרטיה הקשר אפילו לא מקרי; אולי קשר הפוך, יותר נכון להגיד. אני </w:t>
      </w:r>
      <w:bookmarkStart w:id="10752" w:name="_ETM_Q24_131000"/>
      <w:bookmarkEnd w:id="10752"/>
      <w:r>
        <w:rPr>
          <w:rFonts w:hint="cs"/>
          <w:rtl/>
          <w:lang w:eastAsia="he-IL"/>
        </w:rPr>
        <w:t xml:space="preserve">גם לא בכדי התייחסתי בהצעת החוק לגורמים בעבר שהיו בממשלות קודמות, כולל אריה דרעי, שהוא אחראי </w:t>
      </w:r>
      <w:r>
        <w:rPr>
          <w:rFonts w:hint="eastAsia"/>
          <w:rtl/>
          <w:lang w:eastAsia="he-IL"/>
        </w:rPr>
        <w:t xml:space="preserve">– </w:t>
      </w:r>
      <w:r>
        <w:rPr>
          <w:rFonts w:hint="cs"/>
          <w:rtl/>
          <w:lang w:eastAsia="he-IL"/>
        </w:rPr>
        <w:t>לזכותו ייאמר</w:t>
      </w:r>
      <w:bookmarkStart w:id="10753" w:name="_ETM_Q24_144000"/>
      <w:bookmarkEnd w:id="10753"/>
      <w:r>
        <w:rPr>
          <w:rFonts w:hint="cs"/>
          <w:rtl/>
          <w:lang w:eastAsia="he-IL"/>
        </w:rPr>
        <w:t xml:space="preserve"> </w:t>
      </w:r>
      <w:r>
        <w:rPr>
          <w:rFonts w:hint="eastAsia"/>
          <w:rtl/>
          <w:lang w:eastAsia="he-IL"/>
        </w:rPr>
        <w:t xml:space="preserve">– </w:t>
      </w:r>
      <w:r>
        <w:rPr>
          <w:rFonts w:hint="cs"/>
          <w:rtl/>
          <w:lang w:eastAsia="he-IL"/>
        </w:rPr>
        <w:t xml:space="preserve">לתהליך הביטול של צנזורה על מחזות. הזכרתי גם את יצחק </w:t>
      </w:r>
      <w:bookmarkStart w:id="10754" w:name="_ETM_Q24_148000"/>
      <w:bookmarkEnd w:id="10754"/>
      <w:r>
        <w:rPr>
          <w:rFonts w:hint="cs"/>
          <w:rtl/>
          <w:lang w:eastAsia="he-IL"/>
        </w:rPr>
        <w:t xml:space="preserve">שמיר, הזכרתי את לימור לבנת, אנשים שהיו בליכוד, אנשים שעמדותיהם </w:t>
      </w:r>
      <w:bookmarkStart w:id="10755" w:name="_ETM_Q24_158000"/>
      <w:bookmarkEnd w:id="10755"/>
      <w:r>
        <w:rPr>
          <w:rFonts w:hint="cs"/>
          <w:rtl/>
          <w:lang w:eastAsia="he-IL"/>
        </w:rPr>
        <w:t xml:space="preserve">רחוקות מאוד מעמדותיי, ועדיין לקחו חלק בתהליך של ביטול צנזורה. </w:t>
      </w:r>
      <w:bookmarkStart w:id="10756" w:name="_ETM_Q24_162000"/>
      <w:bookmarkEnd w:id="10756"/>
      <w:r>
        <w:rPr>
          <w:rFonts w:hint="cs"/>
          <w:rtl/>
          <w:lang w:eastAsia="he-IL"/>
        </w:rPr>
        <w:t xml:space="preserve">זה רק מצביע על תופעה שהצבעתי עליה בשנים האחרונות ובעיקר </w:t>
      </w:r>
      <w:bookmarkStart w:id="10757" w:name="_ETM_Q24_171000"/>
      <w:bookmarkEnd w:id="10757"/>
      <w:r>
        <w:rPr>
          <w:rFonts w:hint="cs"/>
          <w:rtl/>
          <w:lang w:eastAsia="he-IL"/>
        </w:rPr>
        <w:t xml:space="preserve">בכנסת הנוכחית לא פעם: אין יותר ליכוד. הליכוד מת. </w:t>
      </w:r>
      <w:bookmarkStart w:id="10758" w:name="_ETM_Q24_176000"/>
      <w:bookmarkEnd w:id="10758"/>
      <w:r>
        <w:rPr>
          <w:rFonts w:hint="cs"/>
          <w:rtl/>
          <w:lang w:eastAsia="he-IL"/>
        </w:rPr>
        <w:t xml:space="preserve">יש כת </w:t>
      </w:r>
      <w:proofErr w:type="spellStart"/>
      <w:r>
        <w:rPr>
          <w:rFonts w:hint="cs"/>
          <w:rtl/>
          <w:lang w:eastAsia="he-IL"/>
        </w:rPr>
        <w:t>ביביסטית</w:t>
      </w:r>
      <w:proofErr w:type="spellEnd"/>
      <w:r>
        <w:rPr>
          <w:rFonts w:hint="cs"/>
          <w:rtl/>
          <w:lang w:eastAsia="he-IL"/>
        </w:rPr>
        <w:t xml:space="preserve"> שהיא חיקוי לכהניזם, שזה חיקוי עלוב </w:t>
      </w:r>
      <w:bookmarkStart w:id="10759" w:name="_ETM_Q24_185000"/>
      <w:bookmarkEnd w:id="10759"/>
      <w:r>
        <w:rPr>
          <w:rFonts w:hint="cs"/>
          <w:rtl/>
          <w:lang w:eastAsia="he-IL"/>
        </w:rPr>
        <w:t xml:space="preserve">ושותף נבוב של עוגמה יהודית. כך נראה הליכוד של </w:t>
      </w:r>
      <w:bookmarkStart w:id="10760" w:name="_ETM_Q24_192000"/>
      <w:bookmarkEnd w:id="10760"/>
      <w:r>
        <w:rPr>
          <w:rFonts w:hint="cs"/>
          <w:rtl/>
          <w:lang w:eastAsia="he-IL"/>
        </w:rPr>
        <w:t>היום. אין ליכוד. יש כהניזם, יש פשיזם, יש גזענו</w:t>
      </w:r>
      <w:bookmarkStart w:id="10761" w:name="_ETM_Q24_200000"/>
      <w:bookmarkEnd w:id="10761"/>
      <w:r>
        <w:rPr>
          <w:rFonts w:hint="cs"/>
          <w:rtl/>
          <w:lang w:eastAsia="he-IL"/>
        </w:rPr>
        <w:t>ת, וכמובן שאתם תרצו צנזורה, כמו שאתם רוצים לסתום פיות</w:t>
      </w:r>
      <w:bookmarkStart w:id="10762" w:name="_ETM_Q24_203000"/>
      <w:bookmarkEnd w:id="10762"/>
      <w:r>
        <w:rPr>
          <w:rFonts w:hint="cs"/>
          <w:rtl/>
          <w:lang w:eastAsia="he-IL"/>
        </w:rPr>
        <w:t xml:space="preserve"> כאן באמצעות ועדת האתיקה, באמצעות </w:t>
      </w:r>
      <w:proofErr w:type="spellStart"/>
      <w:r>
        <w:rPr>
          <w:rFonts w:hint="cs"/>
          <w:rtl/>
          <w:lang w:eastAsia="he-IL"/>
        </w:rPr>
        <w:t>הדחות</w:t>
      </w:r>
      <w:proofErr w:type="spellEnd"/>
      <w:r>
        <w:rPr>
          <w:rFonts w:hint="cs"/>
          <w:rtl/>
          <w:lang w:eastAsia="he-IL"/>
        </w:rPr>
        <w:t>, באמצעות בריונות, באמצעות איומים.</w:t>
      </w:r>
      <w:bookmarkStart w:id="10763" w:name="_ETM_Q24_212000"/>
      <w:bookmarkEnd w:id="10763"/>
      <w:r>
        <w:rPr>
          <w:rFonts w:hint="cs"/>
          <w:rtl/>
          <w:lang w:eastAsia="he-IL"/>
        </w:rPr>
        <w:t xml:space="preserve"> כל זה אתם עושים.</w:t>
      </w:r>
    </w:p>
    <w:p w:rsidR="00317FED" w:rsidRDefault="00317FED" w:rsidP="004D7507">
      <w:pPr>
        <w:rPr>
          <w:rtl/>
          <w:lang w:eastAsia="he-IL"/>
        </w:rPr>
      </w:pPr>
    </w:p>
    <w:p w:rsidR="00317FED" w:rsidRDefault="00317FED" w:rsidP="004D7507">
      <w:pPr>
        <w:pStyle w:val="af5"/>
        <w:rPr>
          <w:rtl/>
        </w:rPr>
      </w:pPr>
      <w:bookmarkStart w:id="10764" w:name="_ETM_Q24_212400"/>
      <w:bookmarkStart w:id="10765" w:name="_ETM_Q24_212505"/>
      <w:bookmarkEnd w:id="10764"/>
      <w:bookmarkEnd w:id="10765"/>
      <w:r w:rsidRPr="002F0D6D">
        <w:rPr>
          <w:rStyle w:val="TagStyle"/>
          <w:rtl/>
        </w:rPr>
        <w:t xml:space="preserve"> &lt;&lt; קריאה &gt;&gt; </w:t>
      </w:r>
      <w:r>
        <w:rPr>
          <w:rtl/>
        </w:rPr>
        <w:t>קריאות:</w:t>
      </w:r>
      <w:r w:rsidRPr="002F0D6D">
        <w:rPr>
          <w:rStyle w:val="TagStyle"/>
          <w:rtl/>
        </w:rPr>
        <w:t xml:space="preserve"> &lt;&lt; קריאה &gt;&gt;</w:t>
      </w:r>
      <w:r>
        <w:rPr>
          <w:rtl/>
        </w:rPr>
        <w:t xml:space="preserve">  </w:t>
      </w:r>
    </w:p>
    <w:p w:rsidR="00317FED" w:rsidRDefault="00317FED" w:rsidP="004D7507">
      <w:pPr>
        <w:rPr>
          <w:rtl/>
          <w:lang w:eastAsia="he-IL"/>
        </w:rPr>
      </w:pPr>
      <w:r>
        <w:rPr>
          <w:rtl/>
          <w:lang w:eastAsia="he-IL"/>
        </w:rPr>
        <w:t xml:space="preserve"> </w:t>
      </w:r>
      <w:r>
        <w:rPr>
          <w:rFonts w:hint="cs"/>
          <w:rtl/>
          <w:lang w:eastAsia="he-IL"/>
        </w:rPr>
        <w:t xml:space="preserve"> </w:t>
      </w:r>
    </w:p>
    <w:p w:rsidR="00317FED" w:rsidRDefault="00317FED" w:rsidP="004D7507">
      <w:pPr>
        <w:rPr>
          <w:rtl/>
          <w:lang w:eastAsia="he-IL"/>
        </w:rPr>
      </w:pPr>
      <w:r>
        <w:rPr>
          <w:rFonts w:hint="cs"/>
          <w:rtl/>
          <w:lang w:eastAsia="he-IL"/>
        </w:rPr>
        <w:t xml:space="preserve">- - - </w:t>
      </w:r>
    </w:p>
    <w:p w:rsidR="00317FED" w:rsidRDefault="00317FED" w:rsidP="004D7507">
      <w:pPr>
        <w:rPr>
          <w:rtl/>
          <w:lang w:eastAsia="he-IL"/>
        </w:rPr>
      </w:pPr>
    </w:p>
    <w:p w:rsidR="00317FED" w:rsidRDefault="00317FED" w:rsidP="004D7507">
      <w:pPr>
        <w:pStyle w:val="-"/>
        <w:keepNext/>
        <w:rPr>
          <w:rtl/>
        </w:rPr>
      </w:pPr>
      <w:bookmarkStart w:id="10766" w:name="ET_speakercontinue_5785_6"/>
      <w:r w:rsidRPr="00B5111E">
        <w:rPr>
          <w:rStyle w:val="TagStyle"/>
          <w:rtl/>
        </w:rPr>
        <w:t xml:space="preserve"> &lt;&lt; דובר_המשך &gt;&gt;</w:t>
      </w:r>
      <w:r w:rsidRPr="005C7E65">
        <w:rPr>
          <w:rStyle w:val="TagStyle"/>
          <w:rtl/>
        </w:rPr>
        <w:t xml:space="preserve"> </w:t>
      </w:r>
      <w:r>
        <w:rPr>
          <w:rtl/>
        </w:rPr>
        <w:t>עופר כסיף (חד"ש-תע"ל):</w:t>
      </w:r>
      <w:r w:rsidRPr="005C7E65">
        <w:rPr>
          <w:rStyle w:val="TagStyle"/>
          <w:rtl/>
        </w:rPr>
        <w:t xml:space="preserve"> </w:t>
      </w:r>
      <w:r w:rsidRPr="00B5111E">
        <w:rPr>
          <w:rStyle w:val="TagStyle"/>
          <w:rtl/>
        </w:rPr>
        <w:t>&lt;&lt; דובר_המשך &gt;&gt;</w:t>
      </w:r>
      <w:r>
        <w:rPr>
          <w:rtl/>
        </w:rPr>
        <w:t xml:space="preserve">  </w:t>
      </w:r>
      <w:bookmarkEnd w:id="10766"/>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לא יעזור </w:t>
      </w:r>
      <w:bookmarkStart w:id="10767" w:name="_ETM_Q24_218000"/>
      <w:bookmarkEnd w:id="10767"/>
      <w:r>
        <w:rPr>
          <w:rFonts w:hint="cs"/>
          <w:rtl/>
          <w:lang w:eastAsia="he-IL"/>
        </w:rPr>
        <w:t>לכם. תמשיכו בדרככם הנלוזה. כרגע יש לכם</w:t>
      </w:r>
      <w:bookmarkStart w:id="10768" w:name="_ETM_Q24_224000"/>
      <w:bookmarkEnd w:id="10768"/>
      <w:r>
        <w:rPr>
          <w:rFonts w:hint="cs"/>
          <w:rtl/>
          <w:lang w:eastAsia="he-IL"/>
        </w:rPr>
        <w:t xml:space="preserve"> רוב פה. בוודאי שאין לכם רוב בציבור. בקרוב מאוד לא</w:t>
      </w:r>
      <w:bookmarkStart w:id="10769" w:name="_ETM_Q24_229000"/>
      <w:bookmarkEnd w:id="10769"/>
      <w:r>
        <w:rPr>
          <w:rFonts w:hint="cs"/>
          <w:rtl/>
          <w:lang w:eastAsia="he-IL"/>
        </w:rPr>
        <w:t xml:space="preserve"> יהיה לכם גם רוב פה, וכל הנזק וההרס, </w:t>
      </w:r>
      <w:bookmarkStart w:id="10770" w:name="_ETM_Q24_233000"/>
      <w:bookmarkEnd w:id="10770"/>
      <w:r>
        <w:rPr>
          <w:rFonts w:hint="cs"/>
          <w:rtl/>
          <w:lang w:eastAsia="he-IL"/>
        </w:rPr>
        <w:t>בה"א ובאל"ף, שאתם מטיל</w:t>
      </w:r>
      <w:bookmarkStart w:id="10771" w:name="_ETM_Q24_239000"/>
      <w:bookmarkEnd w:id="10771"/>
      <w:r>
        <w:rPr>
          <w:rFonts w:hint="cs"/>
          <w:rtl/>
          <w:lang w:eastAsia="he-IL"/>
        </w:rPr>
        <w:t xml:space="preserve">ים על הבית, על החברה ועל המדינה כולה </w:t>
      </w:r>
      <w:r>
        <w:rPr>
          <w:rFonts w:hint="eastAsia"/>
          <w:rtl/>
          <w:lang w:eastAsia="he-IL"/>
        </w:rPr>
        <w:t xml:space="preserve">– </w:t>
      </w:r>
      <w:r>
        <w:rPr>
          <w:rFonts w:hint="cs"/>
          <w:rtl/>
          <w:lang w:eastAsia="he-IL"/>
        </w:rPr>
        <w:t xml:space="preserve">הכול </w:t>
      </w:r>
      <w:bookmarkStart w:id="10772" w:name="_ETM_Q24_243000"/>
      <w:bookmarkEnd w:id="10772"/>
      <w:r>
        <w:rPr>
          <w:rFonts w:hint="cs"/>
          <w:rtl/>
          <w:lang w:eastAsia="he-IL"/>
        </w:rPr>
        <w:t>ילך לפח האשפה של ההיסטוריה איתכם ועם ראש הנחש שלכם,</w:t>
      </w:r>
      <w:bookmarkStart w:id="10773" w:name="_ETM_Q24_251000"/>
      <w:bookmarkEnd w:id="10773"/>
      <w:r>
        <w:rPr>
          <w:rFonts w:hint="cs"/>
          <w:rtl/>
          <w:lang w:eastAsia="he-IL"/>
        </w:rPr>
        <w:t xml:space="preserve"> שבקרוב מאוד גם יהיה מאחורי סורגים, אני מאוד מאוד </w:t>
      </w:r>
      <w:bookmarkStart w:id="10774" w:name="_ETM_Q24_257000"/>
      <w:bookmarkEnd w:id="10774"/>
      <w:r>
        <w:rPr>
          <w:rFonts w:hint="cs"/>
          <w:rtl/>
          <w:lang w:eastAsia="he-IL"/>
        </w:rPr>
        <w:t xml:space="preserve">מקווה, אם לא פה אז לפחות בהאג. </w:t>
      </w:r>
    </w:p>
    <w:p w:rsidR="00317FED" w:rsidRDefault="00317FED" w:rsidP="004D7507">
      <w:pPr>
        <w:rPr>
          <w:rtl/>
          <w:lang w:eastAsia="he-IL"/>
        </w:rPr>
      </w:pPr>
    </w:p>
    <w:p w:rsidR="00317FED" w:rsidRDefault="00317FED" w:rsidP="004D7507">
      <w:pPr>
        <w:pStyle w:val="af5"/>
        <w:rPr>
          <w:rtl/>
        </w:rPr>
      </w:pPr>
      <w:r w:rsidRPr="002F0D6D">
        <w:rPr>
          <w:rStyle w:val="TagStyle"/>
          <w:rtl/>
        </w:rPr>
        <w:t xml:space="preserve"> &lt;&lt; קריאה &gt;&gt; </w:t>
      </w:r>
      <w:r>
        <w:rPr>
          <w:rtl/>
        </w:rPr>
        <w:t>קריאות:</w:t>
      </w:r>
      <w:r w:rsidRPr="002F0D6D">
        <w:rPr>
          <w:rStyle w:val="TagStyle"/>
          <w:rtl/>
        </w:rPr>
        <w:t xml:space="preserve"> &lt;&lt; קריאה &gt;&gt;</w:t>
      </w:r>
      <w:r>
        <w:rPr>
          <w:rtl/>
        </w:rPr>
        <w:t xml:space="preserve">  </w:t>
      </w:r>
    </w:p>
    <w:p w:rsidR="00317FED" w:rsidRDefault="00317FED" w:rsidP="004D7507">
      <w:pPr>
        <w:rPr>
          <w:rtl/>
          <w:lang w:eastAsia="he-IL"/>
        </w:rPr>
      </w:pPr>
      <w:r>
        <w:rPr>
          <w:rtl/>
          <w:lang w:eastAsia="he-IL"/>
        </w:rPr>
        <w:t xml:space="preserve"> </w:t>
      </w:r>
      <w:r>
        <w:rPr>
          <w:rFonts w:hint="cs"/>
          <w:rtl/>
          <w:lang w:eastAsia="he-IL"/>
        </w:rPr>
        <w:t xml:space="preserve"> </w:t>
      </w:r>
    </w:p>
    <w:p w:rsidR="00317FED" w:rsidRDefault="00317FED" w:rsidP="004D7507">
      <w:pPr>
        <w:rPr>
          <w:rtl/>
          <w:lang w:eastAsia="he-IL"/>
        </w:rPr>
      </w:pPr>
      <w:r>
        <w:rPr>
          <w:rFonts w:hint="cs"/>
          <w:rtl/>
          <w:lang w:eastAsia="he-IL"/>
        </w:rPr>
        <w:t xml:space="preserve">- - - </w:t>
      </w:r>
    </w:p>
    <w:p w:rsidR="00317FED" w:rsidRDefault="00317FED" w:rsidP="004D7507">
      <w:pPr>
        <w:rPr>
          <w:rtl/>
          <w:lang w:eastAsia="he-IL"/>
        </w:rPr>
      </w:pPr>
    </w:p>
    <w:p w:rsidR="00317FED" w:rsidRDefault="00317FED" w:rsidP="004D7507">
      <w:pPr>
        <w:pStyle w:val="af6"/>
        <w:keepNext/>
        <w:rPr>
          <w:rtl/>
        </w:rPr>
      </w:pPr>
      <w:r w:rsidRPr="00B5111E">
        <w:rPr>
          <w:rStyle w:val="TagStyle"/>
          <w:rtl/>
        </w:rPr>
        <w:t xml:space="preserve"> &lt;&lt; יור &gt;&gt;</w:t>
      </w:r>
      <w:r w:rsidRPr="005C7E65">
        <w:rPr>
          <w:rStyle w:val="TagStyle"/>
          <w:rtl/>
        </w:rPr>
        <w:t xml:space="preserve"> </w:t>
      </w:r>
      <w:r>
        <w:rPr>
          <w:rtl/>
        </w:rPr>
        <w:t>היו"ר משה סולומון:</w:t>
      </w:r>
      <w:r w:rsidRPr="005C7E65">
        <w:rPr>
          <w:rStyle w:val="TagStyle"/>
          <w:rtl/>
        </w:rPr>
        <w:t xml:space="preserve"> </w:t>
      </w:r>
      <w:r w:rsidRPr="00B5111E">
        <w:rPr>
          <w:rStyle w:val="TagStyle"/>
          <w:rtl/>
        </w:rPr>
        <w:t>&lt;&lt; יור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לפני ההצבעה, </w:t>
      </w:r>
      <w:bookmarkStart w:id="10775" w:name="_ETM_Q24_264000"/>
      <w:bookmarkEnd w:id="10775"/>
      <w:r>
        <w:rPr>
          <w:rFonts w:hint="cs"/>
          <w:rtl/>
          <w:lang w:eastAsia="he-IL"/>
        </w:rPr>
        <w:t xml:space="preserve">אנחנו מקדמים בברכה משלחת של הקונסול בניו יורק, השר לשעבר אופיר אקוניס, שהגיע לכנסת, ברוכים הבאים. ברוכים הבאים לכנסת ישראל. </w:t>
      </w:r>
    </w:p>
    <w:p w:rsidR="00317FED" w:rsidRDefault="00317FED" w:rsidP="004D7507">
      <w:pPr>
        <w:rPr>
          <w:rtl/>
          <w:lang w:eastAsia="he-IL"/>
        </w:rPr>
      </w:pPr>
      <w:bookmarkStart w:id="10776" w:name="_ETM_Q24_250799"/>
      <w:bookmarkStart w:id="10777" w:name="_ETM_Q24_250884"/>
      <w:bookmarkEnd w:id="10776"/>
      <w:bookmarkEnd w:id="10777"/>
    </w:p>
    <w:p w:rsidR="00317FED" w:rsidRDefault="00317FED" w:rsidP="004D7507">
      <w:pPr>
        <w:pStyle w:val="af5"/>
        <w:keepNext/>
        <w:rPr>
          <w:rtl/>
        </w:rPr>
      </w:pPr>
      <w:bookmarkStart w:id="10778" w:name="_ETM_Q24_282000"/>
      <w:bookmarkStart w:id="10779" w:name="ET_interruption_5786_23"/>
      <w:bookmarkEnd w:id="10778"/>
      <w:r w:rsidRPr="00B5111E">
        <w:rPr>
          <w:rStyle w:val="TagStyle"/>
          <w:rtl/>
        </w:rPr>
        <w:t xml:space="preserve"> &lt;&lt; קריאה &gt;&gt;</w:t>
      </w:r>
      <w:r w:rsidRPr="00C85B5A">
        <w:rPr>
          <w:rStyle w:val="TagStyle"/>
          <w:rtl/>
        </w:rPr>
        <w:t xml:space="preserve"> </w:t>
      </w:r>
      <w:r>
        <w:rPr>
          <w:rtl/>
        </w:rPr>
        <w:t>אופיר כץ (הליכוד):</w:t>
      </w:r>
      <w:r w:rsidRPr="00C85B5A">
        <w:rPr>
          <w:rStyle w:val="TagStyle"/>
          <w:rtl/>
        </w:rPr>
        <w:t xml:space="preserve"> </w:t>
      </w:r>
      <w:r w:rsidRPr="00B5111E">
        <w:rPr>
          <w:rStyle w:val="TagStyle"/>
          <w:rtl/>
        </w:rPr>
        <w:t>&lt;&lt; קריאה &gt;&gt;</w:t>
      </w:r>
      <w:r>
        <w:rPr>
          <w:rtl/>
        </w:rPr>
        <w:t xml:space="preserve">  </w:t>
      </w:r>
      <w:bookmarkEnd w:id="10779"/>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מתגעגע? </w:t>
      </w:r>
    </w:p>
    <w:p w:rsidR="00317FED" w:rsidRDefault="00317FED" w:rsidP="004D7507">
      <w:pPr>
        <w:rPr>
          <w:rtl/>
          <w:lang w:eastAsia="he-IL"/>
        </w:rPr>
      </w:pPr>
      <w:bookmarkStart w:id="10780" w:name="_ETM_Q24_280000"/>
      <w:bookmarkEnd w:id="10780"/>
    </w:p>
    <w:p w:rsidR="00317FED" w:rsidRDefault="00317FED" w:rsidP="004D7507">
      <w:pPr>
        <w:pStyle w:val="af6"/>
        <w:keepNext/>
        <w:rPr>
          <w:rtl/>
        </w:rPr>
      </w:pPr>
      <w:r w:rsidRPr="00B5111E">
        <w:rPr>
          <w:rStyle w:val="TagStyle"/>
          <w:rtl/>
        </w:rPr>
        <w:t xml:space="preserve"> &lt;&lt; יור &gt;&gt;</w:t>
      </w:r>
      <w:r w:rsidRPr="00C85B5A">
        <w:rPr>
          <w:rStyle w:val="TagStyle"/>
          <w:rtl/>
        </w:rPr>
        <w:t xml:space="preserve"> </w:t>
      </w:r>
      <w:r>
        <w:rPr>
          <w:rtl/>
        </w:rPr>
        <w:t>היו"ר משה סולומון:</w:t>
      </w:r>
      <w:r w:rsidRPr="00C85B5A">
        <w:rPr>
          <w:rStyle w:val="TagStyle"/>
          <w:rtl/>
        </w:rPr>
        <w:t xml:space="preserve"> </w:t>
      </w:r>
      <w:r w:rsidRPr="00B5111E">
        <w:rPr>
          <w:rStyle w:val="TagStyle"/>
          <w:rtl/>
        </w:rPr>
        <w:t>&lt;&lt; יור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bookmarkStart w:id="10781" w:name="_ETM_Q24_281000"/>
      <w:bookmarkStart w:id="10782" w:name="_ETM_Q24_283000"/>
      <w:bookmarkEnd w:id="10781"/>
      <w:bookmarkEnd w:id="10782"/>
      <w:r>
        <w:rPr>
          <w:rFonts w:hint="cs"/>
          <w:rtl/>
          <w:lang w:eastAsia="he-IL"/>
        </w:rPr>
        <w:t xml:space="preserve">השר מתגעגע לכאן? </w:t>
      </w:r>
    </w:p>
    <w:p w:rsidR="00317FED" w:rsidRDefault="00317FED" w:rsidP="004D7507">
      <w:pPr>
        <w:rPr>
          <w:rtl/>
          <w:lang w:eastAsia="he-IL"/>
        </w:rPr>
      </w:pPr>
    </w:p>
    <w:p w:rsidR="00317FED" w:rsidRDefault="00317FED" w:rsidP="004D7507">
      <w:pPr>
        <w:pStyle w:val="af5"/>
        <w:keepNext/>
        <w:rPr>
          <w:rtl/>
        </w:rPr>
      </w:pPr>
      <w:bookmarkStart w:id="10783" w:name="ET_interruption_5786_10"/>
      <w:r w:rsidRPr="00B5111E">
        <w:rPr>
          <w:rStyle w:val="TagStyle"/>
          <w:rtl/>
        </w:rPr>
        <w:t xml:space="preserve"> &lt;&lt; קריאה &gt;&gt;</w:t>
      </w:r>
      <w:r w:rsidRPr="005C7E65">
        <w:rPr>
          <w:rStyle w:val="TagStyle"/>
          <w:rtl/>
        </w:rPr>
        <w:t xml:space="preserve"> </w:t>
      </w:r>
      <w:r>
        <w:rPr>
          <w:rtl/>
        </w:rPr>
        <w:t>אופיר כץ (הליכוד):</w:t>
      </w:r>
      <w:r w:rsidRPr="005C7E65">
        <w:rPr>
          <w:rStyle w:val="TagStyle"/>
          <w:rtl/>
        </w:rPr>
        <w:t xml:space="preserve"> </w:t>
      </w:r>
      <w:r w:rsidRPr="00B5111E">
        <w:rPr>
          <w:rStyle w:val="TagStyle"/>
          <w:rtl/>
        </w:rPr>
        <w:t>&lt;&lt; קריאה &gt;&gt;</w:t>
      </w:r>
      <w:r>
        <w:rPr>
          <w:rtl/>
        </w:rPr>
        <w:t xml:space="preserve">  </w:t>
      </w:r>
      <w:bookmarkEnd w:id="10783"/>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אנחנו כן. </w:t>
      </w:r>
    </w:p>
    <w:p w:rsidR="00317FED" w:rsidRDefault="00317FED" w:rsidP="004D7507">
      <w:pPr>
        <w:rPr>
          <w:rtl/>
          <w:lang w:eastAsia="he-IL"/>
        </w:rPr>
      </w:pPr>
    </w:p>
    <w:p w:rsidR="00317FED" w:rsidRDefault="00317FED" w:rsidP="004D7507">
      <w:pPr>
        <w:pStyle w:val="af6"/>
        <w:keepNext/>
        <w:rPr>
          <w:rtl/>
        </w:rPr>
      </w:pPr>
      <w:r w:rsidRPr="00B5111E">
        <w:rPr>
          <w:rStyle w:val="TagStyle"/>
          <w:rtl/>
        </w:rPr>
        <w:t xml:space="preserve"> &lt;&lt; יור &gt;&gt;</w:t>
      </w:r>
      <w:r w:rsidRPr="00C85B5A">
        <w:rPr>
          <w:rStyle w:val="TagStyle"/>
          <w:rtl/>
        </w:rPr>
        <w:t xml:space="preserve"> </w:t>
      </w:r>
      <w:r>
        <w:rPr>
          <w:rtl/>
        </w:rPr>
        <w:t>היו"ר משה סולומון:</w:t>
      </w:r>
      <w:r w:rsidRPr="00C85B5A">
        <w:rPr>
          <w:rStyle w:val="TagStyle"/>
          <w:rtl/>
        </w:rPr>
        <w:t xml:space="preserve"> </w:t>
      </w:r>
      <w:r w:rsidRPr="00B5111E">
        <w:rPr>
          <w:rStyle w:val="TagStyle"/>
          <w:rtl/>
        </w:rPr>
        <w:t>&lt;&lt; יור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bookmarkStart w:id="10784" w:name="_ETM_Q24_285000"/>
      <w:bookmarkEnd w:id="10784"/>
      <w:r>
        <w:rPr>
          <w:rFonts w:hint="cs"/>
          <w:rtl/>
          <w:lang w:eastAsia="he-IL"/>
        </w:rPr>
        <w:t xml:space="preserve">תודה רבה, בהצלחה וברוכים הבאים. </w:t>
      </w:r>
    </w:p>
    <w:p w:rsidR="00317FED" w:rsidRDefault="00317FED" w:rsidP="004D7507">
      <w:pPr>
        <w:rPr>
          <w:rtl/>
          <w:lang w:eastAsia="he-IL"/>
        </w:rPr>
      </w:pPr>
    </w:p>
    <w:p w:rsidR="00317FED" w:rsidRDefault="00317FED" w:rsidP="004D7507">
      <w:pPr>
        <w:rPr>
          <w:rtl/>
          <w:lang w:eastAsia="he-IL"/>
        </w:rPr>
      </w:pPr>
      <w:bookmarkStart w:id="10785" w:name="_ETM_Q24_290000"/>
      <w:bookmarkEnd w:id="10785"/>
      <w:r>
        <w:rPr>
          <w:rFonts w:hint="cs"/>
          <w:rtl/>
          <w:lang w:eastAsia="he-IL"/>
        </w:rPr>
        <w:t>חברי הכנסת, אנחנו עוברים להצבעה</w:t>
      </w:r>
      <w:bookmarkStart w:id="10786" w:name="_ETM_Q24_291000"/>
      <w:bookmarkEnd w:id="10786"/>
      <w:r>
        <w:rPr>
          <w:rFonts w:hint="cs"/>
          <w:rtl/>
          <w:lang w:eastAsia="he-IL"/>
        </w:rPr>
        <w:t xml:space="preserve"> על הצעת חוק ביטול הצנזורה על סרטים, התשפ"ה</w:t>
      </w:r>
      <w:r>
        <w:rPr>
          <w:rFonts w:hint="eastAsia"/>
          <w:rtl/>
          <w:lang w:eastAsia="he-IL"/>
        </w:rPr>
        <w:t>–</w:t>
      </w:r>
      <w:r>
        <w:rPr>
          <w:rFonts w:hint="cs"/>
          <w:rtl/>
          <w:lang w:eastAsia="he-IL"/>
        </w:rPr>
        <w:t xml:space="preserve">2025. הצבעה. </w:t>
      </w:r>
    </w:p>
    <w:p w:rsidR="00317FED" w:rsidRDefault="00317FED" w:rsidP="004D7507">
      <w:pPr>
        <w:rPr>
          <w:rtl/>
          <w:lang w:eastAsia="he-IL"/>
        </w:rPr>
      </w:pPr>
    </w:p>
    <w:p w:rsidR="00317FED" w:rsidRDefault="00317FED" w:rsidP="004D7507">
      <w:pPr>
        <w:pStyle w:val="af1"/>
        <w:keepNext/>
        <w:rPr>
          <w:rtl/>
          <w:lang w:eastAsia="he-IL"/>
        </w:rPr>
      </w:pPr>
      <w:r>
        <w:rPr>
          <w:rtl/>
          <w:lang w:eastAsia="he-IL"/>
        </w:rPr>
        <w:t>הצבעה מס'</w:t>
      </w:r>
      <w:r>
        <w:rPr>
          <w:rFonts w:hint="cs"/>
          <w:rtl/>
          <w:lang w:eastAsia="he-IL"/>
        </w:rPr>
        <w:t xml:space="preserve"> 5</w:t>
      </w:r>
    </w:p>
    <w:p w:rsidR="00317FED" w:rsidRDefault="00317FED" w:rsidP="004D7507">
      <w:pPr>
        <w:pStyle w:val="--"/>
        <w:keepNext/>
        <w:rPr>
          <w:rtl/>
          <w:lang w:eastAsia="he-IL"/>
        </w:rPr>
      </w:pPr>
    </w:p>
    <w:p w:rsidR="00317FED" w:rsidRDefault="00317FED" w:rsidP="004D7507">
      <w:pPr>
        <w:pStyle w:val="--"/>
        <w:keepNext/>
        <w:rPr>
          <w:rtl/>
          <w:lang w:eastAsia="he-IL"/>
        </w:rPr>
      </w:pPr>
      <w:r>
        <w:rPr>
          <w:rtl/>
          <w:lang w:eastAsia="he-IL"/>
        </w:rPr>
        <w:t>בעד ההצעה להעביר את הצעת החוק לוועדה –</w:t>
      </w:r>
      <w:r>
        <w:rPr>
          <w:rFonts w:hint="cs"/>
          <w:rtl/>
          <w:lang w:eastAsia="he-IL"/>
        </w:rPr>
        <w:t xml:space="preserve"> 5</w:t>
      </w:r>
    </w:p>
    <w:p w:rsidR="00317FED" w:rsidRDefault="00317FED" w:rsidP="004D7507">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30</w:t>
      </w:r>
    </w:p>
    <w:p w:rsidR="00317FED" w:rsidRDefault="00317FED" w:rsidP="004D7507">
      <w:pPr>
        <w:pStyle w:val="--"/>
        <w:keepNext/>
        <w:rPr>
          <w:rtl/>
          <w:lang w:eastAsia="he-IL"/>
        </w:rPr>
      </w:pPr>
      <w:r>
        <w:rPr>
          <w:rtl/>
          <w:lang w:eastAsia="he-IL"/>
        </w:rPr>
        <w:t xml:space="preserve">נמנעים – </w:t>
      </w:r>
      <w:r>
        <w:rPr>
          <w:rFonts w:hint="cs"/>
          <w:rtl/>
          <w:lang w:eastAsia="he-IL"/>
        </w:rPr>
        <w:t>1</w:t>
      </w:r>
    </w:p>
    <w:p w:rsidR="00317FED" w:rsidRDefault="00317FED" w:rsidP="004D7507">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ביטול הצנזורה על סרטים, התשפ"ה</w:t>
      </w:r>
      <w:r>
        <w:rPr>
          <w:rFonts w:hint="eastAsia"/>
          <w:rtl/>
          <w:lang w:eastAsia="he-IL"/>
        </w:rPr>
        <w:t>–</w:t>
      </w:r>
      <w:r>
        <w:rPr>
          <w:rFonts w:hint="cs"/>
          <w:rtl/>
          <w:lang w:eastAsia="he-IL"/>
        </w:rPr>
        <w:t>2025, לא נתקבלה.</w:t>
      </w:r>
    </w:p>
    <w:p w:rsidR="00317FED" w:rsidRDefault="00317FED" w:rsidP="004D7507">
      <w:pPr>
        <w:rPr>
          <w:rtl/>
          <w:lang w:eastAsia="he-IL"/>
        </w:rPr>
      </w:pPr>
    </w:p>
    <w:p w:rsidR="00317FED" w:rsidRDefault="00317FED" w:rsidP="004D7507">
      <w:pPr>
        <w:pStyle w:val="af6"/>
        <w:keepNext/>
        <w:rPr>
          <w:rtl/>
        </w:rPr>
      </w:pPr>
      <w:r w:rsidRPr="00B5111E">
        <w:rPr>
          <w:rStyle w:val="TagStyle"/>
          <w:rtl/>
        </w:rPr>
        <w:t xml:space="preserve"> &lt;&lt; יור &gt;&gt;</w:t>
      </w:r>
      <w:r w:rsidRPr="005C7E65">
        <w:rPr>
          <w:rStyle w:val="TagStyle"/>
          <w:rtl/>
        </w:rPr>
        <w:t xml:space="preserve"> </w:t>
      </w:r>
      <w:r>
        <w:rPr>
          <w:rtl/>
        </w:rPr>
        <w:t>היו"ר משה סולומון:</w:t>
      </w:r>
      <w:r w:rsidRPr="005C7E65">
        <w:rPr>
          <w:rStyle w:val="TagStyle"/>
          <w:rtl/>
        </w:rPr>
        <w:t xml:space="preserve"> </w:t>
      </w:r>
      <w:r w:rsidRPr="00B5111E">
        <w:rPr>
          <w:rStyle w:val="TagStyle"/>
          <w:rtl/>
        </w:rPr>
        <w:t>&lt;&lt; יור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חמישה בעד, 30 נגד, </w:t>
      </w:r>
      <w:bookmarkStart w:id="10787" w:name="_ETM_Q24_315000"/>
      <w:bookmarkEnd w:id="10787"/>
      <w:r>
        <w:rPr>
          <w:rFonts w:hint="cs"/>
          <w:rtl/>
          <w:lang w:eastAsia="he-IL"/>
        </w:rPr>
        <w:t xml:space="preserve">אחד נמנע ואחד נוכח. אני קובע כי הצעת חוק </w:t>
      </w:r>
      <w:bookmarkStart w:id="10788" w:name="_ETM_Q24_319000"/>
      <w:bookmarkEnd w:id="10788"/>
      <w:r>
        <w:rPr>
          <w:rFonts w:hint="cs"/>
          <w:rtl/>
          <w:lang w:eastAsia="he-IL"/>
        </w:rPr>
        <w:t>ביטול הצנזורה על סרטים, התשפ"ה</w:t>
      </w:r>
      <w:r>
        <w:rPr>
          <w:rFonts w:hint="eastAsia"/>
          <w:rtl/>
          <w:lang w:eastAsia="he-IL"/>
        </w:rPr>
        <w:t>–</w:t>
      </w:r>
      <w:r>
        <w:rPr>
          <w:rFonts w:hint="cs"/>
          <w:rtl/>
          <w:lang w:eastAsia="he-IL"/>
        </w:rPr>
        <w:t>2025,</w:t>
      </w:r>
      <w:bookmarkStart w:id="10789" w:name="_ETM_Q24_321000"/>
      <w:bookmarkEnd w:id="10789"/>
      <w:r>
        <w:rPr>
          <w:rFonts w:hint="cs"/>
          <w:rtl/>
          <w:lang w:eastAsia="he-IL"/>
        </w:rPr>
        <w:t xml:space="preserve"> לא אושרה, ותוסר מסדר-היום. </w:t>
      </w:r>
    </w:p>
    <w:p w:rsidR="00317FED" w:rsidRDefault="00317FED" w:rsidP="004D7507">
      <w:pPr>
        <w:rPr>
          <w:rtl/>
          <w:lang w:eastAsia="he-IL"/>
        </w:rPr>
      </w:pPr>
    </w:p>
    <w:p w:rsidR="00317FED" w:rsidRDefault="00317FED" w:rsidP="004D7507">
      <w:pPr>
        <w:rPr>
          <w:rtl/>
          <w:lang w:eastAsia="he-IL"/>
        </w:rPr>
      </w:pPr>
    </w:p>
    <w:p w:rsidR="00317FED" w:rsidRDefault="00317FED" w:rsidP="004D7507">
      <w:pPr>
        <w:pStyle w:val="a6"/>
        <w:rPr>
          <w:rtl/>
          <w:lang w:eastAsia="he-IL"/>
        </w:rPr>
      </w:pPr>
      <w:bookmarkStart w:id="10790" w:name="ET_hatsach_646249_12"/>
      <w:r w:rsidRPr="00B5111E">
        <w:rPr>
          <w:rStyle w:val="TagStyle"/>
          <w:rtl/>
        </w:rPr>
        <w:t xml:space="preserve"> &lt;&lt; הצח &gt;&gt;</w:t>
      </w:r>
      <w:r w:rsidRPr="005C7E65">
        <w:rPr>
          <w:rStyle w:val="TagStyle"/>
          <w:rtl/>
        </w:rPr>
        <w:t xml:space="preserve"> </w:t>
      </w:r>
      <w:bookmarkStart w:id="10791" w:name="_Toc199366602"/>
      <w:r>
        <w:rPr>
          <w:rtl/>
          <w:lang w:eastAsia="he-IL"/>
        </w:rPr>
        <w:t>הצעת חוק איסור התקשרות בהסדר לקביעת מחיר אחיד למזון במשלוח ובהזמנה בבית האוכל, התשפ"ה</w:t>
      </w:r>
      <w:r>
        <w:rPr>
          <w:rFonts w:hint="cs"/>
          <w:rtl/>
          <w:lang w:eastAsia="he-IL"/>
        </w:rPr>
        <w:t>–</w:t>
      </w:r>
      <w:r>
        <w:rPr>
          <w:rtl/>
          <w:lang w:eastAsia="he-IL"/>
        </w:rPr>
        <w:t>2025</w:t>
      </w:r>
      <w:bookmarkEnd w:id="10791"/>
      <w:r w:rsidRPr="005C7E65">
        <w:rPr>
          <w:rStyle w:val="TagStyle"/>
          <w:rtl/>
        </w:rPr>
        <w:t xml:space="preserve"> </w:t>
      </w:r>
      <w:r w:rsidRPr="00B5111E">
        <w:rPr>
          <w:rStyle w:val="TagStyle"/>
          <w:rtl/>
        </w:rPr>
        <w:t>&lt;&lt; הצח &gt;&gt;</w:t>
      </w:r>
      <w:r>
        <w:rPr>
          <w:rtl/>
          <w:lang w:eastAsia="he-IL"/>
        </w:rPr>
        <w:t xml:space="preserve">  </w:t>
      </w:r>
      <w:bookmarkEnd w:id="10790"/>
    </w:p>
    <w:p w:rsidR="00317FED" w:rsidRDefault="00317FED" w:rsidP="004D7507">
      <w:pPr>
        <w:pStyle w:val="KeepWithNext"/>
        <w:rPr>
          <w:rtl/>
          <w:lang w:eastAsia="he-IL"/>
        </w:rPr>
      </w:pPr>
      <w:r>
        <w:rPr>
          <w:rtl/>
          <w:lang w:eastAsia="he-IL"/>
        </w:rPr>
        <w:t>[הצעת חוק פ/</w:t>
      </w:r>
      <w:r>
        <w:rPr>
          <w:rFonts w:hint="cs"/>
          <w:rtl/>
          <w:lang w:eastAsia="he-IL"/>
        </w:rPr>
        <w:t>5732</w:t>
      </w:r>
      <w:r>
        <w:rPr>
          <w:rtl/>
          <w:lang w:eastAsia="he-IL"/>
        </w:rPr>
        <w:t>/</w:t>
      </w:r>
      <w:r>
        <w:rPr>
          <w:rFonts w:hint="cs"/>
          <w:rtl/>
          <w:lang w:eastAsia="he-IL"/>
        </w:rPr>
        <w:t>25; נספחות.</w:t>
      </w:r>
      <w:r>
        <w:rPr>
          <w:rtl/>
          <w:lang w:eastAsia="he-IL"/>
        </w:rPr>
        <w:t>]</w:t>
      </w:r>
    </w:p>
    <w:p w:rsidR="00317FED" w:rsidRDefault="00317FED" w:rsidP="004D750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17FED" w:rsidRDefault="00317FED" w:rsidP="004D7507">
      <w:pPr>
        <w:rPr>
          <w:rtl/>
          <w:lang w:eastAsia="he-IL"/>
        </w:rPr>
      </w:pPr>
    </w:p>
    <w:p w:rsidR="00317FED" w:rsidRDefault="00317FED" w:rsidP="004D7507">
      <w:pPr>
        <w:pStyle w:val="af6"/>
        <w:keepNext/>
        <w:rPr>
          <w:rtl/>
        </w:rPr>
      </w:pPr>
      <w:r w:rsidRPr="00B5111E">
        <w:rPr>
          <w:rStyle w:val="TagStyle"/>
          <w:rtl/>
        </w:rPr>
        <w:t xml:space="preserve"> &lt;&lt; יור &gt;&gt;</w:t>
      </w:r>
      <w:r w:rsidRPr="005C7E65">
        <w:rPr>
          <w:rStyle w:val="TagStyle"/>
          <w:rtl/>
        </w:rPr>
        <w:t xml:space="preserve"> </w:t>
      </w:r>
      <w:r>
        <w:rPr>
          <w:rtl/>
        </w:rPr>
        <w:t>היו"ר משה סולומון:</w:t>
      </w:r>
      <w:r w:rsidRPr="005C7E65">
        <w:rPr>
          <w:rStyle w:val="TagStyle"/>
          <w:rtl/>
        </w:rPr>
        <w:t xml:space="preserve"> </w:t>
      </w:r>
      <w:r w:rsidRPr="00B5111E">
        <w:rPr>
          <w:rStyle w:val="TagStyle"/>
          <w:rtl/>
        </w:rPr>
        <w:t>&lt;&lt; יור &gt;&gt;</w:t>
      </w:r>
      <w:r>
        <w:rPr>
          <w:rtl/>
        </w:rPr>
        <w:t xml:space="preserve">  </w:t>
      </w:r>
    </w:p>
    <w:p w:rsidR="00317FED" w:rsidRDefault="00317FED" w:rsidP="004D7507">
      <w:pPr>
        <w:rPr>
          <w:rtl/>
          <w:lang w:eastAsia="he-IL"/>
        </w:rPr>
      </w:pPr>
    </w:p>
    <w:p w:rsidR="00317FED" w:rsidRDefault="00317FED" w:rsidP="004D7507">
      <w:pPr>
        <w:rPr>
          <w:rtl/>
          <w:lang w:eastAsia="he-IL"/>
        </w:rPr>
      </w:pPr>
      <w:r>
        <w:rPr>
          <w:rFonts w:hint="cs"/>
          <w:rtl/>
          <w:lang w:eastAsia="he-IL"/>
        </w:rPr>
        <w:t xml:space="preserve">אם כן, אנחנו עוברים לנושא </w:t>
      </w:r>
      <w:bookmarkStart w:id="10792" w:name="_ETM_Q24_328000"/>
      <w:bookmarkEnd w:id="10792"/>
      <w:r>
        <w:rPr>
          <w:rFonts w:hint="cs"/>
          <w:rtl/>
          <w:lang w:eastAsia="he-IL"/>
        </w:rPr>
        <w:t xml:space="preserve">הבא על סדר-היום </w:t>
      </w:r>
      <w:r>
        <w:rPr>
          <w:rFonts w:hint="eastAsia"/>
          <w:rtl/>
          <w:lang w:eastAsia="he-IL"/>
        </w:rPr>
        <w:t xml:space="preserve">– </w:t>
      </w:r>
      <w:r>
        <w:rPr>
          <w:rFonts w:hint="cs"/>
          <w:rtl/>
          <w:lang w:eastAsia="he-IL"/>
        </w:rPr>
        <w:t>הצעת חוק איסור התקשרות בהסדר לקביעת מחיר אחיד למזון במשלוח ובהזמנה בבית האוכל, התשפ"ה</w:t>
      </w:r>
      <w:r>
        <w:rPr>
          <w:rFonts w:hint="eastAsia"/>
          <w:rtl/>
          <w:lang w:eastAsia="he-IL"/>
        </w:rPr>
        <w:t>–</w:t>
      </w:r>
      <w:r>
        <w:rPr>
          <w:rFonts w:hint="cs"/>
          <w:rtl/>
          <w:lang w:eastAsia="he-IL"/>
        </w:rPr>
        <w:t xml:space="preserve">2025, של חברי הכנסת </w:t>
      </w:r>
      <w:bookmarkStart w:id="10793" w:name="_ETM_Q24_340000"/>
      <w:bookmarkEnd w:id="10793"/>
      <w:r>
        <w:rPr>
          <w:rFonts w:hint="cs"/>
          <w:rtl/>
          <w:lang w:eastAsia="he-IL"/>
        </w:rPr>
        <w:t>רון כץ וינון אזולאי. אני מזמין את חבר הכנסת רון</w:t>
      </w:r>
      <w:bookmarkStart w:id="10794" w:name="_ETM_Q24_344000"/>
      <w:bookmarkEnd w:id="10794"/>
      <w:r>
        <w:rPr>
          <w:rFonts w:hint="cs"/>
          <w:rtl/>
          <w:lang w:eastAsia="he-IL"/>
        </w:rPr>
        <w:t xml:space="preserve"> כץ להציג את הצעת החוק, בבקשה. </w:t>
      </w:r>
    </w:p>
    <w:p w:rsidR="00317FED" w:rsidRDefault="00317FED" w:rsidP="004D7507">
      <w:pPr>
        <w:rPr>
          <w:rtl/>
          <w:lang w:eastAsia="he-IL"/>
        </w:rPr>
      </w:pPr>
      <w:bookmarkStart w:id="10795" w:name="_ETM_Q24_348000"/>
      <w:bookmarkEnd w:id="10795"/>
    </w:p>
    <w:p w:rsidR="00317FED" w:rsidRDefault="00317FED" w:rsidP="004D7507">
      <w:pPr>
        <w:pStyle w:val="a4"/>
        <w:keepNext/>
        <w:rPr>
          <w:rtl/>
        </w:rPr>
      </w:pPr>
      <w:bookmarkStart w:id="10796" w:name="ET_speaker_6151_14"/>
      <w:r w:rsidRPr="00B5111E">
        <w:rPr>
          <w:rStyle w:val="TagStyle"/>
          <w:rtl/>
        </w:rPr>
        <w:t xml:space="preserve"> &lt;&lt; דובר &gt;&gt;</w:t>
      </w:r>
      <w:r w:rsidRPr="005C7E65">
        <w:rPr>
          <w:rStyle w:val="TagStyle"/>
          <w:rtl/>
        </w:rPr>
        <w:t xml:space="preserve"> </w:t>
      </w:r>
      <w:bookmarkStart w:id="10797" w:name="_Toc199366603"/>
      <w:r>
        <w:rPr>
          <w:rtl/>
        </w:rPr>
        <w:t>רון כץ (יש עתיד):</w:t>
      </w:r>
      <w:bookmarkEnd w:id="10797"/>
      <w:r w:rsidRPr="005C7E65">
        <w:rPr>
          <w:rStyle w:val="TagStyle"/>
          <w:rtl/>
        </w:rPr>
        <w:t xml:space="preserve"> </w:t>
      </w:r>
      <w:r w:rsidRPr="00B5111E">
        <w:rPr>
          <w:rStyle w:val="TagStyle"/>
          <w:rtl/>
        </w:rPr>
        <w:t>&lt;&lt; דובר &gt;&gt;</w:t>
      </w:r>
      <w:r>
        <w:rPr>
          <w:rtl/>
        </w:rPr>
        <w:t xml:space="preserve">  </w:t>
      </w:r>
      <w:bookmarkEnd w:id="10796"/>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תודה רבה, אדוני היו"ר. </w:t>
      </w:r>
      <w:bookmarkStart w:id="10798" w:name="_ETM_Q24_353000"/>
      <w:bookmarkEnd w:id="10798"/>
      <w:r>
        <w:rPr>
          <w:rFonts w:hint="cs"/>
          <w:rtl/>
          <w:lang w:eastAsia="he-IL"/>
        </w:rPr>
        <w:t>כנסת נכבדה, אדוני השר, ברוך הבא, קונסול</w:t>
      </w:r>
      <w:bookmarkStart w:id="10799" w:name="_ETM_Q24_361000"/>
      <w:bookmarkEnd w:id="10799"/>
      <w:r>
        <w:rPr>
          <w:rFonts w:hint="cs"/>
          <w:rtl/>
          <w:lang w:eastAsia="he-IL"/>
        </w:rPr>
        <w:t xml:space="preserve"> ישראל בניו יורק אופיר אקוניס, ולחברים שהגיעו יחד איתו. </w:t>
      </w:r>
    </w:p>
    <w:p w:rsidR="00317FED" w:rsidRDefault="00317FED" w:rsidP="004D7507">
      <w:pPr>
        <w:rPr>
          <w:rtl/>
          <w:lang w:eastAsia="he-IL"/>
        </w:rPr>
      </w:pPr>
    </w:p>
    <w:p w:rsidR="00317FED" w:rsidRDefault="00317FED" w:rsidP="004D7507">
      <w:pPr>
        <w:rPr>
          <w:rtl/>
          <w:lang w:eastAsia="he-IL"/>
        </w:rPr>
      </w:pPr>
      <w:r>
        <w:rPr>
          <w:rFonts w:hint="cs"/>
          <w:rtl/>
          <w:lang w:eastAsia="he-IL"/>
        </w:rPr>
        <w:t>הצעת</w:t>
      </w:r>
      <w:bookmarkStart w:id="10800" w:name="_ETM_Q24_366000"/>
      <w:bookmarkEnd w:id="10800"/>
      <w:r>
        <w:rPr>
          <w:rFonts w:hint="cs"/>
          <w:rtl/>
          <w:lang w:eastAsia="he-IL"/>
        </w:rPr>
        <w:t xml:space="preserve"> החוק הזאת בעצם מדברת על כלי אפקטיבי להורדת יוקר המחיה </w:t>
      </w:r>
      <w:bookmarkStart w:id="10801" w:name="_ETM_Q24_373000"/>
      <w:bookmarkEnd w:id="10801"/>
      <w:r>
        <w:rPr>
          <w:rFonts w:hint="cs"/>
          <w:rtl/>
          <w:lang w:eastAsia="he-IL"/>
        </w:rPr>
        <w:t>במדינת ישראל. אני לא יודע כמה מכם יודעים, אבל היום</w:t>
      </w:r>
      <w:bookmarkStart w:id="10802" w:name="_ETM_Q24_376000"/>
      <w:bookmarkEnd w:id="10802"/>
      <w:r>
        <w:rPr>
          <w:rFonts w:hint="cs"/>
          <w:rtl/>
          <w:lang w:eastAsia="he-IL"/>
        </w:rPr>
        <w:t xml:space="preserve">, כאשר אזרחי מדינת ישראל משתמשים באפליקציות של משלוחים, הם </w:t>
      </w:r>
      <w:bookmarkStart w:id="10803" w:name="_ETM_Q24_385000"/>
      <w:bookmarkEnd w:id="10803"/>
      <w:r>
        <w:rPr>
          <w:rFonts w:hint="cs"/>
          <w:rtl/>
          <w:lang w:eastAsia="he-IL"/>
        </w:rPr>
        <w:t xml:space="preserve">בעצם משלמים עוד 30% מס. 30% </w:t>
      </w:r>
      <w:r>
        <w:rPr>
          <w:rFonts w:hint="eastAsia"/>
          <w:rtl/>
          <w:lang w:eastAsia="he-IL"/>
        </w:rPr>
        <w:t xml:space="preserve">– </w:t>
      </w:r>
      <w:r>
        <w:rPr>
          <w:rFonts w:hint="cs"/>
          <w:rtl/>
          <w:lang w:eastAsia="he-IL"/>
        </w:rPr>
        <w:t xml:space="preserve">שתבינו את גובה המס שמוטל על אזרחי מדינת ישראל כי הם משתמשים באפליקציה. עכשיו, </w:t>
      </w:r>
      <w:bookmarkStart w:id="10804" w:name="_ETM_Q24_397000"/>
      <w:bookmarkEnd w:id="10804"/>
      <w:r>
        <w:rPr>
          <w:rFonts w:hint="cs"/>
          <w:rtl/>
          <w:lang w:eastAsia="he-IL"/>
        </w:rPr>
        <w:t xml:space="preserve">עד פה הייתם אומרים לי: בסדר, משתמשים באפליקציה </w:t>
      </w:r>
      <w:r>
        <w:rPr>
          <w:rFonts w:hint="eastAsia"/>
          <w:rtl/>
          <w:lang w:eastAsia="he-IL"/>
        </w:rPr>
        <w:t xml:space="preserve">– </w:t>
      </w:r>
      <w:r>
        <w:rPr>
          <w:rFonts w:hint="cs"/>
          <w:rtl/>
          <w:lang w:eastAsia="he-IL"/>
        </w:rPr>
        <w:t>יכולים לבחור.</w:t>
      </w:r>
      <w:bookmarkStart w:id="10805" w:name="_ETM_Q24_401000"/>
      <w:bookmarkEnd w:id="10805"/>
      <w:r>
        <w:rPr>
          <w:rFonts w:hint="cs"/>
          <w:rtl/>
          <w:lang w:eastAsia="he-IL"/>
        </w:rPr>
        <w:t xml:space="preserve"> בסדר גמור. מה אנחנו לא בוחרים? אנחנו לא בוחרים את הסעיף הסודי בתוך הסכמים שאומר שהמסעדה, בית העסק, הסופר שהזמנתם ממנו, גם אם לא תזמינו, חייב לקחת את אותם 30% מס. מה זה אומר?</w:t>
      </w:r>
      <w:r>
        <w:rPr>
          <w:rFonts w:hint="cs"/>
          <w:lang w:eastAsia="he-IL"/>
        </w:rPr>
        <w:t xml:space="preserve"> </w:t>
      </w:r>
      <w:r>
        <w:rPr>
          <w:rFonts w:hint="cs"/>
          <w:rtl/>
          <w:lang w:eastAsia="he-IL"/>
        </w:rPr>
        <w:t xml:space="preserve">זה אומר שיש סעיף שמחייב אותם בעצם להשוות מחירים. כלומר, אם מוצר </w:t>
      </w:r>
      <w:bookmarkStart w:id="10806" w:name="_ETM_Q24_430000"/>
      <w:bookmarkEnd w:id="10806"/>
      <w:r>
        <w:rPr>
          <w:rFonts w:hint="cs"/>
          <w:rtl/>
          <w:lang w:eastAsia="he-IL"/>
        </w:rPr>
        <w:t xml:space="preserve">עולה 10 שקלים, הוא יעלה 13 שקלים וגם יותר, כי </w:t>
      </w:r>
      <w:bookmarkStart w:id="10807" w:name="_ETM_Q24_433000"/>
      <w:bookmarkEnd w:id="10807"/>
      <w:r>
        <w:rPr>
          <w:rFonts w:hint="cs"/>
          <w:rtl/>
          <w:lang w:eastAsia="he-IL"/>
        </w:rPr>
        <w:t xml:space="preserve">זה לא רק 30% מס, כי יש עוד דברים מסביב. </w:t>
      </w:r>
    </w:p>
    <w:p w:rsidR="00317FED" w:rsidRDefault="00317FED" w:rsidP="004D7507">
      <w:pPr>
        <w:rPr>
          <w:rtl/>
          <w:lang w:eastAsia="he-IL"/>
        </w:rPr>
      </w:pPr>
    </w:p>
    <w:p w:rsidR="00317FED" w:rsidRDefault="00317FED" w:rsidP="004D7507">
      <w:pPr>
        <w:rPr>
          <w:rtl/>
          <w:lang w:eastAsia="he-IL"/>
        </w:rPr>
      </w:pPr>
      <w:r>
        <w:rPr>
          <w:rFonts w:hint="cs"/>
          <w:rtl/>
          <w:lang w:eastAsia="he-IL"/>
        </w:rPr>
        <w:t xml:space="preserve">הצעת החוק הזאת אומרת את הדבר הכי פשוט שיש: בואו ננתק את הקשר בין מי שבוחר </w:t>
      </w:r>
      <w:bookmarkStart w:id="10808" w:name="_ETM_Q24_442000"/>
      <w:bookmarkEnd w:id="10808"/>
      <w:r>
        <w:rPr>
          <w:rFonts w:hint="cs"/>
          <w:rtl/>
          <w:lang w:eastAsia="he-IL"/>
        </w:rPr>
        <w:t xml:space="preserve">להשתמש בשירות משלוחים </w:t>
      </w:r>
      <w:r>
        <w:rPr>
          <w:rFonts w:hint="eastAsia"/>
          <w:rtl/>
          <w:lang w:eastAsia="he-IL"/>
        </w:rPr>
        <w:t xml:space="preserve">– </w:t>
      </w:r>
      <w:r>
        <w:rPr>
          <w:rFonts w:hint="cs"/>
          <w:rtl/>
          <w:lang w:eastAsia="he-IL"/>
        </w:rPr>
        <w:t xml:space="preserve">שזה לגיטימי וזה בסדר גמור וזה </w:t>
      </w:r>
      <w:bookmarkStart w:id="10809" w:name="_ETM_Q24_444000"/>
      <w:bookmarkEnd w:id="10809"/>
      <w:r>
        <w:rPr>
          <w:rFonts w:hint="cs"/>
          <w:rtl/>
          <w:lang w:eastAsia="he-IL"/>
        </w:rPr>
        <w:t xml:space="preserve">שוק חופשי, שייקחו כמה שהם רוצים </w:t>
      </w:r>
      <w:r>
        <w:rPr>
          <w:rFonts w:hint="eastAsia"/>
          <w:rtl/>
          <w:lang w:eastAsia="he-IL"/>
        </w:rPr>
        <w:t xml:space="preserve">– </w:t>
      </w:r>
      <w:r>
        <w:rPr>
          <w:rFonts w:hint="cs"/>
          <w:rtl/>
          <w:lang w:eastAsia="he-IL"/>
        </w:rPr>
        <w:t>לבין האזרח הפשוט שרוצה לגשת לסופר, וכשהוא ניגש לסופר,</w:t>
      </w:r>
      <w:bookmarkStart w:id="10810" w:name="_ETM_Q24_453000"/>
      <w:bookmarkEnd w:id="10810"/>
      <w:r>
        <w:rPr>
          <w:rFonts w:hint="cs"/>
          <w:rtl/>
          <w:lang w:eastAsia="he-IL"/>
        </w:rPr>
        <w:t xml:space="preserve"> הוא לא צריך לשלם 30% יותר במס. זה מה שההצעה הזאת מדברת עליה. </w:t>
      </w:r>
    </w:p>
    <w:p w:rsidR="00317FED" w:rsidRDefault="00317FED" w:rsidP="004D7507">
      <w:pPr>
        <w:rPr>
          <w:rtl/>
          <w:lang w:eastAsia="he-IL"/>
        </w:rPr>
      </w:pPr>
    </w:p>
    <w:p w:rsidR="00317FED" w:rsidRDefault="00317FED" w:rsidP="004D7507">
      <w:pPr>
        <w:rPr>
          <w:rtl/>
          <w:lang w:eastAsia="he-IL"/>
        </w:rPr>
      </w:pPr>
      <w:bookmarkStart w:id="10811" w:name="_ETM_Q24_462000"/>
      <w:bookmarkEnd w:id="10811"/>
      <w:r>
        <w:rPr>
          <w:rFonts w:hint="cs"/>
          <w:rtl/>
          <w:lang w:eastAsia="he-IL"/>
        </w:rPr>
        <w:t>אני יכול לומר לכם ששר הכלכלה שמע את ההצעה, תומך בהצעה ומבין</w:t>
      </w:r>
      <w:bookmarkStart w:id="10812" w:name="_ETM_Q24_466000"/>
      <w:bookmarkEnd w:id="10812"/>
      <w:r>
        <w:rPr>
          <w:rFonts w:hint="cs"/>
          <w:rtl/>
          <w:lang w:eastAsia="he-IL"/>
        </w:rPr>
        <w:t xml:space="preserve"> שזה כלי אפקטיבי </w:t>
      </w:r>
      <w:proofErr w:type="spellStart"/>
      <w:r>
        <w:rPr>
          <w:rFonts w:hint="cs"/>
          <w:rtl/>
          <w:lang w:eastAsia="he-IL"/>
        </w:rPr>
        <w:t>ומיידי</w:t>
      </w:r>
      <w:proofErr w:type="spellEnd"/>
      <w:r>
        <w:rPr>
          <w:rFonts w:hint="cs"/>
          <w:rtl/>
          <w:lang w:eastAsia="he-IL"/>
        </w:rPr>
        <w:t xml:space="preserve"> להורדת יוקר המחיה. לצערי, בוועדת שרים לחקיקה, משרד האוצר </w:t>
      </w:r>
      <w:bookmarkStart w:id="10813" w:name="_ETM_Q24_474000"/>
      <w:bookmarkEnd w:id="10813"/>
      <w:r>
        <w:rPr>
          <w:rtl/>
          <w:lang w:eastAsia="he-IL"/>
        </w:rPr>
        <w:t>–</w:t>
      </w:r>
      <w:r>
        <w:rPr>
          <w:rFonts w:hint="cs"/>
          <w:rtl/>
          <w:lang w:eastAsia="he-IL"/>
        </w:rPr>
        <w:t xml:space="preserve"> אלוהים יודע למה </w:t>
      </w:r>
      <w:r>
        <w:rPr>
          <w:rtl/>
          <w:lang w:eastAsia="he-IL"/>
        </w:rPr>
        <w:t>–</w:t>
      </w:r>
      <w:r>
        <w:rPr>
          <w:rFonts w:hint="cs"/>
          <w:rtl/>
          <w:lang w:eastAsia="he-IL"/>
        </w:rPr>
        <w:t xml:space="preserve"> ביקש דחייה ללמוד את הנושא. אז אני מקווה שעכשיו</w:t>
      </w:r>
      <w:bookmarkStart w:id="10814" w:name="_ETM_Q24_477000"/>
      <w:bookmarkEnd w:id="10814"/>
      <w:r>
        <w:rPr>
          <w:rFonts w:hint="cs"/>
          <w:rtl/>
          <w:lang w:eastAsia="he-IL"/>
        </w:rPr>
        <w:t xml:space="preserve"> הסברתי את הנושא, כי אין נושא יותר קל מזה. גם קיימנו על זה</w:t>
      </w:r>
      <w:bookmarkStart w:id="10815" w:name="_ETM_Q24_481000"/>
      <w:bookmarkEnd w:id="10815"/>
      <w:r>
        <w:rPr>
          <w:rFonts w:hint="cs"/>
          <w:rtl/>
          <w:lang w:eastAsia="he-IL"/>
        </w:rPr>
        <w:t xml:space="preserve"> כבר שני דיונים בוועדת הכלכלה, כבר קבוע דיון שלישי בוועדת הכלכלה, ולכן אני לא רואה סיבה </w:t>
      </w:r>
      <w:r>
        <w:rPr>
          <w:rFonts w:hint="eastAsia"/>
          <w:rtl/>
          <w:lang w:eastAsia="he-IL"/>
        </w:rPr>
        <w:t xml:space="preserve">– </w:t>
      </w:r>
      <w:r>
        <w:rPr>
          <w:rFonts w:hint="cs"/>
          <w:rtl/>
          <w:lang w:eastAsia="he-IL"/>
        </w:rPr>
        <w:t xml:space="preserve">אני חושב שגם החברים בבית הזה לא אמורים </w:t>
      </w:r>
      <w:bookmarkStart w:id="10816" w:name="_ETM_Q24_493000"/>
      <w:bookmarkEnd w:id="10816"/>
      <w:r>
        <w:rPr>
          <w:rFonts w:hint="cs"/>
          <w:rtl/>
          <w:lang w:eastAsia="he-IL"/>
        </w:rPr>
        <w:t xml:space="preserve">לראות סיבה </w:t>
      </w:r>
      <w:r>
        <w:rPr>
          <w:rFonts w:hint="eastAsia"/>
          <w:rtl/>
          <w:lang w:eastAsia="he-IL"/>
        </w:rPr>
        <w:t xml:space="preserve">– לא </w:t>
      </w:r>
      <w:r>
        <w:rPr>
          <w:rFonts w:hint="cs"/>
          <w:rtl/>
          <w:lang w:eastAsia="he-IL"/>
        </w:rPr>
        <w:t xml:space="preserve">להשתמש בכלי אמיתי ואפקטיבי להורדת מחירים </w:t>
      </w:r>
      <w:r>
        <w:rPr>
          <w:rFonts w:hint="eastAsia"/>
          <w:rtl/>
          <w:lang w:eastAsia="he-IL"/>
        </w:rPr>
        <w:t xml:space="preserve">– </w:t>
      </w:r>
      <w:r>
        <w:rPr>
          <w:rFonts w:hint="cs"/>
          <w:rtl/>
          <w:lang w:eastAsia="he-IL"/>
        </w:rPr>
        <w:t>הורדת מחירים בסופרים שמשתמשים בה חבר</w:t>
      </w:r>
      <w:bookmarkStart w:id="10817" w:name="_ETM_Q24_498000"/>
      <w:bookmarkEnd w:id="10817"/>
      <w:r>
        <w:rPr>
          <w:rFonts w:hint="cs"/>
          <w:rtl/>
          <w:lang w:eastAsia="he-IL"/>
        </w:rPr>
        <w:t xml:space="preserve">ות שליחויות, הורדת מחירים במסעדות שמשתמשים בשירות משלוחים, הורדת מחירים בבתי קפה שמשתמשים </w:t>
      </w:r>
      <w:bookmarkStart w:id="10818" w:name="_ETM_Q24_508000"/>
      <w:bookmarkEnd w:id="10818"/>
      <w:r>
        <w:rPr>
          <w:rFonts w:hint="cs"/>
          <w:rtl/>
          <w:lang w:eastAsia="he-IL"/>
        </w:rPr>
        <w:t xml:space="preserve">בזה. בעצם זה משפיע על כולנו בכל פרמטר בחיים. זה לא מדבר רק על מסעדות ומי שרוצה להתפנק, </w:t>
      </w:r>
      <w:bookmarkStart w:id="10819" w:name="_ETM_Q24_514000"/>
      <w:bookmarkEnd w:id="10819"/>
      <w:r>
        <w:rPr>
          <w:rFonts w:hint="cs"/>
          <w:rtl/>
          <w:lang w:eastAsia="he-IL"/>
        </w:rPr>
        <w:t>זה מדבר על כל תחום בחיים של מדינת ישראל.</w:t>
      </w:r>
      <w:bookmarkStart w:id="10820" w:name="_ETM_Q24_517000"/>
      <w:bookmarkEnd w:id="10820"/>
      <w:r>
        <w:rPr>
          <w:rFonts w:hint="cs"/>
          <w:rtl/>
          <w:lang w:eastAsia="he-IL"/>
        </w:rPr>
        <w:t xml:space="preserve"> </w:t>
      </w:r>
    </w:p>
    <w:p w:rsidR="00317FED" w:rsidRDefault="00317FED" w:rsidP="004D7507">
      <w:pPr>
        <w:rPr>
          <w:rtl/>
          <w:lang w:eastAsia="he-IL"/>
        </w:rPr>
      </w:pPr>
    </w:p>
    <w:p w:rsidR="00317FED" w:rsidRDefault="00317FED" w:rsidP="004D7507">
      <w:pPr>
        <w:rPr>
          <w:rtl/>
          <w:lang w:eastAsia="he-IL"/>
        </w:rPr>
      </w:pPr>
      <w:bookmarkStart w:id="10821" w:name="_ETM_Q24_518000"/>
      <w:bookmarkEnd w:id="10821"/>
      <w:r>
        <w:rPr>
          <w:rFonts w:hint="cs"/>
          <w:rtl/>
          <w:lang w:eastAsia="he-IL"/>
        </w:rPr>
        <w:t xml:space="preserve">ואני מאתגר את אזרחי מדינת ישראל לשאול את בית העסק </w:t>
      </w:r>
      <w:bookmarkStart w:id="10822" w:name="_ETM_Q24_523000"/>
      <w:bookmarkEnd w:id="10822"/>
      <w:r>
        <w:rPr>
          <w:rFonts w:hint="cs"/>
          <w:rtl/>
          <w:lang w:eastAsia="he-IL"/>
        </w:rPr>
        <w:t xml:space="preserve">שהם מזמינים ממנו אם </w:t>
      </w:r>
      <w:proofErr w:type="spellStart"/>
      <w:r>
        <w:rPr>
          <w:rFonts w:hint="cs"/>
          <w:rtl/>
          <w:lang w:eastAsia="he-IL"/>
        </w:rPr>
        <w:t>אם</w:t>
      </w:r>
      <w:proofErr w:type="spellEnd"/>
      <w:r>
        <w:rPr>
          <w:rFonts w:hint="cs"/>
          <w:rtl/>
          <w:lang w:eastAsia="he-IL"/>
        </w:rPr>
        <w:t xml:space="preserve"> הם יגיעו פיזית, המחיר </w:t>
      </w:r>
      <w:bookmarkStart w:id="10823" w:name="_ETM_Q24_524000"/>
      <w:bookmarkEnd w:id="10823"/>
      <w:r>
        <w:rPr>
          <w:rFonts w:hint="cs"/>
          <w:rtl/>
          <w:lang w:eastAsia="he-IL"/>
        </w:rPr>
        <w:t>יהיה שונה, והם יגידו לו: לא, המחיר לא יהיה שונה,</w:t>
      </w:r>
      <w:bookmarkStart w:id="10824" w:name="_ETM_Q24_530000"/>
      <w:bookmarkEnd w:id="10824"/>
      <w:r>
        <w:rPr>
          <w:rFonts w:hint="cs"/>
          <w:rtl/>
          <w:lang w:eastAsia="he-IL"/>
        </w:rPr>
        <w:t xml:space="preserve"> למרות שהם מאוד רוצים שהוא יהיה שונה, כי הם מחויבים</w:t>
      </w:r>
      <w:bookmarkStart w:id="10825" w:name="_ETM_Q24_534000"/>
      <w:bookmarkEnd w:id="10825"/>
      <w:r>
        <w:rPr>
          <w:rFonts w:hint="cs"/>
          <w:rtl/>
          <w:lang w:eastAsia="he-IL"/>
        </w:rPr>
        <w:t xml:space="preserve"> בהסכם להתאמת המחיר הזה. לצערי, רשות התחרות נרדמת בשמירה בנושא </w:t>
      </w:r>
      <w:bookmarkStart w:id="10826" w:name="_ETM_Q24_537000"/>
      <w:bookmarkEnd w:id="10826"/>
      <w:r>
        <w:rPr>
          <w:rFonts w:hint="cs"/>
          <w:rtl/>
          <w:lang w:eastAsia="he-IL"/>
        </w:rPr>
        <w:t>הזה ולא השכילה לבטל את הסעיף הזה בחוזים שהמסעדות, בתי</w:t>
      </w:r>
      <w:bookmarkStart w:id="10827" w:name="_ETM_Q24_543000"/>
      <w:bookmarkEnd w:id="10827"/>
      <w:r>
        <w:rPr>
          <w:rFonts w:hint="cs"/>
          <w:rtl/>
          <w:lang w:eastAsia="he-IL"/>
        </w:rPr>
        <w:t xml:space="preserve"> עסק, סופרים, מתקשרים איתם. וכאשר הרגולטור שאחראי לנושא </w:t>
      </w:r>
      <w:bookmarkStart w:id="10828" w:name="_ETM_Q24_550000"/>
      <w:bookmarkEnd w:id="10828"/>
      <w:r>
        <w:rPr>
          <w:rFonts w:hint="cs"/>
          <w:rtl/>
          <w:lang w:eastAsia="he-IL"/>
        </w:rPr>
        <w:t xml:space="preserve">לא עושה את עבודתו, פה הבית הזה צריך להיכנס </w:t>
      </w:r>
      <w:bookmarkStart w:id="10829" w:name="_ETM_Q24_551000"/>
      <w:bookmarkEnd w:id="10829"/>
      <w:r>
        <w:rPr>
          <w:rFonts w:hint="cs"/>
          <w:rtl/>
          <w:lang w:eastAsia="he-IL"/>
        </w:rPr>
        <w:t xml:space="preserve">לתמונה. זה חוק שייטיב </w:t>
      </w:r>
      <w:proofErr w:type="spellStart"/>
      <w:r>
        <w:rPr>
          <w:rFonts w:hint="cs"/>
          <w:rtl/>
          <w:lang w:eastAsia="he-IL"/>
        </w:rPr>
        <w:t>מיידית</w:t>
      </w:r>
      <w:proofErr w:type="spellEnd"/>
      <w:r>
        <w:rPr>
          <w:rFonts w:hint="cs"/>
          <w:rtl/>
          <w:lang w:eastAsia="he-IL"/>
        </w:rPr>
        <w:t xml:space="preserve"> עם כל אזרחי מדינת ישראל, לא משנה שמאל, ימין, מרכז, אמצע, אחורה, קדימה. </w:t>
      </w:r>
      <w:bookmarkStart w:id="10830" w:name="_ETM_Q24_561000"/>
      <w:bookmarkEnd w:id="10830"/>
      <w:r>
        <w:rPr>
          <w:rFonts w:hint="cs"/>
          <w:rtl/>
          <w:lang w:eastAsia="he-IL"/>
        </w:rPr>
        <w:t xml:space="preserve">ייטיב עם כולם, </w:t>
      </w:r>
      <w:bookmarkStart w:id="10831" w:name="_ETM_Q24_564000"/>
      <w:bookmarkEnd w:id="10831"/>
      <w:r>
        <w:rPr>
          <w:rFonts w:hint="cs"/>
          <w:rtl/>
          <w:lang w:eastAsia="he-IL"/>
        </w:rPr>
        <w:t xml:space="preserve">ולכן אני קורא לכם לתמוך בחוק הזה. </w:t>
      </w:r>
    </w:p>
    <w:p w:rsidR="00317FED" w:rsidRDefault="00317FED" w:rsidP="004D7507">
      <w:pPr>
        <w:rPr>
          <w:rtl/>
          <w:lang w:eastAsia="he-IL"/>
        </w:rPr>
      </w:pPr>
    </w:p>
    <w:p w:rsidR="00317FED" w:rsidRDefault="00317FED" w:rsidP="004D7507">
      <w:pPr>
        <w:pStyle w:val="af5"/>
        <w:keepNext/>
        <w:rPr>
          <w:rtl/>
        </w:rPr>
      </w:pPr>
      <w:bookmarkStart w:id="10832" w:name="ET_interruption_5726_15"/>
      <w:r w:rsidRPr="00B5111E">
        <w:rPr>
          <w:rStyle w:val="TagStyle"/>
          <w:rtl/>
        </w:rPr>
        <w:t xml:space="preserve"> &lt;&lt; קריאה &gt;&gt;</w:t>
      </w:r>
      <w:r w:rsidRPr="005C7E65">
        <w:rPr>
          <w:rStyle w:val="TagStyle"/>
          <w:rtl/>
        </w:rPr>
        <w:t xml:space="preserve"> </w:t>
      </w:r>
      <w:r>
        <w:rPr>
          <w:rtl/>
        </w:rPr>
        <w:t>ינון אזולאי (ש"ס):</w:t>
      </w:r>
      <w:r w:rsidRPr="005C7E65">
        <w:rPr>
          <w:rStyle w:val="TagStyle"/>
          <w:rtl/>
        </w:rPr>
        <w:t xml:space="preserve"> </w:t>
      </w:r>
      <w:r w:rsidRPr="00B5111E">
        <w:rPr>
          <w:rStyle w:val="TagStyle"/>
          <w:rtl/>
        </w:rPr>
        <w:t>&lt;&lt; קריאה &gt;&gt;</w:t>
      </w:r>
      <w:r>
        <w:rPr>
          <w:rtl/>
        </w:rPr>
        <w:t xml:space="preserve">  </w:t>
      </w:r>
      <w:bookmarkEnd w:id="10832"/>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רון, אני מציע לך, אני גם חתום איתך ביחד על </w:t>
      </w:r>
      <w:bookmarkStart w:id="10833" w:name="_ETM_Q24_572000"/>
      <w:bookmarkEnd w:id="10833"/>
      <w:r>
        <w:rPr>
          <w:rFonts w:hint="cs"/>
          <w:rtl/>
          <w:lang w:eastAsia="he-IL"/>
        </w:rPr>
        <w:t xml:space="preserve">החוק הזה. לא מיצינו </w:t>
      </w:r>
      <w:r>
        <w:rPr>
          <w:rFonts w:hint="eastAsia"/>
          <w:rtl/>
          <w:lang w:eastAsia="he-IL"/>
        </w:rPr>
        <w:t xml:space="preserve">– </w:t>
      </w:r>
      <w:r>
        <w:rPr>
          <w:rFonts w:hint="cs"/>
          <w:rtl/>
          <w:lang w:eastAsia="he-IL"/>
        </w:rPr>
        <w:t>אני</w:t>
      </w:r>
      <w:bookmarkStart w:id="10834" w:name="_ETM_Q24_575000"/>
      <w:bookmarkEnd w:id="10834"/>
      <w:r>
        <w:rPr>
          <w:rFonts w:hint="cs"/>
          <w:rtl/>
          <w:lang w:eastAsia="he-IL"/>
        </w:rPr>
        <w:t xml:space="preserve"> בכל אופן לא הצלחתי למצות עדיין מול האוצר. </w:t>
      </w:r>
      <w:bookmarkStart w:id="10835" w:name="_ETM_Q24_576000"/>
      <w:bookmarkEnd w:id="10835"/>
      <w:r>
        <w:rPr>
          <w:rFonts w:hint="cs"/>
          <w:rtl/>
          <w:lang w:eastAsia="he-IL"/>
        </w:rPr>
        <w:t>אני מכיר את הבעיה, ניסינו לעשות. הם ביקשו ארבעה חודשים. בוא נדחה</w:t>
      </w:r>
      <w:bookmarkStart w:id="10836" w:name="_ETM_Q24_583000"/>
      <w:bookmarkEnd w:id="10836"/>
      <w:r>
        <w:rPr>
          <w:rFonts w:hint="cs"/>
          <w:rtl/>
          <w:lang w:eastAsia="he-IL"/>
        </w:rPr>
        <w:t xml:space="preserve"> את ההצבעה בשבועיים, אני חושב שזה די סביר, שבועיים, ובינתיים ננסה להגיע איתם להבנות. אל תצביע על זה עכשיו, כי עכשיו זה גורם לכולנו להצביע </w:t>
      </w:r>
      <w:bookmarkStart w:id="10837" w:name="_ETM_Q24_588000"/>
      <w:bookmarkEnd w:id="10837"/>
      <w:r>
        <w:rPr>
          <w:rFonts w:hint="cs"/>
          <w:rtl/>
          <w:lang w:eastAsia="he-IL"/>
        </w:rPr>
        <w:t xml:space="preserve">נגד, להתנגד. </w:t>
      </w:r>
    </w:p>
    <w:p w:rsidR="00317FED" w:rsidRDefault="00317FED" w:rsidP="004D7507">
      <w:pPr>
        <w:rPr>
          <w:rtl/>
          <w:lang w:eastAsia="he-IL"/>
        </w:rPr>
      </w:pPr>
    </w:p>
    <w:p w:rsidR="00317FED" w:rsidRDefault="00317FED" w:rsidP="004D7507">
      <w:pPr>
        <w:pStyle w:val="af5"/>
        <w:keepNext/>
        <w:rPr>
          <w:rtl/>
        </w:rPr>
      </w:pPr>
      <w:bookmarkStart w:id="10838" w:name="ET_interruption_5084_16"/>
      <w:r w:rsidRPr="00B5111E">
        <w:rPr>
          <w:rStyle w:val="TagStyle"/>
          <w:rtl/>
        </w:rPr>
        <w:t xml:space="preserve"> &lt;&lt; קריאה &gt;&gt;</w:t>
      </w:r>
      <w:r w:rsidRPr="005C7E65">
        <w:rPr>
          <w:rStyle w:val="TagStyle"/>
          <w:rtl/>
        </w:rPr>
        <w:t xml:space="preserve"> </w:t>
      </w:r>
      <w:r>
        <w:rPr>
          <w:rtl/>
        </w:rPr>
        <w:t>מיקי לוי (יש עתיד):</w:t>
      </w:r>
      <w:r w:rsidRPr="005C7E65">
        <w:rPr>
          <w:rStyle w:val="TagStyle"/>
          <w:rtl/>
        </w:rPr>
        <w:t xml:space="preserve"> </w:t>
      </w:r>
      <w:r w:rsidRPr="00B5111E">
        <w:rPr>
          <w:rStyle w:val="TagStyle"/>
          <w:rtl/>
        </w:rPr>
        <w:t>&lt;&lt; קריאה &gt;&gt;</w:t>
      </w:r>
      <w:r>
        <w:rPr>
          <w:rtl/>
        </w:rPr>
        <w:t xml:space="preserve">  </w:t>
      </w:r>
      <w:bookmarkEnd w:id="10838"/>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תסכים, רון. </w:t>
      </w:r>
    </w:p>
    <w:p w:rsidR="00317FED" w:rsidRDefault="00317FED" w:rsidP="004D7507">
      <w:pPr>
        <w:rPr>
          <w:rtl/>
          <w:lang w:eastAsia="he-IL"/>
        </w:rPr>
      </w:pPr>
    </w:p>
    <w:p w:rsidR="00317FED" w:rsidRDefault="00317FED" w:rsidP="004D7507">
      <w:pPr>
        <w:pStyle w:val="-"/>
        <w:keepNext/>
        <w:rPr>
          <w:rtl/>
        </w:rPr>
      </w:pPr>
      <w:bookmarkStart w:id="10839" w:name="ET_speakercontinue_6151_17"/>
      <w:r w:rsidRPr="00B5111E">
        <w:rPr>
          <w:rStyle w:val="TagStyle"/>
          <w:rtl/>
        </w:rPr>
        <w:t xml:space="preserve"> &lt;&lt; דובר_המשך &gt;&gt;</w:t>
      </w:r>
      <w:r w:rsidRPr="005C7E65">
        <w:rPr>
          <w:rStyle w:val="TagStyle"/>
          <w:rtl/>
        </w:rPr>
        <w:t xml:space="preserve"> </w:t>
      </w:r>
      <w:r>
        <w:rPr>
          <w:rtl/>
        </w:rPr>
        <w:t>רון כץ (יש עתיד):</w:t>
      </w:r>
      <w:r w:rsidRPr="005C7E65">
        <w:rPr>
          <w:rStyle w:val="TagStyle"/>
          <w:rtl/>
        </w:rPr>
        <w:t xml:space="preserve"> </w:t>
      </w:r>
      <w:r w:rsidRPr="00B5111E">
        <w:rPr>
          <w:rStyle w:val="TagStyle"/>
          <w:rtl/>
        </w:rPr>
        <w:t>&lt;&lt; דובר_המשך &gt;&gt;</w:t>
      </w:r>
      <w:r>
        <w:rPr>
          <w:rtl/>
        </w:rPr>
        <w:t xml:space="preserve">  </w:t>
      </w:r>
      <w:bookmarkEnd w:id="10839"/>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בגלל שזה אתה, ואני יודע שאתה</w:t>
      </w:r>
      <w:bookmarkStart w:id="10840" w:name="_ETM_Q24_592000"/>
      <w:bookmarkEnd w:id="10840"/>
      <w:r>
        <w:rPr>
          <w:rFonts w:hint="cs"/>
          <w:rtl/>
          <w:lang w:eastAsia="he-IL"/>
        </w:rPr>
        <w:t xml:space="preserve"> הגשת בדיוק אותו חוק, אני לא רוצה שעל החוק </w:t>
      </w:r>
      <w:bookmarkStart w:id="10841" w:name="_ETM_Q24_598000"/>
      <w:bookmarkEnd w:id="10841"/>
      <w:r>
        <w:rPr>
          <w:rFonts w:hint="cs"/>
          <w:rtl/>
          <w:lang w:eastAsia="he-IL"/>
        </w:rPr>
        <w:t xml:space="preserve">הזה יהיה סיבוב והוא ייפול ואז נישאר באותו מצב, </w:t>
      </w:r>
      <w:bookmarkStart w:id="10842" w:name="_ETM_Q24_605000"/>
      <w:bookmarkEnd w:id="10842"/>
      <w:r>
        <w:rPr>
          <w:rFonts w:hint="cs"/>
          <w:rtl/>
          <w:lang w:eastAsia="he-IL"/>
        </w:rPr>
        <w:t xml:space="preserve">כי באמת מדובר בבשורה גדולה עבור אזרחי מדינת ישראל. ולכן </w:t>
      </w:r>
      <w:bookmarkStart w:id="10843" w:name="_ETM_Q24_608000"/>
      <w:bookmarkEnd w:id="10843"/>
      <w:r>
        <w:rPr>
          <w:rFonts w:hint="cs"/>
          <w:rtl/>
          <w:lang w:eastAsia="he-IL"/>
        </w:rPr>
        <w:t xml:space="preserve">אנחנו נלך, אנחנו נעשה את ההצבעה בעוד שבועיים, אחרי שננסה עוד </w:t>
      </w:r>
      <w:bookmarkStart w:id="10844" w:name="_ETM_Q24_609000"/>
      <w:bookmarkEnd w:id="10844"/>
      <w:r>
        <w:rPr>
          <w:rFonts w:hint="cs"/>
          <w:rtl/>
          <w:lang w:eastAsia="he-IL"/>
        </w:rPr>
        <w:t xml:space="preserve">פעם למצות את המשא ומתן עם משרד האוצר. גם מפה, </w:t>
      </w:r>
      <w:bookmarkStart w:id="10845" w:name="_ETM_Q24_613000"/>
      <w:bookmarkEnd w:id="10845"/>
      <w:r>
        <w:rPr>
          <w:rFonts w:hint="cs"/>
          <w:rtl/>
          <w:lang w:eastAsia="he-IL"/>
        </w:rPr>
        <w:t xml:space="preserve">אני שוב קורא לגורמי האוצר - - - </w:t>
      </w:r>
    </w:p>
    <w:p w:rsidR="00317FED" w:rsidRDefault="00317FED" w:rsidP="004D7507">
      <w:pPr>
        <w:rPr>
          <w:rtl/>
          <w:lang w:eastAsia="he-IL"/>
        </w:rPr>
      </w:pPr>
    </w:p>
    <w:p w:rsidR="00317FED" w:rsidRDefault="00317FED" w:rsidP="004D7507">
      <w:pPr>
        <w:pStyle w:val="af5"/>
        <w:keepNext/>
        <w:rPr>
          <w:rtl/>
        </w:rPr>
      </w:pPr>
      <w:bookmarkStart w:id="10846" w:name="ET_interruption_5726_18"/>
      <w:r w:rsidRPr="00B5111E">
        <w:rPr>
          <w:rStyle w:val="TagStyle"/>
          <w:rtl/>
        </w:rPr>
        <w:t xml:space="preserve"> &lt;&lt; קריאה &gt;&gt;</w:t>
      </w:r>
      <w:r w:rsidRPr="005C7E65">
        <w:rPr>
          <w:rStyle w:val="TagStyle"/>
          <w:rtl/>
        </w:rPr>
        <w:t xml:space="preserve"> </w:t>
      </w:r>
      <w:r>
        <w:rPr>
          <w:rtl/>
        </w:rPr>
        <w:t>ינון אזולאי (ש"ס):</w:t>
      </w:r>
      <w:r w:rsidRPr="005C7E65">
        <w:rPr>
          <w:rStyle w:val="TagStyle"/>
          <w:rtl/>
        </w:rPr>
        <w:t xml:space="preserve"> </w:t>
      </w:r>
      <w:r w:rsidRPr="00B5111E">
        <w:rPr>
          <w:rStyle w:val="TagStyle"/>
          <w:rtl/>
        </w:rPr>
        <w:t>&lt;&lt; קריאה &gt;&gt;</w:t>
      </w:r>
      <w:r>
        <w:rPr>
          <w:rtl/>
        </w:rPr>
        <w:t xml:space="preserve">  </w:t>
      </w:r>
      <w:bookmarkEnd w:id="10846"/>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יש לי עניין, גם אני איתך ביחד </w:t>
      </w:r>
      <w:bookmarkStart w:id="10847" w:name="_ETM_Q24_615000"/>
      <w:bookmarkEnd w:id="10847"/>
      <w:r>
        <w:rPr>
          <w:rFonts w:hint="cs"/>
          <w:rtl/>
          <w:lang w:eastAsia="he-IL"/>
        </w:rPr>
        <w:t>בהצעה הזאת.</w:t>
      </w:r>
    </w:p>
    <w:p w:rsidR="00317FED" w:rsidRDefault="00317FED" w:rsidP="004D7507">
      <w:pPr>
        <w:rPr>
          <w:rtl/>
          <w:lang w:eastAsia="he-IL"/>
        </w:rPr>
      </w:pPr>
    </w:p>
    <w:p w:rsidR="00317FED" w:rsidRDefault="00317FED" w:rsidP="004D7507">
      <w:pPr>
        <w:pStyle w:val="-"/>
        <w:keepNext/>
        <w:rPr>
          <w:rtl/>
        </w:rPr>
      </w:pPr>
      <w:bookmarkStart w:id="10848" w:name="ET_speakercontinue_6151_19"/>
      <w:r w:rsidRPr="00B5111E">
        <w:rPr>
          <w:rStyle w:val="TagStyle"/>
          <w:rtl/>
        </w:rPr>
        <w:t xml:space="preserve"> &lt;&lt; דובר_המשך &gt;&gt;</w:t>
      </w:r>
      <w:r w:rsidRPr="005C7E65">
        <w:rPr>
          <w:rStyle w:val="TagStyle"/>
          <w:rtl/>
        </w:rPr>
        <w:t xml:space="preserve"> </w:t>
      </w:r>
      <w:r>
        <w:rPr>
          <w:rtl/>
        </w:rPr>
        <w:t>רון כץ (יש עתיד):</w:t>
      </w:r>
      <w:r w:rsidRPr="005C7E65">
        <w:rPr>
          <w:rStyle w:val="TagStyle"/>
          <w:rtl/>
        </w:rPr>
        <w:t xml:space="preserve"> </w:t>
      </w:r>
      <w:r w:rsidRPr="00B5111E">
        <w:rPr>
          <w:rStyle w:val="TagStyle"/>
          <w:rtl/>
        </w:rPr>
        <w:t>&lt;&lt; דובר_המשך &gt;&gt;</w:t>
      </w:r>
      <w:r>
        <w:rPr>
          <w:rtl/>
        </w:rPr>
        <w:t xml:space="preserve">  </w:t>
      </w:r>
      <w:bookmarkEnd w:id="10848"/>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ברור, ברור. מפה אני קורא לאוצר להתיישר עם</w:t>
      </w:r>
      <w:bookmarkStart w:id="10849" w:name="_ETM_Q24_619000"/>
      <w:bookmarkEnd w:id="10849"/>
      <w:r>
        <w:rPr>
          <w:rFonts w:hint="cs"/>
          <w:rtl/>
          <w:lang w:eastAsia="he-IL"/>
        </w:rPr>
        <w:t xml:space="preserve"> הגוף שאחראי לזה, משרד הכלכלה, שאחראי בדיוק לנושא</w:t>
      </w:r>
      <w:bookmarkStart w:id="10850" w:name="_ETM_Q24_624000"/>
      <w:bookmarkEnd w:id="10850"/>
      <w:r>
        <w:rPr>
          <w:rFonts w:hint="cs"/>
          <w:rtl/>
          <w:lang w:eastAsia="he-IL"/>
        </w:rPr>
        <w:t xml:space="preserve"> הזה. הוא לא סתם תומך בנושא, הוא תומך אחרי שני דיונים בוועדת הכלכלה, ואנחנו נעשה עוד דיון בוועדת כלכלה ואפשר, </w:t>
      </w:r>
      <w:bookmarkStart w:id="10851" w:name="_ETM_Q24_630000"/>
      <w:bookmarkEnd w:id="10851"/>
      <w:r>
        <w:rPr>
          <w:rFonts w:hint="cs"/>
          <w:rtl/>
          <w:lang w:eastAsia="he-IL"/>
        </w:rPr>
        <w:t xml:space="preserve">להכניס אלף ואחת הסתייגויות שמשרד האוצר חושב שצריך לעשות פה. </w:t>
      </w:r>
      <w:bookmarkStart w:id="10852" w:name="_ETM_Q24_633000"/>
      <w:bookmarkEnd w:id="10852"/>
      <w:r>
        <w:rPr>
          <w:rFonts w:hint="cs"/>
          <w:rtl/>
          <w:lang w:eastAsia="he-IL"/>
        </w:rPr>
        <w:t>אבל דבר אחד בטוח: אי-אפשר להישאר אדישים ליוקר המחיה. יוקר המחיה במדינת ישראל הפך</w:t>
      </w:r>
      <w:bookmarkStart w:id="10853" w:name="_ETM_Q24_641000"/>
      <w:bookmarkEnd w:id="10853"/>
      <w:r>
        <w:rPr>
          <w:rFonts w:hint="cs"/>
          <w:rtl/>
          <w:lang w:eastAsia="he-IL"/>
        </w:rPr>
        <w:t xml:space="preserve"> להיות בלתי נסבל. צעירים עוזבים את הארץ לא בגלל מצב ביטחוני </w:t>
      </w:r>
      <w:r>
        <w:rPr>
          <w:rtl/>
          <w:lang w:eastAsia="he-IL"/>
        </w:rPr>
        <w:t>–</w:t>
      </w:r>
      <w:r>
        <w:rPr>
          <w:rFonts w:hint="cs"/>
          <w:rtl/>
          <w:lang w:eastAsia="he-IL"/>
        </w:rPr>
        <w:t xml:space="preserve"> כי הם לא רואים פה עתיד כלכלי לעצמם ועבור הילדים שלהם. זה עוד כלי בסל כלים גדול</w:t>
      </w:r>
      <w:bookmarkStart w:id="10854" w:name="_ETM_Q24_651000"/>
      <w:bookmarkEnd w:id="10854"/>
      <w:r>
        <w:rPr>
          <w:rFonts w:hint="cs"/>
          <w:rtl/>
          <w:lang w:eastAsia="he-IL"/>
        </w:rPr>
        <w:t xml:space="preserve"> שאנחנו צריכים להפעיל בבית הזה בשביל שיהיה אופק כלכלי לאזרחי מדינת ישראל. זה יתחיל פה, וזה ייכלל על כל המוצרים </w:t>
      </w:r>
      <w:r>
        <w:rPr>
          <w:rFonts w:hint="eastAsia"/>
          <w:rtl/>
          <w:lang w:eastAsia="he-IL"/>
        </w:rPr>
        <w:t xml:space="preserve">– </w:t>
      </w:r>
      <w:r>
        <w:rPr>
          <w:rFonts w:hint="cs"/>
          <w:rtl/>
          <w:lang w:eastAsia="he-IL"/>
        </w:rPr>
        <w:t xml:space="preserve">בסופרים, </w:t>
      </w:r>
      <w:bookmarkStart w:id="10855" w:name="_ETM_Q24_664000"/>
      <w:bookmarkEnd w:id="10855"/>
      <w:r>
        <w:rPr>
          <w:rFonts w:hint="cs"/>
          <w:rtl/>
          <w:lang w:eastAsia="he-IL"/>
        </w:rPr>
        <w:t xml:space="preserve">בסופר פארם, בירקות, במסעדות, בכל דבר. אם יש לנו אפשרות להוריד את המחירים ב-30%, אין סיבה בעולם שאנחנו לא נעשה את זה. </w:t>
      </w:r>
      <w:bookmarkStart w:id="10856" w:name="_ETM_Q24_676000"/>
      <w:bookmarkEnd w:id="10856"/>
    </w:p>
    <w:p w:rsidR="00317FED" w:rsidRDefault="00317FED" w:rsidP="004D7507">
      <w:pPr>
        <w:rPr>
          <w:rtl/>
          <w:lang w:eastAsia="he-IL"/>
        </w:rPr>
      </w:pPr>
    </w:p>
    <w:p w:rsidR="00317FED" w:rsidRDefault="00317FED" w:rsidP="004D7507">
      <w:pPr>
        <w:rPr>
          <w:rtl/>
          <w:lang w:eastAsia="he-IL"/>
        </w:rPr>
      </w:pPr>
      <w:r>
        <w:rPr>
          <w:rFonts w:hint="cs"/>
          <w:rtl/>
          <w:lang w:eastAsia="he-IL"/>
        </w:rPr>
        <w:t xml:space="preserve">אני מקבל את הצעתו של חברי חבר הכנסת וממלא מקום יו"ר ועדת הכספים. </w:t>
      </w:r>
    </w:p>
    <w:p w:rsidR="00317FED" w:rsidRDefault="00317FED" w:rsidP="004D7507">
      <w:pPr>
        <w:rPr>
          <w:rtl/>
          <w:lang w:eastAsia="he-IL"/>
        </w:rPr>
      </w:pPr>
    </w:p>
    <w:p w:rsidR="00317FED" w:rsidRDefault="00317FED" w:rsidP="004D7507">
      <w:pPr>
        <w:pStyle w:val="af5"/>
        <w:keepNext/>
        <w:rPr>
          <w:rtl/>
        </w:rPr>
      </w:pPr>
      <w:bookmarkStart w:id="10857" w:name="ET_interruption_5726_20"/>
      <w:r w:rsidRPr="00B5111E">
        <w:rPr>
          <w:rStyle w:val="TagStyle"/>
          <w:rtl/>
        </w:rPr>
        <w:t xml:space="preserve"> &lt;&lt; קריאה &gt;&gt;</w:t>
      </w:r>
      <w:r w:rsidRPr="005C7E65">
        <w:rPr>
          <w:rStyle w:val="TagStyle"/>
          <w:rtl/>
        </w:rPr>
        <w:t xml:space="preserve"> </w:t>
      </w:r>
      <w:r>
        <w:rPr>
          <w:rtl/>
        </w:rPr>
        <w:t>ינון אזולאי (ש"ס):</w:t>
      </w:r>
      <w:r w:rsidRPr="005C7E65">
        <w:rPr>
          <w:rStyle w:val="TagStyle"/>
          <w:rtl/>
        </w:rPr>
        <w:t xml:space="preserve"> </w:t>
      </w:r>
      <w:r w:rsidRPr="00B5111E">
        <w:rPr>
          <w:rStyle w:val="TagStyle"/>
          <w:rtl/>
        </w:rPr>
        <w:t>&lt;&lt; קריאה &gt;&gt;</w:t>
      </w:r>
      <w:r>
        <w:rPr>
          <w:rtl/>
        </w:rPr>
        <w:t xml:space="preserve">  </w:t>
      </w:r>
      <w:bookmarkEnd w:id="10857"/>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אני לא ממלא מקום, אני חבר בוועדת הכספים. </w:t>
      </w:r>
    </w:p>
    <w:p w:rsidR="00317FED" w:rsidRDefault="00317FED" w:rsidP="004D7507">
      <w:pPr>
        <w:rPr>
          <w:rtl/>
          <w:lang w:eastAsia="he-IL"/>
        </w:rPr>
      </w:pPr>
    </w:p>
    <w:p w:rsidR="00317FED" w:rsidRDefault="00317FED" w:rsidP="004D7507">
      <w:pPr>
        <w:pStyle w:val="af6"/>
        <w:keepNext/>
        <w:rPr>
          <w:rtl/>
        </w:rPr>
      </w:pPr>
      <w:r w:rsidRPr="00B5111E">
        <w:rPr>
          <w:rStyle w:val="TagStyle"/>
          <w:rtl/>
        </w:rPr>
        <w:t xml:space="preserve"> &lt;&lt; יור &gt;&gt;</w:t>
      </w:r>
      <w:r w:rsidRPr="00CA6AAC">
        <w:rPr>
          <w:rStyle w:val="TagStyle"/>
          <w:rtl/>
        </w:rPr>
        <w:t xml:space="preserve"> </w:t>
      </w:r>
      <w:r>
        <w:rPr>
          <w:rtl/>
        </w:rPr>
        <w:t>היו"ר משה סולומון:</w:t>
      </w:r>
      <w:r w:rsidRPr="00CA6AAC">
        <w:rPr>
          <w:rStyle w:val="TagStyle"/>
          <w:rtl/>
        </w:rPr>
        <w:t xml:space="preserve"> </w:t>
      </w:r>
      <w:r w:rsidRPr="00B5111E">
        <w:rPr>
          <w:rStyle w:val="TagStyle"/>
          <w:rtl/>
        </w:rPr>
        <w:t>&lt;&lt; יור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bookmarkStart w:id="10858" w:name="_ETM_Q24_684000"/>
      <w:bookmarkEnd w:id="10858"/>
      <w:r>
        <w:rPr>
          <w:rFonts w:hint="cs"/>
          <w:rtl/>
          <w:lang w:eastAsia="he-IL"/>
        </w:rPr>
        <w:t xml:space="preserve">קבל את התואר בכבוד. </w:t>
      </w:r>
    </w:p>
    <w:p w:rsidR="00317FED" w:rsidRPr="00CA6AAC" w:rsidRDefault="00317FED" w:rsidP="004D7507">
      <w:pPr>
        <w:rPr>
          <w:rtl/>
          <w:lang w:eastAsia="he-IL"/>
        </w:rPr>
      </w:pPr>
    </w:p>
    <w:p w:rsidR="00317FED" w:rsidRDefault="00317FED" w:rsidP="004D7507">
      <w:pPr>
        <w:pStyle w:val="-"/>
        <w:keepNext/>
        <w:rPr>
          <w:rtl/>
        </w:rPr>
      </w:pPr>
      <w:bookmarkStart w:id="10859" w:name="ET_speakercontinue_6151_21"/>
      <w:r w:rsidRPr="00B5111E">
        <w:rPr>
          <w:rStyle w:val="TagStyle"/>
          <w:rtl/>
        </w:rPr>
        <w:t xml:space="preserve"> &lt;&lt; דובר_המשך &gt;&gt;</w:t>
      </w:r>
      <w:r w:rsidRPr="005C7E65">
        <w:rPr>
          <w:rStyle w:val="TagStyle"/>
          <w:rtl/>
        </w:rPr>
        <w:t xml:space="preserve"> </w:t>
      </w:r>
      <w:r>
        <w:rPr>
          <w:rtl/>
        </w:rPr>
        <w:t>רון כץ (יש עתיד):</w:t>
      </w:r>
      <w:r w:rsidRPr="005C7E65">
        <w:rPr>
          <w:rStyle w:val="TagStyle"/>
          <w:rtl/>
        </w:rPr>
        <w:t xml:space="preserve"> </w:t>
      </w:r>
      <w:r w:rsidRPr="00B5111E">
        <w:rPr>
          <w:rStyle w:val="TagStyle"/>
          <w:rtl/>
        </w:rPr>
        <w:t>&lt;&lt; דובר_המשך &gt;&gt;</w:t>
      </w:r>
      <w:r>
        <w:rPr>
          <w:rtl/>
        </w:rPr>
        <w:t xml:space="preserve">  </w:t>
      </w:r>
      <w:bookmarkEnd w:id="10859"/>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היו"ר הבא. </w:t>
      </w:r>
    </w:p>
    <w:p w:rsidR="00317FED" w:rsidRDefault="00317FED" w:rsidP="004D7507">
      <w:pPr>
        <w:rPr>
          <w:rtl/>
          <w:lang w:eastAsia="he-IL"/>
        </w:rPr>
      </w:pPr>
    </w:p>
    <w:p w:rsidR="00317FED" w:rsidRDefault="00317FED" w:rsidP="004D7507">
      <w:pPr>
        <w:pStyle w:val="af5"/>
        <w:keepNext/>
        <w:rPr>
          <w:rtl/>
        </w:rPr>
      </w:pPr>
      <w:bookmarkStart w:id="10860" w:name="ET_interruption_5726_27"/>
      <w:r w:rsidRPr="00B5111E">
        <w:rPr>
          <w:rStyle w:val="TagStyle"/>
          <w:rtl/>
        </w:rPr>
        <w:t xml:space="preserve"> &lt;&lt; קריאה &gt;&gt;</w:t>
      </w:r>
      <w:r w:rsidRPr="00CA6AAC">
        <w:rPr>
          <w:rStyle w:val="TagStyle"/>
          <w:rtl/>
        </w:rPr>
        <w:t xml:space="preserve"> </w:t>
      </w:r>
      <w:r>
        <w:rPr>
          <w:rtl/>
        </w:rPr>
        <w:t>ינון אזולאי (ש"ס):</w:t>
      </w:r>
      <w:r w:rsidRPr="00CA6AAC">
        <w:rPr>
          <w:rStyle w:val="TagStyle"/>
          <w:rtl/>
        </w:rPr>
        <w:t xml:space="preserve"> </w:t>
      </w:r>
      <w:r w:rsidRPr="00B5111E">
        <w:rPr>
          <w:rStyle w:val="TagStyle"/>
          <w:rtl/>
        </w:rPr>
        <w:t>&lt;&lt; קריאה &gt;&gt;</w:t>
      </w:r>
      <w:r>
        <w:rPr>
          <w:rtl/>
        </w:rPr>
        <w:t xml:space="preserve">  </w:t>
      </w:r>
      <w:bookmarkEnd w:id="10860"/>
    </w:p>
    <w:p w:rsidR="00317FED" w:rsidRDefault="00317FED" w:rsidP="004D7507">
      <w:pPr>
        <w:pStyle w:val="KeepWithNext"/>
        <w:rPr>
          <w:rtl/>
          <w:lang w:eastAsia="he-IL"/>
        </w:rPr>
      </w:pPr>
    </w:p>
    <w:p w:rsidR="00317FED" w:rsidRDefault="00317FED" w:rsidP="004D7507">
      <w:pPr>
        <w:rPr>
          <w:rtl/>
          <w:lang w:eastAsia="he-IL"/>
        </w:rPr>
      </w:pPr>
      <w:bookmarkStart w:id="10861" w:name="_ETM_Q24_690000"/>
      <w:bookmarkEnd w:id="10861"/>
      <w:r>
        <w:rPr>
          <w:rFonts w:hint="cs"/>
          <w:rtl/>
          <w:lang w:eastAsia="he-IL"/>
        </w:rPr>
        <w:t>באת</w:t>
      </w:r>
      <w:bookmarkStart w:id="10862" w:name="_ETM_Q24_688000"/>
      <w:bookmarkEnd w:id="10862"/>
      <w:r>
        <w:rPr>
          <w:rFonts w:hint="cs"/>
          <w:rtl/>
          <w:lang w:eastAsia="he-IL"/>
        </w:rPr>
        <w:t xml:space="preserve"> לשרוף אותי לגמרי, אני מבין. </w:t>
      </w:r>
    </w:p>
    <w:p w:rsidR="00317FED" w:rsidRDefault="00317FED" w:rsidP="004D7507">
      <w:pPr>
        <w:rPr>
          <w:rtl/>
          <w:lang w:eastAsia="he-IL"/>
        </w:rPr>
      </w:pPr>
    </w:p>
    <w:p w:rsidR="00317FED" w:rsidRDefault="00317FED" w:rsidP="004D7507">
      <w:pPr>
        <w:pStyle w:val="-"/>
        <w:keepNext/>
        <w:rPr>
          <w:rtl/>
        </w:rPr>
      </w:pPr>
      <w:bookmarkStart w:id="10863" w:name="_ETM_Q24_692000"/>
      <w:bookmarkStart w:id="10864" w:name="ET_speakercontinue_6151_30"/>
      <w:bookmarkEnd w:id="10863"/>
      <w:r w:rsidRPr="00B5111E">
        <w:rPr>
          <w:rStyle w:val="TagStyle"/>
          <w:rtl/>
        </w:rPr>
        <w:t>&lt;&lt; דובר_המשך &gt;&gt;</w:t>
      </w:r>
      <w:r w:rsidRPr="005C7E65">
        <w:rPr>
          <w:rStyle w:val="TagStyle"/>
          <w:rtl/>
        </w:rPr>
        <w:t xml:space="preserve"> </w:t>
      </w:r>
      <w:r>
        <w:rPr>
          <w:rtl/>
        </w:rPr>
        <w:t>רון כץ (יש עתיד):</w:t>
      </w:r>
      <w:r w:rsidRPr="005C7E65">
        <w:rPr>
          <w:rStyle w:val="TagStyle"/>
          <w:rtl/>
        </w:rPr>
        <w:t xml:space="preserve"> </w:t>
      </w:r>
      <w:r w:rsidRPr="00B5111E">
        <w:rPr>
          <w:rStyle w:val="TagStyle"/>
          <w:rtl/>
        </w:rPr>
        <w:t>&lt;&lt; דובר_המשך &gt;&gt;</w:t>
      </w:r>
      <w:bookmarkEnd w:id="10864"/>
      <w:r>
        <w:rPr>
          <w:rtl/>
        </w:rPr>
        <w:t xml:space="preserve">  </w:t>
      </w:r>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בגלל</w:t>
      </w:r>
      <w:bookmarkStart w:id="10865" w:name="_ETM_Q24_695000"/>
      <w:bookmarkEnd w:id="10865"/>
      <w:r>
        <w:rPr>
          <w:rFonts w:hint="cs"/>
          <w:rtl/>
          <w:lang w:eastAsia="he-IL"/>
        </w:rPr>
        <w:t xml:space="preserve"> שנשארו לי עוד כמה דקות ואנחנו לא נצביע על החוק </w:t>
      </w:r>
      <w:bookmarkStart w:id="10866" w:name="_ETM_Q24_694000"/>
      <w:bookmarkEnd w:id="10866"/>
      <w:r>
        <w:rPr>
          <w:rFonts w:hint="cs"/>
          <w:rtl/>
          <w:lang w:eastAsia="he-IL"/>
        </w:rPr>
        <w:t xml:space="preserve">הזה, נצביע רק בעוד שבועיים - - - </w:t>
      </w:r>
    </w:p>
    <w:p w:rsidR="00317FED" w:rsidRDefault="00317FED" w:rsidP="004D7507">
      <w:pPr>
        <w:rPr>
          <w:rtl/>
          <w:lang w:eastAsia="he-IL"/>
        </w:rPr>
      </w:pPr>
      <w:bookmarkStart w:id="10867" w:name="_ETM_Q24_697000"/>
      <w:bookmarkEnd w:id="10867"/>
    </w:p>
    <w:p w:rsidR="00317FED" w:rsidRDefault="00317FED" w:rsidP="004D7507">
      <w:pPr>
        <w:pStyle w:val="af5"/>
        <w:keepNext/>
        <w:rPr>
          <w:rtl/>
        </w:rPr>
      </w:pPr>
      <w:bookmarkStart w:id="10868" w:name="ET_interruption_6361_22"/>
      <w:r w:rsidRPr="00B5111E">
        <w:rPr>
          <w:rStyle w:val="TagStyle"/>
          <w:rtl/>
        </w:rPr>
        <w:t xml:space="preserve"> &lt;&lt; קריאה &gt;&gt;</w:t>
      </w:r>
      <w:r w:rsidRPr="005C7E65">
        <w:rPr>
          <w:rStyle w:val="TagStyle"/>
          <w:rtl/>
        </w:rPr>
        <w:t xml:space="preserve"> </w:t>
      </w:r>
      <w:r>
        <w:rPr>
          <w:rtl/>
        </w:rPr>
        <w:t>נאור שירי (יש עתיד):</w:t>
      </w:r>
      <w:r w:rsidRPr="005C7E65">
        <w:rPr>
          <w:rStyle w:val="TagStyle"/>
          <w:rtl/>
        </w:rPr>
        <w:t xml:space="preserve"> </w:t>
      </w:r>
      <w:r w:rsidRPr="00B5111E">
        <w:rPr>
          <w:rStyle w:val="TagStyle"/>
          <w:rtl/>
        </w:rPr>
        <w:t>&lt;&lt; קריאה &gt;&gt;</w:t>
      </w:r>
      <w:r>
        <w:rPr>
          <w:rtl/>
        </w:rPr>
        <w:t xml:space="preserve">  </w:t>
      </w:r>
      <w:bookmarkEnd w:id="10868"/>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שר האוצר </w:t>
      </w:r>
      <w:bookmarkStart w:id="10869" w:name="_ETM_Q24_699000"/>
      <w:bookmarkEnd w:id="10869"/>
      <w:r>
        <w:rPr>
          <w:rFonts w:hint="cs"/>
          <w:rtl/>
          <w:lang w:eastAsia="he-IL"/>
        </w:rPr>
        <w:t xml:space="preserve">בפועל. </w:t>
      </w:r>
    </w:p>
    <w:p w:rsidR="00317FED" w:rsidRDefault="00317FED" w:rsidP="004D7507">
      <w:pPr>
        <w:rPr>
          <w:rtl/>
          <w:lang w:eastAsia="he-IL"/>
        </w:rPr>
      </w:pPr>
      <w:bookmarkStart w:id="10870" w:name="_ETM_Q24_700000"/>
      <w:bookmarkEnd w:id="10870"/>
    </w:p>
    <w:p w:rsidR="00317FED" w:rsidRDefault="00317FED" w:rsidP="004D7507">
      <w:pPr>
        <w:pStyle w:val="-"/>
        <w:keepNext/>
        <w:rPr>
          <w:rtl/>
        </w:rPr>
      </w:pPr>
      <w:bookmarkStart w:id="10871" w:name="ET_speakercontinue_6151_23"/>
      <w:r w:rsidRPr="00B5111E">
        <w:rPr>
          <w:rStyle w:val="TagStyle"/>
          <w:rtl/>
        </w:rPr>
        <w:t xml:space="preserve"> &lt;&lt; דובר_המשך &gt;&gt;</w:t>
      </w:r>
      <w:r w:rsidRPr="005C7E65">
        <w:rPr>
          <w:rStyle w:val="TagStyle"/>
          <w:rtl/>
        </w:rPr>
        <w:t xml:space="preserve"> </w:t>
      </w:r>
      <w:r>
        <w:rPr>
          <w:rtl/>
        </w:rPr>
        <w:t>רון כץ (יש עתיד):</w:t>
      </w:r>
      <w:r w:rsidRPr="005C7E65">
        <w:rPr>
          <w:rStyle w:val="TagStyle"/>
          <w:rtl/>
        </w:rPr>
        <w:t xml:space="preserve"> </w:t>
      </w:r>
      <w:r w:rsidRPr="00B5111E">
        <w:rPr>
          <w:rStyle w:val="TagStyle"/>
          <w:rtl/>
        </w:rPr>
        <w:t>&lt;&lt; דובר_המשך &gt;&gt;</w:t>
      </w:r>
      <w:r>
        <w:rPr>
          <w:rtl/>
        </w:rPr>
        <w:t xml:space="preserve">  </w:t>
      </w:r>
      <w:bookmarkEnd w:id="10871"/>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שר האוצר בפועל. אני זורם עם כל דבר, </w:t>
      </w:r>
      <w:bookmarkStart w:id="10872" w:name="_ETM_Q24_704000"/>
      <w:bookmarkEnd w:id="10872"/>
      <w:r>
        <w:rPr>
          <w:rFonts w:hint="cs"/>
          <w:rtl/>
          <w:lang w:eastAsia="he-IL"/>
        </w:rPr>
        <w:t xml:space="preserve">העיקר שהחוק הזה יעבור. אבל אני כן אגיד, </w:t>
      </w:r>
      <w:bookmarkStart w:id="10873" w:name="_ETM_Q24_707000"/>
      <w:bookmarkEnd w:id="10873"/>
      <w:r>
        <w:rPr>
          <w:rFonts w:hint="cs"/>
          <w:rtl/>
          <w:lang w:eastAsia="he-IL"/>
        </w:rPr>
        <w:t xml:space="preserve">רגע לפני שראש הממשלה נכנס לאולם וישמע את מה שיש לאזרחי ישראל לומר לו, למה שיש לחברי האופוזיציה לומר לו, אני רוצה </w:t>
      </w:r>
      <w:bookmarkStart w:id="10874" w:name="_ETM_Q24_716000"/>
      <w:bookmarkEnd w:id="10874"/>
      <w:r>
        <w:rPr>
          <w:rFonts w:hint="cs"/>
          <w:rtl/>
          <w:lang w:eastAsia="he-IL"/>
        </w:rPr>
        <w:t xml:space="preserve">לומר שמה שקורה בשבוע האחרון מתחת לאפם של אזרחי מדינת ישראל, וגם מתחת לאפם </w:t>
      </w:r>
      <w:bookmarkStart w:id="10875" w:name="_ETM_Q24_723000"/>
      <w:bookmarkEnd w:id="10875"/>
      <w:r>
        <w:rPr>
          <w:rFonts w:hint="cs"/>
          <w:rtl/>
          <w:lang w:eastAsia="he-IL"/>
        </w:rPr>
        <w:t>של חברי הקואליציה,</w:t>
      </w:r>
      <w:r>
        <w:rPr>
          <w:rFonts w:hint="eastAsia"/>
          <w:rtl/>
          <w:lang w:eastAsia="he-IL"/>
        </w:rPr>
        <w:t xml:space="preserve"> </w:t>
      </w:r>
      <w:r>
        <w:rPr>
          <w:rFonts w:hint="cs"/>
          <w:rtl/>
          <w:lang w:eastAsia="he-IL"/>
        </w:rPr>
        <w:t xml:space="preserve">שעמדו פה ודיברו על הסיוע ההומניטרי, כמה אסור ושזה יגיע לידי החמאס </w:t>
      </w:r>
      <w:r>
        <w:rPr>
          <w:rFonts w:hint="eastAsia"/>
          <w:rtl/>
          <w:lang w:eastAsia="he-IL"/>
        </w:rPr>
        <w:t xml:space="preserve">– </w:t>
      </w:r>
      <w:r>
        <w:rPr>
          <w:rFonts w:hint="cs"/>
          <w:rtl/>
          <w:lang w:eastAsia="he-IL"/>
        </w:rPr>
        <w:t xml:space="preserve">אז אנחנו מגלים שבעצם מי שמשלם את הסיוע ההומניטרי הזה זה אזרחי מדינת ישראל, ואז אתם, כמו קואליציה של דגים </w:t>
      </w:r>
      <w:bookmarkStart w:id="10876" w:name="_ETM_Q24_740000"/>
      <w:bookmarkEnd w:id="10876"/>
      <w:r>
        <w:rPr>
          <w:rFonts w:hint="cs"/>
          <w:rtl/>
          <w:lang w:eastAsia="he-IL"/>
        </w:rPr>
        <w:t xml:space="preserve">קפואים, שותקים כולכם, לא אומרים מילה. </w:t>
      </w:r>
    </w:p>
    <w:p w:rsidR="00317FED" w:rsidRDefault="00317FED" w:rsidP="004D7507">
      <w:pPr>
        <w:rPr>
          <w:rtl/>
          <w:lang w:eastAsia="he-IL"/>
        </w:rPr>
      </w:pPr>
    </w:p>
    <w:p w:rsidR="00317FED" w:rsidRDefault="00317FED" w:rsidP="004D7507">
      <w:pPr>
        <w:pStyle w:val="af6"/>
        <w:keepNext/>
        <w:rPr>
          <w:rtl/>
        </w:rPr>
      </w:pPr>
      <w:bookmarkStart w:id="10877" w:name="TOR_Q25"/>
      <w:bookmarkEnd w:id="10877"/>
      <w:r>
        <w:rPr>
          <w:rStyle w:val="TagStyle"/>
          <w:rFonts w:hint="cs"/>
          <w:rtl/>
        </w:rPr>
        <w:t>,</w:t>
      </w:r>
      <w:r w:rsidRPr="00620AC0">
        <w:rPr>
          <w:rStyle w:val="TagStyle"/>
          <w:rtl/>
        </w:rPr>
        <w:t xml:space="preserve"> &lt;&lt; יור &gt;&gt; </w:t>
      </w:r>
      <w:r>
        <w:rPr>
          <w:rtl/>
        </w:rPr>
        <w:t>היו"ר משה סולומון:</w:t>
      </w:r>
      <w:r w:rsidRPr="00620AC0">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r w:rsidRPr="000273CB">
        <w:rPr>
          <w:rFonts w:hint="cs"/>
          <w:rtl/>
        </w:rPr>
        <w:t xml:space="preserve">לא. אמרו לכם שלא. אבל אתם מפמפמים את זה עוד </w:t>
      </w:r>
      <w:bookmarkStart w:id="10878" w:name="_ETM_Q25_143000"/>
      <w:bookmarkEnd w:id="10878"/>
      <w:r w:rsidRPr="000273CB">
        <w:rPr>
          <w:rFonts w:hint="cs"/>
          <w:rtl/>
        </w:rPr>
        <w:t>ועוד. אבל אמרו שלא.</w:t>
      </w:r>
      <w:r>
        <w:rPr>
          <w:rFonts w:hint="cs"/>
          <w:rtl/>
        </w:rPr>
        <w:t xml:space="preserve"> </w:t>
      </w:r>
      <w:bookmarkStart w:id="10879" w:name="_ETM_Q25_145000"/>
      <w:bookmarkEnd w:id="10879"/>
    </w:p>
    <w:p w:rsidR="00317FED" w:rsidRDefault="00317FED" w:rsidP="004D7507">
      <w:pPr>
        <w:rPr>
          <w:rtl/>
        </w:rPr>
      </w:pPr>
    </w:p>
    <w:p w:rsidR="00317FED" w:rsidRDefault="00317FED" w:rsidP="004D7507">
      <w:pPr>
        <w:pStyle w:val="-"/>
        <w:keepNext/>
        <w:rPr>
          <w:rtl/>
        </w:rPr>
      </w:pPr>
      <w:bookmarkStart w:id="10880" w:name="ET_speakercontinue_6151_2"/>
      <w:r w:rsidRPr="00620AC0">
        <w:rPr>
          <w:rStyle w:val="TagStyle"/>
          <w:rtl/>
        </w:rPr>
        <w:t xml:space="preserve"> &lt;&lt; דובר_המשך &gt;&gt; </w:t>
      </w:r>
      <w:r>
        <w:rPr>
          <w:rtl/>
        </w:rPr>
        <w:t>רון כץ (יש עתיד):</w:t>
      </w:r>
      <w:r w:rsidRPr="00620AC0">
        <w:rPr>
          <w:rStyle w:val="TagStyle"/>
          <w:rtl/>
        </w:rPr>
        <w:t xml:space="preserve"> &lt;&lt; דובר_המשך &gt;&gt;</w:t>
      </w:r>
      <w:r>
        <w:rPr>
          <w:rtl/>
        </w:rPr>
        <w:t xml:space="preserve">  </w:t>
      </w:r>
      <w:bookmarkEnd w:id="10880"/>
    </w:p>
    <w:p w:rsidR="00317FED" w:rsidRDefault="00317FED" w:rsidP="004D7507">
      <w:pPr>
        <w:pStyle w:val="KeepWithNext"/>
        <w:rPr>
          <w:rtl/>
        </w:rPr>
      </w:pPr>
    </w:p>
    <w:p w:rsidR="00317FED" w:rsidRDefault="00317FED" w:rsidP="004D7507">
      <w:pPr>
        <w:rPr>
          <w:rtl/>
        </w:rPr>
      </w:pPr>
      <w:r>
        <w:rPr>
          <w:rFonts w:hint="cs"/>
          <w:rtl/>
        </w:rPr>
        <w:t xml:space="preserve">אז אני רוצה לומר לכם </w:t>
      </w:r>
      <w:r>
        <w:rPr>
          <w:rtl/>
        </w:rPr>
        <w:t>–</w:t>
      </w:r>
      <w:r>
        <w:rPr>
          <w:rFonts w:hint="cs"/>
          <w:rtl/>
        </w:rPr>
        <w:t xml:space="preserve"> אם זה לא, אז מי זה כן, אדוני היו"ר?</w:t>
      </w:r>
    </w:p>
    <w:p w:rsidR="00317FED" w:rsidRDefault="00317FED" w:rsidP="004D7507">
      <w:pPr>
        <w:rPr>
          <w:rtl/>
        </w:rPr>
      </w:pPr>
    </w:p>
    <w:p w:rsidR="00317FED" w:rsidRDefault="00317FED" w:rsidP="004D7507">
      <w:pPr>
        <w:pStyle w:val="af6"/>
        <w:keepNext/>
        <w:rPr>
          <w:rtl/>
        </w:rPr>
      </w:pPr>
      <w:r w:rsidRPr="00620AC0">
        <w:rPr>
          <w:rStyle w:val="TagStyle"/>
          <w:rtl/>
        </w:rPr>
        <w:t xml:space="preserve"> &lt;&lt; יור &gt;&gt; </w:t>
      </w:r>
      <w:r>
        <w:rPr>
          <w:rtl/>
        </w:rPr>
        <w:t>היו"ר משה סולומון:</w:t>
      </w:r>
      <w:r w:rsidRPr="00620AC0">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bookmarkStart w:id="10881" w:name="_ETM_Q25_148000"/>
      <w:bookmarkEnd w:id="10881"/>
      <w:r>
        <w:rPr>
          <w:rFonts w:hint="cs"/>
          <w:rtl/>
        </w:rPr>
        <w:t xml:space="preserve">לא, אבל למה </w:t>
      </w:r>
      <w:bookmarkStart w:id="10882" w:name="_ETM_Q25_147000"/>
      <w:bookmarkEnd w:id="10882"/>
      <w:r>
        <w:rPr>
          <w:rFonts w:hint="cs"/>
          <w:rtl/>
        </w:rPr>
        <w:t xml:space="preserve">לפמפם עוד פעם ועוד פעם? </w:t>
      </w:r>
    </w:p>
    <w:p w:rsidR="00317FED" w:rsidRDefault="00317FED" w:rsidP="004D7507">
      <w:pPr>
        <w:rPr>
          <w:rtl/>
        </w:rPr>
      </w:pPr>
      <w:bookmarkStart w:id="10883" w:name="_ETM_Q25_152000"/>
      <w:bookmarkEnd w:id="10883"/>
    </w:p>
    <w:p w:rsidR="00317FED" w:rsidRDefault="00317FED" w:rsidP="004D7507">
      <w:pPr>
        <w:pStyle w:val="-"/>
        <w:keepNext/>
        <w:rPr>
          <w:rtl/>
        </w:rPr>
      </w:pPr>
      <w:bookmarkStart w:id="10884" w:name="ET_speakercontinue_6151_4"/>
      <w:r w:rsidRPr="00620AC0">
        <w:rPr>
          <w:rStyle w:val="TagStyle"/>
          <w:rtl/>
        </w:rPr>
        <w:t xml:space="preserve"> &lt;&lt; דובר_המשך &gt;&gt; </w:t>
      </w:r>
      <w:r>
        <w:rPr>
          <w:rtl/>
        </w:rPr>
        <w:t>רון כץ (יש עתיד):</w:t>
      </w:r>
      <w:r w:rsidRPr="00620AC0">
        <w:rPr>
          <w:rStyle w:val="TagStyle"/>
          <w:rtl/>
        </w:rPr>
        <w:t xml:space="preserve"> &lt;&lt; דובר_המשך &gt;&gt;</w:t>
      </w:r>
      <w:r>
        <w:rPr>
          <w:rtl/>
        </w:rPr>
        <w:t xml:space="preserve">  </w:t>
      </w:r>
      <w:bookmarkEnd w:id="10884"/>
    </w:p>
    <w:p w:rsidR="00317FED" w:rsidRDefault="00317FED" w:rsidP="004D7507">
      <w:pPr>
        <w:pStyle w:val="KeepWithNext"/>
        <w:rPr>
          <w:rtl/>
        </w:rPr>
      </w:pPr>
    </w:p>
    <w:p w:rsidR="00317FED" w:rsidRDefault="00317FED" w:rsidP="00AA6727">
      <w:pPr>
        <w:rPr>
          <w:rtl/>
        </w:rPr>
      </w:pPr>
      <w:bookmarkStart w:id="10885" w:name="_ETM_Q25_149000"/>
      <w:bookmarkEnd w:id="10885"/>
      <w:r>
        <w:rPr>
          <w:rFonts w:hint="cs"/>
          <w:rtl/>
        </w:rPr>
        <w:t xml:space="preserve">מה הבעיה לבוא ולהגיד מי המדינה ההזויה הזאת שמוכנה </w:t>
      </w:r>
      <w:bookmarkStart w:id="10886" w:name="_ETM_Q25_151000"/>
      <w:bookmarkEnd w:id="10886"/>
      <w:r>
        <w:rPr>
          <w:rFonts w:hint="cs"/>
          <w:rtl/>
        </w:rPr>
        <w:t>לשלם בלי לקבל קרדיט? מי זאת? יש מדינה אחת בעולם</w:t>
      </w:r>
      <w:bookmarkStart w:id="10887" w:name="_ETM_Q25_157000"/>
      <w:bookmarkEnd w:id="10887"/>
      <w:r>
        <w:rPr>
          <w:rFonts w:hint="cs"/>
          <w:rtl/>
        </w:rPr>
        <w:t xml:space="preserve"> שאומרת: חבר'ה, בואו, אני תורמת 100 מיליון דולר, אבל </w:t>
      </w:r>
      <w:bookmarkStart w:id="10888" w:name="_ETM_Q25_163000"/>
      <w:bookmarkEnd w:id="10888"/>
      <w:r>
        <w:rPr>
          <w:rFonts w:hint="cs"/>
          <w:rtl/>
        </w:rPr>
        <w:t xml:space="preserve">רק בתנאי אחד: שזאת תרומה אנונימית. אם יש </w:t>
      </w:r>
      <w:bookmarkStart w:id="10889" w:name="_ETM_Q25_162000"/>
      <w:bookmarkEnd w:id="10889"/>
      <w:r>
        <w:rPr>
          <w:rFonts w:hint="cs"/>
          <w:rtl/>
        </w:rPr>
        <w:t>דבר כזה, זה יהיה לראשונה בהיסטוריה. אין דבר כזה. ל</w:t>
      </w:r>
      <w:bookmarkStart w:id="10890" w:name="_ETM_Q25_170000"/>
      <w:bookmarkEnd w:id="10890"/>
      <w:r>
        <w:rPr>
          <w:rFonts w:hint="cs"/>
          <w:rtl/>
        </w:rPr>
        <w:t xml:space="preserve">פחות אם אתם עומדים מאחורי הסיוע ההומניטרי, תודו בזה, </w:t>
      </w:r>
      <w:bookmarkStart w:id="10891" w:name="_ETM_Q25_171000"/>
      <w:bookmarkEnd w:id="10891"/>
      <w:r>
        <w:rPr>
          <w:rFonts w:hint="cs"/>
          <w:rtl/>
        </w:rPr>
        <w:t xml:space="preserve">קחו על זה אחריות, תזקפו את זה לטובתכם </w:t>
      </w:r>
      <w:bookmarkStart w:id="10892" w:name="_ETM_Q25_175000"/>
      <w:bookmarkEnd w:id="10892"/>
      <w:r>
        <w:rPr>
          <w:rFonts w:hint="cs"/>
          <w:rtl/>
        </w:rPr>
        <w:t xml:space="preserve">בעולם. הינה, יושב פה קונסול ישראל, תנו לו את הכלים </w:t>
      </w:r>
      <w:bookmarkStart w:id="10893" w:name="_ETM_Q25_179000"/>
      <w:bookmarkEnd w:id="10893"/>
      <w:r>
        <w:rPr>
          <w:rFonts w:hint="cs"/>
          <w:rtl/>
        </w:rPr>
        <w:t xml:space="preserve">האלה, תגידו: זה אנחנו. תשתמש בזה באו"ם. </w:t>
      </w:r>
      <w:bookmarkStart w:id="10894" w:name="_ETM_Q25_180089"/>
      <w:bookmarkStart w:id="10895" w:name="_ETM_Q25_180299"/>
      <w:bookmarkStart w:id="10896" w:name="_ETM_Q25_180719"/>
      <w:bookmarkStart w:id="10897" w:name="_ETM_Q25_181920"/>
      <w:bookmarkStart w:id="10898" w:name="_ETM_Q25_182550"/>
      <w:bookmarkStart w:id="10899" w:name="_ETM_Q25_186000"/>
      <w:bookmarkStart w:id="10900" w:name="_ETM_Q25_182879"/>
      <w:bookmarkStart w:id="10901" w:name="_ETM_Q25_183709"/>
      <w:bookmarkEnd w:id="10894"/>
      <w:bookmarkEnd w:id="10895"/>
      <w:bookmarkEnd w:id="10896"/>
      <w:bookmarkEnd w:id="10897"/>
      <w:bookmarkEnd w:id="10898"/>
      <w:bookmarkEnd w:id="10899"/>
      <w:bookmarkEnd w:id="10900"/>
      <w:bookmarkEnd w:id="10901"/>
      <w:r>
        <w:rPr>
          <w:rtl/>
        </w:rPr>
        <w:t xml:space="preserve">תשתמש </w:t>
      </w:r>
      <w:bookmarkStart w:id="10902" w:name="_ETM_Q25_184430"/>
      <w:bookmarkEnd w:id="10902"/>
      <w:r>
        <w:rPr>
          <w:rtl/>
        </w:rPr>
        <w:t xml:space="preserve">בזה </w:t>
      </w:r>
      <w:bookmarkStart w:id="10903" w:name="_ETM_Q25_184729"/>
      <w:bookmarkEnd w:id="10903"/>
      <w:r>
        <w:rPr>
          <w:rtl/>
        </w:rPr>
        <w:t xml:space="preserve">בכל </w:t>
      </w:r>
      <w:bookmarkStart w:id="10904" w:name="_ETM_Q25_185049"/>
      <w:bookmarkEnd w:id="10904"/>
      <w:r>
        <w:rPr>
          <w:rtl/>
        </w:rPr>
        <w:t>מקום</w:t>
      </w:r>
      <w:r>
        <w:rPr>
          <w:rFonts w:hint="cs"/>
          <w:rtl/>
        </w:rPr>
        <w:t>.</w:t>
      </w:r>
    </w:p>
    <w:p w:rsidR="00317FED" w:rsidRDefault="00317FED" w:rsidP="004D7507">
      <w:pPr>
        <w:rPr>
          <w:rtl/>
        </w:rPr>
      </w:pPr>
      <w:bookmarkStart w:id="10905" w:name="_ETM_Q25_182000"/>
      <w:bookmarkEnd w:id="10905"/>
    </w:p>
    <w:p w:rsidR="00317FED" w:rsidRDefault="00317FED" w:rsidP="004D7507">
      <w:pPr>
        <w:pStyle w:val="af5"/>
        <w:keepNext/>
        <w:rPr>
          <w:rtl/>
        </w:rPr>
      </w:pPr>
      <w:bookmarkStart w:id="10906" w:name="ET_interruption_קר_אה_6"/>
      <w:r w:rsidRPr="007D6590">
        <w:rPr>
          <w:rStyle w:val="TagStyle"/>
          <w:rtl/>
        </w:rPr>
        <w:t xml:space="preserve"> &lt;&lt; קריאה &gt;&gt; </w:t>
      </w:r>
      <w:r>
        <w:rPr>
          <w:rtl/>
        </w:rPr>
        <w:t>קריאה:</w:t>
      </w:r>
      <w:r w:rsidRPr="007D6590">
        <w:rPr>
          <w:rStyle w:val="TagStyle"/>
          <w:rtl/>
        </w:rPr>
        <w:t xml:space="preserve"> &lt;&lt; קריאה &gt;&gt;</w:t>
      </w:r>
      <w:r>
        <w:rPr>
          <w:rtl/>
        </w:rPr>
        <w:t xml:space="preserve">  </w:t>
      </w:r>
      <w:bookmarkEnd w:id="10906"/>
    </w:p>
    <w:p w:rsidR="00317FED" w:rsidRDefault="00317FED" w:rsidP="004D7507">
      <w:pPr>
        <w:pStyle w:val="KeepWithNext"/>
        <w:rPr>
          <w:rtl/>
        </w:rPr>
      </w:pPr>
    </w:p>
    <w:p w:rsidR="00317FED" w:rsidRDefault="00317FED" w:rsidP="004D7507">
      <w:pPr>
        <w:rPr>
          <w:rtl/>
        </w:rPr>
      </w:pPr>
      <w:r>
        <w:rPr>
          <w:rFonts w:hint="cs"/>
          <w:rtl/>
        </w:rPr>
        <w:t>לשם שמיים.</w:t>
      </w:r>
    </w:p>
    <w:p w:rsidR="00317FED" w:rsidRDefault="00317FED" w:rsidP="004D7507">
      <w:pPr>
        <w:rPr>
          <w:rtl/>
        </w:rPr>
      </w:pPr>
    </w:p>
    <w:p w:rsidR="00317FED" w:rsidRDefault="00317FED" w:rsidP="004D7507">
      <w:pPr>
        <w:pStyle w:val="-"/>
        <w:keepNext/>
        <w:rPr>
          <w:rtl/>
        </w:rPr>
      </w:pPr>
      <w:bookmarkStart w:id="10907" w:name="ET_speakercontinue_6151_7"/>
      <w:r w:rsidRPr="007D6590">
        <w:rPr>
          <w:rStyle w:val="TagStyle"/>
          <w:rtl/>
        </w:rPr>
        <w:t xml:space="preserve"> &lt;&lt; דובר_המשך &gt;&gt; </w:t>
      </w:r>
      <w:r>
        <w:rPr>
          <w:rtl/>
        </w:rPr>
        <w:t>רון כץ (יש עתיד):</w:t>
      </w:r>
      <w:r w:rsidRPr="007D6590">
        <w:rPr>
          <w:rStyle w:val="TagStyle"/>
          <w:rtl/>
        </w:rPr>
        <w:t xml:space="preserve"> &lt;&lt; דובר_המשך &gt;&gt;</w:t>
      </w:r>
      <w:r>
        <w:rPr>
          <w:rtl/>
        </w:rPr>
        <w:t xml:space="preserve">  </w:t>
      </w:r>
      <w:bookmarkEnd w:id="10907"/>
    </w:p>
    <w:p w:rsidR="00317FED" w:rsidRDefault="00317FED" w:rsidP="004D7507">
      <w:pPr>
        <w:pStyle w:val="KeepWithNext"/>
        <w:rPr>
          <w:rtl/>
        </w:rPr>
      </w:pPr>
    </w:p>
    <w:p w:rsidR="00317FED" w:rsidRDefault="00317FED" w:rsidP="004D7507">
      <w:pPr>
        <w:rPr>
          <w:rtl/>
        </w:rPr>
      </w:pPr>
      <w:bookmarkStart w:id="10908" w:name="_ETM_Q25_184000"/>
      <w:bookmarkEnd w:id="10908"/>
      <w:r>
        <w:rPr>
          <w:rtl/>
        </w:rPr>
        <w:t xml:space="preserve"> </w:t>
      </w:r>
      <w:bookmarkStart w:id="10909" w:name="_ETM_Q25_185470"/>
      <w:bookmarkEnd w:id="10909"/>
      <w:r>
        <w:rPr>
          <w:rtl/>
        </w:rPr>
        <w:t>לא</w:t>
      </w:r>
      <w:r>
        <w:rPr>
          <w:rFonts w:hint="cs"/>
          <w:rtl/>
        </w:rPr>
        <w:t>,</w:t>
      </w:r>
      <w:r>
        <w:rPr>
          <w:rtl/>
        </w:rPr>
        <w:t xml:space="preserve"> </w:t>
      </w:r>
      <w:bookmarkStart w:id="10910" w:name="_ETM_Q25_185620"/>
      <w:bookmarkEnd w:id="10910"/>
      <w:r>
        <w:rPr>
          <w:rtl/>
        </w:rPr>
        <w:t xml:space="preserve">זה </w:t>
      </w:r>
      <w:bookmarkStart w:id="10911" w:name="_ETM_Q25_185799"/>
      <w:bookmarkEnd w:id="10911"/>
      <w:r>
        <w:rPr>
          <w:rtl/>
        </w:rPr>
        <w:t xml:space="preserve">לא </w:t>
      </w:r>
      <w:bookmarkStart w:id="10912" w:name="_ETM_Q25_185919"/>
      <w:bookmarkEnd w:id="10912"/>
      <w:r>
        <w:rPr>
          <w:rtl/>
        </w:rPr>
        <w:t xml:space="preserve">לשם </w:t>
      </w:r>
      <w:bookmarkStart w:id="10913" w:name="_ETM_Q25_186249"/>
      <w:bookmarkEnd w:id="10913"/>
      <w:r>
        <w:rPr>
          <w:rtl/>
        </w:rPr>
        <w:t>שמיים</w:t>
      </w:r>
      <w:r>
        <w:rPr>
          <w:rFonts w:hint="cs"/>
          <w:rtl/>
        </w:rPr>
        <w:t xml:space="preserve"> –</w:t>
      </w:r>
      <w:r>
        <w:rPr>
          <w:rtl/>
        </w:rPr>
        <w:t xml:space="preserve"> </w:t>
      </w:r>
      <w:bookmarkStart w:id="10914" w:name="_ETM_Q25_186910"/>
      <w:bookmarkEnd w:id="10914"/>
      <w:r>
        <w:rPr>
          <w:rtl/>
        </w:rPr>
        <w:t xml:space="preserve">זה </w:t>
      </w:r>
      <w:bookmarkStart w:id="10915" w:name="_ETM_Q25_187299"/>
      <w:bookmarkEnd w:id="10915"/>
      <w:r>
        <w:rPr>
          <w:rFonts w:hint="cs"/>
          <w:rtl/>
        </w:rPr>
        <w:t xml:space="preserve">לשם </w:t>
      </w:r>
      <w:bookmarkStart w:id="10916" w:name="_ETM_Q25_185000"/>
      <w:bookmarkEnd w:id="10916"/>
      <w:r>
        <w:rPr>
          <w:rFonts w:hint="cs"/>
          <w:rtl/>
        </w:rPr>
        <w:t xml:space="preserve">חמאס. זה </w:t>
      </w:r>
      <w:bookmarkStart w:id="10917" w:name="_ETM_Q25_187870"/>
      <w:bookmarkStart w:id="10918" w:name="_ETM_Q25_188110"/>
      <w:bookmarkStart w:id="10919" w:name="_ETM_Q25_188530"/>
      <w:bookmarkStart w:id="10920" w:name="_ETM_Q25_188830"/>
      <w:bookmarkEnd w:id="10917"/>
      <w:bookmarkEnd w:id="10918"/>
      <w:bookmarkEnd w:id="10919"/>
      <w:bookmarkEnd w:id="10920"/>
      <w:r>
        <w:rPr>
          <w:rtl/>
        </w:rPr>
        <w:t xml:space="preserve">מה </w:t>
      </w:r>
      <w:bookmarkStart w:id="10921" w:name="_ETM_Q25_189009"/>
      <w:bookmarkEnd w:id="10921"/>
      <w:r>
        <w:rPr>
          <w:rtl/>
        </w:rPr>
        <w:t xml:space="preserve">שמתדלק </w:t>
      </w:r>
      <w:bookmarkStart w:id="10922" w:name="_ETM_Q25_189760"/>
      <w:bookmarkEnd w:id="10922"/>
      <w:r>
        <w:rPr>
          <w:rFonts w:hint="cs"/>
          <w:rtl/>
        </w:rPr>
        <w:t>את ה</w:t>
      </w:r>
      <w:r>
        <w:rPr>
          <w:rtl/>
        </w:rPr>
        <w:t xml:space="preserve">טרור </w:t>
      </w:r>
      <w:bookmarkStart w:id="10923" w:name="_ETM_Q25_190269"/>
      <w:bookmarkEnd w:id="10923"/>
      <w:r>
        <w:rPr>
          <w:rtl/>
        </w:rPr>
        <w:t xml:space="preserve">שוב </w:t>
      </w:r>
      <w:bookmarkStart w:id="10924" w:name="_ETM_Q25_190539"/>
      <w:bookmarkStart w:id="10925" w:name="_ETM_Q25_190780"/>
      <w:bookmarkEnd w:id="10924"/>
      <w:bookmarkEnd w:id="10925"/>
      <w:r>
        <w:rPr>
          <w:rtl/>
        </w:rPr>
        <w:t xml:space="preserve">ברצועת </w:t>
      </w:r>
      <w:bookmarkStart w:id="10926" w:name="_ETM_Q25_191379"/>
      <w:bookmarkEnd w:id="10926"/>
      <w:r>
        <w:rPr>
          <w:rtl/>
        </w:rPr>
        <w:t>עזה</w:t>
      </w:r>
      <w:r>
        <w:rPr>
          <w:rFonts w:hint="cs"/>
          <w:rtl/>
        </w:rPr>
        <w:t>.</w:t>
      </w:r>
      <w:r>
        <w:rPr>
          <w:rtl/>
        </w:rPr>
        <w:t xml:space="preserve"> </w:t>
      </w:r>
      <w:bookmarkStart w:id="10927" w:name="_ETM_Q25_192099"/>
      <w:bookmarkEnd w:id="10927"/>
      <w:r>
        <w:rPr>
          <w:rtl/>
        </w:rPr>
        <w:t xml:space="preserve">וזה </w:t>
      </w:r>
      <w:bookmarkStart w:id="10928" w:name="_ETM_Q25_192400"/>
      <w:bookmarkEnd w:id="10928"/>
      <w:r>
        <w:rPr>
          <w:rtl/>
        </w:rPr>
        <w:t xml:space="preserve">לא </w:t>
      </w:r>
      <w:bookmarkStart w:id="10929" w:name="_ETM_Q25_192519"/>
      <w:bookmarkEnd w:id="10929"/>
      <w:r>
        <w:rPr>
          <w:rtl/>
        </w:rPr>
        <w:t xml:space="preserve">הדבר </w:t>
      </w:r>
      <w:bookmarkStart w:id="10930" w:name="_ETM_Q25_192910"/>
      <w:bookmarkEnd w:id="10930"/>
      <w:r>
        <w:rPr>
          <w:rtl/>
        </w:rPr>
        <w:t>היחיד</w:t>
      </w:r>
      <w:r>
        <w:rPr>
          <w:rFonts w:hint="cs"/>
          <w:rtl/>
        </w:rPr>
        <w:t>.</w:t>
      </w:r>
      <w:r>
        <w:rPr>
          <w:rtl/>
        </w:rPr>
        <w:t xml:space="preserve"> </w:t>
      </w:r>
      <w:bookmarkStart w:id="10931" w:name="_ETM_Q25_193389"/>
      <w:bookmarkEnd w:id="10931"/>
    </w:p>
    <w:p w:rsidR="00317FED" w:rsidRDefault="00317FED" w:rsidP="004D7507">
      <w:pPr>
        <w:rPr>
          <w:rtl/>
        </w:rPr>
      </w:pPr>
    </w:p>
    <w:p w:rsidR="00317FED" w:rsidRDefault="00317FED" w:rsidP="004D7507">
      <w:pPr>
        <w:rPr>
          <w:rtl/>
        </w:rPr>
      </w:pPr>
      <w:bookmarkStart w:id="10932" w:name="_ETM_Q25_191000"/>
      <w:bookmarkEnd w:id="10932"/>
      <w:r>
        <w:rPr>
          <w:rtl/>
        </w:rPr>
        <w:t xml:space="preserve">אני </w:t>
      </w:r>
      <w:bookmarkStart w:id="10933" w:name="_ETM_Q25_193539"/>
      <w:bookmarkEnd w:id="10933"/>
      <w:r>
        <w:rPr>
          <w:rtl/>
        </w:rPr>
        <w:t xml:space="preserve">גם </w:t>
      </w:r>
      <w:bookmarkStart w:id="10934" w:name="_ETM_Q25_193689"/>
      <w:bookmarkEnd w:id="10934"/>
      <w:r>
        <w:rPr>
          <w:rtl/>
        </w:rPr>
        <w:t xml:space="preserve">רוצה </w:t>
      </w:r>
      <w:bookmarkStart w:id="10935" w:name="_ETM_Q25_194020"/>
      <w:bookmarkEnd w:id="10935"/>
      <w:r>
        <w:rPr>
          <w:rtl/>
        </w:rPr>
        <w:t xml:space="preserve">לשאול </w:t>
      </w:r>
      <w:bookmarkStart w:id="10936" w:name="_ETM_Q25_194350"/>
      <w:bookmarkEnd w:id="10936"/>
      <w:r>
        <w:rPr>
          <w:rtl/>
        </w:rPr>
        <w:t xml:space="preserve">מפה </w:t>
      </w:r>
      <w:bookmarkStart w:id="10937" w:name="_ETM_Q25_194650"/>
      <w:bookmarkEnd w:id="10937"/>
      <w:r>
        <w:rPr>
          <w:rtl/>
        </w:rPr>
        <w:t xml:space="preserve">את </w:t>
      </w:r>
      <w:bookmarkStart w:id="10938" w:name="_ETM_Q25_194769"/>
      <w:bookmarkEnd w:id="10938"/>
      <w:r>
        <w:rPr>
          <w:rFonts w:hint="cs"/>
          <w:rtl/>
        </w:rPr>
        <w:t xml:space="preserve">ראש הממשלה: </w:t>
      </w:r>
      <w:bookmarkStart w:id="10939" w:name="_ETM_Q25_195889"/>
      <w:bookmarkEnd w:id="10939"/>
      <w:r>
        <w:rPr>
          <w:rtl/>
        </w:rPr>
        <w:t xml:space="preserve">מה </w:t>
      </w:r>
      <w:bookmarkStart w:id="10940" w:name="_ETM_Q25_196430"/>
      <w:bookmarkEnd w:id="10940"/>
      <w:r>
        <w:rPr>
          <w:rtl/>
        </w:rPr>
        <w:t xml:space="preserve">הסיפור </w:t>
      </w:r>
      <w:bookmarkStart w:id="10941" w:name="_ETM_Q25_197090"/>
      <w:bookmarkEnd w:id="10941"/>
      <w:r>
        <w:rPr>
          <w:rtl/>
        </w:rPr>
        <w:t xml:space="preserve">עם </w:t>
      </w:r>
      <w:bookmarkStart w:id="10942" w:name="_ETM_Q25_197210"/>
      <w:bookmarkEnd w:id="10942"/>
      <w:r>
        <w:rPr>
          <w:rtl/>
        </w:rPr>
        <w:t>המ</w:t>
      </w:r>
      <w:r>
        <w:rPr>
          <w:rFonts w:hint="cs"/>
          <w:rtl/>
        </w:rPr>
        <w:t>י</w:t>
      </w:r>
      <w:r>
        <w:rPr>
          <w:rtl/>
        </w:rPr>
        <w:t xml:space="preserve">נויים </w:t>
      </w:r>
      <w:bookmarkStart w:id="10943" w:name="_ETM_Q25_197720"/>
      <w:bookmarkEnd w:id="10943"/>
      <w:r>
        <w:rPr>
          <w:rtl/>
        </w:rPr>
        <w:t xml:space="preserve">ההזויים </w:t>
      </w:r>
      <w:bookmarkStart w:id="10944" w:name="_ETM_Q25_198170"/>
      <w:bookmarkEnd w:id="10944"/>
      <w:r>
        <w:rPr>
          <w:rtl/>
        </w:rPr>
        <w:t>האלה</w:t>
      </w:r>
      <w:r>
        <w:rPr>
          <w:rFonts w:hint="cs"/>
          <w:rtl/>
        </w:rPr>
        <w:t>?</w:t>
      </w:r>
      <w:r>
        <w:rPr>
          <w:rtl/>
        </w:rPr>
        <w:t xml:space="preserve"> </w:t>
      </w:r>
      <w:bookmarkStart w:id="10945" w:name="_ETM_Q25_198710"/>
      <w:bookmarkEnd w:id="10945"/>
      <w:r>
        <w:rPr>
          <w:rtl/>
        </w:rPr>
        <w:t xml:space="preserve">הוא </w:t>
      </w:r>
      <w:bookmarkStart w:id="10946" w:name="_ETM_Q25_198890"/>
      <w:bookmarkEnd w:id="10946"/>
      <w:r>
        <w:rPr>
          <w:rtl/>
        </w:rPr>
        <w:t xml:space="preserve">כל </w:t>
      </w:r>
      <w:bookmarkStart w:id="10947" w:name="_ETM_Q25_199160"/>
      <w:bookmarkEnd w:id="10947"/>
      <w:r>
        <w:rPr>
          <w:rtl/>
        </w:rPr>
        <w:t xml:space="preserve">הזמן </w:t>
      </w:r>
      <w:bookmarkStart w:id="10948" w:name="_ETM_Q25_199880"/>
      <w:bookmarkEnd w:id="10948"/>
      <w:r>
        <w:rPr>
          <w:rtl/>
        </w:rPr>
        <w:t xml:space="preserve">מביא </w:t>
      </w:r>
      <w:bookmarkStart w:id="10949" w:name="_ETM_Q25_200270"/>
      <w:bookmarkEnd w:id="10949"/>
      <w:r>
        <w:rPr>
          <w:rtl/>
        </w:rPr>
        <w:t xml:space="preserve">שמות </w:t>
      </w:r>
      <w:bookmarkStart w:id="10950" w:name="_ETM_Q25_200750"/>
      <w:bookmarkEnd w:id="10950"/>
      <w:r>
        <w:rPr>
          <w:rtl/>
        </w:rPr>
        <w:t xml:space="preserve">למינויים </w:t>
      </w:r>
      <w:bookmarkStart w:id="10951" w:name="_ETM_Q25_201650"/>
      <w:bookmarkEnd w:id="10951"/>
      <w:r>
        <w:rPr>
          <w:rFonts w:hint="cs"/>
          <w:rtl/>
        </w:rPr>
        <w:t>כ</w:t>
      </w:r>
      <w:r>
        <w:rPr>
          <w:rtl/>
        </w:rPr>
        <w:t xml:space="preserve">שהוא </w:t>
      </w:r>
      <w:bookmarkStart w:id="10952" w:name="_ETM_Q25_201829"/>
      <w:bookmarkEnd w:id="10952"/>
      <w:r>
        <w:rPr>
          <w:rtl/>
        </w:rPr>
        <w:t xml:space="preserve">יודע </w:t>
      </w:r>
      <w:bookmarkStart w:id="10953" w:name="_ETM_Q25_202189"/>
      <w:bookmarkEnd w:id="10953"/>
      <w:r>
        <w:rPr>
          <w:rtl/>
        </w:rPr>
        <w:t xml:space="preserve">שלא </w:t>
      </w:r>
      <w:bookmarkStart w:id="10954" w:name="_ETM_Q25_202430"/>
      <w:bookmarkEnd w:id="10954"/>
      <w:r>
        <w:rPr>
          <w:rtl/>
        </w:rPr>
        <w:t xml:space="preserve">יצאו </w:t>
      </w:r>
      <w:bookmarkStart w:id="10955" w:name="_ETM_Q25_202699"/>
      <w:bookmarkEnd w:id="10955"/>
      <w:r>
        <w:rPr>
          <w:rtl/>
        </w:rPr>
        <w:t>לפועל</w:t>
      </w:r>
      <w:r>
        <w:rPr>
          <w:rFonts w:hint="cs"/>
          <w:rtl/>
        </w:rPr>
        <w:t>.</w:t>
      </w:r>
      <w:r>
        <w:rPr>
          <w:rtl/>
        </w:rPr>
        <w:t xml:space="preserve"> </w:t>
      </w:r>
      <w:bookmarkStart w:id="10956" w:name="_ETM_Q25_203480"/>
      <w:bookmarkEnd w:id="10956"/>
      <w:r>
        <w:rPr>
          <w:rtl/>
        </w:rPr>
        <w:t xml:space="preserve">אז </w:t>
      </w:r>
      <w:bookmarkStart w:id="10957" w:name="_ETM_Q25_203750"/>
      <w:bookmarkEnd w:id="10957"/>
      <w:r>
        <w:rPr>
          <w:rtl/>
        </w:rPr>
        <w:t xml:space="preserve">אם </w:t>
      </w:r>
      <w:bookmarkStart w:id="10958" w:name="_ETM_Q25_204020"/>
      <w:bookmarkEnd w:id="10958"/>
      <w:r>
        <w:rPr>
          <w:rtl/>
        </w:rPr>
        <w:t xml:space="preserve">אתה </w:t>
      </w:r>
      <w:bookmarkStart w:id="10959" w:name="_ETM_Q25_204230"/>
      <w:bookmarkEnd w:id="10959"/>
      <w:r>
        <w:rPr>
          <w:rFonts w:hint="cs"/>
          <w:rtl/>
        </w:rPr>
        <w:t xml:space="preserve">מקריב </w:t>
      </w:r>
      <w:bookmarkStart w:id="10960" w:name="_ETM_Q25_204619"/>
      <w:bookmarkEnd w:id="10960"/>
      <w:r>
        <w:rPr>
          <w:rtl/>
        </w:rPr>
        <w:t xml:space="preserve">את </w:t>
      </w:r>
      <w:bookmarkStart w:id="10961" w:name="_ETM_Q25_204739"/>
      <w:bookmarkEnd w:id="10961"/>
      <w:r>
        <w:rPr>
          <w:rtl/>
        </w:rPr>
        <w:t xml:space="preserve">האנשים </w:t>
      </w:r>
      <w:bookmarkStart w:id="10962" w:name="_ETM_Q25_205189"/>
      <w:bookmarkEnd w:id="10962"/>
      <w:r>
        <w:rPr>
          <w:rtl/>
        </w:rPr>
        <w:t xml:space="preserve">האלה </w:t>
      </w:r>
      <w:bookmarkStart w:id="10963" w:name="_ETM_Q25_205400"/>
      <w:bookmarkEnd w:id="10963"/>
      <w:r>
        <w:rPr>
          <w:rtl/>
        </w:rPr>
        <w:t xml:space="preserve">בשביל </w:t>
      </w:r>
      <w:bookmarkStart w:id="10964" w:name="_ETM_Q25_205699"/>
      <w:bookmarkEnd w:id="10964"/>
      <w:r>
        <w:rPr>
          <w:rtl/>
        </w:rPr>
        <w:t xml:space="preserve">גימיק </w:t>
      </w:r>
      <w:bookmarkStart w:id="10965" w:name="_ETM_Q25_206060"/>
      <w:bookmarkEnd w:id="10965"/>
      <w:r>
        <w:rPr>
          <w:rtl/>
        </w:rPr>
        <w:t>תקשורתי</w:t>
      </w:r>
      <w:r>
        <w:rPr>
          <w:rFonts w:hint="cs"/>
          <w:rtl/>
        </w:rPr>
        <w:t>,</w:t>
      </w:r>
      <w:r>
        <w:rPr>
          <w:rtl/>
        </w:rPr>
        <w:t xml:space="preserve"> </w:t>
      </w:r>
      <w:bookmarkStart w:id="10966" w:name="_ETM_Q25_207050"/>
      <w:bookmarkEnd w:id="10966"/>
      <w:r>
        <w:rPr>
          <w:rtl/>
        </w:rPr>
        <w:t xml:space="preserve">שלא </w:t>
      </w:r>
      <w:bookmarkStart w:id="10967" w:name="_ETM_Q25_207380"/>
      <w:bookmarkEnd w:id="10967"/>
      <w:r>
        <w:rPr>
          <w:rtl/>
        </w:rPr>
        <w:t xml:space="preserve">ידברו </w:t>
      </w:r>
      <w:bookmarkStart w:id="10968" w:name="_ETM_Q25_207770"/>
      <w:bookmarkEnd w:id="10968"/>
      <w:r>
        <w:rPr>
          <w:rtl/>
        </w:rPr>
        <w:t>על</w:t>
      </w:r>
      <w:r>
        <w:rPr>
          <w:rFonts w:hint="cs"/>
          <w:rtl/>
        </w:rPr>
        <w:t xml:space="preserve"> קטרגייט, אני מבין; </w:t>
      </w:r>
      <w:bookmarkStart w:id="10969" w:name="_ETM_Q25_208000"/>
      <w:bookmarkStart w:id="10970" w:name="_ETM_Q25_208130"/>
      <w:bookmarkStart w:id="10971" w:name="_ETM_Q25_208929"/>
      <w:bookmarkStart w:id="10972" w:name="_ETM_Q25_209230"/>
      <w:bookmarkStart w:id="10973" w:name="_ETM_Q25_210399"/>
      <w:bookmarkEnd w:id="10969"/>
      <w:bookmarkEnd w:id="10970"/>
      <w:bookmarkEnd w:id="10971"/>
      <w:bookmarkEnd w:id="10972"/>
      <w:bookmarkEnd w:id="10973"/>
      <w:r>
        <w:rPr>
          <w:rFonts w:hint="cs"/>
          <w:rtl/>
        </w:rPr>
        <w:t>א</w:t>
      </w:r>
      <w:r>
        <w:rPr>
          <w:rtl/>
        </w:rPr>
        <w:t xml:space="preserve">בל </w:t>
      </w:r>
      <w:bookmarkStart w:id="10974" w:name="_ETM_Q25_210699"/>
      <w:bookmarkEnd w:id="10974"/>
      <w:r>
        <w:rPr>
          <w:rtl/>
        </w:rPr>
        <w:t xml:space="preserve">איך </w:t>
      </w:r>
      <w:bookmarkStart w:id="10975" w:name="_ETM_Q25_210880"/>
      <w:bookmarkEnd w:id="10975"/>
      <w:r>
        <w:rPr>
          <w:rtl/>
        </w:rPr>
        <w:t>אתם</w:t>
      </w:r>
      <w:r>
        <w:rPr>
          <w:rFonts w:hint="cs"/>
          <w:rtl/>
        </w:rPr>
        <w:t>,</w:t>
      </w:r>
      <w:r>
        <w:rPr>
          <w:rtl/>
        </w:rPr>
        <w:t xml:space="preserve"> </w:t>
      </w:r>
      <w:bookmarkStart w:id="10976" w:name="_ETM_Q25_211630"/>
      <w:bookmarkEnd w:id="10976"/>
      <w:r>
        <w:rPr>
          <w:rtl/>
        </w:rPr>
        <w:t xml:space="preserve">68 </w:t>
      </w:r>
      <w:bookmarkStart w:id="10977" w:name="_ETM_Q25_212590"/>
      <w:bookmarkEnd w:id="10977"/>
      <w:r>
        <w:rPr>
          <w:rtl/>
        </w:rPr>
        <w:t xml:space="preserve">חברי </w:t>
      </w:r>
      <w:bookmarkStart w:id="10978" w:name="_ETM_Q25_212979"/>
      <w:bookmarkEnd w:id="10978"/>
      <w:r>
        <w:rPr>
          <w:rtl/>
        </w:rPr>
        <w:t>הקואליציה</w:t>
      </w:r>
      <w:r>
        <w:rPr>
          <w:rFonts w:hint="cs"/>
          <w:rtl/>
        </w:rPr>
        <w:t>,</w:t>
      </w:r>
      <w:r>
        <w:rPr>
          <w:rtl/>
        </w:rPr>
        <w:t xml:space="preserve"> </w:t>
      </w:r>
      <w:bookmarkStart w:id="10979" w:name="_ETM_Q25_214000"/>
      <w:bookmarkEnd w:id="10979"/>
      <w:r>
        <w:rPr>
          <w:rtl/>
        </w:rPr>
        <w:t xml:space="preserve">לא </w:t>
      </w:r>
      <w:bookmarkStart w:id="10980" w:name="_ETM_Q25_214269"/>
      <w:bookmarkEnd w:id="10980"/>
      <w:r>
        <w:rPr>
          <w:rtl/>
        </w:rPr>
        <w:t xml:space="preserve">פוצים </w:t>
      </w:r>
      <w:bookmarkStart w:id="10981" w:name="_ETM_Q25_214780"/>
      <w:bookmarkEnd w:id="10981"/>
      <w:r>
        <w:rPr>
          <w:rFonts w:hint="cs"/>
          <w:rtl/>
        </w:rPr>
        <w:t xml:space="preserve">פה? </w:t>
      </w:r>
      <w:bookmarkStart w:id="10982" w:name="_ETM_Q25_215710"/>
      <w:bookmarkEnd w:id="10982"/>
      <w:r>
        <w:rPr>
          <w:rtl/>
        </w:rPr>
        <w:t xml:space="preserve">מינוי </w:t>
      </w:r>
      <w:bookmarkStart w:id="10983" w:name="_ETM_Q25_216129"/>
      <w:bookmarkEnd w:id="10983"/>
      <w:r>
        <w:rPr>
          <w:rtl/>
        </w:rPr>
        <w:t xml:space="preserve">עקום </w:t>
      </w:r>
      <w:bookmarkStart w:id="10984" w:name="_ETM_Q25_216460"/>
      <w:bookmarkEnd w:id="10984"/>
      <w:r>
        <w:rPr>
          <w:rtl/>
        </w:rPr>
        <w:t xml:space="preserve">לראש </w:t>
      </w:r>
      <w:bookmarkStart w:id="10985" w:name="_ETM_Q25_216760"/>
      <w:bookmarkEnd w:id="10985"/>
      <w:r>
        <w:rPr>
          <w:rtl/>
        </w:rPr>
        <w:t>השב"כ</w:t>
      </w:r>
      <w:bookmarkStart w:id="10986" w:name="_ETM_Q25_217570"/>
      <w:bookmarkEnd w:id="10986"/>
      <w:r>
        <w:rPr>
          <w:rFonts w:hint="cs"/>
          <w:rtl/>
        </w:rPr>
        <w:t xml:space="preserve">; </w:t>
      </w:r>
      <w:r>
        <w:rPr>
          <w:rtl/>
        </w:rPr>
        <w:t>מינו</w:t>
      </w:r>
      <w:r>
        <w:rPr>
          <w:rFonts w:hint="cs"/>
          <w:rtl/>
        </w:rPr>
        <w:t>י</w:t>
      </w:r>
      <w:r>
        <w:rPr>
          <w:rtl/>
        </w:rPr>
        <w:t xml:space="preserve"> </w:t>
      </w:r>
      <w:bookmarkStart w:id="10987" w:name="_ETM_Q25_217899"/>
      <w:bookmarkEnd w:id="10987"/>
      <w:r>
        <w:rPr>
          <w:rFonts w:hint="cs"/>
          <w:rtl/>
        </w:rPr>
        <w:t xml:space="preserve">עקום </w:t>
      </w:r>
      <w:bookmarkStart w:id="10988" w:name="_ETM_Q25_218180"/>
      <w:bookmarkStart w:id="10989" w:name="_ETM_Q25_218690"/>
      <w:bookmarkEnd w:id="10988"/>
      <w:bookmarkEnd w:id="10989"/>
      <w:r>
        <w:rPr>
          <w:rtl/>
        </w:rPr>
        <w:t xml:space="preserve">לנציב </w:t>
      </w:r>
      <w:bookmarkStart w:id="10990" w:name="_ETM_Q25_220570"/>
      <w:bookmarkEnd w:id="10990"/>
      <w:r>
        <w:rPr>
          <w:rtl/>
        </w:rPr>
        <w:t xml:space="preserve">קבילות </w:t>
      </w:r>
      <w:bookmarkStart w:id="10991" w:name="_ETM_Q25_221019"/>
      <w:bookmarkEnd w:id="10991"/>
      <w:r>
        <w:rPr>
          <w:rtl/>
        </w:rPr>
        <w:t>הציבור</w:t>
      </w:r>
      <w:r>
        <w:rPr>
          <w:rFonts w:hint="cs"/>
          <w:rtl/>
        </w:rPr>
        <w:t>;</w:t>
      </w:r>
      <w:r>
        <w:rPr>
          <w:rtl/>
        </w:rPr>
        <w:t xml:space="preserve"> </w:t>
      </w:r>
      <w:bookmarkStart w:id="10992" w:name="_ETM_Q25_221590"/>
      <w:bookmarkEnd w:id="10992"/>
      <w:r>
        <w:rPr>
          <w:rtl/>
        </w:rPr>
        <w:t>מינו</w:t>
      </w:r>
      <w:r>
        <w:rPr>
          <w:rFonts w:hint="cs"/>
          <w:rtl/>
        </w:rPr>
        <w:t>י</w:t>
      </w:r>
      <w:r>
        <w:rPr>
          <w:rtl/>
        </w:rPr>
        <w:t xml:space="preserve"> </w:t>
      </w:r>
      <w:bookmarkStart w:id="10993" w:name="_ETM_Q25_221859"/>
      <w:bookmarkEnd w:id="10993"/>
      <w:r>
        <w:rPr>
          <w:rFonts w:hint="cs"/>
          <w:rtl/>
        </w:rPr>
        <w:t>ע</w:t>
      </w:r>
      <w:r>
        <w:rPr>
          <w:rtl/>
        </w:rPr>
        <w:t xml:space="preserve">קום </w:t>
      </w:r>
      <w:bookmarkStart w:id="10994" w:name="_ETM_Q25_222760"/>
      <w:bookmarkEnd w:id="10994"/>
      <w:r>
        <w:rPr>
          <w:rtl/>
        </w:rPr>
        <w:t xml:space="preserve">לנציב </w:t>
      </w:r>
      <w:bookmarkStart w:id="10995" w:name="_ETM_Q25_223539"/>
      <w:bookmarkEnd w:id="10995"/>
      <w:r>
        <w:rPr>
          <w:rtl/>
        </w:rPr>
        <w:t>זכויות</w:t>
      </w:r>
      <w:bookmarkStart w:id="10996" w:name="_ETM_Q25_224260"/>
      <w:bookmarkEnd w:id="10996"/>
      <w:r>
        <w:rPr>
          <w:rFonts w:hint="cs"/>
          <w:rtl/>
        </w:rPr>
        <w:t xml:space="preserve"> </w:t>
      </w:r>
      <w:r>
        <w:rPr>
          <w:rtl/>
        </w:rPr>
        <w:t>–</w:t>
      </w:r>
      <w:bookmarkStart w:id="10997" w:name="_ETM_Q25_224800"/>
      <w:bookmarkStart w:id="10998" w:name="_ETM_Q25_225010"/>
      <w:bookmarkStart w:id="10999" w:name="_ETM_Q25_225670"/>
      <w:bookmarkEnd w:id="10997"/>
      <w:bookmarkEnd w:id="10998"/>
      <w:bookmarkEnd w:id="10999"/>
      <w:r>
        <w:rPr>
          <w:rFonts w:hint="cs"/>
          <w:rtl/>
        </w:rPr>
        <w:t xml:space="preserve"> למה אתם כן </w:t>
      </w:r>
      <w:bookmarkStart w:id="11000" w:name="_ETM_Q25_226000"/>
      <w:bookmarkEnd w:id="11000"/>
      <w:r>
        <w:rPr>
          <w:rFonts w:hint="cs"/>
          <w:rtl/>
        </w:rPr>
        <w:t xml:space="preserve">עושים </w:t>
      </w:r>
      <w:bookmarkStart w:id="11001" w:name="_ETM_Q25_226030"/>
      <w:bookmarkEnd w:id="11001"/>
      <w:r>
        <w:rPr>
          <w:rtl/>
        </w:rPr>
        <w:t xml:space="preserve">משהו </w:t>
      </w:r>
      <w:bookmarkStart w:id="11002" w:name="_ETM_Q25_226360"/>
      <w:bookmarkEnd w:id="11002"/>
      <w:r>
        <w:rPr>
          <w:rtl/>
        </w:rPr>
        <w:t>נכון</w:t>
      </w:r>
      <w:r>
        <w:rPr>
          <w:rFonts w:hint="cs"/>
          <w:rtl/>
        </w:rPr>
        <w:t>?</w:t>
      </w:r>
      <w:r>
        <w:rPr>
          <w:rtl/>
        </w:rPr>
        <w:t xml:space="preserve"> </w:t>
      </w:r>
      <w:bookmarkStart w:id="11003" w:name="_ETM_Q25_226750"/>
      <w:bookmarkEnd w:id="11003"/>
      <w:r>
        <w:rPr>
          <w:rtl/>
        </w:rPr>
        <w:t xml:space="preserve">איזה </w:t>
      </w:r>
      <w:bookmarkStart w:id="11004" w:name="_ETM_Q25_227050"/>
      <w:bookmarkEnd w:id="11004"/>
      <w:r>
        <w:rPr>
          <w:rtl/>
        </w:rPr>
        <w:t xml:space="preserve">מינוי </w:t>
      </w:r>
      <w:bookmarkStart w:id="11005" w:name="_ETM_Q25_227920"/>
      <w:bookmarkEnd w:id="11005"/>
      <w:r>
        <w:rPr>
          <w:rtl/>
        </w:rPr>
        <w:t>הבאתם</w:t>
      </w:r>
      <w:bookmarkStart w:id="11006" w:name="_ETM_Q25_228520"/>
      <w:bookmarkEnd w:id="11006"/>
      <w:r>
        <w:rPr>
          <w:rFonts w:hint="cs"/>
          <w:rtl/>
        </w:rPr>
        <w:t xml:space="preserve">, </w:t>
      </w:r>
      <w:r>
        <w:rPr>
          <w:rtl/>
        </w:rPr>
        <w:t xml:space="preserve">הממשלה </w:t>
      </w:r>
      <w:bookmarkStart w:id="11007" w:name="_ETM_Q25_229059"/>
      <w:bookmarkEnd w:id="11007"/>
      <w:r>
        <w:rPr>
          <w:rtl/>
        </w:rPr>
        <w:t xml:space="preserve">הזאת </w:t>
      </w:r>
      <w:bookmarkStart w:id="11008" w:name="_ETM_Q25_229329"/>
      <w:bookmarkEnd w:id="11008"/>
      <w:r>
        <w:rPr>
          <w:rtl/>
        </w:rPr>
        <w:t>הביאה</w:t>
      </w:r>
      <w:r>
        <w:rPr>
          <w:rFonts w:hint="cs"/>
          <w:rtl/>
        </w:rPr>
        <w:t>,</w:t>
      </w:r>
      <w:r>
        <w:rPr>
          <w:rtl/>
        </w:rPr>
        <w:t xml:space="preserve"> </w:t>
      </w:r>
      <w:bookmarkStart w:id="11009" w:name="_ETM_Q25_229960"/>
      <w:bookmarkEnd w:id="11009"/>
      <w:r>
        <w:rPr>
          <w:rtl/>
        </w:rPr>
        <w:t xml:space="preserve">שעבר </w:t>
      </w:r>
      <w:bookmarkStart w:id="11010" w:name="_ETM_Q25_230409"/>
      <w:bookmarkEnd w:id="11010"/>
      <w:r>
        <w:rPr>
          <w:rtl/>
        </w:rPr>
        <w:t>חלק</w:t>
      </w:r>
      <w:r>
        <w:rPr>
          <w:rFonts w:hint="cs"/>
          <w:rtl/>
        </w:rPr>
        <w:t>?</w:t>
      </w:r>
      <w:r>
        <w:rPr>
          <w:rtl/>
        </w:rPr>
        <w:t xml:space="preserve"> </w:t>
      </w:r>
      <w:bookmarkStart w:id="11011" w:name="_ETM_Q25_231360"/>
      <w:bookmarkEnd w:id="11011"/>
      <w:r>
        <w:rPr>
          <w:rtl/>
        </w:rPr>
        <w:t xml:space="preserve">מה </w:t>
      </w:r>
      <w:bookmarkStart w:id="11012" w:name="_ETM_Q25_231840"/>
      <w:bookmarkEnd w:id="11012"/>
      <w:r>
        <w:rPr>
          <w:rtl/>
        </w:rPr>
        <w:t xml:space="preserve">אתם </w:t>
      </w:r>
      <w:bookmarkStart w:id="11013" w:name="_ETM_Q25_232110"/>
      <w:bookmarkEnd w:id="11013"/>
      <w:r>
        <w:rPr>
          <w:rtl/>
        </w:rPr>
        <w:t xml:space="preserve">כן </w:t>
      </w:r>
      <w:bookmarkStart w:id="11014" w:name="_ETM_Q25_232350"/>
      <w:bookmarkEnd w:id="11014"/>
      <w:r>
        <w:rPr>
          <w:rtl/>
        </w:rPr>
        <w:t xml:space="preserve">יודעים </w:t>
      </w:r>
      <w:bookmarkStart w:id="11015" w:name="_ETM_Q25_232740"/>
      <w:bookmarkEnd w:id="11015"/>
      <w:r>
        <w:rPr>
          <w:rtl/>
        </w:rPr>
        <w:t>לעשות</w:t>
      </w:r>
      <w:r>
        <w:rPr>
          <w:rFonts w:hint="cs"/>
          <w:rtl/>
        </w:rPr>
        <w:t>?</w:t>
      </w:r>
      <w:r>
        <w:rPr>
          <w:rtl/>
        </w:rPr>
        <w:t xml:space="preserve"> </w:t>
      </w:r>
      <w:bookmarkStart w:id="11016" w:name="_ETM_Q25_233580"/>
      <w:bookmarkStart w:id="11017" w:name="_ETM_Q25_233910"/>
      <w:bookmarkEnd w:id="11016"/>
      <w:bookmarkEnd w:id="11017"/>
      <w:r>
        <w:rPr>
          <w:rFonts w:hint="cs"/>
          <w:rtl/>
        </w:rPr>
        <w:t>כבר</w:t>
      </w:r>
      <w:r>
        <w:rPr>
          <w:rtl/>
        </w:rPr>
        <w:t xml:space="preserve"> במשך </w:t>
      </w:r>
      <w:bookmarkStart w:id="11018" w:name="_ETM_Q25_234360"/>
      <w:bookmarkEnd w:id="11018"/>
      <w:r>
        <w:rPr>
          <w:rtl/>
        </w:rPr>
        <w:t xml:space="preserve">שנתיים </w:t>
      </w:r>
      <w:bookmarkStart w:id="11019" w:name="_ETM_Q25_234870"/>
      <w:bookmarkEnd w:id="11019"/>
      <w:r>
        <w:rPr>
          <w:rtl/>
        </w:rPr>
        <w:t xml:space="preserve">אתם מתברברים </w:t>
      </w:r>
      <w:bookmarkStart w:id="11020" w:name="_ETM_Q25_235740"/>
      <w:bookmarkEnd w:id="11020"/>
      <w:r>
        <w:rPr>
          <w:rtl/>
        </w:rPr>
        <w:t xml:space="preserve">בעזה </w:t>
      </w:r>
      <w:bookmarkStart w:id="11021" w:name="_ETM_Q25_236700"/>
      <w:bookmarkEnd w:id="11021"/>
      <w:r>
        <w:rPr>
          <w:rtl/>
        </w:rPr>
        <w:t xml:space="preserve">בלי </w:t>
      </w:r>
      <w:bookmarkStart w:id="11022" w:name="_ETM_Q25_236970"/>
      <w:bookmarkEnd w:id="11022"/>
      <w:r>
        <w:rPr>
          <w:rtl/>
        </w:rPr>
        <w:t xml:space="preserve">שום </w:t>
      </w:r>
      <w:bookmarkStart w:id="11023" w:name="_ETM_Q25_237240"/>
      <w:bookmarkEnd w:id="11023"/>
      <w:r>
        <w:rPr>
          <w:rtl/>
        </w:rPr>
        <w:t xml:space="preserve">תוכנית </w:t>
      </w:r>
      <w:bookmarkStart w:id="11024" w:name="_ETM_Q25_237690"/>
      <w:bookmarkEnd w:id="11024"/>
      <w:r>
        <w:rPr>
          <w:rtl/>
        </w:rPr>
        <w:t xml:space="preserve">ליום </w:t>
      </w:r>
      <w:bookmarkStart w:id="11025" w:name="_ETM_Q25_238020"/>
      <w:bookmarkEnd w:id="11025"/>
      <w:r>
        <w:rPr>
          <w:rtl/>
        </w:rPr>
        <w:t>ש</w:t>
      </w:r>
      <w:r>
        <w:rPr>
          <w:rFonts w:hint="cs"/>
          <w:rtl/>
        </w:rPr>
        <w:t xml:space="preserve">אחרי. </w:t>
      </w:r>
      <w:bookmarkStart w:id="11026" w:name="_ETM_Q25_238950"/>
      <w:bookmarkEnd w:id="11026"/>
      <w:r>
        <w:rPr>
          <w:rtl/>
        </w:rPr>
        <w:t xml:space="preserve">מישהו </w:t>
      </w:r>
      <w:bookmarkStart w:id="11027" w:name="_ETM_Q25_239430"/>
      <w:bookmarkEnd w:id="11027"/>
      <w:r>
        <w:rPr>
          <w:rtl/>
        </w:rPr>
        <w:t xml:space="preserve">יעמוד </w:t>
      </w:r>
      <w:bookmarkStart w:id="11028" w:name="_ETM_Q25_239910"/>
      <w:bookmarkEnd w:id="11028"/>
      <w:r>
        <w:rPr>
          <w:rtl/>
        </w:rPr>
        <w:t xml:space="preserve">פה </w:t>
      </w:r>
      <w:bookmarkStart w:id="11029" w:name="_ETM_Q25_240589"/>
      <w:bookmarkStart w:id="11030" w:name="_ETM_Q25_240829"/>
      <w:bookmarkEnd w:id="11029"/>
      <w:bookmarkEnd w:id="11030"/>
      <w:r>
        <w:rPr>
          <w:rFonts w:hint="cs"/>
          <w:rtl/>
        </w:rPr>
        <w:t>וי</w:t>
      </w:r>
      <w:r>
        <w:rPr>
          <w:rtl/>
        </w:rPr>
        <w:t xml:space="preserve">קבל </w:t>
      </w:r>
      <w:bookmarkStart w:id="11031" w:name="_ETM_Q25_241309"/>
      <w:bookmarkEnd w:id="11031"/>
      <w:r>
        <w:rPr>
          <w:rtl/>
        </w:rPr>
        <w:t xml:space="preserve">תשובות </w:t>
      </w:r>
      <w:bookmarkStart w:id="11032" w:name="_ETM_Q25_241699"/>
      <w:bookmarkEnd w:id="11032"/>
      <w:r>
        <w:rPr>
          <w:rtl/>
        </w:rPr>
        <w:t>מ</w:t>
      </w:r>
      <w:r>
        <w:rPr>
          <w:rFonts w:hint="cs"/>
          <w:rtl/>
        </w:rPr>
        <w:t xml:space="preserve">ראש הממשלה </w:t>
      </w:r>
      <w:bookmarkStart w:id="11033" w:name="_ETM_Q25_242629"/>
      <w:bookmarkEnd w:id="11033"/>
      <w:r>
        <w:rPr>
          <w:rtl/>
        </w:rPr>
        <w:t xml:space="preserve">מה </w:t>
      </w:r>
      <w:bookmarkStart w:id="11034" w:name="_ETM_Q25_242809"/>
      <w:bookmarkEnd w:id="11034"/>
      <w:r>
        <w:rPr>
          <w:rtl/>
        </w:rPr>
        <w:t xml:space="preserve">הולך </w:t>
      </w:r>
      <w:bookmarkStart w:id="11035" w:name="_ETM_Q25_243079"/>
      <w:bookmarkEnd w:id="11035"/>
      <w:r>
        <w:rPr>
          <w:rtl/>
        </w:rPr>
        <w:t xml:space="preserve">לקרות </w:t>
      </w:r>
      <w:bookmarkStart w:id="11036" w:name="_ETM_Q25_243890"/>
      <w:bookmarkEnd w:id="11036"/>
      <w:r>
        <w:rPr>
          <w:rtl/>
        </w:rPr>
        <w:t xml:space="preserve">ביום </w:t>
      </w:r>
      <w:bookmarkStart w:id="11037" w:name="_ETM_Q25_244340"/>
      <w:bookmarkEnd w:id="11037"/>
      <w:r>
        <w:rPr>
          <w:rtl/>
        </w:rPr>
        <w:t>ש</w:t>
      </w:r>
      <w:bookmarkStart w:id="11038" w:name="_ETM_Q25_244909"/>
      <w:bookmarkEnd w:id="11038"/>
      <w:r>
        <w:rPr>
          <w:rFonts w:hint="cs"/>
          <w:rtl/>
        </w:rPr>
        <w:t xml:space="preserve">אחרי </w:t>
      </w:r>
      <w:r>
        <w:rPr>
          <w:rtl/>
        </w:rPr>
        <w:t>בעזה</w:t>
      </w:r>
      <w:r>
        <w:rPr>
          <w:rFonts w:hint="cs"/>
          <w:rtl/>
        </w:rPr>
        <w:t>,</w:t>
      </w:r>
      <w:r>
        <w:rPr>
          <w:rtl/>
        </w:rPr>
        <w:t xml:space="preserve"> </w:t>
      </w:r>
      <w:bookmarkStart w:id="11039" w:name="_ETM_Q25_245870"/>
      <w:bookmarkEnd w:id="11039"/>
      <w:r>
        <w:rPr>
          <w:rtl/>
        </w:rPr>
        <w:t xml:space="preserve">מה </w:t>
      </w:r>
      <w:bookmarkStart w:id="11040" w:name="_ETM_Q25_246260"/>
      <w:bookmarkEnd w:id="11040"/>
      <w:r>
        <w:rPr>
          <w:rtl/>
        </w:rPr>
        <w:t xml:space="preserve">הולך </w:t>
      </w:r>
      <w:bookmarkStart w:id="11041" w:name="_ETM_Q25_246950"/>
      <w:bookmarkEnd w:id="11041"/>
      <w:r>
        <w:rPr>
          <w:rtl/>
        </w:rPr>
        <w:t xml:space="preserve">לקרות </w:t>
      </w:r>
      <w:bookmarkStart w:id="11042" w:name="_ETM_Q25_248030"/>
      <w:bookmarkEnd w:id="11042"/>
      <w:r>
        <w:rPr>
          <w:rtl/>
        </w:rPr>
        <w:t xml:space="preserve">עם </w:t>
      </w:r>
      <w:bookmarkStart w:id="11043" w:name="_ETM_Q25_248240"/>
      <w:bookmarkEnd w:id="11043"/>
      <w:r>
        <w:rPr>
          <w:rtl/>
        </w:rPr>
        <w:t>חמאס</w:t>
      </w:r>
      <w:r>
        <w:rPr>
          <w:rFonts w:hint="cs"/>
          <w:rtl/>
        </w:rPr>
        <w:t>,</w:t>
      </w:r>
      <w:r>
        <w:rPr>
          <w:rtl/>
        </w:rPr>
        <w:t xml:space="preserve"> </w:t>
      </w:r>
      <w:bookmarkStart w:id="11044" w:name="_ETM_Q25_248810"/>
      <w:bookmarkEnd w:id="11044"/>
      <w:r>
        <w:rPr>
          <w:rtl/>
        </w:rPr>
        <w:t xml:space="preserve">מי </w:t>
      </w:r>
      <w:bookmarkStart w:id="11045" w:name="_ETM_Q25_248930"/>
      <w:bookmarkEnd w:id="11045"/>
      <w:r>
        <w:rPr>
          <w:rtl/>
        </w:rPr>
        <w:t xml:space="preserve">הולך </w:t>
      </w:r>
      <w:bookmarkStart w:id="11046" w:name="_ETM_Q25_249200"/>
      <w:bookmarkEnd w:id="11046"/>
      <w:r>
        <w:rPr>
          <w:rtl/>
        </w:rPr>
        <w:t xml:space="preserve">להחליף </w:t>
      </w:r>
      <w:bookmarkStart w:id="11047" w:name="_ETM_Q25_249680"/>
      <w:bookmarkEnd w:id="11047"/>
      <w:r>
        <w:rPr>
          <w:rtl/>
        </w:rPr>
        <w:t>אותם</w:t>
      </w:r>
      <w:r>
        <w:rPr>
          <w:rFonts w:hint="cs"/>
          <w:rtl/>
        </w:rPr>
        <w:t>?</w:t>
      </w:r>
      <w:r>
        <w:rPr>
          <w:rtl/>
        </w:rPr>
        <w:t xml:space="preserve"> </w:t>
      </w:r>
      <w:bookmarkStart w:id="11048" w:name="_ETM_Q25_250560"/>
      <w:bookmarkEnd w:id="11048"/>
      <w:r>
        <w:rPr>
          <w:rtl/>
        </w:rPr>
        <w:t xml:space="preserve">מה </w:t>
      </w:r>
      <w:bookmarkStart w:id="11049" w:name="_ETM_Q25_250920"/>
      <w:bookmarkEnd w:id="11049"/>
      <w:r>
        <w:rPr>
          <w:rtl/>
        </w:rPr>
        <w:t xml:space="preserve">קורה </w:t>
      </w:r>
      <w:bookmarkStart w:id="11050" w:name="_ETM_Q25_251280"/>
      <w:bookmarkEnd w:id="11050"/>
      <w:r>
        <w:rPr>
          <w:rtl/>
        </w:rPr>
        <w:t>היום</w:t>
      </w:r>
      <w:bookmarkStart w:id="11051" w:name="_ETM_Q25_251580"/>
      <w:bookmarkEnd w:id="11051"/>
      <w:r>
        <w:rPr>
          <w:rFonts w:hint="cs"/>
          <w:rtl/>
        </w:rPr>
        <w:t xml:space="preserve"> – </w:t>
      </w:r>
      <w:bookmarkStart w:id="11052" w:name="_ETM_Q25_251000"/>
      <w:bookmarkEnd w:id="11052"/>
      <w:r>
        <w:rPr>
          <w:rFonts w:hint="cs"/>
          <w:rtl/>
        </w:rPr>
        <w:t xml:space="preserve">600 </w:t>
      </w:r>
      <w:bookmarkStart w:id="11053" w:name="_ETM_Q25_252720"/>
      <w:bookmarkEnd w:id="11053"/>
      <w:r>
        <w:rPr>
          <w:rtl/>
        </w:rPr>
        <w:t xml:space="preserve">יום </w:t>
      </w:r>
      <w:bookmarkStart w:id="11054" w:name="_ETM_Q25_253470"/>
      <w:bookmarkEnd w:id="11054"/>
      <w:r>
        <w:rPr>
          <w:rFonts w:hint="cs"/>
          <w:rtl/>
        </w:rPr>
        <w:t xml:space="preserve">שהחטופים </w:t>
      </w:r>
      <w:bookmarkStart w:id="11055" w:name="_ETM_Q25_253800"/>
      <w:bookmarkStart w:id="11056" w:name="_ETM_Q25_254280"/>
      <w:bookmarkEnd w:id="11055"/>
      <w:bookmarkEnd w:id="11056"/>
      <w:r>
        <w:rPr>
          <w:rtl/>
        </w:rPr>
        <w:t xml:space="preserve">נמצאים </w:t>
      </w:r>
      <w:bookmarkStart w:id="11057" w:name="_ETM_Q25_255180"/>
      <w:bookmarkEnd w:id="11057"/>
      <w:r>
        <w:rPr>
          <w:rtl/>
        </w:rPr>
        <w:t xml:space="preserve">מתחת </w:t>
      </w:r>
      <w:bookmarkStart w:id="11058" w:name="_ETM_Q25_256230"/>
      <w:bookmarkEnd w:id="11058"/>
      <w:r>
        <w:rPr>
          <w:rFonts w:hint="cs"/>
          <w:rtl/>
        </w:rPr>
        <w:t>ל</w:t>
      </w:r>
      <w:r>
        <w:rPr>
          <w:rtl/>
        </w:rPr>
        <w:t xml:space="preserve">מנהרות </w:t>
      </w:r>
      <w:bookmarkStart w:id="11059" w:name="_ETM_Q25_257190"/>
      <w:bookmarkEnd w:id="11059"/>
      <w:r>
        <w:rPr>
          <w:rFonts w:hint="cs"/>
          <w:rtl/>
        </w:rPr>
        <w:t>ע</w:t>
      </w:r>
      <w:r>
        <w:rPr>
          <w:rtl/>
        </w:rPr>
        <w:t>זה</w:t>
      </w:r>
      <w:r>
        <w:rPr>
          <w:rFonts w:hint="cs"/>
          <w:rtl/>
        </w:rPr>
        <w:t>?</w:t>
      </w:r>
      <w:r>
        <w:rPr>
          <w:rtl/>
        </w:rPr>
        <w:t xml:space="preserve"> </w:t>
      </w:r>
      <w:bookmarkStart w:id="11060" w:name="_ETM_Q25_258610"/>
      <w:bookmarkStart w:id="11061" w:name="_ETM_Q25_262000"/>
      <w:bookmarkEnd w:id="11060"/>
      <w:bookmarkEnd w:id="11061"/>
      <w:r>
        <w:rPr>
          <w:rtl/>
        </w:rPr>
        <w:t xml:space="preserve">מה </w:t>
      </w:r>
      <w:bookmarkStart w:id="11062" w:name="_ETM_Q25_258940"/>
      <w:bookmarkEnd w:id="11062"/>
      <w:r>
        <w:rPr>
          <w:rtl/>
        </w:rPr>
        <w:t xml:space="preserve">קורה </w:t>
      </w:r>
      <w:bookmarkStart w:id="11063" w:name="_ETM_Q25_259299"/>
      <w:bookmarkEnd w:id="11063"/>
      <w:r>
        <w:rPr>
          <w:rtl/>
        </w:rPr>
        <w:t>לכם</w:t>
      </w:r>
      <w:r>
        <w:rPr>
          <w:rFonts w:hint="cs"/>
          <w:rtl/>
        </w:rPr>
        <w:t>,</w:t>
      </w:r>
      <w:r>
        <w:rPr>
          <w:rtl/>
        </w:rPr>
        <w:t xml:space="preserve"> </w:t>
      </w:r>
      <w:bookmarkStart w:id="11064" w:name="_ETM_Q25_259990"/>
      <w:bookmarkEnd w:id="11064"/>
      <w:r>
        <w:rPr>
          <w:rtl/>
        </w:rPr>
        <w:t xml:space="preserve">חברי </w:t>
      </w:r>
      <w:bookmarkStart w:id="11065" w:name="_ETM_Q25_260500"/>
      <w:bookmarkEnd w:id="11065"/>
      <w:r>
        <w:rPr>
          <w:rtl/>
        </w:rPr>
        <w:t>הקואליציה</w:t>
      </w:r>
      <w:r>
        <w:rPr>
          <w:rFonts w:hint="cs"/>
          <w:rtl/>
        </w:rPr>
        <w:t>,</w:t>
      </w:r>
      <w:r>
        <w:rPr>
          <w:rtl/>
        </w:rPr>
        <w:t xml:space="preserve"> </w:t>
      </w:r>
      <w:bookmarkStart w:id="11066" w:name="_ETM_Q25_261310"/>
      <w:bookmarkEnd w:id="11066"/>
      <w:r>
        <w:rPr>
          <w:rtl/>
        </w:rPr>
        <w:t xml:space="preserve">שהחרם </w:t>
      </w:r>
      <w:bookmarkStart w:id="11067" w:name="_ETM_Q25_261970"/>
      <w:bookmarkEnd w:id="11067"/>
      <w:r>
        <w:rPr>
          <w:rtl/>
        </w:rPr>
        <w:t xml:space="preserve">שלכם </w:t>
      </w:r>
      <w:bookmarkStart w:id="11068" w:name="_ETM_Q25_262990"/>
      <w:bookmarkEnd w:id="11068"/>
      <w:r>
        <w:rPr>
          <w:rtl/>
        </w:rPr>
        <w:t xml:space="preserve">הוא </w:t>
      </w:r>
      <w:bookmarkStart w:id="11069" w:name="_ETM_Q25_263140"/>
      <w:bookmarkEnd w:id="11069"/>
      <w:r>
        <w:rPr>
          <w:rtl/>
        </w:rPr>
        <w:t xml:space="preserve">על </w:t>
      </w:r>
      <w:bookmarkStart w:id="11070" w:name="_ETM_Q25_263290"/>
      <w:bookmarkEnd w:id="11070"/>
      <w:r>
        <w:rPr>
          <w:rtl/>
        </w:rPr>
        <w:t xml:space="preserve">חוק </w:t>
      </w:r>
      <w:bookmarkStart w:id="11071" w:name="_ETM_Q25_263590"/>
      <w:bookmarkEnd w:id="11071"/>
      <w:r>
        <w:rPr>
          <w:rtl/>
        </w:rPr>
        <w:t xml:space="preserve">הגיוס </w:t>
      </w:r>
      <w:bookmarkStart w:id="11072" w:name="_ETM_Q25_264040"/>
      <w:bookmarkEnd w:id="11072"/>
      <w:r>
        <w:rPr>
          <w:rFonts w:hint="cs"/>
          <w:rtl/>
        </w:rPr>
        <w:t>וה</w:t>
      </w:r>
      <w:r>
        <w:rPr>
          <w:rtl/>
        </w:rPr>
        <w:t>השתמטות</w:t>
      </w:r>
      <w:r>
        <w:rPr>
          <w:rFonts w:hint="cs"/>
          <w:rtl/>
        </w:rPr>
        <w:t>,</w:t>
      </w:r>
      <w:r>
        <w:rPr>
          <w:rtl/>
        </w:rPr>
        <w:t xml:space="preserve"> </w:t>
      </w:r>
      <w:bookmarkStart w:id="11073" w:name="_ETM_Q25_265459"/>
      <w:bookmarkEnd w:id="11073"/>
      <w:r>
        <w:rPr>
          <w:rtl/>
        </w:rPr>
        <w:t xml:space="preserve">ולא </w:t>
      </w:r>
      <w:bookmarkStart w:id="11074" w:name="_ETM_Q25_265819"/>
      <w:bookmarkEnd w:id="11074"/>
      <w:r>
        <w:rPr>
          <w:rFonts w:hint="cs"/>
          <w:rtl/>
        </w:rPr>
        <w:t xml:space="preserve">על </w:t>
      </w:r>
      <w:bookmarkStart w:id="11075" w:name="_ETM_Q25_266149"/>
      <w:bookmarkEnd w:id="11075"/>
      <w:r>
        <w:rPr>
          <w:rFonts w:hint="cs"/>
          <w:rtl/>
        </w:rPr>
        <w:t>החטופים שלנו</w:t>
      </w:r>
      <w:bookmarkStart w:id="11076" w:name="_ETM_Q25_266479"/>
      <w:bookmarkEnd w:id="11076"/>
      <w:r>
        <w:rPr>
          <w:rFonts w:hint="cs"/>
          <w:rtl/>
        </w:rPr>
        <w:t xml:space="preserve">, שנמקים </w:t>
      </w:r>
      <w:bookmarkStart w:id="11077" w:name="_ETM_Q25_266869"/>
      <w:bookmarkStart w:id="11078" w:name="_ETM_Q25_267109"/>
      <w:bookmarkStart w:id="11079" w:name="_ETM_Q25_267439"/>
      <w:bookmarkEnd w:id="11077"/>
      <w:bookmarkEnd w:id="11078"/>
      <w:bookmarkEnd w:id="11079"/>
      <w:r>
        <w:rPr>
          <w:rtl/>
        </w:rPr>
        <w:t xml:space="preserve">מתחת </w:t>
      </w:r>
      <w:bookmarkStart w:id="11080" w:name="_ETM_Q25_267829"/>
      <w:bookmarkEnd w:id="11080"/>
      <w:r>
        <w:rPr>
          <w:rtl/>
        </w:rPr>
        <w:t>לאדמה</w:t>
      </w:r>
      <w:r>
        <w:rPr>
          <w:rFonts w:hint="cs"/>
          <w:rtl/>
        </w:rPr>
        <w:t>?</w:t>
      </w:r>
      <w:r>
        <w:rPr>
          <w:rtl/>
        </w:rPr>
        <w:t xml:space="preserve"> </w:t>
      </w:r>
      <w:bookmarkStart w:id="11081" w:name="_ETM_Q25_269229"/>
      <w:bookmarkEnd w:id="11081"/>
      <w:r>
        <w:rPr>
          <w:rtl/>
        </w:rPr>
        <w:t xml:space="preserve">מה </w:t>
      </w:r>
      <w:bookmarkStart w:id="11082" w:name="_ETM_Q25_269979"/>
      <w:bookmarkEnd w:id="11082"/>
      <w:r>
        <w:rPr>
          <w:rtl/>
        </w:rPr>
        <w:t xml:space="preserve">קורה </w:t>
      </w:r>
      <w:bookmarkStart w:id="11083" w:name="_ETM_Q25_270369"/>
      <w:bookmarkEnd w:id="11083"/>
      <w:r>
        <w:rPr>
          <w:rtl/>
        </w:rPr>
        <w:t xml:space="preserve">לערכים </w:t>
      </w:r>
      <w:bookmarkStart w:id="11084" w:name="_ETM_Q25_271000"/>
      <w:bookmarkEnd w:id="11084"/>
      <w:r>
        <w:rPr>
          <w:rtl/>
        </w:rPr>
        <w:t>שלכם</w:t>
      </w:r>
      <w:r>
        <w:rPr>
          <w:rFonts w:hint="cs"/>
          <w:rtl/>
        </w:rPr>
        <w:t>?</w:t>
      </w:r>
      <w:r>
        <w:rPr>
          <w:rtl/>
        </w:rPr>
        <w:t xml:space="preserve"> </w:t>
      </w:r>
      <w:bookmarkStart w:id="11085" w:name="_ETM_Q25_271840"/>
      <w:bookmarkEnd w:id="11085"/>
      <w:r>
        <w:rPr>
          <w:rtl/>
        </w:rPr>
        <w:t xml:space="preserve">מה </w:t>
      </w:r>
      <w:bookmarkStart w:id="11086" w:name="_ETM_Q25_272110"/>
      <w:bookmarkEnd w:id="11086"/>
      <w:r>
        <w:rPr>
          <w:rtl/>
        </w:rPr>
        <w:t xml:space="preserve">קורה </w:t>
      </w:r>
      <w:bookmarkStart w:id="11087" w:name="_ETM_Q25_272380"/>
      <w:bookmarkEnd w:id="11087"/>
      <w:r>
        <w:rPr>
          <w:rtl/>
        </w:rPr>
        <w:t xml:space="preserve">לסדרי </w:t>
      </w:r>
      <w:bookmarkStart w:id="11088" w:name="_ETM_Q25_272829"/>
      <w:bookmarkEnd w:id="11088"/>
      <w:r>
        <w:rPr>
          <w:rtl/>
        </w:rPr>
        <w:t xml:space="preserve">העדיפויות </w:t>
      </w:r>
      <w:bookmarkStart w:id="11089" w:name="_ETM_Q25_273430"/>
      <w:bookmarkEnd w:id="11089"/>
      <w:r>
        <w:rPr>
          <w:rtl/>
        </w:rPr>
        <w:t>שלכם</w:t>
      </w:r>
      <w:r>
        <w:rPr>
          <w:rFonts w:hint="cs"/>
          <w:rtl/>
        </w:rPr>
        <w:t>?</w:t>
      </w:r>
      <w:r>
        <w:rPr>
          <w:rtl/>
        </w:rPr>
        <w:t xml:space="preserve"> </w:t>
      </w:r>
      <w:bookmarkStart w:id="11090" w:name="_ETM_Q25_274329"/>
      <w:bookmarkEnd w:id="11090"/>
      <w:r>
        <w:rPr>
          <w:rtl/>
        </w:rPr>
        <w:t xml:space="preserve">מה </w:t>
      </w:r>
      <w:bookmarkStart w:id="11091" w:name="_ETM_Q25_274659"/>
      <w:bookmarkEnd w:id="11091"/>
      <w:r>
        <w:rPr>
          <w:rtl/>
        </w:rPr>
        <w:t xml:space="preserve">קרה </w:t>
      </w:r>
      <w:bookmarkStart w:id="11092" w:name="_ETM_Q25_274959"/>
      <w:bookmarkEnd w:id="11092"/>
      <w:r>
        <w:rPr>
          <w:rtl/>
        </w:rPr>
        <w:t>לכל</w:t>
      </w:r>
      <w:r>
        <w:rPr>
          <w:rFonts w:hint="cs"/>
          <w:rtl/>
        </w:rPr>
        <w:t xml:space="preserve"> אחד </w:t>
      </w:r>
      <w:bookmarkStart w:id="11093" w:name="_ETM_Q25_275319"/>
      <w:bookmarkStart w:id="11094" w:name="_ETM_Q25_275619"/>
      <w:bookmarkEnd w:id="11093"/>
      <w:bookmarkEnd w:id="11094"/>
      <w:r>
        <w:rPr>
          <w:rtl/>
        </w:rPr>
        <w:t xml:space="preserve">שנבחר </w:t>
      </w:r>
      <w:bookmarkStart w:id="11095" w:name="_ETM_Q25_276159"/>
      <w:bookmarkStart w:id="11096" w:name="_ETM_Q25_276369"/>
      <w:bookmarkEnd w:id="11095"/>
      <w:bookmarkEnd w:id="11096"/>
      <w:r>
        <w:rPr>
          <w:rFonts w:hint="cs"/>
          <w:rtl/>
        </w:rPr>
        <w:t xml:space="preserve">פה </w:t>
      </w:r>
      <w:bookmarkStart w:id="11097" w:name="_ETM_Q25_275000"/>
      <w:bookmarkEnd w:id="11097"/>
      <w:r>
        <w:rPr>
          <w:rtl/>
        </w:rPr>
        <w:t xml:space="preserve">כי </w:t>
      </w:r>
      <w:bookmarkStart w:id="11098" w:name="_ETM_Q25_276490"/>
      <w:bookmarkEnd w:id="11098"/>
      <w:r>
        <w:rPr>
          <w:rtl/>
        </w:rPr>
        <w:t xml:space="preserve">הוא </w:t>
      </w:r>
      <w:bookmarkStart w:id="11099" w:name="_ETM_Q25_276549"/>
      <w:bookmarkEnd w:id="11099"/>
      <w:r>
        <w:rPr>
          <w:rtl/>
        </w:rPr>
        <w:t xml:space="preserve">הציג </w:t>
      </w:r>
      <w:bookmarkStart w:id="11100" w:name="_ETM_Q25_276939"/>
      <w:bookmarkEnd w:id="11100"/>
      <w:r>
        <w:rPr>
          <w:rtl/>
        </w:rPr>
        <w:t xml:space="preserve">איזושהי </w:t>
      </w:r>
      <w:bookmarkStart w:id="11101" w:name="_ETM_Q25_277930"/>
      <w:bookmarkEnd w:id="11101"/>
      <w:r>
        <w:rPr>
          <w:rtl/>
        </w:rPr>
        <w:t>אג'נדה</w:t>
      </w:r>
      <w:r>
        <w:rPr>
          <w:rFonts w:hint="cs"/>
          <w:rtl/>
        </w:rPr>
        <w:t>,</w:t>
      </w:r>
      <w:r>
        <w:rPr>
          <w:rtl/>
        </w:rPr>
        <w:t xml:space="preserve"> </w:t>
      </w:r>
      <w:bookmarkStart w:id="11102" w:name="_ETM_Q25_279260"/>
      <w:bookmarkEnd w:id="11102"/>
      <w:r>
        <w:rPr>
          <w:rtl/>
        </w:rPr>
        <w:t xml:space="preserve">איזשהו </w:t>
      </w:r>
      <w:bookmarkStart w:id="11103" w:name="_ETM_Q25_279860"/>
      <w:bookmarkEnd w:id="11103"/>
      <w:r>
        <w:rPr>
          <w:rtl/>
        </w:rPr>
        <w:t>חזון</w:t>
      </w:r>
      <w:r>
        <w:rPr>
          <w:rFonts w:hint="cs"/>
          <w:rtl/>
        </w:rPr>
        <w:t>?</w:t>
      </w:r>
      <w:r>
        <w:rPr>
          <w:rtl/>
        </w:rPr>
        <w:t xml:space="preserve"> </w:t>
      </w:r>
      <w:bookmarkStart w:id="11104" w:name="_ETM_Q25_280819"/>
      <w:bookmarkEnd w:id="11104"/>
    </w:p>
    <w:p w:rsidR="00317FED" w:rsidRDefault="00317FED" w:rsidP="004D7507">
      <w:pPr>
        <w:rPr>
          <w:rtl/>
        </w:rPr>
      </w:pPr>
    </w:p>
    <w:p w:rsidR="00317FED" w:rsidRDefault="00317FED" w:rsidP="004D7507">
      <w:pPr>
        <w:rPr>
          <w:rtl/>
        </w:rPr>
      </w:pPr>
      <w:bookmarkStart w:id="11105" w:name="_ETM_Q25_279000"/>
      <w:bookmarkEnd w:id="11105"/>
      <w:r>
        <w:rPr>
          <w:rtl/>
        </w:rPr>
        <w:t xml:space="preserve">הפכתם </w:t>
      </w:r>
      <w:bookmarkStart w:id="11106" w:name="_ETM_Q25_281479"/>
      <w:bookmarkEnd w:id="11106"/>
      <w:r>
        <w:rPr>
          <w:rtl/>
        </w:rPr>
        <w:t xml:space="preserve">להיות </w:t>
      </w:r>
      <w:bookmarkStart w:id="11107" w:name="_ETM_Q25_282330"/>
      <w:bookmarkEnd w:id="11107"/>
      <w:r>
        <w:rPr>
          <w:rtl/>
        </w:rPr>
        <w:t>כאיש</w:t>
      </w:r>
      <w:r>
        <w:rPr>
          <w:rFonts w:hint="cs"/>
          <w:rtl/>
        </w:rPr>
        <w:t xml:space="preserve"> אחד </w:t>
      </w:r>
      <w:bookmarkStart w:id="11108" w:name="_ETM_Q25_282840"/>
      <w:bookmarkStart w:id="11109" w:name="_ETM_Q25_283619"/>
      <w:bookmarkEnd w:id="11108"/>
      <w:bookmarkEnd w:id="11109"/>
      <w:r>
        <w:rPr>
          <w:rtl/>
        </w:rPr>
        <w:t xml:space="preserve">שהולך </w:t>
      </w:r>
      <w:bookmarkStart w:id="11110" w:name="_ETM_Q25_284220"/>
      <w:bookmarkEnd w:id="11110"/>
      <w:r>
        <w:rPr>
          <w:rtl/>
        </w:rPr>
        <w:t xml:space="preserve">עיוור </w:t>
      </w:r>
      <w:bookmarkStart w:id="11111" w:name="_ETM_Q25_284940"/>
      <w:bookmarkEnd w:id="11111"/>
      <w:r>
        <w:rPr>
          <w:rtl/>
        </w:rPr>
        <w:t xml:space="preserve">אחרי </w:t>
      </w:r>
      <w:bookmarkStart w:id="11112" w:name="_ETM_Q25_285240"/>
      <w:bookmarkEnd w:id="11112"/>
      <w:r>
        <w:rPr>
          <w:rtl/>
        </w:rPr>
        <w:t xml:space="preserve">ראש </w:t>
      </w:r>
      <w:bookmarkStart w:id="11113" w:name="_ETM_Q25_285479"/>
      <w:bookmarkEnd w:id="11113"/>
      <w:r>
        <w:rPr>
          <w:rtl/>
        </w:rPr>
        <w:t>ממשלה</w:t>
      </w:r>
      <w:r>
        <w:rPr>
          <w:rFonts w:hint="cs"/>
          <w:rtl/>
        </w:rPr>
        <w:t xml:space="preserve"> אחד</w:t>
      </w:r>
      <w:r>
        <w:rPr>
          <w:rtl/>
        </w:rPr>
        <w:t xml:space="preserve"> </w:t>
      </w:r>
      <w:bookmarkStart w:id="11114" w:name="_ETM_Q25_286049"/>
      <w:bookmarkStart w:id="11115" w:name="_ETM_Q25_286740"/>
      <w:bookmarkStart w:id="11116" w:name="_ETM_Q25_287010"/>
      <w:bookmarkEnd w:id="11114"/>
      <w:bookmarkEnd w:id="11115"/>
      <w:bookmarkEnd w:id="11116"/>
      <w:r>
        <w:rPr>
          <w:rFonts w:hint="cs"/>
          <w:rtl/>
        </w:rPr>
        <w:t>ש</w:t>
      </w:r>
      <w:r>
        <w:rPr>
          <w:rtl/>
        </w:rPr>
        <w:t xml:space="preserve">מסובך </w:t>
      </w:r>
      <w:bookmarkStart w:id="11117" w:name="_ETM_Q25_287580"/>
      <w:bookmarkEnd w:id="11117"/>
      <w:r>
        <w:rPr>
          <w:rtl/>
        </w:rPr>
        <w:t xml:space="preserve">עד </w:t>
      </w:r>
      <w:bookmarkStart w:id="11118" w:name="_ETM_Q25_287790"/>
      <w:bookmarkEnd w:id="11118"/>
      <w:r>
        <w:rPr>
          <w:rtl/>
        </w:rPr>
        <w:t xml:space="preserve">מעל </w:t>
      </w:r>
      <w:bookmarkStart w:id="11119" w:name="_ETM_Q25_288180"/>
      <w:bookmarkEnd w:id="11119"/>
      <w:r>
        <w:rPr>
          <w:rtl/>
        </w:rPr>
        <w:t xml:space="preserve">הראש </w:t>
      </w:r>
      <w:bookmarkStart w:id="11120" w:name="_ETM_Q25_288689"/>
      <w:bookmarkEnd w:id="11120"/>
      <w:r>
        <w:rPr>
          <w:rtl/>
        </w:rPr>
        <w:t xml:space="preserve">בחקירות </w:t>
      </w:r>
      <w:bookmarkStart w:id="11121" w:name="_ETM_Q25_289560"/>
      <w:bookmarkEnd w:id="11121"/>
      <w:r>
        <w:rPr>
          <w:rtl/>
        </w:rPr>
        <w:t xml:space="preserve">שלא </w:t>
      </w:r>
      <w:bookmarkStart w:id="11122" w:name="_ETM_Q25_289889"/>
      <w:bookmarkEnd w:id="11122"/>
      <w:r>
        <w:rPr>
          <w:rtl/>
        </w:rPr>
        <w:t>נגמרות</w:t>
      </w:r>
      <w:r>
        <w:rPr>
          <w:rFonts w:hint="cs"/>
          <w:rtl/>
        </w:rPr>
        <w:t xml:space="preserve">, עם </w:t>
      </w:r>
      <w:bookmarkStart w:id="11123" w:name="_ETM_Q25_290759"/>
      <w:bookmarkStart w:id="11124" w:name="_ETM_Q25_290969"/>
      <w:bookmarkEnd w:id="11123"/>
      <w:bookmarkEnd w:id="11124"/>
      <w:r>
        <w:rPr>
          <w:rFonts w:hint="cs"/>
          <w:rtl/>
        </w:rPr>
        <w:t xml:space="preserve">ממשלה </w:t>
      </w:r>
      <w:bookmarkStart w:id="11125" w:name="_ETM_Q25_291119"/>
      <w:bookmarkStart w:id="11126" w:name="_ETM_Q25_291569"/>
      <w:bookmarkEnd w:id="11125"/>
      <w:bookmarkEnd w:id="11126"/>
      <w:r>
        <w:rPr>
          <w:rtl/>
        </w:rPr>
        <w:t xml:space="preserve">שלא </w:t>
      </w:r>
      <w:bookmarkStart w:id="11127" w:name="_ETM_Q25_291899"/>
      <w:bookmarkEnd w:id="11127"/>
      <w:r>
        <w:rPr>
          <w:rtl/>
        </w:rPr>
        <w:t>מתפקדת</w:t>
      </w:r>
      <w:r>
        <w:rPr>
          <w:rFonts w:hint="cs"/>
          <w:rtl/>
        </w:rPr>
        <w:t>.</w:t>
      </w:r>
      <w:r>
        <w:rPr>
          <w:rtl/>
        </w:rPr>
        <w:t xml:space="preserve"> </w:t>
      </w:r>
      <w:bookmarkStart w:id="11128" w:name="_ETM_Q25_293009"/>
      <w:bookmarkEnd w:id="11128"/>
      <w:r>
        <w:rPr>
          <w:rtl/>
        </w:rPr>
        <w:t xml:space="preserve">תראו </w:t>
      </w:r>
      <w:bookmarkStart w:id="11129" w:name="_ETM_Q25_293880"/>
      <w:bookmarkEnd w:id="11129"/>
      <w:r>
        <w:rPr>
          <w:rtl/>
        </w:rPr>
        <w:t xml:space="preserve">לאן </w:t>
      </w:r>
      <w:bookmarkStart w:id="11130" w:name="_ETM_Q25_294329"/>
      <w:bookmarkEnd w:id="11130"/>
      <w:r>
        <w:rPr>
          <w:rtl/>
        </w:rPr>
        <w:t xml:space="preserve">אתם </w:t>
      </w:r>
      <w:bookmarkStart w:id="11131" w:name="_ETM_Q25_294539"/>
      <w:bookmarkEnd w:id="11131"/>
      <w:r>
        <w:rPr>
          <w:rtl/>
        </w:rPr>
        <w:t xml:space="preserve">מדרדרים </w:t>
      </w:r>
      <w:bookmarkStart w:id="11132" w:name="_ETM_Q25_295049"/>
      <w:bookmarkEnd w:id="11132"/>
      <w:r>
        <w:rPr>
          <w:rtl/>
        </w:rPr>
        <w:t xml:space="preserve">את </w:t>
      </w:r>
      <w:bookmarkStart w:id="11133" w:name="_ETM_Q25_295139"/>
      <w:bookmarkEnd w:id="11133"/>
      <w:r>
        <w:rPr>
          <w:rtl/>
        </w:rPr>
        <w:t xml:space="preserve">מדינת </w:t>
      </w:r>
      <w:bookmarkStart w:id="11134" w:name="_ETM_Q25_295590"/>
      <w:bookmarkEnd w:id="11134"/>
      <w:r>
        <w:rPr>
          <w:rtl/>
        </w:rPr>
        <w:t>ישראל</w:t>
      </w:r>
      <w:r>
        <w:rPr>
          <w:rFonts w:hint="cs"/>
          <w:rtl/>
        </w:rPr>
        <w:t>.</w:t>
      </w:r>
      <w:r>
        <w:rPr>
          <w:rtl/>
        </w:rPr>
        <w:t xml:space="preserve"> </w:t>
      </w:r>
      <w:bookmarkStart w:id="11135" w:name="_ETM_Q25_296790"/>
      <w:bookmarkEnd w:id="11135"/>
      <w:r>
        <w:rPr>
          <w:rtl/>
        </w:rPr>
        <w:t xml:space="preserve">אנחנו </w:t>
      </w:r>
      <w:bookmarkStart w:id="11136" w:name="_ETM_Q25_297240"/>
      <w:bookmarkEnd w:id="11136"/>
      <w:r>
        <w:rPr>
          <w:rtl/>
        </w:rPr>
        <w:t xml:space="preserve">במצב </w:t>
      </w:r>
      <w:bookmarkStart w:id="11137" w:name="_ETM_Q25_297750"/>
      <w:bookmarkEnd w:id="11137"/>
      <w:r>
        <w:rPr>
          <w:rtl/>
        </w:rPr>
        <w:t xml:space="preserve">הקשה </w:t>
      </w:r>
      <w:bookmarkStart w:id="11138" w:name="_ETM_Q25_298200"/>
      <w:bookmarkEnd w:id="11138"/>
      <w:r>
        <w:rPr>
          <w:rtl/>
        </w:rPr>
        <w:t xml:space="preserve">ביותר </w:t>
      </w:r>
      <w:bookmarkStart w:id="11139" w:name="_ETM_Q25_299190"/>
      <w:bookmarkEnd w:id="11139"/>
      <w:r>
        <w:rPr>
          <w:rtl/>
        </w:rPr>
        <w:t xml:space="preserve">בזירה </w:t>
      </w:r>
      <w:bookmarkStart w:id="11140" w:name="_ETM_Q25_299700"/>
      <w:bookmarkEnd w:id="11140"/>
      <w:r>
        <w:rPr>
          <w:rtl/>
        </w:rPr>
        <w:t>הבי</w:t>
      </w:r>
      <w:r>
        <w:rPr>
          <w:rFonts w:hint="cs"/>
          <w:rtl/>
        </w:rPr>
        <w:t>ן-</w:t>
      </w:r>
      <w:r>
        <w:rPr>
          <w:rtl/>
        </w:rPr>
        <w:t>לאומית</w:t>
      </w:r>
      <w:r>
        <w:rPr>
          <w:rFonts w:hint="cs"/>
          <w:rtl/>
        </w:rPr>
        <w:t>.</w:t>
      </w:r>
      <w:r>
        <w:rPr>
          <w:rtl/>
        </w:rPr>
        <w:t xml:space="preserve"> </w:t>
      </w:r>
      <w:bookmarkStart w:id="11141" w:name="_ETM_Q25_300390"/>
      <w:bookmarkEnd w:id="11141"/>
      <w:r>
        <w:rPr>
          <w:rtl/>
        </w:rPr>
        <w:t xml:space="preserve">הבידוד </w:t>
      </w:r>
      <w:bookmarkStart w:id="11142" w:name="_ETM_Q25_300780"/>
      <w:bookmarkEnd w:id="11142"/>
      <w:r>
        <w:rPr>
          <w:rtl/>
        </w:rPr>
        <w:t xml:space="preserve">החברתי </w:t>
      </w:r>
      <w:bookmarkStart w:id="11143" w:name="_ETM_Q25_301320"/>
      <w:bookmarkEnd w:id="11143"/>
      <w:r>
        <w:rPr>
          <w:rtl/>
        </w:rPr>
        <w:t xml:space="preserve">שלנו </w:t>
      </w:r>
      <w:bookmarkStart w:id="11144" w:name="_ETM_Q25_301680"/>
      <w:bookmarkEnd w:id="11144"/>
      <w:r>
        <w:rPr>
          <w:rtl/>
        </w:rPr>
        <w:t xml:space="preserve">מעולם </w:t>
      </w:r>
      <w:bookmarkStart w:id="11145" w:name="_ETM_Q25_302520"/>
      <w:bookmarkEnd w:id="11145"/>
      <w:r>
        <w:rPr>
          <w:rtl/>
        </w:rPr>
        <w:t xml:space="preserve">לא </w:t>
      </w:r>
      <w:bookmarkStart w:id="11146" w:name="_ETM_Q25_302730"/>
      <w:bookmarkEnd w:id="11146"/>
      <w:r>
        <w:rPr>
          <w:rtl/>
        </w:rPr>
        <w:t xml:space="preserve">היה </w:t>
      </w:r>
      <w:bookmarkStart w:id="11147" w:name="_ETM_Q25_303150"/>
      <w:bookmarkEnd w:id="11147"/>
      <w:r>
        <w:rPr>
          <w:rtl/>
        </w:rPr>
        <w:t xml:space="preserve">נורא </w:t>
      </w:r>
      <w:bookmarkStart w:id="11148" w:name="_ETM_Q25_303540"/>
      <w:bookmarkEnd w:id="11148"/>
      <w:r>
        <w:rPr>
          <w:rtl/>
        </w:rPr>
        <w:t>יותר</w:t>
      </w:r>
      <w:r>
        <w:rPr>
          <w:rFonts w:hint="cs"/>
          <w:rtl/>
        </w:rPr>
        <w:t>.</w:t>
      </w:r>
      <w:r>
        <w:rPr>
          <w:rtl/>
        </w:rPr>
        <w:t xml:space="preserve"> </w:t>
      </w:r>
      <w:bookmarkStart w:id="11149" w:name="_ETM_Q25_304649"/>
      <w:bookmarkEnd w:id="11149"/>
      <w:r>
        <w:rPr>
          <w:rtl/>
        </w:rPr>
        <w:t xml:space="preserve">אנחנו </w:t>
      </w:r>
      <w:bookmarkStart w:id="11150" w:name="_ETM_Q25_305159"/>
      <w:bookmarkEnd w:id="11150"/>
      <w:r>
        <w:rPr>
          <w:rtl/>
        </w:rPr>
        <w:t xml:space="preserve">מדברים </w:t>
      </w:r>
      <w:bookmarkStart w:id="11151" w:name="_ETM_Q25_305520"/>
      <w:bookmarkEnd w:id="11151"/>
      <w:r>
        <w:rPr>
          <w:rtl/>
        </w:rPr>
        <w:t xml:space="preserve">על </w:t>
      </w:r>
      <w:bookmarkStart w:id="11152" w:name="_ETM_Q25_305640"/>
      <w:bookmarkEnd w:id="11152"/>
      <w:r>
        <w:rPr>
          <w:rtl/>
        </w:rPr>
        <w:t>צה"ל</w:t>
      </w:r>
      <w:r>
        <w:rPr>
          <w:rFonts w:hint="cs"/>
          <w:rtl/>
        </w:rPr>
        <w:t>,</w:t>
      </w:r>
      <w:r>
        <w:rPr>
          <w:rtl/>
        </w:rPr>
        <w:t xml:space="preserve"> </w:t>
      </w:r>
      <w:bookmarkStart w:id="11153" w:name="_ETM_Q25_306270"/>
      <w:bookmarkEnd w:id="11153"/>
      <w:r>
        <w:rPr>
          <w:rtl/>
        </w:rPr>
        <w:t xml:space="preserve">על </w:t>
      </w:r>
      <w:bookmarkStart w:id="11154" w:name="_ETM_Q25_306479"/>
      <w:bookmarkEnd w:id="11154"/>
      <w:r>
        <w:rPr>
          <w:rtl/>
        </w:rPr>
        <w:t xml:space="preserve">הצבא </w:t>
      </w:r>
      <w:bookmarkStart w:id="11155" w:name="_ETM_Q25_306840"/>
      <w:bookmarkEnd w:id="11155"/>
      <w:r>
        <w:rPr>
          <w:rtl/>
        </w:rPr>
        <w:t xml:space="preserve">הכי </w:t>
      </w:r>
      <w:bookmarkStart w:id="11156" w:name="_ETM_Q25_307049"/>
      <w:bookmarkEnd w:id="11156"/>
      <w:r>
        <w:rPr>
          <w:rtl/>
        </w:rPr>
        <w:t xml:space="preserve">מוסרי </w:t>
      </w:r>
      <w:bookmarkStart w:id="11157" w:name="_ETM_Q25_307469"/>
      <w:bookmarkEnd w:id="11157"/>
      <w:r>
        <w:rPr>
          <w:rtl/>
        </w:rPr>
        <w:t>בעולם</w:t>
      </w:r>
      <w:r>
        <w:rPr>
          <w:rFonts w:hint="cs"/>
          <w:rtl/>
        </w:rPr>
        <w:t xml:space="preserve"> </w:t>
      </w:r>
      <w:r>
        <w:rPr>
          <w:rtl/>
        </w:rPr>
        <w:t xml:space="preserve">– </w:t>
      </w:r>
      <w:bookmarkStart w:id="11158" w:name="_ETM_Q25_307920"/>
      <w:bookmarkEnd w:id="11158"/>
      <w:r>
        <w:rPr>
          <w:rtl/>
        </w:rPr>
        <w:t xml:space="preserve">הצלחתם </w:t>
      </w:r>
      <w:bookmarkStart w:id="11159" w:name="_ETM_Q25_308520"/>
      <w:bookmarkEnd w:id="11159"/>
      <w:r>
        <w:rPr>
          <w:rtl/>
        </w:rPr>
        <w:t xml:space="preserve">להביא </w:t>
      </w:r>
      <w:bookmarkStart w:id="11160" w:name="_ETM_Q25_308849"/>
      <w:bookmarkEnd w:id="11160"/>
      <w:r>
        <w:rPr>
          <w:rtl/>
        </w:rPr>
        <w:t xml:space="preserve">לכלי </w:t>
      </w:r>
      <w:bookmarkStart w:id="11161" w:name="_ETM_Q25_319189"/>
      <w:bookmarkEnd w:id="11161"/>
      <w:r>
        <w:rPr>
          <w:rtl/>
        </w:rPr>
        <w:t xml:space="preserve">ניגוח </w:t>
      </w:r>
      <w:bookmarkStart w:id="11162" w:name="_ETM_Q25_319669"/>
      <w:bookmarkEnd w:id="11162"/>
      <w:r>
        <w:rPr>
          <w:rtl/>
        </w:rPr>
        <w:t xml:space="preserve">פוליטי את </w:t>
      </w:r>
      <w:bookmarkStart w:id="11163" w:name="_ETM_Q25_308970"/>
      <w:bookmarkEnd w:id="11163"/>
      <w:r>
        <w:rPr>
          <w:rtl/>
        </w:rPr>
        <w:t>צה"ל</w:t>
      </w:r>
      <w:r>
        <w:rPr>
          <w:rFonts w:hint="cs"/>
          <w:rtl/>
        </w:rPr>
        <w:t>,</w:t>
      </w:r>
      <w:r>
        <w:rPr>
          <w:rtl/>
        </w:rPr>
        <w:t xml:space="preserve"> </w:t>
      </w:r>
      <w:bookmarkStart w:id="11164" w:name="_ETM_Q25_309690"/>
      <w:bookmarkEnd w:id="11164"/>
      <w:r>
        <w:rPr>
          <w:rtl/>
        </w:rPr>
        <w:t xml:space="preserve">שבמשך </w:t>
      </w:r>
      <w:bookmarkStart w:id="11165" w:name="_ETM_Q25_314270"/>
      <w:bookmarkEnd w:id="11165"/>
      <w:r>
        <w:rPr>
          <w:rFonts w:hint="cs"/>
          <w:rtl/>
        </w:rPr>
        <w:t xml:space="preserve">70 שנה זכה להיות הצבא המוסרי בעולם, שעובד לפי </w:t>
      </w:r>
      <w:bookmarkStart w:id="11166" w:name="_ETM_Q25_314570"/>
      <w:bookmarkEnd w:id="11166"/>
      <w:r>
        <w:rPr>
          <w:rtl/>
        </w:rPr>
        <w:t xml:space="preserve">החוק </w:t>
      </w:r>
      <w:bookmarkStart w:id="11167" w:name="_ETM_Q25_314900"/>
      <w:bookmarkEnd w:id="11167"/>
      <w:r>
        <w:rPr>
          <w:rtl/>
        </w:rPr>
        <w:t>הבין-לאומי</w:t>
      </w:r>
      <w:r>
        <w:rPr>
          <w:rFonts w:hint="cs"/>
          <w:rtl/>
        </w:rPr>
        <w:t>,</w:t>
      </w:r>
      <w:r>
        <w:rPr>
          <w:rtl/>
        </w:rPr>
        <w:t xml:space="preserve"> </w:t>
      </w:r>
      <w:bookmarkStart w:id="11168" w:name="_ETM_Q25_315560"/>
      <w:bookmarkEnd w:id="11168"/>
      <w:r>
        <w:rPr>
          <w:rtl/>
        </w:rPr>
        <w:t xml:space="preserve">שאנחנו </w:t>
      </w:r>
      <w:bookmarkStart w:id="11169" w:name="_ETM_Q25_316010"/>
      <w:bookmarkEnd w:id="11169"/>
      <w:r>
        <w:rPr>
          <w:rtl/>
        </w:rPr>
        <w:t xml:space="preserve">יודעים </w:t>
      </w:r>
      <w:bookmarkStart w:id="11170" w:name="_ETM_Q25_316310"/>
      <w:bookmarkEnd w:id="11170"/>
      <w:r>
        <w:rPr>
          <w:rtl/>
        </w:rPr>
        <w:t xml:space="preserve">כמה </w:t>
      </w:r>
      <w:bookmarkStart w:id="11171" w:name="_ETM_Q25_316580"/>
      <w:bookmarkEnd w:id="11171"/>
      <w:r>
        <w:rPr>
          <w:rtl/>
        </w:rPr>
        <w:t xml:space="preserve">הוא </w:t>
      </w:r>
      <w:bookmarkStart w:id="11172" w:name="_ETM_Q25_316700"/>
      <w:bookmarkEnd w:id="11172"/>
      <w:r>
        <w:rPr>
          <w:rtl/>
        </w:rPr>
        <w:t>טוב</w:t>
      </w:r>
      <w:r>
        <w:rPr>
          <w:rFonts w:hint="cs"/>
          <w:rtl/>
        </w:rPr>
        <w:t xml:space="preserve">, כמה </w:t>
      </w:r>
      <w:bookmarkStart w:id="11173" w:name="_ETM_Q25_316970"/>
      <w:bookmarkStart w:id="11174" w:name="_ETM_Q25_317150"/>
      <w:bookmarkEnd w:id="11173"/>
      <w:bookmarkEnd w:id="11174"/>
      <w:r>
        <w:rPr>
          <w:rtl/>
        </w:rPr>
        <w:t xml:space="preserve">אנחנו </w:t>
      </w:r>
      <w:bookmarkStart w:id="11175" w:name="_ETM_Q25_317540"/>
      <w:bookmarkEnd w:id="11175"/>
      <w:r>
        <w:rPr>
          <w:rtl/>
        </w:rPr>
        <w:t xml:space="preserve">גאים </w:t>
      </w:r>
      <w:bookmarkStart w:id="11176" w:name="_ETM_Q25_317840"/>
      <w:bookmarkEnd w:id="11176"/>
      <w:r>
        <w:rPr>
          <w:rtl/>
        </w:rPr>
        <w:t>בו</w:t>
      </w:r>
      <w:r>
        <w:rPr>
          <w:rFonts w:hint="cs"/>
          <w:rtl/>
        </w:rPr>
        <w:t>.</w:t>
      </w:r>
      <w:bookmarkStart w:id="11177" w:name="_ETM_Q25_320940"/>
      <w:bookmarkEnd w:id="11177"/>
      <w:r>
        <w:rPr>
          <w:rFonts w:hint="cs"/>
          <w:rtl/>
        </w:rPr>
        <w:t xml:space="preserve"> יוקר המחיה </w:t>
      </w:r>
      <w:bookmarkStart w:id="11178" w:name="_ETM_Q25_321239"/>
      <w:bookmarkStart w:id="11179" w:name="_ETM_Q25_321510"/>
      <w:bookmarkStart w:id="11180" w:name="_ETM_Q25_321840"/>
      <w:bookmarkStart w:id="11181" w:name="_ETM_Q25_322020"/>
      <w:bookmarkEnd w:id="11178"/>
      <w:bookmarkEnd w:id="11179"/>
      <w:bookmarkEnd w:id="11180"/>
      <w:bookmarkEnd w:id="11181"/>
      <w:r>
        <w:rPr>
          <w:rtl/>
        </w:rPr>
        <w:t xml:space="preserve">בלתי </w:t>
      </w:r>
      <w:bookmarkStart w:id="11182" w:name="_ETM_Q25_322349"/>
      <w:bookmarkEnd w:id="11182"/>
      <w:r>
        <w:rPr>
          <w:rtl/>
        </w:rPr>
        <w:t>נסבל</w:t>
      </w:r>
      <w:bookmarkStart w:id="11183" w:name="_ETM_Q25_323220"/>
      <w:bookmarkEnd w:id="11183"/>
      <w:r>
        <w:rPr>
          <w:rFonts w:hint="cs"/>
          <w:rtl/>
        </w:rPr>
        <w:t xml:space="preserve">, </w:t>
      </w:r>
      <w:r>
        <w:rPr>
          <w:rtl/>
        </w:rPr>
        <w:t xml:space="preserve">והאנשים </w:t>
      </w:r>
      <w:bookmarkStart w:id="11184" w:name="_ETM_Q25_323790"/>
      <w:bookmarkEnd w:id="11184"/>
      <w:r>
        <w:rPr>
          <w:rtl/>
        </w:rPr>
        <w:t xml:space="preserve">לא </w:t>
      </w:r>
      <w:bookmarkStart w:id="11185" w:name="_ETM_Q25_323880"/>
      <w:bookmarkEnd w:id="11185"/>
      <w:r>
        <w:rPr>
          <w:rtl/>
        </w:rPr>
        <w:t xml:space="preserve">רואים </w:t>
      </w:r>
      <w:bookmarkStart w:id="11186" w:name="_ETM_Q25_323989"/>
      <w:bookmarkStart w:id="11187" w:name="_ETM_Q25_324169"/>
      <w:bookmarkEnd w:id="11186"/>
      <w:bookmarkEnd w:id="11187"/>
      <w:r>
        <w:rPr>
          <w:rtl/>
        </w:rPr>
        <w:t xml:space="preserve">עתיד </w:t>
      </w:r>
      <w:bookmarkStart w:id="11188" w:name="_ETM_Q25_324499"/>
      <w:bookmarkEnd w:id="11188"/>
      <w:r>
        <w:rPr>
          <w:rtl/>
        </w:rPr>
        <w:t xml:space="preserve">במדינת </w:t>
      </w:r>
      <w:bookmarkStart w:id="11189" w:name="_ETM_Q25_325040"/>
      <w:bookmarkEnd w:id="11189"/>
      <w:r>
        <w:rPr>
          <w:rtl/>
        </w:rPr>
        <w:t>ישראל</w:t>
      </w:r>
      <w:r>
        <w:rPr>
          <w:rFonts w:hint="cs"/>
          <w:rtl/>
        </w:rPr>
        <w:t>.</w:t>
      </w:r>
      <w:r>
        <w:rPr>
          <w:rtl/>
        </w:rPr>
        <w:t xml:space="preserve"> </w:t>
      </w:r>
      <w:bookmarkStart w:id="11190" w:name="_ETM_Q25_326209"/>
      <w:bookmarkEnd w:id="11190"/>
    </w:p>
    <w:p w:rsidR="00317FED" w:rsidRDefault="00317FED" w:rsidP="004D7507">
      <w:pPr>
        <w:rPr>
          <w:rtl/>
        </w:rPr>
      </w:pPr>
      <w:bookmarkStart w:id="11191" w:name="_ETM_Q25_332000"/>
      <w:bookmarkEnd w:id="11191"/>
    </w:p>
    <w:p w:rsidR="00317FED" w:rsidRDefault="00317FED" w:rsidP="004D7507">
      <w:pPr>
        <w:rPr>
          <w:rtl/>
        </w:rPr>
      </w:pPr>
      <w:r>
        <w:rPr>
          <w:rFonts w:hint="cs"/>
          <w:rtl/>
        </w:rPr>
        <w:t>ל</w:t>
      </w:r>
      <w:r>
        <w:rPr>
          <w:rtl/>
        </w:rPr>
        <w:t xml:space="preserve">זה </w:t>
      </w:r>
      <w:bookmarkStart w:id="11192" w:name="_ETM_Q25_326900"/>
      <w:bookmarkStart w:id="11193" w:name="_ETM_Q25_327109"/>
      <w:bookmarkEnd w:id="11192"/>
      <w:bookmarkEnd w:id="11193"/>
      <w:r>
        <w:rPr>
          <w:rtl/>
        </w:rPr>
        <w:t xml:space="preserve">הובלתם </w:t>
      </w:r>
      <w:bookmarkStart w:id="11194" w:name="_ETM_Q25_327859"/>
      <w:bookmarkEnd w:id="11194"/>
      <w:r>
        <w:rPr>
          <w:rtl/>
        </w:rPr>
        <w:t xml:space="preserve">אותנו </w:t>
      </w:r>
      <w:bookmarkStart w:id="11195" w:name="_ETM_Q25_328279"/>
      <w:bookmarkEnd w:id="11195"/>
      <w:r>
        <w:rPr>
          <w:rtl/>
        </w:rPr>
        <w:t xml:space="preserve">מ-7 </w:t>
      </w:r>
      <w:bookmarkStart w:id="11196" w:name="_ETM_Q25_329014"/>
      <w:bookmarkEnd w:id="11196"/>
      <w:r>
        <w:rPr>
          <w:rtl/>
        </w:rPr>
        <w:t>באוקטובר</w:t>
      </w:r>
      <w:r>
        <w:rPr>
          <w:rFonts w:hint="cs"/>
          <w:rtl/>
        </w:rPr>
        <w:t>.</w:t>
      </w:r>
      <w:bookmarkStart w:id="11197" w:name="_ETM_Q25_330019"/>
      <w:bookmarkEnd w:id="11197"/>
      <w:r>
        <w:rPr>
          <w:rFonts w:hint="cs"/>
          <w:rtl/>
        </w:rPr>
        <w:t xml:space="preserve"> </w:t>
      </w:r>
      <w:bookmarkStart w:id="11198" w:name="_ETM_Q25_328000"/>
      <w:bookmarkEnd w:id="11198"/>
      <w:r>
        <w:rPr>
          <w:rFonts w:hint="cs"/>
          <w:rtl/>
        </w:rPr>
        <w:t>ו</w:t>
      </w:r>
      <w:r>
        <w:rPr>
          <w:rtl/>
        </w:rPr>
        <w:t>אף</w:t>
      </w:r>
      <w:r>
        <w:rPr>
          <w:rFonts w:hint="cs"/>
          <w:rtl/>
        </w:rPr>
        <w:t xml:space="preserve"> אחד מכם – </w:t>
      </w:r>
      <w:bookmarkStart w:id="11199" w:name="_ETM_Q25_330499"/>
      <w:bookmarkStart w:id="11200" w:name="_ETM_Q25_330829"/>
      <w:bookmarkStart w:id="11201" w:name="_ETM_Q25_331989"/>
      <w:bookmarkEnd w:id="11199"/>
      <w:bookmarkEnd w:id="11200"/>
      <w:bookmarkEnd w:id="11201"/>
      <w:r>
        <w:rPr>
          <w:rtl/>
        </w:rPr>
        <w:t xml:space="preserve">אפילו </w:t>
      </w:r>
      <w:bookmarkStart w:id="11202" w:name="_ETM_Q25_332439"/>
      <w:bookmarkEnd w:id="11202"/>
      <w:r>
        <w:rPr>
          <w:rtl/>
        </w:rPr>
        <w:t>לא</w:t>
      </w:r>
      <w:r>
        <w:rPr>
          <w:rFonts w:hint="cs"/>
          <w:rtl/>
        </w:rPr>
        <w:t xml:space="preserve"> אחד</w:t>
      </w:r>
      <w:bookmarkStart w:id="11203" w:name="_ETM_Q25_332590"/>
      <w:bookmarkEnd w:id="11203"/>
      <w:r>
        <w:rPr>
          <w:rFonts w:hint="cs"/>
          <w:rtl/>
        </w:rPr>
        <w:t xml:space="preserve"> –</w:t>
      </w:r>
      <w:r>
        <w:rPr>
          <w:rtl/>
        </w:rPr>
        <w:t xml:space="preserve"> </w:t>
      </w:r>
      <w:bookmarkStart w:id="11204" w:name="_ETM_Q25_333400"/>
      <w:bookmarkEnd w:id="11204"/>
      <w:r>
        <w:rPr>
          <w:rFonts w:hint="cs"/>
          <w:rtl/>
        </w:rPr>
        <w:t xml:space="preserve">מרים </w:t>
      </w:r>
      <w:bookmarkStart w:id="11205" w:name="_ETM_Q25_333819"/>
      <w:bookmarkEnd w:id="11205"/>
      <w:r>
        <w:rPr>
          <w:rtl/>
        </w:rPr>
        <w:t xml:space="preserve">עכשיו </w:t>
      </w:r>
      <w:bookmarkStart w:id="11206" w:name="_ETM_Q25_334090"/>
      <w:bookmarkEnd w:id="11206"/>
      <w:r>
        <w:rPr>
          <w:rtl/>
        </w:rPr>
        <w:t xml:space="preserve">את </w:t>
      </w:r>
      <w:bookmarkStart w:id="11207" w:name="_ETM_Q25_334269"/>
      <w:bookmarkEnd w:id="11207"/>
      <w:r>
        <w:rPr>
          <w:rtl/>
        </w:rPr>
        <w:t>הראש</w:t>
      </w:r>
      <w:r>
        <w:rPr>
          <w:rFonts w:hint="cs"/>
          <w:rtl/>
        </w:rPr>
        <w:t>,</w:t>
      </w:r>
      <w:r>
        <w:rPr>
          <w:rtl/>
        </w:rPr>
        <w:t xml:space="preserve"> </w:t>
      </w:r>
      <w:bookmarkStart w:id="11208" w:name="_ETM_Q25_334959"/>
      <w:bookmarkEnd w:id="11208"/>
      <w:r>
        <w:rPr>
          <w:rtl/>
        </w:rPr>
        <w:t xml:space="preserve">מסוגל </w:t>
      </w:r>
      <w:bookmarkStart w:id="11209" w:name="_ETM_Q25_335620"/>
      <w:bookmarkEnd w:id="11209"/>
      <w:r>
        <w:rPr>
          <w:rtl/>
        </w:rPr>
        <w:t>ל</w:t>
      </w:r>
      <w:r>
        <w:rPr>
          <w:rFonts w:hint="cs"/>
          <w:rtl/>
        </w:rPr>
        <w:t>הי</w:t>
      </w:r>
      <w:r>
        <w:rPr>
          <w:rtl/>
        </w:rPr>
        <w:t>ש</w:t>
      </w:r>
      <w:r>
        <w:rPr>
          <w:rFonts w:hint="cs"/>
          <w:rtl/>
        </w:rPr>
        <w:t>י</w:t>
      </w:r>
      <w:r>
        <w:rPr>
          <w:rtl/>
        </w:rPr>
        <w:t xml:space="preserve">ר </w:t>
      </w:r>
      <w:bookmarkStart w:id="11210" w:name="_ETM_Q25_336040"/>
      <w:bookmarkEnd w:id="11210"/>
      <w:r>
        <w:rPr>
          <w:rtl/>
        </w:rPr>
        <w:t xml:space="preserve">מבט </w:t>
      </w:r>
      <w:bookmarkStart w:id="11211" w:name="_ETM_Q25_336430"/>
      <w:bookmarkEnd w:id="11211"/>
      <w:r>
        <w:rPr>
          <w:rtl/>
        </w:rPr>
        <w:t>ולהגיד</w:t>
      </w:r>
      <w:r>
        <w:rPr>
          <w:rFonts w:hint="cs"/>
          <w:rtl/>
        </w:rPr>
        <w:t>:</w:t>
      </w:r>
      <w:r>
        <w:rPr>
          <w:rtl/>
        </w:rPr>
        <w:t xml:space="preserve"> </w:t>
      </w:r>
      <w:bookmarkStart w:id="11212" w:name="_ETM_Q25_336879"/>
      <w:bookmarkEnd w:id="11212"/>
      <w:r>
        <w:rPr>
          <w:rtl/>
        </w:rPr>
        <w:t>נכון</w:t>
      </w:r>
      <w:r>
        <w:rPr>
          <w:rFonts w:hint="cs"/>
          <w:rtl/>
        </w:rPr>
        <w:t>,</w:t>
      </w:r>
      <w:r>
        <w:rPr>
          <w:rtl/>
        </w:rPr>
        <w:t xml:space="preserve"> </w:t>
      </w:r>
      <w:bookmarkStart w:id="11213" w:name="_ETM_Q25_337209"/>
      <w:bookmarkEnd w:id="11213"/>
      <w:r>
        <w:rPr>
          <w:rtl/>
        </w:rPr>
        <w:t xml:space="preserve">אתה </w:t>
      </w:r>
      <w:bookmarkStart w:id="11214" w:name="_ETM_Q25_337419"/>
      <w:bookmarkEnd w:id="11214"/>
      <w:r>
        <w:rPr>
          <w:rtl/>
        </w:rPr>
        <w:t>צודק</w:t>
      </w:r>
      <w:r>
        <w:rPr>
          <w:rFonts w:hint="cs"/>
          <w:rtl/>
        </w:rPr>
        <w:t>;</w:t>
      </w:r>
      <w:r>
        <w:rPr>
          <w:rtl/>
        </w:rPr>
        <w:t xml:space="preserve"> </w:t>
      </w:r>
      <w:bookmarkStart w:id="11215" w:name="_ETM_Q25_338290"/>
      <w:bookmarkEnd w:id="11215"/>
      <w:r>
        <w:rPr>
          <w:rtl/>
        </w:rPr>
        <w:t>נכון</w:t>
      </w:r>
      <w:r>
        <w:rPr>
          <w:rFonts w:hint="cs"/>
          <w:rtl/>
        </w:rPr>
        <w:t>,</w:t>
      </w:r>
      <w:r>
        <w:rPr>
          <w:rtl/>
        </w:rPr>
        <w:t xml:space="preserve"> </w:t>
      </w:r>
      <w:bookmarkStart w:id="11216" w:name="_ETM_Q25_338769"/>
      <w:bookmarkEnd w:id="11216"/>
      <w:r>
        <w:rPr>
          <w:rtl/>
        </w:rPr>
        <w:t>נכשלנו</w:t>
      </w:r>
      <w:r>
        <w:rPr>
          <w:rFonts w:hint="cs"/>
          <w:rtl/>
        </w:rPr>
        <w:t>.</w:t>
      </w:r>
      <w:r>
        <w:rPr>
          <w:rtl/>
        </w:rPr>
        <w:t xml:space="preserve"> </w:t>
      </w:r>
      <w:bookmarkStart w:id="11217" w:name="_ETM_Q25_339760"/>
      <w:bookmarkEnd w:id="11217"/>
      <w:r>
        <w:rPr>
          <w:rtl/>
        </w:rPr>
        <w:t xml:space="preserve">אתם </w:t>
      </w:r>
      <w:bookmarkStart w:id="11218" w:name="_ETM_Q25_340090"/>
      <w:bookmarkEnd w:id="11218"/>
      <w:r>
        <w:rPr>
          <w:rtl/>
        </w:rPr>
        <w:t xml:space="preserve">לא </w:t>
      </w:r>
      <w:bookmarkStart w:id="11219" w:name="_ETM_Q25_340180"/>
      <w:bookmarkEnd w:id="11219"/>
      <w:r>
        <w:rPr>
          <w:rtl/>
        </w:rPr>
        <w:t>מסוגלים</w:t>
      </w:r>
      <w:r>
        <w:rPr>
          <w:rFonts w:hint="cs"/>
          <w:rtl/>
        </w:rPr>
        <w:t>,</w:t>
      </w:r>
      <w:r>
        <w:rPr>
          <w:rtl/>
        </w:rPr>
        <w:t xml:space="preserve"> </w:t>
      </w:r>
      <w:bookmarkStart w:id="11220" w:name="_ETM_Q25_340779"/>
      <w:bookmarkEnd w:id="11220"/>
      <w:r>
        <w:rPr>
          <w:rtl/>
        </w:rPr>
        <w:t xml:space="preserve">אתם </w:t>
      </w:r>
      <w:bookmarkStart w:id="11221" w:name="_ETM_Q25_340989"/>
      <w:bookmarkEnd w:id="11221"/>
      <w:r>
        <w:rPr>
          <w:rtl/>
        </w:rPr>
        <w:t xml:space="preserve">כל </w:t>
      </w:r>
      <w:bookmarkStart w:id="11222" w:name="_ETM_Q25_341169"/>
      <w:bookmarkEnd w:id="11222"/>
      <w:r>
        <w:rPr>
          <w:rtl/>
        </w:rPr>
        <w:t xml:space="preserve">כך </w:t>
      </w:r>
      <w:bookmarkStart w:id="11223" w:name="_ETM_Q25_341409"/>
      <w:bookmarkEnd w:id="11223"/>
      <w:r>
        <w:rPr>
          <w:rtl/>
        </w:rPr>
        <w:t xml:space="preserve">מאוהבים </w:t>
      </w:r>
      <w:bookmarkStart w:id="11224" w:name="_ETM_Q25_341889"/>
      <w:bookmarkEnd w:id="11224"/>
      <w:r>
        <w:rPr>
          <w:rtl/>
        </w:rPr>
        <w:t>בכיסא</w:t>
      </w:r>
      <w:r>
        <w:rPr>
          <w:rFonts w:hint="cs"/>
          <w:rtl/>
        </w:rPr>
        <w:t>,</w:t>
      </w:r>
      <w:r>
        <w:rPr>
          <w:rtl/>
        </w:rPr>
        <w:t xml:space="preserve"> </w:t>
      </w:r>
      <w:bookmarkStart w:id="11225" w:name="_ETM_Q25_342819"/>
      <w:bookmarkEnd w:id="11225"/>
      <w:r>
        <w:rPr>
          <w:rtl/>
        </w:rPr>
        <w:t xml:space="preserve">כל </w:t>
      </w:r>
      <w:bookmarkStart w:id="11226" w:name="_ETM_Q25_342999"/>
      <w:bookmarkEnd w:id="11226"/>
      <w:r>
        <w:rPr>
          <w:rtl/>
        </w:rPr>
        <w:t xml:space="preserve">כך </w:t>
      </w:r>
      <w:bookmarkStart w:id="11227" w:name="_ETM_Q25_343239"/>
      <w:bookmarkEnd w:id="11227"/>
      <w:r>
        <w:rPr>
          <w:rtl/>
        </w:rPr>
        <w:t xml:space="preserve">נדבקתם </w:t>
      </w:r>
      <w:bookmarkStart w:id="11228" w:name="_ETM_Q25_343989"/>
      <w:bookmarkEnd w:id="11228"/>
      <w:r>
        <w:rPr>
          <w:rtl/>
        </w:rPr>
        <w:t>אליו</w:t>
      </w:r>
      <w:r>
        <w:rPr>
          <w:rFonts w:hint="cs"/>
          <w:rtl/>
        </w:rPr>
        <w:t>,</w:t>
      </w:r>
      <w:r>
        <w:rPr>
          <w:rtl/>
        </w:rPr>
        <w:t xml:space="preserve"> </w:t>
      </w:r>
      <w:bookmarkStart w:id="11229" w:name="_ETM_Q25_344650"/>
      <w:bookmarkEnd w:id="11229"/>
      <w:r>
        <w:rPr>
          <w:rtl/>
        </w:rPr>
        <w:t xml:space="preserve">שאתם </w:t>
      </w:r>
      <w:bookmarkStart w:id="11230" w:name="_ETM_Q25_345040"/>
      <w:bookmarkEnd w:id="11230"/>
      <w:r>
        <w:rPr>
          <w:rtl/>
        </w:rPr>
        <w:t xml:space="preserve">לא </w:t>
      </w:r>
      <w:bookmarkStart w:id="11231" w:name="_ETM_Q25_345159"/>
      <w:bookmarkEnd w:id="11231"/>
      <w:r>
        <w:rPr>
          <w:rtl/>
        </w:rPr>
        <w:t xml:space="preserve">מסוגלים </w:t>
      </w:r>
      <w:bookmarkStart w:id="11232" w:name="_ETM_Q25_345760"/>
      <w:bookmarkEnd w:id="11232"/>
      <w:r>
        <w:rPr>
          <w:rtl/>
        </w:rPr>
        <w:t>ל</w:t>
      </w:r>
      <w:r>
        <w:rPr>
          <w:rFonts w:hint="cs"/>
          <w:rtl/>
        </w:rPr>
        <w:t>ה</w:t>
      </w:r>
      <w:r>
        <w:rPr>
          <w:rtl/>
        </w:rPr>
        <w:t>יש</w:t>
      </w:r>
      <w:r>
        <w:rPr>
          <w:rFonts w:hint="cs"/>
          <w:rtl/>
        </w:rPr>
        <w:t>י</w:t>
      </w:r>
      <w:r>
        <w:rPr>
          <w:rtl/>
        </w:rPr>
        <w:t xml:space="preserve">ר </w:t>
      </w:r>
      <w:bookmarkStart w:id="11233" w:name="_ETM_Q25_346209"/>
      <w:bookmarkEnd w:id="11233"/>
      <w:r>
        <w:rPr>
          <w:rtl/>
        </w:rPr>
        <w:t xml:space="preserve">מבט </w:t>
      </w:r>
      <w:bookmarkStart w:id="11234" w:name="_ETM_Q25_346629"/>
      <w:bookmarkEnd w:id="11234"/>
      <w:r>
        <w:rPr>
          <w:rtl/>
        </w:rPr>
        <w:t xml:space="preserve">לציבור </w:t>
      </w:r>
      <w:bookmarkStart w:id="11235" w:name="_ETM_Q25_347139"/>
      <w:bookmarkEnd w:id="11235"/>
      <w:r>
        <w:rPr>
          <w:rtl/>
        </w:rPr>
        <w:t>ולהגיד</w:t>
      </w:r>
      <w:r>
        <w:rPr>
          <w:rFonts w:hint="cs"/>
          <w:rtl/>
        </w:rPr>
        <w:t>:</w:t>
      </w:r>
      <w:r>
        <w:rPr>
          <w:rtl/>
        </w:rPr>
        <w:t xml:space="preserve"> </w:t>
      </w:r>
      <w:bookmarkStart w:id="11236" w:name="_ETM_Q25_347620"/>
      <w:bookmarkEnd w:id="11236"/>
      <w:r>
        <w:rPr>
          <w:rtl/>
        </w:rPr>
        <w:t>נכשלנו</w:t>
      </w:r>
      <w:r>
        <w:rPr>
          <w:rFonts w:hint="cs"/>
          <w:rtl/>
        </w:rPr>
        <w:t>.</w:t>
      </w:r>
      <w:r>
        <w:rPr>
          <w:rtl/>
        </w:rPr>
        <w:t xml:space="preserve"> </w:t>
      </w:r>
      <w:bookmarkStart w:id="11237" w:name="_ETM_Q25_348730"/>
      <w:bookmarkEnd w:id="11237"/>
      <w:r>
        <w:rPr>
          <w:rtl/>
        </w:rPr>
        <w:t xml:space="preserve">אתם </w:t>
      </w:r>
      <w:bookmarkStart w:id="11238" w:name="_ETM_Q25_349209"/>
      <w:bookmarkEnd w:id="11238"/>
      <w:r>
        <w:rPr>
          <w:rtl/>
        </w:rPr>
        <w:t xml:space="preserve">הבאתם </w:t>
      </w:r>
      <w:bookmarkStart w:id="11239" w:name="_ETM_Q25_349689"/>
      <w:bookmarkEnd w:id="11239"/>
      <w:r>
        <w:rPr>
          <w:rtl/>
        </w:rPr>
        <w:t xml:space="preserve">את </w:t>
      </w:r>
      <w:bookmarkStart w:id="11240" w:name="_ETM_Q25_349779"/>
      <w:bookmarkStart w:id="11241" w:name="_ETM_Q25_350319"/>
      <w:bookmarkEnd w:id="11240"/>
      <w:bookmarkEnd w:id="11241"/>
      <w:r>
        <w:rPr>
          <w:rFonts w:hint="cs"/>
          <w:rtl/>
        </w:rPr>
        <w:t>7 ב</w:t>
      </w:r>
      <w:r>
        <w:rPr>
          <w:rtl/>
        </w:rPr>
        <w:t>אוקטובר</w:t>
      </w:r>
      <w:r>
        <w:rPr>
          <w:rFonts w:hint="cs"/>
          <w:rtl/>
        </w:rPr>
        <w:t>.</w:t>
      </w:r>
      <w:r>
        <w:rPr>
          <w:rtl/>
        </w:rPr>
        <w:t xml:space="preserve"> </w:t>
      </w:r>
      <w:bookmarkStart w:id="11242" w:name="_ETM_Q25_351099"/>
      <w:bookmarkEnd w:id="11242"/>
      <w:r>
        <w:rPr>
          <w:rtl/>
        </w:rPr>
        <w:t xml:space="preserve">אתם </w:t>
      </w:r>
      <w:bookmarkStart w:id="11243" w:name="_ETM_Q25_351609"/>
      <w:bookmarkEnd w:id="11243"/>
      <w:r>
        <w:rPr>
          <w:rtl/>
        </w:rPr>
        <w:t xml:space="preserve">אלו </w:t>
      </w:r>
      <w:bookmarkStart w:id="11244" w:name="_ETM_Q25_351939"/>
      <w:bookmarkEnd w:id="11244"/>
      <w:r>
        <w:rPr>
          <w:rtl/>
        </w:rPr>
        <w:t xml:space="preserve">שמסרבים </w:t>
      </w:r>
      <w:bookmarkStart w:id="11245" w:name="_ETM_Q25_352779"/>
      <w:bookmarkEnd w:id="11245"/>
      <w:r>
        <w:rPr>
          <w:rtl/>
        </w:rPr>
        <w:t xml:space="preserve">לחקור </w:t>
      </w:r>
      <w:bookmarkStart w:id="11246" w:name="_ETM_Q25_353199"/>
      <w:bookmarkEnd w:id="11246"/>
      <w:r>
        <w:rPr>
          <w:rtl/>
        </w:rPr>
        <w:t xml:space="preserve">את </w:t>
      </w:r>
      <w:bookmarkStart w:id="11247" w:name="_ETM_Q25_353319"/>
      <w:bookmarkEnd w:id="11247"/>
      <w:r>
        <w:rPr>
          <w:rtl/>
        </w:rPr>
        <w:t xml:space="preserve">7 </w:t>
      </w:r>
      <w:bookmarkStart w:id="11248" w:name="_ETM_Q25_353859"/>
      <w:bookmarkEnd w:id="11248"/>
      <w:r>
        <w:rPr>
          <w:rtl/>
        </w:rPr>
        <w:t>באוקטובר</w:t>
      </w:r>
      <w:r>
        <w:rPr>
          <w:rFonts w:hint="cs"/>
          <w:rtl/>
        </w:rPr>
        <w:t>.</w:t>
      </w:r>
      <w:r>
        <w:rPr>
          <w:rtl/>
        </w:rPr>
        <w:t xml:space="preserve"> </w:t>
      </w:r>
      <w:bookmarkStart w:id="11249" w:name="_ETM_Q25_354669"/>
      <w:bookmarkEnd w:id="11249"/>
      <w:r>
        <w:rPr>
          <w:rtl/>
        </w:rPr>
        <w:t xml:space="preserve">אתם </w:t>
      </w:r>
      <w:bookmarkStart w:id="11250" w:name="_ETM_Q25_355029"/>
      <w:bookmarkEnd w:id="11250"/>
      <w:r>
        <w:rPr>
          <w:rtl/>
        </w:rPr>
        <w:t xml:space="preserve">הבאתם </w:t>
      </w:r>
      <w:bookmarkStart w:id="11251" w:name="_ETM_Q25_355359"/>
      <w:bookmarkEnd w:id="11251"/>
      <w:r>
        <w:rPr>
          <w:rtl/>
        </w:rPr>
        <w:t xml:space="preserve">את </w:t>
      </w:r>
      <w:bookmarkStart w:id="11252" w:name="_ETM_Q25_355449"/>
      <w:bookmarkEnd w:id="11252"/>
      <w:r>
        <w:rPr>
          <w:rtl/>
        </w:rPr>
        <w:t xml:space="preserve">המצב </w:t>
      </w:r>
      <w:bookmarkStart w:id="11253" w:name="_ETM_Q25_355989"/>
      <w:bookmarkEnd w:id="11253"/>
      <w:r>
        <w:rPr>
          <w:rFonts w:hint="cs"/>
          <w:rtl/>
        </w:rPr>
        <w:t xml:space="preserve">הכלכלי </w:t>
      </w:r>
      <w:r>
        <w:rPr>
          <w:rtl/>
        </w:rPr>
        <w:t>–</w:t>
      </w:r>
      <w:r>
        <w:rPr>
          <w:rFonts w:hint="cs"/>
          <w:rtl/>
        </w:rPr>
        <w:t xml:space="preserve"> </w:t>
      </w:r>
      <w:bookmarkStart w:id="11254" w:name="_ETM_Q25_356260"/>
      <w:bookmarkStart w:id="11255" w:name="_ETM_Q25_356709"/>
      <w:bookmarkEnd w:id="11254"/>
      <w:bookmarkEnd w:id="11255"/>
      <w:r>
        <w:rPr>
          <w:rtl/>
        </w:rPr>
        <w:t xml:space="preserve">אתם </w:t>
      </w:r>
      <w:bookmarkStart w:id="11256" w:name="_ETM_Q25_357040"/>
      <w:bookmarkEnd w:id="11256"/>
      <w:r>
        <w:rPr>
          <w:rtl/>
        </w:rPr>
        <w:t xml:space="preserve">לא </w:t>
      </w:r>
      <w:bookmarkStart w:id="11257" w:name="_ETM_Q25_357129"/>
      <w:bookmarkEnd w:id="11257"/>
      <w:r>
        <w:rPr>
          <w:rtl/>
        </w:rPr>
        <w:t xml:space="preserve">מתקנים </w:t>
      </w:r>
      <w:bookmarkStart w:id="11258" w:name="_ETM_Q25_357609"/>
      <w:bookmarkEnd w:id="11258"/>
      <w:r>
        <w:rPr>
          <w:rtl/>
        </w:rPr>
        <w:t xml:space="preserve">את </w:t>
      </w:r>
      <w:bookmarkStart w:id="11259" w:name="_ETM_Q25_357760"/>
      <w:bookmarkEnd w:id="11259"/>
      <w:r>
        <w:rPr>
          <w:rtl/>
        </w:rPr>
        <w:t xml:space="preserve">המצב </w:t>
      </w:r>
      <w:bookmarkStart w:id="11260" w:name="_ETM_Q25_358090"/>
      <w:bookmarkEnd w:id="11260"/>
      <w:r>
        <w:rPr>
          <w:rtl/>
        </w:rPr>
        <w:t>הכלכלי</w:t>
      </w:r>
      <w:r>
        <w:rPr>
          <w:rFonts w:hint="cs"/>
          <w:rtl/>
        </w:rPr>
        <w:t>.</w:t>
      </w:r>
      <w:r>
        <w:rPr>
          <w:rtl/>
        </w:rPr>
        <w:t xml:space="preserve"> </w:t>
      </w:r>
      <w:bookmarkStart w:id="11261" w:name="_ETM_Q25_358870"/>
      <w:bookmarkEnd w:id="11261"/>
      <w:r>
        <w:rPr>
          <w:rtl/>
        </w:rPr>
        <w:t xml:space="preserve">אתם </w:t>
      </w:r>
      <w:bookmarkStart w:id="11262" w:name="_ETM_Q25_359200"/>
      <w:bookmarkEnd w:id="11262"/>
      <w:r>
        <w:rPr>
          <w:rtl/>
        </w:rPr>
        <w:t xml:space="preserve">הבאתם </w:t>
      </w:r>
      <w:bookmarkStart w:id="11263" w:name="_ETM_Q25_359529"/>
      <w:bookmarkEnd w:id="11263"/>
      <w:r>
        <w:rPr>
          <w:rtl/>
        </w:rPr>
        <w:t xml:space="preserve">את </w:t>
      </w:r>
      <w:bookmarkStart w:id="11264" w:name="_ETM_Q25_359590"/>
      <w:bookmarkEnd w:id="11264"/>
      <w:r>
        <w:rPr>
          <w:rtl/>
        </w:rPr>
        <w:t xml:space="preserve">הבידוד </w:t>
      </w:r>
      <w:bookmarkStart w:id="11265" w:name="_ETM_Q25_360249"/>
      <w:bookmarkEnd w:id="11265"/>
      <w:r>
        <w:rPr>
          <w:rtl/>
        </w:rPr>
        <w:t xml:space="preserve">הבין-לאומי </w:t>
      </w:r>
      <w:bookmarkStart w:id="11266" w:name="_ETM_Q25_361209"/>
      <w:bookmarkEnd w:id="11266"/>
      <w:r>
        <w:rPr>
          <w:rtl/>
        </w:rPr>
        <w:t>–</w:t>
      </w:r>
      <w:r>
        <w:rPr>
          <w:rFonts w:hint="cs"/>
          <w:rtl/>
        </w:rPr>
        <w:t xml:space="preserve"> </w:t>
      </w:r>
      <w:r>
        <w:rPr>
          <w:rtl/>
        </w:rPr>
        <w:t xml:space="preserve">אתם </w:t>
      </w:r>
      <w:bookmarkStart w:id="11267" w:name="_ETM_Q25_361540"/>
      <w:bookmarkEnd w:id="11267"/>
      <w:r>
        <w:rPr>
          <w:rtl/>
        </w:rPr>
        <w:t xml:space="preserve">אלו </w:t>
      </w:r>
      <w:bookmarkStart w:id="11268" w:name="_ETM_Q25_361689"/>
      <w:bookmarkEnd w:id="11268"/>
      <w:r>
        <w:rPr>
          <w:rtl/>
        </w:rPr>
        <w:t xml:space="preserve">שלא </w:t>
      </w:r>
      <w:bookmarkStart w:id="11269" w:name="_ETM_Q25_361930"/>
      <w:bookmarkEnd w:id="11269"/>
      <w:r>
        <w:rPr>
          <w:rtl/>
        </w:rPr>
        <w:t xml:space="preserve">מתקנים </w:t>
      </w:r>
      <w:bookmarkStart w:id="11270" w:name="_ETM_Q25_362409"/>
      <w:bookmarkEnd w:id="11270"/>
      <w:r>
        <w:rPr>
          <w:rtl/>
        </w:rPr>
        <w:t xml:space="preserve">את </w:t>
      </w:r>
      <w:bookmarkStart w:id="11271" w:name="_ETM_Q25_362529"/>
      <w:bookmarkEnd w:id="11271"/>
      <w:r>
        <w:rPr>
          <w:rtl/>
        </w:rPr>
        <w:t xml:space="preserve">הבידוד </w:t>
      </w:r>
      <w:bookmarkStart w:id="11272" w:name="_ETM_Q25_362919"/>
      <w:bookmarkEnd w:id="11272"/>
      <w:r>
        <w:rPr>
          <w:rtl/>
        </w:rPr>
        <w:t>הבין-לאומי</w:t>
      </w:r>
      <w:r>
        <w:rPr>
          <w:rFonts w:hint="cs"/>
          <w:rtl/>
        </w:rPr>
        <w:t>.</w:t>
      </w:r>
      <w:r>
        <w:rPr>
          <w:rtl/>
        </w:rPr>
        <w:t xml:space="preserve"> </w:t>
      </w:r>
      <w:bookmarkStart w:id="11273" w:name="_ETM_Q25_363819"/>
      <w:bookmarkEnd w:id="11273"/>
    </w:p>
    <w:p w:rsidR="00317FED" w:rsidRDefault="00317FED" w:rsidP="004D7507">
      <w:pPr>
        <w:rPr>
          <w:rtl/>
        </w:rPr>
      </w:pPr>
    </w:p>
    <w:p w:rsidR="00317FED" w:rsidRDefault="00317FED" w:rsidP="004D7507">
      <w:pPr>
        <w:rPr>
          <w:rtl/>
        </w:rPr>
      </w:pPr>
      <w:r>
        <w:rPr>
          <w:rtl/>
        </w:rPr>
        <w:t>אי</w:t>
      </w:r>
      <w:bookmarkStart w:id="11274" w:name="_ETM_Q25_364120"/>
      <w:bookmarkEnd w:id="11274"/>
      <w:r>
        <w:rPr>
          <w:rFonts w:hint="cs"/>
          <w:rtl/>
        </w:rPr>
        <w:t>-</w:t>
      </w:r>
      <w:r>
        <w:rPr>
          <w:rtl/>
        </w:rPr>
        <w:t xml:space="preserve">אפשר </w:t>
      </w:r>
      <w:bookmarkStart w:id="11275" w:name="_ETM_Q25_364540"/>
      <w:bookmarkEnd w:id="11275"/>
      <w:r>
        <w:rPr>
          <w:rtl/>
        </w:rPr>
        <w:t xml:space="preserve">להמשיך </w:t>
      </w:r>
      <w:bookmarkStart w:id="11276" w:name="_ETM_Q25_365019"/>
      <w:bookmarkEnd w:id="11276"/>
      <w:r>
        <w:rPr>
          <w:rtl/>
        </w:rPr>
        <w:t>ככה</w:t>
      </w:r>
      <w:r>
        <w:rPr>
          <w:rFonts w:hint="cs"/>
          <w:rtl/>
        </w:rPr>
        <w:t>.</w:t>
      </w:r>
      <w:r>
        <w:rPr>
          <w:rtl/>
        </w:rPr>
        <w:t xml:space="preserve"> </w:t>
      </w:r>
      <w:bookmarkStart w:id="11277" w:name="_ETM_Q25_365489"/>
      <w:bookmarkEnd w:id="11277"/>
      <w:r>
        <w:rPr>
          <w:rtl/>
        </w:rPr>
        <w:t xml:space="preserve">חייבת </w:t>
      </w:r>
      <w:bookmarkStart w:id="11278" w:name="_ETM_Q25_366180"/>
      <w:bookmarkEnd w:id="11278"/>
      <w:r>
        <w:rPr>
          <w:rtl/>
        </w:rPr>
        <w:t xml:space="preserve">לקום </w:t>
      </w:r>
      <w:bookmarkStart w:id="11279" w:name="_ETM_Q25_366510"/>
      <w:bookmarkEnd w:id="11279"/>
      <w:r>
        <w:rPr>
          <w:rtl/>
        </w:rPr>
        <w:t xml:space="preserve">ממשלה </w:t>
      </w:r>
      <w:bookmarkStart w:id="11280" w:name="_ETM_Q25_366900"/>
      <w:bookmarkEnd w:id="11280"/>
      <w:r>
        <w:rPr>
          <w:rtl/>
        </w:rPr>
        <w:t xml:space="preserve">חדשה </w:t>
      </w:r>
      <w:bookmarkStart w:id="11281" w:name="_ETM_Q25_367709"/>
      <w:bookmarkEnd w:id="11281"/>
      <w:r>
        <w:rPr>
          <w:rtl/>
        </w:rPr>
        <w:t>טובה</w:t>
      </w:r>
      <w:r>
        <w:rPr>
          <w:rFonts w:hint="cs"/>
          <w:rtl/>
        </w:rPr>
        <w:t>,</w:t>
      </w:r>
      <w:r>
        <w:rPr>
          <w:rtl/>
        </w:rPr>
        <w:t xml:space="preserve"> </w:t>
      </w:r>
      <w:bookmarkStart w:id="11282" w:name="_ETM_Q25_368189"/>
      <w:bookmarkEnd w:id="11282"/>
      <w:r>
        <w:rPr>
          <w:rtl/>
        </w:rPr>
        <w:t xml:space="preserve">שתעבוד </w:t>
      </w:r>
      <w:bookmarkStart w:id="11283" w:name="_ETM_Q25_368879"/>
      <w:bookmarkEnd w:id="11283"/>
      <w:r>
        <w:rPr>
          <w:rtl/>
        </w:rPr>
        <w:t xml:space="preserve">עבור </w:t>
      </w:r>
      <w:bookmarkStart w:id="11284" w:name="_ETM_Q25_369209"/>
      <w:bookmarkEnd w:id="11284"/>
      <w:r>
        <w:rPr>
          <w:rtl/>
        </w:rPr>
        <w:t xml:space="preserve">הציבור </w:t>
      </w:r>
      <w:bookmarkStart w:id="11285" w:name="_ETM_Q25_369569"/>
      <w:bookmarkEnd w:id="11285"/>
      <w:r>
        <w:rPr>
          <w:rtl/>
        </w:rPr>
        <w:t>הישראלי</w:t>
      </w:r>
      <w:r>
        <w:rPr>
          <w:rFonts w:hint="cs"/>
          <w:rtl/>
        </w:rPr>
        <w:t xml:space="preserve">. </w:t>
      </w:r>
      <w:bookmarkStart w:id="11286" w:name="_ETM_Q25_367000"/>
      <w:bookmarkStart w:id="11287" w:name="_ETM_Q25_370319"/>
      <w:bookmarkEnd w:id="11286"/>
      <w:bookmarkEnd w:id="11287"/>
      <w:r>
        <w:rPr>
          <w:rFonts w:hint="cs"/>
          <w:rtl/>
        </w:rPr>
        <w:t>ת</w:t>
      </w:r>
      <w:r>
        <w:rPr>
          <w:rtl/>
        </w:rPr>
        <w:t xml:space="preserve">ודה </w:t>
      </w:r>
      <w:bookmarkStart w:id="11288" w:name="_ETM_Q25_370529"/>
      <w:bookmarkEnd w:id="11288"/>
      <w:r>
        <w:rPr>
          <w:rtl/>
        </w:rPr>
        <w:t>רבה</w:t>
      </w:r>
      <w:r>
        <w:rPr>
          <w:rFonts w:hint="cs"/>
          <w:rtl/>
        </w:rPr>
        <w:t>,</w:t>
      </w:r>
      <w:r>
        <w:rPr>
          <w:rtl/>
        </w:rPr>
        <w:t xml:space="preserve"> </w:t>
      </w:r>
      <w:bookmarkStart w:id="11289" w:name="_ETM_Q25_370709"/>
      <w:bookmarkEnd w:id="11289"/>
      <w:r>
        <w:rPr>
          <w:rtl/>
        </w:rPr>
        <w:t>אדוני</w:t>
      </w:r>
      <w:r>
        <w:rPr>
          <w:rFonts w:hint="cs"/>
          <w:rtl/>
        </w:rPr>
        <w:t>.</w:t>
      </w:r>
    </w:p>
    <w:p w:rsidR="00317FED" w:rsidRDefault="00317FED" w:rsidP="004D7507">
      <w:pPr>
        <w:rPr>
          <w:rtl/>
        </w:rPr>
      </w:pPr>
      <w:bookmarkStart w:id="11290" w:name="_ETM_Q25_369000"/>
      <w:bookmarkStart w:id="11291" w:name="_ETM_Q25_370000"/>
      <w:bookmarkEnd w:id="11290"/>
      <w:bookmarkEnd w:id="11291"/>
    </w:p>
    <w:p w:rsidR="00317FED" w:rsidRDefault="00317FED" w:rsidP="004D7507">
      <w:pPr>
        <w:pStyle w:val="af6"/>
        <w:keepNext/>
        <w:rPr>
          <w:rtl/>
        </w:rPr>
      </w:pPr>
      <w:r w:rsidRPr="00685F4B">
        <w:rPr>
          <w:rStyle w:val="TagStyle"/>
          <w:rtl/>
        </w:rPr>
        <w:t xml:space="preserve"> &lt;&lt; יור &gt;&gt; </w:t>
      </w:r>
      <w:r>
        <w:rPr>
          <w:rtl/>
        </w:rPr>
        <w:t>היו"ר אמיר אוחנה:</w:t>
      </w:r>
      <w:r w:rsidRPr="00685F4B">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bookmarkStart w:id="11292" w:name="_ETM_Q25_371000"/>
      <w:bookmarkStart w:id="11293" w:name="_ETM_Q25_371310"/>
      <w:bookmarkEnd w:id="11292"/>
      <w:bookmarkEnd w:id="11293"/>
      <w:r>
        <w:rPr>
          <w:rtl/>
        </w:rPr>
        <w:t xml:space="preserve">תודה </w:t>
      </w:r>
      <w:bookmarkStart w:id="11294" w:name="_ETM_Q25_371610"/>
      <w:bookmarkEnd w:id="11294"/>
      <w:r>
        <w:rPr>
          <w:rtl/>
        </w:rPr>
        <w:t>רבה</w:t>
      </w:r>
      <w:r>
        <w:rPr>
          <w:rFonts w:hint="cs"/>
          <w:rtl/>
        </w:rPr>
        <w:t>.</w:t>
      </w:r>
      <w:r>
        <w:rPr>
          <w:rtl/>
        </w:rPr>
        <w:t xml:space="preserve"> </w:t>
      </w:r>
      <w:bookmarkStart w:id="11295" w:name="_ETM_Q25_371970"/>
      <w:bookmarkEnd w:id="11295"/>
      <w:r>
        <w:rPr>
          <w:rtl/>
        </w:rPr>
        <w:t xml:space="preserve">אני </w:t>
      </w:r>
      <w:bookmarkStart w:id="11296" w:name="_ETM_Q25_372120"/>
      <w:bookmarkEnd w:id="11296"/>
      <w:r>
        <w:rPr>
          <w:rtl/>
        </w:rPr>
        <w:t xml:space="preserve">מבין </w:t>
      </w:r>
      <w:bookmarkStart w:id="11297" w:name="_ETM_Q25_372480"/>
      <w:bookmarkEnd w:id="11297"/>
      <w:r>
        <w:rPr>
          <w:rtl/>
        </w:rPr>
        <w:t xml:space="preserve">שעל </w:t>
      </w:r>
      <w:bookmarkStart w:id="11298" w:name="_ETM_Q25_372990"/>
      <w:bookmarkEnd w:id="11298"/>
      <w:r>
        <w:rPr>
          <w:rtl/>
        </w:rPr>
        <w:t xml:space="preserve">פי </w:t>
      </w:r>
      <w:bookmarkStart w:id="11299" w:name="_ETM_Q25_373230"/>
      <w:bookmarkEnd w:id="11299"/>
      <w:r>
        <w:rPr>
          <w:rtl/>
        </w:rPr>
        <w:t>הסיכום</w:t>
      </w:r>
      <w:bookmarkStart w:id="11300" w:name="_ETM_Q25_375510"/>
      <w:bookmarkStart w:id="11301" w:name="_ETM_Q25_375780"/>
      <w:bookmarkStart w:id="11302" w:name="_ETM_Q25_375900"/>
      <w:bookmarkStart w:id="11303" w:name="_ETM_Q25_376230"/>
      <w:bookmarkStart w:id="11304" w:name="_ETM_Q25_376319"/>
      <w:bookmarkStart w:id="11305" w:name="_ETM_Q25_376500"/>
      <w:bookmarkStart w:id="11306" w:name="_ETM_Q25_376980"/>
      <w:bookmarkEnd w:id="11300"/>
      <w:bookmarkEnd w:id="11301"/>
      <w:bookmarkEnd w:id="11302"/>
      <w:bookmarkEnd w:id="11303"/>
      <w:bookmarkEnd w:id="11304"/>
      <w:bookmarkEnd w:id="11305"/>
      <w:bookmarkEnd w:id="11306"/>
      <w:r>
        <w:rPr>
          <w:rFonts w:hint="cs"/>
          <w:rtl/>
        </w:rPr>
        <w:t xml:space="preserve"> ב</w:t>
      </w:r>
      <w:r>
        <w:rPr>
          <w:rtl/>
        </w:rPr>
        <w:t xml:space="preserve">ין </w:t>
      </w:r>
      <w:bookmarkStart w:id="11307" w:name="_ETM_Q25_377160"/>
      <w:bookmarkEnd w:id="11307"/>
      <w:r>
        <w:rPr>
          <w:rtl/>
        </w:rPr>
        <w:t xml:space="preserve">היוזם </w:t>
      </w:r>
      <w:bookmarkStart w:id="11308" w:name="_ETM_Q25_377639"/>
      <w:bookmarkEnd w:id="11308"/>
      <w:r>
        <w:rPr>
          <w:rtl/>
        </w:rPr>
        <w:t>לממשלה</w:t>
      </w:r>
      <w:r>
        <w:rPr>
          <w:rFonts w:hint="cs"/>
          <w:rtl/>
        </w:rPr>
        <w:t>,</w:t>
      </w:r>
      <w:r>
        <w:rPr>
          <w:rtl/>
        </w:rPr>
        <w:t xml:space="preserve"> </w:t>
      </w:r>
      <w:bookmarkStart w:id="11309" w:name="_ETM_Q25_378300"/>
      <w:bookmarkEnd w:id="11309"/>
      <w:r>
        <w:rPr>
          <w:rtl/>
        </w:rPr>
        <w:t xml:space="preserve">התשובה </w:t>
      </w:r>
      <w:bookmarkStart w:id="11310" w:name="_ETM_Q25_378750"/>
      <w:bookmarkEnd w:id="11310"/>
      <w:r>
        <w:rPr>
          <w:rtl/>
        </w:rPr>
        <w:t xml:space="preserve">וההצבעה </w:t>
      </w:r>
      <w:bookmarkStart w:id="11311" w:name="_ETM_Q25_379709"/>
      <w:bookmarkEnd w:id="11311"/>
      <w:r>
        <w:rPr>
          <w:rFonts w:hint="cs"/>
          <w:rtl/>
        </w:rPr>
        <w:t xml:space="preserve">תהיינה </w:t>
      </w:r>
      <w:r>
        <w:rPr>
          <w:rtl/>
        </w:rPr>
        <w:t xml:space="preserve">במועד </w:t>
      </w:r>
      <w:bookmarkStart w:id="11312" w:name="_ETM_Q25_380100"/>
      <w:bookmarkEnd w:id="11312"/>
      <w:r>
        <w:rPr>
          <w:rtl/>
        </w:rPr>
        <w:t>אחר</w:t>
      </w:r>
      <w:r>
        <w:rPr>
          <w:rFonts w:hint="cs"/>
          <w:rtl/>
        </w:rPr>
        <w:t>?</w:t>
      </w:r>
    </w:p>
    <w:p w:rsidR="00317FED" w:rsidRDefault="00317FED" w:rsidP="004D7507">
      <w:pPr>
        <w:rPr>
          <w:rtl/>
        </w:rPr>
      </w:pPr>
    </w:p>
    <w:p w:rsidR="00317FED" w:rsidRDefault="00317FED" w:rsidP="004D7507">
      <w:pPr>
        <w:pStyle w:val="af5"/>
        <w:keepNext/>
        <w:rPr>
          <w:rtl/>
        </w:rPr>
      </w:pPr>
      <w:bookmarkStart w:id="11313" w:name="ET_interruption_6151_9"/>
      <w:r w:rsidRPr="00685F4B">
        <w:rPr>
          <w:rStyle w:val="TagStyle"/>
          <w:rtl/>
        </w:rPr>
        <w:t xml:space="preserve"> &lt;&lt; קריאה &gt;&gt; </w:t>
      </w:r>
      <w:r>
        <w:rPr>
          <w:rtl/>
        </w:rPr>
        <w:t>רון כץ (יש עתיד):</w:t>
      </w:r>
      <w:r w:rsidRPr="00685F4B">
        <w:rPr>
          <w:rStyle w:val="TagStyle"/>
          <w:rtl/>
        </w:rPr>
        <w:t xml:space="preserve"> &lt;&lt; קריאה &gt;&gt;</w:t>
      </w:r>
      <w:r>
        <w:rPr>
          <w:rtl/>
        </w:rPr>
        <w:t xml:space="preserve">  </w:t>
      </w:r>
      <w:bookmarkEnd w:id="11313"/>
    </w:p>
    <w:p w:rsidR="00317FED" w:rsidRDefault="00317FED" w:rsidP="004D7507">
      <w:pPr>
        <w:pStyle w:val="KeepWithNext"/>
        <w:rPr>
          <w:rtl/>
        </w:rPr>
      </w:pPr>
    </w:p>
    <w:p w:rsidR="00317FED" w:rsidRDefault="00317FED" w:rsidP="004D7507">
      <w:pPr>
        <w:rPr>
          <w:rtl/>
        </w:rPr>
      </w:pPr>
      <w:r>
        <w:rPr>
          <w:rFonts w:hint="cs"/>
          <w:rtl/>
        </w:rPr>
        <w:t>כן.</w:t>
      </w:r>
    </w:p>
    <w:p w:rsidR="00317FED" w:rsidRDefault="00317FED" w:rsidP="004D7507">
      <w:pPr>
        <w:pStyle w:val="af6"/>
        <w:keepNext/>
        <w:rPr>
          <w:rtl/>
        </w:rPr>
      </w:pPr>
      <w:bookmarkStart w:id="11314" w:name="_ETM_Q25_378000"/>
      <w:bookmarkStart w:id="11315" w:name="ET_yor_6423_10"/>
      <w:bookmarkEnd w:id="11314"/>
      <w:r w:rsidRPr="00685F4B">
        <w:rPr>
          <w:rStyle w:val="TagStyle"/>
          <w:rtl/>
        </w:rPr>
        <w:t xml:space="preserve"> &lt;&lt; יור &gt;&gt; </w:t>
      </w:r>
      <w:r>
        <w:rPr>
          <w:rtl/>
        </w:rPr>
        <w:t>היו"ר אמיר אוחנה:</w:t>
      </w:r>
      <w:r w:rsidRPr="00685F4B">
        <w:rPr>
          <w:rStyle w:val="TagStyle"/>
          <w:rtl/>
        </w:rPr>
        <w:t xml:space="preserve"> &lt;&lt; יור &gt;&gt;</w:t>
      </w:r>
      <w:r>
        <w:rPr>
          <w:rtl/>
        </w:rPr>
        <w:t xml:space="preserve">  </w:t>
      </w:r>
      <w:bookmarkEnd w:id="11315"/>
    </w:p>
    <w:p w:rsidR="00317FED" w:rsidRDefault="00317FED" w:rsidP="004D7507">
      <w:pPr>
        <w:pStyle w:val="KeepWithNext"/>
        <w:rPr>
          <w:rtl/>
        </w:rPr>
      </w:pPr>
    </w:p>
    <w:p w:rsidR="00317FED" w:rsidRDefault="00317FED" w:rsidP="004D7507">
      <w:pPr>
        <w:rPr>
          <w:rtl/>
        </w:rPr>
      </w:pPr>
      <w:bookmarkStart w:id="11316" w:name="_ETM_Q25_380000"/>
      <w:bookmarkEnd w:id="11316"/>
      <w:r>
        <w:rPr>
          <w:rFonts w:hint="cs"/>
          <w:rtl/>
        </w:rPr>
        <w:t xml:space="preserve">מאה אחוז. </w:t>
      </w:r>
    </w:p>
    <w:p w:rsidR="00317FED" w:rsidRDefault="00317FED" w:rsidP="004D7507">
      <w:pPr>
        <w:rPr>
          <w:rtl/>
        </w:rPr>
      </w:pPr>
    </w:p>
    <w:p w:rsidR="00317FED" w:rsidRDefault="00317FED" w:rsidP="004D7507">
      <w:pPr>
        <w:rPr>
          <w:rtl/>
        </w:rPr>
      </w:pPr>
      <w:r>
        <w:rPr>
          <w:rFonts w:hint="cs"/>
          <w:rtl/>
        </w:rPr>
        <w:t>אם כך,</w:t>
      </w:r>
      <w:bookmarkStart w:id="11317" w:name="_ETM_Q25_381000"/>
      <w:bookmarkStart w:id="11318" w:name="_ETM_Q25_380980"/>
      <w:bookmarkStart w:id="11319" w:name="_ETM_Q25_381190"/>
      <w:bookmarkStart w:id="11320" w:name="_ETM_Q25_382930"/>
      <w:bookmarkStart w:id="11321" w:name="_ETM_Q25_383230"/>
      <w:bookmarkEnd w:id="11317"/>
      <w:bookmarkEnd w:id="11318"/>
      <w:bookmarkEnd w:id="11319"/>
      <w:bookmarkEnd w:id="11320"/>
      <w:bookmarkEnd w:id="11321"/>
      <w:r>
        <w:rPr>
          <w:rFonts w:hint="cs"/>
          <w:rtl/>
        </w:rPr>
        <w:t xml:space="preserve"> רבותיי, חברי הכנסת, בטרם</w:t>
      </w:r>
      <w:r>
        <w:rPr>
          <w:rtl/>
        </w:rPr>
        <w:t xml:space="preserve"> </w:t>
      </w:r>
      <w:bookmarkStart w:id="11322" w:name="_ETM_Q25_386260"/>
      <w:bookmarkEnd w:id="11322"/>
      <w:r>
        <w:rPr>
          <w:rtl/>
        </w:rPr>
        <w:t xml:space="preserve">נעבור </w:t>
      </w:r>
      <w:bookmarkStart w:id="11323" w:name="_ETM_Q25_386500"/>
      <w:bookmarkEnd w:id="11323"/>
      <w:r>
        <w:rPr>
          <w:rtl/>
        </w:rPr>
        <w:t xml:space="preserve">לנושא </w:t>
      </w:r>
      <w:bookmarkStart w:id="11324" w:name="_ETM_Q25_386800"/>
      <w:bookmarkEnd w:id="11324"/>
      <w:r>
        <w:rPr>
          <w:rtl/>
        </w:rPr>
        <w:t xml:space="preserve">הבא </w:t>
      </w:r>
      <w:bookmarkStart w:id="11325" w:name="_ETM_Q25_387069"/>
      <w:bookmarkStart w:id="11326" w:name="_ETM_Q25_387610"/>
      <w:bookmarkEnd w:id="11325"/>
      <w:bookmarkEnd w:id="11326"/>
      <w:r>
        <w:rPr>
          <w:rtl/>
        </w:rPr>
        <w:t xml:space="preserve">על </w:t>
      </w:r>
      <w:bookmarkStart w:id="11327" w:name="_ETM_Q25_387730"/>
      <w:bookmarkEnd w:id="11327"/>
      <w:r>
        <w:rPr>
          <w:rtl/>
        </w:rPr>
        <w:t>סדר</w:t>
      </w:r>
      <w:bookmarkStart w:id="11328" w:name="_ETM_Q25_388090"/>
      <w:bookmarkEnd w:id="11328"/>
      <w:r>
        <w:rPr>
          <w:rFonts w:hint="cs"/>
          <w:rtl/>
        </w:rPr>
        <w:t>-</w:t>
      </w:r>
      <w:r>
        <w:rPr>
          <w:rtl/>
        </w:rPr>
        <w:t>היום</w:t>
      </w:r>
      <w:r>
        <w:rPr>
          <w:rFonts w:hint="cs"/>
          <w:rtl/>
        </w:rPr>
        <w:t>,</w:t>
      </w:r>
      <w:bookmarkStart w:id="11329" w:name="_ETM_Q25_391020"/>
      <w:bookmarkStart w:id="11330" w:name="_ETM_Q25_391340"/>
      <w:bookmarkStart w:id="11331" w:name="_ETM_Q25_392090"/>
      <w:bookmarkStart w:id="11332" w:name="_ETM_Q25_392540"/>
      <w:bookmarkStart w:id="11333" w:name="_ETM_Q25_392810"/>
      <w:bookmarkStart w:id="11334" w:name="_ETM_Q25_393110"/>
      <w:bookmarkStart w:id="11335" w:name="_ETM_Q25_393319"/>
      <w:bookmarkStart w:id="11336" w:name="_ETM_Q25_393500"/>
      <w:bookmarkStart w:id="11337" w:name="_ETM_Q25_393739"/>
      <w:bookmarkEnd w:id="11329"/>
      <w:bookmarkEnd w:id="11330"/>
      <w:bookmarkEnd w:id="11331"/>
      <w:bookmarkEnd w:id="11332"/>
      <w:bookmarkEnd w:id="11333"/>
      <w:bookmarkEnd w:id="11334"/>
      <w:bookmarkEnd w:id="11335"/>
      <w:bookmarkEnd w:id="11336"/>
      <w:bookmarkEnd w:id="11337"/>
      <w:r>
        <w:rPr>
          <w:rtl/>
        </w:rPr>
        <w:t xml:space="preserve"> </w:t>
      </w:r>
      <w:bookmarkStart w:id="11338" w:name="_ETM_Q25_393860"/>
      <w:bookmarkEnd w:id="11338"/>
      <w:r>
        <w:rPr>
          <w:rtl/>
        </w:rPr>
        <w:t xml:space="preserve">אני </w:t>
      </w:r>
      <w:bookmarkStart w:id="11339" w:name="_ETM_Q25_393980"/>
      <w:bookmarkEnd w:id="11339"/>
      <w:r>
        <w:rPr>
          <w:rtl/>
        </w:rPr>
        <w:t xml:space="preserve">מבקש </w:t>
      </w:r>
      <w:bookmarkStart w:id="11340" w:name="_ETM_Q25_394280"/>
      <w:bookmarkEnd w:id="11340"/>
      <w:r>
        <w:rPr>
          <w:rtl/>
        </w:rPr>
        <w:t>לבר</w:t>
      </w:r>
      <w:r>
        <w:rPr>
          <w:rFonts w:hint="cs"/>
          <w:rtl/>
        </w:rPr>
        <w:t>ך</w:t>
      </w:r>
      <w:r>
        <w:rPr>
          <w:rtl/>
        </w:rPr>
        <w:t xml:space="preserve"> </w:t>
      </w:r>
      <w:bookmarkStart w:id="11341" w:name="_ETM_Q25_394760"/>
      <w:bookmarkEnd w:id="11341"/>
      <w:r>
        <w:rPr>
          <w:rtl/>
        </w:rPr>
        <w:t xml:space="preserve">קבוצה </w:t>
      </w:r>
      <w:bookmarkStart w:id="11342" w:name="_ETM_Q25_395120"/>
      <w:bookmarkEnd w:id="11342"/>
      <w:r>
        <w:rPr>
          <w:rtl/>
        </w:rPr>
        <w:t xml:space="preserve">של </w:t>
      </w:r>
      <w:bookmarkStart w:id="11343" w:name="_ETM_Q25_395299"/>
      <w:bookmarkEnd w:id="11343"/>
      <w:r>
        <w:rPr>
          <w:rtl/>
        </w:rPr>
        <w:t xml:space="preserve">קונסולים </w:t>
      </w:r>
      <w:bookmarkStart w:id="11344" w:name="_ETM_Q25_395810"/>
      <w:bookmarkEnd w:id="11344"/>
      <w:r>
        <w:rPr>
          <w:rtl/>
        </w:rPr>
        <w:t xml:space="preserve">כלליים </w:t>
      </w:r>
      <w:bookmarkStart w:id="11345" w:name="_ETM_Q25_396319"/>
      <w:bookmarkEnd w:id="11345"/>
      <w:r>
        <w:rPr>
          <w:rtl/>
        </w:rPr>
        <w:t xml:space="preserve">שנמצאים </w:t>
      </w:r>
      <w:bookmarkStart w:id="11346" w:name="_ETM_Q25_396859"/>
      <w:bookmarkEnd w:id="11346"/>
      <w:r>
        <w:rPr>
          <w:rtl/>
        </w:rPr>
        <w:t>א</w:t>
      </w:r>
      <w:r>
        <w:rPr>
          <w:rFonts w:hint="cs"/>
          <w:rtl/>
        </w:rPr>
        <w:t>י</w:t>
      </w:r>
      <w:r>
        <w:rPr>
          <w:rtl/>
        </w:rPr>
        <w:t xml:space="preserve">תנו </w:t>
      </w:r>
      <w:bookmarkStart w:id="11347" w:name="_ETM_Q25_397219"/>
      <w:bookmarkEnd w:id="11347"/>
      <w:r>
        <w:rPr>
          <w:rtl/>
        </w:rPr>
        <w:t>כאן</w:t>
      </w:r>
      <w:bookmarkStart w:id="11348" w:name="_ETM_Q25_398000"/>
      <w:bookmarkEnd w:id="11348"/>
      <w:r>
        <w:rPr>
          <w:rFonts w:hint="cs"/>
          <w:rtl/>
        </w:rPr>
        <w:t xml:space="preserve">. </w:t>
      </w:r>
      <w:r>
        <w:rPr>
          <w:rtl/>
        </w:rPr>
        <w:t xml:space="preserve">אעשה </w:t>
      </w:r>
      <w:bookmarkStart w:id="11349" w:name="_ETM_Q25_398299"/>
      <w:bookmarkEnd w:id="11349"/>
      <w:r>
        <w:rPr>
          <w:rtl/>
        </w:rPr>
        <w:t xml:space="preserve">זאת </w:t>
      </w:r>
      <w:bookmarkStart w:id="11350" w:name="_ETM_Q25_398510"/>
      <w:bookmarkEnd w:id="11350"/>
      <w:r>
        <w:rPr>
          <w:rtl/>
        </w:rPr>
        <w:t xml:space="preserve">ברשותכם </w:t>
      </w:r>
      <w:bookmarkStart w:id="11351" w:name="_ETM_Q25_399019"/>
      <w:bookmarkEnd w:id="11351"/>
      <w:r>
        <w:rPr>
          <w:rtl/>
        </w:rPr>
        <w:t xml:space="preserve">בשפה </w:t>
      </w:r>
      <w:bookmarkStart w:id="11352" w:name="_ETM_Q25_399439"/>
      <w:bookmarkEnd w:id="11352"/>
      <w:r>
        <w:rPr>
          <w:rtl/>
        </w:rPr>
        <w:t>האנגלית</w:t>
      </w:r>
      <w:r>
        <w:rPr>
          <w:rFonts w:hint="cs"/>
          <w:rtl/>
        </w:rPr>
        <w:t>:</w:t>
      </w:r>
    </w:p>
    <w:p w:rsidR="00317FED" w:rsidRDefault="00317FED" w:rsidP="004D7507">
      <w:pPr>
        <w:rPr>
          <w:rtl/>
        </w:rPr>
      </w:pPr>
    </w:p>
    <w:p w:rsidR="00317FED" w:rsidRPr="002A479F" w:rsidRDefault="00317FED" w:rsidP="004D7507">
      <w:pPr>
        <w:bidi w:val="0"/>
        <w:rPr>
          <w:rFonts w:asciiTheme="majorBidi" w:hAnsiTheme="majorBidi" w:cstheme="majorBidi"/>
        </w:rPr>
      </w:pPr>
      <w:r w:rsidRPr="002A479F">
        <w:rPr>
          <w:rFonts w:asciiTheme="majorBidi" w:hAnsiTheme="majorBidi" w:cstheme="majorBidi"/>
        </w:rPr>
        <w:t xml:space="preserve">Members of the Knesset, I </w:t>
      </w:r>
      <w:bookmarkStart w:id="11353" w:name="_ETM_Q25_400000"/>
      <w:bookmarkEnd w:id="11353"/>
      <w:r w:rsidRPr="002A479F">
        <w:rPr>
          <w:rFonts w:asciiTheme="majorBidi" w:hAnsiTheme="majorBidi" w:cstheme="majorBidi"/>
        </w:rPr>
        <w:t xml:space="preserve">am honored to welcome the </w:t>
      </w:r>
      <w:bookmarkStart w:id="11354" w:name="_ETM_Q25_400640"/>
      <w:bookmarkStart w:id="11355" w:name="_ETM_Q25_401000"/>
      <w:bookmarkEnd w:id="11354"/>
      <w:bookmarkEnd w:id="11355"/>
      <w:r w:rsidRPr="002A479F">
        <w:rPr>
          <w:rFonts w:asciiTheme="majorBidi" w:hAnsiTheme="majorBidi" w:cstheme="majorBidi"/>
        </w:rPr>
        <w:t>Consul</w:t>
      </w:r>
      <w:r>
        <w:rPr>
          <w:rFonts w:asciiTheme="majorBidi" w:hAnsiTheme="majorBidi" w:cstheme="majorBidi"/>
        </w:rPr>
        <w:t>s</w:t>
      </w:r>
      <w:r w:rsidRPr="002A479F">
        <w:rPr>
          <w:rFonts w:asciiTheme="majorBidi" w:hAnsiTheme="majorBidi" w:cstheme="majorBidi"/>
        </w:rPr>
        <w:t xml:space="preserve"> General of Serbia</w:t>
      </w:r>
      <w:bookmarkStart w:id="11356" w:name="_ETM_Q25_402000"/>
      <w:bookmarkEnd w:id="11356"/>
      <w:r w:rsidRPr="002A479F">
        <w:rPr>
          <w:rFonts w:asciiTheme="majorBidi" w:hAnsiTheme="majorBidi" w:cstheme="majorBidi"/>
        </w:rPr>
        <w:t xml:space="preserve">, Bulgaria, and Argentina in New York, as well as the Consul General of Israel in New York </w:t>
      </w:r>
      <w:proofErr w:type="spellStart"/>
      <w:r w:rsidRPr="002A479F">
        <w:rPr>
          <w:rFonts w:asciiTheme="majorBidi" w:hAnsiTheme="majorBidi" w:cstheme="majorBidi"/>
        </w:rPr>
        <w:t>Ofir</w:t>
      </w:r>
      <w:proofErr w:type="spellEnd"/>
      <w:r w:rsidRPr="002A479F">
        <w:rPr>
          <w:rFonts w:asciiTheme="majorBidi" w:hAnsiTheme="majorBidi" w:cstheme="majorBidi"/>
        </w:rPr>
        <w:t xml:space="preserve"> </w:t>
      </w:r>
      <w:proofErr w:type="spellStart"/>
      <w:r w:rsidRPr="002A479F">
        <w:rPr>
          <w:rFonts w:asciiTheme="majorBidi" w:hAnsiTheme="majorBidi" w:cstheme="majorBidi"/>
        </w:rPr>
        <w:t>Akunis</w:t>
      </w:r>
      <w:proofErr w:type="spellEnd"/>
      <w:r w:rsidRPr="002A479F">
        <w:rPr>
          <w:rFonts w:asciiTheme="majorBidi" w:hAnsiTheme="majorBidi" w:cstheme="majorBidi"/>
        </w:rPr>
        <w:t xml:space="preserve"> for leading this important delegation to </w:t>
      </w:r>
      <w:bookmarkStart w:id="11357" w:name="_ETM_Q25_413000"/>
      <w:bookmarkEnd w:id="11357"/>
      <w:r w:rsidRPr="002A479F">
        <w:rPr>
          <w:rFonts w:asciiTheme="majorBidi" w:hAnsiTheme="majorBidi" w:cstheme="majorBidi"/>
        </w:rPr>
        <w:t xml:space="preserve">Israel. On behalf of the Knesset, I would like </w:t>
      </w:r>
      <w:bookmarkStart w:id="11358" w:name="_ETM_Q25_415000"/>
      <w:bookmarkEnd w:id="11358"/>
      <w:r w:rsidRPr="002A479F">
        <w:rPr>
          <w:rFonts w:asciiTheme="majorBidi" w:hAnsiTheme="majorBidi" w:cstheme="majorBidi"/>
        </w:rPr>
        <w:t>to thank you for your support and friendship.</w:t>
      </w:r>
      <w:r>
        <w:rPr>
          <w:rFonts w:asciiTheme="majorBidi" w:hAnsiTheme="majorBidi" w:cstheme="majorBidi"/>
        </w:rPr>
        <w:t xml:space="preserve"> </w:t>
      </w:r>
      <w:r w:rsidRPr="002A479F">
        <w:rPr>
          <w:rFonts w:asciiTheme="majorBidi" w:hAnsiTheme="majorBidi" w:cstheme="majorBidi"/>
        </w:rPr>
        <w:t>Welcome to the K</w:t>
      </w:r>
      <w:r>
        <w:rPr>
          <w:rFonts w:asciiTheme="majorBidi" w:hAnsiTheme="majorBidi" w:cstheme="majorBidi"/>
        </w:rPr>
        <w:t>nesset;</w:t>
      </w:r>
      <w:r w:rsidRPr="002A479F">
        <w:rPr>
          <w:rFonts w:asciiTheme="majorBidi" w:hAnsiTheme="majorBidi" w:cstheme="majorBidi"/>
        </w:rPr>
        <w:t xml:space="preserve"> welcome to Jerusalem; and a happy birthday to our friend </w:t>
      </w:r>
      <w:proofErr w:type="spellStart"/>
      <w:r w:rsidRPr="002A479F">
        <w:rPr>
          <w:rFonts w:asciiTheme="majorBidi" w:hAnsiTheme="majorBidi" w:cstheme="majorBidi"/>
        </w:rPr>
        <w:t>Ofir</w:t>
      </w:r>
      <w:proofErr w:type="spellEnd"/>
      <w:r w:rsidRPr="002A479F">
        <w:rPr>
          <w:rFonts w:asciiTheme="majorBidi" w:hAnsiTheme="majorBidi" w:cstheme="majorBidi"/>
        </w:rPr>
        <w:t xml:space="preserve"> </w:t>
      </w:r>
      <w:proofErr w:type="spellStart"/>
      <w:r w:rsidRPr="002A479F">
        <w:rPr>
          <w:rFonts w:asciiTheme="majorBidi" w:hAnsiTheme="majorBidi" w:cstheme="majorBidi"/>
        </w:rPr>
        <w:t>Akunis</w:t>
      </w:r>
      <w:proofErr w:type="spellEnd"/>
      <w:r w:rsidRPr="002A479F">
        <w:rPr>
          <w:rFonts w:asciiTheme="majorBidi" w:hAnsiTheme="majorBidi" w:cstheme="majorBidi"/>
        </w:rPr>
        <w:t>.</w:t>
      </w:r>
    </w:p>
    <w:p w:rsidR="00317FED" w:rsidRDefault="00317FED" w:rsidP="004D7507">
      <w:pPr>
        <w:bidi w:val="0"/>
      </w:pPr>
    </w:p>
    <w:p w:rsidR="00317FED" w:rsidRDefault="00317FED" w:rsidP="004D7507">
      <w:pPr>
        <w:rPr>
          <w:rtl/>
        </w:rPr>
      </w:pPr>
      <w:bookmarkStart w:id="11359" w:name="_ETM_Q25_424000"/>
      <w:bookmarkEnd w:id="11359"/>
      <w:r>
        <w:rPr>
          <w:rFonts w:hint="cs"/>
          <w:rtl/>
        </w:rPr>
        <w:t>תודה רבה. תודה רבה.</w:t>
      </w:r>
    </w:p>
    <w:p w:rsidR="00317FED" w:rsidRDefault="00317FED" w:rsidP="004D7507">
      <w:pPr>
        <w:rPr>
          <w:rtl/>
        </w:rPr>
      </w:pPr>
    </w:p>
    <w:p w:rsidR="00317FED" w:rsidRDefault="00317FED" w:rsidP="004D7507">
      <w:pPr>
        <w:rPr>
          <w:rtl/>
        </w:rPr>
      </w:pPr>
    </w:p>
    <w:p w:rsidR="006C7857" w:rsidRDefault="00317FED" w:rsidP="004D7507">
      <w:pPr>
        <w:pStyle w:val="a6"/>
        <w:rPr>
          <w:rtl/>
        </w:rPr>
      </w:pPr>
      <w:bookmarkStart w:id="11360" w:name="_ETM_Q25_431000"/>
      <w:bookmarkStart w:id="11361" w:name="_ETM_Q25_432000"/>
      <w:bookmarkStart w:id="11362" w:name="ET_subject_646212_11"/>
      <w:bookmarkEnd w:id="11360"/>
      <w:bookmarkEnd w:id="11361"/>
      <w:r w:rsidRPr="002A479F">
        <w:rPr>
          <w:rStyle w:val="TagStyle"/>
          <w:rtl/>
        </w:rPr>
        <w:t xml:space="preserve"> &lt;&lt; נושא &gt;&gt;</w:t>
      </w:r>
      <w:bookmarkStart w:id="11363" w:name="_Toc199366604"/>
      <w:r>
        <w:rPr>
          <w:rFonts w:hint="cs"/>
          <w:rtl/>
        </w:rPr>
        <w:t xml:space="preserve">כישלון מוחלט של הממשלה בהשגת יעדי המלחמה: </w:t>
      </w:r>
      <w:r>
        <w:rPr>
          <w:rtl/>
        </w:rPr>
        <w:t>השבת כל החטופים ומיטוט החמאס ופגיעה חמורה בשוויון בנטל</w:t>
      </w:r>
      <w:bookmarkEnd w:id="11363"/>
      <w:r w:rsidRPr="002A479F">
        <w:rPr>
          <w:rStyle w:val="TagStyle"/>
          <w:rtl/>
        </w:rPr>
        <w:t xml:space="preserve"> &lt;&lt; נושא &gt;&gt;</w:t>
      </w:r>
      <w:r>
        <w:rPr>
          <w:rtl/>
        </w:rPr>
        <w:t xml:space="preserve"> </w:t>
      </w:r>
    </w:p>
    <w:p w:rsidR="00317FED" w:rsidRDefault="006C7857" w:rsidP="006C7857">
      <w:pPr>
        <w:rPr>
          <w:rtl/>
        </w:rPr>
      </w:pPr>
      <w:r>
        <w:rPr>
          <w:rFonts w:hint="cs"/>
          <w:rtl/>
        </w:rPr>
        <w:t>[לפי סעיף 45 לתקנון הכנסת.]</w:t>
      </w:r>
      <w:r w:rsidR="00317FED">
        <w:rPr>
          <w:rtl/>
        </w:rPr>
        <w:t xml:space="preserve"> </w:t>
      </w:r>
      <w:bookmarkEnd w:id="11362"/>
    </w:p>
    <w:p w:rsidR="00317FED" w:rsidRDefault="00317FED" w:rsidP="004D7507">
      <w:pPr>
        <w:pStyle w:val="KeepWithNext"/>
        <w:rPr>
          <w:rtl/>
        </w:rPr>
      </w:pPr>
    </w:p>
    <w:p w:rsidR="00317FED" w:rsidRDefault="00317FED" w:rsidP="004D7507">
      <w:pPr>
        <w:pStyle w:val="af6"/>
        <w:keepNext/>
        <w:rPr>
          <w:rtl/>
        </w:rPr>
      </w:pPr>
      <w:bookmarkStart w:id="11364" w:name="ET_yor_6423_12"/>
      <w:r w:rsidRPr="002A479F">
        <w:rPr>
          <w:rStyle w:val="TagStyle"/>
          <w:rtl/>
        </w:rPr>
        <w:t xml:space="preserve"> &lt;&lt; יור &gt;&gt; </w:t>
      </w:r>
      <w:r>
        <w:rPr>
          <w:rtl/>
        </w:rPr>
        <w:t>היו"ר אמיר אוחנה:</w:t>
      </w:r>
      <w:r w:rsidRPr="002A479F">
        <w:rPr>
          <w:rStyle w:val="TagStyle"/>
          <w:rtl/>
        </w:rPr>
        <w:t xml:space="preserve"> &lt;&lt; יור &gt;&gt;</w:t>
      </w:r>
      <w:r>
        <w:rPr>
          <w:rtl/>
        </w:rPr>
        <w:t xml:space="preserve">  </w:t>
      </w:r>
      <w:bookmarkEnd w:id="11364"/>
    </w:p>
    <w:p w:rsidR="00317FED" w:rsidRDefault="00317FED" w:rsidP="004D7507">
      <w:pPr>
        <w:pStyle w:val="KeepWithNext"/>
        <w:rPr>
          <w:rtl/>
        </w:rPr>
      </w:pPr>
    </w:p>
    <w:p w:rsidR="00317FED" w:rsidRDefault="00317FED" w:rsidP="004D7507">
      <w:pPr>
        <w:rPr>
          <w:rtl/>
        </w:rPr>
      </w:pPr>
      <w:bookmarkStart w:id="11365" w:name="_ETM_Q25_429000"/>
      <w:bookmarkStart w:id="11366" w:name="_ETM_Q25_432460"/>
      <w:bookmarkEnd w:id="11365"/>
      <w:bookmarkEnd w:id="11366"/>
      <w:r>
        <w:rPr>
          <w:rtl/>
        </w:rPr>
        <w:t xml:space="preserve">הנושא </w:t>
      </w:r>
      <w:bookmarkStart w:id="11367" w:name="_ETM_Q25_432880"/>
      <w:bookmarkEnd w:id="11367"/>
      <w:r>
        <w:rPr>
          <w:rtl/>
        </w:rPr>
        <w:t xml:space="preserve">הבא </w:t>
      </w:r>
      <w:bookmarkStart w:id="11368" w:name="_ETM_Q25_433120"/>
      <w:bookmarkEnd w:id="11368"/>
      <w:r>
        <w:rPr>
          <w:rtl/>
        </w:rPr>
        <w:t xml:space="preserve">על </w:t>
      </w:r>
      <w:bookmarkStart w:id="11369" w:name="_ETM_Q25_433330"/>
      <w:bookmarkEnd w:id="11369"/>
      <w:r>
        <w:rPr>
          <w:rtl/>
        </w:rPr>
        <w:t>סדר</w:t>
      </w:r>
      <w:bookmarkStart w:id="11370" w:name="_ETM_Q25_433600"/>
      <w:bookmarkEnd w:id="11370"/>
      <w:r>
        <w:rPr>
          <w:rFonts w:hint="cs"/>
          <w:rtl/>
        </w:rPr>
        <w:t>-</w:t>
      </w:r>
      <w:r>
        <w:rPr>
          <w:rtl/>
        </w:rPr>
        <w:t xml:space="preserve">היום </w:t>
      </w:r>
      <w:bookmarkStart w:id="11371" w:name="_ETM_Q25_433870"/>
      <w:bookmarkEnd w:id="11371"/>
      <w:r>
        <w:rPr>
          <w:rtl/>
        </w:rPr>
        <w:t xml:space="preserve">הוא </w:t>
      </w:r>
      <w:bookmarkStart w:id="11372" w:name="_ETM_Q25_433960"/>
      <w:bookmarkEnd w:id="11372"/>
      <w:r>
        <w:rPr>
          <w:rtl/>
        </w:rPr>
        <w:t xml:space="preserve">כידוע </w:t>
      </w:r>
      <w:bookmarkStart w:id="11373" w:name="_ETM_Q25_434830"/>
      <w:bookmarkEnd w:id="11373"/>
      <w:r>
        <w:rPr>
          <w:rtl/>
        </w:rPr>
        <w:t xml:space="preserve">הדיון </w:t>
      </w:r>
      <w:bookmarkStart w:id="11374" w:name="_ETM_Q25_435490"/>
      <w:bookmarkEnd w:id="11374"/>
      <w:r>
        <w:rPr>
          <w:rtl/>
        </w:rPr>
        <w:t xml:space="preserve">בהשתתפות </w:t>
      </w:r>
      <w:bookmarkStart w:id="11375" w:name="_ETM_Q25_436060"/>
      <w:bookmarkEnd w:id="11375"/>
      <w:r>
        <w:rPr>
          <w:rtl/>
        </w:rPr>
        <w:t xml:space="preserve">ראש </w:t>
      </w:r>
      <w:bookmarkStart w:id="11376" w:name="_ETM_Q25_436270"/>
      <w:bookmarkEnd w:id="11376"/>
      <w:r>
        <w:rPr>
          <w:rtl/>
        </w:rPr>
        <w:t xml:space="preserve">הממשלה </w:t>
      </w:r>
      <w:bookmarkStart w:id="11377" w:name="_ETM_Q25_436630"/>
      <w:bookmarkEnd w:id="11377"/>
      <w:r>
        <w:rPr>
          <w:rtl/>
        </w:rPr>
        <w:t>על</w:t>
      </w:r>
      <w:r>
        <w:rPr>
          <w:rFonts w:hint="cs"/>
          <w:rtl/>
        </w:rPr>
        <w:t xml:space="preserve"> </w:t>
      </w:r>
      <w:r>
        <w:rPr>
          <w:rtl/>
        </w:rPr>
        <w:t xml:space="preserve">פי </w:t>
      </w:r>
      <w:bookmarkStart w:id="11378" w:name="_ETM_Q25_436810"/>
      <w:bookmarkEnd w:id="11378"/>
      <w:r>
        <w:rPr>
          <w:rtl/>
        </w:rPr>
        <w:t xml:space="preserve">בקשתם </w:t>
      </w:r>
      <w:bookmarkStart w:id="11379" w:name="_ETM_Q25_437320"/>
      <w:bookmarkEnd w:id="11379"/>
      <w:r>
        <w:rPr>
          <w:rtl/>
        </w:rPr>
        <w:t xml:space="preserve">של </w:t>
      </w:r>
      <w:bookmarkStart w:id="11380" w:name="_ETM_Q25_437470"/>
      <w:bookmarkEnd w:id="11380"/>
      <w:r>
        <w:rPr>
          <w:rtl/>
        </w:rPr>
        <w:t xml:space="preserve">40 </w:t>
      </w:r>
      <w:bookmarkStart w:id="11381" w:name="_ETM_Q25_437770"/>
      <w:bookmarkEnd w:id="11381"/>
      <w:r>
        <w:rPr>
          <w:rtl/>
        </w:rPr>
        <w:t xml:space="preserve">חברי </w:t>
      </w:r>
      <w:bookmarkStart w:id="11382" w:name="_ETM_Q25_438130"/>
      <w:bookmarkEnd w:id="11382"/>
      <w:r>
        <w:rPr>
          <w:rtl/>
        </w:rPr>
        <w:t>כנסת</w:t>
      </w:r>
      <w:r>
        <w:rPr>
          <w:rFonts w:hint="cs"/>
          <w:rtl/>
        </w:rPr>
        <w:t>.</w:t>
      </w:r>
      <w:r>
        <w:rPr>
          <w:rtl/>
        </w:rPr>
        <w:t xml:space="preserve"> </w:t>
      </w:r>
      <w:bookmarkStart w:id="11383" w:name="_ETM_Q25_438580"/>
      <w:bookmarkEnd w:id="11383"/>
      <w:r>
        <w:rPr>
          <w:rtl/>
        </w:rPr>
        <w:t xml:space="preserve">אני </w:t>
      </w:r>
      <w:bookmarkStart w:id="11384" w:name="_ETM_Q25_438730"/>
      <w:bookmarkEnd w:id="11384"/>
      <w:r>
        <w:rPr>
          <w:rtl/>
        </w:rPr>
        <w:t xml:space="preserve">רואה </w:t>
      </w:r>
      <w:bookmarkStart w:id="11385" w:name="_ETM_Q25_438940"/>
      <w:bookmarkEnd w:id="11385"/>
      <w:r>
        <w:rPr>
          <w:rtl/>
        </w:rPr>
        <w:t xml:space="preserve">את </w:t>
      </w:r>
      <w:bookmarkStart w:id="11386" w:name="_ETM_Q25_439029"/>
      <w:bookmarkEnd w:id="11386"/>
      <w:r>
        <w:rPr>
          <w:rtl/>
        </w:rPr>
        <w:t xml:space="preserve">ראש </w:t>
      </w:r>
      <w:bookmarkStart w:id="11387" w:name="_ETM_Q25_439240"/>
      <w:bookmarkEnd w:id="11387"/>
      <w:r>
        <w:rPr>
          <w:rtl/>
        </w:rPr>
        <w:t>האופוזיציה</w:t>
      </w:r>
      <w:r>
        <w:rPr>
          <w:rFonts w:hint="cs"/>
          <w:rtl/>
        </w:rPr>
        <w:t>,</w:t>
      </w:r>
      <w:r>
        <w:rPr>
          <w:rtl/>
        </w:rPr>
        <w:t xml:space="preserve"> </w:t>
      </w:r>
      <w:bookmarkStart w:id="11388" w:name="_ETM_Q25_440320"/>
      <w:bookmarkEnd w:id="11388"/>
      <w:r>
        <w:rPr>
          <w:rtl/>
        </w:rPr>
        <w:t xml:space="preserve">אינני </w:t>
      </w:r>
      <w:bookmarkStart w:id="11389" w:name="_ETM_Q25_440770"/>
      <w:bookmarkEnd w:id="11389"/>
      <w:r>
        <w:rPr>
          <w:rtl/>
        </w:rPr>
        <w:t xml:space="preserve">רואה </w:t>
      </w:r>
      <w:bookmarkStart w:id="11390" w:name="_ETM_Q25_441339"/>
      <w:bookmarkEnd w:id="11390"/>
      <w:r>
        <w:rPr>
          <w:rtl/>
        </w:rPr>
        <w:t xml:space="preserve">את </w:t>
      </w:r>
      <w:bookmarkStart w:id="11391" w:name="_ETM_Q25_441550"/>
      <w:bookmarkEnd w:id="11391"/>
      <w:r>
        <w:rPr>
          <w:rtl/>
        </w:rPr>
        <w:t xml:space="preserve">ראש </w:t>
      </w:r>
      <w:bookmarkStart w:id="11392" w:name="_ETM_Q25_441790"/>
      <w:bookmarkEnd w:id="11392"/>
      <w:r>
        <w:rPr>
          <w:rtl/>
        </w:rPr>
        <w:t>הממשלה</w:t>
      </w:r>
      <w:r>
        <w:rPr>
          <w:rFonts w:hint="cs"/>
          <w:rtl/>
        </w:rPr>
        <w:t xml:space="preserve"> –</w:t>
      </w:r>
      <w:r>
        <w:rPr>
          <w:rtl/>
        </w:rPr>
        <w:t xml:space="preserve"> </w:t>
      </w:r>
      <w:bookmarkStart w:id="11393" w:name="_ETM_Q25_443979"/>
      <w:bookmarkEnd w:id="11393"/>
      <w:r>
        <w:rPr>
          <w:rtl/>
        </w:rPr>
        <w:t>עולה</w:t>
      </w:r>
      <w:r>
        <w:rPr>
          <w:rFonts w:hint="cs"/>
          <w:rtl/>
        </w:rPr>
        <w:t>.</w:t>
      </w:r>
      <w:r>
        <w:rPr>
          <w:rtl/>
        </w:rPr>
        <w:t xml:space="preserve"> </w:t>
      </w:r>
      <w:bookmarkStart w:id="11394" w:name="_ETM_Q25_444759"/>
      <w:bookmarkEnd w:id="11394"/>
      <w:r>
        <w:rPr>
          <w:rtl/>
        </w:rPr>
        <w:t xml:space="preserve">נמתין </w:t>
      </w:r>
      <w:bookmarkStart w:id="11395" w:name="_ETM_Q25_445180"/>
      <w:bookmarkEnd w:id="11395"/>
      <w:r>
        <w:rPr>
          <w:rtl/>
        </w:rPr>
        <w:t xml:space="preserve">עוד </w:t>
      </w:r>
      <w:bookmarkStart w:id="11396" w:name="_ETM_Q25_445330"/>
      <w:bookmarkEnd w:id="11396"/>
      <w:r>
        <w:rPr>
          <w:rtl/>
        </w:rPr>
        <w:t xml:space="preserve">רגע </w:t>
      </w:r>
      <w:bookmarkStart w:id="11397" w:name="_ETM_Q25_445570"/>
      <w:bookmarkEnd w:id="11397"/>
      <w:r>
        <w:rPr>
          <w:rFonts w:hint="cs"/>
          <w:rtl/>
        </w:rPr>
        <w:t xml:space="preserve">קל. </w:t>
      </w:r>
    </w:p>
    <w:p w:rsidR="00317FED" w:rsidRDefault="00317FED" w:rsidP="004D7507">
      <w:pPr>
        <w:rPr>
          <w:rtl/>
        </w:rPr>
      </w:pPr>
    </w:p>
    <w:p w:rsidR="00317FED" w:rsidRDefault="00317FED" w:rsidP="004D7507">
      <w:pPr>
        <w:rPr>
          <w:rtl/>
        </w:rPr>
      </w:pPr>
      <w:bookmarkStart w:id="11398" w:name="_ETM_Q25_454000"/>
      <w:bookmarkStart w:id="11399" w:name="_ETM_Q25_557189"/>
      <w:bookmarkStart w:id="11400" w:name="_ETM_Q25_629690"/>
      <w:bookmarkStart w:id="11401" w:name="_ETM_Q25_630080"/>
      <w:bookmarkStart w:id="11402" w:name="_ETM_Q25_630230"/>
      <w:bookmarkStart w:id="11403" w:name="_ETM_Q25_682970"/>
      <w:bookmarkEnd w:id="11398"/>
      <w:bookmarkEnd w:id="11399"/>
      <w:bookmarkEnd w:id="11400"/>
      <w:bookmarkEnd w:id="11401"/>
      <w:bookmarkEnd w:id="11402"/>
      <w:bookmarkEnd w:id="11403"/>
      <w:r>
        <w:rPr>
          <w:rFonts w:hint="cs"/>
          <w:rtl/>
        </w:rPr>
        <w:t>ש</w:t>
      </w:r>
      <w:r>
        <w:rPr>
          <w:rtl/>
        </w:rPr>
        <w:t xml:space="preserve">לום </w:t>
      </w:r>
      <w:bookmarkStart w:id="11404" w:name="_ETM_Q25_683420"/>
      <w:bookmarkEnd w:id="11404"/>
      <w:r>
        <w:rPr>
          <w:rtl/>
        </w:rPr>
        <w:t xml:space="preserve">לראש </w:t>
      </w:r>
      <w:bookmarkStart w:id="11405" w:name="_ETM_Q25_683720"/>
      <w:bookmarkEnd w:id="11405"/>
      <w:r>
        <w:rPr>
          <w:rtl/>
        </w:rPr>
        <w:t>הממשלה</w:t>
      </w:r>
      <w:r>
        <w:rPr>
          <w:rFonts w:hint="cs"/>
          <w:rtl/>
        </w:rPr>
        <w:t>.</w:t>
      </w:r>
      <w:r>
        <w:rPr>
          <w:rtl/>
        </w:rPr>
        <w:t xml:space="preserve"> </w:t>
      </w:r>
      <w:bookmarkStart w:id="11406" w:name="_ETM_Q25_684900"/>
      <w:bookmarkEnd w:id="11406"/>
      <w:r>
        <w:rPr>
          <w:rtl/>
        </w:rPr>
        <w:t>כאמור</w:t>
      </w:r>
      <w:r>
        <w:rPr>
          <w:rFonts w:hint="cs"/>
          <w:rtl/>
        </w:rPr>
        <w:t>,</w:t>
      </w:r>
      <w:r>
        <w:rPr>
          <w:rtl/>
        </w:rPr>
        <w:t xml:space="preserve"> </w:t>
      </w:r>
      <w:bookmarkStart w:id="11407" w:name="_ETM_Q25_685349"/>
      <w:bookmarkEnd w:id="11407"/>
      <w:r>
        <w:rPr>
          <w:rtl/>
        </w:rPr>
        <w:t xml:space="preserve">חברי </w:t>
      </w:r>
      <w:bookmarkStart w:id="11408" w:name="_ETM_Q25_685680"/>
      <w:bookmarkEnd w:id="11408"/>
      <w:r>
        <w:rPr>
          <w:rtl/>
        </w:rPr>
        <w:t>הכנסת</w:t>
      </w:r>
      <w:r>
        <w:rPr>
          <w:rFonts w:hint="cs"/>
          <w:rtl/>
        </w:rPr>
        <w:t>,</w:t>
      </w:r>
      <w:r>
        <w:rPr>
          <w:rtl/>
        </w:rPr>
        <w:t xml:space="preserve"> </w:t>
      </w:r>
      <w:bookmarkStart w:id="11409" w:name="_ETM_Q25_686040"/>
      <w:bookmarkEnd w:id="11409"/>
      <w:r>
        <w:rPr>
          <w:rtl/>
        </w:rPr>
        <w:t xml:space="preserve">אנחנו </w:t>
      </w:r>
      <w:bookmarkStart w:id="11410" w:name="_ETM_Q25_686219"/>
      <w:bookmarkEnd w:id="11410"/>
      <w:r>
        <w:rPr>
          <w:rtl/>
        </w:rPr>
        <w:t xml:space="preserve">בדיון </w:t>
      </w:r>
      <w:bookmarkStart w:id="11411" w:name="_ETM_Q25_686999"/>
      <w:bookmarkEnd w:id="11411"/>
      <w:r>
        <w:rPr>
          <w:rFonts w:hint="cs"/>
          <w:rtl/>
        </w:rPr>
        <w:t xml:space="preserve">בהשתתפות </w:t>
      </w:r>
      <w:bookmarkStart w:id="11412" w:name="_ETM_Q25_685000"/>
      <w:bookmarkEnd w:id="11412"/>
      <w:r>
        <w:rPr>
          <w:rFonts w:hint="cs"/>
          <w:rtl/>
        </w:rPr>
        <w:t xml:space="preserve">ראש הממשלה על פי </w:t>
      </w:r>
      <w:bookmarkStart w:id="11413" w:name="_ETM_Q25_687989"/>
      <w:bookmarkStart w:id="11414" w:name="_ETM_Q25_688230"/>
      <w:bookmarkStart w:id="11415" w:name="_ETM_Q25_688829"/>
      <w:bookmarkStart w:id="11416" w:name="_ETM_Q25_689069"/>
      <w:bookmarkEnd w:id="11413"/>
      <w:bookmarkEnd w:id="11414"/>
      <w:bookmarkEnd w:id="11415"/>
      <w:bookmarkEnd w:id="11416"/>
      <w:r>
        <w:rPr>
          <w:rtl/>
        </w:rPr>
        <w:t xml:space="preserve">בקשתם </w:t>
      </w:r>
      <w:bookmarkStart w:id="11417" w:name="_ETM_Q25_689730"/>
      <w:bookmarkEnd w:id="11417"/>
      <w:r>
        <w:rPr>
          <w:rtl/>
        </w:rPr>
        <w:t xml:space="preserve">של </w:t>
      </w:r>
      <w:bookmarkStart w:id="11418" w:name="_ETM_Q25_689939"/>
      <w:bookmarkEnd w:id="11418"/>
      <w:r>
        <w:rPr>
          <w:rtl/>
        </w:rPr>
        <w:t xml:space="preserve">40 </w:t>
      </w:r>
      <w:bookmarkStart w:id="11419" w:name="_ETM_Q25_690329"/>
      <w:bookmarkEnd w:id="11419"/>
      <w:r>
        <w:rPr>
          <w:rtl/>
        </w:rPr>
        <w:t xml:space="preserve">חברי </w:t>
      </w:r>
      <w:bookmarkStart w:id="11420" w:name="_ETM_Q25_690689"/>
      <w:bookmarkEnd w:id="11420"/>
      <w:r>
        <w:rPr>
          <w:rtl/>
        </w:rPr>
        <w:t>כנסת</w:t>
      </w:r>
      <w:r>
        <w:rPr>
          <w:rFonts w:hint="cs"/>
          <w:rtl/>
        </w:rPr>
        <w:t>.</w:t>
      </w:r>
      <w:r>
        <w:rPr>
          <w:rtl/>
        </w:rPr>
        <w:t xml:space="preserve"> </w:t>
      </w:r>
      <w:bookmarkStart w:id="11421" w:name="_ETM_Q25_691750"/>
      <w:bookmarkEnd w:id="11421"/>
      <w:r>
        <w:rPr>
          <w:rtl/>
        </w:rPr>
        <w:t xml:space="preserve">נמצא </w:t>
      </w:r>
      <w:bookmarkStart w:id="11422" w:name="_ETM_Q25_692140"/>
      <w:bookmarkEnd w:id="11422"/>
      <w:r>
        <w:rPr>
          <w:rtl/>
        </w:rPr>
        <w:t xml:space="preserve">פה </w:t>
      </w:r>
      <w:bookmarkStart w:id="11423" w:name="_ETM_Q25_692290"/>
      <w:bookmarkEnd w:id="11423"/>
      <w:r>
        <w:rPr>
          <w:rtl/>
        </w:rPr>
        <w:t xml:space="preserve">גם </w:t>
      </w:r>
      <w:bookmarkStart w:id="11424" w:name="_ETM_Q25_692530"/>
      <w:bookmarkEnd w:id="11424"/>
      <w:r>
        <w:rPr>
          <w:rtl/>
        </w:rPr>
        <w:t xml:space="preserve">ראש </w:t>
      </w:r>
      <w:bookmarkStart w:id="11425" w:name="_ETM_Q25_692800"/>
      <w:bookmarkEnd w:id="11425"/>
      <w:r>
        <w:rPr>
          <w:rtl/>
        </w:rPr>
        <w:t>האופוזיציה</w:t>
      </w:r>
      <w:r>
        <w:rPr>
          <w:rFonts w:hint="cs"/>
          <w:rtl/>
        </w:rPr>
        <w:t>,</w:t>
      </w:r>
      <w:r>
        <w:rPr>
          <w:rtl/>
        </w:rPr>
        <w:t xml:space="preserve"> </w:t>
      </w:r>
      <w:bookmarkStart w:id="11426" w:name="_ETM_Q25_694179"/>
      <w:bookmarkEnd w:id="11426"/>
      <w:r>
        <w:rPr>
          <w:rtl/>
        </w:rPr>
        <w:t xml:space="preserve">נמצאות </w:t>
      </w:r>
      <w:bookmarkStart w:id="11427" w:name="_ETM_Q25_694690"/>
      <w:bookmarkEnd w:id="11427"/>
      <w:r>
        <w:rPr>
          <w:rtl/>
        </w:rPr>
        <w:t xml:space="preserve">כאן </w:t>
      </w:r>
      <w:bookmarkStart w:id="11428" w:name="_ETM_Q25_694929"/>
      <w:bookmarkEnd w:id="11428"/>
      <w:r>
        <w:rPr>
          <w:rtl/>
        </w:rPr>
        <w:t xml:space="preserve">גם </w:t>
      </w:r>
      <w:bookmarkStart w:id="11429" w:name="_ETM_Q25_695230"/>
      <w:bookmarkEnd w:id="11429"/>
      <w:r>
        <w:rPr>
          <w:rtl/>
        </w:rPr>
        <w:t xml:space="preserve">משפחות </w:t>
      </w:r>
      <w:bookmarkStart w:id="11430" w:name="_ETM_Q25_695769"/>
      <w:bookmarkEnd w:id="11430"/>
      <w:r>
        <w:rPr>
          <w:rtl/>
        </w:rPr>
        <w:t xml:space="preserve">החטופים </w:t>
      </w:r>
      <w:bookmarkStart w:id="11431" w:name="_ETM_Q25_696370"/>
      <w:bookmarkEnd w:id="11431"/>
      <w:r>
        <w:rPr>
          <w:rtl/>
        </w:rPr>
        <w:t>ביצי</w:t>
      </w:r>
      <w:r>
        <w:rPr>
          <w:rFonts w:hint="cs"/>
          <w:rtl/>
        </w:rPr>
        <w:t xml:space="preserve">ע. </w:t>
      </w:r>
      <w:bookmarkStart w:id="11432" w:name="_ETM_Q25_696849"/>
      <w:bookmarkEnd w:id="11432"/>
      <w:r>
        <w:rPr>
          <w:rFonts w:hint="cs"/>
          <w:rtl/>
        </w:rPr>
        <w:t>א</w:t>
      </w:r>
      <w:r>
        <w:rPr>
          <w:rtl/>
        </w:rPr>
        <w:t xml:space="preserve">נחנו </w:t>
      </w:r>
      <w:bookmarkStart w:id="11433" w:name="_ETM_Q25_697209"/>
      <w:bookmarkEnd w:id="11433"/>
      <w:r>
        <w:rPr>
          <w:rtl/>
        </w:rPr>
        <w:t xml:space="preserve">רואים </w:t>
      </w:r>
      <w:bookmarkStart w:id="11434" w:name="_ETM_Q25_697510"/>
      <w:bookmarkEnd w:id="11434"/>
      <w:r>
        <w:rPr>
          <w:rtl/>
        </w:rPr>
        <w:t>אתכ</w:t>
      </w:r>
      <w:r>
        <w:rPr>
          <w:rFonts w:hint="cs"/>
          <w:rtl/>
        </w:rPr>
        <w:t>ן.</w:t>
      </w:r>
      <w:r>
        <w:rPr>
          <w:rtl/>
        </w:rPr>
        <w:t xml:space="preserve"> </w:t>
      </w:r>
      <w:bookmarkStart w:id="11435" w:name="_ETM_Q25_698410"/>
      <w:bookmarkEnd w:id="11435"/>
    </w:p>
    <w:p w:rsidR="00317FED" w:rsidRDefault="00317FED" w:rsidP="004D7507">
      <w:pPr>
        <w:rPr>
          <w:rtl/>
        </w:rPr>
      </w:pPr>
      <w:bookmarkStart w:id="11436" w:name="_ETM_Q25_710000"/>
      <w:bookmarkEnd w:id="11436"/>
    </w:p>
    <w:p w:rsidR="00317FED" w:rsidRDefault="00317FED" w:rsidP="004D7507">
      <w:pPr>
        <w:rPr>
          <w:rtl/>
        </w:rPr>
      </w:pPr>
      <w:bookmarkStart w:id="11437" w:name="_ETM_Q25_705000"/>
      <w:bookmarkEnd w:id="11437"/>
      <w:r>
        <w:rPr>
          <w:rtl/>
        </w:rPr>
        <w:t xml:space="preserve">אני </w:t>
      </w:r>
      <w:bookmarkStart w:id="11438" w:name="_ETM_Q25_698590"/>
      <w:bookmarkEnd w:id="11438"/>
      <w:r>
        <w:rPr>
          <w:rtl/>
        </w:rPr>
        <w:t xml:space="preserve">מזכיר </w:t>
      </w:r>
      <w:bookmarkStart w:id="11439" w:name="_ETM_Q25_699010"/>
      <w:bookmarkEnd w:id="11439"/>
      <w:r>
        <w:rPr>
          <w:rtl/>
        </w:rPr>
        <w:t xml:space="preserve">לחברי </w:t>
      </w:r>
      <w:bookmarkStart w:id="11440" w:name="_ETM_Q25_699459"/>
      <w:bookmarkEnd w:id="11440"/>
      <w:r>
        <w:rPr>
          <w:rtl/>
        </w:rPr>
        <w:t xml:space="preserve">הכנסת </w:t>
      </w:r>
      <w:bookmarkStart w:id="11441" w:name="_ETM_Q25_700510"/>
      <w:bookmarkEnd w:id="11441"/>
      <w:r>
        <w:rPr>
          <w:rtl/>
        </w:rPr>
        <w:t xml:space="preserve">שהדיון </w:t>
      </w:r>
      <w:bookmarkStart w:id="11442" w:name="_ETM_Q25_701019"/>
      <w:bookmarkEnd w:id="11442"/>
      <w:r>
        <w:rPr>
          <w:rtl/>
        </w:rPr>
        <w:t xml:space="preserve">הזה </w:t>
      </w:r>
      <w:bookmarkStart w:id="11443" w:name="_ETM_Q25_701260"/>
      <w:bookmarkEnd w:id="11443"/>
      <w:r>
        <w:rPr>
          <w:rtl/>
        </w:rPr>
        <w:t xml:space="preserve">יתקיים </w:t>
      </w:r>
      <w:bookmarkStart w:id="11444" w:name="_ETM_Q25_701860"/>
      <w:bookmarkEnd w:id="11444"/>
      <w:r>
        <w:rPr>
          <w:rtl/>
        </w:rPr>
        <w:t xml:space="preserve">ללא </w:t>
      </w:r>
      <w:bookmarkStart w:id="11445" w:name="_ETM_Q25_702220"/>
      <w:bookmarkEnd w:id="11445"/>
      <w:r>
        <w:rPr>
          <w:rtl/>
        </w:rPr>
        <w:t>הפרעות</w:t>
      </w:r>
      <w:r>
        <w:rPr>
          <w:rFonts w:hint="cs"/>
          <w:rtl/>
        </w:rPr>
        <w:t>.</w:t>
      </w:r>
      <w:r>
        <w:rPr>
          <w:rtl/>
        </w:rPr>
        <w:t xml:space="preserve"> </w:t>
      </w:r>
      <w:bookmarkStart w:id="11446" w:name="_ETM_Q25_702670"/>
      <w:bookmarkEnd w:id="11446"/>
      <w:r>
        <w:rPr>
          <w:rtl/>
        </w:rPr>
        <w:t xml:space="preserve">אני </w:t>
      </w:r>
      <w:bookmarkStart w:id="11447" w:name="_ETM_Q25_702819"/>
      <w:bookmarkEnd w:id="11447"/>
      <w:r>
        <w:rPr>
          <w:rtl/>
        </w:rPr>
        <w:t xml:space="preserve">יודע </w:t>
      </w:r>
      <w:bookmarkStart w:id="11448" w:name="_ETM_Q25_703030"/>
      <w:bookmarkEnd w:id="11448"/>
      <w:r>
        <w:rPr>
          <w:rtl/>
        </w:rPr>
        <w:t xml:space="preserve">שהימים </w:t>
      </w:r>
      <w:bookmarkStart w:id="11449" w:name="_ETM_Q25_703510"/>
      <w:bookmarkEnd w:id="11449"/>
      <w:r>
        <w:rPr>
          <w:rtl/>
        </w:rPr>
        <w:t>טעונים</w:t>
      </w:r>
      <w:r>
        <w:rPr>
          <w:rFonts w:hint="cs"/>
          <w:rtl/>
        </w:rPr>
        <w:t>,</w:t>
      </w:r>
      <w:r>
        <w:rPr>
          <w:rtl/>
        </w:rPr>
        <w:t xml:space="preserve"> </w:t>
      </w:r>
      <w:bookmarkStart w:id="11450" w:name="_ETM_Q25_704110"/>
      <w:bookmarkEnd w:id="11450"/>
      <w:r>
        <w:rPr>
          <w:rFonts w:hint="cs"/>
          <w:rtl/>
        </w:rPr>
        <w:t>ה</w:t>
      </w:r>
      <w:r>
        <w:rPr>
          <w:rtl/>
        </w:rPr>
        <w:t xml:space="preserve">ימים </w:t>
      </w:r>
      <w:bookmarkStart w:id="11451" w:name="_ETM_Q25_704349"/>
      <w:bookmarkEnd w:id="11451"/>
      <w:r>
        <w:rPr>
          <w:rtl/>
        </w:rPr>
        <w:t>קשים</w:t>
      </w:r>
      <w:r>
        <w:rPr>
          <w:rFonts w:hint="cs"/>
          <w:rtl/>
        </w:rPr>
        <w:t>.</w:t>
      </w:r>
      <w:r>
        <w:rPr>
          <w:rtl/>
        </w:rPr>
        <w:t xml:space="preserve"> </w:t>
      </w:r>
      <w:bookmarkStart w:id="11452" w:name="_ETM_Q25_704769"/>
      <w:bookmarkEnd w:id="11452"/>
      <w:r>
        <w:rPr>
          <w:rtl/>
        </w:rPr>
        <w:t>זה</w:t>
      </w:r>
      <w:r>
        <w:rPr>
          <w:rFonts w:hint="cs"/>
          <w:rtl/>
        </w:rPr>
        <w:t>ו</w:t>
      </w:r>
      <w:r>
        <w:rPr>
          <w:rtl/>
        </w:rPr>
        <w:t xml:space="preserve"> </w:t>
      </w:r>
      <w:bookmarkStart w:id="11453" w:name="_ETM_Q25_705010"/>
      <w:bookmarkEnd w:id="11453"/>
      <w:r>
        <w:rPr>
          <w:rtl/>
        </w:rPr>
        <w:t xml:space="preserve">היום </w:t>
      </w:r>
      <w:bookmarkStart w:id="11454" w:name="_ETM_Q25_705280"/>
      <w:bookmarkEnd w:id="11454"/>
      <w:r>
        <w:rPr>
          <w:rtl/>
        </w:rPr>
        <w:t xml:space="preserve">ה-600 </w:t>
      </w:r>
      <w:bookmarkStart w:id="11455" w:name="_ETM_Q25_706540"/>
      <w:bookmarkEnd w:id="11455"/>
      <w:r>
        <w:rPr>
          <w:rtl/>
        </w:rPr>
        <w:t>ש</w:t>
      </w:r>
      <w:r>
        <w:rPr>
          <w:rFonts w:hint="cs"/>
          <w:rtl/>
        </w:rPr>
        <w:t xml:space="preserve">-58 </w:t>
      </w:r>
      <w:bookmarkStart w:id="11456" w:name="_ETM_Q25_707409"/>
      <w:bookmarkStart w:id="11457" w:name="_ETM_Q25_707859"/>
      <w:bookmarkEnd w:id="11456"/>
      <w:bookmarkEnd w:id="11457"/>
      <w:r>
        <w:rPr>
          <w:rtl/>
        </w:rPr>
        <w:t xml:space="preserve">מאחיותינו </w:t>
      </w:r>
      <w:bookmarkStart w:id="11458" w:name="_ETM_Q25_708459"/>
      <w:bookmarkEnd w:id="11458"/>
      <w:r>
        <w:rPr>
          <w:rtl/>
        </w:rPr>
        <w:t xml:space="preserve">ואחינו </w:t>
      </w:r>
      <w:bookmarkStart w:id="11459" w:name="_ETM_Q25_709389"/>
      <w:bookmarkEnd w:id="11459"/>
      <w:r>
        <w:rPr>
          <w:rtl/>
        </w:rPr>
        <w:t>חטופים</w:t>
      </w:r>
      <w:r>
        <w:rPr>
          <w:rFonts w:hint="cs"/>
          <w:rtl/>
        </w:rPr>
        <w:t>.</w:t>
      </w:r>
      <w:r>
        <w:rPr>
          <w:rtl/>
        </w:rPr>
        <w:t xml:space="preserve"> </w:t>
      </w:r>
      <w:bookmarkStart w:id="11460" w:name="_ETM_Q25_710690"/>
      <w:bookmarkEnd w:id="11460"/>
      <w:r>
        <w:rPr>
          <w:rtl/>
        </w:rPr>
        <w:t xml:space="preserve">אבל </w:t>
      </w:r>
      <w:bookmarkStart w:id="11461" w:name="_ETM_Q25_711290"/>
      <w:bookmarkEnd w:id="11461"/>
      <w:r>
        <w:rPr>
          <w:rtl/>
        </w:rPr>
        <w:t xml:space="preserve">אנחנו </w:t>
      </w:r>
      <w:bookmarkStart w:id="11462" w:name="_ETM_Q25_711650"/>
      <w:bookmarkEnd w:id="11462"/>
      <w:r>
        <w:rPr>
          <w:rFonts w:hint="cs"/>
          <w:rtl/>
        </w:rPr>
        <w:t>נ</w:t>
      </w:r>
      <w:r>
        <w:rPr>
          <w:rtl/>
        </w:rPr>
        <w:t xml:space="preserve">קיים </w:t>
      </w:r>
      <w:bookmarkStart w:id="11463" w:name="_ETM_Q25_712220"/>
      <w:bookmarkEnd w:id="11463"/>
      <w:r>
        <w:rPr>
          <w:rtl/>
        </w:rPr>
        <w:t xml:space="preserve">את </w:t>
      </w:r>
      <w:bookmarkStart w:id="11464" w:name="_ETM_Q25_712400"/>
      <w:bookmarkEnd w:id="11464"/>
      <w:r>
        <w:rPr>
          <w:rtl/>
        </w:rPr>
        <w:t xml:space="preserve">הדיון </w:t>
      </w:r>
      <w:bookmarkStart w:id="11465" w:name="_ETM_Q25_712700"/>
      <w:bookmarkEnd w:id="11465"/>
      <w:r>
        <w:rPr>
          <w:rtl/>
        </w:rPr>
        <w:t xml:space="preserve">הזה </w:t>
      </w:r>
      <w:bookmarkStart w:id="11466" w:name="_ETM_Q25_712910"/>
      <w:bookmarkEnd w:id="11466"/>
      <w:r>
        <w:rPr>
          <w:rFonts w:hint="cs"/>
          <w:rtl/>
        </w:rPr>
        <w:t>ל</w:t>
      </w:r>
      <w:r>
        <w:rPr>
          <w:rtl/>
        </w:rPr>
        <w:t xml:space="preserve">לא </w:t>
      </w:r>
      <w:bookmarkStart w:id="11467" w:name="_ETM_Q25_713030"/>
      <w:bookmarkEnd w:id="11467"/>
      <w:r>
        <w:rPr>
          <w:rFonts w:hint="cs"/>
          <w:rtl/>
        </w:rPr>
        <w:t xml:space="preserve">הפרעות. </w:t>
      </w:r>
      <w:bookmarkStart w:id="11468" w:name="_ETM_Q25_713420"/>
      <w:bookmarkEnd w:id="11468"/>
      <w:r>
        <w:rPr>
          <w:rtl/>
        </w:rPr>
        <w:t xml:space="preserve">מי </w:t>
      </w:r>
      <w:bookmarkStart w:id="11469" w:name="_ETM_Q25_713569"/>
      <w:bookmarkEnd w:id="11469"/>
      <w:r>
        <w:rPr>
          <w:rtl/>
        </w:rPr>
        <w:t xml:space="preserve">שאני </w:t>
      </w:r>
      <w:bookmarkStart w:id="11470" w:name="_ETM_Q25_714080"/>
      <w:bookmarkEnd w:id="11470"/>
      <w:r>
        <w:rPr>
          <w:rFonts w:hint="cs"/>
          <w:rtl/>
        </w:rPr>
        <w:t>אי</w:t>
      </w:r>
      <w:r>
        <w:rPr>
          <w:rtl/>
        </w:rPr>
        <w:t xml:space="preserve">אלץ </w:t>
      </w:r>
      <w:bookmarkStart w:id="11471" w:name="_ETM_Q25_714709"/>
      <w:bookmarkEnd w:id="11471"/>
      <w:r>
        <w:rPr>
          <w:rtl/>
        </w:rPr>
        <w:t xml:space="preserve">להוציא </w:t>
      </w:r>
      <w:bookmarkStart w:id="11472" w:name="_ETM_Q25_715370"/>
      <w:bookmarkEnd w:id="11472"/>
      <w:r>
        <w:rPr>
          <w:rtl/>
        </w:rPr>
        <w:t>החוצה</w:t>
      </w:r>
      <w:r>
        <w:rPr>
          <w:rFonts w:hint="cs"/>
          <w:rtl/>
        </w:rPr>
        <w:t>,</w:t>
      </w:r>
      <w:r>
        <w:rPr>
          <w:rtl/>
        </w:rPr>
        <w:t xml:space="preserve"> </w:t>
      </w:r>
      <w:bookmarkStart w:id="11473" w:name="_ETM_Q25_716300"/>
      <w:bookmarkEnd w:id="11473"/>
      <w:r>
        <w:rPr>
          <w:rtl/>
        </w:rPr>
        <w:t xml:space="preserve">לא </w:t>
      </w:r>
      <w:bookmarkStart w:id="11474" w:name="_ETM_Q25_716569"/>
      <w:bookmarkEnd w:id="11474"/>
      <w:r>
        <w:rPr>
          <w:rtl/>
        </w:rPr>
        <w:t xml:space="preserve">יחזור </w:t>
      </w:r>
      <w:bookmarkStart w:id="11475" w:name="_ETM_Q25_717110"/>
      <w:bookmarkEnd w:id="11475"/>
      <w:r>
        <w:rPr>
          <w:rtl/>
        </w:rPr>
        <w:t xml:space="preserve">לכאן </w:t>
      </w:r>
      <w:bookmarkStart w:id="11476" w:name="_ETM_Q25_717559"/>
      <w:bookmarkEnd w:id="11476"/>
      <w:r>
        <w:rPr>
          <w:rtl/>
        </w:rPr>
        <w:t xml:space="preserve">עד </w:t>
      </w:r>
      <w:bookmarkStart w:id="11477" w:name="_ETM_Q25_717920"/>
      <w:bookmarkEnd w:id="11477"/>
      <w:r>
        <w:rPr>
          <w:rtl/>
        </w:rPr>
        <w:t>להצבעה</w:t>
      </w:r>
      <w:r>
        <w:rPr>
          <w:rFonts w:hint="cs"/>
          <w:rtl/>
        </w:rPr>
        <w:t>.</w:t>
      </w:r>
      <w:r>
        <w:rPr>
          <w:rtl/>
        </w:rPr>
        <w:t xml:space="preserve"> </w:t>
      </w:r>
      <w:bookmarkStart w:id="11478" w:name="_ETM_Q25_719200"/>
      <w:bookmarkEnd w:id="11478"/>
      <w:r>
        <w:rPr>
          <w:rtl/>
        </w:rPr>
        <w:t xml:space="preserve">אני </w:t>
      </w:r>
      <w:bookmarkStart w:id="11479" w:name="_ETM_Q25_719409"/>
      <w:bookmarkEnd w:id="11479"/>
      <w:r>
        <w:rPr>
          <w:rtl/>
        </w:rPr>
        <w:t xml:space="preserve">אומר </w:t>
      </w:r>
      <w:bookmarkStart w:id="11480" w:name="_ETM_Q25_719590"/>
      <w:bookmarkEnd w:id="11480"/>
      <w:r>
        <w:rPr>
          <w:rtl/>
        </w:rPr>
        <w:t xml:space="preserve">זאת </w:t>
      </w:r>
      <w:bookmarkStart w:id="11481" w:name="_ETM_Q25_719799"/>
      <w:bookmarkEnd w:id="11481"/>
      <w:r>
        <w:rPr>
          <w:rtl/>
        </w:rPr>
        <w:t>מראש</w:t>
      </w:r>
      <w:bookmarkStart w:id="11482" w:name="_ETM_Q25_720220"/>
      <w:bookmarkEnd w:id="11482"/>
      <w:r>
        <w:rPr>
          <w:rFonts w:hint="cs"/>
          <w:rtl/>
        </w:rPr>
        <w:t xml:space="preserve">, </w:t>
      </w:r>
      <w:r>
        <w:rPr>
          <w:rtl/>
        </w:rPr>
        <w:t xml:space="preserve">אני </w:t>
      </w:r>
      <w:bookmarkStart w:id="11483" w:name="_ETM_Q25_720370"/>
      <w:bookmarkEnd w:id="11483"/>
      <w:r>
        <w:rPr>
          <w:rtl/>
        </w:rPr>
        <w:t xml:space="preserve">אגיד </w:t>
      </w:r>
      <w:bookmarkStart w:id="11484" w:name="_ETM_Q25_720610"/>
      <w:bookmarkEnd w:id="11484"/>
      <w:r>
        <w:rPr>
          <w:rtl/>
        </w:rPr>
        <w:t xml:space="preserve">זאת </w:t>
      </w:r>
      <w:bookmarkStart w:id="11485" w:name="_ETM_Q25_720819"/>
      <w:bookmarkEnd w:id="11485"/>
      <w:r>
        <w:rPr>
          <w:rtl/>
        </w:rPr>
        <w:t xml:space="preserve">שוב </w:t>
      </w:r>
      <w:bookmarkStart w:id="11486" w:name="_ETM_Q25_721090"/>
      <w:bookmarkEnd w:id="11486"/>
      <w:r>
        <w:rPr>
          <w:rtl/>
        </w:rPr>
        <w:t>בהמשך</w:t>
      </w:r>
      <w:r>
        <w:rPr>
          <w:rFonts w:hint="cs"/>
          <w:rtl/>
        </w:rPr>
        <w:t>.</w:t>
      </w:r>
      <w:r>
        <w:rPr>
          <w:rtl/>
        </w:rPr>
        <w:t xml:space="preserve"> </w:t>
      </w:r>
      <w:bookmarkStart w:id="11487" w:name="_ETM_Q25_722140"/>
      <w:bookmarkEnd w:id="11487"/>
      <w:r>
        <w:rPr>
          <w:rtl/>
        </w:rPr>
        <w:t xml:space="preserve">אבל </w:t>
      </w:r>
      <w:bookmarkStart w:id="11488" w:name="_ETM_Q25_722650"/>
      <w:bookmarkEnd w:id="11488"/>
      <w:r>
        <w:rPr>
          <w:rtl/>
        </w:rPr>
        <w:t xml:space="preserve">קחו </w:t>
      </w:r>
      <w:bookmarkStart w:id="11489" w:name="_ETM_Q25_722920"/>
      <w:bookmarkEnd w:id="11489"/>
      <w:r>
        <w:rPr>
          <w:rFonts w:hint="cs"/>
          <w:rtl/>
        </w:rPr>
        <w:t xml:space="preserve">את זה </w:t>
      </w:r>
      <w:bookmarkStart w:id="11490" w:name="_ETM_Q25_719000"/>
      <w:bookmarkEnd w:id="11490"/>
      <w:r>
        <w:rPr>
          <w:rtl/>
        </w:rPr>
        <w:t>בחשבון</w:t>
      </w:r>
      <w:r>
        <w:rPr>
          <w:rFonts w:hint="cs"/>
          <w:rtl/>
        </w:rPr>
        <w:t>.</w:t>
      </w:r>
      <w:r>
        <w:rPr>
          <w:rtl/>
        </w:rPr>
        <w:t xml:space="preserve"> </w:t>
      </w:r>
      <w:bookmarkStart w:id="11491" w:name="_ETM_Q25_724000"/>
      <w:bookmarkEnd w:id="11491"/>
    </w:p>
    <w:p w:rsidR="00317FED" w:rsidRDefault="00317FED" w:rsidP="004D7507">
      <w:pPr>
        <w:rPr>
          <w:rtl/>
        </w:rPr>
      </w:pPr>
    </w:p>
    <w:p w:rsidR="00317FED" w:rsidRDefault="00317FED" w:rsidP="004D7507">
      <w:pPr>
        <w:rPr>
          <w:rtl/>
        </w:rPr>
      </w:pPr>
      <w:bookmarkStart w:id="11492" w:name="_ETM_Q25_722000"/>
      <w:bookmarkEnd w:id="11492"/>
      <w:r>
        <w:rPr>
          <w:rtl/>
        </w:rPr>
        <w:t xml:space="preserve">אני </w:t>
      </w:r>
      <w:bookmarkStart w:id="11493" w:name="_ETM_Q25_724179"/>
      <w:bookmarkEnd w:id="11493"/>
      <w:r>
        <w:rPr>
          <w:rtl/>
        </w:rPr>
        <w:t xml:space="preserve">מתכבד </w:t>
      </w:r>
      <w:bookmarkStart w:id="11494" w:name="_ETM_Q25_724540"/>
      <w:bookmarkEnd w:id="11494"/>
      <w:r>
        <w:rPr>
          <w:rtl/>
        </w:rPr>
        <w:t xml:space="preserve">להזמין </w:t>
      </w:r>
      <w:bookmarkStart w:id="11495" w:name="_ETM_Q25_724840"/>
      <w:bookmarkEnd w:id="11495"/>
      <w:r>
        <w:rPr>
          <w:rtl/>
        </w:rPr>
        <w:t xml:space="preserve">את </w:t>
      </w:r>
      <w:bookmarkStart w:id="11496" w:name="_ETM_Q25_724900"/>
      <w:bookmarkEnd w:id="11496"/>
      <w:r>
        <w:rPr>
          <w:rtl/>
        </w:rPr>
        <w:t xml:space="preserve">חברת </w:t>
      </w:r>
      <w:bookmarkStart w:id="11497" w:name="_ETM_Q25_725260"/>
      <w:bookmarkEnd w:id="11497"/>
      <w:r>
        <w:rPr>
          <w:rtl/>
        </w:rPr>
        <w:t xml:space="preserve">הכנסת </w:t>
      </w:r>
      <w:bookmarkStart w:id="11498" w:name="_ETM_Q25_725559"/>
      <w:bookmarkEnd w:id="11498"/>
      <w:r>
        <w:rPr>
          <w:rtl/>
        </w:rPr>
        <w:t xml:space="preserve">אפרת </w:t>
      </w:r>
      <w:bookmarkStart w:id="11499" w:name="_ETM_Q25_725950"/>
      <w:bookmarkEnd w:id="11499"/>
      <w:r>
        <w:rPr>
          <w:rtl/>
        </w:rPr>
        <w:t xml:space="preserve">רייטן </w:t>
      </w:r>
      <w:bookmarkStart w:id="11500" w:name="_ETM_Q25_726280"/>
      <w:bookmarkEnd w:id="11500"/>
      <w:r>
        <w:rPr>
          <w:rtl/>
        </w:rPr>
        <w:t xml:space="preserve">מרום </w:t>
      </w:r>
      <w:bookmarkStart w:id="11501" w:name="_ETM_Q25_726670"/>
      <w:bookmarkEnd w:id="11501"/>
      <w:r>
        <w:rPr>
          <w:rtl/>
        </w:rPr>
        <w:t xml:space="preserve">לפתוח </w:t>
      </w:r>
      <w:bookmarkStart w:id="11502" w:name="_ETM_Q25_727179"/>
      <w:bookmarkEnd w:id="11502"/>
      <w:r>
        <w:rPr>
          <w:rtl/>
        </w:rPr>
        <w:t xml:space="preserve">את </w:t>
      </w:r>
      <w:bookmarkStart w:id="11503" w:name="_ETM_Q25_727329"/>
      <w:bookmarkEnd w:id="11503"/>
      <w:r>
        <w:rPr>
          <w:rtl/>
        </w:rPr>
        <w:t>הדיון</w:t>
      </w:r>
      <w:r>
        <w:rPr>
          <w:rFonts w:hint="cs"/>
          <w:rtl/>
        </w:rPr>
        <w:t>,</w:t>
      </w:r>
      <w:r>
        <w:rPr>
          <w:rtl/>
        </w:rPr>
        <w:t xml:space="preserve"> </w:t>
      </w:r>
      <w:bookmarkStart w:id="11504" w:name="_ETM_Q25_727689"/>
      <w:bookmarkEnd w:id="11504"/>
      <w:r>
        <w:rPr>
          <w:rtl/>
        </w:rPr>
        <w:t>בבקשה</w:t>
      </w:r>
      <w:r>
        <w:rPr>
          <w:rFonts w:hint="cs"/>
          <w:rtl/>
        </w:rPr>
        <w:t>.</w:t>
      </w:r>
      <w:r>
        <w:rPr>
          <w:rtl/>
        </w:rPr>
        <w:t xml:space="preserve"> </w:t>
      </w:r>
      <w:bookmarkStart w:id="11505" w:name="_ETM_Q25_738840"/>
      <w:bookmarkEnd w:id="11505"/>
      <w:r>
        <w:rPr>
          <w:rtl/>
        </w:rPr>
        <w:t>עד</w:t>
      </w:r>
      <w:r>
        <w:rPr>
          <w:rFonts w:hint="cs"/>
          <w:rtl/>
        </w:rPr>
        <w:t xml:space="preserve"> עשר</w:t>
      </w:r>
      <w:bookmarkStart w:id="11506" w:name="_ETM_Q25_739020"/>
      <w:bookmarkEnd w:id="11506"/>
      <w:r>
        <w:rPr>
          <w:rtl/>
        </w:rPr>
        <w:t xml:space="preserve"> </w:t>
      </w:r>
      <w:bookmarkStart w:id="11507" w:name="_ETM_Q25_739350"/>
      <w:bookmarkEnd w:id="11507"/>
      <w:r>
        <w:rPr>
          <w:rtl/>
        </w:rPr>
        <w:t xml:space="preserve">דקות </w:t>
      </w:r>
      <w:bookmarkStart w:id="11508" w:name="_ETM_Q25_739740"/>
      <w:bookmarkEnd w:id="11508"/>
      <w:r>
        <w:rPr>
          <w:rtl/>
        </w:rPr>
        <w:t>לרשותך</w:t>
      </w:r>
      <w:r>
        <w:rPr>
          <w:rFonts w:hint="cs"/>
          <w:rtl/>
        </w:rPr>
        <w:t>.</w:t>
      </w:r>
    </w:p>
    <w:p w:rsidR="00317FED" w:rsidRDefault="00317FED" w:rsidP="004D7507">
      <w:pPr>
        <w:rPr>
          <w:rtl/>
        </w:rPr>
      </w:pPr>
    </w:p>
    <w:p w:rsidR="00317FED" w:rsidRDefault="00317FED" w:rsidP="004D7507">
      <w:pPr>
        <w:pStyle w:val="a4"/>
        <w:keepNext/>
        <w:rPr>
          <w:rtl/>
        </w:rPr>
      </w:pPr>
      <w:bookmarkStart w:id="11509" w:name="ET_speaker_6158_2"/>
      <w:r w:rsidRPr="00EB028F">
        <w:rPr>
          <w:rStyle w:val="TagStyle"/>
          <w:rtl/>
        </w:rPr>
        <w:t xml:space="preserve">&lt;&lt; דובר &gt;&gt; </w:t>
      </w:r>
      <w:bookmarkStart w:id="11510" w:name="_Toc199366605"/>
      <w:r>
        <w:rPr>
          <w:rtl/>
        </w:rPr>
        <w:t>אפרת רייטן מרום (העבודה):</w:t>
      </w:r>
      <w:bookmarkEnd w:id="11510"/>
      <w:r w:rsidRPr="00EB028F">
        <w:rPr>
          <w:rStyle w:val="TagStyle"/>
          <w:rtl/>
        </w:rPr>
        <w:t xml:space="preserve"> &lt;&lt; דובר &gt;&gt;</w:t>
      </w:r>
      <w:r>
        <w:rPr>
          <w:rtl/>
        </w:rPr>
        <w:t xml:space="preserve">   </w:t>
      </w:r>
      <w:bookmarkEnd w:id="11509"/>
    </w:p>
    <w:p w:rsidR="00317FED" w:rsidRDefault="00317FED" w:rsidP="004D7507">
      <w:pPr>
        <w:pStyle w:val="KeepWithNext"/>
        <w:rPr>
          <w:rtl/>
        </w:rPr>
      </w:pPr>
    </w:p>
    <w:p w:rsidR="00317FED" w:rsidRDefault="00317FED" w:rsidP="004D7507">
      <w:pPr>
        <w:rPr>
          <w:rtl/>
        </w:rPr>
      </w:pPr>
      <w:r>
        <w:rPr>
          <w:rFonts w:hint="cs"/>
          <w:rtl/>
        </w:rPr>
        <w:t xml:space="preserve">תודה רבה. נהוג לפתוח ב"אדוני יושב-ראש הכנסת", "כנסת נכבדה", </w:t>
      </w:r>
      <w:bookmarkStart w:id="11511" w:name="_ETM_Q26_147525"/>
      <w:bookmarkEnd w:id="11511"/>
      <w:r>
        <w:rPr>
          <w:rFonts w:hint="cs"/>
          <w:rtl/>
        </w:rPr>
        <w:t>"ראש הממשלה", אבל אני מעדיפה לפתוח ב"משפחות חטופים יקרות". אתן הראש</w:t>
      </w:r>
      <w:bookmarkStart w:id="11512" w:name="_ETM_Q26_153334"/>
      <w:bookmarkEnd w:id="11512"/>
      <w:r>
        <w:rPr>
          <w:rFonts w:hint="cs"/>
          <w:rtl/>
        </w:rPr>
        <w:t xml:space="preserve">, אתן בראש סדר </w:t>
      </w:r>
      <w:bookmarkStart w:id="11513" w:name="_ETM_Q26_161953"/>
      <w:bookmarkEnd w:id="11513"/>
      <w:r>
        <w:rPr>
          <w:rFonts w:hint="cs"/>
          <w:rtl/>
        </w:rPr>
        <w:t xml:space="preserve">העדיפויות שלנו, ואנחנו איתכן. ולך, </w:t>
      </w:r>
      <w:bookmarkStart w:id="11514" w:name="_ETM_Q26_146565"/>
      <w:bookmarkStart w:id="11515" w:name="_ETM_Q26_146710"/>
      <w:bookmarkStart w:id="11516" w:name="_ETM_Q26_146758"/>
      <w:bookmarkStart w:id="11517" w:name="_ETM_Q26_146825"/>
      <w:bookmarkEnd w:id="11514"/>
      <w:bookmarkEnd w:id="11515"/>
      <w:bookmarkEnd w:id="11516"/>
      <w:bookmarkEnd w:id="11517"/>
      <w:r>
        <w:rPr>
          <w:rFonts w:hint="cs"/>
          <w:rtl/>
        </w:rPr>
        <w:t xml:space="preserve">אדוני ראש הממשלה, אני מציעה שתקשיב לי, אתה תודה לי על זה אחר כך. </w:t>
      </w:r>
    </w:p>
    <w:p w:rsidR="00317FED" w:rsidRDefault="00317FED" w:rsidP="004D7507">
      <w:pPr>
        <w:rPr>
          <w:rtl/>
        </w:rPr>
      </w:pPr>
      <w:bookmarkStart w:id="11518" w:name="_ETM_Q26_176201"/>
      <w:bookmarkStart w:id="11519" w:name="_ETM_Q26_176300"/>
      <w:bookmarkEnd w:id="11518"/>
      <w:bookmarkEnd w:id="11519"/>
    </w:p>
    <w:p w:rsidR="00317FED" w:rsidRDefault="00317FED" w:rsidP="004D7507">
      <w:pPr>
        <w:rPr>
          <w:rtl/>
        </w:rPr>
      </w:pPr>
      <w:bookmarkStart w:id="11520" w:name="_ETM_Q26_176385"/>
      <w:bookmarkStart w:id="11521" w:name="_ETM_Q26_176477"/>
      <w:bookmarkEnd w:id="11520"/>
      <w:bookmarkEnd w:id="11521"/>
      <w:r>
        <w:rPr>
          <w:rFonts w:hint="cs"/>
          <w:rtl/>
        </w:rPr>
        <w:t xml:space="preserve">רציתי להגיד לך כמה דברים בעניין ההופעה מול המצלמות, מאחת שיודעת לאחד שגם יודע להופיע מול מצלמות – </w:t>
      </w:r>
      <w:r>
        <w:rPr>
          <w:rtl/>
        </w:rPr>
        <w:t xml:space="preserve">בעקבות </w:t>
      </w:r>
      <w:bookmarkStart w:id="11522" w:name="_ETM_Q26_181030"/>
      <w:bookmarkEnd w:id="11522"/>
      <w:r>
        <w:rPr>
          <w:rtl/>
        </w:rPr>
        <w:t xml:space="preserve">ההצהרה </w:t>
      </w:r>
      <w:bookmarkStart w:id="11523" w:name="_ETM_Q26_181480"/>
      <w:bookmarkEnd w:id="11523"/>
      <w:r>
        <w:rPr>
          <w:rtl/>
        </w:rPr>
        <w:t>שלך</w:t>
      </w:r>
      <w:r>
        <w:rPr>
          <w:rFonts w:hint="cs"/>
          <w:rtl/>
        </w:rPr>
        <w:t>,</w:t>
      </w:r>
      <w:r>
        <w:rPr>
          <w:rtl/>
        </w:rPr>
        <w:t xml:space="preserve"> </w:t>
      </w:r>
      <w:bookmarkStart w:id="11524" w:name="_ETM_Q26_182169"/>
      <w:bookmarkEnd w:id="11524"/>
      <w:r>
        <w:rPr>
          <w:rtl/>
        </w:rPr>
        <w:t xml:space="preserve">זו </w:t>
      </w:r>
      <w:bookmarkStart w:id="11525" w:name="_ETM_Q26_182379"/>
      <w:bookmarkEnd w:id="11525"/>
      <w:r>
        <w:rPr>
          <w:rtl/>
        </w:rPr>
        <w:t xml:space="preserve">שרצית </w:t>
      </w:r>
      <w:bookmarkStart w:id="11526" w:name="_ETM_Q26_182860"/>
      <w:bookmarkEnd w:id="11526"/>
      <w:r>
        <w:rPr>
          <w:rtl/>
        </w:rPr>
        <w:t xml:space="preserve">שתהיה </w:t>
      </w:r>
      <w:bookmarkStart w:id="11527" w:name="_ETM_Q26_183399"/>
      <w:bookmarkEnd w:id="11527"/>
      <w:r>
        <w:rPr>
          <w:rFonts w:hint="cs"/>
          <w:rtl/>
        </w:rPr>
        <w:t>"</w:t>
      </w:r>
      <w:r>
        <w:rPr>
          <w:rtl/>
        </w:rPr>
        <w:t xml:space="preserve">נאום </w:t>
      </w:r>
      <w:bookmarkStart w:id="11528" w:name="_ETM_Q26_183760"/>
      <w:bookmarkEnd w:id="11528"/>
      <w:r>
        <w:rPr>
          <w:rtl/>
        </w:rPr>
        <w:t>התקומ</w:t>
      </w:r>
      <w:r>
        <w:rPr>
          <w:rFonts w:hint="cs"/>
          <w:rtl/>
        </w:rPr>
        <w:t>ה",</w:t>
      </w:r>
      <w:bookmarkStart w:id="11529" w:name="_ETM_Q26_179964"/>
      <w:bookmarkEnd w:id="11529"/>
      <w:r>
        <w:rPr>
          <w:rtl/>
        </w:rPr>
        <w:t xml:space="preserve"> </w:t>
      </w:r>
      <w:bookmarkStart w:id="11530" w:name="_ETM_Q26_184870"/>
      <w:bookmarkEnd w:id="11530"/>
      <w:r>
        <w:rPr>
          <w:rtl/>
        </w:rPr>
        <w:t xml:space="preserve">אבל </w:t>
      </w:r>
      <w:bookmarkStart w:id="11531" w:name="_ETM_Q26_185080"/>
      <w:bookmarkEnd w:id="11531"/>
      <w:r>
        <w:rPr>
          <w:rtl/>
        </w:rPr>
        <w:t>יצ</w:t>
      </w:r>
      <w:r>
        <w:rPr>
          <w:rFonts w:hint="cs"/>
          <w:rtl/>
        </w:rPr>
        <w:t>א</w:t>
      </w:r>
      <w:r>
        <w:rPr>
          <w:rtl/>
        </w:rPr>
        <w:t xml:space="preserve"> </w:t>
      </w:r>
      <w:bookmarkStart w:id="11532" w:name="_ETM_Q26_185410"/>
      <w:bookmarkEnd w:id="11532"/>
      <w:r>
        <w:rPr>
          <w:rFonts w:hint="cs"/>
          <w:rtl/>
        </w:rPr>
        <w:t>"</w:t>
      </w:r>
      <w:r>
        <w:rPr>
          <w:rtl/>
        </w:rPr>
        <w:t xml:space="preserve">נאום </w:t>
      </w:r>
      <w:bookmarkStart w:id="11533" w:name="_ETM_Q26_185649"/>
      <w:bookmarkStart w:id="11534" w:name="_ETM_Q26_188620"/>
      <w:bookmarkEnd w:id="11533"/>
      <w:bookmarkEnd w:id="11534"/>
      <w:r>
        <w:rPr>
          <w:rtl/>
        </w:rPr>
        <w:t>הכפכפים</w:t>
      </w:r>
      <w:r>
        <w:rPr>
          <w:rFonts w:hint="cs"/>
          <w:rtl/>
        </w:rPr>
        <w:t>".</w:t>
      </w:r>
      <w:r>
        <w:rPr>
          <w:rtl/>
        </w:rPr>
        <w:t xml:space="preserve"> </w:t>
      </w:r>
      <w:bookmarkStart w:id="11535" w:name="_ETM_Q26_187410"/>
      <w:bookmarkEnd w:id="11535"/>
      <w:r>
        <w:rPr>
          <w:rtl/>
        </w:rPr>
        <w:t xml:space="preserve">מעבר </w:t>
      </w:r>
      <w:bookmarkStart w:id="11536" w:name="_ETM_Q26_187740"/>
      <w:bookmarkEnd w:id="11536"/>
      <w:r>
        <w:rPr>
          <w:rtl/>
        </w:rPr>
        <w:t xml:space="preserve">לביזוי </w:t>
      </w:r>
      <w:bookmarkStart w:id="11537" w:name="_ETM_Q26_188849"/>
      <w:bookmarkEnd w:id="11537"/>
      <w:r>
        <w:rPr>
          <w:rtl/>
        </w:rPr>
        <w:t>חיילינו</w:t>
      </w:r>
      <w:r>
        <w:rPr>
          <w:rFonts w:hint="cs"/>
          <w:rtl/>
        </w:rPr>
        <w:t>,</w:t>
      </w:r>
      <w:r>
        <w:rPr>
          <w:rtl/>
        </w:rPr>
        <w:t xml:space="preserve"> </w:t>
      </w:r>
      <w:bookmarkStart w:id="11538" w:name="_ETM_Q26_190450"/>
      <w:bookmarkEnd w:id="11538"/>
      <w:r>
        <w:rPr>
          <w:rtl/>
        </w:rPr>
        <w:t xml:space="preserve">מעבר </w:t>
      </w:r>
      <w:bookmarkStart w:id="11539" w:name="_ETM_Q26_190780"/>
      <w:bookmarkEnd w:id="11539"/>
      <w:r>
        <w:rPr>
          <w:rtl/>
        </w:rPr>
        <w:t xml:space="preserve">לביזוי </w:t>
      </w:r>
      <w:bookmarkStart w:id="11540" w:name="_ETM_Q26_192309"/>
      <w:bookmarkEnd w:id="11540"/>
      <w:r>
        <w:rPr>
          <w:rtl/>
        </w:rPr>
        <w:t>של</w:t>
      </w:r>
      <w:r>
        <w:rPr>
          <w:rFonts w:hint="cs"/>
          <w:rtl/>
        </w:rPr>
        <w:t xml:space="preserve"> לו</w:t>
      </w:r>
      <w:r>
        <w:rPr>
          <w:rtl/>
        </w:rPr>
        <w:t xml:space="preserve">חמי </w:t>
      </w:r>
      <w:bookmarkStart w:id="11541" w:name="_ETM_Q26_193209"/>
      <w:bookmarkEnd w:id="11541"/>
      <w:r>
        <w:rPr>
          <w:rtl/>
        </w:rPr>
        <w:t>כי</w:t>
      </w:r>
      <w:r>
        <w:rPr>
          <w:rFonts w:hint="cs"/>
          <w:rtl/>
        </w:rPr>
        <w:t>תות הכוננות - -</w:t>
      </w:r>
    </w:p>
    <w:p w:rsidR="00317FED" w:rsidRDefault="00317FED" w:rsidP="004D7507">
      <w:pPr>
        <w:rPr>
          <w:rtl/>
        </w:rPr>
      </w:pPr>
    </w:p>
    <w:p w:rsidR="00317FED" w:rsidRDefault="00317FED" w:rsidP="004D7507">
      <w:pPr>
        <w:pStyle w:val="af5"/>
        <w:keepNext/>
        <w:rPr>
          <w:rtl/>
        </w:rPr>
      </w:pPr>
      <w:bookmarkStart w:id="11542" w:name="ET_interruption_6537_4"/>
      <w:r w:rsidRPr="006675D4">
        <w:rPr>
          <w:rStyle w:val="TagStyle"/>
          <w:rtl/>
        </w:rPr>
        <w:t xml:space="preserve"> &lt;&lt; קריאה &gt;&gt; </w:t>
      </w:r>
      <w:r>
        <w:rPr>
          <w:rtl/>
        </w:rPr>
        <w:t>אושר שקלים (הליכוד):</w:t>
      </w:r>
      <w:r w:rsidRPr="006675D4">
        <w:rPr>
          <w:rStyle w:val="TagStyle"/>
          <w:rtl/>
        </w:rPr>
        <w:t xml:space="preserve"> &lt;&lt; קריאה &gt;&gt;</w:t>
      </w:r>
      <w:r>
        <w:rPr>
          <w:rtl/>
        </w:rPr>
        <w:t xml:space="preserve">   </w:t>
      </w:r>
      <w:bookmarkEnd w:id="11542"/>
    </w:p>
    <w:p w:rsidR="00317FED" w:rsidRDefault="00317FED" w:rsidP="004D7507">
      <w:pPr>
        <w:pStyle w:val="KeepWithNext"/>
        <w:rPr>
          <w:rtl/>
        </w:rPr>
      </w:pPr>
    </w:p>
    <w:p w:rsidR="00317FED" w:rsidRPr="006675D4" w:rsidRDefault="00317FED" w:rsidP="004D7507">
      <w:pPr>
        <w:rPr>
          <w:rtl/>
        </w:rPr>
      </w:pPr>
      <w:bookmarkStart w:id="11543" w:name="_ETM_Q26_196195"/>
      <w:bookmarkStart w:id="11544" w:name="_ETM_Q26_196349"/>
      <w:bookmarkEnd w:id="11543"/>
      <w:bookmarkEnd w:id="11544"/>
      <w:r>
        <w:rPr>
          <w:rFonts w:hint="cs"/>
          <w:rtl/>
        </w:rPr>
        <w:t>ביזוי חיילנו זה יו"ר</w:t>
      </w:r>
      <w:bookmarkStart w:id="11545" w:name="_ETM_Q26_187765"/>
      <w:bookmarkEnd w:id="11545"/>
      <w:r>
        <w:rPr>
          <w:rFonts w:hint="cs"/>
          <w:rtl/>
        </w:rPr>
        <w:t xml:space="preserve"> המפלגה שלך, שאמר - -</w:t>
      </w:r>
    </w:p>
    <w:p w:rsidR="00317FED" w:rsidRDefault="00317FED" w:rsidP="004D7507">
      <w:pPr>
        <w:rPr>
          <w:rtl/>
        </w:rPr>
      </w:pPr>
    </w:p>
    <w:p w:rsidR="00317FED" w:rsidRDefault="00317FED" w:rsidP="004D7507">
      <w:pPr>
        <w:pStyle w:val="af6"/>
        <w:keepNext/>
        <w:rPr>
          <w:rtl/>
        </w:rPr>
      </w:pPr>
      <w:bookmarkStart w:id="11546" w:name="ET_yor_6423_5"/>
      <w:r w:rsidRPr="006675D4">
        <w:rPr>
          <w:rStyle w:val="TagStyle"/>
          <w:rtl/>
        </w:rPr>
        <w:t xml:space="preserve"> &lt;&lt; יור &gt;&gt; </w:t>
      </w:r>
      <w:r>
        <w:rPr>
          <w:rtl/>
        </w:rPr>
        <w:t>היו"ר אמיר אוחנה:</w:t>
      </w:r>
      <w:r w:rsidRPr="006675D4">
        <w:rPr>
          <w:rStyle w:val="TagStyle"/>
          <w:rtl/>
        </w:rPr>
        <w:t xml:space="preserve"> &lt;&lt; יור &gt;&gt;</w:t>
      </w:r>
      <w:r>
        <w:rPr>
          <w:rtl/>
        </w:rPr>
        <w:t xml:space="preserve">   </w:t>
      </w:r>
      <w:bookmarkEnd w:id="11546"/>
    </w:p>
    <w:p w:rsidR="00317FED" w:rsidRDefault="00317FED" w:rsidP="004D7507">
      <w:pPr>
        <w:pStyle w:val="KeepWithNext"/>
        <w:rPr>
          <w:rtl/>
        </w:rPr>
      </w:pPr>
    </w:p>
    <w:p w:rsidR="00317FED" w:rsidRDefault="00317FED" w:rsidP="004D7507">
      <w:pPr>
        <w:rPr>
          <w:rtl/>
        </w:rPr>
      </w:pPr>
      <w:r>
        <w:rPr>
          <w:rFonts w:hint="cs"/>
          <w:rtl/>
        </w:rPr>
        <w:t>חבר הכנסת אושר שקלים.</w:t>
      </w:r>
    </w:p>
    <w:p w:rsidR="00317FED" w:rsidRDefault="00317FED" w:rsidP="004D7507">
      <w:pPr>
        <w:rPr>
          <w:rtl/>
        </w:rPr>
      </w:pPr>
    </w:p>
    <w:p w:rsidR="00317FED" w:rsidRDefault="00317FED" w:rsidP="004D7507">
      <w:pPr>
        <w:pStyle w:val="af5"/>
        <w:keepNext/>
        <w:rPr>
          <w:rtl/>
        </w:rPr>
      </w:pPr>
      <w:bookmarkStart w:id="11547" w:name="ET_interruption_6537_7"/>
      <w:r w:rsidRPr="006675D4">
        <w:rPr>
          <w:rStyle w:val="TagStyle"/>
          <w:rtl/>
        </w:rPr>
        <w:t xml:space="preserve"> &lt;&lt; קריאה &gt;&gt; </w:t>
      </w:r>
      <w:r>
        <w:rPr>
          <w:rtl/>
        </w:rPr>
        <w:t>אושר שקלים (הליכוד):</w:t>
      </w:r>
      <w:r w:rsidRPr="006675D4">
        <w:rPr>
          <w:rStyle w:val="TagStyle"/>
          <w:rtl/>
        </w:rPr>
        <w:t xml:space="preserve"> &lt;&lt; קריאה &gt;&gt;</w:t>
      </w:r>
      <w:r>
        <w:rPr>
          <w:rtl/>
        </w:rPr>
        <w:t xml:space="preserve">   </w:t>
      </w:r>
      <w:bookmarkEnd w:id="11547"/>
    </w:p>
    <w:p w:rsidR="00317FED" w:rsidRDefault="00317FED" w:rsidP="004D7507">
      <w:pPr>
        <w:pStyle w:val="KeepWithNext"/>
        <w:rPr>
          <w:rtl/>
        </w:rPr>
      </w:pPr>
    </w:p>
    <w:p w:rsidR="00317FED" w:rsidRDefault="00317FED" w:rsidP="004D7507">
      <w:pPr>
        <w:rPr>
          <w:rtl/>
        </w:rPr>
      </w:pPr>
      <w:bookmarkStart w:id="11548" w:name="_ETM_Q26_189626"/>
      <w:bookmarkEnd w:id="11548"/>
      <w:r>
        <w:rPr>
          <w:rFonts w:hint="cs"/>
          <w:rtl/>
        </w:rPr>
        <w:t>- - שאנחנו רוצחים תינוקות.</w:t>
      </w:r>
      <w:bookmarkStart w:id="11549" w:name="_ETM_Q26_194122"/>
      <w:bookmarkEnd w:id="11549"/>
    </w:p>
    <w:p w:rsidR="00317FED" w:rsidRDefault="00317FED" w:rsidP="004D7507">
      <w:pPr>
        <w:rPr>
          <w:rtl/>
        </w:rPr>
      </w:pPr>
    </w:p>
    <w:p w:rsidR="00317FED" w:rsidRDefault="00317FED" w:rsidP="004D7507">
      <w:pPr>
        <w:pStyle w:val="af6"/>
        <w:keepNext/>
        <w:rPr>
          <w:rtl/>
        </w:rPr>
      </w:pPr>
      <w:r w:rsidRPr="006675D4">
        <w:rPr>
          <w:rStyle w:val="TagStyle"/>
          <w:rtl/>
        </w:rPr>
        <w:t xml:space="preserve"> &lt;&lt; יור &gt;&gt; </w:t>
      </w:r>
      <w:r>
        <w:rPr>
          <w:rtl/>
        </w:rPr>
        <w:t>היו"ר אמיר אוחנה:</w:t>
      </w:r>
      <w:r w:rsidRPr="006675D4">
        <w:rPr>
          <w:rStyle w:val="TagStyle"/>
          <w:rtl/>
        </w:rPr>
        <w:t xml:space="preserve"> &lt;&lt; יור &gt;&gt;</w:t>
      </w:r>
      <w:r>
        <w:rPr>
          <w:rtl/>
        </w:rPr>
        <w:t xml:space="preserve">   </w:t>
      </w:r>
    </w:p>
    <w:p w:rsidR="00317FED" w:rsidRDefault="00317FED" w:rsidP="004D7507">
      <w:pPr>
        <w:pStyle w:val="KeepWithNext"/>
        <w:rPr>
          <w:rtl/>
        </w:rPr>
      </w:pPr>
    </w:p>
    <w:p w:rsidR="00317FED" w:rsidRPr="006675D4" w:rsidRDefault="00317FED" w:rsidP="004D7507">
      <w:pPr>
        <w:rPr>
          <w:rtl/>
        </w:rPr>
      </w:pPr>
      <w:r>
        <w:rPr>
          <w:rFonts w:hint="cs"/>
          <w:rtl/>
        </w:rPr>
        <w:t>חבר הכנסת אושר שקלים, קריאה ראשונה.</w:t>
      </w:r>
      <w:bookmarkStart w:id="11550" w:name="_ETM_Q26_194042"/>
      <w:bookmarkStart w:id="11551" w:name="_ETM_Q26_194772"/>
      <w:bookmarkEnd w:id="11550"/>
      <w:bookmarkEnd w:id="11551"/>
    </w:p>
    <w:p w:rsidR="00317FED" w:rsidRDefault="00317FED" w:rsidP="004D7507">
      <w:pPr>
        <w:rPr>
          <w:rtl/>
        </w:rPr>
      </w:pPr>
    </w:p>
    <w:p w:rsidR="00317FED" w:rsidRDefault="00317FED" w:rsidP="004D7507">
      <w:pPr>
        <w:pStyle w:val="-"/>
        <w:keepNext/>
        <w:rPr>
          <w:rtl/>
        </w:rPr>
      </w:pPr>
      <w:bookmarkStart w:id="11552" w:name="ET_speakercontinue_6158_6"/>
      <w:r w:rsidRPr="006675D4">
        <w:rPr>
          <w:rStyle w:val="TagStyle"/>
          <w:rtl/>
        </w:rPr>
        <w:t xml:space="preserve"> &lt;&lt; דובר_המשך &gt;&gt; </w:t>
      </w:r>
      <w:r>
        <w:rPr>
          <w:rtl/>
        </w:rPr>
        <w:t>אפרת רייטן מרום (העבודה):</w:t>
      </w:r>
      <w:r w:rsidRPr="006675D4">
        <w:rPr>
          <w:rStyle w:val="TagStyle"/>
          <w:rtl/>
        </w:rPr>
        <w:t xml:space="preserve"> &lt;&lt; דובר_המשך &gt;&gt;</w:t>
      </w:r>
      <w:r>
        <w:rPr>
          <w:rtl/>
        </w:rPr>
        <w:t xml:space="preserve">   </w:t>
      </w:r>
      <w:bookmarkEnd w:id="11552"/>
    </w:p>
    <w:p w:rsidR="00317FED" w:rsidRDefault="00317FED" w:rsidP="004D7507">
      <w:pPr>
        <w:rPr>
          <w:rtl/>
        </w:rPr>
      </w:pPr>
      <w:bookmarkStart w:id="11553" w:name="_ETM_Q26_194080"/>
      <w:bookmarkEnd w:id="11553"/>
    </w:p>
    <w:p w:rsidR="00317FED" w:rsidRDefault="00317FED" w:rsidP="004D7507">
      <w:pPr>
        <w:rPr>
          <w:rtl/>
        </w:rPr>
      </w:pPr>
      <w:r>
        <w:rPr>
          <w:rFonts w:hint="cs"/>
          <w:rtl/>
        </w:rPr>
        <w:t xml:space="preserve">- - מעבר לביזוי של מאות </w:t>
      </w:r>
      <w:bookmarkStart w:id="11554" w:name="_ETM_Q26_194440"/>
      <w:bookmarkStart w:id="11555" w:name="_ETM_Q26_197110"/>
      <w:bookmarkStart w:id="11556" w:name="_ETM_Q26_198070"/>
      <w:bookmarkStart w:id="11557" w:name="_ETM_Q26_198759"/>
      <w:bookmarkStart w:id="11558" w:name="_ETM_Q26_194022"/>
      <w:bookmarkEnd w:id="11554"/>
      <w:bookmarkEnd w:id="11555"/>
      <w:bookmarkEnd w:id="11556"/>
      <w:bookmarkEnd w:id="11557"/>
      <w:bookmarkEnd w:id="11558"/>
      <w:r>
        <w:rPr>
          <w:rtl/>
        </w:rPr>
        <w:t xml:space="preserve">הנופלים </w:t>
      </w:r>
      <w:bookmarkStart w:id="11559" w:name="_ETM_Q26_199360"/>
      <w:bookmarkEnd w:id="11559"/>
      <w:r>
        <w:rPr>
          <w:rtl/>
        </w:rPr>
        <w:t xml:space="preserve">שמסרו </w:t>
      </w:r>
      <w:bookmarkStart w:id="11560" w:name="_ETM_Q26_199960"/>
      <w:bookmarkEnd w:id="11560"/>
      <w:r>
        <w:rPr>
          <w:rtl/>
        </w:rPr>
        <w:t xml:space="preserve">את </w:t>
      </w:r>
      <w:bookmarkStart w:id="11561" w:name="_ETM_Q26_200079"/>
      <w:bookmarkEnd w:id="11561"/>
      <w:r>
        <w:rPr>
          <w:rtl/>
        </w:rPr>
        <w:t>נפשם</w:t>
      </w:r>
      <w:r>
        <w:rPr>
          <w:rFonts w:hint="cs"/>
          <w:rtl/>
        </w:rPr>
        <w:t xml:space="preserve"> - -</w:t>
      </w:r>
    </w:p>
    <w:p w:rsidR="00317FED" w:rsidRDefault="00317FED" w:rsidP="004D7507">
      <w:pPr>
        <w:rPr>
          <w:rtl/>
        </w:rPr>
      </w:pPr>
    </w:p>
    <w:p w:rsidR="00317FED" w:rsidRDefault="00317FED" w:rsidP="004D7507">
      <w:pPr>
        <w:pStyle w:val="af5"/>
        <w:keepNext/>
        <w:rPr>
          <w:rtl/>
        </w:rPr>
      </w:pPr>
      <w:bookmarkStart w:id="11562" w:name="ET_interruption_6537_9"/>
      <w:r w:rsidRPr="00664731">
        <w:rPr>
          <w:rStyle w:val="TagStyle"/>
          <w:rtl/>
        </w:rPr>
        <w:t xml:space="preserve"> &lt;&lt; קריאה &gt;&gt; </w:t>
      </w:r>
      <w:r>
        <w:rPr>
          <w:rtl/>
        </w:rPr>
        <w:t>אושר שקלים (הליכוד):</w:t>
      </w:r>
      <w:r w:rsidRPr="00664731">
        <w:rPr>
          <w:rStyle w:val="TagStyle"/>
          <w:rtl/>
        </w:rPr>
        <w:t xml:space="preserve"> &lt;&lt; קריאה &gt;&gt;</w:t>
      </w:r>
      <w:r>
        <w:rPr>
          <w:rtl/>
        </w:rPr>
        <w:t xml:space="preserve">   </w:t>
      </w:r>
      <w:bookmarkEnd w:id="11562"/>
    </w:p>
    <w:p w:rsidR="00317FED" w:rsidRDefault="00317FED" w:rsidP="004D7507">
      <w:pPr>
        <w:pStyle w:val="KeepWithNext"/>
        <w:rPr>
          <w:rtl/>
        </w:rPr>
      </w:pPr>
    </w:p>
    <w:p w:rsidR="00317FED" w:rsidRPr="00664731" w:rsidRDefault="00317FED" w:rsidP="004D7507">
      <w:pPr>
        <w:rPr>
          <w:rtl/>
        </w:rPr>
      </w:pPr>
      <w:bookmarkStart w:id="11563" w:name="_ETM_Q26_201243"/>
      <w:bookmarkStart w:id="11564" w:name="_ETM_Q26_201426"/>
      <w:bookmarkEnd w:id="11563"/>
      <w:bookmarkEnd w:id="11564"/>
      <w:r>
        <w:rPr>
          <w:rFonts w:hint="cs"/>
          <w:rtl/>
        </w:rPr>
        <w:t>היושב-ראש שלך אמר "רוצחים תינוקות</w:t>
      </w:r>
      <w:bookmarkStart w:id="11565" w:name="_ETM_Q26_196941"/>
      <w:bookmarkStart w:id="11566" w:name="_ETM_Q26_199461"/>
      <w:bookmarkEnd w:id="11565"/>
      <w:bookmarkEnd w:id="11566"/>
      <w:r>
        <w:rPr>
          <w:rFonts w:hint="cs"/>
          <w:rtl/>
        </w:rPr>
        <w:t>".</w:t>
      </w:r>
      <w:bookmarkStart w:id="11567" w:name="_ETM_Q26_196271"/>
      <w:bookmarkEnd w:id="11567"/>
    </w:p>
    <w:p w:rsidR="00317FED" w:rsidRDefault="00317FED" w:rsidP="004D7507">
      <w:pPr>
        <w:rPr>
          <w:rtl/>
        </w:rPr>
      </w:pPr>
    </w:p>
    <w:p w:rsidR="00317FED" w:rsidRDefault="00317FED" w:rsidP="004D7507">
      <w:pPr>
        <w:pStyle w:val="af6"/>
        <w:keepNext/>
        <w:rPr>
          <w:rtl/>
        </w:rPr>
      </w:pPr>
      <w:r w:rsidRPr="00664731">
        <w:rPr>
          <w:rStyle w:val="TagStyle"/>
          <w:rtl/>
        </w:rPr>
        <w:t xml:space="preserve"> &lt;&lt; יור &gt;&gt; </w:t>
      </w:r>
      <w:r>
        <w:rPr>
          <w:rtl/>
        </w:rPr>
        <w:t>היו"ר אמיר אוחנה:</w:t>
      </w:r>
      <w:r w:rsidRPr="00664731">
        <w:rPr>
          <w:rStyle w:val="TagStyle"/>
          <w:rtl/>
        </w:rPr>
        <w:t xml:space="preserve"> &lt;&lt; יור &gt;&gt;</w:t>
      </w:r>
      <w:r>
        <w:rPr>
          <w:rtl/>
        </w:rPr>
        <w:t xml:space="preserve">   </w:t>
      </w:r>
    </w:p>
    <w:p w:rsidR="00317FED" w:rsidRDefault="00317FED" w:rsidP="004D7507">
      <w:pPr>
        <w:pStyle w:val="KeepWithNext"/>
        <w:rPr>
          <w:rtl/>
        </w:rPr>
      </w:pPr>
    </w:p>
    <w:p w:rsidR="00317FED" w:rsidRDefault="00317FED" w:rsidP="004D7507">
      <w:pPr>
        <w:rPr>
          <w:rtl/>
        </w:rPr>
      </w:pPr>
      <w:r>
        <w:rPr>
          <w:rFonts w:hint="cs"/>
          <w:rtl/>
        </w:rPr>
        <w:t xml:space="preserve">חבר הכנסת אושר </w:t>
      </w:r>
      <w:bookmarkStart w:id="11568" w:name="_ETM_Q26_201400"/>
      <w:bookmarkStart w:id="11569" w:name="_ETM_Q26_201579"/>
      <w:bookmarkEnd w:id="11568"/>
      <w:bookmarkEnd w:id="11569"/>
      <w:r>
        <w:rPr>
          <w:rtl/>
        </w:rPr>
        <w:t>שקלים</w:t>
      </w:r>
      <w:r>
        <w:rPr>
          <w:rFonts w:hint="cs"/>
          <w:rtl/>
        </w:rPr>
        <w:t>,</w:t>
      </w:r>
      <w:r>
        <w:rPr>
          <w:rtl/>
        </w:rPr>
        <w:t xml:space="preserve"> </w:t>
      </w:r>
      <w:bookmarkStart w:id="11570" w:name="_ETM_Q26_201880"/>
      <w:bookmarkEnd w:id="11570"/>
      <w:r>
        <w:rPr>
          <w:rtl/>
        </w:rPr>
        <w:t xml:space="preserve">אתה </w:t>
      </w:r>
      <w:bookmarkStart w:id="11571" w:name="_ETM_Q26_202060"/>
      <w:bookmarkEnd w:id="11571"/>
      <w:r>
        <w:rPr>
          <w:rtl/>
        </w:rPr>
        <w:t xml:space="preserve">בקריאה </w:t>
      </w:r>
      <w:bookmarkStart w:id="11572" w:name="_ETM_Q26_202360"/>
      <w:bookmarkEnd w:id="11572"/>
      <w:r>
        <w:rPr>
          <w:rtl/>
        </w:rPr>
        <w:t>ראשונה</w:t>
      </w:r>
      <w:r>
        <w:rPr>
          <w:rFonts w:hint="cs"/>
          <w:rtl/>
        </w:rPr>
        <w:t>,</w:t>
      </w:r>
      <w:r>
        <w:rPr>
          <w:rtl/>
        </w:rPr>
        <w:t xml:space="preserve"> </w:t>
      </w:r>
      <w:bookmarkStart w:id="11573" w:name="_ETM_Q26_202689"/>
      <w:bookmarkEnd w:id="11573"/>
      <w:r>
        <w:rPr>
          <w:rtl/>
        </w:rPr>
        <w:t>די</w:t>
      </w:r>
      <w:r>
        <w:rPr>
          <w:rFonts w:hint="cs"/>
          <w:rtl/>
        </w:rPr>
        <w:t>.</w:t>
      </w:r>
      <w:r>
        <w:rPr>
          <w:rtl/>
        </w:rPr>
        <w:t xml:space="preserve"> </w:t>
      </w:r>
      <w:bookmarkStart w:id="11574" w:name="_ETM_Q26_203169"/>
      <w:bookmarkEnd w:id="11574"/>
    </w:p>
    <w:p w:rsidR="00317FED" w:rsidRDefault="00317FED" w:rsidP="004D7507">
      <w:pPr>
        <w:rPr>
          <w:rtl/>
        </w:rPr>
      </w:pPr>
    </w:p>
    <w:p w:rsidR="00317FED" w:rsidRDefault="00317FED" w:rsidP="004D7507">
      <w:pPr>
        <w:pStyle w:val="-"/>
        <w:keepNext/>
        <w:rPr>
          <w:rtl/>
        </w:rPr>
      </w:pPr>
      <w:bookmarkStart w:id="11575" w:name="ET_speakercontinue_6158_11"/>
      <w:r w:rsidRPr="00664731">
        <w:rPr>
          <w:rStyle w:val="TagStyle"/>
          <w:rtl/>
        </w:rPr>
        <w:t xml:space="preserve"> &lt;&lt; דוב</w:t>
      </w:r>
      <w:bookmarkStart w:id="11576" w:name="_ETM_Q26_196522"/>
      <w:bookmarkEnd w:id="11576"/>
      <w:r w:rsidRPr="00664731">
        <w:rPr>
          <w:rStyle w:val="TagStyle"/>
          <w:rtl/>
        </w:rPr>
        <w:t xml:space="preserve">ר_המשך &gt;&gt; </w:t>
      </w:r>
      <w:r>
        <w:rPr>
          <w:rtl/>
        </w:rPr>
        <w:t>אפרת רייטן מרום (העבודה):</w:t>
      </w:r>
      <w:r w:rsidRPr="00664731">
        <w:rPr>
          <w:rStyle w:val="TagStyle"/>
          <w:rtl/>
        </w:rPr>
        <w:t xml:space="preserve"> &lt;&lt; דובר_המשך &gt;&gt;</w:t>
      </w:r>
      <w:r>
        <w:rPr>
          <w:rtl/>
        </w:rPr>
        <w:t xml:space="preserve">   </w:t>
      </w:r>
      <w:bookmarkEnd w:id="11575"/>
    </w:p>
    <w:p w:rsidR="00317FED" w:rsidRDefault="00317FED" w:rsidP="004D7507">
      <w:pPr>
        <w:pStyle w:val="KeepWithNext"/>
        <w:rPr>
          <w:rtl/>
        </w:rPr>
      </w:pPr>
    </w:p>
    <w:p w:rsidR="00317FED" w:rsidRDefault="00317FED" w:rsidP="004D7507">
      <w:pPr>
        <w:rPr>
          <w:rtl/>
        </w:rPr>
      </w:pPr>
      <w:bookmarkStart w:id="11577" w:name="_ETM_Q26_203557"/>
      <w:bookmarkEnd w:id="11577"/>
      <w:r>
        <w:rPr>
          <w:rFonts w:hint="cs"/>
          <w:rtl/>
        </w:rPr>
        <w:t xml:space="preserve">- - </w:t>
      </w:r>
      <w:r>
        <w:rPr>
          <w:rtl/>
        </w:rPr>
        <w:t xml:space="preserve">מעבר </w:t>
      </w:r>
      <w:bookmarkStart w:id="11578" w:name="_ETM_Q26_203739"/>
      <w:bookmarkEnd w:id="11578"/>
      <w:r>
        <w:rPr>
          <w:rtl/>
        </w:rPr>
        <w:t xml:space="preserve">לתירוץ </w:t>
      </w:r>
      <w:bookmarkStart w:id="11579" w:name="_ETM_Q26_204279"/>
      <w:bookmarkEnd w:id="11579"/>
      <w:r>
        <w:rPr>
          <w:rtl/>
        </w:rPr>
        <w:t xml:space="preserve">הידוע </w:t>
      </w:r>
      <w:bookmarkStart w:id="11580" w:name="_ETM_Q26_204970"/>
      <w:bookmarkEnd w:id="11580"/>
      <w:r>
        <w:rPr>
          <w:rFonts w:hint="cs"/>
          <w:rtl/>
        </w:rPr>
        <w:t>"</w:t>
      </w:r>
      <w:r>
        <w:rPr>
          <w:rtl/>
        </w:rPr>
        <w:t xml:space="preserve">לא </w:t>
      </w:r>
      <w:bookmarkStart w:id="11581" w:name="_ETM_Q26_205180"/>
      <w:bookmarkEnd w:id="11581"/>
      <w:r>
        <w:rPr>
          <w:rtl/>
        </w:rPr>
        <w:t>ידעתי</w:t>
      </w:r>
      <w:r>
        <w:rPr>
          <w:rFonts w:hint="cs"/>
          <w:rtl/>
        </w:rPr>
        <w:t>".</w:t>
      </w:r>
      <w:bookmarkStart w:id="11582" w:name="_ETM_Q26_203461"/>
      <w:bookmarkEnd w:id="11582"/>
      <w:r>
        <w:rPr>
          <w:rtl/>
        </w:rPr>
        <w:t xml:space="preserve"> </w:t>
      </w:r>
      <w:bookmarkStart w:id="11583" w:name="_ETM_Q26_206679"/>
      <w:bookmarkEnd w:id="11583"/>
      <w:r>
        <w:rPr>
          <w:rtl/>
        </w:rPr>
        <w:t xml:space="preserve">למרות </w:t>
      </w:r>
      <w:bookmarkStart w:id="11584" w:name="_ETM_Q26_207070"/>
      <w:bookmarkEnd w:id="11584"/>
      <w:r>
        <w:rPr>
          <w:rtl/>
        </w:rPr>
        <w:t>ש</w:t>
      </w:r>
      <w:bookmarkStart w:id="11585" w:name="_ETM_Q26_207369"/>
      <w:bookmarkStart w:id="11586" w:name="_ETM_Q26_207580"/>
      <w:bookmarkEnd w:id="11585"/>
      <w:bookmarkEnd w:id="11586"/>
      <w:r>
        <w:rPr>
          <w:rFonts w:hint="cs"/>
          <w:rtl/>
        </w:rPr>
        <w:t>הנאום הרי</w:t>
      </w:r>
      <w:r>
        <w:rPr>
          <w:rtl/>
        </w:rPr>
        <w:t xml:space="preserve"> </w:t>
      </w:r>
      <w:bookmarkStart w:id="11587" w:name="_ETM_Q26_207669"/>
      <w:bookmarkEnd w:id="11587"/>
      <w:r>
        <w:rPr>
          <w:rtl/>
        </w:rPr>
        <w:t xml:space="preserve">היה </w:t>
      </w:r>
      <w:bookmarkStart w:id="11588" w:name="_ETM_Q26_207880"/>
      <w:bookmarkEnd w:id="11588"/>
      <w:r>
        <w:rPr>
          <w:rtl/>
        </w:rPr>
        <w:t xml:space="preserve">כתוב </w:t>
      </w:r>
      <w:bookmarkStart w:id="11589" w:name="_ETM_Q26_208210"/>
      <w:bookmarkEnd w:id="11589"/>
      <w:r>
        <w:rPr>
          <w:rtl/>
        </w:rPr>
        <w:t xml:space="preserve">מראש </w:t>
      </w:r>
      <w:bookmarkStart w:id="11590" w:name="_ETM_Q26_208599"/>
      <w:bookmarkEnd w:id="11590"/>
      <w:r>
        <w:rPr>
          <w:rtl/>
        </w:rPr>
        <w:t>ומתוכנן</w:t>
      </w:r>
      <w:r>
        <w:rPr>
          <w:rFonts w:hint="cs"/>
          <w:rtl/>
        </w:rPr>
        <w:t>,</w:t>
      </w:r>
      <w:r>
        <w:rPr>
          <w:rtl/>
        </w:rPr>
        <w:t xml:space="preserve"> </w:t>
      </w:r>
      <w:bookmarkStart w:id="11591" w:name="_ETM_Q26_210019"/>
      <w:bookmarkEnd w:id="11591"/>
      <w:r>
        <w:rPr>
          <w:rtl/>
        </w:rPr>
        <w:t xml:space="preserve">לא </w:t>
      </w:r>
      <w:bookmarkStart w:id="11592" w:name="_ETM_Q26_210170"/>
      <w:bookmarkEnd w:id="11592"/>
      <w:r>
        <w:rPr>
          <w:rtl/>
        </w:rPr>
        <w:t xml:space="preserve">ידעת </w:t>
      </w:r>
      <w:bookmarkStart w:id="11593" w:name="_ETM_Q26_210920"/>
      <w:bookmarkEnd w:id="11593"/>
      <w:r>
        <w:rPr>
          <w:rtl/>
        </w:rPr>
        <w:t>שב</w:t>
      </w:r>
      <w:bookmarkStart w:id="11594" w:name="_ETM_Q26_211369"/>
      <w:bookmarkStart w:id="11595" w:name="_ETM_Q26_211880"/>
      <w:bookmarkEnd w:id="11594"/>
      <w:bookmarkEnd w:id="11595"/>
      <w:r>
        <w:rPr>
          <w:rFonts w:hint="cs"/>
          <w:rtl/>
        </w:rPr>
        <w:t xml:space="preserve">עין השלושה </w:t>
      </w:r>
      <w:bookmarkStart w:id="11596" w:name="_ETM_Q26_208401"/>
      <w:bookmarkEnd w:id="11596"/>
      <w:r>
        <w:rPr>
          <w:rtl/>
        </w:rPr>
        <w:t xml:space="preserve">נרצחו </w:t>
      </w:r>
      <w:bookmarkStart w:id="11597" w:name="_ETM_Q26_212360"/>
      <w:bookmarkEnd w:id="11597"/>
      <w:r>
        <w:rPr>
          <w:rtl/>
        </w:rPr>
        <w:t xml:space="preserve">תושבים </w:t>
      </w:r>
      <w:bookmarkStart w:id="11598" w:name="_ETM_Q26_212870"/>
      <w:bookmarkEnd w:id="11598"/>
      <w:r>
        <w:rPr>
          <w:rtl/>
        </w:rPr>
        <w:t xml:space="preserve">וחדרו </w:t>
      </w:r>
      <w:bookmarkStart w:id="11599" w:name="_ETM_Q26_213500"/>
      <w:bookmarkEnd w:id="11599"/>
      <w:r>
        <w:rPr>
          <w:rtl/>
        </w:rPr>
        <w:t xml:space="preserve">עשרות </w:t>
      </w:r>
      <w:bookmarkStart w:id="11600" w:name="_ETM_Q26_213920"/>
      <w:bookmarkEnd w:id="11600"/>
      <w:r>
        <w:rPr>
          <w:rtl/>
        </w:rPr>
        <w:t>מחבלים</w:t>
      </w:r>
      <w:r>
        <w:rPr>
          <w:rFonts w:hint="cs"/>
          <w:rtl/>
        </w:rPr>
        <w:t>.</w:t>
      </w:r>
      <w:r>
        <w:rPr>
          <w:rtl/>
        </w:rPr>
        <w:t xml:space="preserve"> </w:t>
      </w:r>
      <w:bookmarkStart w:id="11601" w:name="_ETM_Q26_217789"/>
      <w:bookmarkEnd w:id="11601"/>
      <w:r>
        <w:rPr>
          <w:rFonts w:hint="cs"/>
          <w:rtl/>
        </w:rPr>
        <w:t>מעבר לדריסת התקשורת החופשית - -</w:t>
      </w:r>
    </w:p>
    <w:p w:rsidR="00317FED" w:rsidRDefault="00317FED" w:rsidP="004D7507">
      <w:pPr>
        <w:rPr>
          <w:rtl/>
        </w:rPr>
      </w:pPr>
    </w:p>
    <w:p w:rsidR="00317FED" w:rsidRDefault="00317FED" w:rsidP="004D7507">
      <w:pPr>
        <w:pStyle w:val="af5"/>
        <w:keepNext/>
        <w:rPr>
          <w:rtl/>
        </w:rPr>
      </w:pPr>
      <w:bookmarkStart w:id="11602" w:name="ET_interruption_6461_12"/>
      <w:r w:rsidRPr="00664731">
        <w:rPr>
          <w:rStyle w:val="TagStyle"/>
          <w:rtl/>
        </w:rPr>
        <w:t xml:space="preserve"> &lt;&lt; קריאה &gt;&gt; </w:t>
      </w:r>
      <w:r>
        <w:rPr>
          <w:rtl/>
        </w:rPr>
        <w:t>שר התקשורת שלמה קרעי:</w:t>
      </w:r>
      <w:r w:rsidRPr="00664731">
        <w:rPr>
          <w:rStyle w:val="TagStyle"/>
          <w:rtl/>
        </w:rPr>
        <w:t xml:space="preserve"> &lt;&lt; קריאה &gt;&gt;</w:t>
      </w:r>
      <w:r>
        <w:rPr>
          <w:rtl/>
        </w:rPr>
        <w:t xml:space="preserve">   </w:t>
      </w:r>
      <w:bookmarkEnd w:id="11602"/>
    </w:p>
    <w:p w:rsidR="00317FED" w:rsidRDefault="00317FED" w:rsidP="004D7507">
      <w:pPr>
        <w:pStyle w:val="KeepWithNext"/>
        <w:rPr>
          <w:rtl/>
        </w:rPr>
      </w:pPr>
    </w:p>
    <w:p w:rsidR="00317FED" w:rsidRDefault="00317FED" w:rsidP="004D7507">
      <w:pPr>
        <w:rPr>
          <w:rtl/>
        </w:rPr>
      </w:pPr>
      <w:r>
        <w:rPr>
          <w:rFonts w:hint="cs"/>
          <w:rtl/>
        </w:rPr>
        <w:t>את מדברת על ביזוי לוחמים?</w:t>
      </w:r>
      <w:bookmarkStart w:id="11603" w:name="_ETM_Q26_210270"/>
      <w:bookmarkEnd w:id="11603"/>
    </w:p>
    <w:p w:rsidR="00317FED" w:rsidRDefault="00317FED" w:rsidP="004D7507">
      <w:pPr>
        <w:rPr>
          <w:rtl/>
        </w:rPr>
      </w:pPr>
    </w:p>
    <w:p w:rsidR="00317FED" w:rsidRDefault="00317FED" w:rsidP="004D7507">
      <w:pPr>
        <w:pStyle w:val="af6"/>
        <w:keepNext/>
        <w:rPr>
          <w:rtl/>
        </w:rPr>
      </w:pPr>
      <w:bookmarkStart w:id="11604" w:name="ET_yor_6423_13"/>
      <w:r w:rsidRPr="00664731">
        <w:rPr>
          <w:rStyle w:val="TagStyle"/>
          <w:rtl/>
        </w:rPr>
        <w:t xml:space="preserve"> &lt;&lt; יור &gt;&gt; </w:t>
      </w:r>
      <w:r>
        <w:rPr>
          <w:rtl/>
        </w:rPr>
        <w:t>היו"ר אמיר אוחנה:</w:t>
      </w:r>
      <w:r w:rsidRPr="00664731">
        <w:rPr>
          <w:rStyle w:val="TagStyle"/>
          <w:rtl/>
        </w:rPr>
        <w:t xml:space="preserve"> &lt;&lt; יור &gt;&gt;</w:t>
      </w:r>
      <w:r>
        <w:rPr>
          <w:rtl/>
        </w:rPr>
        <w:t xml:space="preserve">   </w:t>
      </w:r>
      <w:bookmarkEnd w:id="11604"/>
    </w:p>
    <w:p w:rsidR="00317FED" w:rsidRDefault="00317FED" w:rsidP="004D7507">
      <w:pPr>
        <w:pStyle w:val="KeepWithNext"/>
        <w:rPr>
          <w:rtl/>
        </w:rPr>
      </w:pPr>
    </w:p>
    <w:p w:rsidR="00317FED" w:rsidRDefault="00317FED" w:rsidP="004D7507">
      <w:pPr>
        <w:rPr>
          <w:rtl/>
        </w:rPr>
      </w:pPr>
      <w:r>
        <w:rPr>
          <w:rFonts w:hint="cs"/>
          <w:rtl/>
        </w:rPr>
        <w:t xml:space="preserve">השר קרעי, אני לא רוצה </w:t>
      </w:r>
      <w:bookmarkStart w:id="11605" w:name="_ETM_Q26_217573"/>
      <w:bookmarkEnd w:id="11605"/>
      <w:r>
        <w:rPr>
          <w:rFonts w:hint="cs"/>
          <w:rtl/>
        </w:rPr>
        <w:t>קריאות גם לשרים.</w:t>
      </w:r>
    </w:p>
    <w:p w:rsidR="00317FED" w:rsidRDefault="00317FED" w:rsidP="004D7507">
      <w:pPr>
        <w:rPr>
          <w:rtl/>
        </w:rPr>
      </w:pPr>
    </w:p>
    <w:p w:rsidR="00317FED" w:rsidRDefault="00317FED" w:rsidP="004D7507">
      <w:pPr>
        <w:pStyle w:val="af5"/>
        <w:keepNext/>
        <w:rPr>
          <w:rtl/>
        </w:rPr>
      </w:pPr>
      <w:bookmarkStart w:id="11606" w:name="ET_interruption_6461_15"/>
      <w:r w:rsidRPr="00664731">
        <w:rPr>
          <w:rStyle w:val="TagStyle"/>
          <w:rtl/>
        </w:rPr>
        <w:t xml:space="preserve"> &lt;&lt; קריאה &gt;&gt; </w:t>
      </w:r>
      <w:r>
        <w:rPr>
          <w:rtl/>
        </w:rPr>
        <w:t>שר התקשורת שלמה קרעי:</w:t>
      </w:r>
      <w:r w:rsidRPr="00664731">
        <w:rPr>
          <w:rStyle w:val="TagStyle"/>
          <w:rtl/>
        </w:rPr>
        <w:t xml:space="preserve"> &lt;&lt; קריאה &gt;&gt;</w:t>
      </w:r>
      <w:r>
        <w:rPr>
          <w:rtl/>
        </w:rPr>
        <w:t xml:space="preserve">   </w:t>
      </w:r>
      <w:bookmarkEnd w:id="11606"/>
    </w:p>
    <w:p w:rsidR="00317FED" w:rsidRDefault="00317FED" w:rsidP="004D7507">
      <w:pPr>
        <w:pStyle w:val="KeepWithNext"/>
        <w:rPr>
          <w:rtl/>
        </w:rPr>
      </w:pPr>
      <w:bookmarkStart w:id="11607" w:name="_ETM_Q26_226232"/>
      <w:bookmarkStart w:id="11608" w:name="_ETM_Q26_221582"/>
      <w:bookmarkStart w:id="11609" w:name="_ETM_Q26_218242"/>
      <w:bookmarkStart w:id="11610" w:name="_ETM_Q26_213973"/>
      <w:bookmarkEnd w:id="11607"/>
      <w:bookmarkEnd w:id="11608"/>
      <w:bookmarkEnd w:id="11609"/>
      <w:bookmarkEnd w:id="11610"/>
    </w:p>
    <w:p w:rsidR="00317FED" w:rsidRDefault="00317FED" w:rsidP="004D7507">
      <w:pPr>
        <w:rPr>
          <w:rtl/>
        </w:rPr>
      </w:pPr>
      <w:bookmarkStart w:id="11611" w:name="_ETM_Q26_215122"/>
      <w:bookmarkEnd w:id="11611"/>
      <w:r>
        <w:rPr>
          <w:rFonts w:hint="cs"/>
          <w:rtl/>
        </w:rPr>
        <w:t xml:space="preserve">יושב-ראש המפלגה שלה אומר </w:t>
      </w:r>
      <w:bookmarkStart w:id="11612" w:name="_ETM_Q26_214000"/>
      <w:bookmarkEnd w:id="11612"/>
      <w:r>
        <w:rPr>
          <w:rFonts w:hint="cs"/>
          <w:rtl/>
        </w:rPr>
        <w:t>שהם רוצחים תינוקות</w:t>
      </w:r>
      <w:bookmarkStart w:id="11613" w:name="_ETM_Q26_215479"/>
      <w:bookmarkEnd w:id="11613"/>
      <w:r>
        <w:rPr>
          <w:rFonts w:hint="cs"/>
          <w:rtl/>
        </w:rPr>
        <w:t xml:space="preserve"> כתחביב.</w:t>
      </w:r>
      <w:bookmarkStart w:id="11614" w:name="_ETM_Q26_218007"/>
      <w:bookmarkEnd w:id="11614"/>
      <w:r>
        <w:rPr>
          <w:rFonts w:hint="cs"/>
          <w:rtl/>
        </w:rPr>
        <w:t xml:space="preserve"> איך את לא מתביישת?</w:t>
      </w:r>
    </w:p>
    <w:p w:rsidR="00317FED" w:rsidRDefault="00317FED" w:rsidP="004D7507">
      <w:pPr>
        <w:rPr>
          <w:rtl/>
        </w:rPr>
      </w:pPr>
    </w:p>
    <w:p w:rsidR="00317FED" w:rsidRDefault="00317FED" w:rsidP="004D7507">
      <w:pPr>
        <w:pStyle w:val="af6"/>
        <w:keepNext/>
        <w:rPr>
          <w:rtl/>
        </w:rPr>
      </w:pPr>
      <w:bookmarkStart w:id="11615" w:name="ET_yor_6423_16"/>
      <w:r w:rsidRPr="00664731">
        <w:rPr>
          <w:rStyle w:val="TagStyle"/>
          <w:rtl/>
        </w:rPr>
        <w:t xml:space="preserve"> &lt;&lt; יור &gt;&gt; </w:t>
      </w:r>
      <w:r>
        <w:rPr>
          <w:rtl/>
        </w:rPr>
        <w:t>היו"ר אמיר אוחנה:</w:t>
      </w:r>
      <w:r w:rsidRPr="00664731">
        <w:rPr>
          <w:rStyle w:val="TagStyle"/>
          <w:rtl/>
        </w:rPr>
        <w:t xml:space="preserve"> &lt;&lt; יור &gt;&gt;</w:t>
      </w:r>
      <w:r>
        <w:rPr>
          <w:rtl/>
        </w:rPr>
        <w:t xml:space="preserve">   </w:t>
      </w:r>
      <w:bookmarkEnd w:id="11615"/>
    </w:p>
    <w:p w:rsidR="00317FED" w:rsidRDefault="00317FED" w:rsidP="004D7507">
      <w:pPr>
        <w:pStyle w:val="KeepWithNext"/>
        <w:rPr>
          <w:rtl/>
        </w:rPr>
      </w:pPr>
    </w:p>
    <w:p w:rsidR="00317FED" w:rsidRPr="00664731" w:rsidRDefault="00317FED" w:rsidP="004D7507">
      <w:pPr>
        <w:rPr>
          <w:rtl/>
        </w:rPr>
      </w:pPr>
      <w:r>
        <w:rPr>
          <w:rFonts w:hint="cs"/>
          <w:rtl/>
        </w:rPr>
        <w:t>השר קרעי.</w:t>
      </w:r>
      <w:bookmarkStart w:id="11616" w:name="_ETM_Q26_217663"/>
      <w:bookmarkEnd w:id="11616"/>
    </w:p>
    <w:p w:rsidR="00317FED" w:rsidRDefault="00317FED" w:rsidP="004D7507">
      <w:pPr>
        <w:rPr>
          <w:rtl/>
        </w:rPr>
      </w:pPr>
    </w:p>
    <w:p w:rsidR="00317FED" w:rsidRDefault="00317FED" w:rsidP="004D7507">
      <w:pPr>
        <w:pStyle w:val="-"/>
        <w:keepNext/>
        <w:rPr>
          <w:rtl/>
        </w:rPr>
      </w:pPr>
      <w:bookmarkStart w:id="11617" w:name="ET_speakercontinue_6158_14"/>
      <w:r w:rsidRPr="00664731">
        <w:rPr>
          <w:rStyle w:val="TagStyle"/>
          <w:rtl/>
        </w:rPr>
        <w:t xml:space="preserve"> &lt;&lt; דובר_המשך &gt;&gt; </w:t>
      </w:r>
      <w:r>
        <w:rPr>
          <w:rtl/>
        </w:rPr>
        <w:t>אפרת רייטן מרום (העבודה):</w:t>
      </w:r>
      <w:r w:rsidRPr="00664731">
        <w:rPr>
          <w:rStyle w:val="TagStyle"/>
          <w:rtl/>
        </w:rPr>
        <w:t xml:space="preserve"> &lt;&lt; דובר_המשך &gt;&gt;</w:t>
      </w:r>
      <w:r>
        <w:rPr>
          <w:rtl/>
        </w:rPr>
        <w:t xml:space="preserve">   </w:t>
      </w:r>
      <w:bookmarkEnd w:id="11617"/>
    </w:p>
    <w:p w:rsidR="00317FED" w:rsidRDefault="00317FED" w:rsidP="004D7507">
      <w:pPr>
        <w:pStyle w:val="KeepWithNext"/>
        <w:rPr>
          <w:rtl/>
        </w:rPr>
      </w:pPr>
    </w:p>
    <w:p w:rsidR="00317FED" w:rsidRDefault="00317FED" w:rsidP="004D7507">
      <w:pPr>
        <w:rPr>
          <w:rtl/>
        </w:rPr>
      </w:pPr>
      <w:bookmarkStart w:id="11618" w:name="_ETM_Q26_219450"/>
      <w:bookmarkStart w:id="11619" w:name="_ETM_Q26_212041"/>
      <w:bookmarkStart w:id="11620" w:name="_ETM_Q26_216443"/>
      <w:bookmarkEnd w:id="11618"/>
      <w:bookmarkEnd w:id="11619"/>
      <w:bookmarkEnd w:id="11620"/>
      <w:r>
        <w:rPr>
          <w:rFonts w:hint="cs"/>
          <w:rtl/>
        </w:rPr>
        <w:t xml:space="preserve">- - </w:t>
      </w:r>
      <w:bookmarkStart w:id="11621" w:name="_ETM_Q26_219750"/>
      <w:bookmarkEnd w:id="11621"/>
      <w:r>
        <w:rPr>
          <w:rtl/>
        </w:rPr>
        <w:t xml:space="preserve">רציתי </w:t>
      </w:r>
      <w:bookmarkStart w:id="11622" w:name="_ETM_Q26_220200"/>
      <w:bookmarkEnd w:id="11622"/>
      <w:r>
        <w:rPr>
          <w:rtl/>
        </w:rPr>
        <w:t xml:space="preserve">להתייחס </w:t>
      </w:r>
      <w:bookmarkStart w:id="11623" w:name="_ETM_Q26_220710"/>
      <w:bookmarkEnd w:id="11623"/>
      <w:r>
        <w:rPr>
          <w:rtl/>
        </w:rPr>
        <w:t xml:space="preserve">למשהו </w:t>
      </w:r>
      <w:bookmarkStart w:id="11624" w:name="_ETM_Q26_221070"/>
      <w:bookmarkEnd w:id="11624"/>
      <w:r>
        <w:rPr>
          <w:rtl/>
        </w:rPr>
        <w:t>אחר</w:t>
      </w:r>
      <w:r>
        <w:rPr>
          <w:rFonts w:hint="cs"/>
          <w:rtl/>
        </w:rPr>
        <w:t xml:space="preserve"> –</w:t>
      </w:r>
      <w:r>
        <w:rPr>
          <w:rtl/>
        </w:rPr>
        <w:t xml:space="preserve"> </w:t>
      </w:r>
      <w:bookmarkStart w:id="11625" w:name="_ETM_Q26_221850"/>
      <w:bookmarkStart w:id="11626" w:name="_ETM_Q26_221940"/>
      <w:bookmarkEnd w:id="11625"/>
      <w:bookmarkEnd w:id="11626"/>
      <w:r>
        <w:rPr>
          <w:rFonts w:hint="cs"/>
          <w:rtl/>
        </w:rPr>
        <w:t>לא לתוכן,</w:t>
      </w:r>
      <w:r>
        <w:rPr>
          <w:rtl/>
        </w:rPr>
        <w:t xml:space="preserve"> </w:t>
      </w:r>
      <w:bookmarkStart w:id="11627" w:name="_ETM_Q26_222360"/>
      <w:bookmarkEnd w:id="11627"/>
      <w:r>
        <w:rPr>
          <w:rtl/>
        </w:rPr>
        <w:t xml:space="preserve">אלא </w:t>
      </w:r>
      <w:bookmarkStart w:id="11628" w:name="_ETM_Q26_222540"/>
      <w:bookmarkEnd w:id="11628"/>
      <w:r>
        <w:rPr>
          <w:rtl/>
        </w:rPr>
        <w:t xml:space="preserve">דווקא </w:t>
      </w:r>
      <w:bookmarkStart w:id="11629" w:name="_ETM_Q26_222900"/>
      <w:bookmarkEnd w:id="11629"/>
      <w:proofErr w:type="spellStart"/>
      <w:r>
        <w:rPr>
          <w:rtl/>
        </w:rPr>
        <w:t>ל</w:t>
      </w:r>
      <w:bookmarkStart w:id="11630" w:name="_ETM_Q26_220352"/>
      <w:bookmarkEnd w:id="11630"/>
      <w:r>
        <w:rPr>
          <w:rFonts w:hint="cs"/>
          <w:rtl/>
        </w:rPr>
        <w:t>איך</w:t>
      </w:r>
      <w:proofErr w:type="spellEnd"/>
      <w:r>
        <w:rPr>
          <w:rFonts w:hint="cs"/>
          <w:rtl/>
        </w:rPr>
        <w:t>.</w:t>
      </w:r>
      <w:r>
        <w:rPr>
          <w:rtl/>
        </w:rPr>
        <w:t xml:space="preserve"> </w:t>
      </w:r>
      <w:bookmarkStart w:id="11631" w:name="_ETM_Q26_224340"/>
      <w:bookmarkEnd w:id="11631"/>
    </w:p>
    <w:p w:rsidR="00317FED" w:rsidRDefault="00317FED" w:rsidP="004D7507">
      <w:pPr>
        <w:rPr>
          <w:rtl/>
        </w:rPr>
      </w:pPr>
    </w:p>
    <w:p w:rsidR="00317FED" w:rsidRDefault="00317FED" w:rsidP="004D7507">
      <w:pPr>
        <w:rPr>
          <w:rtl/>
        </w:rPr>
      </w:pPr>
      <w:bookmarkStart w:id="11632" w:name="_ETM_Q26_281945"/>
      <w:bookmarkEnd w:id="11632"/>
      <w:r>
        <w:rPr>
          <w:rtl/>
        </w:rPr>
        <w:t>כן</w:t>
      </w:r>
      <w:r>
        <w:rPr>
          <w:rFonts w:hint="cs"/>
          <w:rtl/>
        </w:rPr>
        <w:t>,</w:t>
      </w:r>
      <w:r>
        <w:rPr>
          <w:rtl/>
        </w:rPr>
        <w:t xml:space="preserve"> </w:t>
      </w:r>
      <w:bookmarkStart w:id="11633" w:name="_ETM_Q26_224609"/>
      <w:bookmarkEnd w:id="11633"/>
      <w:r>
        <w:rPr>
          <w:rtl/>
        </w:rPr>
        <w:t xml:space="preserve">אז </w:t>
      </w:r>
      <w:bookmarkStart w:id="11634" w:name="_ETM_Q26_224729"/>
      <w:bookmarkEnd w:id="11634"/>
      <w:r>
        <w:rPr>
          <w:rtl/>
        </w:rPr>
        <w:t xml:space="preserve">היה </w:t>
      </w:r>
      <w:bookmarkStart w:id="11635" w:name="_ETM_Q26_224879"/>
      <w:bookmarkEnd w:id="11635"/>
      <w:r>
        <w:rPr>
          <w:rtl/>
        </w:rPr>
        <w:t xml:space="preserve">לך </w:t>
      </w:r>
      <w:bookmarkStart w:id="11636" w:name="_ETM_Q26_225089"/>
      <w:bookmarkEnd w:id="11636"/>
      <w:r>
        <w:rPr>
          <w:rFonts w:hint="cs"/>
          <w:rtl/>
        </w:rPr>
        <w:t xml:space="preserve">אולפן חדיש </w:t>
      </w:r>
      <w:r>
        <w:rPr>
          <w:rtl/>
        </w:rPr>
        <w:t>–</w:t>
      </w:r>
      <w:r>
        <w:rPr>
          <w:rFonts w:hint="cs"/>
          <w:rtl/>
        </w:rPr>
        <w:t xml:space="preserve"> </w:t>
      </w:r>
      <w:bookmarkStart w:id="11637" w:name="_ETM_Q26_225510"/>
      <w:bookmarkStart w:id="11638" w:name="_ETM_Q26_227140"/>
      <w:bookmarkStart w:id="11639" w:name="_ETM_Q26_223083"/>
      <w:bookmarkEnd w:id="11637"/>
      <w:bookmarkEnd w:id="11638"/>
      <w:bookmarkEnd w:id="11639"/>
      <w:r>
        <w:rPr>
          <w:rtl/>
        </w:rPr>
        <w:t xml:space="preserve">השרה </w:t>
      </w:r>
      <w:bookmarkStart w:id="11640" w:name="_ETM_Q26_227620"/>
      <w:bookmarkEnd w:id="11640"/>
      <w:r>
        <w:rPr>
          <w:rtl/>
        </w:rPr>
        <w:t>גמליאל</w:t>
      </w:r>
      <w:r>
        <w:rPr>
          <w:rFonts w:hint="cs"/>
          <w:rtl/>
        </w:rPr>
        <w:t xml:space="preserve"> </w:t>
      </w:r>
      <w:r>
        <w:rPr>
          <w:rtl/>
        </w:rPr>
        <w:t xml:space="preserve">– </w:t>
      </w:r>
      <w:bookmarkStart w:id="11641" w:name="_ETM_Q26_228829"/>
      <w:bookmarkEnd w:id="11641"/>
      <w:r>
        <w:rPr>
          <w:rtl/>
        </w:rPr>
        <w:t xml:space="preserve">היה </w:t>
      </w:r>
      <w:bookmarkStart w:id="11642" w:name="_ETM_Q26_229040"/>
      <w:bookmarkEnd w:id="11642"/>
      <w:r>
        <w:rPr>
          <w:rtl/>
        </w:rPr>
        <w:t xml:space="preserve">לך </w:t>
      </w:r>
      <w:bookmarkStart w:id="11643" w:name="_ETM_Q26_229219"/>
      <w:bookmarkEnd w:id="11643"/>
      <w:r>
        <w:rPr>
          <w:rtl/>
        </w:rPr>
        <w:t xml:space="preserve">אולפן </w:t>
      </w:r>
      <w:bookmarkStart w:id="11644" w:name="_ETM_Q26_229640"/>
      <w:bookmarkEnd w:id="11644"/>
      <w:r>
        <w:rPr>
          <w:rtl/>
        </w:rPr>
        <w:t>חדיש</w:t>
      </w:r>
      <w:r>
        <w:rPr>
          <w:rFonts w:hint="cs"/>
          <w:rtl/>
        </w:rPr>
        <w:t>,</w:t>
      </w:r>
      <w:r>
        <w:rPr>
          <w:rtl/>
        </w:rPr>
        <w:t xml:space="preserve"> </w:t>
      </w:r>
      <w:bookmarkStart w:id="11645" w:name="_ETM_Q26_230510"/>
      <w:bookmarkEnd w:id="11645"/>
      <w:r>
        <w:rPr>
          <w:rtl/>
        </w:rPr>
        <w:t xml:space="preserve">היה </w:t>
      </w:r>
      <w:bookmarkStart w:id="11646" w:name="_ETM_Q26_230750"/>
      <w:bookmarkEnd w:id="11646"/>
      <w:r>
        <w:rPr>
          <w:rtl/>
        </w:rPr>
        <w:t>דוכן</w:t>
      </w:r>
      <w:r>
        <w:rPr>
          <w:rFonts w:hint="cs"/>
          <w:rtl/>
        </w:rPr>
        <w:t>,</w:t>
      </w:r>
      <w:r>
        <w:rPr>
          <w:rtl/>
        </w:rPr>
        <w:t xml:space="preserve"> </w:t>
      </w:r>
      <w:bookmarkStart w:id="11647" w:name="_ETM_Q26_231829"/>
      <w:bookmarkEnd w:id="11647"/>
      <w:r>
        <w:rPr>
          <w:rtl/>
        </w:rPr>
        <w:t xml:space="preserve">היה </w:t>
      </w:r>
      <w:bookmarkStart w:id="11648" w:name="_ETM_Q26_232070"/>
      <w:bookmarkEnd w:id="11648"/>
      <w:r>
        <w:rPr>
          <w:rtl/>
        </w:rPr>
        <w:t xml:space="preserve">אפילו </w:t>
      </w:r>
      <w:bookmarkStart w:id="11649" w:name="_ETM_Q26_232370"/>
      <w:bookmarkEnd w:id="11649"/>
      <w:r>
        <w:rPr>
          <w:rtl/>
        </w:rPr>
        <w:t xml:space="preserve">ריקוד </w:t>
      </w:r>
      <w:bookmarkStart w:id="11650" w:name="_ETM_Q26_232909"/>
      <w:bookmarkEnd w:id="11650"/>
      <w:r>
        <w:rPr>
          <w:rtl/>
        </w:rPr>
        <w:t xml:space="preserve">כזה </w:t>
      </w:r>
      <w:bookmarkStart w:id="11651" w:name="_ETM_Q26_233149"/>
      <w:bookmarkEnd w:id="11651"/>
      <w:r>
        <w:rPr>
          <w:rtl/>
        </w:rPr>
        <w:t xml:space="preserve">נחמד </w:t>
      </w:r>
      <w:bookmarkStart w:id="11652" w:name="_ETM_Q26_233720"/>
      <w:bookmarkEnd w:id="11652"/>
      <w:r>
        <w:rPr>
          <w:rtl/>
        </w:rPr>
        <w:t xml:space="preserve">עם </w:t>
      </w:r>
      <w:bookmarkStart w:id="11653" w:name="_ETM_Q26_233840"/>
      <w:bookmarkEnd w:id="11653"/>
      <w:r>
        <w:rPr>
          <w:rtl/>
        </w:rPr>
        <w:t xml:space="preserve">מיקרופון </w:t>
      </w:r>
      <w:bookmarkStart w:id="11654" w:name="_ETM_Q26_234410"/>
      <w:bookmarkEnd w:id="11654"/>
      <w:r>
        <w:rPr>
          <w:rtl/>
        </w:rPr>
        <w:t>אלחוטי</w:t>
      </w:r>
      <w:r>
        <w:rPr>
          <w:rFonts w:hint="cs"/>
          <w:rtl/>
        </w:rPr>
        <w:t>.</w:t>
      </w:r>
      <w:r>
        <w:rPr>
          <w:rtl/>
        </w:rPr>
        <w:t xml:space="preserve"> </w:t>
      </w:r>
      <w:bookmarkStart w:id="11655" w:name="_ETM_Q26_235010"/>
      <w:bookmarkEnd w:id="11655"/>
      <w:r>
        <w:rPr>
          <w:rtl/>
        </w:rPr>
        <w:t xml:space="preserve">הלכת </w:t>
      </w:r>
      <w:bookmarkStart w:id="11656" w:name="_ETM_Q26_235430"/>
      <w:bookmarkEnd w:id="11656"/>
      <w:r>
        <w:rPr>
          <w:rtl/>
        </w:rPr>
        <w:t>ככה</w:t>
      </w:r>
      <w:r>
        <w:rPr>
          <w:rFonts w:hint="cs"/>
          <w:rtl/>
        </w:rPr>
        <w:t>,</w:t>
      </w:r>
      <w:r>
        <w:rPr>
          <w:rtl/>
        </w:rPr>
        <w:t xml:space="preserve"> </w:t>
      </w:r>
      <w:bookmarkStart w:id="11657" w:name="_ETM_Q26_235699"/>
      <w:bookmarkEnd w:id="11657"/>
      <w:r>
        <w:rPr>
          <w:rtl/>
        </w:rPr>
        <w:t xml:space="preserve">מצד </w:t>
      </w:r>
      <w:bookmarkStart w:id="11658" w:name="_ETM_Q26_236149"/>
      <w:bookmarkEnd w:id="11658"/>
      <w:r>
        <w:rPr>
          <w:rFonts w:hint="cs"/>
          <w:rtl/>
        </w:rPr>
        <w:t>אחד</w:t>
      </w:r>
      <w:r>
        <w:rPr>
          <w:rtl/>
        </w:rPr>
        <w:t xml:space="preserve"> </w:t>
      </w:r>
      <w:bookmarkStart w:id="11659" w:name="_ETM_Q26_236600"/>
      <w:bookmarkEnd w:id="11659"/>
      <w:r>
        <w:rPr>
          <w:rtl/>
        </w:rPr>
        <w:t xml:space="preserve">לצד </w:t>
      </w:r>
      <w:bookmarkStart w:id="11660" w:name="_ETM_Q26_236899"/>
      <w:bookmarkEnd w:id="11660"/>
      <w:r>
        <w:rPr>
          <w:rtl/>
        </w:rPr>
        <w:t>שני</w:t>
      </w:r>
      <w:r>
        <w:rPr>
          <w:rFonts w:hint="cs"/>
          <w:rtl/>
        </w:rPr>
        <w:t>,</w:t>
      </w:r>
      <w:bookmarkStart w:id="11661" w:name="_ETM_Q26_233763"/>
      <w:bookmarkEnd w:id="11661"/>
      <w:r>
        <w:rPr>
          <w:rtl/>
        </w:rPr>
        <w:t xml:space="preserve"> </w:t>
      </w:r>
      <w:bookmarkStart w:id="11662" w:name="_ETM_Q26_237909"/>
      <w:bookmarkEnd w:id="11662"/>
      <w:r>
        <w:rPr>
          <w:rtl/>
        </w:rPr>
        <w:t xml:space="preserve">יד </w:t>
      </w:r>
      <w:bookmarkStart w:id="11663" w:name="_ETM_Q26_238120"/>
      <w:bookmarkEnd w:id="11663"/>
      <w:r>
        <w:rPr>
          <w:rtl/>
        </w:rPr>
        <w:t>בכיס</w:t>
      </w:r>
      <w:r>
        <w:rPr>
          <w:rFonts w:hint="cs"/>
          <w:rtl/>
        </w:rPr>
        <w:t xml:space="preserve">, </w:t>
      </w:r>
      <w:bookmarkStart w:id="11664" w:name="_ETM_Q26_240358"/>
      <w:bookmarkEnd w:id="11664"/>
      <w:r>
        <w:rPr>
          <w:rFonts w:hint="cs"/>
          <w:rtl/>
        </w:rPr>
        <w:t>נשענת</w:t>
      </w:r>
      <w:r>
        <w:rPr>
          <w:rtl/>
        </w:rPr>
        <w:t xml:space="preserve"> </w:t>
      </w:r>
      <w:bookmarkStart w:id="11665" w:name="_ETM_Q26_239290"/>
      <w:bookmarkStart w:id="11666" w:name="_ETM_Q26_239739"/>
      <w:bookmarkEnd w:id="11665"/>
      <w:bookmarkEnd w:id="11666"/>
      <w:r>
        <w:rPr>
          <w:rFonts w:hint="cs"/>
          <w:rtl/>
        </w:rPr>
        <w:t>ב</w:t>
      </w:r>
      <w:r>
        <w:rPr>
          <w:rtl/>
        </w:rPr>
        <w:t>נון-שלנטיות</w:t>
      </w:r>
      <w:r>
        <w:rPr>
          <w:rFonts w:hint="cs"/>
          <w:rtl/>
        </w:rPr>
        <w:t>.</w:t>
      </w:r>
      <w:r>
        <w:rPr>
          <w:rtl/>
        </w:rPr>
        <w:t xml:space="preserve"> </w:t>
      </w:r>
      <w:bookmarkStart w:id="11667" w:name="_ETM_Q26_241469"/>
      <w:bookmarkEnd w:id="11667"/>
      <w:r>
        <w:rPr>
          <w:rtl/>
        </w:rPr>
        <w:t xml:space="preserve">היה </w:t>
      </w:r>
      <w:bookmarkStart w:id="11668" w:name="_ETM_Q26_241710"/>
      <w:bookmarkEnd w:id="11668"/>
      <w:r>
        <w:rPr>
          <w:rtl/>
        </w:rPr>
        <w:t xml:space="preserve">מאוד </w:t>
      </w:r>
      <w:bookmarkStart w:id="11669" w:name="_ETM_Q26_241890"/>
      <w:bookmarkEnd w:id="11669"/>
      <w:r>
        <w:rPr>
          <w:rtl/>
        </w:rPr>
        <w:t>יפה</w:t>
      </w:r>
      <w:r>
        <w:rPr>
          <w:rFonts w:hint="cs"/>
          <w:rtl/>
        </w:rPr>
        <w:t>,</w:t>
      </w:r>
      <w:r>
        <w:rPr>
          <w:rtl/>
        </w:rPr>
        <w:t xml:space="preserve"> </w:t>
      </w:r>
      <w:bookmarkStart w:id="11670" w:name="_ETM_Q26_242579"/>
      <w:bookmarkEnd w:id="11670"/>
      <w:r>
        <w:rPr>
          <w:rtl/>
        </w:rPr>
        <w:t xml:space="preserve">מאוד </w:t>
      </w:r>
      <w:bookmarkStart w:id="11671" w:name="_ETM_Q26_242790"/>
      <w:bookmarkEnd w:id="11671"/>
      <w:r>
        <w:rPr>
          <w:rtl/>
        </w:rPr>
        <w:t>מ</w:t>
      </w:r>
      <w:r>
        <w:rPr>
          <w:rFonts w:hint="cs"/>
          <w:rtl/>
        </w:rPr>
        <w:t>הוקצע,</w:t>
      </w:r>
      <w:bookmarkStart w:id="11672" w:name="_ETM_Q26_238154"/>
      <w:bookmarkEnd w:id="11672"/>
      <w:r>
        <w:rPr>
          <w:rtl/>
        </w:rPr>
        <w:t xml:space="preserve"> </w:t>
      </w:r>
      <w:bookmarkStart w:id="11673" w:name="_ETM_Q26_243329"/>
      <w:bookmarkEnd w:id="11673"/>
      <w:r>
        <w:rPr>
          <w:rtl/>
        </w:rPr>
        <w:t xml:space="preserve">מאוד </w:t>
      </w:r>
      <w:bookmarkStart w:id="11674" w:name="_ETM_Q26_243660"/>
      <w:bookmarkEnd w:id="11674"/>
      <w:r>
        <w:rPr>
          <w:rtl/>
        </w:rPr>
        <w:t>רציני</w:t>
      </w:r>
      <w:r>
        <w:rPr>
          <w:rFonts w:hint="cs"/>
          <w:rtl/>
        </w:rPr>
        <w:t>,</w:t>
      </w:r>
      <w:r>
        <w:rPr>
          <w:rtl/>
        </w:rPr>
        <w:t xml:space="preserve"> </w:t>
      </w:r>
      <w:bookmarkStart w:id="11675" w:name="_ETM_Q26_244200"/>
      <w:bookmarkEnd w:id="11675"/>
      <w:r>
        <w:rPr>
          <w:rtl/>
        </w:rPr>
        <w:t xml:space="preserve">מאוד </w:t>
      </w:r>
      <w:bookmarkStart w:id="11676" w:name="_ETM_Q26_244770"/>
      <w:bookmarkEnd w:id="11676"/>
      <w:r>
        <w:rPr>
          <w:rtl/>
        </w:rPr>
        <w:t>יפה</w:t>
      </w:r>
      <w:r>
        <w:rPr>
          <w:rFonts w:hint="cs"/>
          <w:rtl/>
        </w:rPr>
        <w:t>,</w:t>
      </w:r>
      <w:r>
        <w:rPr>
          <w:rtl/>
        </w:rPr>
        <w:t xml:space="preserve"> </w:t>
      </w:r>
      <w:bookmarkStart w:id="11677" w:name="_ETM_Q26_246100"/>
      <w:bookmarkEnd w:id="11677"/>
      <w:r>
        <w:rPr>
          <w:rtl/>
        </w:rPr>
        <w:t xml:space="preserve">רק </w:t>
      </w:r>
      <w:bookmarkStart w:id="11678" w:name="_ETM_Q26_246369"/>
      <w:bookmarkEnd w:id="11678"/>
      <w:r>
        <w:rPr>
          <w:rtl/>
        </w:rPr>
        <w:t>מה</w:t>
      </w:r>
      <w:r>
        <w:rPr>
          <w:rFonts w:hint="cs"/>
          <w:rtl/>
        </w:rPr>
        <w:t xml:space="preserve"> –</w:t>
      </w:r>
      <w:r>
        <w:rPr>
          <w:rtl/>
        </w:rPr>
        <w:t xml:space="preserve"> </w:t>
      </w:r>
      <w:bookmarkStart w:id="11679" w:name="_ETM_Q26_247500"/>
      <w:bookmarkEnd w:id="11679"/>
      <w:r>
        <w:rPr>
          <w:rtl/>
        </w:rPr>
        <w:t xml:space="preserve">היה </w:t>
      </w:r>
      <w:bookmarkStart w:id="11680" w:name="_ETM_Q26_247770"/>
      <w:bookmarkEnd w:id="11680"/>
      <w:r>
        <w:rPr>
          <w:rtl/>
        </w:rPr>
        <w:t xml:space="preserve">חסר </w:t>
      </w:r>
      <w:bookmarkStart w:id="11681" w:name="_ETM_Q26_248220"/>
      <w:bookmarkEnd w:id="11681"/>
      <w:r>
        <w:rPr>
          <w:rtl/>
        </w:rPr>
        <w:t xml:space="preserve">דבר </w:t>
      </w:r>
      <w:bookmarkStart w:id="11682" w:name="_ETM_Q26_248610"/>
      <w:bookmarkEnd w:id="11682"/>
      <w:r>
        <w:rPr>
          <w:rFonts w:hint="cs"/>
          <w:rtl/>
        </w:rPr>
        <w:t>אחד.</w:t>
      </w:r>
      <w:r>
        <w:rPr>
          <w:rtl/>
        </w:rPr>
        <w:t xml:space="preserve"> </w:t>
      </w:r>
      <w:bookmarkStart w:id="11683" w:name="_ETM_Q26_249360"/>
      <w:bookmarkEnd w:id="11683"/>
      <w:r>
        <w:rPr>
          <w:rtl/>
        </w:rPr>
        <w:t xml:space="preserve">עבורי </w:t>
      </w:r>
      <w:bookmarkStart w:id="11684" w:name="_ETM_Q26_249750"/>
      <w:bookmarkStart w:id="11685" w:name="_ETM_Q26_249840"/>
      <w:bookmarkEnd w:id="11684"/>
      <w:bookmarkEnd w:id="11685"/>
      <w:r>
        <w:rPr>
          <w:rtl/>
        </w:rPr>
        <w:t xml:space="preserve">כמי </w:t>
      </w:r>
      <w:bookmarkStart w:id="11686" w:name="_ETM_Q26_250080"/>
      <w:bookmarkEnd w:id="11686"/>
      <w:r>
        <w:rPr>
          <w:rtl/>
        </w:rPr>
        <w:t>שמסתכלת</w:t>
      </w:r>
      <w:bookmarkStart w:id="11687" w:name="_ETM_Q26_250382"/>
      <w:bookmarkEnd w:id="11687"/>
      <w:r>
        <w:rPr>
          <w:rFonts w:hint="cs"/>
          <w:rtl/>
        </w:rPr>
        <w:t>,</w:t>
      </w:r>
      <w:r>
        <w:rPr>
          <w:rtl/>
        </w:rPr>
        <w:t xml:space="preserve"> </w:t>
      </w:r>
      <w:bookmarkStart w:id="11688" w:name="_ETM_Q26_252590"/>
      <w:bookmarkEnd w:id="11688"/>
      <w:r>
        <w:rPr>
          <w:rtl/>
        </w:rPr>
        <w:t xml:space="preserve">לא </w:t>
      </w:r>
      <w:bookmarkStart w:id="11689" w:name="_ETM_Q26_252770"/>
      <w:bookmarkEnd w:id="11689"/>
      <w:r>
        <w:rPr>
          <w:rtl/>
        </w:rPr>
        <w:t xml:space="preserve">הייתה </w:t>
      </w:r>
      <w:bookmarkStart w:id="11690" w:name="_ETM_Q26_253040"/>
      <w:bookmarkEnd w:id="11690"/>
      <w:r>
        <w:rPr>
          <w:rFonts w:hint="cs"/>
          <w:rtl/>
        </w:rPr>
        <w:t>נ</w:t>
      </w:r>
      <w:r>
        <w:rPr>
          <w:rtl/>
        </w:rPr>
        <w:t>שמה</w:t>
      </w:r>
      <w:r>
        <w:rPr>
          <w:rFonts w:hint="cs"/>
          <w:rtl/>
        </w:rPr>
        <w:t>,</w:t>
      </w:r>
      <w:r>
        <w:rPr>
          <w:rtl/>
        </w:rPr>
        <w:t xml:space="preserve"> </w:t>
      </w:r>
      <w:bookmarkStart w:id="11691" w:name="_ETM_Q26_255290"/>
      <w:bookmarkEnd w:id="11691"/>
      <w:r>
        <w:rPr>
          <w:rtl/>
        </w:rPr>
        <w:t xml:space="preserve">לא </w:t>
      </w:r>
      <w:bookmarkStart w:id="11692" w:name="_ETM_Q26_255500"/>
      <w:bookmarkEnd w:id="11692"/>
      <w:r>
        <w:rPr>
          <w:rtl/>
        </w:rPr>
        <w:t xml:space="preserve">הייתה </w:t>
      </w:r>
      <w:bookmarkStart w:id="11693" w:name="_ETM_Q26_255770"/>
      <w:bookmarkEnd w:id="11693"/>
      <w:r>
        <w:rPr>
          <w:rtl/>
        </w:rPr>
        <w:t>אותנטיות</w:t>
      </w:r>
      <w:r>
        <w:rPr>
          <w:rFonts w:hint="cs"/>
          <w:rtl/>
        </w:rPr>
        <w:t>.</w:t>
      </w:r>
      <w:r>
        <w:rPr>
          <w:rtl/>
        </w:rPr>
        <w:t xml:space="preserve"> </w:t>
      </w:r>
      <w:bookmarkStart w:id="11694" w:name="_ETM_Q26_257789"/>
      <w:bookmarkEnd w:id="11694"/>
      <w:r>
        <w:rPr>
          <w:rtl/>
        </w:rPr>
        <w:t xml:space="preserve">האיפור </w:t>
      </w:r>
      <w:bookmarkStart w:id="11695" w:name="_ETM_Q26_258240"/>
      <w:bookmarkEnd w:id="11695"/>
      <w:r>
        <w:rPr>
          <w:rtl/>
        </w:rPr>
        <w:t xml:space="preserve">היה </w:t>
      </w:r>
      <w:bookmarkStart w:id="11696" w:name="_ETM_Q26_258450"/>
      <w:bookmarkEnd w:id="11696"/>
      <w:r>
        <w:rPr>
          <w:rtl/>
        </w:rPr>
        <w:t>אחלה</w:t>
      </w:r>
      <w:r>
        <w:rPr>
          <w:rFonts w:hint="cs"/>
          <w:rtl/>
        </w:rPr>
        <w:t>, גם ה</w:t>
      </w:r>
      <w:bookmarkStart w:id="11697" w:name="_ETM_Q26_259170"/>
      <w:bookmarkStart w:id="11698" w:name="_ETM_Q26_259259"/>
      <w:bookmarkEnd w:id="11697"/>
      <w:bookmarkEnd w:id="11698"/>
      <w:r>
        <w:rPr>
          <w:rtl/>
        </w:rPr>
        <w:t>חליפה</w:t>
      </w:r>
      <w:r>
        <w:rPr>
          <w:rFonts w:hint="cs"/>
          <w:rtl/>
        </w:rPr>
        <w:t>,</w:t>
      </w:r>
      <w:bookmarkStart w:id="11699" w:name="_ETM_Q26_256473"/>
      <w:bookmarkEnd w:id="11699"/>
      <w:r>
        <w:rPr>
          <w:rtl/>
        </w:rPr>
        <w:t xml:space="preserve"> </w:t>
      </w:r>
      <w:bookmarkStart w:id="11700" w:name="_ETM_Q26_259790"/>
      <w:bookmarkEnd w:id="11700"/>
      <w:r>
        <w:rPr>
          <w:rtl/>
        </w:rPr>
        <w:t>הכ</w:t>
      </w:r>
      <w:r>
        <w:rPr>
          <w:rFonts w:hint="cs"/>
          <w:rtl/>
        </w:rPr>
        <w:t>ו</w:t>
      </w:r>
      <w:r>
        <w:rPr>
          <w:rtl/>
        </w:rPr>
        <w:t xml:space="preserve">ל </w:t>
      </w:r>
      <w:bookmarkStart w:id="11701" w:name="_ETM_Q26_260270"/>
      <w:bookmarkEnd w:id="11701"/>
      <w:r>
        <w:rPr>
          <w:rtl/>
        </w:rPr>
        <w:t xml:space="preserve">היה </w:t>
      </w:r>
      <w:bookmarkStart w:id="11702" w:name="_ETM_Q26_260600"/>
      <w:bookmarkEnd w:id="11702"/>
      <w:r>
        <w:rPr>
          <w:rtl/>
        </w:rPr>
        <w:t xml:space="preserve">מקסים </w:t>
      </w:r>
      <w:bookmarkStart w:id="11703" w:name="_ETM_Q26_262020"/>
      <w:bookmarkEnd w:id="11703"/>
      <w:r>
        <w:rPr>
          <w:rFonts w:hint="cs"/>
          <w:rtl/>
        </w:rPr>
        <w:t xml:space="preserve">– </w:t>
      </w:r>
      <w:r>
        <w:rPr>
          <w:rtl/>
        </w:rPr>
        <w:t xml:space="preserve">אבל </w:t>
      </w:r>
      <w:bookmarkStart w:id="11704" w:name="_ETM_Q26_262319"/>
      <w:bookmarkEnd w:id="11704"/>
      <w:r>
        <w:rPr>
          <w:rtl/>
        </w:rPr>
        <w:t xml:space="preserve">זה </w:t>
      </w:r>
      <w:bookmarkStart w:id="11705" w:name="_ETM_Q26_262380"/>
      <w:bookmarkStart w:id="11706" w:name="_ETM_Q26_262500"/>
      <w:bookmarkEnd w:id="11705"/>
      <w:bookmarkEnd w:id="11706"/>
      <w:r>
        <w:rPr>
          <w:rtl/>
        </w:rPr>
        <w:t xml:space="preserve">נראה </w:t>
      </w:r>
      <w:bookmarkStart w:id="11707" w:name="_ETM_Q26_262740"/>
      <w:bookmarkEnd w:id="11707"/>
      <w:r>
        <w:rPr>
          <w:rtl/>
        </w:rPr>
        <w:t xml:space="preserve">כמו </w:t>
      </w:r>
      <w:bookmarkStart w:id="11708" w:name="_ETM_Q26_263100"/>
      <w:bookmarkEnd w:id="11708"/>
      <w:r>
        <w:rPr>
          <w:rtl/>
        </w:rPr>
        <w:t>הצגה</w:t>
      </w:r>
      <w:r>
        <w:rPr>
          <w:rFonts w:hint="cs"/>
          <w:rtl/>
        </w:rPr>
        <w:t>.</w:t>
      </w:r>
      <w:bookmarkStart w:id="11709" w:name="_ETM_Q26_262063"/>
      <w:bookmarkEnd w:id="11709"/>
      <w:r>
        <w:rPr>
          <w:rtl/>
        </w:rPr>
        <w:t xml:space="preserve"> </w:t>
      </w:r>
      <w:bookmarkStart w:id="11710" w:name="_ETM_Q26_264250"/>
      <w:bookmarkEnd w:id="11710"/>
      <w:r>
        <w:rPr>
          <w:rtl/>
        </w:rPr>
        <w:t xml:space="preserve">מה </w:t>
      </w:r>
      <w:bookmarkStart w:id="11711" w:name="_ETM_Q26_264490"/>
      <w:bookmarkEnd w:id="11711"/>
      <w:r>
        <w:rPr>
          <w:rtl/>
        </w:rPr>
        <w:t>לעשות</w:t>
      </w:r>
      <w:r>
        <w:rPr>
          <w:rFonts w:hint="cs"/>
          <w:rtl/>
        </w:rPr>
        <w:t>?</w:t>
      </w:r>
      <w:r>
        <w:rPr>
          <w:rtl/>
        </w:rPr>
        <w:t xml:space="preserve"> </w:t>
      </w:r>
      <w:bookmarkStart w:id="11712" w:name="_ETM_Q26_265959"/>
      <w:bookmarkEnd w:id="11712"/>
      <w:r>
        <w:rPr>
          <w:rtl/>
        </w:rPr>
        <w:t xml:space="preserve">לקחת </w:t>
      </w:r>
      <w:bookmarkStart w:id="11713" w:name="_ETM_Q26_266470"/>
      <w:bookmarkEnd w:id="11713"/>
      <w:r>
        <w:rPr>
          <w:rtl/>
        </w:rPr>
        <w:t xml:space="preserve">קצת </w:t>
      </w:r>
      <w:bookmarkStart w:id="11714" w:name="_ETM_Q26_266709"/>
      <w:bookmarkStart w:id="11715" w:name="_ETM_Q26_267650"/>
      <w:bookmarkEnd w:id="11714"/>
      <w:bookmarkEnd w:id="11715"/>
      <w:proofErr w:type="spellStart"/>
      <w:r>
        <w:rPr>
          <w:rFonts w:hint="cs"/>
          <w:rtl/>
        </w:rPr>
        <w:t>מטראמפ</w:t>
      </w:r>
      <w:proofErr w:type="spellEnd"/>
      <w:r>
        <w:rPr>
          <w:rFonts w:hint="cs"/>
          <w:rtl/>
        </w:rPr>
        <w:t>,</w:t>
      </w:r>
      <w:r>
        <w:rPr>
          <w:rtl/>
        </w:rPr>
        <w:t xml:space="preserve"> </w:t>
      </w:r>
      <w:bookmarkStart w:id="11716" w:name="_ETM_Q26_268430"/>
      <w:bookmarkEnd w:id="11716"/>
      <w:r>
        <w:rPr>
          <w:rtl/>
        </w:rPr>
        <w:t xml:space="preserve">לקחת </w:t>
      </w:r>
      <w:bookmarkStart w:id="11717" w:name="_ETM_Q26_268760"/>
      <w:bookmarkEnd w:id="11717"/>
      <w:r>
        <w:rPr>
          <w:rtl/>
        </w:rPr>
        <w:t xml:space="preserve">קצת </w:t>
      </w:r>
      <w:bookmarkStart w:id="11718" w:name="_ETM_Q26_269030"/>
      <w:bookmarkEnd w:id="11718"/>
      <w:proofErr w:type="spellStart"/>
      <w:r>
        <w:rPr>
          <w:rtl/>
        </w:rPr>
        <w:t>סטנדאפ</w:t>
      </w:r>
      <w:proofErr w:type="spellEnd"/>
      <w:r>
        <w:rPr>
          <w:rFonts w:hint="cs"/>
          <w:rtl/>
        </w:rPr>
        <w:t>,</w:t>
      </w:r>
      <w:r>
        <w:rPr>
          <w:rtl/>
        </w:rPr>
        <w:t xml:space="preserve"> </w:t>
      </w:r>
      <w:bookmarkStart w:id="11719" w:name="_ETM_Q26_270049"/>
      <w:bookmarkEnd w:id="11719"/>
      <w:r>
        <w:rPr>
          <w:rtl/>
        </w:rPr>
        <w:t xml:space="preserve">שפכתם </w:t>
      </w:r>
      <w:bookmarkStart w:id="11720" w:name="_ETM_Q26_270500"/>
      <w:bookmarkEnd w:id="11720"/>
      <w:r>
        <w:rPr>
          <w:rtl/>
        </w:rPr>
        <w:t xml:space="preserve">כסף </w:t>
      </w:r>
      <w:bookmarkStart w:id="11721" w:name="_ETM_Q26_270860"/>
      <w:bookmarkEnd w:id="11721"/>
      <w:r>
        <w:rPr>
          <w:rFonts w:hint="cs"/>
          <w:rtl/>
        </w:rPr>
        <w:t>ע</w:t>
      </w:r>
      <w:bookmarkStart w:id="11722" w:name="_ETM_Q26_271705"/>
      <w:bookmarkEnd w:id="11722"/>
      <w:r>
        <w:rPr>
          <w:rtl/>
        </w:rPr>
        <w:t xml:space="preserve">ל </w:t>
      </w:r>
      <w:bookmarkStart w:id="11723" w:name="_ETM_Q26_270979"/>
      <w:bookmarkEnd w:id="11723"/>
      <w:r>
        <w:rPr>
          <w:rtl/>
        </w:rPr>
        <w:t>האולפן</w:t>
      </w:r>
      <w:r>
        <w:rPr>
          <w:rFonts w:hint="cs"/>
          <w:rtl/>
        </w:rPr>
        <w:t>.</w:t>
      </w:r>
      <w:r>
        <w:rPr>
          <w:rtl/>
        </w:rPr>
        <w:t xml:space="preserve"> </w:t>
      </w:r>
      <w:bookmarkStart w:id="11724" w:name="_ETM_Q26_272139"/>
      <w:bookmarkStart w:id="11725" w:name="_ETM_Q26_272530"/>
      <w:bookmarkStart w:id="11726" w:name="_ETM_Q26_272234"/>
      <w:bookmarkEnd w:id="11724"/>
      <w:bookmarkEnd w:id="11725"/>
      <w:bookmarkEnd w:id="11726"/>
      <w:r>
        <w:rPr>
          <w:rtl/>
        </w:rPr>
        <w:t xml:space="preserve">עשית </w:t>
      </w:r>
      <w:bookmarkStart w:id="11727" w:name="_ETM_Q26_273100"/>
      <w:bookmarkEnd w:id="11727"/>
      <w:r>
        <w:rPr>
          <w:rtl/>
        </w:rPr>
        <w:t xml:space="preserve">עבודה </w:t>
      </w:r>
      <w:bookmarkStart w:id="11728" w:name="_ETM_Q26_273459"/>
      <w:bookmarkEnd w:id="11728"/>
      <w:r>
        <w:rPr>
          <w:rtl/>
        </w:rPr>
        <w:t>יפה</w:t>
      </w:r>
      <w:r>
        <w:rPr>
          <w:rFonts w:hint="cs"/>
          <w:rtl/>
        </w:rPr>
        <w:t>:</w:t>
      </w:r>
      <w:r>
        <w:rPr>
          <w:rtl/>
        </w:rPr>
        <w:t xml:space="preserve"> </w:t>
      </w:r>
      <w:bookmarkStart w:id="11729" w:name="_ETM_Q26_273759"/>
      <w:bookmarkEnd w:id="11729"/>
      <w:r>
        <w:rPr>
          <w:rtl/>
        </w:rPr>
        <w:t xml:space="preserve">להגביר </w:t>
      </w:r>
      <w:bookmarkStart w:id="11730" w:name="_ETM_Q26_274090"/>
      <w:bookmarkEnd w:id="11730"/>
      <w:r>
        <w:rPr>
          <w:rtl/>
        </w:rPr>
        <w:t xml:space="preserve">את </w:t>
      </w:r>
      <w:bookmarkStart w:id="11731" w:name="_ETM_Q26_274179"/>
      <w:bookmarkEnd w:id="11731"/>
      <w:r>
        <w:rPr>
          <w:rtl/>
        </w:rPr>
        <w:t>הקול</w:t>
      </w:r>
      <w:r>
        <w:rPr>
          <w:rFonts w:hint="cs"/>
          <w:rtl/>
        </w:rPr>
        <w:t>,</w:t>
      </w:r>
      <w:r>
        <w:rPr>
          <w:rtl/>
        </w:rPr>
        <w:t xml:space="preserve"> </w:t>
      </w:r>
      <w:bookmarkStart w:id="11732" w:name="_ETM_Q26_274990"/>
      <w:bookmarkEnd w:id="11732"/>
      <w:r>
        <w:rPr>
          <w:rtl/>
        </w:rPr>
        <w:t xml:space="preserve">עכשיו </w:t>
      </w:r>
      <w:bookmarkStart w:id="11733" w:name="_ETM_Q26_275200"/>
      <w:bookmarkEnd w:id="11733"/>
      <w:r>
        <w:rPr>
          <w:rtl/>
        </w:rPr>
        <w:t xml:space="preserve">קצת </w:t>
      </w:r>
      <w:bookmarkStart w:id="11734" w:name="_ETM_Q26_275350"/>
      <w:bookmarkEnd w:id="11734"/>
      <w:r>
        <w:rPr>
          <w:rtl/>
        </w:rPr>
        <w:t>להנמיך</w:t>
      </w:r>
      <w:r>
        <w:rPr>
          <w:rFonts w:hint="cs"/>
          <w:rtl/>
        </w:rPr>
        <w:t>,</w:t>
      </w:r>
      <w:bookmarkStart w:id="11735" w:name="_ETM_Q26_271174"/>
      <w:bookmarkEnd w:id="11735"/>
      <w:r>
        <w:rPr>
          <w:rtl/>
        </w:rPr>
        <w:t xml:space="preserve"> </w:t>
      </w:r>
      <w:bookmarkStart w:id="11736" w:name="_ETM_Q26_275920"/>
      <w:bookmarkEnd w:id="11736"/>
      <w:r>
        <w:rPr>
          <w:rtl/>
        </w:rPr>
        <w:t xml:space="preserve">לדפוק </w:t>
      </w:r>
      <w:bookmarkStart w:id="11737" w:name="_ETM_Q26_276299"/>
      <w:bookmarkEnd w:id="11737"/>
      <w:r>
        <w:rPr>
          <w:rtl/>
        </w:rPr>
        <w:t xml:space="preserve">על </w:t>
      </w:r>
      <w:bookmarkStart w:id="11738" w:name="_ETM_Q26_276389"/>
      <w:bookmarkEnd w:id="11738"/>
      <w:r>
        <w:rPr>
          <w:rtl/>
        </w:rPr>
        <w:t>הדוכן</w:t>
      </w:r>
      <w:r>
        <w:rPr>
          <w:rFonts w:hint="cs"/>
          <w:rtl/>
        </w:rPr>
        <w:t>.</w:t>
      </w:r>
      <w:r>
        <w:rPr>
          <w:rtl/>
        </w:rPr>
        <w:t xml:space="preserve"> </w:t>
      </w:r>
      <w:bookmarkStart w:id="11739" w:name="_ETM_Q26_276840"/>
      <w:bookmarkEnd w:id="11739"/>
      <w:r>
        <w:rPr>
          <w:rtl/>
        </w:rPr>
        <w:t>הכ</w:t>
      </w:r>
      <w:r>
        <w:rPr>
          <w:rFonts w:hint="cs"/>
          <w:rtl/>
        </w:rPr>
        <w:t>ו</w:t>
      </w:r>
      <w:r>
        <w:rPr>
          <w:rtl/>
        </w:rPr>
        <w:t xml:space="preserve">ל </w:t>
      </w:r>
      <w:bookmarkStart w:id="11740" w:name="_ETM_Q26_277229"/>
      <w:bookmarkEnd w:id="11740"/>
      <w:r>
        <w:rPr>
          <w:rtl/>
        </w:rPr>
        <w:t xml:space="preserve">עבד </w:t>
      </w:r>
      <w:bookmarkStart w:id="11741" w:name="_ETM_Q26_277619"/>
      <w:bookmarkEnd w:id="11741"/>
      <w:r>
        <w:rPr>
          <w:rtl/>
        </w:rPr>
        <w:t>פיקס</w:t>
      </w:r>
      <w:r>
        <w:rPr>
          <w:rFonts w:hint="cs"/>
          <w:rtl/>
        </w:rPr>
        <w:t>.</w:t>
      </w:r>
      <w:r>
        <w:rPr>
          <w:rtl/>
        </w:rPr>
        <w:t xml:space="preserve"> </w:t>
      </w:r>
      <w:bookmarkStart w:id="11742" w:name="_ETM_Q26_278759"/>
      <w:bookmarkEnd w:id="11742"/>
      <w:r>
        <w:rPr>
          <w:rtl/>
        </w:rPr>
        <w:t xml:space="preserve">אבל </w:t>
      </w:r>
      <w:bookmarkStart w:id="11743" w:name="_ETM_Q26_278999"/>
      <w:bookmarkEnd w:id="11743"/>
      <w:r>
        <w:rPr>
          <w:rtl/>
        </w:rPr>
        <w:t xml:space="preserve">כאילו </w:t>
      </w:r>
      <w:bookmarkStart w:id="11744" w:name="_ETM_Q26_279450"/>
      <w:bookmarkEnd w:id="11744"/>
      <w:r>
        <w:rPr>
          <w:rtl/>
        </w:rPr>
        <w:t>מה</w:t>
      </w:r>
      <w:r>
        <w:rPr>
          <w:rFonts w:hint="cs"/>
          <w:rtl/>
        </w:rPr>
        <w:t>,</w:t>
      </w:r>
      <w:r>
        <w:rPr>
          <w:rtl/>
        </w:rPr>
        <w:t xml:space="preserve"> </w:t>
      </w:r>
      <w:bookmarkStart w:id="11745" w:name="_ETM_Q26_280840"/>
      <w:bookmarkEnd w:id="11745"/>
      <w:r>
        <w:rPr>
          <w:rtl/>
        </w:rPr>
        <w:t xml:space="preserve">זה </w:t>
      </w:r>
      <w:bookmarkStart w:id="11746" w:name="_ETM_Q26_281109"/>
      <w:bookmarkEnd w:id="11746"/>
      <w:r>
        <w:rPr>
          <w:rtl/>
        </w:rPr>
        <w:t xml:space="preserve">לא </w:t>
      </w:r>
      <w:bookmarkStart w:id="11747" w:name="_ETM_Q26_281289"/>
      <w:bookmarkEnd w:id="11747"/>
      <w:r>
        <w:rPr>
          <w:rtl/>
        </w:rPr>
        <w:t xml:space="preserve">היה </w:t>
      </w:r>
      <w:bookmarkStart w:id="11748" w:name="_ETM_Q26_281530"/>
      <w:bookmarkEnd w:id="11748"/>
      <w:r>
        <w:rPr>
          <w:rtl/>
        </w:rPr>
        <w:t>זה</w:t>
      </w:r>
      <w:r>
        <w:rPr>
          <w:rFonts w:hint="cs"/>
          <w:rtl/>
        </w:rPr>
        <w:t>, זה</w:t>
      </w:r>
      <w:bookmarkStart w:id="11749" w:name="_ETM_Q26_282789"/>
      <w:bookmarkEnd w:id="11749"/>
      <w:r>
        <w:rPr>
          <w:rtl/>
        </w:rPr>
        <w:t xml:space="preserve"> </w:t>
      </w:r>
      <w:bookmarkStart w:id="11750" w:name="_ETM_Q26_283110"/>
      <w:bookmarkEnd w:id="11750"/>
      <w:r>
        <w:rPr>
          <w:rtl/>
        </w:rPr>
        <w:t xml:space="preserve">עדיין </w:t>
      </w:r>
      <w:bookmarkStart w:id="11751" w:name="_ETM_Q26_283410"/>
      <w:bookmarkStart w:id="11752" w:name="_ETM_Q26_283590"/>
      <w:bookmarkEnd w:id="11751"/>
      <w:bookmarkEnd w:id="11752"/>
      <w:r>
        <w:rPr>
          <w:rtl/>
        </w:rPr>
        <w:t xml:space="preserve">נראה </w:t>
      </w:r>
      <w:bookmarkStart w:id="11753" w:name="_ETM_Q26_283830"/>
      <w:bookmarkEnd w:id="11753"/>
      <w:r>
        <w:rPr>
          <w:rtl/>
        </w:rPr>
        <w:t xml:space="preserve">כמו </w:t>
      </w:r>
      <w:bookmarkStart w:id="11754" w:name="_ETM_Q26_284479"/>
      <w:bookmarkEnd w:id="11754"/>
      <w:r>
        <w:rPr>
          <w:rtl/>
        </w:rPr>
        <w:t>שחקן</w:t>
      </w:r>
      <w:r>
        <w:rPr>
          <w:rFonts w:hint="cs"/>
          <w:rtl/>
        </w:rPr>
        <w:t>.</w:t>
      </w:r>
      <w:r>
        <w:rPr>
          <w:rtl/>
        </w:rPr>
        <w:t xml:space="preserve"> </w:t>
      </w:r>
      <w:bookmarkStart w:id="11755" w:name="_ETM_Q26_285829"/>
      <w:bookmarkEnd w:id="11755"/>
      <w:r>
        <w:rPr>
          <w:rtl/>
        </w:rPr>
        <w:t xml:space="preserve">אתה </w:t>
      </w:r>
      <w:bookmarkStart w:id="11756" w:name="_ETM_Q26_285979"/>
      <w:bookmarkEnd w:id="11756"/>
      <w:r>
        <w:rPr>
          <w:rtl/>
        </w:rPr>
        <w:t>מבין</w:t>
      </w:r>
      <w:r>
        <w:rPr>
          <w:rFonts w:hint="cs"/>
          <w:rtl/>
        </w:rPr>
        <w:t>?</w:t>
      </w:r>
      <w:r>
        <w:rPr>
          <w:rtl/>
        </w:rPr>
        <w:t xml:space="preserve"> </w:t>
      </w:r>
      <w:bookmarkStart w:id="11757" w:name="_ETM_Q26_286430"/>
      <w:bookmarkEnd w:id="11757"/>
      <w:r>
        <w:rPr>
          <w:rtl/>
        </w:rPr>
        <w:t xml:space="preserve">זה </w:t>
      </w:r>
      <w:bookmarkStart w:id="11758" w:name="_ETM_Q26_286640"/>
      <w:bookmarkEnd w:id="11758"/>
      <w:r>
        <w:rPr>
          <w:rtl/>
        </w:rPr>
        <w:t xml:space="preserve">לא </w:t>
      </w:r>
      <w:bookmarkStart w:id="11759" w:name="_ETM_Q26_286790"/>
      <w:bookmarkEnd w:id="11759"/>
      <w:r>
        <w:rPr>
          <w:rtl/>
        </w:rPr>
        <w:t>עבר</w:t>
      </w:r>
      <w:r>
        <w:rPr>
          <w:rFonts w:hint="cs"/>
          <w:rtl/>
        </w:rPr>
        <w:t>,</w:t>
      </w:r>
      <w:r>
        <w:rPr>
          <w:rtl/>
        </w:rPr>
        <w:t xml:space="preserve"> </w:t>
      </w:r>
      <w:bookmarkStart w:id="11760" w:name="_ETM_Q26_287630"/>
      <w:bookmarkEnd w:id="11760"/>
      <w:r>
        <w:rPr>
          <w:rtl/>
        </w:rPr>
        <w:t xml:space="preserve">זה </w:t>
      </w:r>
      <w:bookmarkStart w:id="11761" w:name="_ETM_Q26_287810"/>
      <w:bookmarkEnd w:id="11761"/>
      <w:r>
        <w:rPr>
          <w:rtl/>
        </w:rPr>
        <w:t xml:space="preserve">לא </w:t>
      </w:r>
      <w:bookmarkStart w:id="11762" w:name="_ETM_Q26_287930"/>
      <w:bookmarkEnd w:id="11762"/>
      <w:r>
        <w:rPr>
          <w:rtl/>
        </w:rPr>
        <w:t xml:space="preserve">נגע </w:t>
      </w:r>
      <w:bookmarkStart w:id="11763" w:name="_ETM_Q26_288230"/>
      <w:bookmarkEnd w:id="11763"/>
      <w:r>
        <w:rPr>
          <w:rtl/>
        </w:rPr>
        <w:t xml:space="preserve">לי </w:t>
      </w:r>
      <w:bookmarkStart w:id="11764" w:name="_ETM_Q26_288350"/>
      <w:bookmarkEnd w:id="11764"/>
      <w:r>
        <w:rPr>
          <w:rtl/>
        </w:rPr>
        <w:t>בלב</w:t>
      </w:r>
      <w:r>
        <w:rPr>
          <w:rFonts w:hint="cs"/>
          <w:rtl/>
        </w:rPr>
        <w:t>,</w:t>
      </w:r>
      <w:r>
        <w:rPr>
          <w:rtl/>
        </w:rPr>
        <w:t xml:space="preserve"> </w:t>
      </w:r>
      <w:bookmarkStart w:id="11765" w:name="_ETM_Q26_289280"/>
      <w:bookmarkEnd w:id="11765"/>
      <w:r>
        <w:rPr>
          <w:rtl/>
        </w:rPr>
        <w:t xml:space="preserve">זה </w:t>
      </w:r>
      <w:bookmarkStart w:id="11766" w:name="_ETM_Q26_289460"/>
      <w:bookmarkEnd w:id="11766"/>
      <w:r>
        <w:rPr>
          <w:rtl/>
        </w:rPr>
        <w:t xml:space="preserve">לא </w:t>
      </w:r>
      <w:bookmarkStart w:id="11767" w:name="_ETM_Q26_289579"/>
      <w:bookmarkEnd w:id="11767"/>
      <w:r>
        <w:rPr>
          <w:rtl/>
        </w:rPr>
        <w:t>חדר</w:t>
      </w:r>
      <w:r>
        <w:rPr>
          <w:rFonts w:hint="cs"/>
          <w:rtl/>
        </w:rPr>
        <w:t>. לשחק</w:t>
      </w:r>
      <w:r>
        <w:rPr>
          <w:rtl/>
        </w:rPr>
        <w:t xml:space="preserve"> </w:t>
      </w:r>
      <w:bookmarkStart w:id="11768" w:name="_ETM_Q26_291729"/>
      <w:bookmarkEnd w:id="11768"/>
      <w:r>
        <w:rPr>
          <w:rtl/>
        </w:rPr>
        <w:t xml:space="preserve">גם </w:t>
      </w:r>
      <w:bookmarkStart w:id="11769" w:name="_ETM_Q26_291939"/>
      <w:bookmarkEnd w:id="11769"/>
      <w:r>
        <w:rPr>
          <w:rtl/>
        </w:rPr>
        <w:t xml:space="preserve">רגש </w:t>
      </w:r>
      <w:bookmarkStart w:id="11770" w:name="_ETM_Q26_292420"/>
      <w:bookmarkEnd w:id="11770"/>
      <w:r>
        <w:rPr>
          <w:rtl/>
        </w:rPr>
        <w:t xml:space="preserve">זה </w:t>
      </w:r>
      <w:bookmarkStart w:id="11771" w:name="_ETM_Q26_292509"/>
      <w:bookmarkStart w:id="11772" w:name="_ETM_Q26_292910"/>
      <w:bookmarkEnd w:id="11771"/>
      <w:bookmarkEnd w:id="11772"/>
      <w:r>
        <w:rPr>
          <w:rFonts w:hint="cs"/>
          <w:rtl/>
        </w:rPr>
        <w:t>דבר מורכב.</w:t>
      </w:r>
      <w:bookmarkStart w:id="11773" w:name="_ETM_Q26_291610"/>
      <w:bookmarkEnd w:id="11773"/>
      <w:r>
        <w:rPr>
          <w:rtl/>
        </w:rPr>
        <w:t xml:space="preserve"> </w:t>
      </w:r>
      <w:bookmarkStart w:id="11774" w:name="_ETM_Q26_294410"/>
      <w:bookmarkEnd w:id="11774"/>
    </w:p>
    <w:p w:rsidR="00317FED" w:rsidRDefault="00317FED" w:rsidP="004D7507">
      <w:pPr>
        <w:rPr>
          <w:rtl/>
        </w:rPr>
      </w:pPr>
    </w:p>
    <w:p w:rsidR="00317FED" w:rsidRDefault="00317FED" w:rsidP="004D7507">
      <w:pPr>
        <w:rPr>
          <w:rtl/>
        </w:rPr>
      </w:pPr>
      <w:bookmarkStart w:id="11775" w:name="_ETM_Q26_302184"/>
      <w:bookmarkStart w:id="11776" w:name="_ETM_Q26_294800"/>
      <w:bookmarkEnd w:id="11775"/>
      <w:bookmarkEnd w:id="11776"/>
      <w:r>
        <w:rPr>
          <w:rFonts w:hint="cs"/>
          <w:rtl/>
        </w:rPr>
        <w:t>הרי</w:t>
      </w:r>
      <w:r>
        <w:rPr>
          <w:rtl/>
        </w:rPr>
        <w:t xml:space="preserve"> </w:t>
      </w:r>
      <w:bookmarkStart w:id="11777" w:name="_ETM_Q26_294980"/>
      <w:bookmarkEnd w:id="11777"/>
      <w:r>
        <w:rPr>
          <w:rtl/>
        </w:rPr>
        <w:t xml:space="preserve">אמרת </w:t>
      </w:r>
      <w:bookmarkStart w:id="11778" w:name="_ETM_Q26_296360"/>
      <w:bookmarkEnd w:id="11778"/>
      <w:r>
        <w:rPr>
          <w:rtl/>
        </w:rPr>
        <w:t>ש</w:t>
      </w:r>
      <w:r>
        <w:rPr>
          <w:rFonts w:hint="cs"/>
          <w:rtl/>
        </w:rPr>
        <w:t>א</w:t>
      </w:r>
      <w:r>
        <w:rPr>
          <w:rtl/>
        </w:rPr>
        <w:t xml:space="preserve">תה </w:t>
      </w:r>
      <w:bookmarkStart w:id="11779" w:name="_ETM_Q26_296630"/>
      <w:bookmarkEnd w:id="11779"/>
      <w:r>
        <w:rPr>
          <w:rtl/>
        </w:rPr>
        <w:t>י</w:t>
      </w:r>
      <w:bookmarkStart w:id="11780" w:name="_ETM_Q26_296719"/>
      <w:bookmarkStart w:id="11781" w:name="_ETM_Q26_293255"/>
      <w:bookmarkEnd w:id="11780"/>
      <w:bookmarkEnd w:id="11781"/>
      <w:r>
        <w:rPr>
          <w:rtl/>
        </w:rPr>
        <w:t xml:space="preserve">שן </w:t>
      </w:r>
      <w:bookmarkStart w:id="11782" w:name="_ETM_Q26_296960"/>
      <w:bookmarkEnd w:id="11782"/>
      <w:r>
        <w:rPr>
          <w:rtl/>
        </w:rPr>
        <w:t xml:space="preserve">בלילה </w:t>
      </w:r>
      <w:bookmarkStart w:id="11783" w:name="_ETM_Q26_297649"/>
      <w:bookmarkEnd w:id="11783"/>
      <w:r>
        <w:rPr>
          <w:rtl/>
        </w:rPr>
        <w:t xml:space="preserve">עם </w:t>
      </w:r>
      <w:bookmarkStart w:id="11784" w:name="_ETM_Q26_297799"/>
      <w:bookmarkStart w:id="11785" w:name="_ETM_Q26_301289"/>
      <w:bookmarkEnd w:id="11784"/>
      <w:bookmarkEnd w:id="11785"/>
      <w:r>
        <w:rPr>
          <w:rtl/>
        </w:rPr>
        <w:t xml:space="preserve">מצפון </w:t>
      </w:r>
      <w:bookmarkStart w:id="11786" w:name="_ETM_Q26_301770"/>
      <w:bookmarkEnd w:id="11786"/>
      <w:r>
        <w:rPr>
          <w:rtl/>
        </w:rPr>
        <w:t>נקי</w:t>
      </w:r>
      <w:r>
        <w:rPr>
          <w:rFonts w:hint="cs"/>
          <w:rtl/>
        </w:rPr>
        <w:t xml:space="preserve"> –</w:t>
      </w:r>
      <w:r>
        <w:rPr>
          <w:rtl/>
        </w:rPr>
        <w:t xml:space="preserve"> </w:t>
      </w:r>
      <w:bookmarkStart w:id="11787" w:name="_ETM_Q26_302899"/>
      <w:bookmarkEnd w:id="11787"/>
      <w:r>
        <w:rPr>
          <w:rtl/>
        </w:rPr>
        <w:t xml:space="preserve">מצפון </w:t>
      </w:r>
      <w:bookmarkStart w:id="11788" w:name="_ETM_Q26_303409"/>
      <w:bookmarkEnd w:id="11788"/>
      <w:r>
        <w:rPr>
          <w:rFonts w:hint="cs"/>
          <w:rtl/>
        </w:rPr>
        <w:t xml:space="preserve">נקי? מצפון, </w:t>
      </w:r>
      <w:r>
        <w:rPr>
          <w:rtl/>
        </w:rPr>
        <w:t xml:space="preserve">אדוני </w:t>
      </w:r>
      <w:bookmarkStart w:id="11789" w:name="_ETM_Q26_303710"/>
      <w:bookmarkEnd w:id="11789"/>
      <w:r>
        <w:rPr>
          <w:rtl/>
        </w:rPr>
        <w:t xml:space="preserve">ראש </w:t>
      </w:r>
      <w:bookmarkStart w:id="11790" w:name="_ETM_Q26_303890"/>
      <w:bookmarkEnd w:id="11790"/>
      <w:r>
        <w:rPr>
          <w:rtl/>
        </w:rPr>
        <w:t>הממשלה</w:t>
      </w:r>
      <w:r>
        <w:rPr>
          <w:rFonts w:hint="cs"/>
          <w:rtl/>
        </w:rPr>
        <w:t>,</w:t>
      </w:r>
      <w:r>
        <w:rPr>
          <w:rtl/>
        </w:rPr>
        <w:t xml:space="preserve"> </w:t>
      </w:r>
      <w:bookmarkStart w:id="11791" w:name="_ETM_Q26_305319"/>
      <w:bookmarkStart w:id="11792" w:name="_ETM_Q26_306009"/>
      <w:bookmarkEnd w:id="11791"/>
      <w:bookmarkEnd w:id="11792"/>
      <w:r>
        <w:rPr>
          <w:rtl/>
        </w:rPr>
        <w:t>ה</w:t>
      </w:r>
      <w:r>
        <w:rPr>
          <w:rFonts w:hint="cs"/>
          <w:rtl/>
        </w:rPr>
        <w:t>וא</w:t>
      </w:r>
      <w:r>
        <w:rPr>
          <w:rtl/>
        </w:rPr>
        <w:t xml:space="preserve"> </w:t>
      </w:r>
      <w:bookmarkStart w:id="11793" w:name="_ETM_Q26_306130"/>
      <w:bookmarkEnd w:id="11793"/>
      <w:r>
        <w:rPr>
          <w:rtl/>
        </w:rPr>
        <w:t xml:space="preserve">תחושה </w:t>
      </w:r>
      <w:bookmarkStart w:id="11794" w:name="_ETM_Q26_306549"/>
      <w:bookmarkEnd w:id="11794"/>
      <w:r>
        <w:rPr>
          <w:rtl/>
        </w:rPr>
        <w:t>פנימית</w:t>
      </w:r>
      <w:r>
        <w:rPr>
          <w:rFonts w:hint="cs"/>
          <w:rtl/>
        </w:rPr>
        <w:t>,</w:t>
      </w:r>
      <w:r>
        <w:rPr>
          <w:rtl/>
        </w:rPr>
        <w:t xml:space="preserve"> </w:t>
      </w:r>
      <w:bookmarkStart w:id="11795" w:name="_ETM_Q26_307149"/>
      <w:bookmarkEnd w:id="11795"/>
      <w:r>
        <w:rPr>
          <w:rtl/>
        </w:rPr>
        <w:t xml:space="preserve">קול </w:t>
      </w:r>
      <w:bookmarkStart w:id="11796" w:name="_ETM_Q26_307359"/>
      <w:bookmarkEnd w:id="11796"/>
      <w:r>
        <w:rPr>
          <w:rtl/>
        </w:rPr>
        <w:t xml:space="preserve">פנימי </w:t>
      </w:r>
      <w:bookmarkStart w:id="11797" w:name="_ETM_Q26_307869"/>
      <w:bookmarkEnd w:id="11797"/>
      <w:r>
        <w:rPr>
          <w:rtl/>
        </w:rPr>
        <w:t xml:space="preserve">שמנחה </w:t>
      </w:r>
      <w:bookmarkStart w:id="11798" w:name="_ETM_Q26_309360"/>
      <w:bookmarkEnd w:id="11798"/>
      <w:r>
        <w:rPr>
          <w:rFonts w:hint="cs"/>
          <w:rtl/>
        </w:rPr>
        <w:t>ל</w:t>
      </w:r>
      <w:r>
        <w:rPr>
          <w:rtl/>
        </w:rPr>
        <w:t xml:space="preserve">הבחין </w:t>
      </w:r>
      <w:bookmarkStart w:id="11799" w:name="_ETM_Q26_309930"/>
      <w:bookmarkEnd w:id="11799"/>
      <w:r>
        <w:rPr>
          <w:rtl/>
        </w:rPr>
        <w:t xml:space="preserve">בין </w:t>
      </w:r>
      <w:bookmarkStart w:id="11800" w:name="_ETM_Q26_310110"/>
      <w:bookmarkEnd w:id="11800"/>
      <w:r>
        <w:rPr>
          <w:rtl/>
        </w:rPr>
        <w:t xml:space="preserve">טוב </w:t>
      </w:r>
      <w:bookmarkStart w:id="11801" w:name="_ETM_Q26_310530"/>
      <w:bookmarkEnd w:id="11801"/>
      <w:r>
        <w:rPr>
          <w:rtl/>
        </w:rPr>
        <w:t>לרע</w:t>
      </w:r>
      <w:r>
        <w:rPr>
          <w:rFonts w:hint="cs"/>
          <w:rtl/>
        </w:rPr>
        <w:t>, בין</w:t>
      </w:r>
      <w:r>
        <w:rPr>
          <w:rtl/>
        </w:rPr>
        <w:t xml:space="preserve"> </w:t>
      </w:r>
      <w:bookmarkStart w:id="11802" w:name="_ETM_Q26_311109"/>
      <w:bookmarkEnd w:id="11802"/>
      <w:r>
        <w:rPr>
          <w:rtl/>
        </w:rPr>
        <w:t xml:space="preserve">נכון </w:t>
      </w:r>
      <w:bookmarkStart w:id="11803" w:name="_ETM_Q26_311769"/>
      <w:bookmarkEnd w:id="11803"/>
      <w:r>
        <w:rPr>
          <w:rtl/>
        </w:rPr>
        <w:t>לשגוי</w:t>
      </w:r>
      <w:bookmarkStart w:id="11804" w:name="_ETM_Q26_307685"/>
      <w:bookmarkEnd w:id="11804"/>
      <w:r>
        <w:rPr>
          <w:rFonts w:hint="cs"/>
          <w:rtl/>
        </w:rPr>
        <w:t>.</w:t>
      </w:r>
      <w:bookmarkStart w:id="11805" w:name="_ETM_Q26_327765"/>
      <w:bookmarkEnd w:id="11805"/>
      <w:r>
        <w:rPr>
          <w:rtl/>
        </w:rPr>
        <w:t xml:space="preserve"> </w:t>
      </w:r>
      <w:bookmarkStart w:id="11806" w:name="_ETM_Q26_313040"/>
      <w:bookmarkEnd w:id="11806"/>
      <w:r>
        <w:rPr>
          <w:rtl/>
        </w:rPr>
        <w:t xml:space="preserve">זה </w:t>
      </w:r>
      <w:bookmarkStart w:id="11807" w:name="_ETM_Q26_313159"/>
      <w:bookmarkEnd w:id="11807"/>
      <w:r>
        <w:rPr>
          <w:rtl/>
        </w:rPr>
        <w:t xml:space="preserve">בעצם </w:t>
      </w:r>
      <w:bookmarkStart w:id="11808" w:name="_ETM_Q26_313519"/>
      <w:bookmarkEnd w:id="11808"/>
      <w:r>
        <w:rPr>
          <w:rtl/>
        </w:rPr>
        <w:t xml:space="preserve">מצפן </w:t>
      </w:r>
      <w:bookmarkStart w:id="11809" w:name="_ETM_Q26_314180"/>
      <w:bookmarkEnd w:id="11809"/>
      <w:r>
        <w:rPr>
          <w:rtl/>
        </w:rPr>
        <w:t xml:space="preserve">מוסרי </w:t>
      </w:r>
      <w:bookmarkStart w:id="11810" w:name="_ETM_Q26_315319"/>
      <w:bookmarkEnd w:id="11810"/>
      <w:r>
        <w:rPr>
          <w:rtl/>
        </w:rPr>
        <w:t xml:space="preserve">שמעורר </w:t>
      </w:r>
      <w:bookmarkStart w:id="11811" w:name="_ETM_Q26_315889"/>
      <w:bookmarkEnd w:id="11811"/>
      <w:r>
        <w:rPr>
          <w:rtl/>
        </w:rPr>
        <w:t xml:space="preserve">רגשות </w:t>
      </w:r>
      <w:bookmarkStart w:id="11812" w:name="_ETM_Q26_316349"/>
      <w:bookmarkEnd w:id="11812"/>
      <w:r>
        <w:rPr>
          <w:rtl/>
        </w:rPr>
        <w:t xml:space="preserve">כמו </w:t>
      </w:r>
      <w:bookmarkStart w:id="11813" w:name="_ETM_Q26_317010"/>
      <w:bookmarkEnd w:id="11813"/>
      <w:r>
        <w:rPr>
          <w:rtl/>
        </w:rPr>
        <w:t>אשמה</w:t>
      </w:r>
      <w:r>
        <w:rPr>
          <w:rFonts w:hint="cs"/>
          <w:rtl/>
        </w:rPr>
        <w:t xml:space="preserve">, חרטה </w:t>
      </w:r>
      <w:r>
        <w:rPr>
          <w:rtl/>
        </w:rPr>
        <w:t xml:space="preserve">– </w:t>
      </w:r>
      <w:bookmarkStart w:id="11814" w:name="_ETM_Q26_317669"/>
      <w:bookmarkStart w:id="11815" w:name="_ETM_Q26_318209"/>
      <w:bookmarkStart w:id="11816" w:name="_ETM_Q26_319290"/>
      <w:bookmarkEnd w:id="11814"/>
      <w:bookmarkEnd w:id="11815"/>
      <w:bookmarkEnd w:id="11816"/>
      <w:r>
        <w:rPr>
          <w:rtl/>
        </w:rPr>
        <w:t>מ</w:t>
      </w:r>
      <w:r>
        <w:rPr>
          <w:rFonts w:hint="cs"/>
          <w:rtl/>
        </w:rPr>
        <w:t>ר</w:t>
      </w:r>
      <w:r>
        <w:rPr>
          <w:rtl/>
        </w:rPr>
        <w:t>כי</w:t>
      </w:r>
      <w:r>
        <w:rPr>
          <w:rFonts w:hint="cs"/>
          <w:rtl/>
        </w:rPr>
        <w:t>ב</w:t>
      </w:r>
      <w:r>
        <w:rPr>
          <w:rtl/>
        </w:rPr>
        <w:t xml:space="preserve"> </w:t>
      </w:r>
      <w:bookmarkStart w:id="11817" w:name="_ETM_Q26_319590"/>
      <w:bookmarkEnd w:id="11817"/>
      <w:r>
        <w:rPr>
          <w:rtl/>
        </w:rPr>
        <w:t xml:space="preserve">חיוני </w:t>
      </w:r>
      <w:bookmarkStart w:id="11818" w:name="_ETM_Q26_320250"/>
      <w:bookmarkEnd w:id="11818"/>
      <w:r>
        <w:rPr>
          <w:rtl/>
        </w:rPr>
        <w:t>לאנושי</w:t>
      </w:r>
      <w:bookmarkStart w:id="11819" w:name="_ETM_Q26_320800"/>
      <w:bookmarkEnd w:id="11819"/>
      <w:r>
        <w:rPr>
          <w:rFonts w:hint="cs"/>
          <w:rtl/>
        </w:rPr>
        <w:t>ות,</w:t>
      </w:r>
      <w:bookmarkStart w:id="11820" w:name="_ETM_Q26_318688"/>
      <w:bookmarkEnd w:id="11820"/>
      <w:r>
        <w:rPr>
          <w:rtl/>
        </w:rPr>
        <w:t xml:space="preserve"> </w:t>
      </w:r>
      <w:bookmarkStart w:id="11821" w:name="_ETM_Q26_321850"/>
      <w:bookmarkEnd w:id="11821"/>
      <w:r>
        <w:rPr>
          <w:rtl/>
        </w:rPr>
        <w:t>אמפתיה</w:t>
      </w:r>
      <w:r>
        <w:rPr>
          <w:rFonts w:hint="cs"/>
          <w:rtl/>
        </w:rPr>
        <w:t>,</w:t>
      </w:r>
      <w:r>
        <w:rPr>
          <w:rtl/>
        </w:rPr>
        <w:t xml:space="preserve"> </w:t>
      </w:r>
      <w:bookmarkStart w:id="11822" w:name="_ETM_Q26_322960"/>
      <w:bookmarkEnd w:id="11822"/>
      <w:r>
        <w:rPr>
          <w:rtl/>
        </w:rPr>
        <w:t xml:space="preserve">אחריות </w:t>
      </w:r>
      <w:bookmarkStart w:id="11823" w:name="_ETM_Q26_323650"/>
      <w:bookmarkEnd w:id="11823"/>
      <w:r>
        <w:rPr>
          <w:rtl/>
        </w:rPr>
        <w:t>אישית</w:t>
      </w:r>
      <w:r>
        <w:rPr>
          <w:rFonts w:hint="cs"/>
          <w:rtl/>
        </w:rPr>
        <w:t>,</w:t>
      </w:r>
      <w:r>
        <w:rPr>
          <w:rtl/>
        </w:rPr>
        <w:t xml:space="preserve"> </w:t>
      </w:r>
      <w:bookmarkStart w:id="11824" w:name="_ETM_Q26_324130"/>
      <w:bookmarkEnd w:id="11824"/>
      <w:r>
        <w:rPr>
          <w:rtl/>
        </w:rPr>
        <w:t xml:space="preserve">התחשבות </w:t>
      </w:r>
      <w:bookmarkStart w:id="11825" w:name="_ETM_Q26_324610"/>
      <w:bookmarkEnd w:id="11825"/>
      <w:r>
        <w:rPr>
          <w:rtl/>
        </w:rPr>
        <w:t>באחר</w:t>
      </w:r>
      <w:r>
        <w:rPr>
          <w:rFonts w:hint="cs"/>
          <w:rtl/>
        </w:rPr>
        <w:t>.</w:t>
      </w:r>
      <w:r>
        <w:rPr>
          <w:rtl/>
        </w:rPr>
        <w:t xml:space="preserve"> </w:t>
      </w:r>
      <w:bookmarkStart w:id="11826" w:name="_ETM_Q26_326160"/>
      <w:bookmarkEnd w:id="11826"/>
      <w:r>
        <w:rPr>
          <w:rFonts w:hint="cs"/>
          <w:rtl/>
        </w:rPr>
        <w:t xml:space="preserve">אתה </w:t>
      </w:r>
      <w:r>
        <w:rPr>
          <w:rtl/>
        </w:rPr>
        <w:t xml:space="preserve">מכיר </w:t>
      </w:r>
      <w:bookmarkStart w:id="11827" w:name="_ETM_Q26_326520"/>
      <w:bookmarkEnd w:id="11827"/>
      <w:r>
        <w:rPr>
          <w:rtl/>
        </w:rPr>
        <w:t xml:space="preserve">את </w:t>
      </w:r>
      <w:bookmarkStart w:id="11828" w:name="_ETM_Q26_326639"/>
      <w:bookmarkEnd w:id="11828"/>
      <w:r>
        <w:rPr>
          <w:rtl/>
        </w:rPr>
        <w:t xml:space="preserve">המילים </w:t>
      </w:r>
      <w:bookmarkStart w:id="11829" w:name="_ETM_Q26_327030"/>
      <w:bookmarkEnd w:id="11829"/>
      <w:r>
        <w:rPr>
          <w:rtl/>
        </w:rPr>
        <w:t>האלה</w:t>
      </w:r>
      <w:r>
        <w:rPr>
          <w:rFonts w:hint="cs"/>
          <w:rtl/>
        </w:rPr>
        <w:t>?</w:t>
      </w:r>
      <w:r>
        <w:rPr>
          <w:rtl/>
        </w:rPr>
        <w:t xml:space="preserve"> </w:t>
      </w:r>
      <w:bookmarkStart w:id="11830" w:name="_ETM_Q26_328470"/>
      <w:bookmarkStart w:id="11831" w:name="_ETM_Q26_328710"/>
      <w:bookmarkStart w:id="11832" w:name="_ETM_Q26_328860"/>
      <w:bookmarkStart w:id="11833" w:name="_ETM_Q26_329490"/>
      <w:bookmarkStart w:id="11834" w:name="_ETM_Q26_329669"/>
      <w:bookmarkEnd w:id="11830"/>
      <w:bookmarkEnd w:id="11831"/>
      <w:bookmarkEnd w:id="11832"/>
      <w:bookmarkEnd w:id="11833"/>
      <w:bookmarkEnd w:id="11834"/>
    </w:p>
    <w:p w:rsidR="00317FED" w:rsidRDefault="00317FED" w:rsidP="004D7507">
      <w:pPr>
        <w:rPr>
          <w:rtl/>
        </w:rPr>
      </w:pPr>
    </w:p>
    <w:p w:rsidR="00317FED" w:rsidRDefault="00317FED" w:rsidP="004D7507">
      <w:pPr>
        <w:rPr>
          <w:rtl/>
        </w:rPr>
      </w:pPr>
      <w:r>
        <w:rPr>
          <w:rFonts w:hint="cs"/>
          <w:rtl/>
        </w:rPr>
        <w:t>אם היום – היום,</w:t>
      </w:r>
      <w:r>
        <w:rPr>
          <w:rtl/>
        </w:rPr>
        <w:t xml:space="preserve"> </w:t>
      </w:r>
      <w:bookmarkStart w:id="11835" w:name="_ETM_Q26_330030"/>
      <w:bookmarkEnd w:id="11835"/>
      <w:r>
        <w:rPr>
          <w:rtl/>
        </w:rPr>
        <w:t xml:space="preserve">ביום </w:t>
      </w:r>
      <w:bookmarkStart w:id="11836" w:name="_ETM_Q26_330569"/>
      <w:bookmarkEnd w:id="11836"/>
      <w:r>
        <w:rPr>
          <w:rtl/>
        </w:rPr>
        <w:t xml:space="preserve">ה-600 </w:t>
      </w:r>
      <w:bookmarkStart w:id="11837" w:name="_ETM_Q26_332000"/>
      <w:bookmarkEnd w:id="11837"/>
      <w:r>
        <w:rPr>
          <w:rtl/>
        </w:rPr>
        <w:t>למלחמ</w:t>
      </w:r>
      <w:bookmarkStart w:id="11838" w:name="_ETM_Q26_332610"/>
      <w:bookmarkEnd w:id="11838"/>
      <w:r>
        <w:rPr>
          <w:rtl/>
        </w:rPr>
        <w:t xml:space="preserve">ת </w:t>
      </w:r>
      <w:bookmarkStart w:id="11839" w:name="_ETM_Q26_332700"/>
      <w:bookmarkStart w:id="11840" w:name="_ETM_Q26_333330"/>
      <w:bookmarkEnd w:id="11839"/>
      <w:bookmarkEnd w:id="11840"/>
      <w:r>
        <w:rPr>
          <w:rtl/>
        </w:rPr>
        <w:t xml:space="preserve">המחדל </w:t>
      </w:r>
      <w:bookmarkStart w:id="11841" w:name="_ETM_Q26_334110"/>
      <w:bookmarkStart w:id="11842" w:name="_ETM_Q26_336230"/>
      <w:bookmarkStart w:id="11843" w:name="_ETM_Q26_330535"/>
      <w:bookmarkEnd w:id="11841"/>
      <w:bookmarkEnd w:id="11842"/>
      <w:bookmarkEnd w:id="11843"/>
      <w:r>
        <w:rPr>
          <w:rtl/>
        </w:rPr>
        <w:t xml:space="preserve">של </w:t>
      </w:r>
      <w:bookmarkStart w:id="11844" w:name="_ETM_Q26_336440"/>
      <w:bookmarkEnd w:id="11844"/>
      <w:r>
        <w:rPr>
          <w:rtl/>
        </w:rPr>
        <w:t xml:space="preserve">ממשלת </w:t>
      </w:r>
      <w:bookmarkStart w:id="11845" w:name="_ETM_Q26_336950"/>
      <w:bookmarkEnd w:id="11845"/>
      <w:r>
        <w:rPr>
          <w:rtl/>
        </w:rPr>
        <w:t>נתניהו</w:t>
      </w:r>
      <w:bookmarkStart w:id="11846" w:name="_ETM_Q26_357855"/>
      <w:bookmarkEnd w:id="11846"/>
      <w:r>
        <w:rPr>
          <w:rtl/>
        </w:rPr>
        <w:t xml:space="preserve"> </w:t>
      </w:r>
      <w:bookmarkStart w:id="11847" w:name="_ETM_Q26_338450"/>
      <w:bookmarkEnd w:id="11847"/>
      <w:r>
        <w:rPr>
          <w:rtl/>
        </w:rPr>
        <w:t xml:space="preserve">ובשום </w:t>
      </w:r>
      <w:bookmarkStart w:id="11848" w:name="_ETM_Q26_340080"/>
      <w:bookmarkEnd w:id="11848"/>
      <w:r>
        <w:rPr>
          <w:rFonts w:hint="cs"/>
          <w:rtl/>
        </w:rPr>
        <w:t xml:space="preserve">פנים ואופן </w:t>
      </w:r>
      <w:r>
        <w:rPr>
          <w:rtl/>
        </w:rPr>
        <w:t xml:space="preserve">לא </w:t>
      </w:r>
      <w:bookmarkStart w:id="11849" w:name="_ETM_Q26_341410"/>
      <w:bookmarkEnd w:id="11849"/>
      <w:r>
        <w:rPr>
          <w:rtl/>
        </w:rPr>
        <w:t xml:space="preserve">מלחמת </w:t>
      </w:r>
      <w:bookmarkStart w:id="11850" w:name="_ETM_Q26_342040"/>
      <w:bookmarkEnd w:id="11850"/>
      <w:r>
        <w:rPr>
          <w:rtl/>
        </w:rPr>
        <w:t>התקומ</w:t>
      </w:r>
      <w:bookmarkStart w:id="11851" w:name="_ETM_Q26_365166"/>
      <w:bookmarkEnd w:id="11851"/>
      <w:r>
        <w:rPr>
          <w:rtl/>
        </w:rPr>
        <w:t>ה</w:t>
      </w:r>
      <w:r>
        <w:rPr>
          <w:rFonts w:hint="cs"/>
          <w:rtl/>
        </w:rPr>
        <w:t>,</w:t>
      </w:r>
      <w:r>
        <w:rPr>
          <w:rtl/>
        </w:rPr>
        <w:t xml:space="preserve"> </w:t>
      </w:r>
      <w:bookmarkStart w:id="11852" w:name="_ETM_Q26_343700"/>
      <w:bookmarkEnd w:id="11852"/>
      <w:r>
        <w:rPr>
          <w:rtl/>
        </w:rPr>
        <w:t>6</w:t>
      </w:r>
      <w:bookmarkStart w:id="11853" w:name="_ETM_Q26_351874"/>
      <w:bookmarkEnd w:id="11853"/>
      <w:r>
        <w:rPr>
          <w:rtl/>
        </w:rPr>
        <w:t xml:space="preserve">00 </w:t>
      </w:r>
      <w:bookmarkStart w:id="11854" w:name="_ETM_Q26_344630"/>
      <w:bookmarkEnd w:id="11854"/>
      <w:r>
        <w:rPr>
          <w:rtl/>
        </w:rPr>
        <w:t xml:space="preserve">ימים </w:t>
      </w:r>
      <w:bookmarkStart w:id="11855" w:name="_ETM_Q26_345620"/>
      <w:bookmarkEnd w:id="11855"/>
      <w:r>
        <w:rPr>
          <w:rtl/>
        </w:rPr>
        <w:t xml:space="preserve">לשואה </w:t>
      </w:r>
      <w:bookmarkStart w:id="11856" w:name="_ETM_Q26_346510"/>
      <w:bookmarkEnd w:id="11856"/>
      <w:r>
        <w:rPr>
          <w:rtl/>
        </w:rPr>
        <w:t xml:space="preserve">שהתרחשה </w:t>
      </w:r>
      <w:bookmarkStart w:id="11857" w:name="_ETM_Q26_347380"/>
      <w:bookmarkEnd w:id="11857"/>
      <w:r>
        <w:rPr>
          <w:rtl/>
        </w:rPr>
        <w:t xml:space="preserve">בישראל </w:t>
      </w:r>
      <w:bookmarkStart w:id="11858" w:name="_ETM_Q26_348120"/>
      <w:bookmarkEnd w:id="11858"/>
      <w:r>
        <w:rPr>
          <w:rtl/>
        </w:rPr>
        <w:t xml:space="preserve">תחת </w:t>
      </w:r>
      <w:bookmarkStart w:id="11859" w:name="_ETM_Q26_348480"/>
      <w:bookmarkEnd w:id="11859"/>
      <w:r>
        <w:rPr>
          <w:rtl/>
        </w:rPr>
        <w:t>כהונתך</w:t>
      </w:r>
      <w:r>
        <w:rPr>
          <w:rFonts w:hint="cs"/>
          <w:rtl/>
        </w:rPr>
        <w:t>,</w:t>
      </w:r>
      <w:r>
        <w:rPr>
          <w:rtl/>
        </w:rPr>
        <w:t xml:space="preserve"> </w:t>
      </w:r>
      <w:bookmarkStart w:id="11860" w:name="_ETM_Q26_349779"/>
      <w:bookmarkEnd w:id="11860"/>
      <w:r>
        <w:rPr>
          <w:rtl/>
        </w:rPr>
        <w:t xml:space="preserve">במשמרת </w:t>
      </w:r>
      <w:bookmarkStart w:id="11861" w:name="_ETM_Q26_350319"/>
      <w:bookmarkEnd w:id="11861"/>
      <w:r>
        <w:rPr>
          <w:rtl/>
        </w:rPr>
        <w:t>שלך</w:t>
      </w:r>
      <w:r>
        <w:rPr>
          <w:rFonts w:hint="cs"/>
          <w:rtl/>
        </w:rPr>
        <w:t>,</w:t>
      </w:r>
      <w:r>
        <w:rPr>
          <w:rtl/>
        </w:rPr>
        <w:t xml:space="preserve"> </w:t>
      </w:r>
      <w:bookmarkStart w:id="11862" w:name="_ETM_Q26_351010"/>
      <w:bookmarkEnd w:id="11862"/>
      <w:r>
        <w:rPr>
          <w:rtl/>
        </w:rPr>
        <w:t xml:space="preserve">עם </w:t>
      </w:r>
      <w:bookmarkStart w:id="11863" w:name="_ETM_Q26_351159"/>
      <w:bookmarkStart w:id="11864" w:name="_ETM_Q26_351849"/>
      <w:bookmarkStart w:id="11865" w:name="_ETM_Q26_352330"/>
      <w:bookmarkEnd w:id="11863"/>
      <w:bookmarkEnd w:id="11864"/>
      <w:bookmarkEnd w:id="11865"/>
      <w:r>
        <w:rPr>
          <w:rFonts w:hint="cs"/>
          <w:rtl/>
        </w:rPr>
        <w:t xml:space="preserve">58 חטופים </w:t>
      </w:r>
      <w:bookmarkStart w:id="11866" w:name="_ETM_Q26_353560"/>
      <w:bookmarkStart w:id="11867" w:name="_ETM_Q26_353739"/>
      <w:bookmarkEnd w:id="11866"/>
      <w:bookmarkEnd w:id="11867"/>
      <w:r>
        <w:rPr>
          <w:rFonts w:hint="cs"/>
          <w:rtl/>
        </w:rPr>
        <w:t>ו</w:t>
      </w:r>
      <w:r>
        <w:rPr>
          <w:rtl/>
        </w:rPr>
        <w:t xml:space="preserve">נשים </w:t>
      </w:r>
      <w:bookmarkStart w:id="11868" w:name="_ETM_Q26_354160"/>
      <w:bookmarkEnd w:id="11868"/>
      <w:r>
        <w:rPr>
          <w:rtl/>
        </w:rPr>
        <w:t xml:space="preserve">שנרצחו </w:t>
      </w:r>
      <w:bookmarkStart w:id="11869" w:name="_ETM_Q26_354940"/>
      <w:bookmarkEnd w:id="11869"/>
      <w:r>
        <w:rPr>
          <w:rtl/>
        </w:rPr>
        <w:t>ומ</w:t>
      </w:r>
      <w:r>
        <w:rPr>
          <w:rFonts w:hint="cs"/>
          <w:rtl/>
        </w:rPr>
        <w:t>או</w:t>
      </w:r>
      <w:r>
        <w:rPr>
          <w:rtl/>
        </w:rPr>
        <w:t xml:space="preserve">ת </w:t>
      </w:r>
      <w:bookmarkStart w:id="11870" w:name="_ETM_Q26_355480"/>
      <w:bookmarkEnd w:id="11870"/>
      <w:r>
        <w:rPr>
          <w:rtl/>
        </w:rPr>
        <w:t xml:space="preserve">אזרחים </w:t>
      </w:r>
      <w:bookmarkStart w:id="11871" w:name="_ETM_Q26_355989"/>
      <w:bookmarkEnd w:id="11871"/>
      <w:r>
        <w:rPr>
          <w:rtl/>
        </w:rPr>
        <w:t xml:space="preserve">וחיילים </w:t>
      </w:r>
      <w:bookmarkStart w:id="11872" w:name="_ETM_Q26_357069"/>
      <w:bookmarkEnd w:id="11872"/>
      <w:r>
        <w:rPr>
          <w:rtl/>
        </w:rPr>
        <w:t xml:space="preserve">שנפלו </w:t>
      </w:r>
      <w:bookmarkStart w:id="11873" w:name="_ETM_Q26_357910"/>
      <w:bookmarkEnd w:id="11873"/>
      <w:r>
        <w:rPr>
          <w:rtl/>
        </w:rPr>
        <w:t>במערכה</w:t>
      </w:r>
      <w:r>
        <w:rPr>
          <w:rFonts w:hint="cs"/>
          <w:rtl/>
        </w:rPr>
        <w:t>,</w:t>
      </w:r>
      <w:r>
        <w:rPr>
          <w:rtl/>
        </w:rPr>
        <w:t xml:space="preserve"> </w:t>
      </w:r>
      <w:bookmarkStart w:id="11874" w:name="_ETM_Q26_359270"/>
      <w:bookmarkEnd w:id="11874"/>
      <w:r>
        <w:rPr>
          <w:rtl/>
        </w:rPr>
        <w:t xml:space="preserve">אתה </w:t>
      </w:r>
      <w:bookmarkStart w:id="11875" w:name="_ETM_Q26_359630"/>
      <w:bookmarkEnd w:id="11875"/>
      <w:r>
        <w:rPr>
          <w:rFonts w:hint="cs"/>
          <w:rtl/>
        </w:rPr>
        <w:t>כ</w:t>
      </w:r>
      <w:r w:rsidRPr="007D750C">
        <w:rPr>
          <w:rtl/>
        </w:rPr>
        <w:t>רַתָּ</w:t>
      </w:r>
      <w:r>
        <w:rPr>
          <w:rFonts w:hint="cs"/>
          <w:rtl/>
        </w:rPr>
        <w:t xml:space="preserve"> ו</w:t>
      </w:r>
      <w:bookmarkStart w:id="11876" w:name="_ETM_Q26_360740"/>
      <w:bookmarkEnd w:id="11876"/>
      <w:r>
        <w:rPr>
          <w:rtl/>
        </w:rPr>
        <w:t xml:space="preserve">עדיין </w:t>
      </w:r>
      <w:bookmarkStart w:id="11877" w:name="_ETM_Q26_361190"/>
      <w:bookmarkEnd w:id="11877"/>
      <w:r>
        <w:rPr>
          <w:rFonts w:hint="cs"/>
          <w:rtl/>
        </w:rPr>
        <w:t xml:space="preserve">כורת </w:t>
      </w:r>
      <w:r>
        <w:rPr>
          <w:rtl/>
        </w:rPr>
        <w:t xml:space="preserve">ברית </w:t>
      </w:r>
      <w:bookmarkStart w:id="11878" w:name="_ETM_Q26_361910"/>
      <w:bookmarkEnd w:id="11878"/>
      <w:r>
        <w:rPr>
          <w:rtl/>
        </w:rPr>
        <w:t xml:space="preserve">עם </w:t>
      </w:r>
      <w:bookmarkStart w:id="11879" w:name="_ETM_Q26_362090"/>
      <w:bookmarkEnd w:id="11879"/>
      <w:r>
        <w:rPr>
          <w:rtl/>
        </w:rPr>
        <w:t>ש</w:t>
      </w:r>
      <w:r>
        <w:rPr>
          <w:rFonts w:hint="cs"/>
          <w:rtl/>
        </w:rPr>
        <w:t>ר</w:t>
      </w:r>
      <w:r>
        <w:rPr>
          <w:rtl/>
        </w:rPr>
        <w:t xml:space="preserve"> </w:t>
      </w:r>
      <w:bookmarkStart w:id="11880" w:name="_ETM_Q26_362389"/>
      <w:bookmarkEnd w:id="11880"/>
      <w:r>
        <w:rPr>
          <w:rtl/>
        </w:rPr>
        <w:t xml:space="preserve">גזען </w:t>
      </w:r>
      <w:bookmarkStart w:id="11881" w:name="_ETM_Q26_363050"/>
      <w:bookmarkEnd w:id="11881"/>
      <w:r>
        <w:rPr>
          <w:rtl/>
        </w:rPr>
        <w:t xml:space="preserve">שממשיך </w:t>
      </w:r>
      <w:bookmarkStart w:id="11882" w:name="_ETM_Q26_363530"/>
      <w:bookmarkEnd w:id="11882"/>
      <w:r>
        <w:rPr>
          <w:rtl/>
        </w:rPr>
        <w:t xml:space="preserve">את </w:t>
      </w:r>
      <w:bookmarkStart w:id="11883" w:name="_ETM_Q26_363620"/>
      <w:bookmarkEnd w:id="11883"/>
      <w:r>
        <w:rPr>
          <w:rtl/>
        </w:rPr>
        <w:t xml:space="preserve">דרכו </w:t>
      </w:r>
      <w:bookmarkStart w:id="11884" w:name="_ETM_Q26_363919"/>
      <w:bookmarkEnd w:id="11884"/>
      <w:r>
        <w:rPr>
          <w:rtl/>
        </w:rPr>
        <w:t xml:space="preserve">של </w:t>
      </w:r>
      <w:bookmarkStart w:id="11885" w:name="_ETM_Q26_364069"/>
      <w:bookmarkEnd w:id="11885"/>
      <w:r>
        <w:rPr>
          <w:rFonts w:hint="cs"/>
          <w:rtl/>
        </w:rPr>
        <w:t>כהנא, אתה כורת</w:t>
      </w:r>
      <w:r>
        <w:rPr>
          <w:rtl/>
        </w:rPr>
        <w:t xml:space="preserve"> </w:t>
      </w:r>
      <w:bookmarkStart w:id="11886" w:name="_ETM_Q26_366889"/>
      <w:bookmarkStart w:id="11887" w:name="_ETM_Q26_367310"/>
      <w:bookmarkStart w:id="11888" w:name="_ETM_Q26_367819"/>
      <w:bookmarkEnd w:id="11886"/>
      <w:bookmarkEnd w:id="11887"/>
      <w:bookmarkEnd w:id="11888"/>
      <w:r>
        <w:rPr>
          <w:rFonts w:hint="cs"/>
          <w:rtl/>
        </w:rPr>
        <w:t>ברית עם שר</w:t>
      </w:r>
      <w:r>
        <w:rPr>
          <w:rtl/>
        </w:rPr>
        <w:t xml:space="preserve"> </w:t>
      </w:r>
      <w:bookmarkStart w:id="11889" w:name="_ETM_Q26_368180"/>
      <w:bookmarkEnd w:id="11889"/>
      <w:r>
        <w:rPr>
          <w:rtl/>
        </w:rPr>
        <w:t xml:space="preserve">קיצוני </w:t>
      </w:r>
      <w:bookmarkStart w:id="11890" w:name="_ETM_Q26_368599"/>
      <w:bookmarkEnd w:id="11890"/>
      <w:r>
        <w:rPr>
          <w:rtl/>
        </w:rPr>
        <w:t xml:space="preserve">שרוצה </w:t>
      </w:r>
      <w:bookmarkStart w:id="11891" w:name="_ETM_Q26_369049"/>
      <w:bookmarkEnd w:id="11891"/>
      <w:r>
        <w:rPr>
          <w:rtl/>
        </w:rPr>
        <w:t xml:space="preserve">כיבוש </w:t>
      </w:r>
      <w:bookmarkStart w:id="11892" w:name="_ETM_Q26_369409"/>
      <w:bookmarkStart w:id="11893" w:name="_ETM_Q26_370040"/>
      <w:bookmarkEnd w:id="11892"/>
      <w:bookmarkEnd w:id="11893"/>
      <w:r>
        <w:rPr>
          <w:rtl/>
        </w:rPr>
        <w:t xml:space="preserve">והתיישבות </w:t>
      </w:r>
      <w:bookmarkStart w:id="11894" w:name="_ETM_Q26_370620"/>
      <w:bookmarkStart w:id="11895" w:name="_ETM_Q26_370799"/>
      <w:bookmarkEnd w:id="11894"/>
      <w:bookmarkEnd w:id="11895"/>
      <w:r>
        <w:rPr>
          <w:rFonts w:hint="cs"/>
          <w:rtl/>
        </w:rPr>
        <w:t>ב</w:t>
      </w:r>
      <w:r>
        <w:rPr>
          <w:rtl/>
        </w:rPr>
        <w:t>עזה</w:t>
      </w:r>
      <w:r>
        <w:rPr>
          <w:rFonts w:hint="cs"/>
          <w:rtl/>
        </w:rPr>
        <w:t>, אתה מאפשר ל</w:t>
      </w:r>
      <w:bookmarkStart w:id="11896" w:name="_ETM_Q26_373169"/>
      <w:bookmarkStart w:id="11897" w:name="_ETM_Q26_370286"/>
      <w:bookmarkEnd w:id="11896"/>
      <w:bookmarkEnd w:id="11897"/>
      <w:r>
        <w:rPr>
          <w:rtl/>
        </w:rPr>
        <w:t xml:space="preserve">שרים </w:t>
      </w:r>
      <w:bookmarkStart w:id="11898" w:name="_ETM_Q26_373590"/>
      <w:bookmarkEnd w:id="11898"/>
      <w:r>
        <w:rPr>
          <w:rtl/>
        </w:rPr>
        <w:t xml:space="preserve">שלך </w:t>
      </w:r>
      <w:bookmarkStart w:id="11899" w:name="_ETM_Q26_374069"/>
      <w:bookmarkEnd w:id="11899"/>
      <w:r>
        <w:rPr>
          <w:rtl/>
        </w:rPr>
        <w:t xml:space="preserve">לטייל </w:t>
      </w:r>
      <w:bookmarkStart w:id="11900" w:name="_ETM_Q26_374610"/>
      <w:bookmarkEnd w:id="11900"/>
      <w:r>
        <w:rPr>
          <w:rtl/>
        </w:rPr>
        <w:t>להם</w:t>
      </w:r>
      <w:r>
        <w:rPr>
          <w:rFonts w:hint="cs"/>
          <w:rtl/>
        </w:rPr>
        <w:t xml:space="preserve"> בחו"ל, לנסוע לחו"ל </w:t>
      </w:r>
      <w:bookmarkStart w:id="11901" w:name="_ETM_Q26_372613"/>
      <w:bookmarkStart w:id="11902" w:name="_ETM_Q26_372760"/>
      <w:bookmarkStart w:id="11903" w:name="_ETM_Q26_375340"/>
      <w:bookmarkStart w:id="11904" w:name="_ETM_Q26_375810"/>
      <w:bookmarkStart w:id="11905" w:name="_ETM_Q26_376200"/>
      <w:bookmarkStart w:id="11906" w:name="_ETM_Q26_376410"/>
      <w:bookmarkEnd w:id="11901"/>
      <w:bookmarkEnd w:id="11902"/>
      <w:bookmarkEnd w:id="11903"/>
      <w:bookmarkEnd w:id="11904"/>
      <w:bookmarkEnd w:id="11905"/>
      <w:bookmarkEnd w:id="11906"/>
      <w:r>
        <w:rPr>
          <w:rFonts w:hint="cs"/>
          <w:rtl/>
        </w:rPr>
        <w:t>ו</w:t>
      </w:r>
      <w:r>
        <w:rPr>
          <w:rtl/>
        </w:rPr>
        <w:t xml:space="preserve">לא </w:t>
      </w:r>
      <w:bookmarkStart w:id="11907" w:name="_ETM_Q26_377160"/>
      <w:bookmarkEnd w:id="11907"/>
      <w:r>
        <w:rPr>
          <w:rtl/>
        </w:rPr>
        <w:t>להילח</w:t>
      </w:r>
      <w:bookmarkStart w:id="11908" w:name="_ETM_Q26_377870"/>
      <w:bookmarkEnd w:id="11908"/>
      <w:r>
        <w:rPr>
          <w:rFonts w:hint="cs"/>
          <w:rtl/>
        </w:rPr>
        <w:t xml:space="preserve">ם פה על </w:t>
      </w:r>
      <w:r>
        <w:rPr>
          <w:rtl/>
        </w:rPr>
        <w:t>המדינה</w:t>
      </w:r>
      <w:r>
        <w:rPr>
          <w:rFonts w:hint="cs"/>
          <w:rtl/>
        </w:rPr>
        <w:t xml:space="preserve"> </w:t>
      </w:r>
      <w:r>
        <w:rPr>
          <w:rtl/>
        </w:rPr>
        <w:t xml:space="preserve">– </w:t>
      </w:r>
      <w:bookmarkStart w:id="11909" w:name="_ETM_Q26_380180"/>
      <w:bookmarkEnd w:id="11909"/>
      <w:r>
        <w:rPr>
          <w:rtl/>
        </w:rPr>
        <w:t xml:space="preserve">אתה </w:t>
      </w:r>
      <w:bookmarkStart w:id="11910" w:name="_ETM_Q26_380569"/>
      <w:bookmarkEnd w:id="11910"/>
      <w:r>
        <w:rPr>
          <w:rtl/>
        </w:rPr>
        <w:t>משמי</w:t>
      </w:r>
      <w:r>
        <w:rPr>
          <w:rFonts w:hint="cs"/>
          <w:rtl/>
        </w:rPr>
        <w:t>ד</w:t>
      </w:r>
      <w:bookmarkStart w:id="11911" w:name="_ETM_Q26_381900"/>
      <w:bookmarkEnd w:id="11911"/>
      <w:r>
        <w:rPr>
          <w:rtl/>
        </w:rPr>
        <w:t xml:space="preserve"> </w:t>
      </w:r>
      <w:bookmarkStart w:id="11912" w:name="_ETM_Q26_381260"/>
      <w:bookmarkEnd w:id="11912"/>
      <w:r>
        <w:rPr>
          <w:rtl/>
        </w:rPr>
        <w:t xml:space="preserve">במו </w:t>
      </w:r>
      <w:bookmarkStart w:id="11913" w:name="_ETM_Q26_381650"/>
      <w:bookmarkEnd w:id="11913"/>
      <w:r>
        <w:rPr>
          <w:rtl/>
        </w:rPr>
        <w:t xml:space="preserve">ידיך </w:t>
      </w:r>
      <w:bookmarkStart w:id="11914" w:name="_ETM_Q26_382250"/>
      <w:bookmarkEnd w:id="11914"/>
      <w:r>
        <w:rPr>
          <w:rtl/>
        </w:rPr>
        <w:t xml:space="preserve">את </w:t>
      </w:r>
      <w:bookmarkStart w:id="11915" w:name="_ETM_Q26_382430"/>
      <w:bookmarkEnd w:id="11915"/>
      <w:r>
        <w:rPr>
          <w:rtl/>
        </w:rPr>
        <w:t xml:space="preserve">הערך </w:t>
      </w:r>
      <w:bookmarkStart w:id="11916" w:name="_ETM_Q26_382909"/>
      <w:bookmarkEnd w:id="11916"/>
      <w:r>
        <w:rPr>
          <w:rtl/>
        </w:rPr>
        <w:t xml:space="preserve">הקדוש </w:t>
      </w:r>
      <w:bookmarkStart w:id="11917" w:name="_ETM_Q26_384260"/>
      <w:bookmarkEnd w:id="11917"/>
      <w:r>
        <w:rPr>
          <w:rFonts w:hint="cs"/>
          <w:rtl/>
        </w:rPr>
        <w:t>"</w:t>
      </w:r>
      <w:r>
        <w:rPr>
          <w:rtl/>
        </w:rPr>
        <w:t xml:space="preserve">תדע </w:t>
      </w:r>
      <w:bookmarkStart w:id="11918" w:name="_ETM_Q26_384950"/>
      <w:bookmarkEnd w:id="11918"/>
      <w:r>
        <w:rPr>
          <w:rtl/>
        </w:rPr>
        <w:t xml:space="preserve">כל </w:t>
      </w:r>
      <w:bookmarkStart w:id="11919" w:name="_ETM_Q26_385610"/>
      <w:bookmarkEnd w:id="11919"/>
      <w:r>
        <w:rPr>
          <w:rtl/>
        </w:rPr>
        <w:t xml:space="preserve">אם </w:t>
      </w:r>
      <w:bookmarkStart w:id="11920" w:name="_ETM_Q26_385700"/>
      <w:bookmarkEnd w:id="11920"/>
      <w:r>
        <w:rPr>
          <w:rtl/>
        </w:rPr>
        <w:t>עברייה</w:t>
      </w:r>
      <w:r>
        <w:rPr>
          <w:rFonts w:hint="cs"/>
          <w:rtl/>
        </w:rPr>
        <w:t xml:space="preserve">". הינה, אחת מהן עומדת כאן. </w:t>
      </w:r>
      <w:r>
        <w:rPr>
          <w:rtl/>
        </w:rPr>
        <w:t xml:space="preserve">על </w:t>
      </w:r>
      <w:bookmarkStart w:id="11921" w:name="_ETM_Q26_391799"/>
      <w:bookmarkEnd w:id="11921"/>
      <w:r>
        <w:rPr>
          <w:rtl/>
        </w:rPr>
        <w:t xml:space="preserve">מה </w:t>
      </w:r>
      <w:bookmarkStart w:id="11922" w:name="_ETM_Q26_391980"/>
      <w:bookmarkEnd w:id="11922"/>
      <w:r>
        <w:rPr>
          <w:rtl/>
        </w:rPr>
        <w:t xml:space="preserve">אני </w:t>
      </w:r>
      <w:bookmarkStart w:id="11923" w:name="_ETM_Q26_392129"/>
      <w:bookmarkEnd w:id="11923"/>
      <w:r>
        <w:rPr>
          <w:rtl/>
        </w:rPr>
        <w:t>אסמוך</w:t>
      </w:r>
      <w:r>
        <w:rPr>
          <w:rFonts w:hint="cs"/>
          <w:rtl/>
        </w:rPr>
        <w:t>,</w:t>
      </w:r>
      <w:r>
        <w:rPr>
          <w:rtl/>
        </w:rPr>
        <w:t xml:space="preserve"> </w:t>
      </w:r>
      <w:bookmarkStart w:id="11924" w:name="_ETM_Q26_393120"/>
      <w:bookmarkEnd w:id="11924"/>
      <w:r>
        <w:rPr>
          <w:rtl/>
        </w:rPr>
        <w:t xml:space="preserve">על </w:t>
      </w:r>
      <w:bookmarkStart w:id="11925" w:name="_ETM_Q26_393299"/>
      <w:bookmarkEnd w:id="11925"/>
      <w:r>
        <w:rPr>
          <w:rtl/>
        </w:rPr>
        <w:t>המדינה</w:t>
      </w:r>
      <w:r>
        <w:rPr>
          <w:rFonts w:hint="cs"/>
          <w:rtl/>
        </w:rPr>
        <w:t>?</w:t>
      </w:r>
      <w:r>
        <w:rPr>
          <w:rtl/>
        </w:rPr>
        <w:t xml:space="preserve"> </w:t>
      </w:r>
      <w:bookmarkStart w:id="11926" w:name="_ETM_Q26_395389"/>
      <w:bookmarkEnd w:id="11926"/>
      <w:r>
        <w:rPr>
          <w:rtl/>
        </w:rPr>
        <w:t xml:space="preserve">על </w:t>
      </w:r>
      <w:bookmarkStart w:id="11927" w:name="_ETM_Q26_395599"/>
      <w:bookmarkEnd w:id="11927"/>
      <w:r>
        <w:rPr>
          <w:rtl/>
        </w:rPr>
        <w:t>מה</w:t>
      </w:r>
      <w:r>
        <w:rPr>
          <w:rFonts w:hint="cs"/>
          <w:rtl/>
        </w:rPr>
        <w:t xml:space="preserve"> אני אסמוך,</w:t>
      </w:r>
      <w:r>
        <w:rPr>
          <w:rtl/>
        </w:rPr>
        <w:t xml:space="preserve"> </w:t>
      </w:r>
      <w:bookmarkStart w:id="11928" w:name="_ETM_Q26_395809"/>
      <w:bookmarkStart w:id="11929" w:name="_ETM_Q26_396139"/>
      <w:bookmarkStart w:id="11930" w:name="_ETM_Q26_396230"/>
      <w:bookmarkStart w:id="11931" w:name="_ETM_Q26_396439"/>
      <w:bookmarkEnd w:id="11928"/>
      <w:bookmarkEnd w:id="11929"/>
      <w:bookmarkEnd w:id="11930"/>
      <w:bookmarkEnd w:id="11931"/>
      <w:r>
        <w:rPr>
          <w:rFonts w:hint="cs"/>
          <w:rtl/>
        </w:rPr>
        <w:t>על ה</w:t>
      </w:r>
      <w:r>
        <w:rPr>
          <w:rtl/>
        </w:rPr>
        <w:t>מפקדים</w:t>
      </w:r>
      <w:r>
        <w:rPr>
          <w:rFonts w:hint="cs"/>
          <w:rtl/>
        </w:rPr>
        <w:t>?</w:t>
      </w:r>
      <w:bookmarkStart w:id="11932" w:name="_ETM_Q26_391967"/>
      <w:bookmarkEnd w:id="11932"/>
      <w:r>
        <w:rPr>
          <w:rtl/>
        </w:rPr>
        <w:t xml:space="preserve"> </w:t>
      </w:r>
      <w:bookmarkStart w:id="11933" w:name="_ETM_Q26_402370"/>
      <w:bookmarkStart w:id="11934" w:name="_ETM_Q26_404560"/>
      <w:bookmarkEnd w:id="11933"/>
      <w:bookmarkEnd w:id="11934"/>
      <w:r>
        <w:rPr>
          <w:rFonts w:hint="cs"/>
          <w:rtl/>
        </w:rPr>
        <w:t>עדיף לסמוך על טראמפ ולהוציא דרכון זר.</w:t>
      </w:r>
      <w:bookmarkStart w:id="11935" w:name="_ETM_Q26_395897"/>
      <w:bookmarkEnd w:id="11935"/>
      <w:r>
        <w:rPr>
          <w:rFonts w:hint="cs"/>
          <w:rtl/>
        </w:rPr>
        <w:t xml:space="preserve"> </w:t>
      </w:r>
    </w:p>
    <w:p w:rsidR="00317FED" w:rsidRDefault="00317FED" w:rsidP="004D7507">
      <w:pPr>
        <w:rPr>
          <w:rtl/>
        </w:rPr>
      </w:pPr>
    </w:p>
    <w:p w:rsidR="00317FED" w:rsidRDefault="00317FED" w:rsidP="004D7507">
      <w:pPr>
        <w:rPr>
          <w:rtl/>
        </w:rPr>
      </w:pPr>
      <w:r>
        <w:rPr>
          <w:rFonts w:hint="cs"/>
          <w:rtl/>
        </w:rPr>
        <w:t xml:space="preserve">אז אל </w:t>
      </w:r>
      <w:bookmarkStart w:id="11936" w:name="_ETM_Q26_403232"/>
      <w:bookmarkEnd w:id="11936"/>
      <w:r>
        <w:rPr>
          <w:rFonts w:hint="cs"/>
          <w:rtl/>
        </w:rPr>
        <w:t xml:space="preserve">תגיד לי, אדוני, שאתה ישן עם </w:t>
      </w:r>
      <w:r>
        <w:rPr>
          <w:rtl/>
        </w:rPr>
        <w:t>מצפון</w:t>
      </w:r>
      <w:bookmarkStart w:id="11937" w:name="_ETM_Q26_389951"/>
      <w:bookmarkEnd w:id="11937"/>
      <w:r>
        <w:rPr>
          <w:rtl/>
        </w:rPr>
        <w:t xml:space="preserve"> </w:t>
      </w:r>
      <w:bookmarkStart w:id="11938" w:name="_ETM_Q26_405189"/>
      <w:bookmarkEnd w:id="11938"/>
      <w:r>
        <w:rPr>
          <w:rtl/>
        </w:rPr>
        <w:t>נקי</w:t>
      </w:r>
      <w:r>
        <w:rPr>
          <w:rFonts w:hint="cs"/>
          <w:rtl/>
        </w:rPr>
        <w:t>,</w:t>
      </w:r>
      <w:bookmarkStart w:id="11939" w:name="_ETM_Q26_405234"/>
      <w:bookmarkEnd w:id="11939"/>
      <w:r>
        <w:rPr>
          <w:rtl/>
        </w:rPr>
        <w:t xml:space="preserve"> </w:t>
      </w:r>
      <w:bookmarkStart w:id="11940" w:name="_ETM_Q26_406080"/>
      <w:bookmarkEnd w:id="11940"/>
      <w:r>
        <w:rPr>
          <w:rFonts w:hint="cs"/>
          <w:rtl/>
        </w:rPr>
        <w:t xml:space="preserve">פשוט </w:t>
      </w:r>
      <w:r>
        <w:rPr>
          <w:rtl/>
        </w:rPr>
        <w:t>תגיד</w:t>
      </w:r>
      <w:bookmarkStart w:id="11941" w:name="_ETM_Q26_402226"/>
      <w:bookmarkStart w:id="11942" w:name="_ETM_Q26_406560"/>
      <w:bookmarkEnd w:id="11941"/>
      <w:bookmarkEnd w:id="11942"/>
      <w:r>
        <w:rPr>
          <w:rFonts w:hint="cs"/>
          <w:rtl/>
        </w:rPr>
        <w:t>: אין לי מצפון.</w:t>
      </w:r>
      <w:r>
        <w:rPr>
          <w:rtl/>
        </w:rPr>
        <w:t xml:space="preserve"> </w:t>
      </w:r>
      <w:bookmarkStart w:id="11943" w:name="_ETM_Q26_408720"/>
      <w:bookmarkEnd w:id="11943"/>
      <w:r>
        <w:rPr>
          <w:rtl/>
        </w:rPr>
        <w:t xml:space="preserve">יותר </w:t>
      </w:r>
      <w:bookmarkStart w:id="11944" w:name="_ETM_Q26_409200"/>
      <w:bookmarkEnd w:id="11944"/>
      <w:r>
        <w:rPr>
          <w:rtl/>
        </w:rPr>
        <w:t>פשוט</w:t>
      </w:r>
      <w:r>
        <w:rPr>
          <w:rFonts w:hint="cs"/>
          <w:rtl/>
        </w:rPr>
        <w:t>,</w:t>
      </w:r>
      <w:r>
        <w:rPr>
          <w:rtl/>
        </w:rPr>
        <w:t xml:space="preserve"> </w:t>
      </w:r>
      <w:bookmarkStart w:id="11945" w:name="_ETM_Q26_410130"/>
      <w:bookmarkEnd w:id="11945"/>
      <w:r>
        <w:rPr>
          <w:rFonts w:hint="cs"/>
          <w:rtl/>
        </w:rPr>
        <w:t>תשתחרר מהמשחק הזה.</w:t>
      </w:r>
      <w:bookmarkStart w:id="11946" w:name="_ETM_Q26_406467"/>
      <w:bookmarkEnd w:id="11946"/>
      <w:r>
        <w:rPr>
          <w:rtl/>
        </w:rPr>
        <w:t xml:space="preserve"> </w:t>
      </w:r>
      <w:bookmarkStart w:id="11947" w:name="_ETM_Q26_412680"/>
      <w:bookmarkEnd w:id="11947"/>
      <w:r>
        <w:rPr>
          <w:rFonts w:hint="cs"/>
          <w:rtl/>
        </w:rPr>
        <w:t xml:space="preserve">תודה: </w:t>
      </w:r>
      <w:r>
        <w:rPr>
          <w:rtl/>
        </w:rPr>
        <w:t xml:space="preserve">אני </w:t>
      </w:r>
      <w:bookmarkStart w:id="11948" w:name="_ETM_Q26_413010"/>
      <w:bookmarkEnd w:id="11948"/>
      <w:r>
        <w:rPr>
          <w:rtl/>
        </w:rPr>
        <w:t xml:space="preserve">אעשה </w:t>
      </w:r>
      <w:bookmarkStart w:id="11949" w:name="_ETM_Q26_413370"/>
      <w:bookmarkEnd w:id="11949"/>
      <w:r>
        <w:rPr>
          <w:rtl/>
        </w:rPr>
        <w:t>הכ</w:t>
      </w:r>
      <w:r>
        <w:rPr>
          <w:rFonts w:hint="cs"/>
          <w:rtl/>
        </w:rPr>
        <w:t>ו</w:t>
      </w:r>
      <w:r>
        <w:rPr>
          <w:rtl/>
        </w:rPr>
        <w:t xml:space="preserve">ל </w:t>
      </w:r>
      <w:bookmarkStart w:id="11950" w:name="_ETM_Q26_414209"/>
      <w:bookmarkStart w:id="11951" w:name="_ETM_Q26_414420"/>
      <w:bookmarkEnd w:id="11950"/>
      <w:bookmarkEnd w:id="11951"/>
      <w:r>
        <w:rPr>
          <w:rFonts w:hint="cs"/>
          <w:rtl/>
        </w:rPr>
        <w:t>כדי להישאר</w:t>
      </w:r>
      <w:r>
        <w:rPr>
          <w:rtl/>
        </w:rPr>
        <w:t xml:space="preserve"> </w:t>
      </w:r>
      <w:bookmarkStart w:id="11952" w:name="_ETM_Q26_414540"/>
      <w:bookmarkEnd w:id="11952"/>
      <w:r>
        <w:rPr>
          <w:rtl/>
        </w:rPr>
        <w:t xml:space="preserve">על </w:t>
      </w:r>
      <w:bookmarkStart w:id="11953" w:name="_ETM_Q26_414900"/>
      <w:bookmarkEnd w:id="11953"/>
      <w:r>
        <w:rPr>
          <w:rtl/>
        </w:rPr>
        <w:t>הכיסא</w:t>
      </w:r>
      <w:bookmarkStart w:id="11954" w:name="_ETM_Q26_411137"/>
      <w:bookmarkEnd w:id="11954"/>
      <w:r>
        <w:rPr>
          <w:rFonts w:hint="cs"/>
          <w:rtl/>
        </w:rPr>
        <w:t>;</w:t>
      </w:r>
      <w:r>
        <w:rPr>
          <w:rtl/>
        </w:rPr>
        <w:t xml:space="preserve"> </w:t>
      </w:r>
      <w:bookmarkStart w:id="11955" w:name="_ETM_Q26_415769"/>
      <w:bookmarkEnd w:id="11955"/>
      <w:r>
        <w:rPr>
          <w:rtl/>
        </w:rPr>
        <w:t>תודה</w:t>
      </w:r>
      <w:r>
        <w:rPr>
          <w:rFonts w:hint="cs"/>
          <w:rtl/>
        </w:rPr>
        <w:t>: אין</w:t>
      </w:r>
      <w:r>
        <w:rPr>
          <w:rtl/>
        </w:rPr>
        <w:t xml:space="preserve"> </w:t>
      </w:r>
      <w:bookmarkStart w:id="11956" w:name="_ETM_Q26_416340"/>
      <w:bookmarkEnd w:id="11956"/>
      <w:r>
        <w:rPr>
          <w:rtl/>
        </w:rPr>
        <w:t xml:space="preserve">לי </w:t>
      </w:r>
      <w:bookmarkStart w:id="11957" w:name="_ETM_Q26_416459"/>
      <w:bookmarkEnd w:id="11957"/>
      <w:r>
        <w:rPr>
          <w:rtl/>
        </w:rPr>
        <w:t>מצפון</w:t>
      </w:r>
      <w:r>
        <w:rPr>
          <w:rFonts w:hint="cs"/>
          <w:rtl/>
        </w:rPr>
        <w:t>, מצפון זה</w:t>
      </w:r>
      <w:bookmarkStart w:id="11958" w:name="_ETM_Q26_417790"/>
      <w:bookmarkEnd w:id="11958"/>
      <w:r>
        <w:rPr>
          <w:rtl/>
        </w:rPr>
        <w:t xml:space="preserve"> </w:t>
      </w:r>
      <w:bookmarkStart w:id="11959" w:name="_ETM_Q26_417909"/>
      <w:bookmarkEnd w:id="11959"/>
      <w:r>
        <w:rPr>
          <w:rtl/>
        </w:rPr>
        <w:t>לחלשים</w:t>
      </w:r>
      <w:r>
        <w:rPr>
          <w:rFonts w:hint="cs"/>
          <w:rtl/>
        </w:rPr>
        <w:t>,</w:t>
      </w:r>
      <w:bookmarkStart w:id="11960" w:name="_ETM_Q26_413407"/>
      <w:bookmarkEnd w:id="11960"/>
      <w:r>
        <w:rPr>
          <w:rtl/>
        </w:rPr>
        <w:t xml:space="preserve"> </w:t>
      </w:r>
      <w:bookmarkStart w:id="11961" w:name="_ETM_Q26_419219"/>
      <w:bookmarkEnd w:id="11961"/>
      <w:r>
        <w:rPr>
          <w:rtl/>
        </w:rPr>
        <w:t xml:space="preserve">זה </w:t>
      </w:r>
      <w:bookmarkStart w:id="11962" w:name="_ETM_Q26_419430"/>
      <w:bookmarkEnd w:id="11962"/>
      <w:r>
        <w:rPr>
          <w:rtl/>
        </w:rPr>
        <w:t xml:space="preserve">מפריע </w:t>
      </w:r>
      <w:bookmarkStart w:id="11963" w:name="_ETM_Q26_419879"/>
      <w:bookmarkEnd w:id="11963"/>
      <w:r>
        <w:rPr>
          <w:rtl/>
        </w:rPr>
        <w:t xml:space="preserve">אם </w:t>
      </w:r>
      <w:bookmarkStart w:id="11964" w:name="_ETM_Q26_420000"/>
      <w:bookmarkEnd w:id="11964"/>
      <w:r>
        <w:rPr>
          <w:rtl/>
        </w:rPr>
        <w:t xml:space="preserve">אתה </w:t>
      </w:r>
      <w:bookmarkStart w:id="11965" w:name="_ETM_Q26_420150"/>
      <w:bookmarkEnd w:id="11965"/>
      <w:r>
        <w:rPr>
          <w:rtl/>
        </w:rPr>
        <w:t xml:space="preserve">רוצה </w:t>
      </w:r>
      <w:bookmarkStart w:id="11966" w:name="_ETM_Q26_420450"/>
      <w:bookmarkEnd w:id="11966"/>
      <w:r>
        <w:rPr>
          <w:rtl/>
        </w:rPr>
        <w:t>למשו</w:t>
      </w:r>
      <w:r>
        <w:rPr>
          <w:rFonts w:hint="cs"/>
          <w:rtl/>
        </w:rPr>
        <w:t>ל</w:t>
      </w:r>
      <w:r>
        <w:rPr>
          <w:rtl/>
        </w:rPr>
        <w:t xml:space="preserve"> </w:t>
      </w:r>
      <w:bookmarkStart w:id="11967" w:name="_ETM_Q26_420840"/>
      <w:bookmarkEnd w:id="11967"/>
      <w:r>
        <w:rPr>
          <w:rtl/>
        </w:rPr>
        <w:t>לנצח</w:t>
      </w:r>
      <w:r>
        <w:rPr>
          <w:rFonts w:hint="cs"/>
          <w:rtl/>
        </w:rPr>
        <w:t>. והרי</w:t>
      </w:r>
      <w:r>
        <w:rPr>
          <w:rtl/>
        </w:rPr>
        <w:t xml:space="preserve"> </w:t>
      </w:r>
      <w:bookmarkStart w:id="11968" w:name="_ETM_Q26_422160"/>
      <w:bookmarkEnd w:id="11968"/>
      <w:r>
        <w:rPr>
          <w:rtl/>
        </w:rPr>
        <w:t xml:space="preserve">זה </w:t>
      </w:r>
      <w:bookmarkStart w:id="11969" w:name="_ETM_Q26_422370"/>
      <w:bookmarkEnd w:id="11969"/>
      <w:r>
        <w:rPr>
          <w:rtl/>
        </w:rPr>
        <w:t xml:space="preserve">מה </w:t>
      </w:r>
      <w:bookmarkStart w:id="11970" w:name="_ETM_Q26_422489"/>
      <w:bookmarkEnd w:id="11970"/>
      <w:r>
        <w:rPr>
          <w:rtl/>
        </w:rPr>
        <w:t xml:space="preserve">שאתה </w:t>
      </w:r>
      <w:bookmarkStart w:id="11971" w:name="_ETM_Q26_422730"/>
      <w:bookmarkEnd w:id="11971"/>
      <w:r>
        <w:rPr>
          <w:rtl/>
        </w:rPr>
        <w:t>עושה</w:t>
      </w:r>
      <w:bookmarkStart w:id="11972" w:name="_ETM_Q26_418316"/>
      <w:bookmarkEnd w:id="11972"/>
      <w:r>
        <w:rPr>
          <w:rFonts w:hint="cs"/>
          <w:rtl/>
        </w:rPr>
        <w:t>,</w:t>
      </w:r>
      <w:r>
        <w:rPr>
          <w:rtl/>
        </w:rPr>
        <w:t xml:space="preserve"> </w:t>
      </w:r>
      <w:bookmarkStart w:id="11973" w:name="_ETM_Q26_423560"/>
      <w:bookmarkEnd w:id="11973"/>
      <w:r>
        <w:rPr>
          <w:rtl/>
        </w:rPr>
        <w:t xml:space="preserve">רוצה </w:t>
      </w:r>
      <w:bookmarkStart w:id="11974" w:name="_ETM_Q26_424040"/>
      <w:bookmarkEnd w:id="11974"/>
      <w:r>
        <w:rPr>
          <w:rtl/>
        </w:rPr>
        <w:t xml:space="preserve">להכריע </w:t>
      </w:r>
      <w:bookmarkStart w:id="11975" w:name="_ETM_Q26_424550"/>
      <w:bookmarkEnd w:id="11975"/>
      <w:r>
        <w:rPr>
          <w:rtl/>
        </w:rPr>
        <w:t>ולנצח</w:t>
      </w:r>
      <w:r>
        <w:rPr>
          <w:rFonts w:hint="cs"/>
          <w:rtl/>
        </w:rPr>
        <w:t xml:space="preserve"> – לא את חמאס, את חמאס את</w:t>
      </w:r>
      <w:bookmarkStart w:id="11976" w:name="_ETM_Q26_425200"/>
      <w:bookmarkStart w:id="11977" w:name="_ETM_Q26_425830"/>
      <w:bookmarkStart w:id="11978" w:name="_ETM_Q26_426069"/>
      <w:bookmarkStart w:id="11979" w:name="_ETM_Q26_426610"/>
      <w:bookmarkStart w:id="11980" w:name="_ETM_Q26_426879"/>
      <w:bookmarkEnd w:id="11976"/>
      <w:bookmarkEnd w:id="11977"/>
      <w:bookmarkEnd w:id="11978"/>
      <w:bookmarkEnd w:id="11979"/>
      <w:bookmarkEnd w:id="11980"/>
      <w:r>
        <w:rPr>
          <w:rFonts w:hint="cs"/>
          <w:rtl/>
        </w:rPr>
        <w:t>ה</w:t>
      </w:r>
      <w:bookmarkStart w:id="11981" w:name="_ETM_Q26_422087"/>
      <w:bookmarkEnd w:id="11981"/>
      <w:r>
        <w:rPr>
          <w:rtl/>
        </w:rPr>
        <w:t xml:space="preserve"> </w:t>
      </w:r>
      <w:bookmarkStart w:id="11982" w:name="_ETM_Q26_427090"/>
      <w:bookmarkEnd w:id="11982"/>
      <w:r>
        <w:rPr>
          <w:rFonts w:hint="cs"/>
          <w:rtl/>
        </w:rPr>
        <w:t xml:space="preserve">טיפחת ומימנת – </w:t>
      </w:r>
      <w:bookmarkStart w:id="11983" w:name="_ETM_Q26_428129"/>
      <w:bookmarkStart w:id="11984" w:name="_ETM_Q26_429120"/>
      <w:bookmarkStart w:id="11985" w:name="_ETM_Q26_426407"/>
      <w:bookmarkEnd w:id="11983"/>
      <w:bookmarkEnd w:id="11984"/>
      <w:bookmarkEnd w:id="11985"/>
      <w:r>
        <w:rPr>
          <w:rtl/>
        </w:rPr>
        <w:t xml:space="preserve">אתה </w:t>
      </w:r>
      <w:bookmarkStart w:id="11986" w:name="_ETM_Q26_429359"/>
      <w:bookmarkEnd w:id="11986"/>
      <w:r>
        <w:rPr>
          <w:rtl/>
        </w:rPr>
        <w:t xml:space="preserve">רוצה </w:t>
      </w:r>
      <w:bookmarkStart w:id="11987" w:name="_ETM_Q26_429719"/>
      <w:bookmarkEnd w:id="11987"/>
      <w:r>
        <w:rPr>
          <w:rtl/>
        </w:rPr>
        <w:t xml:space="preserve">לנצח </w:t>
      </w:r>
      <w:bookmarkStart w:id="11988" w:name="_ETM_Q26_430169"/>
      <w:bookmarkEnd w:id="11988"/>
      <w:r>
        <w:rPr>
          <w:rtl/>
        </w:rPr>
        <w:t xml:space="preserve">את </w:t>
      </w:r>
      <w:bookmarkStart w:id="11989" w:name="_ETM_Q26_430260"/>
      <w:bookmarkEnd w:id="11989"/>
      <w:r>
        <w:rPr>
          <w:rtl/>
        </w:rPr>
        <w:t xml:space="preserve">כל </w:t>
      </w:r>
      <w:bookmarkStart w:id="11990" w:name="_ETM_Q26_430469"/>
      <w:bookmarkEnd w:id="11990"/>
      <w:r>
        <w:rPr>
          <w:rtl/>
        </w:rPr>
        <w:t xml:space="preserve">מי </w:t>
      </w:r>
      <w:bookmarkStart w:id="11991" w:name="_ETM_Q26_430590"/>
      <w:bookmarkEnd w:id="11991"/>
      <w:r>
        <w:rPr>
          <w:rtl/>
        </w:rPr>
        <w:t xml:space="preserve">שעומד </w:t>
      </w:r>
      <w:bookmarkStart w:id="11992" w:name="_ETM_Q26_430919"/>
      <w:bookmarkEnd w:id="11992"/>
      <w:r>
        <w:rPr>
          <w:rtl/>
        </w:rPr>
        <w:t>בדרכך</w:t>
      </w:r>
      <w:r>
        <w:rPr>
          <w:rFonts w:hint="cs"/>
          <w:rtl/>
        </w:rPr>
        <w:t>.</w:t>
      </w:r>
      <w:r>
        <w:rPr>
          <w:rtl/>
        </w:rPr>
        <w:t xml:space="preserve"> </w:t>
      </w:r>
      <w:bookmarkStart w:id="11993" w:name="_ETM_Q26_432180"/>
      <w:bookmarkEnd w:id="11993"/>
      <w:r>
        <w:rPr>
          <w:rFonts w:hint="cs"/>
          <w:rtl/>
        </w:rPr>
        <w:t xml:space="preserve">הרי </w:t>
      </w:r>
      <w:r>
        <w:rPr>
          <w:rtl/>
        </w:rPr>
        <w:t xml:space="preserve">מול </w:t>
      </w:r>
      <w:bookmarkStart w:id="11994" w:name="_ETM_Q26_432360"/>
      <w:bookmarkEnd w:id="11994"/>
      <w:r>
        <w:rPr>
          <w:rtl/>
        </w:rPr>
        <w:t xml:space="preserve">מי </w:t>
      </w:r>
      <w:bookmarkStart w:id="11995" w:name="_ETM_Q26_432600"/>
      <w:bookmarkEnd w:id="11995"/>
      <w:r>
        <w:rPr>
          <w:rtl/>
        </w:rPr>
        <w:t xml:space="preserve">אתה </w:t>
      </w:r>
      <w:bookmarkStart w:id="11996" w:name="_ETM_Q26_432780"/>
      <w:bookmarkEnd w:id="11996"/>
      <w:r>
        <w:rPr>
          <w:rtl/>
        </w:rPr>
        <w:t>נלחם</w:t>
      </w:r>
      <w:r>
        <w:rPr>
          <w:rFonts w:hint="cs"/>
          <w:rtl/>
        </w:rPr>
        <w:t>?</w:t>
      </w:r>
      <w:r>
        <w:rPr>
          <w:rtl/>
        </w:rPr>
        <w:t xml:space="preserve"> </w:t>
      </w:r>
      <w:bookmarkStart w:id="11997" w:name="_ETM_Q26_433580"/>
      <w:bookmarkEnd w:id="11997"/>
      <w:r>
        <w:rPr>
          <w:rtl/>
        </w:rPr>
        <w:t xml:space="preserve">גם </w:t>
      </w:r>
      <w:bookmarkStart w:id="11998" w:name="_ETM_Q26_433880"/>
      <w:bookmarkEnd w:id="11998"/>
      <w:r>
        <w:rPr>
          <w:rtl/>
        </w:rPr>
        <w:t xml:space="preserve">היום </w:t>
      </w:r>
      <w:bookmarkStart w:id="11999" w:name="_ETM_Q26_434150"/>
      <w:bookmarkEnd w:id="11999"/>
      <w:r>
        <w:rPr>
          <w:rtl/>
        </w:rPr>
        <w:t>בבוקר</w:t>
      </w:r>
      <w:r>
        <w:rPr>
          <w:rFonts w:hint="cs"/>
          <w:rtl/>
        </w:rPr>
        <w:t>,</w:t>
      </w:r>
      <w:r>
        <w:rPr>
          <w:rtl/>
        </w:rPr>
        <w:t xml:space="preserve"> </w:t>
      </w:r>
      <w:bookmarkStart w:id="12000" w:name="_ETM_Q26_434849"/>
      <w:bookmarkEnd w:id="12000"/>
      <w:r>
        <w:rPr>
          <w:rtl/>
        </w:rPr>
        <w:t xml:space="preserve">מאיפה </w:t>
      </w:r>
      <w:bookmarkStart w:id="12001" w:name="_ETM_Q26_435150"/>
      <w:bookmarkEnd w:id="12001"/>
      <w:r>
        <w:rPr>
          <w:rtl/>
        </w:rPr>
        <w:t>הגעת</w:t>
      </w:r>
      <w:r>
        <w:rPr>
          <w:rFonts w:hint="cs"/>
          <w:rtl/>
        </w:rPr>
        <w:t>?</w:t>
      </w:r>
      <w:r>
        <w:rPr>
          <w:rtl/>
        </w:rPr>
        <w:t xml:space="preserve"> </w:t>
      </w:r>
      <w:bookmarkStart w:id="12002" w:name="_ETM_Q26_435569"/>
      <w:bookmarkEnd w:id="12002"/>
      <w:r>
        <w:rPr>
          <w:rtl/>
        </w:rPr>
        <w:t xml:space="preserve">מול </w:t>
      </w:r>
      <w:bookmarkStart w:id="12003" w:name="_ETM_Q26_436110"/>
      <w:bookmarkEnd w:id="12003"/>
      <w:r>
        <w:rPr>
          <w:rFonts w:hint="cs"/>
          <w:rtl/>
        </w:rPr>
        <w:t xml:space="preserve">מי </w:t>
      </w:r>
      <w:bookmarkStart w:id="12004" w:name="_ETM_Q26_431077"/>
      <w:bookmarkEnd w:id="12004"/>
      <w:r>
        <w:rPr>
          <w:rtl/>
        </w:rPr>
        <w:t xml:space="preserve">אתה </w:t>
      </w:r>
      <w:bookmarkStart w:id="12005" w:name="_ETM_Q26_436260"/>
      <w:bookmarkEnd w:id="12005"/>
      <w:r>
        <w:rPr>
          <w:rtl/>
        </w:rPr>
        <w:t>נלחם</w:t>
      </w:r>
      <w:r>
        <w:rPr>
          <w:rFonts w:hint="cs"/>
          <w:rtl/>
        </w:rPr>
        <w:t>?</w:t>
      </w:r>
      <w:r>
        <w:rPr>
          <w:rtl/>
        </w:rPr>
        <w:t xml:space="preserve"> </w:t>
      </w:r>
      <w:bookmarkStart w:id="12006" w:name="_ETM_Q26_437480"/>
      <w:bookmarkEnd w:id="12006"/>
      <w:r>
        <w:rPr>
          <w:rtl/>
        </w:rPr>
        <w:t xml:space="preserve">מול </w:t>
      </w:r>
      <w:bookmarkStart w:id="12007" w:name="_ETM_Q26_437720"/>
      <w:bookmarkEnd w:id="12007"/>
      <w:r>
        <w:rPr>
          <w:rtl/>
        </w:rPr>
        <w:t>המדינה</w:t>
      </w:r>
      <w:r>
        <w:rPr>
          <w:rFonts w:hint="cs"/>
          <w:rtl/>
        </w:rPr>
        <w:t>,</w:t>
      </w:r>
      <w:r>
        <w:rPr>
          <w:rtl/>
        </w:rPr>
        <w:t xml:space="preserve"> </w:t>
      </w:r>
      <w:bookmarkStart w:id="12008" w:name="_ETM_Q26_438440"/>
      <w:bookmarkEnd w:id="12008"/>
      <w:r>
        <w:rPr>
          <w:rtl/>
        </w:rPr>
        <w:t xml:space="preserve">מול </w:t>
      </w:r>
      <w:bookmarkStart w:id="12009" w:name="_ETM_Q26_438680"/>
      <w:bookmarkEnd w:id="12009"/>
      <w:r>
        <w:rPr>
          <w:rtl/>
        </w:rPr>
        <w:t>הפרקליטות</w:t>
      </w:r>
      <w:r>
        <w:rPr>
          <w:rFonts w:hint="cs"/>
          <w:rtl/>
        </w:rPr>
        <w:t>,</w:t>
      </w:r>
      <w:r>
        <w:rPr>
          <w:rtl/>
        </w:rPr>
        <w:t xml:space="preserve"> </w:t>
      </w:r>
      <w:bookmarkStart w:id="12010" w:name="_ETM_Q26_439700"/>
      <w:bookmarkEnd w:id="12010"/>
      <w:r>
        <w:rPr>
          <w:rtl/>
        </w:rPr>
        <w:t xml:space="preserve">מול </w:t>
      </w:r>
      <w:bookmarkStart w:id="12011" w:name="_ETM_Q26_439910"/>
      <w:bookmarkEnd w:id="12011"/>
      <w:r>
        <w:rPr>
          <w:rtl/>
        </w:rPr>
        <w:t>התקשורת</w:t>
      </w:r>
      <w:r>
        <w:rPr>
          <w:rFonts w:hint="cs"/>
          <w:rtl/>
        </w:rPr>
        <w:t>, מול</w:t>
      </w:r>
      <w:r>
        <w:rPr>
          <w:rtl/>
        </w:rPr>
        <w:t xml:space="preserve"> </w:t>
      </w:r>
      <w:bookmarkStart w:id="12012" w:name="_ETM_Q26_440690"/>
      <w:bookmarkEnd w:id="12012"/>
      <w:r>
        <w:rPr>
          <w:rtl/>
        </w:rPr>
        <w:t>השופטים</w:t>
      </w:r>
      <w:r>
        <w:rPr>
          <w:rFonts w:hint="cs"/>
          <w:rtl/>
        </w:rPr>
        <w:t>,</w:t>
      </w:r>
      <w:bookmarkStart w:id="12013" w:name="_ETM_Q26_436457"/>
      <w:bookmarkEnd w:id="12013"/>
      <w:r>
        <w:rPr>
          <w:rtl/>
        </w:rPr>
        <w:t xml:space="preserve"> </w:t>
      </w:r>
      <w:bookmarkStart w:id="12014" w:name="_ETM_Q26_441560"/>
      <w:bookmarkEnd w:id="12014"/>
      <w:r>
        <w:rPr>
          <w:rtl/>
        </w:rPr>
        <w:t xml:space="preserve">מול </w:t>
      </w:r>
      <w:bookmarkStart w:id="12015" w:name="_ETM_Q26_441770"/>
      <w:bookmarkEnd w:id="12015"/>
      <w:r>
        <w:rPr>
          <w:rtl/>
        </w:rPr>
        <w:t xml:space="preserve">היריבים </w:t>
      </w:r>
      <w:bookmarkStart w:id="12016" w:name="_ETM_Q26_442220"/>
      <w:bookmarkEnd w:id="12016"/>
      <w:r>
        <w:rPr>
          <w:rtl/>
        </w:rPr>
        <w:t>הפוליטיים</w:t>
      </w:r>
      <w:r>
        <w:rPr>
          <w:rFonts w:hint="cs"/>
          <w:rtl/>
        </w:rPr>
        <w:t>.</w:t>
      </w:r>
      <w:r>
        <w:rPr>
          <w:rtl/>
        </w:rPr>
        <w:t xml:space="preserve"> </w:t>
      </w:r>
      <w:bookmarkStart w:id="12017" w:name="_ETM_Q26_443249"/>
      <w:bookmarkEnd w:id="12017"/>
    </w:p>
    <w:p w:rsidR="00317FED" w:rsidRDefault="00317FED" w:rsidP="004D7507">
      <w:pPr>
        <w:rPr>
          <w:rtl/>
        </w:rPr>
      </w:pPr>
    </w:p>
    <w:p w:rsidR="00317FED" w:rsidRDefault="00317FED" w:rsidP="004D7507">
      <w:pPr>
        <w:rPr>
          <w:rtl/>
        </w:rPr>
      </w:pPr>
      <w:r>
        <w:rPr>
          <w:rFonts w:hint="cs"/>
          <w:rtl/>
        </w:rPr>
        <w:t xml:space="preserve">ובכל הזדמנות </w:t>
      </w:r>
      <w:bookmarkStart w:id="12018" w:name="_ETM_Q26_443369"/>
      <w:bookmarkStart w:id="12019" w:name="_ETM_Q26_444040"/>
      <w:bookmarkStart w:id="12020" w:name="_ETM_Q26_444910"/>
      <w:bookmarkStart w:id="12021" w:name="_ETM_Q26_440557"/>
      <w:bookmarkEnd w:id="12018"/>
      <w:bookmarkEnd w:id="12019"/>
      <w:bookmarkEnd w:id="12020"/>
      <w:bookmarkEnd w:id="12021"/>
      <w:r>
        <w:rPr>
          <w:rtl/>
        </w:rPr>
        <w:t xml:space="preserve">שאלתי </w:t>
      </w:r>
      <w:bookmarkStart w:id="12022" w:name="_ETM_Q26_445330"/>
      <w:bookmarkEnd w:id="12022"/>
      <w:r>
        <w:rPr>
          <w:rtl/>
        </w:rPr>
        <w:t>אותך</w:t>
      </w:r>
      <w:r>
        <w:rPr>
          <w:rFonts w:hint="cs"/>
          <w:rtl/>
        </w:rPr>
        <w:t>: מהו</w:t>
      </w:r>
      <w:r>
        <w:rPr>
          <w:rtl/>
        </w:rPr>
        <w:t xml:space="preserve"> </w:t>
      </w:r>
      <w:bookmarkStart w:id="12023" w:name="_ETM_Q26_446210"/>
      <w:bookmarkEnd w:id="12023"/>
      <w:r>
        <w:rPr>
          <w:rFonts w:hint="cs"/>
          <w:rtl/>
        </w:rPr>
        <w:t>ה</w:t>
      </w:r>
      <w:r>
        <w:rPr>
          <w:rtl/>
        </w:rPr>
        <w:t xml:space="preserve">ניצחון </w:t>
      </w:r>
      <w:bookmarkStart w:id="12024" w:name="_ETM_Q26_446900"/>
      <w:bookmarkEnd w:id="12024"/>
      <w:r>
        <w:rPr>
          <w:rtl/>
        </w:rPr>
        <w:t>המוחלט</w:t>
      </w:r>
      <w:r>
        <w:rPr>
          <w:rFonts w:hint="cs"/>
          <w:rtl/>
        </w:rPr>
        <w:t>,</w:t>
      </w:r>
      <w:r>
        <w:rPr>
          <w:rtl/>
        </w:rPr>
        <w:t xml:space="preserve"> </w:t>
      </w:r>
      <w:bookmarkStart w:id="12025" w:name="_ETM_Q26_447410"/>
      <w:bookmarkEnd w:id="12025"/>
      <w:r>
        <w:rPr>
          <w:rtl/>
        </w:rPr>
        <w:t>אדוני</w:t>
      </w:r>
      <w:r>
        <w:rPr>
          <w:rFonts w:hint="cs"/>
          <w:rtl/>
        </w:rPr>
        <w:t>?</w:t>
      </w:r>
      <w:r>
        <w:rPr>
          <w:rtl/>
        </w:rPr>
        <w:t xml:space="preserve"> </w:t>
      </w:r>
      <w:bookmarkStart w:id="12026" w:name="_ETM_Q26_448150"/>
      <w:bookmarkEnd w:id="12026"/>
      <w:r>
        <w:rPr>
          <w:rtl/>
        </w:rPr>
        <w:t xml:space="preserve">ואף </w:t>
      </w:r>
      <w:bookmarkStart w:id="12027" w:name="_ETM_Q26_448449"/>
      <w:bookmarkEnd w:id="12027"/>
      <w:r>
        <w:rPr>
          <w:rtl/>
        </w:rPr>
        <w:t xml:space="preserve">פעם </w:t>
      </w:r>
      <w:bookmarkStart w:id="12028" w:name="_ETM_Q26_448750"/>
      <w:bookmarkEnd w:id="12028"/>
      <w:r>
        <w:rPr>
          <w:rtl/>
        </w:rPr>
        <w:t xml:space="preserve">לא </w:t>
      </w:r>
      <w:bookmarkStart w:id="12029" w:name="_ETM_Q26_448870"/>
      <w:bookmarkEnd w:id="12029"/>
      <w:r>
        <w:rPr>
          <w:rtl/>
        </w:rPr>
        <w:t xml:space="preserve">ענית </w:t>
      </w:r>
      <w:bookmarkStart w:id="12030" w:name="_ETM_Q26_449229"/>
      <w:bookmarkEnd w:id="12030"/>
      <w:r>
        <w:rPr>
          <w:rtl/>
        </w:rPr>
        <w:t>לי</w:t>
      </w:r>
      <w:r>
        <w:rPr>
          <w:rFonts w:hint="cs"/>
          <w:rtl/>
        </w:rPr>
        <w:t>.</w:t>
      </w:r>
      <w:r>
        <w:rPr>
          <w:rtl/>
        </w:rPr>
        <w:t xml:space="preserve"> </w:t>
      </w:r>
      <w:bookmarkStart w:id="12031" w:name="_ETM_Q26_449680"/>
      <w:bookmarkEnd w:id="12031"/>
      <w:r>
        <w:rPr>
          <w:rtl/>
        </w:rPr>
        <w:t xml:space="preserve">כי </w:t>
      </w:r>
      <w:bookmarkStart w:id="12032" w:name="_ETM_Q26_449860"/>
      <w:bookmarkEnd w:id="12032"/>
      <w:r>
        <w:rPr>
          <w:rtl/>
        </w:rPr>
        <w:t xml:space="preserve">מה </w:t>
      </w:r>
      <w:bookmarkStart w:id="12033" w:name="_ETM_Q26_449979"/>
      <w:bookmarkEnd w:id="12033"/>
      <w:r>
        <w:rPr>
          <w:rtl/>
        </w:rPr>
        <w:t xml:space="preserve">תגיד </w:t>
      </w:r>
      <w:bookmarkStart w:id="12034" w:name="_ETM_Q26_450339"/>
      <w:bookmarkEnd w:id="12034"/>
      <w:r>
        <w:rPr>
          <w:rtl/>
        </w:rPr>
        <w:t>לי</w:t>
      </w:r>
      <w:bookmarkStart w:id="12035" w:name="_ETM_Q26_448459"/>
      <w:bookmarkStart w:id="12036" w:name="_ETM_Q26_450789"/>
      <w:bookmarkStart w:id="12037" w:name="_ETM_Q26_451000"/>
      <w:bookmarkStart w:id="12038" w:name="_ETM_Q26_451120"/>
      <w:bookmarkEnd w:id="12035"/>
      <w:bookmarkEnd w:id="12036"/>
      <w:bookmarkEnd w:id="12037"/>
      <w:bookmarkEnd w:id="12038"/>
      <w:r>
        <w:rPr>
          <w:rFonts w:hint="cs"/>
          <w:rtl/>
        </w:rPr>
        <w:t>? הניצחון</w:t>
      </w:r>
      <w:r>
        <w:rPr>
          <w:rtl/>
        </w:rPr>
        <w:t xml:space="preserve"> </w:t>
      </w:r>
      <w:bookmarkStart w:id="12039" w:name="_ETM_Q26_451300"/>
      <w:bookmarkEnd w:id="12039"/>
      <w:r>
        <w:rPr>
          <w:rtl/>
        </w:rPr>
        <w:t xml:space="preserve">המוחלט </w:t>
      </w:r>
      <w:bookmarkStart w:id="12040" w:name="_ETM_Q26_451690"/>
      <w:bookmarkEnd w:id="12040"/>
      <w:r>
        <w:rPr>
          <w:rtl/>
        </w:rPr>
        <w:t xml:space="preserve">שלך </w:t>
      </w:r>
      <w:bookmarkStart w:id="12041" w:name="_ETM_Q26_451990"/>
      <w:bookmarkEnd w:id="12041"/>
      <w:r>
        <w:rPr>
          <w:rtl/>
        </w:rPr>
        <w:t xml:space="preserve">זה </w:t>
      </w:r>
      <w:bookmarkStart w:id="12042" w:name="_ETM_Q26_452139"/>
      <w:bookmarkEnd w:id="12042"/>
      <w:r>
        <w:rPr>
          <w:rtl/>
        </w:rPr>
        <w:t>מה</w:t>
      </w:r>
      <w:r>
        <w:rPr>
          <w:rFonts w:hint="cs"/>
          <w:rtl/>
        </w:rPr>
        <w:t>?</w:t>
      </w:r>
      <w:bookmarkStart w:id="12043" w:name="_ETM_Q26_449986"/>
      <w:bookmarkEnd w:id="12043"/>
      <w:r>
        <w:rPr>
          <w:rtl/>
        </w:rPr>
        <w:t xml:space="preserve"> </w:t>
      </w:r>
      <w:bookmarkStart w:id="12044" w:name="_ETM_Q26_452930"/>
      <w:bookmarkEnd w:id="12044"/>
      <w:r>
        <w:rPr>
          <w:rtl/>
        </w:rPr>
        <w:t xml:space="preserve">לא </w:t>
      </w:r>
      <w:bookmarkStart w:id="12045" w:name="_ETM_Q26_453110"/>
      <w:bookmarkEnd w:id="12045"/>
      <w:r>
        <w:rPr>
          <w:rtl/>
        </w:rPr>
        <w:t xml:space="preserve">זה </w:t>
      </w:r>
      <w:bookmarkStart w:id="12046" w:name="_ETM_Q26_453289"/>
      <w:bookmarkEnd w:id="12046"/>
      <w:r>
        <w:rPr>
          <w:rtl/>
        </w:rPr>
        <w:t xml:space="preserve">שאתה </w:t>
      </w:r>
      <w:bookmarkStart w:id="12047" w:name="_ETM_Q26_453560"/>
      <w:bookmarkEnd w:id="12047"/>
      <w:r>
        <w:rPr>
          <w:rtl/>
        </w:rPr>
        <w:t xml:space="preserve">מוכר </w:t>
      </w:r>
      <w:bookmarkStart w:id="12048" w:name="_ETM_Q26_453919"/>
      <w:bookmarkEnd w:id="12048"/>
      <w:r>
        <w:rPr>
          <w:rtl/>
        </w:rPr>
        <w:t xml:space="preserve">להמונים </w:t>
      </w:r>
      <w:bookmarkStart w:id="12049" w:name="_ETM_Q26_454770"/>
      <w:bookmarkEnd w:id="12049"/>
      <w:r>
        <w:rPr>
          <w:rtl/>
        </w:rPr>
        <w:t xml:space="preserve">את </w:t>
      </w:r>
      <w:bookmarkStart w:id="12050" w:name="_ETM_Q26_454949"/>
      <w:bookmarkEnd w:id="12050"/>
      <w:r>
        <w:rPr>
          <w:rtl/>
        </w:rPr>
        <w:t xml:space="preserve">אותו </w:t>
      </w:r>
      <w:bookmarkStart w:id="12051" w:name="_ETM_Q26_455190"/>
      <w:bookmarkEnd w:id="12051"/>
      <w:r>
        <w:rPr>
          <w:rtl/>
        </w:rPr>
        <w:t xml:space="preserve">חלום </w:t>
      </w:r>
      <w:bookmarkStart w:id="12052" w:name="_ETM_Q26_456060"/>
      <w:bookmarkEnd w:id="12052"/>
      <w:r>
        <w:rPr>
          <w:rtl/>
        </w:rPr>
        <w:t>חמקמק</w:t>
      </w:r>
      <w:r>
        <w:rPr>
          <w:rFonts w:hint="cs"/>
          <w:rtl/>
        </w:rPr>
        <w:t xml:space="preserve"> –</w:t>
      </w:r>
      <w:r>
        <w:rPr>
          <w:rtl/>
        </w:rPr>
        <w:t xml:space="preserve"> </w:t>
      </w:r>
      <w:bookmarkStart w:id="12053" w:name="_ETM_Q26_456960"/>
      <w:bookmarkEnd w:id="12053"/>
      <w:proofErr w:type="spellStart"/>
      <w:r>
        <w:rPr>
          <w:rtl/>
        </w:rPr>
        <w:t>כפסע</w:t>
      </w:r>
      <w:proofErr w:type="spellEnd"/>
      <w:r>
        <w:rPr>
          <w:rFonts w:hint="cs"/>
          <w:rtl/>
        </w:rPr>
        <w:t xml:space="preserve"> –</w:t>
      </w:r>
      <w:r>
        <w:rPr>
          <w:rtl/>
        </w:rPr>
        <w:t xml:space="preserve"> </w:t>
      </w:r>
      <w:bookmarkStart w:id="12054" w:name="_ETM_Q26_458300"/>
      <w:bookmarkEnd w:id="12054"/>
      <w:r>
        <w:rPr>
          <w:rtl/>
        </w:rPr>
        <w:t xml:space="preserve">זה </w:t>
      </w:r>
      <w:bookmarkStart w:id="12055" w:name="_ETM_Q26_458540"/>
      <w:bookmarkEnd w:id="12055"/>
      <w:r>
        <w:rPr>
          <w:rtl/>
        </w:rPr>
        <w:t xml:space="preserve">שאנחנו </w:t>
      </w:r>
      <w:bookmarkStart w:id="12056" w:name="_ETM_Q26_458870"/>
      <w:bookmarkEnd w:id="12056"/>
      <w:r>
        <w:rPr>
          <w:rtl/>
        </w:rPr>
        <w:t xml:space="preserve">מתקרבים </w:t>
      </w:r>
      <w:bookmarkStart w:id="12057" w:name="_ETM_Q26_459380"/>
      <w:bookmarkEnd w:id="12057"/>
      <w:r>
        <w:rPr>
          <w:rtl/>
        </w:rPr>
        <w:t>אליו</w:t>
      </w:r>
      <w:r>
        <w:rPr>
          <w:rFonts w:hint="cs"/>
          <w:rtl/>
        </w:rPr>
        <w:t>,</w:t>
      </w:r>
      <w:r>
        <w:rPr>
          <w:rtl/>
        </w:rPr>
        <w:t xml:space="preserve"> </w:t>
      </w:r>
      <w:bookmarkStart w:id="12058" w:name="_ETM_Q26_459589"/>
      <w:bookmarkEnd w:id="12058"/>
      <w:r>
        <w:rPr>
          <w:rtl/>
        </w:rPr>
        <w:t>ו</w:t>
      </w:r>
      <w:r>
        <w:rPr>
          <w:rFonts w:hint="cs"/>
          <w:rtl/>
        </w:rPr>
        <w:t>ב</w:t>
      </w:r>
      <w:r>
        <w:rPr>
          <w:rtl/>
        </w:rPr>
        <w:t xml:space="preserve">כל </w:t>
      </w:r>
      <w:bookmarkStart w:id="12059" w:name="_ETM_Q26_459860"/>
      <w:bookmarkEnd w:id="12059"/>
      <w:r>
        <w:rPr>
          <w:rtl/>
        </w:rPr>
        <w:t xml:space="preserve">פעם </w:t>
      </w:r>
      <w:bookmarkStart w:id="12060" w:name="_ETM_Q26_460100"/>
      <w:bookmarkEnd w:id="12060"/>
      <w:r>
        <w:rPr>
          <w:rtl/>
        </w:rPr>
        <w:t xml:space="preserve">הוא </w:t>
      </w:r>
      <w:bookmarkStart w:id="12061" w:name="_ETM_Q26_460160"/>
      <w:bookmarkEnd w:id="12061"/>
      <w:r>
        <w:rPr>
          <w:rtl/>
        </w:rPr>
        <w:t>מתרחק</w:t>
      </w:r>
      <w:r>
        <w:rPr>
          <w:rFonts w:hint="cs"/>
          <w:rtl/>
        </w:rPr>
        <w:t>;</w:t>
      </w:r>
      <w:r>
        <w:rPr>
          <w:rtl/>
        </w:rPr>
        <w:t xml:space="preserve"> </w:t>
      </w:r>
      <w:bookmarkStart w:id="12062" w:name="_ETM_Q26_461180"/>
      <w:bookmarkEnd w:id="12062"/>
      <w:r>
        <w:rPr>
          <w:rtl/>
        </w:rPr>
        <w:t xml:space="preserve">הניצחון </w:t>
      </w:r>
      <w:bookmarkStart w:id="12063" w:name="_ETM_Q26_461870"/>
      <w:bookmarkEnd w:id="12063"/>
      <w:r>
        <w:rPr>
          <w:rtl/>
        </w:rPr>
        <w:t>ה</w:t>
      </w:r>
      <w:r>
        <w:rPr>
          <w:rFonts w:hint="cs"/>
          <w:rtl/>
        </w:rPr>
        <w:t>מ</w:t>
      </w:r>
      <w:r>
        <w:rPr>
          <w:rtl/>
        </w:rPr>
        <w:t xml:space="preserve">וחלט </w:t>
      </w:r>
      <w:bookmarkStart w:id="12064" w:name="_ETM_Q26_462200"/>
      <w:bookmarkEnd w:id="12064"/>
      <w:r>
        <w:rPr>
          <w:rtl/>
        </w:rPr>
        <w:t>ש</w:t>
      </w:r>
      <w:r>
        <w:rPr>
          <w:rFonts w:hint="cs"/>
          <w:rtl/>
        </w:rPr>
        <w:t>לך הוא</w:t>
      </w:r>
      <w:bookmarkStart w:id="12065" w:name="_ETM_Q26_459116"/>
      <w:bookmarkEnd w:id="12065"/>
      <w:r>
        <w:rPr>
          <w:rtl/>
        </w:rPr>
        <w:t xml:space="preserve"> </w:t>
      </w:r>
      <w:bookmarkStart w:id="12066" w:name="_ETM_Q26_462620"/>
      <w:bookmarkEnd w:id="12066"/>
      <w:r>
        <w:rPr>
          <w:rtl/>
        </w:rPr>
        <w:t xml:space="preserve">הישארות </w:t>
      </w:r>
      <w:bookmarkStart w:id="12067" w:name="_ETM_Q26_463070"/>
      <w:bookmarkEnd w:id="12067"/>
      <w:r>
        <w:rPr>
          <w:rtl/>
        </w:rPr>
        <w:t>בשלטון</w:t>
      </w:r>
      <w:r>
        <w:rPr>
          <w:rFonts w:hint="cs"/>
          <w:rtl/>
        </w:rPr>
        <w:t>.</w:t>
      </w:r>
      <w:r>
        <w:rPr>
          <w:rtl/>
        </w:rPr>
        <w:t xml:space="preserve"> </w:t>
      </w:r>
      <w:bookmarkStart w:id="12068" w:name="_ETM_Q26_464060"/>
      <w:bookmarkEnd w:id="12068"/>
      <w:r>
        <w:rPr>
          <w:rFonts w:hint="cs"/>
          <w:rtl/>
        </w:rPr>
        <w:t>ו</w:t>
      </w:r>
      <w:r>
        <w:rPr>
          <w:rtl/>
        </w:rPr>
        <w:t>ל</w:t>
      </w:r>
      <w:bookmarkStart w:id="12069" w:name="_ETM_Q26_464389"/>
      <w:bookmarkEnd w:id="12069"/>
      <w:r>
        <w:rPr>
          <w:rtl/>
        </w:rPr>
        <w:t xml:space="preserve">כן </w:t>
      </w:r>
      <w:bookmarkStart w:id="12070" w:name="_ETM_Q26_464749"/>
      <w:bookmarkEnd w:id="12070"/>
      <w:r>
        <w:rPr>
          <w:rFonts w:hint="cs"/>
          <w:rtl/>
        </w:rPr>
        <w:t>ה</w:t>
      </w:r>
      <w:r>
        <w:rPr>
          <w:rtl/>
        </w:rPr>
        <w:t>חיוך</w:t>
      </w:r>
      <w:r>
        <w:rPr>
          <w:rFonts w:hint="cs"/>
          <w:rtl/>
        </w:rPr>
        <w:t>,</w:t>
      </w:r>
      <w:bookmarkStart w:id="12071" w:name="_ETM_Q26_464056"/>
      <w:bookmarkEnd w:id="12071"/>
      <w:r>
        <w:rPr>
          <w:rtl/>
        </w:rPr>
        <w:t xml:space="preserve"> </w:t>
      </w:r>
      <w:bookmarkStart w:id="12072" w:name="_ETM_Q26_465979"/>
      <w:bookmarkEnd w:id="12072"/>
      <w:r>
        <w:rPr>
          <w:rtl/>
        </w:rPr>
        <w:t xml:space="preserve">ולכן </w:t>
      </w:r>
      <w:bookmarkStart w:id="12073" w:name="_ETM_Q26_466580"/>
      <w:bookmarkEnd w:id="12073"/>
      <w:r>
        <w:rPr>
          <w:rtl/>
        </w:rPr>
        <w:t xml:space="preserve">כל </w:t>
      </w:r>
      <w:bookmarkStart w:id="12074" w:name="_ETM_Q26_466849"/>
      <w:bookmarkEnd w:id="12074"/>
      <w:r>
        <w:rPr>
          <w:rtl/>
        </w:rPr>
        <w:t xml:space="preserve">יום </w:t>
      </w:r>
      <w:bookmarkStart w:id="12075" w:name="_ETM_Q26_467150"/>
      <w:bookmarkEnd w:id="12075"/>
      <w:r>
        <w:rPr>
          <w:rtl/>
        </w:rPr>
        <w:t>ה</w:t>
      </w:r>
      <w:r>
        <w:rPr>
          <w:rFonts w:hint="cs"/>
          <w:rtl/>
        </w:rPr>
        <w:t>וא ה</w:t>
      </w:r>
      <w:r>
        <w:rPr>
          <w:rtl/>
        </w:rPr>
        <w:t xml:space="preserve">ניצחון </w:t>
      </w:r>
      <w:bookmarkStart w:id="12076" w:name="_ETM_Q26_467569"/>
      <w:bookmarkEnd w:id="12076"/>
      <w:r>
        <w:rPr>
          <w:rtl/>
        </w:rPr>
        <w:t xml:space="preserve">המוחלט </w:t>
      </w:r>
      <w:bookmarkStart w:id="12077" w:name="_ETM_Q26_468080"/>
      <w:bookmarkEnd w:id="12077"/>
      <w:r>
        <w:rPr>
          <w:rtl/>
        </w:rPr>
        <w:t>בעיניך</w:t>
      </w:r>
      <w:r>
        <w:rPr>
          <w:rFonts w:hint="cs"/>
          <w:rtl/>
        </w:rPr>
        <w:t>.</w:t>
      </w:r>
      <w:r>
        <w:rPr>
          <w:rtl/>
        </w:rPr>
        <w:t xml:space="preserve"> </w:t>
      </w:r>
      <w:bookmarkStart w:id="12078" w:name="_ETM_Q26_469499"/>
      <w:bookmarkEnd w:id="12078"/>
      <w:r>
        <w:rPr>
          <w:rtl/>
        </w:rPr>
        <w:t xml:space="preserve">אולי </w:t>
      </w:r>
      <w:bookmarkStart w:id="12079" w:name="_ETM_Q26_469770"/>
      <w:bookmarkEnd w:id="12079"/>
      <w:r>
        <w:rPr>
          <w:rtl/>
        </w:rPr>
        <w:t xml:space="preserve">עדיף </w:t>
      </w:r>
      <w:bookmarkStart w:id="12080" w:name="_ETM_Q26_470159"/>
      <w:bookmarkEnd w:id="12080"/>
      <w:r>
        <w:rPr>
          <w:rtl/>
        </w:rPr>
        <w:t xml:space="preserve">היה </w:t>
      </w:r>
      <w:bookmarkStart w:id="12081" w:name="_ETM_Q26_470370"/>
      <w:bookmarkEnd w:id="12081"/>
      <w:r>
        <w:rPr>
          <w:rtl/>
        </w:rPr>
        <w:t xml:space="preserve">שתכתוב </w:t>
      </w:r>
      <w:bookmarkStart w:id="12082" w:name="_ETM_Q26_470879"/>
      <w:bookmarkEnd w:id="12082"/>
      <w:r>
        <w:rPr>
          <w:rtl/>
        </w:rPr>
        <w:t xml:space="preserve">בספר </w:t>
      </w:r>
      <w:bookmarkStart w:id="12083" w:name="_ETM_Q26_471360"/>
      <w:bookmarkEnd w:id="12083"/>
      <w:r>
        <w:rPr>
          <w:rtl/>
        </w:rPr>
        <w:t>שכתבת</w:t>
      </w:r>
      <w:r>
        <w:rPr>
          <w:rFonts w:hint="cs"/>
          <w:rtl/>
        </w:rPr>
        <w:t>,</w:t>
      </w:r>
      <w:r>
        <w:rPr>
          <w:rtl/>
        </w:rPr>
        <w:t xml:space="preserve"> </w:t>
      </w:r>
      <w:bookmarkStart w:id="12084" w:name="_ETM_Q26_472710"/>
      <w:bookmarkEnd w:id="12084"/>
      <w:r>
        <w:rPr>
          <w:rFonts w:hint="cs"/>
          <w:rtl/>
        </w:rPr>
        <w:t>"</w:t>
      </w:r>
      <w:r>
        <w:rPr>
          <w:rtl/>
        </w:rPr>
        <w:t xml:space="preserve">סיפור </w:t>
      </w:r>
      <w:bookmarkStart w:id="12085" w:name="_ETM_Q26_473189"/>
      <w:bookmarkEnd w:id="12085"/>
      <w:r>
        <w:rPr>
          <w:rtl/>
        </w:rPr>
        <w:t>חיי</w:t>
      </w:r>
      <w:r>
        <w:rPr>
          <w:rFonts w:hint="cs"/>
          <w:rtl/>
        </w:rPr>
        <w:t>"</w:t>
      </w:r>
      <w:bookmarkStart w:id="12086" w:name="_ETM_Q26_472066"/>
      <w:bookmarkEnd w:id="12086"/>
      <w:r>
        <w:rPr>
          <w:rFonts w:hint="cs"/>
          <w:rtl/>
        </w:rPr>
        <w:t xml:space="preserve"> –</w:t>
      </w:r>
      <w:r>
        <w:rPr>
          <w:rtl/>
        </w:rPr>
        <w:t xml:space="preserve"> </w:t>
      </w:r>
      <w:bookmarkStart w:id="12087" w:name="_ETM_Q26_473699"/>
      <w:bookmarkEnd w:id="12087"/>
      <w:r>
        <w:rPr>
          <w:rtl/>
        </w:rPr>
        <w:t xml:space="preserve">במקום </w:t>
      </w:r>
      <w:bookmarkStart w:id="12088" w:name="_ETM_Q26_474249"/>
      <w:bookmarkEnd w:id="12088"/>
      <w:r>
        <w:rPr>
          <w:rFonts w:hint="cs"/>
          <w:rtl/>
        </w:rPr>
        <w:t>לקרוא לו</w:t>
      </w:r>
      <w:r>
        <w:rPr>
          <w:rtl/>
        </w:rPr>
        <w:t xml:space="preserve"> </w:t>
      </w:r>
      <w:bookmarkStart w:id="12089" w:name="_ETM_Q26_474490"/>
      <w:bookmarkEnd w:id="12089"/>
      <w:r>
        <w:rPr>
          <w:rFonts w:hint="cs"/>
          <w:rtl/>
        </w:rPr>
        <w:t>"</w:t>
      </w:r>
      <w:r>
        <w:rPr>
          <w:rtl/>
        </w:rPr>
        <w:t xml:space="preserve">סיפור </w:t>
      </w:r>
      <w:bookmarkStart w:id="12090" w:name="_ETM_Q26_475270"/>
      <w:bookmarkStart w:id="12091" w:name="_ETM_Q26_475449"/>
      <w:bookmarkEnd w:id="12090"/>
      <w:bookmarkEnd w:id="12091"/>
      <w:r>
        <w:rPr>
          <w:rFonts w:hint="cs"/>
          <w:rtl/>
        </w:rPr>
        <w:t>חיי" היית כותב</w:t>
      </w:r>
      <w:r>
        <w:rPr>
          <w:rtl/>
        </w:rPr>
        <w:t xml:space="preserve"> </w:t>
      </w:r>
      <w:bookmarkStart w:id="12092" w:name="_ETM_Q26_475839"/>
      <w:bookmarkEnd w:id="12092"/>
      <w:r>
        <w:rPr>
          <w:rFonts w:hint="cs"/>
          <w:rtl/>
        </w:rPr>
        <w:t>"</w:t>
      </w:r>
      <w:r>
        <w:rPr>
          <w:rtl/>
        </w:rPr>
        <w:t xml:space="preserve">לא </w:t>
      </w:r>
      <w:bookmarkStart w:id="12093" w:name="_ETM_Q26_475990"/>
      <w:bookmarkEnd w:id="12093"/>
      <w:r>
        <w:rPr>
          <w:rtl/>
        </w:rPr>
        <w:t xml:space="preserve">ידעתי </w:t>
      </w:r>
      <w:bookmarkStart w:id="12094" w:name="_ETM_Q26_476499"/>
      <w:bookmarkEnd w:id="12094"/>
      <w:r>
        <w:rPr>
          <w:rtl/>
        </w:rPr>
        <w:t>–</w:t>
      </w:r>
      <w:r>
        <w:rPr>
          <w:rFonts w:hint="cs"/>
          <w:rtl/>
        </w:rPr>
        <w:t xml:space="preserve"> </w:t>
      </w:r>
      <w:r>
        <w:rPr>
          <w:rtl/>
        </w:rPr>
        <w:t xml:space="preserve">סיפור </w:t>
      </w:r>
      <w:bookmarkStart w:id="12095" w:name="_ETM_Q26_476860"/>
      <w:bookmarkEnd w:id="12095"/>
      <w:r>
        <w:rPr>
          <w:rtl/>
        </w:rPr>
        <w:t>חיי</w:t>
      </w:r>
      <w:r>
        <w:rPr>
          <w:rFonts w:hint="cs"/>
          <w:rtl/>
        </w:rPr>
        <w:t>".</w:t>
      </w:r>
      <w:r>
        <w:rPr>
          <w:rtl/>
        </w:rPr>
        <w:t xml:space="preserve"> </w:t>
      </w:r>
      <w:bookmarkStart w:id="12096" w:name="_ETM_Q26_477889"/>
      <w:bookmarkEnd w:id="12096"/>
      <w:r>
        <w:rPr>
          <w:rtl/>
        </w:rPr>
        <w:t xml:space="preserve">לא </w:t>
      </w:r>
      <w:bookmarkStart w:id="12097" w:name="_ETM_Q26_478070"/>
      <w:bookmarkEnd w:id="12097"/>
      <w:r>
        <w:rPr>
          <w:rtl/>
        </w:rPr>
        <w:t>ידעתי</w:t>
      </w:r>
      <w:r>
        <w:rPr>
          <w:rFonts w:hint="cs"/>
          <w:rtl/>
        </w:rPr>
        <w:t xml:space="preserve"> –</w:t>
      </w:r>
      <w:r>
        <w:rPr>
          <w:rtl/>
        </w:rPr>
        <w:t xml:space="preserve"> </w:t>
      </w:r>
      <w:bookmarkStart w:id="12098" w:name="_ETM_Q26_478610"/>
      <w:bookmarkEnd w:id="12098"/>
      <w:r>
        <w:rPr>
          <w:rtl/>
        </w:rPr>
        <w:t xml:space="preserve">לא </w:t>
      </w:r>
      <w:bookmarkStart w:id="12099" w:name="_ETM_Q26_478699"/>
      <w:bookmarkEnd w:id="12099"/>
      <w:r>
        <w:rPr>
          <w:rtl/>
        </w:rPr>
        <w:t xml:space="preserve">ידעתי </w:t>
      </w:r>
      <w:bookmarkStart w:id="12100" w:name="_ETM_Q26_479120"/>
      <w:bookmarkEnd w:id="12100"/>
      <w:r>
        <w:rPr>
          <w:rtl/>
        </w:rPr>
        <w:t xml:space="preserve">שיש </w:t>
      </w:r>
      <w:bookmarkStart w:id="12101" w:name="_ETM_Q26_479360"/>
      <w:bookmarkEnd w:id="12101"/>
      <w:r>
        <w:rPr>
          <w:rtl/>
        </w:rPr>
        <w:t xml:space="preserve">איום </w:t>
      </w:r>
      <w:bookmarkStart w:id="12102" w:name="_ETM_Q26_479600"/>
      <w:bookmarkEnd w:id="12102"/>
      <w:r>
        <w:rPr>
          <w:rtl/>
        </w:rPr>
        <w:t>מ</w:t>
      </w:r>
      <w:bookmarkStart w:id="12103" w:name="_ETM_Q26_479699"/>
      <w:bookmarkEnd w:id="12103"/>
      <w:r>
        <w:rPr>
          <w:rFonts w:hint="cs"/>
          <w:rtl/>
        </w:rPr>
        <w:t xml:space="preserve">עזה, לא ידעתי </w:t>
      </w:r>
      <w:bookmarkStart w:id="12104" w:name="_ETM_Q26_480599"/>
      <w:bookmarkStart w:id="12105" w:name="_ETM_Q26_480749"/>
      <w:bookmarkStart w:id="12106" w:name="_ETM_Q26_481020"/>
      <w:bookmarkEnd w:id="12104"/>
      <w:bookmarkEnd w:id="12105"/>
      <w:bookmarkEnd w:id="12106"/>
      <w:r>
        <w:rPr>
          <w:rtl/>
        </w:rPr>
        <w:t xml:space="preserve">שיש </w:t>
      </w:r>
      <w:bookmarkStart w:id="12107" w:name="_ETM_Q26_481229"/>
      <w:bookmarkEnd w:id="12107"/>
      <w:r>
        <w:rPr>
          <w:rtl/>
        </w:rPr>
        <w:t xml:space="preserve">נרצחים </w:t>
      </w:r>
      <w:bookmarkStart w:id="12108" w:name="_ETM_Q26_480240"/>
      <w:bookmarkEnd w:id="12108"/>
      <w:r>
        <w:rPr>
          <w:rFonts w:hint="cs"/>
          <w:rtl/>
        </w:rPr>
        <w:t xml:space="preserve">בעין השלושה, </w:t>
      </w:r>
      <w:r>
        <w:rPr>
          <w:rtl/>
        </w:rPr>
        <w:t xml:space="preserve">לא </w:t>
      </w:r>
      <w:bookmarkStart w:id="12109" w:name="_ETM_Q26_480390"/>
      <w:bookmarkEnd w:id="12109"/>
      <w:r>
        <w:rPr>
          <w:rtl/>
        </w:rPr>
        <w:t xml:space="preserve">ידעתי </w:t>
      </w:r>
      <w:bookmarkStart w:id="12110" w:name="_ETM_Q26_480659"/>
      <w:bookmarkStart w:id="12111" w:name="_ETM_Q26_480870"/>
      <w:bookmarkStart w:id="12112" w:name="_ETM_Q26_481469"/>
      <w:bookmarkStart w:id="12113" w:name="_ETM_Q26_482339"/>
      <w:bookmarkStart w:id="12114" w:name="_ETM_Q26_482489"/>
      <w:bookmarkStart w:id="12115" w:name="_ETM_Q26_482790"/>
      <w:bookmarkStart w:id="12116" w:name="_ETM_Q26_480476"/>
      <w:bookmarkEnd w:id="12110"/>
      <w:bookmarkEnd w:id="12111"/>
      <w:bookmarkEnd w:id="12112"/>
      <w:bookmarkEnd w:id="12113"/>
      <w:bookmarkEnd w:id="12114"/>
      <w:bookmarkEnd w:id="12115"/>
      <w:bookmarkEnd w:id="12116"/>
      <w:r>
        <w:rPr>
          <w:rtl/>
        </w:rPr>
        <w:t xml:space="preserve">על </w:t>
      </w:r>
      <w:bookmarkStart w:id="12117" w:name="_ETM_Q26_482879"/>
      <w:bookmarkEnd w:id="12117"/>
      <w:r>
        <w:rPr>
          <w:rtl/>
        </w:rPr>
        <w:t xml:space="preserve">בעיות </w:t>
      </w:r>
      <w:bookmarkStart w:id="12118" w:name="_ETM_Q26_483210"/>
      <w:bookmarkEnd w:id="12118"/>
      <w:r>
        <w:rPr>
          <w:rtl/>
        </w:rPr>
        <w:t xml:space="preserve">הבטיחות </w:t>
      </w:r>
      <w:bookmarkStart w:id="12119" w:name="_ETM_Q26_483690"/>
      <w:bookmarkStart w:id="12120" w:name="_ETM_Q26_483810"/>
      <w:bookmarkEnd w:id="12119"/>
      <w:bookmarkEnd w:id="12120"/>
      <w:r>
        <w:rPr>
          <w:rFonts w:hint="cs"/>
          <w:rtl/>
        </w:rPr>
        <w:t>ב</w:t>
      </w:r>
      <w:r>
        <w:rPr>
          <w:rtl/>
        </w:rPr>
        <w:t>מירון</w:t>
      </w:r>
      <w:r>
        <w:rPr>
          <w:rFonts w:hint="cs"/>
          <w:rtl/>
        </w:rPr>
        <w:t xml:space="preserve"> –</w:t>
      </w:r>
      <w:r>
        <w:rPr>
          <w:rtl/>
        </w:rPr>
        <w:t xml:space="preserve"> </w:t>
      </w:r>
      <w:bookmarkStart w:id="12121" w:name="_ETM_Q26_484080"/>
      <w:bookmarkEnd w:id="12121"/>
      <w:r>
        <w:rPr>
          <w:rtl/>
        </w:rPr>
        <w:t xml:space="preserve">לא </w:t>
      </w:r>
      <w:bookmarkStart w:id="12122" w:name="_ETM_Q26_484200"/>
      <w:bookmarkEnd w:id="12122"/>
      <w:r>
        <w:rPr>
          <w:rtl/>
        </w:rPr>
        <w:t>ידעתי</w:t>
      </w:r>
      <w:r>
        <w:rPr>
          <w:rFonts w:hint="cs"/>
          <w:rtl/>
        </w:rPr>
        <w:t>.</w:t>
      </w:r>
      <w:r>
        <w:rPr>
          <w:rtl/>
        </w:rPr>
        <w:t xml:space="preserve"> </w:t>
      </w:r>
      <w:bookmarkStart w:id="12123" w:name="_ETM_Q26_485660"/>
      <w:bookmarkEnd w:id="12123"/>
    </w:p>
    <w:p w:rsidR="00317FED" w:rsidRDefault="00317FED" w:rsidP="004D7507">
      <w:pPr>
        <w:rPr>
          <w:rtl/>
        </w:rPr>
      </w:pPr>
      <w:bookmarkStart w:id="12124" w:name="_ETM_Q26_494287"/>
      <w:bookmarkStart w:id="12125" w:name="_ETM_Q26_494386"/>
      <w:bookmarkEnd w:id="12124"/>
      <w:bookmarkEnd w:id="12125"/>
    </w:p>
    <w:p w:rsidR="00317FED" w:rsidRDefault="00317FED" w:rsidP="004D7507">
      <w:pPr>
        <w:rPr>
          <w:rtl/>
        </w:rPr>
      </w:pPr>
      <w:bookmarkStart w:id="12126" w:name="_ETM_Q26_494447"/>
      <w:bookmarkStart w:id="12127" w:name="_ETM_Q26_494540"/>
      <w:bookmarkEnd w:id="12126"/>
      <w:bookmarkEnd w:id="12127"/>
      <w:r>
        <w:rPr>
          <w:rtl/>
        </w:rPr>
        <w:t xml:space="preserve">מצד </w:t>
      </w:r>
      <w:bookmarkStart w:id="12128" w:name="_ETM_Q26_486020"/>
      <w:bookmarkEnd w:id="12128"/>
      <w:r>
        <w:rPr>
          <w:rtl/>
        </w:rPr>
        <w:t>שני</w:t>
      </w:r>
      <w:r>
        <w:rPr>
          <w:rFonts w:hint="cs"/>
          <w:rtl/>
        </w:rPr>
        <w:t>,</w:t>
      </w:r>
      <w:bookmarkStart w:id="12129" w:name="_ETM_Q26_483516"/>
      <w:bookmarkEnd w:id="12129"/>
      <w:r>
        <w:rPr>
          <w:rtl/>
        </w:rPr>
        <w:t xml:space="preserve"> </w:t>
      </w:r>
      <w:bookmarkStart w:id="12130" w:name="_ETM_Q26_486259"/>
      <w:bookmarkEnd w:id="12130"/>
      <w:r>
        <w:rPr>
          <w:rtl/>
        </w:rPr>
        <w:t xml:space="preserve">אני </w:t>
      </w:r>
      <w:bookmarkStart w:id="12131" w:name="_ETM_Q26_486410"/>
      <w:bookmarkEnd w:id="12131"/>
      <w:r>
        <w:rPr>
          <w:rtl/>
        </w:rPr>
        <w:t>קורא</w:t>
      </w:r>
      <w:r>
        <w:rPr>
          <w:rFonts w:hint="cs"/>
          <w:rtl/>
        </w:rPr>
        <w:t>ת</w:t>
      </w:r>
      <w:r>
        <w:rPr>
          <w:rtl/>
        </w:rPr>
        <w:t xml:space="preserve"> </w:t>
      </w:r>
      <w:bookmarkStart w:id="12132" w:name="_ETM_Q26_486680"/>
      <w:bookmarkEnd w:id="12132"/>
      <w:r>
        <w:rPr>
          <w:rtl/>
        </w:rPr>
        <w:t xml:space="preserve">את </w:t>
      </w:r>
      <w:bookmarkStart w:id="12133" w:name="_ETM_Q26_486799"/>
      <w:bookmarkEnd w:id="12133"/>
      <w:r>
        <w:rPr>
          <w:rtl/>
        </w:rPr>
        <w:t>הספר</w:t>
      </w:r>
      <w:r>
        <w:rPr>
          <w:rFonts w:hint="cs"/>
          <w:rtl/>
        </w:rPr>
        <w:t>,</w:t>
      </w:r>
      <w:r>
        <w:rPr>
          <w:rtl/>
        </w:rPr>
        <w:t xml:space="preserve"> </w:t>
      </w:r>
      <w:bookmarkStart w:id="12134" w:name="_ETM_Q26_487250"/>
      <w:bookmarkEnd w:id="12134"/>
      <w:r>
        <w:rPr>
          <w:rFonts w:hint="cs"/>
          <w:rtl/>
        </w:rPr>
        <w:t>ורואה</w:t>
      </w:r>
      <w:r>
        <w:rPr>
          <w:rtl/>
        </w:rPr>
        <w:t xml:space="preserve"> </w:t>
      </w:r>
      <w:bookmarkStart w:id="12135" w:name="_ETM_Q26_487490"/>
      <w:bookmarkEnd w:id="12135"/>
      <w:r>
        <w:rPr>
          <w:rtl/>
        </w:rPr>
        <w:t xml:space="preserve">שאתה </w:t>
      </w:r>
      <w:bookmarkStart w:id="12136" w:name="_ETM_Q26_487729"/>
      <w:bookmarkEnd w:id="12136"/>
      <w:r>
        <w:rPr>
          <w:rtl/>
        </w:rPr>
        <w:t xml:space="preserve">כותב </w:t>
      </w:r>
      <w:bookmarkStart w:id="12137" w:name="_ETM_Q26_488029"/>
      <w:bookmarkEnd w:id="12137"/>
      <w:r>
        <w:rPr>
          <w:rtl/>
        </w:rPr>
        <w:t xml:space="preserve">שם </w:t>
      </w:r>
      <w:bookmarkStart w:id="12138" w:name="_ETM_Q26_488210"/>
      <w:bookmarkEnd w:id="12138"/>
      <w:r>
        <w:rPr>
          <w:rFonts w:hint="cs"/>
          <w:rtl/>
        </w:rPr>
        <w:t>במפורש: כבר ב-</w:t>
      </w:r>
      <w:bookmarkStart w:id="12139" w:name="_ETM_Q26_489400"/>
      <w:bookmarkStart w:id="12140" w:name="_ETM_Q26_489580"/>
      <w:bookmarkStart w:id="12141" w:name="_ETM_Q26_489599"/>
      <w:bookmarkStart w:id="12142" w:name="_ETM_Q26_486246"/>
      <w:bookmarkEnd w:id="12139"/>
      <w:bookmarkEnd w:id="12140"/>
      <w:bookmarkEnd w:id="12141"/>
      <w:bookmarkEnd w:id="12142"/>
      <w:r>
        <w:rPr>
          <w:rtl/>
        </w:rPr>
        <w:t xml:space="preserve">2014 </w:t>
      </w:r>
      <w:bookmarkStart w:id="12143" w:name="_ETM_Q26_490379"/>
      <w:bookmarkEnd w:id="12143"/>
      <w:r>
        <w:rPr>
          <w:rtl/>
        </w:rPr>
        <w:t xml:space="preserve">קיבלתי </w:t>
      </w:r>
      <w:bookmarkStart w:id="12144" w:name="_ETM_Q26_490860"/>
      <w:bookmarkStart w:id="12145" w:name="_ETM_Q26_491249"/>
      <w:bookmarkEnd w:id="12144"/>
      <w:bookmarkEnd w:id="12145"/>
      <w:r>
        <w:rPr>
          <w:rFonts w:hint="cs"/>
          <w:rtl/>
        </w:rPr>
        <w:t xml:space="preserve">התראות מהמודיעין על הכסף </w:t>
      </w:r>
      <w:r>
        <w:rPr>
          <w:rtl/>
        </w:rPr>
        <w:t>–</w:t>
      </w:r>
      <w:r>
        <w:rPr>
          <w:rFonts w:hint="cs"/>
          <w:rtl/>
        </w:rPr>
        <w:t xml:space="preserve"> לאן הוא עובר, </w:t>
      </w:r>
      <w:bookmarkStart w:id="12146" w:name="_ETM_Q26_491769"/>
      <w:bookmarkStart w:id="12147" w:name="_ETM_Q26_492459"/>
      <w:bookmarkStart w:id="12148" w:name="_ETM_Q26_492610"/>
      <w:bookmarkStart w:id="12149" w:name="_ETM_Q26_493240"/>
      <w:bookmarkStart w:id="12150" w:name="_ETM_Q26_487987"/>
      <w:bookmarkStart w:id="12151" w:name="_ETM_Q26_493539"/>
      <w:bookmarkEnd w:id="12146"/>
      <w:bookmarkEnd w:id="12147"/>
      <w:bookmarkEnd w:id="12148"/>
      <w:bookmarkEnd w:id="12149"/>
      <w:bookmarkEnd w:id="12150"/>
      <w:bookmarkEnd w:id="12151"/>
      <w:r>
        <w:rPr>
          <w:rFonts w:hint="cs"/>
          <w:rtl/>
        </w:rPr>
        <w:t>ואיך</w:t>
      </w:r>
      <w:bookmarkStart w:id="12152" w:name="_ETM_Q26_489887"/>
      <w:bookmarkEnd w:id="12152"/>
      <w:r>
        <w:rPr>
          <w:rtl/>
        </w:rPr>
        <w:t xml:space="preserve"> </w:t>
      </w:r>
      <w:bookmarkStart w:id="12153" w:name="_ETM_Q26_494080"/>
      <w:bookmarkEnd w:id="12153"/>
      <w:r>
        <w:rPr>
          <w:rtl/>
        </w:rPr>
        <w:t xml:space="preserve">הם </w:t>
      </w:r>
      <w:bookmarkStart w:id="12154" w:name="_ETM_Q26_494199"/>
      <w:bookmarkEnd w:id="12154"/>
      <w:r>
        <w:rPr>
          <w:rtl/>
        </w:rPr>
        <w:t xml:space="preserve">בונים </w:t>
      </w:r>
      <w:bookmarkStart w:id="12155" w:name="_ETM_Q26_494529"/>
      <w:bookmarkEnd w:id="12155"/>
      <w:r>
        <w:rPr>
          <w:rtl/>
        </w:rPr>
        <w:t>מנהרות</w:t>
      </w:r>
      <w:r>
        <w:rPr>
          <w:rFonts w:hint="cs"/>
          <w:rtl/>
        </w:rPr>
        <w:t>,</w:t>
      </w:r>
      <w:bookmarkStart w:id="12156" w:name="_ETM_Q26_496267"/>
      <w:bookmarkEnd w:id="12156"/>
      <w:r>
        <w:rPr>
          <w:rtl/>
        </w:rPr>
        <w:t xml:space="preserve"> </w:t>
      </w:r>
      <w:bookmarkStart w:id="12157" w:name="_ETM_Q26_494949"/>
      <w:bookmarkEnd w:id="12157"/>
      <w:r>
        <w:rPr>
          <w:rtl/>
        </w:rPr>
        <w:t xml:space="preserve">ויש </w:t>
      </w:r>
      <w:bookmarkStart w:id="12158" w:name="_ETM_Q26_495129"/>
      <w:bookmarkEnd w:id="12158"/>
      <w:r>
        <w:rPr>
          <w:rtl/>
        </w:rPr>
        <w:t xml:space="preserve">להם </w:t>
      </w:r>
      <w:bookmarkStart w:id="12159" w:name="_ETM_Q26_495279"/>
      <w:bookmarkEnd w:id="12159"/>
      <w:r>
        <w:rPr>
          <w:rtl/>
        </w:rPr>
        <w:t xml:space="preserve">כוח </w:t>
      </w:r>
      <w:bookmarkStart w:id="12160" w:name="_ETM_Q26_495580"/>
      <w:bookmarkEnd w:id="12160"/>
      <w:r>
        <w:rPr>
          <w:rtl/>
        </w:rPr>
        <w:t>מיוחד</w:t>
      </w:r>
      <w:r>
        <w:rPr>
          <w:rFonts w:hint="cs"/>
          <w:rtl/>
        </w:rPr>
        <w:t>,</w:t>
      </w:r>
      <w:r>
        <w:rPr>
          <w:rtl/>
        </w:rPr>
        <w:t xml:space="preserve"> </w:t>
      </w:r>
      <w:bookmarkStart w:id="12161" w:name="_ETM_Q26_496480"/>
      <w:bookmarkEnd w:id="12161"/>
      <w:r>
        <w:rPr>
          <w:rtl/>
        </w:rPr>
        <w:t>ו</w:t>
      </w:r>
      <w:r>
        <w:rPr>
          <w:rFonts w:hint="cs"/>
          <w:rtl/>
        </w:rPr>
        <w:t xml:space="preserve">הם </w:t>
      </w:r>
      <w:r>
        <w:rPr>
          <w:rtl/>
        </w:rPr>
        <w:t xml:space="preserve">מתאמנים </w:t>
      </w:r>
      <w:bookmarkStart w:id="12162" w:name="_ETM_Q26_497230"/>
      <w:bookmarkEnd w:id="12162"/>
      <w:r>
        <w:rPr>
          <w:rtl/>
        </w:rPr>
        <w:t xml:space="preserve">כדי </w:t>
      </w:r>
      <w:bookmarkStart w:id="12163" w:name="_ETM_Q26_497440"/>
      <w:bookmarkEnd w:id="12163"/>
      <w:r>
        <w:rPr>
          <w:rtl/>
        </w:rPr>
        <w:t>ל</w:t>
      </w:r>
      <w:bookmarkStart w:id="12164" w:name="_ETM_Q26_498020"/>
      <w:bookmarkEnd w:id="12164"/>
      <w:r>
        <w:rPr>
          <w:rFonts w:hint="cs"/>
          <w:rtl/>
        </w:rPr>
        <w:t xml:space="preserve">חטוף </w:t>
      </w:r>
      <w:r>
        <w:rPr>
          <w:rtl/>
        </w:rPr>
        <w:t xml:space="preserve">את </w:t>
      </w:r>
      <w:bookmarkStart w:id="12165" w:name="_ETM_Q26_498170"/>
      <w:bookmarkEnd w:id="12165"/>
      <w:r>
        <w:rPr>
          <w:rtl/>
        </w:rPr>
        <w:t xml:space="preserve">האזרחים </w:t>
      </w:r>
      <w:bookmarkStart w:id="12166" w:name="_ETM_Q26_498830"/>
      <w:bookmarkEnd w:id="12166"/>
      <w:r>
        <w:rPr>
          <w:rtl/>
        </w:rPr>
        <w:t xml:space="preserve">ואת </w:t>
      </w:r>
      <w:bookmarkStart w:id="12167" w:name="_ETM_Q26_498980"/>
      <w:bookmarkEnd w:id="12167"/>
      <w:r>
        <w:rPr>
          <w:rtl/>
        </w:rPr>
        <w:t xml:space="preserve">החיילים </w:t>
      </w:r>
      <w:bookmarkStart w:id="12168" w:name="_ETM_Q26_499890"/>
      <w:bookmarkStart w:id="12169" w:name="_ETM_Q26_500010"/>
      <w:bookmarkEnd w:id="12168"/>
      <w:bookmarkEnd w:id="12169"/>
      <w:r>
        <w:rPr>
          <w:rFonts w:hint="cs"/>
          <w:rtl/>
        </w:rPr>
        <w:t>ורו</w:t>
      </w:r>
      <w:r>
        <w:rPr>
          <w:rtl/>
        </w:rPr>
        <w:t xml:space="preserve">צים </w:t>
      </w:r>
      <w:bookmarkStart w:id="12170" w:name="_ETM_Q26_500250"/>
      <w:bookmarkEnd w:id="12170"/>
      <w:r>
        <w:rPr>
          <w:rtl/>
        </w:rPr>
        <w:t xml:space="preserve">לפרוץ </w:t>
      </w:r>
      <w:bookmarkStart w:id="12171" w:name="_ETM_Q26_500670"/>
      <w:bookmarkEnd w:id="12171"/>
      <w:r>
        <w:rPr>
          <w:rFonts w:hint="cs"/>
          <w:rtl/>
        </w:rPr>
        <w:t>ל</w:t>
      </w:r>
      <w:r>
        <w:rPr>
          <w:rtl/>
        </w:rPr>
        <w:t xml:space="preserve">בתי </w:t>
      </w:r>
      <w:bookmarkStart w:id="12172" w:name="_ETM_Q26_501029"/>
      <w:bookmarkEnd w:id="12172"/>
      <w:r>
        <w:rPr>
          <w:rtl/>
        </w:rPr>
        <w:t xml:space="preserve">ספר </w:t>
      </w:r>
      <w:bookmarkStart w:id="12173" w:name="_ETM_Q26_501390"/>
      <w:bookmarkEnd w:id="12173"/>
      <w:r>
        <w:rPr>
          <w:rtl/>
        </w:rPr>
        <w:t>ולגני</w:t>
      </w:r>
      <w:bookmarkStart w:id="12174" w:name="_ETM_Q26_501930"/>
      <w:bookmarkEnd w:id="12174"/>
      <w:r>
        <w:rPr>
          <w:rtl/>
        </w:rPr>
        <w:t>ם</w:t>
      </w:r>
      <w:r>
        <w:rPr>
          <w:rFonts w:hint="cs"/>
          <w:rtl/>
        </w:rPr>
        <w:t>.</w:t>
      </w:r>
      <w:r>
        <w:rPr>
          <w:rtl/>
        </w:rPr>
        <w:t xml:space="preserve"> </w:t>
      </w:r>
      <w:bookmarkStart w:id="12175" w:name="_ETM_Q26_504000"/>
      <w:bookmarkStart w:id="12176" w:name="_ETM_Q26_504089"/>
      <w:bookmarkStart w:id="12177" w:name="_ETM_Q26_504300"/>
      <w:bookmarkEnd w:id="12175"/>
      <w:bookmarkEnd w:id="12176"/>
      <w:bookmarkEnd w:id="12177"/>
      <w:r>
        <w:rPr>
          <w:rFonts w:hint="cs"/>
          <w:rtl/>
        </w:rPr>
        <w:t>בהצלחה לך עם</w:t>
      </w:r>
      <w:bookmarkStart w:id="12178" w:name="_ETM_Q26_504510"/>
      <w:bookmarkStart w:id="12179" w:name="_ETM_Q26_501787"/>
      <w:bookmarkEnd w:id="12178"/>
      <w:bookmarkEnd w:id="12179"/>
      <w:r>
        <w:rPr>
          <w:rtl/>
        </w:rPr>
        <w:t xml:space="preserve"> </w:t>
      </w:r>
      <w:bookmarkStart w:id="12180" w:name="_ETM_Q26_504630"/>
      <w:bookmarkEnd w:id="12180"/>
      <w:r>
        <w:rPr>
          <w:rtl/>
        </w:rPr>
        <w:t xml:space="preserve">הגרסאות </w:t>
      </w:r>
      <w:bookmarkStart w:id="12181" w:name="_ETM_Q26_505140"/>
      <w:bookmarkEnd w:id="12181"/>
      <w:r>
        <w:rPr>
          <w:rFonts w:hint="cs"/>
          <w:rtl/>
        </w:rPr>
        <w:t>המשתנות</w:t>
      </w:r>
      <w:r>
        <w:rPr>
          <w:rtl/>
        </w:rPr>
        <w:t xml:space="preserve"> </w:t>
      </w:r>
      <w:bookmarkStart w:id="12182" w:name="_ETM_Q26_505650"/>
      <w:bookmarkEnd w:id="12182"/>
      <w:r>
        <w:rPr>
          <w:rtl/>
        </w:rPr>
        <w:t xml:space="preserve">בוועדת </w:t>
      </w:r>
      <w:bookmarkStart w:id="12183" w:name="_ETM_Q26_506039"/>
      <w:bookmarkEnd w:id="12183"/>
      <w:r>
        <w:rPr>
          <w:rtl/>
        </w:rPr>
        <w:t xml:space="preserve">החקירה </w:t>
      </w:r>
      <w:bookmarkStart w:id="12184" w:name="_ETM_Q26_506820"/>
      <w:bookmarkEnd w:id="12184"/>
      <w:r>
        <w:rPr>
          <w:rtl/>
        </w:rPr>
        <w:t xml:space="preserve">העתידית </w:t>
      </w:r>
      <w:bookmarkStart w:id="12185" w:name="_ETM_Q26_507359"/>
      <w:bookmarkEnd w:id="12185"/>
      <w:r>
        <w:rPr>
          <w:rtl/>
        </w:rPr>
        <w:t xml:space="preserve">וגם </w:t>
      </w:r>
      <w:bookmarkStart w:id="12186" w:name="_ETM_Q26_507630"/>
      <w:bookmarkEnd w:id="12186"/>
      <w:r>
        <w:rPr>
          <w:rtl/>
        </w:rPr>
        <w:t xml:space="preserve">עכשיו </w:t>
      </w:r>
      <w:bookmarkStart w:id="12187" w:name="_ETM_Q26_507900"/>
      <w:bookmarkEnd w:id="12187"/>
      <w:r>
        <w:rPr>
          <w:rtl/>
        </w:rPr>
        <w:t>במשפט</w:t>
      </w:r>
      <w:r>
        <w:rPr>
          <w:rFonts w:hint="cs"/>
          <w:rtl/>
        </w:rPr>
        <w:t>.</w:t>
      </w:r>
      <w:r>
        <w:rPr>
          <w:rtl/>
        </w:rPr>
        <w:t xml:space="preserve"> </w:t>
      </w:r>
      <w:bookmarkStart w:id="12188" w:name="_ETM_Q26_509849"/>
      <w:bookmarkEnd w:id="12188"/>
    </w:p>
    <w:p w:rsidR="00317FED" w:rsidRDefault="00317FED" w:rsidP="004D7507">
      <w:pPr>
        <w:rPr>
          <w:rtl/>
        </w:rPr>
      </w:pPr>
    </w:p>
    <w:p w:rsidR="00317FED" w:rsidRDefault="00317FED" w:rsidP="004D7507">
      <w:pPr>
        <w:rPr>
          <w:rtl/>
        </w:rPr>
      </w:pPr>
      <w:bookmarkStart w:id="12189" w:name="_ETM_Q26_545559"/>
      <w:bookmarkEnd w:id="12189"/>
      <w:r>
        <w:rPr>
          <w:rtl/>
        </w:rPr>
        <w:t xml:space="preserve">אבל </w:t>
      </w:r>
      <w:bookmarkStart w:id="12190" w:name="_ETM_Q26_510089"/>
      <w:bookmarkEnd w:id="12190"/>
      <w:r>
        <w:rPr>
          <w:rtl/>
        </w:rPr>
        <w:t xml:space="preserve">אם </w:t>
      </w:r>
      <w:bookmarkStart w:id="12191" w:name="_ETM_Q26_510210"/>
      <w:bookmarkEnd w:id="12191"/>
      <w:r>
        <w:rPr>
          <w:rtl/>
        </w:rPr>
        <w:t xml:space="preserve">כבר </w:t>
      </w:r>
      <w:bookmarkStart w:id="12192" w:name="_ETM_Q26_510390"/>
      <w:bookmarkEnd w:id="12192"/>
      <w:r>
        <w:rPr>
          <w:rtl/>
        </w:rPr>
        <w:t>הספר</w:t>
      </w:r>
      <w:r>
        <w:rPr>
          <w:rFonts w:hint="cs"/>
          <w:rtl/>
        </w:rPr>
        <w:t>,</w:t>
      </w:r>
      <w:r>
        <w:rPr>
          <w:rtl/>
        </w:rPr>
        <w:t xml:space="preserve"> </w:t>
      </w:r>
      <w:bookmarkStart w:id="12193" w:name="_ETM_Q26_511079"/>
      <w:bookmarkEnd w:id="12193"/>
      <w:r>
        <w:rPr>
          <w:rtl/>
        </w:rPr>
        <w:t xml:space="preserve">אתה </w:t>
      </w:r>
      <w:bookmarkStart w:id="12194" w:name="_ETM_Q26_511259"/>
      <w:bookmarkEnd w:id="12194"/>
      <w:r>
        <w:rPr>
          <w:rtl/>
        </w:rPr>
        <w:t>יודע</w:t>
      </w:r>
      <w:r>
        <w:rPr>
          <w:rFonts w:hint="cs"/>
          <w:rtl/>
        </w:rPr>
        <w:t>,</w:t>
      </w:r>
      <w:bookmarkStart w:id="12195" w:name="_ETM_Q26_508357"/>
      <w:bookmarkEnd w:id="12195"/>
      <w:r>
        <w:rPr>
          <w:rtl/>
        </w:rPr>
        <w:t xml:space="preserve"> </w:t>
      </w:r>
      <w:bookmarkStart w:id="12196" w:name="_ETM_Q26_511650"/>
      <w:bookmarkEnd w:id="12196"/>
      <w:r>
        <w:rPr>
          <w:rtl/>
        </w:rPr>
        <w:t xml:space="preserve">משפט </w:t>
      </w:r>
      <w:bookmarkStart w:id="12197" w:name="_ETM_Q26_512220"/>
      <w:bookmarkEnd w:id="12197"/>
      <w:r>
        <w:rPr>
          <w:rFonts w:hint="cs"/>
          <w:rtl/>
        </w:rPr>
        <w:t>אחד</w:t>
      </w:r>
      <w:r>
        <w:rPr>
          <w:rtl/>
        </w:rPr>
        <w:t xml:space="preserve"> </w:t>
      </w:r>
      <w:bookmarkStart w:id="12198" w:name="_ETM_Q26_512430"/>
      <w:bookmarkEnd w:id="12198"/>
      <w:r>
        <w:rPr>
          <w:rtl/>
        </w:rPr>
        <w:t>ש</w:t>
      </w:r>
      <w:bookmarkStart w:id="12199" w:name="_ETM_Q26_512640"/>
      <w:bookmarkEnd w:id="12199"/>
      <w:r>
        <w:rPr>
          <w:rtl/>
        </w:rPr>
        <w:t xml:space="preserve">כתבת </w:t>
      </w:r>
      <w:bookmarkStart w:id="12200" w:name="_ETM_Q26_513210"/>
      <w:bookmarkEnd w:id="12200"/>
      <w:r>
        <w:rPr>
          <w:rtl/>
        </w:rPr>
        <w:t xml:space="preserve">תפס </w:t>
      </w:r>
      <w:bookmarkStart w:id="12201" w:name="_ETM_Q26_513570"/>
      <w:bookmarkEnd w:id="12201"/>
      <w:r>
        <w:rPr>
          <w:rtl/>
        </w:rPr>
        <w:t xml:space="preserve">אותי </w:t>
      </w:r>
      <w:bookmarkStart w:id="12202" w:name="_ETM_Q26_513779"/>
      <w:bookmarkEnd w:id="12202"/>
      <w:r>
        <w:rPr>
          <w:rtl/>
        </w:rPr>
        <w:t>במיוחד</w:t>
      </w:r>
      <w:r>
        <w:rPr>
          <w:rFonts w:hint="cs"/>
          <w:rtl/>
        </w:rPr>
        <w:t>.</w:t>
      </w:r>
      <w:r>
        <w:rPr>
          <w:rtl/>
        </w:rPr>
        <w:t xml:space="preserve"> </w:t>
      </w:r>
      <w:bookmarkStart w:id="12203" w:name="_ETM_Q26_514860"/>
      <w:bookmarkEnd w:id="12203"/>
      <w:r>
        <w:rPr>
          <w:rtl/>
        </w:rPr>
        <w:t>ציטוט</w:t>
      </w:r>
      <w:r>
        <w:rPr>
          <w:rFonts w:hint="cs"/>
          <w:rtl/>
        </w:rPr>
        <w:t>:</w:t>
      </w:r>
      <w:bookmarkStart w:id="12204" w:name="_ETM_Q26_513028"/>
      <w:bookmarkEnd w:id="12204"/>
      <w:r>
        <w:rPr>
          <w:rtl/>
        </w:rPr>
        <w:t xml:space="preserve"> </w:t>
      </w:r>
      <w:bookmarkStart w:id="12205" w:name="_ETM_Q26_516789"/>
      <w:bookmarkEnd w:id="12205"/>
      <w:r>
        <w:rPr>
          <w:rFonts w:hint="cs"/>
          <w:rtl/>
        </w:rPr>
        <w:t xml:space="preserve">הצהרות </w:t>
      </w:r>
      <w:r>
        <w:rPr>
          <w:rtl/>
        </w:rPr>
        <w:t xml:space="preserve">של </w:t>
      </w:r>
      <w:bookmarkStart w:id="12206" w:name="_ETM_Q26_517089"/>
      <w:bookmarkEnd w:id="12206"/>
      <w:r>
        <w:rPr>
          <w:rtl/>
        </w:rPr>
        <w:t xml:space="preserve">מנהיגים </w:t>
      </w:r>
      <w:bookmarkStart w:id="12207" w:name="_ETM_Q26_517539"/>
      <w:bookmarkEnd w:id="12207"/>
      <w:r>
        <w:rPr>
          <w:rtl/>
        </w:rPr>
        <w:t xml:space="preserve">על </w:t>
      </w:r>
      <w:bookmarkStart w:id="12208" w:name="_ETM_Q26_517660"/>
      <w:bookmarkEnd w:id="12208"/>
      <w:r>
        <w:rPr>
          <w:rtl/>
        </w:rPr>
        <w:t>ניצחון</w:t>
      </w:r>
      <w:r>
        <w:rPr>
          <w:rFonts w:hint="cs"/>
          <w:rtl/>
        </w:rPr>
        <w:t>,</w:t>
      </w:r>
      <w:r>
        <w:rPr>
          <w:rtl/>
        </w:rPr>
        <w:t xml:space="preserve"> </w:t>
      </w:r>
      <w:bookmarkStart w:id="12209" w:name="_ETM_Q26_518850"/>
      <w:bookmarkEnd w:id="12209"/>
      <w:r>
        <w:rPr>
          <w:rtl/>
        </w:rPr>
        <w:t xml:space="preserve">למרות </w:t>
      </w:r>
      <w:bookmarkStart w:id="12210" w:name="_ETM_Q26_519390"/>
      <w:bookmarkEnd w:id="12210"/>
      <w:r>
        <w:rPr>
          <w:rtl/>
        </w:rPr>
        <w:t xml:space="preserve">שהמציאות </w:t>
      </w:r>
      <w:bookmarkStart w:id="12211" w:name="_ETM_Q26_519960"/>
      <w:bookmarkEnd w:id="12211"/>
      <w:r>
        <w:rPr>
          <w:rtl/>
        </w:rPr>
        <w:t>הפוכה</w:t>
      </w:r>
      <w:r>
        <w:rPr>
          <w:rFonts w:hint="cs"/>
          <w:rtl/>
        </w:rPr>
        <w:t>,</w:t>
      </w:r>
      <w:r>
        <w:rPr>
          <w:rtl/>
        </w:rPr>
        <w:t xml:space="preserve"> </w:t>
      </w:r>
      <w:bookmarkStart w:id="12212" w:name="_ETM_Q26_521010"/>
      <w:bookmarkEnd w:id="12212"/>
      <w:r>
        <w:rPr>
          <w:rtl/>
        </w:rPr>
        <w:t>ה</w:t>
      </w:r>
      <w:r>
        <w:rPr>
          <w:rFonts w:hint="cs"/>
          <w:rtl/>
        </w:rPr>
        <w:t>ן</w:t>
      </w:r>
      <w:r>
        <w:rPr>
          <w:rtl/>
        </w:rPr>
        <w:t xml:space="preserve"> </w:t>
      </w:r>
      <w:bookmarkStart w:id="12213" w:name="_ETM_Q26_521159"/>
      <w:bookmarkEnd w:id="12213"/>
      <w:r>
        <w:rPr>
          <w:rtl/>
        </w:rPr>
        <w:t xml:space="preserve">ביטוי </w:t>
      </w:r>
      <w:bookmarkStart w:id="12214" w:name="_ETM_Q26_521589"/>
      <w:bookmarkStart w:id="12215" w:name="_ETM_Q26_523864"/>
      <w:bookmarkEnd w:id="12214"/>
      <w:bookmarkEnd w:id="12215"/>
      <w:r>
        <w:rPr>
          <w:rFonts w:hint="cs"/>
          <w:rtl/>
        </w:rPr>
        <w:t>ו</w:t>
      </w:r>
      <w:bookmarkStart w:id="12216" w:name="_ETM_Q26_520957"/>
      <w:bookmarkEnd w:id="12216"/>
      <w:r>
        <w:rPr>
          <w:rtl/>
        </w:rPr>
        <w:t xml:space="preserve">הגדרה </w:t>
      </w:r>
      <w:bookmarkStart w:id="12217" w:name="_ETM_Q26_522070"/>
      <w:bookmarkEnd w:id="12217"/>
      <w:r>
        <w:rPr>
          <w:rtl/>
        </w:rPr>
        <w:t xml:space="preserve">לכל </w:t>
      </w:r>
      <w:bookmarkStart w:id="12218" w:name="_ETM_Q26_522580"/>
      <w:bookmarkEnd w:id="12218"/>
      <w:r>
        <w:rPr>
          <w:rtl/>
        </w:rPr>
        <w:t xml:space="preserve">דיקטטורה </w:t>
      </w:r>
      <w:bookmarkStart w:id="12219" w:name="_ETM_Q26_523810"/>
      <w:bookmarkEnd w:id="12219"/>
      <w:r>
        <w:rPr>
          <w:rtl/>
        </w:rPr>
        <w:t>שמשוחרר</w:t>
      </w:r>
      <w:bookmarkStart w:id="12220" w:name="_ETM_Q26_524430"/>
      <w:bookmarkEnd w:id="12220"/>
      <w:r>
        <w:rPr>
          <w:rtl/>
        </w:rPr>
        <w:t xml:space="preserve">ת </w:t>
      </w:r>
      <w:bookmarkStart w:id="12221" w:name="_ETM_Q26_524640"/>
      <w:bookmarkEnd w:id="12221"/>
      <w:r>
        <w:rPr>
          <w:rtl/>
        </w:rPr>
        <w:t xml:space="preserve">ממחויבות </w:t>
      </w:r>
      <w:bookmarkStart w:id="12222" w:name="_ETM_Q26_525390"/>
      <w:bookmarkEnd w:id="12222"/>
      <w:r>
        <w:rPr>
          <w:rtl/>
        </w:rPr>
        <w:t xml:space="preserve">כלשהי </w:t>
      </w:r>
      <w:bookmarkStart w:id="12223" w:name="_ETM_Q26_526620"/>
      <w:bookmarkEnd w:id="12223"/>
      <w:r>
        <w:rPr>
          <w:rtl/>
        </w:rPr>
        <w:t xml:space="preserve">לעובדות </w:t>
      </w:r>
      <w:bookmarkStart w:id="12224" w:name="_ETM_Q26_527490"/>
      <w:bookmarkEnd w:id="12224"/>
      <w:r>
        <w:rPr>
          <w:rFonts w:hint="cs"/>
          <w:rtl/>
        </w:rPr>
        <w:t>או לעמה.</w:t>
      </w:r>
      <w:bookmarkStart w:id="12225" w:name="_ETM_Q26_525408"/>
      <w:bookmarkEnd w:id="12225"/>
      <w:r>
        <w:rPr>
          <w:rtl/>
        </w:rPr>
        <w:t xml:space="preserve"> </w:t>
      </w:r>
      <w:bookmarkStart w:id="12226" w:name="_ETM_Q26_528979"/>
      <w:bookmarkEnd w:id="12226"/>
      <w:r>
        <w:rPr>
          <w:rtl/>
        </w:rPr>
        <w:t xml:space="preserve">כתבת </w:t>
      </w:r>
      <w:bookmarkStart w:id="12227" w:name="_ETM_Q26_529429"/>
      <w:bookmarkEnd w:id="12227"/>
      <w:r>
        <w:rPr>
          <w:rtl/>
        </w:rPr>
        <w:t xml:space="preserve">את </w:t>
      </w:r>
      <w:bookmarkStart w:id="12228" w:name="_ETM_Q26_529519"/>
      <w:bookmarkEnd w:id="12228"/>
      <w:r>
        <w:rPr>
          <w:rtl/>
        </w:rPr>
        <w:t xml:space="preserve">זה </w:t>
      </w:r>
      <w:bookmarkStart w:id="12229" w:name="_ETM_Q26_529640"/>
      <w:bookmarkEnd w:id="12229"/>
      <w:r>
        <w:rPr>
          <w:rtl/>
        </w:rPr>
        <w:t xml:space="preserve">על </w:t>
      </w:r>
      <w:bookmarkStart w:id="12230" w:name="_ETM_Q26_530149"/>
      <w:bookmarkEnd w:id="12230"/>
      <w:r>
        <w:rPr>
          <w:rtl/>
        </w:rPr>
        <w:t>אויבינו</w:t>
      </w:r>
      <w:r>
        <w:rPr>
          <w:rFonts w:hint="cs"/>
          <w:rtl/>
        </w:rPr>
        <w:t>,</w:t>
      </w:r>
      <w:r>
        <w:rPr>
          <w:rtl/>
        </w:rPr>
        <w:t xml:space="preserve"> </w:t>
      </w:r>
      <w:bookmarkStart w:id="12231" w:name="_ETM_Q26_531019"/>
      <w:bookmarkEnd w:id="12231"/>
      <w:r>
        <w:rPr>
          <w:rtl/>
        </w:rPr>
        <w:t xml:space="preserve">אבל </w:t>
      </w:r>
      <w:bookmarkStart w:id="12232" w:name="_ETM_Q26_531229"/>
      <w:bookmarkStart w:id="12233" w:name="_ETM_Q26_532039"/>
      <w:bookmarkEnd w:id="12232"/>
      <w:bookmarkEnd w:id="12233"/>
      <w:r>
        <w:rPr>
          <w:rtl/>
        </w:rPr>
        <w:t xml:space="preserve">אפשר </w:t>
      </w:r>
      <w:bookmarkStart w:id="12234" w:name="_ETM_Q26_532429"/>
      <w:bookmarkEnd w:id="12234"/>
      <w:r>
        <w:rPr>
          <w:rtl/>
        </w:rPr>
        <w:t xml:space="preserve">איכשהו </w:t>
      </w:r>
      <w:bookmarkStart w:id="12235" w:name="_ETM_Q26_532760"/>
      <w:bookmarkEnd w:id="12235"/>
      <w:r>
        <w:rPr>
          <w:rtl/>
        </w:rPr>
        <w:t xml:space="preserve">להתבלבל </w:t>
      </w:r>
      <w:bookmarkStart w:id="12236" w:name="_ETM_Q26_533269"/>
      <w:bookmarkEnd w:id="12236"/>
      <w:r>
        <w:rPr>
          <w:rtl/>
        </w:rPr>
        <w:t xml:space="preserve">עם </w:t>
      </w:r>
      <w:bookmarkStart w:id="12237" w:name="_ETM_Q26_533359"/>
      <w:bookmarkEnd w:id="12237"/>
      <w:r>
        <w:rPr>
          <w:rtl/>
        </w:rPr>
        <w:t xml:space="preserve">מה </w:t>
      </w:r>
      <w:bookmarkStart w:id="12238" w:name="_ETM_Q26_533449"/>
      <w:bookmarkEnd w:id="12238"/>
      <w:r>
        <w:rPr>
          <w:rtl/>
        </w:rPr>
        <w:t xml:space="preserve">שקורה </w:t>
      </w:r>
      <w:bookmarkStart w:id="12239" w:name="_ETM_Q26_533809"/>
      <w:bookmarkEnd w:id="12239"/>
      <w:r>
        <w:rPr>
          <w:rtl/>
        </w:rPr>
        <w:t>כאן</w:t>
      </w:r>
      <w:r>
        <w:rPr>
          <w:rFonts w:hint="cs"/>
          <w:rtl/>
        </w:rPr>
        <w:t>.</w:t>
      </w:r>
      <w:r>
        <w:rPr>
          <w:rtl/>
        </w:rPr>
        <w:t xml:space="preserve"> </w:t>
      </w:r>
      <w:bookmarkStart w:id="12240" w:name="_ETM_Q26_535120"/>
      <w:bookmarkEnd w:id="12240"/>
      <w:r>
        <w:rPr>
          <w:rtl/>
        </w:rPr>
        <w:t xml:space="preserve">אז </w:t>
      </w:r>
      <w:bookmarkStart w:id="12241" w:name="_ETM_Q26_535329"/>
      <w:bookmarkEnd w:id="12241"/>
      <w:r>
        <w:rPr>
          <w:rtl/>
        </w:rPr>
        <w:t xml:space="preserve">בשביל </w:t>
      </w:r>
      <w:bookmarkStart w:id="12242" w:name="_ETM_Q26_535660"/>
      <w:bookmarkEnd w:id="12242"/>
      <w:r>
        <w:rPr>
          <w:rtl/>
        </w:rPr>
        <w:t xml:space="preserve">זה </w:t>
      </w:r>
      <w:bookmarkStart w:id="12243" w:name="_ETM_Q26_535739"/>
      <w:bookmarkStart w:id="12244" w:name="_ETM_Q26_535859"/>
      <w:bookmarkEnd w:id="12243"/>
      <w:bookmarkEnd w:id="12244"/>
      <w:r>
        <w:rPr>
          <w:rtl/>
        </w:rPr>
        <w:t xml:space="preserve">צריך </w:t>
      </w:r>
      <w:bookmarkStart w:id="12245" w:name="_ETM_Q26_536070"/>
      <w:bookmarkEnd w:id="12245"/>
      <w:r>
        <w:rPr>
          <w:rtl/>
        </w:rPr>
        <w:t xml:space="preserve">לצאת </w:t>
      </w:r>
      <w:bookmarkStart w:id="12246" w:name="_ETM_Q26_536399"/>
      <w:bookmarkEnd w:id="12246"/>
      <w:r>
        <w:rPr>
          <w:rFonts w:hint="cs"/>
          <w:rtl/>
        </w:rPr>
        <w:t>עכשיו</w:t>
      </w:r>
      <w:r>
        <w:rPr>
          <w:rtl/>
        </w:rPr>
        <w:t xml:space="preserve"> </w:t>
      </w:r>
      <w:bookmarkStart w:id="12247" w:name="_ETM_Q26_536699"/>
      <w:bookmarkEnd w:id="12247"/>
      <w:r>
        <w:rPr>
          <w:rtl/>
        </w:rPr>
        <w:t>לבחירות</w:t>
      </w:r>
      <w:r>
        <w:rPr>
          <w:rFonts w:hint="cs"/>
          <w:rtl/>
        </w:rPr>
        <w:t>,</w:t>
      </w:r>
      <w:bookmarkStart w:id="12248" w:name="_ETM_Q26_534615"/>
      <w:bookmarkEnd w:id="12248"/>
      <w:r>
        <w:rPr>
          <w:rtl/>
        </w:rPr>
        <w:t xml:space="preserve"> </w:t>
      </w:r>
      <w:bookmarkStart w:id="12249" w:name="_ETM_Q26_537539"/>
      <w:bookmarkEnd w:id="12249"/>
      <w:r>
        <w:rPr>
          <w:rtl/>
        </w:rPr>
        <w:t xml:space="preserve">למנוע </w:t>
      </w:r>
      <w:bookmarkStart w:id="12250" w:name="_ETM_Q26_537989"/>
      <w:bookmarkEnd w:id="12250"/>
      <w:r>
        <w:rPr>
          <w:rtl/>
        </w:rPr>
        <w:t xml:space="preserve">את </w:t>
      </w:r>
      <w:bookmarkStart w:id="12251" w:name="_ETM_Q26_538079"/>
      <w:bookmarkEnd w:id="12251"/>
      <w:r>
        <w:rPr>
          <w:rtl/>
        </w:rPr>
        <w:t>הדיקטטורה</w:t>
      </w:r>
      <w:r>
        <w:rPr>
          <w:rFonts w:hint="cs"/>
          <w:rtl/>
        </w:rPr>
        <w:t>.</w:t>
      </w:r>
      <w:r>
        <w:rPr>
          <w:rtl/>
        </w:rPr>
        <w:t xml:space="preserve"> </w:t>
      </w:r>
      <w:bookmarkStart w:id="12252" w:name="_ETM_Q26_539249"/>
      <w:bookmarkEnd w:id="12252"/>
      <w:r>
        <w:rPr>
          <w:rtl/>
        </w:rPr>
        <w:t xml:space="preserve">ברור </w:t>
      </w:r>
      <w:bookmarkStart w:id="12253" w:name="_ETM_Q26_539850"/>
      <w:bookmarkEnd w:id="12253"/>
      <w:r>
        <w:rPr>
          <w:rtl/>
        </w:rPr>
        <w:t>ש</w:t>
      </w:r>
      <w:bookmarkStart w:id="12254" w:name="_ETM_Q26_541608"/>
      <w:bookmarkEnd w:id="12254"/>
      <w:r>
        <w:rPr>
          <w:rtl/>
        </w:rPr>
        <w:t xml:space="preserve">בחירות </w:t>
      </w:r>
      <w:bookmarkStart w:id="12255" w:name="_ETM_Q26_540479"/>
      <w:bookmarkEnd w:id="12255"/>
      <w:r>
        <w:rPr>
          <w:rtl/>
        </w:rPr>
        <w:t xml:space="preserve">יחזירו </w:t>
      </w:r>
      <w:bookmarkStart w:id="12256" w:name="_ETM_Q26_540959"/>
      <w:bookmarkEnd w:id="12256"/>
      <w:r>
        <w:rPr>
          <w:rtl/>
        </w:rPr>
        <w:t xml:space="preserve">את </w:t>
      </w:r>
      <w:bookmarkStart w:id="12257" w:name="_ETM_Q26_541049"/>
      <w:bookmarkEnd w:id="12257"/>
      <w:r>
        <w:rPr>
          <w:rtl/>
        </w:rPr>
        <w:t xml:space="preserve">כל </w:t>
      </w:r>
      <w:bookmarkStart w:id="12258" w:name="_ETM_Q26_541260"/>
      <w:bookmarkEnd w:id="12258"/>
      <w:r>
        <w:rPr>
          <w:rtl/>
        </w:rPr>
        <w:t>החטופים</w:t>
      </w:r>
      <w:r>
        <w:rPr>
          <w:rFonts w:hint="cs"/>
          <w:rtl/>
        </w:rPr>
        <w:t xml:space="preserve"> </w:t>
      </w:r>
      <w:r>
        <w:rPr>
          <w:rtl/>
        </w:rPr>
        <w:t xml:space="preserve">– </w:t>
      </w:r>
      <w:bookmarkStart w:id="12259" w:name="_ETM_Q26_542339"/>
      <w:bookmarkEnd w:id="12259"/>
      <w:r>
        <w:rPr>
          <w:rtl/>
        </w:rPr>
        <w:t xml:space="preserve">בדיוק </w:t>
      </w:r>
      <w:bookmarkStart w:id="12260" w:name="_ETM_Q26_542850"/>
      <w:bookmarkEnd w:id="12260"/>
      <w:r>
        <w:rPr>
          <w:rtl/>
        </w:rPr>
        <w:t xml:space="preserve">כמו </w:t>
      </w:r>
      <w:bookmarkStart w:id="12261" w:name="_ETM_Q26_542999"/>
      <w:bookmarkEnd w:id="12261"/>
      <w:r>
        <w:rPr>
          <w:rtl/>
        </w:rPr>
        <w:t xml:space="preserve">שהחזרת </w:t>
      </w:r>
      <w:bookmarkStart w:id="12262" w:name="_ETM_Q26_543629"/>
      <w:bookmarkStart w:id="12263" w:name="_ETM_Q26_543899"/>
      <w:bookmarkStart w:id="12264" w:name="_ETM_Q26_544079"/>
      <w:bookmarkEnd w:id="12262"/>
      <w:bookmarkEnd w:id="12263"/>
      <w:bookmarkEnd w:id="12264"/>
      <w:r>
        <w:rPr>
          <w:rFonts w:hint="cs"/>
          <w:rtl/>
        </w:rPr>
        <w:t>את נעמה יש</w:t>
      </w:r>
      <w:r>
        <w:rPr>
          <w:rtl/>
        </w:rPr>
        <w:t>שכר</w:t>
      </w:r>
      <w:r>
        <w:rPr>
          <w:rFonts w:hint="cs"/>
          <w:rtl/>
        </w:rPr>
        <w:t>,</w:t>
      </w:r>
      <w:r>
        <w:rPr>
          <w:rtl/>
        </w:rPr>
        <w:t xml:space="preserve"> </w:t>
      </w:r>
      <w:bookmarkStart w:id="12265" w:name="_ETM_Q26_545159"/>
      <w:bookmarkEnd w:id="12265"/>
      <w:r>
        <w:rPr>
          <w:rtl/>
        </w:rPr>
        <w:t xml:space="preserve">ובחירות </w:t>
      </w:r>
      <w:bookmarkStart w:id="12266" w:name="_ETM_Q26_545880"/>
      <w:bookmarkEnd w:id="12266"/>
      <w:r>
        <w:rPr>
          <w:rtl/>
        </w:rPr>
        <w:t xml:space="preserve">יקדמו </w:t>
      </w:r>
      <w:bookmarkStart w:id="12267" w:name="_ETM_Q26_546270"/>
      <w:bookmarkEnd w:id="12267"/>
      <w:r>
        <w:rPr>
          <w:rtl/>
        </w:rPr>
        <w:t xml:space="preserve">את </w:t>
      </w:r>
      <w:bookmarkStart w:id="12268" w:name="_ETM_Q26_546420"/>
      <w:bookmarkEnd w:id="12268"/>
      <w:r>
        <w:rPr>
          <w:rtl/>
        </w:rPr>
        <w:t xml:space="preserve">הקמת </w:t>
      </w:r>
      <w:bookmarkStart w:id="12269" w:name="_ETM_Q26_546810"/>
      <w:bookmarkEnd w:id="12269"/>
      <w:r>
        <w:rPr>
          <w:rtl/>
        </w:rPr>
        <w:t xml:space="preserve">ועדת </w:t>
      </w:r>
      <w:bookmarkStart w:id="12270" w:name="_ETM_Q26_547110"/>
      <w:bookmarkEnd w:id="12270"/>
      <w:r>
        <w:rPr>
          <w:rFonts w:hint="cs"/>
          <w:rtl/>
        </w:rPr>
        <w:t>ה</w:t>
      </w:r>
      <w:r>
        <w:rPr>
          <w:rtl/>
        </w:rPr>
        <w:t xml:space="preserve">חקירה </w:t>
      </w:r>
      <w:bookmarkStart w:id="12271" w:name="_ETM_Q26_547470"/>
      <w:bookmarkEnd w:id="12271"/>
      <w:r>
        <w:rPr>
          <w:rFonts w:hint="cs"/>
          <w:rtl/>
        </w:rPr>
        <w:t>ה</w:t>
      </w:r>
      <w:r>
        <w:rPr>
          <w:rtl/>
        </w:rPr>
        <w:t>ממלכ</w:t>
      </w:r>
      <w:r>
        <w:rPr>
          <w:rFonts w:hint="cs"/>
          <w:rtl/>
        </w:rPr>
        <w:t xml:space="preserve">תית, ובחירות </w:t>
      </w:r>
      <w:bookmarkStart w:id="12272" w:name="_ETM_Q26_547810"/>
      <w:bookmarkStart w:id="12273" w:name="_ETM_Q26_548500"/>
      <w:bookmarkStart w:id="12274" w:name="_ETM_Q26_549130"/>
      <w:bookmarkEnd w:id="12272"/>
      <w:bookmarkEnd w:id="12273"/>
      <w:bookmarkEnd w:id="12274"/>
      <w:r>
        <w:rPr>
          <w:rtl/>
        </w:rPr>
        <w:t xml:space="preserve">יסיימו </w:t>
      </w:r>
      <w:bookmarkStart w:id="12275" w:name="_ETM_Q26_549579"/>
      <w:bookmarkEnd w:id="12275"/>
      <w:r>
        <w:rPr>
          <w:rtl/>
        </w:rPr>
        <w:t xml:space="preserve">את </w:t>
      </w:r>
      <w:bookmarkStart w:id="12276" w:name="_ETM_Q26_549700"/>
      <w:bookmarkEnd w:id="12276"/>
      <w:r>
        <w:rPr>
          <w:rtl/>
        </w:rPr>
        <w:t>המ</w:t>
      </w:r>
      <w:r>
        <w:rPr>
          <w:rFonts w:hint="cs"/>
          <w:rtl/>
        </w:rPr>
        <w:t>לחמה,</w:t>
      </w:r>
      <w:r>
        <w:rPr>
          <w:rtl/>
        </w:rPr>
        <w:t xml:space="preserve"> </w:t>
      </w:r>
      <w:bookmarkStart w:id="12277" w:name="_ETM_Q26_549990"/>
      <w:bookmarkStart w:id="12278" w:name="_ETM_Q26_550020"/>
      <w:bookmarkStart w:id="12279" w:name="_ETM_Q26_550740"/>
      <w:bookmarkEnd w:id="12277"/>
      <w:bookmarkEnd w:id="12278"/>
      <w:bookmarkEnd w:id="12279"/>
      <w:r>
        <w:rPr>
          <w:rFonts w:hint="cs"/>
          <w:rtl/>
        </w:rPr>
        <w:t>ו</w:t>
      </w:r>
      <w:r>
        <w:rPr>
          <w:rtl/>
        </w:rPr>
        <w:t xml:space="preserve">בחירות </w:t>
      </w:r>
      <w:bookmarkStart w:id="12280" w:name="_ETM_Q26_551339"/>
      <w:bookmarkEnd w:id="12280"/>
      <w:r>
        <w:rPr>
          <w:rFonts w:hint="cs"/>
          <w:rtl/>
        </w:rPr>
        <w:t>י</w:t>
      </w:r>
      <w:r>
        <w:rPr>
          <w:rtl/>
        </w:rPr>
        <w:t xml:space="preserve">יתנו </w:t>
      </w:r>
      <w:bookmarkStart w:id="12281" w:name="_ETM_Q26_551700"/>
      <w:bookmarkEnd w:id="12281"/>
      <w:r>
        <w:rPr>
          <w:rFonts w:hint="cs"/>
          <w:rtl/>
        </w:rPr>
        <w:t>כאן</w:t>
      </w:r>
      <w:bookmarkStart w:id="12282" w:name="_ETM_Q26_550689"/>
      <w:bookmarkEnd w:id="12282"/>
      <w:r>
        <w:rPr>
          <w:rtl/>
        </w:rPr>
        <w:t xml:space="preserve"> </w:t>
      </w:r>
      <w:bookmarkStart w:id="12283" w:name="_ETM_Q26_552089"/>
      <w:bookmarkEnd w:id="12283"/>
      <w:r>
        <w:rPr>
          <w:rtl/>
        </w:rPr>
        <w:t xml:space="preserve">אופק </w:t>
      </w:r>
      <w:bookmarkStart w:id="12284" w:name="_ETM_Q26_552990"/>
      <w:bookmarkEnd w:id="12284"/>
      <w:r>
        <w:rPr>
          <w:rtl/>
        </w:rPr>
        <w:t>ו</w:t>
      </w:r>
      <w:bookmarkStart w:id="12285" w:name="_ETM_Q26_553589"/>
      <w:bookmarkEnd w:id="12285"/>
      <w:r>
        <w:rPr>
          <w:rFonts w:hint="cs"/>
          <w:rtl/>
        </w:rPr>
        <w:t>עתיד</w:t>
      </w:r>
      <w:r>
        <w:rPr>
          <w:rtl/>
        </w:rPr>
        <w:t xml:space="preserve"> </w:t>
      </w:r>
      <w:bookmarkStart w:id="12286" w:name="_ETM_Q26_554159"/>
      <w:bookmarkEnd w:id="12286"/>
      <w:r>
        <w:rPr>
          <w:rtl/>
        </w:rPr>
        <w:t xml:space="preserve">לשיקום </w:t>
      </w:r>
      <w:bookmarkStart w:id="12287" w:name="_ETM_Q26_554759"/>
      <w:bookmarkEnd w:id="12287"/>
      <w:r>
        <w:rPr>
          <w:rtl/>
        </w:rPr>
        <w:t xml:space="preserve">המעמד </w:t>
      </w:r>
      <w:bookmarkStart w:id="12288" w:name="_ETM_Q26_555270"/>
      <w:bookmarkEnd w:id="12288"/>
      <w:r>
        <w:rPr>
          <w:rtl/>
        </w:rPr>
        <w:t>הבין-לאומי</w:t>
      </w:r>
      <w:r>
        <w:rPr>
          <w:rFonts w:hint="cs"/>
          <w:rtl/>
        </w:rPr>
        <w:t>.</w:t>
      </w:r>
      <w:r>
        <w:rPr>
          <w:rtl/>
        </w:rPr>
        <w:t xml:space="preserve"> </w:t>
      </w:r>
      <w:bookmarkStart w:id="12289" w:name="_ETM_Q26_556529"/>
      <w:bookmarkEnd w:id="12289"/>
    </w:p>
    <w:p w:rsidR="00317FED" w:rsidRDefault="00317FED" w:rsidP="004D7507">
      <w:pPr>
        <w:rPr>
          <w:rtl/>
        </w:rPr>
      </w:pPr>
    </w:p>
    <w:p w:rsidR="00317FED" w:rsidRDefault="00317FED" w:rsidP="004D7507">
      <w:pPr>
        <w:rPr>
          <w:rtl/>
        </w:rPr>
      </w:pPr>
      <w:bookmarkStart w:id="12290" w:name="_ETM_Q26_556679"/>
      <w:bookmarkEnd w:id="12290"/>
      <w:r>
        <w:rPr>
          <w:rtl/>
        </w:rPr>
        <w:t xml:space="preserve">אתה </w:t>
      </w:r>
      <w:bookmarkStart w:id="12291" w:name="_ETM_Q26_557460"/>
      <w:bookmarkEnd w:id="12291"/>
      <w:r>
        <w:rPr>
          <w:rFonts w:hint="cs"/>
          <w:rtl/>
        </w:rPr>
        <w:t>אומנם</w:t>
      </w:r>
      <w:r>
        <w:rPr>
          <w:rtl/>
        </w:rPr>
        <w:t xml:space="preserve"> </w:t>
      </w:r>
      <w:bookmarkStart w:id="12292" w:name="_ETM_Q26_557579"/>
      <w:bookmarkEnd w:id="12292"/>
      <w:r>
        <w:rPr>
          <w:rFonts w:hint="cs"/>
          <w:rtl/>
        </w:rPr>
        <w:t xml:space="preserve">יושב עם </w:t>
      </w:r>
      <w:r>
        <w:rPr>
          <w:rtl/>
        </w:rPr>
        <w:t>הגב</w:t>
      </w:r>
      <w:r>
        <w:rPr>
          <w:rFonts w:hint="cs"/>
          <w:rtl/>
        </w:rPr>
        <w:t>,</w:t>
      </w:r>
      <w:r>
        <w:rPr>
          <w:rtl/>
        </w:rPr>
        <w:t xml:space="preserve"> </w:t>
      </w:r>
      <w:bookmarkStart w:id="12293" w:name="_ETM_Q26_557969"/>
      <w:bookmarkEnd w:id="12293"/>
      <w:r>
        <w:rPr>
          <w:rtl/>
        </w:rPr>
        <w:t xml:space="preserve">אבל </w:t>
      </w:r>
      <w:bookmarkStart w:id="12294" w:name="_ETM_Q26_558179"/>
      <w:bookmarkEnd w:id="12294"/>
      <w:r>
        <w:rPr>
          <w:rtl/>
        </w:rPr>
        <w:t>מ</w:t>
      </w:r>
      <w:bookmarkStart w:id="12295" w:name="_ETM_Q26_558320"/>
      <w:bookmarkEnd w:id="12295"/>
      <w:r>
        <w:rPr>
          <w:rFonts w:hint="cs"/>
          <w:rtl/>
        </w:rPr>
        <w:t>אחוריך</w:t>
      </w:r>
      <w:bookmarkStart w:id="12296" w:name="_ETM_Q26_554724"/>
      <w:bookmarkEnd w:id="12296"/>
      <w:r>
        <w:rPr>
          <w:rtl/>
        </w:rPr>
        <w:t xml:space="preserve"> </w:t>
      </w:r>
      <w:bookmarkStart w:id="12297" w:name="_ETM_Q26_559469"/>
      <w:bookmarkEnd w:id="12297"/>
      <w:r>
        <w:rPr>
          <w:rtl/>
        </w:rPr>
        <w:t xml:space="preserve">יושבות </w:t>
      </w:r>
      <w:bookmarkStart w:id="12298" w:name="_ETM_Q26_559950"/>
      <w:bookmarkEnd w:id="12298"/>
      <w:r>
        <w:rPr>
          <w:rtl/>
        </w:rPr>
        <w:t xml:space="preserve">שם </w:t>
      </w:r>
      <w:bookmarkStart w:id="12299" w:name="_ETM_Q26_560310"/>
      <w:bookmarkEnd w:id="12299"/>
      <w:r>
        <w:rPr>
          <w:rtl/>
        </w:rPr>
        <w:t xml:space="preserve">משפחות </w:t>
      </w:r>
      <w:bookmarkStart w:id="12300" w:name="_ETM_Q26_560909"/>
      <w:bookmarkEnd w:id="12300"/>
      <w:r>
        <w:rPr>
          <w:rtl/>
        </w:rPr>
        <w:t>חטופים</w:t>
      </w:r>
      <w:r>
        <w:rPr>
          <w:rFonts w:hint="cs"/>
          <w:rtl/>
        </w:rPr>
        <w:t>.</w:t>
      </w:r>
      <w:r>
        <w:rPr>
          <w:rtl/>
        </w:rPr>
        <w:t xml:space="preserve"> </w:t>
      </w:r>
      <w:bookmarkStart w:id="12301" w:name="_ETM_Q26_562150"/>
      <w:bookmarkEnd w:id="12301"/>
      <w:r>
        <w:rPr>
          <w:rtl/>
        </w:rPr>
        <w:t xml:space="preserve">אני </w:t>
      </w:r>
      <w:bookmarkStart w:id="12302" w:name="_ETM_Q26_562510"/>
      <w:bookmarkEnd w:id="12302"/>
      <w:r>
        <w:rPr>
          <w:rtl/>
        </w:rPr>
        <w:t xml:space="preserve">רוצה </w:t>
      </w:r>
      <w:bookmarkStart w:id="12303" w:name="_ETM_Q26_562840"/>
      <w:bookmarkEnd w:id="12303"/>
      <w:r>
        <w:rPr>
          <w:rtl/>
        </w:rPr>
        <w:t>להקריא</w:t>
      </w:r>
      <w:r>
        <w:rPr>
          <w:rFonts w:hint="cs"/>
          <w:rtl/>
        </w:rPr>
        <w:t xml:space="preserve"> בשמן של המשפחות </w:t>
      </w:r>
      <w:bookmarkStart w:id="12304" w:name="_ETM_Q26_563920"/>
      <w:bookmarkStart w:id="12305" w:name="_ETM_Q26_564250"/>
      <w:bookmarkStart w:id="12306" w:name="_ETM_Q26_564580"/>
      <w:bookmarkStart w:id="12307" w:name="_ETM_Q26_565060"/>
      <w:bookmarkEnd w:id="12304"/>
      <w:bookmarkEnd w:id="12305"/>
      <w:bookmarkEnd w:id="12306"/>
      <w:bookmarkEnd w:id="12307"/>
      <w:r>
        <w:rPr>
          <w:rFonts w:hint="cs"/>
          <w:rtl/>
        </w:rPr>
        <w:t>ש</w:t>
      </w:r>
      <w:r>
        <w:rPr>
          <w:rtl/>
        </w:rPr>
        <w:t xml:space="preserve">יושבות </w:t>
      </w:r>
      <w:bookmarkStart w:id="12308" w:name="_ETM_Q26_565540"/>
      <w:bookmarkEnd w:id="12308"/>
      <w:r>
        <w:rPr>
          <w:rtl/>
        </w:rPr>
        <w:t>שם</w:t>
      </w:r>
      <w:r>
        <w:rPr>
          <w:rFonts w:hint="cs"/>
          <w:rtl/>
        </w:rPr>
        <w:t xml:space="preserve">, שניסו </w:t>
      </w:r>
      <w:bookmarkStart w:id="12309" w:name="_ETM_Q26_565750"/>
      <w:bookmarkStart w:id="12310" w:name="_ETM_Q26_566040"/>
      <w:bookmarkStart w:id="12311" w:name="_ETM_Q26_566190"/>
      <w:bookmarkStart w:id="12312" w:name="_ETM_Q26_561719"/>
      <w:bookmarkEnd w:id="12309"/>
      <w:bookmarkEnd w:id="12310"/>
      <w:bookmarkEnd w:id="12311"/>
      <w:bookmarkEnd w:id="12312"/>
      <w:r>
        <w:rPr>
          <w:rtl/>
        </w:rPr>
        <w:t xml:space="preserve">להיפגש </w:t>
      </w:r>
      <w:bookmarkStart w:id="12313" w:name="_ETM_Q26_566610"/>
      <w:bookmarkEnd w:id="12313"/>
      <w:r>
        <w:rPr>
          <w:rtl/>
        </w:rPr>
        <w:t xml:space="preserve">איתך </w:t>
      </w:r>
      <w:bookmarkStart w:id="12314" w:name="_ETM_Q26_566940"/>
      <w:bookmarkEnd w:id="12314"/>
      <w:r>
        <w:rPr>
          <w:rtl/>
        </w:rPr>
        <w:t xml:space="preserve">ואמרו </w:t>
      </w:r>
      <w:bookmarkStart w:id="12315" w:name="_ETM_Q26_567320"/>
      <w:bookmarkEnd w:id="12315"/>
      <w:r>
        <w:rPr>
          <w:rFonts w:hint="cs"/>
          <w:rtl/>
        </w:rPr>
        <w:t>להן שאין</w:t>
      </w:r>
      <w:r>
        <w:rPr>
          <w:rtl/>
        </w:rPr>
        <w:t xml:space="preserve"> </w:t>
      </w:r>
      <w:bookmarkStart w:id="12316" w:name="_ETM_Q26_567860"/>
      <w:bookmarkEnd w:id="12316"/>
      <w:r>
        <w:rPr>
          <w:rtl/>
        </w:rPr>
        <w:t xml:space="preserve">לך </w:t>
      </w:r>
      <w:bookmarkStart w:id="12317" w:name="_ETM_Q26_568040"/>
      <w:bookmarkEnd w:id="12317"/>
      <w:r>
        <w:rPr>
          <w:rtl/>
        </w:rPr>
        <w:t>זמן</w:t>
      </w:r>
      <w:r>
        <w:rPr>
          <w:rFonts w:hint="cs"/>
          <w:rtl/>
        </w:rPr>
        <w:t>,</w:t>
      </w:r>
      <w:bookmarkStart w:id="12318" w:name="_ETM_Q26_565469"/>
      <w:bookmarkEnd w:id="12318"/>
      <w:r>
        <w:rPr>
          <w:rtl/>
        </w:rPr>
        <w:t xml:space="preserve"> </w:t>
      </w:r>
      <w:bookmarkStart w:id="12319" w:name="_ETM_Q26_569000"/>
      <w:bookmarkEnd w:id="12319"/>
      <w:r>
        <w:rPr>
          <w:rtl/>
        </w:rPr>
        <w:t xml:space="preserve">שיש </w:t>
      </w:r>
      <w:bookmarkStart w:id="12320" w:name="_ETM_Q26_569270"/>
      <w:bookmarkEnd w:id="12320"/>
      <w:r>
        <w:rPr>
          <w:rtl/>
        </w:rPr>
        <w:t xml:space="preserve">לך </w:t>
      </w:r>
      <w:bookmarkStart w:id="12321" w:name="_ETM_Q26_569480"/>
      <w:bookmarkEnd w:id="12321"/>
      <w:r>
        <w:rPr>
          <w:rtl/>
        </w:rPr>
        <w:t xml:space="preserve">בעיה </w:t>
      </w:r>
      <w:bookmarkStart w:id="12322" w:name="_ETM_Q26_569779"/>
      <w:bookmarkEnd w:id="12322"/>
      <w:r>
        <w:rPr>
          <w:rtl/>
        </w:rPr>
        <w:t xml:space="preserve">של </w:t>
      </w:r>
      <w:bookmarkStart w:id="12323" w:name="_ETM_Q26_569960"/>
      <w:bookmarkEnd w:id="12323"/>
      <w:r>
        <w:rPr>
          <w:rtl/>
        </w:rPr>
        <w:t xml:space="preserve">לוח </w:t>
      </w:r>
      <w:bookmarkStart w:id="12324" w:name="_ETM_Q26_570170"/>
      <w:bookmarkEnd w:id="12324"/>
      <w:r>
        <w:rPr>
          <w:rtl/>
        </w:rPr>
        <w:t>זמנים</w:t>
      </w:r>
      <w:r>
        <w:rPr>
          <w:rFonts w:hint="cs"/>
          <w:rtl/>
        </w:rPr>
        <w:t>.</w:t>
      </w:r>
      <w:r>
        <w:rPr>
          <w:rtl/>
        </w:rPr>
        <w:t xml:space="preserve"> </w:t>
      </w:r>
      <w:bookmarkStart w:id="12325" w:name="_ETM_Q26_571069"/>
      <w:bookmarkEnd w:id="12325"/>
      <w:r>
        <w:rPr>
          <w:rFonts w:hint="cs"/>
          <w:rtl/>
        </w:rPr>
        <w:t xml:space="preserve">ויקי </w:t>
      </w:r>
      <w:r>
        <w:rPr>
          <w:rtl/>
        </w:rPr>
        <w:t>כהן</w:t>
      </w:r>
      <w:r>
        <w:rPr>
          <w:rFonts w:hint="cs"/>
          <w:rtl/>
        </w:rPr>
        <w:t>,</w:t>
      </w:r>
      <w:r>
        <w:rPr>
          <w:rtl/>
        </w:rPr>
        <w:t xml:space="preserve"> </w:t>
      </w:r>
      <w:bookmarkStart w:id="12326" w:name="_ETM_Q26_572539"/>
      <w:bookmarkEnd w:id="12326"/>
      <w:proofErr w:type="spellStart"/>
      <w:r>
        <w:rPr>
          <w:rtl/>
        </w:rPr>
        <w:t>אימ</w:t>
      </w:r>
      <w:r>
        <w:rPr>
          <w:rFonts w:hint="cs"/>
          <w:rtl/>
        </w:rPr>
        <w:t>ו</w:t>
      </w:r>
      <w:proofErr w:type="spellEnd"/>
      <w:r>
        <w:rPr>
          <w:rFonts w:hint="cs"/>
          <w:rtl/>
        </w:rPr>
        <w:t xml:space="preserve"> של</w:t>
      </w:r>
      <w:r>
        <w:rPr>
          <w:rtl/>
        </w:rPr>
        <w:t xml:space="preserve"> </w:t>
      </w:r>
      <w:bookmarkStart w:id="12327" w:name="_ETM_Q26_574249"/>
      <w:bookmarkStart w:id="12328" w:name="_ETM_Q26_570249"/>
      <w:bookmarkEnd w:id="12327"/>
      <w:bookmarkEnd w:id="12328"/>
      <w:r>
        <w:rPr>
          <w:rtl/>
        </w:rPr>
        <w:t xml:space="preserve">נמרוד </w:t>
      </w:r>
      <w:bookmarkStart w:id="12329" w:name="_ETM_Q26_574789"/>
      <w:bookmarkEnd w:id="12329"/>
      <w:r>
        <w:rPr>
          <w:rtl/>
        </w:rPr>
        <w:t>החייל</w:t>
      </w:r>
      <w:r>
        <w:rPr>
          <w:rFonts w:hint="cs"/>
          <w:rtl/>
        </w:rPr>
        <w:t>,</w:t>
      </w:r>
      <w:r>
        <w:rPr>
          <w:rtl/>
        </w:rPr>
        <w:t xml:space="preserve"> יושבת </w:t>
      </w:r>
      <w:bookmarkStart w:id="12330" w:name="_ETM_Q26_573109"/>
      <w:bookmarkEnd w:id="12330"/>
      <w:r>
        <w:rPr>
          <w:rtl/>
        </w:rPr>
        <w:t>למעלה</w:t>
      </w:r>
      <w:bookmarkStart w:id="12331" w:name="_ETM_Q26_575690"/>
      <w:bookmarkEnd w:id="12331"/>
      <w:r>
        <w:rPr>
          <w:rFonts w:hint="cs"/>
          <w:rtl/>
        </w:rPr>
        <w:t>, חנה</w:t>
      </w:r>
      <w:r>
        <w:rPr>
          <w:rtl/>
        </w:rPr>
        <w:t xml:space="preserve"> </w:t>
      </w:r>
      <w:bookmarkStart w:id="12332" w:name="_ETM_Q26_576230"/>
      <w:bookmarkEnd w:id="12332"/>
      <w:r>
        <w:rPr>
          <w:rtl/>
        </w:rPr>
        <w:t>כהן</w:t>
      </w:r>
      <w:r>
        <w:rPr>
          <w:rFonts w:hint="cs"/>
          <w:rtl/>
        </w:rPr>
        <w:t xml:space="preserve"> </w:t>
      </w:r>
      <w:r>
        <w:rPr>
          <w:rtl/>
        </w:rPr>
        <w:t xml:space="preserve">– </w:t>
      </w:r>
      <w:bookmarkStart w:id="12333" w:name="_ETM_Q26_576620"/>
      <w:bookmarkEnd w:id="12333"/>
      <w:r>
        <w:rPr>
          <w:rtl/>
        </w:rPr>
        <w:t xml:space="preserve">דודה </w:t>
      </w:r>
      <w:bookmarkStart w:id="12334" w:name="_ETM_Q26_577010"/>
      <w:bookmarkEnd w:id="12334"/>
      <w:r>
        <w:rPr>
          <w:rtl/>
        </w:rPr>
        <w:t xml:space="preserve">של </w:t>
      </w:r>
      <w:bookmarkStart w:id="12335" w:name="_ETM_Q26_577190"/>
      <w:bookmarkEnd w:id="12335"/>
      <w:r>
        <w:rPr>
          <w:rtl/>
        </w:rPr>
        <w:t xml:space="preserve">ענבר </w:t>
      </w:r>
      <w:bookmarkStart w:id="12336" w:name="_ETM_Q26_577610"/>
      <w:bookmarkEnd w:id="12336"/>
      <w:proofErr w:type="spellStart"/>
      <w:r>
        <w:rPr>
          <w:rtl/>
        </w:rPr>
        <w:t>הי</w:t>
      </w:r>
      <w:bookmarkStart w:id="12337" w:name="_ETM_Q26_573489"/>
      <w:bookmarkEnd w:id="12337"/>
      <w:r>
        <w:rPr>
          <w:rtl/>
        </w:rPr>
        <w:t>מן</w:t>
      </w:r>
      <w:proofErr w:type="spellEnd"/>
      <w:r>
        <w:rPr>
          <w:rFonts w:hint="cs"/>
          <w:rtl/>
        </w:rPr>
        <w:t xml:space="preserve">, רובי ורועי חן </w:t>
      </w:r>
      <w:r>
        <w:rPr>
          <w:rtl/>
        </w:rPr>
        <w:t>–</w:t>
      </w:r>
      <w:r>
        <w:rPr>
          <w:rFonts w:hint="cs"/>
          <w:rtl/>
        </w:rPr>
        <w:t xml:space="preserve"> אביו ואחיו של איתי</w:t>
      </w:r>
      <w:bookmarkStart w:id="12338" w:name="_ETM_Q26_578390"/>
      <w:bookmarkStart w:id="12339" w:name="_ETM_Q26_578810"/>
      <w:bookmarkStart w:id="12340" w:name="_ETM_Q26_578930"/>
      <w:bookmarkStart w:id="12341" w:name="_ETM_Q26_579290"/>
      <w:bookmarkStart w:id="12342" w:name="_ETM_Q26_579529"/>
      <w:bookmarkStart w:id="12343" w:name="_ETM_Q26_580310"/>
      <w:bookmarkStart w:id="12344" w:name="_ETM_Q26_580790"/>
      <w:bookmarkStart w:id="12345" w:name="_ETM_Q26_581029"/>
      <w:bookmarkStart w:id="12346" w:name="_ETM_Q26_582189"/>
      <w:bookmarkStart w:id="12347" w:name="_ETM_Q26_582639"/>
      <w:bookmarkEnd w:id="12338"/>
      <w:bookmarkEnd w:id="12339"/>
      <w:bookmarkEnd w:id="12340"/>
      <w:bookmarkEnd w:id="12341"/>
      <w:bookmarkEnd w:id="12342"/>
      <w:bookmarkEnd w:id="12343"/>
      <w:bookmarkEnd w:id="12344"/>
      <w:bookmarkEnd w:id="12345"/>
      <w:bookmarkEnd w:id="12346"/>
      <w:bookmarkEnd w:id="12347"/>
      <w:r>
        <w:rPr>
          <w:rFonts w:hint="cs"/>
          <w:rtl/>
        </w:rPr>
        <w:t xml:space="preserve">. ויקי </w:t>
      </w:r>
      <w:bookmarkStart w:id="12348" w:name="_ETM_Q26_576630"/>
      <w:bookmarkEnd w:id="12348"/>
      <w:r>
        <w:rPr>
          <w:rtl/>
        </w:rPr>
        <w:t xml:space="preserve">כותבת </w:t>
      </w:r>
      <w:bookmarkStart w:id="12349" w:name="_ETM_Q26_583119"/>
      <w:bookmarkEnd w:id="12349"/>
      <w:r>
        <w:rPr>
          <w:rtl/>
        </w:rPr>
        <w:t xml:space="preserve">לך </w:t>
      </w:r>
      <w:bookmarkStart w:id="12350" w:name="_ETM_Q26_583270"/>
      <w:bookmarkEnd w:id="12350"/>
      <w:r>
        <w:rPr>
          <w:rtl/>
        </w:rPr>
        <w:t>כ</w:t>
      </w:r>
      <w:r>
        <w:rPr>
          <w:rFonts w:hint="cs"/>
          <w:rtl/>
        </w:rPr>
        <w:t>כה, כי היא</w:t>
      </w:r>
      <w:r>
        <w:rPr>
          <w:rtl/>
        </w:rPr>
        <w:t xml:space="preserve"> </w:t>
      </w:r>
      <w:bookmarkStart w:id="12351" w:name="_ETM_Q26_583719"/>
      <w:bookmarkEnd w:id="12351"/>
      <w:r>
        <w:rPr>
          <w:rtl/>
        </w:rPr>
        <w:t xml:space="preserve">לא </w:t>
      </w:r>
      <w:bookmarkStart w:id="12352" w:name="_ETM_Q26_583810"/>
      <w:bookmarkEnd w:id="12352"/>
      <w:r>
        <w:rPr>
          <w:rtl/>
        </w:rPr>
        <w:t xml:space="preserve">הצליחה </w:t>
      </w:r>
      <w:bookmarkStart w:id="12353" w:name="_ETM_Q26_584079"/>
      <w:bookmarkEnd w:id="12353"/>
      <w:r>
        <w:rPr>
          <w:rtl/>
        </w:rPr>
        <w:t xml:space="preserve">לפגוש </w:t>
      </w:r>
      <w:bookmarkStart w:id="12354" w:name="_ETM_Q26_584439"/>
      <w:bookmarkEnd w:id="12354"/>
      <w:r>
        <w:rPr>
          <w:rtl/>
        </w:rPr>
        <w:t>אותך</w:t>
      </w:r>
      <w:r>
        <w:rPr>
          <w:rFonts w:hint="cs"/>
          <w:rtl/>
        </w:rPr>
        <w:t>:</w:t>
      </w:r>
    </w:p>
    <w:p w:rsidR="00317FED" w:rsidRDefault="00317FED" w:rsidP="004D7507">
      <w:pPr>
        <w:rPr>
          <w:rtl/>
        </w:rPr>
      </w:pPr>
    </w:p>
    <w:p w:rsidR="00317FED" w:rsidRDefault="00317FED" w:rsidP="004D7507">
      <w:pPr>
        <w:rPr>
          <w:rtl/>
        </w:rPr>
      </w:pPr>
      <w:bookmarkStart w:id="12355" w:name="_ETM_Q26_585600"/>
      <w:bookmarkStart w:id="12356" w:name="_ETM_Q26_580610"/>
      <w:bookmarkEnd w:id="12355"/>
      <w:bookmarkEnd w:id="12356"/>
      <w:r>
        <w:rPr>
          <w:rtl/>
        </w:rPr>
        <w:t>אני</w:t>
      </w:r>
      <w:bookmarkStart w:id="12357" w:name="_ETM_Q26_585899"/>
      <w:bookmarkEnd w:id="12357"/>
      <w:r>
        <w:rPr>
          <w:rtl/>
        </w:rPr>
        <w:t xml:space="preserve"> </w:t>
      </w:r>
      <w:bookmarkStart w:id="12358" w:name="_ETM_Q26_585959"/>
      <w:bookmarkEnd w:id="12358"/>
      <w:r>
        <w:rPr>
          <w:rtl/>
        </w:rPr>
        <w:t xml:space="preserve">עומדת </w:t>
      </w:r>
      <w:bookmarkStart w:id="12359" w:name="_ETM_Q26_586289"/>
      <w:bookmarkEnd w:id="12359"/>
      <w:r>
        <w:rPr>
          <w:rtl/>
        </w:rPr>
        <w:t xml:space="preserve">פה </w:t>
      </w:r>
      <w:bookmarkStart w:id="12360" w:name="_ETM_Q26_586469"/>
      <w:bookmarkStart w:id="12361" w:name="_ETM_Q26_586679"/>
      <w:bookmarkStart w:id="12362" w:name="_ETM_Q26_587099"/>
      <w:bookmarkStart w:id="12363" w:name="_ETM_Q26_587249"/>
      <w:bookmarkStart w:id="12364" w:name="_ETM_Q26_587339"/>
      <w:bookmarkEnd w:id="12360"/>
      <w:bookmarkEnd w:id="12361"/>
      <w:bookmarkEnd w:id="12362"/>
      <w:bookmarkEnd w:id="12363"/>
      <w:bookmarkEnd w:id="12364"/>
      <w:r>
        <w:rPr>
          <w:rFonts w:hint="cs"/>
          <w:rtl/>
        </w:rPr>
        <w:t>מעליך, ממש</w:t>
      </w:r>
      <w:bookmarkStart w:id="12365" w:name="_ETM_Q26_583909"/>
      <w:bookmarkEnd w:id="12365"/>
      <w:r>
        <w:rPr>
          <w:rtl/>
        </w:rPr>
        <w:t xml:space="preserve"> </w:t>
      </w:r>
      <w:bookmarkStart w:id="12366" w:name="_ETM_Q26_587520"/>
      <w:bookmarkEnd w:id="12366"/>
      <w:r>
        <w:rPr>
          <w:rtl/>
        </w:rPr>
        <w:t xml:space="preserve">מטרים </w:t>
      </w:r>
      <w:bookmarkStart w:id="12367" w:name="_ETM_Q26_587880"/>
      <w:bookmarkEnd w:id="12367"/>
      <w:r>
        <w:rPr>
          <w:rtl/>
        </w:rPr>
        <w:t>ספורים</w:t>
      </w:r>
      <w:r>
        <w:rPr>
          <w:rFonts w:hint="cs"/>
          <w:rtl/>
        </w:rPr>
        <w:t>,</w:t>
      </w:r>
      <w:r>
        <w:rPr>
          <w:rtl/>
        </w:rPr>
        <w:t xml:space="preserve"> </w:t>
      </w:r>
      <w:bookmarkStart w:id="12368" w:name="_ETM_Q26_588790"/>
      <w:bookmarkEnd w:id="12368"/>
      <w:r>
        <w:rPr>
          <w:rtl/>
        </w:rPr>
        <w:t xml:space="preserve">מאחורי </w:t>
      </w:r>
      <w:bookmarkStart w:id="12369" w:name="_ETM_Q26_589409"/>
      <w:bookmarkEnd w:id="12369"/>
      <w:r>
        <w:rPr>
          <w:rtl/>
        </w:rPr>
        <w:t xml:space="preserve">קיר </w:t>
      </w:r>
      <w:bookmarkStart w:id="12370" w:name="_ETM_Q26_589589"/>
      <w:bookmarkEnd w:id="12370"/>
      <w:r>
        <w:rPr>
          <w:rtl/>
        </w:rPr>
        <w:t>זכוכית</w:t>
      </w:r>
      <w:r>
        <w:rPr>
          <w:rFonts w:hint="cs"/>
          <w:rtl/>
        </w:rPr>
        <w:t>,</w:t>
      </w:r>
      <w:bookmarkStart w:id="12371" w:name="_ETM_Q26_589579"/>
      <w:bookmarkEnd w:id="12371"/>
      <w:r>
        <w:rPr>
          <w:rtl/>
        </w:rPr>
        <w:t xml:space="preserve"> </w:t>
      </w:r>
      <w:bookmarkStart w:id="12372" w:name="_ETM_Q26_590640"/>
      <w:bookmarkEnd w:id="12372"/>
      <w:r>
        <w:rPr>
          <w:rtl/>
        </w:rPr>
        <w:t xml:space="preserve">כל </w:t>
      </w:r>
      <w:bookmarkStart w:id="12373" w:name="_ETM_Q26_590789"/>
      <w:bookmarkEnd w:id="12373"/>
      <w:r>
        <w:rPr>
          <w:rtl/>
        </w:rPr>
        <w:t xml:space="preserve">כך </w:t>
      </w:r>
      <w:bookmarkStart w:id="12374" w:name="_ETM_Q26_591029"/>
      <w:bookmarkEnd w:id="12374"/>
      <w:r>
        <w:rPr>
          <w:rtl/>
        </w:rPr>
        <w:t xml:space="preserve">קרובה </w:t>
      </w:r>
      <w:bookmarkStart w:id="12375" w:name="_ETM_Q26_591630"/>
      <w:bookmarkEnd w:id="12375"/>
      <w:r>
        <w:rPr>
          <w:rtl/>
        </w:rPr>
        <w:t xml:space="preserve">אבל </w:t>
      </w:r>
      <w:bookmarkStart w:id="12376" w:name="_ETM_Q26_591750"/>
      <w:bookmarkEnd w:id="12376"/>
      <w:r>
        <w:rPr>
          <w:rtl/>
        </w:rPr>
        <w:t xml:space="preserve">כל </w:t>
      </w:r>
      <w:bookmarkStart w:id="12377" w:name="_ETM_Q26_591899"/>
      <w:bookmarkEnd w:id="12377"/>
      <w:r>
        <w:rPr>
          <w:rtl/>
        </w:rPr>
        <w:t xml:space="preserve">כך </w:t>
      </w:r>
      <w:bookmarkStart w:id="12378" w:name="_ETM_Q26_592140"/>
      <w:bookmarkEnd w:id="12378"/>
      <w:r>
        <w:rPr>
          <w:rtl/>
        </w:rPr>
        <w:t>רחוקה</w:t>
      </w:r>
      <w:r>
        <w:rPr>
          <w:rFonts w:hint="cs"/>
          <w:rtl/>
        </w:rPr>
        <w:t>.</w:t>
      </w:r>
      <w:bookmarkStart w:id="12379" w:name="_ETM_Q26_593250"/>
      <w:bookmarkStart w:id="12380" w:name="_ETM_Q26_593529"/>
      <w:bookmarkEnd w:id="12379"/>
      <w:bookmarkEnd w:id="12380"/>
      <w:r>
        <w:rPr>
          <w:rFonts w:hint="cs"/>
          <w:rtl/>
        </w:rPr>
        <w:t xml:space="preserve"> ניסינ</w:t>
      </w:r>
      <w:r>
        <w:rPr>
          <w:rtl/>
        </w:rPr>
        <w:t xml:space="preserve">ו </w:t>
      </w:r>
      <w:bookmarkStart w:id="12381" w:name="_ETM_Q26_593680"/>
      <w:bookmarkEnd w:id="12381"/>
      <w:r>
        <w:rPr>
          <w:rtl/>
        </w:rPr>
        <w:t xml:space="preserve">לקבוע </w:t>
      </w:r>
      <w:bookmarkStart w:id="12382" w:name="_ETM_Q26_594070"/>
      <w:bookmarkEnd w:id="12382"/>
      <w:r>
        <w:rPr>
          <w:rtl/>
        </w:rPr>
        <w:t xml:space="preserve">איתך </w:t>
      </w:r>
      <w:bookmarkStart w:id="12383" w:name="_ETM_Q26_594279"/>
      <w:bookmarkEnd w:id="12383"/>
      <w:r>
        <w:rPr>
          <w:rtl/>
        </w:rPr>
        <w:t xml:space="preserve">פגישה </w:t>
      </w:r>
      <w:bookmarkStart w:id="12384" w:name="_ETM_Q26_594700"/>
      <w:bookmarkEnd w:id="12384"/>
      <w:r>
        <w:rPr>
          <w:rtl/>
        </w:rPr>
        <w:t xml:space="preserve">היום </w:t>
      </w:r>
      <w:bookmarkStart w:id="12385" w:name="_ETM_Q26_595029"/>
      <w:bookmarkEnd w:id="12385"/>
      <w:r>
        <w:rPr>
          <w:rtl/>
        </w:rPr>
        <w:t xml:space="preserve">ללא </w:t>
      </w:r>
      <w:bookmarkStart w:id="12386" w:name="_ETM_Q26_595270"/>
      <w:bookmarkEnd w:id="12386"/>
      <w:r>
        <w:rPr>
          <w:rtl/>
        </w:rPr>
        <w:t>הצלחה</w:t>
      </w:r>
      <w:r>
        <w:rPr>
          <w:rFonts w:hint="cs"/>
          <w:rtl/>
        </w:rPr>
        <w:t>.</w:t>
      </w:r>
      <w:r>
        <w:rPr>
          <w:rtl/>
        </w:rPr>
        <w:t xml:space="preserve"> </w:t>
      </w:r>
      <w:bookmarkStart w:id="12387" w:name="_ETM_Q26_596450"/>
      <w:bookmarkEnd w:id="12387"/>
      <w:r>
        <w:rPr>
          <w:rtl/>
        </w:rPr>
        <w:t xml:space="preserve">אני </w:t>
      </w:r>
      <w:bookmarkStart w:id="12388" w:name="_ETM_Q26_596719"/>
      <w:bookmarkEnd w:id="12388"/>
      <w:r>
        <w:rPr>
          <w:rtl/>
        </w:rPr>
        <w:t>מבקש</w:t>
      </w:r>
      <w:bookmarkStart w:id="12389" w:name="_ETM_Q26_597439"/>
      <w:bookmarkEnd w:id="12389"/>
      <w:r>
        <w:rPr>
          <w:rtl/>
        </w:rPr>
        <w:t>ת</w:t>
      </w:r>
      <w:r>
        <w:rPr>
          <w:rFonts w:hint="cs"/>
          <w:rtl/>
        </w:rPr>
        <w:t xml:space="preserve"> –</w:t>
      </w:r>
      <w:r>
        <w:rPr>
          <w:rtl/>
        </w:rPr>
        <w:t xml:space="preserve"> </w:t>
      </w:r>
      <w:bookmarkStart w:id="12390" w:name="_ETM_Q26_597529"/>
      <w:bookmarkEnd w:id="12390"/>
      <w:r>
        <w:rPr>
          <w:rtl/>
        </w:rPr>
        <w:t xml:space="preserve">כותבת </w:t>
      </w:r>
      <w:bookmarkStart w:id="12391" w:name="_ETM_Q26_598009"/>
      <w:bookmarkEnd w:id="12391"/>
      <w:r>
        <w:rPr>
          <w:rtl/>
        </w:rPr>
        <w:t xml:space="preserve">ויקי </w:t>
      </w:r>
      <w:bookmarkStart w:id="12392" w:name="_ETM_Q26_598700"/>
      <w:bookmarkEnd w:id="12392"/>
      <w:r>
        <w:rPr>
          <w:rtl/>
        </w:rPr>
        <w:t>–</w:t>
      </w:r>
      <w:r>
        <w:rPr>
          <w:rFonts w:hint="cs"/>
          <w:rtl/>
        </w:rPr>
        <w:t xml:space="preserve"> אתה יכול לה</w:t>
      </w:r>
      <w:r>
        <w:rPr>
          <w:rtl/>
        </w:rPr>
        <w:t xml:space="preserve">סתכל </w:t>
      </w:r>
      <w:bookmarkStart w:id="12393" w:name="_ETM_Q26_599089"/>
      <w:bookmarkEnd w:id="12393"/>
      <w:r>
        <w:rPr>
          <w:rtl/>
        </w:rPr>
        <w:t>עלי</w:t>
      </w:r>
      <w:r>
        <w:rPr>
          <w:rFonts w:hint="cs"/>
          <w:rtl/>
        </w:rPr>
        <w:t xml:space="preserve">ה, הינה, היא </w:t>
      </w:r>
      <w:bookmarkStart w:id="12394" w:name="_ETM_Q26_594590"/>
      <w:bookmarkEnd w:id="12394"/>
      <w:r>
        <w:rPr>
          <w:rFonts w:hint="cs"/>
          <w:rtl/>
        </w:rPr>
        <w:t xml:space="preserve">שם </w:t>
      </w:r>
      <w:bookmarkStart w:id="12395" w:name="_ETM_Q26_600528"/>
      <w:bookmarkEnd w:id="12395"/>
      <w:r>
        <w:rPr>
          <w:rFonts w:hint="cs"/>
          <w:rtl/>
        </w:rPr>
        <w:t xml:space="preserve">למעלה. ויקי, תרימי יד, שנראה אותך. הינה את, למעלה בשורה – אני מבקשת </w:t>
      </w:r>
      <w:bookmarkStart w:id="12396" w:name="_ETM_Q26_605000"/>
      <w:bookmarkEnd w:id="12396"/>
      <w:r>
        <w:rPr>
          <w:rFonts w:hint="cs"/>
          <w:rtl/>
        </w:rPr>
        <w:t>ש</w:t>
      </w:r>
      <w:bookmarkStart w:id="12397" w:name="_ETM_Q26_601249"/>
      <w:bookmarkEnd w:id="12397"/>
      <w:r>
        <w:rPr>
          <w:rtl/>
        </w:rPr>
        <w:t xml:space="preserve">תסתכל </w:t>
      </w:r>
      <w:bookmarkStart w:id="12398" w:name="_ETM_Q26_605480"/>
      <w:bookmarkEnd w:id="12398"/>
      <w:r>
        <w:rPr>
          <w:rtl/>
        </w:rPr>
        <w:t xml:space="preserve">לנו </w:t>
      </w:r>
      <w:bookmarkStart w:id="12399" w:name="_ETM_Q26_605779"/>
      <w:bookmarkEnd w:id="12399"/>
      <w:r>
        <w:rPr>
          <w:rtl/>
        </w:rPr>
        <w:t xml:space="preserve">בעיניים </w:t>
      </w:r>
      <w:bookmarkStart w:id="12400" w:name="_ETM_Q26_606320"/>
      <w:bookmarkStart w:id="12401" w:name="_ETM_Q26_607190"/>
      <w:bookmarkEnd w:id="12400"/>
      <w:bookmarkEnd w:id="12401"/>
      <w:r>
        <w:rPr>
          <w:rtl/>
        </w:rPr>
        <w:t xml:space="preserve">ביום </w:t>
      </w:r>
      <w:bookmarkStart w:id="12402" w:name="_ETM_Q26_607490"/>
      <w:bookmarkEnd w:id="12402"/>
      <w:r>
        <w:rPr>
          <w:rtl/>
        </w:rPr>
        <w:t>הזה</w:t>
      </w:r>
      <w:r>
        <w:rPr>
          <w:rFonts w:hint="cs"/>
          <w:rtl/>
        </w:rPr>
        <w:t>, היום ה-</w:t>
      </w:r>
      <w:bookmarkStart w:id="12403" w:name="_ETM_Q26_608170"/>
      <w:bookmarkStart w:id="12404" w:name="_ETM_Q26_608799"/>
      <w:bookmarkEnd w:id="12403"/>
      <w:bookmarkEnd w:id="12404"/>
      <w:r>
        <w:rPr>
          <w:rtl/>
        </w:rPr>
        <w:t xml:space="preserve">600 </w:t>
      </w:r>
      <w:bookmarkStart w:id="12405" w:name="_ETM_Q26_609760"/>
      <w:bookmarkEnd w:id="12405"/>
      <w:r>
        <w:rPr>
          <w:rtl/>
        </w:rPr>
        <w:t>ל</w:t>
      </w:r>
      <w:bookmarkStart w:id="12406" w:name="_ETM_Q26_610060"/>
      <w:bookmarkEnd w:id="12406"/>
      <w:r>
        <w:rPr>
          <w:rFonts w:hint="cs"/>
          <w:rtl/>
        </w:rPr>
        <w:t>ח</w:t>
      </w:r>
      <w:bookmarkStart w:id="12407" w:name="_ETM_Q26_605329"/>
      <w:bookmarkEnd w:id="12407"/>
      <w:r>
        <w:rPr>
          <w:rtl/>
        </w:rPr>
        <w:t>טיפ</w:t>
      </w:r>
      <w:bookmarkStart w:id="12408" w:name="_ETM_Q26_610360"/>
      <w:bookmarkEnd w:id="12408"/>
      <w:r>
        <w:rPr>
          <w:rtl/>
        </w:rPr>
        <w:t xml:space="preserve">ת </w:t>
      </w:r>
      <w:bookmarkStart w:id="12409" w:name="_ETM_Q26_610570"/>
      <w:bookmarkEnd w:id="12409"/>
      <w:r>
        <w:rPr>
          <w:rtl/>
        </w:rPr>
        <w:t xml:space="preserve">בני </w:t>
      </w:r>
      <w:bookmarkStart w:id="12410" w:name="_ETM_Q26_610840"/>
      <w:bookmarkEnd w:id="12410"/>
      <w:r>
        <w:rPr>
          <w:rtl/>
        </w:rPr>
        <w:t>החייל</w:t>
      </w:r>
      <w:r>
        <w:rPr>
          <w:rFonts w:hint="cs"/>
          <w:rtl/>
        </w:rPr>
        <w:t>,</w:t>
      </w:r>
      <w:r>
        <w:rPr>
          <w:rtl/>
        </w:rPr>
        <w:t xml:space="preserve"> </w:t>
      </w:r>
      <w:bookmarkStart w:id="12411" w:name="_ETM_Q26_611860"/>
      <w:bookmarkEnd w:id="12411"/>
      <w:r>
        <w:rPr>
          <w:rFonts w:hint="cs"/>
          <w:rtl/>
        </w:rPr>
        <w:t>ות</w:t>
      </w:r>
      <w:r>
        <w:rPr>
          <w:rtl/>
        </w:rPr>
        <w:t xml:space="preserve">גיד </w:t>
      </w:r>
      <w:bookmarkStart w:id="12412" w:name="_ETM_Q26_612170"/>
      <w:bookmarkStart w:id="12413" w:name="_ETM_Q26_612410"/>
      <w:bookmarkStart w:id="12414" w:name="_ETM_Q26_614345"/>
      <w:bookmarkStart w:id="12415" w:name="_ETM_Q26_612590"/>
      <w:bookmarkStart w:id="12416" w:name="_ETM_Q26_613130"/>
      <w:bookmarkEnd w:id="12412"/>
      <w:bookmarkEnd w:id="12413"/>
      <w:bookmarkEnd w:id="12414"/>
      <w:bookmarkEnd w:id="12415"/>
      <w:bookmarkEnd w:id="12416"/>
      <w:r>
        <w:rPr>
          <w:rFonts w:hint="cs"/>
          <w:rtl/>
        </w:rPr>
        <w:t xml:space="preserve">לנו בקולך </w:t>
      </w:r>
      <w:bookmarkStart w:id="12417" w:name="_ETM_Q26_609689"/>
      <w:bookmarkEnd w:id="12417"/>
      <w:r>
        <w:rPr>
          <w:rtl/>
        </w:rPr>
        <w:t xml:space="preserve">ולא </w:t>
      </w:r>
      <w:bookmarkStart w:id="12418" w:name="_ETM_Q26_613459"/>
      <w:bookmarkEnd w:id="12418"/>
      <w:r>
        <w:rPr>
          <w:rtl/>
        </w:rPr>
        <w:t xml:space="preserve">מאחורי </w:t>
      </w:r>
      <w:bookmarkStart w:id="12419" w:name="_ETM_Q26_613940"/>
      <w:bookmarkEnd w:id="12419"/>
      <w:r>
        <w:rPr>
          <w:rtl/>
        </w:rPr>
        <w:t xml:space="preserve">זכוכית </w:t>
      </w:r>
      <w:bookmarkStart w:id="12420" w:name="_ETM_Q26_614690"/>
      <w:bookmarkEnd w:id="12420"/>
      <w:r>
        <w:rPr>
          <w:rtl/>
        </w:rPr>
        <w:t xml:space="preserve">או </w:t>
      </w:r>
      <w:bookmarkStart w:id="12421" w:name="_ETM_Q26_614840"/>
      <w:bookmarkEnd w:id="12421"/>
      <w:r>
        <w:rPr>
          <w:rtl/>
        </w:rPr>
        <w:t xml:space="preserve">דרך </w:t>
      </w:r>
      <w:bookmarkStart w:id="12422" w:name="_ETM_Q26_615230"/>
      <w:bookmarkEnd w:id="12422"/>
      <w:r>
        <w:rPr>
          <w:rtl/>
        </w:rPr>
        <w:t xml:space="preserve">חברת </w:t>
      </w:r>
      <w:bookmarkStart w:id="12423" w:name="_ETM_Q26_615680"/>
      <w:bookmarkEnd w:id="12423"/>
      <w:r>
        <w:rPr>
          <w:rtl/>
        </w:rPr>
        <w:t xml:space="preserve">כנסת </w:t>
      </w:r>
      <w:bookmarkStart w:id="12424" w:name="_ETM_Q26_616880"/>
      <w:bookmarkEnd w:id="12424"/>
      <w:r>
        <w:rPr>
          <w:rtl/>
        </w:rPr>
        <w:t xml:space="preserve">מה </w:t>
      </w:r>
      <w:bookmarkStart w:id="12425" w:name="_ETM_Q26_617470"/>
      <w:bookmarkEnd w:id="12425"/>
      <w:r>
        <w:rPr>
          <w:rtl/>
        </w:rPr>
        <w:t xml:space="preserve">התוכנית </w:t>
      </w:r>
      <w:bookmarkStart w:id="12426" w:name="_ETM_Q26_618190"/>
      <w:bookmarkEnd w:id="12426"/>
      <w:r>
        <w:rPr>
          <w:rtl/>
        </w:rPr>
        <w:t xml:space="preserve">להחזיר </w:t>
      </w:r>
      <w:bookmarkStart w:id="12427" w:name="_ETM_Q26_618580"/>
      <w:bookmarkEnd w:id="12427"/>
      <w:r>
        <w:rPr>
          <w:rtl/>
        </w:rPr>
        <w:t xml:space="preserve">את </w:t>
      </w:r>
      <w:bookmarkStart w:id="12428" w:name="_ETM_Q26_618700"/>
      <w:bookmarkEnd w:id="12428"/>
      <w:r>
        <w:rPr>
          <w:rtl/>
        </w:rPr>
        <w:t xml:space="preserve">בני </w:t>
      </w:r>
      <w:bookmarkStart w:id="12429" w:name="_ETM_Q26_618940"/>
      <w:bookmarkEnd w:id="12429"/>
      <w:r>
        <w:rPr>
          <w:rtl/>
        </w:rPr>
        <w:t>נמרוד</w:t>
      </w:r>
      <w:r>
        <w:rPr>
          <w:rFonts w:hint="cs"/>
          <w:rtl/>
        </w:rPr>
        <w:t>.</w:t>
      </w:r>
      <w:r>
        <w:rPr>
          <w:rtl/>
        </w:rPr>
        <w:t xml:space="preserve"> </w:t>
      </w:r>
      <w:bookmarkStart w:id="12430" w:name="_ETM_Q26_619840"/>
      <w:bookmarkEnd w:id="12430"/>
      <w:r>
        <w:rPr>
          <w:rtl/>
        </w:rPr>
        <w:t xml:space="preserve">עד </w:t>
      </w:r>
      <w:bookmarkStart w:id="12431" w:name="_ETM_Q26_620200"/>
      <w:bookmarkEnd w:id="12431"/>
      <w:r>
        <w:rPr>
          <w:rtl/>
        </w:rPr>
        <w:t xml:space="preserve">אחרון </w:t>
      </w:r>
      <w:bookmarkStart w:id="12432" w:name="_ETM_Q26_620620"/>
      <w:bookmarkEnd w:id="12432"/>
      <w:r>
        <w:rPr>
          <w:rtl/>
        </w:rPr>
        <w:t>החטופים</w:t>
      </w:r>
      <w:r>
        <w:rPr>
          <w:rFonts w:hint="cs"/>
          <w:rtl/>
        </w:rPr>
        <w:t xml:space="preserve"> –</w:t>
      </w:r>
      <w:r>
        <w:rPr>
          <w:rtl/>
        </w:rPr>
        <w:t xml:space="preserve"> </w:t>
      </w:r>
      <w:bookmarkStart w:id="12433" w:name="_ETM_Q26_621620"/>
      <w:bookmarkEnd w:id="12433"/>
      <w:r>
        <w:rPr>
          <w:rtl/>
        </w:rPr>
        <w:t xml:space="preserve">החיים </w:t>
      </w:r>
      <w:bookmarkStart w:id="12434" w:name="_ETM_Q26_622160"/>
      <w:bookmarkEnd w:id="12434"/>
      <w:r>
        <w:rPr>
          <w:rtl/>
        </w:rPr>
        <w:t>לשיקום</w:t>
      </w:r>
      <w:r>
        <w:rPr>
          <w:rFonts w:hint="cs"/>
          <w:rtl/>
        </w:rPr>
        <w:t>,</w:t>
      </w:r>
      <w:r>
        <w:rPr>
          <w:rtl/>
        </w:rPr>
        <w:t xml:space="preserve"> </w:t>
      </w:r>
      <w:bookmarkStart w:id="12435" w:name="_ETM_Q26_623000"/>
      <w:bookmarkEnd w:id="12435"/>
      <w:r>
        <w:rPr>
          <w:rtl/>
        </w:rPr>
        <w:t xml:space="preserve">והחללים </w:t>
      </w:r>
      <w:bookmarkStart w:id="12436" w:name="_ETM_Q26_623720"/>
      <w:bookmarkEnd w:id="12436"/>
      <w:r>
        <w:rPr>
          <w:rtl/>
        </w:rPr>
        <w:t>לקבורה</w:t>
      </w:r>
      <w:r>
        <w:rPr>
          <w:rFonts w:hint="cs"/>
          <w:rtl/>
        </w:rPr>
        <w:t>.</w:t>
      </w:r>
      <w:r>
        <w:rPr>
          <w:rtl/>
        </w:rPr>
        <w:t xml:space="preserve"> </w:t>
      </w:r>
      <w:bookmarkStart w:id="12437" w:name="_ETM_Q26_624800"/>
      <w:bookmarkEnd w:id="12437"/>
    </w:p>
    <w:p w:rsidR="00317FED" w:rsidRDefault="00317FED" w:rsidP="004D7507">
      <w:pPr>
        <w:rPr>
          <w:rtl/>
        </w:rPr>
      </w:pPr>
    </w:p>
    <w:p w:rsidR="00317FED" w:rsidRDefault="00317FED" w:rsidP="004D7507">
      <w:pPr>
        <w:rPr>
          <w:rtl/>
        </w:rPr>
      </w:pPr>
      <w:bookmarkStart w:id="12438" w:name="_ETM_Q26_618669"/>
      <w:bookmarkEnd w:id="12438"/>
      <w:r>
        <w:rPr>
          <w:rtl/>
        </w:rPr>
        <w:t xml:space="preserve">נמרוד </w:t>
      </w:r>
      <w:bookmarkStart w:id="12439" w:name="_ETM_Q26_625670"/>
      <w:bookmarkEnd w:id="12439"/>
      <w:r>
        <w:rPr>
          <w:rtl/>
        </w:rPr>
        <w:t xml:space="preserve">הוא </w:t>
      </w:r>
      <w:bookmarkStart w:id="12440" w:name="_ETM_Q26_625820"/>
      <w:bookmarkEnd w:id="12440"/>
      <w:r>
        <w:rPr>
          <w:rtl/>
        </w:rPr>
        <w:t xml:space="preserve">היחיד </w:t>
      </w:r>
      <w:bookmarkStart w:id="12441" w:name="_ETM_Q26_626300"/>
      <w:bookmarkEnd w:id="12441"/>
      <w:r>
        <w:rPr>
          <w:rFonts w:hint="cs"/>
          <w:rtl/>
        </w:rPr>
        <w:t>שניצל באותה שבת, והוא חווה טראומה</w:t>
      </w:r>
      <w:r>
        <w:rPr>
          <w:rtl/>
        </w:rPr>
        <w:t xml:space="preserve"> </w:t>
      </w:r>
      <w:bookmarkStart w:id="12442" w:name="_ETM_Q26_629430"/>
      <w:bookmarkStart w:id="12443" w:name="_ETM_Q26_630299"/>
      <w:bookmarkStart w:id="12444" w:name="_ETM_Q26_630450"/>
      <w:bookmarkStart w:id="12445" w:name="_ETM_Q26_628019"/>
      <w:bookmarkEnd w:id="12442"/>
      <w:bookmarkEnd w:id="12443"/>
      <w:bookmarkEnd w:id="12444"/>
      <w:bookmarkEnd w:id="12445"/>
      <w:r>
        <w:rPr>
          <w:rtl/>
        </w:rPr>
        <w:t xml:space="preserve">קשה </w:t>
      </w:r>
      <w:bookmarkStart w:id="12446" w:name="_ETM_Q26_631319"/>
      <w:bookmarkEnd w:id="12446"/>
      <w:r>
        <w:rPr>
          <w:rtl/>
        </w:rPr>
        <w:t xml:space="preserve">כאשר </w:t>
      </w:r>
      <w:bookmarkStart w:id="12447" w:name="_ETM_Q26_631920"/>
      <w:bookmarkStart w:id="12448" w:name="_ETM_Q26_632010"/>
      <w:bookmarkEnd w:id="12447"/>
      <w:bookmarkEnd w:id="12448"/>
      <w:r>
        <w:rPr>
          <w:rFonts w:hint="cs"/>
          <w:rtl/>
        </w:rPr>
        <w:t>צוו</w:t>
      </w:r>
      <w:r>
        <w:rPr>
          <w:rtl/>
        </w:rPr>
        <w:t xml:space="preserve">ת </w:t>
      </w:r>
      <w:bookmarkStart w:id="12449" w:name="_ETM_Q26_632220"/>
      <w:bookmarkEnd w:id="12449"/>
      <w:r>
        <w:rPr>
          <w:rtl/>
        </w:rPr>
        <w:t xml:space="preserve">הטנק </w:t>
      </w:r>
      <w:bookmarkStart w:id="12450" w:name="_ETM_Q26_632610"/>
      <w:bookmarkEnd w:id="12450"/>
      <w:r>
        <w:rPr>
          <w:rtl/>
        </w:rPr>
        <w:t xml:space="preserve">שלו </w:t>
      </w:r>
      <w:bookmarkStart w:id="12451" w:name="_ETM_Q26_632849"/>
      <w:bookmarkEnd w:id="12451"/>
      <w:r>
        <w:rPr>
          <w:rtl/>
        </w:rPr>
        <w:t>נר</w:t>
      </w:r>
      <w:bookmarkStart w:id="12452" w:name="_ETM_Q26_633209"/>
      <w:bookmarkEnd w:id="12452"/>
      <w:r>
        <w:rPr>
          <w:rFonts w:hint="cs"/>
          <w:rtl/>
        </w:rPr>
        <w:t>צח</w:t>
      </w:r>
      <w:r>
        <w:rPr>
          <w:rtl/>
        </w:rPr>
        <w:t xml:space="preserve"> </w:t>
      </w:r>
      <w:bookmarkStart w:id="12453" w:name="_ETM_Q26_633510"/>
      <w:bookmarkEnd w:id="12453"/>
      <w:r>
        <w:rPr>
          <w:rtl/>
        </w:rPr>
        <w:t xml:space="preserve">לנגד </w:t>
      </w:r>
      <w:bookmarkStart w:id="12454" w:name="_ETM_Q26_633900"/>
      <w:bookmarkEnd w:id="12454"/>
      <w:r>
        <w:rPr>
          <w:rtl/>
        </w:rPr>
        <w:t>עיניו</w:t>
      </w:r>
      <w:r>
        <w:rPr>
          <w:rFonts w:hint="cs"/>
          <w:rtl/>
        </w:rPr>
        <w:t>.</w:t>
      </w:r>
      <w:r>
        <w:rPr>
          <w:rtl/>
        </w:rPr>
        <w:t xml:space="preserve"> </w:t>
      </w:r>
      <w:bookmarkStart w:id="12455" w:name="_ETM_Q26_634739"/>
      <w:bookmarkStart w:id="12456" w:name="_ETM_Q26_635019"/>
      <w:bookmarkStart w:id="12457" w:name="_ETM_Q26_635199"/>
      <w:bookmarkEnd w:id="12455"/>
      <w:bookmarkEnd w:id="12456"/>
      <w:bookmarkEnd w:id="12457"/>
      <w:r>
        <w:rPr>
          <w:rtl/>
        </w:rPr>
        <w:t xml:space="preserve">כבר </w:t>
      </w:r>
      <w:bookmarkStart w:id="12458" w:name="_ETM_Q26_635349"/>
      <w:bookmarkEnd w:id="12458"/>
      <w:r>
        <w:rPr>
          <w:rtl/>
        </w:rPr>
        <w:t xml:space="preserve">600 </w:t>
      </w:r>
      <w:bookmarkStart w:id="12459" w:name="_ETM_Q26_635889"/>
      <w:bookmarkEnd w:id="12459"/>
      <w:r>
        <w:rPr>
          <w:rtl/>
        </w:rPr>
        <w:t xml:space="preserve">ימים </w:t>
      </w:r>
      <w:bookmarkStart w:id="12460" w:name="_ETM_Q26_636159"/>
      <w:bookmarkEnd w:id="12460"/>
      <w:r>
        <w:rPr>
          <w:rFonts w:hint="cs"/>
          <w:rtl/>
        </w:rPr>
        <w:t xml:space="preserve">נמרוד </w:t>
      </w:r>
      <w:r>
        <w:rPr>
          <w:rtl/>
        </w:rPr>
        <w:t xml:space="preserve">נמצא </w:t>
      </w:r>
      <w:bookmarkStart w:id="12461" w:name="_ETM_Q26_636609"/>
      <w:bookmarkEnd w:id="12461"/>
      <w:r>
        <w:rPr>
          <w:rtl/>
        </w:rPr>
        <w:t xml:space="preserve">במנהרות </w:t>
      </w:r>
      <w:bookmarkStart w:id="12462" w:name="_ETM_Q26_637150"/>
      <w:bookmarkEnd w:id="12462"/>
      <w:r>
        <w:rPr>
          <w:rtl/>
        </w:rPr>
        <w:t>חמאס</w:t>
      </w:r>
      <w:r>
        <w:rPr>
          <w:rFonts w:hint="cs"/>
          <w:rtl/>
        </w:rPr>
        <w:t>,</w:t>
      </w:r>
      <w:bookmarkStart w:id="12463" w:name="_ETM_Q26_633290"/>
      <w:bookmarkEnd w:id="12463"/>
      <w:r>
        <w:rPr>
          <w:rtl/>
        </w:rPr>
        <w:t xml:space="preserve"> </w:t>
      </w:r>
      <w:bookmarkStart w:id="12464" w:name="_ETM_Q26_638280"/>
      <w:bookmarkEnd w:id="12464"/>
      <w:r>
        <w:rPr>
          <w:rtl/>
        </w:rPr>
        <w:t xml:space="preserve">מבודד </w:t>
      </w:r>
      <w:bookmarkStart w:id="12465" w:name="_ETM_Q26_639030"/>
      <w:bookmarkEnd w:id="12465"/>
      <w:r>
        <w:rPr>
          <w:rtl/>
        </w:rPr>
        <w:t>מ</w:t>
      </w:r>
      <w:bookmarkStart w:id="12466" w:name="_ETM_Q26_639210"/>
      <w:bookmarkStart w:id="12467" w:name="_ETM_Q26_637967"/>
      <w:bookmarkEnd w:id="12466"/>
      <w:bookmarkEnd w:id="12467"/>
      <w:r>
        <w:rPr>
          <w:rFonts w:hint="cs"/>
          <w:rtl/>
        </w:rPr>
        <w:t xml:space="preserve">ן </w:t>
      </w:r>
      <w:r>
        <w:rPr>
          <w:rtl/>
        </w:rPr>
        <w:t>העולם</w:t>
      </w:r>
      <w:r>
        <w:rPr>
          <w:rFonts w:hint="cs"/>
          <w:rtl/>
        </w:rPr>
        <w:t>,</w:t>
      </w:r>
      <w:r>
        <w:rPr>
          <w:rtl/>
        </w:rPr>
        <w:t xml:space="preserve"> </w:t>
      </w:r>
      <w:bookmarkStart w:id="12468" w:name="_ETM_Q26_640160"/>
      <w:bookmarkEnd w:id="12468"/>
      <w:r>
        <w:rPr>
          <w:rtl/>
        </w:rPr>
        <w:t xml:space="preserve">לא </w:t>
      </w:r>
      <w:bookmarkStart w:id="12469" w:name="_ETM_Q26_640970"/>
      <w:bookmarkEnd w:id="12469"/>
      <w:r>
        <w:rPr>
          <w:rFonts w:hint="cs"/>
          <w:rtl/>
        </w:rPr>
        <w:t xml:space="preserve">רואה </w:t>
      </w:r>
      <w:r>
        <w:rPr>
          <w:rtl/>
        </w:rPr>
        <w:t xml:space="preserve">אור </w:t>
      </w:r>
      <w:bookmarkStart w:id="12470" w:name="_ETM_Q26_641240"/>
      <w:bookmarkEnd w:id="12470"/>
      <w:r>
        <w:rPr>
          <w:rtl/>
        </w:rPr>
        <w:t>יום</w:t>
      </w:r>
      <w:r>
        <w:rPr>
          <w:rFonts w:hint="cs"/>
          <w:rtl/>
        </w:rPr>
        <w:t>,</w:t>
      </w:r>
      <w:bookmarkStart w:id="12471" w:name="_ETM_Q26_637871"/>
      <w:bookmarkEnd w:id="12471"/>
      <w:r>
        <w:rPr>
          <w:rtl/>
        </w:rPr>
        <w:t xml:space="preserve"> </w:t>
      </w:r>
      <w:bookmarkStart w:id="12472" w:name="_ETM_Q26_641760"/>
      <w:bookmarkEnd w:id="12472"/>
      <w:r>
        <w:rPr>
          <w:rtl/>
        </w:rPr>
        <w:t xml:space="preserve">עובר </w:t>
      </w:r>
      <w:bookmarkStart w:id="12473" w:name="_ETM_Q26_642060"/>
      <w:bookmarkEnd w:id="12473"/>
      <w:r>
        <w:rPr>
          <w:rtl/>
        </w:rPr>
        <w:t>עינויים</w:t>
      </w:r>
      <w:r>
        <w:rPr>
          <w:rFonts w:hint="cs"/>
          <w:rtl/>
        </w:rPr>
        <w:t>,</w:t>
      </w:r>
      <w:r>
        <w:rPr>
          <w:rtl/>
        </w:rPr>
        <w:t xml:space="preserve"> </w:t>
      </w:r>
      <w:bookmarkStart w:id="12474" w:name="_ETM_Q26_643500"/>
      <w:bookmarkEnd w:id="12474"/>
      <w:r>
        <w:rPr>
          <w:rFonts w:hint="cs"/>
          <w:rtl/>
        </w:rPr>
        <w:t xml:space="preserve">ירוד </w:t>
      </w:r>
      <w:r>
        <w:rPr>
          <w:rtl/>
        </w:rPr>
        <w:t xml:space="preserve">מבחינה </w:t>
      </w:r>
      <w:bookmarkStart w:id="12475" w:name="_ETM_Q26_644010"/>
      <w:bookmarkEnd w:id="12475"/>
      <w:r>
        <w:rPr>
          <w:rtl/>
        </w:rPr>
        <w:t xml:space="preserve">נפשית </w:t>
      </w:r>
      <w:bookmarkStart w:id="12476" w:name="_ETM_Q26_644489"/>
      <w:bookmarkEnd w:id="12476"/>
      <w:r>
        <w:rPr>
          <w:rtl/>
        </w:rPr>
        <w:t>ופיזית</w:t>
      </w:r>
      <w:r>
        <w:rPr>
          <w:rFonts w:hint="cs"/>
          <w:rtl/>
        </w:rPr>
        <w:t>.</w:t>
      </w:r>
      <w:bookmarkStart w:id="12477" w:name="_ETM_Q26_649089"/>
      <w:bookmarkEnd w:id="12477"/>
      <w:r>
        <w:rPr>
          <w:rtl/>
        </w:rPr>
        <w:t xml:space="preserve"> </w:t>
      </w:r>
      <w:bookmarkStart w:id="12478" w:name="_ETM_Q26_645120"/>
      <w:bookmarkEnd w:id="12478"/>
      <w:r>
        <w:rPr>
          <w:rtl/>
        </w:rPr>
        <w:t xml:space="preserve">מתגעגע </w:t>
      </w:r>
      <w:bookmarkStart w:id="12479" w:name="_ETM_Q26_645959"/>
      <w:bookmarkEnd w:id="12479"/>
      <w:r>
        <w:rPr>
          <w:rtl/>
        </w:rPr>
        <w:t xml:space="preserve">הביתה </w:t>
      </w:r>
      <w:bookmarkStart w:id="12480" w:name="_ETM_Q26_646379"/>
      <w:bookmarkEnd w:id="12480"/>
      <w:r>
        <w:rPr>
          <w:rFonts w:hint="cs"/>
          <w:rtl/>
        </w:rPr>
        <w:t>ושואל</w:t>
      </w:r>
      <w:r>
        <w:rPr>
          <w:rtl/>
        </w:rPr>
        <w:t xml:space="preserve"> </w:t>
      </w:r>
      <w:bookmarkStart w:id="12481" w:name="_ETM_Q26_646970"/>
      <w:bookmarkEnd w:id="12481"/>
      <w:r>
        <w:rPr>
          <w:rtl/>
        </w:rPr>
        <w:t xml:space="preserve">את </w:t>
      </w:r>
      <w:bookmarkStart w:id="12482" w:name="_ETM_Q26_647090"/>
      <w:bookmarkEnd w:id="12482"/>
      <w:r>
        <w:rPr>
          <w:rtl/>
        </w:rPr>
        <w:t>עצמו</w:t>
      </w:r>
      <w:bookmarkStart w:id="12483" w:name="_ETM_Q26_651081"/>
      <w:bookmarkEnd w:id="12483"/>
      <w:r>
        <w:rPr>
          <w:rFonts w:hint="cs"/>
          <w:rtl/>
        </w:rPr>
        <w:t>:</w:t>
      </w:r>
      <w:r>
        <w:rPr>
          <w:rtl/>
        </w:rPr>
        <w:t xml:space="preserve"> </w:t>
      </w:r>
      <w:bookmarkStart w:id="12484" w:name="_ETM_Q26_648290"/>
      <w:bookmarkEnd w:id="12484"/>
      <w:r>
        <w:rPr>
          <w:rtl/>
        </w:rPr>
        <w:t xml:space="preserve">למה </w:t>
      </w:r>
      <w:bookmarkStart w:id="12485" w:name="_ETM_Q26_649190"/>
      <w:bookmarkEnd w:id="12485"/>
      <w:r>
        <w:rPr>
          <w:rtl/>
        </w:rPr>
        <w:t>מדינ</w:t>
      </w:r>
      <w:bookmarkStart w:id="12486" w:name="_ETM_Q26_651209"/>
      <w:bookmarkStart w:id="12487" w:name="_ETM_Q26_651769"/>
      <w:bookmarkEnd w:id="12486"/>
      <w:bookmarkEnd w:id="12487"/>
      <w:r>
        <w:rPr>
          <w:rtl/>
        </w:rPr>
        <w:t xml:space="preserve">ת </w:t>
      </w:r>
      <w:bookmarkStart w:id="12488" w:name="_ETM_Q26_651829"/>
      <w:bookmarkEnd w:id="12488"/>
      <w:r>
        <w:rPr>
          <w:rFonts w:hint="cs"/>
          <w:rtl/>
        </w:rPr>
        <w:t xml:space="preserve">ישראל לא </w:t>
      </w:r>
      <w:r>
        <w:rPr>
          <w:rtl/>
        </w:rPr>
        <w:t xml:space="preserve">מחזירה </w:t>
      </w:r>
      <w:bookmarkStart w:id="12489" w:name="_ETM_Q26_652340"/>
      <w:bookmarkEnd w:id="12489"/>
      <w:r>
        <w:rPr>
          <w:rtl/>
        </w:rPr>
        <w:t>אותי</w:t>
      </w:r>
      <w:r>
        <w:rPr>
          <w:rFonts w:hint="cs"/>
          <w:rtl/>
        </w:rPr>
        <w:t>?</w:t>
      </w:r>
      <w:r>
        <w:rPr>
          <w:rtl/>
        </w:rPr>
        <w:t xml:space="preserve"> </w:t>
      </w:r>
      <w:bookmarkStart w:id="12490" w:name="_ETM_Q26_653550"/>
      <w:bookmarkEnd w:id="12490"/>
      <w:r>
        <w:rPr>
          <w:rtl/>
        </w:rPr>
        <w:t xml:space="preserve">למה </w:t>
      </w:r>
      <w:bookmarkStart w:id="12491" w:name="_ETM_Q26_654340"/>
      <w:bookmarkEnd w:id="12491"/>
      <w:r>
        <w:rPr>
          <w:rtl/>
        </w:rPr>
        <w:t xml:space="preserve">אני </w:t>
      </w:r>
      <w:bookmarkStart w:id="12492" w:name="_ETM_Q26_654940"/>
      <w:bookmarkEnd w:id="12492"/>
      <w:r>
        <w:rPr>
          <w:rtl/>
        </w:rPr>
        <w:t xml:space="preserve">עדיין </w:t>
      </w:r>
      <w:bookmarkStart w:id="12493" w:name="_ETM_Q26_655390"/>
      <w:bookmarkEnd w:id="12493"/>
      <w:r>
        <w:rPr>
          <w:rtl/>
        </w:rPr>
        <w:t>שם</w:t>
      </w:r>
      <w:r>
        <w:rPr>
          <w:rFonts w:hint="cs"/>
          <w:rtl/>
        </w:rPr>
        <w:t>?</w:t>
      </w:r>
      <w:r>
        <w:rPr>
          <w:rtl/>
        </w:rPr>
        <w:t xml:space="preserve"> </w:t>
      </w:r>
      <w:bookmarkStart w:id="12494" w:name="_ETM_Q26_656410"/>
      <w:bookmarkStart w:id="12495" w:name="_ETM_Q26_653081"/>
      <w:bookmarkEnd w:id="12494"/>
      <w:bookmarkEnd w:id="12495"/>
      <w:r>
        <w:rPr>
          <w:rtl/>
        </w:rPr>
        <w:t xml:space="preserve">למה </w:t>
      </w:r>
      <w:bookmarkStart w:id="12496" w:name="_ETM_Q26_657340"/>
      <w:bookmarkEnd w:id="12496"/>
      <w:r>
        <w:rPr>
          <w:rtl/>
        </w:rPr>
        <w:t xml:space="preserve">הם </w:t>
      </w:r>
      <w:bookmarkStart w:id="12497" w:name="_ETM_Q26_657519"/>
      <w:bookmarkEnd w:id="12497"/>
      <w:r>
        <w:rPr>
          <w:rtl/>
        </w:rPr>
        <w:t xml:space="preserve">עדיין </w:t>
      </w:r>
      <w:bookmarkStart w:id="12498" w:name="_ETM_Q26_657939"/>
      <w:bookmarkEnd w:id="12498"/>
      <w:r>
        <w:rPr>
          <w:rtl/>
        </w:rPr>
        <w:t xml:space="preserve">בשבי </w:t>
      </w:r>
      <w:bookmarkStart w:id="12499" w:name="_ETM_Q26_658420"/>
      <w:bookmarkEnd w:id="12499"/>
      <w:r>
        <w:rPr>
          <w:rtl/>
        </w:rPr>
        <w:t xml:space="preserve">600 </w:t>
      </w:r>
      <w:bookmarkStart w:id="12500" w:name="_ETM_Q26_658959"/>
      <w:bookmarkEnd w:id="12500"/>
      <w:r>
        <w:rPr>
          <w:rtl/>
        </w:rPr>
        <w:t>ימים</w:t>
      </w:r>
      <w:r>
        <w:rPr>
          <w:rFonts w:hint="cs"/>
          <w:rtl/>
        </w:rPr>
        <w:t>?</w:t>
      </w:r>
      <w:r>
        <w:rPr>
          <w:rtl/>
        </w:rPr>
        <w:t xml:space="preserve"> </w:t>
      </w:r>
      <w:bookmarkStart w:id="12501" w:name="_ETM_Q26_660000"/>
      <w:bookmarkEnd w:id="12501"/>
      <w:r>
        <w:rPr>
          <w:rtl/>
        </w:rPr>
        <w:t xml:space="preserve">הגיע </w:t>
      </w:r>
      <w:bookmarkStart w:id="12502" w:name="_ETM_Q26_660240"/>
      <w:bookmarkEnd w:id="12502"/>
      <w:r>
        <w:rPr>
          <w:rtl/>
        </w:rPr>
        <w:t xml:space="preserve">הזמן </w:t>
      </w:r>
      <w:bookmarkStart w:id="12503" w:name="_ETM_Q26_660630"/>
      <w:bookmarkEnd w:id="12503"/>
      <w:r>
        <w:rPr>
          <w:rtl/>
        </w:rPr>
        <w:t xml:space="preserve">להחזיר </w:t>
      </w:r>
      <w:bookmarkStart w:id="12504" w:name="_ETM_Q26_660990"/>
      <w:bookmarkEnd w:id="12504"/>
      <w:r>
        <w:rPr>
          <w:rtl/>
        </w:rPr>
        <w:t xml:space="preserve">את </w:t>
      </w:r>
      <w:bookmarkStart w:id="12505" w:name="_ETM_Q26_661080"/>
      <w:bookmarkEnd w:id="12505"/>
      <w:r>
        <w:rPr>
          <w:rtl/>
        </w:rPr>
        <w:t xml:space="preserve">כולם </w:t>
      </w:r>
      <w:bookmarkStart w:id="12506" w:name="_ETM_Q26_661440"/>
      <w:bookmarkEnd w:id="12506"/>
      <w:r>
        <w:rPr>
          <w:rtl/>
        </w:rPr>
        <w:t>הביתה</w:t>
      </w:r>
      <w:r>
        <w:rPr>
          <w:rFonts w:hint="cs"/>
          <w:rtl/>
        </w:rPr>
        <w:t>.</w:t>
      </w:r>
      <w:r>
        <w:rPr>
          <w:rtl/>
        </w:rPr>
        <w:t xml:space="preserve"> </w:t>
      </w:r>
      <w:bookmarkStart w:id="12507" w:name="_ETM_Q26_662969"/>
      <w:bookmarkEnd w:id="12507"/>
    </w:p>
    <w:p w:rsidR="00317FED" w:rsidRDefault="00317FED" w:rsidP="004D7507">
      <w:pPr>
        <w:rPr>
          <w:rtl/>
        </w:rPr>
      </w:pPr>
      <w:bookmarkStart w:id="12508" w:name="_ETM_Q26_664252"/>
      <w:bookmarkStart w:id="12509" w:name="_ETM_Q26_664336"/>
      <w:bookmarkEnd w:id="12508"/>
      <w:bookmarkEnd w:id="12509"/>
    </w:p>
    <w:p w:rsidR="00317FED" w:rsidRDefault="00317FED" w:rsidP="004D7507">
      <w:pPr>
        <w:rPr>
          <w:rtl/>
        </w:rPr>
      </w:pPr>
      <w:bookmarkStart w:id="12510" w:name="_ETM_Q26_664402"/>
      <w:bookmarkStart w:id="12511" w:name="_ETM_Q26_664473"/>
      <w:bookmarkEnd w:id="12510"/>
      <w:bookmarkEnd w:id="12511"/>
      <w:r>
        <w:rPr>
          <w:rtl/>
        </w:rPr>
        <w:t>ש</w:t>
      </w:r>
      <w:r>
        <w:rPr>
          <w:rFonts w:hint="cs"/>
          <w:rtl/>
        </w:rPr>
        <w:t>מעת</w:t>
      </w:r>
      <w:r>
        <w:rPr>
          <w:rtl/>
        </w:rPr>
        <w:t xml:space="preserve">י </w:t>
      </w:r>
      <w:bookmarkStart w:id="12512" w:name="_ETM_Q26_663480"/>
      <w:bookmarkEnd w:id="12512"/>
      <w:r>
        <w:rPr>
          <w:rtl/>
        </w:rPr>
        <w:t xml:space="preserve">אותך </w:t>
      </w:r>
      <w:bookmarkStart w:id="12513" w:name="_ETM_Q26_663749"/>
      <w:bookmarkEnd w:id="12513"/>
      <w:r>
        <w:rPr>
          <w:rtl/>
        </w:rPr>
        <w:t xml:space="preserve">בשבועות </w:t>
      </w:r>
      <w:bookmarkStart w:id="12514" w:name="_ETM_Q26_664260"/>
      <w:bookmarkEnd w:id="12514"/>
      <w:r>
        <w:rPr>
          <w:rtl/>
        </w:rPr>
        <w:t xml:space="preserve">האחרונים </w:t>
      </w:r>
      <w:bookmarkStart w:id="12515" w:name="_ETM_Q26_664709"/>
      <w:bookmarkEnd w:id="12515"/>
      <w:r>
        <w:rPr>
          <w:rtl/>
        </w:rPr>
        <w:t xml:space="preserve">אומר </w:t>
      </w:r>
      <w:bookmarkStart w:id="12516" w:name="_ETM_Q26_664950"/>
      <w:bookmarkEnd w:id="12516"/>
      <w:r>
        <w:rPr>
          <w:rtl/>
        </w:rPr>
        <w:t xml:space="preserve">שאתה </w:t>
      </w:r>
      <w:bookmarkStart w:id="12517" w:name="_ETM_Q26_665189"/>
      <w:bookmarkEnd w:id="12517"/>
      <w:r>
        <w:rPr>
          <w:rtl/>
        </w:rPr>
        <w:t xml:space="preserve">עוסק </w:t>
      </w:r>
      <w:bookmarkStart w:id="12518" w:name="_ETM_Q26_665459"/>
      <w:bookmarkEnd w:id="12518"/>
      <w:r>
        <w:rPr>
          <w:rtl/>
        </w:rPr>
        <w:t>ב</w:t>
      </w:r>
      <w:bookmarkStart w:id="12519" w:name="_ETM_Q26_664397"/>
      <w:bookmarkStart w:id="12520" w:name="_ETM_Q26_665599"/>
      <w:bookmarkEnd w:id="12519"/>
      <w:bookmarkEnd w:id="12520"/>
      <w:r>
        <w:rPr>
          <w:rFonts w:hint="cs"/>
          <w:rtl/>
        </w:rPr>
        <w:t>שני</w:t>
      </w:r>
      <w:r>
        <w:rPr>
          <w:rtl/>
        </w:rPr>
        <w:t xml:space="preserve"> </w:t>
      </w:r>
      <w:bookmarkStart w:id="12521" w:name="_ETM_Q26_665959"/>
      <w:bookmarkEnd w:id="12521"/>
      <w:r>
        <w:rPr>
          <w:rtl/>
        </w:rPr>
        <w:t>עניינים</w:t>
      </w:r>
      <w:r>
        <w:rPr>
          <w:rFonts w:hint="cs"/>
          <w:rtl/>
        </w:rPr>
        <w:t>:</w:t>
      </w:r>
      <w:r>
        <w:rPr>
          <w:rtl/>
        </w:rPr>
        <w:t xml:space="preserve"> </w:t>
      </w:r>
      <w:bookmarkStart w:id="12522" w:name="_ETM_Q26_666990"/>
      <w:bookmarkEnd w:id="12522"/>
      <w:r>
        <w:rPr>
          <w:rtl/>
        </w:rPr>
        <w:t>מ</w:t>
      </w:r>
      <w:r>
        <w:rPr>
          <w:rFonts w:hint="cs"/>
          <w:rtl/>
        </w:rPr>
        <w:t>יטוט</w:t>
      </w:r>
      <w:r>
        <w:rPr>
          <w:rtl/>
        </w:rPr>
        <w:t xml:space="preserve"> </w:t>
      </w:r>
      <w:bookmarkStart w:id="12523" w:name="_ETM_Q26_667380"/>
      <w:bookmarkStart w:id="12524" w:name="_ETM_Q26_662951"/>
      <w:bookmarkEnd w:id="12523"/>
      <w:bookmarkEnd w:id="12524"/>
      <w:r>
        <w:rPr>
          <w:rtl/>
        </w:rPr>
        <w:t xml:space="preserve">חמאס </w:t>
      </w:r>
      <w:bookmarkStart w:id="12525" w:name="_ETM_Q26_667950"/>
      <w:bookmarkEnd w:id="12525"/>
      <w:r>
        <w:rPr>
          <w:rtl/>
        </w:rPr>
        <w:t xml:space="preserve">והשבת </w:t>
      </w:r>
      <w:bookmarkStart w:id="12526" w:name="_ETM_Q26_668459"/>
      <w:bookmarkEnd w:id="12526"/>
      <w:r>
        <w:rPr>
          <w:rtl/>
        </w:rPr>
        <w:t>החטו</w:t>
      </w:r>
      <w:bookmarkStart w:id="12527" w:name="_ETM_Q26_668780"/>
      <w:bookmarkEnd w:id="12527"/>
      <w:r>
        <w:rPr>
          <w:rtl/>
        </w:rPr>
        <w:t>פים</w:t>
      </w:r>
      <w:r>
        <w:rPr>
          <w:rFonts w:hint="cs"/>
          <w:rtl/>
        </w:rPr>
        <w:t>.</w:t>
      </w:r>
      <w:r>
        <w:rPr>
          <w:rtl/>
        </w:rPr>
        <w:t xml:space="preserve"> </w:t>
      </w:r>
      <w:bookmarkStart w:id="12528" w:name="_ETM_Q26_669680"/>
      <w:bookmarkEnd w:id="12528"/>
      <w:r>
        <w:rPr>
          <w:rtl/>
        </w:rPr>
        <w:t>ברשותך</w:t>
      </w:r>
      <w:r>
        <w:rPr>
          <w:rFonts w:hint="cs"/>
          <w:rtl/>
        </w:rPr>
        <w:t xml:space="preserve"> –</w:t>
      </w:r>
      <w:r>
        <w:rPr>
          <w:rtl/>
        </w:rPr>
        <w:t xml:space="preserve"> </w:t>
      </w:r>
      <w:bookmarkStart w:id="12529" w:name="_ETM_Q26_670489"/>
      <w:bookmarkEnd w:id="12529"/>
      <w:r>
        <w:rPr>
          <w:rtl/>
        </w:rPr>
        <w:t xml:space="preserve">כותבת </w:t>
      </w:r>
      <w:bookmarkStart w:id="12530" w:name="_ETM_Q26_670969"/>
      <w:bookmarkEnd w:id="12530"/>
      <w:r>
        <w:rPr>
          <w:rtl/>
        </w:rPr>
        <w:t>ויקי</w:t>
      </w:r>
      <w:bookmarkStart w:id="12531" w:name="_ETM_Q26_672239"/>
      <w:bookmarkStart w:id="12532" w:name="_ETM_Q26_667702"/>
      <w:bookmarkEnd w:id="12531"/>
      <w:bookmarkEnd w:id="12532"/>
      <w:r>
        <w:rPr>
          <w:rFonts w:hint="cs"/>
          <w:rtl/>
        </w:rPr>
        <w:t xml:space="preserve"> – </w:t>
      </w:r>
      <w:r>
        <w:rPr>
          <w:rtl/>
        </w:rPr>
        <w:t xml:space="preserve">ארצה </w:t>
      </w:r>
      <w:bookmarkStart w:id="12533" w:name="_ETM_Q26_672810"/>
      <w:bookmarkEnd w:id="12533"/>
      <w:r>
        <w:rPr>
          <w:rtl/>
        </w:rPr>
        <w:t xml:space="preserve">לתקן </w:t>
      </w:r>
      <w:bookmarkStart w:id="12534" w:name="_ETM_Q26_673260"/>
      <w:bookmarkEnd w:id="12534"/>
      <w:r>
        <w:rPr>
          <w:rtl/>
        </w:rPr>
        <w:t>אותך</w:t>
      </w:r>
      <w:r>
        <w:rPr>
          <w:rFonts w:hint="cs"/>
          <w:rtl/>
        </w:rPr>
        <w:t>;</w:t>
      </w:r>
      <w:r>
        <w:rPr>
          <w:rtl/>
        </w:rPr>
        <w:t xml:space="preserve"> </w:t>
      </w:r>
      <w:bookmarkStart w:id="12535" w:name="_ETM_Q26_673890"/>
      <w:bookmarkEnd w:id="12535"/>
      <w:r>
        <w:rPr>
          <w:rtl/>
        </w:rPr>
        <w:t xml:space="preserve">לא </w:t>
      </w:r>
      <w:bookmarkStart w:id="12536" w:name="_ETM_Q26_674280"/>
      <w:bookmarkEnd w:id="12536"/>
      <w:r>
        <w:rPr>
          <w:rtl/>
        </w:rPr>
        <w:t xml:space="preserve">מדובר </w:t>
      </w:r>
      <w:bookmarkStart w:id="12537" w:name="_ETM_Q26_674700"/>
      <w:bookmarkEnd w:id="12537"/>
      <w:r>
        <w:rPr>
          <w:rtl/>
        </w:rPr>
        <w:t xml:space="preserve">בשני </w:t>
      </w:r>
      <w:bookmarkStart w:id="12538" w:name="_ETM_Q26_675030"/>
      <w:bookmarkEnd w:id="12538"/>
      <w:r>
        <w:rPr>
          <w:rtl/>
        </w:rPr>
        <w:t xml:space="preserve">נושאים </w:t>
      </w:r>
      <w:bookmarkStart w:id="12539" w:name="_ETM_Q26_675390"/>
      <w:bookmarkEnd w:id="12539"/>
      <w:r>
        <w:rPr>
          <w:rtl/>
        </w:rPr>
        <w:t>נפרדים</w:t>
      </w:r>
      <w:r>
        <w:rPr>
          <w:rFonts w:hint="cs"/>
          <w:rtl/>
        </w:rPr>
        <w:t>,</w:t>
      </w:r>
      <w:r>
        <w:rPr>
          <w:rtl/>
        </w:rPr>
        <w:t xml:space="preserve"> </w:t>
      </w:r>
      <w:bookmarkStart w:id="12540" w:name="_ETM_Q26_676410"/>
      <w:bookmarkEnd w:id="12540"/>
      <w:r>
        <w:rPr>
          <w:rtl/>
        </w:rPr>
        <w:t xml:space="preserve">בעיניי </w:t>
      </w:r>
      <w:bookmarkStart w:id="12541" w:name="_ETM_Q26_677370"/>
      <w:bookmarkEnd w:id="12541"/>
      <w:r>
        <w:rPr>
          <w:rtl/>
        </w:rPr>
        <w:t xml:space="preserve">ובעיני </w:t>
      </w:r>
      <w:bookmarkStart w:id="12542" w:name="_ETM_Q26_677850"/>
      <w:bookmarkEnd w:id="12542"/>
      <w:r>
        <w:rPr>
          <w:rtl/>
        </w:rPr>
        <w:t xml:space="preserve">רוב </w:t>
      </w:r>
      <w:bookmarkStart w:id="12543" w:name="_ETM_Q26_679220"/>
      <w:bookmarkEnd w:id="12543"/>
      <w:r>
        <w:rPr>
          <w:rFonts w:hint="cs"/>
          <w:rtl/>
        </w:rPr>
        <w:t xml:space="preserve">העם, </w:t>
      </w:r>
      <w:r>
        <w:rPr>
          <w:rtl/>
        </w:rPr>
        <w:t xml:space="preserve">החזרת </w:t>
      </w:r>
      <w:bookmarkStart w:id="12544" w:name="_ETM_Q26_679909"/>
      <w:bookmarkEnd w:id="12544"/>
      <w:r>
        <w:rPr>
          <w:rtl/>
        </w:rPr>
        <w:t xml:space="preserve">כל </w:t>
      </w:r>
      <w:bookmarkStart w:id="12545" w:name="_ETM_Q26_680239"/>
      <w:bookmarkEnd w:id="12545"/>
      <w:r>
        <w:rPr>
          <w:rtl/>
        </w:rPr>
        <w:t xml:space="preserve">החטופים </w:t>
      </w:r>
      <w:bookmarkStart w:id="12546" w:name="_ETM_Q26_680840"/>
      <w:bookmarkStart w:id="12547" w:name="_ETM_Q26_681170"/>
      <w:bookmarkEnd w:id="12546"/>
      <w:bookmarkEnd w:id="12547"/>
      <w:r>
        <w:rPr>
          <w:rFonts w:hint="cs"/>
          <w:rtl/>
        </w:rPr>
        <w:t>והחטופות</w:t>
      </w:r>
      <w:r>
        <w:rPr>
          <w:rtl/>
        </w:rPr>
        <w:t xml:space="preserve"> </w:t>
      </w:r>
      <w:bookmarkStart w:id="12548" w:name="_ETM_Q26_682099"/>
      <w:bookmarkEnd w:id="12548"/>
      <w:r>
        <w:rPr>
          <w:rtl/>
        </w:rPr>
        <w:t xml:space="preserve">היא </w:t>
      </w:r>
      <w:bookmarkStart w:id="12549" w:name="_ETM_Q26_682700"/>
      <w:bookmarkEnd w:id="12549"/>
      <w:r>
        <w:rPr>
          <w:rtl/>
        </w:rPr>
        <w:t>מ</w:t>
      </w:r>
      <w:r>
        <w:rPr>
          <w:rFonts w:hint="cs"/>
          <w:rtl/>
        </w:rPr>
        <w:t>יטוט</w:t>
      </w:r>
      <w:r>
        <w:rPr>
          <w:rtl/>
        </w:rPr>
        <w:t xml:space="preserve"> </w:t>
      </w:r>
      <w:bookmarkStart w:id="12550" w:name="_ETM_Q26_683209"/>
      <w:bookmarkEnd w:id="12550"/>
      <w:r>
        <w:rPr>
          <w:rtl/>
        </w:rPr>
        <w:t>חמאס</w:t>
      </w:r>
      <w:r>
        <w:rPr>
          <w:rFonts w:hint="cs"/>
          <w:rtl/>
        </w:rPr>
        <w:t>.</w:t>
      </w:r>
      <w:bookmarkStart w:id="12551" w:name="_ETM_Q26_678842"/>
      <w:bookmarkEnd w:id="12551"/>
      <w:r>
        <w:rPr>
          <w:rtl/>
        </w:rPr>
        <w:t xml:space="preserve"> </w:t>
      </w:r>
      <w:bookmarkStart w:id="12552" w:name="_ETM_Q26_684499"/>
      <w:bookmarkEnd w:id="12552"/>
      <w:r>
        <w:rPr>
          <w:rtl/>
        </w:rPr>
        <w:t xml:space="preserve">אלה </w:t>
      </w:r>
      <w:bookmarkStart w:id="12553" w:name="_ETM_Q26_684769"/>
      <w:bookmarkEnd w:id="12553"/>
      <w:r>
        <w:rPr>
          <w:rtl/>
        </w:rPr>
        <w:t xml:space="preserve">לא </w:t>
      </w:r>
      <w:bookmarkStart w:id="12554" w:name="_ETM_Q26_685099"/>
      <w:bookmarkEnd w:id="12554"/>
      <w:r>
        <w:rPr>
          <w:rtl/>
        </w:rPr>
        <w:t xml:space="preserve">מטרות </w:t>
      </w:r>
      <w:bookmarkStart w:id="12555" w:name="_ETM_Q26_685609"/>
      <w:bookmarkEnd w:id="12555"/>
      <w:r>
        <w:rPr>
          <w:rtl/>
        </w:rPr>
        <w:t>נפרדות</w:t>
      </w:r>
      <w:r>
        <w:rPr>
          <w:rFonts w:hint="cs"/>
          <w:rtl/>
        </w:rPr>
        <w:t>,</w:t>
      </w:r>
      <w:r>
        <w:rPr>
          <w:rtl/>
        </w:rPr>
        <w:t xml:space="preserve"> </w:t>
      </w:r>
      <w:bookmarkStart w:id="12556" w:name="_ETM_Q26_687000"/>
      <w:bookmarkEnd w:id="12556"/>
      <w:r>
        <w:rPr>
          <w:rtl/>
        </w:rPr>
        <w:t xml:space="preserve">הניצחון </w:t>
      </w:r>
      <w:bookmarkStart w:id="12557" w:name="_ETM_Q26_687810"/>
      <w:bookmarkEnd w:id="12557"/>
      <w:r>
        <w:rPr>
          <w:rtl/>
        </w:rPr>
        <w:t xml:space="preserve">האמיתי </w:t>
      </w:r>
      <w:bookmarkStart w:id="12558" w:name="_ETM_Q26_688620"/>
      <w:bookmarkEnd w:id="12558"/>
      <w:r>
        <w:rPr>
          <w:rtl/>
        </w:rPr>
        <w:t xml:space="preserve">הוא </w:t>
      </w:r>
      <w:bookmarkStart w:id="12559" w:name="_ETM_Q26_688799"/>
      <w:bookmarkEnd w:id="12559"/>
      <w:r>
        <w:rPr>
          <w:rtl/>
        </w:rPr>
        <w:t xml:space="preserve">החזרת </w:t>
      </w:r>
      <w:bookmarkStart w:id="12560" w:name="_ETM_Q26_689489"/>
      <w:bookmarkEnd w:id="12560"/>
      <w:r>
        <w:rPr>
          <w:rtl/>
        </w:rPr>
        <w:t xml:space="preserve">כל </w:t>
      </w:r>
      <w:bookmarkStart w:id="12561" w:name="_ETM_Q26_689819"/>
      <w:bookmarkEnd w:id="12561"/>
      <w:r>
        <w:rPr>
          <w:rtl/>
        </w:rPr>
        <w:t xml:space="preserve">החטופים </w:t>
      </w:r>
      <w:bookmarkStart w:id="12562" w:name="_ETM_Q26_690480"/>
      <w:bookmarkEnd w:id="12562"/>
      <w:r>
        <w:rPr>
          <w:rtl/>
        </w:rPr>
        <w:t xml:space="preserve">והחטופות </w:t>
      </w:r>
      <w:bookmarkStart w:id="12563" w:name="_ETM_Q26_691810"/>
      <w:bookmarkEnd w:id="12563"/>
      <w:r>
        <w:rPr>
          <w:rtl/>
        </w:rPr>
        <w:t xml:space="preserve">בפעימה </w:t>
      </w:r>
      <w:bookmarkStart w:id="12564" w:name="_ETM_Q26_693239"/>
      <w:bookmarkStart w:id="12565" w:name="_ETM_Q26_693679"/>
      <w:bookmarkStart w:id="12566" w:name="_ETM_Q26_694730"/>
      <w:bookmarkStart w:id="12567" w:name="_ETM_Q26_695670"/>
      <w:bookmarkStart w:id="12568" w:name="_ETM_Q26_696690"/>
      <w:bookmarkEnd w:id="12564"/>
      <w:bookmarkEnd w:id="12565"/>
      <w:bookmarkEnd w:id="12566"/>
      <w:bookmarkEnd w:id="12567"/>
      <w:bookmarkEnd w:id="12568"/>
      <w:r>
        <w:rPr>
          <w:rFonts w:hint="cs"/>
          <w:rtl/>
        </w:rPr>
        <w:t xml:space="preserve">אחת – </w:t>
      </w:r>
      <w:bookmarkStart w:id="12569" w:name="_ETM_Q26_696785"/>
      <w:bookmarkEnd w:id="12569"/>
      <w:r>
        <w:rPr>
          <w:rFonts w:hint="cs"/>
          <w:rtl/>
        </w:rPr>
        <w:t xml:space="preserve">בפעימה אחת, </w:t>
      </w:r>
      <w:bookmarkStart w:id="12570" w:name="_ETM_Q26_692993"/>
      <w:bookmarkEnd w:id="12570"/>
      <w:r>
        <w:rPr>
          <w:rtl/>
        </w:rPr>
        <w:t xml:space="preserve">לא </w:t>
      </w:r>
      <w:bookmarkStart w:id="12571" w:name="_ETM_Q26_696990"/>
      <w:bookmarkEnd w:id="12571"/>
      <w:r>
        <w:rPr>
          <w:rtl/>
        </w:rPr>
        <w:t>בשלבים</w:t>
      </w:r>
      <w:r>
        <w:rPr>
          <w:rFonts w:hint="cs"/>
          <w:rtl/>
        </w:rPr>
        <w:t>.</w:t>
      </w:r>
      <w:r>
        <w:rPr>
          <w:rtl/>
        </w:rPr>
        <w:t xml:space="preserve"> </w:t>
      </w:r>
      <w:bookmarkStart w:id="12572" w:name="_ETM_Q26_698340"/>
      <w:bookmarkStart w:id="12573" w:name="_ETM_Q26_698620"/>
      <w:bookmarkStart w:id="12574" w:name="_ETM_Q26_699787"/>
      <w:bookmarkStart w:id="12575" w:name="_ETM_Q26_699869"/>
      <w:bookmarkStart w:id="12576" w:name="_ETM_Q26_699946"/>
      <w:bookmarkStart w:id="12577" w:name="_ETM_Q26_700024"/>
      <w:bookmarkEnd w:id="12572"/>
      <w:bookmarkEnd w:id="12573"/>
      <w:bookmarkEnd w:id="12574"/>
      <w:bookmarkEnd w:id="12575"/>
      <w:bookmarkEnd w:id="12576"/>
      <w:bookmarkEnd w:id="12577"/>
      <w:r>
        <w:rPr>
          <w:rtl/>
        </w:rPr>
        <w:t>אדוני</w:t>
      </w:r>
      <w:r>
        <w:rPr>
          <w:rFonts w:hint="cs"/>
          <w:rtl/>
        </w:rPr>
        <w:t>,</w:t>
      </w:r>
      <w:r>
        <w:rPr>
          <w:rtl/>
        </w:rPr>
        <w:t xml:space="preserve"> </w:t>
      </w:r>
      <w:bookmarkStart w:id="12578" w:name="_ETM_Q26_699640"/>
      <w:bookmarkEnd w:id="12578"/>
      <w:r>
        <w:rPr>
          <w:rtl/>
        </w:rPr>
        <w:t xml:space="preserve">האם </w:t>
      </w:r>
      <w:bookmarkStart w:id="12579" w:name="_ETM_Q26_699970"/>
      <w:bookmarkEnd w:id="12579"/>
      <w:r>
        <w:rPr>
          <w:rtl/>
        </w:rPr>
        <w:t xml:space="preserve">אתה </w:t>
      </w:r>
      <w:bookmarkStart w:id="12580" w:name="_ETM_Q26_700179"/>
      <w:bookmarkEnd w:id="12580"/>
      <w:r>
        <w:rPr>
          <w:rtl/>
        </w:rPr>
        <w:t xml:space="preserve">יכול </w:t>
      </w:r>
      <w:bookmarkStart w:id="12581" w:name="_ETM_Q26_700420"/>
      <w:bookmarkEnd w:id="12581"/>
      <w:r>
        <w:rPr>
          <w:rtl/>
        </w:rPr>
        <w:t xml:space="preserve">להבטיח </w:t>
      </w:r>
      <w:bookmarkStart w:id="12582" w:name="_ETM_Q26_700870"/>
      <w:bookmarkEnd w:id="12582"/>
      <w:r>
        <w:rPr>
          <w:rtl/>
        </w:rPr>
        <w:t xml:space="preserve">לעם </w:t>
      </w:r>
      <w:bookmarkStart w:id="12583" w:name="_ETM_Q26_701140"/>
      <w:bookmarkEnd w:id="12583"/>
      <w:r>
        <w:rPr>
          <w:rtl/>
        </w:rPr>
        <w:t xml:space="preserve">ישראל </w:t>
      </w:r>
      <w:bookmarkStart w:id="12584" w:name="_ETM_Q26_702030"/>
      <w:bookmarkEnd w:id="12584"/>
      <w:r>
        <w:rPr>
          <w:rtl/>
        </w:rPr>
        <w:t xml:space="preserve">שלא </w:t>
      </w:r>
      <w:bookmarkStart w:id="12585" w:name="_ETM_Q26_702569"/>
      <w:bookmarkEnd w:id="12585"/>
      <w:r>
        <w:rPr>
          <w:rtl/>
        </w:rPr>
        <w:t xml:space="preserve">נגיע </w:t>
      </w:r>
      <w:bookmarkStart w:id="12586" w:name="_ETM_Q26_703140"/>
      <w:bookmarkEnd w:id="12586"/>
      <w:r>
        <w:rPr>
          <w:rtl/>
        </w:rPr>
        <w:t xml:space="preserve">ליום </w:t>
      </w:r>
      <w:bookmarkStart w:id="12587" w:name="_ETM_Q26_703500"/>
      <w:bookmarkEnd w:id="12587"/>
      <w:r>
        <w:rPr>
          <w:rFonts w:hint="cs"/>
          <w:rtl/>
        </w:rPr>
        <w:t>ה-700</w:t>
      </w:r>
      <w:bookmarkStart w:id="12588" w:name="_ETM_Q26_699693"/>
      <w:bookmarkEnd w:id="12588"/>
      <w:r>
        <w:rPr>
          <w:rFonts w:hint="cs"/>
          <w:rtl/>
        </w:rPr>
        <w:t>,</w:t>
      </w:r>
      <w:r>
        <w:rPr>
          <w:rtl/>
        </w:rPr>
        <w:t xml:space="preserve"> </w:t>
      </w:r>
      <w:bookmarkStart w:id="12589" w:name="_ETM_Q26_705099"/>
      <w:bookmarkEnd w:id="12589"/>
      <w:r>
        <w:rPr>
          <w:rtl/>
        </w:rPr>
        <w:t>ליום</w:t>
      </w:r>
      <w:bookmarkStart w:id="12590" w:name="_ETM_Q26_705549"/>
      <w:bookmarkEnd w:id="12590"/>
      <w:r>
        <w:rPr>
          <w:rFonts w:hint="cs"/>
          <w:rtl/>
        </w:rPr>
        <w:t xml:space="preserve"> ה-800</w:t>
      </w:r>
      <w:bookmarkStart w:id="12591" w:name="_ETM_Q26_701953"/>
      <w:bookmarkEnd w:id="12591"/>
      <w:r>
        <w:rPr>
          <w:rFonts w:hint="cs"/>
          <w:rtl/>
        </w:rPr>
        <w:t>,</w:t>
      </w:r>
      <w:r>
        <w:rPr>
          <w:rtl/>
        </w:rPr>
        <w:t xml:space="preserve"> </w:t>
      </w:r>
      <w:bookmarkStart w:id="12592" w:name="_ETM_Q26_706129"/>
      <w:bookmarkStart w:id="12593" w:name="_ETM_Q26_707120"/>
      <w:bookmarkEnd w:id="12592"/>
      <w:bookmarkEnd w:id="12593"/>
      <w:r>
        <w:rPr>
          <w:rFonts w:hint="cs"/>
          <w:rtl/>
        </w:rPr>
        <w:t>ל</w:t>
      </w:r>
      <w:r>
        <w:rPr>
          <w:rtl/>
        </w:rPr>
        <w:t xml:space="preserve">יום </w:t>
      </w:r>
      <w:bookmarkStart w:id="12594" w:name="_ETM_Q26_707510"/>
      <w:bookmarkEnd w:id="12594"/>
      <w:r>
        <w:rPr>
          <w:rtl/>
        </w:rPr>
        <w:t>ה-1</w:t>
      </w:r>
      <w:r>
        <w:rPr>
          <w:rFonts w:hint="cs"/>
          <w:rtl/>
        </w:rPr>
        <w:t>,</w:t>
      </w:r>
      <w:r>
        <w:rPr>
          <w:rtl/>
        </w:rPr>
        <w:t>000</w:t>
      </w:r>
      <w:r>
        <w:rPr>
          <w:rFonts w:hint="cs"/>
          <w:rtl/>
        </w:rPr>
        <w:t>?</w:t>
      </w:r>
      <w:r>
        <w:rPr>
          <w:rtl/>
        </w:rPr>
        <w:t xml:space="preserve"> </w:t>
      </w:r>
      <w:bookmarkStart w:id="12595" w:name="_ETM_Q26_710400"/>
      <w:bookmarkEnd w:id="12595"/>
    </w:p>
    <w:p w:rsidR="00317FED" w:rsidRDefault="00317FED" w:rsidP="004D7507">
      <w:pPr>
        <w:rPr>
          <w:rtl/>
        </w:rPr>
      </w:pPr>
    </w:p>
    <w:p w:rsidR="00317FED" w:rsidRDefault="00317FED" w:rsidP="004D7507">
      <w:pPr>
        <w:rPr>
          <w:rtl/>
        </w:rPr>
      </w:pPr>
      <w:r>
        <w:rPr>
          <w:rFonts w:hint="cs"/>
          <w:rtl/>
        </w:rPr>
        <w:t xml:space="preserve">אסיים בשאלה, ברשותך: </w:t>
      </w:r>
      <w:bookmarkStart w:id="12596" w:name="_ETM_Q26_710760"/>
      <w:bookmarkStart w:id="12597" w:name="_ETM_Q26_711420"/>
      <w:bookmarkStart w:id="12598" w:name="_ETM_Q26_713199"/>
      <w:bookmarkStart w:id="12599" w:name="_ETM_Q26_708422"/>
      <w:bookmarkEnd w:id="12596"/>
      <w:bookmarkEnd w:id="12597"/>
      <w:bookmarkEnd w:id="12598"/>
      <w:bookmarkEnd w:id="12599"/>
      <w:r>
        <w:rPr>
          <w:rtl/>
        </w:rPr>
        <w:t xml:space="preserve">האם </w:t>
      </w:r>
      <w:bookmarkStart w:id="12600" w:name="_ETM_Q26_713529"/>
      <w:bookmarkEnd w:id="12600"/>
      <w:r>
        <w:rPr>
          <w:rtl/>
        </w:rPr>
        <w:t xml:space="preserve">אתה </w:t>
      </w:r>
      <w:bookmarkStart w:id="12601" w:name="_ETM_Q26_713679"/>
      <w:bookmarkEnd w:id="12601"/>
      <w:r>
        <w:rPr>
          <w:rtl/>
        </w:rPr>
        <w:t xml:space="preserve">חושב </w:t>
      </w:r>
      <w:bookmarkStart w:id="12602" w:name="_ETM_Q26_714669"/>
      <w:bookmarkEnd w:id="12602"/>
      <w:r>
        <w:rPr>
          <w:rtl/>
        </w:rPr>
        <w:t xml:space="preserve">שאפשר </w:t>
      </w:r>
      <w:bookmarkStart w:id="12603" w:name="_ETM_Q26_715150"/>
      <w:bookmarkEnd w:id="12603"/>
      <w:r>
        <w:rPr>
          <w:rtl/>
        </w:rPr>
        <w:t>ל</w:t>
      </w:r>
      <w:bookmarkStart w:id="12604" w:name="_ETM_Q26_715530"/>
      <w:bookmarkEnd w:id="12604"/>
      <w:r>
        <w:rPr>
          <w:rFonts w:hint="cs"/>
          <w:rtl/>
        </w:rPr>
        <w:t>הכריז על</w:t>
      </w:r>
      <w:bookmarkStart w:id="12605" w:name="_ETM_Q26_712013"/>
      <w:bookmarkEnd w:id="12605"/>
      <w:r>
        <w:rPr>
          <w:rtl/>
        </w:rPr>
        <w:t xml:space="preserve"> </w:t>
      </w:r>
      <w:bookmarkStart w:id="12606" w:name="_ETM_Q26_715679"/>
      <w:bookmarkEnd w:id="12606"/>
      <w:r>
        <w:rPr>
          <w:rtl/>
        </w:rPr>
        <w:t xml:space="preserve">ניצחון </w:t>
      </w:r>
      <w:bookmarkStart w:id="12607" w:name="_ETM_Q26_716159"/>
      <w:bookmarkEnd w:id="12607"/>
      <w:r>
        <w:rPr>
          <w:rtl/>
        </w:rPr>
        <w:t xml:space="preserve">ישראלי </w:t>
      </w:r>
      <w:bookmarkStart w:id="12608" w:name="_ETM_Q26_716819"/>
      <w:bookmarkEnd w:id="12608"/>
      <w:r>
        <w:rPr>
          <w:rtl/>
        </w:rPr>
        <w:t xml:space="preserve">לאומי </w:t>
      </w:r>
      <w:bookmarkStart w:id="12609" w:name="_ETM_Q26_717420"/>
      <w:bookmarkEnd w:id="12609"/>
      <w:r>
        <w:rPr>
          <w:rtl/>
        </w:rPr>
        <w:t xml:space="preserve">מוחלט </w:t>
      </w:r>
      <w:bookmarkStart w:id="12610" w:name="_ETM_Q26_718110"/>
      <w:bookmarkEnd w:id="12610"/>
      <w:r>
        <w:rPr>
          <w:rtl/>
        </w:rPr>
        <w:t xml:space="preserve">בלי </w:t>
      </w:r>
      <w:bookmarkStart w:id="12611" w:name="_ETM_Q26_719069"/>
      <w:bookmarkEnd w:id="12611"/>
      <w:r>
        <w:rPr>
          <w:rtl/>
        </w:rPr>
        <w:t xml:space="preserve">שכל </w:t>
      </w:r>
      <w:bookmarkStart w:id="12612" w:name="_ETM_Q26_719909"/>
      <w:bookmarkEnd w:id="12612"/>
      <w:r>
        <w:rPr>
          <w:rtl/>
        </w:rPr>
        <w:t xml:space="preserve">החטופים </w:t>
      </w:r>
      <w:bookmarkStart w:id="12613" w:name="_ETM_Q26_720540"/>
      <w:bookmarkEnd w:id="12613"/>
      <w:r>
        <w:rPr>
          <w:rtl/>
        </w:rPr>
        <w:t xml:space="preserve">והחטופות </w:t>
      </w:r>
      <w:bookmarkStart w:id="12614" w:name="_ETM_Q26_721110"/>
      <w:bookmarkEnd w:id="12614"/>
      <w:r>
        <w:rPr>
          <w:rtl/>
        </w:rPr>
        <w:t>בבית</w:t>
      </w:r>
      <w:r>
        <w:rPr>
          <w:rFonts w:hint="cs"/>
          <w:rtl/>
        </w:rPr>
        <w:t>?</w:t>
      </w:r>
      <w:r>
        <w:rPr>
          <w:rtl/>
        </w:rPr>
        <w:t xml:space="preserve"> </w:t>
      </w:r>
      <w:bookmarkStart w:id="12615" w:name="_ETM_Q26_722429"/>
      <w:bookmarkEnd w:id="12615"/>
      <w:r>
        <w:rPr>
          <w:rtl/>
        </w:rPr>
        <w:t xml:space="preserve">לי </w:t>
      </w:r>
      <w:bookmarkStart w:id="12616" w:name="_ETM_Q26_723269"/>
      <w:bookmarkEnd w:id="12616"/>
      <w:r>
        <w:rPr>
          <w:rtl/>
        </w:rPr>
        <w:t xml:space="preserve">ולרוב </w:t>
      </w:r>
      <w:bookmarkStart w:id="12617" w:name="_ETM_Q26_723900"/>
      <w:bookmarkEnd w:id="12617"/>
      <w:r>
        <w:rPr>
          <w:rtl/>
        </w:rPr>
        <w:t xml:space="preserve">עם </w:t>
      </w:r>
      <w:bookmarkStart w:id="12618" w:name="_ETM_Q26_724109"/>
      <w:bookmarkEnd w:id="12618"/>
      <w:r>
        <w:rPr>
          <w:rtl/>
        </w:rPr>
        <w:t xml:space="preserve">ישראל </w:t>
      </w:r>
      <w:bookmarkStart w:id="12619" w:name="_ETM_Q26_724859"/>
      <w:bookmarkEnd w:id="12619"/>
      <w:r>
        <w:rPr>
          <w:rtl/>
        </w:rPr>
        <w:t xml:space="preserve">יש </w:t>
      </w:r>
      <w:bookmarkStart w:id="12620" w:name="_ETM_Q26_725279"/>
      <w:bookmarkEnd w:id="12620"/>
      <w:r>
        <w:rPr>
          <w:rtl/>
        </w:rPr>
        <w:t xml:space="preserve">תשובה </w:t>
      </w:r>
      <w:bookmarkStart w:id="12621" w:name="_ETM_Q26_725639"/>
      <w:bookmarkEnd w:id="12621"/>
      <w:r>
        <w:rPr>
          <w:rtl/>
        </w:rPr>
        <w:t>ברורה</w:t>
      </w:r>
      <w:r>
        <w:rPr>
          <w:rFonts w:hint="cs"/>
          <w:rtl/>
        </w:rPr>
        <w:t>. אך</w:t>
      </w:r>
      <w:r>
        <w:rPr>
          <w:rtl/>
        </w:rPr>
        <w:t xml:space="preserve"> </w:t>
      </w:r>
      <w:bookmarkStart w:id="12622" w:name="_ETM_Q26_726909"/>
      <w:bookmarkEnd w:id="12622"/>
      <w:r>
        <w:rPr>
          <w:rtl/>
        </w:rPr>
        <w:t xml:space="preserve">אני </w:t>
      </w:r>
      <w:bookmarkStart w:id="12623" w:name="_ETM_Q26_727330"/>
      <w:bookmarkEnd w:id="12623"/>
      <w:r>
        <w:rPr>
          <w:rtl/>
        </w:rPr>
        <w:t xml:space="preserve">רוצה </w:t>
      </w:r>
      <w:bookmarkStart w:id="12624" w:name="_ETM_Q26_727659"/>
      <w:bookmarkEnd w:id="12624"/>
      <w:r>
        <w:rPr>
          <w:rtl/>
        </w:rPr>
        <w:t xml:space="preserve">לשאול </w:t>
      </w:r>
      <w:bookmarkStart w:id="12625" w:name="_ETM_Q26_728200"/>
      <w:bookmarkEnd w:id="12625"/>
      <w:r>
        <w:rPr>
          <w:rtl/>
        </w:rPr>
        <w:t xml:space="preserve">מה </w:t>
      </w:r>
      <w:bookmarkStart w:id="12626" w:name="_ETM_Q26_728470"/>
      <w:bookmarkEnd w:id="12626"/>
      <w:r>
        <w:rPr>
          <w:rtl/>
        </w:rPr>
        <w:t xml:space="preserve">התוכנית </w:t>
      </w:r>
      <w:bookmarkStart w:id="12627" w:name="_ETM_Q26_729630"/>
      <w:bookmarkEnd w:id="12627"/>
      <w:r>
        <w:rPr>
          <w:rFonts w:hint="cs"/>
          <w:rtl/>
        </w:rPr>
        <w:t>ו</w:t>
      </w:r>
      <w:r>
        <w:rPr>
          <w:rtl/>
        </w:rPr>
        <w:t>מתי</w:t>
      </w:r>
      <w:r>
        <w:rPr>
          <w:rFonts w:hint="cs"/>
          <w:rtl/>
        </w:rPr>
        <w:t>,</w:t>
      </w:r>
      <w:r>
        <w:rPr>
          <w:rtl/>
        </w:rPr>
        <w:t xml:space="preserve"> </w:t>
      </w:r>
      <w:bookmarkStart w:id="12628" w:name="_ETM_Q26_730559"/>
      <w:bookmarkEnd w:id="12628"/>
      <w:r>
        <w:rPr>
          <w:rtl/>
        </w:rPr>
        <w:t xml:space="preserve">מתי </w:t>
      </w:r>
      <w:bookmarkStart w:id="12629" w:name="_ETM_Q26_731220"/>
      <w:bookmarkEnd w:id="12629"/>
      <w:r>
        <w:rPr>
          <w:rtl/>
        </w:rPr>
        <w:t xml:space="preserve">אזכה </w:t>
      </w:r>
      <w:bookmarkStart w:id="12630" w:name="_ETM_Q26_732150"/>
      <w:bookmarkEnd w:id="12630"/>
      <w:r>
        <w:rPr>
          <w:rtl/>
        </w:rPr>
        <w:t xml:space="preserve">לחבק </w:t>
      </w:r>
      <w:bookmarkStart w:id="12631" w:name="_ETM_Q26_732959"/>
      <w:bookmarkEnd w:id="12631"/>
      <w:r>
        <w:rPr>
          <w:rtl/>
        </w:rPr>
        <w:t xml:space="preserve">את </w:t>
      </w:r>
      <w:bookmarkStart w:id="12632" w:name="_ETM_Q26_733140"/>
      <w:bookmarkEnd w:id="12632"/>
      <w:r>
        <w:rPr>
          <w:rtl/>
        </w:rPr>
        <w:t xml:space="preserve">בני </w:t>
      </w:r>
      <w:bookmarkStart w:id="12633" w:name="_ETM_Q26_733650"/>
      <w:bookmarkEnd w:id="12633"/>
      <w:r>
        <w:rPr>
          <w:rtl/>
        </w:rPr>
        <w:t>נמרוד</w:t>
      </w:r>
      <w:bookmarkStart w:id="12634" w:name="_ETM_Q26_732203"/>
      <w:bookmarkEnd w:id="12634"/>
      <w:r>
        <w:rPr>
          <w:rFonts w:hint="cs"/>
          <w:rtl/>
        </w:rPr>
        <w:t>.</w:t>
      </w:r>
    </w:p>
    <w:p w:rsidR="00317FED" w:rsidRDefault="00317FED" w:rsidP="004D7507">
      <w:pPr>
        <w:rPr>
          <w:rtl/>
        </w:rPr>
      </w:pPr>
    </w:p>
    <w:p w:rsidR="00317FED" w:rsidRDefault="00317FED" w:rsidP="004D7507">
      <w:pPr>
        <w:rPr>
          <w:rtl/>
        </w:rPr>
      </w:pPr>
      <w:bookmarkStart w:id="12635" w:name="_ETM_Q26_737729"/>
      <w:bookmarkStart w:id="12636" w:name="TOR_Q27"/>
      <w:bookmarkEnd w:id="12635"/>
      <w:bookmarkEnd w:id="12636"/>
      <w:r w:rsidRPr="00654885">
        <w:rPr>
          <w:rtl/>
        </w:rPr>
        <w:t>אדוני</w:t>
      </w:r>
      <w:r>
        <w:rPr>
          <w:rFonts w:hint="cs"/>
          <w:rtl/>
        </w:rPr>
        <w:t>,</w:t>
      </w:r>
      <w:r w:rsidRPr="00654885">
        <w:rPr>
          <w:rtl/>
        </w:rPr>
        <w:t xml:space="preserve"> נתקלת פה בעם נחוש</w:t>
      </w:r>
      <w:r>
        <w:rPr>
          <w:rFonts w:hint="cs"/>
          <w:rtl/>
        </w:rPr>
        <w:t>,</w:t>
      </w:r>
      <w:r w:rsidRPr="00654885">
        <w:rPr>
          <w:rtl/>
        </w:rPr>
        <w:t xml:space="preserve"> לוחם</w:t>
      </w:r>
      <w:r>
        <w:rPr>
          <w:rFonts w:hint="cs"/>
          <w:rtl/>
        </w:rPr>
        <w:t>,</w:t>
      </w:r>
      <w:r w:rsidRPr="00654885">
        <w:rPr>
          <w:rtl/>
        </w:rPr>
        <w:t xml:space="preserve"> ובשומרי הדמוקרטיה</w:t>
      </w:r>
      <w:r>
        <w:rPr>
          <w:rFonts w:hint="cs"/>
          <w:rtl/>
        </w:rPr>
        <w:t>,</w:t>
      </w:r>
      <w:r w:rsidRPr="00654885">
        <w:rPr>
          <w:rtl/>
        </w:rPr>
        <w:t xml:space="preserve"> שנלחמים על העצמאות</w:t>
      </w:r>
      <w:r>
        <w:rPr>
          <w:rFonts w:hint="cs"/>
          <w:rtl/>
        </w:rPr>
        <w:t>;</w:t>
      </w:r>
      <w:r>
        <w:rPr>
          <w:rtl/>
        </w:rPr>
        <w:t xml:space="preserve"> נתקלת </w:t>
      </w:r>
      <w:r>
        <w:rPr>
          <w:rFonts w:hint="cs"/>
          <w:rtl/>
        </w:rPr>
        <w:t>ב</w:t>
      </w:r>
      <w:r w:rsidRPr="00654885">
        <w:rPr>
          <w:rtl/>
        </w:rPr>
        <w:t xml:space="preserve">שומרי </w:t>
      </w:r>
      <w:r>
        <w:rPr>
          <w:rFonts w:hint="cs"/>
          <w:rtl/>
        </w:rPr>
        <w:t>סף</w:t>
      </w:r>
      <w:r>
        <w:rPr>
          <w:rtl/>
        </w:rPr>
        <w:t xml:space="preserve"> חזקים ו</w:t>
      </w:r>
      <w:r w:rsidRPr="00654885">
        <w:rPr>
          <w:rtl/>
        </w:rPr>
        <w:t>אמיצים</w:t>
      </w:r>
      <w:r>
        <w:rPr>
          <w:rFonts w:hint="cs"/>
          <w:rtl/>
        </w:rPr>
        <w:t>;</w:t>
      </w:r>
      <w:r w:rsidRPr="00654885">
        <w:rPr>
          <w:rtl/>
        </w:rPr>
        <w:t xml:space="preserve"> נתקלת </w:t>
      </w:r>
      <w:r>
        <w:rPr>
          <w:rFonts w:hint="cs"/>
          <w:rtl/>
        </w:rPr>
        <w:t>באוהבי</w:t>
      </w:r>
      <w:r w:rsidRPr="00654885">
        <w:rPr>
          <w:rtl/>
        </w:rPr>
        <w:t xml:space="preserve"> ארץ בפני</w:t>
      </w:r>
      <w:r>
        <w:rPr>
          <w:rFonts w:hint="cs"/>
          <w:rtl/>
        </w:rPr>
        <w:t>ם</w:t>
      </w:r>
      <w:r w:rsidRPr="00654885">
        <w:rPr>
          <w:rtl/>
        </w:rPr>
        <w:t xml:space="preserve"> ומחוצה לה</w:t>
      </w:r>
      <w:r>
        <w:rPr>
          <w:rFonts w:hint="cs"/>
          <w:rtl/>
        </w:rPr>
        <w:t>.</w:t>
      </w:r>
      <w:r w:rsidRPr="00654885">
        <w:rPr>
          <w:rtl/>
        </w:rPr>
        <w:t xml:space="preserve"> </w:t>
      </w:r>
      <w:r>
        <w:rPr>
          <w:rFonts w:hint="cs"/>
          <w:rtl/>
        </w:rPr>
        <w:t>התברברת</w:t>
      </w:r>
      <w:r w:rsidRPr="00654885">
        <w:rPr>
          <w:rtl/>
        </w:rPr>
        <w:t xml:space="preserve"> בדרך</w:t>
      </w:r>
      <w:r>
        <w:rPr>
          <w:rFonts w:hint="cs"/>
          <w:rtl/>
        </w:rPr>
        <w:t>,</w:t>
      </w:r>
      <w:r w:rsidRPr="00654885">
        <w:rPr>
          <w:rtl/>
        </w:rPr>
        <w:t xml:space="preserve"> אדוני ראש הממשלה</w:t>
      </w:r>
      <w:r>
        <w:rPr>
          <w:rFonts w:hint="cs"/>
          <w:rtl/>
        </w:rPr>
        <w:t>.</w:t>
      </w:r>
      <w:r w:rsidRPr="00654885">
        <w:rPr>
          <w:rtl/>
        </w:rPr>
        <w:t xml:space="preserve"> אנחנו נישאר כאן</w:t>
      </w:r>
      <w:r>
        <w:rPr>
          <w:rFonts w:hint="cs"/>
          <w:rtl/>
        </w:rPr>
        <w:t>,</w:t>
      </w:r>
      <w:r w:rsidRPr="00654885">
        <w:rPr>
          <w:rtl/>
        </w:rPr>
        <w:t xml:space="preserve"> ואנחנו נצטרך לתקן</w:t>
      </w:r>
      <w:r>
        <w:rPr>
          <w:rFonts w:hint="cs"/>
          <w:rtl/>
        </w:rPr>
        <w:t>.</w:t>
      </w:r>
      <w:r>
        <w:rPr>
          <w:rtl/>
        </w:rPr>
        <w:t xml:space="preserve"> </w:t>
      </w:r>
      <w:r>
        <w:rPr>
          <w:rFonts w:hint="cs"/>
          <w:rtl/>
        </w:rPr>
        <w:t>נ</w:t>
      </w:r>
      <w:r>
        <w:rPr>
          <w:rtl/>
        </w:rPr>
        <w:t>תקן</w:t>
      </w:r>
      <w:r>
        <w:rPr>
          <w:rFonts w:hint="cs"/>
          <w:rtl/>
        </w:rPr>
        <w:t xml:space="preserve">, ניאבק. ואתם – </w:t>
      </w:r>
      <w:r w:rsidRPr="00654885">
        <w:rPr>
          <w:rtl/>
        </w:rPr>
        <w:t>פחות</w:t>
      </w:r>
      <w:r>
        <w:rPr>
          <w:rFonts w:hint="cs"/>
          <w:rtl/>
        </w:rPr>
        <w:t>.</w:t>
      </w:r>
      <w:r w:rsidRPr="00654885">
        <w:rPr>
          <w:rtl/>
        </w:rPr>
        <w:t xml:space="preserve"> </w:t>
      </w:r>
    </w:p>
    <w:p w:rsidR="00317FED" w:rsidRDefault="00317FED" w:rsidP="004D7507">
      <w:pPr>
        <w:rPr>
          <w:rtl/>
        </w:rPr>
      </w:pPr>
    </w:p>
    <w:p w:rsidR="00317FED" w:rsidRDefault="00317FED" w:rsidP="004D7507">
      <w:pPr>
        <w:pStyle w:val="af6"/>
        <w:keepNext/>
        <w:rPr>
          <w:rtl/>
        </w:rPr>
      </w:pPr>
      <w:r w:rsidRPr="009F2C7B">
        <w:rPr>
          <w:rStyle w:val="TagStyle"/>
          <w:rtl/>
        </w:rPr>
        <w:t xml:space="preserve">&lt;&lt; יור &gt;&gt; </w:t>
      </w:r>
      <w:r>
        <w:rPr>
          <w:rtl/>
        </w:rPr>
        <w:t>היו"ר אמיר אוחנה:</w:t>
      </w:r>
      <w:r w:rsidRPr="009F2C7B">
        <w:rPr>
          <w:rStyle w:val="TagStyle"/>
          <w:rtl/>
        </w:rPr>
        <w:t xml:space="preserve"> &lt;&lt; יור &gt;&gt;</w:t>
      </w:r>
      <w:r>
        <w:rPr>
          <w:rtl/>
        </w:rPr>
        <w:t xml:space="preserve">   </w:t>
      </w:r>
    </w:p>
    <w:p w:rsidR="00317FED" w:rsidRDefault="00317FED" w:rsidP="004D7507">
      <w:pPr>
        <w:rPr>
          <w:rtl/>
          <w:lang w:eastAsia="he-IL"/>
        </w:rPr>
      </w:pPr>
    </w:p>
    <w:p w:rsidR="00317FED" w:rsidRDefault="00317FED" w:rsidP="004D7507">
      <w:pPr>
        <w:rPr>
          <w:rtl/>
        </w:rPr>
      </w:pPr>
      <w:r w:rsidRPr="00654885">
        <w:rPr>
          <w:rtl/>
        </w:rPr>
        <w:t>חברת הכנסת מירב כהן</w:t>
      </w:r>
      <w:r>
        <w:rPr>
          <w:rFonts w:hint="cs"/>
          <w:rtl/>
        </w:rPr>
        <w:t>,</w:t>
      </w:r>
      <w:r w:rsidRPr="00654885">
        <w:rPr>
          <w:rtl/>
        </w:rPr>
        <w:t xml:space="preserve"> בבקשה</w:t>
      </w:r>
      <w:r>
        <w:rPr>
          <w:rFonts w:hint="cs"/>
          <w:rtl/>
        </w:rPr>
        <w:t>.</w:t>
      </w:r>
      <w:r w:rsidRPr="00654885">
        <w:rPr>
          <w:rtl/>
        </w:rPr>
        <w:t xml:space="preserve"> </w:t>
      </w:r>
    </w:p>
    <w:p w:rsidR="00317FED" w:rsidRDefault="00317FED" w:rsidP="004D7507">
      <w:pPr>
        <w:rPr>
          <w:rtl/>
        </w:rPr>
      </w:pPr>
      <w:bookmarkStart w:id="12637" w:name="_ETM_Q27_169244"/>
      <w:bookmarkStart w:id="12638" w:name="_ETM_Q27_169360"/>
      <w:bookmarkEnd w:id="12637"/>
      <w:bookmarkEnd w:id="12638"/>
    </w:p>
    <w:p w:rsidR="00317FED" w:rsidRDefault="00317FED" w:rsidP="004D7507">
      <w:pPr>
        <w:pStyle w:val="af5"/>
        <w:keepNext/>
        <w:rPr>
          <w:rtl/>
        </w:rPr>
      </w:pPr>
      <w:bookmarkStart w:id="12639" w:name="_ETM_Q27_169476"/>
      <w:bookmarkStart w:id="12640" w:name="_ETM_Q27_169562"/>
      <w:bookmarkStart w:id="12641" w:name="ET_interruption_6156_3"/>
      <w:bookmarkEnd w:id="12639"/>
      <w:bookmarkEnd w:id="12640"/>
      <w:r w:rsidRPr="009F2C7B">
        <w:rPr>
          <w:rStyle w:val="TagStyle"/>
          <w:rtl/>
        </w:rPr>
        <w:t xml:space="preserve">&lt;&lt; קריאה &gt;&gt; </w:t>
      </w:r>
      <w:r>
        <w:rPr>
          <w:rtl/>
        </w:rPr>
        <w:t>גלעד קריב (העבודה):</w:t>
      </w:r>
      <w:r w:rsidRPr="009F2C7B">
        <w:rPr>
          <w:rStyle w:val="TagStyle"/>
          <w:rtl/>
        </w:rPr>
        <w:t xml:space="preserve"> &lt;&lt; קריאה &gt;&gt;</w:t>
      </w:r>
      <w:r>
        <w:rPr>
          <w:rtl/>
        </w:rPr>
        <w:t xml:space="preserve">   </w:t>
      </w:r>
      <w:bookmarkEnd w:id="12641"/>
    </w:p>
    <w:p w:rsidR="00317FED" w:rsidRPr="009F2C7B" w:rsidRDefault="00317FED" w:rsidP="004D7507">
      <w:pPr>
        <w:ind w:firstLine="0"/>
        <w:rPr>
          <w:rtl/>
          <w:lang w:eastAsia="he-IL"/>
        </w:rPr>
      </w:pPr>
    </w:p>
    <w:p w:rsidR="00317FED" w:rsidRDefault="00317FED" w:rsidP="004D7507">
      <w:pPr>
        <w:rPr>
          <w:rtl/>
          <w:lang w:eastAsia="he-IL"/>
        </w:rPr>
      </w:pPr>
      <w:r>
        <w:rPr>
          <w:rFonts w:hint="cs"/>
          <w:rtl/>
          <w:lang w:eastAsia="he-IL"/>
        </w:rPr>
        <w:t>אדוני היושב-ראש, איפה כל השרים? נראה שראש הממשלה יושב די לבד.</w:t>
      </w:r>
    </w:p>
    <w:p w:rsidR="00317FED" w:rsidRDefault="00317FED" w:rsidP="004D7507">
      <w:pPr>
        <w:rPr>
          <w:rtl/>
          <w:lang w:eastAsia="he-IL"/>
        </w:rPr>
      </w:pPr>
    </w:p>
    <w:p w:rsidR="00317FED" w:rsidRDefault="00317FED" w:rsidP="004D7507">
      <w:pPr>
        <w:pStyle w:val="af5"/>
        <w:keepNext/>
        <w:rPr>
          <w:rtl/>
        </w:rPr>
      </w:pPr>
      <w:bookmarkStart w:id="12642" w:name="ET_interruption_קר_אה_13"/>
      <w:r w:rsidRPr="008441C7">
        <w:rPr>
          <w:rStyle w:val="TagStyle"/>
          <w:rtl/>
        </w:rPr>
        <w:t xml:space="preserve"> &lt;&lt; קריאה &gt;&gt; </w:t>
      </w:r>
      <w:r>
        <w:rPr>
          <w:rtl/>
        </w:rPr>
        <w:t>קריא</w:t>
      </w:r>
      <w:r>
        <w:rPr>
          <w:rFonts w:hint="cs"/>
          <w:rtl/>
        </w:rPr>
        <w:t>ות</w:t>
      </w:r>
      <w:r>
        <w:rPr>
          <w:rtl/>
        </w:rPr>
        <w:t>:</w:t>
      </w:r>
      <w:r w:rsidRPr="008441C7">
        <w:rPr>
          <w:rStyle w:val="TagStyle"/>
          <w:rtl/>
        </w:rPr>
        <w:t xml:space="preserve"> &lt;&lt; קריאה &gt;&gt;</w:t>
      </w:r>
      <w:r>
        <w:rPr>
          <w:rtl/>
        </w:rPr>
        <w:t xml:space="preserve">   </w:t>
      </w:r>
      <w:bookmarkEnd w:id="12642"/>
    </w:p>
    <w:p w:rsidR="00317FED" w:rsidRDefault="00317FED" w:rsidP="004D7507">
      <w:pPr>
        <w:pStyle w:val="KeepWithNext"/>
        <w:rPr>
          <w:rtl/>
          <w:lang w:eastAsia="he-IL"/>
        </w:rPr>
      </w:pPr>
    </w:p>
    <w:p w:rsidR="00317FED" w:rsidRDefault="00317FED" w:rsidP="004D7507">
      <w:pPr>
        <w:rPr>
          <w:lang w:eastAsia="he-IL"/>
        </w:rPr>
      </w:pPr>
      <w:bookmarkStart w:id="12643" w:name="_ETM_Q27_186860"/>
      <w:bookmarkEnd w:id="12643"/>
      <w:r>
        <w:rPr>
          <w:rFonts w:hint="cs"/>
          <w:rtl/>
          <w:lang w:eastAsia="he-IL"/>
        </w:rPr>
        <w:t>- - -</w:t>
      </w:r>
    </w:p>
    <w:p w:rsidR="00317FED" w:rsidRDefault="00317FED" w:rsidP="004D7507">
      <w:pPr>
        <w:rPr>
          <w:rtl/>
          <w:lang w:eastAsia="he-IL"/>
        </w:rPr>
      </w:pPr>
    </w:p>
    <w:p w:rsidR="00317FED" w:rsidRDefault="00317FED" w:rsidP="004D7507">
      <w:pPr>
        <w:pStyle w:val="af5"/>
        <w:keepNext/>
        <w:rPr>
          <w:rtl/>
        </w:rPr>
      </w:pPr>
      <w:r w:rsidRPr="009F2C7B">
        <w:rPr>
          <w:rStyle w:val="TagStyle"/>
          <w:rtl/>
        </w:rPr>
        <w:t xml:space="preserve">&lt;&lt; קריאה &gt;&gt; </w:t>
      </w:r>
      <w:r>
        <w:rPr>
          <w:rtl/>
        </w:rPr>
        <w:t>גלעד קריב (העבודה):</w:t>
      </w:r>
      <w:r w:rsidRPr="009F2C7B">
        <w:rPr>
          <w:rStyle w:val="TagStyle"/>
          <w:rtl/>
        </w:rPr>
        <w:t xml:space="preserve"> &lt;&lt; קריאה &gt;&gt;</w:t>
      </w:r>
      <w:r>
        <w:rPr>
          <w:rtl/>
        </w:rPr>
        <w:t xml:space="preserve">   </w:t>
      </w:r>
    </w:p>
    <w:p w:rsidR="00317FED" w:rsidRDefault="00317FED" w:rsidP="004D7507">
      <w:pPr>
        <w:rPr>
          <w:rtl/>
          <w:lang w:eastAsia="he-IL"/>
        </w:rPr>
      </w:pPr>
    </w:p>
    <w:p w:rsidR="00317FED" w:rsidRDefault="00317FED" w:rsidP="004D7507">
      <w:pPr>
        <w:rPr>
          <w:rtl/>
          <w:lang w:eastAsia="he-IL"/>
        </w:rPr>
      </w:pPr>
      <w:r>
        <w:rPr>
          <w:rFonts w:hint="cs"/>
          <w:rtl/>
          <w:lang w:eastAsia="he-IL"/>
        </w:rPr>
        <w:t>איפה השרים?</w:t>
      </w:r>
    </w:p>
    <w:p w:rsidR="00317FED" w:rsidRDefault="00317FED" w:rsidP="004D7507">
      <w:pPr>
        <w:rPr>
          <w:rtl/>
          <w:lang w:eastAsia="he-IL"/>
        </w:rPr>
      </w:pPr>
    </w:p>
    <w:p w:rsidR="00317FED" w:rsidRDefault="00317FED" w:rsidP="004D7507">
      <w:pPr>
        <w:pStyle w:val="a4"/>
        <w:keepNext/>
        <w:rPr>
          <w:rtl/>
        </w:rPr>
      </w:pPr>
      <w:bookmarkStart w:id="12644" w:name="ET_speaker_6162_15"/>
      <w:r w:rsidRPr="008441C7">
        <w:rPr>
          <w:rStyle w:val="TagStyle"/>
          <w:rtl/>
        </w:rPr>
        <w:t xml:space="preserve"> &lt;&lt; דובר &gt;&gt; </w:t>
      </w:r>
      <w:bookmarkStart w:id="12645" w:name="_Toc199366606"/>
      <w:r>
        <w:rPr>
          <w:rtl/>
        </w:rPr>
        <w:t>ניסים ואטורי (הליכוד):</w:t>
      </w:r>
      <w:bookmarkEnd w:id="12645"/>
      <w:r w:rsidRPr="008441C7">
        <w:rPr>
          <w:rStyle w:val="TagStyle"/>
          <w:rtl/>
        </w:rPr>
        <w:t xml:space="preserve"> &lt;&lt; דובר &gt;&gt;</w:t>
      </w:r>
      <w:r>
        <w:rPr>
          <w:rtl/>
        </w:rPr>
        <w:t xml:space="preserve">   </w:t>
      </w:r>
      <w:bookmarkEnd w:id="12644"/>
    </w:p>
    <w:p w:rsidR="00317FED" w:rsidRDefault="00317FED" w:rsidP="004D7507">
      <w:pPr>
        <w:pStyle w:val="KeepWithNext"/>
        <w:rPr>
          <w:rtl/>
          <w:lang w:eastAsia="he-IL"/>
        </w:rPr>
      </w:pPr>
    </w:p>
    <w:p w:rsidR="00317FED" w:rsidRPr="008441C7" w:rsidRDefault="00317FED" w:rsidP="004D7507">
      <w:pPr>
        <w:rPr>
          <w:rtl/>
          <w:lang w:eastAsia="he-IL"/>
        </w:rPr>
      </w:pPr>
      <w:bookmarkStart w:id="12646" w:name="_ETM_Q27_192497"/>
      <w:bookmarkEnd w:id="12646"/>
      <w:r>
        <w:rPr>
          <w:rFonts w:hint="cs"/>
          <w:rtl/>
          <w:lang w:eastAsia="he-IL"/>
        </w:rPr>
        <w:t>תירגע, תירגע.</w:t>
      </w:r>
    </w:p>
    <w:p w:rsidR="00317FED" w:rsidRDefault="00317FED" w:rsidP="004D7507">
      <w:pPr>
        <w:rPr>
          <w:rtl/>
          <w:lang w:eastAsia="he-IL"/>
        </w:rPr>
      </w:pPr>
    </w:p>
    <w:p w:rsidR="00317FED" w:rsidRPr="008441C7" w:rsidRDefault="00317FED" w:rsidP="004D7507">
      <w:pPr>
        <w:pStyle w:val="af6"/>
        <w:keepNext/>
        <w:rPr>
          <w:rtl/>
        </w:rPr>
      </w:pPr>
      <w:bookmarkStart w:id="12647" w:name="ET_yor_6423_14"/>
      <w:r w:rsidRPr="008441C7">
        <w:rPr>
          <w:rStyle w:val="TagStyle"/>
          <w:rtl/>
        </w:rPr>
        <w:t xml:space="preserve"> &lt;&lt; יור &gt;&gt; </w:t>
      </w:r>
      <w:r>
        <w:rPr>
          <w:rtl/>
        </w:rPr>
        <w:t>היו"ר אמיר אוחנה:</w:t>
      </w:r>
      <w:r w:rsidRPr="008441C7">
        <w:rPr>
          <w:rStyle w:val="TagStyle"/>
          <w:rtl/>
        </w:rPr>
        <w:t xml:space="preserve"> &lt;&lt; יור &gt;&gt;</w:t>
      </w:r>
      <w:r>
        <w:rPr>
          <w:rtl/>
        </w:rPr>
        <w:t xml:space="preserve">   </w:t>
      </w:r>
      <w:bookmarkEnd w:id="12647"/>
    </w:p>
    <w:p w:rsidR="00317FED" w:rsidRDefault="00317FED" w:rsidP="009635F5">
      <w:pPr>
        <w:rPr>
          <w:rtl/>
        </w:rPr>
      </w:pPr>
      <w:bookmarkStart w:id="12648" w:name="_ETM_Q27_144358"/>
      <w:bookmarkStart w:id="12649" w:name="_ETM_Q27_144526"/>
      <w:bookmarkEnd w:id="12648"/>
      <w:bookmarkEnd w:id="12649"/>
    </w:p>
    <w:p w:rsidR="00317FED" w:rsidRDefault="00317FED" w:rsidP="004D7507">
      <w:pPr>
        <w:rPr>
          <w:rtl/>
        </w:rPr>
      </w:pPr>
      <w:bookmarkStart w:id="12650" w:name="_ETM_Q27_184490"/>
      <w:bookmarkEnd w:id="12650"/>
      <w:r>
        <w:rPr>
          <w:rFonts w:hint="cs"/>
          <w:rtl/>
        </w:rPr>
        <w:t xml:space="preserve">חבר הכנסת </w:t>
      </w:r>
      <w:r>
        <w:rPr>
          <w:rtl/>
        </w:rPr>
        <w:t>קריב</w:t>
      </w:r>
      <w:r>
        <w:rPr>
          <w:rFonts w:hint="cs"/>
          <w:rtl/>
        </w:rPr>
        <w:t>,</w:t>
      </w:r>
      <w:r>
        <w:rPr>
          <w:rtl/>
        </w:rPr>
        <w:t xml:space="preserve"> </w:t>
      </w:r>
      <w:bookmarkStart w:id="12651" w:name="_ETM_Q27_188160"/>
      <w:bookmarkEnd w:id="12651"/>
      <w:r>
        <w:rPr>
          <w:rtl/>
        </w:rPr>
        <w:t>תודה</w:t>
      </w:r>
      <w:r>
        <w:rPr>
          <w:rFonts w:hint="cs"/>
          <w:rtl/>
        </w:rPr>
        <w:t>.</w:t>
      </w:r>
      <w:r>
        <w:rPr>
          <w:rtl/>
        </w:rPr>
        <w:t xml:space="preserve"> </w:t>
      </w:r>
      <w:bookmarkStart w:id="12652" w:name="_ETM_Q27_191129"/>
      <w:bookmarkEnd w:id="12652"/>
      <w:r>
        <w:rPr>
          <w:rtl/>
        </w:rPr>
        <w:t xml:space="preserve">חברת </w:t>
      </w:r>
      <w:bookmarkStart w:id="12653" w:name="_ETM_Q27_191639"/>
      <w:bookmarkEnd w:id="12653"/>
      <w:r>
        <w:rPr>
          <w:rtl/>
        </w:rPr>
        <w:t xml:space="preserve">הכנסת </w:t>
      </w:r>
      <w:bookmarkStart w:id="12654" w:name="_ETM_Q27_192209"/>
      <w:bookmarkEnd w:id="12654"/>
      <w:r>
        <w:rPr>
          <w:rtl/>
        </w:rPr>
        <w:t>כהן</w:t>
      </w:r>
      <w:r>
        <w:rPr>
          <w:rFonts w:hint="cs"/>
          <w:rtl/>
        </w:rPr>
        <w:t>,</w:t>
      </w:r>
      <w:r>
        <w:rPr>
          <w:rtl/>
        </w:rPr>
        <w:t xml:space="preserve"> </w:t>
      </w:r>
      <w:bookmarkStart w:id="12655" w:name="_ETM_Q27_192599"/>
      <w:bookmarkEnd w:id="12655"/>
      <w:r>
        <w:rPr>
          <w:rtl/>
        </w:rPr>
        <w:t>בבקשה</w:t>
      </w:r>
      <w:r>
        <w:rPr>
          <w:rFonts w:hint="cs"/>
          <w:rtl/>
        </w:rPr>
        <w:t>.</w:t>
      </w:r>
      <w:r>
        <w:rPr>
          <w:rtl/>
        </w:rPr>
        <w:t xml:space="preserve"> </w:t>
      </w:r>
      <w:bookmarkStart w:id="12656" w:name="_ETM_Q27_194120"/>
      <w:bookmarkEnd w:id="12656"/>
    </w:p>
    <w:p w:rsidR="00317FED" w:rsidRDefault="00317FED" w:rsidP="004D7507">
      <w:pPr>
        <w:rPr>
          <w:rtl/>
        </w:rPr>
      </w:pPr>
      <w:bookmarkStart w:id="12657" w:name="_ETM_Q27_185127"/>
      <w:bookmarkStart w:id="12658" w:name="_ETM_Q27_185187"/>
      <w:bookmarkEnd w:id="12657"/>
      <w:bookmarkEnd w:id="12658"/>
    </w:p>
    <w:p w:rsidR="00317FED" w:rsidRDefault="00317FED" w:rsidP="004D7507">
      <w:pPr>
        <w:pStyle w:val="a4"/>
        <w:keepNext/>
        <w:rPr>
          <w:rtl/>
        </w:rPr>
      </w:pPr>
      <w:bookmarkStart w:id="12659" w:name="_ETM_Q27_185358"/>
      <w:bookmarkStart w:id="12660" w:name="_ETM_Q27_185411"/>
      <w:bookmarkStart w:id="12661" w:name="_ETM_Q27_185510"/>
      <w:bookmarkEnd w:id="12659"/>
      <w:bookmarkEnd w:id="12660"/>
      <w:bookmarkEnd w:id="12661"/>
      <w:r w:rsidRPr="009F2C7B">
        <w:rPr>
          <w:rStyle w:val="TagStyle"/>
          <w:rtl/>
        </w:rPr>
        <w:t xml:space="preserve">&lt;&lt; דובר &gt;&gt; </w:t>
      </w:r>
      <w:bookmarkStart w:id="12662" w:name="_Toc199366607"/>
      <w:r>
        <w:rPr>
          <w:rtl/>
        </w:rPr>
        <w:t>מירב כהן (יש עתיד):</w:t>
      </w:r>
      <w:bookmarkEnd w:id="12662"/>
      <w:r w:rsidRPr="009F2C7B">
        <w:rPr>
          <w:rStyle w:val="TagStyle"/>
          <w:rtl/>
        </w:rPr>
        <w:t xml:space="preserve"> &lt;&lt; דובר &gt;&gt;</w:t>
      </w:r>
      <w:r>
        <w:rPr>
          <w:rtl/>
        </w:rPr>
        <w:t xml:space="preserve">   </w:t>
      </w:r>
    </w:p>
    <w:p w:rsidR="00317FED" w:rsidRDefault="00317FED" w:rsidP="004D7507">
      <w:pPr>
        <w:rPr>
          <w:rtl/>
        </w:rPr>
      </w:pPr>
    </w:p>
    <w:p w:rsidR="00317FED" w:rsidRDefault="00317FED" w:rsidP="004D7507">
      <w:pPr>
        <w:rPr>
          <w:rtl/>
        </w:rPr>
      </w:pPr>
      <w:bookmarkStart w:id="12663" w:name="_ETM_Q27_185589"/>
      <w:bookmarkEnd w:id="12663"/>
      <w:r>
        <w:rPr>
          <w:rtl/>
        </w:rPr>
        <w:t xml:space="preserve">באמת </w:t>
      </w:r>
      <w:bookmarkStart w:id="12664" w:name="_ETM_Q27_194599"/>
      <w:bookmarkEnd w:id="12664"/>
      <w:r>
        <w:rPr>
          <w:rtl/>
        </w:rPr>
        <w:t xml:space="preserve">לא </w:t>
      </w:r>
      <w:bookmarkStart w:id="12665" w:name="_ETM_Q27_194719"/>
      <w:bookmarkEnd w:id="12665"/>
      <w:r>
        <w:rPr>
          <w:rtl/>
        </w:rPr>
        <w:t xml:space="preserve">ראוי </w:t>
      </w:r>
      <w:bookmarkStart w:id="12666" w:name="_ETM_Q27_195050"/>
      <w:bookmarkEnd w:id="12666"/>
      <w:r>
        <w:rPr>
          <w:rtl/>
        </w:rPr>
        <w:t>ש</w:t>
      </w:r>
      <w:r>
        <w:rPr>
          <w:rFonts w:hint="cs"/>
          <w:rtl/>
        </w:rPr>
        <w:t>ל</w:t>
      </w:r>
      <w:r>
        <w:rPr>
          <w:rtl/>
        </w:rPr>
        <w:t xml:space="preserve">דיון </w:t>
      </w:r>
      <w:bookmarkStart w:id="12667" w:name="_ETM_Q27_195680"/>
      <w:bookmarkEnd w:id="12667"/>
      <w:r>
        <w:rPr>
          <w:rtl/>
        </w:rPr>
        <w:t xml:space="preserve">כזה </w:t>
      </w:r>
      <w:bookmarkStart w:id="12668" w:name="_ETM_Q27_196190"/>
      <w:bookmarkEnd w:id="12668"/>
      <w:r>
        <w:rPr>
          <w:rtl/>
        </w:rPr>
        <w:t xml:space="preserve">שרי </w:t>
      </w:r>
      <w:bookmarkStart w:id="12669" w:name="_ETM_Q27_196550"/>
      <w:bookmarkEnd w:id="12669"/>
      <w:r>
        <w:rPr>
          <w:rtl/>
        </w:rPr>
        <w:t xml:space="preserve">הממשלה </w:t>
      </w:r>
      <w:bookmarkStart w:id="12670" w:name="_ETM_Q27_197239"/>
      <w:bookmarkEnd w:id="12670"/>
      <w:r>
        <w:rPr>
          <w:rtl/>
        </w:rPr>
        <w:t xml:space="preserve">לא </w:t>
      </w:r>
      <w:bookmarkStart w:id="12671" w:name="_ETM_Q27_197420"/>
      <w:bookmarkEnd w:id="12671"/>
      <w:r>
        <w:rPr>
          <w:rtl/>
        </w:rPr>
        <w:t>מגיעים</w:t>
      </w:r>
      <w:r>
        <w:rPr>
          <w:rFonts w:hint="cs"/>
          <w:rtl/>
        </w:rPr>
        <w:t>.</w:t>
      </w:r>
      <w:r>
        <w:rPr>
          <w:rtl/>
        </w:rPr>
        <w:t xml:space="preserve"> </w:t>
      </w:r>
      <w:bookmarkStart w:id="12672" w:name="_ETM_Q27_199199"/>
      <w:bookmarkEnd w:id="12672"/>
    </w:p>
    <w:p w:rsidR="00317FED" w:rsidRDefault="00317FED" w:rsidP="004D7507">
      <w:pPr>
        <w:rPr>
          <w:rtl/>
        </w:rPr>
      </w:pPr>
      <w:bookmarkStart w:id="12673" w:name="_ETM_Q27_202759"/>
      <w:bookmarkStart w:id="12674" w:name="_ETM_Q27_202858"/>
      <w:bookmarkEnd w:id="12673"/>
      <w:bookmarkEnd w:id="12674"/>
    </w:p>
    <w:p w:rsidR="00317FED" w:rsidRDefault="00317FED" w:rsidP="004D7507">
      <w:pPr>
        <w:pStyle w:val="af5"/>
        <w:keepNext/>
        <w:rPr>
          <w:rtl/>
        </w:rPr>
      </w:pPr>
      <w:bookmarkStart w:id="12675" w:name="_ETM_Q27_202865"/>
      <w:bookmarkStart w:id="12676" w:name="_ETM_Q27_202983"/>
      <w:bookmarkEnd w:id="12675"/>
      <w:bookmarkEnd w:id="12676"/>
      <w:r w:rsidRPr="008441C7">
        <w:rPr>
          <w:rStyle w:val="TagStyle"/>
          <w:rtl/>
        </w:rPr>
        <w:t xml:space="preserve">&lt;&lt; קריאה &gt;&gt; </w:t>
      </w:r>
      <w:r>
        <w:rPr>
          <w:rtl/>
        </w:rPr>
        <w:t>קריא</w:t>
      </w:r>
      <w:r>
        <w:rPr>
          <w:rFonts w:hint="cs"/>
          <w:rtl/>
        </w:rPr>
        <w:t>ות</w:t>
      </w:r>
      <w:r>
        <w:rPr>
          <w:rtl/>
        </w:rPr>
        <w:t>:</w:t>
      </w:r>
      <w:r w:rsidRPr="008441C7">
        <w:rPr>
          <w:rStyle w:val="TagStyle"/>
          <w:rtl/>
        </w:rPr>
        <w:t xml:space="preserve"> &lt;&lt; קריאה &gt;&gt;</w:t>
      </w:r>
      <w:r>
        <w:rPr>
          <w:rtl/>
        </w:rPr>
        <w:t xml:space="preserve">   </w:t>
      </w:r>
    </w:p>
    <w:p w:rsidR="00317FED" w:rsidRDefault="00317FED" w:rsidP="004D7507">
      <w:pPr>
        <w:pStyle w:val="KeepWithNext"/>
        <w:rPr>
          <w:rtl/>
          <w:lang w:eastAsia="he-IL"/>
        </w:rPr>
      </w:pPr>
    </w:p>
    <w:p w:rsidR="00317FED" w:rsidRDefault="00317FED" w:rsidP="004D7507">
      <w:pPr>
        <w:rPr>
          <w:lang w:eastAsia="he-IL"/>
        </w:rPr>
      </w:pPr>
      <w:r>
        <w:rPr>
          <w:rFonts w:hint="cs"/>
          <w:rtl/>
          <w:lang w:eastAsia="he-IL"/>
        </w:rPr>
        <w:t>- - -</w:t>
      </w:r>
    </w:p>
    <w:p w:rsidR="00317FED" w:rsidRDefault="00317FED" w:rsidP="004D7507">
      <w:pPr>
        <w:rPr>
          <w:rtl/>
        </w:rPr>
      </w:pPr>
    </w:p>
    <w:p w:rsidR="00317FED" w:rsidRDefault="00317FED" w:rsidP="004D7507">
      <w:pPr>
        <w:pStyle w:val="-"/>
        <w:keepNext/>
        <w:rPr>
          <w:rtl/>
        </w:rPr>
      </w:pPr>
      <w:bookmarkStart w:id="12677" w:name="ET_speakercontinue_5783_5"/>
      <w:r w:rsidRPr="009F2C7B">
        <w:rPr>
          <w:rStyle w:val="TagStyle"/>
          <w:rtl/>
        </w:rPr>
        <w:t xml:space="preserve">&lt;&lt; דובר_המשך &gt;&gt; </w:t>
      </w:r>
      <w:r>
        <w:rPr>
          <w:rtl/>
        </w:rPr>
        <w:t>מירב כהן (יש עתיד):</w:t>
      </w:r>
      <w:r w:rsidRPr="009F2C7B">
        <w:rPr>
          <w:rStyle w:val="TagStyle"/>
          <w:rtl/>
        </w:rPr>
        <w:t xml:space="preserve"> &lt;&lt; דובר_המשך &gt;&gt;</w:t>
      </w:r>
      <w:r>
        <w:rPr>
          <w:rtl/>
        </w:rPr>
        <w:t xml:space="preserve">   </w:t>
      </w:r>
      <w:bookmarkEnd w:id="12677"/>
    </w:p>
    <w:p w:rsidR="00317FED" w:rsidRPr="00F07418" w:rsidRDefault="00317FED" w:rsidP="004D7507">
      <w:pPr>
        <w:rPr>
          <w:rtl/>
        </w:rPr>
      </w:pPr>
      <w:bookmarkStart w:id="12678" w:name="_ETM_Q27_203299"/>
      <w:bookmarkStart w:id="12679" w:name="_ETM_Q27_203471"/>
      <w:bookmarkEnd w:id="12678"/>
      <w:bookmarkEnd w:id="12679"/>
    </w:p>
    <w:p w:rsidR="00317FED" w:rsidRDefault="00317FED" w:rsidP="004D7507">
      <w:pPr>
        <w:rPr>
          <w:rtl/>
        </w:rPr>
      </w:pPr>
      <w:bookmarkStart w:id="12680" w:name="_ETM_Q27_203061"/>
      <w:bookmarkStart w:id="12681" w:name="_ETM_Q27_203135"/>
      <w:bookmarkEnd w:id="12680"/>
      <w:bookmarkEnd w:id="12681"/>
      <w:r>
        <w:rPr>
          <w:rtl/>
        </w:rPr>
        <w:t xml:space="preserve">אני </w:t>
      </w:r>
      <w:bookmarkStart w:id="12682" w:name="_ETM_Q27_199499"/>
      <w:bookmarkEnd w:id="12682"/>
      <w:r>
        <w:rPr>
          <w:rtl/>
        </w:rPr>
        <w:t xml:space="preserve">אתחיל </w:t>
      </w:r>
      <w:bookmarkStart w:id="12683" w:name="_ETM_Q27_200550"/>
      <w:bookmarkEnd w:id="12683"/>
      <w:r>
        <w:rPr>
          <w:rtl/>
        </w:rPr>
        <w:t xml:space="preserve">עם </w:t>
      </w:r>
      <w:bookmarkStart w:id="12684" w:name="_ETM_Q27_200640"/>
      <w:bookmarkEnd w:id="12684"/>
      <w:r>
        <w:rPr>
          <w:rtl/>
        </w:rPr>
        <w:t>המשפחות</w:t>
      </w:r>
      <w:r>
        <w:rPr>
          <w:rFonts w:hint="cs"/>
          <w:rtl/>
        </w:rPr>
        <w:t>,</w:t>
      </w:r>
      <w:r>
        <w:rPr>
          <w:rtl/>
        </w:rPr>
        <w:t xml:space="preserve"> </w:t>
      </w:r>
      <w:bookmarkStart w:id="12685" w:name="_ETM_Q27_201419"/>
      <w:bookmarkEnd w:id="12685"/>
      <w:r>
        <w:rPr>
          <w:rtl/>
        </w:rPr>
        <w:t xml:space="preserve">שהן </w:t>
      </w:r>
      <w:bookmarkStart w:id="12686" w:name="_ETM_Q27_201749"/>
      <w:bookmarkEnd w:id="12686"/>
      <w:r>
        <w:rPr>
          <w:rtl/>
        </w:rPr>
        <w:t xml:space="preserve">הכי </w:t>
      </w:r>
      <w:bookmarkStart w:id="12687" w:name="_ETM_Q27_201989"/>
      <w:bookmarkEnd w:id="12687"/>
      <w:r>
        <w:rPr>
          <w:rtl/>
        </w:rPr>
        <w:t>חשובות</w:t>
      </w:r>
      <w:r>
        <w:rPr>
          <w:rFonts w:hint="cs"/>
          <w:rtl/>
        </w:rPr>
        <w:t>:</w:t>
      </w:r>
      <w:r>
        <w:rPr>
          <w:rtl/>
        </w:rPr>
        <w:t xml:space="preserve"> </w:t>
      </w:r>
      <w:bookmarkStart w:id="12688" w:name="_ETM_Q27_206900"/>
      <w:bookmarkEnd w:id="12688"/>
      <w:r>
        <w:rPr>
          <w:rFonts w:hint="cs"/>
          <w:rtl/>
        </w:rPr>
        <w:t>פה ביציע נמצא רובי חן,</w:t>
      </w:r>
      <w:r>
        <w:rPr>
          <w:rtl/>
        </w:rPr>
        <w:t xml:space="preserve"> </w:t>
      </w:r>
      <w:bookmarkStart w:id="12689" w:name="_ETM_Q27_207589"/>
      <w:bookmarkEnd w:id="12689"/>
      <w:r>
        <w:rPr>
          <w:rtl/>
        </w:rPr>
        <w:t xml:space="preserve">אביו </w:t>
      </w:r>
      <w:bookmarkStart w:id="12690" w:name="_ETM_Q27_207980"/>
      <w:bookmarkEnd w:id="12690"/>
      <w:r>
        <w:rPr>
          <w:rtl/>
        </w:rPr>
        <w:t xml:space="preserve">של </w:t>
      </w:r>
      <w:bookmarkStart w:id="12691" w:name="_ETM_Q27_208160"/>
      <w:bookmarkEnd w:id="12691"/>
      <w:r>
        <w:rPr>
          <w:rtl/>
        </w:rPr>
        <w:t xml:space="preserve">גיבור </w:t>
      </w:r>
      <w:bookmarkStart w:id="12692" w:name="_ETM_Q27_208579"/>
      <w:bookmarkEnd w:id="12692"/>
      <w:r>
        <w:rPr>
          <w:rtl/>
        </w:rPr>
        <w:t xml:space="preserve">ישראל </w:t>
      </w:r>
      <w:bookmarkStart w:id="12693" w:name="_ETM_Q27_209089"/>
      <w:bookmarkEnd w:id="12693"/>
      <w:r>
        <w:rPr>
          <w:rtl/>
        </w:rPr>
        <w:t xml:space="preserve">איתי </w:t>
      </w:r>
      <w:bookmarkStart w:id="12694" w:name="_ETM_Q27_209480"/>
      <w:bookmarkEnd w:id="12694"/>
      <w:r>
        <w:rPr>
          <w:rFonts w:hint="cs"/>
          <w:rtl/>
        </w:rPr>
        <w:t>חן.</w:t>
      </w:r>
      <w:r>
        <w:rPr>
          <w:rtl/>
        </w:rPr>
        <w:t xml:space="preserve"> </w:t>
      </w:r>
      <w:bookmarkStart w:id="12695" w:name="_ETM_Q27_210140"/>
      <w:bookmarkEnd w:id="12695"/>
      <w:r>
        <w:rPr>
          <w:rtl/>
        </w:rPr>
        <w:t xml:space="preserve">רובי </w:t>
      </w:r>
      <w:bookmarkStart w:id="12696" w:name="_ETM_Q27_210439"/>
      <w:bookmarkEnd w:id="12696"/>
      <w:r>
        <w:rPr>
          <w:rtl/>
        </w:rPr>
        <w:t xml:space="preserve">ביקש </w:t>
      </w:r>
      <w:bookmarkStart w:id="12697" w:name="_ETM_Q27_210800"/>
      <w:bookmarkEnd w:id="12697"/>
      <w:r>
        <w:rPr>
          <w:rtl/>
        </w:rPr>
        <w:t xml:space="preserve">שאקריא </w:t>
      </w:r>
      <w:bookmarkStart w:id="12698" w:name="_ETM_Q27_211130"/>
      <w:bookmarkEnd w:id="12698"/>
      <w:r>
        <w:rPr>
          <w:rtl/>
        </w:rPr>
        <w:t xml:space="preserve">את </w:t>
      </w:r>
      <w:bookmarkStart w:id="12699" w:name="_ETM_Q27_211189"/>
      <w:bookmarkEnd w:id="12699"/>
      <w:r>
        <w:rPr>
          <w:rtl/>
        </w:rPr>
        <w:t xml:space="preserve">הדברים </w:t>
      </w:r>
      <w:bookmarkStart w:id="12700" w:name="_ETM_Q27_211550"/>
      <w:bookmarkEnd w:id="12700"/>
      <w:r>
        <w:rPr>
          <w:rtl/>
        </w:rPr>
        <w:t>הבאים</w:t>
      </w:r>
      <w:r>
        <w:rPr>
          <w:rFonts w:hint="cs"/>
          <w:rtl/>
        </w:rPr>
        <w:t>,</w:t>
      </w:r>
      <w:r>
        <w:rPr>
          <w:rtl/>
        </w:rPr>
        <w:t xml:space="preserve"> </w:t>
      </w:r>
      <w:bookmarkStart w:id="12701" w:name="_ETM_Q27_212090"/>
      <w:bookmarkEnd w:id="12701"/>
      <w:r>
        <w:rPr>
          <w:rtl/>
        </w:rPr>
        <w:t xml:space="preserve">כי </w:t>
      </w:r>
      <w:bookmarkStart w:id="12702" w:name="_ETM_Q27_212300"/>
      <w:bookmarkEnd w:id="12702"/>
      <w:r>
        <w:rPr>
          <w:rtl/>
        </w:rPr>
        <w:t xml:space="preserve">הוא </w:t>
      </w:r>
      <w:bookmarkStart w:id="12703" w:name="_ETM_Q27_212809"/>
      <w:bookmarkEnd w:id="12703"/>
      <w:r>
        <w:rPr>
          <w:rtl/>
        </w:rPr>
        <w:t xml:space="preserve">עדיין </w:t>
      </w:r>
      <w:bookmarkStart w:id="12704" w:name="_ETM_Q27_213290"/>
      <w:bookmarkEnd w:id="12704"/>
      <w:r>
        <w:rPr>
          <w:rtl/>
        </w:rPr>
        <w:t xml:space="preserve">לא </w:t>
      </w:r>
      <w:bookmarkStart w:id="12705" w:name="_ETM_Q27_213379"/>
      <w:bookmarkEnd w:id="12705"/>
      <w:r>
        <w:rPr>
          <w:rtl/>
        </w:rPr>
        <w:t xml:space="preserve">הצליח </w:t>
      </w:r>
      <w:bookmarkStart w:id="12706" w:name="_ETM_Q27_213800"/>
      <w:bookmarkEnd w:id="12706"/>
      <w:r>
        <w:rPr>
          <w:rtl/>
        </w:rPr>
        <w:t xml:space="preserve">להגיע </w:t>
      </w:r>
      <w:bookmarkStart w:id="12707" w:name="_ETM_Q27_214250"/>
      <w:bookmarkEnd w:id="12707"/>
      <w:r>
        <w:rPr>
          <w:rtl/>
        </w:rPr>
        <w:t xml:space="preserve">לראש </w:t>
      </w:r>
      <w:bookmarkStart w:id="12708" w:name="_ETM_Q27_214550"/>
      <w:bookmarkEnd w:id="12708"/>
      <w:r>
        <w:rPr>
          <w:rtl/>
        </w:rPr>
        <w:t xml:space="preserve">הממשלה </w:t>
      </w:r>
      <w:bookmarkStart w:id="12709" w:name="_ETM_Q27_215090"/>
      <w:bookmarkEnd w:id="12709"/>
      <w:r>
        <w:rPr>
          <w:rtl/>
        </w:rPr>
        <w:t>בעצמו</w:t>
      </w:r>
      <w:r>
        <w:rPr>
          <w:rFonts w:hint="cs"/>
          <w:rtl/>
        </w:rPr>
        <w:t>:</w:t>
      </w:r>
      <w:r>
        <w:rPr>
          <w:rtl/>
        </w:rPr>
        <w:t xml:space="preserve"> </w:t>
      </w:r>
      <w:bookmarkStart w:id="12710" w:name="_ETM_Q27_216309"/>
      <w:bookmarkEnd w:id="12710"/>
      <w:r>
        <w:rPr>
          <w:rtl/>
        </w:rPr>
        <w:t xml:space="preserve">איתי </w:t>
      </w:r>
      <w:bookmarkStart w:id="12711" w:name="_ETM_Q27_216940"/>
      <w:bookmarkEnd w:id="12711"/>
      <w:r>
        <w:rPr>
          <w:rtl/>
        </w:rPr>
        <w:t xml:space="preserve">נלחם </w:t>
      </w:r>
      <w:bookmarkStart w:id="12712" w:name="_ETM_Q27_217539"/>
      <w:bookmarkEnd w:id="12712"/>
      <w:r>
        <w:rPr>
          <w:rtl/>
        </w:rPr>
        <w:t xml:space="preserve">למען </w:t>
      </w:r>
      <w:bookmarkStart w:id="12713" w:name="_ETM_Q27_218019"/>
      <w:bookmarkEnd w:id="12713"/>
      <w:r>
        <w:rPr>
          <w:rtl/>
        </w:rPr>
        <w:t xml:space="preserve">הגנת </w:t>
      </w:r>
      <w:bookmarkStart w:id="12714" w:name="_ETM_Q27_218530"/>
      <w:bookmarkEnd w:id="12714"/>
      <w:r>
        <w:rPr>
          <w:rtl/>
        </w:rPr>
        <w:t xml:space="preserve">מדינת </w:t>
      </w:r>
      <w:bookmarkStart w:id="12715" w:name="_ETM_Q27_218949"/>
      <w:bookmarkEnd w:id="12715"/>
      <w:r>
        <w:rPr>
          <w:rtl/>
        </w:rPr>
        <w:t>ישראל</w:t>
      </w:r>
      <w:r>
        <w:rPr>
          <w:rFonts w:hint="cs"/>
          <w:rtl/>
        </w:rPr>
        <w:t>.</w:t>
      </w:r>
      <w:r>
        <w:rPr>
          <w:rtl/>
        </w:rPr>
        <w:t xml:space="preserve"> </w:t>
      </w:r>
      <w:bookmarkStart w:id="12716" w:name="_ETM_Q27_220269"/>
      <w:bookmarkEnd w:id="12716"/>
      <w:r>
        <w:rPr>
          <w:rtl/>
        </w:rPr>
        <w:t>והשאלה</w:t>
      </w:r>
      <w:r>
        <w:rPr>
          <w:rFonts w:hint="cs"/>
          <w:rtl/>
        </w:rPr>
        <w:t xml:space="preserve">, </w:t>
      </w:r>
      <w:r>
        <w:rPr>
          <w:rtl/>
        </w:rPr>
        <w:t>ראש הממשלה</w:t>
      </w:r>
      <w:r>
        <w:rPr>
          <w:rFonts w:hint="cs"/>
          <w:rtl/>
        </w:rPr>
        <w:t xml:space="preserve">, </w:t>
      </w:r>
      <w:r>
        <w:rPr>
          <w:rtl/>
        </w:rPr>
        <w:t>אתה</w:t>
      </w:r>
      <w:r>
        <w:rPr>
          <w:rFonts w:hint="cs"/>
          <w:rtl/>
        </w:rPr>
        <w:t xml:space="preserve"> </w:t>
      </w:r>
      <w:r>
        <w:rPr>
          <w:rFonts w:hint="eastAsia"/>
          <w:rtl/>
        </w:rPr>
        <w:t>–</w:t>
      </w:r>
      <w:r>
        <w:rPr>
          <w:rtl/>
        </w:rPr>
        <w:t xml:space="preserve"> </w:t>
      </w:r>
      <w:bookmarkStart w:id="12717" w:name="_ETM_Q27_222739"/>
      <w:bookmarkEnd w:id="12717"/>
      <w:r>
        <w:rPr>
          <w:rtl/>
        </w:rPr>
        <w:t xml:space="preserve">ראש </w:t>
      </w:r>
      <w:bookmarkStart w:id="12718" w:name="_ETM_Q27_223100"/>
      <w:bookmarkEnd w:id="12718"/>
      <w:r>
        <w:rPr>
          <w:rtl/>
        </w:rPr>
        <w:t>הממשלה</w:t>
      </w:r>
      <w:r>
        <w:rPr>
          <w:rFonts w:hint="cs"/>
          <w:rtl/>
        </w:rPr>
        <w:t>,</w:t>
      </w:r>
      <w:r>
        <w:rPr>
          <w:rtl/>
        </w:rPr>
        <w:t xml:space="preserve"> </w:t>
      </w:r>
      <w:bookmarkStart w:id="12719" w:name="_ETM_Q27_223670"/>
      <w:bookmarkEnd w:id="12719"/>
      <w:r>
        <w:rPr>
          <w:rtl/>
        </w:rPr>
        <w:t xml:space="preserve">אני </w:t>
      </w:r>
      <w:bookmarkStart w:id="12720" w:name="_ETM_Q27_223819"/>
      <w:bookmarkEnd w:id="12720"/>
      <w:r>
        <w:rPr>
          <w:rtl/>
        </w:rPr>
        <w:t xml:space="preserve">מקווה </w:t>
      </w:r>
      <w:bookmarkStart w:id="12721" w:name="_ETM_Q27_224179"/>
      <w:bookmarkEnd w:id="12721"/>
      <w:r>
        <w:rPr>
          <w:rtl/>
        </w:rPr>
        <w:t xml:space="preserve">שאתה </w:t>
      </w:r>
      <w:bookmarkStart w:id="12722" w:name="_ETM_Q27_224479"/>
      <w:bookmarkEnd w:id="12722"/>
      <w:r>
        <w:rPr>
          <w:rtl/>
        </w:rPr>
        <w:t>מקשיב</w:t>
      </w:r>
      <w:r>
        <w:rPr>
          <w:rFonts w:hint="cs"/>
          <w:rtl/>
        </w:rPr>
        <w:t xml:space="preserve"> </w:t>
      </w:r>
      <w:r>
        <w:rPr>
          <w:rFonts w:hint="eastAsia"/>
          <w:rtl/>
        </w:rPr>
        <w:t>–</w:t>
      </w:r>
      <w:r>
        <w:rPr>
          <w:rtl/>
        </w:rPr>
        <w:t xml:space="preserve"> </w:t>
      </w:r>
      <w:bookmarkStart w:id="12723" w:name="_ETM_Q27_225570"/>
      <w:bookmarkEnd w:id="12723"/>
      <w:r>
        <w:rPr>
          <w:rtl/>
        </w:rPr>
        <w:t xml:space="preserve">מתי </w:t>
      </w:r>
      <w:bookmarkStart w:id="12724" w:name="_ETM_Q27_225989"/>
      <w:bookmarkEnd w:id="12724"/>
      <w:r>
        <w:rPr>
          <w:rtl/>
        </w:rPr>
        <w:t xml:space="preserve">אתה </w:t>
      </w:r>
      <w:bookmarkStart w:id="12725" w:name="_ETM_Q27_226289"/>
      <w:bookmarkEnd w:id="12725"/>
      <w:r>
        <w:rPr>
          <w:rtl/>
        </w:rPr>
        <w:t xml:space="preserve">נלחם </w:t>
      </w:r>
      <w:bookmarkStart w:id="12726" w:name="_ETM_Q27_227309"/>
      <w:bookmarkEnd w:id="12726"/>
      <w:r>
        <w:rPr>
          <w:rtl/>
        </w:rPr>
        <w:t xml:space="preserve">בשביל </w:t>
      </w:r>
      <w:bookmarkStart w:id="12727" w:name="_ETM_Q27_227609"/>
      <w:bookmarkEnd w:id="12727"/>
      <w:r>
        <w:rPr>
          <w:rtl/>
        </w:rPr>
        <w:t xml:space="preserve">להחזיר </w:t>
      </w:r>
      <w:bookmarkStart w:id="12728" w:name="_ETM_Q27_228750"/>
      <w:bookmarkEnd w:id="12728"/>
      <w:r>
        <w:rPr>
          <w:rtl/>
        </w:rPr>
        <w:t xml:space="preserve">את </w:t>
      </w:r>
      <w:bookmarkStart w:id="12729" w:name="_ETM_Q27_228960"/>
      <w:bookmarkEnd w:id="12729"/>
      <w:r>
        <w:rPr>
          <w:rtl/>
        </w:rPr>
        <w:t xml:space="preserve">איתי </w:t>
      </w:r>
      <w:bookmarkStart w:id="12730" w:name="_ETM_Q27_229739"/>
      <w:bookmarkEnd w:id="12730"/>
      <w:r>
        <w:rPr>
          <w:rtl/>
        </w:rPr>
        <w:t>למשפחתו</w:t>
      </w:r>
      <w:r>
        <w:rPr>
          <w:rFonts w:hint="cs"/>
          <w:rtl/>
        </w:rPr>
        <w:t>.</w:t>
      </w:r>
      <w:r>
        <w:rPr>
          <w:rtl/>
        </w:rPr>
        <w:t xml:space="preserve"> </w:t>
      </w:r>
      <w:bookmarkStart w:id="12731" w:name="_ETM_Q27_231390"/>
      <w:bookmarkEnd w:id="12731"/>
      <w:r>
        <w:rPr>
          <w:rtl/>
        </w:rPr>
        <w:t xml:space="preserve">יש </w:t>
      </w:r>
      <w:bookmarkStart w:id="12732" w:name="_ETM_Q27_231630"/>
      <w:bookmarkEnd w:id="12732"/>
      <w:r>
        <w:rPr>
          <w:rtl/>
        </w:rPr>
        <w:t xml:space="preserve">עסקה </w:t>
      </w:r>
      <w:bookmarkStart w:id="12733" w:name="_ETM_Q27_231979"/>
      <w:bookmarkEnd w:id="12733"/>
      <w:r>
        <w:rPr>
          <w:rtl/>
        </w:rPr>
        <w:t xml:space="preserve">על </w:t>
      </w:r>
      <w:bookmarkStart w:id="12734" w:name="_ETM_Q27_232100"/>
      <w:bookmarkEnd w:id="12734"/>
      <w:r>
        <w:rPr>
          <w:rtl/>
        </w:rPr>
        <w:t>השולחן</w:t>
      </w:r>
      <w:r>
        <w:rPr>
          <w:rFonts w:hint="cs"/>
          <w:rtl/>
        </w:rPr>
        <w:t>,</w:t>
      </w:r>
      <w:r>
        <w:rPr>
          <w:rtl/>
        </w:rPr>
        <w:t xml:space="preserve"> </w:t>
      </w:r>
      <w:bookmarkStart w:id="12735" w:name="_ETM_Q27_232790"/>
      <w:bookmarkEnd w:id="12735"/>
      <w:r>
        <w:rPr>
          <w:rtl/>
        </w:rPr>
        <w:t xml:space="preserve">כל </w:t>
      </w:r>
      <w:bookmarkStart w:id="12736" w:name="_ETM_Q27_233059"/>
      <w:bookmarkEnd w:id="12736"/>
      <w:r>
        <w:rPr>
          <w:rtl/>
        </w:rPr>
        <w:t xml:space="preserve">מה </w:t>
      </w:r>
      <w:bookmarkStart w:id="12737" w:name="_ETM_Q27_233180"/>
      <w:bookmarkEnd w:id="12737"/>
      <w:r>
        <w:rPr>
          <w:rtl/>
        </w:rPr>
        <w:t>שנדרש</w:t>
      </w:r>
      <w:r>
        <w:rPr>
          <w:rFonts w:hint="cs"/>
          <w:rtl/>
        </w:rPr>
        <w:t xml:space="preserve"> הוא</w:t>
      </w:r>
      <w:r>
        <w:rPr>
          <w:rtl/>
        </w:rPr>
        <w:t xml:space="preserve"> </w:t>
      </w:r>
      <w:bookmarkStart w:id="12738" w:name="_ETM_Q27_233780"/>
      <w:bookmarkEnd w:id="12738"/>
      <w:r>
        <w:rPr>
          <w:rtl/>
        </w:rPr>
        <w:t xml:space="preserve">שתעשה </w:t>
      </w:r>
      <w:bookmarkStart w:id="12739" w:name="_ETM_Q27_234870"/>
      <w:bookmarkEnd w:id="12739"/>
      <w:r>
        <w:rPr>
          <w:rtl/>
        </w:rPr>
        <w:t xml:space="preserve">קצת </w:t>
      </w:r>
      <w:bookmarkStart w:id="12740" w:name="_ETM_Q27_235260"/>
      <w:bookmarkEnd w:id="12740"/>
      <w:r>
        <w:rPr>
          <w:rtl/>
        </w:rPr>
        <w:t>ויתורים</w:t>
      </w:r>
      <w:r>
        <w:rPr>
          <w:rFonts w:hint="cs"/>
          <w:rtl/>
        </w:rPr>
        <w:t>,</w:t>
      </w:r>
      <w:r>
        <w:rPr>
          <w:rtl/>
        </w:rPr>
        <w:t xml:space="preserve"> </w:t>
      </w:r>
      <w:bookmarkStart w:id="12741" w:name="_ETM_Q27_235800"/>
      <w:bookmarkEnd w:id="12741"/>
      <w:r>
        <w:rPr>
          <w:rtl/>
        </w:rPr>
        <w:t xml:space="preserve">ותהיה </w:t>
      </w:r>
      <w:bookmarkStart w:id="12742" w:name="_ETM_Q27_236100"/>
      <w:bookmarkEnd w:id="12742"/>
      <w:r>
        <w:rPr>
          <w:rtl/>
        </w:rPr>
        <w:t xml:space="preserve">לנו </w:t>
      </w:r>
      <w:bookmarkStart w:id="12743" w:name="_ETM_Q27_236339"/>
      <w:bookmarkEnd w:id="12743"/>
      <w:r>
        <w:rPr>
          <w:rtl/>
        </w:rPr>
        <w:t>עסקה</w:t>
      </w:r>
      <w:r>
        <w:rPr>
          <w:rFonts w:hint="cs"/>
          <w:rtl/>
        </w:rPr>
        <w:t xml:space="preserve"> </w:t>
      </w:r>
      <w:r>
        <w:rPr>
          <w:rFonts w:hint="eastAsia"/>
          <w:rtl/>
        </w:rPr>
        <w:t>–</w:t>
      </w:r>
      <w:r>
        <w:rPr>
          <w:rtl/>
        </w:rPr>
        <w:t xml:space="preserve"> </w:t>
      </w:r>
      <w:bookmarkStart w:id="12744" w:name="_ETM_Q27_237329"/>
      <w:bookmarkEnd w:id="12744"/>
      <w:r>
        <w:rPr>
          <w:rtl/>
        </w:rPr>
        <w:t xml:space="preserve">או </w:t>
      </w:r>
      <w:bookmarkStart w:id="12745" w:name="_ETM_Q27_237479"/>
      <w:bookmarkEnd w:id="12745"/>
      <w:r>
        <w:rPr>
          <w:rtl/>
        </w:rPr>
        <w:t xml:space="preserve">שאתה </w:t>
      </w:r>
      <w:bookmarkStart w:id="12746" w:name="_ETM_Q27_238170"/>
      <w:bookmarkEnd w:id="12746"/>
      <w:r>
        <w:rPr>
          <w:rtl/>
        </w:rPr>
        <w:t xml:space="preserve">החטוף </w:t>
      </w:r>
      <w:bookmarkStart w:id="12747" w:name="_ETM_Q27_238800"/>
      <w:bookmarkEnd w:id="12747"/>
      <w:r>
        <w:rPr>
          <w:rFonts w:hint="cs"/>
          <w:rtl/>
        </w:rPr>
        <w:t>ה-</w:t>
      </w:r>
      <w:r>
        <w:rPr>
          <w:rtl/>
        </w:rPr>
        <w:t>59</w:t>
      </w:r>
      <w:r>
        <w:rPr>
          <w:rFonts w:hint="cs"/>
          <w:rtl/>
        </w:rPr>
        <w:t>,</w:t>
      </w:r>
      <w:r>
        <w:rPr>
          <w:rtl/>
        </w:rPr>
        <w:t xml:space="preserve"> </w:t>
      </w:r>
      <w:bookmarkStart w:id="12748" w:name="_ETM_Q27_240329"/>
      <w:bookmarkEnd w:id="12748"/>
      <w:r>
        <w:rPr>
          <w:rtl/>
        </w:rPr>
        <w:t xml:space="preserve">חטוף </w:t>
      </w:r>
      <w:bookmarkStart w:id="12749" w:name="_ETM_Q27_240809"/>
      <w:bookmarkEnd w:id="12749"/>
      <w:r>
        <w:rPr>
          <w:rtl/>
        </w:rPr>
        <w:t xml:space="preserve">בידי </w:t>
      </w:r>
      <w:bookmarkStart w:id="12750" w:name="_ETM_Q27_241289"/>
      <w:bookmarkEnd w:id="12750"/>
      <w:r>
        <w:rPr>
          <w:rtl/>
        </w:rPr>
        <w:t xml:space="preserve">בן </w:t>
      </w:r>
      <w:bookmarkStart w:id="12751" w:name="_ETM_Q27_241559"/>
      <w:bookmarkEnd w:id="12751"/>
      <w:r>
        <w:rPr>
          <w:rtl/>
        </w:rPr>
        <w:t xml:space="preserve">גביר </w:t>
      </w:r>
      <w:bookmarkStart w:id="12752" w:name="_ETM_Q27_241769"/>
      <w:bookmarkEnd w:id="12752"/>
      <w:proofErr w:type="spellStart"/>
      <w:r>
        <w:rPr>
          <w:rtl/>
        </w:rPr>
        <w:t>וסמוטריץ</w:t>
      </w:r>
      <w:proofErr w:type="spellEnd"/>
      <w:r>
        <w:rPr>
          <w:rFonts w:hint="cs"/>
          <w:rtl/>
        </w:rPr>
        <w:t>'.</w:t>
      </w:r>
      <w:r>
        <w:rPr>
          <w:rtl/>
        </w:rPr>
        <w:t xml:space="preserve"> </w:t>
      </w:r>
      <w:bookmarkStart w:id="12753" w:name="_ETM_Q27_242670"/>
      <w:bookmarkEnd w:id="12753"/>
      <w:r>
        <w:rPr>
          <w:rtl/>
        </w:rPr>
        <w:t xml:space="preserve">מרובי </w:t>
      </w:r>
      <w:bookmarkStart w:id="12754" w:name="_ETM_Q27_243059"/>
      <w:bookmarkEnd w:id="12754"/>
      <w:r>
        <w:rPr>
          <w:rFonts w:hint="cs"/>
          <w:rtl/>
        </w:rPr>
        <w:t>חן,</w:t>
      </w:r>
      <w:r>
        <w:rPr>
          <w:rtl/>
        </w:rPr>
        <w:t xml:space="preserve"> </w:t>
      </w:r>
      <w:bookmarkStart w:id="12755" w:name="_ETM_Q27_243539"/>
      <w:bookmarkEnd w:id="12755"/>
      <w:r>
        <w:rPr>
          <w:rtl/>
        </w:rPr>
        <w:t xml:space="preserve">שביקש </w:t>
      </w:r>
      <w:bookmarkStart w:id="12756" w:name="_ETM_Q27_244049"/>
      <w:bookmarkEnd w:id="12756"/>
      <w:r>
        <w:rPr>
          <w:rFonts w:hint="cs"/>
          <w:rtl/>
        </w:rPr>
        <w:t>שא</w:t>
      </w:r>
      <w:r>
        <w:rPr>
          <w:rtl/>
        </w:rPr>
        <w:t xml:space="preserve">קריא </w:t>
      </w:r>
      <w:bookmarkStart w:id="12757" w:name="_ETM_Q27_244409"/>
      <w:bookmarkEnd w:id="12757"/>
      <w:r>
        <w:rPr>
          <w:rtl/>
        </w:rPr>
        <w:t>לך</w:t>
      </w:r>
      <w:r>
        <w:rPr>
          <w:rFonts w:hint="cs"/>
          <w:rtl/>
        </w:rPr>
        <w:t>.</w:t>
      </w:r>
      <w:r>
        <w:rPr>
          <w:rtl/>
        </w:rPr>
        <w:t xml:space="preserve"> </w:t>
      </w:r>
      <w:bookmarkStart w:id="12758" w:name="_ETM_Q27_245759"/>
      <w:bookmarkEnd w:id="12758"/>
    </w:p>
    <w:p w:rsidR="00317FED" w:rsidRDefault="00317FED" w:rsidP="004D7507">
      <w:pPr>
        <w:rPr>
          <w:rtl/>
        </w:rPr>
      </w:pPr>
    </w:p>
    <w:p w:rsidR="00317FED" w:rsidRDefault="00317FED" w:rsidP="004D7507">
      <w:pPr>
        <w:rPr>
          <w:rtl/>
        </w:rPr>
      </w:pPr>
      <w:r>
        <w:rPr>
          <w:rtl/>
        </w:rPr>
        <w:t xml:space="preserve">עידית </w:t>
      </w:r>
      <w:bookmarkStart w:id="12759" w:name="_ETM_Q27_246150"/>
      <w:bookmarkEnd w:id="12759"/>
      <w:r>
        <w:rPr>
          <w:rtl/>
        </w:rPr>
        <w:t>וקובי</w:t>
      </w:r>
      <w:r>
        <w:rPr>
          <w:rFonts w:hint="cs"/>
          <w:rtl/>
        </w:rPr>
        <w:t>,</w:t>
      </w:r>
      <w:r>
        <w:rPr>
          <w:rtl/>
        </w:rPr>
        <w:t xml:space="preserve"> </w:t>
      </w:r>
      <w:bookmarkStart w:id="12760" w:name="_ETM_Q27_246750"/>
      <w:bookmarkEnd w:id="12760"/>
      <w:r>
        <w:rPr>
          <w:rtl/>
        </w:rPr>
        <w:t xml:space="preserve">ההורים </w:t>
      </w:r>
      <w:bookmarkStart w:id="12761" w:name="_ETM_Q27_247110"/>
      <w:bookmarkEnd w:id="12761"/>
      <w:r>
        <w:rPr>
          <w:rtl/>
        </w:rPr>
        <w:t xml:space="preserve">של </w:t>
      </w:r>
      <w:bookmarkStart w:id="12762" w:name="_ETM_Q27_247409"/>
      <w:bookmarkEnd w:id="12762"/>
      <w:r>
        <w:rPr>
          <w:rtl/>
        </w:rPr>
        <w:t xml:space="preserve">אלון </w:t>
      </w:r>
      <w:bookmarkStart w:id="12763" w:name="_ETM_Q27_247830"/>
      <w:bookmarkEnd w:id="12763"/>
      <w:r>
        <w:rPr>
          <w:rFonts w:hint="cs"/>
          <w:rtl/>
        </w:rPr>
        <w:t>אהל,</w:t>
      </w:r>
      <w:r>
        <w:rPr>
          <w:rtl/>
        </w:rPr>
        <w:t xml:space="preserve"> </w:t>
      </w:r>
      <w:bookmarkStart w:id="12764" w:name="_ETM_Q27_248220"/>
      <w:bookmarkEnd w:id="12764"/>
      <w:r>
        <w:rPr>
          <w:rtl/>
        </w:rPr>
        <w:t xml:space="preserve">ביקשו </w:t>
      </w:r>
      <w:bookmarkStart w:id="12765" w:name="_ETM_Q27_248610"/>
      <w:bookmarkEnd w:id="12765"/>
      <w:r>
        <w:rPr>
          <w:rtl/>
        </w:rPr>
        <w:t xml:space="preserve">שאמסור </w:t>
      </w:r>
      <w:bookmarkStart w:id="12766" w:name="_ETM_Q27_249209"/>
      <w:bookmarkEnd w:id="12766"/>
      <w:r>
        <w:rPr>
          <w:rtl/>
        </w:rPr>
        <w:t>לך</w:t>
      </w:r>
      <w:r>
        <w:rPr>
          <w:rFonts w:hint="cs"/>
          <w:rtl/>
        </w:rPr>
        <w:t>,</w:t>
      </w:r>
      <w:r>
        <w:rPr>
          <w:rtl/>
        </w:rPr>
        <w:t xml:space="preserve"> </w:t>
      </w:r>
      <w:bookmarkStart w:id="12767" w:name="_ETM_Q27_249479"/>
      <w:bookmarkEnd w:id="12767"/>
      <w:r>
        <w:rPr>
          <w:rtl/>
        </w:rPr>
        <w:t xml:space="preserve">כי </w:t>
      </w:r>
      <w:bookmarkStart w:id="12768" w:name="_ETM_Q27_249600"/>
      <w:bookmarkEnd w:id="12768"/>
      <w:r>
        <w:rPr>
          <w:rtl/>
        </w:rPr>
        <w:t xml:space="preserve">הם </w:t>
      </w:r>
      <w:bookmarkStart w:id="12769" w:name="_ETM_Q27_249720"/>
      <w:bookmarkEnd w:id="12769"/>
      <w:r>
        <w:rPr>
          <w:rtl/>
        </w:rPr>
        <w:t xml:space="preserve">לא </w:t>
      </w:r>
      <w:bookmarkStart w:id="12770" w:name="_ETM_Q27_249840"/>
      <w:bookmarkEnd w:id="12770"/>
      <w:r>
        <w:rPr>
          <w:rtl/>
        </w:rPr>
        <w:t xml:space="preserve">הצליחו </w:t>
      </w:r>
      <w:bookmarkStart w:id="12771" w:name="_ETM_Q27_250290"/>
      <w:bookmarkEnd w:id="12771"/>
      <w:r>
        <w:rPr>
          <w:rtl/>
        </w:rPr>
        <w:t xml:space="preserve">למסור </w:t>
      </w:r>
      <w:bookmarkStart w:id="12772" w:name="_ETM_Q27_250709"/>
      <w:bookmarkEnd w:id="12772"/>
      <w:r>
        <w:rPr>
          <w:rtl/>
        </w:rPr>
        <w:t>בעצמם</w:t>
      </w:r>
      <w:r>
        <w:rPr>
          <w:rFonts w:hint="cs"/>
          <w:rtl/>
        </w:rPr>
        <w:t>:</w:t>
      </w:r>
      <w:r>
        <w:rPr>
          <w:rtl/>
        </w:rPr>
        <w:t xml:space="preserve"> </w:t>
      </w:r>
      <w:bookmarkStart w:id="12773" w:name="_ETM_Q27_252209"/>
      <w:bookmarkEnd w:id="12773"/>
      <w:r>
        <w:rPr>
          <w:rtl/>
        </w:rPr>
        <w:t xml:space="preserve">אנחנו </w:t>
      </w:r>
      <w:bookmarkStart w:id="12774" w:name="_ETM_Q27_252719"/>
      <w:bookmarkEnd w:id="12774"/>
      <w:r>
        <w:rPr>
          <w:rtl/>
        </w:rPr>
        <w:t>מתחננים</w:t>
      </w:r>
      <w:r>
        <w:rPr>
          <w:rFonts w:hint="cs"/>
          <w:rtl/>
        </w:rPr>
        <w:t>,</w:t>
      </w:r>
      <w:r>
        <w:rPr>
          <w:rtl/>
        </w:rPr>
        <w:t xml:space="preserve"> </w:t>
      </w:r>
      <w:bookmarkStart w:id="12775" w:name="_ETM_Q27_253709"/>
      <w:bookmarkEnd w:id="12775"/>
      <w:r>
        <w:rPr>
          <w:rtl/>
        </w:rPr>
        <w:t>מבקשים</w:t>
      </w:r>
      <w:r>
        <w:rPr>
          <w:rFonts w:hint="cs"/>
          <w:rtl/>
        </w:rPr>
        <w:t>,</w:t>
      </w:r>
      <w:r>
        <w:rPr>
          <w:rtl/>
        </w:rPr>
        <w:t xml:space="preserve"> </w:t>
      </w:r>
      <w:bookmarkStart w:id="12776" w:name="_ETM_Q27_254850"/>
      <w:bookmarkEnd w:id="12776"/>
      <w:r>
        <w:rPr>
          <w:rtl/>
        </w:rPr>
        <w:t xml:space="preserve">תצילו </w:t>
      </w:r>
      <w:bookmarkStart w:id="12777" w:name="_ETM_Q27_255780"/>
      <w:bookmarkEnd w:id="12777"/>
      <w:r>
        <w:rPr>
          <w:rtl/>
        </w:rPr>
        <w:t xml:space="preserve">את </w:t>
      </w:r>
      <w:bookmarkStart w:id="12778" w:name="_ETM_Q27_256020"/>
      <w:bookmarkEnd w:id="12778"/>
      <w:r>
        <w:rPr>
          <w:rtl/>
        </w:rPr>
        <w:t xml:space="preserve">הילד </w:t>
      </w:r>
      <w:bookmarkStart w:id="12779" w:name="_ETM_Q27_256439"/>
      <w:bookmarkEnd w:id="12779"/>
      <w:r>
        <w:rPr>
          <w:rtl/>
        </w:rPr>
        <w:t>שלנו</w:t>
      </w:r>
      <w:r>
        <w:rPr>
          <w:rFonts w:hint="cs"/>
          <w:rtl/>
        </w:rPr>
        <w:t>.</w:t>
      </w:r>
      <w:r>
        <w:rPr>
          <w:rtl/>
        </w:rPr>
        <w:t xml:space="preserve"> </w:t>
      </w:r>
      <w:bookmarkStart w:id="12780" w:name="_ETM_Q27_257189"/>
      <w:bookmarkEnd w:id="12780"/>
      <w:r>
        <w:rPr>
          <w:rtl/>
        </w:rPr>
        <w:t xml:space="preserve">הילד </w:t>
      </w:r>
      <w:bookmarkStart w:id="12781" w:name="_ETM_Q27_257640"/>
      <w:bookmarkEnd w:id="12781"/>
      <w:r>
        <w:rPr>
          <w:rtl/>
        </w:rPr>
        <w:t xml:space="preserve">שלנו </w:t>
      </w:r>
      <w:bookmarkStart w:id="12782" w:name="_ETM_Q27_258060"/>
      <w:bookmarkEnd w:id="12782"/>
      <w:r>
        <w:rPr>
          <w:rtl/>
        </w:rPr>
        <w:t xml:space="preserve">אלון </w:t>
      </w:r>
      <w:bookmarkStart w:id="12783" w:name="_ETM_Q27_258420"/>
      <w:bookmarkEnd w:id="12783"/>
      <w:r>
        <w:rPr>
          <w:rtl/>
        </w:rPr>
        <w:t xml:space="preserve">פצוע </w:t>
      </w:r>
      <w:bookmarkStart w:id="12784" w:name="_ETM_Q27_258959"/>
      <w:bookmarkEnd w:id="12784"/>
      <w:r>
        <w:rPr>
          <w:rtl/>
        </w:rPr>
        <w:t xml:space="preserve">עם </w:t>
      </w:r>
      <w:bookmarkStart w:id="12785" w:name="_ETM_Q27_259079"/>
      <w:bookmarkEnd w:id="12785"/>
      <w:r>
        <w:rPr>
          <w:rtl/>
        </w:rPr>
        <w:t xml:space="preserve">רסיס </w:t>
      </w:r>
      <w:bookmarkStart w:id="12786" w:name="_ETM_Q27_259500"/>
      <w:bookmarkEnd w:id="12786"/>
      <w:r>
        <w:rPr>
          <w:rtl/>
        </w:rPr>
        <w:t xml:space="preserve">בעין </w:t>
      </w:r>
      <w:bookmarkStart w:id="12787" w:name="_ETM_Q27_259920"/>
      <w:bookmarkEnd w:id="12787"/>
      <w:r>
        <w:rPr>
          <w:rFonts w:hint="cs"/>
          <w:rtl/>
        </w:rPr>
        <w:t>מ-7</w:t>
      </w:r>
      <w:r>
        <w:rPr>
          <w:rtl/>
        </w:rPr>
        <w:t xml:space="preserve"> </w:t>
      </w:r>
      <w:bookmarkStart w:id="12788" w:name="_ETM_Q27_260430"/>
      <w:bookmarkEnd w:id="12788"/>
      <w:r>
        <w:rPr>
          <w:rtl/>
        </w:rPr>
        <w:t>באוקטובר</w:t>
      </w:r>
      <w:r>
        <w:rPr>
          <w:rFonts w:hint="cs"/>
          <w:rtl/>
        </w:rPr>
        <w:t>,</w:t>
      </w:r>
      <w:r>
        <w:rPr>
          <w:rtl/>
        </w:rPr>
        <w:t xml:space="preserve"> </w:t>
      </w:r>
      <w:bookmarkStart w:id="12789" w:name="_ETM_Q27_262160"/>
      <w:bookmarkEnd w:id="12789"/>
      <w:r>
        <w:rPr>
          <w:rtl/>
        </w:rPr>
        <w:t xml:space="preserve">ואיבד </w:t>
      </w:r>
      <w:bookmarkStart w:id="12790" w:name="_ETM_Q27_262880"/>
      <w:bookmarkEnd w:id="12790"/>
      <w:r>
        <w:rPr>
          <w:rtl/>
        </w:rPr>
        <w:t xml:space="preserve">את </w:t>
      </w:r>
      <w:bookmarkStart w:id="12791" w:name="_ETM_Q27_263030"/>
      <w:bookmarkEnd w:id="12791"/>
      <w:r>
        <w:rPr>
          <w:rtl/>
        </w:rPr>
        <w:t xml:space="preserve">מאור </w:t>
      </w:r>
      <w:bookmarkStart w:id="12792" w:name="_ETM_Q27_263360"/>
      <w:bookmarkEnd w:id="12792"/>
      <w:r>
        <w:rPr>
          <w:rtl/>
        </w:rPr>
        <w:t xml:space="preserve">עיניו </w:t>
      </w:r>
      <w:bookmarkStart w:id="12793" w:name="_ETM_Q27_263780"/>
      <w:bookmarkEnd w:id="12793"/>
      <w:r>
        <w:rPr>
          <w:rtl/>
        </w:rPr>
        <w:t xml:space="preserve">בעין </w:t>
      </w:r>
      <w:bookmarkStart w:id="12794" w:name="_ETM_Q27_264200"/>
      <w:bookmarkEnd w:id="12794"/>
      <w:r>
        <w:rPr>
          <w:rFonts w:hint="cs"/>
          <w:rtl/>
        </w:rPr>
        <w:t>אחת.</w:t>
      </w:r>
      <w:r>
        <w:rPr>
          <w:rtl/>
        </w:rPr>
        <w:t xml:space="preserve"> </w:t>
      </w:r>
      <w:bookmarkStart w:id="12795" w:name="_ETM_Q27_265209"/>
      <w:bookmarkEnd w:id="12795"/>
      <w:r>
        <w:rPr>
          <w:rtl/>
        </w:rPr>
        <w:t xml:space="preserve">זה </w:t>
      </w:r>
      <w:bookmarkStart w:id="12796" w:name="_ETM_Q27_265390"/>
      <w:bookmarkEnd w:id="12796"/>
      <w:r>
        <w:rPr>
          <w:rtl/>
        </w:rPr>
        <w:t xml:space="preserve">עניין </w:t>
      </w:r>
      <w:bookmarkStart w:id="12797" w:name="_ETM_Q27_265630"/>
      <w:bookmarkEnd w:id="12797"/>
      <w:r>
        <w:rPr>
          <w:rtl/>
        </w:rPr>
        <w:t xml:space="preserve">של </w:t>
      </w:r>
      <w:bookmarkStart w:id="12798" w:name="_ETM_Q27_265840"/>
      <w:bookmarkEnd w:id="12798"/>
      <w:r>
        <w:rPr>
          <w:rtl/>
        </w:rPr>
        <w:t xml:space="preserve">זמן </w:t>
      </w:r>
      <w:bookmarkStart w:id="12799" w:name="_ETM_Q27_266290"/>
      <w:bookmarkEnd w:id="12799"/>
      <w:r>
        <w:rPr>
          <w:rtl/>
        </w:rPr>
        <w:t xml:space="preserve">עד </w:t>
      </w:r>
      <w:bookmarkStart w:id="12800" w:name="_ETM_Q27_266439"/>
      <w:bookmarkEnd w:id="12800"/>
      <w:r>
        <w:rPr>
          <w:rtl/>
        </w:rPr>
        <w:t xml:space="preserve">שהוא </w:t>
      </w:r>
      <w:bookmarkStart w:id="12801" w:name="_ETM_Q27_266560"/>
      <w:bookmarkEnd w:id="12801"/>
      <w:r>
        <w:rPr>
          <w:rtl/>
        </w:rPr>
        <w:t xml:space="preserve">יאבד </w:t>
      </w:r>
      <w:bookmarkStart w:id="12802" w:name="_ETM_Q27_267040"/>
      <w:bookmarkEnd w:id="12802"/>
      <w:r>
        <w:rPr>
          <w:rtl/>
        </w:rPr>
        <w:t xml:space="preserve">את </w:t>
      </w:r>
      <w:bookmarkStart w:id="12803" w:name="_ETM_Q27_267189"/>
      <w:bookmarkEnd w:id="12803"/>
      <w:r>
        <w:rPr>
          <w:rtl/>
        </w:rPr>
        <w:t xml:space="preserve">ראייתו </w:t>
      </w:r>
      <w:bookmarkStart w:id="12804" w:name="_ETM_Q27_267819"/>
      <w:bookmarkEnd w:id="12804"/>
      <w:r>
        <w:rPr>
          <w:rtl/>
        </w:rPr>
        <w:t>לחלוטין</w:t>
      </w:r>
      <w:r>
        <w:rPr>
          <w:rFonts w:hint="cs"/>
          <w:rtl/>
        </w:rPr>
        <w:t>.</w:t>
      </w:r>
      <w:r>
        <w:rPr>
          <w:rtl/>
        </w:rPr>
        <w:t xml:space="preserve"> </w:t>
      </w:r>
      <w:bookmarkStart w:id="12805" w:name="_ETM_Q27_268659"/>
      <w:bookmarkEnd w:id="12805"/>
      <w:r>
        <w:rPr>
          <w:rtl/>
        </w:rPr>
        <w:t xml:space="preserve">את </w:t>
      </w:r>
      <w:bookmarkStart w:id="12806" w:name="_ETM_Q27_268750"/>
      <w:bookmarkEnd w:id="12806"/>
      <w:r>
        <w:rPr>
          <w:rtl/>
        </w:rPr>
        <w:t xml:space="preserve">זה </w:t>
      </w:r>
      <w:bookmarkStart w:id="12807" w:name="_ETM_Q27_268869"/>
      <w:bookmarkEnd w:id="12807"/>
      <w:r>
        <w:rPr>
          <w:rtl/>
        </w:rPr>
        <w:t xml:space="preserve">לא </w:t>
      </w:r>
      <w:bookmarkStart w:id="12808" w:name="_ETM_Q27_269020"/>
      <w:bookmarkEnd w:id="12808"/>
      <w:r>
        <w:rPr>
          <w:rtl/>
        </w:rPr>
        <w:t xml:space="preserve">אנחנו </w:t>
      </w:r>
      <w:bookmarkStart w:id="12809" w:name="_ETM_Q27_269500"/>
      <w:bookmarkEnd w:id="12809"/>
      <w:r>
        <w:rPr>
          <w:rtl/>
        </w:rPr>
        <w:t>אומרים</w:t>
      </w:r>
      <w:r>
        <w:rPr>
          <w:rFonts w:hint="cs"/>
          <w:rtl/>
        </w:rPr>
        <w:t>,</w:t>
      </w:r>
      <w:r>
        <w:rPr>
          <w:rtl/>
        </w:rPr>
        <w:t xml:space="preserve"> </w:t>
      </w:r>
      <w:bookmarkStart w:id="12810" w:name="_ETM_Q27_269799"/>
      <w:bookmarkEnd w:id="12810"/>
      <w:r>
        <w:rPr>
          <w:rtl/>
        </w:rPr>
        <w:t xml:space="preserve">אלא </w:t>
      </w:r>
      <w:bookmarkStart w:id="12811" w:name="_ETM_Q27_270009"/>
      <w:bookmarkEnd w:id="12811"/>
      <w:r>
        <w:rPr>
          <w:rtl/>
        </w:rPr>
        <w:t xml:space="preserve">רופאים </w:t>
      </w:r>
      <w:bookmarkStart w:id="12812" w:name="_ETM_Q27_270549"/>
      <w:bookmarkEnd w:id="12812"/>
      <w:r>
        <w:rPr>
          <w:rtl/>
        </w:rPr>
        <w:t xml:space="preserve">ומומחים </w:t>
      </w:r>
      <w:bookmarkStart w:id="12813" w:name="_ETM_Q27_271119"/>
      <w:bookmarkEnd w:id="12813"/>
      <w:r>
        <w:rPr>
          <w:rtl/>
        </w:rPr>
        <w:t xml:space="preserve">בארץ </w:t>
      </w:r>
      <w:bookmarkStart w:id="12814" w:name="_ETM_Q27_271540"/>
      <w:bookmarkEnd w:id="12814"/>
      <w:r>
        <w:rPr>
          <w:rtl/>
        </w:rPr>
        <w:t>ובעולם</w:t>
      </w:r>
      <w:r>
        <w:rPr>
          <w:rFonts w:hint="cs"/>
          <w:rtl/>
        </w:rPr>
        <w:t>.</w:t>
      </w:r>
      <w:r>
        <w:rPr>
          <w:rtl/>
        </w:rPr>
        <w:t xml:space="preserve"> </w:t>
      </w:r>
      <w:bookmarkStart w:id="12815" w:name="_ETM_Q27_273030"/>
      <w:bookmarkEnd w:id="12815"/>
      <w:r>
        <w:rPr>
          <w:rtl/>
        </w:rPr>
        <w:t xml:space="preserve">איך </w:t>
      </w:r>
      <w:bookmarkStart w:id="12816" w:name="_ETM_Q27_273299"/>
      <w:bookmarkEnd w:id="12816"/>
      <w:r>
        <w:rPr>
          <w:rtl/>
        </w:rPr>
        <w:t xml:space="preserve">מדינת </w:t>
      </w:r>
      <w:bookmarkStart w:id="12817" w:name="_ETM_Q27_273750"/>
      <w:bookmarkEnd w:id="12817"/>
      <w:r>
        <w:rPr>
          <w:rtl/>
        </w:rPr>
        <w:t>ישראל</w:t>
      </w:r>
      <w:r>
        <w:rPr>
          <w:rFonts w:hint="cs"/>
          <w:rtl/>
        </w:rPr>
        <w:t>,</w:t>
      </w:r>
      <w:r>
        <w:rPr>
          <w:rtl/>
        </w:rPr>
        <w:t xml:space="preserve"> </w:t>
      </w:r>
      <w:bookmarkStart w:id="12818" w:name="_ETM_Q27_274319"/>
      <w:bookmarkEnd w:id="12818"/>
      <w:r>
        <w:rPr>
          <w:rtl/>
        </w:rPr>
        <w:t xml:space="preserve">ממשלת </w:t>
      </w:r>
      <w:bookmarkStart w:id="12819" w:name="_ETM_Q27_274860"/>
      <w:bookmarkEnd w:id="12819"/>
      <w:r>
        <w:rPr>
          <w:rtl/>
        </w:rPr>
        <w:t>ישראל</w:t>
      </w:r>
      <w:r>
        <w:rPr>
          <w:rFonts w:hint="cs"/>
          <w:rtl/>
        </w:rPr>
        <w:t>,</w:t>
      </w:r>
      <w:r>
        <w:rPr>
          <w:rtl/>
        </w:rPr>
        <w:t xml:space="preserve"> </w:t>
      </w:r>
      <w:bookmarkStart w:id="12820" w:name="_ETM_Q27_275250"/>
      <w:bookmarkEnd w:id="12820"/>
      <w:r>
        <w:rPr>
          <w:rtl/>
        </w:rPr>
        <w:t xml:space="preserve">מדברת </w:t>
      </w:r>
      <w:bookmarkStart w:id="12821" w:name="_ETM_Q27_275729"/>
      <w:bookmarkEnd w:id="12821"/>
      <w:r>
        <w:rPr>
          <w:rtl/>
        </w:rPr>
        <w:t xml:space="preserve">על </w:t>
      </w:r>
      <w:bookmarkStart w:id="12822" w:name="_ETM_Q27_275819"/>
      <w:bookmarkEnd w:id="12822"/>
      <w:r>
        <w:rPr>
          <w:rtl/>
        </w:rPr>
        <w:t xml:space="preserve">סיוע </w:t>
      </w:r>
      <w:bookmarkStart w:id="12823" w:name="_ETM_Q27_276090"/>
      <w:bookmarkEnd w:id="12823"/>
      <w:r>
        <w:rPr>
          <w:rtl/>
        </w:rPr>
        <w:t xml:space="preserve">הומניטרי </w:t>
      </w:r>
      <w:bookmarkStart w:id="12824" w:name="_ETM_Q27_276630"/>
      <w:bookmarkEnd w:id="12824"/>
      <w:r>
        <w:rPr>
          <w:rtl/>
        </w:rPr>
        <w:t>לעזתים</w:t>
      </w:r>
      <w:r>
        <w:rPr>
          <w:rFonts w:hint="cs"/>
          <w:rtl/>
        </w:rPr>
        <w:t xml:space="preserve"> –</w:t>
      </w:r>
      <w:r>
        <w:rPr>
          <w:rtl/>
        </w:rPr>
        <w:t xml:space="preserve"> </w:t>
      </w:r>
      <w:bookmarkStart w:id="12825" w:name="_ETM_Q27_277930"/>
      <w:bookmarkEnd w:id="12825"/>
      <w:r>
        <w:rPr>
          <w:rtl/>
        </w:rPr>
        <w:t xml:space="preserve">וקולו </w:t>
      </w:r>
      <w:bookmarkStart w:id="12826" w:name="_ETM_Q27_278530"/>
      <w:bookmarkEnd w:id="12826"/>
      <w:r>
        <w:rPr>
          <w:rtl/>
        </w:rPr>
        <w:t xml:space="preserve">של </w:t>
      </w:r>
      <w:bookmarkStart w:id="12827" w:name="_ETM_Q27_278709"/>
      <w:bookmarkEnd w:id="12827"/>
      <w:r>
        <w:rPr>
          <w:rtl/>
        </w:rPr>
        <w:t xml:space="preserve">אלוני </w:t>
      </w:r>
      <w:bookmarkStart w:id="12828" w:name="_ETM_Q27_279130"/>
      <w:bookmarkEnd w:id="12828"/>
      <w:r>
        <w:rPr>
          <w:rtl/>
        </w:rPr>
        <w:t xml:space="preserve">שלנו </w:t>
      </w:r>
      <w:bookmarkStart w:id="12829" w:name="_ETM_Q27_279580"/>
      <w:bookmarkEnd w:id="12829"/>
      <w:r>
        <w:rPr>
          <w:rtl/>
        </w:rPr>
        <w:t xml:space="preserve">לא </w:t>
      </w:r>
      <w:bookmarkStart w:id="12830" w:name="_ETM_Q27_279730"/>
      <w:bookmarkEnd w:id="12830"/>
      <w:r>
        <w:rPr>
          <w:rtl/>
        </w:rPr>
        <w:t>נשמע</w:t>
      </w:r>
      <w:r>
        <w:rPr>
          <w:rFonts w:hint="cs"/>
          <w:rtl/>
        </w:rPr>
        <w:t>?</w:t>
      </w:r>
      <w:r>
        <w:rPr>
          <w:rtl/>
        </w:rPr>
        <w:t xml:space="preserve"> </w:t>
      </w:r>
      <w:bookmarkStart w:id="12831" w:name="_ETM_Q27_280270"/>
      <w:bookmarkEnd w:id="12831"/>
      <w:r>
        <w:rPr>
          <w:rtl/>
        </w:rPr>
        <w:t xml:space="preserve">מי </w:t>
      </w:r>
      <w:bookmarkStart w:id="12832" w:name="_ETM_Q27_280510"/>
      <w:bookmarkEnd w:id="12832"/>
      <w:r>
        <w:rPr>
          <w:rFonts w:hint="cs"/>
          <w:rtl/>
        </w:rPr>
        <w:t>י</w:t>
      </w:r>
      <w:r>
        <w:rPr>
          <w:rtl/>
        </w:rPr>
        <w:t xml:space="preserve">דאג </w:t>
      </w:r>
      <w:bookmarkStart w:id="12833" w:name="_ETM_Q27_280930"/>
      <w:bookmarkEnd w:id="12833"/>
      <w:r>
        <w:rPr>
          <w:rtl/>
        </w:rPr>
        <w:t>לו</w:t>
      </w:r>
      <w:r>
        <w:rPr>
          <w:rFonts w:hint="cs"/>
          <w:rtl/>
        </w:rPr>
        <w:t>?.</w:t>
      </w:r>
      <w:r>
        <w:rPr>
          <w:rtl/>
        </w:rPr>
        <w:t xml:space="preserve"> </w:t>
      </w:r>
      <w:bookmarkStart w:id="12834" w:name="_ETM_Q27_281319"/>
      <w:bookmarkEnd w:id="12834"/>
      <w:r>
        <w:rPr>
          <w:rtl/>
        </w:rPr>
        <w:t xml:space="preserve">הם </w:t>
      </w:r>
      <w:bookmarkStart w:id="12835" w:name="_ETM_Q27_281470"/>
      <w:bookmarkEnd w:id="12835"/>
      <w:r>
        <w:rPr>
          <w:rtl/>
        </w:rPr>
        <w:t xml:space="preserve">כותבים </w:t>
      </w:r>
      <w:bookmarkStart w:id="12836" w:name="_ETM_Q27_281830"/>
      <w:bookmarkEnd w:id="12836"/>
      <w:r>
        <w:rPr>
          <w:rtl/>
        </w:rPr>
        <w:t>לך</w:t>
      </w:r>
      <w:r>
        <w:rPr>
          <w:rFonts w:hint="cs"/>
          <w:rtl/>
        </w:rPr>
        <w:t>,</w:t>
      </w:r>
      <w:r>
        <w:rPr>
          <w:rtl/>
        </w:rPr>
        <w:t xml:space="preserve"> </w:t>
      </w:r>
      <w:bookmarkStart w:id="12837" w:name="_ETM_Q27_282060"/>
      <w:bookmarkStart w:id="12838" w:name="_ETM_Q27_284130"/>
      <w:bookmarkEnd w:id="12837"/>
      <w:bookmarkEnd w:id="12838"/>
      <w:r>
        <w:rPr>
          <w:rFonts w:hint="cs"/>
          <w:rtl/>
        </w:rPr>
        <w:t>ראש הממשלה.</w:t>
      </w:r>
    </w:p>
    <w:p w:rsidR="00317FED" w:rsidRDefault="00317FED" w:rsidP="004D7507">
      <w:pPr>
        <w:rPr>
          <w:rtl/>
        </w:rPr>
      </w:pPr>
    </w:p>
    <w:p w:rsidR="00317FED" w:rsidRDefault="00317FED" w:rsidP="004D7507">
      <w:pPr>
        <w:rPr>
          <w:rtl/>
        </w:rPr>
      </w:pPr>
      <w:r>
        <w:rPr>
          <w:rtl/>
        </w:rPr>
        <w:t>לישי</w:t>
      </w:r>
      <w:r>
        <w:rPr>
          <w:rFonts w:hint="cs"/>
          <w:rtl/>
        </w:rPr>
        <w:t>,</w:t>
      </w:r>
      <w:r>
        <w:rPr>
          <w:rtl/>
        </w:rPr>
        <w:t xml:space="preserve"> </w:t>
      </w:r>
      <w:bookmarkStart w:id="12839" w:name="_ETM_Q27_285150"/>
      <w:bookmarkEnd w:id="12839"/>
      <w:r>
        <w:rPr>
          <w:rtl/>
        </w:rPr>
        <w:t xml:space="preserve">רעייתו </w:t>
      </w:r>
      <w:bookmarkStart w:id="12840" w:name="_ETM_Q27_285900"/>
      <w:bookmarkEnd w:id="12840"/>
      <w:r>
        <w:rPr>
          <w:rtl/>
        </w:rPr>
        <w:t xml:space="preserve">של </w:t>
      </w:r>
      <w:bookmarkStart w:id="12841" w:name="_ETM_Q27_286050"/>
      <w:bookmarkEnd w:id="12841"/>
      <w:r>
        <w:rPr>
          <w:rFonts w:hint="cs"/>
          <w:rtl/>
        </w:rPr>
        <w:t>עומרי מירן,</w:t>
      </w:r>
      <w:r>
        <w:rPr>
          <w:rtl/>
        </w:rPr>
        <w:t xml:space="preserve"> </w:t>
      </w:r>
      <w:bookmarkStart w:id="12842" w:name="_ETM_Q27_287069"/>
      <w:bookmarkEnd w:id="12842"/>
      <w:r>
        <w:rPr>
          <w:rtl/>
        </w:rPr>
        <w:t xml:space="preserve">ביקשה </w:t>
      </w:r>
      <w:bookmarkStart w:id="12843" w:name="_ETM_Q27_287460"/>
      <w:bookmarkEnd w:id="12843"/>
      <w:r>
        <w:rPr>
          <w:rFonts w:hint="cs"/>
          <w:rtl/>
        </w:rPr>
        <w:t>למסור</w:t>
      </w:r>
      <w:r>
        <w:rPr>
          <w:rtl/>
        </w:rPr>
        <w:t xml:space="preserve"> </w:t>
      </w:r>
      <w:bookmarkStart w:id="12844" w:name="_ETM_Q27_287930"/>
      <w:bookmarkEnd w:id="12844"/>
      <w:r>
        <w:rPr>
          <w:rtl/>
        </w:rPr>
        <w:t>לך</w:t>
      </w:r>
      <w:r>
        <w:rPr>
          <w:rFonts w:hint="cs"/>
          <w:rtl/>
        </w:rPr>
        <w:t>,</w:t>
      </w:r>
      <w:r>
        <w:rPr>
          <w:rtl/>
        </w:rPr>
        <w:t xml:space="preserve"> </w:t>
      </w:r>
      <w:bookmarkStart w:id="12845" w:name="_ETM_Q27_288229"/>
      <w:bookmarkEnd w:id="12845"/>
      <w:r>
        <w:rPr>
          <w:rFonts w:hint="cs"/>
          <w:rtl/>
        </w:rPr>
        <w:t>ראש הממשלה:</w:t>
      </w:r>
      <w:bookmarkStart w:id="12846" w:name="_ETM_Q27_287250"/>
      <w:bookmarkStart w:id="12847" w:name="_ETM_Q27_287357"/>
      <w:bookmarkStart w:id="12848" w:name="_ETM_Q27_287538"/>
      <w:bookmarkStart w:id="12849" w:name="_ETM_Q27_287626"/>
      <w:bookmarkStart w:id="12850" w:name="_ETM_Q27_289810"/>
      <w:bookmarkEnd w:id="12846"/>
      <w:bookmarkEnd w:id="12847"/>
      <w:bookmarkEnd w:id="12848"/>
      <w:bookmarkEnd w:id="12849"/>
      <w:bookmarkEnd w:id="12850"/>
      <w:r>
        <w:rPr>
          <w:rFonts w:hint="cs"/>
          <w:rtl/>
        </w:rPr>
        <w:t xml:space="preserve"> </w:t>
      </w:r>
      <w:r>
        <w:rPr>
          <w:rtl/>
        </w:rPr>
        <w:t xml:space="preserve">לפני </w:t>
      </w:r>
      <w:bookmarkStart w:id="12851" w:name="_ETM_Q27_290289"/>
      <w:bookmarkEnd w:id="12851"/>
      <w:r>
        <w:rPr>
          <w:rtl/>
        </w:rPr>
        <w:t xml:space="preserve">600 </w:t>
      </w:r>
      <w:bookmarkStart w:id="12852" w:name="_ETM_Q27_290770"/>
      <w:bookmarkEnd w:id="12852"/>
      <w:r>
        <w:rPr>
          <w:rtl/>
        </w:rPr>
        <w:t xml:space="preserve">ימים </w:t>
      </w:r>
      <w:bookmarkStart w:id="12853" w:name="_ETM_Q27_291070"/>
      <w:bookmarkStart w:id="12854" w:name="_ETM_Q27_291340"/>
      <w:bookmarkEnd w:id="12853"/>
      <w:bookmarkEnd w:id="12854"/>
      <w:r>
        <w:rPr>
          <w:rFonts w:hint="cs"/>
          <w:rtl/>
        </w:rPr>
        <w:t xml:space="preserve">עומרי </w:t>
      </w:r>
      <w:r>
        <w:rPr>
          <w:rtl/>
        </w:rPr>
        <w:t xml:space="preserve">נלקח </w:t>
      </w:r>
      <w:bookmarkStart w:id="12855" w:name="_ETM_Q27_291759"/>
      <w:bookmarkEnd w:id="12855"/>
      <w:r>
        <w:rPr>
          <w:rtl/>
        </w:rPr>
        <w:t xml:space="preserve">באכזריות </w:t>
      </w:r>
      <w:bookmarkStart w:id="12856" w:name="_ETM_Q27_292509"/>
      <w:bookmarkEnd w:id="12856"/>
      <w:r>
        <w:rPr>
          <w:rtl/>
        </w:rPr>
        <w:t xml:space="preserve">מהחיבוק </w:t>
      </w:r>
      <w:bookmarkStart w:id="12857" w:name="_ETM_Q27_293799"/>
      <w:bookmarkEnd w:id="12857"/>
      <w:r>
        <w:rPr>
          <w:rtl/>
        </w:rPr>
        <w:t xml:space="preserve">של </w:t>
      </w:r>
      <w:bookmarkStart w:id="12858" w:name="_ETM_Q27_294069"/>
      <w:bookmarkEnd w:id="12858"/>
      <w:r>
        <w:rPr>
          <w:rtl/>
        </w:rPr>
        <w:t>רוני</w:t>
      </w:r>
      <w:r>
        <w:rPr>
          <w:rFonts w:hint="cs"/>
          <w:rtl/>
        </w:rPr>
        <w:t>,</w:t>
      </w:r>
      <w:r>
        <w:rPr>
          <w:rtl/>
        </w:rPr>
        <w:t xml:space="preserve"> </w:t>
      </w:r>
      <w:bookmarkStart w:id="12859" w:name="_ETM_Q27_294880"/>
      <w:bookmarkEnd w:id="12859"/>
      <w:r>
        <w:rPr>
          <w:rtl/>
        </w:rPr>
        <w:t>בתו</w:t>
      </w:r>
      <w:r>
        <w:rPr>
          <w:rFonts w:hint="cs"/>
          <w:rtl/>
        </w:rPr>
        <w:t>.</w:t>
      </w:r>
      <w:r>
        <w:rPr>
          <w:rtl/>
        </w:rPr>
        <w:t xml:space="preserve"> </w:t>
      </w:r>
      <w:bookmarkStart w:id="12860" w:name="_ETM_Q27_296170"/>
      <w:bookmarkEnd w:id="12860"/>
      <w:r>
        <w:rPr>
          <w:rtl/>
        </w:rPr>
        <w:t xml:space="preserve">רוני </w:t>
      </w:r>
      <w:bookmarkStart w:id="12861" w:name="_ETM_Q27_296530"/>
      <w:bookmarkEnd w:id="12861"/>
      <w:r>
        <w:rPr>
          <w:rtl/>
        </w:rPr>
        <w:t xml:space="preserve">הייתה </w:t>
      </w:r>
      <w:bookmarkStart w:id="12862" w:name="_ETM_Q27_296920"/>
      <w:bookmarkEnd w:id="12862"/>
      <w:r>
        <w:rPr>
          <w:rtl/>
        </w:rPr>
        <w:t xml:space="preserve">אז </w:t>
      </w:r>
      <w:bookmarkStart w:id="12863" w:name="_ETM_Q27_297040"/>
      <w:bookmarkEnd w:id="12863"/>
      <w:r>
        <w:rPr>
          <w:rtl/>
        </w:rPr>
        <w:t xml:space="preserve">בת </w:t>
      </w:r>
      <w:bookmarkStart w:id="12864" w:name="_ETM_Q27_297250"/>
      <w:bookmarkEnd w:id="12864"/>
      <w:r>
        <w:rPr>
          <w:rtl/>
        </w:rPr>
        <w:t xml:space="preserve">שנתיים </w:t>
      </w:r>
      <w:bookmarkStart w:id="12865" w:name="_ETM_Q27_297820"/>
      <w:bookmarkEnd w:id="12865"/>
      <w:r>
        <w:rPr>
          <w:rtl/>
        </w:rPr>
        <w:t>וחודשיים</w:t>
      </w:r>
      <w:r>
        <w:rPr>
          <w:rFonts w:hint="cs"/>
          <w:rtl/>
        </w:rPr>
        <w:t>.</w:t>
      </w:r>
      <w:r>
        <w:rPr>
          <w:rtl/>
        </w:rPr>
        <w:t xml:space="preserve"> </w:t>
      </w:r>
      <w:bookmarkStart w:id="12866" w:name="_ETM_Q27_298960"/>
      <w:bookmarkEnd w:id="12866"/>
      <w:r>
        <w:rPr>
          <w:rtl/>
        </w:rPr>
        <w:t>על</w:t>
      </w:r>
      <w:bookmarkStart w:id="12867" w:name="_ETM_Q27_299200"/>
      <w:bookmarkStart w:id="12868" w:name="_ETM_Q27_299350"/>
      <w:bookmarkEnd w:id="12867"/>
      <w:bookmarkEnd w:id="12868"/>
      <w:r>
        <w:rPr>
          <w:rFonts w:hint="cs"/>
          <w:rtl/>
        </w:rPr>
        <w:t xml:space="preserve">מא </w:t>
      </w:r>
      <w:r>
        <w:rPr>
          <w:rtl/>
        </w:rPr>
        <w:t xml:space="preserve">הייתה </w:t>
      </w:r>
      <w:bookmarkStart w:id="12869" w:name="_ETM_Q27_299590"/>
      <w:bookmarkEnd w:id="12869"/>
      <w:r>
        <w:rPr>
          <w:rtl/>
        </w:rPr>
        <w:t xml:space="preserve">בת </w:t>
      </w:r>
      <w:bookmarkStart w:id="12870" w:name="_ETM_Q27_299800"/>
      <w:bookmarkEnd w:id="12870"/>
      <w:r>
        <w:rPr>
          <w:rtl/>
        </w:rPr>
        <w:t xml:space="preserve">חצי </w:t>
      </w:r>
      <w:bookmarkStart w:id="12871" w:name="_ETM_Q27_300250"/>
      <w:bookmarkEnd w:id="12871"/>
      <w:r>
        <w:rPr>
          <w:rtl/>
        </w:rPr>
        <w:t>שנה</w:t>
      </w:r>
      <w:r>
        <w:rPr>
          <w:rFonts w:hint="cs"/>
          <w:rtl/>
        </w:rPr>
        <w:t>.</w:t>
      </w:r>
      <w:r>
        <w:rPr>
          <w:rtl/>
        </w:rPr>
        <w:t xml:space="preserve"> </w:t>
      </w:r>
      <w:bookmarkStart w:id="12872" w:name="_ETM_Q27_301590"/>
      <w:bookmarkEnd w:id="12872"/>
      <w:r>
        <w:rPr>
          <w:rtl/>
        </w:rPr>
        <w:t>היום</w:t>
      </w:r>
      <w:r>
        <w:rPr>
          <w:rFonts w:hint="cs"/>
          <w:rtl/>
        </w:rPr>
        <w:t>,</w:t>
      </w:r>
      <w:r>
        <w:rPr>
          <w:rtl/>
        </w:rPr>
        <w:t xml:space="preserve"> </w:t>
      </w:r>
      <w:bookmarkStart w:id="12873" w:name="_ETM_Q27_302160"/>
      <w:bookmarkEnd w:id="12873"/>
      <w:r>
        <w:rPr>
          <w:rtl/>
        </w:rPr>
        <w:t xml:space="preserve">600 </w:t>
      </w:r>
      <w:bookmarkStart w:id="12874" w:name="_ETM_Q27_302820"/>
      <w:bookmarkEnd w:id="12874"/>
      <w:r>
        <w:rPr>
          <w:rtl/>
        </w:rPr>
        <w:t xml:space="preserve">ימים </w:t>
      </w:r>
      <w:bookmarkStart w:id="12875" w:name="_ETM_Q27_303780"/>
      <w:bookmarkEnd w:id="12875"/>
      <w:r>
        <w:rPr>
          <w:rtl/>
        </w:rPr>
        <w:t>אחרי</w:t>
      </w:r>
      <w:r>
        <w:rPr>
          <w:rFonts w:hint="cs"/>
          <w:rtl/>
        </w:rPr>
        <w:t>,</w:t>
      </w:r>
      <w:r>
        <w:rPr>
          <w:rtl/>
        </w:rPr>
        <w:t xml:space="preserve"> </w:t>
      </w:r>
      <w:bookmarkStart w:id="12876" w:name="_ETM_Q27_304869"/>
      <w:bookmarkStart w:id="12877" w:name="_ETM_Q27_305139"/>
      <w:bookmarkEnd w:id="12876"/>
      <w:bookmarkEnd w:id="12877"/>
      <w:r>
        <w:rPr>
          <w:rtl/>
        </w:rPr>
        <w:t>על</w:t>
      </w:r>
      <w:r>
        <w:rPr>
          <w:rFonts w:hint="cs"/>
          <w:rtl/>
        </w:rPr>
        <w:t xml:space="preserve">מא </w:t>
      </w:r>
      <w:bookmarkStart w:id="12878" w:name="_ETM_Q27_305259"/>
      <w:bookmarkEnd w:id="12878"/>
      <w:r>
        <w:rPr>
          <w:rtl/>
        </w:rPr>
        <w:t xml:space="preserve">כבר </w:t>
      </w:r>
      <w:bookmarkStart w:id="12879" w:name="_ETM_Q27_305499"/>
      <w:bookmarkEnd w:id="12879"/>
      <w:r>
        <w:rPr>
          <w:rtl/>
        </w:rPr>
        <w:t xml:space="preserve">בת </w:t>
      </w:r>
      <w:bookmarkStart w:id="12880" w:name="_ETM_Q27_305679"/>
      <w:bookmarkEnd w:id="12880"/>
      <w:r>
        <w:rPr>
          <w:rtl/>
        </w:rPr>
        <w:t xml:space="preserve">שנתיים </w:t>
      </w:r>
      <w:bookmarkStart w:id="12881" w:name="_ETM_Q27_306249"/>
      <w:bookmarkEnd w:id="12881"/>
      <w:r>
        <w:rPr>
          <w:rtl/>
        </w:rPr>
        <w:t>וחודשיים</w:t>
      </w:r>
      <w:r>
        <w:rPr>
          <w:rFonts w:hint="cs"/>
          <w:rtl/>
        </w:rPr>
        <w:t>.</w:t>
      </w:r>
      <w:r>
        <w:rPr>
          <w:rtl/>
        </w:rPr>
        <w:t xml:space="preserve"> </w:t>
      </w:r>
      <w:bookmarkStart w:id="12882" w:name="_ETM_Q27_306969"/>
      <w:bookmarkEnd w:id="12882"/>
      <w:r>
        <w:rPr>
          <w:rtl/>
        </w:rPr>
        <w:t xml:space="preserve">כל </w:t>
      </w:r>
      <w:bookmarkStart w:id="12883" w:name="_ETM_Q27_307270"/>
      <w:bookmarkEnd w:id="12883"/>
      <w:r>
        <w:rPr>
          <w:rtl/>
        </w:rPr>
        <w:t xml:space="preserve">לילה </w:t>
      </w:r>
      <w:bookmarkStart w:id="12884" w:name="_ETM_Q27_307569"/>
      <w:bookmarkEnd w:id="12884"/>
      <w:r>
        <w:rPr>
          <w:rtl/>
        </w:rPr>
        <w:t xml:space="preserve">הן </w:t>
      </w:r>
      <w:bookmarkStart w:id="12885" w:name="_ETM_Q27_307719"/>
      <w:bookmarkEnd w:id="12885"/>
      <w:r>
        <w:rPr>
          <w:rtl/>
        </w:rPr>
        <w:t xml:space="preserve">אומרות </w:t>
      </w:r>
      <w:bookmarkStart w:id="12886" w:name="_ETM_Q27_308200"/>
      <w:bookmarkEnd w:id="12886"/>
      <w:r>
        <w:rPr>
          <w:rtl/>
        </w:rPr>
        <w:t>לפוסטר</w:t>
      </w:r>
      <w:bookmarkStart w:id="12887" w:name="_ETM_Q27_309629"/>
      <w:bookmarkStart w:id="12888" w:name="_ETM_Q27_309919"/>
      <w:bookmarkEnd w:id="12887"/>
      <w:bookmarkEnd w:id="12888"/>
      <w:r>
        <w:rPr>
          <w:rFonts w:hint="cs"/>
          <w:rtl/>
        </w:rPr>
        <w:t xml:space="preserve"> לילה</w:t>
      </w:r>
      <w:r>
        <w:rPr>
          <w:rtl/>
        </w:rPr>
        <w:t xml:space="preserve"> </w:t>
      </w:r>
      <w:bookmarkStart w:id="12889" w:name="_ETM_Q27_310099"/>
      <w:bookmarkEnd w:id="12889"/>
      <w:r>
        <w:rPr>
          <w:rtl/>
        </w:rPr>
        <w:t>טוב</w:t>
      </w:r>
      <w:r>
        <w:rPr>
          <w:rFonts w:hint="cs"/>
          <w:rtl/>
        </w:rPr>
        <w:t>,</w:t>
      </w:r>
      <w:r>
        <w:rPr>
          <w:rtl/>
        </w:rPr>
        <w:t xml:space="preserve"> </w:t>
      </w:r>
      <w:bookmarkStart w:id="12890" w:name="_ETM_Q27_310520"/>
      <w:bookmarkEnd w:id="12890"/>
      <w:r>
        <w:rPr>
          <w:rtl/>
        </w:rPr>
        <w:t xml:space="preserve">לאבא </w:t>
      </w:r>
      <w:bookmarkStart w:id="12891" w:name="_ETM_Q27_310970"/>
      <w:bookmarkEnd w:id="12891"/>
      <w:r>
        <w:rPr>
          <w:rtl/>
        </w:rPr>
        <w:t>עומרי</w:t>
      </w:r>
      <w:r>
        <w:rPr>
          <w:rFonts w:hint="cs"/>
          <w:rtl/>
        </w:rPr>
        <w:t>;</w:t>
      </w:r>
      <w:r>
        <w:rPr>
          <w:rtl/>
        </w:rPr>
        <w:t xml:space="preserve"> </w:t>
      </w:r>
      <w:bookmarkStart w:id="12892" w:name="_ETM_Q27_312050"/>
      <w:bookmarkEnd w:id="12892"/>
      <w:r>
        <w:rPr>
          <w:rtl/>
        </w:rPr>
        <w:t xml:space="preserve">כל </w:t>
      </w:r>
      <w:bookmarkStart w:id="12893" w:name="_ETM_Q27_312350"/>
      <w:bookmarkEnd w:id="12893"/>
      <w:r>
        <w:rPr>
          <w:rtl/>
        </w:rPr>
        <w:t xml:space="preserve">בוקר </w:t>
      </w:r>
      <w:bookmarkStart w:id="12894" w:name="_ETM_Q27_312680"/>
      <w:bookmarkEnd w:id="12894"/>
      <w:r>
        <w:rPr>
          <w:rtl/>
        </w:rPr>
        <w:t xml:space="preserve">הן </w:t>
      </w:r>
      <w:bookmarkStart w:id="12895" w:name="_ETM_Q27_312800"/>
      <w:bookmarkEnd w:id="12895"/>
      <w:r>
        <w:rPr>
          <w:rtl/>
        </w:rPr>
        <w:t xml:space="preserve">שואלות </w:t>
      </w:r>
      <w:bookmarkStart w:id="12896" w:name="_ETM_Q27_313430"/>
      <w:bookmarkEnd w:id="12896"/>
      <w:r>
        <w:rPr>
          <w:rtl/>
        </w:rPr>
        <w:t xml:space="preserve">למה </w:t>
      </w:r>
      <w:bookmarkStart w:id="12897" w:name="_ETM_Q27_313850"/>
      <w:bookmarkEnd w:id="12897"/>
      <w:r>
        <w:rPr>
          <w:rtl/>
        </w:rPr>
        <w:t xml:space="preserve">אבא </w:t>
      </w:r>
      <w:bookmarkStart w:id="12898" w:name="_ETM_Q27_314240"/>
      <w:bookmarkEnd w:id="12898"/>
      <w:r>
        <w:rPr>
          <w:rtl/>
        </w:rPr>
        <w:t xml:space="preserve">עדיין </w:t>
      </w:r>
      <w:bookmarkStart w:id="12899" w:name="_ETM_Q27_314690"/>
      <w:bookmarkEnd w:id="12899"/>
      <w:r>
        <w:rPr>
          <w:rtl/>
        </w:rPr>
        <w:t xml:space="preserve">בעזה </w:t>
      </w:r>
      <w:bookmarkStart w:id="12900" w:name="_ETM_Q27_316430"/>
      <w:bookmarkEnd w:id="12900"/>
      <w:r>
        <w:rPr>
          <w:rFonts w:hint="cs"/>
          <w:rtl/>
        </w:rPr>
        <w:t>ו</w:t>
      </w:r>
      <w:bookmarkStart w:id="12901" w:name="_ETM_Q27_316720"/>
      <w:bookmarkEnd w:id="12901"/>
      <w:r>
        <w:rPr>
          <w:rtl/>
        </w:rPr>
        <w:t xml:space="preserve">מתי </w:t>
      </w:r>
      <w:bookmarkStart w:id="12902" w:name="_ETM_Q27_317110"/>
      <w:bookmarkEnd w:id="12902"/>
      <w:r>
        <w:rPr>
          <w:rtl/>
        </w:rPr>
        <w:t xml:space="preserve">אבא </w:t>
      </w:r>
      <w:bookmarkStart w:id="12903" w:name="_ETM_Q27_317410"/>
      <w:bookmarkEnd w:id="12903"/>
      <w:r>
        <w:rPr>
          <w:rtl/>
        </w:rPr>
        <w:t xml:space="preserve">עומרי </w:t>
      </w:r>
      <w:bookmarkStart w:id="12904" w:name="_ETM_Q27_317710"/>
      <w:bookmarkEnd w:id="12904"/>
      <w:r>
        <w:rPr>
          <w:rtl/>
        </w:rPr>
        <w:t>יחזור</w:t>
      </w:r>
      <w:r>
        <w:rPr>
          <w:rFonts w:hint="cs"/>
          <w:rtl/>
        </w:rPr>
        <w:t>.</w:t>
      </w:r>
      <w:r>
        <w:rPr>
          <w:rtl/>
        </w:rPr>
        <w:t xml:space="preserve"> </w:t>
      </w:r>
      <w:bookmarkStart w:id="12905" w:name="_ETM_Q27_318370"/>
      <w:bookmarkEnd w:id="12905"/>
      <w:r>
        <w:rPr>
          <w:rtl/>
        </w:rPr>
        <w:t xml:space="preserve">אדוני </w:t>
      </w:r>
      <w:bookmarkStart w:id="12906" w:name="_ETM_Q27_318790"/>
      <w:bookmarkEnd w:id="12906"/>
      <w:r>
        <w:rPr>
          <w:rtl/>
        </w:rPr>
        <w:t xml:space="preserve">ראש </w:t>
      </w:r>
      <w:bookmarkStart w:id="12907" w:name="_ETM_Q27_319000"/>
      <w:bookmarkEnd w:id="12907"/>
      <w:r>
        <w:rPr>
          <w:rtl/>
        </w:rPr>
        <w:t>הממשלה</w:t>
      </w:r>
      <w:r>
        <w:rPr>
          <w:rFonts w:hint="cs"/>
          <w:rtl/>
        </w:rPr>
        <w:t>,</w:t>
      </w:r>
      <w:r>
        <w:rPr>
          <w:rtl/>
        </w:rPr>
        <w:t xml:space="preserve"> </w:t>
      </w:r>
      <w:bookmarkStart w:id="12908" w:name="_ETM_Q27_319570"/>
      <w:bookmarkStart w:id="12909" w:name="_ETM_Q27_319960"/>
      <w:bookmarkEnd w:id="12908"/>
      <w:bookmarkEnd w:id="12909"/>
      <w:r>
        <w:rPr>
          <w:rtl/>
        </w:rPr>
        <w:t xml:space="preserve">לישי </w:t>
      </w:r>
      <w:bookmarkStart w:id="12910" w:name="_ETM_Q27_320050"/>
      <w:bookmarkEnd w:id="12910"/>
      <w:r>
        <w:rPr>
          <w:rtl/>
        </w:rPr>
        <w:t xml:space="preserve">שואלת </w:t>
      </w:r>
      <w:bookmarkStart w:id="12911" w:name="_ETM_Q27_320440"/>
      <w:bookmarkEnd w:id="12911"/>
      <w:r>
        <w:rPr>
          <w:rtl/>
        </w:rPr>
        <w:t xml:space="preserve">אותך </w:t>
      </w:r>
      <w:bookmarkStart w:id="12912" w:name="_ETM_Q27_320889"/>
      <w:bookmarkEnd w:id="12912"/>
      <w:r>
        <w:rPr>
          <w:rtl/>
        </w:rPr>
        <w:t xml:space="preserve">מתי </w:t>
      </w:r>
      <w:bookmarkStart w:id="12913" w:name="_ETM_Q27_321520"/>
      <w:bookmarkEnd w:id="12913"/>
      <w:r>
        <w:rPr>
          <w:rtl/>
        </w:rPr>
        <w:t xml:space="preserve">אבא </w:t>
      </w:r>
      <w:bookmarkStart w:id="12914" w:name="_ETM_Q27_322240"/>
      <w:bookmarkEnd w:id="12914"/>
      <w:r>
        <w:rPr>
          <w:rtl/>
        </w:rPr>
        <w:t xml:space="preserve">עומרי </w:t>
      </w:r>
      <w:bookmarkStart w:id="12915" w:name="_ETM_Q27_322630"/>
      <w:bookmarkEnd w:id="12915"/>
      <w:r>
        <w:rPr>
          <w:rFonts w:hint="cs"/>
          <w:rtl/>
        </w:rPr>
        <w:t>י</w:t>
      </w:r>
      <w:r>
        <w:rPr>
          <w:rtl/>
        </w:rPr>
        <w:t xml:space="preserve">וחזר </w:t>
      </w:r>
      <w:bookmarkStart w:id="12916" w:name="_ETM_Q27_323169"/>
      <w:bookmarkEnd w:id="12916"/>
      <w:r>
        <w:rPr>
          <w:rtl/>
        </w:rPr>
        <w:t>מעזה</w:t>
      </w:r>
      <w:r>
        <w:rPr>
          <w:rFonts w:hint="cs"/>
          <w:rtl/>
        </w:rPr>
        <w:t>.</w:t>
      </w:r>
      <w:r>
        <w:rPr>
          <w:rtl/>
        </w:rPr>
        <w:t xml:space="preserve"> </w:t>
      </w:r>
      <w:bookmarkStart w:id="12917" w:name="_ETM_Q27_324189"/>
      <w:bookmarkEnd w:id="12917"/>
      <w:r>
        <w:rPr>
          <w:rtl/>
        </w:rPr>
        <w:t xml:space="preserve">אני </w:t>
      </w:r>
      <w:bookmarkStart w:id="12918" w:name="_ETM_Q27_324549"/>
      <w:bookmarkEnd w:id="12918"/>
      <w:r>
        <w:rPr>
          <w:rtl/>
        </w:rPr>
        <w:t>אומרת</w:t>
      </w:r>
      <w:r>
        <w:rPr>
          <w:rFonts w:hint="cs"/>
          <w:rtl/>
        </w:rPr>
        <w:t xml:space="preserve"> –</w:t>
      </w:r>
      <w:r>
        <w:rPr>
          <w:rtl/>
        </w:rPr>
        <w:t xml:space="preserve"> </w:t>
      </w:r>
      <w:bookmarkStart w:id="12919" w:name="_ETM_Q27_324969"/>
      <w:bookmarkEnd w:id="12919"/>
      <w:r>
        <w:rPr>
          <w:rtl/>
        </w:rPr>
        <w:t xml:space="preserve">תחזיר </w:t>
      </w:r>
      <w:bookmarkStart w:id="12920" w:name="_ETM_Q27_325510"/>
      <w:bookmarkEnd w:id="12920"/>
      <w:r>
        <w:rPr>
          <w:rtl/>
        </w:rPr>
        <w:t xml:space="preserve">את </w:t>
      </w:r>
      <w:bookmarkStart w:id="12921" w:name="_ETM_Q27_325659"/>
      <w:bookmarkEnd w:id="12921"/>
      <w:r>
        <w:rPr>
          <w:rtl/>
        </w:rPr>
        <w:t xml:space="preserve">כולם </w:t>
      </w:r>
      <w:bookmarkStart w:id="12922" w:name="_ETM_Q27_326290"/>
      <w:bookmarkEnd w:id="12922"/>
      <w:r>
        <w:rPr>
          <w:rtl/>
        </w:rPr>
        <w:t xml:space="preserve">בבת </w:t>
      </w:r>
      <w:bookmarkStart w:id="12923" w:name="_ETM_Q27_326709"/>
      <w:bookmarkEnd w:id="12923"/>
      <w:r>
        <w:rPr>
          <w:rFonts w:hint="cs"/>
          <w:rtl/>
        </w:rPr>
        <w:t>אחת,</w:t>
      </w:r>
      <w:r>
        <w:rPr>
          <w:rtl/>
        </w:rPr>
        <w:t xml:space="preserve"> </w:t>
      </w:r>
      <w:bookmarkStart w:id="12924" w:name="_ETM_Q27_327129"/>
      <w:bookmarkEnd w:id="12924"/>
      <w:r>
        <w:rPr>
          <w:rtl/>
        </w:rPr>
        <w:t xml:space="preserve">אנחנו </w:t>
      </w:r>
      <w:bookmarkStart w:id="12925" w:name="_ETM_Q27_327430"/>
      <w:bookmarkEnd w:id="12925"/>
      <w:r>
        <w:rPr>
          <w:rtl/>
        </w:rPr>
        <w:t xml:space="preserve">נוכל </w:t>
      </w:r>
      <w:bookmarkStart w:id="12926" w:name="_ETM_Q27_327810"/>
      <w:bookmarkEnd w:id="12926"/>
      <w:r>
        <w:rPr>
          <w:rFonts w:hint="cs"/>
          <w:rtl/>
        </w:rPr>
        <w:t>ל</w:t>
      </w:r>
      <w:r>
        <w:rPr>
          <w:rtl/>
        </w:rPr>
        <w:t xml:space="preserve">נצח </w:t>
      </w:r>
      <w:bookmarkStart w:id="12927" w:name="_ETM_Q27_328980"/>
      <w:bookmarkEnd w:id="12927"/>
      <w:r>
        <w:rPr>
          <w:rtl/>
        </w:rPr>
        <w:t xml:space="preserve">כשהם </w:t>
      </w:r>
      <w:bookmarkStart w:id="12928" w:name="_ETM_Q27_329280"/>
      <w:bookmarkEnd w:id="12928"/>
      <w:r>
        <w:rPr>
          <w:rtl/>
        </w:rPr>
        <w:t xml:space="preserve">יהיו </w:t>
      </w:r>
      <w:bookmarkStart w:id="12929" w:name="_ETM_Q27_329459"/>
      <w:bookmarkEnd w:id="12929"/>
      <w:r>
        <w:rPr>
          <w:rtl/>
        </w:rPr>
        <w:t>פה</w:t>
      </w:r>
      <w:r>
        <w:rPr>
          <w:rFonts w:hint="cs"/>
          <w:rtl/>
        </w:rPr>
        <w:t>.</w:t>
      </w:r>
      <w:r>
        <w:rPr>
          <w:rtl/>
        </w:rPr>
        <w:t xml:space="preserve"> </w:t>
      </w:r>
      <w:bookmarkStart w:id="12930" w:name="_ETM_Q27_330480"/>
      <w:bookmarkEnd w:id="12930"/>
    </w:p>
    <w:p w:rsidR="00317FED" w:rsidRDefault="00317FED" w:rsidP="004D7507">
      <w:pPr>
        <w:rPr>
          <w:rtl/>
        </w:rPr>
      </w:pPr>
    </w:p>
    <w:p w:rsidR="00317FED" w:rsidRDefault="00317FED" w:rsidP="004D7507">
      <w:pPr>
        <w:rPr>
          <w:rtl/>
        </w:rPr>
      </w:pPr>
      <w:r>
        <w:rPr>
          <w:rtl/>
        </w:rPr>
        <w:t xml:space="preserve">ואני </w:t>
      </w:r>
      <w:bookmarkStart w:id="12931" w:name="_ETM_Q27_330840"/>
      <w:bookmarkEnd w:id="12931"/>
      <w:r>
        <w:rPr>
          <w:rtl/>
        </w:rPr>
        <w:t xml:space="preserve">רוצה </w:t>
      </w:r>
      <w:bookmarkStart w:id="12932" w:name="_ETM_Q27_331799"/>
      <w:bookmarkEnd w:id="12932"/>
      <w:r>
        <w:rPr>
          <w:rtl/>
        </w:rPr>
        <w:t xml:space="preserve">להפנות </w:t>
      </w:r>
      <w:bookmarkStart w:id="12933" w:name="_ETM_Q27_332280"/>
      <w:bookmarkEnd w:id="12933"/>
      <w:r>
        <w:rPr>
          <w:rtl/>
        </w:rPr>
        <w:t xml:space="preserve">אליך </w:t>
      </w:r>
      <w:bookmarkStart w:id="12934" w:name="_ETM_Q27_332609"/>
      <w:bookmarkStart w:id="12935" w:name="_ETM_Q27_332819"/>
      <w:bookmarkEnd w:id="12934"/>
      <w:bookmarkEnd w:id="12935"/>
      <w:r>
        <w:rPr>
          <w:rtl/>
        </w:rPr>
        <w:t xml:space="preserve">שאלה </w:t>
      </w:r>
      <w:bookmarkStart w:id="12936" w:name="_ETM_Q27_333269"/>
      <w:bookmarkEnd w:id="12936"/>
      <w:r>
        <w:rPr>
          <w:rtl/>
        </w:rPr>
        <w:t xml:space="preserve">אחרת </w:t>
      </w:r>
      <w:bookmarkStart w:id="12937" w:name="_ETM_Q27_333719"/>
      <w:bookmarkEnd w:id="12937"/>
      <w:r>
        <w:rPr>
          <w:rtl/>
        </w:rPr>
        <w:t>ממני</w:t>
      </w:r>
      <w:r>
        <w:rPr>
          <w:rFonts w:hint="cs"/>
          <w:rtl/>
        </w:rPr>
        <w:t>,</w:t>
      </w:r>
      <w:r>
        <w:rPr>
          <w:rtl/>
        </w:rPr>
        <w:t xml:space="preserve"> </w:t>
      </w:r>
      <w:bookmarkStart w:id="12938" w:name="_ETM_Q27_334169"/>
      <w:bookmarkEnd w:id="12938"/>
      <w:r>
        <w:rPr>
          <w:rtl/>
        </w:rPr>
        <w:t>ראש הממשלה</w:t>
      </w:r>
      <w:bookmarkStart w:id="12939" w:name="_ETM_Q27_335550"/>
      <w:bookmarkEnd w:id="12939"/>
      <w:r>
        <w:rPr>
          <w:rFonts w:hint="cs"/>
          <w:rtl/>
        </w:rPr>
        <w:t xml:space="preserve">: </w:t>
      </w:r>
      <w:r>
        <w:rPr>
          <w:rtl/>
        </w:rPr>
        <w:t xml:space="preserve">היועץ </w:t>
      </w:r>
      <w:bookmarkStart w:id="12940" w:name="_ETM_Q27_336150"/>
      <w:bookmarkEnd w:id="12940"/>
      <w:r>
        <w:rPr>
          <w:rtl/>
        </w:rPr>
        <w:t xml:space="preserve">קרוב </w:t>
      </w:r>
      <w:bookmarkStart w:id="12941" w:name="_ETM_Q27_336419"/>
      <w:bookmarkEnd w:id="12941"/>
      <w:r>
        <w:rPr>
          <w:rtl/>
        </w:rPr>
        <w:t xml:space="preserve">ביותר </w:t>
      </w:r>
      <w:bookmarkStart w:id="12942" w:name="_ETM_Q27_336900"/>
      <w:bookmarkEnd w:id="12942"/>
      <w:r>
        <w:rPr>
          <w:rtl/>
        </w:rPr>
        <w:t xml:space="preserve">שלך </w:t>
      </w:r>
      <w:bookmarkStart w:id="12943" w:name="_ETM_Q27_337439"/>
      <w:bookmarkEnd w:id="12943"/>
      <w:r>
        <w:rPr>
          <w:rtl/>
        </w:rPr>
        <w:t xml:space="preserve">הודה </w:t>
      </w:r>
      <w:bookmarkStart w:id="12944" w:name="_ETM_Q27_337889"/>
      <w:bookmarkEnd w:id="12944"/>
      <w:r>
        <w:rPr>
          <w:rtl/>
        </w:rPr>
        <w:t xml:space="preserve">שהוא </w:t>
      </w:r>
      <w:bookmarkStart w:id="12945" w:name="_ETM_Q27_338129"/>
      <w:bookmarkEnd w:id="12945"/>
      <w:r>
        <w:rPr>
          <w:rtl/>
        </w:rPr>
        <w:t xml:space="preserve">קיבל </w:t>
      </w:r>
      <w:bookmarkStart w:id="12946" w:name="_ETM_Q27_338549"/>
      <w:bookmarkEnd w:id="12946"/>
      <w:r>
        <w:rPr>
          <w:rtl/>
        </w:rPr>
        <w:t xml:space="preserve">כספים </w:t>
      </w:r>
      <w:bookmarkStart w:id="12947" w:name="_ETM_Q27_339120"/>
      <w:bookmarkEnd w:id="12947"/>
      <w:r>
        <w:rPr>
          <w:rtl/>
        </w:rPr>
        <w:t xml:space="preserve">מקטר </w:t>
      </w:r>
      <w:bookmarkStart w:id="12948" w:name="_ETM_Q27_340230"/>
      <w:bookmarkEnd w:id="12948"/>
      <w:r>
        <w:rPr>
          <w:rtl/>
        </w:rPr>
        <w:t xml:space="preserve">תוך </w:t>
      </w:r>
      <w:bookmarkStart w:id="12949" w:name="_ETM_Q27_340620"/>
      <w:bookmarkEnd w:id="12949"/>
      <w:r>
        <w:rPr>
          <w:rtl/>
        </w:rPr>
        <w:t xml:space="preserve">כדי </w:t>
      </w:r>
      <w:bookmarkStart w:id="12950" w:name="_ETM_Q27_341069"/>
      <w:bookmarkEnd w:id="12950"/>
      <w:r>
        <w:rPr>
          <w:rtl/>
        </w:rPr>
        <w:t>מלחמה</w:t>
      </w:r>
      <w:r>
        <w:rPr>
          <w:rFonts w:hint="cs"/>
          <w:rtl/>
        </w:rPr>
        <w:t>;</w:t>
      </w:r>
      <w:r>
        <w:rPr>
          <w:rtl/>
        </w:rPr>
        <w:t xml:space="preserve"> </w:t>
      </w:r>
      <w:bookmarkStart w:id="12951" w:name="_ETM_Q27_342200"/>
      <w:bookmarkEnd w:id="12951"/>
      <w:r>
        <w:rPr>
          <w:rtl/>
        </w:rPr>
        <w:t xml:space="preserve">חיילים </w:t>
      </w:r>
      <w:bookmarkStart w:id="12952" w:name="_ETM_Q27_342650"/>
      <w:bookmarkEnd w:id="12952"/>
      <w:r>
        <w:rPr>
          <w:rtl/>
        </w:rPr>
        <w:t xml:space="preserve">נפלו </w:t>
      </w:r>
      <w:bookmarkStart w:id="12953" w:name="_ETM_Q27_342980"/>
      <w:bookmarkStart w:id="12954" w:name="_ETM_Q27_343190"/>
      <w:bookmarkEnd w:id="12953"/>
      <w:bookmarkEnd w:id="12954"/>
      <w:r>
        <w:rPr>
          <w:rtl/>
        </w:rPr>
        <w:t>בקרב</w:t>
      </w:r>
      <w:r>
        <w:rPr>
          <w:rFonts w:hint="cs"/>
          <w:rtl/>
        </w:rPr>
        <w:t>;</w:t>
      </w:r>
      <w:r>
        <w:rPr>
          <w:rtl/>
        </w:rPr>
        <w:t xml:space="preserve"> </w:t>
      </w:r>
      <w:bookmarkStart w:id="12955" w:name="_ETM_Q27_343940"/>
      <w:bookmarkEnd w:id="12955"/>
      <w:r>
        <w:rPr>
          <w:rtl/>
        </w:rPr>
        <w:t xml:space="preserve">אנשים </w:t>
      </w:r>
      <w:bookmarkStart w:id="12956" w:name="_ETM_Q27_344389"/>
      <w:bookmarkEnd w:id="12956"/>
      <w:r>
        <w:rPr>
          <w:rtl/>
        </w:rPr>
        <w:t xml:space="preserve">נשחטו </w:t>
      </w:r>
      <w:bookmarkStart w:id="12957" w:name="_ETM_Q27_344900"/>
      <w:bookmarkEnd w:id="12957"/>
      <w:r>
        <w:rPr>
          <w:rtl/>
        </w:rPr>
        <w:t xml:space="preserve">במיטות </w:t>
      </w:r>
      <w:bookmarkStart w:id="12958" w:name="_ETM_Q27_345380"/>
      <w:bookmarkEnd w:id="12958"/>
      <w:r>
        <w:rPr>
          <w:rtl/>
        </w:rPr>
        <w:t xml:space="preserve">שלהם </w:t>
      </w:r>
      <w:bookmarkStart w:id="12959" w:name="_ETM_Q27_345740"/>
      <w:bookmarkEnd w:id="12959"/>
      <w:r>
        <w:rPr>
          <w:rtl/>
        </w:rPr>
        <w:t>ע</w:t>
      </w:r>
      <w:r>
        <w:rPr>
          <w:rFonts w:hint="cs"/>
          <w:rtl/>
        </w:rPr>
        <w:t>ל ידי</w:t>
      </w:r>
      <w:r>
        <w:rPr>
          <w:rtl/>
        </w:rPr>
        <w:t xml:space="preserve"> </w:t>
      </w:r>
      <w:bookmarkStart w:id="12960" w:name="_ETM_Q27_346070"/>
      <w:bookmarkEnd w:id="12960"/>
      <w:r>
        <w:rPr>
          <w:rtl/>
        </w:rPr>
        <w:t>חמאס</w:t>
      </w:r>
      <w:r>
        <w:rPr>
          <w:rFonts w:hint="cs"/>
          <w:rtl/>
        </w:rPr>
        <w:t xml:space="preserve"> </w:t>
      </w:r>
      <w:r>
        <w:rPr>
          <w:rFonts w:hint="eastAsia"/>
          <w:rtl/>
        </w:rPr>
        <w:t>–</w:t>
      </w:r>
      <w:r>
        <w:rPr>
          <w:rtl/>
        </w:rPr>
        <w:t xml:space="preserve"> </w:t>
      </w:r>
      <w:bookmarkStart w:id="12961" w:name="_ETM_Q27_346460"/>
      <w:bookmarkEnd w:id="12961"/>
      <w:r>
        <w:rPr>
          <w:rtl/>
        </w:rPr>
        <w:t xml:space="preserve">שגם </w:t>
      </w:r>
      <w:bookmarkStart w:id="12962" w:name="_ETM_Q27_346880"/>
      <w:bookmarkEnd w:id="12962"/>
      <w:r>
        <w:rPr>
          <w:rtl/>
        </w:rPr>
        <w:t xml:space="preserve">הם </w:t>
      </w:r>
      <w:bookmarkStart w:id="12963" w:name="_ETM_Q27_347630"/>
      <w:bookmarkEnd w:id="12963"/>
      <w:r>
        <w:rPr>
          <w:rtl/>
        </w:rPr>
        <w:t xml:space="preserve">ממומנים </w:t>
      </w:r>
      <w:bookmarkStart w:id="12964" w:name="_ETM_Q27_348320"/>
      <w:bookmarkEnd w:id="12964"/>
      <w:r>
        <w:rPr>
          <w:rtl/>
        </w:rPr>
        <w:t>ע</w:t>
      </w:r>
      <w:r>
        <w:rPr>
          <w:rFonts w:hint="cs"/>
          <w:rtl/>
        </w:rPr>
        <w:t>ל ידי קטר.</w:t>
      </w:r>
      <w:r>
        <w:rPr>
          <w:rtl/>
        </w:rPr>
        <w:t xml:space="preserve"> </w:t>
      </w:r>
      <w:bookmarkStart w:id="12965" w:name="_ETM_Q27_348740"/>
      <w:bookmarkStart w:id="12966" w:name="_ETM_Q27_349669"/>
      <w:bookmarkEnd w:id="12965"/>
      <w:bookmarkEnd w:id="12966"/>
      <w:r>
        <w:rPr>
          <w:rtl/>
        </w:rPr>
        <w:t xml:space="preserve">מדוע </w:t>
      </w:r>
      <w:bookmarkStart w:id="12967" w:name="_ETM_Q27_350209"/>
      <w:bookmarkEnd w:id="12967"/>
      <w:r>
        <w:rPr>
          <w:rtl/>
        </w:rPr>
        <w:t xml:space="preserve">אתה </w:t>
      </w:r>
      <w:bookmarkStart w:id="12968" w:name="_ETM_Q27_350329"/>
      <w:bookmarkEnd w:id="12968"/>
      <w:r>
        <w:rPr>
          <w:rtl/>
        </w:rPr>
        <w:t xml:space="preserve">לא </w:t>
      </w:r>
      <w:bookmarkStart w:id="12969" w:name="_ETM_Q27_350419"/>
      <w:bookmarkEnd w:id="12969"/>
      <w:r>
        <w:rPr>
          <w:rtl/>
        </w:rPr>
        <w:t xml:space="preserve">מפטר </w:t>
      </w:r>
      <w:bookmarkStart w:id="12970" w:name="_ETM_Q27_350930"/>
      <w:bookmarkEnd w:id="12970"/>
      <w:r>
        <w:rPr>
          <w:rtl/>
        </w:rPr>
        <w:t>אותו</w:t>
      </w:r>
      <w:r>
        <w:rPr>
          <w:rFonts w:hint="cs"/>
          <w:rtl/>
        </w:rPr>
        <w:t>?</w:t>
      </w:r>
      <w:r>
        <w:rPr>
          <w:rtl/>
        </w:rPr>
        <w:t xml:space="preserve"> </w:t>
      </w:r>
      <w:bookmarkStart w:id="12971" w:name="_ETM_Q27_351200"/>
      <w:bookmarkEnd w:id="12971"/>
      <w:r>
        <w:rPr>
          <w:rtl/>
        </w:rPr>
        <w:t xml:space="preserve">מדוע </w:t>
      </w:r>
      <w:bookmarkStart w:id="12972" w:name="_ETM_Q27_351650"/>
      <w:bookmarkEnd w:id="12972"/>
      <w:r>
        <w:rPr>
          <w:rtl/>
        </w:rPr>
        <w:t xml:space="preserve">אתה </w:t>
      </w:r>
      <w:bookmarkStart w:id="12973" w:name="_ETM_Q27_351799"/>
      <w:bookmarkEnd w:id="12973"/>
      <w:r>
        <w:rPr>
          <w:rtl/>
        </w:rPr>
        <w:t xml:space="preserve">לא </w:t>
      </w:r>
      <w:bookmarkStart w:id="12974" w:name="_ETM_Q27_351919"/>
      <w:bookmarkEnd w:id="12974"/>
      <w:r>
        <w:rPr>
          <w:rtl/>
        </w:rPr>
        <w:t>מגנה</w:t>
      </w:r>
      <w:r>
        <w:rPr>
          <w:rFonts w:hint="cs"/>
          <w:rtl/>
        </w:rPr>
        <w:t>?</w:t>
      </w:r>
      <w:r>
        <w:rPr>
          <w:rtl/>
        </w:rPr>
        <w:t xml:space="preserve"> </w:t>
      </w:r>
      <w:bookmarkStart w:id="12975" w:name="_ETM_Q27_352430"/>
      <w:bookmarkEnd w:id="12975"/>
      <w:r>
        <w:rPr>
          <w:rtl/>
        </w:rPr>
        <w:t xml:space="preserve">לציבור </w:t>
      </w:r>
      <w:bookmarkStart w:id="12976" w:name="_ETM_Q27_353030"/>
      <w:bookmarkEnd w:id="12976"/>
      <w:r>
        <w:rPr>
          <w:rtl/>
        </w:rPr>
        <w:t xml:space="preserve">בישראל </w:t>
      </w:r>
      <w:bookmarkStart w:id="12977" w:name="_ETM_Q27_353569"/>
      <w:bookmarkEnd w:id="12977"/>
      <w:r>
        <w:rPr>
          <w:rtl/>
        </w:rPr>
        <w:t xml:space="preserve">מגיעות </w:t>
      </w:r>
      <w:bookmarkStart w:id="12978" w:name="_ETM_Q27_354019"/>
      <w:bookmarkEnd w:id="12978"/>
      <w:r>
        <w:rPr>
          <w:rtl/>
        </w:rPr>
        <w:t xml:space="preserve">תשובות </w:t>
      </w:r>
      <w:bookmarkStart w:id="12979" w:name="_ETM_Q27_355060"/>
      <w:bookmarkEnd w:id="12979"/>
      <w:r>
        <w:rPr>
          <w:rtl/>
        </w:rPr>
        <w:t xml:space="preserve">מה </w:t>
      </w:r>
      <w:bookmarkStart w:id="12980" w:name="_ETM_Q27_355419"/>
      <w:bookmarkEnd w:id="12980"/>
      <w:r>
        <w:rPr>
          <w:rtl/>
        </w:rPr>
        <w:t xml:space="preserve">הולך </w:t>
      </w:r>
      <w:bookmarkStart w:id="12981" w:name="_ETM_Q27_355870"/>
      <w:bookmarkEnd w:id="12981"/>
      <w:r>
        <w:rPr>
          <w:rtl/>
        </w:rPr>
        <w:t>שם</w:t>
      </w:r>
      <w:r>
        <w:rPr>
          <w:rFonts w:hint="cs"/>
          <w:rtl/>
        </w:rPr>
        <w:t>.</w:t>
      </w:r>
      <w:r>
        <w:rPr>
          <w:rtl/>
        </w:rPr>
        <w:t xml:space="preserve"> </w:t>
      </w:r>
      <w:bookmarkStart w:id="12982" w:name="_ETM_Q27_356540"/>
      <w:bookmarkStart w:id="12983" w:name="_ETM_Q27_356962"/>
      <w:bookmarkStart w:id="12984" w:name="_ETM_Q27_357059"/>
      <w:bookmarkStart w:id="12985" w:name="_ETM_Q27_357286"/>
      <w:bookmarkStart w:id="12986" w:name="_ETM_Q27_357379"/>
      <w:bookmarkEnd w:id="12982"/>
      <w:bookmarkEnd w:id="12983"/>
      <w:bookmarkEnd w:id="12984"/>
      <w:bookmarkEnd w:id="12985"/>
      <w:bookmarkEnd w:id="12986"/>
      <w:r>
        <w:rPr>
          <w:rtl/>
        </w:rPr>
        <w:t xml:space="preserve">אני </w:t>
      </w:r>
      <w:bookmarkStart w:id="12987" w:name="_ETM_Q27_356810"/>
      <w:bookmarkEnd w:id="12987"/>
      <w:r>
        <w:rPr>
          <w:rtl/>
        </w:rPr>
        <w:t xml:space="preserve">עבדתי </w:t>
      </w:r>
      <w:bookmarkStart w:id="12988" w:name="_ETM_Q27_357290"/>
      <w:bookmarkEnd w:id="12988"/>
      <w:r>
        <w:rPr>
          <w:rtl/>
        </w:rPr>
        <w:t xml:space="preserve">בלשכה </w:t>
      </w:r>
      <w:bookmarkStart w:id="12989" w:name="_ETM_Q27_357770"/>
      <w:bookmarkEnd w:id="12989"/>
      <w:r>
        <w:rPr>
          <w:rtl/>
        </w:rPr>
        <w:t xml:space="preserve">של </w:t>
      </w:r>
      <w:bookmarkStart w:id="12990" w:name="_ETM_Q27_357919"/>
      <w:bookmarkEnd w:id="12990"/>
      <w:r>
        <w:rPr>
          <w:rtl/>
        </w:rPr>
        <w:t xml:space="preserve">ראש </w:t>
      </w:r>
      <w:bookmarkStart w:id="12991" w:name="_ETM_Q27_358130"/>
      <w:bookmarkEnd w:id="12991"/>
      <w:r>
        <w:rPr>
          <w:rtl/>
        </w:rPr>
        <w:t>ממשלה</w:t>
      </w:r>
      <w:r>
        <w:rPr>
          <w:rFonts w:hint="cs"/>
          <w:rtl/>
        </w:rPr>
        <w:t>,</w:t>
      </w:r>
      <w:r>
        <w:rPr>
          <w:rtl/>
        </w:rPr>
        <w:t xml:space="preserve"> </w:t>
      </w:r>
      <w:bookmarkStart w:id="12992" w:name="_ETM_Q27_358580"/>
      <w:bookmarkEnd w:id="12992"/>
      <w:r>
        <w:rPr>
          <w:rtl/>
        </w:rPr>
        <w:t xml:space="preserve">עבדתי </w:t>
      </w:r>
      <w:bookmarkStart w:id="12993" w:name="_ETM_Q27_359000"/>
      <w:bookmarkEnd w:id="12993"/>
      <w:r>
        <w:rPr>
          <w:rtl/>
        </w:rPr>
        <w:t xml:space="preserve">בלשכתו </w:t>
      </w:r>
      <w:bookmarkStart w:id="12994" w:name="_ETM_Q27_359510"/>
      <w:bookmarkEnd w:id="12994"/>
      <w:r>
        <w:rPr>
          <w:rtl/>
        </w:rPr>
        <w:t xml:space="preserve">של </w:t>
      </w:r>
      <w:bookmarkStart w:id="12995" w:name="_ETM_Q27_359690"/>
      <w:bookmarkEnd w:id="12995"/>
      <w:r>
        <w:rPr>
          <w:rtl/>
        </w:rPr>
        <w:t>שרון</w:t>
      </w:r>
      <w:r>
        <w:rPr>
          <w:rFonts w:hint="cs"/>
          <w:rtl/>
        </w:rPr>
        <w:t>.</w:t>
      </w:r>
      <w:r>
        <w:rPr>
          <w:rtl/>
        </w:rPr>
        <w:t xml:space="preserve"> </w:t>
      </w:r>
      <w:bookmarkStart w:id="12996" w:name="_ETM_Q27_360530"/>
      <w:bookmarkEnd w:id="12996"/>
      <w:r>
        <w:rPr>
          <w:rtl/>
        </w:rPr>
        <w:t xml:space="preserve">אם </w:t>
      </w:r>
      <w:bookmarkStart w:id="12997" w:name="_ETM_Q27_360710"/>
      <w:bookmarkEnd w:id="12997"/>
      <w:r>
        <w:rPr>
          <w:rtl/>
        </w:rPr>
        <w:t xml:space="preserve">אני </w:t>
      </w:r>
      <w:bookmarkStart w:id="12998" w:name="_ETM_Q27_360969"/>
      <w:bookmarkEnd w:id="12998"/>
      <w:r>
        <w:rPr>
          <w:rtl/>
        </w:rPr>
        <w:t xml:space="preserve">הייתי </w:t>
      </w:r>
      <w:bookmarkStart w:id="12999" w:name="_ETM_Q27_361180"/>
      <w:bookmarkEnd w:id="12999"/>
      <w:r>
        <w:rPr>
          <w:rtl/>
        </w:rPr>
        <w:t xml:space="preserve">מקבלת </w:t>
      </w:r>
      <w:bookmarkStart w:id="13000" w:name="_ETM_Q27_361689"/>
      <w:bookmarkEnd w:id="13000"/>
      <w:r>
        <w:rPr>
          <w:rtl/>
        </w:rPr>
        <w:t>כסף</w:t>
      </w:r>
      <w:r>
        <w:rPr>
          <w:rFonts w:hint="cs"/>
          <w:rtl/>
        </w:rPr>
        <w:t xml:space="preserve"> </w:t>
      </w:r>
      <w:r>
        <w:rPr>
          <w:rFonts w:hint="eastAsia"/>
          <w:rtl/>
        </w:rPr>
        <w:t>–</w:t>
      </w:r>
      <w:r>
        <w:rPr>
          <w:rtl/>
        </w:rPr>
        <w:t xml:space="preserve"> </w:t>
      </w:r>
      <w:bookmarkStart w:id="13001" w:name="_ETM_Q27_362019"/>
      <w:bookmarkEnd w:id="13001"/>
      <w:r>
        <w:rPr>
          <w:rtl/>
        </w:rPr>
        <w:t xml:space="preserve">לא </w:t>
      </w:r>
      <w:bookmarkStart w:id="13002" w:name="_ETM_Q27_362200"/>
      <w:bookmarkEnd w:id="13002"/>
      <w:r>
        <w:rPr>
          <w:rFonts w:hint="cs"/>
          <w:rtl/>
        </w:rPr>
        <w:t xml:space="preserve">מקטר, מבלגיה </w:t>
      </w:r>
      <w:r>
        <w:rPr>
          <w:rFonts w:hint="eastAsia"/>
          <w:rtl/>
        </w:rPr>
        <w:t>–</w:t>
      </w:r>
      <w:r>
        <w:rPr>
          <w:rtl/>
        </w:rPr>
        <w:t xml:space="preserve"> </w:t>
      </w:r>
      <w:bookmarkStart w:id="13003" w:name="_ETM_Q27_362590"/>
      <w:bookmarkEnd w:id="13003"/>
      <w:r>
        <w:rPr>
          <w:rFonts w:hint="cs"/>
          <w:rtl/>
        </w:rPr>
        <w:t>הוא היה</w:t>
      </w:r>
      <w:r>
        <w:rPr>
          <w:rtl/>
        </w:rPr>
        <w:t xml:space="preserve"> </w:t>
      </w:r>
      <w:bookmarkStart w:id="13004" w:name="_ETM_Q27_364180"/>
      <w:bookmarkEnd w:id="13004"/>
      <w:r>
        <w:rPr>
          <w:rtl/>
        </w:rPr>
        <w:t xml:space="preserve">בועט </w:t>
      </w:r>
      <w:bookmarkStart w:id="13005" w:name="_ETM_Q27_364810"/>
      <w:bookmarkEnd w:id="13005"/>
      <w:r>
        <w:rPr>
          <w:rtl/>
        </w:rPr>
        <w:t xml:space="preserve">בי </w:t>
      </w:r>
      <w:bookmarkStart w:id="13006" w:name="_ETM_Q27_364989"/>
      <w:bookmarkEnd w:id="13006"/>
      <w:r>
        <w:rPr>
          <w:rtl/>
        </w:rPr>
        <w:t>בשני</w:t>
      </w:r>
      <w:r>
        <w:rPr>
          <w:rFonts w:hint="cs"/>
          <w:rtl/>
        </w:rPr>
        <w:t>ות.</w:t>
      </w:r>
      <w:r>
        <w:rPr>
          <w:rtl/>
        </w:rPr>
        <w:t xml:space="preserve"> </w:t>
      </w:r>
      <w:bookmarkStart w:id="13007" w:name="_ETM_Q27_366209"/>
      <w:bookmarkEnd w:id="13007"/>
      <w:r>
        <w:rPr>
          <w:rtl/>
        </w:rPr>
        <w:t xml:space="preserve">איפה </w:t>
      </w:r>
      <w:bookmarkStart w:id="13008" w:name="_ETM_Q27_366599"/>
      <w:bookmarkEnd w:id="13008"/>
      <w:r>
        <w:rPr>
          <w:rtl/>
        </w:rPr>
        <w:t>אתה</w:t>
      </w:r>
      <w:r>
        <w:rPr>
          <w:rFonts w:hint="cs"/>
          <w:rtl/>
        </w:rPr>
        <w:t>?</w:t>
      </w:r>
      <w:r>
        <w:rPr>
          <w:rtl/>
        </w:rPr>
        <w:t xml:space="preserve"> </w:t>
      </w:r>
      <w:bookmarkStart w:id="13009" w:name="_ETM_Q27_367290"/>
      <w:bookmarkEnd w:id="13009"/>
      <w:r>
        <w:rPr>
          <w:rtl/>
        </w:rPr>
        <w:t xml:space="preserve">למה </w:t>
      </w:r>
      <w:bookmarkStart w:id="13010" w:name="_ETM_Q27_367740"/>
      <w:bookmarkEnd w:id="13010"/>
      <w:r>
        <w:rPr>
          <w:rtl/>
        </w:rPr>
        <w:t xml:space="preserve">אתה </w:t>
      </w:r>
      <w:bookmarkStart w:id="13011" w:name="_ETM_Q27_367919"/>
      <w:bookmarkEnd w:id="13011"/>
      <w:r>
        <w:rPr>
          <w:rtl/>
        </w:rPr>
        <w:t xml:space="preserve">לא </w:t>
      </w:r>
      <w:bookmarkStart w:id="13012" w:name="_ETM_Q27_368070"/>
      <w:bookmarkEnd w:id="13012"/>
      <w:r>
        <w:rPr>
          <w:rtl/>
        </w:rPr>
        <w:t xml:space="preserve">מגנה </w:t>
      </w:r>
      <w:bookmarkStart w:id="13013" w:name="_ETM_Q27_368520"/>
      <w:bookmarkEnd w:id="13013"/>
      <w:r>
        <w:rPr>
          <w:rtl/>
        </w:rPr>
        <w:t xml:space="preserve">את </w:t>
      </w:r>
      <w:bookmarkStart w:id="13014" w:name="_ETM_Q27_368580"/>
      <w:bookmarkEnd w:id="13014"/>
      <w:r>
        <w:rPr>
          <w:rtl/>
        </w:rPr>
        <w:t>זה</w:t>
      </w:r>
      <w:r>
        <w:rPr>
          <w:rFonts w:hint="cs"/>
          <w:rtl/>
        </w:rPr>
        <w:t>?</w:t>
      </w:r>
      <w:r>
        <w:rPr>
          <w:rtl/>
        </w:rPr>
        <w:t xml:space="preserve"> </w:t>
      </w:r>
      <w:bookmarkStart w:id="13015" w:name="_ETM_Q27_368760"/>
      <w:bookmarkEnd w:id="13015"/>
      <w:r>
        <w:rPr>
          <w:rtl/>
        </w:rPr>
        <w:t xml:space="preserve">תן </w:t>
      </w:r>
      <w:bookmarkStart w:id="13016" w:name="_ETM_Q27_369150"/>
      <w:bookmarkEnd w:id="13016"/>
      <w:r>
        <w:rPr>
          <w:rtl/>
        </w:rPr>
        <w:t xml:space="preserve">תשובות </w:t>
      </w:r>
      <w:bookmarkStart w:id="13017" w:name="_ETM_Q27_369570"/>
      <w:bookmarkStart w:id="13018" w:name="_ETM_Q27_370320"/>
      <w:bookmarkEnd w:id="13017"/>
      <w:bookmarkEnd w:id="13018"/>
      <w:r>
        <w:rPr>
          <w:rtl/>
        </w:rPr>
        <w:t xml:space="preserve">לציבור </w:t>
      </w:r>
      <w:bookmarkStart w:id="13019" w:name="_ETM_Q27_370800"/>
      <w:bookmarkEnd w:id="13019"/>
      <w:r>
        <w:rPr>
          <w:rtl/>
        </w:rPr>
        <w:t>בישראל</w:t>
      </w:r>
      <w:r>
        <w:rPr>
          <w:rFonts w:hint="cs"/>
          <w:rtl/>
        </w:rPr>
        <w:t>.</w:t>
      </w:r>
      <w:r>
        <w:rPr>
          <w:rtl/>
        </w:rPr>
        <w:t xml:space="preserve"> </w:t>
      </w:r>
      <w:bookmarkStart w:id="13020" w:name="_ETM_Q27_371900"/>
      <w:bookmarkEnd w:id="13020"/>
      <w:r>
        <w:rPr>
          <w:rtl/>
        </w:rPr>
        <w:t xml:space="preserve">זה </w:t>
      </w:r>
      <w:bookmarkStart w:id="13021" w:name="_ETM_Q27_372080"/>
      <w:bookmarkStart w:id="13022" w:name="_ETM_Q27_372620"/>
      <w:bookmarkEnd w:id="13021"/>
      <w:bookmarkEnd w:id="13022"/>
      <w:r>
        <w:rPr>
          <w:rtl/>
        </w:rPr>
        <w:t xml:space="preserve">הביטחון </w:t>
      </w:r>
      <w:bookmarkStart w:id="13023" w:name="_ETM_Q27_373280"/>
      <w:bookmarkEnd w:id="13023"/>
      <w:r>
        <w:rPr>
          <w:rtl/>
        </w:rPr>
        <w:t xml:space="preserve">של </w:t>
      </w:r>
      <w:bookmarkStart w:id="13024" w:name="_ETM_Q27_373430"/>
      <w:bookmarkEnd w:id="13024"/>
      <w:r>
        <w:rPr>
          <w:rtl/>
        </w:rPr>
        <w:t xml:space="preserve">הילדים </w:t>
      </w:r>
      <w:bookmarkStart w:id="13025" w:name="_ETM_Q27_373910"/>
      <w:bookmarkEnd w:id="13025"/>
      <w:r>
        <w:rPr>
          <w:rtl/>
        </w:rPr>
        <w:t>שלנו</w:t>
      </w:r>
      <w:bookmarkStart w:id="13026" w:name="_ETM_Q27_374870"/>
      <w:bookmarkEnd w:id="13026"/>
      <w:r>
        <w:rPr>
          <w:rFonts w:hint="cs"/>
          <w:rtl/>
        </w:rPr>
        <w:t>.</w:t>
      </w:r>
    </w:p>
    <w:p w:rsidR="00317FED" w:rsidRDefault="00317FED" w:rsidP="004D7507">
      <w:pPr>
        <w:rPr>
          <w:rtl/>
        </w:rPr>
      </w:pPr>
    </w:p>
    <w:p w:rsidR="00317FED" w:rsidRDefault="00317FED" w:rsidP="004D7507">
      <w:pPr>
        <w:pStyle w:val="af6"/>
        <w:keepNext/>
        <w:rPr>
          <w:rtl/>
        </w:rPr>
      </w:pPr>
      <w:r w:rsidRPr="006D43E4">
        <w:rPr>
          <w:rStyle w:val="TagStyle"/>
          <w:rtl/>
        </w:rPr>
        <w:t xml:space="preserve"> &lt;&lt; יור &gt;&gt; </w:t>
      </w:r>
      <w:r>
        <w:rPr>
          <w:rtl/>
        </w:rPr>
        <w:t>היו"ר אמיר אוחנה:</w:t>
      </w:r>
      <w:r w:rsidRPr="006D43E4">
        <w:rPr>
          <w:rStyle w:val="TagStyle"/>
          <w:rtl/>
        </w:rPr>
        <w:t xml:space="preserve"> &lt;&lt; יור &gt;&gt;</w:t>
      </w:r>
      <w:r>
        <w:rPr>
          <w:rtl/>
        </w:rPr>
        <w:t xml:space="preserve">   </w:t>
      </w:r>
    </w:p>
    <w:p w:rsidR="00317FED" w:rsidRPr="006D43E4" w:rsidRDefault="00317FED" w:rsidP="004D7507">
      <w:pPr>
        <w:ind w:firstLine="0"/>
        <w:rPr>
          <w:rtl/>
        </w:rPr>
      </w:pPr>
    </w:p>
    <w:p w:rsidR="00317FED" w:rsidRDefault="00317FED" w:rsidP="004D7507">
      <w:pPr>
        <w:rPr>
          <w:rtl/>
        </w:rPr>
      </w:pPr>
      <w:r>
        <w:rPr>
          <w:rtl/>
        </w:rPr>
        <w:t>תודה</w:t>
      </w:r>
      <w:bookmarkStart w:id="13027" w:name="_ETM_Q27_376360"/>
      <w:bookmarkEnd w:id="13027"/>
      <w:r>
        <w:rPr>
          <w:rFonts w:hint="cs"/>
          <w:rtl/>
        </w:rPr>
        <w:t>.</w:t>
      </w:r>
      <w:r>
        <w:rPr>
          <w:rtl/>
        </w:rPr>
        <w:t xml:space="preserve"> </w:t>
      </w:r>
      <w:bookmarkStart w:id="13028" w:name="_ETM_Q27_376989"/>
      <w:bookmarkEnd w:id="13028"/>
      <w:r>
        <w:rPr>
          <w:rFonts w:hint="cs"/>
          <w:rtl/>
        </w:rPr>
        <w:t xml:space="preserve">חבר הכנסת </w:t>
      </w:r>
      <w:r>
        <w:rPr>
          <w:rtl/>
        </w:rPr>
        <w:t xml:space="preserve">אלון </w:t>
      </w:r>
      <w:bookmarkStart w:id="13029" w:name="_ETM_Q27_377260"/>
      <w:bookmarkEnd w:id="13029"/>
      <w:r>
        <w:rPr>
          <w:rtl/>
        </w:rPr>
        <w:t>שוסטר</w:t>
      </w:r>
      <w:r>
        <w:rPr>
          <w:rFonts w:hint="cs"/>
          <w:rtl/>
        </w:rPr>
        <w:t>,</w:t>
      </w:r>
      <w:r>
        <w:rPr>
          <w:rtl/>
        </w:rPr>
        <w:t xml:space="preserve"> </w:t>
      </w:r>
      <w:bookmarkStart w:id="13030" w:name="_ETM_Q27_377709"/>
      <w:bookmarkEnd w:id="13030"/>
      <w:r>
        <w:rPr>
          <w:rtl/>
        </w:rPr>
        <w:t>בבקשה</w:t>
      </w:r>
      <w:r>
        <w:rPr>
          <w:rFonts w:hint="cs"/>
          <w:rtl/>
        </w:rPr>
        <w:t>,</w:t>
      </w:r>
      <w:r>
        <w:rPr>
          <w:rtl/>
        </w:rPr>
        <w:t xml:space="preserve"> </w:t>
      </w:r>
      <w:bookmarkStart w:id="13031" w:name="_ETM_Q27_397359"/>
      <w:bookmarkEnd w:id="13031"/>
      <w:r>
        <w:rPr>
          <w:rtl/>
        </w:rPr>
        <w:t xml:space="preserve">עד </w:t>
      </w:r>
      <w:bookmarkStart w:id="13032" w:name="_ETM_Q27_397540"/>
      <w:bookmarkEnd w:id="13032"/>
      <w:r>
        <w:rPr>
          <w:rFonts w:hint="cs"/>
          <w:rtl/>
        </w:rPr>
        <w:t>ארבע</w:t>
      </w:r>
      <w:r>
        <w:rPr>
          <w:rtl/>
        </w:rPr>
        <w:t xml:space="preserve"> </w:t>
      </w:r>
      <w:bookmarkStart w:id="13033" w:name="_ETM_Q27_397780"/>
      <w:bookmarkEnd w:id="13033"/>
      <w:r>
        <w:rPr>
          <w:rtl/>
        </w:rPr>
        <w:t xml:space="preserve">דקות </w:t>
      </w:r>
      <w:bookmarkStart w:id="13034" w:name="_ETM_Q27_398109"/>
      <w:bookmarkEnd w:id="13034"/>
      <w:r>
        <w:rPr>
          <w:rtl/>
        </w:rPr>
        <w:t>לרשותך</w:t>
      </w:r>
      <w:r>
        <w:rPr>
          <w:rFonts w:hint="cs"/>
          <w:rtl/>
        </w:rPr>
        <w:t>.</w:t>
      </w:r>
      <w:r>
        <w:rPr>
          <w:rtl/>
        </w:rPr>
        <w:t xml:space="preserve"> </w:t>
      </w:r>
      <w:bookmarkStart w:id="13035" w:name="_ETM_Q27_399670"/>
      <w:bookmarkEnd w:id="13035"/>
    </w:p>
    <w:p w:rsidR="00317FED" w:rsidRDefault="00317FED" w:rsidP="004D7507">
      <w:pPr>
        <w:rPr>
          <w:rtl/>
        </w:rPr>
      </w:pPr>
    </w:p>
    <w:p w:rsidR="00317FED" w:rsidRDefault="00317FED" w:rsidP="004D7507">
      <w:pPr>
        <w:rPr>
          <w:rtl/>
        </w:rPr>
      </w:pPr>
    </w:p>
    <w:p w:rsidR="00317FED" w:rsidRDefault="00317FED" w:rsidP="004D7507">
      <w:pPr>
        <w:pStyle w:val="a4"/>
        <w:keepNext/>
        <w:rPr>
          <w:rtl/>
        </w:rPr>
      </w:pPr>
      <w:bookmarkStart w:id="13036" w:name="ET_speaker_6144_8"/>
      <w:r w:rsidRPr="00DA7469">
        <w:rPr>
          <w:rStyle w:val="TagStyle"/>
          <w:rtl/>
        </w:rPr>
        <w:t xml:space="preserve">&lt;&lt; דובר &gt;&gt; </w:t>
      </w:r>
      <w:bookmarkStart w:id="13037" w:name="_Toc199366608"/>
      <w:r>
        <w:rPr>
          <w:rtl/>
        </w:rPr>
        <w:t>אלון שוסטר (המחנה הממלכתי):</w:t>
      </w:r>
      <w:bookmarkEnd w:id="13037"/>
      <w:r w:rsidRPr="00DA7469">
        <w:rPr>
          <w:rStyle w:val="TagStyle"/>
          <w:rtl/>
        </w:rPr>
        <w:t xml:space="preserve"> &lt;&lt; דובר &gt;&gt;</w:t>
      </w:r>
      <w:r>
        <w:rPr>
          <w:rtl/>
        </w:rPr>
        <w:t xml:space="preserve">   </w:t>
      </w:r>
      <w:bookmarkEnd w:id="13036"/>
    </w:p>
    <w:p w:rsidR="00317FED" w:rsidRDefault="00317FED" w:rsidP="004D7507">
      <w:pPr>
        <w:rPr>
          <w:rtl/>
        </w:rPr>
      </w:pPr>
    </w:p>
    <w:p w:rsidR="00317FED" w:rsidRDefault="00317FED" w:rsidP="004D7507">
      <w:pPr>
        <w:rPr>
          <w:rtl/>
        </w:rPr>
      </w:pPr>
      <w:bookmarkStart w:id="13038" w:name="_ETM_Q27_400690"/>
      <w:bookmarkEnd w:id="13038"/>
      <w:r>
        <w:rPr>
          <w:rtl/>
        </w:rPr>
        <w:t xml:space="preserve">אדוני </w:t>
      </w:r>
      <w:bookmarkStart w:id="13039" w:name="_ETM_Q27_400930"/>
      <w:bookmarkEnd w:id="13039"/>
      <w:r>
        <w:rPr>
          <w:rtl/>
        </w:rPr>
        <w:t xml:space="preserve">ראש </w:t>
      </w:r>
      <w:bookmarkStart w:id="13040" w:name="_ETM_Q27_401320"/>
      <w:bookmarkEnd w:id="13040"/>
      <w:r>
        <w:rPr>
          <w:rtl/>
        </w:rPr>
        <w:t>הממשלה</w:t>
      </w:r>
      <w:r>
        <w:rPr>
          <w:rFonts w:hint="cs"/>
          <w:rtl/>
        </w:rPr>
        <w:t xml:space="preserve">, </w:t>
      </w:r>
      <w:r>
        <w:rPr>
          <w:rtl/>
        </w:rPr>
        <w:t xml:space="preserve">אני </w:t>
      </w:r>
      <w:bookmarkStart w:id="13041" w:name="_ETM_Q27_400060"/>
      <w:bookmarkEnd w:id="13041"/>
      <w:r>
        <w:rPr>
          <w:rtl/>
        </w:rPr>
        <w:t xml:space="preserve">מבקש </w:t>
      </w:r>
      <w:bookmarkStart w:id="13042" w:name="_ETM_Q27_401830"/>
      <w:bookmarkEnd w:id="13042"/>
      <w:r>
        <w:rPr>
          <w:rtl/>
        </w:rPr>
        <w:t xml:space="preserve">לנצל </w:t>
      </w:r>
      <w:bookmarkStart w:id="13043" w:name="_ETM_Q27_402730"/>
      <w:bookmarkEnd w:id="13043"/>
      <w:r>
        <w:rPr>
          <w:rtl/>
        </w:rPr>
        <w:t xml:space="preserve">את </w:t>
      </w:r>
      <w:bookmarkStart w:id="13044" w:name="_ETM_Q27_402850"/>
      <w:bookmarkEnd w:id="13044"/>
      <w:r>
        <w:rPr>
          <w:rFonts w:hint="cs"/>
          <w:rtl/>
        </w:rPr>
        <w:t>ארבע ה</w:t>
      </w:r>
      <w:bookmarkStart w:id="13045" w:name="_ETM_Q27_403120"/>
      <w:bookmarkEnd w:id="13045"/>
      <w:r>
        <w:rPr>
          <w:rtl/>
        </w:rPr>
        <w:t xml:space="preserve">דקות </w:t>
      </w:r>
      <w:bookmarkStart w:id="13046" w:name="_ETM_Q27_403540"/>
      <w:bookmarkEnd w:id="13046"/>
      <w:r>
        <w:rPr>
          <w:rtl/>
        </w:rPr>
        <w:t xml:space="preserve">כדי </w:t>
      </w:r>
      <w:bookmarkStart w:id="13047" w:name="_ETM_Q27_404260"/>
      <w:bookmarkEnd w:id="13047"/>
      <w:r>
        <w:rPr>
          <w:rtl/>
        </w:rPr>
        <w:t xml:space="preserve">לקרוא </w:t>
      </w:r>
      <w:bookmarkStart w:id="13048" w:name="_ETM_Q27_405550"/>
      <w:bookmarkEnd w:id="13048"/>
      <w:r>
        <w:rPr>
          <w:rtl/>
        </w:rPr>
        <w:t xml:space="preserve">את </w:t>
      </w:r>
      <w:bookmarkStart w:id="13049" w:name="_ETM_Q27_405700"/>
      <w:bookmarkEnd w:id="13049"/>
      <w:r>
        <w:rPr>
          <w:rtl/>
        </w:rPr>
        <w:t xml:space="preserve">דבריה </w:t>
      </w:r>
      <w:bookmarkStart w:id="13050" w:name="_ETM_Q27_406090"/>
      <w:bookmarkEnd w:id="13050"/>
      <w:r>
        <w:rPr>
          <w:rtl/>
        </w:rPr>
        <w:t xml:space="preserve">של </w:t>
      </w:r>
      <w:bookmarkStart w:id="13051" w:name="_ETM_Q27_406270"/>
      <w:bookmarkEnd w:id="13051"/>
      <w:r>
        <w:rPr>
          <w:rtl/>
        </w:rPr>
        <w:t xml:space="preserve">עופרי </w:t>
      </w:r>
      <w:bookmarkStart w:id="13052" w:name="_ETM_Q27_406570"/>
      <w:bookmarkEnd w:id="13052"/>
      <w:r>
        <w:rPr>
          <w:rtl/>
        </w:rPr>
        <w:t>ביבס</w:t>
      </w:r>
      <w:r>
        <w:rPr>
          <w:rFonts w:hint="cs"/>
          <w:rtl/>
        </w:rPr>
        <w:t>,</w:t>
      </w:r>
      <w:r>
        <w:rPr>
          <w:rtl/>
        </w:rPr>
        <w:t xml:space="preserve"> </w:t>
      </w:r>
      <w:bookmarkStart w:id="13053" w:name="_ETM_Q27_408060"/>
      <w:bookmarkEnd w:id="13053"/>
      <w:r>
        <w:rPr>
          <w:rtl/>
        </w:rPr>
        <w:t xml:space="preserve">אחותו </w:t>
      </w:r>
      <w:bookmarkStart w:id="13054" w:name="_ETM_Q27_408570"/>
      <w:bookmarkEnd w:id="13054"/>
      <w:r>
        <w:rPr>
          <w:rtl/>
        </w:rPr>
        <w:t xml:space="preserve">של </w:t>
      </w:r>
      <w:bookmarkStart w:id="13055" w:name="_ETM_Q27_408810"/>
      <w:bookmarkEnd w:id="13055"/>
      <w:r>
        <w:rPr>
          <w:rtl/>
        </w:rPr>
        <w:t xml:space="preserve">שורד </w:t>
      </w:r>
      <w:bookmarkStart w:id="13056" w:name="_ETM_Q27_409140"/>
      <w:bookmarkEnd w:id="13056"/>
      <w:r>
        <w:rPr>
          <w:rtl/>
        </w:rPr>
        <w:t xml:space="preserve">השבי </w:t>
      </w:r>
      <w:bookmarkStart w:id="13057" w:name="_ETM_Q27_409620"/>
      <w:bookmarkEnd w:id="13057"/>
      <w:r>
        <w:rPr>
          <w:rtl/>
        </w:rPr>
        <w:t xml:space="preserve">ירדן </w:t>
      </w:r>
      <w:bookmarkStart w:id="13058" w:name="_ETM_Q27_409950"/>
      <w:bookmarkEnd w:id="13058"/>
      <w:r>
        <w:rPr>
          <w:rtl/>
        </w:rPr>
        <w:t>ביבס</w:t>
      </w:r>
      <w:r>
        <w:rPr>
          <w:rFonts w:hint="cs"/>
          <w:rtl/>
        </w:rPr>
        <w:t>,</w:t>
      </w:r>
      <w:r>
        <w:rPr>
          <w:rtl/>
        </w:rPr>
        <w:t xml:space="preserve"> </w:t>
      </w:r>
      <w:bookmarkStart w:id="13059" w:name="_ETM_Q27_410980"/>
      <w:bookmarkEnd w:id="13059"/>
      <w:r>
        <w:rPr>
          <w:rtl/>
        </w:rPr>
        <w:t xml:space="preserve">גיסתה </w:t>
      </w:r>
      <w:bookmarkStart w:id="13060" w:name="_ETM_Q27_411489"/>
      <w:bookmarkEnd w:id="13060"/>
      <w:r>
        <w:rPr>
          <w:rtl/>
        </w:rPr>
        <w:t xml:space="preserve">של </w:t>
      </w:r>
      <w:bookmarkStart w:id="13061" w:name="_ETM_Q27_411790"/>
      <w:bookmarkEnd w:id="13061"/>
      <w:r>
        <w:rPr>
          <w:rtl/>
        </w:rPr>
        <w:t xml:space="preserve">שירי </w:t>
      </w:r>
      <w:bookmarkStart w:id="13062" w:name="_ETM_Q27_412299"/>
      <w:bookmarkEnd w:id="13062"/>
      <w:r>
        <w:rPr>
          <w:rFonts w:hint="cs"/>
          <w:rtl/>
        </w:rPr>
        <w:t>ודודתם</w:t>
      </w:r>
      <w:r>
        <w:rPr>
          <w:rtl/>
        </w:rPr>
        <w:t xml:space="preserve"> </w:t>
      </w:r>
      <w:bookmarkStart w:id="13063" w:name="_ETM_Q27_412900"/>
      <w:bookmarkEnd w:id="13063"/>
      <w:r>
        <w:rPr>
          <w:rtl/>
        </w:rPr>
        <w:t xml:space="preserve">של </w:t>
      </w:r>
      <w:bookmarkStart w:id="13064" w:name="_ETM_Q27_413079"/>
      <w:bookmarkEnd w:id="13064"/>
      <w:r>
        <w:rPr>
          <w:rtl/>
        </w:rPr>
        <w:t xml:space="preserve">כפיר </w:t>
      </w:r>
      <w:bookmarkStart w:id="13065" w:name="_ETM_Q27_413409"/>
      <w:bookmarkEnd w:id="13065"/>
      <w:r>
        <w:rPr>
          <w:rtl/>
        </w:rPr>
        <w:t>ואריאל</w:t>
      </w:r>
      <w:r>
        <w:rPr>
          <w:rFonts w:hint="cs"/>
          <w:rtl/>
        </w:rPr>
        <w:t>,</w:t>
      </w:r>
      <w:r>
        <w:rPr>
          <w:rtl/>
        </w:rPr>
        <w:t xml:space="preserve"> </w:t>
      </w:r>
      <w:bookmarkStart w:id="13066" w:name="_ETM_Q27_414370"/>
      <w:bookmarkEnd w:id="13066"/>
      <w:r>
        <w:rPr>
          <w:rtl/>
        </w:rPr>
        <w:t xml:space="preserve">ביום </w:t>
      </w:r>
      <w:bookmarkStart w:id="13067" w:name="_ETM_Q27_414790"/>
      <w:bookmarkEnd w:id="13067"/>
      <w:r>
        <w:rPr>
          <w:rtl/>
        </w:rPr>
        <w:t xml:space="preserve">ה-600 </w:t>
      </w:r>
      <w:bookmarkStart w:id="13068" w:name="_ETM_Q27_415819"/>
      <w:bookmarkEnd w:id="13068"/>
      <w:r>
        <w:rPr>
          <w:rtl/>
        </w:rPr>
        <w:t xml:space="preserve">לאסון </w:t>
      </w:r>
      <w:bookmarkStart w:id="13069" w:name="_ETM_Q27_416480"/>
      <w:bookmarkEnd w:id="13069"/>
      <w:r>
        <w:rPr>
          <w:rtl/>
        </w:rPr>
        <w:t xml:space="preserve">הלאומי </w:t>
      </w:r>
      <w:bookmarkStart w:id="13070" w:name="_ETM_Q27_416790"/>
      <w:bookmarkStart w:id="13071" w:name="_ETM_Q27_417769"/>
      <w:bookmarkEnd w:id="13070"/>
      <w:bookmarkEnd w:id="13071"/>
      <w:r>
        <w:rPr>
          <w:rtl/>
        </w:rPr>
        <w:t xml:space="preserve">שטרם </w:t>
      </w:r>
      <w:bookmarkStart w:id="13072" w:name="_ETM_Q27_418310"/>
      <w:bookmarkEnd w:id="13072"/>
      <w:r>
        <w:rPr>
          <w:rtl/>
        </w:rPr>
        <w:t xml:space="preserve">לקחת </w:t>
      </w:r>
      <w:bookmarkStart w:id="13073" w:name="_ETM_Q27_418790"/>
      <w:bookmarkEnd w:id="13073"/>
      <w:r>
        <w:rPr>
          <w:rtl/>
        </w:rPr>
        <w:t xml:space="preserve">עליו </w:t>
      </w:r>
      <w:bookmarkStart w:id="13074" w:name="_ETM_Q27_419029"/>
      <w:bookmarkEnd w:id="13074"/>
      <w:r>
        <w:rPr>
          <w:rtl/>
        </w:rPr>
        <w:t>אחריות</w:t>
      </w:r>
      <w:bookmarkStart w:id="13075" w:name="_ETM_Q27_420920"/>
      <w:bookmarkEnd w:id="13075"/>
      <w:r>
        <w:rPr>
          <w:rFonts w:hint="cs"/>
          <w:rtl/>
        </w:rPr>
        <w:t>:</w:t>
      </w:r>
    </w:p>
    <w:p w:rsidR="00317FED" w:rsidRDefault="00317FED" w:rsidP="004D7507">
      <w:pPr>
        <w:rPr>
          <w:rtl/>
        </w:rPr>
      </w:pPr>
    </w:p>
    <w:p w:rsidR="00317FED" w:rsidRDefault="00317FED" w:rsidP="004D7507">
      <w:pPr>
        <w:rPr>
          <w:rtl/>
        </w:rPr>
      </w:pPr>
      <w:r>
        <w:rPr>
          <w:rFonts w:hint="cs"/>
          <w:rtl/>
        </w:rPr>
        <w:t>ב</w:t>
      </w:r>
      <w:r>
        <w:rPr>
          <w:rtl/>
        </w:rPr>
        <w:t xml:space="preserve">-7 </w:t>
      </w:r>
      <w:bookmarkStart w:id="13076" w:name="_ETM_Q27_421310"/>
      <w:bookmarkEnd w:id="13076"/>
      <w:r>
        <w:rPr>
          <w:rtl/>
        </w:rPr>
        <w:t>באוקטובר</w:t>
      </w:r>
      <w:r>
        <w:rPr>
          <w:rFonts w:hint="cs"/>
          <w:rtl/>
        </w:rPr>
        <w:t xml:space="preserve"> </w:t>
      </w:r>
      <w:r>
        <w:rPr>
          <w:rFonts w:hint="eastAsia"/>
          <w:rtl/>
        </w:rPr>
        <w:t>–</w:t>
      </w:r>
      <w:r>
        <w:rPr>
          <w:rtl/>
        </w:rPr>
        <w:t xml:space="preserve"> </w:t>
      </w:r>
      <w:bookmarkStart w:id="13077" w:name="_ETM_Q27_422559"/>
      <w:bookmarkEnd w:id="13077"/>
      <w:r>
        <w:rPr>
          <w:rtl/>
        </w:rPr>
        <w:t xml:space="preserve">כותבת </w:t>
      </w:r>
      <w:bookmarkStart w:id="13078" w:name="_ETM_Q27_423099"/>
      <w:bookmarkEnd w:id="13078"/>
      <w:r>
        <w:rPr>
          <w:rtl/>
        </w:rPr>
        <w:t>עופרי</w:t>
      </w:r>
      <w:r>
        <w:rPr>
          <w:rFonts w:hint="cs"/>
          <w:rtl/>
        </w:rPr>
        <w:t xml:space="preserve"> </w:t>
      </w:r>
      <w:r>
        <w:rPr>
          <w:rFonts w:hint="eastAsia"/>
          <w:rtl/>
        </w:rPr>
        <w:t>–</w:t>
      </w:r>
      <w:r>
        <w:rPr>
          <w:rtl/>
        </w:rPr>
        <w:t xml:space="preserve"> </w:t>
      </w:r>
      <w:bookmarkStart w:id="13079" w:name="_ETM_Q27_424029"/>
      <w:bookmarkEnd w:id="13079"/>
      <w:r>
        <w:rPr>
          <w:rtl/>
        </w:rPr>
        <w:t xml:space="preserve">תינוק </w:t>
      </w:r>
      <w:bookmarkStart w:id="13080" w:name="_ETM_Q27_424449"/>
      <w:bookmarkEnd w:id="13080"/>
      <w:r>
        <w:rPr>
          <w:rtl/>
        </w:rPr>
        <w:t xml:space="preserve">נחטף </w:t>
      </w:r>
      <w:bookmarkStart w:id="13081" w:name="_ETM_Q27_424900"/>
      <w:bookmarkEnd w:id="13081"/>
      <w:r>
        <w:rPr>
          <w:rtl/>
        </w:rPr>
        <w:t xml:space="preserve">מהבית </w:t>
      </w:r>
      <w:bookmarkStart w:id="13082" w:name="_ETM_Q27_425349"/>
      <w:bookmarkEnd w:id="13082"/>
      <w:r>
        <w:rPr>
          <w:rtl/>
        </w:rPr>
        <w:t xml:space="preserve">שלו </w:t>
      </w:r>
      <w:bookmarkStart w:id="13083" w:name="_ETM_Q27_426129"/>
      <w:bookmarkEnd w:id="13083"/>
      <w:r>
        <w:rPr>
          <w:rtl/>
        </w:rPr>
        <w:t xml:space="preserve">עם </w:t>
      </w:r>
      <w:bookmarkStart w:id="13084" w:name="_ETM_Q27_426400"/>
      <w:bookmarkEnd w:id="13084"/>
      <w:proofErr w:type="spellStart"/>
      <w:r>
        <w:rPr>
          <w:rtl/>
        </w:rPr>
        <w:t>א</w:t>
      </w:r>
      <w:r>
        <w:rPr>
          <w:rFonts w:hint="cs"/>
          <w:rtl/>
        </w:rPr>
        <w:t>י</w:t>
      </w:r>
      <w:r>
        <w:rPr>
          <w:rtl/>
        </w:rPr>
        <w:t>מו</w:t>
      </w:r>
      <w:proofErr w:type="spellEnd"/>
      <w:r>
        <w:rPr>
          <w:rtl/>
        </w:rPr>
        <w:t xml:space="preserve"> </w:t>
      </w:r>
      <w:bookmarkStart w:id="13085" w:name="_ETM_Q27_426819"/>
      <w:bookmarkEnd w:id="13085"/>
      <w:r>
        <w:rPr>
          <w:rtl/>
        </w:rPr>
        <w:t xml:space="preserve">ואחיו </w:t>
      </w:r>
      <w:bookmarkStart w:id="13086" w:name="_ETM_Q27_427749"/>
      <w:bookmarkEnd w:id="13086"/>
      <w:r>
        <w:rPr>
          <w:rtl/>
        </w:rPr>
        <w:t xml:space="preserve">בן </w:t>
      </w:r>
      <w:bookmarkStart w:id="13087" w:name="_ETM_Q27_427959"/>
      <w:bookmarkEnd w:id="13087"/>
      <w:r>
        <w:rPr>
          <w:rFonts w:hint="cs"/>
          <w:rtl/>
        </w:rPr>
        <w:t>הארבע.</w:t>
      </w:r>
      <w:r>
        <w:rPr>
          <w:rtl/>
        </w:rPr>
        <w:t xml:space="preserve"> </w:t>
      </w:r>
      <w:bookmarkStart w:id="13088" w:name="_ETM_Q27_428940"/>
      <w:bookmarkEnd w:id="13088"/>
      <w:r>
        <w:rPr>
          <w:rtl/>
        </w:rPr>
        <w:t xml:space="preserve">הוא </w:t>
      </w:r>
      <w:bookmarkStart w:id="13089" w:name="_ETM_Q27_429030"/>
      <w:bookmarkStart w:id="13090" w:name="_ETM_Q27_429390"/>
      <w:bookmarkEnd w:id="13089"/>
      <w:bookmarkEnd w:id="13090"/>
      <w:r>
        <w:rPr>
          <w:rFonts w:hint="cs"/>
          <w:rtl/>
        </w:rPr>
        <w:t xml:space="preserve">הופרד </w:t>
      </w:r>
      <w:r>
        <w:rPr>
          <w:rtl/>
        </w:rPr>
        <w:t>מאבי</w:t>
      </w:r>
      <w:r>
        <w:rPr>
          <w:rFonts w:hint="cs"/>
          <w:rtl/>
        </w:rPr>
        <w:t>ו,</w:t>
      </w:r>
      <w:r>
        <w:rPr>
          <w:rtl/>
        </w:rPr>
        <w:t xml:space="preserve"> </w:t>
      </w:r>
      <w:bookmarkStart w:id="13091" w:name="_ETM_Q27_429870"/>
      <w:bookmarkEnd w:id="13091"/>
      <w:r>
        <w:rPr>
          <w:rtl/>
        </w:rPr>
        <w:t xml:space="preserve">שנחטף </w:t>
      </w:r>
      <w:bookmarkStart w:id="13092" w:name="_ETM_Q27_430440"/>
      <w:bookmarkEnd w:id="13092"/>
      <w:r>
        <w:rPr>
          <w:rFonts w:hint="cs"/>
          <w:rtl/>
        </w:rPr>
        <w:t xml:space="preserve">גם </w:t>
      </w:r>
      <w:bookmarkStart w:id="13093" w:name="_ETM_Q27_428635"/>
      <w:bookmarkEnd w:id="13093"/>
      <w:r>
        <w:rPr>
          <w:rFonts w:hint="cs"/>
          <w:rtl/>
        </w:rPr>
        <w:t>הוא.</w:t>
      </w:r>
      <w:r>
        <w:rPr>
          <w:rtl/>
        </w:rPr>
        <w:t xml:space="preserve"> </w:t>
      </w:r>
      <w:bookmarkStart w:id="13094" w:name="_ETM_Q27_431239"/>
      <w:bookmarkEnd w:id="13094"/>
      <w:r>
        <w:rPr>
          <w:rtl/>
        </w:rPr>
        <w:t xml:space="preserve">הם </w:t>
      </w:r>
      <w:bookmarkStart w:id="13095" w:name="_ETM_Q27_431540"/>
      <w:bookmarkEnd w:id="13095"/>
      <w:r>
        <w:rPr>
          <w:rtl/>
        </w:rPr>
        <w:t xml:space="preserve">פחדו </w:t>
      </w:r>
      <w:bookmarkStart w:id="13096" w:name="_ETM_Q27_432170"/>
      <w:bookmarkEnd w:id="13096"/>
      <w:r>
        <w:rPr>
          <w:rtl/>
        </w:rPr>
        <w:t>נורא</w:t>
      </w:r>
      <w:r>
        <w:rPr>
          <w:rFonts w:hint="cs"/>
          <w:rtl/>
        </w:rPr>
        <w:t>.</w:t>
      </w:r>
      <w:r>
        <w:rPr>
          <w:rtl/>
        </w:rPr>
        <w:t xml:space="preserve"> </w:t>
      </w:r>
      <w:bookmarkStart w:id="13097" w:name="_ETM_Q27_432969"/>
      <w:bookmarkEnd w:id="13097"/>
      <w:r>
        <w:rPr>
          <w:rtl/>
        </w:rPr>
        <w:t xml:space="preserve">כולם </w:t>
      </w:r>
      <w:bookmarkStart w:id="13098" w:name="_ETM_Q27_433269"/>
      <w:bookmarkEnd w:id="13098"/>
      <w:r>
        <w:rPr>
          <w:rtl/>
        </w:rPr>
        <w:t xml:space="preserve">זוכרים </w:t>
      </w:r>
      <w:bookmarkStart w:id="13099" w:name="_ETM_Q27_433719"/>
      <w:bookmarkEnd w:id="13099"/>
      <w:r>
        <w:rPr>
          <w:rtl/>
        </w:rPr>
        <w:t xml:space="preserve">את </w:t>
      </w:r>
      <w:bookmarkStart w:id="13100" w:name="_ETM_Q27_433810"/>
      <w:bookmarkEnd w:id="13100"/>
      <w:r>
        <w:rPr>
          <w:rtl/>
        </w:rPr>
        <w:t xml:space="preserve">המבט </w:t>
      </w:r>
      <w:bookmarkStart w:id="13101" w:name="_ETM_Q27_434230"/>
      <w:bookmarkEnd w:id="13101"/>
      <w:r>
        <w:rPr>
          <w:rtl/>
        </w:rPr>
        <w:t xml:space="preserve">של </w:t>
      </w:r>
      <w:bookmarkStart w:id="13102" w:name="_ETM_Q27_434409"/>
      <w:bookmarkEnd w:id="13102"/>
      <w:r>
        <w:rPr>
          <w:rtl/>
        </w:rPr>
        <w:t>שירי</w:t>
      </w:r>
      <w:r>
        <w:rPr>
          <w:rFonts w:hint="cs"/>
          <w:rtl/>
        </w:rPr>
        <w:t>,</w:t>
      </w:r>
      <w:r>
        <w:rPr>
          <w:rtl/>
        </w:rPr>
        <w:t xml:space="preserve"> </w:t>
      </w:r>
      <w:bookmarkStart w:id="13103" w:name="_ETM_Q27_435310"/>
      <w:bookmarkEnd w:id="13103"/>
      <w:r>
        <w:rPr>
          <w:rtl/>
        </w:rPr>
        <w:t xml:space="preserve">המבט </w:t>
      </w:r>
      <w:bookmarkStart w:id="13104" w:name="_ETM_Q27_435819"/>
      <w:bookmarkEnd w:id="13104"/>
      <w:r>
        <w:rPr>
          <w:rtl/>
        </w:rPr>
        <w:t xml:space="preserve">שמחפש </w:t>
      </w:r>
      <w:bookmarkStart w:id="13105" w:name="_ETM_Q27_436570"/>
      <w:bookmarkEnd w:id="13105"/>
      <w:r>
        <w:rPr>
          <w:rtl/>
        </w:rPr>
        <w:t>עזרה</w:t>
      </w:r>
      <w:r>
        <w:rPr>
          <w:rFonts w:hint="cs"/>
          <w:rtl/>
        </w:rPr>
        <w:t>,</w:t>
      </w:r>
      <w:r>
        <w:rPr>
          <w:rtl/>
        </w:rPr>
        <w:t xml:space="preserve"> </w:t>
      </w:r>
      <w:bookmarkStart w:id="13106" w:name="_ETM_Q27_437410"/>
      <w:bookmarkEnd w:id="13106"/>
      <w:r>
        <w:rPr>
          <w:rtl/>
        </w:rPr>
        <w:t>הגנה</w:t>
      </w:r>
      <w:r>
        <w:rPr>
          <w:rFonts w:hint="cs"/>
          <w:rtl/>
        </w:rPr>
        <w:t>,</w:t>
      </w:r>
      <w:r>
        <w:rPr>
          <w:rtl/>
        </w:rPr>
        <w:t xml:space="preserve"> </w:t>
      </w:r>
      <w:bookmarkStart w:id="13107" w:name="_ETM_Q27_438309"/>
      <w:bookmarkEnd w:id="13107"/>
      <w:r>
        <w:rPr>
          <w:rtl/>
        </w:rPr>
        <w:t>הצלה</w:t>
      </w:r>
      <w:r>
        <w:rPr>
          <w:rFonts w:hint="cs"/>
          <w:rtl/>
        </w:rPr>
        <w:t>.</w:t>
      </w:r>
      <w:r>
        <w:rPr>
          <w:rtl/>
        </w:rPr>
        <w:t xml:space="preserve"> </w:t>
      </w:r>
      <w:bookmarkStart w:id="13108" w:name="_ETM_Q27_440000"/>
      <w:bookmarkEnd w:id="13108"/>
      <w:r>
        <w:rPr>
          <w:rtl/>
        </w:rPr>
        <w:t xml:space="preserve">האחיינים </w:t>
      </w:r>
      <w:bookmarkStart w:id="13109" w:name="_ETM_Q27_440660"/>
      <w:bookmarkEnd w:id="13109"/>
      <w:r>
        <w:rPr>
          <w:rtl/>
        </w:rPr>
        <w:t xml:space="preserve">שלי </w:t>
      </w:r>
      <w:bookmarkStart w:id="13110" w:name="_ETM_Q27_441110"/>
      <w:bookmarkStart w:id="13111" w:name="_ETM_Q27_442600"/>
      <w:bookmarkEnd w:id="13110"/>
      <w:bookmarkEnd w:id="13111"/>
      <w:r>
        <w:rPr>
          <w:rtl/>
        </w:rPr>
        <w:t xml:space="preserve">ידעו </w:t>
      </w:r>
      <w:bookmarkStart w:id="13112" w:name="_ETM_Q27_443050"/>
      <w:bookmarkEnd w:id="13112"/>
      <w:r w:rsidRPr="00DD2084">
        <w:rPr>
          <w:rtl/>
        </w:rPr>
        <w:t>שהמבוגרים תמיד יגנו עליהם, ממש כמו שאימא שלהם גוננה עליהם בשמיכה באותו היום. אבל המדינה שלהם, שלא הצליחה להגן עליהם, כשלה שוב</w:t>
      </w:r>
      <w:r>
        <w:rPr>
          <w:rFonts w:hint="cs"/>
          <w:rtl/>
        </w:rPr>
        <w:t>,</w:t>
      </w:r>
      <w:r w:rsidRPr="00DD2084">
        <w:rPr>
          <w:rtl/>
        </w:rPr>
        <w:t xml:space="preserve"> כשהעדיפה נקמה על פני הצלת חייהם. היא רצתה לחסל את מי שתקף אותה, לפנ</w:t>
      </w:r>
      <w:r>
        <w:rPr>
          <w:rtl/>
        </w:rPr>
        <w:t>י שתדאג להחזיר אותם הביתה בבטחה</w:t>
      </w:r>
      <w:r w:rsidRPr="00DD2084">
        <w:rPr>
          <w:rtl/>
        </w:rPr>
        <w:t xml:space="preserve">. </w:t>
      </w:r>
      <w:bookmarkStart w:id="13113" w:name="_ETM_Q27_443896"/>
      <w:bookmarkStart w:id="13114" w:name="_ETM_Q27_444023"/>
      <w:bookmarkStart w:id="13115" w:name="_ETM_Q27_444185"/>
      <w:bookmarkStart w:id="13116" w:name="_ETM_Q27_444277"/>
      <w:bookmarkStart w:id="13117" w:name="_ETM_Q27_465190"/>
      <w:bookmarkEnd w:id="13113"/>
      <w:bookmarkEnd w:id="13114"/>
      <w:bookmarkEnd w:id="13115"/>
      <w:bookmarkEnd w:id="13116"/>
      <w:bookmarkEnd w:id="13117"/>
      <w:r>
        <w:rPr>
          <w:rtl/>
        </w:rPr>
        <w:t>כפיר</w:t>
      </w:r>
      <w:r>
        <w:rPr>
          <w:rFonts w:hint="cs"/>
          <w:rtl/>
        </w:rPr>
        <w:t>,</w:t>
      </w:r>
      <w:r>
        <w:rPr>
          <w:rtl/>
        </w:rPr>
        <w:t xml:space="preserve"> </w:t>
      </w:r>
      <w:bookmarkStart w:id="13118" w:name="_ETM_Q27_465990"/>
      <w:bookmarkEnd w:id="13118"/>
      <w:r>
        <w:rPr>
          <w:rtl/>
        </w:rPr>
        <w:t xml:space="preserve">תינוק </w:t>
      </w:r>
      <w:bookmarkStart w:id="13119" w:name="_ETM_Q27_466529"/>
      <w:bookmarkEnd w:id="13119"/>
      <w:r>
        <w:rPr>
          <w:rtl/>
        </w:rPr>
        <w:t xml:space="preserve">בן </w:t>
      </w:r>
      <w:bookmarkStart w:id="13120" w:name="_ETM_Q27_466740"/>
      <w:bookmarkEnd w:id="13120"/>
      <w:r>
        <w:rPr>
          <w:rFonts w:hint="cs"/>
          <w:rtl/>
        </w:rPr>
        <w:t>עשרה</w:t>
      </w:r>
      <w:r>
        <w:rPr>
          <w:rtl/>
        </w:rPr>
        <w:t xml:space="preserve"> </w:t>
      </w:r>
      <w:bookmarkStart w:id="13121" w:name="_ETM_Q27_467100"/>
      <w:bookmarkEnd w:id="13121"/>
      <w:r>
        <w:rPr>
          <w:rtl/>
        </w:rPr>
        <w:t>חודשים</w:t>
      </w:r>
      <w:r>
        <w:rPr>
          <w:rFonts w:hint="cs"/>
          <w:rtl/>
        </w:rPr>
        <w:t>,</w:t>
      </w:r>
      <w:r>
        <w:rPr>
          <w:rtl/>
        </w:rPr>
        <w:t xml:space="preserve"> </w:t>
      </w:r>
      <w:bookmarkStart w:id="13122" w:name="_ETM_Q27_467990"/>
      <w:bookmarkEnd w:id="13122"/>
      <w:r>
        <w:rPr>
          <w:rtl/>
        </w:rPr>
        <w:t>שר</w:t>
      </w:r>
      <w:r>
        <w:rPr>
          <w:rFonts w:hint="cs"/>
          <w:rtl/>
        </w:rPr>
        <w:t>ד</w:t>
      </w:r>
      <w:r>
        <w:rPr>
          <w:rtl/>
        </w:rPr>
        <w:t xml:space="preserve"> </w:t>
      </w:r>
      <w:bookmarkStart w:id="13123" w:name="_ETM_Q27_468380"/>
      <w:bookmarkEnd w:id="13123"/>
      <w:r>
        <w:rPr>
          <w:rtl/>
        </w:rPr>
        <w:t>שם</w:t>
      </w:r>
      <w:bookmarkStart w:id="13124" w:name="_ETM_Q27_469039"/>
      <w:bookmarkEnd w:id="13124"/>
      <w:r>
        <w:rPr>
          <w:rFonts w:hint="cs"/>
          <w:rtl/>
        </w:rPr>
        <w:t xml:space="preserve">, </w:t>
      </w:r>
      <w:r>
        <w:rPr>
          <w:rtl/>
        </w:rPr>
        <w:t xml:space="preserve">בשבי </w:t>
      </w:r>
      <w:bookmarkStart w:id="13125" w:name="_ETM_Q27_469639"/>
      <w:bookmarkEnd w:id="13125"/>
      <w:r>
        <w:rPr>
          <w:rtl/>
        </w:rPr>
        <w:t xml:space="preserve">של </w:t>
      </w:r>
      <w:bookmarkStart w:id="13126" w:name="_ETM_Q27_469849"/>
      <w:bookmarkEnd w:id="13126"/>
      <w:r>
        <w:rPr>
          <w:rtl/>
        </w:rPr>
        <w:t xml:space="preserve">ארגון </w:t>
      </w:r>
      <w:bookmarkStart w:id="13127" w:name="_ETM_Q27_470240"/>
      <w:bookmarkEnd w:id="13127"/>
      <w:r>
        <w:rPr>
          <w:rtl/>
        </w:rPr>
        <w:t>טרור</w:t>
      </w:r>
      <w:r>
        <w:rPr>
          <w:rFonts w:hint="cs"/>
          <w:rtl/>
        </w:rPr>
        <w:t>,</w:t>
      </w:r>
      <w:r>
        <w:rPr>
          <w:rtl/>
        </w:rPr>
        <w:t xml:space="preserve"> </w:t>
      </w:r>
      <w:bookmarkStart w:id="13128" w:name="_ETM_Q27_470990"/>
      <w:bookmarkEnd w:id="13128"/>
      <w:r>
        <w:rPr>
          <w:rtl/>
        </w:rPr>
        <w:t xml:space="preserve">עם </w:t>
      </w:r>
      <w:bookmarkStart w:id="13129" w:name="_ETM_Q27_471229"/>
      <w:bookmarkEnd w:id="13129"/>
      <w:r>
        <w:rPr>
          <w:rtl/>
        </w:rPr>
        <w:t xml:space="preserve">אימא </w:t>
      </w:r>
      <w:bookmarkStart w:id="13130" w:name="_ETM_Q27_471500"/>
      <w:bookmarkEnd w:id="13130"/>
      <w:r>
        <w:rPr>
          <w:rtl/>
        </w:rPr>
        <w:t xml:space="preserve">שלו </w:t>
      </w:r>
      <w:bookmarkStart w:id="13131" w:name="_ETM_Q27_471889"/>
      <w:bookmarkEnd w:id="13131"/>
      <w:r>
        <w:rPr>
          <w:rtl/>
        </w:rPr>
        <w:t xml:space="preserve">ואחיו </w:t>
      </w:r>
      <w:bookmarkStart w:id="13132" w:name="_ETM_Q27_472729"/>
      <w:bookmarkEnd w:id="13132"/>
      <w:r>
        <w:rPr>
          <w:rtl/>
        </w:rPr>
        <w:t xml:space="preserve">בן </w:t>
      </w:r>
      <w:bookmarkStart w:id="13133" w:name="_ETM_Q27_472940"/>
      <w:bookmarkEnd w:id="13133"/>
      <w:r>
        <w:rPr>
          <w:rtl/>
        </w:rPr>
        <w:t>ה</w:t>
      </w:r>
      <w:bookmarkStart w:id="13134" w:name="_ETM_Q27_473839"/>
      <w:bookmarkEnd w:id="13134"/>
      <w:r>
        <w:rPr>
          <w:rFonts w:hint="cs"/>
          <w:rtl/>
        </w:rPr>
        <w:t xml:space="preserve">ארבע. </w:t>
      </w:r>
      <w:r>
        <w:rPr>
          <w:rtl/>
        </w:rPr>
        <w:t xml:space="preserve">והם </w:t>
      </w:r>
      <w:bookmarkStart w:id="13135" w:name="_ETM_Q27_474110"/>
      <w:bookmarkEnd w:id="13135"/>
      <w:r>
        <w:rPr>
          <w:rtl/>
        </w:rPr>
        <w:t>חיכו</w:t>
      </w:r>
      <w:r>
        <w:rPr>
          <w:rFonts w:hint="cs"/>
          <w:rtl/>
        </w:rPr>
        <w:t>;</w:t>
      </w:r>
      <w:r>
        <w:rPr>
          <w:rtl/>
        </w:rPr>
        <w:t xml:space="preserve"> </w:t>
      </w:r>
      <w:bookmarkStart w:id="13136" w:name="_ETM_Q27_475139"/>
      <w:bookmarkEnd w:id="13136"/>
      <w:r>
        <w:rPr>
          <w:rtl/>
        </w:rPr>
        <w:t xml:space="preserve">הם </w:t>
      </w:r>
      <w:bookmarkStart w:id="13137" w:name="_ETM_Q27_475319"/>
      <w:bookmarkEnd w:id="13137"/>
      <w:r>
        <w:rPr>
          <w:rtl/>
        </w:rPr>
        <w:t xml:space="preserve">חיכו </w:t>
      </w:r>
      <w:bookmarkStart w:id="13138" w:name="_ETM_Q27_475770"/>
      <w:bookmarkEnd w:id="13138"/>
      <w:r>
        <w:rPr>
          <w:rtl/>
        </w:rPr>
        <w:t>למדינה</w:t>
      </w:r>
      <w:r>
        <w:rPr>
          <w:rFonts w:hint="cs"/>
          <w:rtl/>
        </w:rPr>
        <w:t>,</w:t>
      </w:r>
      <w:r>
        <w:rPr>
          <w:rtl/>
        </w:rPr>
        <w:t xml:space="preserve"> </w:t>
      </w:r>
      <w:bookmarkStart w:id="13139" w:name="_ETM_Q27_476460"/>
      <w:bookmarkEnd w:id="13139"/>
      <w:r>
        <w:rPr>
          <w:rFonts w:hint="cs"/>
          <w:rtl/>
        </w:rPr>
        <w:t>ש</w:t>
      </w:r>
      <w:bookmarkStart w:id="13140" w:name="_ETM_Q27_476639"/>
      <w:bookmarkEnd w:id="13140"/>
      <w:r>
        <w:rPr>
          <w:rtl/>
        </w:rPr>
        <w:t xml:space="preserve">תציל </w:t>
      </w:r>
      <w:bookmarkStart w:id="13141" w:name="_ETM_Q27_477120"/>
      <w:bookmarkEnd w:id="13141"/>
      <w:r>
        <w:rPr>
          <w:rtl/>
        </w:rPr>
        <w:t>אותם</w:t>
      </w:r>
      <w:r>
        <w:rPr>
          <w:rFonts w:hint="cs"/>
          <w:rtl/>
        </w:rPr>
        <w:t>.</w:t>
      </w:r>
      <w:r>
        <w:rPr>
          <w:rtl/>
        </w:rPr>
        <w:t xml:space="preserve"> </w:t>
      </w:r>
      <w:bookmarkStart w:id="13142" w:name="_ETM_Q27_478029"/>
      <w:bookmarkEnd w:id="13142"/>
      <w:r>
        <w:rPr>
          <w:rtl/>
        </w:rPr>
        <w:t xml:space="preserve">אבל </w:t>
      </w:r>
      <w:bookmarkStart w:id="13143" w:name="_ETM_Q27_478330"/>
      <w:bookmarkEnd w:id="13143"/>
      <w:r>
        <w:rPr>
          <w:rtl/>
        </w:rPr>
        <w:t xml:space="preserve">בכל </w:t>
      </w:r>
      <w:bookmarkStart w:id="13144" w:name="_ETM_Q27_478810"/>
      <w:bookmarkEnd w:id="13144"/>
      <w:r>
        <w:rPr>
          <w:rtl/>
        </w:rPr>
        <w:t xml:space="preserve">יום </w:t>
      </w:r>
      <w:bookmarkStart w:id="13145" w:name="_ETM_Q27_479529"/>
      <w:bookmarkEnd w:id="13145"/>
      <w:r>
        <w:rPr>
          <w:rtl/>
        </w:rPr>
        <w:t xml:space="preserve">המדינה </w:t>
      </w:r>
      <w:bookmarkStart w:id="13146" w:name="_ETM_Q27_480250"/>
      <w:bookmarkEnd w:id="13146"/>
      <w:r>
        <w:rPr>
          <w:rtl/>
        </w:rPr>
        <w:t xml:space="preserve">שלהם </w:t>
      </w:r>
      <w:bookmarkStart w:id="13147" w:name="_ETM_Q27_480910"/>
      <w:bookmarkEnd w:id="13147"/>
      <w:r>
        <w:rPr>
          <w:rtl/>
        </w:rPr>
        <w:t>העדי</w:t>
      </w:r>
      <w:bookmarkStart w:id="13148" w:name="_ETM_Q27_481360"/>
      <w:bookmarkStart w:id="13149" w:name="_ETM_Q27_481630"/>
      <w:bookmarkEnd w:id="13148"/>
      <w:bookmarkEnd w:id="13149"/>
      <w:r>
        <w:rPr>
          <w:rFonts w:hint="cs"/>
          <w:rtl/>
        </w:rPr>
        <w:t xml:space="preserve">פה נקמה. </w:t>
      </w:r>
      <w:bookmarkStart w:id="13150" w:name="_ETM_Q27_482260"/>
      <w:bookmarkEnd w:id="13150"/>
      <w:r>
        <w:rPr>
          <w:rtl/>
        </w:rPr>
        <w:t xml:space="preserve">ואנחנו </w:t>
      </w:r>
      <w:bookmarkStart w:id="13151" w:name="_ETM_Q27_483489"/>
      <w:bookmarkStart w:id="13152" w:name="_ETM_Q27_484450"/>
      <w:bookmarkEnd w:id="13151"/>
      <w:bookmarkEnd w:id="13152"/>
      <w:r>
        <w:rPr>
          <w:rtl/>
        </w:rPr>
        <w:t xml:space="preserve">לא </w:t>
      </w:r>
      <w:bookmarkStart w:id="13153" w:name="_ETM_Q27_484660"/>
      <w:bookmarkEnd w:id="13153"/>
      <w:r>
        <w:rPr>
          <w:rtl/>
        </w:rPr>
        <w:t xml:space="preserve">צעקנו </w:t>
      </w:r>
      <w:bookmarkStart w:id="13154" w:name="_ETM_Q27_485169"/>
      <w:bookmarkEnd w:id="13154"/>
      <w:r>
        <w:rPr>
          <w:rtl/>
        </w:rPr>
        <w:t>מספיק</w:t>
      </w:r>
      <w:r>
        <w:rPr>
          <w:rFonts w:hint="cs"/>
          <w:rtl/>
        </w:rPr>
        <w:t>,</w:t>
      </w:r>
      <w:r>
        <w:rPr>
          <w:rtl/>
        </w:rPr>
        <w:t xml:space="preserve"> </w:t>
      </w:r>
      <w:bookmarkStart w:id="13155" w:name="_ETM_Q27_485990"/>
      <w:bookmarkEnd w:id="13155"/>
      <w:r>
        <w:rPr>
          <w:rtl/>
        </w:rPr>
        <w:t xml:space="preserve">לא </w:t>
      </w:r>
      <w:bookmarkStart w:id="13156" w:name="_ETM_Q27_486230"/>
      <w:bookmarkEnd w:id="13156"/>
      <w:r>
        <w:rPr>
          <w:rtl/>
        </w:rPr>
        <w:t xml:space="preserve">נלחמנו </w:t>
      </w:r>
      <w:bookmarkStart w:id="13157" w:name="_ETM_Q27_486890"/>
      <w:bookmarkEnd w:id="13157"/>
      <w:r>
        <w:rPr>
          <w:rtl/>
        </w:rPr>
        <w:t xml:space="preserve">חזק </w:t>
      </w:r>
      <w:bookmarkStart w:id="13158" w:name="_ETM_Q27_487339"/>
      <w:bookmarkEnd w:id="13158"/>
      <w:r>
        <w:rPr>
          <w:rtl/>
        </w:rPr>
        <w:t>מספיק</w:t>
      </w:r>
      <w:r>
        <w:rPr>
          <w:rFonts w:hint="cs"/>
          <w:rtl/>
        </w:rPr>
        <w:t>.</w:t>
      </w:r>
      <w:r>
        <w:rPr>
          <w:rtl/>
        </w:rPr>
        <w:t xml:space="preserve"> </w:t>
      </w:r>
      <w:bookmarkStart w:id="13159" w:name="_ETM_Q27_488210"/>
      <w:bookmarkEnd w:id="13159"/>
      <w:r>
        <w:rPr>
          <w:rtl/>
        </w:rPr>
        <w:t>פחדנו</w:t>
      </w:r>
      <w:r>
        <w:rPr>
          <w:rFonts w:hint="cs"/>
          <w:rtl/>
        </w:rPr>
        <w:t>.</w:t>
      </w:r>
      <w:r>
        <w:rPr>
          <w:rtl/>
        </w:rPr>
        <w:t xml:space="preserve"> </w:t>
      </w:r>
      <w:bookmarkStart w:id="13160" w:name="_ETM_Q27_489350"/>
      <w:bookmarkEnd w:id="13160"/>
      <w:r>
        <w:rPr>
          <w:rtl/>
        </w:rPr>
        <w:t xml:space="preserve">אז </w:t>
      </w:r>
      <w:bookmarkStart w:id="13161" w:name="_ETM_Q27_489650"/>
      <w:bookmarkEnd w:id="13161"/>
      <w:r>
        <w:rPr>
          <w:rtl/>
        </w:rPr>
        <w:t xml:space="preserve">זעקנו </w:t>
      </w:r>
      <w:bookmarkStart w:id="13162" w:name="_ETM_Q27_490310"/>
      <w:bookmarkEnd w:id="13162"/>
      <w:r>
        <w:rPr>
          <w:rtl/>
        </w:rPr>
        <w:t xml:space="preserve">בשקט </w:t>
      </w:r>
      <w:bookmarkStart w:id="13163" w:name="_ETM_Q27_491330"/>
      <w:bookmarkEnd w:id="13163"/>
      <w:r>
        <w:rPr>
          <w:rtl/>
        </w:rPr>
        <w:t>וחיכינו</w:t>
      </w:r>
      <w:r>
        <w:rPr>
          <w:rFonts w:hint="cs"/>
          <w:rtl/>
        </w:rPr>
        <w:t>,</w:t>
      </w:r>
      <w:r>
        <w:rPr>
          <w:rtl/>
        </w:rPr>
        <w:t xml:space="preserve"> </w:t>
      </w:r>
      <w:bookmarkStart w:id="13164" w:name="_ETM_Q27_492020"/>
      <w:bookmarkEnd w:id="13164"/>
      <w:r>
        <w:rPr>
          <w:rtl/>
        </w:rPr>
        <w:t xml:space="preserve">ניסינו </w:t>
      </w:r>
      <w:bookmarkStart w:id="13165" w:name="_ETM_Q27_492680"/>
      <w:bookmarkEnd w:id="13165"/>
      <w:r>
        <w:rPr>
          <w:rtl/>
        </w:rPr>
        <w:t xml:space="preserve">להאמין </w:t>
      </w:r>
      <w:bookmarkStart w:id="13166" w:name="_ETM_Q27_493190"/>
      <w:bookmarkEnd w:id="13166"/>
      <w:r>
        <w:rPr>
          <w:rtl/>
        </w:rPr>
        <w:t>ולסמוך</w:t>
      </w:r>
      <w:r>
        <w:rPr>
          <w:rFonts w:hint="cs"/>
          <w:rtl/>
        </w:rPr>
        <w:t>.</w:t>
      </w:r>
      <w:r>
        <w:rPr>
          <w:rtl/>
        </w:rPr>
        <w:t xml:space="preserve"> </w:t>
      </w:r>
      <w:bookmarkStart w:id="13167" w:name="_ETM_Q27_494580"/>
      <w:bookmarkEnd w:id="13167"/>
      <w:r>
        <w:rPr>
          <w:rtl/>
        </w:rPr>
        <w:t xml:space="preserve">והם </w:t>
      </w:r>
      <w:bookmarkStart w:id="13168" w:name="_ETM_Q27_494880"/>
      <w:bookmarkEnd w:id="13168"/>
      <w:r>
        <w:rPr>
          <w:rtl/>
        </w:rPr>
        <w:t xml:space="preserve">שם </w:t>
      </w:r>
      <w:bookmarkStart w:id="13169" w:name="_ETM_Q27_495360"/>
      <w:bookmarkEnd w:id="13169"/>
      <w:r>
        <w:rPr>
          <w:rtl/>
        </w:rPr>
        <w:t>בשבי</w:t>
      </w:r>
      <w:r>
        <w:rPr>
          <w:rFonts w:hint="cs"/>
          <w:rtl/>
        </w:rPr>
        <w:t>,</w:t>
      </w:r>
      <w:r>
        <w:rPr>
          <w:rtl/>
        </w:rPr>
        <w:t xml:space="preserve"> </w:t>
      </w:r>
      <w:bookmarkStart w:id="13170" w:name="_ETM_Q27_496289"/>
      <w:bookmarkEnd w:id="13170"/>
      <w:r>
        <w:rPr>
          <w:rtl/>
        </w:rPr>
        <w:t xml:space="preserve">חיכו </w:t>
      </w:r>
      <w:bookmarkStart w:id="13171" w:name="_ETM_Q27_496800"/>
      <w:bookmarkEnd w:id="13171"/>
      <w:r>
        <w:rPr>
          <w:rtl/>
        </w:rPr>
        <w:t>וחיכו</w:t>
      </w:r>
      <w:r>
        <w:rPr>
          <w:rFonts w:hint="cs"/>
          <w:rtl/>
        </w:rPr>
        <w:t>.</w:t>
      </w:r>
      <w:r>
        <w:rPr>
          <w:rtl/>
        </w:rPr>
        <w:t xml:space="preserve"> </w:t>
      </w:r>
      <w:bookmarkStart w:id="13172" w:name="_ETM_Q27_497699"/>
      <w:bookmarkEnd w:id="13172"/>
      <w:r>
        <w:rPr>
          <w:rtl/>
        </w:rPr>
        <w:t xml:space="preserve">העזרה </w:t>
      </w:r>
      <w:bookmarkStart w:id="13173" w:name="_ETM_Q27_498210"/>
      <w:bookmarkEnd w:id="13173"/>
      <w:r>
        <w:rPr>
          <w:rtl/>
        </w:rPr>
        <w:t xml:space="preserve">לא </w:t>
      </w:r>
      <w:bookmarkStart w:id="13174" w:name="_ETM_Q27_498360"/>
      <w:bookmarkEnd w:id="13174"/>
      <w:r>
        <w:rPr>
          <w:rtl/>
        </w:rPr>
        <w:t>הגיע</w:t>
      </w:r>
      <w:r>
        <w:rPr>
          <w:rFonts w:hint="cs"/>
          <w:rtl/>
        </w:rPr>
        <w:t>ה.</w:t>
      </w:r>
      <w:r>
        <w:rPr>
          <w:rtl/>
        </w:rPr>
        <w:t xml:space="preserve"> </w:t>
      </w:r>
      <w:bookmarkStart w:id="13175" w:name="_ETM_Q27_499429"/>
      <w:bookmarkEnd w:id="13175"/>
      <w:r>
        <w:rPr>
          <w:rtl/>
        </w:rPr>
        <w:t xml:space="preserve">הגיעו </w:t>
      </w:r>
      <w:bookmarkStart w:id="13176" w:name="_ETM_Q27_499789"/>
      <w:bookmarkEnd w:id="13176"/>
      <w:r>
        <w:rPr>
          <w:rtl/>
        </w:rPr>
        <w:t xml:space="preserve">רוצחים </w:t>
      </w:r>
      <w:bookmarkStart w:id="13177" w:name="_ETM_Q27_500539"/>
      <w:bookmarkEnd w:id="13177"/>
      <w:r>
        <w:rPr>
          <w:rtl/>
        </w:rPr>
        <w:t xml:space="preserve">שהרגו </w:t>
      </w:r>
      <w:bookmarkStart w:id="13178" w:name="_ETM_Q27_501079"/>
      <w:bookmarkEnd w:id="13178"/>
      <w:r>
        <w:rPr>
          <w:rtl/>
        </w:rPr>
        <w:t>אותם</w:t>
      </w:r>
      <w:r>
        <w:rPr>
          <w:rFonts w:hint="cs"/>
          <w:rtl/>
        </w:rPr>
        <w:t xml:space="preserve"> </w:t>
      </w:r>
      <w:r>
        <w:rPr>
          <w:rFonts w:hint="eastAsia"/>
          <w:rtl/>
        </w:rPr>
        <w:t>–</w:t>
      </w:r>
      <w:r>
        <w:rPr>
          <w:rtl/>
        </w:rPr>
        <w:t xml:space="preserve"> </w:t>
      </w:r>
      <w:bookmarkStart w:id="13179" w:name="_ETM_Q27_501829"/>
      <w:bookmarkEnd w:id="13179"/>
      <w:r>
        <w:rPr>
          <w:rtl/>
        </w:rPr>
        <w:t xml:space="preserve">את </w:t>
      </w:r>
      <w:bookmarkStart w:id="13180" w:name="_ETM_Q27_502009"/>
      <w:bookmarkEnd w:id="13180"/>
      <w:r>
        <w:rPr>
          <w:rtl/>
        </w:rPr>
        <w:t xml:space="preserve">כפיר </w:t>
      </w:r>
      <w:bookmarkStart w:id="13181" w:name="_ETM_Q27_502369"/>
      <w:bookmarkEnd w:id="13181"/>
      <w:r>
        <w:rPr>
          <w:rtl/>
        </w:rPr>
        <w:t>וארי</w:t>
      </w:r>
      <w:r>
        <w:rPr>
          <w:rFonts w:hint="cs"/>
          <w:rtl/>
        </w:rPr>
        <w:t>אל</w:t>
      </w:r>
      <w:r>
        <w:rPr>
          <w:rtl/>
        </w:rPr>
        <w:t xml:space="preserve"> </w:t>
      </w:r>
      <w:bookmarkStart w:id="13182" w:name="_ETM_Q27_502789"/>
      <w:bookmarkEnd w:id="13182"/>
      <w:r>
        <w:rPr>
          <w:rFonts w:hint="cs"/>
          <w:rtl/>
        </w:rPr>
        <w:t>ה</w:t>
      </w:r>
      <w:r>
        <w:rPr>
          <w:rtl/>
        </w:rPr>
        <w:t>מתוקים</w:t>
      </w:r>
      <w:r>
        <w:rPr>
          <w:rFonts w:hint="cs"/>
          <w:rtl/>
        </w:rPr>
        <w:t>,</w:t>
      </w:r>
      <w:r>
        <w:rPr>
          <w:rtl/>
        </w:rPr>
        <w:t xml:space="preserve"> </w:t>
      </w:r>
      <w:bookmarkStart w:id="13183" w:name="_ETM_Q27_503750"/>
      <w:bookmarkEnd w:id="13183"/>
      <w:r>
        <w:rPr>
          <w:rtl/>
        </w:rPr>
        <w:t xml:space="preserve">את </w:t>
      </w:r>
      <w:bookmarkStart w:id="13184" w:name="_ETM_Q27_503900"/>
      <w:bookmarkEnd w:id="13184"/>
      <w:r>
        <w:rPr>
          <w:rtl/>
        </w:rPr>
        <w:t>שירי</w:t>
      </w:r>
      <w:r>
        <w:rPr>
          <w:rFonts w:hint="cs"/>
          <w:rtl/>
        </w:rPr>
        <w:t>,</w:t>
      </w:r>
      <w:r>
        <w:rPr>
          <w:rtl/>
        </w:rPr>
        <w:t xml:space="preserve"> </w:t>
      </w:r>
      <w:bookmarkStart w:id="13185" w:name="_ETM_Q27_504230"/>
      <w:bookmarkEnd w:id="13185"/>
      <w:r>
        <w:rPr>
          <w:rtl/>
        </w:rPr>
        <w:t xml:space="preserve">גיסתי </w:t>
      </w:r>
      <w:bookmarkStart w:id="13186" w:name="_ETM_Q27_505039"/>
      <w:bookmarkEnd w:id="13186"/>
      <w:r>
        <w:rPr>
          <w:rtl/>
        </w:rPr>
        <w:t xml:space="preserve">הגיבורה </w:t>
      </w:r>
      <w:bookmarkStart w:id="13187" w:name="_ETM_Q27_505820"/>
      <w:bookmarkEnd w:id="13187"/>
      <w:r>
        <w:rPr>
          <w:rtl/>
        </w:rPr>
        <w:t>והאהובה</w:t>
      </w:r>
      <w:r>
        <w:rPr>
          <w:rFonts w:hint="cs"/>
          <w:rtl/>
        </w:rPr>
        <w:t>.</w:t>
      </w:r>
      <w:r>
        <w:rPr>
          <w:rtl/>
        </w:rPr>
        <w:t xml:space="preserve"> </w:t>
      </w:r>
      <w:bookmarkStart w:id="13188" w:name="_ETM_Q27_507919"/>
      <w:bookmarkEnd w:id="13188"/>
    </w:p>
    <w:p w:rsidR="00317FED" w:rsidRDefault="00317FED" w:rsidP="004D7507">
      <w:pPr>
        <w:rPr>
          <w:rtl/>
        </w:rPr>
      </w:pPr>
      <w:bookmarkStart w:id="13189" w:name="_ETM_Q27_510893"/>
      <w:bookmarkStart w:id="13190" w:name="_ETM_Q27_511015"/>
      <w:bookmarkStart w:id="13191" w:name="_ETM_Q27_511180"/>
      <w:bookmarkEnd w:id="13189"/>
      <w:bookmarkEnd w:id="13190"/>
      <w:bookmarkEnd w:id="13191"/>
    </w:p>
    <w:p w:rsidR="00317FED" w:rsidRDefault="00317FED" w:rsidP="004D7507">
      <w:pPr>
        <w:rPr>
          <w:rtl/>
        </w:rPr>
      </w:pPr>
      <w:bookmarkStart w:id="13192" w:name="_ETM_Q27_511269"/>
      <w:bookmarkEnd w:id="13192"/>
      <w:r>
        <w:rPr>
          <w:rtl/>
        </w:rPr>
        <w:t xml:space="preserve">היום </w:t>
      </w:r>
      <w:bookmarkStart w:id="13193" w:name="_ETM_Q27_508890"/>
      <w:bookmarkEnd w:id="13193"/>
      <w:r>
        <w:rPr>
          <w:rtl/>
        </w:rPr>
        <w:t xml:space="preserve">הוא </w:t>
      </w:r>
      <w:bookmarkStart w:id="13194" w:name="_ETM_Q27_509010"/>
      <w:bookmarkEnd w:id="13194"/>
      <w:r>
        <w:rPr>
          <w:rtl/>
        </w:rPr>
        <w:t>היו</w:t>
      </w:r>
      <w:r>
        <w:rPr>
          <w:rFonts w:hint="cs"/>
          <w:rtl/>
        </w:rPr>
        <w:t>ם ה-600,</w:t>
      </w:r>
      <w:r>
        <w:rPr>
          <w:rtl/>
        </w:rPr>
        <w:t xml:space="preserve"> </w:t>
      </w:r>
      <w:bookmarkStart w:id="13195" w:name="_ETM_Q27_509220"/>
      <w:bookmarkEnd w:id="13195"/>
      <w:r>
        <w:rPr>
          <w:rtl/>
        </w:rPr>
        <w:t>ראש הממשלה</w:t>
      </w:r>
      <w:r>
        <w:rPr>
          <w:rFonts w:hint="cs"/>
          <w:rtl/>
        </w:rPr>
        <w:t>.</w:t>
      </w:r>
      <w:bookmarkStart w:id="13196" w:name="_ETM_Q27_511470"/>
      <w:bookmarkEnd w:id="13196"/>
      <w:r>
        <w:rPr>
          <w:rFonts w:hint="cs"/>
          <w:rtl/>
        </w:rPr>
        <w:t xml:space="preserve"> </w:t>
      </w:r>
      <w:r>
        <w:rPr>
          <w:rtl/>
        </w:rPr>
        <w:t xml:space="preserve">ב-7 </w:t>
      </w:r>
      <w:bookmarkStart w:id="13197" w:name="_ETM_Q27_511920"/>
      <w:bookmarkEnd w:id="13197"/>
      <w:r>
        <w:rPr>
          <w:rtl/>
        </w:rPr>
        <w:t xml:space="preserve">באוקטובר </w:t>
      </w:r>
      <w:bookmarkStart w:id="13198" w:name="_ETM_Q27_512460"/>
      <w:bookmarkEnd w:id="13198"/>
      <w:r>
        <w:rPr>
          <w:rtl/>
        </w:rPr>
        <w:t xml:space="preserve">הופר </w:t>
      </w:r>
      <w:bookmarkStart w:id="13199" w:name="_ETM_Q27_513000"/>
      <w:bookmarkEnd w:id="13199"/>
      <w:r>
        <w:rPr>
          <w:rtl/>
        </w:rPr>
        <w:t xml:space="preserve">החוזה </w:t>
      </w:r>
      <w:bookmarkStart w:id="13200" w:name="_ETM_Q27_513450"/>
      <w:bookmarkEnd w:id="13200"/>
      <w:r>
        <w:rPr>
          <w:rtl/>
        </w:rPr>
        <w:t xml:space="preserve">הבסיסי </w:t>
      </w:r>
      <w:bookmarkStart w:id="13201" w:name="_ETM_Q27_513870"/>
      <w:bookmarkEnd w:id="13201"/>
      <w:r>
        <w:rPr>
          <w:rtl/>
        </w:rPr>
        <w:t xml:space="preserve">בין </w:t>
      </w:r>
      <w:bookmarkStart w:id="13202" w:name="_ETM_Q27_514050"/>
      <w:bookmarkEnd w:id="13202"/>
      <w:r>
        <w:rPr>
          <w:rtl/>
        </w:rPr>
        <w:t xml:space="preserve">המדינה </w:t>
      </w:r>
      <w:bookmarkStart w:id="13203" w:name="_ETM_Q27_514440"/>
      <w:bookmarkEnd w:id="13203"/>
      <w:r>
        <w:rPr>
          <w:rtl/>
        </w:rPr>
        <w:t>לאזרחיה</w:t>
      </w:r>
      <w:r>
        <w:rPr>
          <w:rFonts w:hint="cs"/>
          <w:rtl/>
        </w:rPr>
        <w:t>.</w:t>
      </w:r>
      <w:r>
        <w:rPr>
          <w:rtl/>
        </w:rPr>
        <w:t xml:space="preserve"> </w:t>
      </w:r>
      <w:bookmarkStart w:id="13204" w:name="_ETM_Q27_515810"/>
      <w:bookmarkEnd w:id="13204"/>
      <w:r>
        <w:rPr>
          <w:rtl/>
        </w:rPr>
        <w:t xml:space="preserve">כשלת </w:t>
      </w:r>
      <w:bookmarkStart w:id="13205" w:name="_ETM_Q27_516620"/>
      <w:bookmarkEnd w:id="13205"/>
      <w:r>
        <w:rPr>
          <w:rtl/>
        </w:rPr>
        <w:t xml:space="preserve">ביום </w:t>
      </w:r>
      <w:bookmarkStart w:id="13206" w:name="_ETM_Q27_517250"/>
      <w:bookmarkEnd w:id="13206"/>
      <w:r>
        <w:rPr>
          <w:rtl/>
        </w:rPr>
        <w:t>ההוא</w:t>
      </w:r>
      <w:r>
        <w:rPr>
          <w:rFonts w:hint="cs"/>
          <w:rtl/>
        </w:rPr>
        <w:t>,</w:t>
      </w:r>
      <w:r>
        <w:rPr>
          <w:rtl/>
        </w:rPr>
        <w:t xml:space="preserve"> </w:t>
      </w:r>
      <w:bookmarkStart w:id="13207" w:name="_ETM_Q27_518019"/>
      <w:bookmarkEnd w:id="13207"/>
      <w:r>
        <w:rPr>
          <w:rtl/>
        </w:rPr>
        <w:t xml:space="preserve">ואתה </w:t>
      </w:r>
      <w:bookmarkStart w:id="13208" w:name="_ETM_Q27_518350"/>
      <w:bookmarkEnd w:id="13208"/>
      <w:r>
        <w:rPr>
          <w:rtl/>
        </w:rPr>
        <w:t xml:space="preserve">נכשל </w:t>
      </w:r>
      <w:bookmarkStart w:id="13209" w:name="_ETM_Q27_518769"/>
      <w:bookmarkEnd w:id="13209"/>
      <w:r>
        <w:rPr>
          <w:rtl/>
        </w:rPr>
        <w:t xml:space="preserve">כבר </w:t>
      </w:r>
      <w:bookmarkStart w:id="13210" w:name="_ETM_Q27_519100"/>
      <w:bookmarkEnd w:id="13210"/>
      <w:r>
        <w:rPr>
          <w:rtl/>
        </w:rPr>
        <w:t xml:space="preserve">600 </w:t>
      </w:r>
      <w:bookmarkStart w:id="13211" w:name="_ETM_Q27_519910"/>
      <w:bookmarkEnd w:id="13211"/>
      <w:r>
        <w:rPr>
          <w:rFonts w:hint="cs"/>
          <w:rtl/>
        </w:rPr>
        <w:t>ימים.</w:t>
      </w:r>
      <w:r>
        <w:rPr>
          <w:rtl/>
        </w:rPr>
        <w:t xml:space="preserve"> </w:t>
      </w:r>
      <w:bookmarkStart w:id="13212" w:name="_ETM_Q27_520779"/>
      <w:bookmarkEnd w:id="13212"/>
      <w:r>
        <w:rPr>
          <w:rtl/>
        </w:rPr>
        <w:t xml:space="preserve">אתה </w:t>
      </w:r>
      <w:bookmarkStart w:id="13213" w:name="_ETM_Q27_521019"/>
      <w:bookmarkEnd w:id="13213"/>
      <w:r>
        <w:rPr>
          <w:rtl/>
        </w:rPr>
        <w:t xml:space="preserve">נכשל </w:t>
      </w:r>
      <w:bookmarkStart w:id="13214" w:name="_ETM_Q27_521440"/>
      <w:bookmarkEnd w:id="13214"/>
      <w:r>
        <w:rPr>
          <w:rtl/>
        </w:rPr>
        <w:t xml:space="preserve">בסירובך </w:t>
      </w:r>
      <w:bookmarkStart w:id="13215" w:name="_ETM_Q27_522070"/>
      <w:bookmarkEnd w:id="13215"/>
      <w:r>
        <w:rPr>
          <w:rtl/>
        </w:rPr>
        <w:t xml:space="preserve">לקחת </w:t>
      </w:r>
      <w:bookmarkStart w:id="13216" w:name="_ETM_Q27_522460"/>
      <w:bookmarkEnd w:id="13216"/>
      <w:r>
        <w:rPr>
          <w:rtl/>
        </w:rPr>
        <w:t>אחריות</w:t>
      </w:r>
      <w:r>
        <w:rPr>
          <w:rFonts w:hint="cs"/>
          <w:rtl/>
        </w:rPr>
        <w:t>,</w:t>
      </w:r>
      <w:r>
        <w:rPr>
          <w:rtl/>
        </w:rPr>
        <w:t xml:space="preserve"> </w:t>
      </w:r>
      <w:bookmarkStart w:id="13217" w:name="_ETM_Q27_523359"/>
      <w:bookmarkEnd w:id="13217"/>
      <w:r>
        <w:rPr>
          <w:rtl/>
        </w:rPr>
        <w:t xml:space="preserve">ובסירובך </w:t>
      </w:r>
      <w:bookmarkStart w:id="13218" w:name="_ETM_Q27_524109"/>
      <w:bookmarkEnd w:id="13218"/>
      <w:r>
        <w:rPr>
          <w:rtl/>
        </w:rPr>
        <w:t>לחקור</w:t>
      </w:r>
      <w:r>
        <w:rPr>
          <w:rFonts w:hint="cs"/>
          <w:rtl/>
        </w:rPr>
        <w:t>,</w:t>
      </w:r>
      <w:r>
        <w:rPr>
          <w:rtl/>
        </w:rPr>
        <w:t xml:space="preserve"> </w:t>
      </w:r>
      <w:bookmarkStart w:id="13219" w:name="_ETM_Q27_525059"/>
      <w:bookmarkEnd w:id="13219"/>
      <w:r>
        <w:rPr>
          <w:rtl/>
        </w:rPr>
        <w:t>במילותיך</w:t>
      </w:r>
      <w:r>
        <w:rPr>
          <w:rFonts w:hint="cs"/>
          <w:rtl/>
        </w:rPr>
        <w:t>,</w:t>
      </w:r>
      <w:r>
        <w:rPr>
          <w:rtl/>
        </w:rPr>
        <w:t xml:space="preserve"> </w:t>
      </w:r>
      <w:bookmarkStart w:id="13220" w:name="_ETM_Q27_525749"/>
      <w:bookmarkEnd w:id="13220"/>
      <w:r>
        <w:rPr>
          <w:rtl/>
        </w:rPr>
        <w:t xml:space="preserve">שמקטינות </w:t>
      </w:r>
      <w:bookmarkStart w:id="13221" w:name="_ETM_Q27_526589"/>
      <w:bookmarkEnd w:id="13221"/>
      <w:r>
        <w:rPr>
          <w:rtl/>
        </w:rPr>
        <w:t xml:space="preserve">את </w:t>
      </w:r>
      <w:bookmarkStart w:id="13222" w:name="_ETM_Q27_526739"/>
      <w:bookmarkEnd w:id="13222"/>
      <w:r>
        <w:rPr>
          <w:rtl/>
        </w:rPr>
        <w:t xml:space="preserve">גודל </w:t>
      </w:r>
      <w:bookmarkStart w:id="13223" w:name="_ETM_Q27_527100"/>
      <w:bookmarkEnd w:id="13223"/>
      <w:r>
        <w:rPr>
          <w:rtl/>
        </w:rPr>
        <w:t>האסון</w:t>
      </w:r>
      <w:r>
        <w:rPr>
          <w:rFonts w:hint="cs"/>
          <w:rtl/>
        </w:rPr>
        <w:t>,</w:t>
      </w:r>
      <w:r>
        <w:rPr>
          <w:rtl/>
        </w:rPr>
        <w:t xml:space="preserve"> </w:t>
      </w:r>
      <w:bookmarkStart w:id="13224" w:name="_ETM_Q27_527860"/>
      <w:bookmarkEnd w:id="13224"/>
      <w:r>
        <w:rPr>
          <w:rtl/>
        </w:rPr>
        <w:t>שמפלגות</w:t>
      </w:r>
      <w:r>
        <w:rPr>
          <w:rFonts w:hint="cs"/>
          <w:rtl/>
        </w:rPr>
        <w:t>,</w:t>
      </w:r>
      <w:r>
        <w:rPr>
          <w:rtl/>
        </w:rPr>
        <w:t xml:space="preserve"> </w:t>
      </w:r>
      <w:bookmarkStart w:id="13225" w:name="_ETM_Q27_528730"/>
      <w:bookmarkEnd w:id="13225"/>
      <w:r>
        <w:rPr>
          <w:rtl/>
        </w:rPr>
        <w:t xml:space="preserve">שמעמידות </w:t>
      </w:r>
      <w:bookmarkStart w:id="13226" w:name="_ETM_Q27_529480"/>
      <w:bookmarkEnd w:id="13226"/>
      <w:r>
        <w:rPr>
          <w:rtl/>
        </w:rPr>
        <w:t xml:space="preserve">את </w:t>
      </w:r>
      <w:bookmarkStart w:id="13227" w:name="_ETM_Q27_529630"/>
      <w:bookmarkEnd w:id="13227"/>
      <w:r>
        <w:rPr>
          <w:rtl/>
        </w:rPr>
        <w:t xml:space="preserve">השבת </w:t>
      </w:r>
      <w:bookmarkStart w:id="13228" w:name="_ETM_Q27_530050"/>
      <w:bookmarkEnd w:id="13228"/>
      <w:r>
        <w:rPr>
          <w:rtl/>
        </w:rPr>
        <w:t xml:space="preserve">החטופים </w:t>
      </w:r>
      <w:bookmarkStart w:id="13229" w:name="_ETM_Q27_530980"/>
      <w:bookmarkEnd w:id="13229"/>
      <w:r>
        <w:rPr>
          <w:rtl/>
        </w:rPr>
        <w:t xml:space="preserve">אל </w:t>
      </w:r>
      <w:bookmarkStart w:id="13230" w:name="_ETM_Q27_531190"/>
      <w:bookmarkEnd w:id="13230"/>
      <w:r>
        <w:rPr>
          <w:rtl/>
        </w:rPr>
        <w:t xml:space="preserve">מול </w:t>
      </w:r>
      <w:bookmarkStart w:id="13231" w:name="_ETM_Q27_531430"/>
      <w:bookmarkEnd w:id="13231"/>
      <w:r>
        <w:rPr>
          <w:rtl/>
        </w:rPr>
        <w:t xml:space="preserve">ביטחון </w:t>
      </w:r>
      <w:bookmarkStart w:id="13232" w:name="_ETM_Q27_531910"/>
      <w:bookmarkEnd w:id="13232"/>
      <w:r>
        <w:rPr>
          <w:rtl/>
        </w:rPr>
        <w:t>ש</w:t>
      </w:r>
      <w:r>
        <w:rPr>
          <w:rFonts w:hint="cs"/>
          <w:rtl/>
        </w:rPr>
        <w:t>א</w:t>
      </w:r>
      <w:r>
        <w:rPr>
          <w:rtl/>
        </w:rPr>
        <w:t xml:space="preserve">ר </w:t>
      </w:r>
      <w:bookmarkStart w:id="13233" w:name="_ETM_Q27_532300"/>
      <w:bookmarkEnd w:id="13233"/>
      <w:r>
        <w:rPr>
          <w:rtl/>
        </w:rPr>
        <w:t>ישראל</w:t>
      </w:r>
      <w:r>
        <w:rPr>
          <w:rFonts w:hint="cs"/>
          <w:rtl/>
        </w:rPr>
        <w:t>.</w:t>
      </w:r>
      <w:r>
        <w:rPr>
          <w:rtl/>
        </w:rPr>
        <w:t xml:space="preserve"> </w:t>
      </w:r>
      <w:bookmarkStart w:id="13234" w:name="_ETM_Q27_533430"/>
      <w:bookmarkEnd w:id="13234"/>
      <w:r>
        <w:rPr>
          <w:rtl/>
        </w:rPr>
        <w:t xml:space="preserve">השבת </w:t>
      </w:r>
      <w:bookmarkStart w:id="13235" w:name="_ETM_Q27_533880"/>
      <w:bookmarkEnd w:id="13235"/>
      <w:r>
        <w:rPr>
          <w:rtl/>
        </w:rPr>
        <w:t xml:space="preserve">החטופים </w:t>
      </w:r>
      <w:bookmarkStart w:id="13236" w:name="_ETM_Q27_534690"/>
      <w:bookmarkEnd w:id="13236"/>
      <w:r>
        <w:rPr>
          <w:rtl/>
        </w:rPr>
        <w:t xml:space="preserve">היא </w:t>
      </w:r>
      <w:bookmarkStart w:id="13237" w:name="_ETM_Q27_534870"/>
      <w:bookmarkEnd w:id="13237"/>
      <w:r>
        <w:rPr>
          <w:rtl/>
        </w:rPr>
        <w:t xml:space="preserve">ביטחון </w:t>
      </w:r>
      <w:bookmarkStart w:id="13238" w:name="_ETM_Q27_535230"/>
      <w:bookmarkEnd w:id="13238"/>
      <w:r>
        <w:rPr>
          <w:rtl/>
        </w:rPr>
        <w:t>ישראל</w:t>
      </w:r>
      <w:r>
        <w:rPr>
          <w:rFonts w:hint="cs"/>
          <w:rtl/>
        </w:rPr>
        <w:t>,</w:t>
      </w:r>
      <w:r>
        <w:rPr>
          <w:rtl/>
        </w:rPr>
        <w:t xml:space="preserve"> </w:t>
      </w:r>
      <w:bookmarkStart w:id="13239" w:name="_ETM_Q27_536040"/>
      <w:bookmarkEnd w:id="13239"/>
      <w:r>
        <w:rPr>
          <w:rtl/>
        </w:rPr>
        <w:t xml:space="preserve">ורוב </w:t>
      </w:r>
      <w:bookmarkStart w:id="13240" w:name="_ETM_Q27_536309"/>
      <w:bookmarkEnd w:id="13240"/>
      <w:r>
        <w:rPr>
          <w:rtl/>
        </w:rPr>
        <w:t xml:space="preserve">הציבור </w:t>
      </w:r>
      <w:bookmarkStart w:id="13241" w:name="_ETM_Q27_536730"/>
      <w:bookmarkEnd w:id="13241"/>
      <w:r>
        <w:rPr>
          <w:rtl/>
        </w:rPr>
        <w:t xml:space="preserve">יודע </w:t>
      </w:r>
      <w:bookmarkStart w:id="13242" w:name="_ETM_Q27_537149"/>
      <w:bookmarkEnd w:id="13242"/>
      <w:r>
        <w:rPr>
          <w:rtl/>
        </w:rPr>
        <w:t xml:space="preserve">זאת </w:t>
      </w:r>
      <w:bookmarkStart w:id="13243" w:name="_ETM_Q27_537390"/>
      <w:bookmarkEnd w:id="13243"/>
      <w:r>
        <w:rPr>
          <w:rtl/>
        </w:rPr>
        <w:t xml:space="preserve">ומבקש </w:t>
      </w:r>
      <w:bookmarkStart w:id="13244" w:name="_ETM_Q27_538980"/>
      <w:bookmarkEnd w:id="13244"/>
      <w:r>
        <w:rPr>
          <w:rtl/>
        </w:rPr>
        <w:t xml:space="preserve">את </w:t>
      </w:r>
      <w:bookmarkStart w:id="13245" w:name="_ETM_Q27_539129"/>
      <w:bookmarkEnd w:id="13245"/>
      <w:r>
        <w:rPr>
          <w:rtl/>
        </w:rPr>
        <w:t xml:space="preserve">אחיו </w:t>
      </w:r>
      <w:bookmarkStart w:id="13246" w:name="_ETM_Q27_539520"/>
      <w:bookmarkEnd w:id="13246"/>
      <w:r>
        <w:rPr>
          <w:rtl/>
        </w:rPr>
        <w:t>ואחיותיו</w:t>
      </w:r>
      <w:r>
        <w:rPr>
          <w:rFonts w:hint="cs"/>
          <w:rtl/>
        </w:rPr>
        <w:t>.</w:t>
      </w:r>
      <w:r>
        <w:rPr>
          <w:rtl/>
        </w:rPr>
        <w:t xml:space="preserve"> </w:t>
      </w:r>
      <w:bookmarkStart w:id="13247" w:name="_ETM_Q27_540899"/>
      <w:bookmarkEnd w:id="13247"/>
      <w:r>
        <w:rPr>
          <w:rtl/>
        </w:rPr>
        <w:t xml:space="preserve">אתה </w:t>
      </w:r>
      <w:bookmarkStart w:id="13248" w:name="_ETM_Q27_541230"/>
      <w:bookmarkEnd w:id="13248"/>
      <w:r>
        <w:rPr>
          <w:rtl/>
        </w:rPr>
        <w:t xml:space="preserve">נכשל </w:t>
      </w:r>
      <w:bookmarkStart w:id="13249" w:name="_ETM_Q27_541649"/>
      <w:bookmarkEnd w:id="13249"/>
      <w:r>
        <w:rPr>
          <w:rtl/>
        </w:rPr>
        <w:t xml:space="preserve">בסירובך </w:t>
      </w:r>
      <w:bookmarkStart w:id="13250" w:name="_ETM_Q27_542339"/>
      <w:bookmarkEnd w:id="13250"/>
      <w:r>
        <w:rPr>
          <w:rtl/>
        </w:rPr>
        <w:t xml:space="preserve">לעשות </w:t>
      </w:r>
      <w:bookmarkStart w:id="13251" w:name="_ETM_Q27_542670"/>
      <w:bookmarkEnd w:id="13251"/>
      <w:r>
        <w:rPr>
          <w:rtl/>
        </w:rPr>
        <w:t xml:space="preserve">את </w:t>
      </w:r>
      <w:bookmarkStart w:id="13252" w:name="_ETM_Q27_542730"/>
      <w:bookmarkEnd w:id="13252"/>
      <w:r>
        <w:rPr>
          <w:rtl/>
        </w:rPr>
        <w:t xml:space="preserve">הדבר </w:t>
      </w:r>
      <w:bookmarkStart w:id="13253" w:name="_ETM_Q27_543089"/>
      <w:bookmarkEnd w:id="13253"/>
      <w:r>
        <w:rPr>
          <w:rtl/>
        </w:rPr>
        <w:t xml:space="preserve">היחיד </w:t>
      </w:r>
      <w:bookmarkStart w:id="13254" w:name="_ETM_Q27_543890"/>
      <w:bookmarkEnd w:id="13254"/>
      <w:r>
        <w:rPr>
          <w:rtl/>
        </w:rPr>
        <w:t xml:space="preserve">שישיב </w:t>
      </w:r>
      <w:bookmarkStart w:id="13255" w:name="_ETM_Q27_544490"/>
      <w:bookmarkEnd w:id="13255"/>
      <w:r>
        <w:rPr>
          <w:rtl/>
        </w:rPr>
        <w:t xml:space="preserve">את </w:t>
      </w:r>
      <w:bookmarkStart w:id="13256" w:name="_ETM_Q27_544580"/>
      <w:bookmarkEnd w:id="13256"/>
      <w:r>
        <w:rPr>
          <w:rtl/>
        </w:rPr>
        <w:t>כולם</w:t>
      </w:r>
      <w:r>
        <w:rPr>
          <w:rFonts w:hint="cs"/>
          <w:rtl/>
        </w:rPr>
        <w:t>:</w:t>
      </w:r>
      <w:r>
        <w:rPr>
          <w:rtl/>
        </w:rPr>
        <w:t xml:space="preserve"> </w:t>
      </w:r>
      <w:bookmarkStart w:id="13257" w:name="_ETM_Q27_545420"/>
      <w:bookmarkEnd w:id="13257"/>
      <w:r>
        <w:rPr>
          <w:rtl/>
        </w:rPr>
        <w:t xml:space="preserve">להכריז </w:t>
      </w:r>
      <w:bookmarkStart w:id="13258" w:name="_ETM_Q27_546170"/>
      <w:bookmarkEnd w:id="13258"/>
      <w:r>
        <w:rPr>
          <w:rtl/>
        </w:rPr>
        <w:t xml:space="preserve">על </w:t>
      </w:r>
      <w:bookmarkStart w:id="13259" w:name="_ETM_Q27_546350"/>
      <w:bookmarkEnd w:id="13259"/>
      <w:r>
        <w:rPr>
          <w:rtl/>
        </w:rPr>
        <w:t xml:space="preserve">סיום </w:t>
      </w:r>
      <w:bookmarkStart w:id="13260" w:name="_ETM_Q27_546710"/>
      <w:bookmarkEnd w:id="13260"/>
      <w:r>
        <w:rPr>
          <w:rtl/>
        </w:rPr>
        <w:t xml:space="preserve">המלחמה </w:t>
      </w:r>
      <w:bookmarkStart w:id="13261" w:name="_ETM_Q27_547750"/>
      <w:bookmarkEnd w:id="13261"/>
      <w:r>
        <w:rPr>
          <w:rtl/>
        </w:rPr>
        <w:t xml:space="preserve">וניצחון </w:t>
      </w:r>
      <w:bookmarkStart w:id="13262" w:name="_ETM_Q27_548529"/>
      <w:bookmarkEnd w:id="13262"/>
      <w:r>
        <w:rPr>
          <w:rtl/>
        </w:rPr>
        <w:t xml:space="preserve">ישראלי </w:t>
      </w:r>
      <w:bookmarkStart w:id="13263" w:name="_ETM_Q27_549009"/>
      <w:bookmarkEnd w:id="13263"/>
      <w:r>
        <w:rPr>
          <w:rtl/>
        </w:rPr>
        <w:t xml:space="preserve">לאומי </w:t>
      </w:r>
      <w:bookmarkStart w:id="13264" w:name="_ETM_Q27_549369"/>
      <w:bookmarkEnd w:id="13264"/>
      <w:r>
        <w:rPr>
          <w:rtl/>
        </w:rPr>
        <w:t xml:space="preserve">אמיתי </w:t>
      </w:r>
      <w:bookmarkStart w:id="13265" w:name="_ETM_Q27_550060"/>
      <w:bookmarkEnd w:id="13265"/>
      <w:r>
        <w:rPr>
          <w:rtl/>
        </w:rPr>
        <w:t>מוחלט</w:t>
      </w:r>
      <w:r>
        <w:rPr>
          <w:rFonts w:hint="cs"/>
          <w:rtl/>
        </w:rPr>
        <w:t>.</w:t>
      </w:r>
      <w:r>
        <w:rPr>
          <w:rtl/>
        </w:rPr>
        <w:t xml:space="preserve"> </w:t>
      </w:r>
      <w:bookmarkStart w:id="13266" w:name="_ETM_Q27_551079"/>
      <w:bookmarkEnd w:id="13266"/>
    </w:p>
    <w:p w:rsidR="00317FED" w:rsidRDefault="00317FED" w:rsidP="004D7507">
      <w:pPr>
        <w:rPr>
          <w:rtl/>
        </w:rPr>
      </w:pPr>
    </w:p>
    <w:p w:rsidR="00317FED" w:rsidRDefault="00317FED" w:rsidP="004D7507">
      <w:pPr>
        <w:rPr>
          <w:rtl/>
        </w:rPr>
      </w:pPr>
      <w:r>
        <w:rPr>
          <w:rtl/>
        </w:rPr>
        <w:t xml:space="preserve">חיילים </w:t>
      </w:r>
      <w:bookmarkStart w:id="13267" w:name="_ETM_Q27_551500"/>
      <w:bookmarkEnd w:id="13267"/>
      <w:r>
        <w:rPr>
          <w:rtl/>
        </w:rPr>
        <w:t xml:space="preserve">רבים </w:t>
      </w:r>
      <w:bookmarkStart w:id="13268" w:name="_ETM_Q27_551890"/>
      <w:bookmarkEnd w:id="13268"/>
      <w:r>
        <w:rPr>
          <w:rtl/>
        </w:rPr>
        <w:t>כל</w:t>
      </w:r>
      <w:bookmarkStart w:id="13269" w:name="_ETM_Q27_552039"/>
      <w:bookmarkEnd w:id="13269"/>
      <w:r>
        <w:rPr>
          <w:rFonts w:hint="cs"/>
          <w:rtl/>
        </w:rPr>
        <w:t xml:space="preserve"> </w:t>
      </w:r>
      <w:r>
        <w:rPr>
          <w:rtl/>
        </w:rPr>
        <w:t xml:space="preserve">כך </w:t>
      </w:r>
      <w:bookmarkStart w:id="13270" w:name="_ETM_Q27_552219"/>
      <w:bookmarkEnd w:id="13270"/>
      <w:r>
        <w:rPr>
          <w:rtl/>
        </w:rPr>
        <w:t xml:space="preserve">סיכנו </w:t>
      </w:r>
      <w:bookmarkStart w:id="13271" w:name="_ETM_Q27_552640"/>
      <w:bookmarkEnd w:id="13271"/>
      <w:r>
        <w:rPr>
          <w:rtl/>
        </w:rPr>
        <w:t xml:space="preserve">והקריבו </w:t>
      </w:r>
      <w:bookmarkStart w:id="13272" w:name="_ETM_Q27_553210"/>
      <w:bookmarkEnd w:id="13272"/>
      <w:r>
        <w:rPr>
          <w:rtl/>
        </w:rPr>
        <w:t xml:space="preserve">את </w:t>
      </w:r>
      <w:bookmarkStart w:id="13273" w:name="_ETM_Q27_553329"/>
      <w:bookmarkEnd w:id="13273"/>
      <w:r>
        <w:rPr>
          <w:rtl/>
        </w:rPr>
        <w:t>חייהם</w:t>
      </w:r>
      <w:r>
        <w:rPr>
          <w:rFonts w:hint="cs"/>
          <w:rtl/>
        </w:rPr>
        <w:t>,</w:t>
      </w:r>
      <w:r>
        <w:rPr>
          <w:rtl/>
        </w:rPr>
        <w:t xml:space="preserve"> </w:t>
      </w:r>
      <w:bookmarkStart w:id="13274" w:name="_ETM_Q27_554230"/>
      <w:bookmarkEnd w:id="13274"/>
      <w:r>
        <w:rPr>
          <w:rFonts w:hint="cs"/>
          <w:rtl/>
        </w:rPr>
        <w:t>הישגי</w:t>
      </w:r>
      <w:r>
        <w:rPr>
          <w:rtl/>
        </w:rPr>
        <w:t xml:space="preserve"> </w:t>
      </w:r>
      <w:bookmarkStart w:id="13275" w:name="_ETM_Q27_554650"/>
      <w:bookmarkEnd w:id="13275"/>
      <w:r>
        <w:rPr>
          <w:rtl/>
        </w:rPr>
        <w:t xml:space="preserve">הצבא </w:t>
      </w:r>
      <w:bookmarkStart w:id="13276" w:name="_ETM_Q27_555040"/>
      <w:bookmarkEnd w:id="13276"/>
      <w:r>
        <w:rPr>
          <w:rtl/>
        </w:rPr>
        <w:t>מרשימים</w:t>
      </w:r>
      <w:r>
        <w:rPr>
          <w:rFonts w:hint="cs"/>
          <w:rtl/>
        </w:rPr>
        <w:t>.</w:t>
      </w:r>
      <w:r>
        <w:rPr>
          <w:rtl/>
        </w:rPr>
        <w:t xml:space="preserve"> </w:t>
      </w:r>
      <w:bookmarkStart w:id="13277" w:name="_ETM_Q27_555880"/>
      <w:bookmarkEnd w:id="13277"/>
      <w:r>
        <w:rPr>
          <w:rtl/>
        </w:rPr>
        <w:t xml:space="preserve">אך </w:t>
      </w:r>
      <w:bookmarkStart w:id="13278" w:name="_ETM_Q27_556060"/>
      <w:bookmarkEnd w:id="13278"/>
      <w:r>
        <w:rPr>
          <w:rtl/>
        </w:rPr>
        <w:t xml:space="preserve">האמת </w:t>
      </w:r>
      <w:bookmarkStart w:id="13279" w:name="_ETM_Q27_556450"/>
      <w:bookmarkEnd w:id="13279"/>
      <w:r>
        <w:rPr>
          <w:rtl/>
        </w:rPr>
        <w:t xml:space="preserve">חייבת </w:t>
      </w:r>
      <w:bookmarkStart w:id="13280" w:name="_ETM_Q27_556810"/>
      <w:bookmarkEnd w:id="13280"/>
      <w:r>
        <w:rPr>
          <w:rtl/>
        </w:rPr>
        <w:t>להיאמר</w:t>
      </w:r>
      <w:r>
        <w:rPr>
          <w:rFonts w:hint="cs"/>
          <w:rtl/>
        </w:rPr>
        <w:t>:</w:t>
      </w:r>
      <w:r>
        <w:rPr>
          <w:rtl/>
        </w:rPr>
        <w:t xml:space="preserve"> </w:t>
      </w:r>
      <w:bookmarkStart w:id="13281" w:name="_ETM_Q27_557789"/>
      <w:bookmarkEnd w:id="13281"/>
      <w:r>
        <w:rPr>
          <w:rtl/>
        </w:rPr>
        <w:t xml:space="preserve">ללא </w:t>
      </w:r>
      <w:bookmarkStart w:id="13282" w:name="_ETM_Q27_558119"/>
      <w:bookmarkEnd w:id="13282"/>
      <w:r>
        <w:rPr>
          <w:rtl/>
        </w:rPr>
        <w:t xml:space="preserve">פעולה </w:t>
      </w:r>
      <w:bookmarkStart w:id="13283" w:name="_ETM_Q27_558509"/>
      <w:bookmarkEnd w:id="13283"/>
      <w:r>
        <w:rPr>
          <w:rtl/>
        </w:rPr>
        <w:t>מדינית</w:t>
      </w:r>
      <w:r>
        <w:rPr>
          <w:rFonts w:hint="cs"/>
          <w:rtl/>
        </w:rPr>
        <w:t xml:space="preserve"> </w:t>
      </w:r>
      <w:r>
        <w:rPr>
          <w:rFonts w:hint="eastAsia"/>
          <w:rtl/>
        </w:rPr>
        <w:t>–</w:t>
      </w:r>
      <w:r>
        <w:rPr>
          <w:rtl/>
        </w:rPr>
        <w:t xml:space="preserve"> </w:t>
      </w:r>
      <w:bookmarkStart w:id="13284" w:name="_ETM_Q27_559499"/>
      <w:bookmarkEnd w:id="13284"/>
      <w:r>
        <w:rPr>
          <w:rtl/>
        </w:rPr>
        <w:t xml:space="preserve">אין </w:t>
      </w:r>
      <w:bookmarkStart w:id="13285" w:name="_ETM_Q27_559859"/>
      <w:bookmarkEnd w:id="13285"/>
      <w:r>
        <w:rPr>
          <w:rtl/>
        </w:rPr>
        <w:t xml:space="preserve">משמעות </w:t>
      </w:r>
      <w:bookmarkStart w:id="13286" w:name="_ETM_Q27_560429"/>
      <w:bookmarkEnd w:id="13286"/>
      <w:r>
        <w:rPr>
          <w:rtl/>
        </w:rPr>
        <w:t xml:space="preserve">לפעולה </w:t>
      </w:r>
      <w:bookmarkStart w:id="13287" w:name="_ETM_Q27_560939"/>
      <w:bookmarkEnd w:id="13287"/>
      <w:r>
        <w:rPr>
          <w:rtl/>
        </w:rPr>
        <w:t>צבאית</w:t>
      </w:r>
      <w:r>
        <w:rPr>
          <w:rFonts w:hint="cs"/>
          <w:rtl/>
        </w:rPr>
        <w:t>.</w:t>
      </w:r>
      <w:r>
        <w:rPr>
          <w:rtl/>
        </w:rPr>
        <w:t xml:space="preserve"> </w:t>
      </w:r>
      <w:bookmarkStart w:id="13288" w:name="_ETM_Q27_562109"/>
      <w:bookmarkEnd w:id="13288"/>
      <w:r>
        <w:rPr>
          <w:rtl/>
        </w:rPr>
        <w:t xml:space="preserve">כמה </w:t>
      </w:r>
      <w:bookmarkStart w:id="13289" w:name="_ETM_Q27_562409"/>
      <w:bookmarkEnd w:id="13289"/>
      <w:r>
        <w:rPr>
          <w:rtl/>
        </w:rPr>
        <w:t xml:space="preserve">חיילים </w:t>
      </w:r>
      <w:bookmarkStart w:id="13290" w:name="_ETM_Q27_563189"/>
      <w:bookmarkEnd w:id="13290"/>
      <w:r>
        <w:rPr>
          <w:rFonts w:hint="cs"/>
          <w:rtl/>
        </w:rPr>
        <w:t>ו</w:t>
      </w:r>
      <w:r>
        <w:rPr>
          <w:rtl/>
        </w:rPr>
        <w:t xml:space="preserve">חטופים </w:t>
      </w:r>
      <w:bookmarkStart w:id="13291" w:name="_ETM_Q27_563789"/>
      <w:bookmarkEnd w:id="13291"/>
      <w:r>
        <w:rPr>
          <w:rtl/>
        </w:rPr>
        <w:t xml:space="preserve">עוד </w:t>
      </w:r>
      <w:bookmarkStart w:id="13292" w:name="_ETM_Q27_563939"/>
      <w:bookmarkEnd w:id="13292"/>
      <w:r>
        <w:rPr>
          <w:rtl/>
        </w:rPr>
        <w:t xml:space="preserve">ימותו </w:t>
      </w:r>
      <w:bookmarkStart w:id="13293" w:name="_ETM_Q27_564420"/>
      <w:bookmarkEnd w:id="13293"/>
      <w:r>
        <w:rPr>
          <w:rtl/>
        </w:rPr>
        <w:t xml:space="preserve">עד </w:t>
      </w:r>
      <w:bookmarkStart w:id="13294" w:name="_ETM_Q27_564569"/>
      <w:bookmarkEnd w:id="13294"/>
      <w:r>
        <w:rPr>
          <w:rtl/>
        </w:rPr>
        <w:t xml:space="preserve">שזה </w:t>
      </w:r>
      <w:bookmarkStart w:id="13295" w:name="_ETM_Q27_564779"/>
      <w:bookmarkEnd w:id="13295"/>
      <w:r>
        <w:rPr>
          <w:rtl/>
        </w:rPr>
        <w:t>יקרה</w:t>
      </w:r>
      <w:r>
        <w:rPr>
          <w:rFonts w:hint="cs"/>
          <w:rtl/>
        </w:rPr>
        <w:t>?</w:t>
      </w:r>
      <w:r>
        <w:rPr>
          <w:rtl/>
        </w:rPr>
        <w:t xml:space="preserve"> </w:t>
      </w:r>
      <w:bookmarkStart w:id="13296" w:name="_ETM_Q27_565619"/>
      <w:bookmarkEnd w:id="13296"/>
      <w:r>
        <w:rPr>
          <w:rtl/>
        </w:rPr>
        <w:t xml:space="preserve">המשך </w:t>
      </w:r>
      <w:bookmarkStart w:id="13297" w:name="_ETM_Q27_566009"/>
      <w:bookmarkEnd w:id="13297"/>
      <w:r>
        <w:rPr>
          <w:rtl/>
        </w:rPr>
        <w:t xml:space="preserve">המלחמה </w:t>
      </w:r>
      <w:bookmarkStart w:id="13298" w:name="_ETM_Q27_566759"/>
      <w:bookmarkEnd w:id="13298"/>
      <w:r>
        <w:rPr>
          <w:rtl/>
        </w:rPr>
        <w:t xml:space="preserve">עלול </w:t>
      </w:r>
      <w:bookmarkStart w:id="13299" w:name="_ETM_Q27_567060"/>
      <w:bookmarkEnd w:id="13299"/>
      <w:r>
        <w:rPr>
          <w:rtl/>
        </w:rPr>
        <w:t xml:space="preserve">לגרום </w:t>
      </w:r>
      <w:bookmarkStart w:id="13300" w:name="_ETM_Q27_567420"/>
      <w:bookmarkEnd w:id="13300"/>
      <w:r>
        <w:rPr>
          <w:rtl/>
        </w:rPr>
        <w:t xml:space="preserve">לחטופים </w:t>
      </w:r>
      <w:bookmarkStart w:id="13301" w:name="_ETM_Q27_568020"/>
      <w:bookmarkEnd w:id="13301"/>
      <w:r>
        <w:rPr>
          <w:rtl/>
        </w:rPr>
        <w:t xml:space="preserve">החיים </w:t>
      </w:r>
      <w:bookmarkStart w:id="13302" w:name="_ETM_Q27_568349"/>
      <w:bookmarkEnd w:id="13302"/>
      <w:r>
        <w:rPr>
          <w:rtl/>
        </w:rPr>
        <w:t xml:space="preserve">להיהרג </w:t>
      </w:r>
      <w:bookmarkStart w:id="13303" w:name="_ETM_Q27_569249"/>
      <w:bookmarkEnd w:id="13303"/>
      <w:r>
        <w:rPr>
          <w:rtl/>
        </w:rPr>
        <w:t xml:space="preserve">ולחטופים </w:t>
      </w:r>
      <w:bookmarkStart w:id="13304" w:name="_ETM_Q27_569999"/>
      <w:bookmarkEnd w:id="13304"/>
      <w:r>
        <w:rPr>
          <w:rtl/>
        </w:rPr>
        <w:t xml:space="preserve">החללים </w:t>
      </w:r>
      <w:bookmarkStart w:id="13305" w:name="_ETM_Q27_570899"/>
      <w:bookmarkEnd w:id="13305"/>
      <w:r>
        <w:rPr>
          <w:rtl/>
        </w:rPr>
        <w:t xml:space="preserve">להיעלם </w:t>
      </w:r>
      <w:bookmarkStart w:id="13306" w:name="_ETM_Q27_571799"/>
      <w:bookmarkEnd w:id="13306"/>
      <w:r>
        <w:rPr>
          <w:rtl/>
        </w:rPr>
        <w:t>בעזה</w:t>
      </w:r>
      <w:r>
        <w:rPr>
          <w:rFonts w:hint="cs"/>
          <w:rtl/>
        </w:rPr>
        <w:t>.</w:t>
      </w:r>
      <w:r>
        <w:rPr>
          <w:rtl/>
        </w:rPr>
        <w:t xml:space="preserve"> </w:t>
      </w:r>
      <w:bookmarkStart w:id="13307" w:name="_ETM_Q27_573700"/>
      <w:bookmarkEnd w:id="13307"/>
    </w:p>
    <w:p w:rsidR="00317FED" w:rsidRDefault="00317FED" w:rsidP="004D7507">
      <w:pPr>
        <w:rPr>
          <w:rtl/>
        </w:rPr>
      </w:pPr>
    </w:p>
    <w:p w:rsidR="00317FED" w:rsidRDefault="00317FED" w:rsidP="004D7507">
      <w:pPr>
        <w:rPr>
          <w:rtl/>
        </w:rPr>
      </w:pPr>
      <w:r>
        <w:rPr>
          <w:rtl/>
        </w:rPr>
        <w:t xml:space="preserve">ממשפחה </w:t>
      </w:r>
      <w:bookmarkStart w:id="13308" w:name="_ETM_Q27_574390"/>
      <w:bookmarkEnd w:id="13308"/>
      <w:r>
        <w:rPr>
          <w:rtl/>
        </w:rPr>
        <w:t xml:space="preserve">שלמה </w:t>
      </w:r>
      <w:bookmarkStart w:id="13309" w:name="_ETM_Q27_575609"/>
      <w:bookmarkEnd w:id="13309"/>
      <w:r>
        <w:rPr>
          <w:rtl/>
        </w:rPr>
        <w:t xml:space="preserve">חזר </w:t>
      </w:r>
      <w:bookmarkStart w:id="13310" w:name="_ETM_Q27_576209"/>
      <w:bookmarkEnd w:id="13310"/>
      <w:r>
        <w:rPr>
          <w:rtl/>
        </w:rPr>
        <w:t xml:space="preserve">אלינו </w:t>
      </w:r>
      <w:bookmarkStart w:id="13311" w:name="_ETM_Q27_577310"/>
      <w:bookmarkEnd w:id="13311"/>
      <w:r>
        <w:rPr>
          <w:rtl/>
        </w:rPr>
        <w:t xml:space="preserve">רק </w:t>
      </w:r>
      <w:bookmarkStart w:id="13312" w:name="_ETM_Q27_577610"/>
      <w:bookmarkEnd w:id="13312"/>
      <w:r>
        <w:rPr>
          <w:rtl/>
        </w:rPr>
        <w:t>ירדן</w:t>
      </w:r>
      <w:r>
        <w:rPr>
          <w:rFonts w:hint="cs"/>
          <w:rtl/>
        </w:rPr>
        <w:t>.</w:t>
      </w:r>
      <w:r>
        <w:rPr>
          <w:rtl/>
        </w:rPr>
        <w:t xml:space="preserve"> </w:t>
      </w:r>
      <w:bookmarkStart w:id="13313" w:name="_ETM_Q27_578509"/>
      <w:bookmarkEnd w:id="13313"/>
      <w:r>
        <w:rPr>
          <w:rtl/>
        </w:rPr>
        <w:t xml:space="preserve">ירדן </w:t>
      </w:r>
      <w:bookmarkStart w:id="13314" w:name="_ETM_Q27_578900"/>
      <w:bookmarkEnd w:id="13314"/>
      <w:r>
        <w:rPr>
          <w:rtl/>
        </w:rPr>
        <w:t xml:space="preserve">חזר </w:t>
      </w:r>
      <w:bookmarkStart w:id="13315" w:name="_ETM_Q27_579290"/>
      <w:bookmarkEnd w:id="13315"/>
      <w:r>
        <w:rPr>
          <w:rtl/>
        </w:rPr>
        <w:t xml:space="preserve">הביתה </w:t>
      </w:r>
      <w:bookmarkStart w:id="13316" w:name="_ETM_Q27_580040"/>
      <w:bookmarkEnd w:id="13316"/>
      <w:r>
        <w:rPr>
          <w:rtl/>
        </w:rPr>
        <w:t xml:space="preserve">כי </w:t>
      </w:r>
      <w:bookmarkStart w:id="13317" w:name="_ETM_Q27_580189"/>
      <w:bookmarkEnd w:id="13317"/>
      <w:r>
        <w:rPr>
          <w:rtl/>
        </w:rPr>
        <w:t xml:space="preserve">שוחרר </w:t>
      </w:r>
      <w:bookmarkStart w:id="13318" w:name="_ETM_Q27_580640"/>
      <w:bookmarkEnd w:id="13318"/>
      <w:r>
        <w:rPr>
          <w:rtl/>
        </w:rPr>
        <w:t>בהסכם</w:t>
      </w:r>
      <w:r>
        <w:rPr>
          <w:rFonts w:hint="cs"/>
          <w:rtl/>
        </w:rPr>
        <w:t>.</w:t>
      </w:r>
      <w:r>
        <w:rPr>
          <w:rtl/>
        </w:rPr>
        <w:t xml:space="preserve"> </w:t>
      </w:r>
      <w:bookmarkStart w:id="13319" w:name="_ETM_Q27_581509"/>
      <w:bookmarkEnd w:id="13319"/>
      <w:r>
        <w:rPr>
          <w:rtl/>
        </w:rPr>
        <w:t>שירי</w:t>
      </w:r>
      <w:r>
        <w:rPr>
          <w:rFonts w:hint="cs"/>
          <w:rtl/>
        </w:rPr>
        <w:t>,</w:t>
      </w:r>
      <w:r>
        <w:rPr>
          <w:rtl/>
        </w:rPr>
        <w:t xml:space="preserve"> </w:t>
      </w:r>
      <w:bookmarkStart w:id="13320" w:name="_ETM_Q27_581930"/>
      <w:bookmarkEnd w:id="13320"/>
      <w:r>
        <w:rPr>
          <w:rtl/>
        </w:rPr>
        <w:t xml:space="preserve">אריאל </w:t>
      </w:r>
      <w:bookmarkStart w:id="13321" w:name="_ETM_Q27_582350"/>
      <w:bookmarkEnd w:id="13321"/>
      <w:r>
        <w:rPr>
          <w:rtl/>
        </w:rPr>
        <w:t xml:space="preserve">וכפיר </w:t>
      </w:r>
      <w:bookmarkStart w:id="13322" w:name="_ETM_Q27_582799"/>
      <w:bookmarkEnd w:id="13322"/>
      <w:r>
        <w:rPr>
          <w:rtl/>
        </w:rPr>
        <w:t>בבית</w:t>
      </w:r>
      <w:r>
        <w:rPr>
          <w:rFonts w:hint="cs"/>
          <w:rtl/>
        </w:rPr>
        <w:t xml:space="preserve"> –</w:t>
      </w:r>
      <w:r>
        <w:rPr>
          <w:rtl/>
        </w:rPr>
        <w:t xml:space="preserve"> </w:t>
      </w:r>
      <w:bookmarkStart w:id="13323" w:name="_ETM_Q27_583279"/>
      <w:bookmarkEnd w:id="13323"/>
      <w:r>
        <w:rPr>
          <w:rtl/>
        </w:rPr>
        <w:t xml:space="preserve">אבל </w:t>
      </w:r>
      <w:bookmarkStart w:id="13324" w:name="_ETM_Q27_583460"/>
      <w:bookmarkEnd w:id="13324"/>
      <w:r>
        <w:rPr>
          <w:rtl/>
        </w:rPr>
        <w:t xml:space="preserve">הם </w:t>
      </w:r>
      <w:bookmarkStart w:id="13325" w:name="_ETM_Q27_583549"/>
      <w:bookmarkEnd w:id="13325"/>
      <w:r>
        <w:rPr>
          <w:rtl/>
        </w:rPr>
        <w:t xml:space="preserve">לא </w:t>
      </w:r>
      <w:bookmarkStart w:id="13326" w:name="_ETM_Q27_583670"/>
      <w:bookmarkEnd w:id="13326"/>
      <w:r>
        <w:rPr>
          <w:rtl/>
        </w:rPr>
        <w:t>חזרו</w:t>
      </w:r>
      <w:r>
        <w:rPr>
          <w:rFonts w:hint="cs"/>
          <w:rtl/>
        </w:rPr>
        <w:t>.</w:t>
      </w:r>
      <w:r>
        <w:rPr>
          <w:rtl/>
        </w:rPr>
        <w:t xml:space="preserve"> </w:t>
      </w:r>
      <w:bookmarkStart w:id="13327" w:name="_ETM_Q27_584720"/>
      <w:bookmarkEnd w:id="13327"/>
      <w:r>
        <w:rPr>
          <w:rtl/>
        </w:rPr>
        <w:t xml:space="preserve">גם </w:t>
      </w:r>
      <w:bookmarkStart w:id="13328" w:name="_ETM_Q27_584990"/>
      <w:bookmarkEnd w:id="13328"/>
      <w:r>
        <w:rPr>
          <w:rtl/>
        </w:rPr>
        <w:t xml:space="preserve">ירדן </w:t>
      </w:r>
      <w:bookmarkStart w:id="13329" w:name="_ETM_Q27_585440"/>
      <w:bookmarkEnd w:id="13329"/>
      <w:r>
        <w:rPr>
          <w:rtl/>
        </w:rPr>
        <w:t xml:space="preserve">כמו </w:t>
      </w:r>
      <w:bookmarkStart w:id="13330" w:name="_ETM_Q27_585650"/>
      <w:bookmarkEnd w:id="13330"/>
      <w:r>
        <w:rPr>
          <w:rtl/>
        </w:rPr>
        <w:t xml:space="preserve">כל </w:t>
      </w:r>
      <w:bookmarkStart w:id="13331" w:name="_ETM_Q27_585800"/>
      <w:bookmarkEnd w:id="13331"/>
      <w:r>
        <w:rPr>
          <w:rFonts w:hint="cs"/>
          <w:rtl/>
        </w:rPr>
        <w:t>אחד</w:t>
      </w:r>
      <w:r>
        <w:rPr>
          <w:rtl/>
        </w:rPr>
        <w:t xml:space="preserve"> </w:t>
      </w:r>
      <w:bookmarkStart w:id="13332" w:name="_ETM_Q27_586070"/>
      <w:bookmarkEnd w:id="13332"/>
      <w:r>
        <w:rPr>
          <w:rtl/>
        </w:rPr>
        <w:t xml:space="preserve">מהחטופים </w:t>
      </w:r>
      <w:bookmarkStart w:id="13333" w:name="_ETM_Q27_586640"/>
      <w:bookmarkEnd w:id="13333"/>
      <w:r>
        <w:rPr>
          <w:rtl/>
        </w:rPr>
        <w:t xml:space="preserve">שעדיין </w:t>
      </w:r>
      <w:bookmarkStart w:id="13334" w:name="_ETM_Q27_587060"/>
      <w:bookmarkEnd w:id="13334"/>
      <w:r>
        <w:rPr>
          <w:rtl/>
        </w:rPr>
        <w:t xml:space="preserve">שורדים </w:t>
      </w:r>
      <w:bookmarkStart w:id="13335" w:name="_ETM_Q27_587480"/>
      <w:bookmarkEnd w:id="13335"/>
      <w:r>
        <w:rPr>
          <w:rtl/>
        </w:rPr>
        <w:t>בשבי</w:t>
      </w:r>
      <w:r>
        <w:rPr>
          <w:rFonts w:hint="cs"/>
          <w:rtl/>
        </w:rPr>
        <w:t>,</w:t>
      </w:r>
      <w:r>
        <w:rPr>
          <w:rtl/>
        </w:rPr>
        <w:t xml:space="preserve"> </w:t>
      </w:r>
      <w:bookmarkStart w:id="13336" w:name="_ETM_Q27_588350"/>
      <w:bookmarkEnd w:id="13336"/>
      <w:r>
        <w:rPr>
          <w:rFonts w:hint="cs"/>
          <w:rtl/>
        </w:rPr>
        <w:t xml:space="preserve">היה </w:t>
      </w:r>
      <w:r>
        <w:rPr>
          <w:rtl/>
        </w:rPr>
        <w:t>יכ</w:t>
      </w:r>
      <w:r>
        <w:rPr>
          <w:rFonts w:hint="cs"/>
          <w:rtl/>
        </w:rPr>
        <w:t>ו</w:t>
      </w:r>
      <w:r>
        <w:rPr>
          <w:rtl/>
        </w:rPr>
        <w:t xml:space="preserve">ל </w:t>
      </w:r>
      <w:bookmarkStart w:id="13337" w:name="_ETM_Q27_588770"/>
      <w:bookmarkEnd w:id="13337"/>
      <w:r>
        <w:rPr>
          <w:rtl/>
        </w:rPr>
        <w:t xml:space="preserve">שלא </w:t>
      </w:r>
      <w:bookmarkStart w:id="13338" w:name="_ETM_Q27_589100"/>
      <w:bookmarkEnd w:id="13338"/>
      <w:r>
        <w:rPr>
          <w:rtl/>
        </w:rPr>
        <w:t xml:space="preserve">לעמוד </w:t>
      </w:r>
      <w:bookmarkStart w:id="13339" w:name="_ETM_Q27_589490"/>
      <w:bookmarkEnd w:id="13339"/>
      <w:r>
        <w:rPr>
          <w:rtl/>
        </w:rPr>
        <w:t xml:space="preserve">פה </w:t>
      </w:r>
      <w:bookmarkStart w:id="13340" w:name="_ETM_Q27_589670"/>
      <w:bookmarkEnd w:id="13340"/>
      <w:r>
        <w:rPr>
          <w:rtl/>
        </w:rPr>
        <w:t>היום</w:t>
      </w:r>
      <w:r>
        <w:rPr>
          <w:rFonts w:hint="cs"/>
          <w:rtl/>
        </w:rPr>
        <w:t>.</w:t>
      </w:r>
      <w:r>
        <w:rPr>
          <w:rtl/>
        </w:rPr>
        <w:t xml:space="preserve"> </w:t>
      </w:r>
      <w:bookmarkStart w:id="13341" w:name="_ETM_Q27_590670"/>
      <w:bookmarkEnd w:id="13341"/>
      <w:r>
        <w:rPr>
          <w:rFonts w:hint="cs"/>
          <w:rtl/>
        </w:rPr>
        <w:t>כמו</w:t>
      </w:r>
      <w:r>
        <w:rPr>
          <w:rtl/>
        </w:rPr>
        <w:t xml:space="preserve"> </w:t>
      </w:r>
      <w:bookmarkStart w:id="13342" w:name="_ETM_Q27_590940"/>
      <w:bookmarkEnd w:id="13342"/>
      <w:r>
        <w:rPr>
          <w:rtl/>
        </w:rPr>
        <w:t xml:space="preserve">המשפחה </w:t>
      </w:r>
      <w:bookmarkStart w:id="13343" w:name="_ETM_Q27_591450"/>
      <w:bookmarkEnd w:id="13343"/>
      <w:r>
        <w:rPr>
          <w:rtl/>
        </w:rPr>
        <w:t>שלי</w:t>
      </w:r>
      <w:r>
        <w:rPr>
          <w:rFonts w:hint="cs"/>
          <w:rtl/>
        </w:rPr>
        <w:t xml:space="preserve"> –</w:t>
      </w:r>
      <w:r>
        <w:rPr>
          <w:rtl/>
        </w:rPr>
        <w:t xml:space="preserve"> </w:t>
      </w:r>
      <w:bookmarkStart w:id="13344" w:name="_ETM_Q27_591900"/>
      <w:bookmarkEnd w:id="13344"/>
      <w:r>
        <w:rPr>
          <w:rtl/>
        </w:rPr>
        <w:t xml:space="preserve">אומרת </w:t>
      </w:r>
      <w:bookmarkStart w:id="13345" w:name="_ETM_Q27_592260"/>
      <w:bookmarkEnd w:id="13345"/>
      <w:r>
        <w:rPr>
          <w:rtl/>
        </w:rPr>
        <w:t>עופרי</w:t>
      </w:r>
      <w:r>
        <w:rPr>
          <w:rFonts w:hint="cs"/>
          <w:rtl/>
        </w:rPr>
        <w:t xml:space="preserve"> –</w:t>
      </w:r>
      <w:r>
        <w:rPr>
          <w:rtl/>
        </w:rPr>
        <w:t xml:space="preserve"> </w:t>
      </w:r>
      <w:bookmarkStart w:id="13346" w:name="_ETM_Q27_592920"/>
      <w:bookmarkEnd w:id="13346"/>
      <w:r>
        <w:rPr>
          <w:rtl/>
        </w:rPr>
        <w:t xml:space="preserve">יש </w:t>
      </w:r>
      <w:bookmarkStart w:id="13347" w:name="_ETM_Q27_593250"/>
      <w:bookmarkEnd w:id="13347"/>
      <w:r>
        <w:rPr>
          <w:rtl/>
        </w:rPr>
        <w:t xml:space="preserve">עוד </w:t>
      </w:r>
      <w:bookmarkStart w:id="13348" w:name="_ETM_Q27_593520"/>
      <w:bookmarkEnd w:id="13348"/>
      <w:r>
        <w:rPr>
          <w:rtl/>
        </w:rPr>
        <w:t xml:space="preserve">58 </w:t>
      </w:r>
      <w:bookmarkStart w:id="13349" w:name="_ETM_Q27_595240"/>
      <w:bookmarkEnd w:id="13349"/>
      <w:r>
        <w:rPr>
          <w:rtl/>
        </w:rPr>
        <w:t xml:space="preserve">משפחות </w:t>
      </w:r>
      <w:bookmarkStart w:id="13350" w:name="_ETM_Q27_595839"/>
      <w:bookmarkEnd w:id="13350"/>
      <w:r>
        <w:rPr>
          <w:rtl/>
        </w:rPr>
        <w:t xml:space="preserve">שיודעות </w:t>
      </w:r>
      <w:bookmarkStart w:id="13351" w:name="_ETM_Q27_596740"/>
      <w:bookmarkEnd w:id="13351"/>
      <w:r>
        <w:rPr>
          <w:rtl/>
        </w:rPr>
        <w:t xml:space="preserve">שכל </w:t>
      </w:r>
      <w:bookmarkStart w:id="13352" w:name="_ETM_Q27_597159"/>
      <w:bookmarkEnd w:id="13352"/>
      <w:r>
        <w:rPr>
          <w:rtl/>
        </w:rPr>
        <w:t xml:space="preserve">רגע </w:t>
      </w:r>
      <w:bookmarkStart w:id="13353" w:name="_ETM_Q27_597399"/>
      <w:bookmarkEnd w:id="13353"/>
      <w:r>
        <w:rPr>
          <w:rtl/>
        </w:rPr>
        <w:t xml:space="preserve">יכול </w:t>
      </w:r>
      <w:bookmarkStart w:id="13354" w:name="_ETM_Q27_597670"/>
      <w:bookmarkEnd w:id="13354"/>
      <w:r>
        <w:rPr>
          <w:rtl/>
        </w:rPr>
        <w:t xml:space="preserve">להיות </w:t>
      </w:r>
      <w:bookmarkStart w:id="13355" w:name="_ETM_Q27_597939"/>
      <w:bookmarkEnd w:id="13355"/>
      <w:r>
        <w:rPr>
          <w:rtl/>
        </w:rPr>
        <w:t xml:space="preserve">האחרון </w:t>
      </w:r>
      <w:bookmarkStart w:id="13356" w:name="_ETM_Q27_598420"/>
      <w:bookmarkEnd w:id="13356"/>
      <w:r>
        <w:rPr>
          <w:rtl/>
        </w:rPr>
        <w:t xml:space="preserve">של </w:t>
      </w:r>
      <w:bookmarkStart w:id="13357" w:name="_ETM_Q27_598659"/>
      <w:bookmarkEnd w:id="13357"/>
      <w:r>
        <w:rPr>
          <w:rFonts w:hint="cs"/>
          <w:rtl/>
        </w:rPr>
        <w:t>אהובם,</w:t>
      </w:r>
      <w:r>
        <w:rPr>
          <w:rtl/>
        </w:rPr>
        <w:t xml:space="preserve"> </w:t>
      </w:r>
      <w:bookmarkStart w:id="13358" w:name="_ETM_Q27_599529"/>
      <w:bookmarkEnd w:id="13358"/>
      <w:r>
        <w:rPr>
          <w:rtl/>
        </w:rPr>
        <w:t xml:space="preserve">שיכול </w:t>
      </w:r>
      <w:bookmarkStart w:id="13359" w:name="_ETM_Q27_599979"/>
      <w:bookmarkEnd w:id="13359"/>
      <w:r>
        <w:rPr>
          <w:rtl/>
        </w:rPr>
        <w:t xml:space="preserve">להיות </w:t>
      </w:r>
      <w:bookmarkStart w:id="13360" w:name="_ETM_Q27_600250"/>
      <w:bookmarkEnd w:id="13360"/>
      <w:r>
        <w:rPr>
          <w:rtl/>
        </w:rPr>
        <w:t xml:space="preserve">שלא </w:t>
      </w:r>
      <w:bookmarkStart w:id="13361" w:name="_ETM_Q27_600520"/>
      <w:bookmarkEnd w:id="13361"/>
      <w:r>
        <w:rPr>
          <w:rtl/>
        </w:rPr>
        <w:t xml:space="preserve">יהיה </w:t>
      </w:r>
      <w:bookmarkStart w:id="13362" w:name="_ETM_Q27_600820"/>
      <w:bookmarkEnd w:id="13362"/>
      <w:r>
        <w:rPr>
          <w:rtl/>
        </w:rPr>
        <w:t xml:space="preserve">להם </w:t>
      </w:r>
      <w:bookmarkStart w:id="13363" w:name="_ETM_Q27_601089"/>
      <w:bookmarkEnd w:id="13363"/>
      <w:r>
        <w:rPr>
          <w:rtl/>
        </w:rPr>
        <w:t xml:space="preserve">אפילו </w:t>
      </w:r>
      <w:bookmarkStart w:id="13364" w:name="_ETM_Q27_601539"/>
      <w:bookmarkEnd w:id="13364"/>
      <w:r>
        <w:rPr>
          <w:rtl/>
        </w:rPr>
        <w:t>קבר</w:t>
      </w:r>
      <w:r>
        <w:rPr>
          <w:rFonts w:hint="cs"/>
          <w:rtl/>
        </w:rPr>
        <w:t>.</w:t>
      </w:r>
      <w:r>
        <w:rPr>
          <w:rtl/>
        </w:rPr>
        <w:t xml:space="preserve"> </w:t>
      </w:r>
      <w:bookmarkStart w:id="13365" w:name="_ETM_Q27_602679"/>
      <w:bookmarkStart w:id="13366" w:name="_ETM_Q27_605191"/>
      <w:bookmarkStart w:id="13367" w:name="_ETM_Q27_605297"/>
      <w:bookmarkStart w:id="13368" w:name="_ETM_Q27_605507"/>
      <w:bookmarkStart w:id="13369" w:name="_ETM_Q27_605579"/>
      <w:bookmarkEnd w:id="13365"/>
      <w:bookmarkEnd w:id="13366"/>
      <w:bookmarkEnd w:id="13367"/>
      <w:bookmarkEnd w:id="13368"/>
      <w:bookmarkEnd w:id="13369"/>
      <w:r>
        <w:rPr>
          <w:rtl/>
        </w:rPr>
        <w:t xml:space="preserve">ניצחון </w:t>
      </w:r>
      <w:bookmarkStart w:id="13370" w:name="_ETM_Q27_603339"/>
      <w:bookmarkEnd w:id="13370"/>
      <w:r>
        <w:rPr>
          <w:rtl/>
        </w:rPr>
        <w:t xml:space="preserve">ישראלי </w:t>
      </w:r>
      <w:bookmarkStart w:id="13371" w:name="_ETM_Q27_603939"/>
      <w:bookmarkEnd w:id="13371"/>
      <w:r>
        <w:rPr>
          <w:rtl/>
        </w:rPr>
        <w:t xml:space="preserve">מוחלט </w:t>
      </w:r>
      <w:bookmarkStart w:id="13372" w:name="_ETM_Q27_604960"/>
      <w:bookmarkEnd w:id="13372"/>
      <w:r>
        <w:rPr>
          <w:rtl/>
        </w:rPr>
        <w:t>הוא</w:t>
      </w:r>
      <w:r>
        <w:rPr>
          <w:rFonts w:hint="cs"/>
          <w:rtl/>
        </w:rPr>
        <w:t>:</w:t>
      </w:r>
      <w:r>
        <w:rPr>
          <w:rtl/>
        </w:rPr>
        <w:t xml:space="preserve"> </w:t>
      </w:r>
      <w:bookmarkStart w:id="13373" w:name="_ETM_Q27_605740"/>
      <w:bookmarkEnd w:id="13373"/>
      <w:r>
        <w:rPr>
          <w:rtl/>
        </w:rPr>
        <w:t xml:space="preserve">את </w:t>
      </w:r>
      <w:bookmarkStart w:id="13374" w:name="_ETM_Q27_605950"/>
      <w:bookmarkEnd w:id="13374"/>
      <w:r>
        <w:rPr>
          <w:rtl/>
        </w:rPr>
        <w:t>כולם</w:t>
      </w:r>
      <w:r>
        <w:rPr>
          <w:rFonts w:hint="cs"/>
          <w:rtl/>
        </w:rPr>
        <w:t xml:space="preserve"> –</w:t>
      </w:r>
      <w:r>
        <w:rPr>
          <w:rtl/>
        </w:rPr>
        <w:t xml:space="preserve"> </w:t>
      </w:r>
      <w:bookmarkStart w:id="13375" w:name="_ETM_Q27_606880"/>
      <w:bookmarkEnd w:id="13375"/>
      <w:r>
        <w:rPr>
          <w:rtl/>
        </w:rPr>
        <w:t>עכשיו</w:t>
      </w:r>
      <w:r>
        <w:rPr>
          <w:rFonts w:hint="cs"/>
          <w:rtl/>
        </w:rPr>
        <w:t>.</w:t>
      </w:r>
      <w:r>
        <w:rPr>
          <w:rtl/>
        </w:rPr>
        <w:t xml:space="preserve"> </w:t>
      </w:r>
      <w:bookmarkStart w:id="13376" w:name="_ETM_Q27_608710"/>
      <w:bookmarkStart w:id="13377" w:name="_ETM_Q27_607349"/>
      <w:bookmarkEnd w:id="13376"/>
      <w:bookmarkEnd w:id="13377"/>
    </w:p>
    <w:p w:rsidR="00317FED" w:rsidRDefault="00317FED" w:rsidP="004D7507">
      <w:pPr>
        <w:rPr>
          <w:rtl/>
        </w:rPr>
      </w:pPr>
      <w:bookmarkStart w:id="13378" w:name="_ETM_Q27_607443"/>
      <w:bookmarkStart w:id="13379" w:name="_ETM_Q27_607674"/>
      <w:bookmarkEnd w:id="13378"/>
      <w:bookmarkEnd w:id="13379"/>
    </w:p>
    <w:p w:rsidR="00317FED" w:rsidRDefault="00317FED" w:rsidP="004D7507">
      <w:pPr>
        <w:rPr>
          <w:rtl/>
        </w:rPr>
      </w:pPr>
      <w:bookmarkStart w:id="13380" w:name="_ETM_Q27_607813"/>
      <w:bookmarkEnd w:id="13380"/>
      <w:r>
        <w:rPr>
          <w:rtl/>
        </w:rPr>
        <w:t xml:space="preserve">ואני </w:t>
      </w:r>
      <w:bookmarkStart w:id="13381" w:name="_ETM_Q27_609070"/>
      <w:bookmarkEnd w:id="13381"/>
      <w:r>
        <w:rPr>
          <w:rtl/>
        </w:rPr>
        <w:t>מוסיף</w:t>
      </w:r>
      <w:r>
        <w:rPr>
          <w:rFonts w:hint="cs"/>
          <w:rtl/>
        </w:rPr>
        <w:t>:</w:t>
      </w:r>
      <w:r>
        <w:rPr>
          <w:rtl/>
        </w:rPr>
        <w:t xml:space="preserve"> </w:t>
      </w:r>
      <w:bookmarkStart w:id="13382" w:name="_ETM_Q27_610030"/>
      <w:bookmarkStart w:id="13383" w:name="_ETM_Q27_610540"/>
      <w:bookmarkEnd w:id="13382"/>
      <w:bookmarkEnd w:id="13383"/>
      <w:r>
        <w:rPr>
          <w:rtl/>
        </w:rPr>
        <w:t xml:space="preserve">ב-7 </w:t>
      </w:r>
      <w:bookmarkStart w:id="13384" w:name="_ETM_Q27_610960"/>
      <w:bookmarkEnd w:id="13384"/>
      <w:r>
        <w:rPr>
          <w:rtl/>
        </w:rPr>
        <w:t xml:space="preserve">באוקטובר </w:t>
      </w:r>
      <w:bookmarkStart w:id="13385" w:name="_ETM_Q27_611830"/>
      <w:bookmarkEnd w:id="13385"/>
      <w:r>
        <w:rPr>
          <w:rtl/>
        </w:rPr>
        <w:t xml:space="preserve">למדנו שלפנינו </w:t>
      </w:r>
      <w:bookmarkStart w:id="13386" w:name="_ETM_Q27_612730"/>
      <w:bookmarkEnd w:id="13386"/>
      <w:r>
        <w:rPr>
          <w:rtl/>
        </w:rPr>
        <w:t xml:space="preserve">מערכה </w:t>
      </w:r>
      <w:bookmarkStart w:id="13387" w:name="_ETM_Q27_613270"/>
      <w:bookmarkEnd w:id="13387"/>
      <w:r>
        <w:rPr>
          <w:rtl/>
        </w:rPr>
        <w:t>ממושכת</w:t>
      </w:r>
      <w:r>
        <w:rPr>
          <w:rFonts w:hint="cs"/>
          <w:rtl/>
        </w:rPr>
        <w:t>.</w:t>
      </w:r>
      <w:r>
        <w:rPr>
          <w:rtl/>
        </w:rPr>
        <w:t xml:space="preserve"> </w:t>
      </w:r>
      <w:bookmarkStart w:id="13388" w:name="_ETM_Q27_615239"/>
      <w:bookmarkEnd w:id="13388"/>
      <w:r>
        <w:rPr>
          <w:rtl/>
        </w:rPr>
        <w:t xml:space="preserve">ראש </w:t>
      </w:r>
      <w:bookmarkStart w:id="13389" w:name="_ETM_Q27_615480"/>
      <w:bookmarkEnd w:id="13389"/>
      <w:r>
        <w:rPr>
          <w:rtl/>
        </w:rPr>
        <w:t>הממשלה</w:t>
      </w:r>
      <w:r>
        <w:rPr>
          <w:rFonts w:hint="cs"/>
          <w:rtl/>
        </w:rPr>
        <w:t>,</w:t>
      </w:r>
      <w:r>
        <w:rPr>
          <w:rtl/>
        </w:rPr>
        <w:t xml:space="preserve"> </w:t>
      </w:r>
      <w:bookmarkStart w:id="13390" w:name="_ETM_Q27_616170"/>
      <w:bookmarkEnd w:id="13390"/>
      <w:r>
        <w:rPr>
          <w:rtl/>
        </w:rPr>
        <w:t xml:space="preserve">עוד </w:t>
      </w:r>
      <w:bookmarkStart w:id="13391" w:name="_ETM_Q27_616409"/>
      <w:bookmarkEnd w:id="13391"/>
      <w:r>
        <w:rPr>
          <w:rtl/>
        </w:rPr>
        <w:t xml:space="preserve">נרחיק </w:t>
      </w:r>
      <w:bookmarkStart w:id="13392" w:name="_ETM_Q27_616860"/>
      <w:bookmarkEnd w:id="13392"/>
      <w:r>
        <w:rPr>
          <w:rtl/>
        </w:rPr>
        <w:t xml:space="preserve">את </w:t>
      </w:r>
      <w:bookmarkStart w:id="13393" w:name="_ETM_Q27_616980"/>
      <w:bookmarkEnd w:id="13393"/>
      <w:r>
        <w:rPr>
          <w:rtl/>
        </w:rPr>
        <w:t>החמאס</w:t>
      </w:r>
      <w:r>
        <w:rPr>
          <w:rFonts w:hint="cs"/>
          <w:rtl/>
        </w:rPr>
        <w:t>,</w:t>
      </w:r>
      <w:r>
        <w:rPr>
          <w:rtl/>
        </w:rPr>
        <w:t xml:space="preserve"> </w:t>
      </w:r>
      <w:bookmarkStart w:id="13394" w:name="_ETM_Q27_618000"/>
      <w:bookmarkEnd w:id="13394"/>
      <w:r>
        <w:rPr>
          <w:rtl/>
        </w:rPr>
        <w:t xml:space="preserve">עוד </w:t>
      </w:r>
      <w:bookmarkStart w:id="13395" w:name="_ETM_Q27_618239"/>
      <w:bookmarkEnd w:id="13395"/>
      <w:r>
        <w:rPr>
          <w:rtl/>
        </w:rPr>
        <w:t xml:space="preserve">נפרז </w:t>
      </w:r>
      <w:bookmarkStart w:id="13396" w:name="_ETM_Q27_618780"/>
      <w:bookmarkEnd w:id="13396"/>
      <w:r>
        <w:rPr>
          <w:rtl/>
        </w:rPr>
        <w:t xml:space="preserve">את </w:t>
      </w:r>
      <w:bookmarkStart w:id="13397" w:name="_ETM_Q27_618930"/>
      <w:bookmarkEnd w:id="13397"/>
      <w:r>
        <w:rPr>
          <w:rFonts w:hint="cs"/>
          <w:rtl/>
        </w:rPr>
        <w:t>ע</w:t>
      </w:r>
      <w:r>
        <w:rPr>
          <w:rtl/>
        </w:rPr>
        <w:t>זה</w:t>
      </w:r>
      <w:r>
        <w:rPr>
          <w:rFonts w:hint="cs"/>
          <w:rtl/>
        </w:rPr>
        <w:t>.</w:t>
      </w:r>
      <w:r>
        <w:rPr>
          <w:rtl/>
        </w:rPr>
        <w:t xml:space="preserve"> </w:t>
      </w:r>
      <w:bookmarkStart w:id="13398" w:name="_ETM_Q27_619500"/>
      <w:bookmarkEnd w:id="13398"/>
      <w:r>
        <w:rPr>
          <w:rtl/>
        </w:rPr>
        <w:t xml:space="preserve">אבל </w:t>
      </w:r>
      <w:bookmarkStart w:id="13399" w:name="_ETM_Q27_619800"/>
      <w:bookmarkEnd w:id="13399"/>
      <w:r>
        <w:rPr>
          <w:rtl/>
        </w:rPr>
        <w:t xml:space="preserve">כעת </w:t>
      </w:r>
      <w:bookmarkStart w:id="13400" w:name="_ETM_Q27_620870"/>
      <w:bookmarkEnd w:id="13400"/>
      <w:r>
        <w:rPr>
          <w:rtl/>
        </w:rPr>
        <w:t xml:space="preserve">תשיב </w:t>
      </w:r>
      <w:bookmarkStart w:id="13401" w:name="_ETM_Q27_621349"/>
      <w:bookmarkEnd w:id="13401"/>
      <w:r>
        <w:rPr>
          <w:rtl/>
        </w:rPr>
        <w:t xml:space="preserve">את </w:t>
      </w:r>
      <w:bookmarkStart w:id="13402" w:name="_ETM_Q27_621469"/>
      <w:bookmarkEnd w:id="13402"/>
      <w:r>
        <w:rPr>
          <w:rtl/>
        </w:rPr>
        <w:t>כולם</w:t>
      </w:r>
      <w:r>
        <w:rPr>
          <w:rFonts w:hint="cs"/>
          <w:rtl/>
        </w:rPr>
        <w:t xml:space="preserve"> –</w:t>
      </w:r>
      <w:r>
        <w:rPr>
          <w:rtl/>
        </w:rPr>
        <w:t xml:space="preserve"> </w:t>
      </w:r>
      <w:bookmarkStart w:id="13403" w:name="_ETM_Q27_622069"/>
      <w:bookmarkEnd w:id="13403"/>
      <w:r>
        <w:rPr>
          <w:rtl/>
        </w:rPr>
        <w:t>עכשיו</w:t>
      </w:r>
      <w:r>
        <w:rPr>
          <w:rFonts w:hint="cs"/>
          <w:rtl/>
        </w:rPr>
        <w:t>.</w:t>
      </w:r>
      <w:r>
        <w:rPr>
          <w:rtl/>
        </w:rPr>
        <w:t xml:space="preserve"> </w:t>
      </w:r>
      <w:bookmarkStart w:id="13404" w:name="_ETM_Q27_623620"/>
      <w:bookmarkStart w:id="13405" w:name="_ETM_Q27_626135"/>
      <w:bookmarkEnd w:id="13404"/>
      <w:bookmarkEnd w:id="13405"/>
    </w:p>
    <w:p w:rsidR="00317FED" w:rsidRDefault="00317FED" w:rsidP="004D7507">
      <w:pPr>
        <w:rPr>
          <w:rtl/>
        </w:rPr>
      </w:pPr>
      <w:bookmarkStart w:id="13406" w:name="_ETM_Q27_626263"/>
      <w:bookmarkEnd w:id="13406"/>
    </w:p>
    <w:p w:rsidR="00317FED" w:rsidRDefault="00317FED" w:rsidP="004D7507">
      <w:pPr>
        <w:pStyle w:val="af6"/>
        <w:keepNext/>
        <w:rPr>
          <w:rtl/>
        </w:rPr>
      </w:pPr>
      <w:bookmarkStart w:id="13407" w:name="ET_yor_6423_17"/>
      <w:r w:rsidRPr="00053290">
        <w:rPr>
          <w:rStyle w:val="TagStyle"/>
          <w:rtl/>
        </w:rPr>
        <w:t xml:space="preserve"> &lt;&lt; יור &gt;&gt; </w:t>
      </w:r>
      <w:r>
        <w:rPr>
          <w:rtl/>
        </w:rPr>
        <w:t>היו"ר אמיר אוחנה:</w:t>
      </w:r>
      <w:r w:rsidRPr="00053290">
        <w:rPr>
          <w:rStyle w:val="TagStyle"/>
          <w:rtl/>
        </w:rPr>
        <w:t xml:space="preserve"> &lt;&lt; יור &gt;&gt;</w:t>
      </w:r>
      <w:r>
        <w:rPr>
          <w:rtl/>
        </w:rPr>
        <w:t xml:space="preserve">   </w:t>
      </w:r>
      <w:bookmarkEnd w:id="13407"/>
    </w:p>
    <w:p w:rsidR="00317FED" w:rsidRPr="00053290" w:rsidRDefault="00317FED" w:rsidP="004D7507">
      <w:pPr>
        <w:ind w:firstLine="0"/>
        <w:rPr>
          <w:rtl/>
        </w:rPr>
      </w:pPr>
      <w:bookmarkStart w:id="13408" w:name="_ETM_Q27_625149"/>
      <w:bookmarkEnd w:id="13408"/>
    </w:p>
    <w:p w:rsidR="00317FED" w:rsidRDefault="00317FED" w:rsidP="004D7507">
      <w:pPr>
        <w:rPr>
          <w:rtl/>
        </w:rPr>
      </w:pPr>
      <w:bookmarkStart w:id="13409" w:name="_ETM_Q27_626445"/>
      <w:bookmarkStart w:id="13410" w:name="_ETM_Q27_626559"/>
      <w:bookmarkEnd w:id="13409"/>
      <w:bookmarkEnd w:id="13410"/>
      <w:r>
        <w:rPr>
          <w:rtl/>
        </w:rPr>
        <w:t>תודה</w:t>
      </w:r>
      <w:r>
        <w:rPr>
          <w:rFonts w:hint="cs"/>
          <w:rtl/>
        </w:rPr>
        <w:t>.</w:t>
      </w:r>
      <w:r>
        <w:rPr>
          <w:rtl/>
        </w:rPr>
        <w:t xml:space="preserve"> </w:t>
      </w:r>
      <w:bookmarkStart w:id="13411" w:name="_ETM_Q27_623980"/>
      <w:bookmarkStart w:id="13412" w:name="_ETM_Q27_630277"/>
      <w:bookmarkStart w:id="13413" w:name="_ETM_Q27_630373"/>
      <w:bookmarkEnd w:id="13411"/>
      <w:bookmarkEnd w:id="13412"/>
      <w:bookmarkEnd w:id="13413"/>
      <w:r>
        <w:rPr>
          <w:rtl/>
        </w:rPr>
        <w:t xml:space="preserve">חבר </w:t>
      </w:r>
      <w:bookmarkStart w:id="13414" w:name="_ETM_Q27_624610"/>
      <w:bookmarkEnd w:id="13414"/>
      <w:r>
        <w:rPr>
          <w:rtl/>
        </w:rPr>
        <w:t xml:space="preserve">הכנסת </w:t>
      </w:r>
      <w:bookmarkStart w:id="13415" w:name="_ETM_Q27_625090"/>
      <w:bookmarkEnd w:id="13415"/>
      <w:r>
        <w:rPr>
          <w:rtl/>
        </w:rPr>
        <w:t xml:space="preserve">אביגדור </w:t>
      </w:r>
      <w:bookmarkStart w:id="13416" w:name="_ETM_Q27_625480"/>
      <w:bookmarkEnd w:id="13416"/>
      <w:r>
        <w:rPr>
          <w:rtl/>
        </w:rPr>
        <w:t>ליברמן</w:t>
      </w:r>
      <w:r>
        <w:rPr>
          <w:rFonts w:hint="cs"/>
          <w:rtl/>
        </w:rPr>
        <w:t>,</w:t>
      </w:r>
      <w:r>
        <w:rPr>
          <w:rtl/>
        </w:rPr>
        <w:t xml:space="preserve"> </w:t>
      </w:r>
      <w:bookmarkStart w:id="13417" w:name="_ETM_Q27_625900"/>
      <w:bookmarkEnd w:id="13417"/>
      <w:r>
        <w:rPr>
          <w:rtl/>
        </w:rPr>
        <w:t>בבקשה</w:t>
      </w:r>
      <w:r>
        <w:rPr>
          <w:rFonts w:hint="cs"/>
          <w:rtl/>
        </w:rPr>
        <w:t>.</w:t>
      </w:r>
      <w:r>
        <w:rPr>
          <w:rtl/>
        </w:rPr>
        <w:t xml:space="preserve"> </w:t>
      </w:r>
      <w:bookmarkStart w:id="13418" w:name="_ETM_Q27_628860"/>
      <w:bookmarkEnd w:id="13418"/>
    </w:p>
    <w:p w:rsidR="00317FED" w:rsidRDefault="00317FED" w:rsidP="004D7507">
      <w:pPr>
        <w:rPr>
          <w:rtl/>
        </w:rPr>
      </w:pPr>
    </w:p>
    <w:p w:rsidR="00317FED" w:rsidRDefault="00317FED" w:rsidP="004D7507">
      <w:pPr>
        <w:pStyle w:val="af5"/>
        <w:keepNext/>
        <w:rPr>
          <w:rtl/>
        </w:rPr>
      </w:pPr>
      <w:bookmarkStart w:id="13419" w:name="ET_interruption_6156_10"/>
      <w:r w:rsidRPr="00FE704B">
        <w:rPr>
          <w:rStyle w:val="TagStyle"/>
          <w:rtl/>
        </w:rPr>
        <w:t xml:space="preserve">&lt;&lt; קריאה &gt;&gt; </w:t>
      </w:r>
      <w:r>
        <w:rPr>
          <w:rtl/>
        </w:rPr>
        <w:t>גלעד קריב (העבודה):</w:t>
      </w:r>
      <w:r w:rsidRPr="00FE704B">
        <w:rPr>
          <w:rStyle w:val="TagStyle"/>
          <w:rtl/>
        </w:rPr>
        <w:t xml:space="preserve"> &lt;&lt; קריאה &gt;&gt;</w:t>
      </w:r>
      <w:r>
        <w:rPr>
          <w:rtl/>
        </w:rPr>
        <w:t xml:space="preserve">   </w:t>
      </w:r>
      <w:bookmarkEnd w:id="13419"/>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ראש הממשלה עדיין לבד. </w:t>
      </w:r>
    </w:p>
    <w:p w:rsidR="00317FED" w:rsidRDefault="00317FED" w:rsidP="004D7507">
      <w:pPr>
        <w:rPr>
          <w:rtl/>
          <w:lang w:eastAsia="he-IL"/>
        </w:rPr>
      </w:pPr>
      <w:bookmarkStart w:id="13420" w:name="_ETM_Q27_627837"/>
      <w:bookmarkStart w:id="13421" w:name="_ETM_Q27_627929"/>
      <w:bookmarkEnd w:id="13420"/>
      <w:bookmarkEnd w:id="13421"/>
    </w:p>
    <w:p w:rsidR="00317FED" w:rsidRDefault="00317FED" w:rsidP="004D7507">
      <w:pPr>
        <w:pStyle w:val="af6"/>
        <w:keepNext/>
        <w:rPr>
          <w:rtl/>
        </w:rPr>
      </w:pPr>
      <w:bookmarkStart w:id="13422" w:name="_ETM_Q27_628151"/>
      <w:bookmarkStart w:id="13423" w:name="_ETM_Q27_628244"/>
      <w:bookmarkEnd w:id="13422"/>
      <w:bookmarkEnd w:id="13423"/>
      <w:r w:rsidRPr="00053290">
        <w:rPr>
          <w:rStyle w:val="TagStyle"/>
          <w:rtl/>
        </w:rPr>
        <w:t xml:space="preserve">&lt;&lt; יור &gt;&gt; </w:t>
      </w:r>
      <w:r>
        <w:rPr>
          <w:rtl/>
        </w:rPr>
        <w:t>היו"ר אמיר אוחנה:</w:t>
      </w:r>
      <w:r w:rsidRPr="00053290">
        <w:rPr>
          <w:rStyle w:val="TagStyle"/>
          <w:rtl/>
        </w:rPr>
        <w:t xml:space="preserve"> &lt;&lt; יור &gt;&gt;</w:t>
      </w:r>
      <w:r>
        <w:rPr>
          <w:rtl/>
        </w:rPr>
        <w:t xml:space="preserve">   </w:t>
      </w:r>
      <w:bookmarkStart w:id="13424" w:name="_ETM_Q27_628416"/>
      <w:bookmarkStart w:id="13425" w:name="_ETM_Q27_628514"/>
      <w:bookmarkEnd w:id="13424"/>
      <w:bookmarkEnd w:id="13425"/>
    </w:p>
    <w:p w:rsidR="00317FED" w:rsidRDefault="00317FED" w:rsidP="004D7507">
      <w:pPr>
        <w:rPr>
          <w:rtl/>
        </w:rPr>
      </w:pPr>
    </w:p>
    <w:p w:rsidR="00317FED" w:rsidRDefault="00317FED" w:rsidP="004D7507">
      <w:pPr>
        <w:rPr>
          <w:rtl/>
        </w:rPr>
      </w:pPr>
      <w:r>
        <w:rPr>
          <w:rtl/>
        </w:rPr>
        <w:t xml:space="preserve">חבר </w:t>
      </w:r>
      <w:bookmarkStart w:id="13426" w:name="_ETM_Q27_629250"/>
      <w:bookmarkEnd w:id="13426"/>
      <w:r>
        <w:rPr>
          <w:rtl/>
        </w:rPr>
        <w:t xml:space="preserve">הכנסת </w:t>
      </w:r>
      <w:bookmarkStart w:id="13427" w:name="_ETM_Q27_629549"/>
      <w:bookmarkEnd w:id="13427"/>
      <w:r>
        <w:rPr>
          <w:rtl/>
        </w:rPr>
        <w:t>קריב</w:t>
      </w:r>
      <w:r>
        <w:rPr>
          <w:rFonts w:hint="cs"/>
          <w:rtl/>
        </w:rPr>
        <w:t>,</w:t>
      </w:r>
      <w:r>
        <w:rPr>
          <w:rtl/>
        </w:rPr>
        <w:t xml:space="preserve"> </w:t>
      </w:r>
      <w:bookmarkStart w:id="13428" w:name="_ETM_Q27_629879"/>
      <w:bookmarkEnd w:id="13428"/>
      <w:r>
        <w:rPr>
          <w:rtl/>
        </w:rPr>
        <w:t xml:space="preserve">קריאה </w:t>
      </w:r>
      <w:bookmarkStart w:id="13429" w:name="_ETM_Q27_630120"/>
      <w:bookmarkEnd w:id="13429"/>
      <w:r>
        <w:rPr>
          <w:rtl/>
        </w:rPr>
        <w:t>ראשונה</w:t>
      </w:r>
      <w:r>
        <w:rPr>
          <w:rFonts w:hint="cs"/>
          <w:rtl/>
        </w:rPr>
        <w:t>.</w:t>
      </w:r>
      <w:r>
        <w:rPr>
          <w:rtl/>
        </w:rPr>
        <w:t xml:space="preserve"> </w:t>
      </w:r>
      <w:bookmarkStart w:id="13430" w:name="_ETM_Q27_632520"/>
      <w:bookmarkEnd w:id="13430"/>
    </w:p>
    <w:p w:rsidR="00317FED" w:rsidRDefault="00317FED" w:rsidP="004D7507">
      <w:pPr>
        <w:rPr>
          <w:rtl/>
        </w:rPr>
      </w:pPr>
    </w:p>
    <w:p w:rsidR="00317FED" w:rsidRDefault="00317FED" w:rsidP="004D7507">
      <w:pPr>
        <w:pStyle w:val="af5"/>
        <w:keepNext/>
        <w:rPr>
          <w:rtl/>
        </w:rPr>
      </w:pPr>
      <w:r w:rsidRPr="00FE704B">
        <w:rPr>
          <w:rStyle w:val="TagStyle"/>
          <w:rtl/>
        </w:rPr>
        <w:t xml:space="preserve">&lt;&lt; קריאה &gt;&gt; </w:t>
      </w:r>
      <w:r>
        <w:rPr>
          <w:rtl/>
        </w:rPr>
        <w:t>גלעד קריב (העבודה):</w:t>
      </w:r>
      <w:r w:rsidRPr="00FE704B">
        <w:rPr>
          <w:rStyle w:val="TagStyle"/>
          <w:rtl/>
        </w:rPr>
        <w:t xml:space="preserve"> &lt;&lt; קריאה &gt;&gt;</w:t>
      </w:r>
      <w:r>
        <w:rPr>
          <w:rtl/>
        </w:rPr>
        <w:t xml:space="preserve">   </w:t>
      </w:r>
    </w:p>
    <w:p w:rsidR="00317FED" w:rsidRDefault="00317FED" w:rsidP="004D7507">
      <w:pPr>
        <w:rPr>
          <w:rtl/>
        </w:rPr>
      </w:pPr>
    </w:p>
    <w:p w:rsidR="00317FED" w:rsidRDefault="00317FED" w:rsidP="004D7507">
      <w:pPr>
        <w:rPr>
          <w:rtl/>
          <w:lang w:eastAsia="he-IL"/>
        </w:rPr>
      </w:pPr>
      <w:r>
        <w:rPr>
          <w:rFonts w:hint="cs"/>
          <w:rtl/>
          <w:lang w:eastAsia="he-IL"/>
        </w:rPr>
        <w:t>הוא בודד.</w:t>
      </w:r>
    </w:p>
    <w:p w:rsidR="00317FED" w:rsidRDefault="00317FED" w:rsidP="004D7507">
      <w:pPr>
        <w:rPr>
          <w:rtl/>
        </w:rPr>
      </w:pPr>
    </w:p>
    <w:p w:rsidR="00317FED" w:rsidRDefault="00317FED" w:rsidP="004D7507">
      <w:pPr>
        <w:pStyle w:val="af5"/>
        <w:keepNext/>
        <w:rPr>
          <w:rtl/>
        </w:rPr>
      </w:pPr>
      <w:bookmarkStart w:id="13431" w:name="ET_interruption_6345_11"/>
      <w:r w:rsidRPr="00FE704B">
        <w:rPr>
          <w:rStyle w:val="TagStyle"/>
          <w:rtl/>
        </w:rPr>
        <w:t xml:space="preserve">&lt;&lt; קריאה &gt;&gt; </w:t>
      </w:r>
      <w:r>
        <w:rPr>
          <w:rtl/>
        </w:rPr>
        <w:t>טלי גוטליב (הליכוד):</w:t>
      </w:r>
      <w:r w:rsidRPr="00FE704B">
        <w:rPr>
          <w:rStyle w:val="TagStyle"/>
          <w:rtl/>
        </w:rPr>
        <w:t xml:space="preserve"> &lt;&lt; קריאה &gt;&gt;</w:t>
      </w:r>
      <w:r>
        <w:rPr>
          <w:rtl/>
        </w:rPr>
        <w:t xml:space="preserve">   </w:t>
      </w:r>
      <w:bookmarkEnd w:id="13431"/>
    </w:p>
    <w:p w:rsidR="00317FED" w:rsidRPr="00FE704B" w:rsidRDefault="00317FED" w:rsidP="004D7507">
      <w:pPr>
        <w:ind w:firstLine="0"/>
        <w:rPr>
          <w:rtl/>
          <w:lang w:eastAsia="he-IL"/>
        </w:rPr>
      </w:pPr>
    </w:p>
    <w:p w:rsidR="00317FED" w:rsidRDefault="00317FED" w:rsidP="004D7507">
      <w:pPr>
        <w:rPr>
          <w:rtl/>
          <w:lang w:eastAsia="he-IL"/>
        </w:rPr>
      </w:pPr>
      <w:r>
        <w:rPr>
          <w:rFonts w:hint="cs"/>
          <w:rtl/>
          <w:lang w:eastAsia="he-IL"/>
        </w:rPr>
        <w:t xml:space="preserve">לך ליאיר גולן, הבוס שלך, שאומר שהמדינה שולחת - - </w:t>
      </w:r>
    </w:p>
    <w:p w:rsidR="00317FED" w:rsidRDefault="00317FED" w:rsidP="004D7507">
      <w:pPr>
        <w:rPr>
          <w:rtl/>
          <w:lang w:eastAsia="he-IL"/>
        </w:rPr>
      </w:pPr>
    </w:p>
    <w:p w:rsidR="00317FED" w:rsidRDefault="00317FED" w:rsidP="004D7507">
      <w:pPr>
        <w:pStyle w:val="af6"/>
        <w:keepNext/>
        <w:rPr>
          <w:rtl/>
        </w:rPr>
      </w:pPr>
      <w:bookmarkStart w:id="13432" w:name="ET_yor_6423_18"/>
      <w:r w:rsidRPr="00542929">
        <w:rPr>
          <w:rStyle w:val="TagStyle"/>
          <w:rtl/>
        </w:rPr>
        <w:t xml:space="preserve"> &lt;&lt; יור &gt;&gt; </w:t>
      </w:r>
      <w:r>
        <w:rPr>
          <w:rtl/>
        </w:rPr>
        <w:t>היו"ר אמיר אוחנה:</w:t>
      </w:r>
      <w:r w:rsidRPr="00542929">
        <w:rPr>
          <w:rStyle w:val="TagStyle"/>
          <w:rtl/>
        </w:rPr>
        <w:t xml:space="preserve"> &lt;&lt; יור &gt;&gt;</w:t>
      </w:r>
      <w:r>
        <w:rPr>
          <w:rtl/>
        </w:rPr>
        <w:t xml:space="preserve">   </w:t>
      </w:r>
      <w:bookmarkEnd w:id="13432"/>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חברת הכנסת גוטליב, תודה.</w:t>
      </w:r>
    </w:p>
    <w:p w:rsidR="00317FED" w:rsidRDefault="00317FED" w:rsidP="004D7507">
      <w:pPr>
        <w:rPr>
          <w:rtl/>
          <w:lang w:eastAsia="he-IL"/>
        </w:rPr>
      </w:pPr>
    </w:p>
    <w:p w:rsidR="00317FED" w:rsidRDefault="00317FED" w:rsidP="004D7507">
      <w:pPr>
        <w:pStyle w:val="af5"/>
        <w:keepNext/>
        <w:rPr>
          <w:rtl/>
        </w:rPr>
      </w:pPr>
      <w:r w:rsidRPr="00FE704B">
        <w:rPr>
          <w:rStyle w:val="TagStyle"/>
          <w:rtl/>
        </w:rPr>
        <w:t xml:space="preserve">&lt;&lt; קריאה &gt;&gt; </w:t>
      </w:r>
      <w:r>
        <w:rPr>
          <w:rtl/>
        </w:rPr>
        <w:t>טלי גוטליב (הליכוד):</w:t>
      </w:r>
      <w:r w:rsidRPr="00FE704B">
        <w:rPr>
          <w:rStyle w:val="TagStyle"/>
          <w:rtl/>
        </w:rPr>
        <w:t xml:space="preserve"> &lt;&lt; קריאה &gt;&gt;</w:t>
      </w:r>
      <w:r>
        <w:rPr>
          <w:rtl/>
        </w:rPr>
        <w:t xml:space="preserve">   </w:t>
      </w:r>
    </w:p>
    <w:p w:rsidR="00317FED" w:rsidRPr="00542929" w:rsidRDefault="00317FED" w:rsidP="004D7507">
      <w:pPr>
        <w:rPr>
          <w:rtl/>
          <w:lang w:eastAsia="he-IL"/>
        </w:rPr>
      </w:pPr>
    </w:p>
    <w:p w:rsidR="00317FED" w:rsidRDefault="00317FED" w:rsidP="004D7507">
      <w:pPr>
        <w:rPr>
          <w:rtl/>
          <w:lang w:eastAsia="he-IL"/>
        </w:rPr>
      </w:pPr>
      <w:r>
        <w:rPr>
          <w:rFonts w:hint="cs"/>
          <w:rtl/>
          <w:lang w:eastAsia="he-IL"/>
        </w:rPr>
        <w:t>- - חיילים כתחביב לרצוח תינוקות.</w:t>
      </w:r>
    </w:p>
    <w:p w:rsidR="00317FED" w:rsidRDefault="00317FED" w:rsidP="004D7507">
      <w:pPr>
        <w:rPr>
          <w:rtl/>
          <w:lang w:eastAsia="he-IL"/>
        </w:rPr>
      </w:pPr>
    </w:p>
    <w:p w:rsidR="00317FED" w:rsidRDefault="00317FED" w:rsidP="004D7507">
      <w:pPr>
        <w:pStyle w:val="af5"/>
        <w:keepNext/>
        <w:rPr>
          <w:rtl/>
        </w:rPr>
      </w:pPr>
      <w:bookmarkStart w:id="13433" w:name="ET_interruption_6361_12"/>
      <w:r w:rsidRPr="00FE704B">
        <w:rPr>
          <w:rStyle w:val="TagStyle"/>
          <w:rtl/>
        </w:rPr>
        <w:t xml:space="preserve"> &lt;&lt; קריאה &gt;&gt; </w:t>
      </w:r>
      <w:r>
        <w:rPr>
          <w:rtl/>
        </w:rPr>
        <w:t>נאור שירי (יש עתיד):</w:t>
      </w:r>
      <w:r w:rsidRPr="00FE704B">
        <w:rPr>
          <w:rStyle w:val="TagStyle"/>
          <w:rtl/>
        </w:rPr>
        <w:t xml:space="preserve"> &lt;&lt; קריאה &gt;&gt;</w:t>
      </w:r>
      <w:r>
        <w:rPr>
          <w:rtl/>
        </w:rPr>
        <w:t xml:space="preserve">   </w:t>
      </w:r>
      <w:bookmarkEnd w:id="13433"/>
    </w:p>
    <w:p w:rsidR="00317FED" w:rsidRPr="00FE704B" w:rsidRDefault="00317FED" w:rsidP="004D7507">
      <w:pPr>
        <w:ind w:firstLine="0"/>
        <w:rPr>
          <w:rtl/>
          <w:lang w:eastAsia="he-IL"/>
        </w:rPr>
      </w:pPr>
    </w:p>
    <w:p w:rsidR="00317FED" w:rsidRDefault="00317FED" w:rsidP="004D7507">
      <w:pPr>
        <w:rPr>
          <w:rtl/>
          <w:lang w:eastAsia="he-IL"/>
        </w:rPr>
      </w:pPr>
      <w:r>
        <w:rPr>
          <w:rFonts w:hint="cs"/>
          <w:rtl/>
          <w:lang w:eastAsia="he-IL"/>
        </w:rPr>
        <w:t>טלי, כוס תה?</w:t>
      </w:r>
    </w:p>
    <w:p w:rsidR="00317FED" w:rsidRDefault="00317FED" w:rsidP="004D7507">
      <w:pPr>
        <w:ind w:firstLine="0"/>
        <w:rPr>
          <w:rtl/>
        </w:rPr>
      </w:pPr>
      <w:bookmarkStart w:id="13434" w:name="_ETM_Q27_642086"/>
      <w:bookmarkEnd w:id="13434"/>
    </w:p>
    <w:p w:rsidR="00317FED" w:rsidRDefault="00317FED" w:rsidP="004D7507">
      <w:pPr>
        <w:pStyle w:val="af5"/>
        <w:keepNext/>
        <w:rPr>
          <w:rtl/>
        </w:rPr>
      </w:pPr>
      <w:bookmarkStart w:id="13435" w:name="_ETM_Q27_642209"/>
      <w:bookmarkEnd w:id="13435"/>
      <w:r w:rsidRPr="00FE704B">
        <w:rPr>
          <w:rStyle w:val="TagStyle"/>
          <w:rtl/>
        </w:rPr>
        <w:t xml:space="preserve">&lt;&lt; קריאה &gt;&gt; </w:t>
      </w:r>
      <w:r>
        <w:rPr>
          <w:rtl/>
        </w:rPr>
        <w:t>טלי גוטליב (הליכוד):</w:t>
      </w:r>
      <w:r w:rsidRPr="00FE704B">
        <w:rPr>
          <w:rStyle w:val="TagStyle"/>
          <w:rtl/>
        </w:rPr>
        <w:t xml:space="preserve"> &lt;&lt; קריאה &gt;&gt;</w:t>
      </w:r>
      <w:r>
        <w:rPr>
          <w:rtl/>
        </w:rPr>
        <w:t xml:space="preserve">   </w:t>
      </w:r>
    </w:p>
    <w:p w:rsidR="00317FED" w:rsidRPr="00542929" w:rsidRDefault="00317FED" w:rsidP="004D7507">
      <w:pPr>
        <w:rPr>
          <w:rtl/>
          <w:lang w:eastAsia="he-IL"/>
        </w:rPr>
      </w:pPr>
    </w:p>
    <w:p w:rsidR="00317FED" w:rsidRDefault="00317FED" w:rsidP="004D7507">
      <w:pPr>
        <w:rPr>
          <w:rtl/>
          <w:lang w:eastAsia="he-IL"/>
        </w:rPr>
      </w:pPr>
      <w:r>
        <w:rPr>
          <w:rFonts w:hint="cs"/>
          <w:rtl/>
          <w:lang w:eastAsia="he-IL"/>
        </w:rPr>
        <w:t>את הנזק שעשה גולן - - -</w:t>
      </w:r>
    </w:p>
    <w:p w:rsidR="00317FED" w:rsidRDefault="00317FED" w:rsidP="004D7507">
      <w:pPr>
        <w:pStyle w:val="af6"/>
        <w:keepNext/>
        <w:rPr>
          <w:rtl/>
        </w:rPr>
      </w:pPr>
      <w:r w:rsidRPr="00542929">
        <w:rPr>
          <w:rStyle w:val="TagStyle"/>
          <w:rtl/>
        </w:rPr>
        <w:t xml:space="preserve"> &lt;&lt; יור &gt;&gt; </w:t>
      </w:r>
      <w:r>
        <w:rPr>
          <w:rtl/>
        </w:rPr>
        <w:t>היו"ר אמיר אוחנה:</w:t>
      </w:r>
      <w:r w:rsidRPr="00542929">
        <w:rPr>
          <w:rStyle w:val="TagStyle"/>
          <w:rtl/>
        </w:rPr>
        <w:t xml:space="preserve"> &lt;&lt; יור &gt;&gt;</w:t>
      </w:r>
      <w:r>
        <w:rPr>
          <w:rtl/>
        </w:rPr>
        <w:t xml:space="preserve">   </w:t>
      </w:r>
    </w:p>
    <w:p w:rsidR="00317FED" w:rsidRDefault="00317FED" w:rsidP="004D7507">
      <w:pPr>
        <w:pStyle w:val="KeepWithNext"/>
        <w:rPr>
          <w:rtl/>
          <w:lang w:eastAsia="he-IL"/>
        </w:rPr>
      </w:pPr>
    </w:p>
    <w:p w:rsidR="00317FED" w:rsidRDefault="00317FED" w:rsidP="004D7507">
      <w:pPr>
        <w:rPr>
          <w:rtl/>
        </w:rPr>
      </w:pPr>
      <w:r>
        <w:rPr>
          <w:rFonts w:hint="cs"/>
          <w:rtl/>
          <w:lang w:eastAsia="he-IL"/>
        </w:rPr>
        <w:t xml:space="preserve">חברת הכנסת גוטליב, תודה. </w:t>
      </w:r>
      <w:r>
        <w:rPr>
          <w:rtl/>
        </w:rPr>
        <w:t xml:space="preserve">חבר </w:t>
      </w:r>
      <w:bookmarkStart w:id="13436" w:name="_ETM_Q27_646080"/>
      <w:bookmarkEnd w:id="13436"/>
      <w:r>
        <w:rPr>
          <w:rtl/>
        </w:rPr>
        <w:t xml:space="preserve">הכנסת </w:t>
      </w:r>
      <w:bookmarkStart w:id="13437" w:name="_ETM_Q27_646349"/>
      <w:bookmarkEnd w:id="13437"/>
      <w:r>
        <w:rPr>
          <w:rtl/>
        </w:rPr>
        <w:t>ליברמן</w:t>
      </w:r>
      <w:r>
        <w:rPr>
          <w:rFonts w:hint="cs"/>
          <w:rtl/>
        </w:rPr>
        <w:t>,</w:t>
      </w:r>
      <w:r>
        <w:rPr>
          <w:rtl/>
        </w:rPr>
        <w:t xml:space="preserve"> </w:t>
      </w:r>
      <w:bookmarkStart w:id="13438" w:name="_ETM_Q27_646830"/>
      <w:bookmarkEnd w:id="13438"/>
      <w:r>
        <w:rPr>
          <w:rtl/>
        </w:rPr>
        <w:t xml:space="preserve">רשות </w:t>
      </w:r>
      <w:bookmarkStart w:id="13439" w:name="_ETM_Q27_647099"/>
      <w:bookmarkEnd w:id="13439"/>
      <w:r>
        <w:rPr>
          <w:rtl/>
        </w:rPr>
        <w:t xml:space="preserve">הדיבור </w:t>
      </w:r>
      <w:bookmarkStart w:id="13440" w:name="_ETM_Q27_647459"/>
      <w:bookmarkEnd w:id="13440"/>
      <w:r>
        <w:rPr>
          <w:rtl/>
        </w:rPr>
        <w:t>שלך</w:t>
      </w:r>
      <w:r>
        <w:rPr>
          <w:rFonts w:hint="cs"/>
          <w:rtl/>
        </w:rPr>
        <w:t>.</w:t>
      </w:r>
      <w:r>
        <w:rPr>
          <w:rtl/>
        </w:rPr>
        <w:t xml:space="preserve"> </w:t>
      </w:r>
      <w:bookmarkStart w:id="13441" w:name="_ETM_Q27_649950"/>
      <w:bookmarkEnd w:id="13441"/>
    </w:p>
    <w:p w:rsidR="00317FED" w:rsidRDefault="00317FED" w:rsidP="004D7507">
      <w:pPr>
        <w:rPr>
          <w:rtl/>
          <w:lang w:eastAsia="he-IL"/>
        </w:rPr>
      </w:pPr>
    </w:p>
    <w:p w:rsidR="00317FED" w:rsidRDefault="00317FED" w:rsidP="004D7507">
      <w:pPr>
        <w:pStyle w:val="af5"/>
        <w:keepNext/>
        <w:rPr>
          <w:rtl/>
        </w:rPr>
      </w:pPr>
      <w:bookmarkStart w:id="13442" w:name="ET_interruption_5787_13"/>
      <w:r w:rsidRPr="00FE704B">
        <w:rPr>
          <w:rStyle w:val="TagStyle"/>
          <w:rtl/>
        </w:rPr>
        <w:t xml:space="preserve">&lt;&lt; קריאה &gt;&gt; </w:t>
      </w:r>
      <w:r>
        <w:rPr>
          <w:rtl/>
        </w:rPr>
        <w:t>יוראי להב הרצנו (יש עתיד):</w:t>
      </w:r>
      <w:r w:rsidRPr="00FE704B">
        <w:rPr>
          <w:rStyle w:val="TagStyle"/>
          <w:rtl/>
        </w:rPr>
        <w:t xml:space="preserve"> &lt;&lt; קריאה &gt;&gt;</w:t>
      </w:r>
      <w:r>
        <w:rPr>
          <w:rtl/>
        </w:rPr>
        <w:t xml:space="preserve">   </w:t>
      </w:r>
      <w:bookmarkEnd w:id="13442"/>
    </w:p>
    <w:p w:rsidR="00317FED" w:rsidRPr="00FE704B" w:rsidRDefault="00317FED" w:rsidP="004D7507">
      <w:pPr>
        <w:ind w:firstLine="0"/>
        <w:rPr>
          <w:rtl/>
          <w:lang w:eastAsia="he-IL"/>
        </w:rPr>
      </w:pPr>
    </w:p>
    <w:p w:rsidR="00317FED" w:rsidRDefault="00317FED" w:rsidP="004D7507">
      <w:pPr>
        <w:rPr>
          <w:rtl/>
          <w:lang w:eastAsia="he-IL"/>
        </w:rPr>
      </w:pPr>
      <w:r>
        <w:rPr>
          <w:rFonts w:hint="cs"/>
          <w:rtl/>
          <w:lang w:eastAsia="he-IL"/>
        </w:rPr>
        <w:t>רק לאופוזיציה קריאה ראשונה.</w:t>
      </w:r>
    </w:p>
    <w:p w:rsidR="00317FED" w:rsidRDefault="00317FED" w:rsidP="004D7507">
      <w:pPr>
        <w:rPr>
          <w:rtl/>
          <w:lang w:eastAsia="he-IL"/>
        </w:rPr>
      </w:pPr>
    </w:p>
    <w:p w:rsidR="00317FED" w:rsidRDefault="00317FED" w:rsidP="004D7507">
      <w:pPr>
        <w:pStyle w:val="a4"/>
        <w:keepNext/>
        <w:rPr>
          <w:rtl/>
        </w:rPr>
      </w:pPr>
      <w:bookmarkStart w:id="13443" w:name="ET_speaker_4739_9"/>
      <w:r w:rsidRPr="00FE704B">
        <w:rPr>
          <w:rStyle w:val="TagStyle"/>
          <w:rtl/>
        </w:rPr>
        <w:t xml:space="preserve">&lt;&lt; דובר &gt;&gt; </w:t>
      </w:r>
      <w:bookmarkStart w:id="13444" w:name="_Toc199366609"/>
      <w:r>
        <w:rPr>
          <w:rtl/>
        </w:rPr>
        <w:t>אביגדור ליברמן (ישראל ביתנו):</w:t>
      </w:r>
      <w:bookmarkEnd w:id="13444"/>
      <w:r w:rsidRPr="00FE704B">
        <w:rPr>
          <w:rStyle w:val="TagStyle"/>
          <w:rtl/>
        </w:rPr>
        <w:t xml:space="preserve"> &lt;&lt; דובר &gt;&gt;</w:t>
      </w:r>
      <w:r>
        <w:rPr>
          <w:rtl/>
        </w:rPr>
        <w:t xml:space="preserve">   </w:t>
      </w:r>
      <w:bookmarkEnd w:id="13443"/>
    </w:p>
    <w:p w:rsidR="00317FED" w:rsidRDefault="00317FED" w:rsidP="004D7507">
      <w:pPr>
        <w:rPr>
          <w:rtl/>
          <w:lang w:eastAsia="he-IL"/>
        </w:rPr>
      </w:pPr>
    </w:p>
    <w:p w:rsidR="00317FED" w:rsidRDefault="00317FED" w:rsidP="004D7507">
      <w:pPr>
        <w:rPr>
          <w:rtl/>
        </w:rPr>
      </w:pPr>
      <w:bookmarkStart w:id="13445" w:name="_ETM_Q27_639991"/>
      <w:bookmarkStart w:id="13446" w:name="_ETM_Q27_640097"/>
      <w:bookmarkStart w:id="13447" w:name="_ETM_Q27_641019"/>
      <w:bookmarkEnd w:id="13445"/>
      <w:bookmarkEnd w:id="13446"/>
      <w:bookmarkEnd w:id="13447"/>
      <w:r>
        <w:rPr>
          <w:rtl/>
        </w:rPr>
        <w:t xml:space="preserve">אדוני </w:t>
      </w:r>
      <w:bookmarkStart w:id="13448" w:name="_ETM_Q27_650459"/>
      <w:bookmarkEnd w:id="13448"/>
      <w:r>
        <w:rPr>
          <w:rtl/>
        </w:rPr>
        <w:t xml:space="preserve">ראש </w:t>
      </w:r>
      <w:bookmarkStart w:id="13449" w:name="_ETM_Q27_650730"/>
      <w:bookmarkEnd w:id="13449"/>
      <w:r>
        <w:rPr>
          <w:rtl/>
        </w:rPr>
        <w:t xml:space="preserve">ממשלת </w:t>
      </w:r>
      <w:bookmarkStart w:id="13450" w:name="_ETM_Q27_651299"/>
      <w:bookmarkEnd w:id="13450"/>
      <w:r>
        <w:rPr>
          <w:rtl/>
        </w:rPr>
        <w:t xml:space="preserve">7 </w:t>
      </w:r>
      <w:bookmarkStart w:id="13451" w:name="_ETM_Q27_651659"/>
      <w:bookmarkEnd w:id="13451"/>
      <w:r>
        <w:rPr>
          <w:rtl/>
        </w:rPr>
        <w:t>באוקטובר</w:t>
      </w:r>
      <w:r>
        <w:rPr>
          <w:rFonts w:hint="cs"/>
          <w:rtl/>
        </w:rPr>
        <w:t>,</w:t>
      </w:r>
      <w:r>
        <w:rPr>
          <w:rtl/>
        </w:rPr>
        <w:t xml:space="preserve"> </w:t>
      </w:r>
      <w:bookmarkStart w:id="13452" w:name="_ETM_Q27_653010"/>
      <w:bookmarkEnd w:id="13452"/>
      <w:r>
        <w:rPr>
          <w:rtl/>
        </w:rPr>
        <w:t xml:space="preserve">ראיתי </w:t>
      </w:r>
      <w:bookmarkStart w:id="13453" w:name="_ETM_Q27_653549"/>
      <w:bookmarkEnd w:id="13453"/>
      <w:r>
        <w:rPr>
          <w:rtl/>
        </w:rPr>
        <w:t xml:space="preserve">אותך </w:t>
      </w:r>
      <w:bookmarkStart w:id="13454" w:name="_ETM_Q27_654030"/>
      <w:bookmarkEnd w:id="13454"/>
      <w:r>
        <w:rPr>
          <w:rtl/>
        </w:rPr>
        <w:t xml:space="preserve">רוכב </w:t>
      </w:r>
      <w:bookmarkStart w:id="13455" w:name="_ETM_Q27_655220"/>
      <w:bookmarkEnd w:id="13455"/>
      <w:r>
        <w:rPr>
          <w:rtl/>
        </w:rPr>
        <w:t xml:space="preserve">על </w:t>
      </w:r>
      <w:bookmarkStart w:id="13456" w:name="_ETM_Q27_655370"/>
      <w:bookmarkEnd w:id="13456"/>
      <w:r>
        <w:rPr>
          <w:rtl/>
        </w:rPr>
        <w:t xml:space="preserve">דברי </w:t>
      </w:r>
      <w:bookmarkStart w:id="13457" w:name="_ETM_Q27_656000"/>
      <w:bookmarkEnd w:id="13457"/>
      <w:r>
        <w:rPr>
          <w:rFonts w:hint="cs"/>
          <w:rtl/>
        </w:rPr>
        <w:t>הב</w:t>
      </w:r>
      <w:r>
        <w:rPr>
          <w:rtl/>
        </w:rPr>
        <w:t xml:space="preserve">ל </w:t>
      </w:r>
      <w:bookmarkStart w:id="13458" w:name="_ETM_Q27_656209"/>
      <w:bookmarkEnd w:id="13458"/>
      <w:r>
        <w:rPr>
          <w:rFonts w:hint="cs"/>
          <w:rtl/>
        </w:rPr>
        <w:t>של</w:t>
      </w:r>
      <w:r>
        <w:rPr>
          <w:rtl/>
        </w:rPr>
        <w:t xml:space="preserve"> </w:t>
      </w:r>
      <w:bookmarkStart w:id="13459" w:name="_ETM_Q27_656420"/>
      <w:bookmarkEnd w:id="13459"/>
      <w:r>
        <w:rPr>
          <w:rtl/>
        </w:rPr>
        <w:t xml:space="preserve">יאיר </w:t>
      </w:r>
      <w:bookmarkStart w:id="13460" w:name="_ETM_Q27_656810"/>
      <w:bookmarkEnd w:id="13460"/>
      <w:r>
        <w:rPr>
          <w:rtl/>
        </w:rPr>
        <w:t>גולן</w:t>
      </w:r>
      <w:r>
        <w:rPr>
          <w:rFonts w:hint="cs"/>
          <w:rtl/>
        </w:rPr>
        <w:t>.</w:t>
      </w:r>
      <w:r>
        <w:rPr>
          <w:rtl/>
        </w:rPr>
        <w:t xml:space="preserve"> </w:t>
      </w:r>
      <w:bookmarkStart w:id="13461" w:name="_ETM_Q27_657650"/>
      <w:bookmarkEnd w:id="13461"/>
      <w:r>
        <w:rPr>
          <w:rtl/>
        </w:rPr>
        <w:t xml:space="preserve">מה </w:t>
      </w:r>
      <w:bookmarkStart w:id="13462" w:name="_ETM_Q27_657860"/>
      <w:bookmarkEnd w:id="13462"/>
      <w:r>
        <w:rPr>
          <w:rtl/>
        </w:rPr>
        <w:t xml:space="preserve">זה </w:t>
      </w:r>
      <w:bookmarkStart w:id="13463" w:name="_ETM_Q27_658040"/>
      <w:bookmarkEnd w:id="13463"/>
      <w:r>
        <w:rPr>
          <w:rtl/>
        </w:rPr>
        <w:t>רוכב</w:t>
      </w:r>
      <w:r>
        <w:rPr>
          <w:rFonts w:hint="cs"/>
          <w:rtl/>
        </w:rPr>
        <w:t xml:space="preserve"> </w:t>
      </w:r>
      <w:r>
        <w:rPr>
          <w:rFonts w:hint="eastAsia"/>
          <w:rtl/>
        </w:rPr>
        <w:t>–</w:t>
      </w:r>
      <w:r>
        <w:rPr>
          <w:rtl/>
        </w:rPr>
        <w:t xml:space="preserve"> </w:t>
      </w:r>
      <w:bookmarkStart w:id="13464" w:name="_ETM_Q27_658910"/>
      <w:bookmarkEnd w:id="13464"/>
      <w:r>
        <w:rPr>
          <w:rtl/>
        </w:rPr>
        <w:t>חוגג</w:t>
      </w:r>
      <w:r>
        <w:rPr>
          <w:rFonts w:hint="cs"/>
          <w:rtl/>
        </w:rPr>
        <w:t>,</w:t>
      </w:r>
      <w:r>
        <w:rPr>
          <w:rtl/>
        </w:rPr>
        <w:t xml:space="preserve"> </w:t>
      </w:r>
      <w:bookmarkStart w:id="13465" w:name="_ETM_Q27_659720"/>
      <w:bookmarkEnd w:id="13465"/>
      <w:r>
        <w:rPr>
          <w:rFonts w:hint="cs"/>
          <w:rtl/>
        </w:rPr>
        <w:t>קורן</w:t>
      </w:r>
      <w:r>
        <w:rPr>
          <w:rtl/>
        </w:rPr>
        <w:t xml:space="preserve"> </w:t>
      </w:r>
      <w:bookmarkStart w:id="13466" w:name="_ETM_Q27_660170"/>
      <w:bookmarkEnd w:id="13466"/>
      <w:r>
        <w:rPr>
          <w:rtl/>
        </w:rPr>
        <w:t>מאושר</w:t>
      </w:r>
      <w:r>
        <w:rPr>
          <w:rFonts w:hint="cs"/>
          <w:rtl/>
        </w:rPr>
        <w:t>,</w:t>
      </w:r>
      <w:r>
        <w:rPr>
          <w:rtl/>
        </w:rPr>
        <w:t xml:space="preserve"> </w:t>
      </w:r>
      <w:bookmarkStart w:id="13467" w:name="_ETM_Q27_661220"/>
      <w:bookmarkEnd w:id="13467"/>
      <w:r>
        <w:rPr>
          <w:rtl/>
        </w:rPr>
        <w:t>סוף</w:t>
      </w:r>
      <w:bookmarkStart w:id="13468" w:name="_ETM_Q27_661580"/>
      <w:bookmarkEnd w:id="13468"/>
      <w:r>
        <w:rPr>
          <w:rFonts w:hint="cs"/>
          <w:rtl/>
        </w:rPr>
        <w:t>-</w:t>
      </w:r>
      <w:r>
        <w:rPr>
          <w:rtl/>
        </w:rPr>
        <w:t xml:space="preserve">סוף </w:t>
      </w:r>
      <w:bookmarkStart w:id="13469" w:name="_ETM_Q27_661879"/>
      <w:bookmarkEnd w:id="13469"/>
      <w:r>
        <w:rPr>
          <w:rtl/>
        </w:rPr>
        <w:t xml:space="preserve">יש </w:t>
      </w:r>
      <w:bookmarkStart w:id="13470" w:name="_ETM_Q27_662120"/>
      <w:bookmarkEnd w:id="13470"/>
      <w:r>
        <w:rPr>
          <w:rtl/>
        </w:rPr>
        <w:t xml:space="preserve">לך </w:t>
      </w:r>
      <w:bookmarkStart w:id="13471" w:name="_ETM_Q27_662420"/>
      <w:bookmarkEnd w:id="13471"/>
      <w:r>
        <w:rPr>
          <w:rtl/>
        </w:rPr>
        <w:t xml:space="preserve">דרך </w:t>
      </w:r>
      <w:bookmarkStart w:id="13472" w:name="_ETM_Q27_663260"/>
      <w:bookmarkEnd w:id="13472"/>
      <w:r>
        <w:rPr>
          <w:rtl/>
        </w:rPr>
        <w:t xml:space="preserve">להסיח </w:t>
      </w:r>
      <w:bookmarkStart w:id="13473" w:name="_ETM_Q27_664010"/>
      <w:bookmarkEnd w:id="13473"/>
      <w:r>
        <w:rPr>
          <w:rtl/>
        </w:rPr>
        <w:t xml:space="preserve">את </w:t>
      </w:r>
      <w:bookmarkStart w:id="13474" w:name="_ETM_Q27_664160"/>
      <w:bookmarkEnd w:id="13474"/>
      <w:r>
        <w:rPr>
          <w:rtl/>
        </w:rPr>
        <w:t xml:space="preserve">הדעת </w:t>
      </w:r>
      <w:bookmarkStart w:id="13475" w:name="_ETM_Q27_664640"/>
      <w:bookmarkEnd w:id="13475"/>
      <w:r>
        <w:rPr>
          <w:rtl/>
        </w:rPr>
        <w:t>מהחטופים</w:t>
      </w:r>
      <w:r>
        <w:rPr>
          <w:rFonts w:hint="cs"/>
          <w:rtl/>
        </w:rPr>
        <w:t>,</w:t>
      </w:r>
      <w:r>
        <w:rPr>
          <w:rtl/>
        </w:rPr>
        <w:t xml:space="preserve"> </w:t>
      </w:r>
      <w:bookmarkStart w:id="13476" w:name="_ETM_Q27_666159"/>
      <w:bookmarkEnd w:id="13476"/>
      <w:r>
        <w:rPr>
          <w:rFonts w:hint="cs"/>
          <w:rtl/>
        </w:rPr>
        <w:t>מו</w:t>
      </w:r>
      <w:r>
        <w:rPr>
          <w:rtl/>
        </w:rPr>
        <w:t xml:space="preserve">ועדת </w:t>
      </w:r>
      <w:bookmarkStart w:id="13477" w:name="_ETM_Q27_666609"/>
      <w:bookmarkEnd w:id="13477"/>
      <w:r>
        <w:rPr>
          <w:rtl/>
        </w:rPr>
        <w:t xml:space="preserve">חקירה </w:t>
      </w:r>
      <w:bookmarkStart w:id="13478" w:name="_ETM_Q27_667090"/>
      <w:bookmarkEnd w:id="13478"/>
      <w:r>
        <w:rPr>
          <w:rtl/>
        </w:rPr>
        <w:t>ממלכתית</w:t>
      </w:r>
      <w:r>
        <w:rPr>
          <w:rFonts w:hint="cs"/>
          <w:rtl/>
        </w:rPr>
        <w:t>,</w:t>
      </w:r>
      <w:r>
        <w:rPr>
          <w:rtl/>
        </w:rPr>
        <w:t xml:space="preserve"> </w:t>
      </w:r>
      <w:bookmarkStart w:id="13479" w:name="_ETM_Q27_668349"/>
      <w:bookmarkEnd w:id="13479"/>
      <w:r>
        <w:rPr>
          <w:rtl/>
        </w:rPr>
        <w:t xml:space="preserve">מהשוד </w:t>
      </w:r>
      <w:bookmarkStart w:id="13480" w:name="_ETM_Q27_669219"/>
      <w:bookmarkEnd w:id="13480"/>
      <w:r>
        <w:rPr>
          <w:rtl/>
        </w:rPr>
        <w:t xml:space="preserve">והביזה </w:t>
      </w:r>
      <w:bookmarkStart w:id="13481" w:name="_ETM_Q27_670540"/>
      <w:bookmarkEnd w:id="13481"/>
      <w:r>
        <w:rPr>
          <w:rtl/>
        </w:rPr>
        <w:t xml:space="preserve">של </w:t>
      </w:r>
      <w:bookmarkStart w:id="13482" w:name="_ETM_Q27_670840"/>
      <w:bookmarkEnd w:id="13482"/>
      <w:r>
        <w:rPr>
          <w:rtl/>
        </w:rPr>
        <w:t xml:space="preserve">אותו </w:t>
      </w:r>
      <w:bookmarkStart w:id="13483" w:name="_ETM_Q27_671109"/>
      <w:bookmarkEnd w:id="13483"/>
      <w:r>
        <w:rPr>
          <w:rtl/>
        </w:rPr>
        <w:t xml:space="preserve">סיוע </w:t>
      </w:r>
      <w:bookmarkStart w:id="13484" w:name="_ETM_Q27_671499"/>
      <w:bookmarkEnd w:id="13484"/>
      <w:r>
        <w:rPr>
          <w:rtl/>
        </w:rPr>
        <w:t xml:space="preserve">הומניטרי </w:t>
      </w:r>
      <w:bookmarkStart w:id="13485" w:name="_ETM_Q27_672189"/>
      <w:bookmarkEnd w:id="13485"/>
      <w:r>
        <w:rPr>
          <w:rtl/>
        </w:rPr>
        <w:t>בעזה</w:t>
      </w:r>
      <w:r>
        <w:rPr>
          <w:rFonts w:hint="cs"/>
          <w:rtl/>
        </w:rPr>
        <w:t>,</w:t>
      </w:r>
      <w:r>
        <w:rPr>
          <w:rtl/>
        </w:rPr>
        <w:t xml:space="preserve"> </w:t>
      </w:r>
      <w:bookmarkStart w:id="13486" w:name="_ETM_Q27_673150"/>
      <w:bookmarkEnd w:id="13486"/>
      <w:r>
        <w:rPr>
          <w:rtl/>
        </w:rPr>
        <w:t xml:space="preserve">כאילו </w:t>
      </w:r>
      <w:bookmarkStart w:id="13487" w:name="_ETM_Q27_673510"/>
      <w:bookmarkEnd w:id="13487"/>
      <w:r>
        <w:rPr>
          <w:rtl/>
        </w:rPr>
        <w:t xml:space="preserve">לא </w:t>
      </w:r>
      <w:bookmarkStart w:id="13488" w:name="_ETM_Q27_673689"/>
      <w:bookmarkEnd w:id="13488"/>
      <w:r>
        <w:rPr>
          <w:rtl/>
        </w:rPr>
        <w:t xml:space="preserve">למדנו </w:t>
      </w:r>
      <w:bookmarkStart w:id="13489" w:name="_ETM_Q27_674139"/>
      <w:bookmarkEnd w:id="13489"/>
      <w:r>
        <w:rPr>
          <w:rtl/>
        </w:rPr>
        <w:t xml:space="preserve">כלום </w:t>
      </w:r>
      <w:bookmarkStart w:id="13490" w:name="_ETM_Q27_675040"/>
      <w:bookmarkEnd w:id="13490"/>
      <w:r>
        <w:rPr>
          <w:rtl/>
        </w:rPr>
        <w:t xml:space="preserve">מהשיחות </w:t>
      </w:r>
      <w:bookmarkStart w:id="13491" w:name="_ETM_Q27_675760"/>
      <w:bookmarkEnd w:id="13491"/>
      <w:r>
        <w:rPr>
          <w:rFonts w:hint="cs"/>
          <w:rtl/>
        </w:rPr>
        <w:t>ה</w:t>
      </w:r>
      <w:r>
        <w:rPr>
          <w:rtl/>
        </w:rPr>
        <w:t xml:space="preserve">ישירות </w:t>
      </w:r>
      <w:bookmarkStart w:id="13492" w:name="_ETM_Q27_676390"/>
      <w:bookmarkEnd w:id="13492"/>
      <w:r>
        <w:rPr>
          <w:rtl/>
        </w:rPr>
        <w:t xml:space="preserve">בין </w:t>
      </w:r>
      <w:bookmarkStart w:id="13493" w:name="_ETM_Q27_676630"/>
      <w:bookmarkEnd w:id="13493"/>
      <w:r>
        <w:rPr>
          <w:rtl/>
        </w:rPr>
        <w:t xml:space="preserve">ארצות </w:t>
      </w:r>
      <w:bookmarkStart w:id="13494" w:name="_ETM_Q27_677080"/>
      <w:bookmarkEnd w:id="13494"/>
      <w:r>
        <w:rPr>
          <w:rtl/>
        </w:rPr>
        <w:t xml:space="preserve">הברית </w:t>
      </w:r>
      <w:bookmarkStart w:id="13495" w:name="_ETM_Q27_677470"/>
      <w:bookmarkEnd w:id="13495"/>
      <w:r>
        <w:rPr>
          <w:rtl/>
        </w:rPr>
        <w:t xml:space="preserve">לאיראן </w:t>
      </w:r>
      <w:bookmarkStart w:id="13496" w:name="_ETM_Q27_678290"/>
      <w:bookmarkEnd w:id="13496"/>
      <w:r>
        <w:rPr>
          <w:rtl/>
        </w:rPr>
        <w:t xml:space="preserve">כאשר </w:t>
      </w:r>
      <w:bookmarkStart w:id="13497" w:name="_ETM_Q27_678769"/>
      <w:bookmarkEnd w:id="13497"/>
      <w:r>
        <w:rPr>
          <w:rtl/>
        </w:rPr>
        <w:t>אות</w:t>
      </w:r>
      <w:r>
        <w:rPr>
          <w:rFonts w:hint="cs"/>
          <w:rtl/>
        </w:rPr>
        <w:t>נו</w:t>
      </w:r>
      <w:r>
        <w:rPr>
          <w:rtl/>
        </w:rPr>
        <w:t xml:space="preserve"> </w:t>
      </w:r>
      <w:bookmarkStart w:id="13498" w:name="_ETM_Q27_679219"/>
      <w:bookmarkEnd w:id="13498"/>
      <w:r>
        <w:rPr>
          <w:rtl/>
        </w:rPr>
        <w:t xml:space="preserve">פשוט </w:t>
      </w:r>
      <w:bookmarkStart w:id="13499" w:name="_ETM_Q27_679670"/>
      <w:bookmarkEnd w:id="13499"/>
      <w:r>
        <w:rPr>
          <w:rtl/>
        </w:rPr>
        <w:t xml:space="preserve">לא </w:t>
      </w:r>
      <w:bookmarkStart w:id="13500" w:name="_ETM_Q27_679819"/>
      <w:bookmarkEnd w:id="13500"/>
      <w:r>
        <w:rPr>
          <w:rtl/>
        </w:rPr>
        <w:t>סופרים</w:t>
      </w:r>
      <w:r>
        <w:rPr>
          <w:rFonts w:hint="cs"/>
          <w:rtl/>
        </w:rPr>
        <w:t>.</w:t>
      </w:r>
      <w:r>
        <w:rPr>
          <w:rtl/>
        </w:rPr>
        <w:t xml:space="preserve"> </w:t>
      </w:r>
      <w:bookmarkStart w:id="13501" w:name="_ETM_Q27_681170"/>
      <w:bookmarkEnd w:id="13501"/>
    </w:p>
    <w:p w:rsidR="00317FED" w:rsidRDefault="00317FED" w:rsidP="004D7507">
      <w:pPr>
        <w:rPr>
          <w:rtl/>
        </w:rPr>
      </w:pPr>
      <w:bookmarkStart w:id="13502" w:name="_ETM_Q27_685712"/>
      <w:bookmarkStart w:id="13503" w:name="_ETM_Q27_685847"/>
      <w:bookmarkEnd w:id="13502"/>
      <w:bookmarkEnd w:id="13503"/>
    </w:p>
    <w:p w:rsidR="00317FED" w:rsidRPr="0033550D" w:rsidRDefault="00317FED" w:rsidP="00AA6727">
      <w:pPr>
        <w:rPr>
          <w:rtl/>
          <w:lang w:eastAsia="he-IL"/>
        </w:rPr>
      </w:pPr>
      <w:bookmarkStart w:id="13504" w:name="_ETM_Q27_686014"/>
      <w:bookmarkStart w:id="13505" w:name="_ETM_Q27_686132"/>
      <w:bookmarkEnd w:id="13504"/>
      <w:bookmarkEnd w:id="13505"/>
      <w:r>
        <w:rPr>
          <w:rtl/>
        </w:rPr>
        <w:t xml:space="preserve">אבל </w:t>
      </w:r>
      <w:bookmarkStart w:id="13506" w:name="_ETM_Q27_681470"/>
      <w:bookmarkEnd w:id="13506"/>
      <w:r>
        <w:rPr>
          <w:rtl/>
        </w:rPr>
        <w:t xml:space="preserve">אני </w:t>
      </w:r>
      <w:bookmarkStart w:id="13507" w:name="_ETM_Q27_681650"/>
      <w:bookmarkEnd w:id="13507"/>
      <w:r>
        <w:rPr>
          <w:rtl/>
        </w:rPr>
        <w:t xml:space="preserve">רוצה </w:t>
      </w:r>
      <w:bookmarkStart w:id="13508" w:name="_ETM_Q27_681980"/>
      <w:bookmarkEnd w:id="13508"/>
      <w:r>
        <w:rPr>
          <w:rtl/>
        </w:rPr>
        <w:t xml:space="preserve">להזכיר </w:t>
      </w:r>
      <w:bookmarkStart w:id="13509" w:name="_ETM_Q27_682489"/>
      <w:bookmarkEnd w:id="13509"/>
      <w:r>
        <w:rPr>
          <w:rtl/>
        </w:rPr>
        <w:t xml:space="preserve">לך </w:t>
      </w:r>
      <w:bookmarkStart w:id="13510" w:name="_ETM_Q27_683300"/>
      <w:bookmarkEnd w:id="13510"/>
      <w:r>
        <w:rPr>
          <w:rtl/>
        </w:rPr>
        <w:t xml:space="preserve">כמה </w:t>
      </w:r>
      <w:bookmarkStart w:id="13511" w:name="_ETM_Q27_683720"/>
      <w:bookmarkEnd w:id="13511"/>
      <w:r>
        <w:rPr>
          <w:rtl/>
        </w:rPr>
        <w:t xml:space="preserve">אפיזודות </w:t>
      </w:r>
      <w:bookmarkStart w:id="13512" w:name="_ETM_Q27_684500"/>
      <w:bookmarkEnd w:id="13512"/>
      <w:r>
        <w:rPr>
          <w:rtl/>
        </w:rPr>
        <w:t xml:space="preserve">מהעבר </w:t>
      </w:r>
      <w:bookmarkStart w:id="13513" w:name="_ETM_Q27_685099"/>
      <w:bookmarkEnd w:id="13513"/>
      <w:r>
        <w:rPr>
          <w:rFonts w:hint="cs"/>
          <w:rtl/>
        </w:rPr>
        <w:t>ה</w:t>
      </w:r>
      <w:r>
        <w:rPr>
          <w:rtl/>
        </w:rPr>
        <w:t>לא</w:t>
      </w:r>
      <w:bookmarkStart w:id="13514" w:name="_ETM_Q27_685280"/>
      <w:bookmarkEnd w:id="13514"/>
      <w:r>
        <w:rPr>
          <w:rFonts w:hint="cs"/>
          <w:rtl/>
        </w:rPr>
        <w:t>-</w:t>
      </w:r>
      <w:r>
        <w:rPr>
          <w:rtl/>
        </w:rPr>
        <w:t xml:space="preserve">רחוק </w:t>
      </w:r>
      <w:bookmarkStart w:id="13515" w:name="_ETM_Q27_685819"/>
      <w:bookmarkEnd w:id="13515"/>
      <w:r>
        <w:rPr>
          <w:rFonts w:hint="cs"/>
          <w:rtl/>
        </w:rPr>
        <w:t>שלך:</w:t>
      </w:r>
      <w:r>
        <w:rPr>
          <w:rtl/>
        </w:rPr>
        <w:t xml:space="preserve"> </w:t>
      </w:r>
      <w:bookmarkStart w:id="13516" w:name="_ETM_Q27_686700"/>
      <w:bookmarkEnd w:id="13516"/>
      <w:r>
        <w:rPr>
          <w:rtl/>
        </w:rPr>
        <w:t xml:space="preserve">אתה </w:t>
      </w:r>
      <w:bookmarkStart w:id="13517" w:name="_ETM_Q27_687060"/>
      <w:bookmarkEnd w:id="13517"/>
      <w:r>
        <w:rPr>
          <w:rtl/>
        </w:rPr>
        <w:t xml:space="preserve">בוודאי </w:t>
      </w:r>
      <w:bookmarkStart w:id="13518" w:name="_ETM_Q27_687629"/>
      <w:bookmarkEnd w:id="13518"/>
      <w:r>
        <w:rPr>
          <w:rtl/>
        </w:rPr>
        <w:t xml:space="preserve">זוכר </w:t>
      </w:r>
      <w:bookmarkStart w:id="13519" w:name="_ETM_Q27_688709"/>
      <w:bookmarkEnd w:id="13519"/>
      <w:r>
        <w:rPr>
          <w:rFonts w:hint="cs"/>
          <w:rtl/>
        </w:rPr>
        <w:t xml:space="preserve">את </w:t>
      </w:r>
      <w:r>
        <w:rPr>
          <w:rtl/>
        </w:rPr>
        <w:t xml:space="preserve">סוף </w:t>
      </w:r>
      <w:bookmarkStart w:id="13520" w:name="_ETM_Q27_689099"/>
      <w:bookmarkEnd w:id="13520"/>
      <w:r>
        <w:rPr>
          <w:rtl/>
        </w:rPr>
        <w:t>2014</w:t>
      </w:r>
      <w:r>
        <w:rPr>
          <w:rFonts w:hint="cs"/>
          <w:rtl/>
        </w:rPr>
        <w:t>,</w:t>
      </w:r>
      <w:r>
        <w:rPr>
          <w:rtl/>
        </w:rPr>
        <w:t xml:space="preserve"> </w:t>
      </w:r>
      <w:bookmarkStart w:id="13521" w:name="_ETM_Q27_690870"/>
      <w:bookmarkEnd w:id="13521"/>
      <w:r>
        <w:rPr>
          <w:rtl/>
        </w:rPr>
        <w:t>נובמבר</w:t>
      </w:r>
      <w:bookmarkStart w:id="13522" w:name="_ETM_Q27_691439"/>
      <w:bookmarkEnd w:id="13522"/>
      <w:r>
        <w:rPr>
          <w:rFonts w:hint="cs"/>
          <w:rtl/>
        </w:rPr>
        <w:t>-</w:t>
      </w:r>
      <w:r>
        <w:rPr>
          <w:rtl/>
        </w:rPr>
        <w:t>דצמבר</w:t>
      </w:r>
      <w:r>
        <w:rPr>
          <w:rFonts w:hint="cs"/>
          <w:rtl/>
        </w:rPr>
        <w:t>,</w:t>
      </w:r>
      <w:r>
        <w:rPr>
          <w:rtl/>
        </w:rPr>
        <w:t xml:space="preserve"> </w:t>
      </w:r>
      <w:bookmarkStart w:id="13523" w:name="_ETM_Q27_692699"/>
      <w:bookmarkEnd w:id="13523"/>
      <w:r>
        <w:rPr>
          <w:rtl/>
        </w:rPr>
        <w:t xml:space="preserve">נלחמת </w:t>
      </w:r>
      <w:bookmarkStart w:id="13524" w:name="_ETM_Q27_693929"/>
      <w:bookmarkEnd w:id="13524"/>
      <w:r>
        <w:rPr>
          <w:rtl/>
        </w:rPr>
        <w:t xml:space="preserve">בחירוף </w:t>
      </w:r>
      <w:bookmarkStart w:id="13525" w:name="_ETM_Q27_695069"/>
      <w:bookmarkEnd w:id="13525"/>
      <w:r>
        <w:rPr>
          <w:rtl/>
        </w:rPr>
        <w:t xml:space="preserve">נפש </w:t>
      </w:r>
      <w:bookmarkStart w:id="13526" w:name="_ETM_Q27_695609"/>
      <w:bookmarkEnd w:id="13526"/>
      <w:r>
        <w:rPr>
          <w:rtl/>
        </w:rPr>
        <w:t xml:space="preserve">מול </w:t>
      </w:r>
      <w:bookmarkStart w:id="13527" w:name="_ETM_Q27_695790"/>
      <w:bookmarkEnd w:id="13527"/>
      <w:r>
        <w:rPr>
          <w:rtl/>
        </w:rPr>
        <w:t xml:space="preserve">בוגי </w:t>
      </w:r>
      <w:bookmarkStart w:id="13528" w:name="_ETM_Q27_696120"/>
      <w:bookmarkEnd w:id="13528"/>
      <w:r>
        <w:rPr>
          <w:rtl/>
        </w:rPr>
        <w:t xml:space="preserve">יעלון </w:t>
      </w:r>
      <w:bookmarkStart w:id="13529" w:name="_ETM_Q27_696900"/>
      <w:bookmarkEnd w:id="13529"/>
      <w:r>
        <w:rPr>
          <w:rtl/>
        </w:rPr>
        <w:t xml:space="preserve">למנות </w:t>
      </w:r>
      <w:bookmarkStart w:id="13530" w:name="_ETM_Q27_697529"/>
      <w:bookmarkEnd w:id="13530"/>
      <w:r>
        <w:rPr>
          <w:rtl/>
        </w:rPr>
        <w:t xml:space="preserve">את </w:t>
      </w:r>
      <w:bookmarkStart w:id="13531" w:name="_ETM_Q27_697679"/>
      <w:bookmarkEnd w:id="13531"/>
      <w:r>
        <w:rPr>
          <w:rtl/>
        </w:rPr>
        <w:t xml:space="preserve">יאיר </w:t>
      </w:r>
      <w:bookmarkStart w:id="13532" w:name="_ETM_Q27_698040"/>
      <w:bookmarkEnd w:id="13532"/>
      <w:r>
        <w:rPr>
          <w:rtl/>
        </w:rPr>
        <w:t xml:space="preserve">גולן </w:t>
      </w:r>
      <w:bookmarkStart w:id="13533" w:name="_ETM_Q27_698939"/>
      <w:bookmarkEnd w:id="13533"/>
      <w:r>
        <w:rPr>
          <w:rtl/>
        </w:rPr>
        <w:t xml:space="preserve">כרמטכ"ל </w:t>
      </w:r>
      <w:bookmarkStart w:id="13534" w:name="_ETM_Q27_699749"/>
      <w:bookmarkEnd w:id="13534"/>
      <w:r>
        <w:rPr>
          <w:rtl/>
        </w:rPr>
        <w:t xml:space="preserve">של </w:t>
      </w:r>
      <w:bookmarkStart w:id="13535" w:name="_ETM_Q27_699989"/>
      <w:bookmarkEnd w:id="13535"/>
      <w:r>
        <w:rPr>
          <w:rtl/>
        </w:rPr>
        <w:t xml:space="preserve">צבא </w:t>
      </w:r>
      <w:bookmarkStart w:id="13536" w:name="_ETM_Q27_700260"/>
      <w:bookmarkEnd w:id="13536"/>
      <w:r>
        <w:rPr>
          <w:rFonts w:hint="cs"/>
          <w:rtl/>
        </w:rPr>
        <w:t>ה</w:t>
      </w:r>
      <w:r>
        <w:rPr>
          <w:rtl/>
        </w:rPr>
        <w:t xml:space="preserve">הגנה </w:t>
      </w:r>
      <w:bookmarkStart w:id="13537" w:name="_ETM_Q27_700650"/>
      <w:bookmarkEnd w:id="13537"/>
      <w:r>
        <w:rPr>
          <w:rtl/>
        </w:rPr>
        <w:t>לישראל</w:t>
      </w:r>
      <w:r>
        <w:rPr>
          <w:rFonts w:hint="cs"/>
          <w:rtl/>
        </w:rPr>
        <w:t>.</w:t>
      </w:r>
      <w:r>
        <w:rPr>
          <w:rtl/>
        </w:rPr>
        <w:t xml:space="preserve"> </w:t>
      </w:r>
      <w:bookmarkStart w:id="13538" w:name="_ETM_Q27_701969"/>
      <w:bookmarkEnd w:id="13538"/>
      <w:r>
        <w:rPr>
          <w:rtl/>
        </w:rPr>
        <w:t xml:space="preserve">אתה </w:t>
      </w:r>
      <w:bookmarkStart w:id="13539" w:name="_ETM_Q27_702419"/>
      <w:bookmarkEnd w:id="13539"/>
      <w:r>
        <w:rPr>
          <w:rtl/>
        </w:rPr>
        <w:t xml:space="preserve">יכול </w:t>
      </w:r>
      <w:bookmarkStart w:id="13540" w:name="_ETM_Q27_702719"/>
      <w:bookmarkEnd w:id="13540"/>
      <w:r>
        <w:rPr>
          <w:rtl/>
        </w:rPr>
        <w:t xml:space="preserve">לספר </w:t>
      </w:r>
      <w:bookmarkStart w:id="13541" w:name="_ETM_Q27_703199"/>
      <w:bookmarkEnd w:id="13541"/>
      <w:r>
        <w:rPr>
          <w:rtl/>
        </w:rPr>
        <w:t xml:space="preserve">פה </w:t>
      </w:r>
      <w:bookmarkStart w:id="13542" w:name="_ETM_Q27_703379"/>
      <w:bookmarkEnd w:id="13542"/>
      <w:r>
        <w:rPr>
          <w:rtl/>
        </w:rPr>
        <w:t xml:space="preserve">סיפורים </w:t>
      </w:r>
      <w:bookmarkStart w:id="13543" w:name="_ETM_Q27_703889"/>
      <w:bookmarkEnd w:id="13543"/>
      <w:r>
        <w:rPr>
          <w:rtl/>
        </w:rPr>
        <w:t>לכולם</w:t>
      </w:r>
      <w:r>
        <w:rPr>
          <w:rFonts w:hint="cs"/>
          <w:rtl/>
        </w:rPr>
        <w:t xml:space="preserve"> –</w:t>
      </w:r>
      <w:r>
        <w:rPr>
          <w:rtl/>
        </w:rPr>
        <w:t xml:space="preserve"> </w:t>
      </w:r>
      <w:bookmarkStart w:id="13544" w:name="_ETM_Q27_704759"/>
      <w:bookmarkEnd w:id="13544"/>
      <w:r>
        <w:rPr>
          <w:rtl/>
        </w:rPr>
        <w:t xml:space="preserve">אבל </w:t>
      </w:r>
      <w:bookmarkStart w:id="13545" w:name="_ETM_Q27_705120"/>
      <w:bookmarkEnd w:id="13545"/>
      <w:r>
        <w:rPr>
          <w:rtl/>
        </w:rPr>
        <w:t xml:space="preserve">לא </w:t>
      </w:r>
      <w:bookmarkStart w:id="13546" w:name="_ETM_Q27_705269"/>
      <w:bookmarkEnd w:id="13546"/>
      <w:r>
        <w:rPr>
          <w:rtl/>
        </w:rPr>
        <w:t>לי</w:t>
      </w:r>
      <w:r>
        <w:rPr>
          <w:rFonts w:hint="cs"/>
          <w:rtl/>
        </w:rPr>
        <w:t>.</w:t>
      </w:r>
      <w:r>
        <w:rPr>
          <w:rtl/>
        </w:rPr>
        <w:t xml:space="preserve"> </w:t>
      </w:r>
      <w:bookmarkStart w:id="13547" w:name="_ETM_Q27_706019"/>
      <w:bookmarkEnd w:id="13547"/>
      <w:r>
        <w:rPr>
          <w:rtl/>
        </w:rPr>
        <w:t xml:space="preserve">אתה </w:t>
      </w:r>
      <w:bookmarkStart w:id="13548" w:name="_ETM_Q27_706469"/>
      <w:bookmarkEnd w:id="13548"/>
      <w:r>
        <w:rPr>
          <w:rtl/>
        </w:rPr>
        <w:t xml:space="preserve">הפכת </w:t>
      </w:r>
      <w:bookmarkStart w:id="13549" w:name="_ETM_Q27_707009"/>
      <w:bookmarkEnd w:id="13549"/>
      <w:r>
        <w:rPr>
          <w:rtl/>
        </w:rPr>
        <w:t xml:space="preserve">עולמות </w:t>
      </w:r>
      <w:bookmarkStart w:id="13550" w:name="_ETM_Q27_707519"/>
      <w:bookmarkEnd w:id="13550"/>
      <w:r>
        <w:rPr>
          <w:rtl/>
        </w:rPr>
        <w:t xml:space="preserve">למנות </w:t>
      </w:r>
      <w:bookmarkStart w:id="13551" w:name="_ETM_Q27_707999"/>
      <w:bookmarkEnd w:id="13551"/>
      <w:r>
        <w:rPr>
          <w:rtl/>
        </w:rPr>
        <w:t xml:space="preserve">את </w:t>
      </w:r>
      <w:bookmarkStart w:id="13552" w:name="_ETM_Q27_708150"/>
      <w:bookmarkEnd w:id="13552"/>
      <w:r>
        <w:rPr>
          <w:rtl/>
        </w:rPr>
        <w:t xml:space="preserve">יאיר </w:t>
      </w:r>
      <w:bookmarkStart w:id="13553" w:name="_ETM_Q27_708419"/>
      <w:bookmarkEnd w:id="13553"/>
      <w:r>
        <w:rPr>
          <w:rtl/>
        </w:rPr>
        <w:t xml:space="preserve">גולן </w:t>
      </w:r>
      <w:bookmarkStart w:id="13554" w:name="_ETM_Q27_708839"/>
      <w:bookmarkEnd w:id="13554"/>
      <w:r>
        <w:rPr>
          <w:rtl/>
        </w:rPr>
        <w:t>כרמטכ"ל</w:t>
      </w:r>
      <w:r>
        <w:rPr>
          <w:rFonts w:hint="cs"/>
          <w:rtl/>
        </w:rPr>
        <w:t>.</w:t>
      </w:r>
      <w:r>
        <w:rPr>
          <w:rtl/>
        </w:rPr>
        <w:t xml:space="preserve"> </w:t>
      </w:r>
      <w:bookmarkStart w:id="13555" w:name="_ETM_Q27_710009"/>
      <w:bookmarkEnd w:id="13555"/>
      <w:r w:rsidRPr="0033550D">
        <w:rPr>
          <w:rFonts w:hint="cs"/>
          <w:rtl/>
          <w:lang w:eastAsia="he-IL"/>
        </w:rPr>
        <w:t xml:space="preserve">אמרת: הוא מועמד </w:t>
      </w:r>
      <w:bookmarkStart w:id="13556" w:name="_ETM_Q28_118000"/>
      <w:bookmarkEnd w:id="13556"/>
      <w:r>
        <w:rPr>
          <w:rFonts w:hint="cs"/>
          <w:rtl/>
          <w:lang w:eastAsia="he-IL"/>
        </w:rPr>
        <w:t xml:space="preserve">התקפי </w:t>
      </w:r>
      <w:r w:rsidRPr="0033550D">
        <w:rPr>
          <w:rFonts w:hint="cs"/>
          <w:rtl/>
          <w:lang w:eastAsia="he-IL"/>
        </w:rPr>
        <w:t>אולטימטיבי להיות רמטכ"ל</w:t>
      </w:r>
      <w:r>
        <w:rPr>
          <w:rFonts w:hint="cs"/>
          <w:rtl/>
          <w:lang w:eastAsia="he-IL"/>
        </w:rPr>
        <w:t xml:space="preserve"> –</w:t>
      </w:r>
      <w:r w:rsidRPr="0033550D">
        <w:rPr>
          <w:rFonts w:hint="cs"/>
          <w:rtl/>
          <w:lang w:eastAsia="he-IL"/>
        </w:rPr>
        <w:t xml:space="preserve"> אבל לא הצלחת.</w:t>
      </w:r>
    </w:p>
    <w:p w:rsidR="00317FED" w:rsidRPr="0033550D" w:rsidRDefault="00317FED" w:rsidP="004D7507">
      <w:pPr>
        <w:rPr>
          <w:rtl/>
          <w:lang w:eastAsia="he-IL"/>
        </w:rPr>
      </w:pPr>
      <w:bookmarkStart w:id="13557" w:name="_ETM_Q28_123000"/>
      <w:bookmarkEnd w:id="13557"/>
    </w:p>
    <w:p w:rsidR="00317FED" w:rsidRPr="0033550D" w:rsidRDefault="00317FED" w:rsidP="004D7507">
      <w:pPr>
        <w:rPr>
          <w:rtl/>
          <w:lang w:eastAsia="he-IL"/>
        </w:rPr>
      </w:pPr>
      <w:bookmarkStart w:id="13558" w:name="_ETM_Q28_124000"/>
      <w:bookmarkEnd w:id="13558"/>
      <w:r w:rsidRPr="0033550D">
        <w:rPr>
          <w:rFonts w:hint="cs"/>
          <w:rtl/>
          <w:lang w:eastAsia="he-IL"/>
        </w:rPr>
        <w:t>אני רוצה להזכ</w:t>
      </w:r>
      <w:r>
        <w:rPr>
          <w:rFonts w:hint="cs"/>
          <w:rtl/>
          <w:lang w:eastAsia="he-IL"/>
        </w:rPr>
        <w:t>יר לך עוד דבר: פגישה משולשת שלך איתי ועם אריה דרעי</w:t>
      </w:r>
      <w:r w:rsidRPr="0033550D">
        <w:rPr>
          <w:rFonts w:hint="cs"/>
          <w:rtl/>
          <w:lang w:eastAsia="he-IL"/>
        </w:rPr>
        <w:t xml:space="preserve"> אי </w:t>
      </w:r>
      <w:bookmarkStart w:id="13559" w:name="_ETM_Q28_122000"/>
      <w:bookmarkEnd w:id="13559"/>
      <w:r w:rsidRPr="0033550D">
        <w:rPr>
          <w:rFonts w:hint="cs"/>
          <w:rtl/>
          <w:lang w:eastAsia="he-IL"/>
        </w:rPr>
        <w:t xml:space="preserve">שם בחודש מרץ 1996. זה היה אחרי כל הפיגועים בדיזינגוף </w:t>
      </w:r>
      <w:bookmarkStart w:id="13560" w:name="_ETM_Q28_140000"/>
      <w:bookmarkEnd w:id="13560"/>
      <w:r w:rsidRPr="0033550D">
        <w:rPr>
          <w:rFonts w:hint="cs"/>
          <w:rtl/>
          <w:lang w:eastAsia="he-IL"/>
        </w:rPr>
        <w:t xml:space="preserve">סנטר, בקו 18, בצומת אשקלון. אריה דרעי בא בשליחות של </w:t>
      </w:r>
      <w:bookmarkStart w:id="13561" w:name="_ETM_Q28_146000"/>
      <w:bookmarkEnd w:id="13561"/>
      <w:r>
        <w:rPr>
          <w:rFonts w:hint="cs"/>
          <w:rtl/>
          <w:lang w:eastAsia="he-IL"/>
        </w:rPr>
        <w:t xml:space="preserve">שמעון פרס לגשש </w:t>
      </w:r>
      <w:r w:rsidRPr="0033550D">
        <w:rPr>
          <w:rFonts w:hint="cs"/>
          <w:rtl/>
          <w:lang w:eastAsia="he-IL"/>
        </w:rPr>
        <w:t>אם ניתן לדחות את הבחירות</w:t>
      </w:r>
      <w:r>
        <w:rPr>
          <w:rFonts w:hint="cs"/>
          <w:rtl/>
          <w:lang w:eastAsia="he-IL"/>
        </w:rPr>
        <w:t>,</w:t>
      </w:r>
      <w:r w:rsidRPr="0033550D">
        <w:rPr>
          <w:rFonts w:hint="cs"/>
          <w:rtl/>
          <w:lang w:eastAsia="he-IL"/>
        </w:rPr>
        <w:t xml:space="preserve"> וכמובן, דחית </w:t>
      </w:r>
      <w:bookmarkStart w:id="13562" w:name="_ETM_Q28_153000"/>
      <w:bookmarkEnd w:id="13562"/>
      <w:r>
        <w:rPr>
          <w:rFonts w:hint="cs"/>
          <w:rtl/>
          <w:lang w:eastAsia="he-IL"/>
        </w:rPr>
        <w:t xml:space="preserve">את זה על הסף. </w:t>
      </w:r>
      <w:r w:rsidRPr="0033550D">
        <w:rPr>
          <w:rFonts w:hint="cs"/>
          <w:rtl/>
          <w:lang w:eastAsia="he-IL"/>
        </w:rPr>
        <w:t xml:space="preserve">אחרי שאריה עזב, אמרת: תראה </w:t>
      </w:r>
      <w:bookmarkStart w:id="13563" w:name="_ETM_Q28_155000"/>
      <w:bookmarkEnd w:id="13563"/>
      <w:r w:rsidRPr="0033550D">
        <w:rPr>
          <w:rFonts w:hint="cs"/>
          <w:rtl/>
          <w:lang w:eastAsia="he-IL"/>
        </w:rPr>
        <w:t>את הנוכלים האלה, רוצים לדחות את הבחירות ולשמור על השלטון.</w:t>
      </w:r>
    </w:p>
    <w:p w:rsidR="00317FED" w:rsidRPr="0033550D" w:rsidRDefault="00317FED" w:rsidP="004D7507">
      <w:pPr>
        <w:rPr>
          <w:rtl/>
          <w:lang w:eastAsia="he-IL"/>
        </w:rPr>
      </w:pPr>
      <w:bookmarkStart w:id="13564" w:name="_ETM_Q28_161000"/>
      <w:bookmarkEnd w:id="13564"/>
    </w:p>
    <w:p w:rsidR="00317FED" w:rsidRPr="0033550D" w:rsidRDefault="00317FED" w:rsidP="004D7507">
      <w:pPr>
        <w:rPr>
          <w:rtl/>
          <w:lang w:eastAsia="he-IL"/>
        </w:rPr>
      </w:pPr>
      <w:r w:rsidRPr="0033550D">
        <w:rPr>
          <w:rFonts w:hint="cs"/>
          <w:rtl/>
          <w:lang w:eastAsia="he-IL"/>
        </w:rPr>
        <w:t xml:space="preserve">אני רוצה להזכיר לך עוד דבר: המפגש שלך עם אנשי </w:t>
      </w:r>
      <w:bookmarkStart w:id="13565" w:name="_ETM_Q28_162000"/>
      <w:bookmarkEnd w:id="13565"/>
      <w:r w:rsidRPr="0033550D">
        <w:rPr>
          <w:rFonts w:hint="cs"/>
          <w:rtl/>
          <w:lang w:eastAsia="he-IL"/>
        </w:rPr>
        <w:t>הצי</w:t>
      </w:r>
      <w:r>
        <w:rPr>
          <w:rFonts w:hint="cs"/>
          <w:rtl/>
          <w:lang w:eastAsia="he-IL"/>
        </w:rPr>
        <w:t>בור הערבי</w:t>
      </w:r>
      <w:r w:rsidRPr="0033550D">
        <w:rPr>
          <w:rFonts w:hint="cs"/>
          <w:rtl/>
          <w:lang w:eastAsia="he-IL"/>
        </w:rPr>
        <w:t xml:space="preserve"> אי שם בינואר 2021, לפני הבחירות בנצרת, ואני </w:t>
      </w:r>
      <w:bookmarkStart w:id="13566" w:name="_ETM_Q28_167000"/>
      <w:bookmarkEnd w:id="13566"/>
      <w:r w:rsidRPr="0033550D">
        <w:rPr>
          <w:rFonts w:hint="cs"/>
          <w:rtl/>
          <w:lang w:eastAsia="he-IL"/>
        </w:rPr>
        <w:t xml:space="preserve">אצטט במדויק. אמרת להם בגאווה: לפני ארבע שנים עשיתי משהו </w:t>
      </w:r>
      <w:bookmarkStart w:id="13567" w:name="_ETM_Q28_179000"/>
      <w:bookmarkEnd w:id="13567"/>
      <w:r w:rsidRPr="0033550D">
        <w:rPr>
          <w:rFonts w:hint="cs"/>
          <w:rtl/>
          <w:lang w:eastAsia="he-IL"/>
        </w:rPr>
        <w:t xml:space="preserve">שלא עשו לפניי </w:t>
      </w:r>
      <w:r w:rsidRPr="0033550D">
        <w:rPr>
          <w:rtl/>
          <w:lang w:eastAsia="he-IL"/>
        </w:rPr>
        <w:t>–</w:t>
      </w:r>
      <w:r w:rsidRPr="0033550D">
        <w:rPr>
          <w:rFonts w:hint="cs"/>
          <w:rtl/>
          <w:lang w:eastAsia="he-IL"/>
        </w:rPr>
        <w:t xml:space="preserve"> העברתי את החלטה 922, החלטה להשקיע סכום עתק בחברה הערבית וביישובים ערביים. זה יותר ממה שהשקיעו </w:t>
      </w:r>
      <w:bookmarkStart w:id="13568" w:name="_ETM_Q28_190000"/>
      <w:bookmarkEnd w:id="13568"/>
      <w:r w:rsidRPr="0033550D">
        <w:rPr>
          <w:rFonts w:hint="cs"/>
          <w:rtl/>
          <w:lang w:eastAsia="he-IL"/>
        </w:rPr>
        <w:t xml:space="preserve">כל ממשלות ישראל יחד מקום המדינה. </w:t>
      </w:r>
    </w:p>
    <w:p w:rsidR="00317FED" w:rsidRPr="0033550D" w:rsidRDefault="00317FED" w:rsidP="004D7507">
      <w:pPr>
        <w:rPr>
          <w:rtl/>
          <w:lang w:eastAsia="he-IL"/>
        </w:rPr>
      </w:pPr>
    </w:p>
    <w:p w:rsidR="00317FED" w:rsidRPr="0033550D" w:rsidRDefault="00317FED" w:rsidP="00AA6727">
      <w:pPr>
        <w:rPr>
          <w:rtl/>
          <w:lang w:eastAsia="he-IL"/>
        </w:rPr>
      </w:pPr>
      <w:r w:rsidRPr="0033550D">
        <w:rPr>
          <w:rFonts w:hint="cs"/>
          <w:rtl/>
          <w:lang w:eastAsia="he-IL"/>
        </w:rPr>
        <w:t xml:space="preserve">אז תפסיק עם </w:t>
      </w:r>
      <w:bookmarkStart w:id="13569" w:name="_ETM_Q28_191000"/>
      <w:bookmarkEnd w:id="13569"/>
      <w:r w:rsidRPr="0033550D">
        <w:rPr>
          <w:rFonts w:hint="cs"/>
          <w:rtl/>
          <w:lang w:eastAsia="he-IL"/>
        </w:rPr>
        <w:t xml:space="preserve">השיסוי, תפסיק עם ההסתה. תאוות השלטון מעבירה אותך על דעתך. </w:t>
      </w:r>
      <w:bookmarkStart w:id="13570" w:name="_ETM_Q28_198000"/>
      <w:bookmarkEnd w:id="13570"/>
      <w:r w:rsidRPr="0033550D">
        <w:rPr>
          <w:rFonts w:hint="cs"/>
          <w:rtl/>
          <w:lang w:eastAsia="he-IL"/>
        </w:rPr>
        <w:t xml:space="preserve">איבדת את זה. המורשת שלך תהיה לנצח כמנהיג הכי כושל, </w:t>
      </w:r>
      <w:bookmarkStart w:id="13571" w:name="_ETM_Q28_208000"/>
      <w:bookmarkEnd w:id="13571"/>
      <w:r w:rsidRPr="0033550D">
        <w:rPr>
          <w:rFonts w:hint="cs"/>
          <w:rtl/>
          <w:lang w:eastAsia="he-IL"/>
        </w:rPr>
        <w:t>הכי צ</w:t>
      </w:r>
      <w:r>
        <w:rPr>
          <w:rFonts w:hint="cs"/>
          <w:rtl/>
          <w:lang w:eastAsia="he-IL"/>
        </w:rPr>
        <w:t>יני, הכי נוראי בתולדות עם ישראל,</w:t>
      </w:r>
      <w:r w:rsidRPr="0033550D">
        <w:rPr>
          <w:rFonts w:hint="cs"/>
          <w:rtl/>
          <w:lang w:eastAsia="he-IL"/>
        </w:rPr>
        <w:t xml:space="preserve"> אחד שפעל לפי </w:t>
      </w:r>
      <w:bookmarkStart w:id="13572" w:name="_ETM_Q28_216000"/>
      <w:bookmarkEnd w:id="13572"/>
      <w:r w:rsidRPr="0033550D">
        <w:rPr>
          <w:rFonts w:hint="cs"/>
          <w:rtl/>
          <w:lang w:eastAsia="he-IL"/>
        </w:rPr>
        <w:t>העיקרון</w:t>
      </w:r>
      <w:r>
        <w:rPr>
          <w:rFonts w:hint="cs"/>
          <w:rtl/>
          <w:lang w:eastAsia="he-IL"/>
        </w:rPr>
        <w:t>:</w:t>
      </w:r>
      <w:r w:rsidRPr="0033550D">
        <w:rPr>
          <w:rFonts w:hint="cs"/>
          <w:rtl/>
          <w:lang w:eastAsia="he-IL"/>
        </w:rPr>
        <w:t xml:space="preserve"> אם אני לא ראש הממשלה, אז המדינה ה</w:t>
      </w:r>
      <w:bookmarkStart w:id="13573" w:name="_ETM_Q28_218000"/>
      <w:bookmarkEnd w:id="13573"/>
      <w:r w:rsidRPr="0033550D">
        <w:rPr>
          <w:rFonts w:hint="cs"/>
          <w:rtl/>
          <w:lang w:eastAsia="he-IL"/>
        </w:rPr>
        <w:t xml:space="preserve">זאת תישרף. </w:t>
      </w:r>
      <w:bookmarkStart w:id="13574" w:name="_ETM_Q28_222000"/>
      <w:bookmarkEnd w:id="13574"/>
      <w:r w:rsidRPr="0033550D">
        <w:rPr>
          <w:rFonts w:hint="cs"/>
          <w:rtl/>
          <w:lang w:eastAsia="he-IL"/>
        </w:rPr>
        <w:t xml:space="preserve">אבל אני מבטיח לך </w:t>
      </w:r>
      <w:r w:rsidRPr="0033550D">
        <w:rPr>
          <w:rtl/>
          <w:lang w:eastAsia="he-IL"/>
        </w:rPr>
        <w:t>–</w:t>
      </w:r>
      <w:r w:rsidRPr="0033550D">
        <w:rPr>
          <w:rFonts w:hint="cs"/>
          <w:rtl/>
          <w:lang w:eastAsia="he-IL"/>
        </w:rPr>
        <w:t xml:space="preserve"> </w:t>
      </w:r>
      <w:r w:rsidRPr="0033550D">
        <w:rPr>
          <w:lang w:eastAsia="he-IL"/>
        </w:rPr>
        <w:t>read my lips</w:t>
      </w:r>
      <w:bookmarkStart w:id="13575" w:name="_ETM_Q28_221000"/>
      <w:bookmarkEnd w:id="13575"/>
      <w:r w:rsidRPr="0033550D">
        <w:rPr>
          <w:rFonts w:hint="cs"/>
          <w:rtl/>
          <w:lang w:eastAsia="he-IL"/>
        </w:rPr>
        <w:t xml:space="preserve">: אתה לא תדחה את הבחירות, ואנחנו נקים ועדת </w:t>
      </w:r>
      <w:bookmarkStart w:id="13576" w:name="_ETM_Q28_228000"/>
      <w:bookmarkEnd w:id="13576"/>
      <w:r w:rsidRPr="0033550D">
        <w:rPr>
          <w:rFonts w:hint="cs"/>
          <w:rtl/>
          <w:lang w:eastAsia="he-IL"/>
        </w:rPr>
        <w:t xml:space="preserve">חקירה ממלכתית - - </w:t>
      </w:r>
    </w:p>
    <w:p w:rsidR="00317FED" w:rsidRPr="0033550D" w:rsidRDefault="00317FED" w:rsidP="004D7507">
      <w:pPr>
        <w:rPr>
          <w:rtl/>
          <w:lang w:eastAsia="he-IL"/>
        </w:rPr>
      </w:pPr>
      <w:bookmarkStart w:id="13577" w:name="_ETM_Q28_229000"/>
      <w:bookmarkEnd w:id="13577"/>
    </w:p>
    <w:p w:rsidR="00317FED" w:rsidRDefault="00317FED" w:rsidP="004D7507">
      <w:pPr>
        <w:pStyle w:val="af5"/>
        <w:keepNext/>
        <w:rPr>
          <w:rtl/>
        </w:rPr>
      </w:pPr>
      <w:bookmarkStart w:id="13578" w:name="ET_interruption_קריאות_31"/>
      <w:bookmarkStart w:id="13579" w:name="ET_interruption_קריאות_27"/>
      <w:r w:rsidRPr="0033550D">
        <w:rPr>
          <w:rStyle w:val="TagStyle"/>
          <w:rtl/>
        </w:rPr>
        <w:t xml:space="preserve"> &lt;&lt; קריאה &gt;&gt; </w:t>
      </w:r>
      <w:r>
        <w:rPr>
          <w:rtl/>
        </w:rPr>
        <w:t>קריאות:</w:t>
      </w:r>
      <w:r w:rsidRPr="0033550D">
        <w:rPr>
          <w:rStyle w:val="TagStyle"/>
          <w:rtl/>
        </w:rPr>
        <w:t xml:space="preserve"> &lt;&lt; קריאה &gt;&gt;</w:t>
      </w:r>
      <w:r>
        <w:rPr>
          <w:rtl/>
        </w:rPr>
        <w:t xml:space="preserve">   </w:t>
      </w:r>
      <w:bookmarkEnd w:id="13578"/>
    </w:p>
    <w:p w:rsidR="00317FED" w:rsidRDefault="00317FED" w:rsidP="004D7507">
      <w:pPr>
        <w:pStyle w:val="KeepWithNext"/>
        <w:rPr>
          <w:rtl/>
          <w:lang w:eastAsia="he-IL"/>
        </w:rPr>
      </w:pPr>
    </w:p>
    <w:p w:rsidR="00317FED" w:rsidRPr="0033550D" w:rsidRDefault="00317FED" w:rsidP="004D7507">
      <w:pPr>
        <w:rPr>
          <w:rtl/>
          <w:lang w:eastAsia="he-IL"/>
        </w:rPr>
      </w:pPr>
      <w:bookmarkStart w:id="13580" w:name="_ETM_Q28_232000"/>
      <w:bookmarkEnd w:id="13579"/>
      <w:bookmarkEnd w:id="13580"/>
      <w:r w:rsidRPr="0033550D">
        <w:rPr>
          <w:rFonts w:hint="cs"/>
          <w:rtl/>
          <w:lang w:eastAsia="he-IL"/>
        </w:rPr>
        <w:t xml:space="preserve">- - - </w:t>
      </w:r>
    </w:p>
    <w:p w:rsidR="00317FED" w:rsidRDefault="00317FED" w:rsidP="004D7507">
      <w:pPr>
        <w:pStyle w:val="-"/>
        <w:keepNext/>
        <w:rPr>
          <w:rtl/>
        </w:rPr>
      </w:pPr>
      <w:bookmarkStart w:id="13581" w:name="ET_speakercontinue_6236_32"/>
      <w:bookmarkStart w:id="13582" w:name="ET_speaker_4739_29"/>
      <w:bookmarkStart w:id="13583" w:name="ET_speakercontinue_6236_28"/>
    </w:p>
    <w:p w:rsidR="00317FED" w:rsidRDefault="00317FED" w:rsidP="004D7507">
      <w:pPr>
        <w:pStyle w:val="-"/>
        <w:keepNext/>
        <w:rPr>
          <w:rtl/>
        </w:rPr>
      </w:pPr>
      <w:bookmarkStart w:id="13584" w:name="ET_speakercontinue_4739_34"/>
      <w:r w:rsidRPr="0033550D">
        <w:rPr>
          <w:rStyle w:val="TagStyle"/>
          <w:rtl/>
        </w:rPr>
        <w:t xml:space="preserve"> &lt;&lt; דובר_המשך &gt;&gt; </w:t>
      </w:r>
      <w:r>
        <w:rPr>
          <w:rtl/>
        </w:rPr>
        <w:t>אביגדור ליברמן (ישראל ביתנו):</w:t>
      </w:r>
      <w:r w:rsidRPr="0033550D">
        <w:rPr>
          <w:rStyle w:val="TagStyle"/>
          <w:rtl/>
        </w:rPr>
        <w:t xml:space="preserve"> &lt;&lt; דובר_המשך &gt;&gt;</w:t>
      </w:r>
      <w:r>
        <w:rPr>
          <w:rtl/>
        </w:rPr>
        <w:t xml:space="preserve">   </w:t>
      </w:r>
      <w:bookmarkEnd w:id="13584"/>
    </w:p>
    <w:p w:rsidR="00317FED" w:rsidRDefault="00317FED" w:rsidP="004D7507">
      <w:pPr>
        <w:pStyle w:val="KeepWithNext"/>
        <w:rPr>
          <w:rtl/>
          <w:lang w:eastAsia="he-IL"/>
        </w:rPr>
      </w:pPr>
    </w:p>
    <w:bookmarkEnd w:id="13581"/>
    <w:bookmarkEnd w:id="13582"/>
    <w:p w:rsidR="00317FED" w:rsidRDefault="00317FED" w:rsidP="004D7507">
      <w:pPr>
        <w:rPr>
          <w:rtl/>
          <w:lang w:eastAsia="he-IL"/>
        </w:rPr>
      </w:pPr>
      <w:r w:rsidRPr="0033550D">
        <w:rPr>
          <w:rFonts w:hint="cs"/>
          <w:rtl/>
          <w:lang w:eastAsia="he-IL"/>
        </w:rPr>
        <w:t xml:space="preserve">- - ותיתן את הדין על כל מה שקרה ב-7 באוקטובר </w:t>
      </w:r>
      <w:bookmarkStart w:id="13585" w:name="_ETM_Q28_234000"/>
      <w:bookmarkEnd w:id="13585"/>
      <w:r w:rsidRPr="0033550D">
        <w:rPr>
          <w:rFonts w:hint="cs"/>
          <w:rtl/>
          <w:lang w:eastAsia="he-IL"/>
        </w:rPr>
        <w:t xml:space="preserve">וכל מה </w:t>
      </w:r>
      <w:r>
        <w:rPr>
          <w:rFonts w:hint="cs"/>
          <w:rtl/>
          <w:lang w:eastAsia="he-IL"/>
        </w:rPr>
        <w:t>ש</w:t>
      </w:r>
      <w:r w:rsidRPr="0033550D">
        <w:rPr>
          <w:rFonts w:hint="cs"/>
          <w:rtl/>
          <w:lang w:eastAsia="he-IL"/>
        </w:rPr>
        <w:t>הובלת במדינה הזאת מ-7 באוקטובר ועד היום. תודה.</w:t>
      </w:r>
      <w:r w:rsidRPr="0033550D">
        <w:rPr>
          <w:rtl/>
          <w:lang w:eastAsia="he-IL"/>
        </w:rPr>
        <w:t xml:space="preserve">   </w:t>
      </w:r>
      <w:bookmarkEnd w:id="13583"/>
    </w:p>
    <w:p w:rsidR="00317FED" w:rsidRDefault="00317FED" w:rsidP="004D7507">
      <w:pPr>
        <w:ind w:firstLine="0"/>
        <w:rPr>
          <w:rtl/>
          <w:lang w:eastAsia="he-IL"/>
        </w:rPr>
      </w:pPr>
    </w:p>
    <w:p w:rsidR="00317FED" w:rsidRDefault="00317FED" w:rsidP="004D7507">
      <w:pPr>
        <w:pStyle w:val="af5"/>
        <w:keepNext/>
        <w:rPr>
          <w:rtl/>
        </w:rPr>
      </w:pPr>
      <w:bookmarkStart w:id="13586" w:name="ET_interruption_6345_57"/>
      <w:r w:rsidRPr="00FC6EA0">
        <w:rPr>
          <w:rStyle w:val="TagStyle"/>
          <w:rtl/>
        </w:rPr>
        <w:t xml:space="preserve"> &lt;&lt; קריאה &gt;&gt; </w:t>
      </w:r>
      <w:r>
        <w:rPr>
          <w:rtl/>
        </w:rPr>
        <w:t>טלי גוטליב (הליכוד):</w:t>
      </w:r>
      <w:r w:rsidRPr="00FC6EA0">
        <w:rPr>
          <w:rStyle w:val="TagStyle"/>
          <w:rtl/>
        </w:rPr>
        <w:t xml:space="preserve"> &lt;&lt; קריאה &gt;&gt;</w:t>
      </w:r>
      <w:r>
        <w:rPr>
          <w:rtl/>
        </w:rPr>
        <w:t xml:space="preserve">   </w:t>
      </w:r>
      <w:bookmarkEnd w:id="13586"/>
    </w:p>
    <w:p w:rsidR="00317FED" w:rsidRDefault="00317FED" w:rsidP="004D7507">
      <w:pPr>
        <w:pStyle w:val="KeepWithNext"/>
        <w:rPr>
          <w:rtl/>
          <w:lang w:eastAsia="he-IL"/>
        </w:rPr>
      </w:pPr>
    </w:p>
    <w:p w:rsidR="00317FED" w:rsidRPr="00FC6EA0" w:rsidRDefault="00317FED" w:rsidP="004D7507">
      <w:pPr>
        <w:rPr>
          <w:rtl/>
          <w:lang w:eastAsia="he-IL"/>
        </w:rPr>
      </w:pPr>
      <w:r>
        <w:rPr>
          <w:rFonts w:hint="cs"/>
          <w:rtl/>
          <w:lang w:eastAsia="he-IL"/>
        </w:rPr>
        <w:t>הבחירות יהיו במועדן בדיוק – נובמבר 2026.</w:t>
      </w:r>
    </w:p>
    <w:p w:rsidR="00317FED" w:rsidRPr="0033550D" w:rsidRDefault="00317FED" w:rsidP="004D7507">
      <w:pPr>
        <w:rPr>
          <w:rtl/>
          <w:lang w:eastAsia="he-IL"/>
        </w:rPr>
      </w:pPr>
    </w:p>
    <w:p w:rsidR="00317FED" w:rsidRPr="0033550D" w:rsidRDefault="00317FED" w:rsidP="004D7507">
      <w:pPr>
        <w:pStyle w:val="af6"/>
        <w:keepNext/>
        <w:rPr>
          <w:rtl/>
        </w:rPr>
      </w:pPr>
      <w:bookmarkStart w:id="13587" w:name="ET_yor_6423_30"/>
      <w:r w:rsidRPr="00FC6EA0">
        <w:rPr>
          <w:rStyle w:val="TagStyle"/>
          <w:rtl/>
        </w:rPr>
        <w:t xml:space="preserve"> &lt;&lt; יור &gt;&gt;</w:t>
      </w:r>
      <w:r w:rsidRPr="0033550D">
        <w:rPr>
          <w:rtl/>
        </w:rPr>
        <w:t xml:space="preserve"> היו"ר אמיר אוחנה: </w:t>
      </w:r>
      <w:r w:rsidRPr="00FC6EA0">
        <w:rPr>
          <w:rStyle w:val="TagStyle"/>
          <w:rtl/>
        </w:rPr>
        <w:t>&lt;&lt; יור &gt;&gt;</w:t>
      </w:r>
      <w:r w:rsidRPr="0033550D">
        <w:rPr>
          <w:rtl/>
        </w:rPr>
        <w:t xml:space="preserve">   </w:t>
      </w:r>
      <w:bookmarkEnd w:id="13587"/>
    </w:p>
    <w:p w:rsidR="00317FED" w:rsidRPr="0033550D" w:rsidRDefault="00317FED" w:rsidP="004D7507">
      <w:pPr>
        <w:pStyle w:val="KeepWithNext"/>
        <w:rPr>
          <w:rtl/>
          <w:lang w:eastAsia="he-IL"/>
        </w:rPr>
      </w:pPr>
    </w:p>
    <w:p w:rsidR="00317FED" w:rsidRPr="0033550D" w:rsidRDefault="00317FED" w:rsidP="004D7507">
      <w:pPr>
        <w:rPr>
          <w:rtl/>
          <w:lang w:eastAsia="he-IL"/>
        </w:rPr>
      </w:pPr>
      <w:r w:rsidRPr="0033550D">
        <w:rPr>
          <w:rFonts w:hint="cs"/>
          <w:rtl/>
          <w:lang w:eastAsia="he-IL"/>
        </w:rPr>
        <w:t>תודה.</w:t>
      </w:r>
      <w:bookmarkStart w:id="13588" w:name="_ETM_Q28_237000"/>
      <w:bookmarkEnd w:id="13588"/>
      <w:r w:rsidRPr="0033550D">
        <w:rPr>
          <w:rFonts w:hint="cs"/>
          <w:rtl/>
          <w:lang w:eastAsia="he-IL"/>
        </w:rPr>
        <w:t xml:space="preserve"> חבר הכנסת ואליד אלהואשלה.</w:t>
      </w:r>
      <w:bookmarkStart w:id="13589" w:name="_ETM_Q28_252000"/>
      <w:bookmarkEnd w:id="13589"/>
    </w:p>
    <w:p w:rsidR="00317FED" w:rsidRDefault="00317FED" w:rsidP="009635F5">
      <w:pPr>
        <w:rPr>
          <w:rtl/>
          <w:lang w:eastAsia="he-IL"/>
        </w:rPr>
      </w:pPr>
    </w:p>
    <w:p w:rsidR="00317FED" w:rsidRDefault="00317FED" w:rsidP="004D7507">
      <w:pPr>
        <w:pStyle w:val="af5"/>
        <w:keepNext/>
        <w:rPr>
          <w:rtl/>
        </w:rPr>
      </w:pPr>
      <w:bookmarkStart w:id="13590" w:name="ET_interruption_קריאות_35"/>
      <w:r w:rsidRPr="00C10129">
        <w:rPr>
          <w:rStyle w:val="TagStyle"/>
          <w:rtl/>
        </w:rPr>
        <w:t xml:space="preserve"> &lt;&lt; קריאה &gt;&gt; </w:t>
      </w:r>
      <w:r>
        <w:rPr>
          <w:rtl/>
        </w:rPr>
        <w:t>קריאות:</w:t>
      </w:r>
      <w:r w:rsidRPr="00C10129">
        <w:rPr>
          <w:rStyle w:val="TagStyle"/>
          <w:rtl/>
        </w:rPr>
        <w:t xml:space="preserve"> &lt;&lt; קריאה &gt;&gt;</w:t>
      </w:r>
      <w:r>
        <w:rPr>
          <w:rtl/>
        </w:rPr>
        <w:t xml:space="preserve">   </w:t>
      </w:r>
      <w:bookmarkEnd w:id="13590"/>
    </w:p>
    <w:p w:rsidR="00317FED" w:rsidRDefault="00317FED" w:rsidP="004D7507">
      <w:pPr>
        <w:pStyle w:val="KeepWithNext"/>
        <w:rPr>
          <w:rtl/>
          <w:lang w:eastAsia="he-IL"/>
        </w:rPr>
      </w:pPr>
    </w:p>
    <w:p w:rsidR="00317FED" w:rsidRDefault="00317FED" w:rsidP="004D7507">
      <w:pPr>
        <w:rPr>
          <w:rtl/>
          <w:lang w:eastAsia="he-IL"/>
        </w:rPr>
      </w:pPr>
      <w:bookmarkStart w:id="13591" w:name="_ETM_Q28_256000"/>
      <w:bookmarkEnd w:id="13591"/>
      <w:r>
        <w:rPr>
          <w:rFonts w:hint="cs"/>
          <w:rtl/>
          <w:lang w:eastAsia="he-IL"/>
        </w:rPr>
        <w:t>- - -</w:t>
      </w:r>
    </w:p>
    <w:p w:rsidR="00317FED" w:rsidRDefault="00317FED" w:rsidP="004D7507">
      <w:pPr>
        <w:rPr>
          <w:rtl/>
          <w:lang w:eastAsia="he-IL"/>
        </w:rPr>
      </w:pPr>
    </w:p>
    <w:p w:rsidR="00317FED" w:rsidRDefault="00317FED" w:rsidP="004D7507">
      <w:pPr>
        <w:pStyle w:val="af6"/>
        <w:keepNext/>
        <w:rPr>
          <w:rtl/>
        </w:rPr>
      </w:pPr>
      <w:bookmarkStart w:id="13592" w:name="ET_yor_6423_36"/>
      <w:r w:rsidRPr="00C10129">
        <w:rPr>
          <w:rStyle w:val="TagStyle"/>
          <w:rtl/>
        </w:rPr>
        <w:t xml:space="preserve"> &lt;&lt; יור &gt;&gt; </w:t>
      </w:r>
      <w:r>
        <w:rPr>
          <w:rtl/>
        </w:rPr>
        <w:t>היו"ר אמיר אוחנה:</w:t>
      </w:r>
      <w:r w:rsidRPr="00C10129">
        <w:rPr>
          <w:rStyle w:val="TagStyle"/>
          <w:rtl/>
        </w:rPr>
        <w:t xml:space="preserve"> &lt;&lt; יור &gt;&gt;</w:t>
      </w:r>
      <w:r>
        <w:rPr>
          <w:rtl/>
        </w:rPr>
        <w:t xml:space="preserve">   </w:t>
      </w:r>
      <w:bookmarkEnd w:id="13592"/>
    </w:p>
    <w:p w:rsidR="00317FED" w:rsidRDefault="00317FED" w:rsidP="004D7507">
      <w:pPr>
        <w:pStyle w:val="KeepWithNext"/>
        <w:rPr>
          <w:rtl/>
          <w:lang w:eastAsia="he-IL"/>
        </w:rPr>
      </w:pPr>
    </w:p>
    <w:p w:rsidR="00317FED" w:rsidRPr="00C10129" w:rsidRDefault="00317FED" w:rsidP="004D7507">
      <w:pPr>
        <w:rPr>
          <w:rtl/>
          <w:lang w:eastAsia="he-IL"/>
        </w:rPr>
      </w:pPr>
      <w:bookmarkStart w:id="13593" w:name="_ETM_Q28_261000"/>
      <w:bookmarkEnd w:id="13593"/>
      <w:r>
        <w:rPr>
          <w:rFonts w:hint="cs"/>
          <w:rtl/>
          <w:lang w:eastAsia="he-IL"/>
        </w:rPr>
        <w:t xml:space="preserve">רבותיי, רשות הדיבור לחבר הכנסת ואליד </w:t>
      </w:r>
      <w:bookmarkStart w:id="13594" w:name="_ETM_Q28_258000"/>
      <w:bookmarkEnd w:id="13594"/>
      <w:r>
        <w:rPr>
          <w:rFonts w:hint="cs"/>
          <w:rtl/>
          <w:lang w:eastAsia="he-IL"/>
        </w:rPr>
        <w:t>אלהואשלה בלבד. בבקשה.</w:t>
      </w:r>
    </w:p>
    <w:p w:rsidR="00317FED" w:rsidRPr="00AA6727" w:rsidRDefault="00317FED" w:rsidP="004D7507">
      <w:pPr>
        <w:keepNext/>
        <w:rPr>
          <w:rtl/>
        </w:rPr>
      </w:pPr>
      <w:bookmarkStart w:id="13595" w:name="ET_speaker_6340_1"/>
    </w:p>
    <w:p w:rsidR="00317FED" w:rsidRDefault="00317FED" w:rsidP="004D7507">
      <w:pPr>
        <w:pStyle w:val="af5"/>
        <w:keepNext/>
        <w:rPr>
          <w:rtl/>
        </w:rPr>
      </w:pPr>
      <w:bookmarkStart w:id="13596" w:name="ET_interruption_5786_37"/>
      <w:r w:rsidRPr="00C10129">
        <w:rPr>
          <w:rStyle w:val="TagStyle"/>
          <w:rtl/>
        </w:rPr>
        <w:t xml:space="preserve"> &lt;&lt; קריאה &gt;&gt; </w:t>
      </w:r>
      <w:r>
        <w:rPr>
          <w:rtl/>
        </w:rPr>
        <w:t>אופיר כץ (הליכוד):</w:t>
      </w:r>
      <w:r w:rsidRPr="00C10129">
        <w:rPr>
          <w:rStyle w:val="TagStyle"/>
          <w:rtl/>
        </w:rPr>
        <w:t xml:space="preserve"> &lt;&lt; קריאה &gt;&gt;</w:t>
      </w:r>
      <w:r>
        <w:rPr>
          <w:rtl/>
        </w:rPr>
        <w:t xml:space="preserve">   </w:t>
      </w:r>
      <w:bookmarkEnd w:id="13596"/>
    </w:p>
    <w:p w:rsidR="00317FED" w:rsidRDefault="00317FED" w:rsidP="004D7507">
      <w:pPr>
        <w:pStyle w:val="KeepWithNext"/>
        <w:rPr>
          <w:rtl/>
          <w:lang w:eastAsia="he-IL"/>
        </w:rPr>
      </w:pPr>
    </w:p>
    <w:p w:rsidR="00317FED" w:rsidRDefault="00317FED" w:rsidP="004D7507">
      <w:pPr>
        <w:rPr>
          <w:rtl/>
          <w:lang w:eastAsia="he-IL"/>
        </w:rPr>
      </w:pPr>
      <w:bookmarkStart w:id="13597" w:name="_ETM_Q28_272000"/>
      <w:bookmarkEnd w:id="13597"/>
      <w:r>
        <w:rPr>
          <w:rFonts w:hint="cs"/>
          <w:rtl/>
          <w:lang w:eastAsia="he-IL"/>
        </w:rPr>
        <w:t xml:space="preserve">ביחד </w:t>
      </w:r>
      <w:bookmarkStart w:id="13598" w:name="_ETM_Q28_267957"/>
      <w:bookmarkEnd w:id="13598"/>
      <w:r>
        <w:rPr>
          <w:rFonts w:hint="cs"/>
          <w:rtl/>
          <w:lang w:eastAsia="he-IL"/>
        </w:rPr>
        <w:t>עם - - - ביחד עם מפלגת רבין - - - זה ישראל ביתנו, לא הליכוד.</w:t>
      </w:r>
    </w:p>
    <w:p w:rsidR="00317FED" w:rsidRDefault="00317FED" w:rsidP="004D7507">
      <w:pPr>
        <w:rPr>
          <w:rtl/>
          <w:lang w:eastAsia="he-IL"/>
        </w:rPr>
      </w:pPr>
    </w:p>
    <w:p w:rsidR="00317FED" w:rsidRDefault="00317FED" w:rsidP="004D7507">
      <w:pPr>
        <w:pStyle w:val="af6"/>
        <w:keepNext/>
        <w:rPr>
          <w:rtl/>
        </w:rPr>
      </w:pPr>
      <w:bookmarkStart w:id="13599" w:name="ET_yor_6423_38"/>
      <w:r w:rsidRPr="00C10129">
        <w:rPr>
          <w:rStyle w:val="TagStyle"/>
          <w:rtl/>
        </w:rPr>
        <w:t xml:space="preserve"> &lt;&lt; יור &gt;&gt; </w:t>
      </w:r>
      <w:r>
        <w:rPr>
          <w:rtl/>
        </w:rPr>
        <w:t>היו"ר אמיר אוחנה:</w:t>
      </w:r>
      <w:r w:rsidRPr="00C10129">
        <w:rPr>
          <w:rStyle w:val="TagStyle"/>
          <w:rtl/>
        </w:rPr>
        <w:t xml:space="preserve"> &lt;&lt; יור &gt;&gt;</w:t>
      </w:r>
      <w:r>
        <w:rPr>
          <w:rtl/>
        </w:rPr>
        <w:t xml:space="preserve">   </w:t>
      </w:r>
      <w:bookmarkEnd w:id="13599"/>
    </w:p>
    <w:p w:rsidR="00317FED" w:rsidRDefault="00317FED" w:rsidP="004D7507">
      <w:pPr>
        <w:pStyle w:val="KeepWithNext"/>
        <w:rPr>
          <w:rtl/>
          <w:lang w:eastAsia="he-IL"/>
        </w:rPr>
      </w:pPr>
    </w:p>
    <w:p w:rsidR="00317FED" w:rsidRDefault="00317FED" w:rsidP="004D7507">
      <w:pPr>
        <w:rPr>
          <w:rtl/>
          <w:lang w:eastAsia="he-IL"/>
        </w:rPr>
      </w:pPr>
      <w:bookmarkStart w:id="13600" w:name="_ETM_Q28_273000"/>
      <w:bookmarkEnd w:id="13600"/>
      <w:r>
        <w:rPr>
          <w:rFonts w:hint="cs"/>
          <w:rtl/>
          <w:lang w:eastAsia="he-IL"/>
        </w:rPr>
        <w:t>חבר הכנסת כץ. חבר הכנסת אופיר כץ.</w:t>
      </w:r>
      <w:bookmarkStart w:id="13601" w:name="_ETM_Q28_269000"/>
      <w:bookmarkStart w:id="13602" w:name="_ETM_Q28_275704"/>
      <w:bookmarkStart w:id="13603" w:name="_ETM_Q28_275782"/>
      <w:bookmarkStart w:id="13604" w:name="_ETM_Q28_276257"/>
      <w:bookmarkEnd w:id="13601"/>
      <w:bookmarkEnd w:id="13602"/>
      <w:bookmarkEnd w:id="13603"/>
      <w:bookmarkEnd w:id="13604"/>
    </w:p>
    <w:p w:rsidR="00317FED" w:rsidRDefault="00317FED" w:rsidP="004D7507">
      <w:pPr>
        <w:rPr>
          <w:rtl/>
          <w:lang w:eastAsia="he-IL"/>
        </w:rPr>
      </w:pPr>
      <w:bookmarkStart w:id="13605" w:name="_ETM_Q28_276327"/>
      <w:bookmarkEnd w:id="13605"/>
    </w:p>
    <w:p w:rsidR="00317FED" w:rsidRDefault="00317FED" w:rsidP="004D7507">
      <w:pPr>
        <w:pStyle w:val="af5"/>
        <w:keepNext/>
        <w:rPr>
          <w:rtl/>
        </w:rPr>
      </w:pPr>
      <w:r w:rsidRPr="00C10129">
        <w:rPr>
          <w:rStyle w:val="TagStyle"/>
          <w:rtl/>
        </w:rPr>
        <w:t xml:space="preserve"> &lt;&lt; קריאה &gt;&gt; </w:t>
      </w:r>
      <w:r>
        <w:rPr>
          <w:rtl/>
        </w:rPr>
        <w:t>קריאות:</w:t>
      </w:r>
      <w:r w:rsidRPr="00C10129">
        <w:rPr>
          <w:rStyle w:val="TagStyle"/>
          <w:rtl/>
        </w:rPr>
        <w:t xml:space="preserve"> &lt;&lt; קריאה &gt;&gt;</w:t>
      </w:r>
      <w:r>
        <w:rPr>
          <w:rtl/>
        </w:rPr>
        <w:t xml:space="preserve">   </w:t>
      </w:r>
    </w:p>
    <w:p w:rsidR="00317FED" w:rsidRDefault="00317FED" w:rsidP="004D7507">
      <w:pPr>
        <w:rPr>
          <w:rtl/>
          <w:lang w:eastAsia="he-IL"/>
        </w:rPr>
      </w:pPr>
    </w:p>
    <w:p w:rsidR="00317FED" w:rsidRDefault="00317FED" w:rsidP="004D7507">
      <w:pPr>
        <w:rPr>
          <w:rtl/>
          <w:lang w:eastAsia="he-IL"/>
        </w:rPr>
      </w:pPr>
      <w:r>
        <w:rPr>
          <w:rFonts w:hint="cs"/>
          <w:rtl/>
          <w:lang w:eastAsia="he-IL"/>
        </w:rPr>
        <w:t>- - -</w:t>
      </w:r>
    </w:p>
    <w:p w:rsidR="00317FED" w:rsidRDefault="00317FED" w:rsidP="004D7507">
      <w:pPr>
        <w:rPr>
          <w:rtl/>
          <w:lang w:eastAsia="he-IL"/>
        </w:rPr>
      </w:pPr>
      <w:bookmarkStart w:id="13606" w:name="_ETM_Q28_279000"/>
      <w:bookmarkEnd w:id="13606"/>
    </w:p>
    <w:p w:rsidR="00317FED" w:rsidRDefault="00317FED" w:rsidP="004D7507">
      <w:pPr>
        <w:pStyle w:val="af6"/>
        <w:keepNext/>
        <w:rPr>
          <w:rtl/>
        </w:rPr>
      </w:pPr>
      <w:bookmarkStart w:id="13607" w:name="ET_yor_6423_40"/>
      <w:r w:rsidRPr="00C10129">
        <w:rPr>
          <w:rStyle w:val="TagStyle"/>
          <w:rtl/>
        </w:rPr>
        <w:t xml:space="preserve"> &lt;&lt; יור &gt;&gt; </w:t>
      </w:r>
      <w:r>
        <w:rPr>
          <w:rtl/>
        </w:rPr>
        <w:t>היו"ר אמיר אוחנה:</w:t>
      </w:r>
      <w:r w:rsidRPr="00C10129">
        <w:rPr>
          <w:rStyle w:val="TagStyle"/>
          <w:rtl/>
        </w:rPr>
        <w:t xml:space="preserve"> &lt;&lt; יור &gt;&gt;</w:t>
      </w:r>
      <w:r>
        <w:rPr>
          <w:rtl/>
        </w:rPr>
        <w:t xml:space="preserve">   </w:t>
      </w:r>
      <w:bookmarkEnd w:id="13607"/>
    </w:p>
    <w:p w:rsidR="00317FED" w:rsidRDefault="00317FED" w:rsidP="004D7507">
      <w:pPr>
        <w:pStyle w:val="KeepWithNext"/>
        <w:rPr>
          <w:rtl/>
          <w:lang w:eastAsia="he-IL"/>
        </w:rPr>
      </w:pPr>
    </w:p>
    <w:p w:rsidR="00317FED" w:rsidRPr="00C10129" w:rsidRDefault="00317FED" w:rsidP="00AA6727">
      <w:pPr>
        <w:rPr>
          <w:rtl/>
          <w:lang w:eastAsia="he-IL"/>
        </w:rPr>
      </w:pPr>
      <w:bookmarkStart w:id="13608" w:name="_ETM_Q28_281000"/>
      <w:bookmarkEnd w:id="13608"/>
      <w:r>
        <w:rPr>
          <w:rFonts w:hint="cs"/>
          <w:rtl/>
          <w:lang w:eastAsia="he-IL"/>
        </w:rPr>
        <w:t xml:space="preserve">אני מתחיל את שלוש הדקות עכשיו. </w:t>
      </w:r>
      <w:bookmarkStart w:id="13609" w:name="_ETM_Q28_286000"/>
      <w:bookmarkEnd w:id="13609"/>
      <w:r>
        <w:rPr>
          <w:rFonts w:hint="cs"/>
          <w:rtl/>
          <w:lang w:eastAsia="he-IL"/>
        </w:rPr>
        <w:t>בבקשה.</w:t>
      </w:r>
    </w:p>
    <w:p w:rsidR="00317FED" w:rsidRDefault="00317FED" w:rsidP="004D7507">
      <w:pPr>
        <w:keepNext/>
        <w:rPr>
          <w:rtl/>
        </w:rPr>
      </w:pPr>
      <w:bookmarkStart w:id="13610" w:name="_ETM_Q28_265000"/>
      <w:bookmarkEnd w:id="13610"/>
    </w:p>
    <w:p w:rsidR="00317FED" w:rsidRDefault="00317FED" w:rsidP="004D7507">
      <w:pPr>
        <w:pStyle w:val="a4"/>
        <w:keepNext/>
        <w:rPr>
          <w:rtl/>
        </w:rPr>
      </w:pPr>
      <w:r w:rsidRPr="00E40D54">
        <w:rPr>
          <w:rStyle w:val="TagStyle"/>
          <w:rtl/>
        </w:rPr>
        <w:t xml:space="preserve">&lt;&lt; דובר &gt;&gt; </w:t>
      </w:r>
      <w:bookmarkStart w:id="13611" w:name="_Toc199366610"/>
      <w:r>
        <w:rPr>
          <w:rtl/>
        </w:rPr>
        <w:t>ואליד אלהואשלה (רע"מ – הרשימה הערבית המאוחדת):</w:t>
      </w:r>
      <w:bookmarkEnd w:id="13611"/>
      <w:r w:rsidRPr="00E40D54">
        <w:rPr>
          <w:rStyle w:val="TagStyle"/>
          <w:rtl/>
        </w:rPr>
        <w:t xml:space="preserve"> &lt;&lt; דובר &gt;&gt;</w:t>
      </w:r>
      <w:r>
        <w:rPr>
          <w:rtl/>
        </w:rPr>
        <w:t xml:space="preserve">   </w:t>
      </w:r>
      <w:bookmarkEnd w:id="13595"/>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אדוני ראש הממשלה, כנציג של החברה הבדואית בנגב, שמייצג את הבדואים וגם </w:t>
      </w:r>
      <w:bookmarkStart w:id="13612" w:name="_ETM_Q28_295000"/>
      <w:bookmarkEnd w:id="13612"/>
      <w:r>
        <w:rPr>
          <w:rFonts w:hint="cs"/>
          <w:rtl/>
          <w:lang w:eastAsia="he-IL"/>
        </w:rPr>
        <w:t xml:space="preserve">את החברה הערבית, אני רוצה לספר לך שרשויות המדינה מבצעות </w:t>
      </w:r>
      <w:bookmarkStart w:id="13613" w:name="_ETM_Q28_300000"/>
      <w:bookmarkEnd w:id="13613"/>
      <w:r>
        <w:rPr>
          <w:rFonts w:hint="cs"/>
          <w:rtl/>
          <w:lang w:eastAsia="he-IL"/>
        </w:rPr>
        <w:t xml:space="preserve">הריסות בנגב. אני בטוח שהצוות שלך מעדכן אותך </w:t>
      </w:r>
      <w:r>
        <w:rPr>
          <w:rtl/>
          <w:lang w:eastAsia="he-IL"/>
        </w:rPr>
        <w:t>–</w:t>
      </w:r>
      <w:r>
        <w:rPr>
          <w:rFonts w:hint="cs"/>
          <w:rtl/>
          <w:lang w:eastAsia="he-IL"/>
        </w:rPr>
        <w:t xml:space="preserve"> </w:t>
      </w:r>
      <w:bookmarkStart w:id="13614" w:name="_ETM_Q28_311000"/>
      <w:bookmarkEnd w:id="13614"/>
      <w:r>
        <w:rPr>
          <w:rFonts w:hint="cs"/>
          <w:rtl/>
          <w:lang w:eastAsia="he-IL"/>
        </w:rPr>
        <w:t xml:space="preserve">אלפי צווי הריסה בנגב ומאות בתים הרוסים עכשיו וגם </w:t>
      </w:r>
      <w:bookmarkStart w:id="13615" w:name="_ETM_Q28_315000"/>
      <w:bookmarkEnd w:id="13615"/>
      <w:r>
        <w:rPr>
          <w:rFonts w:hint="cs"/>
          <w:rtl/>
          <w:lang w:eastAsia="he-IL"/>
        </w:rPr>
        <w:t>מאות משפחות הרוסות.</w:t>
      </w:r>
    </w:p>
    <w:p w:rsidR="00317FED" w:rsidRDefault="00317FED" w:rsidP="004D7507">
      <w:pPr>
        <w:rPr>
          <w:rtl/>
          <w:lang w:eastAsia="he-IL"/>
        </w:rPr>
      </w:pPr>
    </w:p>
    <w:p w:rsidR="00317FED" w:rsidRDefault="00317FED" w:rsidP="004D7507">
      <w:pPr>
        <w:rPr>
          <w:rtl/>
          <w:lang w:eastAsia="he-IL"/>
        </w:rPr>
      </w:pPr>
      <w:bookmarkStart w:id="13616" w:name="_ETM_Q28_319000"/>
      <w:bookmarkEnd w:id="13616"/>
      <w:r>
        <w:rPr>
          <w:rFonts w:hint="cs"/>
          <w:rtl/>
          <w:lang w:eastAsia="he-IL"/>
        </w:rPr>
        <w:t xml:space="preserve">פנינו אליך לפני כמה שבועות וביקשנו ישיבה לפורום </w:t>
      </w:r>
      <w:bookmarkStart w:id="13617" w:name="_ETM_Q28_324000"/>
      <w:bookmarkEnd w:id="13617"/>
      <w:r>
        <w:rPr>
          <w:rFonts w:hint="cs"/>
          <w:rtl/>
          <w:lang w:eastAsia="he-IL"/>
        </w:rPr>
        <w:t xml:space="preserve">ראשי הרשויות הערביות מהנגב על מנת לשבת איתך ולדבר איתך לגבי </w:t>
      </w:r>
      <w:bookmarkStart w:id="13618" w:name="_ETM_Q28_332000"/>
      <w:bookmarkEnd w:id="13618"/>
      <w:r>
        <w:rPr>
          <w:rFonts w:hint="cs"/>
          <w:rtl/>
          <w:lang w:eastAsia="he-IL"/>
        </w:rPr>
        <w:t xml:space="preserve">כל מה שקורה בנגב. בן גביר מחולל אנרכיה בנגב. הוא </w:t>
      </w:r>
      <w:bookmarkStart w:id="13619" w:name="_ETM_Q28_337000"/>
      <w:bookmarkEnd w:id="13619"/>
      <w:r>
        <w:rPr>
          <w:rFonts w:hint="cs"/>
          <w:rtl/>
          <w:lang w:eastAsia="he-IL"/>
        </w:rPr>
        <w:t>הרס את הכפר ואדי אל-</w:t>
      </w:r>
      <w:proofErr w:type="spellStart"/>
      <w:r>
        <w:rPr>
          <w:rFonts w:hint="cs"/>
          <w:rtl/>
          <w:lang w:eastAsia="he-IL"/>
        </w:rPr>
        <w:t>ח'ליל</w:t>
      </w:r>
      <w:proofErr w:type="spellEnd"/>
      <w:r>
        <w:rPr>
          <w:rFonts w:hint="cs"/>
          <w:rtl/>
          <w:lang w:eastAsia="he-IL"/>
        </w:rPr>
        <w:t xml:space="preserve">, והרס את אום מתנאן </w:t>
      </w:r>
      <w:bookmarkStart w:id="13620" w:name="_ETM_Q28_343000"/>
      <w:bookmarkEnd w:id="13620"/>
      <w:r>
        <w:rPr>
          <w:rFonts w:hint="cs"/>
          <w:rtl/>
          <w:lang w:eastAsia="he-IL"/>
        </w:rPr>
        <w:t xml:space="preserve">והכפר </w:t>
      </w:r>
      <w:proofErr w:type="spellStart"/>
      <w:r>
        <w:rPr>
          <w:rFonts w:hint="cs"/>
          <w:rtl/>
          <w:lang w:eastAsia="he-IL"/>
        </w:rPr>
        <w:t>קס'ר</w:t>
      </w:r>
      <w:proofErr w:type="spellEnd"/>
      <w:r>
        <w:rPr>
          <w:rFonts w:hint="cs"/>
          <w:rtl/>
          <w:lang w:eastAsia="he-IL"/>
        </w:rPr>
        <w:t xml:space="preserve"> א-סיר לפני כמה ימים.</w:t>
      </w:r>
    </w:p>
    <w:p w:rsidR="00317FED" w:rsidRDefault="00317FED" w:rsidP="004D7507">
      <w:pPr>
        <w:rPr>
          <w:rtl/>
          <w:lang w:eastAsia="he-IL"/>
        </w:rPr>
      </w:pPr>
    </w:p>
    <w:p w:rsidR="00317FED" w:rsidRDefault="00317FED" w:rsidP="004D7507">
      <w:pPr>
        <w:rPr>
          <w:rtl/>
          <w:lang w:eastAsia="he-IL"/>
        </w:rPr>
      </w:pPr>
      <w:bookmarkStart w:id="13621" w:name="_ETM_Q28_349000"/>
      <w:bookmarkEnd w:id="13621"/>
      <w:r>
        <w:rPr>
          <w:rFonts w:hint="cs"/>
          <w:rtl/>
          <w:lang w:eastAsia="he-IL"/>
        </w:rPr>
        <w:t>אתה יודע, אדוני ראש הממשלה, שעכשיו</w:t>
      </w:r>
      <w:bookmarkStart w:id="13622" w:name="_ETM_Q28_352000"/>
      <w:bookmarkEnd w:id="13622"/>
      <w:r>
        <w:rPr>
          <w:rFonts w:hint="cs"/>
          <w:rtl/>
          <w:lang w:eastAsia="he-IL"/>
        </w:rPr>
        <w:t xml:space="preserve"> משפחות שוכנות במבנה ציבור בשגב שלום כי אין להן </w:t>
      </w:r>
      <w:bookmarkStart w:id="13623" w:name="_ETM_Q28_353000"/>
      <w:bookmarkEnd w:id="13623"/>
      <w:r>
        <w:rPr>
          <w:rFonts w:hint="cs"/>
          <w:rtl/>
          <w:lang w:eastAsia="he-IL"/>
        </w:rPr>
        <w:t xml:space="preserve">קורת גג? אתה יודע שיש משפחות שאין להן בכלל </w:t>
      </w:r>
      <w:bookmarkStart w:id="13624" w:name="_ETM_Q28_360000"/>
      <w:bookmarkEnd w:id="13624"/>
      <w:r>
        <w:rPr>
          <w:rFonts w:hint="cs"/>
          <w:rtl/>
          <w:lang w:eastAsia="he-IL"/>
        </w:rPr>
        <w:t xml:space="preserve">קורת גג ביישוב אום מתנאן, לפני דימונה, ליד היישוב אבו </w:t>
      </w:r>
      <w:bookmarkStart w:id="13625" w:name="_ETM_Q28_363000"/>
      <w:bookmarkEnd w:id="13625"/>
      <w:proofErr w:type="spellStart"/>
      <w:r>
        <w:rPr>
          <w:rFonts w:hint="cs"/>
          <w:rtl/>
          <w:lang w:eastAsia="he-IL"/>
        </w:rPr>
        <w:t>קרינאת</w:t>
      </w:r>
      <w:proofErr w:type="spellEnd"/>
      <w:r>
        <w:rPr>
          <w:rFonts w:hint="cs"/>
          <w:rtl/>
          <w:lang w:eastAsia="he-IL"/>
        </w:rPr>
        <w:t xml:space="preserve">? </w:t>
      </w:r>
      <w:bookmarkStart w:id="13626" w:name="_ETM_Q28_370000"/>
      <w:bookmarkEnd w:id="13626"/>
      <w:r>
        <w:rPr>
          <w:rFonts w:hint="cs"/>
          <w:rtl/>
          <w:lang w:eastAsia="he-IL"/>
        </w:rPr>
        <w:t xml:space="preserve">הרבה פעמים פנינו אליך, ללשכה שלך </w:t>
      </w:r>
      <w:r>
        <w:rPr>
          <w:rtl/>
          <w:lang w:eastAsia="he-IL"/>
        </w:rPr>
        <w:t>–</w:t>
      </w:r>
      <w:r>
        <w:rPr>
          <w:rFonts w:hint="cs"/>
          <w:rtl/>
          <w:lang w:eastAsia="he-IL"/>
        </w:rPr>
        <w:t xml:space="preserve"> ערמה של </w:t>
      </w:r>
      <w:bookmarkStart w:id="13627" w:name="_ETM_Q28_371000"/>
      <w:bookmarkEnd w:id="13627"/>
      <w:r>
        <w:rPr>
          <w:rFonts w:hint="cs"/>
          <w:rtl/>
          <w:lang w:eastAsia="he-IL"/>
        </w:rPr>
        <w:t xml:space="preserve">מכתבים – על מנת שתטפל בנושא הזה. לא להשאיר את הנגב </w:t>
      </w:r>
      <w:bookmarkStart w:id="13628" w:name="_ETM_Q28_378000"/>
      <w:bookmarkEnd w:id="13628"/>
      <w:r>
        <w:rPr>
          <w:rFonts w:hint="cs"/>
          <w:rtl/>
          <w:lang w:eastAsia="he-IL"/>
        </w:rPr>
        <w:t xml:space="preserve">לבן גביר. אנחנו רוצים מישהו, שר, שישקם </w:t>
      </w:r>
      <w:bookmarkStart w:id="13629" w:name="_ETM_Q28_382000"/>
      <w:bookmarkEnd w:id="13629"/>
      <w:r>
        <w:rPr>
          <w:rFonts w:hint="cs"/>
          <w:rtl/>
          <w:lang w:eastAsia="he-IL"/>
        </w:rPr>
        <w:t xml:space="preserve">את הנגב, שיאחד בנגב, אבל לא שר שיסית וינקום </w:t>
      </w:r>
      <w:bookmarkStart w:id="13630" w:name="_ETM_Q28_384000"/>
      <w:bookmarkEnd w:id="13630"/>
      <w:r>
        <w:rPr>
          <w:rFonts w:hint="cs"/>
          <w:rtl/>
          <w:lang w:eastAsia="he-IL"/>
        </w:rPr>
        <w:t>באזרחים.</w:t>
      </w:r>
    </w:p>
    <w:p w:rsidR="00317FED" w:rsidRDefault="00317FED" w:rsidP="004D7507">
      <w:pPr>
        <w:rPr>
          <w:rtl/>
          <w:lang w:eastAsia="he-IL"/>
        </w:rPr>
      </w:pPr>
    </w:p>
    <w:p w:rsidR="00317FED" w:rsidRDefault="00317FED" w:rsidP="004D7507">
      <w:pPr>
        <w:rPr>
          <w:rtl/>
          <w:lang w:eastAsia="he-IL"/>
        </w:rPr>
      </w:pPr>
      <w:bookmarkStart w:id="13631" w:name="_ETM_Q28_388000"/>
      <w:bookmarkEnd w:id="13631"/>
      <w:r>
        <w:rPr>
          <w:rFonts w:hint="cs"/>
          <w:rtl/>
          <w:lang w:eastAsia="he-IL"/>
        </w:rPr>
        <w:t xml:space="preserve">אני רוצה להגיד לך שיש שרים בממשלה שלך שהגיעו לנגב </w:t>
      </w:r>
      <w:bookmarkStart w:id="13632" w:name="_ETM_Q28_395000"/>
      <w:bookmarkEnd w:id="13632"/>
      <w:r>
        <w:rPr>
          <w:rFonts w:hint="cs"/>
          <w:rtl/>
          <w:lang w:eastAsia="he-IL"/>
        </w:rPr>
        <w:t>וטיפלו בבעיות של התושבים, של כלל האזרחים. שרים שיושבים סביב השולחן הזה יכולים להעיד על זה. אבל יש אחרים שרוצים</w:t>
      </w:r>
      <w:bookmarkStart w:id="13633" w:name="_ETM_Q28_403000"/>
      <w:bookmarkEnd w:id="13633"/>
      <w:r>
        <w:rPr>
          <w:rFonts w:hint="cs"/>
          <w:rtl/>
          <w:lang w:eastAsia="he-IL"/>
        </w:rPr>
        <w:t xml:space="preserve"> להחריב את הכול, רוצים להבעיר את הנגב, ואחד </w:t>
      </w:r>
      <w:bookmarkStart w:id="13634" w:name="_ETM_Q28_404000"/>
      <w:bookmarkEnd w:id="13634"/>
      <w:r>
        <w:rPr>
          <w:rFonts w:hint="cs"/>
          <w:rtl/>
          <w:lang w:eastAsia="he-IL"/>
        </w:rPr>
        <w:t xml:space="preserve">מהם הוא בן גביר. אתה מינית אותו, ואתה בעצמך הגעת </w:t>
      </w:r>
      <w:bookmarkStart w:id="13635" w:name="_ETM_Q28_412000"/>
      <w:bookmarkEnd w:id="13635"/>
      <w:r>
        <w:rPr>
          <w:rFonts w:hint="cs"/>
          <w:rtl/>
          <w:lang w:eastAsia="he-IL"/>
        </w:rPr>
        <w:t xml:space="preserve">פעמיים לנגב וישבת עם האזרחים הבדואים שם. </w:t>
      </w:r>
    </w:p>
    <w:p w:rsidR="00317FED" w:rsidRDefault="00317FED" w:rsidP="004D7507">
      <w:pPr>
        <w:rPr>
          <w:rtl/>
          <w:lang w:eastAsia="he-IL"/>
        </w:rPr>
      </w:pPr>
    </w:p>
    <w:p w:rsidR="00317FED" w:rsidRDefault="00317FED" w:rsidP="004D7507">
      <w:pPr>
        <w:rPr>
          <w:rtl/>
          <w:lang w:eastAsia="he-IL"/>
        </w:rPr>
      </w:pPr>
      <w:r>
        <w:rPr>
          <w:rFonts w:hint="cs"/>
          <w:rtl/>
          <w:lang w:eastAsia="he-IL"/>
        </w:rPr>
        <w:t>א</w:t>
      </w:r>
      <w:bookmarkStart w:id="13636" w:name="_ETM_Q28_415000"/>
      <w:bookmarkEnd w:id="13636"/>
      <w:r>
        <w:rPr>
          <w:rFonts w:hint="cs"/>
          <w:rtl/>
          <w:lang w:eastAsia="he-IL"/>
        </w:rPr>
        <w:t xml:space="preserve">תה ראש ממשלה </w:t>
      </w:r>
      <w:bookmarkStart w:id="13637" w:name="_ETM_Q28_418000"/>
      <w:bookmarkEnd w:id="13637"/>
      <w:r>
        <w:rPr>
          <w:rFonts w:hint="cs"/>
          <w:rtl/>
          <w:lang w:eastAsia="he-IL"/>
        </w:rPr>
        <w:t xml:space="preserve">של כלל האזרחים, לא? אנחנו דורשים פתרון לא דרך כוח. </w:t>
      </w:r>
      <w:bookmarkStart w:id="13638" w:name="_ETM_Q28_421000"/>
      <w:bookmarkEnd w:id="13638"/>
      <w:r>
        <w:rPr>
          <w:rFonts w:hint="cs"/>
          <w:rtl/>
          <w:lang w:eastAsia="he-IL"/>
        </w:rPr>
        <w:t xml:space="preserve">מה זה פשרה וולונטרית? מה זה פשרה של ה"קווים הכחולים"? </w:t>
      </w:r>
      <w:bookmarkStart w:id="13639" w:name="_ETM_Q28_426000"/>
      <w:bookmarkEnd w:id="13639"/>
      <w:r>
        <w:rPr>
          <w:rFonts w:hint="cs"/>
          <w:rtl/>
          <w:lang w:eastAsia="he-IL"/>
        </w:rPr>
        <w:t>הרי מה רוצה שקלי? שקלי עכשיו משתף פעולה עם בן גביר – למה? כי המצב הפוליטי שלו לא טוב.</w:t>
      </w:r>
    </w:p>
    <w:p w:rsidR="00317FED" w:rsidRDefault="00317FED" w:rsidP="004D7507">
      <w:pPr>
        <w:rPr>
          <w:rtl/>
          <w:lang w:eastAsia="he-IL"/>
        </w:rPr>
      </w:pPr>
    </w:p>
    <w:p w:rsidR="00317FED" w:rsidRDefault="00317FED" w:rsidP="004D7507">
      <w:pPr>
        <w:pStyle w:val="af5"/>
        <w:keepNext/>
        <w:rPr>
          <w:rtl/>
        </w:rPr>
      </w:pPr>
      <w:bookmarkStart w:id="13640" w:name="ET_interruption_6345_41"/>
      <w:r w:rsidRPr="00155F31">
        <w:rPr>
          <w:rStyle w:val="TagStyle"/>
          <w:rtl/>
        </w:rPr>
        <w:t xml:space="preserve"> &lt;&lt; קריאה &gt;&gt; </w:t>
      </w:r>
      <w:r>
        <w:rPr>
          <w:rtl/>
        </w:rPr>
        <w:t>טלי גוטליב (הליכוד):</w:t>
      </w:r>
      <w:r w:rsidRPr="00155F31">
        <w:rPr>
          <w:rStyle w:val="TagStyle"/>
          <w:rtl/>
        </w:rPr>
        <w:t xml:space="preserve"> &lt;&lt; קריאה &gt;&gt;</w:t>
      </w:r>
      <w:r>
        <w:rPr>
          <w:rtl/>
        </w:rPr>
        <w:t xml:space="preserve">   </w:t>
      </w:r>
      <w:bookmarkEnd w:id="13640"/>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של מי?</w:t>
      </w:r>
    </w:p>
    <w:p w:rsidR="00317FED" w:rsidRDefault="00317FED" w:rsidP="004D7507">
      <w:pPr>
        <w:rPr>
          <w:rtl/>
          <w:lang w:eastAsia="he-IL"/>
        </w:rPr>
      </w:pPr>
    </w:p>
    <w:p w:rsidR="00317FED" w:rsidRDefault="00317FED" w:rsidP="004D7507">
      <w:pPr>
        <w:pStyle w:val="-"/>
        <w:keepNext/>
        <w:rPr>
          <w:rtl/>
        </w:rPr>
      </w:pPr>
      <w:bookmarkStart w:id="13641" w:name="ET_speakercontinue_6340_3"/>
      <w:r w:rsidRPr="00F3699E">
        <w:rPr>
          <w:rStyle w:val="TagStyle"/>
          <w:rtl/>
        </w:rPr>
        <w:t xml:space="preserve"> &lt;&lt; דובר_המשך &gt;&gt; </w:t>
      </w:r>
      <w:r>
        <w:rPr>
          <w:rtl/>
        </w:rPr>
        <w:t>ואליד אלהואשלה (רע"מ – הרשימה הערבית המאוחדת):</w:t>
      </w:r>
      <w:r w:rsidRPr="00F3699E">
        <w:rPr>
          <w:rStyle w:val="TagStyle"/>
          <w:rtl/>
        </w:rPr>
        <w:t xml:space="preserve"> &lt;&lt; דובר_המשך &gt;&gt;</w:t>
      </w:r>
      <w:r>
        <w:rPr>
          <w:rtl/>
        </w:rPr>
        <w:t xml:space="preserve">   </w:t>
      </w:r>
      <w:bookmarkEnd w:id="13641"/>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על חשבון מי זה בא? על חשבון הבדואים – לא הפרעתי </w:t>
      </w:r>
      <w:bookmarkStart w:id="13642" w:name="_ETM_Q28_435000"/>
      <w:bookmarkEnd w:id="13642"/>
      <w:r>
        <w:rPr>
          <w:rFonts w:hint="cs"/>
          <w:rtl/>
          <w:lang w:eastAsia="he-IL"/>
        </w:rPr>
        <w:t>לך. אל תפריעי לי.</w:t>
      </w:r>
    </w:p>
    <w:p w:rsidR="00317FED" w:rsidRDefault="00317FED" w:rsidP="004D7507">
      <w:pPr>
        <w:rPr>
          <w:rtl/>
          <w:lang w:eastAsia="he-IL"/>
        </w:rPr>
      </w:pPr>
      <w:bookmarkStart w:id="13643" w:name="_ETM_Q28_439000"/>
      <w:bookmarkEnd w:id="13643"/>
    </w:p>
    <w:p w:rsidR="00317FED" w:rsidRDefault="00317FED" w:rsidP="004D7507">
      <w:pPr>
        <w:pStyle w:val="af5"/>
        <w:keepNext/>
        <w:rPr>
          <w:rtl/>
        </w:rPr>
      </w:pPr>
      <w:bookmarkStart w:id="13644" w:name="ET_interruption_6345_42"/>
      <w:r w:rsidRPr="00155F31">
        <w:rPr>
          <w:rStyle w:val="TagStyle"/>
          <w:rtl/>
        </w:rPr>
        <w:t xml:space="preserve"> &lt;&lt; קריאה &gt;&gt; </w:t>
      </w:r>
      <w:r>
        <w:rPr>
          <w:rtl/>
        </w:rPr>
        <w:t>טלי גוטליב (הליכוד):</w:t>
      </w:r>
      <w:r w:rsidRPr="00155F31">
        <w:rPr>
          <w:rStyle w:val="TagStyle"/>
          <w:rtl/>
        </w:rPr>
        <w:t xml:space="preserve"> &lt;&lt; קריאה &gt;&gt;</w:t>
      </w:r>
      <w:r>
        <w:rPr>
          <w:rtl/>
        </w:rPr>
        <w:t xml:space="preserve">   </w:t>
      </w:r>
      <w:bookmarkEnd w:id="13644"/>
    </w:p>
    <w:p w:rsidR="00317FED" w:rsidRDefault="00317FED" w:rsidP="004D7507">
      <w:pPr>
        <w:ind w:firstLine="0"/>
        <w:rPr>
          <w:rtl/>
          <w:lang w:eastAsia="he-IL"/>
        </w:rPr>
      </w:pPr>
    </w:p>
    <w:p w:rsidR="00317FED" w:rsidRDefault="00317FED" w:rsidP="004D7507">
      <w:pPr>
        <w:rPr>
          <w:rtl/>
          <w:lang w:eastAsia="he-IL"/>
        </w:rPr>
      </w:pPr>
      <w:r>
        <w:rPr>
          <w:rFonts w:hint="cs"/>
          <w:rtl/>
          <w:lang w:eastAsia="he-IL"/>
        </w:rPr>
        <w:t>אבל לא דיברתי - - -</w:t>
      </w:r>
    </w:p>
    <w:p w:rsidR="00317FED" w:rsidRDefault="00317FED" w:rsidP="004D7507">
      <w:pPr>
        <w:rPr>
          <w:rtl/>
          <w:lang w:eastAsia="he-IL"/>
        </w:rPr>
      </w:pPr>
    </w:p>
    <w:p w:rsidR="00317FED" w:rsidRDefault="00317FED" w:rsidP="004D7507">
      <w:pPr>
        <w:pStyle w:val="af6"/>
        <w:keepNext/>
        <w:rPr>
          <w:rtl/>
        </w:rPr>
      </w:pPr>
      <w:bookmarkStart w:id="13645" w:name="ET_yor_6423_43"/>
      <w:r w:rsidRPr="00155F31">
        <w:rPr>
          <w:rStyle w:val="TagStyle"/>
          <w:rtl/>
        </w:rPr>
        <w:t xml:space="preserve"> &lt;&lt; יור &gt;&gt; </w:t>
      </w:r>
      <w:r>
        <w:rPr>
          <w:rtl/>
        </w:rPr>
        <w:t>היו"ר אמיר אוחנה:</w:t>
      </w:r>
      <w:r w:rsidRPr="00155F31">
        <w:rPr>
          <w:rStyle w:val="TagStyle"/>
          <w:rtl/>
        </w:rPr>
        <w:t xml:space="preserve"> &lt;&lt; יור &gt;&gt;</w:t>
      </w:r>
      <w:r>
        <w:rPr>
          <w:rtl/>
        </w:rPr>
        <w:t xml:space="preserve">   </w:t>
      </w:r>
      <w:bookmarkEnd w:id="13645"/>
    </w:p>
    <w:p w:rsidR="00317FED" w:rsidRDefault="00317FED" w:rsidP="004D7507">
      <w:pPr>
        <w:pStyle w:val="KeepWithNext"/>
        <w:rPr>
          <w:rtl/>
          <w:lang w:eastAsia="he-IL"/>
        </w:rPr>
      </w:pPr>
    </w:p>
    <w:p w:rsidR="00317FED" w:rsidRDefault="00317FED" w:rsidP="004D7507">
      <w:pPr>
        <w:rPr>
          <w:rtl/>
          <w:lang w:eastAsia="he-IL"/>
        </w:rPr>
      </w:pPr>
      <w:bookmarkStart w:id="13646" w:name="_ETM_Q28_441000"/>
      <w:bookmarkEnd w:id="13646"/>
      <w:r>
        <w:rPr>
          <w:rFonts w:hint="cs"/>
          <w:rtl/>
          <w:lang w:eastAsia="he-IL"/>
        </w:rPr>
        <w:t>חברת הכנסת גוטליב, די.</w:t>
      </w:r>
    </w:p>
    <w:p w:rsidR="00317FED" w:rsidRPr="00155F31" w:rsidRDefault="00317FED" w:rsidP="004D7507">
      <w:pPr>
        <w:rPr>
          <w:rtl/>
          <w:lang w:eastAsia="he-IL"/>
        </w:rPr>
      </w:pPr>
    </w:p>
    <w:p w:rsidR="00317FED" w:rsidRDefault="00317FED" w:rsidP="004D7507">
      <w:pPr>
        <w:pStyle w:val="-"/>
        <w:keepNext/>
        <w:rPr>
          <w:rtl/>
        </w:rPr>
      </w:pPr>
      <w:bookmarkStart w:id="13647" w:name="ET_speakercontinue_6340_4"/>
      <w:r w:rsidRPr="00433727">
        <w:rPr>
          <w:rStyle w:val="TagStyle"/>
          <w:rtl/>
        </w:rPr>
        <w:t xml:space="preserve"> &lt;&lt; דובר_המשך &gt;&gt; </w:t>
      </w:r>
      <w:r>
        <w:rPr>
          <w:rtl/>
        </w:rPr>
        <w:t>ואליד אלהואשלה (רע"מ – הרשימה הערבית המאוחדת):</w:t>
      </w:r>
      <w:r w:rsidRPr="00433727">
        <w:rPr>
          <w:rStyle w:val="TagStyle"/>
          <w:rtl/>
        </w:rPr>
        <w:t xml:space="preserve"> &lt;&lt; דובר_המשך &gt;&gt;</w:t>
      </w:r>
      <w:r>
        <w:rPr>
          <w:rtl/>
        </w:rPr>
        <w:t xml:space="preserve">   </w:t>
      </w:r>
      <w:bookmarkEnd w:id="13647"/>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אני רוצה להגיד לך </w:t>
      </w:r>
      <w:proofErr w:type="spellStart"/>
      <w:r>
        <w:rPr>
          <w:rFonts w:hint="cs"/>
          <w:rtl/>
          <w:lang w:eastAsia="he-IL"/>
        </w:rPr>
        <w:t>ששיקלי</w:t>
      </w:r>
      <w:proofErr w:type="spellEnd"/>
      <w:r>
        <w:rPr>
          <w:rFonts w:hint="cs"/>
          <w:rtl/>
          <w:lang w:eastAsia="he-IL"/>
        </w:rPr>
        <w:t xml:space="preserve"> הביא השבוע תוכנית לוועדה לענייני </w:t>
      </w:r>
      <w:bookmarkStart w:id="13648" w:name="_ETM_Q28_447000"/>
      <w:bookmarkEnd w:id="13648"/>
      <w:r>
        <w:rPr>
          <w:rFonts w:hint="cs"/>
          <w:rtl/>
          <w:lang w:eastAsia="he-IL"/>
        </w:rPr>
        <w:t xml:space="preserve">הבדואים, מתווה של נישול קרקעות; אנחנו לא רוצים את זה. </w:t>
      </w:r>
      <w:bookmarkStart w:id="13649" w:name="_ETM_Q28_449000"/>
      <w:bookmarkEnd w:id="13649"/>
      <w:r>
        <w:rPr>
          <w:rFonts w:hint="cs"/>
          <w:rtl/>
          <w:lang w:eastAsia="he-IL"/>
        </w:rPr>
        <w:t xml:space="preserve">לכן, כל מה שקורה עכשיו בכפר </w:t>
      </w:r>
      <w:proofErr w:type="spellStart"/>
      <w:r>
        <w:rPr>
          <w:rFonts w:hint="cs"/>
          <w:rtl/>
          <w:lang w:eastAsia="he-IL"/>
        </w:rPr>
        <w:t>קס'ר</w:t>
      </w:r>
      <w:proofErr w:type="spellEnd"/>
      <w:r>
        <w:rPr>
          <w:rFonts w:hint="cs"/>
          <w:rtl/>
          <w:lang w:eastAsia="he-IL"/>
        </w:rPr>
        <w:t xml:space="preserve"> א-סיר וכל מה שקורה </w:t>
      </w:r>
      <w:bookmarkStart w:id="13650" w:name="_ETM_Q28_454000"/>
      <w:bookmarkEnd w:id="13650"/>
      <w:r>
        <w:rPr>
          <w:rFonts w:hint="cs"/>
          <w:rtl/>
          <w:lang w:eastAsia="he-IL"/>
        </w:rPr>
        <w:t xml:space="preserve">בנגב – אני רוצה שתתערב באופן ישיר מול ההנהגה הבדואית כדי לפתור את הסוגיה. </w:t>
      </w:r>
      <w:bookmarkStart w:id="13651" w:name="_ETM_Q28_461000"/>
      <w:bookmarkEnd w:id="13651"/>
      <w:r>
        <w:rPr>
          <w:rFonts w:hint="cs"/>
          <w:rtl/>
          <w:lang w:eastAsia="he-IL"/>
        </w:rPr>
        <w:t xml:space="preserve">מחר אנחנו מקיימים הפגנה בבאר שבע, </w:t>
      </w:r>
      <w:bookmarkStart w:id="13652" w:name="_ETM_Q28_466000"/>
      <w:bookmarkEnd w:id="13652"/>
      <w:r>
        <w:rPr>
          <w:rFonts w:hint="cs"/>
          <w:rtl/>
          <w:lang w:eastAsia="he-IL"/>
        </w:rPr>
        <w:t xml:space="preserve">ואנחנו רוצים למחות על כל המדיניות של בן גביר בנגב. </w:t>
      </w:r>
      <w:bookmarkStart w:id="13653" w:name="_ETM_Q28_467000"/>
      <w:bookmarkEnd w:id="13653"/>
      <w:r>
        <w:rPr>
          <w:rFonts w:hint="cs"/>
          <w:rtl/>
          <w:lang w:eastAsia="he-IL"/>
        </w:rPr>
        <w:t xml:space="preserve">כל יחידות האכיפה </w:t>
      </w:r>
      <w:r>
        <w:rPr>
          <w:rtl/>
          <w:lang w:eastAsia="he-IL"/>
        </w:rPr>
        <w:t>–</w:t>
      </w:r>
      <w:r>
        <w:rPr>
          <w:rFonts w:hint="cs"/>
          <w:rtl/>
          <w:lang w:eastAsia="he-IL"/>
        </w:rPr>
        <w:t xml:space="preserve"> אצלו; כל ההריסות </w:t>
      </w:r>
      <w:r>
        <w:rPr>
          <w:rtl/>
          <w:lang w:eastAsia="he-IL"/>
        </w:rPr>
        <w:t>–</w:t>
      </w:r>
      <w:r>
        <w:rPr>
          <w:rFonts w:hint="cs"/>
          <w:rtl/>
          <w:lang w:eastAsia="he-IL"/>
        </w:rPr>
        <w:t xml:space="preserve"> אצלו. </w:t>
      </w:r>
    </w:p>
    <w:p w:rsidR="00317FED" w:rsidRDefault="00317FED" w:rsidP="004D7507">
      <w:pPr>
        <w:rPr>
          <w:rtl/>
          <w:lang w:eastAsia="he-IL"/>
        </w:rPr>
      </w:pPr>
    </w:p>
    <w:p w:rsidR="00317FED" w:rsidRDefault="00317FED" w:rsidP="004D7507">
      <w:pPr>
        <w:pStyle w:val="af6"/>
        <w:keepNext/>
        <w:rPr>
          <w:rtl/>
        </w:rPr>
      </w:pPr>
      <w:bookmarkStart w:id="13654" w:name="ET_yor_6423_44"/>
      <w:r w:rsidRPr="00FF3DAB">
        <w:rPr>
          <w:rStyle w:val="TagStyle"/>
          <w:rtl/>
        </w:rPr>
        <w:t xml:space="preserve"> &lt;&lt; יור &gt;&gt; </w:t>
      </w:r>
      <w:r>
        <w:rPr>
          <w:rtl/>
        </w:rPr>
        <w:t>היו"ר אמיר אוחנה:</w:t>
      </w:r>
      <w:r w:rsidRPr="00FF3DAB">
        <w:rPr>
          <w:rStyle w:val="TagStyle"/>
          <w:rtl/>
        </w:rPr>
        <w:t xml:space="preserve"> &lt;&lt; יור &gt;&gt;</w:t>
      </w:r>
      <w:r>
        <w:rPr>
          <w:rtl/>
        </w:rPr>
        <w:t xml:space="preserve">   </w:t>
      </w:r>
      <w:bookmarkEnd w:id="13654"/>
    </w:p>
    <w:p w:rsidR="00317FED" w:rsidRDefault="00317FED" w:rsidP="004D7507">
      <w:pPr>
        <w:pStyle w:val="KeepWithNext"/>
        <w:rPr>
          <w:rtl/>
          <w:lang w:eastAsia="he-IL"/>
        </w:rPr>
      </w:pPr>
    </w:p>
    <w:p w:rsidR="00317FED" w:rsidRDefault="00317FED" w:rsidP="004D7507">
      <w:pPr>
        <w:rPr>
          <w:rtl/>
          <w:lang w:eastAsia="he-IL"/>
        </w:rPr>
      </w:pPr>
      <w:bookmarkStart w:id="13655" w:name="_ETM_Q28_471000"/>
      <w:bookmarkEnd w:id="13655"/>
      <w:r>
        <w:rPr>
          <w:rFonts w:hint="cs"/>
          <w:rtl/>
          <w:lang w:eastAsia="he-IL"/>
        </w:rPr>
        <w:t>תודה.</w:t>
      </w:r>
    </w:p>
    <w:p w:rsidR="00317FED" w:rsidRDefault="00317FED" w:rsidP="004D7507">
      <w:pPr>
        <w:pStyle w:val="KeepWithNext"/>
        <w:rPr>
          <w:rtl/>
        </w:rPr>
      </w:pPr>
      <w:bookmarkStart w:id="13656" w:name="_ETM_Q28_473000"/>
      <w:bookmarkStart w:id="13657" w:name="ET_speakercontinue_4739_45"/>
      <w:bookmarkEnd w:id="13656"/>
    </w:p>
    <w:p w:rsidR="00317FED" w:rsidRDefault="00317FED" w:rsidP="004D7507">
      <w:pPr>
        <w:pStyle w:val="-"/>
        <w:keepNext/>
        <w:rPr>
          <w:rtl/>
        </w:rPr>
      </w:pPr>
      <w:bookmarkStart w:id="13658" w:name="ET_speakercontinue_6340_47"/>
      <w:r w:rsidRPr="00FF3DAB">
        <w:rPr>
          <w:rStyle w:val="TagStyle"/>
          <w:rtl/>
        </w:rPr>
        <w:t xml:space="preserve"> &lt;&lt; דובר_המשך &gt;&gt; </w:t>
      </w:r>
      <w:r>
        <w:rPr>
          <w:rtl/>
        </w:rPr>
        <w:t>ואליד אלהואשלה (רע"מ – הרשימה הערבית המאוחדת):</w:t>
      </w:r>
      <w:r w:rsidRPr="00FF3DAB">
        <w:rPr>
          <w:rStyle w:val="TagStyle"/>
          <w:rtl/>
        </w:rPr>
        <w:t xml:space="preserve"> &lt;&lt; דובר_המשך &gt;&gt;</w:t>
      </w:r>
      <w:r>
        <w:rPr>
          <w:rtl/>
        </w:rPr>
        <w:t xml:space="preserve">   </w:t>
      </w:r>
      <w:bookmarkEnd w:id="13658"/>
    </w:p>
    <w:p w:rsidR="00317FED" w:rsidRDefault="00317FED" w:rsidP="004D7507">
      <w:pPr>
        <w:pStyle w:val="KeepWithNext"/>
        <w:rPr>
          <w:rtl/>
        </w:rPr>
      </w:pPr>
    </w:p>
    <w:p w:rsidR="00317FED" w:rsidRPr="00FF3DAB" w:rsidRDefault="00317FED" w:rsidP="004D7507">
      <w:pPr>
        <w:rPr>
          <w:rtl/>
        </w:rPr>
      </w:pPr>
      <w:r>
        <w:rPr>
          <w:rFonts w:hint="cs"/>
          <w:rtl/>
        </w:rPr>
        <w:t xml:space="preserve">אנחנו רוצים מישהו שיבנה את הנגב, לא יחריב את הנגב. </w:t>
      </w:r>
      <w:bookmarkStart w:id="13659" w:name="_ETM_Q28_478000"/>
      <w:bookmarkEnd w:id="13659"/>
      <w:r>
        <w:rPr>
          <w:rFonts w:hint="cs"/>
          <w:rtl/>
        </w:rPr>
        <w:t>תודה.</w:t>
      </w:r>
    </w:p>
    <w:p w:rsidR="00317FED" w:rsidRDefault="00317FED" w:rsidP="004D7507">
      <w:pPr>
        <w:rPr>
          <w:rtl/>
          <w:lang w:eastAsia="he-IL"/>
        </w:rPr>
      </w:pPr>
      <w:r>
        <w:rPr>
          <w:rtl/>
        </w:rPr>
        <w:t xml:space="preserve">   </w:t>
      </w:r>
      <w:bookmarkStart w:id="13660" w:name="_ETM_Q28_440000"/>
      <w:bookmarkEnd w:id="13657"/>
      <w:bookmarkEnd w:id="13660"/>
    </w:p>
    <w:p w:rsidR="00317FED" w:rsidRDefault="00317FED" w:rsidP="004D7507">
      <w:pPr>
        <w:pStyle w:val="af6"/>
        <w:keepNext/>
        <w:rPr>
          <w:rtl/>
        </w:rPr>
      </w:pPr>
      <w:r w:rsidRPr="00433727">
        <w:rPr>
          <w:rStyle w:val="TagStyle"/>
          <w:rtl/>
        </w:rPr>
        <w:t xml:space="preserve"> &lt;&lt; יור &gt;&gt; </w:t>
      </w:r>
      <w:r>
        <w:rPr>
          <w:rtl/>
        </w:rPr>
        <w:t>היו"ר אמיר אוחנה:</w:t>
      </w:r>
      <w:r w:rsidRPr="00433727">
        <w:rPr>
          <w:rStyle w:val="TagStyle"/>
          <w:rtl/>
        </w:rPr>
        <w:t xml:space="preserve"> &lt;&lt; יור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תודה רבה. חבר הכנסת עופר כסיף, בבקשה. </w:t>
      </w:r>
    </w:p>
    <w:p w:rsidR="00317FED" w:rsidRDefault="00317FED" w:rsidP="004D7507">
      <w:pPr>
        <w:rPr>
          <w:rtl/>
          <w:lang w:eastAsia="he-IL"/>
        </w:rPr>
      </w:pPr>
    </w:p>
    <w:p w:rsidR="00317FED" w:rsidRDefault="00317FED" w:rsidP="004D7507">
      <w:pPr>
        <w:pStyle w:val="af5"/>
        <w:keepNext/>
        <w:rPr>
          <w:rtl/>
        </w:rPr>
      </w:pPr>
      <w:bookmarkStart w:id="13661" w:name="ET_interruption_6345_48"/>
      <w:r w:rsidRPr="00FF3DAB">
        <w:rPr>
          <w:rStyle w:val="TagStyle"/>
          <w:rtl/>
        </w:rPr>
        <w:t xml:space="preserve"> &lt;&lt; קריאה &gt;&gt; </w:t>
      </w:r>
      <w:r>
        <w:rPr>
          <w:rtl/>
        </w:rPr>
        <w:t>טלי גוטליב (הליכוד):</w:t>
      </w:r>
      <w:r w:rsidRPr="00FF3DAB">
        <w:rPr>
          <w:rStyle w:val="TagStyle"/>
          <w:rtl/>
        </w:rPr>
        <w:t xml:space="preserve"> &lt;&lt; קריאה &gt;&gt;</w:t>
      </w:r>
      <w:r>
        <w:rPr>
          <w:rtl/>
        </w:rPr>
        <w:t xml:space="preserve">   </w:t>
      </w:r>
      <w:bookmarkEnd w:id="13661"/>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נתנו לכם - - - מה לעשות - - - נתנו לכם מתנות, רצו להגיע איתכם להסדר – לא רציתם. מה לעשות? גם אני רוצה לגור איפה שלא שלי – אז מה, זה שלי?</w:t>
      </w:r>
    </w:p>
    <w:p w:rsidR="00317FED" w:rsidRDefault="00317FED" w:rsidP="004D7507">
      <w:pPr>
        <w:rPr>
          <w:rtl/>
          <w:lang w:eastAsia="he-IL"/>
        </w:rPr>
      </w:pPr>
      <w:bookmarkStart w:id="13662" w:name="_ETM_Q28_483000"/>
      <w:bookmarkEnd w:id="13662"/>
    </w:p>
    <w:p w:rsidR="00317FED" w:rsidRDefault="00317FED" w:rsidP="004D7507">
      <w:pPr>
        <w:pStyle w:val="af6"/>
        <w:keepNext/>
        <w:rPr>
          <w:rtl/>
        </w:rPr>
      </w:pPr>
      <w:bookmarkStart w:id="13663" w:name="ET_yor_6423_50"/>
      <w:r w:rsidRPr="00FF3DAB">
        <w:rPr>
          <w:rStyle w:val="TagStyle"/>
          <w:rtl/>
        </w:rPr>
        <w:t xml:space="preserve"> &lt;&lt; יור &gt;&gt; </w:t>
      </w:r>
      <w:r>
        <w:rPr>
          <w:rtl/>
        </w:rPr>
        <w:t>היו"ר אמיר אוחנה:</w:t>
      </w:r>
      <w:r w:rsidRPr="00FF3DAB">
        <w:rPr>
          <w:rStyle w:val="TagStyle"/>
          <w:rtl/>
        </w:rPr>
        <w:t xml:space="preserve"> &lt;&lt; יור &gt;&gt;</w:t>
      </w:r>
      <w:r>
        <w:rPr>
          <w:rtl/>
        </w:rPr>
        <w:t xml:space="preserve">   </w:t>
      </w:r>
      <w:bookmarkEnd w:id="13663"/>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חבר הכנסת כסיף, בבקשה.</w:t>
      </w:r>
    </w:p>
    <w:p w:rsidR="00317FED" w:rsidRDefault="00317FED" w:rsidP="004D7507">
      <w:pPr>
        <w:rPr>
          <w:rtl/>
          <w:lang w:eastAsia="he-IL"/>
        </w:rPr>
      </w:pPr>
      <w:bookmarkStart w:id="13664" w:name="_ETM_Q28_500000"/>
      <w:bookmarkEnd w:id="13664"/>
    </w:p>
    <w:p w:rsidR="00317FED" w:rsidRDefault="00317FED" w:rsidP="004D7507">
      <w:pPr>
        <w:pStyle w:val="af5"/>
        <w:keepNext/>
        <w:rPr>
          <w:rtl/>
        </w:rPr>
      </w:pPr>
      <w:bookmarkStart w:id="13665" w:name="ET_interruption_6345_51"/>
      <w:r w:rsidRPr="00180C6F">
        <w:rPr>
          <w:rStyle w:val="TagStyle"/>
          <w:rtl/>
        </w:rPr>
        <w:t xml:space="preserve"> &lt;&lt; קריאה &gt;&gt; </w:t>
      </w:r>
      <w:r>
        <w:rPr>
          <w:rtl/>
        </w:rPr>
        <w:t>טלי גוטליב (הליכוד):</w:t>
      </w:r>
      <w:r w:rsidRPr="00180C6F">
        <w:rPr>
          <w:rStyle w:val="TagStyle"/>
          <w:rtl/>
        </w:rPr>
        <w:t xml:space="preserve"> &lt;&lt; קריאה &gt;&gt;</w:t>
      </w:r>
      <w:r>
        <w:rPr>
          <w:rtl/>
        </w:rPr>
        <w:t xml:space="preserve">   </w:t>
      </w:r>
      <w:bookmarkEnd w:id="13665"/>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הו, הינה, בבקשה - - - רוצחים.</w:t>
      </w:r>
    </w:p>
    <w:p w:rsidR="00317FED" w:rsidRDefault="00317FED" w:rsidP="004D7507">
      <w:pPr>
        <w:rPr>
          <w:rtl/>
          <w:lang w:eastAsia="he-IL"/>
        </w:rPr>
      </w:pPr>
    </w:p>
    <w:p w:rsidR="00317FED" w:rsidRDefault="00317FED" w:rsidP="004D7507">
      <w:pPr>
        <w:pStyle w:val="af6"/>
        <w:keepNext/>
        <w:rPr>
          <w:rtl/>
        </w:rPr>
      </w:pPr>
      <w:bookmarkStart w:id="13666" w:name="ET_yor_6423_52"/>
      <w:r w:rsidRPr="00180C6F">
        <w:rPr>
          <w:rStyle w:val="TagStyle"/>
          <w:rtl/>
        </w:rPr>
        <w:t xml:space="preserve"> &lt;&lt; יור &gt;&gt; </w:t>
      </w:r>
      <w:r>
        <w:rPr>
          <w:rtl/>
        </w:rPr>
        <w:t>היו"ר אמיר אוחנה:</w:t>
      </w:r>
      <w:r w:rsidRPr="00180C6F">
        <w:rPr>
          <w:rStyle w:val="TagStyle"/>
          <w:rtl/>
        </w:rPr>
        <w:t xml:space="preserve"> &lt;&lt; יור &gt;&gt;</w:t>
      </w:r>
      <w:r>
        <w:rPr>
          <w:rtl/>
        </w:rPr>
        <w:t xml:space="preserve">   </w:t>
      </w:r>
      <w:bookmarkEnd w:id="13666"/>
    </w:p>
    <w:p w:rsidR="00317FED" w:rsidRDefault="00317FED" w:rsidP="004D7507">
      <w:pPr>
        <w:pStyle w:val="KeepWithNext"/>
        <w:rPr>
          <w:rtl/>
          <w:lang w:eastAsia="he-IL"/>
        </w:rPr>
      </w:pPr>
    </w:p>
    <w:p w:rsidR="00317FED" w:rsidRDefault="00317FED" w:rsidP="004D7507">
      <w:pPr>
        <w:rPr>
          <w:rtl/>
          <w:lang w:eastAsia="he-IL"/>
        </w:rPr>
      </w:pPr>
      <w:bookmarkStart w:id="13667" w:name="_ETM_Q28_508000"/>
      <w:bookmarkEnd w:id="13667"/>
      <w:r>
        <w:rPr>
          <w:rFonts w:hint="cs"/>
          <w:rtl/>
          <w:lang w:eastAsia="he-IL"/>
        </w:rPr>
        <w:t xml:space="preserve">חברת הכנסת גוטליב, קריאה </w:t>
      </w:r>
      <w:bookmarkStart w:id="13668" w:name="_ETM_Q28_506000"/>
      <w:bookmarkEnd w:id="13668"/>
      <w:r>
        <w:rPr>
          <w:rFonts w:hint="cs"/>
          <w:rtl/>
          <w:lang w:eastAsia="he-IL"/>
        </w:rPr>
        <w:t>ראשונה.</w:t>
      </w:r>
    </w:p>
    <w:p w:rsidR="00317FED" w:rsidRDefault="00317FED" w:rsidP="004D7507">
      <w:pPr>
        <w:rPr>
          <w:rtl/>
          <w:lang w:eastAsia="he-IL"/>
        </w:rPr>
      </w:pPr>
      <w:bookmarkStart w:id="13669" w:name="_ETM_Q28_507000"/>
      <w:bookmarkEnd w:id="13669"/>
    </w:p>
    <w:p w:rsidR="00317FED" w:rsidRDefault="00317FED" w:rsidP="004D7507">
      <w:pPr>
        <w:pStyle w:val="a4"/>
        <w:keepNext/>
        <w:rPr>
          <w:rtl/>
        </w:rPr>
      </w:pPr>
      <w:bookmarkStart w:id="13670" w:name="ET_speaker_5785_53"/>
      <w:r w:rsidRPr="00180C6F">
        <w:rPr>
          <w:rStyle w:val="TagStyle"/>
          <w:rtl/>
        </w:rPr>
        <w:t xml:space="preserve"> &lt;&lt; דובר &gt;&gt; </w:t>
      </w:r>
      <w:bookmarkStart w:id="13671" w:name="_Toc199366611"/>
      <w:r>
        <w:rPr>
          <w:rtl/>
        </w:rPr>
        <w:t>עופר כסיף (חד"ש-תע"ל):</w:t>
      </w:r>
      <w:bookmarkEnd w:id="13671"/>
      <w:r w:rsidRPr="00180C6F">
        <w:rPr>
          <w:rStyle w:val="TagStyle"/>
          <w:rtl/>
        </w:rPr>
        <w:t xml:space="preserve"> &lt;&lt; דובר &gt;&gt;</w:t>
      </w:r>
      <w:r>
        <w:rPr>
          <w:rtl/>
        </w:rPr>
        <w:t xml:space="preserve">   </w:t>
      </w:r>
      <w:bookmarkEnd w:id="13670"/>
    </w:p>
    <w:p w:rsidR="00317FED" w:rsidRDefault="00317FED" w:rsidP="004D7507">
      <w:pPr>
        <w:pStyle w:val="KeepWithNext"/>
        <w:rPr>
          <w:rtl/>
          <w:lang w:eastAsia="he-IL"/>
        </w:rPr>
      </w:pPr>
    </w:p>
    <w:p w:rsidR="00317FED" w:rsidRDefault="00317FED" w:rsidP="004D7507">
      <w:pPr>
        <w:rPr>
          <w:rtl/>
          <w:lang w:eastAsia="he-IL"/>
        </w:rPr>
      </w:pPr>
      <w:bookmarkStart w:id="13672" w:name="_ETM_Q28_513000"/>
      <w:bookmarkEnd w:id="13672"/>
      <w:r>
        <w:rPr>
          <w:rFonts w:hint="cs"/>
          <w:rtl/>
          <w:lang w:eastAsia="he-IL"/>
        </w:rPr>
        <w:t xml:space="preserve">כבוד היושב-ראש, חברי הכנסת, אחרי רצח רבין יגאל סרנה אמר </w:t>
      </w:r>
      <w:bookmarkStart w:id="13673" w:name="_ETM_Q28_526000"/>
      <w:bookmarkEnd w:id="13673"/>
      <w:r>
        <w:rPr>
          <w:rFonts w:hint="cs"/>
          <w:rtl/>
          <w:lang w:eastAsia="he-IL"/>
        </w:rPr>
        <w:t xml:space="preserve">על ראש הממשלה שהוא פטריית הרעל שצמחה מהשלולית דם של </w:t>
      </w:r>
      <w:bookmarkStart w:id="13674" w:name="_ETM_Q28_527000"/>
      <w:bookmarkEnd w:id="13674"/>
      <w:r>
        <w:rPr>
          <w:rFonts w:hint="cs"/>
          <w:rtl/>
          <w:lang w:eastAsia="he-IL"/>
        </w:rPr>
        <w:t xml:space="preserve">רבין. מאז הצמחת סביבך הרבה פטריות רעל. הזרמת הרבה מי </w:t>
      </w:r>
      <w:proofErr w:type="spellStart"/>
      <w:r>
        <w:rPr>
          <w:rFonts w:hint="cs"/>
          <w:rtl/>
          <w:lang w:eastAsia="he-IL"/>
        </w:rPr>
        <w:t>קולחין</w:t>
      </w:r>
      <w:proofErr w:type="spellEnd"/>
      <w:r>
        <w:rPr>
          <w:rFonts w:hint="cs"/>
          <w:rtl/>
          <w:lang w:eastAsia="he-IL"/>
        </w:rPr>
        <w:t xml:space="preserve"> וזיבולים כדי שאלפי פטריות רעל יצמחו סביבך, חלקן בבית </w:t>
      </w:r>
      <w:bookmarkStart w:id="13675" w:name="_ETM_Q28_548000"/>
      <w:bookmarkEnd w:id="13675"/>
      <w:r>
        <w:rPr>
          <w:rFonts w:hint="cs"/>
          <w:rtl/>
          <w:lang w:eastAsia="he-IL"/>
        </w:rPr>
        <w:t xml:space="preserve">הזה. </w:t>
      </w:r>
      <w:proofErr w:type="spellStart"/>
      <w:r>
        <w:rPr>
          <w:rFonts w:hint="cs"/>
          <w:rtl/>
          <w:lang w:eastAsia="he-IL"/>
        </w:rPr>
        <w:t>עימן</w:t>
      </w:r>
      <w:proofErr w:type="spellEnd"/>
      <w:r>
        <w:rPr>
          <w:rFonts w:hint="cs"/>
          <w:rtl/>
          <w:lang w:eastAsia="he-IL"/>
        </w:rPr>
        <w:t xml:space="preserve"> גם הלכה וגדלה שלולית הדם. 600 ימים </w:t>
      </w:r>
      <w:bookmarkStart w:id="13676" w:name="_ETM_Q28_553000"/>
      <w:bookmarkEnd w:id="13676"/>
      <w:r>
        <w:rPr>
          <w:rFonts w:hint="cs"/>
          <w:rtl/>
          <w:lang w:eastAsia="he-IL"/>
        </w:rPr>
        <w:t xml:space="preserve">של דם ותופת, רצח ועקירה בנגב המערבי, בעזה, בצפון הארץ, </w:t>
      </w:r>
      <w:bookmarkStart w:id="13677" w:name="_ETM_Q28_565000"/>
      <w:bookmarkEnd w:id="13677"/>
      <w:r>
        <w:rPr>
          <w:rFonts w:hint="cs"/>
          <w:rtl/>
          <w:lang w:eastAsia="he-IL"/>
        </w:rPr>
        <w:t>בגדה המערבית; הפקרה פושעת של החטופים לעינויים, למוות מייסר.</w:t>
      </w:r>
    </w:p>
    <w:p w:rsidR="00317FED" w:rsidRDefault="00317FED" w:rsidP="004D7507">
      <w:pPr>
        <w:rPr>
          <w:rtl/>
          <w:lang w:eastAsia="he-IL"/>
        </w:rPr>
      </w:pPr>
    </w:p>
    <w:p w:rsidR="00317FED" w:rsidRPr="00180C6F" w:rsidRDefault="00317FED" w:rsidP="004D7507">
      <w:pPr>
        <w:rPr>
          <w:rtl/>
          <w:lang w:eastAsia="he-IL"/>
        </w:rPr>
      </w:pPr>
      <w:r>
        <w:rPr>
          <w:rFonts w:hint="cs"/>
          <w:rtl/>
          <w:lang w:eastAsia="he-IL"/>
        </w:rPr>
        <w:t xml:space="preserve">אתה </w:t>
      </w:r>
      <w:bookmarkStart w:id="13678" w:name="_ETM_Q28_576000"/>
      <w:bookmarkEnd w:id="13678"/>
      <w:r>
        <w:rPr>
          <w:rFonts w:hint="cs"/>
          <w:rtl/>
          <w:lang w:eastAsia="he-IL"/>
        </w:rPr>
        <w:t xml:space="preserve">אחראי, ואתה אשם גם בשחיתות, גם בניגוד עניינים, גם בזלזול </w:t>
      </w:r>
      <w:bookmarkStart w:id="13679" w:name="_ETM_Q28_585000"/>
      <w:bookmarkEnd w:id="13679"/>
      <w:r>
        <w:rPr>
          <w:rFonts w:hint="cs"/>
          <w:rtl/>
          <w:lang w:eastAsia="he-IL"/>
        </w:rPr>
        <w:t xml:space="preserve">בחוק ובהפרתו הסדרתית, גם בבוז ושימת זיני על מערכת המשפט </w:t>
      </w:r>
      <w:bookmarkStart w:id="13680" w:name="_ETM_Q28_589000"/>
      <w:bookmarkEnd w:id="13680"/>
      <w:r>
        <w:rPr>
          <w:rFonts w:hint="cs"/>
          <w:rtl/>
          <w:lang w:eastAsia="he-IL"/>
        </w:rPr>
        <w:t xml:space="preserve">והייעוץ המשפטי; גם בפשעי מלחמה, הרעבה והפצצת ילדים; גם בהקרבה </w:t>
      </w:r>
      <w:bookmarkStart w:id="13681" w:name="_ETM_Q28_601000"/>
      <w:bookmarkEnd w:id="13681"/>
      <w:r>
        <w:rPr>
          <w:rFonts w:hint="cs"/>
          <w:rtl/>
          <w:lang w:eastAsia="he-IL"/>
        </w:rPr>
        <w:t>מודעת ומכוונת - - -</w:t>
      </w:r>
    </w:p>
    <w:p w:rsidR="00317FED" w:rsidRDefault="00317FED" w:rsidP="004D7507">
      <w:pPr>
        <w:keepNext/>
        <w:rPr>
          <w:rtl/>
        </w:rPr>
      </w:pPr>
      <w:bookmarkStart w:id="13682" w:name="ET_interruption_5787_49"/>
    </w:p>
    <w:p w:rsidR="00317FED" w:rsidRDefault="00317FED" w:rsidP="004D7507">
      <w:pPr>
        <w:pStyle w:val="af5"/>
        <w:keepNext/>
        <w:rPr>
          <w:rtl/>
        </w:rPr>
      </w:pPr>
      <w:bookmarkStart w:id="13683" w:name="_ETM_Q28_532000"/>
      <w:bookmarkStart w:id="13684" w:name="ET_interruption_קר_אה_9"/>
      <w:bookmarkEnd w:id="13682"/>
      <w:bookmarkEnd w:id="13683"/>
      <w:r w:rsidRPr="00433727">
        <w:rPr>
          <w:rStyle w:val="TagStyle"/>
          <w:rtl/>
        </w:rPr>
        <w:t xml:space="preserve"> &lt;&lt; קריאה &gt;&gt; </w:t>
      </w:r>
      <w:r>
        <w:rPr>
          <w:rtl/>
        </w:rPr>
        <w:t>קריא</w:t>
      </w:r>
      <w:r>
        <w:rPr>
          <w:rFonts w:hint="cs"/>
          <w:rtl/>
        </w:rPr>
        <w:t>ות</w:t>
      </w:r>
      <w:r>
        <w:rPr>
          <w:rtl/>
        </w:rPr>
        <w:t>:</w:t>
      </w:r>
      <w:r w:rsidRPr="00433727">
        <w:rPr>
          <w:rStyle w:val="TagStyle"/>
          <w:rtl/>
        </w:rPr>
        <w:t xml:space="preserve"> &lt;&lt; קריאה &gt;&gt;</w:t>
      </w:r>
      <w:r>
        <w:rPr>
          <w:rtl/>
        </w:rPr>
        <w:t xml:space="preserve">   </w:t>
      </w:r>
      <w:bookmarkEnd w:id="13684"/>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 - - </w:t>
      </w:r>
    </w:p>
    <w:p w:rsidR="00317FED" w:rsidRDefault="00317FED" w:rsidP="004D7507">
      <w:pPr>
        <w:rPr>
          <w:rtl/>
          <w:lang w:eastAsia="he-IL"/>
        </w:rPr>
      </w:pPr>
    </w:p>
    <w:p w:rsidR="00317FED" w:rsidRDefault="00317FED" w:rsidP="004D7507">
      <w:pPr>
        <w:pStyle w:val="af6"/>
        <w:keepNext/>
        <w:rPr>
          <w:rtl/>
        </w:rPr>
      </w:pPr>
      <w:bookmarkStart w:id="13685" w:name="ET_yor_6423_54"/>
      <w:r w:rsidRPr="00585486">
        <w:rPr>
          <w:rStyle w:val="TagStyle"/>
          <w:rtl/>
        </w:rPr>
        <w:t xml:space="preserve"> &lt;&lt; יור &gt;&gt; </w:t>
      </w:r>
      <w:r>
        <w:rPr>
          <w:rtl/>
        </w:rPr>
        <w:t>היו"ר אמיר אוחנה:</w:t>
      </w:r>
      <w:r w:rsidRPr="00585486">
        <w:rPr>
          <w:rStyle w:val="TagStyle"/>
          <w:rtl/>
        </w:rPr>
        <w:t xml:space="preserve"> &lt;&lt; יור &gt;&gt;</w:t>
      </w:r>
      <w:r>
        <w:rPr>
          <w:rtl/>
        </w:rPr>
        <w:t xml:space="preserve">   </w:t>
      </w:r>
      <w:bookmarkEnd w:id="13685"/>
    </w:p>
    <w:p w:rsidR="00317FED" w:rsidRDefault="00317FED" w:rsidP="004D7507">
      <w:pPr>
        <w:pStyle w:val="KeepWithNext"/>
        <w:rPr>
          <w:rtl/>
          <w:lang w:eastAsia="he-IL"/>
        </w:rPr>
      </w:pPr>
    </w:p>
    <w:p w:rsidR="00317FED" w:rsidRDefault="00317FED" w:rsidP="004D7507">
      <w:pPr>
        <w:rPr>
          <w:rtl/>
          <w:lang w:eastAsia="he-IL"/>
        </w:rPr>
      </w:pPr>
      <w:bookmarkStart w:id="13686" w:name="_ETM_Q28_605000"/>
      <w:bookmarkEnd w:id="13686"/>
      <w:r>
        <w:rPr>
          <w:rFonts w:hint="cs"/>
          <w:rtl/>
          <w:lang w:eastAsia="he-IL"/>
        </w:rPr>
        <w:t>חברי הכנסת.</w:t>
      </w:r>
    </w:p>
    <w:p w:rsidR="00317FED" w:rsidRDefault="00317FED" w:rsidP="004D7507">
      <w:pPr>
        <w:rPr>
          <w:rtl/>
          <w:lang w:eastAsia="he-IL"/>
        </w:rPr>
      </w:pPr>
      <w:bookmarkStart w:id="13687" w:name="_ETM_Q28_608000"/>
      <w:bookmarkEnd w:id="13687"/>
    </w:p>
    <w:p w:rsidR="00317FED" w:rsidRDefault="00317FED" w:rsidP="004D7507">
      <w:pPr>
        <w:pStyle w:val="af5"/>
        <w:keepNext/>
        <w:rPr>
          <w:rtl/>
        </w:rPr>
      </w:pPr>
      <w:bookmarkStart w:id="13688" w:name="ET_interruption_קריאות_55"/>
      <w:r w:rsidRPr="00585486">
        <w:rPr>
          <w:rStyle w:val="TagStyle"/>
          <w:rtl/>
        </w:rPr>
        <w:t xml:space="preserve"> &lt;&lt; קריאה &gt;&gt; </w:t>
      </w:r>
      <w:r>
        <w:rPr>
          <w:rtl/>
        </w:rPr>
        <w:t>קריאות:</w:t>
      </w:r>
      <w:r w:rsidRPr="00585486">
        <w:rPr>
          <w:rStyle w:val="TagStyle"/>
          <w:rtl/>
        </w:rPr>
        <w:t xml:space="preserve"> &lt;&lt; קריאה &gt;&gt;</w:t>
      </w:r>
      <w:r>
        <w:rPr>
          <w:rtl/>
        </w:rPr>
        <w:t xml:space="preserve">   </w:t>
      </w:r>
      <w:bookmarkEnd w:id="13688"/>
    </w:p>
    <w:p w:rsidR="00317FED" w:rsidRDefault="00317FED" w:rsidP="004D7507">
      <w:pPr>
        <w:pStyle w:val="KeepWithNext"/>
        <w:rPr>
          <w:rtl/>
          <w:lang w:eastAsia="he-IL"/>
        </w:rPr>
      </w:pPr>
    </w:p>
    <w:p w:rsidR="00317FED" w:rsidRDefault="00317FED" w:rsidP="004D7507">
      <w:pPr>
        <w:rPr>
          <w:rtl/>
          <w:lang w:eastAsia="he-IL"/>
        </w:rPr>
      </w:pPr>
      <w:bookmarkStart w:id="13689" w:name="_ETM_Q28_610000"/>
      <w:bookmarkEnd w:id="13689"/>
      <w:r>
        <w:rPr>
          <w:rFonts w:hint="cs"/>
          <w:rtl/>
          <w:lang w:eastAsia="he-IL"/>
        </w:rPr>
        <w:t xml:space="preserve">- - - הפצצת ילדים, זה מה שהוא אמר </w:t>
      </w:r>
      <w:bookmarkStart w:id="13690" w:name="_ETM_Q28_614000"/>
      <w:bookmarkEnd w:id="13690"/>
      <w:r>
        <w:rPr>
          <w:rFonts w:hint="cs"/>
          <w:rtl/>
          <w:lang w:eastAsia="he-IL"/>
        </w:rPr>
        <w:t>- - -</w:t>
      </w:r>
    </w:p>
    <w:p w:rsidR="00317FED" w:rsidRDefault="00317FED" w:rsidP="004D7507">
      <w:pPr>
        <w:rPr>
          <w:rtl/>
          <w:lang w:eastAsia="he-IL"/>
        </w:rPr>
      </w:pPr>
      <w:bookmarkStart w:id="13691" w:name="_ETM_Q28_615000"/>
      <w:bookmarkEnd w:id="13691"/>
    </w:p>
    <w:p w:rsidR="00317FED" w:rsidRDefault="00317FED" w:rsidP="004D7507">
      <w:pPr>
        <w:pStyle w:val="af6"/>
        <w:keepNext/>
        <w:rPr>
          <w:rtl/>
        </w:rPr>
      </w:pPr>
      <w:bookmarkStart w:id="13692" w:name="ET_yor_6423_56"/>
      <w:r w:rsidRPr="00585486">
        <w:rPr>
          <w:rStyle w:val="TagStyle"/>
          <w:rtl/>
        </w:rPr>
        <w:t xml:space="preserve"> &lt;&lt; יור &gt;&gt; </w:t>
      </w:r>
      <w:r>
        <w:rPr>
          <w:rtl/>
        </w:rPr>
        <w:t>היו"ר אמיר אוחנה:</w:t>
      </w:r>
      <w:r w:rsidRPr="00585486">
        <w:rPr>
          <w:rStyle w:val="TagStyle"/>
          <w:rtl/>
        </w:rPr>
        <w:t xml:space="preserve"> &lt;&lt; יור &gt;&gt;</w:t>
      </w:r>
      <w:r>
        <w:rPr>
          <w:rtl/>
        </w:rPr>
        <w:t xml:space="preserve">   </w:t>
      </w:r>
      <w:bookmarkEnd w:id="13692"/>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אני מבקש מחבר הכנסת כסיף לחזור בו מהביטוי </w:t>
      </w:r>
      <w:bookmarkStart w:id="13693" w:name="_ETM_Q28_623000"/>
      <w:bookmarkEnd w:id="13693"/>
      <w:r>
        <w:rPr>
          <w:rFonts w:hint="cs"/>
          <w:rtl/>
          <w:lang w:eastAsia="he-IL"/>
        </w:rPr>
        <w:t>הזה.</w:t>
      </w:r>
    </w:p>
    <w:p w:rsidR="00317FED" w:rsidRPr="00585486" w:rsidRDefault="00317FED" w:rsidP="004D7507">
      <w:pPr>
        <w:rPr>
          <w:rtl/>
          <w:lang w:eastAsia="he-IL"/>
        </w:rPr>
      </w:pPr>
    </w:p>
    <w:p w:rsidR="00317FED" w:rsidRDefault="00317FED" w:rsidP="004D7507">
      <w:pPr>
        <w:pStyle w:val="-"/>
        <w:keepNext/>
        <w:rPr>
          <w:rtl/>
        </w:rPr>
      </w:pPr>
      <w:bookmarkStart w:id="13694" w:name="ET_speakercontinue_5785_10"/>
      <w:r w:rsidRPr="00433727">
        <w:rPr>
          <w:rStyle w:val="TagStyle"/>
          <w:rtl/>
        </w:rPr>
        <w:t xml:space="preserve"> &lt;&lt; דובר_המשך &gt;&gt; </w:t>
      </w:r>
      <w:r>
        <w:rPr>
          <w:rtl/>
        </w:rPr>
        <w:t>עופר כסיף (חד"ש-תע"ל):</w:t>
      </w:r>
      <w:r w:rsidRPr="00433727">
        <w:rPr>
          <w:rStyle w:val="TagStyle"/>
          <w:rtl/>
        </w:rPr>
        <w:t xml:space="preserve"> &lt;&lt; דובר_המשך &gt;&gt;</w:t>
      </w:r>
      <w:r>
        <w:rPr>
          <w:rtl/>
        </w:rPr>
        <w:t xml:space="preserve">   </w:t>
      </w:r>
      <w:bookmarkEnd w:id="13694"/>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אני ממשיך – גם בהקרבה - - -</w:t>
      </w:r>
    </w:p>
    <w:p w:rsidR="00317FED" w:rsidRDefault="00317FED" w:rsidP="004D7507">
      <w:pPr>
        <w:rPr>
          <w:rtl/>
          <w:lang w:eastAsia="he-IL"/>
        </w:rPr>
      </w:pPr>
    </w:p>
    <w:p w:rsidR="00317FED" w:rsidRDefault="00317FED" w:rsidP="004D7507">
      <w:pPr>
        <w:pStyle w:val="af5"/>
        <w:keepNext/>
        <w:rPr>
          <w:rtl/>
        </w:rPr>
      </w:pPr>
      <w:bookmarkStart w:id="13695" w:name="ET_interruption_קריאות_57"/>
      <w:r w:rsidRPr="00585486">
        <w:rPr>
          <w:rStyle w:val="TagStyle"/>
          <w:rtl/>
        </w:rPr>
        <w:t xml:space="preserve"> &lt;&lt; קריאה &gt;&gt; </w:t>
      </w:r>
      <w:r>
        <w:rPr>
          <w:rtl/>
        </w:rPr>
        <w:t>קריאות:</w:t>
      </w:r>
      <w:r w:rsidRPr="00585486">
        <w:rPr>
          <w:rStyle w:val="TagStyle"/>
          <w:rtl/>
        </w:rPr>
        <w:t xml:space="preserve"> &lt;&lt; קריאה &gt;&gt;</w:t>
      </w:r>
      <w:r>
        <w:rPr>
          <w:rtl/>
        </w:rPr>
        <w:t xml:space="preserve">   </w:t>
      </w:r>
      <w:bookmarkEnd w:id="13695"/>
    </w:p>
    <w:p w:rsidR="00317FED" w:rsidRDefault="00317FED" w:rsidP="004D7507">
      <w:pPr>
        <w:pStyle w:val="KeepWithNext"/>
        <w:rPr>
          <w:rtl/>
          <w:lang w:eastAsia="he-IL"/>
        </w:rPr>
      </w:pPr>
    </w:p>
    <w:p w:rsidR="00317FED" w:rsidRDefault="00317FED" w:rsidP="004D7507">
      <w:pPr>
        <w:rPr>
          <w:rtl/>
          <w:lang w:eastAsia="he-IL"/>
        </w:rPr>
      </w:pPr>
      <w:bookmarkStart w:id="13696" w:name="_ETM_Q28_627000"/>
      <w:bookmarkEnd w:id="13696"/>
      <w:r>
        <w:rPr>
          <w:rFonts w:hint="cs"/>
          <w:rtl/>
          <w:lang w:eastAsia="he-IL"/>
        </w:rPr>
        <w:t>לא, לא - - -</w:t>
      </w:r>
    </w:p>
    <w:p w:rsidR="00317FED" w:rsidRDefault="00317FED" w:rsidP="004D7507">
      <w:pPr>
        <w:rPr>
          <w:rtl/>
          <w:lang w:eastAsia="he-IL"/>
        </w:rPr>
      </w:pPr>
    </w:p>
    <w:p w:rsidR="00317FED" w:rsidRDefault="00317FED" w:rsidP="004D7507">
      <w:pPr>
        <w:pStyle w:val="af6"/>
        <w:keepNext/>
        <w:rPr>
          <w:rtl/>
        </w:rPr>
      </w:pPr>
      <w:bookmarkStart w:id="13697" w:name="ET_yor_6423_58"/>
      <w:r w:rsidRPr="00585486">
        <w:rPr>
          <w:rStyle w:val="TagStyle"/>
          <w:rtl/>
        </w:rPr>
        <w:t xml:space="preserve"> &lt;&lt; יור &gt;&gt; </w:t>
      </w:r>
      <w:r>
        <w:rPr>
          <w:rtl/>
        </w:rPr>
        <w:t>היו"ר אמיר אוחנה:</w:t>
      </w:r>
      <w:r w:rsidRPr="00585486">
        <w:rPr>
          <w:rStyle w:val="TagStyle"/>
          <w:rtl/>
        </w:rPr>
        <w:t xml:space="preserve"> &lt;&lt; יור &gt;&gt;</w:t>
      </w:r>
      <w:r>
        <w:rPr>
          <w:rtl/>
        </w:rPr>
        <w:t xml:space="preserve">   </w:t>
      </w:r>
      <w:bookmarkEnd w:id="13697"/>
    </w:p>
    <w:p w:rsidR="00317FED" w:rsidRDefault="00317FED" w:rsidP="004D7507">
      <w:pPr>
        <w:pStyle w:val="KeepWithNext"/>
        <w:rPr>
          <w:rtl/>
          <w:lang w:eastAsia="he-IL"/>
        </w:rPr>
      </w:pPr>
    </w:p>
    <w:p w:rsidR="00317FED" w:rsidRDefault="00317FED" w:rsidP="004D7507">
      <w:pPr>
        <w:rPr>
          <w:rtl/>
          <w:lang w:eastAsia="he-IL"/>
        </w:rPr>
      </w:pPr>
      <w:bookmarkStart w:id="13698" w:name="_ETM_Q28_630000"/>
      <w:bookmarkEnd w:id="13698"/>
      <w:r>
        <w:rPr>
          <w:rFonts w:hint="cs"/>
          <w:rtl/>
          <w:lang w:eastAsia="he-IL"/>
        </w:rPr>
        <w:t xml:space="preserve">לא, לא. </w:t>
      </w:r>
      <w:bookmarkStart w:id="13699" w:name="_ETM_Q28_629000"/>
      <w:bookmarkEnd w:id="13699"/>
      <w:r>
        <w:rPr>
          <w:rFonts w:hint="cs"/>
          <w:rtl/>
          <w:lang w:eastAsia="he-IL"/>
        </w:rPr>
        <w:t xml:space="preserve">חבר הכנסת כסיף, אני מבקש ממך לחזור בך מהמושג </w:t>
      </w:r>
      <w:bookmarkStart w:id="13700" w:name="_ETM_Q28_633000"/>
      <w:bookmarkEnd w:id="13700"/>
      <w:r>
        <w:rPr>
          <w:rFonts w:hint="cs"/>
          <w:rtl/>
          <w:lang w:eastAsia="he-IL"/>
        </w:rPr>
        <w:t xml:space="preserve">הזה, או שתסיים את דבריך, או שתסיים את דבריך. "הפצצת </w:t>
      </w:r>
      <w:bookmarkStart w:id="13701" w:name="_ETM_Q28_642000"/>
      <w:bookmarkEnd w:id="13701"/>
      <w:r>
        <w:rPr>
          <w:rFonts w:hint="cs"/>
          <w:rtl/>
          <w:lang w:eastAsia="he-IL"/>
        </w:rPr>
        <w:t>ילדים" זה לא דבר שייאמר מעל הדוכן הזה. אם אתה חוזר - - -</w:t>
      </w:r>
    </w:p>
    <w:p w:rsidR="00317FED" w:rsidRDefault="00317FED" w:rsidP="004D7507">
      <w:pPr>
        <w:rPr>
          <w:rtl/>
          <w:lang w:eastAsia="he-IL"/>
        </w:rPr>
      </w:pPr>
      <w:bookmarkStart w:id="13702" w:name="_ETM_Q28_634000"/>
      <w:bookmarkEnd w:id="13702"/>
    </w:p>
    <w:p w:rsidR="00317FED" w:rsidRDefault="00317FED" w:rsidP="004D7507">
      <w:pPr>
        <w:pStyle w:val="-"/>
        <w:keepNext/>
        <w:rPr>
          <w:rtl/>
        </w:rPr>
      </w:pPr>
      <w:bookmarkStart w:id="13703" w:name="ET_speakercontinue_5785_59"/>
      <w:r w:rsidRPr="00585486">
        <w:rPr>
          <w:rStyle w:val="TagStyle"/>
          <w:rtl/>
        </w:rPr>
        <w:t xml:space="preserve"> &lt;&lt; דובר_המשך &gt;&gt; </w:t>
      </w:r>
      <w:r>
        <w:rPr>
          <w:rtl/>
        </w:rPr>
        <w:t>עופר כסיף (חד"ש-תע"ל):</w:t>
      </w:r>
      <w:r w:rsidRPr="00585486">
        <w:rPr>
          <w:rStyle w:val="TagStyle"/>
          <w:rtl/>
        </w:rPr>
        <w:t xml:space="preserve"> &lt;&lt; דובר_המשך &gt;&gt;</w:t>
      </w:r>
      <w:r>
        <w:rPr>
          <w:rtl/>
        </w:rPr>
        <w:t xml:space="preserve">   </w:t>
      </w:r>
      <w:bookmarkEnd w:id="13703"/>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זאת עובדה, זאת עובדה. אני – כבוד היושב-ראש </w:t>
      </w:r>
      <w:bookmarkStart w:id="13704" w:name="_ETM_Q28_637000"/>
      <w:bookmarkEnd w:id="13704"/>
      <w:r>
        <w:rPr>
          <w:rFonts w:hint="cs"/>
          <w:rtl/>
          <w:lang w:eastAsia="he-IL"/>
        </w:rPr>
        <w:t>– זאת עובדה קיימת. באוקטובר רצחו ילדים.</w:t>
      </w:r>
    </w:p>
    <w:p w:rsidR="00317FED" w:rsidRPr="00D77F29" w:rsidRDefault="00317FED" w:rsidP="004D7507">
      <w:pPr>
        <w:ind w:firstLine="0"/>
        <w:rPr>
          <w:rtl/>
          <w:lang w:eastAsia="he-IL"/>
        </w:rPr>
      </w:pPr>
      <w:bookmarkStart w:id="13705" w:name="_ETM_Q28_635000"/>
      <w:bookmarkStart w:id="13706" w:name="_ETM_Q28_624000"/>
      <w:bookmarkEnd w:id="13705"/>
      <w:bookmarkEnd w:id="13706"/>
    </w:p>
    <w:p w:rsidR="00317FED" w:rsidRDefault="00317FED" w:rsidP="004D7507">
      <w:pPr>
        <w:pStyle w:val="af5"/>
        <w:keepNext/>
        <w:rPr>
          <w:rtl/>
        </w:rPr>
      </w:pPr>
      <w:r w:rsidRPr="00D77F29">
        <w:rPr>
          <w:rStyle w:val="TagStyle"/>
          <w:rtl/>
        </w:rPr>
        <w:t xml:space="preserve"> &lt;&lt; קריאה &gt;&gt; </w:t>
      </w:r>
      <w:r>
        <w:rPr>
          <w:rtl/>
        </w:rPr>
        <w:t>קריא</w:t>
      </w:r>
      <w:r>
        <w:rPr>
          <w:rFonts w:hint="cs"/>
          <w:rtl/>
        </w:rPr>
        <w:t>ות</w:t>
      </w:r>
      <w:r>
        <w:rPr>
          <w:rtl/>
        </w:rPr>
        <w:t>:</w:t>
      </w:r>
      <w:r w:rsidRPr="00D77F29">
        <w:rPr>
          <w:rStyle w:val="TagStyle"/>
          <w:rtl/>
        </w:rPr>
        <w:t xml:space="preserve"> &lt;&lt; קריאה &gt;&gt;</w:t>
      </w:r>
      <w:r>
        <w:rPr>
          <w:rtl/>
        </w:rPr>
        <w:t xml:space="preserve">   </w:t>
      </w:r>
    </w:p>
    <w:p w:rsidR="00317FED" w:rsidRDefault="00317FED" w:rsidP="004D7507">
      <w:pPr>
        <w:pStyle w:val="KeepWithNext"/>
        <w:rPr>
          <w:rtl/>
          <w:lang w:eastAsia="he-IL"/>
        </w:rPr>
      </w:pPr>
    </w:p>
    <w:p w:rsidR="00317FED" w:rsidRPr="00D77F29" w:rsidRDefault="00317FED" w:rsidP="004D7507">
      <w:pPr>
        <w:rPr>
          <w:rtl/>
          <w:lang w:eastAsia="he-IL"/>
        </w:rPr>
      </w:pPr>
      <w:r>
        <w:rPr>
          <w:rFonts w:hint="cs"/>
          <w:rtl/>
          <w:lang w:eastAsia="he-IL"/>
        </w:rPr>
        <w:t xml:space="preserve">- - - </w:t>
      </w:r>
    </w:p>
    <w:p w:rsidR="00317FED" w:rsidRDefault="00317FED" w:rsidP="004D7507">
      <w:pPr>
        <w:rPr>
          <w:rtl/>
          <w:lang w:eastAsia="he-IL"/>
        </w:rPr>
      </w:pPr>
    </w:p>
    <w:p w:rsidR="00317FED" w:rsidRDefault="00317FED" w:rsidP="004D7507">
      <w:pPr>
        <w:pStyle w:val="af6"/>
        <w:keepNext/>
        <w:rPr>
          <w:rtl/>
        </w:rPr>
      </w:pPr>
      <w:r w:rsidRPr="00D77F29">
        <w:rPr>
          <w:rStyle w:val="TagStyle"/>
          <w:rtl/>
        </w:rPr>
        <w:t xml:space="preserve"> &lt;&lt; יור &gt;&gt; </w:t>
      </w:r>
      <w:r>
        <w:rPr>
          <w:rtl/>
        </w:rPr>
        <w:t>היו"ר אמיר אוחנה:</w:t>
      </w:r>
      <w:r w:rsidRPr="00D77F29">
        <w:rPr>
          <w:rStyle w:val="TagStyle"/>
          <w:rtl/>
        </w:rPr>
        <w:t xml:space="preserve"> &lt;&lt; יור &gt;&gt;</w:t>
      </w:r>
      <w:r>
        <w:rPr>
          <w:rtl/>
        </w:rPr>
        <w:t xml:space="preserve">   </w:t>
      </w:r>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אני עוצר את הזמן.</w:t>
      </w:r>
    </w:p>
    <w:p w:rsidR="00317FED" w:rsidRPr="00D77F29" w:rsidRDefault="00317FED" w:rsidP="004D7507">
      <w:pPr>
        <w:rPr>
          <w:rtl/>
          <w:lang w:eastAsia="he-IL"/>
        </w:rPr>
      </w:pPr>
    </w:p>
    <w:p w:rsidR="00317FED" w:rsidRDefault="00317FED" w:rsidP="004D7507">
      <w:pPr>
        <w:pStyle w:val="-"/>
        <w:keepNext/>
        <w:rPr>
          <w:rtl/>
        </w:rPr>
      </w:pPr>
      <w:bookmarkStart w:id="13707" w:name="ET_speakercontinue_5785_13"/>
      <w:r w:rsidRPr="00D77F29">
        <w:rPr>
          <w:rStyle w:val="TagStyle"/>
          <w:rtl/>
        </w:rPr>
        <w:t xml:space="preserve"> &lt;&lt; דובר_המשך &gt;&gt; </w:t>
      </w:r>
      <w:r>
        <w:rPr>
          <w:rtl/>
        </w:rPr>
        <w:t>עופר כסיף (חד"ש-תע"ל):</w:t>
      </w:r>
      <w:r w:rsidRPr="00D77F29">
        <w:rPr>
          <w:rStyle w:val="TagStyle"/>
          <w:rtl/>
        </w:rPr>
        <w:t xml:space="preserve"> &lt;&lt; דובר_המשך &gt;&gt;</w:t>
      </w:r>
      <w:r>
        <w:rPr>
          <w:rtl/>
        </w:rPr>
        <w:t xml:space="preserve">   </w:t>
      </w:r>
      <w:bookmarkEnd w:id="13707"/>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אתה לא יכול - - -</w:t>
      </w:r>
    </w:p>
    <w:p w:rsidR="00317FED" w:rsidRDefault="00317FED" w:rsidP="004D7507">
      <w:pPr>
        <w:rPr>
          <w:rtl/>
          <w:lang w:eastAsia="he-IL"/>
        </w:rPr>
      </w:pPr>
      <w:bookmarkStart w:id="13708" w:name="_ETM_Q28_649000"/>
      <w:bookmarkEnd w:id="13708"/>
    </w:p>
    <w:p w:rsidR="00317FED" w:rsidRDefault="00317FED" w:rsidP="004D7507">
      <w:pPr>
        <w:pStyle w:val="af6"/>
        <w:keepNext/>
        <w:rPr>
          <w:rtl/>
        </w:rPr>
      </w:pPr>
      <w:bookmarkStart w:id="13709" w:name="ET_yor_6423_61"/>
      <w:r w:rsidRPr="00585486">
        <w:rPr>
          <w:rStyle w:val="TagStyle"/>
          <w:rtl/>
        </w:rPr>
        <w:t xml:space="preserve"> &lt;&lt; יור &gt;&gt; </w:t>
      </w:r>
      <w:r>
        <w:rPr>
          <w:rtl/>
        </w:rPr>
        <w:t>היו"ר אמיר אוחנה:</w:t>
      </w:r>
      <w:r w:rsidRPr="00585486">
        <w:rPr>
          <w:rStyle w:val="TagStyle"/>
          <w:rtl/>
        </w:rPr>
        <w:t xml:space="preserve"> &lt;&lt; יור &gt;&gt;</w:t>
      </w:r>
      <w:r>
        <w:rPr>
          <w:rtl/>
        </w:rPr>
        <w:t xml:space="preserve">   </w:t>
      </w:r>
      <w:bookmarkEnd w:id="13709"/>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רגע, רגע. חבר הכנסת כסיף, אם אתה חוזר בך מהביטוי הזה, אתה תמשיך. אם לא </w:t>
      </w:r>
      <w:r>
        <w:rPr>
          <w:rtl/>
          <w:lang w:eastAsia="he-IL"/>
        </w:rPr>
        <w:t>–</w:t>
      </w:r>
      <w:r>
        <w:rPr>
          <w:rFonts w:hint="cs"/>
          <w:rtl/>
          <w:lang w:eastAsia="he-IL"/>
        </w:rPr>
        <w:t xml:space="preserve"> אתה תרד.</w:t>
      </w:r>
    </w:p>
    <w:p w:rsidR="00317FED" w:rsidRDefault="00317FED" w:rsidP="004D7507">
      <w:pPr>
        <w:rPr>
          <w:rtl/>
          <w:lang w:eastAsia="he-IL"/>
        </w:rPr>
      </w:pPr>
    </w:p>
    <w:p w:rsidR="00317FED" w:rsidRDefault="00317FED" w:rsidP="004D7507">
      <w:pPr>
        <w:pStyle w:val="-"/>
        <w:keepNext/>
        <w:rPr>
          <w:rtl/>
        </w:rPr>
      </w:pPr>
      <w:bookmarkStart w:id="13710" w:name="ET_speakercontinue_5785_62"/>
      <w:r w:rsidRPr="00585486">
        <w:rPr>
          <w:rStyle w:val="TagStyle"/>
          <w:rtl/>
        </w:rPr>
        <w:t xml:space="preserve"> &lt;&lt; דובר_המשך &gt;&gt; </w:t>
      </w:r>
      <w:r>
        <w:rPr>
          <w:rtl/>
        </w:rPr>
        <w:t>עופר כסיף (חד"ש-תע"ל):</w:t>
      </w:r>
      <w:r w:rsidRPr="00585486">
        <w:rPr>
          <w:rStyle w:val="TagStyle"/>
          <w:rtl/>
        </w:rPr>
        <w:t xml:space="preserve"> &lt;&lt; דובר_המשך &gt;&gt;</w:t>
      </w:r>
      <w:r>
        <w:rPr>
          <w:rtl/>
        </w:rPr>
        <w:t xml:space="preserve">   </w:t>
      </w:r>
      <w:bookmarkEnd w:id="13710"/>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אתה לא יכול </w:t>
      </w:r>
      <w:bookmarkStart w:id="13711" w:name="_ETM_Q28_651000"/>
      <w:bookmarkEnd w:id="13711"/>
      <w:r>
        <w:rPr>
          <w:rFonts w:hint="cs"/>
          <w:rtl/>
          <w:lang w:eastAsia="he-IL"/>
        </w:rPr>
        <w:t>לבקש ממני להתכחש לעובדות. אתה לא יכול לבקש ממני להתכחש לעובדות.</w:t>
      </w:r>
    </w:p>
    <w:p w:rsidR="00317FED" w:rsidRDefault="00317FED" w:rsidP="004D7507">
      <w:pPr>
        <w:keepNext/>
        <w:rPr>
          <w:rtl/>
        </w:rPr>
      </w:pPr>
      <w:bookmarkStart w:id="13712" w:name="ET_yor_6423_19"/>
    </w:p>
    <w:p w:rsidR="00317FED" w:rsidRDefault="00317FED" w:rsidP="004D7507">
      <w:pPr>
        <w:pStyle w:val="af6"/>
        <w:keepNext/>
        <w:rPr>
          <w:rtl/>
        </w:rPr>
      </w:pPr>
      <w:bookmarkStart w:id="13713" w:name="_ETM_Q28_653000"/>
      <w:bookmarkEnd w:id="13713"/>
      <w:r w:rsidRPr="00D77F29">
        <w:rPr>
          <w:rStyle w:val="TagStyle"/>
          <w:rtl/>
        </w:rPr>
        <w:t xml:space="preserve"> &lt;&lt; יור &gt;&gt; </w:t>
      </w:r>
      <w:r>
        <w:rPr>
          <w:rtl/>
        </w:rPr>
        <w:t>היו"ר אמיר אוחנה:</w:t>
      </w:r>
      <w:r w:rsidRPr="00D77F29">
        <w:rPr>
          <w:rStyle w:val="TagStyle"/>
          <w:rtl/>
        </w:rPr>
        <w:t xml:space="preserve"> &lt;&lt; יור &gt;&gt;</w:t>
      </w:r>
      <w:r>
        <w:rPr>
          <w:rtl/>
        </w:rPr>
        <w:t xml:space="preserve">   </w:t>
      </w:r>
      <w:bookmarkEnd w:id="13712"/>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רד בבקשה מהדוכן מייד. להוריד את חבר הכנסת </w:t>
      </w:r>
      <w:bookmarkStart w:id="13714" w:name="_ETM_Q28_655000"/>
      <w:bookmarkEnd w:id="13714"/>
      <w:r>
        <w:rPr>
          <w:rFonts w:hint="cs"/>
          <w:rtl/>
          <w:lang w:eastAsia="he-IL"/>
        </w:rPr>
        <w:t>כסיף מהדוכן מייד.</w:t>
      </w:r>
    </w:p>
    <w:p w:rsidR="00317FED" w:rsidRDefault="00317FED" w:rsidP="004D7507">
      <w:pPr>
        <w:rPr>
          <w:rtl/>
          <w:lang w:eastAsia="he-IL"/>
        </w:rPr>
      </w:pPr>
      <w:bookmarkStart w:id="13715" w:name="_ETM_Q28_658000"/>
      <w:bookmarkEnd w:id="13715"/>
    </w:p>
    <w:p w:rsidR="00317FED" w:rsidRDefault="00317FED" w:rsidP="004D7507">
      <w:pPr>
        <w:pStyle w:val="af6"/>
        <w:keepNext/>
        <w:rPr>
          <w:rtl/>
        </w:rPr>
      </w:pPr>
      <w:bookmarkStart w:id="13716" w:name="ET_yor_6423_64"/>
      <w:r w:rsidRPr="00585486">
        <w:rPr>
          <w:rStyle w:val="TagStyle"/>
          <w:rtl/>
        </w:rPr>
        <w:t xml:space="preserve"> &lt;&lt; יור &gt;&gt; </w:t>
      </w:r>
      <w:r>
        <w:rPr>
          <w:rtl/>
        </w:rPr>
        <w:t>היו"ר אמיר אוחנה:</w:t>
      </w:r>
      <w:r w:rsidRPr="00585486">
        <w:rPr>
          <w:rStyle w:val="TagStyle"/>
          <w:rtl/>
        </w:rPr>
        <w:t xml:space="preserve"> &lt;&lt; יור &gt;&gt;</w:t>
      </w:r>
      <w:r>
        <w:rPr>
          <w:rtl/>
        </w:rPr>
        <w:t xml:space="preserve">   </w:t>
      </w:r>
      <w:bookmarkEnd w:id="13716"/>
    </w:p>
    <w:p w:rsidR="00317FED" w:rsidRDefault="00317FED" w:rsidP="004D7507">
      <w:pPr>
        <w:pStyle w:val="KeepWithNext"/>
        <w:rPr>
          <w:rtl/>
          <w:lang w:eastAsia="he-IL"/>
        </w:rPr>
      </w:pPr>
    </w:p>
    <w:p w:rsidR="00317FED" w:rsidRDefault="00317FED" w:rsidP="004D7507">
      <w:pPr>
        <w:rPr>
          <w:rtl/>
          <w:lang w:eastAsia="he-IL"/>
        </w:rPr>
      </w:pPr>
      <w:bookmarkStart w:id="13717" w:name="_ETM_Q28_662000"/>
      <w:bookmarkEnd w:id="13717"/>
      <w:r>
        <w:rPr>
          <w:rFonts w:hint="cs"/>
          <w:rtl/>
          <w:lang w:eastAsia="he-IL"/>
        </w:rPr>
        <w:t>תודה רבה. תודה רבה. חברת הכנסת נעמה לזימי, בבקשה.</w:t>
      </w:r>
    </w:p>
    <w:p w:rsidR="00317FED" w:rsidRDefault="00317FED" w:rsidP="004D7507">
      <w:pPr>
        <w:rPr>
          <w:rtl/>
          <w:lang w:eastAsia="he-IL"/>
        </w:rPr>
      </w:pPr>
      <w:bookmarkStart w:id="13718" w:name="_ETM_Q28_664000"/>
      <w:bookmarkEnd w:id="13718"/>
    </w:p>
    <w:p w:rsidR="00317FED" w:rsidRDefault="00317FED" w:rsidP="004D7507">
      <w:pPr>
        <w:pStyle w:val="af5"/>
        <w:keepNext/>
        <w:rPr>
          <w:rtl/>
        </w:rPr>
      </w:pPr>
      <w:bookmarkStart w:id="13719" w:name="ET_interruption_קר_אה_20"/>
      <w:r w:rsidRPr="00D77F29">
        <w:rPr>
          <w:rStyle w:val="TagStyle"/>
          <w:rtl/>
        </w:rPr>
        <w:t xml:space="preserve"> &lt;&lt; קריאה &gt;&gt; </w:t>
      </w:r>
      <w:r>
        <w:rPr>
          <w:rtl/>
        </w:rPr>
        <w:t>קריא</w:t>
      </w:r>
      <w:r>
        <w:rPr>
          <w:rFonts w:hint="cs"/>
          <w:rtl/>
        </w:rPr>
        <w:t>ות</w:t>
      </w:r>
      <w:r>
        <w:rPr>
          <w:rtl/>
        </w:rPr>
        <w:t>:</w:t>
      </w:r>
      <w:r w:rsidRPr="00D77F29">
        <w:rPr>
          <w:rStyle w:val="TagStyle"/>
          <w:rtl/>
        </w:rPr>
        <w:t xml:space="preserve"> &lt;&lt; קריאה &gt;&gt;</w:t>
      </w:r>
      <w:r>
        <w:rPr>
          <w:rtl/>
        </w:rPr>
        <w:t xml:space="preserve">   </w:t>
      </w:r>
      <w:bookmarkEnd w:id="13719"/>
    </w:p>
    <w:p w:rsidR="00317FED" w:rsidRDefault="00317FED" w:rsidP="004D7507">
      <w:pPr>
        <w:pStyle w:val="KeepWithNext"/>
        <w:rPr>
          <w:rtl/>
          <w:lang w:eastAsia="he-IL"/>
        </w:rPr>
      </w:pPr>
    </w:p>
    <w:p w:rsidR="00317FED" w:rsidRPr="00D77F29" w:rsidRDefault="00317FED" w:rsidP="004D7507">
      <w:pPr>
        <w:rPr>
          <w:rtl/>
          <w:lang w:eastAsia="he-IL"/>
        </w:rPr>
      </w:pPr>
      <w:r>
        <w:rPr>
          <w:rFonts w:hint="cs"/>
          <w:rtl/>
          <w:lang w:eastAsia="he-IL"/>
        </w:rPr>
        <w:t xml:space="preserve">- - - </w:t>
      </w:r>
    </w:p>
    <w:p w:rsidR="00317FED" w:rsidRDefault="00317FED" w:rsidP="009635F5">
      <w:pPr>
        <w:rPr>
          <w:rtl/>
          <w:lang w:eastAsia="he-IL"/>
        </w:rPr>
      </w:pPr>
    </w:p>
    <w:p w:rsidR="00317FED" w:rsidRDefault="00317FED" w:rsidP="004D7507">
      <w:pPr>
        <w:pStyle w:val="af6"/>
        <w:keepNext/>
        <w:rPr>
          <w:rtl/>
        </w:rPr>
      </w:pPr>
      <w:bookmarkStart w:id="13720" w:name="ET_yor_6423_21"/>
      <w:r w:rsidRPr="00D77F29">
        <w:rPr>
          <w:rStyle w:val="TagStyle"/>
          <w:rtl/>
        </w:rPr>
        <w:t xml:space="preserve"> &lt;&lt; יור &gt;&gt; </w:t>
      </w:r>
      <w:r>
        <w:rPr>
          <w:rtl/>
        </w:rPr>
        <w:t>היו"ר אמיר אוחנה:</w:t>
      </w:r>
      <w:r w:rsidRPr="00D77F29">
        <w:rPr>
          <w:rStyle w:val="TagStyle"/>
          <w:rtl/>
        </w:rPr>
        <w:t xml:space="preserve"> &lt;&lt; יור &gt;&gt;</w:t>
      </w:r>
      <w:r>
        <w:rPr>
          <w:rtl/>
        </w:rPr>
        <w:t xml:space="preserve">   </w:t>
      </w:r>
      <w:bookmarkEnd w:id="13720"/>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חברי הכנסת, חברי הכנסת, רשות הדיבור לחברת הכנסת לזימי. אני </w:t>
      </w:r>
      <w:bookmarkStart w:id="13721" w:name="_ETM_Q28_698000"/>
      <w:bookmarkEnd w:id="13721"/>
      <w:r>
        <w:rPr>
          <w:rFonts w:hint="cs"/>
          <w:rtl/>
          <w:lang w:eastAsia="he-IL"/>
        </w:rPr>
        <w:t>מבקש מכולם שקט, בבקשה.</w:t>
      </w:r>
      <w:bookmarkStart w:id="13722" w:name="_ETM_Q28_702000"/>
      <w:bookmarkStart w:id="13723" w:name="_ETM_Q28_708000"/>
      <w:bookmarkEnd w:id="13722"/>
      <w:bookmarkEnd w:id="13723"/>
      <w:r>
        <w:rPr>
          <w:rFonts w:hint="cs"/>
          <w:rtl/>
          <w:lang w:eastAsia="he-IL"/>
        </w:rPr>
        <w:t xml:space="preserve"> חברי הכנסת. בבקשה.</w:t>
      </w:r>
    </w:p>
    <w:p w:rsidR="00317FED" w:rsidRDefault="00317FED" w:rsidP="004D7507">
      <w:pPr>
        <w:ind w:firstLine="0"/>
        <w:rPr>
          <w:rtl/>
          <w:lang w:eastAsia="he-IL"/>
        </w:rPr>
      </w:pPr>
    </w:p>
    <w:p w:rsidR="00317FED" w:rsidRDefault="00317FED" w:rsidP="004D7507">
      <w:pPr>
        <w:pStyle w:val="af5"/>
        <w:keepNext/>
        <w:rPr>
          <w:rtl/>
        </w:rPr>
      </w:pPr>
      <w:bookmarkStart w:id="13724" w:name="ET_interruption_5785_59"/>
      <w:r w:rsidRPr="00A41498">
        <w:rPr>
          <w:rStyle w:val="TagStyle"/>
          <w:rtl/>
        </w:rPr>
        <w:t xml:space="preserve"> &lt;&lt; קריאה &gt;&gt; </w:t>
      </w:r>
      <w:r>
        <w:rPr>
          <w:rtl/>
        </w:rPr>
        <w:t>עופר כסיף (חד"ש-תע"ל):</w:t>
      </w:r>
      <w:r w:rsidRPr="00A41498">
        <w:rPr>
          <w:rStyle w:val="TagStyle"/>
          <w:rtl/>
        </w:rPr>
        <w:t xml:space="preserve"> &lt;&lt; קריאה &gt;&gt;</w:t>
      </w:r>
      <w:r>
        <w:rPr>
          <w:rtl/>
        </w:rPr>
        <w:t xml:space="preserve">   </w:t>
      </w:r>
      <w:bookmarkEnd w:id="13724"/>
    </w:p>
    <w:p w:rsidR="00317FED" w:rsidRDefault="00317FED" w:rsidP="004D7507">
      <w:pPr>
        <w:pStyle w:val="KeepWithNext"/>
        <w:rPr>
          <w:rtl/>
          <w:lang w:eastAsia="he-IL"/>
        </w:rPr>
      </w:pPr>
    </w:p>
    <w:p w:rsidR="00317FED" w:rsidRPr="00A41498" w:rsidRDefault="00317FED" w:rsidP="004D7507">
      <w:pPr>
        <w:rPr>
          <w:rtl/>
          <w:lang w:eastAsia="he-IL"/>
        </w:rPr>
      </w:pPr>
      <w:r>
        <w:rPr>
          <w:rFonts w:hint="cs"/>
          <w:rtl/>
          <w:lang w:eastAsia="he-IL"/>
        </w:rPr>
        <w:t>מי את בכלל?</w:t>
      </w:r>
    </w:p>
    <w:p w:rsidR="00317FED" w:rsidRDefault="00317FED" w:rsidP="004D7507">
      <w:pPr>
        <w:rPr>
          <w:rtl/>
          <w:lang w:eastAsia="he-IL"/>
        </w:rPr>
      </w:pPr>
    </w:p>
    <w:p w:rsidR="00317FED" w:rsidRDefault="00317FED" w:rsidP="004D7507">
      <w:pPr>
        <w:pStyle w:val="a4"/>
        <w:keepNext/>
        <w:rPr>
          <w:rtl/>
        </w:rPr>
      </w:pPr>
      <w:bookmarkStart w:id="13725" w:name="ET_speaker_6236_22"/>
      <w:r w:rsidRPr="0059573A">
        <w:rPr>
          <w:rStyle w:val="TagStyle"/>
          <w:rtl/>
        </w:rPr>
        <w:t xml:space="preserve"> &lt;&lt; דובר &gt;&gt; </w:t>
      </w:r>
      <w:bookmarkStart w:id="13726" w:name="_Toc199366612"/>
      <w:r>
        <w:rPr>
          <w:rtl/>
        </w:rPr>
        <w:t>נעמה לזימי (העבודה):</w:t>
      </w:r>
      <w:bookmarkEnd w:id="13726"/>
      <w:r w:rsidRPr="0059573A">
        <w:rPr>
          <w:rStyle w:val="TagStyle"/>
          <w:rtl/>
        </w:rPr>
        <w:t xml:space="preserve"> &lt;&lt; דובר &gt;&gt;</w:t>
      </w:r>
      <w:r>
        <w:rPr>
          <w:rtl/>
        </w:rPr>
        <w:t xml:space="preserve">   </w:t>
      </w:r>
      <w:bookmarkEnd w:id="13725"/>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בסוף מתחת </w:t>
      </w:r>
      <w:bookmarkStart w:id="13727" w:name="_ETM_Q28_709000"/>
      <w:bookmarkEnd w:id="13727"/>
      <w:r>
        <w:rPr>
          <w:rFonts w:hint="cs"/>
          <w:rtl/>
          <w:lang w:eastAsia="he-IL"/>
        </w:rPr>
        <w:t xml:space="preserve">לכל האיפור, החליפות, היועצים </w:t>
      </w:r>
      <w:proofErr w:type="spellStart"/>
      <w:r>
        <w:rPr>
          <w:rFonts w:hint="cs"/>
          <w:rtl/>
          <w:lang w:eastAsia="he-IL"/>
        </w:rPr>
        <w:t>והוואסח</w:t>
      </w:r>
      <w:proofErr w:type="spellEnd"/>
      <w:r>
        <w:rPr>
          <w:rFonts w:hint="cs"/>
          <w:rtl/>
          <w:lang w:eastAsia="he-IL"/>
        </w:rPr>
        <w:t xml:space="preserve"> נמצא פחדן חיוור </w:t>
      </w:r>
      <w:bookmarkStart w:id="13728" w:name="_ETM_Q28_718393"/>
      <w:bookmarkEnd w:id="13728"/>
      <w:r>
        <w:rPr>
          <w:rFonts w:hint="cs"/>
          <w:rtl/>
          <w:lang w:eastAsia="he-IL"/>
        </w:rPr>
        <w:t xml:space="preserve">– ולבד, אבל </w:t>
      </w:r>
      <w:bookmarkStart w:id="13729" w:name="_ETM_Q28_719000"/>
      <w:bookmarkEnd w:id="13729"/>
      <w:r>
        <w:rPr>
          <w:rFonts w:hint="cs"/>
          <w:rtl/>
          <w:lang w:eastAsia="he-IL"/>
        </w:rPr>
        <w:t xml:space="preserve">פחדן שישן עם מצפון נקי, דבר שמעיד על הנפש הרקובה שלך, </w:t>
      </w:r>
      <w:bookmarkStart w:id="13730" w:name="_ETM_Q28_726000"/>
      <w:bookmarkEnd w:id="13730"/>
      <w:r>
        <w:rPr>
          <w:rFonts w:hint="cs"/>
          <w:rtl/>
          <w:lang w:eastAsia="he-IL"/>
        </w:rPr>
        <w:t>נתניהו.</w:t>
      </w:r>
    </w:p>
    <w:p w:rsidR="00317FED" w:rsidRDefault="00317FED" w:rsidP="004D7507">
      <w:pPr>
        <w:rPr>
          <w:rtl/>
          <w:lang w:eastAsia="he-IL"/>
        </w:rPr>
      </w:pPr>
    </w:p>
    <w:p w:rsidR="00317FED" w:rsidRDefault="00317FED" w:rsidP="004D7507">
      <w:pPr>
        <w:pStyle w:val="af5"/>
        <w:keepNext/>
        <w:rPr>
          <w:rtl/>
        </w:rPr>
      </w:pPr>
      <w:bookmarkStart w:id="13731" w:name="ET_interruption_קר_אה_23"/>
      <w:r w:rsidRPr="0059573A">
        <w:rPr>
          <w:rStyle w:val="TagStyle"/>
          <w:rtl/>
        </w:rPr>
        <w:t xml:space="preserve"> &lt;&lt; קריאה &gt;&gt; </w:t>
      </w:r>
      <w:r>
        <w:rPr>
          <w:rtl/>
        </w:rPr>
        <w:t>קריא</w:t>
      </w:r>
      <w:r>
        <w:rPr>
          <w:rFonts w:hint="cs"/>
          <w:rtl/>
        </w:rPr>
        <w:t>ות</w:t>
      </w:r>
      <w:r>
        <w:rPr>
          <w:rtl/>
        </w:rPr>
        <w:t>:</w:t>
      </w:r>
      <w:r w:rsidRPr="0059573A">
        <w:rPr>
          <w:rStyle w:val="TagStyle"/>
          <w:rtl/>
        </w:rPr>
        <w:t xml:space="preserve"> &lt;&lt; קריאה &gt;&gt;</w:t>
      </w:r>
      <w:r>
        <w:rPr>
          <w:rtl/>
        </w:rPr>
        <w:t xml:space="preserve">   </w:t>
      </w:r>
      <w:bookmarkEnd w:id="13731"/>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 -</w:t>
      </w:r>
    </w:p>
    <w:p w:rsidR="00317FED" w:rsidRDefault="00317FED" w:rsidP="004D7507">
      <w:pPr>
        <w:rPr>
          <w:rtl/>
          <w:lang w:eastAsia="he-IL"/>
        </w:rPr>
      </w:pPr>
    </w:p>
    <w:p w:rsidR="00317FED" w:rsidRDefault="00317FED" w:rsidP="004D7507">
      <w:pPr>
        <w:pStyle w:val="-"/>
        <w:keepNext/>
        <w:rPr>
          <w:rtl/>
        </w:rPr>
      </w:pPr>
      <w:bookmarkStart w:id="13732" w:name="ET_speakercontinue_6236_24"/>
      <w:r w:rsidRPr="0059573A">
        <w:rPr>
          <w:rStyle w:val="TagStyle"/>
          <w:rtl/>
        </w:rPr>
        <w:t xml:space="preserve"> &lt;&lt; דובר_המשך &gt;&gt; </w:t>
      </w:r>
      <w:r>
        <w:rPr>
          <w:rtl/>
        </w:rPr>
        <w:t>נעמה לזימי (העבודה):</w:t>
      </w:r>
      <w:r w:rsidRPr="0059573A">
        <w:rPr>
          <w:rStyle w:val="TagStyle"/>
          <w:rtl/>
        </w:rPr>
        <w:t xml:space="preserve"> &lt;&lt; דובר_המשך &gt;&gt;</w:t>
      </w:r>
      <w:r>
        <w:rPr>
          <w:rtl/>
        </w:rPr>
        <w:t xml:space="preserve">   </w:t>
      </w:r>
      <w:bookmarkEnd w:id="13732"/>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אחרי כל השכול והכאב שנוצרו תחתיך. נאום </w:t>
      </w:r>
      <w:bookmarkStart w:id="13733" w:name="_ETM_Q28_730000"/>
      <w:bookmarkEnd w:id="13733"/>
      <w:r>
        <w:rPr>
          <w:rFonts w:hint="cs"/>
          <w:rtl/>
          <w:lang w:eastAsia="he-IL"/>
        </w:rPr>
        <w:t>הכפכפים שלך הוא הכחשת טבח - -</w:t>
      </w:r>
      <w:bookmarkStart w:id="13734" w:name="_ETM_Q28_727997"/>
      <w:bookmarkStart w:id="13735" w:name="_ETM_Q28_728082"/>
      <w:bookmarkEnd w:id="13734"/>
      <w:bookmarkEnd w:id="13735"/>
    </w:p>
    <w:p w:rsidR="00317FED" w:rsidRDefault="00317FED" w:rsidP="004D7507">
      <w:pPr>
        <w:rPr>
          <w:rtl/>
          <w:lang w:eastAsia="he-IL"/>
        </w:rPr>
      </w:pPr>
    </w:p>
    <w:p w:rsidR="00317FED" w:rsidRDefault="00317FED" w:rsidP="004D7507">
      <w:pPr>
        <w:pStyle w:val="af5"/>
        <w:keepNext/>
        <w:rPr>
          <w:rtl/>
        </w:rPr>
      </w:pPr>
      <w:bookmarkStart w:id="13736" w:name="ET_interruption_קר_אה_25"/>
      <w:r w:rsidRPr="0059573A">
        <w:rPr>
          <w:rStyle w:val="TagStyle"/>
          <w:rtl/>
        </w:rPr>
        <w:t xml:space="preserve"> &lt;&lt; קריאה &gt;&gt; </w:t>
      </w:r>
      <w:r>
        <w:rPr>
          <w:rtl/>
        </w:rPr>
        <w:t>קריא</w:t>
      </w:r>
      <w:r>
        <w:rPr>
          <w:rFonts w:hint="cs"/>
          <w:rtl/>
        </w:rPr>
        <w:t>ות</w:t>
      </w:r>
      <w:r>
        <w:rPr>
          <w:rtl/>
        </w:rPr>
        <w:t>:</w:t>
      </w:r>
      <w:r w:rsidRPr="0059573A">
        <w:rPr>
          <w:rStyle w:val="TagStyle"/>
          <w:rtl/>
        </w:rPr>
        <w:t xml:space="preserve"> &lt;&lt; קריאה &gt;&gt;</w:t>
      </w:r>
      <w:r>
        <w:rPr>
          <w:rtl/>
        </w:rPr>
        <w:t xml:space="preserve">   </w:t>
      </w:r>
      <w:bookmarkEnd w:id="13736"/>
    </w:p>
    <w:p w:rsidR="00317FED" w:rsidRDefault="00317FED" w:rsidP="004D7507">
      <w:pPr>
        <w:pStyle w:val="KeepWithNext"/>
        <w:rPr>
          <w:rtl/>
          <w:lang w:eastAsia="he-IL"/>
        </w:rPr>
      </w:pPr>
    </w:p>
    <w:p w:rsidR="00317FED" w:rsidRDefault="00317FED" w:rsidP="004D7507">
      <w:pPr>
        <w:rPr>
          <w:rtl/>
          <w:lang w:eastAsia="he-IL"/>
        </w:rPr>
      </w:pPr>
      <w:r>
        <w:rPr>
          <w:rFonts w:hint="cs"/>
          <w:rtl/>
          <w:lang w:eastAsia="he-IL"/>
        </w:rPr>
        <w:t xml:space="preserve">- - - </w:t>
      </w:r>
    </w:p>
    <w:p w:rsidR="00317FED" w:rsidRDefault="00317FED" w:rsidP="004D7507">
      <w:pPr>
        <w:rPr>
          <w:rtl/>
          <w:lang w:eastAsia="he-IL"/>
        </w:rPr>
      </w:pPr>
    </w:p>
    <w:p w:rsidR="00317FED" w:rsidRDefault="00317FED" w:rsidP="00430CE4">
      <w:pPr>
        <w:pStyle w:val="af6"/>
        <w:keepNext/>
        <w:rPr>
          <w:rtl/>
        </w:rPr>
      </w:pPr>
      <w:bookmarkStart w:id="13737" w:name="ET_yor_6423_1"/>
      <w:r w:rsidRPr="003814E2">
        <w:rPr>
          <w:rStyle w:val="TagStyle"/>
          <w:rtl/>
        </w:rPr>
        <w:t xml:space="preserve">&lt;&lt; יור &gt;&gt; </w:t>
      </w:r>
      <w:r>
        <w:rPr>
          <w:rtl/>
        </w:rPr>
        <w:t>היו"ר אמיר אוחנה:</w:t>
      </w:r>
      <w:r w:rsidRPr="003814E2">
        <w:rPr>
          <w:rStyle w:val="TagStyle"/>
          <w:rtl/>
        </w:rPr>
        <w:t xml:space="preserve"> &lt;&lt; יור &gt;&gt;</w:t>
      </w:r>
      <w:r>
        <w:rPr>
          <w:rtl/>
        </w:rPr>
        <w:t xml:space="preserve"> </w:t>
      </w:r>
      <w:bookmarkEnd w:id="13737"/>
    </w:p>
    <w:p w:rsidR="00317FED" w:rsidRDefault="00317FED" w:rsidP="00430CE4">
      <w:pPr>
        <w:pStyle w:val="KeepWithNext"/>
        <w:rPr>
          <w:rtl/>
        </w:rPr>
      </w:pPr>
    </w:p>
    <w:p w:rsidR="00317FED" w:rsidRDefault="00317FED" w:rsidP="00430CE4">
      <w:pPr>
        <w:rPr>
          <w:rtl/>
        </w:rPr>
      </w:pPr>
      <w:r>
        <w:rPr>
          <w:rFonts w:hint="cs"/>
          <w:rtl/>
        </w:rPr>
        <w:t xml:space="preserve">אני לא אעצור. תמשיכי. </w:t>
      </w:r>
    </w:p>
    <w:p w:rsidR="00317FED" w:rsidRDefault="00317FED" w:rsidP="00430CE4">
      <w:pPr>
        <w:rPr>
          <w:rtl/>
        </w:rPr>
      </w:pPr>
      <w:bookmarkStart w:id="13738" w:name="_ETM_Q29_136000"/>
      <w:bookmarkStart w:id="13739" w:name="_ETM_Q29_138000"/>
      <w:bookmarkStart w:id="13740" w:name="_ETM_Q29_6000"/>
      <w:bookmarkEnd w:id="13738"/>
      <w:bookmarkEnd w:id="13739"/>
      <w:bookmarkEnd w:id="13740"/>
    </w:p>
    <w:p w:rsidR="00317FED" w:rsidRDefault="00317FED" w:rsidP="00430CE4">
      <w:pPr>
        <w:pStyle w:val="-"/>
        <w:keepNext/>
        <w:rPr>
          <w:rtl/>
        </w:rPr>
      </w:pPr>
      <w:bookmarkStart w:id="13741" w:name="ET_speakercontinue_6236_20"/>
      <w:r w:rsidRPr="00ED208E">
        <w:rPr>
          <w:rStyle w:val="TagStyle"/>
          <w:rtl/>
        </w:rPr>
        <w:t xml:space="preserve"> &lt;&lt; דובר_המשך &gt;&gt; </w:t>
      </w:r>
      <w:r>
        <w:rPr>
          <w:rtl/>
        </w:rPr>
        <w:t>נעמה לזימי (העבודה):</w:t>
      </w:r>
      <w:r w:rsidRPr="00ED208E">
        <w:rPr>
          <w:rStyle w:val="TagStyle"/>
          <w:rtl/>
        </w:rPr>
        <w:t xml:space="preserve"> &lt;&lt; דובר_המשך &gt;&gt;</w:t>
      </w:r>
      <w:r>
        <w:rPr>
          <w:rtl/>
        </w:rPr>
        <w:t xml:space="preserve"> </w:t>
      </w:r>
      <w:bookmarkEnd w:id="13741"/>
    </w:p>
    <w:p w:rsidR="00317FED" w:rsidRDefault="00317FED" w:rsidP="00430CE4">
      <w:pPr>
        <w:pStyle w:val="KeepWithNext"/>
        <w:rPr>
          <w:rtl/>
        </w:rPr>
      </w:pPr>
    </w:p>
    <w:p w:rsidR="00317FED" w:rsidRDefault="00317FED" w:rsidP="00430CE4">
      <w:pPr>
        <w:rPr>
          <w:rtl/>
        </w:rPr>
      </w:pPr>
      <w:bookmarkStart w:id="13742" w:name="_ETM_Q29_140000"/>
      <w:bookmarkEnd w:id="13742"/>
      <w:r>
        <w:rPr>
          <w:rFonts w:hint="cs"/>
          <w:rtl/>
        </w:rPr>
        <w:t>- - בדיוק כמו ביטול הטבח</w:t>
      </w:r>
      <w:r>
        <w:rPr>
          <w:rtl/>
        </w:rPr>
        <w:t xml:space="preserve"> בעין השלושה.</w:t>
      </w:r>
      <w:r>
        <w:rPr>
          <w:rFonts w:hint="cs"/>
          <w:rtl/>
        </w:rPr>
        <w:t xml:space="preserve"> </w:t>
      </w:r>
      <w:bookmarkStart w:id="13743" w:name="_ETM_Q29_147000"/>
      <w:bookmarkEnd w:id="13743"/>
      <w:r>
        <w:rPr>
          <w:rtl/>
        </w:rPr>
        <w:t xml:space="preserve">ראש הממשלה שבמשמרתו קרה לנו אסון </w:t>
      </w:r>
      <w:r>
        <w:rPr>
          <w:rFonts w:hint="cs"/>
          <w:rtl/>
        </w:rPr>
        <w:t>7 באוקטובר,</w:t>
      </w:r>
      <w:r>
        <w:rPr>
          <w:rtl/>
        </w:rPr>
        <w:t xml:space="preserve"> ששולח חיילים למלחמת ה</w:t>
      </w:r>
      <w:r>
        <w:rPr>
          <w:rFonts w:hint="cs"/>
          <w:rtl/>
        </w:rPr>
        <w:t>י</w:t>
      </w:r>
      <w:r>
        <w:rPr>
          <w:rtl/>
        </w:rPr>
        <w:t>שרדות פוליטית, שעובד עבור השתמטות,</w:t>
      </w:r>
      <w:r>
        <w:rPr>
          <w:rFonts w:hint="cs"/>
          <w:rtl/>
        </w:rPr>
        <w:t xml:space="preserve"> </w:t>
      </w:r>
      <w:r>
        <w:rPr>
          <w:rtl/>
        </w:rPr>
        <w:t>שמקריב את האחים שלנו</w:t>
      </w:r>
      <w:r>
        <w:rPr>
          <w:rFonts w:hint="cs"/>
          <w:rtl/>
        </w:rPr>
        <w:t>,</w:t>
      </w:r>
      <w:r>
        <w:rPr>
          <w:rtl/>
        </w:rPr>
        <w:t xml:space="preserve"> שכבר 600 ימים מעונים בידי האויב שמימנת</w:t>
      </w:r>
      <w:r>
        <w:rPr>
          <w:rFonts w:hint="cs"/>
          <w:rtl/>
        </w:rPr>
        <w:t xml:space="preserve">, </w:t>
      </w:r>
      <w:r>
        <w:rPr>
          <w:rtl/>
        </w:rPr>
        <w:t>חושב שהוא יעלים את הטבח</w:t>
      </w:r>
      <w:r>
        <w:rPr>
          <w:rFonts w:hint="cs"/>
          <w:rtl/>
        </w:rPr>
        <w:t>.</w:t>
      </w:r>
    </w:p>
    <w:p w:rsidR="00317FED" w:rsidRDefault="00317FED" w:rsidP="00430CE4">
      <w:pPr>
        <w:rPr>
          <w:rtl/>
        </w:rPr>
      </w:pPr>
      <w:bookmarkStart w:id="13744" w:name="_ETM_Q29_166000"/>
      <w:bookmarkEnd w:id="13744"/>
    </w:p>
    <w:p w:rsidR="00317FED" w:rsidRDefault="00317FED" w:rsidP="00430CE4">
      <w:pPr>
        <w:pStyle w:val="af5"/>
        <w:keepNext/>
        <w:rPr>
          <w:rtl/>
        </w:rPr>
      </w:pPr>
      <w:bookmarkStart w:id="13745" w:name="ET_interruption_קר_אה_21"/>
      <w:r w:rsidRPr="00ED208E">
        <w:rPr>
          <w:rStyle w:val="TagStyle"/>
          <w:rtl/>
        </w:rPr>
        <w:t xml:space="preserve"> &lt;&lt; קריאה &gt;&gt; </w:t>
      </w:r>
      <w:r>
        <w:rPr>
          <w:rtl/>
        </w:rPr>
        <w:t>קריא</w:t>
      </w:r>
      <w:r>
        <w:rPr>
          <w:rFonts w:hint="cs"/>
          <w:rtl/>
        </w:rPr>
        <w:t>ות</w:t>
      </w:r>
      <w:r>
        <w:rPr>
          <w:rtl/>
        </w:rPr>
        <w:t>:</w:t>
      </w:r>
      <w:r w:rsidRPr="00ED208E">
        <w:rPr>
          <w:rStyle w:val="TagStyle"/>
          <w:rtl/>
        </w:rPr>
        <w:t xml:space="preserve"> &lt;&lt; קריאה &gt;&gt;</w:t>
      </w:r>
      <w:r>
        <w:rPr>
          <w:rtl/>
        </w:rPr>
        <w:t xml:space="preserve"> </w:t>
      </w:r>
      <w:bookmarkEnd w:id="13745"/>
    </w:p>
    <w:p w:rsidR="00317FED" w:rsidRDefault="00317FED" w:rsidP="00430CE4">
      <w:pPr>
        <w:pStyle w:val="KeepWithNext"/>
        <w:rPr>
          <w:rtl/>
        </w:rPr>
      </w:pPr>
    </w:p>
    <w:p w:rsidR="00317FED" w:rsidRDefault="00317FED" w:rsidP="00430CE4">
      <w:pPr>
        <w:rPr>
          <w:rtl/>
        </w:rPr>
      </w:pPr>
      <w:bookmarkStart w:id="13746" w:name="_ETM_Q29_169000"/>
      <w:bookmarkEnd w:id="13746"/>
      <w:r>
        <w:rPr>
          <w:rFonts w:hint="cs"/>
          <w:rtl/>
        </w:rPr>
        <w:t xml:space="preserve">- - - </w:t>
      </w:r>
    </w:p>
    <w:p w:rsidR="00317FED" w:rsidRDefault="00317FED" w:rsidP="00430CE4">
      <w:pPr>
        <w:rPr>
          <w:rtl/>
        </w:rPr>
      </w:pPr>
      <w:bookmarkStart w:id="13747" w:name="_ETM_Q29_171000"/>
      <w:bookmarkEnd w:id="13747"/>
    </w:p>
    <w:p w:rsidR="00317FED" w:rsidRDefault="00317FED" w:rsidP="00430CE4">
      <w:pPr>
        <w:pStyle w:val="af6"/>
        <w:keepNext/>
        <w:rPr>
          <w:rtl/>
        </w:rPr>
      </w:pPr>
      <w:bookmarkStart w:id="13748" w:name="ET_yor_6423_23"/>
      <w:r w:rsidRPr="00ED208E">
        <w:rPr>
          <w:rStyle w:val="TagStyle"/>
          <w:rtl/>
        </w:rPr>
        <w:t xml:space="preserve"> &lt;&lt; יור &gt;&gt; </w:t>
      </w:r>
      <w:r>
        <w:rPr>
          <w:rtl/>
        </w:rPr>
        <w:t>היו"ר אמיר אוחנה:</w:t>
      </w:r>
      <w:r w:rsidRPr="00ED208E">
        <w:rPr>
          <w:rStyle w:val="TagStyle"/>
          <w:rtl/>
        </w:rPr>
        <w:t xml:space="preserve"> &lt;&lt; יור &gt;&gt;</w:t>
      </w:r>
      <w:r>
        <w:rPr>
          <w:rtl/>
        </w:rPr>
        <w:t xml:space="preserve"> </w:t>
      </w:r>
      <w:bookmarkEnd w:id="13748"/>
    </w:p>
    <w:p w:rsidR="00317FED" w:rsidRDefault="00317FED" w:rsidP="00430CE4">
      <w:pPr>
        <w:pStyle w:val="KeepWithNext"/>
        <w:rPr>
          <w:rtl/>
        </w:rPr>
      </w:pPr>
    </w:p>
    <w:p w:rsidR="00317FED" w:rsidRPr="00ED208E" w:rsidRDefault="00317FED" w:rsidP="00430CE4">
      <w:pPr>
        <w:rPr>
          <w:rtl/>
        </w:rPr>
      </w:pPr>
      <w:r>
        <w:rPr>
          <w:rFonts w:hint="cs"/>
          <w:rtl/>
        </w:rPr>
        <w:t xml:space="preserve">חברי הכנסת, די. </w:t>
      </w:r>
    </w:p>
    <w:p w:rsidR="00317FED" w:rsidRDefault="00317FED" w:rsidP="00430CE4">
      <w:pPr>
        <w:rPr>
          <w:rtl/>
        </w:rPr>
      </w:pPr>
    </w:p>
    <w:p w:rsidR="00317FED" w:rsidRDefault="00317FED" w:rsidP="00430CE4">
      <w:pPr>
        <w:pStyle w:val="-"/>
        <w:keepNext/>
        <w:rPr>
          <w:rtl/>
        </w:rPr>
      </w:pPr>
      <w:bookmarkStart w:id="13749" w:name="ET_speakercontinue_6236_22"/>
      <w:r w:rsidRPr="00ED208E">
        <w:rPr>
          <w:rStyle w:val="TagStyle"/>
          <w:rtl/>
        </w:rPr>
        <w:t xml:space="preserve"> &lt;&lt; דובר_המשך &gt;&gt; </w:t>
      </w:r>
      <w:r>
        <w:rPr>
          <w:rtl/>
        </w:rPr>
        <w:t>נעמה לזימי (העבודה):</w:t>
      </w:r>
      <w:r w:rsidRPr="00ED208E">
        <w:rPr>
          <w:rStyle w:val="TagStyle"/>
          <w:rtl/>
        </w:rPr>
        <w:t xml:space="preserve"> &lt;&lt; דובר_המשך &gt;&gt;</w:t>
      </w:r>
      <w:r>
        <w:rPr>
          <w:rtl/>
        </w:rPr>
        <w:t xml:space="preserve"> </w:t>
      </w:r>
      <w:bookmarkEnd w:id="13749"/>
    </w:p>
    <w:p w:rsidR="00317FED" w:rsidRDefault="00317FED" w:rsidP="00430CE4">
      <w:pPr>
        <w:pStyle w:val="KeepWithNext"/>
        <w:rPr>
          <w:rtl/>
        </w:rPr>
      </w:pPr>
    </w:p>
    <w:p w:rsidR="00317FED" w:rsidRDefault="00317FED" w:rsidP="00430CE4">
      <w:pPr>
        <w:rPr>
          <w:rtl/>
        </w:rPr>
      </w:pPr>
      <w:bookmarkStart w:id="13750" w:name="_ETM_Q29_159000"/>
      <w:bookmarkEnd w:id="13750"/>
      <w:r>
        <w:rPr>
          <w:rtl/>
        </w:rPr>
        <w:t>אבל האסון כולו מרוח לך על המצח</w:t>
      </w:r>
      <w:r>
        <w:rPr>
          <w:rFonts w:hint="cs"/>
          <w:rtl/>
        </w:rPr>
        <w:t>, נתניהו, ו</w:t>
      </w:r>
      <w:r>
        <w:rPr>
          <w:rtl/>
        </w:rPr>
        <w:t xml:space="preserve">כתם גדול ובוהק ששום יועץ קטרי לא יסתיר. </w:t>
      </w:r>
    </w:p>
    <w:p w:rsidR="00317FED" w:rsidRDefault="00317FED" w:rsidP="00430CE4">
      <w:pPr>
        <w:rPr>
          <w:rtl/>
        </w:rPr>
      </w:pPr>
    </w:p>
    <w:p w:rsidR="00317FED" w:rsidRDefault="00317FED" w:rsidP="00430CE4">
      <w:pPr>
        <w:pStyle w:val="af5"/>
        <w:keepNext/>
        <w:rPr>
          <w:rtl/>
        </w:rPr>
      </w:pPr>
      <w:bookmarkStart w:id="13751" w:name="ET_interruption_6162_27"/>
      <w:r w:rsidRPr="0087418E">
        <w:rPr>
          <w:rStyle w:val="TagStyle"/>
          <w:rtl/>
        </w:rPr>
        <w:t xml:space="preserve"> &lt;&lt; קריאה &gt;&gt; </w:t>
      </w:r>
      <w:r>
        <w:rPr>
          <w:rtl/>
        </w:rPr>
        <w:t>ניסים ואטורי (הליכוד):</w:t>
      </w:r>
      <w:r w:rsidRPr="0087418E">
        <w:rPr>
          <w:rStyle w:val="TagStyle"/>
          <w:rtl/>
        </w:rPr>
        <w:t xml:space="preserve"> &lt;&lt; קריאה &gt;&gt;</w:t>
      </w:r>
      <w:r>
        <w:rPr>
          <w:rtl/>
        </w:rPr>
        <w:t xml:space="preserve"> </w:t>
      </w:r>
      <w:bookmarkEnd w:id="13751"/>
    </w:p>
    <w:p w:rsidR="00317FED" w:rsidRDefault="00317FED" w:rsidP="00430CE4">
      <w:pPr>
        <w:pStyle w:val="KeepWithNext"/>
        <w:rPr>
          <w:rtl/>
        </w:rPr>
      </w:pPr>
    </w:p>
    <w:p w:rsidR="00317FED" w:rsidRPr="0087418E" w:rsidRDefault="00317FED" w:rsidP="00430CE4">
      <w:pPr>
        <w:rPr>
          <w:rtl/>
        </w:rPr>
      </w:pPr>
      <w:r>
        <w:rPr>
          <w:rFonts w:hint="cs"/>
          <w:rtl/>
        </w:rPr>
        <w:t xml:space="preserve">- - - </w:t>
      </w:r>
    </w:p>
    <w:p w:rsidR="00317FED" w:rsidRPr="0087418E" w:rsidRDefault="00317FED" w:rsidP="00430CE4">
      <w:pPr>
        <w:rPr>
          <w:rtl/>
        </w:rPr>
      </w:pPr>
      <w:bookmarkStart w:id="13752" w:name="_ETM_Q29_172000"/>
      <w:bookmarkStart w:id="13753" w:name="_ETM_Q29_176000"/>
      <w:bookmarkEnd w:id="13752"/>
      <w:bookmarkEnd w:id="13753"/>
    </w:p>
    <w:p w:rsidR="00317FED" w:rsidRDefault="00317FED" w:rsidP="00430CE4">
      <w:pPr>
        <w:pStyle w:val="af6"/>
        <w:keepNext/>
        <w:rPr>
          <w:rtl/>
        </w:rPr>
      </w:pPr>
      <w:bookmarkStart w:id="13754" w:name="ET_yor_6423_24"/>
      <w:r w:rsidRPr="00BE497B">
        <w:rPr>
          <w:rStyle w:val="TagStyle"/>
          <w:rtl/>
        </w:rPr>
        <w:t xml:space="preserve"> &lt;&lt; יור &gt;&gt; </w:t>
      </w:r>
      <w:r>
        <w:rPr>
          <w:rtl/>
        </w:rPr>
        <w:t>היו"ר אמיר אוחנה:</w:t>
      </w:r>
      <w:r w:rsidRPr="00BE497B">
        <w:rPr>
          <w:rStyle w:val="TagStyle"/>
          <w:rtl/>
        </w:rPr>
        <w:t xml:space="preserve"> &lt;&lt; יור &gt;&gt;</w:t>
      </w:r>
      <w:r>
        <w:rPr>
          <w:rtl/>
        </w:rPr>
        <w:t xml:space="preserve"> </w:t>
      </w:r>
      <w:bookmarkEnd w:id="13754"/>
    </w:p>
    <w:p w:rsidR="00317FED" w:rsidRDefault="00317FED" w:rsidP="00430CE4">
      <w:pPr>
        <w:pStyle w:val="KeepWithNext"/>
        <w:rPr>
          <w:rtl/>
        </w:rPr>
      </w:pPr>
    </w:p>
    <w:p w:rsidR="00317FED" w:rsidRDefault="00317FED" w:rsidP="00430CE4">
      <w:pPr>
        <w:rPr>
          <w:rtl/>
        </w:rPr>
      </w:pPr>
      <w:bookmarkStart w:id="13755" w:name="_ETM_Q29_173000"/>
      <w:bookmarkEnd w:id="13755"/>
      <w:r>
        <w:rPr>
          <w:rFonts w:hint="cs"/>
          <w:rtl/>
        </w:rPr>
        <w:t xml:space="preserve">חבר הכנסת ואטורי, </w:t>
      </w:r>
      <w:bookmarkStart w:id="13756" w:name="_ETM_Q29_177000"/>
      <w:bookmarkEnd w:id="13756"/>
      <w:r>
        <w:rPr>
          <w:rFonts w:hint="cs"/>
          <w:rtl/>
        </w:rPr>
        <w:t xml:space="preserve">די. די. די. </w:t>
      </w:r>
    </w:p>
    <w:p w:rsidR="00317FED" w:rsidRDefault="00317FED" w:rsidP="00430CE4">
      <w:pPr>
        <w:rPr>
          <w:rtl/>
        </w:rPr>
      </w:pPr>
    </w:p>
    <w:p w:rsidR="00317FED" w:rsidRDefault="00317FED" w:rsidP="00430CE4">
      <w:pPr>
        <w:pStyle w:val="-"/>
        <w:keepNext/>
        <w:rPr>
          <w:rtl/>
        </w:rPr>
      </w:pPr>
      <w:bookmarkStart w:id="13757" w:name="ET_speakercontinue_6236_25"/>
      <w:r w:rsidRPr="00B306C4">
        <w:rPr>
          <w:rStyle w:val="TagStyle"/>
          <w:rtl/>
        </w:rPr>
        <w:t xml:space="preserve"> &lt;&lt; דובר_המשך &gt;&gt; </w:t>
      </w:r>
      <w:r>
        <w:rPr>
          <w:rtl/>
        </w:rPr>
        <w:t>נעמה לזימי (העבודה):</w:t>
      </w:r>
      <w:r w:rsidRPr="00B306C4">
        <w:rPr>
          <w:rStyle w:val="TagStyle"/>
          <w:rtl/>
        </w:rPr>
        <w:t xml:space="preserve"> &lt;&lt; דובר_המשך &gt;&gt;</w:t>
      </w:r>
      <w:r>
        <w:rPr>
          <w:rtl/>
        </w:rPr>
        <w:t xml:space="preserve"> </w:t>
      </w:r>
      <w:bookmarkEnd w:id="13757"/>
    </w:p>
    <w:p w:rsidR="00317FED" w:rsidRDefault="00317FED" w:rsidP="00430CE4">
      <w:pPr>
        <w:pStyle w:val="KeepWithNext"/>
        <w:rPr>
          <w:rtl/>
        </w:rPr>
      </w:pPr>
    </w:p>
    <w:p w:rsidR="00317FED" w:rsidRDefault="00317FED" w:rsidP="00430CE4">
      <w:pPr>
        <w:rPr>
          <w:rtl/>
        </w:rPr>
      </w:pPr>
      <w:bookmarkStart w:id="13758" w:name="_ETM_Q29_174000"/>
      <w:bookmarkEnd w:id="13758"/>
      <w:r>
        <w:rPr>
          <w:rFonts w:hint="cs"/>
          <w:rtl/>
        </w:rPr>
        <w:t xml:space="preserve">נתניהו, בזמן שטבחו בעם שלנו אתה הלכת להתאפר מבוהל, </w:t>
      </w:r>
      <w:r>
        <w:rPr>
          <w:rtl/>
        </w:rPr>
        <w:t xml:space="preserve">דאגת להדביק את שיערך הסגלגל ולמצוא בונקר אטומי אצל החבר </w:t>
      </w:r>
      <w:proofErr w:type="spellStart"/>
      <w:r>
        <w:rPr>
          <w:rtl/>
        </w:rPr>
        <w:t>פאליק</w:t>
      </w:r>
      <w:proofErr w:type="spellEnd"/>
      <w:r>
        <w:rPr>
          <w:rFonts w:hint="cs"/>
          <w:rtl/>
        </w:rPr>
        <w:t>,</w:t>
      </w:r>
      <w:r>
        <w:rPr>
          <w:rtl/>
        </w:rPr>
        <w:t xml:space="preserve"> תוך כדי שיורים על כולנו טילים וחיילים לוחמים בחירוף נפש</w:t>
      </w:r>
      <w:r>
        <w:rPr>
          <w:rFonts w:hint="cs"/>
          <w:rtl/>
        </w:rPr>
        <w:t>.</w:t>
      </w:r>
      <w:r>
        <w:rPr>
          <w:rtl/>
        </w:rPr>
        <w:t xml:space="preserve"> פחדן.</w:t>
      </w:r>
    </w:p>
    <w:p w:rsidR="00317FED" w:rsidRDefault="00317FED" w:rsidP="00430CE4">
      <w:pPr>
        <w:rPr>
          <w:rtl/>
        </w:rPr>
      </w:pPr>
      <w:bookmarkStart w:id="13759" w:name="_ETM_Q29_196000"/>
      <w:bookmarkEnd w:id="13759"/>
    </w:p>
    <w:p w:rsidR="00317FED" w:rsidRDefault="00317FED" w:rsidP="00430CE4">
      <w:pPr>
        <w:pStyle w:val="af5"/>
        <w:keepNext/>
        <w:rPr>
          <w:rtl/>
        </w:rPr>
      </w:pPr>
      <w:bookmarkStart w:id="13760" w:name="ET_interruption_קר_אה_28"/>
      <w:r w:rsidRPr="00940244">
        <w:rPr>
          <w:rStyle w:val="TagStyle"/>
          <w:rtl/>
        </w:rPr>
        <w:t xml:space="preserve"> &lt;&lt; קריאה &gt;&gt; </w:t>
      </w:r>
      <w:r>
        <w:rPr>
          <w:rtl/>
        </w:rPr>
        <w:t>קריא</w:t>
      </w:r>
      <w:r>
        <w:rPr>
          <w:rFonts w:hint="cs"/>
          <w:rtl/>
        </w:rPr>
        <w:t>ות</w:t>
      </w:r>
      <w:r>
        <w:rPr>
          <w:rtl/>
        </w:rPr>
        <w:t>:</w:t>
      </w:r>
      <w:r w:rsidRPr="00940244">
        <w:rPr>
          <w:rStyle w:val="TagStyle"/>
          <w:rtl/>
        </w:rPr>
        <w:t xml:space="preserve"> &lt;&lt; קריאה &gt;&gt;</w:t>
      </w:r>
      <w:r>
        <w:rPr>
          <w:rtl/>
        </w:rPr>
        <w:t xml:space="preserve"> </w:t>
      </w:r>
      <w:bookmarkEnd w:id="13760"/>
    </w:p>
    <w:p w:rsidR="00317FED" w:rsidRDefault="00317FED" w:rsidP="00430CE4">
      <w:pPr>
        <w:pStyle w:val="KeepWithNext"/>
        <w:rPr>
          <w:rtl/>
        </w:rPr>
      </w:pPr>
    </w:p>
    <w:p w:rsidR="00317FED" w:rsidRDefault="00317FED" w:rsidP="00430CE4">
      <w:pPr>
        <w:rPr>
          <w:rtl/>
        </w:rPr>
      </w:pPr>
      <w:r>
        <w:rPr>
          <w:rFonts w:hint="cs"/>
          <w:rtl/>
        </w:rPr>
        <w:t xml:space="preserve">- - - </w:t>
      </w:r>
    </w:p>
    <w:p w:rsidR="00317FED" w:rsidRDefault="00317FED" w:rsidP="00430CE4">
      <w:pPr>
        <w:rPr>
          <w:rtl/>
        </w:rPr>
      </w:pPr>
    </w:p>
    <w:p w:rsidR="00317FED" w:rsidRDefault="00317FED" w:rsidP="00430CE4">
      <w:pPr>
        <w:pStyle w:val="af6"/>
        <w:keepNext/>
        <w:rPr>
          <w:rtl/>
        </w:rPr>
      </w:pPr>
      <w:r w:rsidRPr="00AB171E">
        <w:rPr>
          <w:rStyle w:val="TagStyle"/>
          <w:rtl/>
        </w:rPr>
        <w:t xml:space="preserve"> &lt;&lt; יור &gt;&gt; </w:t>
      </w:r>
      <w:r>
        <w:rPr>
          <w:rtl/>
        </w:rPr>
        <w:t>היו"ר אמיר אוחנה:</w:t>
      </w:r>
      <w:r w:rsidRPr="00AB171E">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חברי הכנסת, די. </w:t>
      </w:r>
      <w:bookmarkStart w:id="13761" w:name="_ETM_Q29_197000"/>
      <w:bookmarkEnd w:id="13761"/>
      <w:r>
        <w:rPr>
          <w:rFonts w:hint="cs"/>
          <w:rtl/>
        </w:rPr>
        <w:t xml:space="preserve">חבר הכנסת ואטורי. </w:t>
      </w:r>
    </w:p>
    <w:p w:rsidR="00317FED" w:rsidRDefault="00317FED" w:rsidP="00430CE4">
      <w:pPr>
        <w:rPr>
          <w:rtl/>
        </w:rPr>
      </w:pPr>
      <w:bookmarkStart w:id="13762" w:name="_ETM_Q29_200000"/>
      <w:bookmarkEnd w:id="13762"/>
    </w:p>
    <w:p w:rsidR="00317FED" w:rsidRDefault="00317FED" w:rsidP="00430CE4">
      <w:pPr>
        <w:pStyle w:val="-"/>
        <w:keepNext/>
        <w:rPr>
          <w:rtl/>
        </w:rPr>
      </w:pPr>
      <w:bookmarkStart w:id="13763" w:name="ET_speakercontinue_6236_31"/>
      <w:r w:rsidRPr="00AB171E">
        <w:rPr>
          <w:rStyle w:val="TagStyle"/>
          <w:rtl/>
        </w:rPr>
        <w:t xml:space="preserve"> &lt;&lt; דובר_המשך &gt;&gt; </w:t>
      </w:r>
      <w:r>
        <w:rPr>
          <w:rtl/>
        </w:rPr>
        <w:t>נעמה לזימי (העבודה):</w:t>
      </w:r>
      <w:r w:rsidRPr="00AB171E">
        <w:rPr>
          <w:rStyle w:val="TagStyle"/>
          <w:rtl/>
        </w:rPr>
        <w:t xml:space="preserve"> &lt;&lt; דובר_המשך &gt;&gt;</w:t>
      </w:r>
      <w:r>
        <w:rPr>
          <w:rtl/>
        </w:rPr>
        <w:t xml:space="preserve"> </w:t>
      </w:r>
      <w:bookmarkEnd w:id="13763"/>
    </w:p>
    <w:p w:rsidR="00317FED" w:rsidRDefault="00317FED" w:rsidP="00430CE4">
      <w:pPr>
        <w:pStyle w:val="KeepWithNext"/>
        <w:rPr>
          <w:rtl/>
        </w:rPr>
      </w:pPr>
    </w:p>
    <w:p w:rsidR="00317FED" w:rsidRDefault="00317FED" w:rsidP="00430CE4">
      <w:pPr>
        <w:rPr>
          <w:rtl/>
        </w:rPr>
      </w:pPr>
      <w:bookmarkStart w:id="13764" w:name="_ETM_Q29_201000"/>
      <w:bookmarkEnd w:id="13764"/>
      <w:r>
        <w:rPr>
          <w:rtl/>
        </w:rPr>
        <w:t>לעומתך, יאיר גולן טס אל זירת הטבח והציל אנשים שאתה הפקרת</w:t>
      </w:r>
      <w:r>
        <w:rPr>
          <w:rFonts w:hint="cs"/>
          <w:rtl/>
        </w:rPr>
        <w:t>,</w:t>
      </w:r>
      <w:r>
        <w:rPr>
          <w:rtl/>
        </w:rPr>
        <w:t xml:space="preserve"> מפני ארגון הטרור שאתה מימנת בדבקות.</w:t>
      </w:r>
      <w:r>
        <w:rPr>
          <w:rFonts w:hint="cs"/>
          <w:rtl/>
        </w:rPr>
        <w:t xml:space="preserve"> </w:t>
      </w:r>
      <w:r>
        <w:rPr>
          <w:rtl/>
        </w:rPr>
        <w:t>הפכת לזנב בין אריות</w:t>
      </w:r>
      <w:r>
        <w:rPr>
          <w:rFonts w:hint="cs"/>
          <w:rtl/>
        </w:rPr>
        <w:t>,</w:t>
      </w:r>
      <w:r>
        <w:rPr>
          <w:rtl/>
        </w:rPr>
        <w:t xml:space="preserve"> אז החלטת להיות ראש לשועלים.</w:t>
      </w:r>
    </w:p>
    <w:p w:rsidR="00317FED" w:rsidRDefault="00317FED" w:rsidP="00430CE4">
      <w:pPr>
        <w:rPr>
          <w:rtl/>
        </w:rPr>
      </w:pPr>
      <w:bookmarkStart w:id="13765" w:name="_ETM_Q29_214000"/>
      <w:bookmarkEnd w:id="13765"/>
    </w:p>
    <w:p w:rsidR="00317FED" w:rsidRDefault="00317FED" w:rsidP="00430CE4">
      <w:pPr>
        <w:pStyle w:val="af6"/>
        <w:keepNext/>
        <w:rPr>
          <w:rtl/>
        </w:rPr>
      </w:pPr>
      <w:bookmarkStart w:id="13766" w:name="ET_yor_6423_32"/>
      <w:r w:rsidRPr="00BA4229">
        <w:rPr>
          <w:rStyle w:val="TagStyle"/>
          <w:rtl/>
        </w:rPr>
        <w:t xml:space="preserve"> &lt;&lt; יור &gt;&gt; </w:t>
      </w:r>
      <w:r>
        <w:rPr>
          <w:rtl/>
        </w:rPr>
        <w:t>היו"ר אמיר אוחנה:</w:t>
      </w:r>
      <w:r w:rsidRPr="00BA4229">
        <w:rPr>
          <w:rStyle w:val="TagStyle"/>
          <w:rtl/>
        </w:rPr>
        <w:t xml:space="preserve"> &lt;&lt; יור &gt;&gt;</w:t>
      </w:r>
      <w:r>
        <w:rPr>
          <w:rtl/>
        </w:rPr>
        <w:t xml:space="preserve"> </w:t>
      </w:r>
      <w:bookmarkEnd w:id="13766"/>
    </w:p>
    <w:p w:rsidR="00317FED" w:rsidRDefault="00317FED" w:rsidP="00430CE4">
      <w:pPr>
        <w:pStyle w:val="KeepWithNext"/>
        <w:rPr>
          <w:rtl/>
        </w:rPr>
      </w:pPr>
    </w:p>
    <w:p w:rsidR="00317FED" w:rsidRDefault="00317FED" w:rsidP="00430CE4">
      <w:pPr>
        <w:rPr>
          <w:rtl/>
        </w:rPr>
      </w:pPr>
      <w:r>
        <w:rPr>
          <w:rFonts w:hint="cs"/>
          <w:rtl/>
        </w:rPr>
        <w:t xml:space="preserve">חבר הכנסת שקלים, אתה כבר בקריאה ראשונה. די. </w:t>
      </w:r>
    </w:p>
    <w:p w:rsidR="00317FED" w:rsidRDefault="00317FED" w:rsidP="00430CE4">
      <w:pPr>
        <w:rPr>
          <w:rtl/>
        </w:rPr>
      </w:pPr>
      <w:bookmarkStart w:id="13767" w:name="_ETM_Q29_215000"/>
      <w:bookmarkEnd w:id="13767"/>
    </w:p>
    <w:p w:rsidR="00317FED" w:rsidRDefault="00317FED" w:rsidP="00430CE4">
      <w:pPr>
        <w:pStyle w:val="-"/>
        <w:keepNext/>
        <w:rPr>
          <w:rtl/>
        </w:rPr>
      </w:pPr>
      <w:bookmarkStart w:id="13768" w:name="ET_speakercontinue_6236_33"/>
      <w:r w:rsidRPr="00BA4229">
        <w:rPr>
          <w:rStyle w:val="TagStyle"/>
          <w:rtl/>
        </w:rPr>
        <w:t xml:space="preserve"> &lt;&lt; דובר_המשך &gt;&gt; </w:t>
      </w:r>
      <w:r>
        <w:rPr>
          <w:rtl/>
        </w:rPr>
        <w:t>נעמה לזימי (העבודה):</w:t>
      </w:r>
      <w:r w:rsidRPr="00BA4229">
        <w:rPr>
          <w:rStyle w:val="TagStyle"/>
          <w:rtl/>
        </w:rPr>
        <w:t xml:space="preserve"> &lt;&lt; דובר_המשך &gt;&gt;</w:t>
      </w:r>
      <w:r>
        <w:rPr>
          <w:rtl/>
        </w:rPr>
        <w:t xml:space="preserve"> </w:t>
      </w:r>
      <w:bookmarkEnd w:id="13768"/>
    </w:p>
    <w:p w:rsidR="00317FED" w:rsidRDefault="00317FED" w:rsidP="00430CE4">
      <w:pPr>
        <w:pStyle w:val="KeepWithNext"/>
        <w:rPr>
          <w:rtl/>
        </w:rPr>
      </w:pPr>
    </w:p>
    <w:p w:rsidR="00317FED" w:rsidRDefault="00317FED" w:rsidP="00430CE4">
      <w:pPr>
        <w:rPr>
          <w:rtl/>
        </w:rPr>
      </w:pPr>
      <w:bookmarkStart w:id="13769" w:name="_ETM_Q29_216000"/>
      <w:bookmarkEnd w:id="13769"/>
      <w:r>
        <w:rPr>
          <w:rtl/>
        </w:rPr>
        <w:t>אספת סביבך קבוצה מיוחדת,</w:t>
      </w:r>
      <w:r>
        <w:rPr>
          <w:rFonts w:hint="cs"/>
          <w:rtl/>
        </w:rPr>
        <w:t xml:space="preserve"> </w:t>
      </w:r>
      <w:r>
        <w:rPr>
          <w:rtl/>
        </w:rPr>
        <w:t>כזאת שמוכנה למכור את המדינה בשביל כיסא וחיוך משרה</w:t>
      </w:r>
      <w:r>
        <w:rPr>
          <w:rFonts w:hint="cs"/>
          <w:rtl/>
        </w:rPr>
        <w:t xml:space="preserve"> - -</w:t>
      </w:r>
    </w:p>
    <w:p w:rsidR="00317FED" w:rsidRDefault="00317FED" w:rsidP="00430CE4">
      <w:pPr>
        <w:rPr>
          <w:rtl/>
        </w:rPr>
      </w:pPr>
    </w:p>
    <w:p w:rsidR="00317FED" w:rsidRDefault="00317FED" w:rsidP="00430CE4">
      <w:pPr>
        <w:pStyle w:val="af5"/>
        <w:keepNext/>
        <w:rPr>
          <w:rtl/>
        </w:rPr>
      </w:pPr>
      <w:bookmarkStart w:id="13770" w:name="ET_interruption_קר_אה_34"/>
      <w:r w:rsidRPr="00A809A7">
        <w:rPr>
          <w:rStyle w:val="TagStyle"/>
          <w:rtl/>
        </w:rPr>
        <w:t xml:space="preserve"> &lt;&lt; קריאה &gt;&gt; </w:t>
      </w:r>
      <w:r>
        <w:rPr>
          <w:rtl/>
        </w:rPr>
        <w:t>קריא</w:t>
      </w:r>
      <w:r>
        <w:rPr>
          <w:rFonts w:hint="cs"/>
          <w:rtl/>
        </w:rPr>
        <w:t>ות</w:t>
      </w:r>
      <w:r>
        <w:rPr>
          <w:rtl/>
        </w:rPr>
        <w:t>:</w:t>
      </w:r>
      <w:r w:rsidRPr="00A809A7">
        <w:rPr>
          <w:rStyle w:val="TagStyle"/>
          <w:rtl/>
        </w:rPr>
        <w:t xml:space="preserve"> &lt;&lt; קריאה &gt;&gt;</w:t>
      </w:r>
      <w:r>
        <w:rPr>
          <w:rtl/>
        </w:rPr>
        <w:t xml:space="preserve"> </w:t>
      </w:r>
      <w:bookmarkEnd w:id="13770"/>
    </w:p>
    <w:p w:rsidR="00317FED" w:rsidRDefault="00317FED" w:rsidP="00430CE4">
      <w:pPr>
        <w:pStyle w:val="KeepWithNext"/>
        <w:rPr>
          <w:rtl/>
        </w:rPr>
      </w:pPr>
    </w:p>
    <w:p w:rsidR="00317FED" w:rsidRDefault="00317FED" w:rsidP="00430CE4">
      <w:pPr>
        <w:rPr>
          <w:rtl/>
        </w:rPr>
      </w:pPr>
      <w:r>
        <w:rPr>
          <w:rFonts w:hint="cs"/>
          <w:rtl/>
        </w:rPr>
        <w:t>- - -</w:t>
      </w:r>
    </w:p>
    <w:p w:rsidR="00317FED" w:rsidRDefault="00317FED" w:rsidP="00430CE4">
      <w:pPr>
        <w:rPr>
          <w:rtl/>
        </w:rPr>
      </w:pPr>
    </w:p>
    <w:p w:rsidR="00317FED" w:rsidRDefault="00317FED" w:rsidP="00430CE4">
      <w:pPr>
        <w:pStyle w:val="-"/>
        <w:keepNext/>
        <w:rPr>
          <w:rtl/>
        </w:rPr>
      </w:pPr>
      <w:bookmarkStart w:id="13771" w:name="ET_speakercontinue_6236_35"/>
      <w:r w:rsidRPr="00A809A7">
        <w:rPr>
          <w:rStyle w:val="TagStyle"/>
          <w:rtl/>
        </w:rPr>
        <w:t xml:space="preserve"> &lt;&lt; דובר_המשך &gt;&gt; </w:t>
      </w:r>
      <w:r>
        <w:rPr>
          <w:rtl/>
        </w:rPr>
        <w:t>נעמה לזימי (העבודה):</w:t>
      </w:r>
      <w:r w:rsidRPr="00A809A7">
        <w:rPr>
          <w:rStyle w:val="TagStyle"/>
          <w:rtl/>
        </w:rPr>
        <w:t xml:space="preserve"> &lt;&lt; דובר_המשך &gt;&gt;</w:t>
      </w:r>
      <w:r>
        <w:rPr>
          <w:rtl/>
        </w:rPr>
        <w:t xml:space="preserve"> </w:t>
      </w:r>
      <w:bookmarkEnd w:id="13771"/>
    </w:p>
    <w:p w:rsidR="00317FED" w:rsidRDefault="00317FED" w:rsidP="00430CE4">
      <w:pPr>
        <w:pStyle w:val="KeepWithNext"/>
        <w:rPr>
          <w:rtl/>
        </w:rPr>
      </w:pPr>
    </w:p>
    <w:p w:rsidR="00317FED" w:rsidRDefault="00317FED" w:rsidP="00430CE4">
      <w:pPr>
        <w:rPr>
          <w:rtl/>
        </w:rPr>
      </w:pPr>
      <w:r>
        <w:rPr>
          <w:rFonts w:hint="cs"/>
          <w:rtl/>
        </w:rPr>
        <w:t xml:space="preserve">- - </w:t>
      </w:r>
      <w:r>
        <w:rPr>
          <w:rtl/>
        </w:rPr>
        <w:t>שמוכנה שימותו אזרחים בשביל לייק מהבן הפרזיט שלך יאיר</w:t>
      </w:r>
      <w:r>
        <w:rPr>
          <w:rFonts w:hint="cs"/>
          <w:rtl/>
        </w:rPr>
        <w:t xml:space="preserve">, </w:t>
      </w:r>
      <w:bookmarkStart w:id="13772" w:name="_ETM_Q29_230000"/>
      <w:bookmarkEnd w:id="13772"/>
      <w:r>
        <w:rPr>
          <w:rtl/>
        </w:rPr>
        <w:t>שמוכנה לה</w:t>
      </w:r>
      <w:r>
        <w:rPr>
          <w:rFonts w:hint="cs"/>
          <w:rtl/>
        </w:rPr>
        <w:t>ח</w:t>
      </w:r>
      <w:r>
        <w:rPr>
          <w:rtl/>
        </w:rPr>
        <w:t>ליק שכל הלשכה שלך עובדת עבור קטר בעוד אתה שותק כגנב שעל ראשו בוער הכובע.</w:t>
      </w:r>
      <w:r>
        <w:rPr>
          <w:rFonts w:hint="cs"/>
          <w:rtl/>
        </w:rPr>
        <w:t xml:space="preserve"> </w:t>
      </w:r>
    </w:p>
    <w:p w:rsidR="00317FED" w:rsidRDefault="00317FED" w:rsidP="00430CE4">
      <w:pPr>
        <w:rPr>
          <w:rtl/>
        </w:rPr>
      </w:pPr>
      <w:bookmarkStart w:id="13773" w:name="_ETM_Q29_241000"/>
      <w:bookmarkEnd w:id="13773"/>
    </w:p>
    <w:p w:rsidR="00317FED" w:rsidRDefault="00317FED" w:rsidP="00430CE4">
      <w:pPr>
        <w:pStyle w:val="af5"/>
        <w:keepNext/>
        <w:rPr>
          <w:rtl/>
        </w:rPr>
      </w:pPr>
      <w:bookmarkStart w:id="13774" w:name="ET_interruption_קר_אה_36"/>
      <w:r w:rsidRPr="002022AA">
        <w:rPr>
          <w:rStyle w:val="TagStyle"/>
          <w:rtl/>
        </w:rPr>
        <w:t xml:space="preserve"> &lt;&lt; קריאה &gt;&gt; </w:t>
      </w:r>
      <w:r>
        <w:rPr>
          <w:rtl/>
        </w:rPr>
        <w:t>קריאה:</w:t>
      </w:r>
      <w:r w:rsidRPr="002022AA">
        <w:rPr>
          <w:rStyle w:val="TagStyle"/>
          <w:rtl/>
        </w:rPr>
        <w:t xml:space="preserve"> &lt;&lt; קריאה &gt;&gt;</w:t>
      </w:r>
      <w:r>
        <w:rPr>
          <w:rtl/>
        </w:rPr>
        <w:t xml:space="preserve"> </w:t>
      </w:r>
      <w:bookmarkEnd w:id="13774"/>
    </w:p>
    <w:p w:rsidR="00317FED" w:rsidRDefault="00317FED" w:rsidP="00430CE4">
      <w:pPr>
        <w:pStyle w:val="KeepWithNext"/>
        <w:rPr>
          <w:rtl/>
        </w:rPr>
      </w:pPr>
    </w:p>
    <w:p w:rsidR="00317FED" w:rsidRDefault="00317FED" w:rsidP="00430CE4">
      <w:pPr>
        <w:rPr>
          <w:rtl/>
        </w:rPr>
      </w:pPr>
      <w:r w:rsidRPr="005C176A">
        <w:rPr>
          <w:rFonts w:hint="cs"/>
          <w:rtl/>
        </w:rPr>
        <w:t>בושה.</w:t>
      </w:r>
      <w:r>
        <w:rPr>
          <w:rFonts w:hint="cs"/>
          <w:rtl/>
        </w:rPr>
        <w:t xml:space="preserve"> בושה. בושה.</w:t>
      </w:r>
    </w:p>
    <w:p w:rsidR="00317FED" w:rsidRDefault="00317FED" w:rsidP="00430CE4">
      <w:pPr>
        <w:rPr>
          <w:rtl/>
        </w:rPr>
      </w:pPr>
    </w:p>
    <w:p w:rsidR="00317FED" w:rsidRDefault="00317FED" w:rsidP="00430CE4">
      <w:pPr>
        <w:pStyle w:val="af6"/>
        <w:keepNext/>
        <w:rPr>
          <w:rtl/>
        </w:rPr>
      </w:pPr>
      <w:r w:rsidRPr="002022AA">
        <w:rPr>
          <w:rStyle w:val="TagStyle"/>
          <w:rtl/>
        </w:rPr>
        <w:t xml:space="preserve"> &lt;&lt; יור &gt;&gt; </w:t>
      </w:r>
      <w:r>
        <w:rPr>
          <w:rtl/>
        </w:rPr>
        <w:t>היו"ר אמיר אוחנה:</w:t>
      </w:r>
      <w:r w:rsidRPr="002022AA">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חבר הכנסת ואטורי, די. די. </w:t>
      </w:r>
    </w:p>
    <w:p w:rsidR="00317FED" w:rsidRPr="002022AA" w:rsidRDefault="00317FED" w:rsidP="00430CE4">
      <w:pPr>
        <w:rPr>
          <w:rtl/>
        </w:rPr>
      </w:pPr>
      <w:bookmarkStart w:id="13775" w:name="_ETM_Q29_240000"/>
      <w:bookmarkEnd w:id="13775"/>
    </w:p>
    <w:p w:rsidR="00317FED" w:rsidRDefault="00317FED" w:rsidP="00430CE4">
      <w:pPr>
        <w:pStyle w:val="-"/>
        <w:keepNext/>
        <w:rPr>
          <w:rtl/>
        </w:rPr>
      </w:pPr>
      <w:bookmarkStart w:id="13776" w:name="ET_speakercontinue_6236_37"/>
      <w:r w:rsidRPr="002022AA">
        <w:rPr>
          <w:rStyle w:val="TagStyle"/>
          <w:rtl/>
        </w:rPr>
        <w:t xml:space="preserve"> &lt;&lt; דובר_המשך &gt;&gt; </w:t>
      </w:r>
      <w:r>
        <w:rPr>
          <w:rtl/>
        </w:rPr>
        <w:t>נעמה לזימי (העבודה):</w:t>
      </w:r>
      <w:r w:rsidRPr="002022AA">
        <w:rPr>
          <w:rStyle w:val="TagStyle"/>
          <w:rtl/>
        </w:rPr>
        <w:t xml:space="preserve"> &lt;&lt; דובר_המשך &gt;&gt;</w:t>
      </w:r>
      <w:r>
        <w:rPr>
          <w:rtl/>
        </w:rPr>
        <w:t xml:space="preserve"> </w:t>
      </w:r>
      <w:bookmarkEnd w:id="13776"/>
    </w:p>
    <w:p w:rsidR="00317FED" w:rsidRDefault="00317FED" w:rsidP="00430CE4">
      <w:pPr>
        <w:pStyle w:val="KeepWithNext"/>
        <w:rPr>
          <w:rtl/>
        </w:rPr>
      </w:pPr>
    </w:p>
    <w:p w:rsidR="00317FED" w:rsidRDefault="00317FED" w:rsidP="00430CE4">
      <w:pPr>
        <w:rPr>
          <w:rtl/>
        </w:rPr>
      </w:pPr>
      <w:bookmarkStart w:id="13777" w:name="_ETM_Q29_239000"/>
      <w:bookmarkEnd w:id="13777"/>
      <w:r>
        <w:rPr>
          <w:rtl/>
        </w:rPr>
        <w:t>שכ</w:t>
      </w:r>
      <w:r>
        <w:rPr>
          <w:rFonts w:hint="cs"/>
          <w:rtl/>
        </w:rPr>
        <w:t>ח</w:t>
      </w:r>
      <w:r>
        <w:rPr>
          <w:rtl/>
        </w:rPr>
        <w:t>תם מה זה להיות יהודים, להיות ישראלים, להיות בני אדם.</w:t>
      </w:r>
      <w:r>
        <w:rPr>
          <w:rFonts w:hint="cs"/>
          <w:rtl/>
        </w:rPr>
        <w:t xml:space="preserve"> </w:t>
      </w:r>
      <w:r>
        <w:rPr>
          <w:rtl/>
        </w:rPr>
        <w:t>נתניהו, איפה האנושיות שלך</w:t>
      </w:r>
      <w:r>
        <w:rPr>
          <w:rFonts w:hint="cs"/>
          <w:rtl/>
        </w:rPr>
        <w:t>?</w:t>
      </w:r>
      <w:r>
        <w:rPr>
          <w:rtl/>
        </w:rPr>
        <w:t xml:space="preserve"> ריבונו של עולם.</w:t>
      </w:r>
    </w:p>
    <w:p w:rsidR="00317FED" w:rsidRDefault="00317FED" w:rsidP="00430CE4">
      <w:pPr>
        <w:rPr>
          <w:rtl/>
        </w:rPr>
      </w:pPr>
      <w:bookmarkStart w:id="13778" w:name="_ETM_Q29_251000"/>
      <w:bookmarkEnd w:id="13778"/>
    </w:p>
    <w:p w:rsidR="00317FED" w:rsidRDefault="00317FED" w:rsidP="00430CE4">
      <w:pPr>
        <w:pStyle w:val="af5"/>
        <w:keepNext/>
        <w:rPr>
          <w:rtl/>
        </w:rPr>
      </w:pPr>
      <w:bookmarkStart w:id="13779" w:name="ET_interruption_קר_אה_39"/>
      <w:r w:rsidRPr="001A7CA2">
        <w:rPr>
          <w:rStyle w:val="TagStyle"/>
          <w:rtl/>
        </w:rPr>
        <w:t xml:space="preserve"> &lt;&lt; קריאה &gt;&gt; </w:t>
      </w:r>
      <w:r>
        <w:rPr>
          <w:rtl/>
        </w:rPr>
        <w:t>קריא</w:t>
      </w:r>
      <w:r>
        <w:rPr>
          <w:rFonts w:hint="cs"/>
          <w:rtl/>
        </w:rPr>
        <w:t>ות</w:t>
      </w:r>
      <w:r>
        <w:rPr>
          <w:rtl/>
        </w:rPr>
        <w:t>:</w:t>
      </w:r>
      <w:r w:rsidRPr="001A7CA2">
        <w:rPr>
          <w:rStyle w:val="TagStyle"/>
          <w:rtl/>
        </w:rPr>
        <w:t xml:space="preserve"> &lt;&lt; קריאה &gt;&gt;</w:t>
      </w:r>
      <w:r>
        <w:rPr>
          <w:rtl/>
        </w:rPr>
        <w:t xml:space="preserve"> </w:t>
      </w:r>
      <w:bookmarkEnd w:id="13779"/>
    </w:p>
    <w:p w:rsidR="00317FED" w:rsidRDefault="00317FED" w:rsidP="00430CE4">
      <w:pPr>
        <w:pStyle w:val="KeepWithNext"/>
        <w:rPr>
          <w:rtl/>
        </w:rPr>
      </w:pPr>
    </w:p>
    <w:p w:rsidR="00317FED" w:rsidRDefault="00317FED" w:rsidP="00430CE4">
      <w:pPr>
        <w:rPr>
          <w:rtl/>
        </w:rPr>
      </w:pPr>
      <w:r>
        <w:rPr>
          <w:rFonts w:hint="cs"/>
          <w:rtl/>
        </w:rPr>
        <w:t>-</w:t>
      </w:r>
      <w:bookmarkStart w:id="13780" w:name="_ETM_Q29_258000"/>
      <w:bookmarkEnd w:id="13780"/>
      <w:r>
        <w:rPr>
          <w:rFonts w:hint="cs"/>
          <w:rtl/>
        </w:rPr>
        <w:t xml:space="preserve"> - - </w:t>
      </w:r>
    </w:p>
    <w:p w:rsidR="00317FED" w:rsidRPr="002022AA" w:rsidRDefault="00317FED" w:rsidP="00430CE4">
      <w:pPr>
        <w:rPr>
          <w:rtl/>
        </w:rPr>
      </w:pPr>
    </w:p>
    <w:p w:rsidR="00317FED" w:rsidRDefault="00317FED" w:rsidP="00430CE4">
      <w:pPr>
        <w:pStyle w:val="-"/>
        <w:keepNext/>
        <w:rPr>
          <w:rtl/>
        </w:rPr>
      </w:pPr>
      <w:r w:rsidRPr="002022AA">
        <w:rPr>
          <w:rStyle w:val="TagStyle"/>
          <w:rtl/>
        </w:rPr>
        <w:t xml:space="preserve"> &lt;&lt; דובר_המשך &gt;&gt; </w:t>
      </w:r>
      <w:r>
        <w:rPr>
          <w:rtl/>
        </w:rPr>
        <w:t>נעמה לזימי (העבודה):</w:t>
      </w:r>
      <w:r w:rsidRPr="002022AA">
        <w:rPr>
          <w:rStyle w:val="TagStyle"/>
          <w:rtl/>
        </w:rPr>
        <w:t xml:space="preserve"> &lt;&lt; דובר_המשך &gt;&gt;</w:t>
      </w:r>
      <w:r>
        <w:rPr>
          <w:rtl/>
        </w:rPr>
        <w:t xml:space="preserve"> </w:t>
      </w:r>
    </w:p>
    <w:p w:rsidR="00317FED" w:rsidRDefault="00317FED" w:rsidP="00430CE4">
      <w:pPr>
        <w:pStyle w:val="KeepWithNext"/>
        <w:rPr>
          <w:rtl/>
        </w:rPr>
      </w:pPr>
    </w:p>
    <w:p w:rsidR="00317FED" w:rsidRDefault="00317FED" w:rsidP="00430CE4">
      <w:pPr>
        <w:rPr>
          <w:rtl/>
        </w:rPr>
      </w:pPr>
      <w:r>
        <w:rPr>
          <w:rtl/>
        </w:rPr>
        <w:t>600 ימים.</w:t>
      </w:r>
      <w:r>
        <w:rPr>
          <w:rFonts w:hint="cs"/>
          <w:rtl/>
        </w:rPr>
        <w:t xml:space="preserve"> </w:t>
      </w:r>
      <w:r>
        <w:rPr>
          <w:rtl/>
        </w:rPr>
        <w:t xml:space="preserve">עוד </w:t>
      </w:r>
      <w:r>
        <w:rPr>
          <w:rFonts w:hint="cs"/>
          <w:rtl/>
        </w:rPr>
        <w:t>ח</w:t>
      </w:r>
      <w:r>
        <w:rPr>
          <w:rtl/>
        </w:rPr>
        <w:t xml:space="preserve">צי שנה בממשלה שווה את העינויים של מתן </w:t>
      </w:r>
      <w:proofErr w:type="spellStart"/>
      <w:r>
        <w:rPr>
          <w:rtl/>
        </w:rPr>
        <w:t>אנגרסט</w:t>
      </w:r>
      <w:proofErr w:type="spellEnd"/>
      <w:r>
        <w:rPr>
          <w:rtl/>
        </w:rPr>
        <w:t xml:space="preserve">? של נמרוד כהן? </w:t>
      </w:r>
    </w:p>
    <w:p w:rsidR="00317FED" w:rsidRDefault="00317FED" w:rsidP="00430CE4">
      <w:pPr>
        <w:rPr>
          <w:rtl/>
        </w:rPr>
      </w:pPr>
      <w:bookmarkStart w:id="13781" w:name="_ETM_Q29_249000"/>
      <w:bookmarkEnd w:id="13781"/>
    </w:p>
    <w:p w:rsidR="00317FED" w:rsidRDefault="00317FED" w:rsidP="00430CE4">
      <w:pPr>
        <w:pStyle w:val="af5"/>
        <w:keepNext/>
        <w:rPr>
          <w:rtl/>
        </w:rPr>
      </w:pPr>
      <w:bookmarkStart w:id="13782" w:name="ET_interruption_6344_75"/>
      <w:r w:rsidRPr="005C176A">
        <w:rPr>
          <w:rStyle w:val="TagStyle"/>
          <w:rtl/>
        </w:rPr>
        <w:t xml:space="preserve"> &lt;&lt; קריאה &gt;&gt; </w:t>
      </w:r>
      <w:r>
        <w:rPr>
          <w:rtl/>
        </w:rPr>
        <w:t>אברהם בצלאל (ש"ס):</w:t>
      </w:r>
      <w:r w:rsidRPr="005C176A">
        <w:rPr>
          <w:rStyle w:val="TagStyle"/>
          <w:rtl/>
        </w:rPr>
        <w:t xml:space="preserve"> &lt;&lt; קריאה &gt;&gt;</w:t>
      </w:r>
      <w:r>
        <w:rPr>
          <w:rtl/>
        </w:rPr>
        <w:t xml:space="preserve"> </w:t>
      </w:r>
      <w:bookmarkEnd w:id="13782"/>
    </w:p>
    <w:p w:rsidR="00317FED" w:rsidRDefault="00317FED" w:rsidP="00430CE4">
      <w:pPr>
        <w:pStyle w:val="KeepWithNext"/>
        <w:rPr>
          <w:rtl/>
        </w:rPr>
      </w:pPr>
    </w:p>
    <w:p w:rsidR="00317FED" w:rsidRPr="005C176A" w:rsidRDefault="00317FED" w:rsidP="00430CE4">
      <w:pPr>
        <w:rPr>
          <w:rtl/>
        </w:rPr>
      </w:pPr>
      <w:bookmarkStart w:id="13783" w:name="_ETM_Q29_252000"/>
      <w:bookmarkEnd w:id="13783"/>
      <w:r>
        <w:rPr>
          <w:rFonts w:hint="cs"/>
          <w:rtl/>
        </w:rPr>
        <w:t xml:space="preserve">- - - </w:t>
      </w:r>
    </w:p>
    <w:p w:rsidR="00317FED" w:rsidRDefault="00317FED" w:rsidP="00430CE4">
      <w:pPr>
        <w:rPr>
          <w:rtl/>
        </w:rPr>
      </w:pPr>
      <w:bookmarkStart w:id="13784" w:name="_ETM_Q29_259000"/>
      <w:bookmarkEnd w:id="13784"/>
    </w:p>
    <w:p w:rsidR="00317FED" w:rsidRDefault="00317FED" w:rsidP="00430CE4">
      <w:pPr>
        <w:pStyle w:val="af6"/>
        <w:keepNext/>
        <w:rPr>
          <w:rtl/>
        </w:rPr>
      </w:pPr>
      <w:r w:rsidRPr="001A7CA2">
        <w:rPr>
          <w:rStyle w:val="TagStyle"/>
          <w:rtl/>
        </w:rPr>
        <w:t xml:space="preserve"> &lt;&lt; יור &gt;&gt; </w:t>
      </w:r>
      <w:r>
        <w:rPr>
          <w:rtl/>
        </w:rPr>
        <w:t>היו"ר אמיר אוחנה:</w:t>
      </w:r>
      <w:r w:rsidRPr="001A7CA2">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חבר הכנסת בצלאל, די. </w:t>
      </w:r>
    </w:p>
    <w:p w:rsidR="00317FED" w:rsidRDefault="00317FED" w:rsidP="00430CE4">
      <w:pPr>
        <w:rPr>
          <w:rtl/>
        </w:rPr>
      </w:pPr>
      <w:bookmarkStart w:id="13785" w:name="_ETM_Q29_255000"/>
      <w:bookmarkEnd w:id="13785"/>
    </w:p>
    <w:p w:rsidR="00317FED" w:rsidRDefault="00317FED" w:rsidP="00430CE4">
      <w:pPr>
        <w:pStyle w:val="-"/>
        <w:keepNext/>
        <w:rPr>
          <w:rtl/>
        </w:rPr>
      </w:pPr>
      <w:bookmarkStart w:id="13786" w:name="ET_speakercontinue_6236_41"/>
      <w:r w:rsidRPr="001A7CA2">
        <w:rPr>
          <w:rStyle w:val="TagStyle"/>
          <w:rtl/>
        </w:rPr>
        <w:t xml:space="preserve"> &lt;&lt; דובר_המשך &gt;&gt; </w:t>
      </w:r>
      <w:r>
        <w:rPr>
          <w:rtl/>
        </w:rPr>
        <w:t>נעמה לזימי (העבודה):</w:t>
      </w:r>
      <w:r w:rsidRPr="001A7CA2">
        <w:rPr>
          <w:rStyle w:val="TagStyle"/>
          <w:rtl/>
        </w:rPr>
        <w:t xml:space="preserve"> &lt;&lt; דובר_המשך &gt;&gt;</w:t>
      </w:r>
      <w:r>
        <w:rPr>
          <w:rtl/>
        </w:rPr>
        <w:t xml:space="preserve"> </w:t>
      </w:r>
      <w:bookmarkEnd w:id="13786"/>
    </w:p>
    <w:p w:rsidR="00317FED" w:rsidRDefault="00317FED" w:rsidP="00430CE4">
      <w:pPr>
        <w:pStyle w:val="KeepWithNext"/>
        <w:rPr>
          <w:rtl/>
        </w:rPr>
      </w:pPr>
    </w:p>
    <w:p w:rsidR="00317FED" w:rsidRDefault="00317FED" w:rsidP="00430CE4">
      <w:pPr>
        <w:rPr>
          <w:rtl/>
        </w:rPr>
      </w:pPr>
      <w:bookmarkStart w:id="13787" w:name="_ETM_Q29_256000"/>
      <w:bookmarkEnd w:id="13787"/>
      <w:r>
        <w:rPr>
          <w:rtl/>
        </w:rPr>
        <w:t>עוד קומבינה לחרדים שווה שעמר</w:t>
      </w:r>
      <w:r>
        <w:rPr>
          <w:rFonts w:hint="cs"/>
          <w:rtl/>
        </w:rPr>
        <w:t>י</w:t>
      </w:r>
      <w:r>
        <w:rPr>
          <w:rtl/>
        </w:rPr>
        <w:t xml:space="preserve"> מירן לא יראה את הבנות שלו? שאלון אהל יאבד את הראייה</w:t>
      </w:r>
      <w:r>
        <w:rPr>
          <w:rFonts w:hint="cs"/>
          <w:rtl/>
        </w:rPr>
        <w:t xml:space="preserve"> שלו</w:t>
      </w:r>
      <w:r>
        <w:rPr>
          <w:rtl/>
        </w:rPr>
        <w:t xml:space="preserve">? עוד תקציב השתמטות שווה אם מתן </w:t>
      </w:r>
      <w:proofErr w:type="spellStart"/>
      <w:r>
        <w:rPr>
          <w:rtl/>
        </w:rPr>
        <w:t>צנגאוקר</w:t>
      </w:r>
      <w:proofErr w:type="spellEnd"/>
      <w:r>
        <w:rPr>
          <w:rtl/>
        </w:rPr>
        <w:t xml:space="preserve"> שם לבד? שאלקנה בוחבוט לא יחבק את הבן שלו?</w:t>
      </w:r>
      <w:r>
        <w:rPr>
          <w:rFonts w:hint="cs"/>
          <w:rtl/>
        </w:rPr>
        <w:t xml:space="preserve"> </w:t>
      </w:r>
      <w:r>
        <w:rPr>
          <w:rtl/>
        </w:rPr>
        <w:t>עוד זמן של שרידות פוליטית שווה שסילביה קוניו לא תחבק את שני ילדיה</w:t>
      </w:r>
      <w:r>
        <w:rPr>
          <w:rFonts w:hint="cs"/>
          <w:rtl/>
        </w:rPr>
        <w:t>,</w:t>
      </w:r>
      <w:r>
        <w:rPr>
          <w:rtl/>
        </w:rPr>
        <w:t xml:space="preserve"> אריאל ודוד?</w:t>
      </w:r>
      <w:r>
        <w:rPr>
          <w:rFonts w:hint="cs"/>
          <w:rtl/>
        </w:rPr>
        <w:t xml:space="preserve"> עוד זמן של מלחמת הישרדות שווה את זה שענבר </w:t>
      </w:r>
      <w:bookmarkStart w:id="13788" w:name="_ETM_Q29_289000"/>
      <w:bookmarkEnd w:id="13788"/>
      <w:r>
        <w:rPr>
          <w:rFonts w:hint="cs"/>
          <w:rtl/>
        </w:rPr>
        <w:t xml:space="preserve">היימן לא תזכה לקבורה ראויה? </w:t>
      </w:r>
    </w:p>
    <w:p w:rsidR="00317FED" w:rsidRDefault="00317FED" w:rsidP="00430CE4">
      <w:pPr>
        <w:rPr>
          <w:rtl/>
        </w:rPr>
      </w:pPr>
    </w:p>
    <w:p w:rsidR="00317FED" w:rsidRDefault="00317FED" w:rsidP="00430CE4">
      <w:pPr>
        <w:pStyle w:val="af5"/>
        <w:keepNext/>
        <w:rPr>
          <w:rtl/>
        </w:rPr>
      </w:pPr>
      <w:bookmarkStart w:id="13789" w:name="ET_interruption_6344_76"/>
      <w:r w:rsidRPr="004879A0">
        <w:rPr>
          <w:rStyle w:val="TagStyle"/>
          <w:rtl/>
        </w:rPr>
        <w:t xml:space="preserve"> &lt;&lt; קריאה &gt;&gt; </w:t>
      </w:r>
      <w:r>
        <w:rPr>
          <w:rtl/>
        </w:rPr>
        <w:t>אברהם בצלאל (ש"ס):</w:t>
      </w:r>
      <w:r w:rsidRPr="004879A0">
        <w:rPr>
          <w:rStyle w:val="TagStyle"/>
          <w:rtl/>
        </w:rPr>
        <w:t xml:space="preserve"> &lt;&lt; קריאה &gt;&gt;</w:t>
      </w:r>
      <w:r>
        <w:rPr>
          <w:rtl/>
        </w:rPr>
        <w:t xml:space="preserve"> </w:t>
      </w:r>
      <w:bookmarkEnd w:id="13789"/>
    </w:p>
    <w:p w:rsidR="00317FED" w:rsidRDefault="00317FED" w:rsidP="00430CE4">
      <w:pPr>
        <w:pStyle w:val="KeepWithNext"/>
        <w:rPr>
          <w:rtl/>
        </w:rPr>
      </w:pPr>
    </w:p>
    <w:p w:rsidR="00317FED" w:rsidRPr="004879A0" w:rsidRDefault="00317FED" w:rsidP="00430CE4">
      <w:pPr>
        <w:rPr>
          <w:rtl/>
        </w:rPr>
      </w:pPr>
      <w:r>
        <w:rPr>
          <w:rFonts w:hint="cs"/>
          <w:rtl/>
        </w:rPr>
        <w:t xml:space="preserve">זהו. נגמר הזמן. </w:t>
      </w:r>
    </w:p>
    <w:p w:rsidR="00317FED" w:rsidRDefault="00317FED" w:rsidP="00430CE4">
      <w:pPr>
        <w:rPr>
          <w:rtl/>
        </w:rPr>
      </w:pPr>
    </w:p>
    <w:p w:rsidR="00317FED" w:rsidRDefault="00317FED" w:rsidP="00430CE4">
      <w:pPr>
        <w:pStyle w:val="af6"/>
        <w:keepNext/>
        <w:rPr>
          <w:rtl/>
        </w:rPr>
      </w:pPr>
      <w:bookmarkStart w:id="13790" w:name="ET_yor_6423_42"/>
      <w:r w:rsidRPr="00F13AE8">
        <w:rPr>
          <w:rStyle w:val="TagStyle"/>
          <w:rtl/>
        </w:rPr>
        <w:t xml:space="preserve"> &lt;&lt; יור &gt;&gt; </w:t>
      </w:r>
      <w:r>
        <w:rPr>
          <w:rtl/>
        </w:rPr>
        <w:t>היו"ר אמיר אוחנה:</w:t>
      </w:r>
      <w:r w:rsidRPr="00F13AE8">
        <w:rPr>
          <w:rStyle w:val="TagStyle"/>
          <w:rtl/>
        </w:rPr>
        <w:t xml:space="preserve"> &lt;&lt; יור &gt;&gt;</w:t>
      </w:r>
      <w:r>
        <w:rPr>
          <w:rtl/>
        </w:rPr>
        <w:t xml:space="preserve"> </w:t>
      </w:r>
      <w:bookmarkEnd w:id="13790"/>
    </w:p>
    <w:p w:rsidR="00317FED" w:rsidRDefault="00317FED" w:rsidP="00430CE4">
      <w:pPr>
        <w:pStyle w:val="KeepWithNext"/>
        <w:rPr>
          <w:rtl/>
        </w:rPr>
      </w:pPr>
    </w:p>
    <w:p w:rsidR="00317FED" w:rsidRDefault="00317FED" w:rsidP="00430CE4">
      <w:pPr>
        <w:rPr>
          <w:rtl/>
        </w:rPr>
      </w:pPr>
      <w:bookmarkStart w:id="13791" w:name="_ETM_Q29_291000"/>
      <w:bookmarkEnd w:id="13791"/>
      <w:r>
        <w:rPr>
          <w:rFonts w:hint="cs"/>
          <w:rtl/>
        </w:rPr>
        <w:t xml:space="preserve">תודה רבה. תם הזמן. </w:t>
      </w:r>
    </w:p>
    <w:p w:rsidR="00317FED" w:rsidRDefault="00317FED" w:rsidP="00430CE4">
      <w:pPr>
        <w:rPr>
          <w:rtl/>
        </w:rPr>
      </w:pPr>
    </w:p>
    <w:p w:rsidR="00317FED" w:rsidRDefault="00317FED" w:rsidP="00430CE4">
      <w:pPr>
        <w:pStyle w:val="-"/>
        <w:keepNext/>
        <w:rPr>
          <w:rtl/>
        </w:rPr>
      </w:pPr>
      <w:bookmarkStart w:id="13792" w:name="ET_speakercontinue_6236_44"/>
      <w:r w:rsidRPr="00F13AE8">
        <w:rPr>
          <w:rStyle w:val="TagStyle"/>
          <w:rtl/>
        </w:rPr>
        <w:t xml:space="preserve"> &lt;&lt; דובר_המשך &gt;&gt; </w:t>
      </w:r>
      <w:r>
        <w:rPr>
          <w:rtl/>
        </w:rPr>
        <w:t>נעמה לזימי (העבודה):</w:t>
      </w:r>
      <w:r w:rsidRPr="00F13AE8">
        <w:rPr>
          <w:rStyle w:val="TagStyle"/>
          <w:rtl/>
        </w:rPr>
        <w:t xml:space="preserve"> &lt;&lt; דובר_המשך &gt;&gt;</w:t>
      </w:r>
      <w:r>
        <w:rPr>
          <w:rtl/>
        </w:rPr>
        <w:t xml:space="preserve"> </w:t>
      </w:r>
      <w:bookmarkEnd w:id="13792"/>
    </w:p>
    <w:p w:rsidR="00317FED" w:rsidRDefault="00317FED" w:rsidP="00430CE4">
      <w:pPr>
        <w:pStyle w:val="KeepWithNext"/>
        <w:rPr>
          <w:rtl/>
        </w:rPr>
      </w:pPr>
    </w:p>
    <w:p w:rsidR="00317FED" w:rsidRDefault="00317FED" w:rsidP="00430CE4">
      <w:pPr>
        <w:rPr>
          <w:rtl/>
        </w:rPr>
      </w:pPr>
      <w:r>
        <w:rPr>
          <w:rFonts w:hint="cs"/>
          <w:rtl/>
        </w:rPr>
        <w:t>ש</w:t>
      </w:r>
      <w:bookmarkStart w:id="13793" w:name="_ETM_Q29_287000"/>
      <w:bookmarkEnd w:id="13793"/>
      <w:r>
        <w:rPr>
          <w:rFonts w:hint="cs"/>
          <w:rtl/>
        </w:rPr>
        <w:t xml:space="preserve">גיא אילוז, תמיר אדר ואיתי חן לא יגיעו </w:t>
      </w:r>
      <w:r>
        <w:rPr>
          <w:rtl/>
        </w:rPr>
        <w:t>למנו</w:t>
      </w:r>
      <w:r>
        <w:rPr>
          <w:rFonts w:hint="cs"/>
          <w:rtl/>
        </w:rPr>
        <w:t>ח</w:t>
      </w:r>
      <w:r>
        <w:rPr>
          <w:rtl/>
        </w:rPr>
        <w:t>ת עולמים?</w:t>
      </w:r>
    </w:p>
    <w:p w:rsidR="00317FED" w:rsidRDefault="00317FED" w:rsidP="00430CE4">
      <w:pPr>
        <w:rPr>
          <w:rtl/>
        </w:rPr>
      </w:pPr>
    </w:p>
    <w:p w:rsidR="00317FED" w:rsidRDefault="00317FED" w:rsidP="00430CE4">
      <w:pPr>
        <w:pStyle w:val="af6"/>
        <w:keepNext/>
        <w:rPr>
          <w:rtl/>
        </w:rPr>
      </w:pPr>
      <w:bookmarkStart w:id="13794" w:name="ET_yor_6423_45"/>
      <w:r w:rsidRPr="00155D7B">
        <w:rPr>
          <w:rStyle w:val="TagStyle"/>
          <w:rtl/>
        </w:rPr>
        <w:t xml:space="preserve"> &lt;&lt; יור &gt;&gt; </w:t>
      </w:r>
      <w:r>
        <w:rPr>
          <w:rtl/>
        </w:rPr>
        <w:t>היו"ר אמיר אוחנה:</w:t>
      </w:r>
      <w:r w:rsidRPr="00155D7B">
        <w:rPr>
          <w:rStyle w:val="TagStyle"/>
          <w:rtl/>
        </w:rPr>
        <w:t xml:space="preserve"> &lt;&lt; יור &gt;&gt;</w:t>
      </w:r>
      <w:r>
        <w:rPr>
          <w:rtl/>
        </w:rPr>
        <w:t xml:space="preserve"> </w:t>
      </w:r>
      <w:bookmarkEnd w:id="13794"/>
    </w:p>
    <w:p w:rsidR="00317FED" w:rsidRDefault="00317FED" w:rsidP="00430CE4">
      <w:pPr>
        <w:pStyle w:val="KeepWithNext"/>
        <w:rPr>
          <w:rtl/>
        </w:rPr>
      </w:pPr>
    </w:p>
    <w:p w:rsidR="00317FED" w:rsidRDefault="00317FED" w:rsidP="00430CE4">
      <w:pPr>
        <w:rPr>
          <w:rtl/>
        </w:rPr>
      </w:pPr>
      <w:bookmarkStart w:id="13795" w:name="_ETM_Q29_293000"/>
      <w:bookmarkEnd w:id="13795"/>
      <w:r>
        <w:rPr>
          <w:rFonts w:hint="cs"/>
          <w:rtl/>
        </w:rPr>
        <w:t xml:space="preserve">חברת הכנסת נעמה לזימי. </w:t>
      </w:r>
    </w:p>
    <w:p w:rsidR="00317FED" w:rsidRDefault="00317FED" w:rsidP="00430CE4">
      <w:pPr>
        <w:rPr>
          <w:rtl/>
        </w:rPr>
      </w:pPr>
      <w:bookmarkStart w:id="13796" w:name="_ETM_Q29_296000"/>
      <w:bookmarkEnd w:id="13796"/>
    </w:p>
    <w:p w:rsidR="00317FED" w:rsidRDefault="00317FED" w:rsidP="00430CE4">
      <w:pPr>
        <w:pStyle w:val="af5"/>
        <w:keepNext/>
        <w:rPr>
          <w:rtl/>
        </w:rPr>
      </w:pPr>
      <w:bookmarkStart w:id="13797" w:name="ET_interruption_קר_אה_46"/>
      <w:r w:rsidRPr="00155D7B">
        <w:rPr>
          <w:rStyle w:val="TagStyle"/>
          <w:rtl/>
        </w:rPr>
        <w:t xml:space="preserve"> &lt;&lt; קריאה &gt;&gt; </w:t>
      </w:r>
      <w:r>
        <w:rPr>
          <w:rtl/>
        </w:rPr>
        <w:t>קריא</w:t>
      </w:r>
      <w:r>
        <w:rPr>
          <w:rFonts w:hint="cs"/>
          <w:rtl/>
        </w:rPr>
        <w:t>ות</w:t>
      </w:r>
      <w:r>
        <w:rPr>
          <w:rtl/>
        </w:rPr>
        <w:t>:</w:t>
      </w:r>
      <w:r w:rsidRPr="00155D7B">
        <w:rPr>
          <w:rStyle w:val="TagStyle"/>
          <w:rtl/>
        </w:rPr>
        <w:t xml:space="preserve"> &lt;&lt; קריאה &gt;&gt;</w:t>
      </w:r>
      <w:r>
        <w:rPr>
          <w:rtl/>
        </w:rPr>
        <w:t xml:space="preserve"> </w:t>
      </w:r>
      <w:bookmarkEnd w:id="13797"/>
    </w:p>
    <w:p w:rsidR="00317FED" w:rsidRDefault="00317FED" w:rsidP="00430CE4">
      <w:pPr>
        <w:pStyle w:val="KeepWithNext"/>
        <w:rPr>
          <w:rtl/>
        </w:rPr>
      </w:pPr>
    </w:p>
    <w:p w:rsidR="00317FED" w:rsidRDefault="00317FED" w:rsidP="00430CE4">
      <w:pPr>
        <w:rPr>
          <w:rtl/>
        </w:rPr>
      </w:pPr>
      <w:r>
        <w:rPr>
          <w:rFonts w:hint="cs"/>
          <w:rtl/>
        </w:rPr>
        <w:t>- - -</w:t>
      </w:r>
    </w:p>
    <w:p w:rsidR="00317FED" w:rsidRDefault="00317FED" w:rsidP="00430CE4">
      <w:pPr>
        <w:rPr>
          <w:rtl/>
        </w:rPr>
      </w:pPr>
    </w:p>
    <w:p w:rsidR="00317FED" w:rsidRDefault="00317FED" w:rsidP="00430CE4">
      <w:pPr>
        <w:pStyle w:val="af6"/>
        <w:keepNext/>
        <w:rPr>
          <w:rtl/>
        </w:rPr>
      </w:pPr>
      <w:bookmarkStart w:id="13798" w:name="ET_yor_6423_47"/>
      <w:r w:rsidRPr="00155D7B">
        <w:rPr>
          <w:rStyle w:val="TagStyle"/>
          <w:rtl/>
        </w:rPr>
        <w:t xml:space="preserve"> &lt;&lt; יור &gt;&gt; </w:t>
      </w:r>
      <w:r>
        <w:rPr>
          <w:rtl/>
        </w:rPr>
        <w:t>היו"ר אמיר אוחנה:</w:t>
      </w:r>
      <w:r w:rsidRPr="00155D7B">
        <w:rPr>
          <w:rStyle w:val="TagStyle"/>
          <w:rtl/>
        </w:rPr>
        <w:t xml:space="preserve"> &lt;&lt; יור &gt;&gt;</w:t>
      </w:r>
      <w:r>
        <w:rPr>
          <w:rtl/>
        </w:rPr>
        <w:t xml:space="preserve"> </w:t>
      </w:r>
      <w:bookmarkEnd w:id="13798"/>
    </w:p>
    <w:p w:rsidR="00317FED" w:rsidRDefault="00317FED" w:rsidP="00430CE4">
      <w:pPr>
        <w:pStyle w:val="KeepWithNext"/>
        <w:rPr>
          <w:rtl/>
        </w:rPr>
      </w:pPr>
    </w:p>
    <w:p w:rsidR="00317FED" w:rsidRDefault="00317FED" w:rsidP="00430CE4">
      <w:pPr>
        <w:rPr>
          <w:rtl/>
        </w:rPr>
      </w:pPr>
      <w:bookmarkStart w:id="13799" w:name="_ETM_Q29_290000"/>
      <w:bookmarkEnd w:id="13799"/>
      <w:r>
        <w:rPr>
          <w:rFonts w:hint="cs"/>
          <w:rtl/>
        </w:rPr>
        <w:t xml:space="preserve">לא </w:t>
      </w:r>
      <w:bookmarkStart w:id="13800" w:name="_ETM_Q29_292000"/>
      <w:bookmarkEnd w:id="13800"/>
      <w:r>
        <w:rPr>
          <w:rFonts w:hint="cs"/>
          <w:rtl/>
        </w:rPr>
        <w:t xml:space="preserve">להפריע. לא להפריע. די. </w:t>
      </w:r>
    </w:p>
    <w:p w:rsidR="00317FED" w:rsidRDefault="00317FED" w:rsidP="00430CE4">
      <w:pPr>
        <w:rPr>
          <w:rtl/>
        </w:rPr>
      </w:pPr>
    </w:p>
    <w:p w:rsidR="00317FED" w:rsidRDefault="00317FED" w:rsidP="00430CE4">
      <w:pPr>
        <w:pStyle w:val="-"/>
        <w:keepNext/>
        <w:rPr>
          <w:rtl/>
        </w:rPr>
      </w:pPr>
      <w:bookmarkStart w:id="13801" w:name="ET_speakercontinue_6236_48"/>
      <w:r w:rsidRPr="00155D7B">
        <w:rPr>
          <w:rStyle w:val="TagStyle"/>
          <w:rtl/>
        </w:rPr>
        <w:t xml:space="preserve"> &lt;&lt; דובר_המשך &gt;&gt; </w:t>
      </w:r>
      <w:r>
        <w:rPr>
          <w:rtl/>
        </w:rPr>
        <w:t>נעמה לזימי (העבודה):</w:t>
      </w:r>
      <w:r w:rsidRPr="00155D7B">
        <w:rPr>
          <w:rStyle w:val="TagStyle"/>
          <w:rtl/>
        </w:rPr>
        <w:t xml:space="preserve"> &lt;&lt; דובר_המשך &gt;&gt;</w:t>
      </w:r>
      <w:r>
        <w:rPr>
          <w:rtl/>
        </w:rPr>
        <w:t xml:space="preserve"> </w:t>
      </w:r>
      <w:bookmarkEnd w:id="13801"/>
    </w:p>
    <w:p w:rsidR="00317FED" w:rsidRDefault="00317FED" w:rsidP="00430CE4">
      <w:pPr>
        <w:pStyle w:val="KeepWithNext"/>
        <w:rPr>
          <w:rtl/>
        </w:rPr>
      </w:pPr>
    </w:p>
    <w:p w:rsidR="00317FED" w:rsidRDefault="00317FED" w:rsidP="00430CE4">
      <w:pPr>
        <w:rPr>
          <w:rtl/>
        </w:rPr>
      </w:pPr>
      <w:bookmarkStart w:id="13802" w:name="_ETM_Q29_297000"/>
      <w:bookmarkEnd w:id="13802"/>
      <w:r>
        <w:rPr>
          <w:rtl/>
        </w:rPr>
        <w:t>זה חיים של אנשים</w:t>
      </w:r>
      <w:r>
        <w:rPr>
          <w:rFonts w:hint="cs"/>
          <w:rtl/>
        </w:rPr>
        <w:t>,</w:t>
      </w:r>
      <w:r>
        <w:rPr>
          <w:rtl/>
        </w:rPr>
        <w:t xml:space="preserve"> משפחות שנגמרות</w:t>
      </w:r>
      <w:r>
        <w:rPr>
          <w:rFonts w:hint="cs"/>
          <w:rtl/>
        </w:rPr>
        <w:t>,</w:t>
      </w:r>
      <w:r>
        <w:rPr>
          <w:rtl/>
        </w:rPr>
        <w:t xml:space="preserve"> אזרחי ישראל</w:t>
      </w:r>
      <w:r>
        <w:rPr>
          <w:rFonts w:hint="cs"/>
          <w:rtl/>
        </w:rPr>
        <w:t>,</w:t>
      </w:r>
      <w:r>
        <w:rPr>
          <w:rtl/>
        </w:rPr>
        <w:t xml:space="preserve"> בני אדם. מ</w:t>
      </w:r>
      <w:r>
        <w:rPr>
          <w:rFonts w:hint="cs"/>
          <w:rtl/>
        </w:rPr>
        <w:t>י</w:t>
      </w:r>
      <w:r>
        <w:rPr>
          <w:rtl/>
        </w:rPr>
        <w:t xml:space="preserve"> אתה שתקריב אות</w:t>
      </w:r>
      <w:r>
        <w:rPr>
          <w:rFonts w:hint="cs"/>
          <w:rtl/>
        </w:rPr>
        <w:t xml:space="preserve">ם? </w:t>
      </w:r>
    </w:p>
    <w:p w:rsidR="00317FED" w:rsidRDefault="00317FED" w:rsidP="00430CE4">
      <w:pPr>
        <w:rPr>
          <w:rtl/>
        </w:rPr>
      </w:pPr>
      <w:bookmarkStart w:id="13803" w:name="_ETM_Q29_313000"/>
      <w:bookmarkEnd w:id="13803"/>
    </w:p>
    <w:p w:rsidR="00317FED" w:rsidRDefault="00317FED" w:rsidP="00430CE4">
      <w:pPr>
        <w:pStyle w:val="af5"/>
        <w:keepNext/>
        <w:rPr>
          <w:rtl/>
        </w:rPr>
      </w:pPr>
      <w:r w:rsidRPr="00155D7B">
        <w:rPr>
          <w:rStyle w:val="TagStyle"/>
          <w:rtl/>
        </w:rPr>
        <w:t xml:space="preserve"> &lt;&lt; קריאה &gt;&gt; </w:t>
      </w:r>
      <w:r>
        <w:rPr>
          <w:rtl/>
        </w:rPr>
        <w:t>קריא</w:t>
      </w:r>
      <w:r>
        <w:rPr>
          <w:rFonts w:hint="cs"/>
          <w:rtl/>
        </w:rPr>
        <w:t>ות</w:t>
      </w:r>
      <w:r>
        <w:rPr>
          <w:rtl/>
        </w:rPr>
        <w:t>:</w:t>
      </w:r>
      <w:r w:rsidRPr="00155D7B">
        <w:rPr>
          <w:rStyle w:val="TagStyle"/>
          <w:rtl/>
        </w:rPr>
        <w:t xml:space="preserve"> &lt;&lt; קריאה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 -</w:t>
      </w:r>
    </w:p>
    <w:p w:rsidR="00317FED" w:rsidRDefault="00317FED" w:rsidP="00430CE4">
      <w:pPr>
        <w:rPr>
          <w:rtl/>
        </w:rPr>
      </w:pPr>
    </w:p>
    <w:p w:rsidR="00317FED" w:rsidRDefault="00317FED" w:rsidP="00430CE4">
      <w:pPr>
        <w:pStyle w:val="af6"/>
        <w:keepNext/>
        <w:rPr>
          <w:rtl/>
        </w:rPr>
      </w:pPr>
      <w:bookmarkStart w:id="13804" w:name="ET_yor_6423_49"/>
      <w:r w:rsidRPr="00A20F56">
        <w:rPr>
          <w:rStyle w:val="TagStyle"/>
          <w:rtl/>
        </w:rPr>
        <w:t xml:space="preserve"> &lt;&lt; יור &gt;&gt; </w:t>
      </w:r>
      <w:r>
        <w:rPr>
          <w:rtl/>
        </w:rPr>
        <w:t>היו"ר אמיר אוחנה:</w:t>
      </w:r>
      <w:r w:rsidRPr="00A20F56">
        <w:rPr>
          <w:rStyle w:val="TagStyle"/>
          <w:rtl/>
        </w:rPr>
        <w:t xml:space="preserve"> &lt;&lt; יור &gt;&gt;</w:t>
      </w:r>
      <w:r>
        <w:rPr>
          <w:rtl/>
        </w:rPr>
        <w:t xml:space="preserve"> </w:t>
      </w:r>
      <w:bookmarkEnd w:id="13804"/>
    </w:p>
    <w:p w:rsidR="00317FED" w:rsidRDefault="00317FED" w:rsidP="00430CE4">
      <w:pPr>
        <w:rPr>
          <w:rtl/>
        </w:rPr>
      </w:pPr>
    </w:p>
    <w:p w:rsidR="00317FED" w:rsidRDefault="00317FED" w:rsidP="00430CE4">
      <w:pPr>
        <w:rPr>
          <w:rtl/>
        </w:rPr>
      </w:pPr>
      <w:r>
        <w:rPr>
          <w:rFonts w:hint="cs"/>
          <w:rtl/>
        </w:rPr>
        <w:t xml:space="preserve">חברת הכנסת נעמה לזימי, נא לרדת מהדוכן. תם הזמן </w:t>
      </w:r>
      <w:r>
        <w:rPr>
          <w:rtl/>
        </w:rPr>
        <w:t>–</w:t>
      </w:r>
      <w:r>
        <w:rPr>
          <w:rFonts w:hint="cs"/>
          <w:rtl/>
        </w:rPr>
        <w:t xml:space="preserve"> תורידו אותה. תורידו אותה. </w:t>
      </w:r>
    </w:p>
    <w:p w:rsidR="00317FED" w:rsidRDefault="00317FED" w:rsidP="00430CE4">
      <w:pPr>
        <w:rPr>
          <w:rtl/>
        </w:rPr>
      </w:pPr>
      <w:bookmarkStart w:id="13805" w:name="_ETM_Q29_308000"/>
      <w:bookmarkEnd w:id="13805"/>
    </w:p>
    <w:p w:rsidR="00317FED" w:rsidRDefault="00317FED" w:rsidP="00430CE4">
      <w:pPr>
        <w:pStyle w:val="-"/>
        <w:keepNext/>
        <w:rPr>
          <w:rtl/>
        </w:rPr>
      </w:pPr>
      <w:bookmarkStart w:id="13806" w:name="ET_speakercontinue_6236_50"/>
      <w:r w:rsidRPr="00FB4144">
        <w:rPr>
          <w:rStyle w:val="TagStyle"/>
          <w:rtl/>
        </w:rPr>
        <w:t xml:space="preserve"> &lt;&lt; דובר_המשך &gt;&gt; </w:t>
      </w:r>
      <w:r>
        <w:rPr>
          <w:rtl/>
        </w:rPr>
        <w:t>נעמה לזימי (העבודה):</w:t>
      </w:r>
      <w:r w:rsidRPr="00FB4144">
        <w:rPr>
          <w:rStyle w:val="TagStyle"/>
          <w:rtl/>
        </w:rPr>
        <w:t xml:space="preserve"> &lt;&lt; דובר_המשך &gt;&gt;</w:t>
      </w:r>
      <w:r>
        <w:rPr>
          <w:rtl/>
        </w:rPr>
        <w:t xml:space="preserve"> </w:t>
      </w:r>
      <w:bookmarkEnd w:id="13806"/>
    </w:p>
    <w:p w:rsidR="00317FED" w:rsidRDefault="00317FED" w:rsidP="00430CE4">
      <w:pPr>
        <w:pStyle w:val="KeepWithNext"/>
        <w:rPr>
          <w:rtl/>
        </w:rPr>
      </w:pPr>
    </w:p>
    <w:p w:rsidR="00317FED" w:rsidRDefault="00317FED" w:rsidP="00430CE4">
      <w:pPr>
        <w:rPr>
          <w:rtl/>
        </w:rPr>
      </w:pPr>
      <w:bookmarkStart w:id="13807" w:name="_ETM_Q29_309000"/>
      <w:bookmarkEnd w:id="13807"/>
      <w:r>
        <w:rPr>
          <w:rtl/>
        </w:rPr>
        <w:t>מה לך ולעם הזה? מה ישראלי בך? מה יהודי בך? אתה חליפה ריקה של מהנדסי תודעה בפתוס והסתה.</w:t>
      </w:r>
      <w:r>
        <w:rPr>
          <w:rFonts w:hint="cs"/>
          <w:rtl/>
        </w:rPr>
        <w:t xml:space="preserve"> </w:t>
      </w:r>
      <w:bookmarkStart w:id="13808" w:name="_ETM_Q29_310000"/>
      <w:bookmarkEnd w:id="13808"/>
    </w:p>
    <w:p w:rsidR="00317FED" w:rsidRDefault="00317FED" w:rsidP="00430CE4">
      <w:pPr>
        <w:rPr>
          <w:rtl/>
        </w:rPr>
      </w:pPr>
    </w:p>
    <w:p w:rsidR="00317FED" w:rsidRDefault="00317FED" w:rsidP="00430CE4">
      <w:pPr>
        <w:pStyle w:val="af6"/>
        <w:keepNext/>
        <w:rPr>
          <w:rtl/>
        </w:rPr>
      </w:pPr>
      <w:bookmarkStart w:id="13809" w:name="_ETM_Q29_316000"/>
      <w:bookmarkStart w:id="13810" w:name="ET_yor_6423_51"/>
      <w:bookmarkEnd w:id="13809"/>
      <w:r w:rsidRPr="00D9104D">
        <w:rPr>
          <w:rStyle w:val="TagStyle"/>
          <w:rtl/>
        </w:rPr>
        <w:t xml:space="preserve"> &lt;&lt; יור &gt;&gt; </w:t>
      </w:r>
      <w:r>
        <w:rPr>
          <w:rtl/>
        </w:rPr>
        <w:t>היו"ר אמיר אוחנה:</w:t>
      </w:r>
      <w:r w:rsidRPr="00D9104D">
        <w:rPr>
          <w:rStyle w:val="TagStyle"/>
          <w:rtl/>
        </w:rPr>
        <w:t xml:space="preserve"> &lt;&lt; יור &gt;&gt;</w:t>
      </w:r>
      <w:r>
        <w:rPr>
          <w:rtl/>
        </w:rPr>
        <w:t xml:space="preserve"> </w:t>
      </w:r>
      <w:bookmarkEnd w:id="13810"/>
    </w:p>
    <w:p w:rsidR="00317FED" w:rsidRDefault="00317FED" w:rsidP="00430CE4">
      <w:pPr>
        <w:pStyle w:val="KeepWithNext"/>
        <w:rPr>
          <w:rtl/>
        </w:rPr>
      </w:pPr>
    </w:p>
    <w:p w:rsidR="00317FED" w:rsidRDefault="00317FED" w:rsidP="00430CE4">
      <w:pPr>
        <w:rPr>
          <w:rtl/>
        </w:rPr>
      </w:pPr>
      <w:r>
        <w:rPr>
          <w:rFonts w:hint="cs"/>
          <w:rtl/>
        </w:rPr>
        <w:t xml:space="preserve">נא לרדת מהדוכן מייד. נא לרדת מייד מהדוכן. מייד. מייד. מייד. </w:t>
      </w:r>
    </w:p>
    <w:p w:rsidR="00317FED" w:rsidRDefault="00317FED" w:rsidP="00430CE4">
      <w:pPr>
        <w:rPr>
          <w:rtl/>
        </w:rPr>
      </w:pPr>
    </w:p>
    <w:p w:rsidR="00317FED" w:rsidRDefault="00317FED" w:rsidP="00430CE4">
      <w:pPr>
        <w:pStyle w:val="-"/>
        <w:keepNext/>
        <w:rPr>
          <w:rtl/>
        </w:rPr>
      </w:pPr>
      <w:bookmarkStart w:id="13811" w:name="ET_speakercontinue_6236_52"/>
      <w:r w:rsidRPr="00D9104D">
        <w:rPr>
          <w:rStyle w:val="TagStyle"/>
          <w:rtl/>
        </w:rPr>
        <w:t xml:space="preserve"> &lt;&lt; דובר_המשך &gt;&gt; </w:t>
      </w:r>
      <w:r>
        <w:rPr>
          <w:rtl/>
        </w:rPr>
        <w:t>נעמה לזימי (העבודה):</w:t>
      </w:r>
      <w:r w:rsidRPr="00D9104D">
        <w:rPr>
          <w:rStyle w:val="TagStyle"/>
          <w:rtl/>
        </w:rPr>
        <w:t xml:space="preserve"> &lt;&lt; דובר_המשך &gt;&gt;</w:t>
      </w:r>
      <w:r>
        <w:rPr>
          <w:rtl/>
        </w:rPr>
        <w:t xml:space="preserve"> </w:t>
      </w:r>
      <w:bookmarkEnd w:id="13811"/>
    </w:p>
    <w:p w:rsidR="00317FED" w:rsidRDefault="00317FED" w:rsidP="00430CE4">
      <w:pPr>
        <w:pStyle w:val="KeepWithNext"/>
        <w:rPr>
          <w:rtl/>
        </w:rPr>
      </w:pPr>
    </w:p>
    <w:p w:rsidR="00317FED" w:rsidRDefault="00317FED" w:rsidP="00430CE4">
      <w:pPr>
        <w:rPr>
          <w:rtl/>
        </w:rPr>
      </w:pPr>
      <w:bookmarkStart w:id="13812" w:name="_ETM_Q29_312000"/>
      <w:bookmarkEnd w:id="13812"/>
      <w:r>
        <w:rPr>
          <w:rtl/>
        </w:rPr>
        <w:t>600 ימים</w:t>
      </w:r>
      <w:r>
        <w:rPr>
          <w:rFonts w:hint="cs"/>
          <w:rtl/>
        </w:rPr>
        <w:t>. הפקרת.</w:t>
      </w:r>
      <w:bookmarkStart w:id="13813" w:name="_ETM_Q29_318000"/>
      <w:bookmarkEnd w:id="13813"/>
      <w:r>
        <w:rPr>
          <w:rFonts w:hint="cs"/>
          <w:rtl/>
        </w:rPr>
        <w:t xml:space="preserve"> </w:t>
      </w:r>
    </w:p>
    <w:p w:rsidR="00317FED" w:rsidRDefault="00317FED" w:rsidP="00430CE4">
      <w:pPr>
        <w:rPr>
          <w:rtl/>
        </w:rPr>
      </w:pPr>
      <w:bookmarkStart w:id="13814" w:name="_ETM_Q29_320000"/>
      <w:bookmarkEnd w:id="13814"/>
    </w:p>
    <w:p w:rsidR="00317FED" w:rsidRDefault="00317FED" w:rsidP="00430CE4">
      <w:pPr>
        <w:pStyle w:val="af6"/>
        <w:keepNext/>
        <w:rPr>
          <w:rtl/>
        </w:rPr>
      </w:pPr>
      <w:bookmarkStart w:id="13815" w:name="ET_yor_6423_53"/>
      <w:r w:rsidRPr="006C4CFF">
        <w:rPr>
          <w:rStyle w:val="TagStyle"/>
          <w:rtl/>
        </w:rPr>
        <w:t xml:space="preserve"> &lt;&lt; יור &gt;&gt; </w:t>
      </w:r>
      <w:r>
        <w:rPr>
          <w:rtl/>
        </w:rPr>
        <w:t>היו"ר אמיר אוחנה:</w:t>
      </w:r>
      <w:r w:rsidRPr="006C4CFF">
        <w:rPr>
          <w:rStyle w:val="TagStyle"/>
          <w:rtl/>
        </w:rPr>
        <w:t xml:space="preserve"> &lt;&lt; יור &gt;&gt;</w:t>
      </w:r>
      <w:r>
        <w:rPr>
          <w:rtl/>
        </w:rPr>
        <w:t xml:space="preserve"> </w:t>
      </w:r>
      <w:bookmarkEnd w:id="13815"/>
    </w:p>
    <w:p w:rsidR="00317FED" w:rsidRDefault="00317FED" w:rsidP="00430CE4">
      <w:pPr>
        <w:pStyle w:val="KeepWithNext"/>
        <w:rPr>
          <w:rtl/>
        </w:rPr>
      </w:pPr>
    </w:p>
    <w:p w:rsidR="00317FED" w:rsidRDefault="00317FED" w:rsidP="00430CE4">
      <w:pPr>
        <w:rPr>
          <w:rtl/>
        </w:rPr>
      </w:pPr>
      <w:bookmarkStart w:id="13816" w:name="_ETM_Q29_321000"/>
      <w:bookmarkEnd w:id="13816"/>
      <w:r>
        <w:rPr>
          <w:rFonts w:hint="cs"/>
          <w:rtl/>
        </w:rPr>
        <w:t xml:space="preserve">תודה רבה. חבר </w:t>
      </w:r>
      <w:bookmarkStart w:id="13817" w:name="_ETM_Q29_143000"/>
      <w:bookmarkStart w:id="13818" w:name="_ETM_Q29_345829"/>
      <w:bookmarkEnd w:id="13817"/>
      <w:bookmarkEnd w:id="13818"/>
      <w:r>
        <w:rPr>
          <w:rtl/>
        </w:rPr>
        <w:t xml:space="preserve">הכנסת </w:t>
      </w:r>
      <w:bookmarkStart w:id="13819" w:name="_ETM_Q29_346280"/>
      <w:bookmarkEnd w:id="13819"/>
      <w:r>
        <w:rPr>
          <w:rFonts w:hint="cs"/>
          <w:rtl/>
        </w:rPr>
        <w:t xml:space="preserve">אבי </w:t>
      </w:r>
      <w:r>
        <w:rPr>
          <w:rtl/>
        </w:rPr>
        <w:t>מעוז</w:t>
      </w:r>
      <w:r>
        <w:rPr>
          <w:rFonts w:hint="cs"/>
          <w:rtl/>
        </w:rPr>
        <w:t>,</w:t>
      </w:r>
      <w:r>
        <w:rPr>
          <w:rtl/>
        </w:rPr>
        <w:t xml:space="preserve"> </w:t>
      </w:r>
      <w:bookmarkStart w:id="13820" w:name="_ETM_Q29_347599"/>
      <w:bookmarkEnd w:id="13820"/>
      <w:r>
        <w:rPr>
          <w:rtl/>
        </w:rPr>
        <w:t>בבקשה</w:t>
      </w:r>
      <w:r>
        <w:rPr>
          <w:rFonts w:hint="cs"/>
          <w:rtl/>
        </w:rPr>
        <w:t>.</w:t>
      </w:r>
      <w:r>
        <w:rPr>
          <w:rtl/>
        </w:rPr>
        <w:t xml:space="preserve"> </w:t>
      </w:r>
      <w:bookmarkStart w:id="13821" w:name="_ETM_Q29_350269"/>
      <w:bookmarkEnd w:id="13821"/>
    </w:p>
    <w:p w:rsidR="00317FED" w:rsidRDefault="00317FED" w:rsidP="00430CE4">
      <w:pPr>
        <w:rPr>
          <w:rtl/>
        </w:rPr>
      </w:pPr>
    </w:p>
    <w:p w:rsidR="00317FED" w:rsidRDefault="00317FED" w:rsidP="00430CE4">
      <w:pPr>
        <w:pStyle w:val="af5"/>
        <w:keepNext/>
        <w:rPr>
          <w:rtl/>
        </w:rPr>
      </w:pPr>
      <w:bookmarkStart w:id="13822" w:name="ET_interruption_6156_77"/>
      <w:r w:rsidRPr="00FA0CBA">
        <w:rPr>
          <w:rStyle w:val="TagStyle"/>
          <w:rtl/>
        </w:rPr>
        <w:t xml:space="preserve"> &lt;&lt; קריאה &gt;&gt; </w:t>
      </w:r>
      <w:r>
        <w:rPr>
          <w:rtl/>
        </w:rPr>
        <w:t>גלעד קריב (העבודה):</w:t>
      </w:r>
      <w:r w:rsidRPr="00FA0CBA">
        <w:rPr>
          <w:rStyle w:val="TagStyle"/>
          <w:rtl/>
        </w:rPr>
        <w:t xml:space="preserve"> &lt;&lt; קריאה &gt;&gt;</w:t>
      </w:r>
      <w:r>
        <w:rPr>
          <w:rtl/>
        </w:rPr>
        <w:t xml:space="preserve"> </w:t>
      </w:r>
      <w:bookmarkEnd w:id="13822"/>
    </w:p>
    <w:p w:rsidR="00317FED" w:rsidRDefault="00317FED" w:rsidP="00430CE4">
      <w:pPr>
        <w:pStyle w:val="KeepWithNext"/>
        <w:rPr>
          <w:rtl/>
        </w:rPr>
      </w:pPr>
    </w:p>
    <w:p w:rsidR="00317FED" w:rsidRDefault="00317FED" w:rsidP="00430CE4">
      <w:pPr>
        <w:rPr>
          <w:rtl/>
        </w:rPr>
      </w:pPr>
      <w:r>
        <w:rPr>
          <w:rFonts w:hint="cs"/>
          <w:rtl/>
        </w:rPr>
        <w:t xml:space="preserve">- - - אתה יושב-ראש קואליציה. </w:t>
      </w:r>
    </w:p>
    <w:p w:rsidR="00317FED" w:rsidRPr="006C4CFF" w:rsidRDefault="00317FED" w:rsidP="00430CE4">
      <w:pPr>
        <w:rPr>
          <w:rtl/>
        </w:rPr>
      </w:pPr>
      <w:bookmarkStart w:id="13823" w:name="_ETM_Q29_322000"/>
      <w:bookmarkEnd w:id="13823"/>
    </w:p>
    <w:p w:rsidR="00317FED" w:rsidRDefault="00317FED" w:rsidP="00430CE4">
      <w:pPr>
        <w:pStyle w:val="af6"/>
        <w:keepNext/>
        <w:rPr>
          <w:rtl/>
        </w:rPr>
      </w:pPr>
      <w:r w:rsidRPr="006C4CFF">
        <w:rPr>
          <w:rStyle w:val="TagStyle"/>
          <w:rtl/>
        </w:rPr>
        <w:t xml:space="preserve"> &lt;&lt; יור &gt;&gt; </w:t>
      </w:r>
      <w:r>
        <w:rPr>
          <w:rtl/>
        </w:rPr>
        <w:t>היו"ר אמיר אוחנה:</w:t>
      </w:r>
      <w:r w:rsidRPr="006C4CFF">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3824" w:name="_ETM_Q29_328000"/>
      <w:bookmarkEnd w:id="13824"/>
      <w:r>
        <w:rPr>
          <w:rFonts w:hint="cs"/>
          <w:rtl/>
        </w:rPr>
        <w:t xml:space="preserve">חבר הכנסת קריב, קריאה שנייה. </w:t>
      </w:r>
    </w:p>
    <w:p w:rsidR="00317FED" w:rsidRDefault="00317FED" w:rsidP="00430CE4">
      <w:pPr>
        <w:rPr>
          <w:rtl/>
        </w:rPr>
      </w:pPr>
      <w:bookmarkStart w:id="13825" w:name="_ETM_Q29_326000"/>
      <w:bookmarkEnd w:id="13825"/>
    </w:p>
    <w:p w:rsidR="00317FED" w:rsidRDefault="00317FED" w:rsidP="00430CE4">
      <w:pPr>
        <w:pStyle w:val="af5"/>
        <w:keepNext/>
        <w:rPr>
          <w:rtl/>
        </w:rPr>
      </w:pPr>
      <w:bookmarkStart w:id="13826" w:name="ET_interruption_5300_78"/>
      <w:r w:rsidRPr="00A77A1B">
        <w:rPr>
          <w:rStyle w:val="TagStyle"/>
          <w:rtl/>
        </w:rPr>
        <w:t xml:space="preserve"> &lt;&lt; קריאה &gt;&gt; </w:t>
      </w:r>
      <w:r>
        <w:rPr>
          <w:rtl/>
        </w:rPr>
        <w:t>מירב בן ארי (יש עתיד):</w:t>
      </w:r>
      <w:r w:rsidRPr="00A77A1B">
        <w:rPr>
          <w:rStyle w:val="TagStyle"/>
          <w:rtl/>
        </w:rPr>
        <w:t xml:space="preserve"> &lt;&lt; קריאה &gt;&gt;</w:t>
      </w:r>
      <w:r>
        <w:rPr>
          <w:rtl/>
        </w:rPr>
        <w:t xml:space="preserve"> </w:t>
      </w:r>
      <w:bookmarkEnd w:id="13826"/>
    </w:p>
    <w:p w:rsidR="00317FED" w:rsidRDefault="00317FED" w:rsidP="00430CE4">
      <w:pPr>
        <w:pStyle w:val="KeepWithNext"/>
        <w:rPr>
          <w:rtl/>
        </w:rPr>
      </w:pPr>
    </w:p>
    <w:p w:rsidR="00317FED" w:rsidRPr="00A77A1B" w:rsidRDefault="00317FED" w:rsidP="00430CE4">
      <w:pPr>
        <w:rPr>
          <w:rtl/>
        </w:rPr>
      </w:pPr>
      <w:bookmarkStart w:id="13827" w:name="_ETM_Q29_329000"/>
      <w:bookmarkEnd w:id="13827"/>
      <w:r>
        <w:rPr>
          <w:rFonts w:hint="cs"/>
          <w:rtl/>
        </w:rPr>
        <w:t xml:space="preserve">כן, אה? אתה לא </w:t>
      </w:r>
      <w:bookmarkStart w:id="13828" w:name="_ETM_Q29_327000"/>
      <w:bookmarkEnd w:id="13828"/>
      <w:r>
        <w:rPr>
          <w:rFonts w:hint="cs"/>
          <w:rtl/>
        </w:rPr>
        <w:t xml:space="preserve">מעיר להם בכלל. מה זה? אנחנו היינו עכשיו בשקט. אתה </w:t>
      </w:r>
      <w:bookmarkStart w:id="13829" w:name="_ETM_Q29_332000"/>
      <w:bookmarkEnd w:id="13829"/>
      <w:r>
        <w:rPr>
          <w:rFonts w:hint="cs"/>
          <w:rtl/>
        </w:rPr>
        <w:t xml:space="preserve">לא מעיר להם. </w:t>
      </w:r>
    </w:p>
    <w:p w:rsidR="00317FED" w:rsidRDefault="00317FED" w:rsidP="00430CE4">
      <w:pPr>
        <w:rPr>
          <w:rtl/>
        </w:rPr>
      </w:pPr>
      <w:bookmarkStart w:id="13830" w:name="_ETM_Q29_334000"/>
      <w:bookmarkEnd w:id="13830"/>
    </w:p>
    <w:p w:rsidR="00317FED" w:rsidRDefault="00317FED" w:rsidP="00430CE4">
      <w:pPr>
        <w:pStyle w:val="af6"/>
        <w:keepNext/>
        <w:rPr>
          <w:rtl/>
        </w:rPr>
      </w:pPr>
      <w:bookmarkStart w:id="13831" w:name="ET_yor_6423_57"/>
      <w:r w:rsidRPr="005A35D3">
        <w:rPr>
          <w:rStyle w:val="TagStyle"/>
          <w:rtl/>
        </w:rPr>
        <w:t xml:space="preserve"> &lt;&lt; יור &gt;&gt; </w:t>
      </w:r>
      <w:r>
        <w:rPr>
          <w:rtl/>
        </w:rPr>
        <w:t>היו"ר אמיר אוחנה:</w:t>
      </w:r>
      <w:r w:rsidRPr="005A35D3">
        <w:rPr>
          <w:rStyle w:val="TagStyle"/>
          <w:rtl/>
        </w:rPr>
        <w:t xml:space="preserve"> &lt;&lt; יור &gt;&gt;</w:t>
      </w:r>
      <w:r>
        <w:rPr>
          <w:rtl/>
        </w:rPr>
        <w:t xml:space="preserve"> </w:t>
      </w:r>
      <w:bookmarkEnd w:id="13831"/>
    </w:p>
    <w:p w:rsidR="00317FED" w:rsidRDefault="00317FED" w:rsidP="00430CE4">
      <w:pPr>
        <w:pStyle w:val="KeepWithNext"/>
        <w:rPr>
          <w:rtl/>
        </w:rPr>
      </w:pPr>
    </w:p>
    <w:p w:rsidR="00317FED" w:rsidRDefault="00317FED" w:rsidP="00430CE4">
      <w:pPr>
        <w:rPr>
          <w:rtl/>
        </w:rPr>
      </w:pPr>
      <w:bookmarkStart w:id="13832" w:name="_ETM_Q29_335000"/>
      <w:bookmarkEnd w:id="13832"/>
      <w:r>
        <w:rPr>
          <w:rFonts w:hint="cs"/>
          <w:rtl/>
        </w:rPr>
        <w:t xml:space="preserve">די. די. אגב, רוב חברי הכנסת הרשומים הם מהקואליציה, אם את רוצה לדעת. אבל אני מנהל את המליאה. לא לעזור לי, לא מפה ולא מפה. תודה. </w:t>
      </w:r>
    </w:p>
    <w:p w:rsidR="00317FED" w:rsidRDefault="00317FED" w:rsidP="00430CE4">
      <w:pPr>
        <w:rPr>
          <w:rtl/>
        </w:rPr>
      </w:pPr>
    </w:p>
    <w:p w:rsidR="00317FED" w:rsidRDefault="00317FED" w:rsidP="00430CE4">
      <w:pPr>
        <w:rPr>
          <w:rtl/>
        </w:rPr>
      </w:pPr>
      <w:bookmarkStart w:id="13833" w:name="_ETM_Q29_349000"/>
      <w:bookmarkEnd w:id="13833"/>
      <w:r>
        <w:rPr>
          <w:rFonts w:hint="cs"/>
          <w:rtl/>
        </w:rPr>
        <w:t xml:space="preserve">חבר הכנסת מעוז, בבקשה. </w:t>
      </w:r>
    </w:p>
    <w:p w:rsidR="00317FED" w:rsidRDefault="00317FED" w:rsidP="00430CE4">
      <w:pPr>
        <w:rPr>
          <w:rtl/>
        </w:rPr>
      </w:pPr>
      <w:bookmarkStart w:id="13834" w:name="_ETM_Q29_348000"/>
      <w:bookmarkStart w:id="13835" w:name="_ETM_Q29_345000"/>
      <w:bookmarkEnd w:id="13834"/>
      <w:bookmarkEnd w:id="13835"/>
    </w:p>
    <w:p w:rsidR="00317FED" w:rsidRDefault="00317FED" w:rsidP="00430CE4">
      <w:pPr>
        <w:pStyle w:val="a4"/>
        <w:keepNext/>
        <w:rPr>
          <w:rtl/>
        </w:rPr>
      </w:pPr>
      <w:bookmarkStart w:id="13836" w:name="ET_speaker_6153_58"/>
      <w:r w:rsidRPr="00D26B8B">
        <w:rPr>
          <w:rStyle w:val="TagStyle"/>
          <w:rtl/>
        </w:rPr>
        <w:t xml:space="preserve"> &lt;&lt; דובר &gt;&gt; </w:t>
      </w:r>
      <w:bookmarkStart w:id="13837" w:name="_Toc199366613"/>
      <w:r>
        <w:rPr>
          <w:rtl/>
        </w:rPr>
        <w:t>אבי מעוז (נעם):</w:t>
      </w:r>
      <w:bookmarkEnd w:id="13837"/>
      <w:r w:rsidRPr="00D26B8B">
        <w:rPr>
          <w:rStyle w:val="TagStyle"/>
          <w:rtl/>
        </w:rPr>
        <w:t xml:space="preserve"> &lt;&lt; דובר &gt;&gt;</w:t>
      </w:r>
      <w:r>
        <w:rPr>
          <w:rtl/>
        </w:rPr>
        <w:t xml:space="preserve"> </w:t>
      </w:r>
      <w:bookmarkEnd w:id="13836"/>
    </w:p>
    <w:p w:rsidR="00317FED" w:rsidRDefault="00317FED" w:rsidP="00430CE4">
      <w:pPr>
        <w:pStyle w:val="KeepWithNext"/>
        <w:rPr>
          <w:rtl/>
        </w:rPr>
      </w:pPr>
    </w:p>
    <w:p w:rsidR="00317FED" w:rsidRDefault="00317FED" w:rsidP="00430CE4">
      <w:pPr>
        <w:rPr>
          <w:rtl/>
        </w:rPr>
      </w:pPr>
      <w:bookmarkStart w:id="13838" w:name="_ETM_Q29_351000"/>
      <w:bookmarkEnd w:id="13838"/>
      <w:r>
        <w:rPr>
          <w:rtl/>
        </w:rPr>
        <w:t xml:space="preserve">אדוני </w:t>
      </w:r>
      <w:r>
        <w:rPr>
          <w:rFonts w:hint="cs"/>
          <w:rtl/>
        </w:rPr>
        <w:t>היושב-ראש</w:t>
      </w:r>
      <w:r>
        <w:rPr>
          <w:rtl/>
        </w:rPr>
        <w:t>, כנסת נכבדה</w:t>
      </w:r>
      <w:r>
        <w:rPr>
          <w:rFonts w:hint="cs"/>
          <w:rtl/>
        </w:rPr>
        <w:t xml:space="preserve">, </w:t>
      </w:r>
      <w:r>
        <w:rPr>
          <w:rtl/>
        </w:rPr>
        <w:t>אדוני ראש הממשלה,</w:t>
      </w:r>
      <w:r>
        <w:rPr>
          <w:rFonts w:hint="cs"/>
          <w:rtl/>
        </w:rPr>
        <w:t xml:space="preserve"> </w:t>
      </w:r>
      <w:bookmarkStart w:id="13839" w:name="_ETM_Q29_355000"/>
      <w:bookmarkEnd w:id="13839"/>
      <w:r>
        <w:rPr>
          <w:rtl/>
        </w:rPr>
        <w:t>ראשית</w:t>
      </w:r>
      <w:r>
        <w:rPr>
          <w:rFonts w:hint="cs"/>
          <w:rtl/>
        </w:rPr>
        <w:t xml:space="preserve"> </w:t>
      </w:r>
      <w:r>
        <w:rPr>
          <w:rtl/>
        </w:rPr>
        <w:t>אני רוצה לחזק את ידיך</w:t>
      </w:r>
      <w:r>
        <w:rPr>
          <w:rFonts w:hint="cs"/>
          <w:rtl/>
        </w:rPr>
        <w:t xml:space="preserve"> </w:t>
      </w:r>
      <w:r>
        <w:rPr>
          <w:rtl/>
        </w:rPr>
        <w:t>על העמידה הנחושה מול הלחצים הכבדים מבית ומחוץ, מידידים ומגורמים עוינים</w:t>
      </w:r>
      <w:r>
        <w:rPr>
          <w:rFonts w:hint="cs"/>
          <w:rtl/>
        </w:rPr>
        <w:t xml:space="preserve">; </w:t>
      </w:r>
      <w:r>
        <w:rPr>
          <w:rtl/>
        </w:rPr>
        <w:t>על ההנהגה הנחושה בדרך למימוש כל מטרות המלחמה: הכרעת חמאס והשמדתו, השבת כל החטופים והניצחון המוחלט בשבע החזיתות</w:t>
      </w:r>
      <w:r>
        <w:rPr>
          <w:rFonts w:hint="cs"/>
          <w:rtl/>
        </w:rPr>
        <w:t xml:space="preserve">; </w:t>
      </w:r>
      <w:r>
        <w:rPr>
          <w:rtl/>
        </w:rPr>
        <w:t>על התעקשותך למנות ראש שב</w:t>
      </w:r>
      <w:r>
        <w:rPr>
          <w:rFonts w:hint="cs"/>
          <w:rtl/>
        </w:rPr>
        <w:t>"כ</w:t>
      </w:r>
      <w:r>
        <w:rPr>
          <w:rtl/>
        </w:rPr>
        <w:t xml:space="preserve"> מתוך דאגה לביטחונה של מדינת ישראל</w:t>
      </w:r>
      <w:r>
        <w:rPr>
          <w:rFonts w:hint="cs"/>
          <w:rtl/>
        </w:rPr>
        <w:t>,</w:t>
      </w:r>
      <w:r>
        <w:rPr>
          <w:rtl/>
        </w:rPr>
        <w:t xml:space="preserve"> אל מול אלו שמשתמשים גם בנושא הזה כקרדום להפלת הממשלה באופן אנטי</w:t>
      </w:r>
      <w:r>
        <w:rPr>
          <w:rFonts w:hint="cs"/>
          <w:rtl/>
        </w:rPr>
        <w:t>-</w:t>
      </w:r>
      <w:r>
        <w:rPr>
          <w:rtl/>
        </w:rPr>
        <w:t>דמוקרטי.</w:t>
      </w:r>
      <w:r>
        <w:rPr>
          <w:rFonts w:hint="cs"/>
          <w:rtl/>
        </w:rPr>
        <w:t xml:space="preserve"> </w:t>
      </w:r>
      <w:r>
        <w:rPr>
          <w:rtl/>
        </w:rPr>
        <w:t>אבל יש עוד דברים חשובים שטרם נעשו</w:t>
      </w:r>
      <w:r>
        <w:rPr>
          <w:rFonts w:hint="cs"/>
          <w:rtl/>
        </w:rPr>
        <w:t xml:space="preserve"> - </w:t>
      </w:r>
      <w:bookmarkStart w:id="13840" w:name="_ETM_Q29_395000"/>
      <w:bookmarkEnd w:id="13840"/>
      <w:r>
        <w:rPr>
          <w:rFonts w:hint="cs"/>
          <w:rtl/>
        </w:rPr>
        <w:t xml:space="preserve">- - </w:t>
      </w:r>
    </w:p>
    <w:p w:rsidR="00317FED" w:rsidRDefault="00317FED" w:rsidP="00430CE4">
      <w:pPr>
        <w:rPr>
          <w:rtl/>
        </w:rPr>
      </w:pPr>
      <w:bookmarkStart w:id="13841" w:name="_ETM_Q29_390000"/>
      <w:bookmarkEnd w:id="13841"/>
    </w:p>
    <w:p w:rsidR="00317FED" w:rsidRDefault="00317FED" w:rsidP="00430CE4">
      <w:pPr>
        <w:pStyle w:val="af5"/>
        <w:keepNext/>
        <w:rPr>
          <w:rtl/>
        </w:rPr>
      </w:pPr>
      <w:bookmarkStart w:id="13842" w:name="ET_interruption_5786_59"/>
      <w:r w:rsidRPr="008811D0">
        <w:rPr>
          <w:rStyle w:val="TagStyle"/>
          <w:rtl/>
        </w:rPr>
        <w:t xml:space="preserve"> &lt;&lt; קריאה &gt;&gt; </w:t>
      </w:r>
      <w:r>
        <w:rPr>
          <w:rtl/>
        </w:rPr>
        <w:t>אופיר כץ (הליכוד):</w:t>
      </w:r>
      <w:r w:rsidRPr="008811D0">
        <w:rPr>
          <w:rStyle w:val="TagStyle"/>
          <w:rtl/>
        </w:rPr>
        <w:t xml:space="preserve"> &lt;&lt; קריאה &gt;&gt;</w:t>
      </w:r>
      <w:r>
        <w:rPr>
          <w:rtl/>
        </w:rPr>
        <w:t xml:space="preserve"> </w:t>
      </w:r>
      <w:bookmarkEnd w:id="13842"/>
    </w:p>
    <w:p w:rsidR="00317FED" w:rsidRDefault="00317FED" w:rsidP="00430CE4">
      <w:pPr>
        <w:pStyle w:val="KeepWithNext"/>
        <w:rPr>
          <w:rtl/>
        </w:rPr>
      </w:pPr>
    </w:p>
    <w:p w:rsidR="00317FED" w:rsidRDefault="00317FED" w:rsidP="00430CE4">
      <w:pPr>
        <w:rPr>
          <w:rtl/>
        </w:rPr>
      </w:pPr>
      <w:bookmarkStart w:id="13843" w:name="_ETM_Q29_391000"/>
      <w:bookmarkEnd w:id="13843"/>
      <w:r>
        <w:rPr>
          <w:rFonts w:hint="cs"/>
          <w:rtl/>
        </w:rPr>
        <w:t xml:space="preserve">את עופר כסיף הם נשארים לשמוע, אבי מעוז – לא. זה המחנה הזה. עופר כסיף זה טוב לכם, אבי מעוז – אתם יוצאים החוצה. נכון? </w:t>
      </w:r>
    </w:p>
    <w:p w:rsidR="00317FED" w:rsidRPr="0035480D" w:rsidRDefault="00317FED" w:rsidP="00430CE4">
      <w:pPr>
        <w:rPr>
          <w:rtl/>
        </w:rPr>
      </w:pPr>
    </w:p>
    <w:p w:rsidR="00317FED" w:rsidRDefault="00317FED" w:rsidP="00430CE4">
      <w:pPr>
        <w:pStyle w:val="af6"/>
        <w:keepNext/>
        <w:rPr>
          <w:rtl/>
        </w:rPr>
      </w:pPr>
      <w:bookmarkStart w:id="13844" w:name="ET_yor_6423_60"/>
      <w:r w:rsidRPr="008811D0">
        <w:rPr>
          <w:rStyle w:val="TagStyle"/>
          <w:rtl/>
        </w:rPr>
        <w:t xml:space="preserve"> &lt;&lt; יור &gt;&gt; </w:t>
      </w:r>
      <w:r>
        <w:rPr>
          <w:rtl/>
        </w:rPr>
        <w:t>היו"ר אמיר אוחנה:</w:t>
      </w:r>
      <w:r w:rsidRPr="008811D0">
        <w:rPr>
          <w:rStyle w:val="TagStyle"/>
          <w:rtl/>
        </w:rPr>
        <w:t xml:space="preserve"> &lt;&lt; יור &gt;&gt;</w:t>
      </w:r>
      <w:r>
        <w:rPr>
          <w:rtl/>
        </w:rPr>
        <w:t xml:space="preserve"> </w:t>
      </w:r>
      <w:bookmarkEnd w:id="13844"/>
    </w:p>
    <w:p w:rsidR="00317FED" w:rsidRDefault="00317FED" w:rsidP="00430CE4">
      <w:pPr>
        <w:pStyle w:val="KeepWithNext"/>
        <w:rPr>
          <w:rtl/>
        </w:rPr>
      </w:pPr>
    </w:p>
    <w:p w:rsidR="00317FED" w:rsidRDefault="00317FED" w:rsidP="00430CE4">
      <w:pPr>
        <w:rPr>
          <w:rtl/>
        </w:rPr>
      </w:pPr>
      <w:bookmarkStart w:id="13845" w:name="_ETM_Q29_394000"/>
      <w:bookmarkEnd w:id="13845"/>
      <w:r>
        <w:rPr>
          <w:rFonts w:hint="cs"/>
          <w:rtl/>
        </w:rPr>
        <w:t xml:space="preserve">בסדר. אז תירשם לרשות דיבור. לא ככה. </w:t>
      </w:r>
    </w:p>
    <w:p w:rsidR="00317FED" w:rsidRDefault="00317FED" w:rsidP="00430CE4">
      <w:pPr>
        <w:rPr>
          <w:rtl/>
        </w:rPr>
      </w:pPr>
      <w:bookmarkStart w:id="13846" w:name="_ETM_Q29_398000"/>
      <w:bookmarkEnd w:id="13846"/>
    </w:p>
    <w:p w:rsidR="00317FED" w:rsidRDefault="00317FED" w:rsidP="00430CE4">
      <w:pPr>
        <w:pStyle w:val="af5"/>
        <w:keepNext/>
        <w:rPr>
          <w:rtl/>
        </w:rPr>
      </w:pPr>
      <w:bookmarkStart w:id="13847" w:name="ET_interruption_5300_61"/>
      <w:r w:rsidRPr="008811D0">
        <w:rPr>
          <w:rStyle w:val="TagStyle"/>
          <w:rtl/>
        </w:rPr>
        <w:t xml:space="preserve"> &lt;&lt; קריאה &gt;&gt; </w:t>
      </w:r>
      <w:r>
        <w:rPr>
          <w:rtl/>
        </w:rPr>
        <w:t>מירב בן ארי (יש עתיד):</w:t>
      </w:r>
      <w:r w:rsidRPr="008811D0">
        <w:rPr>
          <w:rStyle w:val="TagStyle"/>
          <w:rtl/>
        </w:rPr>
        <w:t xml:space="preserve"> &lt;&lt; קריאה &gt;&gt;</w:t>
      </w:r>
      <w:r>
        <w:rPr>
          <w:rtl/>
        </w:rPr>
        <w:t xml:space="preserve"> </w:t>
      </w:r>
      <w:bookmarkEnd w:id="13847"/>
    </w:p>
    <w:p w:rsidR="00317FED" w:rsidRDefault="00317FED" w:rsidP="00430CE4">
      <w:pPr>
        <w:pStyle w:val="KeepWithNext"/>
        <w:rPr>
          <w:rtl/>
        </w:rPr>
      </w:pPr>
    </w:p>
    <w:p w:rsidR="00317FED" w:rsidRDefault="00317FED" w:rsidP="00430CE4">
      <w:pPr>
        <w:rPr>
          <w:rtl/>
        </w:rPr>
      </w:pPr>
      <w:r>
        <w:rPr>
          <w:rFonts w:hint="cs"/>
          <w:rtl/>
        </w:rPr>
        <w:t xml:space="preserve">זה בסדר - - - </w:t>
      </w:r>
    </w:p>
    <w:p w:rsidR="00317FED" w:rsidRDefault="00317FED" w:rsidP="00430CE4">
      <w:pPr>
        <w:rPr>
          <w:rtl/>
        </w:rPr>
      </w:pPr>
    </w:p>
    <w:p w:rsidR="00317FED" w:rsidRDefault="00317FED" w:rsidP="00430CE4">
      <w:pPr>
        <w:pStyle w:val="af5"/>
        <w:keepNext/>
        <w:rPr>
          <w:rtl/>
        </w:rPr>
      </w:pPr>
      <w:bookmarkStart w:id="13848" w:name="ET_interruption_5786_62"/>
      <w:r w:rsidRPr="008811D0">
        <w:rPr>
          <w:rStyle w:val="TagStyle"/>
          <w:rtl/>
        </w:rPr>
        <w:t xml:space="preserve"> &lt;&lt; קריאה &gt;&gt; </w:t>
      </w:r>
      <w:r>
        <w:rPr>
          <w:rtl/>
        </w:rPr>
        <w:t>אופיר כץ (הליכוד):</w:t>
      </w:r>
      <w:r w:rsidRPr="008811D0">
        <w:rPr>
          <w:rStyle w:val="TagStyle"/>
          <w:rtl/>
        </w:rPr>
        <w:t xml:space="preserve"> &lt;&lt; קריאה &gt;&gt;</w:t>
      </w:r>
      <w:r>
        <w:rPr>
          <w:rtl/>
        </w:rPr>
        <w:t xml:space="preserve"> </w:t>
      </w:r>
      <w:bookmarkEnd w:id="13848"/>
    </w:p>
    <w:p w:rsidR="00317FED" w:rsidRDefault="00317FED" w:rsidP="00430CE4">
      <w:pPr>
        <w:pStyle w:val="KeepWithNext"/>
        <w:rPr>
          <w:rtl/>
        </w:rPr>
      </w:pPr>
    </w:p>
    <w:p w:rsidR="00317FED" w:rsidRDefault="00317FED" w:rsidP="00430CE4">
      <w:pPr>
        <w:rPr>
          <w:rtl/>
        </w:rPr>
      </w:pPr>
      <w:r>
        <w:rPr>
          <w:rFonts w:hint="cs"/>
          <w:rtl/>
        </w:rPr>
        <w:t>עופר כסיף זה טוב, נכון? את עופר כסיף אתם מדרבנים</w:t>
      </w:r>
      <w:bookmarkStart w:id="13849" w:name="_ETM_Q29_405000"/>
      <w:bookmarkEnd w:id="13849"/>
      <w:r>
        <w:rPr>
          <w:rFonts w:hint="cs"/>
          <w:rtl/>
        </w:rPr>
        <w:t xml:space="preserve">? תתביישו לכם. </w:t>
      </w:r>
      <w:bookmarkStart w:id="13850" w:name="_ETM_Q29_400000"/>
      <w:bookmarkEnd w:id="13850"/>
    </w:p>
    <w:p w:rsidR="00317FED" w:rsidRDefault="00317FED" w:rsidP="00430CE4">
      <w:pPr>
        <w:rPr>
          <w:rtl/>
        </w:rPr>
      </w:pPr>
      <w:bookmarkStart w:id="13851" w:name="_ETM_Q29_403000"/>
      <w:bookmarkEnd w:id="13851"/>
    </w:p>
    <w:p w:rsidR="00317FED" w:rsidRDefault="00317FED" w:rsidP="00430CE4">
      <w:pPr>
        <w:pStyle w:val="af6"/>
        <w:keepNext/>
        <w:rPr>
          <w:rtl/>
        </w:rPr>
      </w:pPr>
      <w:bookmarkStart w:id="13852" w:name="ET_yor_6423_63"/>
      <w:r w:rsidRPr="008811D0">
        <w:rPr>
          <w:rStyle w:val="TagStyle"/>
          <w:rtl/>
        </w:rPr>
        <w:t xml:space="preserve"> &lt;&lt; יור &gt;&gt; </w:t>
      </w:r>
      <w:r>
        <w:rPr>
          <w:rtl/>
        </w:rPr>
        <w:t>היו"ר אמיר אוחנה:</w:t>
      </w:r>
      <w:r w:rsidRPr="008811D0">
        <w:rPr>
          <w:rStyle w:val="TagStyle"/>
          <w:rtl/>
        </w:rPr>
        <w:t xml:space="preserve"> &lt;&lt; יור &gt;&gt;</w:t>
      </w:r>
      <w:r>
        <w:rPr>
          <w:rtl/>
        </w:rPr>
        <w:t xml:space="preserve"> </w:t>
      </w:r>
      <w:bookmarkEnd w:id="13852"/>
    </w:p>
    <w:p w:rsidR="00317FED" w:rsidRDefault="00317FED" w:rsidP="00430CE4">
      <w:pPr>
        <w:pStyle w:val="KeepWithNext"/>
        <w:rPr>
          <w:rtl/>
        </w:rPr>
      </w:pPr>
    </w:p>
    <w:p w:rsidR="00317FED" w:rsidRDefault="00317FED" w:rsidP="00430CE4">
      <w:pPr>
        <w:rPr>
          <w:rtl/>
        </w:rPr>
      </w:pPr>
      <w:bookmarkStart w:id="13853" w:name="_ETM_Q29_404000"/>
      <w:bookmarkEnd w:id="13853"/>
      <w:r>
        <w:rPr>
          <w:rFonts w:hint="cs"/>
          <w:rtl/>
        </w:rPr>
        <w:t>חבר הכנסת כץ, קריאה ראשונה. חבר הכנסת כץ, אתה בקריאה ראשונה.</w:t>
      </w:r>
    </w:p>
    <w:p w:rsidR="00317FED" w:rsidRDefault="00317FED" w:rsidP="00430CE4">
      <w:pPr>
        <w:rPr>
          <w:rtl/>
        </w:rPr>
      </w:pPr>
      <w:bookmarkStart w:id="13854" w:name="_ETM_Q29_411000"/>
      <w:bookmarkEnd w:id="13854"/>
    </w:p>
    <w:p w:rsidR="00317FED" w:rsidRDefault="00317FED" w:rsidP="00430CE4">
      <w:pPr>
        <w:pStyle w:val="-"/>
        <w:keepNext/>
        <w:rPr>
          <w:rtl/>
        </w:rPr>
      </w:pPr>
      <w:bookmarkStart w:id="13855" w:name="ET_speakercontinue_6153_64"/>
      <w:r w:rsidRPr="00CC2D4A">
        <w:rPr>
          <w:rStyle w:val="TagStyle"/>
          <w:rtl/>
        </w:rPr>
        <w:t xml:space="preserve"> &lt;&lt; דובר_המשך &gt;&gt; </w:t>
      </w:r>
      <w:r>
        <w:rPr>
          <w:rtl/>
        </w:rPr>
        <w:t>אבי מעוז (נעם):</w:t>
      </w:r>
      <w:r w:rsidRPr="00CC2D4A">
        <w:rPr>
          <w:rStyle w:val="TagStyle"/>
          <w:rtl/>
        </w:rPr>
        <w:t xml:space="preserve"> &lt;&lt; דובר_המשך &gt;&gt;</w:t>
      </w:r>
      <w:r>
        <w:rPr>
          <w:rtl/>
        </w:rPr>
        <w:t xml:space="preserve"> </w:t>
      </w:r>
      <w:bookmarkEnd w:id="13855"/>
    </w:p>
    <w:p w:rsidR="00317FED" w:rsidRDefault="00317FED" w:rsidP="00430CE4">
      <w:pPr>
        <w:pStyle w:val="KeepWithNext"/>
        <w:rPr>
          <w:rtl/>
        </w:rPr>
      </w:pPr>
    </w:p>
    <w:p w:rsidR="00317FED" w:rsidRDefault="00317FED" w:rsidP="00430CE4">
      <w:pPr>
        <w:rPr>
          <w:rtl/>
        </w:rPr>
      </w:pPr>
      <w:bookmarkStart w:id="13856" w:name="_ETM_Q29_393000"/>
      <w:bookmarkEnd w:id="13856"/>
      <w:r>
        <w:rPr>
          <w:rtl/>
        </w:rPr>
        <w:t>אבל יש עוד דברים חשובים שטרם נעשו וחייבים להיעשות.</w:t>
      </w:r>
      <w:r>
        <w:rPr>
          <w:rFonts w:hint="cs"/>
          <w:rtl/>
        </w:rPr>
        <w:t xml:space="preserve"> </w:t>
      </w:r>
      <w:r>
        <w:rPr>
          <w:rtl/>
        </w:rPr>
        <w:t>אדוני ראש הממשלה,</w:t>
      </w:r>
      <w:r>
        <w:rPr>
          <w:rFonts w:hint="cs"/>
          <w:rtl/>
        </w:rPr>
        <w:t xml:space="preserve"> </w:t>
      </w:r>
      <w:r>
        <w:rPr>
          <w:rtl/>
        </w:rPr>
        <w:t>לפני הקמת הממשלה הראיתי לך כיצד ה</w:t>
      </w:r>
      <w:r>
        <w:rPr>
          <w:rFonts w:hint="cs"/>
          <w:rtl/>
        </w:rPr>
        <w:t>דיפ ס</w:t>
      </w:r>
      <w:r>
        <w:rPr>
          <w:rtl/>
        </w:rPr>
        <w:t>טייט מהשמאל הקיצוני השתלט על המערכות הציבוריות של המדינה.</w:t>
      </w:r>
      <w:r>
        <w:rPr>
          <w:rFonts w:hint="cs"/>
          <w:rtl/>
        </w:rPr>
        <w:t xml:space="preserve"> </w:t>
      </w:r>
      <w:r>
        <w:rPr>
          <w:rtl/>
        </w:rPr>
        <w:t xml:space="preserve">ביקשתי לקבל את הכלים לטפל בכך </w:t>
      </w:r>
      <w:proofErr w:type="spellStart"/>
      <w:r>
        <w:rPr>
          <w:rtl/>
        </w:rPr>
        <w:t>וסורבתי</w:t>
      </w:r>
      <w:proofErr w:type="spellEnd"/>
      <w:r>
        <w:rPr>
          <w:rtl/>
        </w:rPr>
        <w:t>.</w:t>
      </w:r>
      <w:r>
        <w:rPr>
          <w:rFonts w:hint="cs"/>
          <w:rtl/>
        </w:rPr>
        <w:t xml:space="preserve"> </w:t>
      </w:r>
      <w:r>
        <w:rPr>
          <w:rtl/>
        </w:rPr>
        <w:t>הדיפ</w:t>
      </w:r>
      <w:r>
        <w:rPr>
          <w:rFonts w:hint="cs"/>
          <w:rtl/>
        </w:rPr>
        <w:t xml:space="preserve"> סטייט</w:t>
      </w:r>
      <w:r>
        <w:rPr>
          <w:rtl/>
        </w:rPr>
        <w:t xml:space="preserve"> ח</w:t>
      </w:r>
      <w:r>
        <w:rPr>
          <w:rFonts w:hint="cs"/>
          <w:rtl/>
        </w:rPr>
        <w:t>י</w:t>
      </w:r>
      <w:r>
        <w:rPr>
          <w:rtl/>
        </w:rPr>
        <w:t xml:space="preserve"> וקיים וממשיך במעלליו ת</w:t>
      </w:r>
      <w:r>
        <w:rPr>
          <w:rFonts w:hint="cs"/>
          <w:rtl/>
        </w:rPr>
        <w:t>ח</w:t>
      </w:r>
      <w:r>
        <w:rPr>
          <w:rtl/>
        </w:rPr>
        <w:t>ת ממשלתך</w:t>
      </w:r>
      <w:r>
        <w:rPr>
          <w:rFonts w:hint="cs"/>
          <w:rtl/>
        </w:rPr>
        <w:t xml:space="preserve">, </w:t>
      </w:r>
      <w:bookmarkStart w:id="13857" w:name="_ETM_Q29_436000"/>
      <w:bookmarkEnd w:id="13857"/>
      <w:r>
        <w:rPr>
          <w:rtl/>
        </w:rPr>
        <w:t xml:space="preserve">אבל לא רק כהמשך המציאות הקיימת מקדמת דנא, אלא גם בפעולות </w:t>
      </w:r>
      <w:r>
        <w:rPr>
          <w:rFonts w:hint="cs"/>
          <w:rtl/>
        </w:rPr>
        <w:t>ח</w:t>
      </w:r>
      <w:r>
        <w:rPr>
          <w:rtl/>
        </w:rPr>
        <w:t>דשות.</w:t>
      </w:r>
      <w:r>
        <w:rPr>
          <w:rFonts w:hint="cs"/>
          <w:rtl/>
        </w:rPr>
        <w:t xml:space="preserve"> </w:t>
      </w:r>
    </w:p>
    <w:p w:rsidR="00317FED" w:rsidRDefault="00317FED" w:rsidP="00430CE4">
      <w:pPr>
        <w:rPr>
          <w:rtl/>
        </w:rPr>
      </w:pPr>
    </w:p>
    <w:p w:rsidR="00317FED" w:rsidRDefault="00317FED" w:rsidP="00430CE4">
      <w:pPr>
        <w:rPr>
          <w:rtl/>
        </w:rPr>
      </w:pPr>
      <w:r>
        <w:rPr>
          <w:rtl/>
        </w:rPr>
        <w:t>רק בשבוע שעבר התפרסמה מודעה באתר נציבות שירות המדינה על ת</w:t>
      </w:r>
      <w:r>
        <w:rPr>
          <w:rFonts w:hint="cs"/>
          <w:rtl/>
        </w:rPr>
        <w:t>ו</w:t>
      </w:r>
      <w:r>
        <w:rPr>
          <w:rtl/>
        </w:rPr>
        <w:t>כנית המנהלים לבכירים בשירות הציבורי של קרן וקסנר בשיתוף נציבות שירות המדינה</w:t>
      </w:r>
      <w:r>
        <w:rPr>
          <w:rFonts w:hint="cs"/>
          <w:rtl/>
        </w:rPr>
        <w:t xml:space="preserve">, </w:t>
      </w:r>
      <w:r>
        <w:rPr>
          <w:rtl/>
        </w:rPr>
        <w:t>מ</w:t>
      </w:r>
      <w:r>
        <w:rPr>
          <w:rFonts w:hint="cs"/>
          <w:rtl/>
        </w:rPr>
        <w:t>ח</w:t>
      </w:r>
      <w:r>
        <w:rPr>
          <w:rtl/>
        </w:rPr>
        <w:t>זור 2025.</w:t>
      </w:r>
      <w:r>
        <w:rPr>
          <w:rFonts w:hint="cs"/>
          <w:rtl/>
        </w:rPr>
        <w:t xml:space="preserve"> </w:t>
      </w:r>
      <w:bookmarkStart w:id="13858" w:name="_ETM_Q29_454000"/>
      <w:bookmarkEnd w:id="13858"/>
      <w:r>
        <w:rPr>
          <w:rtl/>
        </w:rPr>
        <w:t>ת</w:t>
      </w:r>
      <w:r>
        <w:rPr>
          <w:rFonts w:hint="cs"/>
          <w:rtl/>
        </w:rPr>
        <w:t>ו</w:t>
      </w:r>
      <w:r>
        <w:rPr>
          <w:rtl/>
        </w:rPr>
        <w:t>כנית לקבוצה נב</w:t>
      </w:r>
      <w:r>
        <w:rPr>
          <w:rFonts w:hint="cs"/>
          <w:rtl/>
        </w:rPr>
        <w:t>ח</w:t>
      </w:r>
      <w:r>
        <w:rPr>
          <w:rtl/>
        </w:rPr>
        <w:t>רת של בכירי השירות הציבורי, שיעברו בארץ ובחו</w:t>
      </w:r>
      <w:r>
        <w:rPr>
          <w:rFonts w:hint="cs"/>
          <w:rtl/>
        </w:rPr>
        <w:t xml:space="preserve">ץ לארץ </w:t>
      </w:r>
      <w:r>
        <w:rPr>
          <w:rtl/>
        </w:rPr>
        <w:t>שטיפת מו</w:t>
      </w:r>
      <w:r>
        <w:rPr>
          <w:rFonts w:hint="cs"/>
          <w:rtl/>
        </w:rPr>
        <w:t>ח</w:t>
      </w:r>
      <w:r>
        <w:rPr>
          <w:rtl/>
        </w:rPr>
        <w:t xml:space="preserve"> פרוגרסיבית מרופדת במנעמים.</w:t>
      </w:r>
      <w:r>
        <w:rPr>
          <w:rFonts w:hint="cs"/>
          <w:rtl/>
        </w:rPr>
        <w:t xml:space="preserve"> </w:t>
      </w:r>
      <w:bookmarkStart w:id="13859" w:name="_ETM_Q29_468000"/>
      <w:bookmarkEnd w:id="13859"/>
      <w:r>
        <w:rPr>
          <w:rtl/>
        </w:rPr>
        <w:t>נציבות שירות המדינה רואה ב</w:t>
      </w:r>
      <w:r>
        <w:rPr>
          <w:rFonts w:hint="cs"/>
          <w:rtl/>
        </w:rPr>
        <w:t>ח</w:t>
      </w:r>
      <w:r>
        <w:rPr>
          <w:rtl/>
        </w:rPr>
        <w:t>יוב השתתפות בת</w:t>
      </w:r>
      <w:r>
        <w:rPr>
          <w:rFonts w:hint="cs"/>
          <w:rtl/>
        </w:rPr>
        <w:t>ו</w:t>
      </w:r>
      <w:r>
        <w:rPr>
          <w:rtl/>
        </w:rPr>
        <w:t>כנית המנהלים היוקרתית הזאת.</w:t>
      </w:r>
      <w:r>
        <w:rPr>
          <w:rFonts w:hint="cs"/>
          <w:rtl/>
        </w:rPr>
        <w:t xml:space="preserve"> </w:t>
      </w:r>
      <w:r>
        <w:rPr>
          <w:rtl/>
        </w:rPr>
        <w:t>זו אותה קרן וקסנר שיאיר גולן, מוציא הדיבה המכפיש והמטנף על חיילי צה</w:t>
      </w:r>
      <w:r>
        <w:rPr>
          <w:rFonts w:hint="cs"/>
          <w:rtl/>
        </w:rPr>
        <w:t>"</w:t>
      </w:r>
      <w:r>
        <w:rPr>
          <w:rtl/>
        </w:rPr>
        <w:t xml:space="preserve">ל, נמצא ברשימת הבוגרים שהקרן מתפארת בה, כמו גם עוזי </w:t>
      </w:r>
      <w:proofErr w:type="spellStart"/>
      <w:r>
        <w:rPr>
          <w:rtl/>
        </w:rPr>
        <w:t>פוגלמן</w:t>
      </w:r>
      <w:proofErr w:type="spellEnd"/>
      <w:r>
        <w:rPr>
          <w:rtl/>
        </w:rPr>
        <w:t>, עמי איילון, עמוס ידלין, אביב כוכבי</w:t>
      </w:r>
      <w:r>
        <w:rPr>
          <w:rFonts w:hint="cs"/>
          <w:rtl/>
        </w:rPr>
        <w:t xml:space="preserve"> - -</w:t>
      </w:r>
    </w:p>
    <w:p w:rsidR="00317FED" w:rsidRDefault="00317FED" w:rsidP="00430CE4">
      <w:pPr>
        <w:rPr>
          <w:rtl/>
        </w:rPr>
      </w:pPr>
      <w:bookmarkStart w:id="13860" w:name="_ETM_Q29_488000"/>
      <w:bookmarkEnd w:id="13860"/>
    </w:p>
    <w:p w:rsidR="00317FED" w:rsidRDefault="00317FED" w:rsidP="00430CE4">
      <w:pPr>
        <w:pStyle w:val="af5"/>
        <w:keepNext/>
        <w:rPr>
          <w:rtl/>
        </w:rPr>
      </w:pPr>
      <w:bookmarkStart w:id="13861" w:name="ET_interruption_6236_65"/>
      <w:r w:rsidRPr="00375564">
        <w:rPr>
          <w:rStyle w:val="TagStyle"/>
          <w:rtl/>
        </w:rPr>
        <w:t xml:space="preserve"> &lt;&lt; קריאה &gt;&gt; </w:t>
      </w:r>
      <w:r>
        <w:rPr>
          <w:rtl/>
        </w:rPr>
        <w:t>נעמה לזימי (העבודה):</w:t>
      </w:r>
      <w:r w:rsidRPr="00375564">
        <w:rPr>
          <w:rStyle w:val="TagStyle"/>
          <w:rtl/>
        </w:rPr>
        <w:t xml:space="preserve"> &lt;&lt; קריאה &gt;&gt;</w:t>
      </w:r>
      <w:r>
        <w:rPr>
          <w:rtl/>
        </w:rPr>
        <w:t xml:space="preserve"> </w:t>
      </w:r>
      <w:bookmarkEnd w:id="13861"/>
    </w:p>
    <w:p w:rsidR="00317FED" w:rsidRDefault="00317FED" w:rsidP="00430CE4">
      <w:pPr>
        <w:pStyle w:val="KeepWithNext"/>
        <w:rPr>
          <w:rtl/>
        </w:rPr>
      </w:pPr>
    </w:p>
    <w:p w:rsidR="00317FED" w:rsidRDefault="00317FED" w:rsidP="00430CE4">
      <w:pPr>
        <w:rPr>
          <w:rtl/>
        </w:rPr>
      </w:pPr>
      <w:r>
        <w:rPr>
          <w:rFonts w:hint="cs"/>
          <w:rtl/>
        </w:rPr>
        <w:t xml:space="preserve">כל גיבורי ישראל - - - </w:t>
      </w:r>
    </w:p>
    <w:p w:rsidR="00317FED" w:rsidRDefault="00317FED" w:rsidP="00430CE4">
      <w:pPr>
        <w:rPr>
          <w:rtl/>
        </w:rPr>
      </w:pPr>
    </w:p>
    <w:p w:rsidR="00317FED" w:rsidRDefault="00317FED" w:rsidP="00430CE4">
      <w:pPr>
        <w:pStyle w:val="af6"/>
        <w:keepNext/>
        <w:rPr>
          <w:rtl/>
        </w:rPr>
      </w:pPr>
      <w:bookmarkStart w:id="13862" w:name="ET_yor_6423_66"/>
      <w:r w:rsidRPr="00375564">
        <w:rPr>
          <w:rStyle w:val="TagStyle"/>
          <w:rtl/>
        </w:rPr>
        <w:t xml:space="preserve"> &lt;&lt; יור &gt;&gt; </w:t>
      </w:r>
      <w:r>
        <w:rPr>
          <w:rtl/>
        </w:rPr>
        <w:t>היו"ר אמיר אוחנה:</w:t>
      </w:r>
      <w:r w:rsidRPr="00375564">
        <w:rPr>
          <w:rStyle w:val="TagStyle"/>
          <w:rtl/>
        </w:rPr>
        <w:t xml:space="preserve"> &lt;&lt; יור &gt;&gt;</w:t>
      </w:r>
      <w:r>
        <w:rPr>
          <w:rtl/>
        </w:rPr>
        <w:t xml:space="preserve"> </w:t>
      </w:r>
      <w:bookmarkEnd w:id="13862"/>
    </w:p>
    <w:p w:rsidR="00317FED" w:rsidRDefault="00317FED" w:rsidP="00430CE4">
      <w:pPr>
        <w:pStyle w:val="KeepWithNext"/>
        <w:rPr>
          <w:rtl/>
        </w:rPr>
      </w:pPr>
    </w:p>
    <w:p w:rsidR="00317FED" w:rsidRDefault="00317FED" w:rsidP="00430CE4">
      <w:pPr>
        <w:rPr>
          <w:rtl/>
        </w:rPr>
      </w:pPr>
      <w:bookmarkStart w:id="13863" w:name="_ETM_Q29_484000"/>
      <w:bookmarkEnd w:id="13863"/>
      <w:r>
        <w:rPr>
          <w:rFonts w:hint="cs"/>
          <w:rtl/>
        </w:rPr>
        <w:t xml:space="preserve">חברת הכנסת לזימי, קריאה ראשונה. </w:t>
      </w:r>
    </w:p>
    <w:p w:rsidR="00317FED" w:rsidRDefault="00317FED" w:rsidP="00430CE4">
      <w:pPr>
        <w:rPr>
          <w:rtl/>
        </w:rPr>
      </w:pPr>
      <w:bookmarkStart w:id="13864" w:name="_ETM_Q29_480000"/>
      <w:bookmarkEnd w:id="13864"/>
    </w:p>
    <w:p w:rsidR="00317FED" w:rsidRDefault="00317FED" w:rsidP="00430CE4">
      <w:pPr>
        <w:pStyle w:val="-"/>
        <w:keepNext/>
        <w:rPr>
          <w:rtl/>
        </w:rPr>
      </w:pPr>
      <w:bookmarkStart w:id="13865" w:name="ET_speakercontinue_6153_67"/>
      <w:r w:rsidRPr="00375564">
        <w:rPr>
          <w:rStyle w:val="TagStyle"/>
          <w:rtl/>
        </w:rPr>
        <w:t xml:space="preserve"> &lt;&lt; דובר_המשך &gt;&gt; </w:t>
      </w:r>
      <w:r>
        <w:rPr>
          <w:rtl/>
        </w:rPr>
        <w:t>אבי מעוז (נעם):</w:t>
      </w:r>
      <w:r w:rsidRPr="00375564">
        <w:rPr>
          <w:rStyle w:val="TagStyle"/>
          <w:rtl/>
        </w:rPr>
        <w:t xml:space="preserve"> &lt;&lt; דובר_המשך &gt;&gt;</w:t>
      </w:r>
      <w:r>
        <w:rPr>
          <w:rtl/>
        </w:rPr>
        <w:t xml:space="preserve"> </w:t>
      </w:r>
      <w:bookmarkEnd w:id="13865"/>
    </w:p>
    <w:p w:rsidR="00317FED" w:rsidRDefault="00317FED" w:rsidP="00430CE4">
      <w:pPr>
        <w:pStyle w:val="KeepWithNext"/>
        <w:rPr>
          <w:rtl/>
        </w:rPr>
      </w:pPr>
    </w:p>
    <w:p w:rsidR="00317FED" w:rsidRDefault="00317FED" w:rsidP="00430CE4">
      <w:pPr>
        <w:rPr>
          <w:rtl/>
        </w:rPr>
      </w:pPr>
      <w:bookmarkStart w:id="13866" w:name="_ETM_Q29_481000"/>
      <w:bookmarkEnd w:id="13866"/>
      <w:r>
        <w:rPr>
          <w:rFonts w:hint="cs"/>
          <w:rtl/>
        </w:rPr>
        <w:t xml:space="preserve">- - </w:t>
      </w:r>
      <w:r>
        <w:rPr>
          <w:rtl/>
        </w:rPr>
        <w:t xml:space="preserve">נועם </w:t>
      </w:r>
      <w:proofErr w:type="spellStart"/>
      <w:r>
        <w:rPr>
          <w:rtl/>
        </w:rPr>
        <w:t>תיבון</w:t>
      </w:r>
      <w:proofErr w:type="spellEnd"/>
      <w:r>
        <w:rPr>
          <w:rtl/>
        </w:rPr>
        <w:t xml:space="preserve">, יהודה פוקס, ירון </w:t>
      </w:r>
      <w:proofErr w:type="spellStart"/>
      <w:r>
        <w:rPr>
          <w:rtl/>
        </w:rPr>
        <w:t>פינקלמן</w:t>
      </w:r>
      <w:proofErr w:type="spellEnd"/>
      <w:r>
        <w:rPr>
          <w:rtl/>
        </w:rPr>
        <w:t xml:space="preserve"> וגם רונן בר.</w:t>
      </w:r>
      <w:r>
        <w:rPr>
          <w:rFonts w:hint="cs"/>
          <w:rtl/>
        </w:rPr>
        <w:t xml:space="preserve"> </w:t>
      </w:r>
      <w:bookmarkStart w:id="13867" w:name="_ETM_Q29_504000"/>
      <w:bookmarkStart w:id="13868" w:name="_ETM_Q29_493000"/>
      <w:bookmarkEnd w:id="13867"/>
      <w:bookmarkEnd w:id="13868"/>
      <w:r>
        <w:rPr>
          <w:rtl/>
        </w:rPr>
        <w:t xml:space="preserve">אין ספק שזוהי רשימה לתפארת קרן וקסנר, לתפארת </w:t>
      </w:r>
      <w:proofErr w:type="spellStart"/>
      <w:r>
        <w:rPr>
          <w:rtl/>
        </w:rPr>
        <w:t>השת</w:t>
      </w:r>
      <w:r>
        <w:rPr>
          <w:rFonts w:hint="cs"/>
          <w:rtl/>
        </w:rPr>
        <w:t>"</w:t>
      </w:r>
      <w:r>
        <w:rPr>
          <w:rtl/>
        </w:rPr>
        <w:t>פ</w:t>
      </w:r>
      <w:proofErr w:type="spellEnd"/>
      <w:r>
        <w:rPr>
          <w:rtl/>
        </w:rPr>
        <w:t xml:space="preserve"> עם השירות הציבורי ולתפארת המשך אחיזת השמאל במערכות הציבוריות של מדינת ישראל.</w:t>
      </w:r>
    </w:p>
    <w:p w:rsidR="00317FED" w:rsidRDefault="00317FED" w:rsidP="00430CE4">
      <w:pPr>
        <w:rPr>
          <w:rtl/>
        </w:rPr>
      </w:pPr>
      <w:bookmarkStart w:id="13869" w:name="_ETM_Q29_507000"/>
      <w:bookmarkEnd w:id="13869"/>
    </w:p>
    <w:p w:rsidR="00317FED" w:rsidRDefault="00317FED" w:rsidP="00430CE4">
      <w:pPr>
        <w:rPr>
          <w:rtl/>
        </w:rPr>
      </w:pPr>
      <w:r>
        <w:rPr>
          <w:rtl/>
        </w:rPr>
        <w:t>אדוני ראש הממשלה,</w:t>
      </w:r>
      <w:r>
        <w:rPr>
          <w:rFonts w:hint="cs"/>
          <w:rtl/>
        </w:rPr>
        <w:t xml:space="preserve"> </w:t>
      </w:r>
      <w:r>
        <w:rPr>
          <w:rtl/>
        </w:rPr>
        <w:t>הגיע הזמן להפסיק להתלונן על הדיפ</w:t>
      </w:r>
      <w:r>
        <w:rPr>
          <w:rFonts w:hint="cs"/>
          <w:rtl/>
        </w:rPr>
        <w:t xml:space="preserve"> </w:t>
      </w:r>
      <w:r>
        <w:rPr>
          <w:rtl/>
        </w:rPr>
        <w:t>סטייט ולהתחיל לפעול כדי למעט את אחיזתו במערכות הציבוריות, עד להחזרת השלטון לנבחרי הציבור.</w:t>
      </w:r>
      <w:r>
        <w:rPr>
          <w:rFonts w:hint="cs"/>
          <w:rtl/>
        </w:rPr>
        <w:t xml:space="preserve"> </w:t>
      </w:r>
      <w:r>
        <w:rPr>
          <w:rtl/>
        </w:rPr>
        <w:t xml:space="preserve">תן כבר הנחיה להשהות, להקפיא ולבטל את </w:t>
      </w:r>
      <w:proofErr w:type="spellStart"/>
      <w:r>
        <w:rPr>
          <w:rtl/>
        </w:rPr>
        <w:t>השת</w:t>
      </w:r>
      <w:r>
        <w:rPr>
          <w:rFonts w:hint="cs"/>
          <w:rtl/>
        </w:rPr>
        <w:t>"</w:t>
      </w:r>
      <w:r>
        <w:rPr>
          <w:rtl/>
        </w:rPr>
        <w:t>פ</w:t>
      </w:r>
      <w:proofErr w:type="spellEnd"/>
      <w:r>
        <w:rPr>
          <w:rtl/>
        </w:rPr>
        <w:t xml:space="preserve"> של כל משרדי הממשלה ושאר המערכות עם קרן וקסנר. הגיע הזמן שאגף עתודות לישראל במשרד ראש הממשלה יפעיל עבור כל מערכת הפקידות של מדינת ישראל ת</w:t>
      </w:r>
      <w:r>
        <w:rPr>
          <w:rFonts w:hint="cs"/>
          <w:rtl/>
        </w:rPr>
        <w:t>ו</w:t>
      </w:r>
      <w:r>
        <w:rPr>
          <w:rtl/>
        </w:rPr>
        <w:t>כנית הכשרה כ</w:t>
      </w:r>
      <w:r>
        <w:rPr>
          <w:rFonts w:hint="cs"/>
          <w:rtl/>
        </w:rPr>
        <w:t>ח</w:t>
      </w:r>
      <w:r>
        <w:rPr>
          <w:rtl/>
        </w:rPr>
        <w:t>ול לבן</w:t>
      </w:r>
      <w:r>
        <w:rPr>
          <w:rFonts w:hint="cs"/>
          <w:rtl/>
        </w:rPr>
        <w:t>; תו</w:t>
      </w:r>
      <w:r>
        <w:rPr>
          <w:rtl/>
        </w:rPr>
        <w:t>כנית הכשרה עם אידיאלים של מדינה יהודית</w:t>
      </w:r>
      <w:r>
        <w:rPr>
          <w:rFonts w:hint="cs"/>
          <w:rtl/>
        </w:rPr>
        <w:t xml:space="preserve">; </w:t>
      </w:r>
      <w:r>
        <w:rPr>
          <w:rtl/>
        </w:rPr>
        <w:t>ת</w:t>
      </w:r>
      <w:r>
        <w:rPr>
          <w:rFonts w:hint="cs"/>
          <w:rtl/>
        </w:rPr>
        <w:t>ו</w:t>
      </w:r>
      <w:r>
        <w:rPr>
          <w:rtl/>
        </w:rPr>
        <w:t>כנית הכשרה עם הכרעה לכיוון של מדינה עם זהות יהודית ברורה ולא מדינה מטושטשת</w:t>
      </w:r>
      <w:r>
        <w:rPr>
          <w:rFonts w:hint="cs"/>
          <w:rtl/>
        </w:rPr>
        <w:t xml:space="preserve"> </w:t>
      </w:r>
      <w:r>
        <w:rPr>
          <w:rtl/>
        </w:rPr>
        <w:t>זהויות.</w:t>
      </w:r>
      <w:r>
        <w:rPr>
          <w:rFonts w:hint="cs"/>
          <w:rtl/>
        </w:rPr>
        <w:t xml:space="preserve"> </w:t>
      </w:r>
      <w:r>
        <w:rPr>
          <w:rtl/>
        </w:rPr>
        <w:t xml:space="preserve">שחרר אותנו כבר </w:t>
      </w:r>
      <w:proofErr w:type="spellStart"/>
      <w:r>
        <w:rPr>
          <w:rtl/>
        </w:rPr>
        <w:t>מה</w:t>
      </w:r>
      <w:r>
        <w:rPr>
          <w:rFonts w:hint="cs"/>
          <w:rtl/>
        </w:rPr>
        <w:t>וו</w:t>
      </w:r>
      <w:r>
        <w:rPr>
          <w:rtl/>
        </w:rPr>
        <w:t>ק</w:t>
      </w:r>
      <w:r>
        <w:rPr>
          <w:rFonts w:hint="cs"/>
          <w:rtl/>
        </w:rPr>
        <w:t>ס</w:t>
      </w:r>
      <w:r>
        <w:rPr>
          <w:rtl/>
        </w:rPr>
        <w:t>נריזם</w:t>
      </w:r>
      <w:proofErr w:type="spellEnd"/>
      <w:r>
        <w:rPr>
          <w:rtl/>
        </w:rPr>
        <w:t xml:space="preserve"> הזה.</w:t>
      </w:r>
      <w:r>
        <w:rPr>
          <w:rFonts w:hint="cs"/>
          <w:rtl/>
        </w:rPr>
        <w:t xml:space="preserve"> תודה. </w:t>
      </w:r>
    </w:p>
    <w:p w:rsidR="00317FED" w:rsidRDefault="00317FED" w:rsidP="00430CE4">
      <w:pPr>
        <w:rPr>
          <w:rtl/>
        </w:rPr>
      </w:pPr>
      <w:bookmarkStart w:id="13870" w:name="_ETM_Q29_555000"/>
      <w:bookmarkEnd w:id="13870"/>
    </w:p>
    <w:p w:rsidR="00317FED" w:rsidRDefault="00317FED" w:rsidP="00430CE4">
      <w:pPr>
        <w:pStyle w:val="af6"/>
        <w:keepNext/>
        <w:rPr>
          <w:rtl/>
        </w:rPr>
      </w:pPr>
      <w:bookmarkStart w:id="13871" w:name="ET_yor_6423_68"/>
      <w:r w:rsidRPr="009B35C6">
        <w:rPr>
          <w:rStyle w:val="TagStyle"/>
          <w:rtl/>
        </w:rPr>
        <w:t xml:space="preserve"> &lt;&lt; יור &gt;&gt; </w:t>
      </w:r>
      <w:r>
        <w:rPr>
          <w:rtl/>
        </w:rPr>
        <w:t>היו"ר אמיר אוחנה:</w:t>
      </w:r>
      <w:r w:rsidRPr="009B35C6">
        <w:rPr>
          <w:rStyle w:val="TagStyle"/>
          <w:rtl/>
        </w:rPr>
        <w:t xml:space="preserve"> &lt;&lt; יור &gt;&gt;</w:t>
      </w:r>
      <w:r>
        <w:rPr>
          <w:rtl/>
        </w:rPr>
        <w:t xml:space="preserve"> </w:t>
      </w:r>
      <w:bookmarkEnd w:id="13871"/>
    </w:p>
    <w:p w:rsidR="00317FED" w:rsidRDefault="00317FED" w:rsidP="00430CE4">
      <w:pPr>
        <w:pStyle w:val="KeepWithNext"/>
        <w:rPr>
          <w:rtl/>
        </w:rPr>
      </w:pPr>
    </w:p>
    <w:p w:rsidR="00317FED" w:rsidRDefault="00317FED" w:rsidP="00430CE4">
      <w:pPr>
        <w:rPr>
          <w:rtl/>
        </w:rPr>
      </w:pPr>
      <w:r>
        <w:rPr>
          <w:rFonts w:hint="cs"/>
          <w:rtl/>
        </w:rPr>
        <w:t xml:space="preserve">תודה. חבר הכנסת אלעזר שטרן, בבקשה. </w:t>
      </w:r>
    </w:p>
    <w:p w:rsidR="00317FED" w:rsidRDefault="00317FED" w:rsidP="00430CE4">
      <w:pPr>
        <w:rPr>
          <w:rtl/>
        </w:rPr>
      </w:pPr>
      <w:bookmarkStart w:id="13872" w:name="_ETM_Q29_556000"/>
      <w:bookmarkEnd w:id="13872"/>
    </w:p>
    <w:p w:rsidR="00317FED" w:rsidRDefault="00317FED" w:rsidP="00430CE4">
      <w:pPr>
        <w:pStyle w:val="af5"/>
        <w:keepNext/>
        <w:rPr>
          <w:rtl/>
        </w:rPr>
      </w:pPr>
      <w:bookmarkStart w:id="13873" w:name="ET_interruption_6231_69"/>
      <w:r w:rsidRPr="009B35C6">
        <w:rPr>
          <w:rStyle w:val="TagStyle"/>
          <w:rtl/>
        </w:rPr>
        <w:t xml:space="preserve"> &lt;&lt; קריאה &gt;&gt; </w:t>
      </w:r>
      <w:r>
        <w:rPr>
          <w:rtl/>
        </w:rPr>
        <w:t>יסמין פרידמן (יש עתיד):</w:t>
      </w:r>
      <w:r w:rsidRPr="009B35C6">
        <w:rPr>
          <w:rStyle w:val="TagStyle"/>
          <w:rtl/>
        </w:rPr>
        <w:t xml:space="preserve"> &lt;&lt; קריאה &gt;&gt;</w:t>
      </w:r>
      <w:r>
        <w:rPr>
          <w:rtl/>
        </w:rPr>
        <w:t xml:space="preserve"> </w:t>
      </w:r>
      <w:bookmarkEnd w:id="13873"/>
    </w:p>
    <w:p w:rsidR="00317FED" w:rsidRDefault="00317FED" w:rsidP="00430CE4">
      <w:pPr>
        <w:pStyle w:val="KeepWithNext"/>
        <w:rPr>
          <w:rtl/>
        </w:rPr>
      </w:pPr>
    </w:p>
    <w:p w:rsidR="00317FED" w:rsidRDefault="00317FED" w:rsidP="00430CE4">
      <w:pPr>
        <w:rPr>
          <w:rtl/>
        </w:rPr>
      </w:pPr>
      <w:r>
        <w:rPr>
          <w:rFonts w:hint="cs"/>
          <w:rtl/>
        </w:rPr>
        <w:t>איך הגעת לכנסת</w:t>
      </w:r>
      <w:bookmarkStart w:id="13874" w:name="_ETM_Q29_551000"/>
      <w:bookmarkEnd w:id="13874"/>
      <w:r>
        <w:rPr>
          <w:rFonts w:hint="cs"/>
          <w:rtl/>
        </w:rPr>
        <w:t xml:space="preserve">? אלוהים יעזור. איך? </w:t>
      </w:r>
    </w:p>
    <w:p w:rsidR="00317FED" w:rsidRDefault="00317FED" w:rsidP="00430CE4">
      <w:pPr>
        <w:rPr>
          <w:rtl/>
        </w:rPr>
      </w:pPr>
      <w:bookmarkStart w:id="13875" w:name="_ETM_Q29_553000"/>
      <w:bookmarkEnd w:id="13875"/>
    </w:p>
    <w:p w:rsidR="00317FED" w:rsidRDefault="00317FED" w:rsidP="00430CE4">
      <w:pPr>
        <w:pStyle w:val="af5"/>
        <w:keepNext/>
        <w:rPr>
          <w:rtl/>
        </w:rPr>
      </w:pPr>
      <w:bookmarkStart w:id="13876" w:name="ET_interruption_קר_אה_70"/>
      <w:r w:rsidRPr="00310C1C">
        <w:rPr>
          <w:rStyle w:val="TagStyle"/>
          <w:rtl/>
        </w:rPr>
        <w:t xml:space="preserve"> &lt;&lt; קריאה &gt;&gt; </w:t>
      </w:r>
      <w:r>
        <w:rPr>
          <w:rtl/>
        </w:rPr>
        <w:t>קריאה:</w:t>
      </w:r>
      <w:r w:rsidRPr="00310C1C">
        <w:rPr>
          <w:rStyle w:val="TagStyle"/>
          <w:rtl/>
        </w:rPr>
        <w:t xml:space="preserve"> &lt;&lt; קריאה &gt;&gt;</w:t>
      </w:r>
      <w:r>
        <w:rPr>
          <w:rtl/>
        </w:rPr>
        <w:t xml:space="preserve"> </w:t>
      </w:r>
      <w:bookmarkEnd w:id="13876"/>
    </w:p>
    <w:p w:rsidR="00317FED" w:rsidRDefault="00317FED" w:rsidP="00430CE4">
      <w:pPr>
        <w:pStyle w:val="KeepWithNext"/>
        <w:rPr>
          <w:rtl/>
        </w:rPr>
      </w:pPr>
    </w:p>
    <w:p w:rsidR="00317FED" w:rsidRDefault="00317FED" w:rsidP="00430CE4">
      <w:pPr>
        <w:rPr>
          <w:rtl/>
        </w:rPr>
      </w:pPr>
      <w:r>
        <w:rPr>
          <w:rFonts w:hint="cs"/>
          <w:rtl/>
        </w:rPr>
        <w:t xml:space="preserve">אבי, יישר כוח. </w:t>
      </w:r>
    </w:p>
    <w:p w:rsidR="00317FED" w:rsidRDefault="00317FED" w:rsidP="00430CE4">
      <w:pPr>
        <w:rPr>
          <w:rtl/>
        </w:rPr>
      </w:pPr>
    </w:p>
    <w:p w:rsidR="00317FED" w:rsidRDefault="00317FED" w:rsidP="00430CE4">
      <w:pPr>
        <w:pStyle w:val="af6"/>
        <w:keepNext/>
        <w:rPr>
          <w:rtl/>
        </w:rPr>
      </w:pPr>
      <w:bookmarkStart w:id="13877" w:name="ET_yor_6423_71"/>
      <w:r w:rsidRPr="00310C1C">
        <w:rPr>
          <w:rStyle w:val="TagStyle"/>
          <w:rtl/>
        </w:rPr>
        <w:t xml:space="preserve"> &lt;&lt; יור &gt;&gt; </w:t>
      </w:r>
      <w:r>
        <w:rPr>
          <w:rtl/>
        </w:rPr>
        <w:t>היו"ר אמיר אוחנה:</w:t>
      </w:r>
      <w:r w:rsidRPr="00310C1C">
        <w:rPr>
          <w:rStyle w:val="TagStyle"/>
          <w:rtl/>
        </w:rPr>
        <w:t xml:space="preserve"> &lt;&lt; יור &gt;&gt;</w:t>
      </w:r>
      <w:r>
        <w:rPr>
          <w:rtl/>
        </w:rPr>
        <w:t xml:space="preserve"> </w:t>
      </w:r>
      <w:bookmarkEnd w:id="13877"/>
    </w:p>
    <w:p w:rsidR="00317FED" w:rsidRDefault="00317FED" w:rsidP="00430CE4">
      <w:pPr>
        <w:pStyle w:val="KeepWithNext"/>
        <w:rPr>
          <w:rtl/>
        </w:rPr>
      </w:pPr>
    </w:p>
    <w:p w:rsidR="00317FED" w:rsidRDefault="00317FED" w:rsidP="00430CE4">
      <w:pPr>
        <w:rPr>
          <w:rtl/>
        </w:rPr>
      </w:pPr>
      <w:bookmarkStart w:id="13878" w:name="_ETM_Q29_559000"/>
      <w:bookmarkStart w:id="13879" w:name="_ETM_Q29_350000"/>
      <w:bookmarkStart w:id="13880" w:name="_ETM_Q29_338000"/>
      <w:bookmarkStart w:id="13881" w:name="_ETM_Q29_544470"/>
      <w:bookmarkStart w:id="13882" w:name="_ETM_Q29_545400"/>
      <w:bookmarkStart w:id="13883" w:name="_ETM_Q29_545729"/>
      <w:bookmarkStart w:id="13884" w:name="_ETM_Q29_546210"/>
      <w:bookmarkStart w:id="13885" w:name="_ETM_Q29_546960"/>
      <w:bookmarkStart w:id="13886" w:name="_ETM_Q29_547920"/>
      <w:bookmarkStart w:id="13887" w:name="_ETM_Q29_548490"/>
      <w:bookmarkStart w:id="13888" w:name="_ETM_Q29_548940"/>
      <w:bookmarkStart w:id="13889" w:name="_ETM_Q29_549720"/>
      <w:bookmarkStart w:id="13890" w:name="_ETM_Q29_550380"/>
      <w:bookmarkStart w:id="13891" w:name="_ETM_Q29_550740"/>
      <w:bookmarkStart w:id="13892" w:name="_ETM_Q29_550950"/>
      <w:bookmarkStart w:id="13893" w:name="_ETM_Q29_551100"/>
      <w:bookmarkStart w:id="13894" w:name="_ETM_Q29_551400"/>
      <w:bookmarkStart w:id="13895" w:name="_ETM_Q29_551850"/>
      <w:bookmarkStart w:id="13896" w:name="_ETM_Q29_552089"/>
      <w:bookmarkStart w:id="13897" w:name="_ETM_Q29_552450"/>
      <w:bookmarkStart w:id="13898" w:name="_ETM_Q29_552869"/>
      <w:bookmarkStart w:id="13899" w:name="_ETM_Q29_553170"/>
      <w:bookmarkStart w:id="13900" w:name="_ETM_Q29_561970"/>
      <w:bookmarkStart w:id="13901" w:name="_ETM_Q29_562210"/>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r>
        <w:rPr>
          <w:rFonts w:hint="cs"/>
          <w:rtl/>
        </w:rPr>
        <w:t>עד שלוש</w:t>
      </w:r>
      <w:r>
        <w:rPr>
          <w:rtl/>
        </w:rPr>
        <w:t xml:space="preserve"> </w:t>
      </w:r>
      <w:bookmarkStart w:id="13902" w:name="_ETM_Q29_562570"/>
      <w:bookmarkEnd w:id="13902"/>
      <w:r>
        <w:rPr>
          <w:rtl/>
        </w:rPr>
        <w:t xml:space="preserve">דקות </w:t>
      </w:r>
      <w:bookmarkStart w:id="13903" w:name="_ETM_Q29_563540"/>
      <w:bookmarkEnd w:id="13903"/>
      <w:r>
        <w:rPr>
          <w:rtl/>
        </w:rPr>
        <w:t>לרשותך</w:t>
      </w:r>
      <w:r>
        <w:rPr>
          <w:rFonts w:hint="cs"/>
          <w:rtl/>
        </w:rPr>
        <w:t>.</w:t>
      </w:r>
    </w:p>
    <w:p w:rsidR="00317FED" w:rsidRDefault="00317FED" w:rsidP="00430CE4">
      <w:pPr>
        <w:rPr>
          <w:rtl/>
        </w:rPr>
      </w:pPr>
      <w:bookmarkStart w:id="13904" w:name="_ETM_Q29_565000"/>
      <w:bookmarkEnd w:id="13904"/>
    </w:p>
    <w:p w:rsidR="00317FED" w:rsidRDefault="00317FED" w:rsidP="00430CE4">
      <w:pPr>
        <w:pStyle w:val="a4"/>
        <w:keepNext/>
        <w:rPr>
          <w:rtl/>
        </w:rPr>
      </w:pPr>
      <w:bookmarkStart w:id="13905" w:name="ET_speaker_5109_72"/>
      <w:r w:rsidRPr="00310C1C">
        <w:rPr>
          <w:rStyle w:val="TagStyle"/>
          <w:rtl/>
        </w:rPr>
        <w:t xml:space="preserve"> &lt;&lt; דובר &gt;&gt; </w:t>
      </w:r>
      <w:bookmarkStart w:id="13906" w:name="_Toc199366614"/>
      <w:r>
        <w:rPr>
          <w:rtl/>
        </w:rPr>
        <w:t>אלעזר שטרן (יש עתיד):</w:t>
      </w:r>
      <w:bookmarkEnd w:id="13906"/>
      <w:r w:rsidRPr="00310C1C">
        <w:rPr>
          <w:rStyle w:val="TagStyle"/>
          <w:rtl/>
        </w:rPr>
        <w:t xml:space="preserve"> &lt;&lt; דובר &gt;&gt;</w:t>
      </w:r>
      <w:r>
        <w:rPr>
          <w:rtl/>
        </w:rPr>
        <w:t xml:space="preserve"> </w:t>
      </w:r>
      <w:bookmarkEnd w:id="13905"/>
    </w:p>
    <w:p w:rsidR="00317FED" w:rsidRDefault="00317FED" w:rsidP="00430CE4">
      <w:pPr>
        <w:pStyle w:val="KeepWithNext"/>
        <w:rPr>
          <w:rtl/>
        </w:rPr>
      </w:pPr>
    </w:p>
    <w:p w:rsidR="00317FED" w:rsidRDefault="00317FED" w:rsidP="00430CE4">
      <w:pPr>
        <w:rPr>
          <w:rtl/>
        </w:rPr>
      </w:pPr>
      <w:bookmarkStart w:id="13907" w:name="_ETM_Q29_567000"/>
      <w:bookmarkStart w:id="13908" w:name="_ETM_Q29_566880"/>
      <w:bookmarkStart w:id="13909" w:name="_ETM_Q29_568700"/>
      <w:bookmarkEnd w:id="13907"/>
      <w:bookmarkEnd w:id="13908"/>
      <w:bookmarkEnd w:id="13909"/>
      <w:r>
        <w:rPr>
          <w:rtl/>
        </w:rPr>
        <w:t xml:space="preserve">כבוד </w:t>
      </w:r>
      <w:bookmarkStart w:id="13910" w:name="_ETM_Q29_569000"/>
      <w:bookmarkEnd w:id="13910"/>
      <w:r>
        <w:rPr>
          <w:rtl/>
        </w:rPr>
        <w:t xml:space="preserve">ראש </w:t>
      </w:r>
      <w:bookmarkStart w:id="13911" w:name="_ETM_Q29_569180"/>
      <w:bookmarkEnd w:id="13911"/>
      <w:r>
        <w:rPr>
          <w:rtl/>
        </w:rPr>
        <w:t>הממשלה</w:t>
      </w:r>
      <w:bookmarkStart w:id="13912" w:name="_ETM_Q29_571320"/>
      <w:bookmarkEnd w:id="13912"/>
      <w:r>
        <w:rPr>
          <w:rFonts w:hint="cs"/>
          <w:rtl/>
        </w:rPr>
        <w:t xml:space="preserve"> – </w:t>
      </w:r>
      <w:r>
        <w:rPr>
          <w:rtl/>
        </w:rPr>
        <w:t>כבוד</w:t>
      </w:r>
      <w:r>
        <w:rPr>
          <w:rFonts w:hint="cs"/>
          <w:rtl/>
        </w:rPr>
        <w:t xml:space="preserve">? למה כבוד? אתה וכבוד? את </w:t>
      </w:r>
      <w:bookmarkStart w:id="13913" w:name="_ETM_Q29_578000"/>
      <w:bookmarkEnd w:id="13913"/>
      <w:r>
        <w:rPr>
          <w:rFonts w:hint="cs"/>
          <w:rtl/>
        </w:rPr>
        <w:t xml:space="preserve">כבודו </w:t>
      </w:r>
      <w:r>
        <w:rPr>
          <w:rtl/>
        </w:rPr>
        <w:t>של מי אתה לא רמס</w:t>
      </w:r>
      <w:r>
        <w:rPr>
          <w:rFonts w:hint="cs"/>
          <w:rtl/>
        </w:rPr>
        <w:t>ת? נסתפק ב</w:t>
      </w:r>
      <w:r>
        <w:rPr>
          <w:rtl/>
        </w:rPr>
        <w:t>נתניהו</w:t>
      </w:r>
      <w:r>
        <w:rPr>
          <w:rFonts w:hint="cs"/>
          <w:rtl/>
        </w:rPr>
        <w:t xml:space="preserve">, ראש ממשלת החורבן. קשה לי, </w:t>
      </w:r>
      <w:bookmarkStart w:id="13914" w:name="_ETM_Q29_587000"/>
      <w:bookmarkEnd w:id="13914"/>
      <w:r>
        <w:rPr>
          <w:rFonts w:hint="cs"/>
          <w:rtl/>
        </w:rPr>
        <w:t xml:space="preserve">אבל אין לי כבוד. </w:t>
      </w:r>
      <w:bookmarkStart w:id="13915" w:name="_ETM_Q29_583000"/>
      <w:bookmarkEnd w:id="13915"/>
      <w:r>
        <w:rPr>
          <w:rtl/>
        </w:rPr>
        <w:t>כשאתה תתייחס בכבוד לרמטכ</w:t>
      </w:r>
      <w:r>
        <w:rPr>
          <w:rFonts w:hint="cs"/>
          <w:rtl/>
        </w:rPr>
        <w:t>"</w:t>
      </w:r>
      <w:r>
        <w:rPr>
          <w:rtl/>
        </w:rPr>
        <w:t>ל שמינית</w:t>
      </w:r>
      <w:r>
        <w:rPr>
          <w:rFonts w:hint="cs"/>
          <w:rtl/>
        </w:rPr>
        <w:t>, ו</w:t>
      </w:r>
      <w:r>
        <w:rPr>
          <w:rtl/>
        </w:rPr>
        <w:t>לא תודיע לו על מינוי ראש שב</w:t>
      </w:r>
      <w:r>
        <w:rPr>
          <w:rFonts w:hint="cs"/>
          <w:rtl/>
        </w:rPr>
        <w:t>"</w:t>
      </w:r>
      <w:r>
        <w:rPr>
          <w:rtl/>
        </w:rPr>
        <w:t>כ שלוש דקות מראש בלי שהתייעצת איתו כלל על אלוף המכהן תחתיו</w:t>
      </w:r>
      <w:r>
        <w:rPr>
          <w:rFonts w:hint="cs"/>
          <w:rtl/>
        </w:rPr>
        <w:t>,</w:t>
      </w:r>
      <w:r>
        <w:rPr>
          <w:rtl/>
        </w:rPr>
        <w:t xml:space="preserve"> אתייחס אליך בכבוד. עד אז אתה רק נתנ</w:t>
      </w:r>
      <w:r>
        <w:rPr>
          <w:rFonts w:hint="cs"/>
          <w:rtl/>
        </w:rPr>
        <w:t xml:space="preserve">יהו, בלי כבוד. </w:t>
      </w:r>
      <w:r>
        <w:rPr>
          <w:rtl/>
        </w:rPr>
        <w:t>כשאתה תכבד את נשיא בית המשפט העליון, תפסיק להסית נגד מערכת המשפט ולא תר</w:t>
      </w:r>
      <w:r>
        <w:rPr>
          <w:rFonts w:hint="cs"/>
          <w:rtl/>
        </w:rPr>
        <w:t>ו</w:t>
      </w:r>
      <w:r>
        <w:rPr>
          <w:rtl/>
        </w:rPr>
        <w:t>ץ למנות ראש שב</w:t>
      </w:r>
      <w:r>
        <w:rPr>
          <w:rFonts w:hint="cs"/>
          <w:rtl/>
        </w:rPr>
        <w:t>"</w:t>
      </w:r>
      <w:r>
        <w:rPr>
          <w:rtl/>
        </w:rPr>
        <w:t xml:space="preserve">כ יום אחרי פסיקה שאוסרת עליך </w:t>
      </w:r>
      <w:r>
        <w:rPr>
          <w:rFonts w:hint="cs"/>
          <w:rtl/>
        </w:rPr>
        <w:t xml:space="preserve">לעשות זאת, </w:t>
      </w:r>
      <w:r>
        <w:rPr>
          <w:rtl/>
        </w:rPr>
        <w:t>אתייחס אליך בכבוד. עד אז אתה רק נתניהו.</w:t>
      </w:r>
      <w:r>
        <w:rPr>
          <w:rFonts w:hint="cs"/>
          <w:rtl/>
        </w:rPr>
        <w:t xml:space="preserve"> </w:t>
      </w:r>
    </w:p>
    <w:p w:rsidR="00317FED" w:rsidRDefault="00317FED" w:rsidP="00430CE4">
      <w:pPr>
        <w:rPr>
          <w:rtl/>
        </w:rPr>
      </w:pPr>
      <w:bookmarkStart w:id="13916" w:name="_ETM_Q29_619000"/>
      <w:bookmarkEnd w:id="13916"/>
    </w:p>
    <w:p w:rsidR="00317FED" w:rsidRDefault="00317FED" w:rsidP="00430CE4">
      <w:pPr>
        <w:pStyle w:val="af5"/>
        <w:keepNext/>
        <w:rPr>
          <w:rtl/>
        </w:rPr>
      </w:pPr>
      <w:bookmarkStart w:id="13917" w:name="ET_interruption_6537_73"/>
      <w:r w:rsidRPr="000D09BD">
        <w:rPr>
          <w:rStyle w:val="TagStyle"/>
          <w:rtl/>
        </w:rPr>
        <w:t xml:space="preserve"> &lt;&lt; קריאה &gt;&gt; </w:t>
      </w:r>
      <w:r>
        <w:rPr>
          <w:rtl/>
        </w:rPr>
        <w:t>אושר שקלים (הליכוד):</w:t>
      </w:r>
      <w:r w:rsidRPr="000D09BD">
        <w:rPr>
          <w:rStyle w:val="TagStyle"/>
          <w:rtl/>
        </w:rPr>
        <w:t xml:space="preserve"> &lt;&lt; קריאה &gt;&gt;</w:t>
      </w:r>
      <w:r>
        <w:rPr>
          <w:rtl/>
        </w:rPr>
        <w:t xml:space="preserve"> </w:t>
      </w:r>
      <w:bookmarkEnd w:id="13917"/>
    </w:p>
    <w:p w:rsidR="00317FED" w:rsidRDefault="00317FED" w:rsidP="00430CE4">
      <w:pPr>
        <w:pStyle w:val="KeepWithNext"/>
        <w:rPr>
          <w:rtl/>
        </w:rPr>
      </w:pPr>
    </w:p>
    <w:p w:rsidR="00317FED" w:rsidRDefault="00317FED" w:rsidP="00430CE4">
      <w:pPr>
        <w:rPr>
          <w:rtl/>
        </w:rPr>
      </w:pPr>
      <w:r>
        <w:rPr>
          <w:rFonts w:hint="cs"/>
          <w:rtl/>
        </w:rPr>
        <w:t xml:space="preserve">- - - </w:t>
      </w:r>
    </w:p>
    <w:p w:rsidR="00317FED" w:rsidRDefault="00317FED" w:rsidP="00430CE4">
      <w:pPr>
        <w:rPr>
          <w:rtl/>
        </w:rPr>
      </w:pPr>
    </w:p>
    <w:p w:rsidR="00317FED" w:rsidRDefault="00317FED" w:rsidP="00430CE4">
      <w:pPr>
        <w:pStyle w:val="af6"/>
        <w:keepNext/>
        <w:rPr>
          <w:rtl/>
        </w:rPr>
      </w:pPr>
      <w:bookmarkStart w:id="13918" w:name="ET_yor_6423_74"/>
      <w:r w:rsidRPr="000D09BD">
        <w:rPr>
          <w:rStyle w:val="TagStyle"/>
          <w:rtl/>
        </w:rPr>
        <w:t xml:space="preserve"> &lt;&lt; יור &gt;&gt; </w:t>
      </w:r>
      <w:r>
        <w:rPr>
          <w:rtl/>
        </w:rPr>
        <w:t>היו"ר אמיר אוחנה:</w:t>
      </w:r>
      <w:r w:rsidRPr="000D09BD">
        <w:rPr>
          <w:rStyle w:val="TagStyle"/>
          <w:rtl/>
        </w:rPr>
        <w:t xml:space="preserve"> &lt;&lt; יור &gt;&gt;</w:t>
      </w:r>
      <w:r>
        <w:rPr>
          <w:rtl/>
        </w:rPr>
        <w:t xml:space="preserve"> </w:t>
      </w:r>
      <w:bookmarkEnd w:id="13918"/>
    </w:p>
    <w:p w:rsidR="00317FED" w:rsidRDefault="00317FED" w:rsidP="00430CE4">
      <w:pPr>
        <w:pStyle w:val="KeepWithNext"/>
        <w:rPr>
          <w:rtl/>
        </w:rPr>
      </w:pPr>
    </w:p>
    <w:p w:rsidR="00317FED" w:rsidRDefault="00317FED" w:rsidP="00430CE4">
      <w:pPr>
        <w:rPr>
          <w:rtl/>
        </w:rPr>
      </w:pPr>
      <w:r>
        <w:rPr>
          <w:rFonts w:hint="cs"/>
          <w:rtl/>
        </w:rPr>
        <w:t xml:space="preserve">חבר הכנסת שקלים, קריאה שנייה. די. די. </w:t>
      </w:r>
    </w:p>
    <w:p w:rsidR="00317FED" w:rsidRDefault="00317FED" w:rsidP="00430CE4">
      <w:pPr>
        <w:rPr>
          <w:rtl/>
        </w:rPr>
      </w:pPr>
    </w:p>
    <w:p w:rsidR="00317FED" w:rsidRDefault="00317FED" w:rsidP="00430CE4">
      <w:pPr>
        <w:pStyle w:val="-"/>
        <w:keepNext/>
        <w:rPr>
          <w:rtl/>
        </w:rPr>
      </w:pPr>
      <w:bookmarkStart w:id="13919" w:name="ET_speakercontinue_5109_75"/>
      <w:r w:rsidRPr="000D09BD">
        <w:rPr>
          <w:rStyle w:val="TagStyle"/>
          <w:rtl/>
        </w:rPr>
        <w:t xml:space="preserve"> &lt;&lt; דובר_המשך &gt;&gt; </w:t>
      </w:r>
      <w:r>
        <w:rPr>
          <w:rtl/>
        </w:rPr>
        <w:t>אלעזר שטרן (יש עתיד):</w:t>
      </w:r>
      <w:r w:rsidRPr="000D09BD">
        <w:rPr>
          <w:rStyle w:val="TagStyle"/>
          <w:rtl/>
        </w:rPr>
        <w:t xml:space="preserve"> &lt;&lt; דובר_המשך &gt;&gt;</w:t>
      </w:r>
      <w:r>
        <w:rPr>
          <w:rtl/>
        </w:rPr>
        <w:t xml:space="preserve"> </w:t>
      </w:r>
      <w:bookmarkEnd w:id="13919"/>
    </w:p>
    <w:p w:rsidR="00317FED" w:rsidRDefault="00317FED" w:rsidP="00430CE4">
      <w:pPr>
        <w:pStyle w:val="KeepWithNext"/>
        <w:rPr>
          <w:rtl/>
        </w:rPr>
      </w:pPr>
    </w:p>
    <w:p w:rsidR="00317FED" w:rsidRDefault="00317FED" w:rsidP="00430CE4">
      <w:pPr>
        <w:rPr>
          <w:rtl/>
        </w:rPr>
      </w:pPr>
      <w:bookmarkStart w:id="13920" w:name="_ETM_Q29_614000"/>
      <w:bookmarkEnd w:id="13920"/>
      <w:r>
        <w:rPr>
          <w:rtl/>
        </w:rPr>
        <w:t>כשאתה תפסיק להסית ולפגוע בכבוד ובערכים של רעות ואחוות לוחמים</w:t>
      </w:r>
      <w:bookmarkStart w:id="13921" w:name="_ETM_Q29_626000"/>
      <w:bookmarkEnd w:id="13921"/>
      <w:r>
        <w:rPr>
          <w:rFonts w:hint="cs"/>
          <w:rtl/>
        </w:rPr>
        <w:t>, כמו לצטט</w:t>
      </w:r>
      <w:r>
        <w:rPr>
          <w:rtl/>
        </w:rPr>
        <w:t xml:space="preserve"> את שיקלי על כביכול ניגוד העניינים של </w:t>
      </w:r>
      <w:proofErr w:type="spellStart"/>
      <w:r>
        <w:rPr>
          <w:rtl/>
        </w:rPr>
        <w:t>היועמ</w:t>
      </w:r>
      <w:r>
        <w:rPr>
          <w:rFonts w:hint="cs"/>
          <w:rtl/>
        </w:rPr>
        <w:t>"</w:t>
      </w:r>
      <w:r>
        <w:rPr>
          <w:rtl/>
        </w:rPr>
        <w:t>שית</w:t>
      </w:r>
      <w:proofErr w:type="spellEnd"/>
      <w:r>
        <w:rPr>
          <w:rtl/>
        </w:rPr>
        <w:t xml:space="preserve">, רק בגלל שרונן בר </w:t>
      </w:r>
      <w:r>
        <w:rPr>
          <w:rFonts w:hint="cs"/>
          <w:rtl/>
        </w:rPr>
        <w:t xml:space="preserve">ולוחמי השב"כ </w:t>
      </w:r>
      <w:r>
        <w:rPr>
          <w:rtl/>
        </w:rPr>
        <w:t>–</w:t>
      </w:r>
      <w:r>
        <w:rPr>
          <w:rFonts w:hint="cs"/>
          <w:rtl/>
        </w:rPr>
        <w:t xml:space="preserve"> נתניהו, אתה היית ביחידה הזאת המון פעמים. אתה מכיר אותם, אתה יודע מה הם </w:t>
      </w:r>
      <w:bookmarkStart w:id="13922" w:name="_ETM_Q29_643000"/>
      <w:bookmarkEnd w:id="13922"/>
      <w:r>
        <w:rPr>
          <w:rFonts w:hint="cs"/>
          <w:rtl/>
        </w:rPr>
        <w:t xml:space="preserve">עושים. אבל אתה אומר להם שבגלל שהם מטפלים בלוחם נועז </w:t>
      </w:r>
      <w:bookmarkStart w:id="13923" w:name="_ETM_Q29_647000"/>
      <w:bookmarkEnd w:id="13923"/>
      <w:r>
        <w:rPr>
          <w:rFonts w:hint="cs"/>
          <w:rtl/>
        </w:rPr>
        <w:t xml:space="preserve">יש ניגוד עניינים. נתניהו, תתבייש לך. </w:t>
      </w:r>
    </w:p>
    <w:p w:rsidR="00317FED" w:rsidRDefault="00317FED" w:rsidP="00430CE4">
      <w:pPr>
        <w:rPr>
          <w:rtl/>
        </w:rPr>
      </w:pPr>
    </w:p>
    <w:p w:rsidR="00317FED" w:rsidRDefault="00317FED" w:rsidP="00430CE4">
      <w:pPr>
        <w:pStyle w:val="af5"/>
        <w:keepNext/>
        <w:rPr>
          <w:rtl/>
        </w:rPr>
      </w:pPr>
      <w:bookmarkStart w:id="13924" w:name="ET_interruption_קר_אה_80"/>
      <w:r w:rsidRPr="00BC3BD5">
        <w:rPr>
          <w:rStyle w:val="TagStyle"/>
          <w:rtl/>
        </w:rPr>
        <w:t xml:space="preserve"> &lt;&lt; קריאה &gt;&gt; </w:t>
      </w:r>
      <w:r>
        <w:rPr>
          <w:rtl/>
        </w:rPr>
        <w:t>קריא</w:t>
      </w:r>
      <w:r>
        <w:rPr>
          <w:rFonts w:hint="cs"/>
          <w:rtl/>
        </w:rPr>
        <w:t>ות</w:t>
      </w:r>
      <w:r>
        <w:rPr>
          <w:rtl/>
        </w:rPr>
        <w:t>:</w:t>
      </w:r>
      <w:r w:rsidRPr="00BC3BD5">
        <w:rPr>
          <w:rStyle w:val="TagStyle"/>
          <w:rtl/>
        </w:rPr>
        <w:t xml:space="preserve"> &lt;&lt; קריאה &gt;&gt;</w:t>
      </w:r>
      <w:r>
        <w:rPr>
          <w:rtl/>
        </w:rPr>
        <w:t xml:space="preserve"> </w:t>
      </w:r>
      <w:bookmarkEnd w:id="13924"/>
    </w:p>
    <w:p w:rsidR="00317FED" w:rsidRDefault="00317FED" w:rsidP="00430CE4">
      <w:pPr>
        <w:pStyle w:val="KeepWithNext"/>
        <w:rPr>
          <w:rtl/>
        </w:rPr>
      </w:pPr>
    </w:p>
    <w:p w:rsidR="00317FED" w:rsidRPr="00BC3BD5" w:rsidRDefault="00317FED" w:rsidP="00430CE4">
      <w:pPr>
        <w:rPr>
          <w:rtl/>
        </w:rPr>
      </w:pPr>
      <w:r>
        <w:rPr>
          <w:rFonts w:hint="cs"/>
          <w:rtl/>
        </w:rPr>
        <w:t xml:space="preserve">- - - </w:t>
      </w:r>
    </w:p>
    <w:p w:rsidR="00317FED" w:rsidRDefault="00317FED" w:rsidP="00430CE4">
      <w:pPr>
        <w:pStyle w:val="af5"/>
        <w:keepNext/>
        <w:rPr>
          <w:rtl/>
        </w:rPr>
      </w:pPr>
      <w:r w:rsidRPr="0094490D">
        <w:rPr>
          <w:rStyle w:val="TagStyle"/>
          <w:rtl/>
        </w:rPr>
        <w:t xml:space="preserve"> &lt;&lt; קריאה &gt;&gt; </w:t>
      </w:r>
      <w:r>
        <w:rPr>
          <w:rtl/>
        </w:rPr>
        <w:t>קטי קטרין שטרית (הליכוד):</w:t>
      </w:r>
      <w:r w:rsidRPr="0094490D">
        <w:rPr>
          <w:rStyle w:val="TagStyle"/>
          <w:rtl/>
        </w:rPr>
        <w:t xml:space="preserve"> &lt;&lt; קריאה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תירגע. תירגע. </w:t>
      </w:r>
    </w:p>
    <w:p w:rsidR="00317FED" w:rsidRDefault="00317FED" w:rsidP="00430CE4">
      <w:pPr>
        <w:rPr>
          <w:rtl/>
        </w:rPr>
      </w:pPr>
    </w:p>
    <w:p w:rsidR="00317FED" w:rsidRDefault="00317FED" w:rsidP="00430CE4">
      <w:pPr>
        <w:pStyle w:val="-"/>
        <w:keepNext/>
        <w:rPr>
          <w:rtl/>
        </w:rPr>
      </w:pPr>
      <w:r w:rsidRPr="0094490D">
        <w:rPr>
          <w:rStyle w:val="TagStyle"/>
          <w:rtl/>
        </w:rPr>
        <w:t xml:space="preserve"> &lt;&lt; דובר_המשך &gt;&gt; </w:t>
      </w:r>
      <w:r>
        <w:rPr>
          <w:rtl/>
        </w:rPr>
        <w:t>אלעזר שטרן (יש עתיד):</w:t>
      </w:r>
      <w:r w:rsidRPr="0094490D">
        <w:rPr>
          <w:rStyle w:val="TagStyle"/>
          <w:rtl/>
        </w:rPr>
        <w:t xml:space="preserve"> &lt;&lt; דובר_המשך &gt;&gt;</w:t>
      </w:r>
      <w:r>
        <w:rPr>
          <w:rtl/>
        </w:rPr>
        <w:t xml:space="preserve"> </w:t>
      </w:r>
    </w:p>
    <w:p w:rsidR="00317FED" w:rsidRDefault="00317FED" w:rsidP="00430CE4">
      <w:pPr>
        <w:pStyle w:val="KeepWithNext"/>
        <w:rPr>
          <w:rtl/>
        </w:rPr>
      </w:pPr>
    </w:p>
    <w:p w:rsidR="00317FED" w:rsidRDefault="00317FED" w:rsidP="00430CE4">
      <w:pPr>
        <w:rPr>
          <w:rtl/>
        </w:rPr>
      </w:pPr>
      <w:bookmarkStart w:id="13925" w:name="_ETM_Q29_652000"/>
      <w:bookmarkEnd w:id="13925"/>
      <w:r>
        <w:rPr>
          <w:rFonts w:hint="cs"/>
          <w:rtl/>
        </w:rPr>
        <w:t xml:space="preserve">אחרי שתפסיק לחקות את </w:t>
      </w:r>
      <w:bookmarkStart w:id="13926" w:name="_ETM_Q29_655000"/>
      <w:bookmarkEnd w:id="13926"/>
      <w:r>
        <w:rPr>
          <w:rFonts w:hint="cs"/>
          <w:rtl/>
        </w:rPr>
        <w:t xml:space="preserve">שיקלי אני </w:t>
      </w:r>
      <w:r>
        <w:rPr>
          <w:rtl/>
        </w:rPr>
        <w:t>אתייחס בכבוד אליך. עד אז אתה רק</w:t>
      </w:r>
      <w:r>
        <w:rPr>
          <w:rFonts w:hint="cs"/>
          <w:rtl/>
        </w:rPr>
        <w:t xml:space="preserve"> </w:t>
      </w:r>
      <w:r>
        <w:rPr>
          <w:rtl/>
        </w:rPr>
        <w:t>חיקוי עלוב של שיקלי</w:t>
      </w:r>
      <w:r>
        <w:rPr>
          <w:rFonts w:hint="cs"/>
          <w:rtl/>
        </w:rPr>
        <w:t xml:space="preserve">, לא יותר. </w:t>
      </w:r>
    </w:p>
    <w:p w:rsidR="00317FED" w:rsidRDefault="00317FED" w:rsidP="00430CE4">
      <w:pPr>
        <w:rPr>
          <w:rtl/>
        </w:rPr>
      </w:pPr>
      <w:bookmarkStart w:id="13927" w:name="_ETM_Q29_664000"/>
      <w:bookmarkEnd w:id="13927"/>
    </w:p>
    <w:p w:rsidR="00317FED" w:rsidRDefault="00317FED" w:rsidP="00430CE4">
      <w:pPr>
        <w:pStyle w:val="af5"/>
        <w:keepNext/>
        <w:rPr>
          <w:rtl/>
        </w:rPr>
      </w:pPr>
      <w:bookmarkStart w:id="13928" w:name="ET_interruption_5807_76"/>
      <w:r w:rsidRPr="0094490D">
        <w:rPr>
          <w:rStyle w:val="TagStyle"/>
          <w:rtl/>
        </w:rPr>
        <w:t xml:space="preserve"> &lt;&lt; קריאה &gt;&gt; </w:t>
      </w:r>
      <w:r>
        <w:rPr>
          <w:rtl/>
        </w:rPr>
        <w:t>קטי קטרין שטרית (הליכוד):</w:t>
      </w:r>
      <w:r w:rsidRPr="0094490D">
        <w:rPr>
          <w:rStyle w:val="TagStyle"/>
          <w:rtl/>
        </w:rPr>
        <w:t xml:space="preserve"> &lt;&lt; קריאה &gt;&gt;</w:t>
      </w:r>
      <w:r>
        <w:rPr>
          <w:rtl/>
        </w:rPr>
        <w:t xml:space="preserve"> </w:t>
      </w:r>
      <w:bookmarkEnd w:id="13928"/>
    </w:p>
    <w:p w:rsidR="00317FED" w:rsidRDefault="00317FED" w:rsidP="00430CE4">
      <w:pPr>
        <w:pStyle w:val="KeepWithNext"/>
        <w:rPr>
          <w:rtl/>
        </w:rPr>
      </w:pPr>
    </w:p>
    <w:p w:rsidR="00317FED" w:rsidRDefault="00317FED" w:rsidP="00430CE4">
      <w:pPr>
        <w:rPr>
          <w:rtl/>
        </w:rPr>
      </w:pPr>
      <w:bookmarkStart w:id="13929" w:name="_ETM_Q29_659000"/>
      <w:bookmarkEnd w:id="13929"/>
      <w:r>
        <w:rPr>
          <w:rFonts w:hint="cs"/>
          <w:rtl/>
        </w:rPr>
        <w:t xml:space="preserve">אתה - - </w:t>
      </w:r>
      <w:bookmarkStart w:id="13930" w:name="_ETM_Q29_661000"/>
      <w:bookmarkEnd w:id="13930"/>
      <w:r>
        <w:rPr>
          <w:rFonts w:hint="cs"/>
          <w:rtl/>
        </w:rPr>
        <w:t xml:space="preserve">- </w:t>
      </w:r>
    </w:p>
    <w:p w:rsidR="00317FED" w:rsidRDefault="00317FED" w:rsidP="00430CE4">
      <w:pPr>
        <w:rPr>
          <w:rtl/>
        </w:rPr>
      </w:pPr>
    </w:p>
    <w:p w:rsidR="00317FED" w:rsidRDefault="00317FED" w:rsidP="00430CE4">
      <w:pPr>
        <w:pStyle w:val="af6"/>
        <w:keepNext/>
        <w:rPr>
          <w:rtl/>
        </w:rPr>
      </w:pPr>
      <w:bookmarkStart w:id="13931" w:name="ET_yor_6423_77"/>
      <w:r w:rsidRPr="0094490D">
        <w:rPr>
          <w:rStyle w:val="TagStyle"/>
          <w:rtl/>
        </w:rPr>
        <w:t xml:space="preserve"> &lt;&lt; יור &gt;&gt; </w:t>
      </w:r>
      <w:r>
        <w:rPr>
          <w:rtl/>
        </w:rPr>
        <w:t>היו"ר אמיר אוחנה:</w:t>
      </w:r>
      <w:r w:rsidRPr="0094490D">
        <w:rPr>
          <w:rStyle w:val="TagStyle"/>
          <w:rtl/>
        </w:rPr>
        <w:t xml:space="preserve"> &lt;&lt; יור &gt;&gt;</w:t>
      </w:r>
      <w:r>
        <w:rPr>
          <w:rtl/>
        </w:rPr>
        <w:t xml:space="preserve"> </w:t>
      </w:r>
      <w:bookmarkEnd w:id="13931"/>
    </w:p>
    <w:p w:rsidR="00317FED" w:rsidRDefault="00317FED" w:rsidP="00430CE4">
      <w:pPr>
        <w:pStyle w:val="KeepWithNext"/>
        <w:rPr>
          <w:rtl/>
        </w:rPr>
      </w:pPr>
    </w:p>
    <w:p w:rsidR="00317FED" w:rsidRDefault="00317FED" w:rsidP="00430CE4">
      <w:pPr>
        <w:rPr>
          <w:rtl/>
        </w:rPr>
      </w:pPr>
      <w:r>
        <w:rPr>
          <w:rFonts w:hint="cs"/>
          <w:rtl/>
        </w:rPr>
        <w:t xml:space="preserve">חברת הכנסת שטרית, די. </w:t>
      </w:r>
    </w:p>
    <w:p w:rsidR="00317FED" w:rsidRDefault="00317FED" w:rsidP="00430CE4">
      <w:pPr>
        <w:rPr>
          <w:rtl/>
        </w:rPr>
      </w:pPr>
    </w:p>
    <w:p w:rsidR="00317FED" w:rsidRDefault="00317FED" w:rsidP="00430CE4">
      <w:pPr>
        <w:pStyle w:val="-"/>
        <w:keepNext/>
        <w:rPr>
          <w:rtl/>
        </w:rPr>
      </w:pPr>
      <w:bookmarkStart w:id="13932" w:name="ET_speakercontinue_5109_78"/>
      <w:r w:rsidRPr="0094490D">
        <w:rPr>
          <w:rStyle w:val="TagStyle"/>
          <w:rtl/>
        </w:rPr>
        <w:t xml:space="preserve"> &lt;&lt; דובר_המשך &gt;&gt; </w:t>
      </w:r>
      <w:r>
        <w:rPr>
          <w:rtl/>
        </w:rPr>
        <w:t>אלעזר שטרן (יש עתיד):</w:t>
      </w:r>
      <w:r w:rsidRPr="0094490D">
        <w:rPr>
          <w:rStyle w:val="TagStyle"/>
          <w:rtl/>
        </w:rPr>
        <w:t xml:space="preserve"> &lt;&lt; דובר_המשך &gt;&gt;</w:t>
      </w:r>
      <w:r>
        <w:rPr>
          <w:rtl/>
        </w:rPr>
        <w:t xml:space="preserve"> </w:t>
      </w:r>
      <w:bookmarkEnd w:id="13932"/>
    </w:p>
    <w:p w:rsidR="00317FED" w:rsidRDefault="00317FED" w:rsidP="00430CE4">
      <w:pPr>
        <w:pStyle w:val="KeepWithNext"/>
        <w:rPr>
          <w:rtl/>
        </w:rPr>
      </w:pPr>
    </w:p>
    <w:p w:rsidR="00317FED" w:rsidRDefault="00317FED" w:rsidP="00430CE4">
      <w:pPr>
        <w:rPr>
          <w:rtl/>
        </w:rPr>
      </w:pPr>
      <w:bookmarkStart w:id="13933" w:name="_ETM_Q29_662000"/>
      <w:bookmarkEnd w:id="13933"/>
      <w:r>
        <w:rPr>
          <w:rtl/>
        </w:rPr>
        <w:t>כשאתה תפסיק לזלזל בלוחמי המילואים ובני משפחותיהם, ולא תחשוב שאפשר לקנות אותם כמו את החרדים –</w:t>
      </w:r>
      <w:r>
        <w:rPr>
          <w:rFonts w:hint="cs"/>
          <w:rtl/>
        </w:rPr>
        <w:t xml:space="preserve"> </w:t>
      </w:r>
      <w:r>
        <w:rPr>
          <w:rtl/>
        </w:rPr>
        <w:t>כסף</w:t>
      </w:r>
      <w:r>
        <w:rPr>
          <w:rFonts w:hint="cs"/>
          <w:rtl/>
        </w:rPr>
        <w:t>,</w:t>
      </w:r>
      <w:r>
        <w:rPr>
          <w:rtl/>
        </w:rPr>
        <w:t xml:space="preserve"> כסף</w:t>
      </w:r>
      <w:r>
        <w:rPr>
          <w:rFonts w:hint="cs"/>
          <w:rtl/>
        </w:rPr>
        <w:t>,</w:t>
      </w:r>
      <w:r>
        <w:rPr>
          <w:rtl/>
        </w:rPr>
        <w:t xml:space="preserve"> כסף </w:t>
      </w:r>
      <w:r>
        <w:rPr>
          <w:rFonts w:hint="cs"/>
          <w:rtl/>
        </w:rPr>
        <w:t xml:space="preserve">– </w:t>
      </w:r>
      <w:r>
        <w:rPr>
          <w:rtl/>
        </w:rPr>
        <w:t>ותדאג להרחבת שורות המשרתים שיקלו עליהם</w:t>
      </w:r>
      <w:r>
        <w:rPr>
          <w:rFonts w:hint="cs"/>
          <w:rtl/>
        </w:rPr>
        <w:t xml:space="preserve">, </w:t>
      </w:r>
      <w:r>
        <w:rPr>
          <w:rtl/>
        </w:rPr>
        <w:t>אתייחס</w:t>
      </w:r>
      <w:r>
        <w:rPr>
          <w:rFonts w:hint="cs"/>
          <w:rtl/>
        </w:rPr>
        <w:t xml:space="preserve"> גם אני</w:t>
      </w:r>
      <w:r>
        <w:rPr>
          <w:rtl/>
        </w:rPr>
        <w:t xml:space="preserve"> אליך בכבוד. עד אז אתה רק נתניהו.</w:t>
      </w:r>
      <w:r>
        <w:rPr>
          <w:rFonts w:hint="cs"/>
          <w:rtl/>
        </w:rPr>
        <w:t xml:space="preserve"> </w:t>
      </w:r>
      <w:bookmarkStart w:id="13934" w:name="_ETM_Q29_682000"/>
      <w:bookmarkEnd w:id="13934"/>
      <w:r>
        <w:rPr>
          <w:rtl/>
        </w:rPr>
        <w:t xml:space="preserve">כשאתה תפסיק לבזות את הלוחמים והנופלים שלנו כדי להצדיק את הכסף </w:t>
      </w:r>
      <w:proofErr w:type="spellStart"/>
      <w:r>
        <w:rPr>
          <w:rtl/>
        </w:rPr>
        <w:t>הקטר</w:t>
      </w:r>
      <w:r>
        <w:rPr>
          <w:rFonts w:hint="cs"/>
          <w:rtl/>
        </w:rPr>
        <w:t>י</w:t>
      </w:r>
      <w:proofErr w:type="spellEnd"/>
      <w:r>
        <w:rPr>
          <w:rtl/>
        </w:rPr>
        <w:t xml:space="preserve">, ולא תצטט את עמיחי אליהו כאילו הלוחמים היו מבולבלים מול </w:t>
      </w:r>
      <w:proofErr w:type="spellStart"/>
      <w:r>
        <w:rPr>
          <w:rtl/>
        </w:rPr>
        <w:t>נוח</w:t>
      </w:r>
      <w:r>
        <w:rPr>
          <w:rFonts w:hint="cs"/>
          <w:rtl/>
        </w:rPr>
        <w:t>'</w:t>
      </w:r>
      <w:r>
        <w:rPr>
          <w:rtl/>
        </w:rPr>
        <w:t>בה</w:t>
      </w:r>
      <w:proofErr w:type="spellEnd"/>
      <w:r>
        <w:rPr>
          <w:rtl/>
        </w:rPr>
        <w:t xml:space="preserve"> בכפכפים</w:t>
      </w:r>
      <w:r>
        <w:rPr>
          <w:rFonts w:hint="cs"/>
          <w:rtl/>
        </w:rPr>
        <w:t>;</w:t>
      </w:r>
      <w:r>
        <w:rPr>
          <w:rtl/>
        </w:rPr>
        <w:t xml:space="preserve"> כשאתה יודע שהם נעלו נעלי קומנדו</w:t>
      </w:r>
      <w:r>
        <w:rPr>
          <w:rFonts w:hint="cs"/>
          <w:rtl/>
        </w:rPr>
        <w:t xml:space="preserve"> עם </w:t>
      </w:r>
      <w:r>
        <w:rPr>
          <w:rFonts w:hint="cs"/>
        </w:rPr>
        <w:t>RPG</w:t>
      </w:r>
      <w:r>
        <w:rPr>
          <w:rFonts w:hint="cs"/>
          <w:rtl/>
        </w:rPr>
        <w:t xml:space="preserve">, עם </w:t>
      </w:r>
      <w:r>
        <w:rPr>
          <w:rtl/>
        </w:rPr>
        <w:t>טילי נ</w:t>
      </w:r>
      <w:r>
        <w:rPr>
          <w:rFonts w:hint="cs"/>
          <w:rtl/>
        </w:rPr>
        <w:t>"</w:t>
      </w:r>
      <w:r>
        <w:rPr>
          <w:rtl/>
        </w:rPr>
        <w:t>ט</w:t>
      </w:r>
      <w:r>
        <w:rPr>
          <w:rFonts w:hint="cs"/>
          <w:rtl/>
        </w:rPr>
        <w:t xml:space="preserve">, עם </w:t>
      </w:r>
      <w:proofErr w:type="spellStart"/>
      <w:r>
        <w:rPr>
          <w:rtl/>
        </w:rPr>
        <w:t>רחפנים</w:t>
      </w:r>
      <w:proofErr w:type="spellEnd"/>
      <w:r>
        <w:rPr>
          <w:rFonts w:hint="cs"/>
          <w:rtl/>
        </w:rPr>
        <w:t xml:space="preserve"> – כשתפסיק,</w:t>
      </w:r>
      <w:r>
        <w:rPr>
          <w:rtl/>
        </w:rPr>
        <w:t xml:space="preserve"> אתייחס אליך בכבוד. עד אז אתה רק נתניהו</w:t>
      </w:r>
      <w:r>
        <w:rPr>
          <w:rFonts w:hint="cs"/>
          <w:rtl/>
        </w:rPr>
        <w:t xml:space="preserve">. </w:t>
      </w:r>
      <w:bookmarkStart w:id="13935" w:name="_ETM_Q29_711000"/>
      <w:bookmarkEnd w:id="13935"/>
      <w:r>
        <w:rPr>
          <w:rtl/>
        </w:rPr>
        <w:t>כשאתה תפסיק לשקר למשפחות החטופים ולציבור כולו, ולא תבטיח</w:t>
      </w:r>
      <w:r>
        <w:rPr>
          <w:rFonts w:hint="cs"/>
          <w:rtl/>
        </w:rPr>
        <w:t>:</w:t>
      </w:r>
      <w:r>
        <w:rPr>
          <w:rtl/>
        </w:rPr>
        <w:t xml:space="preserve"> מחר או מ</w:t>
      </w:r>
      <w:r>
        <w:rPr>
          <w:rFonts w:hint="cs"/>
          <w:rtl/>
        </w:rPr>
        <w:t>ו</w:t>
      </w:r>
      <w:r>
        <w:rPr>
          <w:rtl/>
        </w:rPr>
        <w:t>חרתיים</w:t>
      </w:r>
      <w:r>
        <w:rPr>
          <w:rFonts w:hint="cs"/>
          <w:rtl/>
        </w:rPr>
        <w:t>,</w:t>
      </w:r>
      <w:r>
        <w:rPr>
          <w:rtl/>
        </w:rPr>
        <w:t xml:space="preserve"> ולא תגיד ש</w:t>
      </w:r>
      <w:r>
        <w:rPr>
          <w:rFonts w:hint="cs"/>
          <w:rtl/>
        </w:rPr>
        <w:t xml:space="preserve">אתה </w:t>
      </w:r>
      <w:bookmarkStart w:id="13936" w:name="_ETM_Q29_719000"/>
      <w:bookmarkEnd w:id="13936"/>
      <w:r>
        <w:rPr>
          <w:rFonts w:hint="cs"/>
          <w:rtl/>
        </w:rPr>
        <w:t>הבאת או שה</w:t>
      </w:r>
      <w:r>
        <w:rPr>
          <w:rtl/>
        </w:rPr>
        <w:t xml:space="preserve">צוות </w:t>
      </w:r>
      <w:r>
        <w:rPr>
          <w:rFonts w:hint="cs"/>
          <w:rtl/>
        </w:rPr>
        <w:t xml:space="preserve">החדש הביא </w:t>
      </w:r>
      <w:r>
        <w:rPr>
          <w:rtl/>
        </w:rPr>
        <w:t xml:space="preserve">25 חטופים, </w:t>
      </w:r>
      <w:r>
        <w:rPr>
          <w:rFonts w:hint="cs"/>
          <w:rtl/>
        </w:rPr>
        <w:t xml:space="preserve">אני </w:t>
      </w:r>
      <w:r>
        <w:rPr>
          <w:rtl/>
        </w:rPr>
        <w:t>אתייחס אליך בכבוד.</w:t>
      </w:r>
      <w:r>
        <w:rPr>
          <w:rFonts w:hint="cs"/>
          <w:rtl/>
        </w:rPr>
        <w:t xml:space="preserve"> </w:t>
      </w:r>
      <w:bookmarkStart w:id="13937" w:name="_ETM_Q29_728000"/>
      <w:bookmarkEnd w:id="13937"/>
      <w:r>
        <w:rPr>
          <w:rtl/>
        </w:rPr>
        <w:t xml:space="preserve">כשאתה </w:t>
      </w:r>
      <w:r>
        <w:rPr>
          <w:rFonts w:hint="cs"/>
          <w:rtl/>
        </w:rPr>
        <w:t xml:space="preserve">תאמין באמת ב"יחד ננצח" </w:t>
      </w:r>
      <w:bookmarkStart w:id="13938" w:name="_ETM_Q29_724000"/>
      <w:bookmarkEnd w:id="13938"/>
      <w:r>
        <w:rPr>
          <w:rFonts w:hint="cs"/>
          <w:rtl/>
        </w:rPr>
        <w:t>ותתנהג כמו ראש הממשלה של כולנו, גם אני אתייחס אליך</w:t>
      </w:r>
      <w:bookmarkStart w:id="13939" w:name="_ETM_Q29_729000"/>
      <w:bookmarkEnd w:id="13939"/>
      <w:r>
        <w:rPr>
          <w:rFonts w:hint="cs"/>
          <w:rtl/>
        </w:rPr>
        <w:t xml:space="preserve"> בכבוד. </w:t>
      </w:r>
    </w:p>
    <w:p w:rsidR="00317FED" w:rsidRDefault="00317FED" w:rsidP="00430CE4">
      <w:pPr>
        <w:rPr>
          <w:rtl/>
        </w:rPr>
      </w:pPr>
    </w:p>
    <w:p w:rsidR="00317FED" w:rsidRDefault="00317FED" w:rsidP="00430CE4">
      <w:pPr>
        <w:rPr>
          <w:rtl/>
          <w:lang w:eastAsia="he-IL"/>
        </w:rPr>
      </w:pPr>
      <w:bookmarkStart w:id="13940" w:name="_ETM_Q29_736000"/>
      <w:bookmarkEnd w:id="13940"/>
      <w:r>
        <w:rPr>
          <w:rFonts w:hint="cs"/>
          <w:rtl/>
        </w:rPr>
        <w:t>אבל אתה לא מאמין. אם היית</w:t>
      </w:r>
      <w:r>
        <w:rPr>
          <w:rtl/>
        </w:rPr>
        <w:t xml:space="preserve"> מאמין, לא היית </w:t>
      </w:r>
      <w:r>
        <w:rPr>
          <w:rFonts w:hint="cs"/>
          <w:rtl/>
        </w:rPr>
        <w:t xml:space="preserve">מסתכל </w:t>
      </w:r>
      <w:bookmarkStart w:id="13941" w:name="_ETM_Q29_738000"/>
      <w:bookmarkEnd w:id="13941"/>
      <w:r>
        <w:rPr>
          <w:rFonts w:hint="cs"/>
          <w:rtl/>
        </w:rPr>
        <w:t xml:space="preserve">אלינו </w:t>
      </w:r>
      <w:r>
        <w:rPr>
          <w:rtl/>
        </w:rPr>
        <w:t xml:space="preserve">כאן </w:t>
      </w:r>
      <w:r>
        <w:rPr>
          <w:rFonts w:hint="cs"/>
          <w:rtl/>
        </w:rPr>
        <w:t>ואומר לנו: הלוחמים שלנו, יש להם רוח לחימה,</w:t>
      </w:r>
      <w:bookmarkStart w:id="13942" w:name="_ETM_Q29_743000"/>
      <w:bookmarkEnd w:id="13942"/>
      <w:r>
        <w:rPr>
          <w:rFonts w:hint="cs"/>
          <w:rtl/>
        </w:rPr>
        <w:t xml:space="preserve"> לא </w:t>
      </w:r>
      <w:bookmarkStart w:id="13943" w:name="_ETM_Q29_745000"/>
      <w:bookmarkEnd w:id="13943"/>
      <w:r>
        <w:rPr>
          <w:rFonts w:hint="cs"/>
          <w:rtl/>
        </w:rPr>
        <w:t>כמוכם,</w:t>
      </w:r>
      <w:r>
        <w:rPr>
          <w:rtl/>
        </w:rPr>
        <w:t xml:space="preserve"> בניגוד </w:t>
      </w:r>
      <w:r>
        <w:rPr>
          <w:rFonts w:hint="cs"/>
          <w:rtl/>
        </w:rPr>
        <w:t>א</w:t>
      </w:r>
      <w:r>
        <w:rPr>
          <w:rtl/>
        </w:rPr>
        <w:t>ל</w:t>
      </w:r>
      <w:r>
        <w:rPr>
          <w:rFonts w:hint="cs"/>
          <w:rtl/>
        </w:rPr>
        <w:t>י</w:t>
      </w:r>
      <w:r>
        <w:rPr>
          <w:rtl/>
        </w:rPr>
        <w:t>כם</w:t>
      </w:r>
      <w:r>
        <w:rPr>
          <w:rFonts w:hint="cs"/>
          <w:rtl/>
        </w:rPr>
        <w:t xml:space="preserve">. </w:t>
      </w:r>
      <w:bookmarkStart w:id="13944" w:name="TOR_Q30"/>
      <w:bookmarkEnd w:id="13944"/>
      <w:r>
        <w:rPr>
          <w:rFonts w:hint="cs"/>
          <w:rtl/>
          <w:lang w:eastAsia="he-IL"/>
        </w:rPr>
        <w:t xml:space="preserve">איפה גדלו הלוחמים האלה? אצל השותפים שלך? אצל אייכלר? אצל פרוש? אצל בצלאל? </w:t>
      </w:r>
      <w:bookmarkStart w:id="13945" w:name="_ETM_Q30_151000"/>
      <w:bookmarkEnd w:id="13945"/>
      <w:r>
        <w:rPr>
          <w:rFonts w:hint="cs"/>
          <w:rtl/>
          <w:lang w:eastAsia="he-IL"/>
        </w:rPr>
        <w:t>או אצל בני גנץ וגדי איזנקוט ואצלי?</w:t>
      </w:r>
    </w:p>
    <w:p w:rsidR="00317FED" w:rsidRDefault="00317FED" w:rsidP="00430CE4">
      <w:pPr>
        <w:rPr>
          <w:rtl/>
          <w:lang w:eastAsia="he-IL"/>
        </w:rPr>
      </w:pPr>
    </w:p>
    <w:p w:rsidR="00317FED" w:rsidRDefault="00317FED" w:rsidP="00430CE4">
      <w:pPr>
        <w:pStyle w:val="af6"/>
        <w:keepNext/>
        <w:rPr>
          <w:rtl/>
        </w:rPr>
      </w:pPr>
      <w:r w:rsidRPr="00C33E37">
        <w:rPr>
          <w:rStyle w:val="TagStyle"/>
          <w:rtl/>
        </w:rPr>
        <w:t xml:space="preserve"> &lt;&lt; יור &gt;&gt; </w:t>
      </w:r>
      <w:r>
        <w:rPr>
          <w:rtl/>
        </w:rPr>
        <w:t>היו"ר אמיר אוחנה:</w:t>
      </w:r>
      <w:r w:rsidRPr="00C33E37">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תודה רבה. משפט אחרון. </w:t>
      </w:r>
    </w:p>
    <w:p w:rsidR="00317FED" w:rsidRPr="00C33E37" w:rsidRDefault="00317FED" w:rsidP="00430CE4">
      <w:pPr>
        <w:rPr>
          <w:rtl/>
          <w:lang w:eastAsia="he-IL"/>
        </w:rPr>
      </w:pPr>
      <w:bookmarkStart w:id="13946" w:name="_ETM_Q30_150000"/>
      <w:bookmarkEnd w:id="13946"/>
    </w:p>
    <w:p w:rsidR="00317FED" w:rsidRDefault="00317FED" w:rsidP="00430CE4">
      <w:pPr>
        <w:pStyle w:val="-"/>
        <w:keepNext/>
        <w:rPr>
          <w:rtl/>
        </w:rPr>
      </w:pPr>
      <w:r w:rsidRPr="0043747E">
        <w:rPr>
          <w:rStyle w:val="TagStyle"/>
          <w:rtl/>
        </w:rPr>
        <w:t xml:space="preserve">&lt;&lt; דובר_המשך &gt;&gt; </w:t>
      </w:r>
      <w:r>
        <w:rPr>
          <w:rtl/>
        </w:rPr>
        <w:t>אלעזר שטרן (יש עתיד):</w:t>
      </w:r>
      <w:r w:rsidRPr="0043747E">
        <w:rPr>
          <w:rStyle w:val="TagStyle"/>
          <w:rtl/>
        </w:rPr>
        <w:t xml:space="preserve"> &lt;&lt; דובר_המשך &gt;&gt;</w:t>
      </w:r>
      <w:r>
        <w:rPr>
          <w:rtl/>
        </w:rPr>
        <w:t xml:space="preserve"> </w:t>
      </w:r>
    </w:p>
    <w:p w:rsidR="00317FED" w:rsidRDefault="00317FED" w:rsidP="00430CE4">
      <w:pPr>
        <w:rPr>
          <w:rtl/>
          <w:lang w:eastAsia="he-IL"/>
        </w:rPr>
      </w:pPr>
    </w:p>
    <w:p w:rsidR="00317FED" w:rsidRDefault="00317FED" w:rsidP="00430CE4">
      <w:pPr>
        <w:rPr>
          <w:rtl/>
          <w:lang w:eastAsia="he-IL"/>
        </w:rPr>
      </w:pPr>
      <w:bookmarkStart w:id="13947" w:name="_ETM_Q30_160000"/>
      <w:bookmarkEnd w:id="13947"/>
      <w:r>
        <w:rPr>
          <w:rFonts w:hint="cs"/>
          <w:rtl/>
          <w:lang w:eastAsia="he-IL"/>
        </w:rPr>
        <w:t xml:space="preserve">אני מסיים. אתה גדול המסיתים שקם לעם היהודי. </w:t>
      </w:r>
      <w:bookmarkStart w:id="13948" w:name="_ETM_Q30_162000"/>
      <w:bookmarkEnd w:id="13948"/>
      <w:r>
        <w:rPr>
          <w:rFonts w:hint="cs"/>
          <w:rtl/>
          <w:lang w:eastAsia="he-IL"/>
        </w:rPr>
        <w:t xml:space="preserve">כך תירשם בהיסטוריה. </w:t>
      </w:r>
    </w:p>
    <w:p w:rsidR="00317FED" w:rsidRDefault="00317FED" w:rsidP="00430CE4">
      <w:pPr>
        <w:rPr>
          <w:rtl/>
          <w:lang w:eastAsia="he-IL"/>
        </w:rPr>
      </w:pPr>
    </w:p>
    <w:p w:rsidR="00317FED" w:rsidRDefault="00317FED" w:rsidP="00430CE4">
      <w:pPr>
        <w:rPr>
          <w:rtl/>
          <w:lang w:eastAsia="he-IL"/>
        </w:rPr>
      </w:pPr>
      <w:bookmarkStart w:id="13949" w:name="_ETM_Q30_161000"/>
      <w:bookmarkEnd w:id="13949"/>
      <w:r>
        <w:rPr>
          <w:rFonts w:hint="cs"/>
          <w:rtl/>
          <w:lang w:eastAsia="he-IL"/>
        </w:rPr>
        <w:t>אבל, אדוני ראש הממשלה, יום יבוא,</w:t>
      </w:r>
      <w:bookmarkStart w:id="13950" w:name="_ETM_Q30_169000"/>
      <w:bookmarkEnd w:id="13950"/>
      <w:r>
        <w:rPr>
          <w:rFonts w:hint="cs"/>
          <w:rtl/>
          <w:lang w:eastAsia="he-IL"/>
        </w:rPr>
        <w:t xml:space="preserve"> במהרה בקרוב הוא יבוא, אחזור אז לומר "כבוד ראש הממשלה", </w:t>
      </w:r>
      <w:bookmarkStart w:id="13951" w:name="_ETM_Q30_170000"/>
      <w:bookmarkEnd w:id="13951"/>
      <w:r>
        <w:rPr>
          <w:rFonts w:hint="cs"/>
          <w:rtl/>
          <w:lang w:eastAsia="he-IL"/>
        </w:rPr>
        <w:t xml:space="preserve">אבל אז יהיה כאן ראש ממשלה אחר שישמור על הערכים </w:t>
      </w:r>
      <w:bookmarkStart w:id="13952" w:name="_ETM_Q30_177000"/>
      <w:bookmarkEnd w:id="13952"/>
      <w:r>
        <w:rPr>
          <w:rFonts w:hint="cs"/>
          <w:rtl/>
          <w:lang w:eastAsia="he-IL"/>
        </w:rPr>
        <w:t xml:space="preserve">הכי מקודשים של כולנו. אבל, נתניהו, זה לא יהיה </w:t>
      </w:r>
      <w:bookmarkStart w:id="13953" w:name="_ETM_Q30_179000"/>
      <w:bookmarkEnd w:id="13953"/>
      <w:r>
        <w:rPr>
          <w:rFonts w:hint="cs"/>
          <w:rtl/>
          <w:lang w:eastAsia="he-IL"/>
        </w:rPr>
        <w:t xml:space="preserve">אתה. זה לא יהיה אתה. </w:t>
      </w:r>
    </w:p>
    <w:p w:rsidR="00317FED" w:rsidRDefault="00317FED" w:rsidP="00430CE4">
      <w:pPr>
        <w:rPr>
          <w:rtl/>
          <w:lang w:eastAsia="he-IL"/>
        </w:rPr>
      </w:pPr>
      <w:bookmarkStart w:id="13954" w:name="_ETM_Q30_182000"/>
      <w:bookmarkEnd w:id="13954"/>
    </w:p>
    <w:p w:rsidR="00317FED" w:rsidRDefault="00317FED" w:rsidP="00430CE4">
      <w:pPr>
        <w:pStyle w:val="af6"/>
        <w:keepNext/>
        <w:rPr>
          <w:rtl/>
        </w:rPr>
      </w:pPr>
      <w:r w:rsidRPr="0043747E">
        <w:rPr>
          <w:rStyle w:val="TagStyle"/>
          <w:rtl/>
        </w:rPr>
        <w:t xml:space="preserve"> &lt;&lt; יור &gt;&gt; </w:t>
      </w:r>
      <w:r>
        <w:rPr>
          <w:rtl/>
        </w:rPr>
        <w:t>היו"ר אמיר אוחנה:</w:t>
      </w:r>
      <w:r w:rsidRPr="0043747E">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תודה רבה. חבר הכנסת שטרן, </w:t>
      </w:r>
      <w:bookmarkStart w:id="13955" w:name="_ETM_Q30_187000"/>
      <w:bookmarkEnd w:id="13955"/>
      <w:r>
        <w:rPr>
          <w:rFonts w:hint="cs"/>
          <w:rtl/>
          <w:lang w:eastAsia="he-IL"/>
        </w:rPr>
        <w:t>די.</w:t>
      </w:r>
    </w:p>
    <w:p w:rsidR="00317FED" w:rsidRDefault="00317FED" w:rsidP="00430CE4">
      <w:pPr>
        <w:rPr>
          <w:rtl/>
          <w:lang w:eastAsia="he-IL"/>
        </w:rPr>
      </w:pPr>
    </w:p>
    <w:p w:rsidR="00317FED" w:rsidRDefault="00317FED" w:rsidP="00430CE4">
      <w:pPr>
        <w:pStyle w:val="af5"/>
        <w:keepNext/>
        <w:rPr>
          <w:rtl/>
        </w:rPr>
      </w:pPr>
      <w:bookmarkStart w:id="13956" w:name="ET_interruption_קריאות_3"/>
      <w:r w:rsidRPr="0043747E">
        <w:rPr>
          <w:rStyle w:val="TagStyle"/>
          <w:rtl/>
        </w:rPr>
        <w:t xml:space="preserve"> &lt;&lt; קריאה &gt;&gt; </w:t>
      </w:r>
      <w:r>
        <w:rPr>
          <w:rtl/>
        </w:rPr>
        <w:t>קריאות:</w:t>
      </w:r>
      <w:r w:rsidRPr="0043747E">
        <w:rPr>
          <w:rStyle w:val="TagStyle"/>
          <w:rtl/>
        </w:rPr>
        <w:t xml:space="preserve"> &lt;&lt; קריאה &gt;&gt;</w:t>
      </w:r>
      <w:r>
        <w:rPr>
          <w:rtl/>
        </w:rPr>
        <w:t xml:space="preserve"> </w:t>
      </w:r>
      <w:bookmarkEnd w:id="13956"/>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 - - די כבר, הגיע הזמן לרדת - - - </w:t>
      </w:r>
    </w:p>
    <w:p w:rsidR="00317FED" w:rsidRDefault="00317FED" w:rsidP="00430CE4">
      <w:pPr>
        <w:rPr>
          <w:rtl/>
          <w:lang w:eastAsia="he-IL"/>
        </w:rPr>
      </w:pPr>
    </w:p>
    <w:p w:rsidR="00317FED" w:rsidRDefault="00317FED" w:rsidP="00430CE4">
      <w:pPr>
        <w:pStyle w:val="-"/>
        <w:keepNext/>
        <w:rPr>
          <w:rtl/>
        </w:rPr>
      </w:pPr>
      <w:bookmarkStart w:id="13957" w:name="ET_speakercontinue_5109_4"/>
      <w:r w:rsidRPr="0043747E">
        <w:rPr>
          <w:rStyle w:val="TagStyle"/>
          <w:rtl/>
        </w:rPr>
        <w:t xml:space="preserve"> &lt;&lt; דובר_המשך &gt;&gt; </w:t>
      </w:r>
      <w:r>
        <w:rPr>
          <w:rtl/>
        </w:rPr>
        <w:t>אלעזר שטרן (יש עתיד):</w:t>
      </w:r>
      <w:r w:rsidRPr="0043747E">
        <w:rPr>
          <w:rStyle w:val="TagStyle"/>
          <w:rtl/>
        </w:rPr>
        <w:t xml:space="preserve"> &lt;&lt; דובר_המשך &gt;&gt;</w:t>
      </w:r>
      <w:r>
        <w:rPr>
          <w:rtl/>
        </w:rPr>
        <w:t xml:space="preserve"> </w:t>
      </w:r>
      <w:bookmarkEnd w:id="13957"/>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זה לא יהיה אתה. ביחד ננצח, אבל</w:t>
      </w:r>
      <w:bookmarkStart w:id="13958" w:name="_ETM_Q30_185000"/>
      <w:bookmarkEnd w:id="13958"/>
      <w:r>
        <w:rPr>
          <w:rFonts w:hint="cs"/>
          <w:rtl/>
          <w:lang w:eastAsia="he-IL"/>
        </w:rPr>
        <w:t xml:space="preserve"> יחד אמיתי.</w:t>
      </w:r>
    </w:p>
    <w:p w:rsidR="00317FED" w:rsidRDefault="00317FED" w:rsidP="00430CE4">
      <w:pPr>
        <w:rPr>
          <w:rtl/>
          <w:lang w:eastAsia="he-IL"/>
        </w:rPr>
      </w:pPr>
      <w:bookmarkStart w:id="13959" w:name="_ETM_Q30_190000"/>
      <w:bookmarkEnd w:id="13959"/>
    </w:p>
    <w:p w:rsidR="00317FED" w:rsidRDefault="00317FED" w:rsidP="00430CE4">
      <w:pPr>
        <w:pStyle w:val="af6"/>
        <w:keepNext/>
        <w:rPr>
          <w:rtl/>
        </w:rPr>
      </w:pPr>
      <w:r w:rsidRPr="0043747E">
        <w:rPr>
          <w:rStyle w:val="TagStyle"/>
          <w:rtl/>
        </w:rPr>
        <w:t xml:space="preserve"> &lt;&lt; יור &gt;&gt; </w:t>
      </w:r>
      <w:r>
        <w:rPr>
          <w:rtl/>
        </w:rPr>
        <w:t>היו"ר אמיר אוחנה:</w:t>
      </w:r>
      <w:r w:rsidRPr="0043747E">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חבר הכנסת שטרן, די. חבר הכנסת נאור שירי. </w:t>
      </w:r>
    </w:p>
    <w:p w:rsidR="00317FED" w:rsidRDefault="00317FED" w:rsidP="00430CE4">
      <w:pPr>
        <w:rPr>
          <w:rtl/>
          <w:lang w:eastAsia="he-IL"/>
        </w:rPr>
      </w:pPr>
    </w:p>
    <w:p w:rsidR="00317FED" w:rsidRDefault="00317FED" w:rsidP="00430CE4">
      <w:pPr>
        <w:pStyle w:val="af5"/>
        <w:keepNext/>
        <w:rPr>
          <w:rtl/>
        </w:rPr>
      </w:pPr>
      <w:bookmarkStart w:id="13960" w:name="ET_interruption_קריאות_15"/>
      <w:r w:rsidRPr="00C33E37">
        <w:rPr>
          <w:rStyle w:val="TagStyle"/>
          <w:rtl/>
        </w:rPr>
        <w:t xml:space="preserve"> &lt;&lt; קריאה &gt;&gt; </w:t>
      </w:r>
      <w:r>
        <w:rPr>
          <w:rtl/>
        </w:rPr>
        <w:t>קריאות:</w:t>
      </w:r>
      <w:r w:rsidRPr="00C33E37">
        <w:rPr>
          <w:rStyle w:val="TagStyle"/>
          <w:rtl/>
        </w:rPr>
        <w:t xml:space="preserve"> &lt;&lt; קריאה &gt;&gt;</w:t>
      </w:r>
      <w:r>
        <w:rPr>
          <w:rtl/>
        </w:rPr>
        <w:t xml:space="preserve"> </w:t>
      </w:r>
      <w:bookmarkEnd w:id="13960"/>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 -</w:t>
      </w:r>
    </w:p>
    <w:p w:rsidR="00317FED" w:rsidRDefault="00317FED" w:rsidP="00430CE4">
      <w:pPr>
        <w:rPr>
          <w:rtl/>
          <w:lang w:eastAsia="he-IL"/>
        </w:rPr>
      </w:pPr>
    </w:p>
    <w:p w:rsidR="00317FED" w:rsidRDefault="00317FED" w:rsidP="00430CE4">
      <w:pPr>
        <w:pStyle w:val="af5"/>
        <w:keepNext/>
        <w:rPr>
          <w:rtl/>
        </w:rPr>
      </w:pPr>
      <w:bookmarkStart w:id="13961" w:name="ET_interruption_6231_16"/>
      <w:r w:rsidRPr="00C33E37">
        <w:rPr>
          <w:rStyle w:val="TagStyle"/>
          <w:rtl/>
        </w:rPr>
        <w:t xml:space="preserve"> &lt;&lt; קריאה &gt;&gt; </w:t>
      </w:r>
      <w:r>
        <w:rPr>
          <w:rtl/>
        </w:rPr>
        <w:t>יסמין פרידמן (יש עתיד):</w:t>
      </w:r>
      <w:r w:rsidRPr="00C33E37">
        <w:rPr>
          <w:rStyle w:val="TagStyle"/>
          <w:rtl/>
        </w:rPr>
        <w:t xml:space="preserve"> &lt;&lt; קריאה &gt;&gt;</w:t>
      </w:r>
      <w:r>
        <w:rPr>
          <w:rtl/>
        </w:rPr>
        <w:t xml:space="preserve"> </w:t>
      </w:r>
      <w:bookmarkEnd w:id="13961"/>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מה לעשות, האמת כואבת. תתמודדו. זה </w:t>
      </w:r>
      <w:bookmarkStart w:id="13962" w:name="_ETM_Q30_196000"/>
      <w:bookmarkEnd w:id="13962"/>
      <w:r>
        <w:rPr>
          <w:rFonts w:hint="cs"/>
          <w:rtl/>
          <w:lang w:eastAsia="he-IL"/>
        </w:rPr>
        <w:t xml:space="preserve">מה יש, </w:t>
      </w:r>
      <w:bookmarkStart w:id="13963" w:name="_ETM_Q30_195000"/>
      <w:bookmarkEnd w:id="13963"/>
      <w:r>
        <w:rPr>
          <w:rFonts w:hint="cs"/>
          <w:rtl/>
          <w:lang w:eastAsia="he-IL"/>
        </w:rPr>
        <w:t>האמת כואבת - - -</w:t>
      </w:r>
    </w:p>
    <w:p w:rsidR="00317FED" w:rsidRDefault="00317FED" w:rsidP="00430CE4">
      <w:pPr>
        <w:rPr>
          <w:rtl/>
          <w:lang w:eastAsia="he-IL"/>
        </w:rPr>
      </w:pPr>
    </w:p>
    <w:p w:rsidR="00317FED" w:rsidRDefault="00317FED" w:rsidP="00430CE4">
      <w:pPr>
        <w:pStyle w:val="af6"/>
        <w:keepNext/>
        <w:rPr>
          <w:rtl/>
        </w:rPr>
      </w:pPr>
      <w:r w:rsidRPr="00C33E37">
        <w:rPr>
          <w:rStyle w:val="TagStyle"/>
          <w:rtl/>
        </w:rPr>
        <w:t xml:space="preserve"> &lt;&lt; יור &gt;&gt; </w:t>
      </w:r>
      <w:r>
        <w:rPr>
          <w:rtl/>
        </w:rPr>
        <w:t>היו"ר אמיר אוחנה:</w:t>
      </w:r>
      <w:r w:rsidRPr="00C33E37">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חברת הכנסת פרידמן, די. </w:t>
      </w:r>
    </w:p>
    <w:p w:rsidR="00317FED" w:rsidRDefault="00317FED" w:rsidP="00430CE4">
      <w:pPr>
        <w:rPr>
          <w:rtl/>
          <w:lang w:eastAsia="he-IL"/>
        </w:rPr>
      </w:pPr>
      <w:bookmarkStart w:id="13964" w:name="_ETM_Q30_207000"/>
      <w:bookmarkEnd w:id="13964"/>
    </w:p>
    <w:p w:rsidR="00317FED" w:rsidRDefault="00317FED" w:rsidP="00430CE4">
      <w:pPr>
        <w:pStyle w:val="af5"/>
        <w:keepNext/>
        <w:rPr>
          <w:rtl/>
        </w:rPr>
      </w:pPr>
      <w:bookmarkStart w:id="13965" w:name="ET_interruption_5300_18"/>
      <w:r w:rsidRPr="00C33E37">
        <w:rPr>
          <w:rStyle w:val="TagStyle"/>
          <w:rtl/>
        </w:rPr>
        <w:t xml:space="preserve"> &lt;&lt; קריאה &gt;&gt; </w:t>
      </w:r>
      <w:r>
        <w:rPr>
          <w:rtl/>
        </w:rPr>
        <w:t>מירב בן ארי (יש עתיד):</w:t>
      </w:r>
      <w:r w:rsidRPr="00C33E37">
        <w:rPr>
          <w:rStyle w:val="TagStyle"/>
          <w:rtl/>
        </w:rPr>
        <w:t xml:space="preserve"> &lt;&lt; קריאה &gt;&gt;</w:t>
      </w:r>
      <w:r>
        <w:rPr>
          <w:rtl/>
        </w:rPr>
        <w:t xml:space="preserve"> </w:t>
      </w:r>
      <w:bookmarkEnd w:id="13965"/>
    </w:p>
    <w:p w:rsidR="00317FED" w:rsidRDefault="00317FED" w:rsidP="00430CE4">
      <w:pPr>
        <w:pStyle w:val="KeepWithNext"/>
        <w:rPr>
          <w:rtl/>
          <w:lang w:eastAsia="he-IL"/>
        </w:rPr>
      </w:pPr>
    </w:p>
    <w:p w:rsidR="00317FED" w:rsidRDefault="00317FED" w:rsidP="00430CE4">
      <w:pPr>
        <w:rPr>
          <w:rtl/>
          <w:lang w:eastAsia="he-IL"/>
        </w:rPr>
      </w:pPr>
      <w:bookmarkStart w:id="13966" w:name="_ETM_Q30_205000"/>
      <w:bookmarkEnd w:id="13966"/>
      <w:r>
        <w:rPr>
          <w:rFonts w:hint="cs"/>
          <w:rtl/>
          <w:lang w:eastAsia="he-IL"/>
        </w:rPr>
        <w:t xml:space="preserve">מילא השרה </w:t>
      </w:r>
      <w:bookmarkStart w:id="13967" w:name="_ETM_Q30_202000"/>
      <w:bookmarkEnd w:id="13967"/>
      <w:r>
        <w:rPr>
          <w:rFonts w:hint="cs"/>
          <w:rtl/>
          <w:lang w:eastAsia="he-IL"/>
        </w:rPr>
        <w:t xml:space="preserve">- - - תמצצי לי, אבל מה זה קשור - - - </w:t>
      </w:r>
    </w:p>
    <w:p w:rsidR="00317FED" w:rsidRDefault="00317FED" w:rsidP="00430CE4">
      <w:pPr>
        <w:rPr>
          <w:rtl/>
          <w:lang w:eastAsia="he-IL"/>
        </w:rPr>
      </w:pPr>
      <w:bookmarkStart w:id="13968" w:name="_ETM_Q30_212000"/>
      <w:bookmarkEnd w:id="13968"/>
    </w:p>
    <w:p w:rsidR="00317FED" w:rsidRDefault="00317FED" w:rsidP="00430CE4">
      <w:pPr>
        <w:pStyle w:val="af6"/>
        <w:keepNext/>
        <w:rPr>
          <w:rtl/>
        </w:rPr>
      </w:pPr>
      <w:r w:rsidRPr="00C33E37">
        <w:rPr>
          <w:rStyle w:val="TagStyle"/>
          <w:rtl/>
        </w:rPr>
        <w:t xml:space="preserve"> &lt;&lt; יור &gt;&gt; </w:t>
      </w:r>
      <w:r>
        <w:rPr>
          <w:rtl/>
        </w:rPr>
        <w:t>היו"ר אמיר אוחנה:</w:t>
      </w:r>
      <w:r w:rsidRPr="00C33E37">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חברת הכנסת מירב בן ארי, די. נאור </w:t>
      </w:r>
      <w:bookmarkStart w:id="13969" w:name="_ETM_Q30_213000"/>
      <w:bookmarkEnd w:id="13969"/>
      <w:r>
        <w:rPr>
          <w:rFonts w:hint="cs"/>
          <w:rtl/>
          <w:lang w:eastAsia="he-IL"/>
        </w:rPr>
        <w:t>שירי, בבקשה.</w:t>
      </w:r>
    </w:p>
    <w:p w:rsidR="00317FED" w:rsidRPr="00C33E37" w:rsidRDefault="00317FED" w:rsidP="00430CE4">
      <w:pPr>
        <w:rPr>
          <w:rtl/>
          <w:lang w:eastAsia="he-IL"/>
        </w:rPr>
      </w:pPr>
      <w:bookmarkStart w:id="13970" w:name="_ETM_Q30_210000"/>
      <w:bookmarkEnd w:id="13970"/>
    </w:p>
    <w:p w:rsidR="00317FED" w:rsidRDefault="00317FED" w:rsidP="00430CE4">
      <w:pPr>
        <w:pStyle w:val="a4"/>
        <w:keepNext/>
        <w:rPr>
          <w:rtl/>
        </w:rPr>
      </w:pPr>
      <w:bookmarkStart w:id="13971" w:name="ET_speaker_6361_6"/>
      <w:r w:rsidRPr="0043747E">
        <w:rPr>
          <w:rStyle w:val="TagStyle"/>
          <w:rtl/>
        </w:rPr>
        <w:t xml:space="preserve"> &lt;&lt; דובר &gt;&gt; </w:t>
      </w:r>
      <w:bookmarkStart w:id="13972" w:name="_Toc199366615"/>
      <w:r>
        <w:rPr>
          <w:rtl/>
        </w:rPr>
        <w:t>נאור שירי (יש עתיד):</w:t>
      </w:r>
      <w:bookmarkEnd w:id="13972"/>
      <w:r w:rsidRPr="0043747E">
        <w:rPr>
          <w:rStyle w:val="TagStyle"/>
          <w:rtl/>
        </w:rPr>
        <w:t xml:space="preserve"> &lt;&lt; דובר &gt;&gt;</w:t>
      </w:r>
      <w:r>
        <w:rPr>
          <w:rtl/>
        </w:rPr>
        <w:t xml:space="preserve"> </w:t>
      </w:r>
      <w:bookmarkEnd w:id="13971"/>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תודה רבה. קודם כול, מן הנימוס לשאול אותך איך </w:t>
      </w:r>
      <w:bookmarkStart w:id="13973" w:name="_ETM_Q30_214000"/>
      <w:bookmarkEnd w:id="13973"/>
      <w:r>
        <w:rPr>
          <w:rFonts w:hint="cs"/>
          <w:rtl/>
          <w:lang w:eastAsia="he-IL"/>
        </w:rPr>
        <w:t xml:space="preserve">היה במשפט. שמעתי שלאחרונה יש לך קצת כאבי גב, אבל </w:t>
      </w:r>
      <w:bookmarkStart w:id="13974" w:name="_ETM_Q30_218000"/>
      <w:bookmarkEnd w:id="13974"/>
      <w:r>
        <w:rPr>
          <w:rFonts w:hint="cs"/>
          <w:rtl/>
          <w:lang w:eastAsia="he-IL"/>
        </w:rPr>
        <w:t xml:space="preserve">אני באמת מקווה שתוכל להחזיק את האירוע. </w:t>
      </w:r>
    </w:p>
    <w:p w:rsidR="00317FED" w:rsidRDefault="00317FED" w:rsidP="00430CE4">
      <w:pPr>
        <w:rPr>
          <w:rtl/>
          <w:lang w:eastAsia="he-IL"/>
        </w:rPr>
      </w:pPr>
    </w:p>
    <w:p w:rsidR="00317FED" w:rsidRDefault="00317FED" w:rsidP="00430CE4">
      <w:pPr>
        <w:pStyle w:val="af5"/>
        <w:keepNext/>
        <w:rPr>
          <w:rtl/>
        </w:rPr>
      </w:pPr>
      <w:bookmarkStart w:id="13975" w:name="ET_interruption_6461_20"/>
      <w:r w:rsidRPr="00C33E37">
        <w:rPr>
          <w:rStyle w:val="TagStyle"/>
          <w:rtl/>
        </w:rPr>
        <w:t xml:space="preserve"> &lt;&lt; קריאה &gt;&gt; </w:t>
      </w:r>
      <w:r>
        <w:rPr>
          <w:rFonts w:hint="cs"/>
          <w:rtl/>
        </w:rPr>
        <w:t>קריאות</w:t>
      </w:r>
      <w:r>
        <w:rPr>
          <w:rtl/>
        </w:rPr>
        <w:t>:</w:t>
      </w:r>
      <w:r w:rsidRPr="00C33E37">
        <w:rPr>
          <w:rStyle w:val="TagStyle"/>
          <w:rtl/>
        </w:rPr>
        <w:t xml:space="preserve"> &lt;&lt; קריאה &gt;&gt;</w:t>
      </w:r>
      <w:r>
        <w:rPr>
          <w:rtl/>
        </w:rPr>
        <w:t xml:space="preserve"> </w:t>
      </w:r>
      <w:bookmarkEnd w:id="13975"/>
    </w:p>
    <w:p w:rsidR="00317FED" w:rsidRDefault="00317FED" w:rsidP="00430CE4">
      <w:pPr>
        <w:pStyle w:val="KeepWithNext"/>
        <w:rPr>
          <w:rtl/>
          <w:lang w:eastAsia="he-IL"/>
        </w:rPr>
      </w:pPr>
    </w:p>
    <w:p w:rsidR="00317FED" w:rsidRDefault="00317FED" w:rsidP="00430CE4">
      <w:pPr>
        <w:rPr>
          <w:rtl/>
          <w:lang w:eastAsia="he-IL"/>
        </w:rPr>
      </w:pPr>
      <w:bookmarkStart w:id="13976" w:name="_ETM_Q30_220000"/>
      <w:bookmarkEnd w:id="13976"/>
      <w:r>
        <w:rPr>
          <w:rFonts w:hint="cs"/>
          <w:rtl/>
          <w:lang w:eastAsia="he-IL"/>
        </w:rPr>
        <w:t>- - -</w:t>
      </w:r>
    </w:p>
    <w:p w:rsidR="00317FED" w:rsidRDefault="00317FED" w:rsidP="00430CE4">
      <w:pPr>
        <w:rPr>
          <w:rtl/>
          <w:lang w:eastAsia="he-IL"/>
        </w:rPr>
      </w:pPr>
      <w:bookmarkStart w:id="13977" w:name="_ETM_Q30_223000"/>
      <w:bookmarkEnd w:id="13977"/>
    </w:p>
    <w:p w:rsidR="00317FED" w:rsidRDefault="00317FED" w:rsidP="00430CE4">
      <w:pPr>
        <w:pStyle w:val="-"/>
        <w:keepNext/>
        <w:rPr>
          <w:rtl/>
        </w:rPr>
      </w:pPr>
      <w:bookmarkStart w:id="13978" w:name="_ETM_Q30_227000"/>
      <w:bookmarkEnd w:id="13978"/>
      <w:r w:rsidRPr="0043747E">
        <w:rPr>
          <w:rStyle w:val="TagStyle"/>
          <w:rtl/>
        </w:rPr>
        <w:t xml:space="preserve">&lt;&lt; דובר_המשך &gt;&gt; </w:t>
      </w:r>
      <w:r>
        <w:rPr>
          <w:rtl/>
        </w:rPr>
        <w:t>נאור שירי (יש עתיד):</w:t>
      </w:r>
      <w:r w:rsidRPr="0043747E">
        <w:rPr>
          <w:rStyle w:val="TagStyle"/>
          <w:rtl/>
        </w:rPr>
        <w:t xml:space="preserve"> &lt;&lt; דובר_המשך &gt;&gt;</w:t>
      </w:r>
      <w:r>
        <w:rPr>
          <w:rtl/>
        </w:rPr>
        <w:t xml:space="preserve"> </w:t>
      </w:r>
    </w:p>
    <w:p w:rsidR="00317FED" w:rsidRPr="00C33E37" w:rsidRDefault="00317FED" w:rsidP="00430CE4">
      <w:pPr>
        <w:rPr>
          <w:rtl/>
          <w:lang w:eastAsia="he-IL"/>
        </w:rPr>
      </w:pPr>
    </w:p>
    <w:p w:rsidR="00317FED" w:rsidRDefault="00317FED" w:rsidP="00430CE4">
      <w:pPr>
        <w:rPr>
          <w:rtl/>
          <w:lang w:eastAsia="he-IL"/>
        </w:rPr>
      </w:pPr>
      <w:bookmarkStart w:id="13979" w:name="_ETM_Q30_225000"/>
      <w:bookmarkEnd w:id="13979"/>
      <w:r>
        <w:rPr>
          <w:rFonts w:hint="cs"/>
          <w:rtl/>
          <w:lang w:eastAsia="he-IL"/>
        </w:rPr>
        <w:t xml:space="preserve">דבר נוסף, תהיו בשקט. יאללה, שמעו אתכם, הכול בסדר. </w:t>
      </w:r>
      <w:bookmarkStart w:id="13980" w:name="_ETM_Q30_232000"/>
      <w:bookmarkEnd w:id="13980"/>
      <w:r>
        <w:rPr>
          <w:rFonts w:hint="cs"/>
          <w:rtl/>
          <w:lang w:eastAsia="he-IL"/>
        </w:rPr>
        <w:t xml:space="preserve">ראש הממשלה הוא לא ארטיק, תפסיקו ללקק לו. הכול </w:t>
      </w:r>
      <w:bookmarkStart w:id="13981" w:name="_ETM_Q30_231000"/>
      <w:bookmarkEnd w:id="13981"/>
      <w:r>
        <w:rPr>
          <w:rFonts w:hint="cs"/>
          <w:rtl/>
          <w:lang w:eastAsia="he-IL"/>
        </w:rPr>
        <w:t xml:space="preserve">בסדר.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תגיד, מה קורה איתך לאחרונה עם הפרומואים שאתה עושה על גב משפחות החטופים? </w:t>
      </w:r>
      <w:bookmarkStart w:id="13982" w:name="_ETM_Q30_238000"/>
      <w:bookmarkEnd w:id="13982"/>
      <w:r>
        <w:rPr>
          <w:rFonts w:hint="cs"/>
          <w:rtl/>
          <w:lang w:eastAsia="he-IL"/>
        </w:rPr>
        <w:t xml:space="preserve">מה, מה הסיפור הזה? מה אתה חושב שאתה, גיא זוארץ מהישרדות? </w:t>
      </w:r>
      <w:bookmarkStart w:id="13983" w:name="_ETM_Q30_242000"/>
      <w:bookmarkEnd w:id="13983"/>
      <w:r>
        <w:rPr>
          <w:rFonts w:hint="cs"/>
          <w:rtl/>
          <w:lang w:eastAsia="he-IL"/>
        </w:rPr>
        <w:t xml:space="preserve">אני מנסה להבין מה אתה חושב לעצמך כשאתה יושב ואומר: תראו מה </w:t>
      </w:r>
      <w:bookmarkStart w:id="13984" w:name="_ETM_Q30_249000"/>
      <w:bookmarkEnd w:id="13984"/>
      <w:r>
        <w:rPr>
          <w:rFonts w:hint="cs"/>
          <w:rtl/>
          <w:lang w:eastAsia="he-IL"/>
        </w:rPr>
        <w:t xml:space="preserve">יהיה מחר, עוד יומיים </w:t>
      </w:r>
      <w:r>
        <w:rPr>
          <w:rFonts w:hint="eastAsia"/>
          <w:rtl/>
          <w:lang w:eastAsia="he-IL"/>
        </w:rPr>
        <w:t>–</w:t>
      </w:r>
      <w:r>
        <w:rPr>
          <w:rFonts w:hint="cs"/>
          <w:rtl/>
          <w:lang w:eastAsia="he-IL"/>
        </w:rPr>
        <w:t xml:space="preserve"> כאילו אתה ממוקה מ"שנות ה-80". מה נסגר איתך? יושבות משפחות</w:t>
      </w:r>
      <w:bookmarkStart w:id="13985" w:name="_ETM_Q30_252000"/>
      <w:bookmarkEnd w:id="13985"/>
      <w:r>
        <w:rPr>
          <w:rFonts w:hint="cs"/>
          <w:rtl/>
          <w:lang w:eastAsia="he-IL"/>
        </w:rPr>
        <w:t xml:space="preserve">, סובלות, ואתה עושה להן פרומואים, כולל גם </w:t>
      </w:r>
      <w:bookmarkStart w:id="13986" w:name="_ETM_Q30_254000"/>
      <w:bookmarkEnd w:id="13986"/>
      <w:r>
        <w:rPr>
          <w:rFonts w:hint="cs"/>
          <w:rtl/>
          <w:lang w:eastAsia="he-IL"/>
        </w:rPr>
        <w:t xml:space="preserve">היום בבית המשפט: בואו תראו מה אני אגיד בכנסת, אולי </w:t>
      </w:r>
      <w:bookmarkStart w:id="13987" w:name="_ETM_Q30_263000"/>
      <w:bookmarkEnd w:id="13987"/>
      <w:r>
        <w:rPr>
          <w:rFonts w:hint="cs"/>
          <w:rtl/>
          <w:lang w:eastAsia="he-IL"/>
        </w:rPr>
        <w:t xml:space="preserve">משהו יתחדש. מה נסגר איתך, תגיד?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עכשיו אני רוצה </w:t>
      </w:r>
      <w:bookmarkStart w:id="13988" w:name="_ETM_Q30_267000"/>
      <w:bookmarkEnd w:id="13988"/>
      <w:r>
        <w:rPr>
          <w:rFonts w:hint="cs"/>
          <w:rtl/>
          <w:lang w:eastAsia="he-IL"/>
        </w:rPr>
        <w:t xml:space="preserve">לדבר איתך על משהו אחר, כי הבנתי שלך יש קשרים </w:t>
      </w:r>
      <w:proofErr w:type="spellStart"/>
      <w:r>
        <w:rPr>
          <w:rFonts w:hint="cs"/>
          <w:rtl/>
          <w:lang w:eastAsia="he-IL"/>
        </w:rPr>
        <w:t>בלוקהיד</w:t>
      </w:r>
      <w:proofErr w:type="spellEnd"/>
      <w:r>
        <w:rPr>
          <w:rFonts w:hint="cs"/>
          <w:rtl/>
          <w:lang w:eastAsia="he-IL"/>
        </w:rPr>
        <w:t xml:space="preserve"> </w:t>
      </w:r>
      <w:bookmarkStart w:id="13989" w:name="_ETM_Q30_268000"/>
      <w:bookmarkEnd w:id="13989"/>
      <w:r>
        <w:rPr>
          <w:rFonts w:hint="cs"/>
          <w:rtl/>
          <w:lang w:eastAsia="he-IL"/>
        </w:rPr>
        <w:t>מרטין, כי אתה חמקן ידוע. במקום שיגידו 22</w:t>
      </w:r>
      <w:r>
        <w:rPr>
          <w:rFonts w:hint="cs"/>
          <w:lang w:eastAsia="he-IL"/>
        </w:rPr>
        <w:t>F</w:t>
      </w:r>
      <w:r>
        <w:rPr>
          <w:lang w:eastAsia="he-IL"/>
        </w:rPr>
        <w:t>-</w:t>
      </w:r>
      <w:r>
        <w:rPr>
          <w:rFonts w:hint="cs"/>
          <w:rtl/>
          <w:lang w:eastAsia="he-IL"/>
        </w:rPr>
        <w:t xml:space="preserve"> או 35</w:t>
      </w:r>
      <w:r>
        <w:rPr>
          <w:rFonts w:hint="cs"/>
          <w:lang w:eastAsia="he-IL"/>
        </w:rPr>
        <w:t>F</w:t>
      </w:r>
      <w:r>
        <w:rPr>
          <w:lang w:eastAsia="he-IL"/>
        </w:rPr>
        <w:t>-</w:t>
      </w:r>
      <w:r>
        <w:rPr>
          <w:rFonts w:hint="cs"/>
          <w:rtl/>
          <w:lang w:eastAsia="he-IL"/>
        </w:rPr>
        <w:t>, אפשר פשוט לקרוא לך 35-</w:t>
      </w:r>
      <w:r>
        <w:rPr>
          <w:rFonts w:hint="cs"/>
          <w:lang w:eastAsia="he-IL"/>
        </w:rPr>
        <w:t>B</w:t>
      </w:r>
      <w:r>
        <w:rPr>
          <w:rFonts w:hint="cs"/>
          <w:rtl/>
          <w:lang w:eastAsia="he-IL"/>
        </w:rPr>
        <w:t xml:space="preserve">, כי אתה חומק מכל דבר. אתה לא </w:t>
      </w:r>
      <w:bookmarkStart w:id="13990" w:name="_ETM_Q30_279000"/>
      <w:bookmarkEnd w:id="13990"/>
      <w:r>
        <w:rPr>
          <w:rFonts w:hint="cs"/>
          <w:rtl/>
          <w:lang w:eastAsia="he-IL"/>
        </w:rPr>
        <w:t xml:space="preserve">יודע כלום, לא שומע כלום ותמיד הכול בסדר. </w:t>
      </w:r>
    </w:p>
    <w:p w:rsidR="00317FED" w:rsidRDefault="00317FED" w:rsidP="00430CE4">
      <w:pPr>
        <w:rPr>
          <w:rtl/>
          <w:lang w:eastAsia="he-IL"/>
        </w:rPr>
      </w:pPr>
    </w:p>
    <w:p w:rsidR="00317FED" w:rsidRDefault="00317FED" w:rsidP="00430CE4">
      <w:pPr>
        <w:rPr>
          <w:rtl/>
          <w:lang w:eastAsia="he-IL"/>
        </w:rPr>
      </w:pPr>
      <w:bookmarkStart w:id="13991" w:name="_ETM_Q30_286000"/>
      <w:bookmarkEnd w:id="13991"/>
      <w:r>
        <w:rPr>
          <w:rFonts w:hint="cs"/>
          <w:rtl/>
          <w:lang w:eastAsia="he-IL"/>
        </w:rPr>
        <w:t xml:space="preserve">אני רוצה </w:t>
      </w:r>
      <w:bookmarkStart w:id="13992" w:name="_ETM_Q30_288000"/>
      <w:bookmarkEnd w:id="13992"/>
      <w:r>
        <w:rPr>
          <w:rFonts w:hint="cs"/>
          <w:rtl/>
          <w:lang w:eastAsia="he-IL"/>
        </w:rPr>
        <w:t>לעבור איתך על כמה מההתחמקויות הגדולות שלך בהיסטוריה</w:t>
      </w:r>
      <w:bookmarkStart w:id="13993" w:name="_ETM_Q30_291000"/>
      <w:bookmarkEnd w:id="13993"/>
      <w:r>
        <w:rPr>
          <w:rFonts w:hint="cs"/>
          <w:rtl/>
          <w:lang w:eastAsia="he-IL"/>
        </w:rPr>
        <w:t xml:space="preserve">: אם אתה זוכר את הקלטת הראשונה, שבאת לנאום עוד בתחילת דרכך במאבק </w:t>
      </w:r>
      <w:bookmarkStart w:id="13994" w:name="_ETM_Q30_296000"/>
      <w:bookmarkEnd w:id="13994"/>
      <w:r>
        <w:rPr>
          <w:rFonts w:hint="cs"/>
          <w:rtl/>
          <w:lang w:eastAsia="he-IL"/>
        </w:rPr>
        <w:t xml:space="preserve">עם דוד לוי </w:t>
      </w:r>
      <w:r>
        <w:rPr>
          <w:rFonts w:hint="eastAsia"/>
          <w:rtl/>
          <w:lang w:eastAsia="he-IL"/>
        </w:rPr>
        <w:t>–</w:t>
      </w:r>
      <w:r>
        <w:rPr>
          <w:rFonts w:hint="cs"/>
          <w:rtl/>
          <w:lang w:eastAsia="he-IL"/>
        </w:rPr>
        <w:t xml:space="preserve"> מזה חמקת בצורה מדהימה; זה שהחזרת את חברון ומצאת ידיד בבית הלבן </w:t>
      </w:r>
      <w:r>
        <w:rPr>
          <w:rFonts w:hint="eastAsia"/>
          <w:rtl/>
          <w:lang w:eastAsia="he-IL"/>
        </w:rPr>
        <w:t>–</w:t>
      </w:r>
      <w:r>
        <w:rPr>
          <w:rFonts w:hint="cs"/>
          <w:rtl/>
          <w:lang w:eastAsia="he-IL"/>
        </w:rPr>
        <w:t xml:space="preserve"> </w:t>
      </w:r>
      <w:bookmarkStart w:id="13995" w:name="_ETM_Q30_306000"/>
      <w:bookmarkEnd w:id="13995"/>
      <w:r>
        <w:rPr>
          <w:rFonts w:hint="cs"/>
          <w:rtl/>
          <w:lang w:eastAsia="he-IL"/>
        </w:rPr>
        <w:t>אתה זוכר? גם מזה חמקת בצורה מדהימה.</w:t>
      </w:r>
    </w:p>
    <w:p w:rsidR="00317FED" w:rsidRDefault="00317FED" w:rsidP="00430CE4">
      <w:pPr>
        <w:pStyle w:val="KeepWithNext"/>
        <w:rPr>
          <w:rtl/>
          <w:lang w:eastAsia="he-IL"/>
        </w:rPr>
      </w:pPr>
    </w:p>
    <w:p w:rsidR="00317FED" w:rsidRDefault="00317FED" w:rsidP="00430CE4">
      <w:pPr>
        <w:pStyle w:val="af5"/>
        <w:keepNext/>
        <w:rPr>
          <w:rtl/>
        </w:rPr>
      </w:pPr>
      <w:bookmarkStart w:id="13996" w:name="ET_interruption_5786_22"/>
      <w:r w:rsidRPr="00CC1D0F">
        <w:rPr>
          <w:rStyle w:val="TagStyle"/>
          <w:rtl/>
        </w:rPr>
        <w:t xml:space="preserve"> &lt;&lt; קריאה &gt;&gt; </w:t>
      </w:r>
      <w:r>
        <w:rPr>
          <w:rtl/>
        </w:rPr>
        <w:t>אופיר כץ (הליכוד):</w:t>
      </w:r>
      <w:r w:rsidRPr="00CC1D0F">
        <w:rPr>
          <w:rStyle w:val="TagStyle"/>
          <w:rtl/>
        </w:rPr>
        <w:t xml:space="preserve"> &lt;&lt; קריאה &gt;&gt;</w:t>
      </w:r>
      <w:r>
        <w:rPr>
          <w:rtl/>
        </w:rPr>
        <w:t xml:space="preserve"> </w:t>
      </w:r>
      <w:bookmarkEnd w:id="13996"/>
    </w:p>
    <w:p w:rsidR="00317FED" w:rsidRDefault="00317FED" w:rsidP="00430CE4">
      <w:pPr>
        <w:pStyle w:val="KeepWithNext"/>
        <w:rPr>
          <w:rtl/>
          <w:lang w:eastAsia="he-IL"/>
        </w:rPr>
      </w:pPr>
    </w:p>
    <w:p w:rsidR="00317FED" w:rsidRPr="00CC1D0F" w:rsidRDefault="00317FED" w:rsidP="00430CE4">
      <w:pPr>
        <w:rPr>
          <w:rtl/>
          <w:lang w:eastAsia="he-IL"/>
        </w:rPr>
      </w:pPr>
      <w:bookmarkStart w:id="13997" w:name="_ETM_Q30_307000"/>
      <w:bookmarkEnd w:id="13997"/>
      <w:r>
        <w:rPr>
          <w:rFonts w:hint="cs"/>
          <w:rtl/>
          <w:lang w:eastAsia="he-IL"/>
        </w:rPr>
        <w:t xml:space="preserve">בינתיים </w:t>
      </w:r>
      <w:bookmarkStart w:id="13998" w:name="_ETM_Q30_301000"/>
      <w:bookmarkEnd w:id="13998"/>
      <w:r>
        <w:rPr>
          <w:rFonts w:hint="cs"/>
          <w:rtl/>
          <w:lang w:eastAsia="he-IL"/>
        </w:rPr>
        <w:t xml:space="preserve">הוא חומק - - - </w:t>
      </w:r>
    </w:p>
    <w:p w:rsidR="00317FED" w:rsidRDefault="00317FED" w:rsidP="00430CE4">
      <w:pPr>
        <w:rPr>
          <w:rtl/>
          <w:lang w:eastAsia="he-IL"/>
        </w:rPr>
      </w:pPr>
    </w:p>
    <w:p w:rsidR="00317FED" w:rsidRDefault="00317FED" w:rsidP="00430CE4">
      <w:pPr>
        <w:pStyle w:val="-"/>
        <w:keepNext/>
        <w:rPr>
          <w:rtl/>
        </w:rPr>
      </w:pPr>
      <w:bookmarkStart w:id="13999" w:name="ET_speakercontinue_6361_7"/>
      <w:r w:rsidRPr="0043747E">
        <w:rPr>
          <w:rStyle w:val="TagStyle"/>
          <w:rtl/>
        </w:rPr>
        <w:t xml:space="preserve"> &lt;&lt; דובר_המשך &gt;&gt; </w:t>
      </w:r>
      <w:r>
        <w:rPr>
          <w:rtl/>
        </w:rPr>
        <w:t>נאור שירי (יש עתיד):</w:t>
      </w:r>
      <w:r w:rsidRPr="0043747E">
        <w:rPr>
          <w:rStyle w:val="TagStyle"/>
          <w:rtl/>
        </w:rPr>
        <w:t xml:space="preserve"> &lt;&lt; דובר_המשך &gt;&gt;</w:t>
      </w:r>
      <w:r>
        <w:rPr>
          <w:rtl/>
        </w:rPr>
        <w:t xml:space="preserve"> </w:t>
      </w:r>
      <w:bookmarkEnd w:id="13999"/>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מפרשת עמדי גם חמקת.</w:t>
      </w:r>
    </w:p>
    <w:p w:rsidR="00317FED" w:rsidRDefault="00317FED" w:rsidP="00430CE4">
      <w:pPr>
        <w:rPr>
          <w:rtl/>
          <w:lang w:eastAsia="he-IL"/>
        </w:rPr>
      </w:pPr>
    </w:p>
    <w:p w:rsidR="00317FED" w:rsidRDefault="00317FED" w:rsidP="00430CE4">
      <w:pPr>
        <w:pStyle w:val="af6"/>
        <w:keepNext/>
        <w:rPr>
          <w:rtl/>
        </w:rPr>
      </w:pPr>
      <w:r w:rsidRPr="00CC1D0F">
        <w:rPr>
          <w:rStyle w:val="TagStyle"/>
          <w:rtl/>
        </w:rPr>
        <w:t xml:space="preserve"> &lt;&lt; יור &gt;&gt; </w:t>
      </w:r>
      <w:r>
        <w:rPr>
          <w:rtl/>
        </w:rPr>
        <w:t>היו"ר אמיר אוחנה:</w:t>
      </w:r>
      <w:r w:rsidRPr="00CC1D0F">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חבר </w:t>
      </w:r>
      <w:bookmarkStart w:id="14000" w:name="_ETM_Q30_308000"/>
      <w:bookmarkEnd w:id="14000"/>
      <w:r>
        <w:rPr>
          <w:rFonts w:hint="cs"/>
          <w:rtl/>
          <w:lang w:eastAsia="he-IL"/>
        </w:rPr>
        <w:t>הכנסת אופיר כץ, אתה כבר בקריאה ראשונה. די.</w:t>
      </w:r>
    </w:p>
    <w:p w:rsidR="00317FED" w:rsidRDefault="00317FED" w:rsidP="00430CE4">
      <w:pPr>
        <w:rPr>
          <w:rtl/>
          <w:lang w:eastAsia="he-IL"/>
        </w:rPr>
      </w:pPr>
    </w:p>
    <w:p w:rsidR="00317FED" w:rsidRDefault="00317FED" w:rsidP="00430CE4">
      <w:pPr>
        <w:pStyle w:val="-"/>
        <w:keepNext/>
        <w:rPr>
          <w:rtl/>
        </w:rPr>
      </w:pPr>
      <w:bookmarkStart w:id="14001" w:name="_ETM_Q30_313000"/>
      <w:bookmarkEnd w:id="14001"/>
      <w:r w:rsidRPr="0043747E">
        <w:rPr>
          <w:rStyle w:val="TagStyle"/>
          <w:rtl/>
        </w:rPr>
        <w:t xml:space="preserve">&lt;&lt; דובר_המשך &gt;&gt; </w:t>
      </w:r>
      <w:r>
        <w:rPr>
          <w:rtl/>
        </w:rPr>
        <w:t>נאור שירי (יש עתיד):</w:t>
      </w:r>
      <w:r w:rsidRPr="0043747E">
        <w:rPr>
          <w:rStyle w:val="TagStyle"/>
          <w:rtl/>
        </w:rPr>
        <w:t xml:space="preserve"> &lt;&lt; דובר_המשך &gt;&gt;</w:t>
      </w:r>
      <w:r>
        <w:rPr>
          <w:rtl/>
        </w:rPr>
        <w:t xml:space="preserve"> </w:t>
      </w:r>
    </w:p>
    <w:p w:rsidR="00317FED" w:rsidRDefault="00317FED" w:rsidP="00430CE4">
      <w:pPr>
        <w:rPr>
          <w:rtl/>
          <w:lang w:eastAsia="he-IL"/>
        </w:rPr>
      </w:pPr>
    </w:p>
    <w:p w:rsidR="00317FED" w:rsidRDefault="00317FED" w:rsidP="00430CE4">
      <w:pPr>
        <w:rPr>
          <w:rtl/>
          <w:lang w:eastAsia="he-IL"/>
        </w:rPr>
      </w:pPr>
      <w:r>
        <w:rPr>
          <w:rFonts w:hint="cs"/>
          <w:rtl/>
          <w:lang w:eastAsia="he-IL"/>
        </w:rPr>
        <w:t>תודה, אופיר.</w:t>
      </w:r>
    </w:p>
    <w:p w:rsidR="00317FED" w:rsidRPr="00CC1D0F" w:rsidRDefault="00317FED" w:rsidP="00430CE4">
      <w:pPr>
        <w:rPr>
          <w:rtl/>
          <w:lang w:eastAsia="he-IL"/>
        </w:rPr>
      </w:pPr>
      <w:bookmarkStart w:id="14002" w:name="_ETM_Q30_314000"/>
      <w:bookmarkEnd w:id="14002"/>
    </w:p>
    <w:p w:rsidR="00317FED" w:rsidRDefault="00317FED" w:rsidP="00430CE4">
      <w:pPr>
        <w:rPr>
          <w:rtl/>
          <w:lang w:eastAsia="he-IL"/>
        </w:rPr>
      </w:pPr>
      <w:r>
        <w:rPr>
          <w:rFonts w:hint="cs"/>
          <w:rtl/>
          <w:lang w:eastAsia="he-IL"/>
        </w:rPr>
        <w:t xml:space="preserve">מפרשת ביבי </w:t>
      </w:r>
      <w:proofErr w:type="spellStart"/>
      <w:r>
        <w:rPr>
          <w:rFonts w:hint="cs"/>
          <w:rtl/>
          <w:lang w:eastAsia="he-IL"/>
        </w:rPr>
        <w:t>טורס</w:t>
      </w:r>
      <w:proofErr w:type="spellEnd"/>
      <w:r>
        <w:rPr>
          <w:rFonts w:hint="cs"/>
          <w:rtl/>
          <w:lang w:eastAsia="he-IL"/>
        </w:rPr>
        <w:t xml:space="preserve"> גם חמקת; מאסון הכרמל</w:t>
      </w:r>
      <w:bookmarkStart w:id="14003" w:name="_ETM_Q30_320000"/>
      <w:bookmarkEnd w:id="14003"/>
      <w:r>
        <w:rPr>
          <w:rFonts w:hint="cs"/>
          <w:rtl/>
          <w:lang w:eastAsia="he-IL"/>
        </w:rPr>
        <w:t xml:space="preserve"> גם חמקת. אגב, באסון הכרמל העדפת לקנות לך מטוס בן </w:t>
      </w:r>
      <w:bookmarkStart w:id="14004" w:name="_ETM_Q30_328000"/>
      <w:bookmarkEnd w:id="14004"/>
      <w:r>
        <w:rPr>
          <w:rFonts w:hint="cs"/>
          <w:rtl/>
          <w:lang w:eastAsia="he-IL"/>
        </w:rPr>
        <w:t xml:space="preserve">70 או 50 במיליארד שקל במקום לקנות כמו שצריך </w:t>
      </w:r>
      <w:bookmarkStart w:id="14005" w:name="_ETM_Q30_329000"/>
      <w:bookmarkEnd w:id="14005"/>
      <w:r>
        <w:rPr>
          <w:rFonts w:hint="cs"/>
          <w:rtl/>
          <w:lang w:eastAsia="he-IL"/>
        </w:rPr>
        <w:t>סופר-</w:t>
      </w:r>
      <w:proofErr w:type="spellStart"/>
      <w:r>
        <w:rPr>
          <w:rFonts w:hint="cs"/>
          <w:rtl/>
          <w:lang w:eastAsia="he-IL"/>
        </w:rPr>
        <w:t>טנקר</w:t>
      </w:r>
      <w:proofErr w:type="spellEnd"/>
      <w:r>
        <w:rPr>
          <w:rFonts w:hint="cs"/>
          <w:rtl/>
          <w:lang w:eastAsia="he-IL"/>
        </w:rPr>
        <w:t xml:space="preserve"> שבאמת יעזור לנו. אבל אלה כבר ההעדפות האישיות שלך ושל רעייתך, </w:t>
      </w:r>
      <w:bookmarkStart w:id="14006" w:name="_ETM_Q30_334000"/>
      <w:bookmarkEnd w:id="14006"/>
      <w:r>
        <w:rPr>
          <w:rFonts w:hint="cs"/>
          <w:rtl/>
          <w:lang w:eastAsia="he-IL"/>
        </w:rPr>
        <w:t>אני לא רוצה להיכנס לזה.</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מצוק איתן </w:t>
      </w:r>
      <w:r>
        <w:rPr>
          <w:rFonts w:hint="eastAsia"/>
          <w:rtl/>
          <w:lang w:eastAsia="he-IL"/>
        </w:rPr>
        <w:t>–</w:t>
      </w:r>
      <w:r>
        <w:rPr>
          <w:rFonts w:hint="cs"/>
          <w:rtl/>
          <w:lang w:eastAsia="he-IL"/>
        </w:rPr>
        <w:t xml:space="preserve"> אתה זוכר שהיה דוח מבקר מדינה? </w:t>
      </w:r>
      <w:bookmarkStart w:id="14007" w:name="_ETM_Q30_339000"/>
      <w:bookmarkEnd w:id="14007"/>
      <w:r>
        <w:rPr>
          <w:rFonts w:hint="cs"/>
          <w:rtl/>
          <w:lang w:eastAsia="he-IL"/>
        </w:rPr>
        <w:t>גם מזה חמקת.</w:t>
      </w:r>
    </w:p>
    <w:p w:rsidR="00317FED" w:rsidRDefault="00317FED" w:rsidP="00430CE4">
      <w:pPr>
        <w:rPr>
          <w:rtl/>
          <w:lang w:eastAsia="he-IL"/>
        </w:rPr>
      </w:pPr>
    </w:p>
    <w:p w:rsidR="00317FED" w:rsidRDefault="00317FED" w:rsidP="00430CE4">
      <w:pPr>
        <w:pStyle w:val="af5"/>
        <w:keepNext/>
        <w:rPr>
          <w:rtl/>
        </w:rPr>
      </w:pPr>
      <w:bookmarkStart w:id="14008" w:name="ET_interruption_5786_24"/>
      <w:r w:rsidRPr="002B1AD8">
        <w:rPr>
          <w:rStyle w:val="TagStyle"/>
          <w:rtl/>
        </w:rPr>
        <w:t xml:space="preserve"> &lt;&lt; קריאה &gt;&gt; </w:t>
      </w:r>
      <w:r>
        <w:rPr>
          <w:rtl/>
        </w:rPr>
        <w:t>אופיר כץ (הליכוד):</w:t>
      </w:r>
      <w:r w:rsidRPr="002B1AD8">
        <w:rPr>
          <w:rStyle w:val="TagStyle"/>
          <w:rtl/>
        </w:rPr>
        <w:t xml:space="preserve"> &lt;&lt; קריאה &gt;&gt;</w:t>
      </w:r>
      <w:r>
        <w:rPr>
          <w:rtl/>
        </w:rPr>
        <w:t xml:space="preserve"> </w:t>
      </w:r>
      <w:bookmarkEnd w:id="14008"/>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די, נמאס לנו לשמוע. </w:t>
      </w:r>
    </w:p>
    <w:p w:rsidR="00317FED" w:rsidRDefault="00317FED" w:rsidP="00430CE4">
      <w:pPr>
        <w:rPr>
          <w:rtl/>
          <w:lang w:eastAsia="he-IL"/>
        </w:rPr>
      </w:pPr>
      <w:bookmarkStart w:id="14009" w:name="_ETM_Q30_344000"/>
      <w:bookmarkEnd w:id="14009"/>
    </w:p>
    <w:p w:rsidR="00317FED" w:rsidRDefault="00317FED" w:rsidP="00430CE4">
      <w:pPr>
        <w:pStyle w:val="-"/>
        <w:keepNext/>
        <w:rPr>
          <w:rtl/>
        </w:rPr>
      </w:pPr>
      <w:bookmarkStart w:id="14010" w:name="_ETM_Q30_345000"/>
      <w:bookmarkEnd w:id="14010"/>
      <w:r w:rsidRPr="0043747E">
        <w:rPr>
          <w:rStyle w:val="TagStyle"/>
          <w:rtl/>
        </w:rPr>
        <w:t xml:space="preserve">&lt;&lt; דובר_המשך &gt;&gt; </w:t>
      </w:r>
      <w:r>
        <w:rPr>
          <w:rtl/>
        </w:rPr>
        <w:t>נאור שירי (יש עתיד):</w:t>
      </w:r>
      <w:r w:rsidRPr="0043747E">
        <w:rPr>
          <w:rStyle w:val="TagStyle"/>
          <w:rtl/>
        </w:rPr>
        <w:t xml:space="preserve"> &lt;&lt; דובר_המשך &gt;&gt;</w:t>
      </w:r>
      <w:r>
        <w:rPr>
          <w:rtl/>
        </w:rPr>
        <w:t xml:space="preserve"> </w:t>
      </w:r>
    </w:p>
    <w:p w:rsidR="00317FED" w:rsidRPr="002B1AD8" w:rsidRDefault="00317FED" w:rsidP="00430CE4">
      <w:pPr>
        <w:rPr>
          <w:rtl/>
          <w:lang w:eastAsia="he-IL"/>
        </w:rPr>
      </w:pPr>
    </w:p>
    <w:p w:rsidR="00317FED" w:rsidRDefault="00317FED" w:rsidP="00430CE4">
      <w:pPr>
        <w:rPr>
          <w:rtl/>
          <w:lang w:eastAsia="he-IL"/>
        </w:rPr>
      </w:pPr>
      <w:r>
        <w:rPr>
          <w:rFonts w:hint="cs"/>
          <w:rtl/>
          <w:lang w:eastAsia="he-IL"/>
        </w:rPr>
        <w:t xml:space="preserve">תהיו רגועים. אסון מירון </w:t>
      </w:r>
      <w:r>
        <w:rPr>
          <w:rtl/>
          <w:lang w:eastAsia="he-IL"/>
        </w:rPr>
        <w:t>–</w:t>
      </w:r>
      <w:r>
        <w:rPr>
          <w:rFonts w:hint="cs"/>
          <w:rtl/>
          <w:lang w:eastAsia="he-IL"/>
        </w:rPr>
        <w:t xml:space="preserve"> גם מאסון מירון חמקת. בלי </w:t>
      </w:r>
      <w:bookmarkStart w:id="14011" w:name="_ETM_Q30_350000"/>
      <w:bookmarkEnd w:id="14011"/>
      <w:r>
        <w:rPr>
          <w:rFonts w:hint="cs"/>
          <w:rtl/>
          <w:lang w:eastAsia="he-IL"/>
        </w:rPr>
        <w:t xml:space="preserve">ועדה ממלכתית כמובן, אבל גם מדוח מבקר המדינה, גם מזה חמקת; מהאוהל של </w:t>
      </w:r>
      <w:bookmarkStart w:id="14012" w:name="_ETM_Q30_355000"/>
      <w:bookmarkEnd w:id="14012"/>
      <w:r>
        <w:rPr>
          <w:rFonts w:hint="cs"/>
          <w:rtl/>
          <w:lang w:eastAsia="he-IL"/>
        </w:rPr>
        <w:t xml:space="preserve">חיזבאללה </w:t>
      </w:r>
      <w:r>
        <w:rPr>
          <w:rFonts w:hint="eastAsia"/>
          <w:rtl/>
          <w:lang w:eastAsia="he-IL"/>
        </w:rPr>
        <w:t>–</w:t>
      </w:r>
      <w:r>
        <w:rPr>
          <w:rFonts w:hint="cs"/>
          <w:rtl/>
          <w:lang w:eastAsia="he-IL"/>
        </w:rPr>
        <w:t xml:space="preserve"> חמקת; מההתרעות של גלנט, שפיטרת אותו בליל גלנט הראשון, </w:t>
      </w:r>
      <w:bookmarkStart w:id="14013" w:name="_ETM_Q30_360000"/>
      <w:bookmarkEnd w:id="14013"/>
      <w:r>
        <w:rPr>
          <w:rFonts w:hint="cs"/>
          <w:rtl/>
          <w:lang w:eastAsia="he-IL"/>
        </w:rPr>
        <w:t>שהזהיר ואמר שהולכת להיות מלחמה רב-</w:t>
      </w:r>
      <w:proofErr w:type="spellStart"/>
      <w:r>
        <w:rPr>
          <w:rFonts w:hint="cs"/>
          <w:rtl/>
          <w:lang w:eastAsia="he-IL"/>
        </w:rPr>
        <w:t>זירתית</w:t>
      </w:r>
      <w:proofErr w:type="spellEnd"/>
      <w:r>
        <w:rPr>
          <w:rFonts w:hint="cs"/>
          <w:rtl/>
          <w:lang w:eastAsia="he-IL"/>
        </w:rPr>
        <w:t xml:space="preserve"> במדינת ישראל </w:t>
      </w:r>
      <w:r>
        <w:rPr>
          <w:rFonts w:hint="eastAsia"/>
          <w:rtl/>
          <w:lang w:eastAsia="he-IL"/>
        </w:rPr>
        <w:t>–</w:t>
      </w:r>
      <w:r>
        <w:rPr>
          <w:rFonts w:hint="cs"/>
          <w:rtl/>
          <w:lang w:eastAsia="he-IL"/>
        </w:rPr>
        <w:t xml:space="preserve"> גם מזה חמקת.</w:t>
      </w:r>
    </w:p>
    <w:p w:rsidR="00317FED" w:rsidRDefault="00317FED" w:rsidP="00430CE4">
      <w:pPr>
        <w:rPr>
          <w:rtl/>
          <w:lang w:eastAsia="he-IL"/>
        </w:rPr>
      </w:pPr>
      <w:bookmarkStart w:id="14014" w:name="_ETM_Q30_369000"/>
      <w:bookmarkEnd w:id="14014"/>
    </w:p>
    <w:p w:rsidR="00317FED" w:rsidRDefault="00317FED" w:rsidP="00430CE4">
      <w:pPr>
        <w:rPr>
          <w:rtl/>
          <w:lang w:eastAsia="he-IL"/>
        </w:rPr>
      </w:pPr>
      <w:bookmarkStart w:id="14015" w:name="_ETM_Q30_370000"/>
      <w:bookmarkEnd w:id="14015"/>
      <w:r>
        <w:rPr>
          <w:rFonts w:hint="cs"/>
          <w:rtl/>
          <w:lang w:eastAsia="he-IL"/>
        </w:rPr>
        <w:t xml:space="preserve"> אבל אתה, יש לך טבע לא לחמוק מאירועים מאוד מאוד ספציפיים. נגיד, להגיע לבלומפילד לגמר </w:t>
      </w:r>
      <w:bookmarkStart w:id="14016" w:name="_ETM_Q30_373000"/>
      <w:bookmarkEnd w:id="14016"/>
      <w:r>
        <w:rPr>
          <w:rFonts w:hint="cs"/>
          <w:rtl/>
          <w:lang w:eastAsia="he-IL"/>
        </w:rPr>
        <w:t xml:space="preserve">הגביע </w:t>
      </w:r>
      <w:r>
        <w:rPr>
          <w:rFonts w:hint="eastAsia"/>
          <w:rtl/>
          <w:lang w:eastAsia="he-IL"/>
        </w:rPr>
        <w:t>–</w:t>
      </w:r>
      <w:r>
        <w:rPr>
          <w:rFonts w:hint="cs"/>
          <w:rtl/>
          <w:lang w:eastAsia="he-IL"/>
        </w:rPr>
        <w:t xml:space="preserve"> זה אתה יודע; להגיע למסיבת עיתונאים ביום שבת כי יש החזרה של חטופים באופן מוצלח </w:t>
      </w:r>
      <w:r>
        <w:rPr>
          <w:rFonts w:hint="eastAsia"/>
          <w:rtl/>
          <w:lang w:eastAsia="he-IL"/>
        </w:rPr>
        <w:t>–</w:t>
      </w:r>
      <w:r>
        <w:rPr>
          <w:rFonts w:hint="cs"/>
          <w:rtl/>
          <w:lang w:eastAsia="he-IL"/>
        </w:rPr>
        <w:t xml:space="preserve"> </w:t>
      </w:r>
      <w:bookmarkStart w:id="14017" w:name="_ETM_Q30_382000"/>
      <w:bookmarkEnd w:id="14017"/>
      <w:r>
        <w:rPr>
          <w:rFonts w:hint="cs"/>
          <w:rtl/>
          <w:lang w:eastAsia="he-IL"/>
        </w:rPr>
        <w:t xml:space="preserve">זה גם אתה יודע. אבל שפעם אחת לא תחמוק ותגיע לניר עוז. פעם אחת תלך לכיכר החטופים </w:t>
      </w:r>
      <w:r>
        <w:rPr>
          <w:rtl/>
          <w:lang w:eastAsia="he-IL"/>
        </w:rPr>
        <w:t>–</w:t>
      </w:r>
      <w:r>
        <w:rPr>
          <w:rFonts w:hint="cs"/>
          <w:rtl/>
          <w:lang w:eastAsia="he-IL"/>
        </w:rPr>
        <w:t xml:space="preserve"> זה ממש ליד </w:t>
      </w:r>
      <w:bookmarkStart w:id="14018" w:name="_ETM_Q30_390000"/>
      <w:bookmarkEnd w:id="14018"/>
      <w:r>
        <w:rPr>
          <w:rFonts w:hint="cs"/>
          <w:rtl/>
          <w:lang w:eastAsia="he-IL"/>
        </w:rPr>
        <w:t>המשפט שלך. כל הזמן אתה הולך וחומק.</w:t>
      </w:r>
    </w:p>
    <w:p w:rsidR="00317FED" w:rsidRDefault="00317FED" w:rsidP="00430CE4">
      <w:pPr>
        <w:rPr>
          <w:rtl/>
          <w:lang w:eastAsia="he-IL"/>
        </w:rPr>
      </w:pPr>
    </w:p>
    <w:p w:rsidR="00317FED" w:rsidRDefault="00317FED" w:rsidP="00430CE4">
      <w:pPr>
        <w:pStyle w:val="af6"/>
        <w:keepNext/>
        <w:rPr>
          <w:rtl/>
        </w:rPr>
      </w:pPr>
      <w:bookmarkStart w:id="14019" w:name="ET_yor_6423_25"/>
      <w:r w:rsidRPr="002B1AD8">
        <w:rPr>
          <w:rStyle w:val="TagStyle"/>
          <w:rtl/>
        </w:rPr>
        <w:t xml:space="preserve"> &lt;&lt; יור &gt;&gt; </w:t>
      </w:r>
      <w:r>
        <w:rPr>
          <w:rtl/>
        </w:rPr>
        <w:t>היו"ר אמיר אוחנה:</w:t>
      </w:r>
      <w:r w:rsidRPr="002B1AD8">
        <w:rPr>
          <w:rStyle w:val="TagStyle"/>
          <w:rtl/>
        </w:rPr>
        <w:t xml:space="preserve"> &lt;&lt; יור &gt;&gt;</w:t>
      </w:r>
      <w:r>
        <w:rPr>
          <w:rtl/>
        </w:rPr>
        <w:t xml:space="preserve"> </w:t>
      </w:r>
      <w:bookmarkEnd w:id="14019"/>
    </w:p>
    <w:p w:rsidR="00317FED" w:rsidRDefault="00317FED" w:rsidP="00430CE4">
      <w:pPr>
        <w:pStyle w:val="KeepWithNext"/>
        <w:rPr>
          <w:rtl/>
          <w:lang w:eastAsia="he-IL"/>
        </w:rPr>
      </w:pPr>
    </w:p>
    <w:p w:rsidR="00317FED" w:rsidRDefault="00317FED" w:rsidP="00430CE4">
      <w:pPr>
        <w:rPr>
          <w:rtl/>
          <w:lang w:eastAsia="he-IL"/>
        </w:rPr>
      </w:pPr>
      <w:bookmarkStart w:id="14020" w:name="_ETM_Q30_395000"/>
      <w:bookmarkEnd w:id="14020"/>
      <w:r>
        <w:rPr>
          <w:rFonts w:hint="cs"/>
          <w:rtl/>
          <w:lang w:eastAsia="he-IL"/>
        </w:rPr>
        <w:t>תודה רבה.</w:t>
      </w:r>
    </w:p>
    <w:p w:rsidR="00317FED" w:rsidRDefault="00317FED" w:rsidP="00430CE4">
      <w:pPr>
        <w:rPr>
          <w:rtl/>
          <w:lang w:eastAsia="he-IL"/>
        </w:rPr>
      </w:pPr>
    </w:p>
    <w:p w:rsidR="00317FED" w:rsidRDefault="00317FED" w:rsidP="00430CE4">
      <w:pPr>
        <w:pStyle w:val="-"/>
        <w:keepNext/>
        <w:rPr>
          <w:rtl/>
        </w:rPr>
      </w:pPr>
      <w:r w:rsidRPr="0043747E">
        <w:rPr>
          <w:rStyle w:val="TagStyle"/>
          <w:rtl/>
        </w:rPr>
        <w:t xml:space="preserve">&lt;&lt; דובר_המשך &gt;&gt; </w:t>
      </w:r>
      <w:r>
        <w:rPr>
          <w:rtl/>
        </w:rPr>
        <w:t>נאור שירי (יש עתיד):</w:t>
      </w:r>
      <w:r w:rsidRPr="0043747E">
        <w:rPr>
          <w:rStyle w:val="TagStyle"/>
          <w:rtl/>
        </w:rPr>
        <w:t xml:space="preserve"> &lt;&lt; דובר_המשך &gt;&gt;</w:t>
      </w:r>
      <w:r>
        <w:rPr>
          <w:rtl/>
        </w:rPr>
        <w:t xml:space="preserve"> </w:t>
      </w:r>
    </w:p>
    <w:p w:rsidR="00317FED" w:rsidRPr="002B1AD8" w:rsidRDefault="00317FED" w:rsidP="00430CE4">
      <w:pPr>
        <w:rPr>
          <w:rtl/>
          <w:lang w:eastAsia="he-IL"/>
        </w:rPr>
      </w:pPr>
    </w:p>
    <w:p w:rsidR="00317FED" w:rsidRDefault="00317FED" w:rsidP="00430CE4">
      <w:pPr>
        <w:rPr>
          <w:rtl/>
          <w:lang w:eastAsia="he-IL"/>
        </w:rPr>
      </w:pPr>
      <w:r>
        <w:rPr>
          <w:rFonts w:hint="cs"/>
          <w:rtl/>
          <w:lang w:eastAsia="he-IL"/>
        </w:rPr>
        <w:t xml:space="preserve">אני רוצה לומר לך משפט אחרון. </w:t>
      </w:r>
    </w:p>
    <w:p w:rsidR="00317FED" w:rsidRDefault="00317FED" w:rsidP="00430CE4">
      <w:pPr>
        <w:rPr>
          <w:rtl/>
          <w:lang w:eastAsia="he-IL"/>
        </w:rPr>
      </w:pPr>
    </w:p>
    <w:p w:rsidR="00317FED" w:rsidRDefault="00317FED" w:rsidP="00430CE4">
      <w:pPr>
        <w:pStyle w:val="af5"/>
        <w:keepNext/>
        <w:rPr>
          <w:rtl/>
        </w:rPr>
      </w:pPr>
      <w:bookmarkStart w:id="14021" w:name="ET_interruption_קריאות_26"/>
      <w:r w:rsidRPr="002B1AD8">
        <w:rPr>
          <w:rStyle w:val="TagStyle"/>
          <w:rtl/>
        </w:rPr>
        <w:t xml:space="preserve"> &lt;&lt; קריאה &gt;&gt; </w:t>
      </w:r>
      <w:r>
        <w:rPr>
          <w:rtl/>
        </w:rPr>
        <w:t>קריאות:</w:t>
      </w:r>
      <w:r w:rsidRPr="002B1AD8">
        <w:rPr>
          <w:rStyle w:val="TagStyle"/>
          <w:rtl/>
        </w:rPr>
        <w:t xml:space="preserve"> &lt;&lt; קריאה &gt;&gt;</w:t>
      </w:r>
      <w:r>
        <w:rPr>
          <w:rtl/>
        </w:rPr>
        <w:t xml:space="preserve"> </w:t>
      </w:r>
      <w:bookmarkEnd w:id="14021"/>
    </w:p>
    <w:p w:rsidR="00317FED" w:rsidRDefault="00317FED" w:rsidP="00430CE4">
      <w:pPr>
        <w:pStyle w:val="KeepWithNext"/>
        <w:rPr>
          <w:rtl/>
          <w:lang w:eastAsia="he-IL"/>
        </w:rPr>
      </w:pPr>
    </w:p>
    <w:p w:rsidR="00317FED" w:rsidRDefault="00317FED" w:rsidP="00430CE4">
      <w:pPr>
        <w:rPr>
          <w:rtl/>
          <w:lang w:eastAsia="he-IL"/>
        </w:rPr>
      </w:pPr>
      <w:bookmarkStart w:id="14022" w:name="_ETM_Q30_401000"/>
      <w:bookmarkEnd w:id="14022"/>
      <w:r>
        <w:rPr>
          <w:rFonts w:hint="cs"/>
          <w:rtl/>
          <w:lang w:eastAsia="he-IL"/>
        </w:rPr>
        <w:t xml:space="preserve">- - - </w:t>
      </w:r>
    </w:p>
    <w:p w:rsidR="00317FED" w:rsidRDefault="00317FED" w:rsidP="00430CE4">
      <w:pPr>
        <w:rPr>
          <w:rtl/>
          <w:lang w:eastAsia="he-IL"/>
        </w:rPr>
      </w:pPr>
      <w:bookmarkStart w:id="14023" w:name="_ETM_Q30_397000"/>
      <w:bookmarkEnd w:id="14023"/>
    </w:p>
    <w:p w:rsidR="00317FED" w:rsidRDefault="00317FED" w:rsidP="00430CE4">
      <w:pPr>
        <w:pStyle w:val="af6"/>
        <w:keepNext/>
        <w:rPr>
          <w:rtl/>
        </w:rPr>
      </w:pPr>
      <w:bookmarkStart w:id="14024" w:name="ET_yor_6423_27"/>
      <w:r w:rsidRPr="002B1AD8">
        <w:rPr>
          <w:rStyle w:val="TagStyle"/>
          <w:rtl/>
        </w:rPr>
        <w:t xml:space="preserve"> &lt;&lt; יור &gt;&gt; </w:t>
      </w:r>
      <w:r>
        <w:rPr>
          <w:rtl/>
        </w:rPr>
        <w:t>היו"ר אמיר אוחנה:</w:t>
      </w:r>
      <w:r w:rsidRPr="002B1AD8">
        <w:rPr>
          <w:rStyle w:val="TagStyle"/>
          <w:rtl/>
        </w:rPr>
        <w:t xml:space="preserve"> &lt;&lt; יור &gt;&gt;</w:t>
      </w:r>
      <w:r>
        <w:rPr>
          <w:rtl/>
        </w:rPr>
        <w:t xml:space="preserve"> </w:t>
      </w:r>
      <w:bookmarkEnd w:id="14024"/>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חבר'ה, לא לעזור לי. לא לעזור לי. משפט אחרון.</w:t>
      </w:r>
    </w:p>
    <w:p w:rsidR="00317FED" w:rsidRDefault="00317FED" w:rsidP="00430CE4">
      <w:pPr>
        <w:rPr>
          <w:rtl/>
          <w:lang w:eastAsia="he-IL"/>
        </w:rPr>
      </w:pPr>
      <w:bookmarkStart w:id="14025" w:name="_ETM_Q30_400000"/>
      <w:bookmarkEnd w:id="14025"/>
    </w:p>
    <w:p w:rsidR="00317FED" w:rsidRDefault="00317FED" w:rsidP="00430CE4">
      <w:pPr>
        <w:pStyle w:val="-"/>
        <w:keepNext/>
        <w:rPr>
          <w:rtl/>
        </w:rPr>
      </w:pPr>
      <w:r w:rsidRPr="0043747E">
        <w:rPr>
          <w:rStyle w:val="TagStyle"/>
          <w:rtl/>
        </w:rPr>
        <w:t xml:space="preserve">&lt;&lt; דובר_המשך &gt;&gt; </w:t>
      </w:r>
      <w:r>
        <w:rPr>
          <w:rtl/>
        </w:rPr>
        <w:t>נאור שירי (יש עתיד):</w:t>
      </w:r>
      <w:r w:rsidRPr="0043747E">
        <w:rPr>
          <w:rStyle w:val="TagStyle"/>
          <w:rtl/>
        </w:rPr>
        <w:t xml:space="preserve"> &lt;&lt; דובר_המשך &gt;&gt;</w:t>
      </w:r>
      <w:r>
        <w:rPr>
          <w:rtl/>
        </w:rPr>
        <w:t xml:space="preserve"> </w:t>
      </w:r>
    </w:p>
    <w:p w:rsidR="00317FED" w:rsidRPr="002B1AD8" w:rsidRDefault="00317FED" w:rsidP="00430CE4">
      <w:pPr>
        <w:rPr>
          <w:rtl/>
          <w:lang w:eastAsia="he-IL"/>
        </w:rPr>
      </w:pPr>
    </w:p>
    <w:p w:rsidR="00317FED" w:rsidRDefault="00317FED" w:rsidP="00430CE4">
      <w:pPr>
        <w:rPr>
          <w:rtl/>
          <w:lang w:eastAsia="he-IL"/>
        </w:rPr>
      </w:pPr>
      <w:bookmarkStart w:id="14026" w:name="_ETM_Q30_396000"/>
      <w:bookmarkEnd w:id="14026"/>
      <w:r>
        <w:rPr>
          <w:rFonts w:hint="cs"/>
          <w:rtl/>
          <w:lang w:eastAsia="he-IL"/>
        </w:rPr>
        <w:t xml:space="preserve">אנחנו לפני חג מתן תורה. מתי מתן </w:t>
      </w:r>
      <w:proofErr w:type="spellStart"/>
      <w:r>
        <w:rPr>
          <w:rFonts w:hint="cs"/>
          <w:rtl/>
          <w:lang w:eastAsia="he-IL"/>
        </w:rPr>
        <w:t>צנגאוקר</w:t>
      </w:r>
      <w:proofErr w:type="spellEnd"/>
      <w:r>
        <w:rPr>
          <w:rFonts w:hint="cs"/>
          <w:rtl/>
          <w:lang w:eastAsia="he-IL"/>
        </w:rPr>
        <w:t xml:space="preserve"> יגיע? מתי אלון אהל יגיע? למה על המשפחות </w:t>
      </w:r>
      <w:bookmarkStart w:id="14027" w:name="_ETM_Q30_408000"/>
      <w:bookmarkEnd w:id="14027"/>
      <w:r>
        <w:rPr>
          <w:rFonts w:hint="cs"/>
          <w:rtl/>
          <w:lang w:eastAsia="he-IL"/>
        </w:rPr>
        <w:t>אתה לא חושב? למה כל הזמן הכיסא שלך בראש שלך?</w:t>
      </w:r>
    </w:p>
    <w:p w:rsidR="00317FED" w:rsidRDefault="00317FED" w:rsidP="00430CE4">
      <w:pPr>
        <w:rPr>
          <w:rtl/>
          <w:lang w:eastAsia="he-IL"/>
        </w:rPr>
      </w:pPr>
    </w:p>
    <w:p w:rsidR="00317FED" w:rsidRDefault="00317FED" w:rsidP="00430CE4">
      <w:pPr>
        <w:rPr>
          <w:rtl/>
          <w:lang w:eastAsia="he-IL"/>
        </w:rPr>
      </w:pPr>
    </w:p>
    <w:p w:rsidR="00317FED" w:rsidRDefault="00317FED" w:rsidP="00430CE4">
      <w:pPr>
        <w:pStyle w:val="af6"/>
        <w:keepNext/>
        <w:rPr>
          <w:rtl/>
        </w:rPr>
      </w:pPr>
      <w:bookmarkStart w:id="14028" w:name="ET_yor_6423_28"/>
      <w:r w:rsidRPr="002B1AD8">
        <w:rPr>
          <w:rStyle w:val="TagStyle"/>
          <w:rtl/>
        </w:rPr>
        <w:t xml:space="preserve"> &lt;&lt; יור &gt;&gt; </w:t>
      </w:r>
      <w:r>
        <w:rPr>
          <w:rtl/>
        </w:rPr>
        <w:t>היו"ר אמיר אוחנה:</w:t>
      </w:r>
      <w:r w:rsidRPr="002B1AD8">
        <w:rPr>
          <w:rStyle w:val="TagStyle"/>
          <w:rtl/>
        </w:rPr>
        <w:t xml:space="preserve"> &lt;&lt; יור &gt;&gt;</w:t>
      </w:r>
      <w:r>
        <w:rPr>
          <w:rtl/>
        </w:rPr>
        <w:t xml:space="preserve"> </w:t>
      </w:r>
      <w:bookmarkEnd w:id="14028"/>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תודה, חבר הכנסת שירי. תודה רבה. חברת הכנסת מירב בן ארי, בבקשה. </w:t>
      </w:r>
    </w:p>
    <w:p w:rsidR="00317FED" w:rsidRDefault="00317FED" w:rsidP="00430CE4">
      <w:pPr>
        <w:rPr>
          <w:rtl/>
          <w:lang w:eastAsia="he-IL"/>
        </w:rPr>
      </w:pPr>
      <w:bookmarkStart w:id="14029" w:name="_ETM_Q30_421000"/>
      <w:bookmarkStart w:id="14030" w:name="_ETM_Q30_418000"/>
      <w:bookmarkEnd w:id="14029"/>
      <w:bookmarkEnd w:id="14030"/>
    </w:p>
    <w:p w:rsidR="00317FED" w:rsidRDefault="00317FED" w:rsidP="00430CE4">
      <w:pPr>
        <w:pStyle w:val="af5"/>
        <w:keepNext/>
        <w:rPr>
          <w:rtl/>
        </w:rPr>
      </w:pPr>
      <w:bookmarkStart w:id="14031" w:name="ET_interruption_6461_29"/>
      <w:r w:rsidRPr="002B1AD8">
        <w:rPr>
          <w:rStyle w:val="TagStyle"/>
          <w:rtl/>
        </w:rPr>
        <w:t xml:space="preserve"> &lt;&lt; קריאה &gt;&gt; </w:t>
      </w:r>
      <w:r>
        <w:rPr>
          <w:rtl/>
        </w:rPr>
        <w:t>שר התקשורת שלמה קרעי:</w:t>
      </w:r>
      <w:r w:rsidRPr="002B1AD8">
        <w:rPr>
          <w:rStyle w:val="TagStyle"/>
          <w:rtl/>
        </w:rPr>
        <w:t xml:space="preserve"> &lt;&lt; קריאה &gt;&gt;</w:t>
      </w:r>
      <w:r>
        <w:rPr>
          <w:rtl/>
        </w:rPr>
        <w:t xml:space="preserve"> </w:t>
      </w:r>
      <w:bookmarkEnd w:id="14031"/>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כששומעים אותך לא מתפלאים למה - - -</w:t>
      </w:r>
    </w:p>
    <w:p w:rsidR="00317FED" w:rsidRDefault="00317FED" w:rsidP="00430CE4">
      <w:pPr>
        <w:rPr>
          <w:rtl/>
          <w:lang w:eastAsia="he-IL"/>
        </w:rPr>
      </w:pPr>
      <w:bookmarkStart w:id="14032" w:name="_ETM_Q30_420000"/>
      <w:bookmarkEnd w:id="14032"/>
    </w:p>
    <w:p w:rsidR="00317FED" w:rsidRDefault="00317FED" w:rsidP="00430CE4">
      <w:pPr>
        <w:pStyle w:val="af5"/>
        <w:keepNext/>
        <w:rPr>
          <w:rtl/>
        </w:rPr>
      </w:pPr>
      <w:bookmarkStart w:id="14033" w:name="ET_interruption_6361_30"/>
      <w:r w:rsidRPr="002B1AD8">
        <w:rPr>
          <w:rStyle w:val="TagStyle"/>
          <w:rtl/>
        </w:rPr>
        <w:t xml:space="preserve"> &lt;&lt; קריאה &gt;&gt; </w:t>
      </w:r>
      <w:r>
        <w:rPr>
          <w:rtl/>
        </w:rPr>
        <w:t>נאור שירי (יש עתיד):</w:t>
      </w:r>
      <w:r w:rsidRPr="002B1AD8">
        <w:rPr>
          <w:rStyle w:val="TagStyle"/>
          <w:rtl/>
        </w:rPr>
        <w:t xml:space="preserve"> &lt;&lt; קריאה &gt;&gt;</w:t>
      </w:r>
      <w:r>
        <w:rPr>
          <w:rtl/>
        </w:rPr>
        <w:t xml:space="preserve"> </w:t>
      </w:r>
      <w:bookmarkEnd w:id="14033"/>
    </w:p>
    <w:p w:rsidR="00317FED" w:rsidRDefault="00317FED" w:rsidP="00430CE4">
      <w:pPr>
        <w:pStyle w:val="KeepWithNext"/>
        <w:rPr>
          <w:rtl/>
          <w:lang w:eastAsia="he-IL"/>
        </w:rPr>
      </w:pPr>
    </w:p>
    <w:p w:rsidR="00317FED" w:rsidRDefault="00317FED" w:rsidP="00430CE4">
      <w:pPr>
        <w:rPr>
          <w:rtl/>
          <w:lang w:eastAsia="he-IL"/>
        </w:rPr>
      </w:pPr>
      <w:bookmarkStart w:id="14034" w:name="_ETM_Q30_416000"/>
      <w:bookmarkEnd w:id="14034"/>
      <w:r>
        <w:rPr>
          <w:rFonts w:hint="cs"/>
          <w:rtl/>
          <w:lang w:eastAsia="he-IL"/>
        </w:rPr>
        <w:t xml:space="preserve">קרעי, אמרתי לך, ראש הממשלה </w:t>
      </w:r>
      <w:bookmarkStart w:id="14035" w:name="_ETM_Q30_423000"/>
      <w:bookmarkEnd w:id="14035"/>
      <w:r>
        <w:rPr>
          <w:rFonts w:hint="cs"/>
          <w:rtl/>
          <w:lang w:eastAsia="he-IL"/>
        </w:rPr>
        <w:t xml:space="preserve">הוא לא ארטיק, תפסיק ללקק לו. </w:t>
      </w:r>
      <w:bookmarkStart w:id="14036" w:name="_ETM_Q30_424000"/>
      <w:bookmarkEnd w:id="14036"/>
      <w:r>
        <w:rPr>
          <w:rFonts w:hint="cs"/>
          <w:rtl/>
          <w:lang w:eastAsia="he-IL"/>
        </w:rPr>
        <w:t xml:space="preserve">אתה יושב פה - - - </w:t>
      </w:r>
    </w:p>
    <w:p w:rsidR="00317FED" w:rsidRDefault="00317FED" w:rsidP="00430CE4">
      <w:pPr>
        <w:rPr>
          <w:rtl/>
          <w:lang w:eastAsia="he-IL"/>
        </w:rPr>
      </w:pPr>
    </w:p>
    <w:p w:rsidR="00317FED" w:rsidRDefault="00317FED" w:rsidP="00430CE4">
      <w:pPr>
        <w:pStyle w:val="af5"/>
        <w:keepNext/>
        <w:rPr>
          <w:rtl/>
        </w:rPr>
      </w:pPr>
      <w:r w:rsidRPr="002B1AD8">
        <w:rPr>
          <w:rStyle w:val="TagStyle"/>
          <w:rtl/>
        </w:rPr>
        <w:t xml:space="preserve"> &lt;&lt; קריאה &gt;&gt; </w:t>
      </w:r>
      <w:r>
        <w:rPr>
          <w:rtl/>
        </w:rPr>
        <w:t>קריאות:</w:t>
      </w:r>
      <w:r w:rsidRPr="002B1AD8">
        <w:rPr>
          <w:rStyle w:val="TagStyle"/>
          <w:rtl/>
        </w:rPr>
        <w:t xml:space="preserve"> &lt;&lt; קריאה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bookmarkStart w:id="14037" w:name="_ETM_Q30_425000"/>
      <w:bookmarkEnd w:id="14037"/>
      <w:r>
        <w:rPr>
          <w:rFonts w:hint="cs"/>
          <w:rtl/>
          <w:lang w:eastAsia="he-IL"/>
        </w:rPr>
        <w:t>- - -</w:t>
      </w:r>
    </w:p>
    <w:p w:rsidR="00317FED" w:rsidRPr="002B1AD8" w:rsidRDefault="00317FED" w:rsidP="00430CE4">
      <w:pPr>
        <w:rPr>
          <w:rtl/>
          <w:lang w:eastAsia="he-IL"/>
        </w:rPr>
      </w:pPr>
      <w:bookmarkStart w:id="14038" w:name="_ETM_Q30_427000"/>
      <w:bookmarkEnd w:id="14038"/>
    </w:p>
    <w:p w:rsidR="00317FED" w:rsidRDefault="00317FED" w:rsidP="00430CE4">
      <w:pPr>
        <w:pStyle w:val="af6"/>
        <w:keepNext/>
        <w:rPr>
          <w:rtl/>
        </w:rPr>
      </w:pPr>
      <w:r w:rsidRPr="0043747E">
        <w:rPr>
          <w:rStyle w:val="TagStyle"/>
          <w:rtl/>
        </w:rPr>
        <w:t xml:space="preserve"> &lt;&lt; יור &gt;&gt; </w:t>
      </w:r>
      <w:r>
        <w:rPr>
          <w:rtl/>
        </w:rPr>
        <w:t>היו"ר אמיר אוחנה:</w:t>
      </w:r>
      <w:r w:rsidRPr="0043747E">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חברות וחברי </w:t>
      </w:r>
      <w:bookmarkStart w:id="14039" w:name="_ETM_Q30_430000"/>
      <w:bookmarkEnd w:id="14039"/>
      <w:r>
        <w:rPr>
          <w:rFonts w:hint="cs"/>
          <w:rtl/>
          <w:lang w:eastAsia="he-IL"/>
        </w:rPr>
        <w:t xml:space="preserve">הכנסת, רשות הדיבור לחברת הכנסת בן ארי, בבקשה. </w:t>
      </w:r>
    </w:p>
    <w:p w:rsidR="00317FED" w:rsidRDefault="00317FED" w:rsidP="00430CE4">
      <w:pPr>
        <w:rPr>
          <w:rtl/>
          <w:lang w:eastAsia="he-IL"/>
        </w:rPr>
      </w:pPr>
    </w:p>
    <w:p w:rsidR="00317FED" w:rsidRDefault="00317FED" w:rsidP="00430CE4">
      <w:pPr>
        <w:pStyle w:val="a4"/>
        <w:keepNext/>
        <w:rPr>
          <w:rtl/>
        </w:rPr>
      </w:pPr>
      <w:bookmarkStart w:id="14040" w:name="ET_speaker_5300_9"/>
      <w:r w:rsidRPr="0043747E">
        <w:rPr>
          <w:rStyle w:val="TagStyle"/>
          <w:rtl/>
        </w:rPr>
        <w:t xml:space="preserve"> &lt;&lt; דובר &gt;&gt; </w:t>
      </w:r>
      <w:bookmarkStart w:id="14041" w:name="_Toc199366616"/>
      <w:r>
        <w:rPr>
          <w:rtl/>
        </w:rPr>
        <w:t>מירב בן ארי (יש עתיד):</w:t>
      </w:r>
      <w:bookmarkEnd w:id="14041"/>
      <w:r w:rsidRPr="0043747E">
        <w:rPr>
          <w:rStyle w:val="TagStyle"/>
          <w:rtl/>
        </w:rPr>
        <w:t xml:space="preserve"> &lt;&lt; דובר &gt;&gt;</w:t>
      </w:r>
      <w:r>
        <w:rPr>
          <w:rtl/>
        </w:rPr>
        <w:t xml:space="preserve"> </w:t>
      </w:r>
      <w:bookmarkEnd w:id="14040"/>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תודה רבה, אדוני היושב-ראש. אדוני ראש ממשלת 7 באוקטובר - </w:t>
      </w:r>
      <w:bookmarkStart w:id="14042" w:name="_ETM_Q30_437000"/>
      <w:bookmarkEnd w:id="14042"/>
      <w:r>
        <w:rPr>
          <w:rFonts w:hint="cs"/>
          <w:rtl/>
          <w:lang w:eastAsia="he-IL"/>
        </w:rPr>
        <w:t>- -</w:t>
      </w:r>
    </w:p>
    <w:p w:rsidR="00317FED" w:rsidRDefault="00317FED" w:rsidP="00430CE4">
      <w:pPr>
        <w:rPr>
          <w:rtl/>
          <w:lang w:eastAsia="he-IL"/>
        </w:rPr>
      </w:pPr>
      <w:bookmarkStart w:id="14043" w:name="_ETM_Q30_438000"/>
      <w:bookmarkEnd w:id="14043"/>
    </w:p>
    <w:p w:rsidR="00317FED" w:rsidRDefault="00317FED" w:rsidP="00430CE4">
      <w:pPr>
        <w:pStyle w:val="af5"/>
        <w:keepNext/>
        <w:rPr>
          <w:rtl/>
        </w:rPr>
      </w:pPr>
      <w:bookmarkStart w:id="14044" w:name="ET_interruption_קריאה_32"/>
      <w:r w:rsidRPr="002B1AD8">
        <w:rPr>
          <w:rStyle w:val="TagStyle"/>
          <w:rtl/>
        </w:rPr>
        <w:t xml:space="preserve"> &lt;&lt; קריאה &gt;&gt; </w:t>
      </w:r>
      <w:r>
        <w:rPr>
          <w:rtl/>
        </w:rPr>
        <w:t>קריאה:</w:t>
      </w:r>
      <w:r w:rsidRPr="002B1AD8">
        <w:rPr>
          <w:rStyle w:val="TagStyle"/>
          <w:rtl/>
        </w:rPr>
        <w:t xml:space="preserve"> &lt;&lt; קריאה &gt;&gt;</w:t>
      </w:r>
      <w:r>
        <w:rPr>
          <w:rtl/>
        </w:rPr>
        <w:t xml:space="preserve"> </w:t>
      </w:r>
      <w:bookmarkEnd w:id="14044"/>
    </w:p>
    <w:p w:rsidR="00317FED" w:rsidRDefault="00317FED" w:rsidP="00430CE4">
      <w:pPr>
        <w:pStyle w:val="KeepWithNext"/>
        <w:rPr>
          <w:rtl/>
          <w:lang w:eastAsia="he-IL"/>
        </w:rPr>
      </w:pPr>
    </w:p>
    <w:p w:rsidR="00317FED" w:rsidRDefault="00317FED" w:rsidP="00430CE4">
      <w:pPr>
        <w:rPr>
          <w:rtl/>
          <w:lang w:eastAsia="he-IL"/>
        </w:rPr>
      </w:pPr>
      <w:bookmarkStart w:id="14045" w:name="_ETM_Q30_439000"/>
      <w:bookmarkEnd w:id="14045"/>
      <w:r>
        <w:rPr>
          <w:rFonts w:hint="cs"/>
          <w:rtl/>
          <w:lang w:eastAsia="he-IL"/>
        </w:rPr>
        <w:t>- - -</w:t>
      </w:r>
    </w:p>
    <w:p w:rsidR="00317FED" w:rsidRDefault="00317FED" w:rsidP="00430CE4">
      <w:pPr>
        <w:rPr>
          <w:rtl/>
          <w:lang w:eastAsia="he-IL"/>
        </w:rPr>
      </w:pPr>
    </w:p>
    <w:p w:rsidR="00317FED" w:rsidRDefault="00317FED" w:rsidP="00430CE4">
      <w:pPr>
        <w:pStyle w:val="-"/>
        <w:keepNext/>
        <w:rPr>
          <w:rtl/>
        </w:rPr>
      </w:pPr>
      <w:bookmarkStart w:id="14046" w:name="_ETM_Q30_441000"/>
      <w:bookmarkEnd w:id="14046"/>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Pr="002B1AD8" w:rsidRDefault="00317FED" w:rsidP="00430CE4">
      <w:pPr>
        <w:rPr>
          <w:rtl/>
          <w:lang w:eastAsia="he-IL"/>
        </w:rPr>
      </w:pPr>
    </w:p>
    <w:p w:rsidR="00317FED" w:rsidRDefault="00317FED" w:rsidP="00430CE4">
      <w:pPr>
        <w:rPr>
          <w:rtl/>
          <w:lang w:eastAsia="he-IL"/>
        </w:rPr>
      </w:pPr>
      <w:r>
        <w:rPr>
          <w:rFonts w:hint="cs"/>
          <w:rtl/>
          <w:lang w:eastAsia="he-IL"/>
        </w:rPr>
        <w:t xml:space="preserve">איך קרעי, </w:t>
      </w:r>
      <w:proofErr w:type="spellStart"/>
      <w:r>
        <w:rPr>
          <w:rFonts w:hint="cs"/>
          <w:rtl/>
          <w:lang w:eastAsia="he-IL"/>
        </w:rPr>
        <w:t>השאוויש</w:t>
      </w:r>
      <w:proofErr w:type="spellEnd"/>
      <w:r>
        <w:rPr>
          <w:rFonts w:hint="cs"/>
          <w:rtl/>
          <w:lang w:eastAsia="he-IL"/>
        </w:rPr>
        <w:t xml:space="preserve">, תמיד יש לו מקום. אצלך, ישראל, זה הכיסא החם. </w:t>
      </w:r>
    </w:p>
    <w:p w:rsidR="00317FED" w:rsidRDefault="00317FED" w:rsidP="00430CE4">
      <w:pPr>
        <w:rPr>
          <w:rtl/>
          <w:lang w:eastAsia="he-IL"/>
        </w:rPr>
      </w:pPr>
    </w:p>
    <w:p w:rsidR="00317FED" w:rsidRDefault="00317FED" w:rsidP="00430CE4">
      <w:pPr>
        <w:pStyle w:val="af5"/>
        <w:keepNext/>
        <w:rPr>
          <w:rtl/>
        </w:rPr>
      </w:pPr>
      <w:bookmarkStart w:id="14047" w:name="ET_interruption_6461_33"/>
      <w:r w:rsidRPr="00757B66">
        <w:rPr>
          <w:rStyle w:val="TagStyle"/>
          <w:rtl/>
        </w:rPr>
        <w:t xml:space="preserve"> &lt;&lt; קריאה &gt;&gt; </w:t>
      </w:r>
      <w:r>
        <w:rPr>
          <w:rtl/>
        </w:rPr>
        <w:t>שר התקשורת שלמה קרעי:</w:t>
      </w:r>
      <w:r w:rsidRPr="00757B66">
        <w:rPr>
          <w:rStyle w:val="TagStyle"/>
          <w:rtl/>
        </w:rPr>
        <w:t xml:space="preserve"> &lt;&lt; קריאה &gt;&gt;</w:t>
      </w:r>
      <w:r>
        <w:rPr>
          <w:rtl/>
        </w:rPr>
        <w:t xml:space="preserve"> </w:t>
      </w:r>
      <w:bookmarkEnd w:id="14047"/>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זכות גדולה.</w:t>
      </w:r>
      <w:bookmarkStart w:id="14048" w:name="_ETM_Q30_445000"/>
      <w:bookmarkEnd w:id="14048"/>
      <w:r>
        <w:rPr>
          <w:rFonts w:hint="cs"/>
          <w:rtl/>
          <w:lang w:eastAsia="he-IL"/>
        </w:rPr>
        <w:t xml:space="preserve"> אנחנו - - -</w:t>
      </w:r>
    </w:p>
    <w:p w:rsidR="00317FED" w:rsidRDefault="00317FED" w:rsidP="00430CE4">
      <w:pPr>
        <w:rPr>
          <w:rtl/>
          <w:lang w:eastAsia="he-IL"/>
        </w:rPr>
      </w:pPr>
      <w:bookmarkStart w:id="14049" w:name="_ETM_Q30_444000"/>
      <w:bookmarkEnd w:id="14049"/>
    </w:p>
    <w:p w:rsidR="00317FED" w:rsidRDefault="00317FED" w:rsidP="00430CE4">
      <w:pPr>
        <w:pStyle w:val="-"/>
        <w:keepNext/>
        <w:rPr>
          <w:rtl/>
        </w:rPr>
      </w:pPr>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Default="00317FED" w:rsidP="00430CE4">
      <w:pPr>
        <w:rPr>
          <w:rtl/>
          <w:lang w:eastAsia="he-IL"/>
        </w:rPr>
      </w:pPr>
    </w:p>
    <w:p w:rsidR="00317FED" w:rsidRDefault="00317FED" w:rsidP="00430CE4">
      <w:pPr>
        <w:rPr>
          <w:rtl/>
          <w:lang w:eastAsia="he-IL"/>
        </w:rPr>
      </w:pPr>
      <w:bookmarkStart w:id="14050" w:name="_ETM_Q30_440000"/>
      <w:bookmarkEnd w:id="14050"/>
      <w:r>
        <w:rPr>
          <w:rFonts w:hint="cs"/>
          <w:rtl/>
          <w:lang w:eastAsia="he-IL"/>
        </w:rPr>
        <w:t xml:space="preserve">שקט. קודם כול, אני רוצה להתחיל במחמאה. אדוני ראש הממשלה, אני רוצה לתת </w:t>
      </w:r>
      <w:bookmarkStart w:id="14051" w:name="_ETM_Q30_452000"/>
      <w:bookmarkEnd w:id="14051"/>
      <w:r>
        <w:rPr>
          <w:rFonts w:hint="cs"/>
          <w:rtl/>
          <w:lang w:eastAsia="he-IL"/>
        </w:rPr>
        <w:t xml:space="preserve">לך מחמאה. תשמע, זה מדהים איך בגילך המופלג </w:t>
      </w:r>
      <w:r>
        <w:rPr>
          <w:rFonts w:hint="eastAsia"/>
          <w:rtl/>
          <w:lang w:eastAsia="he-IL"/>
        </w:rPr>
        <w:t>–</w:t>
      </w:r>
      <w:r>
        <w:rPr>
          <w:rFonts w:hint="cs"/>
          <w:rtl/>
          <w:lang w:eastAsia="he-IL"/>
        </w:rPr>
        <w:t xml:space="preserve"> אתה שומע? איי, איי, </w:t>
      </w:r>
      <w:bookmarkStart w:id="14052" w:name="_ETM_Q30_453000"/>
      <w:bookmarkEnd w:id="14052"/>
      <w:r>
        <w:rPr>
          <w:rFonts w:hint="cs"/>
          <w:rtl/>
          <w:lang w:eastAsia="he-IL"/>
        </w:rPr>
        <w:t>אתה שומע אותי? תודה. איך בגילך המופלג - - -</w:t>
      </w:r>
    </w:p>
    <w:p w:rsidR="00317FED" w:rsidRDefault="00317FED" w:rsidP="00430CE4">
      <w:pPr>
        <w:rPr>
          <w:rtl/>
          <w:lang w:eastAsia="he-IL"/>
        </w:rPr>
      </w:pPr>
    </w:p>
    <w:p w:rsidR="00317FED" w:rsidRDefault="00317FED" w:rsidP="00430CE4">
      <w:pPr>
        <w:pStyle w:val="af5"/>
        <w:keepNext/>
        <w:rPr>
          <w:rtl/>
        </w:rPr>
      </w:pPr>
      <w:bookmarkStart w:id="14053" w:name="ET_interruption_קריאה_34"/>
      <w:r w:rsidRPr="00757B66">
        <w:rPr>
          <w:rStyle w:val="TagStyle"/>
          <w:rtl/>
        </w:rPr>
        <w:t xml:space="preserve"> &lt;&lt; קריאה &gt;&gt; </w:t>
      </w:r>
      <w:r>
        <w:rPr>
          <w:rtl/>
        </w:rPr>
        <w:t>קריאה:</w:t>
      </w:r>
      <w:r w:rsidRPr="00757B66">
        <w:rPr>
          <w:rStyle w:val="TagStyle"/>
          <w:rtl/>
        </w:rPr>
        <w:t xml:space="preserve"> &lt;&lt; קריאה &gt;&gt;</w:t>
      </w:r>
      <w:r>
        <w:rPr>
          <w:rtl/>
        </w:rPr>
        <w:t xml:space="preserve"> </w:t>
      </w:r>
      <w:bookmarkEnd w:id="14053"/>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 - - </w:t>
      </w:r>
    </w:p>
    <w:p w:rsidR="00317FED" w:rsidRDefault="00317FED" w:rsidP="00430CE4">
      <w:pPr>
        <w:rPr>
          <w:rtl/>
          <w:lang w:eastAsia="he-IL"/>
        </w:rPr>
      </w:pPr>
      <w:bookmarkStart w:id="14054" w:name="_ETM_Q30_463000"/>
      <w:bookmarkEnd w:id="14054"/>
    </w:p>
    <w:p w:rsidR="00317FED" w:rsidRDefault="00317FED" w:rsidP="00430CE4">
      <w:pPr>
        <w:pStyle w:val="-"/>
        <w:keepNext/>
        <w:rPr>
          <w:rtl/>
        </w:rPr>
      </w:pPr>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Default="00317FED" w:rsidP="00430CE4">
      <w:pPr>
        <w:rPr>
          <w:rtl/>
          <w:lang w:eastAsia="he-IL"/>
        </w:rPr>
      </w:pPr>
    </w:p>
    <w:p w:rsidR="00317FED" w:rsidRDefault="00317FED" w:rsidP="00430CE4">
      <w:pPr>
        <w:rPr>
          <w:rtl/>
          <w:lang w:eastAsia="he-IL"/>
        </w:rPr>
      </w:pPr>
      <w:bookmarkStart w:id="14055" w:name="_ETM_Q30_458000"/>
      <w:bookmarkEnd w:id="14055"/>
      <w:r>
        <w:rPr>
          <w:rFonts w:hint="cs"/>
          <w:rtl/>
          <w:lang w:eastAsia="he-IL"/>
        </w:rPr>
        <w:t>שקט. איך בגילך המופלג - - -</w:t>
      </w:r>
    </w:p>
    <w:p w:rsidR="00317FED" w:rsidRDefault="00317FED" w:rsidP="00430CE4">
      <w:pPr>
        <w:rPr>
          <w:rtl/>
          <w:lang w:eastAsia="he-IL"/>
        </w:rPr>
      </w:pPr>
    </w:p>
    <w:p w:rsidR="00317FED" w:rsidRDefault="00317FED" w:rsidP="00430CE4">
      <w:pPr>
        <w:pStyle w:val="af6"/>
        <w:keepNext/>
        <w:rPr>
          <w:rtl/>
        </w:rPr>
      </w:pPr>
      <w:bookmarkStart w:id="14056" w:name="ET_yor_6423_35"/>
      <w:r w:rsidRPr="00757B66">
        <w:rPr>
          <w:rStyle w:val="TagStyle"/>
          <w:rtl/>
        </w:rPr>
        <w:t xml:space="preserve"> &lt;&lt; יור &gt;&gt; </w:t>
      </w:r>
      <w:r>
        <w:rPr>
          <w:rtl/>
        </w:rPr>
        <w:t>היו"ר אמיר אוחנה:</w:t>
      </w:r>
      <w:r w:rsidRPr="00757B66">
        <w:rPr>
          <w:rStyle w:val="TagStyle"/>
          <w:rtl/>
        </w:rPr>
        <w:t xml:space="preserve"> &lt;&lt; יור &gt;&gt;</w:t>
      </w:r>
      <w:r>
        <w:rPr>
          <w:rtl/>
        </w:rPr>
        <w:t xml:space="preserve"> </w:t>
      </w:r>
      <w:bookmarkEnd w:id="14056"/>
    </w:p>
    <w:p w:rsidR="00317FED" w:rsidRDefault="00317FED" w:rsidP="00430CE4">
      <w:pPr>
        <w:pStyle w:val="KeepWithNext"/>
        <w:rPr>
          <w:rtl/>
          <w:lang w:eastAsia="he-IL"/>
        </w:rPr>
      </w:pPr>
    </w:p>
    <w:p w:rsidR="00317FED" w:rsidRDefault="00317FED" w:rsidP="00430CE4">
      <w:pPr>
        <w:rPr>
          <w:rtl/>
          <w:lang w:eastAsia="he-IL"/>
        </w:rPr>
      </w:pPr>
      <w:bookmarkStart w:id="14057" w:name="_ETM_Q30_457000"/>
      <w:bookmarkEnd w:id="14057"/>
      <w:r>
        <w:rPr>
          <w:rFonts w:hint="cs"/>
          <w:rtl/>
          <w:lang w:eastAsia="he-IL"/>
        </w:rPr>
        <w:t xml:space="preserve">חברי הכנסת. </w:t>
      </w:r>
    </w:p>
    <w:p w:rsidR="00317FED" w:rsidRDefault="00317FED" w:rsidP="00430CE4">
      <w:pPr>
        <w:rPr>
          <w:rtl/>
          <w:lang w:eastAsia="he-IL"/>
        </w:rPr>
      </w:pPr>
      <w:bookmarkStart w:id="14058" w:name="_ETM_Q30_465000"/>
      <w:bookmarkEnd w:id="14058"/>
    </w:p>
    <w:p w:rsidR="00317FED" w:rsidRDefault="00317FED" w:rsidP="00430CE4">
      <w:pPr>
        <w:pStyle w:val="-"/>
        <w:keepNext/>
        <w:rPr>
          <w:rtl/>
        </w:rPr>
      </w:pPr>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Pr="00757B66" w:rsidRDefault="00317FED" w:rsidP="00430CE4">
      <w:pPr>
        <w:rPr>
          <w:rtl/>
          <w:lang w:eastAsia="he-IL"/>
        </w:rPr>
      </w:pPr>
    </w:p>
    <w:p w:rsidR="00317FED" w:rsidRDefault="00317FED" w:rsidP="00430CE4">
      <w:pPr>
        <w:rPr>
          <w:rtl/>
          <w:lang w:eastAsia="he-IL"/>
        </w:rPr>
      </w:pPr>
      <w:bookmarkStart w:id="14059" w:name="_ETM_Q30_461000"/>
      <w:bookmarkEnd w:id="14059"/>
      <w:r>
        <w:rPr>
          <w:rFonts w:hint="cs"/>
          <w:rtl/>
          <w:lang w:eastAsia="he-IL"/>
        </w:rPr>
        <w:t xml:space="preserve">אם לא יהיה שקט אני לא אמשיך. </w:t>
      </w:r>
    </w:p>
    <w:p w:rsidR="00317FED" w:rsidRDefault="00317FED" w:rsidP="00430CE4">
      <w:pPr>
        <w:rPr>
          <w:rtl/>
          <w:lang w:eastAsia="he-IL"/>
        </w:rPr>
      </w:pPr>
    </w:p>
    <w:p w:rsidR="00317FED" w:rsidRDefault="00317FED" w:rsidP="00430CE4">
      <w:pPr>
        <w:pStyle w:val="af5"/>
        <w:keepNext/>
        <w:rPr>
          <w:rtl/>
        </w:rPr>
      </w:pPr>
      <w:bookmarkStart w:id="14060" w:name="ET_interruption_קריאות_36"/>
      <w:r w:rsidRPr="00757B66">
        <w:rPr>
          <w:rStyle w:val="TagStyle"/>
          <w:rtl/>
        </w:rPr>
        <w:t xml:space="preserve"> &lt;&lt; קריאה &gt;&gt; </w:t>
      </w:r>
      <w:r>
        <w:rPr>
          <w:rtl/>
        </w:rPr>
        <w:t>קריאות:</w:t>
      </w:r>
      <w:r w:rsidRPr="00757B66">
        <w:rPr>
          <w:rStyle w:val="TagStyle"/>
          <w:rtl/>
        </w:rPr>
        <w:t xml:space="preserve"> &lt;&lt; קריאה &gt;&gt;</w:t>
      </w:r>
      <w:r>
        <w:rPr>
          <w:rtl/>
        </w:rPr>
        <w:t xml:space="preserve"> </w:t>
      </w:r>
      <w:bookmarkEnd w:id="14060"/>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 - - </w:t>
      </w:r>
    </w:p>
    <w:p w:rsidR="00317FED" w:rsidRDefault="00317FED" w:rsidP="00430CE4">
      <w:pPr>
        <w:rPr>
          <w:rtl/>
          <w:lang w:eastAsia="he-IL"/>
        </w:rPr>
      </w:pPr>
      <w:bookmarkStart w:id="14061" w:name="_ETM_Q30_464000"/>
      <w:bookmarkEnd w:id="14061"/>
    </w:p>
    <w:p w:rsidR="00317FED" w:rsidRDefault="00317FED" w:rsidP="00430CE4">
      <w:pPr>
        <w:pStyle w:val="af6"/>
        <w:keepNext/>
        <w:rPr>
          <w:rtl/>
        </w:rPr>
      </w:pPr>
      <w:bookmarkStart w:id="14062" w:name="ET_yor_6423_37"/>
      <w:r w:rsidRPr="00757B66">
        <w:rPr>
          <w:rStyle w:val="TagStyle"/>
          <w:rtl/>
        </w:rPr>
        <w:t xml:space="preserve"> &lt;&lt; יור &gt;&gt; </w:t>
      </w:r>
      <w:r>
        <w:rPr>
          <w:rtl/>
        </w:rPr>
        <w:t>היו"ר אמיר אוחנה:</w:t>
      </w:r>
      <w:r w:rsidRPr="00757B66">
        <w:rPr>
          <w:rStyle w:val="TagStyle"/>
          <w:rtl/>
        </w:rPr>
        <w:t xml:space="preserve"> &lt;&lt; יור &gt;&gt;</w:t>
      </w:r>
      <w:r>
        <w:rPr>
          <w:rtl/>
        </w:rPr>
        <w:t xml:space="preserve"> </w:t>
      </w:r>
      <w:bookmarkEnd w:id="14062"/>
    </w:p>
    <w:p w:rsidR="00317FED" w:rsidRDefault="00317FED" w:rsidP="00430CE4">
      <w:pPr>
        <w:pStyle w:val="KeepWithNext"/>
        <w:rPr>
          <w:rtl/>
          <w:lang w:eastAsia="he-IL"/>
        </w:rPr>
      </w:pPr>
    </w:p>
    <w:p w:rsidR="00317FED" w:rsidRPr="00757B66" w:rsidRDefault="00317FED" w:rsidP="00430CE4">
      <w:pPr>
        <w:rPr>
          <w:rtl/>
          <w:lang w:eastAsia="he-IL"/>
        </w:rPr>
      </w:pPr>
      <w:r>
        <w:rPr>
          <w:rFonts w:hint="cs"/>
          <w:rtl/>
          <w:lang w:eastAsia="he-IL"/>
        </w:rPr>
        <w:t xml:space="preserve">באמת, די. תאפשרו לה לדבר. </w:t>
      </w:r>
    </w:p>
    <w:p w:rsidR="00317FED" w:rsidRDefault="00317FED" w:rsidP="00430CE4">
      <w:pPr>
        <w:rPr>
          <w:rtl/>
          <w:lang w:eastAsia="he-IL"/>
        </w:rPr>
      </w:pPr>
      <w:bookmarkStart w:id="14063" w:name="_ETM_Q30_466000"/>
      <w:bookmarkEnd w:id="14063"/>
    </w:p>
    <w:p w:rsidR="00317FED" w:rsidRDefault="00317FED" w:rsidP="00430CE4">
      <w:pPr>
        <w:pStyle w:val="-"/>
        <w:keepNext/>
        <w:rPr>
          <w:rtl/>
        </w:rPr>
      </w:pPr>
      <w:bookmarkStart w:id="14064" w:name="_ETM_Q30_467000"/>
      <w:bookmarkEnd w:id="14064"/>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Pr="00757B66" w:rsidRDefault="00317FED" w:rsidP="00430CE4">
      <w:pPr>
        <w:rPr>
          <w:rtl/>
          <w:lang w:eastAsia="he-IL"/>
        </w:rPr>
      </w:pPr>
    </w:p>
    <w:p w:rsidR="00317FED" w:rsidRDefault="00317FED" w:rsidP="00430CE4">
      <w:pPr>
        <w:rPr>
          <w:rtl/>
          <w:lang w:eastAsia="he-IL"/>
        </w:rPr>
      </w:pPr>
      <w:r>
        <w:rPr>
          <w:rFonts w:hint="cs"/>
          <w:rtl/>
          <w:lang w:eastAsia="he-IL"/>
        </w:rPr>
        <w:t xml:space="preserve">איך בגילך </w:t>
      </w:r>
      <w:bookmarkStart w:id="14065" w:name="_ETM_Q30_469000"/>
      <w:bookmarkEnd w:id="14065"/>
      <w:r>
        <w:rPr>
          <w:rFonts w:hint="cs"/>
          <w:rtl/>
          <w:lang w:eastAsia="he-IL"/>
        </w:rPr>
        <w:t xml:space="preserve">המופלג, איך אתה מסוגל לעמוד בגיל הזה ולשקר בלי למצמץ, בלי להניד עפעף? אתה יודע, כשאני הייתי </w:t>
      </w:r>
      <w:bookmarkStart w:id="14066" w:name="_ETM_Q30_478000"/>
      <w:bookmarkEnd w:id="14066"/>
      <w:r>
        <w:rPr>
          <w:rFonts w:hint="cs"/>
          <w:rtl/>
          <w:lang w:eastAsia="he-IL"/>
        </w:rPr>
        <w:t>משקרת לאימא שלי, ישר היא הייתה קולטת ששיקרתי לה. אתה עומד מול עיתונאים</w:t>
      </w:r>
      <w:bookmarkStart w:id="14067" w:name="_ETM_Q30_487000"/>
      <w:bookmarkEnd w:id="14067"/>
      <w:r>
        <w:rPr>
          <w:rFonts w:hint="cs"/>
          <w:rtl/>
          <w:lang w:eastAsia="he-IL"/>
        </w:rPr>
        <w:t xml:space="preserve">, מול כתבים, ואומר להם: שום דבר לא קרה בקיבוץ עין השלושה. ארבעה נרצחו, כולל </w:t>
      </w:r>
      <w:proofErr w:type="spellStart"/>
      <w:r>
        <w:rPr>
          <w:rFonts w:hint="cs"/>
          <w:rtl/>
          <w:lang w:eastAsia="he-IL"/>
        </w:rPr>
        <w:t>הרבש"ץ</w:t>
      </w:r>
      <w:proofErr w:type="spellEnd"/>
      <w:r>
        <w:rPr>
          <w:rFonts w:hint="cs"/>
          <w:rtl/>
          <w:lang w:eastAsia="he-IL"/>
        </w:rPr>
        <w:t xml:space="preserve">.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אמרת על </w:t>
      </w:r>
      <w:bookmarkStart w:id="14068" w:name="_ETM_Q30_498000"/>
      <w:bookmarkEnd w:id="14068"/>
      <w:r>
        <w:rPr>
          <w:rFonts w:hint="cs"/>
          <w:rtl/>
          <w:lang w:eastAsia="he-IL"/>
        </w:rPr>
        <w:t xml:space="preserve">כפכפים. מה אתה חושב, שאנחנו דמנטיים? </w:t>
      </w:r>
    </w:p>
    <w:p w:rsidR="00317FED" w:rsidRDefault="00317FED" w:rsidP="00430CE4">
      <w:pPr>
        <w:rPr>
          <w:rtl/>
          <w:lang w:eastAsia="he-IL"/>
        </w:rPr>
      </w:pPr>
      <w:bookmarkStart w:id="14069" w:name="_ETM_Q30_502000"/>
      <w:bookmarkEnd w:id="14069"/>
    </w:p>
    <w:p w:rsidR="00317FED" w:rsidRDefault="00317FED" w:rsidP="00430CE4">
      <w:pPr>
        <w:pStyle w:val="af5"/>
        <w:keepNext/>
        <w:rPr>
          <w:rtl/>
        </w:rPr>
      </w:pPr>
      <w:bookmarkStart w:id="14070" w:name="ET_interruption_6345_38"/>
      <w:r w:rsidRPr="000D0C1D">
        <w:rPr>
          <w:rStyle w:val="TagStyle"/>
          <w:rtl/>
        </w:rPr>
        <w:t xml:space="preserve"> &lt;&lt; קריאה &gt;&gt; </w:t>
      </w:r>
      <w:r>
        <w:rPr>
          <w:rtl/>
        </w:rPr>
        <w:t>טלי גוטליב (הליכוד):</w:t>
      </w:r>
      <w:r w:rsidRPr="000D0C1D">
        <w:rPr>
          <w:rStyle w:val="TagStyle"/>
          <w:rtl/>
        </w:rPr>
        <w:t xml:space="preserve"> &lt;&lt; קריאה &gt;&gt;</w:t>
      </w:r>
      <w:r>
        <w:rPr>
          <w:rtl/>
        </w:rPr>
        <w:t xml:space="preserve"> </w:t>
      </w:r>
      <w:bookmarkEnd w:id="14070"/>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 -</w:t>
      </w:r>
    </w:p>
    <w:p w:rsidR="00317FED" w:rsidRDefault="00317FED" w:rsidP="00430CE4">
      <w:pPr>
        <w:rPr>
          <w:rtl/>
          <w:lang w:eastAsia="he-IL"/>
        </w:rPr>
      </w:pPr>
      <w:bookmarkStart w:id="14071" w:name="_ETM_Q30_491000"/>
      <w:bookmarkEnd w:id="14071"/>
    </w:p>
    <w:p w:rsidR="00317FED" w:rsidRDefault="00317FED" w:rsidP="00430CE4">
      <w:pPr>
        <w:pStyle w:val="af6"/>
        <w:keepNext/>
        <w:rPr>
          <w:rtl/>
        </w:rPr>
      </w:pPr>
      <w:bookmarkStart w:id="14072" w:name="ET_yor_6423_39"/>
      <w:r w:rsidRPr="000D0C1D">
        <w:rPr>
          <w:rStyle w:val="TagStyle"/>
          <w:rtl/>
        </w:rPr>
        <w:t xml:space="preserve"> &lt;&lt; יור &gt;&gt; </w:t>
      </w:r>
      <w:r>
        <w:rPr>
          <w:rtl/>
        </w:rPr>
        <w:t>היו"ר אמיר אוחנה:</w:t>
      </w:r>
      <w:r w:rsidRPr="000D0C1D">
        <w:rPr>
          <w:rStyle w:val="TagStyle"/>
          <w:rtl/>
        </w:rPr>
        <w:t xml:space="preserve"> &lt;&lt; יור &gt;&gt;</w:t>
      </w:r>
      <w:r>
        <w:rPr>
          <w:rtl/>
        </w:rPr>
        <w:t xml:space="preserve"> </w:t>
      </w:r>
      <w:bookmarkEnd w:id="14072"/>
    </w:p>
    <w:p w:rsidR="00317FED" w:rsidRDefault="00317FED" w:rsidP="00430CE4">
      <w:pPr>
        <w:pStyle w:val="KeepWithNext"/>
        <w:rPr>
          <w:rtl/>
          <w:lang w:eastAsia="he-IL"/>
        </w:rPr>
      </w:pPr>
    </w:p>
    <w:p w:rsidR="00317FED" w:rsidRDefault="00317FED" w:rsidP="00430CE4">
      <w:pPr>
        <w:rPr>
          <w:rtl/>
          <w:lang w:eastAsia="he-IL"/>
        </w:rPr>
      </w:pPr>
      <w:bookmarkStart w:id="14073" w:name="_ETM_Q30_492000"/>
      <w:bookmarkEnd w:id="14073"/>
      <w:r>
        <w:rPr>
          <w:rFonts w:hint="cs"/>
          <w:rtl/>
          <w:lang w:eastAsia="he-IL"/>
        </w:rPr>
        <w:t>חברת הכנסת גוטליב, את כבר בקריאה ראשונה</w:t>
      </w:r>
      <w:bookmarkStart w:id="14074" w:name="_ETM_Q30_504000"/>
      <w:bookmarkEnd w:id="14074"/>
      <w:r>
        <w:rPr>
          <w:rFonts w:hint="cs"/>
          <w:rtl/>
          <w:lang w:eastAsia="he-IL"/>
        </w:rPr>
        <w:t>, אני מזכיר לך.</w:t>
      </w:r>
    </w:p>
    <w:p w:rsidR="00317FED" w:rsidRDefault="00317FED" w:rsidP="00430CE4">
      <w:pPr>
        <w:rPr>
          <w:rtl/>
          <w:lang w:eastAsia="he-IL"/>
        </w:rPr>
      </w:pPr>
    </w:p>
    <w:p w:rsidR="00317FED" w:rsidRDefault="00317FED" w:rsidP="00430CE4">
      <w:pPr>
        <w:pStyle w:val="-"/>
        <w:keepNext/>
        <w:rPr>
          <w:rtl/>
        </w:rPr>
      </w:pPr>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Pr="000D0C1D" w:rsidRDefault="00317FED" w:rsidP="00430CE4">
      <w:pPr>
        <w:rPr>
          <w:rtl/>
          <w:lang w:eastAsia="he-IL"/>
        </w:rPr>
      </w:pPr>
    </w:p>
    <w:p w:rsidR="00317FED" w:rsidRDefault="00317FED" w:rsidP="00430CE4">
      <w:pPr>
        <w:rPr>
          <w:rtl/>
          <w:lang w:eastAsia="he-IL"/>
        </w:rPr>
      </w:pPr>
      <w:r>
        <w:rPr>
          <w:rFonts w:hint="cs"/>
          <w:rtl/>
          <w:lang w:eastAsia="he-IL"/>
        </w:rPr>
        <w:t xml:space="preserve">מה אתה חושב, שאנחנו לא זוכרים </w:t>
      </w:r>
      <w:bookmarkStart w:id="14075" w:name="_ETM_Q30_507000"/>
      <w:bookmarkEnd w:id="14075"/>
      <w:r>
        <w:rPr>
          <w:rFonts w:hint="cs"/>
          <w:rtl/>
          <w:lang w:eastAsia="he-IL"/>
        </w:rPr>
        <w:t xml:space="preserve">את </w:t>
      </w:r>
      <w:proofErr w:type="spellStart"/>
      <w:r>
        <w:rPr>
          <w:rFonts w:hint="cs"/>
          <w:rtl/>
          <w:lang w:eastAsia="he-IL"/>
        </w:rPr>
        <w:t>הבאקאיי</w:t>
      </w:r>
      <w:proofErr w:type="spellEnd"/>
      <w:r>
        <w:rPr>
          <w:rFonts w:hint="cs"/>
          <w:rtl/>
          <w:lang w:eastAsia="he-IL"/>
        </w:rPr>
        <w:t>, את הצוללנים, את ה-</w:t>
      </w:r>
      <w:r>
        <w:rPr>
          <w:rFonts w:hint="cs"/>
          <w:lang w:eastAsia="he-IL"/>
        </w:rPr>
        <w:t>RPG</w:t>
      </w:r>
      <w:r>
        <w:rPr>
          <w:rFonts w:hint="cs"/>
          <w:rtl/>
          <w:lang w:eastAsia="he-IL"/>
        </w:rPr>
        <w:t xml:space="preserve">, את </w:t>
      </w:r>
      <w:proofErr w:type="spellStart"/>
      <w:r>
        <w:rPr>
          <w:rFonts w:hint="cs"/>
          <w:rtl/>
          <w:lang w:eastAsia="he-IL"/>
        </w:rPr>
        <w:t>המא"גים</w:t>
      </w:r>
      <w:proofErr w:type="spellEnd"/>
      <w:r>
        <w:rPr>
          <w:rFonts w:hint="cs"/>
          <w:rtl/>
          <w:lang w:eastAsia="he-IL"/>
        </w:rPr>
        <w:t xml:space="preserve"> על </w:t>
      </w:r>
      <w:proofErr w:type="spellStart"/>
      <w:r>
        <w:rPr>
          <w:rFonts w:hint="cs"/>
          <w:rtl/>
          <w:lang w:eastAsia="he-IL"/>
        </w:rPr>
        <w:t>הטויוטות</w:t>
      </w:r>
      <w:proofErr w:type="spellEnd"/>
      <w:r>
        <w:rPr>
          <w:rFonts w:hint="cs"/>
          <w:rtl/>
          <w:lang w:eastAsia="he-IL"/>
        </w:rPr>
        <w:t xml:space="preserve">? </w:t>
      </w:r>
      <w:bookmarkStart w:id="14076" w:name="_ETM_Q30_511000"/>
      <w:bookmarkEnd w:id="14076"/>
      <w:r>
        <w:rPr>
          <w:rFonts w:hint="cs"/>
          <w:rtl/>
          <w:lang w:eastAsia="he-IL"/>
        </w:rPr>
        <w:t>מה אתה חושב, שאנחנו לא זוכרים? אולי אם היית טורח להגיע לניר עוז,</w:t>
      </w:r>
      <w:bookmarkStart w:id="14077" w:name="_ETM_Q30_521000"/>
      <w:bookmarkEnd w:id="14077"/>
      <w:r>
        <w:rPr>
          <w:rFonts w:hint="cs"/>
          <w:rtl/>
          <w:lang w:eastAsia="he-IL"/>
        </w:rPr>
        <w:t xml:space="preserve"> לבארי, אם היית רואה את המגורים של כפר עזה, </w:t>
      </w:r>
      <w:bookmarkStart w:id="14078" w:name="_ETM_Q30_523000"/>
      <w:bookmarkEnd w:id="14078"/>
      <w:r>
        <w:rPr>
          <w:rFonts w:hint="cs"/>
          <w:rtl/>
          <w:lang w:eastAsia="he-IL"/>
        </w:rPr>
        <w:t xml:space="preserve">את הדור הצעיר, היית מבין מה זה לקבל טיל </w:t>
      </w:r>
      <w:r>
        <w:rPr>
          <w:rFonts w:hint="cs"/>
          <w:lang w:eastAsia="he-IL"/>
        </w:rPr>
        <w:t>RPG</w:t>
      </w:r>
      <w:r>
        <w:rPr>
          <w:rFonts w:hint="cs"/>
          <w:rtl/>
          <w:lang w:eastAsia="he-IL"/>
        </w:rPr>
        <w:t xml:space="preserve">. אבל אתה לא זוכר. אתה לא זוכר. אולי אם </w:t>
      </w:r>
      <w:bookmarkStart w:id="14079" w:name="_ETM_Q30_527000"/>
      <w:bookmarkEnd w:id="14079"/>
      <w:r>
        <w:rPr>
          <w:rFonts w:hint="cs"/>
          <w:rtl/>
          <w:lang w:eastAsia="he-IL"/>
        </w:rPr>
        <w:t>לא היית מזלזל ככה בחמאס, אולי לא היה 7 באוקטובר.</w:t>
      </w:r>
    </w:p>
    <w:p w:rsidR="00317FED" w:rsidRDefault="00317FED" w:rsidP="00430CE4">
      <w:pPr>
        <w:rPr>
          <w:rtl/>
          <w:lang w:eastAsia="he-IL"/>
        </w:rPr>
      </w:pPr>
      <w:bookmarkStart w:id="14080" w:name="_ETM_Q30_535000"/>
      <w:bookmarkEnd w:id="14080"/>
    </w:p>
    <w:p w:rsidR="00317FED" w:rsidRDefault="00317FED" w:rsidP="00430CE4">
      <w:pPr>
        <w:pStyle w:val="af5"/>
        <w:keepNext/>
        <w:rPr>
          <w:rtl/>
        </w:rPr>
      </w:pPr>
      <w:bookmarkStart w:id="14081" w:name="ET_interruption_6461_40"/>
      <w:r w:rsidRPr="003937E6">
        <w:rPr>
          <w:rStyle w:val="TagStyle"/>
          <w:rtl/>
        </w:rPr>
        <w:t xml:space="preserve"> &lt;&lt; קריאה &gt;&gt; </w:t>
      </w:r>
      <w:r>
        <w:rPr>
          <w:rtl/>
        </w:rPr>
        <w:t>שר התקשורת שלמה קרעי:</w:t>
      </w:r>
      <w:r w:rsidRPr="003937E6">
        <w:rPr>
          <w:rStyle w:val="TagStyle"/>
          <w:rtl/>
        </w:rPr>
        <w:t xml:space="preserve"> &lt;&lt; קריאה &gt;&gt;</w:t>
      </w:r>
      <w:r>
        <w:rPr>
          <w:rtl/>
        </w:rPr>
        <w:t xml:space="preserve"> </w:t>
      </w:r>
      <w:bookmarkEnd w:id="14081"/>
    </w:p>
    <w:p w:rsidR="00317FED" w:rsidRDefault="00317FED" w:rsidP="00430CE4">
      <w:pPr>
        <w:pStyle w:val="KeepWithNext"/>
        <w:rPr>
          <w:rtl/>
          <w:lang w:eastAsia="he-IL"/>
        </w:rPr>
      </w:pPr>
    </w:p>
    <w:p w:rsidR="00317FED" w:rsidRDefault="00317FED" w:rsidP="00430CE4">
      <w:pPr>
        <w:rPr>
          <w:rtl/>
          <w:lang w:eastAsia="he-IL"/>
        </w:rPr>
      </w:pPr>
      <w:bookmarkStart w:id="14082" w:name="_ETM_Q30_531000"/>
      <w:bookmarkEnd w:id="14082"/>
      <w:r>
        <w:rPr>
          <w:rFonts w:hint="cs"/>
          <w:rtl/>
          <w:lang w:eastAsia="he-IL"/>
        </w:rPr>
        <w:t xml:space="preserve">- - - </w:t>
      </w:r>
    </w:p>
    <w:p w:rsidR="00317FED" w:rsidRDefault="00317FED" w:rsidP="00430CE4">
      <w:pPr>
        <w:rPr>
          <w:rtl/>
          <w:lang w:eastAsia="he-IL"/>
        </w:rPr>
      </w:pPr>
    </w:p>
    <w:p w:rsidR="00317FED" w:rsidRDefault="00317FED" w:rsidP="00430CE4">
      <w:pPr>
        <w:pStyle w:val="-"/>
        <w:keepNext/>
        <w:rPr>
          <w:rtl/>
        </w:rPr>
      </w:pPr>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Default="00317FED" w:rsidP="00430CE4">
      <w:pPr>
        <w:rPr>
          <w:rtl/>
          <w:lang w:eastAsia="he-IL"/>
        </w:rPr>
      </w:pPr>
      <w:r>
        <w:rPr>
          <w:rFonts w:hint="cs"/>
          <w:rtl/>
          <w:lang w:eastAsia="he-IL"/>
        </w:rPr>
        <w:t xml:space="preserve"> </w:t>
      </w:r>
    </w:p>
    <w:p w:rsidR="00317FED" w:rsidRDefault="00317FED" w:rsidP="00430CE4">
      <w:pPr>
        <w:rPr>
          <w:rtl/>
          <w:lang w:eastAsia="he-IL"/>
        </w:rPr>
      </w:pPr>
      <w:r>
        <w:rPr>
          <w:rFonts w:hint="cs"/>
          <w:rtl/>
          <w:lang w:eastAsia="he-IL"/>
        </w:rPr>
        <w:t xml:space="preserve">שקט, </w:t>
      </w:r>
      <w:proofErr w:type="spellStart"/>
      <w:r>
        <w:rPr>
          <w:rFonts w:hint="cs"/>
          <w:rtl/>
          <w:lang w:eastAsia="he-IL"/>
        </w:rPr>
        <w:t>שאוויש</w:t>
      </w:r>
      <w:proofErr w:type="spellEnd"/>
      <w:r>
        <w:rPr>
          <w:rFonts w:hint="cs"/>
          <w:rtl/>
          <w:lang w:eastAsia="he-IL"/>
        </w:rPr>
        <w:t>.</w:t>
      </w:r>
    </w:p>
    <w:p w:rsidR="00317FED" w:rsidRDefault="00317FED" w:rsidP="00430CE4">
      <w:pPr>
        <w:rPr>
          <w:rtl/>
          <w:lang w:eastAsia="he-IL"/>
        </w:rPr>
      </w:pPr>
      <w:r>
        <w:rPr>
          <w:rFonts w:hint="cs"/>
          <w:rtl/>
          <w:lang w:eastAsia="he-IL"/>
        </w:rPr>
        <w:t xml:space="preserve"> </w:t>
      </w:r>
    </w:p>
    <w:p w:rsidR="00317FED" w:rsidRDefault="00317FED" w:rsidP="00430CE4">
      <w:pPr>
        <w:pStyle w:val="af5"/>
        <w:keepNext/>
        <w:rPr>
          <w:rtl/>
        </w:rPr>
      </w:pPr>
      <w:bookmarkStart w:id="14083" w:name="ET_interruption_6461_11"/>
      <w:r w:rsidRPr="0043747E">
        <w:rPr>
          <w:rStyle w:val="TagStyle"/>
          <w:rtl/>
        </w:rPr>
        <w:t xml:space="preserve"> &lt;&lt; קריאה &gt;&gt; </w:t>
      </w:r>
      <w:r>
        <w:rPr>
          <w:rtl/>
        </w:rPr>
        <w:t>שר התקשורת שלמה קרעי:</w:t>
      </w:r>
      <w:r w:rsidRPr="0043747E">
        <w:rPr>
          <w:rStyle w:val="TagStyle"/>
          <w:rtl/>
        </w:rPr>
        <w:t xml:space="preserve"> &lt;&lt; קריאה &gt;&gt;</w:t>
      </w:r>
      <w:r>
        <w:rPr>
          <w:rtl/>
        </w:rPr>
        <w:t xml:space="preserve"> </w:t>
      </w:r>
      <w:bookmarkEnd w:id="14083"/>
    </w:p>
    <w:p w:rsidR="00317FED" w:rsidRDefault="00317FED" w:rsidP="00430CE4">
      <w:pPr>
        <w:pStyle w:val="KeepWithNext"/>
        <w:rPr>
          <w:rtl/>
          <w:lang w:eastAsia="he-IL"/>
        </w:rPr>
      </w:pPr>
    </w:p>
    <w:p w:rsidR="00317FED" w:rsidRPr="003937E6" w:rsidRDefault="00317FED" w:rsidP="00430CE4">
      <w:pPr>
        <w:rPr>
          <w:rtl/>
          <w:lang w:eastAsia="he-IL"/>
        </w:rPr>
      </w:pPr>
      <w:bookmarkStart w:id="14084" w:name="_ETM_Q30_540000"/>
      <w:bookmarkEnd w:id="14084"/>
      <w:r>
        <w:rPr>
          <w:rFonts w:hint="cs"/>
          <w:rtl/>
          <w:lang w:eastAsia="he-IL"/>
        </w:rPr>
        <w:t xml:space="preserve">- - - </w:t>
      </w:r>
    </w:p>
    <w:p w:rsidR="00317FED" w:rsidRDefault="00317FED" w:rsidP="00430CE4">
      <w:pPr>
        <w:rPr>
          <w:rtl/>
          <w:lang w:eastAsia="he-IL"/>
        </w:rPr>
      </w:pPr>
    </w:p>
    <w:p w:rsidR="00317FED" w:rsidRDefault="00317FED" w:rsidP="00430CE4">
      <w:pPr>
        <w:pStyle w:val="-"/>
        <w:keepNext/>
        <w:rPr>
          <w:rtl/>
        </w:rPr>
      </w:pPr>
      <w:bookmarkStart w:id="14085" w:name="ET_speakercontinue_5300_12"/>
      <w:r w:rsidRPr="0043747E">
        <w:rPr>
          <w:rStyle w:val="TagStyle"/>
          <w:rtl/>
        </w:rPr>
        <w:t xml:space="preserve"> &lt;&lt; דובר_המשך &gt;&gt; </w:t>
      </w:r>
      <w:r>
        <w:rPr>
          <w:rtl/>
        </w:rPr>
        <w:t>מירב בן ארי (יש עתיד):</w:t>
      </w:r>
      <w:r w:rsidRPr="0043747E">
        <w:rPr>
          <w:rStyle w:val="TagStyle"/>
          <w:rtl/>
        </w:rPr>
        <w:t xml:space="preserve"> &lt;&lt; דובר_המשך &gt;&gt;</w:t>
      </w:r>
      <w:r>
        <w:rPr>
          <w:rtl/>
        </w:rPr>
        <w:t xml:space="preserve"> </w:t>
      </w:r>
      <w:bookmarkEnd w:id="14085"/>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אני רוצה להגיד לך </w:t>
      </w:r>
      <w:bookmarkStart w:id="14086" w:name="_ETM_Q30_536000"/>
      <w:bookmarkEnd w:id="14086"/>
      <w:r>
        <w:rPr>
          <w:rFonts w:hint="cs"/>
          <w:rtl/>
          <w:lang w:eastAsia="he-IL"/>
        </w:rPr>
        <w:t xml:space="preserve">משהו </w:t>
      </w:r>
      <w:r>
        <w:rPr>
          <w:rFonts w:hint="eastAsia"/>
          <w:rtl/>
          <w:lang w:eastAsia="he-IL"/>
        </w:rPr>
        <w:t>–</w:t>
      </w:r>
      <w:r>
        <w:rPr>
          <w:rFonts w:hint="cs"/>
          <w:rtl/>
          <w:lang w:eastAsia="he-IL"/>
        </w:rPr>
        <w:t xml:space="preserve"> שקט. תהיו עכשיו בשקט </w:t>
      </w:r>
      <w:r>
        <w:rPr>
          <w:rFonts w:hint="eastAsia"/>
          <w:rtl/>
          <w:lang w:eastAsia="he-IL"/>
        </w:rPr>
        <w:t>–</w:t>
      </w:r>
      <w:r>
        <w:rPr>
          <w:rFonts w:hint="cs"/>
          <w:rtl/>
          <w:lang w:eastAsia="he-IL"/>
        </w:rPr>
        <w:t xml:space="preserve"> 400 לוחמים, אנשי שב"כ, כיתות כוננות – 400, אתה שומע אותי? – </w:t>
      </w:r>
      <w:bookmarkStart w:id="14087" w:name="_ETM_Q30_549000"/>
      <w:bookmarkEnd w:id="14087"/>
      <w:r>
        <w:rPr>
          <w:rFonts w:hint="cs"/>
          <w:rtl/>
          <w:lang w:eastAsia="he-IL"/>
        </w:rPr>
        <w:t>400 נהרגו ביום הזה. הם נלחמו לא מול כפכפים; הם נלחמו מול צבא מיומן. אם לא היית</w:t>
      </w:r>
      <w:bookmarkStart w:id="14088" w:name="_ETM_Q30_554000"/>
      <w:bookmarkEnd w:id="14088"/>
      <w:r>
        <w:rPr>
          <w:rFonts w:hint="cs"/>
          <w:rtl/>
          <w:lang w:eastAsia="he-IL"/>
        </w:rPr>
        <w:t xml:space="preserve"> מזלזל בהם, אולי לא היינו מגיעים ל-7 באוקטובר. 400 לוחמים</w:t>
      </w:r>
      <w:bookmarkStart w:id="14089" w:name="_ETM_Q30_560000"/>
      <w:bookmarkEnd w:id="14089"/>
      <w:r>
        <w:rPr>
          <w:rFonts w:hint="cs"/>
          <w:rtl/>
          <w:lang w:eastAsia="he-IL"/>
        </w:rPr>
        <w:t xml:space="preserve"> נהרגו, נלחמו עד הכדור האחרון, לא בכפכפים.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בדקה האחרונה אני רוצה להגיד לך משהו. אני </w:t>
      </w:r>
      <w:bookmarkStart w:id="14090" w:name="_ETM_Q30_569000"/>
      <w:bookmarkEnd w:id="14090"/>
      <w:r>
        <w:rPr>
          <w:rFonts w:hint="cs"/>
          <w:rtl/>
          <w:lang w:eastAsia="he-IL"/>
        </w:rPr>
        <w:t xml:space="preserve">רוצה להגיד לך עוד מחמאה. אתה שומע? אתה קוסם. אומרים שאתה קוסם – אתה קוסם. למה אתה קוסם? כי איך ממצב שכל העולם היה בעדנו הפכת את כל העולם להיות </w:t>
      </w:r>
      <w:bookmarkStart w:id="14091" w:name="_ETM_Q30_581000"/>
      <w:bookmarkEnd w:id="14091"/>
      <w:r>
        <w:rPr>
          <w:rFonts w:hint="cs"/>
          <w:rtl/>
          <w:lang w:eastAsia="he-IL"/>
        </w:rPr>
        <w:t xml:space="preserve">נגדנו? אין ספק שזו יכולת מאגית מרשימה. רק קוסמים יכולים לעשות דבר כזה. אפילו גרמניה, יוון, מדינות שאוהבות אותנו </w:t>
      </w:r>
      <w:r>
        <w:rPr>
          <w:rFonts w:hint="eastAsia"/>
          <w:rtl/>
          <w:lang w:eastAsia="he-IL"/>
        </w:rPr>
        <w:t>–</w:t>
      </w:r>
      <w:r>
        <w:rPr>
          <w:rFonts w:hint="cs"/>
          <w:rtl/>
          <w:lang w:eastAsia="he-IL"/>
        </w:rPr>
        <w:t xml:space="preserve"> </w:t>
      </w:r>
      <w:bookmarkStart w:id="14092" w:name="_ETM_Q30_592000"/>
      <w:bookmarkEnd w:id="14092"/>
      <w:r>
        <w:rPr>
          <w:rFonts w:hint="cs"/>
          <w:rtl/>
          <w:lang w:eastAsia="he-IL"/>
        </w:rPr>
        <w:t xml:space="preserve">נגדנו. היום חייל שיוצא מעזה לא צריך לחשוש מהמלחמה – הוא צריך לחשוש שאם הוא </w:t>
      </w:r>
      <w:bookmarkStart w:id="14093" w:name="_ETM_Q30_602000"/>
      <w:bookmarkEnd w:id="14093"/>
      <w:r>
        <w:rPr>
          <w:rFonts w:hint="cs"/>
          <w:rtl/>
          <w:lang w:eastAsia="he-IL"/>
        </w:rPr>
        <w:t xml:space="preserve">ילך למשחק כדורגל במילאנו יעצרו אותו; אם הוא ילך לגלוש בפורטוגל יעצרו אותו. אתה קוסם אמיתי, </w:t>
      </w:r>
      <w:r w:rsidRPr="00603449">
        <w:rPr>
          <w:rtl/>
          <w:lang w:eastAsia="he-IL"/>
        </w:rPr>
        <w:t xml:space="preserve">הִשְׁבַּתָּ </w:t>
      </w:r>
      <w:r>
        <w:rPr>
          <w:rFonts w:hint="cs"/>
          <w:rtl/>
          <w:lang w:eastAsia="he-IL"/>
        </w:rPr>
        <w:t>את הדרכון הישראלי.</w:t>
      </w:r>
    </w:p>
    <w:p w:rsidR="00317FED" w:rsidRDefault="00317FED" w:rsidP="00430CE4">
      <w:pPr>
        <w:rPr>
          <w:rtl/>
          <w:lang w:eastAsia="he-IL"/>
        </w:rPr>
      </w:pPr>
      <w:bookmarkStart w:id="14094" w:name="_ETM_Q30_598000"/>
      <w:bookmarkEnd w:id="14094"/>
    </w:p>
    <w:p w:rsidR="00317FED" w:rsidRDefault="00317FED" w:rsidP="00430CE4">
      <w:pPr>
        <w:pStyle w:val="af5"/>
        <w:keepNext/>
        <w:rPr>
          <w:rtl/>
        </w:rPr>
      </w:pPr>
      <w:bookmarkStart w:id="14095" w:name="ET_interruption_6605_41"/>
      <w:r w:rsidRPr="003937E6">
        <w:rPr>
          <w:rStyle w:val="TagStyle"/>
          <w:rtl/>
        </w:rPr>
        <w:t xml:space="preserve"> &lt;&lt; קריאה &gt;&gt; </w:t>
      </w:r>
      <w:r>
        <w:rPr>
          <w:rtl/>
        </w:rPr>
        <w:t>השרה לשוויון חברתי וקידום מעמד האישה מאי גולן:</w:t>
      </w:r>
      <w:r w:rsidRPr="003937E6">
        <w:rPr>
          <w:rStyle w:val="TagStyle"/>
          <w:rtl/>
        </w:rPr>
        <w:t xml:space="preserve"> &lt;&lt; קריאה &gt;&gt;</w:t>
      </w:r>
      <w:r>
        <w:rPr>
          <w:rtl/>
        </w:rPr>
        <w:t xml:space="preserve"> </w:t>
      </w:r>
      <w:bookmarkEnd w:id="14095"/>
    </w:p>
    <w:p w:rsidR="00317FED" w:rsidRDefault="00317FED" w:rsidP="00430CE4">
      <w:pPr>
        <w:pStyle w:val="KeepWithNext"/>
        <w:rPr>
          <w:rtl/>
          <w:lang w:eastAsia="he-IL"/>
        </w:rPr>
      </w:pPr>
    </w:p>
    <w:p w:rsidR="00317FED" w:rsidRPr="003937E6" w:rsidRDefault="00317FED" w:rsidP="00430CE4">
      <w:pPr>
        <w:rPr>
          <w:rtl/>
          <w:lang w:eastAsia="he-IL"/>
        </w:rPr>
      </w:pPr>
      <w:bookmarkStart w:id="14096" w:name="_ETM_Q30_596000"/>
      <w:bookmarkEnd w:id="14096"/>
      <w:r>
        <w:rPr>
          <w:rFonts w:hint="cs"/>
          <w:rtl/>
          <w:lang w:eastAsia="he-IL"/>
        </w:rPr>
        <w:t>-</w:t>
      </w:r>
      <w:bookmarkStart w:id="14097" w:name="_ETM_Q30_599000"/>
      <w:bookmarkEnd w:id="14097"/>
      <w:r>
        <w:rPr>
          <w:rFonts w:hint="cs"/>
          <w:rtl/>
          <w:lang w:eastAsia="he-IL"/>
        </w:rPr>
        <w:t xml:space="preserve"> - -</w:t>
      </w:r>
    </w:p>
    <w:p w:rsidR="00317FED" w:rsidRDefault="00317FED" w:rsidP="00430CE4">
      <w:pPr>
        <w:rPr>
          <w:rtl/>
          <w:lang w:eastAsia="he-IL"/>
        </w:rPr>
      </w:pPr>
    </w:p>
    <w:p w:rsidR="00317FED" w:rsidRDefault="00317FED" w:rsidP="00430CE4">
      <w:pPr>
        <w:pStyle w:val="-"/>
        <w:keepNext/>
        <w:rPr>
          <w:rtl/>
        </w:rPr>
      </w:pPr>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שקט, </w:t>
      </w:r>
      <w:proofErr w:type="spellStart"/>
      <w:r>
        <w:rPr>
          <w:rFonts w:hint="cs"/>
          <w:rtl/>
          <w:lang w:eastAsia="he-IL"/>
        </w:rPr>
        <w:t>שאוויש</w:t>
      </w:r>
      <w:proofErr w:type="spellEnd"/>
      <w:r>
        <w:rPr>
          <w:rFonts w:hint="cs"/>
          <w:rtl/>
          <w:lang w:eastAsia="he-IL"/>
        </w:rPr>
        <w:t xml:space="preserve">, </w:t>
      </w:r>
      <w:proofErr w:type="spellStart"/>
      <w:r>
        <w:rPr>
          <w:rFonts w:hint="cs"/>
          <w:rtl/>
          <w:lang w:eastAsia="he-IL"/>
        </w:rPr>
        <w:t>שאווישה</w:t>
      </w:r>
      <w:proofErr w:type="spellEnd"/>
      <w:r>
        <w:rPr>
          <w:rFonts w:hint="cs"/>
          <w:rtl/>
          <w:lang w:eastAsia="he-IL"/>
        </w:rPr>
        <w:t xml:space="preserve">. </w:t>
      </w:r>
      <w:proofErr w:type="spellStart"/>
      <w:r>
        <w:rPr>
          <w:rFonts w:hint="cs"/>
          <w:rtl/>
          <w:lang w:eastAsia="he-IL"/>
        </w:rPr>
        <w:t>שאווישה</w:t>
      </w:r>
      <w:proofErr w:type="spellEnd"/>
      <w:r>
        <w:rPr>
          <w:rFonts w:hint="cs"/>
          <w:rtl/>
          <w:lang w:eastAsia="he-IL"/>
        </w:rPr>
        <w:t xml:space="preserve"> </w:t>
      </w:r>
      <w:bookmarkStart w:id="14098" w:name="_ETM_Q30_617000"/>
      <w:bookmarkEnd w:id="14098"/>
      <w:proofErr w:type="spellStart"/>
      <w:r>
        <w:rPr>
          <w:rFonts w:hint="cs"/>
          <w:rtl/>
          <w:lang w:eastAsia="he-IL"/>
        </w:rPr>
        <w:t>ושאוויש</w:t>
      </w:r>
      <w:proofErr w:type="spellEnd"/>
      <w:r>
        <w:rPr>
          <w:rFonts w:hint="cs"/>
          <w:rtl/>
          <w:lang w:eastAsia="he-IL"/>
        </w:rPr>
        <w:t>.</w:t>
      </w:r>
    </w:p>
    <w:p w:rsidR="00317FED" w:rsidRDefault="00317FED" w:rsidP="00430CE4">
      <w:pPr>
        <w:rPr>
          <w:rtl/>
          <w:lang w:eastAsia="he-IL"/>
        </w:rPr>
      </w:pPr>
    </w:p>
    <w:p w:rsidR="00317FED" w:rsidRDefault="00317FED" w:rsidP="00430CE4">
      <w:pPr>
        <w:pStyle w:val="af6"/>
        <w:keepNext/>
        <w:rPr>
          <w:rtl/>
        </w:rPr>
      </w:pPr>
      <w:r w:rsidRPr="003937E6">
        <w:rPr>
          <w:rStyle w:val="TagStyle"/>
          <w:rtl/>
        </w:rPr>
        <w:t xml:space="preserve"> &lt;&lt; יור &gt;&gt; </w:t>
      </w:r>
      <w:r>
        <w:rPr>
          <w:rtl/>
        </w:rPr>
        <w:t>היו"ר אמיר אוחנה:</w:t>
      </w:r>
      <w:r w:rsidRPr="003937E6">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תודה רבה, חברת הכנסת בן ארי. </w:t>
      </w:r>
    </w:p>
    <w:p w:rsidR="00317FED" w:rsidRDefault="00317FED" w:rsidP="00430CE4">
      <w:pPr>
        <w:rPr>
          <w:rtl/>
          <w:lang w:eastAsia="he-IL"/>
        </w:rPr>
      </w:pPr>
      <w:bookmarkStart w:id="14099" w:name="_ETM_Q30_614000"/>
      <w:bookmarkEnd w:id="14099"/>
    </w:p>
    <w:p w:rsidR="00317FED" w:rsidRDefault="00317FED" w:rsidP="00430CE4">
      <w:pPr>
        <w:pStyle w:val="-"/>
        <w:keepNext/>
        <w:rPr>
          <w:rtl/>
        </w:rPr>
      </w:pPr>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Pr="003937E6" w:rsidRDefault="00317FED" w:rsidP="00430CE4">
      <w:pPr>
        <w:rPr>
          <w:rtl/>
          <w:lang w:eastAsia="he-IL"/>
        </w:rPr>
      </w:pPr>
    </w:p>
    <w:p w:rsidR="00317FED" w:rsidRDefault="00317FED" w:rsidP="00430CE4">
      <w:pPr>
        <w:rPr>
          <w:rtl/>
          <w:lang w:eastAsia="he-IL"/>
        </w:rPr>
      </w:pPr>
      <w:r>
        <w:rPr>
          <w:rFonts w:hint="cs"/>
          <w:rtl/>
          <w:lang w:eastAsia="he-IL"/>
        </w:rPr>
        <w:t xml:space="preserve">אבל הם </w:t>
      </w:r>
      <w:bookmarkStart w:id="14100" w:name="_ETM_Q30_615000"/>
      <w:bookmarkEnd w:id="14100"/>
      <w:r>
        <w:rPr>
          <w:rFonts w:hint="cs"/>
          <w:rtl/>
          <w:lang w:eastAsia="he-IL"/>
        </w:rPr>
        <w:t xml:space="preserve">כל הזמן מפריעים לי. </w:t>
      </w:r>
    </w:p>
    <w:p w:rsidR="00317FED" w:rsidRDefault="00317FED" w:rsidP="00430CE4">
      <w:pPr>
        <w:rPr>
          <w:rtl/>
          <w:lang w:eastAsia="he-IL"/>
        </w:rPr>
      </w:pPr>
    </w:p>
    <w:p w:rsidR="00317FED" w:rsidRDefault="00317FED" w:rsidP="00430CE4">
      <w:pPr>
        <w:pStyle w:val="af6"/>
        <w:keepNext/>
        <w:rPr>
          <w:rtl/>
        </w:rPr>
      </w:pPr>
      <w:r w:rsidRPr="003937E6">
        <w:rPr>
          <w:rStyle w:val="TagStyle"/>
          <w:rtl/>
        </w:rPr>
        <w:t xml:space="preserve"> &lt;&lt; יור &gt;&gt; </w:t>
      </w:r>
      <w:r>
        <w:rPr>
          <w:rtl/>
        </w:rPr>
        <w:t>היו"ר אמיר אוחנה:</w:t>
      </w:r>
      <w:r w:rsidRPr="003937E6">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מה לעשות. משפט לסיום.</w:t>
      </w:r>
    </w:p>
    <w:p w:rsidR="00317FED" w:rsidRDefault="00317FED" w:rsidP="00430CE4">
      <w:pPr>
        <w:rPr>
          <w:rtl/>
          <w:lang w:eastAsia="he-IL"/>
        </w:rPr>
      </w:pPr>
      <w:bookmarkStart w:id="14101" w:name="_ETM_Q30_618000"/>
      <w:bookmarkEnd w:id="14101"/>
    </w:p>
    <w:p w:rsidR="00317FED" w:rsidRDefault="00317FED" w:rsidP="00430CE4">
      <w:pPr>
        <w:pStyle w:val="-"/>
        <w:keepNext/>
        <w:rPr>
          <w:rtl/>
        </w:rPr>
      </w:pPr>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Pr="003937E6" w:rsidRDefault="00317FED" w:rsidP="00430CE4">
      <w:pPr>
        <w:rPr>
          <w:rtl/>
          <w:lang w:eastAsia="he-IL"/>
        </w:rPr>
      </w:pPr>
    </w:p>
    <w:p w:rsidR="00317FED" w:rsidRDefault="00317FED" w:rsidP="00430CE4">
      <w:pPr>
        <w:rPr>
          <w:rtl/>
          <w:lang w:eastAsia="he-IL"/>
        </w:rPr>
      </w:pPr>
      <w:r>
        <w:rPr>
          <w:rFonts w:hint="cs"/>
          <w:rtl/>
          <w:lang w:eastAsia="he-IL"/>
        </w:rPr>
        <w:t xml:space="preserve">אני רוצה להגיד </w:t>
      </w:r>
      <w:bookmarkStart w:id="14102" w:name="_ETM_Q30_619000"/>
      <w:bookmarkEnd w:id="14102"/>
      <w:r>
        <w:rPr>
          <w:rFonts w:hint="cs"/>
          <w:rtl/>
          <w:lang w:eastAsia="he-IL"/>
        </w:rPr>
        <w:t xml:space="preserve">מילה אחת למשפחות החטופים - - - </w:t>
      </w:r>
    </w:p>
    <w:p w:rsidR="00317FED" w:rsidRDefault="00317FED" w:rsidP="00430CE4">
      <w:pPr>
        <w:rPr>
          <w:rtl/>
          <w:lang w:eastAsia="he-IL"/>
        </w:rPr>
      </w:pPr>
    </w:p>
    <w:p w:rsidR="00317FED" w:rsidRDefault="00317FED" w:rsidP="00430CE4">
      <w:pPr>
        <w:pStyle w:val="af5"/>
        <w:keepNext/>
        <w:rPr>
          <w:rtl/>
        </w:rPr>
      </w:pPr>
      <w:bookmarkStart w:id="14103" w:name="ET_interruption_6345_44"/>
      <w:r w:rsidRPr="003937E6">
        <w:rPr>
          <w:rStyle w:val="TagStyle"/>
          <w:rtl/>
        </w:rPr>
        <w:t xml:space="preserve"> &lt;&lt; קריאה &gt;&gt; </w:t>
      </w:r>
      <w:r>
        <w:rPr>
          <w:rtl/>
        </w:rPr>
        <w:t>טלי גוטליב (הליכוד):</w:t>
      </w:r>
      <w:r w:rsidRPr="003937E6">
        <w:rPr>
          <w:rStyle w:val="TagStyle"/>
          <w:rtl/>
        </w:rPr>
        <w:t xml:space="preserve"> &lt;&lt; קריאה &gt;&gt;</w:t>
      </w:r>
      <w:r>
        <w:rPr>
          <w:rtl/>
        </w:rPr>
        <w:t xml:space="preserve"> </w:t>
      </w:r>
      <w:bookmarkEnd w:id="14103"/>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 - - </w:t>
      </w:r>
    </w:p>
    <w:p w:rsidR="00317FED" w:rsidRDefault="00317FED" w:rsidP="00430CE4">
      <w:pPr>
        <w:rPr>
          <w:rtl/>
          <w:lang w:eastAsia="he-IL"/>
        </w:rPr>
      </w:pPr>
      <w:bookmarkStart w:id="14104" w:name="_ETM_Q30_621000"/>
      <w:bookmarkEnd w:id="14104"/>
    </w:p>
    <w:p w:rsidR="00317FED" w:rsidRDefault="00317FED" w:rsidP="00430CE4">
      <w:pPr>
        <w:pStyle w:val="-"/>
        <w:keepNext/>
        <w:rPr>
          <w:rtl/>
        </w:rPr>
      </w:pPr>
      <w:bookmarkStart w:id="14105" w:name="_ETM_Q30_624000"/>
      <w:bookmarkEnd w:id="14105"/>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Pr="003937E6" w:rsidRDefault="00317FED" w:rsidP="00430CE4">
      <w:pPr>
        <w:rPr>
          <w:rtl/>
          <w:lang w:eastAsia="he-IL"/>
        </w:rPr>
      </w:pPr>
    </w:p>
    <w:p w:rsidR="00317FED" w:rsidRDefault="00317FED" w:rsidP="00430CE4">
      <w:pPr>
        <w:rPr>
          <w:rtl/>
          <w:lang w:eastAsia="he-IL"/>
        </w:rPr>
      </w:pPr>
      <w:r>
        <w:rPr>
          <w:rFonts w:hint="cs"/>
          <w:rtl/>
          <w:lang w:eastAsia="he-IL"/>
        </w:rPr>
        <w:t xml:space="preserve">שקט. </w:t>
      </w:r>
    </w:p>
    <w:p w:rsidR="00317FED" w:rsidRDefault="00317FED" w:rsidP="00430CE4">
      <w:pPr>
        <w:rPr>
          <w:rtl/>
          <w:lang w:eastAsia="he-IL"/>
        </w:rPr>
      </w:pPr>
    </w:p>
    <w:p w:rsidR="00317FED" w:rsidRDefault="00317FED" w:rsidP="00430CE4">
      <w:pPr>
        <w:pStyle w:val="af6"/>
        <w:keepNext/>
        <w:rPr>
          <w:rtl/>
        </w:rPr>
      </w:pPr>
      <w:r w:rsidRPr="00FC227C">
        <w:rPr>
          <w:rStyle w:val="TagStyle"/>
          <w:rtl/>
        </w:rPr>
        <w:t xml:space="preserve"> &lt;&lt; יור &gt;&gt; </w:t>
      </w:r>
      <w:r>
        <w:rPr>
          <w:rtl/>
        </w:rPr>
        <w:t>היו"ר אמיר אוחנה:</w:t>
      </w:r>
      <w:r w:rsidRPr="00FC227C">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חברת הכנסת גוטליב, קריאה שנייה. חברת הכנסת גוטליב, די. </w:t>
      </w:r>
      <w:bookmarkStart w:id="14106" w:name="_ETM_Q30_628000"/>
      <w:bookmarkEnd w:id="14106"/>
    </w:p>
    <w:p w:rsidR="00317FED" w:rsidRDefault="00317FED" w:rsidP="00430CE4">
      <w:pPr>
        <w:rPr>
          <w:rtl/>
          <w:lang w:eastAsia="he-IL"/>
        </w:rPr>
      </w:pPr>
      <w:bookmarkStart w:id="14107" w:name="_ETM_Q30_629000"/>
      <w:bookmarkEnd w:id="14107"/>
    </w:p>
    <w:p w:rsidR="00317FED" w:rsidRDefault="00317FED" w:rsidP="00430CE4">
      <w:pPr>
        <w:pStyle w:val="-"/>
        <w:keepNext/>
        <w:rPr>
          <w:rtl/>
        </w:rPr>
      </w:pPr>
      <w:bookmarkStart w:id="14108" w:name="_ETM_Q30_626000"/>
      <w:bookmarkEnd w:id="14108"/>
      <w:r w:rsidRPr="0043747E">
        <w:rPr>
          <w:rStyle w:val="TagStyle"/>
          <w:rtl/>
        </w:rPr>
        <w:t xml:space="preserve">&lt;&lt; דובר_המשך &gt;&gt; </w:t>
      </w:r>
      <w:r>
        <w:rPr>
          <w:rtl/>
        </w:rPr>
        <w:t>מירב בן ארי (יש עתיד):</w:t>
      </w:r>
      <w:r w:rsidRPr="0043747E">
        <w:rPr>
          <w:rStyle w:val="TagStyle"/>
          <w:rtl/>
        </w:rPr>
        <w:t xml:space="preserve"> &lt;&lt; דובר_המשך &gt;&gt;</w:t>
      </w:r>
      <w:r>
        <w:rPr>
          <w:rtl/>
        </w:rPr>
        <w:t xml:space="preserve"> </w:t>
      </w:r>
    </w:p>
    <w:p w:rsidR="00317FED" w:rsidRPr="00FC227C" w:rsidRDefault="00317FED" w:rsidP="00430CE4">
      <w:pPr>
        <w:rPr>
          <w:rtl/>
          <w:lang w:eastAsia="he-IL"/>
        </w:rPr>
      </w:pPr>
    </w:p>
    <w:p w:rsidR="00317FED" w:rsidRDefault="00317FED" w:rsidP="00430CE4">
      <w:pPr>
        <w:rPr>
          <w:rtl/>
          <w:lang w:eastAsia="he-IL"/>
        </w:rPr>
      </w:pPr>
      <w:r>
        <w:rPr>
          <w:rFonts w:hint="cs"/>
          <w:rtl/>
          <w:lang w:eastAsia="he-IL"/>
        </w:rPr>
        <w:t xml:space="preserve">תסתכל להן בעיניים, תחליף את דרמר. תן למישהו </w:t>
      </w:r>
      <w:bookmarkStart w:id="14109" w:name="_ETM_Q30_634000"/>
      <w:bookmarkEnd w:id="14109"/>
      <w:r>
        <w:rPr>
          <w:rFonts w:hint="cs"/>
          <w:rtl/>
          <w:lang w:eastAsia="he-IL"/>
        </w:rPr>
        <w:t xml:space="preserve">שיביא את הילדים האלה הביתה. תסתכל עליהם, מגיע להם. דרמר לא הביא אחד. תוציא את </w:t>
      </w:r>
      <w:proofErr w:type="spellStart"/>
      <w:r>
        <w:rPr>
          <w:rFonts w:hint="cs"/>
          <w:rtl/>
          <w:lang w:eastAsia="he-IL"/>
        </w:rPr>
        <w:t>המינימי</w:t>
      </w:r>
      <w:proofErr w:type="spellEnd"/>
      <w:r>
        <w:rPr>
          <w:rFonts w:hint="cs"/>
          <w:rtl/>
          <w:lang w:eastAsia="he-IL"/>
        </w:rPr>
        <w:t xml:space="preserve"> הזה שלך ותן מנהיג שיחזיר את </w:t>
      </w:r>
      <w:bookmarkStart w:id="14110" w:name="_ETM_Q30_640000"/>
      <w:bookmarkEnd w:id="14110"/>
      <w:r>
        <w:rPr>
          <w:rFonts w:hint="cs"/>
          <w:rtl/>
          <w:lang w:eastAsia="he-IL"/>
        </w:rPr>
        <w:t xml:space="preserve">החטופים הביתה. תודה. </w:t>
      </w:r>
    </w:p>
    <w:p w:rsidR="00317FED" w:rsidRDefault="00317FED" w:rsidP="00430CE4">
      <w:pPr>
        <w:rPr>
          <w:rtl/>
          <w:lang w:eastAsia="he-IL"/>
        </w:rPr>
      </w:pPr>
      <w:bookmarkStart w:id="14111" w:name="_ETM_Q30_644000"/>
      <w:bookmarkEnd w:id="14111"/>
    </w:p>
    <w:p w:rsidR="00317FED" w:rsidRDefault="00317FED" w:rsidP="00430CE4">
      <w:pPr>
        <w:pStyle w:val="af6"/>
        <w:keepNext/>
        <w:rPr>
          <w:rtl/>
        </w:rPr>
      </w:pPr>
      <w:r w:rsidRPr="0043747E">
        <w:rPr>
          <w:rStyle w:val="TagStyle"/>
          <w:rtl/>
        </w:rPr>
        <w:t xml:space="preserve"> &lt;&lt; יור &gt;&gt; </w:t>
      </w:r>
      <w:r>
        <w:rPr>
          <w:rtl/>
        </w:rPr>
        <w:t>היו"ר אמיר אוחנה:</w:t>
      </w:r>
      <w:r w:rsidRPr="0043747E">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תודה רבה.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רבותיי, </w:t>
      </w:r>
      <w:bookmarkStart w:id="14112" w:name="_ETM_Q30_645000"/>
      <w:bookmarkEnd w:id="14112"/>
      <w:r>
        <w:rPr>
          <w:rFonts w:hint="cs"/>
          <w:rtl/>
          <w:lang w:eastAsia="he-IL"/>
        </w:rPr>
        <w:t xml:space="preserve">אנחנו עוברים לשמוע את שני האישים </w:t>
      </w:r>
      <w:r>
        <w:rPr>
          <w:rtl/>
          <w:lang w:eastAsia="he-IL"/>
        </w:rPr>
        <w:t>–</w:t>
      </w:r>
      <w:r>
        <w:rPr>
          <w:rFonts w:hint="cs"/>
          <w:rtl/>
          <w:lang w:eastAsia="he-IL"/>
        </w:rPr>
        <w:t xml:space="preserve"> ראש הממשלה, ולאחר</w:t>
      </w:r>
      <w:bookmarkStart w:id="14113" w:name="_ETM_Q30_651000"/>
      <w:bookmarkEnd w:id="14113"/>
      <w:r>
        <w:rPr>
          <w:rFonts w:hint="cs"/>
          <w:rtl/>
          <w:lang w:eastAsia="he-IL"/>
        </w:rPr>
        <w:t xml:space="preserve"> מכן ראש האופוזיציה. אני מזכיר לכל החברים </w:t>
      </w:r>
      <w:r>
        <w:rPr>
          <w:rtl/>
          <w:lang w:eastAsia="he-IL"/>
        </w:rPr>
        <w:t>–</w:t>
      </w:r>
      <w:r>
        <w:rPr>
          <w:rFonts w:hint="cs"/>
          <w:rtl/>
          <w:lang w:eastAsia="he-IL"/>
        </w:rPr>
        <w:t xml:space="preserve"> ויש פה </w:t>
      </w:r>
      <w:bookmarkStart w:id="14114" w:name="_ETM_Q30_650000"/>
      <w:bookmarkEnd w:id="14114"/>
      <w:r>
        <w:rPr>
          <w:rFonts w:hint="cs"/>
          <w:rtl/>
          <w:lang w:eastAsia="he-IL"/>
        </w:rPr>
        <w:t>כבר חברים שנמצאים בקריאה שנייה - - -</w:t>
      </w:r>
    </w:p>
    <w:p w:rsidR="00317FED" w:rsidRDefault="00317FED" w:rsidP="00430CE4">
      <w:pPr>
        <w:rPr>
          <w:rtl/>
          <w:lang w:eastAsia="he-IL"/>
        </w:rPr>
      </w:pPr>
    </w:p>
    <w:p w:rsidR="00317FED" w:rsidRDefault="00317FED" w:rsidP="00430CE4">
      <w:pPr>
        <w:pStyle w:val="af5"/>
        <w:keepNext/>
        <w:rPr>
          <w:rtl/>
        </w:rPr>
      </w:pPr>
      <w:bookmarkStart w:id="14115" w:name="ET_interruption_6345_46"/>
      <w:r w:rsidRPr="00FC227C">
        <w:rPr>
          <w:rStyle w:val="TagStyle"/>
          <w:rtl/>
        </w:rPr>
        <w:t xml:space="preserve"> &lt;&lt; קריאה &gt;&gt; </w:t>
      </w:r>
      <w:r>
        <w:rPr>
          <w:rtl/>
        </w:rPr>
        <w:t>טלי גוטליב (הליכוד):</w:t>
      </w:r>
      <w:r w:rsidRPr="00FC227C">
        <w:rPr>
          <w:rStyle w:val="TagStyle"/>
          <w:rtl/>
        </w:rPr>
        <w:t xml:space="preserve"> &lt;&lt; קריאה &gt;&gt;</w:t>
      </w:r>
      <w:r>
        <w:rPr>
          <w:rtl/>
        </w:rPr>
        <w:t xml:space="preserve"> </w:t>
      </w:r>
      <w:bookmarkEnd w:id="14115"/>
    </w:p>
    <w:p w:rsidR="00317FED" w:rsidRDefault="00317FED" w:rsidP="00430CE4">
      <w:pPr>
        <w:pStyle w:val="KeepWithNext"/>
        <w:rPr>
          <w:rtl/>
          <w:lang w:eastAsia="he-IL"/>
        </w:rPr>
      </w:pPr>
    </w:p>
    <w:p w:rsidR="00317FED" w:rsidRDefault="00317FED" w:rsidP="00430CE4">
      <w:pPr>
        <w:rPr>
          <w:rtl/>
          <w:lang w:eastAsia="he-IL"/>
        </w:rPr>
      </w:pPr>
      <w:bookmarkStart w:id="14116" w:name="_ETM_Q30_655000"/>
      <w:bookmarkEnd w:id="14116"/>
      <w:r>
        <w:rPr>
          <w:rFonts w:hint="cs"/>
          <w:rtl/>
          <w:lang w:eastAsia="he-IL"/>
        </w:rPr>
        <w:t xml:space="preserve">- - - </w:t>
      </w:r>
    </w:p>
    <w:p w:rsidR="00317FED" w:rsidRDefault="00317FED" w:rsidP="00430CE4">
      <w:pPr>
        <w:rPr>
          <w:rtl/>
          <w:lang w:eastAsia="he-IL"/>
        </w:rPr>
      </w:pPr>
      <w:bookmarkStart w:id="14117" w:name="_ETM_Q30_656000"/>
      <w:bookmarkEnd w:id="14117"/>
    </w:p>
    <w:p w:rsidR="00317FED" w:rsidRDefault="00317FED" w:rsidP="00430CE4">
      <w:pPr>
        <w:pStyle w:val="af6"/>
        <w:keepNext/>
        <w:rPr>
          <w:rtl/>
        </w:rPr>
      </w:pPr>
      <w:r w:rsidRPr="00FC227C">
        <w:rPr>
          <w:rStyle w:val="TagStyle"/>
          <w:rtl/>
        </w:rPr>
        <w:t xml:space="preserve"> &lt;&lt; יור &gt;&gt; </w:t>
      </w:r>
      <w:r>
        <w:rPr>
          <w:rtl/>
        </w:rPr>
        <w:t>היו"ר אמיר אוחנה:</w:t>
      </w:r>
      <w:r w:rsidRPr="00FC227C">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bookmarkStart w:id="14118" w:name="_ETM_Q30_658000"/>
      <w:bookmarkEnd w:id="14118"/>
      <w:r>
        <w:rPr>
          <w:rFonts w:hint="cs"/>
          <w:rtl/>
          <w:lang w:eastAsia="he-IL"/>
        </w:rPr>
        <w:t xml:space="preserve">אני מדבר. חברת הכנסת גוטליב. מי שאני איאלץ להוציא </w:t>
      </w:r>
      <w:bookmarkStart w:id="14119" w:name="_ETM_Q30_664000"/>
      <w:bookmarkEnd w:id="14119"/>
      <w:r>
        <w:rPr>
          <w:rFonts w:hint="cs"/>
          <w:rtl/>
          <w:lang w:eastAsia="he-IL"/>
        </w:rPr>
        <w:t xml:space="preserve">לא ייכנס עד להצבעה. על כן, הקשיבו בסבלנות ובסובלנות לשני האישים.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אני מתכבד להזמין את ראש הממשלה בנימין נתניהו אל הדוכן. </w:t>
      </w:r>
      <w:bookmarkStart w:id="14120" w:name="_ETM_Q30_669000"/>
      <w:bookmarkEnd w:id="14120"/>
      <w:r>
        <w:rPr>
          <w:rFonts w:hint="cs"/>
          <w:rtl/>
          <w:lang w:eastAsia="he-IL"/>
        </w:rPr>
        <w:t xml:space="preserve">בבקשה. </w:t>
      </w:r>
    </w:p>
    <w:p w:rsidR="00317FED" w:rsidRPr="00FC227C" w:rsidRDefault="00317FED" w:rsidP="00430CE4">
      <w:pPr>
        <w:rPr>
          <w:rtl/>
          <w:lang w:eastAsia="he-IL"/>
        </w:rPr>
      </w:pPr>
    </w:p>
    <w:p w:rsidR="00317FED" w:rsidRDefault="00317FED" w:rsidP="00430CE4">
      <w:pPr>
        <w:pStyle w:val="af5"/>
        <w:keepNext/>
        <w:rPr>
          <w:rtl/>
        </w:rPr>
      </w:pPr>
      <w:bookmarkStart w:id="14121" w:name="ET_interruption_5786_48"/>
      <w:r w:rsidRPr="00FC227C">
        <w:rPr>
          <w:rStyle w:val="TagStyle"/>
          <w:rtl/>
        </w:rPr>
        <w:t xml:space="preserve"> &lt;&lt; קריאה &gt;&gt; </w:t>
      </w:r>
      <w:r>
        <w:rPr>
          <w:rtl/>
        </w:rPr>
        <w:t>אופיר כץ (הליכוד):</w:t>
      </w:r>
      <w:r w:rsidRPr="00FC227C">
        <w:rPr>
          <w:rStyle w:val="TagStyle"/>
          <w:rtl/>
        </w:rPr>
        <w:t xml:space="preserve"> &lt;&lt; קריאה &gt;&gt;</w:t>
      </w:r>
      <w:r>
        <w:rPr>
          <w:rtl/>
        </w:rPr>
        <w:t xml:space="preserve"> </w:t>
      </w:r>
      <w:bookmarkEnd w:id="14121"/>
    </w:p>
    <w:p w:rsidR="00317FED" w:rsidRDefault="00317FED" w:rsidP="00430CE4">
      <w:pPr>
        <w:pStyle w:val="KeepWithNext"/>
        <w:rPr>
          <w:rtl/>
          <w:lang w:eastAsia="he-IL"/>
        </w:rPr>
      </w:pPr>
    </w:p>
    <w:p w:rsidR="00317FED" w:rsidRDefault="00317FED" w:rsidP="00430CE4">
      <w:pPr>
        <w:rPr>
          <w:rtl/>
          <w:lang w:eastAsia="he-IL"/>
        </w:rPr>
      </w:pPr>
      <w:bookmarkStart w:id="14122" w:name="_ETM_Q30_667000"/>
      <w:bookmarkEnd w:id="14122"/>
      <w:r>
        <w:rPr>
          <w:rFonts w:hint="cs"/>
          <w:rtl/>
          <w:lang w:eastAsia="he-IL"/>
        </w:rPr>
        <w:t>מירב, אפרופו קסמים, אני אגיד לך - - -</w:t>
      </w:r>
    </w:p>
    <w:p w:rsidR="00317FED" w:rsidRDefault="00317FED" w:rsidP="00430CE4">
      <w:pPr>
        <w:rPr>
          <w:rtl/>
          <w:lang w:eastAsia="he-IL"/>
        </w:rPr>
      </w:pPr>
    </w:p>
    <w:p w:rsidR="00317FED" w:rsidRDefault="00317FED" w:rsidP="00430CE4">
      <w:pPr>
        <w:pStyle w:val="af5"/>
        <w:keepNext/>
        <w:rPr>
          <w:rtl/>
        </w:rPr>
      </w:pPr>
      <w:bookmarkStart w:id="14123" w:name="ET_interruption_5300_49"/>
      <w:r w:rsidRPr="00FC227C">
        <w:rPr>
          <w:rStyle w:val="TagStyle"/>
          <w:rtl/>
        </w:rPr>
        <w:t xml:space="preserve"> &lt;&lt; קריאה &gt;&gt; </w:t>
      </w:r>
      <w:r>
        <w:rPr>
          <w:rtl/>
        </w:rPr>
        <w:t>מירב בן ארי (יש עתיד):</w:t>
      </w:r>
      <w:r w:rsidRPr="00FC227C">
        <w:rPr>
          <w:rStyle w:val="TagStyle"/>
          <w:rtl/>
        </w:rPr>
        <w:t xml:space="preserve"> &lt;&lt; קריאה &gt;&gt;</w:t>
      </w:r>
      <w:r>
        <w:rPr>
          <w:rtl/>
        </w:rPr>
        <w:t xml:space="preserve"> </w:t>
      </w:r>
      <w:bookmarkEnd w:id="14123"/>
    </w:p>
    <w:p w:rsidR="00317FED" w:rsidRDefault="00317FED" w:rsidP="00430CE4">
      <w:pPr>
        <w:pStyle w:val="KeepWithNext"/>
        <w:rPr>
          <w:rtl/>
          <w:lang w:eastAsia="he-IL"/>
        </w:rPr>
      </w:pPr>
    </w:p>
    <w:p w:rsidR="00317FED" w:rsidRPr="00FC227C" w:rsidRDefault="00317FED" w:rsidP="00430CE4">
      <w:pPr>
        <w:rPr>
          <w:rtl/>
          <w:lang w:eastAsia="he-IL"/>
        </w:rPr>
      </w:pPr>
      <w:bookmarkStart w:id="14124" w:name="_ETM_Q30_674000"/>
      <w:bookmarkEnd w:id="14124"/>
      <w:r>
        <w:rPr>
          <w:rFonts w:hint="cs"/>
          <w:rtl/>
          <w:lang w:eastAsia="he-IL"/>
        </w:rPr>
        <w:t>- - -</w:t>
      </w:r>
    </w:p>
    <w:p w:rsidR="00317FED" w:rsidRDefault="00317FED" w:rsidP="00430CE4">
      <w:pPr>
        <w:rPr>
          <w:rtl/>
          <w:lang w:eastAsia="he-IL"/>
        </w:rPr>
      </w:pPr>
    </w:p>
    <w:p w:rsidR="00317FED" w:rsidRDefault="00317FED" w:rsidP="00430CE4">
      <w:pPr>
        <w:pStyle w:val="af5"/>
        <w:keepNext/>
        <w:rPr>
          <w:rtl/>
        </w:rPr>
      </w:pPr>
      <w:bookmarkStart w:id="14125" w:name="ET_interruption_5786_50"/>
      <w:r w:rsidRPr="00FC227C">
        <w:rPr>
          <w:rStyle w:val="TagStyle"/>
          <w:rtl/>
        </w:rPr>
        <w:t xml:space="preserve"> &lt;&lt; קריאה &gt;&gt; </w:t>
      </w:r>
      <w:r>
        <w:rPr>
          <w:rtl/>
        </w:rPr>
        <w:t>אופיר כץ (הליכוד):</w:t>
      </w:r>
      <w:r w:rsidRPr="00FC227C">
        <w:rPr>
          <w:rStyle w:val="TagStyle"/>
          <w:rtl/>
        </w:rPr>
        <w:t xml:space="preserve"> &lt;&lt; קריאה &gt;&gt;</w:t>
      </w:r>
      <w:r>
        <w:rPr>
          <w:rtl/>
        </w:rPr>
        <w:t xml:space="preserve"> </w:t>
      </w:r>
      <w:bookmarkEnd w:id="14125"/>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 - - זה הקסם הכי גדול </w:t>
      </w:r>
    </w:p>
    <w:p w:rsidR="00317FED" w:rsidRDefault="00317FED" w:rsidP="00430CE4">
      <w:pPr>
        <w:rPr>
          <w:rtl/>
          <w:lang w:eastAsia="he-IL"/>
        </w:rPr>
      </w:pPr>
      <w:bookmarkStart w:id="14126" w:name="_ETM_Q30_687000"/>
      <w:bookmarkEnd w:id="14126"/>
    </w:p>
    <w:p w:rsidR="00317FED" w:rsidRDefault="00317FED" w:rsidP="00430CE4">
      <w:pPr>
        <w:pStyle w:val="af6"/>
        <w:keepNext/>
        <w:rPr>
          <w:rtl/>
        </w:rPr>
      </w:pPr>
      <w:r w:rsidRPr="00FC227C">
        <w:rPr>
          <w:rStyle w:val="TagStyle"/>
          <w:rtl/>
        </w:rPr>
        <w:t xml:space="preserve"> &lt;&lt; יור &gt;&gt; </w:t>
      </w:r>
      <w:r>
        <w:rPr>
          <w:rtl/>
        </w:rPr>
        <w:t>היו"ר אמיר אוחנה:</w:t>
      </w:r>
      <w:r w:rsidRPr="00FC227C">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bookmarkStart w:id="14127" w:name="_ETM_Q30_682000"/>
      <w:bookmarkEnd w:id="14127"/>
      <w:r>
        <w:rPr>
          <w:rFonts w:hint="cs"/>
          <w:rtl/>
          <w:lang w:eastAsia="he-IL"/>
        </w:rPr>
        <w:t xml:space="preserve">חבר הכנסת אופיר כץ, ראש הממשלה על </w:t>
      </w:r>
      <w:bookmarkStart w:id="14128" w:name="_ETM_Q30_688000"/>
      <w:bookmarkEnd w:id="14128"/>
      <w:r>
        <w:rPr>
          <w:rFonts w:hint="cs"/>
          <w:rtl/>
          <w:lang w:eastAsia="he-IL"/>
        </w:rPr>
        <w:t>הדוכן.</w:t>
      </w:r>
    </w:p>
    <w:p w:rsidR="00317FED" w:rsidRDefault="00317FED" w:rsidP="00430CE4">
      <w:pPr>
        <w:rPr>
          <w:rtl/>
          <w:lang w:eastAsia="he-IL"/>
        </w:rPr>
      </w:pPr>
      <w:bookmarkStart w:id="14129" w:name="_ETM_Q30_684000"/>
      <w:bookmarkEnd w:id="14129"/>
    </w:p>
    <w:p w:rsidR="00317FED" w:rsidRDefault="00317FED" w:rsidP="00430CE4">
      <w:pPr>
        <w:pStyle w:val="af5"/>
        <w:keepNext/>
        <w:rPr>
          <w:rtl/>
        </w:rPr>
      </w:pPr>
      <w:bookmarkStart w:id="14130" w:name="ET_interruption_5300_52"/>
      <w:r w:rsidRPr="00FC227C">
        <w:rPr>
          <w:rStyle w:val="TagStyle"/>
          <w:rtl/>
        </w:rPr>
        <w:t xml:space="preserve"> &lt;&lt; קריאה &gt;&gt; </w:t>
      </w:r>
      <w:r>
        <w:rPr>
          <w:rtl/>
        </w:rPr>
        <w:t>מירב בן ארי (יש עתיד):</w:t>
      </w:r>
      <w:r w:rsidRPr="00FC227C">
        <w:rPr>
          <w:rStyle w:val="TagStyle"/>
          <w:rtl/>
        </w:rPr>
        <w:t xml:space="preserve"> &lt;&lt; קריאה &gt;&gt;</w:t>
      </w:r>
      <w:r>
        <w:rPr>
          <w:rtl/>
        </w:rPr>
        <w:t xml:space="preserve"> </w:t>
      </w:r>
      <w:bookmarkEnd w:id="14130"/>
    </w:p>
    <w:p w:rsidR="00317FED" w:rsidRDefault="00317FED" w:rsidP="00430CE4">
      <w:pPr>
        <w:pStyle w:val="KeepWithNext"/>
        <w:rPr>
          <w:rtl/>
          <w:lang w:eastAsia="he-IL"/>
        </w:rPr>
      </w:pPr>
    </w:p>
    <w:p w:rsidR="00317FED" w:rsidRDefault="00317FED" w:rsidP="00430CE4">
      <w:pPr>
        <w:rPr>
          <w:rtl/>
          <w:lang w:eastAsia="he-IL"/>
        </w:rPr>
      </w:pPr>
      <w:bookmarkStart w:id="14131" w:name="_ETM_Q30_680000"/>
      <w:bookmarkEnd w:id="14131"/>
      <w:r>
        <w:rPr>
          <w:rFonts w:hint="cs"/>
          <w:rtl/>
          <w:lang w:eastAsia="he-IL"/>
        </w:rPr>
        <w:t xml:space="preserve">בגלל זה - - - </w:t>
      </w:r>
    </w:p>
    <w:p w:rsidR="00317FED" w:rsidRDefault="00317FED" w:rsidP="00430CE4">
      <w:pPr>
        <w:rPr>
          <w:rtl/>
          <w:lang w:eastAsia="he-IL"/>
        </w:rPr>
      </w:pPr>
      <w:bookmarkStart w:id="14132" w:name="_ETM_Q30_692000"/>
      <w:bookmarkEnd w:id="14132"/>
    </w:p>
    <w:p w:rsidR="00317FED" w:rsidRDefault="00317FED" w:rsidP="00430CE4">
      <w:pPr>
        <w:pStyle w:val="af6"/>
        <w:keepNext/>
        <w:rPr>
          <w:rtl/>
        </w:rPr>
      </w:pPr>
      <w:r w:rsidRPr="00FC227C">
        <w:rPr>
          <w:rStyle w:val="TagStyle"/>
          <w:rtl/>
        </w:rPr>
        <w:t xml:space="preserve"> &lt;&lt; יור &gt;&gt; </w:t>
      </w:r>
      <w:r>
        <w:rPr>
          <w:rtl/>
        </w:rPr>
        <w:t>היו"ר אמיר אוחנה:</w:t>
      </w:r>
      <w:r w:rsidRPr="00FC227C">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חברת הכנסת בן ארי, ראש הממשלה על הדוכן. בבקשה, רשות הדיבור לראש הממשלה. </w:t>
      </w:r>
    </w:p>
    <w:p w:rsidR="00317FED" w:rsidRDefault="00317FED" w:rsidP="00430CE4">
      <w:pPr>
        <w:rPr>
          <w:rtl/>
          <w:lang w:eastAsia="he-IL"/>
        </w:rPr>
      </w:pPr>
      <w:bookmarkStart w:id="14133" w:name="_ETM_Q30_690000"/>
      <w:bookmarkStart w:id="14134" w:name="_ETM_Q30_668000"/>
      <w:bookmarkEnd w:id="14133"/>
      <w:bookmarkEnd w:id="14134"/>
    </w:p>
    <w:p w:rsidR="00317FED" w:rsidRDefault="00317FED" w:rsidP="00430CE4">
      <w:pPr>
        <w:pStyle w:val="af5"/>
        <w:keepNext/>
        <w:rPr>
          <w:rtl/>
        </w:rPr>
      </w:pPr>
      <w:bookmarkStart w:id="14135" w:name="ET_interruption_5786_54"/>
      <w:r w:rsidRPr="00FC227C">
        <w:rPr>
          <w:rStyle w:val="TagStyle"/>
          <w:rtl/>
        </w:rPr>
        <w:t xml:space="preserve"> &lt;&lt; קריאה &gt;&gt; </w:t>
      </w:r>
      <w:r>
        <w:rPr>
          <w:rtl/>
        </w:rPr>
        <w:t>אופיר כץ (הליכוד):</w:t>
      </w:r>
      <w:r w:rsidRPr="00FC227C">
        <w:rPr>
          <w:rStyle w:val="TagStyle"/>
          <w:rtl/>
        </w:rPr>
        <w:t xml:space="preserve"> &lt;&lt; קריאה &gt;&gt;</w:t>
      </w:r>
      <w:r>
        <w:rPr>
          <w:rtl/>
        </w:rPr>
        <w:t xml:space="preserve"> </w:t>
      </w:r>
      <w:bookmarkEnd w:id="14135"/>
    </w:p>
    <w:p w:rsidR="00317FED" w:rsidRDefault="00317FED" w:rsidP="00430CE4">
      <w:pPr>
        <w:pStyle w:val="KeepWithNext"/>
        <w:rPr>
          <w:rtl/>
          <w:lang w:eastAsia="he-IL"/>
        </w:rPr>
      </w:pPr>
    </w:p>
    <w:p w:rsidR="00317FED" w:rsidRDefault="00317FED" w:rsidP="00430CE4">
      <w:pPr>
        <w:rPr>
          <w:rtl/>
          <w:lang w:eastAsia="he-IL"/>
        </w:rPr>
      </w:pPr>
      <w:bookmarkStart w:id="14136" w:name="_ETM_Q30_698000"/>
      <w:bookmarkEnd w:id="14136"/>
      <w:r>
        <w:rPr>
          <w:rFonts w:hint="cs"/>
          <w:rtl/>
          <w:lang w:eastAsia="he-IL"/>
        </w:rPr>
        <w:t xml:space="preserve">- </w:t>
      </w:r>
      <w:bookmarkStart w:id="14137" w:name="_ETM_Q30_696000"/>
      <w:bookmarkEnd w:id="14137"/>
      <w:r>
        <w:rPr>
          <w:rFonts w:hint="cs"/>
          <w:rtl/>
          <w:lang w:eastAsia="he-IL"/>
        </w:rPr>
        <w:t xml:space="preserve">- - מנדטים </w:t>
      </w:r>
    </w:p>
    <w:p w:rsidR="00317FED" w:rsidRDefault="00317FED" w:rsidP="00430CE4">
      <w:pPr>
        <w:rPr>
          <w:rtl/>
          <w:lang w:eastAsia="he-IL"/>
        </w:rPr>
      </w:pPr>
    </w:p>
    <w:p w:rsidR="00317FED" w:rsidRDefault="00317FED" w:rsidP="00430CE4">
      <w:pPr>
        <w:pStyle w:val="af5"/>
        <w:keepNext/>
        <w:rPr>
          <w:rtl/>
        </w:rPr>
      </w:pPr>
      <w:bookmarkStart w:id="14138" w:name="ET_interruption_6361_55"/>
      <w:r w:rsidRPr="00FC227C">
        <w:rPr>
          <w:rStyle w:val="TagStyle"/>
          <w:rtl/>
        </w:rPr>
        <w:t xml:space="preserve"> &lt;&lt; קריאה &gt;&gt; </w:t>
      </w:r>
      <w:r>
        <w:rPr>
          <w:rtl/>
        </w:rPr>
        <w:t>נאור שירי (יש עתיד):</w:t>
      </w:r>
      <w:r w:rsidRPr="00FC227C">
        <w:rPr>
          <w:rStyle w:val="TagStyle"/>
          <w:rtl/>
        </w:rPr>
        <w:t xml:space="preserve"> &lt;&lt; קריאה &gt;&gt;</w:t>
      </w:r>
      <w:r>
        <w:rPr>
          <w:rtl/>
        </w:rPr>
        <w:t xml:space="preserve"> </w:t>
      </w:r>
      <w:bookmarkEnd w:id="14138"/>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קוסם יש רק אחד, וזה ברקוביץ'.</w:t>
      </w:r>
    </w:p>
    <w:p w:rsidR="00317FED" w:rsidRDefault="00317FED" w:rsidP="00430CE4">
      <w:pPr>
        <w:rPr>
          <w:rtl/>
          <w:lang w:eastAsia="he-IL"/>
        </w:rPr>
      </w:pPr>
      <w:bookmarkStart w:id="14139" w:name="_ETM_Q30_702000"/>
      <w:bookmarkEnd w:id="14139"/>
    </w:p>
    <w:p w:rsidR="00317FED" w:rsidRDefault="00317FED" w:rsidP="00430CE4">
      <w:pPr>
        <w:pStyle w:val="af5"/>
        <w:keepNext/>
        <w:rPr>
          <w:rtl/>
        </w:rPr>
      </w:pPr>
      <w:bookmarkStart w:id="14140" w:name="ET_interruption_6345_56"/>
      <w:r w:rsidRPr="00FC227C">
        <w:rPr>
          <w:rStyle w:val="TagStyle"/>
          <w:rtl/>
        </w:rPr>
        <w:t xml:space="preserve"> &lt;&lt; קריאה &gt;&gt; </w:t>
      </w:r>
      <w:r>
        <w:rPr>
          <w:rtl/>
        </w:rPr>
        <w:t>טלי גוטליב (הליכוד):</w:t>
      </w:r>
      <w:r w:rsidRPr="00FC227C">
        <w:rPr>
          <w:rStyle w:val="TagStyle"/>
          <w:rtl/>
        </w:rPr>
        <w:t xml:space="preserve"> &lt;&lt; קריאה &gt;&gt;</w:t>
      </w:r>
      <w:r>
        <w:rPr>
          <w:rtl/>
        </w:rPr>
        <w:t xml:space="preserve"> </w:t>
      </w:r>
      <w:bookmarkEnd w:id="14140"/>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עם </w:t>
      </w:r>
      <w:bookmarkStart w:id="14141" w:name="_ETM_Q30_701000"/>
      <w:bookmarkEnd w:id="14141"/>
      <w:r>
        <w:rPr>
          <w:rFonts w:hint="cs"/>
          <w:rtl/>
          <w:lang w:eastAsia="he-IL"/>
        </w:rPr>
        <w:t>ישראל - - - לא עובד</w:t>
      </w:r>
      <w:bookmarkStart w:id="14142" w:name="_ETM_Q30_708000"/>
      <w:bookmarkEnd w:id="14142"/>
      <w:r>
        <w:rPr>
          <w:rFonts w:hint="cs"/>
          <w:rtl/>
          <w:lang w:eastAsia="he-IL"/>
        </w:rPr>
        <w:t>.</w:t>
      </w:r>
    </w:p>
    <w:p w:rsidR="00317FED" w:rsidRDefault="00317FED" w:rsidP="00430CE4">
      <w:pPr>
        <w:rPr>
          <w:rtl/>
          <w:lang w:eastAsia="he-IL"/>
        </w:rPr>
      </w:pPr>
    </w:p>
    <w:p w:rsidR="00317FED" w:rsidRDefault="00317FED" w:rsidP="00430CE4">
      <w:pPr>
        <w:pStyle w:val="af5"/>
        <w:keepNext/>
        <w:rPr>
          <w:rtl/>
        </w:rPr>
      </w:pPr>
      <w:bookmarkStart w:id="14143" w:name="ET_interruption_6127_59"/>
      <w:r w:rsidRPr="00FC227C">
        <w:rPr>
          <w:rStyle w:val="TagStyle"/>
          <w:rtl/>
        </w:rPr>
        <w:t xml:space="preserve"> &lt;&lt; קריאה &gt;&gt; </w:t>
      </w:r>
      <w:r>
        <w:rPr>
          <w:rtl/>
        </w:rPr>
        <w:t>ולדימיר בליאק (יש עתיד):</w:t>
      </w:r>
      <w:r w:rsidRPr="00FC227C">
        <w:rPr>
          <w:rStyle w:val="TagStyle"/>
          <w:rtl/>
        </w:rPr>
        <w:t xml:space="preserve"> &lt;&lt; קריאה &gt;&gt;</w:t>
      </w:r>
      <w:r>
        <w:rPr>
          <w:rtl/>
        </w:rPr>
        <w:t xml:space="preserve"> </w:t>
      </w:r>
      <w:bookmarkEnd w:id="14143"/>
    </w:p>
    <w:p w:rsidR="00317FED" w:rsidRDefault="00317FED" w:rsidP="00430CE4">
      <w:pPr>
        <w:pStyle w:val="KeepWithNext"/>
        <w:rPr>
          <w:rtl/>
          <w:lang w:eastAsia="he-IL"/>
        </w:rPr>
      </w:pPr>
    </w:p>
    <w:p w:rsidR="00317FED" w:rsidRDefault="00317FED" w:rsidP="00430CE4">
      <w:pPr>
        <w:rPr>
          <w:rtl/>
          <w:lang w:eastAsia="he-IL"/>
        </w:rPr>
      </w:pPr>
      <w:bookmarkStart w:id="14144" w:name="_ETM_Q30_699000"/>
      <w:bookmarkEnd w:id="14144"/>
      <w:r>
        <w:rPr>
          <w:rFonts w:hint="cs"/>
          <w:rtl/>
          <w:lang w:eastAsia="he-IL"/>
        </w:rPr>
        <w:t>די כבר, נו.</w:t>
      </w:r>
    </w:p>
    <w:p w:rsidR="00317FED" w:rsidRDefault="00317FED" w:rsidP="00430CE4">
      <w:pPr>
        <w:rPr>
          <w:rtl/>
          <w:lang w:eastAsia="he-IL"/>
        </w:rPr>
      </w:pPr>
      <w:bookmarkStart w:id="14145" w:name="_ETM_Q30_705000"/>
      <w:bookmarkEnd w:id="14145"/>
    </w:p>
    <w:p w:rsidR="00317FED" w:rsidRDefault="00317FED" w:rsidP="00430CE4">
      <w:pPr>
        <w:pStyle w:val="af5"/>
        <w:keepNext/>
        <w:rPr>
          <w:rtl/>
        </w:rPr>
      </w:pPr>
      <w:r w:rsidRPr="00FC227C">
        <w:rPr>
          <w:rStyle w:val="TagStyle"/>
          <w:rtl/>
        </w:rPr>
        <w:t xml:space="preserve"> &lt;&lt; קריאה &gt;&gt; </w:t>
      </w:r>
      <w:r>
        <w:rPr>
          <w:rtl/>
        </w:rPr>
        <w:t>נאור שירי (יש עתיד):</w:t>
      </w:r>
      <w:r w:rsidRPr="00FC227C">
        <w:rPr>
          <w:rStyle w:val="TagStyle"/>
          <w:rtl/>
        </w:rPr>
        <w:t xml:space="preserve"> &lt;&lt; קריאה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bookmarkStart w:id="14146" w:name="_ETM_Q30_700000"/>
      <w:bookmarkEnd w:id="14146"/>
      <w:r>
        <w:rPr>
          <w:rFonts w:hint="cs"/>
          <w:rtl/>
          <w:lang w:eastAsia="he-IL"/>
        </w:rPr>
        <w:t xml:space="preserve">וזה עוד טלי כשהיא צרודה. </w:t>
      </w:r>
      <w:bookmarkStart w:id="14147" w:name="_ETM_Q30_710000"/>
      <w:bookmarkEnd w:id="14147"/>
      <w:r>
        <w:rPr>
          <w:rFonts w:hint="cs"/>
          <w:rtl/>
          <w:lang w:eastAsia="he-IL"/>
        </w:rPr>
        <w:t>השם ישמור.</w:t>
      </w:r>
    </w:p>
    <w:p w:rsidR="00317FED" w:rsidRDefault="00317FED" w:rsidP="00430CE4">
      <w:pPr>
        <w:rPr>
          <w:rtl/>
          <w:lang w:eastAsia="he-IL"/>
        </w:rPr>
      </w:pPr>
    </w:p>
    <w:p w:rsidR="00317FED" w:rsidRDefault="00317FED" w:rsidP="00430CE4">
      <w:pPr>
        <w:pStyle w:val="af5"/>
        <w:keepNext/>
        <w:rPr>
          <w:rtl/>
        </w:rPr>
      </w:pPr>
      <w:bookmarkStart w:id="14148" w:name="ET_interruption_קריאות_61"/>
      <w:r w:rsidRPr="001361E9">
        <w:rPr>
          <w:rStyle w:val="TagStyle"/>
          <w:rtl/>
        </w:rPr>
        <w:t xml:space="preserve"> &lt;&lt; קריאה &gt;&gt; </w:t>
      </w:r>
      <w:r>
        <w:rPr>
          <w:rtl/>
        </w:rPr>
        <w:t>קריאות:</w:t>
      </w:r>
      <w:r w:rsidRPr="001361E9">
        <w:rPr>
          <w:rStyle w:val="TagStyle"/>
          <w:rtl/>
        </w:rPr>
        <w:t xml:space="preserve"> &lt;&lt; קריאה &gt;&gt;</w:t>
      </w:r>
      <w:r>
        <w:rPr>
          <w:rtl/>
        </w:rPr>
        <w:t xml:space="preserve"> </w:t>
      </w:r>
      <w:bookmarkEnd w:id="14148"/>
    </w:p>
    <w:p w:rsidR="00317FED" w:rsidRDefault="00317FED" w:rsidP="00430CE4">
      <w:pPr>
        <w:pStyle w:val="KeepWithNext"/>
        <w:rPr>
          <w:rtl/>
          <w:lang w:eastAsia="he-IL"/>
        </w:rPr>
      </w:pPr>
    </w:p>
    <w:p w:rsidR="00317FED" w:rsidRPr="001361E9" w:rsidRDefault="00317FED" w:rsidP="00430CE4">
      <w:pPr>
        <w:rPr>
          <w:rtl/>
          <w:lang w:eastAsia="he-IL"/>
        </w:rPr>
      </w:pPr>
      <w:bookmarkStart w:id="14149" w:name="_ETM_Q30_711000"/>
      <w:bookmarkEnd w:id="14149"/>
      <w:r>
        <w:rPr>
          <w:rFonts w:hint="cs"/>
          <w:rtl/>
          <w:lang w:eastAsia="he-IL"/>
        </w:rPr>
        <w:t xml:space="preserve">- - - </w:t>
      </w:r>
    </w:p>
    <w:p w:rsidR="00317FED" w:rsidRDefault="00317FED" w:rsidP="00430CE4">
      <w:pPr>
        <w:rPr>
          <w:rtl/>
          <w:lang w:eastAsia="he-IL"/>
        </w:rPr>
      </w:pPr>
    </w:p>
    <w:p w:rsidR="00317FED" w:rsidRDefault="00317FED" w:rsidP="00430CE4">
      <w:pPr>
        <w:pStyle w:val="af6"/>
        <w:keepNext/>
        <w:rPr>
          <w:rtl/>
        </w:rPr>
      </w:pPr>
      <w:bookmarkStart w:id="14150" w:name="ET_yor_6423_15"/>
      <w:r w:rsidRPr="00E726AF">
        <w:rPr>
          <w:rStyle w:val="TagStyle"/>
          <w:rtl/>
        </w:rPr>
        <w:t xml:space="preserve"> &lt;&lt; יור &gt;&gt; </w:t>
      </w:r>
      <w:r>
        <w:rPr>
          <w:rtl/>
        </w:rPr>
        <w:t>היו"ר אמיר אוחנה:</w:t>
      </w:r>
      <w:r w:rsidRPr="00E726AF">
        <w:rPr>
          <w:rStyle w:val="TagStyle"/>
          <w:rtl/>
        </w:rPr>
        <w:t xml:space="preserve"> &lt;&lt; יור &gt;&gt;</w:t>
      </w:r>
      <w:r>
        <w:rPr>
          <w:rtl/>
        </w:rPr>
        <w:t xml:space="preserve"> </w:t>
      </w:r>
      <w:bookmarkEnd w:id="14150"/>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תודה רבה לכולם. די. רשות הדיבור </w:t>
      </w:r>
      <w:bookmarkStart w:id="14151" w:name="_ETM_Q30_719000"/>
      <w:bookmarkEnd w:id="14151"/>
      <w:r>
        <w:rPr>
          <w:rFonts w:hint="cs"/>
          <w:rtl/>
          <w:lang w:eastAsia="he-IL"/>
        </w:rPr>
        <w:t xml:space="preserve">- - - </w:t>
      </w:r>
    </w:p>
    <w:p w:rsidR="00317FED" w:rsidRDefault="00317FED" w:rsidP="00430CE4">
      <w:pPr>
        <w:rPr>
          <w:rtl/>
          <w:lang w:eastAsia="he-IL"/>
        </w:rPr>
      </w:pPr>
    </w:p>
    <w:p w:rsidR="00317FED" w:rsidRDefault="00317FED" w:rsidP="00430CE4">
      <w:pPr>
        <w:pStyle w:val="af5"/>
        <w:keepNext/>
        <w:rPr>
          <w:rtl/>
        </w:rPr>
      </w:pPr>
      <w:bookmarkStart w:id="14152" w:name="ET_interruption_6127_62"/>
      <w:r w:rsidRPr="001361E9">
        <w:rPr>
          <w:rStyle w:val="TagStyle"/>
          <w:rtl/>
        </w:rPr>
        <w:t xml:space="preserve"> &lt;&lt; קריאה &gt;&gt; </w:t>
      </w:r>
      <w:r>
        <w:rPr>
          <w:rtl/>
        </w:rPr>
        <w:t>ולדימיר בליאק (יש עתיד):</w:t>
      </w:r>
      <w:r w:rsidRPr="001361E9">
        <w:rPr>
          <w:rStyle w:val="TagStyle"/>
          <w:rtl/>
        </w:rPr>
        <w:t xml:space="preserve"> &lt;&lt; קריאה &gt;&gt;</w:t>
      </w:r>
      <w:r>
        <w:rPr>
          <w:rtl/>
        </w:rPr>
        <w:t xml:space="preserve"> </w:t>
      </w:r>
      <w:bookmarkEnd w:id="14152"/>
    </w:p>
    <w:p w:rsidR="00317FED" w:rsidRDefault="00317FED" w:rsidP="00430CE4">
      <w:pPr>
        <w:pStyle w:val="KeepWithNext"/>
        <w:rPr>
          <w:rtl/>
          <w:lang w:eastAsia="he-IL"/>
        </w:rPr>
      </w:pPr>
    </w:p>
    <w:p w:rsidR="00317FED" w:rsidRDefault="00317FED" w:rsidP="00430CE4">
      <w:pPr>
        <w:rPr>
          <w:rtl/>
          <w:lang w:eastAsia="he-IL"/>
        </w:rPr>
      </w:pPr>
      <w:bookmarkStart w:id="14153" w:name="_ETM_Q30_715000"/>
      <w:bookmarkEnd w:id="14153"/>
      <w:r>
        <w:rPr>
          <w:rFonts w:hint="cs"/>
          <w:rtl/>
          <w:lang w:eastAsia="he-IL"/>
        </w:rPr>
        <w:t xml:space="preserve">תגיד - - - </w:t>
      </w:r>
    </w:p>
    <w:p w:rsidR="00317FED" w:rsidRDefault="00317FED" w:rsidP="00430CE4">
      <w:pPr>
        <w:rPr>
          <w:rtl/>
          <w:lang w:eastAsia="he-IL"/>
        </w:rPr>
      </w:pPr>
    </w:p>
    <w:p w:rsidR="00317FED" w:rsidRDefault="00317FED" w:rsidP="00430CE4">
      <w:pPr>
        <w:pStyle w:val="af6"/>
        <w:keepNext/>
        <w:rPr>
          <w:rtl/>
        </w:rPr>
      </w:pPr>
      <w:r w:rsidRPr="001361E9">
        <w:rPr>
          <w:rStyle w:val="TagStyle"/>
          <w:rtl/>
        </w:rPr>
        <w:t xml:space="preserve"> &lt;&lt; יור &gt;&gt; </w:t>
      </w:r>
      <w:r>
        <w:rPr>
          <w:rtl/>
        </w:rPr>
        <w:t>היו"ר אמיר אוחנה:</w:t>
      </w:r>
      <w:r w:rsidRPr="001361E9">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bookmarkStart w:id="14154" w:name="_ETM_Q30_716000"/>
      <w:bookmarkEnd w:id="14154"/>
      <w:r>
        <w:rPr>
          <w:rFonts w:hint="cs"/>
          <w:rtl/>
          <w:lang w:eastAsia="he-IL"/>
        </w:rPr>
        <w:t xml:space="preserve">אל תגיד לי </w:t>
      </w:r>
      <w:bookmarkStart w:id="14155" w:name="_ETM_Q30_717000"/>
      <w:bookmarkEnd w:id="14155"/>
      <w:r>
        <w:rPr>
          <w:rFonts w:hint="cs"/>
          <w:rtl/>
          <w:lang w:eastAsia="he-IL"/>
        </w:rPr>
        <w:t xml:space="preserve">למי להגיד ואל תעזור לי. תודה רבה. רשות הדיבור לראש </w:t>
      </w:r>
      <w:bookmarkStart w:id="14156" w:name="_ETM_Q30_721000"/>
      <w:bookmarkEnd w:id="14156"/>
      <w:r>
        <w:rPr>
          <w:rFonts w:hint="cs"/>
          <w:rtl/>
          <w:lang w:eastAsia="he-IL"/>
        </w:rPr>
        <w:t xml:space="preserve">הממשלה, בבקשה. </w:t>
      </w:r>
    </w:p>
    <w:p w:rsidR="00317FED" w:rsidRPr="001361E9" w:rsidRDefault="00317FED" w:rsidP="00430CE4">
      <w:pPr>
        <w:rPr>
          <w:rtl/>
          <w:lang w:eastAsia="he-IL"/>
        </w:rPr>
      </w:pPr>
      <w:bookmarkStart w:id="14157" w:name="_ETM_Q30_725000"/>
      <w:bookmarkEnd w:id="14157"/>
    </w:p>
    <w:p w:rsidR="00317FED" w:rsidRDefault="00317FED" w:rsidP="00430CE4">
      <w:pPr>
        <w:pStyle w:val="a4"/>
        <w:keepNext/>
        <w:rPr>
          <w:rtl/>
        </w:rPr>
      </w:pPr>
      <w:bookmarkStart w:id="14158" w:name="ET_speaker_5504_14"/>
      <w:r w:rsidRPr="00E726AF">
        <w:rPr>
          <w:rStyle w:val="TagStyle"/>
          <w:rtl/>
        </w:rPr>
        <w:t xml:space="preserve"> &lt;&lt; דובר &gt;&gt; </w:t>
      </w:r>
      <w:bookmarkStart w:id="14159" w:name="_Toc199366617"/>
      <w:r>
        <w:rPr>
          <w:rtl/>
        </w:rPr>
        <w:t>ראש הממשלה בנימין נתניהו:</w:t>
      </w:r>
      <w:bookmarkEnd w:id="14159"/>
      <w:r w:rsidRPr="00E726AF">
        <w:rPr>
          <w:rStyle w:val="TagStyle"/>
          <w:rtl/>
        </w:rPr>
        <w:t xml:space="preserve"> &lt;&lt; דובר &gt;&gt;</w:t>
      </w:r>
      <w:r>
        <w:rPr>
          <w:rtl/>
        </w:rPr>
        <w:t xml:space="preserve"> </w:t>
      </w:r>
      <w:bookmarkEnd w:id="14158"/>
    </w:p>
    <w:p w:rsidR="00317FED" w:rsidRDefault="00317FED" w:rsidP="00430CE4">
      <w:pPr>
        <w:pStyle w:val="KeepWithNext"/>
        <w:rPr>
          <w:rtl/>
          <w:lang w:eastAsia="he-IL"/>
        </w:rPr>
      </w:pPr>
    </w:p>
    <w:p w:rsidR="00317FED" w:rsidRDefault="00317FED" w:rsidP="00430CE4">
      <w:pPr>
        <w:rPr>
          <w:rtl/>
        </w:rPr>
      </w:pPr>
      <w:r>
        <w:rPr>
          <w:rFonts w:hint="cs"/>
          <w:rtl/>
          <w:lang w:eastAsia="he-IL"/>
        </w:rPr>
        <w:t xml:space="preserve">יושב-ראש הכנסת, שרות ושרי הממשלה, חברות וחברי </w:t>
      </w:r>
      <w:bookmarkStart w:id="14160" w:name="_ETM_Q30_730000"/>
      <w:bookmarkEnd w:id="14160"/>
      <w:r>
        <w:rPr>
          <w:rFonts w:hint="cs"/>
          <w:rtl/>
          <w:lang w:eastAsia="he-IL"/>
        </w:rPr>
        <w:t xml:space="preserve">הכנסת, המשפחות השכולות היקרות, משפחות החטופים היקרים והיקרות, מכובדיי, </w:t>
      </w:r>
      <w:bookmarkStart w:id="14161" w:name="TOR_Q31"/>
      <w:bookmarkEnd w:id="14161"/>
      <w:r>
        <w:rPr>
          <w:rFonts w:hint="cs"/>
          <w:rtl/>
        </w:rPr>
        <w:t>אני מסתכל על הכותרת שנתנה האופוזיציה לדיון הזה:</w:t>
      </w:r>
      <w:bookmarkStart w:id="14162" w:name="_ETM_Q31_152000"/>
      <w:bookmarkEnd w:id="14162"/>
      <w:r>
        <w:rPr>
          <w:rFonts w:hint="cs"/>
          <w:rtl/>
        </w:rPr>
        <w:t xml:space="preserve"> כישלון מוחלט של הממשלה </w:t>
      </w:r>
      <w:bookmarkStart w:id="14163" w:name="_ETM_Q31_154000"/>
      <w:bookmarkEnd w:id="14163"/>
      <w:r>
        <w:rPr>
          <w:rFonts w:hint="cs"/>
          <w:rtl/>
        </w:rPr>
        <w:t xml:space="preserve">בהשגת יעדי המלחמה. כך כתבתם. </w:t>
      </w:r>
    </w:p>
    <w:p w:rsidR="00317FED" w:rsidRDefault="00317FED" w:rsidP="00430CE4">
      <w:pPr>
        <w:rPr>
          <w:rtl/>
        </w:rPr>
      </w:pPr>
    </w:p>
    <w:p w:rsidR="00317FED" w:rsidRDefault="00317FED" w:rsidP="00430CE4">
      <w:pPr>
        <w:pStyle w:val="af5"/>
        <w:keepNext/>
        <w:rPr>
          <w:rtl/>
        </w:rPr>
      </w:pPr>
      <w:bookmarkStart w:id="14164" w:name="ET_interruption_5783_2"/>
      <w:r w:rsidRPr="00905589">
        <w:rPr>
          <w:rStyle w:val="TagStyle"/>
          <w:rtl/>
        </w:rPr>
        <w:t xml:space="preserve"> &lt;&lt; קריאה &gt;&gt; </w:t>
      </w:r>
      <w:r>
        <w:rPr>
          <w:rtl/>
        </w:rPr>
        <w:t>מירב כהן (יש עתיד):</w:t>
      </w:r>
      <w:r w:rsidRPr="00905589">
        <w:rPr>
          <w:rStyle w:val="TagStyle"/>
          <w:rtl/>
        </w:rPr>
        <w:t xml:space="preserve"> &lt;&lt; קריאה &gt;&gt;</w:t>
      </w:r>
      <w:r>
        <w:rPr>
          <w:rtl/>
        </w:rPr>
        <w:t xml:space="preserve"> </w:t>
      </w:r>
      <w:bookmarkEnd w:id="14164"/>
    </w:p>
    <w:p w:rsidR="00317FED" w:rsidRDefault="00317FED" w:rsidP="00430CE4">
      <w:pPr>
        <w:pStyle w:val="KeepWithNext"/>
        <w:rPr>
          <w:rtl/>
        </w:rPr>
      </w:pPr>
    </w:p>
    <w:p w:rsidR="00317FED" w:rsidRPr="001000F8" w:rsidRDefault="00317FED" w:rsidP="00430CE4">
      <w:pPr>
        <w:rPr>
          <w:rtl/>
        </w:rPr>
      </w:pPr>
      <w:bookmarkStart w:id="14165" w:name="_ETM_Q31_160000"/>
      <w:bookmarkEnd w:id="14165"/>
      <w:r>
        <w:rPr>
          <w:rFonts w:hint="cs"/>
          <w:rtl/>
        </w:rPr>
        <w:t>וזו גם האמת.</w:t>
      </w:r>
    </w:p>
    <w:p w:rsidR="00317FED" w:rsidRDefault="00317FED" w:rsidP="00430CE4">
      <w:pPr>
        <w:rPr>
          <w:rtl/>
        </w:rPr>
      </w:pPr>
    </w:p>
    <w:p w:rsidR="00317FED" w:rsidRDefault="00317FED" w:rsidP="00430CE4">
      <w:pPr>
        <w:pStyle w:val="af6"/>
        <w:keepNext/>
        <w:rPr>
          <w:rtl/>
        </w:rPr>
      </w:pPr>
      <w:bookmarkStart w:id="14166" w:name="ET_yor_6423_4"/>
      <w:r w:rsidRPr="00905589">
        <w:rPr>
          <w:rStyle w:val="TagStyle"/>
          <w:rtl/>
        </w:rPr>
        <w:t xml:space="preserve"> &lt;&lt; יור &gt;&gt; </w:t>
      </w:r>
      <w:r>
        <w:rPr>
          <w:rtl/>
        </w:rPr>
        <w:t>היו"ר אמיר אוחנה:</w:t>
      </w:r>
      <w:r w:rsidRPr="00905589">
        <w:rPr>
          <w:rStyle w:val="TagStyle"/>
          <w:rtl/>
        </w:rPr>
        <w:t xml:space="preserve"> &lt;&lt; יור &gt;&gt;</w:t>
      </w:r>
      <w:r>
        <w:rPr>
          <w:rtl/>
        </w:rPr>
        <w:t xml:space="preserve"> </w:t>
      </w:r>
      <w:bookmarkEnd w:id="14166"/>
    </w:p>
    <w:p w:rsidR="00317FED" w:rsidRDefault="00317FED" w:rsidP="00430CE4">
      <w:pPr>
        <w:pStyle w:val="KeepWithNext"/>
        <w:rPr>
          <w:rtl/>
        </w:rPr>
      </w:pPr>
    </w:p>
    <w:p w:rsidR="00317FED" w:rsidRDefault="00317FED" w:rsidP="00430CE4">
      <w:pPr>
        <w:rPr>
          <w:rtl/>
        </w:rPr>
      </w:pPr>
      <w:bookmarkStart w:id="14167" w:name="_ETM_Q31_161000"/>
      <w:bookmarkEnd w:id="14167"/>
      <w:r>
        <w:rPr>
          <w:rFonts w:hint="cs"/>
          <w:rtl/>
        </w:rPr>
        <w:t xml:space="preserve">חברת הכנסת מירב כהן, קריאה </w:t>
      </w:r>
      <w:bookmarkStart w:id="14168" w:name="_ETM_Q31_163000"/>
      <w:bookmarkEnd w:id="14168"/>
      <w:r>
        <w:rPr>
          <w:rFonts w:hint="cs"/>
          <w:rtl/>
        </w:rPr>
        <w:t>ראשונה.</w:t>
      </w:r>
    </w:p>
    <w:p w:rsidR="00317FED" w:rsidRPr="00905589" w:rsidRDefault="00317FED" w:rsidP="00430CE4">
      <w:pPr>
        <w:rPr>
          <w:rtl/>
        </w:rPr>
      </w:pPr>
      <w:bookmarkStart w:id="14169" w:name="_ETM_Q31_164000"/>
      <w:bookmarkEnd w:id="14169"/>
    </w:p>
    <w:p w:rsidR="00317FED" w:rsidRDefault="00317FED" w:rsidP="00430CE4">
      <w:pPr>
        <w:pStyle w:val="-"/>
        <w:keepNext/>
        <w:rPr>
          <w:rtl/>
        </w:rPr>
      </w:pPr>
      <w:bookmarkStart w:id="14170" w:name="ET_speakercontinue_5504_3"/>
      <w:r w:rsidRPr="00905589">
        <w:rPr>
          <w:rStyle w:val="TagStyle"/>
          <w:rtl/>
        </w:rPr>
        <w:t xml:space="preserve"> &lt;&lt; דובר_המשך &gt;&gt; </w:t>
      </w:r>
      <w:r>
        <w:rPr>
          <w:rtl/>
        </w:rPr>
        <w:t>ראש הממשלה בנימין נתניהו:</w:t>
      </w:r>
      <w:r w:rsidRPr="00905589">
        <w:rPr>
          <w:rStyle w:val="TagStyle"/>
          <w:rtl/>
        </w:rPr>
        <w:t xml:space="preserve"> &lt;&lt; דובר_המשך &gt;&gt;</w:t>
      </w:r>
      <w:r>
        <w:rPr>
          <w:rtl/>
        </w:rPr>
        <w:t xml:space="preserve"> </w:t>
      </w:r>
      <w:bookmarkEnd w:id="14170"/>
    </w:p>
    <w:p w:rsidR="00317FED" w:rsidRDefault="00317FED" w:rsidP="00430CE4">
      <w:pPr>
        <w:pStyle w:val="KeepWithNext"/>
        <w:rPr>
          <w:rtl/>
        </w:rPr>
      </w:pPr>
    </w:p>
    <w:p w:rsidR="00317FED" w:rsidRDefault="00317FED" w:rsidP="00430CE4">
      <w:pPr>
        <w:rPr>
          <w:rtl/>
        </w:rPr>
      </w:pPr>
      <w:r>
        <w:rPr>
          <w:rFonts w:hint="cs"/>
          <w:rtl/>
        </w:rPr>
        <w:t>עכשיו אני רוצה לשאול אתכם, אתם מדברים עם הלוחמים שלנו?</w:t>
      </w:r>
    </w:p>
    <w:p w:rsidR="00317FED" w:rsidRDefault="00317FED" w:rsidP="00430CE4">
      <w:pPr>
        <w:rPr>
          <w:rtl/>
        </w:rPr>
      </w:pPr>
    </w:p>
    <w:p w:rsidR="00317FED" w:rsidRDefault="00317FED" w:rsidP="00430CE4">
      <w:pPr>
        <w:pStyle w:val="af5"/>
        <w:keepNext/>
        <w:rPr>
          <w:rtl/>
        </w:rPr>
      </w:pPr>
      <w:bookmarkStart w:id="14171" w:name="ET_interruption_5082_5"/>
      <w:r w:rsidRPr="00905589">
        <w:rPr>
          <w:rStyle w:val="TagStyle"/>
          <w:rtl/>
        </w:rPr>
        <w:t xml:space="preserve"> &lt;&lt; קריאה &gt;&gt; </w:t>
      </w:r>
      <w:r>
        <w:rPr>
          <w:rtl/>
        </w:rPr>
        <w:t>מאיר כהן (יש עתיד):</w:t>
      </w:r>
      <w:r w:rsidRPr="00905589">
        <w:rPr>
          <w:rStyle w:val="TagStyle"/>
          <w:rtl/>
        </w:rPr>
        <w:t xml:space="preserve"> &lt;&lt; קריאה &gt;&gt;</w:t>
      </w:r>
      <w:r>
        <w:rPr>
          <w:rtl/>
        </w:rPr>
        <w:t xml:space="preserve"> </w:t>
      </w:r>
      <w:bookmarkEnd w:id="14171"/>
    </w:p>
    <w:p w:rsidR="00317FED" w:rsidRDefault="00317FED" w:rsidP="00430CE4">
      <w:pPr>
        <w:pStyle w:val="KeepWithNext"/>
        <w:rPr>
          <w:rtl/>
        </w:rPr>
      </w:pPr>
    </w:p>
    <w:p w:rsidR="00317FED" w:rsidRDefault="00317FED" w:rsidP="00430CE4">
      <w:pPr>
        <w:rPr>
          <w:rtl/>
        </w:rPr>
      </w:pPr>
      <w:r>
        <w:rPr>
          <w:rFonts w:hint="cs"/>
          <w:rtl/>
        </w:rPr>
        <w:t>כן.</w:t>
      </w:r>
    </w:p>
    <w:p w:rsidR="00317FED" w:rsidRDefault="00317FED" w:rsidP="00430CE4">
      <w:pPr>
        <w:rPr>
          <w:rtl/>
        </w:rPr>
      </w:pPr>
    </w:p>
    <w:p w:rsidR="00317FED" w:rsidRDefault="00317FED" w:rsidP="00430CE4">
      <w:pPr>
        <w:pStyle w:val="af6"/>
        <w:keepNext/>
        <w:rPr>
          <w:rtl/>
        </w:rPr>
      </w:pPr>
      <w:r w:rsidRPr="00905589">
        <w:rPr>
          <w:rStyle w:val="TagStyle"/>
          <w:rtl/>
        </w:rPr>
        <w:t xml:space="preserve"> &lt;&lt; יור &gt;&gt; </w:t>
      </w:r>
      <w:r>
        <w:rPr>
          <w:rtl/>
        </w:rPr>
        <w:t>היו"ר אמיר אוחנה:</w:t>
      </w:r>
      <w:r w:rsidRPr="00905589">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4172" w:name="_ETM_Q31_170000"/>
      <w:bookmarkEnd w:id="14172"/>
      <w:r>
        <w:rPr>
          <w:rFonts w:hint="cs"/>
          <w:rtl/>
        </w:rPr>
        <w:t>חבר הכנסת מאיר כהן, קריאה ראשונה.</w:t>
      </w:r>
    </w:p>
    <w:p w:rsidR="00317FED" w:rsidRDefault="00317FED" w:rsidP="00430CE4">
      <w:pPr>
        <w:rPr>
          <w:rtl/>
        </w:rPr>
      </w:pPr>
      <w:bookmarkStart w:id="14173" w:name="_ETM_Q31_172000"/>
      <w:bookmarkEnd w:id="14173"/>
    </w:p>
    <w:p w:rsidR="00317FED" w:rsidRDefault="00317FED" w:rsidP="00430CE4">
      <w:pPr>
        <w:pStyle w:val="-"/>
        <w:keepNext/>
        <w:rPr>
          <w:rtl/>
        </w:rPr>
      </w:pPr>
      <w:bookmarkStart w:id="14174" w:name="ET_speakercontinue_5504_7"/>
      <w:r w:rsidRPr="00905589">
        <w:rPr>
          <w:rStyle w:val="TagStyle"/>
          <w:rtl/>
        </w:rPr>
        <w:t xml:space="preserve"> &lt;&lt; דובר_המשך &gt;&gt; </w:t>
      </w:r>
      <w:r>
        <w:rPr>
          <w:rtl/>
        </w:rPr>
        <w:t>ראש הממשלה בנימין נתניהו:</w:t>
      </w:r>
      <w:r w:rsidRPr="00905589">
        <w:rPr>
          <w:rStyle w:val="TagStyle"/>
          <w:rtl/>
        </w:rPr>
        <w:t xml:space="preserve"> &lt;&lt; דובר_המשך &gt;&gt;</w:t>
      </w:r>
      <w:r>
        <w:rPr>
          <w:rtl/>
        </w:rPr>
        <w:t xml:space="preserve"> </w:t>
      </w:r>
      <w:bookmarkEnd w:id="14174"/>
    </w:p>
    <w:p w:rsidR="00317FED" w:rsidRDefault="00317FED" w:rsidP="00430CE4">
      <w:pPr>
        <w:pStyle w:val="KeepWithNext"/>
        <w:rPr>
          <w:rtl/>
        </w:rPr>
      </w:pPr>
    </w:p>
    <w:p w:rsidR="00317FED" w:rsidRDefault="00317FED" w:rsidP="00430CE4">
      <w:pPr>
        <w:rPr>
          <w:rtl/>
        </w:rPr>
      </w:pPr>
      <w:bookmarkStart w:id="14175" w:name="_ETM_Q31_169000"/>
      <w:bookmarkEnd w:id="14175"/>
      <w:r>
        <w:rPr>
          <w:rFonts w:hint="cs"/>
          <w:rtl/>
        </w:rPr>
        <w:t xml:space="preserve">אתם נמצאים בשטח? אתם נפלתם על </w:t>
      </w:r>
      <w:bookmarkStart w:id="14176" w:name="_ETM_Q31_174000"/>
      <w:bookmarkEnd w:id="14176"/>
      <w:r>
        <w:rPr>
          <w:rFonts w:hint="cs"/>
          <w:rtl/>
        </w:rPr>
        <w:t>הראש? אתם חיים על כדור הארץ או על פלנטה אחרת? ועכשיו אני אגיד לכם - - -</w:t>
      </w:r>
    </w:p>
    <w:p w:rsidR="00317FED" w:rsidRDefault="00317FED" w:rsidP="00430CE4">
      <w:pPr>
        <w:rPr>
          <w:rtl/>
        </w:rPr>
      </w:pPr>
    </w:p>
    <w:p w:rsidR="00317FED" w:rsidRDefault="00317FED" w:rsidP="00430CE4">
      <w:pPr>
        <w:pStyle w:val="af5"/>
        <w:keepNext/>
        <w:rPr>
          <w:rtl/>
        </w:rPr>
      </w:pPr>
      <w:r w:rsidRPr="00905589">
        <w:rPr>
          <w:rStyle w:val="TagStyle"/>
          <w:rtl/>
        </w:rPr>
        <w:t xml:space="preserve"> &lt;&lt; קריאה &gt;&gt; </w:t>
      </w:r>
      <w:r>
        <w:rPr>
          <w:rtl/>
        </w:rPr>
        <w:t>מירב כהן (יש עתיד):</w:t>
      </w:r>
      <w:r w:rsidRPr="00905589">
        <w:rPr>
          <w:rStyle w:val="TagStyle"/>
          <w:rtl/>
        </w:rPr>
        <w:t xml:space="preserve"> &lt;&lt; קריאה &gt;&gt;</w:t>
      </w:r>
      <w:r>
        <w:rPr>
          <w:rtl/>
        </w:rPr>
        <w:t xml:space="preserve"> </w:t>
      </w:r>
    </w:p>
    <w:p w:rsidR="00317FED" w:rsidRDefault="00317FED" w:rsidP="00430CE4">
      <w:pPr>
        <w:pStyle w:val="KeepWithNext"/>
        <w:rPr>
          <w:rtl/>
        </w:rPr>
      </w:pPr>
    </w:p>
    <w:p w:rsidR="00317FED" w:rsidRPr="001000F8" w:rsidRDefault="00317FED" w:rsidP="00430CE4">
      <w:pPr>
        <w:rPr>
          <w:rtl/>
        </w:rPr>
      </w:pPr>
      <w:r>
        <w:rPr>
          <w:rFonts w:hint="cs"/>
          <w:rtl/>
        </w:rPr>
        <w:t>אתה דיברת עם לוחמים ששלחת להם צו חמישי - -</w:t>
      </w:r>
    </w:p>
    <w:p w:rsidR="00317FED" w:rsidRDefault="00317FED" w:rsidP="00430CE4">
      <w:pPr>
        <w:rPr>
          <w:rtl/>
        </w:rPr>
      </w:pPr>
    </w:p>
    <w:p w:rsidR="00317FED" w:rsidRDefault="00317FED" w:rsidP="00430CE4">
      <w:pPr>
        <w:pStyle w:val="af6"/>
        <w:keepNext/>
        <w:rPr>
          <w:rtl/>
        </w:rPr>
      </w:pPr>
      <w:bookmarkStart w:id="14177" w:name="ET_yor_6423_9"/>
      <w:r w:rsidRPr="00905589">
        <w:rPr>
          <w:rStyle w:val="TagStyle"/>
          <w:rtl/>
        </w:rPr>
        <w:t xml:space="preserve"> &lt;&lt; יור &gt;&gt; </w:t>
      </w:r>
      <w:r>
        <w:rPr>
          <w:rtl/>
        </w:rPr>
        <w:t>היו"ר אמיר אוחנה:</w:t>
      </w:r>
      <w:r w:rsidRPr="00905589">
        <w:rPr>
          <w:rStyle w:val="TagStyle"/>
          <w:rtl/>
        </w:rPr>
        <w:t xml:space="preserve"> &lt;&lt; יור &gt;&gt;</w:t>
      </w:r>
      <w:r>
        <w:rPr>
          <w:rtl/>
        </w:rPr>
        <w:t xml:space="preserve"> </w:t>
      </w:r>
      <w:bookmarkEnd w:id="14177"/>
    </w:p>
    <w:p w:rsidR="00317FED" w:rsidRDefault="00317FED" w:rsidP="00430CE4">
      <w:pPr>
        <w:pStyle w:val="KeepWithNext"/>
        <w:rPr>
          <w:rtl/>
        </w:rPr>
      </w:pPr>
    </w:p>
    <w:p w:rsidR="00317FED" w:rsidRDefault="00317FED" w:rsidP="00430CE4">
      <w:pPr>
        <w:rPr>
          <w:rtl/>
        </w:rPr>
      </w:pPr>
      <w:r>
        <w:rPr>
          <w:rFonts w:hint="cs"/>
          <w:rtl/>
        </w:rPr>
        <w:t xml:space="preserve">חברת </w:t>
      </w:r>
      <w:bookmarkStart w:id="14178" w:name="_ETM_Q31_177000"/>
      <w:bookmarkEnd w:id="14178"/>
      <w:r>
        <w:rPr>
          <w:rFonts w:hint="cs"/>
          <w:rtl/>
        </w:rPr>
        <w:t>הכנסת מירב כהן, קריאה שנייה.</w:t>
      </w:r>
    </w:p>
    <w:p w:rsidR="00317FED" w:rsidRDefault="00317FED" w:rsidP="00430CE4">
      <w:pPr>
        <w:rPr>
          <w:rtl/>
        </w:rPr>
      </w:pPr>
    </w:p>
    <w:p w:rsidR="00317FED" w:rsidRDefault="00317FED" w:rsidP="00430CE4">
      <w:pPr>
        <w:pStyle w:val="af5"/>
        <w:keepNext/>
        <w:rPr>
          <w:rtl/>
        </w:rPr>
      </w:pPr>
      <w:bookmarkStart w:id="14179" w:name="ET_interruption_5783_11"/>
      <w:r w:rsidRPr="006F5BD4">
        <w:rPr>
          <w:rStyle w:val="TagStyle"/>
          <w:rtl/>
        </w:rPr>
        <w:t xml:space="preserve"> &lt;&lt; קריאה &gt;&gt; </w:t>
      </w:r>
      <w:r>
        <w:rPr>
          <w:rtl/>
        </w:rPr>
        <w:t>מירב כהן (יש עתיד):</w:t>
      </w:r>
      <w:r w:rsidRPr="006F5BD4">
        <w:rPr>
          <w:rStyle w:val="TagStyle"/>
          <w:rtl/>
        </w:rPr>
        <w:t xml:space="preserve"> &lt;&lt; קריאה &gt;&gt;</w:t>
      </w:r>
      <w:r>
        <w:rPr>
          <w:rtl/>
        </w:rPr>
        <w:t xml:space="preserve"> </w:t>
      </w:r>
      <w:bookmarkEnd w:id="14179"/>
    </w:p>
    <w:p w:rsidR="00317FED" w:rsidRDefault="00317FED" w:rsidP="00430CE4">
      <w:pPr>
        <w:pStyle w:val="KeepWithNext"/>
        <w:rPr>
          <w:rtl/>
        </w:rPr>
      </w:pPr>
    </w:p>
    <w:p w:rsidR="00317FED" w:rsidRPr="0021281E" w:rsidRDefault="00317FED" w:rsidP="00430CE4">
      <w:pPr>
        <w:rPr>
          <w:rtl/>
        </w:rPr>
      </w:pPr>
      <w:bookmarkStart w:id="14180" w:name="_ETM_Q31_179000"/>
      <w:bookmarkEnd w:id="14180"/>
      <w:r>
        <w:rPr>
          <w:rFonts w:hint="cs"/>
          <w:rtl/>
        </w:rPr>
        <w:t>- - לפני שאתה נותן מיליארדים לחרדים?</w:t>
      </w:r>
    </w:p>
    <w:p w:rsidR="00317FED" w:rsidRDefault="00317FED" w:rsidP="00430CE4">
      <w:pPr>
        <w:rPr>
          <w:rtl/>
        </w:rPr>
      </w:pPr>
      <w:bookmarkStart w:id="14181" w:name="_ETM_Q31_181000"/>
      <w:bookmarkEnd w:id="14181"/>
    </w:p>
    <w:p w:rsidR="00317FED" w:rsidRDefault="00317FED" w:rsidP="00430CE4">
      <w:pPr>
        <w:pStyle w:val="af6"/>
        <w:keepNext/>
        <w:rPr>
          <w:rtl/>
        </w:rPr>
      </w:pPr>
      <w:r w:rsidRPr="006F5BD4">
        <w:rPr>
          <w:rStyle w:val="TagStyle"/>
          <w:rtl/>
        </w:rPr>
        <w:t xml:space="preserve"> &lt;&lt; יור &gt;&gt; </w:t>
      </w:r>
      <w:r>
        <w:rPr>
          <w:rtl/>
        </w:rPr>
        <w:t>היו"ר אמיר אוחנה:</w:t>
      </w:r>
      <w:r w:rsidRPr="006F5BD4">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חברת הכנסת מירב </w:t>
      </w:r>
      <w:bookmarkStart w:id="14182" w:name="_ETM_Q31_183000"/>
      <w:bookmarkEnd w:id="14182"/>
      <w:r>
        <w:rPr>
          <w:rFonts w:hint="cs"/>
          <w:rtl/>
        </w:rPr>
        <w:t xml:space="preserve">כהן, קריאה שלישית. נא לצאת, תודה. </w:t>
      </w:r>
    </w:p>
    <w:p w:rsidR="00317FED" w:rsidRDefault="00317FED" w:rsidP="00430CE4">
      <w:pPr>
        <w:rPr>
          <w:rtl/>
        </w:rPr>
      </w:pPr>
    </w:p>
    <w:p w:rsidR="00317FED" w:rsidRDefault="00317FED" w:rsidP="00430CE4">
      <w:pPr>
        <w:pStyle w:val="af5"/>
        <w:keepNext/>
        <w:rPr>
          <w:rtl/>
        </w:rPr>
      </w:pPr>
      <w:bookmarkStart w:id="14183" w:name="ET_interruption_5783_13"/>
      <w:r w:rsidRPr="006F5BD4">
        <w:rPr>
          <w:rStyle w:val="TagStyle"/>
          <w:rtl/>
        </w:rPr>
        <w:t xml:space="preserve"> &lt;&lt; קריאה &gt;&gt; </w:t>
      </w:r>
      <w:r>
        <w:rPr>
          <w:rtl/>
        </w:rPr>
        <w:t>מירב כהן (יש עתיד):</w:t>
      </w:r>
      <w:r w:rsidRPr="006F5BD4">
        <w:rPr>
          <w:rStyle w:val="TagStyle"/>
          <w:rtl/>
        </w:rPr>
        <w:t xml:space="preserve"> &lt;&lt; קריאה &gt;&gt;</w:t>
      </w:r>
      <w:r>
        <w:rPr>
          <w:rtl/>
        </w:rPr>
        <w:t xml:space="preserve"> </w:t>
      </w:r>
      <w:bookmarkEnd w:id="14183"/>
    </w:p>
    <w:p w:rsidR="00317FED" w:rsidRDefault="00317FED" w:rsidP="00430CE4">
      <w:pPr>
        <w:pStyle w:val="KeepWithNext"/>
        <w:rPr>
          <w:rtl/>
        </w:rPr>
      </w:pPr>
    </w:p>
    <w:p w:rsidR="00317FED" w:rsidRDefault="00317FED" w:rsidP="00430CE4">
      <w:pPr>
        <w:rPr>
          <w:rtl/>
        </w:rPr>
      </w:pPr>
      <w:bookmarkStart w:id="14184" w:name="_ETM_Q31_190000"/>
      <w:bookmarkEnd w:id="14184"/>
      <w:r>
        <w:rPr>
          <w:rFonts w:hint="cs"/>
          <w:rtl/>
        </w:rPr>
        <w:t xml:space="preserve">שאלת אותם - - - ללוחמים שלנו? </w:t>
      </w:r>
      <w:bookmarkStart w:id="14185" w:name="_ETM_Q31_186000"/>
      <w:bookmarkEnd w:id="14185"/>
      <w:r>
        <w:rPr>
          <w:rFonts w:hint="cs"/>
          <w:rtl/>
        </w:rPr>
        <w:t xml:space="preserve">הלוחמים שקיבלו צו מילואים בפעם החמישית? </w:t>
      </w:r>
    </w:p>
    <w:p w:rsidR="00317FED" w:rsidRDefault="00317FED" w:rsidP="00430CE4">
      <w:pPr>
        <w:rPr>
          <w:rtl/>
        </w:rPr>
      </w:pPr>
    </w:p>
    <w:p w:rsidR="00317FED" w:rsidRDefault="00317FED" w:rsidP="00430CE4">
      <w:pPr>
        <w:pStyle w:val="af5"/>
        <w:keepNext/>
        <w:rPr>
          <w:rtl/>
        </w:rPr>
      </w:pPr>
      <w:bookmarkStart w:id="14186" w:name="ET_interruption_5807_14"/>
      <w:r w:rsidRPr="006F5BD4">
        <w:rPr>
          <w:rStyle w:val="TagStyle"/>
          <w:rtl/>
        </w:rPr>
        <w:t xml:space="preserve"> &lt;&lt; קריאה &gt;&gt; </w:t>
      </w:r>
      <w:r>
        <w:rPr>
          <w:rtl/>
        </w:rPr>
        <w:t>קטי קטרין שטרית (הליכוד):</w:t>
      </w:r>
      <w:r w:rsidRPr="006F5BD4">
        <w:rPr>
          <w:rStyle w:val="TagStyle"/>
          <w:rtl/>
        </w:rPr>
        <w:t xml:space="preserve"> &lt;&lt; קריאה &gt;&gt;</w:t>
      </w:r>
      <w:r>
        <w:rPr>
          <w:rtl/>
        </w:rPr>
        <w:t xml:space="preserve"> </w:t>
      </w:r>
      <w:bookmarkEnd w:id="14186"/>
    </w:p>
    <w:p w:rsidR="00317FED" w:rsidRDefault="00317FED" w:rsidP="00430CE4">
      <w:pPr>
        <w:pStyle w:val="KeepWithNext"/>
        <w:rPr>
          <w:rtl/>
        </w:rPr>
      </w:pPr>
    </w:p>
    <w:p w:rsidR="00317FED" w:rsidRPr="00C673C3" w:rsidRDefault="00317FED" w:rsidP="00430CE4">
      <w:pPr>
        <w:rPr>
          <w:rtl/>
        </w:rPr>
      </w:pPr>
      <w:bookmarkStart w:id="14187" w:name="_ETM_Q31_189000"/>
      <w:bookmarkEnd w:id="14187"/>
      <w:r>
        <w:rPr>
          <w:rFonts w:hint="cs"/>
          <w:rtl/>
        </w:rPr>
        <w:t>את לא תהיי - - -</w:t>
      </w:r>
    </w:p>
    <w:p w:rsidR="00317FED" w:rsidRDefault="00317FED" w:rsidP="00430CE4">
      <w:pPr>
        <w:rPr>
          <w:rtl/>
        </w:rPr>
      </w:pPr>
    </w:p>
    <w:p w:rsidR="00317FED" w:rsidRDefault="00317FED" w:rsidP="00430CE4">
      <w:pPr>
        <w:pStyle w:val="af6"/>
        <w:keepNext/>
        <w:rPr>
          <w:rtl/>
        </w:rPr>
      </w:pPr>
      <w:r w:rsidRPr="006F5BD4">
        <w:rPr>
          <w:rStyle w:val="TagStyle"/>
          <w:rtl/>
        </w:rPr>
        <w:t xml:space="preserve"> &lt;&lt; יור &gt;&gt; </w:t>
      </w:r>
      <w:r>
        <w:rPr>
          <w:rtl/>
        </w:rPr>
        <w:t>היו"ר אמיר אוחנה:</w:t>
      </w:r>
      <w:r w:rsidRPr="006F5BD4">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חברת הכנסת קטי שטרית, קריאה ראשונה. לא לעזור לי, תודה.</w:t>
      </w:r>
    </w:p>
    <w:p w:rsidR="00317FED" w:rsidRDefault="00317FED" w:rsidP="00430CE4">
      <w:pPr>
        <w:rPr>
          <w:rtl/>
        </w:rPr>
      </w:pPr>
    </w:p>
    <w:p w:rsidR="00317FED" w:rsidRDefault="00317FED" w:rsidP="00430CE4">
      <w:pPr>
        <w:pStyle w:val="af5"/>
        <w:keepNext/>
        <w:rPr>
          <w:rtl/>
        </w:rPr>
      </w:pPr>
      <w:bookmarkStart w:id="14188" w:name="ET_interruption_5783_16"/>
      <w:r w:rsidRPr="006F5BD4">
        <w:rPr>
          <w:rStyle w:val="TagStyle"/>
          <w:rtl/>
        </w:rPr>
        <w:t xml:space="preserve"> &lt;&lt; קריאה &gt;&gt; </w:t>
      </w:r>
      <w:r>
        <w:rPr>
          <w:rtl/>
        </w:rPr>
        <w:t>מירב כהן (יש עתיד):</w:t>
      </w:r>
      <w:r w:rsidRPr="006F5BD4">
        <w:rPr>
          <w:rStyle w:val="TagStyle"/>
          <w:rtl/>
        </w:rPr>
        <w:t xml:space="preserve"> &lt;&lt; קריאה &gt;&gt;</w:t>
      </w:r>
      <w:r>
        <w:rPr>
          <w:rtl/>
        </w:rPr>
        <w:t xml:space="preserve"> </w:t>
      </w:r>
      <w:bookmarkEnd w:id="14188"/>
    </w:p>
    <w:p w:rsidR="00317FED" w:rsidRDefault="00317FED" w:rsidP="00430CE4">
      <w:pPr>
        <w:pStyle w:val="KeepWithNext"/>
        <w:rPr>
          <w:rtl/>
        </w:rPr>
      </w:pPr>
    </w:p>
    <w:p w:rsidR="00317FED" w:rsidRDefault="00317FED" w:rsidP="00430CE4">
      <w:pPr>
        <w:rPr>
          <w:rtl/>
        </w:rPr>
      </w:pPr>
      <w:bookmarkStart w:id="14189" w:name="_ETM_Q31_192000"/>
      <w:bookmarkEnd w:id="14189"/>
      <w:r>
        <w:rPr>
          <w:rFonts w:hint="cs"/>
          <w:rtl/>
        </w:rPr>
        <w:t xml:space="preserve">בזמן שאתה מעביר </w:t>
      </w:r>
      <w:bookmarkStart w:id="14190" w:name="_ETM_Q31_194000"/>
      <w:bookmarkEnd w:id="14190"/>
      <w:r>
        <w:rPr>
          <w:rFonts w:hint="cs"/>
          <w:rtl/>
        </w:rPr>
        <w:t>מיליארדים לחרדים, מעביר מיליארדים לאלה שמשתמטים, אנשים קיבלו צו מילואים פעם חמישית. תתבייש.</w:t>
      </w:r>
    </w:p>
    <w:p w:rsidR="00317FED" w:rsidRDefault="00317FED" w:rsidP="00430CE4">
      <w:pPr>
        <w:rPr>
          <w:rtl/>
        </w:rPr>
      </w:pPr>
      <w:bookmarkStart w:id="14191" w:name="_ETM_Q31_202000"/>
      <w:bookmarkEnd w:id="14191"/>
    </w:p>
    <w:p w:rsidR="00317FED" w:rsidRDefault="00317FED" w:rsidP="00430CE4">
      <w:pPr>
        <w:ind w:firstLine="0"/>
        <w:jc w:val="center"/>
        <w:rPr>
          <w:rtl/>
        </w:rPr>
      </w:pPr>
      <w:r>
        <w:rPr>
          <w:rFonts w:hint="cs"/>
          <w:rtl/>
        </w:rPr>
        <w:t>(חברת הכנסת מירב כהן יוצאת מאולם המליאה.)</w:t>
      </w:r>
    </w:p>
    <w:p w:rsidR="00317FED" w:rsidRDefault="00317FED" w:rsidP="00430CE4">
      <w:pPr>
        <w:jc w:val="center"/>
        <w:rPr>
          <w:rtl/>
        </w:rPr>
      </w:pPr>
      <w:bookmarkStart w:id="14192" w:name="_ETM_Q31_215000"/>
      <w:bookmarkEnd w:id="14192"/>
    </w:p>
    <w:p w:rsidR="00317FED" w:rsidRDefault="00317FED" w:rsidP="00430CE4">
      <w:pPr>
        <w:pStyle w:val="af5"/>
        <w:keepNext/>
        <w:rPr>
          <w:rtl/>
        </w:rPr>
      </w:pPr>
      <w:bookmarkStart w:id="14193" w:name="ET_interruption_5109_17"/>
      <w:r w:rsidRPr="006F5BD4">
        <w:rPr>
          <w:rStyle w:val="TagStyle"/>
          <w:rtl/>
        </w:rPr>
        <w:t xml:space="preserve"> &lt;&lt; קריאה &gt;&gt; </w:t>
      </w:r>
      <w:r>
        <w:rPr>
          <w:rtl/>
        </w:rPr>
        <w:t>אלעזר שטרן (יש עתיד):</w:t>
      </w:r>
      <w:r w:rsidRPr="006F5BD4">
        <w:rPr>
          <w:rStyle w:val="TagStyle"/>
          <w:rtl/>
        </w:rPr>
        <w:t xml:space="preserve"> &lt;&lt; קריאה &gt;&gt;</w:t>
      </w:r>
      <w:r>
        <w:rPr>
          <w:rtl/>
        </w:rPr>
        <w:t xml:space="preserve"> </w:t>
      </w:r>
      <w:bookmarkEnd w:id="14193"/>
    </w:p>
    <w:p w:rsidR="00317FED" w:rsidRDefault="00317FED" w:rsidP="00430CE4">
      <w:pPr>
        <w:pStyle w:val="KeepWithNext"/>
        <w:rPr>
          <w:rtl/>
        </w:rPr>
      </w:pPr>
    </w:p>
    <w:p w:rsidR="00317FED" w:rsidRDefault="00317FED" w:rsidP="00430CE4">
      <w:pPr>
        <w:rPr>
          <w:rtl/>
        </w:rPr>
      </w:pPr>
      <w:bookmarkStart w:id="14194" w:name="_ETM_Q31_203000"/>
      <w:bookmarkEnd w:id="14194"/>
      <w:r>
        <w:rPr>
          <w:rFonts w:hint="cs"/>
          <w:rtl/>
        </w:rPr>
        <w:t>אנחנו מדברים עם הלוחמים שלנו כשאנחנו מדברים - - -</w:t>
      </w:r>
    </w:p>
    <w:p w:rsidR="00317FED" w:rsidRDefault="00317FED" w:rsidP="00430CE4">
      <w:pPr>
        <w:rPr>
          <w:rtl/>
        </w:rPr>
      </w:pPr>
    </w:p>
    <w:p w:rsidR="00317FED" w:rsidRDefault="00317FED" w:rsidP="00430CE4">
      <w:pPr>
        <w:pStyle w:val="af6"/>
        <w:keepNext/>
        <w:rPr>
          <w:rtl/>
        </w:rPr>
      </w:pPr>
      <w:r w:rsidRPr="006F5BD4">
        <w:rPr>
          <w:rStyle w:val="TagStyle"/>
          <w:rtl/>
        </w:rPr>
        <w:t xml:space="preserve"> &lt;&lt; יור &gt;&gt; </w:t>
      </w:r>
      <w:r>
        <w:rPr>
          <w:rtl/>
        </w:rPr>
        <w:t>היו"ר אמיר אוחנה:</w:t>
      </w:r>
      <w:r w:rsidRPr="006F5BD4">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4195" w:name="_ETM_Q31_205000"/>
      <w:bookmarkEnd w:id="14195"/>
      <w:r>
        <w:rPr>
          <w:rFonts w:hint="cs"/>
          <w:rtl/>
        </w:rPr>
        <w:t>חבר הכנסת שטרן, קריאה ראשונה.</w:t>
      </w:r>
    </w:p>
    <w:p w:rsidR="00317FED" w:rsidRDefault="00317FED" w:rsidP="00430CE4">
      <w:pPr>
        <w:rPr>
          <w:rtl/>
        </w:rPr>
      </w:pPr>
      <w:bookmarkStart w:id="14196" w:name="_ETM_Q31_207000"/>
      <w:bookmarkEnd w:id="14196"/>
    </w:p>
    <w:p w:rsidR="00317FED" w:rsidRDefault="00317FED" w:rsidP="00430CE4">
      <w:pPr>
        <w:pStyle w:val="-"/>
        <w:keepNext/>
        <w:rPr>
          <w:rtl/>
        </w:rPr>
      </w:pPr>
      <w:bookmarkStart w:id="14197" w:name="ET_speakercontinue_5504_19"/>
      <w:r w:rsidRPr="006F5BD4">
        <w:rPr>
          <w:rStyle w:val="TagStyle"/>
          <w:rtl/>
        </w:rPr>
        <w:t xml:space="preserve"> &lt;&lt; דובר_המשך &gt;&gt; </w:t>
      </w:r>
      <w:r>
        <w:rPr>
          <w:rtl/>
        </w:rPr>
        <w:t>ראש הממשלה בנימין נתניהו:</w:t>
      </w:r>
      <w:r w:rsidRPr="006F5BD4">
        <w:rPr>
          <w:rStyle w:val="TagStyle"/>
          <w:rtl/>
        </w:rPr>
        <w:t xml:space="preserve"> &lt;&lt; דובר_המשך &gt;&gt;</w:t>
      </w:r>
      <w:r>
        <w:rPr>
          <w:rtl/>
        </w:rPr>
        <w:t xml:space="preserve"> </w:t>
      </w:r>
      <w:bookmarkEnd w:id="14197"/>
    </w:p>
    <w:p w:rsidR="00317FED" w:rsidRDefault="00317FED" w:rsidP="00430CE4">
      <w:pPr>
        <w:pStyle w:val="KeepWithNext"/>
        <w:rPr>
          <w:rtl/>
        </w:rPr>
      </w:pPr>
    </w:p>
    <w:p w:rsidR="00317FED" w:rsidRDefault="00317FED" w:rsidP="00430CE4">
      <w:pPr>
        <w:rPr>
          <w:rtl/>
        </w:rPr>
      </w:pPr>
      <w:bookmarkStart w:id="14198" w:name="_ETM_Q31_208000"/>
      <w:bookmarkEnd w:id="14198"/>
      <w:r>
        <w:rPr>
          <w:rFonts w:hint="cs"/>
          <w:rtl/>
        </w:rPr>
        <w:t xml:space="preserve">דיברתם על אפס הישגים. אפס הישגים. אז אני מבקש לומר לכם מה שרבים רבים בעם ישראל יודעים: במלחמות ישראל מעולם </w:t>
      </w:r>
      <w:bookmarkStart w:id="14199" w:name="_ETM_Q31_223000"/>
      <w:bookmarkEnd w:id="14199"/>
      <w:r>
        <w:rPr>
          <w:rFonts w:hint="cs"/>
          <w:rtl/>
        </w:rPr>
        <w:t xml:space="preserve">לא היו הישגים רבים כל כך בחזיתות רבות כל כך. </w:t>
      </w:r>
    </w:p>
    <w:p w:rsidR="00317FED" w:rsidRDefault="00317FED" w:rsidP="00430CE4">
      <w:pPr>
        <w:pStyle w:val="KeepWithNext"/>
        <w:rPr>
          <w:rtl/>
        </w:rPr>
      </w:pPr>
    </w:p>
    <w:p w:rsidR="00317FED" w:rsidRDefault="00317FED" w:rsidP="00430CE4">
      <w:pPr>
        <w:pStyle w:val="af5"/>
        <w:keepNext/>
        <w:rPr>
          <w:rtl/>
        </w:rPr>
      </w:pPr>
      <w:bookmarkStart w:id="14200" w:name="ET_interruption_5786_84"/>
      <w:r w:rsidRPr="006D05B5">
        <w:rPr>
          <w:rStyle w:val="TagStyle"/>
          <w:rtl/>
        </w:rPr>
        <w:t xml:space="preserve"> &lt;&lt; קריאה &gt;&gt; </w:t>
      </w:r>
      <w:r>
        <w:rPr>
          <w:rtl/>
        </w:rPr>
        <w:t>אופיר כץ (הליכוד):</w:t>
      </w:r>
      <w:r w:rsidRPr="006D05B5">
        <w:rPr>
          <w:rStyle w:val="TagStyle"/>
          <w:rtl/>
        </w:rPr>
        <w:t xml:space="preserve"> &lt;&lt; קריאה &gt;&gt;</w:t>
      </w:r>
      <w:r>
        <w:rPr>
          <w:rtl/>
        </w:rPr>
        <w:t xml:space="preserve"> </w:t>
      </w:r>
      <w:bookmarkEnd w:id="14200"/>
    </w:p>
    <w:p w:rsidR="00317FED" w:rsidRDefault="00317FED" w:rsidP="00430CE4">
      <w:pPr>
        <w:pStyle w:val="KeepWithNext"/>
        <w:rPr>
          <w:rtl/>
        </w:rPr>
      </w:pPr>
    </w:p>
    <w:p w:rsidR="00317FED" w:rsidRDefault="00317FED" w:rsidP="00430CE4">
      <w:pPr>
        <w:rPr>
          <w:rtl/>
        </w:rPr>
      </w:pPr>
      <w:r>
        <w:rPr>
          <w:rFonts w:hint="cs"/>
          <w:rtl/>
        </w:rPr>
        <w:t>נכון.</w:t>
      </w:r>
    </w:p>
    <w:p w:rsidR="00317FED" w:rsidRDefault="00317FED" w:rsidP="00430CE4">
      <w:pPr>
        <w:rPr>
          <w:rtl/>
        </w:rPr>
      </w:pPr>
    </w:p>
    <w:p w:rsidR="00317FED" w:rsidRDefault="00317FED" w:rsidP="00430CE4">
      <w:pPr>
        <w:pStyle w:val="af5"/>
        <w:keepNext/>
        <w:rPr>
          <w:rtl/>
        </w:rPr>
      </w:pPr>
      <w:bookmarkStart w:id="14201" w:name="ET_interruption_5084_85"/>
      <w:r w:rsidRPr="006D05B5">
        <w:rPr>
          <w:rStyle w:val="TagStyle"/>
          <w:rtl/>
        </w:rPr>
        <w:t xml:space="preserve"> &lt;&lt; קריאה &gt;&gt; </w:t>
      </w:r>
      <w:r>
        <w:rPr>
          <w:rtl/>
        </w:rPr>
        <w:t>מיקי לוי (יש עתיד):</w:t>
      </w:r>
      <w:r w:rsidRPr="006D05B5">
        <w:rPr>
          <w:rStyle w:val="TagStyle"/>
          <w:rtl/>
        </w:rPr>
        <w:t xml:space="preserve"> &lt;&lt; קריאה &gt;&gt;</w:t>
      </w:r>
      <w:r>
        <w:rPr>
          <w:rtl/>
        </w:rPr>
        <w:t xml:space="preserve"> </w:t>
      </w:r>
      <w:bookmarkEnd w:id="14201"/>
    </w:p>
    <w:p w:rsidR="00317FED" w:rsidRDefault="00317FED" w:rsidP="00430CE4">
      <w:pPr>
        <w:pStyle w:val="KeepWithNext"/>
        <w:rPr>
          <w:rtl/>
        </w:rPr>
      </w:pPr>
    </w:p>
    <w:p w:rsidR="00317FED" w:rsidRPr="006D05B5" w:rsidRDefault="00317FED" w:rsidP="00430CE4">
      <w:pPr>
        <w:rPr>
          <w:rtl/>
        </w:rPr>
      </w:pPr>
      <w:r>
        <w:rPr>
          <w:rFonts w:hint="cs"/>
          <w:rtl/>
        </w:rPr>
        <w:t>600 יום. 600 יום.</w:t>
      </w:r>
    </w:p>
    <w:p w:rsidR="00317FED" w:rsidRDefault="00317FED" w:rsidP="00430CE4">
      <w:pPr>
        <w:rPr>
          <w:rtl/>
        </w:rPr>
      </w:pPr>
      <w:bookmarkStart w:id="14202" w:name="_ETM_Q31_227000"/>
      <w:bookmarkEnd w:id="14202"/>
    </w:p>
    <w:p w:rsidR="00317FED" w:rsidRDefault="00317FED" w:rsidP="00430CE4">
      <w:pPr>
        <w:pStyle w:val="-"/>
        <w:keepNext/>
        <w:rPr>
          <w:rtl/>
        </w:rPr>
      </w:pPr>
      <w:bookmarkStart w:id="14203" w:name="ET_speakercontinue_5504_21"/>
      <w:r w:rsidRPr="006F5BD4">
        <w:rPr>
          <w:rStyle w:val="TagStyle"/>
          <w:rtl/>
        </w:rPr>
        <w:t xml:space="preserve"> &lt;&lt; דובר_המשך &gt;&gt; </w:t>
      </w:r>
      <w:r>
        <w:rPr>
          <w:rtl/>
        </w:rPr>
        <w:t>ראש הממשלה בנימין נתניהו:</w:t>
      </w:r>
      <w:r w:rsidRPr="006F5BD4">
        <w:rPr>
          <w:rStyle w:val="TagStyle"/>
          <w:rtl/>
        </w:rPr>
        <w:t xml:space="preserve"> &lt;&lt; דובר_המשך &gt;&gt;</w:t>
      </w:r>
      <w:r>
        <w:rPr>
          <w:rtl/>
        </w:rPr>
        <w:t xml:space="preserve"> </w:t>
      </w:r>
      <w:bookmarkEnd w:id="14203"/>
    </w:p>
    <w:p w:rsidR="00317FED" w:rsidRDefault="00317FED" w:rsidP="00430CE4">
      <w:pPr>
        <w:pStyle w:val="KeepWithNext"/>
        <w:rPr>
          <w:rtl/>
        </w:rPr>
      </w:pPr>
    </w:p>
    <w:p w:rsidR="00317FED" w:rsidRDefault="00317FED" w:rsidP="00430CE4">
      <w:pPr>
        <w:rPr>
          <w:rtl/>
        </w:rPr>
      </w:pPr>
      <w:bookmarkStart w:id="14204" w:name="_ETM_Q31_228000"/>
      <w:bookmarkEnd w:id="14204"/>
      <w:r>
        <w:rPr>
          <w:rFonts w:hint="cs"/>
          <w:rtl/>
        </w:rPr>
        <w:t>ואני</w:t>
      </w:r>
      <w:bookmarkStart w:id="14205" w:name="_ETM_Q31_230000"/>
      <w:bookmarkEnd w:id="14205"/>
      <w:r>
        <w:rPr>
          <w:rFonts w:hint="cs"/>
          <w:rtl/>
        </w:rPr>
        <w:t xml:space="preserve"> רוצה להזכיר לכם שבבוקר של 7 באוקטובר רבים בתוכנו </w:t>
      </w:r>
      <w:bookmarkStart w:id="14206" w:name="_ETM_Q31_237000"/>
      <w:bookmarkEnd w:id="14206"/>
      <w:r>
        <w:rPr>
          <w:rFonts w:hint="cs"/>
          <w:rtl/>
        </w:rPr>
        <w:t>חששו שלא נקום מהמכה הקשה שספגנו.</w:t>
      </w:r>
    </w:p>
    <w:p w:rsidR="00317FED" w:rsidRDefault="00317FED" w:rsidP="00430CE4">
      <w:pPr>
        <w:rPr>
          <w:rtl/>
        </w:rPr>
      </w:pPr>
      <w:bookmarkStart w:id="14207" w:name="_ETM_Q31_240000"/>
      <w:bookmarkEnd w:id="14207"/>
    </w:p>
    <w:p w:rsidR="00317FED" w:rsidRDefault="00317FED" w:rsidP="00430CE4">
      <w:pPr>
        <w:pStyle w:val="af5"/>
        <w:keepNext/>
        <w:rPr>
          <w:rtl/>
        </w:rPr>
      </w:pPr>
      <w:bookmarkStart w:id="14208" w:name="ET_interruption_5084_22"/>
      <w:r w:rsidRPr="005B2260">
        <w:rPr>
          <w:rStyle w:val="TagStyle"/>
          <w:rtl/>
        </w:rPr>
        <w:t xml:space="preserve"> &lt;&lt; קריאה &gt;&gt; </w:t>
      </w:r>
      <w:r>
        <w:rPr>
          <w:rtl/>
        </w:rPr>
        <w:t>מיקי לוי (יש עתיד):</w:t>
      </w:r>
      <w:r w:rsidRPr="005B2260">
        <w:rPr>
          <w:rStyle w:val="TagStyle"/>
          <w:rtl/>
        </w:rPr>
        <w:t xml:space="preserve"> &lt;&lt; קריאה &gt;&gt;</w:t>
      </w:r>
      <w:r>
        <w:rPr>
          <w:rtl/>
        </w:rPr>
        <w:t xml:space="preserve"> </w:t>
      </w:r>
      <w:bookmarkEnd w:id="14208"/>
    </w:p>
    <w:p w:rsidR="00317FED" w:rsidRDefault="00317FED" w:rsidP="00430CE4">
      <w:pPr>
        <w:pStyle w:val="KeepWithNext"/>
        <w:rPr>
          <w:rtl/>
        </w:rPr>
      </w:pPr>
    </w:p>
    <w:p w:rsidR="00317FED" w:rsidRDefault="00317FED" w:rsidP="00430CE4">
      <w:pPr>
        <w:rPr>
          <w:rtl/>
        </w:rPr>
      </w:pPr>
      <w:bookmarkStart w:id="14209" w:name="_ETM_Q31_243000"/>
      <w:bookmarkEnd w:id="14209"/>
      <w:r>
        <w:rPr>
          <w:rFonts w:hint="cs"/>
          <w:rtl/>
        </w:rPr>
        <w:t>אתה חששת.</w:t>
      </w:r>
    </w:p>
    <w:p w:rsidR="00317FED" w:rsidRDefault="00317FED" w:rsidP="00430CE4">
      <w:pPr>
        <w:rPr>
          <w:rtl/>
        </w:rPr>
      </w:pPr>
    </w:p>
    <w:p w:rsidR="00317FED" w:rsidRDefault="00317FED" w:rsidP="00430CE4">
      <w:pPr>
        <w:pStyle w:val="af6"/>
        <w:keepNext/>
        <w:rPr>
          <w:rtl/>
        </w:rPr>
      </w:pPr>
      <w:r w:rsidRPr="005B2260">
        <w:rPr>
          <w:rStyle w:val="TagStyle"/>
          <w:rtl/>
        </w:rPr>
        <w:t xml:space="preserve"> &lt;&lt; יור &gt;&gt; </w:t>
      </w:r>
      <w:r>
        <w:rPr>
          <w:rtl/>
        </w:rPr>
        <w:t>היו"ר אמיר אוחנה:</w:t>
      </w:r>
      <w:r w:rsidRPr="005B2260">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4210" w:name="_ETM_Q31_241000"/>
      <w:bookmarkEnd w:id="14210"/>
      <w:r>
        <w:rPr>
          <w:rFonts w:hint="cs"/>
          <w:rtl/>
        </w:rPr>
        <w:t>חבר הכנסת מיקי לוי, קריאה ראשונה.</w:t>
      </w:r>
    </w:p>
    <w:p w:rsidR="00317FED" w:rsidRDefault="00317FED" w:rsidP="00430CE4">
      <w:pPr>
        <w:rPr>
          <w:rtl/>
        </w:rPr>
      </w:pPr>
      <w:bookmarkStart w:id="14211" w:name="_ETM_Q31_245000"/>
      <w:bookmarkEnd w:id="14211"/>
    </w:p>
    <w:p w:rsidR="00317FED" w:rsidRDefault="00317FED" w:rsidP="00430CE4">
      <w:pPr>
        <w:pStyle w:val="-"/>
        <w:keepNext/>
        <w:rPr>
          <w:rtl/>
        </w:rPr>
      </w:pPr>
      <w:bookmarkStart w:id="14212" w:name="ET_speakercontinue_5504_24"/>
      <w:r w:rsidRPr="005B2260">
        <w:rPr>
          <w:rStyle w:val="TagStyle"/>
          <w:rtl/>
        </w:rPr>
        <w:t xml:space="preserve"> &lt;&lt; דובר_המשך &gt;&gt; </w:t>
      </w:r>
      <w:r>
        <w:rPr>
          <w:rtl/>
        </w:rPr>
        <w:t>ראש הממשלה בנימין נתניהו:</w:t>
      </w:r>
      <w:r w:rsidRPr="005B2260">
        <w:rPr>
          <w:rStyle w:val="TagStyle"/>
          <w:rtl/>
        </w:rPr>
        <w:t xml:space="preserve"> &lt;&lt; דובר_המשך &gt;&gt;</w:t>
      </w:r>
      <w:r>
        <w:rPr>
          <w:rtl/>
        </w:rPr>
        <w:t xml:space="preserve"> </w:t>
      </w:r>
      <w:bookmarkEnd w:id="14212"/>
    </w:p>
    <w:p w:rsidR="00317FED" w:rsidRDefault="00317FED" w:rsidP="00430CE4">
      <w:pPr>
        <w:pStyle w:val="KeepWithNext"/>
        <w:rPr>
          <w:rtl/>
        </w:rPr>
      </w:pPr>
    </w:p>
    <w:p w:rsidR="00317FED" w:rsidRDefault="00317FED" w:rsidP="00430CE4">
      <w:pPr>
        <w:rPr>
          <w:rtl/>
        </w:rPr>
      </w:pPr>
      <w:r>
        <w:rPr>
          <w:rFonts w:hint="cs"/>
          <w:rtl/>
        </w:rPr>
        <w:t xml:space="preserve">אבל יומיים בלבד – אני אגיד לכם בדיוק מה אני </w:t>
      </w:r>
      <w:bookmarkStart w:id="14213" w:name="_ETM_Q31_246000"/>
      <w:bookmarkEnd w:id="14213"/>
      <w:r>
        <w:rPr>
          <w:rFonts w:hint="cs"/>
          <w:rtl/>
        </w:rPr>
        <w:t xml:space="preserve">אמרתי יומיים בלבד לאחר המתקפה הקשה הזאת. </w:t>
      </w:r>
    </w:p>
    <w:p w:rsidR="00317FED" w:rsidRDefault="00317FED" w:rsidP="00430CE4">
      <w:pPr>
        <w:rPr>
          <w:rtl/>
        </w:rPr>
      </w:pPr>
    </w:p>
    <w:p w:rsidR="00317FED" w:rsidRDefault="00317FED" w:rsidP="00430CE4">
      <w:pPr>
        <w:pStyle w:val="af5"/>
        <w:keepNext/>
        <w:rPr>
          <w:rtl/>
        </w:rPr>
      </w:pPr>
      <w:bookmarkStart w:id="14214" w:name="ET_interruption_6127_25"/>
      <w:r w:rsidRPr="005B2260">
        <w:rPr>
          <w:rStyle w:val="TagStyle"/>
          <w:rtl/>
        </w:rPr>
        <w:t xml:space="preserve"> &lt;&lt; קריאה &gt;&gt; </w:t>
      </w:r>
      <w:r>
        <w:rPr>
          <w:rtl/>
        </w:rPr>
        <w:t>ולדימיר בליאק (יש עתיד):</w:t>
      </w:r>
      <w:r w:rsidRPr="005B2260">
        <w:rPr>
          <w:rStyle w:val="TagStyle"/>
          <w:rtl/>
        </w:rPr>
        <w:t xml:space="preserve"> &lt;&lt; קריאה &gt;&gt;</w:t>
      </w:r>
      <w:r>
        <w:rPr>
          <w:rtl/>
        </w:rPr>
        <w:t xml:space="preserve"> </w:t>
      </w:r>
      <w:bookmarkEnd w:id="14214"/>
    </w:p>
    <w:p w:rsidR="00317FED" w:rsidRDefault="00317FED" w:rsidP="00430CE4">
      <w:pPr>
        <w:pStyle w:val="KeepWithNext"/>
        <w:rPr>
          <w:rtl/>
        </w:rPr>
      </w:pPr>
    </w:p>
    <w:p w:rsidR="00317FED" w:rsidRDefault="00317FED" w:rsidP="00430CE4">
      <w:pPr>
        <w:rPr>
          <w:rtl/>
        </w:rPr>
      </w:pPr>
      <w:r>
        <w:rPr>
          <w:rFonts w:hint="cs"/>
          <w:rtl/>
        </w:rPr>
        <w:t>אתה רק הפחדת בכלל.</w:t>
      </w:r>
    </w:p>
    <w:p w:rsidR="00317FED" w:rsidRDefault="00317FED" w:rsidP="00430CE4">
      <w:pPr>
        <w:rPr>
          <w:rtl/>
        </w:rPr>
      </w:pPr>
    </w:p>
    <w:p w:rsidR="00317FED" w:rsidRDefault="00317FED" w:rsidP="00430CE4">
      <w:pPr>
        <w:pStyle w:val="af6"/>
        <w:keepNext/>
        <w:rPr>
          <w:rtl/>
        </w:rPr>
      </w:pPr>
      <w:bookmarkStart w:id="14215" w:name="ET_yor_6423_26"/>
      <w:r w:rsidRPr="005B2260">
        <w:rPr>
          <w:rStyle w:val="TagStyle"/>
          <w:rtl/>
        </w:rPr>
        <w:t xml:space="preserve"> &lt;&lt; יור &gt;&gt; </w:t>
      </w:r>
      <w:r>
        <w:rPr>
          <w:rtl/>
        </w:rPr>
        <w:t>היו"ר אמיר אוחנה:</w:t>
      </w:r>
      <w:r w:rsidRPr="005B2260">
        <w:rPr>
          <w:rStyle w:val="TagStyle"/>
          <w:rtl/>
        </w:rPr>
        <w:t xml:space="preserve"> &lt;&lt; יור &gt;&gt;</w:t>
      </w:r>
      <w:r>
        <w:rPr>
          <w:rtl/>
        </w:rPr>
        <w:t xml:space="preserve"> </w:t>
      </w:r>
      <w:bookmarkEnd w:id="14215"/>
    </w:p>
    <w:p w:rsidR="00317FED" w:rsidRDefault="00317FED" w:rsidP="00430CE4">
      <w:pPr>
        <w:pStyle w:val="KeepWithNext"/>
        <w:rPr>
          <w:rtl/>
        </w:rPr>
      </w:pPr>
    </w:p>
    <w:p w:rsidR="00317FED" w:rsidRDefault="00317FED" w:rsidP="00430CE4">
      <w:pPr>
        <w:rPr>
          <w:rtl/>
        </w:rPr>
      </w:pPr>
      <w:r>
        <w:rPr>
          <w:rFonts w:hint="cs"/>
          <w:rtl/>
        </w:rPr>
        <w:t>חבר הכנסת בליאק, קריאה ראשונה.</w:t>
      </w:r>
    </w:p>
    <w:p w:rsidR="00317FED" w:rsidRDefault="00317FED" w:rsidP="00430CE4">
      <w:pPr>
        <w:rPr>
          <w:rtl/>
        </w:rPr>
      </w:pPr>
      <w:bookmarkStart w:id="14216" w:name="_ETM_Q31_254000"/>
      <w:bookmarkEnd w:id="14216"/>
    </w:p>
    <w:p w:rsidR="00317FED" w:rsidRDefault="00317FED" w:rsidP="00430CE4">
      <w:pPr>
        <w:pStyle w:val="-"/>
        <w:keepNext/>
        <w:rPr>
          <w:rtl/>
        </w:rPr>
      </w:pPr>
      <w:bookmarkStart w:id="14217" w:name="ET_speakercontinue_5504_27"/>
      <w:r w:rsidRPr="005B2260">
        <w:rPr>
          <w:rStyle w:val="TagStyle"/>
          <w:rtl/>
        </w:rPr>
        <w:t xml:space="preserve"> &lt;&lt; דובר_המשך &gt;&gt; </w:t>
      </w:r>
      <w:r>
        <w:rPr>
          <w:rtl/>
        </w:rPr>
        <w:t>ראש הממשלה בנימין נתניהו:</w:t>
      </w:r>
      <w:r w:rsidRPr="005B2260">
        <w:rPr>
          <w:rStyle w:val="TagStyle"/>
          <w:rtl/>
        </w:rPr>
        <w:t xml:space="preserve"> &lt;&lt; דובר_המשך &gt;&gt;</w:t>
      </w:r>
      <w:r>
        <w:rPr>
          <w:rtl/>
        </w:rPr>
        <w:t xml:space="preserve"> </w:t>
      </w:r>
      <w:bookmarkEnd w:id="14217"/>
    </w:p>
    <w:p w:rsidR="00317FED" w:rsidRDefault="00317FED" w:rsidP="00430CE4">
      <w:pPr>
        <w:pStyle w:val="KeepWithNext"/>
        <w:rPr>
          <w:rtl/>
        </w:rPr>
      </w:pPr>
    </w:p>
    <w:p w:rsidR="00317FED" w:rsidRDefault="00317FED" w:rsidP="00430CE4">
      <w:pPr>
        <w:rPr>
          <w:rtl/>
        </w:rPr>
      </w:pPr>
      <w:bookmarkStart w:id="14218" w:name="_ETM_Q31_252000"/>
      <w:bookmarkEnd w:id="14218"/>
      <w:r>
        <w:rPr>
          <w:rFonts w:hint="cs"/>
          <w:rtl/>
        </w:rPr>
        <w:t xml:space="preserve">אני אמרתי לראשי הרשויות – הינה מה שאמרתי: אנחנו הולכים </w:t>
      </w:r>
      <w:bookmarkStart w:id="14219" w:name="_ETM_Q31_259000"/>
      <w:bookmarkEnd w:id="14219"/>
      <w:r>
        <w:rPr>
          <w:rFonts w:hint="cs"/>
          <w:rtl/>
        </w:rPr>
        <w:t xml:space="preserve">לשנות את פני המזרח התיכון. וזה בדיוק </w:t>
      </w:r>
      <w:bookmarkStart w:id="14220" w:name="_ETM_Q31_258000"/>
      <w:bookmarkEnd w:id="14220"/>
      <w:r>
        <w:rPr>
          <w:rFonts w:hint="cs"/>
          <w:rtl/>
        </w:rPr>
        <w:t>מה שעשינו.</w:t>
      </w:r>
    </w:p>
    <w:p w:rsidR="00317FED" w:rsidRDefault="00317FED" w:rsidP="00430CE4">
      <w:pPr>
        <w:rPr>
          <w:rtl/>
        </w:rPr>
      </w:pPr>
    </w:p>
    <w:p w:rsidR="00317FED" w:rsidRDefault="00317FED" w:rsidP="00430CE4">
      <w:pPr>
        <w:pStyle w:val="af5"/>
        <w:keepNext/>
        <w:rPr>
          <w:rtl/>
        </w:rPr>
      </w:pPr>
      <w:bookmarkStart w:id="14221" w:name="ET_interruption_6236_28"/>
      <w:r w:rsidRPr="009A4C64">
        <w:rPr>
          <w:rStyle w:val="TagStyle"/>
          <w:rtl/>
        </w:rPr>
        <w:t xml:space="preserve"> &lt;&lt; קריאה &gt;&gt; </w:t>
      </w:r>
      <w:r>
        <w:rPr>
          <w:rtl/>
        </w:rPr>
        <w:t>נעמה לזימי (העבודה):</w:t>
      </w:r>
      <w:r w:rsidRPr="009A4C64">
        <w:rPr>
          <w:rStyle w:val="TagStyle"/>
          <w:rtl/>
        </w:rPr>
        <w:t xml:space="preserve"> &lt;&lt; קריאה &gt;&gt;</w:t>
      </w:r>
      <w:r>
        <w:rPr>
          <w:rtl/>
        </w:rPr>
        <w:t xml:space="preserve"> </w:t>
      </w:r>
      <w:bookmarkEnd w:id="14221"/>
    </w:p>
    <w:p w:rsidR="00317FED" w:rsidRDefault="00317FED" w:rsidP="00430CE4">
      <w:pPr>
        <w:pStyle w:val="KeepWithNext"/>
        <w:rPr>
          <w:rtl/>
        </w:rPr>
      </w:pPr>
    </w:p>
    <w:p w:rsidR="00317FED" w:rsidRPr="006D05B5" w:rsidRDefault="00317FED" w:rsidP="00430CE4">
      <w:pPr>
        <w:rPr>
          <w:rtl/>
        </w:rPr>
      </w:pPr>
      <w:bookmarkStart w:id="14222" w:name="_ETM_Q31_261000"/>
      <w:bookmarkStart w:id="14223" w:name="_ETM_Q31_262000"/>
      <w:bookmarkEnd w:id="14222"/>
      <w:bookmarkEnd w:id="14223"/>
      <w:r>
        <w:rPr>
          <w:rFonts w:hint="cs"/>
          <w:rtl/>
        </w:rPr>
        <w:t>אמרת "פסע מניצחון".</w:t>
      </w:r>
    </w:p>
    <w:p w:rsidR="00317FED" w:rsidRDefault="00317FED" w:rsidP="00430CE4">
      <w:pPr>
        <w:rPr>
          <w:rtl/>
        </w:rPr>
      </w:pPr>
    </w:p>
    <w:p w:rsidR="00317FED" w:rsidRDefault="00317FED" w:rsidP="00430CE4">
      <w:pPr>
        <w:pStyle w:val="af6"/>
        <w:keepNext/>
        <w:rPr>
          <w:rtl/>
        </w:rPr>
      </w:pPr>
      <w:bookmarkStart w:id="14224" w:name="ET_yor_6423_29"/>
      <w:r w:rsidRPr="009A4C64">
        <w:rPr>
          <w:rStyle w:val="TagStyle"/>
          <w:rtl/>
        </w:rPr>
        <w:t xml:space="preserve"> &lt;&lt; יור &gt;&gt; </w:t>
      </w:r>
      <w:r>
        <w:rPr>
          <w:rtl/>
        </w:rPr>
        <w:t>היו"ר אמיר אוחנה:</w:t>
      </w:r>
      <w:r w:rsidRPr="009A4C64">
        <w:rPr>
          <w:rStyle w:val="TagStyle"/>
          <w:rtl/>
        </w:rPr>
        <w:t xml:space="preserve"> &lt;&lt; יור &gt;&gt;</w:t>
      </w:r>
      <w:r>
        <w:rPr>
          <w:rtl/>
        </w:rPr>
        <w:t xml:space="preserve"> </w:t>
      </w:r>
      <w:bookmarkEnd w:id="14224"/>
    </w:p>
    <w:p w:rsidR="00317FED" w:rsidRDefault="00317FED" w:rsidP="00430CE4">
      <w:pPr>
        <w:pStyle w:val="KeepWithNext"/>
        <w:rPr>
          <w:rtl/>
        </w:rPr>
      </w:pPr>
    </w:p>
    <w:p w:rsidR="00317FED" w:rsidRDefault="00317FED" w:rsidP="00430CE4">
      <w:pPr>
        <w:rPr>
          <w:rtl/>
        </w:rPr>
      </w:pPr>
      <w:r>
        <w:rPr>
          <w:rFonts w:hint="cs"/>
          <w:rtl/>
        </w:rPr>
        <w:t>חברת הכנסת לזימי. רגע, רגע, רגע. אולי לא אמרתי בהתחלה – סליחה, ראש הממשלה – אני אאפשר מחיאות כפיים בסוף</w:t>
      </w:r>
      <w:bookmarkStart w:id="14225" w:name="_ETM_Q31_272000"/>
      <w:bookmarkEnd w:id="14225"/>
      <w:r>
        <w:rPr>
          <w:rFonts w:hint="cs"/>
          <w:rtl/>
        </w:rPr>
        <w:t xml:space="preserve"> הנאום של שני האישים, גם ראש הממשלה וגם ראש האופוזיציה. לא תוך כדי הנאום. בבקשה. סליחה.</w:t>
      </w:r>
    </w:p>
    <w:p w:rsidR="00317FED" w:rsidRDefault="00317FED" w:rsidP="00430CE4">
      <w:pPr>
        <w:rPr>
          <w:rtl/>
        </w:rPr>
      </w:pPr>
    </w:p>
    <w:p w:rsidR="00317FED" w:rsidRDefault="00317FED" w:rsidP="00430CE4">
      <w:pPr>
        <w:pStyle w:val="af5"/>
        <w:keepNext/>
        <w:rPr>
          <w:rtl/>
        </w:rPr>
      </w:pPr>
      <w:bookmarkStart w:id="14226" w:name="ET_interruption_6236_30"/>
      <w:r w:rsidRPr="009A4C64">
        <w:rPr>
          <w:rStyle w:val="TagStyle"/>
          <w:rtl/>
        </w:rPr>
        <w:t xml:space="preserve"> &lt;&lt; קריאה &gt;&gt; </w:t>
      </w:r>
      <w:r>
        <w:rPr>
          <w:rtl/>
        </w:rPr>
        <w:t>נעמה לזימי (העבודה):</w:t>
      </w:r>
      <w:r w:rsidRPr="009A4C64">
        <w:rPr>
          <w:rStyle w:val="TagStyle"/>
          <w:rtl/>
        </w:rPr>
        <w:t xml:space="preserve"> &lt;&lt; קריאה &gt;&gt;</w:t>
      </w:r>
      <w:r>
        <w:rPr>
          <w:rtl/>
        </w:rPr>
        <w:t xml:space="preserve"> </w:t>
      </w:r>
      <w:bookmarkEnd w:id="14226"/>
    </w:p>
    <w:p w:rsidR="00317FED" w:rsidRDefault="00317FED" w:rsidP="00430CE4">
      <w:pPr>
        <w:pStyle w:val="KeepWithNext"/>
        <w:rPr>
          <w:rtl/>
        </w:rPr>
      </w:pPr>
    </w:p>
    <w:p w:rsidR="00317FED" w:rsidRDefault="00317FED" w:rsidP="00430CE4">
      <w:pPr>
        <w:rPr>
          <w:rtl/>
        </w:rPr>
      </w:pPr>
      <w:bookmarkStart w:id="14227" w:name="_ETM_Q31_277000"/>
      <w:bookmarkEnd w:id="14227"/>
      <w:r>
        <w:rPr>
          <w:rFonts w:hint="cs"/>
          <w:rtl/>
        </w:rPr>
        <w:t xml:space="preserve">"אנחנו </w:t>
      </w:r>
      <w:proofErr w:type="spellStart"/>
      <w:r>
        <w:rPr>
          <w:rFonts w:hint="cs"/>
          <w:rtl/>
        </w:rPr>
        <w:t>כפסע</w:t>
      </w:r>
      <w:proofErr w:type="spellEnd"/>
      <w:r>
        <w:rPr>
          <w:rFonts w:hint="cs"/>
          <w:rtl/>
        </w:rPr>
        <w:t xml:space="preserve"> מניצחון מוחלט".</w:t>
      </w:r>
    </w:p>
    <w:p w:rsidR="00317FED" w:rsidRDefault="00317FED" w:rsidP="00430CE4">
      <w:pPr>
        <w:rPr>
          <w:rtl/>
        </w:rPr>
      </w:pPr>
      <w:bookmarkStart w:id="14228" w:name="_ETM_Q31_278000"/>
      <w:bookmarkEnd w:id="14228"/>
    </w:p>
    <w:p w:rsidR="00317FED" w:rsidRDefault="00317FED" w:rsidP="00430CE4">
      <w:pPr>
        <w:pStyle w:val="af6"/>
        <w:keepNext/>
        <w:rPr>
          <w:rtl/>
        </w:rPr>
      </w:pPr>
      <w:bookmarkStart w:id="14229" w:name="ET_yor_6423_31"/>
      <w:r w:rsidRPr="009A4C64">
        <w:rPr>
          <w:rStyle w:val="TagStyle"/>
          <w:rtl/>
        </w:rPr>
        <w:t xml:space="preserve"> &lt;&lt; יור &gt;&gt; </w:t>
      </w:r>
      <w:r>
        <w:rPr>
          <w:rtl/>
        </w:rPr>
        <w:t>היו"ר אמיר אוחנה:</w:t>
      </w:r>
      <w:r w:rsidRPr="009A4C64">
        <w:rPr>
          <w:rStyle w:val="TagStyle"/>
          <w:rtl/>
        </w:rPr>
        <w:t xml:space="preserve"> &lt;&lt; יור &gt;&gt;</w:t>
      </w:r>
      <w:r>
        <w:rPr>
          <w:rtl/>
        </w:rPr>
        <w:t xml:space="preserve"> </w:t>
      </w:r>
      <w:bookmarkEnd w:id="14229"/>
    </w:p>
    <w:p w:rsidR="00317FED" w:rsidRDefault="00317FED" w:rsidP="00430CE4">
      <w:pPr>
        <w:pStyle w:val="KeepWithNext"/>
        <w:rPr>
          <w:rtl/>
        </w:rPr>
      </w:pPr>
    </w:p>
    <w:p w:rsidR="00317FED" w:rsidRDefault="00317FED" w:rsidP="00430CE4">
      <w:pPr>
        <w:rPr>
          <w:rtl/>
        </w:rPr>
      </w:pPr>
      <w:r>
        <w:rPr>
          <w:rFonts w:hint="cs"/>
          <w:rtl/>
        </w:rPr>
        <w:t xml:space="preserve">חברת </w:t>
      </w:r>
      <w:bookmarkStart w:id="14230" w:name="_ETM_Q31_279000"/>
      <w:bookmarkEnd w:id="14230"/>
      <w:r>
        <w:rPr>
          <w:rFonts w:hint="cs"/>
          <w:rtl/>
        </w:rPr>
        <w:t xml:space="preserve">הכנסת לזימי, קריאה שנייה. </w:t>
      </w:r>
    </w:p>
    <w:p w:rsidR="00317FED" w:rsidRDefault="00317FED" w:rsidP="00430CE4">
      <w:pPr>
        <w:rPr>
          <w:rtl/>
        </w:rPr>
      </w:pPr>
    </w:p>
    <w:p w:rsidR="00317FED" w:rsidRDefault="00317FED" w:rsidP="00430CE4">
      <w:pPr>
        <w:pStyle w:val="af5"/>
        <w:keepNext/>
        <w:rPr>
          <w:rtl/>
        </w:rPr>
      </w:pPr>
      <w:bookmarkStart w:id="14231" w:name="ET_interruption_6361_32"/>
      <w:r w:rsidRPr="007326C4">
        <w:rPr>
          <w:rStyle w:val="TagStyle"/>
          <w:rtl/>
        </w:rPr>
        <w:t xml:space="preserve"> &lt;&lt; קריאה &gt;&gt; </w:t>
      </w:r>
      <w:r>
        <w:rPr>
          <w:rtl/>
        </w:rPr>
        <w:t>נאור שירי (יש עתיד):</w:t>
      </w:r>
      <w:r w:rsidRPr="007326C4">
        <w:rPr>
          <w:rStyle w:val="TagStyle"/>
          <w:rtl/>
        </w:rPr>
        <w:t xml:space="preserve"> &lt;&lt; קריאה &gt;&gt;</w:t>
      </w:r>
      <w:r>
        <w:rPr>
          <w:rtl/>
        </w:rPr>
        <w:t xml:space="preserve"> </w:t>
      </w:r>
      <w:bookmarkEnd w:id="14231"/>
    </w:p>
    <w:p w:rsidR="00317FED" w:rsidRDefault="00317FED" w:rsidP="00430CE4">
      <w:pPr>
        <w:pStyle w:val="KeepWithNext"/>
        <w:rPr>
          <w:rtl/>
        </w:rPr>
      </w:pPr>
    </w:p>
    <w:p w:rsidR="00317FED" w:rsidRDefault="00317FED" w:rsidP="00430CE4">
      <w:pPr>
        <w:rPr>
          <w:rtl/>
        </w:rPr>
      </w:pPr>
      <w:r>
        <w:rPr>
          <w:rFonts w:hint="cs"/>
          <w:rtl/>
        </w:rPr>
        <w:t xml:space="preserve">אתה אשכרה חושב ש-7 באוקטובר זה הישג? </w:t>
      </w:r>
      <w:bookmarkStart w:id="14232" w:name="_ETM_Q31_274000"/>
      <w:bookmarkEnd w:id="14232"/>
      <w:r>
        <w:rPr>
          <w:rFonts w:hint="cs"/>
          <w:rtl/>
        </w:rPr>
        <w:t>האירוע מדאיג, אתה מאמין למה שאתה אומר.</w:t>
      </w:r>
    </w:p>
    <w:p w:rsidR="00317FED" w:rsidRDefault="00317FED" w:rsidP="00430CE4">
      <w:pPr>
        <w:rPr>
          <w:rtl/>
        </w:rPr>
      </w:pPr>
    </w:p>
    <w:p w:rsidR="00317FED" w:rsidRDefault="00317FED" w:rsidP="00430CE4">
      <w:pPr>
        <w:pStyle w:val="-"/>
        <w:keepNext/>
        <w:rPr>
          <w:rtl/>
        </w:rPr>
      </w:pPr>
      <w:bookmarkStart w:id="14233" w:name="ET_speakercontinue_5504_33"/>
      <w:r w:rsidRPr="007326C4">
        <w:rPr>
          <w:rStyle w:val="TagStyle"/>
          <w:rtl/>
        </w:rPr>
        <w:t xml:space="preserve"> &lt;&lt; דובר_המשך &gt;&gt; </w:t>
      </w:r>
      <w:r>
        <w:rPr>
          <w:rtl/>
        </w:rPr>
        <w:t>ראש הממשלה בנימין נתניהו:</w:t>
      </w:r>
      <w:r w:rsidRPr="007326C4">
        <w:rPr>
          <w:rStyle w:val="TagStyle"/>
          <w:rtl/>
        </w:rPr>
        <w:t xml:space="preserve"> &lt;&lt; דובר_המשך &gt;&gt;</w:t>
      </w:r>
      <w:r>
        <w:rPr>
          <w:rtl/>
        </w:rPr>
        <w:t xml:space="preserve"> </w:t>
      </w:r>
      <w:bookmarkEnd w:id="14233"/>
    </w:p>
    <w:p w:rsidR="00317FED" w:rsidRDefault="00317FED" w:rsidP="00430CE4">
      <w:pPr>
        <w:pStyle w:val="KeepWithNext"/>
        <w:rPr>
          <w:rtl/>
        </w:rPr>
      </w:pPr>
    </w:p>
    <w:p w:rsidR="00317FED" w:rsidRDefault="00317FED" w:rsidP="00430CE4">
      <w:pPr>
        <w:rPr>
          <w:rtl/>
        </w:rPr>
      </w:pPr>
      <w:bookmarkStart w:id="14234" w:name="_ETM_Q31_288000"/>
      <w:bookmarkEnd w:id="14234"/>
      <w:r>
        <w:rPr>
          <w:rFonts w:hint="cs"/>
          <w:rtl/>
        </w:rPr>
        <w:t xml:space="preserve">ב-600 </w:t>
      </w:r>
      <w:bookmarkStart w:id="14235" w:name="_ETM_Q31_284000"/>
      <w:bookmarkEnd w:id="14235"/>
      <w:r>
        <w:rPr>
          <w:rFonts w:hint="cs"/>
          <w:rtl/>
        </w:rPr>
        <w:t>ימי מלחמת התקומה אנחנו אכן שינינו את פני המזרח התיכון</w:t>
      </w:r>
      <w:bookmarkStart w:id="14236" w:name="_ETM_Q31_291000"/>
      <w:bookmarkEnd w:id="14236"/>
      <w:r>
        <w:rPr>
          <w:rFonts w:hint="cs"/>
          <w:rtl/>
        </w:rPr>
        <w:t>: הדפנו את המחבלים משטחנו</w:t>
      </w:r>
      <w:bookmarkStart w:id="14237" w:name="_ETM_Q31_295000"/>
      <w:bookmarkEnd w:id="14237"/>
      <w:r>
        <w:rPr>
          <w:rFonts w:hint="cs"/>
          <w:rtl/>
        </w:rPr>
        <w:t xml:space="preserve">, נכנסנו בעוצמה לרצועת עזה, </w:t>
      </w:r>
      <w:bookmarkStart w:id="14238" w:name="_ETM_Q31_297000"/>
      <w:bookmarkEnd w:id="14238"/>
      <w:r>
        <w:rPr>
          <w:rFonts w:hint="cs"/>
          <w:rtl/>
        </w:rPr>
        <w:t>חיסלנו עשרות אלפי מחבלים, חיסלנו את דף, הנייה, יחיא סנוואר</w:t>
      </w:r>
      <w:bookmarkStart w:id="14239" w:name="_ETM_Q31_303000"/>
      <w:bookmarkEnd w:id="14239"/>
      <w:r>
        <w:rPr>
          <w:rFonts w:hint="cs"/>
          <w:rtl/>
        </w:rPr>
        <w:t xml:space="preserve"> ומוחמד סנוואר; השמדנו אין-ספור תשתיות טרור, השתלטנו על </w:t>
      </w:r>
      <w:bookmarkStart w:id="14240" w:name="_ETM_Q31_302000"/>
      <w:bookmarkEnd w:id="14240"/>
      <w:proofErr w:type="spellStart"/>
      <w:r>
        <w:rPr>
          <w:rFonts w:hint="cs"/>
          <w:rtl/>
        </w:rPr>
        <w:t>הפרימטר</w:t>
      </w:r>
      <w:proofErr w:type="spellEnd"/>
      <w:r>
        <w:rPr>
          <w:rFonts w:hint="cs"/>
          <w:rtl/>
        </w:rPr>
        <w:t xml:space="preserve">, על ציר פילדלפי, על מעבר רפיח, </w:t>
      </w:r>
      <w:bookmarkStart w:id="14241" w:name="_ETM_Q31_311000"/>
      <w:bookmarkEnd w:id="14241"/>
      <w:r>
        <w:rPr>
          <w:rFonts w:hint="cs"/>
          <w:rtl/>
        </w:rPr>
        <w:t xml:space="preserve">ולאחרונה – על ציר מורג; קטענו את אספקת הנשק של החמאס </w:t>
      </w:r>
      <w:bookmarkStart w:id="14242" w:name="_ETM_Q31_317000"/>
      <w:bookmarkEnd w:id="14242"/>
      <w:r>
        <w:rPr>
          <w:rFonts w:hint="cs"/>
          <w:rtl/>
        </w:rPr>
        <w:t xml:space="preserve">וכמעט את כל ירי הרקטות מעזה לשטחנו; החזרנו כ-90% מתושבי </w:t>
      </w:r>
      <w:bookmarkStart w:id="14243" w:name="_ETM_Q31_324000"/>
      <w:bookmarkEnd w:id="14243"/>
      <w:r>
        <w:rPr>
          <w:rFonts w:hint="cs"/>
          <w:rtl/>
        </w:rPr>
        <w:t xml:space="preserve">העוטף לבתיהם, וביומיים האחרונים אנחנו מבצעים תפנית דרמטית לקראת הכרעה </w:t>
      </w:r>
      <w:bookmarkStart w:id="14244" w:name="_ETM_Q31_329000"/>
      <w:bookmarkEnd w:id="14244"/>
      <w:r>
        <w:rPr>
          <w:rFonts w:hint="cs"/>
          <w:rtl/>
        </w:rPr>
        <w:t xml:space="preserve">מוחלטת של החמאס. </w:t>
      </w:r>
    </w:p>
    <w:p w:rsidR="00317FED" w:rsidRDefault="00317FED" w:rsidP="00430CE4">
      <w:pPr>
        <w:rPr>
          <w:rtl/>
        </w:rPr>
      </w:pPr>
      <w:bookmarkStart w:id="14245" w:name="_ETM_Q31_333000"/>
      <w:bookmarkEnd w:id="14245"/>
    </w:p>
    <w:p w:rsidR="00317FED" w:rsidRDefault="00317FED" w:rsidP="00430CE4">
      <w:pPr>
        <w:rPr>
          <w:rtl/>
        </w:rPr>
      </w:pPr>
      <w:r>
        <w:rPr>
          <w:rFonts w:hint="cs"/>
          <w:rtl/>
        </w:rPr>
        <w:t xml:space="preserve">אנחנו לוקחים מהם את ההשתלטות על חלוקת </w:t>
      </w:r>
      <w:bookmarkStart w:id="14246" w:name="_ETM_Q31_332000"/>
      <w:bookmarkEnd w:id="14246"/>
      <w:r>
        <w:rPr>
          <w:rFonts w:hint="cs"/>
          <w:rtl/>
        </w:rPr>
        <w:t xml:space="preserve">המזון ברצועה. זו מכונת הכסף שלהם, זה מה שבונה את </w:t>
      </w:r>
      <w:bookmarkStart w:id="14247" w:name="_ETM_Q31_337000"/>
      <w:bookmarkEnd w:id="14247"/>
      <w:r>
        <w:rPr>
          <w:rFonts w:hint="cs"/>
          <w:rtl/>
        </w:rPr>
        <w:t>צבא הטרור שלהם וזה מה שמחסל להם את היכולות השלטוניות,</w:t>
      </w:r>
      <w:bookmarkStart w:id="14248" w:name="_ETM_Q31_345000"/>
      <w:bookmarkEnd w:id="14248"/>
      <w:r>
        <w:rPr>
          <w:rFonts w:hint="cs"/>
          <w:rtl/>
        </w:rPr>
        <w:t xml:space="preserve"> כי התחייבנו גם לחסל את היכולות השלטוניות וגם את היכולות </w:t>
      </w:r>
      <w:bookmarkStart w:id="14249" w:name="_ETM_Q31_347000"/>
      <w:bookmarkEnd w:id="14249"/>
      <w:r>
        <w:rPr>
          <w:rFonts w:hint="cs"/>
          <w:rtl/>
        </w:rPr>
        <w:t>הצבאיות, ואת שני הדברים אנחנו עושים ונשיג אותם.</w:t>
      </w:r>
    </w:p>
    <w:p w:rsidR="00317FED" w:rsidRDefault="00317FED" w:rsidP="00430CE4">
      <w:pPr>
        <w:rPr>
          <w:rtl/>
        </w:rPr>
      </w:pPr>
      <w:bookmarkStart w:id="14250" w:name="_ETM_Q31_353000"/>
      <w:bookmarkEnd w:id="14250"/>
    </w:p>
    <w:p w:rsidR="00317FED" w:rsidRDefault="00317FED" w:rsidP="00430CE4">
      <w:pPr>
        <w:pStyle w:val="af5"/>
        <w:keepNext/>
        <w:rPr>
          <w:rtl/>
        </w:rPr>
      </w:pPr>
      <w:bookmarkStart w:id="14251" w:name="_ETM_Q31_354000"/>
      <w:bookmarkStart w:id="14252" w:name="ET_interruption_5787_34"/>
      <w:bookmarkEnd w:id="14251"/>
      <w:r w:rsidRPr="006576D9">
        <w:rPr>
          <w:rStyle w:val="TagStyle"/>
          <w:rtl/>
        </w:rPr>
        <w:t xml:space="preserve">&lt;&lt; קריאה &gt;&gt; </w:t>
      </w:r>
      <w:r>
        <w:rPr>
          <w:rtl/>
        </w:rPr>
        <w:t>יוראי להב הרצנו (יש עתיד):</w:t>
      </w:r>
      <w:r w:rsidRPr="006576D9">
        <w:rPr>
          <w:rStyle w:val="TagStyle"/>
          <w:rtl/>
        </w:rPr>
        <w:t xml:space="preserve"> &lt;&lt; קריאה &gt;&gt;</w:t>
      </w:r>
      <w:r>
        <w:rPr>
          <w:rtl/>
        </w:rPr>
        <w:t xml:space="preserve"> </w:t>
      </w:r>
      <w:bookmarkEnd w:id="14252"/>
    </w:p>
    <w:p w:rsidR="00317FED" w:rsidRDefault="00317FED" w:rsidP="00430CE4">
      <w:pPr>
        <w:pStyle w:val="KeepWithNext"/>
        <w:rPr>
          <w:rtl/>
        </w:rPr>
      </w:pPr>
    </w:p>
    <w:p w:rsidR="00317FED" w:rsidRPr="006576D9" w:rsidRDefault="00317FED" w:rsidP="00430CE4">
      <w:pPr>
        <w:rPr>
          <w:rtl/>
        </w:rPr>
      </w:pPr>
      <w:r>
        <w:rPr>
          <w:rFonts w:hint="cs"/>
          <w:rtl/>
        </w:rPr>
        <w:t>מי</w:t>
      </w:r>
      <w:bookmarkStart w:id="14253" w:name="_ETM_Q31_350000"/>
      <w:bookmarkEnd w:id="14253"/>
      <w:r>
        <w:rPr>
          <w:rFonts w:hint="cs"/>
          <w:rtl/>
        </w:rPr>
        <w:t xml:space="preserve"> מממן את הסיוע ההומניטרי?</w:t>
      </w:r>
    </w:p>
    <w:p w:rsidR="00317FED" w:rsidRDefault="00317FED" w:rsidP="00430CE4">
      <w:pPr>
        <w:rPr>
          <w:rtl/>
        </w:rPr>
      </w:pPr>
    </w:p>
    <w:p w:rsidR="00317FED" w:rsidRDefault="00317FED" w:rsidP="00430CE4">
      <w:pPr>
        <w:pStyle w:val="af6"/>
        <w:keepNext/>
        <w:rPr>
          <w:rtl/>
        </w:rPr>
      </w:pPr>
      <w:r w:rsidRPr="006576D9">
        <w:rPr>
          <w:rStyle w:val="TagStyle"/>
          <w:rtl/>
        </w:rPr>
        <w:t xml:space="preserve"> &lt;&lt; יור &gt;&gt; </w:t>
      </w:r>
      <w:r>
        <w:rPr>
          <w:rtl/>
        </w:rPr>
        <w:t>היו"ר אמיר אוחנה:</w:t>
      </w:r>
      <w:r w:rsidRPr="006576D9">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4254" w:name="_ETM_Q31_351000"/>
      <w:bookmarkEnd w:id="14254"/>
      <w:r>
        <w:rPr>
          <w:rFonts w:hint="cs"/>
          <w:rtl/>
        </w:rPr>
        <w:t>חבר הכנסת להב הרצנו, קריאה ראשונה.</w:t>
      </w:r>
    </w:p>
    <w:p w:rsidR="00317FED" w:rsidRDefault="00317FED" w:rsidP="00430CE4">
      <w:pPr>
        <w:rPr>
          <w:rtl/>
        </w:rPr>
      </w:pPr>
    </w:p>
    <w:p w:rsidR="00317FED" w:rsidRDefault="00317FED" w:rsidP="00430CE4">
      <w:pPr>
        <w:pStyle w:val="-"/>
        <w:keepNext/>
        <w:rPr>
          <w:rtl/>
        </w:rPr>
      </w:pPr>
      <w:bookmarkStart w:id="14255" w:name="ET_speakercontinue_5504_36"/>
      <w:r w:rsidRPr="006576D9">
        <w:rPr>
          <w:rStyle w:val="TagStyle"/>
          <w:rtl/>
        </w:rPr>
        <w:t xml:space="preserve"> &lt;&lt; דובר_המשך &gt;&gt; </w:t>
      </w:r>
      <w:r>
        <w:rPr>
          <w:rtl/>
        </w:rPr>
        <w:t>ראש הממשלה בנימין נתניהו:</w:t>
      </w:r>
      <w:r w:rsidRPr="006576D9">
        <w:rPr>
          <w:rStyle w:val="TagStyle"/>
          <w:rtl/>
        </w:rPr>
        <w:t xml:space="preserve"> &lt;&lt; דובר_המשך &gt;&gt;</w:t>
      </w:r>
      <w:r>
        <w:rPr>
          <w:rtl/>
        </w:rPr>
        <w:t xml:space="preserve"> </w:t>
      </w:r>
      <w:bookmarkEnd w:id="14255"/>
    </w:p>
    <w:p w:rsidR="00317FED" w:rsidRDefault="00317FED" w:rsidP="00430CE4">
      <w:pPr>
        <w:pStyle w:val="KeepWithNext"/>
        <w:rPr>
          <w:rtl/>
        </w:rPr>
      </w:pPr>
    </w:p>
    <w:p w:rsidR="00317FED" w:rsidRDefault="00317FED" w:rsidP="00430CE4">
      <w:pPr>
        <w:rPr>
          <w:rtl/>
        </w:rPr>
      </w:pPr>
      <w:bookmarkStart w:id="14256" w:name="_ETM_Q31_355000"/>
      <w:bookmarkEnd w:id="14256"/>
      <w:r>
        <w:rPr>
          <w:rFonts w:hint="cs"/>
          <w:rtl/>
        </w:rPr>
        <w:t>ומה עשינו בלבנון? מה עשינו בלבנון</w:t>
      </w:r>
      <w:bookmarkStart w:id="14257" w:name="_ETM_Q31_357000"/>
      <w:bookmarkEnd w:id="14257"/>
      <w:r>
        <w:rPr>
          <w:rFonts w:hint="cs"/>
          <w:rtl/>
        </w:rPr>
        <w:t xml:space="preserve"> באפס ההישגים שאתם אומרים שלא השגנו? ביצענו את </w:t>
      </w:r>
      <w:bookmarkStart w:id="14258" w:name="_ETM_Q31_361000"/>
      <w:bookmarkEnd w:id="14258"/>
      <w:r>
        <w:rPr>
          <w:rFonts w:hint="cs"/>
          <w:rtl/>
        </w:rPr>
        <w:t xml:space="preserve">מבצע הביפרים הנועז שהדהים את העולם כולו; חיסלנו את נסראללה; </w:t>
      </w:r>
      <w:bookmarkStart w:id="14259" w:name="_ETM_Q31_363000"/>
      <w:bookmarkEnd w:id="14259"/>
      <w:r>
        <w:rPr>
          <w:rFonts w:hint="cs"/>
          <w:rtl/>
        </w:rPr>
        <w:t>חיסלנו בעצם את המטכ"ל של חיזבאללה כמעט כולו. הרסנו את כפרי הטרור - - -</w:t>
      </w:r>
    </w:p>
    <w:p w:rsidR="00317FED" w:rsidRDefault="00317FED" w:rsidP="00430CE4">
      <w:pPr>
        <w:rPr>
          <w:rtl/>
        </w:rPr>
      </w:pPr>
    </w:p>
    <w:p w:rsidR="00317FED" w:rsidRDefault="00317FED" w:rsidP="00430CE4">
      <w:pPr>
        <w:pStyle w:val="af5"/>
        <w:keepNext/>
        <w:rPr>
          <w:rtl/>
        </w:rPr>
      </w:pPr>
      <w:bookmarkStart w:id="14260" w:name="ET_interruption_5068_86"/>
      <w:r w:rsidRPr="00284134">
        <w:rPr>
          <w:rStyle w:val="TagStyle"/>
          <w:rtl/>
        </w:rPr>
        <w:t xml:space="preserve"> &lt;&lt; קריאה &gt;&gt; </w:t>
      </w:r>
      <w:r>
        <w:rPr>
          <w:rtl/>
        </w:rPr>
        <w:t>קארין אלהרר (יש עתיד):</w:t>
      </w:r>
      <w:r w:rsidRPr="00284134">
        <w:rPr>
          <w:rStyle w:val="TagStyle"/>
          <w:rtl/>
        </w:rPr>
        <w:t xml:space="preserve"> &lt;&lt; קריאה &gt;&gt;</w:t>
      </w:r>
      <w:r>
        <w:rPr>
          <w:rtl/>
        </w:rPr>
        <w:t xml:space="preserve"> </w:t>
      </w:r>
      <w:bookmarkEnd w:id="14260"/>
    </w:p>
    <w:p w:rsidR="00317FED" w:rsidRDefault="00317FED" w:rsidP="00430CE4">
      <w:pPr>
        <w:pStyle w:val="KeepWithNext"/>
        <w:rPr>
          <w:rtl/>
        </w:rPr>
      </w:pPr>
    </w:p>
    <w:p w:rsidR="00317FED" w:rsidRDefault="00317FED" w:rsidP="00430CE4">
      <w:pPr>
        <w:rPr>
          <w:rtl/>
        </w:rPr>
      </w:pPr>
      <w:bookmarkStart w:id="14261" w:name="_ETM_Q31_367000"/>
      <w:bookmarkEnd w:id="14261"/>
      <w:r>
        <w:rPr>
          <w:rFonts w:hint="cs"/>
          <w:rtl/>
        </w:rPr>
        <w:t>מה עם השב"ס? מה עם צה"ל?</w:t>
      </w:r>
    </w:p>
    <w:p w:rsidR="00317FED" w:rsidRPr="00284134" w:rsidRDefault="00317FED" w:rsidP="00430CE4">
      <w:pPr>
        <w:rPr>
          <w:rtl/>
        </w:rPr>
      </w:pPr>
      <w:bookmarkStart w:id="14262" w:name="_ETM_Q31_371000"/>
      <w:bookmarkEnd w:id="14262"/>
    </w:p>
    <w:p w:rsidR="00317FED" w:rsidRDefault="00317FED" w:rsidP="00430CE4">
      <w:pPr>
        <w:pStyle w:val="af6"/>
        <w:keepNext/>
        <w:rPr>
          <w:rtl/>
        </w:rPr>
      </w:pPr>
      <w:r w:rsidRPr="006576D9">
        <w:rPr>
          <w:rStyle w:val="TagStyle"/>
          <w:rtl/>
        </w:rPr>
        <w:t xml:space="preserve"> &lt;&lt; יור &gt;&gt; </w:t>
      </w:r>
      <w:r>
        <w:rPr>
          <w:rtl/>
        </w:rPr>
        <w:t>היו"ר אמיר אוחנה:</w:t>
      </w:r>
      <w:r w:rsidRPr="006576D9">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4263" w:name="_ETM_Q31_369000"/>
      <w:bookmarkEnd w:id="14263"/>
      <w:r>
        <w:rPr>
          <w:rFonts w:hint="cs"/>
          <w:rtl/>
        </w:rPr>
        <w:t>חברת הכנסת אלהרר, קריאה ראשונה.</w:t>
      </w:r>
    </w:p>
    <w:p w:rsidR="00317FED" w:rsidRDefault="00317FED" w:rsidP="00430CE4">
      <w:pPr>
        <w:rPr>
          <w:rtl/>
        </w:rPr>
      </w:pPr>
    </w:p>
    <w:p w:rsidR="00317FED" w:rsidRDefault="00317FED" w:rsidP="00430CE4">
      <w:pPr>
        <w:pStyle w:val="-"/>
        <w:keepNext/>
        <w:rPr>
          <w:rtl/>
        </w:rPr>
      </w:pPr>
      <w:bookmarkStart w:id="14264" w:name="ET_speakercontinue_5504_38"/>
      <w:r w:rsidRPr="006576D9">
        <w:rPr>
          <w:rStyle w:val="TagStyle"/>
          <w:rtl/>
        </w:rPr>
        <w:t xml:space="preserve"> &lt;&lt; דובר_המשך &gt;&gt; </w:t>
      </w:r>
      <w:r>
        <w:rPr>
          <w:rtl/>
        </w:rPr>
        <w:t>ראש הממשלה בנימין נתניהו:</w:t>
      </w:r>
      <w:r w:rsidRPr="006576D9">
        <w:rPr>
          <w:rStyle w:val="TagStyle"/>
          <w:rtl/>
        </w:rPr>
        <w:t xml:space="preserve"> &lt;&lt; דובר_המשך &gt;&gt;</w:t>
      </w:r>
      <w:r>
        <w:rPr>
          <w:rtl/>
        </w:rPr>
        <w:t xml:space="preserve"> </w:t>
      </w:r>
      <w:bookmarkEnd w:id="14264"/>
    </w:p>
    <w:p w:rsidR="00317FED" w:rsidRDefault="00317FED" w:rsidP="00430CE4">
      <w:pPr>
        <w:pStyle w:val="KeepWithNext"/>
        <w:rPr>
          <w:rtl/>
        </w:rPr>
      </w:pPr>
    </w:p>
    <w:p w:rsidR="00317FED" w:rsidRDefault="00317FED" w:rsidP="00430CE4">
      <w:pPr>
        <w:rPr>
          <w:rtl/>
        </w:rPr>
      </w:pPr>
      <w:r>
        <w:rPr>
          <w:rFonts w:hint="cs"/>
          <w:rtl/>
        </w:rPr>
        <w:t>הרסנו</w:t>
      </w:r>
      <w:bookmarkStart w:id="14265" w:name="_ETM_Q31_370000"/>
      <w:bookmarkEnd w:id="14265"/>
      <w:r>
        <w:rPr>
          <w:rFonts w:hint="cs"/>
          <w:rtl/>
        </w:rPr>
        <w:t xml:space="preserve"> את כפרי הטרור בגבולנו, הרגנו אלפי מחבלים, השמדנו את </w:t>
      </w:r>
      <w:bookmarkStart w:id="14266" w:name="_ETM_Q31_376000"/>
      <w:bookmarkEnd w:id="14266"/>
      <w:r>
        <w:rPr>
          <w:rFonts w:hint="cs"/>
          <w:rtl/>
        </w:rPr>
        <w:t xml:space="preserve">רוב מאגר הטילים של חיזבאללה, חיסלנו את איום הפלישה לצפון </w:t>
      </w:r>
      <w:bookmarkStart w:id="14267" w:name="_ETM_Q31_380000"/>
      <w:bookmarkEnd w:id="14267"/>
      <w:r>
        <w:rPr>
          <w:rFonts w:hint="cs"/>
          <w:rtl/>
        </w:rPr>
        <w:t>הארץ, מנענו את הרס ערי ישראל מצד חיזבאללה</w:t>
      </w:r>
      <w:bookmarkStart w:id="14268" w:name="_ETM_Q31_383000"/>
      <w:bookmarkEnd w:id="14268"/>
      <w:r>
        <w:rPr>
          <w:rFonts w:hint="cs"/>
          <w:rtl/>
        </w:rPr>
        <w:t xml:space="preserve"> </w:t>
      </w:r>
      <w:r>
        <w:rPr>
          <w:rtl/>
        </w:rPr>
        <w:t>–</w:t>
      </w:r>
      <w:r>
        <w:rPr>
          <w:rFonts w:hint="cs"/>
          <w:rtl/>
        </w:rPr>
        <w:t xml:space="preserve"> וכל השנים הזהירו אותנו: לא נוכל, הם יהרסו לנו את הערים, כן? אבל אנחנו חיסלנו להם את היכולת </w:t>
      </w:r>
      <w:bookmarkStart w:id="14269" w:name="_ETM_Q31_391000"/>
      <w:bookmarkEnd w:id="14269"/>
      <w:r>
        <w:rPr>
          <w:rFonts w:hint="cs"/>
          <w:rtl/>
        </w:rPr>
        <w:t xml:space="preserve">הזאת, ואנחנו אוכפים - - </w:t>
      </w:r>
    </w:p>
    <w:p w:rsidR="00317FED" w:rsidRDefault="00317FED" w:rsidP="00430CE4">
      <w:pPr>
        <w:rPr>
          <w:rtl/>
        </w:rPr>
      </w:pPr>
    </w:p>
    <w:p w:rsidR="00317FED" w:rsidRDefault="00317FED" w:rsidP="00430CE4">
      <w:pPr>
        <w:pStyle w:val="af5"/>
        <w:keepNext/>
        <w:rPr>
          <w:rtl/>
        </w:rPr>
      </w:pPr>
      <w:bookmarkStart w:id="14270" w:name="ET_interruption_6361_39"/>
      <w:r w:rsidRPr="00470463">
        <w:rPr>
          <w:rStyle w:val="TagStyle"/>
          <w:rtl/>
        </w:rPr>
        <w:t xml:space="preserve"> &lt;&lt; קריאה &gt;&gt; </w:t>
      </w:r>
      <w:r>
        <w:rPr>
          <w:rtl/>
        </w:rPr>
        <w:t>נאור שירי (יש עתיד):</w:t>
      </w:r>
      <w:r w:rsidRPr="00470463">
        <w:rPr>
          <w:rStyle w:val="TagStyle"/>
          <w:rtl/>
        </w:rPr>
        <w:t xml:space="preserve"> &lt;&lt; קריאה &gt;&gt;</w:t>
      </w:r>
      <w:r>
        <w:rPr>
          <w:rtl/>
        </w:rPr>
        <w:t xml:space="preserve"> </w:t>
      </w:r>
      <w:bookmarkEnd w:id="14270"/>
    </w:p>
    <w:p w:rsidR="00317FED" w:rsidRDefault="00317FED" w:rsidP="00430CE4">
      <w:pPr>
        <w:pStyle w:val="KeepWithNext"/>
        <w:rPr>
          <w:rtl/>
        </w:rPr>
      </w:pPr>
    </w:p>
    <w:p w:rsidR="00317FED" w:rsidRPr="00284134" w:rsidRDefault="00317FED" w:rsidP="00430CE4">
      <w:pPr>
        <w:rPr>
          <w:rtl/>
        </w:rPr>
      </w:pPr>
      <w:bookmarkStart w:id="14271" w:name="_ETM_Q31_392000"/>
      <w:bookmarkEnd w:id="14271"/>
      <w:r>
        <w:rPr>
          <w:rFonts w:hint="cs"/>
          <w:rtl/>
        </w:rPr>
        <w:t xml:space="preserve">אתה </w:t>
      </w:r>
      <w:bookmarkStart w:id="14272" w:name="_ETM_Q31_389000"/>
      <w:bookmarkEnd w:id="14272"/>
      <w:r>
        <w:rPr>
          <w:rFonts w:hint="cs"/>
          <w:rtl/>
        </w:rPr>
        <w:t xml:space="preserve">פחדת מזה. </w:t>
      </w:r>
    </w:p>
    <w:p w:rsidR="00317FED" w:rsidRDefault="00317FED" w:rsidP="00430CE4">
      <w:pPr>
        <w:rPr>
          <w:rtl/>
        </w:rPr>
      </w:pPr>
    </w:p>
    <w:p w:rsidR="00317FED" w:rsidRDefault="00317FED" w:rsidP="00430CE4">
      <w:pPr>
        <w:pStyle w:val="af6"/>
        <w:keepNext/>
        <w:rPr>
          <w:rtl/>
        </w:rPr>
      </w:pPr>
      <w:r w:rsidRPr="00470463">
        <w:rPr>
          <w:rStyle w:val="TagStyle"/>
          <w:rtl/>
        </w:rPr>
        <w:t xml:space="preserve"> &lt;&lt; יור &gt;&gt; </w:t>
      </w:r>
      <w:r>
        <w:rPr>
          <w:rtl/>
        </w:rPr>
        <w:t>היו"ר אמיר אוחנה:</w:t>
      </w:r>
      <w:r w:rsidRPr="00470463">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חבר הכנסת נאור </w:t>
      </w:r>
      <w:bookmarkStart w:id="14273" w:name="_ETM_Q31_395000"/>
      <w:bookmarkEnd w:id="14273"/>
      <w:r>
        <w:rPr>
          <w:rFonts w:hint="cs"/>
          <w:rtl/>
        </w:rPr>
        <w:t>שירי, קריאה ראשונה.</w:t>
      </w:r>
    </w:p>
    <w:p w:rsidR="00317FED" w:rsidRDefault="00317FED" w:rsidP="00430CE4">
      <w:pPr>
        <w:rPr>
          <w:rtl/>
        </w:rPr>
      </w:pPr>
    </w:p>
    <w:p w:rsidR="00317FED" w:rsidRDefault="00317FED" w:rsidP="00430CE4">
      <w:pPr>
        <w:pStyle w:val="-"/>
        <w:keepNext/>
        <w:rPr>
          <w:rtl/>
        </w:rPr>
      </w:pPr>
      <w:bookmarkStart w:id="14274" w:name="ET_speakercontinue_5504_41"/>
      <w:r w:rsidRPr="00470463">
        <w:rPr>
          <w:rStyle w:val="TagStyle"/>
          <w:rtl/>
        </w:rPr>
        <w:t xml:space="preserve"> &lt;&lt; דובר_המשך &gt;&gt; </w:t>
      </w:r>
      <w:r>
        <w:rPr>
          <w:rtl/>
        </w:rPr>
        <w:t>ראש הממשלה בנימין נתניהו:</w:t>
      </w:r>
      <w:r w:rsidRPr="00470463">
        <w:rPr>
          <w:rStyle w:val="TagStyle"/>
          <w:rtl/>
        </w:rPr>
        <w:t xml:space="preserve"> &lt;&lt; דובר_המשך &gt;&gt;</w:t>
      </w:r>
      <w:r>
        <w:rPr>
          <w:rtl/>
        </w:rPr>
        <w:t xml:space="preserve"> </w:t>
      </w:r>
      <w:bookmarkEnd w:id="14274"/>
    </w:p>
    <w:p w:rsidR="00317FED" w:rsidRDefault="00317FED" w:rsidP="00430CE4">
      <w:pPr>
        <w:pStyle w:val="KeepWithNext"/>
        <w:rPr>
          <w:rtl/>
        </w:rPr>
      </w:pPr>
    </w:p>
    <w:p w:rsidR="00317FED" w:rsidRDefault="00317FED" w:rsidP="00430CE4">
      <w:pPr>
        <w:rPr>
          <w:rtl/>
        </w:rPr>
      </w:pPr>
      <w:bookmarkStart w:id="14275" w:name="_ETM_Q31_394000"/>
      <w:bookmarkEnd w:id="14275"/>
      <w:r>
        <w:rPr>
          <w:rFonts w:hint="cs"/>
          <w:rtl/>
        </w:rPr>
        <w:t>- - באש יום-יומית כל הפרה של הסכם</w:t>
      </w:r>
      <w:bookmarkStart w:id="14276" w:name="_ETM_Q31_397000"/>
      <w:bookmarkEnd w:id="14276"/>
      <w:r>
        <w:rPr>
          <w:rFonts w:hint="cs"/>
          <w:rtl/>
        </w:rPr>
        <w:t xml:space="preserve"> עם לבנון בתקיפות, בעוצמה, בשיטתיות. אנחנו הורדנו את </w:t>
      </w:r>
      <w:bookmarkStart w:id="14277" w:name="_ETM_Q31_403000"/>
      <w:bookmarkEnd w:id="14277"/>
      <w:r>
        <w:rPr>
          <w:rFonts w:hint="cs"/>
          <w:rtl/>
        </w:rPr>
        <w:t xml:space="preserve">חיזבאללה על ברכיו, הבאנו למציאות חדשה בלבנון שכמוה לא הייתה </w:t>
      </w:r>
      <w:bookmarkStart w:id="14278" w:name="_ETM_Q31_407000"/>
      <w:bookmarkEnd w:id="14278"/>
      <w:r>
        <w:rPr>
          <w:rFonts w:hint="cs"/>
          <w:rtl/>
        </w:rPr>
        <w:t xml:space="preserve">50 שנה. זה רק בלבנון. רק בלבנון. אפס הישגים. </w:t>
      </w:r>
      <w:bookmarkStart w:id="14279" w:name="_ETM_Q31_412000"/>
      <w:bookmarkStart w:id="14280" w:name="_ETM_Q31_413000"/>
      <w:bookmarkEnd w:id="14279"/>
      <w:bookmarkEnd w:id="14280"/>
      <w:r>
        <w:rPr>
          <w:rFonts w:hint="cs"/>
          <w:rtl/>
        </w:rPr>
        <w:t>עכשיו</w:t>
      </w:r>
      <w:bookmarkStart w:id="14281" w:name="_ETM_Q31_414000"/>
      <w:bookmarkEnd w:id="14281"/>
      <w:r>
        <w:rPr>
          <w:rFonts w:hint="cs"/>
          <w:rtl/>
        </w:rPr>
        <w:t xml:space="preserve"> בואו נראה בסוריה – אפס הישגים שלכם – בואו נשמע: בלמנו את תגבורות חיזבאללה לצבא אסד.</w:t>
      </w:r>
    </w:p>
    <w:p w:rsidR="00317FED" w:rsidRDefault="00317FED" w:rsidP="00430CE4">
      <w:pPr>
        <w:rPr>
          <w:rtl/>
        </w:rPr>
      </w:pPr>
    </w:p>
    <w:p w:rsidR="00317FED" w:rsidRDefault="00317FED" w:rsidP="00430CE4">
      <w:pPr>
        <w:pStyle w:val="af5"/>
        <w:keepNext/>
        <w:rPr>
          <w:rtl/>
        </w:rPr>
      </w:pPr>
      <w:bookmarkStart w:id="14282" w:name="ET_interruption_5080_87"/>
      <w:r w:rsidRPr="00284134">
        <w:rPr>
          <w:rStyle w:val="TagStyle"/>
          <w:rtl/>
        </w:rPr>
        <w:t xml:space="preserve"> &lt;&lt; קריאה &gt;&gt; </w:t>
      </w:r>
      <w:r>
        <w:rPr>
          <w:rtl/>
        </w:rPr>
        <w:t>בועז טופורובסקי (יש עתיד):</w:t>
      </w:r>
      <w:r w:rsidRPr="00284134">
        <w:rPr>
          <w:rStyle w:val="TagStyle"/>
          <w:rtl/>
        </w:rPr>
        <w:t xml:space="preserve"> &lt;&lt; קריאה &gt;&gt;</w:t>
      </w:r>
      <w:r>
        <w:rPr>
          <w:rtl/>
        </w:rPr>
        <w:t xml:space="preserve"> </w:t>
      </w:r>
      <w:bookmarkEnd w:id="14282"/>
    </w:p>
    <w:p w:rsidR="00317FED" w:rsidRDefault="00317FED" w:rsidP="00430CE4">
      <w:pPr>
        <w:pStyle w:val="KeepWithNext"/>
        <w:rPr>
          <w:rtl/>
        </w:rPr>
      </w:pPr>
    </w:p>
    <w:p w:rsidR="00317FED" w:rsidRDefault="00317FED" w:rsidP="00430CE4">
      <w:pPr>
        <w:rPr>
          <w:rtl/>
        </w:rPr>
      </w:pPr>
      <w:r>
        <w:rPr>
          <w:rFonts w:hint="cs"/>
          <w:rtl/>
        </w:rPr>
        <w:t>וזה הכול אתה. ההישגים זה לא צה"ל.</w:t>
      </w:r>
    </w:p>
    <w:p w:rsidR="00317FED" w:rsidRPr="00284134" w:rsidRDefault="00317FED" w:rsidP="00430CE4">
      <w:pPr>
        <w:rPr>
          <w:rtl/>
        </w:rPr>
      </w:pPr>
      <w:bookmarkStart w:id="14283" w:name="_ETM_Q31_417000"/>
      <w:bookmarkEnd w:id="14283"/>
    </w:p>
    <w:p w:rsidR="00317FED" w:rsidRDefault="00317FED" w:rsidP="00430CE4">
      <w:pPr>
        <w:pStyle w:val="af6"/>
        <w:keepNext/>
        <w:rPr>
          <w:rtl/>
        </w:rPr>
      </w:pPr>
      <w:r w:rsidRPr="00470463">
        <w:rPr>
          <w:rStyle w:val="TagStyle"/>
          <w:rtl/>
        </w:rPr>
        <w:t xml:space="preserve"> &lt;&lt; יור &gt;&gt; </w:t>
      </w:r>
      <w:r>
        <w:rPr>
          <w:rtl/>
        </w:rPr>
        <w:t>היו"ר אמיר אוחנה:</w:t>
      </w:r>
      <w:r w:rsidRPr="00470463">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חבר הכנסת טופורובסקי, קריאה ראשונה.</w:t>
      </w:r>
    </w:p>
    <w:p w:rsidR="00317FED" w:rsidRDefault="00317FED" w:rsidP="00430CE4">
      <w:pPr>
        <w:rPr>
          <w:rtl/>
        </w:rPr>
      </w:pPr>
    </w:p>
    <w:p w:rsidR="00317FED" w:rsidRDefault="00317FED" w:rsidP="00430CE4">
      <w:pPr>
        <w:pStyle w:val="-"/>
        <w:keepNext/>
        <w:rPr>
          <w:rtl/>
        </w:rPr>
      </w:pPr>
      <w:bookmarkStart w:id="14284" w:name="ET_speakercontinue_5504_43"/>
      <w:r w:rsidRPr="00470463">
        <w:rPr>
          <w:rStyle w:val="TagStyle"/>
          <w:rtl/>
        </w:rPr>
        <w:t xml:space="preserve"> &lt;&lt; דובר_המשך &gt;&gt; </w:t>
      </w:r>
      <w:r>
        <w:rPr>
          <w:rtl/>
        </w:rPr>
        <w:t>ראש הממשלה בנימין נתניהו:</w:t>
      </w:r>
      <w:r w:rsidRPr="00470463">
        <w:rPr>
          <w:rStyle w:val="TagStyle"/>
          <w:rtl/>
        </w:rPr>
        <w:t xml:space="preserve"> &lt;&lt; דובר_המשך &gt;&gt;</w:t>
      </w:r>
      <w:r>
        <w:rPr>
          <w:rtl/>
        </w:rPr>
        <w:t xml:space="preserve"> </w:t>
      </w:r>
      <w:bookmarkEnd w:id="14284"/>
    </w:p>
    <w:p w:rsidR="00317FED" w:rsidRDefault="00317FED" w:rsidP="00430CE4">
      <w:pPr>
        <w:pStyle w:val="KeepWithNext"/>
        <w:rPr>
          <w:rtl/>
        </w:rPr>
      </w:pPr>
    </w:p>
    <w:p w:rsidR="00317FED" w:rsidRDefault="00317FED" w:rsidP="00430CE4">
      <w:pPr>
        <w:rPr>
          <w:rtl/>
        </w:rPr>
      </w:pPr>
      <w:bookmarkStart w:id="14285" w:name="_ETM_Q31_423000"/>
      <w:bookmarkEnd w:id="14285"/>
      <w:r>
        <w:rPr>
          <w:rFonts w:hint="cs"/>
          <w:rtl/>
        </w:rPr>
        <w:t xml:space="preserve">הרי </w:t>
      </w:r>
      <w:bookmarkStart w:id="14286" w:name="_ETM_Q31_424000"/>
      <w:bookmarkEnd w:id="14286"/>
      <w:r>
        <w:rPr>
          <w:rFonts w:hint="cs"/>
          <w:rtl/>
        </w:rPr>
        <w:t>איך הוא נפל? מי נלחם בשבילו? אתם חושבים שצבא סוריה נלחם בשבילו?</w:t>
      </w:r>
    </w:p>
    <w:p w:rsidR="00317FED" w:rsidRDefault="00317FED" w:rsidP="00430CE4">
      <w:pPr>
        <w:rPr>
          <w:rtl/>
        </w:rPr>
      </w:pPr>
    </w:p>
    <w:p w:rsidR="00317FED" w:rsidRDefault="00317FED" w:rsidP="00430CE4">
      <w:pPr>
        <w:pStyle w:val="af5"/>
        <w:keepNext/>
        <w:rPr>
          <w:rtl/>
        </w:rPr>
      </w:pPr>
      <w:bookmarkStart w:id="14287" w:name="ET_interruption_5080_44"/>
      <w:r w:rsidRPr="007C0C24">
        <w:rPr>
          <w:rStyle w:val="TagStyle"/>
          <w:rtl/>
        </w:rPr>
        <w:t xml:space="preserve"> &lt;&lt; קריאה &gt;&gt; </w:t>
      </w:r>
      <w:r>
        <w:rPr>
          <w:rtl/>
        </w:rPr>
        <w:t>בועז טופורובסקי (יש עתיד):</w:t>
      </w:r>
      <w:r w:rsidRPr="007C0C24">
        <w:rPr>
          <w:rStyle w:val="TagStyle"/>
          <w:rtl/>
        </w:rPr>
        <w:t xml:space="preserve"> &lt;&lt; קריאה &gt;&gt;</w:t>
      </w:r>
      <w:r>
        <w:rPr>
          <w:rtl/>
        </w:rPr>
        <w:t xml:space="preserve"> </w:t>
      </w:r>
      <w:bookmarkEnd w:id="14287"/>
    </w:p>
    <w:p w:rsidR="00317FED" w:rsidRDefault="00317FED" w:rsidP="00430CE4">
      <w:pPr>
        <w:pStyle w:val="KeepWithNext"/>
        <w:rPr>
          <w:rtl/>
        </w:rPr>
      </w:pPr>
    </w:p>
    <w:p w:rsidR="00317FED" w:rsidRPr="00284134" w:rsidRDefault="00317FED" w:rsidP="00430CE4">
      <w:pPr>
        <w:rPr>
          <w:rtl/>
        </w:rPr>
      </w:pPr>
      <w:bookmarkStart w:id="14288" w:name="_ETM_Q31_427000"/>
      <w:bookmarkEnd w:id="14288"/>
      <w:r>
        <w:rPr>
          <w:rFonts w:hint="cs"/>
          <w:rtl/>
        </w:rPr>
        <w:t>ההישגים</w:t>
      </w:r>
      <w:bookmarkStart w:id="14289" w:name="_ETM_Q31_428000"/>
      <w:bookmarkEnd w:id="14289"/>
      <w:r>
        <w:rPr>
          <w:rFonts w:hint="cs"/>
          <w:rtl/>
        </w:rPr>
        <w:t xml:space="preserve"> זה אתה, הכישלונות זה אחרים. לא משכו בדש מעילך.</w:t>
      </w:r>
    </w:p>
    <w:p w:rsidR="00317FED" w:rsidRDefault="00317FED" w:rsidP="00430CE4">
      <w:pPr>
        <w:rPr>
          <w:rtl/>
        </w:rPr>
      </w:pPr>
      <w:bookmarkStart w:id="14290" w:name="_ETM_Q31_429000"/>
      <w:bookmarkEnd w:id="14290"/>
    </w:p>
    <w:p w:rsidR="00317FED" w:rsidRDefault="00317FED" w:rsidP="00430CE4">
      <w:pPr>
        <w:pStyle w:val="af6"/>
        <w:keepNext/>
        <w:rPr>
          <w:rtl/>
        </w:rPr>
      </w:pPr>
      <w:r w:rsidRPr="007C0C24">
        <w:rPr>
          <w:rStyle w:val="TagStyle"/>
          <w:rtl/>
        </w:rPr>
        <w:t xml:space="preserve"> &lt;&lt; יור &gt;&gt; </w:t>
      </w:r>
      <w:r>
        <w:rPr>
          <w:rtl/>
        </w:rPr>
        <w:t>היו"ר אמיר אוחנה:</w:t>
      </w:r>
      <w:r w:rsidRPr="007C0C24">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4291" w:name="_ETM_Q31_430000"/>
      <w:bookmarkEnd w:id="14291"/>
      <w:r>
        <w:rPr>
          <w:rFonts w:hint="cs"/>
          <w:rtl/>
        </w:rPr>
        <w:t>חבר הכנסת טופורובסקי, קריאה שנייה.</w:t>
      </w:r>
    </w:p>
    <w:p w:rsidR="00317FED" w:rsidRDefault="00317FED" w:rsidP="00430CE4">
      <w:pPr>
        <w:rPr>
          <w:rtl/>
        </w:rPr>
      </w:pPr>
    </w:p>
    <w:p w:rsidR="00317FED" w:rsidRDefault="00317FED" w:rsidP="00430CE4">
      <w:pPr>
        <w:pStyle w:val="-"/>
        <w:keepNext/>
        <w:rPr>
          <w:rtl/>
        </w:rPr>
      </w:pPr>
      <w:bookmarkStart w:id="14292" w:name="ET_speakercontinue_5504_46"/>
      <w:r w:rsidRPr="007C0C24">
        <w:rPr>
          <w:rStyle w:val="TagStyle"/>
          <w:rtl/>
        </w:rPr>
        <w:t xml:space="preserve"> &lt;&lt; דובר_המשך &gt;&gt; </w:t>
      </w:r>
      <w:r>
        <w:rPr>
          <w:rtl/>
        </w:rPr>
        <w:t>ראש הממשלה בנימין נתניהו:</w:t>
      </w:r>
      <w:r w:rsidRPr="007C0C24">
        <w:rPr>
          <w:rStyle w:val="TagStyle"/>
          <w:rtl/>
        </w:rPr>
        <w:t xml:space="preserve"> &lt;&lt; דובר_המשך &gt;&gt;</w:t>
      </w:r>
      <w:r>
        <w:rPr>
          <w:rtl/>
        </w:rPr>
        <w:t xml:space="preserve"> </w:t>
      </w:r>
      <w:bookmarkEnd w:id="14292"/>
    </w:p>
    <w:p w:rsidR="00317FED" w:rsidRDefault="00317FED" w:rsidP="00430CE4">
      <w:pPr>
        <w:pStyle w:val="KeepWithNext"/>
        <w:rPr>
          <w:rtl/>
        </w:rPr>
      </w:pPr>
    </w:p>
    <w:p w:rsidR="00317FED" w:rsidRDefault="00317FED" w:rsidP="00430CE4">
      <w:pPr>
        <w:rPr>
          <w:rtl/>
        </w:rPr>
      </w:pPr>
      <w:bookmarkStart w:id="14293" w:name="_ETM_Q31_431000"/>
      <w:bookmarkEnd w:id="14293"/>
      <w:r>
        <w:rPr>
          <w:rFonts w:hint="cs"/>
          <w:rtl/>
        </w:rPr>
        <w:t xml:space="preserve">לא, מי שנלחם בשבילו היה נסראללה, שכל פעם שהוא היה במצוקה במלחמת האזרחים הוא היה שולח אלפי, לפעמים עשרות אלפי, לוחמים </w:t>
      </w:r>
      <w:bookmarkStart w:id="14294" w:name="_ETM_Q31_439000"/>
      <w:bookmarkEnd w:id="14294"/>
      <w:r>
        <w:rPr>
          <w:rFonts w:hint="cs"/>
          <w:rtl/>
        </w:rPr>
        <w:t xml:space="preserve">של חיזבאללה להציל את אסד. אבל משחיסלנו את נסראללה וחיסלנו </w:t>
      </w:r>
      <w:bookmarkStart w:id="14295" w:name="_ETM_Q31_444000"/>
      <w:bookmarkEnd w:id="14295"/>
      <w:r>
        <w:rPr>
          <w:rFonts w:hint="cs"/>
          <w:rtl/>
        </w:rPr>
        <w:t xml:space="preserve">את יכולת הלחימה של חיזבאללה, לא היה מי שיעזור </w:t>
      </w:r>
      <w:bookmarkStart w:id="14296" w:name="_ETM_Q31_451000"/>
      <w:bookmarkEnd w:id="14296"/>
      <w:r>
        <w:rPr>
          <w:rFonts w:hint="cs"/>
          <w:rtl/>
        </w:rPr>
        <w:t xml:space="preserve">מהצד הזה, אז איראן רצתה לשלוח מהצד ההוא. היא רצתה </w:t>
      </w:r>
      <w:bookmarkStart w:id="14297" w:name="_ETM_Q31_453000"/>
      <w:bookmarkEnd w:id="14297"/>
      <w:r>
        <w:rPr>
          <w:rFonts w:hint="cs"/>
          <w:rtl/>
        </w:rPr>
        <w:t xml:space="preserve">לשלוח שתי דיביזיות מוטסות, </w:t>
      </w:r>
      <w:bookmarkStart w:id="14298" w:name="_ETM_Q31_436000"/>
      <w:bookmarkEnd w:id="14298"/>
      <w:r>
        <w:rPr>
          <w:rFonts w:hint="cs"/>
          <w:rtl/>
        </w:rPr>
        <w:t>ואני הוריתי לשלוח את מטוסי ה-</w:t>
      </w:r>
      <w:r>
        <w:t>F-16</w:t>
      </w:r>
      <w:bookmarkStart w:id="14299" w:name="_ETM_Q31_456000"/>
      <w:bookmarkEnd w:id="14299"/>
      <w:r>
        <w:rPr>
          <w:rFonts w:hint="cs"/>
          <w:rtl/>
        </w:rPr>
        <w:t xml:space="preserve"> למטוסים הקדומניים שלהם, והם חזרו אחורה.</w:t>
      </w:r>
    </w:p>
    <w:p w:rsidR="00317FED" w:rsidRDefault="00317FED" w:rsidP="00430CE4">
      <w:pPr>
        <w:rPr>
          <w:rtl/>
        </w:rPr>
      </w:pPr>
    </w:p>
    <w:p w:rsidR="00317FED" w:rsidRDefault="00317FED" w:rsidP="00430CE4">
      <w:pPr>
        <w:rPr>
          <w:rtl/>
        </w:rPr>
      </w:pPr>
      <w:bookmarkStart w:id="14300" w:name="_ETM_Q31_463000"/>
      <w:bookmarkEnd w:id="14300"/>
      <w:r>
        <w:rPr>
          <w:rFonts w:hint="cs"/>
          <w:rtl/>
        </w:rPr>
        <w:t xml:space="preserve">ובכן, אין לאסד </w:t>
      </w:r>
      <w:bookmarkStart w:id="14301" w:name="_ETM_Q31_466000"/>
      <w:bookmarkEnd w:id="14301"/>
      <w:r>
        <w:rPr>
          <w:rFonts w:hint="cs"/>
          <w:rtl/>
        </w:rPr>
        <w:t>לא משענת ממערב, לא משענת ממזרח, והוא קרס</w:t>
      </w:r>
      <w:bookmarkStart w:id="14302" w:name="_ETM_Q31_471000"/>
      <w:bookmarkEnd w:id="14302"/>
      <w:r>
        <w:rPr>
          <w:rFonts w:hint="cs"/>
          <w:rtl/>
        </w:rPr>
        <w:t xml:space="preserve">, ולכן א-שרע התקדם מיישוב ליישוב, מעיר לעיר. איפה הצבא? </w:t>
      </w:r>
      <w:bookmarkStart w:id="14303" w:name="_ETM_Q31_473000"/>
      <w:bookmarkEnd w:id="14303"/>
      <w:r>
        <w:rPr>
          <w:rFonts w:hint="cs"/>
          <w:rtl/>
        </w:rPr>
        <w:t>אין צבא. אנחנו חיסלנו את הצבא האמיתי של אסד, והמשטר נפל.</w:t>
      </w:r>
    </w:p>
    <w:p w:rsidR="00317FED" w:rsidRDefault="00317FED" w:rsidP="00430CE4">
      <w:pPr>
        <w:rPr>
          <w:rtl/>
        </w:rPr>
      </w:pPr>
    </w:p>
    <w:p w:rsidR="00317FED" w:rsidRDefault="00317FED" w:rsidP="00430CE4">
      <w:pPr>
        <w:pStyle w:val="af5"/>
        <w:keepNext/>
        <w:rPr>
          <w:rtl/>
        </w:rPr>
      </w:pPr>
      <w:bookmarkStart w:id="14304" w:name="ET_interruption_5787_47"/>
      <w:r w:rsidRPr="00BF7D58">
        <w:rPr>
          <w:rStyle w:val="TagStyle"/>
          <w:rtl/>
        </w:rPr>
        <w:t xml:space="preserve"> &lt;&lt; קריאה &gt;&gt; </w:t>
      </w:r>
      <w:r>
        <w:rPr>
          <w:rtl/>
        </w:rPr>
        <w:t>יוראי להב הרצנו (יש עתיד):</w:t>
      </w:r>
      <w:r w:rsidRPr="00BF7D58">
        <w:rPr>
          <w:rStyle w:val="TagStyle"/>
          <w:rtl/>
        </w:rPr>
        <w:t xml:space="preserve"> &lt;&lt; קריאה &gt;&gt;</w:t>
      </w:r>
      <w:r>
        <w:rPr>
          <w:rtl/>
        </w:rPr>
        <w:t xml:space="preserve"> </w:t>
      </w:r>
      <w:bookmarkEnd w:id="14304"/>
    </w:p>
    <w:p w:rsidR="00317FED" w:rsidRDefault="00317FED" w:rsidP="00430CE4">
      <w:pPr>
        <w:pStyle w:val="KeepWithNext"/>
        <w:rPr>
          <w:rtl/>
        </w:rPr>
      </w:pPr>
    </w:p>
    <w:p w:rsidR="00317FED" w:rsidRDefault="00317FED" w:rsidP="00430CE4">
      <w:pPr>
        <w:rPr>
          <w:rtl/>
        </w:rPr>
      </w:pPr>
      <w:bookmarkStart w:id="14305" w:name="_ETM_Q31_479000"/>
      <w:bookmarkEnd w:id="14305"/>
      <w:r>
        <w:rPr>
          <w:rFonts w:hint="cs"/>
          <w:rtl/>
        </w:rPr>
        <w:t xml:space="preserve">איפה החטופים? איפה </w:t>
      </w:r>
      <w:bookmarkStart w:id="14306" w:name="_ETM_Q31_477000"/>
      <w:bookmarkEnd w:id="14306"/>
      <w:r>
        <w:rPr>
          <w:rFonts w:hint="cs"/>
          <w:rtl/>
        </w:rPr>
        <w:t>החטופים?</w:t>
      </w:r>
    </w:p>
    <w:p w:rsidR="00317FED" w:rsidRDefault="00317FED" w:rsidP="00430CE4">
      <w:pPr>
        <w:rPr>
          <w:rtl/>
        </w:rPr>
      </w:pPr>
    </w:p>
    <w:p w:rsidR="00317FED" w:rsidRDefault="00317FED" w:rsidP="00430CE4">
      <w:pPr>
        <w:pStyle w:val="af6"/>
        <w:keepNext/>
        <w:rPr>
          <w:rtl/>
        </w:rPr>
      </w:pPr>
      <w:bookmarkStart w:id="14307" w:name="ET_yor_6423_48"/>
      <w:r w:rsidRPr="00BF7D58">
        <w:rPr>
          <w:rStyle w:val="TagStyle"/>
          <w:rtl/>
        </w:rPr>
        <w:t xml:space="preserve"> &lt;&lt; יור &gt;&gt; </w:t>
      </w:r>
      <w:r>
        <w:rPr>
          <w:rtl/>
        </w:rPr>
        <w:t>היו"ר אמיר אוחנה:</w:t>
      </w:r>
      <w:r w:rsidRPr="00BF7D58">
        <w:rPr>
          <w:rStyle w:val="TagStyle"/>
          <w:rtl/>
        </w:rPr>
        <w:t xml:space="preserve"> &lt;&lt; יור &gt;&gt;</w:t>
      </w:r>
      <w:r>
        <w:rPr>
          <w:rtl/>
        </w:rPr>
        <w:t xml:space="preserve"> </w:t>
      </w:r>
      <w:bookmarkEnd w:id="14307"/>
    </w:p>
    <w:p w:rsidR="00317FED" w:rsidRDefault="00317FED" w:rsidP="00430CE4">
      <w:pPr>
        <w:pStyle w:val="KeepWithNext"/>
        <w:rPr>
          <w:rtl/>
        </w:rPr>
      </w:pPr>
    </w:p>
    <w:p w:rsidR="00317FED" w:rsidRDefault="00317FED" w:rsidP="00430CE4">
      <w:pPr>
        <w:rPr>
          <w:rtl/>
        </w:rPr>
      </w:pPr>
      <w:r>
        <w:rPr>
          <w:rFonts w:hint="cs"/>
          <w:rtl/>
        </w:rPr>
        <w:t>חבר הכנסת יוראי להב הרצנו, קריאה שנייה.</w:t>
      </w:r>
    </w:p>
    <w:p w:rsidR="00317FED" w:rsidRDefault="00317FED" w:rsidP="00430CE4">
      <w:pPr>
        <w:rPr>
          <w:rtl/>
        </w:rPr>
      </w:pPr>
      <w:bookmarkStart w:id="14308" w:name="_ETM_Q31_480000"/>
      <w:bookmarkEnd w:id="14308"/>
    </w:p>
    <w:p w:rsidR="00317FED" w:rsidRDefault="00317FED" w:rsidP="00430CE4">
      <w:pPr>
        <w:pStyle w:val="af5"/>
        <w:keepNext/>
        <w:rPr>
          <w:rtl/>
        </w:rPr>
      </w:pPr>
      <w:bookmarkStart w:id="14309" w:name="ET_interruption_5787_50"/>
      <w:r w:rsidRPr="00BF7D58">
        <w:rPr>
          <w:rStyle w:val="TagStyle"/>
          <w:rtl/>
        </w:rPr>
        <w:t xml:space="preserve"> &lt;&lt; קריאה &gt;&gt; </w:t>
      </w:r>
      <w:r>
        <w:rPr>
          <w:rtl/>
        </w:rPr>
        <w:t>יוראי להב הרצנו (יש עתיד):</w:t>
      </w:r>
      <w:r w:rsidRPr="00BF7D58">
        <w:rPr>
          <w:rStyle w:val="TagStyle"/>
          <w:rtl/>
        </w:rPr>
        <w:t xml:space="preserve"> &lt;&lt; קריאה &gt;&gt;</w:t>
      </w:r>
      <w:r>
        <w:rPr>
          <w:rtl/>
        </w:rPr>
        <w:t xml:space="preserve"> </w:t>
      </w:r>
      <w:bookmarkEnd w:id="14309"/>
    </w:p>
    <w:p w:rsidR="00317FED" w:rsidRDefault="00317FED" w:rsidP="00430CE4">
      <w:pPr>
        <w:pStyle w:val="KeepWithNext"/>
        <w:rPr>
          <w:rtl/>
        </w:rPr>
      </w:pPr>
    </w:p>
    <w:p w:rsidR="00317FED" w:rsidRDefault="00317FED" w:rsidP="00430CE4">
      <w:pPr>
        <w:rPr>
          <w:rtl/>
        </w:rPr>
      </w:pPr>
      <w:r>
        <w:rPr>
          <w:rFonts w:hint="cs"/>
          <w:rtl/>
        </w:rPr>
        <w:t>הם מתים שם.</w:t>
      </w:r>
    </w:p>
    <w:p w:rsidR="00317FED" w:rsidRDefault="00317FED" w:rsidP="00430CE4">
      <w:pPr>
        <w:rPr>
          <w:rtl/>
        </w:rPr>
      </w:pPr>
    </w:p>
    <w:p w:rsidR="00317FED" w:rsidRDefault="00317FED" w:rsidP="00430CE4">
      <w:pPr>
        <w:pStyle w:val="-"/>
        <w:keepNext/>
        <w:rPr>
          <w:rtl/>
        </w:rPr>
      </w:pPr>
      <w:bookmarkStart w:id="14310" w:name="ET_speakercontinue_5504_51"/>
      <w:r w:rsidRPr="00BF7D58">
        <w:rPr>
          <w:rStyle w:val="TagStyle"/>
          <w:rtl/>
        </w:rPr>
        <w:t xml:space="preserve"> &lt;&lt; דובר_המשך &gt;&gt; </w:t>
      </w:r>
      <w:r>
        <w:rPr>
          <w:rtl/>
        </w:rPr>
        <w:t>ראש הממשלה בנימין נתניהו:</w:t>
      </w:r>
      <w:r w:rsidRPr="00BF7D58">
        <w:rPr>
          <w:rStyle w:val="TagStyle"/>
          <w:rtl/>
        </w:rPr>
        <w:t xml:space="preserve"> &lt;&lt; דובר_המשך &gt;&gt;</w:t>
      </w:r>
      <w:r>
        <w:rPr>
          <w:rtl/>
        </w:rPr>
        <w:t xml:space="preserve"> </w:t>
      </w:r>
      <w:bookmarkEnd w:id="14310"/>
    </w:p>
    <w:p w:rsidR="00317FED" w:rsidRDefault="00317FED" w:rsidP="00430CE4">
      <w:pPr>
        <w:pStyle w:val="KeepWithNext"/>
        <w:rPr>
          <w:rtl/>
        </w:rPr>
      </w:pPr>
    </w:p>
    <w:p w:rsidR="00317FED" w:rsidRDefault="00317FED" w:rsidP="00430CE4">
      <w:pPr>
        <w:rPr>
          <w:rtl/>
        </w:rPr>
      </w:pPr>
      <w:bookmarkStart w:id="14311" w:name="_ETM_Q31_481000"/>
      <w:bookmarkEnd w:id="14311"/>
      <w:r>
        <w:rPr>
          <w:rFonts w:hint="cs"/>
          <w:rtl/>
        </w:rPr>
        <w:t>ואכן גם חיסלנו את רוב-רובו של הציוד של צבא סוריה.</w:t>
      </w:r>
    </w:p>
    <w:p w:rsidR="00317FED" w:rsidRDefault="00317FED" w:rsidP="00430CE4">
      <w:pPr>
        <w:rPr>
          <w:rtl/>
        </w:rPr>
      </w:pPr>
      <w:bookmarkStart w:id="14312" w:name="_ETM_Q31_484000"/>
      <w:bookmarkEnd w:id="14312"/>
    </w:p>
    <w:p w:rsidR="00317FED" w:rsidRDefault="00317FED" w:rsidP="00430CE4">
      <w:pPr>
        <w:pStyle w:val="af6"/>
        <w:keepNext/>
        <w:rPr>
          <w:rtl/>
        </w:rPr>
      </w:pPr>
      <w:r w:rsidRPr="00BF7D58">
        <w:rPr>
          <w:rStyle w:val="TagStyle"/>
          <w:rtl/>
        </w:rPr>
        <w:t xml:space="preserve"> &lt;&lt; יור &gt;&gt; </w:t>
      </w:r>
      <w:r>
        <w:rPr>
          <w:rtl/>
        </w:rPr>
        <w:t>היו"ר אמיר אוחנה:</w:t>
      </w:r>
      <w:r w:rsidRPr="00BF7D58">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4313" w:name="_ETM_Q31_482000"/>
      <w:bookmarkEnd w:id="14313"/>
      <w:r>
        <w:rPr>
          <w:rFonts w:hint="cs"/>
          <w:rtl/>
        </w:rPr>
        <w:t>חבר הכנסת יוראי להב הרצנו, קריאה שלישית. נא לצאת.</w:t>
      </w:r>
    </w:p>
    <w:p w:rsidR="00317FED" w:rsidRDefault="00317FED" w:rsidP="00430CE4">
      <w:pPr>
        <w:rPr>
          <w:rtl/>
        </w:rPr>
      </w:pPr>
    </w:p>
    <w:p w:rsidR="00317FED" w:rsidRDefault="00317FED" w:rsidP="00430CE4">
      <w:pPr>
        <w:pStyle w:val="af5"/>
        <w:keepNext/>
        <w:rPr>
          <w:rtl/>
        </w:rPr>
      </w:pPr>
      <w:bookmarkStart w:id="14314" w:name="ET_interruption_5807_53"/>
      <w:r w:rsidRPr="00BF7D58">
        <w:rPr>
          <w:rStyle w:val="TagStyle"/>
          <w:rtl/>
        </w:rPr>
        <w:t xml:space="preserve"> &lt;&lt; קריאה &gt;&gt; </w:t>
      </w:r>
      <w:r>
        <w:rPr>
          <w:rtl/>
        </w:rPr>
        <w:t>קטי קטרין שטרית (הליכוד):</w:t>
      </w:r>
      <w:r w:rsidRPr="00BF7D58">
        <w:rPr>
          <w:rStyle w:val="TagStyle"/>
          <w:rtl/>
        </w:rPr>
        <w:t xml:space="preserve"> &lt;&lt; קריאה &gt;&gt;</w:t>
      </w:r>
      <w:r>
        <w:rPr>
          <w:rtl/>
        </w:rPr>
        <w:t xml:space="preserve"> </w:t>
      </w:r>
      <w:bookmarkEnd w:id="14314"/>
    </w:p>
    <w:p w:rsidR="00317FED" w:rsidRDefault="00317FED" w:rsidP="00430CE4">
      <w:pPr>
        <w:pStyle w:val="KeepWithNext"/>
        <w:rPr>
          <w:rtl/>
        </w:rPr>
      </w:pPr>
    </w:p>
    <w:p w:rsidR="00317FED" w:rsidRPr="009023D5" w:rsidRDefault="00317FED" w:rsidP="00430CE4">
      <w:pPr>
        <w:rPr>
          <w:rtl/>
        </w:rPr>
      </w:pPr>
      <w:bookmarkStart w:id="14315" w:name="_ETM_Q31_486000"/>
      <w:bookmarkEnd w:id="14315"/>
      <w:r>
        <w:rPr>
          <w:rFonts w:hint="cs"/>
          <w:rtl/>
        </w:rPr>
        <w:t>שקט.</w:t>
      </w:r>
    </w:p>
    <w:p w:rsidR="00317FED" w:rsidRDefault="00317FED" w:rsidP="00430CE4">
      <w:pPr>
        <w:rPr>
          <w:rtl/>
        </w:rPr>
      </w:pPr>
      <w:bookmarkStart w:id="14316" w:name="_ETM_Q31_485000"/>
      <w:bookmarkEnd w:id="14316"/>
    </w:p>
    <w:p w:rsidR="00317FED" w:rsidRDefault="00317FED" w:rsidP="00430CE4">
      <w:pPr>
        <w:pStyle w:val="af5"/>
        <w:keepNext/>
        <w:rPr>
          <w:rtl/>
        </w:rPr>
      </w:pPr>
      <w:bookmarkStart w:id="14317" w:name="ET_interruption_5787_54"/>
      <w:r w:rsidRPr="00BF7D58">
        <w:rPr>
          <w:rStyle w:val="TagStyle"/>
          <w:rtl/>
        </w:rPr>
        <w:t xml:space="preserve"> &lt;&lt; קריאה &gt;&gt; </w:t>
      </w:r>
      <w:r>
        <w:rPr>
          <w:rtl/>
        </w:rPr>
        <w:t>יוראי להב הרצנו (יש עתיד):</w:t>
      </w:r>
      <w:r w:rsidRPr="00BF7D58">
        <w:rPr>
          <w:rStyle w:val="TagStyle"/>
          <w:rtl/>
        </w:rPr>
        <w:t xml:space="preserve"> &lt;&lt; קריאה &gt;&gt;</w:t>
      </w:r>
      <w:r>
        <w:rPr>
          <w:rtl/>
        </w:rPr>
        <w:t xml:space="preserve"> </w:t>
      </w:r>
      <w:bookmarkEnd w:id="14317"/>
    </w:p>
    <w:p w:rsidR="00317FED" w:rsidRDefault="00317FED" w:rsidP="00430CE4">
      <w:pPr>
        <w:pStyle w:val="KeepWithNext"/>
        <w:rPr>
          <w:rtl/>
        </w:rPr>
      </w:pPr>
    </w:p>
    <w:p w:rsidR="00317FED" w:rsidRDefault="00317FED" w:rsidP="00430CE4">
      <w:pPr>
        <w:rPr>
          <w:rtl/>
        </w:rPr>
      </w:pPr>
      <w:r>
        <w:rPr>
          <w:rFonts w:hint="cs"/>
          <w:rtl/>
        </w:rPr>
        <w:t xml:space="preserve">בזמן שאתה מתרברב, הם </w:t>
      </w:r>
      <w:bookmarkStart w:id="14318" w:name="_ETM_Q31_487000"/>
      <w:bookmarkEnd w:id="14318"/>
      <w:r>
        <w:rPr>
          <w:rFonts w:hint="cs"/>
          <w:rtl/>
        </w:rPr>
        <w:t>מתים שם.</w:t>
      </w:r>
    </w:p>
    <w:p w:rsidR="00317FED" w:rsidRDefault="00317FED" w:rsidP="00430CE4">
      <w:pPr>
        <w:rPr>
          <w:rtl/>
        </w:rPr>
      </w:pPr>
    </w:p>
    <w:p w:rsidR="00317FED" w:rsidRDefault="00317FED" w:rsidP="00430CE4">
      <w:pPr>
        <w:pStyle w:val="af6"/>
        <w:keepNext/>
        <w:rPr>
          <w:rtl/>
        </w:rPr>
      </w:pPr>
      <w:bookmarkStart w:id="14319" w:name="ET_yor_6423_55"/>
      <w:r w:rsidRPr="00BF7D58">
        <w:rPr>
          <w:rStyle w:val="TagStyle"/>
          <w:rtl/>
        </w:rPr>
        <w:t xml:space="preserve"> &lt;&lt; יור &gt;&gt; </w:t>
      </w:r>
      <w:r>
        <w:rPr>
          <w:rtl/>
        </w:rPr>
        <w:t>היו"ר אמיר אוחנה:</w:t>
      </w:r>
      <w:r w:rsidRPr="00BF7D58">
        <w:rPr>
          <w:rStyle w:val="TagStyle"/>
          <w:rtl/>
        </w:rPr>
        <w:t xml:space="preserve"> &lt;&lt; יור &gt;&gt;</w:t>
      </w:r>
      <w:r>
        <w:rPr>
          <w:rtl/>
        </w:rPr>
        <w:t xml:space="preserve"> </w:t>
      </w:r>
      <w:bookmarkEnd w:id="14319"/>
    </w:p>
    <w:p w:rsidR="00317FED" w:rsidRDefault="00317FED" w:rsidP="00430CE4">
      <w:pPr>
        <w:pStyle w:val="KeepWithNext"/>
        <w:rPr>
          <w:rtl/>
        </w:rPr>
      </w:pPr>
    </w:p>
    <w:p w:rsidR="00317FED" w:rsidRDefault="00317FED" w:rsidP="00430CE4">
      <w:pPr>
        <w:rPr>
          <w:rtl/>
        </w:rPr>
      </w:pPr>
      <w:r>
        <w:rPr>
          <w:rFonts w:hint="cs"/>
          <w:rtl/>
        </w:rPr>
        <w:t>קריאה שלישית. נא לצאת, חבר הכנסת יוראי להב הרצנו.</w:t>
      </w:r>
    </w:p>
    <w:p w:rsidR="00317FED" w:rsidRDefault="00317FED" w:rsidP="00430CE4">
      <w:pPr>
        <w:rPr>
          <w:rtl/>
        </w:rPr>
      </w:pPr>
      <w:bookmarkStart w:id="14320" w:name="_ETM_Q31_489000"/>
      <w:bookmarkEnd w:id="14320"/>
    </w:p>
    <w:p w:rsidR="00317FED" w:rsidRDefault="00317FED" w:rsidP="00430CE4">
      <w:pPr>
        <w:pStyle w:val="af5"/>
        <w:keepNext/>
        <w:rPr>
          <w:rtl/>
        </w:rPr>
      </w:pPr>
      <w:bookmarkStart w:id="14321" w:name="ET_interruption_5787_56"/>
      <w:r w:rsidRPr="00BF7D58">
        <w:rPr>
          <w:rStyle w:val="TagStyle"/>
          <w:rtl/>
        </w:rPr>
        <w:t xml:space="preserve"> &lt;&lt; קריאה &gt;&gt; </w:t>
      </w:r>
      <w:r>
        <w:rPr>
          <w:rtl/>
        </w:rPr>
        <w:t>יוראי להב הרצנו (יש עתיד):</w:t>
      </w:r>
      <w:r w:rsidRPr="00BF7D58">
        <w:rPr>
          <w:rStyle w:val="TagStyle"/>
          <w:rtl/>
        </w:rPr>
        <w:t xml:space="preserve"> &lt;&lt; קריאה &gt;&gt;</w:t>
      </w:r>
      <w:r>
        <w:rPr>
          <w:rtl/>
        </w:rPr>
        <w:t xml:space="preserve"> </w:t>
      </w:r>
      <w:bookmarkEnd w:id="14321"/>
    </w:p>
    <w:p w:rsidR="00317FED" w:rsidRDefault="00317FED" w:rsidP="00430CE4">
      <w:pPr>
        <w:pStyle w:val="KeepWithNext"/>
        <w:rPr>
          <w:rtl/>
        </w:rPr>
      </w:pPr>
    </w:p>
    <w:p w:rsidR="00317FED" w:rsidRDefault="00317FED" w:rsidP="00430CE4">
      <w:pPr>
        <w:rPr>
          <w:rtl/>
        </w:rPr>
      </w:pPr>
      <w:r>
        <w:rPr>
          <w:rFonts w:hint="cs"/>
          <w:rtl/>
        </w:rPr>
        <w:t>למה</w:t>
      </w:r>
      <w:bookmarkStart w:id="14322" w:name="_ETM_Q31_488000"/>
      <w:bookmarkEnd w:id="14322"/>
      <w:r>
        <w:rPr>
          <w:rFonts w:hint="cs"/>
          <w:rtl/>
        </w:rPr>
        <w:t xml:space="preserve"> החטופים עדיין בעזה? למה החטופים עדיין בעזה? למה </w:t>
      </w:r>
      <w:bookmarkStart w:id="14323" w:name="_ETM_Q31_491000"/>
      <w:bookmarkEnd w:id="14323"/>
      <w:r>
        <w:rPr>
          <w:rFonts w:hint="cs"/>
          <w:rtl/>
        </w:rPr>
        <w:t xml:space="preserve">האחים והאחיות שלנו עדיין בעזה? די להתרברב, תחזיר אותם הביתה. </w:t>
      </w:r>
      <w:bookmarkStart w:id="14324" w:name="_ETM_Q31_501000"/>
      <w:bookmarkEnd w:id="14324"/>
      <w:r>
        <w:rPr>
          <w:rFonts w:hint="cs"/>
          <w:rtl/>
        </w:rPr>
        <w:t>די להתרברב.</w:t>
      </w:r>
    </w:p>
    <w:p w:rsidR="00317FED" w:rsidRDefault="00317FED" w:rsidP="00430CE4">
      <w:pPr>
        <w:pStyle w:val="KeepWithNext"/>
        <w:rPr>
          <w:rtl/>
        </w:rPr>
      </w:pPr>
    </w:p>
    <w:p w:rsidR="00317FED" w:rsidRDefault="00317FED" w:rsidP="00430CE4">
      <w:pPr>
        <w:pStyle w:val="af5"/>
        <w:keepNext/>
        <w:rPr>
          <w:rtl/>
        </w:rPr>
      </w:pPr>
      <w:bookmarkStart w:id="14325" w:name="ET_interruption_6345_91"/>
      <w:r w:rsidRPr="00274727">
        <w:rPr>
          <w:rStyle w:val="TagStyle"/>
          <w:rtl/>
        </w:rPr>
        <w:t xml:space="preserve"> &lt;&lt; קריאה &gt;&gt; </w:t>
      </w:r>
      <w:r>
        <w:rPr>
          <w:rtl/>
        </w:rPr>
        <w:t>טלי גוטליב (הליכוד):</w:t>
      </w:r>
      <w:r w:rsidRPr="00274727">
        <w:rPr>
          <w:rStyle w:val="TagStyle"/>
          <w:rtl/>
        </w:rPr>
        <w:t xml:space="preserve"> &lt;&lt; קריאה &gt;&gt;</w:t>
      </w:r>
      <w:r>
        <w:rPr>
          <w:rtl/>
        </w:rPr>
        <w:t xml:space="preserve"> </w:t>
      </w:r>
      <w:bookmarkEnd w:id="14325"/>
    </w:p>
    <w:p w:rsidR="00317FED" w:rsidRDefault="00317FED" w:rsidP="00430CE4">
      <w:pPr>
        <w:pStyle w:val="KeepWithNext"/>
        <w:rPr>
          <w:rtl/>
        </w:rPr>
      </w:pPr>
    </w:p>
    <w:p w:rsidR="00317FED" w:rsidRDefault="00317FED" w:rsidP="00430CE4">
      <w:pPr>
        <w:rPr>
          <w:rtl/>
        </w:rPr>
      </w:pPr>
      <w:r>
        <w:rPr>
          <w:rFonts w:hint="cs"/>
          <w:rtl/>
        </w:rPr>
        <w:t>צא החוצה.</w:t>
      </w:r>
    </w:p>
    <w:p w:rsidR="00317FED" w:rsidRDefault="00317FED" w:rsidP="00430CE4">
      <w:pPr>
        <w:ind w:firstLine="0"/>
        <w:rPr>
          <w:rtl/>
        </w:rPr>
      </w:pPr>
      <w:bookmarkStart w:id="14326" w:name="_ETM_Q31_500000"/>
      <w:bookmarkEnd w:id="14326"/>
    </w:p>
    <w:p w:rsidR="00317FED" w:rsidRDefault="00317FED" w:rsidP="00430CE4">
      <w:pPr>
        <w:ind w:firstLine="0"/>
        <w:jc w:val="center"/>
        <w:rPr>
          <w:rtl/>
        </w:rPr>
      </w:pPr>
      <w:r>
        <w:rPr>
          <w:rFonts w:hint="cs"/>
          <w:rtl/>
        </w:rPr>
        <w:t>(חבר הכנסת יוראי להב הרצנו יוצא מאולם המליאה.)</w:t>
      </w:r>
    </w:p>
    <w:p w:rsidR="00317FED" w:rsidRDefault="00317FED" w:rsidP="00430CE4">
      <w:pPr>
        <w:jc w:val="center"/>
        <w:rPr>
          <w:rtl/>
        </w:rPr>
      </w:pPr>
    </w:p>
    <w:p w:rsidR="00317FED" w:rsidRDefault="00317FED" w:rsidP="00430CE4">
      <w:pPr>
        <w:pStyle w:val="af6"/>
        <w:keepNext/>
        <w:rPr>
          <w:rtl/>
        </w:rPr>
      </w:pPr>
      <w:r w:rsidRPr="00BF7D58">
        <w:rPr>
          <w:rStyle w:val="TagStyle"/>
          <w:rtl/>
        </w:rPr>
        <w:t xml:space="preserve"> &lt;&lt; יור &gt;&gt; </w:t>
      </w:r>
      <w:r>
        <w:rPr>
          <w:rtl/>
        </w:rPr>
        <w:t>היו"ר אמיר אוחנה:</w:t>
      </w:r>
      <w:r w:rsidRPr="00BF7D58">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לא לעזור. לא לעזור לי, זה לא עוזר.</w:t>
      </w:r>
    </w:p>
    <w:p w:rsidR="00317FED" w:rsidRDefault="00317FED" w:rsidP="00430CE4">
      <w:pPr>
        <w:rPr>
          <w:rtl/>
        </w:rPr>
      </w:pPr>
    </w:p>
    <w:p w:rsidR="00317FED" w:rsidRDefault="00317FED" w:rsidP="00430CE4">
      <w:pPr>
        <w:pStyle w:val="-"/>
        <w:keepNext/>
        <w:rPr>
          <w:rtl/>
        </w:rPr>
      </w:pPr>
      <w:bookmarkStart w:id="14327" w:name="ET_speakercontinue_5504_61"/>
      <w:r w:rsidRPr="006E3FFC">
        <w:rPr>
          <w:rStyle w:val="TagStyle"/>
          <w:rtl/>
        </w:rPr>
        <w:t xml:space="preserve"> &lt;&lt; דובר_המשך &gt;&gt; </w:t>
      </w:r>
      <w:r>
        <w:rPr>
          <w:rtl/>
        </w:rPr>
        <w:t>ראש הממשלה בנימין נתניהו:</w:t>
      </w:r>
      <w:r w:rsidRPr="006E3FFC">
        <w:rPr>
          <w:rStyle w:val="TagStyle"/>
          <w:rtl/>
        </w:rPr>
        <w:t xml:space="preserve"> &lt;&lt; דובר_המשך &gt;&gt;</w:t>
      </w:r>
      <w:r>
        <w:rPr>
          <w:rtl/>
        </w:rPr>
        <w:t xml:space="preserve"> </w:t>
      </w:r>
      <w:bookmarkEnd w:id="14327"/>
    </w:p>
    <w:p w:rsidR="00317FED" w:rsidRDefault="00317FED" w:rsidP="00430CE4">
      <w:pPr>
        <w:pStyle w:val="KeepWithNext"/>
        <w:rPr>
          <w:rtl/>
        </w:rPr>
      </w:pPr>
    </w:p>
    <w:p w:rsidR="00317FED" w:rsidRDefault="00317FED" w:rsidP="00430CE4">
      <w:pPr>
        <w:rPr>
          <w:rtl/>
        </w:rPr>
      </w:pPr>
      <w:bookmarkStart w:id="14328" w:name="_ETM_Q31_503000"/>
      <w:bookmarkEnd w:id="14328"/>
      <w:r>
        <w:rPr>
          <w:rFonts w:hint="cs"/>
          <w:rtl/>
        </w:rPr>
        <w:t xml:space="preserve">אמרתם "אפס הישגים". נדבר </w:t>
      </w:r>
      <w:bookmarkStart w:id="14329" w:name="_ETM_Q31_507000"/>
      <w:bookmarkEnd w:id="14329"/>
      <w:r>
        <w:rPr>
          <w:rFonts w:hint="cs"/>
          <w:rtl/>
        </w:rPr>
        <w:t>על ההישגים. אנחנו שיפרנו את עמדותינו באזורי החיץ מול</w:t>
      </w:r>
      <w:bookmarkStart w:id="14330" w:name="_ETM_Q31_514000"/>
      <w:bookmarkEnd w:id="14330"/>
      <w:r>
        <w:rPr>
          <w:rFonts w:hint="cs"/>
          <w:rtl/>
        </w:rPr>
        <w:t xml:space="preserve"> סוריה ותפסנו את כתר החרמון – דמשק למרגלותינו</w:t>
      </w:r>
      <w:bookmarkStart w:id="14331" w:name="_ETM_Q31_516000"/>
      <w:bookmarkEnd w:id="14331"/>
      <w:r>
        <w:rPr>
          <w:rFonts w:hint="cs"/>
          <w:rtl/>
        </w:rPr>
        <w:t>, ביירות למרגלותינו</w:t>
      </w:r>
      <w:bookmarkStart w:id="14332" w:name="_ETM_Q31_520000"/>
      <w:bookmarkEnd w:id="14332"/>
      <w:r>
        <w:rPr>
          <w:rFonts w:hint="cs"/>
          <w:rtl/>
        </w:rPr>
        <w:t>, סוריה למרגלותינו. אפס הישגים, ממש.</w:t>
      </w:r>
    </w:p>
    <w:p w:rsidR="00317FED" w:rsidRDefault="00317FED" w:rsidP="00430CE4">
      <w:pPr>
        <w:rPr>
          <w:rtl/>
        </w:rPr>
      </w:pPr>
    </w:p>
    <w:p w:rsidR="00317FED" w:rsidRDefault="00317FED" w:rsidP="00430CE4">
      <w:pPr>
        <w:rPr>
          <w:rtl/>
        </w:rPr>
      </w:pPr>
      <w:bookmarkStart w:id="14333" w:name="_ETM_Q31_522000"/>
      <w:bookmarkEnd w:id="14333"/>
      <w:r>
        <w:rPr>
          <w:rFonts w:hint="cs"/>
          <w:rtl/>
        </w:rPr>
        <w:t xml:space="preserve">ביהודה ושומרון הרגנו מאות מחבלים, </w:t>
      </w:r>
      <w:bookmarkStart w:id="14334" w:name="_ETM_Q31_529000"/>
      <w:bookmarkEnd w:id="14334"/>
      <w:r>
        <w:rPr>
          <w:rFonts w:hint="cs"/>
          <w:rtl/>
        </w:rPr>
        <w:t xml:space="preserve">נכנסנו למחנות הפליטים, אנחנו מבערים שם את קיני הטרור כפי שלא נעשה מאז מלחמת ששת הימים. וברור, ברור, רבותיי, </w:t>
      </w:r>
      <w:bookmarkStart w:id="14335" w:name="_ETM_Q31_539000"/>
      <w:bookmarkEnd w:id="14335"/>
      <w:r>
        <w:rPr>
          <w:rFonts w:hint="cs"/>
          <w:rtl/>
        </w:rPr>
        <w:t xml:space="preserve">שיש עוד הרבה מה לעשות אל מול הפיגועים הרצחניים, </w:t>
      </w:r>
      <w:bookmarkStart w:id="14336" w:name="_ETM_Q31_540000"/>
      <w:bookmarkEnd w:id="14336"/>
      <w:r>
        <w:rPr>
          <w:rFonts w:hint="cs"/>
          <w:rtl/>
        </w:rPr>
        <w:t xml:space="preserve">וידינו מגיעה אל כל רוצח וגם אל כל משלח. זה </w:t>
      </w:r>
      <w:bookmarkStart w:id="14337" w:name="_ETM_Q31_546000"/>
      <w:bookmarkEnd w:id="14337"/>
      <w:r>
        <w:rPr>
          <w:rFonts w:hint="cs"/>
          <w:rtl/>
        </w:rPr>
        <w:t xml:space="preserve">לוקח זמן, אבל זה קורה, ואנחנו נמשיך. </w:t>
      </w:r>
      <w:bookmarkStart w:id="14338" w:name="_ETM_Q31_550000"/>
      <w:bookmarkStart w:id="14339" w:name="_ETM_Q31_551000"/>
      <w:bookmarkEnd w:id="14338"/>
      <w:bookmarkEnd w:id="14339"/>
    </w:p>
    <w:p w:rsidR="00317FED" w:rsidRDefault="00317FED" w:rsidP="00430CE4">
      <w:pPr>
        <w:rPr>
          <w:rtl/>
        </w:rPr>
      </w:pPr>
    </w:p>
    <w:p w:rsidR="00317FED" w:rsidRDefault="00317FED" w:rsidP="00430CE4">
      <w:pPr>
        <w:rPr>
          <w:rtl/>
        </w:rPr>
      </w:pPr>
      <w:r>
        <w:rPr>
          <w:rFonts w:hint="cs"/>
          <w:rtl/>
        </w:rPr>
        <w:t xml:space="preserve">בתימן הנחתנו מכות </w:t>
      </w:r>
      <w:bookmarkStart w:id="14340" w:name="_ETM_Q31_552000"/>
      <w:bookmarkEnd w:id="14340"/>
      <w:r>
        <w:rPr>
          <w:rFonts w:hint="cs"/>
          <w:rtl/>
        </w:rPr>
        <w:t xml:space="preserve">קשות על </w:t>
      </w:r>
      <w:proofErr w:type="spellStart"/>
      <w:r>
        <w:rPr>
          <w:rFonts w:hint="cs"/>
          <w:rtl/>
        </w:rPr>
        <w:t>החות'ים</w:t>
      </w:r>
      <w:proofErr w:type="spellEnd"/>
      <w:r>
        <w:rPr>
          <w:rFonts w:hint="cs"/>
          <w:rtl/>
        </w:rPr>
        <w:t>, כולל הבוקר, והמילה האחרונה טרם נאמרה והיא עוד תיאמר. ולבסוף, באיראן – לבסוף, באיראן, פגענו ביכולו</w:t>
      </w:r>
      <w:bookmarkStart w:id="14341" w:name="_ETM_Q31_566000"/>
      <w:bookmarkEnd w:id="14341"/>
      <w:r>
        <w:rPr>
          <w:rFonts w:hint="cs"/>
          <w:rtl/>
        </w:rPr>
        <w:t xml:space="preserve">ת אסטרטגיות של המשטר והשארנו את איראן חשופה ופגיעה. </w:t>
      </w:r>
    </w:p>
    <w:p w:rsidR="00317FED" w:rsidRDefault="00317FED" w:rsidP="00430CE4">
      <w:pPr>
        <w:rPr>
          <w:rtl/>
        </w:rPr>
      </w:pPr>
    </w:p>
    <w:p w:rsidR="00317FED" w:rsidRDefault="00317FED" w:rsidP="00430CE4">
      <w:pPr>
        <w:rPr>
          <w:rtl/>
        </w:rPr>
      </w:pPr>
      <w:r>
        <w:rPr>
          <w:rFonts w:hint="cs"/>
          <w:rtl/>
        </w:rPr>
        <w:t>א</w:t>
      </w:r>
      <w:bookmarkStart w:id="14342" w:name="_ETM_Q31_569000"/>
      <w:bookmarkEnd w:id="14342"/>
      <w:r>
        <w:rPr>
          <w:rFonts w:hint="cs"/>
          <w:rtl/>
        </w:rPr>
        <w:t xml:space="preserve">בל אני רוצה לומר לכם, חברי הכנסת, אני רוצה לומר </w:t>
      </w:r>
      <w:bookmarkStart w:id="14343" w:name="_ETM_Q31_571000"/>
      <w:bookmarkEnd w:id="14343"/>
      <w:r>
        <w:rPr>
          <w:rFonts w:hint="cs"/>
          <w:rtl/>
        </w:rPr>
        <w:t xml:space="preserve">לכם, אזרחי ישראל: יש שם עוד איום רציני. רציני </w:t>
      </w:r>
      <w:bookmarkStart w:id="14344" w:name="_ETM_Q31_579000"/>
      <w:bookmarkEnd w:id="14344"/>
      <w:r>
        <w:rPr>
          <w:rFonts w:hint="cs"/>
          <w:rtl/>
        </w:rPr>
        <w:t xml:space="preserve">מאוד. אני האחרון שיזלזל בו, וגם על כך אנחנו נותנים </w:t>
      </w:r>
      <w:bookmarkStart w:id="14345" w:name="_ETM_Q31_586000"/>
      <w:bookmarkEnd w:id="14345"/>
      <w:r>
        <w:rPr>
          <w:rFonts w:hint="cs"/>
          <w:rtl/>
        </w:rPr>
        <w:t xml:space="preserve">את דעתנו. חברי הכנסת מהאופוזיציה, להישגים הכבירים וחסרי </w:t>
      </w:r>
      <w:bookmarkStart w:id="14346" w:name="_ETM_Q31_593000"/>
      <w:bookmarkEnd w:id="14346"/>
      <w:r>
        <w:rPr>
          <w:rFonts w:hint="cs"/>
          <w:rtl/>
        </w:rPr>
        <w:t xml:space="preserve">התקדים הללו בשבע חזיתות </w:t>
      </w:r>
      <w:r>
        <w:rPr>
          <w:rtl/>
        </w:rPr>
        <w:t>–</w:t>
      </w:r>
      <w:r>
        <w:rPr>
          <w:rFonts w:hint="cs"/>
          <w:rtl/>
        </w:rPr>
        <w:t xml:space="preserve"> לזה אתם קוראים כישלון? "אפס </w:t>
      </w:r>
      <w:bookmarkStart w:id="14347" w:name="_ETM_Q31_598000"/>
      <w:bookmarkEnd w:id="14347"/>
      <w:r>
        <w:rPr>
          <w:rFonts w:hint="cs"/>
          <w:rtl/>
        </w:rPr>
        <w:t xml:space="preserve">הישגים", אתם אומרים? הרי זו האמת וצריך להכיר בה: שינינו </w:t>
      </w:r>
      <w:bookmarkStart w:id="14348" w:name="_ETM_Q31_603000"/>
      <w:bookmarkEnd w:id="14348"/>
      <w:r>
        <w:rPr>
          <w:rFonts w:hint="cs"/>
          <w:rtl/>
        </w:rPr>
        <w:t xml:space="preserve">את פני המזרח התיכון; שברנו את טבעת החנק של </w:t>
      </w:r>
      <w:bookmarkStart w:id="14349" w:name="_ETM_Q31_609000"/>
      <w:bookmarkEnd w:id="14349"/>
      <w:r>
        <w:rPr>
          <w:rFonts w:hint="cs"/>
          <w:rtl/>
        </w:rPr>
        <w:t>ציר הרשע האיראני.</w:t>
      </w:r>
    </w:p>
    <w:p w:rsidR="00317FED" w:rsidRDefault="00317FED" w:rsidP="00430CE4">
      <w:pPr>
        <w:rPr>
          <w:rtl/>
        </w:rPr>
      </w:pPr>
    </w:p>
    <w:p w:rsidR="00317FED" w:rsidRDefault="00317FED" w:rsidP="00430CE4">
      <w:pPr>
        <w:pStyle w:val="af5"/>
        <w:keepNext/>
        <w:rPr>
          <w:rtl/>
        </w:rPr>
      </w:pPr>
      <w:bookmarkStart w:id="14350" w:name="ET_interruption_5082_62"/>
      <w:r w:rsidRPr="009B5EF0">
        <w:rPr>
          <w:rStyle w:val="TagStyle"/>
          <w:rtl/>
        </w:rPr>
        <w:t xml:space="preserve"> &lt;&lt; קריאה &gt;&gt; </w:t>
      </w:r>
      <w:r>
        <w:rPr>
          <w:rtl/>
        </w:rPr>
        <w:t>מאיר כהן (יש עתיד):</w:t>
      </w:r>
      <w:r w:rsidRPr="009B5EF0">
        <w:rPr>
          <w:rStyle w:val="TagStyle"/>
          <w:rtl/>
        </w:rPr>
        <w:t xml:space="preserve"> &lt;&lt; קריאה &gt;&gt;</w:t>
      </w:r>
      <w:r>
        <w:rPr>
          <w:rtl/>
        </w:rPr>
        <w:t xml:space="preserve"> </w:t>
      </w:r>
      <w:bookmarkEnd w:id="14350"/>
    </w:p>
    <w:p w:rsidR="00317FED" w:rsidRDefault="00317FED" w:rsidP="00430CE4">
      <w:pPr>
        <w:pStyle w:val="KeepWithNext"/>
        <w:rPr>
          <w:rtl/>
        </w:rPr>
      </w:pPr>
    </w:p>
    <w:p w:rsidR="00317FED" w:rsidRPr="00B66730" w:rsidRDefault="00317FED" w:rsidP="00430CE4">
      <w:pPr>
        <w:rPr>
          <w:rtl/>
        </w:rPr>
      </w:pPr>
      <w:r>
        <w:rPr>
          <w:rFonts w:hint="cs"/>
          <w:rtl/>
        </w:rPr>
        <w:t>תגיד לי, איפה כתוב "אפס"?</w:t>
      </w:r>
    </w:p>
    <w:p w:rsidR="00317FED" w:rsidRDefault="00317FED" w:rsidP="00430CE4">
      <w:pPr>
        <w:rPr>
          <w:rtl/>
        </w:rPr>
      </w:pPr>
    </w:p>
    <w:p w:rsidR="00317FED" w:rsidRDefault="00317FED" w:rsidP="00430CE4">
      <w:pPr>
        <w:pStyle w:val="af6"/>
        <w:keepNext/>
        <w:rPr>
          <w:rtl/>
        </w:rPr>
      </w:pPr>
      <w:r w:rsidRPr="009B5EF0">
        <w:rPr>
          <w:rStyle w:val="TagStyle"/>
          <w:rtl/>
        </w:rPr>
        <w:t xml:space="preserve"> &lt;&lt; יור &gt;&gt; </w:t>
      </w:r>
      <w:r>
        <w:rPr>
          <w:rtl/>
        </w:rPr>
        <w:t>היו"ר אמיר אוחנה:</w:t>
      </w:r>
      <w:r w:rsidRPr="009B5EF0">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חבר הכנסת מאיר כהן, קריאה שנייה.</w:t>
      </w:r>
    </w:p>
    <w:p w:rsidR="00317FED" w:rsidRDefault="00317FED" w:rsidP="00430CE4">
      <w:pPr>
        <w:rPr>
          <w:rtl/>
        </w:rPr>
      </w:pPr>
    </w:p>
    <w:p w:rsidR="00317FED" w:rsidRDefault="00317FED" w:rsidP="00430CE4">
      <w:pPr>
        <w:pStyle w:val="-"/>
        <w:keepNext/>
        <w:rPr>
          <w:rtl/>
        </w:rPr>
      </w:pPr>
      <w:bookmarkStart w:id="14351" w:name="ET_speakercontinue_5504_64"/>
      <w:r w:rsidRPr="009B5EF0">
        <w:rPr>
          <w:rStyle w:val="TagStyle"/>
          <w:rtl/>
        </w:rPr>
        <w:t xml:space="preserve"> &lt;&lt; דובר_המשך &gt;&gt; </w:t>
      </w:r>
      <w:r>
        <w:rPr>
          <w:rtl/>
        </w:rPr>
        <w:t>ראש הממשלה בנימין נתניהו:</w:t>
      </w:r>
      <w:r w:rsidRPr="009B5EF0">
        <w:rPr>
          <w:rStyle w:val="TagStyle"/>
          <w:rtl/>
        </w:rPr>
        <w:t xml:space="preserve"> &lt;&lt; דובר_המשך &gt;&gt;</w:t>
      </w:r>
      <w:r>
        <w:rPr>
          <w:rtl/>
        </w:rPr>
        <w:t xml:space="preserve"> </w:t>
      </w:r>
      <w:bookmarkEnd w:id="14351"/>
    </w:p>
    <w:p w:rsidR="00317FED" w:rsidRDefault="00317FED" w:rsidP="00430CE4">
      <w:pPr>
        <w:pStyle w:val="KeepWithNext"/>
        <w:rPr>
          <w:rtl/>
        </w:rPr>
      </w:pPr>
    </w:p>
    <w:p w:rsidR="00317FED" w:rsidRDefault="00317FED" w:rsidP="00430CE4">
      <w:pPr>
        <w:rPr>
          <w:rtl/>
        </w:rPr>
      </w:pPr>
      <w:r>
        <w:rPr>
          <w:rFonts w:hint="cs"/>
          <w:rtl/>
        </w:rPr>
        <w:t>ביססנו את כוחה של ישראל כמעצמה אזורית.</w:t>
      </w:r>
    </w:p>
    <w:p w:rsidR="00317FED" w:rsidRDefault="00317FED" w:rsidP="00430CE4">
      <w:pPr>
        <w:rPr>
          <w:rtl/>
        </w:rPr>
      </w:pPr>
      <w:bookmarkStart w:id="14352" w:name="_ETM_Q31_613000"/>
      <w:bookmarkEnd w:id="14352"/>
    </w:p>
    <w:p w:rsidR="00317FED" w:rsidRDefault="00317FED" w:rsidP="00430CE4">
      <w:pPr>
        <w:pStyle w:val="af5"/>
        <w:keepNext/>
        <w:rPr>
          <w:rtl/>
        </w:rPr>
      </w:pPr>
      <w:bookmarkStart w:id="14353" w:name="ET_interruption_5082_65"/>
      <w:r w:rsidRPr="009B5EF0">
        <w:rPr>
          <w:rStyle w:val="TagStyle"/>
          <w:rtl/>
        </w:rPr>
        <w:t xml:space="preserve"> &lt;&lt; קריאה &gt;&gt; </w:t>
      </w:r>
      <w:r>
        <w:rPr>
          <w:rtl/>
        </w:rPr>
        <w:t>מאיר כהן (יש עתיד):</w:t>
      </w:r>
      <w:r w:rsidRPr="009B5EF0">
        <w:rPr>
          <w:rStyle w:val="TagStyle"/>
          <w:rtl/>
        </w:rPr>
        <w:t xml:space="preserve"> &lt;&lt; קריאה &gt;&gt;</w:t>
      </w:r>
      <w:r>
        <w:rPr>
          <w:rtl/>
        </w:rPr>
        <w:t xml:space="preserve"> </w:t>
      </w:r>
      <w:bookmarkEnd w:id="14353"/>
    </w:p>
    <w:p w:rsidR="00317FED" w:rsidRDefault="00317FED" w:rsidP="00430CE4">
      <w:pPr>
        <w:pStyle w:val="KeepWithNext"/>
        <w:rPr>
          <w:rtl/>
        </w:rPr>
      </w:pPr>
    </w:p>
    <w:p w:rsidR="00317FED" w:rsidRDefault="00317FED" w:rsidP="00430CE4">
      <w:pPr>
        <w:rPr>
          <w:rtl/>
        </w:rPr>
      </w:pPr>
      <w:r>
        <w:rPr>
          <w:rFonts w:hint="cs"/>
          <w:rtl/>
        </w:rPr>
        <w:t>לא, אבל איפה כתוב "אפס"?</w:t>
      </w:r>
    </w:p>
    <w:p w:rsidR="00317FED" w:rsidRDefault="00317FED" w:rsidP="00430CE4">
      <w:pPr>
        <w:rPr>
          <w:rtl/>
        </w:rPr>
      </w:pPr>
    </w:p>
    <w:p w:rsidR="00317FED" w:rsidRDefault="00317FED" w:rsidP="00430CE4">
      <w:pPr>
        <w:pStyle w:val="af5"/>
        <w:keepNext/>
        <w:rPr>
          <w:rtl/>
        </w:rPr>
      </w:pPr>
      <w:bookmarkStart w:id="14354" w:name="ET_interruption_5300_88"/>
      <w:r w:rsidRPr="00B66730">
        <w:rPr>
          <w:rStyle w:val="TagStyle"/>
          <w:rtl/>
        </w:rPr>
        <w:t xml:space="preserve"> &lt;&lt; קריאה &gt;&gt; </w:t>
      </w:r>
      <w:r>
        <w:rPr>
          <w:rtl/>
        </w:rPr>
        <w:t>מירב בן ארי (יש עתיד):</w:t>
      </w:r>
      <w:r w:rsidRPr="00B66730">
        <w:rPr>
          <w:rStyle w:val="TagStyle"/>
          <w:rtl/>
        </w:rPr>
        <w:t xml:space="preserve"> &lt;&lt; קריאה &gt;&gt;</w:t>
      </w:r>
      <w:r>
        <w:rPr>
          <w:rtl/>
        </w:rPr>
        <w:t xml:space="preserve"> </w:t>
      </w:r>
      <w:bookmarkEnd w:id="14354"/>
    </w:p>
    <w:p w:rsidR="00317FED" w:rsidRDefault="00317FED" w:rsidP="00430CE4">
      <w:pPr>
        <w:pStyle w:val="KeepWithNext"/>
        <w:rPr>
          <w:rtl/>
        </w:rPr>
      </w:pPr>
    </w:p>
    <w:p w:rsidR="00317FED" w:rsidRDefault="00317FED" w:rsidP="00430CE4">
      <w:pPr>
        <w:rPr>
          <w:rtl/>
        </w:rPr>
      </w:pPr>
      <w:bookmarkStart w:id="14355" w:name="_ETM_Q31_612000"/>
      <w:bookmarkEnd w:id="14355"/>
      <w:r>
        <w:rPr>
          <w:rFonts w:hint="cs"/>
          <w:rtl/>
        </w:rPr>
        <w:t>הוא מנסה לשאול ולהגיב לו, מי אמר אפס?</w:t>
      </w:r>
    </w:p>
    <w:p w:rsidR="00317FED" w:rsidRPr="00B66730" w:rsidRDefault="00317FED" w:rsidP="00430CE4">
      <w:pPr>
        <w:rPr>
          <w:rtl/>
        </w:rPr>
      </w:pPr>
      <w:bookmarkStart w:id="14356" w:name="_ETM_Q31_611000"/>
      <w:bookmarkEnd w:id="14356"/>
    </w:p>
    <w:p w:rsidR="00317FED" w:rsidRDefault="00317FED" w:rsidP="00430CE4">
      <w:pPr>
        <w:pStyle w:val="af6"/>
        <w:keepNext/>
        <w:rPr>
          <w:rtl/>
        </w:rPr>
      </w:pPr>
      <w:bookmarkStart w:id="14357" w:name="ET_yor_6423_67"/>
      <w:r w:rsidRPr="003301D4">
        <w:rPr>
          <w:rStyle w:val="TagStyle"/>
          <w:rtl/>
        </w:rPr>
        <w:t xml:space="preserve"> &lt;&lt; יור &gt;&gt; </w:t>
      </w:r>
      <w:r>
        <w:rPr>
          <w:rtl/>
        </w:rPr>
        <w:t>היו"ר אמיר אוחנה:</w:t>
      </w:r>
      <w:r w:rsidRPr="003301D4">
        <w:rPr>
          <w:rStyle w:val="TagStyle"/>
          <w:rtl/>
        </w:rPr>
        <w:t xml:space="preserve"> &lt;&lt; יור &gt;&gt;</w:t>
      </w:r>
      <w:r>
        <w:rPr>
          <w:rtl/>
        </w:rPr>
        <w:t xml:space="preserve"> </w:t>
      </w:r>
      <w:bookmarkEnd w:id="14357"/>
    </w:p>
    <w:p w:rsidR="00317FED" w:rsidRDefault="00317FED" w:rsidP="00430CE4">
      <w:pPr>
        <w:pStyle w:val="KeepWithNext"/>
        <w:rPr>
          <w:rtl/>
        </w:rPr>
      </w:pPr>
    </w:p>
    <w:p w:rsidR="00317FED" w:rsidRPr="003301D4" w:rsidRDefault="00317FED" w:rsidP="00430CE4">
      <w:pPr>
        <w:rPr>
          <w:rtl/>
        </w:rPr>
      </w:pPr>
      <w:bookmarkStart w:id="14358" w:name="_ETM_Q31_615000"/>
      <w:bookmarkEnd w:id="14358"/>
      <w:r>
        <w:rPr>
          <w:rFonts w:hint="cs"/>
          <w:rtl/>
        </w:rPr>
        <w:t xml:space="preserve">חבר הכנסת מאיר כהן, קריאה שנייה. אבל זה לא </w:t>
      </w:r>
      <w:bookmarkStart w:id="14359" w:name="_ETM_Q31_614000"/>
      <w:bookmarkEnd w:id="14359"/>
      <w:r>
        <w:rPr>
          <w:rFonts w:hint="cs"/>
          <w:rtl/>
        </w:rPr>
        <w:t>דו-שיח.</w:t>
      </w:r>
    </w:p>
    <w:p w:rsidR="00317FED" w:rsidRDefault="00317FED" w:rsidP="00430CE4">
      <w:pPr>
        <w:rPr>
          <w:rtl/>
        </w:rPr>
      </w:pPr>
    </w:p>
    <w:p w:rsidR="00317FED" w:rsidRDefault="00317FED" w:rsidP="00430CE4">
      <w:pPr>
        <w:pStyle w:val="-"/>
        <w:keepNext/>
        <w:rPr>
          <w:rtl/>
        </w:rPr>
      </w:pPr>
      <w:bookmarkStart w:id="14360" w:name="ET_speakercontinue_5504_66"/>
      <w:r w:rsidRPr="003301D4">
        <w:rPr>
          <w:rStyle w:val="TagStyle"/>
          <w:rtl/>
        </w:rPr>
        <w:t xml:space="preserve"> &lt;&lt; דובר_המשך &gt;&gt; </w:t>
      </w:r>
      <w:r>
        <w:rPr>
          <w:rtl/>
        </w:rPr>
        <w:t>ראש הממשלה בנימין נתניהו:</w:t>
      </w:r>
      <w:r w:rsidRPr="003301D4">
        <w:rPr>
          <w:rStyle w:val="TagStyle"/>
          <w:rtl/>
        </w:rPr>
        <w:t xml:space="preserve"> &lt;&lt; דובר_המשך &gt;&gt;</w:t>
      </w:r>
      <w:r>
        <w:rPr>
          <w:rtl/>
        </w:rPr>
        <w:t xml:space="preserve"> </w:t>
      </w:r>
      <w:bookmarkEnd w:id="14360"/>
    </w:p>
    <w:p w:rsidR="00317FED" w:rsidRDefault="00317FED" w:rsidP="00430CE4">
      <w:pPr>
        <w:pStyle w:val="KeepWithNext"/>
        <w:rPr>
          <w:rtl/>
        </w:rPr>
      </w:pPr>
    </w:p>
    <w:p w:rsidR="00317FED" w:rsidRDefault="00317FED" w:rsidP="00430CE4">
      <w:pPr>
        <w:rPr>
          <w:rtl/>
        </w:rPr>
      </w:pPr>
      <w:bookmarkStart w:id="14361" w:name="_ETM_Q31_570000"/>
      <w:bookmarkEnd w:id="14361"/>
      <w:r>
        <w:rPr>
          <w:rFonts w:hint="cs"/>
          <w:rtl/>
        </w:rPr>
        <w:t>כל זה הוא ההפך הגמור מכישלון.</w:t>
      </w:r>
    </w:p>
    <w:p w:rsidR="00317FED" w:rsidRDefault="00317FED" w:rsidP="00430CE4">
      <w:pPr>
        <w:rPr>
          <w:rtl/>
        </w:rPr>
      </w:pPr>
    </w:p>
    <w:p w:rsidR="00317FED" w:rsidRDefault="00317FED" w:rsidP="00430CE4">
      <w:pPr>
        <w:pStyle w:val="af5"/>
        <w:keepNext/>
        <w:rPr>
          <w:rtl/>
        </w:rPr>
      </w:pPr>
      <w:bookmarkStart w:id="14362" w:name="ET_interruption_5300_68"/>
      <w:r w:rsidRPr="003301D4">
        <w:rPr>
          <w:rStyle w:val="TagStyle"/>
          <w:rtl/>
        </w:rPr>
        <w:t xml:space="preserve"> &lt;&lt; קריאה &gt;&gt; </w:t>
      </w:r>
      <w:r>
        <w:rPr>
          <w:rtl/>
        </w:rPr>
        <w:t>מירב בן ארי (יש עתיד):</w:t>
      </w:r>
      <w:r w:rsidRPr="003301D4">
        <w:rPr>
          <w:rStyle w:val="TagStyle"/>
          <w:rtl/>
        </w:rPr>
        <w:t xml:space="preserve"> &lt;&lt; קריאה &gt;&gt;</w:t>
      </w:r>
      <w:r>
        <w:rPr>
          <w:rtl/>
        </w:rPr>
        <w:t xml:space="preserve"> </w:t>
      </w:r>
      <w:bookmarkEnd w:id="14362"/>
    </w:p>
    <w:p w:rsidR="00317FED" w:rsidRDefault="00317FED" w:rsidP="00430CE4">
      <w:pPr>
        <w:pStyle w:val="KeepWithNext"/>
        <w:rPr>
          <w:rtl/>
        </w:rPr>
      </w:pPr>
    </w:p>
    <w:p w:rsidR="00317FED" w:rsidRPr="00B66730" w:rsidRDefault="00317FED" w:rsidP="00430CE4">
      <w:pPr>
        <w:rPr>
          <w:rtl/>
        </w:rPr>
      </w:pPr>
      <w:bookmarkStart w:id="14363" w:name="_ETM_Q31_620000"/>
      <w:bookmarkEnd w:id="14363"/>
      <w:r>
        <w:rPr>
          <w:rFonts w:hint="cs"/>
          <w:rtl/>
        </w:rPr>
        <w:t xml:space="preserve">איפה זה </w:t>
      </w:r>
      <w:bookmarkStart w:id="14364" w:name="_ETM_Q31_618000"/>
      <w:bookmarkEnd w:id="14364"/>
      <w:r>
        <w:rPr>
          <w:rFonts w:hint="cs"/>
          <w:rtl/>
        </w:rPr>
        <w:t>כתוב? איפה הוא שמע את זה?</w:t>
      </w:r>
    </w:p>
    <w:p w:rsidR="00317FED" w:rsidRDefault="00317FED" w:rsidP="00430CE4">
      <w:pPr>
        <w:rPr>
          <w:rtl/>
        </w:rPr>
      </w:pPr>
    </w:p>
    <w:p w:rsidR="00317FED" w:rsidRDefault="00317FED" w:rsidP="00430CE4">
      <w:pPr>
        <w:pStyle w:val="-"/>
        <w:keepNext/>
        <w:rPr>
          <w:rtl/>
        </w:rPr>
      </w:pPr>
      <w:bookmarkStart w:id="14365" w:name="ET_speakercontinue_5504_69"/>
      <w:r w:rsidRPr="003301D4">
        <w:rPr>
          <w:rStyle w:val="TagStyle"/>
          <w:rtl/>
        </w:rPr>
        <w:t xml:space="preserve"> &lt;&lt; דובר_המשך &gt;&gt; </w:t>
      </w:r>
      <w:r>
        <w:rPr>
          <w:rtl/>
        </w:rPr>
        <w:t>ראש הממשלה בנימין נתניהו:</w:t>
      </w:r>
      <w:r w:rsidRPr="003301D4">
        <w:rPr>
          <w:rStyle w:val="TagStyle"/>
          <w:rtl/>
        </w:rPr>
        <w:t xml:space="preserve"> &lt;&lt; דובר_המשך &gt;&gt;</w:t>
      </w:r>
      <w:r>
        <w:rPr>
          <w:rtl/>
        </w:rPr>
        <w:t xml:space="preserve"> </w:t>
      </w:r>
      <w:bookmarkEnd w:id="14365"/>
    </w:p>
    <w:p w:rsidR="00317FED" w:rsidRDefault="00317FED" w:rsidP="00430CE4">
      <w:pPr>
        <w:pStyle w:val="KeepWithNext"/>
        <w:rPr>
          <w:rtl/>
        </w:rPr>
      </w:pPr>
    </w:p>
    <w:p w:rsidR="00317FED" w:rsidRDefault="00317FED" w:rsidP="00430CE4">
      <w:pPr>
        <w:rPr>
          <w:rtl/>
        </w:rPr>
      </w:pPr>
      <w:r>
        <w:rPr>
          <w:rFonts w:hint="cs"/>
          <w:rtl/>
        </w:rPr>
        <w:t xml:space="preserve">ואני יודע שקשה לכם </w:t>
      </w:r>
      <w:bookmarkStart w:id="14366" w:name="_ETM_Q31_623000"/>
      <w:bookmarkEnd w:id="14366"/>
      <w:r>
        <w:rPr>
          <w:rFonts w:hint="cs"/>
          <w:rtl/>
        </w:rPr>
        <w:t xml:space="preserve">להודות באמת, אני מחפש אצלכם אדם הגון אחד שיודה באמת, </w:t>
      </w:r>
      <w:bookmarkStart w:id="14367" w:name="_ETM_Q31_630000"/>
      <w:bookmarkEnd w:id="14367"/>
      <w:r>
        <w:rPr>
          <w:rFonts w:hint="cs"/>
          <w:rtl/>
        </w:rPr>
        <w:t>אבל עדיין לא מצאתי. אתם מוכנים להוציא את דיבת המדינה, להשחיר את פניה בעולם, לדכדך את רוח העם.</w:t>
      </w:r>
    </w:p>
    <w:p w:rsidR="00317FED" w:rsidRDefault="00317FED" w:rsidP="00430CE4">
      <w:pPr>
        <w:rPr>
          <w:rtl/>
        </w:rPr>
      </w:pPr>
      <w:bookmarkStart w:id="14368" w:name="_ETM_Q31_640000"/>
      <w:bookmarkEnd w:id="14368"/>
    </w:p>
    <w:p w:rsidR="00317FED" w:rsidRDefault="00317FED" w:rsidP="00430CE4">
      <w:pPr>
        <w:pStyle w:val="af5"/>
        <w:keepNext/>
        <w:rPr>
          <w:rtl/>
        </w:rPr>
      </w:pPr>
      <w:bookmarkStart w:id="14369" w:name="ET_interruption_5807_70"/>
      <w:r w:rsidRPr="003301D4">
        <w:rPr>
          <w:rStyle w:val="TagStyle"/>
          <w:rtl/>
        </w:rPr>
        <w:t xml:space="preserve"> &lt;&lt; קריאה &gt;&gt; </w:t>
      </w:r>
      <w:r>
        <w:rPr>
          <w:rtl/>
        </w:rPr>
        <w:t>קטי קטרין שטרית (הליכוד):</w:t>
      </w:r>
      <w:r w:rsidRPr="003301D4">
        <w:rPr>
          <w:rStyle w:val="TagStyle"/>
          <w:rtl/>
        </w:rPr>
        <w:t xml:space="preserve"> &lt;&lt; קריאה &gt;&gt;</w:t>
      </w:r>
      <w:r>
        <w:rPr>
          <w:rtl/>
        </w:rPr>
        <w:t xml:space="preserve"> </w:t>
      </w:r>
      <w:bookmarkEnd w:id="14369"/>
    </w:p>
    <w:p w:rsidR="00317FED" w:rsidRDefault="00317FED" w:rsidP="00430CE4">
      <w:pPr>
        <w:pStyle w:val="KeepWithNext"/>
        <w:rPr>
          <w:rtl/>
        </w:rPr>
      </w:pPr>
    </w:p>
    <w:p w:rsidR="00317FED" w:rsidRDefault="00317FED" w:rsidP="00430CE4">
      <w:pPr>
        <w:rPr>
          <w:rtl/>
        </w:rPr>
      </w:pPr>
      <w:r>
        <w:rPr>
          <w:rFonts w:hint="cs"/>
          <w:rtl/>
        </w:rPr>
        <w:t>ולתת גז ללבנון.</w:t>
      </w:r>
    </w:p>
    <w:p w:rsidR="00317FED" w:rsidRDefault="00317FED" w:rsidP="00430CE4">
      <w:pPr>
        <w:rPr>
          <w:rtl/>
        </w:rPr>
      </w:pPr>
      <w:bookmarkStart w:id="14370" w:name="_ETM_Q31_638000"/>
      <w:bookmarkEnd w:id="14370"/>
    </w:p>
    <w:p w:rsidR="00317FED" w:rsidRDefault="00317FED" w:rsidP="00430CE4">
      <w:pPr>
        <w:pStyle w:val="-"/>
        <w:keepNext/>
        <w:rPr>
          <w:rtl/>
        </w:rPr>
      </w:pPr>
      <w:bookmarkStart w:id="14371" w:name="ET_speakercontinue_5504_71"/>
      <w:r w:rsidRPr="003301D4">
        <w:rPr>
          <w:rStyle w:val="TagStyle"/>
          <w:rtl/>
        </w:rPr>
        <w:t xml:space="preserve"> &lt;&lt; דובר_המשך &gt;&gt; </w:t>
      </w:r>
      <w:r>
        <w:rPr>
          <w:rtl/>
        </w:rPr>
        <w:t>ראש הממשלה בנימין נתניהו:</w:t>
      </w:r>
      <w:r w:rsidRPr="003301D4">
        <w:rPr>
          <w:rStyle w:val="TagStyle"/>
          <w:rtl/>
        </w:rPr>
        <w:t xml:space="preserve"> &lt;&lt; דובר_המשך &gt;&gt;</w:t>
      </w:r>
      <w:r>
        <w:rPr>
          <w:rtl/>
        </w:rPr>
        <w:t xml:space="preserve"> </w:t>
      </w:r>
      <w:bookmarkEnd w:id="14371"/>
    </w:p>
    <w:p w:rsidR="00317FED" w:rsidRDefault="00317FED" w:rsidP="00430CE4">
      <w:pPr>
        <w:pStyle w:val="KeepWithNext"/>
        <w:rPr>
          <w:rtl/>
        </w:rPr>
      </w:pPr>
    </w:p>
    <w:p w:rsidR="00317FED" w:rsidRDefault="00317FED" w:rsidP="00430CE4">
      <w:pPr>
        <w:rPr>
          <w:rtl/>
        </w:rPr>
      </w:pPr>
      <w:bookmarkStart w:id="14372" w:name="_ETM_Q31_639000"/>
      <w:bookmarkEnd w:id="14372"/>
      <w:r>
        <w:rPr>
          <w:rFonts w:hint="cs"/>
          <w:rtl/>
        </w:rPr>
        <w:t xml:space="preserve">אני חושב שיש ביניכם כאלה שמוכנים </w:t>
      </w:r>
      <w:r>
        <w:rPr>
          <w:rtl/>
        </w:rPr>
        <w:t>–</w:t>
      </w:r>
      <w:r>
        <w:rPr>
          <w:rFonts w:hint="cs"/>
          <w:rtl/>
        </w:rPr>
        <w:t xml:space="preserve"> אולי אתם לא מבינים את זה שאתם מובילים – לו </w:t>
      </w:r>
      <w:bookmarkStart w:id="14373" w:name="_ETM_Q31_649000"/>
      <w:bookmarkEnd w:id="14373"/>
      <w:r>
        <w:rPr>
          <w:rFonts w:hint="cs"/>
          <w:rtl/>
        </w:rPr>
        <w:t xml:space="preserve">הייתי מקבל את דרככם וחבריי היו מקבלים את דרככם – פשוט מובילים להפסד במלחמה. ואתם עושים את כל זה </w:t>
      </w:r>
      <w:bookmarkStart w:id="14374" w:name="_ETM_Q31_655000"/>
      <w:bookmarkEnd w:id="14374"/>
      <w:r>
        <w:rPr>
          <w:rFonts w:hint="cs"/>
          <w:rtl/>
        </w:rPr>
        <w:t xml:space="preserve">- - - </w:t>
      </w:r>
    </w:p>
    <w:p w:rsidR="00317FED" w:rsidRDefault="00317FED" w:rsidP="00430CE4">
      <w:pPr>
        <w:rPr>
          <w:rtl/>
        </w:rPr>
      </w:pPr>
    </w:p>
    <w:p w:rsidR="00317FED" w:rsidRDefault="00317FED" w:rsidP="00430CE4">
      <w:pPr>
        <w:pStyle w:val="af5"/>
        <w:keepNext/>
        <w:rPr>
          <w:rtl/>
        </w:rPr>
      </w:pPr>
      <w:bookmarkStart w:id="14375" w:name="ET_interruption_קר_אה_89"/>
      <w:r w:rsidRPr="00B66730">
        <w:rPr>
          <w:rStyle w:val="TagStyle"/>
          <w:rtl/>
        </w:rPr>
        <w:t xml:space="preserve"> &lt;&lt; קריאה &gt;&gt; </w:t>
      </w:r>
      <w:r>
        <w:rPr>
          <w:rtl/>
        </w:rPr>
        <w:t>קריאה:</w:t>
      </w:r>
      <w:r w:rsidRPr="00B66730">
        <w:rPr>
          <w:rStyle w:val="TagStyle"/>
          <w:rtl/>
        </w:rPr>
        <w:t xml:space="preserve"> &lt;&lt; קריאה &gt;&gt;</w:t>
      </w:r>
      <w:r>
        <w:rPr>
          <w:rtl/>
        </w:rPr>
        <w:t xml:space="preserve"> </w:t>
      </w:r>
      <w:bookmarkEnd w:id="14375"/>
    </w:p>
    <w:p w:rsidR="00317FED" w:rsidRDefault="00317FED" w:rsidP="00430CE4">
      <w:pPr>
        <w:pStyle w:val="KeepWithNext"/>
        <w:rPr>
          <w:rtl/>
        </w:rPr>
      </w:pPr>
    </w:p>
    <w:p w:rsidR="00317FED" w:rsidRDefault="00317FED" w:rsidP="00430CE4">
      <w:pPr>
        <w:rPr>
          <w:rtl/>
        </w:rPr>
      </w:pPr>
      <w:bookmarkStart w:id="14376" w:name="_ETM_Q31_654000"/>
      <w:bookmarkEnd w:id="14376"/>
      <w:r>
        <w:rPr>
          <w:rFonts w:hint="cs"/>
          <w:rtl/>
        </w:rPr>
        <w:t>כן.</w:t>
      </w:r>
    </w:p>
    <w:p w:rsidR="00317FED" w:rsidRDefault="00317FED" w:rsidP="00430CE4">
      <w:pPr>
        <w:rPr>
          <w:rtl/>
        </w:rPr>
      </w:pPr>
      <w:bookmarkStart w:id="14377" w:name="_ETM_Q31_656000"/>
      <w:bookmarkEnd w:id="14377"/>
    </w:p>
    <w:p w:rsidR="00317FED" w:rsidRDefault="00317FED" w:rsidP="00430CE4">
      <w:pPr>
        <w:pStyle w:val="-"/>
        <w:keepNext/>
        <w:rPr>
          <w:rtl/>
        </w:rPr>
      </w:pPr>
      <w:bookmarkStart w:id="14378" w:name="ET_speakercontinue_5504_90"/>
      <w:r w:rsidRPr="00B66730">
        <w:rPr>
          <w:rStyle w:val="TagStyle"/>
          <w:rtl/>
        </w:rPr>
        <w:t xml:space="preserve"> &lt;&lt; דובר_המשך &gt;&gt; </w:t>
      </w:r>
      <w:r>
        <w:rPr>
          <w:rtl/>
        </w:rPr>
        <w:t>ראש הממשלה בנימין נתניהו:</w:t>
      </w:r>
      <w:r w:rsidRPr="00B66730">
        <w:rPr>
          <w:rStyle w:val="TagStyle"/>
          <w:rtl/>
        </w:rPr>
        <w:t xml:space="preserve"> &lt;&lt; דובר_המשך &gt;&gt;</w:t>
      </w:r>
      <w:r>
        <w:rPr>
          <w:rtl/>
        </w:rPr>
        <w:t xml:space="preserve"> </w:t>
      </w:r>
      <w:bookmarkEnd w:id="14378"/>
    </w:p>
    <w:p w:rsidR="00317FED" w:rsidRDefault="00317FED" w:rsidP="00430CE4">
      <w:pPr>
        <w:pStyle w:val="KeepWithNext"/>
        <w:rPr>
          <w:rtl/>
        </w:rPr>
      </w:pPr>
    </w:p>
    <w:p w:rsidR="00317FED" w:rsidRDefault="00317FED" w:rsidP="00430CE4">
      <w:pPr>
        <w:rPr>
          <w:rtl/>
        </w:rPr>
      </w:pPr>
      <w:r>
        <w:rPr>
          <w:rFonts w:hint="cs"/>
          <w:rtl/>
        </w:rPr>
        <w:t xml:space="preserve">חד-משמעית. ואתם עושים את כל </w:t>
      </w:r>
      <w:bookmarkStart w:id="14379" w:name="_ETM_Q31_657000"/>
      <w:bookmarkEnd w:id="14379"/>
      <w:r>
        <w:rPr>
          <w:rFonts w:hint="cs"/>
          <w:rtl/>
        </w:rPr>
        <w:t>זה רק בגלל תאוות השלטון שלכם.</w:t>
      </w:r>
    </w:p>
    <w:p w:rsidR="00317FED" w:rsidRDefault="00317FED" w:rsidP="00430CE4">
      <w:pPr>
        <w:rPr>
          <w:rtl/>
        </w:rPr>
      </w:pPr>
    </w:p>
    <w:p w:rsidR="00317FED" w:rsidRDefault="00317FED" w:rsidP="00430CE4">
      <w:pPr>
        <w:pStyle w:val="af6"/>
        <w:keepNext/>
        <w:rPr>
          <w:rtl/>
        </w:rPr>
      </w:pPr>
      <w:bookmarkStart w:id="14380" w:name="ET_yor_6423_72"/>
      <w:r w:rsidRPr="008C08EE">
        <w:rPr>
          <w:rStyle w:val="TagStyle"/>
          <w:rtl/>
        </w:rPr>
        <w:t xml:space="preserve"> &lt;&lt; יור &gt;&gt; </w:t>
      </w:r>
      <w:r>
        <w:rPr>
          <w:rtl/>
        </w:rPr>
        <w:t>היו"ר אמיר אוחנה:</w:t>
      </w:r>
      <w:r w:rsidRPr="008C08EE">
        <w:rPr>
          <w:rStyle w:val="TagStyle"/>
          <w:rtl/>
        </w:rPr>
        <w:t xml:space="preserve"> &lt;&lt; יור &gt;&gt;</w:t>
      </w:r>
      <w:r>
        <w:rPr>
          <w:rtl/>
        </w:rPr>
        <w:t xml:space="preserve"> </w:t>
      </w:r>
      <w:bookmarkEnd w:id="14380"/>
    </w:p>
    <w:p w:rsidR="00317FED" w:rsidRDefault="00317FED" w:rsidP="00430CE4">
      <w:pPr>
        <w:pStyle w:val="KeepWithNext"/>
        <w:rPr>
          <w:rtl/>
        </w:rPr>
      </w:pPr>
    </w:p>
    <w:p w:rsidR="00317FED" w:rsidRDefault="00317FED" w:rsidP="00430CE4">
      <w:pPr>
        <w:rPr>
          <w:rtl/>
        </w:rPr>
      </w:pPr>
      <w:r>
        <w:rPr>
          <w:rFonts w:hint="cs"/>
          <w:rtl/>
        </w:rPr>
        <w:t xml:space="preserve">חבר הכנסת מיקי לוי. </w:t>
      </w:r>
    </w:p>
    <w:p w:rsidR="00317FED" w:rsidRDefault="00317FED" w:rsidP="00430CE4">
      <w:pPr>
        <w:rPr>
          <w:rtl/>
        </w:rPr>
      </w:pPr>
    </w:p>
    <w:p w:rsidR="00317FED" w:rsidRDefault="00317FED" w:rsidP="00430CE4">
      <w:pPr>
        <w:pStyle w:val="-"/>
        <w:keepNext/>
        <w:rPr>
          <w:rtl/>
        </w:rPr>
      </w:pPr>
      <w:bookmarkStart w:id="14381" w:name="ET_speakercontinue_5504_75"/>
      <w:r w:rsidRPr="00547F67">
        <w:rPr>
          <w:rStyle w:val="TagStyle"/>
          <w:rtl/>
        </w:rPr>
        <w:t xml:space="preserve"> &lt;&lt; דובר_המשך &gt;&gt; </w:t>
      </w:r>
      <w:r>
        <w:rPr>
          <w:rtl/>
        </w:rPr>
        <w:t>ראש הממשלה בנימין נתניהו:</w:t>
      </w:r>
      <w:r w:rsidRPr="00547F67">
        <w:rPr>
          <w:rStyle w:val="TagStyle"/>
          <w:rtl/>
        </w:rPr>
        <w:t xml:space="preserve"> &lt;&lt; דובר_המשך &gt;&gt;</w:t>
      </w:r>
      <w:r>
        <w:rPr>
          <w:rtl/>
        </w:rPr>
        <w:t xml:space="preserve"> </w:t>
      </w:r>
      <w:bookmarkEnd w:id="14381"/>
    </w:p>
    <w:p w:rsidR="00317FED" w:rsidRDefault="00317FED" w:rsidP="00430CE4">
      <w:pPr>
        <w:pStyle w:val="KeepWithNext"/>
        <w:rPr>
          <w:rtl/>
        </w:rPr>
      </w:pPr>
    </w:p>
    <w:p w:rsidR="00317FED" w:rsidRDefault="00317FED" w:rsidP="00430CE4">
      <w:pPr>
        <w:rPr>
          <w:rtl/>
        </w:rPr>
      </w:pPr>
      <w:r>
        <w:rPr>
          <w:rFonts w:hint="cs"/>
          <w:rtl/>
        </w:rPr>
        <w:t xml:space="preserve">תאוות </w:t>
      </w:r>
      <w:bookmarkStart w:id="14382" w:name="_ETM_Q31_661000"/>
      <w:bookmarkEnd w:id="14382"/>
      <w:r>
        <w:rPr>
          <w:rFonts w:hint="cs"/>
          <w:rtl/>
        </w:rPr>
        <w:t>השלטון הפוליטית שלכם שאינה יודעת גבול.</w:t>
      </w:r>
    </w:p>
    <w:p w:rsidR="00317FED" w:rsidRDefault="00317FED" w:rsidP="00430CE4">
      <w:pPr>
        <w:rPr>
          <w:rtl/>
        </w:rPr>
      </w:pPr>
    </w:p>
    <w:p w:rsidR="00317FED" w:rsidRDefault="00317FED" w:rsidP="00430CE4">
      <w:pPr>
        <w:pStyle w:val="af5"/>
        <w:keepNext/>
        <w:rPr>
          <w:rtl/>
        </w:rPr>
      </w:pPr>
      <w:bookmarkStart w:id="14383" w:name="ET_interruption_5109_76"/>
      <w:r w:rsidRPr="00547F67">
        <w:rPr>
          <w:rStyle w:val="TagStyle"/>
          <w:rtl/>
        </w:rPr>
        <w:t xml:space="preserve"> &lt;&lt; קריאה &gt;&gt; </w:t>
      </w:r>
      <w:r>
        <w:rPr>
          <w:rtl/>
        </w:rPr>
        <w:t>אלעזר שטרן (יש עתיד):</w:t>
      </w:r>
      <w:r w:rsidRPr="00547F67">
        <w:rPr>
          <w:rStyle w:val="TagStyle"/>
          <w:rtl/>
        </w:rPr>
        <w:t xml:space="preserve"> &lt;&lt; קריאה &gt;&gt;</w:t>
      </w:r>
      <w:r>
        <w:rPr>
          <w:rtl/>
        </w:rPr>
        <w:t xml:space="preserve"> </w:t>
      </w:r>
      <w:bookmarkEnd w:id="14383"/>
    </w:p>
    <w:p w:rsidR="00317FED" w:rsidRDefault="00317FED" w:rsidP="00430CE4">
      <w:pPr>
        <w:pStyle w:val="KeepWithNext"/>
        <w:rPr>
          <w:rtl/>
        </w:rPr>
      </w:pPr>
    </w:p>
    <w:p w:rsidR="00317FED" w:rsidRDefault="00317FED" w:rsidP="00430CE4">
      <w:pPr>
        <w:rPr>
          <w:rtl/>
        </w:rPr>
      </w:pPr>
      <w:r>
        <w:rPr>
          <w:rFonts w:hint="cs"/>
          <w:rtl/>
        </w:rPr>
        <w:t>- - -</w:t>
      </w:r>
    </w:p>
    <w:p w:rsidR="00317FED" w:rsidRPr="00547F67" w:rsidRDefault="00317FED" w:rsidP="00430CE4">
      <w:pPr>
        <w:rPr>
          <w:rtl/>
        </w:rPr>
      </w:pPr>
      <w:bookmarkStart w:id="14384" w:name="_ETM_Q31_676000"/>
      <w:bookmarkEnd w:id="14384"/>
    </w:p>
    <w:p w:rsidR="00317FED" w:rsidRDefault="00317FED" w:rsidP="00430CE4">
      <w:pPr>
        <w:pStyle w:val="af6"/>
        <w:keepNext/>
        <w:rPr>
          <w:rtl/>
        </w:rPr>
      </w:pPr>
      <w:r w:rsidRPr="00547F67">
        <w:rPr>
          <w:rStyle w:val="TagStyle"/>
          <w:rtl/>
        </w:rPr>
        <w:t xml:space="preserve"> &lt;&lt; יור &gt;&gt; </w:t>
      </w:r>
      <w:r>
        <w:rPr>
          <w:rtl/>
        </w:rPr>
        <w:t>היו"ר אמיר אוחנה:</w:t>
      </w:r>
      <w:r w:rsidRPr="00547F67">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4385" w:name="_ETM_Q31_664000"/>
      <w:bookmarkEnd w:id="14385"/>
      <w:r>
        <w:rPr>
          <w:rFonts w:hint="cs"/>
          <w:rtl/>
        </w:rPr>
        <w:t xml:space="preserve">חבר הכנסת שטרן, קריאה </w:t>
      </w:r>
      <w:bookmarkStart w:id="14386" w:name="_ETM_Q31_662000"/>
      <w:bookmarkEnd w:id="14386"/>
      <w:r>
        <w:rPr>
          <w:rFonts w:hint="cs"/>
          <w:rtl/>
        </w:rPr>
        <w:t>שנייה.</w:t>
      </w:r>
    </w:p>
    <w:p w:rsidR="00317FED" w:rsidRDefault="00317FED" w:rsidP="00430CE4">
      <w:pPr>
        <w:rPr>
          <w:rtl/>
        </w:rPr>
      </w:pPr>
      <w:bookmarkStart w:id="14387" w:name="_ETM_Q31_665000"/>
      <w:bookmarkEnd w:id="14387"/>
    </w:p>
    <w:p w:rsidR="00317FED" w:rsidRDefault="00317FED" w:rsidP="00430CE4">
      <w:pPr>
        <w:pStyle w:val="-"/>
        <w:keepNext/>
        <w:rPr>
          <w:rtl/>
        </w:rPr>
      </w:pPr>
      <w:bookmarkStart w:id="14388" w:name="ET_speakercontinue_5504_77"/>
      <w:r w:rsidRPr="00547F67">
        <w:rPr>
          <w:rStyle w:val="TagStyle"/>
          <w:rtl/>
        </w:rPr>
        <w:t xml:space="preserve"> &lt;&lt; דובר_המשך &gt;&gt; </w:t>
      </w:r>
      <w:r>
        <w:rPr>
          <w:rtl/>
        </w:rPr>
        <w:t>ראש הממשלה בנימין נתניהו:</w:t>
      </w:r>
      <w:r w:rsidRPr="00547F67">
        <w:rPr>
          <w:rStyle w:val="TagStyle"/>
          <w:rtl/>
        </w:rPr>
        <w:t xml:space="preserve"> &lt;&lt; דובר_המשך &gt;&gt;</w:t>
      </w:r>
      <w:r>
        <w:rPr>
          <w:rtl/>
        </w:rPr>
        <w:t xml:space="preserve"> </w:t>
      </w:r>
      <w:bookmarkEnd w:id="14388"/>
    </w:p>
    <w:p w:rsidR="00317FED" w:rsidRDefault="00317FED" w:rsidP="00430CE4">
      <w:pPr>
        <w:pStyle w:val="KeepWithNext"/>
        <w:rPr>
          <w:rtl/>
        </w:rPr>
      </w:pPr>
    </w:p>
    <w:p w:rsidR="00317FED" w:rsidRDefault="00317FED" w:rsidP="00430CE4">
      <w:pPr>
        <w:rPr>
          <w:rtl/>
        </w:rPr>
      </w:pPr>
      <w:r>
        <w:rPr>
          <w:rFonts w:hint="cs"/>
          <w:rtl/>
        </w:rPr>
        <w:t>ורק בגלל השנאה שלכם לממשלות הימין.</w:t>
      </w:r>
      <w:bookmarkStart w:id="14389" w:name="_ETM_Q31_670000"/>
      <w:bookmarkEnd w:id="14389"/>
      <w:r>
        <w:rPr>
          <w:rFonts w:hint="cs"/>
          <w:rtl/>
        </w:rPr>
        <w:t xml:space="preserve"> אתם לא התרגלתם </w:t>
      </w:r>
      <w:bookmarkStart w:id="14390" w:name="_ETM_Q31_674000"/>
      <w:bookmarkEnd w:id="14390"/>
      <w:r>
        <w:rPr>
          <w:rFonts w:hint="cs"/>
          <w:rtl/>
        </w:rPr>
        <w:t xml:space="preserve">לכך שהימין בשלטון, אז אני מציע לכם: תתחילו להתרגל, זה הולך להימשך. </w:t>
      </w:r>
    </w:p>
    <w:p w:rsidR="00317FED" w:rsidRDefault="00317FED" w:rsidP="00430CE4">
      <w:pPr>
        <w:rPr>
          <w:rtl/>
        </w:rPr>
      </w:pPr>
    </w:p>
    <w:p w:rsidR="00317FED" w:rsidRDefault="00317FED" w:rsidP="00430CE4">
      <w:pPr>
        <w:pStyle w:val="af6"/>
        <w:keepNext/>
        <w:rPr>
          <w:rtl/>
        </w:rPr>
      </w:pPr>
      <w:bookmarkStart w:id="14391" w:name="ET_yor_6423_78"/>
      <w:r w:rsidRPr="00547F67">
        <w:rPr>
          <w:rStyle w:val="TagStyle"/>
          <w:rtl/>
        </w:rPr>
        <w:t xml:space="preserve"> &lt;&lt; יור &gt;&gt; </w:t>
      </w:r>
      <w:r>
        <w:rPr>
          <w:rtl/>
        </w:rPr>
        <w:t>היו"ר אמיר אוחנה:</w:t>
      </w:r>
      <w:r w:rsidRPr="00547F67">
        <w:rPr>
          <w:rStyle w:val="TagStyle"/>
          <w:rtl/>
        </w:rPr>
        <w:t xml:space="preserve"> &lt;&lt; יור &gt;&gt;</w:t>
      </w:r>
      <w:r>
        <w:rPr>
          <w:rtl/>
        </w:rPr>
        <w:t xml:space="preserve"> </w:t>
      </w:r>
      <w:bookmarkEnd w:id="14391"/>
    </w:p>
    <w:p w:rsidR="00317FED" w:rsidRDefault="00317FED" w:rsidP="00430CE4">
      <w:pPr>
        <w:pStyle w:val="KeepWithNext"/>
        <w:rPr>
          <w:rtl/>
        </w:rPr>
      </w:pPr>
    </w:p>
    <w:p w:rsidR="00317FED" w:rsidRDefault="00317FED" w:rsidP="00430CE4">
      <w:pPr>
        <w:rPr>
          <w:rtl/>
        </w:rPr>
      </w:pPr>
      <w:r>
        <w:rPr>
          <w:rFonts w:hint="cs"/>
          <w:rtl/>
        </w:rPr>
        <w:t xml:space="preserve">לא, לא, לא, לא. בלי זה. </w:t>
      </w:r>
      <w:bookmarkStart w:id="14392" w:name="_ETM_Q31_684000"/>
      <w:bookmarkEnd w:id="14392"/>
    </w:p>
    <w:p w:rsidR="00317FED" w:rsidRDefault="00317FED" w:rsidP="00430CE4">
      <w:pPr>
        <w:rPr>
          <w:rtl/>
        </w:rPr>
      </w:pPr>
    </w:p>
    <w:p w:rsidR="00317FED" w:rsidRDefault="00317FED" w:rsidP="00430CE4">
      <w:pPr>
        <w:pStyle w:val="-"/>
        <w:keepNext/>
        <w:rPr>
          <w:rtl/>
        </w:rPr>
      </w:pPr>
      <w:bookmarkStart w:id="14393" w:name="ET_speakercontinue_5504_79"/>
      <w:r w:rsidRPr="00547F67">
        <w:rPr>
          <w:rStyle w:val="TagStyle"/>
          <w:rtl/>
        </w:rPr>
        <w:t xml:space="preserve"> &lt;&lt; דובר_המשך &gt;&gt; </w:t>
      </w:r>
      <w:r>
        <w:rPr>
          <w:rtl/>
        </w:rPr>
        <w:t>ראש הממשלה בנימין נתניהו:</w:t>
      </w:r>
      <w:r w:rsidRPr="00547F67">
        <w:rPr>
          <w:rStyle w:val="TagStyle"/>
          <w:rtl/>
        </w:rPr>
        <w:t xml:space="preserve"> &lt;&lt; דובר_המשך &gt;&gt;</w:t>
      </w:r>
      <w:r>
        <w:rPr>
          <w:rtl/>
        </w:rPr>
        <w:t xml:space="preserve"> </w:t>
      </w:r>
      <w:bookmarkEnd w:id="14393"/>
    </w:p>
    <w:p w:rsidR="00317FED" w:rsidRDefault="00317FED" w:rsidP="00430CE4">
      <w:pPr>
        <w:pStyle w:val="KeepWithNext"/>
        <w:rPr>
          <w:rtl/>
        </w:rPr>
      </w:pPr>
    </w:p>
    <w:p w:rsidR="00317FED" w:rsidRDefault="00317FED" w:rsidP="00430CE4">
      <w:pPr>
        <w:rPr>
          <w:rtl/>
        </w:rPr>
      </w:pPr>
      <w:r>
        <w:rPr>
          <w:rFonts w:hint="cs"/>
          <w:rtl/>
        </w:rPr>
        <w:t>ובינתיים - - -</w:t>
      </w:r>
    </w:p>
    <w:p w:rsidR="00317FED" w:rsidRDefault="00317FED" w:rsidP="00430CE4">
      <w:pPr>
        <w:rPr>
          <w:rtl/>
        </w:rPr>
      </w:pPr>
      <w:bookmarkStart w:id="14394" w:name="_ETM_Q31_683000"/>
      <w:bookmarkEnd w:id="14394"/>
    </w:p>
    <w:p w:rsidR="00317FED" w:rsidRDefault="00317FED" w:rsidP="00430CE4">
      <w:pPr>
        <w:pStyle w:val="af5"/>
        <w:keepNext/>
        <w:rPr>
          <w:rtl/>
        </w:rPr>
      </w:pPr>
      <w:bookmarkStart w:id="14395" w:name="ET_interruption_5300_80"/>
      <w:r w:rsidRPr="00547F67">
        <w:rPr>
          <w:rStyle w:val="TagStyle"/>
          <w:rtl/>
        </w:rPr>
        <w:t xml:space="preserve"> &lt;&lt; קריאה &gt;&gt; </w:t>
      </w:r>
      <w:r>
        <w:rPr>
          <w:rtl/>
        </w:rPr>
        <w:t>מירב בן ארי (יש עתיד):</w:t>
      </w:r>
      <w:r w:rsidRPr="00547F67">
        <w:rPr>
          <w:rStyle w:val="TagStyle"/>
          <w:rtl/>
        </w:rPr>
        <w:t xml:space="preserve"> &lt;&lt; קריאה &gt;&gt;</w:t>
      </w:r>
      <w:r>
        <w:rPr>
          <w:rtl/>
        </w:rPr>
        <w:t xml:space="preserve"> </w:t>
      </w:r>
      <w:bookmarkEnd w:id="14395"/>
    </w:p>
    <w:p w:rsidR="00317FED" w:rsidRDefault="00317FED" w:rsidP="00430CE4">
      <w:pPr>
        <w:pStyle w:val="KeepWithNext"/>
        <w:rPr>
          <w:rtl/>
        </w:rPr>
      </w:pPr>
    </w:p>
    <w:p w:rsidR="00317FED" w:rsidRPr="00112E57" w:rsidRDefault="00317FED" w:rsidP="00430CE4">
      <w:pPr>
        <w:rPr>
          <w:rtl/>
        </w:rPr>
      </w:pPr>
      <w:bookmarkStart w:id="14396" w:name="_ETM_Q31_685000"/>
      <w:bookmarkEnd w:id="14396"/>
      <w:r>
        <w:rPr>
          <w:rFonts w:hint="cs"/>
          <w:rtl/>
        </w:rPr>
        <w:t>כפיים זה בסוף.</w:t>
      </w:r>
    </w:p>
    <w:p w:rsidR="00317FED" w:rsidRDefault="00317FED" w:rsidP="00430CE4">
      <w:pPr>
        <w:rPr>
          <w:rtl/>
        </w:rPr>
      </w:pPr>
      <w:bookmarkStart w:id="14397" w:name="_ETM_Q31_682000"/>
      <w:bookmarkEnd w:id="14397"/>
    </w:p>
    <w:p w:rsidR="00317FED" w:rsidRDefault="00317FED" w:rsidP="00430CE4">
      <w:pPr>
        <w:pStyle w:val="af5"/>
        <w:keepNext/>
        <w:rPr>
          <w:rtl/>
        </w:rPr>
      </w:pPr>
      <w:bookmarkStart w:id="14398" w:name="ET_interruption_6127_81"/>
      <w:r w:rsidRPr="00547F67">
        <w:rPr>
          <w:rStyle w:val="TagStyle"/>
          <w:rtl/>
        </w:rPr>
        <w:t xml:space="preserve"> &lt;&lt; קריאה &gt;&gt; </w:t>
      </w:r>
      <w:r>
        <w:rPr>
          <w:rtl/>
        </w:rPr>
        <w:t>ולדימיר בליאק (יש עתיד):</w:t>
      </w:r>
      <w:r w:rsidRPr="00547F67">
        <w:rPr>
          <w:rStyle w:val="TagStyle"/>
          <w:rtl/>
        </w:rPr>
        <w:t xml:space="preserve"> &lt;&lt; קריאה &gt;&gt;</w:t>
      </w:r>
      <w:r>
        <w:rPr>
          <w:rtl/>
        </w:rPr>
        <w:t xml:space="preserve"> </w:t>
      </w:r>
      <w:bookmarkEnd w:id="14398"/>
    </w:p>
    <w:p w:rsidR="00317FED" w:rsidRDefault="00317FED" w:rsidP="00430CE4">
      <w:pPr>
        <w:pStyle w:val="KeepWithNext"/>
        <w:rPr>
          <w:rtl/>
        </w:rPr>
      </w:pPr>
    </w:p>
    <w:p w:rsidR="00317FED" w:rsidRDefault="00317FED" w:rsidP="00430CE4">
      <w:pPr>
        <w:rPr>
          <w:rtl/>
        </w:rPr>
      </w:pPr>
      <w:r>
        <w:rPr>
          <w:rFonts w:hint="cs"/>
          <w:rtl/>
        </w:rPr>
        <w:t>בואו נלך לבחירות, מה דעתך?</w:t>
      </w:r>
    </w:p>
    <w:p w:rsidR="00317FED" w:rsidRDefault="00317FED" w:rsidP="00430CE4">
      <w:pPr>
        <w:rPr>
          <w:rtl/>
        </w:rPr>
      </w:pPr>
    </w:p>
    <w:p w:rsidR="00317FED" w:rsidRDefault="00317FED" w:rsidP="00430CE4">
      <w:pPr>
        <w:pStyle w:val="-"/>
        <w:keepNext/>
        <w:rPr>
          <w:rtl/>
        </w:rPr>
      </w:pPr>
      <w:bookmarkStart w:id="14399" w:name="ET_speakercontinue_5504_83"/>
      <w:r w:rsidRPr="00547F67">
        <w:rPr>
          <w:rStyle w:val="TagStyle"/>
          <w:rtl/>
        </w:rPr>
        <w:t xml:space="preserve"> &lt;&lt; דובר_המשך &gt;&gt; </w:t>
      </w:r>
      <w:r>
        <w:rPr>
          <w:rtl/>
        </w:rPr>
        <w:t>ראש הממשלה בנימין נתניהו:</w:t>
      </w:r>
      <w:r w:rsidRPr="00547F67">
        <w:rPr>
          <w:rStyle w:val="TagStyle"/>
          <w:rtl/>
        </w:rPr>
        <w:t xml:space="preserve"> &lt;&lt; דובר_המשך &gt;&gt;</w:t>
      </w:r>
      <w:r>
        <w:rPr>
          <w:rtl/>
        </w:rPr>
        <w:t xml:space="preserve"> </w:t>
      </w:r>
      <w:bookmarkEnd w:id="14399"/>
    </w:p>
    <w:p w:rsidR="00317FED" w:rsidRDefault="00317FED" w:rsidP="00430CE4">
      <w:pPr>
        <w:pStyle w:val="KeepWithNext"/>
        <w:rPr>
          <w:rtl/>
        </w:rPr>
      </w:pPr>
    </w:p>
    <w:p w:rsidR="00317FED" w:rsidRDefault="00317FED" w:rsidP="00430CE4">
      <w:pPr>
        <w:rPr>
          <w:rtl/>
        </w:rPr>
      </w:pPr>
      <w:bookmarkStart w:id="14400" w:name="_ETM_Q31_686000"/>
      <w:bookmarkEnd w:id="14400"/>
      <w:r>
        <w:rPr>
          <w:rFonts w:hint="cs"/>
          <w:rtl/>
        </w:rPr>
        <w:t xml:space="preserve">בינתיים אתם ממשיכים </w:t>
      </w:r>
      <w:bookmarkStart w:id="14401" w:name="_ETM_Q31_690000"/>
      <w:bookmarkEnd w:id="14401"/>
      <w:r>
        <w:rPr>
          <w:rFonts w:hint="cs"/>
          <w:rtl/>
        </w:rPr>
        <w:t>כל פעם, כל פעם, לטפטף איזה שקר חדש: פתאום אנחנו</w:t>
      </w:r>
      <w:bookmarkStart w:id="14402" w:name="_ETM_Q31_695000"/>
      <w:bookmarkEnd w:id="14402"/>
      <w:r>
        <w:rPr>
          <w:rFonts w:hint="cs"/>
          <w:rtl/>
        </w:rPr>
        <w:t xml:space="preserve"> רוצים לדחות את הבחירות </w:t>
      </w:r>
      <w:r>
        <w:rPr>
          <w:rtl/>
        </w:rPr>
        <w:t>–</w:t>
      </w:r>
      <w:r>
        <w:rPr>
          <w:rFonts w:hint="cs"/>
          <w:rtl/>
        </w:rPr>
        <w:t xml:space="preserve"> מאיפה המצאתם את הבלוף </w:t>
      </w:r>
      <w:bookmarkStart w:id="14403" w:name="_ETM_Q31_697000"/>
      <w:bookmarkEnd w:id="14403"/>
      <w:r>
        <w:rPr>
          <w:rFonts w:hint="cs"/>
          <w:rtl/>
        </w:rPr>
        <w:t>הזה? או את הבלוף החדש: רציתי למנות את יאיר גולן</w:t>
      </w:r>
      <w:bookmarkStart w:id="14404" w:name="_ETM_Q31_703000"/>
      <w:bookmarkEnd w:id="14404"/>
      <w:r>
        <w:rPr>
          <w:rFonts w:hint="cs"/>
          <w:rtl/>
        </w:rPr>
        <w:t xml:space="preserve"> לרמטכ"ל </w:t>
      </w:r>
      <w:r>
        <w:rPr>
          <w:rtl/>
        </w:rPr>
        <w:t>–</w:t>
      </w:r>
      <w:r>
        <w:rPr>
          <w:rFonts w:hint="cs"/>
          <w:rtl/>
        </w:rPr>
        <w:t xml:space="preserve"> לא נכון. לא נכון. רציתי מישהו אחר, </w:t>
      </w:r>
      <w:bookmarkStart w:id="14405" w:name="_ETM_Q31_706000"/>
      <w:bookmarkEnd w:id="14405"/>
      <w:r>
        <w:rPr>
          <w:rFonts w:hint="cs"/>
          <w:rtl/>
        </w:rPr>
        <w:t>וליברמן לא רצה אותו. אבל בסוף גם הוא הגיע לרמטכ"לות</w:t>
      </w:r>
      <w:bookmarkStart w:id="14406" w:name="_ETM_Q31_712000"/>
      <w:bookmarkEnd w:id="14406"/>
      <w:r>
        <w:rPr>
          <w:rFonts w:hint="cs"/>
          <w:rtl/>
        </w:rPr>
        <w:t xml:space="preserve">, שלא יספר סיפורים. </w:t>
      </w:r>
      <w:bookmarkStart w:id="14407" w:name="_ETM_Q31_687000"/>
      <w:bookmarkEnd w:id="14407"/>
    </w:p>
    <w:p w:rsidR="00317FED" w:rsidRDefault="00317FED" w:rsidP="00430CE4">
      <w:pPr>
        <w:rPr>
          <w:rtl/>
        </w:rPr>
      </w:pPr>
    </w:p>
    <w:p w:rsidR="00317FED" w:rsidRDefault="00317FED" w:rsidP="00430CE4">
      <w:pPr>
        <w:rPr>
          <w:rtl/>
        </w:rPr>
      </w:pPr>
      <w:bookmarkStart w:id="14408" w:name="_ETM_Q31_718000"/>
      <w:bookmarkEnd w:id="14408"/>
      <w:r>
        <w:rPr>
          <w:rFonts w:hint="cs"/>
          <w:rtl/>
        </w:rPr>
        <w:t xml:space="preserve">600 ימים אחרי מתקפת 7 באוקטובר, </w:t>
      </w:r>
      <w:bookmarkStart w:id="14409" w:name="_ETM_Q31_720000"/>
      <w:bookmarkEnd w:id="14409"/>
      <w:r>
        <w:rPr>
          <w:rFonts w:hint="cs"/>
          <w:rtl/>
        </w:rPr>
        <w:t xml:space="preserve">ומכון מחקר בולט בארצות הברית לצד המגזין </w:t>
      </w:r>
      <w:r>
        <w:t xml:space="preserve">US News and </w:t>
      </w:r>
      <w:bookmarkStart w:id="14410" w:name="_ETM_Q31_721000"/>
      <w:bookmarkEnd w:id="14410"/>
      <w:r>
        <w:t>World Report</w:t>
      </w:r>
      <w:r>
        <w:rPr>
          <w:rFonts w:hint="cs"/>
          <w:rtl/>
        </w:rPr>
        <w:t xml:space="preserve"> </w:t>
      </w:r>
      <w:r>
        <w:rPr>
          <w:rtl/>
        </w:rPr>
        <w:t>–</w:t>
      </w:r>
      <w:r>
        <w:rPr>
          <w:rFonts w:hint="cs"/>
          <w:rtl/>
        </w:rPr>
        <w:t xml:space="preserve"> 600 ימים לאחר 7 באוקטובר הם </w:t>
      </w:r>
      <w:bookmarkStart w:id="14411" w:name="_ETM_Q31_729000"/>
      <w:bookmarkEnd w:id="14411"/>
      <w:r>
        <w:rPr>
          <w:rFonts w:hint="cs"/>
          <w:rtl/>
        </w:rPr>
        <w:t>מדרגים את מדינת ישראל בין עשר המדינות החזקות בעולם. אבל</w:t>
      </w:r>
      <w:bookmarkStart w:id="14412" w:name="_ETM_Q31_736000"/>
      <w:bookmarkEnd w:id="14412"/>
      <w:r>
        <w:rPr>
          <w:rFonts w:hint="cs"/>
          <w:rtl/>
        </w:rPr>
        <w:t xml:space="preserve"> אתם אומרים "אפס הישגים". כל היום רק רע, רע, </w:t>
      </w:r>
      <w:bookmarkStart w:id="14413" w:name="_ETM_Q31_742000"/>
      <w:bookmarkEnd w:id="14413"/>
      <w:r>
        <w:rPr>
          <w:rFonts w:hint="cs"/>
          <w:rtl/>
        </w:rPr>
        <w:t>רע.</w:t>
      </w:r>
      <w:bookmarkStart w:id="14414" w:name="_ETM_Q31_745000"/>
      <w:bookmarkStart w:id="14415" w:name="_ETM_Q31_265000"/>
      <w:bookmarkStart w:id="14416" w:name="TOR_Q32"/>
      <w:bookmarkEnd w:id="14414"/>
      <w:bookmarkEnd w:id="14415"/>
      <w:bookmarkEnd w:id="14416"/>
      <w:r>
        <w:rPr>
          <w:rFonts w:hint="cs"/>
          <w:rtl/>
        </w:rPr>
        <w:t xml:space="preserve"> א</w:t>
      </w:r>
      <w:bookmarkStart w:id="14417" w:name="_ETM_Q32_88619"/>
      <w:bookmarkEnd w:id="14417"/>
      <w:r>
        <w:rPr>
          <w:rFonts w:hint="cs"/>
          <w:rtl/>
        </w:rPr>
        <w:t>בל העם יודע אחרת, העם יודע שהשגנו המון הישגים, והם גאים בכם</w:t>
      </w:r>
      <w:bookmarkStart w:id="14418" w:name="_ETM_Q32_148449"/>
      <w:bookmarkEnd w:id="14418"/>
      <w:r>
        <w:rPr>
          <w:rFonts w:hint="cs"/>
          <w:rtl/>
        </w:rPr>
        <w:t>.</w:t>
      </w:r>
    </w:p>
    <w:p w:rsidR="00317FED" w:rsidRDefault="00317FED" w:rsidP="00430CE4">
      <w:pPr>
        <w:rPr>
          <w:rtl/>
        </w:rPr>
      </w:pPr>
    </w:p>
    <w:p w:rsidR="00317FED" w:rsidRDefault="00317FED" w:rsidP="00430CE4">
      <w:pPr>
        <w:pStyle w:val="af5"/>
        <w:keepNext/>
        <w:rPr>
          <w:rtl/>
        </w:rPr>
      </w:pPr>
      <w:bookmarkStart w:id="14419" w:name="ET_interruption_6127_16"/>
      <w:r w:rsidRPr="008C427A">
        <w:rPr>
          <w:rStyle w:val="TagStyle"/>
          <w:rtl/>
        </w:rPr>
        <w:t xml:space="preserve"> &lt;&lt; קריאה &gt;&gt; </w:t>
      </w:r>
      <w:r>
        <w:rPr>
          <w:rtl/>
        </w:rPr>
        <w:t>ולדימיר בליאק (יש עתיד):</w:t>
      </w:r>
      <w:r w:rsidRPr="008C427A">
        <w:rPr>
          <w:rStyle w:val="TagStyle"/>
          <w:rtl/>
        </w:rPr>
        <w:t xml:space="preserve"> &lt;&lt; קריאה &gt;&gt;</w:t>
      </w:r>
      <w:r>
        <w:rPr>
          <w:rtl/>
        </w:rPr>
        <w:t xml:space="preserve"> </w:t>
      </w:r>
      <w:bookmarkEnd w:id="14419"/>
    </w:p>
    <w:p w:rsidR="00317FED" w:rsidRDefault="00317FED" w:rsidP="00430CE4">
      <w:pPr>
        <w:rPr>
          <w:rtl/>
          <w:lang w:eastAsia="he-IL"/>
        </w:rPr>
      </w:pPr>
    </w:p>
    <w:p w:rsidR="00317FED" w:rsidRDefault="00317FED" w:rsidP="00430CE4">
      <w:pPr>
        <w:rPr>
          <w:rtl/>
          <w:lang w:eastAsia="he-IL"/>
        </w:rPr>
      </w:pPr>
      <w:r>
        <w:rPr>
          <w:rFonts w:hint="cs"/>
          <w:rtl/>
          <w:lang w:eastAsia="he-IL"/>
        </w:rPr>
        <w:t>העם לא רוצה אותך.</w:t>
      </w:r>
    </w:p>
    <w:p w:rsidR="00317FED" w:rsidRDefault="00317FED" w:rsidP="00430CE4">
      <w:pPr>
        <w:rPr>
          <w:rtl/>
          <w:lang w:eastAsia="he-IL"/>
        </w:rPr>
      </w:pPr>
    </w:p>
    <w:p w:rsidR="00317FED" w:rsidRDefault="00317FED" w:rsidP="00430CE4">
      <w:pPr>
        <w:pStyle w:val="af6"/>
        <w:keepNext/>
        <w:rPr>
          <w:rtl/>
        </w:rPr>
      </w:pPr>
      <w:r w:rsidRPr="008C427A">
        <w:rPr>
          <w:rStyle w:val="TagStyle"/>
          <w:rtl/>
        </w:rPr>
        <w:t xml:space="preserve"> &lt;&lt; יור &gt;&gt; </w:t>
      </w:r>
      <w:r>
        <w:rPr>
          <w:rtl/>
        </w:rPr>
        <w:t>היו"ר אמיר אוחנה:</w:t>
      </w:r>
      <w:r w:rsidRPr="008C427A">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חבר הכנסת בליאק, קריאה שנייה. לא לעזור לי</w:t>
      </w:r>
      <w:bookmarkStart w:id="14420" w:name="_ETM_Q32_151945"/>
      <w:bookmarkEnd w:id="14420"/>
      <w:r>
        <w:rPr>
          <w:rFonts w:hint="cs"/>
          <w:rtl/>
          <w:lang w:eastAsia="he-IL"/>
        </w:rPr>
        <w:t>, לא לעזור.</w:t>
      </w:r>
      <w:bookmarkStart w:id="14421" w:name="_ETM_Q32_154486"/>
      <w:bookmarkEnd w:id="14421"/>
    </w:p>
    <w:p w:rsidR="00317FED" w:rsidRDefault="00317FED" w:rsidP="00430CE4">
      <w:pPr>
        <w:rPr>
          <w:rtl/>
          <w:lang w:eastAsia="he-IL"/>
        </w:rPr>
      </w:pPr>
    </w:p>
    <w:p w:rsidR="00317FED" w:rsidRDefault="00317FED" w:rsidP="00430CE4">
      <w:pPr>
        <w:pStyle w:val="af5"/>
        <w:keepNext/>
        <w:rPr>
          <w:rtl/>
        </w:rPr>
      </w:pPr>
      <w:bookmarkStart w:id="14422" w:name="ET_interruption_5786_18"/>
      <w:r w:rsidRPr="00E61CFC">
        <w:rPr>
          <w:rStyle w:val="TagStyle"/>
          <w:rtl/>
        </w:rPr>
        <w:t xml:space="preserve"> &lt;&lt; קריאה &gt;&gt; </w:t>
      </w:r>
      <w:r>
        <w:rPr>
          <w:rtl/>
        </w:rPr>
        <w:t>אופיר כץ (הליכוד):</w:t>
      </w:r>
      <w:r w:rsidRPr="00E61CFC">
        <w:rPr>
          <w:rStyle w:val="TagStyle"/>
          <w:rtl/>
        </w:rPr>
        <w:t xml:space="preserve"> &lt;&lt; קריאה &gt;&gt;</w:t>
      </w:r>
      <w:r>
        <w:rPr>
          <w:rtl/>
        </w:rPr>
        <w:t xml:space="preserve"> </w:t>
      </w:r>
      <w:bookmarkEnd w:id="14422"/>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אתה מדבר בשם העם? אתה מדבר בשם העם? אתם עוד מעט לא עוברים את אחוז החסימה. אתה מדבר בשם העם?</w:t>
      </w:r>
    </w:p>
    <w:p w:rsidR="00317FED" w:rsidRDefault="00317FED" w:rsidP="00430CE4">
      <w:pPr>
        <w:rPr>
          <w:rtl/>
          <w:lang w:eastAsia="he-IL"/>
        </w:rPr>
      </w:pPr>
    </w:p>
    <w:p w:rsidR="00317FED" w:rsidRDefault="00317FED" w:rsidP="00430CE4">
      <w:pPr>
        <w:pStyle w:val="af6"/>
        <w:keepNext/>
        <w:rPr>
          <w:rtl/>
        </w:rPr>
      </w:pPr>
      <w:r w:rsidRPr="00E61CFC">
        <w:rPr>
          <w:rStyle w:val="TagStyle"/>
          <w:rtl/>
        </w:rPr>
        <w:t xml:space="preserve"> &lt;&lt; יור &gt;&gt; </w:t>
      </w:r>
      <w:r>
        <w:rPr>
          <w:rtl/>
        </w:rPr>
        <w:t>היו"ר אמיר אוחנה:</w:t>
      </w:r>
      <w:r w:rsidRPr="00E61CFC">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חבר הכנסת אופיר כץ, חבר </w:t>
      </w:r>
      <w:bookmarkStart w:id="14423" w:name="_ETM_Q32_162630"/>
      <w:bookmarkEnd w:id="14423"/>
      <w:r>
        <w:rPr>
          <w:rFonts w:hint="cs"/>
          <w:rtl/>
          <w:lang w:eastAsia="he-IL"/>
        </w:rPr>
        <w:t>הכנסת אופיר כץ, די. בבקשה.</w:t>
      </w:r>
    </w:p>
    <w:p w:rsidR="00317FED" w:rsidRDefault="00317FED" w:rsidP="00430CE4">
      <w:pPr>
        <w:rPr>
          <w:rtl/>
          <w:lang w:eastAsia="he-IL"/>
        </w:rPr>
      </w:pPr>
    </w:p>
    <w:p w:rsidR="00317FED" w:rsidRDefault="00317FED" w:rsidP="00430CE4">
      <w:pPr>
        <w:pStyle w:val="af5"/>
        <w:keepNext/>
        <w:rPr>
          <w:rtl/>
        </w:rPr>
      </w:pPr>
      <w:bookmarkStart w:id="14424" w:name="ET_interruption_5786_20"/>
      <w:r w:rsidRPr="00E61CFC">
        <w:rPr>
          <w:rStyle w:val="TagStyle"/>
          <w:rtl/>
        </w:rPr>
        <w:t xml:space="preserve"> &lt;&lt; קריאה &gt;&gt; </w:t>
      </w:r>
      <w:r>
        <w:rPr>
          <w:rtl/>
        </w:rPr>
        <w:t>אופיר כץ (הליכוד):</w:t>
      </w:r>
      <w:r w:rsidRPr="00E61CFC">
        <w:rPr>
          <w:rStyle w:val="TagStyle"/>
          <w:rtl/>
        </w:rPr>
        <w:t xml:space="preserve"> &lt;&lt; קריאה &gt;&gt;</w:t>
      </w:r>
      <w:r>
        <w:rPr>
          <w:rtl/>
        </w:rPr>
        <w:t xml:space="preserve"> </w:t>
      </w:r>
      <w:bookmarkEnd w:id="14424"/>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הם מדברים בשם העם.</w:t>
      </w:r>
    </w:p>
    <w:p w:rsidR="00317FED" w:rsidRDefault="00317FED" w:rsidP="00430CE4">
      <w:pPr>
        <w:rPr>
          <w:rtl/>
          <w:lang w:eastAsia="he-IL"/>
        </w:rPr>
      </w:pPr>
    </w:p>
    <w:p w:rsidR="00317FED" w:rsidRDefault="00317FED" w:rsidP="00430CE4">
      <w:pPr>
        <w:pStyle w:val="af5"/>
        <w:keepNext/>
        <w:rPr>
          <w:rtl/>
        </w:rPr>
      </w:pPr>
      <w:bookmarkStart w:id="14425" w:name="ET_interruption_6361_21"/>
      <w:r w:rsidRPr="00E61CFC">
        <w:rPr>
          <w:rStyle w:val="TagStyle"/>
          <w:rtl/>
        </w:rPr>
        <w:t xml:space="preserve"> &lt;&lt; קריאה &gt;&gt; </w:t>
      </w:r>
      <w:r>
        <w:rPr>
          <w:rtl/>
        </w:rPr>
        <w:t>נאור שירי (יש עתיד):</w:t>
      </w:r>
      <w:r w:rsidRPr="00E61CFC">
        <w:rPr>
          <w:rStyle w:val="TagStyle"/>
          <w:rtl/>
        </w:rPr>
        <w:t xml:space="preserve"> &lt;&lt; קריאה &gt;&gt;</w:t>
      </w:r>
      <w:r>
        <w:rPr>
          <w:rtl/>
        </w:rPr>
        <w:t xml:space="preserve"> </w:t>
      </w:r>
      <w:bookmarkEnd w:id="14425"/>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אתם העם.</w:t>
      </w:r>
    </w:p>
    <w:p w:rsidR="00317FED" w:rsidRDefault="00317FED" w:rsidP="00430CE4">
      <w:pPr>
        <w:rPr>
          <w:rtl/>
          <w:lang w:eastAsia="he-IL"/>
        </w:rPr>
      </w:pPr>
    </w:p>
    <w:p w:rsidR="00317FED" w:rsidRDefault="00317FED" w:rsidP="00430CE4">
      <w:pPr>
        <w:pStyle w:val="af6"/>
        <w:keepNext/>
        <w:rPr>
          <w:rtl/>
        </w:rPr>
      </w:pPr>
      <w:bookmarkStart w:id="14426" w:name="ET_yor_6423_22"/>
      <w:r w:rsidRPr="003002CF">
        <w:rPr>
          <w:rStyle w:val="TagStyle"/>
          <w:rtl/>
        </w:rPr>
        <w:t xml:space="preserve"> &lt;&lt; יור &gt;&gt; </w:t>
      </w:r>
      <w:r>
        <w:rPr>
          <w:rtl/>
        </w:rPr>
        <w:t>היו"ר אמיר אוחנה:</w:t>
      </w:r>
      <w:r w:rsidRPr="003002CF">
        <w:rPr>
          <w:rStyle w:val="TagStyle"/>
          <w:rtl/>
        </w:rPr>
        <w:t xml:space="preserve"> &lt;&lt; יור &gt;&gt;</w:t>
      </w:r>
      <w:r>
        <w:rPr>
          <w:rtl/>
        </w:rPr>
        <w:t xml:space="preserve"> </w:t>
      </w:r>
      <w:bookmarkEnd w:id="14426"/>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חבר הכנסת נאור שירי, די.</w:t>
      </w:r>
    </w:p>
    <w:p w:rsidR="00317FED" w:rsidRDefault="00317FED" w:rsidP="00430CE4">
      <w:pPr>
        <w:rPr>
          <w:rtl/>
          <w:lang w:eastAsia="he-IL"/>
        </w:rPr>
      </w:pPr>
    </w:p>
    <w:p w:rsidR="00317FED" w:rsidRDefault="00317FED" w:rsidP="00430CE4">
      <w:pPr>
        <w:pStyle w:val="af5"/>
        <w:keepNext/>
        <w:rPr>
          <w:rtl/>
        </w:rPr>
      </w:pPr>
      <w:bookmarkStart w:id="14427" w:name="ET_interruption_5807_23"/>
      <w:r w:rsidRPr="003002CF">
        <w:rPr>
          <w:rStyle w:val="TagStyle"/>
          <w:rtl/>
        </w:rPr>
        <w:t xml:space="preserve"> &lt;&lt; קריאה &gt;&gt; </w:t>
      </w:r>
      <w:r>
        <w:rPr>
          <w:rtl/>
        </w:rPr>
        <w:t>קטי קטרין שטרית (הליכוד):</w:t>
      </w:r>
      <w:r w:rsidRPr="003002CF">
        <w:rPr>
          <w:rStyle w:val="TagStyle"/>
          <w:rtl/>
        </w:rPr>
        <w:t xml:space="preserve"> &lt;&lt; קריאה &gt;&gt;</w:t>
      </w:r>
      <w:r>
        <w:rPr>
          <w:rtl/>
        </w:rPr>
        <w:t xml:space="preserve"> </w:t>
      </w:r>
      <w:bookmarkEnd w:id="14427"/>
    </w:p>
    <w:p w:rsidR="00317FED" w:rsidRDefault="00317FED" w:rsidP="00430CE4">
      <w:pPr>
        <w:pStyle w:val="KeepWithNext"/>
        <w:rPr>
          <w:rtl/>
          <w:lang w:eastAsia="he-IL"/>
        </w:rPr>
      </w:pPr>
    </w:p>
    <w:p w:rsidR="00317FED" w:rsidRPr="003002CF" w:rsidRDefault="00317FED" w:rsidP="00430CE4">
      <w:pPr>
        <w:rPr>
          <w:rtl/>
          <w:lang w:eastAsia="he-IL"/>
        </w:rPr>
      </w:pPr>
      <w:r>
        <w:rPr>
          <w:rFonts w:hint="cs"/>
          <w:rtl/>
          <w:lang w:eastAsia="he-IL"/>
        </w:rPr>
        <w:t>אתם הרוב, אתם הרוב.</w:t>
      </w:r>
    </w:p>
    <w:p w:rsidR="00317FED" w:rsidRDefault="00317FED" w:rsidP="00430CE4">
      <w:pPr>
        <w:rPr>
          <w:rtl/>
          <w:lang w:eastAsia="he-IL"/>
        </w:rPr>
      </w:pPr>
    </w:p>
    <w:p w:rsidR="00317FED" w:rsidRDefault="00317FED" w:rsidP="00430CE4">
      <w:pPr>
        <w:pStyle w:val="af6"/>
        <w:keepNext/>
        <w:rPr>
          <w:rtl/>
        </w:rPr>
      </w:pPr>
      <w:r w:rsidRPr="0025317A">
        <w:rPr>
          <w:rStyle w:val="TagStyle"/>
          <w:rtl/>
        </w:rPr>
        <w:t xml:space="preserve"> &lt;&lt; יור &gt;&gt; </w:t>
      </w:r>
      <w:r>
        <w:rPr>
          <w:rtl/>
        </w:rPr>
        <w:t>היו"ר אמיר אוחנה:</w:t>
      </w:r>
      <w:r w:rsidRPr="0025317A">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bookmarkStart w:id="14428" w:name="_ETM_Q32_175947"/>
      <w:bookmarkStart w:id="14429" w:name="_ETM_Q32_176012"/>
      <w:bookmarkEnd w:id="14428"/>
      <w:bookmarkEnd w:id="14429"/>
      <w:r>
        <w:rPr>
          <w:rFonts w:hint="cs"/>
          <w:rtl/>
          <w:lang w:eastAsia="he-IL"/>
        </w:rPr>
        <w:t xml:space="preserve">חברת הכנסת שטרית, </w:t>
      </w:r>
      <w:bookmarkStart w:id="14430" w:name="_ETM_Q32_178069"/>
      <w:bookmarkEnd w:id="14430"/>
      <w:r>
        <w:rPr>
          <w:rFonts w:hint="cs"/>
          <w:rtl/>
          <w:lang w:eastAsia="he-IL"/>
        </w:rPr>
        <w:t>מספיק.</w:t>
      </w:r>
    </w:p>
    <w:p w:rsidR="00317FED" w:rsidRDefault="00317FED" w:rsidP="00430CE4">
      <w:pPr>
        <w:ind w:firstLine="0"/>
        <w:rPr>
          <w:rtl/>
          <w:lang w:eastAsia="he-IL"/>
        </w:rPr>
      </w:pPr>
    </w:p>
    <w:p w:rsidR="00317FED" w:rsidRDefault="00317FED" w:rsidP="00430CE4">
      <w:pPr>
        <w:pStyle w:val="af5"/>
        <w:keepNext/>
        <w:rPr>
          <w:rtl/>
        </w:rPr>
      </w:pPr>
      <w:bookmarkStart w:id="14431" w:name="_ETM_Q32_177608"/>
      <w:bookmarkStart w:id="14432" w:name="_ETM_Q32_174747"/>
      <w:bookmarkStart w:id="14433" w:name="ET_interruption_5300_26"/>
      <w:bookmarkEnd w:id="14431"/>
      <w:bookmarkEnd w:id="14432"/>
      <w:r w:rsidRPr="003002CF">
        <w:rPr>
          <w:rStyle w:val="TagStyle"/>
          <w:rtl/>
        </w:rPr>
        <w:t xml:space="preserve">&lt;&lt; קריאה &gt;&gt; </w:t>
      </w:r>
      <w:r>
        <w:rPr>
          <w:rtl/>
        </w:rPr>
        <w:t>מירב בן ארי (יש עתיד):</w:t>
      </w:r>
      <w:r w:rsidRPr="003002CF">
        <w:rPr>
          <w:rStyle w:val="TagStyle"/>
          <w:rtl/>
        </w:rPr>
        <w:t xml:space="preserve"> &lt;&lt; קריאה &gt;&gt;</w:t>
      </w:r>
      <w:r>
        <w:rPr>
          <w:rtl/>
        </w:rPr>
        <w:t xml:space="preserve"> </w:t>
      </w:r>
      <w:bookmarkEnd w:id="14433"/>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אז בואו לבחירות, קדימה.</w:t>
      </w:r>
    </w:p>
    <w:p w:rsidR="00317FED" w:rsidRDefault="00317FED" w:rsidP="00430CE4">
      <w:pPr>
        <w:rPr>
          <w:rtl/>
          <w:lang w:eastAsia="he-IL"/>
        </w:rPr>
      </w:pPr>
    </w:p>
    <w:p w:rsidR="00317FED" w:rsidRDefault="00317FED" w:rsidP="00430CE4">
      <w:pPr>
        <w:pStyle w:val="af6"/>
        <w:keepNext/>
        <w:rPr>
          <w:rtl/>
        </w:rPr>
      </w:pPr>
      <w:r w:rsidRPr="003002CF">
        <w:rPr>
          <w:rStyle w:val="TagStyle"/>
          <w:rtl/>
        </w:rPr>
        <w:t xml:space="preserve"> &lt;&lt; יור &gt;&gt; </w:t>
      </w:r>
      <w:r>
        <w:rPr>
          <w:rtl/>
        </w:rPr>
        <w:t>היו"ר אמיר אוחנה:</w:t>
      </w:r>
      <w:r w:rsidRPr="003002CF">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רבותיי, רשות הדיבור לראש הממשלה בלבד.</w:t>
      </w:r>
    </w:p>
    <w:p w:rsidR="00317FED" w:rsidRDefault="00317FED" w:rsidP="00430CE4">
      <w:pPr>
        <w:rPr>
          <w:rtl/>
          <w:lang w:eastAsia="he-IL"/>
        </w:rPr>
      </w:pPr>
    </w:p>
    <w:p w:rsidR="00317FED" w:rsidRDefault="00317FED" w:rsidP="00430CE4">
      <w:pPr>
        <w:pStyle w:val="af5"/>
        <w:keepNext/>
        <w:rPr>
          <w:rtl/>
        </w:rPr>
      </w:pPr>
      <w:bookmarkStart w:id="14434" w:name="ET_interruption_5300_27"/>
      <w:r w:rsidRPr="003002CF">
        <w:rPr>
          <w:rStyle w:val="TagStyle"/>
          <w:rtl/>
        </w:rPr>
        <w:t xml:space="preserve"> &lt;&lt; קריאה &gt;&gt; </w:t>
      </w:r>
      <w:r>
        <w:rPr>
          <w:rtl/>
        </w:rPr>
        <w:t>מירב בן ארי (יש עתיד):</w:t>
      </w:r>
      <w:r w:rsidRPr="003002CF">
        <w:rPr>
          <w:rStyle w:val="TagStyle"/>
          <w:rtl/>
        </w:rPr>
        <w:t xml:space="preserve"> &lt;&lt; קריאה &gt;&gt;</w:t>
      </w:r>
      <w:r>
        <w:rPr>
          <w:rtl/>
        </w:rPr>
        <w:t xml:space="preserve"> </w:t>
      </w:r>
      <w:bookmarkEnd w:id="14434"/>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בואו לבחירות.</w:t>
      </w:r>
    </w:p>
    <w:p w:rsidR="00317FED" w:rsidRDefault="00317FED" w:rsidP="00430CE4">
      <w:pPr>
        <w:rPr>
          <w:rtl/>
          <w:lang w:eastAsia="he-IL"/>
        </w:rPr>
      </w:pPr>
    </w:p>
    <w:p w:rsidR="00317FED" w:rsidRDefault="00317FED" w:rsidP="00430CE4">
      <w:pPr>
        <w:pStyle w:val="af6"/>
        <w:keepNext/>
        <w:rPr>
          <w:rtl/>
        </w:rPr>
      </w:pPr>
      <w:r w:rsidRPr="003002CF">
        <w:rPr>
          <w:rStyle w:val="TagStyle"/>
          <w:rtl/>
        </w:rPr>
        <w:t xml:space="preserve"> &lt;&lt; יור &gt;&gt; </w:t>
      </w:r>
      <w:r>
        <w:rPr>
          <w:rtl/>
        </w:rPr>
        <w:t>היו"ר אמיר אוחנה:</w:t>
      </w:r>
      <w:r w:rsidRPr="003002CF">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חברת הכנסת בן ארי, די.</w:t>
      </w:r>
    </w:p>
    <w:p w:rsidR="00317FED" w:rsidRPr="003002CF" w:rsidRDefault="00317FED" w:rsidP="00430CE4">
      <w:pPr>
        <w:rPr>
          <w:rtl/>
          <w:lang w:eastAsia="he-IL"/>
        </w:rPr>
      </w:pPr>
      <w:bookmarkStart w:id="14435" w:name="_ETM_Q32_182920"/>
      <w:bookmarkStart w:id="14436" w:name="_ETM_Q32_182995"/>
      <w:bookmarkEnd w:id="14435"/>
      <w:bookmarkEnd w:id="14436"/>
    </w:p>
    <w:p w:rsidR="00317FED" w:rsidRDefault="00317FED" w:rsidP="00430CE4">
      <w:pPr>
        <w:pStyle w:val="-"/>
        <w:keepNext/>
        <w:rPr>
          <w:rtl/>
        </w:rPr>
      </w:pPr>
      <w:bookmarkStart w:id="14437" w:name="ET_speakercontinue_5504_4"/>
      <w:r w:rsidRPr="0025317A">
        <w:rPr>
          <w:rStyle w:val="TagStyle"/>
          <w:rtl/>
        </w:rPr>
        <w:t xml:space="preserve"> &lt;&lt; דובר_המשך &gt;&gt; </w:t>
      </w:r>
      <w:r>
        <w:rPr>
          <w:rtl/>
        </w:rPr>
        <w:t>ראש הממשלה בנימין נתניהו:</w:t>
      </w:r>
      <w:r w:rsidRPr="0025317A">
        <w:rPr>
          <w:rStyle w:val="TagStyle"/>
          <w:rtl/>
        </w:rPr>
        <w:t xml:space="preserve"> &lt;&lt; דובר_המשך &gt;&gt;</w:t>
      </w:r>
      <w:r>
        <w:rPr>
          <w:rtl/>
        </w:rPr>
        <w:t xml:space="preserve"> </w:t>
      </w:r>
      <w:bookmarkEnd w:id="14437"/>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בנושא החטופים, אני מבקש לראות איפה היינו ואיפה אנחנו היום.</w:t>
      </w:r>
      <w:bookmarkStart w:id="14438" w:name="_ETM_Q32_198292"/>
      <w:bookmarkEnd w:id="14438"/>
      <w:r>
        <w:rPr>
          <w:rFonts w:hint="cs"/>
          <w:rtl/>
          <w:lang w:eastAsia="he-IL"/>
        </w:rPr>
        <w:t xml:space="preserve"> כשפרצה המלחמה אמר </w:t>
      </w:r>
      <w:bookmarkStart w:id="14439" w:name="_ETM_Q32_204563"/>
      <w:bookmarkEnd w:id="14439"/>
      <w:r>
        <w:rPr>
          <w:rFonts w:hint="cs"/>
          <w:rtl/>
          <w:lang w:eastAsia="he-IL"/>
        </w:rPr>
        <w:t>גורם בכיר מאוד בצמרת הביטחוני</w:t>
      </w:r>
      <w:r>
        <w:rPr>
          <w:rFonts w:hint="eastAsia"/>
          <w:rtl/>
          <w:lang w:eastAsia="he-IL"/>
        </w:rPr>
        <w:t>ת</w:t>
      </w:r>
      <w:bookmarkStart w:id="14440" w:name="_ETM_Q32_147949"/>
      <w:bookmarkStart w:id="14441" w:name="_ETM_Q32_149553"/>
      <w:bookmarkEnd w:id="14440"/>
      <w:bookmarkEnd w:id="14441"/>
      <w:r>
        <w:rPr>
          <w:rFonts w:hint="cs"/>
          <w:rtl/>
          <w:lang w:eastAsia="he-IL"/>
        </w:rPr>
        <w:t xml:space="preserve"> שלנו </w:t>
      </w:r>
      <w:r>
        <w:rPr>
          <w:rFonts w:hint="eastAsia"/>
          <w:rtl/>
          <w:lang w:eastAsia="he-IL"/>
        </w:rPr>
        <w:t>–</w:t>
      </w:r>
      <w:r>
        <w:rPr>
          <w:rFonts w:hint="cs"/>
          <w:rtl/>
          <w:lang w:eastAsia="he-IL"/>
        </w:rPr>
        <w:t xml:space="preserve"> יושבים פה שרים, יריב לוין, ישראל</w:t>
      </w:r>
      <w:bookmarkStart w:id="14442" w:name="_ETM_Q32_212739"/>
      <w:bookmarkEnd w:id="14442"/>
      <w:r>
        <w:rPr>
          <w:rFonts w:hint="cs"/>
          <w:rtl/>
          <w:lang w:eastAsia="he-IL"/>
        </w:rPr>
        <w:t xml:space="preserve"> כץ וגם אחרים,</w:t>
      </w:r>
      <w:bookmarkStart w:id="14443" w:name="_ETM_Q32_210725"/>
      <w:bookmarkEnd w:id="14443"/>
      <w:r>
        <w:rPr>
          <w:rFonts w:hint="cs"/>
          <w:rtl/>
          <w:lang w:eastAsia="he-IL"/>
        </w:rPr>
        <w:t xml:space="preserve"> ששמעו את האמירה הזאת - -</w:t>
      </w:r>
    </w:p>
    <w:p w:rsidR="00317FED" w:rsidRDefault="00317FED" w:rsidP="00430CE4">
      <w:pPr>
        <w:rPr>
          <w:rtl/>
          <w:lang w:eastAsia="he-IL"/>
        </w:rPr>
      </w:pPr>
    </w:p>
    <w:p w:rsidR="00317FED" w:rsidRDefault="00317FED" w:rsidP="00430CE4">
      <w:pPr>
        <w:pStyle w:val="af5"/>
        <w:keepNext/>
        <w:rPr>
          <w:rtl/>
        </w:rPr>
      </w:pPr>
      <w:bookmarkStart w:id="14444" w:name="ET_interruption_6361_29"/>
      <w:r w:rsidRPr="0092558D">
        <w:rPr>
          <w:rStyle w:val="TagStyle"/>
          <w:rtl/>
        </w:rPr>
        <w:t xml:space="preserve"> &lt;&lt; קריאה &gt;&gt; </w:t>
      </w:r>
      <w:r>
        <w:rPr>
          <w:rtl/>
        </w:rPr>
        <w:t>נאור שירי (יש עתיד):</w:t>
      </w:r>
      <w:r w:rsidRPr="0092558D">
        <w:rPr>
          <w:rStyle w:val="TagStyle"/>
          <w:rtl/>
        </w:rPr>
        <w:t xml:space="preserve"> &lt;&lt; קריאה &gt;&gt;</w:t>
      </w:r>
      <w:r>
        <w:rPr>
          <w:rtl/>
        </w:rPr>
        <w:t xml:space="preserve"> </w:t>
      </w:r>
      <w:bookmarkEnd w:id="14444"/>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איתמר, הוא לא דיבר עליך</w:t>
      </w:r>
      <w:bookmarkStart w:id="14445" w:name="_ETM_Q32_210194"/>
      <w:bookmarkStart w:id="14446" w:name="_ETM_Q32_199888"/>
      <w:bookmarkEnd w:id="14445"/>
      <w:bookmarkEnd w:id="14446"/>
      <w:r>
        <w:rPr>
          <w:rFonts w:hint="cs"/>
          <w:rtl/>
          <w:lang w:eastAsia="he-IL"/>
        </w:rPr>
        <w:t>.</w:t>
      </w:r>
    </w:p>
    <w:p w:rsidR="00317FED" w:rsidRDefault="00317FED" w:rsidP="00430CE4">
      <w:pPr>
        <w:rPr>
          <w:rtl/>
          <w:lang w:eastAsia="he-IL"/>
        </w:rPr>
      </w:pPr>
    </w:p>
    <w:p w:rsidR="00317FED" w:rsidRDefault="00317FED" w:rsidP="00430CE4">
      <w:pPr>
        <w:pStyle w:val="-"/>
        <w:keepNext/>
        <w:rPr>
          <w:rtl/>
        </w:rPr>
      </w:pPr>
      <w:bookmarkStart w:id="14447" w:name="ET_speakercontinue_5504_30"/>
      <w:r w:rsidRPr="007360AC">
        <w:rPr>
          <w:rStyle w:val="TagStyle"/>
          <w:rtl/>
        </w:rPr>
        <w:t xml:space="preserve"> &lt;&lt; דובר_המשך &gt;&gt; </w:t>
      </w:r>
      <w:r>
        <w:rPr>
          <w:rtl/>
        </w:rPr>
        <w:t>ראש הממשלה בנימין נתניהו:</w:t>
      </w:r>
      <w:r w:rsidRPr="007360AC">
        <w:rPr>
          <w:rStyle w:val="TagStyle"/>
          <w:rtl/>
        </w:rPr>
        <w:t xml:space="preserve"> &lt;&lt; דובר_המשך &gt;&gt;</w:t>
      </w:r>
      <w:r>
        <w:rPr>
          <w:rtl/>
        </w:rPr>
        <w:t xml:space="preserve"> </w:t>
      </w:r>
      <w:bookmarkEnd w:id="14447"/>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 מאחד מבכירי - -</w:t>
      </w:r>
    </w:p>
    <w:p w:rsidR="00317FED" w:rsidRPr="007360AC" w:rsidRDefault="00317FED" w:rsidP="00430CE4">
      <w:pPr>
        <w:rPr>
          <w:rtl/>
          <w:lang w:eastAsia="he-IL"/>
        </w:rPr>
      </w:pPr>
    </w:p>
    <w:p w:rsidR="00317FED" w:rsidRDefault="00317FED" w:rsidP="00430CE4">
      <w:pPr>
        <w:pStyle w:val="af6"/>
        <w:keepNext/>
        <w:rPr>
          <w:rtl/>
        </w:rPr>
      </w:pPr>
      <w:r w:rsidRPr="0025317A">
        <w:rPr>
          <w:rStyle w:val="TagStyle"/>
          <w:rtl/>
        </w:rPr>
        <w:t xml:space="preserve"> &lt;&lt; יור &gt;&gt; </w:t>
      </w:r>
      <w:r>
        <w:rPr>
          <w:rtl/>
        </w:rPr>
        <w:t>היו"ר אמיר אוחנה:</w:t>
      </w:r>
      <w:r w:rsidRPr="0025317A">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חבר הכנסת נאור שירי, קריאה שנייה.</w:t>
      </w:r>
    </w:p>
    <w:p w:rsidR="00317FED" w:rsidRDefault="00317FED" w:rsidP="00430CE4">
      <w:pPr>
        <w:rPr>
          <w:rtl/>
          <w:lang w:eastAsia="he-IL"/>
        </w:rPr>
      </w:pPr>
    </w:p>
    <w:p w:rsidR="00317FED" w:rsidRDefault="00317FED" w:rsidP="00430CE4">
      <w:pPr>
        <w:pStyle w:val="-"/>
        <w:keepNext/>
        <w:rPr>
          <w:rtl/>
        </w:rPr>
      </w:pPr>
      <w:bookmarkStart w:id="14448" w:name="ET_speakercontinue_5504_6"/>
      <w:r w:rsidRPr="0025317A">
        <w:rPr>
          <w:rStyle w:val="TagStyle"/>
          <w:rtl/>
        </w:rPr>
        <w:t xml:space="preserve"> &lt;&lt; דובר_המשך &gt;&gt; </w:t>
      </w:r>
      <w:r>
        <w:rPr>
          <w:rtl/>
        </w:rPr>
        <w:t>ראש הממשלה בנימין נתניהו:</w:t>
      </w:r>
      <w:r w:rsidRPr="0025317A">
        <w:rPr>
          <w:rStyle w:val="TagStyle"/>
          <w:rtl/>
        </w:rPr>
        <w:t xml:space="preserve"> &lt;&lt; דובר_המשך &gt;&gt;</w:t>
      </w:r>
      <w:r>
        <w:rPr>
          <w:rtl/>
        </w:rPr>
        <w:t xml:space="preserve"> </w:t>
      </w:r>
      <w:bookmarkEnd w:id="14448"/>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 - הצמרת הביטחונית שלנו. הוא אמר: </w:t>
      </w:r>
      <w:bookmarkStart w:id="14449" w:name="_ETM_Q32_227087"/>
      <w:bookmarkEnd w:id="14449"/>
      <w:r>
        <w:rPr>
          <w:rFonts w:hint="cs"/>
          <w:rtl/>
          <w:lang w:eastAsia="he-IL"/>
        </w:rPr>
        <w:t>צריך להתרגל לרעיון שלא נחזיר אפילו חטוף אחד. אבל אני חשבתי אחרת.</w:t>
      </w:r>
    </w:p>
    <w:p w:rsidR="00317FED" w:rsidRDefault="00317FED" w:rsidP="00430CE4">
      <w:pPr>
        <w:rPr>
          <w:rtl/>
          <w:lang w:eastAsia="he-IL"/>
        </w:rPr>
      </w:pPr>
    </w:p>
    <w:p w:rsidR="00317FED" w:rsidRDefault="00317FED" w:rsidP="00430CE4">
      <w:pPr>
        <w:pStyle w:val="af5"/>
        <w:keepNext/>
        <w:rPr>
          <w:rtl/>
        </w:rPr>
      </w:pPr>
      <w:bookmarkStart w:id="14450" w:name="ET_interruption_קר_אה_31"/>
      <w:r w:rsidRPr="007360AC">
        <w:rPr>
          <w:rStyle w:val="TagStyle"/>
          <w:rtl/>
        </w:rPr>
        <w:t xml:space="preserve"> &lt;&lt; קריאה &gt;&gt; </w:t>
      </w:r>
      <w:r>
        <w:rPr>
          <w:rtl/>
        </w:rPr>
        <w:t>קריאה:</w:t>
      </w:r>
      <w:r w:rsidRPr="007360AC">
        <w:rPr>
          <w:rStyle w:val="TagStyle"/>
          <w:rtl/>
        </w:rPr>
        <w:t xml:space="preserve"> &lt;&lt; קריאה &gt;&gt;</w:t>
      </w:r>
      <w:r>
        <w:rPr>
          <w:rtl/>
        </w:rPr>
        <w:t xml:space="preserve"> </w:t>
      </w:r>
      <w:bookmarkEnd w:id="14450"/>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מי?</w:t>
      </w:r>
    </w:p>
    <w:p w:rsidR="00317FED" w:rsidRDefault="00317FED" w:rsidP="00430CE4">
      <w:pPr>
        <w:rPr>
          <w:rtl/>
          <w:lang w:eastAsia="he-IL"/>
        </w:rPr>
      </w:pPr>
      <w:bookmarkStart w:id="14451" w:name="_ETM_Q32_236079"/>
      <w:bookmarkEnd w:id="14451"/>
    </w:p>
    <w:p w:rsidR="00317FED" w:rsidRDefault="00317FED" w:rsidP="00430CE4">
      <w:pPr>
        <w:pStyle w:val="-"/>
        <w:keepNext/>
        <w:rPr>
          <w:rtl/>
        </w:rPr>
      </w:pPr>
      <w:bookmarkStart w:id="14452" w:name="ET_speakercontinue_5504_32"/>
      <w:r w:rsidRPr="007360AC">
        <w:rPr>
          <w:rStyle w:val="TagStyle"/>
          <w:rtl/>
        </w:rPr>
        <w:t xml:space="preserve"> &lt;&lt; דובר_המשך &gt;&gt; </w:t>
      </w:r>
      <w:r>
        <w:rPr>
          <w:rtl/>
        </w:rPr>
        <w:t>ראש הממשלה בנימין נתניהו:</w:t>
      </w:r>
      <w:r w:rsidRPr="007360AC">
        <w:rPr>
          <w:rStyle w:val="TagStyle"/>
          <w:rtl/>
        </w:rPr>
        <w:t xml:space="preserve"> &lt;&lt; דובר_המשך &gt;&gt;</w:t>
      </w:r>
      <w:r>
        <w:rPr>
          <w:rtl/>
        </w:rPr>
        <w:t xml:space="preserve"> </w:t>
      </w:r>
      <w:bookmarkEnd w:id="14452"/>
    </w:p>
    <w:p w:rsidR="00317FED" w:rsidRDefault="00317FED" w:rsidP="00430CE4">
      <w:pPr>
        <w:pStyle w:val="KeepWithNext"/>
        <w:rPr>
          <w:rtl/>
          <w:lang w:eastAsia="he-IL"/>
        </w:rPr>
      </w:pPr>
    </w:p>
    <w:p w:rsidR="00317FED" w:rsidRDefault="00317FED" w:rsidP="00430CE4">
      <w:pPr>
        <w:rPr>
          <w:rtl/>
          <w:lang w:eastAsia="he-IL"/>
        </w:rPr>
      </w:pPr>
      <w:bookmarkStart w:id="14453" w:name="_ETM_Q32_238640"/>
      <w:bookmarkEnd w:id="14453"/>
      <w:r>
        <w:rPr>
          <w:rFonts w:hint="cs"/>
          <w:rtl/>
          <w:lang w:eastAsia="he-IL"/>
        </w:rPr>
        <w:t xml:space="preserve"> אתם יודעים, מי שיושב פה יודע טוב מאוד מי זה היה.</w:t>
      </w:r>
    </w:p>
    <w:p w:rsidR="00317FED" w:rsidRDefault="00317FED" w:rsidP="00430CE4">
      <w:pPr>
        <w:rPr>
          <w:rtl/>
          <w:lang w:eastAsia="he-IL"/>
        </w:rPr>
      </w:pPr>
    </w:p>
    <w:p w:rsidR="00317FED" w:rsidRDefault="00317FED" w:rsidP="00430CE4">
      <w:pPr>
        <w:pStyle w:val="af5"/>
        <w:keepNext/>
        <w:rPr>
          <w:rtl/>
        </w:rPr>
      </w:pPr>
      <w:bookmarkStart w:id="14454" w:name="ET_interruption_5300_33"/>
      <w:r w:rsidRPr="007360AC">
        <w:rPr>
          <w:rStyle w:val="TagStyle"/>
          <w:rtl/>
        </w:rPr>
        <w:t xml:space="preserve"> &lt;&lt; קריאה &gt;&gt; </w:t>
      </w:r>
      <w:r>
        <w:rPr>
          <w:rtl/>
        </w:rPr>
        <w:t>מירב בן ארי (יש עתיד):</w:t>
      </w:r>
      <w:r w:rsidRPr="007360AC">
        <w:rPr>
          <w:rStyle w:val="TagStyle"/>
          <w:rtl/>
        </w:rPr>
        <w:t xml:space="preserve"> &lt;&lt; קריאה &gt;&gt;</w:t>
      </w:r>
      <w:r>
        <w:rPr>
          <w:rtl/>
        </w:rPr>
        <w:t xml:space="preserve"> </w:t>
      </w:r>
      <w:bookmarkEnd w:id="14454"/>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מי?</w:t>
      </w:r>
    </w:p>
    <w:p w:rsidR="00317FED" w:rsidRDefault="00317FED" w:rsidP="00430CE4">
      <w:pPr>
        <w:rPr>
          <w:rtl/>
          <w:lang w:eastAsia="he-IL"/>
        </w:rPr>
      </w:pPr>
    </w:p>
    <w:p w:rsidR="00317FED" w:rsidRDefault="00317FED" w:rsidP="00430CE4">
      <w:pPr>
        <w:pStyle w:val="-"/>
        <w:keepNext/>
        <w:rPr>
          <w:rtl/>
        </w:rPr>
      </w:pPr>
      <w:bookmarkStart w:id="14455" w:name="ET_speakercontinue_5504_34"/>
      <w:r w:rsidRPr="007360AC">
        <w:rPr>
          <w:rStyle w:val="TagStyle"/>
          <w:rtl/>
        </w:rPr>
        <w:t xml:space="preserve"> &lt;&lt; דובר_המשך &gt;&gt; </w:t>
      </w:r>
      <w:r>
        <w:rPr>
          <w:rtl/>
        </w:rPr>
        <w:t>ראש הממשלה בנימין נתניהו:</w:t>
      </w:r>
      <w:r w:rsidRPr="007360AC">
        <w:rPr>
          <w:rStyle w:val="TagStyle"/>
          <w:rtl/>
        </w:rPr>
        <w:t xml:space="preserve"> &lt;&lt; דובר_המשך &gt;&gt;</w:t>
      </w:r>
      <w:r>
        <w:rPr>
          <w:rtl/>
        </w:rPr>
        <w:t xml:space="preserve"> </w:t>
      </w:r>
      <w:bookmarkEnd w:id="14455"/>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אבל אני חשבתי אחרת, </w:t>
      </w:r>
      <w:bookmarkStart w:id="14456" w:name="_ETM_Q32_240487"/>
      <w:bookmarkEnd w:id="14456"/>
      <w:r>
        <w:rPr>
          <w:rFonts w:hint="cs"/>
          <w:rtl/>
          <w:lang w:eastAsia="he-IL"/>
        </w:rPr>
        <w:t xml:space="preserve">אני חשבתי אחרת, ואני וחבריי פעלנו אחרת. בזכות הלחץ הצבאי </w:t>
      </w:r>
      <w:bookmarkStart w:id="14457" w:name="_ETM_Q32_249890"/>
      <w:bookmarkEnd w:id="14457"/>
      <w:r>
        <w:rPr>
          <w:rFonts w:hint="cs"/>
          <w:rtl/>
          <w:lang w:eastAsia="he-IL"/>
        </w:rPr>
        <w:t>שהפעלנו על חמאס, בזכות ההחלטות המושכלות שקיבלנו, לעיתים בניגוד לדעתכם, ומעל הכול</w:t>
      </w:r>
      <w:bookmarkStart w:id="14458" w:name="_ETM_Q32_255108"/>
      <w:bookmarkEnd w:id="14458"/>
      <w:r>
        <w:rPr>
          <w:rFonts w:hint="cs"/>
          <w:rtl/>
          <w:lang w:eastAsia="he-IL"/>
        </w:rPr>
        <w:t xml:space="preserve">, מעל </w:t>
      </w:r>
      <w:bookmarkStart w:id="14459" w:name="_ETM_Q32_260666"/>
      <w:bookmarkEnd w:id="14459"/>
      <w:r>
        <w:rPr>
          <w:rFonts w:hint="cs"/>
          <w:rtl/>
          <w:lang w:eastAsia="he-IL"/>
        </w:rPr>
        <w:t xml:space="preserve">הכול, בזכות הגבורה העילאית של הלוחמים שלנו, בזכות כל אלה, השבנו עד היום לא </w:t>
      </w:r>
      <w:bookmarkStart w:id="14460" w:name="_ETM_Q32_267220"/>
      <w:bookmarkEnd w:id="14460"/>
      <w:r>
        <w:rPr>
          <w:rFonts w:hint="cs"/>
          <w:rtl/>
          <w:lang w:eastAsia="he-IL"/>
        </w:rPr>
        <w:t xml:space="preserve">חטוף אחד, לא שניים, לא עשרה וגם לא 100 </w:t>
      </w:r>
      <w:r>
        <w:rPr>
          <w:rFonts w:hint="eastAsia"/>
          <w:rtl/>
          <w:lang w:eastAsia="he-IL"/>
        </w:rPr>
        <w:t>–</w:t>
      </w:r>
      <w:r>
        <w:rPr>
          <w:rFonts w:hint="cs"/>
          <w:rtl/>
          <w:lang w:eastAsia="he-IL"/>
        </w:rPr>
        <w:t xml:space="preserve"> השבנו עד היום 197 חטופים וחטופות, </w:t>
      </w:r>
      <w:bookmarkStart w:id="14461" w:name="_ETM_Q32_280512"/>
      <w:bookmarkEnd w:id="14461"/>
      <w:r>
        <w:rPr>
          <w:rFonts w:hint="cs"/>
          <w:rtl/>
          <w:lang w:eastAsia="he-IL"/>
        </w:rPr>
        <w:t>מתוכם 148 חטופים חיים. השבנו הב</w:t>
      </w:r>
      <w:bookmarkStart w:id="14462" w:name="_ETM_Q32_282627"/>
      <w:bookmarkEnd w:id="14462"/>
      <w:r>
        <w:rPr>
          <w:rFonts w:hint="cs"/>
          <w:rtl/>
          <w:lang w:eastAsia="he-IL"/>
        </w:rPr>
        <w:t xml:space="preserve">יתה את הרוב, את רוב-רובם של החטופים שהיו בידי חמאס.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אבל </w:t>
      </w:r>
      <w:bookmarkStart w:id="14463" w:name="_ETM_Q32_296414"/>
      <w:bookmarkEnd w:id="14463"/>
      <w:r>
        <w:rPr>
          <w:rFonts w:hint="cs"/>
          <w:rtl/>
          <w:lang w:eastAsia="he-IL"/>
        </w:rPr>
        <w:t>אני אומר לכם, זה לא מספק אותי.</w:t>
      </w:r>
    </w:p>
    <w:p w:rsidR="00317FED" w:rsidRDefault="00317FED" w:rsidP="00430CE4">
      <w:pPr>
        <w:rPr>
          <w:rtl/>
          <w:lang w:eastAsia="he-IL"/>
        </w:rPr>
      </w:pPr>
    </w:p>
    <w:p w:rsidR="00317FED" w:rsidRDefault="00317FED" w:rsidP="00430CE4">
      <w:pPr>
        <w:pStyle w:val="af5"/>
        <w:keepNext/>
        <w:rPr>
          <w:rtl/>
        </w:rPr>
      </w:pPr>
      <w:bookmarkStart w:id="14464" w:name="ET_interruption_6341_35"/>
      <w:r w:rsidRPr="00056C28">
        <w:rPr>
          <w:rStyle w:val="TagStyle"/>
          <w:rtl/>
        </w:rPr>
        <w:t xml:space="preserve"> &lt;&lt; קריאה &gt;&gt; </w:t>
      </w:r>
      <w:r>
        <w:rPr>
          <w:rtl/>
        </w:rPr>
        <w:t>דבי ביטון (יש עתיד):</w:t>
      </w:r>
      <w:r w:rsidRPr="00056C28">
        <w:rPr>
          <w:rStyle w:val="TagStyle"/>
          <w:rtl/>
        </w:rPr>
        <w:t xml:space="preserve"> &lt;&lt; קריאה &gt;&gt;</w:t>
      </w:r>
      <w:r>
        <w:rPr>
          <w:rtl/>
        </w:rPr>
        <w:t xml:space="preserve"> </w:t>
      </w:r>
      <w:bookmarkEnd w:id="14464"/>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אדוני ראש הממשלה - - -</w:t>
      </w:r>
    </w:p>
    <w:p w:rsidR="00317FED" w:rsidRDefault="00317FED" w:rsidP="00430CE4">
      <w:pPr>
        <w:rPr>
          <w:rtl/>
          <w:lang w:eastAsia="he-IL"/>
        </w:rPr>
      </w:pPr>
    </w:p>
    <w:p w:rsidR="00317FED" w:rsidRDefault="00317FED" w:rsidP="00430CE4">
      <w:pPr>
        <w:pStyle w:val="-"/>
        <w:keepNext/>
        <w:rPr>
          <w:rtl/>
        </w:rPr>
      </w:pPr>
      <w:bookmarkStart w:id="14465" w:name="ET_speakercontinue_5504_37"/>
      <w:r w:rsidRPr="00056C28">
        <w:rPr>
          <w:rStyle w:val="TagStyle"/>
          <w:rtl/>
        </w:rPr>
        <w:t xml:space="preserve"> &lt;&lt; דובר_המשך &gt;&gt; </w:t>
      </w:r>
      <w:r>
        <w:rPr>
          <w:rtl/>
        </w:rPr>
        <w:t>ראש הממשלה בנימין נתניהו:</w:t>
      </w:r>
      <w:r w:rsidRPr="00056C28">
        <w:rPr>
          <w:rStyle w:val="TagStyle"/>
          <w:rtl/>
        </w:rPr>
        <w:t xml:space="preserve"> &lt;&lt; דובר_המשך &gt;&gt;</w:t>
      </w:r>
      <w:r>
        <w:rPr>
          <w:rtl/>
        </w:rPr>
        <w:t xml:space="preserve"> </w:t>
      </w:r>
      <w:bookmarkEnd w:id="14465"/>
    </w:p>
    <w:p w:rsidR="00317FED" w:rsidRDefault="00317FED" w:rsidP="00430CE4">
      <w:pPr>
        <w:pStyle w:val="KeepWithNext"/>
        <w:rPr>
          <w:rtl/>
          <w:lang w:eastAsia="he-IL"/>
        </w:rPr>
      </w:pPr>
    </w:p>
    <w:p w:rsidR="00317FED" w:rsidRPr="00056C28" w:rsidRDefault="00317FED" w:rsidP="00430CE4">
      <w:pPr>
        <w:rPr>
          <w:rtl/>
          <w:lang w:eastAsia="he-IL"/>
        </w:rPr>
      </w:pPr>
      <w:r>
        <w:rPr>
          <w:rFonts w:hint="cs"/>
          <w:rtl/>
          <w:lang w:eastAsia="he-IL"/>
        </w:rPr>
        <w:t xml:space="preserve">זה לא מספק אותי - - </w:t>
      </w:r>
    </w:p>
    <w:p w:rsidR="00317FED" w:rsidRDefault="00317FED" w:rsidP="00430CE4">
      <w:pPr>
        <w:rPr>
          <w:rtl/>
          <w:lang w:eastAsia="he-IL"/>
        </w:rPr>
      </w:pPr>
    </w:p>
    <w:p w:rsidR="00317FED" w:rsidRDefault="00317FED" w:rsidP="00430CE4">
      <w:pPr>
        <w:pStyle w:val="af6"/>
        <w:keepNext/>
        <w:rPr>
          <w:rtl/>
        </w:rPr>
      </w:pPr>
      <w:r w:rsidRPr="00056C28">
        <w:rPr>
          <w:rStyle w:val="TagStyle"/>
          <w:rtl/>
        </w:rPr>
        <w:t xml:space="preserve"> &lt;&lt; יור &gt;&gt; </w:t>
      </w:r>
      <w:r>
        <w:rPr>
          <w:rtl/>
        </w:rPr>
        <w:t>היו"ר אמיר אוחנה:</w:t>
      </w:r>
      <w:r w:rsidRPr="00056C28">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חברת הכנסת ביטון.</w:t>
      </w:r>
    </w:p>
    <w:p w:rsidR="00317FED" w:rsidRDefault="00317FED" w:rsidP="00430CE4">
      <w:pPr>
        <w:rPr>
          <w:rtl/>
          <w:lang w:eastAsia="he-IL"/>
        </w:rPr>
      </w:pPr>
    </w:p>
    <w:p w:rsidR="00317FED" w:rsidRDefault="00317FED" w:rsidP="00430CE4">
      <w:pPr>
        <w:pStyle w:val="-"/>
        <w:keepNext/>
        <w:rPr>
          <w:rtl/>
        </w:rPr>
      </w:pPr>
      <w:r w:rsidRPr="00056C28">
        <w:rPr>
          <w:rStyle w:val="TagStyle"/>
          <w:rtl/>
        </w:rPr>
        <w:t xml:space="preserve"> &lt;&lt; דובר_המשך &gt;&gt; </w:t>
      </w:r>
      <w:r>
        <w:rPr>
          <w:rtl/>
        </w:rPr>
        <w:t>ראש הממשלה בנימין נתניהו:</w:t>
      </w:r>
      <w:r w:rsidRPr="00056C28">
        <w:rPr>
          <w:rStyle w:val="TagStyle"/>
          <w:rtl/>
        </w:rPr>
        <w:t xml:space="preserve"> &lt;&lt; דובר_המשך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 כי</w:t>
      </w:r>
      <w:bookmarkStart w:id="14466" w:name="_ETM_Q32_298961"/>
      <w:bookmarkEnd w:id="14466"/>
      <w:r>
        <w:rPr>
          <w:rFonts w:hint="cs"/>
          <w:rtl/>
          <w:lang w:eastAsia="he-IL"/>
        </w:rPr>
        <w:t xml:space="preserve"> בשבילי </w:t>
      </w:r>
      <w:r>
        <w:rPr>
          <w:rFonts w:hint="eastAsia"/>
          <w:rtl/>
          <w:lang w:eastAsia="he-IL"/>
        </w:rPr>
        <w:t>–</w:t>
      </w:r>
      <w:r>
        <w:rPr>
          <w:rFonts w:hint="cs"/>
          <w:rtl/>
          <w:lang w:eastAsia="he-IL"/>
        </w:rPr>
        <w:t xml:space="preserve"> שמעתי את ניבולי הפה שלכם, עכשיו תקשיבו רגע אליי. אני רוצה לדבר</w:t>
      </w:r>
      <w:bookmarkStart w:id="14467" w:name="_ETM_Q32_299217"/>
      <w:bookmarkEnd w:id="14467"/>
      <w:r>
        <w:rPr>
          <w:rFonts w:hint="cs"/>
          <w:rtl/>
          <w:lang w:eastAsia="he-IL"/>
        </w:rPr>
        <w:t xml:space="preserve"> לא מניבולי פה אלא מעומק הלב</w:t>
      </w:r>
      <w:bookmarkStart w:id="14468" w:name="_ETM_Q32_301999"/>
      <w:bookmarkEnd w:id="14468"/>
      <w:r>
        <w:rPr>
          <w:rFonts w:hint="cs"/>
          <w:rtl/>
          <w:lang w:eastAsia="he-IL"/>
        </w:rPr>
        <w:t>.</w:t>
      </w:r>
      <w:bookmarkStart w:id="14469" w:name="_ETM_Q32_308018"/>
      <w:bookmarkEnd w:id="14469"/>
      <w:r>
        <w:rPr>
          <w:rFonts w:hint="cs"/>
          <w:rtl/>
          <w:lang w:eastAsia="he-IL"/>
        </w:rPr>
        <w:t xml:space="preserve"> בשבילי כל חטוף הוא עולם ומלואו, כל אחד ואחד מהיקירים שלכם, ואני פועל ללא הרף בשעה שאתם מגנים. כל </w:t>
      </w:r>
      <w:proofErr w:type="spellStart"/>
      <w:r>
        <w:rPr>
          <w:rFonts w:hint="cs"/>
          <w:rtl/>
          <w:lang w:eastAsia="he-IL"/>
        </w:rPr>
        <w:t>הבאז</w:t>
      </w:r>
      <w:proofErr w:type="spellEnd"/>
      <w:r>
        <w:rPr>
          <w:rFonts w:hint="cs"/>
          <w:rtl/>
          <w:lang w:eastAsia="he-IL"/>
        </w:rPr>
        <w:t xml:space="preserve"> הזה שלכם, כל ההשמצות וההכפשות האלה</w:t>
      </w:r>
      <w:bookmarkStart w:id="14470" w:name="_ETM_Q32_315885"/>
      <w:bookmarkEnd w:id="14470"/>
      <w:r>
        <w:rPr>
          <w:rFonts w:hint="cs"/>
          <w:rtl/>
          <w:lang w:eastAsia="he-IL"/>
        </w:rPr>
        <w:t xml:space="preserve">, </w:t>
      </w:r>
      <w:bookmarkStart w:id="14471" w:name="_ETM_Q32_321064"/>
      <w:bookmarkEnd w:id="14471"/>
      <w:r>
        <w:rPr>
          <w:rFonts w:hint="cs"/>
          <w:rtl/>
          <w:lang w:eastAsia="he-IL"/>
        </w:rPr>
        <w:t xml:space="preserve">זה לא משפיע עליי. אני ממוקד במטרה, להחזיר את כל </w:t>
      </w:r>
      <w:proofErr w:type="spellStart"/>
      <w:r>
        <w:rPr>
          <w:rFonts w:hint="cs"/>
          <w:rtl/>
          <w:lang w:eastAsia="he-IL"/>
        </w:rPr>
        <w:t>חטופינו</w:t>
      </w:r>
      <w:bookmarkStart w:id="14472" w:name="_ETM_Q32_321980"/>
      <w:bookmarkEnd w:id="14472"/>
      <w:proofErr w:type="spellEnd"/>
      <w:r>
        <w:rPr>
          <w:rFonts w:hint="cs"/>
          <w:rtl/>
          <w:lang w:eastAsia="he-IL"/>
        </w:rPr>
        <w:t>, החיים והחללים כאחד.</w:t>
      </w:r>
    </w:p>
    <w:p w:rsidR="00317FED" w:rsidRDefault="00317FED" w:rsidP="00430CE4">
      <w:pPr>
        <w:rPr>
          <w:rtl/>
          <w:lang w:eastAsia="he-IL"/>
        </w:rPr>
      </w:pPr>
    </w:p>
    <w:p w:rsidR="00317FED" w:rsidRDefault="00317FED" w:rsidP="00430CE4">
      <w:pPr>
        <w:pStyle w:val="af5"/>
        <w:keepNext/>
        <w:rPr>
          <w:rtl/>
        </w:rPr>
      </w:pPr>
      <w:r w:rsidRPr="005F2327">
        <w:rPr>
          <w:rStyle w:val="TagStyle"/>
          <w:rtl/>
        </w:rPr>
        <w:t xml:space="preserve"> &lt;&lt; קריאה &gt;&gt; </w:t>
      </w:r>
      <w:r>
        <w:rPr>
          <w:rtl/>
        </w:rPr>
        <w:t>קריאה:</w:t>
      </w:r>
      <w:r w:rsidRPr="005F2327">
        <w:rPr>
          <w:rStyle w:val="TagStyle"/>
          <w:rtl/>
        </w:rPr>
        <w:t xml:space="preserve"> &lt;&lt; קריאה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תוך שמירת הקואליציה.</w:t>
      </w:r>
    </w:p>
    <w:p w:rsidR="00317FED" w:rsidRDefault="00317FED" w:rsidP="00430CE4">
      <w:pPr>
        <w:rPr>
          <w:rtl/>
          <w:lang w:eastAsia="he-IL"/>
        </w:rPr>
      </w:pPr>
      <w:bookmarkStart w:id="14473" w:name="_ETM_Q32_332812"/>
      <w:bookmarkStart w:id="14474" w:name="_ETM_Q32_332856"/>
      <w:bookmarkEnd w:id="14473"/>
      <w:bookmarkEnd w:id="14474"/>
    </w:p>
    <w:p w:rsidR="00317FED" w:rsidRDefault="00317FED" w:rsidP="00430CE4">
      <w:pPr>
        <w:pStyle w:val="-"/>
        <w:keepNext/>
        <w:rPr>
          <w:rtl/>
        </w:rPr>
      </w:pPr>
      <w:r w:rsidRPr="0025317A">
        <w:rPr>
          <w:rStyle w:val="TagStyle"/>
          <w:rtl/>
        </w:rPr>
        <w:t xml:space="preserve"> &lt;&lt; דובר_המשך &gt;&gt; </w:t>
      </w:r>
      <w:r>
        <w:rPr>
          <w:rtl/>
        </w:rPr>
        <w:t>ראש הממשלה בנימין נתניהו:</w:t>
      </w:r>
      <w:r w:rsidRPr="0025317A">
        <w:rPr>
          <w:rStyle w:val="TagStyle"/>
          <w:rtl/>
        </w:rPr>
        <w:t xml:space="preserve"> &lt;&lt; דובר_המשך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עכשיו, על </w:t>
      </w:r>
      <w:bookmarkStart w:id="14475" w:name="_ETM_Q32_326370"/>
      <w:bookmarkEnd w:id="14475"/>
      <w:r>
        <w:rPr>
          <w:rFonts w:hint="cs"/>
          <w:rtl/>
          <w:lang w:eastAsia="he-IL"/>
        </w:rPr>
        <w:t>פי המידע שבידינו, ישנם עוד 20 חטופים שחיים בוודאות</w:t>
      </w:r>
      <w:bookmarkStart w:id="14476" w:name="_ETM_Q32_331958"/>
      <w:bookmarkEnd w:id="14476"/>
      <w:r>
        <w:rPr>
          <w:rFonts w:hint="cs"/>
          <w:rtl/>
          <w:lang w:eastAsia="he-IL"/>
        </w:rPr>
        <w:t xml:space="preserve">, </w:t>
      </w:r>
      <w:bookmarkStart w:id="14477" w:name="_ETM_Q32_336523"/>
      <w:bookmarkEnd w:id="14477"/>
      <w:r>
        <w:rPr>
          <w:rFonts w:hint="cs"/>
          <w:rtl/>
          <w:lang w:eastAsia="he-IL"/>
        </w:rPr>
        <w:t>על זה אין ויכוח, ועד עוד 38 חטופים נוספים שהם חללים. אני יודע את הייסורים הקשים שעוברים עליכם, המשפחות</w:t>
      </w:r>
      <w:bookmarkStart w:id="14478" w:name="_ETM_Q32_347840"/>
      <w:bookmarkStart w:id="14479" w:name="_ETM_Q32_347880"/>
      <w:bookmarkEnd w:id="14478"/>
      <w:bookmarkEnd w:id="14479"/>
      <w:r>
        <w:rPr>
          <w:rFonts w:hint="cs"/>
          <w:rtl/>
          <w:lang w:eastAsia="he-IL"/>
        </w:rPr>
        <w:t xml:space="preserve">, אני יודע את הייסורים הקשים שעוברים על החטופים. אנחנו עובדים על כך, אני חייב להגיד לכם, רעייתי ואני </w:t>
      </w:r>
      <w:r>
        <w:rPr>
          <w:rFonts w:hint="eastAsia"/>
          <w:rtl/>
          <w:lang w:eastAsia="he-IL"/>
        </w:rPr>
        <w:t xml:space="preserve">– </w:t>
      </w:r>
      <w:r>
        <w:rPr>
          <w:rFonts w:hint="cs"/>
          <w:rtl/>
          <w:lang w:eastAsia="he-IL"/>
        </w:rPr>
        <w:t>גם היא מושמצת בלי סוף; היא נפגשת איתם</w:t>
      </w:r>
      <w:bookmarkStart w:id="14480" w:name="_ETM_Q32_352795"/>
      <w:bookmarkEnd w:id="14480"/>
      <w:r>
        <w:rPr>
          <w:rFonts w:hint="cs"/>
          <w:rtl/>
          <w:lang w:eastAsia="he-IL"/>
        </w:rPr>
        <w:t>, מדברת איתם, מקשיבה להם, לא עושה</w:t>
      </w:r>
      <w:bookmarkStart w:id="14481" w:name="_ETM_Q32_358362"/>
      <w:bookmarkEnd w:id="14481"/>
      <w:r>
        <w:rPr>
          <w:rFonts w:hint="cs"/>
          <w:rtl/>
          <w:lang w:eastAsia="he-IL"/>
        </w:rPr>
        <w:t xml:space="preserve"> כאילה, מקשיבה </w:t>
      </w:r>
      <w:bookmarkStart w:id="14482" w:name="_ETM_Q32_365994"/>
      <w:bookmarkEnd w:id="14482"/>
      <w:r>
        <w:rPr>
          <w:rFonts w:hint="cs"/>
          <w:rtl/>
          <w:lang w:eastAsia="he-IL"/>
        </w:rPr>
        <w:t>להם מעומק ליבה. ואנחנו יוצרים קשר, אני ואנשיי יוצרים קשר רצוף עם המשפחות, ומעדכנים אותן על תמונת המצב של יקיריהן בכל רגע נתון, לא מסתירים, אומרים להם בדיוק מה יש, וכך אנחנו נמשיך לעשות עד שנשיב את החטוף האחרון.</w:t>
      </w:r>
    </w:p>
    <w:p w:rsidR="00317FED" w:rsidRDefault="00317FED" w:rsidP="00430CE4">
      <w:pPr>
        <w:rPr>
          <w:rtl/>
          <w:lang w:eastAsia="he-IL"/>
        </w:rPr>
      </w:pPr>
      <w:bookmarkStart w:id="14483" w:name="_ETM_Q32_387374"/>
      <w:bookmarkStart w:id="14484" w:name="_ETM_Q32_387427"/>
      <w:bookmarkStart w:id="14485" w:name="_ETM_Q32_388065"/>
      <w:bookmarkEnd w:id="14483"/>
      <w:bookmarkEnd w:id="14484"/>
      <w:bookmarkEnd w:id="14485"/>
    </w:p>
    <w:p w:rsidR="00317FED" w:rsidRDefault="00317FED" w:rsidP="00430CE4">
      <w:pPr>
        <w:rPr>
          <w:rtl/>
          <w:lang w:eastAsia="he-IL"/>
        </w:rPr>
      </w:pPr>
      <w:bookmarkStart w:id="14486" w:name="_ETM_Q32_388105"/>
      <w:bookmarkEnd w:id="14486"/>
      <w:r>
        <w:rPr>
          <w:rFonts w:hint="cs"/>
          <w:rtl/>
          <w:lang w:eastAsia="he-IL"/>
        </w:rPr>
        <w:t xml:space="preserve">ובניגוד </w:t>
      </w:r>
      <w:r>
        <w:rPr>
          <w:rFonts w:hint="eastAsia"/>
          <w:rtl/>
          <w:lang w:eastAsia="he-IL"/>
        </w:rPr>
        <w:t>–</w:t>
      </w:r>
      <w:r>
        <w:rPr>
          <w:rFonts w:hint="cs"/>
          <w:rtl/>
          <w:lang w:eastAsia="he-IL"/>
        </w:rPr>
        <w:t xml:space="preserve"> יש פה טענות, כל כך הרבה</w:t>
      </w:r>
      <w:bookmarkStart w:id="14487" w:name="_ETM_Q32_385889"/>
      <w:bookmarkEnd w:id="14487"/>
      <w:r>
        <w:rPr>
          <w:rFonts w:hint="cs"/>
          <w:rtl/>
          <w:lang w:eastAsia="he-IL"/>
        </w:rPr>
        <w:t xml:space="preserve"> טענות שקריות, כאילו הממשלה ויתרה על החטופים. אז לא ויתרנו על החטופים. אנחנו דבקים במשימה</w:t>
      </w:r>
      <w:bookmarkStart w:id="14488" w:name="_ETM_Q32_393647"/>
      <w:bookmarkEnd w:id="14488"/>
      <w:r>
        <w:rPr>
          <w:rFonts w:hint="cs"/>
          <w:rtl/>
          <w:lang w:eastAsia="he-IL"/>
        </w:rPr>
        <w:t xml:space="preserve"> </w:t>
      </w:r>
      <w:bookmarkStart w:id="14489" w:name="_ETM_Q32_397253"/>
      <w:bookmarkEnd w:id="14489"/>
      <w:r>
        <w:rPr>
          <w:rFonts w:hint="cs"/>
          <w:rtl/>
          <w:lang w:eastAsia="he-IL"/>
        </w:rPr>
        <w:t>הקדושה של הבאתם, השבתם הביתה.</w:t>
      </w:r>
      <w:bookmarkStart w:id="14490" w:name="_ETM_Q32_400883"/>
      <w:bookmarkStart w:id="14491" w:name="_ETM_Q32_400943"/>
      <w:bookmarkStart w:id="14492" w:name="_ETM_Q32_401346"/>
      <w:bookmarkStart w:id="14493" w:name="_ETM_Q32_401393"/>
      <w:bookmarkEnd w:id="14490"/>
      <w:bookmarkEnd w:id="14491"/>
      <w:bookmarkEnd w:id="14492"/>
      <w:bookmarkEnd w:id="14493"/>
      <w:r>
        <w:rPr>
          <w:rFonts w:hint="cs"/>
          <w:rtl/>
          <w:lang w:eastAsia="he-IL"/>
        </w:rPr>
        <w:t xml:space="preserve"> ואני רוצה להגיד לכם, אם היינו מקשיבים לכם</w:t>
      </w:r>
      <w:bookmarkStart w:id="14494" w:name="_ETM_Q32_400419"/>
      <w:bookmarkEnd w:id="14494"/>
      <w:r>
        <w:rPr>
          <w:rFonts w:hint="cs"/>
          <w:rtl/>
          <w:lang w:eastAsia="he-IL"/>
        </w:rPr>
        <w:t>, לכמה מכם, מתנגדי הממשלה, מרבית החטופים היו עדיין במרתפי חמאס</w:t>
      </w:r>
      <w:bookmarkStart w:id="14495" w:name="_ETM_Q32_408271"/>
      <w:bookmarkEnd w:id="14495"/>
      <w:r>
        <w:rPr>
          <w:rFonts w:hint="cs"/>
          <w:rtl/>
          <w:lang w:eastAsia="he-IL"/>
        </w:rPr>
        <w:t xml:space="preserve">. היינו מפסיקים את המלחמה, הם היו שומרים כמה אצלם בכל </w:t>
      </w:r>
      <w:r w:rsidRPr="00C956F9">
        <w:rPr>
          <w:rFonts w:hint="cs"/>
          <w:rtl/>
        </w:rPr>
        <w:t>מקרה</w:t>
      </w:r>
      <w:r>
        <w:rPr>
          <w:rFonts w:hint="cs"/>
          <w:rtl/>
        </w:rPr>
        <w:t>,</w:t>
      </w:r>
      <w:r w:rsidRPr="00C956F9">
        <w:rPr>
          <w:rFonts w:hint="cs"/>
          <w:rtl/>
        </w:rPr>
        <w:t xml:space="preserve"> איזה 20 חטופים או </w:t>
      </w:r>
      <w:r>
        <w:t>x</w:t>
      </w:r>
      <w:r>
        <w:rPr>
          <w:rFonts w:hint="cs"/>
          <w:rtl/>
        </w:rPr>
        <w:t xml:space="preserve"> </w:t>
      </w:r>
      <w:r w:rsidRPr="00C956F9">
        <w:rPr>
          <w:rFonts w:hint="cs"/>
          <w:rtl/>
        </w:rPr>
        <w:t>חטופים</w:t>
      </w:r>
      <w:bookmarkStart w:id="14496" w:name="_ETM_Q32_417931"/>
      <w:bookmarkEnd w:id="14496"/>
      <w:r w:rsidRPr="00C956F9">
        <w:rPr>
          <w:rFonts w:hint="cs"/>
          <w:rtl/>
        </w:rPr>
        <w:t xml:space="preserve"> </w:t>
      </w:r>
      <w:r>
        <w:rPr>
          <w:rFonts w:hint="eastAsia"/>
          <w:rtl/>
        </w:rPr>
        <w:t xml:space="preserve">– </w:t>
      </w:r>
      <w:r w:rsidRPr="00C956F9">
        <w:rPr>
          <w:rFonts w:hint="cs"/>
          <w:rtl/>
        </w:rPr>
        <w:t xml:space="preserve">אנחנו אומרים שיש פחות </w:t>
      </w:r>
      <w:r>
        <w:rPr>
          <w:rFonts w:hint="eastAsia"/>
          <w:rtl/>
        </w:rPr>
        <w:t xml:space="preserve">– </w:t>
      </w:r>
      <w:r w:rsidRPr="00C956F9">
        <w:rPr>
          <w:rFonts w:hint="cs"/>
          <w:rtl/>
        </w:rPr>
        <w:t xml:space="preserve">מפסיקים את המלחמה, הם שומרים על החטופים, חמאס היה שומר את כוחו בעזה, הוא היה מתבצר בהסכמים בין-לאומיים </w:t>
      </w:r>
      <w:r w:rsidRPr="00C956F9">
        <w:rPr>
          <w:rFonts w:hint="eastAsia"/>
          <w:rtl/>
        </w:rPr>
        <w:t>–</w:t>
      </w:r>
      <w:r w:rsidRPr="00C956F9">
        <w:rPr>
          <w:rFonts w:hint="cs"/>
          <w:rtl/>
        </w:rPr>
        <w:t xml:space="preserve"> הסכמי כניעה, הסכמים של מועצת הביטחון</w:t>
      </w:r>
      <w:r>
        <w:rPr>
          <w:rFonts w:hint="cs"/>
          <w:rtl/>
        </w:rPr>
        <w:t>,</w:t>
      </w:r>
      <w:r w:rsidRPr="00C956F9">
        <w:rPr>
          <w:rFonts w:hint="cs"/>
          <w:rtl/>
        </w:rPr>
        <w:t xml:space="preserve"> כובלים </w:t>
      </w:r>
      <w:r w:rsidRPr="00C956F9">
        <w:rPr>
          <w:rFonts w:hint="eastAsia"/>
          <w:rtl/>
        </w:rPr>
        <w:t>–</w:t>
      </w:r>
      <w:r w:rsidRPr="00C956F9">
        <w:rPr>
          <w:rFonts w:hint="cs"/>
          <w:rtl/>
        </w:rPr>
        <w:t xml:space="preserve"> אם תרצו, אני אתן לכם הרצאה על זה</w:t>
      </w:r>
      <w:bookmarkStart w:id="14497" w:name="_ETM_Q32_433656"/>
      <w:bookmarkEnd w:id="14497"/>
      <w:r w:rsidRPr="00C956F9">
        <w:rPr>
          <w:rFonts w:hint="cs"/>
          <w:rtl/>
        </w:rPr>
        <w:t xml:space="preserve">. כי הם מבינים את זה, זה מה שהם רוצים, שלא תוכל לחזור ללחימה. </w:t>
      </w:r>
      <w:bookmarkStart w:id="14498" w:name="_ETM_Q32_442978"/>
      <w:bookmarkEnd w:id="14498"/>
      <w:r w:rsidRPr="00C956F9">
        <w:rPr>
          <w:rFonts w:hint="cs"/>
          <w:rtl/>
        </w:rPr>
        <w:t xml:space="preserve">והם היו משקמים את כוחם כדי לחזור על הטבח של 7 באוקטובר שוב </w:t>
      </w:r>
      <w:bookmarkStart w:id="14499" w:name="_ETM_Q32_447615"/>
      <w:bookmarkEnd w:id="14499"/>
      <w:r w:rsidRPr="00C956F9">
        <w:rPr>
          <w:rFonts w:hint="cs"/>
          <w:rtl/>
        </w:rPr>
        <w:t xml:space="preserve">ושוב </w:t>
      </w:r>
      <w:proofErr w:type="spellStart"/>
      <w:r w:rsidRPr="00C956F9">
        <w:rPr>
          <w:rFonts w:hint="cs"/>
          <w:rtl/>
        </w:rPr>
        <w:t>ושוב</w:t>
      </w:r>
      <w:proofErr w:type="spellEnd"/>
      <w:r w:rsidRPr="00C956F9">
        <w:rPr>
          <w:rFonts w:hint="cs"/>
          <w:rtl/>
        </w:rPr>
        <w:t>, והם מבטיחים את זה, מבטיחים את זה</w:t>
      </w:r>
      <w:bookmarkStart w:id="14500" w:name="_ETM_Q32_446548"/>
      <w:bookmarkEnd w:id="14500"/>
      <w:r w:rsidRPr="00C956F9">
        <w:rPr>
          <w:rFonts w:hint="cs"/>
          <w:rtl/>
        </w:rPr>
        <w:t xml:space="preserve"> לא</w:t>
      </w:r>
      <w:bookmarkStart w:id="14501" w:name="_ETM_Q32_449988"/>
      <w:bookmarkEnd w:id="14501"/>
      <w:r w:rsidRPr="00C956F9">
        <w:rPr>
          <w:rFonts w:hint="cs"/>
          <w:rtl/>
        </w:rPr>
        <w:t xml:space="preserve"> לעצמם, הם מכריזים את זה כלפי כל העולם</w:t>
      </w:r>
      <w:bookmarkStart w:id="14502" w:name="_ETM_Q32_449885"/>
      <w:bookmarkEnd w:id="14502"/>
      <w:r w:rsidRPr="00C956F9">
        <w:rPr>
          <w:rFonts w:hint="cs"/>
          <w:rtl/>
        </w:rPr>
        <w:t xml:space="preserve"> כלפינו. ואז מה היינו מקבלים? ניצחון? היינו מקבלים</w:t>
      </w:r>
      <w:bookmarkStart w:id="14503" w:name="_ETM_Q32_453663"/>
      <w:bookmarkEnd w:id="14503"/>
      <w:r w:rsidRPr="00C956F9">
        <w:rPr>
          <w:rFonts w:hint="cs"/>
          <w:rtl/>
        </w:rPr>
        <w:t xml:space="preserve"> עוד חטיפות, עוד מעשי אונס, עוד</w:t>
      </w:r>
      <w:bookmarkStart w:id="14504" w:name="_ETM_Q32_459349"/>
      <w:bookmarkEnd w:id="14504"/>
      <w:r w:rsidRPr="00C956F9">
        <w:rPr>
          <w:rFonts w:hint="cs"/>
          <w:rtl/>
        </w:rPr>
        <w:t xml:space="preserve"> מעשי טבח, עוד פלישות, עוד חמאס על הגדרות</w:t>
      </w:r>
      <w:r>
        <w:rPr>
          <w:rFonts w:hint="cs"/>
          <w:rtl/>
        </w:rPr>
        <w:t>.</w:t>
      </w:r>
      <w:r w:rsidRPr="00C956F9">
        <w:rPr>
          <w:rFonts w:hint="cs"/>
          <w:rtl/>
        </w:rPr>
        <w:t xml:space="preserve"> זה הניצחון שאתם מדברים עליו</w:t>
      </w:r>
      <w:bookmarkStart w:id="14505" w:name="_ETM_Q32_464554"/>
      <w:bookmarkEnd w:id="14505"/>
      <w:r w:rsidRPr="00C956F9">
        <w:rPr>
          <w:rFonts w:hint="cs"/>
          <w:rtl/>
        </w:rPr>
        <w:t>? זה לא הניצחון</w:t>
      </w:r>
      <w:r>
        <w:rPr>
          <w:rFonts w:hint="cs"/>
          <w:rtl/>
        </w:rPr>
        <w:t>,</w:t>
      </w:r>
      <w:r w:rsidRPr="00C956F9">
        <w:rPr>
          <w:rFonts w:hint="cs"/>
          <w:rtl/>
        </w:rPr>
        <w:t xml:space="preserve"> זו תבוסה. אנחנו נשיג</w:t>
      </w:r>
      <w:bookmarkStart w:id="14506" w:name="_ETM_Q32_468445"/>
      <w:bookmarkEnd w:id="14506"/>
      <w:r w:rsidRPr="00C956F9">
        <w:rPr>
          <w:rFonts w:hint="cs"/>
          <w:rtl/>
        </w:rPr>
        <w:t xml:space="preserve"> את הניצחון המלא. נשיג את כל </w:t>
      </w:r>
      <w:proofErr w:type="spellStart"/>
      <w:r w:rsidRPr="00C956F9">
        <w:rPr>
          <w:rFonts w:hint="cs"/>
          <w:rtl/>
        </w:rPr>
        <w:t>חטופינו</w:t>
      </w:r>
      <w:proofErr w:type="spellEnd"/>
      <w:r w:rsidRPr="00C956F9">
        <w:rPr>
          <w:rFonts w:hint="cs"/>
          <w:rtl/>
        </w:rPr>
        <w:t>, נכריע את חמאס, נגלה את מנהיגיו ונפרז את רצועת עזה. זה מה שהולך להיות</w:t>
      </w:r>
      <w:r>
        <w:rPr>
          <w:rFonts w:hint="cs"/>
          <w:rtl/>
        </w:rPr>
        <w:t>.</w:t>
      </w:r>
      <w:r w:rsidRPr="00C956F9">
        <w:rPr>
          <w:rFonts w:hint="cs"/>
          <w:rtl/>
        </w:rPr>
        <w:t xml:space="preserve"> זהו הניצחון.</w:t>
      </w:r>
    </w:p>
    <w:p w:rsidR="00317FED" w:rsidRDefault="00317FED" w:rsidP="00430CE4">
      <w:pPr>
        <w:rPr>
          <w:rtl/>
          <w:lang w:eastAsia="he-IL"/>
        </w:rPr>
      </w:pPr>
    </w:p>
    <w:p w:rsidR="00317FED" w:rsidRDefault="00317FED" w:rsidP="00430CE4">
      <w:pPr>
        <w:pStyle w:val="af5"/>
        <w:keepNext/>
        <w:rPr>
          <w:rtl/>
        </w:rPr>
      </w:pPr>
      <w:bookmarkStart w:id="14507" w:name="ET_interruption_5300_40"/>
      <w:r w:rsidRPr="00D5553A">
        <w:rPr>
          <w:rStyle w:val="TagStyle"/>
          <w:rtl/>
        </w:rPr>
        <w:t xml:space="preserve"> &lt;&lt; קריאה &gt;&gt; </w:t>
      </w:r>
      <w:r>
        <w:rPr>
          <w:rtl/>
        </w:rPr>
        <w:t>מירב בן ארי (יש עתיד):</w:t>
      </w:r>
      <w:r w:rsidRPr="00D5553A">
        <w:rPr>
          <w:rStyle w:val="TagStyle"/>
          <w:rtl/>
        </w:rPr>
        <w:t xml:space="preserve"> &lt;&lt; קריאה &gt;&gt;</w:t>
      </w:r>
      <w:r>
        <w:rPr>
          <w:rtl/>
        </w:rPr>
        <w:t xml:space="preserve"> </w:t>
      </w:r>
      <w:bookmarkEnd w:id="14507"/>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 18 שנים של הכלה בשדרות, תושבת שדרות.</w:t>
      </w:r>
    </w:p>
    <w:p w:rsidR="00317FED" w:rsidRPr="00C956F9" w:rsidRDefault="00317FED" w:rsidP="00430CE4">
      <w:pPr>
        <w:ind w:firstLine="0"/>
        <w:rPr>
          <w:rtl/>
          <w:lang w:eastAsia="he-IL"/>
        </w:rPr>
      </w:pPr>
      <w:r>
        <w:rPr>
          <w:rFonts w:hint="cs"/>
          <w:rtl/>
          <w:lang w:eastAsia="he-IL"/>
        </w:rPr>
        <w:t xml:space="preserve"> </w:t>
      </w:r>
    </w:p>
    <w:p w:rsidR="00317FED" w:rsidRDefault="00317FED" w:rsidP="00430CE4">
      <w:pPr>
        <w:pStyle w:val="af6"/>
        <w:keepNext/>
        <w:rPr>
          <w:rtl/>
        </w:rPr>
      </w:pPr>
      <w:r w:rsidRPr="000B60D8">
        <w:rPr>
          <w:rStyle w:val="TagStyle"/>
          <w:rtl/>
        </w:rPr>
        <w:t xml:space="preserve">&lt;&lt; יור &gt;&gt; </w:t>
      </w:r>
      <w:r>
        <w:rPr>
          <w:rtl/>
        </w:rPr>
        <w:t>היו"ר אמיר אוחנה:</w:t>
      </w:r>
      <w:r w:rsidRPr="000B60D8">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חברת הכנסת בן ארי, קריאה ראשונה.</w:t>
      </w:r>
      <w:bookmarkStart w:id="14508" w:name="_ETM_Q32_480366"/>
      <w:bookmarkEnd w:id="14508"/>
    </w:p>
    <w:p w:rsidR="00317FED" w:rsidRDefault="00317FED" w:rsidP="00430CE4">
      <w:pPr>
        <w:rPr>
          <w:rtl/>
          <w:lang w:eastAsia="he-IL"/>
        </w:rPr>
      </w:pPr>
      <w:bookmarkStart w:id="14509" w:name="_ETM_Q32_480417"/>
      <w:bookmarkEnd w:id="14509"/>
    </w:p>
    <w:p w:rsidR="00317FED" w:rsidRDefault="00317FED" w:rsidP="00430CE4">
      <w:pPr>
        <w:pStyle w:val="af5"/>
        <w:keepNext/>
        <w:rPr>
          <w:rtl/>
        </w:rPr>
      </w:pPr>
      <w:bookmarkStart w:id="14510" w:name="ET_interruption_6341_43"/>
      <w:r w:rsidRPr="0007252F">
        <w:rPr>
          <w:rStyle w:val="TagStyle"/>
          <w:rtl/>
        </w:rPr>
        <w:t xml:space="preserve"> &lt;&lt; קריאה &gt;&gt; </w:t>
      </w:r>
      <w:r>
        <w:rPr>
          <w:rtl/>
        </w:rPr>
        <w:t>דבי ביטון (יש עתיד):</w:t>
      </w:r>
      <w:r w:rsidRPr="0007252F">
        <w:rPr>
          <w:rStyle w:val="TagStyle"/>
          <w:rtl/>
        </w:rPr>
        <w:t xml:space="preserve"> &lt;&lt; קריאה &gt;&gt;</w:t>
      </w:r>
      <w:r>
        <w:rPr>
          <w:rtl/>
        </w:rPr>
        <w:t xml:space="preserve"> </w:t>
      </w:r>
      <w:bookmarkEnd w:id="14510"/>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אדוני ראש הממשלה, תגיד משהו למשפחות החטופים.</w:t>
      </w:r>
    </w:p>
    <w:p w:rsidR="00317FED" w:rsidRPr="0007252F" w:rsidRDefault="00317FED" w:rsidP="00430CE4">
      <w:pPr>
        <w:rPr>
          <w:rtl/>
          <w:lang w:eastAsia="he-IL"/>
        </w:rPr>
      </w:pPr>
    </w:p>
    <w:p w:rsidR="00317FED" w:rsidRDefault="00317FED" w:rsidP="00430CE4">
      <w:pPr>
        <w:pStyle w:val="af6"/>
        <w:keepNext/>
        <w:rPr>
          <w:rtl/>
        </w:rPr>
      </w:pPr>
      <w:r w:rsidRPr="0025317A">
        <w:rPr>
          <w:rStyle w:val="TagStyle"/>
          <w:rtl/>
        </w:rPr>
        <w:t xml:space="preserve"> &lt;&lt; יור &gt;&gt; </w:t>
      </w:r>
      <w:r>
        <w:rPr>
          <w:rtl/>
        </w:rPr>
        <w:t>היו"ר אמיר אוחנה:</w:t>
      </w:r>
      <w:r w:rsidRPr="0025317A">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חברת הכנסת ביטון, קריאה ראשונה. חברת הכנסת ביטון, קריאה ראשונה. מספיק.</w:t>
      </w:r>
    </w:p>
    <w:p w:rsidR="00317FED" w:rsidRDefault="00317FED" w:rsidP="00430CE4">
      <w:pPr>
        <w:rPr>
          <w:rtl/>
          <w:lang w:eastAsia="he-IL"/>
        </w:rPr>
      </w:pPr>
      <w:bookmarkStart w:id="14511" w:name="_ETM_Q32_495155"/>
      <w:bookmarkStart w:id="14512" w:name="_ETM_Q32_495211"/>
      <w:bookmarkEnd w:id="14511"/>
      <w:bookmarkEnd w:id="14512"/>
    </w:p>
    <w:p w:rsidR="00317FED" w:rsidRDefault="00317FED" w:rsidP="00430CE4">
      <w:pPr>
        <w:pStyle w:val="-"/>
        <w:keepNext/>
        <w:rPr>
          <w:rtl/>
        </w:rPr>
      </w:pPr>
      <w:bookmarkStart w:id="14513" w:name="ET_speakercontinue_5504_9"/>
      <w:r w:rsidRPr="0025317A">
        <w:rPr>
          <w:rStyle w:val="TagStyle"/>
          <w:rtl/>
        </w:rPr>
        <w:t xml:space="preserve"> &lt;&lt; דובר_המשך &gt;&gt; </w:t>
      </w:r>
      <w:r>
        <w:rPr>
          <w:rtl/>
        </w:rPr>
        <w:t>ראש הממשלה בנימין נתניהו:</w:t>
      </w:r>
      <w:r w:rsidRPr="0025317A">
        <w:rPr>
          <w:rStyle w:val="TagStyle"/>
          <w:rtl/>
        </w:rPr>
        <w:t xml:space="preserve"> &lt;&lt; דובר_המשך &gt;&gt;</w:t>
      </w:r>
      <w:r>
        <w:rPr>
          <w:rtl/>
        </w:rPr>
        <w:t xml:space="preserve"> </w:t>
      </w:r>
      <w:bookmarkEnd w:id="14513"/>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הסיבה שהשגנו את כל ההישגים הללו זה משום שלא הקשבנו לכם, וטוב שלא עשינו זאת.</w:t>
      </w:r>
      <w:bookmarkStart w:id="14514" w:name="_ETM_Q32_501844"/>
      <w:bookmarkEnd w:id="14514"/>
      <w:r>
        <w:rPr>
          <w:rFonts w:hint="cs"/>
          <w:rtl/>
          <w:lang w:eastAsia="he-IL"/>
        </w:rPr>
        <w:t xml:space="preserve"> עמדנו בלחצים אדירים, לחצים אדירים. אני לא מכיר שום ממשלה, ואני חייב להגיד לכם, אני לא מכיר שום ראש ממשלה שעמד בלחצים אדירים כאלה,</w:t>
      </w:r>
      <w:bookmarkStart w:id="14515" w:name="_ETM_Q32_513129"/>
      <w:bookmarkEnd w:id="14515"/>
      <w:r>
        <w:rPr>
          <w:rFonts w:hint="cs"/>
          <w:rtl/>
          <w:lang w:eastAsia="he-IL"/>
        </w:rPr>
        <w:t xml:space="preserve"> גם מבית וגם מן החוץ. אבל אני וחבריי פה דבקנו במטרות המלחמה. דבקנו במטרה להשבית את היכולות הצבאיות של חמאס בעזה,</w:t>
      </w:r>
      <w:bookmarkStart w:id="14516" w:name="_ETM_Q32_529335"/>
      <w:bookmarkEnd w:id="14516"/>
      <w:r>
        <w:rPr>
          <w:rFonts w:hint="cs"/>
          <w:rtl/>
          <w:lang w:eastAsia="he-IL"/>
        </w:rPr>
        <w:t xml:space="preserve"> להשיב את כלל החטופים, החיים והחללים, הביתה, להבטיח שעזה לא תהווה עוד איום על ישראל, ולהחזיר את </w:t>
      </w:r>
      <w:proofErr w:type="spellStart"/>
      <w:r>
        <w:rPr>
          <w:rFonts w:hint="cs"/>
          <w:rtl/>
          <w:lang w:eastAsia="he-IL"/>
        </w:rPr>
        <w:t>אזרחינו</w:t>
      </w:r>
      <w:proofErr w:type="spellEnd"/>
      <w:r>
        <w:rPr>
          <w:rFonts w:hint="cs"/>
          <w:rtl/>
          <w:lang w:eastAsia="he-IL"/>
        </w:rPr>
        <w:t xml:space="preserve"> המפונים</w:t>
      </w:r>
      <w:bookmarkStart w:id="14517" w:name="_ETM_Q32_534733"/>
      <w:bookmarkEnd w:id="14517"/>
      <w:r>
        <w:rPr>
          <w:rFonts w:hint="cs"/>
          <w:rtl/>
          <w:lang w:eastAsia="he-IL"/>
        </w:rPr>
        <w:t xml:space="preserve"> ליישוביהם, שאותם נרחיב פי כמה.</w:t>
      </w:r>
    </w:p>
    <w:p w:rsidR="00317FED" w:rsidRDefault="00317FED" w:rsidP="00430CE4">
      <w:pPr>
        <w:rPr>
          <w:rtl/>
          <w:lang w:eastAsia="he-IL"/>
        </w:rPr>
      </w:pPr>
    </w:p>
    <w:p w:rsidR="00317FED" w:rsidRDefault="00317FED" w:rsidP="00430CE4">
      <w:pPr>
        <w:pStyle w:val="af5"/>
        <w:keepNext/>
        <w:rPr>
          <w:rtl/>
        </w:rPr>
      </w:pPr>
      <w:bookmarkStart w:id="14518" w:name="ET_interruption_קר_אה_44"/>
      <w:r w:rsidRPr="00336E2D">
        <w:rPr>
          <w:rStyle w:val="TagStyle"/>
          <w:rtl/>
        </w:rPr>
        <w:t xml:space="preserve"> &lt;&lt; קריאה &gt;&gt; </w:t>
      </w:r>
      <w:r>
        <w:rPr>
          <w:rtl/>
        </w:rPr>
        <w:t>קריאה:</w:t>
      </w:r>
      <w:r w:rsidRPr="00336E2D">
        <w:rPr>
          <w:rStyle w:val="TagStyle"/>
          <w:rtl/>
        </w:rPr>
        <w:t xml:space="preserve"> &lt;&lt; קריאה &gt;&gt;</w:t>
      </w:r>
      <w:r>
        <w:rPr>
          <w:rtl/>
        </w:rPr>
        <w:t xml:space="preserve"> </w:t>
      </w:r>
      <w:bookmarkEnd w:id="14518"/>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מתי?</w:t>
      </w:r>
    </w:p>
    <w:p w:rsidR="00317FED" w:rsidRDefault="00317FED" w:rsidP="00430CE4">
      <w:pPr>
        <w:rPr>
          <w:rtl/>
          <w:lang w:eastAsia="he-IL"/>
        </w:rPr>
      </w:pPr>
    </w:p>
    <w:p w:rsidR="00317FED" w:rsidRDefault="00317FED" w:rsidP="00430CE4">
      <w:pPr>
        <w:pStyle w:val="-"/>
        <w:keepNext/>
        <w:rPr>
          <w:rtl/>
        </w:rPr>
      </w:pPr>
      <w:bookmarkStart w:id="14519" w:name="ET_speakercontinue_5504_45"/>
      <w:r w:rsidRPr="00336E2D">
        <w:rPr>
          <w:rStyle w:val="TagStyle"/>
          <w:rtl/>
        </w:rPr>
        <w:t xml:space="preserve"> &lt;&lt; דובר_המשך &gt;&gt; </w:t>
      </w:r>
      <w:r>
        <w:rPr>
          <w:rtl/>
        </w:rPr>
        <w:t>ראש הממשלה בנימין נתניהו:</w:t>
      </w:r>
      <w:r w:rsidRPr="00336E2D">
        <w:rPr>
          <w:rStyle w:val="TagStyle"/>
          <w:rtl/>
        </w:rPr>
        <w:t xml:space="preserve"> &lt;&lt; דובר_המשך &gt;&gt;</w:t>
      </w:r>
      <w:r>
        <w:rPr>
          <w:rtl/>
        </w:rPr>
        <w:t xml:space="preserve"> </w:t>
      </w:r>
      <w:bookmarkEnd w:id="14519"/>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בניגוד</w:t>
      </w:r>
      <w:bookmarkStart w:id="14520" w:name="_ETM_Q32_539255"/>
      <w:bookmarkEnd w:id="14520"/>
      <w:r>
        <w:rPr>
          <w:rFonts w:hint="cs"/>
          <w:rtl/>
          <w:lang w:eastAsia="he-IL"/>
        </w:rPr>
        <w:t xml:space="preserve"> למה שאתם חברי האופוזיציה מטיפים לו, אני רוצה להגיד לכם, זה יאכזב אתכם לשמוע: רוב העם תומך בנו. אתם יכולים להאמין לסקרים </w:t>
      </w:r>
      <w:bookmarkStart w:id="14521" w:name="_ETM_Q32_553301"/>
      <w:bookmarkEnd w:id="14521"/>
      <w:r>
        <w:rPr>
          <w:rFonts w:hint="cs"/>
          <w:rtl/>
          <w:lang w:eastAsia="he-IL"/>
        </w:rPr>
        <w:t xml:space="preserve">המהונדסים, המפוברקים שלכם. אנחנו יודעים, אנחנו לא צריכים את הסקרים האמיתיים. אנחנו הולכים </w:t>
      </w:r>
      <w:bookmarkStart w:id="14522" w:name="_ETM_Q32_562761"/>
      <w:bookmarkEnd w:id="14522"/>
      <w:r>
        <w:rPr>
          <w:rFonts w:hint="eastAsia"/>
          <w:rtl/>
          <w:lang w:eastAsia="he-IL"/>
        </w:rPr>
        <w:t xml:space="preserve">– </w:t>
      </w:r>
      <w:r>
        <w:rPr>
          <w:rFonts w:hint="cs"/>
          <w:rtl/>
          <w:lang w:eastAsia="he-IL"/>
        </w:rPr>
        <w:t>אני יוצא לרחוב, אני יוצא לשטח, אני יוצא לעיירות, אני יוצא לסופרמרקטים, כשנותנים לי - -</w:t>
      </w:r>
    </w:p>
    <w:p w:rsidR="00317FED" w:rsidRDefault="00317FED" w:rsidP="00430CE4">
      <w:pPr>
        <w:rPr>
          <w:rtl/>
          <w:lang w:eastAsia="he-IL"/>
        </w:rPr>
      </w:pPr>
    </w:p>
    <w:p w:rsidR="00317FED" w:rsidRDefault="00317FED" w:rsidP="00430CE4">
      <w:pPr>
        <w:pStyle w:val="af5"/>
        <w:keepNext/>
        <w:rPr>
          <w:rtl/>
        </w:rPr>
      </w:pPr>
      <w:r w:rsidRPr="00664DE7">
        <w:rPr>
          <w:rStyle w:val="TagStyle"/>
          <w:rtl/>
        </w:rPr>
        <w:t xml:space="preserve"> &lt;&lt; קריאה &gt;&gt; </w:t>
      </w:r>
      <w:r>
        <w:rPr>
          <w:rtl/>
        </w:rPr>
        <w:t>קריא</w:t>
      </w:r>
      <w:r>
        <w:rPr>
          <w:rFonts w:hint="cs"/>
          <w:rtl/>
        </w:rPr>
        <w:t>ות</w:t>
      </w:r>
      <w:r>
        <w:rPr>
          <w:rtl/>
        </w:rPr>
        <w:t>:</w:t>
      </w:r>
      <w:r w:rsidRPr="00664DE7">
        <w:rPr>
          <w:rStyle w:val="TagStyle"/>
          <w:rtl/>
        </w:rPr>
        <w:t xml:space="preserve"> &lt;&lt; קריאה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 - - </w:t>
      </w:r>
    </w:p>
    <w:p w:rsidR="00317FED" w:rsidRDefault="00317FED" w:rsidP="00430CE4">
      <w:pPr>
        <w:rPr>
          <w:rtl/>
          <w:lang w:eastAsia="he-IL"/>
        </w:rPr>
      </w:pPr>
    </w:p>
    <w:p w:rsidR="00317FED" w:rsidRDefault="00317FED" w:rsidP="00430CE4">
      <w:pPr>
        <w:pStyle w:val="af6"/>
        <w:keepNext/>
        <w:rPr>
          <w:rtl/>
        </w:rPr>
      </w:pPr>
      <w:r w:rsidRPr="0025317A">
        <w:rPr>
          <w:rStyle w:val="TagStyle"/>
          <w:rtl/>
        </w:rPr>
        <w:t xml:space="preserve"> &lt;&lt; יור &gt;&gt; </w:t>
      </w:r>
      <w:r>
        <w:rPr>
          <w:rtl/>
        </w:rPr>
        <w:t>היו"ר אמיר אוחנה:</w:t>
      </w:r>
      <w:r w:rsidRPr="0025317A">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חברי הכנסת.</w:t>
      </w:r>
    </w:p>
    <w:p w:rsidR="00317FED" w:rsidRDefault="00317FED" w:rsidP="00430CE4">
      <w:pPr>
        <w:rPr>
          <w:rtl/>
          <w:lang w:eastAsia="he-IL"/>
        </w:rPr>
      </w:pPr>
    </w:p>
    <w:p w:rsidR="00317FED" w:rsidRDefault="00317FED" w:rsidP="00430CE4">
      <w:pPr>
        <w:pStyle w:val="-"/>
        <w:keepNext/>
        <w:rPr>
          <w:rtl/>
        </w:rPr>
      </w:pPr>
      <w:bookmarkStart w:id="14523" w:name="ET_speakercontinue_5504_11"/>
      <w:r w:rsidRPr="0025317A">
        <w:rPr>
          <w:rStyle w:val="TagStyle"/>
          <w:rtl/>
        </w:rPr>
        <w:t xml:space="preserve"> &lt;&lt; דובר_המשך &gt;&gt; </w:t>
      </w:r>
      <w:r>
        <w:rPr>
          <w:rtl/>
        </w:rPr>
        <w:t>ראש הממשלה בנימין נתניהו:</w:t>
      </w:r>
      <w:r w:rsidRPr="0025317A">
        <w:rPr>
          <w:rStyle w:val="TagStyle"/>
          <w:rtl/>
        </w:rPr>
        <w:t xml:space="preserve"> &lt;&lt; דובר_המשך &gt;&gt;</w:t>
      </w:r>
      <w:r>
        <w:rPr>
          <w:rtl/>
        </w:rPr>
        <w:t xml:space="preserve"> </w:t>
      </w:r>
      <w:bookmarkEnd w:id="14523"/>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 וזו פשוט</w:t>
      </w:r>
      <w:bookmarkStart w:id="14524" w:name="_ETM_Q32_568207"/>
      <w:bookmarkEnd w:id="14524"/>
      <w:r>
        <w:rPr>
          <w:rFonts w:hint="cs"/>
          <w:rtl/>
          <w:lang w:eastAsia="he-IL"/>
        </w:rPr>
        <w:t xml:space="preserve"> תופעה שגם חבריי רואים כאן. רוב עצום,</w:t>
      </w:r>
      <w:bookmarkStart w:id="14525" w:name="_ETM_Q32_567469"/>
      <w:bookmarkEnd w:id="14525"/>
      <w:r>
        <w:rPr>
          <w:rFonts w:hint="cs"/>
          <w:rtl/>
          <w:lang w:eastAsia="he-IL"/>
        </w:rPr>
        <w:t xml:space="preserve"> הרוב אומר בצורה הכי פשוטה</w:t>
      </w:r>
      <w:bookmarkStart w:id="14526" w:name="_ETM_Q32_573131"/>
      <w:bookmarkStart w:id="14527" w:name="_ETM_Q32_572544"/>
      <w:bookmarkEnd w:id="14526"/>
      <w:bookmarkEnd w:id="14527"/>
      <w:r>
        <w:rPr>
          <w:rFonts w:hint="cs"/>
          <w:rtl/>
          <w:lang w:eastAsia="he-IL"/>
        </w:rPr>
        <w:t xml:space="preserve"> - -</w:t>
      </w:r>
    </w:p>
    <w:p w:rsidR="00317FED" w:rsidRDefault="00317FED" w:rsidP="00430CE4">
      <w:pPr>
        <w:ind w:firstLine="0"/>
        <w:rPr>
          <w:rtl/>
          <w:lang w:eastAsia="he-IL"/>
        </w:rPr>
      </w:pPr>
    </w:p>
    <w:p w:rsidR="00317FED" w:rsidRDefault="00317FED" w:rsidP="00430CE4">
      <w:pPr>
        <w:pStyle w:val="af5"/>
        <w:keepNext/>
        <w:rPr>
          <w:rtl/>
        </w:rPr>
      </w:pPr>
      <w:bookmarkStart w:id="14528" w:name="ET_interruption_6361_47"/>
      <w:r w:rsidRPr="006F018C">
        <w:rPr>
          <w:rStyle w:val="TagStyle"/>
          <w:rtl/>
        </w:rPr>
        <w:t xml:space="preserve"> &lt;&lt; קריאה &gt;&gt; </w:t>
      </w:r>
      <w:r>
        <w:rPr>
          <w:rtl/>
        </w:rPr>
        <w:t>נאור שירי (יש עתיד):</w:t>
      </w:r>
      <w:r w:rsidRPr="006F018C">
        <w:rPr>
          <w:rStyle w:val="TagStyle"/>
          <w:rtl/>
        </w:rPr>
        <w:t xml:space="preserve"> &lt;&lt; קריאה &gt;&gt;</w:t>
      </w:r>
      <w:r>
        <w:rPr>
          <w:rtl/>
        </w:rPr>
        <w:t xml:space="preserve"> </w:t>
      </w:r>
      <w:bookmarkEnd w:id="14528"/>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 -</w:t>
      </w:r>
    </w:p>
    <w:p w:rsidR="00317FED" w:rsidRDefault="00317FED" w:rsidP="00430CE4">
      <w:pPr>
        <w:rPr>
          <w:rtl/>
          <w:lang w:eastAsia="he-IL"/>
        </w:rPr>
      </w:pPr>
    </w:p>
    <w:p w:rsidR="00317FED" w:rsidRDefault="00317FED" w:rsidP="00430CE4">
      <w:pPr>
        <w:pStyle w:val="-"/>
        <w:keepNext/>
        <w:rPr>
          <w:rtl/>
        </w:rPr>
      </w:pPr>
      <w:bookmarkStart w:id="14529" w:name="ET_speakercontinue_5504_48"/>
      <w:r w:rsidRPr="006F018C">
        <w:rPr>
          <w:rStyle w:val="TagStyle"/>
          <w:rtl/>
        </w:rPr>
        <w:t xml:space="preserve"> &lt;&lt; דובר_המשך &gt;&gt; </w:t>
      </w:r>
      <w:r>
        <w:rPr>
          <w:rtl/>
        </w:rPr>
        <w:t>ראש הממשלה בנימין נתניהו:</w:t>
      </w:r>
      <w:r w:rsidRPr="006F018C">
        <w:rPr>
          <w:rStyle w:val="TagStyle"/>
          <w:rtl/>
        </w:rPr>
        <w:t xml:space="preserve"> &lt;&lt; דובר_המשך &gt;&gt;</w:t>
      </w:r>
      <w:r>
        <w:rPr>
          <w:rtl/>
        </w:rPr>
        <w:t xml:space="preserve"> </w:t>
      </w:r>
      <w:bookmarkEnd w:id="14529"/>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 - </w:t>
      </w:r>
      <w:bookmarkStart w:id="14530" w:name="_ETM_Q32_572497"/>
      <w:bookmarkEnd w:id="14530"/>
      <w:r>
        <w:rPr>
          <w:rFonts w:hint="cs"/>
          <w:rtl/>
          <w:lang w:eastAsia="he-IL"/>
        </w:rPr>
        <w:t>ביבי, אל תפסיקו - -</w:t>
      </w:r>
    </w:p>
    <w:p w:rsidR="00317FED" w:rsidRDefault="00317FED" w:rsidP="00430CE4">
      <w:pPr>
        <w:rPr>
          <w:rtl/>
          <w:lang w:eastAsia="he-IL"/>
        </w:rPr>
      </w:pPr>
    </w:p>
    <w:p w:rsidR="00317FED" w:rsidRDefault="00317FED" w:rsidP="00430CE4">
      <w:pPr>
        <w:pStyle w:val="af6"/>
        <w:keepNext/>
        <w:rPr>
          <w:rtl/>
        </w:rPr>
      </w:pPr>
      <w:r w:rsidRPr="006F018C">
        <w:rPr>
          <w:rStyle w:val="TagStyle"/>
          <w:rtl/>
        </w:rPr>
        <w:t xml:space="preserve"> &lt;&lt; יור &gt;&gt; </w:t>
      </w:r>
      <w:r>
        <w:rPr>
          <w:rtl/>
        </w:rPr>
        <w:t>היו"ר אמיר אוחנה:</w:t>
      </w:r>
      <w:r w:rsidRPr="006F018C">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חבר הכנסת נאור שירי, אתה בקריאה שנייה, אני מזכיר לך. </w:t>
      </w:r>
    </w:p>
    <w:p w:rsidR="00317FED" w:rsidRDefault="00317FED" w:rsidP="00430CE4">
      <w:pPr>
        <w:rPr>
          <w:rtl/>
          <w:lang w:eastAsia="he-IL"/>
        </w:rPr>
      </w:pPr>
    </w:p>
    <w:p w:rsidR="00317FED" w:rsidRDefault="00317FED" w:rsidP="00430CE4">
      <w:pPr>
        <w:pStyle w:val="-"/>
        <w:keepNext/>
        <w:rPr>
          <w:rtl/>
        </w:rPr>
      </w:pPr>
      <w:bookmarkStart w:id="14531" w:name="ET_speakercontinue_5504_50"/>
      <w:r w:rsidRPr="006F018C">
        <w:rPr>
          <w:rStyle w:val="TagStyle"/>
          <w:rtl/>
        </w:rPr>
        <w:t xml:space="preserve"> &lt;&lt; דובר_המשך &gt;&gt; </w:t>
      </w:r>
      <w:r>
        <w:rPr>
          <w:rtl/>
        </w:rPr>
        <w:t>ראש הממשלה בנימין נתניהו:</w:t>
      </w:r>
      <w:r w:rsidRPr="006F018C">
        <w:rPr>
          <w:rStyle w:val="TagStyle"/>
          <w:rtl/>
        </w:rPr>
        <w:t xml:space="preserve"> &lt;&lt; דובר_המשך &gt;&gt;</w:t>
      </w:r>
      <w:r>
        <w:rPr>
          <w:rtl/>
        </w:rPr>
        <w:t xml:space="preserve"> </w:t>
      </w:r>
      <w:bookmarkEnd w:id="14531"/>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 אל תיכנעו</w:t>
      </w:r>
      <w:bookmarkStart w:id="14532" w:name="_ETM_Q32_574227"/>
      <w:bookmarkEnd w:id="14532"/>
      <w:r>
        <w:rPr>
          <w:rFonts w:hint="cs"/>
          <w:rtl/>
          <w:lang w:eastAsia="he-IL"/>
        </w:rPr>
        <w:t>, אל תשמעו את התעמולה. תמשיכו</w:t>
      </w:r>
      <w:bookmarkStart w:id="14533" w:name="_ETM_Q32_21"/>
      <w:bookmarkEnd w:id="14533"/>
      <w:r>
        <w:rPr>
          <w:rFonts w:hint="cs"/>
          <w:rtl/>
          <w:lang w:eastAsia="he-IL"/>
        </w:rPr>
        <w:t xml:space="preserve"> עד הסוף, עד הניצחון המוחלט </w:t>
      </w:r>
      <w:r>
        <w:rPr>
          <w:rFonts w:hint="eastAsia"/>
          <w:rtl/>
          <w:lang w:eastAsia="he-IL"/>
        </w:rPr>
        <w:t xml:space="preserve">– </w:t>
      </w:r>
      <w:r>
        <w:rPr>
          <w:rFonts w:hint="cs"/>
          <w:rtl/>
          <w:lang w:eastAsia="he-IL"/>
        </w:rPr>
        <w:t xml:space="preserve">שאתם </w:t>
      </w:r>
      <w:bookmarkStart w:id="14534" w:name="_ETM_Q32_585552"/>
      <w:bookmarkEnd w:id="14534"/>
      <w:r>
        <w:rPr>
          <w:rFonts w:hint="cs"/>
          <w:rtl/>
          <w:lang w:eastAsia="he-IL"/>
        </w:rPr>
        <w:t>תמיד מזלזלים בו, אבל העם לא מוכן לוותר עליו. זה מה שאני שומע, זה מה שחבריי שומעים, ולדעתי זה מה שגם אתם שומעים</w:t>
      </w:r>
      <w:bookmarkStart w:id="14535" w:name="_ETM_Q32_590568"/>
      <w:bookmarkEnd w:id="14535"/>
      <w:r>
        <w:rPr>
          <w:rFonts w:hint="cs"/>
          <w:rtl/>
          <w:lang w:eastAsia="he-IL"/>
        </w:rPr>
        <w:t xml:space="preserve">. לא בבועה הקטנה שבה אתם נמצאים באולפנים </w:t>
      </w:r>
      <w:r>
        <w:rPr>
          <w:rFonts w:hint="eastAsia"/>
          <w:rtl/>
          <w:lang w:eastAsia="he-IL"/>
        </w:rPr>
        <w:t>–</w:t>
      </w:r>
      <w:r>
        <w:rPr>
          <w:rFonts w:hint="cs"/>
          <w:rtl/>
          <w:lang w:eastAsia="he-IL"/>
        </w:rPr>
        <w:t xml:space="preserve"> בעם</w:t>
      </w:r>
      <w:bookmarkStart w:id="14536" w:name="_ETM_Q32_594608"/>
      <w:bookmarkEnd w:id="14536"/>
      <w:r>
        <w:rPr>
          <w:rFonts w:hint="cs"/>
          <w:rtl/>
          <w:lang w:eastAsia="he-IL"/>
        </w:rPr>
        <w:t>, בציבור, בארץ, הם רוצים את הניצחון המוחלט, והם צודקים</w:t>
      </w:r>
      <w:bookmarkStart w:id="14537" w:name="_ETM_Q32_599958"/>
      <w:bookmarkEnd w:id="14537"/>
      <w:r>
        <w:rPr>
          <w:rFonts w:hint="cs"/>
          <w:rtl/>
          <w:lang w:eastAsia="he-IL"/>
        </w:rPr>
        <w:t>. ואגיד לכם דבר נוסף: הם ג</w:t>
      </w:r>
      <w:bookmarkStart w:id="14538" w:name="_ETM_Q32_602718"/>
      <w:bookmarkEnd w:id="14538"/>
      <w:r>
        <w:rPr>
          <w:rFonts w:hint="cs"/>
          <w:rtl/>
          <w:lang w:eastAsia="he-IL"/>
        </w:rPr>
        <w:t>ם יקבלו את הניצחון המוחלט. אנחנו</w:t>
      </w:r>
      <w:bookmarkStart w:id="14539" w:name="_ETM_Q32_609708"/>
      <w:bookmarkEnd w:id="14539"/>
      <w:r>
        <w:rPr>
          <w:rFonts w:hint="cs"/>
          <w:rtl/>
          <w:lang w:eastAsia="he-IL"/>
        </w:rPr>
        <w:t xml:space="preserve"> נחזיר את </w:t>
      </w:r>
      <w:proofErr w:type="spellStart"/>
      <w:r>
        <w:rPr>
          <w:rFonts w:hint="cs"/>
          <w:rtl/>
          <w:lang w:eastAsia="he-IL"/>
        </w:rPr>
        <w:t>חטופינו</w:t>
      </w:r>
      <w:proofErr w:type="spellEnd"/>
      <w:r>
        <w:rPr>
          <w:rFonts w:hint="cs"/>
          <w:rtl/>
          <w:lang w:eastAsia="he-IL"/>
        </w:rPr>
        <w:t>, נמגר את חמאס, נגלה את מנהיגיו</w:t>
      </w:r>
      <w:bookmarkStart w:id="14540" w:name="_ETM_Q32_609283"/>
      <w:bookmarkStart w:id="14541" w:name="_ETM_Q32_608163"/>
      <w:bookmarkEnd w:id="14540"/>
      <w:bookmarkEnd w:id="14541"/>
      <w:r>
        <w:rPr>
          <w:rFonts w:hint="cs"/>
          <w:rtl/>
          <w:lang w:eastAsia="he-IL"/>
        </w:rPr>
        <w:t>, נפרז את רצועת עזה.</w:t>
      </w:r>
    </w:p>
    <w:p w:rsidR="00317FED" w:rsidRDefault="00317FED" w:rsidP="00430CE4">
      <w:pPr>
        <w:rPr>
          <w:rtl/>
          <w:lang w:eastAsia="he-IL"/>
        </w:rPr>
      </w:pPr>
    </w:p>
    <w:p w:rsidR="00317FED" w:rsidRDefault="00317FED" w:rsidP="00430CE4">
      <w:pPr>
        <w:rPr>
          <w:rtl/>
          <w:lang w:eastAsia="he-IL"/>
        </w:rPr>
      </w:pPr>
      <w:r>
        <w:rPr>
          <w:rFonts w:hint="cs"/>
          <w:rtl/>
          <w:lang w:eastAsia="he-IL"/>
        </w:rPr>
        <w:t>תמיד שואלים אותי: מה זה הניצחון המוחלט?</w:t>
      </w:r>
      <w:bookmarkStart w:id="14542" w:name="_ETM_Q32_613484"/>
      <w:bookmarkStart w:id="14543" w:name="_ETM_Q32_618076"/>
      <w:bookmarkEnd w:id="14542"/>
      <w:bookmarkEnd w:id="14543"/>
      <w:r>
        <w:rPr>
          <w:rFonts w:hint="cs"/>
          <w:rtl/>
          <w:lang w:eastAsia="he-IL"/>
        </w:rPr>
        <w:t xml:space="preserve"> גם שאלתם עכשיו.</w:t>
      </w:r>
      <w:r>
        <w:rPr>
          <w:rFonts w:hint="eastAsia"/>
          <w:rtl/>
          <w:lang w:eastAsia="he-IL"/>
        </w:rPr>
        <w:t xml:space="preserve"> </w:t>
      </w:r>
      <w:r>
        <w:rPr>
          <w:rFonts w:hint="cs"/>
          <w:rtl/>
          <w:lang w:eastAsia="he-IL"/>
        </w:rPr>
        <w:t>הינה, זה הניצחון המוחלט, זה לא כזה מסובך.</w:t>
      </w:r>
    </w:p>
    <w:p w:rsidR="00317FED" w:rsidRDefault="00317FED" w:rsidP="00430CE4">
      <w:pPr>
        <w:rPr>
          <w:rtl/>
          <w:lang w:eastAsia="he-IL"/>
        </w:rPr>
      </w:pPr>
    </w:p>
    <w:p w:rsidR="00317FED" w:rsidRDefault="00317FED" w:rsidP="00430CE4">
      <w:pPr>
        <w:pStyle w:val="af5"/>
        <w:keepNext/>
        <w:rPr>
          <w:rtl/>
        </w:rPr>
      </w:pPr>
      <w:bookmarkStart w:id="14544" w:name="ET_interruption_6255_51"/>
      <w:r w:rsidRPr="00B216AE">
        <w:rPr>
          <w:rStyle w:val="TagStyle"/>
          <w:rtl/>
        </w:rPr>
        <w:t xml:space="preserve"> &lt;&lt; קריאה &gt;&gt; </w:t>
      </w:r>
      <w:r>
        <w:rPr>
          <w:rtl/>
        </w:rPr>
        <w:t>סימון דוידסון (יש עתיד):</w:t>
      </w:r>
      <w:r w:rsidRPr="00B216AE">
        <w:rPr>
          <w:rStyle w:val="TagStyle"/>
          <w:rtl/>
        </w:rPr>
        <w:t xml:space="preserve"> &lt;&lt; קריאה &gt;&gt;</w:t>
      </w:r>
      <w:r>
        <w:rPr>
          <w:rtl/>
        </w:rPr>
        <w:t xml:space="preserve"> </w:t>
      </w:r>
      <w:bookmarkEnd w:id="14544"/>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כמה מנותק אתה יכול להיות?</w:t>
      </w:r>
    </w:p>
    <w:p w:rsidR="00317FED" w:rsidRDefault="00317FED" w:rsidP="00430CE4">
      <w:pPr>
        <w:rPr>
          <w:rtl/>
          <w:lang w:eastAsia="he-IL"/>
        </w:rPr>
      </w:pPr>
    </w:p>
    <w:p w:rsidR="00317FED" w:rsidRDefault="00317FED" w:rsidP="00430CE4">
      <w:pPr>
        <w:pStyle w:val="af6"/>
        <w:keepNext/>
        <w:rPr>
          <w:rtl/>
        </w:rPr>
      </w:pPr>
      <w:r w:rsidRPr="00B216AE">
        <w:rPr>
          <w:rStyle w:val="TagStyle"/>
          <w:rtl/>
        </w:rPr>
        <w:t xml:space="preserve"> &lt;&lt; יור &gt;&gt; </w:t>
      </w:r>
      <w:r>
        <w:rPr>
          <w:rtl/>
        </w:rPr>
        <w:t>היו"ר אמיר אוחנה:</w:t>
      </w:r>
      <w:r w:rsidRPr="00B216AE">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bookmarkStart w:id="14545" w:name="_ETM_Q32_621674"/>
      <w:bookmarkEnd w:id="14545"/>
      <w:r>
        <w:rPr>
          <w:rFonts w:hint="cs"/>
          <w:rtl/>
          <w:lang w:eastAsia="he-IL"/>
        </w:rPr>
        <w:t>חבר הכנסת דוידסון, קריאה ראשונה.</w:t>
      </w:r>
      <w:bookmarkStart w:id="14546" w:name="_ETM_Q32_626004"/>
      <w:bookmarkEnd w:id="14546"/>
    </w:p>
    <w:p w:rsidR="00317FED" w:rsidRDefault="00317FED" w:rsidP="00430CE4">
      <w:pPr>
        <w:rPr>
          <w:rtl/>
          <w:lang w:eastAsia="he-IL"/>
        </w:rPr>
      </w:pPr>
    </w:p>
    <w:p w:rsidR="00317FED" w:rsidRDefault="00317FED" w:rsidP="00430CE4">
      <w:pPr>
        <w:pStyle w:val="af5"/>
        <w:keepNext/>
        <w:rPr>
          <w:rtl/>
        </w:rPr>
      </w:pPr>
      <w:bookmarkStart w:id="14547" w:name="ET_interruption_6255_53"/>
      <w:r w:rsidRPr="00B216AE">
        <w:rPr>
          <w:rStyle w:val="TagStyle"/>
          <w:rtl/>
        </w:rPr>
        <w:t xml:space="preserve"> &lt;&lt; קריאה &gt;&gt; </w:t>
      </w:r>
      <w:r>
        <w:rPr>
          <w:rtl/>
        </w:rPr>
        <w:t>סימון דוידסון (יש עתיד):</w:t>
      </w:r>
      <w:r w:rsidRPr="00B216AE">
        <w:rPr>
          <w:rStyle w:val="TagStyle"/>
          <w:rtl/>
        </w:rPr>
        <w:t xml:space="preserve"> &lt;&lt; קריאה &gt;&gt;</w:t>
      </w:r>
      <w:r>
        <w:rPr>
          <w:rtl/>
        </w:rPr>
        <w:t xml:space="preserve"> </w:t>
      </w:r>
      <w:bookmarkEnd w:id="14547"/>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אבל אתה מנותק.</w:t>
      </w:r>
    </w:p>
    <w:p w:rsidR="00317FED" w:rsidRDefault="00317FED" w:rsidP="00430CE4">
      <w:pPr>
        <w:rPr>
          <w:rtl/>
          <w:lang w:eastAsia="he-IL"/>
        </w:rPr>
      </w:pPr>
    </w:p>
    <w:p w:rsidR="00317FED" w:rsidRDefault="00317FED" w:rsidP="00430CE4">
      <w:pPr>
        <w:pStyle w:val="af6"/>
        <w:keepNext/>
        <w:rPr>
          <w:rtl/>
        </w:rPr>
      </w:pPr>
      <w:r w:rsidRPr="00B216AE">
        <w:rPr>
          <w:rStyle w:val="TagStyle"/>
          <w:rtl/>
        </w:rPr>
        <w:t xml:space="preserve"> &lt;&lt; יור &gt;&gt; </w:t>
      </w:r>
      <w:r>
        <w:rPr>
          <w:rtl/>
        </w:rPr>
        <w:t>היו"ר אמיר אוחנה:</w:t>
      </w:r>
      <w:r w:rsidRPr="00B216AE">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אתה בקריאה שנייה כרגע, מספיק.</w:t>
      </w:r>
      <w:bookmarkStart w:id="14548" w:name="_ETM_Q32_630121"/>
      <w:bookmarkEnd w:id="14548"/>
    </w:p>
    <w:p w:rsidR="00317FED" w:rsidRDefault="00317FED" w:rsidP="00430CE4">
      <w:pPr>
        <w:rPr>
          <w:rtl/>
          <w:lang w:eastAsia="he-IL"/>
        </w:rPr>
      </w:pPr>
    </w:p>
    <w:p w:rsidR="00317FED" w:rsidRDefault="00317FED" w:rsidP="00430CE4">
      <w:pPr>
        <w:pStyle w:val="af5"/>
        <w:keepNext/>
        <w:rPr>
          <w:rtl/>
        </w:rPr>
      </w:pPr>
      <w:r w:rsidRPr="00B216AE">
        <w:rPr>
          <w:rStyle w:val="TagStyle"/>
          <w:rtl/>
        </w:rPr>
        <w:t xml:space="preserve"> &lt;&lt; קריאה &gt;&gt; </w:t>
      </w:r>
      <w:r>
        <w:rPr>
          <w:rtl/>
        </w:rPr>
        <w:t>נאור שירי (יש עתיד):</w:t>
      </w:r>
      <w:r w:rsidRPr="00B216AE">
        <w:rPr>
          <w:rStyle w:val="TagStyle"/>
          <w:rtl/>
        </w:rPr>
        <w:t xml:space="preserve"> &lt;&lt; קריאה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ראש ממשלת מאדים</w:t>
      </w:r>
      <w:bookmarkStart w:id="14549" w:name="_ETM_Q32_632771"/>
      <w:bookmarkEnd w:id="14549"/>
      <w:r>
        <w:rPr>
          <w:rFonts w:hint="cs"/>
          <w:rtl/>
          <w:lang w:eastAsia="he-IL"/>
        </w:rPr>
        <w:t>.</w:t>
      </w:r>
    </w:p>
    <w:p w:rsidR="00317FED" w:rsidRDefault="00317FED" w:rsidP="00430CE4">
      <w:pPr>
        <w:rPr>
          <w:rtl/>
          <w:lang w:eastAsia="he-IL"/>
        </w:rPr>
      </w:pPr>
    </w:p>
    <w:p w:rsidR="00317FED" w:rsidRDefault="00317FED" w:rsidP="00430CE4">
      <w:pPr>
        <w:pStyle w:val="af6"/>
        <w:keepNext/>
        <w:rPr>
          <w:rtl/>
        </w:rPr>
      </w:pPr>
      <w:r w:rsidRPr="00B216AE">
        <w:rPr>
          <w:rStyle w:val="TagStyle"/>
          <w:rtl/>
        </w:rPr>
        <w:t xml:space="preserve"> &lt;&lt; יור &gt;&gt; </w:t>
      </w:r>
      <w:r>
        <w:rPr>
          <w:rtl/>
        </w:rPr>
        <w:t>היו"ר אמיר אוחנה:</w:t>
      </w:r>
      <w:r w:rsidRPr="00B216AE">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חבר הכנסת נאור שירי, </w:t>
      </w:r>
      <w:bookmarkStart w:id="14550" w:name="_ETM_Q32_633042"/>
      <w:bookmarkEnd w:id="14550"/>
      <w:r>
        <w:rPr>
          <w:rFonts w:hint="cs"/>
          <w:rtl/>
          <w:lang w:eastAsia="he-IL"/>
        </w:rPr>
        <w:t>קריאה שלישית. נא לצאת</w:t>
      </w:r>
      <w:bookmarkStart w:id="14551" w:name="_ETM_Q32_636362"/>
      <w:bookmarkEnd w:id="14551"/>
      <w:r>
        <w:rPr>
          <w:rFonts w:hint="cs"/>
          <w:rtl/>
          <w:lang w:eastAsia="he-IL"/>
        </w:rPr>
        <w:t>.</w:t>
      </w:r>
      <w:bookmarkStart w:id="14552" w:name="_ETM_Q32_638202"/>
      <w:bookmarkEnd w:id="14552"/>
    </w:p>
    <w:p w:rsidR="00317FED" w:rsidRDefault="00317FED" w:rsidP="00430CE4">
      <w:pPr>
        <w:rPr>
          <w:rtl/>
          <w:lang w:eastAsia="he-IL"/>
        </w:rPr>
      </w:pPr>
    </w:p>
    <w:p w:rsidR="00317FED" w:rsidRDefault="00317FED" w:rsidP="00430CE4">
      <w:pPr>
        <w:pStyle w:val="af5"/>
        <w:keepNext/>
        <w:rPr>
          <w:rtl/>
        </w:rPr>
      </w:pPr>
      <w:bookmarkStart w:id="14553" w:name="ET_interruption_6361_57"/>
      <w:r w:rsidRPr="00B216AE">
        <w:rPr>
          <w:rStyle w:val="TagStyle"/>
          <w:rtl/>
        </w:rPr>
        <w:t xml:space="preserve"> &lt;&lt; קריאה &gt;&gt; </w:t>
      </w:r>
      <w:r>
        <w:rPr>
          <w:rtl/>
        </w:rPr>
        <w:t>נאור שירי (יש עתיד):</w:t>
      </w:r>
      <w:r w:rsidRPr="00B216AE">
        <w:rPr>
          <w:rStyle w:val="TagStyle"/>
          <w:rtl/>
        </w:rPr>
        <w:t xml:space="preserve"> &lt;&lt; קריאה &gt;&gt;</w:t>
      </w:r>
      <w:r>
        <w:rPr>
          <w:rtl/>
        </w:rPr>
        <w:t xml:space="preserve"> </w:t>
      </w:r>
      <w:bookmarkEnd w:id="14553"/>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אבא של אברהם, אתה לא באירוע.</w:t>
      </w:r>
    </w:p>
    <w:p w:rsidR="00317FED" w:rsidRDefault="00317FED" w:rsidP="00430CE4">
      <w:pPr>
        <w:rPr>
          <w:rtl/>
          <w:lang w:eastAsia="he-IL"/>
        </w:rPr>
      </w:pPr>
    </w:p>
    <w:p w:rsidR="00317FED" w:rsidRDefault="00317FED" w:rsidP="00430CE4">
      <w:pPr>
        <w:pStyle w:val="af6"/>
        <w:keepNext/>
        <w:rPr>
          <w:rtl/>
        </w:rPr>
      </w:pPr>
      <w:r w:rsidRPr="00B216AE">
        <w:rPr>
          <w:rStyle w:val="TagStyle"/>
          <w:rtl/>
        </w:rPr>
        <w:t xml:space="preserve"> &lt;&lt; יור &gt;&gt; </w:t>
      </w:r>
      <w:r>
        <w:rPr>
          <w:rtl/>
        </w:rPr>
        <w:t>היו"ר אמיר אוחנה:</w:t>
      </w:r>
      <w:r w:rsidRPr="00B216AE">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bookmarkStart w:id="14554" w:name="_ETM_Q32_636538"/>
      <w:bookmarkEnd w:id="14554"/>
      <w:r>
        <w:rPr>
          <w:rFonts w:hint="cs"/>
          <w:rtl/>
          <w:lang w:eastAsia="he-IL"/>
        </w:rPr>
        <w:t>חבר הכנסת נאור שיר, קריאה שלישית</w:t>
      </w:r>
      <w:bookmarkStart w:id="14555" w:name="_ETM_Q32_638093"/>
      <w:bookmarkEnd w:id="14555"/>
      <w:r>
        <w:rPr>
          <w:rFonts w:hint="cs"/>
          <w:rtl/>
          <w:lang w:eastAsia="he-IL"/>
        </w:rPr>
        <w:t>.</w:t>
      </w:r>
    </w:p>
    <w:p w:rsidR="00317FED" w:rsidRDefault="00317FED" w:rsidP="00430CE4">
      <w:pPr>
        <w:rPr>
          <w:rtl/>
          <w:lang w:eastAsia="he-IL"/>
        </w:rPr>
      </w:pPr>
    </w:p>
    <w:p w:rsidR="00317FED" w:rsidRDefault="00317FED" w:rsidP="00430CE4">
      <w:pPr>
        <w:pStyle w:val="af5"/>
        <w:keepNext/>
        <w:rPr>
          <w:rtl/>
        </w:rPr>
      </w:pPr>
      <w:bookmarkStart w:id="14556" w:name="ET_interruption_6361_59"/>
      <w:r w:rsidRPr="002F35B6">
        <w:rPr>
          <w:rStyle w:val="TagStyle"/>
          <w:rtl/>
        </w:rPr>
        <w:t xml:space="preserve"> &lt;&lt; קריאה &gt;&gt; </w:t>
      </w:r>
      <w:r>
        <w:rPr>
          <w:rtl/>
        </w:rPr>
        <w:t>נאור שירי (יש עתיד):</w:t>
      </w:r>
      <w:r w:rsidRPr="002F35B6">
        <w:rPr>
          <w:rStyle w:val="TagStyle"/>
          <w:rtl/>
        </w:rPr>
        <w:t xml:space="preserve"> &lt;&lt; קריאה &gt;&gt;</w:t>
      </w:r>
      <w:r>
        <w:rPr>
          <w:rtl/>
        </w:rPr>
        <w:t xml:space="preserve"> </w:t>
      </w:r>
      <w:bookmarkEnd w:id="14556"/>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אני יוצא.</w:t>
      </w:r>
      <w:bookmarkStart w:id="14557" w:name="_ETM_Q32_641464"/>
      <w:bookmarkEnd w:id="14557"/>
    </w:p>
    <w:p w:rsidR="00317FED" w:rsidRDefault="00317FED" w:rsidP="00430CE4">
      <w:pPr>
        <w:jc w:val="center"/>
        <w:rPr>
          <w:rtl/>
          <w:lang w:eastAsia="he-IL"/>
        </w:rPr>
      </w:pPr>
    </w:p>
    <w:p w:rsidR="00317FED" w:rsidRDefault="00317FED" w:rsidP="00430CE4">
      <w:pPr>
        <w:ind w:firstLine="0"/>
        <w:jc w:val="center"/>
        <w:rPr>
          <w:rtl/>
          <w:lang w:eastAsia="he-IL"/>
        </w:rPr>
      </w:pPr>
      <w:r>
        <w:rPr>
          <w:rFonts w:hint="cs"/>
          <w:rtl/>
          <w:lang w:eastAsia="he-IL"/>
        </w:rPr>
        <w:t>(חבר הכנסת נאור שירי יוצא מאולם המליאה.)</w:t>
      </w:r>
    </w:p>
    <w:p w:rsidR="00317FED" w:rsidRDefault="00317FED" w:rsidP="00430CE4">
      <w:pPr>
        <w:jc w:val="center"/>
        <w:rPr>
          <w:rtl/>
          <w:lang w:eastAsia="he-IL"/>
        </w:rPr>
      </w:pPr>
    </w:p>
    <w:p w:rsidR="00317FED" w:rsidRDefault="00317FED" w:rsidP="00430CE4">
      <w:pPr>
        <w:pStyle w:val="af5"/>
        <w:keepNext/>
        <w:rPr>
          <w:rtl/>
        </w:rPr>
      </w:pPr>
      <w:bookmarkStart w:id="14558" w:name="ET_interruption_6345_60"/>
      <w:r w:rsidRPr="002F35B6">
        <w:rPr>
          <w:rStyle w:val="TagStyle"/>
          <w:rtl/>
        </w:rPr>
        <w:t xml:space="preserve"> &lt;&lt; קריאה &gt;&gt; </w:t>
      </w:r>
      <w:r>
        <w:rPr>
          <w:rtl/>
        </w:rPr>
        <w:t>טלי גוטליב (הליכוד):</w:t>
      </w:r>
      <w:r w:rsidRPr="002F35B6">
        <w:rPr>
          <w:rStyle w:val="TagStyle"/>
          <w:rtl/>
        </w:rPr>
        <w:t xml:space="preserve"> &lt;&lt; קריאה &gt;&gt;</w:t>
      </w:r>
      <w:r>
        <w:rPr>
          <w:rtl/>
        </w:rPr>
        <w:t xml:space="preserve"> </w:t>
      </w:r>
      <w:bookmarkEnd w:id="14558"/>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העם לא מבולבל.</w:t>
      </w:r>
      <w:bookmarkStart w:id="14559" w:name="_ETM_Q32_643522"/>
      <w:bookmarkEnd w:id="14559"/>
    </w:p>
    <w:p w:rsidR="00317FED" w:rsidRDefault="00317FED" w:rsidP="00430CE4">
      <w:pPr>
        <w:rPr>
          <w:rtl/>
          <w:lang w:eastAsia="he-IL"/>
        </w:rPr>
      </w:pPr>
    </w:p>
    <w:p w:rsidR="00317FED" w:rsidRDefault="00317FED" w:rsidP="00430CE4">
      <w:pPr>
        <w:pStyle w:val="af6"/>
        <w:keepNext/>
        <w:rPr>
          <w:rtl/>
        </w:rPr>
      </w:pPr>
      <w:r w:rsidRPr="009A5ECB">
        <w:rPr>
          <w:rStyle w:val="TagStyle"/>
          <w:rtl/>
        </w:rPr>
        <w:t xml:space="preserve"> &lt;&lt; יור &gt;&gt; </w:t>
      </w:r>
      <w:r>
        <w:rPr>
          <w:rtl/>
        </w:rPr>
        <w:t>היו"ר אמיר אוחנה:</w:t>
      </w:r>
      <w:r w:rsidRPr="009A5ECB">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חברת הכנסת גוטליב, את בקריאה שנייה. אני לא רוצה להוציא א</w:t>
      </w:r>
      <w:bookmarkStart w:id="14560" w:name="_ETM_Q32_648160"/>
      <w:bookmarkEnd w:id="14560"/>
      <w:r>
        <w:rPr>
          <w:rFonts w:hint="cs"/>
          <w:rtl/>
          <w:lang w:eastAsia="he-IL"/>
        </w:rPr>
        <w:t>ותך.</w:t>
      </w:r>
    </w:p>
    <w:p w:rsidR="00317FED" w:rsidRDefault="00317FED" w:rsidP="00430CE4">
      <w:pPr>
        <w:rPr>
          <w:rtl/>
          <w:lang w:eastAsia="he-IL"/>
        </w:rPr>
      </w:pPr>
    </w:p>
    <w:p w:rsidR="00317FED" w:rsidRDefault="00317FED" w:rsidP="00430CE4">
      <w:pPr>
        <w:pStyle w:val="af5"/>
        <w:keepNext/>
        <w:rPr>
          <w:rtl/>
        </w:rPr>
      </w:pPr>
      <w:r w:rsidRPr="002F35B6">
        <w:rPr>
          <w:rStyle w:val="TagStyle"/>
          <w:rtl/>
        </w:rPr>
        <w:t xml:space="preserve"> &lt;&lt; קריאה &gt;&gt; </w:t>
      </w:r>
      <w:r>
        <w:rPr>
          <w:rtl/>
        </w:rPr>
        <w:t>מירב בן ארי (יש עתיד):</w:t>
      </w:r>
      <w:r w:rsidRPr="002F35B6">
        <w:rPr>
          <w:rStyle w:val="TagStyle"/>
          <w:rtl/>
        </w:rPr>
        <w:t xml:space="preserve"> &lt;&lt; קריאה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לדעתי היא יקירת המליאה.</w:t>
      </w:r>
      <w:bookmarkStart w:id="14561" w:name="_ETM_Q32_652461"/>
      <w:bookmarkStart w:id="14562" w:name="_ETM_Q32_664539"/>
      <w:bookmarkEnd w:id="14561"/>
      <w:bookmarkEnd w:id="14562"/>
    </w:p>
    <w:p w:rsidR="00317FED" w:rsidRDefault="00317FED" w:rsidP="00430CE4">
      <w:pPr>
        <w:rPr>
          <w:rtl/>
          <w:lang w:eastAsia="he-IL"/>
        </w:rPr>
      </w:pPr>
      <w:bookmarkStart w:id="14563" w:name="_ETM_Q32_664588"/>
      <w:bookmarkEnd w:id="14563"/>
    </w:p>
    <w:p w:rsidR="00317FED" w:rsidRDefault="00317FED" w:rsidP="00430CE4">
      <w:pPr>
        <w:pStyle w:val="af6"/>
        <w:keepNext/>
        <w:rPr>
          <w:rtl/>
        </w:rPr>
      </w:pPr>
      <w:bookmarkStart w:id="14564" w:name="ET_yor_6423_62"/>
      <w:r w:rsidRPr="00B600E4">
        <w:rPr>
          <w:rStyle w:val="TagStyle"/>
          <w:rtl/>
        </w:rPr>
        <w:t xml:space="preserve"> &lt;&lt; יור &gt;&gt; </w:t>
      </w:r>
      <w:r>
        <w:rPr>
          <w:rtl/>
        </w:rPr>
        <w:t>היו"ר אמיר אוחנה:</w:t>
      </w:r>
      <w:r w:rsidRPr="00B600E4">
        <w:rPr>
          <w:rStyle w:val="TagStyle"/>
          <w:rtl/>
        </w:rPr>
        <w:t xml:space="preserve"> &lt;&lt; יור &gt;&gt;</w:t>
      </w:r>
      <w:r>
        <w:rPr>
          <w:rtl/>
        </w:rPr>
        <w:t xml:space="preserve"> </w:t>
      </w:r>
      <w:bookmarkEnd w:id="14564"/>
    </w:p>
    <w:p w:rsidR="00317FED" w:rsidRDefault="00317FED" w:rsidP="00430CE4">
      <w:pPr>
        <w:pStyle w:val="KeepWithNext"/>
        <w:rPr>
          <w:rtl/>
          <w:lang w:eastAsia="he-IL"/>
        </w:rPr>
      </w:pPr>
    </w:p>
    <w:p w:rsidR="00317FED" w:rsidRDefault="00317FED" w:rsidP="00430CE4">
      <w:pPr>
        <w:rPr>
          <w:rtl/>
          <w:lang w:eastAsia="he-IL"/>
        </w:rPr>
      </w:pPr>
      <w:bookmarkStart w:id="14565" w:name="_ETM_Q32_665821"/>
      <w:bookmarkEnd w:id="14565"/>
      <w:r>
        <w:rPr>
          <w:rFonts w:hint="cs"/>
          <w:rtl/>
          <w:lang w:eastAsia="he-IL"/>
        </w:rPr>
        <w:t>חברת הכנסת בן ארי וחברת הכנסת גוטליב, די. תודה.</w:t>
      </w:r>
      <w:bookmarkStart w:id="14566" w:name="_ETM_Q32_663752"/>
      <w:bookmarkEnd w:id="14566"/>
      <w:r>
        <w:rPr>
          <w:rFonts w:hint="cs"/>
          <w:rtl/>
          <w:lang w:eastAsia="he-IL"/>
        </w:rPr>
        <w:t xml:space="preserve"> ראש הממשלה, בבקשה.</w:t>
      </w:r>
    </w:p>
    <w:p w:rsidR="00317FED" w:rsidRDefault="00317FED" w:rsidP="00430CE4">
      <w:pPr>
        <w:rPr>
          <w:rtl/>
          <w:lang w:eastAsia="he-IL"/>
        </w:rPr>
      </w:pPr>
    </w:p>
    <w:p w:rsidR="00317FED" w:rsidRDefault="00317FED" w:rsidP="00430CE4">
      <w:pPr>
        <w:pStyle w:val="af5"/>
        <w:keepNext/>
        <w:rPr>
          <w:rtl/>
        </w:rPr>
      </w:pPr>
      <w:bookmarkStart w:id="14567" w:name="ET_interruption_5766_63"/>
      <w:r w:rsidRPr="00B600E4">
        <w:rPr>
          <w:rStyle w:val="TagStyle"/>
          <w:rtl/>
        </w:rPr>
        <w:t xml:space="preserve"> &lt;&lt; קריאה &gt;&gt; </w:t>
      </w:r>
      <w:r>
        <w:rPr>
          <w:rtl/>
        </w:rPr>
        <w:t>רם בן ברק (יש עתיד):</w:t>
      </w:r>
      <w:r w:rsidRPr="00B600E4">
        <w:rPr>
          <w:rStyle w:val="TagStyle"/>
          <w:rtl/>
        </w:rPr>
        <w:t xml:space="preserve"> &lt;&lt; קריאה &gt;&gt;</w:t>
      </w:r>
      <w:r>
        <w:rPr>
          <w:rtl/>
        </w:rPr>
        <w:t xml:space="preserve"> </w:t>
      </w:r>
      <w:bookmarkEnd w:id="14567"/>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 -</w:t>
      </w:r>
    </w:p>
    <w:p w:rsidR="00317FED" w:rsidRDefault="00317FED" w:rsidP="00430CE4">
      <w:pPr>
        <w:rPr>
          <w:rtl/>
          <w:lang w:eastAsia="he-IL"/>
        </w:rPr>
      </w:pPr>
    </w:p>
    <w:p w:rsidR="00317FED" w:rsidRDefault="00317FED" w:rsidP="00430CE4">
      <w:pPr>
        <w:pStyle w:val="af6"/>
        <w:keepNext/>
        <w:rPr>
          <w:rtl/>
        </w:rPr>
      </w:pPr>
      <w:r w:rsidRPr="00B600E4">
        <w:rPr>
          <w:rStyle w:val="TagStyle"/>
          <w:rtl/>
        </w:rPr>
        <w:t xml:space="preserve"> &lt;&lt; יור &gt;&gt; </w:t>
      </w:r>
      <w:r>
        <w:rPr>
          <w:rtl/>
        </w:rPr>
        <w:t>היו"ר אמיר אוחנה:</w:t>
      </w:r>
      <w:r w:rsidRPr="00B600E4">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חבר הכנסת רם בן ברק.</w:t>
      </w:r>
      <w:bookmarkStart w:id="14568" w:name="_ETM_Q32_668354"/>
      <w:bookmarkEnd w:id="14568"/>
    </w:p>
    <w:p w:rsidR="00317FED" w:rsidRDefault="00317FED" w:rsidP="00430CE4">
      <w:pPr>
        <w:rPr>
          <w:rtl/>
          <w:lang w:eastAsia="he-IL"/>
        </w:rPr>
      </w:pPr>
    </w:p>
    <w:p w:rsidR="00317FED" w:rsidRDefault="00317FED" w:rsidP="00430CE4">
      <w:pPr>
        <w:pStyle w:val="af5"/>
        <w:keepNext/>
        <w:rPr>
          <w:rtl/>
        </w:rPr>
      </w:pPr>
      <w:bookmarkStart w:id="14569" w:name="ET_interruption_5766_65"/>
      <w:r w:rsidRPr="001127BC">
        <w:rPr>
          <w:rStyle w:val="TagStyle"/>
          <w:rtl/>
        </w:rPr>
        <w:t xml:space="preserve"> &lt;&lt; קריאה &gt;&gt; </w:t>
      </w:r>
      <w:r>
        <w:rPr>
          <w:rtl/>
        </w:rPr>
        <w:t>רם בן ברק (יש עתיד):</w:t>
      </w:r>
      <w:r w:rsidRPr="001127BC">
        <w:rPr>
          <w:rStyle w:val="TagStyle"/>
          <w:rtl/>
        </w:rPr>
        <w:t xml:space="preserve"> &lt;&lt; קריאה &gt;&gt;</w:t>
      </w:r>
      <w:r>
        <w:rPr>
          <w:rtl/>
        </w:rPr>
        <w:t xml:space="preserve"> </w:t>
      </w:r>
      <w:bookmarkEnd w:id="14569"/>
    </w:p>
    <w:p w:rsidR="00317FED" w:rsidRDefault="00317FED" w:rsidP="00430CE4">
      <w:pPr>
        <w:pStyle w:val="KeepWithNext"/>
        <w:rPr>
          <w:rtl/>
          <w:lang w:eastAsia="he-IL"/>
        </w:rPr>
      </w:pPr>
    </w:p>
    <w:p w:rsidR="00317FED" w:rsidRPr="001127BC" w:rsidRDefault="00317FED" w:rsidP="00430CE4">
      <w:pPr>
        <w:rPr>
          <w:rtl/>
          <w:lang w:eastAsia="he-IL"/>
        </w:rPr>
      </w:pPr>
      <w:r>
        <w:rPr>
          <w:rFonts w:hint="cs"/>
          <w:rtl/>
          <w:lang w:eastAsia="he-IL"/>
        </w:rPr>
        <w:t>כל צופי ערוץ 14 תומכים בממשלה.</w:t>
      </w:r>
    </w:p>
    <w:p w:rsidR="00317FED" w:rsidRDefault="00317FED" w:rsidP="00430CE4">
      <w:pPr>
        <w:rPr>
          <w:rtl/>
          <w:lang w:eastAsia="he-IL"/>
        </w:rPr>
      </w:pPr>
      <w:r>
        <w:rPr>
          <w:rFonts w:hint="cs"/>
          <w:rtl/>
          <w:lang w:eastAsia="he-IL"/>
        </w:rPr>
        <w:t xml:space="preserve"> </w:t>
      </w:r>
    </w:p>
    <w:p w:rsidR="00317FED" w:rsidRDefault="00317FED" w:rsidP="00430CE4">
      <w:pPr>
        <w:pStyle w:val="-"/>
        <w:keepNext/>
        <w:rPr>
          <w:rtl/>
        </w:rPr>
      </w:pPr>
      <w:bookmarkStart w:id="14570" w:name="ET_speakercontinue_5504_13"/>
      <w:r w:rsidRPr="009A5ECB">
        <w:rPr>
          <w:rStyle w:val="TagStyle"/>
          <w:rtl/>
        </w:rPr>
        <w:t xml:space="preserve"> &lt;&lt; דובר_המשך &gt;&gt; </w:t>
      </w:r>
      <w:r>
        <w:rPr>
          <w:rtl/>
        </w:rPr>
        <w:t>ראש הממשלה בנימין נתניהו:</w:t>
      </w:r>
      <w:r w:rsidRPr="009A5ECB">
        <w:rPr>
          <w:rStyle w:val="TagStyle"/>
          <w:rtl/>
        </w:rPr>
        <w:t xml:space="preserve"> &lt;&lt; דובר_המשך &gt;&gt;</w:t>
      </w:r>
      <w:r>
        <w:rPr>
          <w:rtl/>
        </w:rPr>
        <w:t xml:space="preserve"> </w:t>
      </w:r>
      <w:bookmarkEnd w:id="14570"/>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לשאלת הניתוק מהמציאות</w:t>
      </w:r>
      <w:bookmarkStart w:id="14571" w:name="_ETM_Q32_672805"/>
      <w:bookmarkEnd w:id="14571"/>
      <w:r>
        <w:rPr>
          <w:rFonts w:hint="cs"/>
          <w:rtl/>
          <w:lang w:eastAsia="he-IL"/>
        </w:rPr>
        <w:t xml:space="preserve"> אפשר להתייחס, כשחברי האופוזיציה מעלים את הדבר הזה </w:t>
      </w:r>
      <w:r>
        <w:rPr>
          <w:rFonts w:hint="eastAsia"/>
          <w:rtl/>
          <w:lang w:eastAsia="he-IL"/>
        </w:rPr>
        <w:t>–</w:t>
      </w:r>
      <w:bookmarkStart w:id="14572" w:name="_ETM_Q32_681696"/>
      <w:bookmarkEnd w:id="14572"/>
      <w:r>
        <w:rPr>
          <w:rFonts w:hint="cs"/>
          <w:rtl/>
          <w:lang w:eastAsia="he-IL"/>
        </w:rPr>
        <w:t xml:space="preserve"> כישלון מוחלט של הממשלה </w:t>
      </w:r>
      <w:r>
        <w:rPr>
          <w:rFonts w:hint="eastAsia"/>
          <w:rtl/>
          <w:lang w:eastAsia="he-IL"/>
        </w:rPr>
        <w:t>–</w:t>
      </w:r>
      <w:r>
        <w:rPr>
          <w:rFonts w:hint="cs"/>
          <w:rtl/>
          <w:lang w:eastAsia="he-IL"/>
        </w:rPr>
        <w:t xml:space="preserve"> מי מנותק מהמציאות?</w:t>
      </w:r>
      <w:bookmarkStart w:id="14573" w:name="_ETM_Q32_686880"/>
      <w:bookmarkStart w:id="14574" w:name="_ETM_Q32_690081"/>
      <w:bookmarkEnd w:id="14573"/>
      <w:bookmarkEnd w:id="14574"/>
      <w:r>
        <w:rPr>
          <w:rFonts w:hint="cs"/>
          <w:rtl/>
          <w:lang w:eastAsia="he-IL"/>
        </w:rPr>
        <w:t xml:space="preserve"> מה שתיארתי פה, שלא היה בתולדות ישראל, וכל העולם</w:t>
      </w:r>
      <w:bookmarkStart w:id="14575" w:name="_ETM_Q32_690494"/>
      <w:bookmarkEnd w:id="14575"/>
      <w:r>
        <w:rPr>
          <w:rFonts w:hint="cs"/>
          <w:rtl/>
          <w:lang w:eastAsia="he-IL"/>
        </w:rPr>
        <w:t xml:space="preserve"> מדבר</w:t>
      </w:r>
      <w:bookmarkStart w:id="14576" w:name="_ETM_Q32_695043"/>
      <w:bookmarkEnd w:id="14576"/>
      <w:r>
        <w:rPr>
          <w:rtl/>
          <w:lang w:eastAsia="he-IL"/>
        </w:rPr>
        <w:t xml:space="preserve"> </w:t>
      </w:r>
      <w:r>
        <w:rPr>
          <w:rFonts w:hint="cs"/>
          <w:rtl/>
          <w:lang w:eastAsia="he-IL"/>
        </w:rPr>
        <w:t>על איך שינינו את</w:t>
      </w:r>
      <w:bookmarkStart w:id="14577" w:name="_ETM_Q32_693136"/>
      <w:bookmarkEnd w:id="14577"/>
      <w:r>
        <w:rPr>
          <w:rFonts w:hint="cs"/>
          <w:rtl/>
          <w:lang w:eastAsia="he-IL"/>
        </w:rPr>
        <w:t xml:space="preserve"> פני המזרח התיכון - -</w:t>
      </w:r>
    </w:p>
    <w:p w:rsidR="00317FED" w:rsidRDefault="00317FED" w:rsidP="00430CE4">
      <w:pPr>
        <w:rPr>
          <w:rtl/>
          <w:lang w:eastAsia="he-IL"/>
        </w:rPr>
      </w:pPr>
    </w:p>
    <w:p w:rsidR="00317FED" w:rsidRDefault="00317FED" w:rsidP="00430CE4">
      <w:pPr>
        <w:pStyle w:val="af5"/>
        <w:keepNext/>
        <w:rPr>
          <w:rtl/>
        </w:rPr>
      </w:pPr>
      <w:bookmarkStart w:id="14578" w:name="ET_interruption_5766_66"/>
      <w:r w:rsidRPr="00D63FBC">
        <w:rPr>
          <w:rStyle w:val="TagStyle"/>
          <w:rtl/>
        </w:rPr>
        <w:t xml:space="preserve"> &lt;&lt; קריאה &gt;&gt; </w:t>
      </w:r>
      <w:r>
        <w:rPr>
          <w:rtl/>
        </w:rPr>
        <w:t>רם בן ברק (יש עתיד):</w:t>
      </w:r>
      <w:r w:rsidRPr="00D63FBC">
        <w:rPr>
          <w:rStyle w:val="TagStyle"/>
          <w:rtl/>
        </w:rPr>
        <w:t xml:space="preserve"> &lt;&lt; קריאה &gt;&gt;</w:t>
      </w:r>
      <w:r>
        <w:rPr>
          <w:rtl/>
        </w:rPr>
        <w:t xml:space="preserve"> </w:t>
      </w:r>
      <w:bookmarkEnd w:id="14578"/>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 איך?</w:t>
      </w:r>
    </w:p>
    <w:p w:rsidR="00317FED" w:rsidRDefault="00317FED" w:rsidP="00430CE4">
      <w:pPr>
        <w:rPr>
          <w:rtl/>
          <w:lang w:eastAsia="he-IL"/>
        </w:rPr>
      </w:pPr>
    </w:p>
    <w:p w:rsidR="00317FED" w:rsidRDefault="00317FED" w:rsidP="00430CE4">
      <w:pPr>
        <w:pStyle w:val="af6"/>
        <w:keepNext/>
        <w:rPr>
          <w:rtl/>
        </w:rPr>
      </w:pPr>
      <w:r w:rsidRPr="009A5ECB">
        <w:rPr>
          <w:rStyle w:val="TagStyle"/>
          <w:rtl/>
        </w:rPr>
        <w:t xml:space="preserve"> &lt;&lt; יור &gt;&gt; </w:t>
      </w:r>
      <w:r>
        <w:rPr>
          <w:rtl/>
        </w:rPr>
        <w:t>היו"ר אמיר אוחנה:</w:t>
      </w:r>
      <w:r w:rsidRPr="009A5ECB">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חבר הכנסת רם בן ברק,</w:t>
      </w:r>
      <w:bookmarkStart w:id="14579" w:name="_ETM_Q32_696105"/>
      <w:bookmarkEnd w:id="14579"/>
      <w:r>
        <w:rPr>
          <w:rFonts w:hint="cs"/>
          <w:rtl/>
          <w:lang w:eastAsia="he-IL"/>
        </w:rPr>
        <w:t xml:space="preserve"> קריאה ראשונה. </w:t>
      </w:r>
    </w:p>
    <w:p w:rsidR="00317FED" w:rsidRDefault="00317FED" w:rsidP="00430CE4">
      <w:pPr>
        <w:rPr>
          <w:rtl/>
          <w:lang w:eastAsia="he-IL"/>
        </w:rPr>
      </w:pPr>
    </w:p>
    <w:p w:rsidR="00317FED" w:rsidRDefault="00317FED" w:rsidP="00430CE4">
      <w:pPr>
        <w:pStyle w:val="-"/>
        <w:keepNext/>
        <w:rPr>
          <w:rtl/>
        </w:rPr>
      </w:pPr>
      <w:bookmarkStart w:id="14580" w:name="ET_speakercontinue_5504_15"/>
      <w:r w:rsidRPr="009A5ECB">
        <w:rPr>
          <w:rStyle w:val="TagStyle"/>
          <w:rtl/>
        </w:rPr>
        <w:t xml:space="preserve"> &lt;&lt; דובר_המשך &gt;&gt; </w:t>
      </w:r>
      <w:r>
        <w:rPr>
          <w:rtl/>
        </w:rPr>
        <w:t>ראש הממשלה בנימין נתניהו:</w:t>
      </w:r>
      <w:r w:rsidRPr="009A5ECB">
        <w:rPr>
          <w:rStyle w:val="TagStyle"/>
          <w:rtl/>
        </w:rPr>
        <w:t xml:space="preserve"> &lt;&lt; דובר_המשך &gt;&gt;</w:t>
      </w:r>
      <w:r>
        <w:rPr>
          <w:rtl/>
        </w:rPr>
        <w:t xml:space="preserve"> </w:t>
      </w:r>
      <w:bookmarkEnd w:id="14580"/>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 איך הבאנו את חיזבאללה על ברכיו, איך</w:t>
      </w:r>
      <w:bookmarkStart w:id="14581" w:name="_ETM_Q32_696768"/>
      <w:bookmarkEnd w:id="14581"/>
      <w:r>
        <w:rPr>
          <w:rFonts w:hint="cs"/>
          <w:rtl/>
          <w:lang w:eastAsia="he-IL"/>
        </w:rPr>
        <w:t xml:space="preserve"> הכינו בחמאס, איך הכינו בסוריה, איך ה</w:t>
      </w:r>
      <w:bookmarkStart w:id="14582" w:name="_ETM_Q32_700883"/>
      <w:bookmarkEnd w:id="14582"/>
      <w:r>
        <w:rPr>
          <w:rFonts w:hint="cs"/>
          <w:rtl/>
          <w:lang w:eastAsia="he-IL"/>
        </w:rPr>
        <w:t xml:space="preserve">כינו </w:t>
      </w:r>
      <w:proofErr w:type="spellStart"/>
      <w:r>
        <w:rPr>
          <w:rFonts w:hint="cs"/>
          <w:rtl/>
          <w:lang w:eastAsia="he-IL"/>
        </w:rPr>
        <w:t>בחות'ים</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זה כישלון ואפס הישגים. </w:t>
      </w:r>
    </w:p>
    <w:p w:rsidR="00317FED" w:rsidRDefault="00317FED" w:rsidP="00430CE4">
      <w:pPr>
        <w:rPr>
          <w:rtl/>
          <w:lang w:eastAsia="he-IL"/>
        </w:rPr>
      </w:pPr>
    </w:p>
    <w:p w:rsidR="00317FED" w:rsidRDefault="00317FED" w:rsidP="00430CE4">
      <w:pPr>
        <w:pStyle w:val="af5"/>
        <w:keepNext/>
        <w:rPr>
          <w:rtl/>
        </w:rPr>
      </w:pPr>
      <w:bookmarkStart w:id="14583" w:name="ET_interruption_6359_67"/>
      <w:r w:rsidRPr="00D63FBC">
        <w:rPr>
          <w:rStyle w:val="TagStyle"/>
          <w:rtl/>
        </w:rPr>
        <w:t xml:space="preserve"> &lt;&lt; קריאה &gt;&gt; </w:t>
      </w:r>
      <w:r>
        <w:rPr>
          <w:rtl/>
        </w:rPr>
        <w:t>מטי צרפתי הרכבי (יש עתיד):</w:t>
      </w:r>
      <w:r w:rsidRPr="00D63FBC">
        <w:rPr>
          <w:rStyle w:val="TagStyle"/>
          <w:rtl/>
        </w:rPr>
        <w:t xml:space="preserve"> &lt;&lt; קריאה &gt;&gt;</w:t>
      </w:r>
      <w:r>
        <w:rPr>
          <w:rtl/>
        </w:rPr>
        <w:t xml:space="preserve"> </w:t>
      </w:r>
      <w:bookmarkEnd w:id="14583"/>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 -</w:t>
      </w:r>
    </w:p>
    <w:p w:rsidR="00317FED" w:rsidRDefault="00317FED" w:rsidP="00430CE4">
      <w:pPr>
        <w:rPr>
          <w:rtl/>
          <w:lang w:eastAsia="he-IL"/>
        </w:rPr>
      </w:pPr>
      <w:bookmarkStart w:id="14584" w:name="_ETM_Q32_705295"/>
      <w:bookmarkEnd w:id="14584"/>
    </w:p>
    <w:p w:rsidR="00317FED" w:rsidRDefault="00317FED" w:rsidP="00430CE4">
      <w:pPr>
        <w:pStyle w:val="-"/>
        <w:keepNext/>
        <w:rPr>
          <w:rtl/>
        </w:rPr>
      </w:pPr>
      <w:bookmarkStart w:id="14585" w:name="ET_speakercontinue_5504_16"/>
      <w:r w:rsidRPr="009A5ECB">
        <w:rPr>
          <w:rStyle w:val="TagStyle"/>
          <w:rtl/>
        </w:rPr>
        <w:t xml:space="preserve"> &lt;&lt; דובר_המשך &gt;&gt; </w:t>
      </w:r>
      <w:r>
        <w:rPr>
          <w:rtl/>
        </w:rPr>
        <w:t>ראש הממשלה בנימין נתניהו:</w:t>
      </w:r>
      <w:r w:rsidRPr="009A5ECB">
        <w:rPr>
          <w:rStyle w:val="TagStyle"/>
          <w:rtl/>
        </w:rPr>
        <w:t xml:space="preserve"> &lt;&lt; דובר_המשך &gt;&gt;</w:t>
      </w:r>
      <w:r>
        <w:rPr>
          <w:rtl/>
        </w:rPr>
        <w:t xml:space="preserve"> </w:t>
      </w:r>
      <w:bookmarkEnd w:id="14585"/>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שלא לדבר </w:t>
      </w:r>
      <w:bookmarkStart w:id="14586" w:name="_ETM_Q32_707648"/>
      <w:bookmarkEnd w:id="14586"/>
      <w:r>
        <w:rPr>
          <w:rFonts w:hint="cs"/>
          <w:rtl/>
          <w:lang w:eastAsia="he-IL"/>
        </w:rPr>
        <w:t>על מה שעשינו לאיראן ובאיראן.</w:t>
      </w:r>
    </w:p>
    <w:p w:rsidR="00317FED" w:rsidRDefault="00317FED" w:rsidP="00430CE4">
      <w:pPr>
        <w:rPr>
          <w:rtl/>
          <w:lang w:eastAsia="he-IL"/>
        </w:rPr>
      </w:pPr>
    </w:p>
    <w:p w:rsidR="00317FED" w:rsidRDefault="00317FED" w:rsidP="00430CE4">
      <w:pPr>
        <w:pStyle w:val="af6"/>
        <w:keepNext/>
        <w:rPr>
          <w:rtl/>
        </w:rPr>
      </w:pPr>
      <w:r w:rsidRPr="00D63FBC">
        <w:rPr>
          <w:rStyle w:val="TagStyle"/>
          <w:rtl/>
        </w:rPr>
        <w:t xml:space="preserve"> &lt;&lt; יור &gt;&gt; </w:t>
      </w:r>
      <w:r>
        <w:rPr>
          <w:rtl/>
        </w:rPr>
        <w:t>היו"ר אמיר אוחנה:</w:t>
      </w:r>
      <w:r w:rsidRPr="00D63FBC">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חברת הכנסת מטי צרפתי הרכבי, קריאה ראשונה.</w:t>
      </w:r>
      <w:bookmarkStart w:id="14587" w:name="_ETM_Q32_708770"/>
      <w:bookmarkEnd w:id="14587"/>
    </w:p>
    <w:p w:rsidR="00317FED" w:rsidRDefault="00317FED" w:rsidP="00430CE4">
      <w:pPr>
        <w:rPr>
          <w:rtl/>
          <w:lang w:eastAsia="he-IL"/>
        </w:rPr>
      </w:pPr>
    </w:p>
    <w:p w:rsidR="00317FED" w:rsidRDefault="00317FED" w:rsidP="00430CE4">
      <w:pPr>
        <w:pStyle w:val="af5"/>
        <w:keepNext/>
        <w:rPr>
          <w:rtl/>
        </w:rPr>
      </w:pPr>
      <w:bookmarkStart w:id="14588" w:name="ET_interruption_6359_69"/>
      <w:r w:rsidRPr="00D63FBC">
        <w:rPr>
          <w:rStyle w:val="TagStyle"/>
          <w:rtl/>
        </w:rPr>
        <w:t xml:space="preserve"> &lt;&lt; קריאה &gt;&gt; </w:t>
      </w:r>
      <w:r>
        <w:rPr>
          <w:rtl/>
        </w:rPr>
        <w:t>מטי צרפתי הרכבי (יש עתיד):</w:t>
      </w:r>
      <w:r w:rsidRPr="00D63FBC">
        <w:rPr>
          <w:rStyle w:val="TagStyle"/>
          <w:rtl/>
        </w:rPr>
        <w:t xml:space="preserve"> &lt;&lt; קריאה &gt;&gt;</w:t>
      </w:r>
      <w:r>
        <w:rPr>
          <w:rtl/>
        </w:rPr>
        <w:t xml:space="preserve"> </w:t>
      </w:r>
      <w:bookmarkEnd w:id="14588"/>
    </w:p>
    <w:p w:rsidR="00317FED" w:rsidRDefault="00317FED" w:rsidP="00430CE4">
      <w:pPr>
        <w:rPr>
          <w:rtl/>
          <w:lang w:eastAsia="he-IL"/>
        </w:rPr>
      </w:pPr>
    </w:p>
    <w:p w:rsidR="00317FED" w:rsidRDefault="00317FED" w:rsidP="00430CE4">
      <w:pPr>
        <w:rPr>
          <w:rtl/>
          <w:lang w:eastAsia="he-IL"/>
        </w:rPr>
      </w:pPr>
      <w:r>
        <w:rPr>
          <w:rFonts w:hint="cs"/>
          <w:rtl/>
          <w:lang w:eastAsia="he-IL"/>
        </w:rPr>
        <w:t>מה עם השוויון בנטל?</w:t>
      </w:r>
    </w:p>
    <w:p w:rsidR="00317FED" w:rsidRDefault="00317FED" w:rsidP="00430CE4">
      <w:pPr>
        <w:rPr>
          <w:rtl/>
          <w:lang w:eastAsia="he-IL"/>
        </w:rPr>
      </w:pPr>
    </w:p>
    <w:p w:rsidR="00317FED" w:rsidRDefault="00317FED" w:rsidP="00430CE4">
      <w:pPr>
        <w:pStyle w:val="-"/>
        <w:keepNext/>
        <w:rPr>
          <w:rtl/>
        </w:rPr>
      </w:pPr>
      <w:r w:rsidRPr="009A5ECB">
        <w:rPr>
          <w:rStyle w:val="TagStyle"/>
          <w:rtl/>
        </w:rPr>
        <w:t xml:space="preserve">&lt;&lt; דובר_המשך &gt;&gt; </w:t>
      </w:r>
      <w:r>
        <w:rPr>
          <w:rtl/>
        </w:rPr>
        <w:t>ראש הממשלה בנימין נתניהו:</w:t>
      </w:r>
      <w:r w:rsidRPr="009A5ECB">
        <w:rPr>
          <w:rStyle w:val="TagStyle"/>
          <w:rtl/>
        </w:rPr>
        <w:t xml:space="preserve"> &lt;&lt; דובר_המשך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ניתוק מוחלט </w:t>
      </w:r>
      <w:bookmarkStart w:id="14589" w:name="_ETM_Q32_710331"/>
      <w:bookmarkEnd w:id="14589"/>
      <w:r>
        <w:rPr>
          <w:rFonts w:hint="cs"/>
          <w:rtl/>
          <w:lang w:eastAsia="he-IL"/>
        </w:rPr>
        <w:t>מהמציאות. התבצרות בבועה התקשורתית</w:t>
      </w:r>
      <w:bookmarkStart w:id="14590" w:name="_ETM_Q32_713862"/>
      <w:bookmarkEnd w:id="14590"/>
      <w:r>
        <w:rPr>
          <w:rFonts w:hint="cs"/>
          <w:rtl/>
          <w:lang w:eastAsia="he-IL"/>
        </w:rPr>
        <w:t xml:space="preserve"> שלכם באולפנים.</w:t>
      </w:r>
    </w:p>
    <w:p w:rsidR="00317FED" w:rsidRDefault="00317FED" w:rsidP="00430CE4">
      <w:pPr>
        <w:rPr>
          <w:rtl/>
          <w:lang w:eastAsia="he-IL"/>
        </w:rPr>
      </w:pPr>
    </w:p>
    <w:p w:rsidR="00317FED" w:rsidRDefault="00317FED" w:rsidP="00430CE4">
      <w:pPr>
        <w:pStyle w:val="af5"/>
        <w:keepNext/>
        <w:rPr>
          <w:rtl/>
        </w:rPr>
      </w:pPr>
      <w:bookmarkStart w:id="14591" w:name="ET_interruption_5300_71"/>
      <w:r w:rsidRPr="006A4C74">
        <w:rPr>
          <w:rStyle w:val="TagStyle"/>
          <w:rtl/>
        </w:rPr>
        <w:t xml:space="preserve"> &lt;&lt; קריאה &gt;&gt; </w:t>
      </w:r>
      <w:r>
        <w:rPr>
          <w:rtl/>
        </w:rPr>
        <w:t>מירב בן ארי (יש עתיד):</w:t>
      </w:r>
      <w:r w:rsidRPr="006A4C74">
        <w:rPr>
          <w:rStyle w:val="TagStyle"/>
          <w:rtl/>
        </w:rPr>
        <w:t xml:space="preserve"> &lt;&lt; קריאה &gt;&gt;</w:t>
      </w:r>
      <w:r>
        <w:rPr>
          <w:rtl/>
        </w:rPr>
        <w:t xml:space="preserve"> </w:t>
      </w:r>
      <w:bookmarkEnd w:id="14591"/>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איזה אולפנים?</w:t>
      </w:r>
    </w:p>
    <w:p w:rsidR="00317FED" w:rsidRDefault="00317FED" w:rsidP="00430CE4">
      <w:pPr>
        <w:rPr>
          <w:rtl/>
          <w:lang w:eastAsia="he-IL"/>
        </w:rPr>
      </w:pPr>
    </w:p>
    <w:p w:rsidR="00317FED" w:rsidRDefault="00317FED" w:rsidP="00430CE4">
      <w:pPr>
        <w:pStyle w:val="-"/>
        <w:keepNext/>
        <w:rPr>
          <w:rtl/>
        </w:rPr>
      </w:pPr>
      <w:r w:rsidRPr="009A5ECB">
        <w:rPr>
          <w:rStyle w:val="TagStyle"/>
          <w:rtl/>
        </w:rPr>
        <w:t xml:space="preserve">&lt;&lt; דובר_המשך &gt;&gt; </w:t>
      </w:r>
      <w:r>
        <w:rPr>
          <w:rtl/>
        </w:rPr>
        <w:t>ראש הממשלה בנימין נתניהו:</w:t>
      </w:r>
      <w:r w:rsidRPr="009A5ECB">
        <w:rPr>
          <w:rStyle w:val="TagStyle"/>
          <w:rtl/>
        </w:rPr>
        <w:t xml:space="preserve"> &lt;&lt; דובר_המשך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זה ניתוק מהמציאות</w:t>
      </w:r>
      <w:bookmarkStart w:id="14592" w:name="_ETM_Q32_718070"/>
      <w:bookmarkEnd w:id="14592"/>
      <w:r>
        <w:rPr>
          <w:rFonts w:hint="cs"/>
          <w:rtl/>
          <w:lang w:eastAsia="he-IL"/>
        </w:rPr>
        <w:t>. ואתם, אתם, במקום להצ</w:t>
      </w:r>
      <w:bookmarkStart w:id="14593" w:name="_ETM_Q32_721136"/>
      <w:bookmarkEnd w:id="14593"/>
      <w:r>
        <w:rPr>
          <w:rFonts w:hint="cs"/>
          <w:rtl/>
          <w:lang w:eastAsia="he-IL"/>
        </w:rPr>
        <w:t>טרף לניצחון הגדול, אתם עושים הכול כדי לחבל בניצחון.</w:t>
      </w:r>
      <w:bookmarkStart w:id="14594" w:name="_ETM_Q32_725696"/>
      <w:bookmarkEnd w:id="14594"/>
      <w:r>
        <w:rPr>
          <w:rFonts w:hint="cs"/>
          <w:rtl/>
          <w:lang w:eastAsia="he-IL"/>
        </w:rPr>
        <w:t xml:space="preserve"> </w:t>
      </w:r>
    </w:p>
    <w:p w:rsidR="00317FED" w:rsidRDefault="00317FED" w:rsidP="00430CE4">
      <w:pPr>
        <w:rPr>
          <w:rtl/>
          <w:lang w:eastAsia="he-IL"/>
        </w:rPr>
      </w:pPr>
    </w:p>
    <w:p w:rsidR="00317FED" w:rsidRDefault="00317FED" w:rsidP="00430CE4">
      <w:pPr>
        <w:pStyle w:val="af5"/>
        <w:keepNext/>
        <w:rPr>
          <w:rtl/>
        </w:rPr>
      </w:pPr>
      <w:bookmarkStart w:id="14595" w:name="ET_interruption_5300_13"/>
      <w:r w:rsidRPr="00EF363B">
        <w:rPr>
          <w:rStyle w:val="TagStyle"/>
          <w:rtl/>
        </w:rPr>
        <w:t xml:space="preserve">&lt;&lt; קריאה &gt;&gt; </w:t>
      </w:r>
      <w:r>
        <w:rPr>
          <w:rtl/>
        </w:rPr>
        <w:t>מירב בן ארי (יש עתיד):</w:t>
      </w:r>
      <w:r w:rsidRPr="00EF363B">
        <w:rPr>
          <w:rStyle w:val="TagStyle"/>
          <w:rtl/>
        </w:rPr>
        <w:t xml:space="preserve"> &lt;&lt; קריאה &gt;&gt;</w:t>
      </w:r>
      <w:r>
        <w:rPr>
          <w:rtl/>
        </w:rPr>
        <w:t xml:space="preserve">   </w:t>
      </w:r>
      <w:bookmarkEnd w:id="14595"/>
    </w:p>
    <w:p w:rsidR="00317FED" w:rsidRDefault="00317FED" w:rsidP="00430CE4">
      <w:pPr>
        <w:pStyle w:val="KeepWithNext"/>
        <w:rPr>
          <w:rtl/>
        </w:rPr>
      </w:pPr>
    </w:p>
    <w:p w:rsidR="00317FED" w:rsidRDefault="00317FED" w:rsidP="00430CE4">
      <w:pPr>
        <w:rPr>
          <w:rtl/>
        </w:rPr>
      </w:pPr>
      <w:bookmarkStart w:id="14596" w:name="_ETM_Q33_128000"/>
      <w:bookmarkEnd w:id="14596"/>
      <w:r>
        <w:rPr>
          <w:rFonts w:hint="cs"/>
          <w:rtl/>
        </w:rPr>
        <w:t xml:space="preserve">איזה ניצחון? אתה עכשיו - </w:t>
      </w:r>
      <w:bookmarkStart w:id="14597" w:name="_ETM_Q33_129000"/>
      <w:bookmarkEnd w:id="14597"/>
      <w:r>
        <w:rPr>
          <w:rFonts w:hint="cs"/>
          <w:rtl/>
        </w:rPr>
        <w:t>- -</w:t>
      </w:r>
    </w:p>
    <w:p w:rsidR="00317FED" w:rsidRDefault="00317FED" w:rsidP="00430CE4">
      <w:pPr>
        <w:rPr>
          <w:rtl/>
        </w:rPr>
      </w:pPr>
    </w:p>
    <w:p w:rsidR="00317FED" w:rsidRDefault="00317FED" w:rsidP="00430CE4">
      <w:pPr>
        <w:pStyle w:val="af6"/>
        <w:keepNext/>
        <w:rPr>
          <w:rtl/>
        </w:rPr>
      </w:pPr>
      <w:r w:rsidRPr="00EF363B">
        <w:rPr>
          <w:rStyle w:val="TagStyle"/>
          <w:rtl/>
        </w:rPr>
        <w:t xml:space="preserve"> &lt;&lt; יור &gt;&gt; </w:t>
      </w:r>
      <w:r>
        <w:rPr>
          <w:rtl/>
        </w:rPr>
        <w:t>היו"ר אמיר אוחנה:</w:t>
      </w:r>
      <w:r w:rsidRPr="00EF363B">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חברת הכנסת בן ארי, קריאה שנייה.</w:t>
      </w:r>
    </w:p>
    <w:p w:rsidR="00317FED" w:rsidRDefault="00317FED" w:rsidP="00430CE4">
      <w:pPr>
        <w:rPr>
          <w:rtl/>
        </w:rPr>
      </w:pPr>
    </w:p>
    <w:p w:rsidR="00317FED" w:rsidRDefault="00317FED" w:rsidP="00430CE4">
      <w:pPr>
        <w:pStyle w:val="-"/>
        <w:keepNext/>
        <w:rPr>
          <w:rtl/>
        </w:rPr>
      </w:pPr>
      <w:r w:rsidRPr="00C47BB5">
        <w:rPr>
          <w:rStyle w:val="TagStyle"/>
          <w:rtl/>
        </w:rPr>
        <w:t xml:space="preserve">&lt;&lt; דובר_המשך &gt;&gt; </w:t>
      </w:r>
      <w:r>
        <w:rPr>
          <w:rtl/>
        </w:rPr>
        <w:t>ראש הממשלה בנימין נתניהו:</w:t>
      </w:r>
      <w:r w:rsidRPr="00C47BB5">
        <w:rPr>
          <w:rStyle w:val="TagStyle"/>
          <w:rtl/>
        </w:rPr>
        <w:t xml:space="preserve"> &lt;&lt; דובר_המשך &gt;&gt; </w:t>
      </w:r>
      <w:r>
        <w:rPr>
          <w:rtl/>
        </w:rPr>
        <w:t xml:space="preserve">   </w:t>
      </w:r>
    </w:p>
    <w:p w:rsidR="00317FED" w:rsidRDefault="00317FED" w:rsidP="00430CE4">
      <w:pPr>
        <w:pStyle w:val="KeepWithNext"/>
        <w:rPr>
          <w:rtl/>
        </w:rPr>
      </w:pPr>
    </w:p>
    <w:p w:rsidR="00317FED" w:rsidRDefault="00317FED" w:rsidP="00430CE4">
      <w:pPr>
        <w:rPr>
          <w:rtl/>
        </w:rPr>
      </w:pPr>
      <w:bookmarkStart w:id="14598" w:name="_ETM_Q33_132000"/>
      <w:bookmarkEnd w:id="14598"/>
      <w:r>
        <w:rPr>
          <w:rFonts w:hint="cs"/>
          <w:rtl/>
        </w:rPr>
        <w:t>אילו בעלות הברית - - -</w:t>
      </w:r>
    </w:p>
    <w:p w:rsidR="00317FED" w:rsidRPr="00EF363B" w:rsidRDefault="00317FED" w:rsidP="00430CE4">
      <w:pPr>
        <w:rPr>
          <w:rtl/>
        </w:rPr>
      </w:pPr>
    </w:p>
    <w:p w:rsidR="00317FED" w:rsidRDefault="00317FED" w:rsidP="00430CE4">
      <w:pPr>
        <w:pStyle w:val="af5"/>
        <w:keepNext/>
        <w:rPr>
          <w:rtl/>
        </w:rPr>
      </w:pPr>
      <w:bookmarkStart w:id="14599" w:name="ET_interruption_5300_16"/>
      <w:r w:rsidRPr="00EF363B">
        <w:rPr>
          <w:rStyle w:val="TagStyle"/>
          <w:rtl/>
        </w:rPr>
        <w:t xml:space="preserve"> &lt;&lt; קריאה &gt;&gt; </w:t>
      </w:r>
      <w:r>
        <w:rPr>
          <w:rtl/>
        </w:rPr>
        <w:t>מירב בן ארי (יש עתיד):</w:t>
      </w:r>
      <w:r w:rsidRPr="00EF363B">
        <w:rPr>
          <w:rStyle w:val="TagStyle"/>
          <w:rtl/>
        </w:rPr>
        <w:t xml:space="preserve"> &lt;&lt; קריאה &gt;&gt;</w:t>
      </w:r>
      <w:r>
        <w:rPr>
          <w:rtl/>
        </w:rPr>
        <w:t xml:space="preserve">   </w:t>
      </w:r>
      <w:bookmarkEnd w:id="14599"/>
    </w:p>
    <w:p w:rsidR="00317FED" w:rsidRDefault="00317FED" w:rsidP="00430CE4">
      <w:pPr>
        <w:pStyle w:val="KeepWithNext"/>
        <w:rPr>
          <w:rtl/>
        </w:rPr>
      </w:pPr>
    </w:p>
    <w:p w:rsidR="00317FED" w:rsidRPr="00EF363B" w:rsidRDefault="00317FED" w:rsidP="00430CE4">
      <w:pPr>
        <w:rPr>
          <w:rtl/>
        </w:rPr>
      </w:pPr>
      <w:bookmarkStart w:id="14600" w:name="_ETM_Q33_131000"/>
      <w:bookmarkEnd w:id="14600"/>
      <w:r>
        <w:rPr>
          <w:rFonts w:hint="cs"/>
          <w:rtl/>
        </w:rPr>
        <w:t>- - -</w:t>
      </w:r>
    </w:p>
    <w:p w:rsidR="00317FED" w:rsidRDefault="00317FED" w:rsidP="00430CE4">
      <w:pPr>
        <w:rPr>
          <w:rtl/>
        </w:rPr>
      </w:pPr>
    </w:p>
    <w:p w:rsidR="00317FED" w:rsidRDefault="00317FED" w:rsidP="00430CE4">
      <w:pPr>
        <w:pStyle w:val="af6"/>
        <w:keepNext/>
        <w:rPr>
          <w:rtl/>
        </w:rPr>
      </w:pPr>
      <w:r w:rsidRPr="00EF363B">
        <w:rPr>
          <w:rStyle w:val="TagStyle"/>
          <w:rtl/>
        </w:rPr>
        <w:t xml:space="preserve"> &lt;&lt; יור &gt;&gt; </w:t>
      </w:r>
      <w:r>
        <w:rPr>
          <w:rtl/>
        </w:rPr>
        <w:t>היו"ר אמיר אוחנה:</w:t>
      </w:r>
      <w:r w:rsidRPr="00EF363B">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4601" w:name="_ETM_Q33_133000"/>
      <w:bookmarkEnd w:id="14601"/>
      <w:r>
        <w:rPr>
          <w:rFonts w:hint="cs"/>
          <w:rtl/>
        </w:rPr>
        <w:t xml:space="preserve">חברת הכנסת </w:t>
      </w:r>
      <w:bookmarkStart w:id="14602" w:name="_ETM_Q33_135000"/>
      <w:bookmarkEnd w:id="14602"/>
      <w:r>
        <w:rPr>
          <w:rFonts w:hint="cs"/>
          <w:rtl/>
        </w:rPr>
        <w:t>בן ארי, קריאה שנייה.</w:t>
      </w:r>
    </w:p>
    <w:p w:rsidR="00317FED" w:rsidRPr="00EF363B" w:rsidRDefault="00317FED" w:rsidP="00430CE4">
      <w:pPr>
        <w:rPr>
          <w:rtl/>
        </w:rPr>
      </w:pPr>
      <w:bookmarkStart w:id="14603" w:name="_ETM_Q33_134000"/>
      <w:bookmarkEnd w:id="14603"/>
    </w:p>
    <w:p w:rsidR="00317FED" w:rsidRDefault="00317FED" w:rsidP="00430CE4">
      <w:pPr>
        <w:pStyle w:val="-"/>
        <w:keepNext/>
        <w:rPr>
          <w:rtl/>
        </w:rPr>
      </w:pPr>
      <w:r w:rsidRPr="00C47BB5">
        <w:rPr>
          <w:rStyle w:val="TagStyle"/>
          <w:rtl/>
        </w:rPr>
        <w:t xml:space="preserve">&lt;&lt; דובר_המשך &gt;&gt; </w:t>
      </w:r>
      <w:r>
        <w:rPr>
          <w:rtl/>
        </w:rPr>
        <w:t>ראש הממשלה בנימין נתניהו:</w:t>
      </w:r>
      <w:r w:rsidRPr="00C47BB5">
        <w:rPr>
          <w:rStyle w:val="TagStyle"/>
          <w:rtl/>
        </w:rPr>
        <w:t xml:space="preserve"> &lt;&lt; דובר_המשך &gt;&gt; </w:t>
      </w:r>
      <w:r>
        <w:rPr>
          <w:rtl/>
        </w:rPr>
        <w:t xml:space="preserve">   </w:t>
      </w:r>
    </w:p>
    <w:p w:rsidR="00317FED" w:rsidRDefault="00317FED" w:rsidP="00430CE4">
      <w:pPr>
        <w:pStyle w:val="KeepWithNext"/>
        <w:rPr>
          <w:rtl/>
        </w:rPr>
      </w:pPr>
    </w:p>
    <w:p w:rsidR="00317FED" w:rsidRDefault="00317FED" w:rsidP="00430CE4">
      <w:pPr>
        <w:rPr>
          <w:rtl/>
        </w:rPr>
      </w:pPr>
      <w:bookmarkStart w:id="14604" w:name="_ETM_Q33_130000"/>
      <w:bookmarkEnd w:id="14604"/>
      <w:r>
        <w:rPr>
          <w:rFonts w:hint="cs"/>
          <w:rtl/>
        </w:rPr>
        <w:t>אילו בעלות הברית היו נוהגות כמוכם</w:t>
      </w:r>
      <w:bookmarkStart w:id="14605" w:name="_ETM_Q33_138000"/>
      <w:bookmarkEnd w:id="14605"/>
      <w:r>
        <w:rPr>
          <w:rFonts w:hint="cs"/>
          <w:rtl/>
        </w:rPr>
        <w:t xml:space="preserve"> במלחמת העולם השנייה, העולם החופשי לא היה מצליח למגר את </w:t>
      </w:r>
      <w:bookmarkStart w:id="14606" w:name="_ETM_Q33_144000"/>
      <w:bookmarkEnd w:id="14606"/>
      <w:r>
        <w:rPr>
          <w:rFonts w:hint="cs"/>
          <w:rtl/>
        </w:rPr>
        <w:t xml:space="preserve">הנאצים. והיום אנחנו נאבקים ביורשיהם של הנאצים, בנאצים החדשים. אז אני </w:t>
      </w:r>
      <w:bookmarkStart w:id="14607" w:name="_ETM_Q33_151000"/>
      <w:bookmarkEnd w:id="14607"/>
      <w:r>
        <w:rPr>
          <w:rFonts w:hint="cs"/>
          <w:rtl/>
        </w:rPr>
        <w:t xml:space="preserve">אומר לכם: תעמדו, תהיו חזקים, תהיו נחושים, תפסיקו לדכדך את </w:t>
      </w:r>
      <w:bookmarkStart w:id="14608" w:name="_ETM_Q33_155000"/>
      <w:bookmarkEnd w:id="14608"/>
      <w:r>
        <w:rPr>
          <w:rFonts w:hint="cs"/>
          <w:rtl/>
        </w:rPr>
        <w:t>רוח העם, ותפסיקו להפיץ את השקרים הנבובים שלכם.</w:t>
      </w:r>
      <w:bookmarkStart w:id="14609" w:name="_ETM_Q33_163000"/>
      <w:bookmarkEnd w:id="14609"/>
      <w:r>
        <w:rPr>
          <w:rFonts w:hint="cs"/>
          <w:rtl/>
        </w:rPr>
        <w:t xml:space="preserve"> חברי וחברות האופוזיציה, </w:t>
      </w:r>
      <w:bookmarkStart w:id="14610" w:name="_ETM_Q33_165000"/>
      <w:bookmarkEnd w:id="14610"/>
      <w:r>
        <w:rPr>
          <w:rFonts w:hint="cs"/>
          <w:rtl/>
        </w:rPr>
        <w:t xml:space="preserve">אני רוצה להגיד לכם, לא פעם חולפת בי המחשבה </w:t>
      </w:r>
      <w:bookmarkStart w:id="14611" w:name="_ETM_Q33_172000"/>
      <w:bookmarkEnd w:id="14611"/>
      <w:r>
        <w:rPr>
          <w:rFonts w:hint="cs"/>
          <w:rtl/>
        </w:rPr>
        <w:t>שאולי אנחנו מצפים ליותר מדי מכם. הרי הדוברים המרכזיים שלכם לכודים בתיבת התהודה - -</w:t>
      </w:r>
    </w:p>
    <w:p w:rsidR="00317FED" w:rsidRDefault="00317FED" w:rsidP="00430CE4">
      <w:pPr>
        <w:rPr>
          <w:rtl/>
        </w:rPr>
      </w:pPr>
    </w:p>
    <w:p w:rsidR="00317FED" w:rsidRDefault="00317FED" w:rsidP="00430CE4">
      <w:pPr>
        <w:pStyle w:val="af5"/>
        <w:keepNext/>
        <w:rPr>
          <w:rtl/>
        </w:rPr>
      </w:pPr>
      <w:bookmarkStart w:id="14612" w:name="ET_interruption_6359_19"/>
      <w:r w:rsidRPr="00C47BB5">
        <w:rPr>
          <w:rStyle w:val="TagStyle"/>
          <w:rtl/>
        </w:rPr>
        <w:t xml:space="preserve"> &lt;&lt; קריאה &gt;&gt; </w:t>
      </w:r>
      <w:r>
        <w:rPr>
          <w:rtl/>
        </w:rPr>
        <w:t>מטי צרפתי הרכבי (יש עתיד):</w:t>
      </w:r>
      <w:r w:rsidRPr="00C47BB5">
        <w:rPr>
          <w:rStyle w:val="TagStyle"/>
          <w:rtl/>
        </w:rPr>
        <w:t xml:space="preserve"> &lt;&lt; קריאה &gt;&gt;</w:t>
      </w:r>
      <w:r>
        <w:rPr>
          <w:rtl/>
        </w:rPr>
        <w:t xml:space="preserve">   </w:t>
      </w:r>
      <w:bookmarkEnd w:id="14612"/>
    </w:p>
    <w:p w:rsidR="00317FED" w:rsidRDefault="00317FED" w:rsidP="00430CE4">
      <w:pPr>
        <w:pStyle w:val="KeepWithNext"/>
        <w:rPr>
          <w:rtl/>
        </w:rPr>
      </w:pPr>
    </w:p>
    <w:p w:rsidR="00317FED" w:rsidRDefault="00317FED" w:rsidP="00430CE4">
      <w:pPr>
        <w:rPr>
          <w:rtl/>
        </w:rPr>
      </w:pPr>
      <w:r>
        <w:rPr>
          <w:rFonts w:hint="cs"/>
          <w:rtl/>
        </w:rPr>
        <w:t>- - -</w:t>
      </w:r>
    </w:p>
    <w:p w:rsidR="00317FED" w:rsidRDefault="00317FED" w:rsidP="00430CE4">
      <w:pPr>
        <w:rPr>
          <w:rtl/>
        </w:rPr>
      </w:pPr>
    </w:p>
    <w:p w:rsidR="00317FED" w:rsidRDefault="00317FED" w:rsidP="00430CE4">
      <w:pPr>
        <w:pStyle w:val="af6"/>
        <w:keepNext/>
        <w:rPr>
          <w:rtl/>
        </w:rPr>
      </w:pPr>
      <w:r w:rsidRPr="00C47BB5">
        <w:rPr>
          <w:rStyle w:val="TagStyle"/>
          <w:rtl/>
        </w:rPr>
        <w:t xml:space="preserve"> &lt;&lt; יור &gt;&gt; </w:t>
      </w:r>
      <w:r>
        <w:rPr>
          <w:rtl/>
        </w:rPr>
        <w:t>היו"ר אמיר אוחנה:</w:t>
      </w:r>
      <w:r w:rsidRPr="00C47BB5">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4613" w:name="_ETM_Q33_177000"/>
      <w:bookmarkEnd w:id="14613"/>
      <w:r>
        <w:rPr>
          <w:rFonts w:hint="cs"/>
          <w:rtl/>
        </w:rPr>
        <w:t>חברת הכנסת מטי צרפתי.</w:t>
      </w:r>
    </w:p>
    <w:p w:rsidR="00317FED" w:rsidRDefault="00317FED" w:rsidP="00430CE4">
      <w:pPr>
        <w:rPr>
          <w:rtl/>
        </w:rPr>
      </w:pPr>
    </w:p>
    <w:p w:rsidR="00317FED" w:rsidRDefault="00317FED" w:rsidP="00430CE4">
      <w:pPr>
        <w:pStyle w:val="-"/>
        <w:keepNext/>
        <w:rPr>
          <w:rtl/>
        </w:rPr>
      </w:pPr>
      <w:bookmarkStart w:id="14614" w:name="_ETM_Q33_180000"/>
      <w:bookmarkEnd w:id="14614"/>
      <w:r w:rsidRPr="00C47BB5">
        <w:rPr>
          <w:rStyle w:val="TagStyle"/>
          <w:rtl/>
        </w:rPr>
        <w:t xml:space="preserve"> &lt;&lt; דובר_המשך &gt;&gt; </w:t>
      </w:r>
      <w:r>
        <w:rPr>
          <w:rtl/>
        </w:rPr>
        <w:t>ראש הממשלה בנימין נתניהו:</w:t>
      </w:r>
      <w:r w:rsidRPr="00C47BB5">
        <w:rPr>
          <w:rStyle w:val="TagStyle"/>
          <w:rtl/>
        </w:rPr>
        <w:t xml:space="preserve"> &lt;&lt; דובר_המשך &gt;&gt; </w:t>
      </w:r>
      <w:r>
        <w:rPr>
          <w:rtl/>
        </w:rPr>
        <w:t xml:space="preserve">   </w:t>
      </w:r>
    </w:p>
    <w:p w:rsidR="00317FED" w:rsidRDefault="00317FED" w:rsidP="00430CE4">
      <w:pPr>
        <w:pStyle w:val="KeepWithNext"/>
        <w:rPr>
          <w:rtl/>
        </w:rPr>
      </w:pPr>
    </w:p>
    <w:p w:rsidR="00317FED" w:rsidRPr="00C47BB5" w:rsidRDefault="00317FED" w:rsidP="00430CE4">
      <w:pPr>
        <w:rPr>
          <w:rtl/>
        </w:rPr>
      </w:pPr>
      <w:r>
        <w:rPr>
          <w:rFonts w:hint="cs"/>
          <w:rtl/>
        </w:rPr>
        <w:t xml:space="preserve">- </w:t>
      </w:r>
      <w:bookmarkStart w:id="14615" w:name="_ETM_Q33_179000"/>
      <w:bookmarkEnd w:id="14615"/>
      <w:r>
        <w:rPr>
          <w:rFonts w:hint="cs"/>
          <w:rtl/>
        </w:rPr>
        <w:t>- של קפלן פינת נתיבי איילון. אני נמצא מספיק זמן בחיים הציבוריים.</w:t>
      </w:r>
    </w:p>
    <w:p w:rsidR="00317FED" w:rsidRDefault="00317FED" w:rsidP="00430CE4">
      <w:pPr>
        <w:rPr>
          <w:rtl/>
        </w:rPr>
      </w:pPr>
      <w:bookmarkStart w:id="14616" w:name="_ETM_Q33_184000"/>
      <w:bookmarkEnd w:id="14616"/>
    </w:p>
    <w:p w:rsidR="00317FED" w:rsidRDefault="00317FED" w:rsidP="00430CE4">
      <w:pPr>
        <w:pStyle w:val="af5"/>
        <w:keepNext/>
        <w:rPr>
          <w:rtl/>
        </w:rPr>
      </w:pPr>
      <w:bookmarkStart w:id="14617" w:name="ET_interruption_5792_27"/>
      <w:r w:rsidRPr="00C47BB5">
        <w:rPr>
          <w:rStyle w:val="TagStyle"/>
          <w:rtl/>
        </w:rPr>
        <w:t xml:space="preserve"> &lt;&lt; קריאה &gt;&gt; </w:t>
      </w:r>
      <w:r>
        <w:rPr>
          <w:rtl/>
        </w:rPr>
        <w:t>יבגני סובה (ישראל ביתנו):</w:t>
      </w:r>
      <w:r w:rsidRPr="00C47BB5">
        <w:rPr>
          <w:rStyle w:val="TagStyle"/>
          <w:rtl/>
        </w:rPr>
        <w:t xml:space="preserve"> &lt;&lt; קריאה &gt;&gt;</w:t>
      </w:r>
      <w:r>
        <w:rPr>
          <w:rtl/>
        </w:rPr>
        <w:t xml:space="preserve">   </w:t>
      </w:r>
      <w:bookmarkEnd w:id="14617"/>
    </w:p>
    <w:p w:rsidR="00317FED" w:rsidRDefault="00317FED" w:rsidP="00430CE4">
      <w:pPr>
        <w:pStyle w:val="KeepWithNext"/>
        <w:rPr>
          <w:rtl/>
        </w:rPr>
      </w:pPr>
    </w:p>
    <w:p w:rsidR="00317FED" w:rsidRDefault="00317FED" w:rsidP="00430CE4">
      <w:pPr>
        <w:rPr>
          <w:rtl/>
        </w:rPr>
      </w:pPr>
      <w:bookmarkStart w:id="14618" w:name="_ETM_Q33_187000"/>
      <w:bookmarkStart w:id="14619" w:name="_ETM_Q33_183000"/>
      <w:bookmarkEnd w:id="14618"/>
      <w:bookmarkEnd w:id="14619"/>
      <w:r>
        <w:rPr>
          <w:rFonts w:hint="cs"/>
          <w:rtl/>
        </w:rPr>
        <w:t>די כבר להסית. כמה אפשר?</w:t>
      </w:r>
    </w:p>
    <w:p w:rsidR="00317FED" w:rsidRDefault="00317FED" w:rsidP="00430CE4">
      <w:pPr>
        <w:pStyle w:val="ETSpeechToText"/>
        <w:rPr>
          <w:rtl/>
        </w:rPr>
      </w:pPr>
    </w:p>
    <w:p w:rsidR="00317FED" w:rsidRDefault="00317FED" w:rsidP="00430CE4">
      <w:pPr>
        <w:pStyle w:val="-"/>
        <w:keepNext/>
        <w:rPr>
          <w:rtl/>
        </w:rPr>
      </w:pPr>
      <w:bookmarkStart w:id="14620" w:name="_ETM_Q33_185000"/>
      <w:bookmarkEnd w:id="14620"/>
      <w:r w:rsidRPr="00C47BB5">
        <w:rPr>
          <w:rStyle w:val="TagStyle"/>
          <w:rtl/>
        </w:rPr>
        <w:t xml:space="preserve"> &lt;&lt; דובר_המשך &gt;&gt; </w:t>
      </w:r>
      <w:r>
        <w:rPr>
          <w:rtl/>
        </w:rPr>
        <w:t>ראש הממשלה בנימין נתניהו:</w:t>
      </w:r>
      <w:r w:rsidRPr="00C47BB5">
        <w:rPr>
          <w:rStyle w:val="TagStyle"/>
          <w:rtl/>
        </w:rPr>
        <w:t xml:space="preserve"> &lt;&lt; דובר_המשך &gt;&gt; </w:t>
      </w:r>
      <w:r>
        <w:rPr>
          <w:rtl/>
        </w:rPr>
        <w:t xml:space="preserve">   </w:t>
      </w:r>
    </w:p>
    <w:p w:rsidR="00317FED" w:rsidRDefault="00317FED" w:rsidP="00430CE4">
      <w:pPr>
        <w:pStyle w:val="KeepWithNext"/>
        <w:rPr>
          <w:rtl/>
        </w:rPr>
      </w:pPr>
    </w:p>
    <w:p w:rsidR="00317FED" w:rsidRDefault="00317FED" w:rsidP="00430CE4">
      <w:pPr>
        <w:rPr>
          <w:rtl/>
        </w:rPr>
      </w:pPr>
      <w:bookmarkStart w:id="14621" w:name="_ETM_Q33_189000"/>
      <w:bookmarkStart w:id="14622" w:name="_ETM_Q33_187060"/>
      <w:bookmarkEnd w:id="14621"/>
      <w:bookmarkEnd w:id="14622"/>
      <w:r>
        <w:rPr>
          <w:rtl/>
        </w:rPr>
        <w:t xml:space="preserve">אני </w:t>
      </w:r>
      <w:bookmarkStart w:id="14623" w:name="_ETM_Q33_187390"/>
      <w:bookmarkEnd w:id="14623"/>
      <w:r>
        <w:rPr>
          <w:rtl/>
        </w:rPr>
        <w:t xml:space="preserve">נמצא </w:t>
      </w:r>
      <w:bookmarkStart w:id="14624" w:name="_ETM_Q33_188050"/>
      <w:bookmarkEnd w:id="14624"/>
      <w:r>
        <w:rPr>
          <w:rtl/>
        </w:rPr>
        <w:t xml:space="preserve">מספיק </w:t>
      </w:r>
      <w:bookmarkStart w:id="14625" w:name="_ETM_Q33_188590"/>
      <w:bookmarkEnd w:id="14625"/>
      <w:r>
        <w:rPr>
          <w:rtl/>
        </w:rPr>
        <w:t xml:space="preserve">זמן </w:t>
      </w:r>
      <w:bookmarkStart w:id="14626" w:name="_ETM_Q33_188980"/>
      <w:bookmarkEnd w:id="14626"/>
      <w:r>
        <w:rPr>
          <w:rtl/>
        </w:rPr>
        <w:t xml:space="preserve">בחיים </w:t>
      </w:r>
      <w:bookmarkStart w:id="14627" w:name="_ETM_Q33_189400"/>
      <w:bookmarkEnd w:id="14627"/>
      <w:r>
        <w:rPr>
          <w:rtl/>
        </w:rPr>
        <w:t>הציבוריים</w:t>
      </w:r>
      <w:r>
        <w:rPr>
          <w:rFonts w:hint="cs"/>
          <w:rtl/>
        </w:rPr>
        <w:t>.</w:t>
      </w:r>
    </w:p>
    <w:p w:rsidR="00317FED" w:rsidRDefault="00317FED" w:rsidP="00430CE4">
      <w:pPr>
        <w:pStyle w:val="ETSpeechToText"/>
        <w:rPr>
          <w:rtl/>
        </w:rPr>
      </w:pPr>
    </w:p>
    <w:p w:rsidR="00317FED" w:rsidRDefault="00317FED" w:rsidP="00430CE4">
      <w:pPr>
        <w:pStyle w:val="af5"/>
        <w:keepNext/>
        <w:rPr>
          <w:rtl/>
        </w:rPr>
      </w:pPr>
      <w:bookmarkStart w:id="14628" w:name="ET_interruption_5792_28"/>
      <w:r w:rsidRPr="00C47BB5">
        <w:rPr>
          <w:rStyle w:val="TagStyle"/>
          <w:rtl/>
        </w:rPr>
        <w:t xml:space="preserve"> &lt;&lt; קריאה &gt;&gt; </w:t>
      </w:r>
      <w:r>
        <w:rPr>
          <w:rtl/>
        </w:rPr>
        <w:t>יבגני סובה (ישראל ביתנו):</w:t>
      </w:r>
      <w:r w:rsidRPr="00C47BB5">
        <w:rPr>
          <w:rStyle w:val="TagStyle"/>
          <w:rtl/>
        </w:rPr>
        <w:t xml:space="preserve"> &lt;&lt; קריאה &gt;&gt;</w:t>
      </w:r>
      <w:r>
        <w:rPr>
          <w:rtl/>
        </w:rPr>
        <w:t xml:space="preserve">   </w:t>
      </w:r>
      <w:bookmarkEnd w:id="14628"/>
    </w:p>
    <w:p w:rsidR="00317FED" w:rsidRDefault="00317FED" w:rsidP="00430CE4">
      <w:pPr>
        <w:pStyle w:val="KeepWithNext"/>
        <w:rPr>
          <w:rtl/>
        </w:rPr>
      </w:pPr>
    </w:p>
    <w:p w:rsidR="00317FED" w:rsidRDefault="00317FED" w:rsidP="00430CE4">
      <w:pPr>
        <w:rPr>
          <w:rtl/>
        </w:rPr>
      </w:pPr>
      <w:bookmarkStart w:id="14629" w:name="_ETM_Q33_188000"/>
      <w:bookmarkEnd w:id="14629"/>
      <w:r>
        <w:rPr>
          <w:rFonts w:hint="cs"/>
          <w:rtl/>
        </w:rPr>
        <w:t>קפלן שמפלן. תפסיק.</w:t>
      </w:r>
    </w:p>
    <w:p w:rsidR="00317FED" w:rsidRDefault="00317FED" w:rsidP="00430CE4">
      <w:pPr>
        <w:rPr>
          <w:rtl/>
        </w:rPr>
      </w:pPr>
    </w:p>
    <w:p w:rsidR="00317FED" w:rsidRDefault="00317FED" w:rsidP="00430CE4">
      <w:pPr>
        <w:pStyle w:val="af6"/>
        <w:keepNext/>
        <w:rPr>
          <w:rtl/>
        </w:rPr>
      </w:pPr>
      <w:r w:rsidRPr="00C47BB5">
        <w:rPr>
          <w:rStyle w:val="TagStyle"/>
          <w:rtl/>
        </w:rPr>
        <w:t xml:space="preserve"> &lt;&lt; יור &gt;&gt; </w:t>
      </w:r>
      <w:r>
        <w:rPr>
          <w:rtl/>
        </w:rPr>
        <w:t>היו"ר אמיר אוחנה:</w:t>
      </w:r>
      <w:r w:rsidRPr="00C47BB5">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4630" w:name="_ETM_Q33_191000"/>
      <w:bookmarkEnd w:id="14630"/>
      <w:r>
        <w:rPr>
          <w:rFonts w:hint="cs"/>
          <w:rtl/>
        </w:rPr>
        <w:t>חבר הכנסת סובה, קריאה ראשונה.</w:t>
      </w:r>
    </w:p>
    <w:p w:rsidR="00317FED" w:rsidRDefault="00317FED" w:rsidP="00430CE4">
      <w:pPr>
        <w:rPr>
          <w:rtl/>
        </w:rPr>
      </w:pPr>
    </w:p>
    <w:p w:rsidR="00317FED" w:rsidRDefault="00317FED" w:rsidP="00430CE4">
      <w:pPr>
        <w:pStyle w:val="af5"/>
        <w:keepNext/>
        <w:rPr>
          <w:rtl/>
        </w:rPr>
      </w:pPr>
      <w:bookmarkStart w:id="14631" w:name="ET_interruption_6255_31"/>
      <w:r w:rsidRPr="007207D4">
        <w:rPr>
          <w:rStyle w:val="TagStyle"/>
          <w:rtl/>
        </w:rPr>
        <w:t xml:space="preserve"> &lt;&lt; קריאה &gt;&gt; </w:t>
      </w:r>
      <w:r>
        <w:rPr>
          <w:rtl/>
        </w:rPr>
        <w:t>סימון דוידסון (יש עתיד):</w:t>
      </w:r>
      <w:r w:rsidRPr="007207D4">
        <w:rPr>
          <w:rStyle w:val="TagStyle"/>
          <w:rtl/>
        </w:rPr>
        <w:t xml:space="preserve"> &lt;&lt; קריאה &gt;&gt;</w:t>
      </w:r>
      <w:r>
        <w:rPr>
          <w:rtl/>
        </w:rPr>
        <w:t xml:space="preserve">   </w:t>
      </w:r>
      <w:bookmarkEnd w:id="14631"/>
    </w:p>
    <w:p w:rsidR="00317FED" w:rsidRDefault="00317FED" w:rsidP="00430CE4">
      <w:pPr>
        <w:pStyle w:val="KeepWithNext"/>
        <w:rPr>
          <w:rtl/>
        </w:rPr>
      </w:pPr>
    </w:p>
    <w:p w:rsidR="00317FED" w:rsidRDefault="00317FED" w:rsidP="00430CE4">
      <w:pPr>
        <w:rPr>
          <w:rtl/>
        </w:rPr>
      </w:pPr>
      <w:r>
        <w:rPr>
          <w:rFonts w:hint="cs"/>
          <w:rtl/>
        </w:rPr>
        <w:t>היום אתה חלש מאוד.</w:t>
      </w:r>
    </w:p>
    <w:p w:rsidR="00317FED" w:rsidRDefault="00317FED" w:rsidP="00430CE4">
      <w:pPr>
        <w:rPr>
          <w:rtl/>
        </w:rPr>
      </w:pPr>
    </w:p>
    <w:p w:rsidR="00317FED" w:rsidRDefault="00317FED" w:rsidP="00430CE4">
      <w:pPr>
        <w:pStyle w:val="af5"/>
        <w:keepNext/>
        <w:rPr>
          <w:rtl/>
        </w:rPr>
      </w:pPr>
      <w:bookmarkStart w:id="14632" w:name="ET_interruption_5792_32"/>
      <w:r w:rsidRPr="007207D4">
        <w:rPr>
          <w:rStyle w:val="TagStyle"/>
          <w:rtl/>
        </w:rPr>
        <w:t xml:space="preserve"> &lt;&lt; קריאה &gt;&gt; </w:t>
      </w:r>
      <w:r>
        <w:rPr>
          <w:rtl/>
        </w:rPr>
        <w:t>יבגני סובה (ישראל ביתנו):</w:t>
      </w:r>
      <w:r w:rsidRPr="007207D4">
        <w:rPr>
          <w:rStyle w:val="TagStyle"/>
          <w:rtl/>
        </w:rPr>
        <w:t xml:space="preserve"> &lt;&lt; קריאה &gt;&gt;</w:t>
      </w:r>
      <w:r>
        <w:rPr>
          <w:rtl/>
        </w:rPr>
        <w:t xml:space="preserve">   </w:t>
      </w:r>
      <w:bookmarkEnd w:id="14632"/>
    </w:p>
    <w:p w:rsidR="00317FED" w:rsidRDefault="00317FED" w:rsidP="00430CE4">
      <w:pPr>
        <w:pStyle w:val="KeepWithNext"/>
        <w:rPr>
          <w:rtl/>
        </w:rPr>
      </w:pPr>
    </w:p>
    <w:p w:rsidR="00317FED" w:rsidRDefault="00317FED" w:rsidP="00430CE4">
      <w:pPr>
        <w:rPr>
          <w:rtl/>
        </w:rPr>
      </w:pPr>
      <w:bookmarkStart w:id="14633" w:name="_ETM_Q33_194000"/>
      <w:bookmarkEnd w:id="14633"/>
      <w:r>
        <w:rPr>
          <w:rFonts w:hint="cs"/>
          <w:rtl/>
        </w:rPr>
        <w:t>מספיק, תפסיק כבר להסית</w:t>
      </w:r>
      <w:bookmarkStart w:id="14634" w:name="_ETM_Q33_193000"/>
      <w:bookmarkEnd w:id="14634"/>
      <w:r>
        <w:rPr>
          <w:rFonts w:hint="cs"/>
          <w:rtl/>
        </w:rPr>
        <w:t xml:space="preserve">. קפלן </w:t>
      </w:r>
      <w:r>
        <w:rPr>
          <w:rtl/>
        </w:rPr>
        <w:t>–</w:t>
      </w:r>
      <w:r>
        <w:rPr>
          <w:rFonts w:hint="cs"/>
          <w:rtl/>
        </w:rPr>
        <w:t xml:space="preserve"> זו הבעיה של המדינה?</w:t>
      </w:r>
    </w:p>
    <w:p w:rsidR="00317FED" w:rsidRDefault="00317FED" w:rsidP="00430CE4">
      <w:pPr>
        <w:rPr>
          <w:rtl/>
        </w:rPr>
      </w:pPr>
      <w:bookmarkStart w:id="14635" w:name="_ETM_Q33_190000"/>
      <w:bookmarkEnd w:id="14635"/>
    </w:p>
    <w:p w:rsidR="00317FED" w:rsidRDefault="00317FED" w:rsidP="00430CE4">
      <w:pPr>
        <w:pStyle w:val="af6"/>
        <w:keepNext/>
        <w:rPr>
          <w:rtl/>
        </w:rPr>
      </w:pPr>
      <w:bookmarkStart w:id="14636" w:name="ET_yor_6423_33"/>
      <w:r w:rsidRPr="007207D4">
        <w:rPr>
          <w:rStyle w:val="TagStyle"/>
          <w:rtl/>
        </w:rPr>
        <w:t xml:space="preserve"> &lt;&lt; יור &gt;&gt; </w:t>
      </w:r>
      <w:r>
        <w:rPr>
          <w:rtl/>
        </w:rPr>
        <w:t>היו"ר אמיר אוחנה:</w:t>
      </w:r>
      <w:r w:rsidRPr="007207D4">
        <w:rPr>
          <w:rStyle w:val="TagStyle"/>
          <w:rtl/>
        </w:rPr>
        <w:t xml:space="preserve"> &lt;&lt; יור &gt;&gt;</w:t>
      </w:r>
      <w:r>
        <w:rPr>
          <w:rtl/>
        </w:rPr>
        <w:t xml:space="preserve">   </w:t>
      </w:r>
      <w:bookmarkEnd w:id="14636"/>
    </w:p>
    <w:p w:rsidR="00317FED" w:rsidRDefault="00317FED" w:rsidP="00430CE4">
      <w:pPr>
        <w:pStyle w:val="KeepWithNext"/>
        <w:rPr>
          <w:rtl/>
        </w:rPr>
      </w:pPr>
    </w:p>
    <w:p w:rsidR="00317FED" w:rsidRDefault="00317FED" w:rsidP="00430CE4">
      <w:pPr>
        <w:rPr>
          <w:rtl/>
        </w:rPr>
      </w:pPr>
      <w:bookmarkStart w:id="14637" w:name="_ETM_Q33_198000"/>
      <w:bookmarkEnd w:id="14637"/>
      <w:r>
        <w:rPr>
          <w:rFonts w:hint="cs"/>
          <w:rtl/>
        </w:rPr>
        <w:t xml:space="preserve">חבר </w:t>
      </w:r>
      <w:bookmarkStart w:id="14638" w:name="_ETM_Q33_199000"/>
      <w:bookmarkEnd w:id="14638"/>
      <w:r>
        <w:rPr>
          <w:rFonts w:hint="cs"/>
          <w:rtl/>
        </w:rPr>
        <w:t>הכנסת סובה, קריאה ראשונה. די.</w:t>
      </w:r>
    </w:p>
    <w:p w:rsidR="00317FED" w:rsidRDefault="00317FED" w:rsidP="00430CE4">
      <w:pPr>
        <w:rPr>
          <w:rtl/>
        </w:rPr>
      </w:pPr>
    </w:p>
    <w:p w:rsidR="00317FED" w:rsidRDefault="00317FED" w:rsidP="00430CE4">
      <w:pPr>
        <w:pStyle w:val="-"/>
        <w:keepNext/>
        <w:rPr>
          <w:rtl/>
        </w:rPr>
      </w:pPr>
      <w:r w:rsidRPr="007207D4">
        <w:rPr>
          <w:rStyle w:val="TagStyle"/>
          <w:rtl/>
        </w:rPr>
        <w:t xml:space="preserve"> &lt;&lt; דובר_המשך &gt;&gt; </w:t>
      </w:r>
      <w:r>
        <w:rPr>
          <w:rtl/>
        </w:rPr>
        <w:t>ראש הממשלה בנימין נתניהו:</w:t>
      </w:r>
      <w:r w:rsidRPr="007207D4">
        <w:rPr>
          <w:rStyle w:val="TagStyle"/>
          <w:rtl/>
        </w:rPr>
        <w:t xml:space="preserve"> &lt;&lt; דובר_המשך &gt;&gt;</w:t>
      </w:r>
      <w:r>
        <w:rPr>
          <w:rtl/>
        </w:rPr>
        <w:t xml:space="preserve">   </w:t>
      </w:r>
    </w:p>
    <w:p w:rsidR="00317FED" w:rsidRDefault="00317FED" w:rsidP="00430CE4">
      <w:pPr>
        <w:pStyle w:val="KeepWithNext"/>
        <w:rPr>
          <w:rtl/>
        </w:rPr>
      </w:pPr>
    </w:p>
    <w:p w:rsidR="00317FED" w:rsidRDefault="00317FED" w:rsidP="00430CE4">
      <w:pPr>
        <w:rPr>
          <w:rtl/>
        </w:rPr>
      </w:pPr>
      <w:bookmarkStart w:id="14639" w:name="_ETM_Q33_202000"/>
      <w:bookmarkStart w:id="14640" w:name="_ETM_Q33_186000"/>
      <w:bookmarkEnd w:id="14639"/>
      <w:bookmarkEnd w:id="14640"/>
      <w:r>
        <w:rPr>
          <w:rFonts w:hint="cs"/>
          <w:rtl/>
        </w:rPr>
        <w:t xml:space="preserve">חברי הכנסת, </w:t>
      </w:r>
      <w:bookmarkStart w:id="14641" w:name="_ETM_Q33_190999"/>
      <w:bookmarkStart w:id="14642" w:name="_ETM_Q33_191450"/>
      <w:bookmarkStart w:id="14643" w:name="_ETM_Q33_191570"/>
      <w:bookmarkStart w:id="14644" w:name="_ETM_Q33_192080"/>
      <w:bookmarkStart w:id="14645" w:name="_ETM_Q33_192379"/>
      <w:bookmarkStart w:id="14646" w:name="_ETM_Q33_197119"/>
      <w:bookmarkStart w:id="14647" w:name="_ETM_Q33_197570"/>
      <w:bookmarkStart w:id="14648" w:name="_ETM_Q33_197960"/>
      <w:bookmarkStart w:id="14649" w:name="_ETM_Q33_198349"/>
      <w:bookmarkStart w:id="14650" w:name="_ETM_Q33_198650"/>
      <w:bookmarkStart w:id="14651" w:name="_ETM_Q33_199009"/>
      <w:bookmarkStart w:id="14652" w:name="_ETM_Q33_201450"/>
      <w:bookmarkStart w:id="14653" w:name="_ETM_Q33_201810"/>
      <w:bookmarkStart w:id="14654" w:name="_ETM_Q33_202910"/>
      <w:bookmarkEnd w:id="14641"/>
      <w:bookmarkEnd w:id="14642"/>
      <w:bookmarkEnd w:id="14643"/>
      <w:bookmarkEnd w:id="14644"/>
      <w:bookmarkEnd w:id="14645"/>
      <w:bookmarkEnd w:id="14646"/>
      <w:bookmarkEnd w:id="14647"/>
      <w:bookmarkEnd w:id="14648"/>
      <w:bookmarkEnd w:id="14649"/>
      <w:bookmarkEnd w:id="14650"/>
      <w:bookmarkEnd w:id="14651"/>
      <w:bookmarkEnd w:id="14652"/>
      <w:bookmarkEnd w:id="14653"/>
      <w:bookmarkEnd w:id="14654"/>
      <w:r>
        <w:rPr>
          <w:rFonts w:hint="cs"/>
          <w:rtl/>
        </w:rPr>
        <w:t>ג</w:t>
      </w:r>
      <w:r>
        <w:rPr>
          <w:rtl/>
        </w:rPr>
        <w:t xml:space="preserve">ם </w:t>
      </w:r>
      <w:bookmarkStart w:id="14655" w:name="_ETM_Q33_203239"/>
      <w:bookmarkEnd w:id="14655"/>
      <w:r>
        <w:rPr>
          <w:rtl/>
        </w:rPr>
        <w:t xml:space="preserve">אלה </w:t>
      </w:r>
      <w:bookmarkStart w:id="14656" w:name="_ETM_Q33_203449"/>
      <w:bookmarkEnd w:id="14656"/>
      <w:r>
        <w:rPr>
          <w:rtl/>
        </w:rPr>
        <w:t xml:space="preserve">שמרימים </w:t>
      </w:r>
      <w:bookmarkStart w:id="14657" w:name="_ETM_Q33_204140"/>
      <w:bookmarkEnd w:id="14657"/>
      <w:r>
        <w:rPr>
          <w:rFonts w:hint="cs"/>
          <w:rtl/>
        </w:rPr>
        <w:t>את קולם עכשיו, אנ</w:t>
      </w:r>
      <w:bookmarkStart w:id="14658" w:name="_ETM_Q33_204350"/>
      <w:bookmarkStart w:id="14659" w:name="_ETM_Q33_204500"/>
      <w:bookmarkStart w:id="14660" w:name="_ETM_Q33_205610"/>
      <w:bookmarkEnd w:id="14658"/>
      <w:bookmarkEnd w:id="14659"/>
      <w:bookmarkEnd w:id="14660"/>
      <w:r>
        <w:rPr>
          <w:rtl/>
        </w:rPr>
        <w:t xml:space="preserve">י </w:t>
      </w:r>
      <w:bookmarkStart w:id="14661" w:name="_ETM_Q33_205820"/>
      <w:bookmarkEnd w:id="14661"/>
      <w:r>
        <w:rPr>
          <w:rtl/>
        </w:rPr>
        <w:t xml:space="preserve">רוצה </w:t>
      </w:r>
      <w:bookmarkStart w:id="14662" w:name="_ETM_Q33_206000"/>
      <w:bookmarkEnd w:id="14662"/>
      <w:r>
        <w:rPr>
          <w:rtl/>
        </w:rPr>
        <w:t xml:space="preserve">להגיד </w:t>
      </w:r>
      <w:bookmarkStart w:id="14663" w:name="_ETM_Q33_206210"/>
      <w:bookmarkEnd w:id="14663"/>
      <w:r>
        <w:rPr>
          <w:rtl/>
        </w:rPr>
        <w:t>לכם</w:t>
      </w:r>
      <w:r>
        <w:rPr>
          <w:rFonts w:hint="cs"/>
          <w:rtl/>
        </w:rPr>
        <w:t>,</w:t>
      </w:r>
      <w:r>
        <w:rPr>
          <w:rtl/>
        </w:rPr>
        <w:t xml:space="preserve"> </w:t>
      </w:r>
      <w:bookmarkStart w:id="14664" w:name="_ETM_Q33_206360"/>
      <w:bookmarkEnd w:id="14664"/>
      <w:r>
        <w:rPr>
          <w:rtl/>
        </w:rPr>
        <w:t xml:space="preserve">אני </w:t>
      </w:r>
      <w:bookmarkStart w:id="14665" w:name="_ETM_Q33_206510"/>
      <w:bookmarkEnd w:id="14665"/>
      <w:r>
        <w:rPr>
          <w:rtl/>
        </w:rPr>
        <w:t xml:space="preserve">נמצא </w:t>
      </w:r>
      <w:bookmarkStart w:id="14666" w:name="_ETM_Q33_206780"/>
      <w:bookmarkEnd w:id="14666"/>
      <w:r>
        <w:rPr>
          <w:rtl/>
        </w:rPr>
        <w:t xml:space="preserve">פה </w:t>
      </w:r>
      <w:bookmarkStart w:id="14667" w:name="_ETM_Q33_206900"/>
      <w:bookmarkEnd w:id="14667"/>
      <w:r>
        <w:rPr>
          <w:rtl/>
        </w:rPr>
        <w:t xml:space="preserve">באמת </w:t>
      </w:r>
      <w:bookmarkStart w:id="14668" w:name="_ETM_Q33_207230"/>
      <w:bookmarkEnd w:id="14668"/>
      <w:r>
        <w:rPr>
          <w:rtl/>
        </w:rPr>
        <w:t xml:space="preserve">מספיק </w:t>
      </w:r>
      <w:bookmarkStart w:id="14669" w:name="_ETM_Q33_207590"/>
      <w:bookmarkEnd w:id="14669"/>
      <w:r>
        <w:rPr>
          <w:rtl/>
        </w:rPr>
        <w:t xml:space="preserve">זמן </w:t>
      </w:r>
      <w:bookmarkStart w:id="14670" w:name="_ETM_Q33_207890"/>
      <w:bookmarkEnd w:id="14670"/>
      <w:r>
        <w:rPr>
          <w:rtl/>
        </w:rPr>
        <w:t xml:space="preserve">כדי </w:t>
      </w:r>
      <w:bookmarkStart w:id="14671" w:name="_ETM_Q33_208130"/>
      <w:bookmarkEnd w:id="14671"/>
      <w:r>
        <w:rPr>
          <w:rtl/>
        </w:rPr>
        <w:t xml:space="preserve">לדעת </w:t>
      </w:r>
      <w:bookmarkStart w:id="14672" w:name="_ETM_Q33_208490"/>
      <w:bookmarkEnd w:id="14672"/>
      <w:r>
        <w:rPr>
          <w:rtl/>
        </w:rPr>
        <w:t>דבר</w:t>
      </w:r>
      <w:r>
        <w:rPr>
          <w:rFonts w:hint="cs"/>
          <w:rtl/>
        </w:rPr>
        <w:t xml:space="preserve"> אחד </w:t>
      </w:r>
      <w:bookmarkStart w:id="14673" w:name="_ETM_Q33_209000"/>
      <w:bookmarkEnd w:id="14673"/>
      <w:r>
        <w:rPr>
          <w:rFonts w:hint="eastAsia"/>
          <w:rtl/>
        </w:rPr>
        <w:t xml:space="preserve">– </w:t>
      </w:r>
      <w:r>
        <w:rPr>
          <w:rFonts w:hint="cs"/>
          <w:rtl/>
        </w:rPr>
        <w:t>ו</w:t>
      </w:r>
      <w:bookmarkStart w:id="14674" w:name="_ETM_Q33_208730"/>
      <w:bookmarkStart w:id="14675" w:name="_ETM_Q33_209770"/>
      <w:bookmarkStart w:id="14676" w:name="_ETM_Q33_209890"/>
      <w:bookmarkEnd w:id="14674"/>
      <w:bookmarkEnd w:id="14675"/>
      <w:bookmarkEnd w:id="14676"/>
      <w:r>
        <w:rPr>
          <w:rtl/>
        </w:rPr>
        <w:t xml:space="preserve">ראיתי </w:t>
      </w:r>
      <w:bookmarkStart w:id="14677" w:name="_ETM_Q33_210190"/>
      <w:bookmarkEnd w:id="14677"/>
      <w:r>
        <w:rPr>
          <w:rtl/>
        </w:rPr>
        <w:t>מלחמות</w:t>
      </w:r>
      <w:r>
        <w:rPr>
          <w:rFonts w:hint="cs"/>
          <w:rtl/>
        </w:rPr>
        <w:t xml:space="preserve">, ואגב, גם נפצעתי בקרבות, אבל דבר אחד לא </w:t>
      </w:r>
      <w:bookmarkStart w:id="14678" w:name="_ETM_Q33_219000"/>
      <w:bookmarkEnd w:id="14678"/>
      <w:r>
        <w:rPr>
          <w:rFonts w:hint="cs"/>
          <w:rtl/>
        </w:rPr>
        <w:t xml:space="preserve">ראיתי, </w:t>
      </w:r>
      <w:bookmarkStart w:id="14679" w:name="_ETM_Q33_212770"/>
      <w:bookmarkStart w:id="14680" w:name="_ETM_Q33_212860"/>
      <w:bookmarkStart w:id="14681" w:name="_ETM_Q33_213130"/>
      <w:bookmarkStart w:id="14682" w:name="_ETM_Q33_213610"/>
      <w:bookmarkStart w:id="14683" w:name="_ETM_Q33_213880"/>
      <w:bookmarkStart w:id="14684" w:name="_ETM_Q33_214030"/>
      <w:bookmarkStart w:id="14685" w:name="_ETM_Q33_214510"/>
      <w:bookmarkStart w:id="14686" w:name="_ETM_Q33_215870"/>
      <w:bookmarkStart w:id="14687" w:name="_ETM_Q33_216080"/>
      <w:bookmarkStart w:id="14688" w:name="_ETM_Q33_216320"/>
      <w:bookmarkStart w:id="14689" w:name="_ETM_Q33_216560"/>
      <w:bookmarkStart w:id="14690" w:name="_ETM_Q33_216650"/>
      <w:bookmarkStart w:id="14691" w:name="_ETM_Q33_218100"/>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r>
        <w:rPr>
          <w:rFonts w:hint="cs"/>
          <w:rtl/>
        </w:rPr>
        <w:t>א</w:t>
      </w:r>
      <w:r>
        <w:rPr>
          <w:rtl/>
        </w:rPr>
        <w:t xml:space="preserve">ני </w:t>
      </w:r>
      <w:bookmarkStart w:id="14692" w:name="_ETM_Q33_218340"/>
      <w:bookmarkEnd w:id="14692"/>
      <w:r>
        <w:rPr>
          <w:rtl/>
        </w:rPr>
        <w:t xml:space="preserve">אומר </w:t>
      </w:r>
      <w:bookmarkStart w:id="14693" w:name="_ETM_Q33_218700"/>
      <w:bookmarkEnd w:id="14693"/>
      <w:r>
        <w:rPr>
          <w:rtl/>
        </w:rPr>
        <w:t>לכם</w:t>
      </w:r>
      <w:r>
        <w:rPr>
          <w:rFonts w:hint="cs"/>
          <w:rtl/>
        </w:rPr>
        <w:t>:</w:t>
      </w:r>
      <w:r>
        <w:rPr>
          <w:rtl/>
        </w:rPr>
        <w:t xml:space="preserve"> </w:t>
      </w:r>
      <w:bookmarkStart w:id="14694" w:name="_ETM_Q33_219960"/>
      <w:bookmarkEnd w:id="14694"/>
      <w:r>
        <w:rPr>
          <w:rtl/>
        </w:rPr>
        <w:t xml:space="preserve">מעולם </w:t>
      </w:r>
      <w:bookmarkStart w:id="14695" w:name="_ETM_Q33_220979"/>
      <w:bookmarkEnd w:id="14695"/>
      <w:r>
        <w:rPr>
          <w:rtl/>
        </w:rPr>
        <w:t xml:space="preserve">לא </w:t>
      </w:r>
      <w:bookmarkStart w:id="14696" w:name="_ETM_Q33_221489"/>
      <w:bookmarkEnd w:id="14696"/>
      <w:r>
        <w:rPr>
          <w:rtl/>
        </w:rPr>
        <w:t xml:space="preserve">היה </w:t>
      </w:r>
      <w:bookmarkStart w:id="14697" w:name="_ETM_Q33_221940"/>
      <w:bookmarkEnd w:id="14697"/>
      <w:r>
        <w:rPr>
          <w:rtl/>
        </w:rPr>
        <w:t xml:space="preserve">דבר </w:t>
      </w:r>
      <w:bookmarkStart w:id="14698" w:name="_ETM_Q33_222359"/>
      <w:bookmarkEnd w:id="14698"/>
      <w:r>
        <w:rPr>
          <w:rtl/>
        </w:rPr>
        <w:t xml:space="preserve">כזה </w:t>
      </w:r>
      <w:bookmarkStart w:id="14699" w:name="_ETM_Q33_222750"/>
      <w:bookmarkEnd w:id="14699"/>
      <w:r>
        <w:rPr>
          <w:rtl/>
        </w:rPr>
        <w:t xml:space="preserve">אצלנו </w:t>
      </w:r>
      <w:bookmarkStart w:id="14700" w:name="_ETM_Q33_223109"/>
      <w:bookmarkEnd w:id="14700"/>
      <w:r>
        <w:rPr>
          <w:rtl/>
        </w:rPr>
        <w:t xml:space="preserve">בזמן </w:t>
      </w:r>
      <w:bookmarkStart w:id="14701" w:name="_ETM_Q33_223469"/>
      <w:bookmarkEnd w:id="14701"/>
      <w:r>
        <w:rPr>
          <w:rtl/>
        </w:rPr>
        <w:t>מלחמה</w:t>
      </w:r>
      <w:r>
        <w:rPr>
          <w:rFonts w:hint="cs"/>
          <w:rtl/>
        </w:rPr>
        <w:t>,</w:t>
      </w:r>
      <w:r>
        <w:rPr>
          <w:rtl/>
        </w:rPr>
        <w:t xml:space="preserve"> </w:t>
      </w:r>
      <w:bookmarkStart w:id="14702" w:name="_ETM_Q33_224920"/>
      <w:bookmarkEnd w:id="14702"/>
      <w:r>
        <w:rPr>
          <w:rtl/>
        </w:rPr>
        <w:t xml:space="preserve">מעולם </w:t>
      </w:r>
      <w:bookmarkStart w:id="14703" w:name="_ETM_Q33_225670"/>
      <w:bookmarkEnd w:id="14703"/>
      <w:r>
        <w:rPr>
          <w:rtl/>
        </w:rPr>
        <w:t xml:space="preserve">לא </w:t>
      </w:r>
      <w:bookmarkStart w:id="14704" w:name="_ETM_Q33_225790"/>
      <w:bookmarkEnd w:id="14704"/>
      <w:r>
        <w:rPr>
          <w:rtl/>
        </w:rPr>
        <w:t xml:space="preserve">היה </w:t>
      </w:r>
      <w:bookmarkStart w:id="14705" w:name="_ETM_Q33_225909"/>
      <w:bookmarkEnd w:id="14705"/>
      <w:r>
        <w:rPr>
          <w:rtl/>
        </w:rPr>
        <w:t xml:space="preserve">דבר </w:t>
      </w:r>
      <w:bookmarkStart w:id="14706" w:name="_ETM_Q33_226180"/>
      <w:bookmarkEnd w:id="14706"/>
      <w:r>
        <w:rPr>
          <w:rtl/>
        </w:rPr>
        <w:t>כזה</w:t>
      </w:r>
      <w:r>
        <w:rPr>
          <w:rFonts w:hint="cs"/>
          <w:rtl/>
        </w:rPr>
        <w:t>,</w:t>
      </w:r>
      <w:r>
        <w:rPr>
          <w:rtl/>
        </w:rPr>
        <w:t xml:space="preserve"> </w:t>
      </w:r>
      <w:bookmarkStart w:id="14707" w:name="_ETM_Q33_226930"/>
      <w:bookmarkEnd w:id="14707"/>
      <w:r>
        <w:rPr>
          <w:rtl/>
        </w:rPr>
        <w:t xml:space="preserve">באף </w:t>
      </w:r>
      <w:bookmarkStart w:id="14708" w:name="_ETM_Q33_227409"/>
      <w:bookmarkEnd w:id="14708"/>
      <w:r>
        <w:rPr>
          <w:rtl/>
        </w:rPr>
        <w:t>מלחמה</w:t>
      </w:r>
      <w:r>
        <w:rPr>
          <w:rFonts w:hint="cs"/>
          <w:rtl/>
        </w:rPr>
        <w:t>. מה קורה לכם?</w:t>
      </w:r>
    </w:p>
    <w:p w:rsidR="00317FED" w:rsidRDefault="00317FED" w:rsidP="00430CE4">
      <w:pPr>
        <w:pStyle w:val="ETSpeechToText"/>
        <w:rPr>
          <w:rtl/>
        </w:rPr>
      </w:pPr>
    </w:p>
    <w:p w:rsidR="00317FED" w:rsidRDefault="00317FED" w:rsidP="00430CE4">
      <w:pPr>
        <w:pStyle w:val="af5"/>
        <w:keepNext/>
        <w:rPr>
          <w:rtl/>
        </w:rPr>
      </w:pPr>
      <w:r w:rsidRPr="007207D4">
        <w:rPr>
          <w:rStyle w:val="TagStyle"/>
          <w:rtl/>
        </w:rPr>
        <w:t xml:space="preserve"> &lt;&lt; קריאה &gt;&gt; </w:t>
      </w:r>
      <w:r>
        <w:rPr>
          <w:rtl/>
        </w:rPr>
        <w:t>קריאות:</w:t>
      </w:r>
      <w:r w:rsidRPr="007207D4">
        <w:rPr>
          <w:rStyle w:val="TagStyle"/>
          <w:rtl/>
        </w:rPr>
        <w:t xml:space="preserve"> &lt;&lt; קריאה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 -</w:t>
      </w:r>
    </w:p>
    <w:p w:rsidR="00317FED" w:rsidRDefault="00317FED" w:rsidP="00430CE4">
      <w:pPr>
        <w:rPr>
          <w:rtl/>
        </w:rPr>
      </w:pPr>
      <w:bookmarkStart w:id="14709" w:name="_ETM_Q33_229000"/>
      <w:bookmarkEnd w:id="14709"/>
    </w:p>
    <w:p w:rsidR="00317FED" w:rsidRDefault="00317FED" w:rsidP="00430CE4">
      <w:pPr>
        <w:pStyle w:val="af6"/>
        <w:keepNext/>
        <w:rPr>
          <w:rtl/>
        </w:rPr>
      </w:pPr>
      <w:r w:rsidRPr="007207D4">
        <w:rPr>
          <w:rStyle w:val="TagStyle"/>
          <w:rtl/>
        </w:rPr>
        <w:t xml:space="preserve"> &lt;&lt; יור &gt;&gt; </w:t>
      </w:r>
      <w:r>
        <w:rPr>
          <w:rtl/>
        </w:rPr>
        <w:t>היו"ר אמיר אוחנה:</w:t>
      </w:r>
      <w:r w:rsidRPr="007207D4">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4710" w:name="_ETM_Q33_230000"/>
      <w:bookmarkEnd w:id="14710"/>
      <w:r>
        <w:rPr>
          <w:rFonts w:hint="cs"/>
          <w:rtl/>
        </w:rPr>
        <w:t>חברי הכנסת.</w:t>
      </w:r>
    </w:p>
    <w:p w:rsidR="00317FED" w:rsidRDefault="00317FED" w:rsidP="00430CE4">
      <w:pPr>
        <w:rPr>
          <w:rtl/>
        </w:rPr>
      </w:pPr>
    </w:p>
    <w:p w:rsidR="00317FED" w:rsidRDefault="00317FED" w:rsidP="00430CE4">
      <w:pPr>
        <w:pStyle w:val="-"/>
        <w:keepNext/>
        <w:rPr>
          <w:rtl/>
        </w:rPr>
      </w:pPr>
      <w:r w:rsidRPr="007207D4">
        <w:rPr>
          <w:rStyle w:val="TagStyle"/>
          <w:rtl/>
        </w:rPr>
        <w:t xml:space="preserve"> &lt;&lt; דובר_המשך &gt;&gt; </w:t>
      </w:r>
      <w:r>
        <w:rPr>
          <w:rtl/>
        </w:rPr>
        <w:t>ראש הממשלה בנימין נתניהו:</w:t>
      </w:r>
      <w:r w:rsidRPr="007207D4">
        <w:rPr>
          <w:rStyle w:val="TagStyle"/>
          <w:rtl/>
        </w:rPr>
        <w:t xml:space="preserve"> &lt;&lt; דובר_המשך &gt;&gt;</w:t>
      </w:r>
      <w:r>
        <w:rPr>
          <w:rtl/>
        </w:rPr>
        <w:t xml:space="preserve">   </w:t>
      </w:r>
    </w:p>
    <w:p w:rsidR="00317FED" w:rsidRDefault="00317FED" w:rsidP="00430CE4">
      <w:pPr>
        <w:pStyle w:val="KeepWithNext"/>
        <w:rPr>
          <w:rtl/>
        </w:rPr>
      </w:pPr>
    </w:p>
    <w:p w:rsidR="00317FED" w:rsidRDefault="00317FED" w:rsidP="00430CE4">
      <w:pPr>
        <w:rPr>
          <w:rtl/>
        </w:rPr>
      </w:pPr>
      <w:bookmarkStart w:id="14711" w:name="_ETM_Q33_231000"/>
      <w:bookmarkEnd w:id="14711"/>
      <w:r>
        <w:rPr>
          <w:rFonts w:hint="cs"/>
          <w:rtl/>
        </w:rPr>
        <w:t xml:space="preserve">התבוסתנות, העידוד של </w:t>
      </w:r>
      <w:bookmarkStart w:id="14712" w:name="_ETM_Q33_234000"/>
      <w:bookmarkEnd w:id="14712"/>
      <w:r>
        <w:rPr>
          <w:rFonts w:hint="cs"/>
          <w:rtl/>
        </w:rPr>
        <w:t xml:space="preserve">תעמולת האויב, </w:t>
      </w:r>
      <w:bookmarkStart w:id="14713" w:name="_ETM_Q33_228000"/>
      <w:bookmarkStart w:id="14714" w:name="_ETM_Q33_228960"/>
      <w:bookmarkStart w:id="14715" w:name="_ETM_Q33_229050"/>
      <w:bookmarkStart w:id="14716" w:name="_ETM_Q33_229650"/>
      <w:bookmarkStart w:id="14717" w:name="_ETM_Q33_230520"/>
      <w:bookmarkStart w:id="14718" w:name="_ETM_Q33_230760"/>
      <w:bookmarkStart w:id="14719" w:name="_ETM_Q33_232040"/>
      <w:bookmarkStart w:id="14720" w:name="_ETM_Q33_232250"/>
      <w:bookmarkStart w:id="14721" w:name="_ETM_Q33_232490"/>
      <w:bookmarkStart w:id="14722" w:name="_ETM_Q33_232790"/>
      <w:bookmarkStart w:id="14723" w:name="_ETM_Q33_233150"/>
      <w:bookmarkStart w:id="14724" w:name="_ETM_Q33_234260"/>
      <w:bookmarkStart w:id="14725" w:name="_ETM_Q33_236799"/>
      <w:bookmarkStart w:id="14726" w:name="_ETM_Q33_237339"/>
      <w:bookmarkStart w:id="14727" w:name="_ETM_Q33_237609"/>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r>
        <w:rPr>
          <w:rFonts w:hint="cs"/>
          <w:rtl/>
        </w:rPr>
        <w:t xml:space="preserve">האלימות ברחובות. </w:t>
      </w:r>
    </w:p>
    <w:p w:rsidR="00317FED" w:rsidRDefault="00317FED" w:rsidP="00430CE4">
      <w:pPr>
        <w:rPr>
          <w:rtl/>
        </w:rPr>
      </w:pPr>
    </w:p>
    <w:p w:rsidR="00317FED" w:rsidRDefault="00317FED" w:rsidP="00430CE4">
      <w:pPr>
        <w:rPr>
          <w:rtl/>
        </w:rPr>
      </w:pPr>
      <w:bookmarkStart w:id="14728" w:name="_ETM_Q33_239000"/>
      <w:bookmarkEnd w:id="14728"/>
      <w:r>
        <w:rPr>
          <w:rFonts w:hint="cs"/>
          <w:rtl/>
        </w:rPr>
        <w:t>בניגוד למה ש</w:t>
      </w:r>
      <w:bookmarkStart w:id="14729" w:name="_ETM_Q33_237819"/>
      <w:bookmarkEnd w:id="14729"/>
      <w:r>
        <w:rPr>
          <w:rtl/>
        </w:rPr>
        <w:t xml:space="preserve">אומר </w:t>
      </w:r>
      <w:bookmarkStart w:id="14730" w:name="_ETM_Q33_238120"/>
      <w:bookmarkEnd w:id="14730"/>
      <w:r>
        <w:rPr>
          <w:rtl/>
        </w:rPr>
        <w:t xml:space="preserve">יאיר </w:t>
      </w:r>
      <w:bookmarkStart w:id="14731" w:name="_ETM_Q33_238420"/>
      <w:bookmarkEnd w:id="14731"/>
      <w:r>
        <w:rPr>
          <w:rtl/>
        </w:rPr>
        <w:t>גולן</w:t>
      </w:r>
      <w:r>
        <w:rPr>
          <w:rFonts w:hint="cs"/>
          <w:rtl/>
        </w:rPr>
        <w:t>,</w:t>
      </w:r>
      <w:r>
        <w:rPr>
          <w:rtl/>
        </w:rPr>
        <w:t xml:space="preserve"> </w:t>
      </w:r>
      <w:bookmarkStart w:id="14732" w:name="_ETM_Q33_238989"/>
      <w:bookmarkEnd w:id="14732"/>
      <w:r>
        <w:rPr>
          <w:rtl/>
        </w:rPr>
        <w:t>המ</w:t>
      </w:r>
      <w:r>
        <w:rPr>
          <w:rFonts w:hint="cs"/>
          <w:rtl/>
        </w:rPr>
        <w:t>ס</w:t>
      </w:r>
      <w:r>
        <w:rPr>
          <w:rtl/>
        </w:rPr>
        <w:t xml:space="preserve">ית </w:t>
      </w:r>
      <w:bookmarkStart w:id="14733" w:name="_ETM_Q33_239469"/>
      <w:bookmarkEnd w:id="14733"/>
      <w:r>
        <w:rPr>
          <w:rtl/>
        </w:rPr>
        <w:t>הלאומי</w:t>
      </w:r>
      <w:r>
        <w:rPr>
          <w:rFonts w:hint="cs"/>
          <w:rtl/>
        </w:rPr>
        <w:t>,</w:t>
      </w:r>
      <w:r>
        <w:rPr>
          <w:rtl/>
        </w:rPr>
        <w:t xml:space="preserve"> </w:t>
      </w:r>
      <w:bookmarkStart w:id="14734" w:name="_ETM_Q33_240769"/>
      <w:bookmarkEnd w:id="14734"/>
      <w:r>
        <w:rPr>
          <w:rtl/>
        </w:rPr>
        <w:t xml:space="preserve">חיילינו </w:t>
      </w:r>
      <w:bookmarkStart w:id="14735" w:name="_ETM_Q33_241309"/>
      <w:bookmarkEnd w:id="14735"/>
      <w:r>
        <w:rPr>
          <w:rtl/>
        </w:rPr>
        <w:t xml:space="preserve">הגיבורים </w:t>
      </w:r>
      <w:bookmarkStart w:id="14736" w:name="_ETM_Q33_242210"/>
      <w:bookmarkEnd w:id="14736"/>
      <w:r>
        <w:rPr>
          <w:rtl/>
        </w:rPr>
        <w:t xml:space="preserve">לא </w:t>
      </w:r>
      <w:bookmarkStart w:id="14737" w:name="_ETM_Q33_242960"/>
      <w:bookmarkEnd w:id="14737"/>
      <w:r>
        <w:rPr>
          <w:rFonts w:hint="cs"/>
          <w:rtl/>
        </w:rPr>
        <w:t xml:space="preserve">הורגים </w:t>
      </w:r>
      <w:r>
        <w:rPr>
          <w:rtl/>
        </w:rPr>
        <w:t xml:space="preserve">תינוקות </w:t>
      </w:r>
      <w:bookmarkStart w:id="14738" w:name="_ETM_Q33_243409"/>
      <w:bookmarkEnd w:id="14738"/>
      <w:r>
        <w:rPr>
          <w:rtl/>
        </w:rPr>
        <w:t>כתחביב</w:t>
      </w:r>
      <w:r>
        <w:rPr>
          <w:rFonts w:hint="cs"/>
          <w:rtl/>
        </w:rPr>
        <w:t>. שמעתי את</w:t>
      </w:r>
      <w:bookmarkStart w:id="14739" w:name="_ETM_Q33_247000"/>
      <w:bookmarkEnd w:id="14739"/>
      <w:r>
        <w:rPr>
          <w:rFonts w:hint="cs"/>
          <w:rtl/>
        </w:rPr>
        <w:t xml:space="preserve"> </w:t>
      </w:r>
      <w:bookmarkStart w:id="14740" w:name="_ETM_Q33_245350"/>
      <w:bookmarkStart w:id="14741" w:name="_ETM_Q33_245770"/>
      <w:bookmarkStart w:id="14742" w:name="_ETM_Q33_246310"/>
      <w:bookmarkStart w:id="14743" w:name="_ETM_Q33_246580"/>
      <w:bookmarkEnd w:id="14740"/>
      <w:bookmarkEnd w:id="14741"/>
      <w:bookmarkEnd w:id="14742"/>
      <w:bookmarkEnd w:id="14743"/>
      <w:r>
        <w:rPr>
          <w:rtl/>
        </w:rPr>
        <w:t xml:space="preserve">כסיף </w:t>
      </w:r>
      <w:bookmarkStart w:id="14744" w:name="_ETM_Q33_247120"/>
      <w:bookmarkStart w:id="14745" w:name="_ETM_Q33_247209"/>
      <w:bookmarkEnd w:id="14744"/>
      <w:bookmarkEnd w:id="14745"/>
      <w:r>
        <w:rPr>
          <w:rtl/>
        </w:rPr>
        <w:t xml:space="preserve">אומר </w:t>
      </w:r>
      <w:bookmarkStart w:id="14746" w:name="_ETM_Q33_247390"/>
      <w:bookmarkEnd w:id="14746"/>
      <w:r>
        <w:rPr>
          <w:rtl/>
        </w:rPr>
        <w:t xml:space="preserve">את </w:t>
      </w:r>
      <w:bookmarkStart w:id="14747" w:name="_ETM_Q33_247480"/>
      <w:bookmarkEnd w:id="14747"/>
      <w:r>
        <w:rPr>
          <w:rtl/>
        </w:rPr>
        <w:t xml:space="preserve">זה </w:t>
      </w:r>
      <w:bookmarkStart w:id="14748" w:name="_ETM_Q33_247569"/>
      <w:bookmarkEnd w:id="14748"/>
      <w:r>
        <w:rPr>
          <w:rtl/>
        </w:rPr>
        <w:t>עכשיו</w:t>
      </w:r>
      <w:r>
        <w:rPr>
          <w:rFonts w:hint="cs"/>
          <w:rtl/>
        </w:rPr>
        <w:t>.</w:t>
      </w:r>
      <w:r>
        <w:rPr>
          <w:rtl/>
        </w:rPr>
        <w:t xml:space="preserve"> </w:t>
      </w:r>
      <w:bookmarkStart w:id="14749" w:name="_ETM_Q33_247870"/>
      <w:bookmarkEnd w:id="14749"/>
      <w:r>
        <w:rPr>
          <w:rtl/>
        </w:rPr>
        <w:t xml:space="preserve">אתם </w:t>
      </w:r>
      <w:bookmarkStart w:id="14750" w:name="_ETM_Q33_248260"/>
      <w:bookmarkEnd w:id="14750"/>
      <w:r>
        <w:rPr>
          <w:rtl/>
        </w:rPr>
        <w:t>יצאת</w:t>
      </w:r>
      <w:r>
        <w:rPr>
          <w:rFonts w:hint="cs"/>
          <w:rtl/>
        </w:rPr>
        <w:t>ם</w:t>
      </w:r>
      <w:r>
        <w:rPr>
          <w:rtl/>
        </w:rPr>
        <w:t xml:space="preserve"> </w:t>
      </w:r>
      <w:bookmarkStart w:id="14751" w:name="_ETM_Q33_248740"/>
      <w:bookmarkEnd w:id="14751"/>
      <w:r>
        <w:rPr>
          <w:rtl/>
        </w:rPr>
        <w:t xml:space="preserve">מהאולם </w:t>
      </w:r>
      <w:bookmarkStart w:id="14752" w:name="_ETM_Q33_249760"/>
      <w:bookmarkEnd w:id="14752"/>
      <w:r>
        <w:rPr>
          <w:rtl/>
        </w:rPr>
        <w:t xml:space="preserve">כשחבר </w:t>
      </w:r>
      <w:bookmarkStart w:id="14753" w:name="_ETM_Q33_250270"/>
      <w:bookmarkEnd w:id="14753"/>
      <w:r>
        <w:rPr>
          <w:rtl/>
        </w:rPr>
        <w:t xml:space="preserve">כנסת </w:t>
      </w:r>
      <w:bookmarkStart w:id="14754" w:name="_ETM_Q33_251850"/>
      <w:bookmarkEnd w:id="14754"/>
      <w:r>
        <w:rPr>
          <w:rtl/>
        </w:rPr>
        <w:t xml:space="preserve">מהקואליציה </w:t>
      </w:r>
      <w:bookmarkStart w:id="14755" w:name="_ETM_Q33_252990"/>
      <w:bookmarkEnd w:id="14755"/>
      <w:r>
        <w:rPr>
          <w:rFonts w:hint="cs"/>
          <w:rtl/>
        </w:rPr>
        <w:t>אבי מעוז דיבר, אבל לא יצאתם מהאולם כשכסיף יצא בהשמצות האלה שלו.</w:t>
      </w:r>
    </w:p>
    <w:p w:rsidR="00317FED" w:rsidRDefault="00317FED" w:rsidP="00430CE4">
      <w:pPr>
        <w:rPr>
          <w:rtl/>
        </w:rPr>
      </w:pPr>
    </w:p>
    <w:p w:rsidR="00317FED" w:rsidRDefault="00317FED" w:rsidP="00430CE4">
      <w:pPr>
        <w:pStyle w:val="af5"/>
        <w:keepNext/>
        <w:rPr>
          <w:rtl/>
        </w:rPr>
      </w:pPr>
      <w:bookmarkStart w:id="14756" w:name="ET_interruption_5084_38"/>
      <w:r w:rsidRPr="007207D4">
        <w:rPr>
          <w:rStyle w:val="TagStyle"/>
          <w:rtl/>
        </w:rPr>
        <w:t xml:space="preserve"> &lt;&lt; קריאה &gt;&gt; </w:t>
      </w:r>
      <w:r>
        <w:rPr>
          <w:rtl/>
        </w:rPr>
        <w:t>מיקי לוי (יש עתיד):</w:t>
      </w:r>
      <w:r w:rsidRPr="007207D4">
        <w:rPr>
          <w:rStyle w:val="TagStyle"/>
          <w:rtl/>
        </w:rPr>
        <w:t xml:space="preserve"> &lt;&lt; קריאה &gt;&gt;</w:t>
      </w:r>
      <w:r>
        <w:rPr>
          <w:rtl/>
        </w:rPr>
        <w:t xml:space="preserve">   </w:t>
      </w:r>
      <w:bookmarkEnd w:id="14756"/>
    </w:p>
    <w:p w:rsidR="00317FED" w:rsidRDefault="00317FED" w:rsidP="00430CE4">
      <w:pPr>
        <w:pStyle w:val="KeepWithNext"/>
        <w:rPr>
          <w:rtl/>
        </w:rPr>
      </w:pPr>
    </w:p>
    <w:p w:rsidR="00317FED" w:rsidRDefault="00317FED" w:rsidP="00430CE4">
      <w:pPr>
        <w:rPr>
          <w:rtl/>
        </w:rPr>
      </w:pPr>
      <w:bookmarkStart w:id="14757" w:name="_ETM_Q33_258000"/>
      <w:bookmarkEnd w:id="14757"/>
      <w:r>
        <w:rPr>
          <w:rFonts w:hint="cs"/>
          <w:rtl/>
        </w:rPr>
        <w:t>לא נכון.</w:t>
      </w:r>
    </w:p>
    <w:p w:rsidR="00317FED" w:rsidRDefault="00317FED" w:rsidP="00430CE4">
      <w:pPr>
        <w:rPr>
          <w:rtl/>
        </w:rPr>
      </w:pPr>
      <w:bookmarkStart w:id="14758" w:name="_ETM_Q33_260000"/>
      <w:bookmarkEnd w:id="14758"/>
    </w:p>
    <w:p w:rsidR="00317FED" w:rsidRDefault="00317FED" w:rsidP="00430CE4">
      <w:pPr>
        <w:pStyle w:val="af5"/>
        <w:keepNext/>
        <w:rPr>
          <w:rtl/>
        </w:rPr>
      </w:pPr>
      <w:bookmarkStart w:id="14759" w:name="ET_interruption_6574_40"/>
      <w:r w:rsidRPr="007207D4">
        <w:rPr>
          <w:rStyle w:val="TagStyle"/>
          <w:rtl/>
        </w:rPr>
        <w:t xml:space="preserve"> &lt;&lt; קריאה &gt;&gt; </w:t>
      </w:r>
      <w:r>
        <w:rPr>
          <w:rtl/>
        </w:rPr>
        <w:t>ירון לוי (יש עתיד):</w:t>
      </w:r>
      <w:r w:rsidRPr="007207D4">
        <w:rPr>
          <w:rStyle w:val="TagStyle"/>
          <w:rtl/>
        </w:rPr>
        <w:t xml:space="preserve"> &lt;&lt; קריאה &gt;&gt;</w:t>
      </w:r>
      <w:r>
        <w:rPr>
          <w:rtl/>
        </w:rPr>
        <w:t xml:space="preserve">   </w:t>
      </w:r>
      <w:bookmarkEnd w:id="14759"/>
    </w:p>
    <w:p w:rsidR="00317FED" w:rsidRDefault="00317FED" w:rsidP="00430CE4">
      <w:pPr>
        <w:pStyle w:val="KeepWithNext"/>
        <w:rPr>
          <w:rtl/>
        </w:rPr>
      </w:pPr>
    </w:p>
    <w:p w:rsidR="00317FED" w:rsidRDefault="00317FED" w:rsidP="00430CE4">
      <w:pPr>
        <w:rPr>
          <w:rtl/>
        </w:rPr>
      </w:pPr>
      <w:bookmarkStart w:id="14760" w:name="_ETM_Q33_262000"/>
      <w:bookmarkEnd w:id="14760"/>
      <w:r>
        <w:rPr>
          <w:rFonts w:hint="cs"/>
          <w:rtl/>
        </w:rPr>
        <w:t>לא נכון.</w:t>
      </w:r>
    </w:p>
    <w:p w:rsidR="00317FED" w:rsidRDefault="00317FED" w:rsidP="00430CE4">
      <w:pPr>
        <w:rPr>
          <w:rtl/>
        </w:rPr>
      </w:pPr>
    </w:p>
    <w:p w:rsidR="00317FED" w:rsidRDefault="00317FED" w:rsidP="00430CE4">
      <w:pPr>
        <w:pStyle w:val="af5"/>
        <w:keepNext/>
        <w:rPr>
          <w:rtl/>
        </w:rPr>
      </w:pPr>
      <w:bookmarkStart w:id="14761" w:name="ET_interruption_5084_41"/>
      <w:r w:rsidRPr="007207D4">
        <w:rPr>
          <w:rStyle w:val="TagStyle"/>
          <w:rtl/>
        </w:rPr>
        <w:t xml:space="preserve"> &lt;&lt; קריאה &gt;&gt; </w:t>
      </w:r>
      <w:r>
        <w:rPr>
          <w:rtl/>
        </w:rPr>
        <w:t>מיקי לוי (יש עתיד):</w:t>
      </w:r>
      <w:r w:rsidRPr="007207D4">
        <w:rPr>
          <w:rStyle w:val="TagStyle"/>
          <w:rtl/>
        </w:rPr>
        <w:t xml:space="preserve"> &lt;&lt; קריאה &gt;&gt;</w:t>
      </w:r>
      <w:r>
        <w:rPr>
          <w:rtl/>
        </w:rPr>
        <w:t xml:space="preserve">   </w:t>
      </w:r>
      <w:bookmarkEnd w:id="14761"/>
    </w:p>
    <w:p w:rsidR="00317FED" w:rsidRDefault="00317FED" w:rsidP="00430CE4">
      <w:pPr>
        <w:pStyle w:val="KeepWithNext"/>
        <w:rPr>
          <w:rtl/>
        </w:rPr>
      </w:pPr>
    </w:p>
    <w:p w:rsidR="00317FED" w:rsidRDefault="00317FED" w:rsidP="00430CE4">
      <w:pPr>
        <w:rPr>
          <w:rtl/>
        </w:rPr>
      </w:pPr>
      <w:r>
        <w:rPr>
          <w:rFonts w:hint="cs"/>
          <w:rtl/>
        </w:rPr>
        <w:t>תדייק. תדייק.</w:t>
      </w:r>
    </w:p>
    <w:p w:rsidR="00317FED" w:rsidRDefault="00317FED" w:rsidP="00430CE4">
      <w:pPr>
        <w:rPr>
          <w:rtl/>
        </w:rPr>
      </w:pPr>
      <w:bookmarkStart w:id="14762" w:name="_ETM_Q33_264000"/>
      <w:bookmarkEnd w:id="14762"/>
    </w:p>
    <w:p w:rsidR="00317FED" w:rsidRDefault="00317FED" w:rsidP="00430CE4">
      <w:pPr>
        <w:pStyle w:val="af5"/>
        <w:keepNext/>
        <w:rPr>
          <w:rtl/>
        </w:rPr>
      </w:pPr>
      <w:bookmarkStart w:id="14763" w:name="ET_interruption_6574_42"/>
      <w:r w:rsidRPr="007207D4">
        <w:rPr>
          <w:rStyle w:val="TagStyle"/>
          <w:rtl/>
        </w:rPr>
        <w:t xml:space="preserve"> &lt;&lt; קריאה &gt;&gt; </w:t>
      </w:r>
      <w:r>
        <w:rPr>
          <w:rtl/>
        </w:rPr>
        <w:t>ירון לוי (יש עתיד):</w:t>
      </w:r>
      <w:r w:rsidRPr="007207D4">
        <w:rPr>
          <w:rStyle w:val="TagStyle"/>
          <w:rtl/>
        </w:rPr>
        <w:t xml:space="preserve"> &lt;&lt; קריאה &gt;&gt;</w:t>
      </w:r>
      <w:r>
        <w:rPr>
          <w:rtl/>
        </w:rPr>
        <w:t xml:space="preserve">   </w:t>
      </w:r>
      <w:bookmarkEnd w:id="14763"/>
    </w:p>
    <w:p w:rsidR="00317FED" w:rsidRDefault="00317FED" w:rsidP="00430CE4">
      <w:pPr>
        <w:pStyle w:val="KeepWithNext"/>
        <w:rPr>
          <w:rtl/>
        </w:rPr>
      </w:pPr>
    </w:p>
    <w:p w:rsidR="00317FED" w:rsidRDefault="00317FED" w:rsidP="00430CE4">
      <w:pPr>
        <w:rPr>
          <w:rtl/>
        </w:rPr>
      </w:pPr>
      <w:bookmarkStart w:id="14764" w:name="_ETM_Q33_263000"/>
      <w:bookmarkEnd w:id="14764"/>
      <w:r>
        <w:rPr>
          <w:rFonts w:hint="cs"/>
          <w:rtl/>
        </w:rPr>
        <w:t>ראש הממשלה, זה לא נכון.</w:t>
      </w:r>
    </w:p>
    <w:p w:rsidR="00317FED" w:rsidRDefault="00317FED" w:rsidP="00430CE4">
      <w:pPr>
        <w:rPr>
          <w:rtl/>
        </w:rPr>
      </w:pPr>
      <w:bookmarkStart w:id="14765" w:name="_ETM_Q33_265000"/>
      <w:bookmarkEnd w:id="14765"/>
    </w:p>
    <w:p w:rsidR="00317FED" w:rsidRDefault="00317FED" w:rsidP="00430CE4">
      <w:pPr>
        <w:pStyle w:val="af5"/>
        <w:keepNext/>
        <w:rPr>
          <w:rtl/>
        </w:rPr>
      </w:pPr>
      <w:bookmarkStart w:id="14766" w:name="ET_interruption_5080_43"/>
      <w:r w:rsidRPr="007207D4">
        <w:rPr>
          <w:rStyle w:val="TagStyle"/>
          <w:rtl/>
        </w:rPr>
        <w:t xml:space="preserve"> &lt;&lt; קריאה &gt;&gt; </w:t>
      </w:r>
      <w:r>
        <w:rPr>
          <w:rtl/>
        </w:rPr>
        <w:t>בועז טופורובסקי (יש עתיד):</w:t>
      </w:r>
      <w:r w:rsidRPr="007207D4">
        <w:rPr>
          <w:rStyle w:val="TagStyle"/>
          <w:rtl/>
        </w:rPr>
        <w:t xml:space="preserve"> &lt;&lt; קריאה &gt;&gt;</w:t>
      </w:r>
      <w:r>
        <w:rPr>
          <w:rtl/>
        </w:rPr>
        <w:t xml:space="preserve">   </w:t>
      </w:r>
      <w:bookmarkEnd w:id="14766"/>
    </w:p>
    <w:p w:rsidR="00317FED" w:rsidRDefault="00317FED" w:rsidP="00430CE4">
      <w:pPr>
        <w:pStyle w:val="KeepWithNext"/>
        <w:rPr>
          <w:rtl/>
        </w:rPr>
      </w:pPr>
    </w:p>
    <w:p w:rsidR="00317FED" w:rsidRDefault="00317FED" w:rsidP="00430CE4">
      <w:pPr>
        <w:rPr>
          <w:rtl/>
        </w:rPr>
      </w:pPr>
      <w:r>
        <w:rPr>
          <w:rFonts w:hint="cs"/>
          <w:rtl/>
        </w:rPr>
        <w:t xml:space="preserve">זו הממשלה </w:t>
      </w:r>
      <w:bookmarkStart w:id="14767" w:name="_ETM_Q33_267000"/>
      <w:bookmarkEnd w:id="14767"/>
      <w:r>
        <w:rPr>
          <w:rFonts w:hint="cs"/>
          <w:rtl/>
        </w:rPr>
        <w:t>שלהם.</w:t>
      </w:r>
    </w:p>
    <w:p w:rsidR="00317FED" w:rsidRDefault="00317FED" w:rsidP="00430CE4">
      <w:pPr>
        <w:rPr>
          <w:rtl/>
        </w:rPr>
      </w:pPr>
    </w:p>
    <w:p w:rsidR="00317FED" w:rsidRDefault="00317FED" w:rsidP="00430CE4">
      <w:pPr>
        <w:pStyle w:val="-"/>
        <w:keepNext/>
        <w:rPr>
          <w:rtl/>
        </w:rPr>
      </w:pPr>
      <w:bookmarkStart w:id="14768" w:name="ET_speakercontinue_5504_44"/>
      <w:r w:rsidRPr="007207D4">
        <w:rPr>
          <w:rStyle w:val="TagStyle"/>
          <w:rtl/>
        </w:rPr>
        <w:t xml:space="preserve"> &lt;&lt; דובר_המשך &gt;&gt; </w:t>
      </w:r>
      <w:r>
        <w:rPr>
          <w:rtl/>
        </w:rPr>
        <w:t>ראש הממשלה בנימין נתניהו:</w:t>
      </w:r>
      <w:r w:rsidRPr="007207D4">
        <w:rPr>
          <w:rStyle w:val="TagStyle"/>
          <w:rtl/>
        </w:rPr>
        <w:t xml:space="preserve"> &lt;&lt; דובר_המשך &gt;&gt;</w:t>
      </w:r>
      <w:r>
        <w:rPr>
          <w:rtl/>
        </w:rPr>
        <w:t xml:space="preserve">   </w:t>
      </w:r>
      <w:bookmarkEnd w:id="14768"/>
    </w:p>
    <w:p w:rsidR="00317FED" w:rsidRDefault="00317FED" w:rsidP="00430CE4">
      <w:pPr>
        <w:pStyle w:val="KeepWithNext"/>
        <w:rPr>
          <w:rtl/>
        </w:rPr>
      </w:pPr>
    </w:p>
    <w:p w:rsidR="00317FED" w:rsidRDefault="00317FED" w:rsidP="00430CE4">
      <w:pPr>
        <w:rPr>
          <w:rtl/>
        </w:rPr>
      </w:pPr>
      <w:bookmarkStart w:id="14769" w:name="_ETM_Q33_266000"/>
      <w:bookmarkEnd w:id="14769"/>
      <w:r>
        <w:rPr>
          <w:rFonts w:hint="cs"/>
          <w:rtl/>
        </w:rPr>
        <w:t>לא שמעתי אתכם קמים וצועקים, לא שמעתי אתכם באים וזועקים, לא שמעתי אתכם באים ומוקיעים.</w:t>
      </w:r>
    </w:p>
    <w:p w:rsidR="00317FED" w:rsidRDefault="00317FED" w:rsidP="00430CE4">
      <w:pPr>
        <w:rPr>
          <w:rtl/>
        </w:rPr>
      </w:pPr>
      <w:bookmarkStart w:id="14770" w:name="_ETM_Q33_272000"/>
      <w:bookmarkEnd w:id="14770"/>
    </w:p>
    <w:p w:rsidR="00317FED" w:rsidRDefault="00317FED" w:rsidP="00430CE4">
      <w:pPr>
        <w:pStyle w:val="af5"/>
        <w:keepNext/>
        <w:rPr>
          <w:rtl/>
        </w:rPr>
      </w:pPr>
      <w:bookmarkStart w:id="14771" w:name="ET_interruption_5084_46"/>
      <w:r w:rsidRPr="007207D4">
        <w:rPr>
          <w:rStyle w:val="TagStyle"/>
          <w:rtl/>
        </w:rPr>
        <w:t xml:space="preserve"> &lt;&lt; קריאה &gt;&gt; </w:t>
      </w:r>
      <w:r>
        <w:rPr>
          <w:rtl/>
        </w:rPr>
        <w:t>מיקי לוי (יש עתיד):</w:t>
      </w:r>
      <w:r w:rsidRPr="007207D4">
        <w:rPr>
          <w:rStyle w:val="TagStyle"/>
          <w:rtl/>
        </w:rPr>
        <w:t xml:space="preserve"> &lt;&lt; קריאה &gt;&gt;</w:t>
      </w:r>
      <w:r>
        <w:rPr>
          <w:rtl/>
        </w:rPr>
        <w:t xml:space="preserve">   </w:t>
      </w:r>
      <w:bookmarkEnd w:id="14771"/>
    </w:p>
    <w:p w:rsidR="00317FED" w:rsidRDefault="00317FED" w:rsidP="00430CE4">
      <w:pPr>
        <w:pStyle w:val="KeepWithNext"/>
        <w:rPr>
          <w:rtl/>
        </w:rPr>
      </w:pPr>
    </w:p>
    <w:p w:rsidR="00317FED" w:rsidRPr="007207D4" w:rsidRDefault="00317FED" w:rsidP="00430CE4">
      <w:pPr>
        <w:rPr>
          <w:rtl/>
        </w:rPr>
      </w:pPr>
      <w:r>
        <w:rPr>
          <w:rFonts w:hint="cs"/>
          <w:rtl/>
        </w:rPr>
        <w:t>לא ראית, לא שמעת.</w:t>
      </w:r>
    </w:p>
    <w:p w:rsidR="00317FED" w:rsidRDefault="00317FED" w:rsidP="00430CE4">
      <w:pPr>
        <w:rPr>
          <w:rtl/>
        </w:rPr>
      </w:pPr>
      <w:bookmarkStart w:id="14772" w:name="_ETM_Q33_273000"/>
      <w:bookmarkEnd w:id="14772"/>
    </w:p>
    <w:p w:rsidR="00317FED" w:rsidRDefault="00317FED" w:rsidP="00430CE4">
      <w:pPr>
        <w:pStyle w:val="af5"/>
        <w:keepNext/>
        <w:rPr>
          <w:rtl/>
        </w:rPr>
      </w:pPr>
      <w:bookmarkStart w:id="14773" w:name="ET_interruption_5109_45"/>
      <w:r w:rsidRPr="007207D4">
        <w:rPr>
          <w:rStyle w:val="TagStyle"/>
          <w:rtl/>
        </w:rPr>
        <w:t xml:space="preserve"> &lt;&lt; קריאה &gt;&gt; </w:t>
      </w:r>
      <w:r>
        <w:rPr>
          <w:rtl/>
        </w:rPr>
        <w:t>אלעזר שטרן (יש עתיד):</w:t>
      </w:r>
      <w:r w:rsidRPr="007207D4">
        <w:rPr>
          <w:rStyle w:val="TagStyle"/>
          <w:rtl/>
        </w:rPr>
        <w:t xml:space="preserve"> &lt;&lt; קריאה &gt;&gt;</w:t>
      </w:r>
      <w:r>
        <w:rPr>
          <w:rtl/>
        </w:rPr>
        <w:t xml:space="preserve">   </w:t>
      </w:r>
      <w:bookmarkEnd w:id="14773"/>
    </w:p>
    <w:p w:rsidR="00317FED" w:rsidRDefault="00317FED" w:rsidP="00430CE4">
      <w:pPr>
        <w:pStyle w:val="KeepWithNext"/>
        <w:rPr>
          <w:rtl/>
        </w:rPr>
      </w:pPr>
    </w:p>
    <w:p w:rsidR="00317FED" w:rsidRDefault="00317FED" w:rsidP="00430CE4">
      <w:pPr>
        <w:rPr>
          <w:rtl/>
        </w:rPr>
      </w:pPr>
      <w:bookmarkStart w:id="14774" w:name="_ETM_Q33_271000"/>
      <w:bookmarkEnd w:id="14774"/>
      <w:r>
        <w:rPr>
          <w:rFonts w:hint="cs"/>
          <w:rtl/>
        </w:rPr>
        <w:t xml:space="preserve">איפה אמרת שיצאנו? איפה המצאת את </w:t>
      </w:r>
      <w:bookmarkStart w:id="14775" w:name="_ETM_Q33_274000"/>
      <w:bookmarkEnd w:id="14775"/>
      <w:r>
        <w:rPr>
          <w:rFonts w:hint="cs"/>
          <w:rtl/>
        </w:rPr>
        <w:t>זה?</w:t>
      </w:r>
    </w:p>
    <w:p w:rsidR="00317FED" w:rsidRDefault="00317FED" w:rsidP="00430CE4">
      <w:pPr>
        <w:rPr>
          <w:rtl/>
        </w:rPr>
      </w:pPr>
    </w:p>
    <w:p w:rsidR="00317FED" w:rsidRDefault="00317FED" w:rsidP="00430CE4">
      <w:pPr>
        <w:pStyle w:val="af6"/>
        <w:keepNext/>
        <w:rPr>
          <w:rtl/>
        </w:rPr>
      </w:pPr>
      <w:r w:rsidRPr="007207D4">
        <w:rPr>
          <w:rStyle w:val="TagStyle"/>
          <w:rtl/>
        </w:rPr>
        <w:t xml:space="preserve"> &lt;&lt; יור &gt;&gt; </w:t>
      </w:r>
      <w:r>
        <w:rPr>
          <w:rtl/>
        </w:rPr>
        <w:t>היו"ר אמיר אוחנה:</w:t>
      </w:r>
      <w:r w:rsidRPr="007207D4">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4776" w:name="_ETM_Q33_275000"/>
      <w:bookmarkEnd w:id="14776"/>
      <w:r>
        <w:rPr>
          <w:rFonts w:hint="cs"/>
          <w:rtl/>
        </w:rPr>
        <w:t xml:space="preserve">ראיתי. ראיתי רבים מכם שיצאו, אבל לא </w:t>
      </w:r>
      <w:bookmarkStart w:id="14777" w:name="_ETM_Q33_280000"/>
      <w:bookmarkEnd w:id="14777"/>
      <w:r>
        <w:rPr>
          <w:rFonts w:hint="cs"/>
          <w:rtl/>
        </w:rPr>
        <w:t>שמעתי אתכם מוקיעים את עופר כסיף, אלה שנשארו. אל תספרו לי סיפורים.</w:t>
      </w:r>
    </w:p>
    <w:p w:rsidR="00317FED" w:rsidRDefault="00317FED" w:rsidP="00430CE4">
      <w:pPr>
        <w:rPr>
          <w:rtl/>
        </w:rPr>
      </w:pPr>
      <w:bookmarkStart w:id="14778" w:name="_ETM_Q33_283000"/>
      <w:bookmarkEnd w:id="14778"/>
    </w:p>
    <w:p w:rsidR="00317FED" w:rsidRDefault="00317FED" w:rsidP="00430CE4">
      <w:pPr>
        <w:pStyle w:val="af5"/>
        <w:keepNext/>
        <w:rPr>
          <w:rtl/>
        </w:rPr>
      </w:pPr>
      <w:bookmarkStart w:id="14779" w:name="ET_interruption_קריאות_48"/>
      <w:r w:rsidRPr="007207D4">
        <w:rPr>
          <w:rStyle w:val="TagStyle"/>
          <w:rtl/>
        </w:rPr>
        <w:t xml:space="preserve"> &lt;&lt; קריאה &gt;&gt; </w:t>
      </w:r>
      <w:r>
        <w:rPr>
          <w:rtl/>
        </w:rPr>
        <w:t>קריאות:</w:t>
      </w:r>
      <w:r w:rsidRPr="007207D4">
        <w:rPr>
          <w:rStyle w:val="TagStyle"/>
          <w:rtl/>
        </w:rPr>
        <w:t xml:space="preserve"> &lt;&lt; קריאה &gt;&gt;</w:t>
      </w:r>
      <w:r>
        <w:rPr>
          <w:rtl/>
        </w:rPr>
        <w:t xml:space="preserve">   </w:t>
      </w:r>
      <w:bookmarkEnd w:id="14779"/>
    </w:p>
    <w:p w:rsidR="00317FED" w:rsidRDefault="00317FED" w:rsidP="00430CE4">
      <w:pPr>
        <w:pStyle w:val="KeepWithNext"/>
        <w:rPr>
          <w:rtl/>
        </w:rPr>
      </w:pPr>
    </w:p>
    <w:p w:rsidR="00317FED" w:rsidRDefault="00317FED" w:rsidP="00430CE4">
      <w:pPr>
        <w:rPr>
          <w:rtl/>
        </w:rPr>
      </w:pPr>
      <w:r>
        <w:rPr>
          <w:rFonts w:hint="cs"/>
          <w:rtl/>
        </w:rPr>
        <w:t>- - -</w:t>
      </w:r>
    </w:p>
    <w:p w:rsidR="00317FED" w:rsidRDefault="00317FED" w:rsidP="00430CE4">
      <w:pPr>
        <w:rPr>
          <w:rtl/>
        </w:rPr>
      </w:pPr>
    </w:p>
    <w:p w:rsidR="00317FED" w:rsidRDefault="00317FED" w:rsidP="00430CE4">
      <w:pPr>
        <w:pStyle w:val="af6"/>
        <w:keepNext/>
        <w:rPr>
          <w:rtl/>
        </w:rPr>
      </w:pPr>
      <w:r w:rsidRPr="007207D4">
        <w:rPr>
          <w:rStyle w:val="TagStyle"/>
          <w:rtl/>
        </w:rPr>
        <w:t xml:space="preserve"> &lt;&lt; יור &gt;&gt; </w:t>
      </w:r>
      <w:r>
        <w:rPr>
          <w:rtl/>
        </w:rPr>
        <w:t>היו"ר אמיר אוחנה:</w:t>
      </w:r>
      <w:r w:rsidRPr="007207D4">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4780" w:name="_ETM_Q33_284000"/>
      <w:bookmarkEnd w:id="14780"/>
      <w:r>
        <w:rPr>
          <w:rFonts w:hint="cs"/>
          <w:rtl/>
        </w:rPr>
        <w:t xml:space="preserve">חברי הכנסת, די. </w:t>
      </w:r>
    </w:p>
    <w:p w:rsidR="00317FED" w:rsidRDefault="00317FED" w:rsidP="00430CE4">
      <w:pPr>
        <w:rPr>
          <w:rtl/>
        </w:rPr>
      </w:pPr>
    </w:p>
    <w:p w:rsidR="00317FED" w:rsidRDefault="00317FED" w:rsidP="00430CE4">
      <w:pPr>
        <w:pStyle w:val="af5"/>
        <w:keepNext/>
        <w:rPr>
          <w:rtl/>
        </w:rPr>
      </w:pPr>
      <w:bookmarkStart w:id="14781" w:name="ET_interruption_5109_50"/>
      <w:r w:rsidRPr="007207D4">
        <w:rPr>
          <w:rStyle w:val="TagStyle"/>
          <w:rtl/>
        </w:rPr>
        <w:t xml:space="preserve"> &lt;&lt; קריאה &gt;&gt; </w:t>
      </w:r>
      <w:r>
        <w:rPr>
          <w:rtl/>
        </w:rPr>
        <w:t>אלעזר שטרן (יש עתיד):</w:t>
      </w:r>
      <w:r w:rsidRPr="007207D4">
        <w:rPr>
          <w:rStyle w:val="TagStyle"/>
          <w:rtl/>
        </w:rPr>
        <w:t xml:space="preserve"> &lt;&lt; קריאה &gt;&gt;</w:t>
      </w:r>
      <w:r>
        <w:rPr>
          <w:rtl/>
        </w:rPr>
        <w:t xml:space="preserve">   </w:t>
      </w:r>
      <w:bookmarkEnd w:id="14781"/>
    </w:p>
    <w:p w:rsidR="00317FED" w:rsidRDefault="00317FED" w:rsidP="00430CE4">
      <w:pPr>
        <w:pStyle w:val="KeepWithNext"/>
        <w:rPr>
          <w:rtl/>
        </w:rPr>
      </w:pPr>
    </w:p>
    <w:p w:rsidR="00317FED" w:rsidRDefault="00317FED" w:rsidP="00430CE4">
      <w:pPr>
        <w:rPr>
          <w:rtl/>
        </w:rPr>
      </w:pPr>
      <w:r>
        <w:rPr>
          <w:rFonts w:hint="cs"/>
          <w:rtl/>
        </w:rPr>
        <w:t xml:space="preserve">אתה ראית אותי, יצאתי </w:t>
      </w:r>
      <w:bookmarkStart w:id="14782" w:name="_ETM_Q33_291000"/>
      <w:bookmarkEnd w:id="14782"/>
      <w:r>
        <w:rPr>
          <w:rFonts w:hint="cs"/>
          <w:rtl/>
        </w:rPr>
        <w:t>- - -</w:t>
      </w:r>
    </w:p>
    <w:p w:rsidR="00317FED" w:rsidRDefault="00317FED" w:rsidP="00430CE4">
      <w:pPr>
        <w:rPr>
          <w:rtl/>
        </w:rPr>
      </w:pPr>
    </w:p>
    <w:p w:rsidR="00317FED" w:rsidRDefault="00317FED" w:rsidP="00430CE4">
      <w:pPr>
        <w:pStyle w:val="af6"/>
        <w:keepNext/>
        <w:rPr>
          <w:rtl/>
        </w:rPr>
      </w:pPr>
      <w:r w:rsidRPr="007207D4">
        <w:rPr>
          <w:rStyle w:val="TagStyle"/>
          <w:rtl/>
        </w:rPr>
        <w:t xml:space="preserve"> &lt;&lt; יור &gt;&gt; </w:t>
      </w:r>
      <w:r>
        <w:rPr>
          <w:rtl/>
        </w:rPr>
        <w:t>היו"ר אמיר אוחנה:</w:t>
      </w:r>
      <w:r w:rsidRPr="007207D4">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4783" w:name="_ETM_Q33_287000"/>
      <w:bookmarkStart w:id="14784" w:name="_ETM_Q33_285000"/>
      <w:bookmarkEnd w:id="14783"/>
      <w:bookmarkEnd w:id="14784"/>
      <w:r>
        <w:rPr>
          <w:rFonts w:hint="cs"/>
          <w:rtl/>
        </w:rPr>
        <w:t>השבתם.</w:t>
      </w:r>
    </w:p>
    <w:p w:rsidR="00317FED" w:rsidRDefault="00317FED" w:rsidP="00430CE4">
      <w:pPr>
        <w:rPr>
          <w:rtl/>
        </w:rPr>
      </w:pPr>
    </w:p>
    <w:p w:rsidR="00317FED" w:rsidRDefault="00317FED" w:rsidP="00430CE4">
      <w:pPr>
        <w:pStyle w:val="-"/>
        <w:keepNext/>
        <w:rPr>
          <w:rtl/>
        </w:rPr>
      </w:pPr>
      <w:bookmarkStart w:id="14785" w:name="ET_speakercontinue_5504_52"/>
      <w:r w:rsidRPr="007207D4">
        <w:rPr>
          <w:rStyle w:val="TagStyle"/>
          <w:rtl/>
        </w:rPr>
        <w:t xml:space="preserve"> &lt;&lt; דובר_המשך &gt;&gt; </w:t>
      </w:r>
      <w:r>
        <w:rPr>
          <w:rtl/>
        </w:rPr>
        <w:t>ראש הממשלה בנימין נתניהו:</w:t>
      </w:r>
      <w:r w:rsidRPr="007207D4">
        <w:rPr>
          <w:rStyle w:val="TagStyle"/>
          <w:rtl/>
        </w:rPr>
        <w:t xml:space="preserve"> &lt;&lt; דובר_המשך &gt;&gt;</w:t>
      </w:r>
      <w:r>
        <w:rPr>
          <w:rtl/>
        </w:rPr>
        <w:t xml:space="preserve">   </w:t>
      </w:r>
      <w:bookmarkEnd w:id="14785"/>
    </w:p>
    <w:p w:rsidR="00317FED" w:rsidRDefault="00317FED" w:rsidP="00430CE4">
      <w:pPr>
        <w:pStyle w:val="KeepWithNext"/>
        <w:rPr>
          <w:rtl/>
        </w:rPr>
      </w:pPr>
    </w:p>
    <w:p w:rsidR="00317FED" w:rsidRDefault="00317FED" w:rsidP="00430CE4">
      <w:pPr>
        <w:rPr>
          <w:rtl/>
        </w:rPr>
      </w:pPr>
      <w:bookmarkStart w:id="14786" w:name="_ETM_Q33_286000"/>
      <w:bookmarkEnd w:id="14786"/>
      <w:r>
        <w:rPr>
          <w:rFonts w:hint="cs"/>
          <w:rtl/>
        </w:rPr>
        <w:t>ואני שואל אתכם: אין לכם בושה? אין לכם</w:t>
      </w:r>
      <w:bookmarkStart w:id="14787" w:name="_ETM_Q33_288000"/>
      <w:bookmarkEnd w:id="14787"/>
      <w:r>
        <w:rPr>
          <w:rFonts w:hint="cs"/>
          <w:rtl/>
        </w:rPr>
        <w:t xml:space="preserve"> בושה שמי שמוביל אתכם כרגע באופוזיציה ככה מדבר על לוחמינו?</w:t>
      </w:r>
    </w:p>
    <w:p w:rsidR="00317FED" w:rsidRDefault="00317FED" w:rsidP="00430CE4">
      <w:pPr>
        <w:rPr>
          <w:rtl/>
        </w:rPr>
      </w:pPr>
    </w:p>
    <w:p w:rsidR="00317FED" w:rsidRDefault="00317FED" w:rsidP="00430CE4">
      <w:pPr>
        <w:pStyle w:val="af5"/>
        <w:keepNext/>
        <w:rPr>
          <w:rtl/>
        </w:rPr>
      </w:pPr>
      <w:r w:rsidRPr="007207D4">
        <w:rPr>
          <w:rStyle w:val="TagStyle"/>
          <w:rtl/>
        </w:rPr>
        <w:t xml:space="preserve"> &lt;&lt; קריאה &gt;&gt; </w:t>
      </w:r>
      <w:r>
        <w:rPr>
          <w:rtl/>
        </w:rPr>
        <w:t>סימון דוידסון (יש עתיד):</w:t>
      </w:r>
      <w:r w:rsidRPr="007207D4">
        <w:rPr>
          <w:rStyle w:val="TagStyle"/>
          <w:rtl/>
        </w:rPr>
        <w:t xml:space="preserve"> &lt;&lt; קריאה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הוא </w:t>
      </w:r>
      <w:bookmarkStart w:id="14788" w:name="_ETM_Q33_296000"/>
      <w:bookmarkEnd w:id="14788"/>
      <w:r>
        <w:rPr>
          <w:rFonts w:hint="cs"/>
          <w:rtl/>
        </w:rPr>
        <w:t>לא מוביל אותנו. הוא לא מוביל אותנו.</w:t>
      </w:r>
    </w:p>
    <w:p w:rsidR="00317FED" w:rsidRDefault="00317FED" w:rsidP="00430CE4">
      <w:pPr>
        <w:rPr>
          <w:rtl/>
        </w:rPr>
      </w:pPr>
    </w:p>
    <w:p w:rsidR="00317FED" w:rsidRDefault="00317FED" w:rsidP="00430CE4">
      <w:pPr>
        <w:pStyle w:val="-"/>
        <w:keepNext/>
        <w:rPr>
          <w:rtl/>
        </w:rPr>
      </w:pPr>
      <w:bookmarkStart w:id="14789" w:name="ET_speakercontinue_5504_54"/>
      <w:r w:rsidRPr="007207D4">
        <w:rPr>
          <w:rStyle w:val="TagStyle"/>
          <w:rtl/>
        </w:rPr>
        <w:t xml:space="preserve"> &lt;&lt; דובר_המשך &gt;&gt; </w:t>
      </w:r>
      <w:r>
        <w:rPr>
          <w:rtl/>
        </w:rPr>
        <w:t>ראש הממשלה בנימין נתניהו:</w:t>
      </w:r>
      <w:r w:rsidRPr="007207D4">
        <w:rPr>
          <w:rStyle w:val="TagStyle"/>
          <w:rtl/>
        </w:rPr>
        <w:t xml:space="preserve"> &lt;&lt; דובר_המשך &gt;&gt;</w:t>
      </w:r>
      <w:r>
        <w:rPr>
          <w:rtl/>
        </w:rPr>
        <w:t xml:space="preserve">   </w:t>
      </w:r>
      <w:bookmarkEnd w:id="14789"/>
    </w:p>
    <w:p w:rsidR="00317FED" w:rsidRDefault="00317FED" w:rsidP="00430CE4">
      <w:pPr>
        <w:pStyle w:val="KeepWithNext"/>
        <w:rPr>
          <w:rtl/>
        </w:rPr>
      </w:pPr>
    </w:p>
    <w:p w:rsidR="00317FED" w:rsidRDefault="00317FED" w:rsidP="00430CE4">
      <w:pPr>
        <w:rPr>
          <w:rtl/>
        </w:rPr>
      </w:pPr>
      <w:r>
        <w:rPr>
          <w:rFonts w:hint="cs"/>
          <w:rtl/>
        </w:rPr>
        <w:t>גם הוא מוביל אתכם, חד-משמעית.</w:t>
      </w:r>
    </w:p>
    <w:p w:rsidR="00317FED" w:rsidRDefault="00317FED" w:rsidP="00430CE4">
      <w:pPr>
        <w:rPr>
          <w:rtl/>
        </w:rPr>
      </w:pPr>
    </w:p>
    <w:p w:rsidR="00317FED" w:rsidRDefault="00317FED" w:rsidP="00430CE4">
      <w:pPr>
        <w:pStyle w:val="af6"/>
        <w:keepNext/>
        <w:rPr>
          <w:rtl/>
        </w:rPr>
      </w:pPr>
      <w:r w:rsidRPr="007952F4">
        <w:rPr>
          <w:rStyle w:val="TagStyle"/>
          <w:rtl/>
        </w:rPr>
        <w:t xml:space="preserve"> &lt;&lt; יור &gt;&gt; </w:t>
      </w:r>
      <w:r>
        <w:rPr>
          <w:rtl/>
        </w:rPr>
        <w:t>היו"ר אמיר אוחנה:</w:t>
      </w:r>
      <w:r w:rsidRPr="007952F4">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4790" w:name="_ETM_Q33_298000"/>
      <w:bookmarkEnd w:id="14790"/>
      <w:r>
        <w:rPr>
          <w:rFonts w:hint="cs"/>
          <w:rtl/>
        </w:rPr>
        <w:t>חבר הכנסת דוידסון.</w:t>
      </w:r>
    </w:p>
    <w:p w:rsidR="00317FED" w:rsidRDefault="00317FED" w:rsidP="00430CE4">
      <w:pPr>
        <w:rPr>
          <w:rtl/>
        </w:rPr>
      </w:pPr>
      <w:bookmarkStart w:id="14791" w:name="_ETM_Q33_299000"/>
      <w:bookmarkEnd w:id="14791"/>
    </w:p>
    <w:p w:rsidR="00317FED" w:rsidRDefault="00317FED" w:rsidP="00430CE4">
      <w:pPr>
        <w:pStyle w:val="-"/>
        <w:keepNext/>
        <w:rPr>
          <w:rtl/>
        </w:rPr>
      </w:pPr>
      <w:bookmarkStart w:id="14792" w:name="ET_speakercontinue_5504_56"/>
      <w:r w:rsidRPr="007952F4">
        <w:rPr>
          <w:rStyle w:val="TagStyle"/>
          <w:rtl/>
        </w:rPr>
        <w:t xml:space="preserve"> &lt;&lt; דובר_המשך &gt;&gt; </w:t>
      </w:r>
      <w:r>
        <w:rPr>
          <w:rtl/>
        </w:rPr>
        <w:t>ראש הממשלה בנימין נתניהו:</w:t>
      </w:r>
      <w:r w:rsidRPr="007952F4">
        <w:rPr>
          <w:rStyle w:val="TagStyle"/>
          <w:rtl/>
        </w:rPr>
        <w:t xml:space="preserve"> &lt;&lt; דובר_המשך &gt;&gt;</w:t>
      </w:r>
      <w:r>
        <w:rPr>
          <w:rtl/>
        </w:rPr>
        <w:t xml:space="preserve">   </w:t>
      </w:r>
      <w:bookmarkEnd w:id="14792"/>
    </w:p>
    <w:p w:rsidR="00317FED" w:rsidRDefault="00317FED" w:rsidP="00430CE4">
      <w:pPr>
        <w:pStyle w:val="KeepWithNext"/>
        <w:rPr>
          <w:rtl/>
        </w:rPr>
      </w:pPr>
    </w:p>
    <w:p w:rsidR="00317FED" w:rsidRDefault="00317FED" w:rsidP="00430CE4">
      <w:pPr>
        <w:rPr>
          <w:rtl/>
        </w:rPr>
      </w:pPr>
      <w:bookmarkStart w:id="14793" w:name="_ETM_Q33_301000"/>
      <w:bookmarkEnd w:id="14793"/>
      <w:r>
        <w:rPr>
          <w:rFonts w:hint="cs"/>
          <w:rtl/>
        </w:rPr>
        <w:t xml:space="preserve">חד-משמעית הוא מוביל אתכם, והממשלה שאתם רוצים </w:t>
      </w:r>
      <w:bookmarkStart w:id="14794" w:name="_ETM_Q33_305000"/>
      <w:bookmarkEnd w:id="14794"/>
      <w:r>
        <w:rPr>
          <w:rFonts w:hint="cs"/>
          <w:rtl/>
        </w:rPr>
        <w:t>להקים מבוססת עליו ועל נציגי האחים המוסלמים כאן. כל - - -</w:t>
      </w:r>
    </w:p>
    <w:p w:rsidR="00317FED" w:rsidRDefault="00317FED" w:rsidP="00430CE4">
      <w:pPr>
        <w:rPr>
          <w:rtl/>
        </w:rPr>
      </w:pPr>
      <w:bookmarkStart w:id="14795" w:name="_ETM_Q33_309000"/>
      <w:bookmarkEnd w:id="14795"/>
    </w:p>
    <w:p w:rsidR="00317FED" w:rsidRDefault="00317FED" w:rsidP="00430CE4">
      <w:pPr>
        <w:pStyle w:val="af5"/>
        <w:keepNext/>
        <w:rPr>
          <w:rtl/>
        </w:rPr>
      </w:pPr>
      <w:r w:rsidRPr="007952F4">
        <w:rPr>
          <w:rStyle w:val="TagStyle"/>
          <w:rtl/>
        </w:rPr>
        <w:t xml:space="preserve"> &lt;&lt; קריאה &gt;&gt; </w:t>
      </w:r>
      <w:r>
        <w:rPr>
          <w:rtl/>
        </w:rPr>
        <w:t>קריאות:</w:t>
      </w:r>
      <w:r w:rsidRPr="007952F4">
        <w:rPr>
          <w:rStyle w:val="TagStyle"/>
          <w:rtl/>
        </w:rPr>
        <w:t xml:space="preserve"> &lt;&lt; קריאה &gt;&gt;</w:t>
      </w:r>
      <w:r>
        <w:rPr>
          <w:rtl/>
        </w:rPr>
        <w:t xml:space="preserve">   </w:t>
      </w:r>
    </w:p>
    <w:p w:rsidR="00317FED" w:rsidRDefault="00317FED" w:rsidP="00430CE4">
      <w:pPr>
        <w:pStyle w:val="KeepWithNext"/>
        <w:rPr>
          <w:rtl/>
        </w:rPr>
      </w:pPr>
    </w:p>
    <w:p w:rsidR="00317FED" w:rsidRDefault="00317FED" w:rsidP="00430CE4">
      <w:pPr>
        <w:rPr>
          <w:rtl/>
        </w:rPr>
      </w:pPr>
      <w:bookmarkStart w:id="14796" w:name="_ETM_Q33_308000"/>
      <w:bookmarkEnd w:id="14796"/>
      <w:r>
        <w:rPr>
          <w:rFonts w:hint="cs"/>
          <w:rtl/>
        </w:rPr>
        <w:t>- - -</w:t>
      </w:r>
    </w:p>
    <w:p w:rsidR="00317FED" w:rsidRDefault="00317FED" w:rsidP="00430CE4">
      <w:pPr>
        <w:rPr>
          <w:rtl/>
        </w:rPr>
      </w:pPr>
    </w:p>
    <w:p w:rsidR="00317FED" w:rsidRDefault="00317FED" w:rsidP="00430CE4">
      <w:pPr>
        <w:pStyle w:val="-"/>
        <w:keepNext/>
        <w:rPr>
          <w:rtl/>
        </w:rPr>
      </w:pPr>
      <w:bookmarkStart w:id="14797" w:name="ET_speakercontinue_5504_58"/>
      <w:r w:rsidRPr="007952F4">
        <w:rPr>
          <w:rStyle w:val="TagStyle"/>
          <w:rtl/>
        </w:rPr>
        <w:t xml:space="preserve"> &lt;&lt; דובר_המשך &gt;&gt; </w:t>
      </w:r>
      <w:r>
        <w:rPr>
          <w:rtl/>
        </w:rPr>
        <w:t>ראש הממשלה בנימין נתניהו:</w:t>
      </w:r>
      <w:r w:rsidRPr="007952F4">
        <w:rPr>
          <w:rStyle w:val="TagStyle"/>
          <w:rtl/>
        </w:rPr>
        <w:t xml:space="preserve"> &lt;&lt; דובר_המשך &gt;&gt;</w:t>
      </w:r>
      <w:r>
        <w:rPr>
          <w:rtl/>
        </w:rPr>
        <w:t xml:space="preserve">   </w:t>
      </w:r>
      <w:bookmarkEnd w:id="14797"/>
    </w:p>
    <w:p w:rsidR="00317FED" w:rsidRDefault="00317FED" w:rsidP="00430CE4">
      <w:pPr>
        <w:pStyle w:val="KeepWithNext"/>
        <w:rPr>
          <w:rtl/>
        </w:rPr>
      </w:pPr>
    </w:p>
    <w:p w:rsidR="00317FED" w:rsidRDefault="00317FED" w:rsidP="00430CE4">
      <w:pPr>
        <w:rPr>
          <w:rtl/>
        </w:rPr>
      </w:pPr>
      <w:bookmarkStart w:id="14798" w:name="_ETM_Q33_310000"/>
      <w:bookmarkEnd w:id="14798"/>
      <w:r>
        <w:rPr>
          <w:rFonts w:hint="cs"/>
          <w:rtl/>
        </w:rPr>
        <w:t xml:space="preserve">כל התוכניות שלכם מבוססות רק על </w:t>
      </w:r>
      <w:bookmarkStart w:id="14799" w:name="_ETM_Q33_314000"/>
      <w:bookmarkEnd w:id="14799"/>
      <w:r>
        <w:rPr>
          <w:rFonts w:hint="cs"/>
          <w:rtl/>
        </w:rPr>
        <w:t>זה, על זה ורק על זה, אז אל תטיפו לנו שום מוסר.</w:t>
      </w:r>
    </w:p>
    <w:p w:rsidR="00317FED" w:rsidRDefault="00317FED" w:rsidP="00430CE4">
      <w:pPr>
        <w:rPr>
          <w:rtl/>
        </w:rPr>
      </w:pPr>
    </w:p>
    <w:p w:rsidR="00317FED" w:rsidRDefault="00317FED" w:rsidP="00430CE4">
      <w:pPr>
        <w:pStyle w:val="af5"/>
        <w:keepNext/>
        <w:rPr>
          <w:rtl/>
        </w:rPr>
      </w:pPr>
      <w:bookmarkStart w:id="14800" w:name="ET_interruption_6367_59"/>
      <w:r w:rsidRPr="007952F4">
        <w:rPr>
          <w:rStyle w:val="TagStyle"/>
          <w:rtl/>
        </w:rPr>
        <w:t xml:space="preserve"> &lt;&lt; קריאה &gt;&gt; </w:t>
      </w:r>
      <w:r>
        <w:rPr>
          <w:rtl/>
        </w:rPr>
        <w:t>שרון ניר (ישראל ביתנו):</w:t>
      </w:r>
      <w:r w:rsidRPr="007952F4">
        <w:rPr>
          <w:rStyle w:val="TagStyle"/>
          <w:rtl/>
        </w:rPr>
        <w:t xml:space="preserve"> &lt;&lt; קריאה &gt;&gt;</w:t>
      </w:r>
      <w:r>
        <w:rPr>
          <w:rtl/>
        </w:rPr>
        <w:t xml:space="preserve">   </w:t>
      </w:r>
      <w:bookmarkEnd w:id="14800"/>
    </w:p>
    <w:p w:rsidR="00317FED" w:rsidRDefault="00317FED" w:rsidP="00430CE4">
      <w:pPr>
        <w:pStyle w:val="KeepWithNext"/>
        <w:rPr>
          <w:rtl/>
        </w:rPr>
      </w:pPr>
    </w:p>
    <w:p w:rsidR="00317FED" w:rsidRDefault="00317FED" w:rsidP="00430CE4">
      <w:pPr>
        <w:rPr>
          <w:rtl/>
        </w:rPr>
      </w:pPr>
      <w:bookmarkStart w:id="14801" w:name="_ETM_Q33_312000"/>
      <w:bookmarkEnd w:id="14801"/>
      <w:r>
        <w:rPr>
          <w:rFonts w:hint="cs"/>
          <w:rtl/>
        </w:rPr>
        <w:t xml:space="preserve">- </w:t>
      </w:r>
      <w:bookmarkStart w:id="14802" w:name="_ETM_Q33_313000"/>
      <w:bookmarkEnd w:id="14802"/>
      <w:r>
        <w:rPr>
          <w:rFonts w:hint="cs"/>
          <w:rtl/>
        </w:rPr>
        <w:t>- -</w:t>
      </w:r>
    </w:p>
    <w:p w:rsidR="00317FED" w:rsidRDefault="00317FED" w:rsidP="00430CE4">
      <w:pPr>
        <w:rPr>
          <w:rtl/>
        </w:rPr>
      </w:pPr>
    </w:p>
    <w:p w:rsidR="00317FED" w:rsidRDefault="00317FED" w:rsidP="00430CE4">
      <w:pPr>
        <w:pStyle w:val="af6"/>
        <w:keepNext/>
        <w:rPr>
          <w:rtl/>
        </w:rPr>
      </w:pPr>
      <w:r w:rsidRPr="007952F4">
        <w:rPr>
          <w:rStyle w:val="TagStyle"/>
          <w:rtl/>
        </w:rPr>
        <w:t xml:space="preserve"> &lt;&lt; יור &gt;&gt; </w:t>
      </w:r>
      <w:r>
        <w:rPr>
          <w:rtl/>
        </w:rPr>
        <w:t>היו"ר אמיר אוחנה:</w:t>
      </w:r>
      <w:r w:rsidRPr="007952F4">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חברת הכנסת שרון ניר, די.</w:t>
      </w:r>
    </w:p>
    <w:p w:rsidR="00317FED" w:rsidRDefault="00317FED" w:rsidP="00430CE4">
      <w:pPr>
        <w:rPr>
          <w:rtl/>
        </w:rPr>
      </w:pPr>
      <w:bookmarkStart w:id="14803" w:name="_ETM_Q33_317000"/>
      <w:bookmarkEnd w:id="14803"/>
    </w:p>
    <w:p w:rsidR="00317FED" w:rsidRDefault="00317FED" w:rsidP="00430CE4">
      <w:pPr>
        <w:pStyle w:val="af5"/>
        <w:keepNext/>
        <w:rPr>
          <w:rtl/>
        </w:rPr>
      </w:pPr>
      <w:bookmarkStart w:id="14804" w:name="ET_interruption_6367_61"/>
      <w:r w:rsidRPr="007952F4">
        <w:rPr>
          <w:rStyle w:val="TagStyle"/>
          <w:rtl/>
        </w:rPr>
        <w:t xml:space="preserve"> &lt;&lt; קריאה &gt;&gt; </w:t>
      </w:r>
      <w:r>
        <w:rPr>
          <w:rtl/>
        </w:rPr>
        <w:t>שרון ניר (ישראל ביתנו):</w:t>
      </w:r>
      <w:r w:rsidRPr="007952F4">
        <w:rPr>
          <w:rStyle w:val="TagStyle"/>
          <w:rtl/>
        </w:rPr>
        <w:t xml:space="preserve"> &lt;&lt; קריאה &gt;&gt;</w:t>
      </w:r>
      <w:r>
        <w:rPr>
          <w:rtl/>
        </w:rPr>
        <w:t xml:space="preserve">   </w:t>
      </w:r>
      <w:bookmarkEnd w:id="14804"/>
    </w:p>
    <w:p w:rsidR="00317FED" w:rsidRDefault="00317FED" w:rsidP="00430CE4">
      <w:pPr>
        <w:pStyle w:val="KeepWithNext"/>
        <w:rPr>
          <w:rtl/>
        </w:rPr>
      </w:pPr>
    </w:p>
    <w:p w:rsidR="00317FED" w:rsidRDefault="00317FED" w:rsidP="00430CE4">
      <w:pPr>
        <w:rPr>
          <w:rtl/>
        </w:rPr>
      </w:pPr>
      <w:bookmarkStart w:id="14805" w:name="_ETM_Q33_316000"/>
      <w:bookmarkEnd w:id="14805"/>
      <w:r>
        <w:rPr>
          <w:rFonts w:hint="cs"/>
          <w:rtl/>
        </w:rPr>
        <w:t>- - -</w:t>
      </w:r>
    </w:p>
    <w:p w:rsidR="00317FED" w:rsidRDefault="00317FED" w:rsidP="00430CE4">
      <w:pPr>
        <w:rPr>
          <w:rtl/>
        </w:rPr>
      </w:pPr>
      <w:bookmarkStart w:id="14806" w:name="_ETM_Q33_318000"/>
      <w:bookmarkEnd w:id="14806"/>
    </w:p>
    <w:p w:rsidR="00317FED" w:rsidRDefault="00317FED" w:rsidP="00430CE4">
      <w:pPr>
        <w:pStyle w:val="af6"/>
        <w:keepNext/>
        <w:rPr>
          <w:rtl/>
        </w:rPr>
      </w:pPr>
      <w:r w:rsidRPr="007952F4">
        <w:rPr>
          <w:rStyle w:val="TagStyle"/>
          <w:rtl/>
        </w:rPr>
        <w:t xml:space="preserve"> &lt;&lt; יור &gt;&gt; </w:t>
      </w:r>
      <w:r>
        <w:rPr>
          <w:rtl/>
        </w:rPr>
        <w:t>היו"ר אמיר אוחנה:</w:t>
      </w:r>
      <w:r w:rsidRPr="007952F4">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4807" w:name="_ETM_Q33_319000"/>
      <w:bookmarkEnd w:id="14807"/>
      <w:r>
        <w:rPr>
          <w:rFonts w:hint="cs"/>
          <w:rtl/>
        </w:rPr>
        <w:t>שרון ניר, קריאה ראשונה. די.</w:t>
      </w:r>
    </w:p>
    <w:p w:rsidR="00317FED" w:rsidRDefault="00317FED" w:rsidP="00430CE4">
      <w:pPr>
        <w:rPr>
          <w:rtl/>
        </w:rPr>
      </w:pPr>
      <w:bookmarkStart w:id="14808" w:name="_ETM_Q33_321000"/>
      <w:bookmarkEnd w:id="14808"/>
    </w:p>
    <w:p w:rsidR="00317FED" w:rsidRDefault="00317FED" w:rsidP="00430CE4">
      <w:pPr>
        <w:pStyle w:val="-"/>
        <w:keepNext/>
        <w:rPr>
          <w:rtl/>
        </w:rPr>
      </w:pPr>
      <w:bookmarkStart w:id="14809" w:name="ET_speakercontinue_5504_63"/>
      <w:r w:rsidRPr="007952F4">
        <w:rPr>
          <w:rStyle w:val="TagStyle"/>
          <w:rtl/>
        </w:rPr>
        <w:t xml:space="preserve"> &lt;&lt; דובר_המשך &gt;&gt; </w:t>
      </w:r>
      <w:r>
        <w:rPr>
          <w:rtl/>
        </w:rPr>
        <w:t>ראש הממשלה בנימין נתניהו:</w:t>
      </w:r>
      <w:r w:rsidRPr="007952F4">
        <w:rPr>
          <w:rStyle w:val="TagStyle"/>
          <w:rtl/>
        </w:rPr>
        <w:t xml:space="preserve"> &lt;&lt; דובר_המשך &gt;&gt;</w:t>
      </w:r>
      <w:r>
        <w:rPr>
          <w:rtl/>
        </w:rPr>
        <w:t xml:space="preserve">   </w:t>
      </w:r>
      <w:bookmarkEnd w:id="14809"/>
    </w:p>
    <w:p w:rsidR="00317FED" w:rsidRDefault="00317FED" w:rsidP="00430CE4">
      <w:pPr>
        <w:pStyle w:val="KeepWithNext"/>
        <w:rPr>
          <w:rtl/>
        </w:rPr>
      </w:pPr>
    </w:p>
    <w:p w:rsidR="00317FED" w:rsidRDefault="00317FED" w:rsidP="00430CE4">
      <w:pPr>
        <w:rPr>
          <w:rtl/>
        </w:rPr>
      </w:pPr>
      <w:r>
        <w:rPr>
          <w:rFonts w:hint="cs"/>
          <w:rtl/>
        </w:rPr>
        <w:t>וכל זה - - -</w:t>
      </w:r>
    </w:p>
    <w:p w:rsidR="00317FED" w:rsidRDefault="00317FED" w:rsidP="00430CE4">
      <w:pPr>
        <w:rPr>
          <w:rtl/>
        </w:rPr>
      </w:pPr>
      <w:bookmarkStart w:id="14810" w:name="_ETM_Q33_320000"/>
      <w:bookmarkEnd w:id="14810"/>
    </w:p>
    <w:p w:rsidR="00317FED" w:rsidRDefault="00317FED" w:rsidP="00430CE4">
      <w:pPr>
        <w:pStyle w:val="af5"/>
        <w:keepNext/>
        <w:rPr>
          <w:rtl/>
        </w:rPr>
      </w:pPr>
      <w:bookmarkStart w:id="14811" w:name="ET_interruption_6367_64"/>
      <w:r w:rsidRPr="007952F4">
        <w:rPr>
          <w:rStyle w:val="TagStyle"/>
          <w:rtl/>
        </w:rPr>
        <w:t xml:space="preserve"> &lt;&lt; קריאה &gt;&gt; </w:t>
      </w:r>
      <w:r>
        <w:rPr>
          <w:rtl/>
        </w:rPr>
        <w:t>שרון ניר (ישראל ביתנו):</w:t>
      </w:r>
      <w:r w:rsidRPr="007952F4">
        <w:rPr>
          <w:rStyle w:val="TagStyle"/>
          <w:rtl/>
        </w:rPr>
        <w:t xml:space="preserve"> &lt;&lt; קריאה &gt;&gt;</w:t>
      </w:r>
      <w:r>
        <w:rPr>
          <w:rtl/>
        </w:rPr>
        <w:t xml:space="preserve">   </w:t>
      </w:r>
      <w:bookmarkEnd w:id="14811"/>
    </w:p>
    <w:p w:rsidR="00317FED" w:rsidRDefault="00317FED" w:rsidP="00430CE4">
      <w:pPr>
        <w:pStyle w:val="KeepWithNext"/>
        <w:rPr>
          <w:rtl/>
        </w:rPr>
      </w:pPr>
    </w:p>
    <w:p w:rsidR="00317FED" w:rsidRDefault="00317FED" w:rsidP="00430CE4">
      <w:pPr>
        <w:rPr>
          <w:rtl/>
        </w:rPr>
      </w:pPr>
      <w:r>
        <w:rPr>
          <w:rFonts w:hint="cs"/>
          <w:rtl/>
        </w:rPr>
        <w:t>- - -</w:t>
      </w:r>
    </w:p>
    <w:p w:rsidR="00317FED" w:rsidRDefault="00317FED" w:rsidP="00430CE4">
      <w:pPr>
        <w:rPr>
          <w:rtl/>
        </w:rPr>
      </w:pPr>
      <w:bookmarkStart w:id="14812" w:name="_ETM_Q33_322000"/>
      <w:bookmarkEnd w:id="14812"/>
    </w:p>
    <w:p w:rsidR="00317FED" w:rsidRDefault="00317FED" w:rsidP="00430CE4">
      <w:pPr>
        <w:pStyle w:val="-"/>
        <w:keepNext/>
        <w:rPr>
          <w:rtl/>
        </w:rPr>
      </w:pPr>
      <w:bookmarkStart w:id="14813" w:name="ET_speakercontinue_5504_65"/>
      <w:r w:rsidRPr="007952F4">
        <w:rPr>
          <w:rStyle w:val="TagStyle"/>
          <w:rtl/>
        </w:rPr>
        <w:t xml:space="preserve"> &lt;&lt; דובר_המשך &gt;&gt; </w:t>
      </w:r>
      <w:r>
        <w:rPr>
          <w:rtl/>
        </w:rPr>
        <w:t>ראש הממשלה בנימין נתניהו:</w:t>
      </w:r>
      <w:r w:rsidRPr="007952F4">
        <w:rPr>
          <w:rStyle w:val="TagStyle"/>
          <w:rtl/>
        </w:rPr>
        <w:t xml:space="preserve"> &lt;&lt; דובר_המשך &gt;&gt;</w:t>
      </w:r>
      <w:r>
        <w:rPr>
          <w:rtl/>
        </w:rPr>
        <w:t xml:space="preserve">   </w:t>
      </w:r>
      <w:bookmarkEnd w:id="14813"/>
    </w:p>
    <w:p w:rsidR="00317FED" w:rsidRDefault="00317FED" w:rsidP="00430CE4">
      <w:pPr>
        <w:pStyle w:val="KeepWithNext"/>
        <w:rPr>
          <w:rtl/>
        </w:rPr>
      </w:pPr>
    </w:p>
    <w:p w:rsidR="00317FED" w:rsidRDefault="00317FED" w:rsidP="00430CE4">
      <w:pPr>
        <w:rPr>
          <w:rtl/>
        </w:rPr>
      </w:pPr>
      <w:bookmarkStart w:id="14814" w:name="_ETM_Q33_323000"/>
      <w:bookmarkEnd w:id="14814"/>
      <w:r>
        <w:rPr>
          <w:rFonts w:hint="cs"/>
          <w:rtl/>
        </w:rPr>
        <w:t xml:space="preserve">כל </w:t>
      </w:r>
      <w:bookmarkStart w:id="14815" w:name="_ETM_Q33_324000"/>
      <w:bookmarkEnd w:id="14815"/>
      <w:r>
        <w:rPr>
          <w:rFonts w:hint="cs"/>
          <w:rtl/>
        </w:rPr>
        <w:t xml:space="preserve">זה, אדוני היושב-ראש, קורה בגיבוי של פרשני התבהלה </w:t>
      </w:r>
      <w:proofErr w:type="spellStart"/>
      <w:r>
        <w:rPr>
          <w:rFonts w:hint="cs"/>
          <w:rtl/>
        </w:rPr>
        <w:t>והלשעברים</w:t>
      </w:r>
      <w:proofErr w:type="spellEnd"/>
      <w:r>
        <w:rPr>
          <w:rFonts w:hint="cs"/>
          <w:rtl/>
        </w:rPr>
        <w:t xml:space="preserve"> למיניהם</w:t>
      </w:r>
      <w:bookmarkStart w:id="14816" w:name="_ETM_Q33_332000"/>
      <w:bookmarkEnd w:id="14816"/>
      <w:r>
        <w:rPr>
          <w:rFonts w:hint="cs"/>
          <w:rtl/>
        </w:rPr>
        <w:t xml:space="preserve"> באולפנים. אני רוצה להגיד לכם, מפגן התעמולה החד-צדדי שלהם עומד </w:t>
      </w:r>
      <w:bookmarkStart w:id="14817" w:name="_ETM_Q33_337000"/>
      <w:bookmarkEnd w:id="14817"/>
      <w:r>
        <w:rPr>
          <w:rFonts w:hint="cs"/>
          <w:rtl/>
        </w:rPr>
        <w:t>בניגוד משווע לרוח העם, פשוט משווע.</w:t>
      </w:r>
    </w:p>
    <w:p w:rsidR="00317FED" w:rsidRDefault="00317FED" w:rsidP="00430CE4">
      <w:pPr>
        <w:rPr>
          <w:rtl/>
        </w:rPr>
      </w:pPr>
      <w:bookmarkStart w:id="14818" w:name="_ETM_Q33_343000"/>
      <w:bookmarkEnd w:id="14818"/>
    </w:p>
    <w:p w:rsidR="00317FED" w:rsidRDefault="00317FED" w:rsidP="00430CE4">
      <w:pPr>
        <w:rPr>
          <w:rtl/>
        </w:rPr>
      </w:pPr>
      <w:bookmarkStart w:id="14819" w:name="_ETM_Q33_344000"/>
      <w:bookmarkEnd w:id="14819"/>
      <w:r>
        <w:rPr>
          <w:rFonts w:hint="cs"/>
          <w:rtl/>
        </w:rPr>
        <w:t xml:space="preserve">את כל זה אני רואה </w:t>
      </w:r>
      <w:bookmarkStart w:id="14820" w:name="_ETM_Q33_347000"/>
      <w:bookmarkEnd w:id="14820"/>
      <w:r>
        <w:rPr>
          <w:rFonts w:hint="cs"/>
          <w:rtl/>
        </w:rPr>
        <w:t xml:space="preserve">היום, ואני שואל את עצמי: אם כל זה היה קורה </w:t>
      </w:r>
      <w:bookmarkStart w:id="14821" w:name="_ETM_Q33_351000"/>
      <w:bookmarkEnd w:id="14821"/>
      <w:r>
        <w:rPr>
          <w:rFonts w:hint="cs"/>
          <w:rtl/>
        </w:rPr>
        <w:t xml:space="preserve">בימי תש"ח, מי יודע אם בכלל היינו מצליחים להקים </w:t>
      </w:r>
      <w:bookmarkStart w:id="14822" w:name="_ETM_Q33_356000"/>
      <w:bookmarkEnd w:id="14822"/>
      <w:r>
        <w:rPr>
          <w:rFonts w:hint="cs"/>
          <w:rtl/>
        </w:rPr>
        <w:t xml:space="preserve">את המדינה. אתם משחירים את שמה של ישראל בעולם, ואז </w:t>
      </w:r>
      <w:bookmarkStart w:id="14823" w:name="_ETM_Q33_361000"/>
      <w:bookmarkEnd w:id="14823"/>
      <w:r>
        <w:rPr>
          <w:rFonts w:hint="cs"/>
          <w:rtl/>
        </w:rPr>
        <w:t xml:space="preserve">אתם מקוננים על כך </w:t>
      </w:r>
      <w:bookmarkStart w:id="14824" w:name="_ETM_Q33_259000"/>
      <w:bookmarkStart w:id="14825" w:name="_ETM_Q33_253230"/>
      <w:bookmarkStart w:id="14826" w:name="_ETM_Q33_253530"/>
      <w:bookmarkStart w:id="14827" w:name="_ETM_Q33_254250"/>
      <w:bookmarkStart w:id="14828" w:name="_ETM_Q33_254550"/>
      <w:bookmarkStart w:id="14829" w:name="_ETM_Q33_254670"/>
      <w:bookmarkStart w:id="14830" w:name="_ETM_Q33_255150"/>
      <w:bookmarkStart w:id="14831" w:name="_ETM_Q33_256389"/>
      <w:bookmarkStart w:id="14832" w:name="_ETM_Q33_257020"/>
      <w:bookmarkStart w:id="14833" w:name="_ETM_Q33_257979"/>
      <w:bookmarkStart w:id="14834" w:name="_ETM_Q33_258249"/>
      <w:bookmarkStart w:id="14835" w:name="_ETM_Q33_259029"/>
      <w:bookmarkStart w:id="14836" w:name="_ETM_Q33_259270"/>
      <w:bookmarkStart w:id="14837" w:name="_ETM_Q33_260100"/>
      <w:bookmarkStart w:id="14838" w:name="_ETM_Q33_266729"/>
      <w:bookmarkStart w:id="14839" w:name="_ETM_Q33_266909"/>
      <w:bookmarkStart w:id="14840" w:name="_ETM_Q33_363239"/>
      <w:bookmarkEnd w:id="14824"/>
      <w:bookmarkEnd w:id="14825"/>
      <w:bookmarkEnd w:id="14826"/>
      <w:bookmarkEnd w:id="14827"/>
      <w:bookmarkEnd w:id="14828"/>
      <w:bookmarkEnd w:id="14829"/>
      <w:bookmarkEnd w:id="14830"/>
      <w:bookmarkEnd w:id="14831"/>
      <w:bookmarkEnd w:id="14832"/>
      <w:bookmarkEnd w:id="14833"/>
      <w:bookmarkEnd w:id="14834"/>
      <w:bookmarkEnd w:id="14835"/>
      <w:bookmarkEnd w:id="14836"/>
      <w:bookmarkEnd w:id="14837"/>
      <w:bookmarkEnd w:id="14838"/>
      <w:bookmarkEnd w:id="14839"/>
      <w:bookmarkEnd w:id="14840"/>
      <w:r>
        <w:rPr>
          <w:rtl/>
        </w:rPr>
        <w:t xml:space="preserve">שבעולם </w:t>
      </w:r>
      <w:bookmarkStart w:id="14841" w:name="_ETM_Q33_363870"/>
      <w:bookmarkEnd w:id="14841"/>
      <w:r>
        <w:rPr>
          <w:rtl/>
        </w:rPr>
        <w:t xml:space="preserve">תוקפים </w:t>
      </w:r>
      <w:bookmarkStart w:id="14842" w:name="_ETM_Q33_364260"/>
      <w:bookmarkEnd w:id="14842"/>
      <w:r>
        <w:rPr>
          <w:rtl/>
        </w:rPr>
        <w:t xml:space="preserve">את </w:t>
      </w:r>
      <w:bookmarkStart w:id="14843" w:name="_ETM_Q33_364379"/>
      <w:bookmarkEnd w:id="14843"/>
      <w:r>
        <w:rPr>
          <w:rtl/>
        </w:rPr>
        <w:t>ישראל</w:t>
      </w:r>
      <w:r>
        <w:rPr>
          <w:rFonts w:hint="cs"/>
          <w:rtl/>
        </w:rPr>
        <w:t>.</w:t>
      </w:r>
      <w:r>
        <w:rPr>
          <w:rtl/>
        </w:rPr>
        <w:t xml:space="preserve"> </w:t>
      </w:r>
      <w:bookmarkStart w:id="14844" w:name="_ETM_Q33_365510"/>
      <w:bookmarkEnd w:id="14844"/>
      <w:r>
        <w:rPr>
          <w:rtl/>
        </w:rPr>
        <w:t xml:space="preserve">אתם </w:t>
      </w:r>
      <w:bookmarkStart w:id="14845" w:name="_ETM_Q33_365870"/>
      <w:bookmarkEnd w:id="14845"/>
      <w:r>
        <w:rPr>
          <w:rtl/>
        </w:rPr>
        <w:t xml:space="preserve">צועקים </w:t>
      </w:r>
      <w:bookmarkStart w:id="14846" w:name="_ETM_Q33_366889"/>
      <w:bookmarkEnd w:id="14846"/>
      <w:r>
        <w:rPr>
          <w:rFonts w:hint="cs"/>
          <w:rtl/>
        </w:rPr>
        <w:t>"</w:t>
      </w:r>
      <w:r>
        <w:rPr>
          <w:rtl/>
        </w:rPr>
        <w:t>דמוקרטיה</w:t>
      </w:r>
      <w:r>
        <w:rPr>
          <w:rFonts w:hint="cs"/>
          <w:rtl/>
        </w:rPr>
        <w:t>",</w:t>
      </w:r>
      <w:r>
        <w:rPr>
          <w:rtl/>
        </w:rPr>
        <w:t xml:space="preserve"> </w:t>
      </w:r>
      <w:bookmarkStart w:id="14847" w:name="_ETM_Q33_367760"/>
      <w:bookmarkEnd w:id="14847"/>
      <w:r>
        <w:rPr>
          <w:rFonts w:hint="cs"/>
          <w:rtl/>
        </w:rPr>
        <w:t>"</w:t>
      </w:r>
      <w:r>
        <w:rPr>
          <w:rtl/>
        </w:rPr>
        <w:t>דמוקרטיה</w:t>
      </w:r>
      <w:r>
        <w:rPr>
          <w:rFonts w:hint="cs"/>
          <w:rtl/>
        </w:rPr>
        <w:t>",</w:t>
      </w:r>
      <w:r>
        <w:rPr>
          <w:rtl/>
        </w:rPr>
        <w:t xml:space="preserve"> </w:t>
      </w:r>
      <w:bookmarkStart w:id="14848" w:name="_ETM_Q33_368960"/>
      <w:bookmarkEnd w:id="14848"/>
      <w:r>
        <w:rPr>
          <w:rtl/>
        </w:rPr>
        <w:t xml:space="preserve">כשאתם </w:t>
      </w:r>
      <w:bookmarkStart w:id="14849" w:name="_ETM_Q33_369470"/>
      <w:bookmarkEnd w:id="14849"/>
      <w:r>
        <w:rPr>
          <w:rFonts w:hint="cs"/>
          <w:rtl/>
        </w:rPr>
        <w:t>ב</w:t>
      </w:r>
      <w:r>
        <w:rPr>
          <w:rtl/>
        </w:rPr>
        <w:t xml:space="preserve">עצמכם </w:t>
      </w:r>
      <w:bookmarkStart w:id="14850" w:name="_ETM_Q33_370400"/>
      <w:bookmarkEnd w:id="14850"/>
      <w:r>
        <w:rPr>
          <w:rtl/>
        </w:rPr>
        <w:t xml:space="preserve">מרסקים </w:t>
      </w:r>
      <w:bookmarkStart w:id="14851" w:name="_ETM_Q33_371090"/>
      <w:bookmarkEnd w:id="14851"/>
      <w:r>
        <w:rPr>
          <w:rtl/>
        </w:rPr>
        <w:t xml:space="preserve">את </w:t>
      </w:r>
      <w:bookmarkStart w:id="14852" w:name="_ETM_Q33_371210"/>
      <w:bookmarkEnd w:id="14852"/>
      <w:r>
        <w:rPr>
          <w:rtl/>
        </w:rPr>
        <w:t>הדמוקרטיה</w:t>
      </w:r>
      <w:r>
        <w:rPr>
          <w:rFonts w:hint="cs"/>
          <w:rtl/>
        </w:rPr>
        <w:t>.</w:t>
      </w:r>
      <w:r>
        <w:rPr>
          <w:rtl/>
        </w:rPr>
        <w:t xml:space="preserve"> </w:t>
      </w:r>
      <w:bookmarkStart w:id="14853" w:name="_ETM_Q33_372530"/>
      <w:bookmarkStart w:id="14854" w:name="_ETM_Q33_374000"/>
      <w:bookmarkEnd w:id="14853"/>
      <w:bookmarkEnd w:id="14854"/>
      <w:r>
        <w:rPr>
          <w:rtl/>
        </w:rPr>
        <w:t>ביטו</w:t>
      </w:r>
      <w:r>
        <w:rPr>
          <w:rFonts w:hint="cs"/>
          <w:rtl/>
        </w:rPr>
        <w:t>י</w:t>
      </w:r>
      <w:r>
        <w:rPr>
          <w:rtl/>
        </w:rPr>
        <w:t xml:space="preserve"> </w:t>
      </w:r>
      <w:bookmarkStart w:id="14855" w:name="_ETM_Q33_373010"/>
      <w:bookmarkEnd w:id="14855"/>
      <w:r>
        <w:rPr>
          <w:rtl/>
        </w:rPr>
        <w:t xml:space="preserve">רצון </w:t>
      </w:r>
      <w:bookmarkStart w:id="14856" w:name="_ETM_Q33_373460"/>
      <w:bookmarkEnd w:id="14856"/>
      <w:r>
        <w:rPr>
          <w:rtl/>
        </w:rPr>
        <w:t xml:space="preserve">העם </w:t>
      </w:r>
      <w:bookmarkStart w:id="14857" w:name="_ETM_Q33_373910"/>
      <w:bookmarkEnd w:id="14857"/>
      <w:r>
        <w:rPr>
          <w:rtl/>
        </w:rPr>
        <w:t xml:space="preserve">כפי </w:t>
      </w:r>
      <w:bookmarkStart w:id="14858" w:name="_ETM_Q33_374120"/>
      <w:bookmarkEnd w:id="14858"/>
      <w:r>
        <w:rPr>
          <w:rtl/>
        </w:rPr>
        <w:t xml:space="preserve">שהוא </w:t>
      </w:r>
      <w:bookmarkStart w:id="14859" w:name="_ETM_Q33_374270"/>
      <w:bookmarkEnd w:id="14859"/>
      <w:r>
        <w:rPr>
          <w:rFonts w:hint="cs"/>
          <w:rtl/>
        </w:rPr>
        <w:t>ה</w:t>
      </w:r>
      <w:r>
        <w:rPr>
          <w:rtl/>
        </w:rPr>
        <w:t xml:space="preserve">שתקף </w:t>
      </w:r>
      <w:bookmarkStart w:id="14860" w:name="_ETM_Q33_374720"/>
      <w:bookmarkEnd w:id="14860"/>
      <w:r>
        <w:rPr>
          <w:rtl/>
        </w:rPr>
        <w:t xml:space="preserve">בבחירות </w:t>
      </w:r>
      <w:bookmarkStart w:id="14861" w:name="_ETM_Q33_375639"/>
      <w:bookmarkEnd w:id="14861"/>
      <w:r>
        <w:rPr>
          <w:rtl/>
        </w:rPr>
        <w:t xml:space="preserve">זה </w:t>
      </w:r>
      <w:bookmarkStart w:id="14862" w:name="_ETM_Q33_375970"/>
      <w:bookmarkEnd w:id="14862"/>
      <w:r>
        <w:rPr>
          <w:rtl/>
        </w:rPr>
        <w:t>דמוקרטיה</w:t>
      </w:r>
      <w:r>
        <w:rPr>
          <w:rFonts w:hint="cs"/>
          <w:rtl/>
        </w:rPr>
        <w:t>.</w:t>
      </w:r>
      <w:r>
        <w:rPr>
          <w:rtl/>
        </w:rPr>
        <w:t xml:space="preserve"> </w:t>
      </w:r>
      <w:bookmarkStart w:id="14863" w:name="_ETM_Q33_377169"/>
      <w:bookmarkEnd w:id="14863"/>
      <w:r>
        <w:rPr>
          <w:rtl/>
        </w:rPr>
        <w:t xml:space="preserve">שלטון </w:t>
      </w:r>
      <w:bookmarkStart w:id="14864" w:name="_ETM_Q33_377620"/>
      <w:bookmarkEnd w:id="14864"/>
      <w:r>
        <w:rPr>
          <w:rtl/>
        </w:rPr>
        <w:t xml:space="preserve">הפקידים </w:t>
      </w:r>
      <w:bookmarkStart w:id="14865" w:name="_ETM_Q33_378099"/>
      <w:bookmarkEnd w:id="14865"/>
      <w:r>
        <w:rPr>
          <w:rtl/>
        </w:rPr>
        <w:t>הדורסני</w:t>
      </w:r>
      <w:r>
        <w:rPr>
          <w:rFonts w:hint="cs"/>
          <w:rtl/>
        </w:rPr>
        <w:t>,</w:t>
      </w:r>
      <w:r>
        <w:rPr>
          <w:rtl/>
        </w:rPr>
        <w:t xml:space="preserve"> </w:t>
      </w:r>
      <w:bookmarkStart w:id="14866" w:name="_ETM_Q33_380129"/>
      <w:bookmarkEnd w:id="14866"/>
      <w:r>
        <w:rPr>
          <w:rtl/>
        </w:rPr>
        <w:t xml:space="preserve">זה </w:t>
      </w:r>
      <w:bookmarkStart w:id="14867" w:name="_ETM_Q33_380340"/>
      <w:bookmarkEnd w:id="14867"/>
      <w:r>
        <w:rPr>
          <w:rtl/>
        </w:rPr>
        <w:t>דמוקרטיה</w:t>
      </w:r>
      <w:r>
        <w:rPr>
          <w:rFonts w:hint="cs"/>
          <w:rtl/>
        </w:rPr>
        <w:t>?</w:t>
      </w:r>
      <w:r>
        <w:rPr>
          <w:rtl/>
        </w:rPr>
        <w:t xml:space="preserve"> </w:t>
      </w:r>
      <w:bookmarkStart w:id="14868" w:name="_ETM_Q33_381950"/>
      <w:bookmarkEnd w:id="14868"/>
      <w:r>
        <w:rPr>
          <w:rtl/>
        </w:rPr>
        <w:t xml:space="preserve">זה </w:t>
      </w:r>
      <w:bookmarkStart w:id="14869" w:name="_ETM_Q33_382190"/>
      <w:bookmarkEnd w:id="14869"/>
      <w:r>
        <w:rPr>
          <w:rtl/>
        </w:rPr>
        <w:t>דמוקרטיה</w:t>
      </w:r>
      <w:r>
        <w:rPr>
          <w:rFonts w:hint="cs"/>
          <w:rtl/>
        </w:rPr>
        <w:t>?</w:t>
      </w:r>
      <w:r>
        <w:rPr>
          <w:rtl/>
        </w:rPr>
        <w:t xml:space="preserve"> </w:t>
      </w:r>
      <w:bookmarkStart w:id="14870" w:name="_ETM_Q33_383720"/>
      <w:bookmarkEnd w:id="14870"/>
      <w:r>
        <w:rPr>
          <w:rtl/>
        </w:rPr>
        <w:t xml:space="preserve">לא </w:t>
      </w:r>
      <w:bookmarkStart w:id="14871" w:name="_ETM_Q33_383900"/>
      <w:bookmarkEnd w:id="14871"/>
      <w:r>
        <w:rPr>
          <w:rtl/>
        </w:rPr>
        <w:t xml:space="preserve">הדמוקרטיה </w:t>
      </w:r>
      <w:bookmarkStart w:id="14872" w:name="_ETM_Q33_384680"/>
      <w:bookmarkEnd w:id="14872"/>
      <w:r>
        <w:rPr>
          <w:rtl/>
        </w:rPr>
        <w:t>בסכנה</w:t>
      </w:r>
      <w:r>
        <w:rPr>
          <w:rFonts w:hint="cs"/>
          <w:rtl/>
        </w:rPr>
        <w:t>,</w:t>
      </w:r>
      <w:r>
        <w:rPr>
          <w:rtl/>
        </w:rPr>
        <w:t xml:space="preserve"> </w:t>
      </w:r>
      <w:bookmarkStart w:id="14873" w:name="_ETM_Q33_385610"/>
      <w:bookmarkEnd w:id="14873"/>
      <w:r>
        <w:rPr>
          <w:rtl/>
        </w:rPr>
        <w:t xml:space="preserve">שלטון </w:t>
      </w:r>
      <w:bookmarkStart w:id="14874" w:name="_ETM_Q33_386060"/>
      <w:bookmarkEnd w:id="14874"/>
      <w:r>
        <w:rPr>
          <w:rtl/>
        </w:rPr>
        <w:t xml:space="preserve">הפקידים </w:t>
      </w:r>
      <w:bookmarkStart w:id="14875" w:name="_ETM_Q33_386600"/>
      <w:bookmarkEnd w:id="14875"/>
      <w:r>
        <w:rPr>
          <w:rtl/>
        </w:rPr>
        <w:t>בסכנה</w:t>
      </w:r>
      <w:r>
        <w:rPr>
          <w:rFonts w:hint="cs"/>
          <w:rtl/>
        </w:rPr>
        <w:t>,</w:t>
      </w:r>
      <w:r>
        <w:rPr>
          <w:rtl/>
        </w:rPr>
        <w:t xml:space="preserve"> </w:t>
      </w:r>
      <w:bookmarkStart w:id="14876" w:name="_ETM_Q33_387169"/>
      <w:bookmarkEnd w:id="14876"/>
      <w:r>
        <w:rPr>
          <w:rtl/>
        </w:rPr>
        <w:t xml:space="preserve">וראוי </w:t>
      </w:r>
      <w:bookmarkStart w:id="14877" w:name="_ETM_Q33_388040"/>
      <w:bookmarkEnd w:id="14877"/>
      <w:r>
        <w:rPr>
          <w:rFonts w:hint="cs"/>
          <w:rtl/>
        </w:rPr>
        <w:t xml:space="preserve">שיהיה </w:t>
      </w:r>
      <w:r>
        <w:rPr>
          <w:rtl/>
        </w:rPr>
        <w:t>בסכנה</w:t>
      </w:r>
      <w:r>
        <w:rPr>
          <w:rFonts w:hint="cs"/>
          <w:rtl/>
        </w:rPr>
        <w:t xml:space="preserve">. לתקוע מקלות שוב </w:t>
      </w:r>
      <w:bookmarkStart w:id="14878" w:name="_ETM_Q33_389180"/>
      <w:bookmarkStart w:id="14879" w:name="_ETM_Q33_390090"/>
      <w:bookmarkStart w:id="14880" w:name="_ETM_Q33_390270"/>
      <w:bookmarkStart w:id="14881" w:name="_ETM_Q33_390510"/>
      <w:bookmarkStart w:id="14882" w:name="_ETM_Q33_390959"/>
      <w:bookmarkStart w:id="14883" w:name="_ETM_Q33_391230"/>
      <w:bookmarkEnd w:id="14878"/>
      <w:bookmarkEnd w:id="14879"/>
      <w:bookmarkEnd w:id="14880"/>
      <w:bookmarkEnd w:id="14881"/>
      <w:bookmarkEnd w:id="14882"/>
      <w:bookmarkEnd w:id="14883"/>
      <w:r>
        <w:rPr>
          <w:rFonts w:hint="cs"/>
          <w:rtl/>
        </w:rPr>
        <w:t>וש</w:t>
      </w:r>
      <w:r>
        <w:rPr>
          <w:rtl/>
        </w:rPr>
        <w:t xml:space="preserve">וב </w:t>
      </w:r>
      <w:bookmarkStart w:id="14884" w:name="_ETM_Q33_391620"/>
      <w:bookmarkEnd w:id="14884"/>
      <w:r>
        <w:rPr>
          <w:rtl/>
        </w:rPr>
        <w:t xml:space="preserve">בגלגלי </w:t>
      </w:r>
      <w:bookmarkStart w:id="14885" w:name="_ETM_Q33_392190"/>
      <w:bookmarkEnd w:id="14885"/>
      <w:r>
        <w:rPr>
          <w:rtl/>
        </w:rPr>
        <w:t>הממשלה</w:t>
      </w:r>
      <w:r>
        <w:rPr>
          <w:rFonts w:hint="cs"/>
          <w:rtl/>
        </w:rPr>
        <w:t>,</w:t>
      </w:r>
      <w:r>
        <w:rPr>
          <w:rtl/>
        </w:rPr>
        <w:t xml:space="preserve"> </w:t>
      </w:r>
      <w:bookmarkStart w:id="14886" w:name="_ETM_Q33_392910"/>
      <w:bookmarkEnd w:id="14886"/>
      <w:r>
        <w:rPr>
          <w:rtl/>
        </w:rPr>
        <w:t xml:space="preserve">ועוד </w:t>
      </w:r>
      <w:bookmarkStart w:id="14887" w:name="_ETM_Q33_393120"/>
      <w:bookmarkEnd w:id="14887"/>
      <w:r>
        <w:rPr>
          <w:rtl/>
        </w:rPr>
        <w:t xml:space="preserve">בזמן </w:t>
      </w:r>
      <w:bookmarkStart w:id="14888" w:name="_ETM_Q33_393510"/>
      <w:bookmarkEnd w:id="14888"/>
      <w:r>
        <w:rPr>
          <w:rtl/>
        </w:rPr>
        <w:t>מלחמה</w:t>
      </w:r>
      <w:r>
        <w:rPr>
          <w:rFonts w:hint="cs"/>
          <w:rtl/>
        </w:rPr>
        <w:t>,</w:t>
      </w:r>
      <w:r>
        <w:rPr>
          <w:rtl/>
        </w:rPr>
        <w:t xml:space="preserve"> </w:t>
      </w:r>
      <w:bookmarkStart w:id="14889" w:name="_ETM_Q33_394500"/>
      <w:bookmarkEnd w:id="14889"/>
      <w:r>
        <w:rPr>
          <w:rtl/>
        </w:rPr>
        <w:t xml:space="preserve">זה </w:t>
      </w:r>
      <w:bookmarkStart w:id="14890" w:name="_ETM_Q33_394769"/>
      <w:bookmarkEnd w:id="14890"/>
      <w:r>
        <w:rPr>
          <w:rtl/>
        </w:rPr>
        <w:t>דמוקרטיה</w:t>
      </w:r>
      <w:r>
        <w:rPr>
          <w:rFonts w:hint="cs"/>
          <w:rtl/>
        </w:rPr>
        <w:t>?</w:t>
      </w:r>
      <w:r>
        <w:rPr>
          <w:rtl/>
        </w:rPr>
        <w:t xml:space="preserve"> </w:t>
      </w:r>
      <w:bookmarkStart w:id="14891" w:name="_ETM_Q33_396960"/>
      <w:bookmarkEnd w:id="14891"/>
    </w:p>
    <w:p w:rsidR="00317FED" w:rsidRDefault="00317FED" w:rsidP="00430CE4">
      <w:pPr>
        <w:rPr>
          <w:rtl/>
        </w:rPr>
      </w:pPr>
    </w:p>
    <w:p w:rsidR="00317FED" w:rsidRDefault="00317FED" w:rsidP="00430CE4">
      <w:pPr>
        <w:rPr>
          <w:rtl/>
        </w:rPr>
      </w:pPr>
      <w:bookmarkStart w:id="14892" w:name="_ETM_Q33_397000"/>
      <w:bookmarkEnd w:id="14892"/>
      <w:r w:rsidRPr="0091467E">
        <w:rPr>
          <w:rtl/>
        </w:rPr>
        <w:t xml:space="preserve">כולנו </w:t>
      </w:r>
      <w:bookmarkStart w:id="14893" w:name="_ETM_Q33_397350"/>
      <w:bookmarkEnd w:id="14893"/>
      <w:r w:rsidRPr="0091467E">
        <w:rPr>
          <w:rtl/>
        </w:rPr>
        <w:t xml:space="preserve">זוכרים </w:t>
      </w:r>
      <w:bookmarkStart w:id="14894" w:name="_ETM_Q33_397770"/>
      <w:bookmarkEnd w:id="14894"/>
      <w:r w:rsidRPr="0091467E">
        <w:rPr>
          <w:rtl/>
        </w:rPr>
        <w:t xml:space="preserve">מה </w:t>
      </w:r>
      <w:bookmarkStart w:id="14895" w:name="_ETM_Q33_397920"/>
      <w:bookmarkEnd w:id="14895"/>
      <w:r w:rsidRPr="0091467E">
        <w:rPr>
          <w:rtl/>
        </w:rPr>
        <w:t xml:space="preserve">היה </w:t>
      </w:r>
      <w:bookmarkStart w:id="14896" w:name="_ETM_Q33_398070"/>
      <w:bookmarkEnd w:id="14896"/>
      <w:r w:rsidRPr="0091467E">
        <w:rPr>
          <w:rtl/>
        </w:rPr>
        <w:t xml:space="preserve">בממשלה </w:t>
      </w:r>
      <w:bookmarkStart w:id="14897" w:name="_ETM_Q33_399210"/>
      <w:bookmarkEnd w:id="14897"/>
      <w:r w:rsidRPr="0091467E">
        <w:rPr>
          <w:rtl/>
        </w:rPr>
        <w:t>הקודמת</w:t>
      </w:r>
      <w:bookmarkStart w:id="14898" w:name="_ETM_Q33_400000"/>
      <w:bookmarkEnd w:id="14898"/>
      <w:r>
        <w:rPr>
          <w:rFonts w:hint="cs"/>
          <w:rtl/>
        </w:rPr>
        <w:t>:</w:t>
      </w:r>
      <w:r>
        <w:rPr>
          <w:rFonts w:hint="eastAsia"/>
          <w:rtl/>
        </w:rPr>
        <w:t xml:space="preserve"> </w:t>
      </w:r>
      <w:r w:rsidRPr="0091467E">
        <w:rPr>
          <w:rFonts w:hint="cs"/>
          <w:rtl/>
        </w:rPr>
        <w:t>אפס</w:t>
      </w:r>
      <w:bookmarkStart w:id="14899" w:name="_ETM_Q33_400890"/>
      <w:bookmarkEnd w:id="14899"/>
      <w:r w:rsidRPr="0091467E">
        <w:rPr>
          <w:rtl/>
        </w:rPr>
        <w:t xml:space="preserve"> </w:t>
      </w:r>
      <w:bookmarkStart w:id="14900" w:name="_ETM_Q33_401400"/>
      <w:bookmarkEnd w:id="14900"/>
      <w:r w:rsidRPr="0091467E">
        <w:rPr>
          <w:rtl/>
        </w:rPr>
        <w:t xml:space="preserve">מניעה </w:t>
      </w:r>
      <w:bookmarkStart w:id="14901" w:name="_ETM_Q33_401850"/>
      <w:bookmarkEnd w:id="14901"/>
      <w:r w:rsidRPr="0091467E">
        <w:rPr>
          <w:rtl/>
        </w:rPr>
        <w:t xml:space="preserve">משפטית </w:t>
      </w:r>
      <w:bookmarkStart w:id="14902" w:name="_ETM_Q33_402900"/>
      <w:bookmarkEnd w:id="14902"/>
      <w:r w:rsidRPr="0091467E">
        <w:rPr>
          <w:rtl/>
        </w:rPr>
        <w:t xml:space="preserve">למינוי </w:t>
      </w:r>
      <w:bookmarkStart w:id="14903" w:name="_ETM_Q33_403380"/>
      <w:bookmarkEnd w:id="14903"/>
      <w:r w:rsidRPr="0091467E">
        <w:rPr>
          <w:rtl/>
        </w:rPr>
        <w:t xml:space="preserve">רמטכ"ל </w:t>
      </w:r>
      <w:bookmarkStart w:id="14904" w:name="_ETM_Q33_404580"/>
      <w:bookmarkEnd w:id="14904"/>
      <w:r w:rsidRPr="0091467E">
        <w:rPr>
          <w:rtl/>
        </w:rPr>
        <w:t xml:space="preserve">ימים </w:t>
      </w:r>
      <w:bookmarkStart w:id="14905" w:name="_ETM_Q33_404970"/>
      <w:bookmarkEnd w:id="14905"/>
      <w:r w:rsidRPr="0091467E">
        <w:rPr>
          <w:rtl/>
        </w:rPr>
        <w:t xml:space="preserve">אחדים </w:t>
      </w:r>
      <w:bookmarkStart w:id="14906" w:name="_ETM_Q33_405420"/>
      <w:bookmarkEnd w:id="14906"/>
      <w:r w:rsidRPr="0091467E">
        <w:rPr>
          <w:rtl/>
        </w:rPr>
        <w:t xml:space="preserve">לפני </w:t>
      </w:r>
      <w:bookmarkStart w:id="14907" w:name="_ETM_Q33_405930"/>
      <w:bookmarkEnd w:id="14907"/>
      <w:r w:rsidRPr="0091467E">
        <w:rPr>
          <w:rtl/>
        </w:rPr>
        <w:t>בחירות</w:t>
      </w:r>
      <w:r>
        <w:rPr>
          <w:rFonts w:hint="cs"/>
          <w:rtl/>
        </w:rPr>
        <w:t>;</w:t>
      </w:r>
      <w:r w:rsidRPr="0091467E">
        <w:rPr>
          <w:rFonts w:hint="cs"/>
          <w:rtl/>
        </w:rPr>
        <w:t xml:space="preserve"> אפס מניעה </w:t>
      </w:r>
      <w:bookmarkStart w:id="14908" w:name="_ETM_Q33_407190"/>
      <w:bookmarkStart w:id="14909" w:name="_ETM_Q33_407640"/>
      <w:bookmarkStart w:id="14910" w:name="_ETM_Q33_407970"/>
      <w:bookmarkEnd w:id="14908"/>
      <w:bookmarkEnd w:id="14909"/>
      <w:bookmarkEnd w:id="14910"/>
      <w:r w:rsidRPr="0091467E">
        <w:rPr>
          <w:rtl/>
        </w:rPr>
        <w:t xml:space="preserve">משפטית </w:t>
      </w:r>
      <w:bookmarkStart w:id="14911" w:name="_ETM_Q33_409020"/>
      <w:bookmarkEnd w:id="14911"/>
      <w:r w:rsidRPr="0091467E">
        <w:rPr>
          <w:rtl/>
        </w:rPr>
        <w:t>ל</w:t>
      </w:r>
      <w:r w:rsidRPr="0091467E">
        <w:rPr>
          <w:rFonts w:hint="cs"/>
          <w:rtl/>
        </w:rPr>
        <w:t xml:space="preserve">חתימת </w:t>
      </w:r>
      <w:bookmarkStart w:id="14912" w:name="_ETM_Q33_409350"/>
      <w:bookmarkStart w:id="14913" w:name="_ETM_Q33_409620"/>
      <w:bookmarkStart w:id="14914" w:name="_ETM_Q33_410190"/>
      <w:bookmarkEnd w:id="14912"/>
      <w:bookmarkEnd w:id="14913"/>
      <w:bookmarkEnd w:id="14914"/>
      <w:r w:rsidRPr="0091467E">
        <w:rPr>
          <w:rFonts w:hint="cs"/>
          <w:rtl/>
        </w:rPr>
        <w:t>ה</w:t>
      </w:r>
      <w:r w:rsidRPr="0091467E">
        <w:rPr>
          <w:rtl/>
        </w:rPr>
        <w:t xml:space="preserve">הסכם </w:t>
      </w:r>
      <w:bookmarkStart w:id="14915" w:name="_ETM_Q33_410640"/>
      <w:bookmarkEnd w:id="14915"/>
      <w:r w:rsidRPr="0091467E">
        <w:rPr>
          <w:rtl/>
        </w:rPr>
        <w:t>הי</w:t>
      </w:r>
      <w:bookmarkStart w:id="14916" w:name="_ETM_Q33_410850"/>
      <w:bookmarkEnd w:id="14916"/>
      <w:r w:rsidRPr="0091467E">
        <w:rPr>
          <w:rtl/>
        </w:rPr>
        <w:t xml:space="preserve">מי </w:t>
      </w:r>
      <w:bookmarkStart w:id="14917" w:name="_ETM_Q33_411000"/>
      <w:bookmarkEnd w:id="14917"/>
      <w:r w:rsidRPr="0091467E">
        <w:rPr>
          <w:rtl/>
        </w:rPr>
        <w:t xml:space="preserve">השערורייתי </w:t>
      </w:r>
      <w:bookmarkStart w:id="14918" w:name="_ETM_Q33_412110"/>
      <w:bookmarkEnd w:id="14918"/>
      <w:r w:rsidRPr="0091467E">
        <w:rPr>
          <w:rtl/>
        </w:rPr>
        <w:t xml:space="preserve">עם </w:t>
      </w:r>
      <w:bookmarkStart w:id="14919" w:name="_ETM_Q33_412260"/>
      <w:bookmarkEnd w:id="14919"/>
      <w:r w:rsidRPr="0091467E">
        <w:rPr>
          <w:rtl/>
        </w:rPr>
        <w:t xml:space="preserve">חיזבאללה </w:t>
      </w:r>
      <w:bookmarkStart w:id="14920" w:name="_ETM_Q33_412800"/>
      <w:bookmarkEnd w:id="14920"/>
      <w:r w:rsidRPr="0091467E">
        <w:rPr>
          <w:rtl/>
        </w:rPr>
        <w:t>בלבנון</w:t>
      </w:r>
      <w:r>
        <w:rPr>
          <w:rFonts w:hint="cs"/>
          <w:rtl/>
        </w:rPr>
        <w:t>;</w:t>
      </w:r>
      <w:r w:rsidRPr="0091467E">
        <w:rPr>
          <w:rFonts w:hint="cs"/>
          <w:rtl/>
        </w:rPr>
        <w:t xml:space="preserve"> אפס חקירות של </w:t>
      </w:r>
      <w:bookmarkStart w:id="14921" w:name="_ETM_Q33_414169"/>
      <w:bookmarkStart w:id="14922" w:name="_ETM_Q33_414560"/>
      <w:bookmarkStart w:id="14923" w:name="_ETM_Q33_414739"/>
      <w:bookmarkStart w:id="14924" w:name="_ETM_Q33_415930"/>
      <w:bookmarkStart w:id="14925" w:name="_ETM_Q33_416139"/>
      <w:bookmarkEnd w:id="14921"/>
      <w:bookmarkEnd w:id="14922"/>
      <w:bookmarkEnd w:id="14923"/>
      <w:bookmarkEnd w:id="14924"/>
      <w:bookmarkEnd w:id="14925"/>
      <w:r w:rsidRPr="0091467E">
        <w:rPr>
          <w:rtl/>
        </w:rPr>
        <w:t xml:space="preserve">חברי </w:t>
      </w:r>
      <w:bookmarkStart w:id="14926" w:name="_ETM_Q33_416529"/>
      <w:bookmarkEnd w:id="14926"/>
      <w:r w:rsidRPr="0091467E">
        <w:rPr>
          <w:rtl/>
        </w:rPr>
        <w:t xml:space="preserve">הקואליציה </w:t>
      </w:r>
      <w:bookmarkStart w:id="14927" w:name="_ETM_Q33_418680"/>
      <w:bookmarkEnd w:id="14927"/>
      <w:r w:rsidRPr="0091467E">
        <w:rPr>
          <w:rtl/>
        </w:rPr>
        <w:t xml:space="preserve">בזמן </w:t>
      </w:r>
      <w:bookmarkStart w:id="14928" w:name="_ETM_Q33_419040"/>
      <w:bookmarkEnd w:id="14928"/>
      <w:r w:rsidRPr="0091467E">
        <w:rPr>
          <w:rtl/>
        </w:rPr>
        <w:t xml:space="preserve">הממשלה </w:t>
      </w:r>
      <w:bookmarkStart w:id="14929" w:name="_ETM_Q33_419489"/>
      <w:bookmarkEnd w:id="14929"/>
      <w:r w:rsidRPr="0091467E">
        <w:rPr>
          <w:rtl/>
        </w:rPr>
        <w:t>הקודמת</w:t>
      </w:r>
      <w:r w:rsidRPr="0091467E">
        <w:rPr>
          <w:rFonts w:hint="cs"/>
          <w:rtl/>
        </w:rPr>
        <w:t>,</w:t>
      </w:r>
      <w:r w:rsidRPr="0091467E">
        <w:rPr>
          <w:rtl/>
        </w:rPr>
        <w:t xml:space="preserve"> </w:t>
      </w:r>
      <w:bookmarkStart w:id="14930" w:name="_ETM_Q33_420560"/>
      <w:bookmarkEnd w:id="14930"/>
      <w:r w:rsidRPr="0091467E">
        <w:rPr>
          <w:rtl/>
        </w:rPr>
        <w:t>ואין</w:t>
      </w:r>
      <w:r w:rsidRPr="0091467E">
        <w:rPr>
          <w:rFonts w:hint="cs"/>
          <w:rtl/>
        </w:rPr>
        <w:t>-ספור</w:t>
      </w:r>
      <w:bookmarkStart w:id="14931" w:name="_ETM_Q33_421070"/>
      <w:bookmarkEnd w:id="14931"/>
      <w:r w:rsidRPr="0091467E">
        <w:rPr>
          <w:rtl/>
        </w:rPr>
        <w:t xml:space="preserve"> </w:t>
      </w:r>
      <w:bookmarkStart w:id="14932" w:name="_ETM_Q33_421310"/>
      <w:bookmarkEnd w:id="14932"/>
      <w:r w:rsidRPr="0091467E">
        <w:rPr>
          <w:rtl/>
        </w:rPr>
        <w:t>חקירות</w:t>
      </w:r>
      <w:r w:rsidRPr="0091467E">
        <w:rPr>
          <w:rFonts w:hint="cs"/>
          <w:rtl/>
        </w:rPr>
        <w:t>,</w:t>
      </w:r>
      <w:r w:rsidRPr="0091467E">
        <w:rPr>
          <w:rtl/>
        </w:rPr>
        <w:t xml:space="preserve"> </w:t>
      </w:r>
      <w:bookmarkStart w:id="14933" w:name="_ETM_Q33_422440"/>
      <w:bookmarkEnd w:id="14933"/>
      <w:r w:rsidRPr="0091467E">
        <w:rPr>
          <w:rtl/>
        </w:rPr>
        <w:t xml:space="preserve">חקירות </w:t>
      </w:r>
      <w:bookmarkStart w:id="14934" w:name="_ETM_Q33_422920"/>
      <w:bookmarkEnd w:id="14934"/>
      <w:r w:rsidRPr="0091467E">
        <w:rPr>
          <w:rtl/>
        </w:rPr>
        <w:t>סרק</w:t>
      </w:r>
      <w:r>
        <w:rPr>
          <w:rFonts w:hint="cs"/>
          <w:rtl/>
        </w:rPr>
        <w:t>,</w:t>
      </w:r>
      <w:r w:rsidRPr="0091467E">
        <w:rPr>
          <w:rtl/>
        </w:rPr>
        <w:t xml:space="preserve"> </w:t>
      </w:r>
      <w:bookmarkStart w:id="14935" w:name="_ETM_Q33_423700"/>
      <w:bookmarkEnd w:id="14935"/>
      <w:r w:rsidRPr="0091467E">
        <w:rPr>
          <w:rtl/>
        </w:rPr>
        <w:t xml:space="preserve">נגד </w:t>
      </w:r>
      <w:bookmarkStart w:id="14936" w:name="_ETM_Q33_424000"/>
      <w:bookmarkEnd w:id="14936"/>
      <w:r w:rsidRPr="0091467E">
        <w:rPr>
          <w:rtl/>
        </w:rPr>
        <w:t xml:space="preserve">חברי </w:t>
      </w:r>
      <w:bookmarkStart w:id="14937" w:name="_ETM_Q33_424330"/>
      <w:bookmarkEnd w:id="14937"/>
      <w:r w:rsidRPr="0091467E">
        <w:rPr>
          <w:rtl/>
        </w:rPr>
        <w:t xml:space="preserve">הקואליציה </w:t>
      </w:r>
      <w:bookmarkStart w:id="14938" w:name="_ETM_Q33_424930"/>
      <w:bookmarkEnd w:id="14938"/>
      <w:r w:rsidRPr="0091467E">
        <w:rPr>
          <w:rtl/>
        </w:rPr>
        <w:t>המכהנת</w:t>
      </w:r>
      <w:r w:rsidRPr="0091467E">
        <w:rPr>
          <w:rFonts w:hint="cs"/>
          <w:rtl/>
        </w:rPr>
        <w:t>.</w:t>
      </w:r>
      <w:r w:rsidRPr="0091467E">
        <w:rPr>
          <w:rtl/>
        </w:rPr>
        <w:t xml:space="preserve"> </w:t>
      </w:r>
      <w:bookmarkStart w:id="14939" w:name="_ETM_Q33_426129"/>
      <w:bookmarkEnd w:id="14939"/>
      <w:r w:rsidRPr="0091467E">
        <w:rPr>
          <w:rtl/>
        </w:rPr>
        <w:t xml:space="preserve">זה </w:t>
      </w:r>
      <w:bookmarkStart w:id="14940" w:name="_ETM_Q33_426370"/>
      <w:bookmarkEnd w:id="14940"/>
      <w:r w:rsidRPr="0091467E">
        <w:rPr>
          <w:rtl/>
        </w:rPr>
        <w:t>דמוקרטיה</w:t>
      </w:r>
      <w:r w:rsidRPr="0091467E">
        <w:rPr>
          <w:rFonts w:hint="cs"/>
          <w:rtl/>
        </w:rPr>
        <w:t>?</w:t>
      </w:r>
      <w:r w:rsidRPr="0091467E">
        <w:rPr>
          <w:rtl/>
        </w:rPr>
        <w:t xml:space="preserve"> </w:t>
      </w:r>
      <w:bookmarkStart w:id="14941" w:name="_ETM_Q33_427930"/>
      <w:bookmarkEnd w:id="14941"/>
      <w:r w:rsidRPr="0091467E">
        <w:rPr>
          <w:rtl/>
        </w:rPr>
        <w:t>ה</w:t>
      </w:r>
      <w:r w:rsidRPr="0091467E">
        <w:rPr>
          <w:rFonts w:hint="cs"/>
          <w:rtl/>
        </w:rPr>
        <w:t>ע</w:t>
      </w:r>
      <w:r w:rsidRPr="0091467E">
        <w:rPr>
          <w:rtl/>
        </w:rPr>
        <w:t xml:space="preserve">רמת </w:t>
      </w:r>
      <w:bookmarkStart w:id="14942" w:name="_ETM_Q33_428409"/>
      <w:bookmarkEnd w:id="14942"/>
      <w:r w:rsidRPr="0091467E">
        <w:rPr>
          <w:rtl/>
        </w:rPr>
        <w:t xml:space="preserve">קשיים </w:t>
      </w:r>
      <w:bookmarkStart w:id="14943" w:name="_ETM_Q33_429129"/>
      <w:bookmarkEnd w:id="14943"/>
      <w:r w:rsidRPr="0091467E">
        <w:rPr>
          <w:rtl/>
        </w:rPr>
        <w:t xml:space="preserve">בתירוצים </w:t>
      </w:r>
      <w:bookmarkStart w:id="14944" w:name="_ETM_Q33_430150"/>
      <w:bookmarkEnd w:id="14944"/>
      <w:r w:rsidRPr="0091467E">
        <w:rPr>
          <w:rFonts w:hint="cs"/>
          <w:rtl/>
        </w:rPr>
        <w:t>ק</w:t>
      </w:r>
      <w:r w:rsidRPr="0091467E">
        <w:rPr>
          <w:rtl/>
        </w:rPr>
        <w:t xml:space="preserve">לושים </w:t>
      </w:r>
      <w:bookmarkStart w:id="14945" w:name="_ETM_Q33_431019"/>
      <w:bookmarkEnd w:id="14945"/>
      <w:r w:rsidRPr="0091467E">
        <w:rPr>
          <w:rtl/>
        </w:rPr>
        <w:t xml:space="preserve">על </w:t>
      </w:r>
      <w:bookmarkStart w:id="14946" w:name="_ETM_Q33_431170"/>
      <w:bookmarkEnd w:id="14946"/>
      <w:r w:rsidRPr="0091467E">
        <w:rPr>
          <w:rtl/>
        </w:rPr>
        <w:t xml:space="preserve">מינוי </w:t>
      </w:r>
      <w:bookmarkStart w:id="14947" w:name="_ETM_Q33_431469"/>
      <w:bookmarkEnd w:id="14947"/>
      <w:r w:rsidRPr="0091467E">
        <w:rPr>
          <w:rtl/>
        </w:rPr>
        <w:t xml:space="preserve">בכירים </w:t>
      </w:r>
      <w:bookmarkStart w:id="14948" w:name="_ETM_Q33_431980"/>
      <w:bookmarkEnd w:id="14948"/>
      <w:r w:rsidRPr="0091467E">
        <w:rPr>
          <w:rtl/>
        </w:rPr>
        <w:t xml:space="preserve">מטעם </w:t>
      </w:r>
      <w:bookmarkStart w:id="14949" w:name="_ETM_Q33_432370"/>
      <w:bookmarkEnd w:id="14949"/>
      <w:r w:rsidRPr="0091467E">
        <w:rPr>
          <w:rtl/>
        </w:rPr>
        <w:t>הממשלה</w:t>
      </w:r>
      <w:r w:rsidRPr="0091467E">
        <w:rPr>
          <w:rFonts w:hint="cs"/>
          <w:rtl/>
        </w:rPr>
        <w:t>,</w:t>
      </w:r>
      <w:r w:rsidRPr="0091467E">
        <w:rPr>
          <w:rtl/>
        </w:rPr>
        <w:t xml:space="preserve"> </w:t>
      </w:r>
      <w:bookmarkStart w:id="14950" w:name="_ETM_Q33_433269"/>
      <w:bookmarkEnd w:id="14950"/>
      <w:r w:rsidRPr="0091467E">
        <w:rPr>
          <w:rtl/>
        </w:rPr>
        <w:t xml:space="preserve">זה </w:t>
      </w:r>
      <w:bookmarkStart w:id="14951" w:name="_ETM_Q33_433510"/>
      <w:bookmarkEnd w:id="14951"/>
      <w:r w:rsidRPr="0091467E">
        <w:rPr>
          <w:rtl/>
        </w:rPr>
        <w:t>דמוקרטיה</w:t>
      </w:r>
      <w:r w:rsidRPr="0091467E">
        <w:rPr>
          <w:rFonts w:hint="cs"/>
          <w:rtl/>
        </w:rPr>
        <w:t>?</w:t>
      </w:r>
      <w:bookmarkStart w:id="14952" w:name="_ETM_Q33_435000"/>
      <w:bookmarkStart w:id="14953" w:name="_ETM_Q33_435699"/>
      <w:bookmarkEnd w:id="14952"/>
      <w:bookmarkEnd w:id="14953"/>
      <w:r>
        <w:rPr>
          <w:rFonts w:hint="cs"/>
          <w:rtl/>
        </w:rPr>
        <w:t xml:space="preserve"> </w:t>
      </w:r>
      <w:r>
        <w:rPr>
          <w:rtl/>
        </w:rPr>
        <w:t xml:space="preserve">ההשתקה </w:t>
      </w:r>
      <w:bookmarkStart w:id="14954" w:name="_ETM_Q33_436900"/>
      <w:bookmarkEnd w:id="14954"/>
      <w:r>
        <w:rPr>
          <w:rtl/>
        </w:rPr>
        <w:t xml:space="preserve">של </w:t>
      </w:r>
      <w:bookmarkStart w:id="14955" w:name="_ETM_Q33_437139"/>
      <w:bookmarkEnd w:id="14955"/>
      <w:r>
        <w:rPr>
          <w:rtl/>
        </w:rPr>
        <w:t xml:space="preserve">מי </w:t>
      </w:r>
      <w:bookmarkStart w:id="14956" w:name="_ETM_Q33_437289"/>
      <w:bookmarkEnd w:id="14956"/>
      <w:r>
        <w:rPr>
          <w:rtl/>
        </w:rPr>
        <w:t xml:space="preserve">שחושב </w:t>
      </w:r>
      <w:bookmarkStart w:id="14957" w:name="_ETM_Q33_437860"/>
      <w:bookmarkEnd w:id="14957"/>
      <w:r>
        <w:rPr>
          <w:rtl/>
        </w:rPr>
        <w:t xml:space="preserve">אחרת </w:t>
      </w:r>
      <w:bookmarkStart w:id="14958" w:name="_ETM_Q33_438250"/>
      <w:bookmarkEnd w:id="14958"/>
      <w:r>
        <w:rPr>
          <w:rtl/>
        </w:rPr>
        <w:t xml:space="preserve">מכם </w:t>
      </w:r>
      <w:bookmarkStart w:id="14959" w:name="_ETM_Q33_439250"/>
      <w:bookmarkEnd w:id="14959"/>
      <w:r>
        <w:rPr>
          <w:rtl/>
        </w:rPr>
        <w:t xml:space="preserve">בתקשורת </w:t>
      </w:r>
      <w:bookmarkStart w:id="14960" w:name="_ETM_Q33_440480"/>
      <w:bookmarkEnd w:id="14960"/>
      <w:r>
        <w:rPr>
          <w:rtl/>
        </w:rPr>
        <w:t xml:space="preserve">או </w:t>
      </w:r>
      <w:bookmarkStart w:id="14961" w:name="_ETM_Q33_440570"/>
      <w:bookmarkEnd w:id="14961"/>
      <w:r>
        <w:rPr>
          <w:rtl/>
        </w:rPr>
        <w:t xml:space="preserve">בקרב </w:t>
      </w:r>
      <w:bookmarkStart w:id="14962" w:name="_ETM_Q33_440960"/>
      <w:bookmarkEnd w:id="14962"/>
      <w:r>
        <w:rPr>
          <w:rtl/>
        </w:rPr>
        <w:t xml:space="preserve">משפחות </w:t>
      </w:r>
      <w:bookmarkStart w:id="14963" w:name="_ETM_Q33_441380"/>
      <w:bookmarkEnd w:id="14963"/>
      <w:r>
        <w:rPr>
          <w:rtl/>
        </w:rPr>
        <w:t xml:space="preserve">הנופלים </w:t>
      </w:r>
      <w:bookmarkStart w:id="14964" w:name="_ETM_Q33_442339"/>
      <w:bookmarkEnd w:id="14964"/>
      <w:r>
        <w:rPr>
          <w:rtl/>
        </w:rPr>
        <w:t xml:space="preserve">או </w:t>
      </w:r>
      <w:bookmarkStart w:id="14965" w:name="_ETM_Q33_442430"/>
      <w:bookmarkEnd w:id="14965"/>
      <w:r>
        <w:rPr>
          <w:rtl/>
        </w:rPr>
        <w:t xml:space="preserve">בקרב </w:t>
      </w:r>
      <w:bookmarkStart w:id="14966" w:name="_ETM_Q33_442880"/>
      <w:bookmarkEnd w:id="14966"/>
      <w:r>
        <w:rPr>
          <w:rtl/>
        </w:rPr>
        <w:t>קרובי</w:t>
      </w:r>
      <w:r>
        <w:rPr>
          <w:rFonts w:hint="cs"/>
          <w:rtl/>
        </w:rPr>
        <w:t xml:space="preserve"> החטופים, </w:t>
      </w:r>
      <w:bookmarkStart w:id="14967" w:name="_ETM_Q33_444000"/>
      <w:bookmarkEnd w:id="14967"/>
      <w:r>
        <w:rPr>
          <w:rFonts w:hint="cs"/>
          <w:rtl/>
        </w:rPr>
        <w:t xml:space="preserve">זה דמוקרטיה? </w:t>
      </w:r>
    </w:p>
    <w:p w:rsidR="00317FED" w:rsidRDefault="00317FED" w:rsidP="00430CE4">
      <w:pPr>
        <w:rPr>
          <w:rtl/>
        </w:rPr>
      </w:pPr>
    </w:p>
    <w:p w:rsidR="00317FED" w:rsidRDefault="00317FED" w:rsidP="00430CE4">
      <w:pPr>
        <w:rPr>
          <w:rtl/>
        </w:rPr>
      </w:pPr>
      <w:bookmarkStart w:id="14968" w:name="_ETM_Q33_447000"/>
      <w:bookmarkStart w:id="14969" w:name="_ETM_Q33_443210"/>
      <w:bookmarkStart w:id="14970" w:name="_ETM_Q33_443480"/>
      <w:bookmarkStart w:id="14971" w:name="_ETM_Q33_444350"/>
      <w:bookmarkStart w:id="14972" w:name="_ETM_Q33_444589"/>
      <w:bookmarkStart w:id="14973" w:name="_ETM_Q33_446089"/>
      <w:bookmarkEnd w:id="14968"/>
      <w:bookmarkEnd w:id="14969"/>
      <w:bookmarkEnd w:id="14970"/>
      <w:bookmarkEnd w:id="14971"/>
      <w:bookmarkEnd w:id="14972"/>
      <w:bookmarkEnd w:id="14973"/>
      <w:r>
        <w:rPr>
          <w:rtl/>
        </w:rPr>
        <w:t xml:space="preserve">אתם </w:t>
      </w:r>
      <w:bookmarkStart w:id="14974" w:name="_ETM_Q33_446510"/>
      <w:bookmarkEnd w:id="14974"/>
      <w:r>
        <w:rPr>
          <w:rtl/>
        </w:rPr>
        <w:t xml:space="preserve">מטיחים </w:t>
      </w:r>
      <w:bookmarkStart w:id="14975" w:name="_ETM_Q33_447020"/>
      <w:bookmarkEnd w:id="14975"/>
      <w:r>
        <w:rPr>
          <w:rtl/>
        </w:rPr>
        <w:t xml:space="preserve">בנו </w:t>
      </w:r>
      <w:bookmarkStart w:id="14976" w:name="_ETM_Q33_447440"/>
      <w:bookmarkEnd w:id="14976"/>
      <w:r>
        <w:rPr>
          <w:rtl/>
        </w:rPr>
        <w:t xml:space="preserve">האשמות </w:t>
      </w:r>
      <w:bookmarkStart w:id="14977" w:name="_ETM_Q33_447919"/>
      <w:bookmarkEnd w:id="14977"/>
      <w:r>
        <w:rPr>
          <w:rtl/>
        </w:rPr>
        <w:t xml:space="preserve">שונות </w:t>
      </w:r>
      <w:bookmarkStart w:id="14978" w:name="_ETM_Q33_448370"/>
      <w:bookmarkEnd w:id="14978"/>
      <w:r>
        <w:rPr>
          <w:rtl/>
        </w:rPr>
        <w:t>ומשונות</w:t>
      </w:r>
      <w:r>
        <w:rPr>
          <w:rFonts w:hint="cs"/>
          <w:rtl/>
        </w:rPr>
        <w:t>,</w:t>
      </w:r>
      <w:r>
        <w:rPr>
          <w:rtl/>
        </w:rPr>
        <w:t xml:space="preserve"> </w:t>
      </w:r>
      <w:bookmarkStart w:id="14979" w:name="_ETM_Q33_449510"/>
      <w:bookmarkEnd w:id="14979"/>
      <w:r>
        <w:rPr>
          <w:rtl/>
        </w:rPr>
        <w:t xml:space="preserve">אבל </w:t>
      </w:r>
      <w:bookmarkStart w:id="14980" w:name="_ETM_Q33_449750"/>
      <w:bookmarkEnd w:id="14980"/>
      <w:r>
        <w:rPr>
          <w:rtl/>
        </w:rPr>
        <w:t xml:space="preserve">במציאות </w:t>
      </w:r>
      <w:bookmarkStart w:id="14981" w:name="_ETM_Q33_450810"/>
      <w:bookmarkEnd w:id="14981"/>
      <w:r>
        <w:rPr>
          <w:rtl/>
        </w:rPr>
        <w:t>הכ</w:t>
      </w:r>
      <w:r>
        <w:rPr>
          <w:rFonts w:hint="cs"/>
          <w:rtl/>
        </w:rPr>
        <w:t>ו</w:t>
      </w:r>
      <w:r>
        <w:rPr>
          <w:rtl/>
        </w:rPr>
        <w:t xml:space="preserve">ל </w:t>
      </w:r>
      <w:bookmarkStart w:id="14982" w:name="_ETM_Q33_451169"/>
      <w:bookmarkEnd w:id="14982"/>
      <w:r>
        <w:rPr>
          <w:rtl/>
        </w:rPr>
        <w:t>הפוך</w:t>
      </w:r>
      <w:r>
        <w:rPr>
          <w:rFonts w:hint="cs"/>
          <w:rtl/>
        </w:rPr>
        <w:t>.</w:t>
      </w:r>
      <w:r>
        <w:rPr>
          <w:rtl/>
        </w:rPr>
        <w:t xml:space="preserve"> </w:t>
      </w:r>
      <w:bookmarkStart w:id="14983" w:name="_ETM_Q33_452370"/>
      <w:bookmarkEnd w:id="14983"/>
      <w:r>
        <w:rPr>
          <w:rtl/>
        </w:rPr>
        <w:t xml:space="preserve">אמרתם </w:t>
      </w:r>
      <w:bookmarkStart w:id="14984" w:name="_ETM_Q33_452909"/>
      <w:bookmarkEnd w:id="14984"/>
      <w:r>
        <w:rPr>
          <w:rtl/>
        </w:rPr>
        <w:t xml:space="preserve">שנשליך </w:t>
      </w:r>
      <w:bookmarkStart w:id="14985" w:name="_ETM_Q33_453569"/>
      <w:bookmarkEnd w:id="14985"/>
      <w:r>
        <w:rPr>
          <w:rtl/>
        </w:rPr>
        <w:t xml:space="preserve">למעצר </w:t>
      </w:r>
      <w:bookmarkStart w:id="14986" w:name="_ETM_Q33_454229"/>
      <w:bookmarkEnd w:id="14986"/>
      <w:r>
        <w:rPr>
          <w:rtl/>
        </w:rPr>
        <w:t xml:space="preserve">את </w:t>
      </w:r>
      <w:bookmarkStart w:id="14987" w:name="_ETM_Q33_454349"/>
      <w:bookmarkEnd w:id="14987"/>
      <w:r>
        <w:rPr>
          <w:rtl/>
        </w:rPr>
        <w:t>י</w:t>
      </w:r>
      <w:r>
        <w:rPr>
          <w:rFonts w:hint="cs"/>
          <w:rtl/>
        </w:rPr>
        <w:t>ר</w:t>
      </w:r>
      <w:r>
        <w:rPr>
          <w:rtl/>
        </w:rPr>
        <w:t>י</w:t>
      </w:r>
      <w:r>
        <w:rPr>
          <w:rFonts w:hint="cs"/>
          <w:rtl/>
        </w:rPr>
        <w:t>ב</w:t>
      </w:r>
      <w:r>
        <w:rPr>
          <w:rtl/>
        </w:rPr>
        <w:t xml:space="preserve">ינו </w:t>
      </w:r>
      <w:bookmarkStart w:id="14988" w:name="_ETM_Q33_454770"/>
      <w:bookmarkEnd w:id="14988"/>
      <w:r>
        <w:rPr>
          <w:rtl/>
        </w:rPr>
        <w:t>הפוליטיים</w:t>
      </w:r>
      <w:r>
        <w:rPr>
          <w:rFonts w:hint="cs"/>
          <w:rtl/>
        </w:rPr>
        <w:t>,</w:t>
      </w:r>
      <w:r>
        <w:rPr>
          <w:rtl/>
        </w:rPr>
        <w:t xml:space="preserve"> </w:t>
      </w:r>
      <w:bookmarkStart w:id="14989" w:name="_ETM_Q33_455890"/>
      <w:bookmarkEnd w:id="14989"/>
      <w:r>
        <w:rPr>
          <w:rtl/>
        </w:rPr>
        <w:t xml:space="preserve">ואתם </w:t>
      </w:r>
      <w:bookmarkStart w:id="14990" w:name="_ETM_Q33_456339"/>
      <w:bookmarkEnd w:id="14990"/>
      <w:r>
        <w:rPr>
          <w:rtl/>
        </w:rPr>
        <w:t>מ</w:t>
      </w:r>
      <w:bookmarkStart w:id="14991" w:name="_ETM_Q33_456910"/>
      <w:bookmarkEnd w:id="14991"/>
      <w:r>
        <w:rPr>
          <w:rtl/>
        </w:rPr>
        <w:t xml:space="preserve">עודדים </w:t>
      </w:r>
      <w:bookmarkStart w:id="14992" w:name="_ETM_Q33_457480"/>
      <w:bookmarkEnd w:id="14992"/>
      <w:r>
        <w:rPr>
          <w:rtl/>
        </w:rPr>
        <w:t xml:space="preserve">זאת </w:t>
      </w:r>
      <w:bookmarkStart w:id="14993" w:name="_ETM_Q33_457720"/>
      <w:bookmarkEnd w:id="14993"/>
      <w:r>
        <w:rPr>
          <w:rtl/>
        </w:rPr>
        <w:t xml:space="preserve">בעצמכם </w:t>
      </w:r>
      <w:bookmarkStart w:id="14994" w:name="_ETM_Q33_458589"/>
      <w:bookmarkEnd w:id="14994"/>
      <w:r>
        <w:rPr>
          <w:rtl/>
        </w:rPr>
        <w:t xml:space="preserve">באמצעות </w:t>
      </w:r>
      <w:bookmarkStart w:id="14995" w:name="_ETM_Q33_459250"/>
      <w:bookmarkEnd w:id="14995"/>
      <w:r>
        <w:rPr>
          <w:rtl/>
        </w:rPr>
        <w:t xml:space="preserve">פייק </w:t>
      </w:r>
      <w:bookmarkStart w:id="14996" w:name="_ETM_Q33_459580"/>
      <w:bookmarkEnd w:id="14996"/>
      <w:r>
        <w:rPr>
          <w:rtl/>
        </w:rPr>
        <w:t>פרשות</w:t>
      </w:r>
      <w:r>
        <w:rPr>
          <w:rFonts w:hint="cs"/>
          <w:rtl/>
        </w:rPr>
        <w:t>,</w:t>
      </w:r>
      <w:r>
        <w:rPr>
          <w:rtl/>
        </w:rPr>
        <w:t xml:space="preserve"> </w:t>
      </w:r>
      <w:bookmarkStart w:id="14997" w:name="_ETM_Q33_460330"/>
      <w:bookmarkEnd w:id="14997"/>
      <w:r>
        <w:rPr>
          <w:rtl/>
        </w:rPr>
        <w:t xml:space="preserve">כל </w:t>
      </w:r>
      <w:bookmarkStart w:id="14998" w:name="_ETM_Q33_460690"/>
      <w:bookmarkEnd w:id="14998"/>
      <w:r>
        <w:rPr>
          <w:rtl/>
        </w:rPr>
        <w:t xml:space="preserve">פעם </w:t>
      </w:r>
      <w:bookmarkStart w:id="14999" w:name="_ETM_Q33_461200"/>
      <w:bookmarkEnd w:id="14999"/>
      <w:r>
        <w:rPr>
          <w:rtl/>
        </w:rPr>
        <w:t xml:space="preserve">עוד </w:t>
      </w:r>
      <w:bookmarkStart w:id="15000" w:name="_ETM_Q33_461380"/>
      <w:bookmarkEnd w:id="15000"/>
      <w:r>
        <w:rPr>
          <w:rtl/>
        </w:rPr>
        <w:t>פרש</w:t>
      </w:r>
      <w:r>
        <w:rPr>
          <w:rFonts w:hint="cs"/>
          <w:rtl/>
        </w:rPr>
        <w:t xml:space="preserve">ת פייק, פרשה </w:t>
      </w:r>
      <w:r>
        <w:rPr>
          <w:rtl/>
        </w:rPr>
        <w:t>–</w:t>
      </w:r>
      <w:r>
        <w:rPr>
          <w:rFonts w:hint="cs"/>
          <w:rtl/>
        </w:rPr>
        <w:t xml:space="preserve"> פייק, פרשה </w:t>
      </w:r>
      <w:r>
        <w:rPr>
          <w:rtl/>
        </w:rPr>
        <w:t>–</w:t>
      </w:r>
      <w:r>
        <w:rPr>
          <w:rFonts w:hint="cs"/>
          <w:rtl/>
        </w:rPr>
        <w:t xml:space="preserve"> פייק, </w:t>
      </w:r>
      <w:bookmarkStart w:id="15001" w:name="_ETM_Q33_464000"/>
      <w:bookmarkEnd w:id="15001"/>
      <w:r>
        <w:rPr>
          <w:rFonts w:hint="cs"/>
          <w:rtl/>
        </w:rPr>
        <w:t xml:space="preserve">עולה, מתפוצצת, עולה חדשה, פרשות פייק, כדי לנסות לשים </w:t>
      </w:r>
      <w:bookmarkStart w:id="15002" w:name="_ETM_Q33_470000"/>
      <w:bookmarkEnd w:id="15002"/>
      <w:r>
        <w:rPr>
          <w:rFonts w:hint="cs"/>
          <w:rtl/>
        </w:rPr>
        <w:t>במעצר את אלה שמתנגדים לכם.</w:t>
      </w:r>
    </w:p>
    <w:p w:rsidR="00317FED" w:rsidRDefault="00317FED" w:rsidP="00430CE4">
      <w:pPr>
        <w:rPr>
          <w:rtl/>
        </w:rPr>
      </w:pPr>
    </w:p>
    <w:p w:rsidR="00317FED" w:rsidRDefault="00317FED" w:rsidP="00430CE4">
      <w:pPr>
        <w:rPr>
          <w:rtl/>
        </w:rPr>
      </w:pPr>
      <w:bookmarkStart w:id="15003" w:name="_ETM_Q33_472000"/>
      <w:bookmarkStart w:id="15004" w:name="_ETM_Q33_461860"/>
      <w:bookmarkStart w:id="15005" w:name="_ETM_Q33_462580"/>
      <w:bookmarkStart w:id="15006" w:name="_ETM_Q33_463450"/>
      <w:bookmarkStart w:id="15007" w:name="_ETM_Q33_463900"/>
      <w:bookmarkStart w:id="15008" w:name="_ETM_Q33_464440"/>
      <w:bookmarkStart w:id="15009" w:name="_ETM_Q33_464890"/>
      <w:bookmarkStart w:id="15010" w:name="_ETM_Q33_465700"/>
      <w:bookmarkStart w:id="15011" w:name="_ETM_Q33_465940"/>
      <w:bookmarkStart w:id="15012" w:name="_ETM_Q33_466960"/>
      <w:bookmarkStart w:id="15013" w:name="_ETM_Q33_467500"/>
      <w:bookmarkStart w:id="15014" w:name="_ETM_Q33_468089"/>
      <w:bookmarkStart w:id="15015" w:name="_ETM_Q33_468630"/>
      <w:bookmarkStart w:id="15016" w:name="_ETM_Q33_469410"/>
      <w:bookmarkStart w:id="15017" w:name="_ETM_Q33_469920"/>
      <w:bookmarkStart w:id="15018" w:name="_ETM_Q33_471000"/>
      <w:bookmarkStart w:id="15019" w:name="_ETM_Q33_471240"/>
      <w:bookmarkStart w:id="15020" w:name="_ETM_Q33_471630"/>
      <w:bookmarkStart w:id="15021" w:name="_ETM_Q33_471960"/>
      <w:bookmarkStart w:id="15022" w:name="_ETM_Q33_472170"/>
      <w:bookmarkStart w:id="15023" w:name="_ETM_Q33_472770"/>
      <w:bookmarkStart w:id="15024" w:name="_ETM_Q33_473440"/>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r>
        <w:rPr>
          <w:rtl/>
        </w:rPr>
        <w:t xml:space="preserve">אמרתם </w:t>
      </w:r>
      <w:bookmarkStart w:id="15025" w:name="_ETM_Q33_473889"/>
      <w:bookmarkEnd w:id="15025"/>
      <w:r>
        <w:rPr>
          <w:rtl/>
        </w:rPr>
        <w:t xml:space="preserve">שאנחנו </w:t>
      </w:r>
      <w:bookmarkStart w:id="15026" w:name="_ETM_Q33_474250"/>
      <w:bookmarkEnd w:id="15026"/>
      <w:r>
        <w:rPr>
          <w:rtl/>
        </w:rPr>
        <w:t xml:space="preserve">מפעילים </w:t>
      </w:r>
      <w:bookmarkStart w:id="15027" w:name="_ETM_Q33_474699"/>
      <w:bookmarkEnd w:id="15027"/>
      <w:r>
        <w:rPr>
          <w:rtl/>
        </w:rPr>
        <w:t xml:space="preserve">מכונת </w:t>
      </w:r>
      <w:bookmarkStart w:id="15028" w:name="_ETM_Q33_475089"/>
      <w:bookmarkEnd w:id="15028"/>
      <w:r>
        <w:rPr>
          <w:rtl/>
        </w:rPr>
        <w:t>רעל</w:t>
      </w:r>
      <w:r>
        <w:rPr>
          <w:rFonts w:hint="cs"/>
          <w:rtl/>
        </w:rPr>
        <w:t xml:space="preserve"> כשלכם </w:t>
      </w:r>
      <w:bookmarkStart w:id="15029" w:name="_ETM_Q33_476360"/>
      <w:bookmarkStart w:id="15030" w:name="_ETM_Q33_476839"/>
      <w:bookmarkEnd w:id="15029"/>
      <w:bookmarkEnd w:id="15030"/>
      <w:r>
        <w:rPr>
          <w:rtl/>
        </w:rPr>
        <w:t xml:space="preserve">יש </w:t>
      </w:r>
      <w:bookmarkStart w:id="15031" w:name="_ETM_Q33_477050"/>
      <w:bookmarkEnd w:id="15031"/>
      <w:r>
        <w:rPr>
          <w:rtl/>
        </w:rPr>
        <w:t xml:space="preserve">תעשיית </w:t>
      </w:r>
      <w:bookmarkStart w:id="15032" w:name="_ETM_Q33_477680"/>
      <w:bookmarkEnd w:id="15032"/>
      <w:r>
        <w:rPr>
          <w:rtl/>
        </w:rPr>
        <w:t xml:space="preserve">רעל </w:t>
      </w:r>
      <w:bookmarkStart w:id="15033" w:name="_ETM_Q33_479110"/>
      <w:bookmarkEnd w:id="15033"/>
      <w:r>
        <w:rPr>
          <w:rFonts w:hint="cs"/>
          <w:rtl/>
        </w:rPr>
        <w:t xml:space="preserve">משומנת, </w:t>
      </w:r>
      <w:proofErr w:type="spellStart"/>
      <w:r>
        <w:rPr>
          <w:rFonts w:hint="cs"/>
          <w:rtl/>
        </w:rPr>
        <w:t>מתקוצבת</w:t>
      </w:r>
      <w:proofErr w:type="spellEnd"/>
      <w:r>
        <w:rPr>
          <w:rFonts w:hint="cs"/>
          <w:rtl/>
        </w:rPr>
        <w:t xml:space="preserve"> בהון עתק, </w:t>
      </w:r>
      <w:bookmarkStart w:id="15034" w:name="_ETM_Q33_485000"/>
      <w:bookmarkEnd w:id="15034"/>
      <w:proofErr w:type="spellStart"/>
      <w:r>
        <w:rPr>
          <w:rFonts w:hint="cs"/>
          <w:rtl/>
        </w:rPr>
        <w:t>מהודהדת</w:t>
      </w:r>
      <w:proofErr w:type="spellEnd"/>
      <w:r>
        <w:rPr>
          <w:rFonts w:hint="cs"/>
          <w:rtl/>
        </w:rPr>
        <w:t xml:space="preserve"> באולפנים שעומדים לרשותכם. אתם מפיצים בכל יום רעל, שנאה, </w:t>
      </w:r>
      <w:bookmarkStart w:id="15035" w:name="_ETM_Q33_493000"/>
      <w:bookmarkEnd w:id="15035"/>
      <w:r>
        <w:rPr>
          <w:rFonts w:hint="cs"/>
          <w:rtl/>
        </w:rPr>
        <w:t xml:space="preserve">הסתה, מפיצים הסתה </w:t>
      </w:r>
      <w:bookmarkStart w:id="15036" w:name="_ETM_Q33_479500"/>
      <w:bookmarkStart w:id="15037" w:name="_ETM_Q33_480430"/>
      <w:bookmarkStart w:id="15038" w:name="_ETM_Q33_480000"/>
      <w:bookmarkStart w:id="15039" w:name="_ETM_Q33_480089"/>
      <w:bookmarkStart w:id="15040" w:name="_ETM_Q33_480719"/>
      <w:bookmarkStart w:id="15041" w:name="_ETM_Q33_482850"/>
      <w:bookmarkStart w:id="15042" w:name="_ETM_Q33_483480"/>
      <w:bookmarkStart w:id="15043" w:name="_ETM_Q33_484960"/>
      <w:bookmarkStart w:id="15044" w:name="_ETM_Q33_485740"/>
      <w:bookmarkStart w:id="15045" w:name="_ETM_Q33_486430"/>
      <w:bookmarkStart w:id="15046" w:name="_ETM_Q33_486880"/>
      <w:bookmarkStart w:id="15047" w:name="_ETM_Q33_488260"/>
      <w:bookmarkStart w:id="15048" w:name="_ETM_Q33_488559"/>
      <w:bookmarkStart w:id="15049" w:name="_ETM_Q33_489100"/>
      <w:bookmarkStart w:id="15050" w:name="_ETM_Q33_489520"/>
      <w:bookmarkStart w:id="15051" w:name="_ETM_Q33_490450"/>
      <w:bookmarkStart w:id="15052" w:name="_ETM_Q33_491339"/>
      <w:bookmarkStart w:id="15053" w:name="_ETM_Q33_491940"/>
      <w:bookmarkStart w:id="15054" w:name="_ETM_Q33_492779"/>
      <w:bookmarkStart w:id="15055" w:name="_ETM_Q33_493410"/>
      <w:bookmarkStart w:id="15056" w:name="_ETM_Q33_493980"/>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r>
        <w:rPr>
          <w:rFonts w:hint="cs"/>
          <w:rtl/>
        </w:rPr>
        <w:t>ו</w:t>
      </w:r>
      <w:r>
        <w:rPr>
          <w:rtl/>
        </w:rPr>
        <w:t xml:space="preserve">מאשימים </w:t>
      </w:r>
      <w:bookmarkStart w:id="15057" w:name="_ETM_Q33_494490"/>
      <w:bookmarkEnd w:id="15057"/>
      <w:r>
        <w:rPr>
          <w:rtl/>
        </w:rPr>
        <w:t xml:space="preserve">אותנו </w:t>
      </w:r>
      <w:bookmarkStart w:id="15058" w:name="_ETM_Q33_494880"/>
      <w:bookmarkEnd w:id="15058"/>
      <w:r>
        <w:rPr>
          <w:rtl/>
        </w:rPr>
        <w:t>בהסתה</w:t>
      </w:r>
      <w:r>
        <w:rPr>
          <w:rFonts w:hint="cs"/>
          <w:rtl/>
        </w:rPr>
        <w:t>,</w:t>
      </w:r>
      <w:r>
        <w:rPr>
          <w:rtl/>
        </w:rPr>
        <w:t xml:space="preserve"> </w:t>
      </w:r>
      <w:bookmarkStart w:id="15059" w:name="_ETM_Q33_495719"/>
      <w:bookmarkEnd w:id="15059"/>
      <w:r>
        <w:rPr>
          <w:rtl/>
        </w:rPr>
        <w:t xml:space="preserve">מפיצים </w:t>
      </w:r>
      <w:bookmarkStart w:id="15060" w:name="_ETM_Q33_496260"/>
      <w:bookmarkEnd w:id="15060"/>
      <w:r>
        <w:rPr>
          <w:rtl/>
        </w:rPr>
        <w:t xml:space="preserve">פלגנות </w:t>
      </w:r>
      <w:bookmarkStart w:id="15061" w:name="_ETM_Q33_496950"/>
      <w:bookmarkEnd w:id="15061"/>
      <w:r>
        <w:rPr>
          <w:rtl/>
        </w:rPr>
        <w:t xml:space="preserve">ומאשימים </w:t>
      </w:r>
      <w:bookmarkStart w:id="15062" w:name="_ETM_Q33_497520"/>
      <w:bookmarkEnd w:id="15062"/>
      <w:r>
        <w:rPr>
          <w:rtl/>
        </w:rPr>
        <w:t xml:space="preserve">אותנו </w:t>
      </w:r>
      <w:bookmarkStart w:id="15063" w:name="_ETM_Q33_497910"/>
      <w:bookmarkEnd w:id="15063"/>
      <w:r>
        <w:rPr>
          <w:rtl/>
        </w:rPr>
        <w:t>בפלגנות</w:t>
      </w:r>
      <w:r>
        <w:rPr>
          <w:rFonts w:hint="cs"/>
          <w:rtl/>
        </w:rPr>
        <w:t xml:space="preserve">. </w:t>
      </w:r>
      <w:bookmarkStart w:id="15064" w:name="_ETM_Q33_499000"/>
      <w:bookmarkStart w:id="15065" w:name="_ETM_Q33_500000"/>
      <w:bookmarkStart w:id="15066" w:name="_ETM_Q33_499560"/>
      <w:bookmarkEnd w:id="15064"/>
      <w:bookmarkEnd w:id="15065"/>
      <w:bookmarkEnd w:id="15066"/>
      <w:r>
        <w:rPr>
          <w:rtl/>
        </w:rPr>
        <w:t xml:space="preserve">יש </w:t>
      </w:r>
      <w:bookmarkStart w:id="15067" w:name="_ETM_Q33_499769"/>
      <w:bookmarkEnd w:id="15067"/>
      <w:r>
        <w:rPr>
          <w:rtl/>
        </w:rPr>
        <w:t xml:space="preserve">לכם </w:t>
      </w:r>
      <w:bookmarkStart w:id="15068" w:name="_ETM_Q33_500220"/>
      <w:bookmarkEnd w:id="15068"/>
      <w:r>
        <w:rPr>
          <w:rFonts w:hint="cs"/>
          <w:rtl/>
        </w:rPr>
        <w:t xml:space="preserve">הר של חמאה על הראש, הר של </w:t>
      </w:r>
      <w:bookmarkStart w:id="15069" w:name="_ETM_Q33_502000"/>
      <w:bookmarkEnd w:id="15069"/>
      <w:r>
        <w:rPr>
          <w:rFonts w:hint="cs"/>
          <w:rtl/>
        </w:rPr>
        <w:t>צביעות שאין כדוגמתה. אני אומר לכם, מזל שיש פה מזגנים,</w:t>
      </w:r>
      <w:bookmarkStart w:id="15070" w:name="_ETM_Q33_508000"/>
      <w:bookmarkEnd w:id="15070"/>
      <w:r>
        <w:rPr>
          <w:rFonts w:hint="cs"/>
          <w:rtl/>
        </w:rPr>
        <w:t xml:space="preserve"> פשוט הכול היה נוטף עליכם.</w:t>
      </w:r>
    </w:p>
    <w:p w:rsidR="00317FED" w:rsidRDefault="00317FED" w:rsidP="00430CE4">
      <w:pPr>
        <w:rPr>
          <w:rtl/>
        </w:rPr>
      </w:pPr>
    </w:p>
    <w:p w:rsidR="00317FED" w:rsidRDefault="00317FED" w:rsidP="00430CE4">
      <w:pPr>
        <w:rPr>
          <w:rtl/>
        </w:rPr>
      </w:pPr>
      <w:bookmarkStart w:id="15071" w:name="_ETM_Q33_510000"/>
      <w:bookmarkStart w:id="15072" w:name="_ETM_Q33_500699"/>
      <w:bookmarkStart w:id="15073" w:name="_ETM_Q33_501089"/>
      <w:bookmarkStart w:id="15074" w:name="_ETM_Q33_501210"/>
      <w:bookmarkStart w:id="15075" w:name="_ETM_Q33_502260"/>
      <w:bookmarkStart w:id="15076" w:name="_ETM_Q33_502560"/>
      <w:bookmarkStart w:id="15077" w:name="_ETM_Q33_502800"/>
      <w:bookmarkStart w:id="15078" w:name="_ETM_Q33_503310"/>
      <w:bookmarkStart w:id="15079" w:name="_ETM_Q33_503640"/>
      <w:bookmarkStart w:id="15080" w:name="_ETM_Q33_504420"/>
      <w:bookmarkStart w:id="15081" w:name="_ETM_Q33_504600"/>
      <w:bookmarkStart w:id="15082" w:name="_ETM_Q33_504750"/>
      <w:bookmarkStart w:id="15083" w:name="_ETM_Q33_504960"/>
      <w:bookmarkStart w:id="15084" w:name="_ETM_Q33_505230"/>
      <w:bookmarkStart w:id="15085" w:name="_ETM_Q33_505470"/>
      <w:bookmarkStart w:id="15086" w:name="_ETM_Q33_505620"/>
      <w:bookmarkStart w:id="15087" w:name="_ETM_Q33_506599"/>
      <w:bookmarkStart w:id="15088" w:name="_ETM_Q33_506720"/>
      <w:bookmarkStart w:id="15089" w:name="_ETM_Q33_507470"/>
      <w:bookmarkStart w:id="15090" w:name="_ETM_Q33_507800"/>
      <w:bookmarkStart w:id="15091" w:name="_ETM_Q33_507949"/>
      <w:bookmarkStart w:id="15092" w:name="_ETM_Q33_509159"/>
      <w:bookmarkStart w:id="15093" w:name="_ETM_Q33_509339"/>
      <w:bookmarkStart w:id="15094" w:name="_ETM_Q33_510769"/>
      <w:bookmarkEnd w:id="15071"/>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r w:rsidRPr="00D27BB5">
        <w:rPr>
          <w:rFonts w:hint="cs"/>
          <w:rtl/>
        </w:rPr>
        <w:t>וכ</w:t>
      </w:r>
      <w:r w:rsidRPr="00D27BB5">
        <w:rPr>
          <w:rtl/>
        </w:rPr>
        <w:t xml:space="preserve">ך </w:t>
      </w:r>
      <w:bookmarkStart w:id="15095" w:name="_ETM_Q33_511189"/>
      <w:bookmarkEnd w:id="15095"/>
      <w:r w:rsidRPr="00D27BB5">
        <w:rPr>
          <w:rtl/>
        </w:rPr>
        <w:t xml:space="preserve">גם </w:t>
      </w:r>
      <w:bookmarkStart w:id="15096" w:name="_ETM_Q33_511369"/>
      <w:bookmarkEnd w:id="15096"/>
      <w:r w:rsidRPr="00D27BB5">
        <w:rPr>
          <w:rtl/>
        </w:rPr>
        <w:t xml:space="preserve">לגבי </w:t>
      </w:r>
      <w:bookmarkStart w:id="15097" w:name="_ETM_Q33_511699"/>
      <w:bookmarkEnd w:id="15097"/>
      <w:r w:rsidRPr="00D27BB5">
        <w:rPr>
          <w:rtl/>
        </w:rPr>
        <w:t xml:space="preserve">השוויון </w:t>
      </w:r>
      <w:bookmarkStart w:id="15098" w:name="_ETM_Q33_512210"/>
      <w:bookmarkEnd w:id="15098"/>
      <w:r w:rsidRPr="00D27BB5">
        <w:rPr>
          <w:rtl/>
        </w:rPr>
        <w:t>בנטל</w:t>
      </w:r>
      <w:r>
        <w:rPr>
          <w:rFonts w:hint="cs"/>
          <w:rtl/>
        </w:rPr>
        <w:t>.</w:t>
      </w:r>
      <w:r w:rsidRPr="00D27BB5">
        <w:rPr>
          <w:rtl/>
        </w:rPr>
        <w:t xml:space="preserve"> </w:t>
      </w:r>
      <w:bookmarkStart w:id="15099" w:name="_ETM_Q33_512899"/>
      <w:bookmarkEnd w:id="15099"/>
      <w:r w:rsidRPr="00D27BB5">
        <w:rPr>
          <w:rtl/>
        </w:rPr>
        <w:t xml:space="preserve">איזו </w:t>
      </w:r>
      <w:bookmarkStart w:id="15100" w:name="_ETM_Q33_513320"/>
      <w:bookmarkEnd w:id="15100"/>
      <w:r w:rsidRPr="00D27BB5">
        <w:rPr>
          <w:rtl/>
        </w:rPr>
        <w:t>צביעות</w:t>
      </w:r>
      <w:r w:rsidRPr="00D27BB5">
        <w:rPr>
          <w:rFonts w:hint="cs"/>
          <w:rtl/>
        </w:rPr>
        <w:t>.</w:t>
      </w:r>
      <w:r w:rsidRPr="00D27BB5">
        <w:rPr>
          <w:rtl/>
        </w:rPr>
        <w:t xml:space="preserve"> </w:t>
      </w:r>
      <w:bookmarkStart w:id="15101" w:name="_ETM_Q33_514609"/>
      <w:bookmarkEnd w:id="15101"/>
      <w:r w:rsidRPr="00D27BB5">
        <w:rPr>
          <w:rFonts w:hint="cs"/>
          <w:rtl/>
        </w:rPr>
        <w:t>הרי</w:t>
      </w:r>
      <w:r w:rsidRPr="00D27BB5">
        <w:rPr>
          <w:rtl/>
        </w:rPr>
        <w:t xml:space="preserve"> </w:t>
      </w:r>
      <w:bookmarkStart w:id="15102" w:name="_ETM_Q33_514850"/>
      <w:bookmarkEnd w:id="15102"/>
      <w:r w:rsidRPr="00D27BB5">
        <w:rPr>
          <w:rtl/>
        </w:rPr>
        <w:t xml:space="preserve">אתם </w:t>
      </w:r>
      <w:bookmarkStart w:id="15103" w:name="_ETM_Q33_515120"/>
      <w:bookmarkEnd w:id="15103"/>
      <w:r w:rsidRPr="00D27BB5">
        <w:rPr>
          <w:rtl/>
        </w:rPr>
        <w:t xml:space="preserve">הבטחתם </w:t>
      </w:r>
      <w:bookmarkStart w:id="15104" w:name="_ETM_Q33_515779"/>
      <w:bookmarkEnd w:id="15104"/>
      <w:r w:rsidRPr="00D27BB5">
        <w:rPr>
          <w:rtl/>
        </w:rPr>
        <w:t>ל</w:t>
      </w:r>
      <w:bookmarkStart w:id="15105" w:name="_ETM_Q33_515899"/>
      <w:bookmarkStart w:id="15106" w:name="_ETM_Q33_516230"/>
      <w:bookmarkEnd w:id="15105"/>
      <w:bookmarkEnd w:id="15106"/>
      <w:r w:rsidRPr="00D27BB5">
        <w:rPr>
          <w:rtl/>
        </w:rPr>
        <w:t xml:space="preserve">מפלגות </w:t>
      </w:r>
      <w:bookmarkStart w:id="15107" w:name="_ETM_Q33_516920"/>
      <w:bookmarkEnd w:id="15107"/>
      <w:r w:rsidRPr="00D27BB5">
        <w:rPr>
          <w:rtl/>
        </w:rPr>
        <w:t xml:space="preserve">החרדיות </w:t>
      </w:r>
      <w:bookmarkStart w:id="15108" w:name="_ETM_Q33_518000"/>
      <w:bookmarkEnd w:id="15108"/>
      <w:r w:rsidRPr="00D27BB5">
        <w:rPr>
          <w:rtl/>
        </w:rPr>
        <w:t xml:space="preserve">הרים </w:t>
      </w:r>
      <w:bookmarkStart w:id="15109" w:name="_ETM_Q33_518390"/>
      <w:bookmarkEnd w:id="15109"/>
      <w:r w:rsidRPr="00D27BB5">
        <w:rPr>
          <w:rtl/>
        </w:rPr>
        <w:t xml:space="preserve">וגבעות </w:t>
      </w:r>
      <w:bookmarkStart w:id="15110" w:name="_ETM_Q33_519379"/>
      <w:bookmarkEnd w:id="15110"/>
      <w:r w:rsidRPr="00D27BB5">
        <w:rPr>
          <w:rtl/>
        </w:rPr>
        <w:t xml:space="preserve">בתמורה </w:t>
      </w:r>
      <w:bookmarkStart w:id="15111" w:name="_ETM_Q33_519980"/>
      <w:bookmarkEnd w:id="15111"/>
      <w:r w:rsidRPr="00D27BB5">
        <w:rPr>
          <w:rtl/>
        </w:rPr>
        <w:t xml:space="preserve">לתמיכתן </w:t>
      </w:r>
      <w:bookmarkStart w:id="15112" w:name="_ETM_Q33_521179"/>
      <w:bookmarkEnd w:id="15112"/>
      <w:r w:rsidRPr="00D27BB5">
        <w:rPr>
          <w:rtl/>
        </w:rPr>
        <w:t xml:space="preserve">בקואליציה </w:t>
      </w:r>
      <w:bookmarkStart w:id="15113" w:name="_ETM_Q33_521839"/>
      <w:bookmarkEnd w:id="15113"/>
      <w:r w:rsidRPr="00D27BB5">
        <w:rPr>
          <w:rtl/>
        </w:rPr>
        <w:t>שלכם</w:t>
      </w:r>
      <w:r>
        <w:rPr>
          <w:rFonts w:hint="cs"/>
          <w:rtl/>
        </w:rPr>
        <w:t>.</w:t>
      </w:r>
      <w:r w:rsidRPr="00D27BB5">
        <w:rPr>
          <w:rtl/>
        </w:rPr>
        <w:t xml:space="preserve"> </w:t>
      </w:r>
      <w:bookmarkStart w:id="15114" w:name="_ETM_Q33_522739"/>
      <w:bookmarkEnd w:id="15114"/>
      <w:r w:rsidRPr="00D27BB5">
        <w:rPr>
          <w:rtl/>
        </w:rPr>
        <w:t xml:space="preserve">אמרתם </w:t>
      </w:r>
      <w:bookmarkStart w:id="15115" w:name="_ETM_Q33_523309"/>
      <w:bookmarkEnd w:id="15115"/>
      <w:r w:rsidRPr="00D27BB5">
        <w:rPr>
          <w:rtl/>
        </w:rPr>
        <w:t xml:space="preserve">לחברי </w:t>
      </w:r>
      <w:bookmarkStart w:id="15116" w:name="_ETM_Q33_523699"/>
      <w:bookmarkEnd w:id="15116"/>
      <w:r w:rsidRPr="00D27BB5">
        <w:rPr>
          <w:rtl/>
        </w:rPr>
        <w:t xml:space="preserve">הכנסת </w:t>
      </w:r>
      <w:bookmarkStart w:id="15117" w:name="_ETM_Q33_524149"/>
      <w:bookmarkEnd w:id="15117"/>
      <w:r w:rsidRPr="00D27BB5">
        <w:rPr>
          <w:rtl/>
        </w:rPr>
        <w:t>החרדים</w:t>
      </w:r>
      <w:r w:rsidRPr="00D27BB5">
        <w:rPr>
          <w:rFonts w:hint="cs"/>
          <w:rtl/>
        </w:rPr>
        <w:t>: קחו</w:t>
      </w:r>
      <w:r w:rsidRPr="00D27BB5">
        <w:rPr>
          <w:rtl/>
        </w:rPr>
        <w:t xml:space="preserve"> </w:t>
      </w:r>
      <w:bookmarkStart w:id="15118" w:name="_ETM_Q33_525670"/>
      <w:bookmarkEnd w:id="15118"/>
      <w:r w:rsidRPr="00D27BB5">
        <w:rPr>
          <w:rtl/>
        </w:rPr>
        <w:t>הכ</w:t>
      </w:r>
      <w:r w:rsidRPr="00D27BB5">
        <w:rPr>
          <w:rFonts w:hint="cs"/>
          <w:rtl/>
        </w:rPr>
        <w:t>ו</w:t>
      </w:r>
      <w:r w:rsidRPr="00D27BB5">
        <w:rPr>
          <w:rtl/>
        </w:rPr>
        <w:t>ל</w:t>
      </w:r>
      <w:r w:rsidRPr="00D27BB5">
        <w:rPr>
          <w:rFonts w:hint="cs"/>
          <w:rtl/>
        </w:rPr>
        <w:t xml:space="preserve">, קחו הכול, רק תחתמו </w:t>
      </w:r>
      <w:bookmarkStart w:id="15119" w:name="_ETM_Q33_529000"/>
      <w:bookmarkEnd w:id="15119"/>
      <w:r w:rsidRPr="00D27BB5">
        <w:rPr>
          <w:rFonts w:hint="cs"/>
          <w:rtl/>
        </w:rPr>
        <w:t>בת</w:t>
      </w:r>
      <w:bookmarkStart w:id="15120" w:name="_ETM_Q33_526660"/>
      <w:bookmarkStart w:id="15121" w:name="_ETM_Q33_526839"/>
      <w:bookmarkStart w:id="15122" w:name="_ETM_Q33_527829"/>
      <w:bookmarkStart w:id="15123" w:name="_ETM_Q33_527980"/>
      <w:bookmarkStart w:id="15124" w:name="_ETM_Q33_528129"/>
      <w:bookmarkStart w:id="15125" w:name="_ETM_Q33_528640"/>
      <w:bookmarkEnd w:id="15120"/>
      <w:bookmarkEnd w:id="15121"/>
      <w:bookmarkEnd w:id="15122"/>
      <w:bookmarkEnd w:id="15123"/>
      <w:bookmarkEnd w:id="15124"/>
      <w:bookmarkEnd w:id="15125"/>
      <w:r w:rsidRPr="00D27BB5">
        <w:rPr>
          <w:rtl/>
        </w:rPr>
        <w:t xml:space="preserve">חתית </w:t>
      </w:r>
      <w:bookmarkStart w:id="15126" w:name="_ETM_Q33_529180"/>
      <w:bookmarkEnd w:id="15126"/>
      <w:r w:rsidRPr="00D27BB5">
        <w:rPr>
          <w:rtl/>
        </w:rPr>
        <w:t>הדף</w:t>
      </w:r>
      <w:r>
        <w:rPr>
          <w:rFonts w:hint="cs"/>
          <w:rtl/>
        </w:rPr>
        <w:t>.</w:t>
      </w:r>
      <w:r w:rsidRPr="00D27BB5">
        <w:rPr>
          <w:rtl/>
        </w:rPr>
        <w:t xml:space="preserve"> </w:t>
      </w:r>
      <w:bookmarkStart w:id="15127" w:name="_ETM_Q33_530250"/>
      <w:bookmarkEnd w:id="15127"/>
      <w:r w:rsidRPr="00D27BB5">
        <w:rPr>
          <w:rtl/>
        </w:rPr>
        <w:t xml:space="preserve">אבל </w:t>
      </w:r>
      <w:bookmarkStart w:id="15128" w:name="_ETM_Q33_530579"/>
      <w:bookmarkEnd w:id="15128"/>
      <w:r w:rsidRPr="00D27BB5">
        <w:rPr>
          <w:rtl/>
        </w:rPr>
        <w:t xml:space="preserve">בניגוד </w:t>
      </w:r>
      <w:bookmarkStart w:id="15129" w:name="_ETM_Q33_531000"/>
      <w:bookmarkEnd w:id="15129"/>
      <w:r w:rsidRPr="00D27BB5">
        <w:rPr>
          <w:rFonts w:hint="cs"/>
          <w:rtl/>
        </w:rPr>
        <w:t>א</w:t>
      </w:r>
      <w:r w:rsidRPr="00D27BB5">
        <w:rPr>
          <w:rtl/>
        </w:rPr>
        <w:t>ליכם</w:t>
      </w:r>
      <w:r w:rsidRPr="00D27BB5">
        <w:rPr>
          <w:rFonts w:hint="cs"/>
          <w:rtl/>
        </w:rPr>
        <w:t>,</w:t>
      </w:r>
      <w:r w:rsidRPr="00D27BB5">
        <w:rPr>
          <w:rtl/>
        </w:rPr>
        <w:t xml:space="preserve"> </w:t>
      </w:r>
      <w:bookmarkStart w:id="15130" w:name="_ETM_Q33_532480"/>
      <w:bookmarkEnd w:id="15130"/>
      <w:r w:rsidRPr="00D27BB5">
        <w:rPr>
          <w:rtl/>
        </w:rPr>
        <w:t xml:space="preserve">בניגוד </w:t>
      </w:r>
      <w:bookmarkStart w:id="15131" w:name="_ETM_Q33_532930"/>
      <w:bookmarkEnd w:id="15131"/>
      <w:r w:rsidRPr="00D27BB5">
        <w:rPr>
          <w:rFonts w:hint="cs"/>
          <w:rtl/>
        </w:rPr>
        <w:t xml:space="preserve">לכם, </w:t>
      </w:r>
      <w:bookmarkStart w:id="15132" w:name="_ETM_Q33_533170"/>
      <w:bookmarkStart w:id="15133" w:name="_ETM_Q33_534200"/>
      <w:bookmarkEnd w:id="15132"/>
      <w:bookmarkEnd w:id="15133"/>
      <w:r w:rsidRPr="00D27BB5">
        <w:rPr>
          <w:rtl/>
        </w:rPr>
        <w:t xml:space="preserve">אנחנו </w:t>
      </w:r>
      <w:bookmarkStart w:id="15134" w:name="_ETM_Q33_534589"/>
      <w:bookmarkEnd w:id="15134"/>
      <w:r w:rsidRPr="00D27BB5">
        <w:rPr>
          <w:rtl/>
        </w:rPr>
        <w:t xml:space="preserve">מבקשים </w:t>
      </w:r>
      <w:bookmarkStart w:id="15135" w:name="_ETM_Q33_535430"/>
      <w:bookmarkEnd w:id="15135"/>
      <w:r w:rsidRPr="00D27BB5">
        <w:rPr>
          <w:rtl/>
        </w:rPr>
        <w:t xml:space="preserve">לקדם </w:t>
      </w:r>
      <w:bookmarkStart w:id="15136" w:name="_ETM_Q33_536120"/>
      <w:bookmarkEnd w:id="15136"/>
      <w:r w:rsidRPr="00D27BB5">
        <w:rPr>
          <w:rtl/>
        </w:rPr>
        <w:t xml:space="preserve">חוק </w:t>
      </w:r>
      <w:bookmarkStart w:id="15137" w:name="_ETM_Q33_536570"/>
      <w:bookmarkEnd w:id="15137"/>
      <w:r w:rsidRPr="00D27BB5">
        <w:rPr>
          <w:rtl/>
        </w:rPr>
        <w:t xml:space="preserve">גיוס </w:t>
      </w:r>
      <w:bookmarkStart w:id="15138" w:name="_ETM_Q33_536930"/>
      <w:bookmarkEnd w:id="15138"/>
      <w:r w:rsidRPr="00D27BB5">
        <w:rPr>
          <w:rtl/>
        </w:rPr>
        <w:t>אמיתי</w:t>
      </w:r>
      <w:r w:rsidRPr="00D27BB5">
        <w:rPr>
          <w:rFonts w:hint="cs"/>
          <w:rtl/>
        </w:rPr>
        <w:t>,</w:t>
      </w:r>
      <w:r w:rsidRPr="00D27BB5">
        <w:rPr>
          <w:rtl/>
        </w:rPr>
        <w:t xml:space="preserve"> </w:t>
      </w:r>
      <w:bookmarkStart w:id="15139" w:name="_ETM_Q33_537820"/>
      <w:bookmarkEnd w:id="15139"/>
      <w:r w:rsidRPr="00D27BB5">
        <w:rPr>
          <w:rtl/>
        </w:rPr>
        <w:t>מאוזן</w:t>
      </w:r>
      <w:r>
        <w:rPr>
          <w:rFonts w:hint="cs"/>
          <w:rtl/>
        </w:rPr>
        <w:t>, בר-</w:t>
      </w:r>
      <w:r w:rsidRPr="00D27BB5">
        <w:rPr>
          <w:rFonts w:hint="cs"/>
          <w:rtl/>
        </w:rPr>
        <w:t xml:space="preserve">יישום. </w:t>
      </w:r>
      <w:bookmarkStart w:id="15140" w:name="_ETM_Q33_540000"/>
      <w:bookmarkStart w:id="15141" w:name="_ETM_Q33_539019"/>
      <w:bookmarkStart w:id="15142" w:name="_ETM_Q33_540830"/>
      <w:bookmarkStart w:id="15143" w:name="_ETM_Q33_540980"/>
      <w:bookmarkEnd w:id="15140"/>
      <w:bookmarkEnd w:id="15141"/>
      <w:bookmarkEnd w:id="15142"/>
      <w:bookmarkEnd w:id="15143"/>
      <w:r w:rsidRPr="00D27BB5">
        <w:rPr>
          <w:rtl/>
        </w:rPr>
        <w:t xml:space="preserve">אצלכם </w:t>
      </w:r>
      <w:bookmarkStart w:id="15144" w:name="_ETM_Q33_541970"/>
      <w:bookmarkEnd w:id="15144"/>
      <w:r w:rsidRPr="00D27BB5">
        <w:rPr>
          <w:rtl/>
        </w:rPr>
        <w:t xml:space="preserve">לא </w:t>
      </w:r>
      <w:bookmarkStart w:id="15145" w:name="_ETM_Q33_542150"/>
      <w:bookmarkEnd w:id="15145"/>
      <w:r w:rsidRPr="00D27BB5">
        <w:rPr>
          <w:rtl/>
        </w:rPr>
        <w:t xml:space="preserve">גייסתם </w:t>
      </w:r>
      <w:bookmarkStart w:id="15146" w:name="_ETM_Q33_542600"/>
      <w:bookmarkEnd w:id="15146"/>
      <w:r w:rsidRPr="00D27BB5">
        <w:rPr>
          <w:rtl/>
        </w:rPr>
        <w:t>אף</w:t>
      </w:r>
      <w:r w:rsidRPr="00D27BB5">
        <w:rPr>
          <w:rFonts w:hint="cs"/>
          <w:rtl/>
        </w:rPr>
        <w:t xml:space="preserve"> אחד </w:t>
      </w:r>
      <w:bookmarkStart w:id="15147" w:name="_ETM_Q33_542750"/>
      <w:bookmarkStart w:id="15148" w:name="_ETM_Q33_544189"/>
      <w:bookmarkEnd w:id="15147"/>
      <w:bookmarkEnd w:id="15148"/>
      <w:r w:rsidRPr="00D27BB5">
        <w:rPr>
          <w:rtl/>
        </w:rPr>
        <w:t xml:space="preserve">ואצלנו </w:t>
      </w:r>
      <w:bookmarkStart w:id="15149" w:name="_ETM_Q33_545119"/>
      <w:bookmarkEnd w:id="15149"/>
      <w:r w:rsidRPr="00D27BB5">
        <w:rPr>
          <w:rtl/>
        </w:rPr>
        <w:t xml:space="preserve">נגייס </w:t>
      </w:r>
      <w:bookmarkStart w:id="15150" w:name="_ETM_Q33_545720"/>
      <w:bookmarkEnd w:id="15150"/>
      <w:r w:rsidRPr="00D27BB5">
        <w:rPr>
          <w:rtl/>
        </w:rPr>
        <w:t>אלפים</w:t>
      </w:r>
      <w:r w:rsidRPr="00D27BB5">
        <w:rPr>
          <w:rFonts w:hint="cs"/>
          <w:rtl/>
        </w:rPr>
        <w:t>,</w:t>
      </w:r>
      <w:r w:rsidRPr="00D27BB5">
        <w:rPr>
          <w:rtl/>
        </w:rPr>
        <w:t xml:space="preserve"> </w:t>
      </w:r>
      <w:bookmarkStart w:id="15151" w:name="_ETM_Q33_546529"/>
      <w:bookmarkEnd w:id="15151"/>
      <w:r w:rsidRPr="00D27BB5">
        <w:rPr>
          <w:rtl/>
        </w:rPr>
        <w:t>אלפים</w:t>
      </w:r>
      <w:r w:rsidRPr="00D27BB5">
        <w:rPr>
          <w:rFonts w:hint="cs"/>
          <w:rtl/>
        </w:rPr>
        <w:t>,</w:t>
      </w:r>
      <w:r w:rsidRPr="00D27BB5">
        <w:rPr>
          <w:rtl/>
        </w:rPr>
        <w:t xml:space="preserve"> </w:t>
      </w:r>
      <w:bookmarkStart w:id="15152" w:name="_ETM_Q33_547250"/>
      <w:bookmarkEnd w:id="15152"/>
      <w:r w:rsidRPr="00D27BB5">
        <w:rPr>
          <w:rtl/>
        </w:rPr>
        <w:t>אלפים</w:t>
      </w:r>
      <w:r w:rsidRPr="00D27BB5">
        <w:rPr>
          <w:rFonts w:hint="cs"/>
          <w:rtl/>
        </w:rPr>
        <w:t>.</w:t>
      </w:r>
    </w:p>
    <w:p w:rsidR="00317FED" w:rsidRDefault="00317FED" w:rsidP="00430CE4">
      <w:pPr>
        <w:rPr>
          <w:rtl/>
        </w:rPr>
      </w:pPr>
    </w:p>
    <w:p w:rsidR="00317FED" w:rsidRDefault="00317FED" w:rsidP="00430CE4">
      <w:pPr>
        <w:rPr>
          <w:rtl/>
        </w:rPr>
      </w:pPr>
      <w:bookmarkStart w:id="15153" w:name="_ETM_Q33_550000"/>
      <w:bookmarkStart w:id="15154" w:name="_ETM_Q33_549350"/>
      <w:bookmarkEnd w:id="15153"/>
      <w:bookmarkEnd w:id="15154"/>
      <w:r>
        <w:rPr>
          <w:rtl/>
        </w:rPr>
        <w:t xml:space="preserve">חברי </w:t>
      </w:r>
      <w:bookmarkStart w:id="15155" w:name="_ETM_Q33_549680"/>
      <w:bookmarkEnd w:id="15155"/>
      <w:r>
        <w:rPr>
          <w:rtl/>
        </w:rPr>
        <w:t>הכנסת</w:t>
      </w:r>
      <w:r>
        <w:rPr>
          <w:rFonts w:hint="cs"/>
          <w:rtl/>
        </w:rPr>
        <w:t>,</w:t>
      </w:r>
      <w:r>
        <w:rPr>
          <w:rtl/>
        </w:rPr>
        <w:t xml:space="preserve"> </w:t>
      </w:r>
      <w:bookmarkStart w:id="15156" w:name="_ETM_Q33_551440"/>
      <w:bookmarkEnd w:id="15156"/>
      <w:r>
        <w:rPr>
          <w:rtl/>
        </w:rPr>
        <w:t>אמרתם</w:t>
      </w:r>
      <w:r>
        <w:rPr>
          <w:rFonts w:hint="cs"/>
          <w:rtl/>
        </w:rPr>
        <w:t>:</w:t>
      </w:r>
      <w:r>
        <w:rPr>
          <w:rtl/>
        </w:rPr>
        <w:t xml:space="preserve"> </w:t>
      </w:r>
      <w:bookmarkStart w:id="15157" w:name="_ETM_Q33_552010"/>
      <w:bookmarkStart w:id="15158" w:name="_ETM_Q33_552340"/>
      <w:bookmarkEnd w:id="15157"/>
      <w:bookmarkEnd w:id="15158"/>
      <w:r>
        <w:rPr>
          <w:rFonts w:hint="cs"/>
          <w:rtl/>
        </w:rPr>
        <w:t xml:space="preserve">אפס </w:t>
      </w:r>
      <w:r>
        <w:rPr>
          <w:rtl/>
        </w:rPr>
        <w:t>הישגים</w:t>
      </w:r>
      <w:r>
        <w:rPr>
          <w:rFonts w:hint="cs"/>
          <w:rtl/>
        </w:rPr>
        <w:t xml:space="preserve">. העם לא קונה את זה. אתם יכולים לדבר האחד עם השני, אתם </w:t>
      </w:r>
      <w:bookmarkStart w:id="15159" w:name="_ETM_Q33_556000"/>
      <w:bookmarkEnd w:id="15159"/>
      <w:r>
        <w:rPr>
          <w:rFonts w:hint="cs"/>
          <w:rtl/>
        </w:rPr>
        <w:t xml:space="preserve">יכולים להדהד את זה </w:t>
      </w:r>
      <w:bookmarkStart w:id="15160" w:name="_ETM_Q33_553619"/>
      <w:bookmarkStart w:id="15161" w:name="_ETM_Q33_553979"/>
      <w:bookmarkStart w:id="15162" w:name="_ETM_Q33_554070"/>
      <w:bookmarkStart w:id="15163" w:name="_ETM_Q33_554369"/>
      <w:bookmarkStart w:id="15164" w:name="_ETM_Q33_554490"/>
      <w:bookmarkStart w:id="15165" w:name="_ETM_Q33_555150"/>
      <w:bookmarkStart w:id="15166" w:name="_ETM_Q33_555329"/>
      <w:bookmarkStart w:id="15167" w:name="_ETM_Q33_555689"/>
      <w:bookmarkStart w:id="15168" w:name="_ETM_Q33_555960"/>
      <w:bookmarkStart w:id="15169" w:name="_ETM_Q33_556079"/>
      <w:bookmarkStart w:id="15170" w:name="_ETM_Q33_557009"/>
      <w:bookmarkStart w:id="15171" w:name="_ETM_Q33_557159"/>
      <w:bookmarkStart w:id="15172" w:name="_ETM_Q33_557490"/>
      <w:bookmarkStart w:id="15173" w:name="_ETM_Q33_557850"/>
      <w:bookmarkStart w:id="15174" w:name="_ETM_Q33_557969"/>
      <w:bookmarkStart w:id="15175" w:name="_ETM_Q33_558060"/>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r>
        <w:rPr>
          <w:rtl/>
        </w:rPr>
        <w:t xml:space="preserve">פנימה </w:t>
      </w:r>
      <w:bookmarkStart w:id="15176" w:name="_ETM_Q33_558390"/>
      <w:bookmarkEnd w:id="15176"/>
      <w:r>
        <w:rPr>
          <w:rtl/>
        </w:rPr>
        <w:t xml:space="preserve">לתוך </w:t>
      </w:r>
      <w:bookmarkStart w:id="15177" w:name="_ETM_Q33_558689"/>
      <w:bookmarkEnd w:id="15177"/>
      <w:r>
        <w:rPr>
          <w:rtl/>
        </w:rPr>
        <w:t xml:space="preserve">תיבת </w:t>
      </w:r>
      <w:bookmarkStart w:id="15178" w:name="_ETM_Q33_559079"/>
      <w:bookmarkEnd w:id="15178"/>
      <w:r>
        <w:rPr>
          <w:rtl/>
        </w:rPr>
        <w:t xml:space="preserve">התהודה </w:t>
      </w:r>
      <w:bookmarkStart w:id="15179" w:name="_ETM_Q33_559499"/>
      <w:bookmarkEnd w:id="15179"/>
      <w:r>
        <w:rPr>
          <w:rtl/>
        </w:rPr>
        <w:t>שלכם</w:t>
      </w:r>
      <w:r>
        <w:rPr>
          <w:rFonts w:hint="cs"/>
          <w:rtl/>
        </w:rPr>
        <w:t xml:space="preserve">, אתם </w:t>
      </w:r>
      <w:bookmarkStart w:id="15180" w:name="_ETM_Q33_560330"/>
      <w:bookmarkEnd w:id="15180"/>
      <w:r>
        <w:rPr>
          <w:rtl/>
        </w:rPr>
        <w:t xml:space="preserve">יכולים </w:t>
      </w:r>
      <w:bookmarkStart w:id="15181" w:name="_ETM_Q33_560690"/>
      <w:bookmarkEnd w:id="15181"/>
      <w:r>
        <w:rPr>
          <w:rtl/>
        </w:rPr>
        <w:t>לצ</w:t>
      </w:r>
      <w:r>
        <w:rPr>
          <w:rFonts w:hint="cs"/>
          <w:rtl/>
        </w:rPr>
        <w:t>ע</w:t>
      </w:r>
      <w:r>
        <w:rPr>
          <w:rtl/>
        </w:rPr>
        <w:t>ו</w:t>
      </w:r>
      <w:r>
        <w:rPr>
          <w:rFonts w:hint="cs"/>
          <w:rtl/>
        </w:rPr>
        <w:t>ק</w:t>
      </w:r>
      <w:r>
        <w:rPr>
          <w:rtl/>
        </w:rPr>
        <w:t xml:space="preserve"> </w:t>
      </w:r>
      <w:bookmarkStart w:id="15182" w:name="_ETM_Q33_560990"/>
      <w:bookmarkEnd w:id="15182"/>
      <w:r>
        <w:rPr>
          <w:rtl/>
        </w:rPr>
        <w:t xml:space="preserve">כאן </w:t>
      </w:r>
      <w:bookmarkStart w:id="15183" w:name="_ETM_Q33_561140"/>
      <w:bookmarkEnd w:id="15183"/>
      <w:r>
        <w:rPr>
          <w:rtl/>
        </w:rPr>
        <w:t xml:space="preserve">כמה </w:t>
      </w:r>
      <w:bookmarkStart w:id="15184" w:name="_ETM_Q33_561410"/>
      <w:bookmarkEnd w:id="15184"/>
      <w:r>
        <w:rPr>
          <w:rtl/>
        </w:rPr>
        <w:t xml:space="preserve">שאתם </w:t>
      </w:r>
      <w:bookmarkStart w:id="15185" w:name="_ETM_Q33_561589"/>
      <w:bookmarkEnd w:id="15185"/>
      <w:r>
        <w:rPr>
          <w:rtl/>
        </w:rPr>
        <w:t xml:space="preserve">רוצים </w:t>
      </w:r>
      <w:bookmarkStart w:id="15186" w:name="_ETM_Q33_562400"/>
      <w:bookmarkEnd w:id="15186"/>
      <w:r>
        <w:rPr>
          <w:rFonts w:hint="cs"/>
          <w:rtl/>
        </w:rPr>
        <w:t xml:space="preserve">– </w:t>
      </w:r>
      <w:r>
        <w:rPr>
          <w:rtl/>
        </w:rPr>
        <w:t xml:space="preserve">העם </w:t>
      </w:r>
      <w:bookmarkStart w:id="15187" w:name="_ETM_Q33_562970"/>
      <w:bookmarkEnd w:id="15187"/>
      <w:r>
        <w:rPr>
          <w:rtl/>
        </w:rPr>
        <w:t xml:space="preserve">יודע </w:t>
      </w:r>
      <w:bookmarkStart w:id="15188" w:name="_ETM_Q33_563390"/>
      <w:bookmarkEnd w:id="15188"/>
      <w:r>
        <w:rPr>
          <w:rtl/>
        </w:rPr>
        <w:t xml:space="preserve">את </w:t>
      </w:r>
      <w:bookmarkStart w:id="15189" w:name="_ETM_Q33_563510"/>
      <w:bookmarkEnd w:id="15189"/>
      <w:r>
        <w:rPr>
          <w:rtl/>
        </w:rPr>
        <w:t>האמת</w:t>
      </w:r>
      <w:r>
        <w:rPr>
          <w:rFonts w:hint="cs"/>
          <w:rtl/>
        </w:rPr>
        <w:t>.</w:t>
      </w:r>
      <w:r>
        <w:rPr>
          <w:rtl/>
        </w:rPr>
        <w:t xml:space="preserve"> </w:t>
      </w:r>
      <w:bookmarkStart w:id="15190" w:name="_ETM_Q33_564450"/>
      <w:bookmarkEnd w:id="15190"/>
      <w:r>
        <w:rPr>
          <w:rtl/>
        </w:rPr>
        <w:t>ה</w:t>
      </w:r>
      <w:r>
        <w:rPr>
          <w:rFonts w:hint="cs"/>
          <w:rtl/>
        </w:rPr>
        <w:t>ע</w:t>
      </w:r>
      <w:r>
        <w:rPr>
          <w:rtl/>
        </w:rPr>
        <w:t xml:space="preserve">ם </w:t>
      </w:r>
      <w:bookmarkStart w:id="15191" w:name="_ETM_Q33_564839"/>
      <w:bookmarkEnd w:id="15191"/>
      <w:r>
        <w:rPr>
          <w:rtl/>
        </w:rPr>
        <w:t xml:space="preserve">יודע </w:t>
      </w:r>
      <w:bookmarkStart w:id="15192" w:name="_ETM_Q33_565709"/>
      <w:bookmarkEnd w:id="15192"/>
      <w:r>
        <w:rPr>
          <w:rtl/>
        </w:rPr>
        <w:t xml:space="preserve">שבשבע </w:t>
      </w:r>
      <w:bookmarkStart w:id="15193" w:name="_ETM_Q33_566429"/>
      <w:bookmarkEnd w:id="15193"/>
      <w:r>
        <w:rPr>
          <w:rtl/>
        </w:rPr>
        <w:t xml:space="preserve">חזיתות </w:t>
      </w:r>
      <w:bookmarkStart w:id="15194" w:name="_ETM_Q33_566999"/>
      <w:bookmarkEnd w:id="15194"/>
      <w:r>
        <w:rPr>
          <w:rtl/>
        </w:rPr>
        <w:t xml:space="preserve">שמעולם </w:t>
      </w:r>
      <w:bookmarkStart w:id="15195" w:name="_ETM_Q33_568549"/>
      <w:bookmarkEnd w:id="15195"/>
      <w:r>
        <w:rPr>
          <w:rtl/>
        </w:rPr>
        <w:t xml:space="preserve">שום </w:t>
      </w:r>
      <w:bookmarkStart w:id="15196" w:name="_ETM_Q33_568789"/>
      <w:bookmarkEnd w:id="15196"/>
      <w:r>
        <w:rPr>
          <w:rtl/>
        </w:rPr>
        <w:t xml:space="preserve">ממשלה </w:t>
      </w:r>
      <w:bookmarkStart w:id="15197" w:name="_ETM_Q33_569209"/>
      <w:bookmarkEnd w:id="15197"/>
      <w:r>
        <w:rPr>
          <w:rtl/>
        </w:rPr>
        <w:t xml:space="preserve">בישראל </w:t>
      </w:r>
      <w:bookmarkStart w:id="15198" w:name="_ETM_Q33_569899"/>
      <w:bookmarkEnd w:id="15198"/>
      <w:r>
        <w:rPr>
          <w:rtl/>
        </w:rPr>
        <w:t xml:space="preserve">לא </w:t>
      </w:r>
      <w:bookmarkStart w:id="15199" w:name="_ETM_Q33_570020"/>
      <w:bookmarkEnd w:id="15199"/>
      <w:r>
        <w:rPr>
          <w:rtl/>
        </w:rPr>
        <w:t xml:space="preserve">עמדה </w:t>
      </w:r>
      <w:bookmarkStart w:id="15200" w:name="_ETM_Q33_570289"/>
      <w:bookmarkEnd w:id="15200"/>
      <w:r>
        <w:rPr>
          <w:rtl/>
        </w:rPr>
        <w:t>מול</w:t>
      </w:r>
      <w:r>
        <w:rPr>
          <w:rFonts w:hint="cs"/>
          <w:rtl/>
        </w:rPr>
        <w:t xml:space="preserve">ן, בשבע החזיתות האלה יש לנו </w:t>
      </w:r>
      <w:bookmarkStart w:id="15201" w:name="_ETM_Q33_571409"/>
      <w:bookmarkStart w:id="15202" w:name="_ETM_Q33_571740"/>
      <w:bookmarkStart w:id="15203" w:name="_ETM_Q33_572099"/>
      <w:bookmarkStart w:id="15204" w:name="_ETM_Q33_572639"/>
      <w:bookmarkStart w:id="15205" w:name="_ETM_Q33_573389"/>
      <w:bookmarkStart w:id="15206" w:name="_ETM_Q33_573659"/>
      <w:bookmarkStart w:id="15207" w:name="_ETM_Q33_573839"/>
      <w:bookmarkEnd w:id="15201"/>
      <w:bookmarkEnd w:id="15202"/>
      <w:bookmarkEnd w:id="15203"/>
      <w:bookmarkEnd w:id="15204"/>
      <w:bookmarkEnd w:id="15205"/>
      <w:bookmarkEnd w:id="15206"/>
      <w:bookmarkEnd w:id="15207"/>
      <w:r>
        <w:rPr>
          <w:rFonts w:hint="cs"/>
          <w:rtl/>
        </w:rPr>
        <w:t>ה</w:t>
      </w:r>
      <w:r>
        <w:rPr>
          <w:rtl/>
        </w:rPr>
        <w:t xml:space="preserve">ישגים </w:t>
      </w:r>
      <w:bookmarkStart w:id="15208" w:name="_ETM_Q33_574349"/>
      <w:bookmarkEnd w:id="15208"/>
      <w:r>
        <w:rPr>
          <w:rtl/>
        </w:rPr>
        <w:t>כבי</w:t>
      </w:r>
      <w:r>
        <w:rPr>
          <w:rFonts w:hint="cs"/>
          <w:rtl/>
        </w:rPr>
        <w:t>ר</w:t>
      </w:r>
      <w:r>
        <w:rPr>
          <w:rtl/>
        </w:rPr>
        <w:t>ים</w:t>
      </w:r>
      <w:r>
        <w:rPr>
          <w:rFonts w:hint="cs"/>
          <w:rtl/>
        </w:rPr>
        <w:t>,</w:t>
      </w:r>
      <w:r>
        <w:rPr>
          <w:rtl/>
        </w:rPr>
        <w:t xml:space="preserve"> </w:t>
      </w:r>
      <w:bookmarkStart w:id="15209" w:name="_ETM_Q33_575279"/>
      <w:bookmarkEnd w:id="15209"/>
      <w:r>
        <w:rPr>
          <w:rtl/>
        </w:rPr>
        <w:t xml:space="preserve">ועוד </w:t>
      </w:r>
      <w:bookmarkStart w:id="15210" w:name="_ETM_Q33_575669"/>
      <w:bookmarkEnd w:id="15210"/>
      <w:r>
        <w:rPr>
          <w:rtl/>
        </w:rPr>
        <w:t xml:space="preserve">היד </w:t>
      </w:r>
      <w:bookmarkStart w:id="15211" w:name="_ETM_Q33_575969"/>
      <w:bookmarkEnd w:id="15211"/>
      <w:r>
        <w:rPr>
          <w:rtl/>
        </w:rPr>
        <w:t>נטויה</w:t>
      </w:r>
      <w:r>
        <w:rPr>
          <w:rFonts w:hint="cs"/>
          <w:rtl/>
        </w:rPr>
        <w:t>.</w:t>
      </w:r>
      <w:r>
        <w:rPr>
          <w:rtl/>
        </w:rPr>
        <w:t xml:space="preserve"> </w:t>
      </w:r>
      <w:bookmarkStart w:id="15212" w:name="_ETM_Q33_576899"/>
      <w:bookmarkEnd w:id="15212"/>
    </w:p>
    <w:p w:rsidR="00317FED" w:rsidRDefault="00317FED" w:rsidP="00430CE4">
      <w:pPr>
        <w:rPr>
          <w:rtl/>
        </w:rPr>
      </w:pPr>
    </w:p>
    <w:p w:rsidR="00317FED" w:rsidRDefault="00317FED" w:rsidP="00430CE4">
      <w:pPr>
        <w:rPr>
          <w:rtl/>
        </w:rPr>
      </w:pPr>
      <w:bookmarkStart w:id="15213" w:name="_ETM_Q33_577000"/>
      <w:bookmarkEnd w:id="15213"/>
      <w:r>
        <w:rPr>
          <w:rtl/>
        </w:rPr>
        <w:t xml:space="preserve">הממשלה </w:t>
      </w:r>
      <w:bookmarkStart w:id="15214" w:name="_ETM_Q33_577469"/>
      <w:bookmarkEnd w:id="15214"/>
      <w:r>
        <w:rPr>
          <w:rtl/>
        </w:rPr>
        <w:t xml:space="preserve">בראשותי </w:t>
      </w:r>
      <w:bookmarkStart w:id="15215" w:name="_ETM_Q33_578459"/>
      <w:bookmarkEnd w:id="15215"/>
      <w:r>
        <w:rPr>
          <w:rtl/>
        </w:rPr>
        <w:t xml:space="preserve">תוסיף </w:t>
      </w:r>
      <w:bookmarkStart w:id="15216" w:name="_ETM_Q33_578909"/>
      <w:bookmarkEnd w:id="15216"/>
      <w:r>
        <w:rPr>
          <w:rtl/>
        </w:rPr>
        <w:t xml:space="preserve">לחתור </w:t>
      </w:r>
      <w:bookmarkStart w:id="15217" w:name="_ETM_Q33_579389"/>
      <w:bookmarkEnd w:id="15217"/>
      <w:r>
        <w:rPr>
          <w:rtl/>
        </w:rPr>
        <w:t xml:space="preserve">ללא </w:t>
      </w:r>
      <w:bookmarkStart w:id="15218" w:name="_ETM_Q33_579749"/>
      <w:bookmarkEnd w:id="15218"/>
      <w:r>
        <w:rPr>
          <w:rtl/>
        </w:rPr>
        <w:t xml:space="preserve">הרף </w:t>
      </w:r>
      <w:bookmarkStart w:id="15219" w:name="_ETM_Q33_580509"/>
      <w:bookmarkEnd w:id="15219"/>
      <w:r>
        <w:rPr>
          <w:rtl/>
        </w:rPr>
        <w:t xml:space="preserve">להשגת </w:t>
      </w:r>
      <w:bookmarkStart w:id="15220" w:name="_ETM_Q33_581259"/>
      <w:bookmarkEnd w:id="15220"/>
      <w:r>
        <w:rPr>
          <w:rtl/>
        </w:rPr>
        <w:t xml:space="preserve">הניצחון </w:t>
      </w:r>
      <w:bookmarkStart w:id="15221" w:name="_ETM_Q33_581770"/>
      <w:bookmarkEnd w:id="15221"/>
      <w:r>
        <w:rPr>
          <w:rtl/>
        </w:rPr>
        <w:t xml:space="preserve">המוחלט </w:t>
      </w:r>
      <w:bookmarkStart w:id="15222" w:name="_ETM_Q33_582459"/>
      <w:bookmarkEnd w:id="15222"/>
      <w:r>
        <w:rPr>
          <w:rtl/>
        </w:rPr>
        <w:t>במלחמה</w:t>
      </w:r>
      <w:r>
        <w:rPr>
          <w:rFonts w:hint="cs"/>
          <w:rtl/>
        </w:rPr>
        <w:t>.</w:t>
      </w:r>
      <w:r>
        <w:rPr>
          <w:rtl/>
        </w:rPr>
        <w:t xml:space="preserve"> </w:t>
      </w:r>
      <w:bookmarkStart w:id="15223" w:name="_ETM_Q33_583569"/>
      <w:bookmarkEnd w:id="15223"/>
      <w:r>
        <w:rPr>
          <w:rtl/>
        </w:rPr>
        <w:t xml:space="preserve">נביס </w:t>
      </w:r>
      <w:bookmarkStart w:id="15224" w:name="_ETM_Q33_583959"/>
      <w:bookmarkEnd w:id="15224"/>
      <w:r>
        <w:rPr>
          <w:rtl/>
        </w:rPr>
        <w:t xml:space="preserve">את </w:t>
      </w:r>
      <w:bookmarkStart w:id="15225" w:name="_ETM_Q33_584109"/>
      <w:bookmarkEnd w:id="15225"/>
      <w:r>
        <w:rPr>
          <w:rtl/>
        </w:rPr>
        <w:t>אויבינו</w:t>
      </w:r>
      <w:r>
        <w:rPr>
          <w:rFonts w:hint="cs"/>
          <w:rtl/>
        </w:rPr>
        <w:t>, נ</w:t>
      </w:r>
      <w:bookmarkStart w:id="15226" w:name="_ETM_Q33_585009"/>
      <w:bookmarkEnd w:id="15226"/>
      <w:r>
        <w:rPr>
          <w:rtl/>
        </w:rPr>
        <w:t xml:space="preserve">חזיר </w:t>
      </w:r>
      <w:bookmarkStart w:id="15227" w:name="_ETM_Q33_585429"/>
      <w:bookmarkEnd w:id="15227"/>
      <w:r>
        <w:rPr>
          <w:rtl/>
        </w:rPr>
        <w:t xml:space="preserve">את </w:t>
      </w:r>
      <w:bookmarkStart w:id="15228" w:name="_ETM_Q33_585520"/>
      <w:bookmarkEnd w:id="15228"/>
      <w:proofErr w:type="spellStart"/>
      <w:r>
        <w:rPr>
          <w:rtl/>
        </w:rPr>
        <w:t>חטו</w:t>
      </w:r>
      <w:r>
        <w:rPr>
          <w:rFonts w:hint="cs"/>
          <w:rtl/>
        </w:rPr>
        <w:t>פינו</w:t>
      </w:r>
      <w:proofErr w:type="spellEnd"/>
      <w:r>
        <w:rPr>
          <w:rFonts w:hint="cs"/>
          <w:rtl/>
        </w:rPr>
        <w:t>,</w:t>
      </w:r>
      <w:bookmarkStart w:id="15229" w:name="_ETM_Q33_587000"/>
      <w:bookmarkEnd w:id="15229"/>
      <w:r>
        <w:rPr>
          <w:rFonts w:hint="cs"/>
          <w:rtl/>
        </w:rPr>
        <w:t xml:space="preserve"> </w:t>
      </w:r>
      <w:bookmarkStart w:id="15230" w:name="_ETM_Q33_585880"/>
      <w:bookmarkStart w:id="15231" w:name="_ETM_Q33_586479"/>
      <w:bookmarkEnd w:id="15230"/>
      <w:bookmarkEnd w:id="15231"/>
      <w:r>
        <w:rPr>
          <w:rFonts w:hint="cs"/>
          <w:rtl/>
        </w:rPr>
        <w:t>נ</w:t>
      </w:r>
      <w:r>
        <w:rPr>
          <w:rtl/>
        </w:rPr>
        <w:t xml:space="preserve">חזק </w:t>
      </w:r>
      <w:bookmarkStart w:id="15232" w:name="_ETM_Q33_586990"/>
      <w:bookmarkEnd w:id="15232"/>
      <w:r>
        <w:rPr>
          <w:rtl/>
        </w:rPr>
        <w:t xml:space="preserve">את </w:t>
      </w:r>
      <w:bookmarkStart w:id="15233" w:name="_ETM_Q33_587109"/>
      <w:bookmarkEnd w:id="15233"/>
      <w:r>
        <w:rPr>
          <w:rtl/>
        </w:rPr>
        <w:t>מדינתנו</w:t>
      </w:r>
      <w:r>
        <w:rPr>
          <w:rFonts w:hint="cs"/>
          <w:rtl/>
        </w:rPr>
        <w:t>,</w:t>
      </w:r>
      <w:r>
        <w:rPr>
          <w:rtl/>
        </w:rPr>
        <w:t xml:space="preserve"> </w:t>
      </w:r>
      <w:bookmarkStart w:id="15234" w:name="_ETM_Q33_588219"/>
      <w:bookmarkEnd w:id="15234"/>
      <w:r>
        <w:rPr>
          <w:rtl/>
        </w:rPr>
        <w:t xml:space="preserve">נביא </w:t>
      </w:r>
      <w:bookmarkStart w:id="15235" w:name="_ETM_Q33_588609"/>
      <w:bookmarkEnd w:id="15235"/>
      <w:r>
        <w:rPr>
          <w:rtl/>
        </w:rPr>
        <w:t xml:space="preserve">עוד </w:t>
      </w:r>
      <w:bookmarkStart w:id="15236" w:name="_ETM_Q33_588759"/>
      <w:bookmarkEnd w:id="15236"/>
      <w:r>
        <w:rPr>
          <w:rtl/>
        </w:rPr>
        <w:t xml:space="preserve">הרבה </w:t>
      </w:r>
      <w:bookmarkStart w:id="15237" w:name="_ETM_Q33_589359"/>
      <w:bookmarkEnd w:id="15237"/>
      <w:r>
        <w:rPr>
          <w:rtl/>
        </w:rPr>
        <w:t xml:space="preserve">הישגים </w:t>
      </w:r>
      <w:bookmarkStart w:id="15238" w:name="_ETM_Q33_590259"/>
      <w:bookmarkEnd w:id="15238"/>
      <w:r>
        <w:rPr>
          <w:rtl/>
        </w:rPr>
        <w:t xml:space="preserve">לטובת </w:t>
      </w:r>
      <w:bookmarkStart w:id="15239" w:name="_ETM_Q33_590889"/>
      <w:bookmarkEnd w:id="15239"/>
      <w:r>
        <w:rPr>
          <w:rtl/>
        </w:rPr>
        <w:t xml:space="preserve">כל </w:t>
      </w:r>
      <w:bookmarkStart w:id="15240" w:name="_ETM_Q33_591310"/>
      <w:bookmarkEnd w:id="15240"/>
      <w:r>
        <w:rPr>
          <w:rtl/>
        </w:rPr>
        <w:t xml:space="preserve">אזרחי </w:t>
      </w:r>
      <w:bookmarkStart w:id="15241" w:name="_ETM_Q33_591880"/>
      <w:bookmarkEnd w:id="15241"/>
      <w:r>
        <w:rPr>
          <w:rtl/>
        </w:rPr>
        <w:t>ישראל</w:t>
      </w:r>
      <w:r>
        <w:rPr>
          <w:rFonts w:hint="cs"/>
          <w:rtl/>
        </w:rPr>
        <w:t>.</w:t>
      </w:r>
      <w:r>
        <w:rPr>
          <w:rtl/>
        </w:rPr>
        <w:t xml:space="preserve"> </w:t>
      </w:r>
      <w:bookmarkStart w:id="15242" w:name="_ETM_Q33_592839"/>
      <w:bookmarkEnd w:id="15242"/>
      <w:r>
        <w:rPr>
          <w:rtl/>
        </w:rPr>
        <w:t xml:space="preserve">בעזרת </w:t>
      </w:r>
      <w:bookmarkStart w:id="15243" w:name="_ETM_Q33_593349"/>
      <w:bookmarkEnd w:id="15243"/>
      <w:r>
        <w:rPr>
          <w:rtl/>
        </w:rPr>
        <w:t xml:space="preserve">השם </w:t>
      </w:r>
      <w:bookmarkStart w:id="15244" w:name="_ETM_Q33_594099"/>
      <w:bookmarkEnd w:id="15244"/>
      <w:r>
        <w:rPr>
          <w:rtl/>
        </w:rPr>
        <w:t xml:space="preserve">נעשה </w:t>
      </w:r>
      <w:bookmarkStart w:id="15245" w:name="_ETM_Q33_594939"/>
      <w:bookmarkEnd w:id="15245"/>
      <w:r>
        <w:rPr>
          <w:rtl/>
        </w:rPr>
        <w:t>ונצליח</w:t>
      </w:r>
      <w:r>
        <w:rPr>
          <w:rFonts w:hint="cs"/>
          <w:rtl/>
        </w:rPr>
        <w:t xml:space="preserve">, </w:t>
      </w:r>
      <w:bookmarkStart w:id="15246" w:name="_ETM_Q33_596000"/>
      <w:bookmarkStart w:id="15247" w:name="_ETM_Q33_597000"/>
      <w:bookmarkStart w:id="15248" w:name="_ETM_Q33_595929"/>
      <w:bookmarkEnd w:id="15246"/>
      <w:bookmarkEnd w:id="15247"/>
      <w:bookmarkEnd w:id="15248"/>
      <w:r>
        <w:rPr>
          <w:rtl/>
        </w:rPr>
        <w:t xml:space="preserve">ואני </w:t>
      </w:r>
      <w:bookmarkStart w:id="15249" w:name="_ETM_Q33_596170"/>
      <w:bookmarkEnd w:id="15249"/>
      <w:r>
        <w:rPr>
          <w:rtl/>
        </w:rPr>
        <w:t xml:space="preserve">רוצה </w:t>
      </w:r>
      <w:bookmarkStart w:id="15250" w:name="_ETM_Q33_596380"/>
      <w:bookmarkEnd w:id="15250"/>
      <w:r>
        <w:rPr>
          <w:rtl/>
        </w:rPr>
        <w:t xml:space="preserve">להגיד </w:t>
      </w:r>
      <w:bookmarkStart w:id="15251" w:name="_ETM_Q33_596649"/>
      <w:bookmarkEnd w:id="15251"/>
      <w:r>
        <w:rPr>
          <w:rtl/>
        </w:rPr>
        <w:t xml:space="preserve">לכם </w:t>
      </w:r>
      <w:bookmarkStart w:id="15252" w:name="_ETM_Q33_596859"/>
      <w:bookmarkEnd w:id="15252"/>
      <w:r>
        <w:rPr>
          <w:rtl/>
        </w:rPr>
        <w:t xml:space="preserve">יותר </w:t>
      </w:r>
      <w:bookmarkStart w:id="15253" w:name="_ETM_Q33_597130"/>
      <w:bookmarkEnd w:id="15253"/>
      <w:r>
        <w:rPr>
          <w:rtl/>
        </w:rPr>
        <w:t>מזה</w:t>
      </w:r>
      <w:r>
        <w:rPr>
          <w:rFonts w:hint="cs"/>
          <w:rtl/>
        </w:rPr>
        <w:t>: עם</w:t>
      </w:r>
      <w:r>
        <w:rPr>
          <w:rtl/>
        </w:rPr>
        <w:t xml:space="preserve"> </w:t>
      </w:r>
      <w:bookmarkStart w:id="15254" w:name="_ETM_Q33_597969"/>
      <w:bookmarkEnd w:id="15254"/>
      <w:r>
        <w:rPr>
          <w:rtl/>
        </w:rPr>
        <w:t xml:space="preserve">ישראל </w:t>
      </w:r>
      <w:bookmarkStart w:id="15255" w:name="_ETM_Q33_598689"/>
      <w:bookmarkEnd w:id="15255"/>
      <w:r>
        <w:rPr>
          <w:rtl/>
        </w:rPr>
        <w:t>חי</w:t>
      </w:r>
      <w:r>
        <w:rPr>
          <w:rFonts w:hint="cs"/>
          <w:rtl/>
        </w:rPr>
        <w:t>,</w:t>
      </w:r>
      <w:r>
        <w:rPr>
          <w:rtl/>
        </w:rPr>
        <w:t xml:space="preserve"> </w:t>
      </w:r>
      <w:bookmarkStart w:id="15256" w:name="_ETM_Q33_599289"/>
      <w:bookmarkEnd w:id="15256"/>
      <w:r>
        <w:rPr>
          <w:rtl/>
        </w:rPr>
        <w:t xml:space="preserve">ועם </w:t>
      </w:r>
      <w:bookmarkStart w:id="15257" w:name="_ETM_Q33_599589"/>
      <w:bookmarkEnd w:id="15257"/>
      <w:r>
        <w:rPr>
          <w:rtl/>
        </w:rPr>
        <w:t xml:space="preserve">ישראל </w:t>
      </w:r>
      <w:bookmarkStart w:id="15258" w:name="_ETM_Q33_600039"/>
      <w:bookmarkEnd w:id="15258"/>
      <w:r>
        <w:rPr>
          <w:rtl/>
        </w:rPr>
        <w:t>חזק</w:t>
      </w:r>
      <w:r>
        <w:rPr>
          <w:rFonts w:hint="cs"/>
          <w:rtl/>
        </w:rPr>
        <w:t>,</w:t>
      </w:r>
      <w:r>
        <w:rPr>
          <w:rtl/>
        </w:rPr>
        <w:t xml:space="preserve"> </w:t>
      </w:r>
      <w:bookmarkStart w:id="15259" w:name="_ETM_Q33_600789"/>
      <w:bookmarkEnd w:id="15259"/>
      <w:r>
        <w:rPr>
          <w:rtl/>
        </w:rPr>
        <w:t xml:space="preserve">ועם </w:t>
      </w:r>
      <w:bookmarkStart w:id="15260" w:name="_ETM_Q33_601149"/>
      <w:bookmarkEnd w:id="15260"/>
      <w:r>
        <w:rPr>
          <w:rtl/>
        </w:rPr>
        <w:t xml:space="preserve">ישראל </w:t>
      </w:r>
      <w:bookmarkStart w:id="15261" w:name="_ETM_Q33_601959"/>
      <w:bookmarkEnd w:id="15261"/>
      <w:r>
        <w:rPr>
          <w:rtl/>
        </w:rPr>
        <w:t xml:space="preserve">משיג </w:t>
      </w:r>
      <w:bookmarkStart w:id="15262" w:name="_ETM_Q33_602469"/>
      <w:bookmarkEnd w:id="15262"/>
      <w:r>
        <w:rPr>
          <w:rtl/>
        </w:rPr>
        <w:t>הישגים</w:t>
      </w:r>
      <w:r>
        <w:rPr>
          <w:rFonts w:hint="cs"/>
          <w:rtl/>
        </w:rPr>
        <w:t>,</w:t>
      </w:r>
      <w:r>
        <w:rPr>
          <w:rtl/>
        </w:rPr>
        <w:t xml:space="preserve"> </w:t>
      </w:r>
      <w:bookmarkStart w:id="15263" w:name="_ETM_Q33_602979"/>
      <w:bookmarkEnd w:id="15263"/>
      <w:r>
        <w:rPr>
          <w:rtl/>
        </w:rPr>
        <w:t xml:space="preserve">כל </w:t>
      </w:r>
      <w:bookmarkStart w:id="15264" w:name="_ETM_Q33_603189"/>
      <w:bookmarkEnd w:id="15264"/>
      <w:r>
        <w:rPr>
          <w:rtl/>
        </w:rPr>
        <w:t xml:space="preserve">אזרחי </w:t>
      </w:r>
      <w:bookmarkStart w:id="15265" w:name="_ETM_Q33_603549"/>
      <w:bookmarkEnd w:id="15265"/>
      <w:r>
        <w:rPr>
          <w:rtl/>
        </w:rPr>
        <w:t>ישראל</w:t>
      </w:r>
      <w:r>
        <w:rPr>
          <w:rFonts w:hint="cs"/>
          <w:rtl/>
        </w:rPr>
        <w:t>.</w:t>
      </w:r>
    </w:p>
    <w:p w:rsidR="00317FED" w:rsidRDefault="00317FED" w:rsidP="00430CE4">
      <w:pPr>
        <w:rPr>
          <w:rtl/>
        </w:rPr>
      </w:pPr>
      <w:bookmarkStart w:id="15266" w:name="_ETM_Q33_609000"/>
      <w:bookmarkEnd w:id="15266"/>
    </w:p>
    <w:p w:rsidR="00317FED" w:rsidRDefault="00317FED" w:rsidP="00430CE4">
      <w:pPr>
        <w:pStyle w:val="af5"/>
        <w:keepNext/>
        <w:rPr>
          <w:rtl/>
        </w:rPr>
      </w:pPr>
      <w:bookmarkStart w:id="15267" w:name="ET_interruption_6156_66"/>
      <w:r w:rsidRPr="009A164F">
        <w:rPr>
          <w:rStyle w:val="TagStyle"/>
          <w:rtl/>
        </w:rPr>
        <w:t xml:space="preserve"> &lt;&lt; קריאה &gt;&gt; </w:t>
      </w:r>
      <w:r>
        <w:rPr>
          <w:rtl/>
        </w:rPr>
        <w:t>גלעד קריב (העבודה):</w:t>
      </w:r>
      <w:r w:rsidRPr="009A164F">
        <w:rPr>
          <w:rStyle w:val="TagStyle"/>
          <w:rtl/>
        </w:rPr>
        <w:t xml:space="preserve"> &lt;&lt; קריאה &gt;&gt;</w:t>
      </w:r>
      <w:r>
        <w:rPr>
          <w:rtl/>
        </w:rPr>
        <w:t xml:space="preserve">   </w:t>
      </w:r>
      <w:bookmarkEnd w:id="15267"/>
    </w:p>
    <w:p w:rsidR="00317FED" w:rsidRDefault="00317FED" w:rsidP="00430CE4">
      <w:pPr>
        <w:pStyle w:val="KeepWithNext"/>
        <w:rPr>
          <w:rtl/>
        </w:rPr>
      </w:pPr>
    </w:p>
    <w:p w:rsidR="00317FED" w:rsidRDefault="00317FED" w:rsidP="00430CE4">
      <w:pPr>
        <w:rPr>
          <w:rtl/>
        </w:rPr>
      </w:pPr>
      <w:bookmarkStart w:id="15268" w:name="_ETM_Q33_618000"/>
      <w:bookmarkEnd w:id="15268"/>
      <w:r>
        <w:rPr>
          <w:rFonts w:hint="cs"/>
          <w:rtl/>
        </w:rPr>
        <w:t xml:space="preserve">- - - </w:t>
      </w:r>
    </w:p>
    <w:p w:rsidR="00317FED" w:rsidRDefault="00317FED" w:rsidP="00430CE4">
      <w:pPr>
        <w:rPr>
          <w:rtl/>
        </w:rPr>
      </w:pPr>
    </w:p>
    <w:p w:rsidR="00317FED" w:rsidRDefault="00317FED" w:rsidP="00430CE4">
      <w:pPr>
        <w:pStyle w:val="af6"/>
        <w:keepNext/>
        <w:rPr>
          <w:rtl/>
        </w:rPr>
      </w:pPr>
      <w:r w:rsidRPr="009A164F">
        <w:rPr>
          <w:rStyle w:val="TagStyle"/>
          <w:rtl/>
        </w:rPr>
        <w:t xml:space="preserve"> &lt;&lt; יור &gt;&gt; </w:t>
      </w:r>
      <w:r>
        <w:rPr>
          <w:rtl/>
        </w:rPr>
        <w:t>היו"ר אמיר אוחנה:</w:t>
      </w:r>
      <w:r w:rsidRPr="009A164F">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5269" w:name="_ETM_Q33_619000"/>
      <w:bookmarkEnd w:id="15269"/>
      <w:r>
        <w:rPr>
          <w:rFonts w:hint="cs"/>
          <w:rtl/>
        </w:rPr>
        <w:t>להוציא את חבר הכנסת מהאולם. להוציא אותו, להוציא.</w:t>
      </w:r>
    </w:p>
    <w:p w:rsidR="00317FED" w:rsidRDefault="00317FED" w:rsidP="00430CE4">
      <w:pPr>
        <w:rPr>
          <w:rtl/>
        </w:rPr>
      </w:pPr>
    </w:p>
    <w:p w:rsidR="00317FED" w:rsidRDefault="00317FED" w:rsidP="00430CE4">
      <w:pPr>
        <w:pStyle w:val="af5"/>
        <w:keepNext/>
        <w:rPr>
          <w:rtl/>
        </w:rPr>
      </w:pPr>
      <w:bookmarkStart w:id="15270" w:name="ET_interruption_6156_68"/>
      <w:r w:rsidRPr="009A164F">
        <w:rPr>
          <w:rStyle w:val="TagStyle"/>
          <w:rtl/>
        </w:rPr>
        <w:t xml:space="preserve"> &lt;&lt; קריאה &gt;&gt; </w:t>
      </w:r>
      <w:r>
        <w:rPr>
          <w:rtl/>
        </w:rPr>
        <w:t>גלעד קריב (העבודה):</w:t>
      </w:r>
      <w:r w:rsidRPr="009A164F">
        <w:rPr>
          <w:rStyle w:val="TagStyle"/>
          <w:rtl/>
        </w:rPr>
        <w:t xml:space="preserve"> &lt;&lt; קריאה &gt;&gt;</w:t>
      </w:r>
      <w:r>
        <w:rPr>
          <w:rtl/>
        </w:rPr>
        <w:t xml:space="preserve">   </w:t>
      </w:r>
      <w:bookmarkEnd w:id="15270"/>
    </w:p>
    <w:p w:rsidR="00317FED" w:rsidRDefault="00317FED" w:rsidP="00430CE4">
      <w:pPr>
        <w:pStyle w:val="KeepWithNext"/>
        <w:rPr>
          <w:rtl/>
        </w:rPr>
      </w:pPr>
    </w:p>
    <w:p w:rsidR="00317FED" w:rsidRDefault="00317FED" w:rsidP="00430CE4">
      <w:pPr>
        <w:rPr>
          <w:rtl/>
        </w:rPr>
      </w:pPr>
      <w:r>
        <w:rPr>
          <w:rFonts w:hint="cs"/>
          <w:rtl/>
        </w:rPr>
        <w:t>- - -</w:t>
      </w:r>
    </w:p>
    <w:p w:rsidR="00317FED" w:rsidRDefault="00317FED" w:rsidP="00430CE4">
      <w:pPr>
        <w:rPr>
          <w:rtl/>
        </w:rPr>
      </w:pPr>
      <w:bookmarkStart w:id="15271" w:name="_ETM_Q33_622000"/>
      <w:bookmarkEnd w:id="15271"/>
    </w:p>
    <w:p w:rsidR="00317FED" w:rsidRDefault="00317FED" w:rsidP="00430CE4">
      <w:pPr>
        <w:pStyle w:val="af6"/>
        <w:keepNext/>
        <w:rPr>
          <w:rtl/>
        </w:rPr>
      </w:pPr>
      <w:bookmarkStart w:id="15272" w:name="ET_yor_6423_69"/>
      <w:r w:rsidRPr="009A164F">
        <w:rPr>
          <w:rStyle w:val="TagStyle"/>
          <w:rtl/>
        </w:rPr>
        <w:t xml:space="preserve"> &lt;&lt; יור &gt;&gt; </w:t>
      </w:r>
      <w:r>
        <w:rPr>
          <w:rtl/>
        </w:rPr>
        <w:t>היו"ר אמיר אוחנה:</w:t>
      </w:r>
      <w:r w:rsidRPr="009A164F">
        <w:rPr>
          <w:rStyle w:val="TagStyle"/>
          <w:rtl/>
        </w:rPr>
        <w:t xml:space="preserve"> &lt;&lt; יור &gt;&gt;</w:t>
      </w:r>
      <w:r>
        <w:rPr>
          <w:rtl/>
        </w:rPr>
        <w:t xml:space="preserve">   </w:t>
      </w:r>
      <w:bookmarkEnd w:id="15272"/>
    </w:p>
    <w:p w:rsidR="00317FED" w:rsidRDefault="00317FED" w:rsidP="00430CE4">
      <w:pPr>
        <w:pStyle w:val="KeepWithNext"/>
        <w:rPr>
          <w:rtl/>
        </w:rPr>
      </w:pPr>
    </w:p>
    <w:p w:rsidR="00317FED" w:rsidRDefault="00317FED" w:rsidP="00430CE4">
      <w:pPr>
        <w:rPr>
          <w:rtl/>
        </w:rPr>
      </w:pPr>
      <w:bookmarkStart w:id="15273" w:name="_ETM_Q33_623000"/>
      <w:bookmarkEnd w:id="15273"/>
      <w:r>
        <w:rPr>
          <w:rFonts w:hint="cs"/>
          <w:rtl/>
        </w:rPr>
        <w:t xml:space="preserve">להוציא את חבר </w:t>
      </w:r>
      <w:bookmarkStart w:id="15274" w:name="_ETM_Q33_625000"/>
      <w:bookmarkEnd w:id="15274"/>
      <w:r>
        <w:rPr>
          <w:rFonts w:hint="cs"/>
          <w:rtl/>
        </w:rPr>
        <w:t>הכנסת קריב מהאולם מייד. להוציא את חבר הכנסת.</w:t>
      </w:r>
    </w:p>
    <w:p w:rsidR="00317FED" w:rsidRDefault="00317FED" w:rsidP="00430CE4">
      <w:pPr>
        <w:rPr>
          <w:rtl/>
        </w:rPr>
      </w:pPr>
      <w:bookmarkStart w:id="15275" w:name="_ETM_Q33_631000"/>
      <w:bookmarkStart w:id="15276" w:name="_ETM_Q33_638000"/>
      <w:bookmarkEnd w:id="15275"/>
      <w:bookmarkEnd w:id="15276"/>
    </w:p>
    <w:p w:rsidR="00317FED" w:rsidRDefault="00317FED" w:rsidP="00430CE4">
      <w:pPr>
        <w:pStyle w:val="af5"/>
        <w:keepNext/>
        <w:rPr>
          <w:rtl/>
        </w:rPr>
      </w:pPr>
      <w:bookmarkStart w:id="15277" w:name="ET_interruption_קריאות_71"/>
      <w:r w:rsidRPr="009A164F">
        <w:rPr>
          <w:rStyle w:val="TagStyle"/>
          <w:rtl/>
        </w:rPr>
        <w:t xml:space="preserve"> &lt;&lt; קריאה &gt;&gt; </w:t>
      </w:r>
      <w:r>
        <w:rPr>
          <w:rtl/>
        </w:rPr>
        <w:t>קריאות:</w:t>
      </w:r>
      <w:r w:rsidRPr="009A164F">
        <w:rPr>
          <w:rStyle w:val="TagStyle"/>
          <w:rtl/>
        </w:rPr>
        <w:t xml:space="preserve"> &lt;&lt; קריאה &gt;&gt;</w:t>
      </w:r>
      <w:r>
        <w:rPr>
          <w:rtl/>
        </w:rPr>
        <w:t xml:space="preserve">   </w:t>
      </w:r>
      <w:bookmarkEnd w:id="15277"/>
    </w:p>
    <w:p w:rsidR="00317FED" w:rsidRDefault="00317FED" w:rsidP="00430CE4">
      <w:pPr>
        <w:pStyle w:val="KeepWithNext"/>
        <w:rPr>
          <w:rtl/>
        </w:rPr>
      </w:pPr>
    </w:p>
    <w:p w:rsidR="00317FED" w:rsidRDefault="00317FED" w:rsidP="00430CE4">
      <w:pPr>
        <w:rPr>
          <w:rtl/>
        </w:rPr>
      </w:pPr>
      <w:bookmarkStart w:id="15278" w:name="_ETM_Q33_641000"/>
      <w:bookmarkEnd w:id="15278"/>
      <w:r>
        <w:rPr>
          <w:rFonts w:hint="cs"/>
          <w:rtl/>
        </w:rPr>
        <w:t>- - -</w:t>
      </w:r>
    </w:p>
    <w:p w:rsidR="00317FED" w:rsidRDefault="00317FED" w:rsidP="00430CE4">
      <w:pPr>
        <w:rPr>
          <w:rtl/>
        </w:rPr>
      </w:pPr>
    </w:p>
    <w:p w:rsidR="00317FED" w:rsidRDefault="00317FED" w:rsidP="00430CE4">
      <w:pPr>
        <w:ind w:firstLine="0"/>
        <w:jc w:val="center"/>
        <w:rPr>
          <w:rtl/>
        </w:rPr>
      </w:pPr>
      <w:bookmarkStart w:id="15279" w:name="_ETM_Q33_643000"/>
      <w:bookmarkEnd w:id="15279"/>
      <w:r>
        <w:rPr>
          <w:rFonts w:hint="cs"/>
          <w:rtl/>
        </w:rPr>
        <w:t>(חבר הכנסת גלעד קריב יוצא מאולם המליאה.)</w:t>
      </w:r>
    </w:p>
    <w:p w:rsidR="00317FED" w:rsidRDefault="00317FED" w:rsidP="00430CE4">
      <w:pPr>
        <w:rPr>
          <w:rtl/>
        </w:rPr>
      </w:pPr>
      <w:bookmarkStart w:id="15280" w:name="_ETM_Q33_642000"/>
      <w:bookmarkEnd w:id="15280"/>
    </w:p>
    <w:p w:rsidR="00317FED" w:rsidRDefault="00317FED" w:rsidP="00430CE4">
      <w:pPr>
        <w:pStyle w:val="af6"/>
        <w:keepNext/>
        <w:rPr>
          <w:rtl/>
        </w:rPr>
      </w:pPr>
      <w:r w:rsidRPr="009A164F">
        <w:rPr>
          <w:rStyle w:val="TagStyle"/>
          <w:rtl/>
        </w:rPr>
        <w:t xml:space="preserve"> &lt;&lt; יור &gt;&gt; </w:t>
      </w:r>
      <w:r>
        <w:rPr>
          <w:rtl/>
        </w:rPr>
        <w:t>היו"ר אמיר אוחנה:</w:t>
      </w:r>
      <w:r w:rsidRPr="009A164F">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5281" w:name="_ETM_Q33_644000"/>
      <w:bookmarkEnd w:id="15281"/>
      <w:r>
        <w:rPr>
          <w:rFonts w:hint="cs"/>
          <w:rtl/>
        </w:rPr>
        <w:t xml:space="preserve">תודה רבה. אני </w:t>
      </w:r>
      <w:bookmarkStart w:id="15282" w:name="_ETM_Q33_645000"/>
      <w:bookmarkEnd w:id="15282"/>
      <w:r>
        <w:rPr>
          <w:rFonts w:hint="cs"/>
          <w:rtl/>
        </w:rPr>
        <w:t xml:space="preserve">מתכבד להזמין כעת את ראש האופוזיציה חבר הכנסת יאיר לפיד, </w:t>
      </w:r>
      <w:bookmarkStart w:id="15283" w:name="_ETM_Q33_650000"/>
      <w:bookmarkEnd w:id="15283"/>
      <w:r>
        <w:rPr>
          <w:rFonts w:hint="cs"/>
          <w:rtl/>
        </w:rPr>
        <w:t>בבקשה.</w:t>
      </w:r>
    </w:p>
    <w:p w:rsidR="00317FED" w:rsidRDefault="00317FED" w:rsidP="00430CE4">
      <w:pPr>
        <w:rPr>
          <w:rtl/>
        </w:rPr>
      </w:pPr>
      <w:bookmarkStart w:id="15284" w:name="_ETM_Q33_648000"/>
      <w:bookmarkEnd w:id="15284"/>
    </w:p>
    <w:p w:rsidR="00317FED" w:rsidRDefault="00317FED" w:rsidP="00430CE4">
      <w:pPr>
        <w:pStyle w:val="af5"/>
        <w:keepNext/>
        <w:rPr>
          <w:rtl/>
        </w:rPr>
      </w:pPr>
      <w:bookmarkStart w:id="15285" w:name="ET_interruption_6537_74"/>
      <w:r w:rsidRPr="009A164F">
        <w:rPr>
          <w:rStyle w:val="TagStyle"/>
          <w:rtl/>
        </w:rPr>
        <w:t xml:space="preserve"> &lt;&lt; קריאה &gt;&gt; </w:t>
      </w:r>
      <w:r>
        <w:rPr>
          <w:rtl/>
        </w:rPr>
        <w:t>אושר שקלים (הליכוד):</w:t>
      </w:r>
      <w:r w:rsidRPr="009A164F">
        <w:rPr>
          <w:rStyle w:val="TagStyle"/>
          <w:rtl/>
        </w:rPr>
        <w:t xml:space="preserve"> &lt;&lt; קריאה &gt;&gt;</w:t>
      </w:r>
      <w:r>
        <w:rPr>
          <w:rtl/>
        </w:rPr>
        <w:t xml:space="preserve">   </w:t>
      </w:r>
      <w:bookmarkEnd w:id="15285"/>
    </w:p>
    <w:p w:rsidR="00317FED" w:rsidRDefault="00317FED" w:rsidP="00430CE4">
      <w:pPr>
        <w:pStyle w:val="KeepWithNext"/>
        <w:rPr>
          <w:rtl/>
        </w:rPr>
      </w:pPr>
    </w:p>
    <w:p w:rsidR="00317FED" w:rsidRDefault="00317FED" w:rsidP="00430CE4">
      <w:pPr>
        <w:rPr>
          <w:rtl/>
        </w:rPr>
      </w:pPr>
      <w:r>
        <w:rPr>
          <w:rFonts w:hint="cs"/>
          <w:rtl/>
        </w:rPr>
        <w:t>- - -</w:t>
      </w:r>
    </w:p>
    <w:p w:rsidR="00317FED" w:rsidRPr="009A164F" w:rsidRDefault="00317FED" w:rsidP="00430CE4">
      <w:pPr>
        <w:rPr>
          <w:rtl/>
        </w:rPr>
      </w:pPr>
      <w:bookmarkStart w:id="15286" w:name="_ETM_Q33_659000"/>
      <w:bookmarkEnd w:id="15286"/>
    </w:p>
    <w:p w:rsidR="00317FED" w:rsidRDefault="00317FED" w:rsidP="00430CE4">
      <w:pPr>
        <w:pStyle w:val="af5"/>
        <w:keepNext/>
        <w:rPr>
          <w:rtl/>
        </w:rPr>
      </w:pPr>
      <w:bookmarkStart w:id="15287" w:name="ET_interruption_5300_73"/>
      <w:r w:rsidRPr="009A164F">
        <w:rPr>
          <w:rStyle w:val="TagStyle"/>
          <w:rtl/>
        </w:rPr>
        <w:t xml:space="preserve"> &lt;&lt; קריאה &gt;&gt; </w:t>
      </w:r>
      <w:r>
        <w:rPr>
          <w:rtl/>
        </w:rPr>
        <w:t>מירב בן ארי (יש עתיד):</w:t>
      </w:r>
      <w:r w:rsidRPr="009A164F">
        <w:rPr>
          <w:rStyle w:val="TagStyle"/>
          <w:rtl/>
        </w:rPr>
        <w:t xml:space="preserve"> &lt;&lt; קריאה &gt;&gt;</w:t>
      </w:r>
      <w:r>
        <w:rPr>
          <w:rtl/>
        </w:rPr>
        <w:t xml:space="preserve">   </w:t>
      </w:r>
      <w:bookmarkEnd w:id="15287"/>
    </w:p>
    <w:p w:rsidR="00317FED" w:rsidRDefault="00317FED" w:rsidP="00430CE4">
      <w:pPr>
        <w:pStyle w:val="KeepWithNext"/>
        <w:rPr>
          <w:rtl/>
        </w:rPr>
      </w:pPr>
    </w:p>
    <w:p w:rsidR="00317FED" w:rsidRDefault="00317FED" w:rsidP="00430CE4">
      <w:pPr>
        <w:rPr>
          <w:rtl/>
        </w:rPr>
      </w:pPr>
      <w:bookmarkStart w:id="15288" w:name="_ETM_Q33_646000"/>
      <w:bookmarkEnd w:id="15288"/>
      <w:r>
        <w:rPr>
          <w:rFonts w:hint="cs"/>
          <w:rtl/>
        </w:rPr>
        <w:t>- - - מקום 80 בפריימריז.</w:t>
      </w:r>
    </w:p>
    <w:p w:rsidR="00317FED" w:rsidRDefault="00317FED" w:rsidP="00430CE4">
      <w:pPr>
        <w:rPr>
          <w:rtl/>
        </w:rPr>
      </w:pPr>
      <w:bookmarkStart w:id="15289" w:name="_ETM_Q33_663000"/>
      <w:bookmarkEnd w:id="15289"/>
    </w:p>
    <w:p w:rsidR="00317FED" w:rsidRDefault="00317FED" w:rsidP="00430CE4">
      <w:pPr>
        <w:pStyle w:val="af6"/>
        <w:keepNext/>
        <w:rPr>
          <w:rtl/>
        </w:rPr>
      </w:pPr>
      <w:bookmarkStart w:id="15290" w:name="ET_yor_6423_75"/>
      <w:r w:rsidRPr="009A164F">
        <w:rPr>
          <w:rStyle w:val="TagStyle"/>
          <w:rtl/>
        </w:rPr>
        <w:t xml:space="preserve"> &lt;&lt; יור &gt;&gt; </w:t>
      </w:r>
      <w:r>
        <w:rPr>
          <w:rtl/>
        </w:rPr>
        <w:t>היו"ר אמיר אוחנה:</w:t>
      </w:r>
      <w:r w:rsidRPr="009A164F">
        <w:rPr>
          <w:rStyle w:val="TagStyle"/>
          <w:rtl/>
        </w:rPr>
        <w:t xml:space="preserve"> &lt;&lt; יור &gt;&gt;</w:t>
      </w:r>
      <w:r>
        <w:rPr>
          <w:rtl/>
        </w:rPr>
        <w:t xml:space="preserve">   </w:t>
      </w:r>
      <w:bookmarkEnd w:id="15290"/>
    </w:p>
    <w:p w:rsidR="00317FED" w:rsidRDefault="00317FED" w:rsidP="00430CE4">
      <w:pPr>
        <w:pStyle w:val="KeepWithNext"/>
        <w:rPr>
          <w:rtl/>
        </w:rPr>
      </w:pPr>
    </w:p>
    <w:p w:rsidR="00317FED" w:rsidRDefault="00317FED" w:rsidP="00430CE4">
      <w:pPr>
        <w:rPr>
          <w:rtl/>
        </w:rPr>
      </w:pPr>
      <w:r>
        <w:rPr>
          <w:rFonts w:hint="cs"/>
          <w:rtl/>
        </w:rPr>
        <w:t xml:space="preserve">חברת הכנסת בן </w:t>
      </w:r>
      <w:bookmarkStart w:id="15291" w:name="_ETM_Q33_664000"/>
      <w:bookmarkEnd w:id="15291"/>
      <w:r>
        <w:rPr>
          <w:rFonts w:hint="cs"/>
          <w:rtl/>
        </w:rPr>
        <w:t>ארי, חבר הכנסת לפיד על הדוכן.</w:t>
      </w:r>
    </w:p>
    <w:p w:rsidR="00317FED" w:rsidRDefault="00317FED" w:rsidP="00430CE4">
      <w:pPr>
        <w:rPr>
          <w:rtl/>
        </w:rPr>
      </w:pPr>
    </w:p>
    <w:p w:rsidR="00317FED" w:rsidRDefault="00317FED" w:rsidP="00430CE4">
      <w:pPr>
        <w:pStyle w:val="af5"/>
        <w:keepNext/>
        <w:rPr>
          <w:rtl/>
        </w:rPr>
      </w:pPr>
      <w:bookmarkStart w:id="15292" w:name="ET_interruption_6345_76"/>
      <w:r w:rsidRPr="009A164F">
        <w:rPr>
          <w:rStyle w:val="TagStyle"/>
          <w:rtl/>
        </w:rPr>
        <w:t xml:space="preserve"> &lt;&lt; קריאה &gt;&gt; </w:t>
      </w:r>
      <w:r>
        <w:rPr>
          <w:rtl/>
        </w:rPr>
        <w:t>טלי גוטליב (הליכוד):</w:t>
      </w:r>
      <w:r w:rsidRPr="009A164F">
        <w:rPr>
          <w:rStyle w:val="TagStyle"/>
          <w:rtl/>
        </w:rPr>
        <w:t xml:space="preserve"> &lt;&lt; קריאה &gt;&gt;</w:t>
      </w:r>
      <w:r>
        <w:rPr>
          <w:rtl/>
        </w:rPr>
        <w:t xml:space="preserve">   </w:t>
      </w:r>
      <w:bookmarkEnd w:id="15292"/>
    </w:p>
    <w:p w:rsidR="00317FED" w:rsidRDefault="00317FED" w:rsidP="00430CE4">
      <w:pPr>
        <w:pStyle w:val="KeepWithNext"/>
        <w:rPr>
          <w:rtl/>
        </w:rPr>
      </w:pPr>
    </w:p>
    <w:p w:rsidR="00317FED" w:rsidRDefault="00317FED" w:rsidP="00430CE4">
      <w:pPr>
        <w:rPr>
          <w:rtl/>
        </w:rPr>
      </w:pPr>
      <w:bookmarkStart w:id="15293" w:name="_ETM_Q33_665000"/>
      <w:bookmarkEnd w:id="15293"/>
      <w:r>
        <w:rPr>
          <w:rFonts w:hint="cs"/>
          <w:rtl/>
        </w:rPr>
        <w:t>- - -</w:t>
      </w:r>
    </w:p>
    <w:p w:rsidR="00317FED" w:rsidRDefault="00317FED" w:rsidP="00430CE4">
      <w:pPr>
        <w:rPr>
          <w:rtl/>
        </w:rPr>
      </w:pPr>
      <w:bookmarkStart w:id="15294" w:name="_ETM_Q33_668000"/>
      <w:bookmarkEnd w:id="15294"/>
    </w:p>
    <w:p w:rsidR="00317FED" w:rsidRDefault="00317FED" w:rsidP="00430CE4">
      <w:pPr>
        <w:pStyle w:val="af6"/>
        <w:keepNext/>
        <w:rPr>
          <w:rtl/>
        </w:rPr>
      </w:pPr>
      <w:r w:rsidRPr="009A164F">
        <w:rPr>
          <w:rStyle w:val="TagStyle"/>
          <w:rtl/>
        </w:rPr>
        <w:t xml:space="preserve"> &lt;&lt; יור &gt;&gt; </w:t>
      </w:r>
      <w:r>
        <w:rPr>
          <w:rtl/>
        </w:rPr>
        <w:t>היו"ר אמיר אוחנה:</w:t>
      </w:r>
      <w:r w:rsidRPr="009A164F">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5295" w:name="_ETM_Q33_669000"/>
      <w:bookmarkEnd w:id="15295"/>
      <w:r>
        <w:rPr>
          <w:rFonts w:hint="cs"/>
          <w:rtl/>
        </w:rPr>
        <w:t>חברת הכנסת גוטליב.</w:t>
      </w:r>
    </w:p>
    <w:p w:rsidR="00317FED" w:rsidRDefault="00317FED" w:rsidP="00430CE4">
      <w:pPr>
        <w:rPr>
          <w:rtl/>
        </w:rPr>
      </w:pPr>
    </w:p>
    <w:p w:rsidR="00317FED" w:rsidRDefault="00317FED" w:rsidP="00430CE4">
      <w:pPr>
        <w:pStyle w:val="af5"/>
        <w:keepNext/>
        <w:rPr>
          <w:rtl/>
        </w:rPr>
      </w:pPr>
      <w:bookmarkStart w:id="15296" w:name="ET_interruption_6537_78"/>
      <w:r w:rsidRPr="009A164F">
        <w:rPr>
          <w:rStyle w:val="TagStyle"/>
          <w:rtl/>
        </w:rPr>
        <w:t xml:space="preserve"> &lt;&lt; קריאה &gt;&gt; </w:t>
      </w:r>
      <w:r>
        <w:rPr>
          <w:rtl/>
        </w:rPr>
        <w:t>אושר שקלים (הליכוד):</w:t>
      </w:r>
      <w:r w:rsidRPr="009A164F">
        <w:rPr>
          <w:rStyle w:val="TagStyle"/>
          <w:rtl/>
        </w:rPr>
        <w:t xml:space="preserve"> &lt;&lt; קריאה &gt;&gt;</w:t>
      </w:r>
      <w:r>
        <w:rPr>
          <w:rtl/>
        </w:rPr>
        <w:t xml:space="preserve">   </w:t>
      </w:r>
      <w:bookmarkEnd w:id="15296"/>
    </w:p>
    <w:p w:rsidR="00317FED" w:rsidRDefault="00317FED" w:rsidP="00430CE4">
      <w:pPr>
        <w:pStyle w:val="KeepWithNext"/>
        <w:rPr>
          <w:rtl/>
        </w:rPr>
      </w:pPr>
    </w:p>
    <w:p w:rsidR="00317FED" w:rsidRDefault="00317FED" w:rsidP="00430CE4">
      <w:pPr>
        <w:rPr>
          <w:rtl/>
        </w:rPr>
      </w:pPr>
      <w:r>
        <w:rPr>
          <w:rFonts w:hint="cs"/>
          <w:rtl/>
        </w:rPr>
        <w:t>- - -</w:t>
      </w:r>
    </w:p>
    <w:p w:rsidR="00317FED" w:rsidRDefault="00317FED" w:rsidP="00430CE4">
      <w:pPr>
        <w:rPr>
          <w:rtl/>
        </w:rPr>
      </w:pPr>
    </w:p>
    <w:p w:rsidR="00317FED" w:rsidRDefault="00317FED" w:rsidP="00430CE4">
      <w:pPr>
        <w:pStyle w:val="af6"/>
        <w:keepNext/>
        <w:rPr>
          <w:rtl/>
        </w:rPr>
      </w:pPr>
      <w:bookmarkStart w:id="15297" w:name="ET_yor_6423_79"/>
      <w:r w:rsidRPr="009A164F">
        <w:rPr>
          <w:rStyle w:val="TagStyle"/>
          <w:rtl/>
        </w:rPr>
        <w:t xml:space="preserve"> &lt;&lt; יור &gt;&gt; </w:t>
      </w:r>
      <w:r>
        <w:rPr>
          <w:rtl/>
        </w:rPr>
        <w:t>היו"ר אמיר אוחנה:</w:t>
      </w:r>
      <w:r w:rsidRPr="009A164F">
        <w:rPr>
          <w:rStyle w:val="TagStyle"/>
          <w:rtl/>
        </w:rPr>
        <w:t xml:space="preserve"> &lt;&lt; יור &gt;&gt;</w:t>
      </w:r>
      <w:r>
        <w:rPr>
          <w:rtl/>
        </w:rPr>
        <w:t xml:space="preserve">   </w:t>
      </w:r>
      <w:bookmarkEnd w:id="15297"/>
    </w:p>
    <w:p w:rsidR="00317FED" w:rsidRDefault="00317FED" w:rsidP="00430CE4">
      <w:pPr>
        <w:pStyle w:val="KeepWithNext"/>
        <w:rPr>
          <w:rtl/>
        </w:rPr>
      </w:pPr>
    </w:p>
    <w:p w:rsidR="00317FED" w:rsidRDefault="00317FED" w:rsidP="00430CE4">
      <w:pPr>
        <w:rPr>
          <w:rtl/>
        </w:rPr>
      </w:pPr>
      <w:bookmarkStart w:id="15298" w:name="_ETM_Q33_673000"/>
      <w:bookmarkEnd w:id="15298"/>
      <w:r>
        <w:rPr>
          <w:rFonts w:hint="cs"/>
          <w:rtl/>
        </w:rPr>
        <w:t>גם חבר הכנסת שקלים.</w:t>
      </w:r>
    </w:p>
    <w:p w:rsidR="00317FED" w:rsidRDefault="00317FED" w:rsidP="00430CE4">
      <w:pPr>
        <w:rPr>
          <w:rtl/>
        </w:rPr>
      </w:pPr>
      <w:bookmarkStart w:id="15299" w:name="_ETM_Q33_675000"/>
      <w:bookmarkEnd w:id="15299"/>
    </w:p>
    <w:p w:rsidR="00317FED" w:rsidRDefault="00317FED" w:rsidP="00430CE4">
      <w:pPr>
        <w:pStyle w:val="af5"/>
        <w:keepNext/>
        <w:rPr>
          <w:rtl/>
        </w:rPr>
      </w:pPr>
      <w:bookmarkStart w:id="15300" w:name="ET_interruption_6537_80"/>
      <w:r w:rsidRPr="009A164F">
        <w:rPr>
          <w:rStyle w:val="TagStyle"/>
          <w:rtl/>
        </w:rPr>
        <w:t xml:space="preserve"> &lt;&lt; קריאה &gt;&gt; </w:t>
      </w:r>
      <w:r>
        <w:rPr>
          <w:rtl/>
        </w:rPr>
        <w:t>אושר שקלים (הליכוד):</w:t>
      </w:r>
      <w:r w:rsidRPr="009A164F">
        <w:rPr>
          <w:rStyle w:val="TagStyle"/>
          <w:rtl/>
        </w:rPr>
        <w:t xml:space="preserve"> &lt;&lt; קריאה &gt;&gt;</w:t>
      </w:r>
      <w:r>
        <w:rPr>
          <w:rtl/>
        </w:rPr>
        <w:t xml:space="preserve">   </w:t>
      </w:r>
      <w:bookmarkEnd w:id="15300"/>
    </w:p>
    <w:p w:rsidR="00317FED" w:rsidRDefault="00317FED" w:rsidP="00430CE4">
      <w:pPr>
        <w:pStyle w:val="KeepWithNext"/>
        <w:rPr>
          <w:rtl/>
        </w:rPr>
      </w:pPr>
    </w:p>
    <w:p w:rsidR="00317FED" w:rsidRDefault="00317FED" w:rsidP="00430CE4">
      <w:pPr>
        <w:rPr>
          <w:rtl/>
        </w:rPr>
      </w:pPr>
      <w:bookmarkStart w:id="15301" w:name="_ETM_Q33_674000"/>
      <w:bookmarkEnd w:id="15301"/>
      <w:r>
        <w:rPr>
          <w:rFonts w:hint="cs"/>
          <w:rtl/>
        </w:rPr>
        <w:t>- - -</w:t>
      </w:r>
    </w:p>
    <w:p w:rsidR="00317FED" w:rsidRDefault="00317FED" w:rsidP="00430CE4">
      <w:pPr>
        <w:rPr>
          <w:rtl/>
        </w:rPr>
      </w:pPr>
      <w:bookmarkStart w:id="15302" w:name="_ETM_Q33_676000"/>
      <w:bookmarkEnd w:id="15302"/>
    </w:p>
    <w:p w:rsidR="00317FED" w:rsidRDefault="00317FED" w:rsidP="00430CE4">
      <w:pPr>
        <w:pStyle w:val="af6"/>
        <w:keepNext/>
        <w:rPr>
          <w:rtl/>
        </w:rPr>
      </w:pPr>
      <w:bookmarkStart w:id="15303" w:name="ET_yor_6423_81"/>
      <w:r w:rsidRPr="009A164F">
        <w:rPr>
          <w:rStyle w:val="TagStyle"/>
          <w:rtl/>
        </w:rPr>
        <w:t xml:space="preserve"> &lt;&lt; יור &gt;&gt; </w:t>
      </w:r>
      <w:r>
        <w:rPr>
          <w:rtl/>
        </w:rPr>
        <w:t>היו"ר אמיר אוחנה:</w:t>
      </w:r>
      <w:r w:rsidRPr="009A164F">
        <w:rPr>
          <w:rStyle w:val="TagStyle"/>
          <w:rtl/>
        </w:rPr>
        <w:t xml:space="preserve"> &lt;&lt; יור &gt;&gt;</w:t>
      </w:r>
      <w:r>
        <w:rPr>
          <w:rtl/>
        </w:rPr>
        <w:t xml:space="preserve">   </w:t>
      </w:r>
      <w:bookmarkEnd w:id="15303"/>
    </w:p>
    <w:p w:rsidR="00317FED" w:rsidRDefault="00317FED" w:rsidP="00430CE4">
      <w:pPr>
        <w:pStyle w:val="KeepWithNext"/>
        <w:rPr>
          <w:rtl/>
        </w:rPr>
      </w:pPr>
    </w:p>
    <w:p w:rsidR="00317FED" w:rsidRDefault="00317FED" w:rsidP="00430CE4">
      <w:pPr>
        <w:rPr>
          <w:rtl/>
        </w:rPr>
      </w:pPr>
      <w:bookmarkStart w:id="15304" w:name="_ETM_Q33_677000"/>
      <w:bookmarkEnd w:id="15304"/>
      <w:r>
        <w:rPr>
          <w:rFonts w:hint="cs"/>
          <w:rtl/>
        </w:rPr>
        <w:t>חבר הכנסת שקלים. חבר הכנסת שקלים, אני מדבר אליך.</w:t>
      </w:r>
    </w:p>
    <w:p w:rsidR="00317FED" w:rsidRDefault="00317FED" w:rsidP="00430CE4">
      <w:pPr>
        <w:rPr>
          <w:rtl/>
        </w:rPr>
      </w:pPr>
    </w:p>
    <w:p w:rsidR="00317FED" w:rsidRDefault="00317FED" w:rsidP="00430CE4">
      <w:pPr>
        <w:pStyle w:val="af5"/>
        <w:keepNext/>
        <w:rPr>
          <w:rtl/>
        </w:rPr>
      </w:pPr>
      <w:bookmarkStart w:id="15305" w:name="ET_interruption_5300_83"/>
      <w:r w:rsidRPr="009A164F">
        <w:rPr>
          <w:rStyle w:val="TagStyle"/>
          <w:rtl/>
        </w:rPr>
        <w:t xml:space="preserve"> &lt;&lt; קריאה &gt;&gt; </w:t>
      </w:r>
      <w:r>
        <w:rPr>
          <w:rtl/>
        </w:rPr>
        <w:t>מירב בן ארי (יש עתיד):</w:t>
      </w:r>
      <w:r w:rsidRPr="009A164F">
        <w:rPr>
          <w:rStyle w:val="TagStyle"/>
          <w:rtl/>
        </w:rPr>
        <w:t xml:space="preserve"> &lt;&lt; קריאה &gt;&gt;</w:t>
      </w:r>
      <w:r>
        <w:rPr>
          <w:rtl/>
        </w:rPr>
        <w:t xml:space="preserve">   </w:t>
      </w:r>
      <w:bookmarkEnd w:id="15305"/>
    </w:p>
    <w:p w:rsidR="00317FED" w:rsidRDefault="00317FED" w:rsidP="00430CE4">
      <w:pPr>
        <w:pStyle w:val="KeepWithNext"/>
        <w:rPr>
          <w:rtl/>
        </w:rPr>
      </w:pPr>
    </w:p>
    <w:p w:rsidR="00317FED" w:rsidRDefault="00317FED" w:rsidP="00430CE4">
      <w:pPr>
        <w:rPr>
          <w:rtl/>
        </w:rPr>
      </w:pPr>
      <w:bookmarkStart w:id="15306" w:name="_ETM_Q33_678000"/>
      <w:bookmarkEnd w:id="15306"/>
      <w:r>
        <w:rPr>
          <w:rFonts w:hint="cs"/>
          <w:rtl/>
        </w:rPr>
        <w:t>- - - מחבלים בכלא, יא בושה.</w:t>
      </w:r>
    </w:p>
    <w:p w:rsidR="00317FED" w:rsidRPr="009A164F" w:rsidRDefault="00317FED" w:rsidP="00430CE4">
      <w:pPr>
        <w:rPr>
          <w:rtl/>
        </w:rPr>
      </w:pPr>
      <w:bookmarkStart w:id="15307" w:name="_ETM_Q33_681000"/>
      <w:bookmarkEnd w:id="15307"/>
    </w:p>
    <w:p w:rsidR="00317FED" w:rsidRDefault="00317FED" w:rsidP="00430CE4">
      <w:pPr>
        <w:pStyle w:val="af5"/>
        <w:keepNext/>
        <w:rPr>
          <w:rtl/>
        </w:rPr>
      </w:pPr>
      <w:bookmarkStart w:id="15308" w:name="ET_interruption_6341_82"/>
      <w:r w:rsidRPr="009A164F">
        <w:rPr>
          <w:rStyle w:val="TagStyle"/>
          <w:rtl/>
        </w:rPr>
        <w:t xml:space="preserve"> &lt;&lt; קריאה &gt;&gt; </w:t>
      </w:r>
      <w:r>
        <w:rPr>
          <w:rtl/>
        </w:rPr>
        <w:t>דבי ביטון (יש עתיד):</w:t>
      </w:r>
      <w:r w:rsidRPr="009A164F">
        <w:rPr>
          <w:rStyle w:val="TagStyle"/>
          <w:rtl/>
        </w:rPr>
        <w:t xml:space="preserve"> &lt;&lt; קריאה &gt;&gt;</w:t>
      </w:r>
      <w:r>
        <w:rPr>
          <w:rtl/>
        </w:rPr>
        <w:t xml:space="preserve">   </w:t>
      </w:r>
      <w:bookmarkEnd w:id="15308"/>
    </w:p>
    <w:p w:rsidR="00317FED" w:rsidRDefault="00317FED" w:rsidP="00430CE4">
      <w:pPr>
        <w:pStyle w:val="KeepWithNext"/>
        <w:rPr>
          <w:rtl/>
        </w:rPr>
      </w:pPr>
    </w:p>
    <w:p w:rsidR="00317FED" w:rsidRPr="009A164F" w:rsidRDefault="00317FED" w:rsidP="00430CE4">
      <w:pPr>
        <w:rPr>
          <w:rtl/>
        </w:rPr>
      </w:pPr>
      <w:r>
        <w:rPr>
          <w:rFonts w:hint="cs"/>
          <w:rtl/>
        </w:rPr>
        <w:t xml:space="preserve">- - - תבטיח את המקום </w:t>
      </w:r>
      <w:bookmarkStart w:id="15309" w:name="_ETM_Q33_683000"/>
      <w:bookmarkEnd w:id="15309"/>
      <w:r>
        <w:rPr>
          <w:rFonts w:hint="cs"/>
          <w:rtl/>
        </w:rPr>
        <w:t>העשירי - - -</w:t>
      </w:r>
    </w:p>
    <w:p w:rsidR="00317FED" w:rsidRDefault="00317FED" w:rsidP="00430CE4">
      <w:pPr>
        <w:rPr>
          <w:rtl/>
        </w:rPr>
      </w:pPr>
      <w:bookmarkStart w:id="15310" w:name="_ETM_Q33_603000"/>
      <w:bookmarkEnd w:id="15310"/>
    </w:p>
    <w:p w:rsidR="00317FED" w:rsidRDefault="00317FED" w:rsidP="00430CE4">
      <w:pPr>
        <w:pStyle w:val="af6"/>
        <w:keepNext/>
        <w:rPr>
          <w:rtl/>
        </w:rPr>
      </w:pPr>
      <w:bookmarkStart w:id="15311" w:name="ET_yor_6423_84"/>
      <w:r w:rsidRPr="009A164F">
        <w:rPr>
          <w:rStyle w:val="TagStyle"/>
          <w:rtl/>
        </w:rPr>
        <w:t xml:space="preserve"> &lt;&lt; יור &gt;&gt; </w:t>
      </w:r>
      <w:r>
        <w:rPr>
          <w:rtl/>
        </w:rPr>
        <w:t>היו"ר אמיר אוחנה:</w:t>
      </w:r>
      <w:r w:rsidRPr="009A164F">
        <w:rPr>
          <w:rStyle w:val="TagStyle"/>
          <w:rtl/>
        </w:rPr>
        <w:t xml:space="preserve"> &lt;&lt; יור &gt;&gt;</w:t>
      </w:r>
      <w:r>
        <w:rPr>
          <w:rtl/>
        </w:rPr>
        <w:t xml:space="preserve">   </w:t>
      </w:r>
      <w:bookmarkEnd w:id="15311"/>
    </w:p>
    <w:p w:rsidR="00317FED" w:rsidRDefault="00317FED" w:rsidP="00430CE4">
      <w:pPr>
        <w:pStyle w:val="KeepWithNext"/>
        <w:rPr>
          <w:rtl/>
        </w:rPr>
      </w:pPr>
    </w:p>
    <w:p w:rsidR="00317FED" w:rsidRDefault="00317FED" w:rsidP="00430CE4">
      <w:pPr>
        <w:rPr>
          <w:rtl/>
        </w:rPr>
      </w:pPr>
      <w:bookmarkStart w:id="15312" w:name="_ETM_Q33_680000"/>
      <w:bookmarkEnd w:id="15312"/>
      <w:r>
        <w:rPr>
          <w:rFonts w:hint="cs"/>
          <w:rtl/>
        </w:rPr>
        <w:t xml:space="preserve">חברת </w:t>
      </w:r>
      <w:bookmarkStart w:id="15313" w:name="_ETM_Q33_682000"/>
      <w:bookmarkEnd w:id="15313"/>
      <w:r>
        <w:rPr>
          <w:rFonts w:hint="cs"/>
          <w:rtl/>
        </w:rPr>
        <w:t>הכנסת בן ארי, די. בבקשה.</w:t>
      </w:r>
    </w:p>
    <w:p w:rsidR="00317FED" w:rsidRDefault="00317FED" w:rsidP="00430CE4">
      <w:pPr>
        <w:rPr>
          <w:rtl/>
        </w:rPr>
      </w:pPr>
      <w:bookmarkStart w:id="15314" w:name="_ETM_Q33_684000"/>
      <w:bookmarkEnd w:id="15314"/>
    </w:p>
    <w:p w:rsidR="00317FED" w:rsidRDefault="00317FED" w:rsidP="00430CE4">
      <w:pPr>
        <w:pStyle w:val="a4"/>
        <w:keepNext/>
        <w:rPr>
          <w:rtl/>
        </w:rPr>
      </w:pPr>
      <w:bookmarkStart w:id="15315" w:name="ET_speaker_5087_85"/>
      <w:r w:rsidRPr="009A164F">
        <w:rPr>
          <w:rStyle w:val="TagStyle"/>
          <w:rtl/>
        </w:rPr>
        <w:t xml:space="preserve"> &lt;&lt; דובר &gt;&gt; </w:t>
      </w:r>
      <w:bookmarkStart w:id="15316" w:name="_Toc199366618"/>
      <w:r>
        <w:rPr>
          <w:rtl/>
        </w:rPr>
        <w:t>יאיר לפיד (יש עתיד):</w:t>
      </w:r>
      <w:bookmarkEnd w:id="15316"/>
      <w:r w:rsidRPr="009A164F">
        <w:rPr>
          <w:rStyle w:val="TagStyle"/>
          <w:rtl/>
        </w:rPr>
        <w:t xml:space="preserve"> &lt;&lt; דובר &gt;&gt;</w:t>
      </w:r>
      <w:r>
        <w:rPr>
          <w:rtl/>
        </w:rPr>
        <w:t xml:space="preserve">   </w:t>
      </w:r>
      <w:bookmarkEnd w:id="15315"/>
    </w:p>
    <w:p w:rsidR="00317FED" w:rsidRDefault="00317FED" w:rsidP="00430CE4">
      <w:pPr>
        <w:pStyle w:val="KeepWithNext"/>
        <w:rPr>
          <w:rtl/>
        </w:rPr>
      </w:pPr>
    </w:p>
    <w:p w:rsidR="00317FED" w:rsidRDefault="00317FED" w:rsidP="00430CE4">
      <w:pPr>
        <w:rPr>
          <w:rtl/>
        </w:rPr>
      </w:pPr>
      <w:bookmarkStart w:id="15317" w:name="_ETM_Q33_685000"/>
      <w:bookmarkStart w:id="15318" w:name="_ETM_Q33_686089"/>
      <w:bookmarkEnd w:id="15317"/>
      <w:bookmarkEnd w:id="15318"/>
      <w:r>
        <w:rPr>
          <w:rtl/>
        </w:rPr>
        <w:t xml:space="preserve">אדוני </w:t>
      </w:r>
      <w:bookmarkStart w:id="15319" w:name="_ETM_Q33_686419"/>
      <w:bookmarkEnd w:id="15319"/>
      <w:r>
        <w:rPr>
          <w:rtl/>
        </w:rPr>
        <w:t>היושב-ראש</w:t>
      </w:r>
      <w:r>
        <w:rPr>
          <w:rFonts w:hint="cs"/>
          <w:rtl/>
        </w:rPr>
        <w:t>,</w:t>
      </w:r>
      <w:r>
        <w:rPr>
          <w:rtl/>
        </w:rPr>
        <w:t xml:space="preserve"> </w:t>
      </w:r>
      <w:bookmarkStart w:id="15320" w:name="_ETM_Q33_686809"/>
      <w:bookmarkEnd w:id="15320"/>
      <w:r>
        <w:rPr>
          <w:rtl/>
        </w:rPr>
        <w:t xml:space="preserve">קודם </w:t>
      </w:r>
      <w:bookmarkStart w:id="15321" w:name="_ETM_Q33_687049"/>
      <w:bookmarkEnd w:id="15321"/>
      <w:r>
        <w:rPr>
          <w:rtl/>
        </w:rPr>
        <w:t>כ</w:t>
      </w:r>
      <w:r>
        <w:rPr>
          <w:rFonts w:hint="cs"/>
          <w:rtl/>
        </w:rPr>
        <w:t>ו</w:t>
      </w:r>
      <w:r>
        <w:rPr>
          <w:rtl/>
        </w:rPr>
        <w:t>ל</w:t>
      </w:r>
      <w:r>
        <w:rPr>
          <w:rFonts w:hint="cs"/>
          <w:rtl/>
        </w:rPr>
        <w:t>,</w:t>
      </w:r>
      <w:r>
        <w:rPr>
          <w:rtl/>
        </w:rPr>
        <w:t xml:space="preserve"> </w:t>
      </w:r>
      <w:bookmarkStart w:id="15322" w:name="_ETM_Q33_688020"/>
      <w:bookmarkEnd w:id="15322"/>
      <w:r>
        <w:rPr>
          <w:rtl/>
        </w:rPr>
        <w:t xml:space="preserve">משפחות </w:t>
      </w:r>
      <w:bookmarkStart w:id="15323" w:name="_ETM_Q33_688500"/>
      <w:bookmarkEnd w:id="15323"/>
      <w:r>
        <w:rPr>
          <w:rtl/>
        </w:rPr>
        <w:t xml:space="preserve">החטופים </w:t>
      </w:r>
      <w:bookmarkStart w:id="15324" w:name="_ETM_Q33_689100"/>
      <w:bookmarkEnd w:id="15324"/>
      <w:r>
        <w:rPr>
          <w:rtl/>
        </w:rPr>
        <w:t xml:space="preserve">היקרות </w:t>
      </w:r>
      <w:bookmarkStart w:id="15325" w:name="_ETM_Q33_690450"/>
      <w:bookmarkEnd w:id="15325"/>
      <w:r>
        <w:rPr>
          <w:rFonts w:hint="cs"/>
          <w:rtl/>
        </w:rPr>
        <w:t xml:space="preserve">– </w:t>
      </w:r>
      <w:r>
        <w:rPr>
          <w:rtl/>
        </w:rPr>
        <w:t xml:space="preserve">אני </w:t>
      </w:r>
      <w:bookmarkStart w:id="15326" w:name="_ETM_Q33_690569"/>
      <w:bookmarkEnd w:id="15326"/>
      <w:r>
        <w:rPr>
          <w:rtl/>
        </w:rPr>
        <w:t xml:space="preserve">רואה </w:t>
      </w:r>
      <w:bookmarkStart w:id="15327" w:name="_ETM_Q33_690749"/>
      <w:bookmarkEnd w:id="15327"/>
      <w:r>
        <w:rPr>
          <w:rtl/>
        </w:rPr>
        <w:t>ש</w:t>
      </w:r>
      <w:r>
        <w:rPr>
          <w:rFonts w:hint="cs"/>
          <w:rtl/>
        </w:rPr>
        <w:t xml:space="preserve">ם את רובי ואחרים </w:t>
      </w:r>
      <w:r>
        <w:rPr>
          <w:rFonts w:hint="eastAsia"/>
          <w:rtl/>
        </w:rPr>
        <w:t xml:space="preserve">– </w:t>
      </w:r>
      <w:r>
        <w:rPr>
          <w:rFonts w:hint="cs"/>
          <w:rtl/>
        </w:rPr>
        <w:t xml:space="preserve">עומדות שם </w:t>
      </w:r>
      <w:bookmarkStart w:id="15328" w:name="_ETM_Q33_690900"/>
      <w:bookmarkStart w:id="15329" w:name="_ETM_Q33_691170"/>
      <w:bookmarkStart w:id="15330" w:name="_ETM_Q33_692170"/>
      <w:bookmarkStart w:id="15331" w:name="_ETM_Q33_694679"/>
      <w:bookmarkStart w:id="15332" w:name="_ETM_Q33_695069"/>
      <w:bookmarkStart w:id="15333" w:name="_ETM_Q33_695280"/>
      <w:bookmarkEnd w:id="15328"/>
      <w:bookmarkEnd w:id="15329"/>
      <w:bookmarkEnd w:id="15330"/>
      <w:bookmarkEnd w:id="15331"/>
      <w:bookmarkEnd w:id="15332"/>
      <w:bookmarkEnd w:id="15333"/>
      <w:r>
        <w:rPr>
          <w:rFonts w:hint="cs"/>
          <w:rtl/>
        </w:rPr>
        <w:t>6</w:t>
      </w:r>
      <w:r>
        <w:rPr>
          <w:rtl/>
        </w:rPr>
        <w:t xml:space="preserve">00 </w:t>
      </w:r>
      <w:bookmarkStart w:id="15334" w:name="_ETM_Q33_695849"/>
      <w:bookmarkEnd w:id="15334"/>
      <w:r>
        <w:rPr>
          <w:rtl/>
        </w:rPr>
        <w:t>יום</w:t>
      </w:r>
      <w:r>
        <w:rPr>
          <w:rFonts w:hint="cs"/>
          <w:rtl/>
        </w:rPr>
        <w:t>.</w:t>
      </w:r>
    </w:p>
    <w:p w:rsidR="00317FED" w:rsidRDefault="00317FED" w:rsidP="00430CE4">
      <w:pPr>
        <w:rPr>
          <w:rtl/>
        </w:rPr>
      </w:pPr>
    </w:p>
    <w:p w:rsidR="00317FED" w:rsidRDefault="00317FED" w:rsidP="00430CE4">
      <w:pPr>
        <w:rPr>
          <w:rtl/>
        </w:rPr>
      </w:pPr>
      <w:bookmarkStart w:id="15335" w:name="_ETM_Q33_698000"/>
      <w:bookmarkStart w:id="15336" w:name="_ETM_Q33_697870"/>
      <w:bookmarkEnd w:id="15335"/>
      <w:bookmarkEnd w:id="15336"/>
      <w:r>
        <w:rPr>
          <w:rtl/>
        </w:rPr>
        <w:t xml:space="preserve">אדוני </w:t>
      </w:r>
      <w:bookmarkStart w:id="15337" w:name="_ETM_Q33_698170"/>
      <w:bookmarkEnd w:id="15337"/>
      <w:r>
        <w:rPr>
          <w:rtl/>
        </w:rPr>
        <w:t>היושב-ראש</w:t>
      </w:r>
      <w:r>
        <w:rPr>
          <w:rFonts w:hint="cs"/>
          <w:rtl/>
        </w:rPr>
        <w:t>,</w:t>
      </w:r>
      <w:r>
        <w:rPr>
          <w:rtl/>
        </w:rPr>
        <w:t xml:space="preserve"> </w:t>
      </w:r>
      <w:bookmarkStart w:id="15338" w:name="_ETM_Q33_698620"/>
      <w:bookmarkEnd w:id="15338"/>
      <w:r>
        <w:rPr>
          <w:rtl/>
        </w:rPr>
        <w:t xml:space="preserve">כנסת </w:t>
      </w:r>
      <w:bookmarkStart w:id="15339" w:name="_ETM_Q33_698890"/>
      <w:bookmarkEnd w:id="15339"/>
      <w:r>
        <w:rPr>
          <w:rtl/>
        </w:rPr>
        <w:t>נכבדה</w:t>
      </w:r>
      <w:r>
        <w:rPr>
          <w:rFonts w:hint="cs"/>
          <w:rtl/>
        </w:rPr>
        <w:t>,</w:t>
      </w:r>
      <w:r>
        <w:rPr>
          <w:rtl/>
        </w:rPr>
        <w:t xml:space="preserve"> </w:t>
      </w:r>
      <w:bookmarkStart w:id="15340" w:name="_ETM_Q33_699370"/>
      <w:bookmarkEnd w:id="15340"/>
      <w:r>
        <w:rPr>
          <w:rtl/>
        </w:rPr>
        <w:t xml:space="preserve">אדוני </w:t>
      </w:r>
      <w:bookmarkStart w:id="15341" w:name="_ETM_Q33_699700"/>
      <w:bookmarkEnd w:id="15341"/>
      <w:r>
        <w:rPr>
          <w:rtl/>
        </w:rPr>
        <w:t xml:space="preserve">ראש </w:t>
      </w:r>
      <w:bookmarkStart w:id="15342" w:name="_ETM_Q33_699910"/>
      <w:bookmarkEnd w:id="15342"/>
      <w:r>
        <w:rPr>
          <w:rtl/>
        </w:rPr>
        <w:t>הממשלה</w:t>
      </w:r>
      <w:r>
        <w:rPr>
          <w:rFonts w:hint="cs"/>
          <w:rtl/>
        </w:rPr>
        <w:t>,</w:t>
      </w:r>
      <w:r>
        <w:rPr>
          <w:rtl/>
        </w:rPr>
        <w:t xml:space="preserve"> </w:t>
      </w:r>
      <w:bookmarkStart w:id="15343" w:name="_ETM_Q33_703510"/>
      <w:bookmarkEnd w:id="15343"/>
      <w:r>
        <w:rPr>
          <w:rtl/>
        </w:rPr>
        <w:t xml:space="preserve">תפס </w:t>
      </w:r>
      <w:bookmarkStart w:id="15344" w:name="_ETM_Q33_703929"/>
      <w:bookmarkEnd w:id="15344"/>
      <w:r>
        <w:rPr>
          <w:rtl/>
        </w:rPr>
        <w:t xml:space="preserve">לי </w:t>
      </w:r>
      <w:bookmarkStart w:id="15345" w:name="_ETM_Q33_704049"/>
      <w:bookmarkEnd w:id="15345"/>
      <w:r>
        <w:rPr>
          <w:rtl/>
        </w:rPr>
        <w:t xml:space="preserve">את </w:t>
      </w:r>
      <w:bookmarkStart w:id="15346" w:name="_ETM_Q33_704170"/>
      <w:bookmarkEnd w:id="15346"/>
      <w:r>
        <w:rPr>
          <w:rtl/>
        </w:rPr>
        <w:t xml:space="preserve">האוזן </w:t>
      </w:r>
      <w:bookmarkStart w:id="15347" w:name="_ETM_Q33_704620"/>
      <w:bookmarkEnd w:id="15347"/>
      <w:r>
        <w:rPr>
          <w:rtl/>
        </w:rPr>
        <w:t>משפט</w:t>
      </w:r>
      <w:r>
        <w:rPr>
          <w:rFonts w:hint="cs"/>
          <w:rtl/>
        </w:rPr>
        <w:t xml:space="preserve"> אחד</w:t>
      </w:r>
      <w:bookmarkStart w:id="15348" w:name="_ETM_Q33_705069"/>
      <w:bookmarkEnd w:id="15348"/>
      <w:r>
        <w:rPr>
          <w:rtl/>
        </w:rPr>
        <w:t xml:space="preserve"> </w:t>
      </w:r>
      <w:bookmarkStart w:id="15349" w:name="_ETM_Q33_705340"/>
      <w:bookmarkEnd w:id="15349"/>
      <w:r>
        <w:rPr>
          <w:rtl/>
        </w:rPr>
        <w:t>שאמרת</w:t>
      </w:r>
      <w:r>
        <w:rPr>
          <w:rFonts w:hint="cs"/>
          <w:rtl/>
        </w:rPr>
        <w:t>.</w:t>
      </w:r>
      <w:r>
        <w:rPr>
          <w:rtl/>
        </w:rPr>
        <w:t xml:space="preserve"> </w:t>
      </w:r>
      <w:bookmarkStart w:id="15350" w:name="_ETM_Q33_707489"/>
      <w:bookmarkEnd w:id="15350"/>
      <w:r>
        <w:rPr>
          <w:rtl/>
        </w:rPr>
        <w:t>אמרת</w:t>
      </w:r>
      <w:r>
        <w:rPr>
          <w:rFonts w:hint="cs"/>
          <w:rtl/>
        </w:rPr>
        <w:t>:</w:t>
      </w:r>
      <w:r>
        <w:rPr>
          <w:rtl/>
        </w:rPr>
        <w:t xml:space="preserve"> </w:t>
      </w:r>
      <w:bookmarkStart w:id="15351" w:name="_ETM_Q33_708599"/>
      <w:bookmarkEnd w:id="15351"/>
      <w:r>
        <w:rPr>
          <w:rtl/>
        </w:rPr>
        <w:t xml:space="preserve">תסתכלו </w:t>
      </w:r>
      <w:bookmarkStart w:id="15352" w:name="_ETM_Q33_710500"/>
      <w:bookmarkEnd w:id="15352"/>
      <w:r>
        <w:rPr>
          <w:rtl/>
        </w:rPr>
        <w:t xml:space="preserve">איפה </w:t>
      </w:r>
      <w:bookmarkStart w:id="15353" w:name="_ETM_Q33_710860"/>
      <w:bookmarkEnd w:id="15353"/>
      <w:r>
        <w:rPr>
          <w:rtl/>
        </w:rPr>
        <w:t xml:space="preserve">היינו </w:t>
      </w:r>
      <w:bookmarkStart w:id="15354" w:name="_ETM_Q33_712120"/>
      <w:bookmarkEnd w:id="15354"/>
      <w:r>
        <w:rPr>
          <w:rtl/>
        </w:rPr>
        <w:t xml:space="preserve">ותראו </w:t>
      </w:r>
      <w:bookmarkStart w:id="15355" w:name="_ETM_Q33_712569"/>
      <w:bookmarkEnd w:id="15355"/>
      <w:r>
        <w:rPr>
          <w:rtl/>
        </w:rPr>
        <w:t xml:space="preserve">איפה </w:t>
      </w:r>
      <w:bookmarkStart w:id="15356" w:name="_ETM_Q33_712840"/>
      <w:bookmarkEnd w:id="15356"/>
      <w:r>
        <w:rPr>
          <w:rtl/>
        </w:rPr>
        <w:t xml:space="preserve">אנחנו </w:t>
      </w:r>
      <w:bookmarkStart w:id="15357" w:name="_ETM_Q33_713140"/>
      <w:bookmarkEnd w:id="15357"/>
      <w:r>
        <w:rPr>
          <w:rtl/>
        </w:rPr>
        <w:t>עכשיו</w:t>
      </w:r>
      <w:r>
        <w:rPr>
          <w:rFonts w:hint="cs"/>
          <w:rtl/>
        </w:rPr>
        <w:t>.</w:t>
      </w:r>
      <w:r>
        <w:rPr>
          <w:rtl/>
        </w:rPr>
        <w:t xml:space="preserve"> </w:t>
      </w:r>
      <w:bookmarkStart w:id="15358" w:name="_ETM_Q33_715559"/>
      <w:bookmarkStart w:id="15359" w:name="_ETM_Q33_715950"/>
      <w:bookmarkEnd w:id="15358"/>
      <w:bookmarkEnd w:id="15359"/>
      <w:r>
        <w:rPr>
          <w:rtl/>
        </w:rPr>
        <w:t xml:space="preserve">בוא </w:t>
      </w:r>
      <w:bookmarkStart w:id="15360" w:name="_ETM_Q33_716340"/>
      <w:bookmarkEnd w:id="15360"/>
      <w:r>
        <w:rPr>
          <w:rtl/>
        </w:rPr>
        <w:t xml:space="preserve">נשתמש </w:t>
      </w:r>
      <w:bookmarkStart w:id="15361" w:name="_ETM_Q33_716790"/>
      <w:bookmarkEnd w:id="15361"/>
      <w:r>
        <w:rPr>
          <w:rtl/>
        </w:rPr>
        <w:t xml:space="preserve">במשפט </w:t>
      </w:r>
      <w:bookmarkStart w:id="15362" w:name="_ETM_Q33_717299"/>
      <w:bookmarkEnd w:id="15362"/>
      <w:r>
        <w:rPr>
          <w:rtl/>
        </w:rPr>
        <w:t>הזה</w:t>
      </w:r>
      <w:r>
        <w:rPr>
          <w:rFonts w:hint="cs"/>
          <w:rtl/>
        </w:rPr>
        <w:t>.</w:t>
      </w:r>
      <w:r>
        <w:rPr>
          <w:rtl/>
        </w:rPr>
        <w:t xml:space="preserve"> </w:t>
      </w:r>
      <w:bookmarkStart w:id="15363" w:name="_ETM_Q33_717510"/>
      <w:bookmarkEnd w:id="15363"/>
      <w:r>
        <w:rPr>
          <w:rtl/>
        </w:rPr>
        <w:t xml:space="preserve">בוא </w:t>
      </w:r>
      <w:bookmarkStart w:id="15364" w:name="_ETM_Q33_717689"/>
      <w:bookmarkEnd w:id="15364"/>
      <w:r>
        <w:rPr>
          <w:rtl/>
        </w:rPr>
        <w:t xml:space="preserve">נשאל </w:t>
      </w:r>
      <w:bookmarkStart w:id="15365" w:name="_ETM_Q33_718019"/>
      <w:bookmarkEnd w:id="15365"/>
      <w:r>
        <w:rPr>
          <w:rtl/>
        </w:rPr>
        <w:t xml:space="preserve">את </w:t>
      </w:r>
      <w:bookmarkStart w:id="15366" w:name="_ETM_Q33_718139"/>
      <w:bookmarkEnd w:id="15366"/>
      <w:r>
        <w:rPr>
          <w:rtl/>
        </w:rPr>
        <w:t xml:space="preserve">עצמנו </w:t>
      </w:r>
      <w:bookmarkStart w:id="15367" w:name="_ETM_Q33_718590"/>
      <w:bookmarkEnd w:id="15367"/>
      <w:r>
        <w:rPr>
          <w:rtl/>
        </w:rPr>
        <w:t xml:space="preserve">שאלה </w:t>
      </w:r>
      <w:bookmarkStart w:id="15368" w:name="_ETM_Q33_718919"/>
      <w:bookmarkEnd w:id="15368"/>
      <w:r>
        <w:rPr>
          <w:rtl/>
        </w:rPr>
        <w:t>פשוטה</w:t>
      </w:r>
      <w:r>
        <w:rPr>
          <w:rFonts w:hint="cs"/>
          <w:rtl/>
        </w:rPr>
        <w:t>,</w:t>
      </w:r>
      <w:r>
        <w:rPr>
          <w:rtl/>
        </w:rPr>
        <w:t xml:space="preserve"> </w:t>
      </w:r>
      <w:bookmarkStart w:id="15369" w:name="_ETM_Q33_721540"/>
      <w:bookmarkEnd w:id="15369"/>
      <w:r>
        <w:rPr>
          <w:rtl/>
        </w:rPr>
        <w:t xml:space="preserve">כל </w:t>
      </w:r>
      <w:bookmarkStart w:id="15370" w:name="_ETM_Q33_721840"/>
      <w:bookmarkEnd w:id="15370"/>
      <w:r>
        <w:rPr>
          <w:rtl/>
        </w:rPr>
        <w:t xml:space="preserve">אזרח </w:t>
      </w:r>
      <w:bookmarkStart w:id="15371" w:name="_ETM_Q33_722200"/>
      <w:bookmarkEnd w:id="15371"/>
      <w:r>
        <w:rPr>
          <w:rtl/>
        </w:rPr>
        <w:t xml:space="preserve">ישראלי </w:t>
      </w:r>
      <w:bookmarkStart w:id="15372" w:name="_ETM_Q33_723370"/>
      <w:bookmarkEnd w:id="15372"/>
      <w:r>
        <w:rPr>
          <w:rtl/>
        </w:rPr>
        <w:t xml:space="preserve">ישאל </w:t>
      </w:r>
      <w:bookmarkStart w:id="15373" w:name="_ETM_Q33_723730"/>
      <w:bookmarkEnd w:id="15373"/>
      <w:r>
        <w:rPr>
          <w:rtl/>
        </w:rPr>
        <w:t xml:space="preserve">את </w:t>
      </w:r>
      <w:bookmarkStart w:id="15374" w:name="_ETM_Q33_723880"/>
      <w:bookmarkEnd w:id="15374"/>
      <w:r>
        <w:rPr>
          <w:rtl/>
        </w:rPr>
        <w:t xml:space="preserve">עצמו </w:t>
      </w:r>
      <w:bookmarkStart w:id="15375" w:name="_ETM_Q33_724240"/>
      <w:bookmarkEnd w:id="15375"/>
      <w:r>
        <w:rPr>
          <w:rtl/>
        </w:rPr>
        <w:t>שאלה</w:t>
      </w:r>
      <w:r>
        <w:rPr>
          <w:rFonts w:hint="cs"/>
          <w:rtl/>
        </w:rPr>
        <w:t xml:space="preserve"> אחת: </w:t>
      </w:r>
      <w:bookmarkStart w:id="15376" w:name="_ETM_Q33_724570"/>
      <w:bookmarkStart w:id="15377" w:name="_ETM_Q33_726079"/>
      <w:bookmarkEnd w:id="15376"/>
      <w:bookmarkEnd w:id="15377"/>
      <w:r>
        <w:rPr>
          <w:rtl/>
        </w:rPr>
        <w:t xml:space="preserve">מה </w:t>
      </w:r>
      <w:bookmarkStart w:id="15378" w:name="_ETM_Q33_726290"/>
      <w:bookmarkEnd w:id="15378"/>
      <w:r>
        <w:rPr>
          <w:rtl/>
        </w:rPr>
        <w:t xml:space="preserve">מצבי </w:t>
      </w:r>
      <w:bookmarkStart w:id="15379" w:name="_ETM_Q33_726799"/>
      <w:bookmarkEnd w:id="15379"/>
      <w:r>
        <w:rPr>
          <w:rtl/>
        </w:rPr>
        <w:t xml:space="preserve">היום </w:t>
      </w:r>
      <w:bookmarkStart w:id="15380" w:name="_ETM_Q33_728679"/>
      <w:bookmarkEnd w:id="15380"/>
      <w:r>
        <w:rPr>
          <w:rtl/>
        </w:rPr>
        <w:t xml:space="preserve">ומה </w:t>
      </w:r>
      <w:bookmarkStart w:id="15381" w:name="_ETM_Q33_729040"/>
      <w:bookmarkEnd w:id="15381"/>
      <w:r>
        <w:rPr>
          <w:rtl/>
        </w:rPr>
        <w:t xml:space="preserve">היה </w:t>
      </w:r>
      <w:bookmarkStart w:id="15382" w:name="_ETM_Q33_729189"/>
      <w:bookmarkEnd w:id="15382"/>
      <w:r>
        <w:rPr>
          <w:rtl/>
        </w:rPr>
        <w:t>מצב</w:t>
      </w:r>
      <w:r>
        <w:rPr>
          <w:rFonts w:hint="cs"/>
          <w:rtl/>
        </w:rPr>
        <w:t>ו</w:t>
      </w:r>
      <w:r>
        <w:rPr>
          <w:rtl/>
        </w:rPr>
        <w:t xml:space="preserve"> </w:t>
      </w:r>
      <w:bookmarkStart w:id="15383" w:name="_ETM_Q33_729639"/>
      <w:bookmarkEnd w:id="15383"/>
      <w:r>
        <w:rPr>
          <w:rtl/>
        </w:rPr>
        <w:t xml:space="preserve">לפני </w:t>
      </w:r>
      <w:bookmarkStart w:id="15384" w:name="_ETM_Q33_729909"/>
      <w:bookmarkEnd w:id="15384"/>
      <w:r>
        <w:rPr>
          <w:rtl/>
        </w:rPr>
        <w:t xml:space="preserve">שנתיים </w:t>
      </w:r>
      <w:bookmarkStart w:id="15385" w:name="_ETM_Q33_730359"/>
      <w:bookmarkEnd w:id="15385"/>
      <w:r>
        <w:rPr>
          <w:rtl/>
        </w:rPr>
        <w:t>וחצי</w:t>
      </w:r>
      <w:r>
        <w:rPr>
          <w:rFonts w:hint="cs"/>
          <w:rtl/>
        </w:rPr>
        <w:t>?</w:t>
      </w:r>
      <w:r>
        <w:rPr>
          <w:rtl/>
        </w:rPr>
        <w:t xml:space="preserve"> </w:t>
      </w:r>
      <w:bookmarkStart w:id="15386" w:name="_ETM_Q33_732390"/>
      <w:bookmarkEnd w:id="15386"/>
      <w:r>
        <w:rPr>
          <w:rtl/>
        </w:rPr>
        <w:t xml:space="preserve">מה </w:t>
      </w:r>
      <w:bookmarkStart w:id="15387" w:name="_ETM_Q33_732600"/>
      <w:bookmarkEnd w:id="15387"/>
      <w:r>
        <w:rPr>
          <w:rtl/>
        </w:rPr>
        <w:t xml:space="preserve">היה </w:t>
      </w:r>
      <w:bookmarkStart w:id="15388" w:name="_ETM_Q33_732780"/>
      <w:bookmarkEnd w:id="15388"/>
      <w:r>
        <w:rPr>
          <w:rtl/>
        </w:rPr>
        <w:t xml:space="preserve">מצבי </w:t>
      </w:r>
      <w:bookmarkStart w:id="15389" w:name="_ETM_Q33_734670"/>
      <w:bookmarkEnd w:id="15389"/>
      <w:r>
        <w:rPr>
          <w:rtl/>
        </w:rPr>
        <w:t xml:space="preserve">לפני </w:t>
      </w:r>
      <w:bookmarkStart w:id="15390" w:name="_ETM_Q33_735059"/>
      <w:bookmarkEnd w:id="15390"/>
      <w:r>
        <w:rPr>
          <w:rtl/>
        </w:rPr>
        <w:t>שהתחל</w:t>
      </w:r>
      <w:r>
        <w:rPr>
          <w:rFonts w:hint="cs"/>
          <w:rtl/>
        </w:rPr>
        <w:t xml:space="preserve">ף </w:t>
      </w:r>
      <w:bookmarkStart w:id="15391" w:name="_ETM_Q33_735510"/>
      <w:bookmarkStart w:id="15392" w:name="_ETM_Q33_735660"/>
      <w:bookmarkEnd w:id="15391"/>
      <w:bookmarkEnd w:id="15392"/>
      <w:r>
        <w:rPr>
          <w:rtl/>
        </w:rPr>
        <w:t>השלטון</w:t>
      </w:r>
      <w:r>
        <w:rPr>
          <w:rFonts w:hint="cs"/>
          <w:rtl/>
        </w:rPr>
        <w:t xml:space="preserve">, מה היה מצבי </w:t>
      </w:r>
      <w:bookmarkStart w:id="15393" w:name="_ETM_Q33_736080"/>
      <w:bookmarkStart w:id="15394" w:name="_ETM_Q33_736350"/>
      <w:bookmarkStart w:id="15395" w:name="_ETM_Q33_736679"/>
      <w:bookmarkEnd w:id="15393"/>
      <w:bookmarkEnd w:id="15394"/>
      <w:bookmarkEnd w:id="15395"/>
      <w:r>
        <w:rPr>
          <w:rtl/>
        </w:rPr>
        <w:t xml:space="preserve">בממשלה </w:t>
      </w:r>
      <w:bookmarkStart w:id="15396" w:name="_ETM_Q33_737190"/>
      <w:bookmarkEnd w:id="15396"/>
      <w:r>
        <w:rPr>
          <w:rtl/>
        </w:rPr>
        <w:t xml:space="preserve">הקודמת </w:t>
      </w:r>
      <w:bookmarkStart w:id="15397" w:name="_ETM_Q33_739760"/>
      <w:bookmarkEnd w:id="15397"/>
      <w:r>
        <w:rPr>
          <w:rFonts w:hint="cs"/>
          <w:rtl/>
        </w:rPr>
        <w:t>ו</w:t>
      </w:r>
      <w:r>
        <w:rPr>
          <w:rtl/>
        </w:rPr>
        <w:t xml:space="preserve">מה </w:t>
      </w:r>
      <w:bookmarkStart w:id="15398" w:name="_ETM_Q33_740000"/>
      <w:bookmarkEnd w:id="15398"/>
      <w:r>
        <w:rPr>
          <w:rtl/>
        </w:rPr>
        <w:t xml:space="preserve">מצבי </w:t>
      </w:r>
      <w:bookmarkStart w:id="15399" w:name="_ETM_Q33_740510"/>
      <w:bookmarkEnd w:id="15399"/>
      <w:r>
        <w:rPr>
          <w:rtl/>
        </w:rPr>
        <w:t xml:space="preserve">בממשלה </w:t>
      </w:r>
      <w:bookmarkStart w:id="15400" w:name="_ETM_Q33_741020"/>
      <w:bookmarkEnd w:id="15400"/>
      <w:r>
        <w:rPr>
          <w:rtl/>
        </w:rPr>
        <w:t>הנוכחית</w:t>
      </w:r>
      <w:r>
        <w:rPr>
          <w:rFonts w:hint="cs"/>
          <w:rtl/>
        </w:rPr>
        <w:t>?</w:t>
      </w:r>
      <w:bookmarkStart w:id="15401" w:name="_ETM_Q33_742000"/>
      <w:bookmarkStart w:id="15402" w:name="_ETM_Q33_743000"/>
      <w:bookmarkStart w:id="15403" w:name="TOR_Q34"/>
      <w:bookmarkEnd w:id="15401"/>
      <w:bookmarkEnd w:id="15402"/>
      <w:bookmarkEnd w:id="15403"/>
      <w:r>
        <w:rPr>
          <w:rFonts w:hint="cs"/>
          <w:rtl/>
        </w:rPr>
        <w:t xml:space="preserve"> מה מצבי הביטחוני? מה מצבי הכלכלי? מה מצבה של המדינה שבה אני חי? אני קורא לליכודניקים, גם לאלה </w:t>
      </w:r>
      <w:bookmarkStart w:id="15404" w:name="_ETM_Q34_150000"/>
      <w:bookmarkEnd w:id="15404"/>
      <w:r>
        <w:rPr>
          <w:rFonts w:hint="cs"/>
          <w:rtl/>
        </w:rPr>
        <w:t>שהצביעו לממשלה הנוכחית, אפילו אלה שיושבים פה, אפילו אלה שיושבים פה, אנשי הקואליציה: עם</w:t>
      </w:r>
      <w:bookmarkStart w:id="15405" w:name="_ETM_Q34_160000"/>
      <w:bookmarkEnd w:id="15405"/>
      <w:r>
        <w:rPr>
          <w:rFonts w:hint="cs"/>
          <w:rtl/>
        </w:rPr>
        <w:t xml:space="preserve"> יד על הלב, מה היה מצבכם היום בבוקר לעומת היום לפני שנתיים וחצי? </w:t>
      </w:r>
    </w:p>
    <w:p w:rsidR="00317FED" w:rsidRDefault="00317FED" w:rsidP="00430CE4">
      <w:pPr>
        <w:rPr>
          <w:rtl/>
        </w:rPr>
      </w:pPr>
    </w:p>
    <w:p w:rsidR="00317FED" w:rsidRDefault="00317FED" w:rsidP="00430CE4">
      <w:pPr>
        <w:rPr>
          <w:rtl/>
        </w:rPr>
      </w:pPr>
      <w:bookmarkStart w:id="15406" w:name="_ETM_Q34_165000"/>
      <w:bookmarkEnd w:id="15406"/>
      <w:r>
        <w:rPr>
          <w:rFonts w:hint="cs"/>
          <w:rtl/>
        </w:rPr>
        <w:t xml:space="preserve">לפני שנתיים וחצי </w:t>
      </w:r>
      <w:r>
        <w:rPr>
          <w:rFonts w:hint="cs"/>
          <w:rtl/>
          <w:lang w:eastAsia="he-IL"/>
        </w:rPr>
        <w:t>מדינת ישראל</w:t>
      </w:r>
      <w:r>
        <w:rPr>
          <w:rFonts w:hint="cs"/>
          <w:rtl/>
        </w:rPr>
        <w:t xml:space="preserve"> הייתה בטוחה. הגבולות היו שקטים. המדינה</w:t>
      </w:r>
      <w:bookmarkStart w:id="15407" w:name="_ETM_Q34_174000"/>
      <w:bookmarkEnd w:id="15407"/>
      <w:r>
        <w:rPr>
          <w:rFonts w:hint="cs"/>
          <w:rtl/>
        </w:rPr>
        <w:t xml:space="preserve"> הייתה אחרי מבצע עלות השחר, שבו חוסלו בעזה כל ראשי הג'יהאד האסלאמי. היו התרעות, אז פעלנו מייד, נחרץ. אף ישראלי לא נהרג, </w:t>
      </w:r>
      <w:bookmarkStart w:id="15408" w:name="_ETM_Q34_183000"/>
      <w:bookmarkEnd w:id="15408"/>
      <w:r>
        <w:rPr>
          <w:rFonts w:hint="cs"/>
          <w:rtl/>
        </w:rPr>
        <w:t xml:space="preserve">אף חייל לא נפצע </w:t>
      </w:r>
      <w:r>
        <w:rPr>
          <w:rFonts w:hint="eastAsia"/>
          <w:rtl/>
        </w:rPr>
        <w:t>–</w:t>
      </w:r>
      <w:r>
        <w:rPr>
          <w:rFonts w:hint="cs"/>
          <w:rtl/>
        </w:rPr>
        <w:t xml:space="preserve"> כל מה שלא קרה ב-7 באוקטובר. ואגב, זו לא מלחמת התקומה, זו מלחמת 7 באוקטובר, ואתה לא ראש ממשלת התקומה, אתה ראש ממשלת 7 באוקטובר. בעזה</w:t>
      </w:r>
      <w:bookmarkStart w:id="15409" w:name="_ETM_Q34_201000"/>
      <w:bookmarkEnd w:id="15409"/>
      <w:r>
        <w:rPr>
          <w:rFonts w:hint="cs"/>
          <w:rtl/>
        </w:rPr>
        <w:t xml:space="preserve"> הייתה לפני שנתיים וחצי מדיניות של אפס </w:t>
      </w:r>
      <w:bookmarkStart w:id="15410" w:name="_ETM_Q34_205000"/>
      <w:bookmarkEnd w:id="15410"/>
      <w:r>
        <w:rPr>
          <w:rFonts w:hint="cs"/>
          <w:rtl/>
        </w:rPr>
        <w:t xml:space="preserve">סובלנות </w:t>
      </w:r>
      <w:r>
        <w:rPr>
          <w:rtl/>
        </w:rPr>
        <w:t>–</w:t>
      </w:r>
      <w:r>
        <w:rPr>
          <w:rFonts w:hint="cs"/>
          <w:rtl/>
        </w:rPr>
        <w:t xml:space="preserve"> אפס סובלנות לבלוני נפץ; אפס סובלנות לריצות על הגדר. הייתה גדר. הייתה ערנות. היה ביטחון לתושבי הדרום. היו פסטיבלים בדרום.</w:t>
      </w:r>
    </w:p>
    <w:p w:rsidR="00317FED" w:rsidRDefault="00317FED" w:rsidP="00430CE4">
      <w:pPr>
        <w:rPr>
          <w:rtl/>
        </w:rPr>
      </w:pPr>
    </w:p>
    <w:p w:rsidR="00317FED" w:rsidRDefault="00317FED" w:rsidP="00430CE4">
      <w:pPr>
        <w:pStyle w:val="af5"/>
        <w:keepNext/>
        <w:rPr>
          <w:rtl/>
        </w:rPr>
      </w:pPr>
      <w:bookmarkStart w:id="15411" w:name="ET_interruption_6461_22"/>
      <w:r w:rsidRPr="00151EBA">
        <w:rPr>
          <w:rStyle w:val="TagStyle"/>
          <w:rtl/>
        </w:rPr>
        <w:t xml:space="preserve"> &lt;&lt; קריאה &gt;&gt; </w:t>
      </w:r>
      <w:r>
        <w:rPr>
          <w:rtl/>
        </w:rPr>
        <w:t>שר התקשורת שלמה קרעי:</w:t>
      </w:r>
      <w:r w:rsidRPr="00151EBA">
        <w:rPr>
          <w:rStyle w:val="TagStyle"/>
          <w:rtl/>
        </w:rPr>
        <w:t xml:space="preserve"> &lt;&lt; קריאה &gt;&gt;</w:t>
      </w:r>
      <w:r>
        <w:rPr>
          <w:rtl/>
        </w:rPr>
        <w:t xml:space="preserve">   </w:t>
      </w:r>
      <w:bookmarkEnd w:id="15411"/>
    </w:p>
    <w:p w:rsidR="00317FED" w:rsidRDefault="00317FED" w:rsidP="00430CE4">
      <w:pPr>
        <w:pStyle w:val="KeepWithNext"/>
        <w:rPr>
          <w:rtl/>
          <w:lang w:eastAsia="he-IL"/>
        </w:rPr>
      </w:pPr>
    </w:p>
    <w:p w:rsidR="00317FED" w:rsidRDefault="00317FED" w:rsidP="00430CE4">
      <w:pPr>
        <w:rPr>
          <w:rtl/>
        </w:rPr>
      </w:pPr>
      <w:r>
        <w:rPr>
          <w:rFonts w:hint="cs"/>
          <w:rtl/>
        </w:rPr>
        <w:t>חתמת על הסכם - - -</w:t>
      </w:r>
    </w:p>
    <w:p w:rsidR="00317FED" w:rsidRDefault="00317FED" w:rsidP="00430CE4">
      <w:pPr>
        <w:rPr>
          <w:rtl/>
        </w:rPr>
      </w:pPr>
    </w:p>
    <w:p w:rsidR="00317FED" w:rsidRDefault="00317FED" w:rsidP="00430CE4">
      <w:pPr>
        <w:pStyle w:val="af6"/>
        <w:keepNext/>
        <w:rPr>
          <w:rtl/>
        </w:rPr>
      </w:pPr>
      <w:r w:rsidRPr="00F03367">
        <w:rPr>
          <w:rStyle w:val="TagStyle"/>
          <w:rtl/>
        </w:rPr>
        <w:t xml:space="preserve"> &lt;&lt; יור &gt;&gt; </w:t>
      </w:r>
      <w:r>
        <w:rPr>
          <w:rtl/>
        </w:rPr>
        <w:t>היו"ר אמיר אוחנה:</w:t>
      </w:r>
      <w:r w:rsidRPr="00F03367">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השר קרעי.</w:t>
      </w:r>
    </w:p>
    <w:p w:rsidR="00317FED" w:rsidRPr="00F03367" w:rsidRDefault="00317FED" w:rsidP="00430CE4">
      <w:pPr>
        <w:rPr>
          <w:rtl/>
          <w:lang w:eastAsia="he-IL"/>
        </w:rPr>
      </w:pPr>
      <w:bookmarkStart w:id="15412" w:name="_ETM_Q34_215000"/>
      <w:bookmarkEnd w:id="15412"/>
    </w:p>
    <w:p w:rsidR="00317FED" w:rsidRDefault="00317FED" w:rsidP="00430CE4">
      <w:pPr>
        <w:pStyle w:val="-"/>
        <w:keepNext/>
        <w:rPr>
          <w:rtl/>
        </w:rPr>
      </w:pPr>
      <w:bookmarkStart w:id="15413" w:name="ET_speakercontinue_5087_3"/>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413"/>
    </w:p>
    <w:p w:rsidR="00317FED" w:rsidRDefault="00317FED" w:rsidP="00430CE4">
      <w:pPr>
        <w:pStyle w:val="KeepWithNext"/>
        <w:rPr>
          <w:rtl/>
        </w:rPr>
      </w:pPr>
    </w:p>
    <w:p w:rsidR="00317FED" w:rsidRDefault="00317FED" w:rsidP="00430CE4">
      <w:pPr>
        <w:rPr>
          <w:rtl/>
        </w:rPr>
      </w:pPr>
      <w:r>
        <w:rPr>
          <w:rFonts w:hint="cs"/>
          <w:rtl/>
        </w:rPr>
        <w:t>משפחת קוץ, משפחת שרעבי, היו בחיים, השר קר</w:t>
      </w:r>
      <w:bookmarkStart w:id="15414" w:name="_ETM_Q34_222000"/>
      <w:bookmarkEnd w:id="15414"/>
      <w:r>
        <w:rPr>
          <w:rFonts w:hint="cs"/>
          <w:rtl/>
        </w:rPr>
        <w:t>עי. היו בחיים במשמרת שלנו. מדיניות הביטחון של הממשלה שלנו הייתה שילוב של עוצמה צבאית, עוצמה</w:t>
      </w:r>
      <w:bookmarkStart w:id="15415" w:name="_ETM_Q34_232000"/>
      <w:bookmarkEnd w:id="15415"/>
      <w:r>
        <w:rPr>
          <w:rFonts w:hint="cs"/>
          <w:rtl/>
        </w:rPr>
        <w:t xml:space="preserve"> כלכלית ועוצמה מדינית - -</w:t>
      </w:r>
    </w:p>
    <w:p w:rsidR="00317FED" w:rsidRDefault="00317FED" w:rsidP="00430CE4">
      <w:pPr>
        <w:rPr>
          <w:rtl/>
        </w:rPr>
      </w:pPr>
      <w:bookmarkStart w:id="15416" w:name="_ETM_Q34_235000"/>
      <w:bookmarkEnd w:id="15416"/>
    </w:p>
    <w:p w:rsidR="00317FED" w:rsidRDefault="00317FED" w:rsidP="00430CE4">
      <w:pPr>
        <w:pStyle w:val="af5"/>
        <w:keepNext/>
        <w:rPr>
          <w:rtl/>
        </w:rPr>
      </w:pPr>
      <w:bookmarkStart w:id="15417" w:name="ET_interruption_קריאה__24"/>
      <w:r w:rsidRPr="00EF2D39">
        <w:rPr>
          <w:rStyle w:val="TagStyle"/>
          <w:rtl/>
        </w:rPr>
        <w:t xml:space="preserve"> &lt;&lt; קריאה &gt;&gt; </w:t>
      </w:r>
      <w:r>
        <w:rPr>
          <w:rtl/>
        </w:rPr>
        <w:t>קריאה:</w:t>
      </w:r>
      <w:r w:rsidRPr="00EF2D39">
        <w:rPr>
          <w:rStyle w:val="TagStyle"/>
          <w:rtl/>
        </w:rPr>
        <w:t xml:space="preserve"> &lt;&lt; קריאה &gt;&gt;</w:t>
      </w:r>
      <w:r>
        <w:rPr>
          <w:rtl/>
        </w:rPr>
        <w:t xml:space="preserve">   </w:t>
      </w:r>
      <w:bookmarkEnd w:id="15417"/>
    </w:p>
    <w:p w:rsidR="00317FED" w:rsidRDefault="00317FED" w:rsidP="00430CE4">
      <w:pPr>
        <w:pStyle w:val="KeepWithNext"/>
        <w:rPr>
          <w:rtl/>
          <w:lang w:eastAsia="he-IL"/>
        </w:rPr>
      </w:pPr>
    </w:p>
    <w:p w:rsidR="00317FED" w:rsidRDefault="00317FED" w:rsidP="00430CE4">
      <w:pPr>
        <w:rPr>
          <w:rtl/>
        </w:rPr>
      </w:pPr>
      <w:r>
        <w:rPr>
          <w:rFonts w:hint="cs"/>
          <w:rtl/>
        </w:rPr>
        <w:t>ועוצמה פלסטינית.</w:t>
      </w:r>
    </w:p>
    <w:p w:rsidR="00317FED" w:rsidRDefault="00317FED" w:rsidP="00430CE4">
      <w:pPr>
        <w:rPr>
          <w:rtl/>
        </w:rPr>
      </w:pPr>
    </w:p>
    <w:p w:rsidR="00317FED" w:rsidRDefault="00317FED" w:rsidP="00430CE4">
      <w:pPr>
        <w:pStyle w:val="-"/>
        <w:keepNext/>
        <w:rPr>
          <w:rtl/>
        </w:rPr>
      </w:pPr>
      <w:bookmarkStart w:id="15418" w:name="ET_speakercontinue_5087_4"/>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418"/>
    </w:p>
    <w:p w:rsidR="00317FED" w:rsidRDefault="00317FED" w:rsidP="00430CE4">
      <w:pPr>
        <w:pStyle w:val="KeepWithNext"/>
        <w:rPr>
          <w:rtl/>
        </w:rPr>
      </w:pPr>
    </w:p>
    <w:p w:rsidR="00317FED" w:rsidRDefault="00317FED" w:rsidP="00430CE4">
      <w:pPr>
        <w:rPr>
          <w:rtl/>
        </w:rPr>
      </w:pPr>
      <w:r>
        <w:rPr>
          <w:rFonts w:hint="cs"/>
          <w:rtl/>
        </w:rPr>
        <w:t xml:space="preserve">- - עבודה עם כל מדינות האזור, יחסים הדוקים ותיאום מלא עם האמריקאים </w:t>
      </w:r>
      <w:r>
        <w:rPr>
          <w:rFonts w:hint="eastAsia"/>
          <w:rtl/>
        </w:rPr>
        <w:t xml:space="preserve">– </w:t>
      </w:r>
      <w:r>
        <w:rPr>
          <w:rFonts w:hint="cs"/>
          <w:rtl/>
        </w:rPr>
        <w:t xml:space="preserve">כל מה שאין היום. </w:t>
      </w:r>
    </w:p>
    <w:p w:rsidR="00317FED" w:rsidRDefault="00317FED" w:rsidP="00430CE4">
      <w:pPr>
        <w:rPr>
          <w:rtl/>
        </w:rPr>
      </w:pPr>
    </w:p>
    <w:p w:rsidR="00317FED" w:rsidRDefault="00317FED" w:rsidP="00430CE4">
      <w:pPr>
        <w:rPr>
          <w:rtl/>
        </w:rPr>
      </w:pPr>
      <w:r>
        <w:rPr>
          <w:rFonts w:hint="cs"/>
          <w:rtl/>
        </w:rPr>
        <w:t xml:space="preserve">אמרת פה, אדוני ראש הממשלה: </w:t>
      </w:r>
      <w:bookmarkStart w:id="15419" w:name="_ETM_Q34_254000"/>
      <w:bookmarkEnd w:id="15419"/>
      <w:r>
        <w:rPr>
          <w:rFonts w:hint="cs"/>
          <w:rtl/>
        </w:rPr>
        <w:t>שינינו את פני המזרח התיכון. אין ספק שהשתנו פני המזרח התיכון. תעשו את ההשוואה ביושר בין לפני שנתיים וחצי להיום.</w:t>
      </w:r>
      <w:bookmarkStart w:id="15420" w:name="_ETM_Q34_262000"/>
      <w:bookmarkEnd w:id="15420"/>
      <w:r>
        <w:rPr>
          <w:rFonts w:hint="cs"/>
          <w:rtl/>
        </w:rPr>
        <w:t xml:space="preserve"> אם אני הייתי אומר לכם לפני שנתיים וחצי שאתם תקומו שלוש פעמים בשבוע באמצע הלילה בגלל טילים מתימן,</w:t>
      </w:r>
      <w:bookmarkStart w:id="15421" w:name="_ETM_Q34_273000"/>
      <w:bookmarkEnd w:id="15421"/>
      <w:r>
        <w:rPr>
          <w:rFonts w:hint="cs"/>
          <w:rtl/>
        </w:rPr>
        <w:t xml:space="preserve"> הייתם חושבים שיצאתי מדעתי. אם אני הייתי אומר לכם לפני שנתיים וחצי שאיראן תתקוף אותנו בטילים </w:t>
      </w:r>
      <w:proofErr w:type="spellStart"/>
      <w:r>
        <w:rPr>
          <w:rFonts w:hint="cs"/>
          <w:rtl/>
        </w:rPr>
        <w:t>וכטב"מים</w:t>
      </w:r>
      <w:proofErr w:type="spellEnd"/>
      <w:r>
        <w:rPr>
          <w:rFonts w:hint="cs"/>
          <w:rtl/>
        </w:rPr>
        <w:t xml:space="preserve"> פעמיים </w:t>
      </w:r>
      <w:bookmarkStart w:id="15422" w:name="_ETM_Q34_283000"/>
      <w:bookmarkEnd w:id="15422"/>
      <w:r>
        <w:rPr>
          <w:rFonts w:hint="cs"/>
          <w:rtl/>
        </w:rPr>
        <w:t>ואנחנו נשאיר שריד מהכלכלה האיראנית, מתעשיית הנפט האיראני, הייתם חושבים שאני צריך להחליף את הכדורים.</w:t>
      </w:r>
      <w:bookmarkStart w:id="15423" w:name="_ETM_Q34_289000"/>
      <w:bookmarkEnd w:id="15423"/>
      <w:r>
        <w:rPr>
          <w:rFonts w:hint="cs"/>
          <w:rtl/>
        </w:rPr>
        <w:t xml:space="preserve"> </w:t>
      </w:r>
    </w:p>
    <w:p w:rsidR="00317FED" w:rsidRDefault="00317FED" w:rsidP="00430CE4">
      <w:pPr>
        <w:rPr>
          <w:rtl/>
        </w:rPr>
      </w:pPr>
    </w:p>
    <w:p w:rsidR="00317FED" w:rsidRDefault="00317FED" w:rsidP="00430CE4">
      <w:pPr>
        <w:rPr>
          <w:rtl/>
        </w:rPr>
      </w:pPr>
      <w:r>
        <w:rPr>
          <w:rFonts w:hint="cs"/>
          <w:rtl/>
        </w:rPr>
        <w:t>לפני שנתיים וחצי אזרחי ישראל הרגישו בטוחים, כי הם היו</w:t>
      </w:r>
      <w:bookmarkStart w:id="15424" w:name="_ETM_Q34_295000"/>
      <w:bookmarkEnd w:id="15424"/>
      <w:r>
        <w:rPr>
          <w:rFonts w:hint="cs"/>
          <w:rtl/>
        </w:rPr>
        <w:t xml:space="preserve"> בטוחים, כי המצב היה בשליטה, ומנהיגי המדינה עסקו רק בהם ובטובתם.</w:t>
      </w:r>
      <w:bookmarkStart w:id="15425" w:name="_ETM_Q34_299000"/>
      <w:bookmarkEnd w:id="15425"/>
      <w:r>
        <w:rPr>
          <w:rFonts w:hint="cs"/>
          <w:rtl/>
        </w:rPr>
        <w:t xml:space="preserve"> אם מישהו היה אומר להם לפני שנתיים וחצי שבלשכת ראש </w:t>
      </w:r>
      <w:bookmarkStart w:id="15426" w:name="_ETM_Q34_305000"/>
      <w:bookmarkEnd w:id="15426"/>
      <w:r>
        <w:rPr>
          <w:rFonts w:hint="cs"/>
          <w:rtl/>
        </w:rPr>
        <w:t>הממשלה אנשים מקבלים כסף ממדינה ערבית מוסלמית תומכת טרור, הם היו חושבים שכולנו יצאנו מדעתנו. אדוני ראש הממשלה, אתה אומר שלא ידעת שהם מקבלים כסף</w:t>
      </w:r>
      <w:bookmarkStart w:id="15427" w:name="_ETM_Q34_323000"/>
      <w:bookmarkEnd w:id="15427"/>
      <w:r>
        <w:rPr>
          <w:rFonts w:hint="cs"/>
          <w:rtl/>
        </w:rPr>
        <w:t xml:space="preserve"> מהקטרים, אבל עכשיו אתה יודע. למה אתה לא עולה הנה ואומר: כף רגלם לא תדרוך יותר בלשכתי? למה אתה לא עולה הנה ואומר: מי שקיבל כסף ממדינה ערבית תומכת טרור, אצלי הוא גמר? תעלה ותגיד, אחרת אתה שותף.</w:t>
      </w:r>
    </w:p>
    <w:p w:rsidR="00317FED" w:rsidRDefault="00317FED" w:rsidP="00430CE4">
      <w:pPr>
        <w:rPr>
          <w:rtl/>
        </w:rPr>
      </w:pPr>
    </w:p>
    <w:p w:rsidR="00317FED" w:rsidRDefault="00317FED" w:rsidP="00430CE4">
      <w:pPr>
        <w:pStyle w:val="af5"/>
        <w:keepNext/>
        <w:rPr>
          <w:rtl/>
        </w:rPr>
      </w:pPr>
      <w:bookmarkStart w:id="15428" w:name="ET_interruption_6461_25"/>
      <w:r w:rsidRPr="00EA670D">
        <w:rPr>
          <w:rStyle w:val="TagStyle"/>
          <w:rtl/>
        </w:rPr>
        <w:t xml:space="preserve"> &lt;&lt; קריאה &gt;&gt; </w:t>
      </w:r>
      <w:r>
        <w:rPr>
          <w:rtl/>
        </w:rPr>
        <w:t>שר התקשורת שלמה קרעי:</w:t>
      </w:r>
      <w:r w:rsidRPr="00EA670D">
        <w:rPr>
          <w:rStyle w:val="TagStyle"/>
          <w:rtl/>
        </w:rPr>
        <w:t xml:space="preserve"> &lt;&lt; קריאה &gt;&gt;</w:t>
      </w:r>
      <w:r>
        <w:rPr>
          <w:rtl/>
        </w:rPr>
        <w:t xml:space="preserve">   </w:t>
      </w:r>
      <w:bookmarkEnd w:id="15428"/>
    </w:p>
    <w:p w:rsidR="00317FED" w:rsidRDefault="00317FED" w:rsidP="00430CE4">
      <w:pPr>
        <w:pStyle w:val="KeepWithNext"/>
        <w:rPr>
          <w:rtl/>
          <w:lang w:eastAsia="he-IL"/>
        </w:rPr>
      </w:pPr>
    </w:p>
    <w:p w:rsidR="00317FED" w:rsidRDefault="00317FED" w:rsidP="00430CE4">
      <w:pPr>
        <w:rPr>
          <w:rtl/>
        </w:rPr>
      </w:pPr>
      <w:r>
        <w:rPr>
          <w:rFonts w:hint="cs"/>
          <w:rtl/>
        </w:rPr>
        <w:t>למה אזרחי ישראל לא - -</w:t>
      </w:r>
      <w:bookmarkStart w:id="15429" w:name="_ETM_Q34_348000"/>
      <w:bookmarkEnd w:id="15429"/>
      <w:r>
        <w:rPr>
          <w:rFonts w:hint="cs"/>
          <w:rtl/>
        </w:rPr>
        <w:t xml:space="preserve"> -</w:t>
      </w:r>
    </w:p>
    <w:p w:rsidR="00317FED" w:rsidRDefault="00317FED" w:rsidP="00430CE4">
      <w:pPr>
        <w:rPr>
          <w:rtl/>
        </w:rPr>
      </w:pPr>
    </w:p>
    <w:p w:rsidR="00317FED" w:rsidRDefault="00317FED" w:rsidP="00430CE4">
      <w:pPr>
        <w:pStyle w:val="af6"/>
        <w:keepNext/>
        <w:rPr>
          <w:rtl/>
        </w:rPr>
      </w:pPr>
      <w:r w:rsidRPr="00407A1F">
        <w:rPr>
          <w:rStyle w:val="TagStyle"/>
          <w:rtl/>
        </w:rPr>
        <w:t xml:space="preserve"> &lt;&lt; יור &gt;&gt; </w:t>
      </w:r>
      <w:r>
        <w:rPr>
          <w:rtl/>
        </w:rPr>
        <w:t>היו"ר אמיר אוחנה:</w:t>
      </w:r>
      <w:r w:rsidRPr="00407A1F">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השר קרעי. השר קרעי.</w:t>
      </w:r>
    </w:p>
    <w:p w:rsidR="00317FED" w:rsidRDefault="00317FED" w:rsidP="00430CE4">
      <w:pPr>
        <w:rPr>
          <w:rtl/>
        </w:rPr>
      </w:pPr>
    </w:p>
    <w:p w:rsidR="00317FED" w:rsidRDefault="00317FED" w:rsidP="00430CE4">
      <w:pPr>
        <w:pStyle w:val="-"/>
        <w:keepNext/>
        <w:rPr>
          <w:rtl/>
        </w:rPr>
      </w:pPr>
      <w:bookmarkStart w:id="15430" w:name="ET_speakercontinue_5087_6"/>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430"/>
    </w:p>
    <w:p w:rsidR="00317FED" w:rsidRDefault="00317FED" w:rsidP="00430CE4">
      <w:pPr>
        <w:pStyle w:val="KeepWithNext"/>
        <w:rPr>
          <w:rtl/>
        </w:rPr>
      </w:pPr>
    </w:p>
    <w:p w:rsidR="00317FED" w:rsidRDefault="00317FED" w:rsidP="00430CE4">
      <w:pPr>
        <w:rPr>
          <w:rtl/>
        </w:rPr>
      </w:pPr>
      <w:r>
        <w:rPr>
          <w:rFonts w:hint="cs"/>
          <w:rtl/>
        </w:rPr>
        <w:t xml:space="preserve">לפני שנתיים וחצי כמובן שזה לא יכול היה לקרות. למה זה לא יכול היה לקרות? כי לא הייתה מהפכה משטרית שחשובה יותר מהביטחון, ולא היה כנף ציון שחשוב יותר מהביטחון, ולא היה בייס במיאמי שחשוב יותר מהביטחון. </w:t>
      </w:r>
    </w:p>
    <w:p w:rsidR="00317FED" w:rsidRDefault="00317FED" w:rsidP="00430CE4">
      <w:pPr>
        <w:rPr>
          <w:rtl/>
        </w:rPr>
      </w:pPr>
    </w:p>
    <w:p w:rsidR="00317FED" w:rsidRDefault="00317FED" w:rsidP="00430CE4">
      <w:pPr>
        <w:rPr>
          <w:rtl/>
        </w:rPr>
      </w:pPr>
      <w:r>
        <w:rPr>
          <w:rFonts w:hint="cs"/>
          <w:rtl/>
        </w:rPr>
        <w:t xml:space="preserve">אני שואל מפה את אנשי הליכוד: לפני שנתיים וחצי, מה היה מצבכם הכלכלי? כי לפני </w:t>
      </w:r>
      <w:bookmarkStart w:id="15431" w:name="_ETM_Q34_378000"/>
      <w:bookmarkEnd w:id="15431"/>
      <w:r>
        <w:rPr>
          <w:rFonts w:hint="cs"/>
          <w:rtl/>
        </w:rPr>
        <w:t>שנתיים וחצי הנושא הכי בוער, השאלה הכי גדולה על השולחן הישראלי הכלכלי הייתה הודעה שמעלים את מחירי הלחם. הייתי אז ראש ממשלה, והודיעו שהולכים להעלות את מחירי הלחם. מייד כינסתי ישיבה עם כל דרגי המקצוע.</w:t>
      </w:r>
      <w:bookmarkStart w:id="15432" w:name="_ETM_Q34_395000"/>
      <w:bookmarkEnd w:id="15432"/>
      <w:r>
        <w:rPr>
          <w:rFonts w:hint="cs"/>
          <w:rtl/>
        </w:rPr>
        <w:t xml:space="preserve"> אמרתי להם: אנחנו לא נצא מפה עד שלא נמצא דרך</w:t>
      </w:r>
      <w:bookmarkStart w:id="15433" w:name="_ETM_Q34_397000"/>
      <w:bookmarkEnd w:id="15433"/>
      <w:r>
        <w:rPr>
          <w:rFonts w:hint="cs"/>
          <w:rtl/>
        </w:rPr>
        <w:t xml:space="preserve"> לעצור את זה, וזה לקח כמה ימים וזה לקח לא מעט צעקות, אבל מחירי הלחם לא עלו, וכולם למדו שיעור </w:t>
      </w:r>
      <w:r>
        <w:rPr>
          <w:rtl/>
        </w:rPr>
        <w:t>–</w:t>
      </w:r>
      <w:r>
        <w:rPr>
          <w:rFonts w:hint="cs"/>
          <w:rtl/>
        </w:rPr>
        <w:t xml:space="preserve"> </w:t>
      </w:r>
      <w:bookmarkStart w:id="15434" w:name="_ETM_Q34_407000"/>
      <w:bookmarkEnd w:id="15434"/>
      <w:r>
        <w:rPr>
          <w:rFonts w:hint="cs"/>
          <w:rtl/>
        </w:rPr>
        <w:t xml:space="preserve">הם למדו שלממשלה אכפת מהם. הם הבינו שיוקר המחיה הוא בעיה של ראש הממשלה, והוא זה שמחויב לטפל בה. </w:t>
      </w:r>
    </w:p>
    <w:p w:rsidR="00317FED" w:rsidRDefault="00317FED" w:rsidP="00430CE4">
      <w:pPr>
        <w:rPr>
          <w:rtl/>
        </w:rPr>
      </w:pPr>
    </w:p>
    <w:p w:rsidR="00317FED" w:rsidRDefault="00317FED" w:rsidP="00430CE4">
      <w:pPr>
        <w:rPr>
          <w:rtl/>
        </w:rPr>
      </w:pPr>
      <w:bookmarkStart w:id="15435" w:name="_ETM_Q34_416000"/>
      <w:bookmarkEnd w:id="15435"/>
      <w:r>
        <w:rPr>
          <w:rFonts w:hint="cs"/>
          <w:rtl/>
        </w:rPr>
        <w:t>היה יקר פה גם לפני שנתיים וחצי, אבל הרבה פחות.</w:t>
      </w:r>
      <w:bookmarkStart w:id="15436" w:name="_ETM_Q34_422000"/>
      <w:bookmarkEnd w:id="15436"/>
      <w:r>
        <w:rPr>
          <w:rFonts w:hint="cs"/>
          <w:rtl/>
        </w:rPr>
        <w:t xml:space="preserve"> כל אזרח ישראלי היה קונה בשתי ידיים את המחירים של אז </w:t>
      </w:r>
      <w:r>
        <w:rPr>
          <w:rtl/>
        </w:rPr>
        <w:t>–</w:t>
      </w:r>
      <w:r>
        <w:rPr>
          <w:rFonts w:hint="cs"/>
          <w:rtl/>
        </w:rPr>
        <w:t xml:space="preserve"> את מחירי המזון, את מחירי ההלבשה, את</w:t>
      </w:r>
      <w:bookmarkStart w:id="15437" w:name="_ETM_Q34_429000"/>
      <w:bookmarkEnd w:id="15437"/>
      <w:r>
        <w:rPr>
          <w:rFonts w:hint="cs"/>
          <w:rtl/>
        </w:rPr>
        <w:t xml:space="preserve"> מחירי המטרנה, את מחירי הטיסות. בשבוע שעבר פורסם שמחירי החלב בישראל הם ב-80% יותר</w:t>
      </w:r>
      <w:bookmarkStart w:id="15438" w:name="_ETM_Q34_440000"/>
      <w:bookmarkEnd w:id="15438"/>
      <w:r>
        <w:rPr>
          <w:rFonts w:hint="cs"/>
          <w:rtl/>
        </w:rPr>
        <w:t xml:space="preserve"> גבוהים מבשאר מדינות ה-</w:t>
      </w:r>
      <w:r>
        <w:rPr>
          <w:rFonts w:hint="cs"/>
        </w:rPr>
        <w:t>OECD</w:t>
      </w:r>
      <w:r>
        <w:rPr>
          <w:rFonts w:hint="cs"/>
          <w:rtl/>
        </w:rPr>
        <w:t>. מישהו אצלכם עשה משהו בעניין?</w:t>
      </w:r>
      <w:bookmarkStart w:id="15439" w:name="_ETM_Q34_446000"/>
      <w:bookmarkEnd w:id="15439"/>
      <w:r>
        <w:rPr>
          <w:rFonts w:hint="cs"/>
          <w:rtl/>
        </w:rPr>
        <w:t xml:space="preserve"> כי אני מסתכל פה, לא חסרים לכם שרים. אתה יודע שמשמשים עולים 55 שקל לקילו?</w:t>
      </w:r>
      <w:bookmarkStart w:id="15440" w:name="_ETM_Q34_453000"/>
      <w:bookmarkEnd w:id="15440"/>
      <w:r>
        <w:rPr>
          <w:rFonts w:hint="cs"/>
          <w:rtl/>
        </w:rPr>
        <w:t xml:space="preserve"> אתה זוכר שכשהיית ילד, ישראלים היו לובשים גופייה לבנה, יושבים במרפסת, אוכלים משמשים </w:t>
      </w:r>
      <w:bookmarkStart w:id="15441" w:name="_ETM_Q34_457000"/>
      <w:bookmarkEnd w:id="15441"/>
      <w:r>
        <w:rPr>
          <w:rFonts w:hint="cs"/>
          <w:rtl/>
        </w:rPr>
        <w:t>ונותנים את הגוגואים לילדים שלהם? אז תדע, זה לא קורה</w:t>
      </w:r>
      <w:bookmarkStart w:id="15442" w:name="_ETM_Q34_464000"/>
      <w:bookmarkEnd w:id="15442"/>
      <w:r>
        <w:rPr>
          <w:rFonts w:hint="cs"/>
          <w:rtl/>
        </w:rPr>
        <w:t xml:space="preserve"> יותר </w:t>
      </w:r>
      <w:r>
        <w:rPr>
          <w:rFonts w:hint="eastAsia"/>
          <w:rtl/>
        </w:rPr>
        <w:t xml:space="preserve">– </w:t>
      </w:r>
      <w:r>
        <w:rPr>
          <w:rFonts w:hint="cs"/>
          <w:rtl/>
        </w:rPr>
        <w:t>הם לא יכולים להרשות לעצמם משמשים, כי זה 55 שקל לקילו.</w:t>
      </w:r>
    </w:p>
    <w:p w:rsidR="00317FED" w:rsidRDefault="00317FED" w:rsidP="00430CE4">
      <w:pPr>
        <w:rPr>
          <w:rtl/>
        </w:rPr>
      </w:pPr>
    </w:p>
    <w:p w:rsidR="00317FED" w:rsidRDefault="00317FED" w:rsidP="00430CE4">
      <w:pPr>
        <w:pStyle w:val="af5"/>
        <w:keepNext/>
        <w:rPr>
          <w:rtl/>
        </w:rPr>
      </w:pPr>
      <w:bookmarkStart w:id="15443" w:name="ET_interruption_6537_26"/>
      <w:r w:rsidRPr="00EA670D">
        <w:rPr>
          <w:rStyle w:val="TagStyle"/>
          <w:rtl/>
        </w:rPr>
        <w:t xml:space="preserve"> &lt;&lt; קריאה &gt;&gt; </w:t>
      </w:r>
      <w:r>
        <w:rPr>
          <w:rtl/>
        </w:rPr>
        <w:t>אושר שקלים (הליכוד):</w:t>
      </w:r>
      <w:r w:rsidRPr="00EA670D">
        <w:rPr>
          <w:rStyle w:val="TagStyle"/>
          <w:rtl/>
        </w:rPr>
        <w:t xml:space="preserve"> &lt;&lt; קריאה &gt;&gt;</w:t>
      </w:r>
      <w:r>
        <w:rPr>
          <w:rtl/>
        </w:rPr>
        <w:t xml:space="preserve">   </w:t>
      </w:r>
      <w:bookmarkEnd w:id="15443"/>
    </w:p>
    <w:p w:rsidR="00317FED" w:rsidRDefault="00317FED" w:rsidP="00430CE4">
      <w:pPr>
        <w:pStyle w:val="KeepWithNext"/>
        <w:rPr>
          <w:rtl/>
          <w:lang w:eastAsia="he-IL"/>
        </w:rPr>
      </w:pPr>
    </w:p>
    <w:p w:rsidR="00317FED" w:rsidRDefault="00317FED" w:rsidP="00430CE4">
      <w:pPr>
        <w:rPr>
          <w:rtl/>
        </w:rPr>
      </w:pPr>
      <w:r>
        <w:rPr>
          <w:rFonts w:hint="cs"/>
          <w:rtl/>
        </w:rPr>
        <w:t>32 שקל.</w:t>
      </w:r>
    </w:p>
    <w:p w:rsidR="00317FED" w:rsidRDefault="00317FED" w:rsidP="00430CE4">
      <w:pPr>
        <w:rPr>
          <w:rtl/>
        </w:rPr>
      </w:pPr>
    </w:p>
    <w:p w:rsidR="00317FED" w:rsidRDefault="00317FED" w:rsidP="00430CE4">
      <w:pPr>
        <w:pStyle w:val="-"/>
        <w:keepNext/>
        <w:rPr>
          <w:rtl/>
        </w:rPr>
      </w:pPr>
      <w:bookmarkStart w:id="15444" w:name="ET_speakercontinue_5087_7"/>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444"/>
    </w:p>
    <w:p w:rsidR="00317FED" w:rsidRDefault="00317FED" w:rsidP="00430CE4">
      <w:pPr>
        <w:pStyle w:val="KeepWithNext"/>
        <w:rPr>
          <w:rtl/>
        </w:rPr>
      </w:pPr>
    </w:p>
    <w:p w:rsidR="00317FED" w:rsidRDefault="00317FED" w:rsidP="00430CE4">
      <w:pPr>
        <w:rPr>
          <w:rtl/>
        </w:rPr>
      </w:pPr>
      <w:r>
        <w:rPr>
          <w:rFonts w:hint="cs"/>
          <w:rtl/>
        </w:rPr>
        <w:t xml:space="preserve">המע"מ אצלנו היה יותר נמוך. דירוג </w:t>
      </w:r>
      <w:bookmarkStart w:id="15445" w:name="_ETM_Q34_475000"/>
      <w:bookmarkEnd w:id="15445"/>
      <w:r>
        <w:rPr>
          <w:rFonts w:hint="cs"/>
          <w:rtl/>
        </w:rPr>
        <w:t xml:space="preserve">האשראי אצלנו היה יותר גבוה בשתי דרגות מעכשיו, לפני שנתיים וחצי בפעם הראשונה מזה 35 שנה </w:t>
      </w:r>
      <w:r>
        <w:rPr>
          <w:rFonts w:hint="eastAsia"/>
          <w:rtl/>
        </w:rPr>
        <w:t xml:space="preserve">– </w:t>
      </w:r>
      <w:r>
        <w:rPr>
          <w:rFonts w:hint="cs"/>
          <w:rtl/>
        </w:rPr>
        <w:t xml:space="preserve">איווט פה. ישראל הייתה בפלוס בבנק, היה לנו עודף תקציבי. </w:t>
      </w:r>
      <w:bookmarkStart w:id="15446" w:name="_ETM_Q34_486000"/>
      <w:bookmarkEnd w:id="15446"/>
      <w:r>
        <w:rPr>
          <w:rFonts w:hint="cs"/>
          <w:rtl/>
        </w:rPr>
        <w:t>את כל זה בזבזתם. ואל תגידו לנו שזה המלחמה, זה</w:t>
      </w:r>
      <w:bookmarkStart w:id="15447" w:name="_ETM_Q34_491000"/>
      <w:bookmarkEnd w:id="15447"/>
      <w:r>
        <w:rPr>
          <w:rFonts w:hint="cs"/>
          <w:rtl/>
        </w:rPr>
        <w:t xml:space="preserve"> לא המלחמה. זה 15 משרדי ממשלה מיותרים לגמרי שאתם ממשיכים להחזיק בזמן המלחמה. זה השר המיותר לצפון ולדרום, והשר המיותר לירושלים, והשר המיותר הנוסף במשרד האוצר,</w:t>
      </w:r>
      <w:bookmarkStart w:id="15448" w:name="_ETM_Q34_504000"/>
      <w:bookmarkEnd w:id="15448"/>
      <w:r>
        <w:rPr>
          <w:rFonts w:hint="cs"/>
          <w:rtl/>
        </w:rPr>
        <w:t xml:space="preserve"> והשר המיותר הנוסף במשרד החינוך. אם היה אכפת לך ממעמד הביניים הישראלי,</w:t>
      </w:r>
      <w:bookmarkStart w:id="15449" w:name="_ETM_Q34_513000"/>
      <w:bookmarkEnd w:id="15449"/>
      <w:r>
        <w:rPr>
          <w:rFonts w:hint="cs"/>
          <w:rtl/>
        </w:rPr>
        <w:t xml:space="preserve"> היית קורא ל-15 שרים אליך למשרד, מצעיד אותם אחד-אחד ומפטר אותם. </w:t>
      </w:r>
    </w:p>
    <w:p w:rsidR="00317FED" w:rsidRDefault="00317FED" w:rsidP="00430CE4">
      <w:pPr>
        <w:rPr>
          <w:rtl/>
        </w:rPr>
      </w:pPr>
    </w:p>
    <w:p w:rsidR="00317FED" w:rsidRDefault="00317FED" w:rsidP="00430CE4">
      <w:pPr>
        <w:pStyle w:val="af5"/>
        <w:keepNext/>
        <w:rPr>
          <w:rtl/>
        </w:rPr>
      </w:pPr>
      <w:bookmarkStart w:id="15450" w:name="ET_interruption_6461_27"/>
      <w:r w:rsidRPr="00EA670D">
        <w:rPr>
          <w:rStyle w:val="TagStyle"/>
          <w:rtl/>
        </w:rPr>
        <w:t xml:space="preserve"> &lt;&lt; קריאה &gt;&gt; </w:t>
      </w:r>
      <w:r>
        <w:rPr>
          <w:rtl/>
        </w:rPr>
        <w:t>שר התקשורת שלמה קרעי:</w:t>
      </w:r>
      <w:r w:rsidRPr="00EA670D">
        <w:rPr>
          <w:rStyle w:val="TagStyle"/>
          <w:rtl/>
        </w:rPr>
        <w:t xml:space="preserve"> &lt;&lt; קריאה &gt;&gt;</w:t>
      </w:r>
      <w:r>
        <w:rPr>
          <w:rtl/>
        </w:rPr>
        <w:t xml:space="preserve">   </w:t>
      </w:r>
      <w:bookmarkEnd w:id="15450"/>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 -</w:t>
      </w:r>
    </w:p>
    <w:p w:rsidR="00317FED" w:rsidRDefault="00317FED" w:rsidP="00430CE4">
      <w:pPr>
        <w:rPr>
          <w:rtl/>
          <w:lang w:eastAsia="he-IL"/>
        </w:rPr>
      </w:pPr>
    </w:p>
    <w:p w:rsidR="00317FED" w:rsidRDefault="00317FED" w:rsidP="00430CE4">
      <w:pPr>
        <w:pStyle w:val="af6"/>
        <w:keepNext/>
        <w:rPr>
          <w:rtl/>
        </w:rPr>
      </w:pPr>
      <w:r w:rsidRPr="00EA670D">
        <w:rPr>
          <w:rStyle w:val="TagStyle"/>
          <w:rtl/>
        </w:rPr>
        <w:t xml:space="preserve"> &lt;&lt; יור &gt;&gt; </w:t>
      </w:r>
      <w:r>
        <w:rPr>
          <w:rtl/>
        </w:rPr>
        <w:t>היו"ר אמיר אוחנה:</w:t>
      </w:r>
      <w:r w:rsidRPr="00EA670D">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השר קרעי, בפעם הבאה אני מתחיל בקריאות.</w:t>
      </w:r>
    </w:p>
    <w:p w:rsidR="00317FED" w:rsidRDefault="00317FED" w:rsidP="00430CE4">
      <w:pPr>
        <w:rPr>
          <w:rtl/>
          <w:lang w:eastAsia="he-IL"/>
        </w:rPr>
      </w:pPr>
    </w:p>
    <w:p w:rsidR="00317FED" w:rsidRDefault="00317FED" w:rsidP="00430CE4">
      <w:pPr>
        <w:pStyle w:val="-"/>
        <w:keepNext/>
        <w:rPr>
          <w:rtl/>
        </w:rPr>
      </w:pPr>
      <w:bookmarkStart w:id="15451" w:name="ET_speakercontinue_5087_29"/>
      <w:r w:rsidRPr="00EA670D">
        <w:rPr>
          <w:rStyle w:val="TagStyle"/>
          <w:rtl/>
        </w:rPr>
        <w:t xml:space="preserve"> &lt;&lt; דובר_המשך &gt;&gt; </w:t>
      </w:r>
      <w:r>
        <w:rPr>
          <w:rtl/>
        </w:rPr>
        <w:t>יאיר לפיד (יש עתיד):</w:t>
      </w:r>
      <w:r w:rsidRPr="00EA670D">
        <w:rPr>
          <w:rStyle w:val="TagStyle"/>
          <w:rtl/>
        </w:rPr>
        <w:t xml:space="preserve"> &lt;&lt; דובר_המשך &gt;&gt;</w:t>
      </w:r>
      <w:r>
        <w:rPr>
          <w:rtl/>
        </w:rPr>
        <w:t xml:space="preserve">   </w:t>
      </w:r>
      <w:bookmarkEnd w:id="15451"/>
    </w:p>
    <w:p w:rsidR="00317FED" w:rsidRDefault="00317FED" w:rsidP="00430CE4">
      <w:pPr>
        <w:pStyle w:val="KeepWithNext"/>
        <w:rPr>
          <w:rtl/>
          <w:lang w:eastAsia="he-IL"/>
        </w:rPr>
      </w:pPr>
    </w:p>
    <w:p w:rsidR="00317FED" w:rsidRDefault="00317FED" w:rsidP="00430CE4">
      <w:pPr>
        <w:rPr>
          <w:rtl/>
        </w:rPr>
      </w:pPr>
      <w:r>
        <w:rPr>
          <w:rFonts w:hint="cs"/>
          <w:rtl/>
        </w:rPr>
        <w:t>היית מסביר להם שהם</w:t>
      </w:r>
      <w:bookmarkStart w:id="15452" w:name="_ETM_Q34_520000"/>
      <w:bookmarkEnd w:id="15452"/>
      <w:r>
        <w:rPr>
          <w:rFonts w:hint="cs"/>
          <w:rtl/>
        </w:rPr>
        <w:t xml:space="preserve"> לא יכולים לקבל משרד, רכב, נהג, לשכה ותקציבים, מפני שאנשים פה לא גומרים את החודש ויש מלחמה. אם אתה רוצה, אגב, אני יכול לתת לך את הרשימה של השרים שאפשר לפטר בלי שיאונה למדינת ישראל כל רע. אם היה אכפת לך, היית מבטל גם 13 מיליארד</w:t>
      </w:r>
      <w:bookmarkStart w:id="15453" w:name="_ETM_Q34_540000"/>
      <w:bookmarkEnd w:id="15453"/>
      <w:r>
        <w:rPr>
          <w:rFonts w:hint="cs"/>
          <w:rtl/>
        </w:rPr>
        <w:t xml:space="preserve"> שקל כספים קואליציוניים.</w:t>
      </w:r>
    </w:p>
    <w:p w:rsidR="00317FED" w:rsidRDefault="00317FED" w:rsidP="00430CE4">
      <w:pPr>
        <w:rPr>
          <w:rtl/>
        </w:rPr>
      </w:pPr>
    </w:p>
    <w:p w:rsidR="00317FED" w:rsidRDefault="00317FED" w:rsidP="00430CE4">
      <w:pPr>
        <w:pStyle w:val="af5"/>
        <w:keepNext/>
        <w:rPr>
          <w:rtl/>
        </w:rPr>
      </w:pPr>
      <w:bookmarkStart w:id="15454" w:name="ET_interruption_6635_30"/>
      <w:r w:rsidRPr="00C75C8E">
        <w:rPr>
          <w:rStyle w:val="TagStyle"/>
          <w:rtl/>
        </w:rPr>
        <w:t xml:space="preserve"> &lt;&lt; קריאה &gt;&gt; </w:t>
      </w:r>
      <w:r>
        <w:rPr>
          <w:rtl/>
        </w:rPr>
        <w:t>שר החקלאות וביטחון המזון אבי דיכטר:</w:t>
      </w:r>
      <w:r w:rsidRPr="00C75C8E">
        <w:rPr>
          <w:rStyle w:val="TagStyle"/>
          <w:rtl/>
        </w:rPr>
        <w:t xml:space="preserve"> &lt;&lt; קריאה &gt;&gt;</w:t>
      </w:r>
      <w:r>
        <w:rPr>
          <w:rtl/>
        </w:rPr>
        <w:t xml:space="preserve">   </w:t>
      </w:r>
      <w:bookmarkEnd w:id="15454"/>
    </w:p>
    <w:p w:rsidR="00317FED" w:rsidRDefault="00317FED" w:rsidP="00430CE4">
      <w:pPr>
        <w:pStyle w:val="KeepWithNext"/>
        <w:rPr>
          <w:rtl/>
          <w:lang w:eastAsia="he-IL"/>
        </w:rPr>
      </w:pPr>
    </w:p>
    <w:p w:rsidR="00317FED" w:rsidRDefault="00317FED" w:rsidP="00430CE4">
      <w:pPr>
        <w:rPr>
          <w:rtl/>
        </w:rPr>
      </w:pPr>
      <w:r>
        <w:rPr>
          <w:rFonts w:hint="cs"/>
          <w:rtl/>
        </w:rPr>
        <w:t>למה - - -</w:t>
      </w:r>
    </w:p>
    <w:p w:rsidR="00317FED" w:rsidRDefault="00317FED" w:rsidP="00430CE4">
      <w:pPr>
        <w:rPr>
          <w:rtl/>
        </w:rPr>
      </w:pPr>
    </w:p>
    <w:p w:rsidR="00317FED" w:rsidRDefault="00317FED" w:rsidP="00430CE4">
      <w:pPr>
        <w:pStyle w:val="-"/>
        <w:keepNext/>
        <w:rPr>
          <w:rtl/>
        </w:rPr>
      </w:pPr>
      <w:bookmarkStart w:id="15455" w:name="ET_speakercontinue_5087_8"/>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455"/>
    </w:p>
    <w:p w:rsidR="00317FED" w:rsidRDefault="00317FED" w:rsidP="00430CE4">
      <w:pPr>
        <w:pStyle w:val="KeepWithNext"/>
        <w:rPr>
          <w:rtl/>
        </w:rPr>
      </w:pPr>
    </w:p>
    <w:p w:rsidR="00317FED" w:rsidRDefault="00317FED" w:rsidP="00430CE4">
      <w:pPr>
        <w:rPr>
          <w:rtl/>
        </w:rPr>
      </w:pPr>
      <w:r>
        <w:rPr>
          <w:rFonts w:hint="cs"/>
          <w:rtl/>
        </w:rPr>
        <w:t xml:space="preserve">כל הפרסים שאתם מחלקים למשתמטים </w:t>
      </w:r>
      <w:r>
        <w:rPr>
          <w:rtl/>
        </w:rPr>
        <w:t>–</w:t>
      </w:r>
      <w:r>
        <w:rPr>
          <w:rFonts w:hint="cs"/>
          <w:rtl/>
        </w:rPr>
        <w:t xml:space="preserve"> משלמים</w:t>
      </w:r>
      <w:bookmarkStart w:id="15456" w:name="_ETM_Q34_547000"/>
      <w:bookmarkEnd w:id="15456"/>
      <w:r>
        <w:rPr>
          <w:rFonts w:hint="cs"/>
          <w:rtl/>
        </w:rPr>
        <w:t xml:space="preserve"> מיליארדים מהכסף של אנשים - -</w:t>
      </w:r>
    </w:p>
    <w:p w:rsidR="00317FED" w:rsidRDefault="00317FED" w:rsidP="00430CE4">
      <w:pPr>
        <w:rPr>
          <w:rtl/>
        </w:rPr>
      </w:pPr>
    </w:p>
    <w:p w:rsidR="00317FED" w:rsidRDefault="00317FED" w:rsidP="00430CE4">
      <w:pPr>
        <w:pStyle w:val="af5"/>
        <w:keepNext/>
        <w:rPr>
          <w:rtl/>
        </w:rPr>
      </w:pPr>
      <w:bookmarkStart w:id="15457" w:name="ET_interruption_6635_31"/>
      <w:r w:rsidRPr="00C75C8E">
        <w:rPr>
          <w:rStyle w:val="TagStyle"/>
          <w:rtl/>
        </w:rPr>
        <w:t xml:space="preserve"> &lt;&lt; קריאה &gt;&gt; </w:t>
      </w:r>
      <w:r>
        <w:rPr>
          <w:rtl/>
        </w:rPr>
        <w:t>שר החקלאות וביטחון המזון אבי דיכטר:</w:t>
      </w:r>
      <w:r w:rsidRPr="00C75C8E">
        <w:rPr>
          <w:rStyle w:val="TagStyle"/>
          <w:rtl/>
        </w:rPr>
        <w:t xml:space="preserve"> &lt;&lt; קריאה &gt;&gt;</w:t>
      </w:r>
      <w:r>
        <w:rPr>
          <w:rtl/>
        </w:rPr>
        <w:t xml:space="preserve">   </w:t>
      </w:r>
      <w:bookmarkEnd w:id="15457"/>
    </w:p>
    <w:p w:rsidR="00317FED" w:rsidRDefault="00317FED" w:rsidP="00430CE4">
      <w:pPr>
        <w:pStyle w:val="KeepWithNext"/>
        <w:rPr>
          <w:rtl/>
          <w:lang w:eastAsia="he-IL"/>
        </w:rPr>
      </w:pPr>
    </w:p>
    <w:p w:rsidR="00317FED" w:rsidRDefault="00317FED" w:rsidP="00430CE4">
      <w:pPr>
        <w:rPr>
          <w:rtl/>
        </w:rPr>
      </w:pPr>
      <w:r>
        <w:rPr>
          <w:rFonts w:hint="cs"/>
          <w:rtl/>
        </w:rPr>
        <w:t xml:space="preserve">כמה שווים 10 ק"מ רבועים שמסרת </w:t>
      </w:r>
      <w:bookmarkStart w:id="15458" w:name="_ETM_Q34_553000"/>
      <w:bookmarkEnd w:id="15458"/>
      <w:r>
        <w:rPr>
          <w:rFonts w:hint="cs"/>
          <w:rtl/>
        </w:rPr>
        <w:t>לחיזבאללה? תגיד לי - - -</w:t>
      </w:r>
    </w:p>
    <w:p w:rsidR="00317FED" w:rsidRDefault="00317FED" w:rsidP="00430CE4">
      <w:pPr>
        <w:rPr>
          <w:rtl/>
        </w:rPr>
      </w:pPr>
    </w:p>
    <w:p w:rsidR="00317FED" w:rsidRDefault="00317FED" w:rsidP="00430CE4">
      <w:pPr>
        <w:pStyle w:val="af6"/>
        <w:keepNext/>
        <w:rPr>
          <w:rtl/>
        </w:rPr>
      </w:pPr>
      <w:r w:rsidRPr="00C75C8E">
        <w:rPr>
          <w:rStyle w:val="TagStyle"/>
          <w:rtl/>
        </w:rPr>
        <w:t xml:space="preserve"> &lt;&lt; יור &gt;&gt; </w:t>
      </w:r>
      <w:r>
        <w:rPr>
          <w:rtl/>
        </w:rPr>
        <w:t>היו"ר אמיר אוחנה:</w:t>
      </w:r>
      <w:r w:rsidRPr="00C75C8E">
        <w:rPr>
          <w:rStyle w:val="TagStyle"/>
          <w:rtl/>
        </w:rPr>
        <w:t xml:space="preserve"> &lt;&lt; יור &gt;&gt;</w:t>
      </w:r>
      <w:r>
        <w:rPr>
          <w:rtl/>
        </w:rPr>
        <w:t xml:space="preserve">   </w:t>
      </w:r>
    </w:p>
    <w:p w:rsidR="00317FED" w:rsidRDefault="00317FED" w:rsidP="00430CE4">
      <w:pPr>
        <w:pStyle w:val="KeepWithNext"/>
        <w:rPr>
          <w:rtl/>
          <w:lang w:eastAsia="he-IL"/>
        </w:rPr>
      </w:pPr>
    </w:p>
    <w:p w:rsidR="00317FED" w:rsidRPr="00C75C8E" w:rsidRDefault="00317FED" w:rsidP="00430CE4">
      <w:pPr>
        <w:rPr>
          <w:rtl/>
          <w:lang w:eastAsia="he-IL"/>
        </w:rPr>
      </w:pPr>
      <w:r>
        <w:rPr>
          <w:rFonts w:hint="cs"/>
          <w:rtl/>
          <w:lang w:eastAsia="he-IL"/>
        </w:rPr>
        <w:t>השר דיכטר.</w:t>
      </w:r>
    </w:p>
    <w:p w:rsidR="00317FED" w:rsidRDefault="00317FED" w:rsidP="00430CE4">
      <w:pPr>
        <w:rPr>
          <w:rtl/>
        </w:rPr>
      </w:pPr>
    </w:p>
    <w:p w:rsidR="00317FED" w:rsidRDefault="00317FED" w:rsidP="00430CE4">
      <w:pPr>
        <w:pStyle w:val="-"/>
        <w:keepNext/>
        <w:rPr>
          <w:rtl/>
        </w:rPr>
      </w:pPr>
      <w:bookmarkStart w:id="15459" w:name="ET_speakercontinue_5087_9"/>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459"/>
    </w:p>
    <w:p w:rsidR="00317FED" w:rsidRDefault="00317FED" w:rsidP="00430CE4">
      <w:pPr>
        <w:pStyle w:val="KeepWithNext"/>
        <w:rPr>
          <w:rtl/>
        </w:rPr>
      </w:pPr>
    </w:p>
    <w:p w:rsidR="00317FED" w:rsidRDefault="00317FED" w:rsidP="00430CE4">
      <w:pPr>
        <w:rPr>
          <w:rtl/>
        </w:rPr>
      </w:pPr>
      <w:r>
        <w:rPr>
          <w:rFonts w:hint="cs"/>
          <w:rtl/>
        </w:rPr>
        <w:t>- - שנמצאים במילואים, בצו 8 שאתם שלחתם - -</w:t>
      </w:r>
    </w:p>
    <w:p w:rsidR="00317FED" w:rsidRDefault="00317FED" w:rsidP="00430CE4">
      <w:pPr>
        <w:rPr>
          <w:rtl/>
        </w:rPr>
      </w:pPr>
    </w:p>
    <w:p w:rsidR="00317FED" w:rsidRDefault="00317FED" w:rsidP="00430CE4">
      <w:pPr>
        <w:pStyle w:val="af5"/>
        <w:keepNext/>
        <w:rPr>
          <w:rtl/>
        </w:rPr>
      </w:pPr>
      <w:bookmarkStart w:id="15460" w:name="ET_interruption_6635_33"/>
      <w:r w:rsidRPr="00C75C8E">
        <w:rPr>
          <w:rStyle w:val="TagStyle"/>
          <w:rtl/>
        </w:rPr>
        <w:t xml:space="preserve"> &lt;&lt; קריאה &gt;&gt; </w:t>
      </w:r>
      <w:r>
        <w:rPr>
          <w:rtl/>
        </w:rPr>
        <w:t>שר החקלאות וביטחון המזון אבי דיכטר:</w:t>
      </w:r>
      <w:r w:rsidRPr="00C75C8E">
        <w:rPr>
          <w:rStyle w:val="TagStyle"/>
          <w:rtl/>
        </w:rPr>
        <w:t xml:space="preserve"> &lt;&lt; קריאה &gt;&gt;</w:t>
      </w:r>
      <w:r>
        <w:rPr>
          <w:rtl/>
        </w:rPr>
        <w:t xml:space="preserve">   </w:t>
      </w:r>
      <w:bookmarkEnd w:id="15460"/>
    </w:p>
    <w:p w:rsidR="00317FED" w:rsidRDefault="00317FED" w:rsidP="00430CE4">
      <w:pPr>
        <w:pStyle w:val="KeepWithNext"/>
        <w:rPr>
          <w:rtl/>
          <w:lang w:eastAsia="he-IL"/>
        </w:rPr>
      </w:pPr>
    </w:p>
    <w:p w:rsidR="00317FED" w:rsidRDefault="00317FED" w:rsidP="00430CE4">
      <w:pPr>
        <w:rPr>
          <w:rtl/>
        </w:rPr>
      </w:pPr>
      <w:r>
        <w:rPr>
          <w:rFonts w:hint="cs"/>
          <w:rtl/>
        </w:rPr>
        <w:t>כמה שווים 10 ק"מ רבועים שמסרת לחיזבאללה?</w:t>
      </w:r>
    </w:p>
    <w:p w:rsidR="00317FED" w:rsidRDefault="00317FED" w:rsidP="00430CE4">
      <w:pPr>
        <w:rPr>
          <w:rtl/>
        </w:rPr>
      </w:pPr>
    </w:p>
    <w:p w:rsidR="00317FED" w:rsidRDefault="00317FED" w:rsidP="00430CE4">
      <w:pPr>
        <w:pStyle w:val="af6"/>
        <w:keepNext/>
        <w:rPr>
          <w:rtl/>
        </w:rPr>
      </w:pPr>
      <w:bookmarkStart w:id="15461" w:name="ET_yor_6423_34"/>
      <w:r w:rsidRPr="00C75C8E">
        <w:rPr>
          <w:rStyle w:val="TagStyle"/>
          <w:rtl/>
        </w:rPr>
        <w:t xml:space="preserve"> &lt;&lt; יור &gt;&gt; </w:t>
      </w:r>
      <w:r>
        <w:rPr>
          <w:rtl/>
        </w:rPr>
        <w:t>היו"ר אמיר אוחנה:</w:t>
      </w:r>
      <w:r w:rsidRPr="00C75C8E">
        <w:rPr>
          <w:rStyle w:val="TagStyle"/>
          <w:rtl/>
        </w:rPr>
        <w:t xml:space="preserve"> &lt;&lt; יור &gt;&gt;</w:t>
      </w:r>
      <w:r>
        <w:rPr>
          <w:rtl/>
        </w:rPr>
        <w:t xml:space="preserve">   </w:t>
      </w:r>
      <w:bookmarkEnd w:id="15461"/>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ה</w:t>
      </w:r>
      <w:bookmarkStart w:id="15462" w:name="_ETM_Q34_556000"/>
      <w:bookmarkEnd w:id="15462"/>
      <w:r>
        <w:rPr>
          <w:rFonts w:hint="cs"/>
          <w:rtl/>
          <w:lang w:eastAsia="he-IL"/>
        </w:rPr>
        <w:t>שר דיכטר.</w:t>
      </w:r>
    </w:p>
    <w:p w:rsidR="00317FED" w:rsidRPr="00C75C8E" w:rsidRDefault="00317FED" w:rsidP="00430CE4">
      <w:pPr>
        <w:rPr>
          <w:rtl/>
          <w:lang w:eastAsia="he-IL"/>
        </w:rPr>
      </w:pPr>
      <w:bookmarkStart w:id="15463" w:name="_ETM_Q34_560000"/>
      <w:bookmarkEnd w:id="15463"/>
    </w:p>
    <w:p w:rsidR="00317FED" w:rsidRDefault="00317FED" w:rsidP="00430CE4">
      <w:pPr>
        <w:pStyle w:val="af5"/>
        <w:keepNext/>
        <w:rPr>
          <w:rtl/>
        </w:rPr>
      </w:pPr>
      <w:bookmarkStart w:id="15464" w:name="ET_interruption_קריאות__10"/>
      <w:r w:rsidRPr="00407A1F">
        <w:rPr>
          <w:rStyle w:val="TagStyle"/>
          <w:rtl/>
        </w:rPr>
        <w:t xml:space="preserve"> &lt;&lt; קריאה &gt;&gt; </w:t>
      </w:r>
      <w:r>
        <w:rPr>
          <w:rtl/>
        </w:rPr>
        <w:t>קריאות:</w:t>
      </w:r>
      <w:r w:rsidRPr="00407A1F">
        <w:rPr>
          <w:rStyle w:val="TagStyle"/>
          <w:rtl/>
        </w:rPr>
        <w:t xml:space="preserve"> &lt;&lt; קריאה &gt;&gt;</w:t>
      </w:r>
      <w:r>
        <w:rPr>
          <w:rtl/>
        </w:rPr>
        <w:t xml:space="preserve">   </w:t>
      </w:r>
      <w:bookmarkEnd w:id="15464"/>
    </w:p>
    <w:p w:rsidR="00317FED" w:rsidRDefault="00317FED" w:rsidP="00430CE4">
      <w:pPr>
        <w:pStyle w:val="KeepWithNext"/>
        <w:rPr>
          <w:rtl/>
        </w:rPr>
      </w:pPr>
    </w:p>
    <w:p w:rsidR="00317FED" w:rsidRDefault="00317FED" w:rsidP="00430CE4">
      <w:pPr>
        <w:rPr>
          <w:rtl/>
        </w:rPr>
      </w:pPr>
      <w:r>
        <w:rPr>
          <w:rFonts w:hint="cs"/>
          <w:rtl/>
        </w:rPr>
        <w:t>- - -</w:t>
      </w:r>
    </w:p>
    <w:p w:rsidR="00317FED" w:rsidRDefault="00317FED" w:rsidP="00430CE4">
      <w:pPr>
        <w:rPr>
          <w:rtl/>
        </w:rPr>
      </w:pPr>
    </w:p>
    <w:p w:rsidR="00317FED" w:rsidRDefault="00317FED" w:rsidP="00430CE4">
      <w:pPr>
        <w:pStyle w:val="-"/>
        <w:keepNext/>
        <w:rPr>
          <w:rtl/>
        </w:rPr>
      </w:pPr>
      <w:bookmarkStart w:id="15465" w:name="ET_speakercontinue_5087_11"/>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465"/>
    </w:p>
    <w:p w:rsidR="00317FED" w:rsidRDefault="00317FED" w:rsidP="00430CE4">
      <w:pPr>
        <w:pStyle w:val="KeepWithNext"/>
        <w:rPr>
          <w:rtl/>
        </w:rPr>
      </w:pPr>
    </w:p>
    <w:p w:rsidR="00317FED" w:rsidRDefault="00317FED" w:rsidP="00430CE4">
      <w:pPr>
        <w:rPr>
          <w:rtl/>
        </w:rPr>
      </w:pPr>
      <w:r>
        <w:rPr>
          <w:rFonts w:hint="cs"/>
          <w:rtl/>
        </w:rPr>
        <w:t xml:space="preserve">השר דיכטר, אני שמח לראות שמצאת את קולך, שנעלם לכל כך הרבה זמן. </w:t>
      </w:r>
    </w:p>
    <w:p w:rsidR="00317FED" w:rsidRDefault="00317FED" w:rsidP="00430CE4">
      <w:pPr>
        <w:rPr>
          <w:rtl/>
        </w:rPr>
      </w:pPr>
      <w:bookmarkStart w:id="15466" w:name="_ETM_Q34_569000"/>
      <w:bookmarkEnd w:id="15466"/>
    </w:p>
    <w:p w:rsidR="00317FED" w:rsidRDefault="00317FED" w:rsidP="00430CE4">
      <w:pPr>
        <w:pStyle w:val="af5"/>
        <w:keepNext/>
        <w:rPr>
          <w:rtl/>
        </w:rPr>
      </w:pPr>
      <w:bookmarkStart w:id="15467" w:name="ET_interruption_6635_35"/>
      <w:r w:rsidRPr="00C75C8E">
        <w:rPr>
          <w:rStyle w:val="TagStyle"/>
          <w:rtl/>
        </w:rPr>
        <w:t xml:space="preserve"> &lt;&lt; קריאה &gt;&gt; </w:t>
      </w:r>
      <w:r>
        <w:rPr>
          <w:rtl/>
        </w:rPr>
        <w:t>שר החקלאות וביטחון המזון אבי דיכטר:</w:t>
      </w:r>
      <w:r w:rsidRPr="00C75C8E">
        <w:rPr>
          <w:rStyle w:val="TagStyle"/>
          <w:rtl/>
        </w:rPr>
        <w:t xml:space="preserve"> &lt;&lt; קריאה &gt;&gt;</w:t>
      </w:r>
      <w:r>
        <w:rPr>
          <w:rtl/>
        </w:rPr>
        <w:t xml:space="preserve">   </w:t>
      </w:r>
      <w:bookmarkEnd w:id="15467"/>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10 ק"מ רבועים</w:t>
      </w:r>
      <w:bookmarkStart w:id="15468" w:name="_ETM_Q34_565000"/>
      <w:bookmarkEnd w:id="15468"/>
      <w:r>
        <w:rPr>
          <w:rFonts w:hint="cs"/>
          <w:rtl/>
          <w:lang w:eastAsia="he-IL"/>
        </w:rPr>
        <w:t xml:space="preserve"> </w:t>
      </w:r>
      <w:r>
        <w:rPr>
          <w:rtl/>
          <w:lang w:eastAsia="he-IL"/>
        </w:rPr>
        <w:t>–</w:t>
      </w:r>
      <w:r>
        <w:rPr>
          <w:rFonts w:hint="cs"/>
          <w:rtl/>
          <w:lang w:eastAsia="he-IL"/>
        </w:rPr>
        <w:t xml:space="preserve"> לא קרה כדבר הזה מעולם, לא בישראל ולא באף - - -</w:t>
      </w:r>
    </w:p>
    <w:p w:rsidR="00317FED" w:rsidRDefault="00317FED" w:rsidP="00430CE4">
      <w:pPr>
        <w:rPr>
          <w:rtl/>
          <w:lang w:eastAsia="he-IL"/>
        </w:rPr>
      </w:pPr>
    </w:p>
    <w:p w:rsidR="00317FED" w:rsidRDefault="00317FED" w:rsidP="00430CE4">
      <w:pPr>
        <w:pStyle w:val="af5"/>
        <w:keepNext/>
        <w:rPr>
          <w:rtl/>
        </w:rPr>
      </w:pPr>
      <w:bookmarkStart w:id="15469" w:name="ET_interruption_קריאה__36"/>
      <w:r w:rsidRPr="00C75C8E">
        <w:rPr>
          <w:rStyle w:val="TagStyle"/>
          <w:rtl/>
        </w:rPr>
        <w:t xml:space="preserve"> &lt;&lt; קריאה &gt;&gt; </w:t>
      </w:r>
      <w:r>
        <w:rPr>
          <w:rtl/>
        </w:rPr>
        <w:t>קריאה:</w:t>
      </w:r>
      <w:r w:rsidRPr="00C75C8E">
        <w:rPr>
          <w:rStyle w:val="TagStyle"/>
          <w:rtl/>
        </w:rPr>
        <w:t xml:space="preserve"> &lt;&lt; קריאה &gt;&gt;</w:t>
      </w:r>
      <w:r>
        <w:rPr>
          <w:rtl/>
        </w:rPr>
        <w:t xml:space="preserve">   </w:t>
      </w:r>
      <w:bookmarkEnd w:id="15469"/>
    </w:p>
    <w:p w:rsidR="00317FED" w:rsidRDefault="00317FED" w:rsidP="00430CE4">
      <w:pPr>
        <w:pStyle w:val="KeepWithNext"/>
        <w:rPr>
          <w:rtl/>
          <w:lang w:eastAsia="he-IL"/>
        </w:rPr>
      </w:pPr>
    </w:p>
    <w:p w:rsidR="00317FED" w:rsidRPr="00C75C8E" w:rsidRDefault="00317FED" w:rsidP="00430CE4">
      <w:pPr>
        <w:rPr>
          <w:rtl/>
          <w:lang w:eastAsia="he-IL"/>
        </w:rPr>
      </w:pPr>
      <w:r>
        <w:rPr>
          <w:rFonts w:hint="cs"/>
          <w:rtl/>
          <w:lang w:eastAsia="he-IL"/>
        </w:rPr>
        <w:t>איזה קשקוש, אין להם</w:t>
      </w:r>
      <w:bookmarkStart w:id="15470" w:name="_ETM_Q34_566000"/>
      <w:bookmarkEnd w:id="15470"/>
      <w:r>
        <w:rPr>
          <w:rFonts w:hint="cs"/>
          <w:rtl/>
          <w:lang w:eastAsia="he-IL"/>
        </w:rPr>
        <w:t xml:space="preserve"> כלום. </w:t>
      </w:r>
    </w:p>
    <w:p w:rsidR="00317FED" w:rsidRDefault="00317FED" w:rsidP="00430CE4">
      <w:pPr>
        <w:rPr>
          <w:rtl/>
          <w:lang w:eastAsia="he-IL"/>
        </w:rPr>
      </w:pPr>
    </w:p>
    <w:p w:rsidR="00317FED" w:rsidRDefault="00317FED" w:rsidP="00430CE4">
      <w:pPr>
        <w:pStyle w:val="af5"/>
        <w:keepNext/>
        <w:rPr>
          <w:rtl/>
        </w:rPr>
      </w:pPr>
      <w:bookmarkStart w:id="15471" w:name="ET_interruption_5084_37"/>
      <w:r w:rsidRPr="00C75C8E">
        <w:rPr>
          <w:rStyle w:val="TagStyle"/>
          <w:rtl/>
        </w:rPr>
        <w:t xml:space="preserve"> &lt;&lt; קריאה &gt;&gt; </w:t>
      </w:r>
      <w:r>
        <w:rPr>
          <w:rtl/>
        </w:rPr>
        <w:t>מיקי לוי (יש עתיד):</w:t>
      </w:r>
      <w:r w:rsidRPr="00C75C8E">
        <w:rPr>
          <w:rStyle w:val="TagStyle"/>
          <w:rtl/>
        </w:rPr>
        <w:t xml:space="preserve"> &lt;&lt; קריאה &gt;&gt;</w:t>
      </w:r>
      <w:r>
        <w:rPr>
          <w:rtl/>
        </w:rPr>
        <w:t xml:space="preserve">   </w:t>
      </w:r>
      <w:bookmarkEnd w:id="15471"/>
    </w:p>
    <w:p w:rsidR="00317FED" w:rsidRDefault="00317FED" w:rsidP="00430CE4">
      <w:pPr>
        <w:pStyle w:val="KeepWithNext"/>
        <w:rPr>
          <w:rtl/>
          <w:lang w:eastAsia="he-IL"/>
        </w:rPr>
      </w:pPr>
    </w:p>
    <w:p w:rsidR="00317FED" w:rsidRDefault="00317FED" w:rsidP="00430CE4">
      <w:pPr>
        <w:rPr>
          <w:rtl/>
        </w:rPr>
      </w:pPr>
      <w:bookmarkStart w:id="15472" w:name="_ETM_Q34_570000"/>
      <w:bookmarkEnd w:id="15472"/>
      <w:r>
        <w:rPr>
          <w:rFonts w:hint="cs"/>
          <w:rtl/>
        </w:rPr>
        <w:t xml:space="preserve">- - - </w:t>
      </w:r>
    </w:p>
    <w:p w:rsidR="00317FED" w:rsidRDefault="00317FED" w:rsidP="00430CE4">
      <w:pPr>
        <w:rPr>
          <w:rtl/>
        </w:rPr>
      </w:pPr>
      <w:bookmarkStart w:id="15473" w:name="_ETM_Q34_567000"/>
      <w:bookmarkEnd w:id="15473"/>
    </w:p>
    <w:p w:rsidR="00317FED" w:rsidRDefault="00317FED" w:rsidP="00430CE4">
      <w:pPr>
        <w:pStyle w:val="-"/>
        <w:keepNext/>
        <w:rPr>
          <w:rtl/>
        </w:rPr>
      </w:pPr>
      <w:bookmarkStart w:id="15474" w:name="ET_speakercontinue_5087_38"/>
      <w:r w:rsidRPr="00C75C8E">
        <w:rPr>
          <w:rStyle w:val="TagStyle"/>
          <w:rtl/>
        </w:rPr>
        <w:t xml:space="preserve"> &lt;&lt; דובר_המשך &gt;&gt; </w:t>
      </w:r>
      <w:r>
        <w:rPr>
          <w:rtl/>
        </w:rPr>
        <w:t>יאיר לפיד (יש עתיד):</w:t>
      </w:r>
      <w:r w:rsidRPr="00C75C8E">
        <w:rPr>
          <w:rStyle w:val="TagStyle"/>
          <w:rtl/>
        </w:rPr>
        <w:t xml:space="preserve"> &lt;&lt; דובר_המשך &gt;&gt;</w:t>
      </w:r>
      <w:r>
        <w:rPr>
          <w:rtl/>
        </w:rPr>
        <w:t xml:space="preserve">   </w:t>
      </w:r>
      <w:bookmarkEnd w:id="15474"/>
    </w:p>
    <w:p w:rsidR="00317FED" w:rsidRDefault="00317FED" w:rsidP="00430CE4">
      <w:pPr>
        <w:pStyle w:val="KeepWithNext"/>
        <w:rPr>
          <w:rtl/>
          <w:lang w:eastAsia="he-IL"/>
        </w:rPr>
      </w:pPr>
    </w:p>
    <w:p w:rsidR="00317FED" w:rsidRDefault="00317FED" w:rsidP="00430CE4">
      <w:pPr>
        <w:rPr>
          <w:rtl/>
        </w:rPr>
      </w:pPr>
      <w:r>
        <w:rPr>
          <w:rFonts w:hint="cs"/>
          <w:rtl/>
        </w:rPr>
        <w:t>- - להשתמטות של אנשים שלא נאה להם לשרת בצה"ל</w:t>
      </w:r>
      <w:bookmarkStart w:id="15475" w:name="_ETM_Q34_568000"/>
      <w:bookmarkEnd w:id="15475"/>
      <w:r>
        <w:rPr>
          <w:rFonts w:hint="cs"/>
          <w:rtl/>
        </w:rPr>
        <w:t xml:space="preserve"> בזמן שהילדים של כולנו נהרגים.</w:t>
      </w:r>
    </w:p>
    <w:p w:rsidR="00317FED" w:rsidRDefault="00317FED" w:rsidP="00430CE4">
      <w:pPr>
        <w:rPr>
          <w:rtl/>
        </w:rPr>
      </w:pPr>
    </w:p>
    <w:p w:rsidR="00317FED" w:rsidRDefault="00317FED" w:rsidP="00430CE4">
      <w:pPr>
        <w:pStyle w:val="af5"/>
        <w:keepNext/>
        <w:rPr>
          <w:rtl/>
        </w:rPr>
      </w:pPr>
      <w:bookmarkStart w:id="15476" w:name="ET_interruption_6635_39"/>
      <w:r w:rsidRPr="00C75C8E">
        <w:rPr>
          <w:rStyle w:val="TagStyle"/>
          <w:rtl/>
        </w:rPr>
        <w:t xml:space="preserve"> &lt;&lt; קריאה &gt;&gt; </w:t>
      </w:r>
      <w:r>
        <w:rPr>
          <w:rtl/>
        </w:rPr>
        <w:t>שר החקלאות וביטחון המזון אבי דיכטר:</w:t>
      </w:r>
      <w:r w:rsidRPr="00C75C8E">
        <w:rPr>
          <w:rStyle w:val="TagStyle"/>
          <w:rtl/>
        </w:rPr>
        <w:t xml:space="preserve"> &lt;&lt; קריאה &gt;&gt;</w:t>
      </w:r>
      <w:r>
        <w:rPr>
          <w:rtl/>
        </w:rPr>
        <w:t xml:space="preserve">   </w:t>
      </w:r>
      <w:bookmarkEnd w:id="15476"/>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10 ק"מ רבועים, שטח - - - מסרת </w:t>
      </w:r>
      <w:bookmarkStart w:id="15477" w:name="_ETM_Q34_576000"/>
      <w:bookmarkEnd w:id="15477"/>
      <w:r>
        <w:rPr>
          <w:rFonts w:hint="cs"/>
          <w:rtl/>
          <w:lang w:eastAsia="he-IL"/>
        </w:rPr>
        <w:t>לחיזבאללה תמורת כלום.</w:t>
      </w:r>
    </w:p>
    <w:p w:rsidR="00317FED" w:rsidRDefault="00317FED" w:rsidP="00430CE4">
      <w:pPr>
        <w:rPr>
          <w:rtl/>
          <w:lang w:eastAsia="he-IL"/>
        </w:rPr>
      </w:pPr>
      <w:bookmarkStart w:id="15478" w:name="_ETM_Q34_579000"/>
      <w:bookmarkEnd w:id="15478"/>
    </w:p>
    <w:p w:rsidR="00317FED" w:rsidRDefault="00317FED" w:rsidP="00430CE4">
      <w:pPr>
        <w:pStyle w:val="af5"/>
        <w:keepNext/>
        <w:rPr>
          <w:rtl/>
        </w:rPr>
      </w:pPr>
      <w:bookmarkStart w:id="15479" w:name="ET_interruption_6127_40"/>
      <w:r w:rsidRPr="002B0957">
        <w:rPr>
          <w:rStyle w:val="TagStyle"/>
          <w:rtl/>
        </w:rPr>
        <w:t xml:space="preserve"> &lt;&lt; קריאה &gt;&gt; </w:t>
      </w:r>
      <w:r>
        <w:rPr>
          <w:rtl/>
        </w:rPr>
        <w:t>ולדימיר בליאק (יש עתיד):</w:t>
      </w:r>
      <w:r w:rsidRPr="002B0957">
        <w:rPr>
          <w:rStyle w:val="TagStyle"/>
          <w:rtl/>
        </w:rPr>
        <w:t xml:space="preserve"> &lt;&lt; קריאה &gt;&gt;</w:t>
      </w:r>
      <w:r>
        <w:rPr>
          <w:rtl/>
        </w:rPr>
        <w:t xml:space="preserve">   </w:t>
      </w:r>
      <w:bookmarkEnd w:id="15479"/>
    </w:p>
    <w:p w:rsidR="00317FED" w:rsidRDefault="00317FED" w:rsidP="00430CE4">
      <w:pPr>
        <w:pStyle w:val="KeepWithNext"/>
        <w:rPr>
          <w:rtl/>
          <w:lang w:eastAsia="he-IL"/>
        </w:rPr>
      </w:pPr>
    </w:p>
    <w:p w:rsidR="00317FED" w:rsidRDefault="00317FED" w:rsidP="00430CE4">
      <w:pPr>
        <w:rPr>
          <w:rtl/>
        </w:rPr>
      </w:pPr>
      <w:r>
        <w:rPr>
          <w:rFonts w:hint="cs"/>
          <w:rtl/>
        </w:rPr>
        <w:t>מה זה, יש פריימריז?</w:t>
      </w:r>
    </w:p>
    <w:p w:rsidR="00317FED" w:rsidRDefault="00317FED" w:rsidP="00430CE4">
      <w:pPr>
        <w:rPr>
          <w:rtl/>
        </w:rPr>
      </w:pPr>
      <w:bookmarkStart w:id="15480" w:name="_ETM_Q34_577000"/>
      <w:bookmarkEnd w:id="15480"/>
    </w:p>
    <w:p w:rsidR="00317FED" w:rsidRDefault="00317FED" w:rsidP="00430CE4">
      <w:pPr>
        <w:pStyle w:val="af5"/>
        <w:keepNext/>
        <w:rPr>
          <w:rtl/>
        </w:rPr>
      </w:pPr>
      <w:bookmarkStart w:id="15481" w:name="ET_interruption_5300_41"/>
      <w:r w:rsidRPr="002B0957">
        <w:rPr>
          <w:rStyle w:val="TagStyle"/>
          <w:rtl/>
        </w:rPr>
        <w:t xml:space="preserve"> &lt;&lt; קריאה &gt;&gt; </w:t>
      </w:r>
      <w:r>
        <w:rPr>
          <w:rtl/>
        </w:rPr>
        <w:t>מירב בן ארי (יש עתיד):</w:t>
      </w:r>
      <w:r w:rsidRPr="002B0957">
        <w:rPr>
          <w:rStyle w:val="TagStyle"/>
          <w:rtl/>
        </w:rPr>
        <w:t xml:space="preserve"> &lt;&lt; קריאה &gt;&gt;</w:t>
      </w:r>
      <w:r>
        <w:rPr>
          <w:rtl/>
        </w:rPr>
        <w:t xml:space="preserve">   </w:t>
      </w:r>
      <w:bookmarkEnd w:id="15481"/>
    </w:p>
    <w:p w:rsidR="00317FED" w:rsidRDefault="00317FED" w:rsidP="00430CE4">
      <w:pPr>
        <w:pStyle w:val="KeepWithNext"/>
        <w:rPr>
          <w:rtl/>
          <w:lang w:eastAsia="he-IL"/>
        </w:rPr>
      </w:pPr>
    </w:p>
    <w:p w:rsidR="00317FED" w:rsidRDefault="00317FED" w:rsidP="00430CE4">
      <w:pPr>
        <w:rPr>
          <w:rtl/>
        </w:rPr>
      </w:pPr>
      <w:bookmarkStart w:id="15482" w:name="_ETM_Q34_580000"/>
      <w:bookmarkEnd w:id="15482"/>
      <w:r>
        <w:rPr>
          <w:rFonts w:hint="cs"/>
          <w:rtl/>
        </w:rPr>
        <w:t>יש פריימריז.</w:t>
      </w:r>
    </w:p>
    <w:p w:rsidR="00317FED" w:rsidRDefault="00317FED" w:rsidP="00430CE4">
      <w:pPr>
        <w:rPr>
          <w:rtl/>
        </w:rPr>
      </w:pPr>
    </w:p>
    <w:p w:rsidR="00317FED" w:rsidRDefault="00317FED" w:rsidP="00430CE4">
      <w:pPr>
        <w:pStyle w:val="af6"/>
        <w:keepNext/>
        <w:rPr>
          <w:rtl/>
        </w:rPr>
      </w:pPr>
      <w:r w:rsidRPr="00407A1F">
        <w:rPr>
          <w:rStyle w:val="TagStyle"/>
          <w:rtl/>
        </w:rPr>
        <w:t xml:space="preserve"> &lt;&lt; יור &gt;&gt; </w:t>
      </w:r>
      <w:r>
        <w:rPr>
          <w:rtl/>
        </w:rPr>
        <w:t>היו"ר אמיר אוחנה:</w:t>
      </w:r>
      <w:r w:rsidRPr="00407A1F">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השר דיכטר.</w:t>
      </w:r>
    </w:p>
    <w:p w:rsidR="00317FED" w:rsidRDefault="00317FED" w:rsidP="00430CE4">
      <w:pPr>
        <w:rPr>
          <w:rtl/>
        </w:rPr>
      </w:pPr>
    </w:p>
    <w:p w:rsidR="00317FED" w:rsidRDefault="00317FED" w:rsidP="00430CE4">
      <w:pPr>
        <w:pStyle w:val="-"/>
        <w:keepNext/>
        <w:rPr>
          <w:rtl/>
        </w:rPr>
      </w:pPr>
      <w:bookmarkStart w:id="15483" w:name="ET_speakercontinue_5087_42"/>
      <w:r w:rsidRPr="002B0957">
        <w:rPr>
          <w:rStyle w:val="TagStyle"/>
          <w:rtl/>
        </w:rPr>
        <w:t xml:space="preserve"> &lt;&lt; דובר_המשך &gt;&gt; </w:t>
      </w:r>
      <w:r>
        <w:rPr>
          <w:rtl/>
        </w:rPr>
        <w:t>יאיר לפיד (יש עתיד):</w:t>
      </w:r>
      <w:r w:rsidRPr="002B0957">
        <w:rPr>
          <w:rStyle w:val="TagStyle"/>
          <w:rtl/>
        </w:rPr>
        <w:t xml:space="preserve"> &lt;&lt; דובר_המשך &gt;&gt;</w:t>
      </w:r>
      <w:r>
        <w:rPr>
          <w:rtl/>
        </w:rPr>
        <w:t xml:space="preserve">   </w:t>
      </w:r>
      <w:bookmarkEnd w:id="15483"/>
    </w:p>
    <w:p w:rsidR="00317FED" w:rsidRDefault="00317FED" w:rsidP="00430CE4">
      <w:pPr>
        <w:pStyle w:val="KeepWithNext"/>
        <w:rPr>
          <w:rtl/>
          <w:lang w:eastAsia="he-IL"/>
        </w:rPr>
      </w:pPr>
    </w:p>
    <w:p w:rsidR="00317FED" w:rsidRDefault="00317FED" w:rsidP="00430CE4">
      <w:pPr>
        <w:rPr>
          <w:rtl/>
          <w:lang w:eastAsia="he-IL"/>
        </w:rPr>
      </w:pPr>
      <w:bookmarkStart w:id="15484" w:name="_ETM_Q34_583000"/>
      <w:bookmarkEnd w:id="15484"/>
      <w:r>
        <w:rPr>
          <w:rFonts w:hint="cs"/>
          <w:rtl/>
          <w:lang w:eastAsia="he-IL"/>
        </w:rPr>
        <w:t>זה היה מדהים</w:t>
      </w:r>
      <w:bookmarkStart w:id="15485" w:name="_ETM_Q34_586000"/>
      <w:bookmarkEnd w:id="15485"/>
      <w:r>
        <w:rPr>
          <w:rFonts w:hint="cs"/>
          <w:rtl/>
          <w:lang w:eastAsia="he-IL"/>
        </w:rPr>
        <w:t xml:space="preserve"> בעיניי - - -</w:t>
      </w:r>
    </w:p>
    <w:p w:rsidR="00317FED" w:rsidRDefault="00317FED" w:rsidP="00430CE4">
      <w:pPr>
        <w:keepNext/>
        <w:rPr>
          <w:rtl/>
        </w:rPr>
      </w:pPr>
    </w:p>
    <w:p w:rsidR="00317FED" w:rsidRDefault="00317FED" w:rsidP="00430CE4">
      <w:pPr>
        <w:pStyle w:val="af5"/>
        <w:rPr>
          <w:rtl/>
        </w:rPr>
      </w:pPr>
      <w:bookmarkStart w:id="15486" w:name="ET_interruption_6537_45"/>
      <w:r w:rsidRPr="002B0957">
        <w:rPr>
          <w:rStyle w:val="TagStyle"/>
          <w:rtl/>
        </w:rPr>
        <w:t xml:space="preserve"> &lt;&lt; קריאה &gt;&gt; </w:t>
      </w:r>
      <w:r>
        <w:rPr>
          <w:rtl/>
        </w:rPr>
        <w:t>אושר שקלים (הליכוד):</w:t>
      </w:r>
      <w:r w:rsidRPr="002B0957">
        <w:rPr>
          <w:rStyle w:val="TagStyle"/>
          <w:rtl/>
        </w:rPr>
        <w:t xml:space="preserve"> &lt;&lt; קריאה &gt;&gt; </w:t>
      </w:r>
      <w:r>
        <w:rPr>
          <w:rtl/>
        </w:rPr>
        <w:t xml:space="preserve">   </w:t>
      </w:r>
      <w:bookmarkEnd w:id="15486"/>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 -</w:t>
      </w:r>
    </w:p>
    <w:p w:rsidR="00317FED" w:rsidRDefault="00317FED" w:rsidP="00430CE4">
      <w:pPr>
        <w:rPr>
          <w:rtl/>
          <w:lang w:eastAsia="he-IL"/>
        </w:rPr>
      </w:pPr>
      <w:bookmarkStart w:id="15487" w:name="_ETM_Q34_587000"/>
      <w:bookmarkEnd w:id="15487"/>
    </w:p>
    <w:p w:rsidR="00317FED" w:rsidRDefault="00317FED" w:rsidP="00430CE4">
      <w:pPr>
        <w:pStyle w:val="af6"/>
        <w:keepNext/>
        <w:rPr>
          <w:rtl/>
        </w:rPr>
      </w:pPr>
      <w:bookmarkStart w:id="15488" w:name="ET_yor_6423_46"/>
      <w:r w:rsidRPr="002B0957">
        <w:rPr>
          <w:rStyle w:val="TagStyle"/>
          <w:rtl/>
        </w:rPr>
        <w:t xml:space="preserve"> &lt;&lt; יור &gt;&gt; </w:t>
      </w:r>
      <w:r>
        <w:rPr>
          <w:rtl/>
        </w:rPr>
        <w:t>היו"ר אמיר אוחנה:</w:t>
      </w:r>
      <w:r w:rsidRPr="002B0957">
        <w:rPr>
          <w:rStyle w:val="TagStyle"/>
          <w:rtl/>
        </w:rPr>
        <w:t xml:space="preserve"> &lt;&lt; יור &gt;&gt;</w:t>
      </w:r>
      <w:r>
        <w:rPr>
          <w:rtl/>
        </w:rPr>
        <w:t xml:space="preserve">   </w:t>
      </w:r>
      <w:bookmarkEnd w:id="15488"/>
    </w:p>
    <w:p w:rsidR="00317FED" w:rsidRDefault="00317FED" w:rsidP="00430CE4">
      <w:pPr>
        <w:pStyle w:val="KeepWithNext"/>
        <w:rPr>
          <w:rtl/>
          <w:lang w:eastAsia="he-IL"/>
        </w:rPr>
      </w:pPr>
    </w:p>
    <w:p w:rsidR="00317FED" w:rsidRDefault="00317FED" w:rsidP="00430CE4">
      <w:pPr>
        <w:rPr>
          <w:rtl/>
        </w:rPr>
      </w:pPr>
      <w:r>
        <w:rPr>
          <w:rFonts w:hint="cs"/>
          <w:rtl/>
          <w:lang w:eastAsia="he-IL"/>
        </w:rPr>
        <w:t>חבר הכנסת שקלים, אני</w:t>
      </w:r>
      <w:bookmarkStart w:id="15489" w:name="_ETM_Q34_589000"/>
      <w:bookmarkEnd w:id="15489"/>
      <w:r>
        <w:rPr>
          <w:rFonts w:hint="cs"/>
          <w:rtl/>
          <w:lang w:eastAsia="he-IL"/>
        </w:rPr>
        <w:t xml:space="preserve"> מזכיר לך שאתה בקריאה שנייה. אני לא רוצה להוציא, אבל</w:t>
      </w:r>
      <w:bookmarkStart w:id="15490" w:name="_ETM_Q34_591000"/>
      <w:bookmarkEnd w:id="15490"/>
      <w:r>
        <w:rPr>
          <w:rFonts w:hint="cs"/>
          <w:rtl/>
          <w:lang w:eastAsia="he-IL"/>
        </w:rPr>
        <w:t xml:space="preserve"> </w:t>
      </w:r>
      <w:r>
        <w:rPr>
          <w:rFonts w:hint="cs"/>
          <w:rtl/>
        </w:rPr>
        <w:t>אני אוציא אם צריך.</w:t>
      </w:r>
    </w:p>
    <w:p w:rsidR="00317FED" w:rsidRDefault="00317FED" w:rsidP="00430CE4">
      <w:pPr>
        <w:rPr>
          <w:rtl/>
        </w:rPr>
      </w:pPr>
    </w:p>
    <w:p w:rsidR="00317FED" w:rsidRDefault="00317FED" w:rsidP="00430CE4">
      <w:pPr>
        <w:pStyle w:val="-"/>
        <w:keepNext/>
        <w:rPr>
          <w:rtl/>
        </w:rPr>
      </w:pPr>
      <w:bookmarkStart w:id="15491" w:name="ET_speakercontinue_5087_13"/>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491"/>
    </w:p>
    <w:p w:rsidR="00317FED" w:rsidRDefault="00317FED" w:rsidP="00430CE4">
      <w:pPr>
        <w:pStyle w:val="KeepWithNext"/>
        <w:rPr>
          <w:rtl/>
        </w:rPr>
      </w:pPr>
    </w:p>
    <w:p w:rsidR="00317FED" w:rsidRDefault="00317FED" w:rsidP="00430CE4">
      <w:pPr>
        <w:rPr>
          <w:rtl/>
        </w:rPr>
      </w:pPr>
      <w:r>
        <w:rPr>
          <w:rFonts w:hint="cs"/>
          <w:rtl/>
        </w:rPr>
        <w:t>זה היה מדהים בעיניי שהיה לך אומץ לעמוד פה ולדבר על מצבנו המדיני. לפני שנתיים וחצי מצבנו המדיני היה</w:t>
      </w:r>
      <w:bookmarkStart w:id="15492" w:name="_ETM_Q34_603000"/>
      <w:bookmarkEnd w:id="15492"/>
      <w:r>
        <w:rPr>
          <w:rFonts w:hint="cs"/>
          <w:rtl/>
        </w:rPr>
        <w:t xml:space="preserve"> באמת בפריחה שלא הייתה כמוה.</w:t>
      </w:r>
    </w:p>
    <w:p w:rsidR="00317FED" w:rsidRDefault="00317FED" w:rsidP="00430CE4">
      <w:pPr>
        <w:rPr>
          <w:rtl/>
        </w:rPr>
      </w:pPr>
    </w:p>
    <w:p w:rsidR="00317FED" w:rsidRDefault="00317FED" w:rsidP="00430CE4">
      <w:pPr>
        <w:pStyle w:val="af5"/>
        <w:keepNext/>
        <w:rPr>
          <w:rtl/>
        </w:rPr>
      </w:pPr>
      <w:bookmarkStart w:id="15493" w:name="ET_interruption_6605_47"/>
      <w:r w:rsidRPr="002B0957">
        <w:rPr>
          <w:rStyle w:val="TagStyle"/>
          <w:rtl/>
        </w:rPr>
        <w:t xml:space="preserve"> &lt;&lt; קריאה &gt;&gt; </w:t>
      </w:r>
      <w:r>
        <w:rPr>
          <w:rtl/>
        </w:rPr>
        <w:t>השרה לשוויון חברתי וקידום מעמד האישה מאי גולן:</w:t>
      </w:r>
      <w:r w:rsidRPr="002B0957">
        <w:rPr>
          <w:rStyle w:val="TagStyle"/>
          <w:rtl/>
        </w:rPr>
        <w:t xml:space="preserve"> &lt;&lt; קריאה &gt;&gt;</w:t>
      </w:r>
      <w:r>
        <w:rPr>
          <w:rtl/>
        </w:rPr>
        <w:t xml:space="preserve">   </w:t>
      </w:r>
      <w:bookmarkEnd w:id="15493"/>
    </w:p>
    <w:p w:rsidR="00317FED" w:rsidRPr="002B0957" w:rsidRDefault="00317FED" w:rsidP="00430CE4">
      <w:pPr>
        <w:rPr>
          <w:rtl/>
          <w:lang w:eastAsia="he-IL"/>
        </w:rPr>
      </w:pPr>
    </w:p>
    <w:p w:rsidR="00317FED" w:rsidRDefault="00317FED" w:rsidP="00430CE4">
      <w:pPr>
        <w:rPr>
          <w:rtl/>
        </w:rPr>
      </w:pPr>
      <w:r>
        <w:rPr>
          <w:rFonts w:hint="cs"/>
          <w:rtl/>
        </w:rPr>
        <w:t>רק השטח של המדינה - - -</w:t>
      </w:r>
    </w:p>
    <w:p w:rsidR="00317FED" w:rsidRDefault="00317FED" w:rsidP="00430CE4">
      <w:pPr>
        <w:rPr>
          <w:rtl/>
        </w:rPr>
      </w:pPr>
    </w:p>
    <w:p w:rsidR="00317FED" w:rsidRDefault="00317FED" w:rsidP="00430CE4">
      <w:pPr>
        <w:pStyle w:val="af6"/>
        <w:keepNext/>
        <w:rPr>
          <w:rtl/>
        </w:rPr>
      </w:pPr>
      <w:r w:rsidRPr="00407A1F">
        <w:rPr>
          <w:rStyle w:val="TagStyle"/>
          <w:rtl/>
        </w:rPr>
        <w:t xml:space="preserve"> &lt;&lt; יור &gt;&gt; </w:t>
      </w:r>
      <w:r>
        <w:rPr>
          <w:rtl/>
        </w:rPr>
        <w:t>היו"ר אמיר אוחנה:</w:t>
      </w:r>
      <w:r w:rsidRPr="00407A1F">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השרה גולן.</w:t>
      </w:r>
    </w:p>
    <w:p w:rsidR="00317FED" w:rsidRDefault="00317FED" w:rsidP="00430CE4">
      <w:pPr>
        <w:rPr>
          <w:rtl/>
        </w:rPr>
      </w:pPr>
    </w:p>
    <w:p w:rsidR="00317FED" w:rsidRDefault="00317FED" w:rsidP="00430CE4">
      <w:pPr>
        <w:pStyle w:val="-"/>
        <w:keepNext/>
        <w:rPr>
          <w:rtl/>
        </w:rPr>
      </w:pPr>
      <w:bookmarkStart w:id="15494" w:name="ET_speakercontinue_5087_15"/>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494"/>
    </w:p>
    <w:p w:rsidR="00317FED" w:rsidRDefault="00317FED" w:rsidP="00430CE4">
      <w:pPr>
        <w:pStyle w:val="KeepWithNext"/>
        <w:rPr>
          <w:rtl/>
        </w:rPr>
      </w:pPr>
    </w:p>
    <w:p w:rsidR="00317FED" w:rsidRDefault="00317FED" w:rsidP="00430CE4">
      <w:pPr>
        <w:rPr>
          <w:rtl/>
        </w:rPr>
      </w:pPr>
      <w:r>
        <w:rPr>
          <w:rFonts w:hint="cs"/>
          <w:rtl/>
        </w:rPr>
        <w:t>היינו אחרי פסג</w:t>
      </w:r>
      <w:bookmarkStart w:id="15495" w:name="_ETM_Q34_606000"/>
      <w:bookmarkEnd w:id="15495"/>
      <w:r>
        <w:rPr>
          <w:rFonts w:hint="cs"/>
          <w:rtl/>
        </w:rPr>
        <w:t>ת הנגב. שרי החוץ מארצות הברית - - -</w:t>
      </w:r>
    </w:p>
    <w:p w:rsidR="00317FED" w:rsidRDefault="00317FED" w:rsidP="00430CE4">
      <w:pPr>
        <w:rPr>
          <w:rtl/>
        </w:rPr>
      </w:pPr>
    </w:p>
    <w:p w:rsidR="00317FED" w:rsidRDefault="00317FED" w:rsidP="00430CE4">
      <w:pPr>
        <w:pStyle w:val="af5"/>
        <w:keepNext/>
        <w:rPr>
          <w:rtl/>
        </w:rPr>
      </w:pPr>
      <w:bookmarkStart w:id="15496" w:name="ET_interruption_6605_48"/>
      <w:r w:rsidRPr="002B0957">
        <w:rPr>
          <w:rStyle w:val="TagStyle"/>
          <w:rtl/>
        </w:rPr>
        <w:t xml:space="preserve"> &lt;&lt; קריאה &gt;&gt; </w:t>
      </w:r>
      <w:r>
        <w:rPr>
          <w:rtl/>
        </w:rPr>
        <w:t>השרה לשוויון חברתי וקידום מעמד האישה מאי גולן:</w:t>
      </w:r>
      <w:r w:rsidRPr="002B0957">
        <w:rPr>
          <w:rStyle w:val="TagStyle"/>
          <w:rtl/>
        </w:rPr>
        <w:t xml:space="preserve"> &lt;&lt; קריאה &gt;&gt;</w:t>
      </w:r>
      <w:r>
        <w:rPr>
          <w:rtl/>
        </w:rPr>
        <w:t xml:space="preserve">   </w:t>
      </w:r>
      <w:bookmarkEnd w:id="15496"/>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 -</w:t>
      </w:r>
    </w:p>
    <w:p w:rsidR="00317FED" w:rsidRDefault="00317FED" w:rsidP="00430CE4">
      <w:pPr>
        <w:rPr>
          <w:rtl/>
          <w:lang w:eastAsia="he-IL"/>
        </w:rPr>
      </w:pPr>
      <w:bookmarkStart w:id="15497" w:name="_ETM_Q34_610000"/>
      <w:bookmarkEnd w:id="15497"/>
    </w:p>
    <w:p w:rsidR="00317FED" w:rsidRDefault="00317FED" w:rsidP="00430CE4">
      <w:pPr>
        <w:pStyle w:val="af6"/>
        <w:keepNext/>
        <w:rPr>
          <w:rtl/>
        </w:rPr>
      </w:pPr>
      <w:r w:rsidRPr="002B0957">
        <w:rPr>
          <w:rStyle w:val="TagStyle"/>
          <w:rtl/>
        </w:rPr>
        <w:t xml:space="preserve"> &lt;&lt; יור &gt;&gt; </w:t>
      </w:r>
      <w:r>
        <w:rPr>
          <w:rtl/>
        </w:rPr>
        <w:t>היו"ר אמיר אוחנה:</w:t>
      </w:r>
      <w:r w:rsidRPr="002B0957">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bookmarkStart w:id="15498" w:name="_ETM_Q34_611000"/>
      <w:bookmarkEnd w:id="15498"/>
      <w:r>
        <w:rPr>
          <w:rFonts w:hint="cs"/>
          <w:rtl/>
          <w:lang w:eastAsia="he-IL"/>
        </w:rPr>
        <w:t>השרה גולן.</w:t>
      </w:r>
    </w:p>
    <w:p w:rsidR="00317FED" w:rsidRDefault="00317FED" w:rsidP="00430CE4">
      <w:pPr>
        <w:rPr>
          <w:rtl/>
          <w:lang w:eastAsia="he-IL"/>
        </w:rPr>
      </w:pPr>
    </w:p>
    <w:p w:rsidR="00317FED" w:rsidRDefault="00317FED" w:rsidP="00430CE4">
      <w:pPr>
        <w:pStyle w:val="-"/>
        <w:keepNext/>
        <w:rPr>
          <w:rtl/>
        </w:rPr>
      </w:pPr>
      <w:r w:rsidRPr="00407A1F">
        <w:rPr>
          <w:rStyle w:val="TagStyle"/>
          <w:rtl/>
        </w:rPr>
        <w:t xml:space="preserve">&lt;&lt; דובר_המשך &gt;&gt; </w:t>
      </w:r>
      <w:r>
        <w:rPr>
          <w:rtl/>
        </w:rPr>
        <w:t>יאיר לפיד (יש עתיד):</w:t>
      </w:r>
      <w:r w:rsidRPr="00407A1F">
        <w:rPr>
          <w:rStyle w:val="TagStyle"/>
          <w:rtl/>
        </w:rPr>
        <w:t xml:space="preserve"> &lt;&lt; דובר_המשך &gt;&gt;</w:t>
      </w:r>
      <w:r>
        <w:rPr>
          <w:rtl/>
        </w:rPr>
        <w:t xml:space="preserve">   </w:t>
      </w:r>
    </w:p>
    <w:p w:rsidR="00317FED" w:rsidRDefault="00317FED" w:rsidP="00430CE4">
      <w:pPr>
        <w:pStyle w:val="KeepWithNext"/>
        <w:rPr>
          <w:rtl/>
        </w:rPr>
      </w:pPr>
    </w:p>
    <w:p w:rsidR="00317FED" w:rsidRDefault="00317FED" w:rsidP="00430CE4">
      <w:pPr>
        <w:pStyle w:val="KeepWithNext"/>
        <w:rPr>
          <w:rtl/>
          <w:lang w:eastAsia="he-IL"/>
        </w:rPr>
      </w:pPr>
      <w:r>
        <w:rPr>
          <w:rFonts w:hint="cs"/>
          <w:rtl/>
          <w:lang w:eastAsia="he-IL"/>
        </w:rPr>
        <w:t>- - מצרים, בחריין, איחוד האמירויות ומרוקו</w:t>
      </w:r>
      <w:bookmarkStart w:id="15499" w:name="_ETM_Q34_614000"/>
      <w:bookmarkEnd w:id="15499"/>
      <w:r>
        <w:rPr>
          <w:rFonts w:hint="cs"/>
          <w:rtl/>
          <w:lang w:eastAsia="he-IL"/>
        </w:rPr>
        <w:t xml:space="preserve"> הגיעו הנה לביקור.</w:t>
      </w:r>
    </w:p>
    <w:p w:rsidR="00317FED" w:rsidRDefault="00317FED" w:rsidP="00430CE4">
      <w:pPr>
        <w:rPr>
          <w:rtl/>
          <w:lang w:eastAsia="he-IL"/>
        </w:rPr>
      </w:pPr>
      <w:bookmarkStart w:id="15500" w:name="_ETM_Q34_616000"/>
      <w:bookmarkEnd w:id="15500"/>
    </w:p>
    <w:p w:rsidR="00317FED" w:rsidRDefault="00317FED" w:rsidP="00430CE4">
      <w:pPr>
        <w:pStyle w:val="af5"/>
        <w:keepNext/>
        <w:rPr>
          <w:rtl/>
        </w:rPr>
      </w:pPr>
      <w:bookmarkStart w:id="15501" w:name="ET_interruption_6605_52"/>
      <w:r w:rsidRPr="002B0957">
        <w:rPr>
          <w:rStyle w:val="TagStyle"/>
          <w:rtl/>
        </w:rPr>
        <w:t xml:space="preserve"> &lt;&lt; קריאה &gt;&gt; </w:t>
      </w:r>
      <w:r>
        <w:rPr>
          <w:rtl/>
        </w:rPr>
        <w:t>השרה לשוויון חברתי וקידום מעמד האישה מאי גולן:</w:t>
      </w:r>
      <w:r w:rsidRPr="002B0957">
        <w:rPr>
          <w:rStyle w:val="TagStyle"/>
          <w:rtl/>
        </w:rPr>
        <w:t xml:space="preserve"> &lt;&lt; קריאה &gt;&gt;</w:t>
      </w:r>
      <w:r>
        <w:rPr>
          <w:rtl/>
        </w:rPr>
        <w:t xml:space="preserve">   </w:t>
      </w:r>
      <w:bookmarkEnd w:id="15501"/>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 -</w:t>
      </w:r>
    </w:p>
    <w:p w:rsidR="00317FED" w:rsidRPr="002B0957" w:rsidRDefault="00317FED" w:rsidP="00430CE4">
      <w:pPr>
        <w:rPr>
          <w:rtl/>
          <w:lang w:eastAsia="he-IL"/>
        </w:rPr>
      </w:pPr>
      <w:bookmarkStart w:id="15502" w:name="_ETM_Q34_615000"/>
      <w:bookmarkEnd w:id="15502"/>
    </w:p>
    <w:p w:rsidR="00317FED" w:rsidRDefault="00317FED" w:rsidP="00430CE4">
      <w:pPr>
        <w:pStyle w:val="af6"/>
        <w:keepNext/>
        <w:rPr>
          <w:rtl/>
        </w:rPr>
      </w:pPr>
      <w:r w:rsidRPr="002B0957">
        <w:rPr>
          <w:rStyle w:val="TagStyle"/>
          <w:rtl/>
        </w:rPr>
        <w:t xml:space="preserve"> &lt;&lt; יור &gt;&gt; </w:t>
      </w:r>
      <w:r>
        <w:rPr>
          <w:rtl/>
        </w:rPr>
        <w:t>היו"ר אמיר אוחנה:</w:t>
      </w:r>
      <w:r w:rsidRPr="002B0957">
        <w:rPr>
          <w:rStyle w:val="TagStyle"/>
          <w:rtl/>
        </w:rPr>
        <w:t xml:space="preserve"> &lt;&lt; יור &gt;&gt;</w:t>
      </w:r>
      <w:r>
        <w:rPr>
          <w:rtl/>
        </w:rPr>
        <w:t xml:space="preserve">   </w:t>
      </w:r>
    </w:p>
    <w:p w:rsidR="00317FED" w:rsidRDefault="00317FED" w:rsidP="00430CE4">
      <w:pPr>
        <w:pStyle w:val="KeepWithNext"/>
        <w:rPr>
          <w:rtl/>
          <w:lang w:eastAsia="he-IL"/>
        </w:rPr>
      </w:pPr>
    </w:p>
    <w:p w:rsidR="00317FED" w:rsidRPr="002B0957" w:rsidRDefault="00317FED" w:rsidP="00430CE4">
      <w:pPr>
        <w:rPr>
          <w:rtl/>
          <w:lang w:eastAsia="he-IL"/>
        </w:rPr>
      </w:pPr>
      <w:r>
        <w:rPr>
          <w:rFonts w:hint="cs"/>
          <w:rtl/>
          <w:lang w:eastAsia="he-IL"/>
        </w:rPr>
        <w:t>השרה גולן.</w:t>
      </w:r>
    </w:p>
    <w:p w:rsidR="00317FED" w:rsidRDefault="00317FED" w:rsidP="00430CE4">
      <w:pPr>
        <w:rPr>
          <w:rtl/>
        </w:rPr>
      </w:pPr>
    </w:p>
    <w:p w:rsidR="00317FED" w:rsidRDefault="00317FED" w:rsidP="00430CE4">
      <w:pPr>
        <w:pStyle w:val="af5"/>
        <w:keepNext/>
        <w:rPr>
          <w:rtl/>
        </w:rPr>
      </w:pPr>
      <w:bookmarkStart w:id="15503" w:name="ET_interruption_6461_53"/>
      <w:r w:rsidRPr="002B0957">
        <w:rPr>
          <w:rStyle w:val="TagStyle"/>
          <w:rtl/>
        </w:rPr>
        <w:t xml:space="preserve"> &lt;&lt; קריאה &gt;&gt; </w:t>
      </w:r>
      <w:r>
        <w:rPr>
          <w:rtl/>
        </w:rPr>
        <w:t>שר התקשורת שלמה קרעי:</w:t>
      </w:r>
      <w:r w:rsidRPr="002B0957">
        <w:rPr>
          <w:rStyle w:val="TagStyle"/>
          <w:rtl/>
        </w:rPr>
        <w:t xml:space="preserve"> &lt;&lt; קריאה &gt;&gt;</w:t>
      </w:r>
      <w:r>
        <w:rPr>
          <w:rtl/>
        </w:rPr>
        <w:t xml:space="preserve">   </w:t>
      </w:r>
      <w:bookmarkEnd w:id="15503"/>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 -</w:t>
      </w:r>
    </w:p>
    <w:p w:rsidR="00317FED" w:rsidRDefault="00317FED" w:rsidP="00430CE4">
      <w:pPr>
        <w:rPr>
          <w:rtl/>
        </w:rPr>
      </w:pPr>
    </w:p>
    <w:p w:rsidR="00317FED" w:rsidRDefault="00317FED" w:rsidP="00430CE4">
      <w:pPr>
        <w:pStyle w:val="af6"/>
        <w:keepNext/>
        <w:rPr>
          <w:rtl/>
        </w:rPr>
      </w:pPr>
      <w:r w:rsidRPr="00407A1F">
        <w:rPr>
          <w:rStyle w:val="TagStyle"/>
          <w:rtl/>
        </w:rPr>
        <w:t xml:space="preserve"> &lt;&lt; יור &gt;&gt; </w:t>
      </w:r>
      <w:r>
        <w:rPr>
          <w:rtl/>
        </w:rPr>
        <w:t>היו"ר אמיר אוחנה:</w:t>
      </w:r>
      <w:r w:rsidRPr="00407A1F">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השר קרעי.</w:t>
      </w:r>
    </w:p>
    <w:p w:rsidR="00317FED" w:rsidRDefault="00317FED" w:rsidP="00430CE4">
      <w:pPr>
        <w:rPr>
          <w:rtl/>
        </w:rPr>
      </w:pPr>
    </w:p>
    <w:p w:rsidR="00317FED" w:rsidRDefault="00317FED" w:rsidP="00430CE4">
      <w:pPr>
        <w:pStyle w:val="-"/>
        <w:keepNext/>
        <w:rPr>
          <w:rtl/>
        </w:rPr>
      </w:pPr>
      <w:bookmarkStart w:id="15504" w:name="ET_speakercontinue_5087_18"/>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504"/>
    </w:p>
    <w:p w:rsidR="00317FED" w:rsidRDefault="00317FED" w:rsidP="00430CE4">
      <w:pPr>
        <w:pStyle w:val="KeepWithNext"/>
        <w:rPr>
          <w:rtl/>
        </w:rPr>
      </w:pPr>
    </w:p>
    <w:p w:rsidR="00317FED" w:rsidRDefault="00317FED" w:rsidP="00430CE4">
      <w:pPr>
        <w:rPr>
          <w:rtl/>
        </w:rPr>
      </w:pPr>
      <w:r>
        <w:rPr>
          <w:rFonts w:hint="cs"/>
          <w:rtl/>
        </w:rPr>
        <w:t xml:space="preserve">התכנסנו, עמדנו </w:t>
      </w:r>
      <w:bookmarkStart w:id="15505" w:name="_ETM_Q34_620000"/>
      <w:bookmarkEnd w:id="15505"/>
      <w:r>
        <w:rPr>
          <w:rFonts w:hint="cs"/>
          <w:rtl/>
        </w:rPr>
        <w:t>יחד ליד קברו של בן-גוריון בנגב. עשרה ימים אחרי</w:t>
      </w:r>
      <w:bookmarkStart w:id="15506" w:name="_ETM_Q34_624000"/>
      <w:bookmarkEnd w:id="15506"/>
      <w:r>
        <w:rPr>
          <w:rFonts w:hint="cs"/>
          <w:rtl/>
        </w:rPr>
        <w:t xml:space="preserve"> שמוניתי לראש הממשלה נחת פה הנשיא האמריקאי. נסענו יחד ליד ושם. הוא סגר איתי היערכות</w:t>
      </w:r>
      <w:bookmarkStart w:id="15507" w:name="_ETM_Q34_632000"/>
      <w:bookmarkEnd w:id="15507"/>
      <w:r>
        <w:rPr>
          <w:rFonts w:hint="cs"/>
          <w:rtl/>
        </w:rPr>
        <w:t xml:space="preserve"> משותפת מול האיראנים.</w:t>
      </w:r>
    </w:p>
    <w:p w:rsidR="00317FED" w:rsidRDefault="00317FED" w:rsidP="00430CE4">
      <w:pPr>
        <w:rPr>
          <w:rtl/>
        </w:rPr>
      </w:pPr>
    </w:p>
    <w:p w:rsidR="00317FED" w:rsidRDefault="00317FED" w:rsidP="00430CE4">
      <w:pPr>
        <w:pStyle w:val="af5"/>
        <w:keepNext/>
        <w:rPr>
          <w:rtl/>
        </w:rPr>
      </w:pPr>
      <w:bookmarkStart w:id="15508" w:name="ET_interruption_6605_54"/>
      <w:r w:rsidRPr="002B0957">
        <w:rPr>
          <w:rStyle w:val="TagStyle"/>
          <w:rtl/>
        </w:rPr>
        <w:t xml:space="preserve"> &lt;&lt; קריאה &gt;&gt; </w:t>
      </w:r>
      <w:r>
        <w:rPr>
          <w:rtl/>
        </w:rPr>
        <w:t>השרה לשוויון חברתי וקידום מעמד האישה מאי גולן:</w:t>
      </w:r>
      <w:r w:rsidRPr="002B0957">
        <w:rPr>
          <w:rStyle w:val="TagStyle"/>
          <w:rtl/>
        </w:rPr>
        <w:t xml:space="preserve"> &lt;&lt; קריאה &gt;&gt;</w:t>
      </w:r>
      <w:r>
        <w:rPr>
          <w:rtl/>
        </w:rPr>
        <w:t xml:space="preserve">   </w:t>
      </w:r>
      <w:bookmarkEnd w:id="15508"/>
    </w:p>
    <w:p w:rsidR="00317FED" w:rsidRDefault="00317FED" w:rsidP="00430CE4">
      <w:pPr>
        <w:pStyle w:val="KeepWithNext"/>
        <w:rPr>
          <w:rtl/>
          <w:lang w:eastAsia="he-IL"/>
        </w:rPr>
      </w:pPr>
    </w:p>
    <w:p w:rsidR="00317FED" w:rsidRPr="002B0957" w:rsidRDefault="00317FED" w:rsidP="00430CE4">
      <w:pPr>
        <w:rPr>
          <w:rtl/>
          <w:lang w:eastAsia="he-IL"/>
        </w:rPr>
      </w:pPr>
      <w:r>
        <w:rPr>
          <w:rFonts w:hint="cs"/>
          <w:rtl/>
          <w:lang w:eastAsia="he-IL"/>
        </w:rPr>
        <w:t>- - -</w:t>
      </w:r>
    </w:p>
    <w:p w:rsidR="00317FED" w:rsidRDefault="00317FED" w:rsidP="00430CE4">
      <w:pPr>
        <w:pStyle w:val="KeepWithNext"/>
        <w:rPr>
          <w:rStyle w:val="TagStyle"/>
          <w:b/>
          <w:bCs/>
          <w:u w:val="single"/>
          <w:rtl/>
          <w:lang w:eastAsia="he-IL"/>
        </w:rPr>
      </w:pPr>
      <w:bookmarkStart w:id="15509" w:name="_ETM_Q34_634000"/>
      <w:bookmarkEnd w:id="15509"/>
    </w:p>
    <w:p w:rsidR="00317FED" w:rsidRDefault="00317FED" w:rsidP="00430CE4">
      <w:pPr>
        <w:pStyle w:val="af5"/>
        <w:keepNext/>
        <w:rPr>
          <w:rtl/>
        </w:rPr>
      </w:pPr>
      <w:bookmarkStart w:id="15510" w:name="ET_interruption_בצלאל_סמוטריץ_56"/>
      <w:r w:rsidRPr="002B0957">
        <w:rPr>
          <w:rStyle w:val="TagStyle"/>
          <w:rtl/>
        </w:rPr>
        <w:t xml:space="preserve"> &lt;&lt; קריאה &gt;&gt;</w:t>
      </w:r>
      <w:r>
        <w:rPr>
          <w:rFonts w:hint="cs"/>
          <w:rtl/>
        </w:rPr>
        <w:t>שר האוצר ב</w:t>
      </w:r>
      <w:r>
        <w:rPr>
          <w:rtl/>
        </w:rPr>
        <w:t>צלאל סמוטריץ</w:t>
      </w:r>
      <w:r>
        <w:rPr>
          <w:rFonts w:hint="cs"/>
          <w:rtl/>
        </w:rPr>
        <w:t>'</w:t>
      </w:r>
      <w:r>
        <w:rPr>
          <w:rtl/>
        </w:rPr>
        <w:t>:</w:t>
      </w:r>
      <w:r w:rsidRPr="002B0957">
        <w:rPr>
          <w:rStyle w:val="TagStyle"/>
          <w:rtl/>
        </w:rPr>
        <w:t xml:space="preserve"> &lt;&lt; קריאה &gt;&gt;</w:t>
      </w:r>
      <w:r>
        <w:rPr>
          <w:rtl/>
        </w:rPr>
        <w:t xml:space="preserve">   </w:t>
      </w:r>
      <w:bookmarkEnd w:id="15510"/>
    </w:p>
    <w:p w:rsidR="00317FED" w:rsidRDefault="00317FED" w:rsidP="00430CE4">
      <w:pPr>
        <w:pStyle w:val="KeepWithNext"/>
        <w:rPr>
          <w:rtl/>
          <w:lang w:eastAsia="he-IL"/>
        </w:rPr>
      </w:pPr>
    </w:p>
    <w:p w:rsidR="00317FED" w:rsidRDefault="00317FED" w:rsidP="00430CE4">
      <w:pPr>
        <w:rPr>
          <w:rtl/>
        </w:rPr>
      </w:pPr>
      <w:bookmarkStart w:id="15511" w:name="_ETM_Q34_635000"/>
      <w:bookmarkEnd w:id="15511"/>
      <w:r>
        <w:rPr>
          <w:rFonts w:hint="cs"/>
          <w:rtl/>
        </w:rPr>
        <w:t>אתה הרי משרת כל -</w:t>
      </w:r>
      <w:bookmarkStart w:id="15512" w:name="_ETM_Q34_638000"/>
      <w:bookmarkEnd w:id="15512"/>
      <w:r>
        <w:rPr>
          <w:rFonts w:hint="cs"/>
          <w:rtl/>
        </w:rPr>
        <w:t xml:space="preserve"> - -</w:t>
      </w:r>
    </w:p>
    <w:p w:rsidR="00317FED" w:rsidRPr="00430CE4" w:rsidRDefault="00317FED" w:rsidP="00430CE4">
      <w:pPr>
        <w:rPr>
          <w:rtl/>
        </w:rPr>
      </w:pPr>
    </w:p>
    <w:p w:rsidR="00317FED" w:rsidRDefault="00317FED" w:rsidP="00430CE4">
      <w:pPr>
        <w:pStyle w:val="-"/>
        <w:keepNext/>
        <w:rPr>
          <w:rtl/>
        </w:rPr>
      </w:pPr>
      <w:r w:rsidRPr="00407A1F">
        <w:rPr>
          <w:rStyle w:val="TagStyle"/>
          <w:rtl/>
        </w:rPr>
        <w:t xml:space="preserve">&lt;&lt; דובר_המשך &gt;&gt; </w:t>
      </w:r>
      <w:r>
        <w:rPr>
          <w:rtl/>
        </w:rPr>
        <w:t>יאיר לפיד (יש עתיד):</w:t>
      </w:r>
      <w:r w:rsidRPr="00407A1F">
        <w:rPr>
          <w:rStyle w:val="TagStyle"/>
          <w:rtl/>
        </w:rPr>
        <w:t xml:space="preserve"> &lt;&lt; דובר_המשך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אתה הרי מכיר את הפרטים, עדכנתי אותך בזמן אמיתי.</w:t>
      </w:r>
    </w:p>
    <w:p w:rsidR="00317FED" w:rsidRDefault="00317FED" w:rsidP="00430CE4">
      <w:pPr>
        <w:rPr>
          <w:rtl/>
        </w:rPr>
      </w:pPr>
    </w:p>
    <w:p w:rsidR="00317FED" w:rsidRDefault="00317FED" w:rsidP="00430CE4">
      <w:pPr>
        <w:pStyle w:val="af5"/>
        <w:keepNext/>
        <w:rPr>
          <w:rtl/>
        </w:rPr>
      </w:pPr>
      <w:bookmarkStart w:id="15513" w:name="ET_interruption_5084_58"/>
      <w:r w:rsidRPr="002B0957">
        <w:rPr>
          <w:rStyle w:val="TagStyle"/>
          <w:rtl/>
        </w:rPr>
        <w:t xml:space="preserve"> &lt;&lt; קריאה &gt;&gt; </w:t>
      </w:r>
      <w:r>
        <w:rPr>
          <w:rtl/>
        </w:rPr>
        <w:t>מיקי לוי (יש עתיד):</w:t>
      </w:r>
      <w:r w:rsidRPr="002B0957">
        <w:rPr>
          <w:rStyle w:val="TagStyle"/>
          <w:rtl/>
        </w:rPr>
        <w:t xml:space="preserve"> &lt;&lt; קריאה &gt;&gt;</w:t>
      </w:r>
      <w:r>
        <w:rPr>
          <w:rtl/>
        </w:rPr>
        <w:t xml:space="preserve">   </w:t>
      </w:r>
      <w:bookmarkEnd w:id="15513"/>
    </w:p>
    <w:p w:rsidR="00317FED" w:rsidRDefault="00317FED" w:rsidP="00430CE4">
      <w:pPr>
        <w:pStyle w:val="KeepWithNext"/>
        <w:rPr>
          <w:rtl/>
          <w:lang w:eastAsia="he-IL"/>
        </w:rPr>
      </w:pPr>
    </w:p>
    <w:p w:rsidR="00317FED" w:rsidRDefault="00317FED" w:rsidP="00430CE4">
      <w:pPr>
        <w:rPr>
          <w:rtl/>
        </w:rPr>
      </w:pPr>
      <w:bookmarkStart w:id="15514" w:name="_ETM_Q34_640000"/>
      <w:bookmarkEnd w:id="15514"/>
      <w:r>
        <w:rPr>
          <w:rFonts w:hint="cs"/>
          <w:rtl/>
        </w:rPr>
        <w:t>תשרת קודם.</w:t>
      </w:r>
    </w:p>
    <w:p w:rsidR="00317FED" w:rsidRDefault="00317FED" w:rsidP="00430CE4">
      <w:pPr>
        <w:rPr>
          <w:rtl/>
        </w:rPr>
      </w:pPr>
    </w:p>
    <w:p w:rsidR="00317FED" w:rsidRDefault="00317FED" w:rsidP="00430CE4">
      <w:pPr>
        <w:pStyle w:val="af5"/>
        <w:keepNext/>
        <w:rPr>
          <w:rtl/>
        </w:rPr>
      </w:pPr>
      <w:bookmarkStart w:id="15515" w:name="ET_interruption_5300_59"/>
      <w:r w:rsidRPr="002B0957">
        <w:rPr>
          <w:rStyle w:val="TagStyle"/>
          <w:rtl/>
        </w:rPr>
        <w:t xml:space="preserve"> &lt;&lt; קריאה &gt;&gt; </w:t>
      </w:r>
      <w:r>
        <w:rPr>
          <w:rtl/>
        </w:rPr>
        <w:t>מירב בן ארי (יש עתיד):</w:t>
      </w:r>
      <w:r w:rsidRPr="002B0957">
        <w:rPr>
          <w:rStyle w:val="TagStyle"/>
          <w:rtl/>
        </w:rPr>
        <w:t xml:space="preserve"> &lt;&lt; קריאה &gt;&gt;</w:t>
      </w:r>
      <w:r>
        <w:rPr>
          <w:rtl/>
        </w:rPr>
        <w:t xml:space="preserve">   </w:t>
      </w:r>
      <w:bookmarkEnd w:id="15515"/>
    </w:p>
    <w:p w:rsidR="00317FED" w:rsidRDefault="00317FED" w:rsidP="00430CE4">
      <w:pPr>
        <w:pStyle w:val="KeepWithNext"/>
        <w:rPr>
          <w:rtl/>
          <w:lang w:eastAsia="he-IL"/>
        </w:rPr>
      </w:pPr>
    </w:p>
    <w:p w:rsidR="00317FED" w:rsidRPr="002B0957" w:rsidRDefault="00317FED" w:rsidP="00430CE4">
      <w:pPr>
        <w:rPr>
          <w:rtl/>
          <w:lang w:eastAsia="he-IL"/>
        </w:rPr>
      </w:pPr>
      <w:r>
        <w:rPr>
          <w:rFonts w:hint="cs"/>
          <w:rtl/>
          <w:lang w:eastAsia="he-IL"/>
        </w:rPr>
        <w:t>שקט.</w:t>
      </w:r>
      <w:bookmarkStart w:id="15516" w:name="_ETM_Q34_639000"/>
      <w:bookmarkEnd w:id="15516"/>
      <w:r>
        <w:rPr>
          <w:rFonts w:hint="cs"/>
          <w:rtl/>
          <w:lang w:eastAsia="he-IL"/>
        </w:rPr>
        <w:t xml:space="preserve"> מה זה?</w:t>
      </w:r>
    </w:p>
    <w:p w:rsidR="00317FED" w:rsidRDefault="00317FED" w:rsidP="00430CE4">
      <w:pPr>
        <w:rPr>
          <w:rtl/>
        </w:rPr>
      </w:pPr>
    </w:p>
    <w:p w:rsidR="00317FED" w:rsidRDefault="00317FED" w:rsidP="00430CE4">
      <w:pPr>
        <w:pStyle w:val="af6"/>
        <w:keepNext/>
        <w:rPr>
          <w:rtl/>
        </w:rPr>
      </w:pPr>
      <w:r w:rsidRPr="00407A1F">
        <w:rPr>
          <w:rStyle w:val="TagStyle"/>
          <w:rtl/>
        </w:rPr>
        <w:t xml:space="preserve"> &lt;&lt; יור &gt;&gt; </w:t>
      </w:r>
      <w:r>
        <w:rPr>
          <w:rtl/>
        </w:rPr>
        <w:t>היו"ר אמיר אוחנה:</w:t>
      </w:r>
      <w:r w:rsidRPr="00407A1F">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חבר הכנסת לוי. חבר הכנסת בצלאל. חבר הכנסת לוי, </w:t>
      </w:r>
      <w:bookmarkStart w:id="15517" w:name="_ETM_Q34_647000"/>
      <w:bookmarkEnd w:id="15517"/>
      <w:r>
        <w:rPr>
          <w:rFonts w:hint="cs"/>
          <w:rtl/>
        </w:rPr>
        <w:t>די.</w:t>
      </w:r>
    </w:p>
    <w:p w:rsidR="00317FED" w:rsidRDefault="00317FED" w:rsidP="00430CE4">
      <w:pPr>
        <w:rPr>
          <w:rtl/>
        </w:rPr>
      </w:pPr>
    </w:p>
    <w:p w:rsidR="00317FED" w:rsidRDefault="00317FED" w:rsidP="00430CE4">
      <w:pPr>
        <w:pStyle w:val="-"/>
        <w:keepNext/>
        <w:rPr>
          <w:rtl/>
        </w:rPr>
      </w:pPr>
      <w:bookmarkStart w:id="15518" w:name="ET_speakercontinue_5087_20"/>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518"/>
    </w:p>
    <w:p w:rsidR="00317FED" w:rsidRDefault="00317FED" w:rsidP="00430CE4">
      <w:pPr>
        <w:pStyle w:val="KeepWithNext"/>
        <w:rPr>
          <w:rtl/>
        </w:rPr>
      </w:pPr>
    </w:p>
    <w:p w:rsidR="00317FED" w:rsidRDefault="00317FED" w:rsidP="00430CE4">
      <w:pPr>
        <w:rPr>
          <w:rtl/>
        </w:rPr>
      </w:pPr>
      <w:r>
        <w:rPr>
          <w:rFonts w:hint="cs"/>
          <w:rtl/>
        </w:rPr>
        <w:t>הנשיא ואני חתמנו יחד על הצהרת ירושלים, התחייבות חסרת תקדים לשיתוף פעולה בין המדינות שלנו. תרא</w:t>
      </w:r>
      <w:bookmarkStart w:id="15519" w:name="_ETM_Q34_655000"/>
      <w:bookmarkEnd w:id="15519"/>
      <w:r>
        <w:rPr>
          <w:rFonts w:hint="cs"/>
          <w:rtl/>
        </w:rPr>
        <w:t xml:space="preserve">ו מה קורה היום, תסתכלו. זה כבר לא צונאמי מדיני, זה הרגע שאחרי הצונאמי, </w:t>
      </w:r>
      <w:bookmarkStart w:id="15520" w:name="_ETM_Q34_661000"/>
      <w:bookmarkEnd w:id="15520"/>
      <w:r>
        <w:rPr>
          <w:rFonts w:hint="cs"/>
          <w:rtl/>
        </w:rPr>
        <w:t xml:space="preserve">כשאתה מסתכל אחורה על החוף ומגלה שלא נשאר כלום, רק שממה והריסות. הכול ריק, הכול נמחק: היחסים עם אירופה, היחסים עם מדינות המפרץ, והכי חשוב </w:t>
      </w:r>
      <w:r>
        <w:rPr>
          <w:rFonts w:hint="eastAsia"/>
          <w:rtl/>
        </w:rPr>
        <w:t xml:space="preserve">– </w:t>
      </w:r>
      <w:r>
        <w:rPr>
          <w:rFonts w:hint="cs"/>
          <w:rtl/>
        </w:rPr>
        <w:t xml:space="preserve">היחסים עם האמריקאים. </w:t>
      </w:r>
    </w:p>
    <w:p w:rsidR="00317FED" w:rsidRDefault="00317FED" w:rsidP="00430CE4">
      <w:pPr>
        <w:rPr>
          <w:rtl/>
        </w:rPr>
      </w:pPr>
    </w:p>
    <w:p w:rsidR="00317FED" w:rsidRDefault="00317FED" w:rsidP="00430CE4">
      <w:pPr>
        <w:rPr>
          <w:rtl/>
        </w:rPr>
      </w:pPr>
      <w:r>
        <w:rPr>
          <w:rFonts w:hint="cs"/>
          <w:rtl/>
        </w:rPr>
        <w:t>בדיון הקודם של 40 חתימות עמדת פה וחזרת</w:t>
      </w:r>
      <w:bookmarkStart w:id="15521" w:name="_ETM_Q34_682000"/>
      <w:bookmarkEnd w:id="15521"/>
      <w:r>
        <w:rPr>
          <w:rFonts w:hint="cs"/>
          <w:rtl/>
        </w:rPr>
        <w:t xml:space="preserve"> לזה שאני אמרתי לך פעם שאתה כבר לא מבין את אמריקה,</w:t>
      </w:r>
      <w:bookmarkStart w:id="15522" w:name="_ETM_Q34_684000"/>
      <w:bookmarkEnd w:id="15522"/>
      <w:r>
        <w:rPr>
          <w:rFonts w:hint="cs"/>
          <w:rtl/>
        </w:rPr>
        <w:t xml:space="preserve"> שנתקעת בשנות השמונים, ועוד פעם התמרמרת, התווכחת, אמרת</w:t>
      </w:r>
      <w:bookmarkStart w:id="15523" w:name="_ETM_Q34_692000"/>
      <w:bookmarkEnd w:id="15523"/>
      <w:r>
        <w:rPr>
          <w:rFonts w:hint="cs"/>
          <w:rtl/>
        </w:rPr>
        <w:t xml:space="preserve"> שאתה עדיין בעניינים. הוויכוח הזה נגמר.</w:t>
      </w:r>
    </w:p>
    <w:p w:rsidR="00317FED" w:rsidRDefault="00317FED" w:rsidP="00430CE4">
      <w:pPr>
        <w:rPr>
          <w:rtl/>
        </w:rPr>
      </w:pPr>
    </w:p>
    <w:p w:rsidR="00317FED" w:rsidRDefault="00317FED" w:rsidP="00430CE4">
      <w:pPr>
        <w:pStyle w:val="af5"/>
        <w:keepNext/>
        <w:rPr>
          <w:rtl/>
        </w:rPr>
      </w:pPr>
      <w:bookmarkStart w:id="15524" w:name="ET_interruption_6605_60"/>
      <w:r w:rsidRPr="00F35213">
        <w:rPr>
          <w:rStyle w:val="TagStyle"/>
          <w:rtl/>
        </w:rPr>
        <w:t xml:space="preserve"> &lt;&lt; קריאה &gt;&gt; </w:t>
      </w:r>
      <w:r>
        <w:rPr>
          <w:rtl/>
        </w:rPr>
        <w:t>השרה לשוויון חברתי וקידום מעמד האישה מאי גולן:</w:t>
      </w:r>
      <w:r w:rsidRPr="00F35213">
        <w:rPr>
          <w:rStyle w:val="TagStyle"/>
          <w:rtl/>
        </w:rPr>
        <w:t xml:space="preserve"> &lt;&lt; קריאה &gt;&gt;</w:t>
      </w:r>
      <w:r>
        <w:rPr>
          <w:rtl/>
        </w:rPr>
        <w:t xml:space="preserve">   </w:t>
      </w:r>
      <w:bookmarkEnd w:id="15524"/>
    </w:p>
    <w:p w:rsidR="00317FED" w:rsidRDefault="00317FED" w:rsidP="00430CE4">
      <w:pPr>
        <w:pStyle w:val="KeepWithNext"/>
        <w:rPr>
          <w:rtl/>
          <w:lang w:eastAsia="he-IL"/>
        </w:rPr>
      </w:pPr>
    </w:p>
    <w:p w:rsidR="00317FED" w:rsidRDefault="00317FED" w:rsidP="00430CE4">
      <w:pPr>
        <w:rPr>
          <w:rtl/>
        </w:rPr>
      </w:pPr>
      <w:bookmarkStart w:id="15525" w:name="_ETM_Q34_691000"/>
      <w:bookmarkEnd w:id="15525"/>
      <w:r>
        <w:rPr>
          <w:rFonts w:hint="cs"/>
          <w:rtl/>
        </w:rPr>
        <w:t>- - -</w:t>
      </w:r>
    </w:p>
    <w:p w:rsidR="00317FED" w:rsidRDefault="00317FED" w:rsidP="00430CE4">
      <w:pPr>
        <w:rPr>
          <w:rtl/>
        </w:rPr>
      </w:pPr>
    </w:p>
    <w:p w:rsidR="00317FED" w:rsidRDefault="00317FED" w:rsidP="00430CE4">
      <w:pPr>
        <w:pStyle w:val="af6"/>
        <w:keepNext/>
        <w:rPr>
          <w:rtl/>
        </w:rPr>
      </w:pPr>
      <w:r w:rsidRPr="00407A1F">
        <w:rPr>
          <w:rStyle w:val="TagStyle"/>
          <w:rtl/>
        </w:rPr>
        <w:t xml:space="preserve"> &lt;&lt; יור &gt;&gt; </w:t>
      </w:r>
      <w:r>
        <w:rPr>
          <w:rtl/>
        </w:rPr>
        <w:t>היו"ר אמיר אוחנה:</w:t>
      </w:r>
      <w:r w:rsidRPr="00407A1F">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השרה גולן, אני מתחיל לקרוא בקריאות גם את השרים מעכשיו.</w:t>
      </w:r>
      <w:bookmarkStart w:id="15526" w:name="_ETM_Q34_696000"/>
      <w:bookmarkEnd w:id="15526"/>
      <w:r>
        <w:rPr>
          <w:rFonts w:hint="cs"/>
          <w:rtl/>
        </w:rPr>
        <w:t xml:space="preserve"> תודה.</w:t>
      </w:r>
    </w:p>
    <w:p w:rsidR="00317FED" w:rsidRDefault="00317FED" w:rsidP="00430CE4">
      <w:pPr>
        <w:rPr>
          <w:rtl/>
        </w:rPr>
      </w:pPr>
    </w:p>
    <w:p w:rsidR="00317FED" w:rsidRDefault="00317FED" w:rsidP="00430CE4">
      <w:pPr>
        <w:pStyle w:val="-"/>
        <w:keepNext/>
        <w:rPr>
          <w:rtl/>
        </w:rPr>
      </w:pPr>
      <w:bookmarkStart w:id="15527" w:name="ET_speakercontinue_5087_22"/>
      <w:r w:rsidRPr="00407A1F">
        <w:rPr>
          <w:rStyle w:val="TagStyle"/>
          <w:rtl/>
        </w:rPr>
        <w:t xml:space="preserve"> &lt;&lt; דובר_המשך &gt;&gt; </w:t>
      </w:r>
      <w:r>
        <w:rPr>
          <w:rtl/>
        </w:rPr>
        <w:t>יאיר לפיד (יש עתיד):</w:t>
      </w:r>
      <w:r w:rsidRPr="00407A1F">
        <w:rPr>
          <w:rStyle w:val="TagStyle"/>
          <w:rtl/>
        </w:rPr>
        <w:t xml:space="preserve"> &lt;&lt; דובר_המשך &gt;&gt;</w:t>
      </w:r>
      <w:r>
        <w:rPr>
          <w:rtl/>
        </w:rPr>
        <w:t xml:space="preserve">   </w:t>
      </w:r>
      <w:bookmarkEnd w:id="15527"/>
    </w:p>
    <w:p w:rsidR="00317FED" w:rsidRDefault="00317FED" w:rsidP="00430CE4">
      <w:pPr>
        <w:pStyle w:val="KeepWithNext"/>
        <w:rPr>
          <w:rtl/>
        </w:rPr>
      </w:pPr>
    </w:p>
    <w:p w:rsidR="00317FED" w:rsidRDefault="00317FED" w:rsidP="00430CE4">
      <w:pPr>
        <w:rPr>
          <w:rtl/>
        </w:rPr>
      </w:pPr>
      <w:r>
        <w:rPr>
          <w:rFonts w:hint="cs"/>
          <w:rtl/>
        </w:rPr>
        <w:t>לא היה שפל כזה ביחסים עם האמריקאים מעולם.</w:t>
      </w:r>
      <w:bookmarkStart w:id="15528" w:name="_ETM_Q34_705000"/>
      <w:bookmarkEnd w:id="15528"/>
      <w:r>
        <w:rPr>
          <w:rFonts w:hint="cs"/>
          <w:rtl/>
        </w:rPr>
        <w:t xml:space="preserve"> מעולם. איבדת את טראמפ. האמריקאים סגרו עסקה מול </w:t>
      </w:r>
      <w:proofErr w:type="spellStart"/>
      <w:r>
        <w:rPr>
          <w:rFonts w:hint="cs"/>
          <w:rtl/>
        </w:rPr>
        <w:t>החות'ים</w:t>
      </w:r>
      <w:proofErr w:type="spellEnd"/>
      <w:r>
        <w:rPr>
          <w:rFonts w:hint="cs"/>
          <w:rtl/>
        </w:rPr>
        <w:t xml:space="preserve"> מאחורי</w:t>
      </w:r>
      <w:bookmarkStart w:id="15529" w:name="_ETM_Q34_707000"/>
      <w:bookmarkEnd w:id="15529"/>
      <w:r>
        <w:rPr>
          <w:rFonts w:hint="cs"/>
          <w:rtl/>
        </w:rPr>
        <w:t xml:space="preserve"> גבך. לא ידעת. לא ידעת. הזכרת פה את סוריה, אמרת: </w:t>
      </w:r>
      <w:bookmarkStart w:id="15530" w:name="_ETM_Q34_711000"/>
      <w:bookmarkEnd w:id="15530"/>
      <w:r>
        <w:rPr>
          <w:rFonts w:hint="cs"/>
          <w:rtl/>
        </w:rPr>
        <w:t xml:space="preserve">שינינו את סוריה. הנשיא טראמפ נפגש עם סוריה </w:t>
      </w:r>
      <w:r>
        <w:rPr>
          <w:rFonts w:hint="eastAsia"/>
          <w:rtl/>
        </w:rPr>
        <w:t xml:space="preserve">– </w:t>
      </w:r>
      <w:r>
        <w:rPr>
          <w:rFonts w:hint="cs"/>
          <w:rtl/>
        </w:rPr>
        <w:t xml:space="preserve">אתה לא ידעת, אף אחד אפילו לא טרח לעדכן אותך. אתה ואני יודעים את האמת. חידש קשרים עם ארדואן </w:t>
      </w:r>
      <w:r>
        <w:rPr>
          <w:rFonts w:hint="eastAsia"/>
          <w:rtl/>
        </w:rPr>
        <w:t xml:space="preserve">– </w:t>
      </w:r>
      <w:r>
        <w:rPr>
          <w:rFonts w:hint="cs"/>
          <w:rtl/>
        </w:rPr>
        <w:t>לא ידעת.</w:t>
      </w:r>
      <w:bookmarkStart w:id="15531" w:name="_ETM_Q34_728000"/>
      <w:bookmarkEnd w:id="15531"/>
      <w:r>
        <w:rPr>
          <w:rFonts w:hint="cs"/>
          <w:rtl/>
        </w:rPr>
        <w:t xml:space="preserve"> אתה לא יכול לספר לנו פה את האגדות שאתה מספר בערוץ 14. </w:t>
      </w:r>
    </w:p>
    <w:p w:rsidR="00317FED" w:rsidRDefault="00317FED" w:rsidP="00430CE4">
      <w:pPr>
        <w:rPr>
          <w:rtl/>
        </w:rPr>
      </w:pPr>
      <w:bookmarkStart w:id="15532" w:name="_ETM_Q34_735000"/>
      <w:bookmarkEnd w:id="15532"/>
    </w:p>
    <w:p w:rsidR="00317FED" w:rsidRDefault="00317FED" w:rsidP="00430CE4">
      <w:pPr>
        <w:rPr>
          <w:rtl/>
        </w:rPr>
      </w:pPr>
      <w:bookmarkStart w:id="15533" w:name="TOR_Q35"/>
      <w:bookmarkStart w:id="15534" w:name="_ETM_Q35_180000"/>
      <w:bookmarkEnd w:id="15533"/>
      <w:bookmarkEnd w:id="15534"/>
      <w:r>
        <w:rPr>
          <w:rFonts w:hint="cs"/>
          <w:rtl/>
        </w:rPr>
        <w:t xml:space="preserve">הנשיא טראמפ הביא אותך הרי לוושינגטון, לקח אותך לחדר, הודיע לך שהוא חזר למשא ומתן עם איראן </w:t>
      </w:r>
      <w:bookmarkStart w:id="15535" w:name="_ETM_Q35_144000"/>
      <w:bookmarkEnd w:id="15535"/>
      <w:r>
        <w:rPr>
          <w:rFonts w:hint="cs"/>
          <w:rtl/>
        </w:rPr>
        <w:t xml:space="preserve">ואז הושיב אותך כמו ארנב מסנוור מול המצלמות וחזר </w:t>
      </w:r>
      <w:bookmarkStart w:id="15536" w:name="_ETM_Q35_145000"/>
      <w:bookmarkEnd w:id="15536"/>
      <w:r>
        <w:rPr>
          <w:rFonts w:hint="cs"/>
          <w:rtl/>
        </w:rPr>
        <w:t xml:space="preserve">על ההודעה הזו עוד פעם. לא ידעת שהוא </w:t>
      </w:r>
      <w:bookmarkStart w:id="15537" w:name="_ETM_Q35_149000"/>
      <w:bookmarkEnd w:id="15537"/>
      <w:r>
        <w:rPr>
          <w:rFonts w:hint="cs"/>
          <w:rtl/>
        </w:rPr>
        <w:t xml:space="preserve">חזר למשא ומתן עם איראן. </w:t>
      </w:r>
    </w:p>
    <w:p w:rsidR="00317FED" w:rsidRDefault="00317FED" w:rsidP="00430CE4">
      <w:pPr>
        <w:rPr>
          <w:rtl/>
        </w:rPr>
      </w:pPr>
    </w:p>
    <w:p w:rsidR="00317FED" w:rsidRDefault="00317FED" w:rsidP="00430CE4">
      <w:pPr>
        <w:pStyle w:val="af5"/>
        <w:keepNext/>
        <w:rPr>
          <w:rtl/>
        </w:rPr>
      </w:pPr>
      <w:bookmarkStart w:id="15538" w:name="_ETM_Q35_153000"/>
      <w:bookmarkStart w:id="15539" w:name="ET_interruption_קר_אה_1"/>
      <w:bookmarkEnd w:id="15538"/>
      <w:r w:rsidRPr="00981C69">
        <w:rPr>
          <w:rStyle w:val="TagStyle"/>
          <w:rtl/>
        </w:rPr>
        <w:t>&lt;&lt; קריאה &gt;&gt;</w:t>
      </w:r>
      <w:r w:rsidRPr="005026EF">
        <w:rPr>
          <w:rStyle w:val="TagStyle"/>
          <w:rtl/>
        </w:rPr>
        <w:t xml:space="preserve"> </w:t>
      </w:r>
      <w:r>
        <w:rPr>
          <w:rtl/>
        </w:rPr>
        <w:t>קריאה:</w:t>
      </w:r>
      <w:r w:rsidRPr="005026EF">
        <w:rPr>
          <w:rStyle w:val="TagStyle"/>
          <w:rtl/>
        </w:rPr>
        <w:t xml:space="preserve"> </w:t>
      </w:r>
      <w:r w:rsidRPr="00981C69">
        <w:rPr>
          <w:rStyle w:val="TagStyle"/>
          <w:rtl/>
        </w:rPr>
        <w:t>&lt;&lt; קריאה &gt;&gt;</w:t>
      </w:r>
      <w:r>
        <w:rPr>
          <w:rtl/>
        </w:rPr>
        <w:t xml:space="preserve">  </w:t>
      </w:r>
      <w:bookmarkEnd w:id="15539"/>
    </w:p>
    <w:p w:rsidR="00317FED" w:rsidRDefault="00317FED" w:rsidP="00430CE4">
      <w:pPr>
        <w:pStyle w:val="KeepWithNext"/>
        <w:rPr>
          <w:rtl/>
        </w:rPr>
      </w:pPr>
    </w:p>
    <w:p w:rsidR="00317FED" w:rsidRDefault="00317FED" w:rsidP="00430CE4">
      <w:pPr>
        <w:rPr>
          <w:rtl/>
        </w:rPr>
      </w:pPr>
      <w:r>
        <w:rPr>
          <w:rFonts w:hint="cs"/>
          <w:rtl/>
        </w:rPr>
        <w:t xml:space="preserve">משקר, משקר. </w:t>
      </w:r>
    </w:p>
    <w:p w:rsidR="00317FED" w:rsidRDefault="00317FED" w:rsidP="00430CE4">
      <w:pPr>
        <w:rPr>
          <w:rtl/>
        </w:rPr>
      </w:pPr>
      <w:bookmarkStart w:id="15540" w:name="_ETM_Q35_154000"/>
      <w:bookmarkEnd w:id="15540"/>
    </w:p>
    <w:p w:rsidR="00317FED" w:rsidRDefault="00317FED" w:rsidP="00430CE4">
      <w:pPr>
        <w:pStyle w:val="-"/>
        <w:keepNext/>
        <w:rPr>
          <w:rtl/>
        </w:rPr>
      </w:pPr>
      <w:bookmarkStart w:id="15541" w:name="ET_speakercontinue_5087_2"/>
      <w:r w:rsidRPr="00981C69">
        <w:rPr>
          <w:rStyle w:val="TagStyle"/>
          <w:rtl/>
        </w:rPr>
        <w:t xml:space="preserve"> &lt;&lt; דובר_המשך &gt;&gt;</w:t>
      </w:r>
      <w:r w:rsidRPr="005026EF">
        <w:rPr>
          <w:rStyle w:val="TagStyle"/>
          <w:rtl/>
        </w:rPr>
        <w:t xml:space="preserve"> </w:t>
      </w:r>
      <w:r>
        <w:rPr>
          <w:rtl/>
        </w:rPr>
        <w:t>יאיר לפיד (יש עתיד):</w:t>
      </w:r>
      <w:r w:rsidRPr="005026EF">
        <w:rPr>
          <w:rStyle w:val="TagStyle"/>
          <w:rtl/>
        </w:rPr>
        <w:t xml:space="preserve"> </w:t>
      </w:r>
      <w:r w:rsidRPr="00981C69">
        <w:rPr>
          <w:rStyle w:val="TagStyle"/>
          <w:rtl/>
        </w:rPr>
        <w:t>&lt;&lt; דובר_המשך &gt;&gt;</w:t>
      </w:r>
      <w:r>
        <w:rPr>
          <w:rtl/>
        </w:rPr>
        <w:t xml:space="preserve">  </w:t>
      </w:r>
      <w:bookmarkEnd w:id="15541"/>
    </w:p>
    <w:p w:rsidR="00317FED" w:rsidRDefault="00317FED" w:rsidP="00430CE4">
      <w:pPr>
        <w:pStyle w:val="KeepWithNext"/>
        <w:rPr>
          <w:rtl/>
        </w:rPr>
      </w:pPr>
    </w:p>
    <w:p w:rsidR="00317FED" w:rsidRDefault="00317FED" w:rsidP="00430CE4">
      <w:pPr>
        <w:rPr>
          <w:rtl/>
        </w:rPr>
      </w:pPr>
      <w:r>
        <w:rPr>
          <w:rFonts w:hint="cs"/>
          <w:rtl/>
        </w:rPr>
        <w:t xml:space="preserve">החמצנו בסעודיה את הוועידה הכי חשובה של המזרח התיכון. </w:t>
      </w:r>
      <w:bookmarkStart w:id="15542" w:name="_ETM_Q35_158000"/>
      <w:bookmarkEnd w:id="15542"/>
      <w:r>
        <w:rPr>
          <w:rFonts w:hint="cs"/>
          <w:rtl/>
        </w:rPr>
        <w:t xml:space="preserve">היינו יכולים להיות שם. החמצת את זה מרוב פחד </w:t>
      </w:r>
      <w:proofErr w:type="spellStart"/>
      <w:r>
        <w:rPr>
          <w:rFonts w:hint="cs"/>
          <w:rtl/>
        </w:rPr>
        <w:t>מסמוטריץ</w:t>
      </w:r>
      <w:proofErr w:type="spellEnd"/>
      <w:r>
        <w:rPr>
          <w:rFonts w:hint="cs"/>
          <w:rtl/>
        </w:rPr>
        <w:t xml:space="preserve">' ובן גביר. העולם הבין מה הוא רואה. </w:t>
      </w:r>
      <w:bookmarkStart w:id="15543" w:name="_ETM_Q35_167000"/>
      <w:bookmarkEnd w:id="15543"/>
      <w:r>
        <w:rPr>
          <w:rFonts w:hint="cs"/>
          <w:rtl/>
        </w:rPr>
        <w:t xml:space="preserve">העולם ראה מצב שבו בעלת הברית הקרובה ביותר של ארצות </w:t>
      </w:r>
      <w:bookmarkStart w:id="15544" w:name="_ETM_Q35_171000"/>
      <w:bookmarkEnd w:id="15544"/>
      <w:r>
        <w:rPr>
          <w:rFonts w:hint="cs"/>
          <w:rtl/>
        </w:rPr>
        <w:t xml:space="preserve">הברית במזרח התיכון היא כבר לא ישראל אלא סעודיה, </w:t>
      </w:r>
      <w:bookmarkStart w:id="15545" w:name="_ETM_Q35_177000"/>
      <w:bookmarkEnd w:id="15545"/>
      <w:r>
        <w:rPr>
          <w:rFonts w:hint="cs"/>
          <w:rtl/>
        </w:rPr>
        <w:t xml:space="preserve">והמנהיג הכי קרוב לנשיא ארצות הברית הוא כבר </w:t>
      </w:r>
      <w:bookmarkStart w:id="15546" w:name="_ETM_Q35_179000"/>
      <w:bookmarkEnd w:id="15546"/>
      <w:r>
        <w:rPr>
          <w:rFonts w:hint="cs"/>
          <w:rtl/>
        </w:rPr>
        <w:t xml:space="preserve">לא נתניהו אלא </w:t>
      </w:r>
      <w:r>
        <w:rPr>
          <w:rFonts w:hint="cs"/>
        </w:rPr>
        <w:t>MBS</w:t>
      </w:r>
      <w:r>
        <w:rPr>
          <w:rFonts w:hint="cs"/>
          <w:rtl/>
        </w:rPr>
        <w:t xml:space="preserve">. מה אתם חושבים, שהעולם לא מבין </w:t>
      </w:r>
      <w:bookmarkStart w:id="15547" w:name="_ETM_Q35_184000"/>
      <w:bookmarkEnd w:id="15547"/>
      <w:r>
        <w:rPr>
          <w:rFonts w:hint="cs"/>
          <w:rtl/>
        </w:rPr>
        <w:t xml:space="preserve">מה הוא רואה? </w:t>
      </w:r>
    </w:p>
    <w:p w:rsidR="00317FED" w:rsidRDefault="00317FED" w:rsidP="00430CE4">
      <w:pPr>
        <w:rPr>
          <w:rtl/>
        </w:rPr>
      </w:pPr>
    </w:p>
    <w:p w:rsidR="00317FED" w:rsidRDefault="00317FED" w:rsidP="00430CE4">
      <w:pPr>
        <w:rPr>
          <w:rtl/>
        </w:rPr>
      </w:pPr>
      <w:bookmarkStart w:id="15548" w:name="_ETM_Q35_182000"/>
      <w:bookmarkEnd w:id="15548"/>
      <w:r>
        <w:rPr>
          <w:rFonts w:hint="cs"/>
          <w:rtl/>
        </w:rPr>
        <w:t xml:space="preserve">מה שקורה עכשיו באירופה עם </w:t>
      </w:r>
      <w:bookmarkStart w:id="15549" w:name="_ETM_Q35_186000"/>
      <w:bookmarkEnd w:id="15549"/>
      <w:r>
        <w:rPr>
          <w:rFonts w:hint="cs"/>
          <w:rtl/>
        </w:rPr>
        <w:t xml:space="preserve">הבריטים, עם הצרפתים, עם איטליה </w:t>
      </w:r>
      <w:r>
        <w:rPr>
          <w:rFonts w:hint="eastAsia"/>
        </w:rPr>
        <w:t>–</w:t>
      </w:r>
      <w:r>
        <w:rPr>
          <w:rFonts w:hint="cs"/>
          <w:rtl/>
        </w:rPr>
        <w:t xml:space="preserve"> המדינה הכי ימנית באירופה - -</w:t>
      </w:r>
    </w:p>
    <w:p w:rsidR="00317FED" w:rsidRDefault="00317FED" w:rsidP="00430CE4">
      <w:pPr>
        <w:rPr>
          <w:rtl/>
        </w:rPr>
      </w:pPr>
    </w:p>
    <w:p w:rsidR="00317FED" w:rsidRDefault="00317FED" w:rsidP="00430CE4">
      <w:pPr>
        <w:pStyle w:val="af5"/>
        <w:keepNext/>
        <w:rPr>
          <w:rtl/>
        </w:rPr>
      </w:pPr>
      <w:bookmarkStart w:id="15550" w:name="ET_interruption_6461_3"/>
      <w:r w:rsidRPr="00981C69">
        <w:rPr>
          <w:rStyle w:val="TagStyle"/>
          <w:rtl/>
        </w:rPr>
        <w:t xml:space="preserve"> &lt;&lt; קריאה &gt;&gt;</w:t>
      </w:r>
      <w:r w:rsidRPr="005026EF">
        <w:rPr>
          <w:rStyle w:val="TagStyle"/>
          <w:rtl/>
        </w:rPr>
        <w:t xml:space="preserve"> </w:t>
      </w:r>
      <w:r>
        <w:rPr>
          <w:rtl/>
        </w:rPr>
        <w:t>שר התקשורת שלמה קרעי:</w:t>
      </w:r>
      <w:r w:rsidRPr="005026EF">
        <w:rPr>
          <w:rStyle w:val="TagStyle"/>
          <w:rtl/>
        </w:rPr>
        <w:t xml:space="preserve"> </w:t>
      </w:r>
      <w:r w:rsidRPr="00981C69">
        <w:rPr>
          <w:rStyle w:val="TagStyle"/>
          <w:rtl/>
        </w:rPr>
        <w:t>&lt;&lt; קריאה &gt;&gt;</w:t>
      </w:r>
      <w:r>
        <w:rPr>
          <w:rtl/>
        </w:rPr>
        <w:t xml:space="preserve">  </w:t>
      </w:r>
      <w:bookmarkEnd w:id="15550"/>
    </w:p>
    <w:p w:rsidR="00317FED" w:rsidRDefault="00317FED" w:rsidP="00430CE4">
      <w:pPr>
        <w:pStyle w:val="KeepWithNext"/>
        <w:rPr>
          <w:rtl/>
        </w:rPr>
      </w:pPr>
    </w:p>
    <w:p w:rsidR="00317FED" w:rsidRDefault="00317FED" w:rsidP="00430CE4">
      <w:pPr>
        <w:rPr>
          <w:rtl/>
        </w:rPr>
      </w:pPr>
      <w:r>
        <w:rPr>
          <w:rFonts w:hint="cs"/>
          <w:rtl/>
        </w:rPr>
        <w:t>אתה מוציא דיבה - -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5026EF">
        <w:rPr>
          <w:rStyle w:val="TagStyle"/>
          <w:rtl/>
        </w:rPr>
        <w:t xml:space="preserve"> </w:t>
      </w:r>
      <w:r>
        <w:rPr>
          <w:rtl/>
        </w:rPr>
        <w:t>היו"ר אמיר אוחנה:</w:t>
      </w:r>
      <w:r w:rsidRPr="005026EF">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השר קרעי, קריאה ראשונה. </w:t>
      </w:r>
    </w:p>
    <w:p w:rsidR="00317FED" w:rsidRDefault="00317FED" w:rsidP="00430CE4">
      <w:pPr>
        <w:rPr>
          <w:rtl/>
        </w:rPr>
      </w:pPr>
      <w:bookmarkStart w:id="15551" w:name="_ETM_Q35_189000"/>
      <w:bookmarkEnd w:id="15551"/>
    </w:p>
    <w:p w:rsidR="00317FED" w:rsidRDefault="00317FED" w:rsidP="00430CE4">
      <w:pPr>
        <w:pStyle w:val="af5"/>
        <w:keepNext/>
        <w:rPr>
          <w:rtl/>
        </w:rPr>
      </w:pPr>
      <w:bookmarkStart w:id="15552" w:name="ET_interruption_6461_5"/>
      <w:r w:rsidRPr="00981C69">
        <w:rPr>
          <w:rStyle w:val="TagStyle"/>
          <w:rtl/>
        </w:rPr>
        <w:t xml:space="preserve"> &lt;&lt; קריאה &gt;&gt;</w:t>
      </w:r>
      <w:r w:rsidRPr="00055B93">
        <w:rPr>
          <w:rStyle w:val="TagStyle"/>
          <w:rtl/>
        </w:rPr>
        <w:t xml:space="preserve"> </w:t>
      </w:r>
      <w:r>
        <w:rPr>
          <w:rtl/>
        </w:rPr>
        <w:t>שר התקשורת שלמה קרעי:</w:t>
      </w:r>
      <w:r w:rsidRPr="00055B93">
        <w:rPr>
          <w:rStyle w:val="TagStyle"/>
          <w:rtl/>
        </w:rPr>
        <w:t xml:space="preserve"> </w:t>
      </w:r>
      <w:r w:rsidRPr="00981C69">
        <w:rPr>
          <w:rStyle w:val="TagStyle"/>
          <w:rtl/>
        </w:rPr>
        <w:t>&lt;&lt; קריאה &gt;&gt;</w:t>
      </w:r>
      <w:r>
        <w:rPr>
          <w:rtl/>
        </w:rPr>
        <w:t xml:space="preserve">  </w:t>
      </w:r>
      <w:bookmarkEnd w:id="15552"/>
    </w:p>
    <w:p w:rsidR="00317FED" w:rsidRDefault="00317FED" w:rsidP="00430CE4">
      <w:pPr>
        <w:pStyle w:val="KeepWithNext"/>
        <w:rPr>
          <w:rtl/>
        </w:rPr>
      </w:pPr>
    </w:p>
    <w:p w:rsidR="00317FED" w:rsidRDefault="00317FED" w:rsidP="00430CE4">
      <w:pPr>
        <w:rPr>
          <w:rtl/>
        </w:rPr>
      </w:pPr>
      <w:r>
        <w:rPr>
          <w:rFonts w:hint="cs"/>
          <w:rtl/>
        </w:rPr>
        <w:t>אתה מוציא דיבה - - -</w:t>
      </w:r>
    </w:p>
    <w:p w:rsidR="00317FED" w:rsidRDefault="00317FED" w:rsidP="00430CE4">
      <w:pPr>
        <w:rPr>
          <w:rtl/>
        </w:rPr>
      </w:pPr>
      <w:bookmarkStart w:id="15553" w:name="_ETM_Q35_193000"/>
      <w:bookmarkEnd w:id="15553"/>
    </w:p>
    <w:p w:rsidR="00317FED" w:rsidRDefault="00317FED" w:rsidP="00430CE4">
      <w:pPr>
        <w:pStyle w:val="-"/>
        <w:keepNext/>
        <w:rPr>
          <w:rtl/>
        </w:rPr>
      </w:pPr>
      <w:r w:rsidRPr="00981C69">
        <w:rPr>
          <w:rStyle w:val="TagStyle"/>
          <w:rtl/>
        </w:rPr>
        <w:t xml:space="preserve"> &lt;&lt; דובר_המשך &gt;&gt;</w:t>
      </w:r>
      <w:r w:rsidRPr="00055B93">
        <w:rPr>
          <w:rStyle w:val="TagStyle"/>
          <w:rtl/>
        </w:rPr>
        <w:t xml:space="preserve"> </w:t>
      </w:r>
      <w:r>
        <w:rPr>
          <w:rtl/>
        </w:rPr>
        <w:t>יאיר לפיד (יש עתיד):</w:t>
      </w:r>
      <w:r w:rsidRPr="00055B93">
        <w:rPr>
          <w:rStyle w:val="TagStyle"/>
          <w:rtl/>
        </w:rPr>
        <w:t xml:space="preserve"> </w:t>
      </w:r>
      <w:r w:rsidRPr="00981C69">
        <w:rPr>
          <w:rStyle w:val="TagStyle"/>
          <w:rtl/>
        </w:rPr>
        <w:t>&lt;&lt; דובר_המשך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 - הוא תוצר של הקריסה המדינית הרב-מערכתית. זה מה שקורה כשאין </w:t>
      </w:r>
      <w:bookmarkStart w:id="15554" w:name="_ETM_Q35_199000"/>
      <w:bookmarkEnd w:id="15554"/>
      <w:r>
        <w:rPr>
          <w:rFonts w:hint="cs"/>
          <w:rtl/>
        </w:rPr>
        <w:t xml:space="preserve">לישראל את המטרייה האמריקאית. </w:t>
      </w:r>
    </w:p>
    <w:p w:rsidR="00317FED" w:rsidRDefault="00317FED" w:rsidP="00430CE4">
      <w:pPr>
        <w:rPr>
          <w:rtl/>
        </w:rPr>
      </w:pPr>
      <w:bookmarkStart w:id="15555" w:name="_ETM_Q35_200000"/>
      <w:bookmarkEnd w:id="15555"/>
    </w:p>
    <w:p w:rsidR="00317FED" w:rsidRDefault="00317FED" w:rsidP="00430CE4">
      <w:pPr>
        <w:pStyle w:val="af5"/>
        <w:keepNext/>
        <w:rPr>
          <w:rtl/>
        </w:rPr>
      </w:pPr>
      <w:bookmarkStart w:id="15556" w:name="ET_interruption_6162_7"/>
      <w:r w:rsidRPr="00981C69">
        <w:rPr>
          <w:rStyle w:val="TagStyle"/>
          <w:rtl/>
        </w:rPr>
        <w:t xml:space="preserve"> &lt;&lt; קריאה &gt;&gt;</w:t>
      </w:r>
      <w:r w:rsidRPr="00055B93">
        <w:rPr>
          <w:rStyle w:val="TagStyle"/>
          <w:rtl/>
        </w:rPr>
        <w:t xml:space="preserve"> </w:t>
      </w:r>
      <w:r>
        <w:rPr>
          <w:rtl/>
        </w:rPr>
        <w:t>ניסים ואטורי (הליכוד):</w:t>
      </w:r>
      <w:r w:rsidRPr="00055B93">
        <w:rPr>
          <w:rStyle w:val="TagStyle"/>
          <w:rtl/>
        </w:rPr>
        <w:t xml:space="preserve"> </w:t>
      </w:r>
      <w:r w:rsidRPr="00981C69">
        <w:rPr>
          <w:rStyle w:val="TagStyle"/>
          <w:rtl/>
        </w:rPr>
        <w:t>&lt;&lt; קריאה &gt;&gt;</w:t>
      </w:r>
      <w:r>
        <w:rPr>
          <w:rtl/>
        </w:rPr>
        <w:t xml:space="preserve">  </w:t>
      </w:r>
      <w:bookmarkEnd w:id="15556"/>
    </w:p>
    <w:p w:rsidR="00317FED" w:rsidRDefault="00317FED" w:rsidP="00430CE4">
      <w:pPr>
        <w:pStyle w:val="KeepWithNext"/>
        <w:rPr>
          <w:rtl/>
        </w:rPr>
      </w:pPr>
    </w:p>
    <w:p w:rsidR="00317FED" w:rsidRDefault="00317FED" w:rsidP="00430CE4">
      <w:pPr>
        <w:rPr>
          <w:rtl/>
        </w:rPr>
      </w:pPr>
      <w:r>
        <w:rPr>
          <w:rFonts w:hint="cs"/>
          <w:rtl/>
        </w:rPr>
        <w:t>- -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055B93">
        <w:rPr>
          <w:rStyle w:val="TagStyle"/>
          <w:rtl/>
        </w:rPr>
        <w:t xml:space="preserve"> </w:t>
      </w:r>
      <w:r>
        <w:rPr>
          <w:rtl/>
        </w:rPr>
        <w:t>היו"ר אמיר אוחנה:</w:t>
      </w:r>
      <w:r w:rsidRPr="00055B93">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חבר הכנסת ואטורי, קריאה </w:t>
      </w:r>
      <w:bookmarkStart w:id="15557" w:name="_ETM_Q35_201000"/>
      <w:bookmarkEnd w:id="15557"/>
      <w:r>
        <w:rPr>
          <w:rFonts w:hint="cs"/>
          <w:rtl/>
        </w:rPr>
        <w:t xml:space="preserve">ראשונה. </w:t>
      </w:r>
    </w:p>
    <w:p w:rsidR="00317FED" w:rsidRDefault="00317FED" w:rsidP="00430CE4">
      <w:pPr>
        <w:rPr>
          <w:rtl/>
        </w:rPr>
      </w:pPr>
    </w:p>
    <w:p w:rsidR="00317FED" w:rsidRDefault="00317FED" w:rsidP="00430CE4">
      <w:pPr>
        <w:pStyle w:val="-"/>
        <w:keepNext/>
        <w:rPr>
          <w:rtl/>
        </w:rPr>
      </w:pPr>
      <w:r w:rsidRPr="00981C69">
        <w:rPr>
          <w:rStyle w:val="TagStyle"/>
          <w:rtl/>
        </w:rPr>
        <w:t xml:space="preserve"> &lt;&lt; דובר_המשך &gt;&gt;</w:t>
      </w:r>
      <w:r w:rsidRPr="00055B93">
        <w:rPr>
          <w:rStyle w:val="TagStyle"/>
          <w:rtl/>
        </w:rPr>
        <w:t xml:space="preserve"> </w:t>
      </w:r>
      <w:r>
        <w:rPr>
          <w:rtl/>
        </w:rPr>
        <w:t>יאיר לפיד (יש עתיד):</w:t>
      </w:r>
      <w:r w:rsidRPr="00055B93">
        <w:rPr>
          <w:rStyle w:val="TagStyle"/>
          <w:rtl/>
        </w:rPr>
        <w:t xml:space="preserve"> </w:t>
      </w:r>
      <w:r w:rsidRPr="00981C69">
        <w:rPr>
          <w:rStyle w:val="TagStyle"/>
          <w:rtl/>
        </w:rPr>
        <w:t>&lt;&lt; דובר_המשך &gt;&gt;</w:t>
      </w:r>
      <w:r>
        <w:rPr>
          <w:rtl/>
        </w:rPr>
        <w:t xml:space="preserve">  </w:t>
      </w:r>
    </w:p>
    <w:p w:rsidR="00317FED" w:rsidRDefault="00317FED" w:rsidP="00430CE4">
      <w:pPr>
        <w:pStyle w:val="KeepWithNext"/>
        <w:rPr>
          <w:rtl/>
        </w:rPr>
      </w:pPr>
    </w:p>
    <w:p w:rsidR="00317FED" w:rsidRDefault="00317FED" w:rsidP="00430CE4">
      <w:pPr>
        <w:rPr>
          <w:rtl/>
        </w:rPr>
      </w:pPr>
      <w:bookmarkStart w:id="15558" w:name="_ETM_Q35_204000"/>
      <w:bookmarkEnd w:id="15558"/>
      <w:r>
        <w:rPr>
          <w:rFonts w:hint="cs"/>
          <w:rtl/>
        </w:rPr>
        <w:t xml:space="preserve">לפני שנתיים וחצי הם לא היו מעיזים </w:t>
      </w:r>
      <w:r>
        <w:rPr>
          <w:rFonts w:hint="eastAsia"/>
        </w:rPr>
        <w:t>–</w:t>
      </w:r>
      <w:r>
        <w:rPr>
          <w:rFonts w:hint="cs"/>
          <w:rtl/>
        </w:rPr>
        <w:t xml:space="preserve"> לא הבר</w:t>
      </w:r>
      <w:bookmarkStart w:id="15559" w:name="_ETM_Q35_205000"/>
      <w:bookmarkEnd w:id="15559"/>
      <w:r>
        <w:rPr>
          <w:rFonts w:hint="cs"/>
          <w:rtl/>
        </w:rPr>
        <w:t xml:space="preserve">יטים, ולא הצרפתים, ולא הספרדים </w:t>
      </w:r>
      <w:r>
        <w:rPr>
          <w:rFonts w:hint="eastAsia"/>
        </w:rPr>
        <w:t>–</w:t>
      </w:r>
      <w:r>
        <w:rPr>
          <w:rFonts w:hint="cs"/>
          <w:rtl/>
        </w:rPr>
        <w:t xml:space="preserve"> כי </w:t>
      </w:r>
      <w:bookmarkStart w:id="15560" w:name="_ETM_Q35_212000"/>
      <w:bookmarkEnd w:id="15560"/>
      <w:r>
        <w:rPr>
          <w:rFonts w:hint="cs"/>
          <w:rtl/>
        </w:rPr>
        <w:t xml:space="preserve">הם היו יודעים שאני ארים טלפון לנשיא האמריקאי, והנשיא </w:t>
      </w:r>
      <w:bookmarkStart w:id="15561" w:name="_ETM_Q35_214000"/>
      <w:bookmarkEnd w:id="15561"/>
      <w:r>
        <w:rPr>
          <w:rFonts w:hint="cs"/>
          <w:rtl/>
        </w:rPr>
        <w:t xml:space="preserve">האמריקאי ירים טלפון אליהם. ואת היכולת הזאת אתה איבדת, את האפשרות הזאת להשפיע. זה מה שהיה פה לפני </w:t>
      </w:r>
      <w:bookmarkStart w:id="15562" w:name="_ETM_Q35_223000"/>
      <w:bookmarkEnd w:id="15562"/>
      <w:r>
        <w:rPr>
          <w:rFonts w:hint="cs"/>
          <w:rtl/>
        </w:rPr>
        <w:t xml:space="preserve">שנתיים וחצי. </w:t>
      </w:r>
    </w:p>
    <w:p w:rsidR="00317FED" w:rsidRDefault="00317FED" w:rsidP="00430CE4">
      <w:pPr>
        <w:rPr>
          <w:rtl/>
        </w:rPr>
      </w:pPr>
    </w:p>
    <w:p w:rsidR="00317FED" w:rsidRDefault="00317FED" w:rsidP="00430CE4">
      <w:pPr>
        <w:rPr>
          <w:rtl/>
        </w:rPr>
      </w:pPr>
      <w:r>
        <w:rPr>
          <w:rFonts w:hint="cs"/>
          <w:rtl/>
        </w:rPr>
        <w:t xml:space="preserve">אלו האפשרויות שלנו. זו הבחירה שאנחנו צריכים </w:t>
      </w:r>
      <w:bookmarkStart w:id="15563" w:name="_ETM_Q35_225000"/>
      <w:bookmarkEnd w:id="15563"/>
      <w:r>
        <w:rPr>
          <w:rFonts w:hint="cs"/>
          <w:rtl/>
        </w:rPr>
        <w:t xml:space="preserve">לעשות. זו המדינה שאנחנו צריכים להחליט לגביה. יש שתי מדינות, הן מונחות לפניכם: המדינה שהיום </w:t>
      </w:r>
      <w:bookmarkStart w:id="15564" w:name="_ETM_Q35_235000"/>
      <w:bookmarkEnd w:id="15564"/>
      <w:r>
        <w:rPr>
          <w:rFonts w:hint="cs"/>
          <w:rtl/>
        </w:rPr>
        <w:t>מתנהלת בצורה שמתנהלת והמדינה שהייתה פה לפני שנתיים וחצי; ישראל</w:t>
      </w:r>
      <w:bookmarkStart w:id="15565" w:name="_ETM_Q35_237000"/>
      <w:bookmarkEnd w:id="15565"/>
      <w:r>
        <w:rPr>
          <w:rFonts w:hint="cs"/>
          <w:rtl/>
        </w:rPr>
        <w:t xml:space="preserve"> לפני שנתיים וחצי, בטוחה, משגשגת, מלאת תקווה, עם </w:t>
      </w:r>
      <w:bookmarkStart w:id="15566" w:name="_ETM_Q35_246000"/>
      <w:bookmarkEnd w:id="15566"/>
      <w:r>
        <w:rPr>
          <w:rFonts w:hint="cs"/>
          <w:rtl/>
        </w:rPr>
        <w:t xml:space="preserve">ממשלה מתפקדת, או ישראל של הממשלה הנוכחית </w:t>
      </w:r>
      <w:r>
        <w:rPr>
          <w:rFonts w:hint="eastAsia"/>
        </w:rPr>
        <w:t>–</w:t>
      </w:r>
      <w:r>
        <w:rPr>
          <w:rFonts w:hint="cs"/>
          <w:rtl/>
        </w:rPr>
        <w:t xml:space="preserve"> מבוהלת, חנוקה, מנוהלת בידי פחדים ושנאה. </w:t>
      </w:r>
    </w:p>
    <w:p w:rsidR="00317FED" w:rsidRDefault="00317FED" w:rsidP="00430CE4">
      <w:pPr>
        <w:rPr>
          <w:rtl/>
        </w:rPr>
      </w:pPr>
    </w:p>
    <w:p w:rsidR="00317FED" w:rsidRDefault="00317FED" w:rsidP="00430CE4">
      <w:pPr>
        <w:rPr>
          <w:rtl/>
        </w:rPr>
      </w:pPr>
      <w:bookmarkStart w:id="15567" w:name="_ETM_Q35_256000"/>
      <w:bookmarkEnd w:id="15567"/>
      <w:r>
        <w:rPr>
          <w:rFonts w:hint="cs"/>
          <w:rtl/>
        </w:rPr>
        <w:t xml:space="preserve">לפני שנתיים וחצי אלון אוהל ומתן </w:t>
      </w:r>
      <w:proofErr w:type="spellStart"/>
      <w:r>
        <w:rPr>
          <w:rFonts w:hint="cs"/>
          <w:rtl/>
        </w:rPr>
        <w:t>צנגאוקר</w:t>
      </w:r>
      <w:proofErr w:type="spellEnd"/>
      <w:r>
        <w:rPr>
          <w:rFonts w:hint="cs"/>
          <w:rtl/>
        </w:rPr>
        <w:t xml:space="preserve"> היו בבית. </w:t>
      </w:r>
      <w:bookmarkStart w:id="15568" w:name="_ETM_Q35_264000"/>
      <w:bookmarkEnd w:id="15568"/>
      <w:r>
        <w:rPr>
          <w:rFonts w:hint="cs"/>
          <w:rtl/>
        </w:rPr>
        <w:t>החיילים חיכו לצאת השבת. עכשיו הם מתים טיפין-טיפין במנהרות</w:t>
      </w:r>
      <w:bookmarkStart w:id="15569" w:name="_ETM_Q35_272000"/>
      <w:bookmarkEnd w:id="15569"/>
      <w:r>
        <w:rPr>
          <w:rFonts w:hint="cs"/>
          <w:rtl/>
        </w:rPr>
        <w:t xml:space="preserve">, 600 יום. מי היה חושב, מי היה חולם </w:t>
      </w:r>
      <w:bookmarkStart w:id="15570" w:name="_ETM_Q35_278000"/>
      <w:bookmarkEnd w:id="15570"/>
      <w:r>
        <w:rPr>
          <w:rFonts w:hint="cs"/>
          <w:rtl/>
        </w:rPr>
        <w:t xml:space="preserve">שילדים ישראלים יהיו 600 יום במנהרות ומדינת ישראל לא תעשה את העסקה שצריך לעשות ואפשר לעשות כדי להחזיר אותם. </w:t>
      </w:r>
      <w:bookmarkStart w:id="15571" w:name="_ETM_Q35_285000"/>
      <w:bookmarkEnd w:id="15571"/>
    </w:p>
    <w:p w:rsidR="00317FED" w:rsidRDefault="00317FED" w:rsidP="00430CE4">
      <w:pPr>
        <w:rPr>
          <w:rtl/>
        </w:rPr>
      </w:pPr>
    </w:p>
    <w:p w:rsidR="00317FED" w:rsidRDefault="00317FED" w:rsidP="00430CE4">
      <w:pPr>
        <w:rPr>
          <w:rtl/>
        </w:rPr>
      </w:pPr>
      <w:r>
        <w:rPr>
          <w:rFonts w:hint="cs"/>
          <w:rtl/>
        </w:rPr>
        <w:t xml:space="preserve">תתנתקו רגע מהסרטונים של טופז לוק ומערוץ 14 </w:t>
      </w:r>
      <w:bookmarkStart w:id="15572" w:name="_ETM_Q35_288000"/>
      <w:bookmarkEnd w:id="15572"/>
      <w:r>
        <w:rPr>
          <w:rFonts w:hint="cs"/>
          <w:rtl/>
        </w:rPr>
        <w:t xml:space="preserve">ומהשקרים האין-סופיים. יש גם עובדות. </w:t>
      </w:r>
    </w:p>
    <w:p w:rsidR="00317FED" w:rsidRDefault="00317FED" w:rsidP="00430CE4">
      <w:pPr>
        <w:rPr>
          <w:rtl/>
        </w:rPr>
      </w:pPr>
    </w:p>
    <w:p w:rsidR="00317FED" w:rsidRDefault="00317FED" w:rsidP="00430CE4">
      <w:pPr>
        <w:pStyle w:val="af5"/>
        <w:keepNext/>
        <w:rPr>
          <w:rtl/>
        </w:rPr>
      </w:pPr>
      <w:bookmarkStart w:id="15573" w:name="ET_interruption_6605_10"/>
      <w:r w:rsidRPr="00981C69">
        <w:rPr>
          <w:rStyle w:val="TagStyle"/>
          <w:rtl/>
        </w:rPr>
        <w:t xml:space="preserve"> &lt;&lt; קריאה &gt;&gt;</w:t>
      </w:r>
      <w:r w:rsidRPr="0033085E">
        <w:rPr>
          <w:rStyle w:val="TagStyle"/>
          <w:rtl/>
        </w:rPr>
        <w:t xml:space="preserve"> </w:t>
      </w:r>
      <w:r>
        <w:rPr>
          <w:rtl/>
        </w:rPr>
        <w:t>השרה לשוויון חברתי וקידום מעמד האישה מאי גולן:</w:t>
      </w:r>
      <w:r w:rsidRPr="0033085E">
        <w:rPr>
          <w:rStyle w:val="TagStyle"/>
          <w:rtl/>
        </w:rPr>
        <w:t xml:space="preserve"> </w:t>
      </w:r>
      <w:r w:rsidRPr="00981C69">
        <w:rPr>
          <w:rStyle w:val="TagStyle"/>
          <w:rtl/>
        </w:rPr>
        <w:t>&lt;&lt; קריאה &gt;&gt;</w:t>
      </w:r>
      <w:r>
        <w:rPr>
          <w:rtl/>
        </w:rPr>
        <w:t xml:space="preserve">  </w:t>
      </w:r>
      <w:bookmarkEnd w:id="15573"/>
    </w:p>
    <w:p w:rsidR="00317FED" w:rsidRDefault="00317FED" w:rsidP="00430CE4">
      <w:pPr>
        <w:pStyle w:val="KeepWithNext"/>
        <w:rPr>
          <w:rtl/>
        </w:rPr>
      </w:pPr>
    </w:p>
    <w:p w:rsidR="00317FED" w:rsidRDefault="00317FED" w:rsidP="00430CE4">
      <w:pPr>
        <w:rPr>
          <w:rtl/>
        </w:rPr>
      </w:pPr>
      <w:r>
        <w:rPr>
          <w:rFonts w:hint="cs"/>
          <w:rtl/>
        </w:rPr>
        <w:t>- - -</w:t>
      </w:r>
    </w:p>
    <w:p w:rsidR="00317FED" w:rsidRDefault="00317FED" w:rsidP="00430CE4">
      <w:pPr>
        <w:rPr>
          <w:rtl/>
        </w:rPr>
      </w:pPr>
      <w:bookmarkStart w:id="15574" w:name="_ETM_Q35_293000"/>
      <w:bookmarkEnd w:id="15574"/>
    </w:p>
    <w:p w:rsidR="00317FED" w:rsidRDefault="00317FED" w:rsidP="00430CE4">
      <w:pPr>
        <w:pStyle w:val="af5"/>
        <w:keepNext/>
        <w:rPr>
          <w:rtl/>
        </w:rPr>
      </w:pPr>
      <w:r w:rsidRPr="00981C69">
        <w:rPr>
          <w:rStyle w:val="TagStyle"/>
          <w:rtl/>
        </w:rPr>
        <w:t xml:space="preserve"> &lt;&lt; קריאה &gt;&gt;</w:t>
      </w:r>
      <w:r w:rsidRPr="0033085E">
        <w:rPr>
          <w:rStyle w:val="TagStyle"/>
          <w:rtl/>
        </w:rPr>
        <w:t xml:space="preserve"> </w:t>
      </w:r>
      <w:r>
        <w:rPr>
          <w:rtl/>
        </w:rPr>
        <w:t>מירב בן ארי (יש עתיד):</w:t>
      </w:r>
      <w:r w:rsidRPr="0033085E">
        <w:rPr>
          <w:rStyle w:val="TagStyle"/>
          <w:rtl/>
        </w:rPr>
        <w:t xml:space="preserve"> </w:t>
      </w:r>
      <w:r w:rsidRPr="00981C69">
        <w:rPr>
          <w:rStyle w:val="TagStyle"/>
          <w:rtl/>
        </w:rPr>
        <w:t>&lt;&lt; קריאה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שקט. </w:t>
      </w:r>
    </w:p>
    <w:p w:rsidR="00317FED" w:rsidRDefault="00317FED" w:rsidP="00430CE4">
      <w:pPr>
        <w:rPr>
          <w:rtl/>
        </w:rPr>
      </w:pPr>
    </w:p>
    <w:p w:rsidR="00317FED" w:rsidRDefault="00317FED" w:rsidP="00430CE4">
      <w:pPr>
        <w:pStyle w:val="-"/>
        <w:keepNext/>
        <w:rPr>
          <w:rtl/>
        </w:rPr>
      </w:pPr>
      <w:bookmarkStart w:id="15575" w:name="ET_speakercontinue_5087_12"/>
      <w:r w:rsidRPr="00981C69">
        <w:rPr>
          <w:rStyle w:val="TagStyle"/>
          <w:rtl/>
        </w:rPr>
        <w:t xml:space="preserve"> &lt;&lt; דובר_המשך &gt;&gt;</w:t>
      </w:r>
      <w:r w:rsidRPr="0033085E">
        <w:rPr>
          <w:rStyle w:val="TagStyle"/>
          <w:rtl/>
        </w:rPr>
        <w:t xml:space="preserve"> </w:t>
      </w:r>
      <w:r>
        <w:rPr>
          <w:rtl/>
        </w:rPr>
        <w:t>יאיר לפיד (יש עתיד):</w:t>
      </w:r>
      <w:r w:rsidRPr="0033085E">
        <w:rPr>
          <w:rStyle w:val="TagStyle"/>
          <w:rtl/>
        </w:rPr>
        <w:t xml:space="preserve"> </w:t>
      </w:r>
      <w:r w:rsidRPr="00981C69">
        <w:rPr>
          <w:rStyle w:val="TagStyle"/>
          <w:rtl/>
        </w:rPr>
        <w:t>&lt;&lt; דובר_המשך &gt;&gt;</w:t>
      </w:r>
      <w:r>
        <w:rPr>
          <w:rtl/>
        </w:rPr>
        <w:t xml:space="preserve">  </w:t>
      </w:r>
      <w:bookmarkEnd w:id="15575"/>
    </w:p>
    <w:p w:rsidR="00317FED" w:rsidRDefault="00317FED" w:rsidP="00430CE4">
      <w:pPr>
        <w:pStyle w:val="KeepWithNext"/>
        <w:rPr>
          <w:rtl/>
        </w:rPr>
      </w:pPr>
    </w:p>
    <w:p w:rsidR="00317FED" w:rsidRDefault="00317FED" w:rsidP="00430CE4">
      <w:pPr>
        <w:rPr>
          <w:rtl/>
        </w:rPr>
      </w:pPr>
      <w:bookmarkStart w:id="15576" w:name="_ETM_Q35_292000"/>
      <w:bookmarkEnd w:id="15576"/>
      <w:r>
        <w:rPr>
          <w:rFonts w:hint="cs"/>
          <w:rtl/>
        </w:rPr>
        <w:t xml:space="preserve">העובדות הן שהמדינה נוהלה </w:t>
      </w:r>
      <w:bookmarkStart w:id="15577" w:name="_ETM_Q35_123000"/>
      <w:bookmarkStart w:id="15578" w:name="_ETM_Q35_299189"/>
      <w:bookmarkEnd w:id="15577"/>
      <w:bookmarkEnd w:id="15578"/>
      <w:r>
        <w:rPr>
          <w:rtl/>
        </w:rPr>
        <w:t xml:space="preserve">בתקופה </w:t>
      </w:r>
      <w:bookmarkStart w:id="15579" w:name="_ETM_Q35_299880"/>
      <w:bookmarkEnd w:id="15579"/>
      <w:r>
        <w:rPr>
          <w:rtl/>
        </w:rPr>
        <w:t xml:space="preserve">שלנו </w:t>
      </w:r>
      <w:bookmarkStart w:id="15580" w:name="_ETM_Q35_300720"/>
      <w:bookmarkEnd w:id="15580"/>
      <w:r>
        <w:rPr>
          <w:rtl/>
        </w:rPr>
        <w:t xml:space="preserve">הרבה </w:t>
      </w:r>
      <w:bookmarkStart w:id="15581" w:name="_ETM_Q35_301320"/>
      <w:bookmarkEnd w:id="15581"/>
      <w:r>
        <w:rPr>
          <w:rtl/>
        </w:rPr>
        <w:t xml:space="preserve">יותר </w:t>
      </w:r>
      <w:bookmarkStart w:id="15582" w:name="_ETM_Q35_302130"/>
      <w:bookmarkEnd w:id="15582"/>
      <w:r>
        <w:rPr>
          <w:rtl/>
        </w:rPr>
        <w:t xml:space="preserve">טוב </w:t>
      </w:r>
      <w:bookmarkStart w:id="15583" w:name="_ETM_Q35_302670"/>
      <w:bookmarkEnd w:id="15583"/>
      <w:r>
        <w:rPr>
          <w:rtl/>
        </w:rPr>
        <w:t xml:space="preserve">ממה </w:t>
      </w:r>
      <w:bookmarkStart w:id="15584" w:name="_ETM_Q35_303119"/>
      <w:bookmarkEnd w:id="15584"/>
      <w:r>
        <w:rPr>
          <w:rtl/>
        </w:rPr>
        <w:t xml:space="preserve">שהיא </w:t>
      </w:r>
      <w:bookmarkStart w:id="15585" w:name="_ETM_Q35_303329"/>
      <w:bookmarkEnd w:id="15585"/>
      <w:r>
        <w:rPr>
          <w:rtl/>
        </w:rPr>
        <w:t xml:space="preserve">מנוהלת </w:t>
      </w:r>
      <w:bookmarkStart w:id="15586" w:name="_ETM_Q35_303869"/>
      <w:bookmarkEnd w:id="15586"/>
      <w:r>
        <w:rPr>
          <w:rtl/>
        </w:rPr>
        <w:t>היום</w:t>
      </w:r>
      <w:r>
        <w:rPr>
          <w:rFonts w:hint="cs"/>
          <w:rtl/>
        </w:rPr>
        <w:t>.</w:t>
      </w:r>
      <w:r>
        <w:rPr>
          <w:rtl/>
        </w:rPr>
        <w:t xml:space="preserve"> </w:t>
      </w:r>
      <w:bookmarkStart w:id="15587" w:name="_ETM_Q35_304590"/>
      <w:bookmarkEnd w:id="15587"/>
      <w:r>
        <w:rPr>
          <w:rtl/>
        </w:rPr>
        <w:t xml:space="preserve">אלה </w:t>
      </w:r>
      <w:bookmarkStart w:id="15588" w:name="_ETM_Q35_305250"/>
      <w:bookmarkEnd w:id="15588"/>
      <w:r>
        <w:rPr>
          <w:rtl/>
        </w:rPr>
        <w:t>הנתונים</w:t>
      </w:r>
      <w:r>
        <w:rPr>
          <w:rFonts w:hint="cs"/>
          <w:rtl/>
        </w:rPr>
        <w:t>.</w:t>
      </w:r>
      <w:r>
        <w:rPr>
          <w:rtl/>
        </w:rPr>
        <w:t xml:space="preserve"> </w:t>
      </w:r>
      <w:bookmarkStart w:id="15589" w:name="_ETM_Q35_306579"/>
      <w:bookmarkEnd w:id="15589"/>
      <w:r>
        <w:rPr>
          <w:rtl/>
        </w:rPr>
        <w:t xml:space="preserve">לא </w:t>
      </w:r>
      <w:bookmarkStart w:id="15590" w:name="_ETM_Q35_307090"/>
      <w:bookmarkEnd w:id="15590"/>
      <w:r>
        <w:rPr>
          <w:rtl/>
        </w:rPr>
        <w:t>הדעות</w:t>
      </w:r>
      <w:r>
        <w:rPr>
          <w:rFonts w:hint="cs"/>
          <w:rtl/>
        </w:rPr>
        <w:t>,</w:t>
      </w:r>
      <w:r>
        <w:rPr>
          <w:rtl/>
        </w:rPr>
        <w:t xml:space="preserve"> </w:t>
      </w:r>
      <w:bookmarkStart w:id="15591" w:name="_ETM_Q35_307880"/>
      <w:bookmarkEnd w:id="15591"/>
      <w:r>
        <w:rPr>
          <w:rtl/>
        </w:rPr>
        <w:t xml:space="preserve">לא </w:t>
      </w:r>
      <w:bookmarkStart w:id="15592" w:name="_ETM_Q35_308000"/>
      <w:bookmarkEnd w:id="15592"/>
      <w:r>
        <w:rPr>
          <w:rtl/>
        </w:rPr>
        <w:t>המחשב</w:t>
      </w:r>
      <w:r>
        <w:rPr>
          <w:rFonts w:hint="cs"/>
          <w:rtl/>
        </w:rPr>
        <w:t>ות שלי, לא ה</w:t>
      </w:r>
      <w:bookmarkStart w:id="15593" w:name="_ETM_Q35_307000"/>
      <w:bookmarkEnd w:id="15593"/>
      <w:r>
        <w:rPr>
          <w:rFonts w:hint="cs"/>
          <w:rtl/>
        </w:rPr>
        <w:t xml:space="preserve">רהורי האופוזיציה </w:t>
      </w:r>
      <w:r>
        <w:rPr>
          <w:rFonts w:hint="eastAsia"/>
          <w:rtl/>
        </w:rPr>
        <w:t xml:space="preserve">– </w:t>
      </w:r>
      <w:r>
        <w:rPr>
          <w:rFonts w:hint="cs"/>
          <w:rtl/>
        </w:rPr>
        <w:t xml:space="preserve">הנתונים. </w:t>
      </w:r>
    </w:p>
    <w:p w:rsidR="00317FED" w:rsidRDefault="00317FED" w:rsidP="00430CE4">
      <w:pPr>
        <w:rPr>
          <w:rtl/>
        </w:rPr>
      </w:pPr>
    </w:p>
    <w:p w:rsidR="00317FED" w:rsidRDefault="00317FED" w:rsidP="00430CE4">
      <w:pPr>
        <w:rPr>
          <w:rtl/>
        </w:rPr>
      </w:pPr>
      <w:r>
        <w:rPr>
          <w:rFonts w:hint="cs"/>
          <w:rtl/>
        </w:rPr>
        <w:t>ישראל היא אומה פצועה</w:t>
      </w:r>
      <w:bookmarkStart w:id="15594" w:name="_ETM_Q35_316000"/>
      <w:bookmarkEnd w:id="15594"/>
      <w:r>
        <w:rPr>
          <w:rFonts w:hint="cs"/>
          <w:rtl/>
        </w:rPr>
        <w:t xml:space="preserve">. אנחנו צריכים להיוולד מחדש, אבל אנחנו </w:t>
      </w:r>
      <w:bookmarkStart w:id="15595" w:name="_ETM_Q35_315000"/>
      <w:bookmarkEnd w:id="15595"/>
      <w:r>
        <w:rPr>
          <w:rFonts w:hint="cs"/>
          <w:rtl/>
        </w:rPr>
        <w:t xml:space="preserve">לא מתחילים מאפס. יש לנו מודל מוצלח של ממשלה שאכפת </w:t>
      </w:r>
      <w:bookmarkStart w:id="15596" w:name="_ETM_Q35_326000"/>
      <w:bookmarkEnd w:id="15596"/>
      <w:r>
        <w:rPr>
          <w:rFonts w:hint="cs"/>
          <w:rtl/>
        </w:rPr>
        <w:t xml:space="preserve">לה, של ניהול נכון, גם של הביטחון וגם של הכלכלה, של חיים שמבוססים על כבוד הדדי, ויש לנו גם לקחים שהפקנו וגם שיעורים שלמדנו. </w:t>
      </w:r>
    </w:p>
    <w:p w:rsidR="00317FED" w:rsidRDefault="00317FED" w:rsidP="00430CE4">
      <w:pPr>
        <w:rPr>
          <w:rtl/>
        </w:rPr>
      </w:pPr>
    </w:p>
    <w:p w:rsidR="00317FED" w:rsidRDefault="00317FED" w:rsidP="00430CE4">
      <w:pPr>
        <w:pStyle w:val="af5"/>
        <w:keepNext/>
        <w:rPr>
          <w:rtl/>
        </w:rPr>
      </w:pPr>
      <w:bookmarkStart w:id="15597" w:name="ET_interruption_5084_13"/>
      <w:r w:rsidRPr="00981C69">
        <w:rPr>
          <w:rStyle w:val="TagStyle"/>
          <w:rtl/>
        </w:rPr>
        <w:t xml:space="preserve"> &lt;&lt; קריאה &gt;&gt;</w:t>
      </w:r>
      <w:r w:rsidRPr="0034330B">
        <w:rPr>
          <w:rStyle w:val="TagStyle"/>
          <w:rtl/>
        </w:rPr>
        <w:t xml:space="preserve"> </w:t>
      </w:r>
      <w:r>
        <w:rPr>
          <w:rtl/>
        </w:rPr>
        <w:t>מיקי לוי (יש עתיד):</w:t>
      </w:r>
      <w:r w:rsidRPr="0034330B">
        <w:rPr>
          <w:rStyle w:val="TagStyle"/>
          <w:rtl/>
        </w:rPr>
        <w:t xml:space="preserve"> </w:t>
      </w:r>
      <w:r w:rsidRPr="00981C69">
        <w:rPr>
          <w:rStyle w:val="TagStyle"/>
          <w:rtl/>
        </w:rPr>
        <w:t>&lt;&lt; קריאה &gt;&gt;</w:t>
      </w:r>
      <w:r>
        <w:rPr>
          <w:rtl/>
        </w:rPr>
        <w:t xml:space="preserve">  </w:t>
      </w:r>
      <w:bookmarkEnd w:id="15597"/>
    </w:p>
    <w:p w:rsidR="00317FED" w:rsidRDefault="00317FED" w:rsidP="00430CE4">
      <w:pPr>
        <w:pStyle w:val="KeepWithNext"/>
        <w:rPr>
          <w:rtl/>
        </w:rPr>
      </w:pPr>
    </w:p>
    <w:p w:rsidR="00317FED" w:rsidRDefault="00317FED" w:rsidP="00430CE4">
      <w:pPr>
        <w:rPr>
          <w:rtl/>
        </w:rPr>
      </w:pPr>
      <w:r>
        <w:rPr>
          <w:rFonts w:hint="cs"/>
          <w:rtl/>
        </w:rPr>
        <w:t xml:space="preserve">ראש הממשלה </w:t>
      </w:r>
      <w:bookmarkStart w:id="15598" w:name="_ETM_Q35_340000"/>
      <w:bookmarkEnd w:id="15598"/>
      <w:r>
        <w:rPr>
          <w:rFonts w:hint="cs"/>
          <w:rtl/>
        </w:rPr>
        <w:t>- - -</w:t>
      </w:r>
    </w:p>
    <w:p w:rsidR="00317FED" w:rsidRDefault="00317FED" w:rsidP="00430CE4">
      <w:pPr>
        <w:rPr>
          <w:rtl/>
        </w:rPr>
      </w:pPr>
    </w:p>
    <w:p w:rsidR="00317FED" w:rsidRDefault="00317FED" w:rsidP="00430CE4">
      <w:pPr>
        <w:pStyle w:val="-"/>
        <w:keepNext/>
        <w:rPr>
          <w:rtl/>
        </w:rPr>
      </w:pPr>
      <w:bookmarkStart w:id="15599" w:name="ET_speakercontinue_5087_14"/>
      <w:r w:rsidRPr="00981C69">
        <w:rPr>
          <w:rStyle w:val="TagStyle"/>
          <w:rtl/>
        </w:rPr>
        <w:t xml:space="preserve"> &lt;&lt; דובר_המשך &gt;&gt;</w:t>
      </w:r>
      <w:r w:rsidRPr="0034330B">
        <w:rPr>
          <w:rStyle w:val="TagStyle"/>
          <w:rtl/>
        </w:rPr>
        <w:t xml:space="preserve"> </w:t>
      </w:r>
      <w:r>
        <w:rPr>
          <w:rtl/>
        </w:rPr>
        <w:t>יאיר לפיד (יש עתיד):</w:t>
      </w:r>
      <w:r w:rsidRPr="0034330B">
        <w:rPr>
          <w:rStyle w:val="TagStyle"/>
          <w:rtl/>
        </w:rPr>
        <w:t xml:space="preserve"> </w:t>
      </w:r>
      <w:r w:rsidRPr="00981C69">
        <w:rPr>
          <w:rStyle w:val="TagStyle"/>
          <w:rtl/>
        </w:rPr>
        <w:t>&lt;&lt; דובר_המשך &gt;&gt;</w:t>
      </w:r>
      <w:r>
        <w:rPr>
          <w:rtl/>
        </w:rPr>
        <w:t xml:space="preserve">  </w:t>
      </w:r>
      <w:bookmarkEnd w:id="15599"/>
    </w:p>
    <w:p w:rsidR="00317FED" w:rsidRDefault="00317FED" w:rsidP="00430CE4">
      <w:pPr>
        <w:pStyle w:val="KeepWithNext"/>
        <w:rPr>
          <w:rtl/>
        </w:rPr>
      </w:pPr>
    </w:p>
    <w:p w:rsidR="00317FED" w:rsidRDefault="00317FED" w:rsidP="00430CE4">
      <w:pPr>
        <w:rPr>
          <w:rtl/>
        </w:rPr>
      </w:pPr>
      <w:r>
        <w:rPr>
          <w:rFonts w:hint="cs"/>
          <w:rtl/>
        </w:rPr>
        <w:t xml:space="preserve">הממשלה הבאה שלנו, אל תדאגו. </w:t>
      </w:r>
    </w:p>
    <w:p w:rsidR="00317FED" w:rsidRDefault="00317FED" w:rsidP="00430CE4">
      <w:pPr>
        <w:rPr>
          <w:rtl/>
        </w:rPr>
      </w:pPr>
    </w:p>
    <w:p w:rsidR="00317FED" w:rsidRDefault="00317FED" w:rsidP="00430CE4">
      <w:pPr>
        <w:pStyle w:val="af5"/>
        <w:keepNext/>
        <w:rPr>
          <w:rtl/>
        </w:rPr>
      </w:pPr>
      <w:bookmarkStart w:id="15600" w:name="ET_interruption_5084_15"/>
      <w:r w:rsidRPr="00981C69">
        <w:rPr>
          <w:rStyle w:val="TagStyle"/>
          <w:rtl/>
        </w:rPr>
        <w:t xml:space="preserve"> &lt;&lt; קריאה &gt;&gt;</w:t>
      </w:r>
      <w:r w:rsidRPr="001E1871">
        <w:rPr>
          <w:rStyle w:val="TagStyle"/>
          <w:rtl/>
        </w:rPr>
        <w:t xml:space="preserve"> </w:t>
      </w:r>
      <w:r>
        <w:rPr>
          <w:rtl/>
        </w:rPr>
        <w:t>מיקי לוי (יש עתיד):</w:t>
      </w:r>
      <w:r w:rsidRPr="001E1871">
        <w:rPr>
          <w:rStyle w:val="TagStyle"/>
          <w:rtl/>
        </w:rPr>
        <w:t xml:space="preserve"> </w:t>
      </w:r>
      <w:r w:rsidRPr="00981C69">
        <w:rPr>
          <w:rStyle w:val="TagStyle"/>
          <w:rtl/>
        </w:rPr>
        <w:t>&lt;&lt; קריאה &gt;&gt;</w:t>
      </w:r>
      <w:r>
        <w:rPr>
          <w:rtl/>
        </w:rPr>
        <w:t xml:space="preserve">  </w:t>
      </w:r>
      <w:bookmarkEnd w:id="15600"/>
    </w:p>
    <w:p w:rsidR="00317FED" w:rsidRDefault="00317FED" w:rsidP="00430CE4">
      <w:pPr>
        <w:pStyle w:val="KeepWithNext"/>
        <w:rPr>
          <w:rtl/>
        </w:rPr>
      </w:pPr>
    </w:p>
    <w:p w:rsidR="00317FED" w:rsidRDefault="00317FED" w:rsidP="00430CE4">
      <w:pPr>
        <w:rPr>
          <w:rtl/>
        </w:rPr>
      </w:pPr>
      <w:r>
        <w:rPr>
          <w:rFonts w:hint="cs"/>
          <w:rtl/>
        </w:rPr>
        <w:t xml:space="preserve">תתביישו.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1E1871">
        <w:rPr>
          <w:rStyle w:val="TagStyle"/>
          <w:rtl/>
        </w:rPr>
        <w:t xml:space="preserve"> </w:t>
      </w:r>
      <w:r>
        <w:rPr>
          <w:rtl/>
        </w:rPr>
        <w:t>היו"ר אמיר אוחנה:</w:t>
      </w:r>
      <w:r w:rsidRPr="001E1871">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Default="00317FED" w:rsidP="00430CE4">
      <w:pPr>
        <w:rPr>
          <w:rtl/>
        </w:rPr>
      </w:pPr>
      <w:bookmarkStart w:id="15601" w:name="_ETM_Q35_341000"/>
      <w:bookmarkEnd w:id="15601"/>
      <w:r>
        <w:rPr>
          <w:rFonts w:hint="cs"/>
          <w:rtl/>
        </w:rPr>
        <w:t xml:space="preserve">חבר </w:t>
      </w:r>
      <w:bookmarkStart w:id="15602" w:name="_ETM_Q35_342000"/>
      <w:bookmarkEnd w:id="15602"/>
      <w:r>
        <w:rPr>
          <w:rFonts w:hint="cs"/>
          <w:rtl/>
        </w:rPr>
        <w:t xml:space="preserve">הכנסת לוי. </w:t>
      </w:r>
    </w:p>
    <w:p w:rsidR="00317FED" w:rsidRDefault="00317FED" w:rsidP="00430CE4">
      <w:pPr>
        <w:rPr>
          <w:rtl/>
        </w:rPr>
      </w:pPr>
      <w:bookmarkStart w:id="15603" w:name="_ETM_Q35_345000"/>
      <w:bookmarkEnd w:id="15603"/>
    </w:p>
    <w:p w:rsidR="00317FED" w:rsidRDefault="00317FED" w:rsidP="00430CE4">
      <w:pPr>
        <w:pStyle w:val="af5"/>
        <w:keepNext/>
        <w:rPr>
          <w:rtl/>
        </w:rPr>
      </w:pPr>
      <w:r w:rsidRPr="00981C69">
        <w:rPr>
          <w:rStyle w:val="TagStyle"/>
          <w:rtl/>
        </w:rPr>
        <w:t xml:space="preserve"> &lt;&lt; קריאה &gt;&gt;</w:t>
      </w:r>
      <w:r w:rsidRPr="001E1871">
        <w:rPr>
          <w:rStyle w:val="TagStyle"/>
          <w:rtl/>
        </w:rPr>
        <w:t xml:space="preserve"> </w:t>
      </w:r>
      <w:r>
        <w:rPr>
          <w:rtl/>
        </w:rPr>
        <w:t>מיקי לוי (יש עתיד):</w:t>
      </w:r>
      <w:r w:rsidRPr="001E1871">
        <w:rPr>
          <w:rStyle w:val="TagStyle"/>
          <w:rtl/>
        </w:rPr>
        <w:t xml:space="preserve"> </w:t>
      </w:r>
      <w:r w:rsidRPr="00981C69">
        <w:rPr>
          <w:rStyle w:val="TagStyle"/>
          <w:rtl/>
        </w:rPr>
        <w:t>&lt;&lt; קריאה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תפסיקו לחייך. </w:t>
      </w:r>
    </w:p>
    <w:p w:rsidR="00317FED" w:rsidRDefault="00317FED" w:rsidP="00430CE4">
      <w:pPr>
        <w:rPr>
          <w:rtl/>
        </w:rPr>
      </w:pPr>
      <w:bookmarkStart w:id="15604" w:name="_ETM_Q35_346000"/>
      <w:bookmarkEnd w:id="15604"/>
    </w:p>
    <w:p w:rsidR="00317FED" w:rsidRDefault="00317FED" w:rsidP="00430CE4">
      <w:pPr>
        <w:pStyle w:val="af6"/>
        <w:keepNext/>
        <w:rPr>
          <w:rtl/>
        </w:rPr>
      </w:pPr>
      <w:r w:rsidRPr="00981C69">
        <w:rPr>
          <w:rStyle w:val="TagStyle"/>
          <w:rtl/>
        </w:rPr>
        <w:t xml:space="preserve"> &lt;&lt; יור &gt;&gt;</w:t>
      </w:r>
      <w:r w:rsidRPr="00EC7921">
        <w:rPr>
          <w:rStyle w:val="TagStyle"/>
          <w:rtl/>
        </w:rPr>
        <w:t xml:space="preserve"> </w:t>
      </w:r>
      <w:r>
        <w:rPr>
          <w:rtl/>
        </w:rPr>
        <w:t>היו"ר אמיר אוחנה:</w:t>
      </w:r>
      <w:r w:rsidRPr="00EC7921">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חבר הכנסת לוי, קריאה שנייה. </w:t>
      </w:r>
    </w:p>
    <w:p w:rsidR="00317FED" w:rsidRDefault="00317FED" w:rsidP="00430CE4">
      <w:pPr>
        <w:rPr>
          <w:rtl/>
        </w:rPr>
      </w:pPr>
      <w:bookmarkStart w:id="15605" w:name="_ETM_Q35_348000"/>
      <w:bookmarkEnd w:id="15605"/>
    </w:p>
    <w:p w:rsidR="00317FED" w:rsidRDefault="00317FED" w:rsidP="00430CE4">
      <w:pPr>
        <w:pStyle w:val="af5"/>
        <w:keepNext/>
        <w:rPr>
          <w:rtl/>
        </w:rPr>
      </w:pPr>
      <w:bookmarkStart w:id="15606" w:name="ET_interruption_5084_19"/>
      <w:r w:rsidRPr="00981C69">
        <w:rPr>
          <w:rStyle w:val="TagStyle"/>
          <w:rtl/>
        </w:rPr>
        <w:t xml:space="preserve"> &lt;&lt; קריאה &gt;&gt;</w:t>
      </w:r>
      <w:r w:rsidRPr="00B94C39">
        <w:rPr>
          <w:rStyle w:val="TagStyle"/>
          <w:rtl/>
        </w:rPr>
        <w:t xml:space="preserve"> </w:t>
      </w:r>
      <w:r>
        <w:rPr>
          <w:rtl/>
        </w:rPr>
        <w:t>מיקי לוי (יש עתיד):</w:t>
      </w:r>
      <w:r w:rsidRPr="00B94C39">
        <w:rPr>
          <w:rStyle w:val="TagStyle"/>
          <w:rtl/>
        </w:rPr>
        <w:t xml:space="preserve"> </w:t>
      </w:r>
      <w:r w:rsidRPr="00981C69">
        <w:rPr>
          <w:rStyle w:val="TagStyle"/>
          <w:rtl/>
        </w:rPr>
        <w:t>&lt;&lt; קריאה &gt;&gt;</w:t>
      </w:r>
      <w:r>
        <w:rPr>
          <w:rtl/>
        </w:rPr>
        <w:t xml:space="preserve">  </w:t>
      </w:r>
      <w:bookmarkEnd w:id="15606"/>
    </w:p>
    <w:p w:rsidR="00317FED" w:rsidRDefault="00317FED" w:rsidP="00430CE4">
      <w:pPr>
        <w:pStyle w:val="KeepWithNext"/>
        <w:rPr>
          <w:rtl/>
        </w:rPr>
      </w:pPr>
    </w:p>
    <w:p w:rsidR="00317FED" w:rsidRDefault="00317FED" w:rsidP="00430CE4">
      <w:pPr>
        <w:rPr>
          <w:rtl/>
        </w:rPr>
      </w:pPr>
      <w:r>
        <w:rPr>
          <w:rFonts w:hint="cs"/>
          <w:rtl/>
        </w:rPr>
        <w:t xml:space="preserve">בושה </w:t>
      </w:r>
      <w:bookmarkStart w:id="15607" w:name="_ETM_Q35_347000"/>
      <w:bookmarkEnd w:id="15607"/>
      <w:r>
        <w:rPr>
          <w:rFonts w:hint="cs"/>
          <w:rtl/>
        </w:rPr>
        <w:t xml:space="preserve">וחרפה. </w:t>
      </w:r>
    </w:p>
    <w:p w:rsidR="00317FED" w:rsidRDefault="00317FED" w:rsidP="00430CE4">
      <w:pPr>
        <w:rPr>
          <w:rtl/>
        </w:rPr>
      </w:pPr>
    </w:p>
    <w:p w:rsidR="00317FED" w:rsidRDefault="00317FED" w:rsidP="00430CE4">
      <w:pPr>
        <w:pStyle w:val="af6"/>
        <w:keepNext/>
        <w:rPr>
          <w:rtl/>
        </w:rPr>
      </w:pPr>
      <w:bookmarkStart w:id="15608" w:name="ET_yor_6423_20"/>
      <w:r w:rsidRPr="00981C69">
        <w:rPr>
          <w:rStyle w:val="TagStyle"/>
          <w:rtl/>
        </w:rPr>
        <w:t>&lt;&lt; יור &gt;&gt;</w:t>
      </w:r>
      <w:r w:rsidRPr="00B94C39">
        <w:rPr>
          <w:rStyle w:val="TagStyle"/>
          <w:rtl/>
        </w:rPr>
        <w:t xml:space="preserve"> </w:t>
      </w:r>
      <w:r>
        <w:rPr>
          <w:rtl/>
        </w:rPr>
        <w:t>היו"ר אמיר אוחנה:</w:t>
      </w:r>
      <w:r w:rsidRPr="00B94C39">
        <w:rPr>
          <w:rStyle w:val="TagStyle"/>
          <w:rtl/>
        </w:rPr>
        <w:t xml:space="preserve"> </w:t>
      </w:r>
      <w:r w:rsidRPr="00981C69">
        <w:rPr>
          <w:rStyle w:val="TagStyle"/>
          <w:rtl/>
        </w:rPr>
        <w:t>&lt;&lt; יור &gt;&gt;</w:t>
      </w:r>
      <w:r>
        <w:rPr>
          <w:rtl/>
        </w:rPr>
        <w:t xml:space="preserve">  </w:t>
      </w:r>
      <w:bookmarkEnd w:id="15608"/>
    </w:p>
    <w:p w:rsidR="00317FED" w:rsidRDefault="00317FED" w:rsidP="00430CE4">
      <w:pPr>
        <w:pStyle w:val="KeepWithNext"/>
        <w:rPr>
          <w:rtl/>
        </w:rPr>
      </w:pPr>
    </w:p>
    <w:p w:rsidR="00317FED" w:rsidRDefault="00317FED" w:rsidP="00430CE4">
      <w:pPr>
        <w:rPr>
          <w:rtl/>
        </w:rPr>
      </w:pPr>
      <w:bookmarkStart w:id="15609" w:name="_ETM_Q35_351000"/>
      <w:bookmarkEnd w:id="15609"/>
      <w:r>
        <w:rPr>
          <w:rFonts w:hint="cs"/>
          <w:rtl/>
        </w:rPr>
        <w:t xml:space="preserve">חבר הכנסת לוי, ראש המפלגה שלך על הדוכן. </w:t>
      </w:r>
    </w:p>
    <w:p w:rsidR="00317FED" w:rsidRDefault="00317FED" w:rsidP="00430CE4">
      <w:pPr>
        <w:rPr>
          <w:rtl/>
        </w:rPr>
      </w:pPr>
      <w:bookmarkStart w:id="15610" w:name="_ETM_Q35_356000"/>
      <w:bookmarkEnd w:id="15610"/>
    </w:p>
    <w:p w:rsidR="00317FED" w:rsidRDefault="00317FED" w:rsidP="00430CE4">
      <w:pPr>
        <w:pStyle w:val="-"/>
        <w:keepNext/>
        <w:rPr>
          <w:rtl/>
        </w:rPr>
      </w:pPr>
      <w:bookmarkStart w:id="15611" w:name="ET_speakercontinue_5087_21"/>
      <w:r w:rsidRPr="00981C69">
        <w:rPr>
          <w:rStyle w:val="TagStyle"/>
          <w:rtl/>
        </w:rPr>
        <w:t xml:space="preserve"> &lt;&lt; דובר_המשך &gt;&gt;</w:t>
      </w:r>
      <w:r w:rsidRPr="00BD0A68">
        <w:rPr>
          <w:rStyle w:val="TagStyle"/>
          <w:rtl/>
        </w:rPr>
        <w:t xml:space="preserve"> </w:t>
      </w:r>
      <w:r>
        <w:rPr>
          <w:rtl/>
        </w:rPr>
        <w:t>יאיר לפיד (יש עתיד):</w:t>
      </w:r>
      <w:r w:rsidRPr="00BD0A68">
        <w:rPr>
          <w:rStyle w:val="TagStyle"/>
          <w:rtl/>
        </w:rPr>
        <w:t xml:space="preserve"> </w:t>
      </w:r>
      <w:r w:rsidRPr="00981C69">
        <w:rPr>
          <w:rStyle w:val="TagStyle"/>
          <w:rtl/>
        </w:rPr>
        <w:t>&lt;&lt; דובר_המשך &gt;&gt;</w:t>
      </w:r>
      <w:r>
        <w:rPr>
          <w:rtl/>
        </w:rPr>
        <w:t xml:space="preserve">  </w:t>
      </w:r>
      <w:bookmarkEnd w:id="15611"/>
    </w:p>
    <w:p w:rsidR="00317FED" w:rsidRDefault="00317FED" w:rsidP="00430CE4">
      <w:pPr>
        <w:pStyle w:val="KeepWithNext"/>
        <w:rPr>
          <w:rtl/>
        </w:rPr>
      </w:pPr>
    </w:p>
    <w:p w:rsidR="00317FED" w:rsidRDefault="00317FED" w:rsidP="00430CE4">
      <w:pPr>
        <w:rPr>
          <w:rtl/>
        </w:rPr>
      </w:pPr>
      <w:bookmarkStart w:id="15612" w:name="_ETM_Q35_358000"/>
      <w:bookmarkEnd w:id="15612"/>
      <w:r>
        <w:rPr>
          <w:rFonts w:hint="cs"/>
          <w:rtl/>
        </w:rPr>
        <w:t xml:space="preserve">חבר הכנסת לוי הוא אח שכול, והיה קשה לו לראות אותך, קרעי, מחייך במלוא פיך כשמדברים על אלון אוהל ומתן </w:t>
      </w:r>
      <w:proofErr w:type="spellStart"/>
      <w:r>
        <w:rPr>
          <w:rFonts w:hint="cs"/>
          <w:rtl/>
        </w:rPr>
        <w:t>צנגאוקר</w:t>
      </w:r>
      <w:proofErr w:type="spellEnd"/>
      <w:r>
        <w:rPr>
          <w:rFonts w:hint="cs"/>
          <w:rtl/>
        </w:rPr>
        <w:t xml:space="preserve">. </w:t>
      </w:r>
    </w:p>
    <w:p w:rsidR="00317FED" w:rsidRDefault="00317FED" w:rsidP="00430CE4">
      <w:pPr>
        <w:rPr>
          <w:rtl/>
        </w:rPr>
      </w:pPr>
      <w:bookmarkStart w:id="15613" w:name="_ETM_Q35_361000"/>
      <w:bookmarkEnd w:id="15613"/>
    </w:p>
    <w:p w:rsidR="00317FED" w:rsidRDefault="00317FED" w:rsidP="00430CE4">
      <w:pPr>
        <w:pStyle w:val="af5"/>
        <w:keepNext/>
        <w:rPr>
          <w:rtl/>
        </w:rPr>
      </w:pPr>
      <w:r w:rsidRPr="00981C69">
        <w:rPr>
          <w:rStyle w:val="TagStyle"/>
          <w:rtl/>
        </w:rPr>
        <w:t xml:space="preserve"> &lt;&lt; קריאה &gt;&gt;</w:t>
      </w:r>
      <w:r w:rsidRPr="00BD0A68">
        <w:rPr>
          <w:rStyle w:val="TagStyle"/>
          <w:rtl/>
        </w:rPr>
        <w:t xml:space="preserve"> </w:t>
      </w:r>
      <w:r>
        <w:rPr>
          <w:rtl/>
        </w:rPr>
        <w:t>שר התקשורת שלמה קרעי:</w:t>
      </w:r>
      <w:r w:rsidRPr="00BD0A68">
        <w:rPr>
          <w:rStyle w:val="TagStyle"/>
          <w:rtl/>
        </w:rPr>
        <w:t xml:space="preserve"> </w:t>
      </w:r>
      <w:r w:rsidRPr="00981C69">
        <w:rPr>
          <w:rStyle w:val="TagStyle"/>
          <w:rtl/>
        </w:rPr>
        <w:t>&lt;&lt; קריאה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מי מקשיב לך בכלל? מי שומע מה אתה אומר?</w:t>
      </w:r>
    </w:p>
    <w:p w:rsidR="00317FED" w:rsidRDefault="00317FED" w:rsidP="00430CE4">
      <w:pPr>
        <w:rPr>
          <w:rtl/>
        </w:rPr>
      </w:pPr>
    </w:p>
    <w:p w:rsidR="00317FED" w:rsidRDefault="00317FED" w:rsidP="00430CE4">
      <w:pPr>
        <w:pStyle w:val="af5"/>
        <w:keepNext/>
        <w:rPr>
          <w:rtl/>
        </w:rPr>
      </w:pPr>
      <w:r w:rsidRPr="00981C69">
        <w:rPr>
          <w:rStyle w:val="TagStyle"/>
          <w:rtl/>
        </w:rPr>
        <w:t xml:space="preserve"> &lt;&lt; קריאה &gt;&gt;</w:t>
      </w:r>
      <w:r w:rsidRPr="00BD0A68">
        <w:rPr>
          <w:rStyle w:val="TagStyle"/>
          <w:rtl/>
        </w:rPr>
        <w:t xml:space="preserve"> </w:t>
      </w:r>
      <w:r>
        <w:rPr>
          <w:rtl/>
        </w:rPr>
        <w:t>מירב בן ארי (יש עתיד):</w:t>
      </w:r>
      <w:r w:rsidRPr="00BD0A68">
        <w:rPr>
          <w:rStyle w:val="TagStyle"/>
          <w:rtl/>
        </w:rPr>
        <w:t xml:space="preserve"> </w:t>
      </w:r>
      <w:r w:rsidRPr="00981C69">
        <w:rPr>
          <w:rStyle w:val="TagStyle"/>
          <w:rtl/>
        </w:rPr>
        <w:t>&lt;&lt; קריאה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די כבר.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BD0A68">
        <w:rPr>
          <w:rStyle w:val="TagStyle"/>
          <w:rtl/>
        </w:rPr>
        <w:t xml:space="preserve"> </w:t>
      </w:r>
      <w:r>
        <w:rPr>
          <w:rtl/>
        </w:rPr>
        <w:t>היו"ר אמיר אוחנה:</w:t>
      </w:r>
      <w:r w:rsidRPr="00BD0A68">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השר קרעי, די. </w:t>
      </w:r>
      <w:bookmarkStart w:id="15614" w:name="_ETM_Q35_367000"/>
      <w:bookmarkEnd w:id="15614"/>
    </w:p>
    <w:p w:rsidR="00317FED" w:rsidRDefault="00317FED" w:rsidP="00430CE4">
      <w:pPr>
        <w:rPr>
          <w:rtl/>
        </w:rPr>
      </w:pPr>
    </w:p>
    <w:p w:rsidR="00317FED" w:rsidRDefault="00317FED" w:rsidP="00430CE4">
      <w:pPr>
        <w:pStyle w:val="af5"/>
        <w:keepNext/>
        <w:rPr>
          <w:rtl/>
        </w:rPr>
      </w:pPr>
      <w:bookmarkStart w:id="15615" w:name="ET_interruption_5300_25"/>
      <w:r w:rsidRPr="00981C69">
        <w:rPr>
          <w:rStyle w:val="TagStyle"/>
          <w:rtl/>
        </w:rPr>
        <w:t xml:space="preserve"> &lt;&lt; קריאה &gt;&gt;</w:t>
      </w:r>
      <w:r w:rsidRPr="00BD0A68">
        <w:rPr>
          <w:rStyle w:val="TagStyle"/>
          <w:rtl/>
        </w:rPr>
        <w:t xml:space="preserve"> </w:t>
      </w:r>
      <w:r>
        <w:rPr>
          <w:rtl/>
        </w:rPr>
        <w:t>מירב בן ארי (יש עתיד):</w:t>
      </w:r>
      <w:r w:rsidRPr="00BD0A68">
        <w:rPr>
          <w:rStyle w:val="TagStyle"/>
          <w:rtl/>
        </w:rPr>
        <w:t xml:space="preserve"> </w:t>
      </w:r>
      <w:r w:rsidRPr="00981C69">
        <w:rPr>
          <w:rStyle w:val="TagStyle"/>
          <w:rtl/>
        </w:rPr>
        <w:t>&lt;&lt; קריאה &gt;&gt;</w:t>
      </w:r>
      <w:r>
        <w:rPr>
          <w:rtl/>
        </w:rPr>
        <w:t xml:space="preserve">  </w:t>
      </w:r>
      <w:bookmarkEnd w:id="15615"/>
    </w:p>
    <w:p w:rsidR="00317FED" w:rsidRDefault="00317FED" w:rsidP="00430CE4">
      <w:pPr>
        <w:pStyle w:val="KeepWithNext"/>
        <w:rPr>
          <w:rtl/>
        </w:rPr>
      </w:pPr>
    </w:p>
    <w:p w:rsidR="00317FED" w:rsidRDefault="00317FED" w:rsidP="00430CE4">
      <w:pPr>
        <w:rPr>
          <w:rtl/>
        </w:rPr>
      </w:pPr>
      <w:r>
        <w:rPr>
          <w:rFonts w:hint="cs"/>
          <w:rtl/>
        </w:rPr>
        <w:t xml:space="preserve">תהיה בשקט כבר. </w:t>
      </w:r>
    </w:p>
    <w:p w:rsidR="00317FED" w:rsidRDefault="00317FED" w:rsidP="00430CE4">
      <w:pPr>
        <w:rPr>
          <w:rtl/>
        </w:rPr>
      </w:pPr>
    </w:p>
    <w:p w:rsidR="00317FED" w:rsidRDefault="00317FED" w:rsidP="00430CE4">
      <w:pPr>
        <w:pStyle w:val="af5"/>
        <w:keepNext/>
        <w:rPr>
          <w:rtl/>
        </w:rPr>
      </w:pPr>
      <w:r w:rsidRPr="00981C69">
        <w:rPr>
          <w:rStyle w:val="TagStyle"/>
          <w:rtl/>
        </w:rPr>
        <w:t xml:space="preserve"> &lt;&lt; קריאה &gt;&gt;</w:t>
      </w:r>
      <w:r w:rsidRPr="00BD0A68">
        <w:rPr>
          <w:rStyle w:val="TagStyle"/>
          <w:rtl/>
        </w:rPr>
        <w:t xml:space="preserve"> </w:t>
      </w:r>
      <w:r>
        <w:rPr>
          <w:rtl/>
        </w:rPr>
        <w:t>ולדימיר בליאק (יש עתיד):</w:t>
      </w:r>
      <w:r w:rsidRPr="00BD0A68">
        <w:rPr>
          <w:rStyle w:val="TagStyle"/>
          <w:rtl/>
        </w:rPr>
        <w:t xml:space="preserve"> </w:t>
      </w:r>
      <w:r w:rsidRPr="00981C69">
        <w:rPr>
          <w:rStyle w:val="TagStyle"/>
          <w:rtl/>
        </w:rPr>
        <w:t>&lt;&lt; קריאה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די, די, תשתוק. </w:t>
      </w:r>
    </w:p>
    <w:p w:rsidR="00317FED" w:rsidRDefault="00317FED" w:rsidP="00430CE4">
      <w:pPr>
        <w:rPr>
          <w:rtl/>
        </w:rPr>
      </w:pPr>
    </w:p>
    <w:p w:rsidR="00317FED" w:rsidRDefault="00317FED" w:rsidP="00430CE4">
      <w:pPr>
        <w:pStyle w:val="af5"/>
        <w:keepNext/>
        <w:rPr>
          <w:rtl/>
        </w:rPr>
      </w:pPr>
      <w:r w:rsidRPr="00981C69">
        <w:rPr>
          <w:rStyle w:val="TagStyle"/>
          <w:rtl/>
        </w:rPr>
        <w:t xml:space="preserve"> &lt;&lt; קריאה &gt;&gt;</w:t>
      </w:r>
      <w:r w:rsidRPr="00BD0A68">
        <w:rPr>
          <w:rStyle w:val="TagStyle"/>
          <w:rtl/>
        </w:rPr>
        <w:t xml:space="preserve"> </w:t>
      </w:r>
      <w:r>
        <w:rPr>
          <w:rtl/>
        </w:rPr>
        <w:t>מירב בן ארי (יש עתיד):</w:t>
      </w:r>
      <w:r w:rsidRPr="00BD0A68">
        <w:rPr>
          <w:rStyle w:val="TagStyle"/>
          <w:rtl/>
        </w:rPr>
        <w:t xml:space="preserve"> </w:t>
      </w:r>
      <w:r w:rsidRPr="00981C69">
        <w:rPr>
          <w:rStyle w:val="TagStyle"/>
          <w:rtl/>
        </w:rPr>
        <w:t>&lt;&lt; קריאה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כל הזמן אתה מפריע. </w:t>
      </w:r>
    </w:p>
    <w:p w:rsidR="00317FED" w:rsidRDefault="00317FED" w:rsidP="00430CE4">
      <w:pPr>
        <w:rPr>
          <w:rtl/>
        </w:rPr>
      </w:pPr>
      <w:bookmarkStart w:id="15616" w:name="_ETM_Q35_368000"/>
      <w:bookmarkEnd w:id="15616"/>
    </w:p>
    <w:p w:rsidR="00317FED" w:rsidRDefault="00317FED" w:rsidP="00430CE4">
      <w:pPr>
        <w:pStyle w:val="af6"/>
        <w:keepNext/>
        <w:rPr>
          <w:rtl/>
        </w:rPr>
      </w:pPr>
      <w:r w:rsidRPr="00981C69">
        <w:rPr>
          <w:rStyle w:val="TagStyle"/>
          <w:rtl/>
        </w:rPr>
        <w:t xml:space="preserve"> &lt;&lt; יור &gt;&gt;</w:t>
      </w:r>
      <w:r w:rsidRPr="00BD0A68">
        <w:rPr>
          <w:rStyle w:val="TagStyle"/>
          <w:rtl/>
        </w:rPr>
        <w:t xml:space="preserve"> </w:t>
      </w:r>
      <w:r>
        <w:rPr>
          <w:rtl/>
        </w:rPr>
        <w:t>היו"ר אמיר אוחנה:</w:t>
      </w:r>
      <w:r w:rsidRPr="00BD0A68">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Default="00317FED" w:rsidP="00430CE4">
      <w:pPr>
        <w:rPr>
          <w:rtl/>
        </w:rPr>
      </w:pPr>
      <w:bookmarkStart w:id="15617" w:name="_ETM_Q35_370000"/>
      <w:bookmarkEnd w:id="15617"/>
      <w:r>
        <w:rPr>
          <w:rFonts w:hint="cs"/>
          <w:rtl/>
        </w:rPr>
        <w:t xml:space="preserve">חברי הכנסת בן ארי </w:t>
      </w:r>
      <w:proofErr w:type="spellStart"/>
      <w:r>
        <w:rPr>
          <w:rFonts w:hint="cs"/>
          <w:rtl/>
        </w:rPr>
        <w:t>ובליאק</w:t>
      </w:r>
      <w:proofErr w:type="spellEnd"/>
      <w:r>
        <w:rPr>
          <w:rFonts w:hint="cs"/>
          <w:rtl/>
        </w:rPr>
        <w:t xml:space="preserve">, לא לעזור לי. תודה. </w:t>
      </w:r>
    </w:p>
    <w:p w:rsidR="00317FED" w:rsidRDefault="00317FED" w:rsidP="00430CE4">
      <w:pPr>
        <w:rPr>
          <w:rtl/>
        </w:rPr>
      </w:pPr>
    </w:p>
    <w:p w:rsidR="00317FED" w:rsidRDefault="00317FED" w:rsidP="00430CE4">
      <w:pPr>
        <w:pStyle w:val="af5"/>
        <w:keepNext/>
        <w:rPr>
          <w:rtl/>
        </w:rPr>
      </w:pPr>
      <w:bookmarkStart w:id="15618" w:name="ET_interruption_5300_29"/>
      <w:r w:rsidRPr="00981C69">
        <w:rPr>
          <w:rStyle w:val="TagStyle"/>
          <w:rtl/>
        </w:rPr>
        <w:t>&lt;&lt; קריאה &gt;&gt;</w:t>
      </w:r>
      <w:r w:rsidRPr="00BD0A68">
        <w:rPr>
          <w:rStyle w:val="TagStyle"/>
          <w:rtl/>
        </w:rPr>
        <w:t xml:space="preserve"> </w:t>
      </w:r>
      <w:r>
        <w:rPr>
          <w:rtl/>
        </w:rPr>
        <w:t>מירב בן ארי (יש עתיד):</w:t>
      </w:r>
      <w:r w:rsidRPr="00BD0A68">
        <w:rPr>
          <w:rStyle w:val="TagStyle"/>
          <w:rtl/>
        </w:rPr>
        <w:t xml:space="preserve"> </w:t>
      </w:r>
      <w:r w:rsidRPr="00981C69">
        <w:rPr>
          <w:rStyle w:val="TagStyle"/>
          <w:rtl/>
        </w:rPr>
        <w:t>&lt;&lt; קריאה &gt;&gt;</w:t>
      </w:r>
      <w:r>
        <w:rPr>
          <w:rtl/>
        </w:rPr>
        <w:t xml:space="preserve">  </w:t>
      </w:r>
      <w:bookmarkEnd w:id="15618"/>
    </w:p>
    <w:p w:rsidR="00317FED" w:rsidRDefault="00317FED" w:rsidP="00430CE4">
      <w:pPr>
        <w:pStyle w:val="KeepWithNext"/>
        <w:rPr>
          <w:rtl/>
        </w:rPr>
      </w:pPr>
    </w:p>
    <w:p w:rsidR="00317FED" w:rsidRDefault="00317FED" w:rsidP="00430CE4">
      <w:pPr>
        <w:rPr>
          <w:rtl/>
        </w:rPr>
      </w:pPr>
      <w:r>
        <w:rPr>
          <w:rFonts w:hint="cs"/>
          <w:rtl/>
        </w:rPr>
        <w:t xml:space="preserve">אני כל הזמן. והוא מה?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BD0A68">
        <w:rPr>
          <w:rStyle w:val="TagStyle"/>
          <w:rtl/>
        </w:rPr>
        <w:t xml:space="preserve"> </w:t>
      </w:r>
      <w:r>
        <w:rPr>
          <w:rtl/>
        </w:rPr>
        <w:t>היו"ר אמיר אוחנה:</w:t>
      </w:r>
      <w:r w:rsidRPr="00BD0A68">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לא לעזור לי. תודה. </w:t>
      </w:r>
    </w:p>
    <w:p w:rsidR="00317FED" w:rsidRDefault="00317FED" w:rsidP="00430CE4">
      <w:pPr>
        <w:rPr>
          <w:rtl/>
        </w:rPr>
      </w:pPr>
      <w:bookmarkStart w:id="15619" w:name="_ETM_Q35_372000"/>
      <w:bookmarkEnd w:id="15619"/>
    </w:p>
    <w:p w:rsidR="00317FED" w:rsidRDefault="00317FED" w:rsidP="00430CE4">
      <w:pPr>
        <w:pStyle w:val="af5"/>
        <w:keepNext/>
        <w:rPr>
          <w:rtl/>
        </w:rPr>
      </w:pPr>
      <w:bookmarkStart w:id="15620" w:name="ET_interruption_6127_31"/>
      <w:r w:rsidRPr="00981C69">
        <w:rPr>
          <w:rStyle w:val="TagStyle"/>
          <w:rtl/>
        </w:rPr>
        <w:t xml:space="preserve"> &lt;&lt; קריאה &gt;&gt;</w:t>
      </w:r>
      <w:r w:rsidRPr="00BD0A68">
        <w:rPr>
          <w:rStyle w:val="TagStyle"/>
          <w:rtl/>
        </w:rPr>
        <w:t xml:space="preserve"> </w:t>
      </w:r>
      <w:r>
        <w:rPr>
          <w:rtl/>
        </w:rPr>
        <w:t>ולדימיר בליאק (יש עתיד):</w:t>
      </w:r>
      <w:r w:rsidRPr="00BD0A68">
        <w:rPr>
          <w:rStyle w:val="TagStyle"/>
          <w:rtl/>
        </w:rPr>
        <w:t xml:space="preserve"> </w:t>
      </w:r>
      <w:r w:rsidRPr="00981C69">
        <w:rPr>
          <w:rStyle w:val="TagStyle"/>
          <w:rtl/>
        </w:rPr>
        <w:t>&lt;&lt; קריאה &gt;&gt;</w:t>
      </w:r>
      <w:r>
        <w:rPr>
          <w:rtl/>
        </w:rPr>
        <w:t xml:space="preserve">  </w:t>
      </w:r>
      <w:bookmarkEnd w:id="15620"/>
    </w:p>
    <w:p w:rsidR="00317FED" w:rsidRDefault="00317FED" w:rsidP="00430CE4">
      <w:pPr>
        <w:pStyle w:val="KeepWithNext"/>
        <w:rPr>
          <w:rtl/>
        </w:rPr>
      </w:pPr>
    </w:p>
    <w:p w:rsidR="00317FED" w:rsidRDefault="00317FED" w:rsidP="00430CE4">
      <w:pPr>
        <w:rPr>
          <w:rtl/>
        </w:rPr>
      </w:pPr>
      <w:r>
        <w:rPr>
          <w:rFonts w:hint="cs"/>
          <w:rtl/>
        </w:rPr>
        <w:t xml:space="preserve">- - - </w:t>
      </w:r>
    </w:p>
    <w:p w:rsidR="00317FED" w:rsidRDefault="00317FED" w:rsidP="00430CE4">
      <w:pPr>
        <w:rPr>
          <w:rtl/>
        </w:rPr>
      </w:pPr>
      <w:bookmarkStart w:id="15621" w:name="_ETM_Q35_373000"/>
      <w:bookmarkEnd w:id="15621"/>
    </w:p>
    <w:p w:rsidR="00317FED" w:rsidRDefault="00317FED" w:rsidP="00430CE4">
      <w:pPr>
        <w:pStyle w:val="af5"/>
        <w:keepNext/>
        <w:rPr>
          <w:rtl/>
        </w:rPr>
      </w:pPr>
      <w:bookmarkStart w:id="15622" w:name="ET_interruption_5300_32"/>
      <w:r w:rsidRPr="00981C69">
        <w:rPr>
          <w:rStyle w:val="TagStyle"/>
          <w:rtl/>
        </w:rPr>
        <w:t xml:space="preserve"> &lt;&lt; קריאה &gt;&gt;</w:t>
      </w:r>
      <w:r w:rsidRPr="00BD0A68">
        <w:rPr>
          <w:rStyle w:val="TagStyle"/>
          <w:rtl/>
        </w:rPr>
        <w:t xml:space="preserve"> </w:t>
      </w:r>
      <w:r>
        <w:rPr>
          <w:rtl/>
        </w:rPr>
        <w:t>מירב בן ארי (יש עתיד):</w:t>
      </w:r>
      <w:r w:rsidRPr="00BD0A68">
        <w:rPr>
          <w:rStyle w:val="TagStyle"/>
          <w:rtl/>
        </w:rPr>
        <w:t xml:space="preserve"> </w:t>
      </w:r>
      <w:r w:rsidRPr="00981C69">
        <w:rPr>
          <w:rStyle w:val="TagStyle"/>
          <w:rtl/>
        </w:rPr>
        <w:t>&lt;&lt; קריאה &gt;&gt;</w:t>
      </w:r>
      <w:r>
        <w:rPr>
          <w:rtl/>
        </w:rPr>
        <w:t xml:space="preserve">  </w:t>
      </w:r>
      <w:bookmarkEnd w:id="15622"/>
    </w:p>
    <w:p w:rsidR="00317FED" w:rsidRDefault="00317FED" w:rsidP="00430CE4">
      <w:pPr>
        <w:pStyle w:val="KeepWithNext"/>
        <w:rPr>
          <w:rtl/>
        </w:rPr>
      </w:pPr>
    </w:p>
    <w:p w:rsidR="00317FED" w:rsidRDefault="00317FED" w:rsidP="00430CE4">
      <w:pPr>
        <w:rPr>
          <w:rtl/>
        </w:rPr>
      </w:pPr>
      <w:bookmarkStart w:id="15623" w:name="_ETM_Q35_374000"/>
      <w:bookmarkEnd w:id="15623"/>
      <w:r>
        <w:rPr>
          <w:rFonts w:hint="cs"/>
          <w:rtl/>
        </w:rPr>
        <w:t xml:space="preserve">אין משפט שהוא לא  - - - לא ראיתי דבר כזה. </w:t>
      </w:r>
    </w:p>
    <w:p w:rsidR="00317FED" w:rsidRDefault="00317FED" w:rsidP="00430CE4">
      <w:pPr>
        <w:rPr>
          <w:rtl/>
        </w:rPr>
      </w:pPr>
      <w:bookmarkStart w:id="15624" w:name="_ETM_Q35_375000"/>
      <w:bookmarkEnd w:id="15624"/>
    </w:p>
    <w:p w:rsidR="00317FED" w:rsidRDefault="00317FED" w:rsidP="00430CE4">
      <w:pPr>
        <w:pStyle w:val="af6"/>
        <w:keepNext/>
        <w:rPr>
          <w:rtl/>
        </w:rPr>
      </w:pPr>
      <w:r w:rsidRPr="00981C69">
        <w:rPr>
          <w:rStyle w:val="TagStyle"/>
          <w:rtl/>
        </w:rPr>
        <w:t xml:space="preserve"> &lt;&lt; יור &gt;&gt;</w:t>
      </w:r>
      <w:r w:rsidRPr="005F03C6">
        <w:rPr>
          <w:rStyle w:val="TagStyle"/>
          <w:rtl/>
        </w:rPr>
        <w:t xml:space="preserve"> </w:t>
      </w:r>
      <w:r>
        <w:rPr>
          <w:rtl/>
        </w:rPr>
        <w:t>היו"ר אמיר אוחנה:</w:t>
      </w:r>
      <w:r w:rsidRPr="005F03C6">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את ממשיכה לעזור לי ואני ביקשתי שלא. </w:t>
      </w:r>
    </w:p>
    <w:p w:rsidR="00317FED" w:rsidRDefault="00317FED" w:rsidP="00430CE4">
      <w:pPr>
        <w:rPr>
          <w:rtl/>
        </w:rPr>
      </w:pPr>
      <w:bookmarkStart w:id="15625" w:name="_ETM_Q35_380000"/>
      <w:bookmarkEnd w:id="15625"/>
    </w:p>
    <w:p w:rsidR="00317FED" w:rsidRDefault="00317FED" w:rsidP="00430CE4">
      <w:pPr>
        <w:pStyle w:val="-"/>
        <w:keepNext/>
        <w:rPr>
          <w:rtl/>
        </w:rPr>
      </w:pPr>
      <w:bookmarkStart w:id="15626" w:name="ET_speakercontinue_5087_34"/>
      <w:r w:rsidRPr="00981C69">
        <w:rPr>
          <w:rStyle w:val="TagStyle"/>
          <w:rtl/>
        </w:rPr>
        <w:t xml:space="preserve"> &lt;&lt; דובר_המשך &gt;&gt;</w:t>
      </w:r>
      <w:r w:rsidRPr="005F03C6">
        <w:rPr>
          <w:rStyle w:val="TagStyle"/>
          <w:rtl/>
        </w:rPr>
        <w:t xml:space="preserve"> </w:t>
      </w:r>
      <w:r>
        <w:rPr>
          <w:rtl/>
        </w:rPr>
        <w:t>יאיר לפיד (יש עתיד):</w:t>
      </w:r>
      <w:r w:rsidRPr="005F03C6">
        <w:rPr>
          <w:rStyle w:val="TagStyle"/>
          <w:rtl/>
        </w:rPr>
        <w:t xml:space="preserve"> </w:t>
      </w:r>
      <w:r w:rsidRPr="00981C69">
        <w:rPr>
          <w:rStyle w:val="TagStyle"/>
          <w:rtl/>
        </w:rPr>
        <w:t>&lt;&lt; דובר_המשך &gt;&gt;</w:t>
      </w:r>
      <w:r>
        <w:rPr>
          <w:rtl/>
        </w:rPr>
        <w:t xml:space="preserve">  </w:t>
      </w:r>
      <w:bookmarkEnd w:id="15626"/>
    </w:p>
    <w:p w:rsidR="00317FED" w:rsidRDefault="00317FED" w:rsidP="00430CE4">
      <w:pPr>
        <w:pStyle w:val="KeepWithNext"/>
        <w:rPr>
          <w:rtl/>
        </w:rPr>
      </w:pPr>
    </w:p>
    <w:p w:rsidR="00317FED" w:rsidRDefault="00317FED" w:rsidP="00430CE4">
      <w:pPr>
        <w:rPr>
          <w:rtl/>
        </w:rPr>
      </w:pPr>
      <w:bookmarkStart w:id="15627" w:name="_ETM_Q35_381000"/>
      <w:bookmarkEnd w:id="15627"/>
      <w:r>
        <w:rPr>
          <w:rFonts w:hint="cs"/>
          <w:rtl/>
        </w:rPr>
        <w:t>הממשלה הבאה שלנו - - -</w:t>
      </w:r>
    </w:p>
    <w:p w:rsidR="00317FED" w:rsidRDefault="00317FED" w:rsidP="00430CE4">
      <w:pPr>
        <w:rPr>
          <w:rtl/>
        </w:rPr>
      </w:pPr>
    </w:p>
    <w:p w:rsidR="00317FED" w:rsidRDefault="00317FED" w:rsidP="00430CE4">
      <w:pPr>
        <w:pStyle w:val="af5"/>
        <w:keepNext/>
        <w:rPr>
          <w:rtl/>
        </w:rPr>
      </w:pPr>
      <w:bookmarkStart w:id="15628" w:name="ET_interruption_6162_36"/>
      <w:r w:rsidRPr="00981C69">
        <w:rPr>
          <w:rStyle w:val="TagStyle"/>
          <w:rtl/>
        </w:rPr>
        <w:t xml:space="preserve"> &lt;&lt; קריאה &gt;&gt;</w:t>
      </w:r>
      <w:r w:rsidRPr="005F03C6">
        <w:rPr>
          <w:rStyle w:val="TagStyle"/>
          <w:rtl/>
        </w:rPr>
        <w:t xml:space="preserve"> </w:t>
      </w:r>
      <w:r>
        <w:rPr>
          <w:rtl/>
        </w:rPr>
        <w:t>ניסים ואטורי (הליכוד):</w:t>
      </w:r>
      <w:r w:rsidRPr="005F03C6">
        <w:rPr>
          <w:rStyle w:val="TagStyle"/>
          <w:rtl/>
        </w:rPr>
        <w:t xml:space="preserve"> </w:t>
      </w:r>
      <w:r w:rsidRPr="00981C69">
        <w:rPr>
          <w:rStyle w:val="TagStyle"/>
          <w:rtl/>
        </w:rPr>
        <w:t>&lt;&lt; קריאה &gt;&gt;</w:t>
      </w:r>
      <w:r>
        <w:rPr>
          <w:rtl/>
        </w:rPr>
        <w:t xml:space="preserve">  </w:t>
      </w:r>
      <w:bookmarkEnd w:id="15628"/>
    </w:p>
    <w:p w:rsidR="00317FED" w:rsidRDefault="00317FED" w:rsidP="00430CE4">
      <w:pPr>
        <w:pStyle w:val="KeepWithNext"/>
        <w:rPr>
          <w:rtl/>
        </w:rPr>
      </w:pPr>
    </w:p>
    <w:p w:rsidR="00317FED" w:rsidRPr="005F03C6" w:rsidRDefault="00317FED" w:rsidP="00430CE4">
      <w:pPr>
        <w:rPr>
          <w:rtl/>
        </w:rPr>
      </w:pPr>
      <w:r>
        <w:rPr>
          <w:rFonts w:hint="cs"/>
          <w:rtl/>
        </w:rPr>
        <w:t>- - -</w:t>
      </w:r>
    </w:p>
    <w:p w:rsidR="00317FED" w:rsidRDefault="00317FED" w:rsidP="00430CE4">
      <w:pPr>
        <w:rPr>
          <w:rtl/>
        </w:rPr>
      </w:pPr>
    </w:p>
    <w:p w:rsidR="00317FED" w:rsidRDefault="00317FED" w:rsidP="00430CE4">
      <w:pPr>
        <w:pStyle w:val="af5"/>
        <w:keepNext/>
        <w:rPr>
          <w:rtl/>
        </w:rPr>
      </w:pPr>
      <w:bookmarkStart w:id="15629" w:name="ET_interruption_5300_35"/>
      <w:r w:rsidRPr="00981C69">
        <w:rPr>
          <w:rStyle w:val="TagStyle"/>
          <w:rtl/>
        </w:rPr>
        <w:t xml:space="preserve"> &lt;&lt; קריאה &gt;&gt;</w:t>
      </w:r>
      <w:r w:rsidRPr="005F03C6">
        <w:rPr>
          <w:rStyle w:val="TagStyle"/>
          <w:rtl/>
        </w:rPr>
        <w:t xml:space="preserve"> </w:t>
      </w:r>
      <w:r>
        <w:rPr>
          <w:rtl/>
        </w:rPr>
        <w:t>מירב בן ארי (יש עתיד):</w:t>
      </w:r>
      <w:r w:rsidRPr="005F03C6">
        <w:rPr>
          <w:rStyle w:val="TagStyle"/>
          <w:rtl/>
        </w:rPr>
        <w:t xml:space="preserve"> </w:t>
      </w:r>
      <w:r w:rsidRPr="00981C69">
        <w:rPr>
          <w:rStyle w:val="TagStyle"/>
          <w:rtl/>
        </w:rPr>
        <w:t>&lt;&lt; קריאה &gt;&gt;</w:t>
      </w:r>
      <w:r>
        <w:rPr>
          <w:rtl/>
        </w:rPr>
        <w:t xml:space="preserve">  </w:t>
      </w:r>
      <w:bookmarkEnd w:id="15629"/>
    </w:p>
    <w:p w:rsidR="00317FED" w:rsidRDefault="00317FED" w:rsidP="00430CE4">
      <w:pPr>
        <w:pStyle w:val="KeepWithNext"/>
        <w:rPr>
          <w:rtl/>
        </w:rPr>
      </w:pPr>
    </w:p>
    <w:p w:rsidR="00317FED" w:rsidRDefault="00317FED" w:rsidP="00430CE4">
      <w:pPr>
        <w:rPr>
          <w:rtl/>
        </w:rPr>
      </w:pPr>
      <w:r>
        <w:rPr>
          <w:rFonts w:hint="cs"/>
          <w:rtl/>
        </w:rPr>
        <w:t xml:space="preserve">אתה, גם שקט. </w:t>
      </w:r>
    </w:p>
    <w:p w:rsidR="00317FED" w:rsidRDefault="00317FED" w:rsidP="00430CE4">
      <w:pPr>
        <w:rPr>
          <w:rtl/>
        </w:rPr>
      </w:pPr>
      <w:bookmarkStart w:id="15630" w:name="_ETM_Q35_387000"/>
      <w:bookmarkEnd w:id="15630"/>
    </w:p>
    <w:p w:rsidR="00317FED" w:rsidRDefault="00317FED" w:rsidP="00430CE4">
      <w:pPr>
        <w:pStyle w:val="af6"/>
        <w:keepNext/>
        <w:rPr>
          <w:rtl/>
        </w:rPr>
      </w:pPr>
      <w:r w:rsidRPr="00981C69">
        <w:rPr>
          <w:rStyle w:val="TagStyle"/>
          <w:rtl/>
        </w:rPr>
        <w:t xml:space="preserve"> &lt;&lt; יור &gt;&gt;</w:t>
      </w:r>
      <w:r w:rsidRPr="005F03C6">
        <w:rPr>
          <w:rStyle w:val="TagStyle"/>
          <w:rtl/>
        </w:rPr>
        <w:t xml:space="preserve"> </w:t>
      </w:r>
      <w:r>
        <w:rPr>
          <w:rtl/>
        </w:rPr>
        <w:t>היו"ר אמיר אוחנה:</w:t>
      </w:r>
      <w:r w:rsidRPr="005F03C6">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חבר הכנסת ואטורי, די. אתה בקריאה ראשונה. די. </w:t>
      </w:r>
    </w:p>
    <w:p w:rsidR="00317FED" w:rsidRDefault="00317FED" w:rsidP="00430CE4">
      <w:pPr>
        <w:rPr>
          <w:rtl/>
        </w:rPr>
      </w:pPr>
    </w:p>
    <w:p w:rsidR="00317FED" w:rsidRDefault="00317FED" w:rsidP="00430CE4">
      <w:pPr>
        <w:pStyle w:val="af5"/>
        <w:keepNext/>
        <w:rPr>
          <w:rtl/>
        </w:rPr>
      </w:pPr>
      <w:bookmarkStart w:id="15631" w:name="ET_interruption_5786_38"/>
      <w:r w:rsidRPr="00981C69">
        <w:rPr>
          <w:rStyle w:val="TagStyle"/>
          <w:rtl/>
        </w:rPr>
        <w:t xml:space="preserve"> &lt;&lt; קריאה &gt;&gt;</w:t>
      </w:r>
      <w:r w:rsidRPr="005F03C6">
        <w:rPr>
          <w:rStyle w:val="TagStyle"/>
          <w:rtl/>
        </w:rPr>
        <w:t xml:space="preserve"> </w:t>
      </w:r>
      <w:r>
        <w:rPr>
          <w:rtl/>
        </w:rPr>
        <w:t>אופיר כץ (הליכוד):</w:t>
      </w:r>
      <w:r w:rsidRPr="005F03C6">
        <w:rPr>
          <w:rStyle w:val="TagStyle"/>
          <w:rtl/>
        </w:rPr>
        <w:t xml:space="preserve"> </w:t>
      </w:r>
      <w:r w:rsidRPr="00981C69">
        <w:rPr>
          <w:rStyle w:val="TagStyle"/>
          <w:rtl/>
        </w:rPr>
        <w:t>&lt;&lt; קריאה &gt;&gt;</w:t>
      </w:r>
      <w:r>
        <w:rPr>
          <w:rtl/>
        </w:rPr>
        <w:t xml:space="preserve">  </w:t>
      </w:r>
      <w:bookmarkEnd w:id="15631"/>
    </w:p>
    <w:p w:rsidR="00317FED" w:rsidRDefault="00317FED" w:rsidP="00430CE4">
      <w:pPr>
        <w:pStyle w:val="KeepWithNext"/>
        <w:rPr>
          <w:rtl/>
        </w:rPr>
      </w:pPr>
    </w:p>
    <w:p w:rsidR="00317FED" w:rsidRDefault="00317FED" w:rsidP="00430CE4">
      <w:pPr>
        <w:rPr>
          <w:rtl/>
        </w:rPr>
      </w:pPr>
      <w:r>
        <w:rPr>
          <w:rFonts w:hint="cs"/>
          <w:rtl/>
        </w:rPr>
        <w:t xml:space="preserve">מי יעמוד בראשה? </w:t>
      </w:r>
    </w:p>
    <w:p w:rsidR="00317FED" w:rsidRDefault="00317FED" w:rsidP="00430CE4">
      <w:pPr>
        <w:rPr>
          <w:rtl/>
        </w:rPr>
      </w:pPr>
      <w:bookmarkStart w:id="15632" w:name="_ETM_Q35_389000"/>
      <w:bookmarkEnd w:id="15632"/>
    </w:p>
    <w:p w:rsidR="00317FED" w:rsidRDefault="00317FED" w:rsidP="00430CE4">
      <w:pPr>
        <w:pStyle w:val="-"/>
        <w:keepNext/>
        <w:rPr>
          <w:rtl/>
        </w:rPr>
      </w:pPr>
      <w:bookmarkStart w:id="15633" w:name="ET_speakercontinue_5087_39"/>
      <w:r w:rsidRPr="00981C69">
        <w:rPr>
          <w:rStyle w:val="TagStyle"/>
          <w:rtl/>
        </w:rPr>
        <w:t xml:space="preserve"> &lt;&lt; דובר_המשך &gt;&gt;</w:t>
      </w:r>
      <w:r w:rsidRPr="00302F00">
        <w:rPr>
          <w:rStyle w:val="TagStyle"/>
          <w:rtl/>
        </w:rPr>
        <w:t xml:space="preserve"> </w:t>
      </w:r>
      <w:r>
        <w:rPr>
          <w:rtl/>
        </w:rPr>
        <w:t>יאיר לפיד (יש עתיד):</w:t>
      </w:r>
      <w:r w:rsidRPr="00302F00">
        <w:rPr>
          <w:rStyle w:val="TagStyle"/>
          <w:rtl/>
        </w:rPr>
        <w:t xml:space="preserve"> </w:t>
      </w:r>
      <w:r w:rsidRPr="00981C69">
        <w:rPr>
          <w:rStyle w:val="TagStyle"/>
          <w:rtl/>
        </w:rPr>
        <w:t>&lt;&lt; דובר_המשך &gt;&gt;</w:t>
      </w:r>
      <w:r>
        <w:rPr>
          <w:rtl/>
        </w:rPr>
        <w:t xml:space="preserve">  </w:t>
      </w:r>
      <w:bookmarkEnd w:id="15633"/>
    </w:p>
    <w:p w:rsidR="00317FED" w:rsidRDefault="00317FED" w:rsidP="00430CE4">
      <w:pPr>
        <w:pStyle w:val="KeepWithNext"/>
        <w:rPr>
          <w:rtl/>
        </w:rPr>
      </w:pPr>
    </w:p>
    <w:p w:rsidR="00317FED" w:rsidRDefault="00317FED" w:rsidP="00430CE4">
      <w:pPr>
        <w:rPr>
          <w:rtl/>
        </w:rPr>
      </w:pPr>
      <w:r>
        <w:rPr>
          <w:rFonts w:hint="cs"/>
          <w:rtl/>
        </w:rPr>
        <w:t xml:space="preserve">אנחנו לומדים מטעויות. נקים </w:t>
      </w:r>
      <w:bookmarkStart w:id="15634" w:name="_ETM_Q35_392000"/>
      <w:bookmarkEnd w:id="15634"/>
      <w:r>
        <w:rPr>
          <w:rFonts w:hint="cs"/>
          <w:rtl/>
        </w:rPr>
        <w:t xml:space="preserve">פה קואליציה של תקווה, והיא תציב לעצמה מטרות שכל אזרח </w:t>
      </w:r>
      <w:bookmarkStart w:id="15635" w:name="_ETM_Q35_400000"/>
      <w:bookmarkEnd w:id="15635"/>
      <w:r>
        <w:rPr>
          <w:rFonts w:hint="cs"/>
          <w:rtl/>
        </w:rPr>
        <w:t xml:space="preserve">ירצה להיות שותף להן: ביטחון בגבולות, חינוך טוב לילדים שלנו, יחסים טובים עם העולם וכלכלה שעובדת בשביל מעמד הביניים הישראלי. </w:t>
      </w:r>
    </w:p>
    <w:p w:rsidR="00317FED" w:rsidRDefault="00317FED" w:rsidP="00430CE4">
      <w:pPr>
        <w:rPr>
          <w:rtl/>
        </w:rPr>
      </w:pPr>
      <w:bookmarkStart w:id="15636" w:name="_ETM_Q35_413000"/>
      <w:bookmarkEnd w:id="15636"/>
    </w:p>
    <w:p w:rsidR="00317FED" w:rsidRDefault="00317FED" w:rsidP="00430CE4">
      <w:pPr>
        <w:pStyle w:val="af5"/>
        <w:keepNext/>
        <w:rPr>
          <w:rtl/>
        </w:rPr>
      </w:pPr>
      <w:bookmarkStart w:id="15637" w:name="ET_interruption_6605_40"/>
      <w:r w:rsidRPr="00981C69">
        <w:rPr>
          <w:rStyle w:val="TagStyle"/>
          <w:rtl/>
        </w:rPr>
        <w:t xml:space="preserve"> &lt;&lt; קריאה &gt;&gt;</w:t>
      </w:r>
      <w:r w:rsidRPr="0012518C">
        <w:rPr>
          <w:rStyle w:val="TagStyle"/>
          <w:rtl/>
        </w:rPr>
        <w:t xml:space="preserve"> </w:t>
      </w:r>
      <w:r>
        <w:rPr>
          <w:rtl/>
        </w:rPr>
        <w:t>השרה לשוויון חברתי וקידום מעמד האישה מאי גולן:</w:t>
      </w:r>
      <w:r w:rsidRPr="0012518C">
        <w:rPr>
          <w:rStyle w:val="TagStyle"/>
          <w:rtl/>
        </w:rPr>
        <w:t xml:space="preserve"> </w:t>
      </w:r>
      <w:r w:rsidRPr="00981C69">
        <w:rPr>
          <w:rStyle w:val="TagStyle"/>
          <w:rtl/>
        </w:rPr>
        <w:t>&lt;&lt; קריאה &gt;&gt;</w:t>
      </w:r>
      <w:r>
        <w:rPr>
          <w:rtl/>
        </w:rPr>
        <w:t xml:space="preserve">  </w:t>
      </w:r>
      <w:bookmarkEnd w:id="15637"/>
    </w:p>
    <w:p w:rsidR="00317FED" w:rsidRDefault="00317FED" w:rsidP="00430CE4">
      <w:pPr>
        <w:pStyle w:val="KeepWithNext"/>
        <w:rPr>
          <w:rtl/>
        </w:rPr>
      </w:pPr>
    </w:p>
    <w:p w:rsidR="00317FED" w:rsidRDefault="00317FED" w:rsidP="00430CE4">
      <w:pPr>
        <w:rPr>
          <w:rtl/>
        </w:rPr>
      </w:pPr>
      <w:r>
        <w:rPr>
          <w:rFonts w:hint="cs"/>
          <w:rtl/>
        </w:rPr>
        <w:t>- - -</w:t>
      </w:r>
    </w:p>
    <w:p w:rsidR="00317FED" w:rsidRDefault="00317FED" w:rsidP="00430CE4">
      <w:pPr>
        <w:rPr>
          <w:rtl/>
        </w:rPr>
      </w:pPr>
    </w:p>
    <w:p w:rsidR="00317FED" w:rsidRDefault="00317FED" w:rsidP="00430CE4">
      <w:pPr>
        <w:pStyle w:val="af6"/>
        <w:keepNext/>
        <w:rPr>
          <w:rtl/>
        </w:rPr>
      </w:pPr>
      <w:bookmarkStart w:id="15638" w:name="ET_yor_6423_41"/>
      <w:r w:rsidRPr="00981C69">
        <w:rPr>
          <w:rStyle w:val="TagStyle"/>
          <w:rtl/>
        </w:rPr>
        <w:t xml:space="preserve"> &lt;&lt; יור &gt;&gt;</w:t>
      </w:r>
      <w:r w:rsidRPr="0012518C">
        <w:rPr>
          <w:rStyle w:val="TagStyle"/>
          <w:rtl/>
        </w:rPr>
        <w:t xml:space="preserve"> </w:t>
      </w:r>
      <w:r>
        <w:rPr>
          <w:rtl/>
        </w:rPr>
        <w:t>היו"ר אמיר אוחנה:</w:t>
      </w:r>
      <w:r w:rsidRPr="0012518C">
        <w:rPr>
          <w:rStyle w:val="TagStyle"/>
          <w:rtl/>
        </w:rPr>
        <w:t xml:space="preserve"> </w:t>
      </w:r>
      <w:r w:rsidRPr="00981C69">
        <w:rPr>
          <w:rStyle w:val="TagStyle"/>
          <w:rtl/>
        </w:rPr>
        <w:t>&lt;&lt; יור &gt;&gt;</w:t>
      </w:r>
      <w:r>
        <w:rPr>
          <w:rtl/>
        </w:rPr>
        <w:t xml:space="preserve">  </w:t>
      </w:r>
      <w:bookmarkEnd w:id="15638"/>
    </w:p>
    <w:p w:rsidR="00317FED" w:rsidRDefault="00317FED" w:rsidP="00430CE4">
      <w:pPr>
        <w:pStyle w:val="KeepWithNext"/>
        <w:rPr>
          <w:rtl/>
        </w:rPr>
      </w:pPr>
    </w:p>
    <w:p w:rsidR="00317FED" w:rsidRDefault="00317FED" w:rsidP="00430CE4">
      <w:pPr>
        <w:rPr>
          <w:rtl/>
        </w:rPr>
      </w:pPr>
      <w:bookmarkStart w:id="15639" w:name="_ETM_Q35_414000"/>
      <w:bookmarkEnd w:id="15639"/>
      <w:r>
        <w:rPr>
          <w:rFonts w:hint="cs"/>
          <w:rtl/>
        </w:rPr>
        <w:t xml:space="preserve">השרה גולן, קריאה ראשונה. </w:t>
      </w:r>
    </w:p>
    <w:p w:rsidR="00317FED" w:rsidRDefault="00317FED" w:rsidP="00430CE4">
      <w:pPr>
        <w:rPr>
          <w:rtl/>
        </w:rPr>
      </w:pPr>
      <w:bookmarkStart w:id="15640" w:name="_ETM_Q35_412000"/>
      <w:bookmarkEnd w:id="15640"/>
    </w:p>
    <w:p w:rsidR="00317FED" w:rsidRDefault="00317FED" w:rsidP="00430CE4">
      <w:pPr>
        <w:pStyle w:val="-"/>
        <w:keepNext/>
        <w:rPr>
          <w:rtl/>
        </w:rPr>
      </w:pPr>
      <w:r w:rsidRPr="00981C69">
        <w:rPr>
          <w:rStyle w:val="TagStyle"/>
          <w:rtl/>
        </w:rPr>
        <w:t xml:space="preserve"> &lt;&lt; דובר_המשך &gt;&gt;</w:t>
      </w:r>
      <w:r w:rsidRPr="0012518C">
        <w:rPr>
          <w:rStyle w:val="TagStyle"/>
          <w:rtl/>
        </w:rPr>
        <w:t xml:space="preserve"> </w:t>
      </w:r>
      <w:r>
        <w:rPr>
          <w:rtl/>
        </w:rPr>
        <w:t>יאיר לפיד (יש עתיד):</w:t>
      </w:r>
      <w:r w:rsidRPr="0012518C">
        <w:rPr>
          <w:rStyle w:val="TagStyle"/>
          <w:rtl/>
        </w:rPr>
        <w:t xml:space="preserve"> </w:t>
      </w:r>
      <w:r w:rsidRPr="00981C69">
        <w:rPr>
          <w:rStyle w:val="TagStyle"/>
          <w:rtl/>
        </w:rPr>
        <w:t>&lt;&lt; דובר_המשך &gt;&gt;</w:t>
      </w:r>
      <w:r>
        <w:rPr>
          <w:rtl/>
        </w:rPr>
        <w:t xml:space="preserve">  </w:t>
      </w:r>
    </w:p>
    <w:p w:rsidR="00317FED" w:rsidRDefault="00317FED" w:rsidP="00430CE4">
      <w:pPr>
        <w:pStyle w:val="KeepWithNext"/>
        <w:rPr>
          <w:rtl/>
        </w:rPr>
      </w:pPr>
    </w:p>
    <w:p w:rsidR="00317FED" w:rsidRDefault="00317FED" w:rsidP="00430CE4">
      <w:pPr>
        <w:rPr>
          <w:rtl/>
        </w:rPr>
      </w:pPr>
      <w:bookmarkStart w:id="15641" w:name="_ETM_Q35_416000"/>
      <w:bookmarkEnd w:id="15641"/>
      <w:r>
        <w:rPr>
          <w:rFonts w:hint="cs"/>
          <w:rtl/>
        </w:rPr>
        <w:t xml:space="preserve">נחזיר את הביטחון. נשלח הביתה את הממשלה </w:t>
      </w:r>
      <w:bookmarkStart w:id="15642" w:name="_ETM_Q35_415000"/>
      <w:bookmarkEnd w:id="15642"/>
      <w:r>
        <w:rPr>
          <w:rFonts w:hint="cs"/>
          <w:rtl/>
        </w:rPr>
        <w:t xml:space="preserve">הכושלת בתולדות המדינה, את ראש ממשלה 7 באוקטובר. נתחיל לבנות פה מחדש </w:t>
      </w:r>
      <w:bookmarkStart w:id="15643" w:name="_ETM_Q35_352150"/>
      <w:bookmarkStart w:id="15644" w:name="_ETM_Q35_425010"/>
      <w:bookmarkEnd w:id="15643"/>
      <w:bookmarkEnd w:id="15644"/>
      <w:r>
        <w:rPr>
          <w:rtl/>
        </w:rPr>
        <w:t xml:space="preserve">את </w:t>
      </w:r>
      <w:bookmarkStart w:id="15645" w:name="_ETM_Q35_425219"/>
      <w:bookmarkEnd w:id="15645"/>
      <w:r>
        <w:rPr>
          <w:rtl/>
        </w:rPr>
        <w:t xml:space="preserve">המדינה </w:t>
      </w:r>
      <w:bookmarkStart w:id="15646" w:name="_ETM_Q35_426120"/>
      <w:bookmarkEnd w:id="15646"/>
      <w:r>
        <w:rPr>
          <w:rtl/>
        </w:rPr>
        <w:t xml:space="preserve">שאנחנו </w:t>
      </w:r>
      <w:bookmarkStart w:id="15647" w:name="_ETM_Q35_426510"/>
      <w:bookmarkEnd w:id="15647"/>
      <w:r>
        <w:rPr>
          <w:rtl/>
        </w:rPr>
        <w:t xml:space="preserve">רוצים </w:t>
      </w:r>
      <w:bookmarkStart w:id="15648" w:name="_ETM_Q35_427290"/>
      <w:bookmarkEnd w:id="15648"/>
      <w:r>
        <w:rPr>
          <w:rtl/>
        </w:rPr>
        <w:t xml:space="preserve">בשביל </w:t>
      </w:r>
      <w:bookmarkStart w:id="15649" w:name="_ETM_Q35_427650"/>
      <w:bookmarkEnd w:id="15649"/>
      <w:r>
        <w:rPr>
          <w:rtl/>
        </w:rPr>
        <w:t xml:space="preserve">הילדים </w:t>
      </w:r>
      <w:bookmarkStart w:id="15650" w:name="_ETM_Q35_428069"/>
      <w:bookmarkEnd w:id="15650"/>
      <w:r>
        <w:rPr>
          <w:rtl/>
        </w:rPr>
        <w:t>שלנו</w:t>
      </w:r>
      <w:r>
        <w:rPr>
          <w:rFonts w:hint="cs"/>
          <w:rtl/>
        </w:rPr>
        <w:t>.</w:t>
      </w:r>
      <w:r>
        <w:rPr>
          <w:rtl/>
        </w:rPr>
        <w:t xml:space="preserve"> </w:t>
      </w:r>
      <w:bookmarkStart w:id="15651" w:name="_ETM_Q35_428609"/>
      <w:bookmarkEnd w:id="15651"/>
      <w:r>
        <w:rPr>
          <w:rtl/>
        </w:rPr>
        <w:t xml:space="preserve">תודה </w:t>
      </w:r>
      <w:bookmarkStart w:id="15652" w:name="_ETM_Q35_428909"/>
      <w:bookmarkEnd w:id="15652"/>
      <w:r>
        <w:rPr>
          <w:rtl/>
        </w:rPr>
        <w:t>רבה</w:t>
      </w:r>
      <w:r>
        <w:rPr>
          <w:rFonts w:hint="cs"/>
          <w:rtl/>
        </w:rPr>
        <w:t>.</w:t>
      </w:r>
    </w:p>
    <w:p w:rsidR="00317FED" w:rsidRDefault="00317FED" w:rsidP="00430CE4">
      <w:pPr>
        <w:rPr>
          <w:rtl/>
        </w:rPr>
      </w:pPr>
    </w:p>
    <w:p w:rsidR="00317FED" w:rsidRDefault="00317FED" w:rsidP="00430CE4">
      <w:pPr>
        <w:pStyle w:val="af5"/>
        <w:rPr>
          <w:rtl/>
        </w:rPr>
      </w:pPr>
      <w:bookmarkStart w:id="15653" w:name="ET_interruption_קר_אה_77"/>
      <w:r w:rsidRPr="00171C1A">
        <w:rPr>
          <w:rStyle w:val="TagStyle"/>
          <w:rtl/>
        </w:rPr>
        <w:t xml:space="preserve"> &lt;&lt; קריאה &gt;&gt; </w:t>
      </w:r>
      <w:r>
        <w:rPr>
          <w:rtl/>
        </w:rPr>
        <w:t>קריאה:</w:t>
      </w:r>
      <w:r w:rsidRPr="00171C1A">
        <w:rPr>
          <w:rStyle w:val="TagStyle"/>
          <w:rtl/>
        </w:rPr>
        <w:t xml:space="preserve"> &lt;&lt; קריאה &gt;&gt;</w:t>
      </w:r>
      <w:bookmarkEnd w:id="15653"/>
      <w:r>
        <w:rPr>
          <w:rtl/>
        </w:rPr>
        <w:t xml:space="preserve">  </w:t>
      </w:r>
    </w:p>
    <w:p w:rsidR="00317FED" w:rsidRDefault="00317FED" w:rsidP="00430CE4">
      <w:pPr>
        <w:rPr>
          <w:rtl/>
        </w:rPr>
      </w:pPr>
      <w:r>
        <w:rPr>
          <w:rtl/>
        </w:rPr>
        <w:t xml:space="preserve"> </w:t>
      </w:r>
    </w:p>
    <w:p w:rsidR="00317FED" w:rsidRDefault="00317FED" w:rsidP="00430CE4">
      <w:pPr>
        <w:rPr>
          <w:rtl/>
        </w:rPr>
      </w:pPr>
      <w:r>
        <w:rPr>
          <w:rFonts w:hint="cs"/>
          <w:rtl/>
        </w:rPr>
        <w:t>- -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D90C8E">
        <w:rPr>
          <w:rStyle w:val="TagStyle"/>
          <w:rtl/>
        </w:rPr>
        <w:t xml:space="preserve"> </w:t>
      </w:r>
      <w:r>
        <w:rPr>
          <w:rtl/>
        </w:rPr>
        <w:t>היו"ר אמיר אוחנה:</w:t>
      </w:r>
      <w:r w:rsidRPr="00D90C8E">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אחרי ההצבעה. הודעה אישית </w:t>
      </w:r>
      <w:r>
        <w:rPr>
          <w:rFonts w:hint="eastAsia"/>
          <w:rtl/>
        </w:rPr>
        <w:t>–</w:t>
      </w:r>
      <w:r>
        <w:rPr>
          <w:rFonts w:hint="cs"/>
          <w:rtl/>
        </w:rPr>
        <w:t xml:space="preserve"> אחרי ההצבעה. </w:t>
      </w:r>
    </w:p>
    <w:p w:rsidR="00317FED" w:rsidRDefault="00317FED" w:rsidP="00430CE4">
      <w:pPr>
        <w:rPr>
          <w:rtl/>
        </w:rPr>
      </w:pPr>
      <w:bookmarkStart w:id="15654" w:name="_ETM_Q35_437000"/>
      <w:bookmarkEnd w:id="15654"/>
    </w:p>
    <w:p w:rsidR="00317FED" w:rsidRDefault="00317FED" w:rsidP="00430CE4">
      <w:pPr>
        <w:pStyle w:val="af5"/>
        <w:keepNext/>
        <w:rPr>
          <w:rtl/>
        </w:rPr>
      </w:pPr>
      <w:bookmarkStart w:id="15655" w:name="ET_interruption_5300_44"/>
      <w:r w:rsidRPr="00981C69">
        <w:rPr>
          <w:rStyle w:val="TagStyle"/>
          <w:rtl/>
        </w:rPr>
        <w:t xml:space="preserve"> &lt;&lt; קריאה &gt;&gt;</w:t>
      </w:r>
      <w:r w:rsidRPr="00D90C8E">
        <w:rPr>
          <w:rStyle w:val="TagStyle"/>
          <w:rtl/>
        </w:rPr>
        <w:t xml:space="preserve"> </w:t>
      </w:r>
      <w:r>
        <w:rPr>
          <w:rtl/>
        </w:rPr>
        <w:t>מירב בן ארי (יש עתיד):</w:t>
      </w:r>
      <w:r w:rsidRPr="00D90C8E">
        <w:rPr>
          <w:rStyle w:val="TagStyle"/>
          <w:rtl/>
        </w:rPr>
        <w:t xml:space="preserve"> </w:t>
      </w:r>
      <w:r w:rsidRPr="00981C69">
        <w:rPr>
          <w:rStyle w:val="TagStyle"/>
          <w:rtl/>
        </w:rPr>
        <w:t>&lt;&lt; קריאה &gt;&gt;</w:t>
      </w:r>
      <w:r>
        <w:rPr>
          <w:rtl/>
        </w:rPr>
        <w:t xml:space="preserve">  </w:t>
      </w:r>
      <w:bookmarkEnd w:id="15655"/>
    </w:p>
    <w:p w:rsidR="00317FED" w:rsidRDefault="00317FED" w:rsidP="00430CE4">
      <w:pPr>
        <w:pStyle w:val="KeepWithNext"/>
        <w:rPr>
          <w:rtl/>
        </w:rPr>
      </w:pPr>
    </w:p>
    <w:p w:rsidR="00317FED" w:rsidRDefault="00317FED" w:rsidP="00430CE4">
      <w:pPr>
        <w:rPr>
          <w:rtl/>
        </w:rPr>
      </w:pPr>
      <w:r>
        <w:rPr>
          <w:rFonts w:hint="cs"/>
          <w:rtl/>
        </w:rPr>
        <w:t>- - -</w:t>
      </w:r>
    </w:p>
    <w:p w:rsidR="00317FED" w:rsidRDefault="00317FED" w:rsidP="00430CE4">
      <w:pPr>
        <w:rPr>
          <w:rtl/>
        </w:rPr>
      </w:pPr>
    </w:p>
    <w:p w:rsidR="00317FED" w:rsidRDefault="00317FED" w:rsidP="00430CE4">
      <w:pPr>
        <w:pStyle w:val="af6"/>
        <w:keepNext/>
        <w:rPr>
          <w:rtl/>
        </w:rPr>
      </w:pPr>
      <w:r w:rsidRPr="00981C69">
        <w:rPr>
          <w:rStyle w:val="TagStyle"/>
          <w:rtl/>
        </w:rPr>
        <w:t>&lt;&lt; יור &gt;&gt;</w:t>
      </w:r>
      <w:r w:rsidRPr="00D90C8E">
        <w:rPr>
          <w:rStyle w:val="TagStyle"/>
          <w:rtl/>
        </w:rPr>
        <w:t xml:space="preserve"> </w:t>
      </w:r>
      <w:r>
        <w:rPr>
          <w:rtl/>
        </w:rPr>
        <w:t>היו"ר אמיר אוחנה:</w:t>
      </w:r>
      <w:r w:rsidRPr="00D90C8E">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Default="00317FED" w:rsidP="00430CE4">
      <w:pPr>
        <w:rPr>
          <w:rtl/>
        </w:rPr>
      </w:pPr>
      <w:bookmarkStart w:id="15656" w:name="_ETM_Q35_440000"/>
      <w:bookmarkEnd w:id="15656"/>
      <w:r>
        <w:rPr>
          <w:rFonts w:hint="cs"/>
          <w:rtl/>
        </w:rPr>
        <w:t xml:space="preserve">מה זה? לא, לא, אין </w:t>
      </w:r>
      <w:bookmarkStart w:id="15657" w:name="_ETM_Q35_442000"/>
      <w:bookmarkEnd w:id="15657"/>
      <w:r>
        <w:rPr>
          <w:rFonts w:hint="cs"/>
          <w:rtl/>
        </w:rPr>
        <w:t xml:space="preserve">דבר כזה. אין דבר כזה, נכון? ראש הממשלה, אם תבקש הודעה אישית, אני אאפשר לך אחרי ההצבעה. אנחנו מצביעים כרגע. אני מכיר את התקנון, רבותיי. </w:t>
      </w:r>
    </w:p>
    <w:p w:rsidR="00317FED" w:rsidRDefault="00317FED" w:rsidP="00430CE4">
      <w:pPr>
        <w:rPr>
          <w:rtl/>
        </w:rPr>
      </w:pPr>
    </w:p>
    <w:p w:rsidR="00317FED" w:rsidRDefault="00317FED" w:rsidP="00430CE4">
      <w:pPr>
        <w:pStyle w:val="af5"/>
        <w:keepNext/>
        <w:rPr>
          <w:rtl/>
        </w:rPr>
      </w:pPr>
      <w:bookmarkStart w:id="15658" w:name="_ETM_Q35_450000"/>
      <w:bookmarkStart w:id="15659" w:name="ET_interruption_5087_46"/>
      <w:bookmarkEnd w:id="15658"/>
      <w:r w:rsidRPr="00981C69">
        <w:rPr>
          <w:rStyle w:val="TagStyle"/>
          <w:rtl/>
        </w:rPr>
        <w:t>&lt;&lt; קריאה &gt;&gt;</w:t>
      </w:r>
      <w:r w:rsidRPr="00D90C8E">
        <w:rPr>
          <w:rStyle w:val="TagStyle"/>
          <w:rtl/>
        </w:rPr>
        <w:t xml:space="preserve"> </w:t>
      </w:r>
      <w:r>
        <w:rPr>
          <w:rtl/>
        </w:rPr>
        <w:t>יאיר לפיד (יש עתיד):</w:t>
      </w:r>
      <w:r w:rsidRPr="00D90C8E">
        <w:rPr>
          <w:rStyle w:val="TagStyle"/>
          <w:rtl/>
        </w:rPr>
        <w:t xml:space="preserve"> </w:t>
      </w:r>
      <w:r w:rsidRPr="00981C69">
        <w:rPr>
          <w:rStyle w:val="TagStyle"/>
          <w:rtl/>
        </w:rPr>
        <w:t>&lt;&lt; קריאה &gt;&gt;</w:t>
      </w:r>
      <w:r>
        <w:rPr>
          <w:rtl/>
        </w:rPr>
        <w:t xml:space="preserve">  </w:t>
      </w:r>
      <w:bookmarkEnd w:id="15659"/>
    </w:p>
    <w:p w:rsidR="00317FED" w:rsidRDefault="00317FED" w:rsidP="00430CE4">
      <w:pPr>
        <w:pStyle w:val="KeepWithNext"/>
        <w:rPr>
          <w:rtl/>
        </w:rPr>
      </w:pPr>
    </w:p>
    <w:p w:rsidR="00317FED" w:rsidRDefault="00317FED" w:rsidP="00430CE4">
      <w:pPr>
        <w:rPr>
          <w:rtl/>
        </w:rPr>
      </w:pPr>
      <w:r>
        <w:rPr>
          <w:rFonts w:hint="cs"/>
          <w:rtl/>
        </w:rPr>
        <w:t xml:space="preserve">אתה </w:t>
      </w:r>
      <w:bookmarkStart w:id="15660" w:name="_ETM_Q35_452000"/>
      <w:bookmarkEnd w:id="15660"/>
      <w:r>
        <w:rPr>
          <w:rFonts w:hint="cs"/>
          <w:rtl/>
        </w:rPr>
        <w:t xml:space="preserve">טועה. לפי הפרוטוקול ראש הממשלה יכול לעלות מתי שהוא רוצה, ואז אני יכול לעלות אחריו, לנצח אפילו.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8617DD">
        <w:rPr>
          <w:rStyle w:val="TagStyle"/>
          <w:rtl/>
        </w:rPr>
        <w:t xml:space="preserve"> </w:t>
      </w:r>
      <w:r>
        <w:rPr>
          <w:rtl/>
        </w:rPr>
        <w:t>היו"ר אמיר אוחנה:</w:t>
      </w:r>
      <w:r w:rsidRPr="008617DD">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אה, אוקיי. רגע, איפה הייעוץ המשפטי? אפשר? בסדר, בפעם שעברה עשינו אחרי ההצבעה, אבל אפשר לעשות את זה גם עכשיו, </w:t>
      </w:r>
      <w:bookmarkStart w:id="15661" w:name="_ETM_Q35_470000"/>
      <w:bookmarkEnd w:id="15661"/>
      <w:r>
        <w:rPr>
          <w:rFonts w:hint="cs"/>
          <w:rtl/>
        </w:rPr>
        <w:t xml:space="preserve">אז בבקשה. </w:t>
      </w:r>
      <w:bookmarkStart w:id="15662" w:name="_ETM_Q35_474000"/>
      <w:bookmarkEnd w:id="15662"/>
      <w:r>
        <w:rPr>
          <w:rFonts w:hint="cs"/>
          <w:rtl/>
        </w:rPr>
        <w:t xml:space="preserve">אחר כך גם ראש האופוזיציה יוכל להשיב. בפעם שעברה עשינו את זה אחרי ההצבעה. </w:t>
      </w:r>
    </w:p>
    <w:p w:rsidR="00317FED" w:rsidRDefault="00317FED" w:rsidP="00430CE4">
      <w:pPr>
        <w:rPr>
          <w:rtl/>
        </w:rPr>
      </w:pPr>
    </w:p>
    <w:p w:rsidR="00317FED" w:rsidRDefault="00317FED" w:rsidP="00430CE4">
      <w:pPr>
        <w:pStyle w:val="af5"/>
        <w:keepNext/>
        <w:rPr>
          <w:rtl/>
        </w:rPr>
      </w:pPr>
      <w:bookmarkStart w:id="15663" w:name="ET_interruption_6127_49"/>
      <w:r w:rsidRPr="00981C69">
        <w:rPr>
          <w:rStyle w:val="TagStyle"/>
          <w:rtl/>
        </w:rPr>
        <w:t xml:space="preserve"> &lt;&lt; קריאה &gt;&gt;</w:t>
      </w:r>
      <w:r w:rsidRPr="008617DD">
        <w:rPr>
          <w:rStyle w:val="TagStyle"/>
          <w:rtl/>
        </w:rPr>
        <w:t xml:space="preserve"> </w:t>
      </w:r>
      <w:r>
        <w:rPr>
          <w:rtl/>
        </w:rPr>
        <w:t>ולדימיר בליאק (יש עתיד):</w:t>
      </w:r>
      <w:r w:rsidRPr="008617DD">
        <w:rPr>
          <w:rStyle w:val="TagStyle"/>
          <w:rtl/>
        </w:rPr>
        <w:t xml:space="preserve"> </w:t>
      </w:r>
      <w:r w:rsidRPr="00981C69">
        <w:rPr>
          <w:rStyle w:val="TagStyle"/>
          <w:rtl/>
        </w:rPr>
        <w:t>&lt;&lt; קריאה &gt;&gt;</w:t>
      </w:r>
      <w:r>
        <w:rPr>
          <w:rtl/>
        </w:rPr>
        <w:t xml:space="preserve">  </w:t>
      </w:r>
      <w:bookmarkEnd w:id="15663"/>
    </w:p>
    <w:p w:rsidR="00317FED" w:rsidRDefault="00317FED" w:rsidP="00430CE4">
      <w:pPr>
        <w:pStyle w:val="KeepWithNext"/>
        <w:rPr>
          <w:rtl/>
        </w:rPr>
      </w:pPr>
    </w:p>
    <w:p w:rsidR="00317FED" w:rsidRDefault="00317FED" w:rsidP="00430CE4">
      <w:pPr>
        <w:rPr>
          <w:rtl/>
        </w:rPr>
      </w:pPr>
      <w:r>
        <w:rPr>
          <w:rFonts w:hint="cs"/>
          <w:rtl/>
        </w:rPr>
        <w:t xml:space="preserve">לא שיקרת מספיק? </w:t>
      </w:r>
    </w:p>
    <w:p w:rsidR="00317FED" w:rsidRDefault="00317FED" w:rsidP="00430CE4">
      <w:pPr>
        <w:rPr>
          <w:rtl/>
        </w:rPr>
      </w:pPr>
      <w:bookmarkStart w:id="15664" w:name="_ETM_Q35_501000"/>
      <w:bookmarkEnd w:id="15664"/>
    </w:p>
    <w:p w:rsidR="00317FED" w:rsidRDefault="00317FED" w:rsidP="00430CE4">
      <w:pPr>
        <w:pStyle w:val="af6"/>
        <w:keepNext/>
        <w:rPr>
          <w:rtl/>
        </w:rPr>
      </w:pPr>
      <w:r w:rsidRPr="00981C69">
        <w:rPr>
          <w:rStyle w:val="TagStyle"/>
          <w:rtl/>
        </w:rPr>
        <w:t xml:space="preserve"> &lt;&lt; יור &gt;&gt;</w:t>
      </w:r>
      <w:r w:rsidRPr="008617DD">
        <w:rPr>
          <w:rStyle w:val="TagStyle"/>
          <w:rtl/>
        </w:rPr>
        <w:t xml:space="preserve"> </w:t>
      </w:r>
      <w:r>
        <w:rPr>
          <w:rtl/>
        </w:rPr>
        <w:t>היו"ר אמיר אוחנה:</w:t>
      </w:r>
      <w:r w:rsidRPr="008617DD">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Default="00317FED" w:rsidP="00430CE4">
      <w:pPr>
        <w:rPr>
          <w:rtl/>
        </w:rPr>
      </w:pPr>
      <w:bookmarkStart w:id="15665" w:name="_ETM_Q35_502000"/>
      <w:bookmarkEnd w:id="15665"/>
      <w:r>
        <w:rPr>
          <w:rFonts w:hint="cs"/>
          <w:rtl/>
        </w:rPr>
        <w:t xml:space="preserve">לא, לא, חברי הכנסת שהוצאו עדיין בחוץ, עד להצבעה. בבקשה. אלה שהוצאו </w:t>
      </w:r>
      <w:r>
        <w:rPr>
          <w:rFonts w:hint="eastAsia"/>
          <w:rtl/>
        </w:rPr>
        <w:t xml:space="preserve">– </w:t>
      </w:r>
      <w:r>
        <w:rPr>
          <w:rFonts w:hint="cs"/>
          <w:rtl/>
        </w:rPr>
        <w:t xml:space="preserve">בחוץ עד להצבעה. </w:t>
      </w:r>
    </w:p>
    <w:p w:rsidR="00317FED" w:rsidRDefault="00317FED" w:rsidP="00430CE4">
      <w:pPr>
        <w:rPr>
          <w:rtl/>
        </w:rPr>
      </w:pPr>
      <w:bookmarkStart w:id="15666" w:name="_ETM_Q35_517000"/>
      <w:bookmarkEnd w:id="15666"/>
    </w:p>
    <w:p w:rsidR="00317FED" w:rsidRDefault="00317FED" w:rsidP="00430CE4">
      <w:pPr>
        <w:pStyle w:val="af5"/>
        <w:keepNext/>
        <w:rPr>
          <w:rtl/>
        </w:rPr>
      </w:pPr>
      <w:bookmarkStart w:id="15667" w:name="ET_interruption_6361_51"/>
      <w:r w:rsidRPr="00981C69">
        <w:rPr>
          <w:rStyle w:val="TagStyle"/>
          <w:rtl/>
        </w:rPr>
        <w:t xml:space="preserve"> &lt;&lt; קריאה &gt;&gt;</w:t>
      </w:r>
      <w:r w:rsidRPr="008617DD">
        <w:rPr>
          <w:rStyle w:val="TagStyle"/>
          <w:rtl/>
        </w:rPr>
        <w:t xml:space="preserve"> </w:t>
      </w:r>
      <w:r>
        <w:rPr>
          <w:rtl/>
        </w:rPr>
        <w:t>נאור שירי (יש עתיד):</w:t>
      </w:r>
      <w:r w:rsidRPr="008617DD">
        <w:rPr>
          <w:rStyle w:val="TagStyle"/>
          <w:rtl/>
        </w:rPr>
        <w:t xml:space="preserve"> </w:t>
      </w:r>
      <w:r w:rsidRPr="00981C69">
        <w:rPr>
          <w:rStyle w:val="TagStyle"/>
          <w:rtl/>
        </w:rPr>
        <w:t>&lt;&lt; קריאה &gt;&gt;</w:t>
      </w:r>
      <w:r>
        <w:rPr>
          <w:rtl/>
        </w:rPr>
        <w:t xml:space="preserve">  </w:t>
      </w:r>
      <w:bookmarkEnd w:id="15667"/>
    </w:p>
    <w:p w:rsidR="00317FED" w:rsidRDefault="00317FED" w:rsidP="00430CE4">
      <w:pPr>
        <w:pStyle w:val="KeepWithNext"/>
        <w:rPr>
          <w:rtl/>
        </w:rPr>
      </w:pPr>
    </w:p>
    <w:p w:rsidR="00317FED" w:rsidRDefault="00317FED" w:rsidP="00430CE4">
      <w:pPr>
        <w:rPr>
          <w:rtl/>
        </w:rPr>
      </w:pPr>
      <w:r>
        <w:rPr>
          <w:rFonts w:hint="cs"/>
          <w:rtl/>
        </w:rPr>
        <w:t xml:space="preserve">אבל זה עולם אחר.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8617DD">
        <w:rPr>
          <w:rStyle w:val="TagStyle"/>
          <w:rtl/>
        </w:rPr>
        <w:t xml:space="preserve"> </w:t>
      </w:r>
      <w:r>
        <w:rPr>
          <w:rtl/>
        </w:rPr>
        <w:t>היו"ר אמיר אוחנה:</w:t>
      </w:r>
      <w:r w:rsidRPr="008617DD">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עד להצבעה, עד להצבעה. זה לא עולם אחר. אמרתי עד ההצבעה </w:t>
      </w:r>
      <w:r>
        <w:rPr>
          <w:rFonts w:hint="eastAsia"/>
        </w:rPr>
        <w:t>–</w:t>
      </w:r>
      <w:r>
        <w:rPr>
          <w:rFonts w:hint="cs"/>
          <w:rtl/>
        </w:rPr>
        <w:t xml:space="preserve"> זה יהיה עד ההצבעה. </w:t>
      </w:r>
    </w:p>
    <w:p w:rsidR="00317FED" w:rsidRDefault="00317FED" w:rsidP="00430CE4">
      <w:pPr>
        <w:rPr>
          <w:rtl/>
        </w:rPr>
      </w:pPr>
    </w:p>
    <w:p w:rsidR="00317FED" w:rsidRDefault="00317FED" w:rsidP="00430CE4">
      <w:pPr>
        <w:pStyle w:val="af5"/>
        <w:keepNext/>
        <w:rPr>
          <w:rtl/>
        </w:rPr>
      </w:pPr>
      <w:bookmarkStart w:id="15668" w:name="ET_interruption_6127_53"/>
      <w:r w:rsidRPr="00981C69">
        <w:rPr>
          <w:rStyle w:val="TagStyle"/>
          <w:rtl/>
        </w:rPr>
        <w:t xml:space="preserve"> &lt;&lt; קריאה &gt;&gt;</w:t>
      </w:r>
      <w:r w:rsidRPr="00364BA8">
        <w:rPr>
          <w:rStyle w:val="TagStyle"/>
          <w:rtl/>
        </w:rPr>
        <w:t xml:space="preserve"> </w:t>
      </w:r>
      <w:r>
        <w:rPr>
          <w:rtl/>
        </w:rPr>
        <w:t>ולדימיר בליאק (יש עתיד):</w:t>
      </w:r>
      <w:r w:rsidRPr="00364BA8">
        <w:rPr>
          <w:rStyle w:val="TagStyle"/>
          <w:rtl/>
        </w:rPr>
        <w:t xml:space="preserve"> </w:t>
      </w:r>
      <w:r w:rsidRPr="00981C69">
        <w:rPr>
          <w:rStyle w:val="TagStyle"/>
          <w:rtl/>
        </w:rPr>
        <w:t>&lt;&lt; קריאה &gt;&gt;</w:t>
      </w:r>
      <w:r>
        <w:rPr>
          <w:rtl/>
        </w:rPr>
        <w:t xml:space="preserve">  </w:t>
      </w:r>
      <w:bookmarkEnd w:id="15668"/>
    </w:p>
    <w:p w:rsidR="00317FED" w:rsidRDefault="00317FED" w:rsidP="00430CE4">
      <w:pPr>
        <w:pStyle w:val="KeepWithNext"/>
        <w:rPr>
          <w:rtl/>
        </w:rPr>
      </w:pPr>
    </w:p>
    <w:p w:rsidR="00317FED" w:rsidRDefault="00317FED" w:rsidP="00430CE4">
      <w:pPr>
        <w:rPr>
          <w:rtl/>
        </w:rPr>
      </w:pPr>
      <w:r>
        <w:rPr>
          <w:rFonts w:hint="cs"/>
          <w:rtl/>
        </w:rPr>
        <w:t xml:space="preserve">תגיד, אמרת שיצאת לרחוב. </w:t>
      </w:r>
      <w:bookmarkStart w:id="15669" w:name="_ETM_Q35_525000"/>
      <w:bookmarkEnd w:id="15669"/>
      <w:r>
        <w:rPr>
          <w:rFonts w:hint="cs"/>
          <w:rtl/>
        </w:rPr>
        <w:t>לאיזה רחוב יצאת לאחרונה?</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364BA8">
        <w:rPr>
          <w:rStyle w:val="TagStyle"/>
          <w:rtl/>
        </w:rPr>
        <w:t xml:space="preserve"> </w:t>
      </w:r>
      <w:r>
        <w:rPr>
          <w:rtl/>
        </w:rPr>
        <w:t>היו"ר אמיר אוחנה:</w:t>
      </w:r>
      <w:r w:rsidRPr="00364BA8">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חבר הכנסת בליאק, אתה לא הוצאת קודם </w:t>
      </w:r>
      <w:bookmarkStart w:id="15670" w:name="_ETM_Q35_531000"/>
      <w:bookmarkEnd w:id="15670"/>
      <w:r>
        <w:rPr>
          <w:rFonts w:hint="cs"/>
          <w:rtl/>
        </w:rPr>
        <w:t xml:space="preserve">אבל אתה מוצא עכשיו. קריאה שלישית. </w:t>
      </w:r>
      <w:bookmarkStart w:id="15671" w:name="_ETM_Q35_530000"/>
      <w:bookmarkEnd w:id="15671"/>
    </w:p>
    <w:p w:rsidR="00317FED" w:rsidRDefault="00317FED" w:rsidP="00430CE4">
      <w:pPr>
        <w:rPr>
          <w:rtl/>
        </w:rPr>
      </w:pPr>
      <w:bookmarkStart w:id="15672" w:name="_ETM_Q35_532000"/>
      <w:bookmarkEnd w:id="15672"/>
    </w:p>
    <w:p w:rsidR="00317FED" w:rsidRDefault="00317FED" w:rsidP="00430CE4">
      <w:pPr>
        <w:pStyle w:val="af5"/>
        <w:keepNext/>
        <w:rPr>
          <w:rtl/>
        </w:rPr>
      </w:pPr>
      <w:bookmarkStart w:id="15673" w:name="ET_interruption_6127_55"/>
      <w:r w:rsidRPr="00981C69">
        <w:rPr>
          <w:rStyle w:val="TagStyle"/>
          <w:rtl/>
        </w:rPr>
        <w:t xml:space="preserve"> &lt;&lt; קריאה &gt;&gt;</w:t>
      </w:r>
      <w:r w:rsidRPr="0091413A">
        <w:rPr>
          <w:rStyle w:val="TagStyle"/>
          <w:rtl/>
        </w:rPr>
        <w:t xml:space="preserve"> </w:t>
      </w:r>
      <w:r>
        <w:rPr>
          <w:rtl/>
        </w:rPr>
        <w:t>ולדימיר בליאק (יש עתיד):</w:t>
      </w:r>
      <w:r w:rsidRPr="0091413A">
        <w:rPr>
          <w:rStyle w:val="TagStyle"/>
          <w:rtl/>
        </w:rPr>
        <w:t xml:space="preserve"> </w:t>
      </w:r>
      <w:r w:rsidRPr="00981C69">
        <w:rPr>
          <w:rStyle w:val="TagStyle"/>
          <w:rtl/>
        </w:rPr>
        <w:t>&lt;&lt; קריאה &gt;&gt;</w:t>
      </w:r>
      <w:r>
        <w:rPr>
          <w:rtl/>
        </w:rPr>
        <w:t xml:space="preserve">  </w:t>
      </w:r>
      <w:bookmarkEnd w:id="15673"/>
    </w:p>
    <w:p w:rsidR="00317FED" w:rsidRDefault="00317FED" w:rsidP="00430CE4">
      <w:pPr>
        <w:pStyle w:val="KeepWithNext"/>
        <w:rPr>
          <w:rtl/>
        </w:rPr>
      </w:pPr>
    </w:p>
    <w:p w:rsidR="00317FED" w:rsidRDefault="00317FED" w:rsidP="00430CE4">
      <w:pPr>
        <w:rPr>
          <w:rtl/>
        </w:rPr>
      </w:pPr>
      <w:r>
        <w:rPr>
          <w:rFonts w:hint="cs"/>
          <w:rtl/>
        </w:rPr>
        <w:t xml:space="preserve">רק שאלתי.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91413A">
        <w:rPr>
          <w:rStyle w:val="TagStyle"/>
          <w:rtl/>
        </w:rPr>
        <w:t xml:space="preserve"> </w:t>
      </w:r>
      <w:r>
        <w:rPr>
          <w:rtl/>
        </w:rPr>
        <w:t>היו"ר אמיר אוחנה:</w:t>
      </w:r>
      <w:r w:rsidRPr="0091413A">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ואני עונה לך, קריאה שלישית.</w:t>
      </w:r>
    </w:p>
    <w:p w:rsidR="00317FED" w:rsidRDefault="00317FED" w:rsidP="00430CE4">
      <w:pPr>
        <w:rPr>
          <w:rtl/>
        </w:rPr>
      </w:pPr>
    </w:p>
    <w:p w:rsidR="00317FED" w:rsidRDefault="00317FED" w:rsidP="00430CE4">
      <w:pPr>
        <w:pStyle w:val="af5"/>
        <w:keepNext/>
        <w:rPr>
          <w:rtl/>
        </w:rPr>
      </w:pPr>
      <w:bookmarkStart w:id="15674" w:name="ET_interruption_5300_57"/>
      <w:r w:rsidRPr="00981C69">
        <w:rPr>
          <w:rStyle w:val="TagStyle"/>
          <w:rtl/>
        </w:rPr>
        <w:t xml:space="preserve"> &lt;&lt; קריאה &gt;&gt;</w:t>
      </w:r>
      <w:r w:rsidRPr="0091413A">
        <w:rPr>
          <w:rStyle w:val="TagStyle"/>
          <w:rtl/>
        </w:rPr>
        <w:t xml:space="preserve"> </w:t>
      </w:r>
      <w:r>
        <w:rPr>
          <w:rtl/>
        </w:rPr>
        <w:t>מירב בן ארי (יש עתיד):</w:t>
      </w:r>
      <w:r w:rsidRPr="0091413A">
        <w:rPr>
          <w:rStyle w:val="TagStyle"/>
          <w:rtl/>
        </w:rPr>
        <w:t xml:space="preserve"> </w:t>
      </w:r>
      <w:r w:rsidRPr="00981C69">
        <w:rPr>
          <w:rStyle w:val="TagStyle"/>
          <w:rtl/>
        </w:rPr>
        <w:t>&lt;&lt; קריאה &gt;&gt;</w:t>
      </w:r>
      <w:r>
        <w:rPr>
          <w:rtl/>
        </w:rPr>
        <w:t xml:space="preserve">  </w:t>
      </w:r>
      <w:bookmarkEnd w:id="15674"/>
    </w:p>
    <w:p w:rsidR="00317FED" w:rsidRDefault="00317FED" w:rsidP="00430CE4">
      <w:pPr>
        <w:pStyle w:val="KeepWithNext"/>
        <w:rPr>
          <w:rtl/>
        </w:rPr>
      </w:pPr>
    </w:p>
    <w:p w:rsidR="00317FED" w:rsidRDefault="00317FED" w:rsidP="00430CE4">
      <w:pPr>
        <w:rPr>
          <w:rtl/>
        </w:rPr>
      </w:pPr>
      <w:r>
        <w:rPr>
          <w:rFonts w:hint="cs"/>
          <w:rtl/>
        </w:rPr>
        <w:t xml:space="preserve">אבל </w:t>
      </w:r>
      <w:bookmarkStart w:id="15675" w:name="_ETM_Q35_533000"/>
      <w:bookmarkEnd w:id="15675"/>
      <w:r>
        <w:rPr>
          <w:rFonts w:hint="cs"/>
          <w:rtl/>
        </w:rPr>
        <w:t xml:space="preserve">אמרת שעד שהוא לא מתחיל לדבר אפשר להעיר. </w:t>
      </w:r>
    </w:p>
    <w:p w:rsidR="00317FED" w:rsidRDefault="00317FED" w:rsidP="00430CE4">
      <w:pPr>
        <w:rPr>
          <w:rtl/>
        </w:rPr>
      </w:pPr>
      <w:bookmarkStart w:id="15676" w:name="_ETM_Q35_537000"/>
      <w:bookmarkEnd w:id="15676"/>
    </w:p>
    <w:p w:rsidR="00317FED" w:rsidRDefault="00317FED" w:rsidP="00430CE4">
      <w:pPr>
        <w:pStyle w:val="af5"/>
        <w:keepNext/>
        <w:rPr>
          <w:rtl/>
        </w:rPr>
      </w:pPr>
      <w:bookmarkStart w:id="15677" w:name="ET_interruption_6127_58"/>
      <w:r w:rsidRPr="00981C69">
        <w:rPr>
          <w:rStyle w:val="TagStyle"/>
          <w:rtl/>
        </w:rPr>
        <w:t xml:space="preserve"> &lt;&lt; קריאה &gt;&gt;</w:t>
      </w:r>
      <w:r w:rsidRPr="0091413A">
        <w:rPr>
          <w:rStyle w:val="TagStyle"/>
          <w:rtl/>
        </w:rPr>
        <w:t xml:space="preserve"> </w:t>
      </w:r>
      <w:r>
        <w:rPr>
          <w:rtl/>
        </w:rPr>
        <w:t>ולדימיר בליאק (יש עתיד):</w:t>
      </w:r>
      <w:r w:rsidRPr="0091413A">
        <w:rPr>
          <w:rStyle w:val="TagStyle"/>
          <w:rtl/>
        </w:rPr>
        <w:t xml:space="preserve"> </w:t>
      </w:r>
      <w:r w:rsidRPr="00981C69">
        <w:rPr>
          <w:rStyle w:val="TagStyle"/>
          <w:rtl/>
        </w:rPr>
        <w:t>&lt;&lt; קריאה &gt;&gt;</w:t>
      </w:r>
      <w:r>
        <w:rPr>
          <w:rtl/>
        </w:rPr>
        <w:t xml:space="preserve">  </w:t>
      </w:r>
      <w:bookmarkEnd w:id="15677"/>
    </w:p>
    <w:p w:rsidR="00317FED" w:rsidRDefault="00317FED" w:rsidP="00430CE4">
      <w:pPr>
        <w:pStyle w:val="KeepWithNext"/>
        <w:rPr>
          <w:rtl/>
        </w:rPr>
      </w:pPr>
    </w:p>
    <w:p w:rsidR="00317FED" w:rsidRDefault="00317FED" w:rsidP="00430CE4">
      <w:pPr>
        <w:rPr>
          <w:rtl/>
        </w:rPr>
      </w:pPr>
      <w:r>
        <w:rPr>
          <w:rFonts w:hint="cs"/>
          <w:rtl/>
        </w:rPr>
        <w:t>מתי היית ברחוב בפעם האחרונה אתה? מנותק, שקרן.</w:t>
      </w:r>
    </w:p>
    <w:p w:rsidR="00317FED" w:rsidRDefault="00317FED" w:rsidP="00430CE4">
      <w:pPr>
        <w:rPr>
          <w:rtl/>
        </w:rPr>
      </w:pPr>
    </w:p>
    <w:p w:rsidR="00317FED" w:rsidRDefault="00317FED" w:rsidP="00430CE4">
      <w:pPr>
        <w:pStyle w:val="af6"/>
        <w:keepNext/>
        <w:rPr>
          <w:rtl/>
        </w:rPr>
      </w:pPr>
      <w:bookmarkStart w:id="15678" w:name="ET_yor_6423_59"/>
      <w:r w:rsidRPr="00981C69">
        <w:rPr>
          <w:rStyle w:val="TagStyle"/>
          <w:rtl/>
        </w:rPr>
        <w:t xml:space="preserve"> &lt;&lt; יור &gt;&gt;</w:t>
      </w:r>
      <w:r w:rsidRPr="0091413A">
        <w:rPr>
          <w:rStyle w:val="TagStyle"/>
          <w:rtl/>
        </w:rPr>
        <w:t xml:space="preserve"> </w:t>
      </w:r>
      <w:r>
        <w:rPr>
          <w:rtl/>
        </w:rPr>
        <w:t>היו"ר אמיר אוחנה:</w:t>
      </w:r>
      <w:r w:rsidRPr="0091413A">
        <w:rPr>
          <w:rStyle w:val="TagStyle"/>
          <w:rtl/>
        </w:rPr>
        <w:t xml:space="preserve"> </w:t>
      </w:r>
      <w:r w:rsidRPr="00981C69">
        <w:rPr>
          <w:rStyle w:val="TagStyle"/>
          <w:rtl/>
        </w:rPr>
        <w:t>&lt;&lt; יור &gt;&gt;</w:t>
      </w:r>
      <w:r>
        <w:rPr>
          <w:rtl/>
        </w:rPr>
        <w:t xml:space="preserve">  </w:t>
      </w:r>
      <w:bookmarkEnd w:id="15678"/>
    </w:p>
    <w:p w:rsidR="00317FED" w:rsidRDefault="00317FED" w:rsidP="00430CE4">
      <w:pPr>
        <w:pStyle w:val="KeepWithNext"/>
        <w:rPr>
          <w:rtl/>
        </w:rPr>
      </w:pPr>
    </w:p>
    <w:p w:rsidR="00317FED" w:rsidRDefault="00317FED" w:rsidP="00430CE4">
      <w:pPr>
        <w:rPr>
          <w:rtl/>
        </w:rPr>
      </w:pPr>
      <w:bookmarkStart w:id="15679" w:name="_ETM_Q35_540000"/>
      <w:bookmarkEnd w:id="15679"/>
      <w:r>
        <w:rPr>
          <w:rFonts w:hint="cs"/>
          <w:rtl/>
        </w:rPr>
        <w:t xml:space="preserve">חבר הכנסת בליאק, נא לצאת. </w:t>
      </w:r>
    </w:p>
    <w:p w:rsidR="00317FED" w:rsidRDefault="00317FED" w:rsidP="00430CE4">
      <w:pPr>
        <w:rPr>
          <w:rtl/>
        </w:rPr>
      </w:pPr>
    </w:p>
    <w:p w:rsidR="00317FED" w:rsidRDefault="00317FED" w:rsidP="00430CE4">
      <w:pPr>
        <w:ind w:firstLine="0"/>
        <w:jc w:val="center"/>
        <w:rPr>
          <w:rtl/>
        </w:rPr>
      </w:pPr>
      <w:r>
        <w:rPr>
          <w:rFonts w:hint="cs"/>
          <w:rtl/>
        </w:rPr>
        <w:t>(חבר הכנסת ולדימיר בליאק יוצא מאולם המליאה.)</w:t>
      </w:r>
    </w:p>
    <w:p w:rsidR="00317FED" w:rsidRDefault="00317FED" w:rsidP="00430CE4">
      <w:pPr>
        <w:rPr>
          <w:rtl/>
        </w:rPr>
      </w:pPr>
      <w:bookmarkStart w:id="15680" w:name="_ETM_Q35_543000"/>
      <w:bookmarkEnd w:id="15680"/>
    </w:p>
    <w:p w:rsidR="00317FED" w:rsidRDefault="00317FED" w:rsidP="00430CE4">
      <w:pPr>
        <w:pStyle w:val="af5"/>
        <w:keepNext/>
        <w:rPr>
          <w:rtl/>
        </w:rPr>
      </w:pPr>
      <w:bookmarkStart w:id="15681" w:name="ET_interruption_5300_60"/>
      <w:r w:rsidRPr="00981C69">
        <w:rPr>
          <w:rStyle w:val="TagStyle"/>
          <w:rtl/>
        </w:rPr>
        <w:t xml:space="preserve"> &lt;&lt; קריאה &gt;&gt;</w:t>
      </w:r>
      <w:r w:rsidRPr="0091413A">
        <w:rPr>
          <w:rStyle w:val="TagStyle"/>
          <w:rtl/>
        </w:rPr>
        <w:t xml:space="preserve"> </w:t>
      </w:r>
      <w:r>
        <w:rPr>
          <w:rtl/>
        </w:rPr>
        <w:t>מירב בן ארי (יש עתיד):</w:t>
      </w:r>
      <w:r w:rsidRPr="0091413A">
        <w:rPr>
          <w:rStyle w:val="TagStyle"/>
          <w:rtl/>
        </w:rPr>
        <w:t xml:space="preserve"> </w:t>
      </w:r>
      <w:r w:rsidRPr="00981C69">
        <w:rPr>
          <w:rStyle w:val="TagStyle"/>
          <w:rtl/>
        </w:rPr>
        <w:t>&lt;&lt; קריאה &gt;&gt;</w:t>
      </w:r>
      <w:r>
        <w:rPr>
          <w:rtl/>
        </w:rPr>
        <w:t xml:space="preserve">  </w:t>
      </w:r>
      <w:bookmarkEnd w:id="15681"/>
    </w:p>
    <w:p w:rsidR="00317FED" w:rsidRDefault="00317FED" w:rsidP="00430CE4">
      <w:pPr>
        <w:pStyle w:val="KeepWithNext"/>
        <w:rPr>
          <w:rtl/>
        </w:rPr>
      </w:pPr>
    </w:p>
    <w:p w:rsidR="00317FED" w:rsidRDefault="00317FED" w:rsidP="00430CE4">
      <w:pPr>
        <w:rPr>
          <w:rtl/>
        </w:rPr>
      </w:pPr>
      <w:bookmarkStart w:id="15682" w:name="_ETM_Q35_542000"/>
      <w:bookmarkEnd w:id="15682"/>
      <w:r>
        <w:rPr>
          <w:rFonts w:hint="cs"/>
          <w:rtl/>
        </w:rPr>
        <w:t xml:space="preserve">אם שם מעירים, חגיגה בקואליציה. </w:t>
      </w:r>
    </w:p>
    <w:p w:rsidR="00317FED" w:rsidRDefault="00317FED" w:rsidP="00430CE4">
      <w:pPr>
        <w:rPr>
          <w:rtl/>
        </w:rPr>
      </w:pPr>
    </w:p>
    <w:p w:rsidR="00317FED" w:rsidRDefault="00317FED" w:rsidP="00430CE4">
      <w:pPr>
        <w:pStyle w:val="af5"/>
        <w:keepNext/>
        <w:rPr>
          <w:rtl/>
        </w:rPr>
      </w:pPr>
      <w:bookmarkStart w:id="15683" w:name="ET_interruption_6127_61"/>
      <w:r w:rsidRPr="00981C69">
        <w:rPr>
          <w:rStyle w:val="TagStyle"/>
          <w:rtl/>
        </w:rPr>
        <w:t xml:space="preserve"> &lt;&lt; קריאה &gt;&gt;</w:t>
      </w:r>
      <w:r w:rsidRPr="0091413A">
        <w:rPr>
          <w:rStyle w:val="TagStyle"/>
          <w:rtl/>
        </w:rPr>
        <w:t xml:space="preserve"> </w:t>
      </w:r>
      <w:r>
        <w:rPr>
          <w:rtl/>
        </w:rPr>
        <w:t>ולדימיר בליאק (יש עתיד):</w:t>
      </w:r>
      <w:r w:rsidRPr="0091413A">
        <w:rPr>
          <w:rStyle w:val="TagStyle"/>
          <w:rtl/>
        </w:rPr>
        <w:t xml:space="preserve"> </w:t>
      </w:r>
      <w:r w:rsidRPr="00981C69">
        <w:rPr>
          <w:rStyle w:val="TagStyle"/>
          <w:rtl/>
        </w:rPr>
        <w:t>&lt;&lt; קריאה &gt;&gt;</w:t>
      </w:r>
      <w:r>
        <w:rPr>
          <w:rtl/>
        </w:rPr>
        <w:t xml:space="preserve">  </w:t>
      </w:r>
      <w:bookmarkEnd w:id="15683"/>
    </w:p>
    <w:p w:rsidR="00317FED" w:rsidRDefault="00317FED" w:rsidP="00430CE4">
      <w:pPr>
        <w:pStyle w:val="KeepWithNext"/>
        <w:rPr>
          <w:rtl/>
        </w:rPr>
      </w:pPr>
    </w:p>
    <w:p w:rsidR="00317FED" w:rsidRDefault="00317FED" w:rsidP="00430CE4">
      <w:pPr>
        <w:rPr>
          <w:rtl/>
        </w:rPr>
      </w:pPr>
      <w:bookmarkStart w:id="15684" w:name="_ETM_Q35_544000"/>
      <w:bookmarkEnd w:id="15684"/>
      <w:r>
        <w:rPr>
          <w:rFonts w:hint="cs"/>
          <w:rtl/>
        </w:rPr>
        <w:t xml:space="preserve">שם בלי קריאות. </w:t>
      </w:r>
    </w:p>
    <w:p w:rsidR="00317FED" w:rsidRDefault="00317FED" w:rsidP="00430CE4">
      <w:pPr>
        <w:rPr>
          <w:rtl/>
        </w:rPr>
      </w:pPr>
    </w:p>
    <w:p w:rsidR="00317FED" w:rsidRDefault="00317FED" w:rsidP="00430CE4">
      <w:pPr>
        <w:pStyle w:val="af5"/>
        <w:keepNext/>
        <w:rPr>
          <w:rtl/>
        </w:rPr>
      </w:pPr>
      <w:bookmarkStart w:id="15685" w:name="ET_interruption_5807_62"/>
      <w:r w:rsidRPr="00981C69">
        <w:rPr>
          <w:rStyle w:val="TagStyle"/>
          <w:rtl/>
        </w:rPr>
        <w:t xml:space="preserve"> &lt;&lt; קריאה &gt;&gt;</w:t>
      </w:r>
      <w:r w:rsidRPr="0091413A">
        <w:rPr>
          <w:rStyle w:val="TagStyle"/>
          <w:rtl/>
        </w:rPr>
        <w:t xml:space="preserve"> </w:t>
      </w:r>
      <w:r>
        <w:rPr>
          <w:rtl/>
        </w:rPr>
        <w:t>קטי קטרין שטרית (הליכוד):</w:t>
      </w:r>
      <w:r w:rsidRPr="0091413A">
        <w:rPr>
          <w:rStyle w:val="TagStyle"/>
          <w:rtl/>
        </w:rPr>
        <w:t xml:space="preserve"> </w:t>
      </w:r>
      <w:r w:rsidRPr="00981C69">
        <w:rPr>
          <w:rStyle w:val="TagStyle"/>
          <w:rtl/>
        </w:rPr>
        <w:t>&lt;&lt; קריאה &gt;&gt;</w:t>
      </w:r>
      <w:r>
        <w:rPr>
          <w:rtl/>
        </w:rPr>
        <w:t xml:space="preserve">  </w:t>
      </w:r>
      <w:bookmarkEnd w:id="15685"/>
    </w:p>
    <w:p w:rsidR="00317FED" w:rsidRDefault="00317FED" w:rsidP="00430CE4">
      <w:pPr>
        <w:pStyle w:val="KeepWithNext"/>
        <w:rPr>
          <w:rtl/>
        </w:rPr>
      </w:pPr>
    </w:p>
    <w:p w:rsidR="00317FED" w:rsidRDefault="00317FED" w:rsidP="00430CE4">
      <w:pPr>
        <w:rPr>
          <w:rtl/>
        </w:rPr>
      </w:pPr>
      <w:r>
        <w:rPr>
          <w:rFonts w:hint="cs"/>
          <w:rtl/>
        </w:rPr>
        <w:t xml:space="preserve">הלוואי עליכם מנהיג עם כזה כוח.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91413A">
        <w:rPr>
          <w:rStyle w:val="TagStyle"/>
          <w:rtl/>
        </w:rPr>
        <w:t xml:space="preserve"> </w:t>
      </w:r>
      <w:r>
        <w:rPr>
          <w:rtl/>
        </w:rPr>
        <w:t>היו"ר אמיר אוחנה:</w:t>
      </w:r>
      <w:r w:rsidRPr="0091413A">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Pr="0091413A" w:rsidRDefault="00317FED" w:rsidP="00430CE4">
      <w:pPr>
        <w:rPr>
          <w:rtl/>
        </w:rPr>
      </w:pPr>
      <w:r>
        <w:rPr>
          <w:rFonts w:hint="cs"/>
          <w:rtl/>
        </w:rPr>
        <w:t xml:space="preserve">חברת הכנסת שטרית, רשות הדיבור לראש הממשלה בלבד. תודה. </w:t>
      </w:r>
    </w:p>
    <w:p w:rsidR="00317FED" w:rsidRDefault="00317FED" w:rsidP="00430CE4">
      <w:pPr>
        <w:rPr>
          <w:rtl/>
        </w:rPr>
      </w:pPr>
    </w:p>
    <w:p w:rsidR="00317FED" w:rsidRDefault="00317FED" w:rsidP="00430CE4">
      <w:pPr>
        <w:pStyle w:val="a4"/>
        <w:keepNext/>
        <w:rPr>
          <w:rtl/>
        </w:rPr>
      </w:pPr>
      <w:bookmarkStart w:id="15686" w:name="ET_speaker_5504_48"/>
      <w:r w:rsidRPr="00981C69">
        <w:rPr>
          <w:rStyle w:val="TagStyle"/>
          <w:rtl/>
        </w:rPr>
        <w:t xml:space="preserve"> &lt;&lt; דובר &gt;&gt;</w:t>
      </w:r>
      <w:r w:rsidRPr="008617DD">
        <w:rPr>
          <w:rStyle w:val="TagStyle"/>
          <w:rtl/>
        </w:rPr>
        <w:t xml:space="preserve"> </w:t>
      </w:r>
      <w:bookmarkStart w:id="15687" w:name="_Toc199366619"/>
      <w:r>
        <w:rPr>
          <w:rtl/>
        </w:rPr>
        <w:t>ראש הממשלה בנימין נתניהו:</w:t>
      </w:r>
      <w:bookmarkEnd w:id="15687"/>
      <w:r w:rsidRPr="008617DD">
        <w:rPr>
          <w:rStyle w:val="TagStyle"/>
          <w:rtl/>
        </w:rPr>
        <w:t xml:space="preserve"> </w:t>
      </w:r>
      <w:r w:rsidRPr="00981C69">
        <w:rPr>
          <w:rStyle w:val="TagStyle"/>
          <w:rtl/>
        </w:rPr>
        <w:t>&lt;&lt; דובר &gt;&gt;</w:t>
      </w:r>
      <w:r>
        <w:rPr>
          <w:rtl/>
        </w:rPr>
        <w:t xml:space="preserve">  </w:t>
      </w:r>
      <w:bookmarkEnd w:id="15686"/>
    </w:p>
    <w:p w:rsidR="00317FED" w:rsidRDefault="00317FED" w:rsidP="00430CE4">
      <w:pPr>
        <w:pStyle w:val="KeepWithNext"/>
        <w:rPr>
          <w:rtl/>
        </w:rPr>
      </w:pPr>
    </w:p>
    <w:p w:rsidR="00317FED" w:rsidRDefault="00317FED" w:rsidP="00430CE4">
      <w:pPr>
        <w:rPr>
          <w:rtl/>
        </w:rPr>
      </w:pPr>
      <w:bookmarkStart w:id="15688" w:name="_ETM_Q35_490000"/>
      <w:bookmarkEnd w:id="15688"/>
      <w:r>
        <w:rPr>
          <w:rFonts w:hint="cs"/>
          <w:rtl/>
        </w:rPr>
        <w:t xml:space="preserve">חבר הכנסת לפיד. </w:t>
      </w:r>
    </w:p>
    <w:p w:rsidR="00317FED" w:rsidRDefault="00317FED" w:rsidP="00430CE4">
      <w:pPr>
        <w:rPr>
          <w:rtl/>
        </w:rPr>
      </w:pPr>
    </w:p>
    <w:p w:rsidR="00317FED" w:rsidRDefault="00317FED" w:rsidP="00430CE4">
      <w:pPr>
        <w:pStyle w:val="af5"/>
        <w:keepNext/>
        <w:rPr>
          <w:rtl/>
        </w:rPr>
      </w:pPr>
      <w:bookmarkStart w:id="15689" w:name="ET_interruption_5068_64"/>
      <w:r w:rsidRPr="00981C69">
        <w:rPr>
          <w:rStyle w:val="TagStyle"/>
          <w:rtl/>
        </w:rPr>
        <w:t xml:space="preserve"> &lt;&lt; קריאה &gt;&gt;</w:t>
      </w:r>
      <w:r w:rsidRPr="00F907E9">
        <w:rPr>
          <w:rStyle w:val="TagStyle"/>
          <w:rtl/>
        </w:rPr>
        <w:t xml:space="preserve"> </w:t>
      </w:r>
      <w:r>
        <w:rPr>
          <w:rtl/>
        </w:rPr>
        <w:t>קארין אלהרר (יש עתיד):</w:t>
      </w:r>
      <w:r w:rsidRPr="00F907E9">
        <w:rPr>
          <w:rStyle w:val="TagStyle"/>
          <w:rtl/>
        </w:rPr>
        <w:t xml:space="preserve"> </w:t>
      </w:r>
      <w:r w:rsidRPr="00981C69">
        <w:rPr>
          <w:rStyle w:val="TagStyle"/>
          <w:rtl/>
        </w:rPr>
        <w:t>&lt;&lt; קריאה &gt;&gt;</w:t>
      </w:r>
      <w:r>
        <w:rPr>
          <w:rtl/>
        </w:rPr>
        <w:t xml:space="preserve">  </w:t>
      </w:r>
      <w:bookmarkEnd w:id="15689"/>
    </w:p>
    <w:p w:rsidR="00317FED" w:rsidRDefault="00317FED" w:rsidP="00430CE4">
      <w:pPr>
        <w:pStyle w:val="KeepWithNext"/>
        <w:rPr>
          <w:rtl/>
        </w:rPr>
      </w:pPr>
    </w:p>
    <w:p w:rsidR="00317FED" w:rsidRDefault="00317FED" w:rsidP="00430CE4">
      <w:pPr>
        <w:rPr>
          <w:rtl/>
        </w:rPr>
      </w:pPr>
      <w:r>
        <w:rPr>
          <w:rFonts w:hint="cs"/>
          <w:rtl/>
        </w:rPr>
        <w:t xml:space="preserve">ראש האופוזיציה. </w:t>
      </w:r>
    </w:p>
    <w:p w:rsidR="00317FED" w:rsidRDefault="00317FED" w:rsidP="00430CE4">
      <w:pPr>
        <w:rPr>
          <w:rtl/>
        </w:rPr>
      </w:pPr>
    </w:p>
    <w:p w:rsidR="00317FED" w:rsidRDefault="00317FED" w:rsidP="00430CE4">
      <w:pPr>
        <w:pStyle w:val="-"/>
        <w:keepNext/>
        <w:rPr>
          <w:rtl/>
        </w:rPr>
      </w:pPr>
      <w:r w:rsidRPr="00981C69">
        <w:rPr>
          <w:rStyle w:val="TagStyle"/>
          <w:rtl/>
        </w:rPr>
        <w:t xml:space="preserve"> &lt;&lt; דובר_המשך &gt;&gt;</w:t>
      </w:r>
      <w:r w:rsidRPr="00F907E9">
        <w:rPr>
          <w:rStyle w:val="TagStyle"/>
          <w:rtl/>
        </w:rPr>
        <w:t xml:space="preserve"> </w:t>
      </w:r>
      <w:r>
        <w:rPr>
          <w:rtl/>
        </w:rPr>
        <w:t>ראש הממשלה בנימין נתניהו:</w:t>
      </w:r>
      <w:r w:rsidRPr="00F907E9">
        <w:rPr>
          <w:rStyle w:val="TagStyle"/>
          <w:rtl/>
        </w:rPr>
        <w:t xml:space="preserve"> </w:t>
      </w:r>
      <w:r w:rsidRPr="00981C69">
        <w:rPr>
          <w:rStyle w:val="TagStyle"/>
          <w:rtl/>
        </w:rPr>
        <w:t>&lt;&lt; דובר_המשך &gt;&gt;</w:t>
      </w:r>
      <w:r>
        <w:rPr>
          <w:rtl/>
        </w:rPr>
        <w:t xml:space="preserve">  </w:t>
      </w:r>
    </w:p>
    <w:p w:rsidR="00317FED" w:rsidRDefault="00317FED" w:rsidP="00430CE4">
      <w:pPr>
        <w:pStyle w:val="KeepWithNext"/>
        <w:rPr>
          <w:rtl/>
        </w:rPr>
      </w:pPr>
    </w:p>
    <w:p w:rsidR="00317FED" w:rsidRDefault="00317FED" w:rsidP="00430CE4">
      <w:pPr>
        <w:rPr>
          <w:rtl/>
        </w:rPr>
      </w:pPr>
      <w:bookmarkStart w:id="15690" w:name="_ETM_Q35_561000"/>
      <w:bookmarkEnd w:id="15690"/>
      <w:r>
        <w:rPr>
          <w:rFonts w:hint="cs"/>
          <w:rtl/>
        </w:rPr>
        <w:t xml:space="preserve">ראש האופוזיציה, שמעתי בקשב </w:t>
      </w:r>
      <w:bookmarkStart w:id="15691" w:name="_ETM_Q35_569000"/>
      <w:bookmarkEnd w:id="15691"/>
      <w:r>
        <w:rPr>
          <w:rFonts w:hint="cs"/>
          <w:rtl/>
        </w:rPr>
        <w:t xml:space="preserve">רב את נאומך המתבדר, ואני יכול לסכם אותו, אני </w:t>
      </w:r>
      <w:bookmarkStart w:id="15692" w:name="_ETM_Q35_579000"/>
      <w:bookmarkEnd w:id="15692"/>
      <w:r>
        <w:rPr>
          <w:rFonts w:hint="cs"/>
          <w:rtl/>
        </w:rPr>
        <w:t xml:space="preserve">יכול לסכם אותו במשפט אחד. </w:t>
      </w:r>
    </w:p>
    <w:p w:rsidR="00317FED" w:rsidRDefault="00317FED" w:rsidP="00430CE4">
      <w:pPr>
        <w:rPr>
          <w:rtl/>
        </w:rPr>
      </w:pPr>
    </w:p>
    <w:p w:rsidR="00317FED" w:rsidRDefault="00317FED" w:rsidP="00430CE4">
      <w:pPr>
        <w:pStyle w:val="af5"/>
        <w:keepNext/>
        <w:rPr>
          <w:rtl/>
        </w:rPr>
      </w:pPr>
      <w:bookmarkStart w:id="15693" w:name="ET_interruption_קר_אה_66"/>
      <w:r w:rsidRPr="00981C69">
        <w:rPr>
          <w:rStyle w:val="TagStyle"/>
          <w:rtl/>
        </w:rPr>
        <w:t xml:space="preserve"> &lt;&lt; קריאה &gt;&gt;</w:t>
      </w:r>
      <w:r w:rsidRPr="00F907E9">
        <w:rPr>
          <w:rStyle w:val="TagStyle"/>
          <w:rtl/>
        </w:rPr>
        <w:t xml:space="preserve"> </w:t>
      </w:r>
      <w:r>
        <w:rPr>
          <w:rtl/>
        </w:rPr>
        <w:t>קריאה:</w:t>
      </w:r>
      <w:r w:rsidRPr="00F907E9">
        <w:rPr>
          <w:rStyle w:val="TagStyle"/>
          <w:rtl/>
        </w:rPr>
        <w:t xml:space="preserve"> </w:t>
      </w:r>
      <w:r w:rsidRPr="00981C69">
        <w:rPr>
          <w:rStyle w:val="TagStyle"/>
          <w:rtl/>
        </w:rPr>
        <w:t>&lt;&lt; קריאה &gt;&gt;</w:t>
      </w:r>
      <w:r>
        <w:rPr>
          <w:rtl/>
        </w:rPr>
        <w:t xml:space="preserve">  </w:t>
      </w:r>
      <w:bookmarkEnd w:id="15693"/>
    </w:p>
    <w:p w:rsidR="00317FED" w:rsidRDefault="00317FED" w:rsidP="00430CE4">
      <w:pPr>
        <w:pStyle w:val="KeepWithNext"/>
        <w:rPr>
          <w:rtl/>
        </w:rPr>
      </w:pPr>
    </w:p>
    <w:p w:rsidR="00317FED" w:rsidRDefault="00317FED" w:rsidP="00430CE4">
      <w:pPr>
        <w:rPr>
          <w:rtl/>
        </w:rPr>
      </w:pPr>
      <w:r>
        <w:rPr>
          <w:rFonts w:hint="cs"/>
          <w:rtl/>
        </w:rPr>
        <w:t xml:space="preserve">תראה כמה אתה מצחיק אותו. </w:t>
      </w:r>
    </w:p>
    <w:p w:rsidR="00317FED" w:rsidRDefault="00317FED" w:rsidP="00430CE4">
      <w:pPr>
        <w:rPr>
          <w:rtl/>
        </w:rPr>
      </w:pPr>
      <w:bookmarkStart w:id="15694" w:name="_ETM_Q35_583000"/>
      <w:bookmarkEnd w:id="15694"/>
    </w:p>
    <w:p w:rsidR="00317FED" w:rsidRDefault="00317FED" w:rsidP="00430CE4">
      <w:pPr>
        <w:pStyle w:val="-"/>
        <w:keepNext/>
        <w:rPr>
          <w:rtl/>
        </w:rPr>
      </w:pPr>
      <w:bookmarkStart w:id="15695" w:name="ET_speakercontinue_5504_67"/>
      <w:r w:rsidRPr="00981C69">
        <w:rPr>
          <w:rStyle w:val="TagStyle"/>
          <w:rtl/>
        </w:rPr>
        <w:t xml:space="preserve"> &lt;&lt; דובר_המשך &gt;&gt;</w:t>
      </w:r>
      <w:r w:rsidRPr="00F907E9">
        <w:rPr>
          <w:rStyle w:val="TagStyle"/>
          <w:rtl/>
        </w:rPr>
        <w:t xml:space="preserve"> </w:t>
      </w:r>
      <w:r>
        <w:rPr>
          <w:rtl/>
        </w:rPr>
        <w:t>ראש הממשלה בנימין נתניהו:</w:t>
      </w:r>
      <w:r w:rsidRPr="00F907E9">
        <w:rPr>
          <w:rStyle w:val="TagStyle"/>
          <w:rtl/>
        </w:rPr>
        <w:t xml:space="preserve"> </w:t>
      </w:r>
      <w:r w:rsidRPr="00981C69">
        <w:rPr>
          <w:rStyle w:val="TagStyle"/>
          <w:rtl/>
        </w:rPr>
        <w:t>&lt;&lt; דובר_המשך &gt;&gt;</w:t>
      </w:r>
      <w:r>
        <w:rPr>
          <w:rtl/>
        </w:rPr>
        <w:t xml:space="preserve">  </w:t>
      </w:r>
      <w:bookmarkEnd w:id="15695"/>
    </w:p>
    <w:p w:rsidR="00317FED" w:rsidRDefault="00317FED" w:rsidP="00430CE4">
      <w:pPr>
        <w:pStyle w:val="KeepWithNext"/>
        <w:rPr>
          <w:rtl/>
        </w:rPr>
      </w:pPr>
    </w:p>
    <w:p w:rsidR="00317FED" w:rsidRDefault="00317FED" w:rsidP="00430CE4">
      <w:pPr>
        <w:rPr>
          <w:rtl/>
        </w:rPr>
      </w:pPr>
      <w:bookmarkStart w:id="15696" w:name="_ETM_Q35_584000"/>
      <w:bookmarkEnd w:id="15696"/>
      <w:r>
        <w:rPr>
          <w:rFonts w:hint="cs"/>
          <w:rtl/>
        </w:rPr>
        <w:t xml:space="preserve">אני יכול לסכם את נאומך במשפט אחד: </w:t>
      </w:r>
      <w:bookmarkStart w:id="15697" w:name="_ETM_Q35_592000"/>
      <w:bookmarkEnd w:id="15697"/>
      <w:r>
        <w:rPr>
          <w:rFonts w:hint="cs"/>
          <w:rtl/>
        </w:rPr>
        <w:t>ההישג היחיד שאתם רוצים הוא הפלת הממשל</w:t>
      </w:r>
      <w:bookmarkStart w:id="15698" w:name="_ETM_Q35_599000"/>
      <w:bookmarkEnd w:id="15698"/>
      <w:r>
        <w:rPr>
          <w:rFonts w:hint="cs"/>
          <w:rtl/>
        </w:rPr>
        <w:t xml:space="preserve">ה, ובעניין הזה באמת יש אפס הישגים. </w:t>
      </w:r>
    </w:p>
    <w:p w:rsidR="00317FED" w:rsidRDefault="00317FED" w:rsidP="00430CE4">
      <w:pPr>
        <w:rPr>
          <w:rtl/>
        </w:rPr>
      </w:pPr>
      <w:bookmarkStart w:id="15699" w:name="_ETM_Q35_603000"/>
      <w:bookmarkEnd w:id="15699"/>
    </w:p>
    <w:p w:rsidR="00317FED" w:rsidRDefault="00317FED" w:rsidP="00430CE4">
      <w:pPr>
        <w:pStyle w:val="af6"/>
        <w:keepNext/>
        <w:rPr>
          <w:rtl/>
        </w:rPr>
      </w:pPr>
      <w:r w:rsidRPr="00981C69">
        <w:rPr>
          <w:rStyle w:val="TagStyle"/>
          <w:rtl/>
        </w:rPr>
        <w:t xml:space="preserve"> &lt;&lt; יור &gt;&gt;</w:t>
      </w:r>
      <w:r w:rsidRPr="00F907E9">
        <w:rPr>
          <w:rStyle w:val="TagStyle"/>
          <w:rtl/>
        </w:rPr>
        <w:t xml:space="preserve"> </w:t>
      </w:r>
      <w:r>
        <w:rPr>
          <w:rtl/>
        </w:rPr>
        <w:t>היו"ר אמיר אוחנה:</w:t>
      </w:r>
      <w:r w:rsidRPr="00F907E9">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Default="00317FED" w:rsidP="00430CE4">
      <w:pPr>
        <w:rPr>
          <w:rtl/>
        </w:rPr>
      </w:pPr>
      <w:bookmarkStart w:id="15700" w:name="_ETM_Q35_604000"/>
      <w:bookmarkEnd w:id="15700"/>
      <w:r>
        <w:rPr>
          <w:rFonts w:hint="cs"/>
          <w:rtl/>
        </w:rPr>
        <w:t xml:space="preserve">תודה רבה. ראש </w:t>
      </w:r>
      <w:bookmarkStart w:id="15701" w:name="_ETM_Q35_607000"/>
      <w:bookmarkEnd w:id="15701"/>
      <w:r>
        <w:rPr>
          <w:rFonts w:hint="cs"/>
          <w:rtl/>
        </w:rPr>
        <w:t xml:space="preserve">האופוזיציה חבר הכנסת יאיר לפיד. חברי הכנסת, רשות הדיבור לראש האופוזיציה חבר הכנסת יאיר לפיד בלבד. </w:t>
      </w:r>
    </w:p>
    <w:p w:rsidR="00317FED" w:rsidRDefault="00317FED" w:rsidP="00430CE4">
      <w:pPr>
        <w:rPr>
          <w:rtl/>
        </w:rPr>
      </w:pPr>
      <w:bookmarkStart w:id="15702" w:name="_ETM_Q35_628000"/>
      <w:bookmarkEnd w:id="15702"/>
    </w:p>
    <w:p w:rsidR="00317FED" w:rsidRDefault="00317FED" w:rsidP="00430CE4">
      <w:pPr>
        <w:pStyle w:val="af5"/>
        <w:keepNext/>
        <w:rPr>
          <w:rtl/>
        </w:rPr>
      </w:pPr>
      <w:bookmarkStart w:id="15703" w:name="ET_interruption_6255_70"/>
      <w:r w:rsidRPr="00981C69">
        <w:rPr>
          <w:rStyle w:val="TagStyle"/>
          <w:rtl/>
        </w:rPr>
        <w:t xml:space="preserve"> &lt;&lt; קריאה &gt;&gt;</w:t>
      </w:r>
      <w:r w:rsidRPr="00F907E9">
        <w:rPr>
          <w:rStyle w:val="TagStyle"/>
          <w:rtl/>
        </w:rPr>
        <w:t xml:space="preserve"> </w:t>
      </w:r>
      <w:r>
        <w:rPr>
          <w:rtl/>
        </w:rPr>
        <w:t>סימון דוידסון (יש עתיד):</w:t>
      </w:r>
      <w:r w:rsidRPr="00F907E9">
        <w:rPr>
          <w:rStyle w:val="TagStyle"/>
          <w:rtl/>
        </w:rPr>
        <w:t xml:space="preserve"> </w:t>
      </w:r>
      <w:r w:rsidRPr="00981C69">
        <w:rPr>
          <w:rStyle w:val="TagStyle"/>
          <w:rtl/>
        </w:rPr>
        <w:t>&lt;&lt; קריאה &gt;&gt;</w:t>
      </w:r>
      <w:r>
        <w:rPr>
          <w:rtl/>
        </w:rPr>
        <w:t xml:space="preserve">  </w:t>
      </w:r>
      <w:bookmarkEnd w:id="15703"/>
    </w:p>
    <w:p w:rsidR="00317FED" w:rsidRDefault="00317FED" w:rsidP="00430CE4">
      <w:pPr>
        <w:pStyle w:val="KeepWithNext"/>
        <w:rPr>
          <w:rtl/>
        </w:rPr>
      </w:pPr>
    </w:p>
    <w:p w:rsidR="00317FED" w:rsidRDefault="00317FED" w:rsidP="00430CE4">
      <w:pPr>
        <w:rPr>
          <w:rtl/>
        </w:rPr>
      </w:pPr>
      <w:bookmarkStart w:id="15704" w:name="_ETM_Q35_626000"/>
      <w:bookmarkEnd w:id="15704"/>
      <w:r>
        <w:rPr>
          <w:rFonts w:hint="cs"/>
          <w:rtl/>
        </w:rPr>
        <w:t>600 ימים, אדוני ראש הממשלה - - -</w:t>
      </w:r>
    </w:p>
    <w:p w:rsidR="00317FED" w:rsidRDefault="00317FED" w:rsidP="00430CE4">
      <w:pPr>
        <w:rPr>
          <w:rtl/>
        </w:rPr>
      </w:pPr>
    </w:p>
    <w:p w:rsidR="00317FED" w:rsidRDefault="00317FED" w:rsidP="00430CE4">
      <w:pPr>
        <w:pStyle w:val="af6"/>
        <w:keepNext/>
        <w:rPr>
          <w:rtl/>
        </w:rPr>
      </w:pPr>
      <w:r w:rsidRPr="00981C69">
        <w:rPr>
          <w:rStyle w:val="TagStyle"/>
          <w:rtl/>
        </w:rPr>
        <w:t xml:space="preserve"> &lt;&lt; יור &gt;&gt;</w:t>
      </w:r>
      <w:r w:rsidRPr="00F907E9">
        <w:rPr>
          <w:rStyle w:val="TagStyle"/>
          <w:rtl/>
        </w:rPr>
        <w:t xml:space="preserve"> </w:t>
      </w:r>
      <w:r>
        <w:rPr>
          <w:rtl/>
        </w:rPr>
        <w:t>היו"ר אמיר אוחנה:</w:t>
      </w:r>
      <w:r w:rsidRPr="00F907E9">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חבר הכנסת דוידסון. </w:t>
      </w:r>
    </w:p>
    <w:p w:rsidR="00317FED" w:rsidRDefault="00317FED" w:rsidP="00430CE4">
      <w:pPr>
        <w:rPr>
          <w:rtl/>
        </w:rPr>
      </w:pPr>
    </w:p>
    <w:p w:rsidR="00317FED" w:rsidRDefault="00317FED" w:rsidP="00430CE4">
      <w:pPr>
        <w:pStyle w:val="af5"/>
        <w:keepNext/>
        <w:rPr>
          <w:rtl/>
        </w:rPr>
      </w:pPr>
      <w:bookmarkStart w:id="15705" w:name="ET_interruption_6255_72"/>
      <w:r w:rsidRPr="00981C69">
        <w:rPr>
          <w:rStyle w:val="TagStyle"/>
          <w:rtl/>
        </w:rPr>
        <w:t xml:space="preserve"> &lt;&lt; קריאה &gt;&gt;</w:t>
      </w:r>
      <w:r w:rsidRPr="00222C15">
        <w:rPr>
          <w:rStyle w:val="TagStyle"/>
          <w:rtl/>
        </w:rPr>
        <w:t xml:space="preserve"> </w:t>
      </w:r>
      <w:r>
        <w:rPr>
          <w:rtl/>
        </w:rPr>
        <w:t>סימון דוידסון (יש עתיד):</w:t>
      </w:r>
      <w:r w:rsidRPr="00222C15">
        <w:rPr>
          <w:rStyle w:val="TagStyle"/>
          <w:rtl/>
        </w:rPr>
        <w:t xml:space="preserve"> </w:t>
      </w:r>
      <w:r w:rsidRPr="00981C69">
        <w:rPr>
          <w:rStyle w:val="TagStyle"/>
          <w:rtl/>
        </w:rPr>
        <w:t>&lt;&lt; קריאה &gt;&gt;</w:t>
      </w:r>
      <w:r>
        <w:rPr>
          <w:rtl/>
        </w:rPr>
        <w:t xml:space="preserve">  </w:t>
      </w:r>
      <w:bookmarkEnd w:id="15705"/>
    </w:p>
    <w:p w:rsidR="00317FED" w:rsidRDefault="00317FED" w:rsidP="00430CE4">
      <w:pPr>
        <w:pStyle w:val="KeepWithNext"/>
        <w:rPr>
          <w:rtl/>
        </w:rPr>
      </w:pPr>
    </w:p>
    <w:p w:rsidR="00317FED" w:rsidRDefault="00317FED" w:rsidP="00430CE4">
      <w:pPr>
        <w:rPr>
          <w:rtl/>
        </w:rPr>
      </w:pPr>
      <w:r>
        <w:rPr>
          <w:rFonts w:hint="cs"/>
          <w:rtl/>
        </w:rPr>
        <w:t xml:space="preserve">חבר הכנסת דוידסון, ראש האופוזיציה על הדוכן. בבקשה. </w:t>
      </w:r>
    </w:p>
    <w:p w:rsidR="00317FED" w:rsidRDefault="00317FED" w:rsidP="00430CE4">
      <w:pPr>
        <w:rPr>
          <w:rtl/>
        </w:rPr>
      </w:pPr>
      <w:bookmarkStart w:id="15706" w:name="_ETM_Q35_637000"/>
      <w:bookmarkEnd w:id="15706"/>
    </w:p>
    <w:p w:rsidR="00317FED" w:rsidRDefault="00317FED" w:rsidP="00430CE4">
      <w:pPr>
        <w:pStyle w:val="af5"/>
        <w:keepNext/>
        <w:rPr>
          <w:rtl/>
        </w:rPr>
      </w:pPr>
      <w:bookmarkStart w:id="15707" w:name="ET_interruption_קר_אה_73"/>
      <w:r w:rsidRPr="00981C69">
        <w:rPr>
          <w:rStyle w:val="TagStyle"/>
          <w:rtl/>
        </w:rPr>
        <w:t xml:space="preserve"> &lt;&lt; קריאה &gt;&gt;</w:t>
      </w:r>
      <w:r w:rsidRPr="00222C15">
        <w:rPr>
          <w:rStyle w:val="TagStyle"/>
          <w:rtl/>
        </w:rPr>
        <w:t xml:space="preserve"> </w:t>
      </w:r>
      <w:r>
        <w:rPr>
          <w:rtl/>
        </w:rPr>
        <w:t>קריאה:</w:t>
      </w:r>
      <w:r w:rsidRPr="00222C15">
        <w:rPr>
          <w:rStyle w:val="TagStyle"/>
          <w:rtl/>
        </w:rPr>
        <w:t xml:space="preserve"> </w:t>
      </w:r>
      <w:r w:rsidRPr="00981C69">
        <w:rPr>
          <w:rStyle w:val="TagStyle"/>
          <w:rtl/>
        </w:rPr>
        <w:t>&lt;&lt; קריאה &gt;&gt;</w:t>
      </w:r>
      <w:r>
        <w:rPr>
          <w:rtl/>
        </w:rPr>
        <w:t xml:space="preserve">  </w:t>
      </w:r>
      <w:bookmarkEnd w:id="15707"/>
    </w:p>
    <w:p w:rsidR="00317FED" w:rsidRDefault="00317FED" w:rsidP="00430CE4">
      <w:pPr>
        <w:pStyle w:val="KeepWithNext"/>
        <w:rPr>
          <w:rtl/>
        </w:rPr>
      </w:pPr>
    </w:p>
    <w:p w:rsidR="00317FED" w:rsidRDefault="00317FED" w:rsidP="00430CE4">
      <w:pPr>
        <w:rPr>
          <w:rtl/>
        </w:rPr>
      </w:pPr>
      <w:r>
        <w:rPr>
          <w:rFonts w:hint="cs"/>
          <w:rtl/>
        </w:rPr>
        <w:t xml:space="preserve">גם יאיר לפיד צחק, ראינו שגם הוא צחק. </w:t>
      </w:r>
    </w:p>
    <w:p w:rsidR="00317FED" w:rsidRDefault="00317FED" w:rsidP="00430CE4">
      <w:pPr>
        <w:rPr>
          <w:rtl/>
        </w:rPr>
      </w:pPr>
      <w:bookmarkStart w:id="15708" w:name="_ETM_Q35_640000"/>
      <w:bookmarkEnd w:id="15708"/>
    </w:p>
    <w:p w:rsidR="00317FED" w:rsidRDefault="00317FED" w:rsidP="00430CE4">
      <w:pPr>
        <w:pStyle w:val="af6"/>
        <w:keepNext/>
        <w:rPr>
          <w:rtl/>
        </w:rPr>
      </w:pPr>
      <w:r w:rsidRPr="00981C69">
        <w:rPr>
          <w:rStyle w:val="TagStyle"/>
          <w:rtl/>
        </w:rPr>
        <w:t xml:space="preserve"> &lt;&lt; יור &gt;&gt;</w:t>
      </w:r>
      <w:r w:rsidRPr="00222C15">
        <w:rPr>
          <w:rStyle w:val="TagStyle"/>
          <w:rtl/>
        </w:rPr>
        <w:t xml:space="preserve"> </w:t>
      </w:r>
      <w:r>
        <w:rPr>
          <w:rtl/>
        </w:rPr>
        <w:t>היו"ר אמיר אוחנה:</w:t>
      </w:r>
      <w:r w:rsidRPr="00222C15">
        <w:rPr>
          <w:rStyle w:val="TagStyle"/>
          <w:rtl/>
        </w:rPr>
        <w:t xml:space="preserve"> </w:t>
      </w:r>
      <w:r w:rsidRPr="00981C69">
        <w:rPr>
          <w:rStyle w:val="TagStyle"/>
          <w:rtl/>
        </w:rPr>
        <w:t>&lt;&lt; יור &gt;&gt;</w:t>
      </w:r>
      <w:r>
        <w:rPr>
          <w:rtl/>
        </w:rPr>
        <w:t xml:space="preserve">  </w:t>
      </w:r>
    </w:p>
    <w:p w:rsidR="00317FED" w:rsidRDefault="00317FED" w:rsidP="00430CE4">
      <w:pPr>
        <w:pStyle w:val="KeepWithNext"/>
        <w:rPr>
          <w:rtl/>
        </w:rPr>
      </w:pPr>
    </w:p>
    <w:p w:rsidR="00317FED" w:rsidRDefault="00317FED" w:rsidP="00430CE4">
      <w:pPr>
        <w:rPr>
          <w:rtl/>
        </w:rPr>
      </w:pPr>
      <w:bookmarkStart w:id="15709" w:name="_ETM_Q35_641000"/>
      <w:bookmarkEnd w:id="15709"/>
      <w:r>
        <w:rPr>
          <w:rFonts w:hint="cs"/>
          <w:rtl/>
        </w:rPr>
        <w:t xml:space="preserve">חברי הכנסת, די, די, בבקשה. חברי הכנסת. </w:t>
      </w:r>
    </w:p>
    <w:p w:rsidR="00317FED" w:rsidRDefault="00317FED" w:rsidP="00430CE4">
      <w:pPr>
        <w:rPr>
          <w:rtl/>
        </w:rPr>
      </w:pPr>
      <w:bookmarkStart w:id="15710" w:name="_ETM_Q35_659000"/>
      <w:bookmarkEnd w:id="15710"/>
    </w:p>
    <w:p w:rsidR="00317FED" w:rsidRDefault="00317FED" w:rsidP="00430CE4">
      <w:pPr>
        <w:pStyle w:val="a4"/>
        <w:keepNext/>
        <w:rPr>
          <w:rtl/>
        </w:rPr>
      </w:pPr>
      <w:bookmarkStart w:id="15711" w:name="ET_speaker_5087_75"/>
      <w:r w:rsidRPr="00981C69">
        <w:rPr>
          <w:rStyle w:val="TagStyle"/>
          <w:rtl/>
        </w:rPr>
        <w:t xml:space="preserve"> &lt;&lt; דובר &gt;&gt;</w:t>
      </w:r>
      <w:r w:rsidRPr="00222C15">
        <w:rPr>
          <w:rStyle w:val="TagStyle"/>
          <w:rtl/>
        </w:rPr>
        <w:t xml:space="preserve"> </w:t>
      </w:r>
      <w:bookmarkStart w:id="15712" w:name="_Toc199366620"/>
      <w:r>
        <w:rPr>
          <w:rtl/>
        </w:rPr>
        <w:t>יאיר לפיד (יש עתיד):</w:t>
      </w:r>
      <w:bookmarkEnd w:id="15712"/>
      <w:r w:rsidRPr="00222C15">
        <w:rPr>
          <w:rStyle w:val="TagStyle"/>
          <w:rtl/>
        </w:rPr>
        <w:t xml:space="preserve"> </w:t>
      </w:r>
      <w:r w:rsidRPr="00981C69">
        <w:rPr>
          <w:rStyle w:val="TagStyle"/>
          <w:rtl/>
        </w:rPr>
        <w:t>&lt;&lt; דובר &gt;&gt;</w:t>
      </w:r>
      <w:r>
        <w:rPr>
          <w:rtl/>
        </w:rPr>
        <w:t xml:space="preserve">  </w:t>
      </w:r>
      <w:bookmarkEnd w:id="15711"/>
    </w:p>
    <w:p w:rsidR="00317FED" w:rsidRDefault="00317FED" w:rsidP="00430CE4">
      <w:pPr>
        <w:pStyle w:val="KeepWithNext"/>
        <w:rPr>
          <w:rtl/>
        </w:rPr>
      </w:pPr>
    </w:p>
    <w:p w:rsidR="00317FED" w:rsidRDefault="00317FED" w:rsidP="00430CE4">
      <w:pPr>
        <w:rPr>
          <w:rtl/>
        </w:rPr>
      </w:pPr>
      <w:bookmarkStart w:id="15713" w:name="_ETM_Q35_660000"/>
      <w:bookmarkEnd w:id="15713"/>
      <w:r>
        <w:rPr>
          <w:rFonts w:hint="cs"/>
          <w:rtl/>
        </w:rPr>
        <w:t xml:space="preserve">אדוני ראש הממשלה, פעם עמדתי פה ואמרתי </w:t>
      </w:r>
      <w:bookmarkStart w:id="15714" w:name="_ETM_Q35_665000"/>
      <w:bookmarkEnd w:id="15714"/>
      <w:r>
        <w:rPr>
          <w:rFonts w:hint="cs"/>
          <w:rtl/>
        </w:rPr>
        <w:t xml:space="preserve">שאחרי 7 באוקטובר לא תהיה גם מזרקה על שמך, אבל יש דבר שכן יזכרו: זה שביום ה-600 לזה שהחטופים שלנו לא בבית עלית לפה וכל </w:t>
      </w:r>
      <w:bookmarkStart w:id="15715" w:name="_ETM_Q35_680000"/>
      <w:bookmarkEnd w:id="15715"/>
      <w:r>
        <w:rPr>
          <w:rFonts w:hint="cs"/>
          <w:rtl/>
        </w:rPr>
        <w:t>מה שהיה לך לעשות זה להתבדח על חשבון המקום הזה</w:t>
      </w:r>
      <w:bookmarkStart w:id="15716" w:name="_ETM_Q35_684000"/>
      <w:bookmarkEnd w:id="15716"/>
      <w:r>
        <w:rPr>
          <w:rFonts w:hint="cs"/>
          <w:rtl/>
        </w:rPr>
        <w:t xml:space="preserve">, הסיבה לדיון הזה והחשיבות של ההזדהות של כולנו עם </w:t>
      </w:r>
      <w:bookmarkStart w:id="15717" w:name="_ETM_Q35_691000"/>
      <w:bookmarkEnd w:id="15717"/>
      <w:r>
        <w:rPr>
          <w:rFonts w:hint="cs"/>
          <w:rtl/>
        </w:rPr>
        <w:t xml:space="preserve">האנשים שנמצאים כאן למעלה. הם הרבה פחות משועשעים </w:t>
      </w:r>
      <w:bookmarkStart w:id="15718" w:name="_ETM_Q35_701000"/>
      <w:bookmarkEnd w:id="15718"/>
      <w:r>
        <w:rPr>
          <w:rFonts w:hint="cs"/>
          <w:rtl/>
        </w:rPr>
        <w:t xml:space="preserve">ממך. </w:t>
      </w:r>
    </w:p>
    <w:p w:rsidR="00317FED" w:rsidRDefault="00317FED" w:rsidP="00430CE4">
      <w:pPr>
        <w:rPr>
          <w:rtl/>
        </w:rPr>
      </w:pPr>
      <w:bookmarkStart w:id="15719" w:name="_ETM_Q35_702000"/>
      <w:bookmarkEnd w:id="15719"/>
    </w:p>
    <w:p w:rsidR="00317FED" w:rsidRDefault="00317FED" w:rsidP="00430CE4">
      <w:pPr>
        <w:pStyle w:val="af6"/>
        <w:keepNext/>
        <w:rPr>
          <w:rtl/>
        </w:rPr>
      </w:pPr>
      <w:bookmarkStart w:id="15720" w:name="ET_yor_6423_76"/>
      <w:r w:rsidRPr="00981C69">
        <w:rPr>
          <w:rStyle w:val="TagStyle"/>
          <w:rtl/>
        </w:rPr>
        <w:t xml:space="preserve"> &lt;&lt; יור &gt;&gt;</w:t>
      </w:r>
      <w:r w:rsidRPr="00E64DF1">
        <w:rPr>
          <w:rStyle w:val="TagStyle"/>
          <w:rtl/>
        </w:rPr>
        <w:t xml:space="preserve"> </w:t>
      </w:r>
      <w:r>
        <w:rPr>
          <w:rtl/>
        </w:rPr>
        <w:t>היו"ר אמיר אוחנה:</w:t>
      </w:r>
      <w:r w:rsidRPr="00E64DF1">
        <w:rPr>
          <w:rStyle w:val="TagStyle"/>
          <w:rtl/>
        </w:rPr>
        <w:t xml:space="preserve"> </w:t>
      </w:r>
      <w:r w:rsidRPr="00981C69">
        <w:rPr>
          <w:rStyle w:val="TagStyle"/>
          <w:rtl/>
        </w:rPr>
        <w:t>&lt;&lt; יור &gt;&gt;</w:t>
      </w:r>
      <w:r>
        <w:rPr>
          <w:rtl/>
        </w:rPr>
        <w:t xml:space="preserve">  </w:t>
      </w:r>
      <w:bookmarkEnd w:id="15720"/>
    </w:p>
    <w:p w:rsidR="00317FED" w:rsidRDefault="00317FED" w:rsidP="00430CE4">
      <w:pPr>
        <w:pStyle w:val="KeepWithNext"/>
        <w:rPr>
          <w:rtl/>
        </w:rPr>
      </w:pPr>
    </w:p>
    <w:p w:rsidR="00317FED" w:rsidRDefault="00317FED" w:rsidP="00430CE4">
      <w:pPr>
        <w:rPr>
          <w:rtl/>
        </w:rPr>
      </w:pPr>
      <w:bookmarkStart w:id="15721" w:name="_ETM_Q35_703000"/>
      <w:bookmarkEnd w:id="15721"/>
      <w:r>
        <w:rPr>
          <w:rFonts w:hint="cs"/>
          <w:rtl/>
        </w:rPr>
        <w:t>חברי הכנסת, אנחנו עוברים להצבעה. אפשר להכניס את חברי הכנסת שהוצאו קודם, אפשר להכניס את חברי הכנסת</w:t>
      </w:r>
      <w:bookmarkStart w:id="15722" w:name="_ETM_Q35_708000"/>
      <w:bookmarkEnd w:id="15722"/>
      <w:r>
        <w:rPr>
          <w:rFonts w:hint="cs"/>
          <w:rtl/>
        </w:rPr>
        <w:t xml:space="preserve">. מי שמעוניין להצביע יתיישב במקומו, בבקשה. אנחנו מצביעים על העמדה שהציג ראש הממשלה. ההצבעה תהיה אלקטרונית. מי שבעד </w:t>
      </w:r>
      <w:r>
        <w:rPr>
          <w:rFonts w:hint="eastAsia"/>
        </w:rPr>
        <w:t>–</w:t>
      </w:r>
      <w:r>
        <w:rPr>
          <w:rFonts w:hint="cs"/>
          <w:rtl/>
        </w:rPr>
        <w:t xml:space="preserve"> בעד; מי שנגד </w:t>
      </w:r>
      <w:r>
        <w:rPr>
          <w:rFonts w:hint="eastAsia"/>
        </w:rPr>
        <w:t>–</w:t>
      </w:r>
      <w:r>
        <w:rPr>
          <w:rtl/>
        </w:rPr>
        <w:t xml:space="preserve"> </w:t>
      </w:r>
      <w:r>
        <w:rPr>
          <w:rFonts w:hint="cs"/>
          <w:rtl/>
        </w:rPr>
        <w:t xml:space="preserve">נגד. הצבעה </w:t>
      </w:r>
      <w:bookmarkStart w:id="15723" w:name="_ETM_Q35_727000"/>
      <w:bookmarkEnd w:id="15723"/>
      <w:r>
        <w:rPr>
          <w:rFonts w:hint="cs"/>
          <w:rtl/>
        </w:rPr>
        <w:t xml:space="preserve">כעת. </w:t>
      </w:r>
    </w:p>
    <w:p w:rsidR="00317FED" w:rsidRDefault="00317FED" w:rsidP="00430CE4">
      <w:pPr>
        <w:rPr>
          <w:rtl/>
        </w:rPr>
      </w:pPr>
    </w:p>
    <w:p w:rsidR="00317FED" w:rsidRDefault="00317FED" w:rsidP="00430CE4">
      <w:pPr>
        <w:pStyle w:val="af1"/>
        <w:keepNext/>
        <w:rPr>
          <w:rtl/>
        </w:rPr>
      </w:pPr>
      <w:bookmarkStart w:id="15724" w:name="TOR_Q36"/>
      <w:bookmarkStart w:id="15725" w:name="_ETM_Q36_182009"/>
      <w:bookmarkEnd w:id="15724"/>
      <w:bookmarkEnd w:id="15725"/>
      <w:r>
        <w:rPr>
          <w:rtl/>
        </w:rPr>
        <w:t>הצבעה מס'</w:t>
      </w:r>
      <w:r>
        <w:rPr>
          <w:rFonts w:hint="cs"/>
          <w:rtl/>
        </w:rPr>
        <w:t xml:space="preserve"> 6</w:t>
      </w:r>
    </w:p>
    <w:p w:rsidR="00317FED" w:rsidRDefault="00317FED" w:rsidP="00430CE4">
      <w:pPr>
        <w:pStyle w:val="--"/>
        <w:keepNext/>
        <w:rPr>
          <w:rtl/>
        </w:rPr>
      </w:pPr>
    </w:p>
    <w:p w:rsidR="00317FED" w:rsidRDefault="00317FED" w:rsidP="00430CE4">
      <w:pPr>
        <w:pStyle w:val="--"/>
        <w:keepNext/>
        <w:rPr>
          <w:rtl/>
        </w:rPr>
      </w:pPr>
      <w:r>
        <w:rPr>
          <w:rtl/>
        </w:rPr>
        <w:t>בעד</w:t>
      </w:r>
      <w:r>
        <w:rPr>
          <w:rFonts w:hint="cs"/>
          <w:rtl/>
        </w:rPr>
        <w:t xml:space="preserve"> הודעת ראש הממשלה</w:t>
      </w:r>
      <w:r>
        <w:rPr>
          <w:rtl/>
        </w:rPr>
        <w:t xml:space="preserve"> – </w:t>
      </w:r>
      <w:r>
        <w:rPr>
          <w:rFonts w:hint="cs"/>
          <w:rtl/>
        </w:rPr>
        <w:t>55</w:t>
      </w:r>
    </w:p>
    <w:p w:rsidR="00317FED" w:rsidRDefault="00317FED" w:rsidP="00430CE4">
      <w:pPr>
        <w:pStyle w:val="--"/>
        <w:keepNext/>
        <w:rPr>
          <w:rtl/>
        </w:rPr>
      </w:pPr>
      <w:r>
        <w:rPr>
          <w:rtl/>
        </w:rPr>
        <w:t xml:space="preserve">נגד – </w:t>
      </w:r>
      <w:r>
        <w:rPr>
          <w:rFonts w:hint="cs"/>
          <w:rtl/>
        </w:rPr>
        <w:t>41</w:t>
      </w:r>
    </w:p>
    <w:p w:rsidR="00317FED" w:rsidRDefault="00317FED" w:rsidP="00430CE4">
      <w:pPr>
        <w:pStyle w:val="--"/>
        <w:keepNext/>
        <w:rPr>
          <w:rtl/>
        </w:rPr>
      </w:pPr>
      <w:r>
        <w:rPr>
          <w:rtl/>
        </w:rPr>
        <w:t xml:space="preserve">נמנעים – </w:t>
      </w:r>
      <w:r>
        <w:rPr>
          <w:rFonts w:hint="cs"/>
          <w:rtl/>
        </w:rPr>
        <w:t>אין</w:t>
      </w:r>
    </w:p>
    <w:p w:rsidR="00317FED" w:rsidRDefault="00317FED" w:rsidP="00430CE4">
      <w:pPr>
        <w:pStyle w:val="af2"/>
        <w:rPr>
          <w:rtl/>
        </w:rPr>
      </w:pPr>
      <w:r>
        <w:rPr>
          <w:rFonts w:hint="cs"/>
          <w:rtl/>
        </w:rPr>
        <w:t>הודעת ראש הממשלה נתקבלה.</w:t>
      </w:r>
    </w:p>
    <w:p w:rsidR="00317FED" w:rsidRDefault="00317FED" w:rsidP="00430CE4">
      <w:pPr>
        <w:rPr>
          <w:rtl/>
        </w:rPr>
      </w:pPr>
    </w:p>
    <w:p w:rsidR="00317FED" w:rsidRDefault="00317FED" w:rsidP="00430CE4">
      <w:pPr>
        <w:pStyle w:val="af6"/>
        <w:keepNext/>
        <w:rPr>
          <w:rtl/>
        </w:rPr>
      </w:pPr>
      <w:r w:rsidRPr="00A203D0">
        <w:rPr>
          <w:rStyle w:val="TagStyle"/>
          <w:rtl/>
        </w:rPr>
        <w:t xml:space="preserve"> &lt;&lt; יור &gt;&gt; </w:t>
      </w:r>
      <w:r>
        <w:rPr>
          <w:rtl/>
        </w:rPr>
        <w:t>היו"ר אמיר אוחנה:</w:t>
      </w:r>
      <w:r w:rsidRPr="00A203D0">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55 בעד, </w:t>
      </w:r>
      <w:bookmarkStart w:id="15726" w:name="_ETM_Q36_141000"/>
      <w:bookmarkEnd w:id="15726"/>
      <w:r>
        <w:rPr>
          <w:rFonts w:hint="cs"/>
          <w:rtl/>
          <w:lang w:eastAsia="he-IL"/>
        </w:rPr>
        <w:t>41 נגד. אני קובע שעמדתו של ראש הממשלה התקבלה.</w:t>
      </w:r>
    </w:p>
    <w:p w:rsidR="00317FED" w:rsidRDefault="00317FED" w:rsidP="00430CE4">
      <w:pPr>
        <w:rPr>
          <w:rtl/>
          <w:lang w:eastAsia="he-IL"/>
        </w:rPr>
      </w:pPr>
    </w:p>
    <w:p w:rsidR="00317FED" w:rsidRDefault="00317FED" w:rsidP="00430CE4">
      <w:pPr>
        <w:rPr>
          <w:rtl/>
          <w:lang w:eastAsia="he-IL"/>
        </w:rPr>
      </w:pPr>
    </w:p>
    <w:p w:rsidR="00317FED" w:rsidRDefault="00317FED" w:rsidP="00430CE4">
      <w:pPr>
        <w:pStyle w:val="a6"/>
        <w:rPr>
          <w:rtl/>
          <w:lang w:eastAsia="he-IL"/>
        </w:rPr>
      </w:pPr>
      <w:bookmarkStart w:id="15727" w:name="ET_halsi_646236_8"/>
      <w:r w:rsidRPr="003B1B65">
        <w:rPr>
          <w:rStyle w:val="TagStyle"/>
          <w:rtl/>
        </w:rPr>
        <w:t xml:space="preserve"> &lt;&lt; הלסי &gt;&gt; </w:t>
      </w:r>
      <w:bookmarkStart w:id="15728" w:name="_Toc199366621"/>
      <w:r>
        <w:rPr>
          <w:rtl/>
          <w:lang w:eastAsia="he-IL"/>
        </w:rPr>
        <w:t>הצע</w:t>
      </w:r>
      <w:r>
        <w:rPr>
          <w:rFonts w:hint="cs"/>
          <w:rtl/>
          <w:lang w:eastAsia="he-IL"/>
        </w:rPr>
        <w:t xml:space="preserve">ה </w:t>
      </w:r>
      <w:r>
        <w:rPr>
          <w:rtl/>
          <w:lang w:eastAsia="he-IL"/>
        </w:rPr>
        <w:t>לסדר-היום</w:t>
      </w:r>
      <w:bookmarkEnd w:id="15728"/>
      <w:r w:rsidRPr="003B1B65">
        <w:rPr>
          <w:rStyle w:val="TagStyle"/>
          <w:rtl/>
        </w:rPr>
        <w:t xml:space="preserve"> &lt;&lt; הלסי &gt;&gt;</w:t>
      </w:r>
      <w:r>
        <w:rPr>
          <w:rtl/>
          <w:lang w:eastAsia="he-IL"/>
        </w:rPr>
        <w:t xml:space="preserve"> </w:t>
      </w:r>
      <w:bookmarkEnd w:id="15727"/>
    </w:p>
    <w:p w:rsidR="00317FED" w:rsidRDefault="00317FED" w:rsidP="00430CE4">
      <w:pPr>
        <w:pStyle w:val="a6"/>
        <w:rPr>
          <w:rtl/>
          <w:lang w:eastAsia="he-IL"/>
        </w:rPr>
      </w:pPr>
      <w:bookmarkStart w:id="15729" w:name="ET_halsi_646236_9"/>
      <w:r w:rsidRPr="003B1B65">
        <w:rPr>
          <w:rStyle w:val="TagStyle"/>
          <w:rtl/>
        </w:rPr>
        <w:t xml:space="preserve"> &lt;&lt; הלסי &gt;&gt; </w:t>
      </w:r>
      <w:bookmarkStart w:id="15730" w:name="_Toc199366622"/>
      <w:r>
        <w:rPr>
          <w:rtl/>
          <w:lang w:eastAsia="he-IL"/>
        </w:rPr>
        <w:t>מוכנות ישראל לעידן הבינה המלאכותית (</w:t>
      </w:r>
      <w:r>
        <w:rPr>
          <w:lang w:eastAsia="he-IL"/>
        </w:rPr>
        <w:t>AI</w:t>
      </w:r>
      <w:r>
        <w:rPr>
          <w:rtl/>
          <w:lang w:eastAsia="he-IL"/>
        </w:rPr>
        <w:t>)</w:t>
      </w:r>
      <w:bookmarkEnd w:id="15730"/>
      <w:r w:rsidRPr="003B1B65">
        <w:rPr>
          <w:rStyle w:val="TagStyle"/>
          <w:rtl/>
        </w:rPr>
        <w:t xml:space="preserve"> &lt;&lt; הלסי &gt;&gt;</w:t>
      </w:r>
      <w:r>
        <w:rPr>
          <w:rtl/>
          <w:lang w:eastAsia="he-IL"/>
        </w:rPr>
        <w:t xml:space="preserve"> </w:t>
      </w:r>
      <w:bookmarkEnd w:id="15729"/>
    </w:p>
    <w:p w:rsidR="00317FED" w:rsidRDefault="00317FED" w:rsidP="00430CE4">
      <w:pPr>
        <w:rPr>
          <w:rtl/>
        </w:rPr>
      </w:pPr>
    </w:p>
    <w:p w:rsidR="00317FED" w:rsidRDefault="00317FED" w:rsidP="00430CE4">
      <w:pPr>
        <w:pStyle w:val="af6"/>
        <w:keepNext/>
        <w:rPr>
          <w:rtl/>
        </w:rPr>
      </w:pPr>
      <w:r w:rsidRPr="00A203D0">
        <w:rPr>
          <w:rStyle w:val="TagStyle"/>
          <w:rtl/>
        </w:rPr>
        <w:t xml:space="preserve"> &lt;&lt; יור &gt;&gt; </w:t>
      </w:r>
      <w:r>
        <w:rPr>
          <w:rtl/>
        </w:rPr>
        <w:t>היו"ר אמיר אוחנה:</w:t>
      </w:r>
      <w:r w:rsidRPr="00A203D0">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אנחנו עוברים </w:t>
      </w:r>
      <w:bookmarkStart w:id="15731" w:name="_ETM_Q36_152000"/>
      <w:bookmarkEnd w:id="15731"/>
      <w:r>
        <w:rPr>
          <w:rFonts w:hint="cs"/>
          <w:rtl/>
          <w:lang w:eastAsia="he-IL"/>
        </w:rPr>
        <w:t>לנושא הבא שעל סדר-היום – הצעות רגילות ודחופות לסדר</w:t>
      </w:r>
      <w:bookmarkStart w:id="15732" w:name="_ETM_Q36_157000"/>
      <w:bookmarkEnd w:id="15732"/>
      <w:r>
        <w:rPr>
          <w:rFonts w:hint="cs"/>
          <w:rtl/>
          <w:lang w:eastAsia="he-IL"/>
        </w:rPr>
        <w:t xml:space="preserve">-היום. ההצעה הראשונה היא הצעה רגילה לסדר-היום בנושא: </w:t>
      </w:r>
      <w:r w:rsidRPr="001162F3">
        <w:rPr>
          <w:rtl/>
          <w:lang w:eastAsia="he-IL"/>
        </w:rPr>
        <w:t>מוכ</w:t>
      </w:r>
      <w:r>
        <w:rPr>
          <w:rtl/>
          <w:lang w:eastAsia="he-IL"/>
        </w:rPr>
        <w:t>נות ישראל לעידן הבינה המלאכותית</w:t>
      </w:r>
      <w:r>
        <w:rPr>
          <w:rFonts w:hint="cs"/>
          <w:rtl/>
          <w:lang w:eastAsia="he-IL"/>
        </w:rPr>
        <w:t xml:space="preserve">, של חבר הכנסת נאור שירי – נמצא איתנו חבר הכנסת שירי? בבקשה, נתכבד להזמין אותך אל הדוכן. </w:t>
      </w:r>
    </w:p>
    <w:p w:rsidR="00317FED" w:rsidRDefault="00317FED" w:rsidP="00430CE4">
      <w:pPr>
        <w:rPr>
          <w:rtl/>
          <w:lang w:eastAsia="he-IL"/>
        </w:rPr>
      </w:pPr>
      <w:bookmarkStart w:id="15733" w:name="_ETM_Q36_176000"/>
      <w:bookmarkEnd w:id="15733"/>
    </w:p>
    <w:p w:rsidR="00317FED" w:rsidRDefault="00317FED" w:rsidP="00430CE4">
      <w:pPr>
        <w:rPr>
          <w:rtl/>
          <w:lang w:eastAsia="he-IL"/>
        </w:rPr>
      </w:pPr>
      <w:r>
        <w:rPr>
          <w:rFonts w:hint="cs"/>
          <w:rtl/>
          <w:lang w:eastAsia="he-IL"/>
        </w:rPr>
        <w:t xml:space="preserve">אני מציין לפרוטוקול, מבלי לשנות את תוצאות </w:t>
      </w:r>
      <w:bookmarkStart w:id="15734" w:name="_ETM_Q36_182000"/>
      <w:bookmarkEnd w:id="15734"/>
      <w:r>
        <w:rPr>
          <w:rFonts w:hint="cs"/>
          <w:rtl/>
          <w:lang w:eastAsia="he-IL"/>
        </w:rPr>
        <w:t xml:space="preserve">ההצבעה, כי חברת הכנסת וולדיגר התבלבלה בהצבעה. היא התכוונה להצביע בעד והצביעה בטעות נגד. </w:t>
      </w:r>
      <w:bookmarkStart w:id="15735" w:name="_ETM_Q36_187000"/>
      <w:bookmarkEnd w:id="15735"/>
      <w:r>
        <w:rPr>
          <w:rFonts w:hint="cs"/>
          <w:rtl/>
          <w:lang w:eastAsia="he-IL"/>
        </w:rPr>
        <w:t xml:space="preserve">נכון? דייקתי? בסדר. זה לא משנה את תוצאת ההצבעה. </w:t>
      </w:r>
    </w:p>
    <w:p w:rsidR="00317FED" w:rsidRDefault="00317FED" w:rsidP="00430CE4">
      <w:pPr>
        <w:rPr>
          <w:rtl/>
          <w:lang w:eastAsia="he-IL"/>
        </w:rPr>
      </w:pPr>
    </w:p>
    <w:p w:rsidR="00317FED" w:rsidRDefault="00317FED" w:rsidP="00430CE4">
      <w:pPr>
        <w:rPr>
          <w:rtl/>
          <w:lang w:eastAsia="he-IL"/>
        </w:rPr>
      </w:pPr>
      <w:bookmarkStart w:id="15736" w:name="_ETM_Q36_199000"/>
      <w:bookmarkEnd w:id="15736"/>
      <w:r>
        <w:rPr>
          <w:rFonts w:hint="cs"/>
          <w:rtl/>
          <w:lang w:eastAsia="he-IL"/>
        </w:rPr>
        <w:t>בכל אופן, חבר הכנסת שירי, עד עשר דקות לרשותך, בבקשה.</w:t>
      </w:r>
    </w:p>
    <w:p w:rsidR="00317FED" w:rsidRDefault="00317FED" w:rsidP="00430CE4">
      <w:pPr>
        <w:rPr>
          <w:rtl/>
          <w:lang w:eastAsia="he-IL"/>
        </w:rPr>
      </w:pPr>
    </w:p>
    <w:p w:rsidR="00317FED" w:rsidRDefault="00317FED" w:rsidP="00430CE4">
      <w:pPr>
        <w:pStyle w:val="a4"/>
        <w:keepNext/>
        <w:rPr>
          <w:rtl/>
        </w:rPr>
      </w:pPr>
      <w:bookmarkStart w:id="15737" w:name="ET_speaker_6361_4"/>
      <w:r w:rsidRPr="00A203D0">
        <w:rPr>
          <w:rStyle w:val="TagStyle"/>
          <w:rtl/>
        </w:rPr>
        <w:t xml:space="preserve"> &lt;&lt; דובר &gt;&gt; </w:t>
      </w:r>
      <w:bookmarkStart w:id="15738" w:name="_Toc199366623"/>
      <w:r>
        <w:rPr>
          <w:rtl/>
        </w:rPr>
        <w:t>נאור שירי (יש עתיד):</w:t>
      </w:r>
      <w:bookmarkEnd w:id="15738"/>
      <w:r w:rsidRPr="00A203D0">
        <w:rPr>
          <w:rStyle w:val="TagStyle"/>
          <w:rtl/>
        </w:rPr>
        <w:t xml:space="preserve"> &lt;&lt; דובר &gt;&gt;</w:t>
      </w:r>
      <w:r>
        <w:rPr>
          <w:rtl/>
        </w:rPr>
        <w:t xml:space="preserve"> </w:t>
      </w:r>
      <w:bookmarkEnd w:id="15737"/>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איפה אלמוג?</w:t>
      </w:r>
    </w:p>
    <w:p w:rsidR="00317FED" w:rsidRDefault="00317FED" w:rsidP="00430CE4">
      <w:pPr>
        <w:rPr>
          <w:rtl/>
          <w:lang w:eastAsia="he-IL"/>
        </w:rPr>
      </w:pPr>
      <w:bookmarkStart w:id="15739" w:name="_ETM_Q36_208000"/>
      <w:bookmarkEnd w:id="15739"/>
    </w:p>
    <w:p w:rsidR="00317FED" w:rsidRDefault="00317FED" w:rsidP="00430CE4">
      <w:pPr>
        <w:pStyle w:val="af5"/>
        <w:keepNext/>
        <w:rPr>
          <w:rtl/>
        </w:rPr>
      </w:pPr>
      <w:r w:rsidRPr="001162F3">
        <w:rPr>
          <w:rStyle w:val="TagStyle"/>
          <w:rtl/>
        </w:rPr>
        <w:t xml:space="preserve"> &lt;&lt; קריאה &gt;&gt; </w:t>
      </w:r>
      <w:r>
        <w:rPr>
          <w:rtl/>
        </w:rPr>
        <w:t>מירב בן ארי (יש עתיד):</w:t>
      </w:r>
      <w:r w:rsidRPr="001162F3">
        <w:rPr>
          <w:rStyle w:val="TagStyle"/>
          <w:rtl/>
        </w:rPr>
        <w:t xml:space="preserve"> &lt;&lt; קריאה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אלמוג נורבגי.</w:t>
      </w:r>
    </w:p>
    <w:p w:rsidR="00317FED" w:rsidRDefault="00317FED" w:rsidP="00430CE4">
      <w:pPr>
        <w:rPr>
          <w:rtl/>
          <w:lang w:eastAsia="he-IL"/>
        </w:rPr>
      </w:pPr>
    </w:p>
    <w:p w:rsidR="00317FED" w:rsidRDefault="00317FED" w:rsidP="00430CE4">
      <w:pPr>
        <w:pStyle w:val="-"/>
        <w:keepNext/>
        <w:rPr>
          <w:rtl/>
        </w:rPr>
      </w:pPr>
      <w:bookmarkStart w:id="15740" w:name="ET_speakercontinue_6361_5"/>
      <w:r w:rsidRPr="00A203D0">
        <w:rPr>
          <w:rStyle w:val="TagStyle"/>
          <w:rtl/>
        </w:rPr>
        <w:t xml:space="preserve"> &lt;&lt; דובר_המשך &gt;&gt; </w:t>
      </w:r>
      <w:r>
        <w:rPr>
          <w:rtl/>
        </w:rPr>
        <w:t>נאור שירי (יש עתיד):</w:t>
      </w:r>
      <w:r w:rsidRPr="00A203D0">
        <w:rPr>
          <w:rStyle w:val="TagStyle"/>
          <w:rtl/>
        </w:rPr>
        <w:t xml:space="preserve"> &lt;&lt; דובר_המשך &gt;&gt;</w:t>
      </w:r>
      <w:r>
        <w:rPr>
          <w:rtl/>
        </w:rPr>
        <w:t xml:space="preserve"> </w:t>
      </w:r>
      <w:bookmarkEnd w:id="15740"/>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בסדר, אבל הוא אחראי להיות מוזמן לישיבות בנוגע ל-</w:t>
      </w:r>
      <w:r>
        <w:rPr>
          <w:rFonts w:hint="cs"/>
          <w:lang w:eastAsia="he-IL"/>
        </w:rPr>
        <w:t>AI</w:t>
      </w:r>
      <w:r>
        <w:rPr>
          <w:rFonts w:hint="cs"/>
          <w:rtl/>
          <w:lang w:eastAsia="he-IL"/>
        </w:rPr>
        <w:t xml:space="preserve"> בהקשר של </w:t>
      </w:r>
      <w:bookmarkStart w:id="15741" w:name="_ETM_Q36_218000"/>
      <w:bookmarkEnd w:id="15741"/>
      <w:r>
        <w:rPr>
          <w:rFonts w:hint="cs"/>
          <w:rtl/>
          <w:lang w:eastAsia="he-IL"/>
        </w:rPr>
        <w:t>הדרום. השרה גמליאל, את משיבה לי? את גם אחראית על התחום בממשלה?</w:t>
      </w:r>
    </w:p>
    <w:p w:rsidR="00317FED" w:rsidRDefault="00317FED" w:rsidP="00430CE4">
      <w:pPr>
        <w:rPr>
          <w:rtl/>
          <w:lang w:eastAsia="he-IL"/>
        </w:rPr>
      </w:pPr>
      <w:bookmarkStart w:id="15742" w:name="_ETM_Q36_229000"/>
      <w:bookmarkEnd w:id="15742"/>
    </w:p>
    <w:p w:rsidR="00317FED" w:rsidRDefault="00317FED" w:rsidP="00430CE4">
      <w:pPr>
        <w:pStyle w:val="af5"/>
        <w:keepNext/>
        <w:rPr>
          <w:rtl/>
        </w:rPr>
      </w:pPr>
      <w:bookmarkStart w:id="15743" w:name="ET_interruption_6606_12"/>
      <w:r w:rsidRPr="001162F3">
        <w:rPr>
          <w:rStyle w:val="TagStyle"/>
          <w:rtl/>
        </w:rPr>
        <w:t xml:space="preserve"> &lt;&lt; קריאה &gt;&gt; </w:t>
      </w:r>
      <w:r>
        <w:rPr>
          <w:rtl/>
        </w:rPr>
        <w:t>שרת החדשנות, המדע והטכנולוגיה גילה גמליאל:</w:t>
      </w:r>
      <w:r w:rsidRPr="001162F3">
        <w:rPr>
          <w:rStyle w:val="TagStyle"/>
          <w:rtl/>
        </w:rPr>
        <w:t xml:space="preserve"> &lt;&lt; קריאה &gt;&gt;</w:t>
      </w:r>
      <w:r>
        <w:rPr>
          <w:rtl/>
        </w:rPr>
        <w:t xml:space="preserve"> </w:t>
      </w:r>
      <w:bookmarkEnd w:id="15743"/>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 -</w:t>
      </w:r>
    </w:p>
    <w:p w:rsidR="00317FED" w:rsidRDefault="00317FED" w:rsidP="00430CE4">
      <w:pPr>
        <w:rPr>
          <w:rtl/>
          <w:lang w:eastAsia="he-IL"/>
        </w:rPr>
      </w:pPr>
    </w:p>
    <w:p w:rsidR="00317FED" w:rsidRDefault="00317FED" w:rsidP="00430CE4">
      <w:pPr>
        <w:pStyle w:val="-"/>
        <w:keepNext/>
        <w:rPr>
          <w:rtl/>
        </w:rPr>
      </w:pPr>
      <w:bookmarkStart w:id="15744" w:name="ET_speakercontinue_6361_13"/>
      <w:r w:rsidRPr="001162F3">
        <w:rPr>
          <w:rStyle w:val="TagStyle"/>
          <w:rtl/>
        </w:rPr>
        <w:t xml:space="preserve"> &lt;&lt; דובר_המשך &gt;&gt; </w:t>
      </w:r>
      <w:r>
        <w:rPr>
          <w:rtl/>
        </w:rPr>
        <w:t>נאור שירי (יש עתיד):</w:t>
      </w:r>
      <w:r w:rsidRPr="001162F3">
        <w:rPr>
          <w:rStyle w:val="TagStyle"/>
          <w:rtl/>
        </w:rPr>
        <w:t xml:space="preserve"> &lt;&lt; דובר_המשך &gt;&gt;</w:t>
      </w:r>
      <w:r>
        <w:rPr>
          <w:rtl/>
        </w:rPr>
        <w:t xml:space="preserve"> </w:t>
      </w:r>
      <w:bookmarkEnd w:id="15744"/>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חלק </w:t>
      </w:r>
      <w:bookmarkStart w:id="15745" w:name="_ETM_Q36_230000"/>
      <w:bookmarkEnd w:id="15745"/>
      <w:r>
        <w:rPr>
          <w:rFonts w:hint="cs"/>
          <w:rtl/>
          <w:lang w:eastAsia="he-IL"/>
        </w:rPr>
        <w:t>זה מפוזר על חמישה משרדים שונים.</w:t>
      </w:r>
    </w:p>
    <w:p w:rsidR="00317FED" w:rsidRDefault="00317FED" w:rsidP="00430CE4">
      <w:pPr>
        <w:rPr>
          <w:rtl/>
          <w:lang w:eastAsia="he-IL"/>
        </w:rPr>
      </w:pPr>
    </w:p>
    <w:p w:rsidR="00317FED" w:rsidRDefault="00317FED" w:rsidP="00430CE4">
      <w:pPr>
        <w:rPr>
          <w:rtl/>
          <w:lang w:eastAsia="he-IL"/>
        </w:rPr>
      </w:pPr>
      <w:bookmarkStart w:id="15746" w:name="_ETM_Q36_236000"/>
      <w:bookmarkEnd w:id="15746"/>
      <w:r>
        <w:rPr>
          <w:rFonts w:hint="cs"/>
          <w:rtl/>
          <w:lang w:eastAsia="he-IL"/>
        </w:rPr>
        <w:t xml:space="preserve">טוב, קודם כול אני רוצה לפתוח, למרות הרעש </w:t>
      </w:r>
      <w:r>
        <w:rPr>
          <w:rtl/>
          <w:lang w:eastAsia="he-IL"/>
        </w:rPr>
        <w:t>–</w:t>
      </w:r>
      <w:r>
        <w:rPr>
          <w:rFonts w:hint="cs"/>
          <w:rtl/>
          <w:lang w:eastAsia="he-IL"/>
        </w:rPr>
        <w:t xml:space="preserve"> זה בסדר, אתם יכולים </w:t>
      </w:r>
      <w:bookmarkStart w:id="15747" w:name="_ETM_Q36_241000"/>
      <w:bookmarkEnd w:id="15747"/>
      <w:r>
        <w:rPr>
          <w:rFonts w:hint="cs"/>
          <w:rtl/>
          <w:lang w:eastAsia="he-IL"/>
        </w:rPr>
        <w:t>לדבר, יש ב-</w:t>
      </w:r>
      <w:r>
        <w:rPr>
          <w:rFonts w:hint="cs"/>
          <w:lang w:eastAsia="he-IL"/>
        </w:rPr>
        <w:t>AI</w:t>
      </w:r>
      <w:r>
        <w:rPr>
          <w:rFonts w:hint="cs"/>
          <w:rtl/>
          <w:lang w:eastAsia="he-IL"/>
        </w:rPr>
        <w:t xml:space="preserve"> אפשרות לסנן רעשים, אז אני הטמעתי את זה </w:t>
      </w:r>
      <w:r>
        <w:rPr>
          <w:rtl/>
          <w:lang w:eastAsia="he-IL"/>
        </w:rPr>
        <w:t>–</w:t>
      </w:r>
      <w:r>
        <w:rPr>
          <w:rFonts w:hint="cs"/>
          <w:rtl/>
          <w:lang w:eastAsia="he-IL"/>
        </w:rPr>
        <w:t xml:space="preserve"> לנצל את זה שאתה עדיין פה, אדוני הי</w:t>
      </w:r>
      <w:bookmarkStart w:id="15748" w:name="_ETM_Q36_252000"/>
      <w:bookmarkEnd w:id="15748"/>
      <w:r>
        <w:rPr>
          <w:rFonts w:hint="cs"/>
          <w:rtl/>
          <w:lang w:eastAsia="he-IL"/>
        </w:rPr>
        <w:t xml:space="preserve">ושב-ראש, ולדבר איתך על האירוע שהיום היה, מעין איזה דוכני מכירה בכנסת, שאני מבין שזה אירוע של הוועד, אני לא </w:t>
      </w:r>
      <w:bookmarkStart w:id="15749" w:name="_ETM_Q36_258000"/>
      <w:bookmarkEnd w:id="15749"/>
      <w:r>
        <w:rPr>
          <w:rFonts w:hint="cs"/>
          <w:rtl/>
          <w:lang w:eastAsia="he-IL"/>
        </w:rPr>
        <w:t xml:space="preserve">הייתי סגור על זה עד הסוף, גם בסוף בסדר-היום לא התפניתי לזה, אבל נראה לי שהיה נכון אולי לנסות לעשות את </w:t>
      </w:r>
      <w:bookmarkStart w:id="15750" w:name="_ETM_Q36_263000"/>
      <w:bookmarkEnd w:id="15750"/>
      <w:r>
        <w:rPr>
          <w:rFonts w:hint="cs"/>
          <w:rtl/>
          <w:lang w:eastAsia="he-IL"/>
        </w:rPr>
        <w:t xml:space="preserve">זה בצורה שונה, בטח לא ליד </w:t>
      </w:r>
      <w:bookmarkStart w:id="15751" w:name="_ETM_Q36_265000"/>
      <w:bookmarkEnd w:id="15751"/>
      <w:r>
        <w:rPr>
          <w:rFonts w:hint="cs"/>
          <w:rtl/>
          <w:lang w:eastAsia="he-IL"/>
        </w:rPr>
        <w:t xml:space="preserve">משפחות חטופים, בטח לא ב-600 ימים. אני לא יודע כמה </w:t>
      </w:r>
      <w:bookmarkStart w:id="15752" w:name="_ETM_Q36_269000"/>
      <w:bookmarkEnd w:id="15752"/>
      <w:r>
        <w:rPr>
          <w:rFonts w:hint="cs"/>
          <w:rtl/>
          <w:lang w:eastAsia="he-IL"/>
        </w:rPr>
        <w:t xml:space="preserve">יש לך </w:t>
      </w:r>
      <w:r>
        <w:rPr>
          <w:lang w:eastAsia="he-IL"/>
        </w:rPr>
        <w:t>say</w:t>
      </w:r>
      <w:r>
        <w:rPr>
          <w:rFonts w:hint="cs"/>
          <w:rtl/>
          <w:lang w:eastAsia="he-IL"/>
        </w:rPr>
        <w:t xml:space="preserve"> באירוע.</w:t>
      </w:r>
    </w:p>
    <w:p w:rsidR="00317FED" w:rsidRDefault="00317FED" w:rsidP="00430CE4">
      <w:pPr>
        <w:rPr>
          <w:rtl/>
          <w:lang w:eastAsia="he-IL"/>
        </w:rPr>
      </w:pPr>
    </w:p>
    <w:p w:rsidR="00317FED" w:rsidRDefault="00317FED" w:rsidP="00430CE4">
      <w:pPr>
        <w:pStyle w:val="af6"/>
        <w:keepNext/>
        <w:rPr>
          <w:rtl/>
        </w:rPr>
      </w:pPr>
      <w:r w:rsidRPr="003932F8">
        <w:rPr>
          <w:rStyle w:val="TagStyle"/>
          <w:rtl/>
        </w:rPr>
        <w:t xml:space="preserve"> &lt;&lt; יור &gt;&gt; </w:t>
      </w:r>
      <w:r>
        <w:rPr>
          <w:rtl/>
        </w:rPr>
        <w:t>היו"ר אמיר אוחנה:</w:t>
      </w:r>
      <w:r w:rsidRPr="003932F8">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אני מודה שאני נוטה להסכים איתך, אבל זה לא </w:t>
      </w:r>
      <w:bookmarkStart w:id="15753" w:name="_ETM_Q36_277000"/>
      <w:bookmarkEnd w:id="15753"/>
      <w:r>
        <w:rPr>
          <w:rFonts w:hint="cs"/>
          <w:rtl/>
          <w:lang w:eastAsia="he-IL"/>
        </w:rPr>
        <w:t>עבר דרכנו. כמו שאמרת, זה אירוע של הוועד.</w:t>
      </w:r>
    </w:p>
    <w:p w:rsidR="00317FED" w:rsidRDefault="00317FED" w:rsidP="00430CE4">
      <w:pPr>
        <w:rPr>
          <w:rtl/>
          <w:lang w:eastAsia="he-IL"/>
        </w:rPr>
      </w:pPr>
    </w:p>
    <w:p w:rsidR="00317FED" w:rsidRDefault="00317FED" w:rsidP="00430CE4">
      <w:pPr>
        <w:pStyle w:val="-"/>
        <w:keepNext/>
        <w:rPr>
          <w:rtl/>
        </w:rPr>
      </w:pPr>
      <w:r w:rsidRPr="003932F8">
        <w:rPr>
          <w:rStyle w:val="TagStyle"/>
          <w:rtl/>
        </w:rPr>
        <w:t xml:space="preserve"> &lt;&lt; דובר_המשך &gt;&gt; </w:t>
      </w:r>
      <w:r>
        <w:rPr>
          <w:rtl/>
        </w:rPr>
        <w:t>נאור שירי (יש עתיד):</w:t>
      </w:r>
      <w:r w:rsidRPr="003932F8">
        <w:rPr>
          <w:rStyle w:val="TagStyle"/>
          <w:rtl/>
        </w:rPr>
        <w:t xml:space="preserve"> &lt;&lt; דובר_המשך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bookmarkStart w:id="15754" w:name="_ETM_Q36_281000"/>
      <w:bookmarkEnd w:id="15754"/>
      <w:r>
        <w:rPr>
          <w:rFonts w:hint="cs"/>
          <w:rtl/>
          <w:lang w:eastAsia="he-IL"/>
        </w:rPr>
        <w:t xml:space="preserve">נכון. לכן אמרתי. פנו כמה משפחות. זה באמת היה קצת </w:t>
      </w:r>
      <w:bookmarkStart w:id="15755" w:name="_ETM_Q36_278000"/>
      <w:bookmarkEnd w:id="15755"/>
      <w:r>
        <w:rPr>
          <w:rFonts w:hint="cs"/>
          <w:rtl/>
          <w:lang w:eastAsia="he-IL"/>
        </w:rPr>
        <w:t xml:space="preserve">פחות ראוי. אבל מי שהיה אחראי לזה </w:t>
      </w:r>
      <w:r>
        <w:rPr>
          <w:rtl/>
          <w:lang w:eastAsia="he-IL"/>
        </w:rPr>
        <w:t>–</w:t>
      </w:r>
      <w:r>
        <w:rPr>
          <w:rFonts w:hint="cs"/>
          <w:rtl/>
          <w:lang w:eastAsia="he-IL"/>
        </w:rPr>
        <w:t xml:space="preserve"> אחראי.</w:t>
      </w:r>
    </w:p>
    <w:p w:rsidR="00317FED" w:rsidRPr="008D0EC4" w:rsidRDefault="00317FED" w:rsidP="00430CE4">
      <w:pPr>
        <w:rPr>
          <w:rtl/>
          <w:lang w:eastAsia="he-IL"/>
        </w:rPr>
      </w:pPr>
      <w:bookmarkStart w:id="15756" w:name="_ETM_Q36_285000"/>
      <w:bookmarkEnd w:id="15756"/>
    </w:p>
    <w:p w:rsidR="00317FED" w:rsidRDefault="00317FED" w:rsidP="00430CE4">
      <w:pPr>
        <w:rPr>
          <w:rtl/>
          <w:lang w:eastAsia="he-IL"/>
        </w:rPr>
      </w:pPr>
      <w:r>
        <w:rPr>
          <w:rFonts w:hint="cs"/>
          <w:rtl/>
          <w:lang w:eastAsia="he-IL"/>
        </w:rPr>
        <w:t>נושא ה-</w:t>
      </w:r>
      <w:r>
        <w:rPr>
          <w:rFonts w:hint="cs"/>
          <w:lang w:eastAsia="he-IL"/>
        </w:rPr>
        <w:t>AI</w:t>
      </w:r>
      <w:r>
        <w:rPr>
          <w:rFonts w:hint="cs"/>
          <w:rtl/>
          <w:lang w:eastAsia="he-IL"/>
        </w:rPr>
        <w:t xml:space="preserve">, מלבד הדחקות שרצו </w:t>
      </w:r>
      <w:r w:rsidRPr="00D76EE9">
        <w:rPr>
          <w:rtl/>
          <w:lang w:eastAsia="he-IL"/>
        </w:rPr>
        <w:t xml:space="preserve">לאחרונה עם מינויו של סגן השר </w:t>
      </w:r>
      <w:r>
        <w:rPr>
          <w:rFonts w:hint="cs"/>
          <w:rtl/>
          <w:lang w:eastAsia="he-IL"/>
        </w:rPr>
        <w:t xml:space="preserve">אלמוג </w:t>
      </w:r>
      <w:r w:rsidRPr="00D76EE9">
        <w:rPr>
          <w:rtl/>
          <w:lang w:eastAsia="he-IL"/>
        </w:rPr>
        <w:t>כהן</w:t>
      </w:r>
      <w:r>
        <w:rPr>
          <w:rFonts w:hint="cs"/>
          <w:rtl/>
          <w:lang w:eastAsia="he-IL"/>
        </w:rPr>
        <w:t>,</w:t>
      </w:r>
      <w:r w:rsidRPr="00D76EE9">
        <w:rPr>
          <w:rtl/>
          <w:lang w:eastAsia="he-IL"/>
        </w:rPr>
        <w:t xml:space="preserve"> אני חושב שהוא אתגר עצום למדינת ישראל</w:t>
      </w:r>
      <w:r>
        <w:rPr>
          <w:rFonts w:hint="cs"/>
          <w:rtl/>
          <w:lang w:eastAsia="he-IL"/>
        </w:rPr>
        <w:t xml:space="preserve"> </w:t>
      </w:r>
      <w:r>
        <w:rPr>
          <w:rFonts w:hint="eastAsia"/>
          <w:rtl/>
          <w:lang w:eastAsia="he-IL"/>
        </w:rPr>
        <w:t>–</w:t>
      </w:r>
      <w:r w:rsidRPr="00D76EE9">
        <w:rPr>
          <w:rtl/>
          <w:lang w:eastAsia="he-IL"/>
        </w:rPr>
        <w:t xml:space="preserve"> אורית</w:t>
      </w:r>
      <w:r>
        <w:rPr>
          <w:rFonts w:hint="cs"/>
          <w:rtl/>
          <w:lang w:eastAsia="he-IL"/>
        </w:rPr>
        <w:t>,</w:t>
      </w:r>
      <w:r w:rsidRPr="00D76EE9">
        <w:rPr>
          <w:rtl/>
          <w:lang w:eastAsia="he-IL"/>
        </w:rPr>
        <w:t xml:space="preserve"> מה דעתך</w:t>
      </w:r>
      <w:r>
        <w:rPr>
          <w:rFonts w:hint="cs"/>
          <w:rtl/>
          <w:lang w:eastAsia="he-IL"/>
        </w:rPr>
        <w:t>?</w:t>
      </w:r>
      <w:r w:rsidRPr="00D76EE9">
        <w:rPr>
          <w:rtl/>
          <w:lang w:eastAsia="he-IL"/>
        </w:rPr>
        <w:t xml:space="preserve"> להמשיך לדבר</w:t>
      </w:r>
      <w:r>
        <w:rPr>
          <w:rFonts w:hint="cs"/>
          <w:rtl/>
          <w:lang w:eastAsia="he-IL"/>
        </w:rPr>
        <w:t>? נסגור את ה-</w:t>
      </w:r>
      <w:r>
        <w:rPr>
          <w:rFonts w:hint="cs"/>
          <w:lang w:eastAsia="he-IL"/>
        </w:rPr>
        <w:t>AI</w:t>
      </w:r>
      <w:r>
        <w:rPr>
          <w:rFonts w:hint="cs"/>
          <w:rtl/>
          <w:lang w:eastAsia="he-IL"/>
        </w:rPr>
        <w:t xml:space="preserve"> </w:t>
      </w:r>
      <w:r w:rsidRPr="00D76EE9">
        <w:rPr>
          <w:rtl/>
          <w:lang w:eastAsia="he-IL"/>
        </w:rPr>
        <w:t>ביני לבינך</w:t>
      </w:r>
      <w:r>
        <w:rPr>
          <w:rFonts w:hint="cs"/>
          <w:rtl/>
          <w:lang w:eastAsia="he-IL"/>
        </w:rPr>
        <w:t>?</w:t>
      </w:r>
      <w:r w:rsidRPr="00D76EE9">
        <w:rPr>
          <w:rtl/>
          <w:lang w:eastAsia="he-IL"/>
        </w:rPr>
        <w:t xml:space="preserve"> יהיה איזה שינוי בתשתיות</w:t>
      </w:r>
      <w:r>
        <w:rPr>
          <w:rFonts w:hint="cs"/>
          <w:rtl/>
          <w:lang w:eastAsia="he-IL"/>
        </w:rPr>
        <w:t>,</w:t>
      </w:r>
      <w:r w:rsidRPr="00D76EE9">
        <w:rPr>
          <w:rtl/>
          <w:lang w:eastAsia="he-IL"/>
        </w:rPr>
        <w:t xml:space="preserve"> </w:t>
      </w:r>
      <w:r>
        <w:rPr>
          <w:rFonts w:hint="cs"/>
          <w:rtl/>
          <w:lang w:eastAsia="he-IL"/>
        </w:rPr>
        <w:t xml:space="preserve">ביישום, </w:t>
      </w:r>
      <w:bookmarkStart w:id="15757" w:name="_ETM_Q36_318000"/>
      <w:bookmarkEnd w:id="15757"/>
      <w:r w:rsidRPr="00D76EE9">
        <w:rPr>
          <w:rtl/>
          <w:lang w:eastAsia="he-IL"/>
        </w:rPr>
        <w:t>ברגולציה</w:t>
      </w:r>
      <w:r>
        <w:rPr>
          <w:rFonts w:hint="cs"/>
          <w:rtl/>
          <w:lang w:eastAsia="he-IL"/>
        </w:rPr>
        <w:t>,</w:t>
      </w:r>
      <w:r w:rsidRPr="00D76EE9">
        <w:rPr>
          <w:rtl/>
          <w:lang w:eastAsia="he-IL"/>
        </w:rPr>
        <w:t xml:space="preserve"> בהשוואה </w:t>
      </w:r>
      <w:r>
        <w:rPr>
          <w:rFonts w:hint="cs"/>
          <w:rtl/>
          <w:lang w:eastAsia="he-IL"/>
        </w:rPr>
        <w:t xml:space="preserve">אל מדינות </w:t>
      </w:r>
      <w:r w:rsidRPr="00D76EE9">
        <w:rPr>
          <w:rtl/>
          <w:lang w:eastAsia="he-IL"/>
        </w:rPr>
        <w:t>המפרץ</w:t>
      </w:r>
      <w:r>
        <w:rPr>
          <w:rFonts w:hint="cs"/>
          <w:rtl/>
          <w:lang w:eastAsia="he-IL"/>
        </w:rPr>
        <w:t>? ה-</w:t>
      </w:r>
      <w:r>
        <w:rPr>
          <w:rFonts w:hint="cs"/>
          <w:lang w:eastAsia="he-IL"/>
        </w:rPr>
        <w:t>AI</w:t>
      </w:r>
      <w:r>
        <w:rPr>
          <w:rFonts w:hint="cs"/>
          <w:rtl/>
          <w:lang w:eastAsia="he-IL"/>
        </w:rPr>
        <w:t xml:space="preserve"> </w:t>
      </w:r>
      <w:r w:rsidRPr="00D76EE9">
        <w:rPr>
          <w:rtl/>
          <w:lang w:eastAsia="he-IL"/>
        </w:rPr>
        <w:t xml:space="preserve">היחידי שיהיה פה זה </w:t>
      </w:r>
      <w:r>
        <w:rPr>
          <w:rFonts w:hint="cs"/>
          <w:rtl/>
          <w:lang w:eastAsia="he-IL"/>
        </w:rPr>
        <w:t xml:space="preserve">בייגלה </w:t>
      </w:r>
      <w:r>
        <w:rPr>
          <w:rtl/>
          <w:lang w:eastAsia="he-IL"/>
        </w:rPr>
        <w:t>במקסימום</w:t>
      </w:r>
      <w:r>
        <w:rPr>
          <w:rFonts w:hint="cs"/>
          <w:rtl/>
          <w:lang w:eastAsia="he-IL"/>
        </w:rPr>
        <w:t xml:space="preserve">, </w:t>
      </w:r>
      <w:r w:rsidRPr="00D76EE9">
        <w:rPr>
          <w:rtl/>
          <w:lang w:eastAsia="he-IL"/>
        </w:rPr>
        <w:t>אבל בסדר</w:t>
      </w:r>
      <w:r>
        <w:rPr>
          <w:rFonts w:hint="cs"/>
          <w:rtl/>
          <w:lang w:eastAsia="he-IL"/>
        </w:rPr>
        <w:t>.</w:t>
      </w:r>
    </w:p>
    <w:p w:rsidR="00317FED" w:rsidRDefault="00317FED" w:rsidP="00430CE4">
      <w:pPr>
        <w:rPr>
          <w:rtl/>
          <w:lang w:eastAsia="he-IL"/>
        </w:rPr>
      </w:pPr>
    </w:p>
    <w:p w:rsidR="00317FED" w:rsidRDefault="00317FED" w:rsidP="00430CE4">
      <w:pPr>
        <w:rPr>
          <w:rtl/>
          <w:lang w:eastAsia="he-IL"/>
        </w:rPr>
      </w:pPr>
      <w:bookmarkStart w:id="15758" w:name="_ETM_Q36_326000"/>
      <w:bookmarkEnd w:id="15758"/>
      <w:r>
        <w:rPr>
          <w:rFonts w:hint="cs"/>
          <w:rtl/>
          <w:lang w:eastAsia="he-IL"/>
        </w:rPr>
        <w:t>נושא ה-</w:t>
      </w:r>
      <w:r>
        <w:rPr>
          <w:rFonts w:hint="cs"/>
          <w:lang w:eastAsia="he-IL"/>
        </w:rPr>
        <w:t>AI</w:t>
      </w:r>
      <w:r>
        <w:rPr>
          <w:rFonts w:hint="cs"/>
          <w:rtl/>
          <w:lang w:eastAsia="he-IL"/>
        </w:rPr>
        <w:t xml:space="preserve"> </w:t>
      </w:r>
      <w:bookmarkStart w:id="15759" w:name="_ETM_Q36_329000"/>
      <w:bookmarkEnd w:id="15759"/>
      <w:r>
        <w:rPr>
          <w:rFonts w:hint="cs"/>
          <w:rtl/>
          <w:lang w:eastAsia="he-IL"/>
        </w:rPr>
        <w:t xml:space="preserve">הוא </w:t>
      </w:r>
      <w:r>
        <w:rPr>
          <w:rtl/>
          <w:lang w:eastAsia="he-IL"/>
        </w:rPr>
        <w:t>נושא</w:t>
      </w:r>
      <w:r>
        <w:rPr>
          <w:rFonts w:hint="cs"/>
          <w:rtl/>
          <w:lang w:eastAsia="he-IL"/>
        </w:rPr>
        <w:t xml:space="preserve"> ש</w:t>
      </w:r>
      <w:r w:rsidRPr="00D76EE9">
        <w:rPr>
          <w:rtl/>
          <w:lang w:eastAsia="he-IL"/>
        </w:rPr>
        <w:t xml:space="preserve">מרגיש לי כבר </w:t>
      </w:r>
      <w:r>
        <w:rPr>
          <w:rFonts w:hint="cs"/>
          <w:rtl/>
          <w:lang w:eastAsia="he-IL"/>
        </w:rPr>
        <w:t xml:space="preserve">קצת </w:t>
      </w:r>
      <w:proofErr w:type="spellStart"/>
      <w:r>
        <w:rPr>
          <w:rFonts w:hint="cs"/>
          <w:rtl/>
          <w:lang w:eastAsia="he-IL"/>
        </w:rPr>
        <w:t>בומרי</w:t>
      </w:r>
      <w:proofErr w:type="spellEnd"/>
      <w:r>
        <w:rPr>
          <w:rFonts w:hint="cs"/>
          <w:rtl/>
          <w:lang w:eastAsia="he-IL"/>
        </w:rPr>
        <w:t xml:space="preserve"> </w:t>
      </w:r>
      <w:r w:rsidRPr="00D76EE9">
        <w:rPr>
          <w:rtl/>
          <w:lang w:eastAsia="he-IL"/>
        </w:rPr>
        <w:t>לדבר על זה</w:t>
      </w:r>
      <w:r>
        <w:rPr>
          <w:rFonts w:hint="cs"/>
          <w:rtl/>
          <w:lang w:eastAsia="he-IL"/>
        </w:rPr>
        <w:t>.</w:t>
      </w:r>
      <w:r w:rsidRPr="00D76EE9">
        <w:rPr>
          <w:rtl/>
          <w:lang w:eastAsia="he-IL"/>
        </w:rPr>
        <w:t xml:space="preserve"> לפני יותר משנה </w:t>
      </w:r>
      <w:r>
        <w:rPr>
          <w:rFonts w:hint="cs"/>
          <w:rtl/>
          <w:lang w:eastAsia="he-IL"/>
        </w:rPr>
        <w:t xml:space="preserve">– הרבה יותר משנה, לפני כמעט שנתיים </w:t>
      </w:r>
      <w:r>
        <w:rPr>
          <w:rtl/>
          <w:lang w:eastAsia="he-IL"/>
        </w:rPr>
        <w:t>–</w:t>
      </w:r>
      <w:r>
        <w:rPr>
          <w:rFonts w:hint="cs"/>
          <w:rtl/>
          <w:lang w:eastAsia="he-IL"/>
        </w:rPr>
        <w:t xml:space="preserve"> באחד הנאומים של ראש הממשלה, </w:t>
      </w:r>
      <w:bookmarkStart w:id="15760" w:name="_ETM_Q36_337000"/>
      <w:bookmarkEnd w:id="15760"/>
      <w:r>
        <w:rPr>
          <w:rFonts w:hint="cs"/>
          <w:rtl/>
          <w:lang w:eastAsia="he-IL"/>
        </w:rPr>
        <w:t xml:space="preserve">גם ב-40 </w:t>
      </w:r>
      <w:r w:rsidRPr="00D76EE9">
        <w:rPr>
          <w:rtl/>
          <w:lang w:eastAsia="he-IL"/>
        </w:rPr>
        <w:t>החתימות</w:t>
      </w:r>
      <w:r>
        <w:rPr>
          <w:rFonts w:hint="cs"/>
          <w:rtl/>
          <w:lang w:eastAsia="he-IL"/>
        </w:rPr>
        <w:t>, הוא</w:t>
      </w:r>
      <w:r w:rsidRPr="00D76EE9">
        <w:rPr>
          <w:rtl/>
          <w:lang w:eastAsia="he-IL"/>
        </w:rPr>
        <w:t xml:space="preserve"> התפאר בכל הנוגע </w:t>
      </w:r>
      <w:r>
        <w:rPr>
          <w:rFonts w:hint="cs"/>
          <w:rtl/>
          <w:lang w:eastAsia="he-IL"/>
        </w:rPr>
        <w:t>ל-</w:t>
      </w:r>
      <w:r>
        <w:rPr>
          <w:rFonts w:hint="cs"/>
          <w:lang w:eastAsia="he-IL"/>
        </w:rPr>
        <w:t>AI</w:t>
      </w:r>
      <w:r>
        <w:rPr>
          <w:rFonts w:hint="cs"/>
          <w:rtl/>
          <w:lang w:eastAsia="he-IL"/>
        </w:rPr>
        <w:t xml:space="preserve">, </w:t>
      </w:r>
      <w:r w:rsidRPr="00D76EE9">
        <w:rPr>
          <w:rtl/>
          <w:lang w:eastAsia="he-IL"/>
        </w:rPr>
        <w:t>ואז צחקתי ואמרתי</w:t>
      </w:r>
      <w:r>
        <w:rPr>
          <w:rFonts w:hint="cs"/>
          <w:rtl/>
          <w:lang w:eastAsia="he-IL"/>
        </w:rPr>
        <w:t>:</w:t>
      </w:r>
      <w:r w:rsidRPr="00D76EE9">
        <w:rPr>
          <w:rtl/>
          <w:lang w:eastAsia="he-IL"/>
        </w:rPr>
        <w:t xml:space="preserve"> כמה </w:t>
      </w:r>
      <w:proofErr w:type="spellStart"/>
      <w:r>
        <w:rPr>
          <w:rFonts w:hint="cs"/>
          <w:rtl/>
          <w:lang w:eastAsia="he-IL"/>
        </w:rPr>
        <w:t>בומר</w:t>
      </w:r>
      <w:proofErr w:type="spellEnd"/>
      <w:r>
        <w:rPr>
          <w:rFonts w:hint="cs"/>
          <w:rtl/>
          <w:lang w:eastAsia="he-IL"/>
        </w:rPr>
        <w:t xml:space="preserve"> אתה יכול להיות, שכבר יש יישומים </w:t>
      </w:r>
      <w:r w:rsidRPr="00D76EE9">
        <w:rPr>
          <w:rtl/>
          <w:lang w:eastAsia="he-IL"/>
        </w:rPr>
        <w:t>בעולם ויישום לגמרי</w:t>
      </w:r>
      <w:r>
        <w:rPr>
          <w:rFonts w:hint="cs"/>
          <w:rtl/>
          <w:lang w:eastAsia="he-IL"/>
        </w:rPr>
        <w:t>,</w:t>
      </w:r>
      <w:r w:rsidRPr="00D76EE9">
        <w:rPr>
          <w:rtl/>
          <w:lang w:eastAsia="he-IL"/>
        </w:rPr>
        <w:t xml:space="preserve"> בטח בעולם התשתיות</w:t>
      </w:r>
      <w:r>
        <w:rPr>
          <w:rFonts w:hint="cs"/>
          <w:rtl/>
          <w:lang w:eastAsia="he-IL"/>
        </w:rPr>
        <w:t xml:space="preserve"> של ה-</w:t>
      </w:r>
      <w:r>
        <w:rPr>
          <w:rFonts w:hint="cs"/>
          <w:lang w:eastAsia="he-IL"/>
        </w:rPr>
        <w:t>AI</w:t>
      </w:r>
      <w:r>
        <w:rPr>
          <w:rFonts w:hint="cs"/>
          <w:rtl/>
          <w:lang w:eastAsia="he-IL"/>
        </w:rPr>
        <w:t>,</w:t>
      </w:r>
      <w:r w:rsidRPr="00D76EE9">
        <w:rPr>
          <w:rtl/>
          <w:lang w:eastAsia="he-IL"/>
        </w:rPr>
        <w:t xml:space="preserve"> אבל בטח ברמת ההבנה של איך זה הולך לשנות את העולם</w:t>
      </w:r>
      <w:r>
        <w:rPr>
          <w:rFonts w:hint="cs"/>
          <w:rtl/>
          <w:lang w:eastAsia="he-IL"/>
        </w:rPr>
        <w:t>.</w:t>
      </w:r>
    </w:p>
    <w:p w:rsidR="00317FED" w:rsidRDefault="00317FED" w:rsidP="00430CE4">
      <w:pPr>
        <w:rPr>
          <w:rtl/>
          <w:lang w:eastAsia="he-IL"/>
        </w:rPr>
      </w:pPr>
    </w:p>
    <w:p w:rsidR="00317FED" w:rsidRDefault="00317FED" w:rsidP="00430CE4">
      <w:pPr>
        <w:rPr>
          <w:rtl/>
          <w:lang w:eastAsia="he-IL"/>
        </w:rPr>
      </w:pPr>
      <w:bookmarkStart w:id="15761" w:name="_ETM_Q36_361000"/>
      <w:bookmarkEnd w:id="15761"/>
      <w:r w:rsidRPr="00D76EE9">
        <w:rPr>
          <w:rtl/>
          <w:lang w:eastAsia="he-IL"/>
        </w:rPr>
        <w:t>עכשיו</w:t>
      </w:r>
      <w:r>
        <w:rPr>
          <w:rFonts w:hint="cs"/>
          <w:rtl/>
          <w:lang w:eastAsia="he-IL"/>
        </w:rPr>
        <w:t>,</w:t>
      </w:r>
      <w:r w:rsidRPr="00D76EE9">
        <w:rPr>
          <w:rtl/>
          <w:lang w:eastAsia="he-IL"/>
        </w:rPr>
        <w:t xml:space="preserve"> למרות הרעש </w:t>
      </w:r>
      <w:r>
        <w:rPr>
          <w:rFonts w:hint="cs"/>
          <w:rtl/>
          <w:lang w:eastAsia="he-IL"/>
        </w:rPr>
        <w:t>וה</w:t>
      </w:r>
      <w:r w:rsidRPr="00D76EE9">
        <w:rPr>
          <w:rtl/>
          <w:lang w:eastAsia="he-IL"/>
        </w:rPr>
        <w:t>עניין הגובר שיש באירוע</w:t>
      </w:r>
      <w:r>
        <w:rPr>
          <w:rFonts w:hint="cs"/>
          <w:rtl/>
          <w:lang w:eastAsia="he-IL"/>
        </w:rPr>
        <w:t>,</w:t>
      </w:r>
      <w:r w:rsidRPr="00D76EE9">
        <w:rPr>
          <w:rtl/>
          <w:lang w:eastAsia="he-IL"/>
        </w:rPr>
        <w:t xml:space="preserve"> אני רוצה שנייה לתאר לכם מצב שבו ביום </w:t>
      </w:r>
      <w:r>
        <w:rPr>
          <w:rFonts w:hint="cs"/>
          <w:rtl/>
          <w:lang w:eastAsia="he-IL"/>
        </w:rPr>
        <w:t xml:space="preserve">אחד מתישהו, </w:t>
      </w:r>
      <w:r w:rsidRPr="00D76EE9">
        <w:rPr>
          <w:rtl/>
          <w:lang w:eastAsia="he-IL"/>
        </w:rPr>
        <w:t>אני יכול לתת לכם דוגמה</w:t>
      </w:r>
      <w:r>
        <w:rPr>
          <w:rFonts w:hint="cs"/>
          <w:rtl/>
          <w:lang w:eastAsia="he-IL"/>
        </w:rPr>
        <w:t>,</w:t>
      </w:r>
      <w:r w:rsidRPr="00D76EE9">
        <w:rPr>
          <w:rtl/>
          <w:lang w:eastAsia="he-IL"/>
        </w:rPr>
        <w:t xml:space="preserve"> נגיד מארצות הברית</w:t>
      </w:r>
      <w:r>
        <w:rPr>
          <w:rFonts w:hint="cs"/>
          <w:rtl/>
          <w:lang w:eastAsia="he-IL"/>
        </w:rPr>
        <w:t>,</w:t>
      </w:r>
      <w:r w:rsidRPr="00D76EE9">
        <w:rPr>
          <w:rtl/>
          <w:lang w:eastAsia="he-IL"/>
        </w:rPr>
        <w:t xml:space="preserve"> היום</w:t>
      </w:r>
      <w:r>
        <w:rPr>
          <w:rFonts w:hint="cs"/>
          <w:rtl/>
          <w:lang w:eastAsia="he-IL"/>
        </w:rPr>
        <w:t xml:space="preserve"> ב-</w:t>
      </w:r>
      <w:r>
        <w:rPr>
          <w:rFonts w:hint="cs"/>
          <w:lang w:eastAsia="he-IL"/>
        </w:rPr>
        <w:t>S</w:t>
      </w:r>
      <w:r w:rsidRPr="005E7297">
        <w:rPr>
          <w:lang w:eastAsia="he-IL"/>
        </w:rPr>
        <w:t xml:space="preserve">ilicon </w:t>
      </w:r>
      <w:r>
        <w:rPr>
          <w:lang w:eastAsia="he-IL"/>
        </w:rPr>
        <w:t>V</w:t>
      </w:r>
      <w:r w:rsidRPr="005E7297">
        <w:rPr>
          <w:lang w:eastAsia="he-IL"/>
        </w:rPr>
        <w:t>alley</w:t>
      </w:r>
      <w:r>
        <w:rPr>
          <w:rFonts w:hint="cs"/>
          <w:rtl/>
          <w:lang w:eastAsia="he-IL"/>
        </w:rPr>
        <w:t>, שאם אתה</w:t>
      </w:r>
      <w:r w:rsidRPr="00D76EE9">
        <w:rPr>
          <w:rtl/>
          <w:lang w:eastAsia="he-IL"/>
        </w:rPr>
        <w:t xml:space="preserve"> מזמין מונית</w:t>
      </w:r>
      <w:r>
        <w:rPr>
          <w:rFonts w:hint="cs"/>
          <w:rtl/>
          <w:lang w:eastAsia="he-IL"/>
        </w:rPr>
        <w:t>,</w:t>
      </w:r>
      <w:r w:rsidRPr="00D76EE9">
        <w:rPr>
          <w:rtl/>
          <w:lang w:eastAsia="he-IL"/>
        </w:rPr>
        <w:t xml:space="preserve"> כנראה </w:t>
      </w:r>
      <w:r>
        <w:rPr>
          <w:rFonts w:hint="cs"/>
          <w:rtl/>
          <w:lang w:eastAsia="he-IL"/>
        </w:rPr>
        <w:t xml:space="preserve">שתיים </w:t>
      </w:r>
      <w:r w:rsidRPr="00D76EE9">
        <w:rPr>
          <w:rtl/>
          <w:lang w:eastAsia="he-IL"/>
        </w:rPr>
        <w:t xml:space="preserve">מתוך </w:t>
      </w:r>
      <w:r>
        <w:rPr>
          <w:rFonts w:hint="cs"/>
          <w:rtl/>
          <w:lang w:eastAsia="he-IL"/>
        </w:rPr>
        <w:t xml:space="preserve">עשר </w:t>
      </w:r>
      <w:r w:rsidRPr="00D76EE9">
        <w:rPr>
          <w:rtl/>
          <w:lang w:eastAsia="he-IL"/>
        </w:rPr>
        <w:t>מוניות ש</w:t>
      </w:r>
      <w:r>
        <w:rPr>
          <w:rFonts w:hint="cs"/>
          <w:rtl/>
          <w:lang w:eastAsia="he-IL"/>
        </w:rPr>
        <w:t>י</w:t>
      </w:r>
      <w:r w:rsidRPr="00D76EE9">
        <w:rPr>
          <w:rtl/>
          <w:lang w:eastAsia="he-IL"/>
        </w:rPr>
        <w:t xml:space="preserve">גיעו אליך </w:t>
      </w:r>
      <w:r>
        <w:rPr>
          <w:rFonts w:hint="cs"/>
          <w:rtl/>
          <w:lang w:eastAsia="he-IL"/>
        </w:rPr>
        <w:t>י</w:t>
      </w:r>
      <w:r w:rsidRPr="00D76EE9">
        <w:rPr>
          <w:rtl/>
          <w:lang w:eastAsia="he-IL"/>
        </w:rPr>
        <w:t>היו ללא נהג ברמה האוטונומית</w:t>
      </w:r>
      <w:r>
        <w:rPr>
          <w:rFonts w:hint="cs"/>
          <w:rtl/>
          <w:lang w:eastAsia="he-IL"/>
        </w:rPr>
        <w:t>,</w:t>
      </w:r>
      <w:r w:rsidRPr="00D76EE9">
        <w:rPr>
          <w:rtl/>
          <w:lang w:eastAsia="he-IL"/>
        </w:rPr>
        <w:t xml:space="preserve"> אבל גם כל המערכת היא רמה של </w:t>
      </w:r>
      <w:r w:rsidRPr="00D76EE9">
        <w:rPr>
          <w:lang w:eastAsia="he-IL"/>
        </w:rPr>
        <w:t>A</w:t>
      </w:r>
      <w:r>
        <w:rPr>
          <w:lang w:eastAsia="he-IL"/>
        </w:rPr>
        <w:t>I</w:t>
      </w:r>
      <w:r w:rsidRPr="00D76EE9">
        <w:rPr>
          <w:rtl/>
          <w:lang w:eastAsia="he-IL"/>
        </w:rPr>
        <w:t xml:space="preserve"> </w:t>
      </w:r>
      <w:r>
        <w:rPr>
          <w:rFonts w:hint="cs"/>
          <w:rtl/>
          <w:lang w:eastAsia="he-IL"/>
        </w:rPr>
        <w:t xml:space="preserve">מלא. </w:t>
      </w:r>
      <w:r w:rsidRPr="00D76EE9">
        <w:rPr>
          <w:rtl/>
          <w:lang w:eastAsia="he-IL"/>
        </w:rPr>
        <w:t xml:space="preserve">זאת אומרת שביום </w:t>
      </w:r>
      <w:r>
        <w:rPr>
          <w:rFonts w:hint="cs"/>
          <w:rtl/>
          <w:lang w:eastAsia="he-IL"/>
        </w:rPr>
        <w:t xml:space="preserve">אחד </w:t>
      </w:r>
      <w:r w:rsidRPr="00D76EE9">
        <w:rPr>
          <w:rtl/>
          <w:lang w:eastAsia="he-IL"/>
        </w:rPr>
        <w:t xml:space="preserve">20% מנהגי המוניות </w:t>
      </w:r>
      <w:r>
        <w:rPr>
          <w:rFonts w:hint="cs"/>
          <w:rtl/>
          <w:lang w:eastAsia="he-IL"/>
        </w:rPr>
        <w:t xml:space="preserve">או </w:t>
      </w:r>
      <w:r w:rsidRPr="00D76EE9">
        <w:rPr>
          <w:rtl/>
          <w:lang w:eastAsia="he-IL"/>
        </w:rPr>
        <w:t>בעלי המספרים</w:t>
      </w:r>
      <w:r>
        <w:rPr>
          <w:rFonts w:hint="cs"/>
          <w:rtl/>
          <w:lang w:eastAsia="he-IL"/>
        </w:rPr>
        <w:t xml:space="preserve"> –</w:t>
      </w:r>
      <w:r w:rsidRPr="00D76EE9">
        <w:rPr>
          <w:rtl/>
          <w:lang w:eastAsia="he-IL"/>
        </w:rPr>
        <w:t xml:space="preserve"> נניח היום זה נע בערך סביב 200</w:t>
      </w:r>
      <w:r>
        <w:rPr>
          <w:rFonts w:hint="cs"/>
          <w:rtl/>
          <w:lang w:eastAsia="he-IL"/>
        </w:rPr>
        <w:t>,</w:t>
      </w:r>
      <w:r w:rsidRPr="00D76EE9">
        <w:rPr>
          <w:rtl/>
          <w:lang w:eastAsia="he-IL"/>
        </w:rPr>
        <w:t>000</w:t>
      </w:r>
      <w:r>
        <w:rPr>
          <w:rFonts w:hint="cs"/>
          <w:rtl/>
          <w:lang w:eastAsia="he-IL"/>
        </w:rPr>
        <w:t>,</w:t>
      </w:r>
      <w:r w:rsidRPr="00D76EE9">
        <w:rPr>
          <w:rtl/>
          <w:lang w:eastAsia="he-IL"/>
        </w:rPr>
        <w:t xml:space="preserve"> אני מניח</w:t>
      </w:r>
      <w:r>
        <w:rPr>
          <w:rFonts w:hint="cs"/>
          <w:rtl/>
          <w:lang w:eastAsia="he-IL"/>
        </w:rPr>
        <w:t xml:space="preserve">, </w:t>
      </w:r>
      <w:bookmarkStart w:id="15762" w:name="_ETM_Q36_395000"/>
      <w:bookmarkEnd w:id="15762"/>
      <w:r>
        <w:rPr>
          <w:rFonts w:hint="cs"/>
          <w:rtl/>
          <w:lang w:eastAsia="he-IL"/>
        </w:rPr>
        <w:t>בעלי</w:t>
      </w:r>
      <w:r w:rsidRPr="00D76EE9">
        <w:rPr>
          <w:rtl/>
          <w:lang w:eastAsia="he-IL"/>
        </w:rPr>
        <w:t xml:space="preserve"> מספרים</w:t>
      </w:r>
      <w:r>
        <w:rPr>
          <w:rFonts w:hint="cs"/>
          <w:rtl/>
          <w:lang w:eastAsia="he-IL"/>
        </w:rPr>
        <w:t xml:space="preserve"> –</w:t>
      </w:r>
      <w:r w:rsidRPr="00D76EE9">
        <w:rPr>
          <w:rtl/>
          <w:lang w:eastAsia="he-IL"/>
        </w:rPr>
        <w:t xml:space="preserve"> ביום </w:t>
      </w:r>
      <w:r>
        <w:rPr>
          <w:rFonts w:hint="cs"/>
          <w:rtl/>
          <w:lang w:eastAsia="he-IL"/>
        </w:rPr>
        <w:t xml:space="preserve">אחד </w:t>
      </w:r>
      <w:r w:rsidRPr="00D76EE9">
        <w:rPr>
          <w:rtl/>
          <w:lang w:eastAsia="he-IL"/>
        </w:rPr>
        <w:t>כל אלה הופכים להיות מה שנקרא מיותרים</w:t>
      </w:r>
      <w:r>
        <w:rPr>
          <w:rFonts w:hint="cs"/>
          <w:rtl/>
          <w:lang w:eastAsia="he-IL"/>
        </w:rPr>
        <w:t>, כי</w:t>
      </w:r>
      <w:r w:rsidRPr="00D76EE9">
        <w:rPr>
          <w:rtl/>
          <w:lang w:eastAsia="he-IL"/>
        </w:rPr>
        <w:t xml:space="preserve"> הרכב יכול להגיע אליך לבד</w:t>
      </w:r>
      <w:r>
        <w:rPr>
          <w:rFonts w:hint="cs"/>
          <w:rtl/>
          <w:lang w:eastAsia="he-IL"/>
        </w:rPr>
        <w:t>,</w:t>
      </w:r>
      <w:r w:rsidRPr="00D76EE9">
        <w:rPr>
          <w:rtl/>
          <w:lang w:eastAsia="he-IL"/>
        </w:rPr>
        <w:t xml:space="preserve"> ולמעשה לייתר את עולם נהגי המוניות</w:t>
      </w:r>
      <w:r>
        <w:rPr>
          <w:rFonts w:hint="cs"/>
          <w:rtl/>
          <w:lang w:eastAsia="he-IL"/>
        </w:rPr>
        <w:t>.</w:t>
      </w:r>
      <w:r w:rsidRPr="00D76EE9">
        <w:rPr>
          <w:rtl/>
          <w:lang w:eastAsia="he-IL"/>
        </w:rPr>
        <w:t xml:space="preserve"> </w:t>
      </w:r>
    </w:p>
    <w:p w:rsidR="00317FED" w:rsidRDefault="00317FED" w:rsidP="00430CE4">
      <w:pPr>
        <w:rPr>
          <w:rtl/>
          <w:lang w:eastAsia="he-IL"/>
        </w:rPr>
      </w:pPr>
    </w:p>
    <w:p w:rsidR="00317FED" w:rsidRDefault="00317FED" w:rsidP="00430CE4">
      <w:pPr>
        <w:rPr>
          <w:rtl/>
          <w:lang w:eastAsia="he-IL"/>
        </w:rPr>
      </w:pPr>
      <w:r w:rsidRPr="00D76EE9">
        <w:rPr>
          <w:rtl/>
          <w:lang w:eastAsia="he-IL"/>
        </w:rPr>
        <w:t xml:space="preserve">זה ככה יכול לקרות בכל </w:t>
      </w:r>
      <w:r>
        <w:rPr>
          <w:rFonts w:hint="cs"/>
          <w:rtl/>
          <w:lang w:eastAsia="he-IL"/>
        </w:rPr>
        <w:t xml:space="preserve">דבר ודבר </w:t>
      </w:r>
      <w:r w:rsidRPr="00D76EE9">
        <w:rPr>
          <w:rtl/>
          <w:lang w:eastAsia="he-IL"/>
        </w:rPr>
        <w:t>שאנחנו עושים</w:t>
      </w:r>
      <w:r>
        <w:rPr>
          <w:rFonts w:hint="cs"/>
          <w:rtl/>
          <w:lang w:eastAsia="he-IL"/>
        </w:rPr>
        <w:t>,</w:t>
      </w:r>
      <w:r w:rsidRPr="00D76EE9">
        <w:rPr>
          <w:rtl/>
          <w:lang w:eastAsia="he-IL"/>
        </w:rPr>
        <w:t xml:space="preserve"> וזה נראה א</w:t>
      </w:r>
      <w:r>
        <w:rPr>
          <w:rFonts w:hint="cs"/>
          <w:rtl/>
          <w:lang w:eastAsia="he-IL"/>
        </w:rPr>
        <w:t>ו</w:t>
      </w:r>
      <w:r w:rsidRPr="00D76EE9">
        <w:rPr>
          <w:rtl/>
          <w:lang w:eastAsia="he-IL"/>
        </w:rPr>
        <w:t>מנם היום מוזר</w:t>
      </w:r>
      <w:r>
        <w:rPr>
          <w:rFonts w:hint="cs"/>
          <w:rtl/>
          <w:lang w:eastAsia="he-IL"/>
        </w:rPr>
        <w:t>,</w:t>
      </w:r>
      <w:r w:rsidRPr="00D76EE9">
        <w:rPr>
          <w:rtl/>
          <w:lang w:eastAsia="he-IL"/>
        </w:rPr>
        <w:t xml:space="preserve"> אבל היום ברחבי ארצות הברית זה קיים</w:t>
      </w:r>
      <w:r>
        <w:rPr>
          <w:rFonts w:hint="cs"/>
          <w:rtl/>
          <w:lang w:eastAsia="he-IL"/>
        </w:rPr>
        <w:t>.</w:t>
      </w:r>
      <w:r w:rsidRPr="00D76EE9">
        <w:rPr>
          <w:rtl/>
          <w:lang w:eastAsia="he-IL"/>
        </w:rPr>
        <w:t xml:space="preserve"> בסין היום יש כבר נ</w:t>
      </w:r>
      <w:r>
        <w:rPr>
          <w:rFonts w:hint="cs"/>
          <w:rtl/>
          <w:lang w:eastAsia="he-IL"/>
        </w:rPr>
        <w:t>י</w:t>
      </w:r>
      <w:r w:rsidRPr="00D76EE9">
        <w:rPr>
          <w:rtl/>
          <w:lang w:eastAsia="he-IL"/>
        </w:rPr>
        <w:t xml:space="preserve">סיונות בכל המתאר האווירי שמוניות שלמות </w:t>
      </w:r>
      <w:r>
        <w:rPr>
          <w:rFonts w:hint="cs"/>
          <w:rtl/>
          <w:lang w:eastAsia="he-IL"/>
        </w:rPr>
        <w:t xml:space="preserve">– </w:t>
      </w:r>
      <w:r w:rsidRPr="00D76EE9">
        <w:rPr>
          <w:rtl/>
          <w:lang w:eastAsia="he-IL"/>
        </w:rPr>
        <w:t>איזה סיוט זה לדבר ככה</w:t>
      </w:r>
      <w:r>
        <w:rPr>
          <w:rFonts w:hint="cs"/>
          <w:rtl/>
          <w:lang w:eastAsia="he-IL"/>
        </w:rPr>
        <w:t>, ה</w:t>
      </w:r>
      <w:r w:rsidRPr="00D76EE9">
        <w:rPr>
          <w:rtl/>
          <w:lang w:eastAsia="he-IL"/>
        </w:rPr>
        <w:t xml:space="preserve">אמת </w:t>
      </w:r>
      <w:r>
        <w:rPr>
          <w:rFonts w:hint="cs"/>
          <w:rtl/>
          <w:lang w:eastAsia="he-IL"/>
        </w:rPr>
        <w:t xml:space="preserve">– </w:t>
      </w:r>
      <w:r w:rsidRPr="00D76EE9">
        <w:rPr>
          <w:rtl/>
          <w:lang w:eastAsia="he-IL"/>
        </w:rPr>
        <w:t>מוניות שלמות מגיעות בכלל מהאוויר</w:t>
      </w:r>
      <w:r>
        <w:rPr>
          <w:rFonts w:hint="cs"/>
          <w:rtl/>
          <w:lang w:eastAsia="he-IL"/>
        </w:rPr>
        <w:t>;</w:t>
      </w:r>
      <w:r w:rsidRPr="00D76EE9">
        <w:rPr>
          <w:rtl/>
          <w:lang w:eastAsia="he-IL"/>
        </w:rPr>
        <w:t xml:space="preserve"> שליחויות שלמות מגיעות באופן אוטונומי לחלוטין</w:t>
      </w:r>
      <w:r>
        <w:rPr>
          <w:rFonts w:hint="cs"/>
          <w:rtl/>
          <w:lang w:eastAsia="he-IL"/>
        </w:rPr>
        <w:t>.</w:t>
      </w:r>
    </w:p>
    <w:p w:rsidR="00317FED" w:rsidRDefault="00317FED" w:rsidP="00430CE4">
      <w:pPr>
        <w:rPr>
          <w:rtl/>
          <w:lang w:eastAsia="he-IL"/>
        </w:rPr>
      </w:pPr>
    </w:p>
    <w:p w:rsidR="00317FED" w:rsidRDefault="00317FED" w:rsidP="00430CE4">
      <w:pPr>
        <w:rPr>
          <w:rtl/>
          <w:lang w:eastAsia="he-IL"/>
        </w:rPr>
      </w:pPr>
      <w:bookmarkStart w:id="15763" w:name="_ETM_Q36_424000"/>
      <w:bookmarkEnd w:id="15763"/>
      <w:r w:rsidRPr="00D76EE9">
        <w:rPr>
          <w:rtl/>
          <w:lang w:eastAsia="he-IL"/>
        </w:rPr>
        <w:t>עכשיו</w:t>
      </w:r>
      <w:r>
        <w:rPr>
          <w:rFonts w:hint="cs"/>
          <w:rtl/>
          <w:lang w:eastAsia="he-IL"/>
        </w:rPr>
        <w:t>,</w:t>
      </w:r>
      <w:r w:rsidRPr="00D76EE9">
        <w:rPr>
          <w:rtl/>
          <w:lang w:eastAsia="he-IL"/>
        </w:rPr>
        <w:t xml:space="preserve"> אנח</w:t>
      </w:r>
      <w:r>
        <w:rPr>
          <w:rtl/>
          <w:lang w:eastAsia="he-IL"/>
        </w:rPr>
        <w:t>נו תמיד אוהבים להגיד שאנחנו סט</w:t>
      </w:r>
      <w:r w:rsidRPr="00D76EE9">
        <w:rPr>
          <w:rtl/>
          <w:lang w:eastAsia="he-IL"/>
        </w:rPr>
        <w:t xml:space="preserve">רטאפ </w:t>
      </w:r>
      <w:r>
        <w:rPr>
          <w:rFonts w:hint="cs"/>
          <w:rtl/>
          <w:lang w:eastAsia="he-IL"/>
        </w:rPr>
        <w:t xml:space="preserve">ניישן, </w:t>
      </w:r>
      <w:r w:rsidRPr="00D76EE9">
        <w:rPr>
          <w:rtl/>
          <w:lang w:eastAsia="he-IL"/>
        </w:rPr>
        <w:t>ותמיד אנחנו אוהבים לצחוק</w:t>
      </w:r>
      <w:r>
        <w:rPr>
          <w:rFonts w:hint="cs"/>
          <w:rtl/>
          <w:lang w:eastAsia="he-IL"/>
        </w:rPr>
        <w:t>,</w:t>
      </w:r>
      <w:r w:rsidRPr="00D76EE9">
        <w:rPr>
          <w:rtl/>
          <w:lang w:eastAsia="he-IL"/>
        </w:rPr>
        <w:t xml:space="preserve"> נגיד</w:t>
      </w:r>
      <w:r>
        <w:rPr>
          <w:rFonts w:hint="cs"/>
          <w:rtl/>
          <w:lang w:eastAsia="he-IL"/>
        </w:rPr>
        <w:t>,</w:t>
      </w:r>
      <w:r w:rsidRPr="00D76EE9">
        <w:rPr>
          <w:rtl/>
          <w:lang w:eastAsia="he-IL"/>
        </w:rPr>
        <w:t xml:space="preserve"> על מה שקורה מסביב לשולחן הממשלה</w:t>
      </w:r>
      <w:r>
        <w:rPr>
          <w:rFonts w:hint="cs"/>
          <w:rtl/>
          <w:lang w:eastAsia="he-IL"/>
        </w:rPr>
        <w:t>,</w:t>
      </w:r>
      <w:r w:rsidRPr="00D76EE9">
        <w:rPr>
          <w:rtl/>
          <w:lang w:eastAsia="he-IL"/>
        </w:rPr>
        <w:t xml:space="preserve"> אבל ממשלת ישראל</w:t>
      </w:r>
      <w:r>
        <w:rPr>
          <w:rFonts w:hint="cs"/>
          <w:rtl/>
          <w:lang w:eastAsia="he-IL"/>
        </w:rPr>
        <w:t xml:space="preserve"> –</w:t>
      </w:r>
      <w:r w:rsidRPr="00D76EE9">
        <w:rPr>
          <w:rtl/>
          <w:lang w:eastAsia="he-IL"/>
        </w:rPr>
        <w:t xml:space="preserve"> ואני רוצה לומר ולהזהיר ומה שנקרא לא להיות הראשון שזיהה</w:t>
      </w:r>
      <w:r>
        <w:rPr>
          <w:rFonts w:hint="cs"/>
          <w:rtl/>
          <w:lang w:eastAsia="he-IL"/>
        </w:rPr>
        <w:t>,</w:t>
      </w:r>
      <w:r w:rsidRPr="00D76EE9">
        <w:rPr>
          <w:rtl/>
          <w:lang w:eastAsia="he-IL"/>
        </w:rPr>
        <w:t xml:space="preserve"> אני בטוח גם שהשרה תסכים איתי</w:t>
      </w:r>
      <w:r>
        <w:rPr>
          <w:rFonts w:hint="cs"/>
          <w:rtl/>
          <w:lang w:eastAsia="he-IL"/>
        </w:rPr>
        <w:t>,</w:t>
      </w:r>
      <w:r w:rsidRPr="00D76EE9">
        <w:rPr>
          <w:rtl/>
          <w:lang w:eastAsia="he-IL"/>
        </w:rPr>
        <w:t xml:space="preserve"> אם יש לפחות יושר פנימי </w:t>
      </w:r>
      <w:r>
        <w:rPr>
          <w:rFonts w:hint="cs"/>
          <w:rtl/>
          <w:lang w:eastAsia="he-IL"/>
        </w:rPr>
        <w:t xml:space="preserve">אחד, זה </w:t>
      </w:r>
      <w:r w:rsidRPr="00D76EE9">
        <w:rPr>
          <w:rtl/>
          <w:lang w:eastAsia="he-IL"/>
        </w:rPr>
        <w:t xml:space="preserve">שאנחנו לדעתי עשור מאחור בכל הנוגע </w:t>
      </w:r>
      <w:r>
        <w:rPr>
          <w:rFonts w:hint="cs"/>
          <w:rtl/>
          <w:lang w:eastAsia="he-IL"/>
        </w:rPr>
        <w:t>ל-</w:t>
      </w:r>
      <w:r>
        <w:rPr>
          <w:rFonts w:hint="cs"/>
          <w:lang w:eastAsia="he-IL"/>
        </w:rPr>
        <w:t>AI</w:t>
      </w:r>
      <w:r>
        <w:rPr>
          <w:rFonts w:hint="cs"/>
          <w:rtl/>
          <w:lang w:eastAsia="he-IL"/>
        </w:rPr>
        <w:t xml:space="preserve"> – </w:t>
      </w:r>
      <w:r w:rsidRPr="00D76EE9">
        <w:rPr>
          <w:rtl/>
          <w:lang w:eastAsia="he-IL"/>
        </w:rPr>
        <w:t>ברמת הרגולציה</w:t>
      </w:r>
      <w:r>
        <w:rPr>
          <w:rFonts w:hint="cs"/>
          <w:rtl/>
          <w:lang w:eastAsia="he-IL"/>
        </w:rPr>
        <w:t>,</w:t>
      </w:r>
      <w:r w:rsidRPr="00D76EE9">
        <w:rPr>
          <w:rtl/>
          <w:lang w:eastAsia="he-IL"/>
        </w:rPr>
        <w:t xml:space="preserve"> ברמה </w:t>
      </w:r>
      <w:r>
        <w:rPr>
          <w:rFonts w:hint="cs"/>
          <w:rtl/>
          <w:lang w:eastAsia="he-IL"/>
        </w:rPr>
        <w:t xml:space="preserve">של איך המרחב </w:t>
      </w:r>
      <w:r w:rsidRPr="00D76EE9">
        <w:rPr>
          <w:rtl/>
          <w:lang w:eastAsia="he-IL"/>
        </w:rPr>
        <w:t>הציבורי שלנו נראה</w:t>
      </w:r>
      <w:r>
        <w:rPr>
          <w:rFonts w:hint="cs"/>
          <w:rtl/>
          <w:lang w:eastAsia="he-IL"/>
        </w:rPr>
        <w:t>,</w:t>
      </w:r>
      <w:r w:rsidRPr="00D76EE9">
        <w:rPr>
          <w:rtl/>
          <w:lang w:eastAsia="he-IL"/>
        </w:rPr>
        <w:t xml:space="preserve"> איך מערכת החינוך שלנו ת</w:t>
      </w:r>
      <w:r>
        <w:rPr>
          <w:rFonts w:hint="cs"/>
          <w:rtl/>
          <w:lang w:eastAsia="he-IL"/>
        </w:rPr>
        <w:t>י</w:t>
      </w:r>
      <w:r w:rsidRPr="00D76EE9">
        <w:rPr>
          <w:rtl/>
          <w:lang w:eastAsia="he-IL"/>
        </w:rPr>
        <w:t>ראה</w:t>
      </w:r>
      <w:r>
        <w:rPr>
          <w:rFonts w:hint="cs"/>
          <w:rtl/>
          <w:lang w:eastAsia="he-IL"/>
        </w:rPr>
        <w:t>,</w:t>
      </w:r>
      <w:r w:rsidRPr="00D76EE9">
        <w:rPr>
          <w:rtl/>
          <w:lang w:eastAsia="he-IL"/>
        </w:rPr>
        <w:t xml:space="preserve"> איזה מקצועות </w:t>
      </w:r>
      <w:r>
        <w:rPr>
          <w:rFonts w:hint="cs"/>
          <w:rtl/>
          <w:lang w:eastAsia="he-IL"/>
        </w:rPr>
        <w:t>א</w:t>
      </w:r>
      <w:r w:rsidRPr="00D76EE9">
        <w:rPr>
          <w:rtl/>
          <w:lang w:eastAsia="he-IL"/>
        </w:rPr>
        <w:t>מורים ללמד בעתיד</w:t>
      </w:r>
      <w:r>
        <w:rPr>
          <w:rFonts w:hint="cs"/>
          <w:rtl/>
          <w:lang w:eastAsia="he-IL"/>
        </w:rPr>
        <w:t>,</w:t>
      </w:r>
      <w:r w:rsidRPr="00D76EE9">
        <w:rPr>
          <w:rtl/>
          <w:lang w:eastAsia="he-IL"/>
        </w:rPr>
        <w:t xml:space="preserve"> בכלל בן</w:t>
      </w:r>
      <w:r>
        <w:rPr>
          <w:rFonts w:hint="cs"/>
          <w:rtl/>
          <w:lang w:eastAsia="he-IL"/>
        </w:rPr>
        <w:t xml:space="preserve"> </w:t>
      </w:r>
      <w:r w:rsidRPr="00D76EE9">
        <w:rPr>
          <w:rtl/>
          <w:lang w:eastAsia="he-IL"/>
        </w:rPr>
        <w:t>אדם שבא היום למערכת ההשכלה הגבוהה</w:t>
      </w:r>
      <w:r>
        <w:rPr>
          <w:rFonts w:hint="cs"/>
          <w:rtl/>
          <w:lang w:eastAsia="he-IL"/>
        </w:rPr>
        <w:t>,</w:t>
      </w:r>
      <w:r w:rsidRPr="00D76EE9">
        <w:rPr>
          <w:rtl/>
          <w:lang w:eastAsia="he-IL"/>
        </w:rPr>
        <w:t xml:space="preserve"> למה הוא צריך ללמוד מדעי המחשב</w:t>
      </w:r>
      <w:r>
        <w:rPr>
          <w:rFonts w:hint="cs"/>
          <w:rtl/>
          <w:lang w:eastAsia="he-IL"/>
        </w:rPr>
        <w:t>?</w:t>
      </w:r>
      <w:r w:rsidRPr="00D76EE9">
        <w:rPr>
          <w:rtl/>
          <w:lang w:eastAsia="he-IL"/>
        </w:rPr>
        <w:t xml:space="preserve"> מישהו מדבר על זה בכלל</w:t>
      </w:r>
      <w:r>
        <w:rPr>
          <w:rFonts w:hint="cs"/>
          <w:rtl/>
          <w:lang w:eastAsia="he-IL"/>
        </w:rPr>
        <w:t>,</w:t>
      </w:r>
      <w:r w:rsidRPr="00D76EE9">
        <w:rPr>
          <w:rtl/>
          <w:lang w:eastAsia="he-IL"/>
        </w:rPr>
        <w:t xml:space="preserve"> על זה שהיום יש יכולת לקודד קוד בצורה הרבה יותר טובה</w:t>
      </w:r>
      <w:r>
        <w:rPr>
          <w:rFonts w:hint="cs"/>
          <w:rtl/>
          <w:lang w:eastAsia="he-IL"/>
        </w:rPr>
        <w:t>,</w:t>
      </w:r>
      <w:r w:rsidRPr="00D76EE9">
        <w:rPr>
          <w:rtl/>
          <w:lang w:eastAsia="he-IL"/>
        </w:rPr>
        <w:t xml:space="preserve"> זולה ברמת החשמל והצריכה</w:t>
      </w:r>
      <w:r>
        <w:rPr>
          <w:rFonts w:hint="cs"/>
          <w:rtl/>
          <w:lang w:eastAsia="he-IL"/>
        </w:rPr>
        <w:t>,</w:t>
      </w:r>
      <w:r w:rsidRPr="00D76EE9">
        <w:rPr>
          <w:rtl/>
          <w:lang w:eastAsia="he-IL"/>
        </w:rPr>
        <w:t xml:space="preserve"> בכך שלא נצטרך בכלל נגיד לימודי מדעי המחשב</w:t>
      </w:r>
      <w:r>
        <w:rPr>
          <w:rFonts w:hint="cs"/>
          <w:rtl/>
          <w:lang w:eastAsia="he-IL"/>
        </w:rPr>
        <w:t>,</w:t>
      </w:r>
      <w:r w:rsidRPr="00D76EE9">
        <w:rPr>
          <w:rtl/>
          <w:lang w:eastAsia="he-IL"/>
        </w:rPr>
        <w:t xml:space="preserve"> או לעשות אדפטציה שונה לגמרי </w:t>
      </w:r>
      <w:r>
        <w:rPr>
          <w:rFonts w:hint="cs"/>
          <w:rtl/>
          <w:lang w:eastAsia="he-IL"/>
        </w:rPr>
        <w:t>ל</w:t>
      </w:r>
      <w:r w:rsidRPr="00D76EE9">
        <w:rPr>
          <w:rtl/>
          <w:lang w:eastAsia="he-IL"/>
        </w:rPr>
        <w:t>מקצועות הליבה</w:t>
      </w:r>
      <w:r>
        <w:rPr>
          <w:rFonts w:hint="cs"/>
          <w:rtl/>
          <w:lang w:eastAsia="he-IL"/>
        </w:rPr>
        <w:t>,</w:t>
      </w:r>
      <w:r w:rsidRPr="00D76EE9">
        <w:rPr>
          <w:rtl/>
          <w:lang w:eastAsia="he-IL"/>
        </w:rPr>
        <w:t xml:space="preserve"> שהיום נחשבים כקטר של</w:t>
      </w:r>
      <w:r>
        <w:rPr>
          <w:rFonts w:hint="cs"/>
          <w:rtl/>
          <w:lang w:eastAsia="he-IL"/>
        </w:rPr>
        <w:t xml:space="preserve"> </w:t>
      </w:r>
      <w:bookmarkStart w:id="15764" w:name="_ETM_Q36_484000"/>
      <w:bookmarkEnd w:id="15764"/>
      <w:r>
        <w:rPr>
          <w:rFonts w:hint="cs"/>
          <w:rtl/>
          <w:lang w:eastAsia="he-IL"/>
        </w:rPr>
        <w:t>ה</w:t>
      </w:r>
      <w:r w:rsidRPr="00D76EE9">
        <w:rPr>
          <w:rtl/>
          <w:lang w:eastAsia="he-IL"/>
        </w:rPr>
        <w:t>משק</w:t>
      </w:r>
      <w:r>
        <w:rPr>
          <w:rFonts w:hint="cs"/>
          <w:rtl/>
          <w:lang w:eastAsia="he-IL"/>
        </w:rPr>
        <w:t>?</w:t>
      </w:r>
      <w:r w:rsidRPr="00D76EE9">
        <w:rPr>
          <w:rtl/>
          <w:lang w:eastAsia="he-IL"/>
        </w:rPr>
        <w:t xml:space="preserve"> אף </w:t>
      </w:r>
      <w:r>
        <w:rPr>
          <w:rFonts w:hint="cs"/>
          <w:rtl/>
          <w:lang w:eastAsia="he-IL"/>
        </w:rPr>
        <w:t xml:space="preserve">אחד </w:t>
      </w:r>
      <w:r w:rsidRPr="00D76EE9">
        <w:rPr>
          <w:rtl/>
          <w:lang w:eastAsia="he-IL"/>
        </w:rPr>
        <w:t>לא נערך לזה</w:t>
      </w:r>
      <w:r>
        <w:rPr>
          <w:rFonts w:hint="cs"/>
          <w:rtl/>
          <w:lang w:eastAsia="he-IL"/>
        </w:rPr>
        <w:t>.</w:t>
      </w:r>
      <w:r w:rsidRPr="00D76EE9">
        <w:rPr>
          <w:rtl/>
          <w:lang w:eastAsia="he-IL"/>
        </w:rPr>
        <w:t xml:space="preserve"> אף </w:t>
      </w:r>
      <w:r>
        <w:rPr>
          <w:rFonts w:hint="cs"/>
          <w:rtl/>
          <w:lang w:eastAsia="he-IL"/>
        </w:rPr>
        <w:t xml:space="preserve">אחד </w:t>
      </w:r>
      <w:r w:rsidRPr="00D76EE9">
        <w:rPr>
          <w:rtl/>
          <w:lang w:eastAsia="he-IL"/>
        </w:rPr>
        <w:t>לא נערך לזה</w:t>
      </w:r>
      <w:r>
        <w:rPr>
          <w:rFonts w:hint="cs"/>
          <w:rtl/>
          <w:lang w:eastAsia="he-IL"/>
        </w:rPr>
        <w:t>.</w:t>
      </w:r>
    </w:p>
    <w:p w:rsidR="00317FED" w:rsidRDefault="00317FED" w:rsidP="00430CE4">
      <w:pPr>
        <w:rPr>
          <w:rtl/>
          <w:lang w:eastAsia="he-IL"/>
        </w:rPr>
      </w:pPr>
    </w:p>
    <w:p w:rsidR="00317FED" w:rsidRDefault="00317FED" w:rsidP="00430CE4">
      <w:pPr>
        <w:rPr>
          <w:rtl/>
          <w:lang w:eastAsia="he-IL"/>
        </w:rPr>
      </w:pPr>
      <w:bookmarkStart w:id="15765" w:name="_ETM_Q36_487000"/>
      <w:bookmarkEnd w:id="15765"/>
      <w:r w:rsidRPr="00D76EE9">
        <w:rPr>
          <w:rtl/>
          <w:lang w:eastAsia="he-IL"/>
        </w:rPr>
        <w:t>לפני יומיים</w:t>
      </w:r>
      <w:r>
        <w:rPr>
          <w:rFonts w:hint="cs"/>
          <w:rtl/>
          <w:lang w:eastAsia="he-IL"/>
        </w:rPr>
        <w:t>,</w:t>
      </w:r>
      <w:r w:rsidRPr="00D76EE9">
        <w:rPr>
          <w:rtl/>
          <w:lang w:eastAsia="he-IL"/>
        </w:rPr>
        <w:t xml:space="preserve"> או אתמול</w:t>
      </w:r>
      <w:r>
        <w:rPr>
          <w:rFonts w:hint="cs"/>
          <w:rtl/>
          <w:lang w:eastAsia="he-IL"/>
        </w:rPr>
        <w:t>,</w:t>
      </w:r>
      <w:r w:rsidRPr="00D76EE9">
        <w:rPr>
          <w:rtl/>
          <w:lang w:eastAsia="he-IL"/>
        </w:rPr>
        <w:t xml:space="preserve"> לדעתי</w:t>
      </w:r>
      <w:r>
        <w:rPr>
          <w:rFonts w:hint="cs"/>
          <w:rtl/>
          <w:lang w:eastAsia="he-IL"/>
        </w:rPr>
        <w:t>,</w:t>
      </w:r>
      <w:r w:rsidRPr="00D76EE9">
        <w:rPr>
          <w:rtl/>
          <w:lang w:eastAsia="he-IL"/>
        </w:rPr>
        <w:t xml:space="preserve"> השיק שר החינוך תוכנית שלמה בנוגע למורשת וחיזוק הזהות היהודית</w:t>
      </w:r>
      <w:r>
        <w:rPr>
          <w:rFonts w:hint="cs"/>
          <w:rtl/>
          <w:lang w:eastAsia="he-IL"/>
        </w:rPr>
        <w:t>.</w:t>
      </w:r>
      <w:r w:rsidRPr="00D76EE9">
        <w:rPr>
          <w:rtl/>
          <w:lang w:eastAsia="he-IL"/>
        </w:rPr>
        <w:t xml:space="preserve"> חברת הכנסת פרקש</w:t>
      </w:r>
      <w:r>
        <w:rPr>
          <w:rFonts w:hint="cs"/>
          <w:rtl/>
          <w:lang w:eastAsia="he-IL"/>
        </w:rPr>
        <w:t>,</w:t>
      </w:r>
      <w:r w:rsidRPr="00D76EE9">
        <w:rPr>
          <w:rtl/>
          <w:lang w:eastAsia="he-IL"/>
        </w:rPr>
        <w:t xml:space="preserve"> אני מצהיר בפנייך</w:t>
      </w:r>
      <w:r>
        <w:rPr>
          <w:rFonts w:hint="cs"/>
          <w:rtl/>
          <w:lang w:eastAsia="he-IL"/>
        </w:rPr>
        <w:t>,</w:t>
      </w:r>
      <w:r w:rsidRPr="00D76EE9">
        <w:rPr>
          <w:rtl/>
          <w:lang w:eastAsia="he-IL"/>
        </w:rPr>
        <w:t xml:space="preserve"> בנוסף </w:t>
      </w:r>
      <w:r>
        <w:rPr>
          <w:rFonts w:hint="cs"/>
          <w:rtl/>
          <w:lang w:eastAsia="he-IL"/>
        </w:rPr>
        <w:t xml:space="preserve">לשמונה </w:t>
      </w:r>
      <w:proofErr w:type="spellStart"/>
      <w:r w:rsidRPr="00D76EE9">
        <w:rPr>
          <w:rtl/>
          <w:lang w:eastAsia="he-IL"/>
        </w:rPr>
        <w:t>מ</w:t>
      </w:r>
      <w:r>
        <w:rPr>
          <w:rFonts w:hint="cs"/>
          <w:rtl/>
          <w:lang w:eastAsia="he-IL"/>
        </w:rPr>
        <w:t>י</w:t>
      </w:r>
      <w:r w:rsidRPr="00D76EE9">
        <w:rPr>
          <w:rtl/>
          <w:lang w:eastAsia="he-IL"/>
        </w:rPr>
        <w:t>נהלות</w:t>
      </w:r>
      <w:proofErr w:type="spellEnd"/>
      <w:r w:rsidRPr="00D76EE9">
        <w:rPr>
          <w:rtl/>
          <w:lang w:eastAsia="he-IL"/>
        </w:rPr>
        <w:t xml:space="preserve"> לזהות יהודית שקיימות היום בממשלת ישראל</w:t>
      </w:r>
      <w:r>
        <w:rPr>
          <w:rFonts w:hint="cs"/>
          <w:rtl/>
          <w:lang w:eastAsia="he-IL"/>
        </w:rPr>
        <w:t>,</w:t>
      </w:r>
      <w:r w:rsidRPr="00D76EE9">
        <w:rPr>
          <w:rtl/>
          <w:lang w:eastAsia="he-IL"/>
        </w:rPr>
        <w:t xml:space="preserve"> התווספה עוד </w:t>
      </w:r>
      <w:r>
        <w:rPr>
          <w:rFonts w:hint="cs"/>
          <w:rtl/>
          <w:lang w:eastAsia="he-IL"/>
        </w:rPr>
        <w:t xml:space="preserve">אחת. </w:t>
      </w:r>
      <w:r w:rsidRPr="00D76EE9">
        <w:rPr>
          <w:rtl/>
          <w:lang w:eastAsia="he-IL"/>
        </w:rPr>
        <w:t>עכשיו</w:t>
      </w:r>
      <w:r>
        <w:rPr>
          <w:rFonts w:hint="cs"/>
          <w:rtl/>
          <w:lang w:eastAsia="he-IL"/>
        </w:rPr>
        <w:t xml:space="preserve">, סבבה </w:t>
      </w:r>
      <w:r w:rsidRPr="00D76EE9">
        <w:rPr>
          <w:rtl/>
          <w:lang w:eastAsia="he-IL"/>
        </w:rPr>
        <w:t>עם היהדות</w:t>
      </w:r>
      <w:r>
        <w:rPr>
          <w:rFonts w:hint="cs"/>
          <w:rtl/>
          <w:lang w:eastAsia="he-IL"/>
        </w:rPr>
        <w:t>.</w:t>
      </w:r>
      <w:r w:rsidRPr="00D76EE9">
        <w:rPr>
          <w:rtl/>
          <w:lang w:eastAsia="he-IL"/>
        </w:rPr>
        <w:t xml:space="preserve"> כל פעם יש נטייה לשאוג עלינו כמה אנחנו חוששים מהזהות היהודית או חוששים מציונות או חוששים מישראליות</w:t>
      </w:r>
      <w:r>
        <w:rPr>
          <w:rFonts w:hint="cs"/>
          <w:rtl/>
          <w:lang w:eastAsia="he-IL"/>
        </w:rPr>
        <w:t>.</w:t>
      </w:r>
      <w:r w:rsidRPr="00D76EE9">
        <w:rPr>
          <w:rtl/>
          <w:lang w:eastAsia="he-IL"/>
        </w:rPr>
        <w:t xml:space="preserve"> אז ממש לא</w:t>
      </w:r>
      <w:r>
        <w:rPr>
          <w:rFonts w:hint="cs"/>
          <w:rtl/>
          <w:lang w:eastAsia="he-IL"/>
        </w:rPr>
        <w:t>,</w:t>
      </w:r>
      <w:r w:rsidRPr="00D76EE9">
        <w:rPr>
          <w:rtl/>
          <w:lang w:eastAsia="he-IL"/>
        </w:rPr>
        <w:t xml:space="preserve"> ממש לא</w:t>
      </w:r>
      <w:r>
        <w:rPr>
          <w:rFonts w:hint="cs"/>
          <w:rtl/>
          <w:lang w:eastAsia="he-IL"/>
        </w:rPr>
        <w:t>,</w:t>
      </w:r>
      <w:r w:rsidRPr="00D76EE9">
        <w:rPr>
          <w:rtl/>
          <w:lang w:eastAsia="he-IL"/>
        </w:rPr>
        <w:t xml:space="preserve"> אני אשמח על זה</w:t>
      </w:r>
      <w:r>
        <w:rPr>
          <w:rFonts w:hint="cs"/>
          <w:rtl/>
          <w:lang w:eastAsia="he-IL"/>
        </w:rPr>
        <w:t>.</w:t>
      </w:r>
      <w:r w:rsidRPr="00D76EE9">
        <w:rPr>
          <w:rtl/>
          <w:lang w:eastAsia="he-IL"/>
        </w:rPr>
        <w:t xml:space="preserve"> אבל לא יכול להיות שמערכת החינוך</w:t>
      </w:r>
      <w:r>
        <w:rPr>
          <w:rFonts w:hint="cs"/>
          <w:rtl/>
          <w:lang w:eastAsia="he-IL"/>
        </w:rPr>
        <w:t>,</w:t>
      </w:r>
      <w:r w:rsidRPr="00D76EE9">
        <w:rPr>
          <w:rtl/>
          <w:lang w:eastAsia="he-IL"/>
        </w:rPr>
        <w:t xml:space="preserve"> </w:t>
      </w:r>
      <w:r>
        <w:rPr>
          <w:rFonts w:hint="cs"/>
          <w:rtl/>
          <w:lang w:eastAsia="he-IL"/>
        </w:rPr>
        <w:t>ש</w:t>
      </w:r>
      <w:r w:rsidRPr="00D76EE9">
        <w:rPr>
          <w:rtl/>
          <w:lang w:eastAsia="he-IL"/>
        </w:rPr>
        <w:t>אמורה להצ</w:t>
      </w:r>
      <w:r>
        <w:rPr>
          <w:rFonts w:hint="cs"/>
          <w:rtl/>
          <w:lang w:eastAsia="he-IL"/>
        </w:rPr>
        <w:t>ע</w:t>
      </w:r>
      <w:r w:rsidRPr="00D76EE9">
        <w:rPr>
          <w:rtl/>
          <w:lang w:eastAsia="he-IL"/>
        </w:rPr>
        <w:t>י</w:t>
      </w:r>
      <w:r>
        <w:rPr>
          <w:rFonts w:hint="cs"/>
          <w:rtl/>
          <w:lang w:eastAsia="he-IL"/>
        </w:rPr>
        <w:t>ד</w:t>
      </w:r>
      <w:r w:rsidRPr="00D76EE9">
        <w:rPr>
          <w:rtl/>
          <w:lang w:eastAsia="he-IL"/>
        </w:rPr>
        <w:t xml:space="preserve"> אותנו לכיוון העתיד</w:t>
      </w:r>
      <w:r>
        <w:rPr>
          <w:rFonts w:hint="cs"/>
          <w:rtl/>
          <w:lang w:eastAsia="he-IL"/>
        </w:rPr>
        <w:t>,</w:t>
      </w:r>
      <w:r w:rsidRPr="00D76EE9">
        <w:rPr>
          <w:rtl/>
          <w:lang w:eastAsia="he-IL"/>
        </w:rPr>
        <w:t xml:space="preserve"> או לפחות לבנות איזו תוכנית חומש </w:t>
      </w:r>
      <w:r>
        <w:rPr>
          <w:rFonts w:hint="cs"/>
          <w:rtl/>
          <w:lang w:eastAsia="he-IL"/>
        </w:rPr>
        <w:t xml:space="preserve">או </w:t>
      </w:r>
      <w:r w:rsidRPr="00D76EE9">
        <w:rPr>
          <w:rtl/>
          <w:lang w:eastAsia="he-IL"/>
        </w:rPr>
        <w:t xml:space="preserve">תוכנית לעשור הקרוב להתמודדות עם </w:t>
      </w:r>
      <w:r>
        <w:rPr>
          <w:rFonts w:hint="cs"/>
          <w:rtl/>
          <w:lang w:eastAsia="he-IL"/>
        </w:rPr>
        <w:t>ה-</w:t>
      </w:r>
      <w:r>
        <w:rPr>
          <w:rFonts w:hint="cs"/>
          <w:lang w:eastAsia="he-IL"/>
        </w:rPr>
        <w:t>AI</w:t>
      </w:r>
      <w:r>
        <w:rPr>
          <w:rFonts w:hint="cs"/>
          <w:rtl/>
          <w:lang w:eastAsia="he-IL"/>
        </w:rPr>
        <w:t xml:space="preserve">, </w:t>
      </w:r>
      <w:r w:rsidRPr="00D76EE9">
        <w:rPr>
          <w:rtl/>
          <w:lang w:eastAsia="he-IL"/>
        </w:rPr>
        <w:t>לא קיימת</w:t>
      </w:r>
      <w:r>
        <w:rPr>
          <w:rFonts w:hint="cs"/>
          <w:rtl/>
          <w:lang w:eastAsia="he-IL"/>
        </w:rPr>
        <w:t>.</w:t>
      </w:r>
    </w:p>
    <w:p w:rsidR="00317FED" w:rsidRDefault="00317FED" w:rsidP="00430CE4">
      <w:pPr>
        <w:rPr>
          <w:rtl/>
          <w:lang w:eastAsia="he-IL"/>
        </w:rPr>
      </w:pPr>
    </w:p>
    <w:p w:rsidR="00317FED" w:rsidRDefault="00317FED" w:rsidP="00430CE4">
      <w:pPr>
        <w:rPr>
          <w:rtl/>
          <w:lang w:eastAsia="he-IL"/>
        </w:rPr>
      </w:pPr>
      <w:bookmarkStart w:id="15766" w:name="_ETM_Q36_537000"/>
      <w:bookmarkEnd w:id="15766"/>
      <w:r w:rsidRPr="00D76EE9">
        <w:rPr>
          <w:rtl/>
          <w:lang w:eastAsia="he-IL"/>
        </w:rPr>
        <w:t>עכשיו</w:t>
      </w:r>
      <w:r>
        <w:rPr>
          <w:rFonts w:hint="cs"/>
          <w:rtl/>
          <w:lang w:eastAsia="he-IL"/>
        </w:rPr>
        <w:t>,</w:t>
      </w:r>
      <w:r w:rsidRPr="00D76EE9">
        <w:rPr>
          <w:rtl/>
          <w:lang w:eastAsia="he-IL"/>
        </w:rPr>
        <w:t xml:space="preserve"> זה נשמע כאילו אנחנו מתעסקים בדובדבן של </w:t>
      </w:r>
      <w:r>
        <w:rPr>
          <w:rFonts w:hint="cs"/>
          <w:rtl/>
          <w:lang w:eastAsia="he-IL"/>
        </w:rPr>
        <w:t xml:space="preserve">הקצפת </w:t>
      </w:r>
      <w:bookmarkStart w:id="15767" w:name="_ETM_Q36_541000"/>
      <w:bookmarkEnd w:id="15767"/>
      <w:r>
        <w:rPr>
          <w:rFonts w:hint="cs"/>
          <w:rtl/>
          <w:lang w:eastAsia="he-IL"/>
        </w:rPr>
        <w:t xml:space="preserve">וכל </w:t>
      </w:r>
      <w:r w:rsidRPr="00D76EE9">
        <w:rPr>
          <w:rtl/>
          <w:lang w:eastAsia="he-IL"/>
        </w:rPr>
        <w:t>מיני דברים כאלה</w:t>
      </w:r>
      <w:r>
        <w:rPr>
          <w:rFonts w:hint="cs"/>
          <w:rtl/>
          <w:lang w:eastAsia="he-IL"/>
        </w:rPr>
        <w:t>,</w:t>
      </w:r>
      <w:r w:rsidRPr="00D76EE9">
        <w:rPr>
          <w:rtl/>
          <w:lang w:eastAsia="he-IL"/>
        </w:rPr>
        <w:t xml:space="preserve"> שבמציאות ההזויה במדינה הזו שבה </w:t>
      </w:r>
      <w:r>
        <w:rPr>
          <w:rFonts w:hint="cs"/>
          <w:rtl/>
          <w:lang w:eastAsia="he-IL"/>
        </w:rPr>
        <w:t xml:space="preserve">יש </w:t>
      </w:r>
      <w:r w:rsidRPr="00D76EE9">
        <w:rPr>
          <w:rtl/>
          <w:lang w:eastAsia="he-IL"/>
        </w:rPr>
        <w:t>עדיין 58 חטופים</w:t>
      </w:r>
      <w:r>
        <w:rPr>
          <w:rFonts w:hint="cs"/>
          <w:rtl/>
          <w:lang w:eastAsia="he-IL"/>
        </w:rPr>
        <w:t>,</w:t>
      </w:r>
      <w:r w:rsidRPr="00D76EE9">
        <w:rPr>
          <w:rtl/>
          <w:lang w:eastAsia="he-IL"/>
        </w:rPr>
        <w:t xml:space="preserve"> וראש הממשלה שלנו רואה בזה הישג</w:t>
      </w:r>
      <w:r>
        <w:rPr>
          <w:rFonts w:hint="cs"/>
          <w:rtl/>
          <w:lang w:eastAsia="he-IL"/>
        </w:rPr>
        <w:t xml:space="preserve"> –</w:t>
      </w:r>
      <w:r w:rsidRPr="00D76EE9">
        <w:rPr>
          <w:rtl/>
          <w:lang w:eastAsia="he-IL"/>
        </w:rPr>
        <w:t xml:space="preserve"> הוא החזיר 87% מהם</w:t>
      </w:r>
      <w:r>
        <w:rPr>
          <w:rFonts w:hint="cs"/>
          <w:rtl/>
          <w:lang w:eastAsia="he-IL"/>
        </w:rPr>
        <w:t xml:space="preserve"> –</w:t>
      </w:r>
      <w:r w:rsidRPr="00D76EE9">
        <w:rPr>
          <w:rtl/>
          <w:lang w:eastAsia="he-IL"/>
        </w:rPr>
        <w:t xml:space="preserve"> אז במציאות </w:t>
      </w:r>
      <w:r>
        <w:rPr>
          <w:rFonts w:hint="cs"/>
          <w:rtl/>
          <w:lang w:eastAsia="he-IL"/>
        </w:rPr>
        <w:t xml:space="preserve">ההזויה הזו לדבר עכשיו על </w:t>
      </w:r>
      <w:r>
        <w:rPr>
          <w:rFonts w:hint="cs"/>
          <w:lang w:eastAsia="he-IL"/>
        </w:rPr>
        <w:t>AI</w:t>
      </w:r>
      <w:r>
        <w:rPr>
          <w:rFonts w:hint="cs"/>
          <w:rtl/>
          <w:lang w:eastAsia="he-IL"/>
        </w:rPr>
        <w:t xml:space="preserve"> </w:t>
      </w:r>
      <w:r w:rsidRPr="00D76EE9">
        <w:rPr>
          <w:rtl/>
          <w:lang w:eastAsia="he-IL"/>
        </w:rPr>
        <w:t>באמת נשמע מטומטם</w:t>
      </w:r>
      <w:r>
        <w:rPr>
          <w:rFonts w:hint="cs"/>
          <w:rtl/>
          <w:lang w:eastAsia="he-IL"/>
        </w:rPr>
        <w:t>.</w:t>
      </w:r>
      <w:r w:rsidRPr="00D76EE9">
        <w:rPr>
          <w:rtl/>
          <w:lang w:eastAsia="he-IL"/>
        </w:rPr>
        <w:t xml:space="preserve"> אבל זה לא</w:t>
      </w:r>
      <w:r>
        <w:rPr>
          <w:rFonts w:hint="cs"/>
          <w:rtl/>
          <w:lang w:eastAsia="he-IL"/>
        </w:rPr>
        <w:t>,</w:t>
      </w:r>
      <w:r w:rsidRPr="00D76EE9">
        <w:rPr>
          <w:rtl/>
          <w:lang w:eastAsia="he-IL"/>
        </w:rPr>
        <w:t xml:space="preserve"> זה הולך </w:t>
      </w:r>
      <w:r>
        <w:rPr>
          <w:rFonts w:hint="cs"/>
          <w:rtl/>
          <w:lang w:eastAsia="he-IL"/>
        </w:rPr>
        <w:t xml:space="preserve">לשנות </w:t>
      </w:r>
      <w:bookmarkStart w:id="15768" w:name="_ETM_Q36_560000"/>
      <w:bookmarkEnd w:id="15768"/>
      <w:r>
        <w:rPr>
          <w:rFonts w:hint="cs"/>
          <w:rtl/>
          <w:lang w:eastAsia="he-IL"/>
        </w:rPr>
        <w:t xml:space="preserve">ביום אחד </w:t>
      </w:r>
      <w:r w:rsidRPr="00D76EE9">
        <w:rPr>
          <w:rtl/>
          <w:lang w:eastAsia="he-IL"/>
        </w:rPr>
        <w:t>את כל הכלכלה שלנו</w:t>
      </w:r>
      <w:r>
        <w:rPr>
          <w:rFonts w:hint="cs"/>
          <w:rtl/>
          <w:lang w:eastAsia="he-IL"/>
        </w:rPr>
        <w:t>.</w:t>
      </w:r>
      <w:r w:rsidRPr="00D76EE9">
        <w:rPr>
          <w:rtl/>
          <w:lang w:eastAsia="he-IL"/>
        </w:rPr>
        <w:t xml:space="preserve"> מדינת ישראל לא ערוכה</w:t>
      </w:r>
      <w:r>
        <w:rPr>
          <w:rFonts w:hint="cs"/>
          <w:rtl/>
          <w:lang w:eastAsia="he-IL"/>
        </w:rPr>
        <w:t xml:space="preserve"> לזה.</w:t>
      </w:r>
    </w:p>
    <w:p w:rsidR="00317FED" w:rsidRDefault="00317FED" w:rsidP="00430CE4">
      <w:pPr>
        <w:rPr>
          <w:rtl/>
          <w:lang w:eastAsia="he-IL"/>
        </w:rPr>
      </w:pPr>
    </w:p>
    <w:p w:rsidR="00317FED" w:rsidRDefault="00317FED" w:rsidP="00430CE4">
      <w:pPr>
        <w:rPr>
          <w:rtl/>
          <w:lang w:eastAsia="he-IL"/>
        </w:rPr>
      </w:pPr>
      <w:r w:rsidRPr="00D76EE9">
        <w:rPr>
          <w:rtl/>
          <w:lang w:eastAsia="he-IL"/>
        </w:rPr>
        <w:t>אני ויתרתי לגמרי על האירוע של תשתיות</w:t>
      </w:r>
      <w:r>
        <w:rPr>
          <w:rFonts w:hint="cs"/>
          <w:rtl/>
          <w:lang w:eastAsia="he-IL"/>
        </w:rPr>
        <w:t>.</w:t>
      </w:r>
      <w:r w:rsidRPr="00D76EE9">
        <w:rPr>
          <w:rtl/>
          <w:lang w:eastAsia="he-IL"/>
        </w:rPr>
        <w:t xml:space="preserve"> אין מה לדבר יותר על תשתיות</w:t>
      </w:r>
      <w:r>
        <w:rPr>
          <w:rFonts w:hint="cs"/>
          <w:rtl/>
          <w:lang w:eastAsia="he-IL"/>
        </w:rPr>
        <w:t>.</w:t>
      </w:r>
      <w:r w:rsidRPr="00D76EE9">
        <w:rPr>
          <w:rtl/>
          <w:lang w:eastAsia="he-IL"/>
        </w:rPr>
        <w:t xml:space="preserve"> העולם</w:t>
      </w:r>
      <w:r>
        <w:rPr>
          <w:rFonts w:hint="cs"/>
          <w:rtl/>
          <w:lang w:eastAsia="he-IL"/>
        </w:rPr>
        <w:t>,</w:t>
      </w:r>
      <w:r w:rsidRPr="00D76EE9">
        <w:rPr>
          <w:rtl/>
          <w:lang w:eastAsia="he-IL"/>
        </w:rPr>
        <w:t xml:space="preserve"> בטח מדינות המפרץ</w:t>
      </w:r>
      <w:r>
        <w:rPr>
          <w:rFonts w:hint="cs"/>
          <w:rtl/>
          <w:lang w:eastAsia="he-IL"/>
        </w:rPr>
        <w:t xml:space="preserve">, חמש, עשר </w:t>
      </w:r>
      <w:r w:rsidRPr="00D76EE9">
        <w:rPr>
          <w:rtl/>
          <w:lang w:eastAsia="he-IL"/>
        </w:rPr>
        <w:t>שנים לפנינו</w:t>
      </w:r>
      <w:r>
        <w:rPr>
          <w:rFonts w:hint="cs"/>
          <w:rtl/>
          <w:lang w:eastAsia="he-IL"/>
        </w:rPr>
        <w:t>,</w:t>
      </w:r>
      <w:r>
        <w:rPr>
          <w:rtl/>
          <w:lang w:eastAsia="he-IL"/>
        </w:rPr>
        <w:t xml:space="preserve"> גם ברמת</w:t>
      </w:r>
      <w:r>
        <w:rPr>
          <w:rFonts w:hint="cs"/>
          <w:rtl/>
          <w:lang w:eastAsia="he-IL"/>
        </w:rPr>
        <w:t xml:space="preserve"> המשאבים,</w:t>
      </w:r>
      <w:r w:rsidRPr="00D76EE9">
        <w:rPr>
          <w:rtl/>
          <w:lang w:eastAsia="he-IL"/>
        </w:rPr>
        <w:t xml:space="preserve"> גם ברמת ההקצאה האנושית שהם </w:t>
      </w:r>
      <w:r>
        <w:rPr>
          <w:rFonts w:hint="cs"/>
          <w:rtl/>
          <w:lang w:eastAsia="he-IL"/>
        </w:rPr>
        <w:t xml:space="preserve">הקצו לאירוע. </w:t>
      </w:r>
      <w:r w:rsidRPr="00D76EE9">
        <w:rPr>
          <w:rtl/>
          <w:lang w:eastAsia="he-IL"/>
        </w:rPr>
        <w:t>אנחנו פספסנו את זה</w:t>
      </w:r>
      <w:r>
        <w:rPr>
          <w:rFonts w:hint="cs"/>
          <w:rtl/>
          <w:lang w:eastAsia="he-IL"/>
        </w:rPr>
        <w:t>.</w:t>
      </w:r>
      <w:r w:rsidRPr="00D76EE9">
        <w:rPr>
          <w:rtl/>
          <w:lang w:eastAsia="he-IL"/>
        </w:rPr>
        <w:t xml:space="preserve"> אבל ברמת היישום</w:t>
      </w:r>
      <w:r>
        <w:rPr>
          <w:rFonts w:hint="cs"/>
          <w:rtl/>
          <w:lang w:eastAsia="he-IL"/>
        </w:rPr>
        <w:t>,</w:t>
      </w:r>
      <w:r w:rsidRPr="00D76EE9">
        <w:rPr>
          <w:rtl/>
          <w:lang w:eastAsia="he-IL"/>
        </w:rPr>
        <w:t xml:space="preserve"> ברמת ההבנה</w:t>
      </w:r>
      <w:r>
        <w:rPr>
          <w:rFonts w:hint="cs"/>
          <w:rtl/>
          <w:lang w:eastAsia="he-IL"/>
        </w:rPr>
        <w:t>,</w:t>
      </w:r>
      <w:r w:rsidRPr="00D76EE9">
        <w:rPr>
          <w:rtl/>
          <w:lang w:eastAsia="he-IL"/>
        </w:rPr>
        <w:t xml:space="preserve"> ברמת להכין רגולציה שלמה לאירוע הזה </w:t>
      </w:r>
      <w:r>
        <w:rPr>
          <w:rFonts w:hint="cs"/>
          <w:rtl/>
          <w:lang w:eastAsia="he-IL"/>
        </w:rPr>
        <w:t xml:space="preserve">– </w:t>
      </w:r>
      <w:bookmarkStart w:id="15769" w:name="_ETM_Q36_580000"/>
      <w:bookmarkEnd w:id="15769"/>
      <w:r w:rsidRPr="00D76EE9">
        <w:rPr>
          <w:rtl/>
          <w:lang w:eastAsia="he-IL"/>
        </w:rPr>
        <w:t>אנחנו פשוט לא קיימים</w:t>
      </w:r>
      <w:r>
        <w:rPr>
          <w:rFonts w:hint="cs"/>
          <w:rtl/>
          <w:lang w:eastAsia="he-IL"/>
        </w:rPr>
        <w:t>.</w:t>
      </w:r>
    </w:p>
    <w:p w:rsidR="00317FED" w:rsidRDefault="00317FED" w:rsidP="00430CE4">
      <w:pPr>
        <w:rPr>
          <w:rtl/>
          <w:lang w:eastAsia="he-IL"/>
        </w:rPr>
      </w:pPr>
    </w:p>
    <w:p w:rsidR="00317FED" w:rsidRDefault="00317FED" w:rsidP="00430CE4">
      <w:pPr>
        <w:pStyle w:val="af5"/>
        <w:keepNext/>
        <w:rPr>
          <w:rtl/>
        </w:rPr>
      </w:pPr>
      <w:bookmarkStart w:id="15770" w:name="ET_interruption_6606_14"/>
      <w:r w:rsidRPr="00975E59">
        <w:rPr>
          <w:rStyle w:val="TagStyle"/>
          <w:rtl/>
        </w:rPr>
        <w:t xml:space="preserve"> &lt;&lt; קריאה &gt;&gt; </w:t>
      </w:r>
      <w:r>
        <w:rPr>
          <w:rtl/>
        </w:rPr>
        <w:t>שרת החדשנות, המדע והטכנולוגיה גילה גמליאל:</w:t>
      </w:r>
      <w:r w:rsidRPr="00975E59">
        <w:rPr>
          <w:rStyle w:val="TagStyle"/>
          <w:rtl/>
        </w:rPr>
        <w:t xml:space="preserve"> &lt;&lt; קריאה &gt;&gt;</w:t>
      </w:r>
      <w:r>
        <w:rPr>
          <w:rtl/>
        </w:rPr>
        <w:t xml:space="preserve"> </w:t>
      </w:r>
      <w:bookmarkEnd w:id="15770"/>
    </w:p>
    <w:p w:rsidR="00317FED" w:rsidRDefault="00317FED" w:rsidP="00430CE4">
      <w:pPr>
        <w:pStyle w:val="KeepWithNext"/>
        <w:rPr>
          <w:rtl/>
          <w:lang w:eastAsia="he-IL"/>
        </w:rPr>
      </w:pPr>
    </w:p>
    <w:p w:rsidR="00317FED" w:rsidRDefault="00317FED" w:rsidP="00430CE4">
      <w:pPr>
        <w:rPr>
          <w:rtl/>
          <w:lang w:eastAsia="he-IL"/>
        </w:rPr>
      </w:pPr>
      <w:r w:rsidRPr="00C84986">
        <w:rPr>
          <w:rFonts w:hint="cs"/>
          <w:rtl/>
          <w:lang w:eastAsia="he-IL"/>
        </w:rPr>
        <w:t>אתה טועה, ואני תכף אסביר לך.</w:t>
      </w:r>
    </w:p>
    <w:p w:rsidR="00317FED" w:rsidRDefault="00317FED" w:rsidP="00430CE4">
      <w:pPr>
        <w:rPr>
          <w:rtl/>
          <w:lang w:eastAsia="he-IL"/>
        </w:rPr>
      </w:pPr>
    </w:p>
    <w:p w:rsidR="00317FED" w:rsidRDefault="00317FED" w:rsidP="00430CE4">
      <w:pPr>
        <w:pStyle w:val="-"/>
        <w:keepNext/>
        <w:rPr>
          <w:rtl/>
        </w:rPr>
      </w:pPr>
      <w:bookmarkStart w:id="15771" w:name="_ETM_Q36_290000"/>
      <w:bookmarkStart w:id="15772" w:name="ET_speakercontinue_6361_11"/>
      <w:bookmarkEnd w:id="15771"/>
      <w:r w:rsidRPr="003A15DE">
        <w:rPr>
          <w:rStyle w:val="TagStyle"/>
          <w:rtl/>
        </w:rPr>
        <w:t xml:space="preserve">&lt;&lt; דובר_המשך &gt;&gt; </w:t>
      </w:r>
      <w:r>
        <w:rPr>
          <w:rtl/>
        </w:rPr>
        <w:t>נאור שירי (יש עתיד):</w:t>
      </w:r>
      <w:r w:rsidRPr="003A15DE">
        <w:rPr>
          <w:rStyle w:val="TagStyle"/>
          <w:rtl/>
        </w:rPr>
        <w:t xml:space="preserve"> &lt;&lt; דובר_המשך &gt;&gt;</w:t>
      </w:r>
      <w:r>
        <w:rPr>
          <w:rtl/>
        </w:rPr>
        <w:t xml:space="preserve"> </w:t>
      </w:r>
      <w:bookmarkEnd w:id="15772"/>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הלוואי שאני טועה. את יודעת כמה </w:t>
      </w:r>
      <w:r w:rsidRPr="00975E59">
        <w:rPr>
          <w:rtl/>
          <w:lang w:eastAsia="he-IL"/>
        </w:rPr>
        <w:t xml:space="preserve">פעמים </w:t>
      </w:r>
      <w:r>
        <w:rPr>
          <w:rFonts w:hint="cs"/>
          <w:rtl/>
          <w:lang w:eastAsia="he-IL"/>
        </w:rPr>
        <w:t xml:space="preserve">ביום </w:t>
      </w:r>
      <w:r w:rsidRPr="00975E59">
        <w:rPr>
          <w:rtl/>
          <w:lang w:eastAsia="he-IL"/>
        </w:rPr>
        <w:t>אומרים לי שאני טועה</w:t>
      </w:r>
      <w:r>
        <w:rPr>
          <w:rFonts w:hint="cs"/>
          <w:rtl/>
          <w:lang w:eastAsia="he-IL"/>
        </w:rPr>
        <w:t>? לפחות שש, שבע</w:t>
      </w:r>
      <w:r w:rsidRPr="00975E59">
        <w:rPr>
          <w:rtl/>
          <w:lang w:eastAsia="he-IL"/>
        </w:rPr>
        <w:t xml:space="preserve"> פעמים</w:t>
      </w:r>
      <w:r>
        <w:rPr>
          <w:rFonts w:hint="cs"/>
          <w:rtl/>
          <w:lang w:eastAsia="he-IL"/>
        </w:rPr>
        <w:t>.</w:t>
      </w:r>
      <w:r w:rsidRPr="00975E59">
        <w:rPr>
          <w:rtl/>
          <w:lang w:eastAsia="he-IL"/>
        </w:rPr>
        <w:t xml:space="preserve"> הדבר הכי מבאס לשמוע זה שאחרי </w:t>
      </w:r>
      <w:r>
        <w:rPr>
          <w:rFonts w:hint="cs"/>
          <w:rtl/>
          <w:lang w:eastAsia="he-IL"/>
        </w:rPr>
        <w:t xml:space="preserve">– </w:t>
      </w:r>
      <w:r w:rsidRPr="00975E59">
        <w:rPr>
          <w:rtl/>
          <w:lang w:eastAsia="he-IL"/>
        </w:rPr>
        <w:t>את יודעת</w:t>
      </w:r>
      <w:r>
        <w:rPr>
          <w:rFonts w:hint="cs"/>
          <w:rtl/>
          <w:lang w:eastAsia="he-IL"/>
        </w:rPr>
        <w:t>,</w:t>
      </w:r>
      <w:r w:rsidRPr="00975E59">
        <w:rPr>
          <w:rtl/>
          <w:lang w:eastAsia="he-IL"/>
        </w:rPr>
        <w:t xml:space="preserve"> </w:t>
      </w:r>
      <w:r>
        <w:rPr>
          <w:rFonts w:hint="cs"/>
          <w:rtl/>
          <w:lang w:eastAsia="he-IL"/>
        </w:rPr>
        <w:t xml:space="preserve">אמרו לנו שאנחנו טועים. </w:t>
      </w:r>
      <w:r w:rsidRPr="00975E59">
        <w:rPr>
          <w:rtl/>
          <w:lang w:eastAsia="he-IL"/>
        </w:rPr>
        <w:t>אני אתן לך דוגמ</w:t>
      </w:r>
      <w:r>
        <w:rPr>
          <w:rFonts w:hint="cs"/>
          <w:rtl/>
          <w:lang w:eastAsia="he-IL"/>
        </w:rPr>
        <w:t>ה,</w:t>
      </w:r>
      <w:r w:rsidRPr="00975E59">
        <w:rPr>
          <w:rtl/>
          <w:lang w:eastAsia="he-IL"/>
        </w:rPr>
        <w:t xml:space="preserve"> השרה גמליאל</w:t>
      </w:r>
      <w:r>
        <w:rPr>
          <w:rFonts w:hint="cs"/>
          <w:rtl/>
          <w:lang w:eastAsia="he-IL"/>
        </w:rPr>
        <w:t>,</w:t>
      </w:r>
      <w:r w:rsidRPr="00975E59">
        <w:rPr>
          <w:rtl/>
          <w:lang w:eastAsia="he-IL"/>
        </w:rPr>
        <w:t xml:space="preserve"> כי אמרת לי</w:t>
      </w:r>
      <w:r>
        <w:rPr>
          <w:rFonts w:hint="cs"/>
          <w:rtl/>
          <w:lang w:eastAsia="he-IL"/>
        </w:rPr>
        <w:t>:</w:t>
      </w:r>
      <w:r w:rsidRPr="00975E59">
        <w:rPr>
          <w:rtl/>
          <w:lang w:eastAsia="he-IL"/>
        </w:rPr>
        <w:t xml:space="preserve"> אתה טועה</w:t>
      </w:r>
      <w:r>
        <w:rPr>
          <w:rFonts w:hint="cs"/>
          <w:rtl/>
          <w:lang w:eastAsia="he-IL"/>
        </w:rPr>
        <w:t>.</w:t>
      </w:r>
      <w:r w:rsidRPr="00975E59">
        <w:rPr>
          <w:rtl/>
          <w:lang w:eastAsia="he-IL"/>
        </w:rPr>
        <w:t xml:space="preserve"> לפני חודשיים</w:t>
      </w:r>
      <w:r>
        <w:rPr>
          <w:rFonts w:hint="cs"/>
          <w:rtl/>
          <w:lang w:eastAsia="he-IL"/>
        </w:rPr>
        <w:t>,</w:t>
      </w:r>
      <w:r w:rsidRPr="00975E59">
        <w:rPr>
          <w:rtl/>
          <w:lang w:eastAsia="he-IL"/>
        </w:rPr>
        <w:t xml:space="preserve"> אחרי שעבר תקציב המדינה</w:t>
      </w:r>
      <w:r>
        <w:rPr>
          <w:rFonts w:hint="cs"/>
          <w:rtl/>
          <w:lang w:eastAsia="he-IL"/>
        </w:rPr>
        <w:t>,</w:t>
      </w:r>
      <w:r w:rsidRPr="00975E59">
        <w:rPr>
          <w:rtl/>
          <w:lang w:eastAsia="he-IL"/>
        </w:rPr>
        <w:t xml:space="preserve"> אמרנו</w:t>
      </w:r>
      <w:r>
        <w:rPr>
          <w:rFonts w:hint="cs"/>
          <w:rtl/>
          <w:lang w:eastAsia="he-IL"/>
        </w:rPr>
        <w:t>:</w:t>
      </w:r>
      <w:r w:rsidRPr="00975E59">
        <w:rPr>
          <w:rtl/>
          <w:lang w:eastAsia="he-IL"/>
        </w:rPr>
        <w:t xml:space="preserve"> יש גירעון נוסף שלא תכננתם אותו</w:t>
      </w:r>
      <w:r>
        <w:rPr>
          <w:rFonts w:hint="cs"/>
          <w:rtl/>
          <w:lang w:eastAsia="he-IL"/>
        </w:rPr>
        <w:t>.</w:t>
      </w:r>
      <w:r w:rsidRPr="00975E59">
        <w:rPr>
          <w:rtl/>
          <w:lang w:eastAsia="he-IL"/>
        </w:rPr>
        <w:t xml:space="preserve"> למה</w:t>
      </w:r>
      <w:r>
        <w:rPr>
          <w:rFonts w:hint="cs"/>
          <w:rtl/>
          <w:lang w:eastAsia="he-IL"/>
        </w:rPr>
        <w:t>?</w:t>
      </w:r>
      <w:r w:rsidRPr="00975E59">
        <w:rPr>
          <w:rtl/>
          <w:lang w:eastAsia="he-IL"/>
        </w:rPr>
        <w:t xml:space="preserve"> </w:t>
      </w:r>
      <w:r>
        <w:rPr>
          <w:rFonts w:hint="cs"/>
          <w:rtl/>
          <w:lang w:eastAsia="he-IL"/>
        </w:rPr>
        <w:t xml:space="preserve">כי </w:t>
      </w:r>
      <w:r w:rsidRPr="00975E59">
        <w:rPr>
          <w:rtl/>
          <w:lang w:eastAsia="he-IL"/>
        </w:rPr>
        <w:t xml:space="preserve">כששאלנו </w:t>
      </w:r>
      <w:r>
        <w:rPr>
          <w:rFonts w:hint="cs"/>
          <w:rtl/>
          <w:lang w:eastAsia="he-IL"/>
        </w:rPr>
        <w:t>מה ההי</w:t>
      </w:r>
      <w:r w:rsidRPr="00975E59">
        <w:rPr>
          <w:rtl/>
          <w:lang w:eastAsia="he-IL"/>
        </w:rPr>
        <w:t>ערכות הביטחונית ל-20</w:t>
      </w:r>
      <w:r>
        <w:rPr>
          <w:rFonts w:hint="cs"/>
          <w:rtl/>
          <w:lang w:eastAsia="he-IL"/>
        </w:rPr>
        <w:t xml:space="preserve">25, </w:t>
      </w:r>
      <w:r w:rsidRPr="00975E59">
        <w:rPr>
          <w:rtl/>
          <w:lang w:eastAsia="he-IL"/>
        </w:rPr>
        <w:t>את יודעת מה אמר</w:t>
      </w:r>
      <w:r>
        <w:rPr>
          <w:rFonts w:hint="cs"/>
          <w:rtl/>
          <w:lang w:eastAsia="he-IL"/>
        </w:rPr>
        <w:t>ו</w:t>
      </w:r>
      <w:r w:rsidRPr="00975E59">
        <w:rPr>
          <w:rtl/>
          <w:lang w:eastAsia="he-IL"/>
        </w:rPr>
        <w:t xml:space="preserve"> לנו משרד</w:t>
      </w:r>
      <w:r>
        <w:rPr>
          <w:rFonts w:hint="cs"/>
          <w:rtl/>
          <w:lang w:eastAsia="he-IL"/>
        </w:rPr>
        <w:t>י</w:t>
      </w:r>
      <w:r w:rsidRPr="00975E59">
        <w:rPr>
          <w:rtl/>
          <w:lang w:eastAsia="he-IL"/>
        </w:rPr>
        <w:t xml:space="preserve"> הביטחון והאוצר</w:t>
      </w:r>
      <w:r>
        <w:rPr>
          <w:rFonts w:hint="cs"/>
          <w:rtl/>
          <w:lang w:eastAsia="he-IL"/>
        </w:rPr>
        <w:t>?</w:t>
      </w:r>
      <w:r w:rsidRPr="00975E59">
        <w:rPr>
          <w:rtl/>
          <w:lang w:eastAsia="he-IL"/>
        </w:rPr>
        <w:t xml:space="preserve"> </w:t>
      </w:r>
      <w:r>
        <w:rPr>
          <w:rFonts w:hint="cs"/>
          <w:rtl/>
          <w:lang w:eastAsia="he-IL"/>
        </w:rPr>
        <w:t xml:space="preserve">בט"ש מוגבר. בט"ש מוגבר, </w:t>
      </w:r>
      <w:bookmarkStart w:id="15773" w:name="_ETM_Q36_611000"/>
      <w:bookmarkEnd w:id="15773"/>
      <w:r w:rsidRPr="00975E59">
        <w:rPr>
          <w:rtl/>
          <w:lang w:eastAsia="he-IL"/>
        </w:rPr>
        <w:t>לא כולל 120</w:t>
      </w:r>
      <w:r>
        <w:rPr>
          <w:rFonts w:hint="cs"/>
          <w:rtl/>
          <w:lang w:eastAsia="he-IL"/>
        </w:rPr>
        <w:t>,</w:t>
      </w:r>
      <w:r w:rsidRPr="00975E59">
        <w:rPr>
          <w:rtl/>
          <w:lang w:eastAsia="he-IL"/>
        </w:rPr>
        <w:t>000 גיוס</w:t>
      </w:r>
      <w:r>
        <w:rPr>
          <w:rFonts w:hint="cs"/>
          <w:rtl/>
          <w:lang w:eastAsia="he-IL"/>
        </w:rPr>
        <w:t>י</w:t>
      </w:r>
      <w:r w:rsidRPr="00975E59">
        <w:rPr>
          <w:rtl/>
          <w:lang w:eastAsia="he-IL"/>
        </w:rPr>
        <w:t xml:space="preserve"> מילואים</w:t>
      </w:r>
      <w:r>
        <w:rPr>
          <w:rFonts w:hint="cs"/>
          <w:rtl/>
          <w:lang w:eastAsia="he-IL"/>
        </w:rPr>
        <w:t>.</w:t>
      </w:r>
      <w:r w:rsidRPr="00975E59">
        <w:rPr>
          <w:rtl/>
          <w:lang w:eastAsia="he-IL"/>
        </w:rPr>
        <w:t xml:space="preserve"> ואז אמרנו</w:t>
      </w:r>
      <w:r>
        <w:rPr>
          <w:rFonts w:hint="cs"/>
          <w:rtl/>
          <w:lang w:eastAsia="he-IL"/>
        </w:rPr>
        <w:t>: לא</w:t>
      </w:r>
      <w:r w:rsidRPr="00975E59">
        <w:rPr>
          <w:rtl/>
          <w:lang w:eastAsia="he-IL"/>
        </w:rPr>
        <w:t xml:space="preserve"> יכול להיות</w:t>
      </w:r>
      <w:r>
        <w:rPr>
          <w:rFonts w:hint="cs"/>
          <w:rtl/>
          <w:lang w:eastAsia="he-IL"/>
        </w:rPr>
        <w:t xml:space="preserve">, הרי </w:t>
      </w:r>
      <w:r w:rsidRPr="00975E59">
        <w:rPr>
          <w:rtl/>
          <w:lang w:eastAsia="he-IL"/>
        </w:rPr>
        <w:t>זה לא מתכנס עם התוכניות של הממשלה להרחבת המבצע</w:t>
      </w:r>
      <w:r>
        <w:rPr>
          <w:rFonts w:hint="cs"/>
          <w:rtl/>
          <w:lang w:eastAsia="he-IL"/>
        </w:rPr>
        <w:t>.</w:t>
      </w:r>
      <w:r w:rsidRPr="00975E59">
        <w:rPr>
          <w:rtl/>
          <w:lang w:eastAsia="he-IL"/>
        </w:rPr>
        <w:t xml:space="preserve"> </w:t>
      </w:r>
      <w:r>
        <w:rPr>
          <w:rFonts w:hint="cs"/>
          <w:rtl/>
          <w:lang w:eastAsia="he-IL"/>
        </w:rPr>
        <w:t>ו</w:t>
      </w:r>
      <w:r w:rsidRPr="00975E59">
        <w:rPr>
          <w:rtl/>
          <w:lang w:eastAsia="he-IL"/>
        </w:rPr>
        <w:t>כל פעם אמרו לנו</w:t>
      </w:r>
      <w:r>
        <w:rPr>
          <w:rFonts w:hint="cs"/>
          <w:rtl/>
          <w:lang w:eastAsia="he-IL"/>
        </w:rPr>
        <w:t>:</w:t>
      </w:r>
      <w:r w:rsidRPr="00975E59">
        <w:rPr>
          <w:rtl/>
          <w:lang w:eastAsia="he-IL"/>
        </w:rPr>
        <w:t xml:space="preserve"> אתם טועים</w:t>
      </w:r>
      <w:r>
        <w:rPr>
          <w:rFonts w:hint="cs"/>
          <w:rtl/>
          <w:lang w:eastAsia="he-IL"/>
        </w:rPr>
        <w:t>.</w:t>
      </w:r>
      <w:r w:rsidRPr="00975E59">
        <w:rPr>
          <w:rtl/>
          <w:lang w:eastAsia="he-IL"/>
        </w:rPr>
        <w:t xml:space="preserve"> אתם טועים</w:t>
      </w:r>
      <w:r>
        <w:rPr>
          <w:rFonts w:hint="cs"/>
          <w:rtl/>
          <w:lang w:eastAsia="he-IL"/>
        </w:rPr>
        <w:t>.</w:t>
      </w:r>
      <w:r w:rsidRPr="00975E59">
        <w:rPr>
          <w:rtl/>
          <w:lang w:eastAsia="he-IL"/>
        </w:rPr>
        <w:t xml:space="preserve"> אתם טועים</w:t>
      </w:r>
      <w:r>
        <w:rPr>
          <w:rFonts w:hint="cs"/>
          <w:rtl/>
          <w:lang w:eastAsia="he-IL"/>
        </w:rPr>
        <w:t>.</w:t>
      </w:r>
    </w:p>
    <w:p w:rsidR="00317FED" w:rsidRDefault="00317FED" w:rsidP="00430CE4">
      <w:pPr>
        <w:rPr>
          <w:rtl/>
          <w:lang w:eastAsia="he-IL"/>
        </w:rPr>
      </w:pPr>
    </w:p>
    <w:p w:rsidR="00317FED" w:rsidRDefault="00317FED" w:rsidP="00430CE4">
      <w:pPr>
        <w:rPr>
          <w:rtl/>
          <w:lang w:eastAsia="he-IL"/>
        </w:rPr>
      </w:pPr>
      <w:bookmarkStart w:id="15774" w:name="_ETM_Q36_627000"/>
      <w:bookmarkEnd w:id="15774"/>
      <w:r>
        <w:rPr>
          <w:rFonts w:hint="cs"/>
          <w:rtl/>
          <w:lang w:eastAsia="he-IL"/>
        </w:rPr>
        <w:t>ה</w:t>
      </w:r>
      <w:r w:rsidRPr="00975E59">
        <w:rPr>
          <w:rtl/>
          <w:lang w:eastAsia="he-IL"/>
        </w:rPr>
        <w:t>שבוע גילינו</w:t>
      </w:r>
      <w:r>
        <w:rPr>
          <w:rFonts w:hint="cs"/>
          <w:rtl/>
          <w:lang w:eastAsia="he-IL"/>
        </w:rPr>
        <w:t xml:space="preserve"> – </w:t>
      </w:r>
      <w:r w:rsidRPr="00975E59">
        <w:rPr>
          <w:rtl/>
          <w:lang w:eastAsia="he-IL"/>
        </w:rPr>
        <w:t>אני מניח</w:t>
      </w:r>
      <w:r>
        <w:rPr>
          <w:rFonts w:hint="cs"/>
          <w:rtl/>
          <w:lang w:eastAsia="he-IL"/>
        </w:rPr>
        <w:t>,</w:t>
      </w:r>
      <w:r w:rsidRPr="00975E59">
        <w:rPr>
          <w:rtl/>
          <w:lang w:eastAsia="he-IL"/>
        </w:rPr>
        <w:t xml:space="preserve"> דברים שאת יודעת </w:t>
      </w:r>
      <w:r>
        <w:rPr>
          <w:rFonts w:hint="cs"/>
          <w:rtl/>
          <w:lang w:eastAsia="he-IL"/>
        </w:rPr>
        <w:t xml:space="preserve">– </w:t>
      </w:r>
      <w:r w:rsidRPr="00975E59">
        <w:rPr>
          <w:rtl/>
          <w:lang w:eastAsia="he-IL"/>
        </w:rPr>
        <w:t xml:space="preserve">שיש </w:t>
      </w:r>
      <w:r>
        <w:rPr>
          <w:rFonts w:hint="cs"/>
          <w:rtl/>
          <w:lang w:eastAsia="he-IL"/>
        </w:rPr>
        <w:t>כ-</w:t>
      </w:r>
      <w:r w:rsidRPr="00975E59">
        <w:rPr>
          <w:rtl/>
          <w:lang w:eastAsia="he-IL"/>
        </w:rPr>
        <w:t xml:space="preserve">15 מיליארד שקל גירעון בתקציב </w:t>
      </w:r>
      <w:r>
        <w:rPr>
          <w:rFonts w:hint="cs"/>
          <w:rtl/>
          <w:lang w:eastAsia="he-IL"/>
        </w:rPr>
        <w:t>ה</w:t>
      </w:r>
      <w:r w:rsidRPr="00975E59">
        <w:rPr>
          <w:rtl/>
          <w:lang w:eastAsia="he-IL"/>
        </w:rPr>
        <w:t>מתוכנן</w:t>
      </w:r>
      <w:r>
        <w:rPr>
          <w:rFonts w:hint="cs"/>
          <w:rtl/>
          <w:lang w:eastAsia="he-IL"/>
        </w:rPr>
        <w:t>.</w:t>
      </w:r>
    </w:p>
    <w:p w:rsidR="00317FED" w:rsidRDefault="00317FED" w:rsidP="00430CE4">
      <w:pPr>
        <w:rPr>
          <w:rtl/>
          <w:lang w:eastAsia="he-IL"/>
        </w:rPr>
      </w:pPr>
    </w:p>
    <w:p w:rsidR="00317FED" w:rsidRDefault="00317FED" w:rsidP="00430CE4">
      <w:pPr>
        <w:pStyle w:val="af5"/>
        <w:keepNext/>
        <w:rPr>
          <w:rtl/>
        </w:rPr>
      </w:pPr>
      <w:bookmarkStart w:id="15775" w:name="ET_interruption_6606_15"/>
      <w:r w:rsidRPr="00975E59">
        <w:rPr>
          <w:rStyle w:val="TagStyle"/>
          <w:rtl/>
        </w:rPr>
        <w:t xml:space="preserve"> &lt;&lt; קריאה &gt;&gt; </w:t>
      </w:r>
      <w:r>
        <w:rPr>
          <w:rtl/>
        </w:rPr>
        <w:t>שרת החדשנות, המדע והטכנולוגיה גילה גמליאל:</w:t>
      </w:r>
      <w:r w:rsidRPr="00975E59">
        <w:rPr>
          <w:rStyle w:val="TagStyle"/>
          <w:rtl/>
        </w:rPr>
        <w:t xml:space="preserve"> &lt;&lt; קריאה &gt;&gt;</w:t>
      </w:r>
      <w:r>
        <w:rPr>
          <w:rtl/>
        </w:rPr>
        <w:t xml:space="preserve"> </w:t>
      </w:r>
      <w:bookmarkEnd w:id="15775"/>
    </w:p>
    <w:p w:rsidR="00317FED" w:rsidRDefault="00317FED" w:rsidP="00430CE4">
      <w:pPr>
        <w:pStyle w:val="KeepWithNext"/>
        <w:rPr>
          <w:rtl/>
          <w:lang w:eastAsia="he-IL"/>
        </w:rPr>
      </w:pPr>
    </w:p>
    <w:p w:rsidR="00317FED" w:rsidRDefault="00317FED" w:rsidP="00430CE4">
      <w:pPr>
        <w:rPr>
          <w:rtl/>
          <w:lang w:eastAsia="he-IL"/>
        </w:rPr>
      </w:pPr>
      <w:bookmarkStart w:id="15776" w:name="_ETM_Q36_634000"/>
      <w:bookmarkStart w:id="15777" w:name="_ETM_Q36_636000"/>
      <w:bookmarkEnd w:id="15776"/>
      <w:bookmarkEnd w:id="15777"/>
      <w:r w:rsidRPr="00C84986">
        <w:rPr>
          <w:rFonts w:hint="cs"/>
          <w:rtl/>
          <w:lang w:eastAsia="he-IL"/>
        </w:rPr>
        <w:t>תכף אני אדבר</w:t>
      </w:r>
      <w:r>
        <w:rPr>
          <w:rFonts w:hint="cs"/>
          <w:rtl/>
          <w:lang w:eastAsia="he-IL"/>
        </w:rPr>
        <w:t xml:space="preserve"> איתך על זה. תופתע.</w:t>
      </w:r>
    </w:p>
    <w:p w:rsidR="00317FED" w:rsidRDefault="00317FED" w:rsidP="00430CE4">
      <w:pPr>
        <w:rPr>
          <w:rtl/>
          <w:lang w:eastAsia="he-IL"/>
        </w:rPr>
      </w:pPr>
    </w:p>
    <w:p w:rsidR="00317FED" w:rsidRDefault="00317FED" w:rsidP="00430CE4">
      <w:pPr>
        <w:pStyle w:val="-"/>
        <w:keepNext/>
        <w:rPr>
          <w:rtl/>
        </w:rPr>
      </w:pPr>
      <w:bookmarkStart w:id="15778" w:name="ET_speakercontinue_6361_12"/>
      <w:r w:rsidRPr="00B848A6">
        <w:rPr>
          <w:rStyle w:val="TagStyle"/>
          <w:rtl/>
        </w:rPr>
        <w:t xml:space="preserve"> &lt;&lt; דובר_המשך &gt;&gt; </w:t>
      </w:r>
      <w:r>
        <w:rPr>
          <w:rtl/>
        </w:rPr>
        <w:t>נאור שירי (יש עתיד):</w:t>
      </w:r>
      <w:r w:rsidRPr="00B848A6">
        <w:rPr>
          <w:rStyle w:val="TagStyle"/>
          <w:rtl/>
        </w:rPr>
        <w:t xml:space="preserve"> &lt;&lt; דובר_המשך &gt;&gt;</w:t>
      </w:r>
      <w:r>
        <w:rPr>
          <w:rtl/>
        </w:rPr>
        <w:t xml:space="preserve"> </w:t>
      </w:r>
      <w:bookmarkEnd w:id="15778"/>
    </w:p>
    <w:p w:rsidR="00317FED" w:rsidRDefault="00317FED" w:rsidP="00430CE4">
      <w:pPr>
        <w:pStyle w:val="KeepWithNext"/>
        <w:rPr>
          <w:rtl/>
          <w:lang w:eastAsia="he-IL"/>
        </w:rPr>
      </w:pPr>
    </w:p>
    <w:p w:rsidR="00317FED" w:rsidRDefault="00317FED" w:rsidP="00430CE4">
      <w:pPr>
        <w:rPr>
          <w:rtl/>
          <w:lang w:eastAsia="he-IL"/>
        </w:rPr>
      </w:pPr>
      <w:r w:rsidRPr="00975E59">
        <w:rPr>
          <w:rtl/>
          <w:lang w:eastAsia="he-IL"/>
        </w:rPr>
        <w:t xml:space="preserve">אני אשמח לראות מה מדינת ישראל עושה על מנת להכין את הקרקע </w:t>
      </w:r>
      <w:r>
        <w:rPr>
          <w:rFonts w:hint="cs"/>
          <w:rtl/>
          <w:lang w:eastAsia="he-IL"/>
        </w:rPr>
        <w:t xml:space="preserve">– </w:t>
      </w:r>
      <w:r w:rsidRPr="00975E59">
        <w:rPr>
          <w:rtl/>
          <w:lang w:eastAsia="he-IL"/>
        </w:rPr>
        <w:t>ובאמת</w:t>
      </w:r>
      <w:r>
        <w:rPr>
          <w:rFonts w:hint="cs"/>
          <w:rtl/>
          <w:lang w:eastAsia="he-IL"/>
        </w:rPr>
        <w:t>,</w:t>
      </w:r>
      <w:r w:rsidRPr="00975E59">
        <w:rPr>
          <w:rtl/>
          <w:lang w:eastAsia="he-IL"/>
        </w:rPr>
        <w:t xml:space="preserve"> ברוך השם</w:t>
      </w:r>
      <w:r>
        <w:rPr>
          <w:rFonts w:hint="cs"/>
          <w:rtl/>
          <w:lang w:eastAsia="he-IL"/>
        </w:rPr>
        <w:t>,</w:t>
      </w:r>
      <w:r w:rsidRPr="00975E59">
        <w:rPr>
          <w:rtl/>
          <w:lang w:eastAsia="he-IL"/>
        </w:rPr>
        <w:t xml:space="preserve"> יש כל כך הרבה עבודה </w:t>
      </w:r>
      <w:r>
        <w:rPr>
          <w:rFonts w:hint="cs"/>
          <w:rtl/>
          <w:lang w:eastAsia="he-IL"/>
        </w:rPr>
        <w:t xml:space="preserve">– </w:t>
      </w:r>
      <w:bookmarkStart w:id="15779" w:name="_ETM_Q36_641000"/>
      <w:bookmarkEnd w:id="15779"/>
      <w:r w:rsidRPr="00975E59">
        <w:rPr>
          <w:rtl/>
          <w:lang w:eastAsia="he-IL"/>
        </w:rPr>
        <w:t>להכין את הקרקע לשוק הזה</w:t>
      </w:r>
      <w:r>
        <w:rPr>
          <w:rFonts w:hint="cs"/>
          <w:rtl/>
          <w:lang w:eastAsia="he-IL"/>
        </w:rPr>
        <w:t>.</w:t>
      </w:r>
      <w:r w:rsidRPr="00975E59">
        <w:rPr>
          <w:rtl/>
          <w:lang w:eastAsia="he-IL"/>
        </w:rPr>
        <w:t xml:space="preserve"> בעיניי</w:t>
      </w:r>
      <w:r>
        <w:rPr>
          <w:rFonts w:hint="cs"/>
          <w:rtl/>
          <w:lang w:eastAsia="he-IL"/>
        </w:rPr>
        <w:t>,</w:t>
      </w:r>
      <w:r w:rsidRPr="00975E59">
        <w:rPr>
          <w:rtl/>
          <w:lang w:eastAsia="he-IL"/>
        </w:rPr>
        <w:t xml:space="preserve"> בטח בראייה בי</w:t>
      </w:r>
      <w:r>
        <w:rPr>
          <w:rFonts w:hint="cs"/>
          <w:rtl/>
          <w:lang w:eastAsia="he-IL"/>
        </w:rPr>
        <w:t>ן-</w:t>
      </w:r>
      <w:r w:rsidRPr="00975E59">
        <w:rPr>
          <w:rtl/>
          <w:lang w:eastAsia="he-IL"/>
        </w:rPr>
        <w:t>לאומית</w:t>
      </w:r>
      <w:r>
        <w:rPr>
          <w:rFonts w:hint="cs"/>
          <w:rtl/>
          <w:lang w:eastAsia="he-IL"/>
        </w:rPr>
        <w:t>,</w:t>
      </w:r>
      <w:r w:rsidRPr="00975E59">
        <w:rPr>
          <w:rtl/>
          <w:lang w:eastAsia="he-IL"/>
        </w:rPr>
        <w:t xml:space="preserve"> אנחנו לא קיימים באירוע הזה</w:t>
      </w:r>
      <w:r>
        <w:rPr>
          <w:rFonts w:hint="cs"/>
          <w:rtl/>
          <w:lang w:eastAsia="he-IL"/>
        </w:rPr>
        <w:t>,</w:t>
      </w:r>
      <w:r w:rsidRPr="00975E59">
        <w:rPr>
          <w:rtl/>
          <w:lang w:eastAsia="he-IL"/>
        </w:rPr>
        <w:t xml:space="preserve"> אנחנו לא עושים מספיק באירוע הזה</w:t>
      </w:r>
      <w:r>
        <w:rPr>
          <w:rFonts w:hint="cs"/>
          <w:rtl/>
          <w:lang w:eastAsia="he-IL"/>
        </w:rPr>
        <w:t>.</w:t>
      </w:r>
      <w:r w:rsidRPr="00975E59">
        <w:rPr>
          <w:rtl/>
          <w:lang w:eastAsia="he-IL"/>
        </w:rPr>
        <w:t xml:space="preserve"> בעצם השורה</w:t>
      </w:r>
      <w:r>
        <w:rPr>
          <w:rFonts w:hint="cs"/>
          <w:rtl/>
          <w:lang w:eastAsia="he-IL"/>
        </w:rPr>
        <w:t xml:space="preserve"> – </w:t>
      </w:r>
      <w:r w:rsidRPr="00975E59">
        <w:rPr>
          <w:rtl/>
          <w:lang w:eastAsia="he-IL"/>
        </w:rPr>
        <w:t>אני שוב אומר</w:t>
      </w:r>
      <w:r>
        <w:rPr>
          <w:rFonts w:hint="cs"/>
          <w:rtl/>
          <w:lang w:eastAsia="he-IL"/>
        </w:rPr>
        <w:t>,</w:t>
      </w:r>
      <w:r w:rsidRPr="00975E59">
        <w:rPr>
          <w:rtl/>
          <w:lang w:eastAsia="he-IL"/>
        </w:rPr>
        <w:t xml:space="preserve"> ואפשר לצחוק על זה</w:t>
      </w:r>
      <w:r>
        <w:rPr>
          <w:rFonts w:hint="cs"/>
          <w:rtl/>
          <w:lang w:eastAsia="he-IL"/>
        </w:rPr>
        <w:t xml:space="preserve"> –</w:t>
      </w:r>
      <w:r w:rsidRPr="00975E59">
        <w:rPr>
          <w:rtl/>
          <w:lang w:eastAsia="he-IL"/>
        </w:rPr>
        <w:t xml:space="preserve"> השורה שבה הזכירו </w:t>
      </w:r>
      <w:r>
        <w:rPr>
          <w:rFonts w:hint="cs"/>
          <w:rtl/>
          <w:lang w:eastAsia="he-IL"/>
        </w:rPr>
        <w:t>ש</w:t>
      </w:r>
      <w:r w:rsidRPr="00975E59">
        <w:rPr>
          <w:rtl/>
          <w:lang w:eastAsia="he-IL"/>
        </w:rPr>
        <w:t xml:space="preserve">אלמוג כהן יוזמן לפגישות בנוגע לאינטליגנציה מלאכותית </w:t>
      </w:r>
      <w:r>
        <w:rPr>
          <w:rFonts w:hint="cs"/>
          <w:rtl/>
          <w:lang w:eastAsia="he-IL"/>
        </w:rPr>
        <w:t xml:space="preserve">– </w:t>
      </w:r>
      <w:r w:rsidRPr="00975E59">
        <w:rPr>
          <w:rtl/>
          <w:lang w:eastAsia="he-IL"/>
        </w:rPr>
        <w:t>מה זה הדבר הזה</w:t>
      </w:r>
      <w:r>
        <w:rPr>
          <w:rFonts w:hint="cs"/>
          <w:rtl/>
          <w:lang w:eastAsia="he-IL"/>
        </w:rPr>
        <w:t>?</w:t>
      </w:r>
      <w:r w:rsidRPr="00975E59">
        <w:rPr>
          <w:rtl/>
          <w:lang w:eastAsia="he-IL"/>
        </w:rPr>
        <w:t xml:space="preserve"> כאילו מה האירוע</w:t>
      </w:r>
      <w:r>
        <w:rPr>
          <w:rFonts w:hint="cs"/>
          <w:rtl/>
          <w:lang w:eastAsia="he-IL"/>
        </w:rPr>
        <w:t>?</w:t>
      </w:r>
      <w:r w:rsidRPr="00975E59">
        <w:rPr>
          <w:rtl/>
          <w:lang w:eastAsia="he-IL"/>
        </w:rPr>
        <w:t xml:space="preserve"> מה זה </w:t>
      </w:r>
      <w:r>
        <w:rPr>
          <w:rFonts w:hint="cs"/>
          <w:rtl/>
          <w:lang w:eastAsia="he-IL"/>
        </w:rPr>
        <w:t>"יו</w:t>
      </w:r>
      <w:r w:rsidRPr="00975E59">
        <w:rPr>
          <w:rtl/>
          <w:lang w:eastAsia="he-IL"/>
        </w:rPr>
        <w:t>זמן לפגישות</w:t>
      </w:r>
      <w:r>
        <w:rPr>
          <w:rFonts w:hint="cs"/>
          <w:rtl/>
          <w:lang w:eastAsia="he-IL"/>
        </w:rPr>
        <w:t>"?</w:t>
      </w:r>
      <w:r>
        <w:rPr>
          <w:rtl/>
          <w:lang w:eastAsia="he-IL"/>
        </w:rPr>
        <w:t xml:space="preserve"> חברת הכנסת פרק</w:t>
      </w:r>
      <w:r>
        <w:rPr>
          <w:rFonts w:hint="cs"/>
          <w:rtl/>
          <w:lang w:eastAsia="he-IL"/>
        </w:rPr>
        <w:t>ש</w:t>
      </w:r>
      <w:r w:rsidRPr="00975E59">
        <w:rPr>
          <w:rtl/>
          <w:lang w:eastAsia="he-IL"/>
        </w:rPr>
        <w:t xml:space="preserve"> הייתה יו"ר ועדת המשנה </w:t>
      </w:r>
      <w:r>
        <w:rPr>
          <w:rFonts w:hint="cs"/>
          <w:rtl/>
          <w:lang w:eastAsia="he-IL"/>
        </w:rPr>
        <w:t>ל-</w:t>
      </w:r>
      <w:r>
        <w:rPr>
          <w:lang w:eastAsia="he-IL"/>
        </w:rPr>
        <w:t>AI</w:t>
      </w:r>
      <w:r>
        <w:rPr>
          <w:rFonts w:hint="cs"/>
          <w:rtl/>
          <w:lang w:eastAsia="he-IL"/>
        </w:rPr>
        <w:t xml:space="preserve"> ב</w:t>
      </w:r>
      <w:r w:rsidRPr="00975E59">
        <w:rPr>
          <w:rtl/>
          <w:lang w:eastAsia="he-IL"/>
        </w:rPr>
        <w:t>כנסת</w:t>
      </w:r>
      <w:r>
        <w:rPr>
          <w:rFonts w:hint="cs"/>
          <w:rtl/>
          <w:lang w:eastAsia="he-IL"/>
        </w:rPr>
        <w:t xml:space="preserve"> –</w:t>
      </w:r>
      <w:r w:rsidRPr="00975E59">
        <w:rPr>
          <w:rtl/>
          <w:lang w:eastAsia="he-IL"/>
        </w:rPr>
        <w:t xml:space="preserve"> עדיין</w:t>
      </w:r>
      <w:r>
        <w:rPr>
          <w:rFonts w:hint="cs"/>
          <w:rtl/>
          <w:lang w:eastAsia="he-IL"/>
        </w:rPr>
        <w:t xml:space="preserve"> –</w:t>
      </w:r>
      <w:r w:rsidRPr="00975E59">
        <w:rPr>
          <w:rtl/>
          <w:lang w:eastAsia="he-IL"/>
        </w:rPr>
        <w:t xml:space="preserve"> למה אותך לא מזמינים לפגישה</w:t>
      </w:r>
      <w:r>
        <w:rPr>
          <w:rFonts w:hint="cs"/>
          <w:rtl/>
          <w:lang w:eastAsia="he-IL"/>
        </w:rPr>
        <w:t>?</w:t>
      </w:r>
      <w:r w:rsidRPr="00975E59">
        <w:rPr>
          <w:rtl/>
          <w:lang w:eastAsia="he-IL"/>
        </w:rPr>
        <w:t xml:space="preserve"> הכנסת לא צריכה להיות באירוע הזה</w:t>
      </w:r>
      <w:r>
        <w:rPr>
          <w:rFonts w:hint="cs"/>
          <w:rtl/>
          <w:lang w:eastAsia="he-IL"/>
        </w:rPr>
        <w:t>?</w:t>
      </w:r>
      <w:r w:rsidRPr="00975E59">
        <w:rPr>
          <w:rtl/>
          <w:lang w:eastAsia="he-IL"/>
        </w:rPr>
        <w:t xml:space="preserve"> הרי לא יכול להיות </w:t>
      </w:r>
      <w:r>
        <w:rPr>
          <w:rFonts w:hint="cs"/>
          <w:rtl/>
          <w:lang w:eastAsia="he-IL"/>
        </w:rPr>
        <w:t>שה-</w:t>
      </w:r>
      <w:r>
        <w:rPr>
          <w:rFonts w:hint="cs"/>
          <w:lang w:eastAsia="he-IL"/>
        </w:rPr>
        <w:t>AI</w:t>
      </w:r>
      <w:r>
        <w:rPr>
          <w:rFonts w:hint="cs"/>
          <w:rtl/>
          <w:lang w:eastAsia="he-IL"/>
        </w:rPr>
        <w:t xml:space="preserve"> ב</w:t>
      </w:r>
      <w:r w:rsidRPr="00975E59">
        <w:rPr>
          <w:rtl/>
          <w:lang w:eastAsia="he-IL"/>
        </w:rPr>
        <w:t xml:space="preserve">כנסת </w:t>
      </w:r>
      <w:r>
        <w:rPr>
          <w:rFonts w:hint="cs"/>
          <w:rtl/>
          <w:lang w:eastAsia="he-IL"/>
        </w:rPr>
        <w:t>י</w:t>
      </w:r>
      <w:r w:rsidRPr="00975E59">
        <w:rPr>
          <w:rtl/>
          <w:lang w:eastAsia="he-IL"/>
        </w:rPr>
        <w:t>היה רק תרגום סימולטני לנאומים של חברי כנסת</w:t>
      </w:r>
      <w:r>
        <w:rPr>
          <w:rFonts w:hint="cs"/>
          <w:rtl/>
          <w:lang w:eastAsia="he-IL"/>
        </w:rPr>
        <w:t>,</w:t>
      </w:r>
      <w:r w:rsidRPr="00975E59">
        <w:rPr>
          <w:rtl/>
          <w:lang w:eastAsia="he-IL"/>
        </w:rPr>
        <w:t xml:space="preserve"> גם אם הם גרועים</w:t>
      </w:r>
      <w:r>
        <w:rPr>
          <w:rFonts w:hint="cs"/>
          <w:rtl/>
          <w:lang w:eastAsia="he-IL"/>
        </w:rPr>
        <w:t>,</w:t>
      </w:r>
      <w:r w:rsidRPr="00975E59">
        <w:rPr>
          <w:rtl/>
          <w:lang w:eastAsia="he-IL"/>
        </w:rPr>
        <w:t xml:space="preserve"> טועים</w:t>
      </w:r>
      <w:r>
        <w:rPr>
          <w:rFonts w:hint="cs"/>
          <w:rtl/>
          <w:lang w:eastAsia="he-IL"/>
        </w:rPr>
        <w:t>,</w:t>
      </w:r>
      <w:r w:rsidRPr="00975E59">
        <w:rPr>
          <w:rtl/>
          <w:lang w:eastAsia="he-IL"/>
        </w:rPr>
        <w:t xml:space="preserve"> מ</w:t>
      </w:r>
      <w:r>
        <w:rPr>
          <w:rFonts w:hint="cs"/>
          <w:rtl/>
          <w:lang w:eastAsia="he-IL"/>
        </w:rPr>
        <w:t>ש</w:t>
      </w:r>
      <w:r w:rsidRPr="00975E59">
        <w:rPr>
          <w:rtl/>
          <w:lang w:eastAsia="he-IL"/>
        </w:rPr>
        <w:t>קרים כמה שאפשר</w:t>
      </w:r>
      <w:r>
        <w:rPr>
          <w:rFonts w:hint="cs"/>
          <w:rtl/>
          <w:lang w:eastAsia="he-IL"/>
        </w:rPr>
        <w:t>?</w:t>
      </w:r>
      <w:r w:rsidRPr="00975E59">
        <w:rPr>
          <w:rtl/>
          <w:lang w:eastAsia="he-IL"/>
        </w:rPr>
        <w:t xml:space="preserve"> זה הרי לא הגיוני</w:t>
      </w:r>
      <w:r>
        <w:rPr>
          <w:rFonts w:hint="cs"/>
          <w:rtl/>
          <w:lang w:eastAsia="he-IL"/>
        </w:rPr>
        <w:t>.</w:t>
      </w:r>
    </w:p>
    <w:p w:rsidR="00317FED" w:rsidRDefault="00317FED" w:rsidP="00430CE4">
      <w:pPr>
        <w:rPr>
          <w:rtl/>
          <w:lang w:eastAsia="he-IL"/>
        </w:rPr>
      </w:pPr>
    </w:p>
    <w:p w:rsidR="00317FED" w:rsidRDefault="00317FED" w:rsidP="00430CE4">
      <w:pPr>
        <w:rPr>
          <w:rtl/>
          <w:lang w:eastAsia="he-IL"/>
        </w:rPr>
      </w:pPr>
      <w:bookmarkStart w:id="15780" w:name="_ETM_Q36_689000"/>
      <w:bookmarkEnd w:id="15780"/>
      <w:r w:rsidRPr="00975E59">
        <w:rPr>
          <w:rtl/>
          <w:lang w:eastAsia="he-IL"/>
        </w:rPr>
        <w:t>אבל אנחנו חיים במדינת ישראל</w:t>
      </w:r>
      <w:r>
        <w:rPr>
          <w:rFonts w:hint="cs"/>
          <w:rtl/>
          <w:lang w:eastAsia="he-IL"/>
        </w:rPr>
        <w:t>,</w:t>
      </w:r>
      <w:r w:rsidRPr="00975E59">
        <w:rPr>
          <w:rtl/>
          <w:lang w:eastAsia="he-IL"/>
        </w:rPr>
        <w:t xml:space="preserve"> וכמו שאמר ראש הממשלה המנוח יצחק רבין</w:t>
      </w:r>
      <w:r>
        <w:rPr>
          <w:rFonts w:hint="cs"/>
          <w:rtl/>
          <w:lang w:eastAsia="he-IL"/>
        </w:rPr>
        <w:t>:</w:t>
      </w:r>
      <w:r w:rsidRPr="00975E59">
        <w:rPr>
          <w:rtl/>
          <w:lang w:eastAsia="he-IL"/>
        </w:rPr>
        <w:t xml:space="preserve"> אנחנו חיים במציאות של </w:t>
      </w:r>
      <w:r>
        <w:rPr>
          <w:rFonts w:hint="cs"/>
          <w:rtl/>
          <w:lang w:eastAsia="he-IL"/>
        </w:rPr>
        <w:t>"</w:t>
      </w:r>
      <w:r w:rsidRPr="00975E59">
        <w:rPr>
          <w:rtl/>
          <w:lang w:eastAsia="he-IL"/>
        </w:rPr>
        <w:t>הכ</w:t>
      </w:r>
      <w:r>
        <w:rPr>
          <w:rFonts w:hint="cs"/>
          <w:rtl/>
          <w:lang w:eastAsia="he-IL"/>
        </w:rPr>
        <w:t>ו</w:t>
      </w:r>
      <w:r w:rsidRPr="00975E59">
        <w:rPr>
          <w:rtl/>
          <w:lang w:eastAsia="he-IL"/>
        </w:rPr>
        <w:t>ל יהיה בסדר</w:t>
      </w:r>
      <w:r>
        <w:rPr>
          <w:rFonts w:hint="cs"/>
          <w:rtl/>
          <w:lang w:eastAsia="he-IL"/>
        </w:rPr>
        <w:t>".</w:t>
      </w:r>
      <w:r w:rsidRPr="00975E59">
        <w:rPr>
          <w:rtl/>
          <w:lang w:eastAsia="he-IL"/>
        </w:rPr>
        <w:t xml:space="preserve"> יהיה בסדר</w:t>
      </w:r>
      <w:r>
        <w:rPr>
          <w:rFonts w:hint="cs"/>
          <w:rtl/>
          <w:lang w:eastAsia="he-IL"/>
        </w:rPr>
        <w:t>,</w:t>
      </w:r>
      <w:r w:rsidRPr="00975E59">
        <w:rPr>
          <w:rtl/>
          <w:lang w:eastAsia="he-IL"/>
        </w:rPr>
        <w:t xml:space="preserve"> יהיה בסדר</w:t>
      </w:r>
      <w:r>
        <w:rPr>
          <w:rFonts w:hint="cs"/>
          <w:rtl/>
          <w:lang w:eastAsia="he-IL"/>
        </w:rPr>
        <w:t>,</w:t>
      </w:r>
      <w:r w:rsidRPr="00975E59">
        <w:rPr>
          <w:rtl/>
          <w:lang w:eastAsia="he-IL"/>
        </w:rPr>
        <w:t xml:space="preserve"> נדע להתמודד עם זה</w:t>
      </w:r>
      <w:r>
        <w:rPr>
          <w:rFonts w:hint="cs"/>
          <w:rtl/>
          <w:lang w:eastAsia="he-IL"/>
        </w:rPr>
        <w:t>,</w:t>
      </w:r>
      <w:r w:rsidRPr="00975E59">
        <w:rPr>
          <w:rtl/>
          <w:lang w:eastAsia="he-IL"/>
        </w:rPr>
        <w:t xml:space="preserve"> נזרוק כותרות של </w:t>
      </w:r>
      <w:r>
        <w:rPr>
          <w:rFonts w:hint="cs"/>
          <w:lang w:eastAsia="he-IL"/>
        </w:rPr>
        <w:t>AI</w:t>
      </w:r>
      <w:r>
        <w:rPr>
          <w:rFonts w:hint="cs"/>
          <w:rtl/>
          <w:lang w:eastAsia="he-IL"/>
        </w:rPr>
        <w:t xml:space="preserve">. </w:t>
      </w:r>
      <w:r w:rsidRPr="00975E59">
        <w:rPr>
          <w:rtl/>
          <w:lang w:eastAsia="he-IL"/>
        </w:rPr>
        <w:t>אבל הדבר הזה מצריך</w:t>
      </w:r>
      <w:r>
        <w:rPr>
          <w:rFonts w:hint="cs"/>
          <w:rtl/>
          <w:lang w:eastAsia="he-IL"/>
        </w:rPr>
        <w:t>,</w:t>
      </w:r>
      <w:r w:rsidRPr="00975E59">
        <w:rPr>
          <w:rtl/>
          <w:lang w:eastAsia="he-IL"/>
        </w:rPr>
        <w:t xml:space="preserve"> בעיניי</w:t>
      </w:r>
      <w:r>
        <w:rPr>
          <w:rFonts w:hint="cs"/>
          <w:rtl/>
          <w:lang w:eastAsia="he-IL"/>
        </w:rPr>
        <w:t>,</w:t>
      </w:r>
      <w:r w:rsidRPr="00975E59">
        <w:rPr>
          <w:rtl/>
          <w:lang w:eastAsia="he-IL"/>
        </w:rPr>
        <w:t xml:space="preserve"> ועדה ממשלתית בר</w:t>
      </w:r>
      <w:r>
        <w:rPr>
          <w:rFonts w:hint="cs"/>
          <w:rtl/>
          <w:lang w:eastAsia="he-IL"/>
        </w:rPr>
        <w:t>א</w:t>
      </w:r>
      <w:r w:rsidRPr="00975E59">
        <w:rPr>
          <w:rtl/>
          <w:lang w:eastAsia="he-IL"/>
        </w:rPr>
        <w:t>שות לא פחות</w:t>
      </w:r>
      <w:r>
        <w:rPr>
          <w:rFonts w:hint="cs"/>
          <w:rtl/>
          <w:lang w:eastAsia="he-IL"/>
        </w:rPr>
        <w:t>,</w:t>
      </w:r>
      <w:r w:rsidRPr="00975E59">
        <w:rPr>
          <w:rtl/>
          <w:lang w:eastAsia="he-IL"/>
        </w:rPr>
        <w:t xml:space="preserve"> אני מצטער מאוד לומר</w:t>
      </w:r>
      <w:r>
        <w:rPr>
          <w:rFonts w:hint="cs"/>
          <w:rtl/>
          <w:lang w:eastAsia="he-IL"/>
        </w:rPr>
        <w:t>,</w:t>
      </w:r>
      <w:r w:rsidRPr="00975E59">
        <w:rPr>
          <w:rtl/>
          <w:lang w:eastAsia="he-IL"/>
        </w:rPr>
        <w:t xml:space="preserve"> </w:t>
      </w:r>
      <w:r>
        <w:rPr>
          <w:rFonts w:hint="cs"/>
          <w:rtl/>
          <w:lang w:eastAsia="he-IL"/>
        </w:rPr>
        <w:t>מ</w:t>
      </w:r>
      <w:r w:rsidRPr="00975E59">
        <w:rPr>
          <w:rtl/>
          <w:lang w:eastAsia="he-IL"/>
        </w:rPr>
        <w:t>שמש העמים בנימין נתניהו</w:t>
      </w:r>
      <w:r>
        <w:rPr>
          <w:rFonts w:hint="cs"/>
          <w:rtl/>
          <w:lang w:eastAsia="he-IL"/>
        </w:rPr>
        <w:t>,</w:t>
      </w:r>
      <w:r w:rsidRPr="00975E59">
        <w:rPr>
          <w:rtl/>
          <w:lang w:eastAsia="he-IL"/>
        </w:rPr>
        <w:t xml:space="preserve"> שהוא ראש הממשלה</w:t>
      </w:r>
      <w:r>
        <w:rPr>
          <w:rFonts w:hint="cs"/>
          <w:rtl/>
          <w:lang w:eastAsia="he-IL"/>
        </w:rPr>
        <w:t>.</w:t>
      </w:r>
      <w:r w:rsidRPr="00975E59">
        <w:rPr>
          <w:rtl/>
          <w:lang w:eastAsia="he-IL"/>
        </w:rPr>
        <w:t xml:space="preserve"> </w:t>
      </w:r>
    </w:p>
    <w:p w:rsidR="00317FED" w:rsidRDefault="00317FED" w:rsidP="00430CE4">
      <w:pPr>
        <w:rPr>
          <w:rtl/>
          <w:lang w:eastAsia="he-IL"/>
        </w:rPr>
      </w:pPr>
    </w:p>
    <w:p w:rsidR="00317FED" w:rsidRDefault="00317FED" w:rsidP="00430CE4">
      <w:pPr>
        <w:rPr>
          <w:rtl/>
        </w:rPr>
      </w:pPr>
      <w:bookmarkStart w:id="15781" w:name="TOR_Q37"/>
      <w:bookmarkEnd w:id="15781"/>
      <w:r>
        <w:rPr>
          <w:rFonts w:hint="cs"/>
          <w:rtl/>
        </w:rPr>
        <w:t xml:space="preserve">הוא חייב לרכז את זה, לעשות פגישות חודשיות, כל שבועיים, </w:t>
      </w:r>
      <w:bookmarkStart w:id="15782" w:name="_ETM_Q37_115000"/>
      <w:bookmarkEnd w:id="15782"/>
      <w:r>
        <w:rPr>
          <w:rFonts w:hint="cs"/>
          <w:rtl/>
        </w:rPr>
        <w:t xml:space="preserve">כל חודש, לעקוב אחר זה, לראות את היישומים, </w:t>
      </w:r>
      <w:bookmarkStart w:id="15783" w:name="_ETM_Q37_118000"/>
      <w:bookmarkEnd w:id="15783"/>
      <w:r>
        <w:rPr>
          <w:rFonts w:hint="cs"/>
          <w:rtl/>
        </w:rPr>
        <w:t xml:space="preserve">לשים את התקציבים, במקום לבזבז את זה על </w:t>
      </w:r>
      <w:bookmarkStart w:id="15784" w:name="_ETM_Q37_123000"/>
      <w:bookmarkEnd w:id="15784"/>
      <w:r>
        <w:rPr>
          <w:rFonts w:hint="cs"/>
          <w:rtl/>
        </w:rPr>
        <w:t>דברים שפוגעים בצורה משמעותית בפריון במשק, כמו אי-תעסוקה</w:t>
      </w:r>
      <w:bookmarkStart w:id="15785" w:name="_ETM_Q37_125000"/>
      <w:bookmarkEnd w:id="15785"/>
      <w:r>
        <w:rPr>
          <w:rFonts w:hint="cs"/>
          <w:rtl/>
        </w:rPr>
        <w:t xml:space="preserve"> של גברים חרדים, כמו אי-תעסוקה של סקטורים שלמים, לא </w:t>
      </w:r>
      <w:bookmarkStart w:id="15786" w:name="_ETM_Q37_131000"/>
      <w:bookmarkEnd w:id="15786"/>
      <w:r>
        <w:rPr>
          <w:rFonts w:hint="cs"/>
          <w:rtl/>
        </w:rPr>
        <w:t>רק החרדים במדינת ישראל - - -</w:t>
      </w:r>
    </w:p>
    <w:p w:rsidR="00317FED" w:rsidRDefault="00317FED" w:rsidP="00430CE4">
      <w:pPr>
        <w:rPr>
          <w:rtl/>
        </w:rPr>
      </w:pPr>
      <w:bookmarkStart w:id="15787" w:name="_ETM_Q37_133000"/>
      <w:bookmarkEnd w:id="15787"/>
    </w:p>
    <w:p w:rsidR="00317FED" w:rsidRDefault="00317FED" w:rsidP="00430CE4">
      <w:pPr>
        <w:pStyle w:val="af5"/>
        <w:keepNext/>
        <w:rPr>
          <w:rtl/>
        </w:rPr>
      </w:pPr>
      <w:bookmarkStart w:id="15788" w:name="ET_interruption_קריאה_3"/>
      <w:r w:rsidRPr="004E189C">
        <w:rPr>
          <w:rStyle w:val="TagStyle"/>
          <w:rtl/>
        </w:rPr>
        <w:t xml:space="preserve"> &lt;&lt; קריאה &gt;&gt; </w:t>
      </w:r>
      <w:r>
        <w:rPr>
          <w:rtl/>
        </w:rPr>
        <w:t>קריאה:</w:t>
      </w:r>
      <w:r w:rsidRPr="004E189C">
        <w:rPr>
          <w:rStyle w:val="TagStyle"/>
          <w:rtl/>
        </w:rPr>
        <w:t xml:space="preserve"> &lt;&lt; קריאה &gt;&gt;</w:t>
      </w:r>
      <w:r>
        <w:rPr>
          <w:rtl/>
        </w:rPr>
        <w:t xml:space="preserve"> </w:t>
      </w:r>
      <w:bookmarkEnd w:id="15788"/>
    </w:p>
    <w:p w:rsidR="00317FED" w:rsidRDefault="00317FED" w:rsidP="00430CE4">
      <w:pPr>
        <w:pStyle w:val="KeepWithNext"/>
        <w:rPr>
          <w:rtl/>
        </w:rPr>
      </w:pPr>
    </w:p>
    <w:p w:rsidR="00317FED" w:rsidRDefault="00317FED" w:rsidP="00430CE4">
      <w:pPr>
        <w:rPr>
          <w:rtl/>
        </w:rPr>
      </w:pPr>
      <w:bookmarkStart w:id="15789" w:name="_ETM_Q37_136000"/>
      <w:bookmarkEnd w:id="15789"/>
      <w:r>
        <w:rPr>
          <w:rFonts w:hint="cs"/>
          <w:rtl/>
        </w:rPr>
        <w:t>- - -</w:t>
      </w:r>
    </w:p>
    <w:p w:rsidR="00317FED" w:rsidRDefault="00317FED" w:rsidP="00430CE4">
      <w:pPr>
        <w:rPr>
          <w:rtl/>
        </w:rPr>
      </w:pPr>
    </w:p>
    <w:p w:rsidR="00317FED" w:rsidRDefault="00317FED" w:rsidP="00430CE4">
      <w:pPr>
        <w:pStyle w:val="-"/>
        <w:keepNext/>
        <w:rPr>
          <w:rtl/>
        </w:rPr>
      </w:pPr>
      <w:bookmarkStart w:id="15790" w:name="ET_speakercontinue_6361_4"/>
      <w:r w:rsidRPr="004E189C">
        <w:rPr>
          <w:rStyle w:val="TagStyle"/>
          <w:rtl/>
        </w:rPr>
        <w:t xml:space="preserve"> &lt;&lt; דובר_המשך &gt;&gt; </w:t>
      </w:r>
      <w:r>
        <w:rPr>
          <w:rtl/>
        </w:rPr>
        <w:t>נאור שירי (יש עתיד):</w:t>
      </w:r>
      <w:r w:rsidRPr="004E189C">
        <w:rPr>
          <w:rStyle w:val="TagStyle"/>
          <w:rtl/>
        </w:rPr>
        <w:t xml:space="preserve"> &lt;&lt; דובר_המשך &gt;&gt;</w:t>
      </w:r>
      <w:r>
        <w:rPr>
          <w:rtl/>
        </w:rPr>
        <w:t xml:space="preserve"> </w:t>
      </w:r>
      <w:bookmarkEnd w:id="15790"/>
    </w:p>
    <w:p w:rsidR="00317FED" w:rsidRDefault="00317FED" w:rsidP="00430CE4">
      <w:pPr>
        <w:pStyle w:val="KeepWithNext"/>
        <w:rPr>
          <w:rtl/>
        </w:rPr>
      </w:pPr>
    </w:p>
    <w:p w:rsidR="00317FED" w:rsidRDefault="00317FED" w:rsidP="00430CE4">
      <w:pPr>
        <w:rPr>
          <w:rtl/>
        </w:rPr>
      </w:pPr>
      <w:r>
        <w:rPr>
          <w:rFonts w:hint="cs"/>
          <w:rtl/>
        </w:rPr>
        <w:t xml:space="preserve">מה? אמרתי חרדים, אתה כועס עליי? </w:t>
      </w:r>
    </w:p>
    <w:p w:rsidR="00317FED" w:rsidRDefault="00317FED" w:rsidP="00430CE4">
      <w:pPr>
        <w:rPr>
          <w:rStyle w:val="TagStyle"/>
          <w:b/>
          <w:bCs/>
          <w:u w:val="single"/>
          <w:rtl/>
          <w:lang w:eastAsia="he-IL"/>
        </w:rPr>
      </w:pPr>
      <w:bookmarkStart w:id="15791" w:name="_ETM_Q37_137000"/>
      <w:bookmarkStart w:id="15792" w:name="_ETM_Q37_143000"/>
      <w:bookmarkEnd w:id="15791"/>
      <w:bookmarkEnd w:id="15792"/>
    </w:p>
    <w:p w:rsidR="00317FED" w:rsidRDefault="00317FED" w:rsidP="00430CE4">
      <w:pPr>
        <w:pStyle w:val="af5"/>
        <w:keepNext/>
        <w:rPr>
          <w:rtl/>
        </w:rPr>
      </w:pPr>
      <w:bookmarkStart w:id="15793" w:name="ET_interruption_קריאות_9"/>
      <w:r w:rsidRPr="004E189C">
        <w:rPr>
          <w:rStyle w:val="TagStyle"/>
          <w:rtl/>
        </w:rPr>
        <w:t xml:space="preserve"> &lt;&lt; קריאה &gt;&gt; </w:t>
      </w:r>
      <w:r>
        <w:rPr>
          <w:rtl/>
        </w:rPr>
        <w:t>קריאות:</w:t>
      </w:r>
      <w:r w:rsidRPr="004E189C">
        <w:rPr>
          <w:rStyle w:val="TagStyle"/>
          <w:rtl/>
        </w:rPr>
        <w:t xml:space="preserve"> &lt;&lt; קריאה &gt;&gt;</w:t>
      </w:r>
      <w:r>
        <w:rPr>
          <w:rtl/>
        </w:rPr>
        <w:t xml:space="preserve"> </w:t>
      </w:r>
      <w:bookmarkEnd w:id="15793"/>
    </w:p>
    <w:p w:rsidR="00317FED" w:rsidRDefault="00317FED" w:rsidP="00430CE4">
      <w:pPr>
        <w:pStyle w:val="KeepWithNext"/>
        <w:rPr>
          <w:rtl/>
        </w:rPr>
      </w:pPr>
    </w:p>
    <w:p w:rsidR="00317FED" w:rsidRDefault="00317FED" w:rsidP="00430CE4">
      <w:pPr>
        <w:rPr>
          <w:rtl/>
        </w:rPr>
      </w:pPr>
      <w:bookmarkStart w:id="15794" w:name="_ETM_Q37_138000"/>
      <w:bookmarkEnd w:id="15794"/>
      <w:r>
        <w:rPr>
          <w:rFonts w:hint="cs"/>
          <w:rtl/>
        </w:rPr>
        <w:t>- - -</w:t>
      </w:r>
    </w:p>
    <w:p w:rsidR="00317FED" w:rsidRPr="004E189C" w:rsidRDefault="00317FED" w:rsidP="00430CE4">
      <w:pPr>
        <w:rPr>
          <w:rtl/>
        </w:rPr>
      </w:pPr>
      <w:bookmarkStart w:id="15795" w:name="_ETM_Q37_140000"/>
      <w:bookmarkEnd w:id="15795"/>
    </w:p>
    <w:p w:rsidR="00317FED" w:rsidRDefault="00317FED" w:rsidP="00430CE4">
      <w:pPr>
        <w:pStyle w:val="-"/>
        <w:keepNext/>
        <w:rPr>
          <w:rtl/>
        </w:rPr>
      </w:pPr>
      <w:bookmarkStart w:id="15796" w:name="ET_speakercontinue_6361_6"/>
      <w:r w:rsidRPr="004E189C">
        <w:rPr>
          <w:rStyle w:val="TagStyle"/>
          <w:rtl/>
        </w:rPr>
        <w:t xml:space="preserve"> &lt;&lt; דובר_המשך &gt;&gt; </w:t>
      </w:r>
      <w:r>
        <w:rPr>
          <w:rtl/>
        </w:rPr>
        <w:t>נאור שירי (יש עתיד):</w:t>
      </w:r>
      <w:r w:rsidRPr="004E189C">
        <w:rPr>
          <w:rStyle w:val="TagStyle"/>
          <w:rtl/>
        </w:rPr>
        <w:t xml:space="preserve"> &lt;&lt; דובר_המשך &gt;&gt;</w:t>
      </w:r>
      <w:r>
        <w:rPr>
          <w:rtl/>
        </w:rPr>
        <w:t xml:space="preserve"> </w:t>
      </w:r>
      <w:bookmarkEnd w:id="15796"/>
    </w:p>
    <w:p w:rsidR="00317FED" w:rsidRDefault="00317FED" w:rsidP="00430CE4">
      <w:pPr>
        <w:pStyle w:val="KeepWithNext"/>
        <w:rPr>
          <w:rtl/>
        </w:rPr>
      </w:pPr>
    </w:p>
    <w:p w:rsidR="00317FED" w:rsidRDefault="00317FED" w:rsidP="00430CE4">
      <w:pPr>
        <w:rPr>
          <w:rtl/>
        </w:rPr>
      </w:pPr>
      <w:bookmarkStart w:id="15797" w:name="_ETM_Q37_144000"/>
      <w:bookmarkEnd w:id="15797"/>
      <w:r>
        <w:rPr>
          <w:rFonts w:hint="cs"/>
          <w:rtl/>
        </w:rPr>
        <w:t>אלמוג.</w:t>
      </w:r>
      <w:bookmarkStart w:id="15798" w:name="_ETM_Q37_145000"/>
      <w:bookmarkEnd w:id="15798"/>
      <w:r>
        <w:rPr>
          <w:rFonts w:hint="cs"/>
          <w:rtl/>
        </w:rPr>
        <w:t xml:space="preserve"> </w:t>
      </w:r>
    </w:p>
    <w:p w:rsidR="00317FED" w:rsidRDefault="00317FED" w:rsidP="00430CE4">
      <w:pPr>
        <w:rPr>
          <w:rtl/>
        </w:rPr>
      </w:pPr>
    </w:p>
    <w:p w:rsidR="00317FED" w:rsidRDefault="00317FED" w:rsidP="00430CE4">
      <w:pPr>
        <w:pStyle w:val="af5"/>
        <w:keepNext/>
        <w:rPr>
          <w:rtl/>
        </w:rPr>
      </w:pPr>
      <w:bookmarkStart w:id="15799" w:name="ET_interruption_5726_7"/>
      <w:r w:rsidRPr="004E189C">
        <w:rPr>
          <w:rStyle w:val="TagStyle"/>
          <w:rtl/>
        </w:rPr>
        <w:t xml:space="preserve"> &lt;&lt; קריאה &gt;&gt; </w:t>
      </w:r>
      <w:r>
        <w:rPr>
          <w:rtl/>
        </w:rPr>
        <w:t>ינון אזולאי (ש"ס):</w:t>
      </w:r>
      <w:r w:rsidRPr="004E189C">
        <w:rPr>
          <w:rStyle w:val="TagStyle"/>
          <w:rtl/>
        </w:rPr>
        <w:t xml:space="preserve"> &lt;&lt; קריאה &gt;&gt;</w:t>
      </w:r>
      <w:r>
        <w:rPr>
          <w:rtl/>
        </w:rPr>
        <w:t xml:space="preserve"> </w:t>
      </w:r>
      <w:bookmarkEnd w:id="15799"/>
    </w:p>
    <w:p w:rsidR="00317FED" w:rsidRDefault="00317FED" w:rsidP="00430CE4">
      <w:pPr>
        <w:pStyle w:val="KeepWithNext"/>
        <w:rPr>
          <w:rtl/>
        </w:rPr>
      </w:pPr>
    </w:p>
    <w:p w:rsidR="00317FED" w:rsidRDefault="00317FED" w:rsidP="00430CE4">
      <w:pPr>
        <w:rPr>
          <w:rtl/>
        </w:rPr>
      </w:pPr>
      <w:bookmarkStart w:id="15800" w:name="_ETM_Q37_142000"/>
      <w:bookmarkEnd w:id="15800"/>
      <w:r>
        <w:rPr>
          <w:rFonts w:hint="cs"/>
          <w:rtl/>
        </w:rPr>
        <w:t>נכון שאני הבאתי אותך במיוחד בשבילו?</w:t>
      </w:r>
    </w:p>
    <w:p w:rsidR="00317FED" w:rsidRDefault="00317FED" w:rsidP="00430CE4">
      <w:pPr>
        <w:rPr>
          <w:rtl/>
        </w:rPr>
      </w:pPr>
    </w:p>
    <w:p w:rsidR="00317FED" w:rsidRDefault="00317FED" w:rsidP="00430CE4">
      <w:pPr>
        <w:pStyle w:val="-"/>
        <w:keepNext/>
        <w:rPr>
          <w:rtl/>
        </w:rPr>
      </w:pPr>
      <w:bookmarkStart w:id="15801" w:name="ET_speakercontinue_6361_8"/>
      <w:r w:rsidRPr="004E189C">
        <w:rPr>
          <w:rStyle w:val="TagStyle"/>
          <w:rtl/>
        </w:rPr>
        <w:t xml:space="preserve"> &lt;&lt; דובר_המשך &gt;&gt; </w:t>
      </w:r>
      <w:r>
        <w:rPr>
          <w:rtl/>
        </w:rPr>
        <w:t>נאור שירי (יש עתיד):</w:t>
      </w:r>
      <w:r w:rsidRPr="004E189C">
        <w:rPr>
          <w:rStyle w:val="TagStyle"/>
          <w:rtl/>
        </w:rPr>
        <w:t xml:space="preserve"> &lt;&lt; דובר_המשך &gt;&gt;</w:t>
      </w:r>
      <w:r>
        <w:rPr>
          <w:rtl/>
        </w:rPr>
        <w:t xml:space="preserve"> </w:t>
      </w:r>
      <w:bookmarkEnd w:id="15801"/>
    </w:p>
    <w:p w:rsidR="00317FED" w:rsidRDefault="00317FED" w:rsidP="00430CE4">
      <w:pPr>
        <w:pStyle w:val="KeepWithNext"/>
        <w:rPr>
          <w:rtl/>
        </w:rPr>
      </w:pPr>
    </w:p>
    <w:p w:rsidR="00317FED" w:rsidRDefault="00317FED" w:rsidP="00430CE4">
      <w:pPr>
        <w:rPr>
          <w:rtl/>
        </w:rPr>
      </w:pPr>
      <w:r>
        <w:rPr>
          <w:rFonts w:hint="cs"/>
          <w:rtl/>
        </w:rPr>
        <w:t xml:space="preserve">תשמע, אני לא יודע מה הייתי עושה בלעדיך, אבל הבהירו לי </w:t>
      </w:r>
      <w:bookmarkStart w:id="15802" w:name="_ETM_Q37_147000"/>
      <w:bookmarkEnd w:id="15802"/>
      <w:r>
        <w:rPr>
          <w:rFonts w:hint="cs"/>
          <w:rtl/>
        </w:rPr>
        <w:t xml:space="preserve">שאתה לא עונה לי. </w:t>
      </w:r>
    </w:p>
    <w:p w:rsidR="00317FED" w:rsidRDefault="00317FED" w:rsidP="00430CE4">
      <w:pPr>
        <w:rPr>
          <w:rtl/>
        </w:rPr>
      </w:pPr>
    </w:p>
    <w:p w:rsidR="00317FED" w:rsidRDefault="00317FED" w:rsidP="00430CE4">
      <w:pPr>
        <w:pStyle w:val="af5"/>
        <w:keepNext/>
        <w:rPr>
          <w:rtl/>
        </w:rPr>
      </w:pPr>
      <w:bookmarkStart w:id="15803" w:name="ET_interruption_6669_10"/>
      <w:r w:rsidRPr="004E189C">
        <w:rPr>
          <w:rStyle w:val="TagStyle"/>
          <w:rtl/>
        </w:rPr>
        <w:t xml:space="preserve"> &lt;&lt; קריאה &gt;&gt; </w:t>
      </w:r>
      <w:r>
        <w:rPr>
          <w:rtl/>
        </w:rPr>
        <w:t>סגן שר במשרד ראש הממשלה אלמוג כהן:</w:t>
      </w:r>
      <w:r w:rsidRPr="004E189C">
        <w:rPr>
          <w:rStyle w:val="TagStyle"/>
          <w:rtl/>
        </w:rPr>
        <w:t xml:space="preserve"> &lt;&lt; קריאה &gt;&gt;</w:t>
      </w:r>
      <w:r>
        <w:rPr>
          <w:rtl/>
        </w:rPr>
        <w:t xml:space="preserve"> </w:t>
      </w:r>
      <w:bookmarkEnd w:id="15803"/>
    </w:p>
    <w:p w:rsidR="00317FED" w:rsidRDefault="00317FED" w:rsidP="00430CE4">
      <w:pPr>
        <w:pStyle w:val="KeepWithNext"/>
        <w:rPr>
          <w:rtl/>
        </w:rPr>
      </w:pPr>
    </w:p>
    <w:p w:rsidR="00317FED" w:rsidRDefault="00317FED" w:rsidP="00430CE4">
      <w:pPr>
        <w:rPr>
          <w:rtl/>
        </w:rPr>
      </w:pPr>
      <w:r>
        <w:rPr>
          <w:rFonts w:hint="cs"/>
          <w:rtl/>
        </w:rPr>
        <w:t>- - -</w:t>
      </w:r>
    </w:p>
    <w:p w:rsidR="00317FED" w:rsidRDefault="00317FED" w:rsidP="00430CE4">
      <w:pPr>
        <w:rPr>
          <w:rtl/>
        </w:rPr>
      </w:pPr>
    </w:p>
    <w:p w:rsidR="00317FED" w:rsidRDefault="00317FED" w:rsidP="00430CE4">
      <w:pPr>
        <w:pStyle w:val="-"/>
        <w:keepNext/>
        <w:rPr>
          <w:rtl/>
        </w:rPr>
      </w:pPr>
      <w:r w:rsidRPr="004E189C">
        <w:rPr>
          <w:rStyle w:val="TagStyle"/>
          <w:rtl/>
        </w:rPr>
        <w:t xml:space="preserve"> &lt;&lt; דובר_המשך &gt;&gt; </w:t>
      </w:r>
      <w:r>
        <w:rPr>
          <w:rtl/>
        </w:rPr>
        <w:t>נאור שירי (יש עתיד):</w:t>
      </w:r>
      <w:r w:rsidRPr="004E189C">
        <w:rPr>
          <w:rStyle w:val="TagStyle"/>
          <w:rtl/>
        </w:rPr>
        <w:t xml:space="preserve"> &lt;&lt; דובר_המשך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אה, הודעה אישית. </w:t>
      </w:r>
      <w:bookmarkStart w:id="15804" w:name="_ETM_Q37_150000"/>
      <w:bookmarkEnd w:id="15804"/>
    </w:p>
    <w:p w:rsidR="00317FED" w:rsidRDefault="00317FED" w:rsidP="00430CE4">
      <w:pPr>
        <w:pStyle w:val="af5"/>
        <w:keepNext/>
        <w:rPr>
          <w:rtl/>
        </w:rPr>
      </w:pPr>
      <w:bookmarkStart w:id="15805" w:name="ET_interruption_6669_12"/>
      <w:r w:rsidRPr="004E189C">
        <w:rPr>
          <w:rStyle w:val="TagStyle"/>
          <w:rtl/>
        </w:rPr>
        <w:t xml:space="preserve"> &lt;&lt; קריאה &gt;&gt; </w:t>
      </w:r>
      <w:r>
        <w:rPr>
          <w:rtl/>
        </w:rPr>
        <w:t>סגן שר במשרד ראש הממשלה אלמוג כהן:</w:t>
      </w:r>
      <w:r w:rsidRPr="004E189C">
        <w:rPr>
          <w:rStyle w:val="TagStyle"/>
          <w:rtl/>
        </w:rPr>
        <w:t xml:space="preserve"> &lt;&lt; קריאה &gt;&gt;</w:t>
      </w:r>
      <w:r>
        <w:rPr>
          <w:rtl/>
        </w:rPr>
        <w:t xml:space="preserve"> </w:t>
      </w:r>
      <w:bookmarkEnd w:id="15805"/>
    </w:p>
    <w:p w:rsidR="00317FED" w:rsidRDefault="00317FED" w:rsidP="00430CE4">
      <w:pPr>
        <w:pStyle w:val="KeepWithNext"/>
        <w:rPr>
          <w:rtl/>
        </w:rPr>
      </w:pPr>
    </w:p>
    <w:p w:rsidR="00317FED" w:rsidRDefault="00317FED" w:rsidP="00430CE4">
      <w:pPr>
        <w:rPr>
          <w:rtl/>
        </w:rPr>
      </w:pPr>
      <w:r>
        <w:rPr>
          <w:rFonts w:hint="cs"/>
          <w:rtl/>
        </w:rPr>
        <w:t xml:space="preserve">אני אוותר על התענוג? </w:t>
      </w:r>
    </w:p>
    <w:p w:rsidR="00317FED" w:rsidRDefault="00317FED" w:rsidP="00430CE4">
      <w:pPr>
        <w:rPr>
          <w:rtl/>
        </w:rPr>
      </w:pPr>
      <w:bookmarkStart w:id="15806" w:name="_ETM_Q37_155000"/>
      <w:bookmarkEnd w:id="15806"/>
    </w:p>
    <w:p w:rsidR="00317FED" w:rsidRDefault="00317FED" w:rsidP="00430CE4">
      <w:pPr>
        <w:pStyle w:val="-"/>
        <w:keepNext/>
        <w:rPr>
          <w:rtl/>
        </w:rPr>
      </w:pPr>
      <w:r w:rsidRPr="00747220">
        <w:rPr>
          <w:rStyle w:val="TagStyle"/>
          <w:rtl/>
        </w:rPr>
        <w:t xml:space="preserve"> &lt;&lt; דובר_המשך &gt;&gt; </w:t>
      </w:r>
      <w:r>
        <w:rPr>
          <w:rtl/>
        </w:rPr>
        <w:t>נאור שירי (יש עתיד):</w:t>
      </w:r>
      <w:r w:rsidRPr="00747220">
        <w:rPr>
          <w:rStyle w:val="TagStyle"/>
          <w:rtl/>
        </w:rPr>
        <w:t xml:space="preserve"> &lt;&lt; דובר_המשך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מאז שאתמול צרחת על יאיר גולן</w:t>
      </w:r>
      <w:bookmarkStart w:id="15807" w:name="_ETM_Q37_156000"/>
      <w:bookmarkEnd w:id="15807"/>
      <w:r>
        <w:rPr>
          <w:rFonts w:hint="cs"/>
          <w:rtl/>
        </w:rPr>
        <w:t xml:space="preserve"> בשדרות, ישבתי בבית, קינאתי. אמרתי: ואללה, אלמוג כהן סגן שר, </w:t>
      </w:r>
      <w:bookmarkStart w:id="15808" w:name="_ETM_Q37_161000"/>
      <w:bookmarkEnd w:id="15808"/>
      <w:r>
        <w:rPr>
          <w:rFonts w:hint="cs"/>
          <w:rtl/>
        </w:rPr>
        <w:t xml:space="preserve">תן לו שיצרח גם עליי. אהבתי גם את הדובר שלך אתמול. אגב </w:t>
      </w:r>
      <w:bookmarkStart w:id="15809" w:name="_ETM_Q37_164000"/>
      <w:bookmarkEnd w:id="15809"/>
      <w:r>
        <w:rPr>
          <w:rFonts w:hint="cs"/>
          <w:rtl/>
        </w:rPr>
        <w:t>- - -</w:t>
      </w:r>
    </w:p>
    <w:p w:rsidR="00317FED" w:rsidRDefault="00317FED" w:rsidP="00430CE4">
      <w:pPr>
        <w:rPr>
          <w:rtl/>
        </w:rPr>
      </w:pPr>
    </w:p>
    <w:p w:rsidR="00317FED" w:rsidRDefault="00317FED" w:rsidP="00430CE4">
      <w:pPr>
        <w:pStyle w:val="af5"/>
        <w:keepNext/>
        <w:rPr>
          <w:rtl/>
        </w:rPr>
      </w:pPr>
      <w:bookmarkStart w:id="15810" w:name="ET_interruption_6669_14"/>
      <w:r w:rsidRPr="00747220">
        <w:rPr>
          <w:rStyle w:val="TagStyle"/>
          <w:rtl/>
        </w:rPr>
        <w:t xml:space="preserve"> &lt;&lt; קריאה &gt;&gt; </w:t>
      </w:r>
      <w:r>
        <w:rPr>
          <w:rtl/>
        </w:rPr>
        <w:t>סגן שר במשרד ראש הממשלה אלמוג כהן:</w:t>
      </w:r>
      <w:r w:rsidRPr="00747220">
        <w:rPr>
          <w:rStyle w:val="TagStyle"/>
          <w:rtl/>
        </w:rPr>
        <w:t xml:space="preserve"> &lt;&lt; קריאה &gt;&gt;</w:t>
      </w:r>
      <w:r>
        <w:rPr>
          <w:rtl/>
        </w:rPr>
        <w:t xml:space="preserve"> </w:t>
      </w:r>
      <w:bookmarkEnd w:id="15810"/>
    </w:p>
    <w:p w:rsidR="00317FED" w:rsidRDefault="00317FED" w:rsidP="00430CE4">
      <w:pPr>
        <w:pStyle w:val="KeepWithNext"/>
        <w:rPr>
          <w:rtl/>
        </w:rPr>
      </w:pPr>
    </w:p>
    <w:p w:rsidR="00317FED" w:rsidRDefault="00317FED" w:rsidP="00430CE4">
      <w:pPr>
        <w:rPr>
          <w:rtl/>
        </w:rPr>
      </w:pPr>
      <w:r>
        <w:rPr>
          <w:rFonts w:hint="cs"/>
          <w:rtl/>
        </w:rPr>
        <w:t xml:space="preserve">נאור, כשהמים רותחים הנקניקיות צפות. </w:t>
      </w:r>
    </w:p>
    <w:p w:rsidR="00317FED" w:rsidRDefault="00317FED" w:rsidP="00430CE4">
      <w:pPr>
        <w:rPr>
          <w:rtl/>
        </w:rPr>
      </w:pPr>
    </w:p>
    <w:p w:rsidR="00317FED" w:rsidRDefault="00317FED" w:rsidP="00430CE4">
      <w:pPr>
        <w:pStyle w:val="-"/>
        <w:keepNext/>
        <w:rPr>
          <w:rtl/>
        </w:rPr>
      </w:pPr>
      <w:bookmarkStart w:id="15811" w:name="ET_speakercontinue_6361_15"/>
      <w:r w:rsidRPr="00747220">
        <w:rPr>
          <w:rStyle w:val="TagStyle"/>
          <w:rtl/>
        </w:rPr>
        <w:t xml:space="preserve"> &lt;&lt; דובר_המשך &gt;&gt; </w:t>
      </w:r>
      <w:r>
        <w:rPr>
          <w:rtl/>
        </w:rPr>
        <w:t>נאור שירי (יש עתיד):</w:t>
      </w:r>
      <w:r w:rsidRPr="00747220">
        <w:rPr>
          <w:rStyle w:val="TagStyle"/>
          <w:rtl/>
        </w:rPr>
        <w:t xml:space="preserve"> &lt;&lt; דובר_המשך &gt;&gt;</w:t>
      </w:r>
      <w:r>
        <w:rPr>
          <w:rtl/>
        </w:rPr>
        <w:t xml:space="preserve"> </w:t>
      </w:r>
      <w:bookmarkEnd w:id="15811"/>
    </w:p>
    <w:p w:rsidR="00317FED" w:rsidRDefault="00317FED" w:rsidP="00430CE4">
      <w:pPr>
        <w:pStyle w:val="KeepWithNext"/>
        <w:rPr>
          <w:rtl/>
        </w:rPr>
      </w:pPr>
    </w:p>
    <w:p w:rsidR="00317FED" w:rsidRDefault="00317FED" w:rsidP="00430CE4">
      <w:pPr>
        <w:rPr>
          <w:rtl/>
        </w:rPr>
      </w:pPr>
      <w:r>
        <w:rPr>
          <w:rFonts w:hint="cs"/>
          <w:rtl/>
        </w:rPr>
        <w:t>הנקניקיות צפות. אגב, אני לא בטוח שמתמטית או</w:t>
      </w:r>
      <w:bookmarkStart w:id="15812" w:name="_ETM_Q37_167000"/>
      <w:bookmarkEnd w:id="15812"/>
      <w:r>
        <w:rPr>
          <w:rFonts w:hint="cs"/>
          <w:rtl/>
        </w:rPr>
        <w:t xml:space="preserve"> בפיזיקה זה באמת קורה, אבל יש לי הרגשה - - -</w:t>
      </w:r>
    </w:p>
    <w:p w:rsidR="00317FED" w:rsidRDefault="00317FED" w:rsidP="00430CE4">
      <w:pPr>
        <w:rPr>
          <w:rtl/>
        </w:rPr>
      </w:pPr>
      <w:bookmarkStart w:id="15813" w:name="_ETM_Q37_173000"/>
      <w:bookmarkEnd w:id="15813"/>
    </w:p>
    <w:p w:rsidR="00317FED" w:rsidRDefault="00317FED" w:rsidP="00430CE4">
      <w:pPr>
        <w:pStyle w:val="af6"/>
        <w:keepNext/>
        <w:rPr>
          <w:rtl/>
        </w:rPr>
      </w:pPr>
      <w:r w:rsidRPr="00506019">
        <w:rPr>
          <w:rStyle w:val="TagStyle"/>
          <w:rtl/>
        </w:rPr>
        <w:t xml:space="preserve"> &lt;&lt; יור &gt;&gt; </w:t>
      </w:r>
      <w:r>
        <w:rPr>
          <w:rtl/>
        </w:rPr>
        <w:t>היו"ר אמיר אוחנה:</w:t>
      </w:r>
      <w:r w:rsidRPr="00506019">
        <w:rPr>
          <w:rStyle w:val="TagStyle"/>
          <w:rtl/>
        </w:rPr>
        <w:t xml:space="preserve"> &lt;&lt; יור &gt;&gt;</w:t>
      </w:r>
      <w:r>
        <w:rPr>
          <w:rtl/>
        </w:rPr>
        <w:t xml:space="preserve"> </w:t>
      </w:r>
    </w:p>
    <w:p w:rsidR="00317FED" w:rsidRDefault="00317FED" w:rsidP="00430CE4">
      <w:pPr>
        <w:pStyle w:val="KeepWithNext"/>
        <w:rPr>
          <w:rtl/>
        </w:rPr>
      </w:pPr>
    </w:p>
    <w:p w:rsidR="00317FED" w:rsidRPr="00506019" w:rsidRDefault="00317FED" w:rsidP="00430CE4">
      <w:pPr>
        <w:rPr>
          <w:rtl/>
        </w:rPr>
      </w:pPr>
      <w:r>
        <w:rPr>
          <w:rFonts w:hint="cs"/>
          <w:rtl/>
        </w:rPr>
        <w:t xml:space="preserve">קורה, קורה. מי שמכין יודע. </w:t>
      </w:r>
    </w:p>
    <w:p w:rsidR="00317FED" w:rsidRDefault="00317FED" w:rsidP="00430CE4">
      <w:pPr>
        <w:rPr>
          <w:rtl/>
        </w:rPr>
      </w:pPr>
    </w:p>
    <w:p w:rsidR="00317FED" w:rsidRDefault="00317FED" w:rsidP="00430CE4">
      <w:pPr>
        <w:pStyle w:val="af5"/>
        <w:keepNext/>
        <w:rPr>
          <w:rtl/>
        </w:rPr>
      </w:pPr>
      <w:bookmarkStart w:id="15814" w:name="ET_interruption_6669_16"/>
      <w:r w:rsidRPr="00E80F74">
        <w:rPr>
          <w:rStyle w:val="TagStyle"/>
          <w:rtl/>
        </w:rPr>
        <w:t xml:space="preserve"> &lt;&lt; קריאה &gt;&gt; </w:t>
      </w:r>
      <w:r>
        <w:rPr>
          <w:rtl/>
        </w:rPr>
        <w:t>סגן שר במשרד ראש הממשלה אלמוג כהן:</w:t>
      </w:r>
      <w:r w:rsidRPr="00E80F74">
        <w:rPr>
          <w:rStyle w:val="TagStyle"/>
          <w:rtl/>
        </w:rPr>
        <w:t xml:space="preserve"> &lt;&lt; קריאה &gt;&gt;</w:t>
      </w:r>
      <w:r>
        <w:rPr>
          <w:rtl/>
        </w:rPr>
        <w:t xml:space="preserve"> </w:t>
      </w:r>
      <w:bookmarkEnd w:id="15814"/>
    </w:p>
    <w:p w:rsidR="00317FED" w:rsidRDefault="00317FED" w:rsidP="00430CE4">
      <w:pPr>
        <w:pStyle w:val="KeepWithNext"/>
        <w:rPr>
          <w:rtl/>
        </w:rPr>
      </w:pPr>
    </w:p>
    <w:p w:rsidR="00317FED" w:rsidRDefault="00317FED" w:rsidP="00430CE4">
      <w:pPr>
        <w:rPr>
          <w:rtl/>
        </w:rPr>
      </w:pPr>
      <w:r>
        <w:rPr>
          <w:rFonts w:hint="cs"/>
          <w:rtl/>
        </w:rPr>
        <w:t xml:space="preserve">כן. רואים שאתה לא מבשל בבית. תבשל יותר </w:t>
      </w:r>
      <w:bookmarkStart w:id="15815" w:name="_ETM_Q37_174000"/>
      <w:bookmarkEnd w:id="15815"/>
      <w:r>
        <w:rPr>
          <w:rFonts w:hint="cs"/>
          <w:rtl/>
        </w:rPr>
        <w:t xml:space="preserve">בבית. </w:t>
      </w:r>
    </w:p>
    <w:p w:rsidR="00317FED" w:rsidRDefault="00317FED" w:rsidP="00430CE4">
      <w:pPr>
        <w:rPr>
          <w:rtl/>
        </w:rPr>
      </w:pPr>
      <w:bookmarkStart w:id="15816" w:name="_ETM_Q37_177000"/>
      <w:bookmarkEnd w:id="15816"/>
    </w:p>
    <w:p w:rsidR="00317FED" w:rsidRDefault="00317FED" w:rsidP="00430CE4">
      <w:pPr>
        <w:pStyle w:val="-"/>
        <w:keepNext/>
        <w:rPr>
          <w:rtl/>
        </w:rPr>
      </w:pPr>
      <w:bookmarkStart w:id="15817" w:name="ET_speakercontinue_6361_18"/>
      <w:r w:rsidRPr="00506019">
        <w:rPr>
          <w:rStyle w:val="TagStyle"/>
          <w:rtl/>
        </w:rPr>
        <w:t xml:space="preserve"> &lt;&lt; דובר_המשך &gt;&gt; </w:t>
      </w:r>
      <w:r>
        <w:rPr>
          <w:rtl/>
        </w:rPr>
        <w:t>נאור שירי (יש עתיד):</w:t>
      </w:r>
      <w:r w:rsidRPr="00506019">
        <w:rPr>
          <w:rStyle w:val="TagStyle"/>
          <w:rtl/>
        </w:rPr>
        <w:t xml:space="preserve"> &lt;&lt; דובר_המשך &gt;&gt;</w:t>
      </w:r>
      <w:r>
        <w:rPr>
          <w:rtl/>
        </w:rPr>
        <w:t xml:space="preserve"> </w:t>
      </w:r>
      <w:bookmarkEnd w:id="15817"/>
    </w:p>
    <w:p w:rsidR="00317FED" w:rsidRDefault="00317FED" w:rsidP="00430CE4">
      <w:pPr>
        <w:pStyle w:val="KeepWithNext"/>
        <w:rPr>
          <w:rtl/>
        </w:rPr>
      </w:pPr>
    </w:p>
    <w:p w:rsidR="00317FED" w:rsidRDefault="00317FED" w:rsidP="00430CE4">
      <w:pPr>
        <w:rPr>
          <w:rtl/>
        </w:rPr>
      </w:pPr>
      <w:bookmarkStart w:id="15818" w:name="_ETM_Q37_178000"/>
      <w:bookmarkEnd w:id="15818"/>
      <w:r>
        <w:rPr>
          <w:rFonts w:hint="cs"/>
          <w:rtl/>
        </w:rPr>
        <w:t xml:space="preserve">תקשיב. ב-16 השנים האחרונות אני לא </w:t>
      </w:r>
      <w:bookmarkStart w:id="15819" w:name="_ETM_Q37_181000"/>
      <w:bookmarkEnd w:id="15819"/>
      <w:r>
        <w:rPr>
          <w:rFonts w:hint="cs"/>
          <w:rtl/>
        </w:rPr>
        <w:t xml:space="preserve">אוכל נקניקיות כי אני לא אוכל בשר, אז לכן אמרתי, </w:t>
      </w:r>
      <w:bookmarkStart w:id="15820" w:name="_ETM_Q37_180000"/>
      <w:bookmarkEnd w:id="15820"/>
      <w:r>
        <w:rPr>
          <w:rFonts w:hint="cs"/>
          <w:rtl/>
        </w:rPr>
        <w:t>אני בטוח שלך יש ניסיון טוב בזה.</w:t>
      </w:r>
    </w:p>
    <w:p w:rsidR="00317FED" w:rsidRDefault="00317FED" w:rsidP="00430CE4">
      <w:pPr>
        <w:rPr>
          <w:rtl/>
        </w:rPr>
      </w:pPr>
    </w:p>
    <w:p w:rsidR="00317FED" w:rsidRDefault="00317FED" w:rsidP="00430CE4">
      <w:pPr>
        <w:pStyle w:val="af5"/>
        <w:keepNext/>
        <w:rPr>
          <w:rtl/>
        </w:rPr>
      </w:pPr>
      <w:bookmarkStart w:id="15821" w:name="ET_interruption_5726_19"/>
      <w:r w:rsidRPr="00506019">
        <w:rPr>
          <w:rStyle w:val="TagStyle"/>
          <w:rtl/>
        </w:rPr>
        <w:t xml:space="preserve"> &lt;&lt; קריאה &gt;&gt; </w:t>
      </w:r>
      <w:r>
        <w:rPr>
          <w:rtl/>
        </w:rPr>
        <w:t>ינון אזולאי (ש"ס):</w:t>
      </w:r>
      <w:r w:rsidRPr="00506019">
        <w:rPr>
          <w:rStyle w:val="TagStyle"/>
          <w:rtl/>
        </w:rPr>
        <w:t xml:space="preserve"> &lt;&lt; קריאה &gt;&gt;</w:t>
      </w:r>
      <w:r>
        <w:rPr>
          <w:rtl/>
        </w:rPr>
        <w:t xml:space="preserve"> </w:t>
      </w:r>
      <w:bookmarkEnd w:id="15821"/>
    </w:p>
    <w:p w:rsidR="00317FED" w:rsidRDefault="00317FED" w:rsidP="00430CE4">
      <w:pPr>
        <w:pStyle w:val="KeepWithNext"/>
        <w:rPr>
          <w:rtl/>
        </w:rPr>
      </w:pPr>
    </w:p>
    <w:p w:rsidR="00317FED" w:rsidRDefault="00317FED" w:rsidP="00430CE4">
      <w:pPr>
        <w:rPr>
          <w:rtl/>
        </w:rPr>
      </w:pPr>
      <w:r>
        <w:rPr>
          <w:rFonts w:hint="cs"/>
          <w:rtl/>
        </w:rPr>
        <w:t>יש נקניקיות פרווה - - -</w:t>
      </w:r>
    </w:p>
    <w:p w:rsidR="00317FED" w:rsidRDefault="00317FED" w:rsidP="00430CE4">
      <w:pPr>
        <w:rPr>
          <w:rtl/>
        </w:rPr>
      </w:pPr>
    </w:p>
    <w:p w:rsidR="00317FED" w:rsidRDefault="00317FED" w:rsidP="00430CE4">
      <w:pPr>
        <w:pStyle w:val="-"/>
        <w:keepNext/>
        <w:rPr>
          <w:rtl/>
        </w:rPr>
      </w:pPr>
      <w:bookmarkStart w:id="15822" w:name="ET_speakercontinue_6361_20"/>
      <w:r w:rsidRPr="00506019">
        <w:rPr>
          <w:rStyle w:val="TagStyle"/>
          <w:rtl/>
        </w:rPr>
        <w:t xml:space="preserve"> &lt;&lt; דובר_המשך &gt;&gt; </w:t>
      </w:r>
      <w:r>
        <w:rPr>
          <w:rtl/>
        </w:rPr>
        <w:t>נאור שירי (יש עתיד):</w:t>
      </w:r>
      <w:r w:rsidRPr="00506019">
        <w:rPr>
          <w:rStyle w:val="TagStyle"/>
          <w:rtl/>
        </w:rPr>
        <w:t xml:space="preserve"> &lt;&lt; דובר_המשך &gt;&gt;</w:t>
      </w:r>
      <w:r>
        <w:rPr>
          <w:rtl/>
        </w:rPr>
        <w:t xml:space="preserve"> </w:t>
      </w:r>
      <w:bookmarkEnd w:id="15822"/>
    </w:p>
    <w:p w:rsidR="00317FED" w:rsidRDefault="00317FED" w:rsidP="00430CE4">
      <w:pPr>
        <w:pStyle w:val="KeepWithNext"/>
        <w:rPr>
          <w:rtl/>
        </w:rPr>
      </w:pPr>
    </w:p>
    <w:p w:rsidR="00317FED" w:rsidRDefault="00317FED" w:rsidP="00430CE4">
      <w:pPr>
        <w:rPr>
          <w:rtl/>
        </w:rPr>
      </w:pPr>
      <w:bookmarkStart w:id="15823" w:name="_ETM_Q37_182000"/>
      <w:bookmarkEnd w:id="15823"/>
      <w:r>
        <w:rPr>
          <w:rFonts w:hint="cs"/>
          <w:rtl/>
        </w:rPr>
        <w:t>כן.</w:t>
      </w:r>
      <w:bookmarkStart w:id="15824" w:name="_ETM_Q37_183000"/>
      <w:bookmarkEnd w:id="15824"/>
      <w:r>
        <w:rPr>
          <w:rFonts w:hint="cs"/>
          <w:rtl/>
        </w:rPr>
        <w:t xml:space="preserve"> טעמת אותן פעם? </w:t>
      </w:r>
    </w:p>
    <w:p w:rsidR="00317FED" w:rsidRDefault="00317FED" w:rsidP="00430CE4">
      <w:pPr>
        <w:rPr>
          <w:rtl/>
        </w:rPr>
      </w:pPr>
    </w:p>
    <w:p w:rsidR="00317FED" w:rsidRDefault="00317FED" w:rsidP="00430CE4">
      <w:pPr>
        <w:pStyle w:val="af5"/>
        <w:keepNext/>
        <w:rPr>
          <w:rtl/>
        </w:rPr>
      </w:pPr>
      <w:bookmarkStart w:id="15825" w:name="ET_interruption_5726_29"/>
      <w:r w:rsidRPr="004B57B6">
        <w:rPr>
          <w:rStyle w:val="TagStyle"/>
          <w:rtl/>
        </w:rPr>
        <w:t xml:space="preserve"> &lt;&lt; קריאה &gt;&gt; </w:t>
      </w:r>
      <w:r>
        <w:rPr>
          <w:rtl/>
        </w:rPr>
        <w:t>ינון אזולאי (ש"ס):</w:t>
      </w:r>
      <w:r w:rsidRPr="004B57B6">
        <w:rPr>
          <w:rStyle w:val="TagStyle"/>
          <w:rtl/>
        </w:rPr>
        <w:t xml:space="preserve"> &lt;&lt; קריאה &gt;&gt;</w:t>
      </w:r>
      <w:r>
        <w:rPr>
          <w:rtl/>
        </w:rPr>
        <w:t xml:space="preserve"> </w:t>
      </w:r>
      <w:bookmarkEnd w:id="15825"/>
    </w:p>
    <w:p w:rsidR="00317FED" w:rsidRDefault="00317FED" w:rsidP="00430CE4">
      <w:pPr>
        <w:pStyle w:val="KeepWithNext"/>
        <w:rPr>
          <w:rtl/>
        </w:rPr>
      </w:pPr>
    </w:p>
    <w:p w:rsidR="00317FED" w:rsidRDefault="00317FED" w:rsidP="00430CE4">
      <w:pPr>
        <w:rPr>
          <w:rtl/>
        </w:rPr>
      </w:pPr>
      <w:bookmarkStart w:id="15826" w:name="_ETM_Q37_184000"/>
      <w:bookmarkEnd w:id="15826"/>
      <w:r>
        <w:rPr>
          <w:rFonts w:hint="cs"/>
          <w:rtl/>
        </w:rPr>
        <w:t>לא יודע - - -</w:t>
      </w:r>
    </w:p>
    <w:p w:rsidR="00317FED" w:rsidRDefault="00317FED" w:rsidP="00430CE4">
      <w:pPr>
        <w:rPr>
          <w:rtl/>
        </w:rPr>
      </w:pPr>
      <w:bookmarkStart w:id="15827" w:name="_ETM_Q37_188000"/>
      <w:bookmarkEnd w:id="15827"/>
    </w:p>
    <w:p w:rsidR="00317FED" w:rsidRDefault="00317FED" w:rsidP="00430CE4">
      <w:pPr>
        <w:pStyle w:val="-"/>
        <w:keepNext/>
        <w:rPr>
          <w:rtl/>
        </w:rPr>
      </w:pPr>
      <w:r w:rsidRPr="00506019">
        <w:rPr>
          <w:rStyle w:val="TagStyle"/>
          <w:rtl/>
        </w:rPr>
        <w:t xml:space="preserve">&lt;&lt; דובר_המשך &gt;&gt; </w:t>
      </w:r>
      <w:r>
        <w:rPr>
          <w:rtl/>
        </w:rPr>
        <w:t>נאור שירי (יש עתיד):</w:t>
      </w:r>
      <w:r w:rsidRPr="00506019">
        <w:rPr>
          <w:rStyle w:val="TagStyle"/>
          <w:rtl/>
        </w:rPr>
        <w:t xml:space="preserve"> &lt;&lt; דובר_המשך &gt;&gt;</w:t>
      </w:r>
      <w:r>
        <w:rPr>
          <w:rtl/>
        </w:rPr>
        <w:t xml:space="preserve"> </w:t>
      </w:r>
    </w:p>
    <w:p w:rsidR="00317FED" w:rsidRPr="004B57B6" w:rsidRDefault="00317FED" w:rsidP="00430CE4">
      <w:pPr>
        <w:rPr>
          <w:rtl/>
        </w:rPr>
      </w:pPr>
    </w:p>
    <w:p w:rsidR="00317FED" w:rsidRDefault="00317FED" w:rsidP="00430CE4">
      <w:pPr>
        <w:rPr>
          <w:rtl/>
        </w:rPr>
      </w:pPr>
      <w:bookmarkStart w:id="15828" w:name="_ETM_Q37_186000"/>
      <w:bookmarkEnd w:id="15828"/>
      <w:r>
        <w:rPr>
          <w:rFonts w:hint="cs"/>
          <w:rtl/>
        </w:rPr>
        <w:t xml:space="preserve">אח שלי, עזוב, בטח לא מחממים אותן במים, וגם במיקרו זה זוועה. </w:t>
      </w:r>
    </w:p>
    <w:p w:rsidR="00317FED" w:rsidRDefault="00317FED" w:rsidP="00430CE4">
      <w:pPr>
        <w:rPr>
          <w:rtl/>
        </w:rPr>
      </w:pPr>
    </w:p>
    <w:p w:rsidR="00317FED" w:rsidRDefault="00317FED" w:rsidP="00430CE4">
      <w:pPr>
        <w:rPr>
          <w:rtl/>
        </w:rPr>
      </w:pPr>
      <w:r>
        <w:rPr>
          <w:rFonts w:hint="cs"/>
          <w:rtl/>
        </w:rPr>
        <w:t xml:space="preserve">אבל צחוק בצד, השרה גמליאל, אני באמת מקווה – אני הייתי משנה את </w:t>
      </w:r>
      <w:bookmarkStart w:id="15829" w:name="_ETM_Q37_197000"/>
      <w:bookmarkEnd w:id="15829"/>
      <w:r>
        <w:rPr>
          <w:rFonts w:hint="cs"/>
          <w:rtl/>
        </w:rPr>
        <w:t xml:space="preserve">השם של המשרד שלך רק לזה, ובמקום לפזר ולבזר את </w:t>
      </w:r>
      <w:bookmarkStart w:id="15830" w:name="_ETM_Q37_200000"/>
      <w:bookmarkEnd w:id="15830"/>
      <w:r>
        <w:rPr>
          <w:rFonts w:hint="cs"/>
          <w:rtl/>
        </w:rPr>
        <w:t>האירוע הזה של ה-</w:t>
      </w:r>
      <w:r>
        <w:rPr>
          <w:rFonts w:hint="cs"/>
        </w:rPr>
        <w:t>AI</w:t>
      </w:r>
      <w:r>
        <w:rPr>
          <w:rFonts w:hint="cs"/>
          <w:rtl/>
        </w:rPr>
        <w:t>, תתחילו לאגם דברים. זה כמו ההסברה</w:t>
      </w:r>
      <w:bookmarkStart w:id="15831" w:name="_ETM_Q37_206000"/>
      <w:bookmarkEnd w:id="15831"/>
      <w:r>
        <w:rPr>
          <w:rFonts w:hint="cs"/>
          <w:rtl/>
        </w:rPr>
        <w:t xml:space="preserve"> הישראלית </w:t>
      </w:r>
      <w:r>
        <w:rPr>
          <w:rFonts w:hint="eastAsia"/>
          <w:rtl/>
        </w:rPr>
        <w:t>–</w:t>
      </w:r>
      <w:r>
        <w:rPr>
          <w:rFonts w:hint="cs"/>
          <w:rtl/>
        </w:rPr>
        <w:t xml:space="preserve"> משפט אחרון, סליחה, לא ראיתי שעבר הזמן </w:t>
      </w:r>
      <w:bookmarkStart w:id="15832" w:name="_ETM_Q37_210000"/>
      <w:bookmarkEnd w:id="15832"/>
      <w:r>
        <w:rPr>
          <w:rFonts w:hint="eastAsia"/>
          <w:rtl/>
        </w:rPr>
        <w:t>–</w:t>
      </w:r>
      <w:r>
        <w:rPr>
          <w:rFonts w:hint="cs"/>
          <w:rtl/>
        </w:rPr>
        <w:t xml:space="preserve"> ההסברה הישראלית, שפזורה על פני חמישה משרדים שונים, וככה </w:t>
      </w:r>
      <w:bookmarkStart w:id="15833" w:name="_ETM_Q37_211000"/>
      <w:bookmarkEnd w:id="15833"/>
      <w:r>
        <w:rPr>
          <w:rFonts w:hint="cs"/>
          <w:rtl/>
        </w:rPr>
        <w:t xml:space="preserve">אנחנו נראים. זו לא גזרת גורל, והלוואי אמן שאני </w:t>
      </w:r>
      <w:bookmarkStart w:id="15834" w:name="_ETM_Q37_216000"/>
      <w:bookmarkEnd w:id="15834"/>
      <w:r>
        <w:rPr>
          <w:rFonts w:hint="cs"/>
          <w:rtl/>
        </w:rPr>
        <w:t>טועה ותוכלי לתקן את זה. תודה רבה.</w:t>
      </w:r>
    </w:p>
    <w:p w:rsidR="00317FED" w:rsidRDefault="00317FED" w:rsidP="00430CE4">
      <w:pPr>
        <w:rPr>
          <w:rtl/>
        </w:rPr>
      </w:pPr>
    </w:p>
    <w:p w:rsidR="00317FED" w:rsidRDefault="00317FED" w:rsidP="00430CE4">
      <w:pPr>
        <w:pStyle w:val="af6"/>
        <w:keepNext/>
        <w:rPr>
          <w:rtl/>
        </w:rPr>
      </w:pPr>
      <w:r w:rsidRPr="00506019">
        <w:rPr>
          <w:rStyle w:val="TagStyle"/>
          <w:rtl/>
        </w:rPr>
        <w:t xml:space="preserve"> &lt;&lt; יור &gt;&gt; </w:t>
      </w:r>
      <w:r>
        <w:rPr>
          <w:rtl/>
        </w:rPr>
        <w:t>היו"ר אמיר אוחנה:</w:t>
      </w:r>
      <w:r w:rsidRPr="00506019">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מי שישיב</w:t>
      </w:r>
      <w:bookmarkStart w:id="15835" w:name="_ETM_Q37_220000"/>
      <w:bookmarkEnd w:id="15835"/>
      <w:r>
        <w:rPr>
          <w:rFonts w:hint="cs"/>
          <w:rtl/>
        </w:rPr>
        <w:t xml:space="preserve"> בשם הממשלה זו השרה גמליאל, נכון? בבקשה.</w:t>
      </w:r>
    </w:p>
    <w:p w:rsidR="00317FED" w:rsidRDefault="00317FED" w:rsidP="00430CE4">
      <w:pPr>
        <w:rPr>
          <w:rtl/>
        </w:rPr>
      </w:pPr>
    </w:p>
    <w:p w:rsidR="00317FED" w:rsidRDefault="00317FED" w:rsidP="00430CE4">
      <w:pPr>
        <w:pStyle w:val="af5"/>
        <w:keepNext/>
        <w:rPr>
          <w:rtl/>
        </w:rPr>
      </w:pPr>
      <w:bookmarkStart w:id="15836" w:name="ET_interruption_6669_23"/>
      <w:r w:rsidRPr="00506019">
        <w:rPr>
          <w:rStyle w:val="TagStyle"/>
          <w:rtl/>
        </w:rPr>
        <w:t xml:space="preserve"> &lt;&lt; קריאה &gt;&gt; </w:t>
      </w:r>
      <w:r>
        <w:rPr>
          <w:rtl/>
        </w:rPr>
        <w:t>סגן שר במשרד ראש הממשלה אלמוג כהן:</w:t>
      </w:r>
      <w:r w:rsidRPr="00506019">
        <w:rPr>
          <w:rStyle w:val="TagStyle"/>
          <w:rtl/>
        </w:rPr>
        <w:t xml:space="preserve"> &lt;&lt; קריאה &gt;&gt;</w:t>
      </w:r>
      <w:r>
        <w:rPr>
          <w:rtl/>
        </w:rPr>
        <w:t xml:space="preserve"> </w:t>
      </w:r>
      <w:bookmarkEnd w:id="15836"/>
    </w:p>
    <w:p w:rsidR="00317FED" w:rsidRDefault="00317FED" w:rsidP="00430CE4">
      <w:pPr>
        <w:pStyle w:val="KeepWithNext"/>
        <w:rPr>
          <w:rtl/>
        </w:rPr>
      </w:pPr>
    </w:p>
    <w:p w:rsidR="00317FED" w:rsidRDefault="00317FED" w:rsidP="00430CE4">
      <w:pPr>
        <w:rPr>
          <w:rtl/>
        </w:rPr>
      </w:pPr>
      <w:r>
        <w:rPr>
          <w:rFonts w:hint="cs"/>
          <w:rtl/>
        </w:rPr>
        <w:t>סוף-סוף דיברת לעניין.</w:t>
      </w:r>
    </w:p>
    <w:p w:rsidR="00317FED" w:rsidRDefault="00317FED" w:rsidP="00430CE4">
      <w:pPr>
        <w:rPr>
          <w:rtl/>
        </w:rPr>
      </w:pPr>
      <w:bookmarkStart w:id="15837" w:name="_ETM_Q37_230000"/>
      <w:bookmarkEnd w:id="15837"/>
    </w:p>
    <w:p w:rsidR="00317FED" w:rsidRDefault="00317FED" w:rsidP="00430CE4">
      <w:pPr>
        <w:pStyle w:val="af5"/>
        <w:keepNext/>
        <w:rPr>
          <w:rtl/>
        </w:rPr>
      </w:pPr>
      <w:bookmarkStart w:id="15838" w:name="ET_interruption_6361_24"/>
      <w:r w:rsidRPr="00506019">
        <w:rPr>
          <w:rStyle w:val="TagStyle"/>
          <w:rtl/>
        </w:rPr>
        <w:t xml:space="preserve"> &lt;&lt; קריאה &gt;&gt; </w:t>
      </w:r>
      <w:r>
        <w:rPr>
          <w:rtl/>
        </w:rPr>
        <w:t>נאור שירי (יש עתיד):</w:t>
      </w:r>
      <w:r w:rsidRPr="00506019">
        <w:rPr>
          <w:rStyle w:val="TagStyle"/>
          <w:rtl/>
        </w:rPr>
        <w:t xml:space="preserve"> &lt;&lt; קריאה &gt;&gt;</w:t>
      </w:r>
      <w:r>
        <w:rPr>
          <w:rtl/>
        </w:rPr>
        <w:t xml:space="preserve"> </w:t>
      </w:r>
      <w:bookmarkEnd w:id="15838"/>
    </w:p>
    <w:p w:rsidR="00317FED" w:rsidRDefault="00317FED" w:rsidP="00430CE4">
      <w:pPr>
        <w:pStyle w:val="KeepWithNext"/>
        <w:rPr>
          <w:rtl/>
        </w:rPr>
      </w:pPr>
    </w:p>
    <w:p w:rsidR="00317FED" w:rsidRPr="00506019" w:rsidRDefault="00317FED" w:rsidP="00430CE4">
      <w:pPr>
        <w:rPr>
          <w:rtl/>
        </w:rPr>
      </w:pPr>
      <w:bookmarkStart w:id="15839" w:name="_ETM_Q37_233000"/>
      <w:bookmarkEnd w:id="15839"/>
      <w:r>
        <w:rPr>
          <w:rFonts w:hint="cs"/>
          <w:rtl/>
        </w:rPr>
        <w:t xml:space="preserve">מי כמוך יודע שדיברתי לעניין. למה? אני מדבר הרבה לעניין. לא לעניין שלך, אבל מדבר. רזית מאז שנהיית סגן </w:t>
      </w:r>
      <w:bookmarkStart w:id="15840" w:name="_ETM_Q37_243000"/>
      <w:bookmarkEnd w:id="15840"/>
      <w:r>
        <w:rPr>
          <w:rFonts w:hint="cs"/>
          <w:rtl/>
        </w:rPr>
        <w:t xml:space="preserve">שר. </w:t>
      </w:r>
    </w:p>
    <w:p w:rsidR="00317FED" w:rsidRDefault="00317FED" w:rsidP="00430CE4">
      <w:pPr>
        <w:rPr>
          <w:rtl/>
        </w:rPr>
      </w:pPr>
      <w:bookmarkStart w:id="15841" w:name="_ETM_Q37_222000"/>
      <w:bookmarkEnd w:id="15841"/>
    </w:p>
    <w:p w:rsidR="00317FED" w:rsidRDefault="00317FED" w:rsidP="00430CE4">
      <w:pPr>
        <w:pStyle w:val="a4"/>
        <w:keepNext/>
        <w:rPr>
          <w:rtl/>
        </w:rPr>
      </w:pPr>
      <w:bookmarkStart w:id="15842" w:name="ET_speaker_6606_22"/>
      <w:r w:rsidRPr="00506019">
        <w:rPr>
          <w:rStyle w:val="TagStyle"/>
          <w:rtl/>
        </w:rPr>
        <w:t xml:space="preserve"> &lt;&lt; דובר &gt;&gt; </w:t>
      </w:r>
      <w:bookmarkStart w:id="15843" w:name="_Toc199366624"/>
      <w:r>
        <w:rPr>
          <w:rtl/>
        </w:rPr>
        <w:t>שרת החדשנות, המדע והטכנולוגיה גילה גמליאל:</w:t>
      </w:r>
      <w:bookmarkEnd w:id="15843"/>
      <w:r w:rsidRPr="00506019">
        <w:rPr>
          <w:rStyle w:val="TagStyle"/>
          <w:rtl/>
        </w:rPr>
        <w:t xml:space="preserve"> &lt;&lt; דובר &gt;&gt;</w:t>
      </w:r>
      <w:r>
        <w:rPr>
          <w:rtl/>
        </w:rPr>
        <w:t xml:space="preserve"> </w:t>
      </w:r>
      <w:bookmarkEnd w:id="15842"/>
    </w:p>
    <w:p w:rsidR="00317FED" w:rsidRDefault="00317FED" w:rsidP="00430CE4">
      <w:pPr>
        <w:pStyle w:val="KeepWithNext"/>
        <w:rPr>
          <w:rtl/>
        </w:rPr>
      </w:pPr>
    </w:p>
    <w:p w:rsidR="00317FED" w:rsidRDefault="00317FED" w:rsidP="00430CE4">
      <w:pPr>
        <w:rPr>
          <w:rtl/>
        </w:rPr>
      </w:pPr>
      <w:bookmarkStart w:id="15844" w:name="_ETM_Q37_226000"/>
      <w:bookmarkEnd w:id="15844"/>
      <w:r>
        <w:rPr>
          <w:rFonts w:hint="cs"/>
          <w:rtl/>
        </w:rPr>
        <w:t xml:space="preserve">אדוני היושב-ראש, חברי וחברות הכנסת, חברי חבר הכנסת נאור </w:t>
      </w:r>
      <w:bookmarkStart w:id="15845" w:name="_ETM_Q37_244000"/>
      <w:bookmarkEnd w:id="15845"/>
      <w:r>
        <w:rPr>
          <w:rFonts w:hint="cs"/>
          <w:rtl/>
        </w:rPr>
        <w:t xml:space="preserve">שירי, ראשית, אני בהחלט מברכת אותך על עצם העלאת הנושא. </w:t>
      </w:r>
      <w:bookmarkStart w:id="15846" w:name="_ETM_Q37_250000"/>
      <w:bookmarkEnd w:id="15846"/>
      <w:r>
        <w:rPr>
          <w:rFonts w:hint="cs"/>
          <w:rtl/>
        </w:rPr>
        <w:t xml:space="preserve">אני חושבת שזה חשוב מאוד שחברי הכנסת גם ייכנסו לעניינים </w:t>
      </w:r>
      <w:bookmarkStart w:id="15847" w:name="_ETM_Q37_252000"/>
      <w:bookmarkEnd w:id="15847"/>
      <w:r>
        <w:rPr>
          <w:rFonts w:hint="cs"/>
          <w:rtl/>
        </w:rPr>
        <w:t xml:space="preserve">ויבינו בדיוק מה באמת נעשה בתחום על ידי הממשלה וגם </w:t>
      </w:r>
      <w:bookmarkStart w:id="15848" w:name="_ETM_Q37_257000"/>
      <w:bookmarkEnd w:id="15848"/>
      <w:r>
        <w:rPr>
          <w:rFonts w:hint="cs"/>
          <w:rtl/>
        </w:rPr>
        <w:t xml:space="preserve">שתוכלו לשווק את זה הלאה ולהעיר את ההערות שלכם. </w:t>
      </w:r>
      <w:bookmarkStart w:id="15849" w:name="_ETM_Q37_262000"/>
      <w:bookmarkEnd w:id="15849"/>
      <w:r>
        <w:rPr>
          <w:rFonts w:hint="cs"/>
          <w:rtl/>
        </w:rPr>
        <w:t xml:space="preserve">אולי יש עוד דברים שנעשה אותם יחדיו, כמו שאני תמיד </w:t>
      </w:r>
      <w:bookmarkStart w:id="15850" w:name="_ETM_Q37_271000"/>
      <w:bookmarkEnd w:id="15850"/>
      <w:r>
        <w:rPr>
          <w:rFonts w:hint="cs"/>
          <w:rtl/>
        </w:rPr>
        <w:t xml:space="preserve">אוהבת לשתף פעולה עם כולם. </w:t>
      </w:r>
      <w:bookmarkStart w:id="15851" w:name="_ETM_Q37_271260"/>
      <w:bookmarkStart w:id="15852" w:name="_ETM_Q37_272219"/>
      <w:bookmarkEnd w:id="15851"/>
      <w:bookmarkEnd w:id="15852"/>
      <w:r>
        <w:rPr>
          <w:rtl/>
        </w:rPr>
        <w:t xml:space="preserve">אז </w:t>
      </w:r>
      <w:bookmarkStart w:id="15853" w:name="_ETM_Q37_272459"/>
      <w:bookmarkEnd w:id="15853"/>
      <w:r>
        <w:rPr>
          <w:rtl/>
        </w:rPr>
        <w:t>ראשית</w:t>
      </w:r>
      <w:r>
        <w:rPr>
          <w:rFonts w:hint="cs"/>
          <w:rtl/>
        </w:rPr>
        <w:t>,</w:t>
      </w:r>
      <w:r>
        <w:rPr>
          <w:rtl/>
        </w:rPr>
        <w:t xml:space="preserve"> </w:t>
      </w:r>
      <w:bookmarkStart w:id="15854" w:name="_ETM_Q37_272759"/>
      <w:bookmarkEnd w:id="15854"/>
      <w:r>
        <w:rPr>
          <w:rtl/>
        </w:rPr>
        <w:t xml:space="preserve">אני </w:t>
      </w:r>
      <w:bookmarkStart w:id="15855" w:name="_ETM_Q37_272880"/>
      <w:bookmarkEnd w:id="15855"/>
      <w:r>
        <w:rPr>
          <w:rtl/>
        </w:rPr>
        <w:t xml:space="preserve">מודה </w:t>
      </w:r>
      <w:bookmarkStart w:id="15856" w:name="_ETM_Q37_273149"/>
      <w:bookmarkEnd w:id="15856"/>
      <w:r>
        <w:rPr>
          <w:rtl/>
        </w:rPr>
        <w:t xml:space="preserve">על </w:t>
      </w:r>
      <w:bookmarkStart w:id="15857" w:name="_ETM_Q37_273240"/>
      <w:bookmarkEnd w:id="15857"/>
      <w:r>
        <w:rPr>
          <w:rtl/>
        </w:rPr>
        <w:t xml:space="preserve">ההזדמנות </w:t>
      </w:r>
      <w:bookmarkStart w:id="15858" w:name="_ETM_Q37_273719"/>
      <w:bookmarkEnd w:id="15858"/>
      <w:r>
        <w:rPr>
          <w:rtl/>
        </w:rPr>
        <w:t xml:space="preserve">להשיב </w:t>
      </w:r>
      <w:bookmarkStart w:id="15859" w:name="_ETM_Q37_274049"/>
      <w:bookmarkEnd w:id="15859"/>
      <w:r>
        <w:rPr>
          <w:rtl/>
        </w:rPr>
        <w:t xml:space="preserve">בשם </w:t>
      </w:r>
      <w:bookmarkStart w:id="15860" w:name="_ETM_Q37_274319"/>
      <w:bookmarkEnd w:id="15860"/>
      <w:r>
        <w:rPr>
          <w:rtl/>
        </w:rPr>
        <w:t xml:space="preserve">הממשלה </w:t>
      </w:r>
      <w:bookmarkStart w:id="15861" w:name="_ETM_Q37_275469"/>
      <w:bookmarkEnd w:id="15861"/>
      <w:r>
        <w:rPr>
          <w:rtl/>
        </w:rPr>
        <w:t xml:space="preserve">להצעה </w:t>
      </w:r>
      <w:bookmarkStart w:id="15862" w:name="_ETM_Q37_276310"/>
      <w:bookmarkEnd w:id="15862"/>
      <w:r>
        <w:rPr>
          <w:rFonts w:hint="cs"/>
          <w:rtl/>
        </w:rPr>
        <w:t>ה</w:t>
      </w:r>
      <w:r>
        <w:rPr>
          <w:rtl/>
        </w:rPr>
        <w:t xml:space="preserve">דחופה </w:t>
      </w:r>
      <w:bookmarkStart w:id="15863" w:name="_ETM_Q37_276700"/>
      <w:bookmarkEnd w:id="15863"/>
      <w:r>
        <w:rPr>
          <w:rtl/>
        </w:rPr>
        <w:t>לסדר</w:t>
      </w:r>
      <w:r>
        <w:rPr>
          <w:rFonts w:hint="cs"/>
          <w:rtl/>
        </w:rPr>
        <w:t>-היום</w:t>
      </w:r>
      <w:r>
        <w:rPr>
          <w:rtl/>
        </w:rPr>
        <w:t xml:space="preserve"> </w:t>
      </w:r>
      <w:bookmarkStart w:id="15864" w:name="_ETM_Q37_277299"/>
      <w:bookmarkEnd w:id="15864"/>
      <w:r>
        <w:rPr>
          <w:rtl/>
        </w:rPr>
        <w:t xml:space="preserve">שהגשת </w:t>
      </w:r>
      <w:bookmarkStart w:id="15865" w:name="_ETM_Q37_278020"/>
      <w:bookmarkEnd w:id="15865"/>
      <w:r>
        <w:rPr>
          <w:rFonts w:hint="cs"/>
          <w:rtl/>
        </w:rPr>
        <w:t>ו</w:t>
      </w:r>
      <w:r>
        <w:rPr>
          <w:rtl/>
        </w:rPr>
        <w:t xml:space="preserve">בסוף </w:t>
      </w:r>
      <w:bookmarkStart w:id="15866" w:name="_ETM_Q37_278350"/>
      <w:bookmarkEnd w:id="15866"/>
      <w:r>
        <w:rPr>
          <w:rtl/>
        </w:rPr>
        <w:t xml:space="preserve">התקבלה </w:t>
      </w:r>
      <w:bookmarkStart w:id="15867" w:name="_ETM_Q37_278709"/>
      <w:bookmarkEnd w:id="15867"/>
      <w:r>
        <w:rPr>
          <w:rtl/>
        </w:rPr>
        <w:t>כרגילה</w:t>
      </w:r>
      <w:r>
        <w:rPr>
          <w:rFonts w:hint="cs"/>
          <w:rtl/>
        </w:rPr>
        <w:t>,</w:t>
      </w:r>
      <w:r>
        <w:rPr>
          <w:rtl/>
        </w:rPr>
        <w:t xml:space="preserve"> </w:t>
      </w:r>
      <w:bookmarkStart w:id="15868" w:name="_ETM_Q37_279219"/>
      <w:bookmarkStart w:id="15869" w:name="_ETM_Q37_280680"/>
      <w:bookmarkEnd w:id="15868"/>
      <w:bookmarkEnd w:id="15869"/>
      <w:r>
        <w:rPr>
          <w:rtl/>
        </w:rPr>
        <w:t xml:space="preserve">בנושא </w:t>
      </w:r>
      <w:bookmarkStart w:id="15870" w:name="_ETM_Q37_281040"/>
      <w:bookmarkStart w:id="15871" w:name="_ETM_Q37_281189"/>
      <w:bookmarkEnd w:id="15870"/>
      <w:bookmarkEnd w:id="15871"/>
      <w:r>
        <w:rPr>
          <w:rtl/>
        </w:rPr>
        <w:t xml:space="preserve">מוכנותה </w:t>
      </w:r>
      <w:bookmarkStart w:id="15872" w:name="_ETM_Q37_281759"/>
      <w:bookmarkEnd w:id="15872"/>
      <w:r>
        <w:rPr>
          <w:rtl/>
        </w:rPr>
        <w:t xml:space="preserve">של </w:t>
      </w:r>
      <w:bookmarkStart w:id="15873" w:name="_ETM_Q37_281909"/>
      <w:bookmarkEnd w:id="15873"/>
      <w:r>
        <w:rPr>
          <w:rtl/>
        </w:rPr>
        <w:t xml:space="preserve">מדינת </w:t>
      </w:r>
      <w:bookmarkStart w:id="15874" w:name="_ETM_Q37_282270"/>
      <w:bookmarkEnd w:id="15874"/>
      <w:r>
        <w:rPr>
          <w:rtl/>
        </w:rPr>
        <w:t xml:space="preserve">ישראל </w:t>
      </w:r>
      <w:bookmarkStart w:id="15875" w:name="_ETM_Q37_282810"/>
      <w:bookmarkEnd w:id="15875"/>
      <w:r>
        <w:rPr>
          <w:rtl/>
        </w:rPr>
        <w:t xml:space="preserve">לעידן </w:t>
      </w:r>
      <w:bookmarkStart w:id="15876" w:name="_ETM_Q37_283140"/>
      <w:bookmarkEnd w:id="15876"/>
      <w:r>
        <w:rPr>
          <w:rtl/>
        </w:rPr>
        <w:t xml:space="preserve">של </w:t>
      </w:r>
      <w:bookmarkStart w:id="15877" w:name="_ETM_Q37_283319"/>
      <w:bookmarkEnd w:id="15877"/>
      <w:r>
        <w:rPr>
          <w:rFonts w:hint="cs"/>
          <w:rtl/>
        </w:rPr>
        <w:t>ה</w:t>
      </w:r>
      <w:r>
        <w:rPr>
          <w:rtl/>
        </w:rPr>
        <w:t xml:space="preserve">בינה </w:t>
      </w:r>
      <w:bookmarkStart w:id="15878" w:name="_ETM_Q37_283560"/>
      <w:bookmarkEnd w:id="15878"/>
      <w:r>
        <w:rPr>
          <w:rFonts w:hint="cs"/>
          <w:rtl/>
        </w:rPr>
        <w:t>ה</w:t>
      </w:r>
      <w:r>
        <w:rPr>
          <w:rtl/>
        </w:rPr>
        <w:t>מלאכותית</w:t>
      </w:r>
      <w:r>
        <w:rPr>
          <w:rFonts w:hint="cs"/>
          <w:rtl/>
        </w:rPr>
        <w:t>.</w:t>
      </w:r>
    </w:p>
    <w:p w:rsidR="00317FED" w:rsidRDefault="00317FED" w:rsidP="00430CE4">
      <w:pPr>
        <w:rPr>
          <w:rtl/>
        </w:rPr>
      </w:pPr>
    </w:p>
    <w:p w:rsidR="00317FED" w:rsidRDefault="00317FED" w:rsidP="00430CE4">
      <w:pPr>
        <w:rPr>
          <w:rtl/>
        </w:rPr>
      </w:pPr>
      <w:bookmarkStart w:id="15879" w:name="_ETM_Q37_284000"/>
      <w:bookmarkStart w:id="15880" w:name="_ETM_Q37_284750"/>
      <w:bookmarkEnd w:id="15879"/>
      <w:bookmarkEnd w:id="15880"/>
      <w:r>
        <w:rPr>
          <w:rtl/>
        </w:rPr>
        <w:t xml:space="preserve">קודם </w:t>
      </w:r>
      <w:bookmarkStart w:id="15881" w:name="_ETM_Q37_285050"/>
      <w:bookmarkEnd w:id="15881"/>
      <w:r>
        <w:rPr>
          <w:rtl/>
        </w:rPr>
        <w:t>כ</w:t>
      </w:r>
      <w:r>
        <w:rPr>
          <w:rFonts w:hint="cs"/>
          <w:rtl/>
        </w:rPr>
        <w:t>ו</w:t>
      </w:r>
      <w:r>
        <w:rPr>
          <w:rtl/>
        </w:rPr>
        <w:t>ל</w:t>
      </w:r>
      <w:r>
        <w:rPr>
          <w:rFonts w:hint="cs"/>
          <w:rtl/>
        </w:rPr>
        <w:t>,</w:t>
      </w:r>
      <w:r>
        <w:rPr>
          <w:rtl/>
        </w:rPr>
        <w:t xml:space="preserve"> </w:t>
      </w:r>
      <w:bookmarkStart w:id="15882" w:name="_ETM_Q37_285350"/>
      <w:bookmarkEnd w:id="15882"/>
      <w:r>
        <w:rPr>
          <w:rtl/>
        </w:rPr>
        <w:t xml:space="preserve">מדובר </w:t>
      </w:r>
      <w:bookmarkStart w:id="15883" w:name="_ETM_Q37_286010"/>
      <w:bookmarkEnd w:id="15883"/>
      <w:r>
        <w:rPr>
          <w:rtl/>
        </w:rPr>
        <w:t xml:space="preserve">במהפכה </w:t>
      </w:r>
      <w:bookmarkStart w:id="15884" w:name="_ETM_Q37_287450"/>
      <w:bookmarkEnd w:id="15884"/>
      <w:r>
        <w:rPr>
          <w:rtl/>
        </w:rPr>
        <w:t xml:space="preserve">של </w:t>
      </w:r>
      <w:bookmarkStart w:id="15885" w:name="_ETM_Q37_287690"/>
      <w:bookmarkEnd w:id="15885"/>
      <w:r>
        <w:rPr>
          <w:rtl/>
        </w:rPr>
        <w:t xml:space="preserve">הבינה </w:t>
      </w:r>
      <w:bookmarkStart w:id="15886" w:name="_ETM_Q37_287960"/>
      <w:bookmarkEnd w:id="15886"/>
      <w:r>
        <w:rPr>
          <w:rtl/>
        </w:rPr>
        <w:t xml:space="preserve">המלאכותית </w:t>
      </w:r>
      <w:bookmarkStart w:id="15887" w:name="_ETM_Q37_288689"/>
      <w:bookmarkEnd w:id="15887"/>
      <w:r>
        <w:rPr>
          <w:rtl/>
        </w:rPr>
        <w:t xml:space="preserve">שפשוט </w:t>
      </w:r>
      <w:bookmarkStart w:id="15888" w:name="_ETM_Q37_289889"/>
      <w:bookmarkEnd w:id="15888"/>
      <w:r>
        <w:rPr>
          <w:rtl/>
        </w:rPr>
        <w:t xml:space="preserve">תשפיע </w:t>
      </w:r>
      <w:bookmarkStart w:id="15889" w:name="_ETM_Q37_290999"/>
      <w:bookmarkEnd w:id="15889"/>
      <w:r>
        <w:rPr>
          <w:rtl/>
        </w:rPr>
        <w:t xml:space="preserve">על </w:t>
      </w:r>
      <w:bookmarkStart w:id="15890" w:name="_ETM_Q37_291209"/>
      <w:bookmarkEnd w:id="15890"/>
      <w:r>
        <w:rPr>
          <w:rtl/>
        </w:rPr>
        <w:t>כל</w:t>
      </w:r>
      <w:r>
        <w:rPr>
          <w:rFonts w:hint="cs"/>
          <w:rtl/>
        </w:rPr>
        <w:t xml:space="preserve"> אחת ואחד, </w:t>
      </w:r>
      <w:bookmarkStart w:id="15891" w:name="_ETM_Q37_291569"/>
      <w:bookmarkStart w:id="15892" w:name="_ETM_Q37_291899"/>
      <w:bookmarkStart w:id="15893" w:name="_ETM_Q37_293130"/>
      <w:bookmarkEnd w:id="15891"/>
      <w:bookmarkEnd w:id="15892"/>
      <w:bookmarkEnd w:id="15893"/>
      <w:r>
        <w:rPr>
          <w:rtl/>
        </w:rPr>
        <w:t xml:space="preserve">לא </w:t>
      </w:r>
      <w:bookmarkStart w:id="15894" w:name="_ETM_Q37_293310"/>
      <w:bookmarkEnd w:id="15894"/>
      <w:r>
        <w:rPr>
          <w:rtl/>
        </w:rPr>
        <w:t xml:space="preserve">רק </w:t>
      </w:r>
      <w:bookmarkStart w:id="15895" w:name="_ETM_Q37_293399"/>
      <w:bookmarkEnd w:id="15895"/>
      <w:r>
        <w:rPr>
          <w:rtl/>
        </w:rPr>
        <w:t xml:space="preserve">במדינת </w:t>
      </w:r>
      <w:bookmarkStart w:id="15896" w:name="_ETM_Q37_293789"/>
      <w:bookmarkEnd w:id="15896"/>
      <w:r>
        <w:rPr>
          <w:rtl/>
        </w:rPr>
        <w:t xml:space="preserve">ישראל </w:t>
      </w:r>
      <w:bookmarkStart w:id="15897" w:name="_ETM_Q37_294119"/>
      <w:bookmarkEnd w:id="15897"/>
      <w:r>
        <w:rPr>
          <w:rtl/>
        </w:rPr>
        <w:t xml:space="preserve">אלא </w:t>
      </w:r>
      <w:bookmarkStart w:id="15898" w:name="_ETM_Q37_294270"/>
      <w:bookmarkEnd w:id="15898"/>
      <w:r>
        <w:rPr>
          <w:rtl/>
        </w:rPr>
        <w:t>בעולם</w:t>
      </w:r>
      <w:r>
        <w:rPr>
          <w:rFonts w:hint="cs"/>
          <w:rtl/>
        </w:rPr>
        <w:t>.</w:t>
      </w:r>
      <w:r>
        <w:rPr>
          <w:rtl/>
        </w:rPr>
        <w:t xml:space="preserve"> </w:t>
      </w:r>
      <w:bookmarkStart w:id="15899" w:name="_ETM_Q37_295340"/>
      <w:bookmarkEnd w:id="15899"/>
      <w:r>
        <w:rPr>
          <w:rtl/>
        </w:rPr>
        <w:t xml:space="preserve">עדיין </w:t>
      </w:r>
      <w:bookmarkStart w:id="15900" w:name="_ETM_Q37_295880"/>
      <w:bookmarkEnd w:id="15900"/>
      <w:r>
        <w:rPr>
          <w:rtl/>
        </w:rPr>
        <w:t xml:space="preserve">יש </w:t>
      </w:r>
      <w:bookmarkStart w:id="15901" w:name="_ETM_Q37_296060"/>
      <w:bookmarkEnd w:id="15901"/>
      <w:r>
        <w:rPr>
          <w:rtl/>
        </w:rPr>
        <w:t xml:space="preserve">הרבה </w:t>
      </w:r>
      <w:bookmarkStart w:id="15902" w:name="_ETM_Q37_296480"/>
      <w:bookmarkEnd w:id="15902"/>
      <w:r>
        <w:rPr>
          <w:rtl/>
        </w:rPr>
        <w:t xml:space="preserve">יותר </w:t>
      </w:r>
      <w:bookmarkStart w:id="15903" w:name="_ETM_Q37_296780"/>
      <w:bookmarkEnd w:id="15903"/>
      <w:r>
        <w:rPr>
          <w:rtl/>
        </w:rPr>
        <w:t xml:space="preserve">שאלות </w:t>
      </w:r>
      <w:bookmarkStart w:id="15904" w:name="_ETM_Q37_297320"/>
      <w:bookmarkEnd w:id="15904"/>
      <w:r>
        <w:rPr>
          <w:rtl/>
        </w:rPr>
        <w:t xml:space="preserve">מאשר </w:t>
      </w:r>
      <w:bookmarkStart w:id="15905" w:name="_ETM_Q37_297650"/>
      <w:bookmarkEnd w:id="15905"/>
      <w:r>
        <w:rPr>
          <w:rtl/>
        </w:rPr>
        <w:t xml:space="preserve">תשובות </w:t>
      </w:r>
      <w:bookmarkStart w:id="15906" w:name="_ETM_Q37_298409"/>
      <w:bookmarkEnd w:id="15906"/>
      <w:r>
        <w:rPr>
          <w:rtl/>
        </w:rPr>
        <w:t xml:space="preserve">לגבי </w:t>
      </w:r>
      <w:bookmarkStart w:id="15907" w:name="_ETM_Q37_299040"/>
      <w:bookmarkEnd w:id="15907"/>
      <w:r>
        <w:rPr>
          <w:rtl/>
        </w:rPr>
        <w:t xml:space="preserve">פניה </w:t>
      </w:r>
      <w:bookmarkStart w:id="15908" w:name="_ETM_Q37_299490"/>
      <w:bookmarkEnd w:id="15908"/>
      <w:r>
        <w:rPr>
          <w:rtl/>
        </w:rPr>
        <w:t xml:space="preserve">לאן </w:t>
      </w:r>
      <w:bookmarkStart w:id="15909" w:name="_ETM_Q37_299940"/>
      <w:bookmarkEnd w:id="15909"/>
      <w:r>
        <w:rPr>
          <w:rtl/>
        </w:rPr>
        <w:t xml:space="preserve">של </w:t>
      </w:r>
      <w:bookmarkStart w:id="15910" w:name="_ETM_Q37_300150"/>
      <w:bookmarkEnd w:id="15910"/>
      <w:r>
        <w:rPr>
          <w:rtl/>
        </w:rPr>
        <w:t xml:space="preserve">המהפכה </w:t>
      </w:r>
      <w:bookmarkStart w:id="15911" w:name="_ETM_Q37_300720"/>
      <w:bookmarkEnd w:id="15911"/>
      <w:r>
        <w:rPr>
          <w:rtl/>
        </w:rPr>
        <w:t>המדוברת</w:t>
      </w:r>
      <w:r>
        <w:rPr>
          <w:rFonts w:hint="cs"/>
          <w:rtl/>
        </w:rPr>
        <w:t xml:space="preserve">, </w:t>
      </w:r>
      <w:bookmarkStart w:id="15912" w:name="_ETM_Q37_302000"/>
      <w:bookmarkStart w:id="15913" w:name="_ETM_Q37_302570"/>
      <w:bookmarkEnd w:id="15912"/>
      <w:bookmarkEnd w:id="15913"/>
      <w:r>
        <w:rPr>
          <w:rtl/>
        </w:rPr>
        <w:t xml:space="preserve">ועל </w:t>
      </w:r>
      <w:bookmarkStart w:id="15914" w:name="_ETM_Q37_302810"/>
      <w:bookmarkEnd w:id="15914"/>
      <w:r>
        <w:rPr>
          <w:rtl/>
        </w:rPr>
        <w:t xml:space="preserve">כן </w:t>
      </w:r>
      <w:bookmarkStart w:id="15915" w:name="_ETM_Q37_303079"/>
      <w:bookmarkEnd w:id="15915"/>
      <w:r>
        <w:rPr>
          <w:rtl/>
        </w:rPr>
        <w:t xml:space="preserve">זה </w:t>
      </w:r>
      <w:bookmarkStart w:id="15916" w:name="_ETM_Q37_303259"/>
      <w:bookmarkEnd w:id="15916"/>
      <w:r>
        <w:rPr>
          <w:rtl/>
        </w:rPr>
        <w:t xml:space="preserve">אכן </w:t>
      </w:r>
      <w:bookmarkStart w:id="15917" w:name="_ETM_Q37_303530"/>
      <w:bookmarkEnd w:id="15917"/>
      <w:r>
        <w:rPr>
          <w:rFonts w:hint="cs"/>
          <w:rtl/>
        </w:rPr>
        <w:t xml:space="preserve">נושא </w:t>
      </w:r>
      <w:bookmarkStart w:id="15918" w:name="_ETM_Q37_303799"/>
      <w:bookmarkEnd w:id="15918"/>
      <w:r>
        <w:rPr>
          <w:rtl/>
        </w:rPr>
        <w:t>קריטי</w:t>
      </w:r>
      <w:r>
        <w:rPr>
          <w:rFonts w:hint="cs"/>
          <w:rtl/>
        </w:rPr>
        <w:t xml:space="preserve">, </w:t>
      </w:r>
      <w:bookmarkStart w:id="15919" w:name="_ETM_Q37_300000"/>
      <w:bookmarkEnd w:id="15919"/>
      <w:r>
        <w:rPr>
          <w:rFonts w:hint="cs"/>
          <w:rtl/>
        </w:rPr>
        <w:t xml:space="preserve">הוא </w:t>
      </w:r>
      <w:bookmarkStart w:id="15920" w:name="_ETM_Q37_304399"/>
      <w:bookmarkEnd w:id="15920"/>
      <w:r>
        <w:rPr>
          <w:rtl/>
        </w:rPr>
        <w:t>מורכב</w:t>
      </w:r>
      <w:r>
        <w:rPr>
          <w:rFonts w:hint="cs"/>
          <w:rtl/>
        </w:rPr>
        <w:t>,</w:t>
      </w:r>
      <w:r>
        <w:rPr>
          <w:rtl/>
        </w:rPr>
        <w:t xml:space="preserve"> </w:t>
      </w:r>
      <w:bookmarkStart w:id="15921" w:name="_ETM_Q37_305000"/>
      <w:bookmarkEnd w:id="15921"/>
      <w:r>
        <w:rPr>
          <w:rtl/>
        </w:rPr>
        <w:t xml:space="preserve">הוא </w:t>
      </w:r>
      <w:bookmarkStart w:id="15922" w:name="_ETM_Q37_305060"/>
      <w:bookmarkEnd w:id="15922"/>
      <w:r>
        <w:rPr>
          <w:rtl/>
        </w:rPr>
        <w:t>דינמי</w:t>
      </w:r>
      <w:r>
        <w:rPr>
          <w:rFonts w:hint="cs"/>
          <w:rtl/>
        </w:rPr>
        <w:t>,</w:t>
      </w:r>
      <w:r>
        <w:rPr>
          <w:rtl/>
        </w:rPr>
        <w:t xml:space="preserve"> </w:t>
      </w:r>
      <w:bookmarkStart w:id="15923" w:name="_ETM_Q37_305659"/>
      <w:bookmarkEnd w:id="15923"/>
      <w:r>
        <w:rPr>
          <w:rtl/>
        </w:rPr>
        <w:t xml:space="preserve">וצריך </w:t>
      </w:r>
      <w:bookmarkStart w:id="15924" w:name="_ETM_Q37_306020"/>
      <w:bookmarkEnd w:id="15924"/>
      <w:r>
        <w:rPr>
          <w:rtl/>
        </w:rPr>
        <w:t xml:space="preserve">לתת </w:t>
      </w:r>
      <w:bookmarkStart w:id="15925" w:name="_ETM_Q37_306259"/>
      <w:bookmarkEnd w:id="15925"/>
      <w:r>
        <w:rPr>
          <w:rtl/>
        </w:rPr>
        <w:t xml:space="preserve">לו </w:t>
      </w:r>
      <w:bookmarkStart w:id="15926" w:name="_ETM_Q37_306409"/>
      <w:bookmarkEnd w:id="15926"/>
      <w:r>
        <w:rPr>
          <w:rtl/>
        </w:rPr>
        <w:t xml:space="preserve">את </w:t>
      </w:r>
      <w:bookmarkStart w:id="15927" w:name="_ETM_Q37_306590"/>
      <w:bookmarkEnd w:id="15927"/>
      <w:r>
        <w:rPr>
          <w:rtl/>
        </w:rPr>
        <w:t>המשמעויות</w:t>
      </w:r>
      <w:r>
        <w:rPr>
          <w:rFonts w:hint="cs"/>
          <w:rtl/>
        </w:rPr>
        <w:t>.</w:t>
      </w:r>
      <w:r>
        <w:rPr>
          <w:rtl/>
        </w:rPr>
        <w:t xml:space="preserve"> </w:t>
      </w:r>
      <w:bookmarkStart w:id="15928" w:name="_ETM_Q37_308079"/>
      <w:bookmarkEnd w:id="15928"/>
    </w:p>
    <w:p w:rsidR="00317FED" w:rsidRDefault="00317FED" w:rsidP="00430CE4">
      <w:pPr>
        <w:rPr>
          <w:rtl/>
        </w:rPr>
      </w:pPr>
    </w:p>
    <w:p w:rsidR="00317FED" w:rsidRDefault="00317FED" w:rsidP="00430CE4">
      <w:pPr>
        <w:rPr>
          <w:rtl/>
        </w:rPr>
      </w:pPr>
      <w:bookmarkStart w:id="15929" w:name="_ETM_Q37_307000"/>
      <w:bookmarkEnd w:id="15929"/>
      <w:r>
        <w:rPr>
          <w:rtl/>
        </w:rPr>
        <w:t xml:space="preserve">רק </w:t>
      </w:r>
      <w:bookmarkStart w:id="15930" w:name="_ETM_Q37_308349"/>
      <w:bookmarkEnd w:id="15930"/>
      <w:r>
        <w:rPr>
          <w:rtl/>
        </w:rPr>
        <w:t xml:space="preserve">בשבועות </w:t>
      </w:r>
      <w:bookmarkStart w:id="15931" w:name="_ETM_Q37_308950"/>
      <w:bookmarkEnd w:id="15931"/>
      <w:r>
        <w:rPr>
          <w:rtl/>
        </w:rPr>
        <w:t xml:space="preserve">האחרונים </w:t>
      </w:r>
      <w:bookmarkStart w:id="15932" w:name="_ETM_Q37_309549"/>
      <w:bookmarkEnd w:id="15932"/>
      <w:r>
        <w:rPr>
          <w:rtl/>
        </w:rPr>
        <w:t xml:space="preserve">אנחנו </w:t>
      </w:r>
      <w:bookmarkStart w:id="15933" w:name="_ETM_Q37_309790"/>
      <w:bookmarkEnd w:id="15933"/>
      <w:r>
        <w:rPr>
          <w:rtl/>
        </w:rPr>
        <w:t xml:space="preserve">הכרזנו </w:t>
      </w:r>
      <w:bookmarkStart w:id="15934" w:name="_ETM_Q37_310360"/>
      <w:bookmarkEnd w:id="15934"/>
      <w:r>
        <w:rPr>
          <w:rtl/>
        </w:rPr>
        <w:t xml:space="preserve">על </w:t>
      </w:r>
      <w:bookmarkStart w:id="15935" w:name="_ETM_Q37_310840"/>
      <w:bookmarkEnd w:id="15935"/>
      <w:r>
        <w:rPr>
          <w:rtl/>
        </w:rPr>
        <w:t xml:space="preserve">הקמת </w:t>
      </w:r>
      <w:bookmarkStart w:id="15936" w:name="_ETM_Q37_311409"/>
      <w:bookmarkEnd w:id="15936"/>
      <w:r>
        <w:rPr>
          <w:rtl/>
        </w:rPr>
        <w:t>מחשב</w:t>
      </w:r>
      <w:r>
        <w:rPr>
          <w:rFonts w:hint="cs"/>
          <w:rtl/>
        </w:rPr>
        <w:t>-</w:t>
      </w:r>
      <w:r>
        <w:rPr>
          <w:rtl/>
        </w:rPr>
        <w:t>ה</w:t>
      </w:r>
      <w:bookmarkStart w:id="15937" w:name="_ETM_Q37_311919"/>
      <w:bookmarkEnd w:id="15937"/>
      <w:r>
        <w:rPr>
          <w:rtl/>
        </w:rPr>
        <w:t xml:space="preserve">על </w:t>
      </w:r>
      <w:bookmarkStart w:id="15938" w:name="_ETM_Q37_312099"/>
      <w:bookmarkEnd w:id="15938"/>
      <w:r>
        <w:rPr>
          <w:rtl/>
        </w:rPr>
        <w:t>הלאומי</w:t>
      </w:r>
      <w:r>
        <w:rPr>
          <w:rFonts w:hint="cs"/>
          <w:rtl/>
        </w:rPr>
        <w:t xml:space="preserve"> –</w:t>
      </w:r>
      <w:r>
        <w:rPr>
          <w:rtl/>
        </w:rPr>
        <w:t xml:space="preserve"> </w:t>
      </w:r>
      <w:bookmarkStart w:id="15939" w:name="_ETM_Q37_313180"/>
      <w:bookmarkEnd w:id="15939"/>
      <w:r>
        <w:rPr>
          <w:rtl/>
        </w:rPr>
        <w:t xml:space="preserve">צעד </w:t>
      </w:r>
      <w:bookmarkStart w:id="15940" w:name="_ETM_Q37_313480"/>
      <w:bookmarkEnd w:id="15940"/>
      <w:r>
        <w:rPr>
          <w:rtl/>
        </w:rPr>
        <w:t xml:space="preserve">משמעותי </w:t>
      </w:r>
      <w:bookmarkStart w:id="15941" w:name="_ETM_Q37_314109"/>
      <w:bookmarkEnd w:id="15941"/>
      <w:r>
        <w:rPr>
          <w:rFonts w:hint="cs"/>
          <w:rtl/>
        </w:rPr>
        <w:t>ל</w:t>
      </w:r>
      <w:bookmarkStart w:id="15942" w:name="_ETM_Q37_314319"/>
      <w:bookmarkEnd w:id="15942"/>
      <w:r>
        <w:rPr>
          <w:rtl/>
        </w:rPr>
        <w:t xml:space="preserve">חיזוק </w:t>
      </w:r>
      <w:bookmarkStart w:id="15943" w:name="_ETM_Q37_314650"/>
      <w:bookmarkEnd w:id="15943"/>
      <w:r>
        <w:rPr>
          <w:rtl/>
        </w:rPr>
        <w:t xml:space="preserve">מעמדה </w:t>
      </w:r>
      <w:bookmarkStart w:id="15944" w:name="_ETM_Q37_315099"/>
      <w:bookmarkEnd w:id="15944"/>
      <w:r>
        <w:rPr>
          <w:rtl/>
        </w:rPr>
        <w:t xml:space="preserve">של </w:t>
      </w:r>
      <w:bookmarkStart w:id="15945" w:name="_ETM_Q37_315249"/>
      <w:bookmarkEnd w:id="15945"/>
      <w:r>
        <w:rPr>
          <w:rtl/>
        </w:rPr>
        <w:t xml:space="preserve">ישראל </w:t>
      </w:r>
      <w:bookmarkStart w:id="15946" w:name="_ETM_Q37_315669"/>
      <w:bookmarkEnd w:id="15946"/>
      <w:r>
        <w:rPr>
          <w:rtl/>
        </w:rPr>
        <w:t xml:space="preserve">בחזית </w:t>
      </w:r>
      <w:bookmarkStart w:id="15947" w:name="_ETM_Q37_316120"/>
      <w:bookmarkEnd w:id="15947"/>
      <w:r>
        <w:rPr>
          <w:rtl/>
        </w:rPr>
        <w:t xml:space="preserve">הבינה </w:t>
      </w:r>
      <w:bookmarkStart w:id="15948" w:name="_ETM_Q37_316419"/>
      <w:bookmarkEnd w:id="15948"/>
      <w:r>
        <w:rPr>
          <w:rtl/>
        </w:rPr>
        <w:t xml:space="preserve">המלאכותית </w:t>
      </w:r>
      <w:bookmarkStart w:id="15949" w:name="_ETM_Q37_316840"/>
      <w:bookmarkEnd w:id="15949"/>
      <w:r>
        <w:rPr>
          <w:rtl/>
        </w:rPr>
        <w:t>העולמית</w:t>
      </w:r>
      <w:r>
        <w:rPr>
          <w:rFonts w:hint="cs"/>
          <w:rtl/>
        </w:rPr>
        <w:t>,</w:t>
      </w:r>
      <w:r>
        <w:rPr>
          <w:rtl/>
        </w:rPr>
        <w:t xml:space="preserve"> </w:t>
      </w:r>
      <w:bookmarkStart w:id="15950" w:name="_ETM_Q37_318480"/>
      <w:bookmarkEnd w:id="15950"/>
      <w:r>
        <w:rPr>
          <w:rtl/>
        </w:rPr>
        <w:t>וכ</w:t>
      </w:r>
      <w:r>
        <w:rPr>
          <w:rFonts w:hint="cs"/>
          <w:rtl/>
        </w:rPr>
        <w:t>א</w:t>
      </w:r>
      <w:r>
        <w:rPr>
          <w:rtl/>
        </w:rPr>
        <w:t>ן</w:t>
      </w:r>
      <w:r>
        <w:rPr>
          <w:rFonts w:hint="cs"/>
          <w:rtl/>
        </w:rPr>
        <w:t>,</w:t>
      </w:r>
      <w:r>
        <w:rPr>
          <w:rtl/>
        </w:rPr>
        <w:t xml:space="preserve"> </w:t>
      </w:r>
      <w:bookmarkStart w:id="15951" w:name="_ETM_Q37_319260"/>
      <w:bookmarkEnd w:id="15951"/>
      <w:r>
        <w:rPr>
          <w:rtl/>
        </w:rPr>
        <w:t xml:space="preserve">אתה </w:t>
      </w:r>
      <w:bookmarkStart w:id="15952" w:name="_ETM_Q37_319620"/>
      <w:bookmarkEnd w:id="15952"/>
      <w:r>
        <w:rPr>
          <w:rtl/>
        </w:rPr>
        <w:t>יודע</w:t>
      </w:r>
      <w:r>
        <w:rPr>
          <w:rFonts w:hint="cs"/>
          <w:rtl/>
        </w:rPr>
        <w:t>,</w:t>
      </w:r>
      <w:r>
        <w:rPr>
          <w:rtl/>
        </w:rPr>
        <w:t xml:space="preserve"> </w:t>
      </w:r>
      <w:bookmarkStart w:id="15953" w:name="_ETM_Q37_319829"/>
      <w:bookmarkEnd w:id="15953"/>
      <w:r>
        <w:rPr>
          <w:rtl/>
        </w:rPr>
        <w:t xml:space="preserve">כל </w:t>
      </w:r>
      <w:bookmarkStart w:id="15954" w:name="_ETM_Q37_320010"/>
      <w:bookmarkEnd w:id="15954"/>
      <w:r>
        <w:rPr>
          <w:rtl/>
        </w:rPr>
        <w:t xml:space="preserve">ההליך </w:t>
      </w:r>
      <w:bookmarkStart w:id="15955" w:name="_ETM_Q37_320249"/>
      <w:bookmarkEnd w:id="15955"/>
      <w:r>
        <w:rPr>
          <w:rtl/>
        </w:rPr>
        <w:t xml:space="preserve">הביורוקרטי </w:t>
      </w:r>
      <w:bookmarkStart w:id="15956" w:name="_ETM_Q37_320999"/>
      <w:bookmarkEnd w:id="15956"/>
      <w:r>
        <w:rPr>
          <w:rtl/>
        </w:rPr>
        <w:t xml:space="preserve">בסופו </w:t>
      </w:r>
      <w:bookmarkStart w:id="15957" w:name="_ETM_Q37_321389"/>
      <w:bookmarkEnd w:id="15957"/>
      <w:r>
        <w:rPr>
          <w:rtl/>
        </w:rPr>
        <w:t xml:space="preserve">של </w:t>
      </w:r>
      <w:bookmarkStart w:id="15958" w:name="_ETM_Q37_321540"/>
      <w:bookmarkEnd w:id="15958"/>
      <w:r>
        <w:rPr>
          <w:rtl/>
        </w:rPr>
        <w:t xml:space="preserve">דבר </w:t>
      </w:r>
      <w:bookmarkStart w:id="15959" w:name="_ETM_Q37_322410"/>
      <w:bookmarkEnd w:id="15959"/>
      <w:r>
        <w:rPr>
          <w:rtl/>
        </w:rPr>
        <w:t xml:space="preserve">הסתיים </w:t>
      </w:r>
      <w:bookmarkStart w:id="15960" w:name="_ETM_Q37_323100"/>
      <w:bookmarkEnd w:id="15960"/>
      <w:r>
        <w:rPr>
          <w:rtl/>
        </w:rPr>
        <w:t xml:space="preserve">בשעה </w:t>
      </w:r>
      <w:bookmarkStart w:id="15961" w:name="_ETM_Q37_323520"/>
      <w:bookmarkEnd w:id="15961"/>
      <w:r>
        <w:rPr>
          <w:rtl/>
        </w:rPr>
        <w:t>זו</w:t>
      </w:r>
      <w:r>
        <w:rPr>
          <w:rFonts w:hint="cs"/>
          <w:rtl/>
        </w:rPr>
        <w:t>.</w:t>
      </w:r>
      <w:bookmarkStart w:id="15962" w:name="_ETM_Q37_321000"/>
      <w:bookmarkStart w:id="15963" w:name="_ETM_Q37_324450"/>
      <w:bookmarkEnd w:id="15962"/>
      <w:bookmarkEnd w:id="15963"/>
      <w:r>
        <w:rPr>
          <w:rFonts w:hint="cs"/>
          <w:rtl/>
        </w:rPr>
        <w:t xml:space="preserve"> </w:t>
      </w:r>
      <w:r>
        <w:rPr>
          <w:rtl/>
        </w:rPr>
        <w:t xml:space="preserve">מחשב </w:t>
      </w:r>
      <w:bookmarkStart w:id="15964" w:name="_ETM_Q37_324989"/>
      <w:bookmarkEnd w:id="15964"/>
      <w:r>
        <w:rPr>
          <w:rtl/>
        </w:rPr>
        <w:t>זה</w:t>
      </w:r>
      <w:r>
        <w:rPr>
          <w:rFonts w:hint="cs"/>
          <w:rtl/>
        </w:rPr>
        <w:t>,</w:t>
      </w:r>
      <w:r>
        <w:rPr>
          <w:rtl/>
        </w:rPr>
        <w:t xml:space="preserve"> </w:t>
      </w:r>
      <w:bookmarkStart w:id="15965" w:name="_ETM_Q37_325470"/>
      <w:bookmarkEnd w:id="15965"/>
      <w:r>
        <w:rPr>
          <w:rtl/>
        </w:rPr>
        <w:t xml:space="preserve">מהמתקדמים </w:t>
      </w:r>
      <w:bookmarkStart w:id="15966" w:name="_ETM_Q37_326190"/>
      <w:bookmarkEnd w:id="15966"/>
      <w:r>
        <w:rPr>
          <w:rtl/>
        </w:rPr>
        <w:t>בעולם</w:t>
      </w:r>
      <w:r>
        <w:rPr>
          <w:rFonts w:hint="cs"/>
          <w:rtl/>
        </w:rPr>
        <w:t>, י</w:t>
      </w:r>
      <w:bookmarkStart w:id="15967" w:name="_ETM_Q37_327340"/>
      <w:bookmarkStart w:id="15968" w:name="_ETM_Q37_327489"/>
      <w:bookmarkEnd w:id="15967"/>
      <w:bookmarkEnd w:id="15968"/>
      <w:r>
        <w:rPr>
          <w:rtl/>
        </w:rPr>
        <w:t xml:space="preserve">הווה </w:t>
      </w:r>
      <w:bookmarkStart w:id="15969" w:name="_ETM_Q37_328060"/>
      <w:bookmarkEnd w:id="15969"/>
      <w:r>
        <w:rPr>
          <w:rtl/>
        </w:rPr>
        <w:t xml:space="preserve">מנוע </w:t>
      </w:r>
      <w:bookmarkStart w:id="15970" w:name="_ETM_Q37_328719"/>
      <w:bookmarkEnd w:id="15970"/>
      <w:r>
        <w:rPr>
          <w:rtl/>
        </w:rPr>
        <w:t xml:space="preserve">צמיחה </w:t>
      </w:r>
      <w:bookmarkStart w:id="15971" w:name="_ETM_Q37_329319"/>
      <w:bookmarkEnd w:id="15971"/>
      <w:r>
        <w:rPr>
          <w:rtl/>
        </w:rPr>
        <w:t xml:space="preserve">עצום </w:t>
      </w:r>
      <w:bookmarkStart w:id="15972" w:name="_ETM_Q37_330500"/>
      <w:bookmarkEnd w:id="15972"/>
      <w:r>
        <w:rPr>
          <w:rFonts w:hint="cs"/>
          <w:rtl/>
        </w:rPr>
        <w:t>ל</w:t>
      </w:r>
      <w:r>
        <w:rPr>
          <w:rtl/>
        </w:rPr>
        <w:t xml:space="preserve">מערכת </w:t>
      </w:r>
      <w:bookmarkStart w:id="15973" w:name="_ETM_Q37_331130"/>
      <w:bookmarkEnd w:id="15973"/>
      <w:r>
        <w:rPr>
          <w:rtl/>
        </w:rPr>
        <w:t>האקדמית</w:t>
      </w:r>
      <w:r>
        <w:rPr>
          <w:rFonts w:hint="cs"/>
          <w:rtl/>
        </w:rPr>
        <w:t>,</w:t>
      </w:r>
      <w:r>
        <w:rPr>
          <w:rtl/>
        </w:rPr>
        <w:t xml:space="preserve"> </w:t>
      </w:r>
      <w:bookmarkStart w:id="15974" w:name="_ETM_Q37_332360"/>
      <w:bookmarkEnd w:id="15974"/>
      <w:r>
        <w:rPr>
          <w:rtl/>
        </w:rPr>
        <w:t xml:space="preserve">לתעשיית </w:t>
      </w:r>
      <w:bookmarkStart w:id="15975" w:name="_ETM_Q37_333169"/>
      <w:bookmarkEnd w:id="15975"/>
      <w:r>
        <w:rPr>
          <w:rtl/>
        </w:rPr>
        <w:t xml:space="preserve">ההייטק </w:t>
      </w:r>
      <w:bookmarkStart w:id="15976" w:name="_ETM_Q37_333889"/>
      <w:bookmarkEnd w:id="15976"/>
      <w:r>
        <w:rPr>
          <w:rtl/>
        </w:rPr>
        <w:t xml:space="preserve">ולמגזר </w:t>
      </w:r>
      <w:bookmarkStart w:id="15977" w:name="_ETM_Q37_334730"/>
      <w:bookmarkEnd w:id="15977"/>
      <w:r>
        <w:rPr>
          <w:rtl/>
        </w:rPr>
        <w:t>הציבורי</w:t>
      </w:r>
      <w:r>
        <w:rPr>
          <w:rFonts w:hint="cs"/>
          <w:rtl/>
        </w:rPr>
        <w:t>.</w:t>
      </w:r>
      <w:r>
        <w:rPr>
          <w:rtl/>
        </w:rPr>
        <w:t xml:space="preserve"> </w:t>
      </w:r>
      <w:bookmarkStart w:id="15978" w:name="_ETM_Q37_335889"/>
      <w:bookmarkEnd w:id="15978"/>
      <w:r>
        <w:rPr>
          <w:rtl/>
        </w:rPr>
        <w:t xml:space="preserve">מדובר </w:t>
      </w:r>
      <w:bookmarkStart w:id="15979" w:name="_ETM_Q37_336639"/>
      <w:bookmarkEnd w:id="15979"/>
      <w:r>
        <w:rPr>
          <w:rtl/>
        </w:rPr>
        <w:t xml:space="preserve">בהשקעה </w:t>
      </w:r>
      <w:bookmarkStart w:id="15980" w:name="_ETM_Q37_337270"/>
      <w:bookmarkEnd w:id="15980"/>
      <w:r>
        <w:rPr>
          <w:rtl/>
        </w:rPr>
        <w:t xml:space="preserve">כוללת </w:t>
      </w:r>
      <w:bookmarkStart w:id="15981" w:name="_ETM_Q37_337900"/>
      <w:bookmarkEnd w:id="15981"/>
      <w:r>
        <w:rPr>
          <w:rtl/>
        </w:rPr>
        <w:t xml:space="preserve">של </w:t>
      </w:r>
      <w:bookmarkStart w:id="15982" w:name="_ETM_Q37_338110"/>
      <w:bookmarkEnd w:id="15982"/>
      <w:r>
        <w:rPr>
          <w:rtl/>
        </w:rPr>
        <w:t xml:space="preserve">מעל </w:t>
      </w:r>
      <w:bookmarkStart w:id="15983" w:name="_ETM_Q37_338440"/>
      <w:bookmarkEnd w:id="15983"/>
      <w:r>
        <w:rPr>
          <w:rtl/>
        </w:rPr>
        <w:t xml:space="preserve">חצי </w:t>
      </w:r>
      <w:bookmarkStart w:id="15984" w:name="_ETM_Q37_338770"/>
      <w:bookmarkEnd w:id="15984"/>
      <w:r>
        <w:rPr>
          <w:rtl/>
        </w:rPr>
        <w:t xml:space="preserve">מיליארד </w:t>
      </w:r>
      <w:bookmarkStart w:id="15985" w:name="_ETM_Q37_339129"/>
      <w:bookmarkEnd w:id="15985"/>
      <w:r>
        <w:rPr>
          <w:rtl/>
        </w:rPr>
        <w:t>שקלים</w:t>
      </w:r>
      <w:r>
        <w:rPr>
          <w:rFonts w:hint="cs"/>
          <w:rtl/>
        </w:rPr>
        <w:t>,</w:t>
      </w:r>
      <w:r>
        <w:rPr>
          <w:rtl/>
        </w:rPr>
        <w:t xml:space="preserve"> </w:t>
      </w:r>
      <w:bookmarkStart w:id="15986" w:name="_ETM_Q37_340040"/>
      <w:bookmarkEnd w:id="15986"/>
      <w:r>
        <w:rPr>
          <w:rtl/>
        </w:rPr>
        <w:t xml:space="preserve">מתוכם </w:t>
      </w:r>
      <w:bookmarkStart w:id="15987" w:name="_ETM_Q37_341120"/>
      <w:bookmarkEnd w:id="15987"/>
      <w:r>
        <w:rPr>
          <w:rtl/>
        </w:rPr>
        <w:t xml:space="preserve">מענק </w:t>
      </w:r>
      <w:bookmarkStart w:id="15988" w:name="_ETM_Q37_341630"/>
      <w:bookmarkEnd w:id="15988"/>
      <w:r>
        <w:rPr>
          <w:rtl/>
        </w:rPr>
        <w:t xml:space="preserve">ממשלתי </w:t>
      </w:r>
      <w:bookmarkStart w:id="15989" w:name="_ETM_Q37_342819"/>
      <w:bookmarkStart w:id="15990" w:name="_ETM_Q37_343120"/>
      <w:bookmarkEnd w:id="15989"/>
      <w:bookmarkEnd w:id="15990"/>
      <w:r>
        <w:rPr>
          <w:rtl/>
        </w:rPr>
        <w:t>בסך</w:t>
      </w:r>
      <w:r>
        <w:rPr>
          <w:rFonts w:hint="cs"/>
          <w:rtl/>
        </w:rPr>
        <w:t xml:space="preserve"> 160 </w:t>
      </w:r>
      <w:bookmarkStart w:id="15991" w:name="_ETM_Q37_343690"/>
      <w:bookmarkStart w:id="15992" w:name="_ETM_Q37_344739"/>
      <w:bookmarkEnd w:id="15991"/>
      <w:bookmarkEnd w:id="15992"/>
      <w:r>
        <w:rPr>
          <w:rFonts w:hint="cs"/>
          <w:rtl/>
        </w:rPr>
        <w:t xml:space="preserve">מיליון </w:t>
      </w:r>
      <w:r>
        <w:rPr>
          <w:rtl/>
        </w:rPr>
        <w:t>שקלים</w:t>
      </w:r>
      <w:r>
        <w:rPr>
          <w:rFonts w:hint="cs"/>
          <w:rtl/>
        </w:rPr>
        <w:t>.</w:t>
      </w:r>
      <w:r>
        <w:rPr>
          <w:rtl/>
        </w:rPr>
        <w:t xml:space="preserve"> </w:t>
      </w:r>
      <w:bookmarkStart w:id="15993" w:name="_ETM_Q37_345879"/>
      <w:bookmarkEnd w:id="15993"/>
      <w:r>
        <w:rPr>
          <w:rtl/>
        </w:rPr>
        <w:t xml:space="preserve">המחשב </w:t>
      </w:r>
      <w:bookmarkStart w:id="15994" w:name="_ETM_Q37_346419"/>
      <w:bookmarkEnd w:id="15994"/>
      <w:r>
        <w:rPr>
          <w:rFonts w:hint="cs"/>
          <w:rtl/>
        </w:rPr>
        <w:t>י</w:t>
      </w:r>
      <w:r>
        <w:rPr>
          <w:rtl/>
        </w:rPr>
        <w:t xml:space="preserve">ציע </w:t>
      </w:r>
      <w:bookmarkStart w:id="15995" w:name="_ETM_Q37_346810"/>
      <w:bookmarkEnd w:id="15995"/>
      <w:r>
        <w:rPr>
          <w:rtl/>
        </w:rPr>
        <w:t xml:space="preserve">כוח </w:t>
      </w:r>
      <w:bookmarkStart w:id="15996" w:name="_ETM_Q37_347169"/>
      <w:bookmarkEnd w:id="15996"/>
      <w:r>
        <w:rPr>
          <w:rtl/>
        </w:rPr>
        <w:t xml:space="preserve">עיבוד </w:t>
      </w:r>
      <w:bookmarkStart w:id="15997" w:name="_ETM_Q37_348159"/>
      <w:bookmarkEnd w:id="15997"/>
      <w:r>
        <w:rPr>
          <w:rtl/>
        </w:rPr>
        <w:t xml:space="preserve">בהיקף </w:t>
      </w:r>
      <w:bookmarkStart w:id="15998" w:name="_ETM_Q37_348730"/>
      <w:bookmarkEnd w:id="15998"/>
      <w:r>
        <w:rPr>
          <w:rtl/>
        </w:rPr>
        <w:t xml:space="preserve">חסר </w:t>
      </w:r>
      <w:bookmarkStart w:id="15999" w:name="_ETM_Q37_349180"/>
      <w:bookmarkEnd w:id="15999"/>
      <w:r>
        <w:rPr>
          <w:rtl/>
        </w:rPr>
        <w:t xml:space="preserve">תקדים </w:t>
      </w:r>
      <w:bookmarkStart w:id="16000" w:name="_ETM_Q37_349569"/>
      <w:bookmarkEnd w:id="16000"/>
      <w:r>
        <w:rPr>
          <w:rtl/>
        </w:rPr>
        <w:t xml:space="preserve">בישראל </w:t>
      </w:r>
      <w:bookmarkStart w:id="16001" w:name="_ETM_Q37_350769"/>
      <w:bookmarkEnd w:id="16001"/>
      <w:r>
        <w:rPr>
          <w:rtl/>
        </w:rPr>
        <w:t xml:space="preserve">ויהיה </w:t>
      </w:r>
      <w:bookmarkStart w:id="16002" w:name="_ETM_Q37_351190"/>
      <w:bookmarkEnd w:id="16002"/>
      <w:r>
        <w:rPr>
          <w:rtl/>
        </w:rPr>
        <w:t xml:space="preserve">נגיש </w:t>
      </w:r>
      <w:bookmarkStart w:id="16003" w:name="_ETM_Q37_352180"/>
      <w:bookmarkEnd w:id="16003"/>
      <w:r>
        <w:rPr>
          <w:rtl/>
        </w:rPr>
        <w:t>לח</w:t>
      </w:r>
      <w:r>
        <w:rPr>
          <w:rFonts w:hint="cs"/>
          <w:rtl/>
        </w:rPr>
        <w:t>ברות</w:t>
      </w:r>
      <w:r>
        <w:rPr>
          <w:rtl/>
        </w:rPr>
        <w:t xml:space="preserve"> </w:t>
      </w:r>
      <w:bookmarkStart w:id="16004" w:name="_ETM_Q37_352780"/>
      <w:bookmarkEnd w:id="16004"/>
      <w:r>
        <w:rPr>
          <w:rtl/>
        </w:rPr>
        <w:t>סטרטאפ</w:t>
      </w:r>
      <w:r>
        <w:rPr>
          <w:rFonts w:hint="cs"/>
          <w:rtl/>
        </w:rPr>
        <w:t>,</w:t>
      </w:r>
      <w:r>
        <w:rPr>
          <w:rtl/>
        </w:rPr>
        <w:t xml:space="preserve"> </w:t>
      </w:r>
      <w:bookmarkStart w:id="16005" w:name="_ETM_Q37_353880"/>
      <w:bookmarkEnd w:id="16005"/>
      <w:r>
        <w:rPr>
          <w:rtl/>
        </w:rPr>
        <w:t xml:space="preserve">חוקרים </w:t>
      </w:r>
      <w:bookmarkStart w:id="16006" w:name="_ETM_Q37_354330"/>
      <w:bookmarkEnd w:id="16006"/>
      <w:r>
        <w:rPr>
          <w:rtl/>
        </w:rPr>
        <w:t xml:space="preserve">באקדמיה </w:t>
      </w:r>
      <w:bookmarkStart w:id="16007" w:name="_ETM_Q37_355590"/>
      <w:bookmarkEnd w:id="16007"/>
      <w:r>
        <w:rPr>
          <w:rtl/>
        </w:rPr>
        <w:t>וגו</w:t>
      </w:r>
      <w:r>
        <w:rPr>
          <w:rFonts w:hint="cs"/>
          <w:rtl/>
        </w:rPr>
        <w:t>פים</w:t>
      </w:r>
      <w:bookmarkStart w:id="16008" w:name="_ETM_Q37_355989"/>
      <w:bookmarkEnd w:id="16008"/>
      <w:r>
        <w:rPr>
          <w:rFonts w:hint="cs"/>
          <w:rtl/>
        </w:rPr>
        <w:t xml:space="preserve"> </w:t>
      </w:r>
      <w:r>
        <w:rPr>
          <w:rtl/>
        </w:rPr>
        <w:t xml:space="preserve">ממשלתיים </w:t>
      </w:r>
      <w:bookmarkStart w:id="16009" w:name="_ETM_Q37_357010"/>
      <w:bookmarkEnd w:id="16009"/>
      <w:r>
        <w:rPr>
          <w:rtl/>
        </w:rPr>
        <w:t xml:space="preserve">שמחפשים </w:t>
      </w:r>
      <w:bookmarkStart w:id="16010" w:name="_ETM_Q37_357700"/>
      <w:bookmarkEnd w:id="16010"/>
      <w:r>
        <w:rPr>
          <w:rtl/>
        </w:rPr>
        <w:t>חדשנות</w:t>
      </w:r>
      <w:r>
        <w:rPr>
          <w:rFonts w:hint="cs"/>
          <w:rtl/>
        </w:rPr>
        <w:t xml:space="preserve">. </w:t>
      </w:r>
      <w:bookmarkStart w:id="16011" w:name="_ETM_Q37_370000"/>
      <w:bookmarkStart w:id="16012" w:name="_ETM_Q37_359000"/>
      <w:bookmarkStart w:id="16013" w:name="_ETM_Q37_358970"/>
      <w:bookmarkEnd w:id="16011"/>
      <w:bookmarkEnd w:id="16012"/>
      <w:bookmarkEnd w:id="16013"/>
      <w:r>
        <w:rPr>
          <w:rtl/>
        </w:rPr>
        <w:t xml:space="preserve">החברה </w:t>
      </w:r>
      <w:bookmarkStart w:id="16014" w:name="_ETM_Q37_359450"/>
      <w:bookmarkEnd w:id="16014"/>
      <w:r>
        <w:rPr>
          <w:rtl/>
        </w:rPr>
        <w:t xml:space="preserve">הזוכה </w:t>
      </w:r>
      <w:bookmarkStart w:id="16015" w:name="_ETM_Q37_360620"/>
      <w:bookmarkEnd w:id="16015"/>
      <w:r>
        <w:rPr>
          <w:rtl/>
        </w:rPr>
        <w:t xml:space="preserve">התחייבה </w:t>
      </w:r>
      <w:bookmarkStart w:id="16016" w:name="_ETM_Q37_361129"/>
      <w:bookmarkEnd w:id="16016"/>
      <w:r>
        <w:rPr>
          <w:rtl/>
        </w:rPr>
        <w:t xml:space="preserve">להציע </w:t>
      </w:r>
      <w:bookmarkStart w:id="16017" w:name="_ETM_Q37_361639"/>
      <w:bookmarkEnd w:id="16017"/>
      <w:r>
        <w:rPr>
          <w:rtl/>
        </w:rPr>
        <w:t xml:space="preserve">כוח </w:t>
      </w:r>
      <w:bookmarkStart w:id="16018" w:name="_ETM_Q37_361940"/>
      <w:bookmarkEnd w:id="16018"/>
      <w:r>
        <w:rPr>
          <w:rtl/>
        </w:rPr>
        <w:t xml:space="preserve">חישוב </w:t>
      </w:r>
      <w:bookmarkStart w:id="16019" w:name="_ETM_Q37_362269"/>
      <w:bookmarkEnd w:id="16019"/>
      <w:r>
        <w:rPr>
          <w:rtl/>
        </w:rPr>
        <w:t xml:space="preserve">מוזל </w:t>
      </w:r>
      <w:bookmarkStart w:id="16020" w:name="_ETM_Q37_363230"/>
      <w:bookmarkEnd w:id="16020"/>
      <w:r>
        <w:rPr>
          <w:rtl/>
        </w:rPr>
        <w:t xml:space="preserve">בהיקף </w:t>
      </w:r>
      <w:bookmarkStart w:id="16021" w:name="_ETM_Q37_363799"/>
      <w:bookmarkEnd w:id="16021"/>
      <w:r>
        <w:rPr>
          <w:rtl/>
        </w:rPr>
        <w:t xml:space="preserve">כפול </w:t>
      </w:r>
      <w:bookmarkStart w:id="16022" w:name="_ETM_Q37_364340"/>
      <w:bookmarkEnd w:id="16022"/>
      <w:r>
        <w:rPr>
          <w:rtl/>
        </w:rPr>
        <w:t xml:space="preserve">מהנדרש </w:t>
      </w:r>
      <w:bookmarkStart w:id="16023" w:name="_ETM_Q37_364940"/>
      <w:bookmarkEnd w:id="16023"/>
      <w:r>
        <w:rPr>
          <w:rtl/>
        </w:rPr>
        <w:t xml:space="preserve">במכרז </w:t>
      </w:r>
      <w:bookmarkStart w:id="16024" w:name="_ETM_Q37_366099"/>
      <w:bookmarkEnd w:id="16024"/>
      <w:r>
        <w:rPr>
          <w:rtl/>
        </w:rPr>
        <w:t xml:space="preserve">ולהשלים </w:t>
      </w:r>
      <w:bookmarkStart w:id="16025" w:name="_ETM_Q37_366669"/>
      <w:bookmarkEnd w:id="16025"/>
      <w:r>
        <w:rPr>
          <w:rtl/>
        </w:rPr>
        <w:t xml:space="preserve">את </w:t>
      </w:r>
      <w:bookmarkStart w:id="16026" w:name="_ETM_Q37_366819"/>
      <w:bookmarkEnd w:id="16026"/>
      <w:r>
        <w:rPr>
          <w:rtl/>
        </w:rPr>
        <w:t xml:space="preserve">הקמת </w:t>
      </w:r>
      <w:bookmarkStart w:id="16027" w:name="_ETM_Q37_367209"/>
      <w:bookmarkEnd w:id="16027"/>
      <w:r>
        <w:rPr>
          <w:rtl/>
        </w:rPr>
        <w:t xml:space="preserve">התשתית </w:t>
      </w:r>
      <w:bookmarkStart w:id="16028" w:name="_ETM_Q37_367719"/>
      <w:bookmarkEnd w:id="16028"/>
      <w:r>
        <w:rPr>
          <w:rtl/>
        </w:rPr>
        <w:t xml:space="preserve">ותחילת </w:t>
      </w:r>
      <w:bookmarkStart w:id="16029" w:name="_ETM_Q37_368200"/>
      <w:bookmarkEnd w:id="16029"/>
      <w:r>
        <w:rPr>
          <w:rtl/>
        </w:rPr>
        <w:t xml:space="preserve">מתן </w:t>
      </w:r>
      <w:bookmarkStart w:id="16030" w:name="_ETM_Q37_368499"/>
      <w:bookmarkEnd w:id="16030"/>
      <w:r>
        <w:rPr>
          <w:rtl/>
        </w:rPr>
        <w:t xml:space="preserve">השירותים </w:t>
      </w:r>
      <w:bookmarkStart w:id="16031" w:name="_ETM_Q37_369489"/>
      <w:bookmarkEnd w:id="16031"/>
      <w:r>
        <w:rPr>
          <w:rtl/>
        </w:rPr>
        <w:t xml:space="preserve">כבר </w:t>
      </w:r>
      <w:bookmarkStart w:id="16032" w:name="_ETM_Q37_369790"/>
      <w:bookmarkEnd w:id="16032"/>
      <w:r>
        <w:rPr>
          <w:rtl/>
        </w:rPr>
        <w:t xml:space="preserve">בתחילת </w:t>
      </w:r>
      <w:bookmarkStart w:id="16033" w:name="_ETM_Q37_370299"/>
      <w:bookmarkEnd w:id="16033"/>
      <w:r>
        <w:rPr>
          <w:rtl/>
        </w:rPr>
        <w:t>2026</w:t>
      </w:r>
      <w:bookmarkStart w:id="16034" w:name="_ETM_Q37_372419"/>
      <w:bookmarkEnd w:id="16034"/>
      <w:r>
        <w:rPr>
          <w:rFonts w:hint="cs"/>
          <w:rtl/>
        </w:rPr>
        <w:t xml:space="preserve">. </w:t>
      </w:r>
    </w:p>
    <w:p w:rsidR="00317FED" w:rsidRDefault="00317FED" w:rsidP="00430CE4">
      <w:pPr>
        <w:rPr>
          <w:rtl/>
        </w:rPr>
      </w:pPr>
    </w:p>
    <w:p w:rsidR="00317FED" w:rsidRDefault="00317FED" w:rsidP="00C14875">
      <w:pPr>
        <w:rPr>
          <w:rtl/>
        </w:rPr>
      </w:pPr>
      <w:bookmarkStart w:id="16035" w:name="_ETM_Q37_375000"/>
      <w:bookmarkEnd w:id="16035"/>
      <w:r>
        <w:rPr>
          <w:rFonts w:hint="cs"/>
          <w:rtl/>
        </w:rPr>
        <w:t>י</w:t>
      </w:r>
      <w:r>
        <w:rPr>
          <w:rtl/>
        </w:rPr>
        <w:t>שראל</w:t>
      </w:r>
      <w:r>
        <w:rPr>
          <w:rFonts w:hint="cs"/>
          <w:rtl/>
        </w:rPr>
        <w:t>,</w:t>
      </w:r>
      <w:r>
        <w:rPr>
          <w:rtl/>
        </w:rPr>
        <w:t xml:space="preserve"> </w:t>
      </w:r>
      <w:bookmarkStart w:id="16036" w:name="_ETM_Q37_373230"/>
      <w:bookmarkEnd w:id="16036"/>
      <w:r>
        <w:rPr>
          <w:rtl/>
        </w:rPr>
        <w:t xml:space="preserve">למרות </w:t>
      </w:r>
      <w:bookmarkStart w:id="16037" w:name="_ETM_Q37_373799"/>
      <w:bookmarkEnd w:id="16037"/>
      <w:r>
        <w:rPr>
          <w:rtl/>
        </w:rPr>
        <w:t xml:space="preserve">גודלה </w:t>
      </w:r>
      <w:bookmarkStart w:id="16038" w:name="_ETM_Q37_374519"/>
      <w:bookmarkEnd w:id="16038"/>
      <w:r>
        <w:rPr>
          <w:rtl/>
        </w:rPr>
        <w:t xml:space="preserve">אל </w:t>
      </w:r>
      <w:bookmarkStart w:id="16039" w:name="_ETM_Q37_374699"/>
      <w:bookmarkEnd w:id="16039"/>
      <w:r>
        <w:rPr>
          <w:rtl/>
        </w:rPr>
        <w:t xml:space="preserve">מול </w:t>
      </w:r>
      <w:bookmarkStart w:id="16040" w:name="_ETM_Q37_374879"/>
      <w:bookmarkEnd w:id="16040"/>
      <w:r>
        <w:rPr>
          <w:rtl/>
        </w:rPr>
        <w:t xml:space="preserve">מדינות </w:t>
      </w:r>
      <w:bookmarkStart w:id="16041" w:name="_ETM_Q37_375299"/>
      <w:bookmarkEnd w:id="16041"/>
      <w:r>
        <w:rPr>
          <w:rtl/>
        </w:rPr>
        <w:t>העולם</w:t>
      </w:r>
      <w:r>
        <w:rPr>
          <w:rFonts w:hint="cs"/>
          <w:rtl/>
        </w:rPr>
        <w:t>,</w:t>
      </w:r>
      <w:r>
        <w:rPr>
          <w:rtl/>
        </w:rPr>
        <w:t xml:space="preserve"> </w:t>
      </w:r>
      <w:bookmarkStart w:id="16042" w:name="_ETM_Q37_376260"/>
      <w:bookmarkEnd w:id="16042"/>
      <w:r>
        <w:rPr>
          <w:rtl/>
        </w:rPr>
        <w:t>ממלא</w:t>
      </w:r>
      <w:r>
        <w:rPr>
          <w:rFonts w:hint="cs"/>
          <w:rtl/>
        </w:rPr>
        <w:t>ת</w:t>
      </w:r>
      <w:r>
        <w:rPr>
          <w:rtl/>
        </w:rPr>
        <w:t xml:space="preserve"> </w:t>
      </w:r>
      <w:bookmarkStart w:id="16043" w:name="_ETM_Q37_376739"/>
      <w:bookmarkEnd w:id="16043"/>
      <w:r>
        <w:rPr>
          <w:rtl/>
        </w:rPr>
        <w:t xml:space="preserve">תפקיד </w:t>
      </w:r>
      <w:bookmarkStart w:id="16044" w:name="_ETM_Q37_377339"/>
      <w:bookmarkEnd w:id="16044"/>
      <w:r>
        <w:rPr>
          <w:rtl/>
        </w:rPr>
        <w:t xml:space="preserve">מרכזי </w:t>
      </w:r>
      <w:bookmarkStart w:id="16045" w:name="_ETM_Q37_378310"/>
      <w:bookmarkEnd w:id="16045"/>
      <w:r>
        <w:rPr>
          <w:rtl/>
        </w:rPr>
        <w:t xml:space="preserve">בפיתוח </w:t>
      </w:r>
      <w:bookmarkStart w:id="16046" w:name="_ETM_Q37_379210"/>
      <w:bookmarkEnd w:id="16046"/>
      <w:r>
        <w:rPr>
          <w:rtl/>
        </w:rPr>
        <w:t xml:space="preserve">של </w:t>
      </w:r>
      <w:bookmarkStart w:id="16047" w:name="_ETM_Q37_379389"/>
      <w:bookmarkEnd w:id="16047"/>
      <w:r>
        <w:rPr>
          <w:rtl/>
        </w:rPr>
        <w:t xml:space="preserve">פתרונות </w:t>
      </w:r>
      <w:bookmarkStart w:id="16048" w:name="_ETM_Q37_379870"/>
      <w:bookmarkEnd w:id="16048"/>
      <w:r>
        <w:rPr>
          <w:rtl/>
        </w:rPr>
        <w:t xml:space="preserve">חדשניים </w:t>
      </w:r>
      <w:bookmarkStart w:id="16049" w:name="_ETM_Q37_380650"/>
      <w:bookmarkEnd w:id="16049"/>
      <w:r>
        <w:rPr>
          <w:rtl/>
        </w:rPr>
        <w:t xml:space="preserve">לאתגרים </w:t>
      </w:r>
      <w:bookmarkStart w:id="16050" w:name="_ETM_Q37_381130"/>
      <w:bookmarkEnd w:id="16050"/>
      <w:r>
        <w:rPr>
          <w:rtl/>
        </w:rPr>
        <w:t>גלובליים</w:t>
      </w:r>
      <w:r>
        <w:rPr>
          <w:rFonts w:hint="cs"/>
          <w:rtl/>
        </w:rPr>
        <w:t>,</w:t>
      </w:r>
      <w:r>
        <w:rPr>
          <w:rtl/>
        </w:rPr>
        <w:t xml:space="preserve"> </w:t>
      </w:r>
      <w:bookmarkStart w:id="16051" w:name="_ETM_Q37_382099"/>
      <w:bookmarkEnd w:id="16051"/>
      <w:r>
        <w:rPr>
          <w:rtl/>
        </w:rPr>
        <w:t xml:space="preserve">תוך </w:t>
      </w:r>
      <w:bookmarkStart w:id="16052" w:name="_ETM_Q37_382430"/>
      <w:bookmarkEnd w:id="16052"/>
      <w:r>
        <w:rPr>
          <w:rtl/>
        </w:rPr>
        <w:t xml:space="preserve">הבנה </w:t>
      </w:r>
      <w:bookmarkStart w:id="16053" w:name="_ETM_Q37_383329"/>
      <w:bookmarkEnd w:id="16053"/>
      <w:r>
        <w:rPr>
          <w:rtl/>
        </w:rPr>
        <w:t xml:space="preserve">שהעוצמה </w:t>
      </w:r>
      <w:bookmarkStart w:id="16054" w:name="_ETM_Q37_384230"/>
      <w:bookmarkEnd w:id="16054"/>
      <w:r>
        <w:rPr>
          <w:rtl/>
        </w:rPr>
        <w:t>המדעית</w:t>
      </w:r>
      <w:bookmarkStart w:id="16055" w:name="_ETM_Q37_384769"/>
      <w:bookmarkEnd w:id="16055"/>
      <w:r>
        <w:rPr>
          <w:rFonts w:hint="cs"/>
          <w:rtl/>
        </w:rPr>
        <w:t>-</w:t>
      </w:r>
      <w:r>
        <w:rPr>
          <w:rtl/>
        </w:rPr>
        <w:t xml:space="preserve">טכנולוגית </w:t>
      </w:r>
      <w:bookmarkStart w:id="16056" w:name="_ETM_Q37_385430"/>
      <w:bookmarkEnd w:id="16056"/>
      <w:r>
        <w:rPr>
          <w:rtl/>
        </w:rPr>
        <w:t xml:space="preserve">של </w:t>
      </w:r>
      <w:bookmarkStart w:id="16057" w:name="_ETM_Q37_385579"/>
      <w:bookmarkEnd w:id="16057"/>
      <w:r>
        <w:rPr>
          <w:rtl/>
        </w:rPr>
        <w:t xml:space="preserve">ישראל </w:t>
      </w:r>
      <w:bookmarkStart w:id="16058" w:name="_ETM_Q37_386599"/>
      <w:bookmarkEnd w:id="16058"/>
      <w:r>
        <w:rPr>
          <w:rFonts w:hint="cs"/>
          <w:rtl/>
        </w:rPr>
        <w:t>ה</w:t>
      </w:r>
      <w:r>
        <w:rPr>
          <w:rtl/>
        </w:rPr>
        <w:t xml:space="preserve">ינה </w:t>
      </w:r>
      <w:bookmarkStart w:id="16059" w:name="_ETM_Q37_386870"/>
      <w:bookmarkEnd w:id="16059"/>
      <w:r>
        <w:rPr>
          <w:rtl/>
        </w:rPr>
        <w:t xml:space="preserve">חלק </w:t>
      </w:r>
      <w:bookmarkStart w:id="16060" w:name="_ETM_Q37_387260"/>
      <w:bookmarkEnd w:id="16060"/>
      <w:r>
        <w:rPr>
          <w:rtl/>
        </w:rPr>
        <w:t xml:space="preserve">מהותי </w:t>
      </w:r>
      <w:bookmarkStart w:id="16061" w:name="_ETM_Q37_388310"/>
      <w:bookmarkEnd w:id="16061"/>
      <w:r>
        <w:rPr>
          <w:rtl/>
        </w:rPr>
        <w:t xml:space="preserve">מהחוסן </w:t>
      </w:r>
      <w:bookmarkStart w:id="16062" w:name="_ETM_Q37_388999"/>
      <w:bookmarkEnd w:id="16062"/>
      <w:r>
        <w:rPr>
          <w:rtl/>
        </w:rPr>
        <w:t xml:space="preserve">האזרחי </w:t>
      </w:r>
      <w:bookmarkStart w:id="16063" w:name="_ETM_Q37_389480"/>
      <w:bookmarkEnd w:id="16063"/>
      <w:r>
        <w:rPr>
          <w:rtl/>
        </w:rPr>
        <w:t xml:space="preserve">של </w:t>
      </w:r>
      <w:bookmarkStart w:id="16064" w:name="_ETM_Q37_389689"/>
      <w:bookmarkEnd w:id="16064"/>
      <w:r>
        <w:rPr>
          <w:rtl/>
        </w:rPr>
        <w:t>המדינה</w:t>
      </w:r>
      <w:r>
        <w:rPr>
          <w:rFonts w:hint="cs"/>
          <w:rtl/>
        </w:rPr>
        <w:t>,</w:t>
      </w:r>
      <w:r>
        <w:rPr>
          <w:rtl/>
        </w:rPr>
        <w:t xml:space="preserve"> </w:t>
      </w:r>
      <w:bookmarkStart w:id="16065" w:name="_ETM_Q37_390560"/>
      <w:bookmarkEnd w:id="16065"/>
      <w:r>
        <w:rPr>
          <w:rtl/>
        </w:rPr>
        <w:t xml:space="preserve">שעלינו </w:t>
      </w:r>
      <w:bookmarkStart w:id="16066" w:name="_ETM_Q37_391489"/>
      <w:bookmarkEnd w:id="16066"/>
      <w:r>
        <w:rPr>
          <w:rtl/>
        </w:rPr>
        <w:t xml:space="preserve">לשמר </w:t>
      </w:r>
      <w:bookmarkStart w:id="16067" w:name="_ETM_Q37_392359"/>
      <w:bookmarkEnd w:id="16067"/>
      <w:r>
        <w:rPr>
          <w:rtl/>
        </w:rPr>
        <w:t>ולחזק</w:t>
      </w:r>
      <w:r>
        <w:rPr>
          <w:rFonts w:hint="cs"/>
          <w:rtl/>
        </w:rPr>
        <w:t>.</w:t>
      </w:r>
      <w:bookmarkStart w:id="16068" w:name="_ETM_Q37_393000"/>
      <w:bookmarkStart w:id="16069" w:name="_ETM_Q37_393840"/>
      <w:bookmarkEnd w:id="16068"/>
      <w:bookmarkEnd w:id="16069"/>
      <w:r>
        <w:rPr>
          <w:rFonts w:hint="cs"/>
          <w:rtl/>
        </w:rPr>
        <w:t xml:space="preserve"> </w:t>
      </w:r>
      <w:r>
        <w:rPr>
          <w:rtl/>
        </w:rPr>
        <w:t xml:space="preserve">בינה </w:t>
      </w:r>
      <w:bookmarkStart w:id="16070" w:name="_ETM_Q37_394169"/>
      <w:bookmarkEnd w:id="16070"/>
      <w:r>
        <w:rPr>
          <w:rtl/>
        </w:rPr>
        <w:t xml:space="preserve">מלאכותית </w:t>
      </w:r>
      <w:bookmarkStart w:id="16071" w:name="_ETM_Q37_395819"/>
      <w:bookmarkEnd w:id="16071"/>
      <w:r>
        <w:rPr>
          <w:rFonts w:hint="cs"/>
          <w:rtl/>
        </w:rPr>
        <w:t xml:space="preserve">– חבר הכנסת </w:t>
      </w:r>
      <w:r>
        <w:rPr>
          <w:rtl/>
        </w:rPr>
        <w:t xml:space="preserve">נאור </w:t>
      </w:r>
      <w:bookmarkStart w:id="16072" w:name="_ETM_Q37_396450"/>
      <w:bookmarkStart w:id="16073" w:name="_ETM_Q37_396689"/>
      <w:bookmarkStart w:id="16074" w:name="_ETM_Q37_397260"/>
      <w:bookmarkStart w:id="16075" w:name="_ETM_Q37_397500"/>
      <w:bookmarkEnd w:id="16072"/>
      <w:bookmarkEnd w:id="16073"/>
      <w:bookmarkEnd w:id="16074"/>
      <w:bookmarkEnd w:id="16075"/>
      <w:r>
        <w:rPr>
          <w:rtl/>
        </w:rPr>
        <w:t xml:space="preserve">שירי </w:t>
      </w:r>
      <w:bookmarkStart w:id="16076" w:name="_ETM_Q37_398370"/>
      <w:bookmarkEnd w:id="16076"/>
      <w:r>
        <w:rPr>
          <w:rFonts w:hint="cs"/>
          <w:rtl/>
        </w:rPr>
        <w:t>–</w:t>
      </w:r>
      <w:bookmarkStart w:id="16077" w:name="_ETM_Q37_398519"/>
      <w:bookmarkEnd w:id="16077"/>
      <w:r>
        <w:rPr>
          <w:rFonts w:hint="cs"/>
          <w:rtl/>
        </w:rPr>
        <w:t xml:space="preserve"> </w:t>
      </w:r>
      <w:r>
        <w:rPr>
          <w:rtl/>
        </w:rPr>
        <w:t xml:space="preserve">אינה </w:t>
      </w:r>
      <w:bookmarkStart w:id="16078" w:name="_ETM_Q37_398879"/>
      <w:bookmarkEnd w:id="16078"/>
      <w:r>
        <w:rPr>
          <w:rtl/>
        </w:rPr>
        <w:t xml:space="preserve">רק </w:t>
      </w:r>
      <w:bookmarkStart w:id="16079" w:name="_ETM_Q37_399090"/>
      <w:bookmarkEnd w:id="16079"/>
      <w:r>
        <w:rPr>
          <w:rtl/>
        </w:rPr>
        <w:t>טכנולוגיה</w:t>
      </w:r>
      <w:r>
        <w:rPr>
          <w:rFonts w:hint="cs"/>
          <w:rtl/>
        </w:rPr>
        <w:t xml:space="preserve">, היא מנוע צמיחה </w:t>
      </w:r>
      <w:bookmarkStart w:id="16080" w:name="_ETM_Q37_400170"/>
      <w:bookmarkStart w:id="16081" w:name="_ETM_Q37_400349"/>
      <w:bookmarkStart w:id="16082" w:name="_ETM_Q37_400790"/>
      <w:bookmarkStart w:id="16083" w:name="_ETM_Q37_401150"/>
      <w:bookmarkEnd w:id="16080"/>
      <w:bookmarkEnd w:id="16081"/>
      <w:bookmarkEnd w:id="16082"/>
      <w:bookmarkEnd w:id="16083"/>
      <w:r>
        <w:rPr>
          <w:rtl/>
        </w:rPr>
        <w:t xml:space="preserve">אסטרטגי </w:t>
      </w:r>
      <w:bookmarkStart w:id="16084" w:name="_ETM_Q37_402260"/>
      <w:bookmarkEnd w:id="16084"/>
      <w:r>
        <w:rPr>
          <w:rtl/>
        </w:rPr>
        <w:t xml:space="preserve">למשק </w:t>
      </w:r>
      <w:bookmarkStart w:id="16085" w:name="_ETM_Q37_402860"/>
      <w:bookmarkEnd w:id="16085"/>
      <w:r>
        <w:rPr>
          <w:rtl/>
        </w:rPr>
        <w:t xml:space="preserve">הישראלי </w:t>
      </w:r>
      <w:bookmarkStart w:id="16086" w:name="_ETM_Q37_403819"/>
      <w:bookmarkEnd w:id="16086"/>
      <w:r>
        <w:rPr>
          <w:rtl/>
        </w:rPr>
        <w:t xml:space="preserve">והמפתח </w:t>
      </w:r>
      <w:bookmarkStart w:id="16087" w:name="_ETM_Q37_404599"/>
      <w:bookmarkEnd w:id="16087"/>
      <w:r>
        <w:rPr>
          <w:rtl/>
        </w:rPr>
        <w:t xml:space="preserve">לעתידנו </w:t>
      </w:r>
      <w:bookmarkStart w:id="16088" w:name="_ETM_Q37_405170"/>
      <w:bookmarkEnd w:id="16088"/>
      <w:r>
        <w:rPr>
          <w:rtl/>
        </w:rPr>
        <w:t>הכלכלי</w:t>
      </w:r>
      <w:r>
        <w:rPr>
          <w:rFonts w:hint="cs"/>
          <w:rtl/>
        </w:rPr>
        <w:t>,</w:t>
      </w:r>
      <w:bookmarkStart w:id="16089" w:name="_ETM_Q37_407000"/>
      <w:bookmarkEnd w:id="16089"/>
      <w:r>
        <w:rPr>
          <w:rFonts w:hint="cs"/>
          <w:rtl/>
        </w:rPr>
        <w:t xml:space="preserve"> </w:t>
      </w:r>
      <w:bookmarkStart w:id="16090" w:name="_ETM_Q37_406219"/>
      <w:bookmarkEnd w:id="16090"/>
      <w:r>
        <w:rPr>
          <w:rtl/>
        </w:rPr>
        <w:t xml:space="preserve">עם </w:t>
      </w:r>
      <w:bookmarkStart w:id="16091" w:name="_ETM_Q37_406370"/>
      <w:bookmarkEnd w:id="16091"/>
      <w:r>
        <w:rPr>
          <w:rtl/>
        </w:rPr>
        <w:t xml:space="preserve">פוטנציאל </w:t>
      </w:r>
      <w:bookmarkStart w:id="16092" w:name="_ETM_Q37_407030"/>
      <w:bookmarkEnd w:id="16092"/>
      <w:r>
        <w:rPr>
          <w:rtl/>
        </w:rPr>
        <w:t xml:space="preserve">לייצר </w:t>
      </w:r>
      <w:bookmarkStart w:id="16093" w:name="_ETM_Q37_407659"/>
      <w:bookmarkEnd w:id="16093"/>
      <w:r>
        <w:rPr>
          <w:rtl/>
        </w:rPr>
        <w:t xml:space="preserve">עשרות </w:t>
      </w:r>
      <w:bookmarkStart w:id="16094" w:name="_ETM_Q37_408409"/>
      <w:bookmarkEnd w:id="16094"/>
      <w:r>
        <w:rPr>
          <w:rtl/>
        </w:rPr>
        <w:t xml:space="preserve">מיליארדי </w:t>
      </w:r>
      <w:bookmarkStart w:id="16095" w:name="_ETM_Q37_409069"/>
      <w:bookmarkEnd w:id="16095"/>
      <w:r>
        <w:rPr>
          <w:rtl/>
        </w:rPr>
        <w:t xml:space="preserve">שקלים </w:t>
      </w:r>
      <w:bookmarkStart w:id="16096" w:name="_ETM_Q37_410239"/>
      <w:bookmarkEnd w:id="16096"/>
      <w:r>
        <w:rPr>
          <w:rtl/>
        </w:rPr>
        <w:t xml:space="preserve">בתוצר </w:t>
      </w:r>
      <w:bookmarkStart w:id="16097" w:name="_ETM_Q37_410959"/>
      <w:bookmarkEnd w:id="16097"/>
      <w:r>
        <w:rPr>
          <w:rtl/>
        </w:rPr>
        <w:t>שלנו</w:t>
      </w:r>
      <w:r>
        <w:rPr>
          <w:rFonts w:hint="cs"/>
          <w:rtl/>
        </w:rPr>
        <w:t>.</w:t>
      </w:r>
    </w:p>
    <w:p w:rsidR="00317FED" w:rsidRDefault="00317FED" w:rsidP="00430CE4">
      <w:pPr>
        <w:rPr>
          <w:rtl/>
        </w:rPr>
      </w:pPr>
    </w:p>
    <w:p w:rsidR="00317FED" w:rsidRDefault="00317FED" w:rsidP="00430CE4">
      <w:pPr>
        <w:rPr>
          <w:rtl/>
        </w:rPr>
      </w:pPr>
      <w:bookmarkStart w:id="16098" w:name="_ETM_Q37_413000"/>
      <w:bookmarkStart w:id="16099" w:name="_ETM_Q37_412079"/>
      <w:bookmarkEnd w:id="16098"/>
      <w:bookmarkEnd w:id="16099"/>
      <w:r>
        <w:rPr>
          <w:rtl/>
        </w:rPr>
        <w:t xml:space="preserve">המשרד </w:t>
      </w:r>
      <w:bookmarkStart w:id="16100" w:name="_ETM_Q37_412559"/>
      <w:bookmarkEnd w:id="16100"/>
      <w:r>
        <w:rPr>
          <w:rtl/>
        </w:rPr>
        <w:t xml:space="preserve">בראשותי </w:t>
      </w:r>
      <w:bookmarkStart w:id="16101" w:name="_ETM_Q37_413189"/>
      <w:bookmarkEnd w:id="16101"/>
      <w:r>
        <w:rPr>
          <w:rFonts w:hint="cs"/>
          <w:rtl/>
        </w:rPr>
        <w:t xml:space="preserve">– </w:t>
      </w:r>
      <w:r>
        <w:rPr>
          <w:rtl/>
        </w:rPr>
        <w:t>שא</w:t>
      </w:r>
      <w:r>
        <w:rPr>
          <w:rFonts w:hint="cs"/>
          <w:rtl/>
        </w:rPr>
        <w:t xml:space="preserve">לת </w:t>
      </w:r>
      <w:bookmarkStart w:id="16102" w:name="_ETM_Q37_413700"/>
      <w:bookmarkEnd w:id="16102"/>
      <w:r>
        <w:rPr>
          <w:rtl/>
        </w:rPr>
        <w:t xml:space="preserve">מה </w:t>
      </w:r>
      <w:bookmarkStart w:id="16103" w:name="_ETM_Q37_413790"/>
      <w:bookmarkEnd w:id="16103"/>
      <w:r>
        <w:rPr>
          <w:rtl/>
        </w:rPr>
        <w:t xml:space="preserve">תפקידו </w:t>
      </w:r>
      <w:bookmarkStart w:id="16104" w:name="_ETM_Q37_414389"/>
      <w:bookmarkEnd w:id="16104"/>
      <w:r>
        <w:rPr>
          <w:rFonts w:hint="cs"/>
          <w:rtl/>
        </w:rPr>
        <w:t>–</w:t>
      </w:r>
      <w:bookmarkStart w:id="16105" w:name="_ETM_Q37_414659"/>
      <w:bookmarkEnd w:id="16105"/>
      <w:r>
        <w:rPr>
          <w:rFonts w:hint="cs"/>
          <w:rtl/>
        </w:rPr>
        <w:t xml:space="preserve"> </w:t>
      </w:r>
      <w:r>
        <w:rPr>
          <w:rtl/>
        </w:rPr>
        <w:t xml:space="preserve">מוביל </w:t>
      </w:r>
      <w:bookmarkStart w:id="16106" w:name="_ETM_Q37_414989"/>
      <w:bookmarkEnd w:id="16106"/>
      <w:r>
        <w:rPr>
          <w:rtl/>
        </w:rPr>
        <w:t xml:space="preserve">מהלכים </w:t>
      </w:r>
      <w:bookmarkStart w:id="16107" w:name="_ETM_Q37_415379"/>
      <w:bookmarkEnd w:id="16107"/>
      <w:r>
        <w:rPr>
          <w:rtl/>
        </w:rPr>
        <w:t xml:space="preserve">אסטרטגיים </w:t>
      </w:r>
      <w:bookmarkStart w:id="16108" w:name="_ETM_Q37_415919"/>
      <w:bookmarkEnd w:id="16108"/>
      <w:r>
        <w:rPr>
          <w:rtl/>
        </w:rPr>
        <w:t xml:space="preserve">היסטוריים </w:t>
      </w:r>
      <w:bookmarkStart w:id="16109" w:name="_ETM_Q37_416959"/>
      <w:bookmarkEnd w:id="16109"/>
      <w:r>
        <w:rPr>
          <w:rtl/>
        </w:rPr>
        <w:t xml:space="preserve">לשימור </w:t>
      </w:r>
      <w:bookmarkStart w:id="16110" w:name="_ETM_Q37_417469"/>
      <w:bookmarkEnd w:id="16110"/>
      <w:r>
        <w:rPr>
          <w:rtl/>
        </w:rPr>
        <w:t xml:space="preserve">היתרון </w:t>
      </w:r>
      <w:bookmarkStart w:id="16111" w:name="_ETM_Q37_417889"/>
      <w:bookmarkEnd w:id="16111"/>
      <w:r>
        <w:rPr>
          <w:rtl/>
        </w:rPr>
        <w:t xml:space="preserve">התחרותי </w:t>
      </w:r>
      <w:bookmarkStart w:id="16112" w:name="_ETM_Q37_418459"/>
      <w:bookmarkEnd w:id="16112"/>
      <w:r>
        <w:rPr>
          <w:rtl/>
        </w:rPr>
        <w:t xml:space="preserve">של </w:t>
      </w:r>
      <w:bookmarkStart w:id="16113" w:name="_ETM_Q37_418609"/>
      <w:bookmarkEnd w:id="16113"/>
      <w:r>
        <w:rPr>
          <w:rtl/>
        </w:rPr>
        <w:t xml:space="preserve">ישראל </w:t>
      </w:r>
      <w:bookmarkStart w:id="16114" w:name="_ETM_Q37_419089"/>
      <w:bookmarkEnd w:id="16114"/>
      <w:r>
        <w:rPr>
          <w:rtl/>
        </w:rPr>
        <w:t xml:space="preserve">בזירה </w:t>
      </w:r>
      <w:bookmarkStart w:id="16115" w:name="_ETM_Q37_419540"/>
      <w:bookmarkEnd w:id="16115"/>
      <w:r>
        <w:rPr>
          <w:rtl/>
        </w:rPr>
        <w:t>הגלובלית</w:t>
      </w:r>
      <w:r>
        <w:rPr>
          <w:rFonts w:hint="cs"/>
          <w:rtl/>
        </w:rPr>
        <w:t>.</w:t>
      </w:r>
      <w:r>
        <w:rPr>
          <w:rtl/>
        </w:rPr>
        <w:t xml:space="preserve"> </w:t>
      </w:r>
      <w:bookmarkStart w:id="16116" w:name="_ETM_Q37_420650"/>
      <w:bookmarkEnd w:id="16116"/>
      <w:r>
        <w:rPr>
          <w:rtl/>
        </w:rPr>
        <w:t xml:space="preserve">ניכרת </w:t>
      </w:r>
      <w:bookmarkStart w:id="16117" w:name="_ETM_Q37_421069"/>
      <w:bookmarkEnd w:id="16117"/>
      <w:r>
        <w:rPr>
          <w:rtl/>
        </w:rPr>
        <w:t xml:space="preserve">כבר </w:t>
      </w:r>
      <w:bookmarkStart w:id="16118" w:name="_ETM_Q37_421249"/>
      <w:bookmarkEnd w:id="16118"/>
      <w:r>
        <w:rPr>
          <w:rtl/>
        </w:rPr>
        <w:t xml:space="preserve">התקדמות </w:t>
      </w:r>
      <w:bookmarkStart w:id="16119" w:name="_ETM_Q37_422190"/>
      <w:bookmarkEnd w:id="16119"/>
      <w:r>
        <w:rPr>
          <w:rtl/>
        </w:rPr>
        <w:t xml:space="preserve">בהטמעת </w:t>
      </w:r>
      <w:bookmarkStart w:id="16120" w:name="_ETM_Q37_422819"/>
      <w:bookmarkEnd w:id="16120"/>
      <w:r>
        <w:rPr>
          <w:rtl/>
        </w:rPr>
        <w:t xml:space="preserve">הטכנולוגיה </w:t>
      </w:r>
      <w:bookmarkStart w:id="16121" w:name="_ETM_Q37_423540"/>
      <w:bookmarkEnd w:id="16121"/>
      <w:r>
        <w:rPr>
          <w:rtl/>
        </w:rPr>
        <w:t xml:space="preserve">בשירות </w:t>
      </w:r>
      <w:bookmarkStart w:id="16122" w:name="_ETM_Q37_423930"/>
      <w:bookmarkEnd w:id="16122"/>
      <w:r>
        <w:rPr>
          <w:rtl/>
        </w:rPr>
        <w:t>הציבורי</w:t>
      </w:r>
      <w:r>
        <w:rPr>
          <w:rFonts w:hint="cs"/>
          <w:rtl/>
        </w:rPr>
        <w:t>.</w:t>
      </w:r>
      <w:r>
        <w:rPr>
          <w:rtl/>
        </w:rPr>
        <w:t xml:space="preserve"> </w:t>
      </w:r>
      <w:bookmarkStart w:id="16123" w:name="_ETM_Q37_425209"/>
      <w:bookmarkEnd w:id="16123"/>
      <w:r>
        <w:rPr>
          <w:rtl/>
        </w:rPr>
        <w:t xml:space="preserve">מערכת </w:t>
      </w:r>
      <w:bookmarkStart w:id="16124" w:name="_ETM_Q37_425659"/>
      <w:bookmarkEnd w:id="16124"/>
      <w:r>
        <w:rPr>
          <w:rtl/>
        </w:rPr>
        <w:t>החינוך</w:t>
      </w:r>
      <w:r>
        <w:rPr>
          <w:rFonts w:hint="cs"/>
          <w:rtl/>
        </w:rPr>
        <w:t xml:space="preserve"> –</w:t>
      </w:r>
      <w:r>
        <w:rPr>
          <w:rtl/>
        </w:rPr>
        <w:t xml:space="preserve"> </w:t>
      </w:r>
      <w:bookmarkStart w:id="16125" w:name="_ETM_Q37_426200"/>
      <w:bookmarkEnd w:id="16125"/>
      <w:r>
        <w:rPr>
          <w:rtl/>
        </w:rPr>
        <w:t xml:space="preserve">אני </w:t>
      </w:r>
      <w:bookmarkStart w:id="16126" w:name="_ETM_Q37_426319"/>
      <w:bookmarkEnd w:id="16126"/>
      <w:r>
        <w:rPr>
          <w:rtl/>
        </w:rPr>
        <w:t xml:space="preserve">מסכימה </w:t>
      </w:r>
      <w:bookmarkStart w:id="16127" w:name="_ETM_Q37_426769"/>
      <w:bookmarkEnd w:id="16127"/>
      <w:r>
        <w:rPr>
          <w:rtl/>
        </w:rPr>
        <w:t xml:space="preserve">איתך </w:t>
      </w:r>
      <w:bookmarkStart w:id="16128" w:name="_ETM_Q37_427579"/>
      <w:bookmarkEnd w:id="16128"/>
      <w:r>
        <w:rPr>
          <w:rtl/>
        </w:rPr>
        <w:t xml:space="preserve">שיש </w:t>
      </w:r>
      <w:bookmarkStart w:id="16129" w:name="_ETM_Q37_427939"/>
      <w:bookmarkEnd w:id="16129"/>
      <w:r>
        <w:rPr>
          <w:rtl/>
        </w:rPr>
        <w:t xml:space="preserve">לה </w:t>
      </w:r>
      <w:bookmarkStart w:id="16130" w:name="_ETM_Q37_428029"/>
      <w:bookmarkEnd w:id="16130"/>
      <w:r>
        <w:rPr>
          <w:rtl/>
        </w:rPr>
        <w:t xml:space="preserve">עוד </w:t>
      </w:r>
      <w:bookmarkStart w:id="16131" w:name="_ETM_Q37_428150"/>
      <w:bookmarkEnd w:id="16131"/>
      <w:r>
        <w:rPr>
          <w:rtl/>
        </w:rPr>
        <w:t xml:space="preserve">הרבה </w:t>
      </w:r>
      <w:bookmarkStart w:id="16132" w:name="_ETM_Q37_428389"/>
      <w:bookmarkEnd w:id="16132"/>
      <w:r>
        <w:rPr>
          <w:rtl/>
        </w:rPr>
        <w:t xml:space="preserve">עבודה </w:t>
      </w:r>
      <w:bookmarkStart w:id="16133" w:name="_ETM_Q37_429019"/>
      <w:bookmarkEnd w:id="16133"/>
      <w:r>
        <w:rPr>
          <w:rtl/>
        </w:rPr>
        <w:t xml:space="preserve">על </w:t>
      </w:r>
      <w:bookmarkStart w:id="16134" w:name="_ETM_Q37_429259"/>
      <w:bookmarkEnd w:id="16134"/>
      <w:r>
        <w:rPr>
          <w:rtl/>
        </w:rPr>
        <w:t xml:space="preserve">מנת </w:t>
      </w:r>
      <w:bookmarkStart w:id="16135" w:name="_ETM_Q37_429499"/>
      <w:bookmarkEnd w:id="16135"/>
      <w:r>
        <w:rPr>
          <w:rtl/>
        </w:rPr>
        <w:t xml:space="preserve">לבוא </w:t>
      </w:r>
      <w:bookmarkStart w:id="16136" w:name="_ETM_Q37_429889"/>
      <w:bookmarkEnd w:id="16136"/>
      <w:r>
        <w:rPr>
          <w:rtl/>
        </w:rPr>
        <w:t xml:space="preserve">ולאפשר </w:t>
      </w:r>
      <w:bookmarkStart w:id="16137" w:name="_ETM_Q37_431150"/>
      <w:bookmarkEnd w:id="16137"/>
      <w:r>
        <w:rPr>
          <w:rtl/>
        </w:rPr>
        <w:t xml:space="preserve">את </w:t>
      </w:r>
      <w:bookmarkStart w:id="16138" w:name="_ETM_Q37_431329"/>
      <w:bookmarkEnd w:id="16138"/>
      <w:r>
        <w:rPr>
          <w:rtl/>
        </w:rPr>
        <w:t>הנושא</w:t>
      </w:r>
      <w:r>
        <w:rPr>
          <w:rFonts w:hint="cs"/>
          <w:rtl/>
        </w:rPr>
        <w:t>.</w:t>
      </w:r>
      <w:r>
        <w:rPr>
          <w:rtl/>
        </w:rPr>
        <w:t xml:space="preserve"> </w:t>
      </w:r>
      <w:bookmarkStart w:id="16139" w:name="_ETM_Q37_432239"/>
      <w:bookmarkEnd w:id="16139"/>
      <w:r>
        <w:rPr>
          <w:rtl/>
        </w:rPr>
        <w:t xml:space="preserve">הילדים </w:t>
      </w:r>
      <w:bookmarkStart w:id="16140" w:name="_ETM_Q37_432900"/>
      <w:bookmarkEnd w:id="16140"/>
      <w:r>
        <w:rPr>
          <w:rtl/>
        </w:rPr>
        <w:t>שלנו</w:t>
      </w:r>
      <w:r>
        <w:rPr>
          <w:rFonts w:hint="cs"/>
          <w:rtl/>
        </w:rPr>
        <w:t>,</w:t>
      </w:r>
      <w:r>
        <w:rPr>
          <w:rtl/>
        </w:rPr>
        <w:t xml:space="preserve"> </w:t>
      </w:r>
      <w:bookmarkStart w:id="16141" w:name="_ETM_Q37_434010"/>
      <w:bookmarkEnd w:id="16141"/>
      <w:r>
        <w:rPr>
          <w:rtl/>
        </w:rPr>
        <w:t xml:space="preserve">ובהחלט </w:t>
      </w:r>
      <w:bookmarkStart w:id="16142" w:name="_ETM_Q37_434819"/>
      <w:bookmarkEnd w:id="16142"/>
      <w:r>
        <w:rPr>
          <w:rtl/>
        </w:rPr>
        <w:t xml:space="preserve">גם </w:t>
      </w:r>
      <w:bookmarkStart w:id="16143" w:name="_ETM_Q37_435810"/>
      <w:bookmarkEnd w:id="16143"/>
      <w:r>
        <w:rPr>
          <w:rtl/>
        </w:rPr>
        <w:t>המורים</w:t>
      </w:r>
      <w:r>
        <w:rPr>
          <w:rFonts w:hint="cs"/>
          <w:rtl/>
        </w:rPr>
        <w:t>,</w:t>
      </w:r>
      <w:r>
        <w:rPr>
          <w:rtl/>
        </w:rPr>
        <w:t xml:space="preserve"> </w:t>
      </w:r>
      <w:bookmarkStart w:id="16144" w:name="_ETM_Q37_436919"/>
      <w:bookmarkEnd w:id="16144"/>
      <w:r>
        <w:rPr>
          <w:rtl/>
        </w:rPr>
        <w:t xml:space="preserve">עדיין </w:t>
      </w:r>
      <w:bookmarkStart w:id="16145" w:name="_ETM_Q37_437460"/>
      <w:bookmarkEnd w:id="16145"/>
      <w:r>
        <w:rPr>
          <w:rtl/>
        </w:rPr>
        <w:t xml:space="preserve">לא </w:t>
      </w:r>
      <w:bookmarkStart w:id="16146" w:name="_ETM_Q37_437610"/>
      <w:bookmarkEnd w:id="16146"/>
      <w:r>
        <w:rPr>
          <w:rtl/>
        </w:rPr>
        <w:t xml:space="preserve">מספיק </w:t>
      </w:r>
      <w:bookmarkStart w:id="16147" w:name="_ETM_Q37_438029"/>
      <w:bookmarkEnd w:id="16147"/>
      <w:r>
        <w:rPr>
          <w:rtl/>
        </w:rPr>
        <w:t xml:space="preserve">ערוכים </w:t>
      </w:r>
      <w:bookmarkStart w:id="16148" w:name="_ETM_Q37_438870"/>
      <w:bookmarkEnd w:id="16148"/>
      <w:r>
        <w:rPr>
          <w:rtl/>
        </w:rPr>
        <w:t xml:space="preserve">למהפכה </w:t>
      </w:r>
      <w:bookmarkStart w:id="16149" w:name="_ETM_Q37_439589"/>
      <w:bookmarkEnd w:id="16149"/>
      <w:r>
        <w:rPr>
          <w:rtl/>
        </w:rPr>
        <w:t>המתבקשת</w:t>
      </w:r>
      <w:r>
        <w:rPr>
          <w:rFonts w:hint="cs"/>
          <w:rtl/>
        </w:rPr>
        <w:t>,</w:t>
      </w:r>
      <w:r>
        <w:rPr>
          <w:rtl/>
        </w:rPr>
        <w:t xml:space="preserve"> </w:t>
      </w:r>
      <w:bookmarkStart w:id="16150" w:name="_ETM_Q37_440400"/>
      <w:bookmarkEnd w:id="16150"/>
      <w:r>
        <w:rPr>
          <w:rtl/>
        </w:rPr>
        <w:t xml:space="preserve">וצריך </w:t>
      </w:r>
      <w:bookmarkStart w:id="16151" w:name="_ETM_Q37_440880"/>
      <w:bookmarkEnd w:id="16151"/>
      <w:r>
        <w:rPr>
          <w:rtl/>
        </w:rPr>
        <w:t xml:space="preserve">להשקיע </w:t>
      </w:r>
      <w:bookmarkStart w:id="16152" w:name="_ETM_Q37_441419"/>
      <w:bookmarkEnd w:id="16152"/>
      <w:r>
        <w:rPr>
          <w:rtl/>
        </w:rPr>
        <w:t xml:space="preserve">שם </w:t>
      </w:r>
      <w:bookmarkStart w:id="16153" w:name="_ETM_Q37_441810"/>
      <w:bookmarkEnd w:id="16153"/>
      <w:r>
        <w:rPr>
          <w:rtl/>
        </w:rPr>
        <w:t xml:space="preserve">את </w:t>
      </w:r>
      <w:bookmarkStart w:id="16154" w:name="_ETM_Q37_441870"/>
      <w:bookmarkEnd w:id="16154"/>
      <w:r>
        <w:rPr>
          <w:rtl/>
        </w:rPr>
        <w:t xml:space="preserve">המשאבים </w:t>
      </w:r>
      <w:bookmarkStart w:id="16155" w:name="_ETM_Q37_442870"/>
      <w:bookmarkEnd w:id="16155"/>
      <w:r>
        <w:rPr>
          <w:rtl/>
        </w:rPr>
        <w:t>המדוברים</w:t>
      </w:r>
      <w:r>
        <w:rPr>
          <w:rFonts w:hint="cs"/>
          <w:rtl/>
        </w:rPr>
        <w:t>,</w:t>
      </w:r>
      <w:r>
        <w:rPr>
          <w:rtl/>
        </w:rPr>
        <w:t xml:space="preserve"> </w:t>
      </w:r>
      <w:bookmarkStart w:id="16156" w:name="_ETM_Q37_444100"/>
      <w:bookmarkEnd w:id="16156"/>
      <w:r>
        <w:rPr>
          <w:rFonts w:hint="cs"/>
          <w:rtl/>
        </w:rPr>
        <w:t>ו</w:t>
      </w:r>
      <w:r>
        <w:rPr>
          <w:rtl/>
        </w:rPr>
        <w:t xml:space="preserve">בכיוון </w:t>
      </w:r>
      <w:bookmarkStart w:id="16157" w:name="_ETM_Q37_444580"/>
      <w:bookmarkEnd w:id="16157"/>
      <w:r>
        <w:rPr>
          <w:rtl/>
        </w:rPr>
        <w:t xml:space="preserve">הזה </w:t>
      </w:r>
      <w:bookmarkStart w:id="16158" w:name="_ETM_Q37_444910"/>
      <w:bookmarkEnd w:id="16158"/>
      <w:r>
        <w:rPr>
          <w:rtl/>
        </w:rPr>
        <w:t xml:space="preserve">אני </w:t>
      </w:r>
      <w:bookmarkStart w:id="16159" w:name="_ETM_Q37_445029"/>
      <w:bookmarkEnd w:id="16159"/>
      <w:r>
        <w:rPr>
          <w:rtl/>
        </w:rPr>
        <w:t xml:space="preserve">חייבת </w:t>
      </w:r>
      <w:bookmarkStart w:id="16160" w:name="_ETM_Q37_445330"/>
      <w:bookmarkEnd w:id="16160"/>
      <w:r>
        <w:rPr>
          <w:rtl/>
        </w:rPr>
        <w:t xml:space="preserve">לציין </w:t>
      </w:r>
      <w:bookmarkStart w:id="16161" w:name="_ETM_Q37_447150"/>
      <w:bookmarkEnd w:id="16161"/>
      <w:r>
        <w:rPr>
          <w:rtl/>
        </w:rPr>
        <w:t xml:space="preserve">שמתחילים </w:t>
      </w:r>
      <w:bookmarkStart w:id="16162" w:name="_ETM_Q37_448169"/>
      <w:bookmarkEnd w:id="16162"/>
      <w:r>
        <w:rPr>
          <w:rtl/>
        </w:rPr>
        <w:t xml:space="preserve">להטמיע </w:t>
      </w:r>
      <w:bookmarkStart w:id="16163" w:name="_ETM_Q37_448680"/>
      <w:bookmarkEnd w:id="16163"/>
      <w:r>
        <w:rPr>
          <w:rtl/>
        </w:rPr>
        <w:t xml:space="preserve">את </w:t>
      </w:r>
      <w:bookmarkStart w:id="16164" w:name="_ETM_Q37_448770"/>
      <w:bookmarkEnd w:id="16164"/>
      <w:r>
        <w:rPr>
          <w:rtl/>
        </w:rPr>
        <w:t>זה</w:t>
      </w:r>
      <w:r>
        <w:rPr>
          <w:rFonts w:hint="cs"/>
          <w:rtl/>
        </w:rPr>
        <w:t>.</w:t>
      </w:r>
      <w:r>
        <w:rPr>
          <w:rtl/>
        </w:rPr>
        <w:t xml:space="preserve"> </w:t>
      </w:r>
      <w:bookmarkStart w:id="16165" w:name="_ETM_Q37_448889"/>
      <w:bookmarkEnd w:id="16165"/>
      <w:r>
        <w:rPr>
          <w:rtl/>
        </w:rPr>
        <w:t xml:space="preserve">אני </w:t>
      </w:r>
      <w:bookmarkStart w:id="16166" w:name="_ETM_Q37_449040"/>
      <w:bookmarkEnd w:id="16166"/>
      <w:r>
        <w:rPr>
          <w:rtl/>
        </w:rPr>
        <w:t xml:space="preserve">כבר </w:t>
      </w:r>
      <w:bookmarkStart w:id="16167" w:name="_ETM_Q37_449220"/>
      <w:bookmarkEnd w:id="16167"/>
      <w:r>
        <w:rPr>
          <w:rtl/>
        </w:rPr>
        <w:t>קידמתי</w:t>
      </w:r>
      <w:bookmarkStart w:id="16168" w:name="_ETM_Q37_450300"/>
      <w:bookmarkEnd w:id="16168"/>
      <w:r>
        <w:rPr>
          <w:rFonts w:hint="cs"/>
          <w:rtl/>
        </w:rPr>
        <w:t xml:space="preserve"> – </w:t>
      </w:r>
      <w:r>
        <w:rPr>
          <w:rtl/>
        </w:rPr>
        <w:t xml:space="preserve">בהמשך </w:t>
      </w:r>
      <w:bookmarkStart w:id="16169" w:name="_ETM_Q37_450720"/>
      <w:bookmarkEnd w:id="16169"/>
      <w:r>
        <w:rPr>
          <w:rtl/>
        </w:rPr>
        <w:t xml:space="preserve">אני </w:t>
      </w:r>
      <w:bookmarkStart w:id="16170" w:name="_ETM_Q37_450870"/>
      <w:bookmarkEnd w:id="16170"/>
      <w:r>
        <w:rPr>
          <w:rtl/>
        </w:rPr>
        <w:t xml:space="preserve">אפרט </w:t>
      </w:r>
      <w:bookmarkStart w:id="16171" w:name="_ETM_Q37_451199"/>
      <w:bookmarkEnd w:id="16171"/>
      <w:r>
        <w:rPr>
          <w:rtl/>
        </w:rPr>
        <w:t xml:space="preserve">יותר </w:t>
      </w:r>
      <w:bookmarkStart w:id="16172" w:name="_ETM_Q37_451960"/>
      <w:bookmarkEnd w:id="16172"/>
      <w:r>
        <w:rPr>
          <w:rtl/>
        </w:rPr>
        <w:t xml:space="preserve">לגבי </w:t>
      </w:r>
      <w:bookmarkStart w:id="16173" w:name="_ETM_Q37_452740"/>
      <w:bookmarkEnd w:id="16173"/>
      <w:r>
        <w:rPr>
          <w:rtl/>
        </w:rPr>
        <w:t xml:space="preserve">פרויקט </w:t>
      </w:r>
      <w:bookmarkStart w:id="16174" w:name="_ETM_Q37_453010"/>
      <w:bookmarkEnd w:id="16174"/>
      <w:r>
        <w:rPr>
          <w:rtl/>
        </w:rPr>
        <w:t>ש</w:t>
      </w:r>
      <w:r>
        <w:rPr>
          <w:rFonts w:hint="cs"/>
          <w:rtl/>
        </w:rPr>
        <w:t xml:space="preserve">ל </w:t>
      </w:r>
      <w:r>
        <w:rPr>
          <w:rtl/>
        </w:rPr>
        <w:t xml:space="preserve">שגרירי </w:t>
      </w:r>
      <w:bookmarkStart w:id="16175" w:name="_ETM_Q37_453850"/>
      <w:bookmarkEnd w:id="16175"/>
      <w:r>
        <w:rPr>
          <w:rFonts w:hint="cs"/>
        </w:rPr>
        <w:t>AI</w:t>
      </w:r>
      <w:r>
        <w:rPr>
          <w:rFonts w:hint="cs"/>
          <w:rtl/>
        </w:rPr>
        <w:t xml:space="preserve">, </w:t>
      </w:r>
      <w:bookmarkStart w:id="16176" w:name="_ETM_Q37_454540"/>
      <w:bookmarkEnd w:id="16176"/>
      <w:r>
        <w:rPr>
          <w:rtl/>
        </w:rPr>
        <w:t xml:space="preserve">אבל </w:t>
      </w:r>
      <w:bookmarkStart w:id="16177" w:name="_ETM_Q37_454839"/>
      <w:bookmarkEnd w:id="16177"/>
      <w:r>
        <w:rPr>
          <w:rtl/>
        </w:rPr>
        <w:t xml:space="preserve">אין </w:t>
      </w:r>
      <w:bookmarkStart w:id="16178" w:name="_ETM_Q37_454990"/>
      <w:bookmarkEnd w:id="16178"/>
      <w:r>
        <w:rPr>
          <w:rtl/>
        </w:rPr>
        <w:t xml:space="preserve">ספק </w:t>
      </w:r>
      <w:bookmarkStart w:id="16179" w:name="_ETM_Q37_455410"/>
      <w:bookmarkEnd w:id="16179"/>
      <w:r>
        <w:rPr>
          <w:rtl/>
        </w:rPr>
        <w:t xml:space="preserve">שכלל </w:t>
      </w:r>
      <w:bookmarkStart w:id="16180" w:name="_ETM_Q37_455800"/>
      <w:bookmarkEnd w:id="16180"/>
      <w:r>
        <w:rPr>
          <w:rtl/>
        </w:rPr>
        <w:t xml:space="preserve">מערכת </w:t>
      </w:r>
      <w:bookmarkStart w:id="16181" w:name="_ETM_Q37_456040"/>
      <w:bookmarkEnd w:id="16181"/>
      <w:r>
        <w:rPr>
          <w:rtl/>
        </w:rPr>
        <w:t xml:space="preserve">החינוך </w:t>
      </w:r>
      <w:bookmarkStart w:id="16182" w:name="_ETM_Q37_456370"/>
      <w:bookmarkEnd w:id="16182"/>
      <w:r>
        <w:rPr>
          <w:rtl/>
        </w:rPr>
        <w:t xml:space="preserve">צריכה </w:t>
      </w:r>
      <w:bookmarkStart w:id="16183" w:name="_ETM_Q37_456940"/>
      <w:bookmarkEnd w:id="16183"/>
      <w:r>
        <w:rPr>
          <w:rtl/>
        </w:rPr>
        <w:t xml:space="preserve">להתכנס </w:t>
      </w:r>
      <w:bookmarkStart w:id="16184" w:name="_ETM_Q37_457450"/>
      <w:bookmarkEnd w:id="16184"/>
      <w:r>
        <w:rPr>
          <w:rtl/>
        </w:rPr>
        <w:t xml:space="preserve">לתוך </w:t>
      </w:r>
      <w:bookmarkStart w:id="16185" w:name="_ETM_Q37_457720"/>
      <w:bookmarkEnd w:id="16185"/>
      <w:r>
        <w:rPr>
          <w:rtl/>
        </w:rPr>
        <w:t>זה</w:t>
      </w:r>
      <w:r>
        <w:rPr>
          <w:rFonts w:hint="cs"/>
          <w:rtl/>
        </w:rPr>
        <w:t xml:space="preserve">. היא </w:t>
      </w:r>
      <w:bookmarkStart w:id="16186" w:name="_ETM_Q37_458440"/>
      <w:bookmarkEnd w:id="16186"/>
      <w:r>
        <w:rPr>
          <w:rtl/>
        </w:rPr>
        <w:t>השקיע</w:t>
      </w:r>
      <w:r>
        <w:rPr>
          <w:rFonts w:hint="cs"/>
          <w:rtl/>
        </w:rPr>
        <w:t>ה</w:t>
      </w:r>
      <w:r>
        <w:rPr>
          <w:rtl/>
        </w:rPr>
        <w:t xml:space="preserve"> </w:t>
      </w:r>
      <w:bookmarkStart w:id="16187" w:name="_ETM_Q37_458830"/>
      <w:bookmarkEnd w:id="16187"/>
      <w:r>
        <w:rPr>
          <w:rtl/>
        </w:rPr>
        <w:t xml:space="preserve">את </w:t>
      </w:r>
      <w:bookmarkStart w:id="16188" w:name="_ETM_Q37_458950"/>
      <w:bookmarkEnd w:id="16188"/>
      <w:r>
        <w:rPr>
          <w:rtl/>
        </w:rPr>
        <w:t>המשאבים</w:t>
      </w:r>
      <w:r>
        <w:rPr>
          <w:rFonts w:hint="cs"/>
          <w:rtl/>
        </w:rPr>
        <w:t>,</w:t>
      </w:r>
      <w:r>
        <w:rPr>
          <w:rtl/>
        </w:rPr>
        <w:t xml:space="preserve"> </w:t>
      </w:r>
      <w:bookmarkStart w:id="16189" w:name="_ETM_Q37_459550"/>
      <w:bookmarkEnd w:id="16189"/>
      <w:r>
        <w:rPr>
          <w:rtl/>
        </w:rPr>
        <w:t xml:space="preserve">עכשיו </w:t>
      </w:r>
      <w:bookmarkStart w:id="16190" w:name="_ETM_Q37_459790"/>
      <w:bookmarkEnd w:id="16190"/>
      <w:r>
        <w:rPr>
          <w:rtl/>
        </w:rPr>
        <w:t xml:space="preserve">צריך </w:t>
      </w:r>
      <w:bookmarkStart w:id="16191" w:name="_ETM_Q37_460060"/>
      <w:bookmarkEnd w:id="16191"/>
      <w:r>
        <w:rPr>
          <w:rtl/>
        </w:rPr>
        <w:t xml:space="preserve">לדעת </w:t>
      </w:r>
      <w:bookmarkStart w:id="16192" w:name="_ETM_Q37_460779"/>
      <w:bookmarkEnd w:id="16192"/>
      <w:r>
        <w:rPr>
          <w:rtl/>
        </w:rPr>
        <w:t xml:space="preserve">לבצע </w:t>
      </w:r>
      <w:bookmarkStart w:id="16193" w:name="_ETM_Q37_461290"/>
      <w:bookmarkEnd w:id="16193"/>
      <w:r>
        <w:rPr>
          <w:rtl/>
        </w:rPr>
        <w:t xml:space="preserve">את </w:t>
      </w:r>
      <w:bookmarkStart w:id="16194" w:name="_ETM_Q37_461410"/>
      <w:bookmarkStart w:id="16195" w:name="_ETM_Q37_462100"/>
      <w:bookmarkStart w:id="16196" w:name="_ETM_Q37_462279"/>
      <w:bookmarkEnd w:id="16194"/>
      <w:bookmarkEnd w:id="16195"/>
      <w:bookmarkEnd w:id="16196"/>
      <w:r>
        <w:rPr>
          <w:rtl/>
        </w:rPr>
        <w:t xml:space="preserve">ההכשרות </w:t>
      </w:r>
      <w:bookmarkStart w:id="16197" w:name="_ETM_Q37_462820"/>
      <w:bookmarkEnd w:id="16197"/>
      <w:r>
        <w:rPr>
          <w:rtl/>
        </w:rPr>
        <w:t xml:space="preserve">המתבקשות </w:t>
      </w:r>
      <w:bookmarkStart w:id="16198" w:name="_ETM_Q37_463660"/>
      <w:bookmarkEnd w:id="16198"/>
      <w:r>
        <w:rPr>
          <w:rtl/>
        </w:rPr>
        <w:t xml:space="preserve">על </w:t>
      </w:r>
      <w:bookmarkStart w:id="16199" w:name="_ETM_Q37_463945"/>
      <w:bookmarkEnd w:id="16199"/>
      <w:r>
        <w:rPr>
          <w:rtl/>
        </w:rPr>
        <w:t xml:space="preserve">מנת </w:t>
      </w:r>
      <w:bookmarkStart w:id="16200" w:name="_ETM_Q37_464229"/>
      <w:bookmarkEnd w:id="16200"/>
      <w:r>
        <w:rPr>
          <w:rtl/>
        </w:rPr>
        <w:t xml:space="preserve">שהמערכת </w:t>
      </w:r>
      <w:bookmarkStart w:id="16201" w:name="_ETM_Q37_464680"/>
      <w:bookmarkEnd w:id="16201"/>
      <w:r>
        <w:rPr>
          <w:rtl/>
        </w:rPr>
        <w:t xml:space="preserve">כולה </w:t>
      </w:r>
      <w:bookmarkStart w:id="16202" w:name="_ETM_Q37_464949"/>
      <w:bookmarkEnd w:id="16202"/>
      <w:r>
        <w:rPr>
          <w:rtl/>
        </w:rPr>
        <w:t xml:space="preserve">תפעל </w:t>
      </w:r>
      <w:bookmarkStart w:id="16203" w:name="_ETM_Q37_465310"/>
      <w:bookmarkEnd w:id="16203"/>
      <w:r>
        <w:rPr>
          <w:rtl/>
        </w:rPr>
        <w:t>בהתאם</w:t>
      </w:r>
      <w:r>
        <w:rPr>
          <w:rFonts w:hint="cs"/>
          <w:rtl/>
        </w:rPr>
        <w:t>.</w:t>
      </w:r>
    </w:p>
    <w:p w:rsidR="00317FED" w:rsidRDefault="00317FED" w:rsidP="00430CE4">
      <w:pPr>
        <w:rPr>
          <w:rtl/>
        </w:rPr>
      </w:pPr>
    </w:p>
    <w:p w:rsidR="00317FED" w:rsidRDefault="00317FED" w:rsidP="00430CE4">
      <w:pPr>
        <w:rPr>
          <w:rtl/>
        </w:rPr>
      </w:pPr>
      <w:bookmarkStart w:id="16204" w:name="_ETM_Q37_467000"/>
      <w:bookmarkStart w:id="16205" w:name="_ETM_Q37_468520"/>
      <w:bookmarkEnd w:id="16204"/>
      <w:bookmarkEnd w:id="16205"/>
      <w:r>
        <w:rPr>
          <w:rtl/>
        </w:rPr>
        <w:t xml:space="preserve">גם </w:t>
      </w:r>
      <w:bookmarkStart w:id="16206" w:name="_ETM_Q37_468850"/>
      <w:bookmarkEnd w:id="16206"/>
      <w:r>
        <w:rPr>
          <w:rtl/>
        </w:rPr>
        <w:t xml:space="preserve">לגבי </w:t>
      </w:r>
      <w:bookmarkStart w:id="16207" w:name="_ETM_Q37_469450"/>
      <w:bookmarkEnd w:id="16207"/>
      <w:r>
        <w:rPr>
          <w:rtl/>
        </w:rPr>
        <w:t xml:space="preserve">הרגולציה </w:t>
      </w:r>
      <w:bookmarkStart w:id="16208" w:name="_ETM_Q37_470050"/>
      <w:bookmarkEnd w:id="16208"/>
      <w:r>
        <w:rPr>
          <w:rtl/>
        </w:rPr>
        <w:t xml:space="preserve">שדיברת </w:t>
      </w:r>
      <w:bookmarkStart w:id="16209" w:name="_ETM_Q37_470560"/>
      <w:bookmarkEnd w:id="16209"/>
      <w:r>
        <w:rPr>
          <w:rtl/>
        </w:rPr>
        <w:t xml:space="preserve">עליה </w:t>
      </w:r>
      <w:bookmarkStart w:id="16210" w:name="_ETM_Q37_470770"/>
      <w:bookmarkEnd w:id="16210"/>
      <w:r>
        <w:rPr>
          <w:rFonts w:hint="cs"/>
          <w:rtl/>
        </w:rPr>
        <w:t xml:space="preserve">– </w:t>
      </w:r>
      <w:bookmarkStart w:id="16211" w:name="_ETM_Q37_468000"/>
      <w:bookmarkEnd w:id="16211"/>
      <w:r>
        <w:rPr>
          <w:rtl/>
        </w:rPr>
        <w:t xml:space="preserve">תכף </w:t>
      </w:r>
      <w:bookmarkStart w:id="16212" w:name="_ETM_Q37_470950"/>
      <w:bookmarkEnd w:id="16212"/>
      <w:r>
        <w:rPr>
          <w:rtl/>
        </w:rPr>
        <w:t xml:space="preserve">אני </w:t>
      </w:r>
      <w:bookmarkStart w:id="16213" w:name="_ETM_Q37_471100"/>
      <w:bookmarkEnd w:id="16213"/>
      <w:r>
        <w:rPr>
          <w:rtl/>
        </w:rPr>
        <w:t xml:space="preserve">אתן </w:t>
      </w:r>
      <w:bookmarkStart w:id="16214" w:name="_ETM_Q37_471310"/>
      <w:bookmarkEnd w:id="16214"/>
      <w:r>
        <w:rPr>
          <w:rtl/>
        </w:rPr>
        <w:t xml:space="preserve">לך </w:t>
      </w:r>
      <w:bookmarkStart w:id="16215" w:name="_ETM_Q37_471460"/>
      <w:bookmarkStart w:id="16216" w:name="_ETM_Q37_471970"/>
      <w:bookmarkEnd w:id="16215"/>
      <w:bookmarkEnd w:id="16216"/>
      <w:r>
        <w:rPr>
          <w:rtl/>
        </w:rPr>
        <w:t xml:space="preserve">פירוט </w:t>
      </w:r>
      <w:bookmarkStart w:id="16217" w:name="_ETM_Q37_472660"/>
      <w:bookmarkEnd w:id="16217"/>
      <w:r>
        <w:rPr>
          <w:rtl/>
        </w:rPr>
        <w:t xml:space="preserve">ממש </w:t>
      </w:r>
      <w:bookmarkStart w:id="16218" w:name="_ETM_Q37_473230"/>
      <w:bookmarkEnd w:id="16218"/>
      <w:r>
        <w:rPr>
          <w:rtl/>
        </w:rPr>
        <w:t xml:space="preserve">גבוה </w:t>
      </w:r>
      <w:bookmarkStart w:id="16219" w:name="_ETM_Q37_473589"/>
      <w:bookmarkEnd w:id="16219"/>
      <w:r>
        <w:rPr>
          <w:rtl/>
        </w:rPr>
        <w:t xml:space="preserve">לגבי </w:t>
      </w:r>
      <w:bookmarkStart w:id="16220" w:name="_ETM_Q37_474290"/>
      <w:bookmarkEnd w:id="16220"/>
      <w:r>
        <w:rPr>
          <w:rtl/>
        </w:rPr>
        <w:t xml:space="preserve">מה </w:t>
      </w:r>
      <w:bookmarkStart w:id="16221" w:name="_ETM_Q37_474589"/>
      <w:bookmarkEnd w:id="16221"/>
      <w:r>
        <w:rPr>
          <w:rtl/>
        </w:rPr>
        <w:t xml:space="preserve">כבר </w:t>
      </w:r>
      <w:bookmarkStart w:id="16222" w:name="_ETM_Q37_474860"/>
      <w:bookmarkEnd w:id="16222"/>
      <w:r>
        <w:rPr>
          <w:rtl/>
        </w:rPr>
        <w:t xml:space="preserve">נעשה </w:t>
      </w:r>
      <w:bookmarkStart w:id="16223" w:name="_ETM_Q37_475760"/>
      <w:bookmarkEnd w:id="16223"/>
      <w:r>
        <w:rPr>
          <w:rtl/>
        </w:rPr>
        <w:t xml:space="preserve">בנושא </w:t>
      </w:r>
      <w:bookmarkStart w:id="16224" w:name="_ETM_Q37_476720"/>
      <w:bookmarkEnd w:id="16224"/>
      <w:r>
        <w:rPr>
          <w:rFonts w:hint="cs"/>
          <w:rtl/>
        </w:rPr>
        <w:t xml:space="preserve">– </w:t>
      </w:r>
      <w:r>
        <w:rPr>
          <w:rtl/>
        </w:rPr>
        <w:t xml:space="preserve">אבל </w:t>
      </w:r>
      <w:bookmarkStart w:id="16225" w:name="_ETM_Q37_477050"/>
      <w:bookmarkEnd w:id="16225"/>
      <w:r>
        <w:rPr>
          <w:rtl/>
        </w:rPr>
        <w:t>חייב</w:t>
      </w:r>
      <w:r>
        <w:rPr>
          <w:rFonts w:hint="cs"/>
          <w:rtl/>
        </w:rPr>
        <w:t>ים</w:t>
      </w:r>
      <w:r>
        <w:rPr>
          <w:rtl/>
        </w:rPr>
        <w:t xml:space="preserve"> </w:t>
      </w:r>
      <w:bookmarkStart w:id="16226" w:name="_ETM_Q37_477260"/>
      <w:bookmarkEnd w:id="16226"/>
      <w:r>
        <w:rPr>
          <w:rtl/>
        </w:rPr>
        <w:t xml:space="preserve">לזכור </w:t>
      </w:r>
      <w:bookmarkStart w:id="16227" w:name="_ETM_Q37_477620"/>
      <w:bookmarkEnd w:id="16227"/>
      <w:r>
        <w:rPr>
          <w:rtl/>
        </w:rPr>
        <w:t xml:space="preserve">שצריך </w:t>
      </w:r>
      <w:bookmarkStart w:id="16228" w:name="_ETM_Q37_477920"/>
      <w:bookmarkEnd w:id="16228"/>
      <w:r>
        <w:rPr>
          <w:rtl/>
        </w:rPr>
        <w:t xml:space="preserve">רגולציה </w:t>
      </w:r>
      <w:bookmarkStart w:id="16229" w:name="_ETM_Q37_478640"/>
      <w:bookmarkEnd w:id="16229"/>
      <w:r>
        <w:rPr>
          <w:rtl/>
        </w:rPr>
        <w:t>ש</w:t>
      </w:r>
      <w:bookmarkStart w:id="16230" w:name="_ETM_Q37_478760"/>
      <w:bookmarkEnd w:id="16230"/>
      <w:r>
        <w:rPr>
          <w:rtl/>
        </w:rPr>
        <w:t xml:space="preserve">תהיה </w:t>
      </w:r>
      <w:bookmarkStart w:id="16231" w:name="_ETM_Q37_478910"/>
      <w:bookmarkEnd w:id="16231"/>
      <w:r>
        <w:rPr>
          <w:rtl/>
        </w:rPr>
        <w:t xml:space="preserve">חכמה </w:t>
      </w:r>
      <w:bookmarkStart w:id="16232" w:name="_ETM_Q37_479300"/>
      <w:bookmarkEnd w:id="16232"/>
      <w:r>
        <w:rPr>
          <w:rtl/>
        </w:rPr>
        <w:t xml:space="preserve">ומאפשרת </w:t>
      </w:r>
      <w:bookmarkStart w:id="16233" w:name="_ETM_Q37_480350"/>
      <w:bookmarkEnd w:id="16233"/>
      <w:r>
        <w:rPr>
          <w:rtl/>
        </w:rPr>
        <w:t xml:space="preserve">ולא </w:t>
      </w:r>
      <w:bookmarkStart w:id="16234" w:name="_ETM_Q37_480620"/>
      <w:bookmarkEnd w:id="16234"/>
      <w:r>
        <w:rPr>
          <w:rtl/>
        </w:rPr>
        <w:t xml:space="preserve">תעצור </w:t>
      </w:r>
      <w:bookmarkStart w:id="16235" w:name="_ETM_Q37_481130"/>
      <w:bookmarkEnd w:id="16235"/>
      <w:r>
        <w:rPr>
          <w:rtl/>
        </w:rPr>
        <w:t xml:space="preserve">את </w:t>
      </w:r>
      <w:bookmarkStart w:id="16236" w:name="_ETM_Q37_481250"/>
      <w:bookmarkEnd w:id="16236"/>
      <w:r>
        <w:rPr>
          <w:rtl/>
        </w:rPr>
        <w:t xml:space="preserve">ההתפתחות </w:t>
      </w:r>
      <w:bookmarkStart w:id="16237" w:name="_ETM_Q37_481640"/>
      <w:bookmarkEnd w:id="16237"/>
      <w:r>
        <w:rPr>
          <w:rtl/>
        </w:rPr>
        <w:t>הטכנולוגית</w:t>
      </w:r>
      <w:r>
        <w:rPr>
          <w:rFonts w:hint="cs"/>
          <w:rtl/>
        </w:rPr>
        <w:t xml:space="preserve"> המתבקשת.</w:t>
      </w:r>
    </w:p>
    <w:p w:rsidR="00317FED" w:rsidRDefault="00317FED" w:rsidP="00430CE4">
      <w:pPr>
        <w:rPr>
          <w:rtl/>
        </w:rPr>
      </w:pPr>
      <w:bookmarkStart w:id="16238" w:name="_ETM_Q37_471000"/>
      <w:bookmarkEnd w:id="16238"/>
    </w:p>
    <w:p w:rsidR="00317FED" w:rsidRDefault="00317FED" w:rsidP="00430CE4">
      <w:pPr>
        <w:pStyle w:val="af5"/>
        <w:keepNext/>
        <w:rPr>
          <w:rtl/>
        </w:rPr>
      </w:pPr>
      <w:bookmarkStart w:id="16239" w:name="ET_interruption_6361_26"/>
      <w:r w:rsidRPr="00616AAF">
        <w:rPr>
          <w:rStyle w:val="TagStyle"/>
          <w:rtl/>
        </w:rPr>
        <w:t xml:space="preserve"> &lt;&lt; קריאה &gt;&gt; </w:t>
      </w:r>
      <w:r>
        <w:rPr>
          <w:rtl/>
        </w:rPr>
        <w:t>נאור שירי (יש עתיד):</w:t>
      </w:r>
      <w:r w:rsidRPr="00616AAF">
        <w:rPr>
          <w:rStyle w:val="TagStyle"/>
          <w:rtl/>
        </w:rPr>
        <w:t xml:space="preserve"> &lt;&lt; קריאה &gt;&gt;</w:t>
      </w:r>
      <w:r>
        <w:rPr>
          <w:rtl/>
        </w:rPr>
        <w:t xml:space="preserve"> </w:t>
      </w:r>
      <w:bookmarkEnd w:id="16239"/>
    </w:p>
    <w:p w:rsidR="00317FED" w:rsidRDefault="00317FED" w:rsidP="00430CE4">
      <w:pPr>
        <w:pStyle w:val="KeepWithNext"/>
        <w:rPr>
          <w:rtl/>
        </w:rPr>
      </w:pPr>
    </w:p>
    <w:p w:rsidR="00317FED" w:rsidRDefault="00317FED" w:rsidP="00430CE4">
      <w:pPr>
        <w:rPr>
          <w:rtl/>
        </w:rPr>
      </w:pPr>
      <w:bookmarkStart w:id="16240" w:name="_ETM_Q37_473000"/>
      <w:bookmarkEnd w:id="16240"/>
      <w:r>
        <w:rPr>
          <w:rFonts w:hint="cs"/>
          <w:rtl/>
        </w:rPr>
        <w:t>לא רק זה.</w:t>
      </w:r>
    </w:p>
    <w:p w:rsidR="00317FED" w:rsidRDefault="00317FED" w:rsidP="00430CE4">
      <w:pPr>
        <w:rPr>
          <w:rtl/>
        </w:rPr>
      </w:pPr>
      <w:bookmarkStart w:id="16241" w:name="_ETM_Q37_482000"/>
      <w:bookmarkEnd w:id="16241"/>
    </w:p>
    <w:p w:rsidR="00317FED" w:rsidRDefault="00317FED" w:rsidP="00430CE4">
      <w:pPr>
        <w:pStyle w:val="-"/>
        <w:keepNext/>
        <w:rPr>
          <w:rtl/>
        </w:rPr>
      </w:pPr>
      <w:bookmarkStart w:id="16242" w:name="ET_speakercontinue_6606_27"/>
      <w:r w:rsidRPr="00616AAF">
        <w:rPr>
          <w:rStyle w:val="TagStyle"/>
          <w:rtl/>
        </w:rPr>
        <w:t xml:space="preserve"> &lt;&lt; דובר_המשך &gt;&gt; </w:t>
      </w:r>
      <w:r>
        <w:rPr>
          <w:rtl/>
        </w:rPr>
        <w:t>שרת החדשנות, המדע והטכנולוגיה גילה גמליאל:</w:t>
      </w:r>
      <w:r w:rsidRPr="00616AAF">
        <w:rPr>
          <w:rStyle w:val="TagStyle"/>
          <w:rtl/>
        </w:rPr>
        <w:t xml:space="preserve"> &lt;&lt; דובר_המשך &gt;&gt;</w:t>
      </w:r>
      <w:r>
        <w:rPr>
          <w:rtl/>
        </w:rPr>
        <w:t xml:space="preserve"> </w:t>
      </w:r>
      <w:bookmarkEnd w:id="16242"/>
    </w:p>
    <w:p w:rsidR="00317FED" w:rsidRDefault="00317FED" w:rsidP="00430CE4">
      <w:pPr>
        <w:pStyle w:val="KeepWithNext"/>
        <w:rPr>
          <w:rtl/>
        </w:rPr>
      </w:pPr>
    </w:p>
    <w:p w:rsidR="00317FED" w:rsidRDefault="00317FED" w:rsidP="00430CE4">
      <w:pPr>
        <w:rPr>
          <w:rtl/>
        </w:rPr>
      </w:pPr>
      <w:bookmarkStart w:id="16243" w:name="_ETM_Q37_483000"/>
      <w:bookmarkStart w:id="16244" w:name="_ETM_Q37_484000"/>
      <w:bookmarkStart w:id="16245" w:name="_ETM_Q37_482210"/>
      <w:bookmarkStart w:id="16246" w:name="_ETM_Q37_480000"/>
      <w:bookmarkStart w:id="16247" w:name="_ETM_Q37_480909"/>
      <w:bookmarkStart w:id="16248" w:name="_ETM_Q37_481180"/>
      <w:bookmarkStart w:id="16249" w:name="_ETM_Q37_481689"/>
      <w:bookmarkStart w:id="16250" w:name="_ETM_Q37_481810"/>
      <w:bookmarkStart w:id="16251" w:name="_ETM_Q37_482199"/>
      <w:bookmarkStart w:id="16252" w:name="_ETM_Q37_482770"/>
      <w:bookmarkStart w:id="16253" w:name="_ETM_Q37_484220"/>
      <w:bookmarkEnd w:id="16243"/>
      <w:bookmarkEnd w:id="16244"/>
      <w:bookmarkEnd w:id="16245"/>
      <w:bookmarkEnd w:id="16246"/>
      <w:bookmarkEnd w:id="16247"/>
      <w:bookmarkEnd w:id="16248"/>
      <w:bookmarkEnd w:id="16249"/>
      <w:bookmarkEnd w:id="16250"/>
      <w:bookmarkEnd w:id="16251"/>
      <w:bookmarkEnd w:id="16252"/>
      <w:bookmarkEnd w:id="16253"/>
      <w:r>
        <w:rPr>
          <w:rFonts w:hint="cs"/>
          <w:rtl/>
        </w:rPr>
        <w:t xml:space="preserve">נמשיך אחר כך. </w:t>
      </w:r>
      <w:r>
        <w:rPr>
          <w:rtl/>
        </w:rPr>
        <w:t xml:space="preserve">ישראל </w:t>
      </w:r>
      <w:bookmarkStart w:id="16254" w:name="_ETM_Q37_484790"/>
      <w:bookmarkStart w:id="16255" w:name="_ETM_Q37_485180"/>
      <w:bookmarkStart w:id="16256" w:name="_ETM_Q37_485390"/>
      <w:bookmarkStart w:id="16257" w:name="_ETM_Q37_485510"/>
      <w:bookmarkStart w:id="16258" w:name="_ETM_Q37_486200"/>
      <w:bookmarkStart w:id="16259" w:name="_ETM_Q37_486589"/>
      <w:bookmarkEnd w:id="16254"/>
      <w:bookmarkEnd w:id="16255"/>
      <w:bookmarkEnd w:id="16256"/>
      <w:bookmarkEnd w:id="16257"/>
      <w:bookmarkEnd w:id="16258"/>
      <w:bookmarkEnd w:id="16259"/>
      <w:r>
        <w:rPr>
          <w:rtl/>
        </w:rPr>
        <w:t xml:space="preserve">מדורגת </w:t>
      </w:r>
      <w:bookmarkStart w:id="16260" w:name="_ETM_Q37_487069"/>
      <w:bookmarkEnd w:id="16260"/>
      <w:r>
        <w:rPr>
          <w:rtl/>
        </w:rPr>
        <w:t xml:space="preserve">בעקביות </w:t>
      </w:r>
      <w:bookmarkStart w:id="16261" w:name="_ETM_Q37_487910"/>
      <w:bookmarkEnd w:id="16261"/>
      <w:r>
        <w:rPr>
          <w:rtl/>
        </w:rPr>
        <w:t xml:space="preserve">בעשירייה </w:t>
      </w:r>
      <w:bookmarkStart w:id="16262" w:name="_ETM_Q37_488510"/>
      <w:bookmarkEnd w:id="16262"/>
      <w:r>
        <w:rPr>
          <w:rtl/>
        </w:rPr>
        <w:t xml:space="preserve">הראשונה </w:t>
      </w:r>
      <w:bookmarkStart w:id="16263" w:name="_ETM_Q37_488959"/>
      <w:bookmarkEnd w:id="16263"/>
      <w:r>
        <w:rPr>
          <w:rtl/>
        </w:rPr>
        <w:t xml:space="preserve">בעולם </w:t>
      </w:r>
      <w:bookmarkStart w:id="16264" w:name="_ETM_Q37_490130"/>
      <w:bookmarkEnd w:id="16264"/>
      <w:r>
        <w:rPr>
          <w:rFonts w:hint="cs"/>
          <w:rtl/>
        </w:rPr>
        <w:t>ב</w:t>
      </w:r>
      <w:r>
        <w:rPr>
          <w:rtl/>
        </w:rPr>
        <w:t>מדדי</w:t>
      </w:r>
      <w:r>
        <w:rPr>
          <w:rFonts w:hint="cs"/>
          <w:rtl/>
        </w:rPr>
        <w:t xml:space="preserve"> החד</w:t>
      </w:r>
      <w:bookmarkStart w:id="16265" w:name="_ETM_Q37_490700"/>
      <w:bookmarkStart w:id="16266" w:name="_ETM_Q37_490910"/>
      <w:bookmarkEnd w:id="16265"/>
      <w:bookmarkEnd w:id="16266"/>
      <w:r>
        <w:rPr>
          <w:rtl/>
        </w:rPr>
        <w:t>שנות</w:t>
      </w:r>
      <w:r>
        <w:rPr>
          <w:rFonts w:hint="cs"/>
          <w:rtl/>
        </w:rPr>
        <w:t>,</w:t>
      </w:r>
      <w:r>
        <w:rPr>
          <w:rtl/>
        </w:rPr>
        <w:t xml:space="preserve"> </w:t>
      </w:r>
      <w:bookmarkStart w:id="16267" w:name="_ETM_Q37_491720"/>
      <w:bookmarkEnd w:id="16267"/>
      <w:r>
        <w:rPr>
          <w:rtl/>
        </w:rPr>
        <w:t xml:space="preserve">היא </w:t>
      </w:r>
      <w:bookmarkStart w:id="16268" w:name="_ETM_Q37_491839"/>
      <w:bookmarkEnd w:id="16268"/>
      <w:r>
        <w:rPr>
          <w:rtl/>
        </w:rPr>
        <w:t xml:space="preserve">מובילה </w:t>
      </w:r>
      <w:bookmarkStart w:id="16269" w:name="_ETM_Q37_492410"/>
      <w:bookmarkEnd w:id="16269"/>
      <w:r>
        <w:rPr>
          <w:rtl/>
        </w:rPr>
        <w:t xml:space="preserve">עולמית </w:t>
      </w:r>
      <w:bookmarkStart w:id="16270" w:name="_ETM_Q37_492800"/>
      <w:bookmarkEnd w:id="16270"/>
      <w:r>
        <w:rPr>
          <w:rtl/>
        </w:rPr>
        <w:t xml:space="preserve">בתחום </w:t>
      </w:r>
      <w:bookmarkStart w:id="16271" w:name="_ETM_Q37_493130"/>
      <w:bookmarkEnd w:id="16271"/>
      <w:r>
        <w:rPr>
          <w:rtl/>
        </w:rPr>
        <w:t xml:space="preserve">הבינה </w:t>
      </w:r>
      <w:bookmarkStart w:id="16272" w:name="_ETM_Q37_493430"/>
      <w:bookmarkEnd w:id="16272"/>
      <w:r>
        <w:rPr>
          <w:rtl/>
        </w:rPr>
        <w:t>המלאכותית</w:t>
      </w:r>
      <w:r>
        <w:rPr>
          <w:rFonts w:hint="cs"/>
          <w:rtl/>
        </w:rPr>
        <w:t>, הן</w:t>
      </w:r>
      <w:bookmarkStart w:id="16273" w:name="_ETM_Q37_494420"/>
      <w:bookmarkEnd w:id="16273"/>
      <w:r>
        <w:rPr>
          <w:rtl/>
        </w:rPr>
        <w:t xml:space="preserve"> </w:t>
      </w:r>
      <w:bookmarkStart w:id="16274" w:name="_ETM_Q37_494630"/>
      <w:bookmarkEnd w:id="16274"/>
      <w:r>
        <w:rPr>
          <w:rtl/>
        </w:rPr>
        <w:t xml:space="preserve">בהיקף </w:t>
      </w:r>
      <w:bookmarkStart w:id="16275" w:name="_ETM_Q37_494990"/>
      <w:bookmarkEnd w:id="16275"/>
      <w:r>
        <w:rPr>
          <w:rtl/>
        </w:rPr>
        <w:t>המחקר</w:t>
      </w:r>
      <w:r>
        <w:rPr>
          <w:rFonts w:hint="cs"/>
          <w:rtl/>
        </w:rPr>
        <w:t xml:space="preserve">, </w:t>
      </w:r>
      <w:bookmarkStart w:id="16276" w:name="_ETM_Q37_495000"/>
      <w:bookmarkEnd w:id="16276"/>
      <w:r>
        <w:rPr>
          <w:rFonts w:hint="cs"/>
          <w:rtl/>
        </w:rPr>
        <w:t>הן</w:t>
      </w:r>
      <w:bookmarkStart w:id="16277" w:name="_ETM_Q37_495960"/>
      <w:bookmarkEnd w:id="16277"/>
      <w:r>
        <w:rPr>
          <w:rtl/>
        </w:rPr>
        <w:t xml:space="preserve"> </w:t>
      </w:r>
      <w:bookmarkStart w:id="16278" w:name="_ETM_Q37_496170"/>
      <w:bookmarkEnd w:id="16278"/>
      <w:r>
        <w:rPr>
          <w:rtl/>
        </w:rPr>
        <w:t xml:space="preserve">בריכוז </w:t>
      </w:r>
      <w:bookmarkStart w:id="16279" w:name="_ETM_Q37_496890"/>
      <w:bookmarkEnd w:id="16279"/>
      <w:r>
        <w:rPr>
          <w:rtl/>
        </w:rPr>
        <w:t xml:space="preserve">ההון </w:t>
      </w:r>
      <w:bookmarkStart w:id="16280" w:name="_ETM_Q37_497190"/>
      <w:bookmarkEnd w:id="16280"/>
      <w:r>
        <w:rPr>
          <w:rtl/>
        </w:rPr>
        <w:t xml:space="preserve">האנושי </w:t>
      </w:r>
      <w:bookmarkStart w:id="16281" w:name="_ETM_Q37_498060"/>
      <w:bookmarkEnd w:id="16281"/>
      <w:r>
        <w:rPr>
          <w:rtl/>
        </w:rPr>
        <w:t>ו</w:t>
      </w:r>
      <w:r>
        <w:rPr>
          <w:rFonts w:hint="cs"/>
          <w:rtl/>
        </w:rPr>
        <w:t>ה</w:t>
      </w:r>
      <w:r>
        <w:rPr>
          <w:rtl/>
        </w:rPr>
        <w:t xml:space="preserve">ן </w:t>
      </w:r>
      <w:bookmarkStart w:id="16282" w:name="_ETM_Q37_498420"/>
      <w:bookmarkEnd w:id="16282"/>
      <w:r>
        <w:rPr>
          <w:rtl/>
        </w:rPr>
        <w:t xml:space="preserve">במסחור </w:t>
      </w:r>
      <w:bookmarkStart w:id="16283" w:name="_ETM_Q37_499189"/>
      <w:bookmarkEnd w:id="16283"/>
      <w:r>
        <w:rPr>
          <w:rtl/>
        </w:rPr>
        <w:t>ש</w:t>
      </w:r>
      <w:r>
        <w:rPr>
          <w:rFonts w:hint="cs"/>
          <w:rtl/>
        </w:rPr>
        <w:t xml:space="preserve">ל </w:t>
      </w:r>
      <w:r>
        <w:rPr>
          <w:rtl/>
        </w:rPr>
        <w:t>טכנולוגיות</w:t>
      </w:r>
      <w:r>
        <w:rPr>
          <w:rFonts w:hint="cs"/>
          <w:rtl/>
        </w:rPr>
        <w:t>.</w:t>
      </w:r>
    </w:p>
    <w:p w:rsidR="00317FED" w:rsidRDefault="00317FED" w:rsidP="00430CE4">
      <w:pPr>
        <w:rPr>
          <w:rtl/>
        </w:rPr>
      </w:pPr>
    </w:p>
    <w:p w:rsidR="00317FED" w:rsidRDefault="00317FED" w:rsidP="00430CE4">
      <w:pPr>
        <w:rPr>
          <w:rtl/>
        </w:rPr>
      </w:pPr>
      <w:bookmarkStart w:id="16284" w:name="_ETM_Q37_500000"/>
      <w:bookmarkStart w:id="16285" w:name="_ETM_Q37_500599"/>
      <w:bookmarkEnd w:id="16284"/>
      <w:bookmarkEnd w:id="16285"/>
      <w:r>
        <w:rPr>
          <w:rtl/>
        </w:rPr>
        <w:t xml:space="preserve">בשבועות </w:t>
      </w:r>
      <w:bookmarkStart w:id="16286" w:name="_ETM_Q37_501109"/>
      <w:bookmarkEnd w:id="16286"/>
      <w:r>
        <w:rPr>
          <w:rtl/>
        </w:rPr>
        <w:t xml:space="preserve">האחרונים </w:t>
      </w:r>
      <w:bookmarkStart w:id="16287" w:name="_ETM_Q37_501619"/>
      <w:bookmarkEnd w:id="16287"/>
      <w:r>
        <w:rPr>
          <w:rtl/>
        </w:rPr>
        <w:t xml:space="preserve">נוכחנו </w:t>
      </w:r>
      <w:bookmarkStart w:id="16288" w:name="_ETM_Q37_502039"/>
      <w:bookmarkEnd w:id="16288"/>
      <w:r>
        <w:rPr>
          <w:rtl/>
        </w:rPr>
        <w:t xml:space="preserve">בעוצמתה </w:t>
      </w:r>
      <w:bookmarkStart w:id="16289" w:name="_ETM_Q37_502550"/>
      <w:bookmarkEnd w:id="16289"/>
      <w:r>
        <w:rPr>
          <w:rtl/>
        </w:rPr>
        <w:t xml:space="preserve">הטכנולוגית </w:t>
      </w:r>
      <w:bookmarkStart w:id="16290" w:name="_ETM_Q37_503119"/>
      <w:bookmarkEnd w:id="16290"/>
      <w:r>
        <w:rPr>
          <w:rtl/>
        </w:rPr>
        <w:t xml:space="preserve">המדעית </w:t>
      </w:r>
      <w:bookmarkStart w:id="16291" w:name="_ETM_Q37_503539"/>
      <w:bookmarkEnd w:id="16291"/>
      <w:r>
        <w:rPr>
          <w:rtl/>
        </w:rPr>
        <w:t xml:space="preserve">של </w:t>
      </w:r>
      <w:bookmarkStart w:id="16292" w:name="_ETM_Q37_503659"/>
      <w:bookmarkEnd w:id="16292"/>
      <w:r>
        <w:rPr>
          <w:rtl/>
        </w:rPr>
        <w:t>ישראל</w:t>
      </w:r>
      <w:r>
        <w:rPr>
          <w:rFonts w:hint="cs"/>
          <w:rtl/>
        </w:rPr>
        <w:t>.</w:t>
      </w:r>
      <w:r>
        <w:rPr>
          <w:rtl/>
        </w:rPr>
        <w:t xml:space="preserve"> </w:t>
      </w:r>
      <w:bookmarkStart w:id="16293" w:name="_ETM_Q37_504760"/>
      <w:bookmarkEnd w:id="16293"/>
      <w:r>
        <w:rPr>
          <w:rtl/>
        </w:rPr>
        <w:t xml:space="preserve">בוועדת </w:t>
      </w:r>
      <w:bookmarkStart w:id="16294" w:name="_ETM_Q37_505390"/>
      <w:bookmarkEnd w:id="16294"/>
      <w:r>
        <w:rPr>
          <w:rtl/>
        </w:rPr>
        <w:t xml:space="preserve">השרים </w:t>
      </w:r>
      <w:bookmarkStart w:id="16295" w:name="_ETM_Q37_505750"/>
      <w:bookmarkEnd w:id="16295"/>
      <w:r>
        <w:rPr>
          <w:rtl/>
        </w:rPr>
        <w:t>לחדשנות</w:t>
      </w:r>
      <w:r>
        <w:rPr>
          <w:rFonts w:hint="cs"/>
          <w:rtl/>
        </w:rPr>
        <w:t>,</w:t>
      </w:r>
      <w:r>
        <w:rPr>
          <w:rtl/>
        </w:rPr>
        <w:t xml:space="preserve"> </w:t>
      </w:r>
      <w:bookmarkStart w:id="16296" w:name="_ETM_Q37_506289"/>
      <w:bookmarkEnd w:id="16296"/>
      <w:r>
        <w:rPr>
          <w:rtl/>
        </w:rPr>
        <w:t xml:space="preserve">מדע </w:t>
      </w:r>
      <w:bookmarkStart w:id="16297" w:name="_ETM_Q37_506529"/>
      <w:bookmarkEnd w:id="16297"/>
      <w:r>
        <w:rPr>
          <w:rtl/>
        </w:rPr>
        <w:t xml:space="preserve">וטכנולוגיה </w:t>
      </w:r>
      <w:bookmarkStart w:id="16298" w:name="_ETM_Q37_507189"/>
      <w:bookmarkEnd w:id="16298"/>
      <w:r>
        <w:rPr>
          <w:rtl/>
        </w:rPr>
        <w:t xml:space="preserve">בראשותי </w:t>
      </w:r>
      <w:bookmarkStart w:id="16299" w:name="_ETM_Q37_508480"/>
      <w:bookmarkEnd w:id="16299"/>
      <w:r>
        <w:rPr>
          <w:rtl/>
        </w:rPr>
        <w:t xml:space="preserve">שהתקיימה </w:t>
      </w:r>
      <w:bookmarkStart w:id="16300" w:name="_ETM_Q37_509110"/>
      <w:bookmarkEnd w:id="16300"/>
      <w:r>
        <w:rPr>
          <w:rFonts w:hint="cs"/>
          <w:rtl/>
        </w:rPr>
        <w:t>ה</w:t>
      </w:r>
      <w:r>
        <w:rPr>
          <w:rtl/>
        </w:rPr>
        <w:t xml:space="preserve">חודש </w:t>
      </w:r>
      <w:bookmarkStart w:id="16301" w:name="_ETM_Q37_509740"/>
      <w:bookmarkEnd w:id="16301"/>
      <w:r>
        <w:rPr>
          <w:rtl/>
        </w:rPr>
        <w:t xml:space="preserve">הצגנו </w:t>
      </w:r>
      <w:bookmarkStart w:id="16302" w:name="_ETM_Q37_510279"/>
      <w:bookmarkEnd w:id="16302"/>
      <w:r>
        <w:rPr>
          <w:rtl/>
        </w:rPr>
        <w:t xml:space="preserve">סטטוס </w:t>
      </w:r>
      <w:bookmarkStart w:id="16303" w:name="_ETM_Q37_510760"/>
      <w:bookmarkEnd w:id="16303"/>
      <w:r>
        <w:rPr>
          <w:rtl/>
        </w:rPr>
        <w:t xml:space="preserve">עדכני </w:t>
      </w:r>
      <w:bookmarkStart w:id="16304" w:name="_ETM_Q37_511180"/>
      <w:bookmarkEnd w:id="16304"/>
      <w:r>
        <w:rPr>
          <w:rtl/>
        </w:rPr>
        <w:t xml:space="preserve">של </w:t>
      </w:r>
      <w:bookmarkStart w:id="16305" w:name="_ETM_Q37_511360"/>
      <w:bookmarkEnd w:id="16305"/>
      <w:r>
        <w:rPr>
          <w:rtl/>
        </w:rPr>
        <w:t xml:space="preserve">התוכנית </w:t>
      </w:r>
      <w:bookmarkStart w:id="16306" w:name="_ETM_Q37_511689"/>
      <w:bookmarkEnd w:id="16306"/>
      <w:r>
        <w:rPr>
          <w:rtl/>
        </w:rPr>
        <w:t xml:space="preserve">הלאומית </w:t>
      </w:r>
      <w:bookmarkStart w:id="16307" w:name="_ETM_Q37_512230"/>
      <w:bookmarkEnd w:id="16307"/>
      <w:r>
        <w:rPr>
          <w:rtl/>
        </w:rPr>
        <w:t xml:space="preserve">של </w:t>
      </w:r>
      <w:bookmarkStart w:id="16308" w:name="_ETM_Q37_512440"/>
      <w:bookmarkEnd w:id="16308"/>
      <w:r>
        <w:rPr>
          <w:rtl/>
        </w:rPr>
        <w:t xml:space="preserve">בינה </w:t>
      </w:r>
      <w:bookmarkStart w:id="16309" w:name="_ETM_Q37_512680"/>
      <w:bookmarkEnd w:id="16309"/>
      <w:r>
        <w:rPr>
          <w:rtl/>
        </w:rPr>
        <w:t>מלאכותית</w:t>
      </w:r>
      <w:r>
        <w:rPr>
          <w:rFonts w:hint="cs"/>
          <w:rtl/>
        </w:rPr>
        <w:t>.</w:t>
      </w:r>
      <w:bookmarkStart w:id="16310" w:name="_ETM_Q37_514000"/>
      <w:bookmarkStart w:id="16311" w:name="_ETM_Q37_513820"/>
      <w:bookmarkEnd w:id="16310"/>
      <w:bookmarkEnd w:id="16311"/>
      <w:r>
        <w:rPr>
          <w:rFonts w:hint="cs"/>
          <w:rtl/>
        </w:rPr>
        <w:t xml:space="preserve"> </w:t>
      </w:r>
      <w:r>
        <w:rPr>
          <w:rtl/>
        </w:rPr>
        <w:t xml:space="preserve">התוכנית </w:t>
      </w:r>
      <w:bookmarkStart w:id="16312" w:name="_ETM_Q37_514360"/>
      <w:bookmarkEnd w:id="16312"/>
      <w:r>
        <w:rPr>
          <w:rtl/>
        </w:rPr>
        <w:t>הזו</w:t>
      </w:r>
      <w:r>
        <w:rPr>
          <w:rFonts w:hint="cs"/>
          <w:rtl/>
        </w:rPr>
        <w:t>,</w:t>
      </w:r>
      <w:r>
        <w:rPr>
          <w:rtl/>
        </w:rPr>
        <w:t xml:space="preserve"> </w:t>
      </w:r>
      <w:bookmarkStart w:id="16313" w:name="_ETM_Q37_515020"/>
      <w:bookmarkEnd w:id="16313"/>
      <w:r>
        <w:rPr>
          <w:rtl/>
        </w:rPr>
        <w:t xml:space="preserve">שמובלת </w:t>
      </w:r>
      <w:bookmarkStart w:id="16314" w:name="_ETM_Q37_515650"/>
      <w:bookmarkEnd w:id="16314"/>
      <w:r>
        <w:rPr>
          <w:rtl/>
        </w:rPr>
        <w:t>ע</w:t>
      </w:r>
      <w:r>
        <w:rPr>
          <w:rFonts w:hint="cs"/>
          <w:rtl/>
        </w:rPr>
        <w:t xml:space="preserve">ל </w:t>
      </w:r>
      <w:r>
        <w:rPr>
          <w:rtl/>
        </w:rPr>
        <w:t>י</w:t>
      </w:r>
      <w:r>
        <w:rPr>
          <w:rFonts w:hint="cs"/>
          <w:rtl/>
        </w:rPr>
        <w:t>די</w:t>
      </w:r>
      <w:r>
        <w:rPr>
          <w:rtl/>
        </w:rPr>
        <w:t xml:space="preserve"> </w:t>
      </w:r>
      <w:bookmarkStart w:id="16315" w:name="_ETM_Q37_515920"/>
      <w:bookmarkEnd w:id="16315"/>
      <w:r>
        <w:rPr>
          <w:rtl/>
        </w:rPr>
        <w:t xml:space="preserve">משרדנו </w:t>
      </w:r>
      <w:bookmarkStart w:id="16316" w:name="_ETM_Q37_516760"/>
      <w:bookmarkEnd w:id="16316"/>
      <w:r>
        <w:rPr>
          <w:rtl/>
        </w:rPr>
        <w:t xml:space="preserve">בשיתוף </w:t>
      </w:r>
      <w:bookmarkStart w:id="16317" w:name="_ETM_Q37_517809"/>
      <w:bookmarkEnd w:id="16317"/>
      <w:r>
        <w:rPr>
          <w:rtl/>
        </w:rPr>
        <w:t xml:space="preserve">עם </w:t>
      </w:r>
      <w:bookmarkStart w:id="16318" w:name="_ETM_Q37_517960"/>
      <w:bookmarkEnd w:id="16318"/>
      <w:r>
        <w:rPr>
          <w:rtl/>
        </w:rPr>
        <w:t xml:space="preserve">פורום </w:t>
      </w:r>
      <w:bookmarkStart w:id="16319" w:name="_ETM_Q37_518379"/>
      <w:bookmarkEnd w:id="16319"/>
      <w:r>
        <w:rPr>
          <w:rFonts w:hint="cs"/>
          <w:rtl/>
        </w:rPr>
        <w:t xml:space="preserve">תל"ם, </w:t>
      </w:r>
      <w:bookmarkStart w:id="16320" w:name="_ETM_Q37_519309"/>
      <w:bookmarkStart w:id="16321" w:name="_ETM_Q37_519430"/>
      <w:bookmarkEnd w:id="16320"/>
      <w:bookmarkEnd w:id="16321"/>
      <w:r>
        <w:rPr>
          <w:rtl/>
        </w:rPr>
        <w:t xml:space="preserve">נמצאת </w:t>
      </w:r>
      <w:bookmarkStart w:id="16322" w:name="_ETM_Q37_519790"/>
      <w:bookmarkEnd w:id="16322"/>
      <w:r>
        <w:rPr>
          <w:rtl/>
        </w:rPr>
        <w:t xml:space="preserve">בעיצומה </w:t>
      </w:r>
      <w:bookmarkStart w:id="16323" w:name="_ETM_Q37_520600"/>
      <w:bookmarkEnd w:id="16323"/>
      <w:r>
        <w:rPr>
          <w:rtl/>
        </w:rPr>
        <w:t xml:space="preserve">של </w:t>
      </w:r>
      <w:bookmarkStart w:id="16324" w:name="_ETM_Q37_520809"/>
      <w:bookmarkEnd w:id="16324"/>
      <w:r>
        <w:rPr>
          <w:rtl/>
        </w:rPr>
        <w:t xml:space="preserve">הפעימה </w:t>
      </w:r>
      <w:bookmarkStart w:id="16325" w:name="_ETM_Q37_521230"/>
      <w:bookmarkEnd w:id="16325"/>
      <w:r>
        <w:rPr>
          <w:rtl/>
        </w:rPr>
        <w:t>השנייה</w:t>
      </w:r>
      <w:r>
        <w:rPr>
          <w:rFonts w:hint="cs"/>
          <w:rtl/>
        </w:rPr>
        <w:t>,</w:t>
      </w:r>
      <w:r>
        <w:rPr>
          <w:rtl/>
        </w:rPr>
        <w:t xml:space="preserve"> </w:t>
      </w:r>
      <w:bookmarkStart w:id="16326" w:name="_ETM_Q37_522309"/>
      <w:bookmarkEnd w:id="16326"/>
      <w:r>
        <w:rPr>
          <w:rFonts w:hint="cs"/>
          <w:rtl/>
        </w:rPr>
        <w:t>ש</w:t>
      </w:r>
      <w:r>
        <w:rPr>
          <w:rtl/>
        </w:rPr>
        <w:t xml:space="preserve">במסגרתה </w:t>
      </w:r>
      <w:bookmarkStart w:id="16327" w:name="_ETM_Q37_522940"/>
      <w:bookmarkEnd w:id="16327"/>
      <w:r>
        <w:rPr>
          <w:rtl/>
        </w:rPr>
        <w:t xml:space="preserve">יושקעו </w:t>
      </w:r>
      <w:bookmarkStart w:id="16328" w:name="_ETM_Q37_523390"/>
      <w:bookmarkEnd w:id="16328"/>
      <w:r>
        <w:rPr>
          <w:rtl/>
        </w:rPr>
        <w:t xml:space="preserve">עד </w:t>
      </w:r>
      <w:bookmarkStart w:id="16329" w:name="_ETM_Q37_523479"/>
      <w:bookmarkEnd w:id="16329"/>
      <w:r>
        <w:rPr>
          <w:rtl/>
        </w:rPr>
        <w:t>שנת</w:t>
      </w:r>
      <w:r>
        <w:rPr>
          <w:rFonts w:hint="cs"/>
          <w:rtl/>
        </w:rPr>
        <w:t xml:space="preserve"> 2027 כ-517 </w:t>
      </w:r>
      <w:bookmarkStart w:id="16330" w:name="_ETM_Q37_523719"/>
      <w:bookmarkStart w:id="16331" w:name="_ETM_Q37_524019"/>
      <w:bookmarkStart w:id="16332" w:name="_ETM_Q37_525239"/>
      <w:bookmarkStart w:id="16333" w:name="_ETM_Q37_527339"/>
      <w:bookmarkStart w:id="16334" w:name="_ETM_Q37_527969"/>
      <w:bookmarkStart w:id="16335" w:name="_ETM_Q37_528059"/>
      <w:bookmarkStart w:id="16336" w:name="_ETM_Q37_529410"/>
      <w:bookmarkEnd w:id="16330"/>
      <w:bookmarkEnd w:id="16331"/>
      <w:bookmarkEnd w:id="16332"/>
      <w:bookmarkEnd w:id="16333"/>
      <w:bookmarkEnd w:id="16334"/>
      <w:bookmarkEnd w:id="16335"/>
      <w:bookmarkEnd w:id="16336"/>
      <w:r>
        <w:rPr>
          <w:rFonts w:hint="cs"/>
          <w:rtl/>
        </w:rPr>
        <w:t>מיליון שקלים.</w:t>
      </w:r>
      <w:r>
        <w:rPr>
          <w:rtl/>
        </w:rPr>
        <w:t xml:space="preserve"> </w:t>
      </w:r>
      <w:bookmarkStart w:id="16337" w:name="_ETM_Q37_530550"/>
      <w:bookmarkEnd w:id="16337"/>
      <w:r>
        <w:rPr>
          <w:rtl/>
        </w:rPr>
        <w:t xml:space="preserve">ההשקעות </w:t>
      </w:r>
      <w:bookmarkStart w:id="16338" w:name="_ETM_Q37_531179"/>
      <w:bookmarkEnd w:id="16338"/>
      <w:r>
        <w:rPr>
          <w:rtl/>
        </w:rPr>
        <w:t xml:space="preserve">כוללות </w:t>
      </w:r>
      <w:bookmarkStart w:id="16339" w:name="_ETM_Q37_532290"/>
      <w:bookmarkEnd w:id="16339"/>
      <w:r>
        <w:rPr>
          <w:rtl/>
        </w:rPr>
        <w:t xml:space="preserve">הקמת </w:t>
      </w:r>
      <w:bookmarkStart w:id="16340" w:name="_ETM_Q37_532800"/>
      <w:bookmarkEnd w:id="16340"/>
      <w:r>
        <w:rPr>
          <w:rtl/>
        </w:rPr>
        <w:t xml:space="preserve">מכון </w:t>
      </w:r>
      <w:bookmarkStart w:id="16341" w:name="_ETM_Q37_533160"/>
      <w:bookmarkEnd w:id="16341"/>
      <w:r>
        <w:rPr>
          <w:rtl/>
        </w:rPr>
        <w:t xml:space="preserve">מחקר </w:t>
      </w:r>
      <w:bookmarkStart w:id="16342" w:name="_ETM_Q37_533550"/>
      <w:bookmarkEnd w:id="16342"/>
      <w:r>
        <w:rPr>
          <w:rtl/>
        </w:rPr>
        <w:t xml:space="preserve">לאומי </w:t>
      </w:r>
      <w:bookmarkStart w:id="16343" w:name="_ETM_Q37_534120"/>
      <w:bookmarkEnd w:id="16343"/>
      <w:r>
        <w:rPr>
          <w:rtl/>
        </w:rPr>
        <w:t xml:space="preserve">לבינה </w:t>
      </w:r>
      <w:bookmarkStart w:id="16344" w:name="_ETM_Q37_534540"/>
      <w:bookmarkEnd w:id="16344"/>
      <w:r>
        <w:rPr>
          <w:rtl/>
        </w:rPr>
        <w:t>מלאכותית</w:t>
      </w:r>
      <w:r>
        <w:rPr>
          <w:rFonts w:hint="cs"/>
          <w:rtl/>
        </w:rPr>
        <w:t>,</w:t>
      </w:r>
      <w:r>
        <w:rPr>
          <w:rtl/>
        </w:rPr>
        <w:t xml:space="preserve"> </w:t>
      </w:r>
      <w:bookmarkStart w:id="16345" w:name="_ETM_Q37_535529"/>
      <w:bookmarkEnd w:id="16345"/>
      <w:r>
        <w:rPr>
          <w:rFonts w:hint="cs"/>
          <w:rtl/>
        </w:rPr>
        <w:t>ש</w:t>
      </w:r>
      <w:bookmarkStart w:id="16346" w:name="_ETM_Q37_535680"/>
      <w:bookmarkEnd w:id="16346"/>
      <w:r>
        <w:rPr>
          <w:rtl/>
        </w:rPr>
        <w:t xml:space="preserve">יהווה </w:t>
      </w:r>
      <w:bookmarkStart w:id="16347" w:name="_ETM_Q37_536220"/>
      <w:bookmarkEnd w:id="16347"/>
      <w:r>
        <w:rPr>
          <w:rtl/>
        </w:rPr>
        <w:t xml:space="preserve">מוקד </w:t>
      </w:r>
      <w:bookmarkStart w:id="16348" w:name="_ETM_Q37_536820"/>
      <w:bookmarkEnd w:id="16348"/>
      <w:r>
        <w:rPr>
          <w:rtl/>
        </w:rPr>
        <w:t xml:space="preserve">ידע </w:t>
      </w:r>
      <w:bookmarkStart w:id="16349" w:name="_ETM_Q37_537390"/>
      <w:bookmarkEnd w:id="16349"/>
      <w:r>
        <w:rPr>
          <w:rtl/>
        </w:rPr>
        <w:t>ומצ</w:t>
      </w:r>
      <w:r>
        <w:rPr>
          <w:rFonts w:hint="cs"/>
          <w:rtl/>
        </w:rPr>
        <w:t>ו</w:t>
      </w:r>
      <w:r>
        <w:rPr>
          <w:rtl/>
        </w:rPr>
        <w:t xml:space="preserve">ינות </w:t>
      </w:r>
      <w:bookmarkStart w:id="16350" w:name="_ETM_Q37_538140"/>
      <w:bookmarkEnd w:id="16350"/>
      <w:r>
        <w:rPr>
          <w:rtl/>
        </w:rPr>
        <w:t>עולמית</w:t>
      </w:r>
      <w:r>
        <w:rPr>
          <w:rFonts w:hint="cs"/>
          <w:rtl/>
        </w:rPr>
        <w:t>;</w:t>
      </w:r>
      <w:r>
        <w:rPr>
          <w:rtl/>
        </w:rPr>
        <w:t xml:space="preserve"> </w:t>
      </w:r>
      <w:bookmarkStart w:id="16351" w:name="_ETM_Q37_539239"/>
      <w:bookmarkEnd w:id="16351"/>
      <w:r>
        <w:rPr>
          <w:rtl/>
        </w:rPr>
        <w:t xml:space="preserve">השקת </w:t>
      </w:r>
      <w:bookmarkStart w:id="16352" w:name="_ETM_Q37_539690"/>
      <w:bookmarkEnd w:id="16352"/>
      <w:r>
        <w:rPr>
          <w:rtl/>
        </w:rPr>
        <w:t xml:space="preserve">פרויקט </w:t>
      </w:r>
      <w:bookmarkStart w:id="16353" w:name="_ETM_Q37_541239"/>
      <w:bookmarkEnd w:id="16353"/>
      <w:r>
        <w:rPr>
          <w:rtl/>
        </w:rPr>
        <w:t xml:space="preserve">לפיתוחים </w:t>
      </w:r>
      <w:bookmarkStart w:id="16354" w:name="_ETM_Q37_541899"/>
      <w:bookmarkEnd w:id="16354"/>
      <w:r>
        <w:rPr>
          <w:rFonts w:hint="cs"/>
          <w:rtl/>
        </w:rPr>
        <w:t xml:space="preserve">מדעיים </w:t>
      </w:r>
      <w:bookmarkStart w:id="16355" w:name="_ETM_Q37_542290"/>
      <w:bookmarkEnd w:id="16355"/>
      <w:r>
        <w:rPr>
          <w:rtl/>
        </w:rPr>
        <w:t xml:space="preserve">פורצי </w:t>
      </w:r>
      <w:bookmarkStart w:id="16356" w:name="_ETM_Q37_542649"/>
      <w:bookmarkEnd w:id="16356"/>
      <w:r>
        <w:rPr>
          <w:rtl/>
        </w:rPr>
        <w:t xml:space="preserve">דרך </w:t>
      </w:r>
      <w:bookmarkStart w:id="16357" w:name="_ETM_Q37_543510"/>
      <w:bookmarkEnd w:id="16357"/>
      <w:r>
        <w:rPr>
          <w:rtl/>
        </w:rPr>
        <w:t xml:space="preserve">בשיתוף </w:t>
      </w:r>
      <w:bookmarkStart w:id="16358" w:name="_ETM_Q37_544020"/>
      <w:bookmarkEnd w:id="16358"/>
      <w:r>
        <w:rPr>
          <w:rtl/>
        </w:rPr>
        <w:t>האקדמיה</w:t>
      </w:r>
      <w:r>
        <w:rPr>
          <w:rFonts w:hint="cs"/>
          <w:rtl/>
        </w:rPr>
        <w:t>,</w:t>
      </w:r>
      <w:r>
        <w:rPr>
          <w:rtl/>
        </w:rPr>
        <w:t xml:space="preserve"> </w:t>
      </w:r>
      <w:bookmarkStart w:id="16359" w:name="_ETM_Q37_544649"/>
      <w:bookmarkEnd w:id="16359"/>
      <w:r>
        <w:rPr>
          <w:rtl/>
        </w:rPr>
        <w:t xml:space="preserve">התעשייה </w:t>
      </w:r>
      <w:bookmarkStart w:id="16360" w:name="_ETM_Q37_545250"/>
      <w:bookmarkEnd w:id="16360"/>
      <w:r>
        <w:rPr>
          <w:rFonts w:hint="cs"/>
          <w:rtl/>
        </w:rPr>
        <w:t>וה</w:t>
      </w:r>
      <w:r>
        <w:rPr>
          <w:rtl/>
        </w:rPr>
        <w:t xml:space="preserve">מערכת </w:t>
      </w:r>
      <w:bookmarkStart w:id="16361" w:name="_ETM_Q37_545820"/>
      <w:bookmarkEnd w:id="16361"/>
      <w:r>
        <w:rPr>
          <w:rtl/>
        </w:rPr>
        <w:t>הביטחונית</w:t>
      </w:r>
      <w:r>
        <w:rPr>
          <w:rFonts w:hint="cs"/>
          <w:rtl/>
        </w:rPr>
        <w:t>;</w:t>
      </w:r>
      <w:r>
        <w:rPr>
          <w:rtl/>
        </w:rPr>
        <w:t xml:space="preserve"> </w:t>
      </w:r>
      <w:bookmarkStart w:id="16362" w:name="_ETM_Q37_547090"/>
      <w:bookmarkEnd w:id="16362"/>
      <w:r>
        <w:rPr>
          <w:rtl/>
        </w:rPr>
        <w:t xml:space="preserve">מינוף </w:t>
      </w:r>
      <w:bookmarkStart w:id="16363" w:name="_ETM_Q37_547570"/>
      <w:bookmarkEnd w:id="16363"/>
      <w:r>
        <w:rPr>
          <w:rtl/>
        </w:rPr>
        <w:t xml:space="preserve">נכסי </w:t>
      </w:r>
      <w:bookmarkStart w:id="16364" w:name="_ETM_Q37_547990"/>
      <w:bookmarkEnd w:id="16364"/>
      <w:r>
        <w:rPr>
          <w:rtl/>
        </w:rPr>
        <w:t>ד</w:t>
      </w:r>
      <w:r>
        <w:rPr>
          <w:rFonts w:hint="cs"/>
          <w:rtl/>
        </w:rPr>
        <w:t xml:space="preserve">אטה </w:t>
      </w:r>
      <w:bookmarkStart w:id="16365" w:name="_ETM_Q37_548350"/>
      <w:bookmarkEnd w:id="16365"/>
      <w:r>
        <w:rPr>
          <w:rFonts w:hint="cs"/>
          <w:rtl/>
        </w:rPr>
        <w:t>ל</w:t>
      </w:r>
      <w:r>
        <w:rPr>
          <w:rtl/>
        </w:rPr>
        <w:t>אומי</w:t>
      </w:r>
      <w:r>
        <w:rPr>
          <w:rFonts w:hint="cs"/>
          <w:rtl/>
        </w:rPr>
        <w:t>י</w:t>
      </w:r>
      <w:r>
        <w:rPr>
          <w:rtl/>
        </w:rPr>
        <w:t xml:space="preserve">ם </w:t>
      </w:r>
      <w:bookmarkStart w:id="16366" w:name="_ETM_Q37_549010"/>
      <w:bookmarkEnd w:id="16366"/>
      <w:r>
        <w:rPr>
          <w:rtl/>
        </w:rPr>
        <w:t xml:space="preserve">למחקר </w:t>
      </w:r>
      <w:bookmarkStart w:id="16367" w:name="_ETM_Q37_549430"/>
      <w:bookmarkEnd w:id="16367"/>
      <w:r>
        <w:rPr>
          <w:rtl/>
        </w:rPr>
        <w:t xml:space="preserve">ופיתוח </w:t>
      </w:r>
      <w:bookmarkStart w:id="16368" w:name="_ETM_Q37_550290"/>
      <w:bookmarkEnd w:id="16368"/>
      <w:r>
        <w:rPr>
          <w:rtl/>
        </w:rPr>
        <w:t>ש</w:t>
      </w:r>
      <w:r>
        <w:rPr>
          <w:rFonts w:hint="cs"/>
          <w:rtl/>
        </w:rPr>
        <w:t xml:space="preserve">ל </w:t>
      </w:r>
      <w:bookmarkStart w:id="16369" w:name="_ETM_Q37_550000"/>
      <w:bookmarkEnd w:id="16369"/>
      <w:r>
        <w:rPr>
          <w:rtl/>
        </w:rPr>
        <w:t xml:space="preserve">פתרונות </w:t>
      </w:r>
      <w:bookmarkStart w:id="16370" w:name="_ETM_Q37_550980"/>
      <w:bookmarkEnd w:id="16370"/>
      <w:r>
        <w:rPr>
          <w:rtl/>
        </w:rPr>
        <w:t xml:space="preserve">חדשניים </w:t>
      </w:r>
      <w:bookmarkStart w:id="16371" w:name="_ETM_Q37_552060"/>
      <w:bookmarkEnd w:id="16371"/>
      <w:r>
        <w:rPr>
          <w:rtl/>
        </w:rPr>
        <w:t xml:space="preserve">וכן </w:t>
      </w:r>
      <w:bookmarkStart w:id="16372" w:name="_ETM_Q37_552630"/>
      <w:bookmarkEnd w:id="16372"/>
      <w:proofErr w:type="spellStart"/>
      <w:r>
        <w:rPr>
          <w:rtl/>
        </w:rPr>
        <w:t>תמרוץ</w:t>
      </w:r>
      <w:proofErr w:type="spellEnd"/>
      <w:r>
        <w:rPr>
          <w:rtl/>
        </w:rPr>
        <w:t xml:space="preserve"> </w:t>
      </w:r>
      <w:bookmarkStart w:id="16373" w:name="_ETM_Q37_553140"/>
      <w:bookmarkEnd w:id="16373"/>
      <w:r>
        <w:rPr>
          <w:rtl/>
        </w:rPr>
        <w:t xml:space="preserve">משמעותי </w:t>
      </w:r>
      <w:bookmarkStart w:id="16374" w:name="_ETM_Q37_554220"/>
      <w:bookmarkEnd w:id="16374"/>
      <w:r>
        <w:rPr>
          <w:rtl/>
        </w:rPr>
        <w:t xml:space="preserve">להכשרות </w:t>
      </w:r>
      <w:bookmarkStart w:id="16375" w:name="_ETM_Q37_554880"/>
      <w:bookmarkEnd w:id="16375"/>
      <w:r>
        <w:rPr>
          <w:rtl/>
        </w:rPr>
        <w:t xml:space="preserve">מסלולי </w:t>
      </w:r>
      <w:bookmarkStart w:id="16376" w:name="_ETM_Q37_555420"/>
      <w:bookmarkEnd w:id="16376"/>
      <w:r>
        <w:rPr>
          <w:rtl/>
        </w:rPr>
        <w:t xml:space="preserve">לימוד </w:t>
      </w:r>
      <w:bookmarkStart w:id="16377" w:name="_ETM_Q37_556200"/>
      <w:bookmarkEnd w:id="16377"/>
      <w:r>
        <w:rPr>
          <w:rtl/>
        </w:rPr>
        <w:t xml:space="preserve">ומלגות </w:t>
      </w:r>
      <w:bookmarkStart w:id="16378" w:name="_ETM_Q37_557220"/>
      <w:bookmarkEnd w:id="16378"/>
      <w:r>
        <w:rPr>
          <w:rtl/>
        </w:rPr>
        <w:t xml:space="preserve">שיגדילו </w:t>
      </w:r>
      <w:bookmarkStart w:id="16379" w:name="_ETM_Q37_557820"/>
      <w:bookmarkEnd w:id="16379"/>
      <w:r>
        <w:rPr>
          <w:rtl/>
        </w:rPr>
        <w:t xml:space="preserve">את </w:t>
      </w:r>
      <w:bookmarkStart w:id="16380" w:name="_ETM_Q37_557970"/>
      <w:bookmarkEnd w:id="16380"/>
      <w:r>
        <w:rPr>
          <w:rtl/>
        </w:rPr>
        <w:t>ה</w:t>
      </w:r>
      <w:r>
        <w:rPr>
          <w:rFonts w:hint="cs"/>
          <w:rtl/>
        </w:rPr>
        <w:t xml:space="preserve">היצע </w:t>
      </w:r>
      <w:bookmarkStart w:id="16381" w:name="_ETM_Q37_558360"/>
      <w:bookmarkEnd w:id="16381"/>
      <w:r>
        <w:rPr>
          <w:rtl/>
        </w:rPr>
        <w:t xml:space="preserve">של </w:t>
      </w:r>
      <w:bookmarkStart w:id="16382" w:name="_ETM_Q37_558510"/>
      <w:bookmarkEnd w:id="16382"/>
      <w:r>
        <w:rPr>
          <w:rtl/>
        </w:rPr>
        <w:t>מומח</w:t>
      </w:r>
      <w:r>
        <w:rPr>
          <w:rFonts w:hint="cs"/>
          <w:rtl/>
        </w:rPr>
        <w:t xml:space="preserve">י </w:t>
      </w:r>
      <w:bookmarkStart w:id="16383" w:name="_ETM_Q37_558840"/>
      <w:bookmarkEnd w:id="16383"/>
      <w:r>
        <w:rPr>
          <w:rtl/>
        </w:rPr>
        <w:t xml:space="preserve">הבינה </w:t>
      </w:r>
      <w:bookmarkStart w:id="16384" w:name="_ETM_Q37_559110"/>
      <w:bookmarkEnd w:id="16384"/>
      <w:r>
        <w:rPr>
          <w:rtl/>
        </w:rPr>
        <w:t xml:space="preserve">המלאכותית </w:t>
      </w:r>
      <w:bookmarkStart w:id="16385" w:name="_ETM_Q37_559590"/>
      <w:bookmarkEnd w:id="16385"/>
      <w:r>
        <w:rPr>
          <w:rtl/>
        </w:rPr>
        <w:t>בישראל</w:t>
      </w:r>
      <w:r>
        <w:rPr>
          <w:rFonts w:hint="cs"/>
          <w:rtl/>
        </w:rPr>
        <w:t>.</w:t>
      </w:r>
    </w:p>
    <w:p w:rsidR="00317FED" w:rsidRDefault="00317FED" w:rsidP="00430CE4">
      <w:pPr>
        <w:rPr>
          <w:rtl/>
        </w:rPr>
      </w:pPr>
    </w:p>
    <w:p w:rsidR="00317FED" w:rsidRDefault="00317FED" w:rsidP="00430CE4">
      <w:pPr>
        <w:rPr>
          <w:rtl/>
        </w:rPr>
      </w:pPr>
      <w:bookmarkStart w:id="16386" w:name="_ETM_Q37_559000"/>
      <w:bookmarkStart w:id="16387" w:name="_ETM_Q37_560550"/>
      <w:bookmarkEnd w:id="16386"/>
      <w:bookmarkEnd w:id="16387"/>
      <w:r>
        <w:rPr>
          <w:rtl/>
        </w:rPr>
        <w:t xml:space="preserve">צריך </w:t>
      </w:r>
      <w:bookmarkStart w:id="16388" w:name="_ETM_Q37_561029"/>
      <w:bookmarkEnd w:id="16388"/>
      <w:r>
        <w:rPr>
          <w:rtl/>
        </w:rPr>
        <w:t xml:space="preserve">יותר </w:t>
      </w:r>
      <w:bookmarkStart w:id="16389" w:name="_ETM_Q37_561600"/>
      <w:bookmarkEnd w:id="16389"/>
      <w:r>
        <w:rPr>
          <w:rtl/>
        </w:rPr>
        <w:t xml:space="preserve">לפתח </w:t>
      </w:r>
      <w:bookmarkStart w:id="16390" w:name="_ETM_Q37_562080"/>
      <w:bookmarkEnd w:id="16390"/>
      <w:r>
        <w:rPr>
          <w:rtl/>
        </w:rPr>
        <w:t xml:space="preserve">את </w:t>
      </w:r>
      <w:bookmarkStart w:id="16391" w:name="_ETM_Q37_562140"/>
      <w:bookmarkEnd w:id="16391"/>
      <w:r>
        <w:rPr>
          <w:rtl/>
        </w:rPr>
        <w:t xml:space="preserve">ההון </w:t>
      </w:r>
      <w:bookmarkStart w:id="16392" w:name="_ETM_Q37_562410"/>
      <w:bookmarkEnd w:id="16392"/>
      <w:r>
        <w:rPr>
          <w:rtl/>
        </w:rPr>
        <w:t xml:space="preserve">האנושי </w:t>
      </w:r>
      <w:bookmarkStart w:id="16393" w:name="_ETM_Q37_563399"/>
      <w:bookmarkEnd w:id="16393"/>
      <w:r>
        <w:rPr>
          <w:rtl/>
        </w:rPr>
        <w:t xml:space="preserve">שפשוט </w:t>
      </w:r>
      <w:bookmarkStart w:id="16394" w:name="_ETM_Q37_564060"/>
      <w:bookmarkEnd w:id="16394"/>
      <w:r>
        <w:rPr>
          <w:rtl/>
        </w:rPr>
        <w:t xml:space="preserve">מתמקצע </w:t>
      </w:r>
      <w:bookmarkStart w:id="16395" w:name="_ETM_Q37_564659"/>
      <w:bookmarkEnd w:id="16395"/>
      <w:r>
        <w:rPr>
          <w:rtl/>
        </w:rPr>
        <w:t>בתחום</w:t>
      </w:r>
      <w:r>
        <w:rPr>
          <w:rFonts w:hint="cs"/>
          <w:rtl/>
        </w:rPr>
        <w:t>.</w:t>
      </w:r>
      <w:r>
        <w:rPr>
          <w:rtl/>
        </w:rPr>
        <w:t xml:space="preserve"> </w:t>
      </w:r>
      <w:bookmarkStart w:id="16396" w:name="_ETM_Q37_565499"/>
      <w:bookmarkEnd w:id="16396"/>
      <w:r>
        <w:rPr>
          <w:rtl/>
        </w:rPr>
        <w:t xml:space="preserve">זה </w:t>
      </w:r>
      <w:bookmarkStart w:id="16397" w:name="_ETM_Q37_565679"/>
      <w:bookmarkEnd w:id="16397"/>
      <w:r>
        <w:rPr>
          <w:rtl/>
        </w:rPr>
        <w:t xml:space="preserve">דבר </w:t>
      </w:r>
      <w:bookmarkStart w:id="16398" w:name="_ETM_Q37_565920"/>
      <w:bookmarkEnd w:id="16398"/>
      <w:r>
        <w:rPr>
          <w:rtl/>
        </w:rPr>
        <w:t xml:space="preserve">שאכן </w:t>
      </w:r>
      <w:bookmarkStart w:id="16399" w:name="_ETM_Q37_566279"/>
      <w:bookmarkEnd w:id="16399"/>
      <w:r>
        <w:rPr>
          <w:rtl/>
        </w:rPr>
        <w:t xml:space="preserve">יש </w:t>
      </w:r>
      <w:bookmarkStart w:id="16400" w:name="_ETM_Q37_566399"/>
      <w:bookmarkEnd w:id="16400"/>
      <w:r>
        <w:rPr>
          <w:rtl/>
        </w:rPr>
        <w:t xml:space="preserve">בו </w:t>
      </w:r>
      <w:bookmarkStart w:id="16401" w:name="_ETM_Q37_566549"/>
      <w:bookmarkEnd w:id="16401"/>
      <w:r>
        <w:rPr>
          <w:rtl/>
        </w:rPr>
        <w:t>חסך</w:t>
      </w:r>
      <w:r>
        <w:rPr>
          <w:rFonts w:hint="cs"/>
          <w:rtl/>
        </w:rPr>
        <w:t>,</w:t>
      </w:r>
      <w:r>
        <w:rPr>
          <w:rtl/>
        </w:rPr>
        <w:t xml:space="preserve"> </w:t>
      </w:r>
      <w:bookmarkStart w:id="16402" w:name="_ETM_Q37_567599"/>
      <w:bookmarkEnd w:id="16402"/>
      <w:r>
        <w:rPr>
          <w:rtl/>
        </w:rPr>
        <w:t xml:space="preserve">ואני </w:t>
      </w:r>
      <w:bookmarkStart w:id="16403" w:name="_ETM_Q37_568380"/>
      <w:bookmarkEnd w:id="16403"/>
      <w:r>
        <w:rPr>
          <w:rFonts w:hint="cs"/>
          <w:rtl/>
        </w:rPr>
        <w:t>י</w:t>
      </w:r>
      <w:r>
        <w:rPr>
          <w:rtl/>
        </w:rPr>
        <w:t>וצ</w:t>
      </w:r>
      <w:r>
        <w:rPr>
          <w:rFonts w:hint="cs"/>
          <w:rtl/>
        </w:rPr>
        <w:t xml:space="preserve">את מנקודת הנחה שבאמת </w:t>
      </w:r>
      <w:bookmarkStart w:id="16404" w:name="_ETM_Q37_568709"/>
      <w:bookmarkStart w:id="16405" w:name="_ETM_Q37_569069"/>
      <w:bookmarkStart w:id="16406" w:name="_ETM_Q37_569249"/>
      <w:bookmarkStart w:id="16407" w:name="_ETM_Q37_569880"/>
      <w:bookmarkEnd w:id="16404"/>
      <w:bookmarkEnd w:id="16405"/>
      <w:bookmarkEnd w:id="16406"/>
      <w:bookmarkEnd w:id="16407"/>
      <w:r>
        <w:rPr>
          <w:rtl/>
        </w:rPr>
        <w:t xml:space="preserve">אם </w:t>
      </w:r>
      <w:bookmarkStart w:id="16408" w:name="_ETM_Q37_569999"/>
      <w:bookmarkEnd w:id="16408"/>
      <w:r>
        <w:rPr>
          <w:rtl/>
        </w:rPr>
        <w:t xml:space="preserve">היו </w:t>
      </w:r>
      <w:bookmarkStart w:id="16409" w:name="_ETM_Q37_570149"/>
      <w:bookmarkEnd w:id="16409"/>
      <w:r>
        <w:rPr>
          <w:rtl/>
        </w:rPr>
        <w:t xml:space="preserve">מסתכלים </w:t>
      </w:r>
      <w:bookmarkStart w:id="16410" w:name="_ETM_Q37_570539"/>
      <w:bookmarkEnd w:id="16410"/>
      <w:r>
        <w:rPr>
          <w:rtl/>
        </w:rPr>
        <w:t xml:space="preserve">על </w:t>
      </w:r>
      <w:bookmarkStart w:id="16411" w:name="_ETM_Q37_570630"/>
      <w:bookmarkEnd w:id="16411"/>
      <w:r>
        <w:rPr>
          <w:rtl/>
        </w:rPr>
        <w:t xml:space="preserve">זה </w:t>
      </w:r>
      <w:bookmarkStart w:id="16412" w:name="_ETM_Q37_570749"/>
      <w:bookmarkEnd w:id="16412"/>
      <w:r>
        <w:rPr>
          <w:rtl/>
        </w:rPr>
        <w:t xml:space="preserve">אסטרטגית </w:t>
      </w:r>
      <w:bookmarkStart w:id="16413" w:name="_ETM_Q37_571380"/>
      <w:bookmarkEnd w:id="16413"/>
      <w:r>
        <w:rPr>
          <w:rtl/>
        </w:rPr>
        <w:t>בזמן</w:t>
      </w:r>
      <w:r>
        <w:rPr>
          <w:rFonts w:hint="cs"/>
          <w:rtl/>
        </w:rPr>
        <w:t>,</w:t>
      </w:r>
      <w:r>
        <w:rPr>
          <w:rtl/>
        </w:rPr>
        <w:t xml:space="preserve"> </w:t>
      </w:r>
      <w:bookmarkStart w:id="16414" w:name="_ETM_Q37_572130"/>
      <w:bookmarkEnd w:id="16414"/>
      <w:r>
        <w:rPr>
          <w:rtl/>
        </w:rPr>
        <w:t xml:space="preserve">יכול </w:t>
      </w:r>
      <w:bookmarkStart w:id="16415" w:name="_ETM_Q37_572399"/>
      <w:bookmarkEnd w:id="16415"/>
      <w:r>
        <w:rPr>
          <w:rtl/>
        </w:rPr>
        <w:t xml:space="preserve">להיות </w:t>
      </w:r>
      <w:bookmarkStart w:id="16416" w:name="_ETM_Q37_572639"/>
      <w:bookmarkEnd w:id="16416"/>
      <w:r>
        <w:rPr>
          <w:rtl/>
        </w:rPr>
        <w:t xml:space="preserve">שכבר </w:t>
      </w:r>
      <w:bookmarkStart w:id="16417" w:name="_ETM_Q37_572939"/>
      <w:bookmarkEnd w:id="16417"/>
      <w:r>
        <w:rPr>
          <w:rtl/>
        </w:rPr>
        <w:t xml:space="preserve">היום </w:t>
      </w:r>
      <w:bookmarkStart w:id="16418" w:name="_ETM_Q37_573149"/>
      <w:bookmarkEnd w:id="16418"/>
      <w:r>
        <w:rPr>
          <w:rtl/>
        </w:rPr>
        <w:t xml:space="preserve">היינו </w:t>
      </w:r>
      <w:bookmarkStart w:id="16419" w:name="_ETM_Q37_573389"/>
      <w:bookmarkEnd w:id="16419"/>
      <w:r>
        <w:rPr>
          <w:rtl/>
        </w:rPr>
        <w:t xml:space="preserve">במקום </w:t>
      </w:r>
      <w:bookmarkStart w:id="16420" w:name="_ETM_Q37_573779"/>
      <w:bookmarkEnd w:id="16420"/>
      <w:r>
        <w:rPr>
          <w:rtl/>
        </w:rPr>
        <w:t>אחר</w:t>
      </w:r>
      <w:r>
        <w:rPr>
          <w:rFonts w:hint="cs"/>
          <w:rtl/>
        </w:rPr>
        <w:t>,</w:t>
      </w:r>
      <w:r>
        <w:rPr>
          <w:rtl/>
        </w:rPr>
        <w:t xml:space="preserve"> </w:t>
      </w:r>
      <w:bookmarkStart w:id="16421" w:name="_ETM_Q37_574499"/>
      <w:bookmarkEnd w:id="16421"/>
      <w:r>
        <w:rPr>
          <w:rtl/>
        </w:rPr>
        <w:t xml:space="preserve">אבל </w:t>
      </w:r>
      <w:bookmarkStart w:id="16422" w:name="_ETM_Q37_574829"/>
      <w:bookmarkEnd w:id="16422"/>
      <w:r>
        <w:rPr>
          <w:rtl/>
        </w:rPr>
        <w:t xml:space="preserve">עכשיו </w:t>
      </w:r>
      <w:bookmarkStart w:id="16423" w:name="_ETM_Q37_575130"/>
      <w:bookmarkEnd w:id="16423"/>
      <w:r>
        <w:rPr>
          <w:rtl/>
        </w:rPr>
        <w:t xml:space="preserve">אנחנו </w:t>
      </w:r>
      <w:bookmarkStart w:id="16424" w:name="_ETM_Q37_575339"/>
      <w:bookmarkEnd w:id="16424"/>
      <w:r>
        <w:rPr>
          <w:rtl/>
        </w:rPr>
        <w:t xml:space="preserve">נסתכל </w:t>
      </w:r>
      <w:bookmarkStart w:id="16425" w:name="_ETM_Q37_575670"/>
      <w:bookmarkEnd w:id="16425"/>
      <w:r>
        <w:rPr>
          <w:rtl/>
        </w:rPr>
        <w:t xml:space="preserve">על </w:t>
      </w:r>
      <w:bookmarkStart w:id="16426" w:name="_ETM_Q37_575789"/>
      <w:bookmarkEnd w:id="16426"/>
      <w:r>
        <w:rPr>
          <w:rtl/>
        </w:rPr>
        <w:t xml:space="preserve">הדברים </w:t>
      </w:r>
      <w:bookmarkStart w:id="16427" w:name="_ETM_Q37_576719"/>
      <w:bookmarkEnd w:id="16427"/>
      <w:r>
        <w:rPr>
          <w:rtl/>
        </w:rPr>
        <w:t xml:space="preserve">בצורה </w:t>
      </w:r>
      <w:bookmarkStart w:id="16428" w:name="_ETM_Q37_577139"/>
      <w:bookmarkEnd w:id="16428"/>
      <w:r>
        <w:rPr>
          <w:rtl/>
        </w:rPr>
        <w:t xml:space="preserve">יותר </w:t>
      </w:r>
      <w:bookmarkStart w:id="16429" w:name="_ETM_Q37_577409"/>
      <w:bookmarkEnd w:id="16429"/>
      <w:r>
        <w:rPr>
          <w:rtl/>
        </w:rPr>
        <w:t xml:space="preserve">בהירה </w:t>
      </w:r>
      <w:bookmarkStart w:id="16430" w:name="_ETM_Q37_577799"/>
      <w:bookmarkEnd w:id="16430"/>
      <w:r>
        <w:rPr>
          <w:rtl/>
        </w:rPr>
        <w:t xml:space="preserve">כדי </w:t>
      </w:r>
      <w:bookmarkStart w:id="16431" w:name="_ETM_Q37_578039"/>
      <w:bookmarkEnd w:id="16431"/>
      <w:r>
        <w:rPr>
          <w:rtl/>
        </w:rPr>
        <w:t xml:space="preserve">לדאוג </w:t>
      </w:r>
      <w:bookmarkStart w:id="16432" w:name="_ETM_Q37_578369"/>
      <w:bookmarkEnd w:id="16432"/>
      <w:r>
        <w:rPr>
          <w:rtl/>
        </w:rPr>
        <w:t>לכך</w:t>
      </w:r>
      <w:r>
        <w:rPr>
          <w:rFonts w:hint="cs"/>
          <w:rtl/>
        </w:rPr>
        <w:t>.</w:t>
      </w:r>
    </w:p>
    <w:p w:rsidR="00317FED" w:rsidRDefault="00317FED" w:rsidP="00430CE4">
      <w:pPr>
        <w:rPr>
          <w:rtl/>
        </w:rPr>
      </w:pPr>
    </w:p>
    <w:p w:rsidR="00317FED" w:rsidRDefault="00317FED" w:rsidP="00430CE4">
      <w:pPr>
        <w:rPr>
          <w:rtl/>
        </w:rPr>
      </w:pPr>
      <w:bookmarkStart w:id="16433" w:name="_ETM_Q37_580000"/>
      <w:bookmarkStart w:id="16434" w:name="_ETM_Q37_579469"/>
      <w:bookmarkEnd w:id="16433"/>
      <w:bookmarkEnd w:id="16434"/>
      <w:r>
        <w:rPr>
          <w:rtl/>
        </w:rPr>
        <w:t xml:space="preserve">מעבר </w:t>
      </w:r>
      <w:bookmarkStart w:id="16435" w:name="_ETM_Q37_579829"/>
      <w:bookmarkEnd w:id="16435"/>
      <w:r>
        <w:rPr>
          <w:rtl/>
        </w:rPr>
        <w:t>לכך</w:t>
      </w:r>
      <w:r>
        <w:rPr>
          <w:rFonts w:hint="cs"/>
          <w:rtl/>
        </w:rPr>
        <w:t>,</w:t>
      </w:r>
      <w:r>
        <w:rPr>
          <w:rtl/>
        </w:rPr>
        <w:t xml:space="preserve"> </w:t>
      </w:r>
      <w:bookmarkStart w:id="16436" w:name="_ETM_Q37_580130"/>
      <w:bookmarkEnd w:id="16436"/>
      <w:r>
        <w:rPr>
          <w:rtl/>
        </w:rPr>
        <w:t xml:space="preserve">פורסמו </w:t>
      </w:r>
      <w:bookmarkStart w:id="16437" w:name="_ETM_Q37_580579"/>
      <w:bookmarkEnd w:id="16437"/>
      <w:r>
        <w:rPr>
          <w:rtl/>
        </w:rPr>
        <w:t xml:space="preserve">רק </w:t>
      </w:r>
      <w:bookmarkStart w:id="16438" w:name="_ETM_Q37_580789"/>
      <w:bookmarkEnd w:id="16438"/>
      <w:r>
        <w:rPr>
          <w:rtl/>
        </w:rPr>
        <w:t xml:space="preserve">לאחרונה </w:t>
      </w:r>
      <w:bookmarkStart w:id="16439" w:name="_ETM_Q37_582040"/>
      <w:bookmarkEnd w:id="16439"/>
      <w:r>
        <w:rPr>
          <w:rtl/>
        </w:rPr>
        <w:t xml:space="preserve">שני </w:t>
      </w:r>
      <w:bookmarkStart w:id="16440" w:name="_ETM_Q37_582579"/>
      <w:bookmarkEnd w:id="16440"/>
      <w:r>
        <w:rPr>
          <w:rtl/>
        </w:rPr>
        <w:t xml:space="preserve">דוחות </w:t>
      </w:r>
      <w:bookmarkStart w:id="16441" w:name="_ETM_Q37_583029"/>
      <w:bookmarkEnd w:id="16441"/>
      <w:r>
        <w:rPr>
          <w:rtl/>
        </w:rPr>
        <w:t xml:space="preserve">עולמיים </w:t>
      </w:r>
      <w:bookmarkStart w:id="16442" w:name="_ETM_Q37_583990"/>
      <w:bookmarkEnd w:id="16442"/>
      <w:r>
        <w:rPr>
          <w:rtl/>
        </w:rPr>
        <w:t xml:space="preserve">שמחזקים </w:t>
      </w:r>
      <w:bookmarkStart w:id="16443" w:name="_ETM_Q37_584829"/>
      <w:bookmarkEnd w:id="16443"/>
      <w:r>
        <w:rPr>
          <w:rtl/>
        </w:rPr>
        <w:t xml:space="preserve">את </w:t>
      </w:r>
      <w:bookmarkStart w:id="16444" w:name="_ETM_Q37_584950"/>
      <w:bookmarkEnd w:id="16444"/>
      <w:r>
        <w:rPr>
          <w:rtl/>
        </w:rPr>
        <w:t xml:space="preserve">עמדת </w:t>
      </w:r>
      <w:bookmarkStart w:id="16445" w:name="_ETM_Q37_585219"/>
      <w:bookmarkEnd w:id="16445"/>
      <w:r>
        <w:rPr>
          <w:rtl/>
        </w:rPr>
        <w:t xml:space="preserve">ישראל </w:t>
      </w:r>
      <w:bookmarkStart w:id="16446" w:name="_ETM_Q37_586149"/>
      <w:bookmarkEnd w:id="16446"/>
      <w:r>
        <w:rPr>
          <w:rtl/>
        </w:rPr>
        <w:t xml:space="preserve">כמובילה </w:t>
      </w:r>
      <w:bookmarkStart w:id="16447" w:name="_ETM_Q37_587049"/>
      <w:bookmarkEnd w:id="16447"/>
      <w:r>
        <w:rPr>
          <w:rtl/>
        </w:rPr>
        <w:t xml:space="preserve">עולמית </w:t>
      </w:r>
      <w:bookmarkStart w:id="16448" w:name="_ETM_Q37_588009"/>
      <w:bookmarkEnd w:id="16448"/>
      <w:r>
        <w:rPr>
          <w:rtl/>
        </w:rPr>
        <w:t xml:space="preserve">ומציירים </w:t>
      </w:r>
      <w:bookmarkStart w:id="16449" w:name="_ETM_Q37_588610"/>
      <w:bookmarkEnd w:id="16449"/>
      <w:r>
        <w:rPr>
          <w:rtl/>
        </w:rPr>
        <w:t xml:space="preserve">תמונה </w:t>
      </w:r>
      <w:bookmarkStart w:id="16450" w:name="_ETM_Q37_589029"/>
      <w:bookmarkEnd w:id="16450"/>
      <w:r>
        <w:rPr>
          <w:rtl/>
        </w:rPr>
        <w:t xml:space="preserve">עקבית </w:t>
      </w:r>
      <w:bookmarkStart w:id="16451" w:name="_ETM_Q37_589659"/>
      <w:bookmarkEnd w:id="16451"/>
      <w:r>
        <w:rPr>
          <w:rtl/>
        </w:rPr>
        <w:t xml:space="preserve">ומעודדת </w:t>
      </w:r>
      <w:bookmarkStart w:id="16452" w:name="_ETM_Q37_590829"/>
      <w:bookmarkEnd w:id="16452"/>
      <w:r>
        <w:rPr>
          <w:rtl/>
        </w:rPr>
        <w:t xml:space="preserve">שמעידה </w:t>
      </w:r>
      <w:bookmarkStart w:id="16453" w:name="_ETM_Q37_591369"/>
      <w:bookmarkEnd w:id="16453"/>
      <w:r>
        <w:rPr>
          <w:rtl/>
        </w:rPr>
        <w:t xml:space="preserve">על </w:t>
      </w:r>
      <w:bookmarkStart w:id="16454" w:name="_ETM_Q37_591490"/>
      <w:bookmarkEnd w:id="16454"/>
      <w:r>
        <w:rPr>
          <w:rtl/>
        </w:rPr>
        <w:t xml:space="preserve">עוצמתה </w:t>
      </w:r>
      <w:bookmarkStart w:id="16455" w:name="_ETM_Q37_592029"/>
      <w:bookmarkEnd w:id="16455"/>
      <w:r>
        <w:rPr>
          <w:rtl/>
        </w:rPr>
        <w:t xml:space="preserve">של </w:t>
      </w:r>
      <w:bookmarkStart w:id="16456" w:name="_ETM_Q37_592210"/>
      <w:bookmarkEnd w:id="16456"/>
      <w:r>
        <w:rPr>
          <w:rtl/>
        </w:rPr>
        <w:t>ישראל</w:t>
      </w:r>
      <w:r>
        <w:rPr>
          <w:rFonts w:hint="cs"/>
          <w:rtl/>
        </w:rPr>
        <w:t xml:space="preserve"> כ</w:t>
      </w:r>
      <w:bookmarkStart w:id="16457" w:name="_ETM_Q37_593110"/>
      <w:bookmarkStart w:id="16458" w:name="_ETM_Q37_593470"/>
      <w:bookmarkEnd w:id="16457"/>
      <w:bookmarkEnd w:id="16458"/>
      <w:r>
        <w:rPr>
          <w:rtl/>
        </w:rPr>
        <w:t xml:space="preserve">מובילה </w:t>
      </w:r>
      <w:bookmarkStart w:id="16459" w:name="_ETM_Q37_593829"/>
      <w:bookmarkEnd w:id="16459"/>
      <w:r>
        <w:rPr>
          <w:rtl/>
        </w:rPr>
        <w:t xml:space="preserve">בזירה </w:t>
      </w:r>
      <w:bookmarkStart w:id="16460" w:name="_ETM_Q37_594909"/>
      <w:bookmarkStart w:id="16461" w:name="_ETM_Q37_595360"/>
      <w:bookmarkEnd w:id="16460"/>
      <w:bookmarkEnd w:id="16461"/>
      <w:r>
        <w:rPr>
          <w:rtl/>
        </w:rPr>
        <w:t xml:space="preserve">של </w:t>
      </w:r>
      <w:bookmarkStart w:id="16462" w:name="_ETM_Q37_595509"/>
      <w:bookmarkEnd w:id="16462"/>
      <w:r>
        <w:rPr>
          <w:rtl/>
        </w:rPr>
        <w:t xml:space="preserve">הבינה </w:t>
      </w:r>
      <w:bookmarkStart w:id="16463" w:name="_ETM_Q37_595810"/>
      <w:bookmarkEnd w:id="16463"/>
      <w:r>
        <w:rPr>
          <w:rtl/>
        </w:rPr>
        <w:t xml:space="preserve">המלאכותית </w:t>
      </w:r>
      <w:bookmarkStart w:id="16464" w:name="_ETM_Q37_596289"/>
      <w:bookmarkEnd w:id="16464"/>
      <w:r>
        <w:rPr>
          <w:rtl/>
        </w:rPr>
        <w:t>הגלובלית</w:t>
      </w:r>
      <w:r>
        <w:rPr>
          <w:rFonts w:hint="cs"/>
          <w:rtl/>
        </w:rPr>
        <w:t>.</w:t>
      </w:r>
    </w:p>
    <w:p w:rsidR="00317FED" w:rsidRDefault="00317FED" w:rsidP="00430CE4">
      <w:pPr>
        <w:rPr>
          <w:rtl/>
        </w:rPr>
      </w:pPr>
    </w:p>
    <w:p w:rsidR="00317FED" w:rsidRDefault="00317FED" w:rsidP="00430CE4">
      <w:pPr>
        <w:rPr>
          <w:rtl/>
        </w:rPr>
      </w:pPr>
      <w:bookmarkStart w:id="16465" w:name="_ETM_Q37_593000"/>
      <w:bookmarkStart w:id="16466" w:name="_ETM_Q37_597219"/>
      <w:bookmarkEnd w:id="16465"/>
      <w:bookmarkEnd w:id="16466"/>
      <w:r>
        <w:rPr>
          <w:rtl/>
        </w:rPr>
        <w:t xml:space="preserve">אז </w:t>
      </w:r>
      <w:bookmarkStart w:id="16467" w:name="_ETM_Q37_597490"/>
      <w:bookmarkStart w:id="16468" w:name="_ETM_Q37_597850"/>
      <w:bookmarkEnd w:id="16467"/>
      <w:bookmarkEnd w:id="16468"/>
      <w:r>
        <w:rPr>
          <w:rtl/>
        </w:rPr>
        <w:t xml:space="preserve">זה </w:t>
      </w:r>
      <w:bookmarkStart w:id="16469" w:name="_ETM_Q37_597970"/>
      <w:bookmarkEnd w:id="16469"/>
      <w:r>
        <w:rPr>
          <w:rtl/>
        </w:rPr>
        <w:t xml:space="preserve">הסקר </w:t>
      </w:r>
      <w:bookmarkStart w:id="16470" w:name="_ETM_Q37_598270"/>
      <w:bookmarkEnd w:id="16470"/>
      <w:r>
        <w:rPr>
          <w:rtl/>
        </w:rPr>
        <w:t xml:space="preserve">הדו-שנתי </w:t>
      </w:r>
      <w:bookmarkStart w:id="16471" w:name="_ETM_Q37_598839"/>
      <w:bookmarkEnd w:id="16471"/>
      <w:r>
        <w:rPr>
          <w:rtl/>
        </w:rPr>
        <w:t xml:space="preserve">של </w:t>
      </w:r>
      <w:bookmarkStart w:id="16472" w:name="_ETM_Q37_599049"/>
      <w:bookmarkEnd w:id="16472"/>
      <w:r>
        <w:rPr>
          <w:rtl/>
        </w:rPr>
        <w:t>ה-</w:t>
      </w:r>
      <w:r>
        <w:t>OECD</w:t>
      </w:r>
      <w:bookmarkStart w:id="16473" w:name="_ETM_Q37_600189"/>
      <w:bookmarkEnd w:id="16473"/>
      <w:r>
        <w:rPr>
          <w:rFonts w:hint="cs"/>
          <w:rtl/>
        </w:rPr>
        <w:t xml:space="preserve">, </w:t>
      </w:r>
      <w:r>
        <w:rPr>
          <w:rtl/>
        </w:rPr>
        <w:t xml:space="preserve">ששם </w:t>
      </w:r>
      <w:bookmarkStart w:id="16474" w:name="_ETM_Q37_600579"/>
      <w:bookmarkEnd w:id="16474"/>
      <w:r>
        <w:rPr>
          <w:rtl/>
        </w:rPr>
        <w:t xml:space="preserve">הוא </w:t>
      </w:r>
      <w:bookmarkStart w:id="16475" w:name="_ETM_Q37_600670"/>
      <w:bookmarkEnd w:id="16475"/>
      <w:r>
        <w:rPr>
          <w:rtl/>
        </w:rPr>
        <w:t xml:space="preserve">מציין </w:t>
      </w:r>
      <w:bookmarkStart w:id="16476" w:name="_ETM_Q37_601029"/>
      <w:bookmarkEnd w:id="16476"/>
      <w:r>
        <w:rPr>
          <w:rtl/>
        </w:rPr>
        <w:t xml:space="preserve">לחיוב </w:t>
      </w:r>
      <w:bookmarkStart w:id="16477" w:name="_ETM_Q37_601950"/>
      <w:bookmarkEnd w:id="16477"/>
      <w:r>
        <w:rPr>
          <w:rtl/>
        </w:rPr>
        <w:t xml:space="preserve">את </w:t>
      </w:r>
      <w:bookmarkStart w:id="16478" w:name="_ETM_Q37_602159"/>
      <w:bookmarkEnd w:id="16478"/>
      <w:r>
        <w:rPr>
          <w:rtl/>
        </w:rPr>
        <w:t xml:space="preserve">המדיניות </w:t>
      </w:r>
      <w:bookmarkStart w:id="16479" w:name="_ETM_Q37_602640"/>
      <w:bookmarkEnd w:id="16479"/>
      <w:r>
        <w:rPr>
          <w:rtl/>
        </w:rPr>
        <w:t xml:space="preserve">המאוזנת </w:t>
      </w:r>
      <w:bookmarkStart w:id="16480" w:name="_ETM_Q37_603210"/>
      <w:bookmarkEnd w:id="16480"/>
      <w:r>
        <w:rPr>
          <w:rtl/>
        </w:rPr>
        <w:t xml:space="preserve">של </w:t>
      </w:r>
      <w:bookmarkStart w:id="16481" w:name="_ETM_Q37_603330"/>
      <w:bookmarkEnd w:id="16481"/>
      <w:r>
        <w:rPr>
          <w:rtl/>
        </w:rPr>
        <w:t xml:space="preserve">ישראל </w:t>
      </w:r>
      <w:bookmarkStart w:id="16482" w:name="_ETM_Q37_603720"/>
      <w:bookmarkEnd w:id="16482"/>
      <w:r>
        <w:rPr>
          <w:rtl/>
        </w:rPr>
        <w:t xml:space="preserve">בתחום </w:t>
      </w:r>
      <w:bookmarkStart w:id="16483" w:name="_ETM_Q37_604049"/>
      <w:bookmarkEnd w:id="16483"/>
      <w:r>
        <w:rPr>
          <w:rtl/>
        </w:rPr>
        <w:t xml:space="preserve">הרגולציה </w:t>
      </w:r>
      <w:bookmarkStart w:id="16484" w:name="_ETM_Q37_604619"/>
      <w:bookmarkEnd w:id="16484"/>
      <w:r>
        <w:rPr>
          <w:rtl/>
        </w:rPr>
        <w:t>והחדשנות</w:t>
      </w:r>
      <w:r>
        <w:rPr>
          <w:rFonts w:hint="cs"/>
          <w:rtl/>
        </w:rPr>
        <w:t>,</w:t>
      </w:r>
      <w:r>
        <w:rPr>
          <w:rtl/>
        </w:rPr>
        <w:t xml:space="preserve"> </w:t>
      </w:r>
      <w:bookmarkStart w:id="16485" w:name="_ETM_Q37_605820"/>
      <w:bookmarkEnd w:id="16485"/>
      <w:r>
        <w:rPr>
          <w:rtl/>
        </w:rPr>
        <w:t xml:space="preserve">והדוח </w:t>
      </w:r>
      <w:bookmarkStart w:id="16486" w:name="_ETM_Q37_606240"/>
      <w:bookmarkEnd w:id="16486"/>
      <w:r>
        <w:rPr>
          <w:rtl/>
        </w:rPr>
        <w:t xml:space="preserve">השני </w:t>
      </w:r>
      <w:bookmarkStart w:id="16487" w:name="_ETM_Q37_606839"/>
      <w:bookmarkEnd w:id="16487"/>
      <w:r>
        <w:rPr>
          <w:rtl/>
        </w:rPr>
        <w:t>ש</w:t>
      </w:r>
      <w:r>
        <w:rPr>
          <w:rFonts w:hint="cs"/>
          <w:rtl/>
        </w:rPr>
        <w:t xml:space="preserve">ל </w:t>
      </w:r>
      <w:r>
        <w:t>Stanford AI Index</w:t>
      </w:r>
      <w:r>
        <w:rPr>
          <w:rFonts w:hint="cs"/>
          <w:rtl/>
        </w:rPr>
        <w:t xml:space="preserve"> מציב את ישראל במקום </w:t>
      </w:r>
      <w:bookmarkStart w:id="16488" w:name="_ETM_Q37_607350"/>
      <w:bookmarkStart w:id="16489" w:name="_ETM_Q37_607859"/>
      <w:bookmarkStart w:id="16490" w:name="_ETM_Q37_608790"/>
      <w:bookmarkStart w:id="16491" w:name="_ETM_Q37_609239"/>
      <w:bookmarkStart w:id="16492" w:name="_ETM_Q37_609360"/>
      <w:bookmarkStart w:id="16493" w:name="_ETM_Q37_609870"/>
      <w:bookmarkStart w:id="16494" w:name="_ETM_Q37_610260"/>
      <w:bookmarkEnd w:id="16488"/>
      <w:bookmarkEnd w:id="16489"/>
      <w:bookmarkEnd w:id="16490"/>
      <w:bookmarkEnd w:id="16491"/>
      <w:bookmarkEnd w:id="16492"/>
      <w:bookmarkEnd w:id="16493"/>
      <w:bookmarkEnd w:id="16494"/>
      <w:r>
        <w:rPr>
          <w:rtl/>
        </w:rPr>
        <w:t xml:space="preserve">התשיעי </w:t>
      </w:r>
      <w:bookmarkStart w:id="16495" w:name="_ETM_Q37_610680"/>
      <w:bookmarkEnd w:id="16495"/>
      <w:r>
        <w:rPr>
          <w:rtl/>
        </w:rPr>
        <w:t xml:space="preserve">בעולם </w:t>
      </w:r>
      <w:bookmarkStart w:id="16496" w:name="_ETM_Q37_611190"/>
      <w:bookmarkEnd w:id="16496"/>
      <w:r>
        <w:rPr>
          <w:rtl/>
        </w:rPr>
        <w:t xml:space="preserve">במדד </w:t>
      </w:r>
      <w:bookmarkStart w:id="16497" w:name="_ETM_Q37_611580"/>
      <w:bookmarkStart w:id="16498" w:name="_ETM_Q37_612150"/>
      <w:bookmarkStart w:id="16499" w:name="_ETM_Q37_612540"/>
      <w:bookmarkEnd w:id="16497"/>
      <w:bookmarkEnd w:id="16498"/>
      <w:bookmarkEnd w:id="16499"/>
      <w:r>
        <w:rPr>
          <w:rtl/>
        </w:rPr>
        <w:t>הכללי</w:t>
      </w:r>
      <w:r>
        <w:rPr>
          <w:rFonts w:hint="cs"/>
          <w:rtl/>
        </w:rPr>
        <w:t>,</w:t>
      </w:r>
      <w:r>
        <w:rPr>
          <w:rtl/>
        </w:rPr>
        <w:t xml:space="preserve"> </w:t>
      </w:r>
      <w:bookmarkStart w:id="16500" w:name="_ETM_Q37_613440"/>
      <w:bookmarkEnd w:id="16500"/>
      <w:r>
        <w:rPr>
          <w:rtl/>
        </w:rPr>
        <w:t xml:space="preserve">ובמקום </w:t>
      </w:r>
      <w:bookmarkStart w:id="16501" w:name="_ETM_Q37_614010"/>
      <w:bookmarkEnd w:id="16501"/>
      <w:r>
        <w:rPr>
          <w:rtl/>
        </w:rPr>
        <w:t xml:space="preserve">השני </w:t>
      </w:r>
      <w:bookmarkStart w:id="16502" w:name="_ETM_Q37_614970"/>
      <w:bookmarkEnd w:id="16502"/>
      <w:r>
        <w:rPr>
          <w:rtl/>
        </w:rPr>
        <w:t xml:space="preserve">בהתאמה </w:t>
      </w:r>
      <w:bookmarkStart w:id="16503" w:name="_ETM_Q37_615750"/>
      <w:bookmarkEnd w:id="16503"/>
      <w:r>
        <w:rPr>
          <w:rtl/>
        </w:rPr>
        <w:t xml:space="preserve">לגודל </w:t>
      </w:r>
      <w:bookmarkStart w:id="16504" w:name="_ETM_Q37_616200"/>
      <w:bookmarkEnd w:id="16504"/>
      <w:r>
        <w:rPr>
          <w:rtl/>
        </w:rPr>
        <w:t>האוכלוסייה</w:t>
      </w:r>
      <w:r>
        <w:rPr>
          <w:rFonts w:hint="cs"/>
          <w:rtl/>
        </w:rPr>
        <w:t>.</w:t>
      </w:r>
    </w:p>
    <w:p w:rsidR="00317FED" w:rsidRDefault="00317FED" w:rsidP="00430CE4">
      <w:pPr>
        <w:rPr>
          <w:rtl/>
        </w:rPr>
      </w:pPr>
    </w:p>
    <w:p w:rsidR="00317FED" w:rsidRDefault="00317FED" w:rsidP="00C14875">
      <w:pPr>
        <w:rPr>
          <w:rtl/>
        </w:rPr>
      </w:pPr>
      <w:bookmarkStart w:id="16505" w:name="_ETM_Q37_618000"/>
      <w:bookmarkStart w:id="16506" w:name="_ETM_Q37_617680"/>
      <w:bookmarkEnd w:id="16505"/>
      <w:bookmarkEnd w:id="16506"/>
      <w:r>
        <w:rPr>
          <w:rtl/>
        </w:rPr>
        <w:t xml:space="preserve">ישראל </w:t>
      </w:r>
      <w:bookmarkStart w:id="16507" w:name="_ETM_Q37_618100"/>
      <w:bookmarkEnd w:id="16507"/>
      <w:r>
        <w:rPr>
          <w:rtl/>
        </w:rPr>
        <w:t xml:space="preserve">מדורגת </w:t>
      </w:r>
      <w:bookmarkStart w:id="16508" w:name="_ETM_Q37_618580"/>
      <w:bookmarkEnd w:id="16508"/>
      <w:r>
        <w:rPr>
          <w:rtl/>
        </w:rPr>
        <w:t xml:space="preserve">במקום </w:t>
      </w:r>
      <w:bookmarkStart w:id="16509" w:name="_ETM_Q37_618970"/>
      <w:bookmarkEnd w:id="16509"/>
      <w:r>
        <w:rPr>
          <w:rtl/>
        </w:rPr>
        <w:t xml:space="preserve">הראשון </w:t>
      </w:r>
      <w:bookmarkStart w:id="16510" w:name="_ETM_Q37_619750"/>
      <w:bookmarkEnd w:id="16510"/>
      <w:r>
        <w:rPr>
          <w:rtl/>
        </w:rPr>
        <w:t xml:space="preserve">בריכוז </w:t>
      </w:r>
      <w:bookmarkStart w:id="16511" w:name="_ETM_Q37_620290"/>
      <w:bookmarkEnd w:id="16511"/>
      <w:r>
        <w:rPr>
          <w:rtl/>
        </w:rPr>
        <w:t xml:space="preserve">ההון </w:t>
      </w:r>
      <w:bookmarkStart w:id="16512" w:name="_ETM_Q37_620530"/>
      <w:bookmarkEnd w:id="16512"/>
      <w:r>
        <w:rPr>
          <w:rtl/>
        </w:rPr>
        <w:t xml:space="preserve">האנושי </w:t>
      </w:r>
      <w:bookmarkStart w:id="16513" w:name="_ETM_Q37_620950"/>
      <w:bookmarkEnd w:id="16513"/>
      <w:r>
        <w:rPr>
          <w:rtl/>
        </w:rPr>
        <w:t xml:space="preserve">בתחום </w:t>
      </w:r>
      <w:bookmarkStart w:id="16514" w:name="_ETM_Q37_621280"/>
      <w:bookmarkEnd w:id="16514"/>
      <w:r>
        <w:rPr>
          <w:rtl/>
        </w:rPr>
        <w:t xml:space="preserve">הבינה </w:t>
      </w:r>
      <w:bookmarkStart w:id="16515" w:name="_ETM_Q37_621550"/>
      <w:bookmarkEnd w:id="16515"/>
      <w:r>
        <w:rPr>
          <w:rtl/>
        </w:rPr>
        <w:t>המלאכותית</w:t>
      </w:r>
      <w:r>
        <w:rPr>
          <w:rFonts w:hint="cs"/>
          <w:rtl/>
        </w:rPr>
        <w:t>,</w:t>
      </w:r>
      <w:r>
        <w:rPr>
          <w:rtl/>
        </w:rPr>
        <w:t xml:space="preserve"> </w:t>
      </w:r>
      <w:bookmarkStart w:id="16516" w:name="_ETM_Q37_622600"/>
      <w:bookmarkEnd w:id="16516"/>
      <w:r>
        <w:rPr>
          <w:rtl/>
        </w:rPr>
        <w:t xml:space="preserve">ובמקום </w:t>
      </w:r>
      <w:bookmarkStart w:id="16517" w:name="_ETM_Q37_623140"/>
      <w:bookmarkEnd w:id="16517"/>
      <w:r>
        <w:rPr>
          <w:rtl/>
        </w:rPr>
        <w:t xml:space="preserve">הרביעי </w:t>
      </w:r>
      <w:bookmarkStart w:id="16518" w:name="_ETM_Q37_623950"/>
      <w:bookmarkEnd w:id="16518"/>
      <w:r>
        <w:rPr>
          <w:rtl/>
        </w:rPr>
        <w:t xml:space="preserve">במספר </w:t>
      </w:r>
      <w:bookmarkStart w:id="16519" w:name="_ETM_Q37_624760"/>
      <w:bookmarkEnd w:id="16519"/>
      <w:r>
        <w:rPr>
          <w:rtl/>
        </w:rPr>
        <w:t xml:space="preserve">חברות </w:t>
      </w:r>
      <w:bookmarkStart w:id="16520" w:name="_ETM_Q37_625360"/>
      <w:bookmarkEnd w:id="16520"/>
      <w:r>
        <w:t>AI</w:t>
      </w:r>
      <w:r>
        <w:rPr>
          <w:rtl/>
        </w:rPr>
        <w:t xml:space="preserve"> </w:t>
      </w:r>
      <w:bookmarkStart w:id="16521" w:name="_ETM_Q37_626230"/>
      <w:bookmarkEnd w:id="16521"/>
      <w:r>
        <w:rPr>
          <w:rtl/>
        </w:rPr>
        <w:t>חדשות</w:t>
      </w:r>
      <w:r>
        <w:rPr>
          <w:rFonts w:hint="cs"/>
          <w:rtl/>
        </w:rPr>
        <w:t>.</w:t>
      </w:r>
      <w:r>
        <w:rPr>
          <w:rtl/>
        </w:rPr>
        <w:t xml:space="preserve"> </w:t>
      </w:r>
      <w:bookmarkStart w:id="16522" w:name="_ETM_Q37_627560"/>
      <w:bookmarkStart w:id="16523" w:name="_ETM_Q37_627890"/>
      <w:bookmarkEnd w:id="16522"/>
      <w:bookmarkEnd w:id="16523"/>
      <w:r>
        <w:rPr>
          <w:rtl/>
        </w:rPr>
        <w:t xml:space="preserve">המשרד </w:t>
      </w:r>
      <w:bookmarkStart w:id="16524" w:name="_ETM_Q37_628280"/>
      <w:bookmarkEnd w:id="16524"/>
      <w:r>
        <w:rPr>
          <w:rtl/>
        </w:rPr>
        <w:t xml:space="preserve">בראשותי </w:t>
      </w:r>
      <w:bookmarkStart w:id="16525" w:name="_ETM_Q37_628790"/>
      <w:bookmarkEnd w:id="16525"/>
      <w:r>
        <w:rPr>
          <w:rtl/>
        </w:rPr>
        <w:t xml:space="preserve">פרסם </w:t>
      </w:r>
      <w:bookmarkStart w:id="16526" w:name="_ETM_Q37_629150"/>
      <w:bookmarkEnd w:id="16526"/>
      <w:r>
        <w:rPr>
          <w:rtl/>
        </w:rPr>
        <w:t xml:space="preserve">לאחרונה </w:t>
      </w:r>
      <w:bookmarkStart w:id="16527" w:name="_ETM_Q37_630170"/>
      <w:bookmarkEnd w:id="16527"/>
      <w:r>
        <w:rPr>
          <w:rtl/>
        </w:rPr>
        <w:t xml:space="preserve">דוח </w:t>
      </w:r>
      <w:bookmarkStart w:id="16528" w:name="_ETM_Q37_630560"/>
      <w:bookmarkEnd w:id="16528"/>
      <w:r>
        <w:rPr>
          <w:rtl/>
        </w:rPr>
        <w:t xml:space="preserve">ראשון </w:t>
      </w:r>
      <w:bookmarkStart w:id="16529" w:name="_ETM_Q37_630980"/>
      <w:bookmarkEnd w:id="16529"/>
      <w:r>
        <w:rPr>
          <w:rtl/>
        </w:rPr>
        <w:t xml:space="preserve">מסוגו </w:t>
      </w:r>
      <w:bookmarkStart w:id="16530" w:name="_ETM_Q37_631829"/>
      <w:bookmarkEnd w:id="16530"/>
      <w:r>
        <w:rPr>
          <w:rtl/>
        </w:rPr>
        <w:t xml:space="preserve">הכולל </w:t>
      </w:r>
      <w:bookmarkStart w:id="16531" w:name="_ETM_Q37_632430"/>
      <w:bookmarkEnd w:id="16531"/>
      <w:r>
        <w:rPr>
          <w:rtl/>
        </w:rPr>
        <w:t xml:space="preserve">תמונת </w:t>
      </w:r>
      <w:bookmarkStart w:id="16532" w:name="_ETM_Q37_632909"/>
      <w:bookmarkEnd w:id="16532"/>
      <w:r>
        <w:rPr>
          <w:rtl/>
        </w:rPr>
        <w:t xml:space="preserve">מצב </w:t>
      </w:r>
      <w:bookmarkStart w:id="16533" w:name="_ETM_Q37_633510"/>
      <w:bookmarkEnd w:id="16533"/>
      <w:r>
        <w:rPr>
          <w:rtl/>
        </w:rPr>
        <w:t xml:space="preserve">לאומית </w:t>
      </w:r>
      <w:bookmarkStart w:id="16534" w:name="_ETM_Q37_634079"/>
      <w:bookmarkEnd w:id="16534"/>
      <w:r>
        <w:rPr>
          <w:rtl/>
        </w:rPr>
        <w:t xml:space="preserve">לבינה </w:t>
      </w:r>
      <w:bookmarkStart w:id="16535" w:name="_ETM_Q37_634439"/>
      <w:bookmarkEnd w:id="16535"/>
      <w:r>
        <w:rPr>
          <w:rtl/>
        </w:rPr>
        <w:t xml:space="preserve">מלאכותית </w:t>
      </w:r>
      <w:bookmarkStart w:id="16536" w:name="_ETM_Q37_635010"/>
      <w:bookmarkEnd w:id="16536"/>
      <w:r>
        <w:rPr>
          <w:rtl/>
        </w:rPr>
        <w:t xml:space="preserve">לשנת </w:t>
      </w:r>
      <w:bookmarkStart w:id="16537" w:name="_ETM_Q37_635730"/>
      <w:bookmarkEnd w:id="16537"/>
      <w:r>
        <w:rPr>
          <w:rtl/>
        </w:rPr>
        <w:t>2025</w:t>
      </w:r>
      <w:r>
        <w:rPr>
          <w:rFonts w:hint="cs"/>
          <w:rtl/>
        </w:rPr>
        <w:t>.</w:t>
      </w:r>
      <w:r>
        <w:rPr>
          <w:rtl/>
        </w:rPr>
        <w:t xml:space="preserve"> </w:t>
      </w:r>
      <w:bookmarkStart w:id="16538" w:name="_ETM_Q37_637599"/>
      <w:bookmarkEnd w:id="16538"/>
      <w:r>
        <w:rPr>
          <w:rtl/>
        </w:rPr>
        <w:t xml:space="preserve">הדוח </w:t>
      </w:r>
      <w:bookmarkStart w:id="16539" w:name="_ETM_Q37_637930"/>
      <w:bookmarkEnd w:id="16539"/>
      <w:r>
        <w:rPr>
          <w:rtl/>
        </w:rPr>
        <w:t xml:space="preserve">מקיף </w:t>
      </w:r>
      <w:bookmarkStart w:id="16540" w:name="_ETM_Q37_639420"/>
      <w:bookmarkEnd w:id="16540"/>
      <w:r>
        <w:rPr>
          <w:rFonts w:hint="cs"/>
          <w:rtl/>
        </w:rPr>
        <w:t>ומעמיק</w:t>
      </w:r>
      <w:bookmarkStart w:id="16541" w:name="_ETM_Q37_639540"/>
      <w:bookmarkStart w:id="16542" w:name="_ETM_Q37_639750"/>
      <w:bookmarkStart w:id="16543" w:name="_ETM_Q37_640290"/>
      <w:bookmarkStart w:id="16544" w:name="_ETM_Q37_641300"/>
      <w:bookmarkStart w:id="16545" w:name="_ETM_Q37_641390"/>
      <w:bookmarkEnd w:id="16541"/>
      <w:bookmarkEnd w:id="16542"/>
      <w:bookmarkEnd w:id="16543"/>
      <w:bookmarkEnd w:id="16544"/>
      <w:bookmarkEnd w:id="16545"/>
      <w:r>
        <w:rPr>
          <w:rFonts w:hint="cs"/>
          <w:rtl/>
        </w:rPr>
        <w:t xml:space="preserve">, </w:t>
      </w:r>
      <w:bookmarkStart w:id="16546" w:name="_ETM_Q37_637000"/>
      <w:bookmarkEnd w:id="16546"/>
      <w:r>
        <w:rPr>
          <w:rFonts w:hint="cs"/>
          <w:rtl/>
        </w:rPr>
        <w:t xml:space="preserve">הוא </w:t>
      </w:r>
      <w:r>
        <w:rPr>
          <w:rtl/>
        </w:rPr>
        <w:t xml:space="preserve">משקף </w:t>
      </w:r>
      <w:bookmarkStart w:id="16547" w:name="_ETM_Q37_641870"/>
      <w:bookmarkEnd w:id="16547"/>
      <w:r>
        <w:rPr>
          <w:rtl/>
        </w:rPr>
        <w:t xml:space="preserve">מצוינות </w:t>
      </w:r>
      <w:bookmarkStart w:id="16548" w:name="_ETM_Q37_642470"/>
      <w:bookmarkEnd w:id="16548"/>
      <w:r>
        <w:rPr>
          <w:rtl/>
        </w:rPr>
        <w:t>מחקרית</w:t>
      </w:r>
      <w:r>
        <w:rPr>
          <w:rFonts w:hint="cs"/>
          <w:rtl/>
        </w:rPr>
        <w:t>, אקו-</w:t>
      </w:r>
      <w:proofErr w:type="spellStart"/>
      <w:r>
        <w:rPr>
          <w:rFonts w:hint="cs"/>
          <w:rtl/>
        </w:rPr>
        <w:t>סיסטם</w:t>
      </w:r>
      <w:proofErr w:type="spellEnd"/>
      <w:r>
        <w:rPr>
          <w:rFonts w:hint="cs"/>
          <w:rtl/>
        </w:rPr>
        <w:t xml:space="preserve"> חדשני </w:t>
      </w:r>
      <w:bookmarkStart w:id="16549" w:name="_ETM_Q37_643430"/>
      <w:bookmarkStart w:id="16550" w:name="_ETM_Q37_643580"/>
      <w:bookmarkStart w:id="16551" w:name="_ETM_Q37_643910"/>
      <w:bookmarkStart w:id="16552" w:name="_ETM_Q37_644330"/>
      <w:bookmarkStart w:id="16553" w:name="_ETM_Q37_645080"/>
      <w:bookmarkEnd w:id="16549"/>
      <w:bookmarkEnd w:id="16550"/>
      <w:bookmarkEnd w:id="16551"/>
      <w:bookmarkEnd w:id="16552"/>
      <w:bookmarkEnd w:id="16553"/>
      <w:r>
        <w:rPr>
          <w:rtl/>
        </w:rPr>
        <w:t xml:space="preserve">ויזמות </w:t>
      </w:r>
      <w:bookmarkStart w:id="16554" w:name="_ETM_Q37_645920"/>
      <w:bookmarkEnd w:id="16554"/>
      <w:r>
        <w:rPr>
          <w:rtl/>
        </w:rPr>
        <w:t xml:space="preserve">פורצת </w:t>
      </w:r>
      <w:bookmarkStart w:id="16555" w:name="_ETM_Q37_646610"/>
      <w:bookmarkEnd w:id="16555"/>
      <w:r>
        <w:rPr>
          <w:rtl/>
        </w:rPr>
        <w:t>דרך</w:t>
      </w:r>
      <w:r>
        <w:rPr>
          <w:rFonts w:hint="cs"/>
          <w:rtl/>
        </w:rPr>
        <w:t>.</w:t>
      </w:r>
      <w:r>
        <w:rPr>
          <w:rtl/>
        </w:rPr>
        <w:t xml:space="preserve"> </w:t>
      </w:r>
      <w:bookmarkStart w:id="16556" w:name="_ETM_Q37_647650"/>
      <w:bookmarkEnd w:id="16556"/>
      <w:r>
        <w:rPr>
          <w:rtl/>
        </w:rPr>
        <w:t xml:space="preserve">הדוח </w:t>
      </w:r>
      <w:bookmarkStart w:id="16557" w:name="_ETM_Q37_647980"/>
      <w:bookmarkEnd w:id="16557"/>
      <w:r>
        <w:rPr>
          <w:rtl/>
        </w:rPr>
        <w:t xml:space="preserve">מציין </w:t>
      </w:r>
      <w:bookmarkStart w:id="16558" w:name="_ETM_Q37_648640"/>
      <w:bookmarkEnd w:id="16558"/>
      <w:r>
        <w:rPr>
          <w:rtl/>
        </w:rPr>
        <w:t xml:space="preserve">כי </w:t>
      </w:r>
      <w:bookmarkStart w:id="16559" w:name="_ETM_Q37_648819"/>
      <w:bookmarkEnd w:id="16559"/>
      <w:r>
        <w:rPr>
          <w:rtl/>
        </w:rPr>
        <w:t xml:space="preserve">חוקרים </w:t>
      </w:r>
      <w:bookmarkStart w:id="16560" w:name="_ETM_Q37_649209"/>
      <w:bookmarkEnd w:id="16560"/>
      <w:r>
        <w:rPr>
          <w:rtl/>
        </w:rPr>
        <w:t xml:space="preserve">ישראלים </w:t>
      </w:r>
      <w:bookmarkStart w:id="16561" w:name="_ETM_Q37_649780"/>
      <w:bookmarkEnd w:id="16561"/>
      <w:r>
        <w:rPr>
          <w:rtl/>
        </w:rPr>
        <w:t xml:space="preserve">היו </w:t>
      </w:r>
      <w:bookmarkStart w:id="16562" w:name="_ETM_Q37_649959"/>
      <w:bookmarkEnd w:id="16562"/>
      <w:r>
        <w:rPr>
          <w:rtl/>
        </w:rPr>
        <w:t xml:space="preserve">מעורבים </w:t>
      </w:r>
      <w:bookmarkStart w:id="16563" w:name="_ETM_Q37_650470"/>
      <w:bookmarkEnd w:id="16563"/>
      <w:r>
        <w:rPr>
          <w:rtl/>
        </w:rPr>
        <w:t xml:space="preserve">בפיתוח </w:t>
      </w:r>
      <w:bookmarkStart w:id="16564" w:name="_ETM_Q37_651520"/>
      <w:bookmarkEnd w:id="16564"/>
      <w:r>
        <w:rPr>
          <w:rtl/>
        </w:rPr>
        <w:t>של</w:t>
      </w:r>
      <w:r>
        <w:rPr>
          <w:rFonts w:hint="cs"/>
          <w:rtl/>
        </w:rPr>
        <w:t xml:space="preserve"> כ-4% </w:t>
      </w:r>
      <w:bookmarkStart w:id="16565" w:name="_ETM_Q37_651730"/>
      <w:bookmarkStart w:id="16566" w:name="_ETM_Q37_652360"/>
      <w:bookmarkStart w:id="16567" w:name="_ETM_Q37_652750"/>
      <w:bookmarkStart w:id="16568" w:name="_ETM_Q37_652870"/>
      <w:bookmarkEnd w:id="16565"/>
      <w:bookmarkEnd w:id="16566"/>
      <w:bookmarkEnd w:id="16567"/>
      <w:bookmarkEnd w:id="16568"/>
      <w:r>
        <w:rPr>
          <w:rtl/>
        </w:rPr>
        <w:t>מ</w:t>
      </w:r>
      <w:r>
        <w:rPr>
          <w:rFonts w:hint="cs"/>
          <w:rtl/>
        </w:rPr>
        <w:t>מ</w:t>
      </w:r>
      <w:r>
        <w:rPr>
          <w:rtl/>
        </w:rPr>
        <w:t xml:space="preserve">ערכות </w:t>
      </w:r>
      <w:bookmarkStart w:id="16569" w:name="_ETM_Q37_653260"/>
      <w:bookmarkEnd w:id="16569"/>
      <w:r>
        <w:rPr>
          <w:rtl/>
        </w:rPr>
        <w:t xml:space="preserve">למידת </w:t>
      </w:r>
      <w:bookmarkStart w:id="16570" w:name="_ETM_Q37_653860"/>
      <w:bookmarkEnd w:id="16570"/>
      <w:r>
        <w:rPr>
          <w:rtl/>
        </w:rPr>
        <w:t xml:space="preserve">המכונה </w:t>
      </w:r>
      <w:bookmarkStart w:id="16571" w:name="_ETM_Q37_655010"/>
      <w:bookmarkEnd w:id="16571"/>
      <w:r>
        <w:rPr>
          <w:rtl/>
        </w:rPr>
        <w:t xml:space="preserve">המובילות </w:t>
      </w:r>
      <w:bookmarkStart w:id="16572" w:name="_ETM_Q37_655670"/>
      <w:bookmarkEnd w:id="16572"/>
      <w:r>
        <w:rPr>
          <w:rtl/>
        </w:rPr>
        <w:t>בעולם</w:t>
      </w:r>
      <w:r>
        <w:rPr>
          <w:rFonts w:hint="cs"/>
          <w:rtl/>
        </w:rPr>
        <w:t xml:space="preserve"> –</w:t>
      </w:r>
      <w:r>
        <w:rPr>
          <w:rtl/>
        </w:rPr>
        <w:t xml:space="preserve"> </w:t>
      </w:r>
      <w:bookmarkStart w:id="16573" w:name="_ETM_Q37_656870"/>
      <w:bookmarkEnd w:id="16573"/>
      <w:r>
        <w:rPr>
          <w:rtl/>
        </w:rPr>
        <w:t xml:space="preserve">פי </w:t>
      </w:r>
      <w:bookmarkStart w:id="16574" w:name="_ETM_Q37_657170"/>
      <w:bookmarkEnd w:id="16574"/>
      <w:r>
        <w:rPr>
          <w:rtl/>
        </w:rPr>
        <w:t xml:space="preserve">30 </w:t>
      </w:r>
      <w:bookmarkStart w:id="16575" w:name="_ETM_Q37_657769"/>
      <w:bookmarkEnd w:id="16575"/>
      <w:r>
        <w:rPr>
          <w:rtl/>
        </w:rPr>
        <w:t xml:space="preserve">מחלקה </w:t>
      </w:r>
      <w:bookmarkStart w:id="16576" w:name="_ETM_Q37_658189"/>
      <w:bookmarkEnd w:id="16576"/>
      <w:r>
        <w:rPr>
          <w:rtl/>
        </w:rPr>
        <w:t xml:space="preserve">של </w:t>
      </w:r>
      <w:bookmarkStart w:id="16577" w:name="_ETM_Q37_658340"/>
      <w:bookmarkEnd w:id="16577"/>
      <w:r>
        <w:rPr>
          <w:rtl/>
        </w:rPr>
        <w:t xml:space="preserve">ישראל </w:t>
      </w:r>
      <w:bookmarkStart w:id="16578" w:name="_ETM_Q37_658970"/>
      <w:bookmarkEnd w:id="16578"/>
      <w:r>
        <w:rPr>
          <w:rtl/>
        </w:rPr>
        <w:t xml:space="preserve">באוכלוסייה </w:t>
      </w:r>
      <w:bookmarkStart w:id="16579" w:name="_ETM_Q37_659750"/>
      <w:bookmarkEnd w:id="16579"/>
      <w:r>
        <w:rPr>
          <w:rtl/>
        </w:rPr>
        <w:t>העולמית</w:t>
      </w:r>
      <w:r>
        <w:rPr>
          <w:rFonts w:hint="cs"/>
          <w:rtl/>
        </w:rPr>
        <w:t>.</w:t>
      </w:r>
      <w:bookmarkStart w:id="16580" w:name="_ETM_Q37_661000"/>
      <w:bookmarkStart w:id="16581" w:name="_ETM_Q37_661040"/>
      <w:bookmarkEnd w:id="16580"/>
      <w:bookmarkEnd w:id="16581"/>
      <w:r>
        <w:rPr>
          <w:rFonts w:hint="cs"/>
          <w:rtl/>
        </w:rPr>
        <w:t xml:space="preserve"> </w:t>
      </w:r>
      <w:r>
        <w:rPr>
          <w:rtl/>
        </w:rPr>
        <w:t xml:space="preserve">ישראל </w:t>
      </w:r>
      <w:bookmarkStart w:id="16582" w:name="_ETM_Q37_661489"/>
      <w:bookmarkEnd w:id="16582"/>
      <w:r>
        <w:rPr>
          <w:rtl/>
        </w:rPr>
        <w:t xml:space="preserve">מובילה </w:t>
      </w:r>
      <w:bookmarkStart w:id="16583" w:name="_ETM_Q37_662000"/>
      <w:bookmarkEnd w:id="16583"/>
      <w:r>
        <w:rPr>
          <w:rtl/>
        </w:rPr>
        <w:t xml:space="preserve">במקום </w:t>
      </w:r>
      <w:bookmarkStart w:id="16584" w:name="_ETM_Q37_662510"/>
      <w:bookmarkEnd w:id="16584"/>
      <w:r>
        <w:rPr>
          <w:rtl/>
        </w:rPr>
        <w:t xml:space="preserve">הראשון </w:t>
      </w:r>
      <w:bookmarkStart w:id="16585" w:name="_ETM_Q37_662989"/>
      <w:bookmarkEnd w:id="16585"/>
      <w:r>
        <w:rPr>
          <w:rtl/>
        </w:rPr>
        <w:t xml:space="preserve">בעולם </w:t>
      </w:r>
      <w:bookmarkStart w:id="16586" w:name="_ETM_Q37_663980"/>
      <w:bookmarkEnd w:id="16586"/>
      <w:r>
        <w:rPr>
          <w:rtl/>
        </w:rPr>
        <w:t xml:space="preserve">בציטוטים </w:t>
      </w:r>
      <w:bookmarkStart w:id="16587" w:name="_ETM_Q37_665840"/>
      <w:bookmarkStart w:id="16588" w:name="_ETM_Q37_667670"/>
      <w:bookmarkStart w:id="16589" w:name="_ETM_Q37_668120"/>
      <w:bookmarkEnd w:id="16587"/>
      <w:bookmarkEnd w:id="16588"/>
      <w:bookmarkEnd w:id="16589"/>
      <w:r>
        <w:rPr>
          <w:rtl/>
        </w:rPr>
        <w:t xml:space="preserve">ממוצעים </w:t>
      </w:r>
      <w:bookmarkStart w:id="16590" w:name="_ETM_Q37_668569"/>
      <w:bookmarkEnd w:id="16590"/>
      <w:r>
        <w:rPr>
          <w:rFonts w:hint="cs"/>
          <w:rtl/>
        </w:rPr>
        <w:t>ב</w:t>
      </w:r>
      <w:r>
        <w:rPr>
          <w:rtl/>
        </w:rPr>
        <w:t xml:space="preserve">מאמרים </w:t>
      </w:r>
      <w:bookmarkStart w:id="16591" w:name="_ETM_Q37_669110"/>
      <w:bookmarkEnd w:id="16591"/>
      <w:r>
        <w:rPr>
          <w:rtl/>
        </w:rPr>
        <w:t xml:space="preserve">מדעיים </w:t>
      </w:r>
      <w:bookmarkStart w:id="16592" w:name="_ETM_Q37_669560"/>
      <w:bookmarkEnd w:id="16592"/>
      <w:r>
        <w:rPr>
          <w:rtl/>
        </w:rPr>
        <w:t xml:space="preserve">בבינה </w:t>
      </w:r>
      <w:bookmarkStart w:id="16593" w:name="_ETM_Q37_669920"/>
      <w:bookmarkEnd w:id="16593"/>
      <w:r>
        <w:rPr>
          <w:rFonts w:hint="cs"/>
          <w:rtl/>
        </w:rPr>
        <w:t>ה</w:t>
      </w:r>
      <w:r>
        <w:rPr>
          <w:rtl/>
        </w:rPr>
        <w:t>מלאכותית</w:t>
      </w:r>
      <w:r>
        <w:rPr>
          <w:rFonts w:hint="cs"/>
          <w:rtl/>
        </w:rPr>
        <w:t>.</w:t>
      </w:r>
      <w:bookmarkStart w:id="16594" w:name="_ETM_Q37_672000"/>
      <w:bookmarkStart w:id="16595" w:name="_ETM_Q37_670980"/>
      <w:bookmarkEnd w:id="16594"/>
      <w:bookmarkEnd w:id="16595"/>
      <w:r>
        <w:rPr>
          <w:rFonts w:hint="cs"/>
          <w:rtl/>
        </w:rPr>
        <w:t xml:space="preserve"> </w:t>
      </w:r>
      <w:r>
        <w:rPr>
          <w:rtl/>
        </w:rPr>
        <w:t xml:space="preserve">בתחום </w:t>
      </w:r>
      <w:bookmarkStart w:id="16596" w:name="_ETM_Q37_671430"/>
      <w:bookmarkEnd w:id="16596"/>
      <w:r>
        <w:rPr>
          <w:rtl/>
        </w:rPr>
        <w:t xml:space="preserve">ההון </w:t>
      </w:r>
      <w:bookmarkStart w:id="16597" w:name="_ETM_Q37_671700"/>
      <w:bookmarkEnd w:id="16597"/>
      <w:r>
        <w:rPr>
          <w:rtl/>
        </w:rPr>
        <w:t xml:space="preserve">האנושי </w:t>
      </w:r>
      <w:bookmarkStart w:id="16598" w:name="_ETM_Q37_672659"/>
      <w:bookmarkEnd w:id="16598"/>
      <w:r>
        <w:rPr>
          <w:rtl/>
        </w:rPr>
        <w:t xml:space="preserve">ישראל </w:t>
      </w:r>
      <w:bookmarkStart w:id="16599" w:name="_ETM_Q37_673110"/>
      <w:bookmarkEnd w:id="16599"/>
      <w:r>
        <w:rPr>
          <w:rtl/>
        </w:rPr>
        <w:t xml:space="preserve">מדורגת </w:t>
      </w:r>
      <w:bookmarkStart w:id="16600" w:name="_ETM_Q37_673620"/>
      <w:bookmarkEnd w:id="16600"/>
      <w:r>
        <w:rPr>
          <w:rtl/>
        </w:rPr>
        <w:t xml:space="preserve">ראשונה </w:t>
      </w:r>
      <w:bookmarkStart w:id="16601" w:name="_ETM_Q37_674549"/>
      <w:bookmarkEnd w:id="16601"/>
      <w:r>
        <w:rPr>
          <w:rtl/>
        </w:rPr>
        <w:t xml:space="preserve">בריכוז </w:t>
      </w:r>
      <w:bookmarkStart w:id="16602" w:name="_ETM_Q37_675120"/>
      <w:bookmarkEnd w:id="16602"/>
      <w:r>
        <w:rPr>
          <w:rtl/>
        </w:rPr>
        <w:t xml:space="preserve">כישורי </w:t>
      </w:r>
      <w:bookmarkStart w:id="16603" w:name="_ETM_Q37_675720"/>
      <w:bookmarkEnd w:id="16603"/>
      <w:r>
        <w:t>AI</w:t>
      </w:r>
      <w:r>
        <w:rPr>
          <w:rtl/>
        </w:rPr>
        <w:t xml:space="preserve"> </w:t>
      </w:r>
      <w:bookmarkStart w:id="16604" w:name="_ETM_Q37_676409"/>
      <w:bookmarkEnd w:id="16604"/>
      <w:r>
        <w:rPr>
          <w:rtl/>
        </w:rPr>
        <w:t xml:space="preserve">בשוק </w:t>
      </w:r>
      <w:bookmarkStart w:id="16605" w:name="_ETM_Q37_677430"/>
      <w:bookmarkEnd w:id="16605"/>
      <w:r>
        <w:rPr>
          <w:rtl/>
        </w:rPr>
        <w:t xml:space="preserve">העבודה </w:t>
      </w:r>
      <w:bookmarkStart w:id="16606" w:name="_ETM_Q37_678290"/>
      <w:bookmarkEnd w:id="16606"/>
      <w:r>
        <w:rPr>
          <w:rtl/>
        </w:rPr>
        <w:t>והאקו</w:t>
      </w:r>
      <w:r>
        <w:rPr>
          <w:rFonts w:hint="cs"/>
          <w:rtl/>
        </w:rPr>
        <w:t>-</w:t>
      </w:r>
      <w:bookmarkStart w:id="16607" w:name="_ETM_Q37_678890"/>
      <w:bookmarkEnd w:id="16607"/>
      <w:proofErr w:type="spellStart"/>
      <w:r>
        <w:rPr>
          <w:rtl/>
        </w:rPr>
        <w:t>סיסטם</w:t>
      </w:r>
      <w:proofErr w:type="spellEnd"/>
      <w:r>
        <w:rPr>
          <w:rFonts w:hint="cs"/>
          <w:rtl/>
        </w:rPr>
        <w:t>,</w:t>
      </w:r>
      <w:r>
        <w:rPr>
          <w:rtl/>
        </w:rPr>
        <w:t xml:space="preserve"> </w:t>
      </w:r>
      <w:bookmarkStart w:id="16608" w:name="_ETM_Q37_679549"/>
      <w:bookmarkEnd w:id="16608"/>
      <w:r>
        <w:rPr>
          <w:rtl/>
        </w:rPr>
        <w:t xml:space="preserve">כולל </w:t>
      </w:r>
      <w:bookmarkStart w:id="16609" w:name="_ETM_Q37_679909"/>
      <w:bookmarkEnd w:id="16609"/>
      <w:r>
        <w:rPr>
          <w:rtl/>
        </w:rPr>
        <w:t>מעל</w:t>
      </w:r>
      <w:bookmarkStart w:id="16610" w:name="_ETM_Q37_680360"/>
      <w:bookmarkEnd w:id="16610"/>
      <w:r>
        <w:rPr>
          <w:rFonts w:hint="cs"/>
          <w:rtl/>
        </w:rPr>
        <w:t xml:space="preserve"> 2,132</w:t>
      </w:r>
      <w:r>
        <w:rPr>
          <w:rtl/>
        </w:rPr>
        <w:t xml:space="preserve"> </w:t>
      </w:r>
      <w:bookmarkStart w:id="16611" w:name="_ETM_Q37_682430"/>
      <w:bookmarkEnd w:id="16611"/>
      <w:r>
        <w:rPr>
          <w:rtl/>
        </w:rPr>
        <w:t xml:space="preserve">חברות </w:t>
      </w:r>
      <w:bookmarkStart w:id="16612" w:name="_ETM_Q37_683359"/>
      <w:bookmarkEnd w:id="16612"/>
      <w:r>
        <w:rPr>
          <w:rtl/>
        </w:rPr>
        <w:t>של</w:t>
      </w:r>
      <w:r>
        <w:rPr>
          <w:rFonts w:hint="cs"/>
          <w:rtl/>
        </w:rPr>
        <w:t xml:space="preserve"> </w:t>
      </w:r>
      <w:bookmarkStart w:id="16613" w:name="_ETM_Q37_679000"/>
      <w:bookmarkEnd w:id="16613"/>
      <w:r>
        <w:rPr>
          <w:rFonts w:hint="cs"/>
        </w:rPr>
        <w:t>AI</w:t>
      </w:r>
      <w:r>
        <w:rPr>
          <w:rFonts w:hint="cs"/>
          <w:rtl/>
        </w:rPr>
        <w:t xml:space="preserve"> </w:t>
      </w:r>
      <w:bookmarkStart w:id="16614" w:name="_ETM_Q37_684319"/>
      <w:bookmarkEnd w:id="16614"/>
      <w:r>
        <w:rPr>
          <w:rtl/>
        </w:rPr>
        <w:t xml:space="preserve">פעילות </w:t>
      </w:r>
      <w:bookmarkStart w:id="16615" w:name="_ETM_Q37_685459"/>
      <w:bookmarkEnd w:id="16615"/>
      <w:r>
        <w:rPr>
          <w:rtl/>
        </w:rPr>
        <w:t xml:space="preserve">שגייסו </w:t>
      </w:r>
      <w:bookmarkStart w:id="16616" w:name="_ETM_Q37_686209"/>
      <w:bookmarkEnd w:id="16616"/>
      <w:r>
        <w:rPr>
          <w:rtl/>
        </w:rPr>
        <w:t xml:space="preserve">עד </w:t>
      </w:r>
      <w:bookmarkStart w:id="16617" w:name="_ETM_Q37_686450"/>
      <w:bookmarkEnd w:id="16617"/>
      <w:r>
        <w:rPr>
          <w:rtl/>
        </w:rPr>
        <w:t>כה</w:t>
      </w:r>
      <w:r>
        <w:rPr>
          <w:rFonts w:hint="cs"/>
          <w:rtl/>
        </w:rPr>
        <w:t xml:space="preserve"> </w:t>
      </w:r>
      <w:r>
        <w:rPr>
          <w:rtl/>
        </w:rPr>
        <w:t xml:space="preserve">מעל </w:t>
      </w:r>
      <w:bookmarkStart w:id="16618" w:name="_ETM_Q37_687650"/>
      <w:bookmarkEnd w:id="16618"/>
      <w:r>
        <w:rPr>
          <w:rtl/>
        </w:rPr>
        <w:t xml:space="preserve">78 </w:t>
      </w:r>
      <w:bookmarkStart w:id="16619" w:name="_ETM_Q37_689209"/>
      <w:bookmarkEnd w:id="16619"/>
      <w:r>
        <w:rPr>
          <w:rtl/>
        </w:rPr>
        <w:t xml:space="preserve">מיליארד </w:t>
      </w:r>
      <w:bookmarkStart w:id="16620" w:name="_ETM_Q37_689900"/>
      <w:bookmarkEnd w:id="16620"/>
      <w:r>
        <w:rPr>
          <w:rtl/>
        </w:rPr>
        <w:t>דולר</w:t>
      </w:r>
      <w:r>
        <w:rPr>
          <w:rFonts w:hint="cs"/>
          <w:rtl/>
        </w:rPr>
        <w:t>.</w:t>
      </w:r>
    </w:p>
    <w:p w:rsidR="00317FED" w:rsidRDefault="00317FED" w:rsidP="00430CE4">
      <w:pPr>
        <w:rPr>
          <w:rtl/>
        </w:rPr>
      </w:pPr>
    </w:p>
    <w:p w:rsidR="00317FED" w:rsidRDefault="00317FED" w:rsidP="00430CE4">
      <w:pPr>
        <w:rPr>
          <w:rtl/>
        </w:rPr>
      </w:pPr>
      <w:bookmarkStart w:id="16621" w:name="_ETM_Q37_691000"/>
      <w:bookmarkStart w:id="16622" w:name="_ETM_Q37_691200"/>
      <w:bookmarkEnd w:id="16621"/>
      <w:bookmarkEnd w:id="16622"/>
      <w:r>
        <w:rPr>
          <w:rtl/>
        </w:rPr>
        <w:t xml:space="preserve">הדוח </w:t>
      </w:r>
      <w:bookmarkStart w:id="16623" w:name="_ETM_Q37_691530"/>
      <w:bookmarkEnd w:id="16623"/>
      <w:r>
        <w:rPr>
          <w:rtl/>
        </w:rPr>
        <w:t xml:space="preserve">מנתח </w:t>
      </w:r>
      <w:bookmarkStart w:id="16624" w:name="_ETM_Q37_692010"/>
      <w:bookmarkEnd w:id="16624"/>
      <w:r>
        <w:rPr>
          <w:rtl/>
        </w:rPr>
        <w:t xml:space="preserve">את </w:t>
      </w:r>
      <w:bookmarkStart w:id="16625" w:name="_ETM_Q37_692100"/>
      <w:bookmarkEnd w:id="16625"/>
      <w:r>
        <w:rPr>
          <w:rtl/>
        </w:rPr>
        <w:t xml:space="preserve">מצבה </w:t>
      </w:r>
      <w:bookmarkStart w:id="16626" w:name="_ETM_Q37_692490"/>
      <w:bookmarkEnd w:id="16626"/>
      <w:r>
        <w:rPr>
          <w:rtl/>
        </w:rPr>
        <w:t xml:space="preserve">של </w:t>
      </w:r>
      <w:bookmarkStart w:id="16627" w:name="_ETM_Q37_692670"/>
      <w:bookmarkEnd w:id="16627"/>
      <w:r>
        <w:rPr>
          <w:rtl/>
        </w:rPr>
        <w:t xml:space="preserve">ישראל </w:t>
      </w:r>
      <w:bookmarkStart w:id="16628" w:name="_ETM_Q37_693179"/>
      <w:bookmarkEnd w:id="16628"/>
      <w:r>
        <w:rPr>
          <w:rtl/>
        </w:rPr>
        <w:t xml:space="preserve">גם </w:t>
      </w:r>
      <w:bookmarkStart w:id="16629" w:name="_ETM_Q37_693360"/>
      <w:bookmarkEnd w:id="16629"/>
      <w:r>
        <w:rPr>
          <w:rtl/>
        </w:rPr>
        <w:t xml:space="preserve">ביחס </w:t>
      </w:r>
      <w:bookmarkStart w:id="16630" w:name="_ETM_Q37_693720"/>
      <w:bookmarkEnd w:id="16630"/>
      <w:r>
        <w:rPr>
          <w:rFonts w:hint="cs"/>
          <w:rtl/>
        </w:rPr>
        <w:t>ל</w:t>
      </w:r>
      <w:r>
        <w:rPr>
          <w:rtl/>
        </w:rPr>
        <w:t xml:space="preserve">מדינות </w:t>
      </w:r>
      <w:bookmarkStart w:id="16631" w:name="_ETM_Q37_694140"/>
      <w:bookmarkEnd w:id="16631"/>
      <w:r>
        <w:rPr>
          <w:rtl/>
        </w:rPr>
        <w:t xml:space="preserve">מובילות </w:t>
      </w:r>
      <w:bookmarkStart w:id="16632" w:name="_ETM_Q37_694559"/>
      <w:bookmarkEnd w:id="16632"/>
      <w:r>
        <w:rPr>
          <w:rtl/>
        </w:rPr>
        <w:t xml:space="preserve">בעולם </w:t>
      </w:r>
      <w:bookmarkStart w:id="16633" w:name="_ETM_Q37_695490"/>
      <w:bookmarkEnd w:id="16633"/>
      <w:r>
        <w:rPr>
          <w:rtl/>
        </w:rPr>
        <w:t>ו</w:t>
      </w:r>
      <w:bookmarkStart w:id="16634" w:name="_ETM_Q37_695640"/>
      <w:bookmarkEnd w:id="16634"/>
      <w:r>
        <w:rPr>
          <w:rtl/>
        </w:rPr>
        <w:t xml:space="preserve">מדגיש </w:t>
      </w:r>
      <w:bookmarkStart w:id="16635" w:name="_ETM_Q37_696000"/>
      <w:bookmarkEnd w:id="16635"/>
      <w:r>
        <w:rPr>
          <w:rtl/>
        </w:rPr>
        <w:t xml:space="preserve">את </w:t>
      </w:r>
      <w:bookmarkStart w:id="16636" w:name="_ETM_Q37_696120"/>
      <w:bookmarkEnd w:id="16636"/>
      <w:r>
        <w:rPr>
          <w:rtl/>
        </w:rPr>
        <w:t xml:space="preserve">הפוטנציאל </w:t>
      </w:r>
      <w:bookmarkStart w:id="16637" w:name="_ETM_Q37_696840"/>
      <w:bookmarkEnd w:id="16637"/>
      <w:r>
        <w:rPr>
          <w:rtl/>
        </w:rPr>
        <w:t xml:space="preserve">העצום </w:t>
      </w:r>
      <w:bookmarkStart w:id="16638" w:name="_ETM_Q37_697410"/>
      <w:bookmarkEnd w:id="16638"/>
      <w:r>
        <w:rPr>
          <w:rtl/>
        </w:rPr>
        <w:t xml:space="preserve">של </w:t>
      </w:r>
      <w:bookmarkStart w:id="16639" w:name="_ETM_Q37_697559"/>
      <w:bookmarkEnd w:id="16639"/>
      <w:r>
        <w:rPr>
          <w:rtl/>
        </w:rPr>
        <w:t xml:space="preserve">המדינה </w:t>
      </w:r>
      <w:bookmarkStart w:id="16640" w:name="_ETM_Q37_698559"/>
      <w:bookmarkEnd w:id="16640"/>
      <w:r>
        <w:rPr>
          <w:rtl/>
        </w:rPr>
        <w:t xml:space="preserve">בתחום </w:t>
      </w:r>
      <w:bookmarkStart w:id="16641" w:name="_ETM_Q37_699129"/>
      <w:bookmarkEnd w:id="16641"/>
      <w:r>
        <w:rPr>
          <w:rtl/>
        </w:rPr>
        <w:t xml:space="preserve">זה </w:t>
      </w:r>
      <w:bookmarkStart w:id="16642" w:name="_ETM_Q37_699819"/>
      <w:bookmarkEnd w:id="16642"/>
      <w:r>
        <w:rPr>
          <w:rtl/>
        </w:rPr>
        <w:t xml:space="preserve">כמנוע </w:t>
      </w:r>
      <w:bookmarkStart w:id="16643" w:name="_ETM_Q37_700420"/>
      <w:bookmarkEnd w:id="16643"/>
      <w:r>
        <w:rPr>
          <w:rtl/>
        </w:rPr>
        <w:t xml:space="preserve">לצמיחה </w:t>
      </w:r>
      <w:bookmarkStart w:id="16644" w:name="_ETM_Q37_700929"/>
      <w:bookmarkEnd w:id="16644"/>
      <w:r>
        <w:rPr>
          <w:rtl/>
        </w:rPr>
        <w:t>כלכלית</w:t>
      </w:r>
      <w:r>
        <w:rPr>
          <w:rFonts w:hint="cs"/>
          <w:rtl/>
        </w:rPr>
        <w:t>,</w:t>
      </w:r>
      <w:r>
        <w:rPr>
          <w:rtl/>
        </w:rPr>
        <w:t xml:space="preserve"> </w:t>
      </w:r>
      <w:bookmarkStart w:id="16645" w:name="_ETM_Q37_701499"/>
      <w:bookmarkEnd w:id="16645"/>
      <w:r>
        <w:rPr>
          <w:rtl/>
        </w:rPr>
        <w:t xml:space="preserve">חברתית </w:t>
      </w:r>
      <w:bookmarkStart w:id="16646" w:name="_ETM_Q37_701950"/>
      <w:bookmarkEnd w:id="16646"/>
      <w:r>
        <w:rPr>
          <w:rtl/>
        </w:rPr>
        <w:t>וטכנולוגית</w:t>
      </w:r>
      <w:r>
        <w:rPr>
          <w:rFonts w:hint="cs"/>
          <w:rtl/>
        </w:rPr>
        <w:t>,</w:t>
      </w:r>
      <w:r>
        <w:rPr>
          <w:rtl/>
        </w:rPr>
        <w:t xml:space="preserve"> </w:t>
      </w:r>
      <w:bookmarkStart w:id="16647" w:name="_ETM_Q37_703150"/>
      <w:bookmarkEnd w:id="16647"/>
      <w:r>
        <w:rPr>
          <w:rtl/>
        </w:rPr>
        <w:t xml:space="preserve">תוך </w:t>
      </w:r>
      <w:bookmarkStart w:id="16648" w:name="_ETM_Q37_703359"/>
      <w:bookmarkEnd w:id="16648"/>
      <w:r>
        <w:rPr>
          <w:rtl/>
        </w:rPr>
        <w:t xml:space="preserve">שהוא </w:t>
      </w:r>
      <w:bookmarkStart w:id="16649" w:name="_ETM_Q37_703510"/>
      <w:bookmarkEnd w:id="16649"/>
      <w:r>
        <w:rPr>
          <w:rtl/>
        </w:rPr>
        <w:t xml:space="preserve">מצביע </w:t>
      </w:r>
      <w:bookmarkStart w:id="16650" w:name="_ETM_Q37_704530"/>
      <w:bookmarkEnd w:id="16650"/>
      <w:r>
        <w:rPr>
          <w:rtl/>
        </w:rPr>
        <w:t xml:space="preserve">על </w:t>
      </w:r>
      <w:bookmarkStart w:id="16651" w:name="_ETM_Q37_704709"/>
      <w:bookmarkEnd w:id="16651"/>
      <w:r>
        <w:rPr>
          <w:rFonts w:hint="cs"/>
          <w:rtl/>
        </w:rPr>
        <w:t>כמה</w:t>
      </w:r>
      <w:r>
        <w:rPr>
          <w:rtl/>
        </w:rPr>
        <w:t xml:space="preserve"> </w:t>
      </w:r>
      <w:bookmarkStart w:id="16652" w:name="_ETM_Q37_705129"/>
      <w:bookmarkEnd w:id="16652"/>
      <w:r>
        <w:rPr>
          <w:rtl/>
        </w:rPr>
        <w:t xml:space="preserve">תחומים </w:t>
      </w:r>
      <w:bookmarkStart w:id="16653" w:name="_ETM_Q37_705670"/>
      <w:bookmarkEnd w:id="16653"/>
      <w:r>
        <w:rPr>
          <w:rtl/>
        </w:rPr>
        <w:t xml:space="preserve">שבהם </w:t>
      </w:r>
      <w:bookmarkStart w:id="16654" w:name="_ETM_Q37_706120"/>
      <w:bookmarkEnd w:id="16654"/>
      <w:r>
        <w:rPr>
          <w:rtl/>
        </w:rPr>
        <w:t xml:space="preserve">ישראל </w:t>
      </w:r>
      <w:bookmarkStart w:id="16655" w:name="_ETM_Q37_706689"/>
      <w:bookmarkEnd w:id="16655"/>
      <w:r>
        <w:rPr>
          <w:rtl/>
        </w:rPr>
        <w:t xml:space="preserve">מצטיינת </w:t>
      </w:r>
      <w:bookmarkStart w:id="16656" w:name="_ETM_Q37_707379"/>
      <w:bookmarkEnd w:id="16656"/>
      <w:r>
        <w:rPr>
          <w:rtl/>
        </w:rPr>
        <w:t>במיוחד</w:t>
      </w:r>
      <w:r>
        <w:rPr>
          <w:rFonts w:hint="cs"/>
          <w:rtl/>
        </w:rPr>
        <w:t>,</w:t>
      </w:r>
      <w:r>
        <w:rPr>
          <w:rtl/>
        </w:rPr>
        <w:t xml:space="preserve"> </w:t>
      </w:r>
      <w:bookmarkStart w:id="16657" w:name="_ETM_Q37_708470"/>
      <w:bookmarkEnd w:id="16657"/>
      <w:r>
        <w:rPr>
          <w:rFonts w:hint="cs"/>
          <w:rtl/>
        </w:rPr>
        <w:t>ו</w:t>
      </w:r>
      <w:r>
        <w:rPr>
          <w:rtl/>
        </w:rPr>
        <w:t xml:space="preserve">בהם </w:t>
      </w:r>
      <w:bookmarkStart w:id="16658" w:name="_ETM_Q37_708920"/>
      <w:bookmarkEnd w:id="16658"/>
      <w:r>
        <w:rPr>
          <w:rtl/>
        </w:rPr>
        <w:t xml:space="preserve">סייבר </w:t>
      </w:r>
      <w:bookmarkStart w:id="16659" w:name="_ETM_Q37_709879"/>
      <w:bookmarkEnd w:id="16659"/>
      <w:r>
        <w:rPr>
          <w:rtl/>
        </w:rPr>
        <w:t xml:space="preserve">ואבטחה </w:t>
      </w:r>
      <w:bookmarkStart w:id="16660" w:name="_ETM_Q37_710420"/>
      <w:bookmarkEnd w:id="16660"/>
      <w:r>
        <w:rPr>
          <w:rtl/>
        </w:rPr>
        <w:t>דיגיטלית</w:t>
      </w:r>
      <w:r>
        <w:rPr>
          <w:rFonts w:hint="cs"/>
          <w:rtl/>
        </w:rPr>
        <w:t>,</w:t>
      </w:r>
      <w:r>
        <w:rPr>
          <w:rtl/>
        </w:rPr>
        <w:t xml:space="preserve"> </w:t>
      </w:r>
      <w:bookmarkStart w:id="16661" w:name="_ETM_Q37_711440"/>
      <w:bookmarkEnd w:id="16661"/>
      <w:r>
        <w:rPr>
          <w:rtl/>
        </w:rPr>
        <w:t xml:space="preserve">וכן </w:t>
      </w:r>
      <w:bookmarkStart w:id="16662" w:name="_ETM_Q37_711920"/>
      <w:bookmarkEnd w:id="16662"/>
      <w:r>
        <w:rPr>
          <w:rFonts w:hint="cs"/>
          <w:rtl/>
        </w:rPr>
        <w:t>ה</w:t>
      </w:r>
      <w:r>
        <w:rPr>
          <w:rtl/>
        </w:rPr>
        <w:t xml:space="preserve">הון </w:t>
      </w:r>
      <w:bookmarkStart w:id="16663" w:name="_ETM_Q37_712250"/>
      <w:bookmarkEnd w:id="16663"/>
      <w:r>
        <w:rPr>
          <w:rtl/>
        </w:rPr>
        <w:t xml:space="preserve">האנושי </w:t>
      </w:r>
      <w:bookmarkStart w:id="16664" w:name="_ETM_Q37_712670"/>
      <w:bookmarkEnd w:id="16664"/>
      <w:r>
        <w:rPr>
          <w:rtl/>
        </w:rPr>
        <w:t xml:space="preserve">האיכותי </w:t>
      </w:r>
      <w:bookmarkStart w:id="16665" w:name="_ETM_Q37_713150"/>
      <w:bookmarkEnd w:id="16665"/>
      <w:r>
        <w:rPr>
          <w:rtl/>
        </w:rPr>
        <w:t>בתחום</w:t>
      </w:r>
      <w:r>
        <w:rPr>
          <w:rFonts w:hint="cs"/>
          <w:rtl/>
        </w:rPr>
        <w:t>.</w:t>
      </w:r>
    </w:p>
    <w:p w:rsidR="00317FED" w:rsidRDefault="00317FED" w:rsidP="00430CE4">
      <w:pPr>
        <w:rPr>
          <w:rtl/>
        </w:rPr>
      </w:pPr>
    </w:p>
    <w:p w:rsidR="00317FED" w:rsidRDefault="00317FED" w:rsidP="00C14875">
      <w:pPr>
        <w:rPr>
          <w:rtl/>
        </w:rPr>
      </w:pPr>
      <w:bookmarkStart w:id="16666" w:name="_ETM_Q37_711000"/>
      <w:bookmarkStart w:id="16667" w:name="_ETM_Q37_715059"/>
      <w:bookmarkEnd w:id="16666"/>
      <w:bookmarkEnd w:id="16667"/>
      <w:r>
        <w:rPr>
          <w:rtl/>
        </w:rPr>
        <w:t xml:space="preserve">המדינה </w:t>
      </w:r>
      <w:bookmarkStart w:id="16668" w:name="_ETM_Q37_715870"/>
      <w:bookmarkEnd w:id="16668"/>
      <w:r>
        <w:rPr>
          <w:rtl/>
        </w:rPr>
        <w:t xml:space="preserve">מדורגת </w:t>
      </w:r>
      <w:bookmarkStart w:id="16669" w:name="_ETM_Q37_716709"/>
      <w:bookmarkEnd w:id="16669"/>
      <w:r>
        <w:rPr>
          <w:rtl/>
        </w:rPr>
        <w:t xml:space="preserve">במקום </w:t>
      </w:r>
      <w:bookmarkStart w:id="16670" w:name="_ETM_Q37_717189"/>
      <w:bookmarkEnd w:id="16670"/>
      <w:r>
        <w:rPr>
          <w:rtl/>
        </w:rPr>
        <w:t xml:space="preserve">הראשון </w:t>
      </w:r>
      <w:bookmarkStart w:id="16671" w:name="_ETM_Q37_717610"/>
      <w:bookmarkEnd w:id="16671"/>
      <w:r>
        <w:rPr>
          <w:rtl/>
        </w:rPr>
        <w:t xml:space="preserve">בעולם </w:t>
      </w:r>
      <w:bookmarkStart w:id="16672" w:name="_ETM_Q37_718670"/>
      <w:bookmarkEnd w:id="16672"/>
      <w:r>
        <w:rPr>
          <w:rtl/>
        </w:rPr>
        <w:t xml:space="preserve">בפער </w:t>
      </w:r>
      <w:bookmarkStart w:id="16673" w:name="_ETM_Q37_719209"/>
      <w:bookmarkEnd w:id="16673"/>
      <w:r>
        <w:rPr>
          <w:rtl/>
        </w:rPr>
        <w:t xml:space="preserve">של </w:t>
      </w:r>
      <w:bookmarkStart w:id="16674" w:name="_ETM_Q37_719450"/>
      <w:bookmarkEnd w:id="16674"/>
      <w:r>
        <w:rPr>
          <w:rtl/>
        </w:rPr>
        <w:t>פי</w:t>
      </w:r>
      <w:r>
        <w:rPr>
          <w:rFonts w:hint="cs"/>
          <w:rtl/>
        </w:rPr>
        <w:t xml:space="preserve"> שניים </w:t>
      </w:r>
      <w:bookmarkStart w:id="16675" w:name="_ETM_Q37_719599"/>
      <w:bookmarkStart w:id="16676" w:name="_ETM_Q37_720200"/>
      <w:bookmarkEnd w:id="16675"/>
      <w:bookmarkEnd w:id="16676"/>
      <w:r>
        <w:rPr>
          <w:rtl/>
        </w:rPr>
        <w:t xml:space="preserve">במספר </w:t>
      </w:r>
      <w:bookmarkStart w:id="16677" w:name="_ETM_Q37_720650"/>
      <w:bookmarkEnd w:id="16677"/>
      <w:r>
        <w:rPr>
          <w:rtl/>
        </w:rPr>
        <w:t xml:space="preserve">הפטנטים </w:t>
      </w:r>
      <w:bookmarkStart w:id="16678" w:name="_ETM_Q37_721640"/>
      <w:bookmarkEnd w:id="16678"/>
      <w:r>
        <w:rPr>
          <w:rtl/>
        </w:rPr>
        <w:t xml:space="preserve">ביחס </w:t>
      </w:r>
      <w:bookmarkStart w:id="16679" w:name="_ETM_Q37_722090"/>
      <w:bookmarkEnd w:id="16679"/>
      <w:r>
        <w:rPr>
          <w:rtl/>
        </w:rPr>
        <w:t xml:space="preserve">לאוכלוסייה </w:t>
      </w:r>
      <w:bookmarkStart w:id="16680" w:name="_ETM_Q37_722840"/>
      <w:bookmarkEnd w:id="16680"/>
      <w:r>
        <w:rPr>
          <w:rtl/>
        </w:rPr>
        <w:t xml:space="preserve">בעשור </w:t>
      </w:r>
      <w:bookmarkStart w:id="16681" w:name="_ETM_Q37_723319"/>
      <w:bookmarkEnd w:id="16681"/>
      <w:r>
        <w:rPr>
          <w:rtl/>
        </w:rPr>
        <w:t>האחרון</w:t>
      </w:r>
      <w:r>
        <w:rPr>
          <w:rFonts w:hint="cs"/>
          <w:rtl/>
        </w:rPr>
        <w:t>,</w:t>
      </w:r>
      <w:r>
        <w:rPr>
          <w:rtl/>
        </w:rPr>
        <w:t xml:space="preserve"> </w:t>
      </w:r>
      <w:bookmarkStart w:id="16682" w:name="_ETM_Q37_724309"/>
      <w:bookmarkEnd w:id="16682"/>
      <w:r>
        <w:rPr>
          <w:rtl/>
        </w:rPr>
        <w:t xml:space="preserve">וממוקמת </w:t>
      </w:r>
      <w:bookmarkStart w:id="16683" w:name="_ETM_Q37_725429"/>
      <w:bookmarkEnd w:id="16683"/>
      <w:r>
        <w:rPr>
          <w:rtl/>
        </w:rPr>
        <w:t xml:space="preserve">במקום </w:t>
      </w:r>
      <w:bookmarkStart w:id="16684" w:name="_ETM_Q37_726090"/>
      <w:bookmarkEnd w:id="16684"/>
      <w:r>
        <w:rPr>
          <w:rtl/>
        </w:rPr>
        <w:t xml:space="preserve">השלישי </w:t>
      </w:r>
      <w:bookmarkStart w:id="16685" w:name="_ETM_Q37_727019"/>
      <w:bookmarkEnd w:id="16685"/>
      <w:r>
        <w:rPr>
          <w:rtl/>
        </w:rPr>
        <w:t xml:space="preserve">בשימושים </w:t>
      </w:r>
      <w:bookmarkStart w:id="16686" w:name="_ETM_Q37_727650"/>
      <w:bookmarkEnd w:id="16686"/>
      <w:r>
        <w:rPr>
          <w:rtl/>
        </w:rPr>
        <w:t xml:space="preserve">מסחריים </w:t>
      </w:r>
      <w:bookmarkStart w:id="16687" w:name="_ETM_Q37_728280"/>
      <w:bookmarkEnd w:id="16687"/>
      <w:r>
        <w:rPr>
          <w:rtl/>
        </w:rPr>
        <w:t xml:space="preserve">בבינה </w:t>
      </w:r>
      <w:bookmarkStart w:id="16688" w:name="_ETM_Q37_728670"/>
      <w:bookmarkEnd w:id="16688"/>
      <w:r>
        <w:rPr>
          <w:rFonts w:hint="cs"/>
          <w:rtl/>
        </w:rPr>
        <w:t>ה</w:t>
      </w:r>
      <w:r>
        <w:rPr>
          <w:rtl/>
        </w:rPr>
        <w:t>מלאכותית</w:t>
      </w:r>
      <w:r>
        <w:rPr>
          <w:rFonts w:hint="cs"/>
          <w:rtl/>
        </w:rPr>
        <w:t>.</w:t>
      </w:r>
      <w:bookmarkStart w:id="16689" w:name="TOR_Q38"/>
      <w:bookmarkStart w:id="16690" w:name="_ETM_Q38_180359"/>
      <w:bookmarkEnd w:id="16689"/>
      <w:bookmarkEnd w:id="16690"/>
      <w:r>
        <w:rPr>
          <w:rFonts w:hint="cs"/>
          <w:rtl/>
        </w:rPr>
        <w:t xml:space="preserve"> אלו הם כאמור מקצת ההצלחות וההישגים שהובלנו רק בשנתיים האחרונות. באותה נשימה חשוב לציין כי הבינה המלאכותית</w:t>
      </w:r>
      <w:bookmarkStart w:id="16691" w:name="_ETM_Q38_706"/>
      <w:bookmarkStart w:id="16692" w:name="_ETM_Q38_778"/>
      <w:bookmarkEnd w:id="16691"/>
      <w:bookmarkEnd w:id="16692"/>
      <w:r>
        <w:rPr>
          <w:rFonts w:hint="cs"/>
          <w:rtl/>
        </w:rPr>
        <w:t xml:space="preserve"> מציבה אתגרים אתיים, חברתיים ותעסוקתיים מהותיים, והממשלה נערכת לכך. </w:t>
      </w:r>
      <w:bookmarkStart w:id="16693" w:name="_ETM_Q38_146921"/>
      <w:bookmarkStart w:id="16694" w:name="_ETM_Q38_147352"/>
      <w:bookmarkStart w:id="16695" w:name="_ETM_Q38_147427"/>
      <w:bookmarkStart w:id="16696" w:name="_ETM_Q38_147512"/>
      <w:bookmarkStart w:id="16697" w:name="_ETM_Q38_147567"/>
      <w:bookmarkEnd w:id="16693"/>
      <w:bookmarkEnd w:id="16694"/>
      <w:bookmarkEnd w:id="16695"/>
      <w:bookmarkEnd w:id="16696"/>
      <w:bookmarkEnd w:id="16697"/>
      <w:r>
        <w:rPr>
          <w:rFonts w:hint="cs"/>
          <w:rtl/>
        </w:rPr>
        <w:t xml:space="preserve">אני חייבת לציין, נמצאת איתנו פה חברת הכנסת אורית </w:t>
      </w:r>
      <w:bookmarkStart w:id="16698" w:name="_ETM_Q38_148793"/>
      <w:bookmarkEnd w:id="16698"/>
      <w:r>
        <w:rPr>
          <w:rFonts w:hint="cs"/>
          <w:rtl/>
        </w:rPr>
        <w:t>פרקש הכהן - -</w:t>
      </w:r>
    </w:p>
    <w:p w:rsidR="00317FED" w:rsidRDefault="00317FED" w:rsidP="00430CE4">
      <w:pPr>
        <w:rPr>
          <w:rtl/>
        </w:rPr>
      </w:pPr>
      <w:bookmarkStart w:id="16699" w:name="_ETM_Q38_145971"/>
      <w:bookmarkStart w:id="16700" w:name="_ETM_Q38_146081"/>
      <w:bookmarkEnd w:id="16699"/>
      <w:bookmarkEnd w:id="16700"/>
    </w:p>
    <w:p w:rsidR="00317FED" w:rsidRDefault="00317FED" w:rsidP="00430CE4">
      <w:pPr>
        <w:pStyle w:val="af5"/>
        <w:keepNext/>
        <w:rPr>
          <w:rtl/>
        </w:rPr>
      </w:pPr>
      <w:bookmarkStart w:id="16701" w:name="ET_interruption_6361_2"/>
      <w:r w:rsidRPr="00AD635B">
        <w:rPr>
          <w:rStyle w:val="TagStyle"/>
          <w:rtl/>
        </w:rPr>
        <w:t xml:space="preserve"> &lt;&lt; קריאה &gt;&gt;</w:t>
      </w:r>
      <w:r w:rsidRPr="000E5BED">
        <w:rPr>
          <w:rStyle w:val="TagStyle"/>
          <w:rtl/>
        </w:rPr>
        <w:t xml:space="preserve"> </w:t>
      </w:r>
      <w:r>
        <w:rPr>
          <w:rtl/>
        </w:rPr>
        <w:t>נאור שירי (יש עתיד):</w:t>
      </w:r>
      <w:r w:rsidRPr="000E5BED">
        <w:rPr>
          <w:rStyle w:val="TagStyle"/>
          <w:rtl/>
        </w:rPr>
        <w:t xml:space="preserve"> </w:t>
      </w:r>
      <w:r w:rsidRPr="00AD635B">
        <w:rPr>
          <w:rStyle w:val="TagStyle"/>
          <w:rtl/>
        </w:rPr>
        <w:t>&lt;&lt; קריאה &gt;&gt;</w:t>
      </w:r>
      <w:r>
        <w:rPr>
          <w:rtl/>
        </w:rPr>
        <w:t xml:space="preserve"> </w:t>
      </w:r>
      <w:bookmarkEnd w:id="16701"/>
    </w:p>
    <w:p w:rsidR="00317FED" w:rsidRDefault="00317FED" w:rsidP="00430CE4">
      <w:pPr>
        <w:pStyle w:val="KeepWithNext"/>
        <w:rPr>
          <w:rtl/>
        </w:rPr>
      </w:pPr>
    </w:p>
    <w:p w:rsidR="00317FED" w:rsidRDefault="00317FED" w:rsidP="00430CE4">
      <w:pPr>
        <w:rPr>
          <w:rtl/>
        </w:rPr>
      </w:pPr>
      <w:bookmarkStart w:id="16702" w:name="_ETM_Q38_152018"/>
      <w:bookmarkStart w:id="16703" w:name="_ETM_Q38_152304"/>
      <w:bookmarkStart w:id="16704" w:name="_ETM_Q38_152373"/>
      <w:bookmarkEnd w:id="16702"/>
      <w:bookmarkEnd w:id="16703"/>
      <w:bookmarkEnd w:id="16704"/>
      <w:r>
        <w:rPr>
          <w:rFonts w:hint="cs"/>
          <w:rtl/>
        </w:rPr>
        <w:t xml:space="preserve">שהיא עשתה את האתיקה כשהייתה שרה. </w:t>
      </w:r>
    </w:p>
    <w:p w:rsidR="00317FED" w:rsidRDefault="00317FED" w:rsidP="00430CE4">
      <w:pPr>
        <w:rPr>
          <w:rtl/>
        </w:rPr>
      </w:pPr>
    </w:p>
    <w:p w:rsidR="00317FED" w:rsidRDefault="00317FED" w:rsidP="00430CE4">
      <w:pPr>
        <w:pStyle w:val="-"/>
        <w:keepNext/>
        <w:rPr>
          <w:rtl/>
        </w:rPr>
      </w:pPr>
      <w:bookmarkStart w:id="16705" w:name="ET_speakercontinue_6606_3"/>
      <w:r w:rsidRPr="00AD635B">
        <w:rPr>
          <w:rStyle w:val="TagStyle"/>
          <w:rtl/>
        </w:rPr>
        <w:t xml:space="preserve"> &lt;&lt; דובר_המשך &gt;&gt;</w:t>
      </w:r>
      <w:r w:rsidRPr="000E5BED">
        <w:rPr>
          <w:rStyle w:val="TagStyle"/>
          <w:rtl/>
        </w:rPr>
        <w:t xml:space="preserve"> </w:t>
      </w:r>
      <w:r>
        <w:rPr>
          <w:rtl/>
        </w:rPr>
        <w:t>שרת החדשנות, המדע והטכנולוגיה גילה גמליאל:</w:t>
      </w:r>
      <w:r w:rsidRPr="000E5BED">
        <w:rPr>
          <w:rStyle w:val="TagStyle"/>
          <w:rtl/>
        </w:rPr>
        <w:t xml:space="preserve"> </w:t>
      </w:r>
      <w:r w:rsidRPr="00AD635B">
        <w:rPr>
          <w:rStyle w:val="TagStyle"/>
          <w:rtl/>
        </w:rPr>
        <w:t>&lt;&lt; דובר_המשך &gt;&gt;</w:t>
      </w:r>
      <w:r>
        <w:rPr>
          <w:rtl/>
        </w:rPr>
        <w:t xml:space="preserve"> </w:t>
      </w:r>
      <w:bookmarkEnd w:id="16705"/>
    </w:p>
    <w:p w:rsidR="00317FED" w:rsidRDefault="00317FED" w:rsidP="00430CE4">
      <w:pPr>
        <w:pStyle w:val="KeepWithNext"/>
        <w:rPr>
          <w:rtl/>
        </w:rPr>
      </w:pPr>
    </w:p>
    <w:p w:rsidR="00317FED" w:rsidRDefault="00317FED" w:rsidP="00430CE4">
      <w:pPr>
        <w:rPr>
          <w:rtl/>
        </w:rPr>
      </w:pPr>
      <w:r>
        <w:rPr>
          <w:rFonts w:hint="cs"/>
          <w:rtl/>
        </w:rPr>
        <w:t xml:space="preserve">- - שהייתה שרת החדשנות, המדע והטכנולוגיה, שהכינה תשתית ממש מתקדמת, שסייעה בידי לקדם </w:t>
      </w:r>
      <w:bookmarkStart w:id="16706" w:name="_ETM_Q38_160739"/>
      <w:bookmarkEnd w:id="16706"/>
      <w:r>
        <w:rPr>
          <w:rFonts w:hint="cs"/>
          <w:rtl/>
        </w:rPr>
        <w:t>את הדברים הללו במשרד.</w:t>
      </w:r>
    </w:p>
    <w:p w:rsidR="00317FED" w:rsidRDefault="00317FED" w:rsidP="00430CE4">
      <w:pPr>
        <w:rPr>
          <w:rtl/>
        </w:rPr>
      </w:pPr>
    </w:p>
    <w:p w:rsidR="00317FED" w:rsidRDefault="00317FED" w:rsidP="00430CE4">
      <w:pPr>
        <w:pStyle w:val="af5"/>
        <w:keepNext/>
        <w:rPr>
          <w:rtl/>
        </w:rPr>
      </w:pPr>
      <w:bookmarkStart w:id="16707" w:name="ET_interruption_6361_5"/>
      <w:r w:rsidRPr="00AD635B">
        <w:rPr>
          <w:rStyle w:val="TagStyle"/>
          <w:rtl/>
        </w:rPr>
        <w:t xml:space="preserve"> &lt;&lt; קריאה &gt;&gt;</w:t>
      </w:r>
      <w:r w:rsidRPr="000E5BED">
        <w:rPr>
          <w:rStyle w:val="TagStyle"/>
          <w:rtl/>
        </w:rPr>
        <w:t xml:space="preserve"> </w:t>
      </w:r>
      <w:r>
        <w:rPr>
          <w:rtl/>
        </w:rPr>
        <w:t>נאור שירי (יש עתיד):</w:t>
      </w:r>
      <w:r w:rsidRPr="000E5BED">
        <w:rPr>
          <w:rStyle w:val="TagStyle"/>
          <w:rtl/>
        </w:rPr>
        <w:t xml:space="preserve"> </w:t>
      </w:r>
      <w:r w:rsidRPr="00AD635B">
        <w:rPr>
          <w:rStyle w:val="TagStyle"/>
          <w:rtl/>
        </w:rPr>
        <w:t>&lt;&lt; קריאה &gt;&gt;</w:t>
      </w:r>
      <w:r>
        <w:rPr>
          <w:rtl/>
        </w:rPr>
        <w:t xml:space="preserve"> </w:t>
      </w:r>
      <w:bookmarkEnd w:id="16707"/>
    </w:p>
    <w:p w:rsidR="00317FED" w:rsidRDefault="00317FED" w:rsidP="00430CE4">
      <w:pPr>
        <w:pStyle w:val="KeepWithNext"/>
        <w:rPr>
          <w:rtl/>
        </w:rPr>
      </w:pPr>
    </w:p>
    <w:p w:rsidR="00317FED" w:rsidRDefault="00317FED" w:rsidP="00430CE4">
      <w:pPr>
        <w:rPr>
          <w:rtl/>
        </w:rPr>
      </w:pPr>
      <w:r>
        <w:rPr>
          <w:rFonts w:hint="cs"/>
          <w:rtl/>
        </w:rPr>
        <w:t>אני יכול שנייה?</w:t>
      </w:r>
    </w:p>
    <w:p w:rsidR="00317FED" w:rsidRDefault="00317FED" w:rsidP="00430CE4">
      <w:pPr>
        <w:rPr>
          <w:rtl/>
        </w:rPr>
      </w:pPr>
    </w:p>
    <w:p w:rsidR="00317FED" w:rsidRDefault="00317FED" w:rsidP="00430CE4">
      <w:pPr>
        <w:pStyle w:val="-"/>
        <w:keepNext/>
        <w:rPr>
          <w:rtl/>
        </w:rPr>
      </w:pPr>
      <w:bookmarkStart w:id="16708" w:name="ET_speakercontinue_6606_6"/>
      <w:r w:rsidRPr="00AD635B">
        <w:rPr>
          <w:rStyle w:val="TagStyle"/>
          <w:rtl/>
        </w:rPr>
        <w:t xml:space="preserve"> &lt;&lt; דובר_המשך &gt;&gt;</w:t>
      </w:r>
      <w:r w:rsidRPr="000E5BED">
        <w:rPr>
          <w:rStyle w:val="TagStyle"/>
          <w:rtl/>
        </w:rPr>
        <w:t xml:space="preserve"> </w:t>
      </w:r>
      <w:r>
        <w:rPr>
          <w:rtl/>
        </w:rPr>
        <w:t>שרת החדשנות, המדע והטכנולוגיה גילה גמליאל:</w:t>
      </w:r>
      <w:r w:rsidRPr="000E5BED">
        <w:rPr>
          <w:rStyle w:val="TagStyle"/>
          <w:rtl/>
        </w:rPr>
        <w:t xml:space="preserve"> </w:t>
      </w:r>
      <w:r w:rsidRPr="00AD635B">
        <w:rPr>
          <w:rStyle w:val="TagStyle"/>
          <w:rtl/>
        </w:rPr>
        <w:t>&lt;&lt; דובר_המשך &gt;&gt;</w:t>
      </w:r>
      <w:r>
        <w:rPr>
          <w:rtl/>
        </w:rPr>
        <w:t xml:space="preserve"> </w:t>
      </w:r>
      <w:bookmarkEnd w:id="16708"/>
    </w:p>
    <w:p w:rsidR="00317FED" w:rsidRDefault="00317FED" w:rsidP="00430CE4">
      <w:pPr>
        <w:pStyle w:val="KeepWithNext"/>
        <w:rPr>
          <w:rtl/>
        </w:rPr>
      </w:pPr>
    </w:p>
    <w:p w:rsidR="00317FED" w:rsidRDefault="00317FED" w:rsidP="00430CE4">
      <w:pPr>
        <w:rPr>
          <w:rtl/>
        </w:rPr>
      </w:pPr>
      <w:bookmarkStart w:id="16709" w:name="_ETM_Q38_154683"/>
      <w:bookmarkEnd w:id="16709"/>
      <w:r>
        <w:rPr>
          <w:rFonts w:hint="cs"/>
          <w:rtl/>
        </w:rPr>
        <w:t xml:space="preserve">שנייה, רגע, ברשותכם. תאמין </w:t>
      </w:r>
      <w:bookmarkStart w:id="16710" w:name="_ETM_Q38_165023"/>
      <w:bookmarkEnd w:id="16710"/>
      <w:r>
        <w:rPr>
          <w:rFonts w:hint="cs"/>
          <w:rtl/>
        </w:rPr>
        <w:t xml:space="preserve">לי – </w:t>
      </w:r>
      <w:bookmarkStart w:id="16711" w:name="_ETM_Q38_180870"/>
      <w:bookmarkEnd w:id="16711"/>
      <w:r>
        <w:rPr>
          <w:rFonts w:hint="cs"/>
          <w:rtl/>
        </w:rPr>
        <w:t>אני חייבת לומר - - -</w:t>
      </w:r>
      <w:bookmarkStart w:id="16712" w:name="_ETM_Q38_166366"/>
      <w:bookmarkEnd w:id="16712"/>
    </w:p>
    <w:p w:rsidR="00317FED" w:rsidRDefault="00317FED" w:rsidP="00430CE4">
      <w:pPr>
        <w:rPr>
          <w:rtl/>
        </w:rPr>
      </w:pPr>
      <w:bookmarkStart w:id="16713" w:name="_ETM_Q38_166445"/>
      <w:bookmarkEnd w:id="16713"/>
    </w:p>
    <w:p w:rsidR="00317FED" w:rsidRDefault="00317FED" w:rsidP="00430CE4">
      <w:pPr>
        <w:pStyle w:val="af5"/>
        <w:keepNext/>
        <w:rPr>
          <w:rtl/>
        </w:rPr>
      </w:pPr>
      <w:bookmarkStart w:id="16714" w:name="ET_interruption_6255_7"/>
      <w:r w:rsidRPr="00AD635B">
        <w:rPr>
          <w:rStyle w:val="TagStyle"/>
          <w:rtl/>
        </w:rPr>
        <w:t xml:space="preserve"> &lt;&lt; קריאה &gt;&gt;</w:t>
      </w:r>
      <w:r w:rsidRPr="00A46E71">
        <w:rPr>
          <w:rStyle w:val="TagStyle"/>
          <w:rtl/>
        </w:rPr>
        <w:t xml:space="preserve"> </w:t>
      </w:r>
      <w:r>
        <w:rPr>
          <w:rtl/>
        </w:rPr>
        <w:t>סימון דוידסון (יש עתיד):</w:t>
      </w:r>
      <w:r w:rsidRPr="00A46E71">
        <w:rPr>
          <w:rStyle w:val="TagStyle"/>
          <w:rtl/>
        </w:rPr>
        <w:t xml:space="preserve"> </w:t>
      </w:r>
      <w:r w:rsidRPr="00AD635B">
        <w:rPr>
          <w:rStyle w:val="TagStyle"/>
          <w:rtl/>
        </w:rPr>
        <w:t>&lt;&lt; קריאה &gt;&gt;</w:t>
      </w:r>
      <w:r>
        <w:rPr>
          <w:rtl/>
        </w:rPr>
        <w:t xml:space="preserve"> </w:t>
      </w:r>
      <w:bookmarkEnd w:id="16714"/>
    </w:p>
    <w:p w:rsidR="00317FED" w:rsidRDefault="00317FED" w:rsidP="00430CE4">
      <w:pPr>
        <w:pStyle w:val="KeepWithNext"/>
        <w:rPr>
          <w:rtl/>
        </w:rPr>
      </w:pPr>
    </w:p>
    <w:p w:rsidR="00317FED" w:rsidRPr="00A46E71" w:rsidRDefault="00317FED" w:rsidP="00430CE4">
      <w:pPr>
        <w:rPr>
          <w:rtl/>
        </w:rPr>
      </w:pPr>
      <w:r>
        <w:rPr>
          <w:rFonts w:hint="cs"/>
          <w:rtl/>
        </w:rPr>
        <w:t>איזו ממשלה הייתה פעם, אה, גילה? איזו ממשלה.</w:t>
      </w:r>
    </w:p>
    <w:p w:rsidR="00317FED" w:rsidRDefault="00317FED" w:rsidP="00430CE4">
      <w:pPr>
        <w:rPr>
          <w:rtl/>
        </w:rPr>
      </w:pPr>
    </w:p>
    <w:p w:rsidR="00317FED" w:rsidRDefault="00317FED" w:rsidP="00430CE4">
      <w:pPr>
        <w:pStyle w:val="-"/>
        <w:keepNext/>
        <w:rPr>
          <w:rtl/>
        </w:rPr>
      </w:pPr>
      <w:bookmarkStart w:id="16715" w:name="ET_speakercontinue_6606_8"/>
      <w:r w:rsidRPr="00AD635B">
        <w:rPr>
          <w:rStyle w:val="TagStyle"/>
          <w:rtl/>
        </w:rPr>
        <w:t xml:space="preserve"> &lt;&lt; דובר_המשך &gt;&gt;</w:t>
      </w:r>
      <w:r w:rsidRPr="00A46E71">
        <w:rPr>
          <w:rStyle w:val="TagStyle"/>
          <w:rtl/>
        </w:rPr>
        <w:t xml:space="preserve"> </w:t>
      </w:r>
      <w:r>
        <w:rPr>
          <w:rtl/>
        </w:rPr>
        <w:t>שרת החדשנות, המדע והטכנולוגיה גילה גמליאל:</w:t>
      </w:r>
      <w:r w:rsidRPr="00A46E71">
        <w:rPr>
          <w:rStyle w:val="TagStyle"/>
          <w:rtl/>
        </w:rPr>
        <w:t xml:space="preserve"> </w:t>
      </w:r>
      <w:r w:rsidRPr="00AD635B">
        <w:rPr>
          <w:rStyle w:val="TagStyle"/>
          <w:rtl/>
        </w:rPr>
        <w:t>&lt;&lt; דובר_המשך &gt;&gt;</w:t>
      </w:r>
      <w:r>
        <w:rPr>
          <w:rtl/>
        </w:rPr>
        <w:t xml:space="preserve"> </w:t>
      </w:r>
      <w:bookmarkEnd w:id="16715"/>
    </w:p>
    <w:p w:rsidR="00317FED" w:rsidRDefault="00317FED" w:rsidP="00430CE4">
      <w:pPr>
        <w:pStyle w:val="KeepWithNext"/>
        <w:rPr>
          <w:rtl/>
        </w:rPr>
      </w:pPr>
    </w:p>
    <w:p w:rsidR="00317FED" w:rsidRDefault="00317FED" w:rsidP="00430CE4">
      <w:pPr>
        <w:rPr>
          <w:rtl/>
        </w:rPr>
      </w:pPr>
      <w:r>
        <w:rPr>
          <w:rFonts w:hint="cs"/>
          <w:rtl/>
        </w:rPr>
        <w:t xml:space="preserve">לא, יש דברים טובים ויש דברים פחות טובים, לא ניכנס לזה. </w:t>
      </w:r>
    </w:p>
    <w:p w:rsidR="00317FED" w:rsidRDefault="00317FED" w:rsidP="00430CE4">
      <w:pPr>
        <w:rPr>
          <w:rtl/>
        </w:rPr>
      </w:pPr>
    </w:p>
    <w:p w:rsidR="00317FED" w:rsidRDefault="00317FED" w:rsidP="00430CE4">
      <w:pPr>
        <w:pStyle w:val="af5"/>
        <w:keepNext/>
        <w:rPr>
          <w:rtl/>
        </w:rPr>
      </w:pPr>
      <w:bookmarkStart w:id="16716" w:name="ET_interruption_6361_9"/>
      <w:r w:rsidRPr="00AD635B">
        <w:rPr>
          <w:rStyle w:val="TagStyle"/>
          <w:rtl/>
        </w:rPr>
        <w:t xml:space="preserve"> &lt;&lt; קריאה &gt;&gt;</w:t>
      </w:r>
      <w:r w:rsidRPr="00A46E71">
        <w:rPr>
          <w:rStyle w:val="TagStyle"/>
          <w:rtl/>
        </w:rPr>
        <w:t xml:space="preserve"> </w:t>
      </w:r>
      <w:r>
        <w:rPr>
          <w:rtl/>
        </w:rPr>
        <w:t>נאור שירי (יש עתיד):</w:t>
      </w:r>
      <w:r w:rsidRPr="00A46E71">
        <w:rPr>
          <w:rStyle w:val="TagStyle"/>
          <w:rtl/>
        </w:rPr>
        <w:t xml:space="preserve"> </w:t>
      </w:r>
      <w:r w:rsidRPr="00AD635B">
        <w:rPr>
          <w:rStyle w:val="TagStyle"/>
          <w:rtl/>
        </w:rPr>
        <w:t>&lt;&lt; קריאה &gt;&gt;</w:t>
      </w:r>
      <w:r>
        <w:rPr>
          <w:rtl/>
        </w:rPr>
        <w:t xml:space="preserve"> </w:t>
      </w:r>
      <w:bookmarkEnd w:id="16716"/>
    </w:p>
    <w:p w:rsidR="00317FED" w:rsidRDefault="00317FED" w:rsidP="00430CE4">
      <w:pPr>
        <w:pStyle w:val="KeepWithNext"/>
        <w:rPr>
          <w:rtl/>
        </w:rPr>
      </w:pPr>
    </w:p>
    <w:p w:rsidR="00317FED" w:rsidRDefault="00317FED" w:rsidP="00430CE4">
      <w:pPr>
        <w:rPr>
          <w:rtl/>
        </w:rPr>
      </w:pPr>
      <w:r>
        <w:rPr>
          <w:rFonts w:hint="cs"/>
          <w:rtl/>
        </w:rPr>
        <w:t xml:space="preserve">מה, היו דברים טובים? </w:t>
      </w:r>
    </w:p>
    <w:p w:rsidR="00317FED" w:rsidRDefault="00317FED" w:rsidP="00430CE4">
      <w:pPr>
        <w:rPr>
          <w:rtl/>
        </w:rPr>
      </w:pPr>
      <w:bookmarkStart w:id="16717" w:name="_ETM_Q38_161709"/>
      <w:bookmarkStart w:id="16718" w:name="_ETM_Q38_161805"/>
      <w:bookmarkEnd w:id="16717"/>
      <w:bookmarkEnd w:id="16718"/>
    </w:p>
    <w:p w:rsidR="00317FED" w:rsidRDefault="00317FED" w:rsidP="00430CE4">
      <w:pPr>
        <w:pStyle w:val="-"/>
        <w:keepNext/>
        <w:rPr>
          <w:rtl/>
        </w:rPr>
      </w:pPr>
      <w:bookmarkStart w:id="16719" w:name="ET_speakercontinue_6606_10"/>
      <w:r w:rsidRPr="00AD635B">
        <w:rPr>
          <w:rStyle w:val="TagStyle"/>
          <w:rtl/>
        </w:rPr>
        <w:t xml:space="preserve"> &lt;&lt; דובר_המשך &gt;&gt;</w:t>
      </w:r>
      <w:r w:rsidRPr="00A46E71">
        <w:rPr>
          <w:rStyle w:val="TagStyle"/>
          <w:rtl/>
        </w:rPr>
        <w:t xml:space="preserve"> </w:t>
      </w:r>
      <w:r>
        <w:rPr>
          <w:rtl/>
        </w:rPr>
        <w:t>שרת החדשנות, המדע והטכנולוגיה גילה גמליאל:</w:t>
      </w:r>
      <w:r w:rsidRPr="00A46E71">
        <w:rPr>
          <w:rStyle w:val="TagStyle"/>
          <w:rtl/>
        </w:rPr>
        <w:t xml:space="preserve"> </w:t>
      </w:r>
      <w:r w:rsidRPr="00AD635B">
        <w:rPr>
          <w:rStyle w:val="TagStyle"/>
          <w:rtl/>
        </w:rPr>
        <w:t>&lt;&lt; דובר_המשך &gt;&gt;</w:t>
      </w:r>
      <w:r>
        <w:rPr>
          <w:rtl/>
        </w:rPr>
        <w:t xml:space="preserve"> </w:t>
      </w:r>
      <w:bookmarkEnd w:id="16719"/>
    </w:p>
    <w:p w:rsidR="00317FED" w:rsidRDefault="00317FED" w:rsidP="00430CE4">
      <w:pPr>
        <w:pStyle w:val="KeepWithNext"/>
        <w:rPr>
          <w:rtl/>
        </w:rPr>
      </w:pPr>
    </w:p>
    <w:p w:rsidR="00317FED" w:rsidRDefault="00317FED" w:rsidP="00430CE4">
      <w:pPr>
        <w:rPr>
          <w:rtl/>
        </w:rPr>
      </w:pPr>
      <w:bookmarkStart w:id="16720" w:name="_ETM_Q38_162474"/>
      <w:bookmarkEnd w:id="16720"/>
      <w:r>
        <w:rPr>
          <w:rFonts w:hint="cs"/>
          <w:rtl/>
        </w:rPr>
        <w:t>אבל בהקש</w:t>
      </w:r>
      <w:bookmarkStart w:id="16721" w:name="_ETM_Q38_171526"/>
      <w:bookmarkEnd w:id="16721"/>
      <w:r>
        <w:rPr>
          <w:rFonts w:hint="cs"/>
          <w:rtl/>
        </w:rPr>
        <w:t xml:space="preserve">ר הזה, מה שצריך לציין, כפי שאתם צריכים לראות </w:t>
      </w:r>
      <w:r>
        <w:rPr>
          <w:rFonts w:hint="eastAsia"/>
        </w:rPr>
        <w:t>–</w:t>
      </w:r>
      <w:r>
        <w:rPr>
          <w:rFonts w:hint="cs"/>
          <w:rtl/>
        </w:rPr>
        <w:t xml:space="preserve"> </w:t>
      </w:r>
      <w:bookmarkStart w:id="16722" w:name="_ETM_Q38_175819"/>
      <w:bookmarkEnd w:id="16722"/>
      <w:r>
        <w:rPr>
          <w:rFonts w:hint="cs"/>
          <w:rtl/>
        </w:rPr>
        <w:t xml:space="preserve">אני כן מציינת את העבודה הטובה שנעשתה על ידי השרה, וגם על ידי </w:t>
      </w:r>
      <w:bookmarkStart w:id="16723" w:name="_ETM_Q38_178908"/>
      <w:bookmarkStart w:id="16724" w:name="_ETM_Q38_181170"/>
      <w:bookmarkEnd w:id="16723"/>
      <w:bookmarkEnd w:id="16724"/>
      <w:r>
        <w:rPr>
          <w:rtl/>
        </w:rPr>
        <w:t xml:space="preserve">השר </w:t>
      </w:r>
      <w:bookmarkStart w:id="16725" w:name="_ETM_Q38_181410"/>
      <w:bookmarkEnd w:id="16725"/>
      <w:r>
        <w:rPr>
          <w:rtl/>
        </w:rPr>
        <w:t xml:space="preserve">הקודם </w:t>
      </w:r>
      <w:bookmarkStart w:id="16726" w:name="_ETM_Q38_181829"/>
      <w:bookmarkEnd w:id="16726"/>
      <w:r>
        <w:rPr>
          <w:rtl/>
        </w:rPr>
        <w:t xml:space="preserve">חבר </w:t>
      </w:r>
      <w:bookmarkStart w:id="16727" w:name="_ETM_Q38_182429"/>
      <w:bookmarkEnd w:id="16727"/>
      <w:r>
        <w:rPr>
          <w:rtl/>
        </w:rPr>
        <w:t xml:space="preserve">הכנסת </w:t>
      </w:r>
      <w:bookmarkStart w:id="16728" w:name="_ETM_Q38_183090"/>
      <w:bookmarkEnd w:id="16728"/>
      <w:r>
        <w:rPr>
          <w:rtl/>
        </w:rPr>
        <w:t xml:space="preserve">אופיר </w:t>
      </w:r>
      <w:bookmarkStart w:id="16729" w:name="_ETM_Q38_183389"/>
      <w:bookmarkEnd w:id="16729"/>
      <w:r>
        <w:rPr>
          <w:rtl/>
        </w:rPr>
        <w:t>אקוניס</w:t>
      </w:r>
      <w:r>
        <w:rPr>
          <w:rFonts w:hint="cs"/>
          <w:rtl/>
        </w:rPr>
        <w:t>,</w:t>
      </w:r>
      <w:r>
        <w:rPr>
          <w:rtl/>
        </w:rPr>
        <w:t xml:space="preserve"> </w:t>
      </w:r>
      <w:bookmarkStart w:id="16730" w:name="_ETM_Q38_184319"/>
      <w:bookmarkEnd w:id="16730"/>
      <w:r>
        <w:rPr>
          <w:rtl/>
        </w:rPr>
        <w:t xml:space="preserve">גם </w:t>
      </w:r>
      <w:bookmarkStart w:id="16731" w:name="_ETM_Q38_185009"/>
      <w:bookmarkEnd w:id="16731"/>
      <w:r>
        <w:rPr>
          <w:rtl/>
        </w:rPr>
        <w:t xml:space="preserve">בהקשר </w:t>
      </w:r>
      <w:bookmarkStart w:id="16732" w:name="_ETM_Q38_185370"/>
      <w:bookmarkEnd w:id="16732"/>
      <w:r>
        <w:rPr>
          <w:rtl/>
        </w:rPr>
        <w:t>הזה</w:t>
      </w:r>
      <w:r>
        <w:rPr>
          <w:rFonts w:hint="cs"/>
          <w:rtl/>
        </w:rPr>
        <w:t xml:space="preserve"> –</w:t>
      </w:r>
      <w:r>
        <w:rPr>
          <w:rtl/>
        </w:rPr>
        <w:t xml:space="preserve"> </w:t>
      </w:r>
      <w:bookmarkStart w:id="16733" w:name="_ETM_Q38_186299"/>
      <w:bookmarkEnd w:id="16733"/>
      <w:r>
        <w:rPr>
          <w:rtl/>
        </w:rPr>
        <w:t xml:space="preserve">הקמת </w:t>
      </w:r>
      <w:bookmarkStart w:id="16734" w:name="_ETM_Q38_186750"/>
      <w:bookmarkEnd w:id="16734"/>
      <w:r>
        <w:rPr>
          <w:rtl/>
        </w:rPr>
        <w:t xml:space="preserve">אגף </w:t>
      </w:r>
      <w:bookmarkStart w:id="16735" w:name="_ETM_Q38_187259"/>
      <w:bookmarkEnd w:id="16735"/>
      <w:r>
        <w:rPr>
          <w:rtl/>
        </w:rPr>
        <w:t xml:space="preserve">הבינה </w:t>
      </w:r>
      <w:bookmarkStart w:id="16736" w:name="_ETM_Q38_187589"/>
      <w:bookmarkEnd w:id="16736"/>
      <w:r>
        <w:rPr>
          <w:rtl/>
        </w:rPr>
        <w:t xml:space="preserve">המלאכותית </w:t>
      </w:r>
      <w:bookmarkStart w:id="16737" w:name="_ETM_Q38_188010"/>
      <w:bookmarkEnd w:id="16737"/>
      <w:r>
        <w:rPr>
          <w:rtl/>
        </w:rPr>
        <w:t>במשרד</w:t>
      </w:r>
      <w:r>
        <w:rPr>
          <w:rFonts w:hint="cs"/>
          <w:rtl/>
        </w:rPr>
        <w:t>.</w:t>
      </w:r>
      <w:r>
        <w:rPr>
          <w:rtl/>
        </w:rPr>
        <w:t xml:space="preserve"> </w:t>
      </w:r>
      <w:bookmarkStart w:id="16738" w:name="_ETM_Q38_189420"/>
      <w:bookmarkEnd w:id="16738"/>
      <w:r>
        <w:rPr>
          <w:rtl/>
        </w:rPr>
        <w:t xml:space="preserve">על </w:t>
      </w:r>
      <w:bookmarkStart w:id="16739" w:name="_ETM_Q38_189570"/>
      <w:bookmarkEnd w:id="16739"/>
      <w:r>
        <w:rPr>
          <w:rtl/>
        </w:rPr>
        <w:t xml:space="preserve">בסיס </w:t>
      </w:r>
      <w:bookmarkStart w:id="16740" w:name="_ETM_Q38_189840"/>
      <w:bookmarkEnd w:id="16740"/>
      <w:r>
        <w:rPr>
          <w:rtl/>
        </w:rPr>
        <w:t xml:space="preserve">הדברים </w:t>
      </w:r>
      <w:bookmarkStart w:id="16741" w:name="_ETM_Q38_190170"/>
      <w:bookmarkEnd w:id="16741"/>
      <w:r>
        <w:rPr>
          <w:rtl/>
        </w:rPr>
        <w:t xml:space="preserve">האלו </w:t>
      </w:r>
      <w:bookmarkStart w:id="16742" w:name="_ETM_Q38_190469"/>
      <w:bookmarkEnd w:id="16742"/>
      <w:r>
        <w:rPr>
          <w:rFonts w:hint="cs"/>
          <w:rtl/>
        </w:rPr>
        <w:t xml:space="preserve">הסתייע בידינו </w:t>
      </w:r>
      <w:bookmarkStart w:id="16743" w:name="_ETM_Q38_191490"/>
      <w:bookmarkStart w:id="16744" w:name="_ETM_Q38_191670"/>
      <w:bookmarkStart w:id="16745" w:name="_ETM_Q38_192000"/>
      <w:bookmarkEnd w:id="16743"/>
      <w:bookmarkEnd w:id="16744"/>
      <w:bookmarkEnd w:id="16745"/>
      <w:r>
        <w:rPr>
          <w:rtl/>
        </w:rPr>
        <w:t xml:space="preserve">גם </w:t>
      </w:r>
      <w:bookmarkStart w:id="16746" w:name="_ETM_Q38_192240"/>
      <w:bookmarkStart w:id="16747" w:name="_ETM_Q38_193299"/>
      <w:bookmarkEnd w:id="16746"/>
      <w:bookmarkEnd w:id="16747"/>
      <w:r>
        <w:rPr>
          <w:rtl/>
        </w:rPr>
        <w:t xml:space="preserve">לקדם </w:t>
      </w:r>
      <w:bookmarkStart w:id="16748" w:name="_ETM_Q38_193719"/>
      <w:bookmarkEnd w:id="16748"/>
      <w:r>
        <w:rPr>
          <w:rtl/>
        </w:rPr>
        <w:t xml:space="preserve">את </w:t>
      </w:r>
      <w:bookmarkStart w:id="16749" w:name="_ETM_Q38_193809"/>
      <w:bookmarkEnd w:id="16749"/>
      <w:r>
        <w:rPr>
          <w:rtl/>
        </w:rPr>
        <w:t xml:space="preserve">כל </w:t>
      </w:r>
      <w:bookmarkStart w:id="16750" w:name="_ETM_Q38_193989"/>
      <w:bookmarkEnd w:id="16750"/>
      <w:r>
        <w:rPr>
          <w:rtl/>
        </w:rPr>
        <w:t xml:space="preserve">אותם </w:t>
      </w:r>
      <w:bookmarkStart w:id="16751" w:name="_ETM_Q38_194199"/>
      <w:bookmarkEnd w:id="16751"/>
      <w:r>
        <w:rPr>
          <w:rtl/>
        </w:rPr>
        <w:t xml:space="preserve">דברים </w:t>
      </w:r>
      <w:bookmarkStart w:id="16752" w:name="_ETM_Q38_194469"/>
      <w:bookmarkEnd w:id="16752"/>
      <w:r>
        <w:rPr>
          <w:rtl/>
        </w:rPr>
        <w:t xml:space="preserve">שאני </w:t>
      </w:r>
      <w:bookmarkStart w:id="16753" w:name="_ETM_Q38_194679"/>
      <w:bookmarkEnd w:id="16753"/>
      <w:r>
        <w:rPr>
          <w:rtl/>
        </w:rPr>
        <w:t xml:space="preserve">אומרת </w:t>
      </w:r>
      <w:bookmarkStart w:id="16754" w:name="_ETM_Q38_194980"/>
      <w:bookmarkEnd w:id="16754"/>
      <w:r>
        <w:rPr>
          <w:rtl/>
        </w:rPr>
        <w:t xml:space="preserve">כאן </w:t>
      </w:r>
      <w:bookmarkStart w:id="16755" w:name="_ETM_Q38_195159"/>
      <w:bookmarkEnd w:id="16755"/>
      <w:r>
        <w:rPr>
          <w:rtl/>
        </w:rPr>
        <w:t>עכשיו</w:t>
      </w:r>
      <w:r>
        <w:rPr>
          <w:rFonts w:hint="cs"/>
          <w:rtl/>
        </w:rPr>
        <w:t>.</w:t>
      </w:r>
    </w:p>
    <w:p w:rsidR="00317FED" w:rsidRDefault="00317FED" w:rsidP="00430CE4">
      <w:pPr>
        <w:rPr>
          <w:rtl/>
        </w:rPr>
      </w:pPr>
      <w:bookmarkStart w:id="16756" w:name="_ETM_Q38_193335"/>
      <w:bookmarkStart w:id="16757" w:name="_ETM_Q38_193405"/>
      <w:bookmarkEnd w:id="16756"/>
      <w:bookmarkEnd w:id="16757"/>
    </w:p>
    <w:p w:rsidR="00317FED" w:rsidRDefault="00317FED" w:rsidP="00430CE4">
      <w:pPr>
        <w:rPr>
          <w:rtl/>
        </w:rPr>
      </w:pPr>
      <w:bookmarkStart w:id="16758" w:name="_ETM_Q38_193456"/>
      <w:bookmarkStart w:id="16759" w:name="_ETM_Q38_193528"/>
      <w:bookmarkStart w:id="16760" w:name="_ETM_Q38_195959"/>
      <w:bookmarkEnd w:id="16758"/>
      <w:bookmarkEnd w:id="16759"/>
      <w:bookmarkEnd w:id="16760"/>
      <w:r>
        <w:rPr>
          <w:rtl/>
        </w:rPr>
        <w:t xml:space="preserve">אתם </w:t>
      </w:r>
      <w:bookmarkStart w:id="16761" w:name="_ETM_Q38_196170"/>
      <w:bookmarkEnd w:id="16761"/>
      <w:r>
        <w:rPr>
          <w:rtl/>
        </w:rPr>
        <w:t xml:space="preserve">צריכים </w:t>
      </w:r>
      <w:bookmarkStart w:id="16762" w:name="_ETM_Q38_196410"/>
      <w:bookmarkEnd w:id="16762"/>
      <w:r>
        <w:rPr>
          <w:rtl/>
        </w:rPr>
        <w:t xml:space="preserve">להבין </w:t>
      </w:r>
      <w:bookmarkStart w:id="16763" w:name="_ETM_Q38_196739"/>
      <w:bookmarkEnd w:id="16763"/>
      <w:r>
        <w:rPr>
          <w:rtl/>
        </w:rPr>
        <w:t xml:space="preserve">שכל </w:t>
      </w:r>
      <w:bookmarkStart w:id="16764" w:name="_ETM_Q38_197039"/>
      <w:bookmarkEnd w:id="16764"/>
      <w:r>
        <w:rPr>
          <w:rFonts w:hint="cs"/>
          <w:rtl/>
        </w:rPr>
        <w:t>ה</w:t>
      </w:r>
      <w:r>
        <w:rPr>
          <w:rtl/>
        </w:rPr>
        <w:t xml:space="preserve">מהלכים </w:t>
      </w:r>
      <w:bookmarkStart w:id="16765" w:name="_ETM_Q38_197430"/>
      <w:bookmarkEnd w:id="16765"/>
      <w:r>
        <w:rPr>
          <w:rtl/>
        </w:rPr>
        <w:t xml:space="preserve">מן </w:t>
      </w:r>
      <w:bookmarkStart w:id="16766" w:name="_ETM_Q38_197550"/>
      <w:bookmarkEnd w:id="16766"/>
      <w:r>
        <w:rPr>
          <w:rtl/>
        </w:rPr>
        <w:t xml:space="preserve">הסוג </w:t>
      </w:r>
      <w:bookmarkStart w:id="16767" w:name="_ETM_Q38_197789"/>
      <w:bookmarkEnd w:id="16767"/>
      <w:r>
        <w:rPr>
          <w:rtl/>
        </w:rPr>
        <w:t xml:space="preserve">הזה </w:t>
      </w:r>
      <w:bookmarkStart w:id="16768" w:name="_ETM_Q38_198000"/>
      <w:bookmarkEnd w:id="16768"/>
      <w:r>
        <w:rPr>
          <w:rFonts w:hint="cs"/>
          <w:rtl/>
        </w:rPr>
        <w:t>הם</w:t>
      </w:r>
      <w:r>
        <w:rPr>
          <w:rtl/>
        </w:rPr>
        <w:t xml:space="preserve"> </w:t>
      </w:r>
      <w:bookmarkStart w:id="16769" w:name="_ETM_Q38_198119"/>
      <w:bookmarkEnd w:id="16769"/>
      <w:r>
        <w:rPr>
          <w:rtl/>
        </w:rPr>
        <w:t>תהליכים</w:t>
      </w:r>
      <w:r>
        <w:rPr>
          <w:rFonts w:hint="cs"/>
          <w:rtl/>
        </w:rPr>
        <w:t>.</w:t>
      </w:r>
      <w:r>
        <w:rPr>
          <w:rtl/>
        </w:rPr>
        <w:t xml:space="preserve"> </w:t>
      </w:r>
      <w:bookmarkStart w:id="16770" w:name="_ETM_Q38_199090"/>
      <w:bookmarkEnd w:id="16770"/>
      <w:r>
        <w:rPr>
          <w:rtl/>
        </w:rPr>
        <w:t xml:space="preserve">חוסר </w:t>
      </w:r>
      <w:bookmarkStart w:id="16771" w:name="_ETM_Q38_199570"/>
      <w:bookmarkEnd w:id="16771"/>
      <w:r>
        <w:rPr>
          <w:rtl/>
        </w:rPr>
        <w:t xml:space="preserve">היציבות </w:t>
      </w:r>
      <w:bookmarkStart w:id="16772" w:name="_ETM_Q38_199960"/>
      <w:bookmarkEnd w:id="16772"/>
      <w:r>
        <w:rPr>
          <w:rtl/>
        </w:rPr>
        <w:t xml:space="preserve">השלטונית </w:t>
      </w:r>
      <w:bookmarkStart w:id="16773" w:name="_ETM_Q38_200440"/>
      <w:bookmarkEnd w:id="16773"/>
      <w:r>
        <w:rPr>
          <w:rtl/>
        </w:rPr>
        <w:t xml:space="preserve">במדינת </w:t>
      </w:r>
      <w:bookmarkStart w:id="16774" w:name="_ETM_Q38_200829"/>
      <w:bookmarkEnd w:id="16774"/>
      <w:r>
        <w:rPr>
          <w:rtl/>
        </w:rPr>
        <w:t xml:space="preserve">ישראל </w:t>
      </w:r>
      <w:bookmarkStart w:id="16775" w:name="_ETM_Q38_201220"/>
      <w:bookmarkEnd w:id="16775"/>
      <w:r>
        <w:rPr>
          <w:rtl/>
        </w:rPr>
        <w:t xml:space="preserve">פוגע </w:t>
      </w:r>
      <w:bookmarkStart w:id="16776" w:name="_ETM_Q38_201610"/>
      <w:bookmarkEnd w:id="16776"/>
      <w:r>
        <w:rPr>
          <w:rtl/>
        </w:rPr>
        <w:t xml:space="preserve">פגיעה </w:t>
      </w:r>
      <w:bookmarkStart w:id="16777" w:name="_ETM_Q38_201850"/>
      <w:bookmarkEnd w:id="16777"/>
      <w:r>
        <w:rPr>
          <w:rtl/>
        </w:rPr>
        <w:t xml:space="preserve">קשה </w:t>
      </w:r>
      <w:bookmarkStart w:id="16778" w:name="_ETM_Q38_203060"/>
      <w:bookmarkEnd w:id="16778"/>
      <w:r>
        <w:rPr>
          <w:rFonts w:hint="cs"/>
          <w:rtl/>
        </w:rPr>
        <w:t>בהתקדמות</w:t>
      </w:r>
      <w:r>
        <w:rPr>
          <w:rtl/>
        </w:rPr>
        <w:t xml:space="preserve"> </w:t>
      </w:r>
      <w:bookmarkStart w:id="16779" w:name="_ETM_Q38_203600"/>
      <w:bookmarkEnd w:id="16779"/>
      <w:r>
        <w:rPr>
          <w:rtl/>
        </w:rPr>
        <w:t xml:space="preserve">בכל </w:t>
      </w:r>
      <w:bookmarkStart w:id="16780" w:name="_ETM_Q38_204109"/>
      <w:bookmarkStart w:id="16781" w:name="_ETM_Q38_204560"/>
      <w:bookmarkEnd w:id="16780"/>
      <w:bookmarkEnd w:id="16781"/>
      <w:r>
        <w:rPr>
          <w:rtl/>
        </w:rPr>
        <w:t xml:space="preserve">תחום </w:t>
      </w:r>
      <w:bookmarkStart w:id="16782" w:name="_ETM_Q38_205520"/>
      <w:bookmarkEnd w:id="16782"/>
      <w:r>
        <w:rPr>
          <w:rFonts w:hint="cs"/>
          <w:rtl/>
        </w:rPr>
        <w:t xml:space="preserve">כמעט. </w:t>
      </w:r>
      <w:r>
        <w:rPr>
          <w:rtl/>
        </w:rPr>
        <w:t xml:space="preserve">אנחנו </w:t>
      </w:r>
      <w:bookmarkStart w:id="16783" w:name="_ETM_Q38_205849"/>
      <w:bookmarkEnd w:id="16783"/>
      <w:r>
        <w:rPr>
          <w:rtl/>
        </w:rPr>
        <w:t xml:space="preserve">צריכים </w:t>
      </w:r>
      <w:bookmarkStart w:id="16784" w:name="_ETM_Q38_206060"/>
      <w:bookmarkEnd w:id="16784"/>
      <w:r>
        <w:rPr>
          <w:rtl/>
        </w:rPr>
        <w:t xml:space="preserve">להבין </w:t>
      </w:r>
      <w:bookmarkStart w:id="16785" w:name="_ETM_Q38_206359"/>
      <w:bookmarkEnd w:id="16785"/>
      <w:r>
        <w:rPr>
          <w:rFonts w:hint="cs"/>
          <w:rtl/>
        </w:rPr>
        <w:t xml:space="preserve">זאת. </w:t>
      </w:r>
      <w:bookmarkStart w:id="16786" w:name="_ETM_Q38_206539"/>
      <w:bookmarkStart w:id="16787" w:name="_ETM_Q38_206779"/>
      <w:bookmarkStart w:id="16788" w:name="_ETM_Q38_207080"/>
      <w:bookmarkEnd w:id="16786"/>
      <w:bookmarkEnd w:id="16787"/>
      <w:bookmarkEnd w:id="16788"/>
      <w:r>
        <w:rPr>
          <w:rtl/>
        </w:rPr>
        <w:t xml:space="preserve">על </w:t>
      </w:r>
      <w:bookmarkStart w:id="16789" w:name="_ETM_Q38_207289"/>
      <w:bookmarkEnd w:id="16789"/>
      <w:r>
        <w:rPr>
          <w:rtl/>
        </w:rPr>
        <w:t>כן</w:t>
      </w:r>
      <w:r>
        <w:rPr>
          <w:rFonts w:hint="cs"/>
          <w:rtl/>
        </w:rPr>
        <w:t>,</w:t>
      </w:r>
      <w:r>
        <w:rPr>
          <w:rtl/>
        </w:rPr>
        <w:t xml:space="preserve"> </w:t>
      </w:r>
      <w:bookmarkStart w:id="16790" w:name="_ETM_Q38_207860"/>
      <w:bookmarkEnd w:id="16790"/>
      <w:r>
        <w:rPr>
          <w:rtl/>
        </w:rPr>
        <w:t xml:space="preserve">אם </w:t>
      </w:r>
      <w:bookmarkStart w:id="16791" w:name="_ETM_Q38_208070"/>
      <w:bookmarkEnd w:id="16791"/>
      <w:r>
        <w:rPr>
          <w:rtl/>
        </w:rPr>
        <w:t xml:space="preserve">הבית </w:t>
      </w:r>
      <w:bookmarkStart w:id="16792" w:name="_ETM_Q38_208550"/>
      <w:bookmarkEnd w:id="16792"/>
      <w:r>
        <w:rPr>
          <w:rtl/>
        </w:rPr>
        <w:t xml:space="preserve">הזה </w:t>
      </w:r>
      <w:bookmarkStart w:id="16793" w:name="_ETM_Q38_208789"/>
      <w:bookmarkEnd w:id="16793"/>
      <w:r>
        <w:rPr>
          <w:rtl/>
        </w:rPr>
        <w:t xml:space="preserve">היה </w:t>
      </w:r>
      <w:bookmarkStart w:id="16794" w:name="_ETM_Q38_208910"/>
      <w:bookmarkEnd w:id="16794"/>
      <w:r>
        <w:rPr>
          <w:rtl/>
        </w:rPr>
        <w:t xml:space="preserve">משכיל </w:t>
      </w:r>
      <w:bookmarkStart w:id="16795" w:name="_ETM_Q38_209689"/>
      <w:bookmarkEnd w:id="16795"/>
      <w:r>
        <w:rPr>
          <w:rtl/>
        </w:rPr>
        <w:t xml:space="preserve">להתאחד </w:t>
      </w:r>
      <w:bookmarkStart w:id="16796" w:name="_ETM_Q38_210289"/>
      <w:bookmarkEnd w:id="16796"/>
      <w:r>
        <w:rPr>
          <w:rtl/>
        </w:rPr>
        <w:t xml:space="preserve">כל </w:t>
      </w:r>
      <w:bookmarkStart w:id="16797" w:name="_ETM_Q38_210470"/>
      <w:bookmarkEnd w:id="16797"/>
      <w:r>
        <w:rPr>
          <w:rtl/>
        </w:rPr>
        <w:t xml:space="preserve">פעם </w:t>
      </w:r>
      <w:bookmarkStart w:id="16798" w:name="_ETM_Q38_210710"/>
      <w:bookmarkEnd w:id="16798"/>
      <w:r>
        <w:rPr>
          <w:rFonts w:hint="cs"/>
          <w:rtl/>
        </w:rPr>
        <w:t>כ</w:t>
      </w:r>
      <w:r>
        <w:rPr>
          <w:rtl/>
        </w:rPr>
        <w:t xml:space="preserve">שצריך </w:t>
      </w:r>
      <w:bookmarkStart w:id="16799" w:name="_ETM_Q38_211279"/>
      <w:bookmarkEnd w:id="16799"/>
      <w:r>
        <w:rPr>
          <w:rtl/>
        </w:rPr>
        <w:t xml:space="preserve">בדברים </w:t>
      </w:r>
      <w:bookmarkStart w:id="16800" w:name="_ETM_Q38_211669"/>
      <w:bookmarkEnd w:id="16800"/>
      <w:r>
        <w:rPr>
          <w:rtl/>
        </w:rPr>
        <w:t xml:space="preserve">שצריך </w:t>
      </w:r>
      <w:bookmarkStart w:id="16801" w:name="_ETM_Q38_211939"/>
      <w:bookmarkEnd w:id="16801"/>
      <w:r>
        <w:rPr>
          <w:rtl/>
        </w:rPr>
        <w:t>לקדם</w:t>
      </w:r>
      <w:r>
        <w:rPr>
          <w:rFonts w:hint="cs"/>
          <w:rtl/>
        </w:rPr>
        <w:t>,</w:t>
      </w:r>
      <w:r>
        <w:rPr>
          <w:rtl/>
        </w:rPr>
        <w:t xml:space="preserve"> </w:t>
      </w:r>
      <w:bookmarkStart w:id="16802" w:name="_ETM_Q38_212360"/>
      <w:bookmarkEnd w:id="16802"/>
      <w:r>
        <w:rPr>
          <w:rtl/>
        </w:rPr>
        <w:t xml:space="preserve">היה </w:t>
      </w:r>
      <w:bookmarkStart w:id="16803" w:name="_ETM_Q38_212479"/>
      <w:bookmarkEnd w:id="16803"/>
      <w:r>
        <w:rPr>
          <w:rtl/>
        </w:rPr>
        <w:t xml:space="preserve">לנו </w:t>
      </w:r>
      <w:bookmarkStart w:id="16804" w:name="_ETM_Q38_212659"/>
      <w:bookmarkEnd w:id="16804"/>
      <w:r>
        <w:rPr>
          <w:rtl/>
        </w:rPr>
        <w:t xml:space="preserve">גם </w:t>
      </w:r>
      <w:bookmarkStart w:id="16805" w:name="_ETM_Q38_212840"/>
      <w:bookmarkEnd w:id="16805"/>
      <w:r>
        <w:rPr>
          <w:rtl/>
        </w:rPr>
        <w:t xml:space="preserve">הרבה </w:t>
      </w:r>
      <w:bookmarkStart w:id="16806" w:name="_ETM_Q38_213020"/>
      <w:bookmarkEnd w:id="16806"/>
      <w:r>
        <w:rPr>
          <w:rtl/>
        </w:rPr>
        <w:t xml:space="preserve">יותר </w:t>
      </w:r>
      <w:bookmarkStart w:id="16807" w:name="_ETM_Q38_213229"/>
      <w:bookmarkEnd w:id="16807"/>
      <w:r>
        <w:rPr>
          <w:rtl/>
        </w:rPr>
        <w:t>קל</w:t>
      </w:r>
      <w:r>
        <w:rPr>
          <w:rFonts w:hint="cs"/>
          <w:rtl/>
        </w:rPr>
        <w:t>.</w:t>
      </w:r>
      <w:r>
        <w:rPr>
          <w:rtl/>
        </w:rPr>
        <w:t xml:space="preserve"> </w:t>
      </w:r>
      <w:bookmarkStart w:id="16808" w:name="_ETM_Q38_214379"/>
      <w:bookmarkStart w:id="16809" w:name="_ETM_Q38_216345"/>
      <w:bookmarkStart w:id="16810" w:name="_ETM_Q38_216422"/>
      <w:bookmarkStart w:id="16811" w:name="_ETM_Q38_216489"/>
      <w:bookmarkStart w:id="16812" w:name="_ETM_Q38_216552"/>
      <w:bookmarkEnd w:id="16808"/>
      <w:bookmarkEnd w:id="16809"/>
      <w:bookmarkEnd w:id="16810"/>
      <w:bookmarkEnd w:id="16811"/>
      <w:bookmarkEnd w:id="16812"/>
      <w:r>
        <w:rPr>
          <w:rtl/>
        </w:rPr>
        <w:t xml:space="preserve">אנחנו </w:t>
      </w:r>
      <w:bookmarkStart w:id="16813" w:name="_ETM_Q38_214739"/>
      <w:bookmarkEnd w:id="16813"/>
      <w:r>
        <w:rPr>
          <w:rtl/>
        </w:rPr>
        <w:t xml:space="preserve">עוקבים </w:t>
      </w:r>
      <w:bookmarkStart w:id="16814" w:name="_ETM_Q38_215039"/>
      <w:bookmarkEnd w:id="16814"/>
      <w:r>
        <w:rPr>
          <w:rtl/>
        </w:rPr>
        <w:t xml:space="preserve">אחר </w:t>
      </w:r>
      <w:bookmarkStart w:id="16815" w:name="_ETM_Q38_215280"/>
      <w:bookmarkEnd w:id="16815"/>
      <w:r>
        <w:rPr>
          <w:rtl/>
        </w:rPr>
        <w:t>המגמות</w:t>
      </w:r>
      <w:r>
        <w:rPr>
          <w:rFonts w:hint="cs"/>
          <w:rtl/>
        </w:rPr>
        <w:t>,</w:t>
      </w:r>
      <w:r>
        <w:rPr>
          <w:rtl/>
        </w:rPr>
        <w:t xml:space="preserve"> </w:t>
      </w:r>
      <w:bookmarkStart w:id="16816" w:name="_ETM_Q38_216000"/>
      <w:bookmarkEnd w:id="16816"/>
      <w:r>
        <w:rPr>
          <w:rtl/>
        </w:rPr>
        <w:t xml:space="preserve">המחקרים </w:t>
      </w:r>
      <w:bookmarkStart w:id="16817" w:name="_ETM_Q38_216840"/>
      <w:bookmarkEnd w:id="16817"/>
      <w:r>
        <w:rPr>
          <w:rtl/>
        </w:rPr>
        <w:t xml:space="preserve">והמציאות </w:t>
      </w:r>
      <w:bookmarkStart w:id="16818" w:name="_ETM_Q38_217409"/>
      <w:bookmarkEnd w:id="16818"/>
      <w:r>
        <w:rPr>
          <w:rtl/>
        </w:rPr>
        <w:t>המת</w:t>
      </w:r>
      <w:r>
        <w:rPr>
          <w:rFonts w:hint="cs"/>
          <w:rtl/>
        </w:rPr>
        <w:t>ה</w:t>
      </w:r>
      <w:r>
        <w:rPr>
          <w:rtl/>
        </w:rPr>
        <w:t xml:space="preserve">ווה </w:t>
      </w:r>
      <w:bookmarkStart w:id="16819" w:name="_ETM_Q38_218590"/>
      <w:bookmarkEnd w:id="16819"/>
      <w:r>
        <w:rPr>
          <w:rtl/>
        </w:rPr>
        <w:t xml:space="preserve">חדשות </w:t>
      </w:r>
      <w:bookmarkStart w:id="16820" w:name="_ETM_Q38_219100"/>
      <w:bookmarkEnd w:id="16820"/>
      <w:r>
        <w:rPr>
          <w:rtl/>
        </w:rPr>
        <w:t xml:space="preserve">לבקרים </w:t>
      </w:r>
      <w:bookmarkStart w:id="16821" w:name="_ETM_Q38_219550"/>
      <w:bookmarkEnd w:id="16821"/>
      <w:r>
        <w:rPr>
          <w:rtl/>
        </w:rPr>
        <w:t xml:space="preserve">ופועלים </w:t>
      </w:r>
      <w:bookmarkStart w:id="16822" w:name="_ETM_Q38_219970"/>
      <w:bookmarkEnd w:id="16822"/>
      <w:r>
        <w:rPr>
          <w:rtl/>
        </w:rPr>
        <w:t xml:space="preserve">בנחישות </w:t>
      </w:r>
      <w:bookmarkStart w:id="16823" w:name="_ETM_Q38_220810"/>
      <w:bookmarkEnd w:id="16823"/>
      <w:r>
        <w:rPr>
          <w:rtl/>
        </w:rPr>
        <w:t>לבצ</w:t>
      </w:r>
      <w:r>
        <w:rPr>
          <w:rFonts w:hint="cs"/>
          <w:rtl/>
        </w:rPr>
        <w:t>ר</w:t>
      </w:r>
      <w:r>
        <w:rPr>
          <w:rtl/>
        </w:rPr>
        <w:t xml:space="preserve"> </w:t>
      </w:r>
      <w:bookmarkStart w:id="16824" w:name="_ETM_Q38_221260"/>
      <w:bookmarkEnd w:id="16824"/>
      <w:r>
        <w:rPr>
          <w:rtl/>
        </w:rPr>
        <w:t xml:space="preserve">כך </w:t>
      </w:r>
      <w:bookmarkStart w:id="16825" w:name="_ETM_Q38_221500"/>
      <w:bookmarkEnd w:id="16825"/>
      <w:r>
        <w:rPr>
          <w:rtl/>
        </w:rPr>
        <w:t xml:space="preserve">את </w:t>
      </w:r>
      <w:bookmarkStart w:id="16826" w:name="_ETM_Q38_221620"/>
      <w:bookmarkEnd w:id="16826"/>
      <w:r>
        <w:rPr>
          <w:rtl/>
        </w:rPr>
        <w:t xml:space="preserve">מעמדנו </w:t>
      </w:r>
      <w:bookmarkStart w:id="16827" w:name="_ETM_Q38_222520"/>
      <w:bookmarkEnd w:id="16827"/>
      <w:r>
        <w:rPr>
          <w:rtl/>
        </w:rPr>
        <w:t xml:space="preserve">בחזית </w:t>
      </w:r>
      <w:bookmarkStart w:id="16828" w:name="_ETM_Q38_222970"/>
      <w:bookmarkEnd w:id="16828"/>
      <w:r>
        <w:rPr>
          <w:rFonts w:hint="cs"/>
          <w:rtl/>
        </w:rPr>
        <w:t>החד</w:t>
      </w:r>
      <w:bookmarkStart w:id="16829" w:name="_ETM_Q38_223180"/>
      <w:bookmarkEnd w:id="16829"/>
      <w:r>
        <w:rPr>
          <w:rtl/>
        </w:rPr>
        <w:t xml:space="preserve">שנות </w:t>
      </w:r>
      <w:bookmarkStart w:id="16830" w:name="_ETM_Q38_223479"/>
      <w:bookmarkEnd w:id="16830"/>
      <w:r>
        <w:rPr>
          <w:rtl/>
        </w:rPr>
        <w:t>העולמית</w:t>
      </w:r>
      <w:r>
        <w:rPr>
          <w:rFonts w:hint="cs"/>
          <w:rtl/>
        </w:rPr>
        <w:t>.</w:t>
      </w:r>
      <w:r>
        <w:rPr>
          <w:rtl/>
        </w:rPr>
        <w:t xml:space="preserve"> </w:t>
      </w:r>
      <w:bookmarkStart w:id="16831" w:name="_ETM_Q38_224450"/>
      <w:bookmarkStart w:id="16832" w:name="_ETM_Q38_224690"/>
      <w:bookmarkEnd w:id="16831"/>
      <w:bookmarkEnd w:id="16832"/>
      <w:r>
        <w:rPr>
          <w:rtl/>
        </w:rPr>
        <w:t>למשל</w:t>
      </w:r>
      <w:r>
        <w:rPr>
          <w:rFonts w:hint="cs"/>
          <w:rtl/>
        </w:rPr>
        <w:t>,</w:t>
      </w:r>
      <w:r>
        <w:rPr>
          <w:rtl/>
        </w:rPr>
        <w:t xml:space="preserve"> </w:t>
      </w:r>
      <w:bookmarkStart w:id="16833" w:name="_ETM_Q38_225260"/>
      <w:bookmarkEnd w:id="16833"/>
      <w:r>
        <w:rPr>
          <w:rtl/>
        </w:rPr>
        <w:t xml:space="preserve">משרדנו </w:t>
      </w:r>
      <w:bookmarkStart w:id="16834" w:name="_ETM_Q38_225800"/>
      <w:bookmarkEnd w:id="16834"/>
      <w:r>
        <w:rPr>
          <w:rtl/>
        </w:rPr>
        <w:t xml:space="preserve">הקים </w:t>
      </w:r>
      <w:bookmarkStart w:id="16835" w:name="_ETM_Q38_226070"/>
      <w:bookmarkEnd w:id="16835"/>
      <w:r>
        <w:rPr>
          <w:rtl/>
        </w:rPr>
        <w:t xml:space="preserve">פורום </w:t>
      </w:r>
      <w:bookmarkStart w:id="16836" w:name="_ETM_Q38_226700"/>
      <w:bookmarkEnd w:id="16836"/>
      <w:r>
        <w:rPr>
          <w:rtl/>
        </w:rPr>
        <w:t xml:space="preserve">מומחים </w:t>
      </w:r>
      <w:bookmarkStart w:id="16837" w:name="_ETM_Q38_227210"/>
      <w:bookmarkEnd w:id="16837"/>
      <w:r>
        <w:rPr>
          <w:rtl/>
        </w:rPr>
        <w:t xml:space="preserve">לאומי </w:t>
      </w:r>
      <w:bookmarkStart w:id="16838" w:name="_ETM_Q38_228100"/>
      <w:bookmarkEnd w:id="16838"/>
      <w:r>
        <w:rPr>
          <w:rtl/>
        </w:rPr>
        <w:t xml:space="preserve">לבינה </w:t>
      </w:r>
      <w:bookmarkStart w:id="16839" w:name="_ETM_Q38_228550"/>
      <w:bookmarkEnd w:id="16839"/>
      <w:r>
        <w:rPr>
          <w:rtl/>
        </w:rPr>
        <w:t xml:space="preserve">מלאכותית </w:t>
      </w:r>
      <w:bookmarkStart w:id="16840" w:name="_ETM_Q38_229630"/>
      <w:bookmarkEnd w:id="16840"/>
      <w:r>
        <w:rPr>
          <w:rtl/>
        </w:rPr>
        <w:t xml:space="preserve">בהשתתפות </w:t>
      </w:r>
      <w:bookmarkStart w:id="16841" w:name="_ETM_Q38_230170"/>
      <w:bookmarkEnd w:id="16841"/>
      <w:r>
        <w:rPr>
          <w:rtl/>
        </w:rPr>
        <w:t xml:space="preserve">כ-40 </w:t>
      </w:r>
      <w:bookmarkStart w:id="16842" w:name="_ETM_Q38_231710"/>
      <w:bookmarkEnd w:id="16842"/>
      <w:r>
        <w:rPr>
          <w:rtl/>
        </w:rPr>
        <w:t xml:space="preserve">מומחים </w:t>
      </w:r>
      <w:bookmarkStart w:id="16843" w:name="_ETM_Q38_232550"/>
      <w:bookmarkEnd w:id="16843"/>
      <w:r>
        <w:rPr>
          <w:rtl/>
        </w:rPr>
        <w:t xml:space="preserve">ממיטב </w:t>
      </w:r>
      <w:bookmarkStart w:id="16844" w:name="_ETM_Q38_233180"/>
      <w:bookmarkEnd w:id="16844"/>
      <w:r>
        <w:rPr>
          <w:rtl/>
        </w:rPr>
        <w:t xml:space="preserve">המוחות </w:t>
      </w:r>
      <w:bookmarkStart w:id="16845" w:name="_ETM_Q38_233780"/>
      <w:bookmarkEnd w:id="16845"/>
      <w:r>
        <w:rPr>
          <w:rtl/>
        </w:rPr>
        <w:t xml:space="preserve">בתחום </w:t>
      </w:r>
      <w:bookmarkStart w:id="16846" w:name="_ETM_Q38_234110"/>
      <w:bookmarkEnd w:id="16846"/>
      <w:r>
        <w:rPr>
          <w:rFonts w:hint="cs"/>
          <w:rtl/>
        </w:rPr>
        <w:t>ה-</w:t>
      </w:r>
      <w:r>
        <w:rPr>
          <w:rFonts w:hint="cs"/>
        </w:rPr>
        <w:t>AI</w:t>
      </w:r>
      <w:r>
        <w:rPr>
          <w:rtl/>
        </w:rPr>
        <w:t xml:space="preserve"> </w:t>
      </w:r>
      <w:bookmarkStart w:id="16847" w:name="_ETM_Q38_234530"/>
      <w:bookmarkEnd w:id="16847"/>
      <w:r>
        <w:rPr>
          <w:rtl/>
        </w:rPr>
        <w:t>באקדמיה</w:t>
      </w:r>
      <w:r>
        <w:rPr>
          <w:rFonts w:hint="cs"/>
          <w:rtl/>
        </w:rPr>
        <w:t>,</w:t>
      </w:r>
      <w:r>
        <w:rPr>
          <w:rtl/>
        </w:rPr>
        <w:t xml:space="preserve"> </w:t>
      </w:r>
      <w:bookmarkStart w:id="16848" w:name="_ETM_Q38_235100"/>
      <w:bookmarkEnd w:id="16848"/>
      <w:r>
        <w:rPr>
          <w:rFonts w:hint="cs"/>
          <w:rtl/>
        </w:rPr>
        <w:t>ה</w:t>
      </w:r>
      <w:r>
        <w:rPr>
          <w:rtl/>
        </w:rPr>
        <w:t xml:space="preserve">תעשייה </w:t>
      </w:r>
      <w:bookmarkStart w:id="16849" w:name="_ETM_Q38_235550"/>
      <w:bookmarkEnd w:id="16849"/>
      <w:r>
        <w:rPr>
          <w:rtl/>
        </w:rPr>
        <w:t xml:space="preserve">והחברה </w:t>
      </w:r>
      <w:bookmarkStart w:id="16850" w:name="_ETM_Q38_235880"/>
      <w:bookmarkEnd w:id="16850"/>
      <w:r>
        <w:rPr>
          <w:rtl/>
        </w:rPr>
        <w:t>האזרחית</w:t>
      </w:r>
      <w:r>
        <w:rPr>
          <w:rFonts w:hint="cs"/>
          <w:rtl/>
        </w:rPr>
        <w:t>.</w:t>
      </w:r>
      <w:r>
        <w:rPr>
          <w:rtl/>
        </w:rPr>
        <w:t xml:space="preserve"> </w:t>
      </w:r>
      <w:bookmarkStart w:id="16851" w:name="_ETM_Q38_236660"/>
      <w:bookmarkStart w:id="16852" w:name="_ETM_Q38_239367"/>
      <w:bookmarkStart w:id="16853" w:name="_ETM_Q38_239439"/>
      <w:bookmarkStart w:id="16854" w:name="_ETM_Q38_239510"/>
      <w:bookmarkStart w:id="16855" w:name="_ETM_Q38_239570"/>
      <w:bookmarkEnd w:id="16851"/>
      <w:bookmarkEnd w:id="16852"/>
      <w:bookmarkEnd w:id="16853"/>
      <w:bookmarkEnd w:id="16854"/>
      <w:bookmarkEnd w:id="16855"/>
      <w:r>
        <w:rPr>
          <w:rtl/>
        </w:rPr>
        <w:t xml:space="preserve">אני </w:t>
      </w:r>
      <w:bookmarkStart w:id="16856" w:name="_ETM_Q38_236780"/>
      <w:bookmarkEnd w:id="16856"/>
      <w:r>
        <w:rPr>
          <w:rtl/>
        </w:rPr>
        <w:t xml:space="preserve">חייבת </w:t>
      </w:r>
      <w:bookmarkStart w:id="16857" w:name="_ETM_Q38_237020"/>
      <w:bookmarkEnd w:id="16857"/>
      <w:r>
        <w:rPr>
          <w:rtl/>
        </w:rPr>
        <w:t xml:space="preserve">לציין </w:t>
      </w:r>
      <w:bookmarkStart w:id="16858" w:name="_ETM_Q38_237440"/>
      <w:bookmarkEnd w:id="16858"/>
      <w:r>
        <w:rPr>
          <w:rtl/>
        </w:rPr>
        <w:t>ש</w:t>
      </w:r>
      <w:r>
        <w:rPr>
          <w:rFonts w:hint="cs"/>
          <w:rtl/>
        </w:rPr>
        <w:t>ה</w:t>
      </w:r>
      <w:r>
        <w:rPr>
          <w:rtl/>
        </w:rPr>
        <w:t xml:space="preserve">פגישה </w:t>
      </w:r>
      <w:bookmarkStart w:id="16859" w:name="_ETM_Q38_238280"/>
      <w:bookmarkEnd w:id="16859"/>
      <w:r>
        <w:rPr>
          <w:rtl/>
        </w:rPr>
        <w:t xml:space="preserve">הראשונה </w:t>
      </w:r>
      <w:bookmarkStart w:id="16860" w:name="_ETM_Q38_239210"/>
      <w:bookmarkEnd w:id="16860"/>
      <w:r>
        <w:rPr>
          <w:rtl/>
        </w:rPr>
        <w:t xml:space="preserve">שקיימתי </w:t>
      </w:r>
      <w:bookmarkStart w:id="16861" w:name="_ETM_Q38_239840"/>
      <w:bookmarkEnd w:id="16861"/>
      <w:r>
        <w:rPr>
          <w:rtl/>
        </w:rPr>
        <w:t xml:space="preserve">איתם </w:t>
      </w:r>
      <w:bookmarkStart w:id="16862" w:name="_ETM_Q38_240350"/>
      <w:bookmarkStart w:id="16863" w:name="_ETM_Q38_240680"/>
      <w:bookmarkEnd w:id="16862"/>
      <w:bookmarkEnd w:id="16863"/>
      <w:r>
        <w:rPr>
          <w:rtl/>
        </w:rPr>
        <w:t xml:space="preserve">ארכה </w:t>
      </w:r>
      <w:bookmarkStart w:id="16864" w:name="_ETM_Q38_241160"/>
      <w:bookmarkEnd w:id="16864"/>
      <w:r>
        <w:rPr>
          <w:rtl/>
        </w:rPr>
        <w:t>כ</w:t>
      </w:r>
      <w:r>
        <w:rPr>
          <w:rFonts w:hint="cs"/>
          <w:rtl/>
        </w:rPr>
        <w:t>שלוש</w:t>
      </w:r>
      <w:bookmarkStart w:id="16865" w:name="_ETM_Q38_241730"/>
      <w:bookmarkEnd w:id="16865"/>
      <w:r>
        <w:rPr>
          <w:rFonts w:hint="cs"/>
          <w:rtl/>
        </w:rPr>
        <w:t xml:space="preserve"> </w:t>
      </w:r>
      <w:r>
        <w:rPr>
          <w:rtl/>
        </w:rPr>
        <w:t xml:space="preserve">שעות </w:t>
      </w:r>
      <w:bookmarkStart w:id="16866" w:name="_ETM_Q38_242120"/>
      <w:bookmarkEnd w:id="16866"/>
      <w:r>
        <w:rPr>
          <w:rtl/>
        </w:rPr>
        <w:t>מרתקות</w:t>
      </w:r>
      <w:r>
        <w:rPr>
          <w:rFonts w:hint="cs"/>
          <w:rtl/>
        </w:rPr>
        <w:t>,</w:t>
      </w:r>
      <w:r>
        <w:rPr>
          <w:rtl/>
        </w:rPr>
        <w:t xml:space="preserve"> </w:t>
      </w:r>
      <w:bookmarkStart w:id="16867" w:name="_ETM_Q38_243320"/>
      <w:bookmarkEnd w:id="16867"/>
      <w:r>
        <w:rPr>
          <w:rtl/>
        </w:rPr>
        <w:t xml:space="preserve">על </w:t>
      </w:r>
      <w:bookmarkStart w:id="16868" w:name="_ETM_Q38_243530"/>
      <w:bookmarkEnd w:id="16868"/>
      <w:r>
        <w:rPr>
          <w:rtl/>
        </w:rPr>
        <w:t xml:space="preserve">מנת </w:t>
      </w:r>
      <w:bookmarkStart w:id="16869" w:name="_ETM_Q38_243739"/>
      <w:bookmarkEnd w:id="16869"/>
      <w:r>
        <w:rPr>
          <w:rtl/>
        </w:rPr>
        <w:t xml:space="preserve">לראות </w:t>
      </w:r>
      <w:bookmarkStart w:id="16870" w:name="_ETM_Q38_244010"/>
      <w:bookmarkEnd w:id="16870"/>
      <w:r>
        <w:rPr>
          <w:rtl/>
        </w:rPr>
        <w:t xml:space="preserve">באמת </w:t>
      </w:r>
      <w:bookmarkStart w:id="16871" w:name="_ETM_Q38_244370"/>
      <w:bookmarkStart w:id="16872" w:name="_ETM_Q38_244819"/>
      <w:bookmarkEnd w:id="16871"/>
      <w:bookmarkEnd w:id="16872"/>
      <w:r>
        <w:rPr>
          <w:rtl/>
        </w:rPr>
        <w:t xml:space="preserve">את </w:t>
      </w:r>
      <w:bookmarkStart w:id="16873" w:name="_ETM_Q38_244970"/>
      <w:bookmarkEnd w:id="16873"/>
      <w:r>
        <w:rPr>
          <w:rtl/>
        </w:rPr>
        <w:t>החזון</w:t>
      </w:r>
      <w:r>
        <w:rPr>
          <w:rFonts w:hint="cs"/>
          <w:rtl/>
        </w:rPr>
        <w:t>,</w:t>
      </w:r>
      <w:r>
        <w:rPr>
          <w:rtl/>
        </w:rPr>
        <w:t xml:space="preserve"> </w:t>
      </w:r>
      <w:bookmarkStart w:id="16874" w:name="_ETM_Q38_245900"/>
      <w:bookmarkEnd w:id="16874"/>
      <w:r>
        <w:rPr>
          <w:rtl/>
        </w:rPr>
        <w:t xml:space="preserve">ומאז </w:t>
      </w:r>
      <w:bookmarkStart w:id="16875" w:name="_ETM_Q38_246350"/>
      <w:bookmarkEnd w:id="16875"/>
      <w:r>
        <w:rPr>
          <w:rtl/>
        </w:rPr>
        <w:t xml:space="preserve">אנחנו </w:t>
      </w:r>
      <w:bookmarkStart w:id="16876" w:name="_ETM_Q38_246650"/>
      <w:bookmarkEnd w:id="16876"/>
      <w:r>
        <w:rPr>
          <w:rtl/>
        </w:rPr>
        <w:t xml:space="preserve">מקימים </w:t>
      </w:r>
      <w:bookmarkStart w:id="16877" w:name="_ETM_Q38_247130"/>
      <w:bookmarkEnd w:id="16877"/>
      <w:r>
        <w:rPr>
          <w:rtl/>
        </w:rPr>
        <w:t xml:space="preserve">ממש </w:t>
      </w:r>
      <w:bookmarkStart w:id="16878" w:name="_ETM_Q38_248690"/>
      <w:bookmarkEnd w:id="16878"/>
      <w:r>
        <w:rPr>
          <w:rFonts w:hint="cs"/>
          <w:rtl/>
        </w:rPr>
        <w:t xml:space="preserve">– </w:t>
      </w:r>
      <w:bookmarkStart w:id="16879" w:name="_ETM_Q38_252179"/>
      <w:bookmarkEnd w:id="16879"/>
      <w:r>
        <w:rPr>
          <w:rtl/>
        </w:rPr>
        <w:t xml:space="preserve">הם </w:t>
      </w:r>
      <w:bookmarkStart w:id="16880" w:name="_ETM_Q38_250010"/>
      <w:bookmarkEnd w:id="16880"/>
      <w:r>
        <w:rPr>
          <w:rtl/>
        </w:rPr>
        <w:t xml:space="preserve">פשוט </w:t>
      </w:r>
      <w:bookmarkStart w:id="16881" w:name="_ETM_Q38_250280"/>
      <w:bookmarkEnd w:id="16881"/>
      <w:r>
        <w:rPr>
          <w:rtl/>
        </w:rPr>
        <w:t xml:space="preserve">יושבים </w:t>
      </w:r>
      <w:bookmarkStart w:id="16882" w:name="_ETM_Q38_250670"/>
      <w:bookmarkEnd w:id="16882"/>
      <w:r>
        <w:rPr>
          <w:rtl/>
        </w:rPr>
        <w:t xml:space="preserve">בקבוצות </w:t>
      </w:r>
      <w:bookmarkStart w:id="16883" w:name="_ETM_Q38_251090"/>
      <w:bookmarkEnd w:id="16883"/>
      <w:r>
        <w:rPr>
          <w:rtl/>
        </w:rPr>
        <w:t xml:space="preserve">עבודה </w:t>
      </w:r>
      <w:bookmarkStart w:id="16884" w:name="_ETM_Q38_251869"/>
      <w:bookmarkEnd w:id="16884"/>
      <w:r>
        <w:rPr>
          <w:rtl/>
        </w:rPr>
        <w:t xml:space="preserve">כדי </w:t>
      </w:r>
      <w:bookmarkStart w:id="16885" w:name="_ETM_Q38_252170"/>
      <w:bookmarkEnd w:id="16885"/>
      <w:r>
        <w:rPr>
          <w:rtl/>
        </w:rPr>
        <w:t xml:space="preserve">לתת </w:t>
      </w:r>
      <w:bookmarkStart w:id="16886" w:name="_ETM_Q38_252470"/>
      <w:bookmarkEnd w:id="16886"/>
      <w:r>
        <w:rPr>
          <w:rtl/>
        </w:rPr>
        <w:t xml:space="preserve">את </w:t>
      </w:r>
      <w:bookmarkStart w:id="16887" w:name="_ETM_Q38_252650"/>
      <w:bookmarkEnd w:id="16887"/>
      <w:r>
        <w:rPr>
          <w:rtl/>
        </w:rPr>
        <w:t xml:space="preserve">הפוטנציאל </w:t>
      </w:r>
      <w:bookmarkStart w:id="16888" w:name="_ETM_Q38_253640"/>
      <w:bookmarkEnd w:id="16888"/>
      <w:r>
        <w:rPr>
          <w:rtl/>
        </w:rPr>
        <w:t xml:space="preserve">שלנו </w:t>
      </w:r>
      <w:bookmarkStart w:id="16889" w:name="_ETM_Q38_253970"/>
      <w:bookmarkEnd w:id="16889"/>
      <w:r>
        <w:rPr>
          <w:rtl/>
        </w:rPr>
        <w:t xml:space="preserve">בהקשר </w:t>
      </w:r>
      <w:bookmarkStart w:id="16890" w:name="_ETM_Q38_254390"/>
      <w:bookmarkEnd w:id="16890"/>
      <w:r>
        <w:rPr>
          <w:rtl/>
        </w:rPr>
        <w:t>הזה</w:t>
      </w:r>
      <w:r>
        <w:rPr>
          <w:rFonts w:hint="cs"/>
          <w:rtl/>
        </w:rPr>
        <w:t>.</w:t>
      </w:r>
      <w:r>
        <w:rPr>
          <w:rtl/>
        </w:rPr>
        <w:t xml:space="preserve"> </w:t>
      </w:r>
      <w:bookmarkStart w:id="16891" w:name="_ETM_Q38_255550"/>
      <w:bookmarkEnd w:id="16891"/>
      <w:r>
        <w:rPr>
          <w:rtl/>
        </w:rPr>
        <w:t xml:space="preserve">הפורום </w:t>
      </w:r>
      <w:bookmarkStart w:id="16892" w:name="_ETM_Q38_256060"/>
      <w:bookmarkEnd w:id="16892"/>
      <w:r>
        <w:rPr>
          <w:rtl/>
        </w:rPr>
        <w:t xml:space="preserve">פועל </w:t>
      </w:r>
      <w:bookmarkStart w:id="16893" w:name="_ETM_Q38_257709"/>
      <w:bookmarkEnd w:id="16893"/>
      <w:r>
        <w:rPr>
          <w:rFonts w:hint="cs"/>
          <w:rtl/>
        </w:rPr>
        <w:t>- - -</w:t>
      </w:r>
      <w:bookmarkStart w:id="16894" w:name="_ETM_Q38_256398"/>
      <w:bookmarkEnd w:id="16894"/>
    </w:p>
    <w:p w:rsidR="00317FED" w:rsidRDefault="00317FED" w:rsidP="00430CE4">
      <w:pPr>
        <w:rPr>
          <w:rtl/>
        </w:rPr>
      </w:pPr>
      <w:bookmarkStart w:id="16895" w:name="_ETM_Q38_256476"/>
      <w:bookmarkEnd w:id="16895"/>
    </w:p>
    <w:p w:rsidR="00317FED" w:rsidRDefault="00317FED" w:rsidP="00430CE4">
      <w:pPr>
        <w:pStyle w:val="af5"/>
        <w:keepNext/>
        <w:rPr>
          <w:rtl/>
        </w:rPr>
      </w:pPr>
      <w:bookmarkStart w:id="16896" w:name="ET_interruption_6361_11"/>
      <w:r w:rsidRPr="00AD635B">
        <w:rPr>
          <w:rStyle w:val="TagStyle"/>
          <w:rtl/>
        </w:rPr>
        <w:t xml:space="preserve"> &lt;&lt; קריאה &gt;&gt;</w:t>
      </w:r>
      <w:r w:rsidRPr="006E6AD9">
        <w:rPr>
          <w:rStyle w:val="TagStyle"/>
          <w:rtl/>
        </w:rPr>
        <w:t xml:space="preserve"> </w:t>
      </w:r>
      <w:r>
        <w:rPr>
          <w:rtl/>
        </w:rPr>
        <w:t>נאור שירי (יש עתיד):</w:t>
      </w:r>
      <w:r w:rsidRPr="006E6AD9">
        <w:rPr>
          <w:rStyle w:val="TagStyle"/>
          <w:rtl/>
        </w:rPr>
        <w:t xml:space="preserve"> </w:t>
      </w:r>
      <w:r w:rsidRPr="00AD635B">
        <w:rPr>
          <w:rStyle w:val="TagStyle"/>
          <w:rtl/>
        </w:rPr>
        <w:t>&lt;&lt; קריאה &gt;&gt;</w:t>
      </w:r>
      <w:r>
        <w:rPr>
          <w:rtl/>
        </w:rPr>
        <w:t xml:space="preserve"> </w:t>
      </w:r>
      <w:bookmarkEnd w:id="16896"/>
    </w:p>
    <w:p w:rsidR="00317FED" w:rsidRDefault="00317FED" w:rsidP="00430CE4">
      <w:pPr>
        <w:pStyle w:val="KeepWithNext"/>
        <w:rPr>
          <w:rtl/>
        </w:rPr>
      </w:pPr>
    </w:p>
    <w:p w:rsidR="00317FED" w:rsidRDefault="00317FED" w:rsidP="00430CE4">
      <w:pPr>
        <w:rPr>
          <w:rtl/>
        </w:rPr>
      </w:pPr>
      <w:r>
        <w:rPr>
          <w:rFonts w:hint="cs"/>
          <w:rtl/>
        </w:rPr>
        <w:t>כמה התקציב השנתי של ה-</w:t>
      </w:r>
      <w:r>
        <w:rPr>
          <w:rFonts w:hint="cs"/>
        </w:rPr>
        <w:t>AI</w:t>
      </w:r>
      <w:r>
        <w:rPr>
          <w:rFonts w:hint="cs"/>
          <w:rtl/>
        </w:rPr>
        <w:t xml:space="preserve"> היום?</w:t>
      </w:r>
    </w:p>
    <w:p w:rsidR="00317FED" w:rsidRPr="006E6AD9" w:rsidRDefault="00317FED" w:rsidP="00430CE4">
      <w:pPr>
        <w:rPr>
          <w:rtl/>
        </w:rPr>
      </w:pPr>
    </w:p>
    <w:p w:rsidR="00317FED" w:rsidRDefault="00317FED" w:rsidP="00430CE4">
      <w:pPr>
        <w:pStyle w:val="-"/>
        <w:keepNext/>
        <w:rPr>
          <w:rtl/>
        </w:rPr>
      </w:pPr>
      <w:bookmarkStart w:id="16897" w:name="ET_speakercontinue_6606_12"/>
      <w:r w:rsidRPr="00AD635B">
        <w:rPr>
          <w:rStyle w:val="TagStyle"/>
          <w:rtl/>
        </w:rPr>
        <w:t xml:space="preserve"> &lt;&lt; דובר_המשך &gt;&gt;</w:t>
      </w:r>
      <w:r w:rsidRPr="006E6AD9">
        <w:rPr>
          <w:rStyle w:val="TagStyle"/>
          <w:rtl/>
        </w:rPr>
        <w:t xml:space="preserve"> </w:t>
      </w:r>
      <w:r>
        <w:rPr>
          <w:rtl/>
        </w:rPr>
        <w:t>שרת החדשנות, המדע והטכנולוגיה גילה גמליאל:</w:t>
      </w:r>
      <w:r w:rsidRPr="006E6AD9">
        <w:rPr>
          <w:rStyle w:val="TagStyle"/>
          <w:rtl/>
        </w:rPr>
        <w:t xml:space="preserve"> </w:t>
      </w:r>
      <w:r w:rsidRPr="00AD635B">
        <w:rPr>
          <w:rStyle w:val="TagStyle"/>
          <w:rtl/>
        </w:rPr>
        <w:t>&lt;&lt; דובר_המשך &gt;&gt;</w:t>
      </w:r>
      <w:r>
        <w:rPr>
          <w:rtl/>
        </w:rPr>
        <w:t xml:space="preserve"> </w:t>
      </w:r>
      <w:bookmarkEnd w:id="16897"/>
    </w:p>
    <w:p w:rsidR="00317FED" w:rsidRDefault="00317FED" w:rsidP="00430CE4">
      <w:pPr>
        <w:pStyle w:val="KeepWithNext"/>
        <w:rPr>
          <w:rtl/>
        </w:rPr>
      </w:pPr>
    </w:p>
    <w:p w:rsidR="00317FED" w:rsidRDefault="00317FED" w:rsidP="00430CE4">
      <w:pPr>
        <w:rPr>
          <w:rtl/>
        </w:rPr>
      </w:pPr>
      <w:bookmarkStart w:id="16898" w:name="_ETM_Q38_258644"/>
      <w:bookmarkEnd w:id="16898"/>
      <w:r>
        <w:rPr>
          <w:rtl/>
        </w:rPr>
        <w:t xml:space="preserve">כפי </w:t>
      </w:r>
      <w:bookmarkStart w:id="16899" w:name="_ETM_Q38_257920"/>
      <w:bookmarkEnd w:id="16899"/>
      <w:r>
        <w:rPr>
          <w:rtl/>
        </w:rPr>
        <w:t xml:space="preserve">שאמרתי </w:t>
      </w:r>
      <w:bookmarkStart w:id="16900" w:name="_ETM_Q38_258399"/>
      <w:bookmarkEnd w:id="16900"/>
      <w:r>
        <w:rPr>
          <w:rtl/>
        </w:rPr>
        <w:t xml:space="preserve">גם </w:t>
      </w:r>
      <w:bookmarkStart w:id="16901" w:name="_ETM_Q38_258549"/>
      <w:bookmarkEnd w:id="16901"/>
      <w:r>
        <w:rPr>
          <w:rtl/>
        </w:rPr>
        <w:t>קודם</w:t>
      </w:r>
      <w:r>
        <w:rPr>
          <w:rFonts w:hint="cs"/>
          <w:rtl/>
        </w:rPr>
        <w:t>,</w:t>
      </w:r>
      <w:r>
        <w:rPr>
          <w:rtl/>
        </w:rPr>
        <w:t xml:space="preserve"> </w:t>
      </w:r>
      <w:bookmarkStart w:id="16902" w:name="_ETM_Q38_258969"/>
      <w:bookmarkEnd w:id="16902"/>
      <w:r>
        <w:rPr>
          <w:rtl/>
        </w:rPr>
        <w:t xml:space="preserve">הייתה </w:t>
      </w:r>
      <w:bookmarkStart w:id="16903" w:name="_ETM_Q38_259659"/>
      <w:bookmarkEnd w:id="16903"/>
      <w:r>
        <w:rPr>
          <w:rtl/>
        </w:rPr>
        <w:t xml:space="preserve">תוכנית </w:t>
      </w:r>
      <w:bookmarkStart w:id="16904" w:name="_ETM_Q38_260020"/>
      <w:bookmarkEnd w:id="16904"/>
      <w:r>
        <w:rPr>
          <w:rtl/>
        </w:rPr>
        <w:t xml:space="preserve">לאומית </w:t>
      </w:r>
      <w:bookmarkStart w:id="16905" w:name="_ETM_Q38_260770"/>
      <w:bookmarkEnd w:id="16905"/>
      <w:r>
        <w:rPr>
          <w:rtl/>
        </w:rPr>
        <w:t xml:space="preserve">שנאמדת </w:t>
      </w:r>
      <w:bookmarkStart w:id="16906" w:name="_ETM_Q38_261520"/>
      <w:bookmarkEnd w:id="16906"/>
      <w:r>
        <w:rPr>
          <w:rtl/>
        </w:rPr>
        <w:t xml:space="preserve">במיליארד </w:t>
      </w:r>
      <w:bookmarkStart w:id="16907" w:name="_ETM_Q38_262090"/>
      <w:bookmarkEnd w:id="16907"/>
      <w:r>
        <w:rPr>
          <w:rtl/>
        </w:rPr>
        <w:t>שקלים</w:t>
      </w:r>
      <w:r>
        <w:rPr>
          <w:rFonts w:hint="cs"/>
          <w:rtl/>
        </w:rPr>
        <w:t>,</w:t>
      </w:r>
      <w:r>
        <w:rPr>
          <w:rtl/>
        </w:rPr>
        <w:t xml:space="preserve"> </w:t>
      </w:r>
      <w:bookmarkStart w:id="16908" w:name="_ETM_Q38_262600"/>
      <w:bookmarkEnd w:id="16908"/>
      <w:r>
        <w:rPr>
          <w:rtl/>
        </w:rPr>
        <w:t xml:space="preserve">בלי </w:t>
      </w:r>
      <w:bookmarkStart w:id="16909" w:name="_ETM_Q38_262929"/>
      <w:bookmarkEnd w:id="16909"/>
      <w:r>
        <w:rPr>
          <w:rtl/>
        </w:rPr>
        <w:t xml:space="preserve">כל </w:t>
      </w:r>
      <w:bookmarkStart w:id="16910" w:name="_ETM_Q38_263259"/>
      <w:bookmarkEnd w:id="16910"/>
      <w:r>
        <w:rPr>
          <w:rtl/>
        </w:rPr>
        <w:t xml:space="preserve">שאר </w:t>
      </w:r>
      <w:bookmarkStart w:id="16911" w:name="_ETM_Q38_263619"/>
      <w:bookmarkEnd w:id="16911"/>
      <w:r>
        <w:rPr>
          <w:rtl/>
        </w:rPr>
        <w:t>הכספים</w:t>
      </w:r>
      <w:r>
        <w:rPr>
          <w:rFonts w:hint="cs"/>
          <w:rtl/>
        </w:rPr>
        <w:t>.</w:t>
      </w:r>
      <w:r>
        <w:rPr>
          <w:rtl/>
        </w:rPr>
        <w:t xml:space="preserve"> </w:t>
      </w:r>
      <w:bookmarkStart w:id="16912" w:name="_ETM_Q38_264630"/>
      <w:bookmarkEnd w:id="16912"/>
      <w:r>
        <w:rPr>
          <w:rtl/>
        </w:rPr>
        <w:t xml:space="preserve">תוכנית </w:t>
      </w:r>
      <w:bookmarkStart w:id="16913" w:name="_ETM_Q38_265110"/>
      <w:bookmarkEnd w:id="16913"/>
      <w:r>
        <w:rPr>
          <w:rtl/>
        </w:rPr>
        <w:t xml:space="preserve">דו-שנתית </w:t>
      </w:r>
      <w:bookmarkStart w:id="16914" w:name="_ETM_Q38_265650"/>
      <w:bookmarkEnd w:id="16914"/>
      <w:r>
        <w:rPr>
          <w:rtl/>
        </w:rPr>
        <w:t xml:space="preserve">של </w:t>
      </w:r>
      <w:bookmarkStart w:id="16915" w:name="_ETM_Q38_265800"/>
      <w:bookmarkEnd w:id="16915"/>
      <w:r>
        <w:rPr>
          <w:rtl/>
        </w:rPr>
        <w:t xml:space="preserve">מיליארד </w:t>
      </w:r>
      <w:bookmarkStart w:id="16916" w:name="_ETM_Q38_266160"/>
      <w:bookmarkEnd w:id="16916"/>
      <w:r>
        <w:rPr>
          <w:rtl/>
        </w:rPr>
        <w:t>שקלים</w:t>
      </w:r>
      <w:r>
        <w:rPr>
          <w:rFonts w:hint="cs"/>
          <w:rtl/>
        </w:rPr>
        <w:t>.</w:t>
      </w:r>
    </w:p>
    <w:p w:rsidR="00317FED" w:rsidRDefault="00317FED" w:rsidP="00430CE4">
      <w:pPr>
        <w:rPr>
          <w:rtl/>
        </w:rPr>
      </w:pPr>
      <w:bookmarkStart w:id="16917" w:name="_ETM_Q38_265756"/>
      <w:bookmarkStart w:id="16918" w:name="_ETM_Q38_265842"/>
      <w:bookmarkEnd w:id="16917"/>
      <w:bookmarkEnd w:id="16918"/>
    </w:p>
    <w:p w:rsidR="00317FED" w:rsidRDefault="00317FED" w:rsidP="00430CE4">
      <w:pPr>
        <w:pStyle w:val="af5"/>
        <w:keepNext/>
        <w:rPr>
          <w:rtl/>
        </w:rPr>
      </w:pPr>
      <w:bookmarkStart w:id="16919" w:name="ET_interruption_6361_13"/>
      <w:r w:rsidRPr="00AD635B">
        <w:rPr>
          <w:rStyle w:val="TagStyle"/>
          <w:rtl/>
        </w:rPr>
        <w:t xml:space="preserve"> &lt;&lt; קריאה &gt;&gt;</w:t>
      </w:r>
      <w:r w:rsidRPr="006E6AD9">
        <w:rPr>
          <w:rStyle w:val="TagStyle"/>
          <w:rtl/>
        </w:rPr>
        <w:t xml:space="preserve"> </w:t>
      </w:r>
      <w:r>
        <w:rPr>
          <w:rtl/>
        </w:rPr>
        <w:t>נאור שירי (יש עתיד):</w:t>
      </w:r>
      <w:r w:rsidRPr="006E6AD9">
        <w:rPr>
          <w:rStyle w:val="TagStyle"/>
          <w:rtl/>
        </w:rPr>
        <w:t xml:space="preserve"> </w:t>
      </w:r>
      <w:r w:rsidRPr="00AD635B">
        <w:rPr>
          <w:rStyle w:val="TagStyle"/>
          <w:rtl/>
        </w:rPr>
        <w:t>&lt;&lt; קריאה &gt;&gt;</w:t>
      </w:r>
      <w:r>
        <w:rPr>
          <w:rtl/>
        </w:rPr>
        <w:t xml:space="preserve"> </w:t>
      </w:r>
      <w:bookmarkEnd w:id="16919"/>
    </w:p>
    <w:p w:rsidR="00317FED" w:rsidRDefault="00317FED" w:rsidP="00430CE4">
      <w:pPr>
        <w:pStyle w:val="KeepWithNext"/>
        <w:rPr>
          <w:rtl/>
        </w:rPr>
      </w:pPr>
    </w:p>
    <w:p w:rsidR="00317FED" w:rsidRPr="007A6977" w:rsidRDefault="00317FED" w:rsidP="00430CE4">
      <w:pPr>
        <w:rPr>
          <w:rtl/>
        </w:rPr>
      </w:pPr>
      <w:r>
        <w:rPr>
          <w:rFonts w:hint="cs"/>
          <w:rtl/>
        </w:rPr>
        <w:t>אצלך במשרד?</w:t>
      </w:r>
    </w:p>
    <w:p w:rsidR="00317FED" w:rsidRDefault="00317FED" w:rsidP="00430CE4">
      <w:pPr>
        <w:rPr>
          <w:rtl/>
        </w:rPr>
      </w:pPr>
      <w:bookmarkStart w:id="16920" w:name="_ETM_Q38_267476"/>
      <w:bookmarkEnd w:id="16920"/>
    </w:p>
    <w:p w:rsidR="00317FED" w:rsidRDefault="00317FED" w:rsidP="00430CE4">
      <w:pPr>
        <w:pStyle w:val="-"/>
        <w:keepNext/>
        <w:rPr>
          <w:rtl/>
        </w:rPr>
      </w:pPr>
      <w:bookmarkStart w:id="16921" w:name="ET_speakercontinue_6606_14"/>
      <w:r w:rsidRPr="00AD635B">
        <w:rPr>
          <w:rStyle w:val="TagStyle"/>
          <w:rtl/>
        </w:rPr>
        <w:t xml:space="preserve"> &lt;&lt; דובר_המשך &gt;&gt;</w:t>
      </w:r>
      <w:r w:rsidRPr="006E6AD9">
        <w:rPr>
          <w:rStyle w:val="TagStyle"/>
          <w:rtl/>
        </w:rPr>
        <w:t xml:space="preserve"> </w:t>
      </w:r>
      <w:r>
        <w:rPr>
          <w:rtl/>
        </w:rPr>
        <w:t>שרת החדשנות, המדע והטכנולוגיה גילה גמליאל:</w:t>
      </w:r>
      <w:r w:rsidRPr="006E6AD9">
        <w:rPr>
          <w:rStyle w:val="TagStyle"/>
          <w:rtl/>
        </w:rPr>
        <w:t xml:space="preserve"> </w:t>
      </w:r>
      <w:r w:rsidRPr="00AD635B">
        <w:rPr>
          <w:rStyle w:val="TagStyle"/>
          <w:rtl/>
        </w:rPr>
        <w:t>&lt;&lt; דובר_המשך &gt;&gt;</w:t>
      </w:r>
      <w:r>
        <w:rPr>
          <w:rtl/>
        </w:rPr>
        <w:t xml:space="preserve"> </w:t>
      </w:r>
      <w:bookmarkEnd w:id="16921"/>
    </w:p>
    <w:p w:rsidR="00317FED" w:rsidRDefault="00317FED" w:rsidP="00430CE4">
      <w:pPr>
        <w:pStyle w:val="KeepWithNext"/>
        <w:rPr>
          <w:rtl/>
        </w:rPr>
      </w:pPr>
    </w:p>
    <w:p w:rsidR="00317FED" w:rsidRDefault="00317FED" w:rsidP="00430CE4">
      <w:pPr>
        <w:rPr>
          <w:rtl/>
        </w:rPr>
      </w:pPr>
      <w:bookmarkStart w:id="16922" w:name="_ETM_Q38_267569"/>
      <w:bookmarkEnd w:id="16922"/>
      <w:r>
        <w:rPr>
          <w:rtl/>
        </w:rPr>
        <w:t xml:space="preserve">שלנו </w:t>
      </w:r>
      <w:bookmarkStart w:id="16923" w:name="_ETM_Q38_268140"/>
      <w:bookmarkEnd w:id="16923"/>
      <w:r>
        <w:rPr>
          <w:rtl/>
        </w:rPr>
        <w:t xml:space="preserve">יחד </w:t>
      </w:r>
      <w:bookmarkStart w:id="16924" w:name="_ETM_Q38_268500"/>
      <w:bookmarkEnd w:id="16924"/>
      <w:r>
        <w:rPr>
          <w:rtl/>
        </w:rPr>
        <w:t>עם</w:t>
      </w:r>
      <w:r>
        <w:rPr>
          <w:rFonts w:hint="cs"/>
          <w:rtl/>
        </w:rPr>
        <w:t xml:space="preserve"> תל"ם,</w:t>
      </w:r>
      <w:r>
        <w:rPr>
          <w:rtl/>
        </w:rPr>
        <w:t xml:space="preserve"> </w:t>
      </w:r>
      <w:bookmarkStart w:id="16925" w:name="_ETM_Q38_269700"/>
      <w:bookmarkEnd w:id="16925"/>
      <w:r>
        <w:rPr>
          <w:rtl/>
        </w:rPr>
        <w:t xml:space="preserve">כפי </w:t>
      </w:r>
      <w:bookmarkStart w:id="16926" w:name="_ETM_Q38_269850"/>
      <w:bookmarkEnd w:id="16926"/>
      <w:r>
        <w:rPr>
          <w:rtl/>
        </w:rPr>
        <w:t xml:space="preserve">שאמרתי </w:t>
      </w:r>
      <w:bookmarkStart w:id="16927" w:name="_ETM_Q38_270149"/>
      <w:bookmarkEnd w:id="16927"/>
      <w:r>
        <w:rPr>
          <w:rtl/>
        </w:rPr>
        <w:t xml:space="preserve">לך </w:t>
      </w:r>
      <w:bookmarkStart w:id="16928" w:name="_ETM_Q38_270299"/>
      <w:bookmarkEnd w:id="16928"/>
      <w:r>
        <w:rPr>
          <w:rtl/>
        </w:rPr>
        <w:t xml:space="preserve">בתחילת </w:t>
      </w:r>
      <w:bookmarkStart w:id="16929" w:name="_ETM_Q38_270719"/>
      <w:bookmarkEnd w:id="16929"/>
      <w:r>
        <w:rPr>
          <w:rtl/>
        </w:rPr>
        <w:t xml:space="preserve">דבריי </w:t>
      </w:r>
      <w:bookmarkStart w:id="16930" w:name="_ETM_Q38_270990"/>
      <w:bookmarkEnd w:id="16930"/>
      <w:r>
        <w:rPr>
          <w:rtl/>
        </w:rPr>
        <w:t xml:space="preserve">פה </w:t>
      </w:r>
      <w:bookmarkStart w:id="16931" w:name="_ETM_Q38_271140"/>
      <w:bookmarkEnd w:id="16931"/>
      <w:r>
        <w:rPr>
          <w:rtl/>
        </w:rPr>
        <w:t>ב</w:t>
      </w:r>
      <w:r>
        <w:rPr>
          <w:rFonts w:hint="cs"/>
          <w:rtl/>
        </w:rPr>
        <w:t xml:space="preserve">נאום. </w:t>
      </w:r>
      <w:bookmarkStart w:id="16932" w:name="_ETM_Q38_273630"/>
      <w:bookmarkEnd w:id="16932"/>
      <w:r>
        <w:rPr>
          <w:rFonts w:hint="cs"/>
          <w:rtl/>
        </w:rPr>
        <w:t>ו</w:t>
      </w:r>
      <w:r>
        <w:rPr>
          <w:rtl/>
        </w:rPr>
        <w:t xml:space="preserve">חייב </w:t>
      </w:r>
      <w:bookmarkStart w:id="16933" w:name="_ETM_Q38_273899"/>
      <w:bookmarkEnd w:id="16933"/>
      <w:r>
        <w:rPr>
          <w:rtl/>
        </w:rPr>
        <w:t xml:space="preserve">לציין </w:t>
      </w:r>
      <w:bookmarkStart w:id="16934" w:name="_ETM_Q38_274290"/>
      <w:bookmarkEnd w:id="16934"/>
      <w:r>
        <w:rPr>
          <w:rtl/>
        </w:rPr>
        <w:t xml:space="preserve">שיש </w:t>
      </w:r>
      <w:bookmarkStart w:id="16935" w:name="_ETM_Q38_275369"/>
      <w:bookmarkEnd w:id="16935"/>
      <w:r>
        <w:rPr>
          <w:rtl/>
        </w:rPr>
        <w:t xml:space="preserve">תוספות </w:t>
      </w:r>
      <w:bookmarkStart w:id="16936" w:name="_ETM_Q38_275819"/>
      <w:bookmarkEnd w:id="16936"/>
      <w:r>
        <w:rPr>
          <w:rtl/>
        </w:rPr>
        <w:t xml:space="preserve">כמובן </w:t>
      </w:r>
      <w:bookmarkStart w:id="16937" w:name="_ETM_Q38_276209"/>
      <w:bookmarkEnd w:id="16937"/>
      <w:r>
        <w:rPr>
          <w:rtl/>
        </w:rPr>
        <w:t>בתחום</w:t>
      </w:r>
      <w:r>
        <w:rPr>
          <w:rFonts w:hint="cs"/>
          <w:rtl/>
        </w:rPr>
        <w:t xml:space="preserve"> ה-</w:t>
      </w:r>
      <w:r>
        <w:rPr>
          <w:rFonts w:hint="cs"/>
        </w:rPr>
        <w:t>AI</w:t>
      </w:r>
      <w:r>
        <w:rPr>
          <w:rFonts w:hint="cs"/>
          <w:rtl/>
        </w:rPr>
        <w:t>,</w:t>
      </w:r>
      <w:r>
        <w:rPr>
          <w:rtl/>
        </w:rPr>
        <w:t xml:space="preserve"> </w:t>
      </w:r>
      <w:bookmarkStart w:id="16938" w:name="_ETM_Q38_277319"/>
      <w:bookmarkEnd w:id="16938"/>
      <w:r>
        <w:rPr>
          <w:rtl/>
        </w:rPr>
        <w:t xml:space="preserve">כל </w:t>
      </w:r>
      <w:bookmarkStart w:id="16939" w:name="_ETM_Q38_277530"/>
      <w:bookmarkEnd w:id="16939"/>
      <w:r>
        <w:rPr>
          <w:rtl/>
        </w:rPr>
        <w:t xml:space="preserve">משרד </w:t>
      </w:r>
      <w:bookmarkStart w:id="16940" w:name="_ETM_Q38_278310"/>
      <w:bookmarkEnd w:id="16940"/>
      <w:r>
        <w:rPr>
          <w:rtl/>
        </w:rPr>
        <w:t xml:space="preserve">בתחום </w:t>
      </w:r>
      <w:bookmarkStart w:id="16941" w:name="_ETM_Q38_278729"/>
      <w:bookmarkEnd w:id="16941"/>
      <w:r>
        <w:rPr>
          <w:rtl/>
        </w:rPr>
        <w:t>שלו</w:t>
      </w:r>
      <w:r>
        <w:rPr>
          <w:rFonts w:hint="cs"/>
          <w:rtl/>
        </w:rPr>
        <w:t>.</w:t>
      </w:r>
      <w:r>
        <w:rPr>
          <w:rtl/>
        </w:rPr>
        <w:t xml:space="preserve"> </w:t>
      </w:r>
      <w:bookmarkStart w:id="16942" w:name="_ETM_Q38_279680"/>
      <w:bookmarkEnd w:id="16942"/>
    </w:p>
    <w:p w:rsidR="00317FED" w:rsidRDefault="00317FED" w:rsidP="00430CE4">
      <w:pPr>
        <w:pStyle w:val="KeepWithNext"/>
        <w:rPr>
          <w:rtl/>
        </w:rPr>
      </w:pPr>
      <w:bookmarkStart w:id="16943" w:name="_ETM_Q38_278136"/>
      <w:bookmarkStart w:id="16944" w:name="_ETM_Q38_278227"/>
      <w:bookmarkStart w:id="16945" w:name="_ETM_Q38_278280"/>
      <w:bookmarkEnd w:id="16943"/>
      <w:bookmarkEnd w:id="16944"/>
      <w:bookmarkEnd w:id="16945"/>
    </w:p>
    <w:p w:rsidR="00317FED" w:rsidRDefault="00317FED" w:rsidP="00430CE4">
      <w:pPr>
        <w:rPr>
          <w:rtl/>
        </w:rPr>
      </w:pPr>
      <w:bookmarkStart w:id="16946" w:name="_ETM_Q38_278367"/>
      <w:bookmarkEnd w:id="16946"/>
      <w:r>
        <w:rPr>
          <w:rtl/>
        </w:rPr>
        <w:t xml:space="preserve">הפורום </w:t>
      </w:r>
      <w:bookmarkStart w:id="16947" w:name="_ETM_Q38_280100"/>
      <w:bookmarkEnd w:id="16947"/>
      <w:r>
        <w:rPr>
          <w:rtl/>
        </w:rPr>
        <w:t xml:space="preserve">פועל </w:t>
      </w:r>
      <w:bookmarkStart w:id="16948" w:name="_ETM_Q38_280369"/>
      <w:bookmarkEnd w:id="16948"/>
      <w:r>
        <w:rPr>
          <w:rtl/>
        </w:rPr>
        <w:t xml:space="preserve">לגיבוש </w:t>
      </w:r>
      <w:bookmarkStart w:id="16949" w:name="_ETM_Q38_280759"/>
      <w:bookmarkEnd w:id="16949"/>
      <w:r>
        <w:rPr>
          <w:rtl/>
        </w:rPr>
        <w:t xml:space="preserve">המלצות </w:t>
      </w:r>
      <w:bookmarkStart w:id="16950" w:name="_ETM_Q38_281149"/>
      <w:bookmarkEnd w:id="16950"/>
      <w:r>
        <w:rPr>
          <w:rtl/>
        </w:rPr>
        <w:t xml:space="preserve">בתחומי </w:t>
      </w:r>
      <w:bookmarkStart w:id="16951" w:name="_ETM_Q38_281509"/>
      <w:bookmarkEnd w:id="16951"/>
      <w:r>
        <w:rPr>
          <w:rtl/>
        </w:rPr>
        <w:t xml:space="preserve">מדיניות </w:t>
      </w:r>
      <w:bookmarkStart w:id="16952" w:name="_ETM_Q38_281869"/>
      <w:bookmarkEnd w:id="16952"/>
      <w:r>
        <w:rPr>
          <w:rtl/>
        </w:rPr>
        <w:t>ממשלתית</w:t>
      </w:r>
      <w:r>
        <w:rPr>
          <w:rFonts w:hint="cs"/>
          <w:rtl/>
        </w:rPr>
        <w:t>,</w:t>
      </w:r>
      <w:r>
        <w:rPr>
          <w:rtl/>
        </w:rPr>
        <w:t xml:space="preserve"> </w:t>
      </w:r>
      <w:bookmarkStart w:id="16953" w:name="_ETM_Q38_282380"/>
      <w:bookmarkEnd w:id="16953"/>
      <w:r>
        <w:rPr>
          <w:rtl/>
        </w:rPr>
        <w:t>רגולציה</w:t>
      </w:r>
      <w:r>
        <w:rPr>
          <w:rFonts w:hint="cs"/>
          <w:rtl/>
        </w:rPr>
        <w:t>,</w:t>
      </w:r>
      <w:r>
        <w:rPr>
          <w:rtl/>
        </w:rPr>
        <w:t xml:space="preserve"> </w:t>
      </w:r>
      <w:bookmarkStart w:id="16954" w:name="_ETM_Q38_283490"/>
      <w:bookmarkEnd w:id="16954"/>
      <w:r>
        <w:rPr>
          <w:rtl/>
        </w:rPr>
        <w:t xml:space="preserve">שימוש </w:t>
      </w:r>
      <w:bookmarkStart w:id="16955" w:name="_ETM_Q38_283880"/>
      <w:bookmarkEnd w:id="16955"/>
      <w:r>
        <w:rPr>
          <w:rFonts w:hint="cs"/>
          <w:rtl/>
        </w:rPr>
        <w:t>אחראי,</w:t>
      </w:r>
      <w:r>
        <w:rPr>
          <w:rtl/>
        </w:rPr>
        <w:t xml:space="preserve"> </w:t>
      </w:r>
      <w:bookmarkStart w:id="16956" w:name="_ETM_Q38_284329"/>
      <w:bookmarkEnd w:id="16956"/>
      <w:r>
        <w:rPr>
          <w:rtl/>
        </w:rPr>
        <w:t>אוריינות</w:t>
      </w:r>
      <w:r>
        <w:rPr>
          <w:rFonts w:hint="cs"/>
          <w:rtl/>
        </w:rPr>
        <w:t xml:space="preserve">, </w:t>
      </w:r>
      <w:r>
        <w:rPr>
          <w:rFonts w:hint="cs"/>
        </w:rPr>
        <w:t>AI</w:t>
      </w:r>
      <w:r>
        <w:rPr>
          <w:rFonts w:hint="cs"/>
          <w:rtl/>
        </w:rPr>
        <w:t>,</w:t>
      </w:r>
      <w:r>
        <w:rPr>
          <w:rtl/>
        </w:rPr>
        <w:t xml:space="preserve"> </w:t>
      </w:r>
      <w:bookmarkStart w:id="16957" w:name="_ETM_Q38_285829"/>
      <w:bookmarkEnd w:id="16957"/>
      <w:r>
        <w:rPr>
          <w:rtl/>
        </w:rPr>
        <w:t>וא</w:t>
      </w:r>
      <w:r>
        <w:rPr>
          <w:rFonts w:hint="cs"/>
          <w:rtl/>
        </w:rPr>
        <w:t>תיקה</w:t>
      </w:r>
      <w:r>
        <w:rPr>
          <w:rtl/>
        </w:rPr>
        <w:t xml:space="preserve"> </w:t>
      </w:r>
      <w:bookmarkStart w:id="16958" w:name="_ETM_Q38_286459"/>
      <w:bookmarkEnd w:id="16958"/>
      <w:r>
        <w:rPr>
          <w:rtl/>
        </w:rPr>
        <w:t xml:space="preserve">טכנולוגית </w:t>
      </w:r>
      <w:bookmarkStart w:id="16959" w:name="_ETM_Q38_287090"/>
      <w:bookmarkStart w:id="16960" w:name="_ETM_Q38_287149"/>
      <w:bookmarkEnd w:id="16959"/>
      <w:bookmarkEnd w:id="16960"/>
      <w:r>
        <w:rPr>
          <w:rFonts w:hint="cs"/>
          <w:rtl/>
        </w:rPr>
        <w:t>ו</w:t>
      </w:r>
      <w:r>
        <w:rPr>
          <w:rtl/>
        </w:rPr>
        <w:t xml:space="preserve">בחינה </w:t>
      </w:r>
      <w:bookmarkStart w:id="16961" w:name="_ETM_Q38_287659"/>
      <w:bookmarkEnd w:id="16961"/>
      <w:r>
        <w:rPr>
          <w:rtl/>
        </w:rPr>
        <w:t xml:space="preserve">אחראית </w:t>
      </w:r>
      <w:bookmarkStart w:id="16962" w:name="_ETM_Q38_288140"/>
      <w:bookmarkEnd w:id="16962"/>
      <w:r>
        <w:rPr>
          <w:rtl/>
        </w:rPr>
        <w:t xml:space="preserve">ושקולה </w:t>
      </w:r>
      <w:bookmarkStart w:id="16963" w:name="_ETM_Q38_288770"/>
      <w:bookmarkEnd w:id="16963"/>
      <w:r>
        <w:rPr>
          <w:rtl/>
        </w:rPr>
        <w:t>של</w:t>
      </w:r>
      <w:r>
        <w:rPr>
          <w:rFonts w:hint="cs"/>
          <w:rtl/>
        </w:rPr>
        <w:t xml:space="preserve"> ה</w:t>
      </w:r>
      <w:r>
        <w:rPr>
          <w:rtl/>
        </w:rPr>
        <w:t xml:space="preserve">מתח </w:t>
      </w:r>
      <w:bookmarkStart w:id="16964" w:name="_ETM_Q38_289369"/>
      <w:bookmarkEnd w:id="16964"/>
      <w:r>
        <w:rPr>
          <w:rtl/>
        </w:rPr>
        <w:t xml:space="preserve">המובנה </w:t>
      </w:r>
      <w:bookmarkStart w:id="16965" w:name="_ETM_Q38_290210"/>
      <w:bookmarkEnd w:id="16965"/>
      <w:r>
        <w:rPr>
          <w:rtl/>
        </w:rPr>
        <w:t xml:space="preserve">בין </w:t>
      </w:r>
      <w:bookmarkStart w:id="16966" w:name="_ETM_Q38_290450"/>
      <w:bookmarkEnd w:id="16966"/>
      <w:r>
        <w:rPr>
          <w:rtl/>
        </w:rPr>
        <w:t xml:space="preserve">חדשנות </w:t>
      </w:r>
      <w:bookmarkStart w:id="16967" w:name="_ETM_Q38_291259"/>
      <w:bookmarkEnd w:id="16967"/>
      <w:r>
        <w:rPr>
          <w:rtl/>
        </w:rPr>
        <w:t>לרגולציה</w:t>
      </w:r>
      <w:r>
        <w:rPr>
          <w:rFonts w:hint="cs"/>
          <w:rtl/>
        </w:rPr>
        <w:t>,</w:t>
      </w:r>
      <w:r>
        <w:rPr>
          <w:rtl/>
        </w:rPr>
        <w:t xml:space="preserve"> </w:t>
      </w:r>
      <w:bookmarkStart w:id="16968" w:name="_ETM_Q38_292410"/>
      <w:bookmarkEnd w:id="16968"/>
      <w:r>
        <w:rPr>
          <w:rtl/>
        </w:rPr>
        <w:t xml:space="preserve">ומתוך </w:t>
      </w:r>
      <w:bookmarkStart w:id="16969" w:name="_ETM_Q38_292800"/>
      <w:bookmarkEnd w:id="16969"/>
      <w:r>
        <w:rPr>
          <w:rtl/>
        </w:rPr>
        <w:t xml:space="preserve">מטרה </w:t>
      </w:r>
      <w:bookmarkStart w:id="16970" w:name="_ETM_Q38_293220"/>
      <w:bookmarkEnd w:id="16970"/>
      <w:r>
        <w:rPr>
          <w:rtl/>
        </w:rPr>
        <w:t xml:space="preserve">להבטיח </w:t>
      </w:r>
      <w:bookmarkStart w:id="16971" w:name="_ETM_Q38_293700"/>
      <w:bookmarkEnd w:id="16971"/>
      <w:r>
        <w:rPr>
          <w:rtl/>
        </w:rPr>
        <w:t xml:space="preserve">שימוש </w:t>
      </w:r>
      <w:bookmarkStart w:id="16972" w:name="_ETM_Q38_294060"/>
      <w:bookmarkEnd w:id="16972"/>
      <w:r>
        <w:rPr>
          <w:rtl/>
        </w:rPr>
        <w:t xml:space="preserve">בטוח </w:t>
      </w:r>
      <w:bookmarkStart w:id="16973" w:name="_ETM_Q38_294930"/>
      <w:bookmarkEnd w:id="16973"/>
      <w:r>
        <w:rPr>
          <w:rtl/>
        </w:rPr>
        <w:t xml:space="preserve">לכלל </w:t>
      </w:r>
      <w:bookmarkStart w:id="16974" w:name="_ETM_Q38_295560"/>
      <w:bookmarkEnd w:id="16974"/>
      <w:r>
        <w:rPr>
          <w:rtl/>
        </w:rPr>
        <w:t xml:space="preserve">אזרחי </w:t>
      </w:r>
      <w:bookmarkStart w:id="16975" w:name="_ETM_Q38_296010"/>
      <w:bookmarkEnd w:id="16975"/>
      <w:r>
        <w:rPr>
          <w:rtl/>
        </w:rPr>
        <w:t>המדינה</w:t>
      </w:r>
      <w:r>
        <w:rPr>
          <w:rFonts w:hint="cs"/>
          <w:rtl/>
        </w:rPr>
        <w:t>.</w:t>
      </w:r>
      <w:r>
        <w:rPr>
          <w:rtl/>
        </w:rPr>
        <w:t xml:space="preserve"> </w:t>
      </w:r>
      <w:bookmarkStart w:id="16976" w:name="_ETM_Q38_297130"/>
      <w:bookmarkEnd w:id="16976"/>
      <w:r>
        <w:rPr>
          <w:rtl/>
        </w:rPr>
        <w:t xml:space="preserve">יתרה </w:t>
      </w:r>
      <w:bookmarkStart w:id="16977" w:name="_ETM_Q38_297490"/>
      <w:bookmarkEnd w:id="16977"/>
      <w:r>
        <w:rPr>
          <w:rtl/>
        </w:rPr>
        <w:t>מכך</w:t>
      </w:r>
      <w:r>
        <w:rPr>
          <w:rFonts w:hint="cs"/>
          <w:rtl/>
        </w:rPr>
        <w:t>,</w:t>
      </w:r>
      <w:r>
        <w:rPr>
          <w:rtl/>
        </w:rPr>
        <w:t xml:space="preserve"> </w:t>
      </w:r>
      <w:bookmarkStart w:id="16978" w:name="_ETM_Q38_297909"/>
      <w:bookmarkEnd w:id="16978"/>
      <w:r>
        <w:rPr>
          <w:rtl/>
        </w:rPr>
        <w:t xml:space="preserve">ישראל </w:t>
      </w:r>
      <w:bookmarkStart w:id="16979" w:name="_ETM_Q38_298299"/>
      <w:bookmarkEnd w:id="16979"/>
      <w:r>
        <w:rPr>
          <w:rtl/>
        </w:rPr>
        <w:t xml:space="preserve">הייתה </w:t>
      </w:r>
      <w:bookmarkStart w:id="16980" w:name="_ETM_Q38_298570"/>
      <w:bookmarkEnd w:id="16980"/>
      <w:r>
        <w:rPr>
          <w:rtl/>
        </w:rPr>
        <w:t xml:space="preserve">מהמדינות </w:t>
      </w:r>
      <w:bookmarkStart w:id="16981" w:name="_ETM_Q38_299079"/>
      <w:bookmarkEnd w:id="16981"/>
      <w:r>
        <w:rPr>
          <w:rtl/>
        </w:rPr>
        <w:t xml:space="preserve">הראשונות </w:t>
      </w:r>
      <w:bookmarkStart w:id="16982" w:name="_ETM_Q38_300070"/>
      <w:bookmarkEnd w:id="16982"/>
      <w:r>
        <w:rPr>
          <w:rtl/>
        </w:rPr>
        <w:t xml:space="preserve">שהצטרפו </w:t>
      </w:r>
      <w:bookmarkStart w:id="16983" w:name="_ETM_Q38_300729"/>
      <w:bookmarkEnd w:id="16983"/>
      <w:r>
        <w:rPr>
          <w:rtl/>
        </w:rPr>
        <w:t xml:space="preserve">בספטמבר </w:t>
      </w:r>
      <w:bookmarkStart w:id="16984" w:name="_ETM_Q38_301360"/>
      <w:bookmarkEnd w:id="16984"/>
      <w:r>
        <w:rPr>
          <w:rtl/>
        </w:rPr>
        <w:t xml:space="preserve">2024 </w:t>
      </w:r>
      <w:bookmarkStart w:id="16985" w:name="_ETM_Q38_302950"/>
      <w:bookmarkEnd w:id="16985"/>
      <w:r>
        <w:rPr>
          <w:rtl/>
        </w:rPr>
        <w:t xml:space="preserve">לאמנה </w:t>
      </w:r>
      <w:bookmarkStart w:id="16986" w:name="_ETM_Q38_303820"/>
      <w:bookmarkEnd w:id="16986"/>
      <w:r>
        <w:rPr>
          <w:rFonts w:hint="cs"/>
          <w:rtl/>
        </w:rPr>
        <w:t xml:space="preserve">– </w:t>
      </w:r>
      <w:r>
        <w:rPr>
          <w:rtl/>
        </w:rPr>
        <w:t xml:space="preserve">הייתה </w:t>
      </w:r>
      <w:bookmarkStart w:id="16987" w:name="_ETM_Q38_304299"/>
      <w:bookmarkEnd w:id="16987"/>
      <w:r>
        <w:rPr>
          <w:rtl/>
        </w:rPr>
        <w:t xml:space="preserve">לי </w:t>
      </w:r>
      <w:bookmarkStart w:id="16988" w:name="_ETM_Q38_304390"/>
      <w:bookmarkStart w:id="16989" w:name="_ETM_Q38_304450"/>
      <w:bookmarkEnd w:id="16988"/>
      <w:bookmarkEnd w:id="16989"/>
      <w:r>
        <w:rPr>
          <w:rtl/>
        </w:rPr>
        <w:t xml:space="preserve">הזכות </w:t>
      </w:r>
      <w:bookmarkStart w:id="16990" w:name="_ETM_Q38_304960"/>
      <w:bookmarkEnd w:id="16990"/>
      <w:r>
        <w:rPr>
          <w:rtl/>
        </w:rPr>
        <w:t xml:space="preserve">לקדם </w:t>
      </w:r>
      <w:bookmarkStart w:id="16991" w:name="_ETM_Q38_305439"/>
      <w:bookmarkEnd w:id="16991"/>
      <w:r>
        <w:rPr>
          <w:rtl/>
        </w:rPr>
        <w:t xml:space="preserve">זאת </w:t>
      </w:r>
      <w:bookmarkStart w:id="16992" w:name="_ETM_Q38_306310"/>
      <w:bookmarkEnd w:id="16992"/>
      <w:r>
        <w:rPr>
          <w:rFonts w:hint="cs"/>
          <w:rtl/>
        </w:rPr>
        <w:t>–</w:t>
      </w:r>
      <w:bookmarkStart w:id="16993" w:name="_ETM_Q38_306549"/>
      <w:bookmarkStart w:id="16994" w:name="_ETM_Q38_306999"/>
      <w:bookmarkEnd w:id="16993"/>
      <w:bookmarkEnd w:id="16994"/>
      <w:r>
        <w:rPr>
          <w:rFonts w:hint="cs"/>
          <w:rtl/>
        </w:rPr>
        <w:t xml:space="preserve"> </w:t>
      </w:r>
      <w:r>
        <w:rPr>
          <w:rtl/>
        </w:rPr>
        <w:t>הבי</w:t>
      </w:r>
      <w:r>
        <w:rPr>
          <w:rFonts w:hint="cs"/>
          <w:rtl/>
        </w:rPr>
        <w:t>ן-</w:t>
      </w:r>
      <w:r>
        <w:rPr>
          <w:rtl/>
        </w:rPr>
        <w:t xml:space="preserve">לאומית </w:t>
      </w:r>
      <w:bookmarkStart w:id="16995" w:name="_ETM_Q38_307569"/>
      <w:bookmarkEnd w:id="16995"/>
      <w:r>
        <w:rPr>
          <w:rtl/>
        </w:rPr>
        <w:t xml:space="preserve">ההיסטורית </w:t>
      </w:r>
      <w:bookmarkStart w:id="16996" w:name="_ETM_Q38_308260"/>
      <w:bookmarkEnd w:id="16996"/>
      <w:r>
        <w:rPr>
          <w:rtl/>
        </w:rPr>
        <w:t xml:space="preserve">של </w:t>
      </w:r>
      <w:bookmarkStart w:id="16997" w:name="_ETM_Q38_308470"/>
      <w:bookmarkEnd w:id="16997"/>
      <w:r>
        <w:rPr>
          <w:rtl/>
        </w:rPr>
        <w:t xml:space="preserve">מועצת </w:t>
      </w:r>
      <w:bookmarkStart w:id="16998" w:name="_ETM_Q38_308889"/>
      <w:bookmarkEnd w:id="16998"/>
      <w:r>
        <w:rPr>
          <w:rtl/>
        </w:rPr>
        <w:t xml:space="preserve">אירופה </w:t>
      </w:r>
      <w:bookmarkStart w:id="16999" w:name="_ETM_Q38_309760"/>
      <w:bookmarkEnd w:id="16999"/>
      <w:r>
        <w:rPr>
          <w:rtl/>
        </w:rPr>
        <w:t xml:space="preserve">לשימוש </w:t>
      </w:r>
      <w:bookmarkStart w:id="17000" w:name="_ETM_Q38_310360"/>
      <w:bookmarkEnd w:id="17000"/>
      <w:r>
        <w:rPr>
          <w:rFonts w:hint="cs"/>
          <w:rtl/>
        </w:rPr>
        <w:t>אחראי</w:t>
      </w:r>
      <w:r>
        <w:rPr>
          <w:rtl/>
        </w:rPr>
        <w:t xml:space="preserve"> </w:t>
      </w:r>
      <w:bookmarkStart w:id="17001" w:name="_ETM_Q38_310750"/>
      <w:bookmarkEnd w:id="17001"/>
      <w:r>
        <w:rPr>
          <w:rtl/>
        </w:rPr>
        <w:t xml:space="preserve">בבינה </w:t>
      </w:r>
      <w:bookmarkStart w:id="17002" w:name="_ETM_Q38_311110"/>
      <w:bookmarkEnd w:id="17002"/>
      <w:r>
        <w:rPr>
          <w:rtl/>
        </w:rPr>
        <w:t>מלאכותית</w:t>
      </w:r>
      <w:r>
        <w:rPr>
          <w:rFonts w:hint="cs"/>
          <w:rtl/>
        </w:rPr>
        <w:t>,</w:t>
      </w:r>
      <w:r>
        <w:rPr>
          <w:rtl/>
        </w:rPr>
        <w:t xml:space="preserve"> </w:t>
      </w:r>
      <w:bookmarkStart w:id="17003" w:name="_ETM_Q38_312010"/>
      <w:bookmarkEnd w:id="17003"/>
      <w:r>
        <w:rPr>
          <w:rtl/>
        </w:rPr>
        <w:t xml:space="preserve">לצד </w:t>
      </w:r>
      <w:bookmarkStart w:id="17004" w:name="_ETM_Q38_312400"/>
      <w:bookmarkEnd w:id="17004"/>
      <w:r>
        <w:rPr>
          <w:rtl/>
        </w:rPr>
        <w:t xml:space="preserve">ארצות </w:t>
      </w:r>
      <w:bookmarkStart w:id="17005" w:name="_ETM_Q38_312700"/>
      <w:bookmarkEnd w:id="17005"/>
      <w:r>
        <w:rPr>
          <w:rtl/>
        </w:rPr>
        <w:t>הברית</w:t>
      </w:r>
      <w:r>
        <w:rPr>
          <w:rFonts w:hint="cs"/>
          <w:rtl/>
        </w:rPr>
        <w:t>,</w:t>
      </w:r>
      <w:r>
        <w:rPr>
          <w:rtl/>
        </w:rPr>
        <w:t xml:space="preserve"> </w:t>
      </w:r>
      <w:bookmarkStart w:id="17006" w:name="_ETM_Q38_313150"/>
      <w:bookmarkEnd w:id="17006"/>
      <w:r>
        <w:rPr>
          <w:rtl/>
        </w:rPr>
        <w:t>בריטניה</w:t>
      </w:r>
      <w:r>
        <w:rPr>
          <w:rFonts w:hint="cs"/>
          <w:rtl/>
        </w:rPr>
        <w:t>,</w:t>
      </w:r>
      <w:r>
        <w:rPr>
          <w:rtl/>
        </w:rPr>
        <w:t xml:space="preserve"> </w:t>
      </w:r>
      <w:bookmarkStart w:id="17007" w:name="_ETM_Q38_313900"/>
      <w:bookmarkEnd w:id="17007"/>
      <w:r>
        <w:rPr>
          <w:rtl/>
        </w:rPr>
        <w:t xml:space="preserve">האיחוד </w:t>
      </w:r>
      <w:bookmarkStart w:id="17008" w:name="_ETM_Q38_314260"/>
      <w:bookmarkEnd w:id="17008"/>
      <w:r>
        <w:rPr>
          <w:rtl/>
        </w:rPr>
        <w:t>האירופי</w:t>
      </w:r>
      <w:r>
        <w:rPr>
          <w:rFonts w:hint="cs"/>
          <w:rtl/>
        </w:rPr>
        <w:t>,</w:t>
      </w:r>
      <w:r>
        <w:rPr>
          <w:rtl/>
        </w:rPr>
        <w:t xml:space="preserve"> </w:t>
      </w:r>
      <w:bookmarkStart w:id="17009" w:name="_ETM_Q38_314680"/>
      <w:bookmarkEnd w:id="17009"/>
      <w:r>
        <w:rPr>
          <w:rtl/>
        </w:rPr>
        <w:t>קנדה</w:t>
      </w:r>
      <w:r>
        <w:rPr>
          <w:rFonts w:hint="cs"/>
          <w:rtl/>
        </w:rPr>
        <w:t>,</w:t>
      </w:r>
      <w:r>
        <w:rPr>
          <w:rtl/>
        </w:rPr>
        <w:t xml:space="preserve"> </w:t>
      </w:r>
      <w:bookmarkStart w:id="17010" w:name="_ETM_Q38_315489"/>
      <w:bookmarkEnd w:id="17010"/>
      <w:r>
        <w:rPr>
          <w:rtl/>
        </w:rPr>
        <w:t xml:space="preserve">יפן </w:t>
      </w:r>
      <w:bookmarkStart w:id="17011" w:name="_ETM_Q38_316060"/>
      <w:bookmarkEnd w:id="17011"/>
      <w:r>
        <w:rPr>
          <w:rtl/>
        </w:rPr>
        <w:t xml:space="preserve">ועוד </w:t>
      </w:r>
      <w:bookmarkStart w:id="17012" w:name="_ETM_Q38_316360"/>
      <w:bookmarkEnd w:id="17012"/>
      <w:r>
        <w:rPr>
          <w:rtl/>
        </w:rPr>
        <w:t xml:space="preserve">מדינות </w:t>
      </w:r>
      <w:bookmarkStart w:id="17013" w:name="_ETM_Q38_316780"/>
      <w:bookmarkEnd w:id="17013"/>
      <w:r>
        <w:rPr>
          <w:rtl/>
        </w:rPr>
        <w:t xml:space="preserve">מובילות </w:t>
      </w:r>
      <w:bookmarkStart w:id="17014" w:name="_ETM_Q38_317200"/>
      <w:bookmarkEnd w:id="17014"/>
      <w:r>
        <w:rPr>
          <w:rtl/>
        </w:rPr>
        <w:t>בתחום</w:t>
      </w:r>
      <w:r>
        <w:rPr>
          <w:rFonts w:hint="cs"/>
          <w:rtl/>
        </w:rPr>
        <w:t>.</w:t>
      </w:r>
      <w:bookmarkStart w:id="17015" w:name="_ETM_Q38_317489"/>
      <w:bookmarkStart w:id="17016" w:name="_ETM_Q38_317592"/>
      <w:bookmarkStart w:id="17017" w:name="_ETM_Q38_317666"/>
      <w:bookmarkStart w:id="17018" w:name="_ETM_Q38_317735"/>
      <w:bookmarkStart w:id="17019" w:name="_ETM_Q38_318190"/>
      <w:bookmarkEnd w:id="17015"/>
      <w:bookmarkEnd w:id="17016"/>
      <w:bookmarkEnd w:id="17017"/>
      <w:bookmarkEnd w:id="17018"/>
      <w:bookmarkEnd w:id="17019"/>
      <w:r>
        <w:rPr>
          <w:rFonts w:hint="cs"/>
          <w:rtl/>
        </w:rPr>
        <w:t xml:space="preserve"> </w:t>
      </w:r>
      <w:r>
        <w:rPr>
          <w:rtl/>
        </w:rPr>
        <w:t xml:space="preserve">המשרד </w:t>
      </w:r>
      <w:bookmarkStart w:id="17020" w:name="_ETM_Q38_318669"/>
      <w:bookmarkEnd w:id="17020"/>
      <w:r>
        <w:rPr>
          <w:rtl/>
        </w:rPr>
        <w:t xml:space="preserve">גם </w:t>
      </w:r>
      <w:bookmarkStart w:id="17021" w:name="_ETM_Q38_318819"/>
      <w:bookmarkEnd w:id="17021"/>
      <w:r>
        <w:rPr>
          <w:rtl/>
        </w:rPr>
        <w:t xml:space="preserve">מוביל </w:t>
      </w:r>
      <w:bookmarkStart w:id="17022" w:name="_ETM_Q38_319090"/>
      <w:bookmarkEnd w:id="17022"/>
      <w:r>
        <w:rPr>
          <w:rtl/>
        </w:rPr>
        <w:t xml:space="preserve">את </w:t>
      </w:r>
      <w:bookmarkStart w:id="17023" w:name="_ETM_Q38_319180"/>
      <w:bookmarkEnd w:id="17023"/>
      <w:r>
        <w:rPr>
          <w:rtl/>
        </w:rPr>
        <w:t xml:space="preserve">ניסוח </w:t>
      </w:r>
      <w:bookmarkStart w:id="17024" w:name="_ETM_Q38_319540"/>
      <w:bookmarkEnd w:id="17024"/>
      <w:r>
        <w:rPr>
          <w:rtl/>
        </w:rPr>
        <w:t xml:space="preserve">מסמך </w:t>
      </w:r>
      <w:bookmarkStart w:id="17025" w:name="_ETM_Q38_319900"/>
      <w:bookmarkEnd w:id="17025"/>
      <w:r>
        <w:rPr>
          <w:rtl/>
        </w:rPr>
        <w:t xml:space="preserve">המדיניות </w:t>
      </w:r>
      <w:bookmarkStart w:id="17026" w:name="_ETM_Q38_320319"/>
      <w:bookmarkEnd w:id="17026"/>
      <w:r>
        <w:rPr>
          <w:rtl/>
        </w:rPr>
        <w:t xml:space="preserve">הישראלי </w:t>
      </w:r>
      <w:bookmarkStart w:id="17027" w:name="_ETM_Q38_321340"/>
      <w:bookmarkEnd w:id="17027"/>
      <w:r>
        <w:rPr>
          <w:rtl/>
        </w:rPr>
        <w:t xml:space="preserve">לאתיקה </w:t>
      </w:r>
      <w:bookmarkStart w:id="17028" w:name="_ETM_Q38_321910"/>
      <w:bookmarkEnd w:id="17028"/>
      <w:r>
        <w:rPr>
          <w:rtl/>
        </w:rPr>
        <w:t xml:space="preserve">ורגולציה </w:t>
      </w:r>
      <w:bookmarkStart w:id="17029" w:name="_ETM_Q38_322599"/>
      <w:bookmarkEnd w:id="17029"/>
      <w:r>
        <w:rPr>
          <w:rtl/>
        </w:rPr>
        <w:t xml:space="preserve">בבינה </w:t>
      </w:r>
      <w:bookmarkStart w:id="17030" w:name="_ETM_Q38_322900"/>
      <w:bookmarkEnd w:id="17030"/>
      <w:r>
        <w:rPr>
          <w:rtl/>
        </w:rPr>
        <w:t>מלאכותית</w:t>
      </w:r>
      <w:r>
        <w:rPr>
          <w:rFonts w:hint="cs"/>
          <w:rtl/>
        </w:rPr>
        <w:t>,</w:t>
      </w:r>
      <w:r>
        <w:rPr>
          <w:rtl/>
        </w:rPr>
        <w:t xml:space="preserve"> </w:t>
      </w:r>
      <w:bookmarkStart w:id="17031" w:name="_ETM_Q38_323800"/>
      <w:bookmarkEnd w:id="17031"/>
      <w:r>
        <w:rPr>
          <w:rtl/>
        </w:rPr>
        <w:t xml:space="preserve">אשר </w:t>
      </w:r>
      <w:bookmarkStart w:id="17032" w:name="_ETM_Q38_324040"/>
      <w:bookmarkEnd w:id="17032"/>
      <w:r>
        <w:rPr>
          <w:rtl/>
        </w:rPr>
        <w:t xml:space="preserve">מציב </w:t>
      </w:r>
      <w:bookmarkStart w:id="17033" w:name="_ETM_Q38_324430"/>
      <w:bookmarkEnd w:id="17033"/>
      <w:r>
        <w:rPr>
          <w:rtl/>
        </w:rPr>
        <w:t xml:space="preserve">מסגרת </w:t>
      </w:r>
      <w:bookmarkStart w:id="17034" w:name="_ETM_Q38_324970"/>
      <w:bookmarkEnd w:id="17034"/>
      <w:r>
        <w:rPr>
          <w:rtl/>
        </w:rPr>
        <w:t xml:space="preserve">לחדשנות </w:t>
      </w:r>
      <w:bookmarkStart w:id="17035" w:name="_ETM_Q38_325510"/>
      <w:bookmarkEnd w:id="17035"/>
      <w:r>
        <w:rPr>
          <w:rtl/>
        </w:rPr>
        <w:t xml:space="preserve">אחראית </w:t>
      </w:r>
      <w:bookmarkStart w:id="17036" w:name="_ETM_Q38_326319"/>
      <w:bookmarkStart w:id="17037" w:name="_ETM_Q38_326440"/>
      <w:bookmarkEnd w:id="17036"/>
      <w:bookmarkEnd w:id="17037"/>
      <w:r>
        <w:rPr>
          <w:rFonts w:hint="cs"/>
          <w:rtl/>
        </w:rPr>
        <w:t>ו</w:t>
      </w:r>
      <w:r>
        <w:rPr>
          <w:rtl/>
        </w:rPr>
        <w:t xml:space="preserve">מציב </w:t>
      </w:r>
      <w:bookmarkStart w:id="17038" w:name="_ETM_Q38_326919"/>
      <w:bookmarkEnd w:id="17038"/>
      <w:r>
        <w:rPr>
          <w:rtl/>
        </w:rPr>
        <w:t xml:space="preserve">את </w:t>
      </w:r>
      <w:bookmarkStart w:id="17039" w:name="_ETM_Q38_327099"/>
      <w:bookmarkEnd w:id="17039"/>
      <w:r>
        <w:rPr>
          <w:rtl/>
        </w:rPr>
        <w:t xml:space="preserve">האדם </w:t>
      </w:r>
      <w:bookmarkStart w:id="17040" w:name="_ETM_Q38_327459"/>
      <w:bookmarkEnd w:id="17040"/>
      <w:r>
        <w:rPr>
          <w:rtl/>
        </w:rPr>
        <w:t>במרכז</w:t>
      </w:r>
      <w:r>
        <w:rPr>
          <w:rFonts w:hint="cs"/>
          <w:rtl/>
        </w:rPr>
        <w:t>.</w:t>
      </w:r>
      <w:r>
        <w:rPr>
          <w:rtl/>
        </w:rPr>
        <w:t xml:space="preserve"> </w:t>
      </w:r>
      <w:bookmarkStart w:id="17041" w:name="_ETM_Q38_328690"/>
      <w:bookmarkEnd w:id="17041"/>
    </w:p>
    <w:p w:rsidR="00317FED" w:rsidRDefault="00317FED" w:rsidP="00430CE4">
      <w:pPr>
        <w:rPr>
          <w:rtl/>
        </w:rPr>
      </w:pPr>
    </w:p>
    <w:p w:rsidR="00317FED" w:rsidRDefault="00317FED" w:rsidP="00430CE4">
      <w:pPr>
        <w:rPr>
          <w:rtl/>
        </w:rPr>
      </w:pPr>
      <w:r>
        <w:rPr>
          <w:rtl/>
        </w:rPr>
        <w:t xml:space="preserve">בתחום </w:t>
      </w:r>
      <w:bookmarkStart w:id="17042" w:name="_ETM_Q38_329050"/>
      <w:bookmarkEnd w:id="17042"/>
      <w:r>
        <w:rPr>
          <w:rtl/>
        </w:rPr>
        <w:t xml:space="preserve">שוק </w:t>
      </w:r>
      <w:bookmarkStart w:id="17043" w:name="_ETM_Q38_329290"/>
      <w:bookmarkEnd w:id="17043"/>
      <w:r>
        <w:rPr>
          <w:rtl/>
        </w:rPr>
        <w:t xml:space="preserve">העבודה </w:t>
      </w:r>
      <w:bookmarkStart w:id="17044" w:name="_ETM_Q38_330290"/>
      <w:bookmarkEnd w:id="17044"/>
      <w:r>
        <w:rPr>
          <w:rtl/>
        </w:rPr>
        <w:t xml:space="preserve">משרד </w:t>
      </w:r>
      <w:bookmarkStart w:id="17045" w:name="_ETM_Q38_330650"/>
      <w:bookmarkEnd w:id="17045"/>
      <w:r>
        <w:rPr>
          <w:rtl/>
        </w:rPr>
        <w:t xml:space="preserve">החדשנות </w:t>
      </w:r>
      <w:bookmarkStart w:id="17046" w:name="_ETM_Q38_331160"/>
      <w:bookmarkEnd w:id="17046"/>
      <w:r>
        <w:rPr>
          <w:rtl/>
        </w:rPr>
        <w:t>יזם</w:t>
      </w:r>
      <w:r>
        <w:rPr>
          <w:rFonts w:hint="cs"/>
          <w:rtl/>
        </w:rPr>
        <w:t>,</w:t>
      </w:r>
      <w:r>
        <w:rPr>
          <w:rtl/>
        </w:rPr>
        <w:t xml:space="preserve"> </w:t>
      </w:r>
      <w:bookmarkStart w:id="17047" w:name="_ETM_Q38_331550"/>
      <w:bookmarkEnd w:id="17047"/>
      <w:r>
        <w:rPr>
          <w:rtl/>
        </w:rPr>
        <w:t xml:space="preserve">בשיתוף </w:t>
      </w:r>
      <w:bookmarkStart w:id="17048" w:name="_ETM_Q38_331880"/>
      <w:bookmarkEnd w:id="17048"/>
      <w:r>
        <w:rPr>
          <w:rtl/>
        </w:rPr>
        <w:t xml:space="preserve">משרד </w:t>
      </w:r>
      <w:bookmarkStart w:id="17049" w:name="_ETM_Q38_332210"/>
      <w:bookmarkEnd w:id="17049"/>
      <w:r>
        <w:rPr>
          <w:rtl/>
        </w:rPr>
        <w:t>העבודה</w:t>
      </w:r>
      <w:r>
        <w:rPr>
          <w:rFonts w:hint="cs"/>
          <w:rtl/>
        </w:rPr>
        <w:t>,</w:t>
      </w:r>
      <w:r>
        <w:rPr>
          <w:rtl/>
        </w:rPr>
        <w:t xml:space="preserve"> </w:t>
      </w:r>
      <w:bookmarkStart w:id="17050" w:name="_ETM_Q38_333069"/>
      <w:bookmarkEnd w:id="17050"/>
      <w:r>
        <w:rPr>
          <w:rtl/>
        </w:rPr>
        <w:t xml:space="preserve">מחקר </w:t>
      </w:r>
      <w:bookmarkStart w:id="17051" w:name="_ETM_Q38_333610"/>
      <w:bookmarkEnd w:id="17051"/>
      <w:r>
        <w:rPr>
          <w:rtl/>
        </w:rPr>
        <w:t xml:space="preserve">אסטרטגי </w:t>
      </w:r>
      <w:bookmarkStart w:id="17052" w:name="_ETM_Q38_334659"/>
      <w:bookmarkEnd w:id="17052"/>
      <w:r>
        <w:rPr>
          <w:rtl/>
        </w:rPr>
        <w:t xml:space="preserve">שממפה </w:t>
      </w:r>
      <w:bookmarkStart w:id="17053" w:name="_ETM_Q38_335349"/>
      <w:bookmarkEnd w:id="17053"/>
      <w:r>
        <w:rPr>
          <w:rtl/>
        </w:rPr>
        <w:t xml:space="preserve">את </w:t>
      </w:r>
      <w:bookmarkStart w:id="17054" w:name="_ETM_Q38_335470"/>
      <w:bookmarkEnd w:id="17054"/>
      <w:r>
        <w:rPr>
          <w:rtl/>
        </w:rPr>
        <w:t xml:space="preserve">ההשפעות </w:t>
      </w:r>
      <w:bookmarkStart w:id="17055" w:name="_ETM_Q38_335980"/>
      <w:bookmarkEnd w:id="17055"/>
      <w:r>
        <w:rPr>
          <w:rtl/>
        </w:rPr>
        <w:t xml:space="preserve">של </w:t>
      </w:r>
      <w:bookmarkStart w:id="17056" w:name="_ETM_Q38_336159"/>
      <w:bookmarkEnd w:id="17056"/>
      <w:r>
        <w:rPr>
          <w:rtl/>
        </w:rPr>
        <w:t xml:space="preserve">הבינה </w:t>
      </w:r>
      <w:bookmarkStart w:id="17057" w:name="_ETM_Q38_336459"/>
      <w:bookmarkEnd w:id="17057"/>
      <w:r>
        <w:rPr>
          <w:rtl/>
        </w:rPr>
        <w:t xml:space="preserve">המלאכותית </w:t>
      </w:r>
      <w:bookmarkStart w:id="17058" w:name="_ETM_Q38_336940"/>
      <w:bookmarkEnd w:id="17058"/>
      <w:r>
        <w:rPr>
          <w:rtl/>
        </w:rPr>
        <w:t xml:space="preserve">על </w:t>
      </w:r>
      <w:bookmarkStart w:id="17059" w:name="_ETM_Q38_337030"/>
      <w:bookmarkEnd w:id="17059"/>
      <w:r>
        <w:rPr>
          <w:rtl/>
        </w:rPr>
        <w:t xml:space="preserve">שוק </w:t>
      </w:r>
      <w:bookmarkStart w:id="17060" w:name="_ETM_Q38_337239"/>
      <w:bookmarkEnd w:id="17060"/>
      <w:r>
        <w:rPr>
          <w:rtl/>
        </w:rPr>
        <w:t xml:space="preserve">התעסוקה </w:t>
      </w:r>
      <w:bookmarkStart w:id="17061" w:name="_ETM_Q38_337840"/>
      <w:bookmarkEnd w:id="17061"/>
      <w:r>
        <w:rPr>
          <w:rtl/>
        </w:rPr>
        <w:t>בישראל</w:t>
      </w:r>
      <w:r>
        <w:rPr>
          <w:rFonts w:hint="cs"/>
          <w:rtl/>
        </w:rPr>
        <w:t>.</w:t>
      </w:r>
      <w:r>
        <w:rPr>
          <w:rtl/>
        </w:rPr>
        <w:t xml:space="preserve"> </w:t>
      </w:r>
      <w:bookmarkStart w:id="17062" w:name="_ETM_Q38_338950"/>
      <w:bookmarkEnd w:id="17062"/>
      <w:r>
        <w:rPr>
          <w:rtl/>
        </w:rPr>
        <w:t>המחקר</w:t>
      </w:r>
      <w:r>
        <w:rPr>
          <w:rFonts w:hint="cs"/>
          <w:rtl/>
        </w:rPr>
        <w:t>,</w:t>
      </w:r>
      <w:r>
        <w:rPr>
          <w:rtl/>
        </w:rPr>
        <w:t xml:space="preserve"> </w:t>
      </w:r>
      <w:bookmarkStart w:id="17063" w:name="_ETM_Q38_339879"/>
      <w:bookmarkEnd w:id="17063"/>
      <w:r>
        <w:rPr>
          <w:rtl/>
        </w:rPr>
        <w:t xml:space="preserve">שמבוצע </w:t>
      </w:r>
      <w:bookmarkStart w:id="17064" w:name="_ETM_Q38_340599"/>
      <w:bookmarkEnd w:id="17064"/>
      <w:r>
        <w:rPr>
          <w:rtl/>
        </w:rPr>
        <w:t>ע</w:t>
      </w:r>
      <w:r>
        <w:rPr>
          <w:rFonts w:hint="cs"/>
          <w:rtl/>
        </w:rPr>
        <w:t>ל ידי</w:t>
      </w:r>
      <w:r>
        <w:rPr>
          <w:rtl/>
        </w:rPr>
        <w:t xml:space="preserve"> </w:t>
      </w:r>
      <w:bookmarkStart w:id="17065" w:name="_ETM_Q38_340870"/>
      <w:bookmarkEnd w:id="17065"/>
      <w:r>
        <w:rPr>
          <w:rtl/>
        </w:rPr>
        <w:t xml:space="preserve">אוניברסיטת </w:t>
      </w:r>
      <w:bookmarkStart w:id="17066" w:name="_ETM_Q38_341469"/>
      <w:bookmarkEnd w:id="17066"/>
      <w:r>
        <w:rPr>
          <w:rtl/>
        </w:rPr>
        <w:t xml:space="preserve">תל </w:t>
      </w:r>
      <w:bookmarkStart w:id="17067" w:name="_ETM_Q38_341620"/>
      <w:bookmarkEnd w:id="17067"/>
      <w:r>
        <w:rPr>
          <w:rtl/>
        </w:rPr>
        <w:t>אביב</w:t>
      </w:r>
      <w:r>
        <w:rPr>
          <w:rFonts w:hint="cs"/>
          <w:rtl/>
        </w:rPr>
        <w:t>,</w:t>
      </w:r>
      <w:r>
        <w:rPr>
          <w:rtl/>
        </w:rPr>
        <w:t xml:space="preserve"> </w:t>
      </w:r>
      <w:bookmarkStart w:id="17068" w:name="_ETM_Q38_342340"/>
      <w:bookmarkEnd w:id="17068"/>
      <w:r>
        <w:rPr>
          <w:rtl/>
        </w:rPr>
        <w:t xml:space="preserve">מהווה </w:t>
      </w:r>
      <w:bookmarkStart w:id="17069" w:name="_ETM_Q38_342730"/>
      <w:bookmarkEnd w:id="17069"/>
      <w:r>
        <w:rPr>
          <w:rtl/>
        </w:rPr>
        <w:t xml:space="preserve">תשתית </w:t>
      </w:r>
      <w:bookmarkStart w:id="17070" w:name="_ETM_Q38_343120"/>
      <w:bookmarkEnd w:id="17070"/>
      <w:r>
        <w:rPr>
          <w:rtl/>
        </w:rPr>
        <w:t xml:space="preserve">למדיניות </w:t>
      </w:r>
      <w:bookmarkStart w:id="17071" w:name="_ETM_Q38_343599"/>
      <w:bookmarkEnd w:id="17071"/>
      <w:r>
        <w:rPr>
          <w:rtl/>
        </w:rPr>
        <w:t>הכשרות</w:t>
      </w:r>
      <w:r>
        <w:rPr>
          <w:rFonts w:hint="cs"/>
          <w:rtl/>
        </w:rPr>
        <w:t>,</w:t>
      </w:r>
      <w:r>
        <w:rPr>
          <w:rtl/>
        </w:rPr>
        <w:t xml:space="preserve"> </w:t>
      </w:r>
      <w:bookmarkStart w:id="17072" w:name="_ETM_Q38_344349"/>
      <w:bookmarkEnd w:id="17072"/>
      <w:r>
        <w:rPr>
          <w:rtl/>
        </w:rPr>
        <w:t xml:space="preserve">התאמות </w:t>
      </w:r>
      <w:bookmarkStart w:id="17073" w:name="_ETM_Q38_344859"/>
      <w:bookmarkEnd w:id="17073"/>
      <w:r>
        <w:rPr>
          <w:rtl/>
        </w:rPr>
        <w:t xml:space="preserve">והשקעות </w:t>
      </w:r>
      <w:bookmarkStart w:id="17074" w:name="_ETM_Q38_345459"/>
      <w:bookmarkEnd w:id="17074"/>
      <w:r>
        <w:rPr>
          <w:rtl/>
        </w:rPr>
        <w:t xml:space="preserve">באוכלוסיות </w:t>
      </w:r>
      <w:bookmarkStart w:id="17075" w:name="_ETM_Q38_345969"/>
      <w:bookmarkEnd w:id="17075"/>
      <w:r>
        <w:rPr>
          <w:rtl/>
        </w:rPr>
        <w:t xml:space="preserve">מוחלשות </w:t>
      </w:r>
      <w:bookmarkStart w:id="17076" w:name="_ETM_Q38_346799"/>
      <w:bookmarkEnd w:id="17076"/>
      <w:r>
        <w:rPr>
          <w:rtl/>
        </w:rPr>
        <w:t xml:space="preserve">ובאזורים </w:t>
      </w:r>
      <w:bookmarkStart w:id="17077" w:name="_ETM_Q38_347549"/>
      <w:bookmarkEnd w:id="17077"/>
      <w:r>
        <w:rPr>
          <w:rtl/>
        </w:rPr>
        <w:t>בפריפריה</w:t>
      </w:r>
      <w:r>
        <w:rPr>
          <w:rFonts w:hint="cs"/>
          <w:rtl/>
        </w:rPr>
        <w:t>.</w:t>
      </w:r>
      <w:r>
        <w:rPr>
          <w:rtl/>
        </w:rPr>
        <w:t xml:space="preserve"> </w:t>
      </w:r>
      <w:bookmarkStart w:id="17078" w:name="_ETM_Q38_348989"/>
      <w:bookmarkStart w:id="17079" w:name="_ETM_Q38_349473"/>
      <w:bookmarkStart w:id="17080" w:name="_ETM_Q38_349543"/>
      <w:bookmarkStart w:id="17081" w:name="_ETM_Q38_349602"/>
      <w:bookmarkStart w:id="17082" w:name="_ETM_Q38_349650"/>
      <w:bookmarkEnd w:id="17078"/>
      <w:bookmarkEnd w:id="17079"/>
      <w:bookmarkEnd w:id="17080"/>
      <w:bookmarkEnd w:id="17081"/>
      <w:bookmarkEnd w:id="17082"/>
      <w:r>
        <w:rPr>
          <w:rtl/>
        </w:rPr>
        <w:t xml:space="preserve">יודגש </w:t>
      </w:r>
      <w:bookmarkStart w:id="17083" w:name="_ETM_Q38_349560"/>
      <w:bookmarkEnd w:id="17083"/>
      <w:r>
        <w:rPr>
          <w:rtl/>
        </w:rPr>
        <w:t xml:space="preserve">כי </w:t>
      </w:r>
      <w:bookmarkStart w:id="17084" w:name="_ETM_Q38_349680"/>
      <w:bookmarkEnd w:id="17084"/>
      <w:r>
        <w:rPr>
          <w:rtl/>
        </w:rPr>
        <w:t xml:space="preserve">בשלב </w:t>
      </w:r>
      <w:bookmarkStart w:id="17085" w:name="_ETM_Q38_350010"/>
      <w:bookmarkEnd w:id="17085"/>
      <w:r>
        <w:rPr>
          <w:rtl/>
        </w:rPr>
        <w:t xml:space="preserve">הנוכחי </w:t>
      </w:r>
      <w:bookmarkStart w:id="17086" w:name="_ETM_Q38_350939"/>
      <w:bookmarkEnd w:id="17086"/>
      <w:r>
        <w:rPr>
          <w:rtl/>
        </w:rPr>
        <w:t>ישנ</w:t>
      </w:r>
      <w:r>
        <w:rPr>
          <w:rFonts w:hint="cs"/>
          <w:rtl/>
        </w:rPr>
        <w:t>ם</w:t>
      </w:r>
      <w:r>
        <w:rPr>
          <w:rtl/>
        </w:rPr>
        <w:t xml:space="preserve"> </w:t>
      </w:r>
      <w:bookmarkStart w:id="17087" w:name="_ETM_Q38_351329"/>
      <w:bookmarkEnd w:id="17087"/>
      <w:r>
        <w:rPr>
          <w:rtl/>
        </w:rPr>
        <w:t xml:space="preserve">מחקרים </w:t>
      </w:r>
      <w:bookmarkStart w:id="17088" w:name="_ETM_Q38_351840"/>
      <w:bookmarkEnd w:id="17088"/>
      <w:r>
        <w:rPr>
          <w:rtl/>
        </w:rPr>
        <w:t xml:space="preserve">הסותרים </w:t>
      </w:r>
      <w:bookmarkStart w:id="17089" w:name="_ETM_Q38_352379"/>
      <w:bookmarkEnd w:id="17089"/>
      <w:r>
        <w:rPr>
          <w:rtl/>
        </w:rPr>
        <w:t xml:space="preserve">זה </w:t>
      </w:r>
      <w:bookmarkStart w:id="17090" w:name="_ETM_Q38_353310"/>
      <w:bookmarkEnd w:id="17090"/>
      <w:r>
        <w:rPr>
          <w:rFonts w:hint="cs"/>
          <w:rtl/>
        </w:rPr>
        <w:t xml:space="preserve">את זה </w:t>
      </w:r>
      <w:r>
        <w:rPr>
          <w:rtl/>
        </w:rPr>
        <w:t xml:space="preserve">באשר </w:t>
      </w:r>
      <w:bookmarkStart w:id="17091" w:name="_ETM_Q38_353760"/>
      <w:bookmarkEnd w:id="17091"/>
      <w:r>
        <w:rPr>
          <w:rtl/>
        </w:rPr>
        <w:t xml:space="preserve">להשפעה </w:t>
      </w:r>
      <w:bookmarkStart w:id="17092" w:name="_ETM_Q38_354269"/>
      <w:bookmarkEnd w:id="17092"/>
      <w:r>
        <w:rPr>
          <w:rtl/>
        </w:rPr>
        <w:t xml:space="preserve">הצפויה </w:t>
      </w:r>
      <w:bookmarkStart w:id="17093" w:name="_ETM_Q38_354659"/>
      <w:bookmarkEnd w:id="17093"/>
      <w:r>
        <w:rPr>
          <w:rtl/>
        </w:rPr>
        <w:t xml:space="preserve">של </w:t>
      </w:r>
      <w:bookmarkStart w:id="17094" w:name="_ETM_Q38_354840"/>
      <w:bookmarkEnd w:id="17094"/>
      <w:r>
        <w:rPr>
          <w:rtl/>
        </w:rPr>
        <w:t xml:space="preserve">הבינה </w:t>
      </w:r>
      <w:bookmarkStart w:id="17095" w:name="_ETM_Q38_355409"/>
      <w:bookmarkEnd w:id="17095"/>
      <w:r>
        <w:rPr>
          <w:rtl/>
        </w:rPr>
        <w:t xml:space="preserve">על </w:t>
      </w:r>
      <w:bookmarkStart w:id="17096" w:name="_ETM_Q38_355560"/>
      <w:bookmarkEnd w:id="17096"/>
      <w:r>
        <w:rPr>
          <w:rtl/>
        </w:rPr>
        <w:t xml:space="preserve">שוק </w:t>
      </w:r>
      <w:bookmarkStart w:id="17097" w:name="_ETM_Q38_355799"/>
      <w:bookmarkEnd w:id="17097"/>
      <w:r>
        <w:rPr>
          <w:rtl/>
        </w:rPr>
        <w:t>העבודה</w:t>
      </w:r>
      <w:r>
        <w:rPr>
          <w:rFonts w:hint="cs"/>
          <w:rtl/>
        </w:rPr>
        <w:t>,</w:t>
      </w:r>
      <w:r>
        <w:rPr>
          <w:rtl/>
        </w:rPr>
        <w:t xml:space="preserve"> </w:t>
      </w:r>
      <w:bookmarkStart w:id="17098" w:name="_ETM_Q38_356819"/>
      <w:bookmarkEnd w:id="17098"/>
      <w:r>
        <w:rPr>
          <w:rtl/>
        </w:rPr>
        <w:t xml:space="preserve">ועדיין </w:t>
      </w:r>
      <w:bookmarkStart w:id="17099" w:name="_ETM_Q38_357269"/>
      <w:bookmarkEnd w:id="17099"/>
      <w:r>
        <w:rPr>
          <w:rtl/>
        </w:rPr>
        <w:t xml:space="preserve">לא </w:t>
      </w:r>
      <w:bookmarkStart w:id="17100" w:name="_ETM_Q38_357360"/>
      <w:bookmarkEnd w:id="17100"/>
      <w:r>
        <w:rPr>
          <w:rtl/>
        </w:rPr>
        <w:t xml:space="preserve">ברור </w:t>
      </w:r>
      <w:bookmarkStart w:id="17101" w:name="_ETM_Q38_357689"/>
      <w:bookmarkEnd w:id="17101"/>
      <w:r>
        <w:rPr>
          <w:rtl/>
        </w:rPr>
        <w:t xml:space="preserve">אם </w:t>
      </w:r>
      <w:bookmarkStart w:id="17102" w:name="_ETM_Q38_357810"/>
      <w:bookmarkEnd w:id="17102"/>
      <w:r>
        <w:rPr>
          <w:rtl/>
        </w:rPr>
        <w:t xml:space="preserve">נהיה </w:t>
      </w:r>
      <w:bookmarkStart w:id="17103" w:name="_ETM_Q38_357959"/>
      <w:bookmarkEnd w:id="17103"/>
      <w:r>
        <w:rPr>
          <w:rtl/>
        </w:rPr>
        <w:t xml:space="preserve">עדים </w:t>
      </w:r>
      <w:bookmarkStart w:id="17104" w:name="_ETM_Q38_358319"/>
      <w:bookmarkEnd w:id="17104"/>
      <w:r>
        <w:rPr>
          <w:rtl/>
        </w:rPr>
        <w:t xml:space="preserve">להתכווצות </w:t>
      </w:r>
      <w:bookmarkStart w:id="17105" w:name="_ETM_Q38_358980"/>
      <w:bookmarkEnd w:id="17105"/>
      <w:r>
        <w:rPr>
          <w:rtl/>
        </w:rPr>
        <w:t>ש</w:t>
      </w:r>
      <w:r>
        <w:rPr>
          <w:rFonts w:hint="cs"/>
          <w:rtl/>
        </w:rPr>
        <w:t xml:space="preserve">ל </w:t>
      </w:r>
      <w:r>
        <w:rPr>
          <w:rtl/>
        </w:rPr>
        <w:t xml:space="preserve">שוק </w:t>
      </w:r>
      <w:bookmarkStart w:id="17106" w:name="_ETM_Q38_359280"/>
      <w:bookmarkEnd w:id="17106"/>
      <w:r>
        <w:rPr>
          <w:rtl/>
        </w:rPr>
        <w:t xml:space="preserve">העבודה </w:t>
      </w:r>
      <w:bookmarkStart w:id="17107" w:name="_ETM_Q38_360150"/>
      <w:bookmarkEnd w:id="17107"/>
      <w:r>
        <w:rPr>
          <w:rtl/>
        </w:rPr>
        <w:t xml:space="preserve">במתכונת </w:t>
      </w:r>
      <w:bookmarkStart w:id="17108" w:name="_ETM_Q38_360780"/>
      <w:bookmarkEnd w:id="17108"/>
      <w:r>
        <w:rPr>
          <w:rtl/>
        </w:rPr>
        <w:t xml:space="preserve">המוכרת </w:t>
      </w:r>
      <w:bookmarkStart w:id="17109" w:name="_ETM_Q38_361230"/>
      <w:bookmarkEnd w:id="17109"/>
      <w:r>
        <w:rPr>
          <w:rtl/>
        </w:rPr>
        <w:t xml:space="preserve">לנו </w:t>
      </w:r>
      <w:bookmarkStart w:id="17110" w:name="_ETM_Q38_361919"/>
      <w:bookmarkEnd w:id="17110"/>
      <w:r>
        <w:rPr>
          <w:rtl/>
        </w:rPr>
        <w:t xml:space="preserve">או </w:t>
      </w:r>
      <w:bookmarkStart w:id="17111" w:name="_ETM_Q38_362040"/>
      <w:bookmarkEnd w:id="17111"/>
      <w:r>
        <w:rPr>
          <w:rtl/>
        </w:rPr>
        <w:t xml:space="preserve">דווקא </w:t>
      </w:r>
      <w:bookmarkStart w:id="17112" w:name="_ETM_Q38_362639"/>
      <w:bookmarkEnd w:id="17112"/>
      <w:r>
        <w:rPr>
          <w:rtl/>
        </w:rPr>
        <w:t>להרחבתו</w:t>
      </w:r>
      <w:r>
        <w:rPr>
          <w:rFonts w:hint="cs"/>
          <w:rtl/>
        </w:rPr>
        <w:t>,</w:t>
      </w:r>
      <w:r>
        <w:rPr>
          <w:rtl/>
        </w:rPr>
        <w:t xml:space="preserve"> </w:t>
      </w:r>
      <w:bookmarkStart w:id="17113" w:name="_ETM_Q38_363780"/>
      <w:bookmarkEnd w:id="17113"/>
      <w:r>
        <w:rPr>
          <w:rtl/>
        </w:rPr>
        <w:t xml:space="preserve">תוך </w:t>
      </w:r>
      <w:bookmarkStart w:id="17114" w:name="_ETM_Q38_364019"/>
      <w:bookmarkEnd w:id="17114"/>
      <w:r>
        <w:rPr>
          <w:rtl/>
        </w:rPr>
        <w:t xml:space="preserve">התאמה </w:t>
      </w:r>
      <w:bookmarkStart w:id="17115" w:name="_ETM_Q38_364650"/>
      <w:bookmarkEnd w:id="17115"/>
      <w:r>
        <w:rPr>
          <w:rtl/>
        </w:rPr>
        <w:t xml:space="preserve">לצרכים </w:t>
      </w:r>
      <w:bookmarkStart w:id="17116" w:name="_ETM_Q38_365310"/>
      <w:bookmarkEnd w:id="17116"/>
      <w:r>
        <w:rPr>
          <w:rtl/>
        </w:rPr>
        <w:t>המשתנים</w:t>
      </w:r>
      <w:r>
        <w:rPr>
          <w:rFonts w:hint="cs"/>
          <w:rtl/>
        </w:rPr>
        <w:t>.</w:t>
      </w:r>
      <w:r>
        <w:rPr>
          <w:rtl/>
        </w:rPr>
        <w:t xml:space="preserve"> </w:t>
      </w:r>
      <w:bookmarkStart w:id="17117" w:name="_ETM_Q38_366930"/>
      <w:bookmarkEnd w:id="17117"/>
    </w:p>
    <w:p w:rsidR="00317FED" w:rsidRDefault="00317FED" w:rsidP="00430CE4">
      <w:pPr>
        <w:rPr>
          <w:rtl/>
        </w:rPr>
      </w:pPr>
      <w:bookmarkStart w:id="17118" w:name="_ETM_Q38_366450"/>
      <w:bookmarkStart w:id="17119" w:name="_ETM_Q38_366533"/>
      <w:bookmarkEnd w:id="17118"/>
      <w:bookmarkEnd w:id="17119"/>
    </w:p>
    <w:p w:rsidR="00317FED" w:rsidRDefault="00317FED" w:rsidP="00430CE4">
      <w:pPr>
        <w:rPr>
          <w:rtl/>
        </w:rPr>
      </w:pPr>
      <w:bookmarkStart w:id="17120" w:name="_ETM_Q38_366594"/>
      <w:bookmarkStart w:id="17121" w:name="_ETM_Q38_366653"/>
      <w:bookmarkEnd w:id="17120"/>
      <w:bookmarkEnd w:id="17121"/>
      <w:r>
        <w:rPr>
          <w:rtl/>
        </w:rPr>
        <w:t xml:space="preserve">בנוגע </w:t>
      </w:r>
      <w:bookmarkStart w:id="17122" w:name="_ETM_Q38_367409"/>
      <w:bookmarkEnd w:id="17122"/>
      <w:r>
        <w:rPr>
          <w:rtl/>
        </w:rPr>
        <w:t>ל</w:t>
      </w:r>
      <w:r>
        <w:rPr>
          <w:rFonts w:hint="cs"/>
          <w:rtl/>
        </w:rPr>
        <w:t xml:space="preserve">התאמת </w:t>
      </w:r>
      <w:r>
        <w:rPr>
          <w:rFonts w:hint="cs"/>
        </w:rPr>
        <w:t>AI</w:t>
      </w:r>
      <w:r>
        <w:rPr>
          <w:rtl/>
        </w:rPr>
        <w:t xml:space="preserve"> </w:t>
      </w:r>
      <w:bookmarkStart w:id="17123" w:name="_ETM_Q38_368579"/>
      <w:bookmarkEnd w:id="17123"/>
      <w:r>
        <w:rPr>
          <w:rtl/>
        </w:rPr>
        <w:t xml:space="preserve">בשירות </w:t>
      </w:r>
      <w:bookmarkStart w:id="17124" w:name="_ETM_Q38_369090"/>
      <w:bookmarkEnd w:id="17124"/>
      <w:r>
        <w:rPr>
          <w:rtl/>
        </w:rPr>
        <w:t>הציבורי</w:t>
      </w:r>
      <w:r>
        <w:rPr>
          <w:rFonts w:hint="cs"/>
          <w:rtl/>
        </w:rPr>
        <w:t>,</w:t>
      </w:r>
      <w:r>
        <w:rPr>
          <w:rtl/>
        </w:rPr>
        <w:t xml:space="preserve"> </w:t>
      </w:r>
      <w:bookmarkStart w:id="17125" w:name="_ETM_Q38_370019"/>
      <w:bookmarkEnd w:id="17125"/>
      <w:r>
        <w:rPr>
          <w:rtl/>
        </w:rPr>
        <w:t xml:space="preserve">אנחנו </w:t>
      </w:r>
      <w:bookmarkStart w:id="17126" w:name="_ETM_Q38_370349"/>
      <w:bookmarkEnd w:id="17126"/>
      <w:r>
        <w:rPr>
          <w:rtl/>
        </w:rPr>
        <w:t xml:space="preserve">בין </w:t>
      </w:r>
      <w:bookmarkStart w:id="17127" w:name="_ETM_Q38_370530"/>
      <w:bookmarkEnd w:id="17127"/>
      <w:r>
        <w:rPr>
          <w:rtl/>
        </w:rPr>
        <w:t xml:space="preserve">המדינות </w:t>
      </w:r>
      <w:bookmarkStart w:id="17128" w:name="_ETM_Q38_371010"/>
      <w:bookmarkEnd w:id="17128"/>
      <w:r>
        <w:rPr>
          <w:rtl/>
        </w:rPr>
        <w:t xml:space="preserve">הראשונות </w:t>
      </w:r>
      <w:bookmarkStart w:id="17129" w:name="_ETM_Q38_371459"/>
      <w:bookmarkEnd w:id="17129"/>
      <w:r>
        <w:rPr>
          <w:rtl/>
        </w:rPr>
        <w:t xml:space="preserve">בעולם </w:t>
      </w:r>
      <w:bookmarkStart w:id="17130" w:name="_ETM_Q38_372360"/>
      <w:bookmarkEnd w:id="17130"/>
      <w:r>
        <w:rPr>
          <w:rtl/>
        </w:rPr>
        <w:t xml:space="preserve">שפועלות </w:t>
      </w:r>
      <w:bookmarkStart w:id="17131" w:name="_ETM_Q38_372960"/>
      <w:bookmarkEnd w:id="17131"/>
      <w:r>
        <w:rPr>
          <w:rtl/>
        </w:rPr>
        <w:t xml:space="preserve">להטמעת </w:t>
      </w:r>
      <w:bookmarkStart w:id="17132" w:name="_ETM_Q38_373440"/>
      <w:bookmarkEnd w:id="17132"/>
      <w:r>
        <w:rPr>
          <w:rtl/>
        </w:rPr>
        <w:t xml:space="preserve">פתרונות </w:t>
      </w:r>
      <w:bookmarkStart w:id="17133" w:name="_ETM_Q38_374040"/>
      <w:bookmarkEnd w:id="17133"/>
      <w:r>
        <w:rPr>
          <w:rtl/>
        </w:rPr>
        <w:t xml:space="preserve">מבוססי </w:t>
      </w:r>
      <w:bookmarkStart w:id="17134" w:name="_ETM_Q38_374610"/>
      <w:bookmarkEnd w:id="17134"/>
      <w:r>
        <w:rPr>
          <w:rtl/>
        </w:rPr>
        <w:t xml:space="preserve">בינה </w:t>
      </w:r>
      <w:bookmarkStart w:id="17135" w:name="_ETM_Q38_374880"/>
      <w:bookmarkEnd w:id="17135"/>
      <w:r>
        <w:rPr>
          <w:rtl/>
        </w:rPr>
        <w:t xml:space="preserve">מלאכותית </w:t>
      </w:r>
      <w:bookmarkStart w:id="17136" w:name="_ETM_Q38_375360"/>
      <w:bookmarkEnd w:id="17136"/>
      <w:r>
        <w:rPr>
          <w:rtl/>
        </w:rPr>
        <w:t xml:space="preserve">במשרדי </w:t>
      </w:r>
      <w:bookmarkStart w:id="17137" w:name="_ETM_Q38_375810"/>
      <w:bookmarkEnd w:id="17137"/>
      <w:r>
        <w:rPr>
          <w:rtl/>
        </w:rPr>
        <w:t>הממשלה</w:t>
      </w:r>
      <w:r>
        <w:rPr>
          <w:rFonts w:hint="cs"/>
          <w:rtl/>
        </w:rPr>
        <w:t>.</w:t>
      </w:r>
      <w:r>
        <w:rPr>
          <w:rtl/>
        </w:rPr>
        <w:t xml:space="preserve"> </w:t>
      </w:r>
      <w:bookmarkStart w:id="17138" w:name="_ETM_Q38_377069"/>
      <w:bookmarkEnd w:id="17138"/>
      <w:r>
        <w:rPr>
          <w:rtl/>
        </w:rPr>
        <w:t xml:space="preserve">נכון </w:t>
      </w:r>
      <w:bookmarkStart w:id="17139" w:name="_ETM_Q38_377370"/>
      <w:bookmarkEnd w:id="17139"/>
      <w:r>
        <w:rPr>
          <w:rtl/>
        </w:rPr>
        <w:t xml:space="preserve">לשנת </w:t>
      </w:r>
      <w:bookmarkStart w:id="17140" w:name="_ETM_Q38_377700"/>
      <w:bookmarkEnd w:id="17140"/>
      <w:r>
        <w:rPr>
          <w:rtl/>
        </w:rPr>
        <w:t xml:space="preserve">2024 </w:t>
      </w:r>
      <w:bookmarkStart w:id="17141" w:name="_ETM_Q38_379209"/>
      <w:bookmarkStart w:id="17142" w:name="_ETM_Q38_379689"/>
      <w:bookmarkEnd w:id="17141"/>
      <w:bookmarkEnd w:id="17142"/>
      <w:r>
        <w:rPr>
          <w:rFonts w:hint="cs"/>
          <w:rtl/>
        </w:rPr>
        <w:t xml:space="preserve">תשעה </w:t>
      </w:r>
      <w:r>
        <w:rPr>
          <w:rtl/>
        </w:rPr>
        <w:t xml:space="preserve">משרדי </w:t>
      </w:r>
      <w:bookmarkStart w:id="17143" w:name="_ETM_Q38_380169"/>
      <w:bookmarkEnd w:id="17143"/>
      <w:r>
        <w:rPr>
          <w:rtl/>
        </w:rPr>
        <w:t xml:space="preserve">ממשלה </w:t>
      </w:r>
      <w:bookmarkStart w:id="17144" w:name="_ETM_Q38_380560"/>
      <w:bookmarkEnd w:id="17144"/>
      <w:r>
        <w:rPr>
          <w:rtl/>
        </w:rPr>
        <w:t xml:space="preserve">כבר </w:t>
      </w:r>
      <w:bookmarkStart w:id="17145" w:name="_ETM_Q38_380739"/>
      <w:bookmarkEnd w:id="17145"/>
      <w:r>
        <w:rPr>
          <w:rtl/>
        </w:rPr>
        <w:t xml:space="preserve">קיבלו </w:t>
      </w:r>
      <w:bookmarkStart w:id="17146" w:name="_ETM_Q38_381040"/>
      <w:bookmarkEnd w:id="17146"/>
      <w:r>
        <w:rPr>
          <w:rtl/>
        </w:rPr>
        <w:t xml:space="preserve">תקצוב </w:t>
      </w:r>
      <w:bookmarkStart w:id="17147" w:name="_ETM_Q38_381430"/>
      <w:bookmarkEnd w:id="17147"/>
      <w:r>
        <w:rPr>
          <w:rtl/>
        </w:rPr>
        <w:t>י</w:t>
      </w:r>
      <w:r>
        <w:rPr>
          <w:rFonts w:hint="cs"/>
          <w:rtl/>
        </w:rPr>
        <w:t>יע</w:t>
      </w:r>
      <w:r>
        <w:rPr>
          <w:rtl/>
        </w:rPr>
        <w:t xml:space="preserve">ודי </w:t>
      </w:r>
      <w:bookmarkStart w:id="17148" w:name="_ETM_Q38_381819"/>
      <w:bookmarkEnd w:id="17148"/>
      <w:r>
        <w:rPr>
          <w:rtl/>
        </w:rPr>
        <w:t xml:space="preserve">בהיקף </w:t>
      </w:r>
      <w:bookmarkStart w:id="17149" w:name="_ETM_Q38_382209"/>
      <w:bookmarkEnd w:id="17149"/>
      <w:r>
        <w:rPr>
          <w:rtl/>
        </w:rPr>
        <w:t xml:space="preserve">כולל </w:t>
      </w:r>
      <w:bookmarkStart w:id="17150" w:name="_ETM_Q38_382540"/>
      <w:bookmarkEnd w:id="17150"/>
      <w:r>
        <w:rPr>
          <w:rtl/>
        </w:rPr>
        <w:t xml:space="preserve">של </w:t>
      </w:r>
      <w:bookmarkStart w:id="17151" w:name="_ETM_Q38_382810"/>
      <w:bookmarkStart w:id="17152" w:name="_ETM_Q38_383439"/>
      <w:bookmarkEnd w:id="17151"/>
      <w:bookmarkEnd w:id="17152"/>
      <w:r>
        <w:rPr>
          <w:rFonts w:hint="cs"/>
          <w:rtl/>
        </w:rPr>
        <w:t xml:space="preserve">50 מיליון </w:t>
      </w:r>
      <w:r>
        <w:rPr>
          <w:rtl/>
        </w:rPr>
        <w:t xml:space="preserve">שקלים </w:t>
      </w:r>
      <w:bookmarkStart w:id="17153" w:name="_ETM_Q38_384280"/>
      <w:bookmarkEnd w:id="17153"/>
      <w:r>
        <w:rPr>
          <w:rtl/>
        </w:rPr>
        <w:t xml:space="preserve">להטמעת </w:t>
      </w:r>
      <w:bookmarkStart w:id="17154" w:name="_ETM_Q38_384819"/>
      <w:bookmarkEnd w:id="17154"/>
      <w:r>
        <w:rPr>
          <w:rtl/>
        </w:rPr>
        <w:t>מערכות</w:t>
      </w:r>
      <w:r>
        <w:rPr>
          <w:rFonts w:hint="cs"/>
          <w:rtl/>
        </w:rPr>
        <w:t xml:space="preserve"> </w:t>
      </w:r>
      <w:r>
        <w:rPr>
          <w:rFonts w:hint="cs"/>
        </w:rPr>
        <w:t>AI</w:t>
      </w:r>
      <w:r>
        <w:rPr>
          <w:rFonts w:hint="cs"/>
          <w:rtl/>
        </w:rPr>
        <w:t>,</w:t>
      </w:r>
      <w:r>
        <w:rPr>
          <w:rtl/>
        </w:rPr>
        <w:t xml:space="preserve"> </w:t>
      </w:r>
      <w:bookmarkStart w:id="17155" w:name="_ETM_Q38_386889"/>
      <w:bookmarkEnd w:id="17155"/>
      <w:r>
        <w:rPr>
          <w:rFonts w:hint="cs"/>
          <w:rtl/>
        </w:rPr>
        <w:t xml:space="preserve">ובהם משרד </w:t>
      </w:r>
      <w:r>
        <w:rPr>
          <w:rtl/>
        </w:rPr>
        <w:t>התחבורה</w:t>
      </w:r>
      <w:r>
        <w:rPr>
          <w:rFonts w:hint="cs"/>
          <w:rtl/>
        </w:rPr>
        <w:t>,</w:t>
      </w:r>
      <w:r>
        <w:rPr>
          <w:rtl/>
        </w:rPr>
        <w:t xml:space="preserve"> </w:t>
      </w:r>
      <w:bookmarkStart w:id="17156" w:name="_ETM_Q38_387400"/>
      <w:bookmarkEnd w:id="17156"/>
      <w:r>
        <w:rPr>
          <w:rtl/>
        </w:rPr>
        <w:t xml:space="preserve">משרד </w:t>
      </w:r>
      <w:bookmarkStart w:id="17157" w:name="_ETM_Q38_387730"/>
      <w:bookmarkEnd w:id="17157"/>
      <w:r>
        <w:rPr>
          <w:rtl/>
        </w:rPr>
        <w:t>המשפטים</w:t>
      </w:r>
      <w:r>
        <w:rPr>
          <w:rFonts w:hint="cs"/>
          <w:rtl/>
        </w:rPr>
        <w:t>,</w:t>
      </w:r>
      <w:r>
        <w:rPr>
          <w:rtl/>
        </w:rPr>
        <w:t xml:space="preserve"> </w:t>
      </w:r>
      <w:bookmarkStart w:id="17158" w:name="_ETM_Q38_388239"/>
      <w:bookmarkEnd w:id="17158"/>
      <w:r>
        <w:rPr>
          <w:rtl/>
        </w:rPr>
        <w:t xml:space="preserve">רשות </w:t>
      </w:r>
      <w:bookmarkStart w:id="17159" w:name="_ETM_Q38_388540"/>
      <w:bookmarkEnd w:id="17159"/>
      <w:r>
        <w:rPr>
          <w:rtl/>
        </w:rPr>
        <w:t>המ</w:t>
      </w:r>
      <w:r>
        <w:rPr>
          <w:rFonts w:hint="cs"/>
          <w:rtl/>
        </w:rPr>
        <w:t>י</w:t>
      </w:r>
      <w:r>
        <w:rPr>
          <w:rtl/>
        </w:rPr>
        <w:t>סים</w:t>
      </w:r>
      <w:r>
        <w:rPr>
          <w:rFonts w:hint="cs"/>
          <w:rtl/>
        </w:rPr>
        <w:t>,</w:t>
      </w:r>
      <w:r>
        <w:rPr>
          <w:rtl/>
        </w:rPr>
        <w:t xml:space="preserve"> </w:t>
      </w:r>
      <w:bookmarkStart w:id="17160" w:name="_ETM_Q38_389409"/>
      <w:bookmarkEnd w:id="17160"/>
      <w:r>
        <w:rPr>
          <w:rtl/>
        </w:rPr>
        <w:t xml:space="preserve">המרכז </w:t>
      </w:r>
      <w:bookmarkStart w:id="17161" w:name="_ETM_Q38_389829"/>
      <w:bookmarkEnd w:id="17161"/>
      <w:r>
        <w:rPr>
          <w:rtl/>
        </w:rPr>
        <w:t xml:space="preserve">למיפוי </w:t>
      </w:r>
      <w:bookmarkStart w:id="17162" w:name="_ETM_Q38_390220"/>
      <w:bookmarkEnd w:id="17162"/>
      <w:r>
        <w:rPr>
          <w:rtl/>
        </w:rPr>
        <w:t>ישראל</w:t>
      </w:r>
      <w:r>
        <w:rPr>
          <w:rFonts w:hint="cs"/>
          <w:rtl/>
        </w:rPr>
        <w:t>,</w:t>
      </w:r>
      <w:r>
        <w:rPr>
          <w:rtl/>
        </w:rPr>
        <w:t xml:space="preserve"> </w:t>
      </w:r>
      <w:bookmarkStart w:id="17163" w:name="_ETM_Q38_391129"/>
      <w:bookmarkEnd w:id="17163"/>
      <w:r>
        <w:rPr>
          <w:rtl/>
        </w:rPr>
        <w:t xml:space="preserve">הביטוח </w:t>
      </w:r>
      <w:bookmarkStart w:id="17164" w:name="_ETM_Q38_391700"/>
      <w:bookmarkEnd w:id="17164"/>
      <w:r>
        <w:rPr>
          <w:rtl/>
        </w:rPr>
        <w:t>הלאומי</w:t>
      </w:r>
      <w:r>
        <w:rPr>
          <w:rFonts w:hint="cs"/>
          <w:rtl/>
        </w:rPr>
        <w:t>,</w:t>
      </w:r>
      <w:r>
        <w:rPr>
          <w:rtl/>
        </w:rPr>
        <w:t xml:space="preserve"> </w:t>
      </w:r>
      <w:bookmarkStart w:id="17165" w:name="_ETM_Q38_392840"/>
      <w:bookmarkEnd w:id="17165"/>
      <w:proofErr w:type="spellStart"/>
      <w:r>
        <w:rPr>
          <w:rtl/>
        </w:rPr>
        <w:t>הלמ"ס</w:t>
      </w:r>
      <w:proofErr w:type="spellEnd"/>
      <w:r>
        <w:rPr>
          <w:rFonts w:hint="cs"/>
          <w:rtl/>
        </w:rPr>
        <w:t>,</w:t>
      </w:r>
      <w:r>
        <w:rPr>
          <w:rtl/>
        </w:rPr>
        <w:t xml:space="preserve"> </w:t>
      </w:r>
      <w:bookmarkStart w:id="17166" w:name="_ETM_Q38_393859"/>
      <w:bookmarkEnd w:id="17166"/>
      <w:r>
        <w:rPr>
          <w:rtl/>
        </w:rPr>
        <w:t xml:space="preserve">משרד </w:t>
      </w:r>
      <w:bookmarkStart w:id="17167" w:name="_ETM_Q38_394280"/>
      <w:bookmarkEnd w:id="17167"/>
      <w:r>
        <w:rPr>
          <w:rtl/>
        </w:rPr>
        <w:t xml:space="preserve">העבודה </w:t>
      </w:r>
      <w:bookmarkStart w:id="17168" w:name="_ETM_Q38_394700"/>
      <w:bookmarkEnd w:id="17168"/>
      <w:r>
        <w:rPr>
          <w:rtl/>
        </w:rPr>
        <w:t>והנציבות</w:t>
      </w:r>
      <w:r>
        <w:rPr>
          <w:rFonts w:hint="cs"/>
          <w:rtl/>
        </w:rPr>
        <w:t>.</w:t>
      </w:r>
      <w:r>
        <w:rPr>
          <w:rtl/>
        </w:rPr>
        <w:t xml:space="preserve"> </w:t>
      </w:r>
      <w:bookmarkStart w:id="17169" w:name="_ETM_Q38_395870"/>
      <w:bookmarkEnd w:id="17169"/>
      <w:r>
        <w:rPr>
          <w:rtl/>
        </w:rPr>
        <w:t xml:space="preserve">פרויקטים </w:t>
      </w:r>
      <w:bookmarkStart w:id="17170" w:name="_ETM_Q38_396349"/>
      <w:bookmarkEnd w:id="17170"/>
      <w:r>
        <w:rPr>
          <w:rtl/>
        </w:rPr>
        <w:t xml:space="preserve">אלו </w:t>
      </w:r>
      <w:bookmarkStart w:id="17171" w:name="_ETM_Q38_396560"/>
      <w:bookmarkEnd w:id="17171"/>
      <w:r>
        <w:rPr>
          <w:rtl/>
        </w:rPr>
        <w:t xml:space="preserve">נועדו </w:t>
      </w:r>
      <w:bookmarkStart w:id="17172" w:name="_ETM_Q38_396950"/>
      <w:bookmarkEnd w:id="17172"/>
      <w:r>
        <w:rPr>
          <w:rtl/>
        </w:rPr>
        <w:t xml:space="preserve">לשפר </w:t>
      </w:r>
      <w:bookmarkStart w:id="17173" w:name="_ETM_Q38_397370"/>
      <w:bookmarkEnd w:id="17173"/>
      <w:r>
        <w:rPr>
          <w:rtl/>
        </w:rPr>
        <w:t xml:space="preserve">את </w:t>
      </w:r>
      <w:bookmarkStart w:id="17174" w:name="_ETM_Q38_397489"/>
      <w:bookmarkEnd w:id="17174"/>
      <w:r>
        <w:rPr>
          <w:rtl/>
        </w:rPr>
        <w:t xml:space="preserve">השירות </w:t>
      </w:r>
      <w:bookmarkStart w:id="17175" w:name="_ETM_Q38_397879"/>
      <w:bookmarkEnd w:id="17175"/>
      <w:r>
        <w:rPr>
          <w:rtl/>
        </w:rPr>
        <w:t>לאזרח</w:t>
      </w:r>
      <w:r>
        <w:rPr>
          <w:rFonts w:hint="cs"/>
          <w:rtl/>
        </w:rPr>
        <w:t>,</w:t>
      </w:r>
      <w:r>
        <w:rPr>
          <w:rtl/>
        </w:rPr>
        <w:t xml:space="preserve"> </w:t>
      </w:r>
      <w:bookmarkStart w:id="17176" w:name="_ETM_Q38_398450"/>
      <w:bookmarkEnd w:id="17176"/>
      <w:r>
        <w:rPr>
          <w:rtl/>
        </w:rPr>
        <w:t xml:space="preserve">לקצר </w:t>
      </w:r>
      <w:bookmarkStart w:id="17177" w:name="_ETM_Q38_398840"/>
      <w:bookmarkEnd w:id="17177"/>
      <w:r>
        <w:rPr>
          <w:rtl/>
        </w:rPr>
        <w:t xml:space="preserve">תהליכים </w:t>
      </w:r>
      <w:bookmarkStart w:id="17178" w:name="_ETM_Q38_399260"/>
      <w:bookmarkEnd w:id="17178"/>
      <w:r>
        <w:rPr>
          <w:rtl/>
        </w:rPr>
        <w:t>ביורוקרטיים</w:t>
      </w:r>
      <w:r>
        <w:rPr>
          <w:rFonts w:hint="cs"/>
          <w:rtl/>
        </w:rPr>
        <w:t>,</w:t>
      </w:r>
      <w:r>
        <w:rPr>
          <w:rtl/>
        </w:rPr>
        <w:t xml:space="preserve"> </w:t>
      </w:r>
      <w:bookmarkStart w:id="17179" w:name="_ETM_Q38_400340"/>
      <w:bookmarkEnd w:id="17179"/>
      <w:r>
        <w:rPr>
          <w:rtl/>
        </w:rPr>
        <w:t xml:space="preserve">להביא </w:t>
      </w:r>
      <w:bookmarkStart w:id="17180" w:name="_ETM_Q38_400760"/>
      <w:bookmarkEnd w:id="17180"/>
      <w:r>
        <w:rPr>
          <w:rtl/>
        </w:rPr>
        <w:t xml:space="preserve">להחלטות </w:t>
      </w:r>
      <w:bookmarkStart w:id="17181" w:name="_ETM_Q38_401239"/>
      <w:bookmarkEnd w:id="17181"/>
      <w:r>
        <w:rPr>
          <w:rtl/>
        </w:rPr>
        <w:t xml:space="preserve">טובות </w:t>
      </w:r>
      <w:bookmarkStart w:id="17182" w:name="_ETM_Q38_401540"/>
      <w:bookmarkEnd w:id="17182"/>
      <w:r>
        <w:rPr>
          <w:rtl/>
        </w:rPr>
        <w:t xml:space="preserve">יותר </w:t>
      </w:r>
      <w:bookmarkStart w:id="17183" w:name="_ETM_Q38_402049"/>
      <w:bookmarkEnd w:id="17183"/>
      <w:r>
        <w:rPr>
          <w:rtl/>
        </w:rPr>
        <w:t xml:space="preserve">המבוססות </w:t>
      </w:r>
      <w:bookmarkStart w:id="17184" w:name="_ETM_Q38_402920"/>
      <w:bookmarkEnd w:id="17184"/>
      <w:r>
        <w:rPr>
          <w:rtl/>
        </w:rPr>
        <w:t xml:space="preserve">על </w:t>
      </w:r>
      <w:bookmarkStart w:id="17185" w:name="_ETM_Q38_403069"/>
      <w:bookmarkEnd w:id="17185"/>
      <w:r>
        <w:rPr>
          <w:rtl/>
        </w:rPr>
        <w:t>ד</w:t>
      </w:r>
      <w:r>
        <w:rPr>
          <w:rFonts w:hint="cs"/>
          <w:rtl/>
        </w:rPr>
        <w:t>אטה.</w:t>
      </w:r>
    </w:p>
    <w:p w:rsidR="00317FED" w:rsidRDefault="00317FED" w:rsidP="00430CE4">
      <w:pPr>
        <w:rPr>
          <w:rtl/>
        </w:rPr>
      </w:pPr>
      <w:bookmarkStart w:id="17186" w:name="_ETM_Q38_405458"/>
      <w:bookmarkStart w:id="17187" w:name="_ETM_Q38_405583"/>
      <w:bookmarkEnd w:id="17186"/>
      <w:bookmarkEnd w:id="17187"/>
    </w:p>
    <w:p w:rsidR="00317FED" w:rsidRDefault="00317FED" w:rsidP="00430CE4">
      <w:pPr>
        <w:rPr>
          <w:rtl/>
        </w:rPr>
      </w:pPr>
      <w:bookmarkStart w:id="17188" w:name="_ETM_Q38_405679"/>
      <w:bookmarkStart w:id="17189" w:name="_ETM_Q38_405741"/>
      <w:bookmarkStart w:id="17190" w:name="_ETM_Q38_404400"/>
      <w:bookmarkEnd w:id="17188"/>
      <w:bookmarkEnd w:id="17189"/>
      <w:bookmarkEnd w:id="17190"/>
      <w:r>
        <w:rPr>
          <w:rtl/>
        </w:rPr>
        <w:t xml:space="preserve">אני </w:t>
      </w:r>
      <w:bookmarkStart w:id="17191" w:name="_ETM_Q38_404640"/>
      <w:bookmarkEnd w:id="17191"/>
      <w:r>
        <w:rPr>
          <w:rtl/>
        </w:rPr>
        <w:t xml:space="preserve">שמחה </w:t>
      </w:r>
      <w:bookmarkStart w:id="17192" w:name="_ETM_Q38_405000"/>
      <w:bookmarkEnd w:id="17192"/>
      <w:r>
        <w:rPr>
          <w:rtl/>
        </w:rPr>
        <w:t xml:space="preserve">לבשר </w:t>
      </w:r>
      <w:bookmarkStart w:id="17193" w:name="_ETM_Q38_405480"/>
      <w:bookmarkEnd w:id="17193"/>
      <w:r>
        <w:rPr>
          <w:rtl/>
        </w:rPr>
        <w:t xml:space="preserve">כאן </w:t>
      </w:r>
      <w:bookmarkStart w:id="17194" w:name="_ETM_Q38_405660"/>
      <w:bookmarkEnd w:id="17194"/>
      <w:r>
        <w:rPr>
          <w:rtl/>
        </w:rPr>
        <w:t xml:space="preserve">שאנחנו </w:t>
      </w:r>
      <w:bookmarkStart w:id="17195" w:name="_ETM_Q38_406020"/>
      <w:bookmarkStart w:id="17196" w:name="_ETM_Q38_406350"/>
      <w:bookmarkEnd w:id="17195"/>
      <w:bookmarkEnd w:id="17196"/>
      <w:r>
        <w:rPr>
          <w:rtl/>
        </w:rPr>
        <w:t xml:space="preserve">כבר </w:t>
      </w:r>
      <w:bookmarkStart w:id="17197" w:name="_ETM_Q38_406650"/>
      <w:bookmarkEnd w:id="17197"/>
      <w:r>
        <w:rPr>
          <w:rtl/>
        </w:rPr>
        <w:t xml:space="preserve">עובדים </w:t>
      </w:r>
      <w:bookmarkStart w:id="17198" w:name="_ETM_Q38_407460"/>
      <w:bookmarkEnd w:id="17198"/>
      <w:r>
        <w:rPr>
          <w:rtl/>
        </w:rPr>
        <w:t xml:space="preserve">על </w:t>
      </w:r>
      <w:bookmarkStart w:id="17199" w:name="_ETM_Q38_407640"/>
      <w:bookmarkEnd w:id="17199"/>
      <w:r>
        <w:rPr>
          <w:rtl/>
        </w:rPr>
        <w:t xml:space="preserve">פעימה </w:t>
      </w:r>
      <w:bookmarkStart w:id="17200" w:name="_ETM_Q38_408030"/>
      <w:bookmarkEnd w:id="17200"/>
      <w:r>
        <w:rPr>
          <w:rtl/>
        </w:rPr>
        <w:t xml:space="preserve">שנייה </w:t>
      </w:r>
      <w:bookmarkStart w:id="17201" w:name="_ETM_Q38_409020"/>
      <w:bookmarkEnd w:id="17201"/>
      <w:r>
        <w:rPr>
          <w:rtl/>
        </w:rPr>
        <w:t xml:space="preserve">של </w:t>
      </w:r>
      <w:bookmarkStart w:id="17202" w:name="_ETM_Q38_409260"/>
      <w:bookmarkEnd w:id="17202"/>
      <w:r>
        <w:rPr>
          <w:rtl/>
        </w:rPr>
        <w:t xml:space="preserve">תקצוב </w:t>
      </w:r>
      <w:bookmarkStart w:id="17203" w:name="_ETM_Q38_409650"/>
      <w:bookmarkEnd w:id="17203"/>
      <w:r>
        <w:rPr>
          <w:rtl/>
        </w:rPr>
        <w:t xml:space="preserve">כזה </w:t>
      </w:r>
      <w:bookmarkStart w:id="17204" w:name="_ETM_Q38_409980"/>
      <w:bookmarkEnd w:id="17204"/>
      <w:r>
        <w:rPr>
          <w:rtl/>
        </w:rPr>
        <w:t xml:space="preserve">לשנת </w:t>
      </w:r>
      <w:bookmarkStart w:id="17205" w:name="_ETM_Q38_410310"/>
      <w:bookmarkEnd w:id="17205"/>
      <w:r>
        <w:rPr>
          <w:rtl/>
        </w:rPr>
        <w:t xml:space="preserve">2025 </w:t>
      </w:r>
      <w:bookmarkStart w:id="17206" w:name="_ETM_Q38_411810"/>
      <w:bookmarkStart w:id="17207" w:name="_ETM_Q38_411930"/>
      <w:bookmarkEnd w:id="17206"/>
      <w:bookmarkEnd w:id="17207"/>
      <w:r>
        <w:rPr>
          <w:rFonts w:hint="cs"/>
          <w:rtl/>
        </w:rPr>
        <w:t>ו</w:t>
      </w:r>
      <w:r>
        <w:rPr>
          <w:rtl/>
        </w:rPr>
        <w:t xml:space="preserve">מקווה </w:t>
      </w:r>
      <w:bookmarkStart w:id="17208" w:name="_ETM_Q38_412319"/>
      <w:bookmarkEnd w:id="17208"/>
      <w:r>
        <w:rPr>
          <w:rtl/>
        </w:rPr>
        <w:t xml:space="preserve">שנוכל </w:t>
      </w:r>
      <w:bookmarkStart w:id="17209" w:name="_ETM_Q38_412740"/>
      <w:bookmarkEnd w:id="17209"/>
      <w:r>
        <w:rPr>
          <w:rtl/>
        </w:rPr>
        <w:t xml:space="preserve">לפרסם </w:t>
      </w:r>
      <w:bookmarkStart w:id="17210" w:name="_ETM_Q38_413190"/>
      <w:bookmarkEnd w:id="17210"/>
      <w:r>
        <w:rPr>
          <w:rtl/>
        </w:rPr>
        <w:t xml:space="preserve">קול </w:t>
      </w:r>
      <w:bookmarkStart w:id="17211" w:name="_ETM_Q38_413370"/>
      <w:bookmarkEnd w:id="17211"/>
      <w:r>
        <w:rPr>
          <w:rtl/>
        </w:rPr>
        <w:t xml:space="preserve">קורא </w:t>
      </w:r>
      <w:bookmarkStart w:id="17212" w:name="_ETM_Q38_414090"/>
      <w:bookmarkEnd w:id="17212"/>
      <w:r>
        <w:rPr>
          <w:rtl/>
        </w:rPr>
        <w:t xml:space="preserve">בנושא </w:t>
      </w:r>
      <w:bookmarkStart w:id="17213" w:name="_ETM_Q38_414690"/>
      <w:bookmarkEnd w:id="17213"/>
      <w:r>
        <w:rPr>
          <w:rtl/>
        </w:rPr>
        <w:t xml:space="preserve">כבר </w:t>
      </w:r>
      <w:bookmarkStart w:id="17214" w:name="_ETM_Q38_415020"/>
      <w:bookmarkEnd w:id="17214"/>
      <w:r>
        <w:rPr>
          <w:rtl/>
        </w:rPr>
        <w:t xml:space="preserve">בשבועות </w:t>
      </w:r>
      <w:bookmarkStart w:id="17215" w:name="_ETM_Q38_415530"/>
      <w:bookmarkEnd w:id="17215"/>
      <w:r>
        <w:rPr>
          <w:rtl/>
        </w:rPr>
        <w:t>הקרובים</w:t>
      </w:r>
      <w:r>
        <w:rPr>
          <w:rFonts w:hint="cs"/>
          <w:rtl/>
        </w:rPr>
        <w:t>.</w:t>
      </w:r>
      <w:r>
        <w:rPr>
          <w:rtl/>
        </w:rPr>
        <w:t xml:space="preserve"> </w:t>
      </w:r>
      <w:bookmarkStart w:id="17216" w:name="_ETM_Q38_417330"/>
      <w:bookmarkEnd w:id="17216"/>
      <w:r>
        <w:rPr>
          <w:rtl/>
        </w:rPr>
        <w:t xml:space="preserve">אני </w:t>
      </w:r>
      <w:bookmarkStart w:id="17217" w:name="_ETM_Q38_417540"/>
      <w:bookmarkEnd w:id="17217"/>
      <w:r>
        <w:rPr>
          <w:rtl/>
        </w:rPr>
        <w:t xml:space="preserve">גם </w:t>
      </w:r>
      <w:bookmarkStart w:id="17218" w:name="_ETM_Q38_417720"/>
      <w:bookmarkEnd w:id="17218"/>
      <w:r>
        <w:rPr>
          <w:rtl/>
        </w:rPr>
        <w:t xml:space="preserve">שמחה </w:t>
      </w:r>
      <w:bookmarkStart w:id="17219" w:name="_ETM_Q38_418050"/>
      <w:bookmarkEnd w:id="17219"/>
      <w:r>
        <w:rPr>
          <w:rtl/>
        </w:rPr>
        <w:t xml:space="preserve">לבשר </w:t>
      </w:r>
      <w:bookmarkStart w:id="17220" w:name="_ETM_Q38_418440"/>
      <w:bookmarkEnd w:id="17220"/>
      <w:r>
        <w:rPr>
          <w:rtl/>
        </w:rPr>
        <w:t xml:space="preserve">שלצד </w:t>
      </w:r>
      <w:bookmarkStart w:id="17221" w:name="_ETM_Q38_418860"/>
      <w:bookmarkEnd w:id="17221"/>
      <w:r>
        <w:rPr>
          <w:rtl/>
        </w:rPr>
        <w:t xml:space="preserve">הפעימה </w:t>
      </w:r>
      <w:bookmarkStart w:id="17222" w:name="_ETM_Q38_419280"/>
      <w:bookmarkEnd w:id="17222"/>
      <w:r>
        <w:rPr>
          <w:rtl/>
        </w:rPr>
        <w:t xml:space="preserve">השנייה </w:t>
      </w:r>
      <w:bookmarkStart w:id="17223" w:name="_ETM_Q38_419670"/>
      <w:bookmarkEnd w:id="17223"/>
      <w:r>
        <w:rPr>
          <w:rtl/>
        </w:rPr>
        <w:t xml:space="preserve">אנחנו </w:t>
      </w:r>
      <w:bookmarkStart w:id="17224" w:name="_ETM_Q38_419940"/>
      <w:bookmarkEnd w:id="17224"/>
      <w:r>
        <w:rPr>
          <w:rtl/>
        </w:rPr>
        <w:t xml:space="preserve">מתכוונים </w:t>
      </w:r>
      <w:bookmarkStart w:id="17225" w:name="_ETM_Q38_420360"/>
      <w:bookmarkEnd w:id="17225"/>
      <w:r>
        <w:rPr>
          <w:rtl/>
        </w:rPr>
        <w:t xml:space="preserve">לתמוך </w:t>
      </w:r>
      <w:bookmarkStart w:id="17226" w:name="_ETM_Q38_420750"/>
      <w:bookmarkEnd w:id="17226"/>
      <w:r>
        <w:rPr>
          <w:rtl/>
        </w:rPr>
        <w:t xml:space="preserve">גם </w:t>
      </w:r>
      <w:bookmarkStart w:id="17227" w:name="_ETM_Q38_420900"/>
      <w:bookmarkEnd w:id="17227"/>
      <w:r>
        <w:rPr>
          <w:rtl/>
        </w:rPr>
        <w:t xml:space="preserve">בתהליכי </w:t>
      </w:r>
      <w:bookmarkStart w:id="17228" w:name="_ETM_Q38_421920"/>
      <w:bookmarkEnd w:id="17228"/>
      <w:r>
        <w:rPr>
          <w:rtl/>
        </w:rPr>
        <w:t xml:space="preserve">הטמעת </w:t>
      </w:r>
      <w:bookmarkStart w:id="17229" w:name="_ETM_Q38_422460"/>
      <w:bookmarkEnd w:id="17229"/>
      <w:r>
        <w:rPr>
          <w:rtl/>
        </w:rPr>
        <w:t xml:space="preserve">בינה </w:t>
      </w:r>
      <w:bookmarkStart w:id="17230" w:name="_ETM_Q38_422700"/>
      <w:bookmarkEnd w:id="17230"/>
      <w:r>
        <w:rPr>
          <w:rtl/>
        </w:rPr>
        <w:t xml:space="preserve">מלאכותית </w:t>
      </w:r>
      <w:bookmarkStart w:id="17231" w:name="_ETM_Q38_423180"/>
      <w:bookmarkEnd w:id="17231"/>
      <w:r>
        <w:rPr>
          <w:rtl/>
        </w:rPr>
        <w:t xml:space="preserve">ברשויות </w:t>
      </w:r>
      <w:bookmarkStart w:id="17232" w:name="_ETM_Q38_423600"/>
      <w:bookmarkEnd w:id="17232"/>
      <w:r>
        <w:rPr>
          <w:rtl/>
        </w:rPr>
        <w:t>המקומיות</w:t>
      </w:r>
      <w:r>
        <w:rPr>
          <w:rFonts w:hint="cs"/>
          <w:rtl/>
        </w:rPr>
        <w:t>,</w:t>
      </w:r>
      <w:r>
        <w:rPr>
          <w:rtl/>
        </w:rPr>
        <w:t xml:space="preserve"> </w:t>
      </w:r>
      <w:bookmarkStart w:id="17233" w:name="_ETM_Q38_424590"/>
      <w:bookmarkEnd w:id="17233"/>
      <w:r>
        <w:rPr>
          <w:rtl/>
        </w:rPr>
        <w:t xml:space="preserve">כי </w:t>
      </w:r>
      <w:bookmarkStart w:id="17234" w:name="_ETM_Q38_424770"/>
      <w:bookmarkEnd w:id="17234"/>
      <w:r>
        <w:rPr>
          <w:rtl/>
        </w:rPr>
        <w:t xml:space="preserve">כולנו </w:t>
      </w:r>
      <w:bookmarkStart w:id="17235" w:name="_ETM_Q38_425190"/>
      <w:bookmarkEnd w:id="17235"/>
      <w:r>
        <w:rPr>
          <w:rtl/>
        </w:rPr>
        <w:t xml:space="preserve">יודעים </w:t>
      </w:r>
      <w:bookmarkStart w:id="17236" w:name="_ETM_Q38_426090"/>
      <w:bookmarkEnd w:id="17236"/>
      <w:r>
        <w:rPr>
          <w:rtl/>
        </w:rPr>
        <w:t xml:space="preserve">כמה </w:t>
      </w:r>
      <w:bookmarkStart w:id="17237" w:name="_ETM_Q38_426570"/>
      <w:bookmarkEnd w:id="17237"/>
      <w:r>
        <w:rPr>
          <w:rtl/>
        </w:rPr>
        <w:t xml:space="preserve">הן </w:t>
      </w:r>
      <w:bookmarkStart w:id="17238" w:name="_ETM_Q38_426720"/>
      <w:bookmarkEnd w:id="17238"/>
      <w:r>
        <w:rPr>
          <w:rtl/>
        </w:rPr>
        <w:t xml:space="preserve">חשובות </w:t>
      </w:r>
      <w:bookmarkStart w:id="17239" w:name="_ETM_Q38_427680"/>
      <w:bookmarkEnd w:id="17239"/>
      <w:r>
        <w:rPr>
          <w:rtl/>
        </w:rPr>
        <w:t xml:space="preserve">לחיי </w:t>
      </w:r>
      <w:bookmarkStart w:id="17240" w:name="_ETM_Q38_428130"/>
      <w:bookmarkEnd w:id="17240"/>
      <w:r>
        <w:rPr>
          <w:rtl/>
        </w:rPr>
        <w:t xml:space="preserve">התושב </w:t>
      </w:r>
      <w:bookmarkStart w:id="17241" w:name="_ETM_Q38_428520"/>
      <w:bookmarkEnd w:id="17241"/>
      <w:r>
        <w:rPr>
          <w:rtl/>
        </w:rPr>
        <w:t xml:space="preserve">ברמה </w:t>
      </w:r>
      <w:bookmarkStart w:id="17242" w:name="_ETM_Q38_428910"/>
      <w:bookmarkEnd w:id="17242"/>
      <w:r>
        <w:rPr>
          <w:rtl/>
        </w:rPr>
        <w:t>היו</w:t>
      </w:r>
      <w:r>
        <w:rPr>
          <w:rFonts w:hint="cs"/>
          <w:rtl/>
        </w:rPr>
        <w:t>ם-</w:t>
      </w:r>
      <w:r>
        <w:rPr>
          <w:rtl/>
        </w:rPr>
        <w:t xml:space="preserve">יומית </w:t>
      </w:r>
      <w:bookmarkStart w:id="17243" w:name="_ETM_Q38_429870"/>
      <w:bookmarkEnd w:id="17243"/>
      <w:r>
        <w:rPr>
          <w:rtl/>
        </w:rPr>
        <w:t>ו</w:t>
      </w:r>
      <w:r>
        <w:rPr>
          <w:rFonts w:hint="cs"/>
          <w:rtl/>
        </w:rPr>
        <w:t>אסור</w:t>
      </w:r>
      <w:r>
        <w:rPr>
          <w:rtl/>
        </w:rPr>
        <w:t xml:space="preserve"> </w:t>
      </w:r>
      <w:bookmarkStart w:id="17244" w:name="_ETM_Q38_430530"/>
      <w:bookmarkEnd w:id="17244"/>
      <w:r>
        <w:rPr>
          <w:rtl/>
        </w:rPr>
        <w:t xml:space="preserve">שיישארו </w:t>
      </w:r>
      <w:bookmarkStart w:id="17245" w:name="_ETM_Q38_431190"/>
      <w:bookmarkEnd w:id="17245"/>
      <w:r>
        <w:rPr>
          <w:rtl/>
        </w:rPr>
        <w:t>מאחור</w:t>
      </w:r>
      <w:r>
        <w:rPr>
          <w:rFonts w:hint="cs"/>
          <w:rtl/>
        </w:rPr>
        <w:t>.</w:t>
      </w:r>
      <w:r>
        <w:rPr>
          <w:rtl/>
        </w:rPr>
        <w:t xml:space="preserve"> </w:t>
      </w:r>
      <w:bookmarkStart w:id="17246" w:name="_ETM_Q38_432090"/>
      <w:bookmarkEnd w:id="17246"/>
    </w:p>
    <w:p w:rsidR="00317FED" w:rsidRDefault="00317FED" w:rsidP="00430CE4">
      <w:pPr>
        <w:rPr>
          <w:rtl/>
        </w:rPr>
      </w:pPr>
    </w:p>
    <w:p w:rsidR="00317FED" w:rsidRDefault="00317FED" w:rsidP="00430CE4">
      <w:pPr>
        <w:rPr>
          <w:rtl/>
        </w:rPr>
      </w:pPr>
      <w:r>
        <w:rPr>
          <w:rtl/>
        </w:rPr>
        <w:t xml:space="preserve">כפי </w:t>
      </w:r>
      <w:bookmarkStart w:id="17247" w:name="_ETM_Q38_432270"/>
      <w:bookmarkEnd w:id="17247"/>
      <w:r>
        <w:rPr>
          <w:rtl/>
        </w:rPr>
        <w:t xml:space="preserve">שעשיתי </w:t>
      </w:r>
      <w:bookmarkStart w:id="17248" w:name="_ETM_Q38_432660"/>
      <w:bookmarkEnd w:id="17248"/>
      <w:r>
        <w:rPr>
          <w:rtl/>
        </w:rPr>
        <w:t xml:space="preserve">את </w:t>
      </w:r>
      <w:bookmarkStart w:id="17249" w:name="_ETM_Q38_432750"/>
      <w:bookmarkEnd w:id="17249"/>
      <w:r>
        <w:rPr>
          <w:rtl/>
        </w:rPr>
        <w:t xml:space="preserve">המהפכה </w:t>
      </w:r>
      <w:bookmarkStart w:id="17250" w:name="_ETM_Q38_433560"/>
      <w:bookmarkEnd w:id="17250"/>
      <w:r>
        <w:rPr>
          <w:rtl/>
        </w:rPr>
        <w:t xml:space="preserve">הדיגיטלית </w:t>
      </w:r>
      <w:bookmarkStart w:id="17251" w:name="_ETM_Q38_435150"/>
      <w:bookmarkEnd w:id="17251"/>
      <w:r>
        <w:rPr>
          <w:rtl/>
        </w:rPr>
        <w:t xml:space="preserve">במדינת </w:t>
      </w:r>
      <w:bookmarkStart w:id="17252" w:name="_ETM_Q38_435630"/>
      <w:bookmarkEnd w:id="17252"/>
      <w:r>
        <w:rPr>
          <w:rtl/>
        </w:rPr>
        <w:t xml:space="preserve">ישראל </w:t>
      </w:r>
      <w:bookmarkStart w:id="17253" w:name="_ETM_Q38_436620"/>
      <w:bookmarkEnd w:id="17253"/>
      <w:r>
        <w:rPr>
          <w:rtl/>
        </w:rPr>
        <w:t>בעבר</w:t>
      </w:r>
      <w:r>
        <w:rPr>
          <w:rFonts w:hint="cs"/>
          <w:rtl/>
        </w:rPr>
        <w:t>,</w:t>
      </w:r>
      <w:r>
        <w:rPr>
          <w:rtl/>
        </w:rPr>
        <w:t xml:space="preserve"> </w:t>
      </w:r>
      <w:bookmarkStart w:id="17254" w:name="_ETM_Q38_437730"/>
      <w:bookmarkEnd w:id="17254"/>
      <w:r>
        <w:rPr>
          <w:rtl/>
        </w:rPr>
        <w:t xml:space="preserve">וכפי </w:t>
      </w:r>
      <w:bookmarkStart w:id="17255" w:name="_ETM_Q38_438120"/>
      <w:bookmarkEnd w:id="17255"/>
      <w:r>
        <w:rPr>
          <w:rtl/>
        </w:rPr>
        <w:t xml:space="preserve">שגם </w:t>
      </w:r>
      <w:bookmarkStart w:id="17256" w:name="_ETM_Q38_438510"/>
      <w:bookmarkEnd w:id="17256"/>
      <w:r>
        <w:rPr>
          <w:rtl/>
        </w:rPr>
        <w:t xml:space="preserve">שם </w:t>
      </w:r>
      <w:bookmarkStart w:id="17257" w:name="_ETM_Q38_439190"/>
      <w:bookmarkEnd w:id="17257"/>
      <w:r>
        <w:rPr>
          <w:rtl/>
        </w:rPr>
        <w:t xml:space="preserve">הרשויות </w:t>
      </w:r>
      <w:bookmarkStart w:id="17258" w:name="_ETM_Q38_439730"/>
      <w:bookmarkEnd w:id="17258"/>
      <w:r>
        <w:rPr>
          <w:rtl/>
        </w:rPr>
        <w:t xml:space="preserve">המקומיות </w:t>
      </w:r>
      <w:bookmarkStart w:id="17259" w:name="_ETM_Q38_440240"/>
      <w:bookmarkEnd w:id="17259"/>
      <w:r>
        <w:rPr>
          <w:rtl/>
        </w:rPr>
        <w:t xml:space="preserve">עברו </w:t>
      </w:r>
      <w:bookmarkStart w:id="17260" w:name="_ETM_Q38_440420"/>
      <w:bookmarkEnd w:id="17260"/>
      <w:r>
        <w:rPr>
          <w:rtl/>
        </w:rPr>
        <w:t xml:space="preserve">את </w:t>
      </w:r>
      <w:bookmarkStart w:id="17261" w:name="_ETM_Q38_440480"/>
      <w:bookmarkEnd w:id="17261"/>
      <w:r>
        <w:rPr>
          <w:rtl/>
        </w:rPr>
        <w:t xml:space="preserve">המהפכה </w:t>
      </w:r>
      <w:bookmarkStart w:id="17262" w:name="_ETM_Q38_440960"/>
      <w:bookmarkEnd w:id="17262"/>
      <w:r>
        <w:rPr>
          <w:rFonts w:hint="cs"/>
          <w:rtl/>
        </w:rPr>
        <w:t>ה</w:t>
      </w:r>
      <w:r>
        <w:rPr>
          <w:rtl/>
        </w:rPr>
        <w:t>דיגיטלית</w:t>
      </w:r>
      <w:r>
        <w:rPr>
          <w:rFonts w:hint="cs"/>
          <w:rtl/>
        </w:rPr>
        <w:t>,</w:t>
      </w:r>
      <w:r>
        <w:rPr>
          <w:rtl/>
        </w:rPr>
        <w:t xml:space="preserve"> </w:t>
      </w:r>
      <w:bookmarkStart w:id="17263" w:name="_ETM_Q38_441500"/>
      <w:bookmarkEnd w:id="17263"/>
      <w:r>
        <w:rPr>
          <w:rtl/>
        </w:rPr>
        <w:t>שסייע</w:t>
      </w:r>
      <w:r>
        <w:rPr>
          <w:rFonts w:hint="cs"/>
          <w:rtl/>
        </w:rPr>
        <w:t>ה</w:t>
      </w:r>
      <w:r>
        <w:rPr>
          <w:rtl/>
        </w:rPr>
        <w:t xml:space="preserve"> </w:t>
      </w:r>
      <w:bookmarkStart w:id="17264" w:name="_ETM_Q38_442010"/>
      <w:bookmarkEnd w:id="17264"/>
      <w:r>
        <w:rPr>
          <w:rtl/>
        </w:rPr>
        <w:t xml:space="preserve">לכולנו </w:t>
      </w:r>
      <w:bookmarkStart w:id="17265" w:name="_ETM_Q38_443050"/>
      <w:bookmarkEnd w:id="17265"/>
      <w:r>
        <w:rPr>
          <w:rtl/>
        </w:rPr>
        <w:t xml:space="preserve">סביב </w:t>
      </w:r>
      <w:bookmarkStart w:id="17266" w:name="_ETM_Q38_443379"/>
      <w:bookmarkEnd w:id="17266"/>
      <w:r>
        <w:rPr>
          <w:rtl/>
        </w:rPr>
        <w:t xml:space="preserve">המהפכה </w:t>
      </w:r>
      <w:bookmarkStart w:id="17267" w:name="_ETM_Q38_444520"/>
      <w:bookmarkEnd w:id="17267"/>
      <w:r>
        <w:rPr>
          <w:rtl/>
        </w:rPr>
        <w:t xml:space="preserve">גם </w:t>
      </w:r>
      <w:bookmarkStart w:id="17268" w:name="_ETM_Q38_445539"/>
      <w:bookmarkEnd w:id="17268"/>
      <w:r>
        <w:rPr>
          <w:rtl/>
        </w:rPr>
        <w:t xml:space="preserve">ברפואה </w:t>
      </w:r>
      <w:bookmarkStart w:id="17269" w:name="_ETM_Q38_446319"/>
      <w:bookmarkEnd w:id="17269"/>
      <w:r>
        <w:rPr>
          <w:rtl/>
        </w:rPr>
        <w:t>הדיגיטלית</w:t>
      </w:r>
      <w:r>
        <w:rPr>
          <w:rFonts w:hint="cs"/>
          <w:rtl/>
        </w:rPr>
        <w:t>,</w:t>
      </w:r>
      <w:r>
        <w:rPr>
          <w:rtl/>
        </w:rPr>
        <w:t xml:space="preserve"> </w:t>
      </w:r>
      <w:bookmarkStart w:id="17270" w:name="_ETM_Q38_447490"/>
      <w:bookmarkEnd w:id="17270"/>
      <w:r>
        <w:rPr>
          <w:rtl/>
        </w:rPr>
        <w:t xml:space="preserve">בבריאות </w:t>
      </w:r>
      <w:bookmarkStart w:id="17271" w:name="_ETM_Q38_447939"/>
      <w:bookmarkEnd w:id="17271"/>
      <w:r>
        <w:rPr>
          <w:rtl/>
        </w:rPr>
        <w:t>הדיגיטלית</w:t>
      </w:r>
      <w:r>
        <w:rPr>
          <w:rFonts w:hint="cs"/>
          <w:rtl/>
        </w:rPr>
        <w:t>,</w:t>
      </w:r>
      <w:r>
        <w:rPr>
          <w:rtl/>
        </w:rPr>
        <w:t xml:space="preserve"> </w:t>
      </w:r>
      <w:bookmarkStart w:id="17272" w:name="_ETM_Q38_448569"/>
      <w:bookmarkEnd w:id="17272"/>
      <w:r>
        <w:rPr>
          <w:rtl/>
        </w:rPr>
        <w:t xml:space="preserve">כפי </w:t>
      </w:r>
      <w:bookmarkStart w:id="17273" w:name="_ETM_Q38_448719"/>
      <w:bookmarkEnd w:id="17273"/>
      <w:r>
        <w:rPr>
          <w:rtl/>
        </w:rPr>
        <w:t xml:space="preserve">שאמרתי </w:t>
      </w:r>
      <w:bookmarkStart w:id="17274" w:name="_ETM_Q38_449050"/>
      <w:bookmarkEnd w:id="17274"/>
      <w:r>
        <w:rPr>
          <w:rtl/>
        </w:rPr>
        <w:t>קודם</w:t>
      </w:r>
      <w:r>
        <w:rPr>
          <w:rFonts w:hint="cs"/>
          <w:rtl/>
        </w:rPr>
        <w:t>,</w:t>
      </w:r>
      <w:r>
        <w:rPr>
          <w:rtl/>
        </w:rPr>
        <w:t xml:space="preserve"> </w:t>
      </w:r>
      <w:bookmarkStart w:id="17275" w:name="_ETM_Q38_449319"/>
      <w:bookmarkEnd w:id="17275"/>
      <w:r>
        <w:rPr>
          <w:rtl/>
        </w:rPr>
        <w:t xml:space="preserve">גם </w:t>
      </w:r>
      <w:bookmarkStart w:id="17276" w:name="_ETM_Q38_450009"/>
      <w:bookmarkEnd w:id="17276"/>
      <w:r>
        <w:rPr>
          <w:rtl/>
        </w:rPr>
        <w:t xml:space="preserve">בנושא </w:t>
      </w:r>
      <w:bookmarkStart w:id="17277" w:name="_ETM_Q38_450430"/>
      <w:bookmarkEnd w:id="17277"/>
      <w:r>
        <w:rPr>
          <w:rtl/>
        </w:rPr>
        <w:t xml:space="preserve">של </w:t>
      </w:r>
      <w:bookmarkStart w:id="17278" w:name="_ETM_Q38_450969"/>
      <w:bookmarkEnd w:id="17278"/>
      <w:r>
        <w:rPr>
          <w:rFonts w:hint="cs"/>
          <w:rtl/>
        </w:rPr>
        <w:t>ה</w:t>
      </w:r>
      <w:r>
        <w:rPr>
          <w:rtl/>
        </w:rPr>
        <w:t xml:space="preserve">חינוך </w:t>
      </w:r>
      <w:bookmarkStart w:id="17279" w:name="_ETM_Q38_451360"/>
      <w:bookmarkEnd w:id="17279"/>
      <w:r>
        <w:rPr>
          <w:rtl/>
        </w:rPr>
        <w:t>הדיגיטלי</w:t>
      </w:r>
      <w:r>
        <w:rPr>
          <w:rFonts w:hint="cs"/>
          <w:rtl/>
        </w:rPr>
        <w:t>,</w:t>
      </w:r>
      <w:r>
        <w:rPr>
          <w:rtl/>
        </w:rPr>
        <w:t xml:space="preserve"> </w:t>
      </w:r>
      <w:bookmarkStart w:id="17280" w:name="_ETM_Q38_452200"/>
      <w:bookmarkEnd w:id="17280"/>
      <w:r>
        <w:rPr>
          <w:rtl/>
        </w:rPr>
        <w:t xml:space="preserve">מערך </w:t>
      </w:r>
      <w:bookmarkStart w:id="17281" w:name="_ETM_Q38_452830"/>
      <w:bookmarkEnd w:id="17281"/>
      <w:r>
        <w:rPr>
          <w:rtl/>
        </w:rPr>
        <w:t xml:space="preserve">שירות </w:t>
      </w:r>
      <w:bookmarkStart w:id="17282" w:name="_ETM_Q38_453220"/>
      <w:bookmarkEnd w:id="17282"/>
      <w:r>
        <w:rPr>
          <w:rtl/>
        </w:rPr>
        <w:t xml:space="preserve">הציבור </w:t>
      </w:r>
      <w:bookmarkStart w:id="17283" w:name="_ETM_Q38_454120"/>
      <w:bookmarkEnd w:id="17283"/>
      <w:r>
        <w:rPr>
          <w:rtl/>
        </w:rPr>
        <w:t xml:space="preserve">גם </w:t>
      </w:r>
      <w:bookmarkStart w:id="17284" w:name="_ETM_Q38_454360"/>
      <w:bookmarkEnd w:id="17284"/>
      <w:r>
        <w:rPr>
          <w:rtl/>
        </w:rPr>
        <w:t xml:space="preserve">ברשויות </w:t>
      </w:r>
      <w:bookmarkStart w:id="17285" w:name="_ETM_Q38_454750"/>
      <w:bookmarkEnd w:id="17285"/>
      <w:r>
        <w:rPr>
          <w:rtl/>
        </w:rPr>
        <w:t xml:space="preserve">המקומיות </w:t>
      </w:r>
      <w:bookmarkStart w:id="17286" w:name="_ETM_Q38_455610"/>
      <w:bookmarkEnd w:id="17286"/>
      <w:r>
        <w:rPr>
          <w:rFonts w:hint="cs"/>
          <w:rtl/>
        </w:rPr>
        <w:t>סייע</w:t>
      </w:r>
      <w:r>
        <w:rPr>
          <w:rtl/>
        </w:rPr>
        <w:t xml:space="preserve"> </w:t>
      </w:r>
      <w:bookmarkStart w:id="17287" w:name="_ETM_Q38_455969"/>
      <w:bookmarkEnd w:id="17287"/>
      <w:r>
        <w:rPr>
          <w:rtl/>
        </w:rPr>
        <w:t xml:space="preserve">בידינו </w:t>
      </w:r>
      <w:bookmarkStart w:id="17288" w:name="_ETM_Q38_456389"/>
      <w:bookmarkEnd w:id="17288"/>
      <w:r>
        <w:rPr>
          <w:rtl/>
        </w:rPr>
        <w:t xml:space="preserve">מאוד </w:t>
      </w:r>
      <w:bookmarkStart w:id="17289" w:name="_ETM_Q38_456749"/>
      <w:bookmarkEnd w:id="17289"/>
      <w:r>
        <w:rPr>
          <w:rtl/>
        </w:rPr>
        <w:t>בקורונה</w:t>
      </w:r>
      <w:r>
        <w:rPr>
          <w:rFonts w:hint="cs"/>
          <w:rtl/>
        </w:rPr>
        <w:t>,</w:t>
      </w:r>
      <w:r>
        <w:rPr>
          <w:rtl/>
        </w:rPr>
        <w:t xml:space="preserve"> </w:t>
      </w:r>
      <w:bookmarkStart w:id="17290" w:name="_ETM_Q38_457620"/>
      <w:bookmarkEnd w:id="17290"/>
      <w:r>
        <w:rPr>
          <w:rtl/>
        </w:rPr>
        <w:t xml:space="preserve">ואני </w:t>
      </w:r>
      <w:bookmarkStart w:id="17291" w:name="_ETM_Q38_457830"/>
      <w:bookmarkEnd w:id="17291"/>
      <w:r>
        <w:rPr>
          <w:rFonts w:hint="cs"/>
          <w:rtl/>
        </w:rPr>
        <w:t xml:space="preserve">לא </w:t>
      </w:r>
      <w:r>
        <w:rPr>
          <w:rtl/>
        </w:rPr>
        <w:t xml:space="preserve">יכולה </w:t>
      </w:r>
      <w:bookmarkStart w:id="17292" w:name="_ETM_Q38_458099"/>
      <w:bookmarkEnd w:id="17292"/>
      <w:r>
        <w:rPr>
          <w:rtl/>
        </w:rPr>
        <w:t xml:space="preserve">לחשוב </w:t>
      </w:r>
      <w:bookmarkStart w:id="17293" w:name="_ETM_Q38_458400"/>
      <w:bookmarkEnd w:id="17293"/>
      <w:r>
        <w:rPr>
          <w:rtl/>
        </w:rPr>
        <w:t xml:space="preserve">מה </w:t>
      </w:r>
      <w:bookmarkStart w:id="17294" w:name="_ETM_Q38_458550"/>
      <w:bookmarkEnd w:id="17294"/>
      <w:r>
        <w:rPr>
          <w:rFonts w:hint="cs"/>
          <w:rtl/>
        </w:rPr>
        <w:t xml:space="preserve">היה </w:t>
      </w:r>
      <w:r>
        <w:rPr>
          <w:rtl/>
        </w:rPr>
        <w:t xml:space="preserve">קורה </w:t>
      </w:r>
      <w:bookmarkStart w:id="17295" w:name="_ETM_Q38_458819"/>
      <w:bookmarkEnd w:id="17295"/>
      <w:r>
        <w:rPr>
          <w:rtl/>
        </w:rPr>
        <w:t xml:space="preserve">אם </w:t>
      </w:r>
      <w:bookmarkStart w:id="17296" w:name="_ETM_Q38_458909"/>
      <w:bookmarkEnd w:id="17296"/>
      <w:r>
        <w:rPr>
          <w:rtl/>
        </w:rPr>
        <w:t xml:space="preserve">לא </w:t>
      </w:r>
      <w:bookmarkStart w:id="17297" w:name="_ETM_Q38_459089"/>
      <w:bookmarkEnd w:id="17297"/>
      <w:r>
        <w:rPr>
          <w:rFonts w:hint="cs"/>
          <w:rtl/>
        </w:rPr>
        <w:t xml:space="preserve">היינו </w:t>
      </w:r>
      <w:r>
        <w:rPr>
          <w:rtl/>
        </w:rPr>
        <w:t xml:space="preserve">עושים </w:t>
      </w:r>
      <w:bookmarkStart w:id="17298" w:name="_ETM_Q38_459330"/>
      <w:bookmarkEnd w:id="17298"/>
      <w:r>
        <w:rPr>
          <w:rtl/>
        </w:rPr>
        <w:t xml:space="preserve">את </w:t>
      </w:r>
      <w:bookmarkStart w:id="17299" w:name="_ETM_Q38_459389"/>
      <w:bookmarkEnd w:id="17299"/>
      <w:r>
        <w:rPr>
          <w:rtl/>
        </w:rPr>
        <w:t xml:space="preserve">המהפכה </w:t>
      </w:r>
      <w:bookmarkStart w:id="17300" w:name="_ETM_Q38_459870"/>
      <w:bookmarkEnd w:id="17300"/>
      <w:r>
        <w:rPr>
          <w:rtl/>
        </w:rPr>
        <w:t>דאז</w:t>
      </w:r>
      <w:r>
        <w:rPr>
          <w:rFonts w:hint="cs"/>
          <w:rtl/>
        </w:rPr>
        <w:t xml:space="preserve"> –</w:t>
      </w:r>
      <w:r>
        <w:rPr>
          <w:rtl/>
        </w:rPr>
        <w:t xml:space="preserve"> </w:t>
      </w:r>
      <w:bookmarkStart w:id="17301" w:name="_ETM_Q38_460650"/>
      <w:bookmarkEnd w:id="17301"/>
      <w:r>
        <w:rPr>
          <w:rtl/>
        </w:rPr>
        <w:t xml:space="preserve">אותו </w:t>
      </w:r>
      <w:bookmarkStart w:id="17302" w:name="_ETM_Q38_460919"/>
      <w:bookmarkEnd w:id="17302"/>
      <w:r>
        <w:rPr>
          <w:rtl/>
        </w:rPr>
        <w:t xml:space="preserve">כנ"ל </w:t>
      </w:r>
      <w:bookmarkStart w:id="17303" w:name="_ETM_Q38_461309"/>
      <w:bookmarkEnd w:id="17303"/>
      <w:r>
        <w:rPr>
          <w:rtl/>
        </w:rPr>
        <w:t>כאן</w:t>
      </w:r>
      <w:r>
        <w:rPr>
          <w:rFonts w:hint="cs"/>
          <w:rtl/>
        </w:rPr>
        <w:t>,</w:t>
      </w:r>
      <w:r>
        <w:rPr>
          <w:rtl/>
        </w:rPr>
        <w:t xml:space="preserve"> </w:t>
      </w:r>
      <w:bookmarkStart w:id="17304" w:name="_ETM_Q38_461789"/>
      <w:bookmarkEnd w:id="17304"/>
      <w:r>
        <w:rPr>
          <w:rtl/>
        </w:rPr>
        <w:t xml:space="preserve">בבינה </w:t>
      </w:r>
      <w:bookmarkStart w:id="17305" w:name="_ETM_Q38_462210"/>
      <w:bookmarkEnd w:id="17305"/>
      <w:r>
        <w:rPr>
          <w:rtl/>
        </w:rPr>
        <w:t>מלאכותית</w:t>
      </w:r>
      <w:r>
        <w:rPr>
          <w:rFonts w:hint="cs"/>
          <w:rtl/>
        </w:rPr>
        <w:t>.</w:t>
      </w:r>
      <w:r>
        <w:rPr>
          <w:rtl/>
        </w:rPr>
        <w:t xml:space="preserve"> </w:t>
      </w:r>
      <w:bookmarkStart w:id="17306" w:name="_ETM_Q38_463110"/>
      <w:bookmarkEnd w:id="17306"/>
      <w:r>
        <w:rPr>
          <w:rtl/>
        </w:rPr>
        <w:t xml:space="preserve">אנחנו </w:t>
      </w:r>
      <w:bookmarkStart w:id="17307" w:name="_ETM_Q38_463469"/>
      <w:bookmarkEnd w:id="17307"/>
      <w:r>
        <w:rPr>
          <w:rtl/>
        </w:rPr>
        <w:t xml:space="preserve">נוודא </w:t>
      </w:r>
      <w:bookmarkStart w:id="17308" w:name="_ETM_Q38_464219"/>
      <w:bookmarkEnd w:id="17308"/>
      <w:r>
        <w:rPr>
          <w:rtl/>
        </w:rPr>
        <w:t xml:space="preserve">שאף </w:t>
      </w:r>
      <w:bookmarkStart w:id="17309" w:name="_ETM_Q38_464699"/>
      <w:bookmarkEnd w:id="17309"/>
      <w:r>
        <w:rPr>
          <w:rtl/>
        </w:rPr>
        <w:t xml:space="preserve">אזרח </w:t>
      </w:r>
      <w:bookmarkStart w:id="17310" w:name="_ETM_Q38_464999"/>
      <w:bookmarkEnd w:id="17310"/>
      <w:r>
        <w:rPr>
          <w:rtl/>
        </w:rPr>
        <w:t xml:space="preserve">ואזרחית </w:t>
      </w:r>
      <w:bookmarkStart w:id="17311" w:name="_ETM_Q38_465449"/>
      <w:bookmarkEnd w:id="17311"/>
      <w:r>
        <w:rPr>
          <w:rtl/>
        </w:rPr>
        <w:t xml:space="preserve">שלנו </w:t>
      </w:r>
      <w:bookmarkStart w:id="17312" w:name="_ETM_Q38_465779"/>
      <w:bookmarkEnd w:id="17312"/>
      <w:r>
        <w:rPr>
          <w:rtl/>
        </w:rPr>
        <w:t xml:space="preserve">לא </w:t>
      </w:r>
      <w:bookmarkStart w:id="17313" w:name="_ETM_Q38_465870"/>
      <w:bookmarkEnd w:id="17313"/>
      <w:r>
        <w:rPr>
          <w:rtl/>
        </w:rPr>
        <w:t xml:space="preserve">יישארו </w:t>
      </w:r>
      <w:bookmarkStart w:id="17314" w:name="_ETM_Q38_466199"/>
      <w:bookmarkEnd w:id="17314"/>
      <w:r>
        <w:rPr>
          <w:rtl/>
        </w:rPr>
        <w:t>מאחור</w:t>
      </w:r>
      <w:r>
        <w:rPr>
          <w:rFonts w:hint="cs"/>
          <w:rtl/>
        </w:rPr>
        <w:t>.</w:t>
      </w:r>
      <w:r>
        <w:rPr>
          <w:rtl/>
        </w:rPr>
        <w:t xml:space="preserve"> </w:t>
      </w:r>
      <w:bookmarkStart w:id="17315" w:name="_ETM_Q38_467370"/>
      <w:bookmarkEnd w:id="17315"/>
      <w:r>
        <w:rPr>
          <w:rtl/>
        </w:rPr>
        <w:t xml:space="preserve">אנחנו </w:t>
      </w:r>
      <w:bookmarkStart w:id="17316" w:name="_ETM_Q38_468500"/>
      <w:bookmarkEnd w:id="17316"/>
      <w:r>
        <w:rPr>
          <w:rtl/>
        </w:rPr>
        <w:t>עו</w:t>
      </w:r>
      <w:r>
        <w:rPr>
          <w:rFonts w:hint="cs"/>
          <w:rtl/>
        </w:rPr>
        <w:t>ב</w:t>
      </w:r>
      <w:r>
        <w:rPr>
          <w:rtl/>
        </w:rPr>
        <w:t xml:space="preserve">דים </w:t>
      </w:r>
      <w:bookmarkStart w:id="17317" w:name="_ETM_Q38_468800"/>
      <w:bookmarkEnd w:id="17317"/>
      <w:r>
        <w:rPr>
          <w:rtl/>
        </w:rPr>
        <w:t>על</w:t>
      </w:r>
      <w:r>
        <w:rPr>
          <w:rFonts w:hint="cs"/>
          <w:rtl/>
        </w:rPr>
        <w:t xml:space="preserve"> </w:t>
      </w:r>
      <w:r>
        <w:rPr>
          <w:rtl/>
        </w:rPr>
        <w:t xml:space="preserve">כך </w:t>
      </w:r>
      <w:bookmarkStart w:id="17318" w:name="_ETM_Q38_469190"/>
      <w:bookmarkEnd w:id="17318"/>
      <w:r>
        <w:rPr>
          <w:rtl/>
        </w:rPr>
        <w:t xml:space="preserve">במרץ </w:t>
      </w:r>
      <w:bookmarkStart w:id="17319" w:name="_ETM_Q38_469729"/>
      <w:bookmarkEnd w:id="17319"/>
      <w:r>
        <w:rPr>
          <w:rtl/>
        </w:rPr>
        <w:t xml:space="preserve">ובתקווה </w:t>
      </w:r>
      <w:bookmarkStart w:id="17320" w:name="_ETM_Q38_470660"/>
      <w:bookmarkEnd w:id="17320"/>
      <w:r>
        <w:rPr>
          <w:rtl/>
        </w:rPr>
        <w:t xml:space="preserve">שנוכל </w:t>
      </w:r>
      <w:bookmarkStart w:id="17321" w:name="_ETM_Q38_471110"/>
      <w:bookmarkEnd w:id="17321"/>
      <w:r>
        <w:rPr>
          <w:rtl/>
        </w:rPr>
        <w:t xml:space="preserve">לבוא </w:t>
      </w:r>
      <w:bookmarkStart w:id="17322" w:name="_ETM_Q38_471289"/>
      <w:bookmarkEnd w:id="17322"/>
      <w:r>
        <w:rPr>
          <w:rtl/>
        </w:rPr>
        <w:t xml:space="preserve">עם </w:t>
      </w:r>
      <w:bookmarkStart w:id="17323" w:name="_ETM_Q38_471349"/>
      <w:bookmarkEnd w:id="17323"/>
      <w:r>
        <w:rPr>
          <w:rtl/>
        </w:rPr>
        <w:t xml:space="preserve">בשורות </w:t>
      </w:r>
      <w:bookmarkStart w:id="17324" w:name="_ETM_Q38_471650"/>
      <w:bookmarkEnd w:id="17324"/>
      <w:r>
        <w:rPr>
          <w:rtl/>
        </w:rPr>
        <w:t xml:space="preserve">משמעותיות </w:t>
      </w:r>
      <w:bookmarkStart w:id="17325" w:name="_ETM_Q38_472279"/>
      <w:bookmarkEnd w:id="17325"/>
      <w:r>
        <w:rPr>
          <w:rFonts w:hint="cs"/>
          <w:rtl/>
        </w:rPr>
        <w:t>ל</w:t>
      </w:r>
      <w:r>
        <w:rPr>
          <w:rtl/>
        </w:rPr>
        <w:t xml:space="preserve">רשויות </w:t>
      </w:r>
      <w:bookmarkStart w:id="17326" w:name="_ETM_Q38_472639"/>
      <w:bookmarkEnd w:id="17326"/>
      <w:r>
        <w:rPr>
          <w:rtl/>
        </w:rPr>
        <w:t xml:space="preserve">המקומיות </w:t>
      </w:r>
      <w:bookmarkStart w:id="17327" w:name="_ETM_Q38_473120"/>
      <w:bookmarkEnd w:id="17327"/>
      <w:r>
        <w:rPr>
          <w:rtl/>
        </w:rPr>
        <w:t xml:space="preserve">ולציבור </w:t>
      </w:r>
      <w:bookmarkStart w:id="17328" w:name="_ETM_Q38_473630"/>
      <w:bookmarkEnd w:id="17328"/>
      <w:r>
        <w:rPr>
          <w:rtl/>
        </w:rPr>
        <w:t>בהקדם</w:t>
      </w:r>
      <w:r>
        <w:rPr>
          <w:rFonts w:hint="cs"/>
          <w:rtl/>
        </w:rPr>
        <w:t>.</w:t>
      </w:r>
      <w:bookmarkStart w:id="17329" w:name="_ETM_Q38_475833"/>
      <w:bookmarkStart w:id="17330" w:name="_ETM_Q38_475922"/>
      <w:bookmarkStart w:id="17331" w:name="_ETM_Q38_475977"/>
      <w:bookmarkStart w:id="17332" w:name="_ETM_Q38_476049"/>
      <w:bookmarkEnd w:id="17329"/>
      <w:bookmarkEnd w:id="17330"/>
      <w:bookmarkEnd w:id="17331"/>
      <w:bookmarkEnd w:id="17332"/>
      <w:r>
        <w:rPr>
          <w:rFonts w:hint="cs"/>
          <w:rtl/>
        </w:rPr>
        <w:t xml:space="preserve"> הצלחתי</w:t>
      </w:r>
      <w:r>
        <w:rPr>
          <w:rtl/>
        </w:rPr>
        <w:t xml:space="preserve"> </w:t>
      </w:r>
      <w:bookmarkStart w:id="17333" w:name="_ETM_Q38_474860"/>
      <w:bookmarkEnd w:id="17333"/>
      <w:r>
        <w:rPr>
          <w:rtl/>
        </w:rPr>
        <w:t xml:space="preserve">גם </w:t>
      </w:r>
      <w:bookmarkStart w:id="17334" w:name="_ETM_Q38_475010"/>
      <w:bookmarkEnd w:id="17334"/>
      <w:r>
        <w:rPr>
          <w:rtl/>
        </w:rPr>
        <w:t>ל</w:t>
      </w:r>
      <w:r>
        <w:rPr>
          <w:rFonts w:hint="cs"/>
          <w:rtl/>
        </w:rPr>
        <w:t>גייס לכך</w:t>
      </w:r>
      <w:r>
        <w:rPr>
          <w:rtl/>
        </w:rPr>
        <w:t xml:space="preserve"> </w:t>
      </w:r>
      <w:bookmarkStart w:id="17335" w:name="_ETM_Q38_475820"/>
      <w:bookmarkEnd w:id="17335"/>
      <w:r>
        <w:rPr>
          <w:rtl/>
        </w:rPr>
        <w:t xml:space="preserve">משאבים </w:t>
      </w:r>
      <w:bookmarkStart w:id="17336" w:name="_ETM_Q38_476720"/>
      <w:bookmarkEnd w:id="17336"/>
      <w:r>
        <w:rPr>
          <w:rtl/>
        </w:rPr>
        <w:t xml:space="preserve">בתקציב </w:t>
      </w:r>
      <w:bookmarkStart w:id="17337" w:name="_ETM_Q38_477230"/>
      <w:bookmarkEnd w:id="17337"/>
      <w:r>
        <w:rPr>
          <w:rtl/>
        </w:rPr>
        <w:t xml:space="preserve">המדינה </w:t>
      </w:r>
      <w:bookmarkStart w:id="17338" w:name="_ETM_Q38_477710"/>
      <w:bookmarkEnd w:id="17338"/>
      <w:r>
        <w:rPr>
          <w:rtl/>
        </w:rPr>
        <w:t>שעבר</w:t>
      </w:r>
      <w:r>
        <w:rPr>
          <w:rFonts w:hint="cs"/>
          <w:rtl/>
        </w:rPr>
        <w:t>.</w:t>
      </w:r>
    </w:p>
    <w:p w:rsidR="00317FED" w:rsidRDefault="00317FED" w:rsidP="00430CE4">
      <w:pPr>
        <w:rPr>
          <w:rtl/>
        </w:rPr>
      </w:pPr>
      <w:bookmarkStart w:id="17339" w:name="_ETM_Q38_479308"/>
      <w:bookmarkStart w:id="17340" w:name="_ETM_Q38_479407"/>
      <w:bookmarkEnd w:id="17339"/>
      <w:bookmarkEnd w:id="17340"/>
    </w:p>
    <w:p w:rsidR="00317FED" w:rsidRDefault="00317FED" w:rsidP="00430CE4">
      <w:pPr>
        <w:rPr>
          <w:rtl/>
        </w:rPr>
      </w:pPr>
      <w:bookmarkStart w:id="17341" w:name="_ETM_Q38_479500"/>
      <w:bookmarkEnd w:id="17341"/>
      <w:r>
        <w:rPr>
          <w:rtl/>
        </w:rPr>
        <w:t xml:space="preserve">תחום </w:t>
      </w:r>
      <w:bookmarkStart w:id="17342" w:name="_ETM_Q38_479770"/>
      <w:bookmarkEnd w:id="17342"/>
      <w:r>
        <w:rPr>
          <w:rtl/>
        </w:rPr>
        <w:t xml:space="preserve">הבינה </w:t>
      </w:r>
      <w:bookmarkStart w:id="17343" w:name="_ETM_Q38_480069"/>
      <w:bookmarkEnd w:id="17343"/>
      <w:r>
        <w:rPr>
          <w:rtl/>
        </w:rPr>
        <w:t xml:space="preserve">המלאכותית </w:t>
      </w:r>
      <w:bookmarkStart w:id="17344" w:name="_ETM_Q38_480910"/>
      <w:bookmarkStart w:id="17345" w:name="_ETM_Q38_481060"/>
      <w:bookmarkStart w:id="17346" w:name="_ETM_Q38_481419"/>
      <w:bookmarkEnd w:id="17344"/>
      <w:bookmarkEnd w:id="17345"/>
      <w:bookmarkEnd w:id="17346"/>
      <w:r>
        <w:rPr>
          <w:rtl/>
        </w:rPr>
        <w:t xml:space="preserve">אינו </w:t>
      </w:r>
      <w:bookmarkStart w:id="17347" w:name="_ETM_Q38_481690"/>
      <w:bookmarkEnd w:id="17347"/>
      <w:r>
        <w:rPr>
          <w:rtl/>
        </w:rPr>
        <w:t>סטטי</w:t>
      </w:r>
      <w:r>
        <w:rPr>
          <w:rFonts w:hint="cs"/>
          <w:rtl/>
        </w:rPr>
        <w:t xml:space="preserve">; </w:t>
      </w:r>
      <w:bookmarkStart w:id="17348" w:name="_ETM_Q38_481084"/>
      <w:bookmarkEnd w:id="17348"/>
      <w:r>
        <w:rPr>
          <w:rFonts w:hint="cs"/>
          <w:rtl/>
        </w:rPr>
        <w:t>הוא מצריך תגובה</w:t>
      </w:r>
      <w:r>
        <w:rPr>
          <w:rtl/>
        </w:rPr>
        <w:t xml:space="preserve"> </w:t>
      </w:r>
      <w:bookmarkStart w:id="17349" w:name="_ETM_Q38_482909"/>
      <w:bookmarkEnd w:id="17349"/>
      <w:r>
        <w:rPr>
          <w:rtl/>
        </w:rPr>
        <w:t>דינמית</w:t>
      </w:r>
      <w:r>
        <w:rPr>
          <w:rFonts w:hint="cs"/>
          <w:rtl/>
        </w:rPr>
        <w:t>,</w:t>
      </w:r>
      <w:r>
        <w:rPr>
          <w:rtl/>
        </w:rPr>
        <w:t xml:space="preserve"> </w:t>
      </w:r>
      <w:bookmarkStart w:id="17350" w:name="_ETM_Q38_483510"/>
      <w:bookmarkEnd w:id="17350"/>
      <w:r>
        <w:rPr>
          <w:rtl/>
        </w:rPr>
        <w:t xml:space="preserve">מדיניות </w:t>
      </w:r>
      <w:bookmarkStart w:id="17351" w:name="_ETM_Q38_484470"/>
      <w:bookmarkEnd w:id="17351"/>
      <w:r>
        <w:rPr>
          <w:rtl/>
        </w:rPr>
        <w:t xml:space="preserve">והכוונה </w:t>
      </w:r>
      <w:bookmarkStart w:id="17352" w:name="_ETM_Q38_484980"/>
      <w:bookmarkEnd w:id="17352"/>
      <w:r>
        <w:rPr>
          <w:rtl/>
        </w:rPr>
        <w:t>ממשלתית</w:t>
      </w:r>
      <w:r>
        <w:rPr>
          <w:rFonts w:hint="cs"/>
          <w:rtl/>
        </w:rPr>
        <w:t>,</w:t>
      </w:r>
      <w:r>
        <w:rPr>
          <w:rtl/>
        </w:rPr>
        <w:t xml:space="preserve"> </w:t>
      </w:r>
      <w:bookmarkStart w:id="17353" w:name="_ETM_Q38_485940"/>
      <w:bookmarkEnd w:id="17353"/>
      <w:r>
        <w:rPr>
          <w:rtl/>
        </w:rPr>
        <w:t xml:space="preserve">הון </w:t>
      </w:r>
      <w:bookmarkStart w:id="17354" w:name="_ETM_Q38_486180"/>
      <w:bookmarkEnd w:id="17354"/>
      <w:r>
        <w:rPr>
          <w:rtl/>
        </w:rPr>
        <w:t xml:space="preserve">אנושי </w:t>
      </w:r>
      <w:bookmarkStart w:id="17355" w:name="_ETM_Q38_486750"/>
      <w:bookmarkEnd w:id="17355"/>
      <w:r>
        <w:rPr>
          <w:rtl/>
        </w:rPr>
        <w:t xml:space="preserve">ותקציבי </w:t>
      </w:r>
      <w:bookmarkStart w:id="17356" w:name="_ETM_Q38_487440"/>
      <w:bookmarkEnd w:id="17356"/>
      <w:r>
        <w:rPr>
          <w:rFonts w:hint="cs"/>
          <w:rtl/>
        </w:rPr>
        <w:t>ענק</w:t>
      </w:r>
      <w:r>
        <w:rPr>
          <w:rtl/>
        </w:rPr>
        <w:t xml:space="preserve"> </w:t>
      </w:r>
      <w:bookmarkStart w:id="17357" w:name="_ETM_Q38_488700"/>
      <w:bookmarkEnd w:id="17357"/>
      <w:r>
        <w:rPr>
          <w:rtl/>
        </w:rPr>
        <w:t xml:space="preserve">בתחום </w:t>
      </w:r>
      <w:bookmarkStart w:id="17358" w:name="_ETM_Q38_489029"/>
      <w:bookmarkEnd w:id="17358"/>
      <w:r>
        <w:rPr>
          <w:rtl/>
        </w:rPr>
        <w:t>התשתיות</w:t>
      </w:r>
      <w:r>
        <w:rPr>
          <w:rFonts w:hint="cs"/>
          <w:rtl/>
        </w:rPr>
        <w:t>.</w:t>
      </w:r>
      <w:r>
        <w:rPr>
          <w:rtl/>
        </w:rPr>
        <w:t xml:space="preserve"> </w:t>
      </w:r>
      <w:bookmarkStart w:id="17359" w:name="_ETM_Q38_490099"/>
      <w:bookmarkEnd w:id="17359"/>
      <w:r>
        <w:rPr>
          <w:rtl/>
        </w:rPr>
        <w:t xml:space="preserve">כחלק </w:t>
      </w:r>
      <w:bookmarkStart w:id="17360" w:name="_ETM_Q38_490549"/>
      <w:bookmarkEnd w:id="17360"/>
      <w:r>
        <w:rPr>
          <w:rtl/>
        </w:rPr>
        <w:t xml:space="preserve">מהמאבק </w:t>
      </w:r>
      <w:bookmarkStart w:id="17361" w:name="_ETM_Q38_491089"/>
      <w:bookmarkEnd w:id="17361"/>
      <w:r>
        <w:rPr>
          <w:rtl/>
        </w:rPr>
        <w:t xml:space="preserve">הגלובלי </w:t>
      </w:r>
      <w:bookmarkStart w:id="17362" w:name="_ETM_Q38_491629"/>
      <w:bookmarkEnd w:id="17362"/>
      <w:r>
        <w:rPr>
          <w:rFonts w:hint="cs"/>
          <w:rtl/>
        </w:rPr>
        <w:t>על הובל</w:t>
      </w:r>
      <w:bookmarkStart w:id="17363" w:name="_ETM_Q38_492019"/>
      <w:bookmarkEnd w:id="17363"/>
      <w:r>
        <w:rPr>
          <w:rFonts w:hint="cs"/>
          <w:rtl/>
        </w:rPr>
        <w:t xml:space="preserve">ה </w:t>
      </w:r>
      <w:r>
        <w:rPr>
          <w:rtl/>
        </w:rPr>
        <w:t>טכנולוגית</w:t>
      </w:r>
      <w:r>
        <w:rPr>
          <w:rFonts w:hint="cs"/>
          <w:rtl/>
        </w:rPr>
        <w:t>,</w:t>
      </w:r>
      <w:r>
        <w:rPr>
          <w:rtl/>
        </w:rPr>
        <w:t xml:space="preserve"> </w:t>
      </w:r>
      <w:bookmarkStart w:id="17364" w:name="_ETM_Q38_492970"/>
      <w:bookmarkEnd w:id="17364"/>
      <w:r>
        <w:rPr>
          <w:rtl/>
        </w:rPr>
        <w:t xml:space="preserve">האתגרים </w:t>
      </w:r>
      <w:bookmarkStart w:id="17365" w:name="_ETM_Q38_493510"/>
      <w:bookmarkEnd w:id="17365"/>
      <w:r>
        <w:rPr>
          <w:rtl/>
        </w:rPr>
        <w:t xml:space="preserve">שזיהינו </w:t>
      </w:r>
      <w:bookmarkStart w:id="17366" w:name="_ETM_Q38_494080"/>
      <w:bookmarkEnd w:id="17366"/>
      <w:r>
        <w:rPr>
          <w:rtl/>
        </w:rPr>
        <w:t>ו</w:t>
      </w:r>
      <w:r>
        <w:rPr>
          <w:rFonts w:hint="cs"/>
          <w:rtl/>
        </w:rPr>
        <w:t>ה</w:t>
      </w:r>
      <w:r>
        <w:rPr>
          <w:rtl/>
        </w:rPr>
        <w:t xml:space="preserve">הבנה </w:t>
      </w:r>
      <w:bookmarkStart w:id="17367" w:name="_ETM_Q38_494500"/>
      <w:bookmarkEnd w:id="17367"/>
      <w:r>
        <w:rPr>
          <w:rtl/>
        </w:rPr>
        <w:t xml:space="preserve">שמדובר </w:t>
      </w:r>
      <w:bookmarkStart w:id="17368" w:name="_ETM_Q38_494950"/>
      <w:bookmarkEnd w:id="17368"/>
      <w:r>
        <w:rPr>
          <w:rtl/>
        </w:rPr>
        <w:t xml:space="preserve">בנכס </w:t>
      </w:r>
      <w:bookmarkStart w:id="17369" w:name="_ETM_Q38_495370"/>
      <w:bookmarkEnd w:id="17369"/>
      <w:r>
        <w:rPr>
          <w:rtl/>
        </w:rPr>
        <w:t xml:space="preserve">לאומי </w:t>
      </w:r>
      <w:bookmarkStart w:id="17370" w:name="_ETM_Q38_495670"/>
      <w:bookmarkEnd w:id="17370"/>
      <w:r>
        <w:rPr>
          <w:rtl/>
        </w:rPr>
        <w:t xml:space="preserve">אסטרטגי </w:t>
      </w:r>
      <w:bookmarkStart w:id="17371" w:name="_ETM_Q38_496600"/>
      <w:bookmarkEnd w:id="17371"/>
      <w:r>
        <w:rPr>
          <w:rtl/>
        </w:rPr>
        <w:t xml:space="preserve">שיש </w:t>
      </w:r>
      <w:bookmarkStart w:id="17372" w:name="_ETM_Q38_496869"/>
      <w:bookmarkEnd w:id="17372"/>
      <w:r>
        <w:rPr>
          <w:rtl/>
        </w:rPr>
        <w:t xml:space="preserve">להגן </w:t>
      </w:r>
      <w:bookmarkStart w:id="17373" w:name="_ETM_Q38_497260"/>
      <w:bookmarkEnd w:id="17373"/>
      <w:r>
        <w:rPr>
          <w:rtl/>
        </w:rPr>
        <w:t xml:space="preserve">עליו </w:t>
      </w:r>
      <w:bookmarkStart w:id="17374" w:name="_ETM_Q38_497529"/>
      <w:bookmarkEnd w:id="17374"/>
      <w:r>
        <w:rPr>
          <w:rtl/>
        </w:rPr>
        <w:t>ולטפחו</w:t>
      </w:r>
      <w:r>
        <w:rPr>
          <w:rFonts w:hint="cs"/>
          <w:rtl/>
        </w:rPr>
        <w:t>,</w:t>
      </w:r>
      <w:r>
        <w:rPr>
          <w:rtl/>
        </w:rPr>
        <w:t xml:space="preserve"> </w:t>
      </w:r>
      <w:bookmarkStart w:id="17375" w:name="_ETM_Q38_498550"/>
      <w:bookmarkEnd w:id="17375"/>
      <w:r>
        <w:rPr>
          <w:rtl/>
        </w:rPr>
        <w:t xml:space="preserve">הנחיתי </w:t>
      </w:r>
      <w:bookmarkStart w:id="17376" w:name="_ETM_Q38_499000"/>
      <w:bookmarkEnd w:id="17376"/>
      <w:r>
        <w:rPr>
          <w:rtl/>
        </w:rPr>
        <w:t xml:space="preserve">עם </w:t>
      </w:r>
      <w:bookmarkStart w:id="17377" w:name="_ETM_Q38_499089"/>
      <w:bookmarkEnd w:id="17377"/>
      <w:r>
        <w:rPr>
          <w:rtl/>
        </w:rPr>
        <w:t xml:space="preserve">כניסתי </w:t>
      </w:r>
      <w:bookmarkStart w:id="17378" w:name="_ETM_Q38_499480"/>
      <w:bookmarkEnd w:id="17378"/>
      <w:r>
        <w:rPr>
          <w:rtl/>
        </w:rPr>
        <w:t xml:space="preserve">לתפקיד </w:t>
      </w:r>
      <w:bookmarkStart w:id="17379" w:name="_ETM_Q38_500020"/>
      <w:bookmarkEnd w:id="17379"/>
      <w:r>
        <w:rPr>
          <w:rtl/>
        </w:rPr>
        <w:t xml:space="preserve">להשקיע </w:t>
      </w:r>
      <w:bookmarkStart w:id="17380" w:name="_ETM_Q38_500350"/>
      <w:bookmarkEnd w:id="17380"/>
      <w:r>
        <w:rPr>
          <w:rtl/>
        </w:rPr>
        <w:t xml:space="preserve">משאבים </w:t>
      </w:r>
      <w:bookmarkStart w:id="17381" w:name="_ETM_Q38_500770"/>
      <w:bookmarkEnd w:id="17381"/>
      <w:r>
        <w:rPr>
          <w:rtl/>
        </w:rPr>
        <w:t xml:space="preserve">ניכרים </w:t>
      </w:r>
      <w:bookmarkStart w:id="17382" w:name="_ETM_Q38_501580"/>
      <w:bookmarkEnd w:id="17382"/>
      <w:r>
        <w:rPr>
          <w:rtl/>
        </w:rPr>
        <w:t xml:space="preserve">בפיתוח </w:t>
      </w:r>
      <w:bookmarkStart w:id="17383" w:name="_ETM_Q38_502089"/>
      <w:bookmarkEnd w:id="17383"/>
      <w:r>
        <w:rPr>
          <w:rtl/>
        </w:rPr>
        <w:t xml:space="preserve">תחום </w:t>
      </w:r>
      <w:bookmarkStart w:id="17384" w:name="_ETM_Q38_502420"/>
      <w:bookmarkEnd w:id="17384"/>
      <w:r>
        <w:rPr>
          <w:rtl/>
        </w:rPr>
        <w:t>זה</w:t>
      </w:r>
      <w:r>
        <w:rPr>
          <w:rFonts w:hint="cs"/>
          <w:rtl/>
        </w:rPr>
        <w:t>,</w:t>
      </w:r>
      <w:r>
        <w:rPr>
          <w:rtl/>
        </w:rPr>
        <w:t xml:space="preserve"> </w:t>
      </w:r>
      <w:bookmarkStart w:id="17385" w:name="_ETM_Q38_503080"/>
      <w:bookmarkEnd w:id="17385"/>
      <w:r>
        <w:rPr>
          <w:rtl/>
        </w:rPr>
        <w:t xml:space="preserve">מתוך </w:t>
      </w:r>
      <w:bookmarkStart w:id="17386" w:name="_ETM_Q38_503439"/>
      <w:bookmarkEnd w:id="17386"/>
      <w:r>
        <w:rPr>
          <w:rtl/>
        </w:rPr>
        <w:t xml:space="preserve">הבנה </w:t>
      </w:r>
      <w:bookmarkStart w:id="17387" w:name="_ETM_Q38_503740"/>
      <w:bookmarkEnd w:id="17387"/>
      <w:r>
        <w:rPr>
          <w:rtl/>
        </w:rPr>
        <w:t xml:space="preserve">כי </w:t>
      </w:r>
      <w:bookmarkStart w:id="17388" w:name="_ETM_Q38_503890"/>
      <w:bookmarkEnd w:id="17388"/>
      <w:r>
        <w:rPr>
          <w:rtl/>
        </w:rPr>
        <w:t xml:space="preserve">עתידה </w:t>
      </w:r>
      <w:bookmarkStart w:id="17389" w:name="_ETM_Q38_504279"/>
      <w:bookmarkEnd w:id="17389"/>
      <w:r>
        <w:rPr>
          <w:rtl/>
        </w:rPr>
        <w:t xml:space="preserve">הכלכלי </w:t>
      </w:r>
      <w:bookmarkStart w:id="17390" w:name="_ETM_Q38_504700"/>
      <w:bookmarkEnd w:id="17390"/>
      <w:r>
        <w:rPr>
          <w:rtl/>
        </w:rPr>
        <w:t xml:space="preserve">של </w:t>
      </w:r>
      <w:bookmarkStart w:id="17391" w:name="_ETM_Q38_504880"/>
      <w:bookmarkEnd w:id="17391"/>
      <w:r>
        <w:rPr>
          <w:rtl/>
        </w:rPr>
        <w:t xml:space="preserve">ישראל </w:t>
      </w:r>
      <w:bookmarkStart w:id="17392" w:name="_ETM_Q38_505859"/>
      <w:bookmarkEnd w:id="17392"/>
      <w:r>
        <w:rPr>
          <w:rtl/>
        </w:rPr>
        <w:t xml:space="preserve">תלוי </w:t>
      </w:r>
      <w:bookmarkStart w:id="17393" w:name="_ETM_Q38_506279"/>
      <w:bookmarkEnd w:id="17393"/>
      <w:r>
        <w:rPr>
          <w:rFonts w:hint="cs"/>
          <w:rtl/>
        </w:rPr>
        <w:t>ב</w:t>
      </w:r>
      <w:r>
        <w:rPr>
          <w:rtl/>
        </w:rPr>
        <w:t xml:space="preserve">מצוינותה </w:t>
      </w:r>
      <w:bookmarkStart w:id="17394" w:name="_ETM_Q38_507029"/>
      <w:bookmarkEnd w:id="17394"/>
      <w:r>
        <w:rPr>
          <w:rtl/>
        </w:rPr>
        <w:t xml:space="preserve">הטכנולוגית </w:t>
      </w:r>
      <w:bookmarkStart w:id="17395" w:name="_ETM_Q38_507660"/>
      <w:bookmarkEnd w:id="17395"/>
      <w:r>
        <w:rPr>
          <w:rtl/>
        </w:rPr>
        <w:t>המתמשכת</w:t>
      </w:r>
      <w:r>
        <w:rPr>
          <w:rFonts w:hint="cs"/>
          <w:rtl/>
        </w:rPr>
        <w:t>.</w:t>
      </w:r>
      <w:r>
        <w:rPr>
          <w:rtl/>
        </w:rPr>
        <w:t xml:space="preserve"> </w:t>
      </w:r>
      <w:bookmarkStart w:id="17396" w:name="_ETM_Q38_508859"/>
      <w:bookmarkEnd w:id="17396"/>
    </w:p>
    <w:p w:rsidR="00317FED" w:rsidRDefault="00317FED" w:rsidP="00430CE4">
      <w:pPr>
        <w:rPr>
          <w:rtl/>
        </w:rPr>
      </w:pPr>
      <w:bookmarkStart w:id="17397" w:name="_ETM_Q38_517193"/>
      <w:bookmarkStart w:id="17398" w:name="_ETM_Q38_517268"/>
      <w:bookmarkStart w:id="17399" w:name="_ETM_Q38_517353"/>
      <w:bookmarkEnd w:id="17397"/>
      <w:bookmarkEnd w:id="17398"/>
      <w:bookmarkEnd w:id="17399"/>
    </w:p>
    <w:p w:rsidR="00317FED" w:rsidRDefault="00317FED" w:rsidP="00430CE4">
      <w:pPr>
        <w:rPr>
          <w:rtl/>
        </w:rPr>
      </w:pPr>
      <w:bookmarkStart w:id="17400" w:name="_ETM_Q38_517407"/>
      <w:bookmarkEnd w:id="17400"/>
      <w:r>
        <w:rPr>
          <w:rtl/>
        </w:rPr>
        <w:t xml:space="preserve">משרד </w:t>
      </w:r>
      <w:bookmarkStart w:id="17401" w:name="_ETM_Q38_509220"/>
      <w:bookmarkEnd w:id="17401"/>
      <w:r>
        <w:rPr>
          <w:rtl/>
        </w:rPr>
        <w:t>החדשנות</w:t>
      </w:r>
      <w:r>
        <w:rPr>
          <w:rFonts w:hint="cs"/>
          <w:rtl/>
        </w:rPr>
        <w:t>,</w:t>
      </w:r>
      <w:r>
        <w:rPr>
          <w:rtl/>
        </w:rPr>
        <w:t xml:space="preserve"> </w:t>
      </w:r>
      <w:bookmarkStart w:id="17402" w:name="_ETM_Q38_509820"/>
      <w:bookmarkEnd w:id="17402"/>
      <w:r>
        <w:rPr>
          <w:rtl/>
        </w:rPr>
        <w:t xml:space="preserve">המדע </w:t>
      </w:r>
      <w:bookmarkStart w:id="17403" w:name="_ETM_Q38_510119"/>
      <w:bookmarkEnd w:id="17403"/>
      <w:r>
        <w:rPr>
          <w:rtl/>
        </w:rPr>
        <w:t>והטכנולוגיה</w:t>
      </w:r>
      <w:r>
        <w:rPr>
          <w:rFonts w:hint="cs"/>
          <w:rtl/>
        </w:rPr>
        <w:t>,</w:t>
      </w:r>
      <w:r>
        <w:rPr>
          <w:rtl/>
        </w:rPr>
        <w:t xml:space="preserve"> </w:t>
      </w:r>
      <w:bookmarkStart w:id="17404" w:name="_ETM_Q38_511260"/>
      <w:bookmarkEnd w:id="17404"/>
      <w:r>
        <w:rPr>
          <w:rtl/>
        </w:rPr>
        <w:t xml:space="preserve">ביחד </w:t>
      </w:r>
      <w:bookmarkStart w:id="17405" w:name="_ETM_Q38_511890"/>
      <w:bookmarkEnd w:id="17405"/>
      <w:r>
        <w:rPr>
          <w:rtl/>
        </w:rPr>
        <w:t xml:space="preserve">עם </w:t>
      </w:r>
      <w:bookmarkStart w:id="17406" w:name="_ETM_Q38_512010"/>
      <w:bookmarkEnd w:id="17406"/>
      <w:r>
        <w:rPr>
          <w:rtl/>
        </w:rPr>
        <w:t xml:space="preserve">שותפיו </w:t>
      </w:r>
      <w:bookmarkStart w:id="17407" w:name="_ETM_Q38_512670"/>
      <w:bookmarkEnd w:id="17407"/>
      <w:r>
        <w:rPr>
          <w:rtl/>
        </w:rPr>
        <w:t xml:space="preserve">בפורום </w:t>
      </w:r>
      <w:bookmarkStart w:id="17408" w:name="_ETM_Q38_513059"/>
      <w:bookmarkEnd w:id="17408"/>
      <w:r>
        <w:rPr>
          <w:rtl/>
        </w:rPr>
        <w:t xml:space="preserve">תשתיות </w:t>
      </w:r>
      <w:bookmarkStart w:id="17409" w:name="_ETM_Q38_513450"/>
      <w:bookmarkEnd w:id="17409"/>
      <w:r>
        <w:rPr>
          <w:rtl/>
        </w:rPr>
        <w:t xml:space="preserve">לאומיות </w:t>
      </w:r>
      <w:bookmarkStart w:id="17410" w:name="_ETM_Q38_514230"/>
      <w:bookmarkEnd w:id="17410"/>
      <w:r>
        <w:rPr>
          <w:rtl/>
        </w:rPr>
        <w:t xml:space="preserve">למחקר </w:t>
      </w:r>
      <w:bookmarkStart w:id="17411" w:name="_ETM_Q38_514710"/>
      <w:bookmarkEnd w:id="17411"/>
      <w:r>
        <w:rPr>
          <w:rtl/>
        </w:rPr>
        <w:t>ופיתוח</w:t>
      </w:r>
      <w:r>
        <w:rPr>
          <w:rFonts w:hint="cs"/>
          <w:rtl/>
        </w:rPr>
        <w:t xml:space="preserve"> –</w:t>
      </w:r>
      <w:r>
        <w:rPr>
          <w:rtl/>
        </w:rPr>
        <w:t xml:space="preserve"> </w:t>
      </w:r>
      <w:bookmarkStart w:id="17412" w:name="_ETM_Q38_515640"/>
      <w:bookmarkEnd w:id="17412"/>
      <w:r>
        <w:rPr>
          <w:rtl/>
        </w:rPr>
        <w:t xml:space="preserve">שזה </w:t>
      </w:r>
      <w:bookmarkStart w:id="17413" w:name="_ETM_Q38_515940"/>
      <w:bookmarkEnd w:id="17413"/>
      <w:r>
        <w:rPr>
          <w:rtl/>
        </w:rPr>
        <w:t xml:space="preserve">בעצם </w:t>
      </w:r>
      <w:bookmarkStart w:id="17414" w:name="_ETM_Q38_516300"/>
      <w:bookmarkEnd w:id="17414"/>
      <w:r>
        <w:rPr>
          <w:rtl/>
        </w:rPr>
        <w:t>תל</w:t>
      </w:r>
      <w:r>
        <w:rPr>
          <w:rFonts w:hint="cs"/>
          <w:rtl/>
        </w:rPr>
        <w:t>"</w:t>
      </w:r>
      <w:r>
        <w:rPr>
          <w:rtl/>
        </w:rPr>
        <w:t>ם</w:t>
      </w:r>
      <w:r>
        <w:rPr>
          <w:rFonts w:hint="cs"/>
          <w:rtl/>
        </w:rPr>
        <w:t xml:space="preserve"> –</w:t>
      </w:r>
      <w:r>
        <w:rPr>
          <w:rtl/>
        </w:rPr>
        <w:t xml:space="preserve"> </w:t>
      </w:r>
      <w:bookmarkStart w:id="17415" w:name="_ETM_Q38_517160"/>
      <w:bookmarkEnd w:id="17415"/>
      <w:r>
        <w:rPr>
          <w:rtl/>
        </w:rPr>
        <w:t xml:space="preserve">אנחנו </w:t>
      </w:r>
      <w:bookmarkStart w:id="17416" w:name="_ETM_Q38_517550"/>
      <w:bookmarkEnd w:id="17416"/>
      <w:r>
        <w:rPr>
          <w:rtl/>
        </w:rPr>
        <w:t xml:space="preserve">לא </w:t>
      </w:r>
      <w:bookmarkStart w:id="17417" w:name="_ETM_Q38_517880"/>
      <w:bookmarkEnd w:id="17417"/>
      <w:r>
        <w:rPr>
          <w:rtl/>
        </w:rPr>
        <w:t xml:space="preserve">נחים </w:t>
      </w:r>
      <w:bookmarkStart w:id="17418" w:name="_ETM_Q38_518270"/>
      <w:bookmarkEnd w:id="17418"/>
      <w:r>
        <w:rPr>
          <w:rtl/>
        </w:rPr>
        <w:t xml:space="preserve">על </w:t>
      </w:r>
      <w:bookmarkStart w:id="17419" w:name="_ETM_Q38_518360"/>
      <w:bookmarkEnd w:id="17419"/>
      <w:r>
        <w:rPr>
          <w:rtl/>
        </w:rPr>
        <w:t xml:space="preserve">זרי </w:t>
      </w:r>
      <w:bookmarkStart w:id="17420" w:name="_ETM_Q38_518630"/>
      <w:bookmarkEnd w:id="17420"/>
      <w:r>
        <w:rPr>
          <w:rtl/>
        </w:rPr>
        <w:t>הדפנה</w:t>
      </w:r>
      <w:r>
        <w:rPr>
          <w:rFonts w:hint="cs"/>
          <w:rtl/>
        </w:rPr>
        <w:t>.</w:t>
      </w:r>
      <w:r>
        <w:rPr>
          <w:rtl/>
        </w:rPr>
        <w:t xml:space="preserve"> </w:t>
      </w:r>
      <w:bookmarkStart w:id="17421" w:name="_ETM_Q38_519589"/>
      <w:bookmarkEnd w:id="17421"/>
      <w:r>
        <w:rPr>
          <w:rtl/>
        </w:rPr>
        <w:t xml:space="preserve">הפעילות </w:t>
      </w:r>
      <w:bookmarkStart w:id="17422" w:name="_ETM_Q38_520070"/>
      <w:bookmarkEnd w:id="17422"/>
      <w:r>
        <w:rPr>
          <w:rtl/>
        </w:rPr>
        <w:t xml:space="preserve">הממשלתית </w:t>
      </w:r>
      <w:bookmarkStart w:id="17423" w:name="_ETM_Q38_520610"/>
      <w:bookmarkEnd w:id="17423"/>
      <w:r>
        <w:rPr>
          <w:rtl/>
        </w:rPr>
        <w:t xml:space="preserve">שלנו </w:t>
      </w:r>
      <w:bookmarkStart w:id="17424" w:name="_ETM_Q38_521390"/>
      <w:bookmarkEnd w:id="17424"/>
      <w:r>
        <w:rPr>
          <w:rtl/>
        </w:rPr>
        <w:t xml:space="preserve">איננה </w:t>
      </w:r>
      <w:bookmarkStart w:id="17425" w:name="_ETM_Q38_521900"/>
      <w:bookmarkEnd w:id="17425"/>
      <w:r>
        <w:rPr>
          <w:rtl/>
        </w:rPr>
        <w:t xml:space="preserve">תגובתית </w:t>
      </w:r>
      <w:bookmarkStart w:id="17426" w:name="_ETM_Q38_523029"/>
      <w:bookmarkStart w:id="17427" w:name="_ETM_Q38_523510"/>
      <w:bookmarkEnd w:id="17426"/>
      <w:bookmarkEnd w:id="17427"/>
      <w:r>
        <w:rPr>
          <w:rtl/>
        </w:rPr>
        <w:t>אל</w:t>
      </w:r>
      <w:r>
        <w:rPr>
          <w:rFonts w:hint="cs"/>
          <w:rtl/>
        </w:rPr>
        <w:t>א</w:t>
      </w:r>
      <w:r>
        <w:rPr>
          <w:rtl/>
        </w:rPr>
        <w:t xml:space="preserve"> </w:t>
      </w:r>
      <w:bookmarkStart w:id="17428" w:name="_ETM_Q38_523779"/>
      <w:bookmarkEnd w:id="17428"/>
      <w:r>
        <w:rPr>
          <w:rtl/>
        </w:rPr>
        <w:t>יוזמת</w:t>
      </w:r>
      <w:r>
        <w:rPr>
          <w:rFonts w:hint="cs"/>
          <w:rtl/>
        </w:rPr>
        <w:t>.</w:t>
      </w:r>
      <w:r>
        <w:rPr>
          <w:rtl/>
        </w:rPr>
        <w:t xml:space="preserve"> </w:t>
      </w:r>
      <w:bookmarkStart w:id="17429" w:name="_ETM_Q38_524589"/>
      <w:bookmarkEnd w:id="17429"/>
      <w:r>
        <w:rPr>
          <w:rtl/>
        </w:rPr>
        <w:t xml:space="preserve">היא </w:t>
      </w:r>
      <w:bookmarkStart w:id="17430" w:name="_ETM_Q38_524679"/>
      <w:bookmarkEnd w:id="17430"/>
      <w:r>
        <w:rPr>
          <w:rtl/>
        </w:rPr>
        <w:t>מקיפה</w:t>
      </w:r>
      <w:r>
        <w:rPr>
          <w:rFonts w:hint="cs"/>
          <w:rtl/>
        </w:rPr>
        <w:t>,</w:t>
      </w:r>
      <w:r>
        <w:rPr>
          <w:rtl/>
        </w:rPr>
        <w:t xml:space="preserve"> </w:t>
      </w:r>
      <w:bookmarkStart w:id="17431" w:name="_ETM_Q38_525609"/>
      <w:bookmarkEnd w:id="17431"/>
      <w:r>
        <w:rPr>
          <w:rtl/>
        </w:rPr>
        <w:t xml:space="preserve">היא </w:t>
      </w:r>
      <w:bookmarkStart w:id="17432" w:name="_ETM_Q38_525730"/>
      <w:bookmarkEnd w:id="17432"/>
      <w:r>
        <w:rPr>
          <w:rtl/>
        </w:rPr>
        <w:t xml:space="preserve">שואפת </w:t>
      </w:r>
      <w:bookmarkStart w:id="17433" w:name="_ETM_Q38_526120"/>
      <w:bookmarkEnd w:id="17433"/>
      <w:r>
        <w:rPr>
          <w:rtl/>
        </w:rPr>
        <w:t xml:space="preserve">להובלה </w:t>
      </w:r>
      <w:bookmarkStart w:id="17434" w:name="_ETM_Q38_526749"/>
      <w:bookmarkEnd w:id="17434"/>
      <w:r>
        <w:rPr>
          <w:rtl/>
        </w:rPr>
        <w:t>עולמית</w:t>
      </w:r>
      <w:r>
        <w:rPr>
          <w:rFonts w:hint="cs"/>
          <w:rtl/>
        </w:rPr>
        <w:t>,</w:t>
      </w:r>
      <w:r>
        <w:rPr>
          <w:rtl/>
        </w:rPr>
        <w:t xml:space="preserve"> </w:t>
      </w:r>
      <w:bookmarkStart w:id="17435" w:name="_ETM_Q38_527320"/>
      <w:bookmarkEnd w:id="17435"/>
      <w:r>
        <w:rPr>
          <w:rtl/>
        </w:rPr>
        <w:t xml:space="preserve">בדגש </w:t>
      </w:r>
      <w:bookmarkStart w:id="17436" w:name="_ETM_Q38_528309"/>
      <w:bookmarkEnd w:id="17436"/>
      <w:r>
        <w:rPr>
          <w:rtl/>
        </w:rPr>
        <w:t xml:space="preserve">על </w:t>
      </w:r>
      <w:bookmarkStart w:id="17437" w:name="_ETM_Q38_528489"/>
      <w:bookmarkEnd w:id="17437"/>
      <w:r>
        <w:rPr>
          <w:rtl/>
        </w:rPr>
        <w:t xml:space="preserve">אותם </w:t>
      </w:r>
      <w:bookmarkStart w:id="17438" w:name="_ETM_Q38_528760"/>
      <w:bookmarkEnd w:id="17438"/>
      <w:r>
        <w:rPr>
          <w:rtl/>
        </w:rPr>
        <w:t xml:space="preserve">תחומים </w:t>
      </w:r>
      <w:bookmarkStart w:id="17439" w:name="_ETM_Q38_529149"/>
      <w:bookmarkEnd w:id="17439"/>
      <w:r>
        <w:rPr>
          <w:rFonts w:hint="cs"/>
          <w:rtl/>
        </w:rPr>
        <w:t>ש</w:t>
      </w:r>
      <w:r>
        <w:rPr>
          <w:rtl/>
        </w:rPr>
        <w:t xml:space="preserve">בהם </w:t>
      </w:r>
      <w:bookmarkStart w:id="17440" w:name="_ETM_Q38_529329"/>
      <w:bookmarkEnd w:id="17440"/>
      <w:r>
        <w:rPr>
          <w:rtl/>
        </w:rPr>
        <w:t xml:space="preserve">יש </w:t>
      </w:r>
      <w:bookmarkStart w:id="17441" w:name="_ETM_Q38_529449"/>
      <w:bookmarkEnd w:id="17441"/>
      <w:r>
        <w:rPr>
          <w:rtl/>
        </w:rPr>
        <w:t xml:space="preserve">לנו </w:t>
      </w:r>
      <w:bookmarkStart w:id="17442" w:name="_ETM_Q38_529629"/>
      <w:bookmarkEnd w:id="17442"/>
      <w:r>
        <w:rPr>
          <w:rtl/>
        </w:rPr>
        <w:t xml:space="preserve">יתרון </w:t>
      </w:r>
      <w:bookmarkStart w:id="17443" w:name="_ETM_Q38_530140"/>
      <w:bookmarkEnd w:id="17443"/>
      <w:r>
        <w:rPr>
          <w:rtl/>
        </w:rPr>
        <w:t>מ</w:t>
      </w:r>
      <w:r>
        <w:rPr>
          <w:rFonts w:hint="cs"/>
          <w:rtl/>
        </w:rPr>
        <w:t>כוח ההון</w:t>
      </w:r>
      <w:r>
        <w:rPr>
          <w:rtl/>
        </w:rPr>
        <w:t xml:space="preserve"> </w:t>
      </w:r>
      <w:bookmarkStart w:id="17444" w:name="_ETM_Q38_530769"/>
      <w:bookmarkEnd w:id="17444"/>
      <w:r>
        <w:rPr>
          <w:rtl/>
        </w:rPr>
        <w:t>האנושי</w:t>
      </w:r>
      <w:r>
        <w:rPr>
          <w:rFonts w:hint="cs"/>
          <w:rtl/>
        </w:rPr>
        <w:t>,</w:t>
      </w:r>
      <w:r>
        <w:rPr>
          <w:rtl/>
        </w:rPr>
        <w:t xml:space="preserve"> </w:t>
      </w:r>
      <w:bookmarkStart w:id="17445" w:name="_ETM_Q38_531609"/>
      <w:bookmarkEnd w:id="17445"/>
      <w:r>
        <w:rPr>
          <w:rtl/>
        </w:rPr>
        <w:t xml:space="preserve">מחקר </w:t>
      </w:r>
      <w:bookmarkStart w:id="17446" w:name="_ETM_Q38_532000"/>
      <w:bookmarkEnd w:id="17446"/>
      <w:r>
        <w:rPr>
          <w:rtl/>
        </w:rPr>
        <w:t>ופיתוח</w:t>
      </w:r>
      <w:r>
        <w:rPr>
          <w:rFonts w:hint="cs"/>
          <w:rtl/>
        </w:rPr>
        <w:t>.</w:t>
      </w:r>
      <w:r>
        <w:rPr>
          <w:rtl/>
        </w:rPr>
        <w:t xml:space="preserve"> </w:t>
      </w:r>
      <w:bookmarkStart w:id="17447" w:name="_ETM_Q38_533109"/>
      <w:bookmarkEnd w:id="17447"/>
    </w:p>
    <w:p w:rsidR="00317FED" w:rsidRDefault="00317FED" w:rsidP="00430CE4">
      <w:pPr>
        <w:pStyle w:val="KeepWithNext"/>
        <w:rPr>
          <w:rtl/>
        </w:rPr>
      </w:pPr>
      <w:bookmarkStart w:id="17448" w:name="_ETM_Q38_534598"/>
      <w:bookmarkStart w:id="17449" w:name="_ETM_Q38_534665"/>
      <w:bookmarkStart w:id="17450" w:name="_ETM_Q38_534741"/>
      <w:bookmarkEnd w:id="17448"/>
      <w:bookmarkEnd w:id="17449"/>
      <w:bookmarkEnd w:id="17450"/>
    </w:p>
    <w:p w:rsidR="00317FED" w:rsidRDefault="00317FED" w:rsidP="00430CE4">
      <w:pPr>
        <w:rPr>
          <w:rtl/>
        </w:rPr>
      </w:pPr>
      <w:bookmarkStart w:id="17451" w:name="_ETM_Q38_534821"/>
      <w:bookmarkEnd w:id="17451"/>
      <w:r>
        <w:rPr>
          <w:rtl/>
        </w:rPr>
        <w:t xml:space="preserve">המשרד </w:t>
      </w:r>
      <w:bookmarkStart w:id="17452" w:name="_ETM_Q38_533620"/>
      <w:bookmarkEnd w:id="17452"/>
      <w:r>
        <w:rPr>
          <w:rtl/>
        </w:rPr>
        <w:t xml:space="preserve">פועל </w:t>
      </w:r>
      <w:bookmarkStart w:id="17453" w:name="_ETM_Q38_533890"/>
      <w:bookmarkEnd w:id="17453"/>
      <w:r>
        <w:rPr>
          <w:rtl/>
        </w:rPr>
        <w:t xml:space="preserve">כיום </w:t>
      </w:r>
      <w:bookmarkStart w:id="17454" w:name="_ETM_Q38_534640"/>
      <w:bookmarkEnd w:id="17454"/>
      <w:r>
        <w:rPr>
          <w:rtl/>
        </w:rPr>
        <w:t xml:space="preserve">במקביל </w:t>
      </w:r>
      <w:bookmarkStart w:id="17455" w:name="_ETM_Q38_535659"/>
      <w:bookmarkEnd w:id="17455"/>
      <w:r>
        <w:rPr>
          <w:rtl/>
        </w:rPr>
        <w:t xml:space="preserve">בכמה </w:t>
      </w:r>
      <w:bookmarkStart w:id="17456" w:name="_ETM_Q38_536170"/>
      <w:bookmarkEnd w:id="17456"/>
      <w:r>
        <w:rPr>
          <w:rtl/>
        </w:rPr>
        <w:t>וקטורים</w:t>
      </w:r>
      <w:r>
        <w:rPr>
          <w:rFonts w:hint="cs"/>
          <w:rtl/>
        </w:rPr>
        <w:t>:</w:t>
      </w:r>
      <w:r>
        <w:rPr>
          <w:rtl/>
        </w:rPr>
        <w:t xml:space="preserve"> </w:t>
      </w:r>
      <w:bookmarkStart w:id="17457" w:name="_ETM_Q38_537039"/>
      <w:bookmarkEnd w:id="17457"/>
      <w:r>
        <w:rPr>
          <w:rtl/>
        </w:rPr>
        <w:t xml:space="preserve">תשתיות </w:t>
      </w:r>
      <w:bookmarkStart w:id="17458" w:name="_ETM_Q38_537519"/>
      <w:bookmarkEnd w:id="17458"/>
      <w:r>
        <w:rPr>
          <w:rtl/>
        </w:rPr>
        <w:t>מחשוב</w:t>
      </w:r>
      <w:r>
        <w:rPr>
          <w:rFonts w:hint="cs"/>
          <w:rtl/>
        </w:rPr>
        <w:t>,</w:t>
      </w:r>
      <w:r>
        <w:rPr>
          <w:rtl/>
        </w:rPr>
        <w:t xml:space="preserve"> </w:t>
      </w:r>
      <w:bookmarkStart w:id="17459" w:name="_ETM_Q38_538449"/>
      <w:bookmarkEnd w:id="17459"/>
      <w:r>
        <w:rPr>
          <w:rtl/>
        </w:rPr>
        <w:t xml:space="preserve">הון </w:t>
      </w:r>
      <w:bookmarkStart w:id="17460" w:name="_ETM_Q38_538690"/>
      <w:bookmarkEnd w:id="17460"/>
      <w:r>
        <w:rPr>
          <w:rtl/>
        </w:rPr>
        <w:t>אנושי</w:t>
      </w:r>
      <w:r>
        <w:rPr>
          <w:rFonts w:hint="cs"/>
          <w:rtl/>
        </w:rPr>
        <w:t>,</w:t>
      </w:r>
      <w:r>
        <w:rPr>
          <w:rtl/>
        </w:rPr>
        <w:t xml:space="preserve"> </w:t>
      </w:r>
      <w:bookmarkStart w:id="17461" w:name="_ETM_Q38_539559"/>
      <w:bookmarkEnd w:id="17461"/>
      <w:r>
        <w:rPr>
          <w:rtl/>
        </w:rPr>
        <w:t xml:space="preserve">רגולציה </w:t>
      </w:r>
      <w:bookmarkStart w:id="17462" w:name="_ETM_Q38_540279"/>
      <w:bookmarkEnd w:id="17462"/>
      <w:r>
        <w:rPr>
          <w:rtl/>
        </w:rPr>
        <w:t>ואתיקה</w:t>
      </w:r>
      <w:r>
        <w:rPr>
          <w:rFonts w:hint="cs"/>
          <w:rtl/>
        </w:rPr>
        <w:t>,</w:t>
      </w:r>
      <w:r>
        <w:rPr>
          <w:rtl/>
        </w:rPr>
        <w:t xml:space="preserve"> </w:t>
      </w:r>
      <w:bookmarkStart w:id="17463" w:name="_ETM_Q38_541180"/>
      <w:bookmarkEnd w:id="17463"/>
      <w:r>
        <w:rPr>
          <w:rtl/>
        </w:rPr>
        <w:t xml:space="preserve">חדשנות </w:t>
      </w:r>
      <w:bookmarkStart w:id="17464" w:name="_ETM_Q38_541689"/>
      <w:bookmarkEnd w:id="17464"/>
      <w:r>
        <w:rPr>
          <w:rtl/>
        </w:rPr>
        <w:t>ציבורית</w:t>
      </w:r>
      <w:r>
        <w:rPr>
          <w:rFonts w:hint="cs"/>
          <w:rtl/>
        </w:rPr>
        <w:t>.</w:t>
      </w:r>
      <w:r>
        <w:rPr>
          <w:rtl/>
        </w:rPr>
        <w:t xml:space="preserve"> </w:t>
      </w:r>
      <w:bookmarkStart w:id="17465" w:name="_ETM_Q38_542540"/>
      <w:bookmarkEnd w:id="17465"/>
      <w:r>
        <w:rPr>
          <w:rtl/>
        </w:rPr>
        <w:t xml:space="preserve">אני </w:t>
      </w:r>
      <w:bookmarkStart w:id="17466" w:name="_ETM_Q38_542810"/>
      <w:bookmarkEnd w:id="17466"/>
      <w:r>
        <w:rPr>
          <w:rtl/>
        </w:rPr>
        <w:t xml:space="preserve">חייבת </w:t>
      </w:r>
      <w:bookmarkStart w:id="17467" w:name="_ETM_Q38_543110"/>
      <w:bookmarkEnd w:id="17467"/>
      <w:r>
        <w:rPr>
          <w:rtl/>
        </w:rPr>
        <w:t xml:space="preserve">לומר </w:t>
      </w:r>
      <w:bookmarkStart w:id="17468" w:name="_ETM_Q38_543890"/>
      <w:bookmarkEnd w:id="17468"/>
      <w:r>
        <w:rPr>
          <w:rtl/>
        </w:rPr>
        <w:t xml:space="preserve">שגם </w:t>
      </w:r>
      <w:bookmarkStart w:id="17469" w:name="_ETM_Q38_544279"/>
      <w:bookmarkEnd w:id="17469"/>
      <w:r>
        <w:rPr>
          <w:rtl/>
        </w:rPr>
        <w:t xml:space="preserve">בהקשר </w:t>
      </w:r>
      <w:bookmarkStart w:id="17470" w:name="_ETM_Q38_544640"/>
      <w:bookmarkEnd w:id="17470"/>
      <w:r>
        <w:rPr>
          <w:rtl/>
        </w:rPr>
        <w:t xml:space="preserve">הזה </w:t>
      </w:r>
      <w:bookmarkStart w:id="17471" w:name="_ETM_Q38_545360"/>
      <w:bookmarkEnd w:id="17471"/>
      <w:r>
        <w:rPr>
          <w:rtl/>
        </w:rPr>
        <w:t xml:space="preserve">ביקשתי </w:t>
      </w:r>
      <w:bookmarkStart w:id="17472" w:name="_ETM_Q38_545900"/>
      <w:bookmarkEnd w:id="17472"/>
      <w:r>
        <w:rPr>
          <w:rtl/>
        </w:rPr>
        <w:t xml:space="preserve">להעביר </w:t>
      </w:r>
      <w:bookmarkStart w:id="17473" w:name="_ETM_Q38_546380"/>
      <w:bookmarkEnd w:id="17473"/>
      <w:r>
        <w:rPr>
          <w:rtl/>
        </w:rPr>
        <w:t xml:space="preserve">עוד </w:t>
      </w:r>
      <w:bookmarkStart w:id="17474" w:name="_ETM_Q38_546560"/>
      <w:bookmarkEnd w:id="17474"/>
      <w:r>
        <w:rPr>
          <w:rtl/>
        </w:rPr>
        <w:t xml:space="preserve">שלב </w:t>
      </w:r>
      <w:bookmarkStart w:id="17475" w:name="_ETM_Q38_546920"/>
      <w:bookmarkEnd w:id="17475"/>
      <w:r>
        <w:rPr>
          <w:rtl/>
        </w:rPr>
        <w:t xml:space="preserve">וקיימתי </w:t>
      </w:r>
      <w:bookmarkStart w:id="17476" w:name="_ETM_Q38_547339"/>
      <w:bookmarkEnd w:id="17476"/>
      <w:r>
        <w:rPr>
          <w:rFonts w:hint="cs"/>
          <w:rtl/>
        </w:rPr>
        <w:t>כמה</w:t>
      </w:r>
      <w:r>
        <w:rPr>
          <w:rtl/>
        </w:rPr>
        <w:t xml:space="preserve"> </w:t>
      </w:r>
      <w:bookmarkStart w:id="17477" w:name="_ETM_Q38_547640"/>
      <w:bookmarkEnd w:id="17477"/>
      <w:r>
        <w:rPr>
          <w:rtl/>
        </w:rPr>
        <w:t>ישיבות</w:t>
      </w:r>
      <w:r>
        <w:rPr>
          <w:rFonts w:hint="cs"/>
          <w:rtl/>
        </w:rPr>
        <w:t>,</w:t>
      </w:r>
      <w:r>
        <w:rPr>
          <w:rtl/>
        </w:rPr>
        <w:t xml:space="preserve"> </w:t>
      </w:r>
      <w:bookmarkStart w:id="17478" w:name="_ETM_Q38_548540"/>
      <w:bookmarkEnd w:id="17478"/>
      <w:r>
        <w:rPr>
          <w:rtl/>
        </w:rPr>
        <w:t xml:space="preserve">חלקן </w:t>
      </w:r>
      <w:bookmarkStart w:id="17479" w:name="_ETM_Q38_549020"/>
      <w:bookmarkEnd w:id="17479"/>
      <w:r>
        <w:rPr>
          <w:rtl/>
        </w:rPr>
        <w:t xml:space="preserve">בהתחלה </w:t>
      </w:r>
      <w:bookmarkStart w:id="17480" w:name="_ETM_Q38_549500"/>
      <w:bookmarkEnd w:id="17480"/>
      <w:r>
        <w:rPr>
          <w:rtl/>
        </w:rPr>
        <w:t xml:space="preserve">היו </w:t>
      </w:r>
      <w:bookmarkStart w:id="17481" w:name="_ETM_Q38_550070"/>
      <w:bookmarkEnd w:id="17481"/>
      <w:r>
        <w:rPr>
          <w:rtl/>
        </w:rPr>
        <w:t xml:space="preserve">ישיבות </w:t>
      </w:r>
      <w:bookmarkStart w:id="17482" w:name="_ETM_Q38_551510"/>
      <w:bookmarkStart w:id="17483" w:name="_ETM_Q38_552440"/>
      <w:bookmarkEnd w:id="17482"/>
      <w:bookmarkEnd w:id="17483"/>
      <w:r>
        <w:rPr>
          <w:rtl/>
        </w:rPr>
        <w:t xml:space="preserve">לא </w:t>
      </w:r>
      <w:bookmarkStart w:id="17484" w:name="_ETM_Q38_552800"/>
      <w:bookmarkEnd w:id="17484"/>
      <w:r>
        <w:rPr>
          <w:rtl/>
        </w:rPr>
        <w:t>פורמליות</w:t>
      </w:r>
      <w:r>
        <w:rPr>
          <w:rFonts w:hint="cs"/>
          <w:rtl/>
        </w:rPr>
        <w:t>, חלקן</w:t>
      </w:r>
      <w:r>
        <w:rPr>
          <w:rtl/>
        </w:rPr>
        <w:t xml:space="preserve"> </w:t>
      </w:r>
      <w:bookmarkStart w:id="17485" w:name="_ETM_Q38_554689"/>
      <w:bookmarkEnd w:id="17485"/>
      <w:r>
        <w:rPr>
          <w:rtl/>
        </w:rPr>
        <w:t>חשאיות</w:t>
      </w:r>
      <w:r>
        <w:rPr>
          <w:rFonts w:hint="cs"/>
          <w:rtl/>
        </w:rPr>
        <w:t>,</w:t>
      </w:r>
      <w:r>
        <w:rPr>
          <w:rtl/>
        </w:rPr>
        <w:t xml:space="preserve"> </w:t>
      </w:r>
      <w:bookmarkStart w:id="17486" w:name="_ETM_Q38_555170"/>
      <w:bookmarkEnd w:id="17486"/>
      <w:r>
        <w:rPr>
          <w:rtl/>
        </w:rPr>
        <w:t xml:space="preserve">כי </w:t>
      </w:r>
      <w:bookmarkStart w:id="17487" w:name="_ETM_Q38_555289"/>
      <w:bookmarkEnd w:id="17487"/>
      <w:r>
        <w:rPr>
          <w:rtl/>
        </w:rPr>
        <w:t xml:space="preserve">זה </w:t>
      </w:r>
      <w:bookmarkStart w:id="17488" w:name="_ETM_Q38_555409"/>
      <w:bookmarkEnd w:id="17488"/>
      <w:r>
        <w:rPr>
          <w:rtl/>
        </w:rPr>
        <w:t xml:space="preserve">גם </w:t>
      </w:r>
      <w:bookmarkStart w:id="17489" w:name="_ETM_Q38_555589"/>
      <w:bookmarkEnd w:id="17489"/>
      <w:r>
        <w:rPr>
          <w:rtl/>
        </w:rPr>
        <w:t xml:space="preserve">היה </w:t>
      </w:r>
      <w:bookmarkStart w:id="17490" w:name="_ETM_Q38_555920"/>
      <w:bookmarkEnd w:id="17490"/>
      <w:r>
        <w:rPr>
          <w:rtl/>
        </w:rPr>
        <w:t xml:space="preserve">עם </w:t>
      </w:r>
      <w:bookmarkStart w:id="17491" w:name="_ETM_Q38_556039"/>
      <w:bookmarkEnd w:id="17491"/>
      <w:r>
        <w:rPr>
          <w:rtl/>
        </w:rPr>
        <w:t xml:space="preserve">הגופים </w:t>
      </w:r>
      <w:bookmarkStart w:id="17492" w:name="_ETM_Q38_556369"/>
      <w:bookmarkEnd w:id="17492"/>
      <w:r>
        <w:rPr>
          <w:rtl/>
        </w:rPr>
        <w:t xml:space="preserve">החשאיים </w:t>
      </w:r>
      <w:bookmarkStart w:id="17493" w:name="_ETM_Q38_556820"/>
      <w:bookmarkEnd w:id="17493"/>
      <w:r>
        <w:rPr>
          <w:rtl/>
        </w:rPr>
        <w:t>שלנו</w:t>
      </w:r>
      <w:r>
        <w:rPr>
          <w:rFonts w:hint="cs"/>
          <w:rtl/>
        </w:rPr>
        <w:t>,</w:t>
      </w:r>
      <w:r>
        <w:rPr>
          <w:rtl/>
        </w:rPr>
        <w:t xml:space="preserve"> </w:t>
      </w:r>
      <w:bookmarkStart w:id="17494" w:name="_ETM_Q38_557630"/>
      <w:bookmarkEnd w:id="17494"/>
      <w:r>
        <w:rPr>
          <w:rtl/>
        </w:rPr>
        <w:t xml:space="preserve">ובהמשך </w:t>
      </w:r>
      <w:bookmarkStart w:id="17495" w:name="_ETM_Q38_558289"/>
      <w:bookmarkEnd w:id="17495"/>
      <w:r>
        <w:rPr>
          <w:rtl/>
        </w:rPr>
        <w:t xml:space="preserve">גם </w:t>
      </w:r>
      <w:bookmarkStart w:id="17496" w:name="_ETM_Q38_558500"/>
      <w:bookmarkEnd w:id="17496"/>
      <w:r>
        <w:rPr>
          <w:rtl/>
        </w:rPr>
        <w:t xml:space="preserve">בוועדת </w:t>
      </w:r>
      <w:bookmarkStart w:id="17497" w:name="_ETM_Q38_558920"/>
      <w:bookmarkEnd w:id="17497"/>
      <w:r>
        <w:rPr>
          <w:rtl/>
        </w:rPr>
        <w:t xml:space="preserve">שרים </w:t>
      </w:r>
      <w:bookmarkStart w:id="17498" w:name="_ETM_Q38_559399"/>
      <w:bookmarkEnd w:id="17498"/>
      <w:r>
        <w:rPr>
          <w:rtl/>
        </w:rPr>
        <w:t xml:space="preserve">לחדשנות </w:t>
      </w:r>
      <w:bookmarkStart w:id="17499" w:name="_ETM_Q38_559939"/>
      <w:bookmarkEnd w:id="17499"/>
      <w:r>
        <w:rPr>
          <w:rtl/>
        </w:rPr>
        <w:t xml:space="preserve">שאני </w:t>
      </w:r>
      <w:bookmarkStart w:id="17500" w:name="_ETM_Q38_560089"/>
      <w:bookmarkEnd w:id="17500"/>
      <w:r>
        <w:rPr>
          <w:rtl/>
        </w:rPr>
        <w:t xml:space="preserve">עומדת </w:t>
      </w:r>
      <w:bookmarkStart w:id="17501" w:name="_ETM_Q38_560329"/>
      <w:bookmarkEnd w:id="17501"/>
      <w:r>
        <w:rPr>
          <w:rtl/>
        </w:rPr>
        <w:t>בראשה</w:t>
      </w:r>
      <w:r>
        <w:rPr>
          <w:rFonts w:hint="cs"/>
          <w:rtl/>
        </w:rPr>
        <w:t>,</w:t>
      </w:r>
      <w:r>
        <w:rPr>
          <w:rtl/>
        </w:rPr>
        <w:t xml:space="preserve"> </w:t>
      </w:r>
      <w:bookmarkStart w:id="17502" w:name="_ETM_Q38_561650"/>
      <w:bookmarkEnd w:id="17502"/>
      <w:r>
        <w:rPr>
          <w:rtl/>
        </w:rPr>
        <w:t xml:space="preserve">על </w:t>
      </w:r>
      <w:bookmarkStart w:id="17503" w:name="_ETM_Q38_561830"/>
      <w:bookmarkStart w:id="17504" w:name="_ETM_Q38_562310"/>
      <w:bookmarkStart w:id="17505" w:name="_ETM_Q38_563000"/>
      <w:bookmarkStart w:id="17506" w:name="_ETM_Q38_564410"/>
      <w:bookmarkEnd w:id="17503"/>
      <w:bookmarkEnd w:id="17504"/>
      <w:bookmarkEnd w:id="17505"/>
      <w:bookmarkEnd w:id="17506"/>
      <w:r>
        <w:rPr>
          <w:rtl/>
        </w:rPr>
        <w:t xml:space="preserve">כל </w:t>
      </w:r>
      <w:bookmarkStart w:id="17507" w:name="_ETM_Q38_564620"/>
      <w:bookmarkEnd w:id="17507"/>
      <w:r>
        <w:rPr>
          <w:rtl/>
        </w:rPr>
        <w:t xml:space="preserve">הנושא </w:t>
      </w:r>
      <w:bookmarkStart w:id="17508" w:name="_ETM_Q38_564950"/>
      <w:bookmarkEnd w:id="17508"/>
      <w:r>
        <w:rPr>
          <w:rtl/>
        </w:rPr>
        <w:t xml:space="preserve">של </w:t>
      </w:r>
      <w:bookmarkStart w:id="17509" w:name="_ETM_Q38_565100"/>
      <w:bookmarkEnd w:id="17509"/>
      <w:r>
        <w:rPr>
          <w:rtl/>
        </w:rPr>
        <w:t xml:space="preserve">בינה </w:t>
      </w:r>
      <w:bookmarkStart w:id="17510" w:name="_ETM_Q38_565310"/>
      <w:bookmarkEnd w:id="17510"/>
      <w:r>
        <w:rPr>
          <w:rtl/>
        </w:rPr>
        <w:t xml:space="preserve">מלאכותית </w:t>
      </w:r>
      <w:bookmarkStart w:id="17511" w:name="_ETM_Q38_565760"/>
      <w:bookmarkEnd w:id="17511"/>
      <w:r>
        <w:rPr>
          <w:rtl/>
        </w:rPr>
        <w:t>פיזית</w:t>
      </w:r>
      <w:r>
        <w:rPr>
          <w:rFonts w:hint="cs"/>
          <w:rtl/>
        </w:rPr>
        <w:t xml:space="preserve"> –</w:t>
      </w:r>
      <w:r>
        <w:rPr>
          <w:rtl/>
        </w:rPr>
        <w:t xml:space="preserve"> </w:t>
      </w:r>
      <w:bookmarkStart w:id="17512" w:name="_ETM_Q38_566640"/>
      <w:bookmarkEnd w:id="17512"/>
      <w:r>
        <w:rPr>
          <w:rtl/>
        </w:rPr>
        <w:t xml:space="preserve">הנושא </w:t>
      </w:r>
      <w:bookmarkStart w:id="17513" w:name="_ETM_Q38_567240"/>
      <w:bookmarkEnd w:id="17513"/>
      <w:r>
        <w:rPr>
          <w:rtl/>
        </w:rPr>
        <w:t>המאוד</w:t>
      </w:r>
      <w:bookmarkStart w:id="17514" w:name="_ETM_Q38_567630"/>
      <w:bookmarkEnd w:id="17514"/>
      <w:r>
        <w:rPr>
          <w:rFonts w:hint="cs"/>
          <w:rtl/>
        </w:rPr>
        <w:t>-</w:t>
      </w:r>
      <w:r>
        <w:rPr>
          <w:rtl/>
        </w:rPr>
        <w:t xml:space="preserve">מתפתח </w:t>
      </w:r>
      <w:bookmarkStart w:id="17515" w:name="_ETM_Q38_568020"/>
      <w:bookmarkEnd w:id="17515"/>
      <w:r>
        <w:rPr>
          <w:rFonts w:hint="cs"/>
          <w:rtl/>
        </w:rPr>
        <w:t>ו</w:t>
      </w:r>
      <w:r>
        <w:rPr>
          <w:rtl/>
        </w:rPr>
        <w:t xml:space="preserve">מתקדם </w:t>
      </w:r>
      <w:bookmarkStart w:id="17516" w:name="_ETM_Q38_568920"/>
      <w:bookmarkEnd w:id="17516"/>
      <w:r>
        <w:rPr>
          <w:rtl/>
        </w:rPr>
        <w:t xml:space="preserve">של </w:t>
      </w:r>
      <w:bookmarkStart w:id="17517" w:name="_ETM_Q38_569670"/>
      <w:bookmarkEnd w:id="17517"/>
      <w:r>
        <w:rPr>
          <w:rFonts w:hint="cs"/>
          <w:rtl/>
        </w:rPr>
        <w:t>ה</w:t>
      </w:r>
      <w:r>
        <w:rPr>
          <w:rtl/>
        </w:rPr>
        <w:t>רובוטים</w:t>
      </w:r>
      <w:r>
        <w:rPr>
          <w:rFonts w:hint="cs"/>
          <w:rtl/>
        </w:rPr>
        <w:t>,</w:t>
      </w:r>
      <w:r>
        <w:rPr>
          <w:rtl/>
        </w:rPr>
        <w:t xml:space="preserve"> </w:t>
      </w:r>
      <w:bookmarkStart w:id="17518" w:name="_ETM_Q38_570270"/>
      <w:bookmarkEnd w:id="17518"/>
      <w:r>
        <w:rPr>
          <w:rtl/>
        </w:rPr>
        <w:t xml:space="preserve">הרובוטים </w:t>
      </w:r>
      <w:bookmarkStart w:id="17519" w:name="_ETM_Q38_570720"/>
      <w:bookmarkStart w:id="17520" w:name="_ETM_Q38_571110"/>
      <w:bookmarkEnd w:id="17519"/>
      <w:bookmarkEnd w:id="17520"/>
      <w:proofErr w:type="spellStart"/>
      <w:r>
        <w:rPr>
          <w:rtl/>
        </w:rPr>
        <w:t>ה</w:t>
      </w:r>
      <w:r>
        <w:rPr>
          <w:rFonts w:hint="cs"/>
          <w:rtl/>
        </w:rPr>
        <w:t>הו</w:t>
      </w:r>
      <w:r>
        <w:rPr>
          <w:rtl/>
        </w:rPr>
        <w:t>מנואידים</w:t>
      </w:r>
      <w:proofErr w:type="spellEnd"/>
      <w:r>
        <w:rPr>
          <w:rFonts w:hint="cs"/>
          <w:rtl/>
        </w:rPr>
        <w:t>,</w:t>
      </w:r>
      <w:r>
        <w:rPr>
          <w:rtl/>
        </w:rPr>
        <w:t xml:space="preserve"> </w:t>
      </w:r>
      <w:bookmarkStart w:id="17521" w:name="_ETM_Q38_572190"/>
      <w:bookmarkEnd w:id="17521"/>
      <w:r>
        <w:rPr>
          <w:rtl/>
        </w:rPr>
        <w:t xml:space="preserve">שזה </w:t>
      </w:r>
      <w:bookmarkStart w:id="17522" w:name="_ETM_Q38_572520"/>
      <w:bookmarkEnd w:id="17522"/>
      <w:r>
        <w:rPr>
          <w:rtl/>
        </w:rPr>
        <w:t xml:space="preserve">בעיניי </w:t>
      </w:r>
      <w:bookmarkStart w:id="17523" w:name="_ETM_Q38_572910"/>
      <w:bookmarkEnd w:id="17523"/>
      <w:r>
        <w:rPr>
          <w:rtl/>
        </w:rPr>
        <w:t xml:space="preserve">השלב </w:t>
      </w:r>
      <w:bookmarkStart w:id="17524" w:name="_ETM_Q38_573180"/>
      <w:bookmarkEnd w:id="17524"/>
      <w:r>
        <w:rPr>
          <w:rtl/>
        </w:rPr>
        <w:t xml:space="preserve">הבא </w:t>
      </w:r>
      <w:bookmarkStart w:id="17525" w:name="_ETM_Q38_573720"/>
      <w:bookmarkEnd w:id="17525"/>
      <w:r>
        <w:rPr>
          <w:rtl/>
        </w:rPr>
        <w:t xml:space="preserve">של </w:t>
      </w:r>
      <w:bookmarkStart w:id="17526" w:name="_ETM_Q38_573930"/>
      <w:bookmarkEnd w:id="17526"/>
      <w:r>
        <w:rPr>
          <w:rtl/>
        </w:rPr>
        <w:t xml:space="preserve">הפיתוחים </w:t>
      </w:r>
      <w:bookmarkStart w:id="17527" w:name="_ETM_Q38_574380"/>
      <w:bookmarkEnd w:id="17527"/>
      <w:r>
        <w:rPr>
          <w:rtl/>
        </w:rPr>
        <w:t xml:space="preserve">של </w:t>
      </w:r>
      <w:bookmarkStart w:id="17528" w:name="_ETM_Q38_574620"/>
      <w:bookmarkEnd w:id="17528"/>
      <w:r>
        <w:rPr>
          <w:rtl/>
        </w:rPr>
        <w:t xml:space="preserve">כל </w:t>
      </w:r>
      <w:bookmarkStart w:id="17529" w:name="_ETM_Q38_575040"/>
      <w:bookmarkEnd w:id="17529"/>
      <w:r>
        <w:rPr>
          <w:rtl/>
        </w:rPr>
        <w:t xml:space="preserve">הנושא </w:t>
      </w:r>
      <w:bookmarkStart w:id="17530" w:name="_ETM_Q38_575340"/>
      <w:bookmarkEnd w:id="17530"/>
      <w:r>
        <w:rPr>
          <w:rtl/>
        </w:rPr>
        <w:t xml:space="preserve">של </w:t>
      </w:r>
      <w:bookmarkStart w:id="17531" w:name="_ETM_Q38_575460"/>
      <w:bookmarkEnd w:id="17531"/>
      <w:r>
        <w:rPr>
          <w:rtl/>
        </w:rPr>
        <w:t>הב</w:t>
      </w:r>
      <w:r>
        <w:rPr>
          <w:rFonts w:hint="cs"/>
          <w:rtl/>
        </w:rPr>
        <w:t xml:space="preserve">ינה המלאכותית, </w:t>
      </w:r>
      <w:bookmarkStart w:id="17532" w:name="_ETM_Q38_575790"/>
      <w:bookmarkStart w:id="17533" w:name="_ETM_Q38_575900"/>
      <w:bookmarkStart w:id="17534" w:name="_ETM_Q38_576470"/>
      <w:bookmarkEnd w:id="17532"/>
      <w:bookmarkEnd w:id="17533"/>
      <w:bookmarkEnd w:id="17534"/>
      <w:r>
        <w:rPr>
          <w:rtl/>
        </w:rPr>
        <w:t xml:space="preserve">שגם </w:t>
      </w:r>
      <w:bookmarkStart w:id="17535" w:name="_ETM_Q38_576800"/>
      <w:bookmarkEnd w:id="17535"/>
      <w:r>
        <w:rPr>
          <w:rFonts w:hint="cs"/>
          <w:rtl/>
        </w:rPr>
        <w:t xml:space="preserve">על </w:t>
      </w:r>
      <w:bookmarkStart w:id="17536" w:name="_ETM_Q38_579306"/>
      <w:bookmarkEnd w:id="17536"/>
      <w:r>
        <w:rPr>
          <w:rFonts w:hint="cs"/>
          <w:rtl/>
        </w:rPr>
        <w:t>בסיסה - - -</w:t>
      </w:r>
      <w:bookmarkStart w:id="17537" w:name="_ETM_Q38_576381"/>
      <w:bookmarkEnd w:id="17537"/>
    </w:p>
    <w:p w:rsidR="00317FED" w:rsidRDefault="00317FED" w:rsidP="00430CE4">
      <w:pPr>
        <w:pStyle w:val="KeepWithNext"/>
        <w:rPr>
          <w:rtl/>
        </w:rPr>
      </w:pPr>
      <w:bookmarkStart w:id="17538" w:name="_ETM_Q38_576451"/>
      <w:bookmarkEnd w:id="17538"/>
    </w:p>
    <w:p w:rsidR="00317FED" w:rsidRDefault="00317FED" w:rsidP="00430CE4">
      <w:pPr>
        <w:pStyle w:val="af5"/>
        <w:keepNext/>
        <w:rPr>
          <w:rtl/>
        </w:rPr>
      </w:pPr>
      <w:bookmarkStart w:id="17539" w:name="ET_interruption_6361_16"/>
      <w:r w:rsidRPr="00AD635B">
        <w:rPr>
          <w:rStyle w:val="TagStyle"/>
          <w:rtl/>
        </w:rPr>
        <w:t xml:space="preserve"> &lt;&lt; קריאה &gt;&gt;</w:t>
      </w:r>
      <w:r w:rsidRPr="0072308C">
        <w:rPr>
          <w:rStyle w:val="TagStyle"/>
          <w:rtl/>
        </w:rPr>
        <w:t xml:space="preserve"> </w:t>
      </w:r>
      <w:r>
        <w:rPr>
          <w:rtl/>
        </w:rPr>
        <w:t>נאור שירי (יש עתיד):</w:t>
      </w:r>
      <w:r w:rsidRPr="0072308C">
        <w:rPr>
          <w:rStyle w:val="TagStyle"/>
          <w:rtl/>
        </w:rPr>
        <w:t xml:space="preserve"> </w:t>
      </w:r>
      <w:r w:rsidRPr="00AD635B">
        <w:rPr>
          <w:rStyle w:val="TagStyle"/>
          <w:rtl/>
        </w:rPr>
        <w:t>&lt;&lt; קריאה &gt;&gt;</w:t>
      </w:r>
      <w:r>
        <w:rPr>
          <w:rtl/>
        </w:rPr>
        <w:t xml:space="preserve"> </w:t>
      </w:r>
      <w:bookmarkEnd w:id="17539"/>
    </w:p>
    <w:p w:rsidR="00317FED" w:rsidRDefault="00317FED" w:rsidP="00430CE4">
      <w:pPr>
        <w:pStyle w:val="KeepWithNext"/>
        <w:rPr>
          <w:rtl/>
        </w:rPr>
      </w:pPr>
    </w:p>
    <w:p w:rsidR="00317FED" w:rsidRDefault="00317FED" w:rsidP="00430CE4">
      <w:pPr>
        <w:rPr>
          <w:rtl/>
        </w:rPr>
      </w:pPr>
      <w:r>
        <w:rPr>
          <w:rFonts w:hint="cs"/>
          <w:rtl/>
        </w:rPr>
        <w:t>- - -</w:t>
      </w:r>
    </w:p>
    <w:p w:rsidR="00317FED" w:rsidRPr="0072308C" w:rsidRDefault="00317FED" w:rsidP="00430CE4">
      <w:pPr>
        <w:rPr>
          <w:rtl/>
        </w:rPr>
      </w:pPr>
    </w:p>
    <w:p w:rsidR="00317FED" w:rsidRDefault="00317FED" w:rsidP="00430CE4">
      <w:pPr>
        <w:pStyle w:val="-"/>
        <w:keepNext/>
        <w:rPr>
          <w:rtl/>
        </w:rPr>
      </w:pPr>
      <w:bookmarkStart w:id="17540" w:name="ET_speakercontinue_6606_15"/>
      <w:r w:rsidRPr="00AD635B">
        <w:rPr>
          <w:rStyle w:val="TagStyle"/>
          <w:rtl/>
        </w:rPr>
        <w:t xml:space="preserve"> &lt;&lt; דובר_המשך &gt;&gt;</w:t>
      </w:r>
      <w:r w:rsidRPr="0072308C">
        <w:rPr>
          <w:rStyle w:val="TagStyle"/>
          <w:rtl/>
        </w:rPr>
        <w:t xml:space="preserve"> </w:t>
      </w:r>
      <w:r>
        <w:rPr>
          <w:rtl/>
        </w:rPr>
        <w:t>שרת החדשנות, המדע והטכנולוגיה גילה גמליאל:</w:t>
      </w:r>
      <w:r w:rsidRPr="0072308C">
        <w:rPr>
          <w:rStyle w:val="TagStyle"/>
          <w:rtl/>
        </w:rPr>
        <w:t xml:space="preserve"> </w:t>
      </w:r>
      <w:r w:rsidRPr="00AD635B">
        <w:rPr>
          <w:rStyle w:val="TagStyle"/>
          <w:rtl/>
        </w:rPr>
        <w:t>&lt;&lt; דובר_המשך &gt;&gt;</w:t>
      </w:r>
      <w:r>
        <w:rPr>
          <w:rtl/>
        </w:rPr>
        <w:t xml:space="preserve"> </w:t>
      </w:r>
      <w:bookmarkEnd w:id="17540"/>
    </w:p>
    <w:p w:rsidR="00317FED" w:rsidRDefault="00317FED" w:rsidP="00430CE4">
      <w:pPr>
        <w:pStyle w:val="KeepWithNext"/>
        <w:rPr>
          <w:rtl/>
        </w:rPr>
      </w:pPr>
    </w:p>
    <w:p w:rsidR="00317FED" w:rsidRDefault="00317FED" w:rsidP="00430CE4">
      <w:pPr>
        <w:rPr>
          <w:rtl/>
        </w:rPr>
      </w:pPr>
      <w:bookmarkStart w:id="17541" w:name="_ETM_Q38_577156"/>
      <w:bookmarkStart w:id="17542" w:name="_ETM_Q38_578090"/>
      <w:bookmarkEnd w:id="17541"/>
      <w:bookmarkEnd w:id="17542"/>
      <w:r>
        <w:rPr>
          <w:rtl/>
        </w:rPr>
        <w:t xml:space="preserve">זו </w:t>
      </w:r>
      <w:bookmarkStart w:id="17543" w:name="_ETM_Q38_578360"/>
      <w:bookmarkEnd w:id="17543"/>
      <w:r>
        <w:rPr>
          <w:rtl/>
        </w:rPr>
        <w:t>המדינה</w:t>
      </w:r>
      <w:r>
        <w:rPr>
          <w:rFonts w:hint="cs"/>
          <w:rtl/>
        </w:rPr>
        <w:t>. אני מדברת</w:t>
      </w:r>
      <w:r>
        <w:rPr>
          <w:rtl/>
        </w:rPr>
        <w:t xml:space="preserve"> </w:t>
      </w:r>
      <w:bookmarkStart w:id="17544" w:name="_ETM_Q38_578690"/>
      <w:bookmarkEnd w:id="17544"/>
      <w:r>
        <w:rPr>
          <w:rFonts w:hint="cs"/>
          <w:rtl/>
        </w:rPr>
        <w:t xml:space="preserve">איתך </w:t>
      </w:r>
      <w:bookmarkStart w:id="17545" w:name="_ETM_Q38_578930"/>
      <w:bookmarkStart w:id="17546" w:name="_ETM_Q38_579080"/>
      <w:bookmarkStart w:id="17547" w:name="_ETM_Q38_579230"/>
      <w:bookmarkEnd w:id="17545"/>
      <w:bookmarkEnd w:id="17546"/>
      <w:bookmarkEnd w:id="17547"/>
      <w:r>
        <w:rPr>
          <w:rtl/>
        </w:rPr>
        <w:t xml:space="preserve">בשם </w:t>
      </w:r>
      <w:bookmarkStart w:id="17548" w:name="_ETM_Q38_579500"/>
      <w:bookmarkEnd w:id="17548"/>
      <w:r>
        <w:rPr>
          <w:rtl/>
        </w:rPr>
        <w:t>המדינה</w:t>
      </w:r>
      <w:r>
        <w:rPr>
          <w:rFonts w:hint="cs"/>
          <w:rtl/>
        </w:rPr>
        <w:t>. אני</w:t>
      </w:r>
      <w:r>
        <w:rPr>
          <w:rtl/>
        </w:rPr>
        <w:t xml:space="preserve"> </w:t>
      </w:r>
      <w:bookmarkStart w:id="17549" w:name="_ETM_Q38_580250"/>
      <w:bookmarkEnd w:id="17549"/>
      <w:r>
        <w:rPr>
          <w:rtl/>
        </w:rPr>
        <w:t xml:space="preserve">מדברת </w:t>
      </w:r>
      <w:bookmarkStart w:id="17550" w:name="_ETM_Q38_580610"/>
      <w:bookmarkEnd w:id="17550"/>
      <w:r>
        <w:rPr>
          <w:rtl/>
        </w:rPr>
        <w:t xml:space="preserve">בשם </w:t>
      </w:r>
      <w:bookmarkStart w:id="17551" w:name="_ETM_Q38_580910"/>
      <w:bookmarkEnd w:id="17551"/>
      <w:r>
        <w:rPr>
          <w:rtl/>
        </w:rPr>
        <w:t>הממשלה</w:t>
      </w:r>
      <w:r>
        <w:rPr>
          <w:rFonts w:hint="cs"/>
          <w:rtl/>
        </w:rPr>
        <w:t>,</w:t>
      </w:r>
      <w:r>
        <w:rPr>
          <w:rtl/>
        </w:rPr>
        <w:t xml:space="preserve"> </w:t>
      </w:r>
      <w:bookmarkStart w:id="17552" w:name="_ETM_Q38_581779"/>
      <w:bookmarkEnd w:id="17552"/>
      <w:r>
        <w:rPr>
          <w:rtl/>
        </w:rPr>
        <w:t xml:space="preserve">מדברת </w:t>
      </w:r>
      <w:bookmarkStart w:id="17553" w:name="_ETM_Q38_582260"/>
      <w:bookmarkEnd w:id="17553"/>
      <w:r>
        <w:rPr>
          <w:rtl/>
        </w:rPr>
        <w:t xml:space="preserve">בשם </w:t>
      </w:r>
      <w:bookmarkStart w:id="17554" w:name="_ETM_Q38_582620"/>
      <w:bookmarkEnd w:id="17554"/>
      <w:r>
        <w:rPr>
          <w:rtl/>
        </w:rPr>
        <w:t>הסיעה</w:t>
      </w:r>
      <w:r>
        <w:rPr>
          <w:rFonts w:hint="cs"/>
          <w:rtl/>
        </w:rPr>
        <w:t>.</w:t>
      </w:r>
      <w:r>
        <w:rPr>
          <w:rtl/>
        </w:rPr>
        <w:t xml:space="preserve"> </w:t>
      </w:r>
      <w:bookmarkStart w:id="17555" w:name="_ETM_Q38_583760"/>
      <w:bookmarkEnd w:id="17555"/>
      <w:r>
        <w:rPr>
          <w:rtl/>
        </w:rPr>
        <w:t xml:space="preserve">אז </w:t>
      </w:r>
      <w:bookmarkStart w:id="17556" w:name="_ETM_Q38_584240"/>
      <w:bookmarkEnd w:id="17556"/>
      <w:r>
        <w:rPr>
          <w:rtl/>
        </w:rPr>
        <w:t xml:space="preserve">אני </w:t>
      </w:r>
      <w:bookmarkStart w:id="17557" w:name="_ETM_Q38_584390"/>
      <w:bookmarkEnd w:id="17557"/>
      <w:r>
        <w:rPr>
          <w:rtl/>
        </w:rPr>
        <w:t xml:space="preserve">אומרת </w:t>
      </w:r>
      <w:bookmarkStart w:id="17558" w:name="_ETM_Q38_584600"/>
      <w:bookmarkEnd w:id="17558"/>
      <w:r>
        <w:rPr>
          <w:rtl/>
        </w:rPr>
        <w:t xml:space="preserve">עוד </w:t>
      </w:r>
      <w:bookmarkStart w:id="17559" w:name="_ETM_Q38_584750"/>
      <w:bookmarkEnd w:id="17559"/>
      <w:r>
        <w:rPr>
          <w:rtl/>
        </w:rPr>
        <w:t>פעם</w:t>
      </w:r>
      <w:r>
        <w:rPr>
          <w:rFonts w:hint="cs"/>
          <w:rtl/>
        </w:rPr>
        <w:t>,</w:t>
      </w:r>
      <w:r>
        <w:rPr>
          <w:rtl/>
        </w:rPr>
        <w:t xml:space="preserve"> </w:t>
      </w:r>
      <w:bookmarkStart w:id="17560" w:name="_ETM_Q38_584960"/>
      <w:bookmarkEnd w:id="17560"/>
      <w:r>
        <w:rPr>
          <w:rtl/>
        </w:rPr>
        <w:t xml:space="preserve">צריך </w:t>
      </w:r>
      <w:bookmarkStart w:id="17561" w:name="_ETM_Q38_585140"/>
      <w:bookmarkEnd w:id="17561"/>
      <w:r>
        <w:rPr>
          <w:rtl/>
        </w:rPr>
        <w:t xml:space="preserve">להסתכל </w:t>
      </w:r>
      <w:bookmarkStart w:id="17562" w:name="_ETM_Q38_585529"/>
      <w:bookmarkEnd w:id="17562"/>
      <w:r>
        <w:rPr>
          <w:rtl/>
        </w:rPr>
        <w:t xml:space="preserve">על </w:t>
      </w:r>
      <w:bookmarkStart w:id="17563" w:name="_ETM_Q38_585590"/>
      <w:bookmarkEnd w:id="17563"/>
      <w:r>
        <w:rPr>
          <w:rtl/>
        </w:rPr>
        <w:t xml:space="preserve">זה </w:t>
      </w:r>
      <w:bookmarkStart w:id="17564" w:name="_ETM_Q38_585710"/>
      <w:bookmarkEnd w:id="17564"/>
      <w:r>
        <w:rPr>
          <w:rtl/>
        </w:rPr>
        <w:t xml:space="preserve">בראייה </w:t>
      </w:r>
      <w:bookmarkStart w:id="17565" w:name="_ETM_Q38_586040"/>
      <w:bookmarkEnd w:id="17565"/>
      <w:r>
        <w:rPr>
          <w:rtl/>
        </w:rPr>
        <w:t xml:space="preserve">מפוכחת </w:t>
      </w:r>
      <w:bookmarkStart w:id="17566" w:name="_ETM_Q38_587429"/>
      <w:bookmarkEnd w:id="17566"/>
      <w:r>
        <w:rPr>
          <w:rFonts w:hint="cs"/>
          <w:rtl/>
        </w:rPr>
        <w:t>- - -</w:t>
      </w:r>
    </w:p>
    <w:p w:rsidR="00317FED" w:rsidRDefault="00317FED" w:rsidP="00430CE4">
      <w:pPr>
        <w:rPr>
          <w:rtl/>
        </w:rPr>
      </w:pPr>
    </w:p>
    <w:p w:rsidR="00317FED" w:rsidRDefault="00317FED" w:rsidP="00430CE4">
      <w:pPr>
        <w:pStyle w:val="af5"/>
        <w:keepNext/>
        <w:rPr>
          <w:rtl/>
        </w:rPr>
      </w:pPr>
      <w:bookmarkStart w:id="17567" w:name="ET_interruption_6361_17"/>
      <w:r w:rsidRPr="00AD635B">
        <w:rPr>
          <w:rStyle w:val="TagStyle"/>
          <w:rtl/>
        </w:rPr>
        <w:t xml:space="preserve"> &lt;&lt; קריאה &gt;&gt;</w:t>
      </w:r>
      <w:r w:rsidRPr="0072308C">
        <w:rPr>
          <w:rStyle w:val="TagStyle"/>
          <w:rtl/>
        </w:rPr>
        <w:t xml:space="preserve"> </w:t>
      </w:r>
      <w:r>
        <w:rPr>
          <w:rtl/>
        </w:rPr>
        <w:t>נאור שירי (יש עתיד):</w:t>
      </w:r>
      <w:r w:rsidRPr="0072308C">
        <w:rPr>
          <w:rStyle w:val="TagStyle"/>
          <w:rtl/>
        </w:rPr>
        <w:t xml:space="preserve"> </w:t>
      </w:r>
      <w:r w:rsidRPr="00AD635B">
        <w:rPr>
          <w:rStyle w:val="TagStyle"/>
          <w:rtl/>
        </w:rPr>
        <w:t>&lt;&lt; קריאה &gt;&gt;</w:t>
      </w:r>
      <w:r>
        <w:rPr>
          <w:rtl/>
        </w:rPr>
        <w:t xml:space="preserve"> </w:t>
      </w:r>
      <w:bookmarkEnd w:id="17567"/>
    </w:p>
    <w:p w:rsidR="00317FED" w:rsidRDefault="00317FED" w:rsidP="00430CE4">
      <w:pPr>
        <w:pStyle w:val="KeepWithNext"/>
        <w:rPr>
          <w:rtl/>
        </w:rPr>
      </w:pPr>
    </w:p>
    <w:p w:rsidR="00317FED" w:rsidRDefault="00317FED" w:rsidP="00430CE4">
      <w:pPr>
        <w:rPr>
          <w:rtl/>
        </w:rPr>
      </w:pPr>
      <w:bookmarkStart w:id="17568" w:name="_ETM_Q38_584745"/>
      <w:bookmarkEnd w:id="17568"/>
      <w:r>
        <w:rPr>
          <w:rFonts w:hint="cs"/>
          <w:rtl/>
        </w:rPr>
        <w:t xml:space="preserve">- </w:t>
      </w:r>
      <w:bookmarkStart w:id="17569" w:name="_ETM_Q38_585615"/>
      <w:bookmarkEnd w:id="17569"/>
      <w:r>
        <w:rPr>
          <w:rFonts w:hint="cs"/>
          <w:rtl/>
        </w:rPr>
        <w:t>- - אם רובוטים יאספו את הזבל, מה יעשו עם אוספי הזבל? אם רובוטים ייצרו</w:t>
      </w:r>
      <w:bookmarkStart w:id="17570" w:name="_ETM_Q38_591144"/>
      <w:bookmarkEnd w:id="17570"/>
      <w:r>
        <w:rPr>
          <w:rFonts w:hint="cs"/>
          <w:rtl/>
        </w:rPr>
        <w:t>, מה נעשה עם המייצרים?</w:t>
      </w:r>
    </w:p>
    <w:p w:rsidR="00317FED" w:rsidRDefault="00317FED" w:rsidP="00430CE4">
      <w:pPr>
        <w:rPr>
          <w:rtl/>
        </w:rPr>
      </w:pPr>
    </w:p>
    <w:p w:rsidR="00317FED" w:rsidRDefault="00317FED" w:rsidP="00430CE4">
      <w:pPr>
        <w:pStyle w:val="-"/>
        <w:keepNext/>
        <w:rPr>
          <w:rtl/>
        </w:rPr>
      </w:pPr>
      <w:bookmarkStart w:id="17571" w:name="_ETM_Q38_592965"/>
      <w:bookmarkStart w:id="17572" w:name="_ETM_Q38_593053"/>
      <w:bookmarkStart w:id="17573" w:name="ET_speakercontinue_6606_18"/>
      <w:bookmarkEnd w:id="17571"/>
      <w:bookmarkEnd w:id="17572"/>
      <w:r w:rsidRPr="00AD635B">
        <w:rPr>
          <w:rStyle w:val="TagStyle"/>
          <w:rtl/>
        </w:rPr>
        <w:t xml:space="preserve"> &lt;&lt; דובר_המשך &gt;&gt;</w:t>
      </w:r>
      <w:r w:rsidRPr="009F57A5">
        <w:rPr>
          <w:rStyle w:val="TagStyle"/>
          <w:rtl/>
        </w:rPr>
        <w:t xml:space="preserve"> </w:t>
      </w:r>
      <w:r>
        <w:rPr>
          <w:rtl/>
        </w:rPr>
        <w:t>שרת החדשנות, המדע והטכנולוגיה גילה גמליאל:</w:t>
      </w:r>
      <w:r w:rsidRPr="009F57A5">
        <w:rPr>
          <w:rStyle w:val="TagStyle"/>
          <w:rtl/>
        </w:rPr>
        <w:t xml:space="preserve"> </w:t>
      </w:r>
      <w:r w:rsidRPr="00AD635B">
        <w:rPr>
          <w:rStyle w:val="TagStyle"/>
          <w:rtl/>
        </w:rPr>
        <w:t>&lt;&lt; דובר_המשך &gt;&gt;</w:t>
      </w:r>
      <w:r>
        <w:rPr>
          <w:rtl/>
        </w:rPr>
        <w:t xml:space="preserve"> </w:t>
      </w:r>
      <w:bookmarkEnd w:id="17573"/>
    </w:p>
    <w:p w:rsidR="00317FED" w:rsidRDefault="00317FED" w:rsidP="00430CE4">
      <w:pPr>
        <w:pStyle w:val="KeepWithNext"/>
        <w:rPr>
          <w:rtl/>
        </w:rPr>
      </w:pPr>
    </w:p>
    <w:p w:rsidR="00317FED" w:rsidRDefault="00317FED" w:rsidP="00430CE4">
      <w:pPr>
        <w:rPr>
          <w:rtl/>
        </w:rPr>
      </w:pPr>
      <w:bookmarkStart w:id="17574" w:name="_ETM_Q38_588262"/>
      <w:bookmarkEnd w:id="17574"/>
      <w:r>
        <w:rPr>
          <w:rtl/>
        </w:rPr>
        <w:t xml:space="preserve">אני </w:t>
      </w:r>
      <w:bookmarkStart w:id="17575" w:name="_ETM_Q38_587819"/>
      <w:bookmarkEnd w:id="17575"/>
      <w:r>
        <w:rPr>
          <w:rtl/>
        </w:rPr>
        <w:t xml:space="preserve">אומרת </w:t>
      </w:r>
      <w:bookmarkStart w:id="17576" w:name="_ETM_Q38_588960"/>
      <w:bookmarkStart w:id="17577" w:name="_ETM_Q38_589170"/>
      <w:bookmarkStart w:id="17578" w:name="_ETM_Q38_589409"/>
      <w:bookmarkEnd w:id="17576"/>
      <w:bookmarkEnd w:id="17577"/>
      <w:bookmarkEnd w:id="17578"/>
      <w:r>
        <w:rPr>
          <w:rtl/>
        </w:rPr>
        <w:t xml:space="preserve">עוד </w:t>
      </w:r>
      <w:bookmarkStart w:id="17579" w:name="_ETM_Q38_589529"/>
      <w:bookmarkEnd w:id="17579"/>
      <w:r>
        <w:rPr>
          <w:rtl/>
        </w:rPr>
        <w:t>פעם</w:t>
      </w:r>
      <w:r>
        <w:rPr>
          <w:rFonts w:hint="cs"/>
          <w:rtl/>
        </w:rPr>
        <w:t>,</w:t>
      </w:r>
      <w:r>
        <w:rPr>
          <w:rtl/>
        </w:rPr>
        <w:t xml:space="preserve"> </w:t>
      </w:r>
      <w:bookmarkStart w:id="17580" w:name="_ETM_Q38_594729"/>
      <w:bookmarkEnd w:id="17580"/>
      <w:r>
        <w:rPr>
          <w:rtl/>
        </w:rPr>
        <w:t xml:space="preserve">אנחנו </w:t>
      </w:r>
      <w:bookmarkStart w:id="17581" w:name="_ETM_Q38_595089"/>
      <w:bookmarkEnd w:id="17581"/>
      <w:r>
        <w:rPr>
          <w:rtl/>
        </w:rPr>
        <w:t xml:space="preserve">צריכים </w:t>
      </w:r>
      <w:bookmarkStart w:id="17582" w:name="_ETM_Q38_595450"/>
      <w:bookmarkEnd w:id="17582"/>
      <w:r>
        <w:rPr>
          <w:rtl/>
        </w:rPr>
        <w:t>להבין</w:t>
      </w:r>
      <w:r>
        <w:rPr>
          <w:rFonts w:hint="cs"/>
          <w:rtl/>
        </w:rPr>
        <w:t>,</w:t>
      </w:r>
      <w:r>
        <w:rPr>
          <w:rtl/>
        </w:rPr>
        <w:t xml:space="preserve"> </w:t>
      </w:r>
      <w:bookmarkStart w:id="17583" w:name="_ETM_Q38_596319"/>
      <w:bookmarkEnd w:id="17583"/>
      <w:r>
        <w:rPr>
          <w:rtl/>
        </w:rPr>
        <w:t xml:space="preserve">פעם </w:t>
      </w:r>
      <w:bookmarkStart w:id="17584" w:name="_ETM_Q38_596740"/>
      <w:bookmarkEnd w:id="17584"/>
      <w:r>
        <w:rPr>
          <w:rtl/>
        </w:rPr>
        <w:t xml:space="preserve">שאלו </w:t>
      </w:r>
      <w:bookmarkStart w:id="17585" w:name="_ETM_Q38_597599"/>
      <w:bookmarkEnd w:id="17585"/>
      <w:r>
        <w:rPr>
          <w:rtl/>
        </w:rPr>
        <w:t xml:space="preserve">מה </w:t>
      </w:r>
      <w:bookmarkStart w:id="17586" w:name="_ETM_Q38_597959"/>
      <w:bookmarkEnd w:id="17586"/>
      <w:r>
        <w:rPr>
          <w:rtl/>
        </w:rPr>
        <w:t xml:space="preserve">נעשה </w:t>
      </w:r>
      <w:bookmarkStart w:id="17587" w:name="_ETM_Q38_598589"/>
      <w:bookmarkEnd w:id="17587"/>
      <w:r>
        <w:rPr>
          <w:rtl/>
        </w:rPr>
        <w:t xml:space="preserve">עם </w:t>
      </w:r>
      <w:bookmarkStart w:id="17588" w:name="_ETM_Q38_598889"/>
      <w:bookmarkStart w:id="17589" w:name="_ETM_Q38_599429"/>
      <w:bookmarkEnd w:id="17588"/>
      <w:bookmarkEnd w:id="17589"/>
      <w:r>
        <w:rPr>
          <w:rtl/>
        </w:rPr>
        <w:t xml:space="preserve">המורים </w:t>
      </w:r>
      <w:bookmarkStart w:id="17590" w:name="_ETM_Q38_600029"/>
      <w:bookmarkEnd w:id="17590"/>
      <w:r>
        <w:rPr>
          <w:rtl/>
        </w:rPr>
        <w:t>למלאכה</w:t>
      </w:r>
      <w:r>
        <w:rPr>
          <w:rFonts w:hint="cs"/>
          <w:rtl/>
        </w:rPr>
        <w:t>,</w:t>
      </w:r>
      <w:r>
        <w:rPr>
          <w:rtl/>
        </w:rPr>
        <w:t xml:space="preserve"> </w:t>
      </w:r>
      <w:bookmarkStart w:id="17591" w:name="_ETM_Q38_600959"/>
      <w:bookmarkEnd w:id="17591"/>
      <w:r>
        <w:rPr>
          <w:rtl/>
        </w:rPr>
        <w:t xml:space="preserve">מה </w:t>
      </w:r>
      <w:bookmarkStart w:id="17592" w:name="_ETM_Q38_601169"/>
      <w:bookmarkEnd w:id="17592"/>
      <w:r>
        <w:rPr>
          <w:rtl/>
        </w:rPr>
        <w:t xml:space="preserve">נעשה </w:t>
      </w:r>
      <w:bookmarkStart w:id="17593" w:name="_ETM_Q38_601649"/>
      <w:bookmarkEnd w:id="17593"/>
      <w:r>
        <w:rPr>
          <w:rtl/>
        </w:rPr>
        <w:t xml:space="preserve">עם </w:t>
      </w:r>
      <w:bookmarkStart w:id="17594" w:name="_ETM_Q38_601770"/>
      <w:bookmarkEnd w:id="17594"/>
      <w:r>
        <w:rPr>
          <w:rtl/>
        </w:rPr>
        <w:t xml:space="preserve">המורים </w:t>
      </w:r>
      <w:bookmarkStart w:id="17595" w:name="_ETM_Q38_602099"/>
      <w:bookmarkEnd w:id="17595"/>
      <w:r>
        <w:rPr>
          <w:rtl/>
        </w:rPr>
        <w:t>לנגרות</w:t>
      </w:r>
      <w:r>
        <w:rPr>
          <w:rFonts w:hint="cs"/>
          <w:rtl/>
        </w:rPr>
        <w:t>,</w:t>
      </w:r>
      <w:r>
        <w:rPr>
          <w:rtl/>
        </w:rPr>
        <w:t xml:space="preserve"> </w:t>
      </w:r>
      <w:bookmarkStart w:id="17596" w:name="_ETM_Q38_602999"/>
      <w:bookmarkEnd w:id="17596"/>
      <w:r>
        <w:rPr>
          <w:rtl/>
        </w:rPr>
        <w:t xml:space="preserve">האם </w:t>
      </w:r>
      <w:bookmarkStart w:id="17597" w:name="_ETM_Q38_603599"/>
      <w:bookmarkStart w:id="17598" w:name="_ETM_Q38_603929"/>
      <w:bookmarkStart w:id="17599" w:name="_ETM_Q38_604169"/>
      <w:bookmarkEnd w:id="17597"/>
      <w:bookmarkEnd w:id="17598"/>
      <w:bookmarkEnd w:id="17599"/>
      <w:r>
        <w:rPr>
          <w:rtl/>
        </w:rPr>
        <w:t xml:space="preserve">המערכת </w:t>
      </w:r>
      <w:bookmarkStart w:id="17600" w:name="_ETM_Q38_604560"/>
      <w:bookmarkEnd w:id="17600"/>
      <w:r>
        <w:rPr>
          <w:rFonts w:hint="cs"/>
          <w:rtl/>
        </w:rPr>
        <w:t>ה</w:t>
      </w:r>
      <w:r>
        <w:rPr>
          <w:rtl/>
        </w:rPr>
        <w:t xml:space="preserve">זאת </w:t>
      </w:r>
      <w:bookmarkStart w:id="17601" w:name="_ETM_Q38_604679"/>
      <w:bookmarkEnd w:id="17601"/>
      <w:r>
        <w:rPr>
          <w:rtl/>
        </w:rPr>
        <w:t>תותאם</w:t>
      </w:r>
      <w:r>
        <w:rPr>
          <w:rFonts w:hint="cs"/>
          <w:rtl/>
        </w:rPr>
        <w:t>?</w:t>
      </w:r>
      <w:r>
        <w:rPr>
          <w:rtl/>
        </w:rPr>
        <w:t xml:space="preserve"> </w:t>
      </w:r>
      <w:bookmarkStart w:id="17602" w:name="_ETM_Q38_605549"/>
      <w:bookmarkEnd w:id="17602"/>
      <w:r>
        <w:rPr>
          <w:rtl/>
        </w:rPr>
        <w:t xml:space="preserve">עושים </w:t>
      </w:r>
      <w:bookmarkStart w:id="17603" w:name="_ETM_Q38_605909"/>
      <w:bookmarkEnd w:id="17603"/>
      <w:r>
        <w:rPr>
          <w:rtl/>
        </w:rPr>
        <w:t>התאמות</w:t>
      </w:r>
      <w:r>
        <w:rPr>
          <w:rFonts w:hint="cs"/>
          <w:rtl/>
        </w:rPr>
        <w:t>,</w:t>
      </w:r>
      <w:r>
        <w:rPr>
          <w:rtl/>
        </w:rPr>
        <w:t xml:space="preserve"> </w:t>
      </w:r>
      <w:bookmarkStart w:id="17604" w:name="_ETM_Q38_606450"/>
      <w:bookmarkEnd w:id="17604"/>
      <w:r>
        <w:rPr>
          <w:rtl/>
        </w:rPr>
        <w:t xml:space="preserve">ובדיוק </w:t>
      </w:r>
      <w:bookmarkStart w:id="17605" w:name="_ETM_Q38_606869"/>
      <w:bookmarkEnd w:id="17605"/>
      <w:r>
        <w:rPr>
          <w:rFonts w:hint="cs"/>
          <w:rtl/>
        </w:rPr>
        <w:t>ל</w:t>
      </w:r>
      <w:r>
        <w:rPr>
          <w:rtl/>
        </w:rPr>
        <w:t xml:space="preserve">דברים </w:t>
      </w:r>
      <w:bookmarkStart w:id="17606" w:name="_ETM_Q38_607200"/>
      <w:bookmarkEnd w:id="17606"/>
      <w:r>
        <w:rPr>
          <w:rtl/>
        </w:rPr>
        <w:t xml:space="preserve">האלה </w:t>
      </w:r>
      <w:bookmarkStart w:id="17607" w:name="_ETM_Q38_607499"/>
      <w:bookmarkEnd w:id="17607"/>
      <w:r>
        <w:rPr>
          <w:rtl/>
        </w:rPr>
        <w:t xml:space="preserve">צריכים </w:t>
      </w:r>
      <w:bookmarkStart w:id="17608" w:name="_ETM_Q38_607799"/>
      <w:bookmarkEnd w:id="17608"/>
      <w:r>
        <w:rPr>
          <w:rFonts w:hint="cs"/>
          <w:rtl/>
        </w:rPr>
        <w:t>להיערך בהתאם. יש כרגע - - -</w:t>
      </w:r>
    </w:p>
    <w:p w:rsidR="00317FED" w:rsidRDefault="00317FED" w:rsidP="00430CE4">
      <w:pPr>
        <w:rPr>
          <w:rtl/>
        </w:rPr>
      </w:pPr>
      <w:bookmarkStart w:id="17609" w:name="_ETM_Q38_608775"/>
      <w:bookmarkStart w:id="17610" w:name="_ETM_Q38_608838"/>
      <w:bookmarkEnd w:id="17609"/>
      <w:bookmarkEnd w:id="17610"/>
    </w:p>
    <w:p w:rsidR="00317FED" w:rsidRDefault="00317FED" w:rsidP="00430CE4">
      <w:pPr>
        <w:pStyle w:val="af5"/>
        <w:keepNext/>
        <w:rPr>
          <w:rtl/>
        </w:rPr>
      </w:pPr>
      <w:bookmarkStart w:id="17611" w:name="ET_interruption_6361_19"/>
      <w:r w:rsidRPr="00AD635B">
        <w:rPr>
          <w:rStyle w:val="TagStyle"/>
          <w:rtl/>
        </w:rPr>
        <w:t xml:space="preserve"> &lt;&lt; קריאה &gt;&gt;</w:t>
      </w:r>
      <w:r w:rsidRPr="009F57A5">
        <w:rPr>
          <w:rStyle w:val="TagStyle"/>
          <w:rtl/>
        </w:rPr>
        <w:t xml:space="preserve"> </w:t>
      </w:r>
      <w:r>
        <w:rPr>
          <w:rtl/>
        </w:rPr>
        <w:t>נאור שירי (יש עתיד):</w:t>
      </w:r>
      <w:r w:rsidRPr="009F57A5">
        <w:rPr>
          <w:rStyle w:val="TagStyle"/>
          <w:rtl/>
        </w:rPr>
        <w:t xml:space="preserve"> </w:t>
      </w:r>
      <w:r w:rsidRPr="00AD635B">
        <w:rPr>
          <w:rStyle w:val="TagStyle"/>
          <w:rtl/>
        </w:rPr>
        <w:t>&lt;&lt; קריאה &gt;&gt;</w:t>
      </w:r>
      <w:r>
        <w:rPr>
          <w:rtl/>
        </w:rPr>
        <w:t xml:space="preserve"> </w:t>
      </w:r>
      <w:bookmarkEnd w:id="17611"/>
    </w:p>
    <w:p w:rsidR="00317FED" w:rsidRDefault="00317FED" w:rsidP="00430CE4">
      <w:pPr>
        <w:pStyle w:val="KeepWithNext"/>
        <w:rPr>
          <w:rtl/>
        </w:rPr>
      </w:pPr>
    </w:p>
    <w:p w:rsidR="00317FED" w:rsidRDefault="00317FED" w:rsidP="00430CE4">
      <w:pPr>
        <w:rPr>
          <w:rtl/>
        </w:rPr>
      </w:pPr>
      <w:r>
        <w:rPr>
          <w:rFonts w:hint="cs"/>
          <w:rtl/>
        </w:rPr>
        <w:t>אין היום מורים למלאכה.</w:t>
      </w:r>
    </w:p>
    <w:p w:rsidR="00317FED" w:rsidRDefault="00317FED" w:rsidP="00430CE4">
      <w:pPr>
        <w:rPr>
          <w:rtl/>
        </w:rPr>
      </w:pPr>
    </w:p>
    <w:p w:rsidR="00317FED" w:rsidRDefault="00317FED" w:rsidP="00430CE4">
      <w:pPr>
        <w:pStyle w:val="-"/>
        <w:keepNext/>
        <w:rPr>
          <w:rtl/>
        </w:rPr>
      </w:pPr>
      <w:bookmarkStart w:id="17612" w:name="ET_speakercontinue_6606_20"/>
      <w:r w:rsidRPr="00AD635B">
        <w:rPr>
          <w:rStyle w:val="TagStyle"/>
          <w:rtl/>
        </w:rPr>
        <w:t xml:space="preserve"> &lt;&lt; דובר_המשך &gt;&gt;</w:t>
      </w:r>
      <w:r w:rsidRPr="009F57A5">
        <w:rPr>
          <w:rStyle w:val="TagStyle"/>
          <w:rtl/>
        </w:rPr>
        <w:t xml:space="preserve"> </w:t>
      </w:r>
      <w:r>
        <w:rPr>
          <w:rtl/>
        </w:rPr>
        <w:t>שרת החדשנות, המדע והטכנולוגיה גילה גמליאל:</w:t>
      </w:r>
      <w:r w:rsidRPr="009F57A5">
        <w:rPr>
          <w:rStyle w:val="TagStyle"/>
          <w:rtl/>
        </w:rPr>
        <w:t xml:space="preserve"> </w:t>
      </w:r>
      <w:r w:rsidRPr="00AD635B">
        <w:rPr>
          <w:rStyle w:val="TagStyle"/>
          <w:rtl/>
        </w:rPr>
        <w:t>&lt;&lt; דובר_המשך &gt;&gt;</w:t>
      </w:r>
      <w:r>
        <w:rPr>
          <w:rtl/>
        </w:rPr>
        <w:t xml:space="preserve"> </w:t>
      </w:r>
      <w:bookmarkEnd w:id="17612"/>
    </w:p>
    <w:p w:rsidR="00317FED" w:rsidRDefault="00317FED" w:rsidP="00430CE4">
      <w:pPr>
        <w:pStyle w:val="KeepWithNext"/>
        <w:rPr>
          <w:rtl/>
        </w:rPr>
      </w:pPr>
    </w:p>
    <w:p w:rsidR="00317FED" w:rsidRDefault="00317FED" w:rsidP="00430CE4">
      <w:pPr>
        <w:rPr>
          <w:rtl/>
        </w:rPr>
      </w:pPr>
      <w:bookmarkStart w:id="17613" w:name="_ETM_Q38_608189"/>
      <w:bookmarkStart w:id="17614" w:name="_ETM_Q38_608339"/>
      <w:bookmarkStart w:id="17615" w:name="_ETM_Q38_609540"/>
      <w:bookmarkEnd w:id="17613"/>
      <w:bookmarkEnd w:id="17614"/>
      <w:bookmarkEnd w:id="17615"/>
      <w:r>
        <w:rPr>
          <w:rtl/>
        </w:rPr>
        <w:t xml:space="preserve">בדיוק </w:t>
      </w:r>
      <w:bookmarkStart w:id="17616" w:name="_ETM_Q38_610950"/>
      <w:bookmarkEnd w:id="17616"/>
      <w:r>
        <w:rPr>
          <w:rtl/>
        </w:rPr>
        <w:t xml:space="preserve">מה </w:t>
      </w:r>
      <w:bookmarkStart w:id="17617" w:name="_ETM_Q38_611040"/>
      <w:bookmarkEnd w:id="17617"/>
      <w:r>
        <w:rPr>
          <w:rtl/>
        </w:rPr>
        <w:t>שאמרתי</w:t>
      </w:r>
      <w:r>
        <w:rPr>
          <w:rFonts w:hint="cs"/>
          <w:rtl/>
        </w:rPr>
        <w:t>,</w:t>
      </w:r>
      <w:r>
        <w:rPr>
          <w:rtl/>
        </w:rPr>
        <w:t xml:space="preserve"> </w:t>
      </w:r>
      <w:bookmarkStart w:id="17618" w:name="_ETM_Q38_611430"/>
      <w:bookmarkEnd w:id="17618"/>
      <w:r>
        <w:rPr>
          <w:rtl/>
        </w:rPr>
        <w:t xml:space="preserve">אם </w:t>
      </w:r>
      <w:bookmarkStart w:id="17619" w:name="_ETM_Q38_611490"/>
      <w:bookmarkEnd w:id="17619"/>
      <w:r>
        <w:rPr>
          <w:rtl/>
        </w:rPr>
        <w:t xml:space="preserve">היית </w:t>
      </w:r>
      <w:bookmarkStart w:id="17620" w:name="_ETM_Q38_611670"/>
      <w:bookmarkEnd w:id="17620"/>
      <w:r>
        <w:rPr>
          <w:rtl/>
        </w:rPr>
        <w:t xml:space="preserve">מקשיב </w:t>
      </w:r>
      <w:bookmarkStart w:id="17621" w:name="_ETM_Q38_612060"/>
      <w:bookmarkEnd w:id="17621"/>
      <w:r>
        <w:rPr>
          <w:rtl/>
        </w:rPr>
        <w:t xml:space="preserve">לי </w:t>
      </w:r>
      <w:bookmarkStart w:id="17622" w:name="_ETM_Q38_612420"/>
      <w:bookmarkEnd w:id="17622"/>
      <w:r>
        <w:rPr>
          <w:rtl/>
        </w:rPr>
        <w:t xml:space="preserve">ולא </w:t>
      </w:r>
      <w:bookmarkStart w:id="17623" w:name="_ETM_Q38_612870"/>
      <w:bookmarkStart w:id="17624" w:name="_ETM_Q38_613020"/>
      <w:bookmarkEnd w:id="17623"/>
      <w:bookmarkEnd w:id="17624"/>
      <w:r>
        <w:rPr>
          <w:rtl/>
        </w:rPr>
        <w:t xml:space="preserve">חושב </w:t>
      </w:r>
      <w:bookmarkStart w:id="17625" w:name="_ETM_Q38_613290"/>
      <w:bookmarkEnd w:id="17625"/>
      <w:r>
        <w:rPr>
          <w:rFonts w:hint="cs"/>
          <w:rtl/>
        </w:rPr>
        <w:t xml:space="preserve">רק </w:t>
      </w:r>
      <w:r>
        <w:rPr>
          <w:rFonts w:hint="eastAsia"/>
        </w:rPr>
        <w:t>–</w:t>
      </w:r>
      <w:bookmarkStart w:id="17626" w:name="_ETM_Q38_613560"/>
      <w:bookmarkStart w:id="17627" w:name="_ETM_Q38_614190"/>
      <w:bookmarkEnd w:id="17626"/>
      <w:bookmarkEnd w:id="17627"/>
      <w:r>
        <w:rPr>
          <w:rtl/>
        </w:rPr>
        <w:t xml:space="preserve">אמרתי </w:t>
      </w:r>
      <w:bookmarkStart w:id="17628" w:name="_ETM_Q38_614520"/>
      <w:bookmarkEnd w:id="17628"/>
      <w:r>
        <w:rPr>
          <w:rtl/>
        </w:rPr>
        <w:t xml:space="preserve">לך </w:t>
      </w:r>
      <w:bookmarkStart w:id="17629" w:name="_ETM_Q38_614610"/>
      <w:bookmarkEnd w:id="17629"/>
      <w:r>
        <w:rPr>
          <w:rtl/>
        </w:rPr>
        <w:t xml:space="preserve">בתחילת </w:t>
      </w:r>
      <w:bookmarkStart w:id="17630" w:name="_ETM_Q38_614880"/>
      <w:bookmarkEnd w:id="17630"/>
      <w:r>
        <w:rPr>
          <w:rtl/>
        </w:rPr>
        <w:t xml:space="preserve">דבריי </w:t>
      </w:r>
      <w:bookmarkStart w:id="17631" w:name="_ETM_Q38_615239"/>
      <w:bookmarkEnd w:id="17631"/>
      <w:r>
        <w:rPr>
          <w:rtl/>
        </w:rPr>
        <w:t xml:space="preserve">שגם </w:t>
      </w:r>
      <w:bookmarkStart w:id="17632" w:name="_ETM_Q38_615510"/>
      <w:bookmarkEnd w:id="17632"/>
      <w:r>
        <w:rPr>
          <w:rtl/>
        </w:rPr>
        <w:t xml:space="preserve">המשרד </w:t>
      </w:r>
      <w:bookmarkStart w:id="17633" w:name="_ETM_Q38_616140"/>
      <w:bookmarkEnd w:id="17633"/>
      <w:r>
        <w:rPr>
          <w:rFonts w:hint="cs"/>
          <w:rtl/>
        </w:rPr>
        <w:t>ע</w:t>
      </w:r>
      <w:r>
        <w:rPr>
          <w:rtl/>
        </w:rPr>
        <w:t>מל</w:t>
      </w:r>
      <w:r>
        <w:rPr>
          <w:rFonts w:hint="cs"/>
          <w:rtl/>
        </w:rPr>
        <w:t>,</w:t>
      </w:r>
      <w:r>
        <w:rPr>
          <w:rtl/>
        </w:rPr>
        <w:t xml:space="preserve"> </w:t>
      </w:r>
      <w:bookmarkStart w:id="17634" w:name="_ETM_Q38_616980"/>
      <w:bookmarkEnd w:id="17634"/>
      <w:r>
        <w:rPr>
          <w:rtl/>
        </w:rPr>
        <w:t xml:space="preserve">יחד </w:t>
      </w:r>
      <w:bookmarkStart w:id="17635" w:name="_ETM_Q38_617550"/>
      <w:bookmarkEnd w:id="17635"/>
      <w:r>
        <w:rPr>
          <w:rtl/>
        </w:rPr>
        <w:t xml:space="preserve">עם </w:t>
      </w:r>
      <w:bookmarkStart w:id="17636" w:name="_ETM_Q38_618180"/>
      <w:bookmarkEnd w:id="17636"/>
      <w:r>
        <w:rPr>
          <w:rtl/>
        </w:rPr>
        <w:t xml:space="preserve">משרד </w:t>
      </w:r>
      <w:bookmarkStart w:id="17637" w:name="_ETM_Q38_618569"/>
      <w:bookmarkEnd w:id="17637"/>
      <w:r>
        <w:rPr>
          <w:rtl/>
        </w:rPr>
        <w:t>העבודה</w:t>
      </w:r>
      <w:r>
        <w:rPr>
          <w:rFonts w:hint="cs"/>
          <w:rtl/>
        </w:rPr>
        <w:t>,</w:t>
      </w:r>
      <w:r>
        <w:rPr>
          <w:rtl/>
        </w:rPr>
        <w:t xml:space="preserve"> </w:t>
      </w:r>
      <w:bookmarkStart w:id="17638" w:name="_ETM_Q38_619380"/>
      <w:bookmarkEnd w:id="17638"/>
      <w:r>
        <w:rPr>
          <w:rtl/>
        </w:rPr>
        <w:t xml:space="preserve">על </w:t>
      </w:r>
      <w:bookmarkStart w:id="17639" w:name="_ETM_Q38_619620"/>
      <w:bookmarkEnd w:id="17639"/>
      <w:r>
        <w:rPr>
          <w:rtl/>
        </w:rPr>
        <w:t xml:space="preserve">מנת </w:t>
      </w:r>
      <w:bookmarkStart w:id="17640" w:name="_ETM_Q38_619860"/>
      <w:bookmarkEnd w:id="17640"/>
      <w:r>
        <w:rPr>
          <w:rtl/>
        </w:rPr>
        <w:t xml:space="preserve">לבוא </w:t>
      </w:r>
      <w:bookmarkStart w:id="17641" w:name="_ETM_Q38_620099"/>
      <w:bookmarkEnd w:id="17641"/>
      <w:r>
        <w:rPr>
          <w:rtl/>
        </w:rPr>
        <w:t xml:space="preserve">ולבחון </w:t>
      </w:r>
      <w:bookmarkStart w:id="17642" w:name="_ETM_Q38_621090"/>
      <w:bookmarkEnd w:id="17642"/>
      <w:r>
        <w:rPr>
          <w:rtl/>
        </w:rPr>
        <w:t xml:space="preserve">על </w:t>
      </w:r>
      <w:bookmarkStart w:id="17643" w:name="_ETM_Q38_621239"/>
      <w:bookmarkEnd w:id="17643"/>
      <w:r>
        <w:rPr>
          <w:rtl/>
        </w:rPr>
        <w:t xml:space="preserve">בסיס </w:t>
      </w:r>
      <w:bookmarkStart w:id="17644" w:name="_ETM_Q38_621630"/>
      <w:bookmarkEnd w:id="17644"/>
      <w:r>
        <w:rPr>
          <w:rtl/>
        </w:rPr>
        <w:t xml:space="preserve">אותם </w:t>
      </w:r>
      <w:bookmarkStart w:id="17645" w:name="_ETM_Q38_621840"/>
      <w:bookmarkEnd w:id="17645"/>
      <w:r>
        <w:rPr>
          <w:rtl/>
        </w:rPr>
        <w:t>מחקרים</w:t>
      </w:r>
      <w:r>
        <w:rPr>
          <w:rFonts w:hint="cs"/>
          <w:rtl/>
        </w:rPr>
        <w:t>,</w:t>
      </w:r>
      <w:r>
        <w:rPr>
          <w:rtl/>
        </w:rPr>
        <w:t xml:space="preserve"> </w:t>
      </w:r>
      <w:bookmarkStart w:id="17646" w:name="_ETM_Q38_622170"/>
      <w:bookmarkEnd w:id="17646"/>
      <w:r>
        <w:rPr>
          <w:rtl/>
        </w:rPr>
        <w:t xml:space="preserve">שכבר </w:t>
      </w:r>
      <w:bookmarkStart w:id="17647" w:name="_ETM_Q38_622410"/>
      <w:bookmarkEnd w:id="17647"/>
      <w:r>
        <w:rPr>
          <w:rtl/>
        </w:rPr>
        <w:t xml:space="preserve">יצאו </w:t>
      </w:r>
      <w:bookmarkStart w:id="17648" w:name="_ETM_Q38_622680"/>
      <w:bookmarkEnd w:id="17648"/>
      <w:r>
        <w:rPr>
          <w:rtl/>
        </w:rPr>
        <w:t>לדרך</w:t>
      </w:r>
      <w:r>
        <w:rPr>
          <w:rFonts w:hint="cs"/>
          <w:rtl/>
        </w:rPr>
        <w:t>,</w:t>
      </w:r>
      <w:r>
        <w:rPr>
          <w:rtl/>
        </w:rPr>
        <w:t xml:space="preserve"> </w:t>
      </w:r>
      <w:bookmarkStart w:id="17649" w:name="_ETM_Q38_623069"/>
      <w:bookmarkEnd w:id="17649"/>
      <w:r>
        <w:rPr>
          <w:rtl/>
        </w:rPr>
        <w:t xml:space="preserve">שבוחנים </w:t>
      </w:r>
      <w:bookmarkStart w:id="17650" w:name="_ETM_Q38_623580"/>
      <w:bookmarkEnd w:id="17650"/>
      <w:r>
        <w:rPr>
          <w:rtl/>
        </w:rPr>
        <w:t xml:space="preserve">את </w:t>
      </w:r>
      <w:bookmarkStart w:id="17651" w:name="_ETM_Q38_623640"/>
      <w:bookmarkEnd w:id="17651"/>
      <w:r>
        <w:rPr>
          <w:rtl/>
        </w:rPr>
        <w:t xml:space="preserve">כל </w:t>
      </w:r>
      <w:bookmarkStart w:id="17652" w:name="_ETM_Q38_623790"/>
      <w:bookmarkEnd w:id="17652"/>
      <w:r>
        <w:rPr>
          <w:rtl/>
        </w:rPr>
        <w:t>הנושאים</w:t>
      </w:r>
      <w:r>
        <w:rPr>
          <w:rFonts w:hint="cs"/>
          <w:rtl/>
        </w:rPr>
        <w:t>:</w:t>
      </w:r>
      <w:r>
        <w:rPr>
          <w:rtl/>
        </w:rPr>
        <w:t xml:space="preserve"> </w:t>
      </w:r>
      <w:bookmarkStart w:id="17653" w:name="_ETM_Q38_624780"/>
      <w:bookmarkEnd w:id="17653"/>
      <w:r>
        <w:rPr>
          <w:rtl/>
        </w:rPr>
        <w:t xml:space="preserve">איזה </w:t>
      </w:r>
      <w:bookmarkStart w:id="17654" w:name="_ETM_Q38_624989"/>
      <w:bookmarkEnd w:id="17654"/>
      <w:r>
        <w:rPr>
          <w:rtl/>
        </w:rPr>
        <w:t xml:space="preserve">מקצועות </w:t>
      </w:r>
      <w:bookmarkStart w:id="17655" w:name="_ETM_Q38_625620"/>
      <w:bookmarkEnd w:id="17655"/>
      <w:r>
        <w:rPr>
          <w:rFonts w:hint="cs"/>
          <w:rtl/>
        </w:rPr>
        <w:t>י</w:t>
      </w:r>
      <w:r>
        <w:rPr>
          <w:rtl/>
        </w:rPr>
        <w:t xml:space="preserve">היו </w:t>
      </w:r>
      <w:bookmarkStart w:id="17656" w:name="_ETM_Q38_625800"/>
      <w:bookmarkEnd w:id="17656"/>
      <w:r>
        <w:rPr>
          <w:rtl/>
        </w:rPr>
        <w:t>רלוונטי</w:t>
      </w:r>
      <w:r>
        <w:rPr>
          <w:rFonts w:hint="cs"/>
          <w:rtl/>
        </w:rPr>
        <w:t>ים,</w:t>
      </w:r>
      <w:r>
        <w:rPr>
          <w:rtl/>
        </w:rPr>
        <w:t xml:space="preserve"> </w:t>
      </w:r>
      <w:bookmarkStart w:id="17657" w:name="_ETM_Q38_626340"/>
      <w:bookmarkStart w:id="17658" w:name="_ETM_Q38_626430"/>
      <w:bookmarkEnd w:id="17657"/>
      <w:bookmarkEnd w:id="17658"/>
      <w:r>
        <w:rPr>
          <w:rtl/>
        </w:rPr>
        <w:t xml:space="preserve">איזה </w:t>
      </w:r>
      <w:bookmarkStart w:id="17659" w:name="_ETM_Q38_626610"/>
      <w:bookmarkEnd w:id="17659"/>
      <w:r>
        <w:rPr>
          <w:rtl/>
        </w:rPr>
        <w:t xml:space="preserve">מקצועות </w:t>
      </w:r>
      <w:bookmarkStart w:id="17660" w:name="_ETM_Q38_627180"/>
      <w:bookmarkEnd w:id="17660"/>
      <w:r>
        <w:rPr>
          <w:rtl/>
        </w:rPr>
        <w:t xml:space="preserve">המדינה </w:t>
      </w:r>
      <w:bookmarkStart w:id="17661" w:name="_ETM_Q38_627690"/>
      <w:bookmarkEnd w:id="17661"/>
      <w:r>
        <w:rPr>
          <w:rtl/>
        </w:rPr>
        <w:t xml:space="preserve">תצטרך </w:t>
      </w:r>
      <w:bookmarkStart w:id="17662" w:name="_ETM_Q38_627989"/>
      <w:bookmarkEnd w:id="17662"/>
      <w:r>
        <w:rPr>
          <w:rtl/>
        </w:rPr>
        <w:t xml:space="preserve">להיות </w:t>
      </w:r>
      <w:bookmarkStart w:id="17663" w:name="_ETM_Q38_628140"/>
      <w:bookmarkEnd w:id="17663"/>
      <w:r>
        <w:rPr>
          <w:rtl/>
        </w:rPr>
        <w:t xml:space="preserve">ערוכה </w:t>
      </w:r>
      <w:bookmarkStart w:id="17664" w:name="_ETM_Q38_628860"/>
      <w:bookmarkEnd w:id="17664"/>
      <w:r>
        <w:rPr>
          <w:rtl/>
        </w:rPr>
        <w:t>לשינויים</w:t>
      </w:r>
      <w:r>
        <w:rPr>
          <w:rFonts w:hint="cs"/>
          <w:rtl/>
        </w:rPr>
        <w:t>.</w:t>
      </w:r>
      <w:r>
        <w:rPr>
          <w:rtl/>
        </w:rPr>
        <w:t xml:space="preserve"> </w:t>
      </w:r>
      <w:bookmarkStart w:id="17665" w:name="_ETM_Q38_629819"/>
      <w:bookmarkEnd w:id="17665"/>
      <w:r>
        <w:rPr>
          <w:rtl/>
        </w:rPr>
        <w:t xml:space="preserve">איך </w:t>
      </w:r>
      <w:bookmarkStart w:id="17666" w:name="_ETM_Q38_630030"/>
      <w:bookmarkEnd w:id="17666"/>
      <w:r>
        <w:rPr>
          <w:rtl/>
        </w:rPr>
        <w:t xml:space="preserve">אנחנו </w:t>
      </w:r>
      <w:bookmarkStart w:id="17667" w:name="_ETM_Q38_630330"/>
      <w:bookmarkEnd w:id="17667"/>
      <w:r>
        <w:rPr>
          <w:rtl/>
        </w:rPr>
        <w:t>בכלל</w:t>
      </w:r>
      <w:r>
        <w:rPr>
          <w:rFonts w:hint="cs"/>
          <w:rtl/>
        </w:rPr>
        <w:t>,</w:t>
      </w:r>
      <w:r>
        <w:rPr>
          <w:rtl/>
        </w:rPr>
        <w:t xml:space="preserve"> </w:t>
      </w:r>
      <w:bookmarkStart w:id="17668" w:name="_ETM_Q38_631110"/>
      <w:bookmarkEnd w:id="17668"/>
      <w:r>
        <w:rPr>
          <w:rtl/>
        </w:rPr>
        <w:t>היום</w:t>
      </w:r>
      <w:bookmarkStart w:id="17669" w:name="_ETM_Q38_631890"/>
      <w:bookmarkEnd w:id="17669"/>
      <w:r>
        <w:rPr>
          <w:rFonts w:hint="cs"/>
          <w:rtl/>
        </w:rPr>
        <w:t xml:space="preserve"> </w:t>
      </w:r>
      <w:r>
        <w:rPr>
          <w:rFonts w:hint="eastAsia"/>
        </w:rPr>
        <w:t>–</w:t>
      </w:r>
      <w:r>
        <w:rPr>
          <w:rFonts w:hint="cs"/>
          <w:rtl/>
        </w:rPr>
        <w:t xml:space="preserve"> </w:t>
      </w:r>
      <w:r>
        <w:rPr>
          <w:rtl/>
        </w:rPr>
        <w:t xml:space="preserve">מערכת </w:t>
      </w:r>
      <w:bookmarkStart w:id="17670" w:name="_ETM_Q38_632250"/>
      <w:bookmarkEnd w:id="17670"/>
      <w:r>
        <w:rPr>
          <w:rtl/>
        </w:rPr>
        <w:t xml:space="preserve">החינוך </w:t>
      </w:r>
      <w:bookmarkStart w:id="17671" w:name="_ETM_Q38_632970"/>
      <w:bookmarkEnd w:id="17671"/>
      <w:r>
        <w:rPr>
          <w:rtl/>
        </w:rPr>
        <w:t xml:space="preserve">צריכה </w:t>
      </w:r>
      <w:bookmarkStart w:id="17672" w:name="_ETM_Q38_633360"/>
      <w:bookmarkEnd w:id="17672"/>
      <w:r>
        <w:rPr>
          <w:rtl/>
        </w:rPr>
        <w:t xml:space="preserve">להתאים </w:t>
      </w:r>
      <w:bookmarkStart w:id="17673" w:name="_ETM_Q38_633989"/>
      <w:bookmarkEnd w:id="17673"/>
      <w:r>
        <w:rPr>
          <w:rtl/>
        </w:rPr>
        <w:t xml:space="preserve">את </w:t>
      </w:r>
      <w:bookmarkStart w:id="17674" w:name="_ETM_Q38_634140"/>
      <w:bookmarkEnd w:id="17674"/>
      <w:r>
        <w:rPr>
          <w:rtl/>
        </w:rPr>
        <w:t xml:space="preserve">תפקידי </w:t>
      </w:r>
      <w:bookmarkStart w:id="17675" w:name="_ETM_Q38_634530"/>
      <w:bookmarkEnd w:id="17675"/>
      <w:r>
        <w:rPr>
          <w:rtl/>
        </w:rPr>
        <w:t xml:space="preserve">המורים </w:t>
      </w:r>
      <w:bookmarkStart w:id="17676" w:name="_ETM_Q38_635280"/>
      <w:bookmarkEnd w:id="17676"/>
      <w:r>
        <w:rPr>
          <w:rtl/>
        </w:rPr>
        <w:t xml:space="preserve">וגם </w:t>
      </w:r>
      <w:bookmarkStart w:id="17677" w:name="_ETM_Q38_636060"/>
      <w:bookmarkEnd w:id="17677"/>
      <w:r>
        <w:rPr>
          <w:rtl/>
        </w:rPr>
        <w:t xml:space="preserve">את </w:t>
      </w:r>
      <w:bookmarkStart w:id="17678" w:name="_ETM_Q38_636239"/>
      <w:bookmarkEnd w:id="17678"/>
      <w:r>
        <w:rPr>
          <w:rtl/>
        </w:rPr>
        <w:t xml:space="preserve">היכולת </w:t>
      </w:r>
      <w:bookmarkStart w:id="17679" w:name="_ETM_Q38_636780"/>
      <w:bookmarkEnd w:id="17679"/>
      <w:r>
        <w:rPr>
          <w:rtl/>
        </w:rPr>
        <w:t xml:space="preserve">של </w:t>
      </w:r>
      <w:bookmarkStart w:id="17680" w:name="_ETM_Q38_636900"/>
      <w:bookmarkEnd w:id="17680"/>
      <w:r>
        <w:rPr>
          <w:rtl/>
        </w:rPr>
        <w:t xml:space="preserve">הטכנולוגיה </w:t>
      </w:r>
      <w:bookmarkStart w:id="17681" w:name="_ETM_Q38_637500"/>
      <w:bookmarkEnd w:id="17681"/>
      <w:r>
        <w:rPr>
          <w:rtl/>
        </w:rPr>
        <w:t xml:space="preserve">הזאת </w:t>
      </w:r>
      <w:bookmarkStart w:id="17682" w:name="_ETM_Q38_637709"/>
      <w:bookmarkEnd w:id="17682"/>
      <w:r>
        <w:rPr>
          <w:rtl/>
        </w:rPr>
        <w:t xml:space="preserve">לסייע </w:t>
      </w:r>
      <w:bookmarkStart w:id="17683" w:name="_ETM_Q38_638040"/>
      <w:bookmarkEnd w:id="17683"/>
      <w:r>
        <w:rPr>
          <w:rtl/>
        </w:rPr>
        <w:t xml:space="preserve">בידי </w:t>
      </w:r>
      <w:bookmarkStart w:id="17684" w:name="_ETM_Q38_638310"/>
      <w:bookmarkStart w:id="17685" w:name="_ETM_Q38_638610"/>
      <w:bookmarkEnd w:id="17684"/>
      <w:bookmarkEnd w:id="17685"/>
      <w:r>
        <w:rPr>
          <w:rtl/>
        </w:rPr>
        <w:t>הילדים</w:t>
      </w:r>
      <w:r>
        <w:rPr>
          <w:rFonts w:hint="cs"/>
          <w:rtl/>
        </w:rPr>
        <w:t>.</w:t>
      </w:r>
      <w:r>
        <w:rPr>
          <w:rtl/>
        </w:rPr>
        <w:t xml:space="preserve"> </w:t>
      </w:r>
      <w:bookmarkStart w:id="17686" w:name="_ETM_Q38_639450"/>
      <w:bookmarkStart w:id="17687" w:name="_ETM_Q38_641335"/>
      <w:bookmarkStart w:id="17688" w:name="_ETM_Q38_641400"/>
      <w:bookmarkEnd w:id="17686"/>
      <w:bookmarkEnd w:id="17687"/>
      <w:bookmarkEnd w:id="17688"/>
      <w:r>
        <w:rPr>
          <w:rtl/>
        </w:rPr>
        <w:t>ומ</w:t>
      </w:r>
      <w:bookmarkStart w:id="17689" w:name="_ETM_Q38_639720"/>
      <w:bookmarkEnd w:id="17689"/>
      <w:r>
        <w:rPr>
          <w:rtl/>
        </w:rPr>
        <w:t xml:space="preserve">הצד </w:t>
      </w:r>
      <w:bookmarkStart w:id="17690" w:name="_ETM_Q38_639959"/>
      <w:bookmarkEnd w:id="17690"/>
      <w:r>
        <w:rPr>
          <w:rtl/>
        </w:rPr>
        <w:t>השני</w:t>
      </w:r>
      <w:r>
        <w:rPr>
          <w:rFonts w:hint="cs"/>
          <w:rtl/>
        </w:rPr>
        <w:t>,</w:t>
      </w:r>
      <w:r>
        <w:rPr>
          <w:rtl/>
        </w:rPr>
        <w:t xml:space="preserve"> </w:t>
      </w:r>
      <w:bookmarkStart w:id="17691" w:name="_ETM_Q38_640260"/>
      <w:bookmarkEnd w:id="17691"/>
      <w:r>
        <w:rPr>
          <w:rtl/>
        </w:rPr>
        <w:t xml:space="preserve">מה </w:t>
      </w:r>
      <w:bookmarkStart w:id="17692" w:name="_ETM_Q38_640440"/>
      <w:bookmarkEnd w:id="17692"/>
      <w:r>
        <w:rPr>
          <w:rtl/>
        </w:rPr>
        <w:t xml:space="preserve">תפקיד </w:t>
      </w:r>
      <w:bookmarkStart w:id="17693" w:name="_ETM_Q38_640830"/>
      <w:bookmarkEnd w:id="17693"/>
      <w:r>
        <w:rPr>
          <w:rtl/>
        </w:rPr>
        <w:t>המורה</w:t>
      </w:r>
      <w:r>
        <w:rPr>
          <w:rFonts w:hint="cs"/>
          <w:rtl/>
        </w:rPr>
        <w:t>,</w:t>
      </w:r>
      <w:r>
        <w:rPr>
          <w:rtl/>
        </w:rPr>
        <w:t xml:space="preserve"> </w:t>
      </w:r>
      <w:bookmarkStart w:id="17694" w:name="_ETM_Q38_641190"/>
      <w:bookmarkEnd w:id="17694"/>
      <w:r>
        <w:rPr>
          <w:rtl/>
        </w:rPr>
        <w:t xml:space="preserve">מה </w:t>
      </w:r>
      <w:bookmarkStart w:id="17695" w:name="_ETM_Q38_641370"/>
      <w:bookmarkEnd w:id="17695"/>
      <w:r>
        <w:rPr>
          <w:rtl/>
        </w:rPr>
        <w:t xml:space="preserve">תפקיד </w:t>
      </w:r>
      <w:bookmarkStart w:id="17696" w:name="_ETM_Q38_641730"/>
      <w:bookmarkStart w:id="17697" w:name="_ETM_Q38_642300"/>
      <w:bookmarkStart w:id="17698" w:name="_ETM_Q38_642630"/>
      <w:bookmarkEnd w:id="17696"/>
      <w:bookmarkEnd w:id="17697"/>
      <w:bookmarkEnd w:id="17698"/>
      <w:r>
        <w:rPr>
          <w:rtl/>
        </w:rPr>
        <w:t xml:space="preserve">מערכת </w:t>
      </w:r>
      <w:bookmarkStart w:id="17699" w:name="_ETM_Q38_642900"/>
      <w:bookmarkEnd w:id="17699"/>
      <w:r>
        <w:rPr>
          <w:rtl/>
        </w:rPr>
        <w:t xml:space="preserve">החינוך </w:t>
      </w:r>
      <w:bookmarkStart w:id="17700" w:name="_ETM_Q38_643560"/>
      <w:bookmarkEnd w:id="17700"/>
      <w:r>
        <w:rPr>
          <w:rtl/>
        </w:rPr>
        <w:t xml:space="preserve">כלפי </w:t>
      </w:r>
      <w:bookmarkStart w:id="17701" w:name="_ETM_Q38_643890"/>
      <w:bookmarkEnd w:id="17701"/>
      <w:r>
        <w:rPr>
          <w:rtl/>
        </w:rPr>
        <w:t>התלמידים</w:t>
      </w:r>
      <w:r>
        <w:rPr>
          <w:rFonts w:hint="cs"/>
          <w:rtl/>
        </w:rPr>
        <w:t>,</w:t>
      </w:r>
      <w:r>
        <w:rPr>
          <w:rtl/>
        </w:rPr>
        <w:t xml:space="preserve"> </w:t>
      </w:r>
      <w:bookmarkStart w:id="17702" w:name="_ETM_Q38_644760"/>
      <w:bookmarkEnd w:id="17702"/>
      <w:r>
        <w:rPr>
          <w:rtl/>
        </w:rPr>
        <w:t xml:space="preserve">מה </w:t>
      </w:r>
      <w:bookmarkStart w:id="17703" w:name="_ETM_Q38_645000"/>
      <w:bookmarkEnd w:id="17703"/>
      <w:r>
        <w:rPr>
          <w:rtl/>
        </w:rPr>
        <w:t xml:space="preserve">הם </w:t>
      </w:r>
      <w:bookmarkStart w:id="17704" w:name="_ETM_Q38_645120"/>
      <w:bookmarkEnd w:id="17704"/>
      <w:r>
        <w:rPr>
          <w:rtl/>
        </w:rPr>
        <w:t xml:space="preserve">צריכים </w:t>
      </w:r>
      <w:bookmarkStart w:id="17705" w:name="_ETM_Q38_645480"/>
      <w:bookmarkEnd w:id="17705"/>
      <w:r>
        <w:rPr>
          <w:rtl/>
        </w:rPr>
        <w:t>לעשות</w:t>
      </w:r>
      <w:r>
        <w:rPr>
          <w:rFonts w:hint="cs"/>
          <w:rtl/>
        </w:rPr>
        <w:t>,</w:t>
      </w:r>
      <w:r>
        <w:rPr>
          <w:rtl/>
        </w:rPr>
        <w:t xml:space="preserve"> </w:t>
      </w:r>
      <w:bookmarkStart w:id="17706" w:name="_ETM_Q38_646380"/>
      <w:bookmarkEnd w:id="17706"/>
      <w:r>
        <w:rPr>
          <w:rtl/>
        </w:rPr>
        <w:t xml:space="preserve">האם </w:t>
      </w:r>
      <w:bookmarkStart w:id="17707" w:name="_ETM_Q38_646740"/>
      <w:bookmarkEnd w:id="17707"/>
      <w:r>
        <w:rPr>
          <w:rtl/>
        </w:rPr>
        <w:t xml:space="preserve">הם </w:t>
      </w:r>
      <w:bookmarkStart w:id="17708" w:name="_ETM_Q38_646860"/>
      <w:bookmarkEnd w:id="17708"/>
      <w:r>
        <w:rPr>
          <w:rtl/>
        </w:rPr>
        <w:t xml:space="preserve">צריכים </w:t>
      </w:r>
      <w:bookmarkStart w:id="17709" w:name="_ETM_Q38_647370"/>
      <w:bookmarkStart w:id="17710" w:name="_ETM_Q38_647580"/>
      <w:bookmarkStart w:id="17711" w:name="_ETM_Q38_647670"/>
      <w:bookmarkStart w:id="17712" w:name="_ETM_Q38_648030"/>
      <w:bookmarkEnd w:id="17709"/>
      <w:bookmarkEnd w:id="17710"/>
      <w:bookmarkEnd w:id="17711"/>
      <w:bookmarkEnd w:id="17712"/>
      <w:r>
        <w:rPr>
          <w:rtl/>
        </w:rPr>
        <w:t xml:space="preserve">לבוא </w:t>
      </w:r>
      <w:bookmarkStart w:id="17713" w:name="_ETM_Q38_648330"/>
      <w:bookmarkEnd w:id="17713"/>
      <w:r>
        <w:rPr>
          <w:rtl/>
        </w:rPr>
        <w:t xml:space="preserve">כרגע </w:t>
      </w:r>
      <w:bookmarkStart w:id="17714" w:name="_ETM_Q38_649110"/>
      <w:bookmarkEnd w:id="17714"/>
      <w:r>
        <w:rPr>
          <w:rtl/>
        </w:rPr>
        <w:t xml:space="preserve">ולבצע </w:t>
      </w:r>
      <w:bookmarkStart w:id="17715" w:name="_ETM_Q38_649650"/>
      <w:bookmarkEnd w:id="17715"/>
      <w:r>
        <w:rPr>
          <w:rtl/>
        </w:rPr>
        <w:t xml:space="preserve">את </w:t>
      </w:r>
      <w:bookmarkStart w:id="17716" w:name="_ETM_Q38_649740"/>
      <w:bookmarkEnd w:id="17716"/>
      <w:r>
        <w:rPr>
          <w:rtl/>
        </w:rPr>
        <w:t>ההתאמות</w:t>
      </w:r>
      <w:r>
        <w:rPr>
          <w:rFonts w:hint="cs"/>
          <w:rtl/>
        </w:rPr>
        <w:t>.</w:t>
      </w:r>
      <w:r>
        <w:rPr>
          <w:rtl/>
        </w:rPr>
        <w:t xml:space="preserve"> </w:t>
      </w:r>
      <w:bookmarkStart w:id="17717" w:name="_ETM_Q38_650340"/>
      <w:bookmarkEnd w:id="17717"/>
      <w:r>
        <w:rPr>
          <w:rtl/>
        </w:rPr>
        <w:t>וכן</w:t>
      </w:r>
      <w:r>
        <w:rPr>
          <w:rFonts w:hint="cs"/>
          <w:rtl/>
        </w:rPr>
        <w:t>,</w:t>
      </w:r>
      <w:r>
        <w:rPr>
          <w:rtl/>
        </w:rPr>
        <w:t xml:space="preserve"> </w:t>
      </w:r>
      <w:bookmarkStart w:id="17718" w:name="_ETM_Q38_651150"/>
      <w:bookmarkEnd w:id="17718"/>
      <w:r>
        <w:rPr>
          <w:rtl/>
        </w:rPr>
        <w:t xml:space="preserve">הם </w:t>
      </w:r>
      <w:bookmarkStart w:id="17719" w:name="_ETM_Q38_651270"/>
      <w:bookmarkEnd w:id="17719"/>
      <w:r>
        <w:rPr>
          <w:rtl/>
        </w:rPr>
        <w:t xml:space="preserve">חייבים </w:t>
      </w:r>
      <w:bookmarkStart w:id="17720" w:name="_ETM_Q38_651660"/>
      <w:bookmarkEnd w:id="17720"/>
      <w:r>
        <w:rPr>
          <w:rtl/>
        </w:rPr>
        <w:t xml:space="preserve">לבצע </w:t>
      </w:r>
      <w:bookmarkStart w:id="17721" w:name="_ETM_Q38_652080"/>
      <w:bookmarkEnd w:id="17721"/>
      <w:r>
        <w:rPr>
          <w:rtl/>
        </w:rPr>
        <w:t>התאמות</w:t>
      </w:r>
      <w:r>
        <w:rPr>
          <w:rFonts w:hint="cs"/>
          <w:rtl/>
        </w:rPr>
        <w:t>,</w:t>
      </w:r>
      <w:r>
        <w:rPr>
          <w:rtl/>
        </w:rPr>
        <w:t xml:space="preserve"> </w:t>
      </w:r>
      <w:bookmarkStart w:id="17722" w:name="_ETM_Q38_652690"/>
      <w:bookmarkEnd w:id="17722"/>
      <w:r>
        <w:rPr>
          <w:rtl/>
        </w:rPr>
        <w:t xml:space="preserve">הם </w:t>
      </w:r>
      <w:bookmarkStart w:id="17723" w:name="_ETM_Q38_652900"/>
      <w:bookmarkEnd w:id="17723"/>
      <w:r>
        <w:rPr>
          <w:rtl/>
        </w:rPr>
        <w:t xml:space="preserve">חייבים </w:t>
      </w:r>
      <w:bookmarkStart w:id="17724" w:name="_ETM_Q38_653200"/>
      <w:bookmarkEnd w:id="17724"/>
      <w:r>
        <w:rPr>
          <w:rtl/>
        </w:rPr>
        <w:t xml:space="preserve">ללמד </w:t>
      </w:r>
      <w:bookmarkStart w:id="17725" w:name="_ETM_Q38_653500"/>
      <w:bookmarkEnd w:id="17725"/>
      <w:r>
        <w:rPr>
          <w:rtl/>
        </w:rPr>
        <w:t xml:space="preserve">את </w:t>
      </w:r>
      <w:bookmarkStart w:id="17726" w:name="_ETM_Q38_653620"/>
      <w:bookmarkEnd w:id="17726"/>
      <w:r>
        <w:rPr>
          <w:rtl/>
        </w:rPr>
        <w:t xml:space="preserve">הילדים </w:t>
      </w:r>
      <w:bookmarkStart w:id="17727" w:name="_ETM_Q38_653980"/>
      <w:bookmarkEnd w:id="17727"/>
      <w:r>
        <w:rPr>
          <w:rtl/>
        </w:rPr>
        <w:t xml:space="preserve">שלנו </w:t>
      </w:r>
      <w:bookmarkStart w:id="17728" w:name="_ETM_Q38_654340"/>
      <w:bookmarkEnd w:id="17728"/>
      <w:r>
        <w:rPr>
          <w:rtl/>
        </w:rPr>
        <w:t xml:space="preserve">כלים </w:t>
      </w:r>
      <w:bookmarkStart w:id="17729" w:name="_ETM_Q38_655000"/>
      <w:bookmarkEnd w:id="17729"/>
      <w:r>
        <w:rPr>
          <w:rtl/>
        </w:rPr>
        <w:t xml:space="preserve">ששום </w:t>
      </w:r>
      <w:bookmarkStart w:id="17730" w:name="_ETM_Q38_655390"/>
      <w:bookmarkEnd w:id="17730"/>
      <w:r>
        <w:rPr>
          <w:rtl/>
        </w:rPr>
        <w:t xml:space="preserve">בינה </w:t>
      </w:r>
      <w:bookmarkStart w:id="17731" w:name="_ETM_Q38_655600"/>
      <w:bookmarkEnd w:id="17731"/>
      <w:r>
        <w:rPr>
          <w:rtl/>
        </w:rPr>
        <w:t xml:space="preserve">מלאכותית </w:t>
      </w:r>
      <w:bookmarkStart w:id="17732" w:name="_ETM_Q38_656050"/>
      <w:bookmarkEnd w:id="17732"/>
      <w:r>
        <w:rPr>
          <w:rFonts w:hint="cs"/>
          <w:rtl/>
        </w:rPr>
        <w:t xml:space="preserve">לא </w:t>
      </w:r>
      <w:r>
        <w:rPr>
          <w:rtl/>
        </w:rPr>
        <w:t xml:space="preserve">תוכל </w:t>
      </w:r>
      <w:bookmarkStart w:id="17733" w:name="_ETM_Q38_656410"/>
      <w:bookmarkEnd w:id="17733"/>
      <w:r>
        <w:rPr>
          <w:rtl/>
        </w:rPr>
        <w:t xml:space="preserve">לתת </w:t>
      </w:r>
      <w:bookmarkStart w:id="17734" w:name="_ETM_Q38_656710"/>
      <w:bookmarkEnd w:id="17734"/>
      <w:r>
        <w:rPr>
          <w:rtl/>
        </w:rPr>
        <w:t>להם</w:t>
      </w:r>
      <w:r>
        <w:rPr>
          <w:rFonts w:hint="cs"/>
          <w:rtl/>
        </w:rPr>
        <w:t xml:space="preserve"> –</w:t>
      </w:r>
      <w:r>
        <w:rPr>
          <w:rtl/>
        </w:rPr>
        <w:t xml:space="preserve"> </w:t>
      </w:r>
      <w:bookmarkStart w:id="17735" w:name="_ETM_Q38_657310"/>
      <w:bookmarkEnd w:id="17735"/>
      <w:r>
        <w:rPr>
          <w:rtl/>
        </w:rPr>
        <w:t xml:space="preserve">לא </w:t>
      </w:r>
      <w:bookmarkStart w:id="17736" w:name="_ETM_Q38_657700"/>
      <w:bookmarkEnd w:id="17736"/>
      <w:r>
        <w:rPr>
          <w:rtl/>
        </w:rPr>
        <w:t xml:space="preserve">את </w:t>
      </w:r>
      <w:bookmarkStart w:id="17737" w:name="_ETM_Q38_657820"/>
      <w:bookmarkEnd w:id="17737"/>
      <w:r>
        <w:rPr>
          <w:rFonts w:hint="cs"/>
          <w:rtl/>
        </w:rPr>
        <w:t>האינטליגנצי</w:t>
      </w:r>
      <w:r>
        <w:rPr>
          <w:rFonts w:hint="eastAsia"/>
          <w:rtl/>
        </w:rPr>
        <w:t>ה</w:t>
      </w:r>
      <w:r>
        <w:rPr>
          <w:rtl/>
        </w:rPr>
        <w:t xml:space="preserve"> </w:t>
      </w:r>
      <w:bookmarkStart w:id="17738" w:name="_ETM_Q38_658450"/>
      <w:bookmarkEnd w:id="17738"/>
      <w:r>
        <w:rPr>
          <w:rtl/>
        </w:rPr>
        <w:t>הרגשי</w:t>
      </w:r>
      <w:r>
        <w:rPr>
          <w:rFonts w:hint="cs"/>
          <w:rtl/>
        </w:rPr>
        <w:t>ת, לא</w:t>
      </w:r>
      <w:r>
        <w:rPr>
          <w:rtl/>
        </w:rPr>
        <w:t xml:space="preserve"> </w:t>
      </w:r>
      <w:bookmarkStart w:id="17739" w:name="_ETM_Q38_659050"/>
      <w:bookmarkEnd w:id="17739"/>
      <w:r>
        <w:rPr>
          <w:rtl/>
        </w:rPr>
        <w:t xml:space="preserve">את </w:t>
      </w:r>
      <w:bookmarkStart w:id="17740" w:name="_ETM_Q38_659170"/>
      <w:bookmarkEnd w:id="17740"/>
      <w:r>
        <w:rPr>
          <w:rtl/>
        </w:rPr>
        <w:t xml:space="preserve">העבודה </w:t>
      </w:r>
      <w:bookmarkStart w:id="17741" w:name="_ETM_Q38_659560"/>
      <w:bookmarkEnd w:id="17741"/>
      <w:r>
        <w:rPr>
          <w:rtl/>
        </w:rPr>
        <w:t>בצוות</w:t>
      </w:r>
      <w:r>
        <w:rPr>
          <w:rFonts w:hint="cs"/>
          <w:rtl/>
        </w:rPr>
        <w:t>,</w:t>
      </w:r>
      <w:r>
        <w:rPr>
          <w:rtl/>
        </w:rPr>
        <w:t xml:space="preserve"> </w:t>
      </w:r>
      <w:bookmarkStart w:id="17742" w:name="_ETM_Q38_660250"/>
      <w:bookmarkEnd w:id="17742"/>
      <w:r>
        <w:rPr>
          <w:rtl/>
        </w:rPr>
        <w:t xml:space="preserve">לא </w:t>
      </w:r>
      <w:bookmarkStart w:id="17743" w:name="_ETM_Q38_660370"/>
      <w:bookmarkStart w:id="17744" w:name="_ETM_Q38_660520"/>
      <w:bookmarkEnd w:id="17743"/>
      <w:bookmarkEnd w:id="17744"/>
      <w:r>
        <w:rPr>
          <w:rFonts w:hint="cs"/>
          <w:rtl/>
        </w:rPr>
        <w:t>את ה</w:t>
      </w:r>
      <w:r>
        <w:rPr>
          <w:rtl/>
        </w:rPr>
        <w:t xml:space="preserve">חשיבה </w:t>
      </w:r>
      <w:bookmarkStart w:id="17745" w:name="_ETM_Q38_660940"/>
      <w:bookmarkEnd w:id="17745"/>
      <w:r>
        <w:rPr>
          <w:rFonts w:hint="cs"/>
          <w:rtl/>
        </w:rPr>
        <w:t>ה</w:t>
      </w:r>
      <w:r>
        <w:rPr>
          <w:rtl/>
        </w:rPr>
        <w:t>יצירתית</w:t>
      </w:r>
      <w:r>
        <w:rPr>
          <w:rFonts w:hint="cs"/>
          <w:rtl/>
        </w:rPr>
        <w:t>.</w:t>
      </w:r>
      <w:r>
        <w:rPr>
          <w:rtl/>
        </w:rPr>
        <w:t xml:space="preserve"> </w:t>
      </w:r>
      <w:bookmarkStart w:id="17746" w:name="_ETM_Q38_661750"/>
      <w:bookmarkEnd w:id="17746"/>
      <w:r>
        <w:rPr>
          <w:rtl/>
        </w:rPr>
        <w:t xml:space="preserve">הרבה </w:t>
      </w:r>
      <w:bookmarkStart w:id="17747" w:name="_ETM_Q38_662050"/>
      <w:bookmarkEnd w:id="17747"/>
      <w:r>
        <w:rPr>
          <w:rtl/>
        </w:rPr>
        <w:t xml:space="preserve">מאוד </w:t>
      </w:r>
      <w:bookmarkStart w:id="17748" w:name="_ETM_Q38_662320"/>
      <w:bookmarkEnd w:id="17748"/>
      <w:r>
        <w:rPr>
          <w:rtl/>
        </w:rPr>
        <w:t xml:space="preserve">דברים </w:t>
      </w:r>
      <w:bookmarkStart w:id="17749" w:name="_ETM_Q38_662680"/>
      <w:bookmarkEnd w:id="17749"/>
      <w:r>
        <w:rPr>
          <w:rtl/>
        </w:rPr>
        <w:t xml:space="preserve">שצריכים </w:t>
      </w:r>
      <w:bookmarkStart w:id="17750" w:name="_ETM_Q38_663100"/>
      <w:bookmarkEnd w:id="17750"/>
      <w:r>
        <w:rPr>
          <w:rtl/>
        </w:rPr>
        <w:t xml:space="preserve">לתת </w:t>
      </w:r>
      <w:bookmarkStart w:id="17751" w:name="_ETM_Q38_663340"/>
      <w:bookmarkEnd w:id="17751"/>
      <w:r>
        <w:rPr>
          <w:rtl/>
        </w:rPr>
        <w:t xml:space="preserve">להם </w:t>
      </w:r>
      <w:bookmarkStart w:id="17752" w:name="_ETM_Q38_663520"/>
      <w:bookmarkEnd w:id="17752"/>
      <w:r>
        <w:rPr>
          <w:rtl/>
        </w:rPr>
        <w:t xml:space="preserve">את </w:t>
      </w:r>
      <w:bookmarkStart w:id="17753" w:name="_ETM_Q38_663640"/>
      <w:bookmarkEnd w:id="17753"/>
      <w:r>
        <w:rPr>
          <w:rtl/>
        </w:rPr>
        <w:t xml:space="preserve">האפשרויות </w:t>
      </w:r>
      <w:bookmarkStart w:id="17754" w:name="_ETM_Q38_664150"/>
      <w:bookmarkEnd w:id="17754"/>
      <w:r>
        <w:rPr>
          <w:rtl/>
        </w:rPr>
        <w:t xml:space="preserve">ואת </w:t>
      </w:r>
      <w:bookmarkStart w:id="17755" w:name="_ETM_Q38_664270"/>
      <w:bookmarkEnd w:id="17755"/>
      <w:r>
        <w:rPr>
          <w:rtl/>
        </w:rPr>
        <w:t xml:space="preserve">היכולות </w:t>
      </w:r>
      <w:bookmarkStart w:id="17756" w:name="_ETM_Q38_665410"/>
      <w:bookmarkEnd w:id="17756"/>
      <w:r>
        <w:rPr>
          <w:rtl/>
        </w:rPr>
        <w:t xml:space="preserve">לבוא </w:t>
      </w:r>
      <w:bookmarkStart w:id="17757" w:name="_ETM_Q38_665770"/>
      <w:bookmarkEnd w:id="17757"/>
      <w:r>
        <w:rPr>
          <w:rtl/>
        </w:rPr>
        <w:t xml:space="preserve">ולקבל </w:t>
      </w:r>
      <w:bookmarkStart w:id="17758" w:name="_ETM_Q38_666220"/>
      <w:bookmarkEnd w:id="17758"/>
      <w:r>
        <w:rPr>
          <w:rtl/>
        </w:rPr>
        <w:t>אותם</w:t>
      </w:r>
      <w:r>
        <w:rPr>
          <w:rFonts w:hint="cs"/>
          <w:rtl/>
        </w:rPr>
        <w:t>.</w:t>
      </w:r>
      <w:r>
        <w:rPr>
          <w:rtl/>
        </w:rPr>
        <w:t xml:space="preserve"> </w:t>
      </w:r>
      <w:bookmarkStart w:id="17759" w:name="_ETM_Q38_666520"/>
      <w:bookmarkEnd w:id="17759"/>
      <w:r>
        <w:rPr>
          <w:rtl/>
        </w:rPr>
        <w:t xml:space="preserve">לא </w:t>
      </w:r>
      <w:bookmarkStart w:id="17760" w:name="_ETM_Q38_666610"/>
      <w:bookmarkEnd w:id="17760"/>
      <w:r>
        <w:rPr>
          <w:rtl/>
        </w:rPr>
        <w:t xml:space="preserve">את </w:t>
      </w:r>
      <w:bookmarkStart w:id="17761" w:name="_ETM_Q38_666700"/>
      <w:bookmarkEnd w:id="17761"/>
      <w:r>
        <w:rPr>
          <w:rFonts w:hint="cs"/>
          <w:rtl/>
        </w:rPr>
        <w:t xml:space="preserve">הפן הערכי </w:t>
      </w:r>
      <w:bookmarkStart w:id="17762" w:name="_ETM_Q38_667069"/>
      <w:bookmarkEnd w:id="17762"/>
      <w:r>
        <w:rPr>
          <w:rFonts w:hint="cs"/>
          <w:rtl/>
        </w:rPr>
        <w:t>- - -</w:t>
      </w:r>
      <w:bookmarkStart w:id="17763" w:name="_ETM_Q38_667933"/>
      <w:bookmarkEnd w:id="17763"/>
    </w:p>
    <w:p w:rsidR="00317FED" w:rsidRDefault="00317FED" w:rsidP="00430CE4">
      <w:pPr>
        <w:rPr>
          <w:rtl/>
        </w:rPr>
      </w:pPr>
      <w:bookmarkStart w:id="17764" w:name="_ETM_Q38_667995"/>
      <w:bookmarkEnd w:id="17764"/>
    </w:p>
    <w:p w:rsidR="00317FED" w:rsidRDefault="00317FED" w:rsidP="00430CE4">
      <w:pPr>
        <w:pStyle w:val="af5"/>
        <w:keepNext/>
        <w:rPr>
          <w:rtl/>
        </w:rPr>
      </w:pPr>
      <w:r w:rsidRPr="00AD635B">
        <w:rPr>
          <w:rStyle w:val="TagStyle"/>
          <w:rtl/>
        </w:rPr>
        <w:t xml:space="preserve"> &lt;&lt; קריאה &gt;&gt;</w:t>
      </w:r>
      <w:r w:rsidRPr="00327E23">
        <w:rPr>
          <w:rStyle w:val="TagStyle"/>
          <w:rtl/>
        </w:rPr>
        <w:t xml:space="preserve"> </w:t>
      </w:r>
      <w:r>
        <w:rPr>
          <w:rtl/>
        </w:rPr>
        <w:t>נאור שירי (יש עתיד):</w:t>
      </w:r>
      <w:r w:rsidRPr="00327E23">
        <w:rPr>
          <w:rStyle w:val="TagStyle"/>
          <w:rtl/>
        </w:rPr>
        <w:t xml:space="preserve"> </w:t>
      </w:r>
      <w:r w:rsidRPr="00AD635B">
        <w:rPr>
          <w:rStyle w:val="TagStyle"/>
          <w:rtl/>
        </w:rPr>
        <w:t>&lt;&lt; קריאה &gt;&gt;</w:t>
      </w:r>
      <w:r>
        <w:rPr>
          <w:rtl/>
        </w:rPr>
        <w:t xml:space="preserve"> </w:t>
      </w:r>
    </w:p>
    <w:p w:rsidR="00317FED" w:rsidRDefault="00317FED" w:rsidP="00430CE4">
      <w:pPr>
        <w:pStyle w:val="KeepWithNext"/>
        <w:rPr>
          <w:rtl/>
        </w:rPr>
      </w:pPr>
    </w:p>
    <w:p w:rsidR="00317FED" w:rsidRPr="006B7F47" w:rsidRDefault="00317FED" w:rsidP="00430CE4">
      <w:pPr>
        <w:rPr>
          <w:rtl/>
        </w:rPr>
      </w:pPr>
      <w:bookmarkStart w:id="17765" w:name="_ETM_Q38_668377"/>
      <w:bookmarkStart w:id="17766" w:name="_ETM_Q38_668467"/>
      <w:bookmarkEnd w:id="17765"/>
      <w:bookmarkEnd w:id="17766"/>
      <w:r>
        <w:rPr>
          <w:rFonts w:hint="cs"/>
          <w:rtl/>
        </w:rPr>
        <w:t>- - -</w:t>
      </w:r>
    </w:p>
    <w:p w:rsidR="00317FED" w:rsidRDefault="00317FED" w:rsidP="00430CE4">
      <w:pPr>
        <w:rPr>
          <w:rtl/>
        </w:rPr>
      </w:pPr>
    </w:p>
    <w:p w:rsidR="00317FED" w:rsidRDefault="00317FED" w:rsidP="00430CE4">
      <w:pPr>
        <w:pStyle w:val="-"/>
        <w:keepNext/>
        <w:rPr>
          <w:rtl/>
        </w:rPr>
      </w:pPr>
      <w:bookmarkStart w:id="17767" w:name="ET_speakercontinue_6606_22"/>
      <w:r w:rsidRPr="00AD635B">
        <w:rPr>
          <w:rStyle w:val="TagStyle"/>
          <w:rtl/>
        </w:rPr>
        <w:t xml:space="preserve"> &lt;&lt; דובר_המשך &gt;&gt;</w:t>
      </w:r>
      <w:r w:rsidRPr="00327E23">
        <w:rPr>
          <w:rStyle w:val="TagStyle"/>
          <w:rtl/>
        </w:rPr>
        <w:t xml:space="preserve"> </w:t>
      </w:r>
      <w:r>
        <w:rPr>
          <w:rtl/>
        </w:rPr>
        <w:t>שרת החדשנות, המדע והטכנולוגיה גילה גמליאל:</w:t>
      </w:r>
      <w:r w:rsidRPr="00327E23">
        <w:rPr>
          <w:rStyle w:val="TagStyle"/>
          <w:rtl/>
        </w:rPr>
        <w:t xml:space="preserve"> </w:t>
      </w:r>
      <w:r w:rsidRPr="00AD635B">
        <w:rPr>
          <w:rStyle w:val="TagStyle"/>
          <w:rtl/>
        </w:rPr>
        <w:t>&lt;&lt; דובר_המשך &gt;&gt;</w:t>
      </w:r>
      <w:r>
        <w:rPr>
          <w:rtl/>
        </w:rPr>
        <w:t xml:space="preserve"> </w:t>
      </w:r>
      <w:bookmarkEnd w:id="17767"/>
    </w:p>
    <w:p w:rsidR="00317FED" w:rsidRDefault="00317FED" w:rsidP="00430CE4">
      <w:pPr>
        <w:pStyle w:val="KeepWithNext"/>
        <w:rPr>
          <w:rtl/>
        </w:rPr>
      </w:pPr>
    </w:p>
    <w:p w:rsidR="00317FED" w:rsidRDefault="00317FED" w:rsidP="00430CE4">
      <w:pPr>
        <w:rPr>
          <w:rtl/>
        </w:rPr>
      </w:pPr>
      <w:bookmarkStart w:id="17768" w:name="_ETM_Q38_666790"/>
      <w:bookmarkStart w:id="17769" w:name="_ETM_Q38_667420"/>
      <w:bookmarkStart w:id="17770" w:name="_ETM_Q38_667570"/>
      <w:bookmarkStart w:id="17771" w:name="_ETM_Q38_667750"/>
      <w:bookmarkStart w:id="17772" w:name="_ETM_Q38_667990"/>
      <w:bookmarkStart w:id="17773" w:name="_ETM_Q38_668890"/>
      <w:bookmarkEnd w:id="17768"/>
      <w:bookmarkEnd w:id="17769"/>
      <w:bookmarkEnd w:id="17770"/>
      <w:bookmarkEnd w:id="17771"/>
      <w:bookmarkEnd w:id="17772"/>
      <w:bookmarkEnd w:id="17773"/>
      <w:r>
        <w:rPr>
          <w:rtl/>
        </w:rPr>
        <w:t xml:space="preserve">ועל </w:t>
      </w:r>
      <w:bookmarkStart w:id="17774" w:name="_ETM_Q38_669190"/>
      <w:bookmarkEnd w:id="17774"/>
      <w:r>
        <w:rPr>
          <w:rtl/>
        </w:rPr>
        <w:t xml:space="preserve">כן </w:t>
      </w:r>
      <w:bookmarkStart w:id="17775" w:name="_ETM_Q38_669400"/>
      <w:bookmarkEnd w:id="17775"/>
      <w:r>
        <w:rPr>
          <w:rtl/>
        </w:rPr>
        <w:t xml:space="preserve">אני </w:t>
      </w:r>
      <w:bookmarkStart w:id="17776" w:name="_ETM_Q38_669549"/>
      <w:bookmarkEnd w:id="17776"/>
      <w:r>
        <w:rPr>
          <w:rtl/>
        </w:rPr>
        <w:t xml:space="preserve">אומרת </w:t>
      </w:r>
      <w:bookmarkStart w:id="17777" w:name="_ETM_Q38_670510"/>
      <w:bookmarkStart w:id="17778" w:name="_ETM_Q38_670720"/>
      <w:bookmarkStart w:id="17779" w:name="_ETM_Q38_670900"/>
      <w:bookmarkStart w:id="17780" w:name="_ETM_Q38_671049"/>
      <w:bookmarkStart w:id="17781" w:name="_ETM_Q38_671409"/>
      <w:bookmarkEnd w:id="17777"/>
      <w:bookmarkEnd w:id="17778"/>
      <w:bookmarkEnd w:id="17779"/>
      <w:bookmarkEnd w:id="17780"/>
      <w:bookmarkEnd w:id="17781"/>
      <w:r>
        <w:rPr>
          <w:rtl/>
        </w:rPr>
        <w:t xml:space="preserve">שצריך </w:t>
      </w:r>
      <w:bookmarkStart w:id="17782" w:name="_ETM_Q38_671769"/>
      <w:bookmarkEnd w:id="17782"/>
      <w:r>
        <w:rPr>
          <w:rtl/>
        </w:rPr>
        <w:t xml:space="preserve">להסתכל </w:t>
      </w:r>
      <w:bookmarkStart w:id="17783" w:name="_ETM_Q38_672159"/>
      <w:bookmarkEnd w:id="17783"/>
      <w:r>
        <w:rPr>
          <w:rtl/>
        </w:rPr>
        <w:t xml:space="preserve">על </w:t>
      </w:r>
      <w:bookmarkStart w:id="17784" w:name="_ETM_Q38_672280"/>
      <w:bookmarkEnd w:id="17784"/>
      <w:r>
        <w:rPr>
          <w:rtl/>
        </w:rPr>
        <w:t>המכלול</w:t>
      </w:r>
      <w:r>
        <w:rPr>
          <w:rFonts w:hint="cs"/>
          <w:rtl/>
        </w:rPr>
        <w:t>.</w:t>
      </w:r>
      <w:r>
        <w:rPr>
          <w:rtl/>
        </w:rPr>
        <w:t xml:space="preserve"> </w:t>
      </w:r>
      <w:bookmarkStart w:id="17785" w:name="_ETM_Q38_672879"/>
      <w:bookmarkEnd w:id="17785"/>
      <w:r>
        <w:rPr>
          <w:rtl/>
        </w:rPr>
        <w:t xml:space="preserve">אני </w:t>
      </w:r>
      <w:bookmarkStart w:id="17786" w:name="_ETM_Q38_673720"/>
      <w:bookmarkEnd w:id="17786"/>
      <w:r>
        <w:rPr>
          <w:rtl/>
        </w:rPr>
        <w:t xml:space="preserve">יכולה </w:t>
      </w:r>
      <w:bookmarkStart w:id="17787" w:name="_ETM_Q38_673930"/>
      <w:bookmarkEnd w:id="17787"/>
      <w:r>
        <w:rPr>
          <w:rFonts w:hint="cs"/>
          <w:rtl/>
        </w:rPr>
        <w:t>לתת</w:t>
      </w:r>
      <w:r>
        <w:rPr>
          <w:rtl/>
        </w:rPr>
        <w:t xml:space="preserve"> </w:t>
      </w:r>
      <w:bookmarkStart w:id="17788" w:name="_ETM_Q38_674019"/>
      <w:bookmarkEnd w:id="17788"/>
      <w:r>
        <w:rPr>
          <w:rtl/>
        </w:rPr>
        <w:t>דוגמאות</w:t>
      </w:r>
      <w:r>
        <w:rPr>
          <w:rFonts w:hint="cs"/>
          <w:rtl/>
        </w:rPr>
        <w:t>,</w:t>
      </w:r>
      <w:r>
        <w:rPr>
          <w:rtl/>
        </w:rPr>
        <w:t xml:space="preserve"> </w:t>
      </w:r>
      <w:bookmarkStart w:id="17789" w:name="_ETM_Q38_674680"/>
      <w:bookmarkEnd w:id="17789"/>
      <w:r>
        <w:rPr>
          <w:rtl/>
        </w:rPr>
        <w:t xml:space="preserve">שהמשרד </w:t>
      </w:r>
      <w:bookmarkStart w:id="17790" w:name="_ETM_Q38_675159"/>
      <w:bookmarkEnd w:id="17790"/>
      <w:r>
        <w:rPr>
          <w:rtl/>
        </w:rPr>
        <w:t xml:space="preserve">בראשותי </w:t>
      </w:r>
      <w:bookmarkStart w:id="17791" w:name="_ETM_Q38_676420"/>
      <w:bookmarkEnd w:id="17791"/>
      <w:r>
        <w:rPr>
          <w:rtl/>
        </w:rPr>
        <w:t xml:space="preserve">מוביל </w:t>
      </w:r>
      <w:bookmarkStart w:id="17792" w:name="_ETM_Q38_676720"/>
      <w:bookmarkEnd w:id="17792"/>
      <w:r>
        <w:rPr>
          <w:rtl/>
        </w:rPr>
        <w:t xml:space="preserve">תוכנית </w:t>
      </w:r>
      <w:bookmarkStart w:id="17793" w:name="_ETM_Q38_677110"/>
      <w:bookmarkEnd w:id="17793"/>
      <w:r>
        <w:rPr>
          <w:rFonts w:hint="cs"/>
        </w:rPr>
        <w:t>AI</w:t>
      </w:r>
      <w:r>
        <w:rPr>
          <w:rtl/>
        </w:rPr>
        <w:t xml:space="preserve"> </w:t>
      </w:r>
      <w:bookmarkStart w:id="17794" w:name="_ETM_Q38_677590"/>
      <w:bookmarkEnd w:id="17794"/>
      <w:r>
        <w:rPr>
          <w:rtl/>
        </w:rPr>
        <w:t xml:space="preserve">לנוער </w:t>
      </w:r>
      <w:bookmarkStart w:id="17795" w:name="_ETM_Q38_677980"/>
      <w:bookmarkEnd w:id="17795"/>
      <w:r>
        <w:rPr>
          <w:rtl/>
        </w:rPr>
        <w:t>ו</w:t>
      </w:r>
      <w:r>
        <w:rPr>
          <w:rFonts w:hint="cs"/>
          <w:rtl/>
        </w:rPr>
        <w:t>ל</w:t>
      </w:r>
      <w:r>
        <w:rPr>
          <w:rtl/>
        </w:rPr>
        <w:t xml:space="preserve">ילדים </w:t>
      </w:r>
      <w:bookmarkStart w:id="17796" w:name="_ETM_Q38_679299"/>
      <w:bookmarkEnd w:id="17796"/>
      <w:r>
        <w:rPr>
          <w:rtl/>
        </w:rPr>
        <w:t xml:space="preserve">כבר </w:t>
      </w:r>
      <w:bookmarkStart w:id="17797" w:name="_ETM_Q38_679540"/>
      <w:bookmarkEnd w:id="17797"/>
      <w:r>
        <w:rPr>
          <w:rtl/>
        </w:rPr>
        <w:t xml:space="preserve">ב-131 </w:t>
      </w:r>
      <w:bookmarkStart w:id="17798" w:name="_ETM_Q38_680470"/>
      <w:bookmarkEnd w:id="17798"/>
      <w:r>
        <w:rPr>
          <w:rtl/>
        </w:rPr>
        <w:t xml:space="preserve">רשויות </w:t>
      </w:r>
      <w:bookmarkStart w:id="17799" w:name="_ETM_Q38_680830"/>
      <w:bookmarkEnd w:id="17799"/>
      <w:r>
        <w:rPr>
          <w:rtl/>
        </w:rPr>
        <w:t>מקומיות</w:t>
      </w:r>
      <w:r>
        <w:rPr>
          <w:rFonts w:hint="cs"/>
          <w:rtl/>
        </w:rPr>
        <w:t>,</w:t>
      </w:r>
      <w:r>
        <w:rPr>
          <w:rtl/>
        </w:rPr>
        <w:t xml:space="preserve"> </w:t>
      </w:r>
      <w:bookmarkStart w:id="17800" w:name="_ETM_Q38_681640"/>
      <w:bookmarkEnd w:id="17800"/>
      <w:r>
        <w:rPr>
          <w:rtl/>
        </w:rPr>
        <w:t>רוב</w:t>
      </w:r>
      <w:r>
        <w:rPr>
          <w:rFonts w:hint="cs"/>
          <w:rtl/>
        </w:rPr>
        <w:t>ן</w:t>
      </w:r>
      <w:r>
        <w:rPr>
          <w:rtl/>
        </w:rPr>
        <w:t xml:space="preserve"> </w:t>
      </w:r>
      <w:bookmarkStart w:id="17801" w:name="_ETM_Q38_682000"/>
      <w:bookmarkEnd w:id="17801"/>
      <w:r>
        <w:rPr>
          <w:rtl/>
        </w:rPr>
        <w:t xml:space="preserve">בפריפריה </w:t>
      </w:r>
      <w:bookmarkStart w:id="17802" w:name="_ETM_Q38_682569"/>
      <w:bookmarkEnd w:id="17802"/>
      <w:r>
        <w:rPr>
          <w:rtl/>
        </w:rPr>
        <w:t xml:space="preserve">החברתית </w:t>
      </w:r>
      <w:bookmarkStart w:id="17803" w:name="_ETM_Q38_683019"/>
      <w:bookmarkEnd w:id="17803"/>
      <w:r>
        <w:rPr>
          <w:rtl/>
        </w:rPr>
        <w:t>והג</w:t>
      </w:r>
      <w:r>
        <w:rPr>
          <w:rFonts w:hint="cs"/>
          <w:rtl/>
        </w:rPr>
        <w:t>י</w:t>
      </w:r>
      <w:r>
        <w:rPr>
          <w:rtl/>
        </w:rPr>
        <w:t>אוגרפית</w:t>
      </w:r>
      <w:r>
        <w:rPr>
          <w:rFonts w:hint="cs"/>
          <w:rtl/>
        </w:rPr>
        <w:t>,</w:t>
      </w:r>
      <w:r>
        <w:rPr>
          <w:rtl/>
        </w:rPr>
        <w:t xml:space="preserve"> </w:t>
      </w:r>
      <w:bookmarkStart w:id="17804" w:name="_ETM_Q38_684099"/>
      <w:bookmarkEnd w:id="17804"/>
      <w:r>
        <w:rPr>
          <w:rtl/>
        </w:rPr>
        <w:t xml:space="preserve">שזכו </w:t>
      </w:r>
      <w:bookmarkStart w:id="17805" w:name="_ETM_Q38_684549"/>
      <w:bookmarkEnd w:id="17805"/>
      <w:r>
        <w:rPr>
          <w:rtl/>
        </w:rPr>
        <w:t xml:space="preserve">למיזם </w:t>
      </w:r>
      <w:bookmarkStart w:id="17806" w:name="_ETM_Q38_685000"/>
      <w:bookmarkEnd w:id="17806"/>
      <w:r>
        <w:rPr>
          <w:rtl/>
        </w:rPr>
        <w:t xml:space="preserve">ייחודי </w:t>
      </w:r>
      <w:bookmarkStart w:id="17807" w:name="_ETM_Q38_685780"/>
      <w:bookmarkEnd w:id="17807"/>
      <w:r>
        <w:rPr>
          <w:rtl/>
        </w:rPr>
        <w:t xml:space="preserve">שמנגיש </w:t>
      </w:r>
      <w:bookmarkStart w:id="17808" w:name="_ETM_Q38_686319"/>
      <w:bookmarkEnd w:id="17808"/>
      <w:r>
        <w:rPr>
          <w:rtl/>
        </w:rPr>
        <w:t xml:space="preserve">את </w:t>
      </w:r>
      <w:bookmarkStart w:id="17809" w:name="_ETM_Q38_686439"/>
      <w:bookmarkEnd w:id="17809"/>
      <w:r>
        <w:rPr>
          <w:rtl/>
        </w:rPr>
        <w:t xml:space="preserve">החדשנות </w:t>
      </w:r>
      <w:bookmarkStart w:id="17810" w:name="_ETM_Q38_686920"/>
      <w:bookmarkEnd w:id="17810"/>
      <w:r>
        <w:rPr>
          <w:rtl/>
        </w:rPr>
        <w:t xml:space="preserve">החינוכית </w:t>
      </w:r>
      <w:bookmarkStart w:id="17811" w:name="_ETM_Q38_687489"/>
      <w:bookmarkEnd w:id="17811"/>
      <w:r>
        <w:rPr>
          <w:rtl/>
        </w:rPr>
        <w:t xml:space="preserve">וחזון </w:t>
      </w:r>
      <w:bookmarkStart w:id="17812" w:name="_ETM_Q38_687879"/>
      <w:bookmarkEnd w:id="17812"/>
      <w:r>
        <w:rPr>
          <w:rtl/>
        </w:rPr>
        <w:t xml:space="preserve">טכנולוגי </w:t>
      </w:r>
      <w:bookmarkStart w:id="17813" w:name="_ETM_Q38_688780"/>
      <w:bookmarkEnd w:id="17813"/>
      <w:r>
        <w:rPr>
          <w:rtl/>
        </w:rPr>
        <w:t xml:space="preserve">לכל </w:t>
      </w:r>
      <w:bookmarkStart w:id="17814" w:name="_ETM_Q38_689290"/>
      <w:bookmarkEnd w:id="17814"/>
      <w:r>
        <w:rPr>
          <w:rtl/>
        </w:rPr>
        <w:t xml:space="preserve">שכבות </w:t>
      </w:r>
      <w:bookmarkStart w:id="17815" w:name="_ETM_Q38_689739"/>
      <w:bookmarkEnd w:id="17815"/>
      <w:r>
        <w:rPr>
          <w:rtl/>
        </w:rPr>
        <w:t xml:space="preserve">הגיל </w:t>
      </w:r>
      <w:bookmarkStart w:id="17816" w:name="_ETM_Q38_690010"/>
      <w:bookmarkEnd w:id="17816"/>
      <w:r>
        <w:rPr>
          <w:rtl/>
        </w:rPr>
        <w:t xml:space="preserve">והאוכלוסייה </w:t>
      </w:r>
      <w:bookmarkStart w:id="17817" w:name="_ETM_Q38_691030"/>
      <w:bookmarkEnd w:id="17817"/>
      <w:r>
        <w:rPr>
          <w:rtl/>
        </w:rPr>
        <w:t xml:space="preserve">כדי </w:t>
      </w:r>
      <w:bookmarkStart w:id="17818" w:name="_ETM_Q38_691269"/>
      <w:bookmarkEnd w:id="17818"/>
      <w:r>
        <w:rPr>
          <w:rtl/>
        </w:rPr>
        <w:t xml:space="preserve">לפתח </w:t>
      </w:r>
      <w:bookmarkStart w:id="17819" w:name="_ETM_Q38_691659"/>
      <w:bookmarkEnd w:id="17819"/>
      <w:r>
        <w:rPr>
          <w:rtl/>
        </w:rPr>
        <w:t xml:space="preserve">את </w:t>
      </w:r>
      <w:bookmarkStart w:id="17820" w:name="_ETM_Q38_691719"/>
      <w:bookmarkEnd w:id="17820"/>
      <w:r>
        <w:rPr>
          <w:rtl/>
        </w:rPr>
        <w:t xml:space="preserve">הדור </w:t>
      </w:r>
      <w:bookmarkStart w:id="17821" w:name="_ETM_Q38_691930"/>
      <w:bookmarkEnd w:id="17821"/>
      <w:r>
        <w:rPr>
          <w:rtl/>
        </w:rPr>
        <w:t xml:space="preserve">הבא </w:t>
      </w:r>
      <w:bookmarkStart w:id="17822" w:name="_ETM_Q38_692469"/>
      <w:bookmarkEnd w:id="17822"/>
      <w:r>
        <w:rPr>
          <w:rtl/>
        </w:rPr>
        <w:t xml:space="preserve">של </w:t>
      </w:r>
      <w:bookmarkStart w:id="17823" w:name="_ETM_Q38_692650"/>
      <w:bookmarkEnd w:id="17823"/>
      <w:r>
        <w:rPr>
          <w:rtl/>
        </w:rPr>
        <w:t>מ</w:t>
      </w:r>
      <w:r>
        <w:rPr>
          <w:rFonts w:hint="cs"/>
          <w:rtl/>
        </w:rPr>
        <w:t>ובילי</w:t>
      </w:r>
      <w:r>
        <w:rPr>
          <w:rtl/>
        </w:rPr>
        <w:t xml:space="preserve"> </w:t>
      </w:r>
      <w:bookmarkStart w:id="17824" w:name="_ETM_Q38_693579"/>
      <w:bookmarkEnd w:id="17824"/>
      <w:r>
        <w:rPr>
          <w:rtl/>
        </w:rPr>
        <w:t xml:space="preserve">החדשנות </w:t>
      </w:r>
      <w:bookmarkStart w:id="17825" w:name="_ETM_Q38_694030"/>
      <w:bookmarkEnd w:id="17825"/>
      <w:r>
        <w:rPr>
          <w:rtl/>
        </w:rPr>
        <w:t>בישראל</w:t>
      </w:r>
      <w:r>
        <w:rPr>
          <w:rFonts w:hint="cs"/>
          <w:rtl/>
        </w:rPr>
        <w:t>.</w:t>
      </w:r>
    </w:p>
    <w:p w:rsidR="00317FED" w:rsidRDefault="00317FED" w:rsidP="00430CE4">
      <w:pPr>
        <w:rPr>
          <w:rtl/>
        </w:rPr>
      </w:pPr>
      <w:bookmarkStart w:id="17826" w:name="_ETM_Q38_697015"/>
      <w:bookmarkStart w:id="17827" w:name="_ETM_Q38_697106"/>
      <w:bookmarkStart w:id="17828" w:name="_ETM_Q38_697175"/>
      <w:bookmarkEnd w:id="17826"/>
      <w:bookmarkEnd w:id="17827"/>
      <w:bookmarkEnd w:id="17828"/>
    </w:p>
    <w:p w:rsidR="00317FED" w:rsidRDefault="00317FED" w:rsidP="00430CE4">
      <w:pPr>
        <w:rPr>
          <w:rtl/>
        </w:rPr>
      </w:pPr>
      <w:bookmarkStart w:id="17829" w:name="_ETM_Q38_697264"/>
      <w:bookmarkStart w:id="17830" w:name="_ETM_Q38_695030"/>
      <w:bookmarkEnd w:id="17829"/>
      <w:bookmarkEnd w:id="17830"/>
      <w:r>
        <w:rPr>
          <w:rtl/>
        </w:rPr>
        <w:t xml:space="preserve">החובה </w:t>
      </w:r>
      <w:bookmarkStart w:id="17831" w:name="_ETM_Q38_695480"/>
      <w:bookmarkEnd w:id="17831"/>
      <w:r>
        <w:rPr>
          <w:rtl/>
        </w:rPr>
        <w:t xml:space="preserve">שלנו </w:t>
      </w:r>
      <w:bookmarkStart w:id="17832" w:name="_ETM_Q38_696319"/>
      <w:bookmarkEnd w:id="17832"/>
      <w:r>
        <w:rPr>
          <w:rtl/>
        </w:rPr>
        <w:t xml:space="preserve">היא </w:t>
      </w:r>
      <w:bookmarkStart w:id="17833" w:name="_ETM_Q38_696500"/>
      <w:bookmarkEnd w:id="17833"/>
      <w:r>
        <w:rPr>
          <w:rFonts w:hint="cs"/>
          <w:rtl/>
        </w:rPr>
        <w:t>ל</w:t>
      </w:r>
      <w:r>
        <w:rPr>
          <w:rtl/>
        </w:rPr>
        <w:t xml:space="preserve">אזן </w:t>
      </w:r>
      <w:bookmarkStart w:id="17834" w:name="_ETM_Q38_697340"/>
      <w:bookmarkEnd w:id="17834"/>
      <w:r>
        <w:rPr>
          <w:rtl/>
        </w:rPr>
        <w:t xml:space="preserve">בין </w:t>
      </w:r>
      <w:bookmarkStart w:id="17835" w:name="_ETM_Q38_697580"/>
      <w:bookmarkEnd w:id="17835"/>
      <w:r>
        <w:rPr>
          <w:rtl/>
        </w:rPr>
        <w:t xml:space="preserve">קדמה </w:t>
      </w:r>
      <w:bookmarkStart w:id="17836" w:name="_ETM_Q38_698590"/>
      <w:bookmarkEnd w:id="17836"/>
      <w:r>
        <w:rPr>
          <w:rtl/>
        </w:rPr>
        <w:t xml:space="preserve">לבין </w:t>
      </w:r>
      <w:bookmarkStart w:id="17837" w:name="_ETM_Q38_699309"/>
      <w:bookmarkEnd w:id="17837"/>
      <w:r>
        <w:rPr>
          <w:rtl/>
        </w:rPr>
        <w:t xml:space="preserve">כל </w:t>
      </w:r>
      <w:bookmarkStart w:id="17838" w:name="_ETM_Q38_699579"/>
      <w:bookmarkEnd w:id="17838"/>
      <w:r>
        <w:rPr>
          <w:rtl/>
        </w:rPr>
        <w:t>האחריות</w:t>
      </w:r>
      <w:r>
        <w:rPr>
          <w:rFonts w:hint="cs"/>
          <w:rtl/>
        </w:rPr>
        <w:t>.</w:t>
      </w:r>
      <w:r>
        <w:rPr>
          <w:rtl/>
        </w:rPr>
        <w:t xml:space="preserve"> </w:t>
      </w:r>
      <w:bookmarkStart w:id="17839" w:name="_ETM_Q38_700540"/>
      <w:bookmarkEnd w:id="17839"/>
      <w:r>
        <w:rPr>
          <w:rtl/>
        </w:rPr>
        <w:t xml:space="preserve">אנו </w:t>
      </w:r>
      <w:bookmarkStart w:id="17840" w:name="_ETM_Q38_700749"/>
      <w:bookmarkEnd w:id="17840"/>
      <w:r>
        <w:rPr>
          <w:rFonts w:hint="cs"/>
          <w:rtl/>
        </w:rPr>
        <w:t>מחויבים</w:t>
      </w:r>
      <w:r>
        <w:rPr>
          <w:rtl/>
        </w:rPr>
        <w:t xml:space="preserve"> </w:t>
      </w:r>
      <w:bookmarkStart w:id="17841" w:name="_ETM_Q38_701139"/>
      <w:bookmarkEnd w:id="17841"/>
      <w:r>
        <w:rPr>
          <w:rtl/>
        </w:rPr>
        <w:t xml:space="preserve">לשמר </w:t>
      </w:r>
      <w:bookmarkStart w:id="17842" w:name="_ETM_Q38_701499"/>
      <w:bookmarkEnd w:id="17842"/>
      <w:r>
        <w:rPr>
          <w:rtl/>
        </w:rPr>
        <w:t xml:space="preserve">את </w:t>
      </w:r>
      <w:bookmarkStart w:id="17843" w:name="_ETM_Q38_701559"/>
      <w:bookmarkEnd w:id="17843"/>
      <w:r>
        <w:rPr>
          <w:rtl/>
        </w:rPr>
        <w:t xml:space="preserve">ההובלה </w:t>
      </w:r>
      <w:bookmarkStart w:id="17844" w:name="_ETM_Q38_702010"/>
      <w:bookmarkEnd w:id="17844"/>
      <w:r>
        <w:rPr>
          <w:rtl/>
        </w:rPr>
        <w:t xml:space="preserve">של </w:t>
      </w:r>
      <w:bookmarkStart w:id="17845" w:name="_ETM_Q38_702189"/>
      <w:bookmarkEnd w:id="17845"/>
      <w:r>
        <w:rPr>
          <w:rtl/>
        </w:rPr>
        <w:t xml:space="preserve">ישראל </w:t>
      </w:r>
      <w:bookmarkStart w:id="17846" w:name="_ETM_Q38_702519"/>
      <w:bookmarkEnd w:id="17846"/>
      <w:r>
        <w:rPr>
          <w:rtl/>
        </w:rPr>
        <w:t>בתחום</w:t>
      </w:r>
      <w:r>
        <w:rPr>
          <w:rFonts w:hint="cs"/>
          <w:rtl/>
        </w:rPr>
        <w:t>,</w:t>
      </w:r>
      <w:r>
        <w:rPr>
          <w:rtl/>
        </w:rPr>
        <w:t xml:space="preserve"> </w:t>
      </w:r>
      <w:bookmarkStart w:id="17847" w:name="_ETM_Q38_703329"/>
      <w:bookmarkEnd w:id="17847"/>
      <w:r>
        <w:rPr>
          <w:rtl/>
        </w:rPr>
        <w:t xml:space="preserve">אך </w:t>
      </w:r>
      <w:bookmarkStart w:id="17848" w:name="_ETM_Q38_703540"/>
      <w:bookmarkEnd w:id="17848"/>
      <w:r>
        <w:rPr>
          <w:rtl/>
        </w:rPr>
        <w:t xml:space="preserve">לא </w:t>
      </w:r>
      <w:bookmarkStart w:id="17849" w:name="_ETM_Q38_703659"/>
      <w:bookmarkEnd w:id="17849"/>
      <w:r>
        <w:rPr>
          <w:rtl/>
        </w:rPr>
        <w:t xml:space="preserve">פחות </w:t>
      </w:r>
      <w:bookmarkStart w:id="17850" w:name="_ETM_Q38_704019"/>
      <w:bookmarkEnd w:id="17850"/>
      <w:r>
        <w:rPr>
          <w:rtl/>
        </w:rPr>
        <w:t>מכך</w:t>
      </w:r>
      <w:r>
        <w:rPr>
          <w:rFonts w:hint="cs"/>
          <w:rtl/>
        </w:rPr>
        <w:t>,</w:t>
      </w:r>
      <w:r>
        <w:rPr>
          <w:rtl/>
        </w:rPr>
        <w:t xml:space="preserve"> </w:t>
      </w:r>
      <w:bookmarkStart w:id="17851" w:name="_ETM_Q38_704829"/>
      <w:bookmarkEnd w:id="17851"/>
      <w:r>
        <w:rPr>
          <w:rtl/>
        </w:rPr>
        <w:t xml:space="preserve">לדאוג </w:t>
      </w:r>
      <w:bookmarkStart w:id="17852" w:name="_ETM_Q38_705280"/>
      <w:bookmarkEnd w:id="17852"/>
      <w:r>
        <w:rPr>
          <w:rtl/>
        </w:rPr>
        <w:t xml:space="preserve">לכך </w:t>
      </w:r>
      <w:bookmarkStart w:id="17853" w:name="_ETM_Q38_711549"/>
      <w:bookmarkEnd w:id="17853"/>
      <w:r>
        <w:rPr>
          <w:rFonts w:hint="cs"/>
          <w:rtl/>
        </w:rPr>
        <w:t>- - -</w:t>
      </w:r>
    </w:p>
    <w:p w:rsidR="00317FED" w:rsidRDefault="00317FED" w:rsidP="00430CE4">
      <w:pPr>
        <w:rPr>
          <w:rtl/>
        </w:rPr>
      </w:pPr>
      <w:bookmarkStart w:id="17854" w:name="_ETM_Q38_707690"/>
      <w:bookmarkStart w:id="17855" w:name="_ETM_Q38_707777"/>
      <w:bookmarkEnd w:id="17854"/>
      <w:bookmarkEnd w:id="17855"/>
    </w:p>
    <w:p w:rsidR="00317FED" w:rsidRDefault="00317FED" w:rsidP="00430CE4">
      <w:pPr>
        <w:pStyle w:val="af5"/>
        <w:keepNext/>
        <w:rPr>
          <w:rtl/>
        </w:rPr>
      </w:pPr>
      <w:bookmarkStart w:id="17856" w:name="ET_interruption_5800_23"/>
      <w:r w:rsidRPr="00AD635B">
        <w:rPr>
          <w:rStyle w:val="TagStyle"/>
          <w:rtl/>
        </w:rPr>
        <w:t xml:space="preserve"> &lt;&lt; קריאה &gt;&gt;</w:t>
      </w:r>
      <w:r w:rsidRPr="00A71A34">
        <w:rPr>
          <w:rStyle w:val="TagStyle"/>
          <w:rtl/>
        </w:rPr>
        <w:t xml:space="preserve"> </w:t>
      </w:r>
      <w:r>
        <w:rPr>
          <w:rtl/>
        </w:rPr>
        <w:t>אורית פרקש הכהן (המחנה הממלכתי):</w:t>
      </w:r>
      <w:r w:rsidRPr="00A71A34">
        <w:rPr>
          <w:rStyle w:val="TagStyle"/>
          <w:rtl/>
        </w:rPr>
        <w:t xml:space="preserve"> </w:t>
      </w:r>
      <w:r w:rsidRPr="00AD635B">
        <w:rPr>
          <w:rStyle w:val="TagStyle"/>
          <w:rtl/>
        </w:rPr>
        <w:t>&lt;&lt; קריאה &gt;&gt;</w:t>
      </w:r>
      <w:r>
        <w:rPr>
          <w:rtl/>
        </w:rPr>
        <w:t xml:space="preserve"> </w:t>
      </w:r>
      <w:bookmarkEnd w:id="17856"/>
    </w:p>
    <w:p w:rsidR="00317FED" w:rsidRDefault="00317FED" w:rsidP="00430CE4">
      <w:pPr>
        <w:pStyle w:val="KeepWithNext"/>
        <w:rPr>
          <w:rtl/>
        </w:rPr>
      </w:pPr>
    </w:p>
    <w:p w:rsidR="00317FED" w:rsidRDefault="00317FED" w:rsidP="00430CE4">
      <w:pPr>
        <w:rPr>
          <w:rtl/>
        </w:rPr>
      </w:pPr>
      <w:r>
        <w:rPr>
          <w:rFonts w:hint="cs"/>
          <w:rtl/>
        </w:rPr>
        <w:t>- - - והממשלה מתעסקת כל הזמן במי יעסוק - - -</w:t>
      </w:r>
    </w:p>
    <w:p w:rsidR="00317FED" w:rsidRDefault="00317FED" w:rsidP="00430CE4">
      <w:pPr>
        <w:rPr>
          <w:rtl/>
        </w:rPr>
      </w:pPr>
    </w:p>
    <w:p w:rsidR="00317FED" w:rsidRDefault="00317FED" w:rsidP="00430CE4">
      <w:pPr>
        <w:pStyle w:val="-"/>
        <w:keepNext/>
        <w:rPr>
          <w:rtl/>
        </w:rPr>
      </w:pPr>
      <w:bookmarkStart w:id="17857" w:name="ET_speakercontinue_6606_24"/>
      <w:r w:rsidRPr="00AD635B">
        <w:rPr>
          <w:rStyle w:val="TagStyle"/>
          <w:rtl/>
        </w:rPr>
        <w:t xml:space="preserve"> &lt;&lt; דובר_המשך &gt;&gt;</w:t>
      </w:r>
      <w:r w:rsidRPr="00A71A34">
        <w:rPr>
          <w:rStyle w:val="TagStyle"/>
          <w:rtl/>
        </w:rPr>
        <w:t xml:space="preserve"> </w:t>
      </w:r>
      <w:r>
        <w:rPr>
          <w:rtl/>
        </w:rPr>
        <w:t>שרת החדשנות, המדע והטכנולוגיה גילה גמליאל:</w:t>
      </w:r>
      <w:r w:rsidRPr="00A71A34">
        <w:rPr>
          <w:rStyle w:val="TagStyle"/>
          <w:rtl/>
        </w:rPr>
        <w:t xml:space="preserve"> </w:t>
      </w:r>
      <w:r w:rsidRPr="00AD635B">
        <w:rPr>
          <w:rStyle w:val="TagStyle"/>
          <w:rtl/>
        </w:rPr>
        <w:t>&lt;&lt; דובר_המשך &gt;&gt;</w:t>
      </w:r>
      <w:r>
        <w:rPr>
          <w:rtl/>
        </w:rPr>
        <w:t xml:space="preserve"> </w:t>
      </w:r>
      <w:bookmarkEnd w:id="17857"/>
    </w:p>
    <w:p w:rsidR="00317FED" w:rsidRDefault="00317FED" w:rsidP="00430CE4">
      <w:pPr>
        <w:pStyle w:val="KeepWithNext"/>
        <w:rPr>
          <w:rtl/>
        </w:rPr>
      </w:pPr>
    </w:p>
    <w:p w:rsidR="00317FED" w:rsidRDefault="00317FED" w:rsidP="00430CE4">
      <w:pPr>
        <w:rPr>
          <w:rtl/>
        </w:rPr>
      </w:pPr>
      <w:r>
        <w:rPr>
          <w:rtl/>
        </w:rPr>
        <w:t>לא</w:t>
      </w:r>
      <w:r>
        <w:rPr>
          <w:rFonts w:hint="cs"/>
          <w:rtl/>
        </w:rPr>
        <w:t>,</w:t>
      </w:r>
      <w:r>
        <w:rPr>
          <w:rtl/>
        </w:rPr>
        <w:t xml:space="preserve"> </w:t>
      </w:r>
      <w:bookmarkStart w:id="17858" w:name="_ETM_Q38_711879"/>
      <w:bookmarkEnd w:id="17858"/>
      <w:r>
        <w:rPr>
          <w:rtl/>
        </w:rPr>
        <w:t xml:space="preserve">אני </w:t>
      </w:r>
      <w:bookmarkStart w:id="17859" w:name="_ETM_Q38_712090"/>
      <w:bookmarkStart w:id="17860" w:name="_ETM_Q38_712540"/>
      <w:bookmarkStart w:id="17861" w:name="_ETM_Q38_712719"/>
      <w:bookmarkEnd w:id="17859"/>
      <w:bookmarkEnd w:id="17860"/>
      <w:bookmarkEnd w:id="17861"/>
      <w:r>
        <w:rPr>
          <w:rtl/>
        </w:rPr>
        <w:t>חושב</w:t>
      </w:r>
      <w:r>
        <w:rPr>
          <w:rFonts w:hint="cs"/>
          <w:rtl/>
        </w:rPr>
        <w:t>ת</w:t>
      </w:r>
      <w:r>
        <w:rPr>
          <w:rtl/>
        </w:rPr>
        <w:t xml:space="preserve"> </w:t>
      </w:r>
      <w:bookmarkStart w:id="17862" w:name="_ETM_Q38_712900"/>
      <w:bookmarkEnd w:id="17862"/>
      <w:r>
        <w:rPr>
          <w:rtl/>
        </w:rPr>
        <w:t xml:space="preserve">שאצלי </w:t>
      </w:r>
      <w:bookmarkStart w:id="17863" w:name="_ETM_Q38_715290"/>
      <w:bookmarkEnd w:id="17863"/>
      <w:r>
        <w:rPr>
          <w:rFonts w:hint="cs"/>
          <w:rtl/>
        </w:rPr>
        <w:t>- - -</w:t>
      </w:r>
    </w:p>
    <w:p w:rsidR="00317FED" w:rsidRDefault="00317FED" w:rsidP="00430CE4">
      <w:pPr>
        <w:rPr>
          <w:rtl/>
        </w:rPr>
      </w:pPr>
      <w:bookmarkStart w:id="17864" w:name="_ETM_Q38_713172"/>
      <w:bookmarkStart w:id="17865" w:name="_ETM_Q38_713226"/>
      <w:bookmarkEnd w:id="17864"/>
      <w:bookmarkEnd w:id="17865"/>
    </w:p>
    <w:p w:rsidR="00317FED" w:rsidRDefault="00317FED" w:rsidP="00430CE4">
      <w:pPr>
        <w:pStyle w:val="af5"/>
        <w:keepNext/>
        <w:rPr>
          <w:rtl/>
        </w:rPr>
      </w:pPr>
      <w:bookmarkStart w:id="17866" w:name="ET_interruption_5800_25"/>
      <w:r w:rsidRPr="00AD635B">
        <w:rPr>
          <w:rStyle w:val="TagStyle"/>
          <w:rtl/>
        </w:rPr>
        <w:t xml:space="preserve"> &lt;&lt; קריאה &gt;&gt;</w:t>
      </w:r>
      <w:r w:rsidRPr="00A71A34">
        <w:rPr>
          <w:rStyle w:val="TagStyle"/>
          <w:rtl/>
        </w:rPr>
        <w:t xml:space="preserve"> </w:t>
      </w:r>
      <w:r>
        <w:rPr>
          <w:rtl/>
        </w:rPr>
        <w:t>אורית פרקש הכהן (המחנה הממלכתי):</w:t>
      </w:r>
      <w:r w:rsidRPr="00A71A34">
        <w:rPr>
          <w:rStyle w:val="TagStyle"/>
          <w:rtl/>
        </w:rPr>
        <w:t xml:space="preserve"> </w:t>
      </w:r>
      <w:r w:rsidRPr="00AD635B">
        <w:rPr>
          <w:rStyle w:val="TagStyle"/>
          <w:rtl/>
        </w:rPr>
        <w:t>&lt;&lt; קריאה &gt;&gt;</w:t>
      </w:r>
      <w:r>
        <w:rPr>
          <w:rtl/>
        </w:rPr>
        <w:t xml:space="preserve"> </w:t>
      </w:r>
      <w:bookmarkEnd w:id="17866"/>
    </w:p>
    <w:p w:rsidR="00317FED" w:rsidRDefault="00317FED" w:rsidP="00430CE4">
      <w:pPr>
        <w:pStyle w:val="KeepWithNext"/>
        <w:rPr>
          <w:rtl/>
        </w:rPr>
      </w:pPr>
    </w:p>
    <w:p w:rsidR="00317FED" w:rsidRDefault="00317FED" w:rsidP="00430CE4">
      <w:pPr>
        <w:rPr>
          <w:rtl/>
        </w:rPr>
      </w:pPr>
      <w:bookmarkStart w:id="17867" w:name="_ETM_Q38_715683"/>
      <w:bookmarkEnd w:id="17867"/>
      <w:r>
        <w:rPr>
          <w:rFonts w:hint="cs"/>
          <w:rtl/>
        </w:rPr>
        <w:t>אבל אין זמן, אין זמן - - -</w:t>
      </w:r>
    </w:p>
    <w:p w:rsidR="00317FED" w:rsidRDefault="00317FED" w:rsidP="00430CE4">
      <w:pPr>
        <w:rPr>
          <w:rtl/>
        </w:rPr>
      </w:pPr>
      <w:bookmarkStart w:id="17868" w:name="_ETM_Q38_716532"/>
      <w:bookmarkEnd w:id="17868"/>
    </w:p>
    <w:p w:rsidR="00317FED" w:rsidRDefault="00317FED" w:rsidP="00430CE4">
      <w:pPr>
        <w:pStyle w:val="-"/>
        <w:keepNext/>
        <w:rPr>
          <w:rtl/>
        </w:rPr>
      </w:pPr>
      <w:bookmarkStart w:id="17869" w:name="ET_speakercontinue_6606_26"/>
      <w:r w:rsidRPr="00AD635B">
        <w:rPr>
          <w:rStyle w:val="TagStyle"/>
          <w:rtl/>
        </w:rPr>
        <w:t xml:space="preserve"> &lt;&lt; דובר_המשך &gt;&gt;</w:t>
      </w:r>
      <w:r w:rsidRPr="00A71A34">
        <w:rPr>
          <w:rStyle w:val="TagStyle"/>
          <w:rtl/>
        </w:rPr>
        <w:t xml:space="preserve"> </w:t>
      </w:r>
      <w:r>
        <w:rPr>
          <w:rtl/>
        </w:rPr>
        <w:t>שרת החדשנות, המדע והטכנולוגיה גילה גמליאל:</w:t>
      </w:r>
      <w:r w:rsidRPr="00A71A34">
        <w:rPr>
          <w:rStyle w:val="TagStyle"/>
          <w:rtl/>
        </w:rPr>
        <w:t xml:space="preserve"> </w:t>
      </w:r>
      <w:r w:rsidRPr="00AD635B">
        <w:rPr>
          <w:rStyle w:val="TagStyle"/>
          <w:rtl/>
        </w:rPr>
        <w:t>&lt;&lt; דובר_המשך &gt;&gt;</w:t>
      </w:r>
      <w:r>
        <w:rPr>
          <w:rtl/>
        </w:rPr>
        <w:t xml:space="preserve"> </w:t>
      </w:r>
      <w:bookmarkEnd w:id="17869"/>
    </w:p>
    <w:p w:rsidR="00317FED" w:rsidRDefault="00317FED" w:rsidP="00430CE4">
      <w:pPr>
        <w:pStyle w:val="KeepWithNext"/>
        <w:rPr>
          <w:rtl/>
        </w:rPr>
      </w:pPr>
    </w:p>
    <w:p w:rsidR="00317FED" w:rsidRDefault="00317FED" w:rsidP="00C14875">
      <w:pPr>
        <w:rPr>
          <w:rtl/>
          <w:lang w:eastAsia="he-IL"/>
        </w:rPr>
      </w:pPr>
      <w:bookmarkStart w:id="17870" w:name="_ETM_Q38_717214"/>
      <w:bookmarkStart w:id="17871" w:name="_ETM_Q38_715840"/>
      <w:bookmarkEnd w:id="17870"/>
      <w:bookmarkEnd w:id="17871"/>
      <w:r>
        <w:rPr>
          <w:rtl/>
        </w:rPr>
        <w:t xml:space="preserve">אני </w:t>
      </w:r>
      <w:bookmarkStart w:id="17872" w:name="_ETM_Q38_716079"/>
      <w:bookmarkEnd w:id="17872"/>
      <w:r>
        <w:rPr>
          <w:rtl/>
        </w:rPr>
        <w:t xml:space="preserve">אומרת </w:t>
      </w:r>
      <w:bookmarkStart w:id="17873" w:name="_ETM_Q38_716379"/>
      <w:bookmarkEnd w:id="17873"/>
      <w:r>
        <w:rPr>
          <w:rtl/>
        </w:rPr>
        <w:t xml:space="preserve">עוד </w:t>
      </w:r>
      <w:bookmarkStart w:id="17874" w:name="_ETM_Q38_716530"/>
      <w:bookmarkEnd w:id="17874"/>
      <w:r>
        <w:rPr>
          <w:rtl/>
        </w:rPr>
        <w:t>פעם</w:t>
      </w:r>
      <w:r>
        <w:rPr>
          <w:rFonts w:hint="cs"/>
          <w:rtl/>
        </w:rPr>
        <w:t>,</w:t>
      </w:r>
      <w:r>
        <w:rPr>
          <w:rtl/>
        </w:rPr>
        <w:t xml:space="preserve"> </w:t>
      </w:r>
      <w:bookmarkStart w:id="17875" w:name="_ETM_Q38_718299"/>
      <w:bookmarkStart w:id="17876" w:name="_ETM_Q38_718749"/>
      <w:bookmarkStart w:id="17877" w:name="_ETM_Q38_719079"/>
      <w:bookmarkStart w:id="17878" w:name="_ETM_Q38_719230"/>
      <w:bookmarkStart w:id="17879" w:name="_ETM_Q38_720010"/>
      <w:bookmarkEnd w:id="17875"/>
      <w:bookmarkEnd w:id="17876"/>
      <w:bookmarkEnd w:id="17877"/>
      <w:bookmarkEnd w:id="17878"/>
      <w:bookmarkEnd w:id="17879"/>
      <w:r>
        <w:rPr>
          <w:rtl/>
        </w:rPr>
        <w:t>ראשית</w:t>
      </w:r>
      <w:r>
        <w:rPr>
          <w:rFonts w:hint="cs"/>
          <w:rtl/>
        </w:rPr>
        <w:t>,</w:t>
      </w:r>
      <w:r>
        <w:rPr>
          <w:rtl/>
        </w:rPr>
        <w:t xml:space="preserve"> </w:t>
      </w:r>
      <w:bookmarkStart w:id="17880" w:name="_ETM_Q38_720429"/>
      <w:bookmarkEnd w:id="17880"/>
      <w:r>
        <w:rPr>
          <w:rtl/>
        </w:rPr>
        <w:t xml:space="preserve">אני </w:t>
      </w:r>
      <w:bookmarkStart w:id="17881" w:name="_ETM_Q38_720609"/>
      <w:bookmarkEnd w:id="17881"/>
      <w:r>
        <w:rPr>
          <w:rtl/>
        </w:rPr>
        <w:t xml:space="preserve">הופעתי </w:t>
      </w:r>
      <w:bookmarkStart w:id="17882" w:name="_ETM_Q38_721059"/>
      <w:bookmarkEnd w:id="17882"/>
      <w:r>
        <w:rPr>
          <w:rtl/>
        </w:rPr>
        <w:t xml:space="preserve">בפני </w:t>
      </w:r>
      <w:bookmarkStart w:id="17883" w:name="_ETM_Q38_721870"/>
      <w:bookmarkEnd w:id="17883"/>
      <w:r>
        <w:rPr>
          <w:rtl/>
        </w:rPr>
        <w:t xml:space="preserve">ועדת </w:t>
      </w:r>
      <w:bookmarkStart w:id="17884" w:name="_ETM_Q38_722349"/>
      <w:bookmarkEnd w:id="17884"/>
      <w:proofErr w:type="spellStart"/>
      <w:r>
        <w:rPr>
          <w:rtl/>
        </w:rPr>
        <w:t>נגל</w:t>
      </w:r>
      <w:proofErr w:type="spellEnd"/>
      <w:r>
        <w:rPr>
          <w:rFonts w:hint="cs"/>
          <w:rtl/>
        </w:rPr>
        <w:t>,</w:t>
      </w:r>
      <w:r>
        <w:rPr>
          <w:rtl/>
        </w:rPr>
        <w:t xml:space="preserve"> </w:t>
      </w:r>
      <w:bookmarkStart w:id="17885" w:name="_ETM_Q38_726129"/>
      <w:bookmarkEnd w:id="17885"/>
      <w:r>
        <w:rPr>
          <w:rFonts w:hint="cs"/>
          <w:rtl/>
        </w:rPr>
        <w:t>כמה</w:t>
      </w:r>
      <w:r>
        <w:rPr>
          <w:rtl/>
        </w:rPr>
        <w:t xml:space="preserve"> </w:t>
      </w:r>
      <w:bookmarkStart w:id="17886" w:name="_ETM_Q38_726489"/>
      <w:bookmarkEnd w:id="17886"/>
      <w:r>
        <w:rPr>
          <w:rtl/>
        </w:rPr>
        <w:t xml:space="preserve">שעות </w:t>
      </w:r>
      <w:bookmarkStart w:id="17887" w:name="_ETM_Q38_727179"/>
      <w:bookmarkEnd w:id="17887"/>
      <w:r>
        <w:rPr>
          <w:rtl/>
        </w:rPr>
        <w:t xml:space="preserve">ישבנו </w:t>
      </w:r>
      <w:bookmarkStart w:id="17888" w:name="_ETM_Q38_727599"/>
      <w:bookmarkEnd w:id="17888"/>
      <w:r>
        <w:rPr>
          <w:rtl/>
        </w:rPr>
        <w:t xml:space="preserve">שם </w:t>
      </w:r>
      <w:bookmarkStart w:id="17889" w:name="_ETM_Q38_728260"/>
      <w:bookmarkEnd w:id="17889"/>
      <w:r>
        <w:rPr>
          <w:rtl/>
        </w:rPr>
        <w:t xml:space="preserve">והצגנו </w:t>
      </w:r>
      <w:bookmarkStart w:id="17890" w:name="_ETM_Q38_728830"/>
      <w:bookmarkStart w:id="17891" w:name="_ETM_Q38_728920"/>
      <w:bookmarkEnd w:id="17890"/>
      <w:bookmarkEnd w:id="17891"/>
      <w:r>
        <w:rPr>
          <w:rtl/>
        </w:rPr>
        <w:t>א</w:t>
      </w:r>
      <w:r>
        <w:rPr>
          <w:rFonts w:hint="cs"/>
          <w:rtl/>
        </w:rPr>
        <w:t>יך א</w:t>
      </w:r>
      <w:r>
        <w:rPr>
          <w:rtl/>
        </w:rPr>
        <w:t xml:space="preserve">נחנו </w:t>
      </w:r>
      <w:bookmarkStart w:id="17892" w:name="_ETM_Q38_729220"/>
      <w:bookmarkEnd w:id="17892"/>
      <w:r>
        <w:rPr>
          <w:rtl/>
        </w:rPr>
        <w:t xml:space="preserve">רואים </w:t>
      </w:r>
      <w:bookmarkStart w:id="17893" w:name="_ETM_Q38_729980"/>
      <w:bookmarkEnd w:id="17893"/>
      <w:r>
        <w:rPr>
          <w:rtl/>
        </w:rPr>
        <w:t xml:space="preserve">שהדברים </w:t>
      </w:r>
      <w:bookmarkStart w:id="17894" w:name="_ETM_Q38_730429"/>
      <w:bookmarkEnd w:id="17894"/>
      <w:r>
        <w:rPr>
          <w:rtl/>
        </w:rPr>
        <w:t xml:space="preserve">צריכים </w:t>
      </w:r>
      <w:bookmarkStart w:id="17895" w:name="_ETM_Q38_730760"/>
      <w:bookmarkEnd w:id="17895"/>
      <w:r>
        <w:rPr>
          <w:rtl/>
        </w:rPr>
        <w:t>ל</w:t>
      </w:r>
      <w:r>
        <w:rPr>
          <w:rFonts w:hint="cs"/>
          <w:rtl/>
        </w:rPr>
        <w:t>הי</w:t>
      </w:r>
      <w:r>
        <w:rPr>
          <w:rtl/>
        </w:rPr>
        <w:t>עשות</w:t>
      </w:r>
      <w:r>
        <w:rPr>
          <w:rFonts w:hint="cs"/>
          <w:rtl/>
        </w:rPr>
        <w:t>.</w:t>
      </w:r>
      <w:r>
        <w:rPr>
          <w:rtl/>
        </w:rPr>
        <w:t xml:space="preserve"> </w:t>
      </w:r>
      <w:bookmarkStart w:id="17896" w:name="_ETM_Q38_731779"/>
      <w:bookmarkStart w:id="17897" w:name="TOR_Q39"/>
      <w:bookmarkEnd w:id="17896"/>
      <w:bookmarkEnd w:id="17897"/>
      <w:r>
        <w:rPr>
          <w:rFonts w:hint="cs"/>
          <w:rtl/>
          <w:lang w:eastAsia="he-IL"/>
        </w:rPr>
        <w:t xml:space="preserve">אין ספק שאנחנו צריכים לראות את מדינת ישראל מובילה, ויש לנו את הפוטנציאל הגדול ביותר להוביל בתחום </w:t>
      </w:r>
      <w:bookmarkStart w:id="17898" w:name="_ETM_Q39_137000"/>
      <w:bookmarkEnd w:id="17898"/>
      <w:r>
        <w:rPr>
          <w:rFonts w:hint="cs"/>
          <w:rtl/>
          <w:lang w:eastAsia="he-IL"/>
        </w:rPr>
        <w:t xml:space="preserve">הזה, כי יש לנו, כמו שאמרתי קודם, גם את </w:t>
      </w:r>
      <w:bookmarkStart w:id="17899" w:name="_ETM_Q39_141000"/>
      <w:bookmarkEnd w:id="17899"/>
      <w:r>
        <w:rPr>
          <w:rFonts w:hint="cs"/>
          <w:rtl/>
          <w:lang w:eastAsia="he-IL"/>
        </w:rPr>
        <w:t>ההון האנושי ואת כל היכולות. ועל כן אני אומרת, נאור,</w:t>
      </w:r>
      <w:bookmarkStart w:id="17900" w:name="_ETM_Q39_149000"/>
      <w:bookmarkEnd w:id="17900"/>
      <w:r>
        <w:rPr>
          <w:rFonts w:hint="cs"/>
          <w:rtl/>
          <w:lang w:eastAsia="he-IL"/>
        </w:rPr>
        <w:t xml:space="preserve"> אני אומר לך מה אני מציעה. רצית בעצם שהנושא הזה </w:t>
      </w:r>
      <w:bookmarkStart w:id="17901" w:name="_ETM_Q39_152000"/>
      <w:bookmarkEnd w:id="17901"/>
      <w:r>
        <w:rPr>
          <w:rFonts w:hint="cs"/>
          <w:rtl/>
          <w:lang w:eastAsia="he-IL"/>
        </w:rPr>
        <w:t>יעלה ויידון איפה? איפה אתה רוצה שהוא יידון, בוועדה?</w:t>
      </w:r>
    </w:p>
    <w:p w:rsidR="00317FED" w:rsidRDefault="00317FED" w:rsidP="00430CE4">
      <w:pPr>
        <w:rPr>
          <w:rtl/>
          <w:lang w:eastAsia="he-IL"/>
        </w:rPr>
      </w:pPr>
    </w:p>
    <w:p w:rsidR="00317FED" w:rsidRDefault="00317FED" w:rsidP="00430CE4">
      <w:pPr>
        <w:pStyle w:val="af5"/>
        <w:keepNext/>
        <w:rPr>
          <w:rtl/>
        </w:rPr>
      </w:pPr>
      <w:bookmarkStart w:id="17902" w:name="ET_interruption_6361_3"/>
      <w:r w:rsidRPr="00484199">
        <w:rPr>
          <w:rStyle w:val="TagStyle"/>
          <w:rtl/>
        </w:rPr>
        <w:t xml:space="preserve"> &lt;&lt; קריאה &gt;&gt;</w:t>
      </w:r>
      <w:r w:rsidRPr="002B3EFA">
        <w:rPr>
          <w:rStyle w:val="TagStyle"/>
          <w:rtl/>
        </w:rPr>
        <w:t xml:space="preserve"> </w:t>
      </w:r>
      <w:r>
        <w:rPr>
          <w:rtl/>
        </w:rPr>
        <w:t>נאור שירי (יש עתיד):</w:t>
      </w:r>
      <w:r w:rsidRPr="002B3EFA">
        <w:rPr>
          <w:rStyle w:val="TagStyle"/>
          <w:rtl/>
        </w:rPr>
        <w:t xml:space="preserve"> </w:t>
      </w:r>
      <w:r w:rsidRPr="00484199">
        <w:rPr>
          <w:rStyle w:val="TagStyle"/>
          <w:rtl/>
        </w:rPr>
        <w:t>&lt;&lt; קריאה &gt;&gt;</w:t>
      </w:r>
      <w:r>
        <w:rPr>
          <w:rtl/>
        </w:rPr>
        <w:t xml:space="preserve"> </w:t>
      </w:r>
      <w:bookmarkEnd w:id="17902"/>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מליאה, ועדה. </w:t>
      </w:r>
    </w:p>
    <w:p w:rsidR="00317FED" w:rsidRPr="00484199" w:rsidRDefault="00317FED" w:rsidP="00430CE4">
      <w:pPr>
        <w:rPr>
          <w:rtl/>
        </w:rPr>
      </w:pPr>
      <w:bookmarkStart w:id="17903" w:name="ET_speakercontinue_6606_5"/>
    </w:p>
    <w:p w:rsidR="00317FED" w:rsidRDefault="00317FED" w:rsidP="00C14875">
      <w:pPr>
        <w:pStyle w:val="-"/>
        <w:keepNext/>
        <w:rPr>
          <w:rtl/>
        </w:rPr>
      </w:pPr>
      <w:r w:rsidRPr="00AD635B">
        <w:rPr>
          <w:rStyle w:val="TagStyle"/>
          <w:rtl/>
        </w:rPr>
        <w:t>&lt;&lt; דובר_המשך &gt;&gt;</w:t>
      </w:r>
      <w:r w:rsidRPr="00A71A34">
        <w:rPr>
          <w:rStyle w:val="TagStyle"/>
          <w:rtl/>
        </w:rPr>
        <w:t xml:space="preserve"> </w:t>
      </w:r>
      <w:r>
        <w:rPr>
          <w:rtl/>
        </w:rPr>
        <w:t>שרת החדשנות, המדע והטכנולוגיה גילה גמליאל:</w:t>
      </w:r>
      <w:r w:rsidRPr="00A71A34">
        <w:rPr>
          <w:rStyle w:val="TagStyle"/>
          <w:rtl/>
        </w:rPr>
        <w:t xml:space="preserve"> </w:t>
      </w:r>
      <w:r w:rsidRPr="00AD635B">
        <w:rPr>
          <w:rStyle w:val="TagStyle"/>
          <w:rtl/>
        </w:rPr>
        <w:t>&lt;&lt; דובר_המשך &gt;&gt;</w:t>
      </w:r>
      <w:r>
        <w:rPr>
          <w:rtl/>
        </w:rPr>
        <w:t xml:space="preserve"> </w:t>
      </w:r>
    </w:p>
    <w:p w:rsidR="00317FED" w:rsidRPr="00484199" w:rsidRDefault="00317FED" w:rsidP="00430CE4">
      <w:pPr>
        <w:rPr>
          <w:rtl/>
        </w:rPr>
      </w:pPr>
    </w:p>
    <w:p w:rsidR="00317FED" w:rsidRDefault="00317FED" w:rsidP="00430CE4">
      <w:pPr>
        <w:pStyle w:val="KeepWithNext"/>
        <w:rPr>
          <w:rtl/>
          <w:lang w:eastAsia="he-IL"/>
        </w:rPr>
      </w:pPr>
      <w:bookmarkStart w:id="17904" w:name="_ETM_Q39_159000"/>
      <w:bookmarkEnd w:id="17903"/>
      <w:bookmarkEnd w:id="17904"/>
      <w:r>
        <w:rPr>
          <w:rFonts w:hint="cs"/>
          <w:rtl/>
          <w:lang w:eastAsia="he-IL"/>
        </w:rPr>
        <w:t>אני חושבת שכדאי שזה יידון בוועדה</w:t>
      </w:r>
      <w:bookmarkStart w:id="17905" w:name="_ETM_Q39_161000"/>
      <w:bookmarkEnd w:id="17905"/>
      <w:r>
        <w:rPr>
          <w:rFonts w:hint="cs"/>
          <w:rtl/>
          <w:lang w:eastAsia="he-IL"/>
        </w:rPr>
        <w:t xml:space="preserve">, כי המליאה, כמו שאתה רואה - - - </w:t>
      </w:r>
    </w:p>
    <w:p w:rsidR="00317FED" w:rsidRDefault="00317FED" w:rsidP="00430CE4">
      <w:pPr>
        <w:rPr>
          <w:rtl/>
          <w:lang w:eastAsia="he-IL"/>
        </w:rPr>
      </w:pPr>
    </w:p>
    <w:p w:rsidR="00317FED" w:rsidRDefault="00317FED" w:rsidP="00430CE4">
      <w:pPr>
        <w:pStyle w:val="af5"/>
        <w:keepNext/>
        <w:rPr>
          <w:rtl/>
        </w:rPr>
      </w:pPr>
      <w:r w:rsidRPr="00484199">
        <w:rPr>
          <w:rStyle w:val="TagStyle"/>
          <w:rtl/>
        </w:rPr>
        <w:t xml:space="preserve"> &lt;&lt; קריאה &gt;&gt;</w:t>
      </w:r>
      <w:r w:rsidRPr="004E0429">
        <w:rPr>
          <w:rStyle w:val="TagStyle"/>
          <w:rtl/>
        </w:rPr>
        <w:t xml:space="preserve"> </w:t>
      </w:r>
      <w:r>
        <w:rPr>
          <w:rtl/>
        </w:rPr>
        <w:t>נאור שירי (יש עתיד):</w:t>
      </w:r>
      <w:r w:rsidRPr="004E0429">
        <w:rPr>
          <w:rStyle w:val="TagStyle"/>
          <w:rtl/>
        </w:rPr>
        <w:t xml:space="preserve"> </w:t>
      </w:r>
      <w:r w:rsidRPr="00484199">
        <w:rPr>
          <w:rStyle w:val="TagStyle"/>
          <w:rtl/>
        </w:rPr>
        <w:t>&lt;&lt; קריאה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bookmarkStart w:id="17906" w:name="_ETM_Q39_163000"/>
      <w:bookmarkEnd w:id="17906"/>
      <w:r>
        <w:rPr>
          <w:rFonts w:hint="cs"/>
          <w:rtl/>
          <w:lang w:eastAsia="he-IL"/>
        </w:rPr>
        <w:t xml:space="preserve">את </w:t>
      </w:r>
      <w:bookmarkStart w:id="17907" w:name="_ETM_Q39_164000"/>
      <w:bookmarkEnd w:id="17907"/>
      <w:r>
        <w:rPr>
          <w:rFonts w:hint="cs"/>
          <w:rtl/>
          <w:lang w:eastAsia="he-IL"/>
        </w:rPr>
        <w:t xml:space="preserve">רוצה אצלך? </w:t>
      </w:r>
    </w:p>
    <w:p w:rsidR="00317FED" w:rsidRPr="004E0429" w:rsidRDefault="00317FED" w:rsidP="00430CE4">
      <w:pPr>
        <w:rPr>
          <w:rtl/>
          <w:lang w:eastAsia="he-IL"/>
        </w:rPr>
      </w:pPr>
      <w:bookmarkStart w:id="17908" w:name="_ETM_Q39_166000"/>
      <w:bookmarkEnd w:id="17908"/>
    </w:p>
    <w:p w:rsidR="00317FED" w:rsidRDefault="00317FED" w:rsidP="00430CE4">
      <w:pPr>
        <w:pStyle w:val="-"/>
        <w:keepNext/>
        <w:rPr>
          <w:rtl/>
        </w:rPr>
      </w:pPr>
      <w:bookmarkStart w:id="17909" w:name="ET_speakercontinue_6606_4"/>
      <w:r w:rsidRPr="00484199">
        <w:rPr>
          <w:rStyle w:val="TagStyle"/>
          <w:rtl/>
        </w:rPr>
        <w:t xml:space="preserve"> &lt;&lt; דובר_המשך &gt;&gt;</w:t>
      </w:r>
      <w:r w:rsidRPr="002B3EFA">
        <w:rPr>
          <w:rStyle w:val="TagStyle"/>
          <w:rtl/>
        </w:rPr>
        <w:t xml:space="preserve"> </w:t>
      </w:r>
      <w:r>
        <w:rPr>
          <w:rtl/>
        </w:rPr>
        <w:t>שרת החדשנות, המדע והטכנולוגיה גילה גמליאל:</w:t>
      </w:r>
      <w:r w:rsidRPr="002B3EFA">
        <w:rPr>
          <w:rStyle w:val="TagStyle"/>
          <w:rtl/>
        </w:rPr>
        <w:t xml:space="preserve"> </w:t>
      </w:r>
      <w:r w:rsidRPr="00484199">
        <w:rPr>
          <w:rStyle w:val="TagStyle"/>
          <w:rtl/>
        </w:rPr>
        <w:t>&lt;&lt; דובר_המשך &gt;&gt;</w:t>
      </w:r>
      <w:r>
        <w:rPr>
          <w:rtl/>
        </w:rPr>
        <w:t xml:space="preserve"> </w:t>
      </w:r>
      <w:bookmarkEnd w:id="17909"/>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אפשר לקדם את זה גם בוועדה של אורית או איפה שאתם </w:t>
      </w:r>
      <w:bookmarkStart w:id="17910" w:name="_ETM_Q39_169000"/>
      <w:bookmarkEnd w:id="17910"/>
      <w:r>
        <w:rPr>
          <w:rFonts w:hint="cs"/>
          <w:rtl/>
          <w:lang w:eastAsia="he-IL"/>
        </w:rPr>
        <w:t xml:space="preserve">רוצים. אני אדאג להביא את כל גורמי המקצוע. אני חושבת </w:t>
      </w:r>
      <w:bookmarkStart w:id="17911" w:name="_ETM_Q39_170000"/>
      <w:bookmarkEnd w:id="17911"/>
      <w:r>
        <w:rPr>
          <w:rFonts w:hint="cs"/>
          <w:rtl/>
          <w:lang w:eastAsia="he-IL"/>
        </w:rPr>
        <w:t xml:space="preserve">שכן צריך לעשות על זה גם דיונים בכנסת, </w:t>
      </w:r>
      <w:bookmarkStart w:id="17912" w:name="_ETM_Q39_176000"/>
      <w:bookmarkEnd w:id="17912"/>
      <w:r>
        <w:rPr>
          <w:rFonts w:hint="cs"/>
          <w:rtl/>
          <w:lang w:eastAsia="he-IL"/>
        </w:rPr>
        <w:t>זה מאוד חשוב. אין לי בעיה שאנחנו עכשיו נקבל</w:t>
      </w:r>
      <w:bookmarkStart w:id="17913" w:name="_ETM_Q39_175000"/>
      <w:bookmarkEnd w:id="17913"/>
      <w:r>
        <w:rPr>
          <w:rFonts w:hint="cs"/>
          <w:rtl/>
          <w:lang w:eastAsia="he-IL"/>
        </w:rPr>
        <w:t xml:space="preserve"> החלטה שזה יעבור לוועדה שאורית עומדת בראשה, אם זה </w:t>
      </w:r>
      <w:bookmarkStart w:id="17914" w:name="_ETM_Q39_180000"/>
      <w:bookmarkEnd w:id="17914"/>
      <w:r>
        <w:rPr>
          <w:rFonts w:hint="cs"/>
          <w:rtl/>
          <w:lang w:eastAsia="he-IL"/>
        </w:rPr>
        <w:t xml:space="preserve">בסדר מבחינת התהליך הפרוצדוראלי. אין בעיה. </w:t>
      </w:r>
    </w:p>
    <w:p w:rsidR="00317FED" w:rsidRDefault="00317FED" w:rsidP="00430CE4">
      <w:pPr>
        <w:rPr>
          <w:rtl/>
          <w:lang w:eastAsia="he-IL"/>
        </w:rPr>
      </w:pPr>
    </w:p>
    <w:p w:rsidR="00317FED" w:rsidRDefault="00317FED" w:rsidP="00430CE4">
      <w:pPr>
        <w:pStyle w:val="af5"/>
        <w:keepNext/>
        <w:rPr>
          <w:rtl/>
        </w:rPr>
      </w:pPr>
      <w:bookmarkStart w:id="17915" w:name="ET_interruption_6361_42"/>
      <w:r w:rsidRPr="00484199">
        <w:rPr>
          <w:rStyle w:val="TagStyle"/>
          <w:rtl/>
        </w:rPr>
        <w:t xml:space="preserve"> &lt;&lt; קריאה &gt;&gt;</w:t>
      </w:r>
      <w:r w:rsidRPr="002C72E9">
        <w:rPr>
          <w:rStyle w:val="TagStyle"/>
          <w:rtl/>
        </w:rPr>
        <w:t xml:space="preserve"> </w:t>
      </w:r>
      <w:r>
        <w:rPr>
          <w:rtl/>
        </w:rPr>
        <w:t>נאור שירי (יש עתיד):</w:t>
      </w:r>
      <w:r w:rsidRPr="002C72E9">
        <w:rPr>
          <w:rStyle w:val="TagStyle"/>
          <w:rtl/>
        </w:rPr>
        <w:t xml:space="preserve"> </w:t>
      </w:r>
      <w:r w:rsidRPr="00484199">
        <w:rPr>
          <w:rStyle w:val="TagStyle"/>
          <w:rtl/>
        </w:rPr>
        <w:t>&lt;&lt; קריאה &gt;&gt;</w:t>
      </w:r>
      <w:r>
        <w:rPr>
          <w:rtl/>
        </w:rPr>
        <w:t xml:space="preserve"> </w:t>
      </w:r>
      <w:bookmarkEnd w:id="17915"/>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יש הצבעה. </w:t>
      </w:r>
    </w:p>
    <w:p w:rsidR="00317FED" w:rsidRPr="002C72E9" w:rsidRDefault="00317FED" w:rsidP="00430CE4">
      <w:pPr>
        <w:rPr>
          <w:rtl/>
          <w:lang w:eastAsia="he-IL"/>
        </w:rPr>
      </w:pPr>
    </w:p>
    <w:p w:rsidR="00317FED" w:rsidRDefault="00317FED" w:rsidP="00430CE4">
      <w:pPr>
        <w:pStyle w:val="af6"/>
        <w:keepNext/>
        <w:rPr>
          <w:rtl/>
        </w:rPr>
      </w:pPr>
      <w:bookmarkStart w:id="17916" w:name="ET_yor_6490_40"/>
      <w:r w:rsidRPr="00484199">
        <w:rPr>
          <w:rStyle w:val="TagStyle"/>
          <w:rtl/>
        </w:rPr>
        <w:t xml:space="preserve"> &lt;&lt; יור &gt;&gt;</w:t>
      </w:r>
      <w:r w:rsidRPr="004E0429">
        <w:rPr>
          <w:rStyle w:val="TagStyle"/>
          <w:rtl/>
        </w:rPr>
        <w:t xml:space="preserve"> </w:t>
      </w:r>
      <w:r>
        <w:rPr>
          <w:rtl/>
        </w:rPr>
        <w:t>היו"ר ניסים ואטורי:</w:t>
      </w:r>
      <w:r w:rsidRPr="004E0429">
        <w:rPr>
          <w:rStyle w:val="TagStyle"/>
          <w:rtl/>
        </w:rPr>
        <w:t xml:space="preserve"> </w:t>
      </w:r>
      <w:r w:rsidRPr="00484199">
        <w:rPr>
          <w:rStyle w:val="TagStyle"/>
          <w:rtl/>
        </w:rPr>
        <w:t>&lt;&lt; יור &gt;&gt;</w:t>
      </w:r>
      <w:r>
        <w:rPr>
          <w:rtl/>
        </w:rPr>
        <w:t xml:space="preserve"> </w:t>
      </w:r>
      <w:bookmarkEnd w:id="17916"/>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המציעים </w:t>
      </w:r>
      <w:r>
        <w:rPr>
          <w:rFonts w:hint="eastAsia"/>
          <w:rtl/>
          <w:lang w:eastAsia="he-IL"/>
        </w:rPr>
        <w:t xml:space="preserve">– </w:t>
      </w:r>
      <w:r>
        <w:rPr>
          <w:rFonts w:hint="cs"/>
          <w:rtl/>
          <w:lang w:eastAsia="he-IL"/>
        </w:rPr>
        <w:t xml:space="preserve">חבר הכנסת נאור שירי יגיד מה הוא רוצה ונצביע. </w:t>
      </w:r>
    </w:p>
    <w:p w:rsidR="00317FED" w:rsidRDefault="00317FED" w:rsidP="00430CE4">
      <w:pPr>
        <w:rPr>
          <w:rtl/>
          <w:lang w:eastAsia="he-IL"/>
        </w:rPr>
      </w:pPr>
      <w:bookmarkStart w:id="17917" w:name="_ETM_Q39_189000"/>
      <w:bookmarkEnd w:id="17917"/>
    </w:p>
    <w:p w:rsidR="00317FED" w:rsidRDefault="00317FED" w:rsidP="00430CE4">
      <w:pPr>
        <w:pStyle w:val="-"/>
        <w:keepNext/>
        <w:rPr>
          <w:rtl/>
        </w:rPr>
      </w:pPr>
      <w:bookmarkStart w:id="17918" w:name="ET_speakercontinue_6606_41"/>
      <w:r w:rsidRPr="00484199">
        <w:rPr>
          <w:rStyle w:val="TagStyle"/>
          <w:rtl/>
        </w:rPr>
        <w:t xml:space="preserve"> &lt;&lt; דובר_המשך &gt;&gt;</w:t>
      </w:r>
      <w:r w:rsidRPr="004E0429">
        <w:rPr>
          <w:rStyle w:val="TagStyle"/>
          <w:rtl/>
        </w:rPr>
        <w:t xml:space="preserve"> </w:t>
      </w:r>
      <w:r>
        <w:rPr>
          <w:rtl/>
        </w:rPr>
        <w:t>שרת החדשנות, המדע והטכנולוגיה גילה גמליאל:</w:t>
      </w:r>
      <w:r w:rsidRPr="004E0429">
        <w:rPr>
          <w:rStyle w:val="TagStyle"/>
          <w:rtl/>
        </w:rPr>
        <w:t xml:space="preserve"> </w:t>
      </w:r>
      <w:r w:rsidRPr="00484199">
        <w:rPr>
          <w:rStyle w:val="TagStyle"/>
          <w:rtl/>
        </w:rPr>
        <w:t>&lt;&lt; דובר_המשך &gt;&gt;</w:t>
      </w:r>
      <w:r>
        <w:rPr>
          <w:rtl/>
        </w:rPr>
        <w:t xml:space="preserve"> </w:t>
      </w:r>
      <w:bookmarkEnd w:id="17918"/>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אני </w:t>
      </w:r>
      <w:bookmarkStart w:id="17919" w:name="_ETM_Q39_187000"/>
      <w:bookmarkEnd w:id="17919"/>
      <w:r>
        <w:rPr>
          <w:rFonts w:hint="cs"/>
          <w:rtl/>
          <w:lang w:eastAsia="he-IL"/>
        </w:rPr>
        <w:t>מסכימה שבהצעה הזאת אני אדאג להביא את כל הגורמים,</w:t>
      </w:r>
      <w:bookmarkStart w:id="17920" w:name="_ETM_Q39_190000"/>
      <w:bookmarkEnd w:id="17920"/>
      <w:r>
        <w:rPr>
          <w:rFonts w:hint="cs"/>
          <w:rtl/>
          <w:lang w:eastAsia="he-IL"/>
        </w:rPr>
        <w:t xml:space="preserve"> ננהל דיון משמעותי. לדעתי זה מאוד חשוב. גם ההצעות</w:t>
      </w:r>
      <w:bookmarkStart w:id="17921" w:name="_ETM_Q39_197000"/>
      <w:bookmarkEnd w:id="17921"/>
      <w:r>
        <w:rPr>
          <w:rFonts w:hint="cs"/>
          <w:rtl/>
          <w:lang w:eastAsia="he-IL"/>
        </w:rPr>
        <w:t xml:space="preserve"> </w:t>
      </w:r>
      <w:r>
        <w:rPr>
          <w:rFonts w:hint="eastAsia"/>
          <w:rtl/>
          <w:lang w:eastAsia="he-IL"/>
        </w:rPr>
        <w:t xml:space="preserve">– </w:t>
      </w:r>
      <w:r>
        <w:rPr>
          <w:rFonts w:hint="cs"/>
          <w:rtl/>
          <w:lang w:eastAsia="he-IL"/>
        </w:rPr>
        <w:t xml:space="preserve">תקשיבו, תשאלו את השאלות הנוקבות ואת כל שאר הדברים. </w:t>
      </w:r>
      <w:bookmarkStart w:id="17922" w:name="_ETM_Q39_204000"/>
      <w:bookmarkEnd w:id="17922"/>
    </w:p>
    <w:p w:rsidR="00317FED" w:rsidRDefault="00317FED" w:rsidP="00430CE4">
      <w:pPr>
        <w:rPr>
          <w:rtl/>
          <w:lang w:eastAsia="he-IL"/>
        </w:rPr>
      </w:pPr>
      <w:bookmarkStart w:id="17923" w:name="_ETM_Q39_208874"/>
      <w:bookmarkStart w:id="17924" w:name="_ETM_Q39_208986"/>
      <w:bookmarkEnd w:id="17923"/>
      <w:bookmarkEnd w:id="17924"/>
    </w:p>
    <w:p w:rsidR="00317FED" w:rsidRDefault="00317FED" w:rsidP="00430CE4">
      <w:pPr>
        <w:pStyle w:val="af5"/>
        <w:keepNext/>
        <w:rPr>
          <w:rtl/>
        </w:rPr>
      </w:pPr>
      <w:bookmarkStart w:id="17925" w:name="ET_interruption_6667_8"/>
      <w:r w:rsidRPr="00484199">
        <w:rPr>
          <w:rStyle w:val="TagStyle"/>
          <w:rtl/>
        </w:rPr>
        <w:t>&lt;&lt; קריאה &gt;&gt;</w:t>
      </w:r>
      <w:r w:rsidRPr="002B3EFA">
        <w:rPr>
          <w:rStyle w:val="TagStyle"/>
          <w:rtl/>
        </w:rPr>
        <w:t xml:space="preserve"> </w:t>
      </w:r>
      <w:r>
        <w:rPr>
          <w:rtl/>
        </w:rPr>
        <w:t>שר המורשת עמיחי אליהו:</w:t>
      </w:r>
      <w:r w:rsidRPr="002B3EFA">
        <w:rPr>
          <w:rStyle w:val="TagStyle"/>
          <w:rtl/>
        </w:rPr>
        <w:t xml:space="preserve"> </w:t>
      </w:r>
      <w:r w:rsidRPr="00484199">
        <w:rPr>
          <w:rStyle w:val="TagStyle"/>
          <w:rtl/>
        </w:rPr>
        <w:t>&lt;&lt; קריאה &gt;&gt;</w:t>
      </w:r>
      <w:r>
        <w:rPr>
          <w:rtl/>
        </w:rPr>
        <w:t xml:space="preserve"> </w:t>
      </w:r>
      <w:bookmarkEnd w:id="17925"/>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השרה, לדעתי צריך להעביר לוועדה - - - </w:t>
      </w:r>
      <w:bookmarkStart w:id="17926" w:name="_ETM_Q39_205000"/>
      <w:bookmarkEnd w:id="17926"/>
    </w:p>
    <w:p w:rsidR="00317FED" w:rsidRDefault="00317FED" w:rsidP="00430CE4">
      <w:pPr>
        <w:pStyle w:val="KeepWithNext"/>
        <w:rPr>
          <w:rtl/>
          <w:lang w:eastAsia="he-IL"/>
        </w:rPr>
      </w:pPr>
    </w:p>
    <w:p w:rsidR="00317FED" w:rsidRDefault="00317FED" w:rsidP="00430CE4">
      <w:pPr>
        <w:pStyle w:val="-"/>
        <w:keepNext/>
        <w:rPr>
          <w:rtl/>
        </w:rPr>
      </w:pPr>
      <w:r w:rsidRPr="00484199">
        <w:rPr>
          <w:rStyle w:val="TagStyle"/>
          <w:rtl/>
        </w:rPr>
        <w:t xml:space="preserve"> &lt;&lt; דובר_המשך &gt;&gt;</w:t>
      </w:r>
      <w:r w:rsidRPr="002B3EFA">
        <w:rPr>
          <w:rStyle w:val="TagStyle"/>
          <w:rtl/>
        </w:rPr>
        <w:t xml:space="preserve"> </w:t>
      </w:r>
      <w:r>
        <w:rPr>
          <w:rtl/>
        </w:rPr>
        <w:t>שרת החדשנות, המדע והטכנולוגיה גילה גמליאל:</w:t>
      </w:r>
      <w:r w:rsidRPr="002B3EFA">
        <w:rPr>
          <w:rStyle w:val="TagStyle"/>
          <w:rtl/>
        </w:rPr>
        <w:t xml:space="preserve"> </w:t>
      </w:r>
      <w:r w:rsidRPr="00484199">
        <w:rPr>
          <w:rStyle w:val="TagStyle"/>
          <w:rtl/>
        </w:rPr>
        <w:t>&lt;&lt; דובר_המשך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אין לי בעיה. זאת אורית, היא תעמוד בראש הוועדה, היא גם מכירה את </w:t>
      </w:r>
      <w:bookmarkStart w:id="17927" w:name="_ETM_Q39_208000"/>
      <w:bookmarkEnd w:id="17927"/>
      <w:r>
        <w:rPr>
          <w:rFonts w:hint="cs"/>
          <w:rtl/>
          <w:lang w:eastAsia="he-IL"/>
        </w:rPr>
        <w:t xml:space="preserve">התחום ואת הנושא, ונשמח שבדברים שאפשר, נשתף פעולה, נעשה את </w:t>
      </w:r>
      <w:bookmarkStart w:id="17928" w:name="_ETM_Q39_217000"/>
      <w:bookmarkEnd w:id="17928"/>
      <w:r>
        <w:rPr>
          <w:rFonts w:hint="cs"/>
          <w:rtl/>
          <w:lang w:eastAsia="he-IL"/>
        </w:rPr>
        <w:t xml:space="preserve">הדברים באהבה וביחד, כי בסופו של דבר זה העתיד של מדינת ישראל, זה העתיד של הילדים שלנו, זה העתיד </w:t>
      </w:r>
      <w:bookmarkStart w:id="17929" w:name="_ETM_Q39_219000"/>
      <w:bookmarkEnd w:id="17929"/>
      <w:r>
        <w:rPr>
          <w:rFonts w:hint="cs"/>
          <w:rtl/>
          <w:lang w:eastAsia="he-IL"/>
        </w:rPr>
        <w:t>של הדור הבא. נעשה ונצליח, ואני בעד להצביע בעד ה</w:t>
      </w:r>
      <w:bookmarkStart w:id="17930" w:name="_ETM_Q39_226000"/>
      <w:bookmarkEnd w:id="17930"/>
      <w:r>
        <w:rPr>
          <w:rFonts w:hint="cs"/>
          <w:rtl/>
          <w:lang w:eastAsia="he-IL"/>
        </w:rPr>
        <w:t xml:space="preserve">דיון הנוסף הזה, שיהיה קצת יותר לעומק ויותר מפורט בוועדה. תודה רבה. </w:t>
      </w:r>
    </w:p>
    <w:p w:rsidR="00317FED" w:rsidRPr="00484199" w:rsidRDefault="00317FED" w:rsidP="00430CE4">
      <w:pPr>
        <w:rPr>
          <w:rtl/>
        </w:rPr>
      </w:pPr>
      <w:bookmarkStart w:id="17931" w:name="ET_yor_6490_11"/>
    </w:p>
    <w:p w:rsidR="00317FED" w:rsidRDefault="00317FED" w:rsidP="00430CE4">
      <w:pPr>
        <w:pStyle w:val="af6"/>
        <w:keepNext/>
        <w:rPr>
          <w:rtl/>
        </w:rPr>
      </w:pPr>
      <w:bookmarkStart w:id="17932" w:name="_ETM_Q39_230000"/>
      <w:bookmarkEnd w:id="17932"/>
      <w:r w:rsidRPr="00484199">
        <w:rPr>
          <w:rStyle w:val="TagStyle"/>
          <w:rtl/>
        </w:rPr>
        <w:t xml:space="preserve"> &lt;&lt; יור &gt;&gt;</w:t>
      </w:r>
      <w:r w:rsidRPr="002B3EFA">
        <w:rPr>
          <w:rStyle w:val="TagStyle"/>
          <w:rtl/>
        </w:rPr>
        <w:t xml:space="preserve"> </w:t>
      </w:r>
      <w:r>
        <w:rPr>
          <w:rtl/>
        </w:rPr>
        <w:t>היו"ר ניסים ואטורי:</w:t>
      </w:r>
      <w:r w:rsidRPr="002B3EFA">
        <w:rPr>
          <w:rStyle w:val="TagStyle"/>
          <w:rtl/>
        </w:rPr>
        <w:t xml:space="preserve"> </w:t>
      </w:r>
      <w:r w:rsidRPr="00484199">
        <w:rPr>
          <w:rStyle w:val="TagStyle"/>
          <w:rtl/>
        </w:rPr>
        <w:t>&lt;&lt; יור &gt;&gt;</w:t>
      </w:r>
      <w:r>
        <w:rPr>
          <w:rtl/>
        </w:rPr>
        <w:t xml:space="preserve"> </w:t>
      </w:r>
      <w:bookmarkEnd w:id="17931"/>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תודה רבה. המציעים, חבר הכנסת נאור שירי, מה אתה רוצה לעשות? </w:t>
      </w:r>
    </w:p>
    <w:p w:rsidR="00317FED" w:rsidRDefault="00317FED" w:rsidP="00430CE4">
      <w:pPr>
        <w:rPr>
          <w:rtl/>
          <w:lang w:eastAsia="he-IL"/>
        </w:rPr>
      </w:pPr>
    </w:p>
    <w:p w:rsidR="00317FED" w:rsidRDefault="00317FED" w:rsidP="00430CE4">
      <w:pPr>
        <w:pStyle w:val="af5"/>
        <w:keepNext/>
        <w:rPr>
          <w:rtl/>
        </w:rPr>
      </w:pPr>
      <w:bookmarkStart w:id="17933" w:name="ET_interruption_6361_43"/>
      <w:r w:rsidRPr="00484199">
        <w:rPr>
          <w:rStyle w:val="TagStyle"/>
          <w:rtl/>
        </w:rPr>
        <w:t xml:space="preserve"> &lt;&lt; קריאה &gt;&gt;</w:t>
      </w:r>
      <w:r w:rsidRPr="002C72E9">
        <w:rPr>
          <w:rStyle w:val="TagStyle"/>
          <w:rtl/>
        </w:rPr>
        <w:t xml:space="preserve"> </w:t>
      </w:r>
      <w:r>
        <w:rPr>
          <w:rtl/>
        </w:rPr>
        <w:t>נאור שירי (יש עתיד):</w:t>
      </w:r>
      <w:r w:rsidRPr="002C72E9">
        <w:rPr>
          <w:rStyle w:val="TagStyle"/>
          <w:rtl/>
        </w:rPr>
        <w:t xml:space="preserve"> </w:t>
      </w:r>
      <w:r w:rsidRPr="00484199">
        <w:rPr>
          <w:rStyle w:val="TagStyle"/>
          <w:rtl/>
        </w:rPr>
        <w:t>&lt;&lt; קריאה &gt;&gt;</w:t>
      </w:r>
      <w:r>
        <w:rPr>
          <w:rtl/>
        </w:rPr>
        <w:t xml:space="preserve"> </w:t>
      </w:r>
      <w:bookmarkEnd w:id="17933"/>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לוועדה. </w:t>
      </w:r>
    </w:p>
    <w:p w:rsidR="00317FED" w:rsidRDefault="00317FED" w:rsidP="00430CE4">
      <w:pPr>
        <w:rPr>
          <w:rtl/>
          <w:lang w:eastAsia="he-IL"/>
        </w:rPr>
      </w:pPr>
    </w:p>
    <w:p w:rsidR="00317FED" w:rsidRDefault="00317FED" w:rsidP="00430CE4">
      <w:pPr>
        <w:pStyle w:val="af6"/>
        <w:keepNext/>
        <w:rPr>
          <w:rtl/>
        </w:rPr>
      </w:pPr>
      <w:bookmarkStart w:id="17934" w:name="ET_yor_6490_45"/>
      <w:r w:rsidRPr="00484199">
        <w:rPr>
          <w:rStyle w:val="TagStyle"/>
          <w:rtl/>
        </w:rPr>
        <w:t xml:space="preserve"> &lt;&lt; יור &gt;&gt;</w:t>
      </w:r>
      <w:r w:rsidRPr="002C72E9">
        <w:rPr>
          <w:rStyle w:val="TagStyle"/>
          <w:rtl/>
        </w:rPr>
        <w:t xml:space="preserve"> </w:t>
      </w:r>
      <w:r>
        <w:rPr>
          <w:rtl/>
        </w:rPr>
        <w:t>היו"ר ניסים ואטורי:</w:t>
      </w:r>
      <w:r w:rsidRPr="002C72E9">
        <w:rPr>
          <w:rStyle w:val="TagStyle"/>
          <w:rtl/>
        </w:rPr>
        <w:t xml:space="preserve"> </w:t>
      </w:r>
      <w:r w:rsidRPr="00484199">
        <w:rPr>
          <w:rStyle w:val="TagStyle"/>
          <w:rtl/>
        </w:rPr>
        <w:t>&lt;&lt; יור &gt;&gt;</w:t>
      </w:r>
      <w:r>
        <w:rPr>
          <w:rtl/>
        </w:rPr>
        <w:t xml:space="preserve"> </w:t>
      </w:r>
      <w:bookmarkEnd w:id="17934"/>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להעביר את זה לוועדת המדע. </w:t>
      </w:r>
    </w:p>
    <w:p w:rsidR="00317FED" w:rsidRDefault="00317FED" w:rsidP="00430CE4">
      <w:pPr>
        <w:rPr>
          <w:rtl/>
          <w:lang w:eastAsia="he-IL"/>
        </w:rPr>
      </w:pPr>
      <w:bookmarkStart w:id="17935" w:name="_ETM_Q39_237000"/>
      <w:bookmarkEnd w:id="17935"/>
    </w:p>
    <w:p w:rsidR="00317FED" w:rsidRDefault="00317FED" w:rsidP="00430CE4">
      <w:pPr>
        <w:pStyle w:val="af5"/>
        <w:keepNext/>
        <w:rPr>
          <w:rtl/>
        </w:rPr>
      </w:pPr>
      <w:bookmarkStart w:id="17936" w:name="ET_interruption_6361_46"/>
      <w:r w:rsidRPr="00484199">
        <w:rPr>
          <w:rStyle w:val="TagStyle"/>
          <w:rtl/>
        </w:rPr>
        <w:t xml:space="preserve"> &lt;&lt; קריאה &gt;&gt;</w:t>
      </w:r>
      <w:r w:rsidRPr="002C72E9">
        <w:rPr>
          <w:rStyle w:val="TagStyle"/>
          <w:rtl/>
        </w:rPr>
        <w:t xml:space="preserve"> </w:t>
      </w:r>
      <w:r>
        <w:rPr>
          <w:rtl/>
        </w:rPr>
        <w:t>נאור שירי (יש עתיד):</w:t>
      </w:r>
      <w:r w:rsidRPr="002C72E9">
        <w:rPr>
          <w:rStyle w:val="TagStyle"/>
          <w:rtl/>
        </w:rPr>
        <w:t xml:space="preserve"> </w:t>
      </w:r>
      <w:r w:rsidRPr="00484199">
        <w:rPr>
          <w:rStyle w:val="TagStyle"/>
          <w:rtl/>
        </w:rPr>
        <w:t>&lt;&lt; קריאה &gt;&gt;</w:t>
      </w:r>
      <w:r>
        <w:rPr>
          <w:rtl/>
        </w:rPr>
        <w:t xml:space="preserve"> </w:t>
      </w:r>
      <w:bookmarkEnd w:id="17936"/>
    </w:p>
    <w:p w:rsidR="00317FED" w:rsidRDefault="00317FED" w:rsidP="00430CE4">
      <w:pPr>
        <w:pStyle w:val="KeepWithNext"/>
        <w:rPr>
          <w:rtl/>
          <w:lang w:eastAsia="he-IL"/>
        </w:rPr>
      </w:pPr>
    </w:p>
    <w:p w:rsidR="00317FED" w:rsidRDefault="00317FED" w:rsidP="00430CE4">
      <w:pPr>
        <w:rPr>
          <w:rtl/>
          <w:lang w:eastAsia="he-IL"/>
        </w:rPr>
      </w:pPr>
      <w:bookmarkStart w:id="17937" w:name="_ETM_Q39_235000"/>
      <w:bookmarkEnd w:id="17937"/>
      <w:r>
        <w:rPr>
          <w:rFonts w:hint="cs"/>
          <w:rtl/>
          <w:lang w:eastAsia="he-IL"/>
        </w:rPr>
        <w:t xml:space="preserve">ועדת המדע והטכנולוגיה. </w:t>
      </w:r>
    </w:p>
    <w:p w:rsidR="00317FED" w:rsidRDefault="00317FED" w:rsidP="00430CE4">
      <w:pPr>
        <w:rPr>
          <w:rtl/>
          <w:lang w:eastAsia="he-IL"/>
        </w:rPr>
      </w:pPr>
    </w:p>
    <w:p w:rsidR="00317FED" w:rsidRDefault="00317FED" w:rsidP="00430CE4">
      <w:pPr>
        <w:pStyle w:val="af6"/>
        <w:keepNext/>
        <w:rPr>
          <w:rtl/>
        </w:rPr>
      </w:pPr>
      <w:bookmarkStart w:id="17938" w:name="ET_yor_6490_47"/>
      <w:r w:rsidRPr="00484199">
        <w:rPr>
          <w:rStyle w:val="TagStyle"/>
          <w:rtl/>
        </w:rPr>
        <w:t xml:space="preserve"> &lt;&lt; יור &gt;&gt;</w:t>
      </w:r>
      <w:r w:rsidRPr="002C72E9">
        <w:rPr>
          <w:rStyle w:val="TagStyle"/>
          <w:rtl/>
        </w:rPr>
        <w:t xml:space="preserve"> </w:t>
      </w:r>
      <w:r>
        <w:rPr>
          <w:rtl/>
        </w:rPr>
        <w:t>היו"ר ניסים ואטורי:</w:t>
      </w:r>
      <w:r w:rsidRPr="002C72E9">
        <w:rPr>
          <w:rStyle w:val="TagStyle"/>
          <w:rtl/>
        </w:rPr>
        <w:t xml:space="preserve"> </w:t>
      </w:r>
      <w:r w:rsidRPr="00484199">
        <w:rPr>
          <w:rStyle w:val="TagStyle"/>
          <w:rtl/>
        </w:rPr>
        <w:t>&lt;&lt; יור &gt;&gt;</w:t>
      </w:r>
      <w:r>
        <w:rPr>
          <w:rtl/>
        </w:rPr>
        <w:t xml:space="preserve"> </w:t>
      </w:r>
      <w:bookmarkEnd w:id="17938"/>
    </w:p>
    <w:p w:rsidR="00317FED" w:rsidRDefault="00317FED" w:rsidP="00430CE4">
      <w:pPr>
        <w:pStyle w:val="KeepWithNext"/>
        <w:rPr>
          <w:rtl/>
          <w:lang w:eastAsia="he-IL"/>
        </w:rPr>
      </w:pPr>
    </w:p>
    <w:p w:rsidR="00317FED" w:rsidRPr="002C72E9" w:rsidRDefault="00317FED" w:rsidP="00430CE4">
      <w:pPr>
        <w:rPr>
          <w:rtl/>
          <w:lang w:eastAsia="he-IL"/>
        </w:rPr>
      </w:pPr>
      <w:bookmarkStart w:id="17939" w:name="_ETM_Q39_236000"/>
      <w:bookmarkEnd w:id="17939"/>
      <w:r>
        <w:rPr>
          <w:rFonts w:hint="cs"/>
          <w:rtl/>
          <w:lang w:eastAsia="he-IL"/>
        </w:rPr>
        <w:t>ועדת המדע והטכנולוגיה, אחרי ההצבעה. אנחנו</w:t>
      </w:r>
      <w:bookmarkStart w:id="17940" w:name="_ETM_Q39_251000"/>
      <w:bookmarkEnd w:id="17940"/>
      <w:r>
        <w:rPr>
          <w:rFonts w:hint="cs"/>
          <w:rtl/>
          <w:lang w:eastAsia="he-IL"/>
        </w:rPr>
        <w:t xml:space="preserve"> נצביע על העברת ההצעה - - - </w:t>
      </w:r>
      <w:bookmarkStart w:id="17941" w:name="_ETM_Q39_250000"/>
      <w:bookmarkStart w:id="17942" w:name="_ETM_Q39_243000"/>
      <w:bookmarkEnd w:id="17941"/>
      <w:bookmarkEnd w:id="17942"/>
    </w:p>
    <w:p w:rsidR="00317FED" w:rsidRPr="002C72E9" w:rsidRDefault="00317FED" w:rsidP="00430CE4">
      <w:pPr>
        <w:rPr>
          <w:rtl/>
          <w:lang w:eastAsia="he-IL"/>
        </w:rPr>
      </w:pPr>
    </w:p>
    <w:p w:rsidR="00317FED" w:rsidRDefault="00317FED" w:rsidP="00430CE4">
      <w:pPr>
        <w:pStyle w:val="af5"/>
        <w:keepNext/>
        <w:rPr>
          <w:rtl/>
        </w:rPr>
      </w:pPr>
      <w:r w:rsidRPr="00484199">
        <w:rPr>
          <w:rStyle w:val="TagStyle"/>
          <w:rtl/>
        </w:rPr>
        <w:t xml:space="preserve"> &lt;&lt; קריאה &gt;&gt;</w:t>
      </w:r>
      <w:r w:rsidRPr="002B3EFA">
        <w:rPr>
          <w:rStyle w:val="TagStyle"/>
          <w:rtl/>
        </w:rPr>
        <w:t xml:space="preserve"> </w:t>
      </w:r>
      <w:r>
        <w:rPr>
          <w:rtl/>
        </w:rPr>
        <w:t>סגן שר במשרד ראש הממשלה אלמוג כהן:</w:t>
      </w:r>
      <w:r w:rsidRPr="002B3EFA">
        <w:rPr>
          <w:rStyle w:val="TagStyle"/>
          <w:rtl/>
        </w:rPr>
        <w:t xml:space="preserve"> </w:t>
      </w:r>
      <w:r w:rsidRPr="00484199">
        <w:rPr>
          <w:rStyle w:val="TagStyle"/>
          <w:rtl/>
        </w:rPr>
        <w:t>&lt;&lt; קריאה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הוא אמר ועדת כלכלה. </w:t>
      </w:r>
    </w:p>
    <w:p w:rsidR="00317FED" w:rsidRDefault="00317FED" w:rsidP="00430CE4">
      <w:pPr>
        <w:rPr>
          <w:rtl/>
          <w:lang w:eastAsia="he-IL"/>
        </w:rPr>
      </w:pPr>
    </w:p>
    <w:p w:rsidR="00317FED" w:rsidRDefault="00317FED" w:rsidP="00430CE4">
      <w:pPr>
        <w:pStyle w:val="af6"/>
        <w:keepNext/>
        <w:rPr>
          <w:rtl/>
        </w:rPr>
      </w:pPr>
      <w:bookmarkStart w:id="17943" w:name="ET_yor_6490_13"/>
      <w:r w:rsidRPr="00484199">
        <w:rPr>
          <w:rStyle w:val="TagStyle"/>
          <w:rtl/>
        </w:rPr>
        <w:t xml:space="preserve"> &lt;&lt; יור &gt;&gt;</w:t>
      </w:r>
      <w:r w:rsidRPr="002B3EFA">
        <w:rPr>
          <w:rStyle w:val="TagStyle"/>
          <w:rtl/>
        </w:rPr>
        <w:t xml:space="preserve"> </w:t>
      </w:r>
      <w:r>
        <w:rPr>
          <w:rtl/>
        </w:rPr>
        <w:t>היו"ר ניסים ואטורי:</w:t>
      </w:r>
      <w:r w:rsidRPr="002B3EFA">
        <w:rPr>
          <w:rStyle w:val="TagStyle"/>
          <w:rtl/>
        </w:rPr>
        <w:t xml:space="preserve"> </w:t>
      </w:r>
      <w:r w:rsidRPr="00484199">
        <w:rPr>
          <w:rStyle w:val="TagStyle"/>
          <w:rtl/>
        </w:rPr>
        <w:t>&lt;&lt; יור &gt;&gt;</w:t>
      </w:r>
      <w:r>
        <w:rPr>
          <w:rtl/>
        </w:rPr>
        <w:t xml:space="preserve"> </w:t>
      </w:r>
      <w:bookmarkEnd w:id="17943"/>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חבר כנסת יכול להגיד ועדה אחרת, עושים את זה </w:t>
      </w:r>
      <w:bookmarkStart w:id="17944" w:name="_ETM_Q39_255000"/>
      <w:bookmarkEnd w:id="17944"/>
      <w:r>
        <w:rPr>
          <w:rFonts w:hint="cs"/>
          <w:rtl/>
          <w:lang w:eastAsia="he-IL"/>
        </w:rPr>
        <w:t xml:space="preserve">תמיד. </w:t>
      </w:r>
    </w:p>
    <w:p w:rsidR="00317FED" w:rsidRDefault="00317FED" w:rsidP="00430CE4">
      <w:pPr>
        <w:rPr>
          <w:rtl/>
          <w:lang w:eastAsia="he-IL"/>
        </w:rPr>
      </w:pPr>
    </w:p>
    <w:p w:rsidR="00317FED" w:rsidRDefault="00317FED" w:rsidP="00430CE4">
      <w:pPr>
        <w:pStyle w:val="af5"/>
        <w:keepNext/>
        <w:rPr>
          <w:rtl/>
        </w:rPr>
      </w:pPr>
      <w:bookmarkStart w:id="17945" w:name="ET_interruption_6603_48"/>
      <w:r w:rsidRPr="00484199">
        <w:rPr>
          <w:rStyle w:val="TagStyle"/>
          <w:rtl/>
        </w:rPr>
        <w:t xml:space="preserve"> &lt;&lt; קריאה &gt;&gt;</w:t>
      </w:r>
      <w:r w:rsidRPr="002C72E9">
        <w:rPr>
          <w:rStyle w:val="TagStyle"/>
          <w:rtl/>
        </w:rPr>
        <w:t xml:space="preserve"> </w:t>
      </w:r>
      <w:r>
        <w:rPr>
          <w:rtl/>
        </w:rPr>
        <w:t>שר האנרגיה והתשתיות אלי כהן:</w:t>
      </w:r>
      <w:r w:rsidRPr="002C72E9">
        <w:rPr>
          <w:rStyle w:val="TagStyle"/>
          <w:rtl/>
        </w:rPr>
        <w:t xml:space="preserve"> </w:t>
      </w:r>
      <w:r w:rsidRPr="00484199">
        <w:rPr>
          <w:rStyle w:val="TagStyle"/>
          <w:rtl/>
        </w:rPr>
        <w:t>&lt;&lt; קריאה &gt;&gt;</w:t>
      </w:r>
      <w:r>
        <w:rPr>
          <w:rtl/>
        </w:rPr>
        <w:t xml:space="preserve"> </w:t>
      </w:r>
      <w:bookmarkEnd w:id="17945"/>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חבר'ה, הוא אמר ועדת הכלכלה. </w:t>
      </w:r>
    </w:p>
    <w:p w:rsidR="00317FED" w:rsidRDefault="00317FED" w:rsidP="00430CE4">
      <w:pPr>
        <w:rPr>
          <w:rtl/>
          <w:lang w:eastAsia="he-IL"/>
        </w:rPr>
      </w:pPr>
      <w:bookmarkStart w:id="17946" w:name="_ETM_Q39_258000"/>
      <w:bookmarkEnd w:id="17946"/>
    </w:p>
    <w:p w:rsidR="00317FED" w:rsidRDefault="00317FED" w:rsidP="00430CE4">
      <w:pPr>
        <w:pStyle w:val="af5"/>
        <w:keepNext/>
        <w:rPr>
          <w:rtl/>
        </w:rPr>
      </w:pPr>
      <w:bookmarkStart w:id="17947" w:name="ET_interruption_6255_49"/>
      <w:r w:rsidRPr="00484199">
        <w:rPr>
          <w:rStyle w:val="TagStyle"/>
          <w:rtl/>
        </w:rPr>
        <w:t xml:space="preserve"> &lt;&lt; קריאה &gt;&gt;</w:t>
      </w:r>
      <w:r w:rsidRPr="002C72E9">
        <w:rPr>
          <w:rStyle w:val="TagStyle"/>
          <w:rtl/>
        </w:rPr>
        <w:t xml:space="preserve"> </w:t>
      </w:r>
      <w:r>
        <w:rPr>
          <w:rtl/>
        </w:rPr>
        <w:t>סימון דוידסון (יש עתיד):</w:t>
      </w:r>
      <w:r w:rsidRPr="002C72E9">
        <w:rPr>
          <w:rStyle w:val="TagStyle"/>
          <w:rtl/>
        </w:rPr>
        <w:t xml:space="preserve"> </w:t>
      </w:r>
      <w:r w:rsidRPr="00484199">
        <w:rPr>
          <w:rStyle w:val="TagStyle"/>
          <w:rtl/>
        </w:rPr>
        <w:t>&lt;&lt; קריאה &gt;&gt;</w:t>
      </w:r>
      <w:r>
        <w:rPr>
          <w:rtl/>
        </w:rPr>
        <w:t xml:space="preserve"> </w:t>
      </w:r>
      <w:bookmarkEnd w:id="17947"/>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אתה רוצה כלכלה? </w:t>
      </w:r>
    </w:p>
    <w:p w:rsidR="00317FED" w:rsidRDefault="00317FED" w:rsidP="00430CE4">
      <w:pPr>
        <w:rPr>
          <w:rtl/>
          <w:lang w:eastAsia="he-IL"/>
        </w:rPr>
      </w:pPr>
    </w:p>
    <w:p w:rsidR="00317FED" w:rsidRDefault="00317FED" w:rsidP="00430CE4">
      <w:pPr>
        <w:pStyle w:val="af5"/>
        <w:keepNext/>
        <w:rPr>
          <w:rtl/>
        </w:rPr>
      </w:pPr>
      <w:bookmarkStart w:id="17948" w:name="ET_interruption_5084_50"/>
      <w:r w:rsidRPr="00484199">
        <w:rPr>
          <w:rStyle w:val="TagStyle"/>
          <w:rtl/>
        </w:rPr>
        <w:t xml:space="preserve"> &lt;&lt; קריאה &gt;&gt;</w:t>
      </w:r>
      <w:r w:rsidRPr="002C72E9">
        <w:rPr>
          <w:rStyle w:val="TagStyle"/>
          <w:rtl/>
        </w:rPr>
        <w:t xml:space="preserve"> </w:t>
      </w:r>
      <w:r>
        <w:rPr>
          <w:rtl/>
        </w:rPr>
        <w:t>מיקי לוי (יש עתיד):</w:t>
      </w:r>
      <w:r w:rsidRPr="002C72E9">
        <w:rPr>
          <w:rStyle w:val="TagStyle"/>
          <w:rtl/>
        </w:rPr>
        <w:t xml:space="preserve"> </w:t>
      </w:r>
      <w:r w:rsidRPr="00484199">
        <w:rPr>
          <w:rStyle w:val="TagStyle"/>
          <w:rtl/>
        </w:rPr>
        <w:t>&lt;&lt; קריאה &gt;&gt;</w:t>
      </w:r>
      <w:r>
        <w:rPr>
          <w:rtl/>
        </w:rPr>
        <w:t xml:space="preserve"> </w:t>
      </w:r>
      <w:bookmarkEnd w:id="17948"/>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מה </w:t>
      </w:r>
      <w:bookmarkStart w:id="17949" w:name="_ETM_Q39_257000"/>
      <w:bookmarkEnd w:id="17949"/>
      <w:r>
        <w:rPr>
          <w:rFonts w:hint="cs"/>
          <w:rtl/>
          <w:lang w:eastAsia="he-IL"/>
        </w:rPr>
        <w:t xml:space="preserve">פתאום, הם עושים לו דווקא. </w:t>
      </w:r>
    </w:p>
    <w:p w:rsidR="00317FED" w:rsidRDefault="00317FED" w:rsidP="00430CE4">
      <w:pPr>
        <w:rPr>
          <w:rtl/>
          <w:lang w:eastAsia="he-IL"/>
        </w:rPr>
      </w:pPr>
      <w:bookmarkStart w:id="17950" w:name="_ETM_Q39_261000"/>
      <w:bookmarkEnd w:id="17950"/>
    </w:p>
    <w:p w:rsidR="00317FED" w:rsidRDefault="00317FED" w:rsidP="00430CE4">
      <w:pPr>
        <w:pStyle w:val="af6"/>
        <w:keepNext/>
        <w:rPr>
          <w:rtl/>
        </w:rPr>
      </w:pPr>
      <w:bookmarkStart w:id="17951" w:name="ET_yor_6490_51"/>
      <w:r w:rsidRPr="00484199">
        <w:rPr>
          <w:rStyle w:val="TagStyle"/>
          <w:rtl/>
        </w:rPr>
        <w:t xml:space="preserve"> &lt;&lt; יור &gt;&gt;</w:t>
      </w:r>
      <w:r w:rsidRPr="002C72E9">
        <w:rPr>
          <w:rStyle w:val="TagStyle"/>
          <w:rtl/>
        </w:rPr>
        <w:t xml:space="preserve"> </w:t>
      </w:r>
      <w:r>
        <w:rPr>
          <w:rtl/>
        </w:rPr>
        <w:t>היו"ר ניסים ואטורי:</w:t>
      </w:r>
      <w:r w:rsidRPr="002C72E9">
        <w:rPr>
          <w:rStyle w:val="TagStyle"/>
          <w:rtl/>
        </w:rPr>
        <w:t xml:space="preserve"> </w:t>
      </w:r>
      <w:r w:rsidRPr="00484199">
        <w:rPr>
          <w:rStyle w:val="TagStyle"/>
          <w:rtl/>
        </w:rPr>
        <w:t>&lt;&lt; יור &gt;&gt;</w:t>
      </w:r>
      <w:r>
        <w:rPr>
          <w:rtl/>
        </w:rPr>
        <w:t xml:space="preserve"> </w:t>
      </w:r>
      <w:bookmarkEnd w:id="17951"/>
    </w:p>
    <w:p w:rsidR="00317FED" w:rsidRDefault="00317FED" w:rsidP="00430CE4">
      <w:pPr>
        <w:pStyle w:val="KeepWithNext"/>
        <w:rPr>
          <w:rtl/>
          <w:lang w:eastAsia="he-IL"/>
        </w:rPr>
      </w:pPr>
    </w:p>
    <w:p w:rsidR="00317FED" w:rsidRDefault="00317FED" w:rsidP="00430CE4">
      <w:pPr>
        <w:rPr>
          <w:rtl/>
          <w:lang w:eastAsia="he-IL"/>
        </w:rPr>
      </w:pPr>
      <w:bookmarkStart w:id="17952" w:name="_ETM_Q39_263000"/>
      <w:bookmarkEnd w:id="17952"/>
      <w:r>
        <w:rPr>
          <w:rFonts w:hint="cs"/>
          <w:rtl/>
          <w:lang w:eastAsia="he-IL"/>
        </w:rPr>
        <w:t xml:space="preserve">בקיצור, אנחנו מצביעים על העברת </w:t>
      </w:r>
      <w:bookmarkStart w:id="17953" w:name="_ETM_Q39_262000"/>
      <w:bookmarkEnd w:id="17953"/>
      <w:r>
        <w:rPr>
          <w:rFonts w:hint="cs"/>
          <w:rtl/>
          <w:lang w:eastAsia="he-IL"/>
        </w:rPr>
        <w:t xml:space="preserve">ההצעה לסדר-היום לוועדת הכנסת לקביעת ועדה. </w:t>
      </w:r>
      <w:bookmarkStart w:id="17954" w:name="_ETM_Q39_259000"/>
      <w:bookmarkEnd w:id="17954"/>
    </w:p>
    <w:p w:rsidR="00317FED" w:rsidRDefault="00317FED" w:rsidP="00430CE4">
      <w:pPr>
        <w:rPr>
          <w:rtl/>
          <w:lang w:eastAsia="he-IL"/>
        </w:rPr>
      </w:pPr>
    </w:p>
    <w:p w:rsidR="00317FED" w:rsidRDefault="00317FED" w:rsidP="00430CE4">
      <w:pPr>
        <w:pStyle w:val="af5"/>
        <w:rPr>
          <w:rtl/>
        </w:rPr>
      </w:pPr>
      <w:bookmarkStart w:id="17955" w:name="ET_interruption_קריאות_72"/>
      <w:r w:rsidRPr="00C55BB8">
        <w:rPr>
          <w:rStyle w:val="TagStyle"/>
          <w:rtl/>
        </w:rPr>
        <w:t xml:space="preserve"> &lt;&lt; קריאה &gt;&gt; </w:t>
      </w:r>
      <w:r>
        <w:rPr>
          <w:rtl/>
        </w:rPr>
        <w:t>קריאות:</w:t>
      </w:r>
      <w:r w:rsidRPr="00C55BB8">
        <w:rPr>
          <w:rStyle w:val="TagStyle"/>
          <w:rtl/>
        </w:rPr>
        <w:t xml:space="preserve"> &lt;&lt; קריאה &gt;&gt;</w:t>
      </w:r>
      <w:r>
        <w:rPr>
          <w:rtl/>
        </w:rPr>
        <w:t xml:space="preserve">  </w:t>
      </w:r>
    </w:p>
    <w:bookmarkEnd w:id="17955"/>
    <w:p w:rsidR="00317FED" w:rsidRDefault="00317FED" w:rsidP="00430CE4">
      <w:pPr>
        <w:rPr>
          <w:rtl/>
          <w:lang w:eastAsia="he-IL"/>
        </w:rPr>
      </w:pPr>
      <w:r>
        <w:rPr>
          <w:rtl/>
          <w:lang w:eastAsia="he-IL"/>
        </w:rPr>
        <w:t xml:space="preserve"> </w:t>
      </w:r>
    </w:p>
    <w:p w:rsidR="00317FED" w:rsidRDefault="00317FED" w:rsidP="00430CE4">
      <w:pPr>
        <w:rPr>
          <w:rtl/>
          <w:lang w:eastAsia="he-IL"/>
        </w:rPr>
      </w:pPr>
      <w:r>
        <w:rPr>
          <w:rFonts w:hint="cs"/>
          <w:rtl/>
          <w:lang w:eastAsia="he-IL"/>
        </w:rPr>
        <w:t>- - -</w:t>
      </w:r>
    </w:p>
    <w:p w:rsidR="00317FED" w:rsidRDefault="00317FED" w:rsidP="00430CE4">
      <w:pPr>
        <w:rPr>
          <w:rtl/>
          <w:lang w:eastAsia="he-IL"/>
        </w:rPr>
      </w:pPr>
    </w:p>
    <w:p w:rsidR="00317FED" w:rsidRDefault="00317FED" w:rsidP="00430CE4">
      <w:pPr>
        <w:pStyle w:val="af6"/>
        <w:keepNext/>
        <w:rPr>
          <w:rtl/>
        </w:rPr>
      </w:pPr>
      <w:r w:rsidRPr="00484199">
        <w:rPr>
          <w:rStyle w:val="TagStyle"/>
          <w:rtl/>
        </w:rPr>
        <w:t>&lt;&lt; יור &gt;&gt;</w:t>
      </w:r>
      <w:r w:rsidRPr="002C72E9">
        <w:rPr>
          <w:rStyle w:val="TagStyle"/>
          <w:rtl/>
        </w:rPr>
        <w:t xml:space="preserve"> </w:t>
      </w:r>
      <w:r>
        <w:rPr>
          <w:rtl/>
        </w:rPr>
        <w:t>היו"ר ניסים ואטורי:</w:t>
      </w:r>
      <w:r w:rsidRPr="002C72E9">
        <w:rPr>
          <w:rStyle w:val="TagStyle"/>
          <w:rtl/>
        </w:rPr>
        <w:t xml:space="preserve"> </w:t>
      </w:r>
      <w:r w:rsidRPr="00484199">
        <w:rPr>
          <w:rStyle w:val="TagStyle"/>
          <w:rtl/>
        </w:rPr>
        <w:t>&lt;&lt; יור &gt;&gt;</w:t>
      </w:r>
      <w:r>
        <w:rPr>
          <w:rtl/>
        </w:rPr>
        <w:t xml:space="preserve">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דבר עם אופיר, יהיה </w:t>
      </w:r>
      <w:bookmarkStart w:id="17956" w:name="_ETM_Q39_275000"/>
      <w:bookmarkEnd w:id="17956"/>
      <w:r>
        <w:rPr>
          <w:rFonts w:hint="cs"/>
          <w:rtl/>
          <w:lang w:eastAsia="he-IL"/>
        </w:rPr>
        <w:t xml:space="preserve">בסדר.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הצבעה. </w:t>
      </w:r>
    </w:p>
    <w:p w:rsidR="00317FED" w:rsidRDefault="00317FED" w:rsidP="00430CE4">
      <w:pPr>
        <w:rPr>
          <w:rtl/>
          <w:lang w:eastAsia="he-IL"/>
        </w:rPr>
      </w:pPr>
    </w:p>
    <w:p w:rsidR="00317FED" w:rsidRDefault="00317FED" w:rsidP="00430CE4">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7</w:t>
      </w:r>
    </w:p>
    <w:p w:rsidR="00317FED" w:rsidRDefault="00317FED" w:rsidP="00430CE4">
      <w:pPr>
        <w:pStyle w:val="--"/>
        <w:keepNext/>
        <w:rPr>
          <w:rtl/>
          <w:lang w:eastAsia="he-IL"/>
        </w:rPr>
      </w:pPr>
    </w:p>
    <w:p w:rsidR="00317FED" w:rsidRDefault="00317FED" w:rsidP="00430CE4">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ההצעה להעביר את הנושא לוועדה </w:t>
      </w:r>
      <w:r>
        <w:rPr>
          <w:rtl/>
          <w:lang w:eastAsia="he-IL"/>
        </w:rPr>
        <w:t>–</w:t>
      </w:r>
      <w:r>
        <w:rPr>
          <w:rFonts w:hint="cs"/>
          <w:rtl/>
          <w:lang w:eastAsia="he-IL"/>
        </w:rPr>
        <w:t xml:space="preserve"> 6</w:t>
      </w:r>
    </w:p>
    <w:p w:rsidR="00317FED" w:rsidRDefault="00317FED" w:rsidP="00430CE4">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317FED" w:rsidRDefault="00317FED" w:rsidP="00430CE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17FED" w:rsidRDefault="00317FED" w:rsidP="00430CE4">
      <w:pPr>
        <w:pStyle w:val="af2"/>
        <w:rPr>
          <w:rtl/>
          <w:lang w:eastAsia="he-IL"/>
        </w:rPr>
      </w:pPr>
      <w:r>
        <w:rPr>
          <w:rFonts w:hint="cs"/>
          <w:rtl/>
          <w:lang w:eastAsia="he-IL"/>
        </w:rPr>
        <w:t xml:space="preserve">ההצעה להעביר את הנושא לוועדה שתקבע ועדת הכנסת נתקבלה. </w:t>
      </w:r>
    </w:p>
    <w:p w:rsidR="00317FED" w:rsidRDefault="00317FED" w:rsidP="00430CE4">
      <w:pPr>
        <w:rPr>
          <w:rtl/>
          <w:lang w:eastAsia="he-IL"/>
        </w:rPr>
      </w:pPr>
    </w:p>
    <w:p w:rsidR="00317FED" w:rsidRDefault="00317FED" w:rsidP="00430CE4">
      <w:pPr>
        <w:pStyle w:val="af6"/>
        <w:keepNext/>
        <w:rPr>
          <w:rtl/>
        </w:rPr>
      </w:pPr>
      <w:bookmarkStart w:id="17957" w:name="ET_yor_6490_14"/>
      <w:r w:rsidRPr="00484199">
        <w:rPr>
          <w:rStyle w:val="TagStyle"/>
          <w:rtl/>
        </w:rPr>
        <w:t xml:space="preserve"> &lt;&lt; יור &gt;&gt;</w:t>
      </w:r>
      <w:r w:rsidRPr="002B3EFA">
        <w:rPr>
          <w:rStyle w:val="TagStyle"/>
          <w:rtl/>
        </w:rPr>
        <w:t xml:space="preserve"> </w:t>
      </w:r>
      <w:r>
        <w:rPr>
          <w:rtl/>
        </w:rPr>
        <w:t>היו"ר ניסים ואטורי:</w:t>
      </w:r>
      <w:r w:rsidRPr="002B3EFA">
        <w:rPr>
          <w:rStyle w:val="TagStyle"/>
          <w:rtl/>
        </w:rPr>
        <w:t xml:space="preserve"> </w:t>
      </w:r>
      <w:r w:rsidRPr="00484199">
        <w:rPr>
          <w:rStyle w:val="TagStyle"/>
          <w:rtl/>
        </w:rPr>
        <w:t>&lt;&lt; יור &gt;&gt;</w:t>
      </w:r>
      <w:r>
        <w:rPr>
          <w:rtl/>
        </w:rPr>
        <w:t xml:space="preserve"> </w:t>
      </w:r>
      <w:bookmarkEnd w:id="17957"/>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שישה בעד, אין מתנגדים. אני קובע כי ההצעה </w:t>
      </w:r>
      <w:bookmarkStart w:id="17958" w:name="_ETM_Q39_296000"/>
      <w:bookmarkEnd w:id="17958"/>
      <w:r>
        <w:rPr>
          <w:rFonts w:hint="cs"/>
          <w:rtl/>
          <w:lang w:eastAsia="he-IL"/>
        </w:rPr>
        <w:t>בנושא מוכנות ישראל לעידן הבינה המלאכותית (</w:t>
      </w:r>
      <w:r>
        <w:rPr>
          <w:rFonts w:hint="cs"/>
          <w:lang w:eastAsia="he-IL"/>
        </w:rPr>
        <w:t>AI</w:t>
      </w:r>
      <w:r>
        <w:rPr>
          <w:rFonts w:hint="cs"/>
          <w:rtl/>
          <w:lang w:eastAsia="he-IL"/>
        </w:rPr>
        <w:t xml:space="preserve">) תעבור לוועדת </w:t>
      </w:r>
      <w:bookmarkStart w:id="17959" w:name="_ETM_Q39_298000"/>
      <w:bookmarkEnd w:id="17959"/>
      <w:r>
        <w:rPr>
          <w:rFonts w:hint="cs"/>
          <w:rtl/>
          <w:lang w:eastAsia="he-IL"/>
        </w:rPr>
        <w:t xml:space="preserve">הכנסת לקביעת ועדה. </w:t>
      </w:r>
    </w:p>
    <w:p w:rsidR="00317FED" w:rsidRDefault="00317FED" w:rsidP="00430CE4">
      <w:pPr>
        <w:rPr>
          <w:rtl/>
          <w:lang w:eastAsia="he-IL"/>
        </w:rPr>
      </w:pPr>
    </w:p>
    <w:p w:rsidR="00317FED" w:rsidRDefault="00317FED" w:rsidP="00430CE4">
      <w:pPr>
        <w:rPr>
          <w:rtl/>
          <w:lang w:eastAsia="he-IL"/>
        </w:rPr>
      </w:pPr>
    </w:p>
    <w:p w:rsidR="00317FED" w:rsidRDefault="00317FED" w:rsidP="00430CE4">
      <w:pPr>
        <w:pStyle w:val="a6"/>
        <w:rPr>
          <w:rtl/>
          <w:lang w:eastAsia="he-IL"/>
        </w:rPr>
      </w:pPr>
      <w:bookmarkStart w:id="17960" w:name="_ETM_Q39_302000"/>
      <w:bookmarkStart w:id="17961" w:name="ET_subject_הודעה_אישית_52"/>
      <w:bookmarkEnd w:id="17960"/>
      <w:r w:rsidRPr="00484199">
        <w:rPr>
          <w:rStyle w:val="TagStyle"/>
          <w:rtl/>
        </w:rPr>
        <w:t xml:space="preserve"> &lt;&lt; נושא &gt;&gt;</w:t>
      </w:r>
      <w:r w:rsidRPr="002C72E9">
        <w:rPr>
          <w:rStyle w:val="TagStyle"/>
          <w:rtl/>
        </w:rPr>
        <w:t xml:space="preserve"> </w:t>
      </w:r>
      <w:bookmarkStart w:id="17962" w:name="_Toc199366625"/>
      <w:r>
        <w:rPr>
          <w:rtl/>
          <w:lang w:eastAsia="he-IL"/>
        </w:rPr>
        <w:t>הודעה אישית</w:t>
      </w:r>
      <w:r>
        <w:rPr>
          <w:rFonts w:hint="cs"/>
          <w:rtl/>
          <w:lang w:eastAsia="he-IL"/>
        </w:rPr>
        <w:t xml:space="preserve"> של סגן השר במשרד ראש הממשלה אלמוג כהן</w:t>
      </w:r>
      <w:bookmarkEnd w:id="17962"/>
      <w:r w:rsidRPr="002C72E9">
        <w:rPr>
          <w:rStyle w:val="TagStyle"/>
          <w:rtl/>
        </w:rPr>
        <w:t xml:space="preserve"> </w:t>
      </w:r>
      <w:r w:rsidRPr="00484199">
        <w:rPr>
          <w:rStyle w:val="TagStyle"/>
          <w:rtl/>
        </w:rPr>
        <w:t>&lt;&lt; נושא &gt;&gt;</w:t>
      </w:r>
      <w:r>
        <w:rPr>
          <w:rtl/>
          <w:lang w:eastAsia="he-IL"/>
        </w:rPr>
        <w:t xml:space="preserve"> </w:t>
      </w:r>
      <w:bookmarkEnd w:id="17961"/>
    </w:p>
    <w:p w:rsidR="00317FED" w:rsidRDefault="00317FED" w:rsidP="00430CE4">
      <w:pPr>
        <w:pStyle w:val="KeepWithNext"/>
        <w:rPr>
          <w:rtl/>
          <w:lang w:eastAsia="he-IL"/>
        </w:rPr>
      </w:pPr>
    </w:p>
    <w:p w:rsidR="00317FED" w:rsidRDefault="00317FED" w:rsidP="00430CE4">
      <w:pPr>
        <w:pStyle w:val="af6"/>
        <w:keepNext/>
        <w:rPr>
          <w:rtl/>
        </w:rPr>
      </w:pPr>
      <w:bookmarkStart w:id="17963" w:name="ET_yor_6490_53"/>
      <w:r w:rsidRPr="00484199">
        <w:rPr>
          <w:rStyle w:val="TagStyle"/>
          <w:rtl/>
        </w:rPr>
        <w:t xml:space="preserve"> &lt;&lt; יור &gt;&gt;</w:t>
      </w:r>
      <w:r w:rsidRPr="002C72E9">
        <w:rPr>
          <w:rStyle w:val="TagStyle"/>
          <w:rtl/>
        </w:rPr>
        <w:t xml:space="preserve"> </w:t>
      </w:r>
      <w:r>
        <w:rPr>
          <w:rtl/>
        </w:rPr>
        <w:t>היו"ר ניסים ואטורי:</w:t>
      </w:r>
      <w:r w:rsidRPr="002C72E9">
        <w:rPr>
          <w:rStyle w:val="TagStyle"/>
          <w:rtl/>
        </w:rPr>
        <w:t xml:space="preserve"> </w:t>
      </w:r>
      <w:r w:rsidRPr="00484199">
        <w:rPr>
          <w:rStyle w:val="TagStyle"/>
          <w:rtl/>
        </w:rPr>
        <w:t>&lt;&lt; יור &gt;&gt;</w:t>
      </w:r>
      <w:r>
        <w:rPr>
          <w:rtl/>
        </w:rPr>
        <w:t xml:space="preserve"> </w:t>
      </w:r>
      <w:bookmarkEnd w:id="17963"/>
    </w:p>
    <w:p w:rsidR="00317FED" w:rsidRDefault="00317FED" w:rsidP="00430CE4">
      <w:pPr>
        <w:pStyle w:val="KeepWithNext"/>
        <w:rPr>
          <w:rtl/>
          <w:lang w:eastAsia="he-IL"/>
        </w:rPr>
      </w:pPr>
    </w:p>
    <w:p w:rsidR="00317FED" w:rsidRDefault="00317FED" w:rsidP="00430CE4">
      <w:pPr>
        <w:rPr>
          <w:rtl/>
          <w:lang w:eastAsia="he-IL"/>
        </w:rPr>
      </w:pPr>
      <w:bookmarkStart w:id="17964" w:name="_ETM_Q39_328000"/>
      <w:bookmarkEnd w:id="17964"/>
      <w:r>
        <w:rPr>
          <w:rFonts w:hint="cs"/>
          <w:rtl/>
          <w:lang w:eastAsia="he-IL"/>
        </w:rPr>
        <w:t xml:space="preserve">ההצעה הבאה גם היא הצעה רגילה </w:t>
      </w:r>
      <w:bookmarkStart w:id="17965" w:name="_ETM_Q39_310000"/>
      <w:bookmarkEnd w:id="17965"/>
      <w:r>
        <w:rPr>
          <w:rFonts w:hint="cs"/>
          <w:rtl/>
          <w:lang w:eastAsia="he-IL"/>
        </w:rPr>
        <w:t xml:space="preserve">לסדר-היום, בנושא: שוב התגוללות על דוכן התפילין - - - </w:t>
      </w:r>
    </w:p>
    <w:p w:rsidR="00317FED" w:rsidRPr="0032699C" w:rsidRDefault="00317FED" w:rsidP="00430CE4">
      <w:pPr>
        <w:rPr>
          <w:rtl/>
          <w:lang w:eastAsia="he-IL"/>
        </w:rPr>
      </w:pPr>
      <w:bookmarkStart w:id="17966" w:name="_ETM_Q39_318000"/>
      <w:bookmarkEnd w:id="17966"/>
    </w:p>
    <w:p w:rsidR="00317FED" w:rsidRDefault="00317FED" w:rsidP="00430CE4">
      <w:pPr>
        <w:pStyle w:val="af5"/>
        <w:keepNext/>
        <w:rPr>
          <w:rtl/>
        </w:rPr>
      </w:pPr>
      <w:bookmarkStart w:id="17967" w:name="ET_interruption_6255_16"/>
      <w:r w:rsidRPr="00484199">
        <w:rPr>
          <w:rStyle w:val="TagStyle"/>
          <w:rtl/>
        </w:rPr>
        <w:t xml:space="preserve"> &lt;&lt; קריאה &gt;&gt;</w:t>
      </w:r>
      <w:r w:rsidRPr="002B3EFA">
        <w:rPr>
          <w:rStyle w:val="TagStyle"/>
          <w:rtl/>
        </w:rPr>
        <w:t xml:space="preserve"> </w:t>
      </w:r>
      <w:r>
        <w:rPr>
          <w:rtl/>
        </w:rPr>
        <w:t>סימון דוידסון (יש עתיד):</w:t>
      </w:r>
      <w:r w:rsidRPr="002B3EFA">
        <w:rPr>
          <w:rStyle w:val="TagStyle"/>
          <w:rtl/>
        </w:rPr>
        <w:t xml:space="preserve"> </w:t>
      </w:r>
      <w:r w:rsidRPr="00484199">
        <w:rPr>
          <w:rStyle w:val="TagStyle"/>
          <w:rtl/>
        </w:rPr>
        <w:t>&lt;&lt; קריאה &gt;&gt;</w:t>
      </w:r>
      <w:r>
        <w:rPr>
          <w:rtl/>
        </w:rPr>
        <w:t xml:space="preserve"> </w:t>
      </w:r>
      <w:bookmarkEnd w:id="17967"/>
    </w:p>
    <w:p w:rsidR="00317FED" w:rsidRDefault="00317FED" w:rsidP="00430CE4">
      <w:pPr>
        <w:pStyle w:val="KeepWithNext"/>
        <w:rPr>
          <w:rtl/>
          <w:lang w:eastAsia="he-IL"/>
        </w:rPr>
      </w:pPr>
    </w:p>
    <w:p w:rsidR="00317FED" w:rsidRPr="002B3EFA" w:rsidRDefault="00317FED" w:rsidP="00430CE4">
      <w:pPr>
        <w:rPr>
          <w:rtl/>
          <w:lang w:eastAsia="he-IL"/>
        </w:rPr>
      </w:pPr>
      <w:r>
        <w:rPr>
          <w:rFonts w:hint="cs"/>
          <w:rtl/>
          <w:lang w:eastAsia="he-IL"/>
        </w:rPr>
        <w:t xml:space="preserve">אבל החליפו. אמרו לי שהחליפו ועכשיו אני. </w:t>
      </w:r>
    </w:p>
    <w:p w:rsidR="00317FED" w:rsidRDefault="00317FED" w:rsidP="00430CE4">
      <w:pPr>
        <w:rPr>
          <w:rtl/>
          <w:lang w:eastAsia="he-IL"/>
        </w:rPr>
      </w:pPr>
    </w:p>
    <w:p w:rsidR="00317FED" w:rsidRDefault="00317FED" w:rsidP="00430CE4">
      <w:pPr>
        <w:pStyle w:val="af6"/>
        <w:keepNext/>
        <w:rPr>
          <w:rtl/>
        </w:rPr>
      </w:pPr>
      <w:bookmarkStart w:id="17968" w:name="ET_yor_6490_54"/>
      <w:r w:rsidRPr="00484199">
        <w:rPr>
          <w:rStyle w:val="TagStyle"/>
          <w:rtl/>
        </w:rPr>
        <w:t xml:space="preserve"> &lt;&lt; יור &gt;&gt;</w:t>
      </w:r>
      <w:r w:rsidRPr="002C72E9">
        <w:rPr>
          <w:rStyle w:val="TagStyle"/>
          <w:rtl/>
        </w:rPr>
        <w:t xml:space="preserve"> </w:t>
      </w:r>
      <w:r>
        <w:rPr>
          <w:rtl/>
        </w:rPr>
        <w:t>היו"ר ניסים ואטורי:</w:t>
      </w:r>
      <w:r w:rsidRPr="002C72E9">
        <w:rPr>
          <w:rStyle w:val="TagStyle"/>
          <w:rtl/>
        </w:rPr>
        <w:t xml:space="preserve"> </w:t>
      </w:r>
      <w:r w:rsidRPr="00484199">
        <w:rPr>
          <w:rStyle w:val="TagStyle"/>
          <w:rtl/>
        </w:rPr>
        <w:t>&lt;&lt; יור &gt;&gt;</w:t>
      </w:r>
      <w:r>
        <w:rPr>
          <w:rtl/>
        </w:rPr>
        <w:t xml:space="preserve"> </w:t>
      </w:r>
      <w:bookmarkEnd w:id="17968"/>
    </w:p>
    <w:p w:rsidR="00317FED" w:rsidRDefault="00317FED" w:rsidP="00430CE4">
      <w:pPr>
        <w:pStyle w:val="KeepWithNext"/>
        <w:rPr>
          <w:rtl/>
          <w:lang w:eastAsia="he-IL"/>
        </w:rPr>
      </w:pPr>
    </w:p>
    <w:p w:rsidR="00317FED" w:rsidRDefault="00317FED" w:rsidP="00430CE4">
      <w:pPr>
        <w:rPr>
          <w:rtl/>
          <w:lang w:eastAsia="he-IL"/>
        </w:rPr>
      </w:pPr>
      <w:bookmarkStart w:id="17969" w:name="_ETM_Q39_319000"/>
      <w:bookmarkEnd w:id="17969"/>
      <w:r>
        <w:rPr>
          <w:rFonts w:hint="cs"/>
          <w:rtl/>
          <w:lang w:eastAsia="he-IL"/>
        </w:rPr>
        <w:t xml:space="preserve">סליחה, סליחה. אדוני סגן השר, התגעגעתי אליך </w:t>
      </w:r>
      <w:bookmarkStart w:id="17970" w:name="_ETM_Q39_322000"/>
      <w:bookmarkEnd w:id="17970"/>
      <w:r>
        <w:rPr>
          <w:rFonts w:hint="cs"/>
          <w:rtl/>
          <w:lang w:eastAsia="he-IL"/>
        </w:rPr>
        <w:t xml:space="preserve">מאוד, ומן הראוי שאתן לך הודעה אישית, בבקשה, לסגן </w:t>
      </w:r>
      <w:bookmarkStart w:id="17971" w:name="_ETM_Q39_324000"/>
      <w:bookmarkEnd w:id="17971"/>
      <w:r>
        <w:rPr>
          <w:rFonts w:hint="cs"/>
          <w:rtl/>
          <w:lang w:eastAsia="he-IL"/>
        </w:rPr>
        <w:t xml:space="preserve">השר במשרד ראש הממשלה, חברי היקר אלמוג כהן. </w:t>
      </w:r>
    </w:p>
    <w:p w:rsidR="00317FED" w:rsidRDefault="00317FED" w:rsidP="00430CE4">
      <w:pPr>
        <w:rPr>
          <w:rtl/>
          <w:lang w:eastAsia="he-IL"/>
        </w:rPr>
      </w:pPr>
      <w:bookmarkStart w:id="17972" w:name="_ETM_Q39_335000"/>
      <w:bookmarkEnd w:id="17972"/>
    </w:p>
    <w:p w:rsidR="00317FED" w:rsidRDefault="00317FED" w:rsidP="00430CE4">
      <w:pPr>
        <w:pStyle w:val="a4"/>
        <w:keepNext/>
        <w:rPr>
          <w:rtl/>
        </w:rPr>
      </w:pPr>
      <w:bookmarkStart w:id="17973" w:name="ET_speaker_6669_81"/>
      <w:r w:rsidRPr="00484199">
        <w:rPr>
          <w:rStyle w:val="TagStyle"/>
          <w:rtl/>
        </w:rPr>
        <w:t xml:space="preserve"> &lt;&lt; דובר &gt;&gt;</w:t>
      </w:r>
      <w:r w:rsidRPr="0032699C">
        <w:rPr>
          <w:rStyle w:val="TagStyle"/>
          <w:rtl/>
        </w:rPr>
        <w:t xml:space="preserve"> </w:t>
      </w:r>
      <w:bookmarkStart w:id="17974" w:name="_Toc199366626"/>
      <w:r>
        <w:rPr>
          <w:rtl/>
        </w:rPr>
        <w:t>סגן שר במשרד ראש הממשלה אלמוג כהן:</w:t>
      </w:r>
      <w:bookmarkEnd w:id="17974"/>
      <w:r w:rsidRPr="0032699C">
        <w:rPr>
          <w:rStyle w:val="TagStyle"/>
          <w:rtl/>
        </w:rPr>
        <w:t xml:space="preserve"> </w:t>
      </w:r>
      <w:r w:rsidRPr="00484199">
        <w:rPr>
          <w:rStyle w:val="TagStyle"/>
          <w:rtl/>
        </w:rPr>
        <w:t>&lt;&lt; דובר &gt;&gt;</w:t>
      </w:r>
      <w:r>
        <w:rPr>
          <w:rtl/>
        </w:rPr>
        <w:t xml:space="preserve">   </w:t>
      </w:r>
      <w:bookmarkEnd w:id="17973"/>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אדוני</w:t>
      </w:r>
      <w:bookmarkStart w:id="17975" w:name="_ETM_Q39_337000"/>
      <w:bookmarkEnd w:id="17975"/>
      <w:r>
        <w:rPr>
          <w:rFonts w:hint="cs"/>
          <w:rtl/>
          <w:lang w:eastAsia="he-IL"/>
        </w:rPr>
        <w:t xml:space="preserve"> היושב-ראש, חבריי חברי הכנסת הנכבדים, כבוד השר. מי יושב</w:t>
      </w:r>
      <w:bookmarkStart w:id="17976" w:name="_ETM_Q39_341000"/>
      <w:bookmarkEnd w:id="17976"/>
      <w:r>
        <w:rPr>
          <w:rFonts w:hint="cs"/>
          <w:rtl/>
          <w:lang w:eastAsia="he-IL"/>
        </w:rPr>
        <w:t xml:space="preserve"> שר תורן? השר אליהו, כבוד השר. נאור, אתה דיברת לעניין בנושא </w:t>
      </w:r>
      <w:r>
        <w:rPr>
          <w:rFonts w:hint="cs"/>
          <w:lang w:eastAsia="he-IL"/>
        </w:rPr>
        <w:t>AI</w:t>
      </w:r>
      <w:r>
        <w:rPr>
          <w:rFonts w:hint="cs"/>
          <w:rtl/>
          <w:lang w:eastAsia="he-IL"/>
        </w:rPr>
        <w:t xml:space="preserve"> ואני רוצה לומר לך שאפו גדול, וגם להבהיר פה הבהרה מאוד חשובה. ערוצי </w:t>
      </w:r>
      <w:bookmarkStart w:id="17977" w:name="_ETM_Q39_358000"/>
      <w:bookmarkEnd w:id="17977"/>
      <w:r>
        <w:rPr>
          <w:rFonts w:hint="cs"/>
          <w:rtl/>
          <w:lang w:eastAsia="he-IL"/>
        </w:rPr>
        <w:t xml:space="preserve">התבהלה והתרעלה סיפרו לציבור הישראלי שאלמוג כהן הוא סגן השר לענייני </w:t>
      </w:r>
      <w:r>
        <w:rPr>
          <w:rFonts w:hint="cs"/>
          <w:lang w:eastAsia="he-IL"/>
        </w:rPr>
        <w:t>AI</w:t>
      </w:r>
      <w:r>
        <w:rPr>
          <w:rFonts w:hint="cs"/>
          <w:rtl/>
          <w:lang w:eastAsia="he-IL"/>
        </w:rPr>
        <w:t>, אבל יש פה בעיה,</w:t>
      </w:r>
      <w:bookmarkStart w:id="17978" w:name="_ETM_Q39_368000"/>
      <w:bookmarkEnd w:id="17978"/>
      <w:r>
        <w:rPr>
          <w:rFonts w:hint="cs"/>
          <w:rtl/>
          <w:lang w:eastAsia="he-IL"/>
        </w:rPr>
        <w:t xml:space="preserve"> אדוני היו"ר: אין תפקיד כזה, לא קיים תפקיד כזה. יש </w:t>
      </w:r>
      <w:bookmarkStart w:id="17979" w:name="_ETM_Q39_374000"/>
      <w:bookmarkEnd w:id="17979"/>
      <w:r>
        <w:rPr>
          <w:rFonts w:hint="cs"/>
          <w:rtl/>
          <w:lang w:eastAsia="he-IL"/>
        </w:rPr>
        <w:t xml:space="preserve">את השרה גילה גמליאל שאמונה על הנושא, יש את </w:t>
      </w:r>
      <w:bookmarkStart w:id="17980" w:name="_ETM_Q39_376000"/>
      <w:bookmarkEnd w:id="17980"/>
      <w:r>
        <w:rPr>
          <w:rFonts w:hint="cs"/>
          <w:rtl/>
          <w:lang w:eastAsia="he-IL"/>
        </w:rPr>
        <w:t xml:space="preserve">ועדת </w:t>
      </w:r>
      <w:proofErr w:type="spellStart"/>
      <w:r>
        <w:rPr>
          <w:rFonts w:hint="cs"/>
          <w:rtl/>
          <w:lang w:eastAsia="he-IL"/>
        </w:rPr>
        <w:t>נגל</w:t>
      </w:r>
      <w:proofErr w:type="spellEnd"/>
      <w:r>
        <w:rPr>
          <w:rFonts w:hint="cs"/>
          <w:rtl/>
          <w:lang w:eastAsia="he-IL"/>
        </w:rPr>
        <w:t xml:space="preserve"> בראשות פרופ' תת-אלוף במילואים יעקב </w:t>
      </w:r>
      <w:proofErr w:type="spellStart"/>
      <w:r>
        <w:rPr>
          <w:rFonts w:hint="cs"/>
          <w:rtl/>
          <w:lang w:eastAsia="he-IL"/>
        </w:rPr>
        <w:t>נגל</w:t>
      </w:r>
      <w:proofErr w:type="spellEnd"/>
      <w:r>
        <w:rPr>
          <w:rFonts w:hint="cs"/>
          <w:rtl/>
          <w:lang w:eastAsia="he-IL"/>
        </w:rPr>
        <w:t>, שבעוד חודש וחצי תביא</w:t>
      </w:r>
      <w:bookmarkStart w:id="17981" w:name="_ETM_Q39_385000"/>
      <w:bookmarkEnd w:id="17981"/>
      <w:r>
        <w:rPr>
          <w:rFonts w:hint="cs"/>
          <w:rtl/>
          <w:lang w:eastAsia="he-IL"/>
        </w:rPr>
        <w:t xml:space="preserve"> את מסקנותיה בנוגע להשקעות הממשלה בבינה מלאכותית. תפקידי שם הוא אחד, ואני גאה על התפקיד הזה: להביא את ההשקעות של הממשלה לנגב והגליל, להביא את</w:t>
      </w:r>
      <w:bookmarkStart w:id="17982" w:name="_ETM_Q39_400000"/>
      <w:bookmarkEnd w:id="17982"/>
      <w:r>
        <w:rPr>
          <w:rFonts w:hint="cs"/>
          <w:rtl/>
          <w:lang w:eastAsia="he-IL"/>
        </w:rPr>
        <w:t xml:space="preserve"> זה לילדי הנגב והגליל, לחבר את החינוך ל-</w:t>
      </w:r>
      <w:r>
        <w:rPr>
          <w:rFonts w:hint="cs"/>
          <w:lang w:eastAsia="he-IL"/>
        </w:rPr>
        <w:t>AI</w:t>
      </w:r>
      <w:r>
        <w:rPr>
          <w:rFonts w:hint="cs"/>
          <w:rtl/>
          <w:lang w:eastAsia="he-IL"/>
        </w:rPr>
        <w:t xml:space="preserve"> כדי לצמצם פערים ולנסות להצעיד את מדינת ישראל למקום שאליו היא ראויה.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צר לי שאתה </w:t>
      </w:r>
      <w:bookmarkStart w:id="17983" w:name="_ETM_Q39_410000"/>
      <w:bookmarkEnd w:id="17983"/>
      <w:r>
        <w:rPr>
          <w:rFonts w:hint="cs"/>
          <w:rtl/>
          <w:lang w:eastAsia="he-IL"/>
        </w:rPr>
        <w:t xml:space="preserve">מהנהן כך בראשך. ילדי הנגב והגליל הם מאוד </w:t>
      </w:r>
      <w:bookmarkStart w:id="17984" w:name="_ETM_Q39_414000"/>
      <w:bookmarkEnd w:id="17984"/>
      <w:r>
        <w:rPr>
          <w:rFonts w:hint="cs"/>
          <w:rtl/>
          <w:lang w:eastAsia="he-IL"/>
        </w:rPr>
        <w:t xml:space="preserve">מאוד חשובים, והפערים קיימים. אין מה לעשות, נאור, הפערים קיימים. </w:t>
      </w:r>
    </w:p>
    <w:p w:rsidR="00317FED" w:rsidRDefault="00317FED" w:rsidP="00430CE4">
      <w:pPr>
        <w:rPr>
          <w:rtl/>
          <w:lang w:eastAsia="he-IL"/>
        </w:rPr>
      </w:pPr>
    </w:p>
    <w:p w:rsidR="00317FED" w:rsidRDefault="00317FED" w:rsidP="00430CE4">
      <w:pPr>
        <w:pStyle w:val="af5"/>
        <w:keepNext/>
        <w:rPr>
          <w:rtl/>
        </w:rPr>
      </w:pPr>
      <w:r w:rsidRPr="00484199">
        <w:rPr>
          <w:rStyle w:val="TagStyle"/>
          <w:rtl/>
        </w:rPr>
        <w:t xml:space="preserve"> &lt;&lt; קריאה &gt;&gt;</w:t>
      </w:r>
      <w:r w:rsidRPr="002B3EFA">
        <w:rPr>
          <w:rStyle w:val="TagStyle"/>
          <w:rtl/>
        </w:rPr>
        <w:t xml:space="preserve"> </w:t>
      </w:r>
      <w:r>
        <w:rPr>
          <w:rtl/>
        </w:rPr>
        <w:t>נאור שירי (יש עתיד):</w:t>
      </w:r>
      <w:r w:rsidRPr="002B3EFA">
        <w:rPr>
          <w:rStyle w:val="TagStyle"/>
          <w:rtl/>
        </w:rPr>
        <w:t xml:space="preserve"> </w:t>
      </w:r>
      <w:r w:rsidRPr="00484199">
        <w:rPr>
          <w:rStyle w:val="TagStyle"/>
          <w:rtl/>
        </w:rPr>
        <w:t>&lt;&lt; קריאה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אתה רוצה להשיב או שאתה בקטע </w:t>
      </w:r>
      <w:bookmarkStart w:id="17985" w:name="_ETM_Q39_423000"/>
      <w:bookmarkEnd w:id="17985"/>
      <w:r>
        <w:rPr>
          <w:rFonts w:hint="cs"/>
          <w:rtl/>
          <w:lang w:eastAsia="he-IL"/>
        </w:rPr>
        <w:t xml:space="preserve">של להגיד שרק חשוב הנגב והגליל? </w:t>
      </w:r>
    </w:p>
    <w:p w:rsidR="00317FED" w:rsidRDefault="00317FED" w:rsidP="00430CE4">
      <w:pPr>
        <w:rPr>
          <w:rtl/>
          <w:lang w:eastAsia="he-IL"/>
        </w:rPr>
      </w:pPr>
    </w:p>
    <w:p w:rsidR="00317FED" w:rsidRDefault="00317FED" w:rsidP="00430CE4">
      <w:pPr>
        <w:pStyle w:val="-"/>
        <w:keepNext/>
        <w:rPr>
          <w:rtl/>
        </w:rPr>
      </w:pPr>
      <w:bookmarkStart w:id="17986" w:name="ET_speakercontinue_6669_82"/>
      <w:r w:rsidRPr="00484199">
        <w:rPr>
          <w:rStyle w:val="TagStyle"/>
          <w:rtl/>
        </w:rPr>
        <w:t xml:space="preserve"> &lt;&lt; דובר_המשך &gt;&gt;</w:t>
      </w:r>
      <w:r w:rsidRPr="0032699C">
        <w:rPr>
          <w:rStyle w:val="TagStyle"/>
          <w:rtl/>
        </w:rPr>
        <w:t xml:space="preserve"> </w:t>
      </w:r>
      <w:r>
        <w:rPr>
          <w:rtl/>
        </w:rPr>
        <w:t>סגן שר במשרד ראש הממשלה אלמוג כהן:</w:t>
      </w:r>
      <w:r w:rsidRPr="0032699C">
        <w:rPr>
          <w:rStyle w:val="TagStyle"/>
          <w:rtl/>
        </w:rPr>
        <w:t xml:space="preserve"> </w:t>
      </w:r>
      <w:r w:rsidRPr="00484199">
        <w:rPr>
          <w:rStyle w:val="TagStyle"/>
          <w:rtl/>
        </w:rPr>
        <w:t>&lt;&lt; דובר_המשך &gt;&gt;</w:t>
      </w:r>
      <w:r>
        <w:rPr>
          <w:rtl/>
        </w:rPr>
        <w:t xml:space="preserve">   </w:t>
      </w:r>
      <w:bookmarkEnd w:id="17986"/>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לא, אתה הנהנת בחוסר</w:t>
      </w:r>
      <w:bookmarkStart w:id="17987" w:name="_ETM_Q39_426000"/>
      <w:bookmarkEnd w:id="17987"/>
      <w:r>
        <w:rPr>
          <w:rFonts w:hint="cs"/>
          <w:rtl/>
          <w:lang w:eastAsia="he-IL"/>
        </w:rPr>
        <w:t xml:space="preserve"> שביעות רצון, אני שואל למה. תסביר לי. </w:t>
      </w:r>
    </w:p>
    <w:p w:rsidR="00317FED" w:rsidRPr="00CE378A" w:rsidRDefault="00317FED" w:rsidP="00430CE4">
      <w:pPr>
        <w:rPr>
          <w:rtl/>
          <w:lang w:eastAsia="he-IL"/>
        </w:rPr>
      </w:pPr>
      <w:bookmarkStart w:id="17988" w:name="_ETM_Q39_429000"/>
      <w:bookmarkEnd w:id="17988"/>
    </w:p>
    <w:p w:rsidR="00317FED" w:rsidRDefault="00317FED" w:rsidP="00430CE4">
      <w:pPr>
        <w:pStyle w:val="af5"/>
        <w:keepNext/>
        <w:rPr>
          <w:rtl/>
        </w:rPr>
      </w:pPr>
      <w:bookmarkStart w:id="17989" w:name="ET_interruption_5084_18"/>
      <w:r w:rsidRPr="00484199">
        <w:rPr>
          <w:rStyle w:val="TagStyle"/>
          <w:rtl/>
        </w:rPr>
        <w:t xml:space="preserve"> &lt;&lt; קריאה &gt;&gt;</w:t>
      </w:r>
      <w:r w:rsidRPr="002B3EFA">
        <w:rPr>
          <w:rStyle w:val="TagStyle"/>
          <w:rtl/>
        </w:rPr>
        <w:t xml:space="preserve"> </w:t>
      </w:r>
      <w:r>
        <w:rPr>
          <w:rtl/>
        </w:rPr>
        <w:t>מיקי לוי (יש עתיד):</w:t>
      </w:r>
      <w:r w:rsidRPr="002B3EFA">
        <w:rPr>
          <w:rStyle w:val="TagStyle"/>
          <w:rtl/>
        </w:rPr>
        <w:t xml:space="preserve"> </w:t>
      </w:r>
      <w:r w:rsidRPr="00484199">
        <w:rPr>
          <w:rStyle w:val="TagStyle"/>
          <w:rtl/>
        </w:rPr>
        <w:t>&lt;&lt; קריאה &gt;&gt;</w:t>
      </w:r>
      <w:r>
        <w:rPr>
          <w:rtl/>
        </w:rPr>
        <w:t xml:space="preserve"> </w:t>
      </w:r>
      <w:bookmarkEnd w:id="17989"/>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יש שר הנגב והגליל. </w:t>
      </w:r>
    </w:p>
    <w:p w:rsidR="00317FED" w:rsidRDefault="00317FED" w:rsidP="00430CE4">
      <w:pPr>
        <w:rPr>
          <w:rtl/>
          <w:lang w:eastAsia="he-IL"/>
        </w:rPr>
      </w:pPr>
    </w:p>
    <w:p w:rsidR="00317FED" w:rsidRDefault="00317FED" w:rsidP="00430CE4">
      <w:pPr>
        <w:pStyle w:val="-"/>
        <w:keepNext/>
        <w:rPr>
          <w:rtl/>
        </w:rPr>
      </w:pPr>
      <w:bookmarkStart w:id="17990" w:name="ET_speakercontinue_6669_83"/>
      <w:r w:rsidRPr="00484199">
        <w:rPr>
          <w:rStyle w:val="TagStyle"/>
          <w:rtl/>
        </w:rPr>
        <w:t xml:space="preserve"> &lt;&lt; דובר_המשך &gt;&gt;</w:t>
      </w:r>
      <w:r w:rsidRPr="0032699C">
        <w:rPr>
          <w:rStyle w:val="TagStyle"/>
          <w:rtl/>
        </w:rPr>
        <w:t xml:space="preserve"> </w:t>
      </w:r>
      <w:r>
        <w:rPr>
          <w:rtl/>
        </w:rPr>
        <w:t>סגן שר במשרד ראש הממשלה אלמוג כהן:</w:t>
      </w:r>
      <w:r w:rsidRPr="0032699C">
        <w:rPr>
          <w:rStyle w:val="TagStyle"/>
          <w:rtl/>
        </w:rPr>
        <w:t xml:space="preserve"> </w:t>
      </w:r>
      <w:r w:rsidRPr="00484199">
        <w:rPr>
          <w:rStyle w:val="TagStyle"/>
          <w:rtl/>
        </w:rPr>
        <w:t>&lt;&lt; דובר_המשך &gt;&gt;</w:t>
      </w:r>
      <w:r>
        <w:rPr>
          <w:rtl/>
        </w:rPr>
        <w:t xml:space="preserve">   </w:t>
      </w:r>
      <w:bookmarkEnd w:id="17990"/>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ואני לא מחליף אותו. </w:t>
      </w:r>
    </w:p>
    <w:p w:rsidR="00317FED" w:rsidRPr="00CE378A" w:rsidRDefault="00317FED" w:rsidP="00430CE4">
      <w:pPr>
        <w:rPr>
          <w:rtl/>
          <w:lang w:eastAsia="he-IL"/>
        </w:rPr>
      </w:pPr>
      <w:bookmarkStart w:id="17991" w:name="_ETM_Q39_433000"/>
      <w:bookmarkEnd w:id="17991"/>
    </w:p>
    <w:p w:rsidR="00317FED" w:rsidRDefault="00317FED" w:rsidP="00430CE4">
      <w:pPr>
        <w:pStyle w:val="af5"/>
        <w:keepNext/>
        <w:rPr>
          <w:rtl/>
        </w:rPr>
      </w:pPr>
      <w:r w:rsidRPr="00484199">
        <w:rPr>
          <w:rStyle w:val="TagStyle"/>
          <w:rtl/>
        </w:rPr>
        <w:t xml:space="preserve"> &lt;&lt; קריאה &gt;&gt;</w:t>
      </w:r>
      <w:r w:rsidRPr="002B3EFA">
        <w:rPr>
          <w:rStyle w:val="TagStyle"/>
          <w:rtl/>
        </w:rPr>
        <w:t xml:space="preserve"> </w:t>
      </w:r>
      <w:r>
        <w:rPr>
          <w:rtl/>
        </w:rPr>
        <w:t>נאור שירי (יש עתיד):</w:t>
      </w:r>
      <w:r w:rsidRPr="002B3EFA">
        <w:rPr>
          <w:rStyle w:val="TagStyle"/>
          <w:rtl/>
        </w:rPr>
        <w:t xml:space="preserve"> </w:t>
      </w:r>
      <w:r w:rsidRPr="00484199">
        <w:rPr>
          <w:rStyle w:val="TagStyle"/>
          <w:rtl/>
        </w:rPr>
        <w:t>&lt;&lt; קריאה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עזוב את זה</w:t>
      </w:r>
      <w:bookmarkStart w:id="17992" w:name="_ETM_Q39_431000"/>
      <w:bookmarkEnd w:id="17992"/>
      <w:r>
        <w:rPr>
          <w:rFonts w:hint="cs"/>
          <w:rtl/>
          <w:lang w:eastAsia="he-IL"/>
        </w:rPr>
        <w:t xml:space="preserve">, לא קשור. אני אסביר לך </w:t>
      </w:r>
      <w:bookmarkStart w:id="17993" w:name="_ETM_Q39_434000"/>
      <w:bookmarkEnd w:id="17993"/>
      <w:r>
        <w:rPr>
          <w:rFonts w:hint="cs"/>
          <w:rtl/>
          <w:lang w:eastAsia="he-IL"/>
        </w:rPr>
        <w:t xml:space="preserve">למה אני מתכוון. כשאני מתכוון בהצעה לסדר-היום  </w:t>
      </w:r>
      <w:r>
        <w:rPr>
          <w:rFonts w:hint="eastAsia"/>
          <w:rtl/>
          <w:lang w:eastAsia="he-IL"/>
        </w:rPr>
        <w:t xml:space="preserve">– </w:t>
      </w:r>
      <w:r>
        <w:rPr>
          <w:rFonts w:hint="cs"/>
          <w:rtl/>
          <w:lang w:eastAsia="he-IL"/>
        </w:rPr>
        <w:t xml:space="preserve">ואם בצלאל לא היה סתם בא </w:t>
      </w:r>
      <w:bookmarkStart w:id="17994" w:name="_ETM_Q39_436000"/>
      <w:bookmarkEnd w:id="17994"/>
      <w:r>
        <w:rPr>
          <w:rFonts w:hint="cs"/>
          <w:rtl/>
          <w:lang w:eastAsia="he-IL"/>
        </w:rPr>
        <w:t xml:space="preserve">להיות פה לרועץ ולעשות דווקא ואם הוא חצי רציני זה היה זורם, אבל </w:t>
      </w:r>
      <w:bookmarkStart w:id="17995" w:name="_ETM_Q39_443000"/>
      <w:bookmarkEnd w:id="17995"/>
      <w:r>
        <w:rPr>
          <w:rFonts w:hint="cs"/>
          <w:rtl/>
          <w:lang w:eastAsia="he-IL"/>
        </w:rPr>
        <w:t xml:space="preserve">לא משנה. בסוף, אם אתה לוקח כל דבר שהיום מייצרים ויש בו - - - </w:t>
      </w:r>
      <w:bookmarkStart w:id="17996" w:name="_ETM_Q39_447000"/>
      <w:bookmarkEnd w:id="17996"/>
    </w:p>
    <w:p w:rsidR="00317FED" w:rsidRDefault="00317FED" w:rsidP="00430CE4">
      <w:pPr>
        <w:rPr>
          <w:rtl/>
          <w:lang w:eastAsia="he-IL"/>
        </w:rPr>
      </w:pPr>
    </w:p>
    <w:p w:rsidR="00317FED" w:rsidRDefault="00317FED" w:rsidP="00430CE4">
      <w:pPr>
        <w:pStyle w:val="-"/>
        <w:keepNext/>
        <w:rPr>
          <w:rtl/>
        </w:rPr>
      </w:pPr>
      <w:bookmarkStart w:id="17997" w:name="ET_speakercontinue_6669_84"/>
      <w:r w:rsidRPr="00484199">
        <w:rPr>
          <w:rStyle w:val="TagStyle"/>
          <w:rtl/>
        </w:rPr>
        <w:t xml:space="preserve"> &lt;&lt; דובר_המשך &gt;&gt;</w:t>
      </w:r>
      <w:r w:rsidRPr="0032699C">
        <w:rPr>
          <w:rStyle w:val="TagStyle"/>
          <w:rtl/>
        </w:rPr>
        <w:t xml:space="preserve"> </w:t>
      </w:r>
      <w:r>
        <w:rPr>
          <w:rtl/>
        </w:rPr>
        <w:t>סגן שר במשרד ראש הממשלה אלמוג כהן:</w:t>
      </w:r>
      <w:r w:rsidRPr="0032699C">
        <w:rPr>
          <w:rStyle w:val="TagStyle"/>
          <w:rtl/>
        </w:rPr>
        <w:t xml:space="preserve"> </w:t>
      </w:r>
      <w:r w:rsidRPr="00484199">
        <w:rPr>
          <w:rStyle w:val="TagStyle"/>
          <w:rtl/>
        </w:rPr>
        <w:t>&lt;&lt; דובר_המשך &gt;&gt;</w:t>
      </w:r>
      <w:r>
        <w:rPr>
          <w:rtl/>
        </w:rPr>
        <w:t xml:space="preserve">   </w:t>
      </w:r>
      <w:bookmarkEnd w:id="17997"/>
    </w:p>
    <w:p w:rsidR="00317FED" w:rsidRDefault="00317FED" w:rsidP="00430CE4">
      <w:pPr>
        <w:pStyle w:val="KeepWithNext"/>
        <w:rPr>
          <w:rtl/>
          <w:lang w:eastAsia="he-IL"/>
        </w:rPr>
      </w:pPr>
    </w:p>
    <w:p w:rsidR="00317FED" w:rsidRDefault="00317FED" w:rsidP="00430CE4">
      <w:pPr>
        <w:rPr>
          <w:rtl/>
          <w:lang w:eastAsia="he-IL"/>
        </w:rPr>
      </w:pPr>
      <w:bookmarkStart w:id="17998" w:name="_ETM_Q39_449000"/>
      <w:bookmarkEnd w:id="17998"/>
      <w:r>
        <w:rPr>
          <w:rFonts w:hint="cs"/>
          <w:rtl/>
          <w:lang w:eastAsia="he-IL"/>
        </w:rPr>
        <w:t xml:space="preserve">שמעתי את הנאום שלך, כן. </w:t>
      </w:r>
    </w:p>
    <w:p w:rsidR="00317FED" w:rsidRDefault="00317FED" w:rsidP="00430CE4">
      <w:pPr>
        <w:rPr>
          <w:rtl/>
          <w:lang w:eastAsia="he-IL"/>
        </w:rPr>
      </w:pPr>
      <w:bookmarkStart w:id="17999" w:name="_ETM_Q39_450000"/>
      <w:bookmarkEnd w:id="17999"/>
    </w:p>
    <w:p w:rsidR="00317FED" w:rsidRDefault="00317FED" w:rsidP="00430CE4">
      <w:pPr>
        <w:pStyle w:val="af5"/>
        <w:keepNext/>
        <w:rPr>
          <w:rtl/>
        </w:rPr>
      </w:pPr>
      <w:r w:rsidRPr="00484199">
        <w:rPr>
          <w:rStyle w:val="TagStyle"/>
          <w:rtl/>
        </w:rPr>
        <w:t xml:space="preserve"> &lt;&lt; קריאה &gt;&gt;</w:t>
      </w:r>
      <w:r w:rsidRPr="00CE378A">
        <w:rPr>
          <w:rStyle w:val="TagStyle"/>
          <w:rtl/>
        </w:rPr>
        <w:t xml:space="preserve"> </w:t>
      </w:r>
      <w:r>
        <w:rPr>
          <w:rtl/>
        </w:rPr>
        <w:t>נאור שירי (יש עתיד):</w:t>
      </w:r>
      <w:r w:rsidRPr="00CE378A">
        <w:rPr>
          <w:rStyle w:val="TagStyle"/>
          <w:rtl/>
        </w:rPr>
        <w:t xml:space="preserve"> </w:t>
      </w:r>
      <w:r w:rsidRPr="00484199">
        <w:rPr>
          <w:rStyle w:val="TagStyle"/>
          <w:rtl/>
        </w:rPr>
        <w:t>&lt;&lt; קריאה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bookmarkStart w:id="18000" w:name="_ETM_Q39_451000"/>
      <w:bookmarkStart w:id="18001" w:name="_ETM_Q39_448000"/>
      <w:bookmarkEnd w:id="18000"/>
      <w:bookmarkEnd w:id="18001"/>
      <w:r>
        <w:rPr>
          <w:rFonts w:hint="cs"/>
          <w:rtl/>
          <w:lang w:eastAsia="he-IL"/>
        </w:rPr>
        <w:t xml:space="preserve">קח את </w:t>
      </w:r>
      <w:proofErr w:type="spellStart"/>
      <w:r>
        <w:rPr>
          <w:rFonts w:hint="cs"/>
          <w:rtl/>
          <w:lang w:eastAsia="he-IL"/>
        </w:rPr>
        <w:t>האייפד</w:t>
      </w:r>
      <w:proofErr w:type="spellEnd"/>
      <w:r>
        <w:rPr>
          <w:rFonts w:hint="cs"/>
          <w:rtl/>
          <w:lang w:eastAsia="he-IL"/>
        </w:rPr>
        <w:t>. כמה עולה לייצר אותו? סתם אני אומר, 100</w:t>
      </w:r>
      <w:bookmarkStart w:id="18002" w:name="_ETM_Q39_452000"/>
      <w:bookmarkEnd w:id="18002"/>
      <w:r>
        <w:rPr>
          <w:rFonts w:hint="cs"/>
          <w:rtl/>
          <w:lang w:eastAsia="he-IL"/>
        </w:rPr>
        <w:t xml:space="preserve"> דולר </w:t>
      </w:r>
      <w:r>
        <w:rPr>
          <w:rFonts w:hint="eastAsia"/>
          <w:rtl/>
          <w:lang w:eastAsia="he-IL"/>
        </w:rPr>
        <w:t xml:space="preserve">– </w:t>
      </w:r>
      <w:r>
        <w:rPr>
          <w:rFonts w:hint="cs"/>
          <w:rtl/>
          <w:lang w:eastAsia="he-IL"/>
        </w:rPr>
        <w:t>יבוא לך רובוט, ייצר אותו בדולר וחצי</w:t>
      </w:r>
      <w:bookmarkStart w:id="18003" w:name="_ETM_Q39_459000"/>
      <w:bookmarkEnd w:id="18003"/>
      <w:r>
        <w:rPr>
          <w:rFonts w:hint="cs"/>
          <w:rtl/>
          <w:lang w:eastAsia="he-IL"/>
        </w:rPr>
        <w:t xml:space="preserve">. לאן הולכים 98 הדולרים האחרים? אתה מבין? צריכה הממשלה לבוא ולהגיד: הרווח </w:t>
      </w:r>
      <w:bookmarkStart w:id="18004" w:name="_ETM_Q39_464000"/>
      <w:bookmarkEnd w:id="18004"/>
      <w:r>
        <w:rPr>
          <w:rFonts w:hint="cs"/>
          <w:rtl/>
          <w:lang w:eastAsia="he-IL"/>
        </w:rPr>
        <w:t xml:space="preserve">הזה, זה לא עניין של דרום או צפון, זה הרבה יותר מזה. </w:t>
      </w:r>
      <w:bookmarkStart w:id="18005" w:name="_ETM_Q39_468000"/>
      <w:bookmarkEnd w:id="18005"/>
      <w:r>
        <w:rPr>
          <w:rFonts w:hint="cs"/>
          <w:rtl/>
          <w:lang w:eastAsia="he-IL"/>
        </w:rPr>
        <w:t xml:space="preserve">ה-98 דולר, הרווח התפעולי שחברת אפל מרוויחה, צריך לחזור לעובדים שמפוטרים, לעובדי הזבל, לעוברי התברואה. </w:t>
      </w:r>
    </w:p>
    <w:p w:rsidR="00317FED" w:rsidRDefault="00317FED" w:rsidP="00430CE4">
      <w:pPr>
        <w:rPr>
          <w:rtl/>
          <w:lang w:eastAsia="he-IL"/>
        </w:rPr>
      </w:pPr>
    </w:p>
    <w:p w:rsidR="00317FED" w:rsidRDefault="00317FED" w:rsidP="00430CE4">
      <w:pPr>
        <w:pStyle w:val="-"/>
        <w:keepNext/>
        <w:rPr>
          <w:rtl/>
        </w:rPr>
      </w:pPr>
      <w:bookmarkStart w:id="18006" w:name="ET_speakercontinue_6669_85"/>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006"/>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שנייה, </w:t>
      </w:r>
      <w:bookmarkStart w:id="18007" w:name="_ETM_Q39_475000"/>
      <w:bookmarkEnd w:id="18007"/>
      <w:r>
        <w:rPr>
          <w:rFonts w:hint="cs"/>
          <w:rtl/>
          <w:lang w:eastAsia="he-IL"/>
        </w:rPr>
        <w:t xml:space="preserve">שנייה, </w:t>
      </w:r>
      <w:proofErr w:type="spellStart"/>
      <w:r>
        <w:rPr>
          <w:rFonts w:hint="cs"/>
          <w:rtl/>
          <w:lang w:eastAsia="he-IL"/>
        </w:rPr>
        <w:t>סתאנה</w:t>
      </w:r>
      <w:proofErr w:type="spellEnd"/>
      <w:r>
        <w:rPr>
          <w:rFonts w:hint="cs"/>
          <w:rtl/>
          <w:lang w:eastAsia="he-IL"/>
        </w:rPr>
        <w:t xml:space="preserve"> </w:t>
      </w:r>
      <w:proofErr w:type="spellStart"/>
      <w:r>
        <w:rPr>
          <w:rFonts w:hint="cs"/>
          <w:rtl/>
          <w:lang w:eastAsia="he-IL"/>
        </w:rPr>
        <w:t>שווייא</w:t>
      </w:r>
      <w:proofErr w:type="spellEnd"/>
      <w:r>
        <w:rPr>
          <w:rFonts w:hint="cs"/>
          <w:rtl/>
          <w:lang w:eastAsia="he-IL"/>
        </w:rPr>
        <w:t xml:space="preserve">, שנייה. </w:t>
      </w:r>
      <w:bookmarkStart w:id="18008" w:name="_ETM_Q39_480000"/>
      <w:bookmarkEnd w:id="18008"/>
      <w:r>
        <w:rPr>
          <w:rFonts w:hint="cs"/>
          <w:rtl/>
          <w:lang w:eastAsia="he-IL"/>
        </w:rPr>
        <w:t xml:space="preserve">כשאתה בא ואומר את הדברים הנכונים האלה, גם בנוגע </w:t>
      </w:r>
      <w:proofErr w:type="spellStart"/>
      <w:r>
        <w:rPr>
          <w:rFonts w:hint="cs"/>
          <w:rtl/>
          <w:lang w:eastAsia="he-IL"/>
        </w:rPr>
        <w:t>להתייתרות</w:t>
      </w:r>
      <w:proofErr w:type="spellEnd"/>
      <w:r>
        <w:rPr>
          <w:rFonts w:hint="cs"/>
          <w:rtl/>
          <w:lang w:eastAsia="he-IL"/>
        </w:rPr>
        <w:t xml:space="preserve"> ההון האנושי ב-</w:t>
      </w:r>
      <w:r>
        <w:rPr>
          <w:rFonts w:hint="cs"/>
          <w:lang w:eastAsia="he-IL"/>
        </w:rPr>
        <w:t>AI</w:t>
      </w:r>
      <w:r>
        <w:rPr>
          <w:rFonts w:hint="cs"/>
          <w:rtl/>
          <w:lang w:eastAsia="he-IL"/>
        </w:rPr>
        <w:t xml:space="preserve"> </w:t>
      </w:r>
      <w:r>
        <w:rPr>
          <w:rFonts w:hint="eastAsia"/>
          <w:rtl/>
          <w:lang w:eastAsia="he-IL"/>
        </w:rPr>
        <w:t xml:space="preserve">– </w:t>
      </w:r>
      <w:r>
        <w:rPr>
          <w:rFonts w:hint="cs"/>
          <w:rtl/>
          <w:lang w:eastAsia="he-IL"/>
        </w:rPr>
        <w:t xml:space="preserve">כן, </w:t>
      </w:r>
      <w:bookmarkStart w:id="18009" w:name="_ETM_Q39_489000"/>
      <w:bookmarkEnd w:id="18009"/>
      <w:r>
        <w:rPr>
          <w:rFonts w:hint="cs"/>
          <w:rtl/>
          <w:lang w:eastAsia="he-IL"/>
        </w:rPr>
        <w:t xml:space="preserve">אתה צודק, וזה בדיוק מה שוועדת </w:t>
      </w:r>
      <w:proofErr w:type="spellStart"/>
      <w:r>
        <w:rPr>
          <w:rFonts w:hint="cs"/>
          <w:rtl/>
          <w:lang w:eastAsia="he-IL"/>
        </w:rPr>
        <w:t>נגל</w:t>
      </w:r>
      <w:proofErr w:type="spellEnd"/>
      <w:r>
        <w:rPr>
          <w:rFonts w:hint="cs"/>
          <w:rtl/>
          <w:lang w:eastAsia="he-IL"/>
        </w:rPr>
        <w:t xml:space="preserve"> תביא. </w:t>
      </w:r>
    </w:p>
    <w:p w:rsidR="00317FED" w:rsidRDefault="00317FED" w:rsidP="00430CE4">
      <w:pPr>
        <w:rPr>
          <w:rtl/>
          <w:lang w:eastAsia="he-IL"/>
        </w:rPr>
      </w:pPr>
    </w:p>
    <w:p w:rsidR="00317FED" w:rsidRDefault="00317FED" w:rsidP="00430CE4">
      <w:pPr>
        <w:pStyle w:val="af5"/>
        <w:keepNext/>
        <w:rPr>
          <w:rtl/>
        </w:rPr>
      </w:pPr>
      <w:r w:rsidRPr="00484199">
        <w:rPr>
          <w:rStyle w:val="TagStyle"/>
          <w:rtl/>
        </w:rPr>
        <w:t xml:space="preserve"> &lt;&lt; קריאה &gt;&gt;</w:t>
      </w:r>
      <w:r w:rsidRPr="002B3EFA">
        <w:rPr>
          <w:rStyle w:val="TagStyle"/>
          <w:rtl/>
        </w:rPr>
        <w:t xml:space="preserve"> </w:t>
      </w:r>
      <w:r>
        <w:rPr>
          <w:rtl/>
        </w:rPr>
        <w:t>נאור שירי (יש עתיד):</w:t>
      </w:r>
      <w:r w:rsidRPr="002B3EFA">
        <w:rPr>
          <w:rStyle w:val="TagStyle"/>
          <w:rtl/>
        </w:rPr>
        <w:t xml:space="preserve"> </w:t>
      </w:r>
      <w:r w:rsidRPr="00484199">
        <w:rPr>
          <w:rStyle w:val="TagStyle"/>
          <w:rtl/>
        </w:rPr>
        <w:t>&lt;&lt; קריאה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זה כלכלה אחרת. הפגיעה תהיה הרבה יותר במרכז. </w:t>
      </w:r>
    </w:p>
    <w:p w:rsidR="00317FED" w:rsidRDefault="00317FED" w:rsidP="00430CE4">
      <w:pPr>
        <w:rPr>
          <w:rtl/>
          <w:lang w:eastAsia="he-IL"/>
        </w:rPr>
      </w:pPr>
    </w:p>
    <w:p w:rsidR="00317FED" w:rsidRDefault="00317FED" w:rsidP="00430CE4">
      <w:pPr>
        <w:pStyle w:val="-"/>
        <w:keepNext/>
        <w:rPr>
          <w:rtl/>
        </w:rPr>
      </w:pPr>
      <w:bookmarkStart w:id="18010" w:name="ET_speakercontinue_6669_86"/>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010"/>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אבל תפקידי </w:t>
      </w:r>
      <w:bookmarkStart w:id="18011" w:name="_ETM_Q39_497000"/>
      <w:bookmarkEnd w:id="18011"/>
      <w:r>
        <w:rPr>
          <w:rFonts w:hint="eastAsia"/>
          <w:rtl/>
          <w:lang w:eastAsia="he-IL"/>
        </w:rPr>
        <w:t xml:space="preserve">– </w:t>
      </w:r>
      <w:r>
        <w:rPr>
          <w:rFonts w:hint="cs"/>
          <w:rtl/>
          <w:lang w:eastAsia="he-IL"/>
        </w:rPr>
        <w:t xml:space="preserve">אינני איש מקצוע, אינני מומחה בתחום מלבד שימוש בצ'אט </w:t>
      </w:r>
      <w:r>
        <w:rPr>
          <w:rFonts w:hint="cs"/>
          <w:lang w:eastAsia="he-IL"/>
        </w:rPr>
        <w:t>GPT</w:t>
      </w:r>
      <w:r>
        <w:rPr>
          <w:rFonts w:hint="cs"/>
          <w:rtl/>
          <w:lang w:eastAsia="he-IL"/>
        </w:rPr>
        <w:t xml:space="preserve"> בצורה</w:t>
      </w:r>
      <w:bookmarkStart w:id="18012" w:name="_ETM_Q39_503000"/>
      <w:bookmarkEnd w:id="18012"/>
      <w:r>
        <w:rPr>
          <w:rFonts w:hint="cs"/>
          <w:rtl/>
          <w:lang w:eastAsia="he-IL"/>
        </w:rPr>
        <w:t xml:space="preserve"> </w:t>
      </w:r>
      <w:r>
        <w:rPr>
          <w:rFonts w:hint="eastAsia"/>
          <w:rtl/>
          <w:lang w:eastAsia="he-IL"/>
        </w:rPr>
        <w:t xml:space="preserve">– </w:t>
      </w:r>
      <w:r>
        <w:rPr>
          <w:rFonts w:hint="cs"/>
          <w:rtl/>
          <w:lang w:eastAsia="he-IL"/>
        </w:rPr>
        <w:t xml:space="preserve">יש יאמרו בתדירות מאוד גבוהה, לשאלתך.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הנושא הבא שרציתי לדבר עליו, </w:t>
      </w:r>
      <w:bookmarkStart w:id="18013" w:name="_ETM_Q39_509000"/>
      <w:bookmarkEnd w:id="18013"/>
      <w:r>
        <w:rPr>
          <w:rFonts w:hint="cs"/>
          <w:rtl/>
          <w:lang w:eastAsia="he-IL"/>
        </w:rPr>
        <w:t xml:space="preserve">ואני אקח בו שתי דקות, זה עוד פיגוע מדיני שקרה כרגע. אהוד אולמרט לפני כמה שעות צוטט באל ג'זירה ואמר: ישראל מבצעת פשעי מלחמה </w:t>
      </w:r>
      <w:bookmarkStart w:id="18014" w:name="_ETM_Q39_529000"/>
      <w:bookmarkEnd w:id="18014"/>
      <w:r>
        <w:rPr>
          <w:rFonts w:hint="cs"/>
          <w:rtl/>
          <w:lang w:eastAsia="he-IL"/>
        </w:rPr>
        <w:t>בעזה. ראש ממשלה לשעבר, אבל הוא לא רק ראש ממשלה,</w:t>
      </w:r>
      <w:bookmarkStart w:id="18015" w:name="_ETM_Q39_538000"/>
      <w:bookmarkEnd w:id="18015"/>
      <w:r>
        <w:rPr>
          <w:rFonts w:hint="cs"/>
          <w:rtl/>
          <w:lang w:eastAsia="he-IL"/>
        </w:rPr>
        <w:t xml:space="preserve"> הוא גם אסיר לשעבר. </w:t>
      </w:r>
    </w:p>
    <w:p w:rsidR="00317FED" w:rsidRDefault="00317FED" w:rsidP="00430CE4">
      <w:pPr>
        <w:rPr>
          <w:rtl/>
          <w:lang w:eastAsia="he-IL"/>
        </w:rPr>
      </w:pPr>
    </w:p>
    <w:p w:rsidR="00317FED" w:rsidRDefault="00317FED" w:rsidP="00430CE4">
      <w:pPr>
        <w:pStyle w:val="af5"/>
        <w:keepNext/>
        <w:rPr>
          <w:rtl/>
        </w:rPr>
      </w:pPr>
      <w:bookmarkStart w:id="18016" w:name="ET_interruption_6344_23"/>
      <w:r w:rsidRPr="00484199">
        <w:rPr>
          <w:rStyle w:val="TagStyle"/>
          <w:rtl/>
        </w:rPr>
        <w:t xml:space="preserve"> &lt;&lt; קריאה &gt;&gt;</w:t>
      </w:r>
      <w:r w:rsidRPr="002B3EFA">
        <w:rPr>
          <w:rStyle w:val="TagStyle"/>
          <w:rtl/>
        </w:rPr>
        <w:t xml:space="preserve"> </w:t>
      </w:r>
      <w:r>
        <w:rPr>
          <w:rtl/>
        </w:rPr>
        <w:t>אברהם בצלאל (ש"ס):</w:t>
      </w:r>
      <w:r w:rsidRPr="002B3EFA">
        <w:rPr>
          <w:rStyle w:val="TagStyle"/>
          <w:rtl/>
        </w:rPr>
        <w:t xml:space="preserve"> </w:t>
      </w:r>
      <w:r w:rsidRPr="00484199">
        <w:rPr>
          <w:rStyle w:val="TagStyle"/>
          <w:rtl/>
        </w:rPr>
        <w:t>&lt;&lt; קריאה &gt;&gt;</w:t>
      </w:r>
      <w:r>
        <w:rPr>
          <w:rtl/>
        </w:rPr>
        <w:t xml:space="preserve"> </w:t>
      </w:r>
      <w:bookmarkEnd w:id="18016"/>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מה?</w:t>
      </w:r>
      <w:r>
        <w:rPr>
          <w:rFonts w:hint="cs"/>
          <w:lang w:eastAsia="he-IL"/>
        </w:rPr>
        <w:t xml:space="preserve"> </w:t>
      </w:r>
      <w:r>
        <w:rPr>
          <w:rFonts w:hint="cs"/>
          <w:rtl/>
          <w:lang w:eastAsia="he-IL"/>
        </w:rPr>
        <w:t xml:space="preserve">אני לא מאמין. </w:t>
      </w:r>
    </w:p>
    <w:p w:rsidR="00317FED" w:rsidRDefault="00317FED" w:rsidP="00430CE4">
      <w:pPr>
        <w:rPr>
          <w:rtl/>
          <w:lang w:eastAsia="he-IL"/>
        </w:rPr>
      </w:pPr>
    </w:p>
    <w:p w:rsidR="00317FED" w:rsidRDefault="00317FED" w:rsidP="00430CE4">
      <w:pPr>
        <w:pStyle w:val="-"/>
        <w:keepNext/>
        <w:rPr>
          <w:rtl/>
        </w:rPr>
      </w:pPr>
      <w:bookmarkStart w:id="18017" w:name="ET_speakercontinue_6669_87"/>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017"/>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הוא גם אסיר מושחת שמצטרף - - - </w:t>
      </w:r>
      <w:bookmarkStart w:id="18018" w:name="_ETM_Q39_553000"/>
      <w:bookmarkEnd w:id="18018"/>
    </w:p>
    <w:p w:rsidR="00317FED" w:rsidRDefault="00317FED" w:rsidP="00430CE4">
      <w:pPr>
        <w:rPr>
          <w:rtl/>
          <w:lang w:eastAsia="he-IL"/>
        </w:rPr>
      </w:pPr>
    </w:p>
    <w:p w:rsidR="00317FED" w:rsidRDefault="00317FED" w:rsidP="00430CE4">
      <w:pPr>
        <w:pStyle w:val="af5"/>
        <w:keepNext/>
        <w:rPr>
          <w:rtl/>
        </w:rPr>
      </w:pPr>
      <w:bookmarkStart w:id="18019" w:name="ET_interruption_6361_25"/>
      <w:r w:rsidRPr="00484199">
        <w:rPr>
          <w:rStyle w:val="TagStyle"/>
          <w:rtl/>
        </w:rPr>
        <w:t xml:space="preserve"> &lt;&lt; קריאה &gt;&gt;</w:t>
      </w:r>
      <w:r w:rsidRPr="002B3EFA">
        <w:rPr>
          <w:rStyle w:val="TagStyle"/>
          <w:rtl/>
        </w:rPr>
        <w:t xml:space="preserve"> </w:t>
      </w:r>
      <w:r>
        <w:rPr>
          <w:rtl/>
        </w:rPr>
        <w:t>נאור שירי (יש עתיד):</w:t>
      </w:r>
      <w:r w:rsidRPr="002B3EFA">
        <w:rPr>
          <w:rStyle w:val="TagStyle"/>
          <w:rtl/>
        </w:rPr>
        <w:t xml:space="preserve"> </w:t>
      </w:r>
      <w:r w:rsidRPr="00484199">
        <w:rPr>
          <w:rStyle w:val="TagStyle"/>
          <w:rtl/>
        </w:rPr>
        <w:t>&lt;&lt; קריאה &gt;&gt;</w:t>
      </w:r>
      <w:r>
        <w:rPr>
          <w:rtl/>
        </w:rPr>
        <w:t xml:space="preserve"> </w:t>
      </w:r>
      <w:bookmarkEnd w:id="18019"/>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משתמט. לא יאומן, הזיה. </w:t>
      </w:r>
    </w:p>
    <w:p w:rsidR="00317FED" w:rsidRDefault="00317FED" w:rsidP="00430CE4">
      <w:pPr>
        <w:rPr>
          <w:rtl/>
          <w:lang w:eastAsia="he-IL"/>
        </w:rPr>
      </w:pPr>
    </w:p>
    <w:p w:rsidR="00317FED" w:rsidRDefault="00317FED" w:rsidP="00430CE4">
      <w:pPr>
        <w:pStyle w:val="-"/>
        <w:keepNext/>
        <w:rPr>
          <w:rtl/>
        </w:rPr>
      </w:pPr>
      <w:bookmarkStart w:id="18020" w:name="ET_speakercontinue_6669_88"/>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020"/>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נאור, השתיקה שלכם רועמת. </w:t>
      </w:r>
    </w:p>
    <w:p w:rsidR="00317FED" w:rsidRDefault="00317FED" w:rsidP="00430CE4">
      <w:pPr>
        <w:rPr>
          <w:rtl/>
          <w:lang w:eastAsia="he-IL"/>
        </w:rPr>
      </w:pPr>
    </w:p>
    <w:p w:rsidR="00317FED" w:rsidRDefault="00317FED" w:rsidP="00430CE4">
      <w:pPr>
        <w:pStyle w:val="af5"/>
        <w:keepNext/>
        <w:rPr>
          <w:rtl/>
        </w:rPr>
      </w:pPr>
      <w:bookmarkStart w:id="18021" w:name="ET_interruption_6361_27"/>
      <w:r w:rsidRPr="00484199">
        <w:rPr>
          <w:rStyle w:val="TagStyle"/>
          <w:rtl/>
        </w:rPr>
        <w:t xml:space="preserve"> &lt;&lt; קריאה &gt;&gt;</w:t>
      </w:r>
      <w:r w:rsidRPr="002B3EFA">
        <w:rPr>
          <w:rStyle w:val="TagStyle"/>
          <w:rtl/>
        </w:rPr>
        <w:t xml:space="preserve"> </w:t>
      </w:r>
      <w:r>
        <w:rPr>
          <w:rtl/>
        </w:rPr>
        <w:t>נאור שירי (יש עתיד):</w:t>
      </w:r>
      <w:r w:rsidRPr="002B3EFA">
        <w:rPr>
          <w:rStyle w:val="TagStyle"/>
          <w:rtl/>
        </w:rPr>
        <w:t xml:space="preserve"> </w:t>
      </w:r>
      <w:r w:rsidRPr="00484199">
        <w:rPr>
          <w:rStyle w:val="TagStyle"/>
          <w:rtl/>
        </w:rPr>
        <w:t>&lt;&lt; קריאה &gt;&gt;</w:t>
      </w:r>
      <w:r>
        <w:rPr>
          <w:rtl/>
        </w:rPr>
        <w:t xml:space="preserve"> </w:t>
      </w:r>
      <w:bookmarkEnd w:id="18021"/>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עוד פעם התחלת? </w:t>
      </w:r>
    </w:p>
    <w:p w:rsidR="00317FED" w:rsidRDefault="00317FED" w:rsidP="00430CE4">
      <w:pPr>
        <w:rPr>
          <w:rtl/>
          <w:lang w:eastAsia="he-IL"/>
        </w:rPr>
      </w:pPr>
    </w:p>
    <w:p w:rsidR="00317FED" w:rsidRDefault="00317FED" w:rsidP="00430CE4">
      <w:pPr>
        <w:pStyle w:val="-"/>
        <w:keepNext/>
        <w:rPr>
          <w:rtl/>
        </w:rPr>
      </w:pPr>
      <w:bookmarkStart w:id="18022" w:name="ET_speakercontinue_6669_89"/>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022"/>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כן. השתיקה שלכם, לאחר שראש ממשלה - - -</w:t>
      </w:r>
    </w:p>
    <w:p w:rsidR="00317FED" w:rsidRDefault="00317FED" w:rsidP="00430CE4">
      <w:pPr>
        <w:rPr>
          <w:rtl/>
          <w:lang w:eastAsia="he-IL"/>
        </w:rPr>
      </w:pPr>
    </w:p>
    <w:p w:rsidR="00317FED" w:rsidRDefault="00317FED" w:rsidP="00430CE4">
      <w:pPr>
        <w:pStyle w:val="af5"/>
        <w:keepNext/>
        <w:rPr>
          <w:rtl/>
        </w:rPr>
      </w:pPr>
      <w:bookmarkStart w:id="18023" w:name="_ETM_Q39_562000"/>
      <w:bookmarkStart w:id="18024" w:name="ET_interruption_6344_62"/>
      <w:bookmarkEnd w:id="18023"/>
      <w:r w:rsidRPr="00484199">
        <w:rPr>
          <w:rStyle w:val="TagStyle"/>
          <w:rtl/>
        </w:rPr>
        <w:t xml:space="preserve"> &lt;&lt; קריאה &gt;&gt;</w:t>
      </w:r>
      <w:r w:rsidRPr="00CE378A">
        <w:rPr>
          <w:rStyle w:val="TagStyle"/>
          <w:rtl/>
        </w:rPr>
        <w:t xml:space="preserve"> </w:t>
      </w:r>
      <w:r>
        <w:rPr>
          <w:rtl/>
        </w:rPr>
        <w:t>אברהם בצלאל (ש"ס):</w:t>
      </w:r>
      <w:r w:rsidRPr="00CE378A">
        <w:rPr>
          <w:rStyle w:val="TagStyle"/>
          <w:rtl/>
        </w:rPr>
        <w:t xml:space="preserve"> </w:t>
      </w:r>
      <w:r w:rsidRPr="00484199">
        <w:rPr>
          <w:rStyle w:val="TagStyle"/>
          <w:rtl/>
        </w:rPr>
        <w:t>&lt;&lt; קריאה &gt;&gt;</w:t>
      </w:r>
      <w:r>
        <w:rPr>
          <w:rtl/>
        </w:rPr>
        <w:t xml:space="preserve"> </w:t>
      </w:r>
      <w:bookmarkEnd w:id="18024"/>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 - - </w:t>
      </w:r>
    </w:p>
    <w:p w:rsidR="00317FED" w:rsidRDefault="00317FED" w:rsidP="00430CE4">
      <w:pPr>
        <w:rPr>
          <w:rtl/>
          <w:lang w:eastAsia="he-IL"/>
        </w:rPr>
      </w:pPr>
      <w:bookmarkStart w:id="18025" w:name="_ETM_Q39_564000"/>
      <w:bookmarkEnd w:id="18025"/>
    </w:p>
    <w:p w:rsidR="00317FED" w:rsidRDefault="00317FED" w:rsidP="00430CE4">
      <w:pPr>
        <w:pStyle w:val="af5"/>
        <w:keepNext/>
        <w:rPr>
          <w:rtl/>
        </w:rPr>
      </w:pPr>
      <w:bookmarkStart w:id="18026" w:name="ET_interruption_6361_63"/>
      <w:r w:rsidRPr="00484199">
        <w:rPr>
          <w:rStyle w:val="TagStyle"/>
          <w:rtl/>
        </w:rPr>
        <w:t xml:space="preserve"> &lt;&lt; קריאה &gt;&gt;</w:t>
      </w:r>
      <w:r w:rsidRPr="00CE378A">
        <w:rPr>
          <w:rStyle w:val="TagStyle"/>
          <w:rtl/>
        </w:rPr>
        <w:t xml:space="preserve"> </w:t>
      </w:r>
      <w:r>
        <w:rPr>
          <w:rtl/>
        </w:rPr>
        <w:t>נאור שירי (יש עתיד):</w:t>
      </w:r>
      <w:r w:rsidRPr="00CE378A">
        <w:rPr>
          <w:rStyle w:val="TagStyle"/>
          <w:rtl/>
        </w:rPr>
        <w:t xml:space="preserve"> </w:t>
      </w:r>
      <w:r w:rsidRPr="00484199">
        <w:rPr>
          <w:rStyle w:val="TagStyle"/>
          <w:rtl/>
        </w:rPr>
        <w:t>&lt;&lt; קריאה &gt;&gt;</w:t>
      </w:r>
      <w:r>
        <w:rPr>
          <w:rtl/>
        </w:rPr>
        <w:t xml:space="preserve"> </w:t>
      </w:r>
      <w:bookmarkEnd w:id="18026"/>
    </w:p>
    <w:p w:rsidR="00317FED" w:rsidRDefault="00317FED" w:rsidP="00430CE4">
      <w:pPr>
        <w:pStyle w:val="KeepWithNext"/>
        <w:rPr>
          <w:rtl/>
          <w:lang w:eastAsia="he-IL"/>
        </w:rPr>
      </w:pPr>
    </w:p>
    <w:p w:rsidR="00317FED" w:rsidRDefault="00317FED" w:rsidP="00430CE4">
      <w:pPr>
        <w:rPr>
          <w:rtl/>
          <w:lang w:eastAsia="he-IL"/>
        </w:rPr>
      </w:pPr>
      <w:bookmarkStart w:id="18027" w:name="_ETM_Q39_566000"/>
      <w:bookmarkStart w:id="18028" w:name="_ETM_Q39_561000"/>
      <w:bookmarkEnd w:id="18027"/>
      <w:bookmarkEnd w:id="18028"/>
      <w:r>
        <w:rPr>
          <w:rFonts w:hint="cs"/>
          <w:rtl/>
          <w:lang w:eastAsia="he-IL"/>
        </w:rPr>
        <w:t xml:space="preserve">אתה ישבת איתו בממשלה. אל תדבר איתי. </w:t>
      </w:r>
    </w:p>
    <w:p w:rsidR="00317FED" w:rsidRDefault="00317FED" w:rsidP="00430CE4">
      <w:pPr>
        <w:rPr>
          <w:rtl/>
          <w:lang w:eastAsia="he-IL"/>
        </w:rPr>
      </w:pPr>
    </w:p>
    <w:p w:rsidR="00317FED" w:rsidRDefault="00317FED" w:rsidP="00430CE4">
      <w:pPr>
        <w:pStyle w:val="af5"/>
        <w:keepNext/>
        <w:rPr>
          <w:rtl/>
        </w:rPr>
      </w:pPr>
      <w:bookmarkStart w:id="18029" w:name="ET_interruption_6344_64"/>
      <w:r w:rsidRPr="00484199">
        <w:rPr>
          <w:rStyle w:val="TagStyle"/>
          <w:rtl/>
        </w:rPr>
        <w:t xml:space="preserve"> &lt;&lt; קריאה &gt;&gt;</w:t>
      </w:r>
      <w:r w:rsidRPr="00CE378A">
        <w:rPr>
          <w:rStyle w:val="TagStyle"/>
          <w:rtl/>
        </w:rPr>
        <w:t xml:space="preserve"> </w:t>
      </w:r>
      <w:r>
        <w:rPr>
          <w:rtl/>
        </w:rPr>
        <w:t>אברהם בצלאל (ש"ס):</w:t>
      </w:r>
      <w:r w:rsidRPr="00CE378A">
        <w:rPr>
          <w:rStyle w:val="TagStyle"/>
          <w:rtl/>
        </w:rPr>
        <w:t xml:space="preserve"> </w:t>
      </w:r>
      <w:r w:rsidRPr="00484199">
        <w:rPr>
          <w:rStyle w:val="TagStyle"/>
          <w:rtl/>
        </w:rPr>
        <w:t>&lt;&lt; קריאה &gt;&gt;</w:t>
      </w:r>
      <w:r>
        <w:rPr>
          <w:rtl/>
        </w:rPr>
        <w:t xml:space="preserve"> </w:t>
      </w:r>
      <w:bookmarkEnd w:id="18029"/>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אני לא ישבתי איתו בממשלה. </w:t>
      </w:r>
    </w:p>
    <w:p w:rsidR="00317FED" w:rsidRDefault="00317FED" w:rsidP="00430CE4">
      <w:pPr>
        <w:rPr>
          <w:rtl/>
          <w:lang w:eastAsia="he-IL"/>
        </w:rPr>
      </w:pPr>
      <w:bookmarkStart w:id="18030" w:name="_ETM_Q39_570000"/>
      <w:bookmarkEnd w:id="18030"/>
    </w:p>
    <w:p w:rsidR="00317FED" w:rsidRDefault="00317FED" w:rsidP="00430CE4">
      <w:pPr>
        <w:pStyle w:val="af6"/>
        <w:keepNext/>
        <w:rPr>
          <w:rtl/>
        </w:rPr>
      </w:pPr>
      <w:bookmarkStart w:id="18031" w:name="ET_yor_6490_65"/>
      <w:r w:rsidRPr="00484199">
        <w:rPr>
          <w:rStyle w:val="TagStyle"/>
          <w:rtl/>
        </w:rPr>
        <w:t xml:space="preserve"> &lt;&lt; יור &gt;&gt;</w:t>
      </w:r>
      <w:r w:rsidRPr="00CE378A">
        <w:rPr>
          <w:rStyle w:val="TagStyle"/>
          <w:rtl/>
        </w:rPr>
        <w:t xml:space="preserve"> </w:t>
      </w:r>
      <w:r>
        <w:rPr>
          <w:rtl/>
        </w:rPr>
        <w:t>היו"ר ניסים ואטורי:</w:t>
      </w:r>
      <w:r w:rsidRPr="00CE378A">
        <w:rPr>
          <w:rStyle w:val="TagStyle"/>
          <w:rtl/>
        </w:rPr>
        <w:t xml:space="preserve"> </w:t>
      </w:r>
      <w:r w:rsidRPr="00484199">
        <w:rPr>
          <w:rStyle w:val="TagStyle"/>
          <w:rtl/>
        </w:rPr>
        <w:t>&lt;&lt; יור &gt;&gt;</w:t>
      </w:r>
      <w:r>
        <w:rPr>
          <w:rtl/>
        </w:rPr>
        <w:t xml:space="preserve"> </w:t>
      </w:r>
      <w:bookmarkEnd w:id="18031"/>
    </w:p>
    <w:p w:rsidR="00317FED" w:rsidRDefault="00317FED" w:rsidP="00430CE4">
      <w:pPr>
        <w:pStyle w:val="KeepWithNext"/>
        <w:rPr>
          <w:rtl/>
          <w:lang w:eastAsia="he-IL"/>
        </w:rPr>
      </w:pPr>
    </w:p>
    <w:p w:rsidR="00317FED" w:rsidRDefault="00317FED" w:rsidP="00430CE4">
      <w:pPr>
        <w:rPr>
          <w:rtl/>
          <w:lang w:eastAsia="he-IL"/>
        </w:rPr>
      </w:pPr>
      <w:bookmarkStart w:id="18032" w:name="_ETM_Q39_571000"/>
      <w:bookmarkEnd w:id="18032"/>
      <w:r>
        <w:rPr>
          <w:rFonts w:hint="cs"/>
          <w:rtl/>
          <w:lang w:eastAsia="he-IL"/>
        </w:rPr>
        <w:t>אני אוסיף לו עוד דקה אם תפריעו</w:t>
      </w:r>
      <w:bookmarkStart w:id="18033" w:name="_ETM_Q39_573000"/>
      <w:bookmarkEnd w:id="18033"/>
      <w:r>
        <w:rPr>
          <w:rFonts w:hint="cs"/>
          <w:rtl/>
          <w:lang w:eastAsia="he-IL"/>
        </w:rPr>
        <w:t xml:space="preserve"> לו. </w:t>
      </w:r>
    </w:p>
    <w:p w:rsidR="00317FED" w:rsidRDefault="00317FED" w:rsidP="00430CE4">
      <w:pPr>
        <w:rPr>
          <w:rtl/>
          <w:lang w:eastAsia="he-IL"/>
        </w:rPr>
      </w:pPr>
    </w:p>
    <w:p w:rsidR="00317FED" w:rsidRDefault="00317FED" w:rsidP="00430CE4">
      <w:pPr>
        <w:pStyle w:val="af5"/>
        <w:keepNext/>
        <w:rPr>
          <w:rtl/>
        </w:rPr>
      </w:pPr>
      <w:bookmarkStart w:id="18034" w:name="ET_interruption_6361_66"/>
      <w:r w:rsidRPr="00484199">
        <w:rPr>
          <w:rStyle w:val="TagStyle"/>
          <w:rtl/>
        </w:rPr>
        <w:t xml:space="preserve"> &lt;&lt; קריאה &gt;&gt;</w:t>
      </w:r>
      <w:r w:rsidRPr="00CE378A">
        <w:rPr>
          <w:rStyle w:val="TagStyle"/>
          <w:rtl/>
        </w:rPr>
        <w:t xml:space="preserve"> </w:t>
      </w:r>
      <w:r>
        <w:rPr>
          <w:rtl/>
        </w:rPr>
        <w:t>נאור שירי (יש עתיד):</w:t>
      </w:r>
      <w:r w:rsidRPr="00CE378A">
        <w:rPr>
          <w:rStyle w:val="TagStyle"/>
          <w:rtl/>
        </w:rPr>
        <w:t xml:space="preserve"> </w:t>
      </w:r>
      <w:r w:rsidRPr="00484199">
        <w:rPr>
          <w:rStyle w:val="TagStyle"/>
          <w:rtl/>
        </w:rPr>
        <w:t>&lt;&lt; קריאה &gt;&gt;</w:t>
      </w:r>
      <w:r>
        <w:rPr>
          <w:rtl/>
        </w:rPr>
        <w:t xml:space="preserve"> </w:t>
      </w:r>
      <w:bookmarkEnd w:id="18034"/>
    </w:p>
    <w:p w:rsidR="00317FED" w:rsidRDefault="00317FED" w:rsidP="00430CE4">
      <w:pPr>
        <w:pStyle w:val="KeepWithNext"/>
        <w:rPr>
          <w:rtl/>
          <w:lang w:eastAsia="he-IL"/>
        </w:rPr>
      </w:pPr>
    </w:p>
    <w:p w:rsidR="00317FED" w:rsidRDefault="00317FED" w:rsidP="00430CE4">
      <w:pPr>
        <w:rPr>
          <w:rtl/>
          <w:lang w:eastAsia="he-IL"/>
        </w:rPr>
      </w:pPr>
      <w:bookmarkStart w:id="18035" w:name="_ETM_Q39_572000"/>
      <w:bookmarkEnd w:id="18035"/>
      <w:r>
        <w:rPr>
          <w:rFonts w:hint="cs"/>
          <w:rtl/>
          <w:lang w:eastAsia="he-IL"/>
        </w:rPr>
        <w:t xml:space="preserve">תוסיף לו עוד עשר, אכפת לי? </w:t>
      </w:r>
    </w:p>
    <w:p w:rsidR="00317FED" w:rsidRDefault="00317FED" w:rsidP="00430CE4">
      <w:pPr>
        <w:rPr>
          <w:rtl/>
          <w:lang w:eastAsia="he-IL"/>
        </w:rPr>
      </w:pPr>
      <w:bookmarkStart w:id="18036" w:name="_ETM_Q39_574000"/>
      <w:bookmarkEnd w:id="18036"/>
    </w:p>
    <w:p w:rsidR="00317FED" w:rsidRDefault="00317FED" w:rsidP="00430CE4">
      <w:pPr>
        <w:pStyle w:val="af6"/>
        <w:keepNext/>
        <w:rPr>
          <w:rtl/>
        </w:rPr>
      </w:pPr>
      <w:bookmarkStart w:id="18037" w:name="ET_yor_6490_67"/>
      <w:r w:rsidRPr="00484199">
        <w:rPr>
          <w:rStyle w:val="TagStyle"/>
          <w:rtl/>
        </w:rPr>
        <w:t xml:space="preserve"> &lt;&lt; יור &gt;&gt;</w:t>
      </w:r>
      <w:r w:rsidRPr="00CE378A">
        <w:rPr>
          <w:rStyle w:val="TagStyle"/>
          <w:rtl/>
        </w:rPr>
        <w:t xml:space="preserve"> </w:t>
      </w:r>
      <w:r>
        <w:rPr>
          <w:rtl/>
        </w:rPr>
        <w:t>היו"ר ניסים ואטורי:</w:t>
      </w:r>
      <w:r w:rsidRPr="00CE378A">
        <w:rPr>
          <w:rStyle w:val="TagStyle"/>
          <w:rtl/>
        </w:rPr>
        <w:t xml:space="preserve"> </w:t>
      </w:r>
      <w:r w:rsidRPr="00484199">
        <w:rPr>
          <w:rStyle w:val="TagStyle"/>
          <w:rtl/>
        </w:rPr>
        <w:t>&lt;&lt; יור &gt;&gt;</w:t>
      </w:r>
      <w:r>
        <w:rPr>
          <w:rtl/>
        </w:rPr>
        <w:t xml:space="preserve"> </w:t>
      </w:r>
      <w:bookmarkEnd w:id="18037"/>
    </w:p>
    <w:p w:rsidR="00317FED" w:rsidRDefault="00317FED" w:rsidP="00430CE4">
      <w:pPr>
        <w:pStyle w:val="KeepWithNext"/>
        <w:rPr>
          <w:rtl/>
          <w:lang w:eastAsia="he-IL"/>
        </w:rPr>
      </w:pPr>
    </w:p>
    <w:p w:rsidR="00317FED" w:rsidRDefault="00317FED" w:rsidP="00430CE4">
      <w:pPr>
        <w:rPr>
          <w:rtl/>
          <w:lang w:eastAsia="he-IL"/>
        </w:rPr>
      </w:pPr>
      <w:bookmarkStart w:id="18038" w:name="_ETM_Q39_575000"/>
      <w:bookmarkEnd w:id="18038"/>
      <w:r>
        <w:rPr>
          <w:rFonts w:hint="cs"/>
          <w:rtl/>
          <w:lang w:eastAsia="he-IL"/>
        </w:rPr>
        <w:t xml:space="preserve">אז </w:t>
      </w:r>
      <w:bookmarkStart w:id="18039" w:name="_ETM_Q39_576000"/>
      <w:bookmarkEnd w:id="18039"/>
      <w:r>
        <w:rPr>
          <w:rFonts w:hint="cs"/>
          <w:rtl/>
          <w:lang w:eastAsia="he-IL"/>
        </w:rPr>
        <w:t xml:space="preserve">תפסיק לצעוק. </w:t>
      </w:r>
    </w:p>
    <w:p w:rsidR="00317FED" w:rsidRDefault="00317FED" w:rsidP="00430CE4">
      <w:pPr>
        <w:rPr>
          <w:rtl/>
          <w:lang w:eastAsia="he-IL"/>
        </w:rPr>
      </w:pPr>
      <w:bookmarkStart w:id="18040" w:name="_ETM_Q39_579000"/>
      <w:bookmarkEnd w:id="18040"/>
    </w:p>
    <w:p w:rsidR="00317FED" w:rsidRDefault="00317FED" w:rsidP="00430CE4">
      <w:pPr>
        <w:pStyle w:val="-"/>
        <w:keepNext/>
        <w:rPr>
          <w:rtl/>
        </w:rPr>
      </w:pPr>
      <w:bookmarkStart w:id="18041" w:name="ET_speakercontinue_6669_90"/>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041"/>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לאחר שראש ממשלת ישראל לשעבר אומר דברים</w:t>
      </w:r>
      <w:bookmarkStart w:id="18042" w:name="_ETM_Q39_586000"/>
      <w:bookmarkEnd w:id="18042"/>
      <w:r>
        <w:rPr>
          <w:rFonts w:hint="cs"/>
          <w:rtl/>
          <w:lang w:eastAsia="he-IL"/>
        </w:rPr>
        <w:t xml:space="preserve"> כאלה, מה אתם מצפים שיקרה? מה אתם מצפים שיהיה? איך אתם מצפים שחיילנו ינצחו כך בקרב? אני קורא מכאן למחנה השמאל השפוי שעדיין נותר, אחיי ממחנה השמאל הציוני - - - </w:t>
      </w:r>
    </w:p>
    <w:p w:rsidR="00317FED" w:rsidRDefault="00317FED" w:rsidP="00430CE4">
      <w:pPr>
        <w:rPr>
          <w:rtl/>
          <w:lang w:eastAsia="he-IL"/>
        </w:rPr>
      </w:pPr>
    </w:p>
    <w:p w:rsidR="00317FED" w:rsidRDefault="00317FED" w:rsidP="00430CE4">
      <w:pPr>
        <w:pStyle w:val="af5"/>
        <w:keepNext/>
        <w:rPr>
          <w:rtl/>
        </w:rPr>
      </w:pPr>
      <w:bookmarkStart w:id="18043" w:name="ET_interruption_6344_68"/>
      <w:r w:rsidRPr="00484199">
        <w:rPr>
          <w:rStyle w:val="TagStyle"/>
          <w:rtl/>
        </w:rPr>
        <w:t xml:space="preserve"> &lt;&lt; קריאה &gt;&gt;</w:t>
      </w:r>
      <w:r w:rsidRPr="00CE378A">
        <w:rPr>
          <w:rStyle w:val="TagStyle"/>
          <w:rtl/>
        </w:rPr>
        <w:t xml:space="preserve"> </w:t>
      </w:r>
      <w:r>
        <w:rPr>
          <w:rtl/>
        </w:rPr>
        <w:t>אברהם בצלאל (ש"ס):</w:t>
      </w:r>
      <w:r w:rsidRPr="00CE378A">
        <w:rPr>
          <w:rStyle w:val="TagStyle"/>
          <w:rtl/>
        </w:rPr>
        <w:t xml:space="preserve"> </w:t>
      </w:r>
      <w:r w:rsidRPr="00484199">
        <w:rPr>
          <w:rStyle w:val="TagStyle"/>
          <w:rtl/>
        </w:rPr>
        <w:t>&lt;&lt; קריאה &gt;&gt;</w:t>
      </w:r>
      <w:r>
        <w:rPr>
          <w:rtl/>
        </w:rPr>
        <w:t xml:space="preserve"> </w:t>
      </w:r>
      <w:bookmarkEnd w:id="18043"/>
    </w:p>
    <w:p w:rsidR="00317FED" w:rsidRDefault="00317FED" w:rsidP="00430CE4">
      <w:pPr>
        <w:pStyle w:val="KeepWithNext"/>
        <w:rPr>
          <w:rtl/>
          <w:lang w:eastAsia="he-IL"/>
        </w:rPr>
      </w:pPr>
    </w:p>
    <w:p w:rsidR="00317FED" w:rsidRPr="00CE378A" w:rsidRDefault="00317FED" w:rsidP="00430CE4">
      <w:pPr>
        <w:rPr>
          <w:rtl/>
          <w:lang w:eastAsia="he-IL"/>
        </w:rPr>
      </w:pPr>
      <w:bookmarkStart w:id="18044" w:name="_ETM_Q39_600000"/>
      <w:bookmarkEnd w:id="18044"/>
      <w:r>
        <w:rPr>
          <w:rFonts w:hint="cs"/>
          <w:rtl/>
          <w:lang w:eastAsia="he-IL"/>
        </w:rPr>
        <w:t xml:space="preserve">תגנה </w:t>
      </w:r>
      <w:bookmarkStart w:id="18045" w:name="_ETM_Q39_602000"/>
      <w:bookmarkEnd w:id="18045"/>
      <w:r>
        <w:rPr>
          <w:rFonts w:hint="cs"/>
          <w:rtl/>
          <w:lang w:eastAsia="he-IL"/>
        </w:rPr>
        <w:t xml:space="preserve">את האמירות האלה. </w:t>
      </w:r>
    </w:p>
    <w:p w:rsidR="00317FED" w:rsidRPr="00484199" w:rsidRDefault="00317FED" w:rsidP="00430CE4">
      <w:pPr>
        <w:rPr>
          <w:rtl/>
        </w:rPr>
      </w:pPr>
    </w:p>
    <w:p w:rsidR="00317FED" w:rsidRDefault="00317FED" w:rsidP="00430CE4">
      <w:pPr>
        <w:pStyle w:val="af5"/>
        <w:keepNext/>
        <w:rPr>
          <w:rtl/>
        </w:rPr>
      </w:pPr>
      <w:r w:rsidRPr="00484199">
        <w:rPr>
          <w:rStyle w:val="TagStyle"/>
          <w:rtl/>
        </w:rPr>
        <w:t xml:space="preserve"> &lt;&lt; קריאה &gt;&gt;</w:t>
      </w:r>
      <w:r w:rsidRPr="002B3EFA">
        <w:rPr>
          <w:rStyle w:val="TagStyle"/>
          <w:rtl/>
        </w:rPr>
        <w:t xml:space="preserve"> </w:t>
      </w:r>
      <w:r>
        <w:rPr>
          <w:rtl/>
        </w:rPr>
        <w:t>נאור שירי (יש עתיד):</w:t>
      </w:r>
      <w:r w:rsidRPr="002B3EFA">
        <w:rPr>
          <w:rStyle w:val="TagStyle"/>
          <w:rtl/>
        </w:rPr>
        <w:t xml:space="preserve"> </w:t>
      </w:r>
      <w:r w:rsidRPr="00484199">
        <w:rPr>
          <w:rStyle w:val="TagStyle"/>
          <w:rtl/>
        </w:rPr>
        <w:t>&lt;&lt; קריאה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אני מגנה אותך. אל תדבר אליי. אני מגנה אותך. </w:t>
      </w:r>
    </w:p>
    <w:p w:rsidR="00317FED" w:rsidRDefault="00317FED" w:rsidP="00430CE4">
      <w:pPr>
        <w:rPr>
          <w:rtl/>
          <w:lang w:eastAsia="he-IL"/>
        </w:rPr>
      </w:pPr>
    </w:p>
    <w:p w:rsidR="00317FED" w:rsidRDefault="00317FED" w:rsidP="00430CE4">
      <w:pPr>
        <w:pStyle w:val="af5"/>
        <w:keepNext/>
        <w:rPr>
          <w:rtl/>
        </w:rPr>
      </w:pPr>
      <w:bookmarkStart w:id="18046" w:name="ET_interruption_6344_30"/>
      <w:r w:rsidRPr="00484199">
        <w:rPr>
          <w:rStyle w:val="TagStyle"/>
          <w:rtl/>
        </w:rPr>
        <w:t xml:space="preserve"> &lt;&lt; קריאה &gt;&gt;</w:t>
      </w:r>
      <w:r w:rsidRPr="002B3EFA">
        <w:rPr>
          <w:rStyle w:val="TagStyle"/>
          <w:rtl/>
        </w:rPr>
        <w:t xml:space="preserve"> </w:t>
      </w:r>
      <w:r>
        <w:rPr>
          <w:rtl/>
        </w:rPr>
        <w:t>אברהם בצלאל (ש"ס):</w:t>
      </w:r>
      <w:r w:rsidRPr="002B3EFA">
        <w:rPr>
          <w:rStyle w:val="TagStyle"/>
          <w:rtl/>
        </w:rPr>
        <w:t xml:space="preserve"> </w:t>
      </w:r>
      <w:r w:rsidRPr="00484199">
        <w:rPr>
          <w:rStyle w:val="TagStyle"/>
          <w:rtl/>
        </w:rPr>
        <w:t>&lt;&lt; קריאה &gt;&gt;</w:t>
      </w:r>
      <w:r>
        <w:rPr>
          <w:rtl/>
        </w:rPr>
        <w:t xml:space="preserve"> </w:t>
      </w:r>
      <w:bookmarkEnd w:id="18046"/>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 - - </w:t>
      </w:r>
    </w:p>
    <w:p w:rsidR="00317FED" w:rsidRDefault="00317FED" w:rsidP="00430CE4">
      <w:pPr>
        <w:rPr>
          <w:rtl/>
          <w:lang w:eastAsia="he-IL"/>
        </w:rPr>
      </w:pPr>
      <w:bookmarkStart w:id="18047" w:name="_ETM_Q39_609000"/>
      <w:bookmarkEnd w:id="18047"/>
    </w:p>
    <w:p w:rsidR="00317FED" w:rsidRDefault="00317FED" w:rsidP="00430CE4">
      <w:pPr>
        <w:pStyle w:val="af6"/>
        <w:keepNext/>
        <w:rPr>
          <w:rtl/>
        </w:rPr>
      </w:pPr>
      <w:bookmarkStart w:id="18048" w:name="ET_yor_6490_31"/>
      <w:r w:rsidRPr="00484199">
        <w:rPr>
          <w:rStyle w:val="TagStyle"/>
          <w:rtl/>
        </w:rPr>
        <w:t xml:space="preserve"> &lt;&lt; יור &gt;&gt;</w:t>
      </w:r>
      <w:r w:rsidRPr="002B3EFA">
        <w:rPr>
          <w:rStyle w:val="TagStyle"/>
          <w:rtl/>
        </w:rPr>
        <w:t xml:space="preserve"> </w:t>
      </w:r>
      <w:r>
        <w:rPr>
          <w:rtl/>
        </w:rPr>
        <w:t>היו"ר ניסים ואטורי:</w:t>
      </w:r>
      <w:r w:rsidRPr="002B3EFA">
        <w:rPr>
          <w:rStyle w:val="TagStyle"/>
          <w:rtl/>
        </w:rPr>
        <w:t xml:space="preserve"> </w:t>
      </w:r>
      <w:r w:rsidRPr="00484199">
        <w:rPr>
          <w:rStyle w:val="TagStyle"/>
          <w:rtl/>
        </w:rPr>
        <w:t>&lt;&lt; יור &gt;&gt;</w:t>
      </w:r>
      <w:r>
        <w:rPr>
          <w:rtl/>
        </w:rPr>
        <w:t xml:space="preserve"> </w:t>
      </w:r>
      <w:bookmarkEnd w:id="18048"/>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חבר</w:t>
      </w:r>
      <w:bookmarkStart w:id="18049" w:name="_ETM_Q39_608000"/>
      <w:bookmarkEnd w:id="18049"/>
      <w:r>
        <w:rPr>
          <w:rFonts w:hint="cs"/>
          <w:rtl/>
          <w:lang w:eastAsia="he-IL"/>
        </w:rPr>
        <w:t xml:space="preserve"> הכנסת אברהם בצלאל, אלף פעם תצעק </w:t>
      </w:r>
      <w:r>
        <w:rPr>
          <w:rFonts w:hint="eastAsia"/>
          <w:rtl/>
          <w:lang w:eastAsia="he-IL"/>
        </w:rPr>
        <w:t xml:space="preserve">– </w:t>
      </w:r>
      <w:r>
        <w:rPr>
          <w:rFonts w:hint="cs"/>
          <w:rtl/>
          <w:lang w:eastAsia="he-IL"/>
        </w:rPr>
        <w:t xml:space="preserve">הוא לא יגנה. </w:t>
      </w:r>
      <w:bookmarkStart w:id="18050" w:name="_ETM_Q39_611000"/>
      <w:bookmarkEnd w:id="18050"/>
      <w:r>
        <w:rPr>
          <w:rFonts w:hint="cs"/>
          <w:rtl/>
          <w:lang w:eastAsia="he-IL"/>
        </w:rPr>
        <w:t xml:space="preserve">אתה לא מבין? זה הבייס שלו. </w:t>
      </w:r>
    </w:p>
    <w:p w:rsidR="00317FED" w:rsidRDefault="00317FED" w:rsidP="00430CE4">
      <w:pPr>
        <w:rPr>
          <w:rtl/>
          <w:lang w:eastAsia="he-IL"/>
        </w:rPr>
      </w:pPr>
      <w:bookmarkStart w:id="18051" w:name="_ETM_Q39_615000"/>
      <w:bookmarkEnd w:id="18051"/>
    </w:p>
    <w:p w:rsidR="00317FED" w:rsidRDefault="00317FED" w:rsidP="00430CE4">
      <w:pPr>
        <w:pStyle w:val="af5"/>
        <w:keepNext/>
        <w:rPr>
          <w:rtl/>
        </w:rPr>
      </w:pPr>
      <w:r w:rsidRPr="00484199">
        <w:rPr>
          <w:rStyle w:val="TagStyle"/>
          <w:rtl/>
        </w:rPr>
        <w:t xml:space="preserve"> &lt;&lt; קריאה &gt;&gt;</w:t>
      </w:r>
      <w:r w:rsidRPr="002B3EFA">
        <w:rPr>
          <w:rStyle w:val="TagStyle"/>
          <w:rtl/>
        </w:rPr>
        <w:t xml:space="preserve"> </w:t>
      </w:r>
      <w:r>
        <w:rPr>
          <w:rtl/>
        </w:rPr>
        <w:t>נאור שירי (יש עתיד):</w:t>
      </w:r>
      <w:r w:rsidRPr="002B3EFA">
        <w:rPr>
          <w:rStyle w:val="TagStyle"/>
          <w:rtl/>
        </w:rPr>
        <w:t xml:space="preserve"> </w:t>
      </w:r>
      <w:r w:rsidRPr="00484199">
        <w:rPr>
          <w:rStyle w:val="TagStyle"/>
          <w:rtl/>
        </w:rPr>
        <w:t>&lt;&lt; קריאה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בטח שאני מגנה. ברור שאני מגנה. אתה אומר לי לגנות, אני מגנה, ואתה מוציא אותי? </w:t>
      </w:r>
    </w:p>
    <w:p w:rsidR="00317FED" w:rsidRDefault="00317FED" w:rsidP="00430CE4">
      <w:pPr>
        <w:rPr>
          <w:rtl/>
          <w:lang w:eastAsia="he-IL"/>
        </w:rPr>
      </w:pPr>
      <w:bookmarkStart w:id="18052" w:name="_ETM_Q39_625000"/>
      <w:bookmarkEnd w:id="18052"/>
    </w:p>
    <w:p w:rsidR="00317FED" w:rsidRDefault="00317FED" w:rsidP="00430CE4">
      <w:pPr>
        <w:pStyle w:val="-"/>
        <w:keepNext/>
        <w:rPr>
          <w:rtl/>
        </w:rPr>
      </w:pPr>
      <w:bookmarkStart w:id="18053" w:name="ET_speakercontinue_6669_91"/>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053"/>
    </w:p>
    <w:p w:rsidR="00317FED" w:rsidRDefault="00317FED" w:rsidP="00430CE4">
      <w:pPr>
        <w:pStyle w:val="KeepWithNext"/>
        <w:rPr>
          <w:rtl/>
          <w:lang w:eastAsia="he-IL"/>
        </w:rPr>
      </w:pPr>
    </w:p>
    <w:p w:rsidR="00317FED" w:rsidRDefault="00317FED" w:rsidP="00430CE4">
      <w:pPr>
        <w:rPr>
          <w:rtl/>
          <w:lang w:eastAsia="he-IL"/>
        </w:rPr>
      </w:pPr>
      <w:bookmarkStart w:id="18054" w:name="_ETM_Q39_622000"/>
      <w:bookmarkStart w:id="18055" w:name="_ETM_Q39_623000"/>
      <w:bookmarkEnd w:id="18054"/>
      <w:bookmarkEnd w:id="18055"/>
      <w:r>
        <w:rPr>
          <w:rFonts w:hint="cs"/>
          <w:rtl/>
          <w:lang w:eastAsia="he-IL"/>
        </w:rPr>
        <w:t xml:space="preserve">לצערי </w:t>
      </w:r>
      <w:bookmarkStart w:id="18056" w:name="_ETM_Q39_626000"/>
      <w:bookmarkEnd w:id="18056"/>
      <w:r>
        <w:rPr>
          <w:rFonts w:hint="cs"/>
          <w:rtl/>
          <w:lang w:eastAsia="he-IL"/>
        </w:rPr>
        <w:t xml:space="preserve">הרב, חברים, השמאל הקיצוני, הרדיקלי, השתלט על השיח. </w:t>
      </w:r>
    </w:p>
    <w:p w:rsidR="00317FED" w:rsidRDefault="00317FED" w:rsidP="00430CE4">
      <w:pPr>
        <w:rPr>
          <w:rtl/>
          <w:lang w:eastAsia="he-IL"/>
        </w:rPr>
      </w:pPr>
    </w:p>
    <w:p w:rsidR="00317FED" w:rsidRDefault="00317FED" w:rsidP="00430CE4">
      <w:pPr>
        <w:pStyle w:val="af5"/>
        <w:keepNext/>
        <w:rPr>
          <w:rtl/>
        </w:rPr>
      </w:pPr>
      <w:bookmarkStart w:id="18057" w:name="ET_interruption_6361_70"/>
      <w:r w:rsidRPr="00484199">
        <w:rPr>
          <w:rStyle w:val="TagStyle"/>
          <w:rtl/>
        </w:rPr>
        <w:t xml:space="preserve"> &lt;&lt; קריאה &gt;&gt;</w:t>
      </w:r>
      <w:r w:rsidRPr="00265B8B">
        <w:rPr>
          <w:rStyle w:val="TagStyle"/>
          <w:rtl/>
        </w:rPr>
        <w:t xml:space="preserve"> </w:t>
      </w:r>
      <w:r>
        <w:rPr>
          <w:rtl/>
        </w:rPr>
        <w:t>נאור שירי (יש עתיד):</w:t>
      </w:r>
      <w:r w:rsidRPr="00265B8B">
        <w:rPr>
          <w:rStyle w:val="TagStyle"/>
          <w:rtl/>
        </w:rPr>
        <w:t xml:space="preserve"> </w:t>
      </w:r>
      <w:r w:rsidRPr="00484199">
        <w:rPr>
          <w:rStyle w:val="TagStyle"/>
          <w:rtl/>
        </w:rPr>
        <w:t>&lt;&lt; קריאה &gt;&gt;</w:t>
      </w:r>
      <w:r>
        <w:rPr>
          <w:rtl/>
        </w:rPr>
        <w:t xml:space="preserve"> </w:t>
      </w:r>
      <w:bookmarkEnd w:id="18057"/>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בצלאל הוא שמאל קיצוני. המפלגה - </w:t>
      </w:r>
      <w:bookmarkStart w:id="18058" w:name="_ETM_Q39_631000"/>
      <w:bookmarkEnd w:id="18058"/>
      <w:r>
        <w:rPr>
          <w:rFonts w:hint="cs"/>
          <w:rtl/>
          <w:lang w:eastAsia="he-IL"/>
        </w:rPr>
        <w:t>- -</w:t>
      </w:r>
    </w:p>
    <w:p w:rsidR="00317FED" w:rsidRDefault="00317FED" w:rsidP="00430CE4">
      <w:pPr>
        <w:rPr>
          <w:rtl/>
          <w:lang w:eastAsia="he-IL"/>
        </w:rPr>
      </w:pPr>
    </w:p>
    <w:p w:rsidR="00317FED" w:rsidRDefault="00317FED" w:rsidP="00430CE4">
      <w:pPr>
        <w:pStyle w:val="-"/>
        <w:keepNext/>
        <w:rPr>
          <w:rtl/>
        </w:rPr>
      </w:pPr>
      <w:bookmarkStart w:id="18059" w:name="ET_speakercontinue_6669_92"/>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059"/>
    </w:p>
    <w:p w:rsidR="00317FED" w:rsidRDefault="00317FED" w:rsidP="00430CE4">
      <w:pPr>
        <w:pStyle w:val="KeepWithNext"/>
        <w:rPr>
          <w:rtl/>
          <w:lang w:eastAsia="he-IL"/>
        </w:rPr>
      </w:pPr>
    </w:p>
    <w:p w:rsidR="00317FED" w:rsidRPr="00265B8B" w:rsidRDefault="00317FED" w:rsidP="00430CE4">
      <w:pPr>
        <w:rPr>
          <w:rtl/>
          <w:lang w:eastAsia="he-IL"/>
        </w:rPr>
      </w:pPr>
      <w:bookmarkStart w:id="18060" w:name="_ETM_Q39_632000"/>
      <w:bookmarkEnd w:id="18060"/>
      <w:r>
        <w:rPr>
          <w:rFonts w:hint="cs"/>
          <w:rtl/>
          <w:lang w:eastAsia="he-IL"/>
        </w:rPr>
        <w:t xml:space="preserve">השמאל הקיצוני עושה השמדת ערך מוחלטת, ואני כאן כדי לומר - - - </w:t>
      </w:r>
    </w:p>
    <w:p w:rsidR="00317FED" w:rsidRDefault="00317FED" w:rsidP="00430CE4">
      <w:pPr>
        <w:rPr>
          <w:rtl/>
          <w:lang w:eastAsia="he-IL"/>
        </w:rPr>
      </w:pPr>
    </w:p>
    <w:p w:rsidR="00317FED" w:rsidRDefault="00317FED" w:rsidP="00430CE4">
      <w:pPr>
        <w:pStyle w:val="af6"/>
        <w:keepNext/>
        <w:rPr>
          <w:rtl/>
        </w:rPr>
      </w:pPr>
      <w:bookmarkStart w:id="18061" w:name="ET_yor_6490_33"/>
      <w:r w:rsidRPr="00484199">
        <w:rPr>
          <w:rStyle w:val="TagStyle"/>
          <w:rtl/>
        </w:rPr>
        <w:t xml:space="preserve"> &lt;&lt; יור &gt;&gt;</w:t>
      </w:r>
      <w:r w:rsidRPr="000077EE">
        <w:rPr>
          <w:rStyle w:val="TagStyle"/>
          <w:rtl/>
        </w:rPr>
        <w:t xml:space="preserve"> </w:t>
      </w:r>
      <w:r>
        <w:rPr>
          <w:rtl/>
        </w:rPr>
        <w:t>היו"ר ניסים ואטורי:</w:t>
      </w:r>
      <w:r w:rsidRPr="000077EE">
        <w:rPr>
          <w:rStyle w:val="TagStyle"/>
          <w:rtl/>
        </w:rPr>
        <w:t xml:space="preserve"> </w:t>
      </w:r>
      <w:r w:rsidRPr="00484199">
        <w:rPr>
          <w:rStyle w:val="TagStyle"/>
          <w:rtl/>
        </w:rPr>
        <w:t>&lt;&lt; יור &gt;&gt;</w:t>
      </w:r>
      <w:r>
        <w:rPr>
          <w:rtl/>
        </w:rPr>
        <w:t xml:space="preserve"> </w:t>
      </w:r>
      <w:bookmarkEnd w:id="18061"/>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תגיד, נאור, לא רצית ללכת? </w:t>
      </w:r>
    </w:p>
    <w:p w:rsidR="00317FED" w:rsidRDefault="00317FED" w:rsidP="00430CE4">
      <w:pPr>
        <w:rPr>
          <w:rtl/>
          <w:lang w:eastAsia="he-IL"/>
        </w:rPr>
      </w:pPr>
    </w:p>
    <w:p w:rsidR="00317FED" w:rsidRDefault="00317FED" w:rsidP="00430CE4">
      <w:pPr>
        <w:pStyle w:val="-"/>
        <w:keepNext/>
        <w:rPr>
          <w:rtl/>
        </w:rPr>
      </w:pPr>
      <w:bookmarkStart w:id="18062" w:name="ET_speakercontinue_6669_93"/>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062"/>
    </w:p>
    <w:p w:rsidR="00317FED" w:rsidRDefault="00317FED" w:rsidP="00430CE4">
      <w:pPr>
        <w:pStyle w:val="KeepWithNext"/>
        <w:rPr>
          <w:rtl/>
          <w:lang w:eastAsia="he-IL"/>
        </w:rPr>
      </w:pPr>
    </w:p>
    <w:p w:rsidR="00317FED" w:rsidRDefault="00317FED" w:rsidP="00430CE4">
      <w:pPr>
        <w:rPr>
          <w:rtl/>
          <w:lang w:eastAsia="he-IL"/>
        </w:rPr>
      </w:pPr>
      <w:bookmarkStart w:id="18063" w:name="_ETM_Q39_638000"/>
      <w:bookmarkEnd w:id="18063"/>
      <w:r>
        <w:rPr>
          <w:rFonts w:hint="cs"/>
          <w:rtl/>
          <w:lang w:eastAsia="he-IL"/>
        </w:rPr>
        <w:t xml:space="preserve">אני רוצה לסיים. </w:t>
      </w:r>
    </w:p>
    <w:p w:rsidR="00317FED" w:rsidRDefault="00317FED" w:rsidP="00430CE4">
      <w:pPr>
        <w:rPr>
          <w:rtl/>
          <w:lang w:eastAsia="he-IL"/>
        </w:rPr>
      </w:pPr>
      <w:bookmarkStart w:id="18064" w:name="_ETM_Q39_640000"/>
      <w:bookmarkEnd w:id="18064"/>
    </w:p>
    <w:p w:rsidR="00317FED" w:rsidRDefault="00317FED" w:rsidP="00430CE4">
      <w:pPr>
        <w:pStyle w:val="af6"/>
        <w:keepNext/>
        <w:rPr>
          <w:rtl/>
        </w:rPr>
      </w:pPr>
      <w:bookmarkStart w:id="18065" w:name="ET_yor_6490_73"/>
      <w:r w:rsidRPr="00484199">
        <w:rPr>
          <w:rStyle w:val="TagStyle"/>
          <w:rtl/>
        </w:rPr>
        <w:t xml:space="preserve"> &lt;&lt; יור &gt;&gt;</w:t>
      </w:r>
      <w:r w:rsidRPr="00265B8B">
        <w:rPr>
          <w:rStyle w:val="TagStyle"/>
          <w:rtl/>
        </w:rPr>
        <w:t xml:space="preserve"> </w:t>
      </w:r>
      <w:r>
        <w:rPr>
          <w:rtl/>
        </w:rPr>
        <w:t>היו"ר ניסים ואטורי:</w:t>
      </w:r>
      <w:r w:rsidRPr="00265B8B">
        <w:rPr>
          <w:rStyle w:val="TagStyle"/>
          <w:rtl/>
        </w:rPr>
        <w:t xml:space="preserve"> </w:t>
      </w:r>
      <w:r w:rsidRPr="00484199">
        <w:rPr>
          <w:rStyle w:val="TagStyle"/>
          <w:rtl/>
        </w:rPr>
        <w:t>&lt;&lt; יור &gt;&gt;</w:t>
      </w:r>
      <w:r>
        <w:rPr>
          <w:rtl/>
        </w:rPr>
        <w:t xml:space="preserve"> </w:t>
      </w:r>
      <w:bookmarkEnd w:id="18065"/>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רגע, אני</w:t>
      </w:r>
      <w:bookmarkStart w:id="18066" w:name="_ETM_Q39_639000"/>
      <w:bookmarkEnd w:id="18066"/>
      <w:r>
        <w:rPr>
          <w:rFonts w:hint="cs"/>
          <w:rtl/>
          <w:lang w:eastAsia="he-IL"/>
        </w:rPr>
        <w:t xml:space="preserve"> אתן לך. אתה לא רצית ללכת? </w:t>
      </w:r>
    </w:p>
    <w:p w:rsidR="00317FED" w:rsidRDefault="00317FED" w:rsidP="00430CE4">
      <w:pPr>
        <w:rPr>
          <w:rtl/>
          <w:lang w:eastAsia="he-IL"/>
        </w:rPr>
      </w:pPr>
    </w:p>
    <w:p w:rsidR="00317FED" w:rsidRDefault="00317FED" w:rsidP="00430CE4">
      <w:pPr>
        <w:pStyle w:val="af5"/>
        <w:keepNext/>
        <w:rPr>
          <w:rtl/>
        </w:rPr>
      </w:pPr>
      <w:bookmarkStart w:id="18067" w:name="ET_interruption_6361_74"/>
      <w:r w:rsidRPr="00484199">
        <w:rPr>
          <w:rStyle w:val="TagStyle"/>
          <w:rtl/>
        </w:rPr>
        <w:t xml:space="preserve"> &lt;&lt; קריאה &gt;&gt;</w:t>
      </w:r>
      <w:r w:rsidRPr="00265B8B">
        <w:rPr>
          <w:rStyle w:val="TagStyle"/>
          <w:rtl/>
        </w:rPr>
        <w:t xml:space="preserve"> </w:t>
      </w:r>
      <w:r>
        <w:rPr>
          <w:rtl/>
        </w:rPr>
        <w:t>נאור שירי (יש עתיד):</w:t>
      </w:r>
      <w:r w:rsidRPr="00265B8B">
        <w:rPr>
          <w:rStyle w:val="TagStyle"/>
          <w:rtl/>
        </w:rPr>
        <w:t xml:space="preserve"> </w:t>
      </w:r>
      <w:r w:rsidRPr="00484199">
        <w:rPr>
          <w:rStyle w:val="TagStyle"/>
          <w:rtl/>
        </w:rPr>
        <w:t>&lt;&lt; קריאה &gt;&gt;</w:t>
      </w:r>
      <w:r>
        <w:rPr>
          <w:rtl/>
        </w:rPr>
        <w:t xml:space="preserve"> </w:t>
      </w:r>
      <w:bookmarkEnd w:id="18067"/>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רק רציתי להבהיר שמפלגת</w:t>
      </w:r>
      <w:bookmarkStart w:id="18068" w:name="_ETM_Q39_643000"/>
      <w:bookmarkEnd w:id="18068"/>
      <w:r>
        <w:rPr>
          <w:rFonts w:hint="cs"/>
          <w:rtl/>
          <w:lang w:eastAsia="he-IL"/>
        </w:rPr>
        <w:t xml:space="preserve"> ש"ס שותפה לאוסלו. מה אתה רוצה ממני? מה אתה רוצה</w:t>
      </w:r>
      <w:r>
        <w:rPr>
          <w:rFonts w:hint="cs"/>
          <w:lang w:eastAsia="he-IL"/>
        </w:rPr>
        <w:t>?</w:t>
      </w:r>
      <w:r>
        <w:rPr>
          <w:rFonts w:hint="cs"/>
          <w:rtl/>
          <w:lang w:eastAsia="he-IL"/>
        </w:rPr>
        <w:t xml:space="preserve"> אני לא מבין, אתם הייתם בעד אוסלו. </w:t>
      </w:r>
    </w:p>
    <w:p w:rsidR="00317FED" w:rsidRDefault="00317FED" w:rsidP="00430CE4">
      <w:pPr>
        <w:rPr>
          <w:rtl/>
          <w:lang w:eastAsia="he-IL"/>
        </w:rPr>
      </w:pPr>
      <w:bookmarkStart w:id="18069" w:name="_ETM_Q39_652000"/>
      <w:bookmarkEnd w:id="18069"/>
    </w:p>
    <w:p w:rsidR="00317FED" w:rsidRDefault="00317FED" w:rsidP="00430CE4">
      <w:pPr>
        <w:pStyle w:val="af6"/>
        <w:keepNext/>
        <w:rPr>
          <w:rtl/>
        </w:rPr>
      </w:pPr>
      <w:bookmarkStart w:id="18070" w:name="ET_yor_6490_75"/>
      <w:r w:rsidRPr="00484199">
        <w:rPr>
          <w:rStyle w:val="TagStyle"/>
          <w:rtl/>
        </w:rPr>
        <w:t xml:space="preserve"> &lt;&lt; יור &gt;&gt;</w:t>
      </w:r>
      <w:r w:rsidRPr="00265B8B">
        <w:rPr>
          <w:rStyle w:val="TagStyle"/>
          <w:rtl/>
        </w:rPr>
        <w:t xml:space="preserve"> </w:t>
      </w:r>
      <w:r>
        <w:rPr>
          <w:rtl/>
        </w:rPr>
        <w:t>היו"ר ניסים ואטורי:</w:t>
      </w:r>
      <w:r w:rsidRPr="00265B8B">
        <w:rPr>
          <w:rStyle w:val="TagStyle"/>
          <w:rtl/>
        </w:rPr>
        <w:t xml:space="preserve"> </w:t>
      </w:r>
      <w:r w:rsidRPr="00484199">
        <w:rPr>
          <w:rStyle w:val="TagStyle"/>
          <w:rtl/>
        </w:rPr>
        <w:t>&lt;&lt; יור &gt;&gt;</w:t>
      </w:r>
      <w:r>
        <w:rPr>
          <w:rtl/>
        </w:rPr>
        <w:t xml:space="preserve"> </w:t>
      </w:r>
      <w:bookmarkEnd w:id="18070"/>
    </w:p>
    <w:p w:rsidR="00317FED" w:rsidRDefault="00317FED" w:rsidP="00430CE4">
      <w:pPr>
        <w:pStyle w:val="KeepWithNext"/>
        <w:rPr>
          <w:rtl/>
          <w:lang w:eastAsia="he-IL"/>
        </w:rPr>
      </w:pPr>
    </w:p>
    <w:p w:rsidR="00317FED" w:rsidRDefault="00317FED" w:rsidP="00430CE4">
      <w:pPr>
        <w:rPr>
          <w:rtl/>
          <w:lang w:eastAsia="he-IL"/>
        </w:rPr>
      </w:pPr>
      <w:bookmarkStart w:id="18071" w:name="_ETM_Q39_651000"/>
      <w:bookmarkEnd w:id="18071"/>
      <w:r>
        <w:rPr>
          <w:rFonts w:hint="cs"/>
          <w:rtl/>
          <w:lang w:eastAsia="he-IL"/>
        </w:rPr>
        <w:t xml:space="preserve">נאור, אתה לא בזכות דיבור. </w:t>
      </w:r>
    </w:p>
    <w:p w:rsidR="00317FED" w:rsidRPr="00265B8B" w:rsidRDefault="00317FED" w:rsidP="00430CE4">
      <w:pPr>
        <w:rPr>
          <w:rtl/>
          <w:lang w:eastAsia="he-IL"/>
        </w:rPr>
      </w:pPr>
      <w:bookmarkStart w:id="18072" w:name="_ETM_Q39_655000"/>
      <w:bookmarkEnd w:id="18072"/>
    </w:p>
    <w:p w:rsidR="00317FED" w:rsidRDefault="00317FED" w:rsidP="00430CE4">
      <w:pPr>
        <w:pStyle w:val="af5"/>
        <w:keepNext/>
        <w:rPr>
          <w:rtl/>
        </w:rPr>
      </w:pPr>
      <w:bookmarkStart w:id="18073" w:name="ET_interruption_6344_34"/>
      <w:r w:rsidRPr="00484199">
        <w:rPr>
          <w:rStyle w:val="TagStyle"/>
          <w:rtl/>
        </w:rPr>
        <w:t xml:space="preserve"> &lt;&lt; קריאה &gt;&gt;</w:t>
      </w:r>
      <w:r w:rsidRPr="000077EE">
        <w:rPr>
          <w:rStyle w:val="TagStyle"/>
          <w:rtl/>
        </w:rPr>
        <w:t xml:space="preserve"> </w:t>
      </w:r>
      <w:r>
        <w:rPr>
          <w:rtl/>
        </w:rPr>
        <w:t>אברהם בצלאל (ש"ס):</w:t>
      </w:r>
      <w:r w:rsidRPr="000077EE">
        <w:rPr>
          <w:rStyle w:val="TagStyle"/>
          <w:rtl/>
        </w:rPr>
        <w:t xml:space="preserve"> </w:t>
      </w:r>
      <w:r w:rsidRPr="00484199">
        <w:rPr>
          <w:rStyle w:val="TagStyle"/>
          <w:rtl/>
        </w:rPr>
        <w:t>&lt;&lt; קריאה &gt;&gt;</w:t>
      </w:r>
      <w:r>
        <w:rPr>
          <w:rtl/>
        </w:rPr>
        <w:t xml:space="preserve"> </w:t>
      </w:r>
      <w:bookmarkEnd w:id="18073"/>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אתם יורדים בסקרים, יורדים עוד ועוד </w:t>
      </w:r>
      <w:bookmarkStart w:id="18074" w:name="_ETM_Q39_657000"/>
      <w:bookmarkEnd w:id="18074"/>
      <w:proofErr w:type="spellStart"/>
      <w:r>
        <w:rPr>
          <w:rFonts w:hint="cs"/>
          <w:rtl/>
          <w:lang w:eastAsia="he-IL"/>
        </w:rPr>
        <w:t>ועוד</w:t>
      </w:r>
      <w:proofErr w:type="spellEnd"/>
      <w:r>
        <w:rPr>
          <w:rFonts w:hint="cs"/>
          <w:rtl/>
          <w:lang w:eastAsia="he-IL"/>
        </w:rPr>
        <w:t xml:space="preserve">. </w:t>
      </w:r>
    </w:p>
    <w:p w:rsidR="00317FED" w:rsidRDefault="00317FED" w:rsidP="00430CE4">
      <w:pPr>
        <w:rPr>
          <w:rtl/>
          <w:lang w:eastAsia="he-IL"/>
        </w:rPr>
      </w:pPr>
      <w:bookmarkStart w:id="18075" w:name="_ETM_Q39_658000"/>
      <w:bookmarkEnd w:id="18075"/>
    </w:p>
    <w:p w:rsidR="00317FED" w:rsidRDefault="00317FED" w:rsidP="00430CE4">
      <w:pPr>
        <w:pStyle w:val="af5"/>
        <w:keepNext/>
        <w:rPr>
          <w:rtl/>
        </w:rPr>
      </w:pPr>
      <w:bookmarkStart w:id="18076" w:name="ET_interruption_6361_35"/>
      <w:r w:rsidRPr="00484199">
        <w:rPr>
          <w:rStyle w:val="TagStyle"/>
          <w:rtl/>
        </w:rPr>
        <w:t xml:space="preserve"> &lt;&lt; קריאה &gt;&gt;</w:t>
      </w:r>
      <w:r w:rsidRPr="000077EE">
        <w:rPr>
          <w:rStyle w:val="TagStyle"/>
          <w:rtl/>
        </w:rPr>
        <w:t xml:space="preserve"> </w:t>
      </w:r>
      <w:r>
        <w:rPr>
          <w:rtl/>
        </w:rPr>
        <w:t>נאור שירי (יש עתיד):</w:t>
      </w:r>
      <w:r w:rsidRPr="000077EE">
        <w:rPr>
          <w:rStyle w:val="TagStyle"/>
          <w:rtl/>
        </w:rPr>
        <w:t xml:space="preserve"> </w:t>
      </w:r>
      <w:r w:rsidRPr="00484199">
        <w:rPr>
          <w:rStyle w:val="TagStyle"/>
          <w:rtl/>
        </w:rPr>
        <w:t>&lt;&lt; קריאה &gt;&gt;</w:t>
      </w:r>
      <w:r>
        <w:rPr>
          <w:rtl/>
        </w:rPr>
        <w:t xml:space="preserve"> </w:t>
      </w:r>
      <w:bookmarkEnd w:id="18076"/>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כל עוד אתה יודע לספור - - -</w:t>
      </w:r>
    </w:p>
    <w:p w:rsidR="00317FED" w:rsidRDefault="00317FED" w:rsidP="00430CE4">
      <w:pPr>
        <w:rPr>
          <w:rtl/>
          <w:lang w:eastAsia="he-IL"/>
        </w:rPr>
      </w:pPr>
    </w:p>
    <w:p w:rsidR="00317FED" w:rsidRDefault="00317FED" w:rsidP="00430CE4">
      <w:pPr>
        <w:pStyle w:val="-"/>
        <w:keepNext/>
        <w:rPr>
          <w:rtl/>
        </w:rPr>
      </w:pPr>
      <w:bookmarkStart w:id="18077" w:name="ET_speakercontinue_6669_94"/>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077"/>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מפלגת ש"ס היא שותפה מפוארת שלנו בקואליציה, אחד מעמודי התווך. </w:t>
      </w:r>
      <w:bookmarkStart w:id="18078" w:name="_ETM_Q39_664000"/>
      <w:bookmarkEnd w:id="18078"/>
      <w:r>
        <w:rPr>
          <w:rFonts w:hint="cs"/>
          <w:rtl/>
          <w:lang w:eastAsia="he-IL"/>
        </w:rPr>
        <w:t>אני יודע שקצת קשה לכם עם זה שיש מי שמייצג</w:t>
      </w:r>
      <w:bookmarkStart w:id="18079" w:name="_ETM_Q39_666000"/>
      <w:bookmarkEnd w:id="18079"/>
      <w:r>
        <w:rPr>
          <w:rFonts w:hint="cs"/>
          <w:rtl/>
          <w:lang w:eastAsia="he-IL"/>
        </w:rPr>
        <w:t xml:space="preserve"> את הציבור הספרדי במדינת ישראל, אבל איך אומרים, שתה מים קרים ותהיה חזק. </w:t>
      </w:r>
    </w:p>
    <w:p w:rsidR="00317FED" w:rsidRDefault="00317FED" w:rsidP="00430CE4">
      <w:pPr>
        <w:rPr>
          <w:rtl/>
          <w:lang w:eastAsia="he-IL"/>
        </w:rPr>
      </w:pPr>
    </w:p>
    <w:p w:rsidR="00317FED" w:rsidRDefault="00317FED" w:rsidP="00430CE4">
      <w:pPr>
        <w:pStyle w:val="af5"/>
        <w:keepNext/>
        <w:rPr>
          <w:rtl/>
        </w:rPr>
      </w:pPr>
      <w:bookmarkStart w:id="18080" w:name="ET_interruption_6344_37"/>
      <w:r w:rsidRPr="00484199">
        <w:rPr>
          <w:rStyle w:val="TagStyle"/>
          <w:rtl/>
        </w:rPr>
        <w:t xml:space="preserve"> &lt;&lt; קריאה &gt;&gt;</w:t>
      </w:r>
      <w:r w:rsidRPr="000077EE">
        <w:rPr>
          <w:rStyle w:val="TagStyle"/>
          <w:rtl/>
        </w:rPr>
        <w:t xml:space="preserve"> </w:t>
      </w:r>
      <w:r>
        <w:rPr>
          <w:rtl/>
        </w:rPr>
        <w:t>אברהם בצלאל (ש"ס):</w:t>
      </w:r>
      <w:r w:rsidRPr="000077EE">
        <w:rPr>
          <w:rStyle w:val="TagStyle"/>
          <w:rtl/>
        </w:rPr>
        <w:t xml:space="preserve"> </w:t>
      </w:r>
      <w:r w:rsidRPr="00484199">
        <w:rPr>
          <w:rStyle w:val="TagStyle"/>
          <w:rtl/>
        </w:rPr>
        <w:t>&lt;&lt; קריאה &gt;&gt;</w:t>
      </w:r>
      <w:r>
        <w:rPr>
          <w:rtl/>
        </w:rPr>
        <w:t xml:space="preserve"> </w:t>
      </w:r>
      <w:bookmarkEnd w:id="18080"/>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 - - מפלגת ש"ס תעלה ותעלה - - - </w:t>
      </w:r>
    </w:p>
    <w:p w:rsidR="00317FED" w:rsidRDefault="00317FED" w:rsidP="00430CE4">
      <w:pPr>
        <w:rPr>
          <w:rtl/>
          <w:lang w:eastAsia="he-IL"/>
        </w:rPr>
      </w:pPr>
    </w:p>
    <w:p w:rsidR="00317FED" w:rsidRDefault="00317FED" w:rsidP="00430CE4">
      <w:pPr>
        <w:pStyle w:val="af5"/>
        <w:keepNext/>
        <w:rPr>
          <w:rtl/>
        </w:rPr>
      </w:pPr>
      <w:bookmarkStart w:id="18081" w:name="ET_interruption_6361_38"/>
      <w:r w:rsidRPr="00484199">
        <w:rPr>
          <w:rStyle w:val="TagStyle"/>
          <w:rtl/>
        </w:rPr>
        <w:t xml:space="preserve"> &lt;&lt; קריאה &gt;&gt;</w:t>
      </w:r>
      <w:r w:rsidRPr="000077EE">
        <w:rPr>
          <w:rStyle w:val="TagStyle"/>
          <w:rtl/>
        </w:rPr>
        <w:t xml:space="preserve"> </w:t>
      </w:r>
      <w:r>
        <w:rPr>
          <w:rtl/>
        </w:rPr>
        <w:t>נאור שירי (יש עתיד):</w:t>
      </w:r>
      <w:r w:rsidRPr="000077EE">
        <w:rPr>
          <w:rStyle w:val="TagStyle"/>
          <w:rtl/>
        </w:rPr>
        <w:t xml:space="preserve"> </w:t>
      </w:r>
      <w:r w:rsidRPr="00484199">
        <w:rPr>
          <w:rStyle w:val="TagStyle"/>
          <w:rtl/>
        </w:rPr>
        <w:t>&lt;&lt; קריאה &gt;&gt;</w:t>
      </w:r>
      <w:r>
        <w:rPr>
          <w:rtl/>
        </w:rPr>
        <w:t xml:space="preserve"> </w:t>
      </w:r>
      <w:bookmarkEnd w:id="18081"/>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שתעלה, מה אתה רוצה ממני? </w:t>
      </w:r>
    </w:p>
    <w:p w:rsidR="00317FED" w:rsidRDefault="00317FED" w:rsidP="00430CE4">
      <w:pPr>
        <w:rPr>
          <w:rtl/>
          <w:lang w:eastAsia="he-IL"/>
        </w:rPr>
      </w:pPr>
    </w:p>
    <w:p w:rsidR="00317FED" w:rsidRDefault="00317FED" w:rsidP="00430CE4">
      <w:pPr>
        <w:pStyle w:val="-"/>
        <w:keepNext/>
        <w:rPr>
          <w:rtl/>
        </w:rPr>
      </w:pPr>
      <w:bookmarkStart w:id="18082" w:name="ET_speakercontinue_6669_95"/>
      <w:r w:rsidRPr="00484199">
        <w:rPr>
          <w:rStyle w:val="TagStyle"/>
          <w:rtl/>
        </w:rPr>
        <w:t xml:space="preserve"> &lt;&lt; דובר_המשך &gt;&gt; </w:t>
      </w:r>
      <w:r>
        <w:rPr>
          <w:rtl/>
        </w:rPr>
        <w:t>סגן שר במשרד ראש הממשלה אלמוג כהן:</w:t>
      </w:r>
      <w:r w:rsidRPr="00484199">
        <w:rPr>
          <w:rStyle w:val="TagStyle"/>
          <w:rtl/>
        </w:rPr>
        <w:t xml:space="preserve"> &lt;&lt; דובר_המשך &gt;&gt;</w:t>
      </w:r>
      <w:r>
        <w:rPr>
          <w:rtl/>
        </w:rPr>
        <w:t xml:space="preserve">   </w:t>
      </w:r>
      <w:bookmarkEnd w:id="18082"/>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המסר שאני מעביר הוא ליאיר גולן, זה </w:t>
      </w:r>
      <w:bookmarkStart w:id="18083" w:name="_ETM_Q39_697000"/>
      <w:bookmarkEnd w:id="18083"/>
      <w:r>
        <w:rPr>
          <w:rFonts w:hint="cs"/>
          <w:rtl/>
          <w:lang w:eastAsia="he-IL"/>
        </w:rPr>
        <w:t>שכינה את חיילנו רוצחי תינוקות לשם תחביב, ע</w:t>
      </w:r>
      <w:bookmarkStart w:id="18084" w:name="_ETM_Q39_700000"/>
      <w:bookmarkEnd w:id="18084"/>
      <w:r>
        <w:rPr>
          <w:rFonts w:hint="cs"/>
          <w:rtl/>
          <w:lang w:eastAsia="he-IL"/>
        </w:rPr>
        <w:t xml:space="preserve">יין ערך סדיסטים. תתבייש בעצמך. אתה איש שפל, אתה איש בזוי. הצטרף אליך אסיר לשעבר, אהוד אולמרט. יש </w:t>
      </w:r>
      <w:bookmarkStart w:id="18085" w:name="_ETM_Q39_709000"/>
      <w:bookmarkEnd w:id="18085"/>
      <w:r>
        <w:rPr>
          <w:rFonts w:hint="cs"/>
          <w:rtl/>
          <w:lang w:eastAsia="he-IL"/>
        </w:rPr>
        <w:t>לי חדשות בשבילך: החיילים שלנו הם אריות ולביאות. הם גיבורים אמיתיים. הם כרגע מרסקים את חמאס, עד שנשיב</w:t>
      </w:r>
      <w:bookmarkStart w:id="18086" w:name="_ETM_Q39_717000"/>
      <w:bookmarkEnd w:id="18086"/>
      <w:r>
        <w:rPr>
          <w:rFonts w:hint="cs"/>
          <w:rtl/>
          <w:lang w:eastAsia="he-IL"/>
        </w:rPr>
        <w:t xml:space="preserve"> את אחינו הביתה ועם ישראל ינצח גם בלעדיכם. </w:t>
      </w:r>
      <w:bookmarkStart w:id="18087" w:name="_ETM_Q39_722000"/>
      <w:bookmarkEnd w:id="18087"/>
      <w:r>
        <w:rPr>
          <w:rFonts w:hint="cs"/>
          <w:rtl/>
          <w:lang w:eastAsia="he-IL"/>
        </w:rPr>
        <w:t xml:space="preserve">חבורת חסרי אחריות, </w:t>
      </w:r>
      <w:proofErr w:type="spellStart"/>
      <w:r>
        <w:rPr>
          <w:rFonts w:hint="cs"/>
          <w:rtl/>
          <w:lang w:eastAsia="he-IL"/>
        </w:rPr>
        <w:t>שורפי</w:t>
      </w:r>
      <w:proofErr w:type="spellEnd"/>
      <w:r>
        <w:rPr>
          <w:rFonts w:hint="cs"/>
          <w:rtl/>
          <w:lang w:eastAsia="he-IL"/>
        </w:rPr>
        <w:t xml:space="preserve"> אסמים. תודה רבה לכולם. </w:t>
      </w:r>
    </w:p>
    <w:p w:rsidR="00317FED" w:rsidRDefault="00317FED" w:rsidP="00430CE4">
      <w:pPr>
        <w:rPr>
          <w:rtl/>
          <w:lang w:eastAsia="he-IL"/>
        </w:rPr>
      </w:pPr>
    </w:p>
    <w:p w:rsidR="00317FED" w:rsidRDefault="00317FED" w:rsidP="00430CE4">
      <w:pPr>
        <w:pStyle w:val="af6"/>
        <w:keepNext/>
        <w:rPr>
          <w:rtl/>
        </w:rPr>
      </w:pPr>
      <w:bookmarkStart w:id="18088" w:name="ET_yor_6490_77"/>
      <w:r w:rsidRPr="00484199">
        <w:rPr>
          <w:rStyle w:val="TagStyle"/>
          <w:rtl/>
        </w:rPr>
        <w:t xml:space="preserve"> &lt;&lt; יור &gt;&gt;</w:t>
      </w:r>
      <w:r w:rsidRPr="0032699C">
        <w:rPr>
          <w:rStyle w:val="TagStyle"/>
          <w:rtl/>
        </w:rPr>
        <w:t xml:space="preserve"> </w:t>
      </w:r>
      <w:r>
        <w:rPr>
          <w:rtl/>
        </w:rPr>
        <w:t>היו"ר ניסים ואטורי:</w:t>
      </w:r>
      <w:r w:rsidRPr="0032699C">
        <w:rPr>
          <w:rStyle w:val="TagStyle"/>
          <w:rtl/>
        </w:rPr>
        <w:t xml:space="preserve"> </w:t>
      </w:r>
      <w:r w:rsidRPr="00484199">
        <w:rPr>
          <w:rStyle w:val="TagStyle"/>
          <w:rtl/>
        </w:rPr>
        <w:t>&lt;&lt; יור &gt;&gt;</w:t>
      </w:r>
      <w:r>
        <w:rPr>
          <w:rtl/>
        </w:rPr>
        <w:t xml:space="preserve"> </w:t>
      </w:r>
      <w:bookmarkEnd w:id="18088"/>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תודה רבה. </w:t>
      </w:r>
    </w:p>
    <w:p w:rsidR="00317FED" w:rsidRDefault="00317FED" w:rsidP="00430CE4">
      <w:pPr>
        <w:rPr>
          <w:rtl/>
          <w:lang w:eastAsia="he-IL"/>
        </w:rPr>
      </w:pPr>
    </w:p>
    <w:p w:rsidR="00317FED" w:rsidRDefault="00317FED" w:rsidP="00952A67">
      <w:pPr>
        <w:rPr>
          <w:color w:val="0000FF"/>
          <w:rtl/>
        </w:rPr>
      </w:pPr>
    </w:p>
    <w:p w:rsidR="00317FED" w:rsidRDefault="00317FED" w:rsidP="00C14875">
      <w:pPr>
        <w:pStyle w:val="a6"/>
        <w:rPr>
          <w:rtl/>
        </w:rPr>
      </w:pPr>
      <w:bookmarkStart w:id="18089" w:name="TOR_Q40"/>
      <w:bookmarkStart w:id="18090" w:name="ET_halsi_646231_1"/>
      <w:bookmarkEnd w:id="18089"/>
      <w:r w:rsidRPr="00EF3DDC">
        <w:rPr>
          <w:rStyle w:val="TagStyle"/>
          <w:rtl/>
        </w:rPr>
        <w:t xml:space="preserve">&lt;&lt; הלסי &gt;&gt; </w:t>
      </w:r>
      <w:bookmarkStart w:id="18091" w:name="_Toc199366627"/>
      <w:r>
        <w:rPr>
          <w:rtl/>
        </w:rPr>
        <w:t>הצע</w:t>
      </w:r>
      <w:r>
        <w:rPr>
          <w:rFonts w:hint="cs"/>
          <w:rtl/>
        </w:rPr>
        <w:t>ה</w:t>
      </w:r>
      <w:r>
        <w:rPr>
          <w:rtl/>
        </w:rPr>
        <w:t xml:space="preserve"> לסדר-היום</w:t>
      </w:r>
      <w:bookmarkEnd w:id="18091"/>
      <w:r w:rsidRPr="00EF3DDC">
        <w:rPr>
          <w:rStyle w:val="TagStyle"/>
          <w:rtl/>
        </w:rPr>
        <w:t xml:space="preserve"> &lt;&lt; הלסי &gt;&gt;</w:t>
      </w:r>
      <w:r>
        <w:rPr>
          <w:rtl/>
        </w:rPr>
        <w:t xml:space="preserve"> </w:t>
      </w:r>
      <w:bookmarkEnd w:id="18090"/>
    </w:p>
    <w:p w:rsidR="00317FED" w:rsidRDefault="00317FED" w:rsidP="00430CE4">
      <w:pPr>
        <w:pStyle w:val="a6"/>
        <w:rPr>
          <w:rtl/>
        </w:rPr>
      </w:pPr>
      <w:bookmarkStart w:id="18092" w:name="ET_halsi_646231_2"/>
      <w:r w:rsidRPr="00EF3DDC">
        <w:rPr>
          <w:rStyle w:val="TagStyle"/>
          <w:rtl/>
        </w:rPr>
        <w:t xml:space="preserve"> &lt;&lt; הלסי &gt;&gt; </w:t>
      </w:r>
      <w:bookmarkStart w:id="18093" w:name="_Toc199366628"/>
      <w:r>
        <w:rPr>
          <w:rtl/>
        </w:rPr>
        <w:t>שוב התגוללות על דוכן תפילין שהקימו תלמידים והפעם בבית הספר דרור בלב</w:t>
      </w:r>
      <w:r>
        <w:rPr>
          <w:rFonts w:hint="cs"/>
          <w:rtl/>
        </w:rPr>
        <w:t xml:space="preserve"> </w:t>
      </w:r>
      <w:r>
        <w:rPr>
          <w:rtl/>
        </w:rPr>
        <w:t>השרון</w:t>
      </w:r>
      <w:bookmarkEnd w:id="18093"/>
      <w:r w:rsidRPr="00EF3DDC">
        <w:rPr>
          <w:rStyle w:val="TagStyle"/>
          <w:rtl/>
        </w:rPr>
        <w:t xml:space="preserve"> &lt;&lt; הלסי &gt;&gt;</w:t>
      </w:r>
      <w:r>
        <w:rPr>
          <w:rtl/>
        </w:rPr>
        <w:t xml:space="preserve"> </w:t>
      </w:r>
      <w:bookmarkEnd w:id="18092"/>
    </w:p>
    <w:p w:rsidR="00317FED" w:rsidRDefault="00317FED" w:rsidP="00430CE4">
      <w:pPr>
        <w:pStyle w:val="KeepWithNext"/>
        <w:rPr>
          <w:rtl/>
        </w:rPr>
      </w:pPr>
    </w:p>
    <w:p w:rsidR="00317FED" w:rsidRDefault="00317FED" w:rsidP="00430CE4">
      <w:pPr>
        <w:pStyle w:val="af6"/>
        <w:keepNext/>
        <w:rPr>
          <w:rtl/>
        </w:rPr>
      </w:pPr>
      <w:r w:rsidRPr="00A17C3E">
        <w:rPr>
          <w:rStyle w:val="TagStyle"/>
          <w:rtl/>
        </w:rPr>
        <w:t xml:space="preserve">&lt;&lt; יור &gt;&gt; </w:t>
      </w:r>
      <w:r>
        <w:rPr>
          <w:rtl/>
        </w:rPr>
        <w:t>היו"ר ניסים ואטורי:</w:t>
      </w:r>
      <w:r w:rsidRPr="00A17C3E">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ההצעה הבאה לסדר-היום היא הצעה רגילה: </w:t>
      </w:r>
      <w:r>
        <w:rPr>
          <w:rtl/>
        </w:rPr>
        <w:t>שוב התגוללות על דוכן תפילין שהקימו תלמידים והפעם בבית הספר דרור בלב</w:t>
      </w:r>
      <w:r>
        <w:rPr>
          <w:rFonts w:hint="cs"/>
          <w:rtl/>
        </w:rPr>
        <w:t xml:space="preserve"> </w:t>
      </w:r>
      <w:r>
        <w:rPr>
          <w:rtl/>
        </w:rPr>
        <w:t>השרון</w:t>
      </w:r>
      <w:r>
        <w:rPr>
          <w:rFonts w:hint="cs"/>
          <w:rtl/>
        </w:rPr>
        <w:t xml:space="preserve">. את ההצעה הגיש חבר הכנסת סימון מושיאשוילי. </w:t>
      </w:r>
      <w:bookmarkStart w:id="18094" w:name="_ETM_Q40_168000"/>
      <w:bookmarkEnd w:id="18094"/>
      <w:r>
        <w:rPr>
          <w:rFonts w:hint="cs"/>
          <w:rtl/>
        </w:rPr>
        <w:t xml:space="preserve">לרשותך עד עשר דקות, בבקשה. </w:t>
      </w:r>
    </w:p>
    <w:p w:rsidR="00317FED" w:rsidRDefault="00317FED" w:rsidP="00430CE4">
      <w:pPr>
        <w:rPr>
          <w:rtl/>
        </w:rPr>
      </w:pPr>
    </w:p>
    <w:p w:rsidR="00317FED" w:rsidRDefault="00317FED" w:rsidP="00430CE4">
      <w:pPr>
        <w:pStyle w:val="a4"/>
        <w:keepNext/>
        <w:rPr>
          <w:rtl/>
        </w:rPr>
      </w:pPr>
      <w:bookmarkStart w:id="18095" w:name="ET_speaker_6519_4"/>
      <w:r w:rsidRPr="00EF3DDC">
        <w:rPr>
          <w:rStyle w:val="TagStyle"/>
          <w:rtl/>
        </w:rPr>
        <w:t xml:space="preserve"> &lt;&lt; דובר &gt;&gt; </w:t>
      </w:r>
      <w:bookmarkStart w:id="18096" w:name="_Toc199366629"/>
      <w:r>
        <w:rPr>
          <w:rtl/>
        </w:rPr>
        <w:t>סימון מושיאשוילי (ש"ס):</w:t>
      </w:r>
      <w:bookmarkEnd w:id="18096"/>
      <w:r w:rsidRPr="00EF3DDC">
        <w:rPr>
          <w:rStyle w:val="TagStyle"/>
          <w:rtl/>
        </w:rPr>
        <w:t xml:space="preserve"> &lt;&lt; דובר &gt;&gt;</w:t>
      </w:r>
      <w:r>
        <w:rPr>
          <w:rtl/>
        </w:rPr>
        <w:t xml:space="preserve"> </w:t>
      </w:r>
      <w:bookmarkEnd w:id="18095"/>
    </w:p>
    <w:p w:rsidR="00317FED" w:rsidRDefault="00317FED" w:rsidP="00430CE4">
      <w:pPr>
        <w:pStyle w:val="KeepWithNext"/>
        <w:rPr>
          <w:rtl/>
        </w:rPr>
      </w:pPr>
    </w:p>
    <w:p w:rsidR="00317FED" w:rsidRDefault="00317FED" w:rsidP="00430CE4">
      <w:pPr>
        <w:rPr>
          <w:rtl/>
        </w:rPr>
      </w:pPr>
      <w:r>
        <w:rPr>
          <w:rFonts w:hint="cs"/>
          <w:rtl/>
        </w:rPr>
        <w:t xml:space="preserve">תודה, אדוני. </w:t>
      </w:r>
      <w:r w:rsidRPr="000F6105">
        <w:rPr>
          <w:rtl/>
        </w:rPr>
        <w:t>אדוני יושב-ראש ה</w:t>
      </w:r>
      <w:r>
        <w:rPr>
          <w:rFonts w:hint="cs"/>
          <w:rtl/>
        </w:rPr>
        <w:t>ישיבה,</w:t>
      </w:r>
      <w:r w:rsidRPr="000F6105">
        <w:rPr>
          <w:rtl/>
        </w:rPr>
        <w:t xml:space="preserve"> כבוד השר</w:t>
      </w:r>
      <w:r>
        <w:rPr>
          <w:rFonts w:hint="cs"/>
          <w:rtl/>
        </w:rPr>
        <w:t>,</w:t>
      </w:r>
      <w:r w:rsidRPr="000F6105">
        <w:rPr>
          <w:rtl/>
        </w:rPr>
        <w:t xml:space="preserve"> חבריי חברי הכנסת</w:t>
      </w:r>
      <w:r>
        <w:rPr>
          <w:rFonts w:hint="cs"/>
          <w:rtl/>
        </w:rPr>
        <w:t>,</w:t>
      </w:r>
      <w:r w:rsidRPr="000F6105">
        <w:rPr>
          <w:rtl/>
        </w:rPr>
        <w:t xml:space="preserve"> מכובדיי כולם</w:t>
      </w:r>
      <w:r>
        <w:rPr>
          <w:rFonts w:hint="cs"/>
          <w:rtl/>
        </w:rPr>
        <w:t>,</w:t>
      </w:r>
      <w:r w:rsidRPr="000F6105">
        <w:rPr>
          <w:rtl/>
        </w:rPr>
        <w:t xml:space="preserve"> אתה יודע מה</w:t>
      </w:r>
      <w:r>
        <w:rPr>
          <w:rFonts w:hint="cs"/>
          <w:rtl/>
        </w:rPr>
        <w:t>,</w:t>
      </w:r>
      <w:r w:rsidRPr="000F6105">
        <w:rPr>
          <w:rtl/>
        </w:rPr>
        <w:t xml:space="preserve"> אדוני</w:t>
      </w:r>
      <w:r>
        <w:rPr>
          <w:rFonts w:hint="cs"/>
          <w:rtl/>
        </w:rPr>
        <w:t>?</w:t>
      </w:r>
      <w:r>
        <w:rPr>
          <w:rtl/>
        </w:rPr>
        <w:t xml:space="preserve"> </w:t>
      </w:r>
      <w:r w:rsidRPr="000F6105">
        <w:rPr>
          <w:rtl/>
        </w:rPr>
        <w:t>תחילתו של דבר בסופו</w:t>
      </w:r>
      <w:r>
        <w:rPr>
          <w:rFonts w:hint="cs"/>
          <w:rtl/>
        </w:rPr>
        <w:t>.</w:t>
      </w:r>
      <w:r>
        <w:rPr>
          <w:rtl/>
        </w:rPr>
        <w:t xml:space="preserve"> אני דווקא </w:t>
      </w:r>
      <w:r>
        <w:rPr>
          <w:rFonts w:hint="cs"/>
          <w:rtl/>
        </w:rPr>
        <w:t>א</w:t>
      </w:r>
      <w:r>
        <w:rPr>
          <w:rtl/>
        </w:rPr>
        <w:t>תחיל עם משהו שראיתי קודם</w:t>
      </w:r>
      <w:r>
        <w:rPr>
          <w:rFonts w:hint="cs"/>
          <w:rtl/>
        </w:rPr>
        <w:t xml:space="preserve">, </w:t>
      </w:r>
      <w:r w:rsidRPr="000F6105">
        <w:rPr>
          <w:rtl/>
        </w:rPr>
        <w:t xml:space="preserve">משהו </w:t>
      </w:r>
      <w:r>
        <w:rPr>
          <w:rFonts w:hint="cs"/>
          <w:rtl/>
        </w:rPr>
        <w:t xml:space="preserve">ממסכת </w:t>
      </w:r>
      <w:bookmarkStart w:id="18097" w:name="_ETM_Q40_199000"/>
      <w:bookmarkEnd w:id="18097"/>
      <w:r>
        <w:rPr>
          <w:rFonts w:hint="cs"/>
          <w:rtl/>
        </w:rPr>
        <w:t xml:space="preserve">עוקצין. </w:t>
      </w:r>
      <w:r w:rsidRPr="000F6105">
        <w:rPr>
          <w:rtl/>
        </w:rPr>
        <w:t>אני רוצה לפתוח במ</w:t>
      </w:r>
      <w:r>
        <w:rPr>
          <w:rFonts w:hint="cs"/>
          <w:rtl/>
        </w:rPr>
        <w:t xml:space="preserve">עלת </w:t>
      </w:r>
      <w:r w:rsidRPr="000F6105">
        <w:rPr>
          <w:rtl/>
        </w:rPr>
        <w:t>השלום</w:t>
      </w:r>
      <w:r>
        <w:rPr>
          <w:rFonts w:hint="cs"/>
          <w:rtl/>
        </w:rPr>
        <w:t>:</w:t>
      </w:r>
      <w:r w:rsidRPr="000F6105">
        <w:rPr>
          <w:rtl/>
        </w:rPr>
        <w:t xml:space="preserve"> </w:t>
      </w:r>
      <w:r>
        <w:rPr>
          <w:rFonts w:hint="cs"/>
          <w:rtl/>
        </w:rPr>
        <w:t>"</w:t>
      </w:r>
      <w:r>
        <w:rPr>
          <w:rtl/>
        </w:rPr>
        <w:t xml:space="preserve">אמר רבי שמעון בן </w:t>
      </w:r>
      <w:proofErr w:type="spellStart"/>
      <w:r>
        <w:rPr>
          <w:rtl/>
        </w:rPr>
        <w:t>חלפתא</w:t>
      </w:r>
      <w:proofErr w:type="spellEnd"/>
      <w:r>
        <w:rPr>
          <w:rtl/>
        </w:rPr>
        <w:t>:</w:t>
      </w:r>
      <w:r>
        <w:rPr>
          <w:rFonts w:hint="cs"/>
          <w:rtl/>
        </w:rPr>
        <w:t xml:space="preserve"> </w:t>
      </w:r>
      <w:r>
        <w:rPr>
          <w:rtl/>
        </w:rPr>
        <w:t>לא מצא הקדוש ברוך הוא כלי מחזיק ברכה לישראל אלא השלום,</w:t>
      </w:r>
      <w:r>
        <w:rPr>
          <w:rFonts w:hint="cs"/>
          <w:rtl/>
        </w:rPr>
        <w:t xml:space="preserve"> </w:t>
      </w:r>
      <w:r>
        <w:rPr>
          <w:rtl/>
        </w:rPr>
        <w:t>שנאמר:</w:t>
      </w:r>
      <w:r>
        <w:rPr>
          <w:rFonts w:hint="cs"/>
          <w:rtl/>
        </w:rPr>
        <w:t xml:space="preserve"> </w:t>
      </w:r>
      <w:r>
        <w:rPr>
          <w:rtl/>
        </w:rPr>
        <w:t>ה' עוז לעמו י</w:t>
      </w:r>
      <w:r>
        <w:rPr>
          <w:rFonts w:hint="cs"/>
          <w:rtl/>
        </w:rPr>
        <w:t>י</w:t>
      </w:r>
      <w:r>
        <w:rPr>
          <w:rtl/>
        </w:rPr>
        <w:t>תן, ה' יברך את עמו בשלום</w:t>
      </w:r>
      <w:r>
        <w:rPr>
          <w:rFonts w:hint="cs"/>
          <w:rtl/>
        </w:rPr>
        <w:t>.</w:t>
      </w:r>
    </w:p>
    <w:p w:rsidR="00317FED" w:rsidRDefault="00317FED" w:rsidP="00430CE4">
      <w:pPr>
        <w:rPr>
          <w:rtl/>
        </w:rPr>
      </w:pPr>
    </w:p>
    <w:p w:rsidR="00317FED" w:rsidRDefault="00317FED" w:rsidP="00430CE4">
      <w:pPr>
        <w:rPr>
          <w:rtl/>
        </w:rPr>
      </w:pPr>
      <w:r>
        <w:rPr>
          <w:rtl/>
        </w:rPr>
        <w:t xml:space="preserve">לפני </w:t>
      </w:r>
      <w:r>
        <w:rPr>
          <w:rFonts w:hint="cs"/>
          <w:rtl/>
        </w:rPr>
        <w:t>כמה</w:t>
      </w:r>
      <w:r>
        <w:rPr>
          <w:rtl/>
        </w:rPr>
        <w:t xml:space="preserve"> ימים, בתיכון באזור השרון, תועד מורה ניגש לעמדה</w:t>
      </w:r>
      <w:r>
        <w:rPr>
          <w:rFonts w:hint="cs"/>
          <w:rtl/>
        </w:rPr>
        <w:t xml:space="preserve"> ש</w:t>
      </w:r>
      <w:r>
        <w:rPr>
          <w:rtl/>
        </w:rPr>
        <w:t xml:space="preserve">בה הניחו תלמידים תפילין </w:t>
      </w:r>
      <w:r>
        <w:rPr>
          <w:rFonts w:hint="cs"/>
          <w:rtl/>
        </w:rPr>
        <w:t>ו</w:t>
      </w:r>
      <w:r>
        <w:rPr>
          <w:rtl/>
        </w:rPr>
        <w:t>תולש שלט</w:t>
      </w:r>
      <w:r>
        <w:rPr>
          <w:rFonts w:hint="cs"/>
          <w:rtl/>
        </w:rPr>
        <w:t xml:space="preserve">. ומה נכתב על </w:t>
      </w:r>
      <w:bookmarkStart w:id="18098" w:name="_ETM_Q40_225000"/>
      <w:bookmarkEnd w:id="18098"/>
      <w:r>
        <w:rPr>
          <w:rFonts w:hint="cs"/>
          <w:rtl/>
        </w:rPr>
        <w:t xml:space="preserve">השלט? </w:t>
      </w:r>
      <w:r>
        <w:rPr>
          <w:rtl/>
        </w:rPr>
        <w:t>נכתב:</w:t>
      </w:r>
      <w:r>
        <w:rPr>
          <w:rFonts w:hint="cs"/>
          <w:rtl/>
        </w:rPr>
        <w:t xml:space="preserve"> "</w:t>
      </w:r>
      <w:r>
        <w:rPr>
          <w:rtl/>
        </w:rPr>
        <w:t>אני מני</w:t>
      </w:r>
      <w:r>
        <w:rPr>
          <w:rFonts w:hint="cs"/>
          <w:rtl/>
        </w:rPr>
        <w:t xml:space="preserve">ח </w:t>
      </w:r>
      <w:r>
        <w:rPr>
          <w:rtl/>
        </w:rPr>
        <w:t>תפילין כ</w:t>
      </w:r>
      <w:r>
        <w:rPr>
          <w:rFonts w:hint="cs"/>
          <w:rtl/>
        </w:rPr>
        <w:t>י</w:t>
      </w:r>
      <w:r>
        <w:rPr>
          <w:rtl/>
        </w:rPr>
        <w:t xml:space="preserve"> אני יהודי".</w:t>
      </w:r>
      <w:r>
        <w:rPr>
          <w:rFonts w:hint="cs"/>
          <w:rtl/>
        </w:rPr>
        <w:t xml:space="preserve"> זה קרה בשטח בית הספר. </w:t>
      </w:r>
      <w:r>
        <w:rPr>
          <w:rtl/>
        </w:rPr>
        <w:t xml:space="preserve">התיעוד </w:t>
      </w:r>
      <w:r>
        <w:rPr>
          <w:rFonts w:hint="cs"/>
          <w:rtl/>
        </w:rPr>
        <w:t xml:space="preserve">הזה </w:t>
      </w:r>
      <w:r>
        <w:rPr>
          <w:rtl/>
        </w:rPr>
        <w:t xml:space="preserve">עורר, ובצדק, </w:t>
      </w:r>
      <w:r>
        <w:rPr>
          <w:rFonts w:hint="cs"/>
          <w:rtl/>
        </w:rPr>
        <w:t>חברים,</w:t>
      </w:r>
      <w:bookmarkStart w:id="18099" w:name="_ETM_Q40_242000"/>
      <w:bookmarkEnd w:id="18099"/>
      <w:r>
        <w:rPr>
          <w:rFonts w:hint="cs"/>
          <w:rtl/>
        </w:rPr>
        <w:t xml:space="preserve"> </w:t>
      </w:r>
      <w:r>
        <w:rPr>
          <w:rtl/>
        </w:rPr>
        <w:t>תגובות נזעמות.</w:t>
      </w:r>
      <w:bookmarkStart w:id="18100" w:name="_ETM_Q40_235000"/>
      <w:bookmarkEnd w:id="18100"/>
      <w:r>
        <w:rPr>
          <w:rFonts w:hint="cs"/>
          <w:rtl/>
        </w:rPr>
        <w:t xml:space="preserve"> </w:t>
      </w:r>
      <w:r>
        <w:rPr>
          <w:rtl/>
        </w:rPr>
        <w:t xml:space="preserve">לצערי, לא מדובר במקרה בודד. </w:t>
      </w:r>
      <w:r>
        <w:rPr>
          <w:rFonts w:hint="cs"/>
          <w:rtl/>
        </w:rPr>
        <w:t xml:space="preserve">גם כן לפני כמה </w:t>
      </w:r>
      <w:r>
        <w:rPr>
          <w:rtl/>
        </w:rPr>
        <w:t>ימים</w:t>
      </w:r>
      <w:r>
        <w:rPr>
          <w:rFonts w:hint="cs"/>
          <w:rtl/>
        </w:rPr>
        <w:t xml:space="preserve">, מקרה אחר שאירע, </w:t>
      </w:r>
      <w:r>
        <w:rPr>
          <w:rtl/>
        </w:rPr>
        <w:t>פורסם</w:t>
      </w:r>
      <w:r>
        <w:rPr>
          <w:rFonts w:hint="cs"/>
          <w:rtl/>
        </w:rPr>
        <w:t xml:space="preserve"> </w:t>
      </w:r>
      <w:r>
        <w:rPr>
          <w:rtl/>
        </w:rPr>
        <w:t>תיעוד נוסף</w:t>
      </w:r>
      <w:r>
        <w:rPr>
          <w:rFonts w:hint="cs"/>
          <w:rtl/>
        </w:rPr>
        <w:t xml:space="preserve">, סרטון </w:t>
      </w:r>
      <w:bookmarkStart w:id="18101" w:name="_ETM_Q40_250000"/>
      <w:bookmarkEnd w:id="18101"/>
      <w:r>
        <w:rPr>
          <w:rtl/>
        </w:rPr>
        <w:t xml:space="preserve">ממוסד חינוכי ביבנה </w:t>
      </w:r>
      <w:r>
        <w:rPr>
          <w:rFonts w:hint="cs"/>
          <w:rtl/>
        </w:rPr>
        <w:t>ש</w:t>
      </w:r>
      <w:r>
        <w:rPr>
          <w:rtl/>
        </w:rPr>
        <w:t>בו נראית מנהלת בית ספר</w:t>
      </w:r>
      <w:r>
        <w:rPr>
          <w:rFonts w:hint="cs"/>
          <w:rtl/>
        </w:rPr>
        <w:t xml:space="preserve"> </w:t>
      </w:r>
      <w:r>
        <w:rPr>
          <w:rtl/>
        </w:rPr>
        <w:t>צועקת על תלמיד שהניח תפילין בחצר ואומרת</w:t>
      </w:r>
      <w:r>
        <w:rPr>
          <w:rFonts w:hint="cs"/>
          <w:rtl/>
        </w:rPr>
        <w:t xml:space="preserve"> לו </w:t>
      </w:r>
      <w:r>
        <w:rPr>
          <w:rFonts w:hint="eastAsia"/>
          <w:rtl/>
        </w:rPr>
        <w:t xml:space="preserve">– </w:t>
      </w:r>
      <w:r>
        <w:rPr>
          <w:rFonts w:hint="cs"/>
          <w:rtl/>
        </w:rPr>
        <w:t>אני מצטט: "</w:t>
      </w:r>
      <w:r>
        <w:rPr>
          <w:rtl/>
        </w:rPr>
        <w:t>תוריד את זה</w:t>
      </w:r>
      <w:r>
        <w:rPr>
          <w:rFonts w:hint="cs"/>
          <w:rtl/>
        </w:rPr>
        <w:t xml:space="preserve">, </w:t>
      </w:r>
      <w:r>
        <w:rPr>
          <w:rtl/>
        </w:rPr>
        <w:t>תארוז את הדברים שלך</w:t>
      </w:r>
      <w:r>
        <w:rPr>
          <w:rFonts w:hint="cs"/>
          <w:rtl/>
        </w:rPr>
        <w:t>.</w:t>
      </w:r>
      <w:r>
        <w:rPr>
          <w:rtl/>
        </w:rPr>
        <w:t xml:space="preserve"> יבואו לקחת אותך".</w:t>
      </w:r>
      <w:r>
        <w:rPr>
          <w:rFonts w:hint="cs"/>
          <w:rtl/>
        </w:rPr>
        <w:t xml:space="preserve"> </w:t>
      </w:r>
      <w:bookmarkStart w:id="18102" w:name="_ETM_Q40_267000"/>
      <w:bookmarkStart w:id="18103" w:name="_ETM_Q40_262000"/>
      <w:bookmarkEnd w:id="18102"/>
      <w:bookmarkEnd w:id="18103"/>
      <w:r>
        <w:rPr>
          <w:rFonts w:hint="cs"/>
          <w:rtl/>
        </w:rPr>
        <w:t xml:space="preserve">חברים, </w:t>
      </w:r>
      <w:r>
        <w:rPr>
          <w:rtl/>
        </w:rPr>
        <w:t>מקרה נוסף</w:t>
      </w:r>
      <w:r>
        <w:rPr>
          <w:rFonts w:hint="cs"/>
          <w:rtl/>
        </w:rPr>
        <w:t xml:space="preserve">, </w:t>
      </w:r>
      <w:bookmarkStart w:id="18104" w:name="_ETM_Q40_264000"/>
      <w:bookmarkEnd w:id="18104"/>
      <w:r>
        <w:rPr>
          <w:rFonts w:hint="cs"/>
          <w:rtl/>
        </w:rPr>
        <w:t>מחודש מרץ 2025, לפני כחודשיים וחצי, והפעם בעיר</w:t>
      </w:r>
      <w:r>
        <w:rPr>
          <w:rtl/>
        </w:rPr>
        <w:t xml:space="preserve"> בחיפה</w:t>
      </w:r>
      <w:r>
        <w:rPr>
          <w:rFonts w:hint="cs"/>
          <w:rtl/>
        </w:rPr>
        <w:t xml:space="preserve"> </w:t>
      </w:r>
      <w:r>
        <w:rPr>
          <w:rFonts w:hint="eastAsia"/>
          <w:rtl/>
        </w:rPr>
        <w:t xml:space="preserve">– </w:t>
      </w:r>
      <w:r>
        <w:rPr>
          <w:rtl/>
        </w:rPr>
        <w:t>גבר תקף תלמי</w:t>
      </w:r>
      <w:r>
        <w:rPr>
          <w:rFonts w:hint="cs"/>
          <w:rtl/>
        </w:rPr>
        <w:t>ד</w:t>
      </w:r>
      <w:r>
        <w:rPr>
          <w:rtl/>
        </w:rPr>
        <w:t xml:space="preserve"> שניסה להניח תפילין בדוכן חב</w:t>
      </w:r>
      <w:r>
        <w:rPr>
          <w:rFonts w:hint="cs"/>
          <w:rtl/>
        </w:rPr>
        <w:t>"</w:t>
      </w:r>
      <w:r>
        <w:rPr>
          <w:rtl/>
        </w:rPr>
        <w:t>ד הסמוך לבית הספר.</w:t>
      </w:r>
      <w:r>
        <w:rPr>
          <w:rFonts w:hint="cs"/>
          <w:rtl/>
        </w:rPr>
        <w:t xml:space="preserve"> </w:t>
      </w:r>
      <w:bookmarkStart w:id="18105" w:name="_ETM_Q40_279000"/>
      <w:bookmarkEnd w:id="18105"/>
    </w:p>
    <w:p w:rsidR="00317FED" w:rsidRDefault="00317FED" w:rsidP="00430CE4">
      <w:pPr>
        <w:rPr>
          <w:rtl/>
        </w:rPr>
      </w:pPr>
      <w:bookmarkStart w:id="18106" w:name="_ETM_Q40_281000"/>
      <w:bookmarkEnd w:id="18106"/>
    </w:p>
    <w:p w:rsidR="00317FED" w:rsidRDefault="00317FED" w:rsidP="00430CE4">
      <w:pPr>
        <w:rPr>
          <w:rtl/>
        </w:rPr>
      </w:pPr>
      <w:r>
        <w:rPr>
          <w:rtl/>
        </w:rPr>
        <w:t>חברים, רק אתמול צ</w:t>
      </w:r>
      <w:r>
        <w:rPr>
          <w:rFonts w:hint="cs"/>
          <w:rtl/>
        </w:rPr>
        <w:t>יי</w:t>
      </w:r>
      <w:r>
        <w:rPr>
          <w:rtl/>
        </w:rPr>
        <w:t xml:space="preserve">נו </w:t>
      </w:r>
      <w:r>
        <w:rPr>
          <w:rFonts w:hint="cs"/>
          <w:rtl/>
        </w:rPr>
        <w:t>כ</w:t>
      </w:r>
      <w:r>
        <w:rPr>
          <w:rtl/>
        </w:rPr>
        <w:t xml:space="preserve">אן </w:t>
      </w:r>
      <w:r>
        <w:rPr>
          <w:rFonts w:hint="cs"/>
          <w:rtl/>
        </w:rPr>
        <w:t xml:space="preserve">בכנסת </w:t>
      </w:r>
      <w:r>
        <w:rPr>
          <w:rtl/>
        </w:rPr>
        <w:t>את יום האחדות.</w:t>
      </w:r>
      <w:r>
        <w:rPr>
          <w:rFonts w:hint="cs"/>
          <w:rtl/>
        </w:rPr>
        <w:t xml:space="preserve"> </w:t>
      </w:r>
      <w:r>
        <w:rPr>
          <w:rtl/>
        </w:rPr>
        <w:t xml:space="preserve">הוריי עלו מברית המועצות בראשית שנות </w:t>
      </w:r>
      <w:r>
        <w:rPr>
          <w:rFonts w:hint="cs"/>
          <w:rtl/>
        </w:rPr>
        <w:t>השבעים</w:t>
      </w:r>
      <w:r>
        <w:rPr>
          <w:rtl/>
        </w:rPr>
        <w:t>, כמו רבים מיהדות הגולה שנשאו עיניהם ל</w:t>
      </w:r>
      <w:r>
        <w:rPr>
          <w:rFonts w:hint="cs"/>
          <w:rtl/>
        </w:rPr>
        <w:t xml:space="preserve">ארץ </w:t>
      </w:r>
      <w:r>
        <w:rPr>
          <w:rtl/>
        </w:rPr>
        <w:t>ישראל מתוך כמיהה</w:t>
      </w:r>
      <w:r>
        <w:rPr>
          <w:rFonts w:hint="cs"/>
          <w:rtl/>
        </w:rPr>
        <w:t xml:space="preserve"> </w:t>
      </w:r>
      <w:r>
        <w:rPr>
          <w:rtl/>
        </w:rPr>
        <w:t>לארץ אבות</w:t>
      </w:r>
      <w:r>
        <w:rPr>
          <w:rFonts w:hint="cs"/>
          <w:rtl/>
        </w:rPr>
        <w:t xml:space="preserve">יהם </w:t>
      </w:r>
      <w:r>
        <w:rPr>
          <w:rtl/>
        </w:rPr>
        <w:t>–</w:t>
      </w:r>
      <w:r>
        <w:rPr>
          <w:rFonts w:hint="cs"/>
          <w:rtl/>
        </w:rPr>
        <w:t xml:space="preserve"> </w:t>
      </w:r>
      <w:bookmarkStart w:id="18107" w:name="_ETM_Q40_303000"/>
      <w:bookmarkEnd w:id="18107"/>
      <w:r>
        <w:rPr>
          <w:rtl/>
        </w:rPr>
        <w:t xml:space="preserve">למדינת היהודים, </w:t>
      </w:r>
      <w:r>
        <w:rPr>
          <w:rFonts w:hint="cs"/>
          <w:rtl/>
        </w:rPr>
        <w:t>ש</w:t>
      </w:r>
      <w:r>
        <w:rPr>
          <w:rtl/>
        </w:rPr>
        <w:t>בה יוכלו לשמור מצוות</w:t>
      </w:r>
      <w:r>
        <w:rPr>
          <w:rFonts w:hint="cs"/>
          <w:rtl/>
        </w:rPr>
        <w:t xml:space="preserve"> </w:t>
      </w:r>
      <w:r>
        <w:rPr>
          <w:rtl/>
        </w:rPr>
        <w:t>וחופש</w:t>
      </w:r>
      <w:r>
        <w:rPr>
          <w:rFonts w:hint="cs"/>
          <w:rtl/>
        </w:rPr>
        <w:t xml:space="preserve"> </w:t>
      </w:r>
      <w:r>
        <w:rPr>
          <w:rtl/>
        </w:rPr>
        <w:t>דת</w:t>
      </w:r>
      <w:r>
        <w:rPr>
          <w:rFonts w:hint="cs"/>
          <w:rtl/>
        </w:rPr>
        <w:t xml:space="preserve">, כמובן. כאן </w:t>
      </w:r>
      <w:bookmarkStart w:id="18108" w:name="_ETM_Q40_311000"/>
      <w:bookmarkEnd w:id="18108"/>
      <w:r>
        <w:rPr>
          <w:rFonts w:hint="cs"/>
          <w:rtl/>
        </w:rPr>
        <w:t xml:space="preserve">אמור להיות מובן מאליו שיהודי </w:t>
      </w:r>
      <w:r>
        <w:rPr>
          <w:rtl/>
        </w:rPr>
        <w:t>יכול להניח תפילין בחופשיות, בלי לחשוש.</w:t>
      </w:r>
    </w:p>
    <w:p w:rsidR="00317FED" w:rsidRDefault="00317FED" w:rsidP="00430CE4">
      <w:pPr>
        <w:rPr>
          <w:rtl/>
        </w:rPr>
      </w:pPr>
      <w:bookmarkStart w:id="18109" w:name="_ETM_Q40_324000"/>
      <w:bookmarkEnd w:id="18109"/>
    </w:p>
    <w:p w:rsidR="00317FED" w:rsidRDefault="00317FED" w:rsidP="00430CE4">
      <w:pPr>
        <w:rPr>
          <w:rtl/>
        </w:rPr>
      </w:pPr>
      <w:r>
        <w:rPr>
          <w:rFonts w:hint="cs"/>
          <w:rtl/>
        </w:rPr>
        <w:t xml:space="preserve">אדוני היושב-ראש, </w:t>
      </w:r>
      <w:r>
        <w:rPr>
          <w:rtl/>
        </w:rPr>
        <w:t xml:space="preserve">מצוות התפילין </w:t>
      </w:r>
      <w:r>
        <w:rPr>
          <w:rFonts w:hint="cs"/>
          <w:rtl/>
        </w:rPr>
        <w:t xml:space="preserve">היא בין </w:t>
      </w:r>
      <w:bookmarkStart w:id="18110" w:name="_ETM_Q40_322000"/>
      <w:bookmarkEnd w:id="18110"/>
      <w:r>
        <w:rPr>
          <w:rFonts w:hint="cs"/>
          <w:rtl/>
        </w:rPr>
        <w:t xml:space="preserve">המצוות </w:t>
      </w:r>
      <w:r>
        <w:rPr>
          <w:rtl/>
        </w:rPr>
        <w:t>היחידות שמוזכרות בתורה ועליהן נאמר</w:t>
      </w:r>
      <w:r>
        <w:rPr>
          <w:rFonts w:hint="cs"/>
          <w:rtl/>
        </w:rPr>
        <w:t xml:space="preserve"> </w:t>
      </w:r>
      <w:r>
        <w:rPr>
          <w:rtl/>
        </w:rPr>
        <w:t xml:space="preserve">שהן </w:t>
      </w:r>
      <w:r>
        <w:rPr>
          <w:rFonts w:hint="cs"/>
          <w:rtl/>
        </w:rPr>
        <w:t>אות</w:t>
      </w:r>
      <w:r>
        <w:rPr>
          <w:rtl/>
        </w:rPr>
        <w:t xml:space="preserve"> בין עם ישראל לבין הק</w:t>
      </w:r>
      <w:r>
        <w:rPr>
          <w:rFonts w:hint="cs"/>
          <w:rtl/>
        </w:rPr>
        <w:t>דוש ברוך הוא. התפילין</w:t>
      </w:r>
      <w:r>
        <w:rPr>
          <w:rtl/>
        </w:rPr>
        <w:t xml:space="preserve"> </w:t>
      </w:r>
      <w:r>
        <w:rPr>
          <w:rFonts w:hint="cs"/>
          <w:rtl/>
        </w:rPr>
        <w:t xml:space="preserve">הם </w:t>
      </w:r>
      <w:r>
        <w:rPr>
          <w:rtl/>
        </w:rPr>
        <w:t>ביטוי עוצמתי לקשר</w:t>
      </w:r>
      <w:r>
        <w:rPr>
          <w:rFonts w:hint="cs"/>
          <w:rtl/>
        </w:rPr>
        <w:t xml:space="preserve"> </w:t>
      </w:r>
      <w:r>
        <w:rPr>
          <w:rtl/>
        </w:rPr>
        <w:t xml:space="preserve">הזהותי </w:t>
      </w:r>
      <w:proofErr w:type="spellStart"/>
      <w:r>
        <w:rPr>
          <w:rtl/>
        </w:rPr>
        <w:t>והאמוני</w:t>
      </w:r>
      <w:proofErr w:type="spellEnd"/>
      <w:r>
        <w:rPr>
          <w:rtl/>
        </w:rPr>
        <w:t xml:space="preserve"> שלנו.</w:t>
      </w:r>
      <w:r>
        <w:rPr>
          <w:rFonts w:hint="cs"/>
          <w:rtl/>
        </w:rPr>
        <w:t xml:space="preserve"> </w:t>
      </w:r>
      <w:r>
        <w:rPr>
          <w:rtl/>
        </w:rPr>
        <w:t>כחברה, במיוחד במדינת היהודים</w:t>
      </w:r>
      <w:r>
        <w:rPr>
          <w:rFonts w:hint="cs"/>
          <w:rtl/>
        </w:rPr>
        <w:t xml:space="preserve"> </w:t>
      </w:r>
      <w:r>
        <w:rPr>
          <w:rtl/>
        </w:rPr>
        <w:t>–</w:t>
      </w:r>
      <w:r>
        <w:rPr>
          <w:rFonts w:hint="cs"/>
          <w:rtl/>
        </w:rPr>
        <w:t xml:space="preserve"> המדינה הי</w:t>
      </w:r>
      <w:r>
        <w:rPr>
          <w:rtl/>
        </w:rPr>
        <w:t xml:space="preserve">חידה </w:t>
      </w:r>
      <w:r>
        <w:rPr>
          <w:rFonts w:hint="cs"/>
          <w:rtl/>
        </w:rPr>
        <w:t xml:space="preserve">ליהודים </w:t>
      </w:r>
      <w:r>
        <w:rPr>
          <w:rtl/>
        </w:rPr>
        <w:t>בעולם</w:t>
      </w:r>
      <w:r>
        <w:rPr>
          <w:rFonts w:hint="cs"/>
          <w:rtl/>
        </w:rPr>
        <w:t xml:space="preserve">, </w:t>
      </w:r>
      <w:bookmarkStart w:id="18111" w:name="_ETM_Q40_345000"/>
      <w:bookmarkEnd w:id="18111"/>
      <w:r>
        <w:rPr>
          <w:rFonts w:hint="cs"/>
          <w:rtl/>
        </w:rPr>
        <w:t xml:space="preserve">כמובן </w:t>
      </w:r>
      <w:r>
        <w:rPr>
          <w:rtl/>
        </w:rPr>
        <w:t>– חובה עלינו</w:t>
      </w:r>
      <w:r>
        <w:rPr>
          <w:rFonts w:hint="cs"/>
          <w:rtl/>
        </w:rPr>
        <w:t xml:space="preserve"> </w:t>
      </w:r>
      <w:r>
        <w:rPr>
          <w:rtl/>
        </w:rPr>
        <w:t>להבטיח חופש דת</w:t>
      </w:r>
      <w:r>
        <w:rPr>
          <w:rFonts w:hint="cs"/>
          <w:rtl/>
        </w:rPr>
        <w:t xml:space="preserve"> לכולם, </w:t>
      </w:r>
      <w:bookmarkStart w:id="18112" w:name="_ETM_Q40_349000"/>
      <w:bookmarkEnd w:id="18112"/>
      <w:r>
        <w:rPr>
          <w:rFonts w:hint="cs"/>
          <w:rtl/>
        </w:rPr>
        <w:t>לכולם,</w:t>
      </w:r>
      <w:r>
        <w:rPr>
          <w:rtl/>
        </w:rPr>
        <w:t xml:space="preserve"> ובפרט את הזכות לקיים מצוות</w:t>
      </w:r>
      <w:r>
        <w:rPr>
          <w:rFonts w:hint="cs"/>
          <w:rtl/>
        </w:rPr>
        <w:t xml:space="preserve"> כפי שנהגו אבותינו ואימהותינו מאז ומעולם. </w:t>
      </w:r>
      <w:bookmarkStart w:id="18113" w:name="_ETM_Q40_354000"/>
      <w:bookmarkStart w:id="18114" w:name="_ETM_Q40_353000"/>
      <w:bookmarkEnd w:id="18113"/>
      <w:bookmarkEnd w:id="18114"/>
      <w:r>
        <w:rPr>
          <w:rtl/>
        </w:rPr>
        <w:t xml:space="preserve">לא </w:t>
      </w:r>
      <w:r>
        <w:rPr>
          <w:rFonts w:hint="cs"/>
          <w:rtl/>
        </w:rPr>
        <w:t>י</w:t>
      </w:r>
      <w:r>
        <w:rPr>
          <w:rtl/>
        </w:rPr>
        <w:t xml:space="preserve">יתכן שבמקומותינו יתרחשו תופעות שמזכירות רדיפה על רקע דתי. </w:t>
      </w:r>
      <w:r>
        <w:rPr>
          <w:rFonts w:hint="cs"/>
          <w:rtl/>
        </w:rPr>
        <w:t xml:space="preserve">להבדיל, לפני שבועיים ראיתי שמוהל חשש </w:t>
      </w:r>
      <w:r>
        <w:rPr>
          <w:rtl/>
        </w:rPr>
        <w:t>להיעצר בבלגיה לאחר</w:t>
      </w:r>
      <w:r>
        <w:rPr>
          <w:rFonts w:hint="cs"/>
          <w:rtl/>
        </w:rPr>
        <w:t xml:space="preserve"> </w:t>
      </w:r>
      <w:r>
        <w:rPr>
          <w:rtl/>
        </w:rPr>
        <w:t xml:space="preserve">מצוות </w:t>
      </w:r>
      <w:r>
        <w:rPr>
          <w:rFonts w:hint="cs"/>
          <w:rtl/>
        </w:rPr>
        <w:t xml:space="preserve">ברית </w:t>
      </w:r>
      <w:r>
        <w:rPr>
          <w:rtl/>
        </w:rPr>
        <w:t>המילה</w:t>
      </w:r>
      <w:r>
        <w:rPr>
          <w:rFonts w:hint="cs"/>
          <w:rtl/>
        </w:rPr>
        <w:t xml:space="preserve"> </w:t>
      </w:r>
      <w:bookmarkStart w:id="18115" w:name="_ETM_Q40_369000"/>
      <w:bookmarkEnd w:id="18115"/>
      <w:r>
        <w:rPr>
          <w:rFonts w:hint="cs"/>
          <w:rtl/>
        </w:rPr>
        <w:t xml:space="preserve">שהוא קיים, וראיתי מדינה באירופה שמנסה </w:t>
      </w:r>
      <w:r>
        <w:rPr>
          <w:rtl/>
        </w:rPr>
        <w:t>לאסור או להגביל שחיטה כשרה</w:t>
      </w:r>
      <w:r>
        <w:rPr>
          <w:rFonts w:hint="cs"/>
          <w:rtl/>
        </w:rPr>
        <w:t>.</w:t>
      </w:r>
    </w:p>
    <w:p w:rsidR="00317FED" w:rsidRDefault="00317FED" w:rsidP="00430CE4">
      <w:pPr>
        <w:rPr>
          <w:rtl/>
        </w:rPr>
      </w:pPr>
    </w:p>
    <w:p w:rsidR="00317FED" w:rsidRDefault="00317FED" w:rsidP="00430CE4">
      <w:pPr>
        <w:rPr>
          <w:rtl/>
        </w:rPr>
      </w:pPr>
      <w:bookmarkStart w:id="18116" w:name="_ETM_Q40_387000"/>
      <w:bookmarkEnd w:id="18116"/>
      <w:r>
        <w:rPr>
          <w:rtl/>
        </w:rPr>
        <w:t xml:space="preserve">שומה </w:t>
      </w:r>
      <w:r>
        <w:rPr>
          <w:rFonts w:hint="cs"/>
          <w:rtl/>
        </w:rPr>
        <w:t xml:space="preserve">וחובה </w:t>
      </w:r>
      <w:r>
        <w:rPr>
          <w:rtl/>
        </w:rPr>
        <w:t>עלים</w:t>
      </w:r>
      <w:r>
        <w:rPr>
          <w:rFonts w:hint="cs"/>
          <w:rtl/>
        </w:rPr>
        <w:t xml:space="preserve"> </w:t>
      </w:r>
      <w:r>
        <w:rPr>
          <w:rtl/>
        </w:rPr>
        <w:t>לעודד, לאפשר ולחזק</w:t>
      </w:r>
      <w:r>
        <w:rPr>
          <w:rFonts w:hint="cs"/>
          <w:rtl/>
        </w:rPr>
        <w:t>, במיוחד את הדור הצעיר שמבקש בעצמו לשמור על</w:t>
      </w:r>
      <w:bookmarkStart w:id="18117" w:name="_ETM_Q40_389000"/>
      <w:bookmarkEnd w:id="18117"/>
      <w:r>
        <w:rPr>
          <w:rFonts w:hint="cs"/>
          <w:rtl/>
        </w:rPr>
        <w:t xml:space="preserve"> זהותו היהודית. כמו שנאמר, חברים, "בנערינו ובזקנינו נלך". </w:t>
      </w:r>
      <w:r>
        <w:rPr>
          <w:rtl/>
        </w:rPr>
        <w:t xml:space="preserve">בעזרת </w:t>
      </w:r>
      <w:r>
        <w:rPr>
          <w:rFonts w:hint="cs"/>
          <w:rtl/>
        </w:rPr>
        <w:t>השם</w:t>
      </w:r>
      <w:r>
        <w:rPr>
          <w:rtl/>
        </w:rPr>
        <w:t>, בזכות קיום המצוו</w:t>
      </w:r>
      <w:r>
        <w:rPr>
          <w:rFonts w:hint="cs"/>
          <w:rtl/>
        </w:rPr>
        <w:t xml:space="preserve">ה, </w:t>
      </w:r>
      <w:bookmarkStart w:id="18118" w:name="_ETM_Q40_402000"/>
      <w:bookmarkEnd w:id="18118"/>
      <w:r>
        <w:rPr>
          <w:rFonts w:hint="cs"/>
          <w:rtl/>
        </w:rPr>
        <w:t xml:space="preserve">בפרט מצוות התפילין, נראה </w:t>
      </w:r>
      <w:r>
        <w:rPr>
          <w:rtl/>
        </w:rPr>
        <w:t>בקרוב את שובם של כל החטופים לביתם</w:t>
      </w:r>
      <w:r>
        <w:rPr>
          <w:rFonts w:hint="cs"/>
          <w:rtl/>
        </w:rPr>
        <w:t>.</w:t>
      </w:r>
    </w:p>
    <w:p w:rsidR="00317FED" w:rsidRDefault="00317FED" w:rsidP="00430CE4">
      <w:pPr>
        <w:rPr>
          <w:rtl/>
        </w:rPr>
      </w:pPr>
    </w:p>
    <w:p w:rsidR="00317FED" w:rsidRDefault="00317FED" w:rsidP="00430CE4">
      <w:pPr>
        <w:rPr>
          <w:rtl/>
        </w:rPr>
      </w:pPr>
      <w:bookmarkStart w:id="18119" w:name="_ETM_Q40_413000"/>
      <w:bookmarkEnd w:id="18119"/>
      <w:r>
        <w:rPr>
          <w:rFonts w:hint="cs"/>
          <w:rtl/>
        </w:rPr>
        <w:t>מישהו הראה סרטון שצולם בשנת 1967,</w:t>
      </w:r>
      <w:bookmarkStart w:id="18120" w:name="_ETM_Q40_420000"/>
      <w:bookmarkEnd w:id="18120"/>
      <w:r>
        <w:rPr>
          <w:rFonts w:hint="cs"/>
          <w:rtl/>
        </w:rPr>
        <w:t xml:space="preserve"> כמה ימים טרם תחילת מלחמת ששת הימים. </w:t>
      </w:r>
      <w:r>
        <w:rPr>
          <w:rtl/>
        </w:rPr>
        <w:t xml:space="preserve">הרבי </w:t>
      </w:r>
      <w:proofErr w:type="spellStart"/>
      <w:r>
        <w:rPr>
          <w:rtl/>
        </w:rPr>
        <w:t>מלובביץ</w:t>
      </w:r>
      <w:proofErr w:type="spellEnd"/>
      <w:r>
        <w:rPr>
          <w:rtl/>
        </w:rPr>
        <w:t>'</w:t>
      </w:r>
      <w:r>
        <w:rPr>
          <w:rFonts w:hint="cs"/>
          <w:rtl/>
        </w:rPr>
        <w:t xml:space="preserve">, </w:t>
      </w:r>
      <w:r w:rsidRPr="000F6105">
        <w:rPr>
          <w:rtl/>
        </w:rPr>
        <w:t>זכר צדיק וקדוש לברכה</w:t>
      </w:r>
      <w:r>
        <w:rPr>
          <w:rFonts w:hint="cs"/>
          <w:rtl/>
        </w:rPr>
        <w:t>,</w:t>
      </w:r>
      <w:r w:rsidRPr="000F6105">
        <w:rPr>
          <w:rtl/>
        </w:rPr>
        <w:t xml:space="preserve"> יזם את מבצע תפילין</w:t>
      </w:r>
      <w:r>
        <w:rPr>
          <w:rFonts w:hint="cs"/>
          <w:rtl/>
        </w:rPr>
        <w:t>.</w:t>
      </w:r>
      <w:r w:rsidRPr="000F6105">
        <w:rPr>
          <w:rtl/>
        </w:rPr>
        <w:t xml:space="preserve"> ככה </w:t>
      </w:r>
      <w:r>
        <w:rPr>
          <w:rFonts w:hint="cs"/>
          <w:rtl/>
        </w:rPr>
        <w:t xml:space="preserve">הוא </w:t>
      </w:r>
      <w:r w:rsidRPr="000F6105">
        <w:rPr>
          <w:rtl/>
        </w:rPr>
        <w:t>קרא לזה</w:t>
      </w:r>
      <w:r>
        <w:rPr>
          <w:rFonts w:hint="cs"/>
          <w:rtl/>
        </w:rPr>
        <w:t>,</w:t>
      </w:r>
      <w:r w:rsidRPr="000F6105">
        <w:rPr>
          <w:rtl/>
        </w:rPr>
        <w:t xml:space="preserve"> מבצע תפילין</w:t>
      </w:r>
      <w:r>
        <w:rPr>
          <w:rFonts w:hint="cs"/>
          <w:rtl/>
        </w:rPr>
        <w:t>.</w:t>
      </w:r>
      <w:r>
        <w:rPr>
          <w:rtl/>
        </w:rPr>
        <w:t xml:space="preserve"> הר</w:t>
      </w:r>
      <w:r w:rsidRPr="000F6105">
        <w:rPr>
          <w:rtl/>
        </w:rPr>
        <w:t>ב</w:t>
      </w:r>
      <w:r>
        <w:rPr>
          <w:rFonts w:hint="cs"/>
          <w:rtl/>
        </w:rPr>
        <w:t>י, זכר צדיק לברכה,</w:t>
      </w:r>
      <w:r w:rsidRPr="000F6105">
        <w:rPr>
          <w:rtl/>
        </w:rPr>
        <w:t xml:space="preserve"> קרא לכל יהודי להניח תפילין מתוך הבנה שהמצווה תחזק את רוח </w:t>
      </w:r>
      <w:r>
        <w:rPr>
          <w:rFonts w:hint="cs"/>
          <w:rtl/>
        </w:rPr>
        <w:t xml:space="preserve">העם, את </w:t>
      </w:r>
      <w:r w:rsidRPr="000F6105">
        <w:rPr>
          <w:rtl/>
        </w:rPr>
        <w:t xml:space="preserve">החיבור </w:t>
      </w:r>
      <w:r>
        <w:rPr>
          <w:rFonts w:hint="cs"/>
          <w:rtl/>
        </w:rPr>
        <w:t>לקדוש ברוך הוא ואת הגאווה ה</w:t>
      </w:r>
      <w:r>
        <w:rPr>
          <w:rtl/>
        </w:rPr>
        <w:t>יהודית</w:t>
      </w:r>
      <w:r>
        <w:rPr>
          <w:rFonts w:hint="cs"/>
          <w:rtl/>
        </w:rPr>
        <w:t xml:space="preserve">, </w:t>
      </w:r>
      <w:r w:rsidRPr="000F6105">
        <w:rPr>
          <w:rtl/>
        </w:rPr>
        <w:t>וברוך השם</w:t>
      </w:r>
      <w:r>
        <w:rPr>
          <w:rFonts w:hint="cs"/>
          <w:rtl/>
        </w:rPr>
        <w:t>,</w:t>
      </w:r>
      <w:r w:rsidRPr="000F6105">
        <w:rPr>
          <w:rtl/>
        </w:rPr>
        <w:t xml:space="preserve"> הייתה </w:t>
      </w:r>
      <w:r w:rsidRPr="00A17C3E">
        <w:rPr>
          <w:rtl/>
        </w:rPr>
        <w:t>סייעתא דשמיא</w:t>
      </w:r>
      <w:r>
        <w:rPr>
          <w:rFonts w:hint="cs"/>
          <w:rtl/>
        </w:rPr>
        <w:t xml:space="preserve"> </w:t>
      </w:r>
      <w:r w:rsidRPr="000F6105">
        <w:rPr>
          <w:rtl/>
        </w:rPr>
        <w:t>גדולה במלחמת ששת הימים</w:t>
      </w:r>
      <w:r>
        <w:rPr>
          <w:rFonts w:hint="cs"/>
          <w:rtl/>
        </w:rPr>
        <w:t>.</w:t>
      </w:r>
      <w:r w:rsidRPr="000F6105">
        <w:rPr>
          <w:rtl/>
        </w:rPr>
        <w:t xml:space="preserve"> </w:t>
      </w:r>
    </w:p>
    <w:p w:rsidR="00317FED" w:rsidRDefault="00317FED" w:rsidP="00430CE4">
      <w:pPr>
        <w:rPr>
          <w:rtl/>
        </w:rPr>
      </w:pPr>
      <w:bookmarkStart w:id="18121" w:name="_ETM_Q40_448000"/>
      <w:bookmarkEnd w:id="18121"/>
    </w:p>
    <w:p w:rsidR="00317FED" w:rsidRDefault="00317FED" w:rsidP="00430CE4">
      <w:pPr>
        <w:rPr>
          <w:rtl/>
        </w:rPr>
      </w:pPr>
      <w:bookmarkStart w:id="18122" w:name="_ETM_Q40_449000"/>
      <w:bookmarkEnd w:id="18122"/>
      <w:r w:rsidRPr="000F6105">
        <w:rPr>
          <w:rtl/>
        </w:rPr>
        <w:t>כולנו מקווים שבעזרת השם עם ישראל חי</w:t>
      </w:r>
      <w:r>
        <w:rPr>
          <w:rFonts w:hint="cs"/>
          <w:rtl/>
        </w:rPr>
        <w:t>,</w:t>
      </w:r>
      <w:r w:rsidRPr="000F6105">
        <w:rPr>
          <w:rtl/>
        </w:rPr>
        <w:t xml:space="preserve"> ואנחנו נמשיך ונחזק את הזהות היהודית שלנו כ</w:t>
      </w:r>
      <w:r>
        <w:rPr>
          <w:rFonts w:hint="cs"/>
          <w:rtl/>
        </w:rPr>
        <w:t>א</w:t>
      </w:r>
      <w:r w:rsidRPr="000F6105">
        <w:rPr>
          <w:rtl/>
        </w:rPr>
        <w:t>ן</w:t>
      </w:r>
      <w:bookmarkStart w:id="18123" w:name="_ETM_Q40_453000"/>
      <w:bookmarkEnd w:id="18123"/>
      <w:r>
        <w:rPr>
          <w:rFonts w:hint="cs"/>
          <w:rtl/>
        </w:rPr>
        <w:t>, ב</w:t>
      </w:r>
      <w:r w:rsidRPr="000F6105">
        <w:rPr>
          <w:rtl/>
        </w:rPr>
        <w:t xml:space="preserve">מדינה </w:t>
      </w:r>
      <w:r>
        <w:rPr>
          <w:rFonts w:hint="cs"/>
          <w:rtl/>
        </w:rPr>
        <w:t>ה</w:t>
      </w:r>
      <w:r w:rsidRPr="000F6105">
        <w:rPr>
          <w:rtl/>
        </w:rPr>
        <w:t xml:space="preserve">יהודית </w:t>
      </w:r>
      <w:r>
        <w:rPr>
          <w:rFonts w:hint="cs"/>
          <w:rtl/>
        </w:rPr>
        <w:t>ה</w:t>
      </w:r>
      <w:r w:rsidRPr="000F6105">
        <w:rPr>
          <w:rtl/>
        </w:rPr>
        <w:t>יחידה בעולם</w:t>
      </w:r>
      <w:r>
        <w:rPr>
          <w:rFonts w:hint="cs"/>
          <w:rtl/>
        </w:rPr>
        <w:t>.</w:t>
      </w:r>
      <w:r w:rsidRPr="000F6105">
        <w:rPr>
          <w:rtl/>
        </w:rPr>
        <w:t xml:space="preserve"> תודה</w:t>
      </w:r>
      <w:r>
        <w:rPr>
          <w:rFonts w:hint="cs"/>
          <w:rtl/>
        </w:rPr>
        <w:t>.</w:t>
      </w:r>
    </w:p>
    <w:p w:rsidR="00317FED" w:rsidRDefault="00317FED" w:rsidP="00430CE4">
      <w:pPr>
        <w:rPr>
          <w:rtl/>
        </w:rPr>
      </w:pPr>
    </w:p>
    <w:p w:rsidR="00317FED" w:rsidRDefault="00317FED" w:rsidP="00430CE4">
      <w:pPr>
        <w:pStyle w:val="af6"/>
        <w:keepNext/>
        <w:rPr>
          <w:rtl/>
        </w:rPr>
      </w:pPr>
      <w:bookmarkStart w:id="18124" w:name="ET_yor_6490_5"/>
      <w:r w:rsidRPr="00A17C3E">
        <w:rPr>
          <w:rStyle w:val="TagStyle"/>
          <w:rtl/>
        </w:rPr>
        <w:t xml:space="preserve"> &lt;&lt; יור &gt;&gt; </w:t>
      </w:r>
      <w:r>
        <w:rPr>
          <w:rtl/>
        </w:rPr>
        <w:t>היו"ר ניסים ואטורי:</w:t>
      </w:r>
      <w:r w:rsidRPr="00A17C3E">
        <w:rPr>
          <w:rStyle w:val="TagStyle"/>
          <w:rtl/>
        </w:rPr>
        <w:t xml:space="preserve"> &lt;&lt; יור &gt;&gt;</w:t>
      </w:r>
      <w:r>
        <w:rPr>
          <w:rtl/>
        </w:rPr>
        <w:t xml:space="preserve">  </w:t>
      </w:r>
      <w:bookmarkEnd w:id="18124"/>
    </w:p>
    <w:p w:rsidR="00317FED" w:rsidRDefault="00317FED" w:rsidP="00430CE4">
      <w:pPr>
        <w:pStyle w:val="KeepWithNext"/>
        <w:rPr>
          <w:rtl/>
        </w:rPr>
      </w:pPr>
    </w:p>
    <w:p w:rsidR="00317FED" w:rsidRDefault="00317FED" w:rsidP="00430CE4">
      <w:pPr>
        <w:rPr>
          <w:rtl/>
        </w:rPr>
      </w:pPr>
      <w:r>
        <w:rPr>
          <w:rFonts w:hint="cs"/>
          <w:rtl/>
        </w:rPr>
        <w:t xml:space="preserve">תודה רבה. </w:t>
      </w:r>
      <w:bookmarkStart w:id="18125" w:name="_ETM_Q40_461000"/>
      <w:bookmarkStart w:id="18126" w:name="_ETM_Q40_462000"/>
      <w:bookmarkEnd w:id="18125"/>
      <w:bookmarkEnd w:id="18126"/>
      <w:r>
        <w:rPr>
          <w:rtl/>
        </w:rPr>
        <w:t>ישיב השר עמיחי אליהו</w:t>
      </w:r>
      <w:r>
        <w:rPr>
          <w:rFonts w:hint="cs"/>
          <w:rtl/>
        </w:rPr>
        <w:t xml:space="preserve">, </w:t>
      </w:r>
      <w:r w:rsidRPr="000F6105">
        <w:rPr>
          <w:rtl/>
        </w:rPr>
        <w:t>בבקשה</w:t>
      </w:r>
      <w:r>
        <w:rPr>
          <w:rFonts w:hint="cs"/>
          <w:rtl/>
        </w:rPr>
        <w:t>.</w:t>
      </w:r>
    </w:p>
    <w:p w:rsidR="00317FED" w:rsidRDefault="00317FED" w:rsidP="00430CE4">
      <w:pPr>
        <w:rPr>
          <w:rtl/>
        </w:rPr>
      </w:pPr>
      <w:bookmarkStart w:id="18127" w:name="_ETM_Q40_474000"/>
      <w:bookmarkEnd w:id="18127"/>
    </w:p>
    <w:p w:rsidR="00317FED" w:rsidRDefault="00317FED" w:rsidP="00430CE4">
      <w:pPr>
        <w:pStyle w:val="a4"/>
        <w:keepNext/>
        <w:rPr>
          <w:rtl/>
        </w:rPr>
      </w:pPr>
      <w:bookmarkStart w:id="18128" w:name="ET_speaker_6667_6"/>
      <w:r w:rsidRPr="00A17C3E">
        <w:rPr>
          <w:rStyle w:val="TagStyle"/>
          <w:rtl/>
        </w:rPr>
        <w:t xml:space="preserve"> &lt;&lt; דובר &gt;&gt; </w:t>
      </w:r>
      <w:bookmarkStart w:id="18129" w:name="_Toc199366630"/>
      <w:r>
        <w:rPr>
          <w:rtl/>
        </w:rPr>
        <w:t>שר המורשת עמיחי אליהו:</w:t>
      </w:r>
      <w:bookmarkEnd w:id="18129"/>
      <w:r w:rsidRPr="00A17C3E">
        <w:rPr>
          <w:rStyle w:val="TagStyle"/>
          <w:rtl/>
        </w:rPr>
        <w:t xml:space="preserve"> &lt;&lt; דובר &gt;&gt;</w:t>
      </w:r>
      <w:r>
        <w:rPr>
          <w:rtl/>
        </w:rPr>
        <w:t xml:space="preserve">  </w:t>
      </w:r>
      <w:bookmarkEnd w:id="18128"/>
    </w:p>
    <w:p w:rsidR="00317FED" w:rsidRDefault="00317FED" w:rsidP="00430CE4">
      <w:pPr>
        <w:pStyle w:val="KeepWithNext"/>
        <w:rPr>
          <w:rtl/>
        </w:rPr>
      </w:pPr>
    </w:p>
    <w:p w:rsidR="00317FED" w:rsidRDefault="00317FED" w:rsidP="00430CE4">
      <w:pPr>
        <w:rPr>
          <w:rtl/>
        </w:rPr>
      </w:pPr>
      <w:bookmarkStart w:id="18130" w:name="_ETM_Q40_485000"/>
      <w:bookmarkEnd w:id="18130"/>
      <w:r>
        <w:rPr>
          <w:rtl/>
        </w:rPr>
        <w:t>אדוני היושב</w:t>
      </w:r>
      <w:r>
        <w:rPr>
          <w:rFonts w:hint="cs"/>
          <w:rtl/>
        </w:rPr>
        <w:t xml:space="preserve"> </w:t>
      </w:r>
      <w:r w:rsidRPr="000F6105">
        <w:rPr>
          <w:rtl/>
        </w:rPr>
        <w:t>בראש</w:t>
      </w:r>
      <w:r>
        <w:rPr>
          <w:rFonts w:hint="cs"/>
          <w:rtl/>
        </w:rPr>
        <w:t>,</w:t>
      </w:r>
      <w:r w:rsidRPr="000F6105">
        <w:rPr>
          <w:rtl/>
        </w:rPr>
        <w:t xml:space="preserve"> חברי</w:t>
      </w:r>
      <w:r>
        <w:rPr>
          <w:rFonts w:hint="cs"/>
          <w:rtl/>
        </w:rPr>
        <w:t>י</w:t>
      </w:r>
      <w:r w:rsidRPr="000F6105">
        <w:rPr>
          <w:rtl/>
        </w:rPr>
        <w:t xml:space="preserve"> חברי הכנסת</w:t>
      </w:r>
      <w:r>
        <w:rPr>
          <w:rFonts w:hint="cs"/>
          <w:rtl/>
        </w:rPr>
        <w:t xml:space="preserve">, עוד בטרם </w:t>
      </w:r>
      <w:r>
        <w:rPr>
          <w:rtl/>
        </w:rPr>
        <w:t>אני אשי</w:t>
      </w:r>
      <w:r>
        <w:rPr>
          <w:rFonts w:hint="cs"/>
          <w:rtl/>
        </w:rPr>
        <w:t>ב</w:t>
      </w:r>
      <w:r w:rsidRPr="000F6105">
        <w:rPr>
          <w:rtl/>
        </w:rPr>
        <w:t xml:space="preserve"> את תשובת שר החינוך </w:t>
      </w:r>
      <w:r>
        <w:rPr>
          <w:rFonts w:hint="cs"/>
          <w:rtl/>
        </w:rPr>
        <w:t>ע</w:t>
      </w:r>
      <w:r w:rsidRPr="000F6105">
        <w:rPr>
          <w:rtl/>
        </w:rPr>
        <w:t>ל</w:t>
      </w:r>
      <w:r>
        <w:rPr>
          <w:rFonts w:hint="cs"/>
          <w:rtl/>
        </w:rPr>
        <w:t xml:space="preserve"> </w:t>
      </w:r>
      <w:r w:rsidRPr="000F6105">
        <w:rPr>
          <w:rtl/>
        </w:rPr>
        <w:t>סוגיה הזו</w:t>
      </w:r>
      <w:r>
        <w:rPr>
          <w:rFonts w:hint="cs"/>
          <w:rtl/>
        </w:rPr>
        <w:t>,</w:t>
      </w:r>
      <w:r w:rsidRPr="000F6105">
        <w:rPr>
          <w:rtl/>
        </w:rPr>
        <w:t xml:space="preserve"> אני רוצה לומר לכם שהלילה הותקפו </w:t>
      </w:r>
      <w:r>
        <w:rPr>
          <w:rFonts w:hint="cs"/>
          <w:rtl/>
        </w:rPr>
        <w:t>ארבעה</w:t>
      </w:r>
      <w:r>
        <w:rPr>
          <w:rtl/>
        </w:rPr>
        <w:t xml:space="preserve"> ישראלים ב</w:t>
      </w:r>
      <w:r>
        <w:rPr>
          <w:rFonts w:hint="cs"/>
          <w:rtl/>
        </w:rPr>
        <w:t>לוס</w:t>
      </w:r>
      <w:r w:rsidRPr="000F6105">
        <w:rPr>
          <w:rtl/>
        </w:rPr>
        <w:t xml:space="preserve"> אנג'לס</w:t>
      </w:r>
      <w:r>
        <w:rPr>
          <w:rFonts w:hint="cs"/>
          <w:rtl/>
        </w:rPr>
        <w:t>,</w:t>
      </w:r>
      <w:r>
        <w:rPr>
          <w:rtl/>
        </w:rPr>
        <w:t xml:space="preserve"> כמו שפורסם בערוץ 14</w:t>
      </w:r>
      <w:r>
        <w:rPr>
          <w:rFonts w:hint="cs"/>
          <w:rtl/>
        </w:rPr>
        <w:t>, וה</w:t>
      </w:r>
      <w:r w:rsidRPr="000F6105">
        <w:rPr>
          <w:rtl/>
        </w:rPr>
        <w:t>מתקיפים אותם צועקים בקולות</w:t>
      </w:r>
      <w:r>
        <w:rPr>
          <w:rFonts w:hint="cs"/>
          <w:rtl/>
        </w:rPr>
        <w:t>, בקול שלהם</w:t>
      </w:r>
      <w:bookmarkStart w:id="18131" w:name="_ETM_Q40_501000"/>
      <w:bookmarkEnd w:id="18131"/>
      <w:r>
        <w:rPr>
          <w:rFonts w:hint="cs"/>
          <w:rtl/>
        </w:rPr>
        <w:t xml:space="preserve">: </w:t>
      </w:r>
      <w:r w:rsidRPr="000F6105">
        <w:rPr>
          <w:rtl/>
        </w:rPr>
        <w:t xml:space="preserve">אתם </w:t>
      </w:r>
      <w:r>
        <w:rPr>
          <w:rFonts w:hint="cs"/>
          <w:rtl/>
        </w:rPr>
        <w:t xml:space="preserve">מריחים </w:t>
      </w:r>
      <w:r w:rsidRPr="000F6105">
        <w:rPr>
          <w:rtl/>
        </w:rPr>
        <w:t>כמו רוצחי תינוקות</w:t>
      </w:r>
      <w:r>
        <w:rPr>
          <w:rFonts w:hint="cs"/>
          <w:rtl/>
        </w:rPr>
        <w:t>.</w:t>
      </w:r>
      <w:r w:rsidRPr="000F6105">
        <w:rPr>
          <w:rtl/>
        </w:rPr>
        <w:t xml:space="preserve"> </w:t>
      </w:r>
    </w:p>
    <w:p w:rsidR="00317FED" w:rsidRDefault="00317FED" w:rsidP="00430CE4">
      <w:pPr>
        <w:rPr>
          <w:rtl/>
        </w:rPr>
      </w:pPr>
      <w:bookmarkStart w:id="18132" w:name="_ETM_Q40_513000"/>
      <w:bookmarkEnd w:id="18132"/>
    </w:p>
    <w:p w:rsidR="00317FED" w:rsidRDefault="00317FED" w:rsidP="00430CE4">
      <w:pPr>
        <w:rPr>
          <w:rtl/>
        </w:rPr>
      </w:pPr>
      <w:r w:rsidRPr="000F6105">
        <w:rPr>
          <w:rtl/>
        </w:rPr>
        <w:t>ואני שואל</w:t>
      </w:r>
      <w:r>
        <w:rPr>
          <w:rFonts w:hint="cs"/>
          <w:rtl/>
        </w:rPr>
        <w:t>,</w:t>
      </w:r>
      <w:r w:rsidRPr="000F6105">
        <w:rPr>
          <w:rtl/>
        </w:rPr>
        <w:t xml:space="preserve"> לפני שאנחנו ניגשים לסוגיה של התפילין</w:t>
      </w:r>
      <w:r>
        <w:rPr>
          <w:rFonts w:hint="cs"/>
          <w:rtl/>
        </w:rPr>
        <w:t>:</w:t>
      </w:r>
      <w:r w:rsidRPr="000F6105">
        <w:rPr>
          <w:rtl/>
        </w:rPr>
        <w:t xml:space="preserve"> כיצד אדם כמו יאיר ג</w:t>
      </w:r>
      <w:r>
        <w:rPr>
          <w:rtl/>
        </w:rPr>
        <w:t xml:space="preserve">ולן מגיע לכזה מצב שבו הוא מסית </w:t>
      </w:r>
      <w:r w:rsidRPr="000F6105">
        <w:rPr>
          <w:rtl/>
        </w:rPr>
        <w:t>נגד חיילי צה"ל ואנשי מדינת ישראל</w:t>
      </w:r>
      <w:r>
        <w:rPr>
          <w:rFonts w:hint="cs"/>
          <w:rtl/>
        </w:rPr>
        <w:t>?</w:t>
      </w:r>
      <w:r>
        <w:rPr>
          <w:rtl/>
        </w:rPr>
        <w:t xml:space="preserve"> </w:t>
      </w:r>
      <w:r>
        <w:rPr>
          <w:rFonts w:hint="cs"/>
          <w:rtl/>
        </w:rPr>
        <w:t>ה</w:t>
      </w:r>
      <w:r w:rsidRPr="000F6105">
        <w:rPr>
          <w:rtl/>
        </w:rPr>
        <w:t>תשובה היא בעיניי</w:t>
      </w:r>
      <w:r>
        <w:rPr>
          <w:rtl/>
        </w:rPr>
        <w:t xml:space="preserve"> </w:t>
      </w:r>
      <w:r>
        <w:rPr>
          <w:rFonts w:hint="cs"/>
          <w:rtl/>
        </w:rPr>
        <w:t xml:space="preserve">פשוטה: </w:t>
      </w:r>
      <w:r w:rsidRPr="000F6105">
        <w:rPr>
          <w:rtl/>
        </w:rPr>
        <w:t>אנשים כמו יאיר גולן</w:t>
      </w:r>
      <w:r>
        <w:rPr>
          <w:rFonts w:hint="cs"/>
          <w:rtl/>
        </w:rPr>
        <w:t>,</w:t>
      </w:r>
      <w:r w:rsidRPr="000F6105">
        <w:rPr>
          <w:rtl/>
        </w:rPr>
        <w:t xml:space="preserve"> שמנותקים </w:t>
      </w:r>
      <w:r>
        <w:rPr>
          <w:rFonts w:hint="cs"/>
          <w:rtl/>
        </w:rPr>
        <w:t>מ</w:t>
      </w:r>
      <w:r w:rsidRPr="000F6105">
        <w:rPr>
          <w:rtl/>
        </w:rPr>
        <w:t>המורשת שלהם</w:t>
      </w:r>
      <w:r>
        <w:rPr>
          <w:rFonts w:hint="cs"/>
          <w:rtl/>
        </w:rPr>
        <w:t>,</w:t>
      </w:r>
      <w:r w:rsidRPr="000F6105">
        <w:rPr>
          <w:rtl/>
        </w:rPr>
        <w:t xml:space="preserve"> </w:t>
      </w:r>
      <w:r>
        <w:rPr>
          <w:rFonts w:hint="cs"/>
          <w:rtl/>
        </w:rPr>
        <w:t>מ</w:t>
      </w:r>
      <w:r w:rsidRPr="000F6105">
        <w:rPr>
          <w:rtl/>
        </w:rPr>
        <w:t>המסורת שלהם</w:t>
      </w:r>
      <w:r>
        <w:rPr>
          <w:rFonts w:hint="cs"/>
          <w:rtl/>
        </w:rPr>
        <w:t>,</w:t>
      </w:r>
      <w:r>
        <w:rPr>
          <w:rtl/>
        </w:rPr>
        <w:t xml:space="preserve"> יכולים להגיע ל</w:t>
      </w:r>
      <w:r w:rsidRPr="000F6105">
        <w:rPr>
          <w:rtl/>
        </w:rPr>
        <w:t>עיוות מוסרי כל כך גדול ע</w:t>
      </w:r>
      <w:r>
        <w:rPr>
          <w:rtl/>
        </w:rPr>
        <w:t xml:space="preserve">ד שהם שותפים לעלילות דם נתעבות </w:t>
      </w:r>
      <w:r w:rsidRPr="000F6105">
        <w:rPr>
          <w:rtl/>
        </w:rPr>
        <w:t>נגד החברה בישראל</w:t>
      </w:r>
      <w:r>
        <w:rPr>
          <w:rFonts w:hint="cs"/>
          <w:rtl/>
        </w:rPr>
        <w:t>.</w:t>
      </w:r>
      <w:bookmarkStart w:id="18133" w:name="_ETM_Q40_542000"/>
      <w:bookmarkEnd w:id="18133"/>
      <w:r>
        <w:rPr>
          <w:rFonts w:hint="cs"/>
          <w:rtl/>
        </w:rPr>
        <w:t xml:space="preserve"> </w:t>
      </w:r>
      <w:r w:rsidRPr="000F6105">
        <w:rPr>
          <w:rtl/>
        </w:rPr>
        <w:t>ואני רוצה לה</w:t>
      </w:r>
      <w:r>
        <w:rPr>
          <w:rtl/>
        </w:rPr>
        <w:t>זכיר ליאיר גולן את המשפט ש</w:t>
      </w:r>
      <w:r>
        <w:rPr>
          <w:rFonts w:hint="cs"/>
          <w:rtl/>
        </w:rPr>
        <w:t xml:space="preserve">טבע </w:t>
      </w:r>
      <w:r w:rsidRPr="000F6105">
        <w:rPr>
          <w:rtl/>
        </w:rPr>
        <w:t>הרצל</w:t>
      </w:r>
      <w:r>
        <w:rPr>
          <w:rFonts w:hint="cs"/>
          <w:rtl/>
        </w:rPr>
        <w:t xml:space="preserve">, הוגה </w:t>
      </w:r>
      <w:r w:rsidRPr="000F6105">
        <w:rPr>
          <w:rtl/>
        </w:rPr>
        <w:t>מדינת היהודים</w:t>
      </w:r>
      <w:r>
        <w:rPr>
          <w:rFonts w:hint="cs"/>
          <w:rtl/>
        </w:rPr>
        <w:t>,</w:t>
      </w:r>
      <w:r w:rsidRPr="000F6105">
        <w:rPr>
          <w:rtl/>
        </w:rPr>
        <w:t xml:space="preserve"> בקונגרס הציוני הראשון</w:t>
      </w:r>
      <w:r>
        <w:rPr>
          <w:rFonts w:hint="cs"/>
          <w:rtl/>
        </w:rPr>
        <w:t>.</w:t>
      </w:r>
      <w:r>
        <w:rPr>
          <w:rtl/>
        </w:rPr>
        <w:t xml:space="preserve"> הציונות</w:t>
      </w:r>
      <w:r>
        <w:rPr>
          <w:rFonts w:hint="cs"/>
          <w:rtl/>
        </w:rPr>
        <w:t xml:space="preserve">, </w:t>
      </w:r>
      <w:r w:rsidRPr="000F6105">
        <w:rPr>
          <w:rtl/>
        </w:rPr>
        <w:t>אומר הרצל</w:t>
      </w:r>
      <w:r>
        <w:rPr>
          <w:rFonts w:hint="cs"/>
          <w:rtl/>
        </w:rPr>
        <w:t>,</w:t>
      </w:r>
      <w:r>
        <w:rPr>
          <w:rtl/>
        </w:rPr>
        <w:t xml:space="preserve"> היא שיבה אל היהדות עוד לפני שהיא </w:t>
      </w:r>
      <w:r w:rsidRPr="000F6105">
        <w:rPr>
          <w:rtl/>
        </w:rPr>
        <w:t>שיבה אל ארץ היהודים</w:t>
      </w:r>
      <w:r>
        <w:rPr>
          <w:rFonts w:hint="cs"/>
          <w:rtl/>
        </w:rPr>
        <w:t>. כש</w:t>
      </w:r>
      <w:r>
        <w:rPr>
          <w:rtl/>
        </w:rPr>
        <w:t xml:space="preserve">אתה מסתכל </w:t>
      </w:r>
      <w:r>
        <w:rPr>
          <w:rFonts w:hint="cs"/>
          <w:rtl/>
        </w:rPr>
        <w:t>על</w:t>
      </w:r>
      <w:r w:rsidRPr="000F6105">
        <w:rPr>
          <w:rtl/>
        </w:rPr>
        <w:t xml:space="preserve"> </w:t>
      </w:r>
      <w:r>
        <w:rPr>
          <w:rFonts w:hint="cs"/>
          <w:rtl/>
        </w:rPr>
        <w:t>ה</w:t>
      </w:r>
      <w:r w:rsidRPr="000F6105">
        <w:rPr>
          <w:rtl/>
        </w:rPr>
        <w:t>דברים האלה</w:t>
      </w:r>
      <w:r>
        <w:rPr>
          <w:rFonts w:hint="cs"/>
          <w:rtl/>
        </w:rPr>
        <w:t>,</w:t>
      </w:r>
      <w:r>
        <w:rPr>
          <w:rtl/>
        </w:rPr>
        <w:t xml:space="preserve"> והניתוק שעשו אנשים שהלכו בדרכ</w:t>
      </w:r>
      <w:r>
        <w:rPr>
          <w:rFonts w:hint="cs"/>
          <w:rtl/>
        </w:rPr>
        <w:t xml:space="preserve">יו </w:t>
      </w:r>
      <w:r w:rsidRPr="000F6105">
        <w:rPr>
          <w:rtl/>
        </w:rPr>
        <w:t>של הרצל</w:t>
      </w:r>
      <w:r>
        <w:rPr>
          <w:rFonts w:hint="cs"/>
          <w:rtl/>
        </w:rPr>
        <w:t>,</w:t>
      </w:r>
      <w:r w:rsidRPr="000F6105">
        <w:rPr>
          <w:rtl/>
        </w:rPr>
        <w:t xml:space="preserve"> הניתוק </w:t>
      </w:r>
      <w:r>
        <w:rPr>
          <w:rFonts w:hint="cs"/>
          <w:rtl/>
        </w:rPr>
        <w:t xml:space="preserve">הערכי, הניתוק </w:t>
      </w:r>
      <w:bookmarkStart w:id="18134" w:name="_ETM_Q40_574000"/>
      <w:bookmarkEnd w:id="18134"/>
      <w:r w:rsidRPr="000F6105">
        <w:rPr>
          <w:rtl/>
        </w:rPr>
        <w:t>המוסרי</w:t>
      </w:r>
      <w:r>
        <w:rPr>
          <w:rFonts w:hint="cs"/>
          <w:rtl/>
        </w:rPr>
        <w:t xml:space="preserve"> </w:t>
      </w:r>
      <w:r>
        <w:rPr>
          <w:rtl/>
        </w:rPr>
        <w:t>–</w:t>
      </w:r>
      <w:r w:rsidRPr="000F6105">
        <w:rPr>
          <w:rtl/>
        </w:rPr>
        <w:t xml:space="preserve"> אתה מסתכל על התהליך שהם עוברים ואתה מודאג</w:t>
      </w:r>
      <w:r>
        <w:rPr>
          <w:rFonts w:hint="cs"/>
          <w:rtl/>
        </w:rPr>
        <w:t>.</w:t>
      </w:r>
      <w:r w:rsidRPr="000F6105">
        <w:rPr>
          <w:rtl/>
        </w:rPr>
        <w:t xml:space="preserve"> כולם צריכים להיות מודאגים מאותו ניתוק ערכי שמוביל אנשים להילחם ביהדות</w:t>
      </w:r>
      <w:r>
        <w:rPr>
          <w:rFonts w:hint="cs"/>
          <w:rtl/>
        </w:rPr>
        <w:t>,</w:t>
      </w:r>
      <w:r w:rsidRPr="000F6105">
        <w:rPr>
          <w:rtl/>
        </w:rPr>
        <w:t xml:space="preserve"> שמוביל אנשים להילחם בציונות</w:t>
      </w:r>
      <w:r>
        <w:rPr>
          <w:rFonts w:hint="cs"/>
          <w:rtl/>
        </w:rPr>
        <w:t>.</w:t>
      </w:r>
      <w:r>
        <w:rPr>
          <w:rtl/>
        </w:rPr>
        <w:t xml:space="preserve"> ו</w:t>
      </w:r>
      <w:r>
        <w:rPr>
          <w:rFonts w:hint="cs"/>
          <w:rtl/>
        </w:rPr>
        <w:t>הם</w:t>
      </w:r>
      <w:r w:rsidRPr="000F6105">
        <w:rPr>
          <w:rtl/>
        </w:rPr>
        <w:t xml:space="preserve"> חד</w:t>
      </w:r>
      <w:r>
        <w:rPr>
          <w:rFonts w:hint="cs"/>
          <w:rtl/>
        </w:rPr>
        <w:t>,</w:t>
      </w:r>
      <w:r>
        <w:rPr>
          <w:rtl/>
        </w:rPr>
        <w:t xml:space="preserve"> הם </w:t>
      </w:r>
      <w:r w:rsidRPr="000F6105">
        <w:rPr>
          <w:rtl/>
        </w:rPr>
        <w:t>אותה נקודה</w:t>
      </w:r>
      <w:r>
        <w:rPr>
          <w:rFonts w:hint="cs"/>
          <w:rtl/>
        </w:rPr>
        <w:t>.</w:t>
      </w:r>
    </w:p>
    <w:p w:rsidR="00317FED" w:rsidRDefault="00317FED" w:rsidP="00430CE4">
      <w:pPr>
        <w:rPr>
          <w:rtl/>
        </w:rPr>
      </w:pPr>
      <w:bookmarkStart w:id="18135" w:name="_ETM_Q40_599000"/>
      <w:bookmarkEnd w:id="18135"/>
    </w:p>
    <w:p w:rsidR="00317FED" w:rsidRDefault="00317FED" w:rsidP="00430CE4">
      <w:pPr>
        <w:rPr>
          <w:rtl/>
        </w:rPr>
      </w:pPr>
      <w:bookmarkStart w:id="18136" w:name="_ETM_Q40_600000"/>
      <w:bookmarkEnd w:id="18136"/>
      <w:r>
        <w:rPr>
          <w:rFonts w:hint="cs"/>
          <w:rtl/>
        </w:rPr>
        <w:t>מ</w:t>
      </w:r>
      <w:r w:rsidRPr="000F6105">
        <w:rPr>
          <w:rtl/>
        </w:rPr>
        <w:t>פה אני רוצה להמשיך את הדברים שכתב שר החינוך</w:t>
      </w:r>
      <w:r>
        <w:rPr>
          <w:rFonts w:hint="cs"/>
          <w:rtl/>
        </w:rPr>
        <w:t>.</w:t>
      </w:r>
      <w:r>
        <w:rPr>
          <w:rtl/>
        </w:rPr>
        <w:t xml:space="preserve"> אדוני </w:t>
      </w:r>
      <w:r>
        <w:rPr>
          <w:rFonts w:hint="cs"/>
          <w:rtl/>
        </w:rPr>
        <w:t>ה</w:t>
      </w:r>
      <w:r>
        <w:rPr>
          <w:rtl/>
        </w:rPr>
        <w:t>יושב</w:t>
      </w:r>
      <w:r>
        <w:rPr>
          <w:rFonts w:hint="cs"/>
          <w:rtl/>
        </w:rPr>
        <w:t>-</w:t>
      </w:r>
      <w:r w:rsidRPr="000F6105">
        <w:rPr>
          <w:rtl/>
        </w:rPr>
        <w:t>ראש</w:t>
      </w:r>
      <w:r>
        <w:rPr>
          <w:rFonts w:hint="cs"/>
          <w:rtl/>
        </w:rPr>
        <w:t>,</w:t>
      </w:r>
      <w:r w:rsidRPr="000F6105">
        <w:rPr>
          <w:rtl/>
        </w:rPr>
        <w:t xml:space="preserve"> חבריי חברי הכנסת</w:t>
      </w:r>
      <w:r>
        <w:rPr>
          <w:rFonts w:hint="cs"/>
          <w:rtl/>
        </w:rPr>
        <w:t>,</w:t>
      </w:r>
      <w:r w:rsidRPr="000F6105">
        <w:rPr>
          <w:rtl/>
        </w:rPr>
        <w:t xml:space="preserve"> מערכת החינוך שברשותי</w:t>
      </w:r>
      <w:r>
        <w:rPr>
          <w:rFonts w:hint="cs"/>
          <w:rtl/>
        </w:rPr>
        <w:t xml:space="preserve">, </w:t>
      </w:r>
      <w:r w:rsidRPr="000F6105">
        <w:rPr>
          <w:rtl/>
        </w:rPr>
        <w:t>אומר שר החינוך</w:t>
      </w:r>
      <w:r>
        <w:rPr>
          <w:rFonts w:hint="cs"/>
          <w:rtl/>
        </w:rPr>
        <w:t xml:space="preserve">, </w:t>
      </w:r>
      <w:r w:rsidRPr="000F6105">
        <w:rPr>
          <w:rtl/>
        </w:rPr>
        <w:t>מאפשרת ביטוי של מסורת וזהות יהודית בבתי הספר</w:t>
      </w:r>
      <w:r>
        <w:rPr>
          <w:rFonts w:hint="cs"/>
          <w:rtl/>
        </w:rPr>
        <w:t>,</w:t>
      </w:r>
      <w:r w:rsidRPr="000F6105">
        <w:rPr>
          <w:rtl/>
        </w:rPr>
        <w:t xml:space="preserve"> לרבות הנחת תפילין</w:t>
      </w:r>
      <w:r>
        <w:rPr>
          <w:rFonts w:hint="cs"/>
          <w:rtl/>
        </w:rPr>
        <w:t>.</w:t>
      </w:r>
      <w:r w:rsidRPr="000F6105">
        <w:rPr>
          <w:rtl/>
        </w:rPr>
        <w:t xml:space="preserve"> </w:t>
      </w:r>
      <w:r>
        <w:rPr>
          <w:rtl/>
        </w:rPr>
        <w:t>מדובר בפעילות שהיא חלק מהמרחב החברתי והערכי בבית הספר</w:t>
      </w:r>
      <w:r>
        <w:rPr>
          <w:rFonts w:hint="cs"/>
          <w:rtl/>
        </w:rPr>
        <w:t>,</w:t>
      </w:r>
      <w:r>
        <w:rPr>
          <w:rtl/>
        </w:rPr>
        <w:t xml:space="preserve"> והיא מתקיימת</w:t>
      </w:r>
      <w:r>
        <w:rPr>
          <w:rFonts w:hint="cs"/>
          <w:rtl/>
        </w:rPr>
        <w:t>,</w:t>
      </w:r>
      <w:r>
        <w:rPr>
          <w:rtl/>
        </w:rPr>
        <w:t xml:space="preserve"> בהתאם למדיניותי</w:t>
      </w:r>
      <w:r>
        <w:rPr>
          <w:rFonts w:hint="cs"/>
          <w:rtl/>
        </w:rPr>
        <w:t>,</w:t>
      </w:r>
      <w:r>
        <w:rPr>
          <w:rtl/>
        </w:rPr>
        <w:t xml:space="preserve"> תוך הקפדה על מרחב מכבד.</w:t>
      </w:r>
    </w:p>
    <w:p w:rsidR="00317FED" w:rsidRDefault="00317FED" w:rsidP="00430CE4">
      <w:pPr>
        <w:rPr>
          <w:rtl/>
        </w:rPr>
      </w:pPr>
      <w:bookmarkStart w:id="18137" w:name="_ETM_Q40_624000"/>
      <w:bookmarkEnd w:id="18137"/>
    </w:p>
    <w:p w:rsidR="00317FED" w:rsidRDefault="00317FED" w:rsidP="00430CE4">
      <w:pPr>
        <w:rPr>
          <w:rtl/>
        </w:rPr>
      </w:pPr>
      <w:r>
        <w:rPr>
          <w:rtl/>
        </w:rPr>
        <w:t xml:space="preserve">אני מצפה ממנהלי בתי הספר לנהוג ברגישות ובכבוד כלפי תלמידים המבקשים לשמור על זהותם היהודית בכל מוסד חינוכי. המסורתיים מונים חלק משמעותי בחברה היהודית בישראל, ובמערכת החינוך הממלכתית לא רק שאינם מיעוט, אלא </w:t>
      </w:r>
      <w:r>
        <w:rPr>
          <w:rFonts w:hint="cs"/>
          <w:rtl/>
        </w:rPr>
        <w:t xml:space="preserve">הם </w:t>
      </w:r>
      <w:r>
        <w:rPr>
          <w:rtl/>
        </w:rPr>
        <w:t>הזרם המרכזי. משרד החינוך פועל על מנת שתופעות כאלה לא יישנו.</w:t>
      </w:r>
    </w:p>
    <w:p w:rsidR="00317FED" w:rsidRDefault="00317FED" w:rsidP="00430CE4">
      <w:pPr>
        <w:rPr>
          <w:rtl/>
        </w:rPr>
      </w:pPr>
      <w:bookmarkStart w:id="18138" w:name="_ETM_Q40_653000"/>
      <w:bookmarkEnd w:id="18138"/>
    </w:p>
    <w:p w:rsidR="00317FED" w:rsidRDefault="00317FED" w:rsidP="00430CE4">
      <w:pPr>
        <w:rPr>
          <w:rtl/>
        </w:rPr>
      </w:pPr>
      <w:r>
        <w:rPr>
          <w:rtl/>
        </w:rPr>
        <w:t>אני מבקש להבהיר בצורה חד</w:t>
      </w:r>
      <w:r>
        <w:rPr>
          <w:rFonts w:hint="cs"/>
          <w:rtl/>
        </w:rPr>
        <w:t>-</w:t>
      </w:r>
      <w:r>
        <w:rPr>
          <w:rtl/>
        </w:rPr>
        <w:t>משמעית</w:t>
      </w:r>
      <w:r>
        <w:rPr>
          <w:rFonts w:hint="cs"/>
          <w:rtl/>
        </w:rPr>
        <w:t>,</w:t>
      </w:r>
      <w:r>
        <w:rPr>
          <w:rtl/>
        </w:rPr>
        <w:t xml:space="preserve"> כפי שהבהרתי במקרה </w:t>
      </w:r>
      <w:r>
        <w:rPr>
          <w:rFonts w:hint="cs"/>
          <w:rtl/>
        </w:rPr>
        <w:t>ה</w:t>
      </w:r>
      <w:r>
        <w:rPr>
          <w:rtl/>
        </w:rPr>
        <w:t>קודם</w:t>
      </w:r>
      <w:r>
        <w:rPr>
          <w:rFonts w:hint="cs"/>
          <w:rtl/>
        </w:rPr>
        <w:t>, או</w:t>
      </w:r>
      <w:bookmarkStart w:id="18139" w:name="_ETM_Q40_658000"/>
      <w:bookmarkEnd w:id="18139"/>
      <w:r>
        <w:rPr>
          <w:rFonts w:hint="cs"/>
          <w:rtl/>
        </w:rPr>
        <w:t xml:space="preserve">מר שר החינוך: </w:t>
      </w:r>
      <w:r>
        <w:rPr>
          <w:rtl/>
        </w:rPr>
        <w:t>כל עו</w:t>
      </w:r>
      <w:r>
        <w:rPr>
          <w:rFonts w:hint="cs"/>
          <w:rtl/>
        </w:rPr>
        <w:t>ד</w:t>
      </w:r>
      <w:r>
        <w:rPr>
          <w:rtl/>
        </w:rPr>
        <w:t xml:space="preserve"> אני שר</w:t>
      </w:r>
      <w:r>
        <w:rPr>
          <w:rFonts w:hint="cs"/>
          <w:rtl/>
        </w:rPr>
        <w:t xml:space="preserve"> </w:t>
      </w:r>
      <w:r>
        <w:rPr>
          <w:rtl/>
        </w:rPr>
        <w:t>החינוך</w:t>
      </w:r>
      <w:r>
        <w:rPr>
          <w:rFonts w:hint="cs"/>
          <w:rtl/>
        </w:rPr>
        <w:t xml:space="preserve"> </w:t>
      </w:r>
      <w:r>
        <w:rPr>
          <w:rtl/>
        </w:rPr>
        <w:t>–</w:t>
      </w:r>
      <w:r>
        <w:rPr>
          <w:rFonts w:hint="cs"/>
          <w:rtl/>
        </w:rPr>
        <w:t xml:space="preserve"> אני מקווה שגם </w:t>
      </w:r>
      <w:bookmarkStart w:id="18140" w:name="_ETM_Q40_660000"/>
      <w:bookmarkEnd w:id="18140"/>
      <w:r>
        <w:rPr>
          <w:rFonts w:hint="cs"/>
          <w:rtl/>
        </w:rPr>
        <w:t xml:space="preserve">אחרי זה </w:t>
      </w:r>
      <w:r>
        <w:rPr>
          <w:rtl/>
        </w:rPr>
        <w:t xml:space="preserve">– זכותו של </w:t>
      </w:r>
      <w:r>
        <w:rPr>
          <w:rFonts w:hint="cs"/>
          <w:rtl/>
        </w:rPr>
        <w:t>כ</w:t>
      </w:r>
      <w:r>
        <w:rPr>
          <w:rtl/>
        </w:rPr>
        <w:t>ל תלמי</w:t>
      </w:r>
      <w:r>
        <w:rPr>
          <w:rFonts w:hint="cs"/>
          <w:rtl/>
        </w:rPr>
        <w:t>ד</w:t>
      </w:r>
      <w:r>
        <w:rPr>
          <w:rtl/>
        </w:rPr>
        <w:t xml:space="preserve"> להניח תפילין בבית </w:t>
      </w:r>
      <w:r>
        <w:rPr>
          <w:rFonts w:hint="cs"/>
          <w:rtl/>
        </w:rPr>
        <w:t>ה</w:t>
      </w:r>
      <w:r>
        <w:rPr>
          <w:rtl/>
        </w:rPr>
        <w:t>ספר תישמר</w:t>
      </w:r>
      <w:r>
        <w:rPr>
          <w:rFonts w:hint="cs"/>
          <w:rtl/>
        </w:rPr>
        <w:t xml:space="preserve">. </w:t>
      </w:r>
      <w:r>
        <w:rPr>
          <w:rtl/>
        </w:rPr>
        <w:t>בתי הספר בישראל מקנים ידע, ערכים וחינוך</w:t>
      </w:r>
      <w:r>
        <w:rPr>
          <w:rFonts w:hint="cs"/>
          <w:rtl/>
        </w:rPr>
        <w:t>,</w:t>
      </w:r>
      <w:r>
        <w:rPr>
          <w:rtl/>
        </w:rPr>
        <w:t xml:space="preserve"> ותלמידי ישראל יכולים להביע בהם את זהותם היהודית בגאווה גדולה. </w:t>
      </w:r>
      <w:bookmarkStart w:id="18141" w:name="_ETM_Q40_675000"/>
      <w:bookmarkEnd w:id="18141"/>
      <w:r>
        <w:rPr>
          <w:rtl/>
        </w:rPr>
        <w:t>עמ</w:t>
      </w:r>
      <w:r>
        <w:rPr>
          <w:rFonts w:hint="cs"/>
          <w:rtl/>
        </w:rPr>
        <w:t>ד</w:t>
      </w:r>
      <w:r>
        <w:rPr>
          <w:rtl/>
        </w:rPr>
        <w:t>תי בנושא הזהות היהודית במערכת החינוך ברורה: הזהות היהודית היא אבן יסו</w:t>
      </w:r>
      <w:r>
        <w:rPr>
          <w:rFonts w:hint="cs"/>
          <w:rtl/>
        </w:rPr>
        <w:t>ד</w:t>
      </w:r>
      <w:r>
        <w:rPr>
          <w:rtl/>
        </w:rPr>
        <w:t xml:space="preserve"> בחינוך בישראל, ואני מחויב להמשיך ולחזק אותה במערכת החינוך</w:t>
      </w:r>
      <w:r>
        <w:rPr>
          <w:rFonts w:hint="cs"/>
          <w:rtl/>
        </w:rPr>
        <w:t>,</w:t>
      </w:r>
      <w:r>
        <w:rPr>
          <w:rtl/>
        </w:rPr>
        <w:t xml:space="preserve"> </w:t>
      </w:r>
      <w:r>
        <w:rPr>
          <w:rFonts w:hint="cs"/>
          <w:rtl/>
        </w:rPr>
        <w:t>כ</w:t>
      </w:r>
      <w:r>
        <w:rPr>
          <w:rtl/>
        </w:rPr>
        <w:t>פי שהצגתי אתמול בכנס שדרות לחינוך וחברה.</w:t>
      </w:r>
    </w:p>
    <w:p w:rsidR="00317FED" w:rsidRDefault="00317FED" w:rsidP="00430CE4">
      <w:pPr>
        <w:rPr>
          <w:rtl/>
        </w:rPr>
      </w:pPr>
      <w:bookmarkStart w:id="18142" w:name="_ETM_Q40_690000"/>
      <w:bookmarkEnd w:id="18142"/>
    </w:p>
    <w:p w:rsidR="00317FED" w:rsidRDefault="00317FED" w:rsidP="00430CE4">
      <w:pPr>
        <w:rPr>
          <w:rtl/>
        </w:rPr>
      </w:pPr>
      <w:r>
        <w:rPr>
          <w:rtl/>
        </w:rPr>
        <w:t>אני מבקש, גם מעל במה חשובה זו, לנהל שיח מכבד בין תלמידים, הורים ואנשי</w:t>
      </w:r>
      <w:r>
        <w:rPr>
          <w:rFonts w:hint="cs"/>
          <w:rtl/>
        </w:rPr>
        <w:t xml:space="preserve"> </w:t>
      </w:r>
      <w:r>
        <w:rPr>
          <w:rtl/>
        </w:rPr>
        <w:t>חינוך בבית הספר. גם כשיש מחלוקת, יש למצוא את הדרכים המקובלות כדי לפתור</w:t>
      </w:r>
      <w:r>
        <w:rPr>
          <w:rFonts w:hint="cs"/>
          <w:rtl/>
        </w:rPr>
        <w:t xml:space="preserve"> אותה.</w:t>
      </w:r>
      <w:bookmarkStart w:id="18143" w:name="_ETM_Q40_700000"/>
      <w:bookmarkEnd w:id="18143"/>
      <w:r>
        <w:rPr>
          <w:rFonts w:hint="cs"/>
          <w:rtl/>
        </w:rPr>
        <w:t xml:space="preserve"> </w:t>
      </w:r>
      <w:r>
        <w:rPr>
          <w:rtl/>
        </w:rPr>
        <w:t xml:space="preserve">אני מצפה מהתלמידים וגם מההורים להתנהל בכבוד כלפי עובדי </w:t>
      </w:r>
      <w:r>
        <w:rPr>
          <w:rFonts w:hint="cs"/>
          <w:rtl/>
        </w:rPr>
        <w:t>ה</w:t>
      </w:r>
      <w:r>
        <w:rPr>
          <w:rtl/>
        </w:rPr>
        <w:t>הוראה, שעושים לילות כימים, במיוחד במשך תקופת מלחמת חרבות ברזל</w:t>
      </w:r>
      <w:r>
        <w:rPr>
          <w:rFonts w:hint="cs"/>
          <w:rtl/>
        </w:rPr>
        <w:t xml:space="preserve">, </w:t>
      </w:r>
      <w:r>
        <w:rPr>
          <w:rtl/>
        </w:rPr>
        <w:t>ו</w:t>
      </w:r>
      <w:r>
        <w:rPr>
          <w:rFonts w:hint="cs"/>
          <w:rtl/>
        </w:rPr>
        <w:t>ש</w:t>
      </w:r>
      <w:r>
        <w:rPr>
          <w:rtl/>
        </w:rPr>
        <w:t>משקיעים את ליבם ואת מרצם ככתובת חינוכית ראשונה במעלה עבורם.</w:t>
      </w:r>
    </w:p>
    <w:p w:rsidR="00317FED" w:rsidRDefault="00317FED" w:rsidP="00430CE4">
      <w:pPr>
        <w:rPr>
          <w:rtl/>
        </w:rPr>
      </w:pPr>
      <w:bookmarkStart w:id="18144" w:name="_ETM_Q40_721000"/>
      <w:bookmarkEnd w:id="18144"/>
    </w:p>
    <w:p w:rsidR="00317FED" w:rsidRDefault="00317FED" w:rsidP="00430CE4">
      <w:pPr>
        <w:rPr>
          <w:rtl/>
        </w:rPr>
      </w:pPr>
      <w:r>
        <w:rPr>
          <w:rtl/>
        </w:rPr>
        <w:t>בהזדמנות ז</w:t>
      </w:r>
      <w:r>
        <w:rPr>
          <w:rFonts w:hint="cs"/>
          <w:rtl/>
        </w:rPr>
        <w:t>ו</w:t>
      </w:r>
      <w:r>
        <w:rPr>
          <w:rtl/>
        </w:rPr>
        <w:t>, אני קורא שוב לכל חברי הכנסת</w:t>
      </w:r>
      <w:r>
        <w:rPr>
          <w:rFonts w:hint="cs"/>
          <w:rtl/>
        </w:rPr>
        <w:t xml:space="preserve"> </w:t>
      </w:r>
      <w:r>
        <w:rPr>
          <w:rtl/>
        </w:rPr>
        <w:t xml:space="preserve">מכל הסיעות להתייצב יחד מול ניסיונות למחוק את הזהות היהודית של ילדינו. אני מזכיר שחופש </w:t>
      </w:r>
      <w:r>
        <w:rPr>
          <w:rFonts w:hint="cs"/>
          <w:rtl/>
        </w:rPr>
        <w:t>ה</w:t>
      </w:r>
      <w:r>
        <w:rPr>
          <w:rtl/>
        </w:rPr>
        <w:t>דת הוא ערך יסוד</w:t>
      </w:r>
      <w:r>
        <w:rPr>
          <w:rFonts w:hint="cs"/>
          <w:rtl/>
        </w:rPr>
        <w:t>,</w:t>
      </w:r>
      <w:r>
        <w:rPr>
          <w:rtl/>
        </w:rPr>
        <w:t xml:space="preserve"> והוא כולל גם את החופש לקיים מצוות, ולא רק את החופש שלא לקיים אותן.</w:t>
      </w:r>
      <w:r>
        <w:rPr>
          <w:rFonts w:hint="cs"/>
          <w:rtl/>
        </w:rPr>
        <w:t xml:space="preserve"> </w:t>
      </w:r>
      <w:r>
        <w:rPr>
          <w:rtl/>
        </w:rPr>
        <w:t>בברכה,</w:t>
      </w:r>
      <w:r>
        <w:rPr>
          <w:rFonts w:hint="cs"/>
          <w:rtl/>
        </w:rPr>
        <w:t xml:space="preserve"> </w:t>
      </w:r>
      <w:r>
        <w:rPr>
          <w:rtl/>
        </w:rPr>
        <w:t>יואב קיש</w:t>
      </w:r>
      <w:r>
        <w:rPr>
          <w:rFonts w:hint="cs"/>
          <w:rtl/>
        </w:rPr>
        <w:t>,</w:t>
      </w:r>
      <w:r>
        <w:rPr>
          <w:rtl/>
        </w:rPr>
        <w:t xml:space="preserve"> שר החינוך</w:t>
      </w:r>
      <w:r>
        <w:rPr>
          <w:rFonts w:hint="cs"/>
          <w:rtl/>
        </w:rPr>
        <w:t>.</w:t>
      </w:r>
      <w:bookmarkStart w:id="18145" w:name="_ETM_Q40_740000"/>
      <w:bookmarkStart w:id="18146" w:name="_ETM_Q40_741000"/>
      <w:bookmarkEnd w:id="18145"/>
      <w:bookmarkEnd w:id="18146"/>
      <w:r>
        <w:rPr>
          <w:rFonts w:hint="cs"/>
          <w:rtl/>
        </w:rPr>
        <w:t xml:space="preserve"> תודה רבה.</w:t>
      </w:r>
    </w:p>
    <w:p w:rsidR="00317FED" w:rsidRDefault="00317FED" w:rsidP="00430CE4">
      <w:pPr>
        <w:rPr>
          <w:rtl/>
        </w:rPr>
      </w:pPr>
    </w:p>
    <w:p w:rsidR="00317FED" w:rsidRDefault="00317FED" w:rsidP="00430CE4">
      <w:pPr>
        <w:pStyle w:val="af6"/>
        <w:keepNext/>
        <w:rPr>
          <w:rtl/>
        </w:rPr>
      </w:pPr>
      <w:bookmarkStart w:id="18147" w:name="ET_yor_6490_2"/>
      <w:r w:rsidRPr="006655DB">
        <w:rPr>
          <w:rStyle w:val="TagStyle"/>
          <w:rtl/>
        </w:rPr>
        <w:t xml:space="preserve">&lt;&lt; יור &gt;&gt; </w:t>
      </w:r>
      <w:r>
        <w:rPr>
          <w:rtl/>
        </w:rPr>
        <w:t>היו"ר ניסים ואטורי:</w:t>
      </w:r>
      <w:r w:rsidRPr="006655DB">
        <w:rPr>
          <w:rStyle w:val="TagStyle"/>
          <w:rtl/>
        </w:rPr>
        <w:t xml:space="preserve"> &lt;&lt; יור &gt;&gt;</w:t>
      </w:r>
      <w:r>
        <w:rPr>
          <w:rtl/>
        </w:rPr>
        <w:t xml:space="preserve">   </w:t>
      </w:r>
      <w:bookmarkEnd w:id="18147"/>
    </w:p>
    <w:p w:rsidR="00317FED" w:rsidRDefault="00317FED" w:rsidP="00430CE4">
      <w:pPr>
        <w:pStyle w:val="KeepWithNext"/>
        <w:rPr>
          <w:rtl/>
        </w:rPr>
      </w:pPr>
    </w:p>
    <w:p w:rsidR="00317FED" w:rsidRDefault="00317FED" w:rsidP="00430CE4">
      <w:pPr>
        <w:rPr>
          <w:rtl/>
        </w:rPr>
      </w:pPr>
      <w:r>
        <w:rPr>
          <w:rFonts w:hint="cs"/>
          <w:rtl/>
        </w:rPr>
        <w:t xml:space="preserve">תודה רבה. </w:t>
      </w:r>
      <w:bookmarkStart w:id="18148" w:name="_ETM_Q41_145528"/>
      <w:bookmarkEnd w:id="18148"/>
      <w:r>
        <w:rPr>
          <w:rFonts w:hint="cs"/>
          <w:rtl/>
        </w:rPr>
        <w:t xml:space="preserve">סימון </w:t>
      </w:r>
      <w:r>
        <w:rPr>
          <w:rtl/>
        </w:rPr>
        <w:t>–</w:t>
      </w:r>
      <w:r>
        <w:rPr>
          <w:rFonts w:hint="cs"/>
          <w:rtl/>
        </w:rPr>
        <w:t xml:space="preserve"> ועדת החינוך. </w:t>
      </w:r>
    </w:p>
    <w:p w:rsidR="00317FED" w:rsidRDefault="00317FED" w:rsidP="00430CE4">
      <w:pPr>
        <w:rPr>
          <w:rtl/>
        </w:rPr>
      </w:pPr>
    </w:p>
    <w:p w:rsidR="00317FED" w:rsidRDefault="00317FED" w:rsidP="00430CE4">
      <w:pPr>
        <w:rPr>
          <w:rtl/>
        </w:rPr>
      </w:pPr>
      <w:r>
        <w:rPr>
          <w:rFonts w:hint="cs"/>
          <w:rtl/>
        </w:rPr>
        <w:t xml:space="preserve">אני מעלה את זה להצבעה להעברת </w:t>
      </w:r>
      <w:bookmarkStart w:id="18149" w:name="_ETM_Q41_157537"/>
      <w:bookmarkEnd w:id="18149"/>
      <w:r>
        <w:rPr>
          <w:rFonts w:hint="cs"/>
          <w:rtl/>
        </w:rPr>
        <w:t>ההצעה לסדר-היום לוועדת החינוך. בבקשה, הצבעה.</w:t>
      </w:r>
    </w:p>
    <w:p w:rsidR="00317FED" w:rsidRDefault="00317FED" w:rsidP="00430CE4">
      <w:pPr>
        <w:rPr>
          <w:rtl/>
        </w:rPr>
      </w:pPr>
    </w:p>
    <w:p w:rsidR="00317FED" w:rsidRDefault="00317FED" w:rsidP="00430CE4">
      <w:pPr>
        <w:pStyle w:val="af1"/>
        <w:keepNext/>
        <w:rPr>
          <w:rtl/>
        </w:rPr>
      </w:pPr>
      <w:r>
        <w:rPr>
          <w:rtl/>
        </w:rPr>
        <w:t>הצבעה מס'</w:t>
      </w:r>
      <w:r>
        <w:rPr>
          <w:rFonts w:hint="cs"/>
          <w:rtl/>
        </w:rPr>
        <w:t xml:space="preserve"> 8</w:t>
      </w:r>
    </w:p>
    <w:p w:rsidR="00317FED" w:rsidRDefault="00317FED" w:rsidP="00430CE4">
      <w:pPr>
        <w:pStyle w:val="--"/>
        <w:keepNext/>
        <w:rPr>
          <w:rtl/>
        </w:rPr>
      </w:pPr>
    </w:p>
    <w:p w:rsidR="00317FED" w:rsidRDefault="00317FED" w:rsidP="00430CE4">
      <w:pPr>
        <w:pStyle w:val="--"/>
        <w:keepNext/>
        <w:rPr>
          <w:rtl/>
        </w:rPr>
      </w:pPr>
      <w:r>
        <w:rPr>
          <w:rtl/>
        </w:rPr>
        <w:t>בעד</w:t>
      </w:r>
      <w:r>
        <w:rPr>
          <w:rFonts w:hint="cs"/>
          <w:rtl/>
        </w:rPr>
        <w:t xml:space="preserve"> ההצעה להעביר את הנושא לוועדה</w:t>
      </w:r>
      <w:bookmarkStart w:id="18150" w:name="_ETM_Q41_169221"/>
      <w:bookmarkEnd w:id="18150"/>
      <w:r>
        <w:rPr>
          <w:rtl/>
        </w:rPr>
        <w:t xml:space="preserve"> – </w:t>
      </w:r>
      <w:r>
        <w:rPr>
          <w:rFonts w:hint="cs"/>
          <w:rtl/>
        </w:rPr>
        <w:t>5</w:t>
      </w:r>
    </w:p>
    <w:p w:rsidR="00317FED" w:rsidRDefault="00317FED" w:rsidP="00430CE4">
      <w:pPr>
        <w:pStyle w:val="--"/>
        <w:keepNext/>
        <w:rPr>
          <w:rtl/>
        </w:rPr>
      </w:pPr>
      <w:r>
        <w:rPr>
          <w:rtl/>
        </w:rPr>
        <w:t xml:space="preserve">נגד – </w:t>
      </w:r>
      <w:r>
        <w:rPr>
          <w:rFonts w:hint="cs"/>
          <w:rtl/>
        </w:rPr>
        <w:t xml:space="preserve"> אין</w:t>
      </w:r>
    </w:p>
    <w:p w:rsidR="00317FED" w:rsidRDefault="00317FED" w:rsidP="00430CE4">
      <w:pPr>
        <w:pStyle w:val="--"/>
        <w:keepNext/>
        <w:rPr>
          <w:rtl/>
        </w:rPr>
      </w:pPr>
      <w:r>
        <w:rPr>
          <w:rtl/>
        </w:rPr>
        <w:t>נמנעים –</w:t>
      </w:r>
      <w:r>
        <w:rPr>
          <w:rFonts w:hint="cs"/>
          <w:rtl/>
        </w:rPr>
        <w:t>אין</w:t>
      </w:r>
      <w:r>
        <w:rPr>
          <w:rtl/>
        </w:rPr>
        <w:t xml:space="preserve"> </w:t>
      </w:r>
    </w:p>
    <w:p w:rsidR="00317FED" w:rsidRDefault="00317FED" w:rsidP="00430CE4">
      <w:pPr>
        <w:pStyle w:val="af2"/>
        <w:rPr>
          <w:rtl/>
        </w:rPr>
      </w:pPr>
      <w:r>
        <w:rPr>
          <w:rFonts w:hint="cs"/>
          <w:rtl/>
        </w:rPr>
        <w:t>ההצעה להעביר את הנושא לוועדת החינוך נתקבלה.</w:t>
      </w:r>
    </w:p>
    <w:p w:rsidR="00317FED" w:rsidRDefault="00317FED" w:rsidP="00430CE4">
      <w:pPr>
        <w:rPr>
          <w:rtl/>
        </w:rPr>
      </w:pPr>
    </w:p>
    <w:p w:rsidR="00317FED" w:rsidRDefault="00317FED" w:rsidP="00430CE4">
      <w:pPr>
        <w:pStyle w:val="af6"/>
        <w:keepNext/>
        <w:rPr>
          <w:rtl/>
        </w:rPr>
      </w:pPr>
      <w:bookmarkStart w:id="18151" w:name="ET_yor_6490_12"/>
      <w:r w:rsidRPr="006655DB">
        <w:rPr>
          <w:rStyle w:val="TagStyle"/>
          <w:rtl/>
        </w:rPr>
        <w:t xml:space="preserve"> &lt;&lt; יור &gt;&gt; </w:t>
      </w:r>
      <w:r>
        <w:rPr>
          <w:rtl/>
        </w:rPr>
        <w:t>היו"ר ניסים ואטורי:</w:t>
      </w:r>
      <w:r w:rsidRPr="006655DB">
        <w:rPr>
          <w:rStyle w:val="TagStyle"/>
          <w:rtl/>
        </w:rPr>
        <w:t xml:space="preserve"> &lt;&lt; יור &gt;&gt;</w:t>
      </w:r>
      <w:r>
        <w:rPr>
          <w:rtl/>
        </w:rPr>
        <w:t xml:space="preserve">   </w:t>
      </w:r>
      <w:bookmarkEnd w:id="18151"/>
    </w:p>
    <w:p w:rsidR="00317FED" w:rsidRDefault="00317FED" w:rsidP="00430CE4">
      <w:pPr>
        <w:pStyle w:val="KeepWithNext"/>
        <w:rPr>
          <w:rtl/>
        </w:rPr>
      </w:pPr>
    </w:p>
    <w:p w:rsidR="00317FED" w:rsidRDefault="00317FED" w:rsidP="00430CE4">
      <w:pPr>
        <w:rPr>
          <w:rtl/>
        </w:rPr>
      </w:pPr>
      <w:r>
        <w:rPr>
          <w:rFonts w:hint="cs"/>
          <w:rtl/>
        </w:rPr>
        <w:t xml:space="preserve">חמישה בעד, שניים נוכחים. </w:t>
      </w:r>
      <w:bookmarkStart w:id="18152" w:name="_ETM_Q41_171444"/>
      <w:bookmarkEnd w:id="18152"/>
      <w:r>
        <w:rPr>
          <w:rFonts w:hint="cs"/>
          <w:rtl/>
        </w:rPr>
        <w:t>אני קובע כי ההצעה תעבור להמשך דיון בוועדת החינוך</w:t>
      </w:r>
      <w:bookmarkStart w:id="18153" w:name="_ETM_Q41_173262"/>
      <w:bookmarkStart w:id="18154" w:name="_ETM_Q41_168592"/>
      <w:bookmarkStart w:id="18155" w:name="_ETM_Q41_163972"/>
      <w:bookmarkStart w:id="18156" w:name="_ETM_Q41_159261"/>
      <w:bookmarkEnd w:id="18153"/>
      <w:bookmarkEnd w:id="18154"/>
      <w:bookmarkEnd w:id="18155"/>
      <w:bookmarkEnd w:id="18156"/>
      <w:r>
        <w:rPr>
          <w:rFonts w:hint="cs"/>
          <w:rtl/>
        </w:rPr>
        <w:t>.</w:t>
      </w:r>
    </w:p>
    <w:p w:rsidR="00317FED" w:rsidRDefault="00317FED" w:rsidP="00430CE4">
      <w:pPr>
        <w:rPr>
          <w:rtl/>
        </w:rPr>
      </w:pPr>
    </w:p>
    <w:p w:rsidR="00317FED" w:rsidRDefault="00317FED" w:rsidP="00430CE4">
      <w:pPr>
        <w:rPr>
          <w:rtl/>
        </w:rPr>
      </w:pPr>
    </w:p>
    <w:p w:rsidR="00317FED" w:rsidRDefault="00317FED" w:rsidP="00430CE4">
      <w:pPr>
        <w:pStyle w:val="a6"/>
        <w:rPr>
          <w:rtl/>
        </w:rPr>
      </w:pPr>
      <w:bookmarkStart w:id="18157" w:name="ET_subject_מסמכים_שהונחו_על_שולחן__3"/>
      <w:r w:rsidRPr="006655DB">
        <w:rPr>
          <w:rStyle w:val="TagStyle"/>
          <w:rtl/>
        </w:rPr>
        <w:t xml:space="preserve"> &lt;&lt; נושא &gt;&gt; </w:t>
      </w:r>
      <w:bookmarkStart w:id="18158" w:name="_Toc199366631"/>
      <w:r>
        <w:rPr>
          <w:rtl/>
        </w:rPr>
        <w:t>מסמכים שהונחו על שולחן הכנסת</w:t>
      </w:r>
      <w:bookmarkEnd w:id="18158"/>
      <w:r w:rsidRPr="006655DB">
        <w:rPr>
          <w:rStyle w:val="TagStyle"/>
          <w:rtl/>
        </w:rPr>
        <w:t xml:space="preserve"> &lt;&lt; נושא &gt;&gt;</w:t>
      </w:r>
      <w:r>
        <w:rPr>
          <w:rtl/>
        </w:rPr>
        <w:t xml:space="preserve">   </w:t>
      </w:r>
      <w:bookmarkEnd w:id="18157"/>
    </w:p>
    <w:p w:rsidR="00317FED" w:rsidRDefault="00317FED" w:rsidP="00430CE4">
      <w:pPr>
        <w:rPr>
          <w:rtl/>
        </w:rPr>
      </w:pPr>
    </w:p>
    <w:p w:rsidR="00317FED" w:rsidRDefault="00317FED" w:rsidP="00430CE4">
      <w:pPr>
        <w:pStyle w:val="af6"/>
        <w:keepNext/>
        <w:rPr>
          <w:rtl/>
        </w:rPr>
      </w:pPr>
      <w:bookmarkStart w:id="18159" w:name="ET_yor_6490_4"/>
      <w:r w:rsidRPr="006655DB">
        <w:rPr>
          <w:rStyle w:val="TagStyle"/>
          <w:rtl/>
        </w:rPr>
        <w:t xml:space="preserve"> &lt;&lt; יור &gt;&gt; </w:t>
      </w:r>
      <w:r>
        <w:rPr>
          <w:rtl/>
        </w:rPr>
        <w:t>היו"ר ניסים ואטורי:</w:t>
      </w:r>
      <w:r w:rsidRPr="006655DB">
        <w:rPr>
          <w:rStyle w:val="TagStyle"/>
          <w:rtl/>
        </w:rPr>
        <w:t xml:space="preserve"> &lt;&lt; יור &gt;&gt;</w:t>
      </w:r>
      <w:r>
        <w:rPr>
          <w:rtl/>
        </w:rPr>
        <w:t xml:space="preserve">   </w:t>
      </w:r>
      <w:bookmarkEnd w:id="18159"/>
    </w:p>
    <w:p w:rsidR="00317FED" w:rsidRDefault="00317FED" w:rsidP="00430CE4">
      <w:pPr>
        <w:pStyle w:val="KeepWithNext"/>
        <w:rPr>
          <w:rtl/>
        </w:rPr>
      </w:pPr>
    </w:p>
    <w:p w:rsidR="00317FED" w:rsidRDefault="00317FED" w:rsidP="00430CE4">
      <w:pPr>
        <w:rPr>
          <w:rtl/>
        </w:rPr>
      </w:pPr>
      <w:r>
        <w:rPr>
          <w:rtl/>
        </w:rPr>
        <w:t xml:space="preserve">הודעה </w:t>
      </w:r>
      <w:bookmarkStart w:id="18160" w:name="_ETM_Q41_180940"/>
      <w:bookmarkEnd w:id="18160"/>
      <w:r>
        <w:rPr>
          <w:rtl/>
        </w:rPr>
        <w:t xml:space="preserve">לסגנית </w:t>
      </w:r>
      <w:bookmarkStart w:id="18161" w:name="_ETM_Q41_182050"/>
      <w:bookmarkEnd w:id="18161"/>
      <w:r>
        <w:rPr>
          <w:rtl/>
        </w:rPr>
        <w:t xml:space="preserve">מזכיר </w:t>
      </w:r>
      <w:bookmarkStart w:id="18162" w:name="_ETM_Q41_182379"/>
      <w:bookmarkEnd w:id="18162"/>
      <w:r>
        <w:rPr>
          <w:rtl/>
        </w:rPr>
        <w:t>הכנסת</w:t>
      </w:r>
      <w:r>
        <w:rPr>
          <w:rFonts w:hint="cs"/>
          <w:rtl/>
        </w:rPr>
        <w:t>,</w:t>
      </w:r>
      <w:r>
        <w:rPr>
          <w:rtl/>
        </w:rPr>
        <w:t xml:space="preserve"> </w:t>
      </w:r>
      <w:bookmarkStart w:id="18163" w:name="_ETM_Q41_182520"/>
      <w:bookmarkStart w:id="18164" w:name="_ETM_Q41_182850"/>
      <w:bookmarkEnd w:id="18163"/>
      <w:bookmarkEnd w:id="18164"/>
      <w:r>
        <w:rPr>
          <w:rtl/>
        </w:rPr>
        <w:t>בבקשה</w:t>
      </w:r>
      <w:r>
        <w:rPr>
          <w:rFonts w:hint="cs"/>
          <w:rtl/>
        </w:rPr>
        <w:t>.</w:t>
      </w:r>
      <w:r>
        <w:rPr>
          <w:rtl/>
        </w:rPr>
        <w:t xml:space="preserve"> </w:t>
      </w:r>
      <w:bookmarkStart w:id="18165" w:name="_ETM_Q41_184559"/>
      <w:bookmarkEnd w:id="18165"/>
    </w:p>
    <w:p w:rsidR="00317FED" w:rsidRDefault="00317FED" w:rsidP="00430CE4">
      <w:pPr>
        <w:rPr>
          <w:rtl/>
        </w:rPr>
      </w:pPr>
    </w:p>
    <w:p w:rsidR="00317FED" w:rsidRDefault="00317FED" w:rsidP="00430CE4">
      <w:pPr>
        <w:pStyle w:val="a4"/>
        <w:keepNext/>
        <w:rPr>
          <w:rtl/>
        </w:rPr>
      </w:pPr>
      <w:bookmarkStart w:id="18166" w:name="ET_speaker_6118_5"/>
      <w:r w:rsidRPr="006655DB">
        <w:rPr>
          <w:rStyle w:val="TagStyle"/>
          <w:rtl/>
        </w:rPr>
        <w:t xml:space="preserve"> &lt;&lt; דובר &gt;&gt; </w:t>
      </w:r>
      <w:bookmarkStart w:id="18167" w:name="_Toc199366632"/>
      <w:r>
        <w:rPr>
          <w:rtl/>
        </w:rPr>
        <w:t>סגנית מזכיר הכנסת אלינור ימין:</w:t>
      </w:r>
      <w:bookmarkEnd w:id="18167"/>
      <w:r w:rsidRPr="006655DB">
        <w:rPr>
          <w:rStyle w:val="TagStyle"/>
          <w:rtl/>
        </w:rPr>
        <w:t xml:space="preserve"> &lt;&lt; דובר &gt;&gt;</w:t>
      </w:r>
      <w:r>
        <w:rPr>
          <w:rtl/>
        </w:rPr>
        <w:t xml:space="preserve">   </w:t>
      </w:r>
      <w:bookmarkEnd w:id="18166"/>
    </w:p>
    <w:p w:rsidR="00317FED" w:rsidRDefault="00317FED" w:rsidP="00430CE4">
      <w:pPr>
        <w:pStyle w:val="KeepWithNext"/>
        <w:rPr>
          <w:rtl/>
        </w:rPr>
      </w:pPr>
    </w:p>
    <w:p w:rsidR="00317FED" w:rsidRDefault="00317FED" w:rsidP="00C14875">
      <w:pPr>
        <w:rPr>
          <w:rtl/>
        </w:rPr>
      </w:pPr>
      <w:r>
        <w:rPr>
          <w:rFonts w:hint="cs"/>
          <w:rtl/>
        </w:rPr>
        <w:t xml:space="preserve">תודה. </w:t>
      </w:r>
      <w:bookmarkStart w:id="18168" w:name="_ETM_Q41_197981"/>
      <w:bookmarkEnd w:id="18168"/>
      <w:r>
        <w:rPr>
          <w:rtl/>
        </w:rPr>
        <w:t xml:space="preserve">ברשות </w:t>
      </w:r>
      <w:bookmarkStart w:id="18169" w:name="_ETM_Q41_184890"/>
      <w:bookmarkEnd w:id="18169"/>
      <w:r>
        <w:rPr>
          <w:rtl/>
        </w:rPr>
        <w:t xml:space="preserve">יושב-ראש </w:t>
      </w:r>
      <w:bookmarkStart w:id="18170" w:name="_ETM_Q41_185220"/>
      <w:bookmarkEnd w:id="18170"/>
      <w:r>
        <w:rPr>
          <w:rtl/>
        </w:rPr>
        <w:t>הישיבה</w:t>
      </w:r>
      <w:r>
        <w:rPr>
          <w:rFonts w:hint="cs"/>
          <w:rtl/>
        </w:rPr>
        <w:t>,</w:t>
      </w:r>
      <w:r>
        <w:rPr>
          <w:rtl/>
        </w:rPr>
        <w:t xml:space="preserve"> </w:t>
      </w:r>
      <w:bookmarkStart w:id="18171" w:name="_ETM_Q41_185550"/>
      <w:bookmarkEnd w:id="18171"/>
      <w:r>
        <w:rPr>
          <w:rFonts w:hint="cs"/>
          <w:rtl/>
        </w:rPr>
        <w:t>הינ</w:t>
      </w:r>
      <w:r>
        <w:rPr>
          <w:rtl/>
        </w:rPr>
        <w:t xml:space="preserve">ני </w:t>
      </w:r>
      <w:bookmarkStart w:id="18172" w:name="_ETM_Q41_185670"/>
      <w:bookmarkEnd w:id="18172"/>
      <w:r>
        <w:rPr>
          <w:rtl/>
        </w:rPr>
        <w:t xml:space="preserve">מתכבדת </w:t>
      </w:r>
      <w:bookmarkStart w:id="18173" w:name="_ETM_Q41_186059"/>
      <w:bookmarkEnd w:id="18173"/>
      <w:r>
        <w:rPr>
          <w:rtl/>
        </w:rPr>
        <w:t>להודיעכם</w:t>
      </w:r>
      <w:r>
        <w:rPr>
          <w:rFonts w:hint="cs"/>
          <w:rtl/>
        </w:rPr>
        <w:t>,</w:t>
      </w:r>
      <w:r>
        <w:rPr>
          <w:rtl/>
        </w:rPr>
        <w:t xml:space="preserve"> </w:t>
      </w:r>
      <w:bookmarkStart w:id="18174" w:name="_ETM_Q41_186479"/>
      <w:bookmarkEnd w:id="18174"/>
      <w:r>
        <w:rPr>
          <w:rtl/>
        </w:rPr>
        <w:t xml:space="preserve">כי </w:t>
      </w:r>
      <w:bookmarkStart w:id="18175" w:name="_ETM_Q41_186600"/>
      <w:bookmarkEnd w:id="18175"/>
      <w:r>
        <w:rPr>
          <w:rtl/>
        </w:rPr>
        <w:t xml:space="preserve">הונחה </w:t>
      </w:r>
      <w:bookmarkStart w:id="18176" w:name="_ETM_Q41_186870"/>
      <w:bookmarkEnd w:id="18176"/>
      <w:r>
        <w:rPr>
          <w:rtl/>
        </w:rPr>
        <w:t xml:space="preserve">היום </w:t>
      </w:r>
      <w:bookmarkStart w:id="18177" w:name="_ETM_Q41_187020"/>
      <w:bookmarkEnd w:id="18177"/>
      <w:r>
        <w:rPr>
          <w:rtl/>
        </w:rPr>
        <w:t xml:space="preserve">על </w:t>
      </w:r>
      <w:bookmarkStart w:id="18178" w:name="_ETM_Q41_187080"/>
      <w:bookmarkEnd w:id="18178"/>
      <w:r>
        <w:rPr>
          <w:rtl/>
        </w:rPr>
        <w:t xml:space="preserve">שולחן </w:t>
      </w:r>
      <w:bookmarkStart w:id="18179" w:name="_ETM_Q41_187379"/>
      <w:bookmarkEnd w:id="18179"/>
      <w:r>
        <w:rPr>
          <w:rtl/>
        </w:rPr>
        <w:t>הכנסת</w:t>
      </w:r>
      <w:bookmarkStart w:id="18180" w:name="_ETM_Q41_187770"/>
      <w:bookmarkEnd w:id="18180"/>
      <w:r>
        <w:rPr>
          <w:rFonts w:hint="cs"/>
          <w:rtl/>
        </w:rPr>
        <w:t xml:space="preserve">, </w:t>
      </w:r>
      <w:r>
        <w:rPr>
          <w:rtl/>
        </w:rPr>
        <w:t xml:space="preserve">לקריאה </w:t>
      </w:r>
      <w:bookmarkStart w:id="18181" w:name="_ETM_Q41_188039"/>
      <w:bookmarkEnd w:id="18181"/>
      <w:r>
        <w:rPr>
          <w:rtl/>
        </w:rPr>
        <w:t xml:space="preserve">שנייה </w:t>
      </w:r>
      <w:bookmarkStart w:id="18182" w:name="_ETM_Q41_188280"/>
      <w:bookmarkEnd w:id="18182"/>
      <w:r>
        <w:rPr>
          <w:rtl/>
        </w:rPr>
        <w:t xml:space="preserve">וקריאה </w:t>
      </w:r>
      <w:bookmarkStart w:id="18183" w:name="_ETM_Q41_188580"/>
      <w:bookmarkEnd w:id="18183"/>
      <w:r>
        <w:rPr>
          <w:rFonts w:hint="cs"/>
          <w:rtl/>
        </w:rPr>
        <w:t>ש</w:t>
      </w:r>
      <w:r>
        <w:rPr>
          <w:rtl/>
        </w:rPr>
        <w:t>לישית</w:t>
      </w:r>
      <w:r>
        <w:rPr>
          <w:rFonts w:hint="cs"/>
          <w:rtl/>
        </w:rPr>
        <w:t xml:space="preserve">, </w:t>
      </w:r>
      <w:r>
        <w:rPr>
          <w:rtl/>
        </w:rPr>
        <w:t xml:space="preserve">הצעת </w:t>
      </w:r>
      <w:bookmarkStart w:id="18184" w:name="_ETM_Q41_189949"/>
      <w:bookmarkEnd w:id="18184"/>
      <w:r>
        <w:rPr>
          <w:rtl/>
        </w:rPr>
        <w:t xml:space="preserve">חוק </w:t>
      </w:r>
      <w:bookmarkStart w:id="18185" w:name="_ETM_Q41_190099"/>
      <w:bookmarkEnd w:id="18185"/>
      <w:r>
        <w:rPr>
          <w:rtl/>
        </w:rPr>
        <w:t xml:space="preserve">הרשויות </w:t>
      </w:r>
      <w:bookmarkStart w:id="18186" w:name="_ETM_Q41_190429"/>
      <w:bookmarkEnd w:id="18186"/>
      <w:r>
        <w:rPr>
          <w:rtl/>
        </w:rPr>
        <w:t xml:space="preserve">המקומיות </w:t>
      </w:r>
      <w:bookmarkStart w:id="18187" w:name="_ETM_Q41_190849"/>
      <w:bookmarkEnd w:id="18187"/>
      <w:r>
        <w:rPr>
          <w:rFonts w:hint="cs"/>
          <w:rtl/>
        </w:rPr>
        <w:t>(</w:t>
      </w:r>
      <w:r>
        <w:rPr>
          <w:rtl/>
        </w:rPr>
        <w:t>בחירות</w:t>
      </w:r>
      <w:r>
        <w:rPr>
          <w:rFonts w:hint="cs"/>
          <w:rtl/>
        </w:rPr>
        <w:t>)</w:t>
      </w:r>
      <w:r>
        <w:rPr>
          <w:rtl/>
        </w:rPr>
        <w:t xml:space="preserve"> </w:t>
      </w:r>
      <w:bookmarkStart w:id="18188" w:name="_ETM_Q41_191269"/>
      <w:bookmarkEnd w:id="18188"/>
      <w:r>
        <w:rPr>
          <w:rFonts w:hint="cs"/>
          <w:rtl/>
        </w:rPr>
        <w:t>(</w:t>
      </w:r>
      <w:r>
        <w:rPr>
          <w:rtl/>
        </w:rPr>
        <w:t xml:space="preserve">תיקון </w:t>
      </w:r>
      <w:bookmarkStart w:id="18189" w:name="_ETM_Q41_191509"/>
      <w:bookmarkEnd w:id="18189"/>
      <w:r>
        <w:rPr>
          <w:rtl/>
        </w:rPr>
        <w:t>מס</w:t>
      </w:r>
      <w:r>
        <w:rPr>
          <w:rFonts w:hint="cs"/>
          <w:rtl/>
        </w:rPr>
        <w:t>'</w:t>
      </w:r>
      <w:r>
        <w:rPr>
          <w:rtl/>
        </w:rPr>
        <w:t xml:space="preserve"> </w:t>
      </w:r>
      <w:bookmarkStart w:id="18190" w:name="_ETM_Q41_191779"/>
      <w:bookmarkEnd w:id="18190"/>
      <w:r>
        <w:rPr>
          <w:rtl/>
        </w:rPr>
        <w:t>58</w:t>
      </w:r>
      <w:r>
        <w:rPr>
          <w:rFonts w:hint="cs"/>
          <w:rtl/>
        </w:rPr>
        <w:t xml:space="preserve">), </w:t>
      </w:r>
      <w:bookmarkStart w:id="18191" w:name="_ETM_Q41_192440"/>
      <w:bookmarkEnd w:id="18191"/>
      <w:r>
        <w:rPr>
          <w:rtl/>
        </w:rPr>
        <w:t>התשפ"ה</w:t>
      </w:r>
      <w:bookmarkStart w:id="18192" w:name="_ETM_Q41_192740"/>
      <w:bookmarkStart w:id="18193" w:name="_ETM_Q41_192980"/>
      <w:bookmarkStart w:id="18194" w:name="_ETM_Q41_193969"/>
      <w:bookmarkEnd w:id="18192"/>
      <w:bookmarkEnd w:id="18193"/>
      <w:bookmarkEnd w:id="18194"/>
      <w:r>
        <w:rPr>
          <w:rtl/>
        </w:rPr>
        <w:t>–</w:t>
      </w:r>
      <w:r>
        <w:rPr>
          <w:rFonts w:hint="cs"/>
          <w:rtl/>
        </w:rPr>
        <w:t xml:space="preserve">2025, </w:t>
      </w:r>
      <w:r>
        <w:rPr>
          <w:rtl/>
        </w:rPr>
        <w:t xml:space="preserve">שהחזירה </w:t>
      </w:r>
      <w:bookmarkStart w:id="18195" w:name="_ETM_Q41_194509"/>
      <w:bookmarkEnd w:id="18195"/>
      <w:r>
        <w:rPr>
          <w:rtl/>
        </w:rPr>
        <w:t xml:space="preserve">ועדת </w:t>
      </w:r>
      <w:bookmarkStart w:id="18196" w:name="_ETM_Q41_194749"/>
      <w:bookmarkEnd w:id="18196"/>
      <w:r>
        <w:rPr>
          <w:rtl/>
        </w:rPr>
        <w:t xml:space="preserve">הפנים </w:t>
      </w:r>
      <w:bookmarkStart w:id="18197" w:name="_ETM_Q41_195049"/>
      <w:bookmarkEnd w:id="18197"/>
      <w:r>
        <w:rPr>
          <w:rtl/>
        </w:rPr>
        <w:t xml:space="preserve">והגנת </w:t>
      </w:r>
      <w:bookmarkStart w:id="18198" w:name="_ETM_Q41_195410"/>
      <w:bookmarkEnd w:id="18198"/>
      <w:r>
        <w:rPr>
          <w:rtl/>
        </w:rPr>
        <w:t>הסביבה</w:t>
      </w:r>
      <w:r>
        <w:rPr>
          <w:rFonts w:hint="cs"/>
          <w:rtl/>
        </w:rPr>
        <w:t>.</w:t>
      </w:r>
      <w:r>
        <w:rPr>
          <w:rtl/>
        </w:rPr>
        <w:t xml:space="preserve"> </w:t>
      </w:r>
      <w:bookmarkStart w:id="18199" w:name="_ETM_Q41_196000"/>
      <w:bookmarkEnd w:id="18199"/>
      <w:r>
        <w:rPr>
          <w:rtl/>
        </w:rPr>
        <w:t>תודה</w:t>
      </w:r>
      <w:r>
        <w:rPr>
          <w:rFonts w:hint="cs"/>
          <w:rtl/>
        </w:rPr>
        <w:t>.</w:t>
      </w:r>
      <w:r>
        <w:rPr>
          <w:rtl/>
        </w:rPr>
        <w:t xml:space="preserve"> </w:t>
      </w:r>
      <w:bookmarkStart w:id="18200" w:name="_ETM_Q41_197290"/>
      <w:bookmarkEnd w:id="18200"/>
    </w:p>
    <w:p w:rsidR="00317FED" w:rsidRDefault="00317FED" w:rsidP="00430CE4">
      <w:pPr>
        <w:rPr>
          <w:rtl/>
        </w:rPr>
      </w:pPr>
    </w:p>
    <w:p w:rsidR="00317FED" w:rsidRDefault="00317FED" w:rsidP="00430CE4">
      <w:pPr>
        <w:pStyle w:val="af6"/>
        <w:keepNext/>
        <w:rPr>
          <w:rtl/>
        </w:rPr>
      </w:pPr>
      <w:bookmarkStart w:id="18201" w:name="ET_yor_6490_6"/>
      <w:r w:rsidRPr="006655DB">
        <w:rPr>
          <w:rStyle w:val="TagStyle"/>
          <w:rtl/>
        </w:rPr>
        <w:t xml:space="preserve"> &lt;&lt; יור &gt;&gt; </w:t>
      </w:r>
      <w:r>
        <w:rPr>
          <w:rtl/>
        </w:rPr>
        <w:t>היו"ר ניסים ואטורי:</w:t>
      </w:r>
      <w:r w:rsidRPr="006655DB">
        <w:rPr>
          <w:rStyle w:val="TagStyle"/>
          <w:rtl/>
        </w:rPr>
        <w:t xml:space="preserve"> &lt;&lt; יור &gt;&gt;</w:t>
      </w:r>
      <w:r>
        <w:rPr>
          <w:rtl/>
        </w:rPr>
        <w:t xml:space="preserve">   </w:t>
      </w:r>
      <w:bookmarkEnd w:id="18201"/>
    </w:p>
    <w:p w:rsidR="00317FED" w:rsidRDefault="00317FED" w:rsidP="00430CE4">
      <w:pPr>
        <w:pStyle w:val="KeepWithNext"/>
        <w:rPr>
          <w:rtl/>
        </w:rPr>
      </w:pPr>
    </w:p>
    <w:p w:rsidR="00317FED" w:rsidRDefault="00317FED" w:rsidP="00430CE4">
      <w:pPr>
        <w:rPr>
          <w:rtl/>
        </w:rPr>
      </w:pPr>
      <w:r>
        <w:rPr>
          <w:rtl/>
        </w:rPr>
        <w:t xml:space="preserve">תודה </w:t>
      </w:r>
      <w:bookmarkStart w:id="18202" w:name="_ETM_Q41_197530"/>
      <w:bookmarkEnd w:id="18202"/>
      <w:r>
        <w:rPr>
          <w:rtl/>
        </w:rPr>
        <w:t>רבה</w:t>
      </w:r>
      <w:r>
        <w:rPr>
          <w:rFonts w:hint="cs"/>
          <w:rtl/>
        </w:rPr>
        <w:t>.</w:t>
      </w:r>
      <w:r>
        <w:rPr>
          <w:rtl/>
        </w:rPr>
        <w:t xml:space="preserve"> </w:t>
      </w:r>
      <w:bookmarkStart w:id="18203" w:name="_ETM_Q41_198040"/>
      <w:bookmarkEnd w:id="18203"/>
    </w:p>
    <w:p w:rsidR="00317FED" w:rsidRDefault="00317FED" w:rsidP="00430CE4">
      <w:pPr>
        <w:rPr>
          <w:rtl/>
        </w:rPr>
      </w:pPr>
    </w:p>
    <w:p w:rsidR="00317FED" w:rsidRDefault="00317FED" w:rsidP="00430CE4">
      <w:pPr>
        <w:rPr>
          <w:rtl/>
        </w:rPr>
      </w:pPr>
    </w:p>
    <w:p w:rsidR="00317FED" w:rsidRDefault="00317FED" w:rsidP="00430CE4">
      <w:pPr>
        <w:pStyle w:val="a6"/>
        <w:rPr>
          <w:rtl/>
        </w:rPr>
      </w:pPr>
      <w:bookmarkStart w:id="18204" w:name="ET_halsi_646234_7"/>
      <w:r w:rsidRPr="006655DB">
        <w:rPr>
          <w:rStyle w:val="TagStyle"/>
          <w:rtl/>
        </w:rPr>
        <w:t xml:space="preserve"> &lt;&lt; הלסי &gt;&gt; </w:t>
      </w:r>
      <w:bookmarkStart w:id="18205" w:name="_Toc199366633"/>
      <w:r>
        <w:rPr>
          <w:rtl/>
        </w:rPr>
        <w:t>הצע</w:t>
      </w:r>
      <w:r>
        <w:rPr>
          <w:rFonts w:hint="cs"/>
          <w:rtl/>
        </w:rPr>
        <w:t>ה</w:t>
      </w:r>
      <w:r>
        <w:rPr>
          <w:rtl/>
        </w:rPr>
        <w:t xml:space="preserve"> לסדר-היום</w:t>
      </w:r>
      <w:bookmarkEnd w:id="18205"/>
      <w:r w:rsidRPr="006655DB">
        <w:rPr>
          <w:rStyle w:val="TagStyle"/>
          <w:rtl/>
        </w:rPr>
        <w:t xml:space="preserve"> &lt;&lt; הלסי &gt;&gt;</w:t>
      </w:r>
      <w:r>
        <w:rPr>
          <w:rtl/>
        </w:rPr>
        <w:t xml:space="preserve">   </w:t>
      </w:r>
      <w:bookmarkEnd w:id="18204"/>
    </w:p>
    <w:p w:rsidR="00317FED" w:rsidRDefault="00317FED" w:rsidP="00430CE4">
      <w:pPr>
        <w:pStyle w:val="a6"/>
        <w:rPr>
          <w:rtl/>
        </w:rPr>
      </w:pPr>
      <w:bookmarkStart w:id="18206" w:name="ET_halsi_646234_8"/>
      <w:r w:rsidRPr="006655DB">
        <w:rPr>
          <w:rStyle w:val="TagStyle"/>
          <w:rtl/>
        </w:rPr>
        <w:t xml:space="preserve"> &lt;&lt; הלסי &gt;&gt; </w:t>
      </w:r>
      <w:bookmarkStart w:id="18207" w:name="_Toc199366634"/>
      <w:r>
        <w:rPr>
          <w:rtl/>
        </w:rPr>
        <w:t>הרפורמה בתקשורת מחריפה את הקיטוב בחברה הישראלית ומסכנת את חופש הביטוי והתקשורת</w:t>
      </w:r>
      <w:bookmarkEnd w:id="18207"/>
      <w:r w:rsidRPr="006655DB">
        <w:rPr>
          <w:rStyle w:val="TagStyle"/>
          <w:rtl/>
        </w:rPr>
        <w:t xml:space="preserve"> &lt;&lt; הלסי &gt;&gt;</w:t>
      </w:r>
      <w:r>
        <w:rPr>
          <w:rtl/>
        </w:rPr>
        <w:t xml:space="preserve">   </w:t>
      </w:r>
      <w:bookmarkEnd w:id="18206"/>
    </w:p>
    <w:p w:rsidR="00317FED" w:rsidRDefault="00317FED" w:rsidP="00430CE4">
      <w:pPr>
        <w:pStyle w:val="KeepWithNext"/>
        <w:rPr>
          <w:rtl/>
        </w:rPr>
      </w:pPr>
    </w:p>
    <w:p w:rsidR="00317FED" w:rsidRDefault="00317FED" w:rsidP="00430CE4">
      <w:pPr>
        <w:pStyle w:val="af6"/>
        <w:keepNext/>
        <w:rPr>
          <w:rtl/>
        </w:rPr>
      </w:pPr>
      <w:bookmarkStart w:id="18208" w:name="ET_yor_6490_9"/>
      <w:r w:rsidRPr="006655DB">
        <w:rPr>
          <w:rStyle w:val="TagStyle"/>
          <w:rtl/>
        </w:rPr>
        <w:t xml:space="preserve"> &lt;&lt; יור &gt;&gt; </w:t>
      </w:r>
      <w:r>
        <w:rPr>
          <w:rtl/>
        </w:rPr>
        <w:t>היו"ר ניסים ואטורי:</w:t>
      </w:r>
      <w:r w:rsidRPr="006655DB">
        <w:rPr>
          <w:rStyle w:val="TagStyle"/>
          <w:rtl/>
        </w:rPr>
        <w:t xml:space="preserve"> &lt;&lt; יור &gt;&gt;</w:t>
      </w:r>
      <w:r>
        <w:rPr>
          <w:rtl/>
        </w:rPr>
        <w:t xml:space="preserve">   </w:t>
      </w:r>
      <w:bookmarkEnd w:id="18208"/>
    </w:p>
    <w:p w:rsidR="00317FED" w:rsidRDefault="00317FED" w:rsidP="00430CE4">
      <w:pPr>
        <w:rPr>
          <w:rtl/>
        </w:rPr>
      </w:pPr>
    </w:p>
    <w:p w:rsidR="00317FED" w:rsidRDefault="00317FED" w:rsidP="00430CE4">
      <w:pPr>
        <w:pStyle w:val="KeepWithNext"/>
        <w:rPr>
          <w:rtl/>
        </w:rPr>
      </w:pPr>
      <w:r>
        <w:rPr>
          <w:rtl/>
        </w:rPr>
        <w:t xml:space="preserve">ההצעה </w:t>
      </w:r>
      <w:bookmarkStart w:id="18209" w:name="_ETM_Q41_198520"/>
      <w:bookmarkEnd w:id="18209"/>
      <w:r>
        <w:rPr>
          <w:rtl/>
        </w:rPr>
        <w:t xml:space="preserve">הבאה </w:t>
      </w:r>
      <w:bookmarkStart w:id="18210" w:name="_ETM_Q41_198760"/>
      <w:bookmarkEnd w:id="18210"/>
      <w:r>
        <w:rPr>
          <w:rtl/>
        </w:rPr>
        <w:t xml:space="preserve">גם </w:t>
      </w:r>
      <w:bookmarkStart w:id="18211" w:name="_ETM_Q41_198970"/>
      <w:bookmarkEnd w:id="18211"/>
      <w:r>
        <w:rPr>
          <w:rtl/>
        </w:rPr>
        <w:t xml:space="preserve">היא </w:t>
      </w:r>
      <w:bookmarkStart w:id="18212" w:name="_ETM_Q41_199060"/>
      <w:bookmarkEnd w:id="18212"/>
      <w:r>
        <w:rPr>
          <w:rtl/>
        </w:rPr>
        <w:t xml:space="preserve">הצעה </w:t>
      </w:r>
      <w:bookmarkStart w:id="18213" w:name="_ETM_Q41_199329"/>
      <w:bookmarkEnd w:id="18213"/>
      <w:r>
        <w:rPr>
          <w:rtl/>
        </w:rPr>
        <w:t xml:space="preserve">רגילה </w:t>
      </w:r>
      <w:bookmarkStart w:id="18214" w:name="_ETM_Q41_199660"/>
      <w:bookmarkEnd w:id="18214"/>
      <w:r>
        <w:rPr>
          <w:rtl/>
        </w:rPr>
        <w:t>לסדר</w:t>
      </w:r>
      <w:bookmarkStart w:id="18215" w:name="_ETM_Q41_199989"/>
      <w:bookmarkEnd w:id="18215"/>
      <w:r>
        <w:rPr>
          <w:rFonts w:hint="cs"/>
          <w:rtl/>
        </w:rPr>
        <w:t>-</w:t>
      </w:r>
      <w:r>
        <w:rPr>
          <w:rtl/>
        </w:rPr>
        <w:t>היום</w:t>
      </w:r>
      <w:r>
        <w:rPr>
          <w:rFonts w:hint="cs"/>
          <w:rtl/>
        </w:rPr>
        <w:t>,</w:t>
      </w:r>
      <w:r>
        <w:rPr>
          <w:rtl/>
        </w:rPr>
        <w:t xml:space="preserve"> </w:t>
      </w:r>
      <w:bookmarkStart w:id="18216" w:name="_ETM_Q41_200230"/>
      <w:bookmarkEnd w:id="18216"/>
      <w:r>
        <w:rPr>
          <w:rtl/>
        </w:rPr>
        <w:t>בנושא</w:t>
      </w:r>
      <w:bookmarkStart w:id="18217" w:name="_ETM_Q41_200650"/>
      <w:bookmarkEnd w:id="18217"/>
      <w:r>
        <w:rPr>
          <w:rFonts w:hint="cs"/>
          <w:rtl/>
        </w:rPr>
        <w:t xml:space="preserve">: </w:t>
      </w:r>
      <w:r>
        <w:rPr>
          <w:rtl/>
        </w:rPr>
        <w:t xml:space="preserve">הרפורמה </w:t>
      </w:r>
      <w:bookmarkStart w:id="18218" w:name="_ETM_Q41_201160"/>
      <w:bookmarkEnd w:id="18218"/>
      <w:r>
        <w:rPr>
          <w:rtl/>
        </w:rPr>
        <w:t xml:space="preserve">בתקשורת </w:t>
      </w:r>
      <w:bookmarkStart w:id="18219" w:name="_ETM_Q41_201790"/>
      <w:bookmarkEnd w:id="18219"/>
      <w:r>
        <w:rPr>
          <w:rtl/>
        </w:rPr>
        <w:t xml:space="preserve">מחריפה </w:t>
      </w:r>
      <w:bookmarkStart w:id="18220" w:name="_ETM_Q41_202270"/>
      <w:bookmarkEnd w:id="18220"/>
      <w:r>
        <w:rPr>
          <w:rtl/>
        </w:rPr>
        <w:t xml:space="preserve">את </w:t>
      </w:r>
      <w:bookmarkStart w:id="18221" w:name="_ETM_Q41_202390"/>
      <w:bookmarkEnd w:id="18221"/>
      <w:r>
        <w:rPr>
          <w:rtl/>
        </w:rPr>
        <w:t xml:space="preserve">הקיטוב </w:t>
      </w:r>
      <w:bookmarkStart w:id="18222" w:name="_ETM_Q41_202900"/>
      <w:bookmarkEnd w:id="18222"/>
      <w:r>
        <w:rPr>
          <w:rtl/>
        </w:rPr>
        <w:t xml:space="preserve">בחברה </w:t>
      </w:r>
      <w:bookmarkStart w:id="18223" w:name="_ETM_Q41_203320"/>
      <w:bookmarkEnd w:id="18223"/>
      <w:r>
        <w:rPr>
          <w:rtl/>
        </w:rPr>
        <w:t xml:space="preserve">הישראלית </w:t>
      </w:r>
      <w:bookmarkStart w:id="18224" w:name="_ETM_Q41_203829"/>
      <w:bookmarkEnd w:id="18224"/>
      <w:r>
        <w:rPr>
          <w:rtl/>
        </w:rPr>
        <w:t>ומסכ</w:t>
      </w:r>
      <w:bookmarkStart w:id="18225" w:name="_ETM_Q41_204250"/>
      <w:bookmarkEnd w:id="18225"/>
      <w:r>
        <w:rPr>
          <w:rFonts w:hint="cs"/>
          <w:rtl/>
        </w:rPr>
        <w:t>נ</w:t>
      </w:r>
      <w:r>
        <w:rPr>
          <w:rtl/>
        </w:rPr>
        <w:t xml:space="preserve">ת </w:t>
      </w:r>
      <w:bookmarkStart w:id="18226" w:name="_ETM_Q41_204369"/>
      <w:bookmarkEnd w:id="18226"/>
      <w:r>
        <w:rPr>
          <w:rFonts w:hint="cs"/>
          <w:rtl/>
        </w:rPr>
        <w:t xml:space="preserve">את </w:t>
      </w:r>
      <w:r>
        <w:rPr>
          <w:rtl/>
        </w:rPr>
        <w:t xml:space="preserve">חופש </w:t>
      </w:r>
      <w:bookmarkStart w:id="18227" w:name="_ETM_Q41_204730"/>
      <w:bookmarkEnd w:id="18227"/>
      <w:r>
        <w:rPr>
          <w:rtl/>
        </w:rPr>
        <w:t xml:space="preserve">הביטוי </w:t>
      </w:r>
      <w:bookmarkStart w:id="18228" w:name="_ETM_Q41_205150"/>
      <w:bookmarkEnd w:id="18228"/>
      <w:r>
        <w:rPr>
          <w:rFonts w:hint="cs"/>
          <w:rtl/>
        </w:rPr>
        <w:t>וה</w:t>
      </w:r>
      <w:r>
        <w:rPr>
          <w:rtl/>
        </w:rPr>
        <w:t>תקשורת</w:t>
      </w:r>
      <w:bookmarkStart w:id="18229" w:name="_ETM_Q41_206279"/>
      <w:bookmarkEnd w:id="18229"/>
      <w:r>
        <w:rPr>
          <w:rFonts w:hint="cs"/>
          <w:rtl/>
        </w:rPr>
        <w:t>. את</w:t>
      </w:r>
      <w:bookmarkStart w:id="18230" w:name="_ETM_Q41_209594"/>
      <w:bookmarkEnd w:id="18230"/>
      <w:r>
        <w:rPr>
          <w:rFonts w:hint="cs"/>
          <w:rtl/>
        </w:rPr>
        <w:t xml:space="preserve"> ההצעה </w:t>
      </w:r>
      <w:bookmarkStart w:id="18231" w:name="_ETM_Q41_206489"/>
      <w:bookmarkStart w:id="18232" w:name="_ETM_Q41_206789"/>
      <w:bookmarkEnd w:id="18231"/>
      <w:bookmarkEnd w:id="18232"/>
      <w:r>
        <w:rPr>
          <w:rFonts w:hint="cs"/>
          <w:rtl/>
        </w:rPr>
        <w:t>הגישה</w:t>
      </w:r>
      <w:r>
        <w:rPr>
          <w:rtl/>
        </w:rPr>
        <w:t xml:space="preserve"> </w:t>
      </w:r>
      <w:bookmarkStart w:id="18233" w:name="_ETM_Q41_207119"/>
      <w:bookmarkEnd w:id="18233"/>
      <w:r>
        <w:rPr>
          <w:rtl/>
        </w:rPr>
        <w:t xml:space="preserve">חברת </w:t>
      </w:r>
      <w:bookmarkStart w:id="18234" w:name="_ETM_Q41_207570"/>
      <w:bookmarkEnd w:id="18234"/>
      <w:r>
        <w:rPr>
          <w:rtl/>
        </w:rPr>
        <w:t xml:space="preserve">הכנסת </w:t>
      </w:r>
      <w:bookmarkStart w:id="18235" w:name="_ETM_Q41_208050"/>
      <w:bookmarkEnd w:id="18235"/>
      <w:r>
        <w:rPr>
          <w:rtl/>
        </w:rPr>
        <w:t>שלי</w:t>
      </w:r>
      <w:r>
        <w:rPr>
          <w:rFonts w:hint="cs"/>
          <w:rtl/>
        </w:rPr>
        <w:t xml:space="preserve"> </w:t>
      </w:r>
      <w:r>
        <w:rPr>
          <w:rtl/>
        </w:rPr>
        <w:t xml:space="preserve">טל </w:t>
      </w:r>
      <w:bookmarkStart w:id="18236" w:name="_ETM_Q41_208560"/>
      <w:bookmarkEnd w:id="18236"/>
      <w:r>
        <w:rPr>
          <w:rtl/>
        </w:rPr>
        <w:t>מ</w:t>
      </w:r>
      <w:r>
        <w:rPr>
          <w:rFonts w:hint="cs"/>
          <w:rtl/>
        </w:rPr>
        <w:t>י</w:t>
      </w:r>
      <w:r>
        <w:rPr>
          <w:rtl/>
        </w:rPr>
        <w:t>רון</w:t>
      </w:r>
      <w:r>
        <w:rPr>
          <w:rFonts w:hint="cs"/>
          <w:rtl/>
        </w:rPr>
        <w:t>.</w:t>
      </w:r>
      <w:r>
        <w:rPr>
          <w:rtl/>
        </w:rPr>
        <w:t xml:space="preserve"> </w:t>
      </w:r>
      <w:bookmarkStart w:id="18237" w:name="_ETM_Q41_210140"/>
      <w:bookmarkEnd w:id="18237"/>
      <w:r>
        <w:rPr>
          <w:rtl/>
        </w:rPr>
        <w:t xml:space="preserve">אני </w:t>
      </w:r>
      <w:bookmarkStart w:id="18238" w:name="_ETM_Q41_210229"/>
      <w:bookmarkEnd w:id="18238"/>
      <w:r>
        <w:rPr>
          <w:rtl/>
        </w:rPr>
        <w:t xml:space="preserve">מזמין </w:t>
      </w:r>
      <w:bookmarkStart w:id="18239" w:name="_ETM_Q41_210499"/>
      <w:bookmarkEnd w:id="18239"/>
      <w:r>
        <w:rPr>
          <w:rtl/>
        </w:rPr>
        <w:t xml:space="preserve">אותה </w:t>
      </w:r>
      <w:bookmarkStart w:id="18240" w:name="_ETM_Q41_210649"/>
      <w:bookmarkStart w:id="18241" w:name="_ETM_Q41_211009"/>
      <w:bookmarkStart w:id="18242" w:name="_ETM_Q41_211609"/>
      <w:bookmarkEnd w:id="18240"/>
      <w:bookmarkEnd w:id="18241"/>
      <w:bookmarkEnd w:id="18242"/>
      <w:r>
        <w:rPr>
          <w:rtl/>
        </w:rPr>
        <w:t xml:space="preserve">להציג </w:t>
      </w:r>
      <w:bookmarkStart w:id="18243" w:name="_ETM_Q41_212149"/>
      <w:bookmarkEnd w:id="18243"/>
      <w:r>
        <w:rPr>
          <w:rtl/>
        </w:rPr>
        <w:t xml:space="preserve">את </w:t>
      </w:r>
      <w:bookmarkStart w:id="18244" w:name="_ETM_Q41_212300"/>
      <w:bookmarkEnd w:id="18244"/>
      <w:r>
        <w:rPr>
          <w:rtl/>
        </w:rPr>
        <w:t>הצעתה</w:t>
      </w:r>
      <w:r>
        <w:rPr>
          <w:rFonts w:hint="cs"/>
          <w:rtl/>
        </w:rPr>
        <w:t>.</w:t>
      </w:r>
      <w:r>
        <w:rPr>
          <w:rtl/>
        </w:rPr>
        <w:t xml:space="preserve"> </w:t>
      </w:r>
      <w:bookmarkStart w:id="18245" w:name="_ETM_Q41_220059"/>
      <w:bookmarkEnd w:id="18245"/>
      <w:r>
        <w:rPr>
          <w:rtl/>
        </w:rPr>
        <w:t xml:space="preserve">עד </w:t>
      </w:r>
      <w:bookmarkStart w:id="18246" w:name="_ETM_Q41_220239"/>
      <w:bookmarkEnd w:id="18246"/>
      <w:r>
        <w:rPr>
          <w:rFonts w:hint="cs"/>
          <w:rtl/>
        </w:rPr>
        <w:t>עשר</w:t>
      </w:r>
      <w:r>
        <w:rPr>
          <w:rtl/>
        </w:rPr>
        <w:t xml:space="preserve"> </w:t>
      </w:r>
      <w:bookmarkStart w:id="18247" w:name="_ETM_Q41_220510"/>
      <w:bookmarkEnd w:id="18247"/>
      <w:r>
        <w:rPr>
          <w:rtl/>
        </w:rPr>
        <w:t xml:space="preserve">דקות </w:t>
      </w:r>
      <w:bookmarkStart w:id="18248" w:name="_ETM_Q41_220839"/>
      <w:bookmarkEnd w:id="18248"/>
      <w:r>
        <w:rPr>
          <w:rtl/>
        </w:rPr>
        <w:t>לרשותך</w:t>
      </w:r>
      <w:r>
        <w:rPr>
          <w:rFonts w:hint="cs"/>
          <w:rtl/>
        </w:rPr>
        <w:t>,</w:t>
      </w:r>
      <w:r>
        <w:rPr>
          <w:rtl/>
        </w:rPr>
        <w:t xml:space="preserve"> </w:t>
      </w:r>
      <w:bookmarkStart w:id="18249" w:name="_ETM_Q41_222579"/>
      <w:bookmarkEnd w:id="18249"/>
      <w:r>
        <w:rPr>
          <w:rtl/>
        </w:rPr>
        <w:t>בבקשה</w:t>
      </w:r>
      <w:r>
        <w:rPr>
          <w:rFonts w:hint="cs"/>
          <w:rtl/>
        </w:rPr>
        <w:t>.</w:t>
      </w:r>
      <w:r>
        <w:rPr>
          <w:rtl/>
        </w:rPr>
        <w:t xml:space="preserve"> </w:t>
      </w:r>
      <w:bookmarkStart w:id="18250" w:name="_ETM_Q41_229940"/>
      <w:bookmarkEnd w:id="18250"/>
    </w:p>
    <w:p w:rsidR="00317FED" w:rsidRDefault="00317FED" w:rsidP="00430CE4">
      <w:pPr>
        <w:rPr>
          <w:rtl/>
        </w:rPr>
      </w:pPr>
    </w:p>
    <w:p w:rsidR="00317FED" w:rsidRDefault="00317FED" w:rsidP="00430CE4">
      <w:pPr>
        <w:pStyle w:val="a4"/>
        <w:keepNext/>
        <w:rPr>
          <w:rtl/>
        </w:rPr>
      </w:pPr>
      <w:bookmarkStart w:id="18251" w:name="ET_speaker_6507_10"/>
      <w:r w:rsidRPr="006655DB">
        <w:rPr>
          <w:rStyle w:val="TagStyle"/>
          <w:rtl/>
        </w:rPr>
        <w:t xml:space="preserve"> &lt;&lt; דובר &gt;&gt; </w:t>
      </w:r>
      <w:bookmarkStart w:id="18252" w:name="_Toc199366635"/>
      <w:r>
        <w:rPr>
          <w:rtl/>
        </w:rPr>
        <w:t>שלי טל מירון (יש עתיד):</w:t>
      </w:r>
      <w:bookmarkEnd w:id="18252"/>
      <w:r w:rsidRPr="006655DB">
        <w:rPr>
          <w:rStyle w:val="TagStyle"/>
          <w:rtl/>
        </w:rPr>
        <w:t xml:space="preserve"> &lt;&lt; דובר &gt;&gt;</w:t>
      </w:r>
      <w:r>
        <w:rPr>
          <w:rtl/>
        </w:rPr>
        <w:t xml:space="preserve">   </w:t>
      </w:r>
      <w:bookmarkEnd w:id="18251"/>
    </w:p>
    <w:p w:rsidR="00317FED" w:rsidRDefault="00317FED" w:rsidP="00430CE4">
      <w:pPr>
        <w:pStyle w:val="KeepWithNext"/>
        <w:rPr>
          <w:rtl/>
        </w:rPr>
      </w:pPr>
    </w:p>
    <w:p w:rsidR="00317FED" w:rsidRDefault="00317FED" w:rsidP="00430CE4">
      <w:pPr>
        <w:pStyle w:val="KeepWithNext"/>
        <w:rPr>
          <w:rtl/>
        </w:rPr>
      </w:pPr>
      <w:r>
        <w:rPr>
          <w:rFonts w:hint="cs"/>
          <w:rtl/>
        </w:rPr>
        <w:t>ת</w:t>
      </w:r>
      <w:r>
        <w:rPr>
          <w:rtl/>
        </w:rPr>
        <w:t xml:space="preserve">ודה </w:t>
      </w:r>
      <w:bookmarkStart w:id="18253" w:name="_ETM_Q41_230239"/>
      <w:bookmarkEnd w:id="18253"/>
      <w:r>
        <w:rPr>
          <w:rtl/>
        </w:rPr>
        <w:t>רבה</w:t>
      </w:r>
      <w:r>
        <w:rPr>
          <w:rFonts w:hint="cs"/>
          <w:rtl/>
        </w:rPr>
        <w:t>,</w:t>
      </w:r>
      <w:r>
        <w:rPr>
          <w:rtl/>
        </w:rPr>
        <w:t xml:space="preserve"> </w:t>
      </w:r>
      <w:bookmarkStart w:id="18254" w:name="_ETM_Q41_230479"/>
      <w:bookmarkEnd w:id="18254"/>
      <w:r>
        <w:rPr>
          <w:rtl/>
        </w:rPr>
        <w:t xml:space="preserve">אדוני </w:t>
      </w:r>
      <w:bookmarkStart w:id="18255" w:name="_ETM_Q41_230870"/>
      <w:bookmarkEnd w:id="18255"/>
      <w:r>
        <w:rPr>
          <w:rtl/>
        </w:rPr>
        <w:t>היושב-ראש</w:t>
      </w:r>
      <w:r>
        <w:rPr>
          <w:rFonts w:hint="cs"/>
          <w:rtl/>
        </w:rPr>
        <w:t>.</w:t>
      </w:r>
      <w:r>
        <w:rPr>
          <w:rtl/>
        </w:rPr>
        <w:t xml:space="preserve"> </w:t>
      </w:r>
      <w:bookmarkStart w:id="18256" w:name="_ETM_Q41_232840"/>
      <w:bookmarkEnd w:id="18256"/>
      <w:r>
        <w:rPr>
          <w:rtl/>
        </w:rPr>
        <w:t xml:space="preserve">יש </w:t>
      </w:r>
      <w:bookmarkStart w:id="18257" w:name="_ETM_Q41_232989"/>
      <w:bookmarkEnd w:id="18257"/>
      <w:r>
        <w:rPr>
          <w:rtl/>
        </w:rPr>
        <w:t xml:space="preserve">פה </w:t>
      </w:r>
      <w:bookmarkStart w:id="18258" w:name="_ETM_Q41_233140"/>
      <w:bookmarkEnd w:id="18258"/>
      <w:r>
        <w:rPr>
          <w:rtl/>
        </w:rPr>
        <w:t>שר</w:t>
      </w:r>
      <w:r>
        <w:rPr>
          <w:rFonts w:hint="cs"/>
          <w:rtl/>
        </w:rPr>
        <w:t>?</w:t>
      </w:r>
      <w:r>
        <w:rPr>
          <w:rtl/>
        </w:rPr>
        <w:t xml:space="preserve"> </w:t>
      </w:r>
      <w:bookmarkStart w:id="18259" w:name="_ETM_Q41_234710"/>
      <w:bookmarkEnd w:id="18259"/>
    </w:p>
    <w:p w:rsidR="00317FED" w:rsidRPr="00CD3E4D" w:rsidRDefault="00317FED" w:rsidP="00430CE4">
      <w:pPr>
        <w:rPr>
          <w:rtl/>
        </w:rPr>
      </w:pPr>
    </w:p>
    <w:p w:rsidR="00317FED" w:rsidRDefault="00317FED" w:rsidP="00430CE4">
      <w:pPr>
        <w:pStyle w:val="af6"/>
        <w:keepNext/>
        <w:rPr>
          <w:rtl/>
        </w:rPr>
      </w:pPr>
      <w:r w:rsidRPr="003C1B85">
        <w:rPr>
          <w:rStyle w:val="TagStyle"/>
          <w:rtl/>
        </w:rPr>
        <w:t xml:space="preserve"> &lt;&lt; יור &gt;&gt; </w:t>
      </w:r>
      <w:r>
        <w:rPr>
          <w:rtl/>
        </w:rPr>
        <w:t>היו"ר ניסים ואטורי:</w:t>
      </w:r>
      <w:r w:rsidRPr="003C1B85">
        <w:rPr>
          <w:rStyle w:val="TagStyle"/>
          <w:rtl/>
        </w:rPr>
        <w:t xml:space="preserve"> &lt;&lt; יור &gt;&gt;</w:t>
      </w:r>
      <w:r>
        <w:rPr>
          <w:rtl/>
        </w:rPr>
        <w:t xml:space="preserve">   </w:t>
      </w:r>
    </w:p>
    <w:p w:rsidR="00317FED" w:rsidRDefault="00317FED" w:rsidP="00430CE4">
      <w:pPr>
        <w:rPr>
          <w:rtl/>
        </w:rPr>
      </w:pPr>
    </w:p>
    <w:p w:rsidR="00317FED" w:rsidRDefault="00317FED" w:rsidP="00430CE4">
      <w:pPr>
        <w:rPr>
          <w:rtl/>
        </w:rPr>
      </w:pPr>
      <w:r>
        <w:rPr>
          <w:rFonts w:hint="cs"/>
          <w:rtl/>
        </w:rPr>
        <w:t>יש, כרגע היה פה. הינה הוא, עמיחי אליהו.</w:t>
      </w:r>
    </w:p>
    <w:p w:rsidR="00317FED" w:rsidRDefault="00317FED" w:rsidP="00430CE4">
      <w:pPr>
        <w:rPr>
          <w:rtl/>
        </w:rPr>
      </w:pPr>
    </w:p>
    <w:p w:rsidR="00317FED" w:rsidRDefault="00317FED" w:rsidP="00430CE4">
      <w:pPr>
        <w:pStyle w:val="-"/>
        <w:keepNext/>
        <w:rPr>
          <w:rtl/>
        </w:rPr>
      </w:pPr>
      <w:bookmarkStart w:id="18260" w:name="ET_speakercontinue_6507_14"/>
      <w:r w:rsidRPr="003C1B85">
        <w:rPr>
          <w:rStyle w:val="TagStyle"/>
          <w:rtl/>
        </w:rPr>
        <w:t xml:space="preserve"> &lt;&lt; דובר_המשך &gt;&gt; </w:t>
      </w:r>
      <w:r>
        <w:rPr>
          <w:rtl/>
        </w:rPr>
        <w:t>שלי טל מירון (יש עתיד):</w:t>
      </w:r>
      <w:r w:rsidRPr="003C1B85">
        <w:rPr>
          <w:rStyle w:val="TagStyle"/>
          <w:rtl/>
        </w:rPr>
        <w:t xml:space="preserve"> &lt;&lt; דובר_המשך &gt;&gt;</w:t>
      </w:r>
      <w:r>
        <w:rPr>
          <w:rtl/>
        </w:rPr>
        <w:t xml:space="preserve">   </w:t>
      </w:r>
      <w:bookmarkEnd w:id="18260"/>
    </w:p>
    <w:p w:rsidR="00317FED" w:rsidRDefault="00317FED" w:rsidP="00430CE4">
      <w:pPr>
        <w:pStyle w:val="KeepWithNext"/>
        <w:rPr>
          <w:rtl/>
        </w:rPr>
      </w:pPr>
      <w:bookmarkStart w:id="18261" w:name="_ETM_Q41_234771"/>
      <w:bookmarkEnd w:id="18261"/>
    </w:p>
    <w:p w:rsidR="00317FED" w:rsidRDefault="00317FED" w:rsidP="00430CE4">
      <w:pPr>
        <w:pStyle w:val="KeepWithNext"/>
        <w:rPr>
          <w:rtl/>
        </w:rPr>
      </w:pPr>
      <w:r>
        <w:rPr>
          <w:rtl/>
        </w:rPr>
        <w:t xml:space="preserve">אדוני </w:t>
      </w:r>
      <w:bookmarkStart w:id="18262" w:name="_ETM_Q41_239050"/>
      <w:bookmarkEnd w:id="18262"/>
      <w:r>
        <w:rPr>
          <w:rtl/>
        </w:rPr>
        <w:t>השר</w:t>
      </w:r>
      <w:r>
        <w:rPr>
          <w:rFonts w:hint="cs"/>
          <w:rtl/>
        </w:rPr>
        <w:t>,</w:t>
      </w:r>
      <w:r>
        <w:rPr>
          <w:rtl/>
        </w:rPr>
        <w:t xml:space="preserve"> </w:t>
      </w:r>
      <w:bookmarkStart w:id="18263" w:name="_ETM_Q41_239499"/>
      <w:bookmarkEnd w:id="18263"/>
      <w:r>
        <w:rPr>
          <w:rtl/>
        </w:rPr>
        <w:t xml:space="preserve">חבריי </w:t>
      </w:r>
      <w:bookmarkStart w:id="18264" w:name="_ETM_Q41_239889"/>
      <w:bookmarkEnd w:id="18264"/>
      <w:r>
        <w:rPr>
          <w:rtl/>
        </w:rPr>
        <w:t xml:space="preserve">חברי </w:t>
      </w:r>
      <w:bookmarkStart w:id="18265" w:name="_ETM_Q41_240219"/>
      <w:bookmarkEnd w:id="18265"/>
      <w:r>
        <w:rPr>
          <w:rtl/>
        </w:rPr>
        <w:t>הכנסת</w:t>
      </w:r>
      <w:r>
        <w:rPr>
          <w:rFonts w:hint="cs"/>
          <w:rtl/>
        </w:rPr>
        <w:t xml:space="preserve"> </w:t>
      </w:r>
      <w:r>
        <w:rPr>
          <w:rtl/>
        </w:rPr>
        <w:t xml:space="preserve">– </w:t>
      </w:r>
      <w:bookmarkStart w:id="18266" w:name="_ETM_Q41_240579"/>
      <w:bookmarkEnd w:id="18266"/>
      <w:r>
        <w:rPr>
          <w:rtl/>
        </w:rPr>
        <w:t>סימון</w:t>
      </w:r>
      <w:r>
        <w:rPr>
          <w:rFonts w:hint="cs"/>
          <w:rtl/>
        </w:rPr>
        <w:t>,</w:t>
      </w:r>
      <w:r>
        <w:rPr>
          <w:rtl/>
        </w:rPr>
        <w:t xml:space="preserve"> </w:t>
      </w:r>
      <w:bookmarkStart w:id="18267" w:name="_ETM_Q41_240909"/>
      <w:bookmarkEnd w:id="18267"/>
      <w:r>
        <w:rPr>
          <w:rtl/>
        </w:rPr>
        <w:t xml:space="preserve">אני </w:t>
      </w:r>
      <w:bookmarkStart w:id="18268" w:name="_ETM_Q41_241089"/>
      <w:bookmarkEnd w:id="18268"/>
      <w:r>
        <w:rPr>
          <w:rtl/>
        </w:rPr>
        <w:t xml:space="preserve">רוצה </w:t>
      </w:r>
      <w:bookmarkStart w:id="18269" w:name="_ETM_Q41_241359"/>
      <w:bookmarkEnd w:id="18269"/>
      <w:r>
        <w:rPr>
          <w:rtl/>
        </w:rPr>
        <w:t>שתקשיב</w:t>
      </w:r>
      <w:r>
        <w:rPr>
          <w:rFonts w:hint="cs"/>
          <w:rtl/>
        </w:rPr>
        <w:t>,</w:t>
      </w:r>
      <w:r>
        <w:rPr>
          <w:rtl/>
        </w:rPr>
        <w:t xml:space="preserve"> </w:t>
      </w:r>
      <w:bookmarkStart w:id="18270" w:name="_ETM_Q41_242660"/>
      <w:bookmarkEnd w:id="18270"/>
      <w:r>
        <w:rPr>
          <w:rtl/>
        </w:rPr>
        <w:t xml:space="preserve">יהיה </w:t>
      </w:r>
      <w:bookmarkStart w:id="18271" w:name="_ETM_Q41_242840"/>
      <w:bookmarkEnd w:id="18271"/>
      <w:r>
        <w:rPr>
          <w:rtl/>
        </w:rPr>
        <w:t>מעניין</w:t>
      </w:r>
      <w:r>
        <w:rPr>
          <w:rFonts w:hint="cs"/>
          <w:rtl/>
        </w:rPr>
        <w:t>.</w:t>
      </w:r>
      <w:r>
        <w:rPr>
          <w:rtl/>
        </w:rPr>
        <w:t xml:space="preserve"> </w:t>
      </w:r>
      <w:bookmarkStart w:id="18272" w:name="_ETM_Q41_245000"/>
      <w:bookmarkStart w:id="18273" w:name="_ETM_Q41_245240"/>
      <w:bookmarkStart w:id="18274" w:name="_ETM_Q41_245299"/>
      <w:bookmarkStart w:id="18275" w:name="_ETM_Q41_245360"/>
      <w:bookmarkStart w:id="18276" w:name="_ETM_Q41_245540"/>
      <w:bookmarkStart w:id="18277" w:name="_ETM_Q41_242431"/>
      <w:bookmarkEnd w:id="18272"/>
      <w:bookmarkEnd w:id="18273"/>
      <w:bookmarkEnd w:id="18274"/>
      <w:bookmarkEnd w:id="18275"/>
      <w:bookmarkEnd w:id="18276"/>
      <w:bookmarkEnd w:id="18277"/>
      <w:r>
        <w:rPr>
          <w:rtl/>
        </w:rPr>
        <w:t xml:space="preserve">הכנתי </w:t>
      </w:r>
      <w:bookmarkStart w:id="18278" w:name="_ETM_Q41_246110"/>
      <w:bookmarkEnd w:id="18278"/>
      <w:r>
        <w:rPr>
          <w:rtl/>
        </w:rPr>
        <w:t xml:space="preserve">את </w:t>
      </w:r>
      <w:bookmarkStart w:id="18279" w:name="_ETM_Q41_246200"/>
      <w:bookmarkEnd w:id="18279"/>
      <w:r>
        <w:rPr>
          <w:rtl/>
        </w:rPr>
        <w:t xml:space="preserve">הדברים </w:t>
      </w:r>
      <w:bookmarkStart w:id="18280" w:name="_ETM_Q41_246530"/>
      <w:bookmarkEnd w:id="18280"/>
      <w:r>
        <w:rPr>
          <w:rtl/>
        </w:rPr>
        <w:t xml:space="preserve">שחשוב </w:t>
      </w:r>
      <w:bookmarkStart w:id="18281" w:name="_ETM_Q41_246860"/>
      <w:bookmarkEnd w:id="18281"/>
      <w:r>
        <w:rPr>
          <w:rtl/>
        </w:rPr>
        <w:t xml:space="preserve">לי </w:t>
      </w:r>
      <w:bookmarkStart w:id="18282" w:name="_ETM_Q41_246950"/>
      <w:bookmarkEnd w:id="18282"/>
      <w:r>
        <w:rPr>
          <w:rtl/>
        </w:rPr>
        <w:t xml:space="preserve">להגיד </w:t>
      </w:r>
      <w:bookmarkStart w:id="18283" w:name="_ETM_Q41_247250"/>
      <w:bookmarkEnd w:id="18283"/>
      <w:r>
        <w:rPr>
          <w:rtl/>
        </w:rPr>
        <w:t xml:space="preserve">לגבי </w:t>
      </w:r>
      <w:bookmarkStart w:id="18284" w:name="_ETM_Q41_248090"/>
      <w:bookmarkEnd w:id="18284"/>
      <w:r>
        <w:rPr>
          <w:rtl/>
        </w:rPr>
        <w:t xml:space="preserve">מה </w:t>
      </w:r>
      <w:bookmarkStart w:id="18285" w:name="_ETM_Q41_248209"/>
      <w:bookmarkEnd w:id="18285"/>
      <w:r>
        <w:rPr>
          <w:rtl/>
        </w:rPr>
        <w:t xml:space="preserve">שקרוי </w:t>
      </w:r>
      <w:bookmarkStart w:id="18286" w:name="_ETM_Q41_248720"/>
      <w:bookmarkEnd w:id="18286"/>
      <w:r>
        <w:rPr>
          <w:rFonts w:hint="cs"/>
          <w:rtl/>
        </w:rPr>
        <w:t>"</w:t>
      </w:r>
      <w:r>
        <w:rPr>
          <w:rtl/>
        </w:rPr>
        <w:t>הרפורמה</w:t>
      </w:r>
      <w:r>
        <w:rPr>
          <w:rFonts w:hint="cs"/>
          <w:rtl/>
        </w:rPr>
        <w:t>",</w:t>
      </w:r>
      <w:bookmarkStart w:id="18287" w:name="_ETM_Q41_245152"/>
      <w:bookmarkEnd w:id="18287"/>
      <w:r>
        <w:rPr>
          <w:rtl/>
        </w:rPr>
        <w:t xml:space="preserve"> </w:t>
      </w:r>
      <w:bookmarkStart w:id="18288" w:name="_ETM_Q41_249860"/>
      <w:bookmarkEnd w:id="18288"/>
      <w:r>
        <w:rPr>
          <w:rtl/>
        </w:rPr>
        <w:t xml:space="preserve">אבל </w:t>
      </w:r>
      <w:bookmarkStart w:id="18289" w:name="_ETM_Q41_250069"/>
      <w:bookmarkEnd w:id="18289"/>
      <w:r>
        <w:rPr>
          <w:rtl/>
        </w:rPr>
        <w:t xml:space="preserve">ממש </w:t>
      </w:r>
      <w:bookmarkStart w:id="18290" w:name="_ETM_Q41_250310"/>
      <w:bookmarkStart w:id="18291" w:name="_ETM_Q41_250390"/>
      <w:bookmarkEnd w:id="18290"/>
      <w:bookmarkEnd w:id="18291"/>
      <w:r>
        <w:rPr>
          <w:rtl/>
        </w:rPr>
        <w:t xml:space="preserve">לפני </w:t>
      </w:r>
      <w:bookmarkStart w:id="18292" w:name="_ETM_Q41_250600"/>
      <w:bookmarkEnd w:id="18292"/>
      <w:r>
        <w:rPr>
          <w:rtl/>
        </w:rPr>
        <w:t xml:space="preserve">שעליתי </w:t>
      </w:r>
      <w:bookmarkStart w:id="18293" w:name="_ETM_Q41_251050"/>
      <w:bookmarkEnd w:id="18293"/>
      <w:r>
        <w:rPr>
          <w:rtl/>
        </w:rPr>
        <w:t>לדוכן</w:t>
      </w:r>
      <w:bookmarkStart w:id="18294" w:name="_ETM_Q41_251650"/>
      <w:bookmarkStart w:id="18295" w:name="_ETM_Q41_251890"/>
      <w:bookmarkEnd w:id="18294"/>
      <w:bookmarkEnd w:id="18295"/>
      <w:r>
        <w:rPr>
          <w:rFonts w:hint="cs"/>
          <w:rtl/>
        </w:rPr>
        <w:t xml:space="preserve"> </w:t>
      </w:r>
      <w:bookmarkStart w:id="18296" w:name="_ETM_Q41_250687"/>
      <w:bookmarkEnd w:id="18296"/>
      <w:r>
        <w:rPr>
          <w:rtl/>
        </w:rPr>
        <w:t xml:space="preserve">פתאום </w:t>
      </w:r>
      <w:bookmarkStart w:id="18297" w:name="_ETM_Q41_252250"/>
      <w:bookmarkEnd w:id="18297"/>
      <w:r>
        <w:rPr>
          <w:rtl/>
        </w:rPr>
        <w:t xml:space="preserve">אני </w:t>
      </w:r>
      <w:bookmarkStart w:id="18298" w:name="_ETM_Q41_252400"/>
      <w:bookmarkEnd w:id="18298"/>
      <w:r>
        <w:rPr>
          <w:rtl/>
        </w:rPr>
        <w:t xml:space="preserve">רואה </w:t>
      </w:r>
      <w:bookmarkStart w:id="18299" w:name="_ETM_Q41_253030"/>
      <w:bookmarkEnd w:id="18299"/>
      <w:r>
        <w:rPr>
          <w:rtl/>
        </w:rPr>
        <w:t xml:space="preserve">פוש </w:t>
      </w:r>
      <w:bookmarkStart w:id="18300" w:name="_ETM_Q41_253390"/>
      <w:bookmarkEnd w:id="18300"/>
      <w:r>
        <w:rPr>
          <w:rtl/>
        </w:rPr>
        <w:t xml:space="preserve">בתקשורת </w:t>
      </w:r>
      <w:bookmarkStart w:id="18301" w:name="_ETM_Q41_254110"/>
      <w:bookmarkEnd w:id="18301"/>
      <w:r>
        <w:rPr>
          <w:rtl/>
        </w:rPr>
        <w:t xml:space="preserve">של </w:t>
      </w:r>
      <w:bookmarkStart w:id="18302" w:name="_ETM_Q41_254260"/>
      <w:bookmarkEnd w:id="18302"/>
      <w:r>
        <w:rPr>
          <w:rtl/>
        </w:rPr>
        <w:t xml:space="preserve">דפנה </w:t>
      </w:r>
      <w:bookmarkStart w:id="18303" w:name="_ETM_Q41_254620"/>
      <w:bookmarkEnd w:id="18303"/>
      <w:r>
        <w:rPr>
          <w:rtl/>
        </w:rPr>
        <w:t>ל</w:t>
      </w:r>
      <w:r>
        <w:rPr>
          <w:rFonts w:hint="cs"/>
          <w:rtl/>
        </w:rPr>
        <w:t>יאל.</w:t>
      </w:r>
      <w:bookmarkStart w:id="18304" w:name="_ETM_Q41_254979"/>
      <w:bookmarkEnd w:id="18304"/>
      <w:r>
        <w:rPr>
          <w:rtl/>
        </w:rPr>
        <w:t xml:space="preserve"> </w:t>
      </w:r>
      <w:bookmarkStart w:id="18305" w:name="_ETM_Q41_255190"/>
      <w:bookmarkEnd w:id="18305"/>
      <w:r>
        <w:rPr>
          <w:rtl/>
        </w:rPr>
        <w:t xml:space="preserve">אקריא </w:t>
      </w:r>
      <w:bookmarkStart w:id="18306" w:name="_ETM_Q41_255520"/>
      <w:bookmarkEnd w:id="18306"/>
      <w:r>
        <w:rPr>
          <w:rtl/>
        </w:rPr>
        <w:t>לכם</w:t>
      </w:r>
      <w:r>
        <w:rPr>
          <w:rFonts w:hint="cs"/>
          <w:rtl/>
        </w:rPr>
        <w:t>,</w:t>
      </w:r>
      <w:bookmarkStart w:id="18307" w:name="_ETM_Q41_256180"/>
      <w:bookmarkStart w:id="18308" w:name="_ETM_Q41_256810"/>
      <w:bookmarkEnd w:id="18307"/>
      <w:bookmarkEnd w:id="18308"/>
      <w:r>
        <w:rPr>
          <w:rFonts w:hint="cs"/>
          <w:rtl/>
        </w:rPr>
        <w:t xml:space="preserve"> </w:t>
      </w:r>
      <w:bookmarkStart w:id="18309" w:name="_ETM_Q41_252562"/>
      <w:bookmarkEnd w:id="18309"/>
      <w:r>
        <w:rPr>
          <w:rtl/>
        </w:rPr>
        <w:t xml:space="preserve">זה </w:t>
      </w:r>
      <w:bookmarkStart w:id="18310" w:name="_ETM_Q41_257110"/>
      <w:bookmarkEnd w:id="18310"/>
      <w:r>
        <w:rPr>
          <w:rtl/>
        </w:rPr>
        <w:t xml:space="preserve">מיצוי </w:t>
      </w:r>
      <w:bookmarkStart w:id="18311" w:name="_ETM_Q41_257470"/>
      <w:bookmarkEnd w:id="18311"/>
      <w:r>
        <w:rPr>
          <w:rtl/>
        </w:rPr>
        <w:t xml:space="preserve">די </w:t>
      </w:r>
      <w:bookmarkStart w:id="18312" w:name="_ETM_Q41_257590"/>
      <w:bookmarkEnd w:id="18312"/>
      <w:r>
        <w:rPr>
          <w:rtl/>
        </w:rPr>
        <w:t>יפה</w:t>
      </w:r>
      <w:r>
        <w:rPr>
          <w:rFonts w:hint="cs"/>
          <w:rtl/>
        </w:rPr>
        <w:t>:</w:t>
      </w:r>
      <w:r>
        <w:rPr>
          <w:rtl/>
        </w:rPr>
        <w:t xml:space="preserve"> </w:t>
      </w:r>
      <w:bookmarkStart w:id="18313" w:name="_ETM_Q41_258619"/>
      <w:bookmarkEnd w:id="18313"/>
      <w:r>
        <w:rPr>
          <w:rtl/>
        </w:rPr>
        <w:t xml:space="preserve">דין </w:t>
      </w:r>
      <w:bookmarkStart w:id="18314" w:name="_ETM_Q41_259010"/>
      <w:bookmarkEnd w:id="18314"/>
      <w:r>
        <w:rPr>
          <w:rtl/>
        </w:rPr>
        <w:t xml:space="preserve">חוק </w:t>
      </w:r>
      <w:bookmarkStart w:id="18315" w:name="_ETM_Q41_259280"/>
      <w:bookmarkEnd w:id="18315"/>
      <w:r>
        <w:rPr>
          <w:rtl/>
        </w:rPr>
        <w:t>התקשורת</w:t>
      </w:r>
      <w:r>
        <w:rPr>
          <w:rFonts w:hint="cs"/>
          <w:rtl/>
        </w:rPr>
        <w:t xml:space="preserve"> </w:t>
      </w:r>
      <w:r>
        <w:rPr>
          <w:rtl/>
        </w:rPr>
        <w:t xml:space="preserve">– </w:t>
      </w:r>
      <w:bookmarkStart w:id="18316" w:name="_ETM_Q41_259970"/>
      <w:bookmarkEnd w:id="18316"/>
      <w:r>
        <w:rPr>
          <w:rtl/>
        </w:rPr>
        <w:t xml:space="preserve">לבקשת </w:t>
      </w:r>
      <w:bookmarkStart w:id="18317" w:name="_ETM_Q41_260569"/>
      <w:bookmarkEnd w:id="18317"/>
      <w:r>
        <w:rPr>
          <w:rtl/>
        </w:rPr>
        <w:t>קר</w:t>
      </w:r>
      <w:r>
        <w:rPr>
          <w:rFonts w:hint="cs"/>
          <w:rtl/>
        </w:rPr>
        <w:t>ע</w:t>
      </w:r>
      <w:r>
        <w:rPr>
          <w:rtl/>
        </w:rPr>
        <w:t>י</w:t>
      </w:r>
      <w:r>
        <w:rPr>
          <w:rFonts w:hint="cs"/>
          <w:rtl/>
        </w:rPr>
        <w:t>,</w:t>
      </w:r>
      <w:bookmarkStart w:id="18318" w:name="_ETM_Q41_256822"/>
      <w:bookmarkEnd w:id="18318"/>
      <w:r>
        <w:rPr>
          <w:rtl/>
        </w:rPr>
        <w:t xml:space="preserve"> </w:t>
      </w:r>
      <w:bookmarkStart w:id="18319" w:name="_ETM_Q41_261170"/>
      <w:bookmarkEnd w:id="18319"/>
      <w:r>
        <w:rPr>
          <w:rtl/>
        </w:rPr>
        <w:t xml:space="preserve">נתניהו </w:t>
      </w:r>
      <w:bookmarkStart w:id="18320" w:name="_ETM_Q41_261680"/>
      <w:bookmarkEnd w:id="18320"/>
      <w:r>
        <w:rPr>
          <w:rtl/>
        </w:rPr>
        <w:t xml:space="preserve">מזמן </w:t>
      </w:r>
      <w:bookmarkStart w:id="18321" w:name="_ETM_Q41_262069"/>
      <w:bookmarkEnd w:id="18321"/>
      <w:r>
        <w:rPr>
          <w:rtl/>
        </w:rPr>
        <w:t xml:space="preserve">אחר </w:t>
      </w:r>
      <w:bookmarkStart w:id="18322" w:name="_ETM_Q41_262310"/>
      <w:bookmarkEnd w:id="18322"/>
      <w:r>
        <w:rPr>
          <w:rtl/>
        </w:rPr>
        <w:t>הצ</w:t>
      </w:r>
      <w:r>
        <w:rPr>
          <w:rFonts w:hint="cs"/>
          <w:rtl/>
        </w:rPr>
        <w:t>ו</w:t>
      </w:r>
      <w:r>
        <w:rPr>
          <w:rtl/>
        </w:rPr>
        <w:t xml:space="preserve">הריים </w:t>
      </w:r>
      <w:bookmarkStart w:id="18323" w:name="_ETM_Q41_262729"/>
      <w:bookmarkEnd w:id="18323"/>
      <w:r>
        <w:rPr>
          <w:rtl/>
        </w:rPr>
        <w:t xml:space="preserve">דיון </w:t>
      </w:r>
      <w:bookmarkStart w:id="18324" w:name="_ETM_Q41_262970"/>
      <w:bookmarkEnd w:id="18324"/>
      <w:r>
        <w:rPr>
          <w:rtl/>
        </w:rPr>
        <w:t xml:space="preserve">על </w:t>
      </w:r>
      <w:bookmarkStart w:id="18325" w:name="_ETM_Q41_263150"/>
      <w:bookmarkEnd w:id="18325"/>
      <w:r>
        <w:rPr>
          <w:rtl/>
        </w:rPr>
        <w:t xml:space="preserve">קידום </w:t>
      </w:r>
      <w:bookmarkStart w:id="18326" w:name="_ETM_Q41_263540"/>
      <w:bookmarkEnd w:id="18326"/>
      <w:r>
        <w:rPr>
          <w:rtl/>
        </w:rPr>
        <w:t xml:space="preserve">חוק </w:t>
      </w:r>
      <w:bookmarkStart w:id="18327" w:name="_ETM_Q41_263810"/>
      <w:bookmarkEnd w:id="18327"/>
      <w:r>
        <w:rPr>
          <w:rtl/>
        </w:rPr>
        <w:t>התקשורת</w:t>
      </w:r>
      <w:bookmarkStart w:id="18328" w:name="_ETM_Q41_260272"/>
      <w:bookmarkEnd w:id="18328"/>
      <w:r>
        <w:rPr>
          <w:rFonts w:hint="cs"/>
          <w:rtl/>
        </w:rPr>
        <w:t>.</w:t>
      </w:r>
      <w:r>
        <w:rPr>
          <w:rtl/>
        </w:rPr>
        <w:t xml:space="preserve"> </w:t>
      </w:r>
      <w:bookmarkStart w:id="18329" w:name="_ETM_Q41_264380"/>
      <w:bookmarkEnd w:id="18329"/>
      <w:r>
        <w:rPr>
          <w:rtl/>
        </w:rPr>
        <w:t xml:space="preserve">ההערכה </w:t>
      </w:r>
      <w:bookmarkStart w:id="18330" w:name="_ETM_Q41_264770"/>
      <w:bookmarkEnd w:id="18330"/>
      <w:r>
        <w:rPr>
          <w:rtl/>
        </w:rPr>
        <w:t xml:space="preserve">היא </w:t>
      </w:r>
      <w:bookmarkStart w:id="18331" w:name="_ETM_Q41_264860"/>
      <w:bookmarkEnd w:id="18331"/>
      <w:r>
        <w:rPr>
          <w:rtl/>
        </w:rPr>
        <w:t xml:space="preserve">שינסה </w:t>
      </w:r>
      <w:bookmarkStart w:id="18332" w:name="_ETM_Q41_265280"/>
      <w:bookmarkEnd w:id="18332"/>
      <w:r>
        <w:rPr>
          <w:rtl/>
        </w:rPr>
        <w:t xml:space="preserve">להקים </w:t>
      </w:r>
      <w:bookmarkStart w:id="18333" w:name="_ETM_Q41_265610"/>
      <w:bookmarkEnd w:id="18333"/>
      <w:r>
        <w:rPr>
          <w:rtl/>
        </w:rPr>
        <w:t xml:space="preserve">ועדה </w:t>
      </w:r>
      <w:bookmarkStart w:id="18334" w:name="_ETM_Q41_265880"/>
      <w:bookmarkEnd w:id="18334"/>
      <w:r>
        <w:rPr>
          <w:rtl/>
        </w:rPr>
        <w:t xml:space="preserve">מיוחדת </w:t>
      </w:r>
      <w:bookmarkStart w:id="18335" w:name="_ETM_Q41_266390"/>
      <w:bookmarkEnd w:id="18335"/>
      <w:r>
        <w:rPr>
          <w:rtl/>
        </w:rPr>
        <w:t xml:space="preserve">שתקדם </w:t>
      </w:r>
      <w:bookmarkStart w:id="18336" w:name="_ETM_Q41_266900"/>
      <w:bookmarkEnd w:id="18336"/>
      <w:r>
        <w:rPr>
          <w:rtl/>
        </w:rPr>
        <w:t xml:space="preserve">את </w:t>
      </w:r>
      <w:bookmarkStart w:id="18337" w:name="_ETM_Q41_267020"/>
      <w:bookmarkEnd w:id="18337"/>
      <w:r>
        <w:rPr>
          <w:rtl/>
        </w:rPr>
        <w:t xml:space="preserve">הרפורמה </w:t>
      </w:r>
      <w:bookmarkStart w:id="18338" w:name="_ETM_Q41_267500"/>
      <w:bookmarkEnd w:id="18338"/>
      <w:r>
        <w:rPr>
          <w:rtl/>
        </w:rPr>
        <w:t>במהירות</w:t>
      </w:r>
      <w:r>
        <w:rPr>
          <w:rFonts w:hint="cs"/>
          <w:rtl/>
        </w:rPr>
        <w:t>.</w:t>
      </w:r>
      <w:r>
        <w:rPr>
          <w:rtl/>
        </w:rPr>
        <w:t xml:space="preserve"> </w:t>
      </w:r>
      <w:bookmarkStart w:id="18339" w:name="_ETM_Q41_268819"/>
      <w:bookmarkEnd w:id="18339"/>
      <w:r>
        <w:rPr>
          <w:rtl/>
        </w:rPr>
        <w:t xml:space="preserve">מי </w:t>
      </w:r>
      <w:bookmarkStart w:id="18340" w:name="_ETM_Q41_269119"/>
      <w:bookmarkEnd w:id="18340"/>
      <w:r>
        <w:rPr>
          <w:rtl/>
        </w:rPr>
        <w:t xml:space="preserve">יעמוד </w:t>
      </w:r>
      <w:bookmarkStart w:id="18341" w:name="_ETM_Q41_269509"/>
      <w:bookmarkEnd w:id="18341"/>
      <w:r>
        <w:rPr>
          <w:rtl/>
        </w:rPr>
        <w:t>בראשה</w:t>
      </w:r>
      <w:r>
        <w:rPr>
          <w:rFonts w:hint="cs"/>
          <w:rtl/>
        </w:rPr>
        <w:t>?</w:t>
      </w:r>
      <w:r>
        <w:rPr>
          <w:rtl/>
        </w:rPr>
        <w:t xml:space="preserve"> </w:t>
      </w:r>
      <w:bookmarkStart w:id="18342" w:name="_ETM_Q41_270470"/>
      <w:bookmarkEnd w:id="18342"/>
      <w:r>
        <w:rPr>
          <w:rFonts w:hint="cs"/>
          <w:rtl/>
        </w:rPr>
        <w:t>אחד</w:t>
      </w:r>
      <w:r>
        <w:rPr>
          <w:rtl/>
        </w:rPr>
        <w:t xml:space="preserve"> </w:t>
      </w:r>
      <w:bookmarkStart w:id="18343" w:name="_ETM_Q41_270799"/>
      <w:bookmarkEnd w:id="18343"/>
      <w:r>
        <w:rPr>
          <w:rtl/>
        </w:rPr>
        <w:t xml:space="preserve">ממתנגדי </w:t>
      </w:r>
      <w:bookmarkStart w:id="18344" w:name="_ETM_Q41_271340"/>
      <w:bookmarkEnd w:id="18344"/>
      <w:r>
        <w:rPr>
          <w:rtl/>
        </w:rPr>
        <w:t xml:space="preserve">חוק </w:t>
      </w:r>
      <w:bookmarkStart w:id="18345" w:name="_ETM_Q41_271580"/>
      <w:bookmarkEnd w:id="18345"/>
      <w:r>
        <w:rPr>
          <w:rtl/>
        </w:rPr>
        <w:t xml:space="preserve">הפטור </w:t>
      </w:r>
      <w:bookmarkStart w:id="18346" w:name="_ETM_Q41_271909"/>
      <w:bookmarkEnd w:id="18346"/>
      <w:r>
        <w:rPr>
          <w:rFonts w:hint="cs"/>
          <w:rtl/>
        </w:rPr>
        <w:t>מ</w:t>
      </w:r>
      <w:r>
        <w:rPr>
          <w:rtl/>
        </w:rPr>
        <w:t>גיוס</w:t>
      </w:r>
      <w:bookmarkStart w:id="18347" w:name="_ETM_Q41_269151"/>
      <w:bookmarkEnd w:id="18347"/>
      <w:r>
        <w:rPr>
          <w:rtl/>
        </w:rPr>
        <w:t xml:space="preserve"> </w:t>
      </w:r>
      <w:bookmarkStart w:id="18348" w:name="_ETM_Q41_272420"/>
      <w:bookmarkEnd w:id="18348"/>
      <w:r>
        <w:rPr>
          <w:rtl/>
        </w:rPr>
        <w:t xml:space="preserve">בניסיון </w:t>
      </w:r>
      <w:bookmarkStart w:id="18349" w:name="_ETM_Q41_273080"/>
      <w:bookmarkEnd w:id="18349"/>
      <w:r>
        <w:rPr>
          <w:rtl/>
        </w:rPr>
        <w:t xml:space="preserve">לקנות </w:t>
      </w:r>
      <w:bookmarkStart w:id="18350" w:name="_ETM_Q41_273470"/>
      <w:bookmarkEnd w:id="18350"/>
      <w:r>
        <w:rPr>
          <w:rtl/>
        </w:rPr>
        <w:t>אותו</w:t>
      </w:r>
      <w:r>
        <w:rPr>
          <w:rFonts w:hint="cs"/>
          <w:rtl/>
        </w:rPr>
        <w:t>.</w:t>
      </w:r>
      <w:r>
        <w:rPr>
          <w:rtl/>
        </w:rPr>
        <w:t xml:space="preserve"> </w:t>
      </w:r>
      <w:bookmarkStart w:id="18351" w:name="_ETM_Q41_273799"/>
      <w:bookmarkEnd w:id="18351"/>
      <w:r>
        <w:rPr>
          <w:rtl/>
        </w:rPr>
        <w:t xml:space="preserve">כשהשם </w:t>
      </w:r>
      <w:bookmarkStart w:id="18352" w:name="_ETM_Q41_274280"/>
      <w:bookmarkEnd w:id="18352"/>
      <w:r>
        <w:rPr>
          <w:rtl/>
        </w:rPr>
        <w:t xml:space="preserve">המדובר </w:t>
      </w:r>
      <w:bookmarkStart w:id="18353" w:name="_ETM_Q41_275060"/>
      <w:bookmarkEnd w:id="18353"/>
      <w:r>
        <w:rPr>
          <w:rtl/>
        </w:rPr>
        <w:t xml:space="preserve">הוא </w:t>
      </w:r>
      <w:bookmarkStart w:id="18354" w:name="_ETM_Q41_275180"/>
      <w:bookmarkEnd w:id="18354"/>
      <w:r>
        <w:rPr>
          <w:rtl/>
        </w:rPr>
        <w:t xml:space="preserve">דן </w:t>
      </w:r>
      <w:bookmarkStart w:id="18355" w:name="_ETM_Q41_275600"/>
      <w:bookmarkEnd w:id="18355"/>
      <w:r>
        <w:rPr>
          <w:rtl/>
        </w:rPr>
        <w:t>אילוז</w:t>
      </w:r>
      <w:r>
        <w:rPr>
          <w:rFonts w:hint="cs"/>
          <w:rtl/>
        </w:rPr>
        <w:t>.</w:t>
      </w:r>
      <w:bookmarkStart w:id="18356" w:name="_ETM_Q41_271091"/>
      <w:bookmarkEnd w:id="18356"/>
      <w:r>
        <w:rPr>
          <w:rtl/>
        </w:rPr>
        <w:t xml:space="preserve"> </w:t>
      </w:r>
      <w:bookmarkStart w:id="18357" w:name="_ETM_Q41_276000"/>
      <w:bookmarkStart w:id="18358" w:name="_ETM_Q41_272122"/>
      <w:bookmarkStart w:id="18359" w:name="_ETM_Q41_272234"/>
      <w:bookmarkStart w:id="18360" w:name="_ETM_Q41_272306"/>
      <w:bookmarkStart w:id="18361" w:name="_ETM_Q41_272381"/>
      <w:bookmarkStart w:id="18362" w:name="_ETM_Q41_276660"/>
      <w:bookmarkStart w:id="18363" w:name="_ETM_Q41_283861"/>
      <w:bookmarkEnd w:id="18357"/>
      <w:bookmarkEnd w:id="18358"/>
      <w:bookmarkEnd w:id="18359"/>
      <w:bookmarkEnd w:id="18360"/>
      <w:bookmarkEnd w:id="18361"/>
      <w:bookmarkEnd w:id="18362"/>
      <w:bookmarkEnd w:id="18363"/>
      <w:r>
        <w:rPr>
          <w:rtl/>
        </w:rPr>
        <w:t xml:space="preserve">עד </w:t>
      </w:r>
      <w:bookmarkStart w:id="18364" w:name="_ETM_Q41_276840"/>
      <w:bookmarkEnd w:id="18364"/>
      <w:r>
        <w:rPr>
          <w:rtl/>
        </w:rPr>
        <w:t xml:space="preserve">עכשיו </w:t>
      </w:r>
      <w:bookmarkStart w:id="18365" w:name="_ETM_Q41_277140"/>
      <w:bookmarkEnd w:id="18365"/>
      <w:r>
        <w:rPr>
          <w:rtl/>
        </w:rPr>
        <w:t xml:space="preserve">נתניהו </w:t>
      </w:r>
      <w:bookmarkStart w:id="18366" w:name="_ETM_Q41_277590"/>
      <w:bookmarkEnd w:id="18366"/>
      <w:r>
        <w:rPr>
          <w:rtl/>
        </w:rPr>
        <w:t xml:space="preserve">נזהר </w:t>
      </w:r>
      <w:bookmarkStart w:id="18367" w:name="_ETM_Q41_277860"/>
      <w:bookmarkEnd w:id="18367"/>
      <w:r>
        <w:rPr>
          <w:rtl/>
        </w:rPr>
        <w:t xml:space="preserve">ממעורבות </w:t>
      </w:r>
      <w:bookmarkStart w:id="18368" w:name="_ETM_Q41_278459"/>
      <w:bookmarkEnd w:id="18368"/>
      <w:r>
        <w:rPr>
          <w:rtl/>
        </w:rPr>
        <w:t xml:space="preserve">ישירה </w:t>
      </w:r>
      <w:bookmarkStart w:id="18369" w:name="_ETM_Q41_278790"/>
      <w:bookmarkEnd w:id="18369"/>
      <w:r>
        <w:rPr>
          <w:rtl/>
        </w:rPr>
        <w:t xml:space="preserve">בענייני </w:t>
      </w:r>
      <w:bookmarkStart w:id="18370" w:name="_ETM_Q41_279180"/>
      <w:bookmarkEnd w:id="18370"/>
      <w:r>
        <w:rPr>
          <w:rtl/>
        </w:rPr>
        <w:t>חקיק</w:t>
      </w:r>
      <w:r>
        <w:rPr>
          <w:rFonts w:hint="cs"/>
          <w:rtl/>
        </w:rPr>
        <w:t>ת</w:t>
      </w:r>
      <w:r>
        <w:rPr>
          <w:rtl/>
        </w:rPr>
        <w:t xml:space="preserve"> </w:t>
      </w:r>
      <w:bookmarkStart w:id="18371" w:name="_ETM_Q41_279600"/>
      <w:bookmarkEnd w:id="18371"/>
      <w:r>
        <w:rPr>
          <w:rtl/>
        </w:rPr>
        <w:t xml:space="preserve">התקשורת </w:t>
      </w:r>
      <w:bookmarkStart w:id="18372" w:name="_ETM_Q41_280290"/>
      <w:bookmarkEnd w:id="18372"/>
      <w:r>
        <w:rPr>
          <w:rtl/>
        </w:rPr>
        <w:t xml:space="preserve">לאור </w:t>
      </w:r>
      <w:bookmarkStart w:id="18373" w:name="_ETM_Q41_280530"/>
      <w:bookmarkEnd w:id="18373"/>
      <w:r>
        <w:rPr>
          <w:rtl/>
        </w:rPr>
        <w:t>המשפט</w:t>
      </w:r>
      <w:r>
        <w:rPr>
          <w:rFonts w:hint="cs"/>
          <w:rtl/>
        </w:rPr>
        <w:t>,</w:t>
      </w:r>
      <w:r>
        <w:rPr>
          <w:rtl/>
        </w:rPr>
        <w:t xml:space="preserve"> </w:t>
      </w:r>
      <w:bookmarkStart w:id="18374" w:name="_ETM_Q41_281409"/>
      <w:bookmarkEnd w:id="18374"/>
      <w:r>
        <w:rPr>
          <w:rtl/>
        </w:rPr>
        <w:t xml:space="preserve">אבל </w:t>
      </w:r>
      <w:bookmarkStart w:id="18375" w:name="_ETM_Q41_281709"/>
      <w:bookmarkEnd w:id="18375"/>
      <w:r>
        <w:rPr>
          <w:rtl/>
        </w:rPr>
        <w:t xml:space="preserve">כנראה </w:t>
      </w:r>
      <w:bookmarkStart w:id="18376" w:name="_ETM_Q41_282569"/>
      <w:bookmarkEnd w:id="18376"/>
      <w:r>
        <w:rPr>
          <w:rFonts w:hint="cs"/>
          <w:rtl/>
        </w:rPr>
        <w:t xml:space="preserve">שהוא כבר מרגיש </w:t>
      </w:r>
      <w:r>
        <w:rPr>
          <w:rtl/>
        </w:rPr>
        <w:t xml:space="preserve">שאין </w:t>
      </w:r>
      <w:bookmarkStart w:id="18377" w:name="_ETM_Q41_282930"/>
      <w:bookmarkEnd w:id="18377"/>
      <w:r>
        <w:rPr>
          <w:rtl/>
        </w:rPr>
        <w:t xml:space="preserve">לו </w:t>
      </w:r>
      <w:bookmarkStart w:id="18378" w:name="_ETM_Q41_282990"/>
      <w:bookmarkEnd w:id="18378"/>
      <w:r>
        <w:rPr>
          <w:rtl/>
        </w:rPr>
        <w:t>ברירה</w:t>
      </w:r>
      <w:r>
        <w:rPr>
          <w:rFonts w:hint="cs"/>
          <w:rtl/>
        </w:rPr>
        <w:t>,</w:t>
      </w:r>
      <w:r>
        <w:rPr>
          <w:rtl/>
        </w:rPr>
        <w:t xml:space="preserve"> </w:t>
      </w:r>
      <w:bookmarkStart w:id="18379" w:name="_ETM_Q41_283560"/>
      <w:bookmarkStart w:id="18380" w:name="_ETM_Q41_282309"/>
      <w:bookmarkEnd w:id="18379"/>
      <w:bookmarkEnd w:id="18380"/>
      <w:r>
        <w:rPr>
          <w:rFonts w:hint="cs"/>
          <w:rtl/>
        </w:rPr>
        <w:t>ו</w:t>
      </w:r>
      <w:r>
        <w:rPr>
          <w:rtl/>
        </w:rPr>
        <w:t xml:space="preserve">הוא </w:t>
      </w:r>
      <w:bookmarkStart w:id="18381" w:name="_ETM_Q41_283650"/>
      <w:bookmarkEnd w:id="18381"/>
      <w:r>
        <w:rPr>
          <w:rtl/>
        </w:rPr>
        <w:t xml:space="preserve">מוכן </w:t>
      </w:r>
      <w:bookmarkStart w:id="18382" w:name="_ETM_Q41_284040"/>
      <w:bookmarkEnd w:id="18382"/>
      <w:r>
        <w:rPr>
          <w:rtl/>
        </w:rPr>
        <w:t>להסתכ</w:t>
      </w:r>
      <w:bookmarkStart w:id="18383" w:name="_ETM_Q41_285030"/>
      <w:bookmarkEnd w:id="18383"/>
      <w:r>
        <w:rPr>
          <w:rFonts w:hint="cs"/>
          <w:rtl/>
        </w:rPr>
        <w:t>ן.</w:t>
      </w:r>
    </w:p>
    <w:p w:rsidR="00317FED" w:rsidRDefault="00317FED" w:rsidP="00430CE4">
      <w:pPr>
        <w:pStyle w:val="KeepWithNext"/>
        <w:rPr>
          <w:rtl/>
        </w:rPr>
      </w:pPr>
    </w:p>
    <w:p w:rsidR="00317FED" w:rsidRDefault="00317FED" w:rsidP="00430CE4">
      <w:pPr>
        <w:pStyle w:val="KeepWithNext"/>
        <w:rPr>
          <w:rtl/>
        </w:rPr>
      </w:pPr>
      <w:r>
        <w:rPr>
          <w:rFonts w:hint="cs"/>
          <w:rtl/>
        </w:rPr>
        <w:t>ממה ל</w:t>
      </w:r>
      <w:bookmarkStart w:id="18384" w:name="_ETM_Q41_282601"/>
      <w:bookmarkEnd w:id="18384"/>
      <w:r>
        <w:rPr>
          <w:rtl/>
        </w:rPr>
        <w:t>התחיל</w:t>
      </w:r>
      <w:r>
        <w:rPr>
          <w:rFonts w:hint="cs"/>
          <w:rtl/>
        </w:rPr>
        <w:t>,</w:t>
      </w:r>
      <w:r>
        <w:rPr>
          <w:rtl/>
        </w:rPr>
        <w:t xml:space="preserve"> </w:t>
      </w:r>
      <w:bookmarkStart w:id="18385" w:name="_ETM_Q41_285840"/>
      <w:bookmarkEnd w:id="18385"/>
      <w:r>
        <w:rPr>
          <w:rtl/>
        </w:rPr>
        <w:t>סימון</w:t>
      </w:r>
      <w:r>
        <w:rPr>
          <w:rFonts w:hint="cs"/>
          <w:rtl/>
        </w:rPr>
        <w:t>?</w:t>
      </w:r>
      <w:r>
        <w:rPr>
          <w:rtl/>
        </w:rPr>
        <w:t xml:space="preserve"> </w:t>
      </w:r>
      <w:bookmarkStart w:id="18386" w:name="_ETM_Q41_286350"/>
      <w:bookmarkEnd w:id="18386"/>
      <w:r>
        <w:rPr>
          <w:rtl/>
        </w:rPr>
        <w:t xml:space="preserve">ממה </w:t>
      </w:r>
      <w:bookmarkStart w:id="18387" w:name="_ETM_Q41_286650"/>
      <w:bookmarkEnd w:id="18387"/>
      <w:r>
        <w:rPr>
          <w:rtl/>
        </w:rPr>
        <w:t>להתחיל</w:t>
      </w:r>
      <w:r>
        <w:rPr>
          <w:rFonts w:hint="cs"/>
          <w:rtl/>
        </w:rPr>
        <w:t>?</w:t>
      </w:r>
      <w:bookmarkStart w:id="18388" w:name="_ETM_Q41_284492"/>
      <w:bookmarkEnd w:id="18388"/>
      <w:r>
        <w:rPr>
          <w:rtl/>
        </w:rPr>
        <w:t xml:space="preserve"> </w:t>
      </w:r>
      <w:bookmarkStart w:id="18389" w:name="_ETM_Q41_287100"/>
      <w:bookmarkEnd w:id="18389"/>
      <w:r>
        <w:rPr>
          <w:rtl/>
        </w:rPr>
        <w:t xml:space="preserve">יש </w:t>
      </w:r>
      <w:bookmarkStart w:id="18390" w:name="_ETM_Q41_287250"/>
      <w:bookmarkEnd w:id="18390"/>
      <w:r>
        <w:rPr>
          <w:rtl/>
        </w:rPr>
        <w:t xml:space="preserve">כל </w:t>
      </w:r>
      <w:bookmarkStart w:id="18391" w:name="_ETM_Q41_287400"/>
      <w:bookmarkEnd w:id="18391"/>
      <w:r>
        <w:rPr>
          <w:rtl/>
        </w:rPr>
        <w:t xml:space="preserve">כך </w:t>
      </w:r>
      <w:bookmarkStart w:id="18392" w:name="_ETM_Q41_287580"/>
      <w:bookmarkEnd w:id="18392"/>
      <w:r>
        <w:rPr>
          <w:rtl/>
        </w:rPr>
        <w:t xml:space="preserve">הרבה </w:t>
      </w:r>
      <w:bookmarkStart w:id="18393" w:name="_ETM_Q41_287790"/>
      <w:bookmarkEnd w:id="18393"/>
      <w:r>
        <w:rPr>
          <w:rtl/>
        </w:rPr>
        <w:t xml:space="preserve">דברים </w:t>
      </w:r>
      <w:bookmarkStart w:id="18394" w:name="_ETM_Q41_288090"/>
      <w:bookmarkEnd w:id="18394"/>
      <w:r>
        <w:rPr>
          <w:rtl/>
        </w:rPr>
        <w:t xml:space="preserve">בתוך </w:t>
      </w:r>
      <w:bookmarkStart w:id="18395" w:name="_ETM_Q41_288390"/>
      <w:bookmarkEnd w:id="18395"/>
      <w:r>
        <w:rPr>
          <w:rtl/>
        </w:rPr>
        <w:t xml:space="preserve">הדיווח </w:t>
      </w:r>
      <w:bookmarkStart w:id="18396" w:name="_ETM_Q41_288900"/>
      <w:bookmarkEnd w:id="18396"/>
      <w:r>
        <w:rPr>
          <w:rtl/>
        </w:rPr>
        <w:t>הזה</w:t>
      </w:r>
      <w:r>
        <w:rPr>
          <w:rFonts w:hint="cs"/>
          <w:rtl/>
        </w:rPr>
        <w:t>:</w:t>
      </w:r>
      <w:r>
        <w:rPr>
          <w:rtl/>
        </w:rPr>
        <w:t xml:space="preserve"> </w:t>
      </w:r>
      <w:bookmarkStart w:id="18397" w:name="_ETM_Q41_289590"/>
      <w:bookmarkStart w:id="18398" w:name="_ETM_Q41_289860"/>
      <w:bookmarkStart w:id="18399" w:name="_ETM_Q41_290040"/>
      <w:bookmarkEnd w:id="18397"/>
      <w:bookmarkEnd w:id="18398"/>
      <w:bookmarkEnd w:id="18399"/>
      <w:r>
        <w:rPr>
          <w:rFonts w:hint="cs"/>
          <w:rtl/>
        </w:rPr>
        <w:t>רמיסת</w:t>
      </w:r>
      <w:bookmarkStart w:id="18400" w:name="_ETM_Q41_286202"/>
      <w:bookmarkEnd w:id="18400"/>
      <w:r>
        <w:rPr>
          <w:rtl/>
        </w:rPr>
        <w:t xml:space="preserve"> </w:t>
      </w:r>
      <w:bookmarkStart w:id="18401" w:name="_ETM_Q41_290130"/>
      <w:bookmarkEnd w:id="18401"/>
      <w:r>
        <w:rPr>
          <w:rtl/>
        </w:rPr>
        <w:t xml:space="preserve">הכנסת </w:t>
      </w:r>
      <w:bookmarkStart w:id="18402" w:name="_ETM_Q41_290610"/>
      <w:bookmarkEnd w:id="18402"/>
      <w:r>
        <w:rPr>
          <w:rtl/>
        </w:rPr>
        <w:t>ו</w:t>
      </w:r>
      <w:bookmarkStart w:id="18403" w:name="_ETM_Q41_290790"/>
      <w:bookmarkEnd w:id="18403"/>
      <w:r>
        <w:rPr>
          <w:rtl/>
        </w:rPr>
        <w:t xml:space="preserve">הקמת </w:t>
      </w:r>
      <w:bookmarkStart w:id="18404" w:name="_ETM_Q41_291180"/>
      <w:bookmarkEnd w:id="18404"/>
      <w:r>
        <w:rPr>
          <w:rtl/>
        </w:rPr>
        <w:t xml:space="preserve">ועדה </w:t>
      </w:r>
      <w:bookmarkStart w:id="18405" w:name="_ETM_Q41_291510"/>
      <w:bookmarkEnd w:id="18405"/>
      <w:r>
        <w:rPr>
          <w:rtl/>
        </w:rPr>
        <w:t>מיוחדת</w:t>
      </w:r>
      <w:r>
        <w:rPr>
          <w:rFonts w:hint="cs"/>
          <w:rtl/>
        </w:rPr>
        <w:t>,</w:t>
      </w:r>
      <w:r>
        <w:rPr>
          <w:rtl/>
        </w:rPr>
        <w:t xml:space="preserve"> </w:t>
      </w:r>
      <w:bookmarkStart w:id="18406" w:name="_ETM_Q41_292530"/>
      <w:bookmarkEnd w:id="18406"/>
      <w:r>
        <w:rPr>
          <w:rtl/>
        </w:rPr>
        <w:t xml:space="preserve">שוחד </w:t>
      </w:r>
      <w:bookmarkStart w:id="18407" w:name="_ETM_Q41_292979"/>
      <w:bookmarkEnd w:id="18407"/>
      <w:r>
        <w:rPr>
          <w:rtl/>
        </w:rPr>
        <w:t xml:space="preserve">פוליטי </w:t>
      </w:r>
      <w:bookmarkStart w:id="18408" w:name="_ETM_Q41_293549"/>
      <w:bookmarkEnd w:id="18408"/>
      <w:r>
        <w:rPr>
          <w:rtl/>
        </w:rPr>
        <w:t xml:space="preserve">לחבר </w:t>
      </w:r>
      <w:bookmarkStart w:id="18409" w:name="_ETM_Q41_293940"/>
      <w:bookmarkEnd w:id="18409"/>
      <w:r>
        <w:rPr>
          <w:rtl/>
        </w:rPr>
        <w:t>כנסת</w:t>
      </w:r>
      <w:r>
        <w:rPr>
          <w:rFonts w:hint="cs"/>
          <w:rtl/>
        </w:rPr>
        <w:t xml:space="preserve"> </w:t>
      </w:r>
      <w:r>
        <w:rPr>
          <w:rtl/>
        </w:rPr>
        <w:t xml:space="preserve">– </w:t>
      </w:r>
      <w:bookmarkStart w:id="18410" w:name="_ETM_Q41_294390"/>
      <w:bookmarkEnd w:id="18410"/>
      <w:r>
        <w:rPr>
          <w:rtl/>
        </w:rPr>
        <w:t xml:space="preserve">שיהיה </w:t>
      </w:r>
      <w:bookmarkStart w:id="18411" w:name="_ETM_Q41_294720"/>
      <w:bookmarkEnd w:id="18411"/>
      <w:r>
        <w:rPr>
          <w:rFonts w:hint="cs"/>
          <w:rtl/>
        </w:rPr>
        <w:t>יו"ר</w:t>
      </w:r>
      <w:bookmarkStart w:id="18412" w:name="_ETM_Q41_291261"/>
      <w:bookmarkEnd w:id="18412"/>
      <w:r>
        <w:rPr>
          <w:rtl/>
        </w:rPr>
        <w:t xml:space="preserve"> </w:t>
      </w:r>
      <w:bookmarkStart w:id="18413" w:name="_ETM_Q41_295020"/>
      <w:bookmarkEnd w:id="18413"/>
      <w:r>
        <w:rPr>
          <w:rtl/>
        </w:rPr>
        <w:t xml:space="preserve">הוועדה </w:t>
      </w:r>
      <w:bookmarkStart w:id="18414" w:name="_ETM_Q41_295380"/>
      <w:bookmarkEnd w:id="18414"/>
      <w:r>
        <w:rPr>
          <w:rtl/>
        </w:rPr>
        <w:t xml:space="preserve">כדי </w:t>
      </w:r>
      <w:bookmarkStart w:id="18415" w:name="_ETM_Q41_295619"/>
      <w:bookmarkEnd w:id="18415"/>
      <w:r>
        <w:rPr>
          <w:rtl/>
        </w:rPr>
        <w:t xml:space="preserve">שיצביע </w:t>
      </w:r>
      <w:bookmarkStart w:id="18416" w:name="_ETM_Q41_296159"/>
      <w:bookmarkEnd w:id="18416"/>
      <w:r>
        <w:rPr>
          <w:rtl/>
        </w:rPr>
        <w:t xml:space="preserve">לחוק </w:t>
      </w:r>
      <w:bookmarkStart w:id="18417" w:name="_ETM_Q41_296490"/>
      <w:bookmarkEnd w:id="18417"/>
      <w:r>
        <w:rPr>
          <w:rtl/>
        </w:rPr>
        <w:t xml:space="preserve">ההשתמטות </w:t>
      </w:r>
      <w:bookmarkStart w:id="18418" w:name="_ETM_Q41_297090"/>
      <w:bookmarkEnd w:id="18418"/>
      <w:r>
        <w:rPr>
          <w:rtl/>
        </w:rPr>
        <w:t xml:space="preserve">בזמן </w:t>
      </w:r>
      <w:bookmarkStart w:id="18419" w:name="_ETM_Q41_297479"/>
      <w:bookmarkEnd w:id="18419"/>
      <w:r>
        <w:rPr>
          <w:rtl/>
        </w:rPr>
        <w:t>מלחמה</w:t>
      </w:r>
      <w:r>
        <w:rPr>
          <w:rFonts w:hint="cs"/>
          <w:rtl/>
        </w:rPr>
        <w:t>.</w:t>
      </w:r>
      <w:r>
        <w:rPr>
          <w:rtl/>
        </w:rPr>
        <w:t xml:space="preserve"> </w:t>
      </w:r>
      <w:bookmarkStart w:id="18420" w:name="_ETM_Q41_299640"/>
      <w:bookmarkEnd w:id="18420"/>
      <w:r>
        <w:rPr>
          <w:rtl/>
        </w:rPr>
        <w:t xml:space="preserve">מרוב </w:t>
      </w:r>
      <w:bookmarkStart w:id="18421" w:name="_ETM_Q41_300000"/>
      <w:bookmarkEnd w:id="18421"/>
      <w:r>
        <w:rPr>
          <w:rtl/>
        </w:rPr>
        <w:t>דברים</w:t>
      </w:r>
      <w:r>
        <w:rPr>
          <w:rFonts w:hint="cs"/>
          <w:rtl/>
        </w:rPr>
        <w:t>,</w:t>
      </w:r>
      <w:r>
        <w:rPr>
          <w:rtl/>
        </w:rPr>
        <w:t xml:space="preserve"> </w:t>
      </w:r>
      <w:bookmarkStart w:id="18422" w:name="_ETM_Q41_300420"/>
      <w:bookmarkEnd w:id="18422"/>
      <w:r>
        <w:rPr>
          <w:rtl/>
        </w:rPr>
        <w:t xml:space="preserve">אתם </w:t>
      </w:r>
      <w:bookmarkStart w:id="18423" w:name="_ETM_Q41_300570"/>
      <w:bookmarkEnd w:id="18423"/>
      <w:r>
        <w:rPr>
          <w:rtl/>
        </w:rPr>
        <w:t>יודעים</w:t>
      </w:r>
      <w:r>
        <w:rPr>
          <w:rFonts w:hint="cs"/>
          <w:rtl/>
        </w:rPr>
        <w:t>,</w:t>
      </w:r>
      <w:r>
        <w:rPr>
          <w:rtl/>
        </w:rPr>
        <w:t xml:space="preserve"> </w:t>
      </w:r>
      <w:bookmarkStart w:id="18424" w:name="_ETM_Q41_300750"/>
      <w:bookmarkEnd w:id="18424"/>
      <w:r>
        <w:rPr>
          <w:rtl/>
        </w:rPr>
        <w:t>א</w:t>
      </w:r>
      <w:bookmarkStart w:id="18425" w:name="_ETM_Q41_300960"/>
      <w:bookmarkStart w:id="18426" w:name="_ETM_Q41_301020"/>
      <w:bookmarkEnd w:id="18425"/>
      <w:bookmarkEnd w:id="18426"/>
      <w:r>
        <w:rPr>
          <w:rFonts w:hint="cs"/>
          <w:rtl/>
        </w:rPr>
        <w:t>ני לא יודעת ממה</w:t>
      </w:r>
      <w:r>
        <w:rPr>
          <w:rtl/>
        </w:rPr>
        <w:t xml:space="preserve"> </w:t>
      </w:r>
      <w:bookmarkStart w:id="18427" w:name="_ETM_Q41_301140"/>
      <w:bookmarkEnd w:id="18427"/>
      <w:r>
        <w:rPr>
          <w:rtl/>
        </w:rPr>
        <w:t>להתחיל</w:t>
      </w:r>
      <w:r>
        <w:rPr>
          <w:rFonts w:hint="cs"/>
          <w:rtl/>
        </w:rPr>
        <w:t>.</w:t>
      </w:r>
      <w:r>
        <w:rPr>
          <w:rtl/>
        </w:rPr>
        <w:t xml:space="preserve"> </w:t>
      </w:r>
      <w:bookmarkStart w:id="18428" w:name="_ETM_Q41_301470"/>
      <w:bookmarkEnd w:id="18428"/>
      <w:r>
        <w:rPr>
          <w:rtl/>
        </w:rPr>
        <w:t xml:space="preserve">אבל </w:t>
      </w:r>
      <w:bookmarkStart w:id="18429" w:name="_ETM_Q41_301620"/>
      <w:bookmarkStart w:id="18430" w:name="_ETM_Q41_301780"/>
      <w:bookmarkStart w:id="18431" w:name="_ETM_Q41_301875"/>
      <w:bookmarkStart w:id="18432" w:name="_ETM_Q41_301930"/>
      <w:bookmarkEnd w:id="18429"/>
      <w:bookmarkEnd w:id="18430"/>
      <w:bookmarkEnd w:id="18431"/>
      <w:bookmarkEnd w:id="18432"/>
      <w:r>
        <w:rPr>
          <w:rtl/>
        </w:rPr>
        <w:t xml:space="preserve">אעבור </w:t>
      </w:r>
      <w:bookmarkStart w:id="18433" w:name="_ETM_Q41_302320"/>
      <w:bookmarkEnd w:id="18433"/>
      <w:r>
        <w:rPr>
          <w:rtl/>
        </w:rPr>
        <w:t xml:space="preserve">על </w:t>
      </w:r>
      <w:bookmarkStart w:id="18434" w:name="_ETM_Q41_302409"/>
      <w:bookmarkEnd w:id="18434"/>
      <w:r>
        <w:rPr>
          <w:rtl/>
        </w:rPr>
        <w:t xml:space="preserve">זה </w:t>
      </w:r>
      <w:bookmarkStart w:id="18435" w:name="_ETM_Q41_302590"/>
      <w:bookmarkStart w:id="18436" w:name="_ETM_Q41_303280"/>
      <w:bookmarkEnd w:id="18435"/>
      <w:bookmarkEnd w:id="18436"/>
      <w:r>
        <w:rPr>
          <w:rtl/>
        </w:rPr>
        <w:t>דבר</w:t>
      </w:r>
      <w:r>
        <w:rPr>
          <w:rFonts w:hint="cs"/>
          <w:rtl/>
        </w:rPr>
        <w:t>-דבר</w:t>
      </w:r>
      <w:bookmarkStart w:id="18437" w:name="_ETM_Q41_300170"/>
      <w:bookmarkEnd w:id="18437"/>
      <w:r>
        <w:rPr>
          <w:rtl/>
        </w:rPr>
        <w:t xml:space="preserve"> </w:t>
      </w:r>
      <w:bookmarkStart w:id="18438" w:name="_ETM_Q41_303880"/>
      <w:bookmarkEnd w:id="18438"/>
      <w:r>
        <w:rPr>
          <w:rtl/>
        </w:rPr>
        <w:t xml:space="preserve">כי </w:t>
      </w:r>
      <w:bookmarkStart w:id="18439" w:name="_ETM_Q41_304030"/>
      <w:bookmarkEnd w:id="18439"/>
      <w:r>
        <w:rPr>
          <w:rtl/>
        </w:rPr>
        <w:t xml:space="preserve">הזמן </w:t>
      </w:r>
      <w:bookmarkStart w:id="18440" w:name="_ETM_Q41_304390"/>
      <w:bookmarkEnd w:id="18440"/>
      <w:r>
        <w:rPr>
          <w:rtl/>
        </w:rPr>
        <w:t xml:space="preserve">מרשה </w:t>
      </w:r>
      <w:bookmarkStart w:id="18441" w:name="_ETM_Q41_304720"/>
      <w:bookmarkEnd w:id="18441"/>
      <w:r>
        <w:rPr>
          <w:rtl/>
        </w:rPr>
        <w:t>לי</w:t>
      </w:r>
      <w:r>
        <w:rPr>
          <w:rFonts w:hint="cs"/>
          <w:rtl/>
        </w:rPr>
        <w:t>,</w:t>
      </w:r>
      <w:r>
        <w:rPr>
          <w:rtl/>
        </w:rPr>
        <w:t xml:space="preserve"> ו</w:t>
      </w:r>
      <w:bookmarkStart w:id="18442" w:name="_ETM_Q41_305080"/>
      <w:bookmarkEnd w:id="18442"/>
      <w:r>
        <w:rPr>
          <w:rtl/>
        </w:rPr>
        <w:t xml:space="preserve">אסביר </w:t>
      </w:r>
      <w:bookmarkStart w:id="18443" w:name="_ETM_Q41_305860"/>
      <w:bookmarkEnd w:id="18443"/>
      <w:r>
        <w:rPr>
          <w:rtl/>
        </w:rPr>
        <w:t xml:space="preserve">לציבור </w:t>
      </w:r>
      <w:bookmarkStart w:id="18444" w:name="_ETM_Q41_306430"/>
      <w:bookmarkEnd w:id="18444"/>
      <w:r>
        <w:rPr>
          <w:rFonts w:hint="cs"/>
          <w:rtl/>
        </w:rPr>
        <w:t>ה</w:t>
      </w:r>
      <w:r>
        <w:rPr>
          <w:rtl/>
        </w:rPr>
        <w:t>רחב</w:t>
      </w:r>
      <w:r>
        <w:rPr>
          <w:rFonts w:hint="cs"/>
          <w:rtl/>
        </w:rPr>
        <w:t>.</w:t>
      </w:r>
      <w:r>
        <w:rPr>
          <w:rtl/>
        </w:rPr>
        <w:t xml:space="preserve"> </w:t>
      </w:r>
      <w:bookmarkStart w:id="18445" w:name="_ETM_Q41_307330"/>
      <w:bookmarkStart w:id="18446" w:name="_ETM_Q41_307570"/>
      <w:bookmarkStart w:id="18447" w:name="_ETM_Q41_304840"/>
      <w:bookmarkEnd w:id="18445"/>
      <w:bookmarkEnd w:id="18446"/>
      <w:bookmarkEnd w:id="18447"/>
      <w:r>
        <w:rPr>
          <w:rtl/>
        </w:rPr>
        <w:t xml:space="preserve">אני </w:t>
      </w:r>
      <w:bookmarkStart w:id="18448" w:name="_ETM_Q41_307750"/>
      <w:bookmarkEnd w:id="18448"/>
      <w:r>
        <w:rPr>
          <w:rtl/>
        </w:rPr>
        <w:t xml:space="preserve">רוצה </w:t>
      </w:r>
      <w:bookmarkStart w:id="18449" w:name="_ETM_Q41_307939"/>
      <w:bookmarkEnd w:id="18449"/>
      <w:r>
        <w:rPr>
          <w:rtl/>
        </w:rPr>
        <w:t xml:space="preserve">להפנות </w:t>
      </w:r>
      <w:bookmarkStart w:id="18450" w:name="_ETM_Q41_308419"/>
      <w:bookmarkEnd w:id="18450"/>
      <w:r>
        <w:rPr>
          <w:rtl/>
        </w:rPr>
        <w:t xml:space="preserve">את </w:t>
      </w:r>
      <w:bookmarkStart w:id="18451" w:name="_ETM_Q41_308540"/>
      <w:bookmarkEnd w:id="18451"/>
      <w:r>
        <w:rPr>
          <w:rtl/>
        </w:rPr>
        <w:t xml:space="preserve">הדברים </w:t>
      </w:r>
      <w:bookmarkStart w:id="18452" w:name="_ETM_Q41_308870"/>
      <w:bookmarkEnd w:id="18452"/>
      <w:r>
        <w:rPr>
          <w:rtl/>
        </w:rPr>
        <w:t xml:space="preserve">שלי </w:t>
      </w:r>
      <w:bookmarkStart w:id="18453" w:name="_ETM_Q41_309080"/>
      <w:bookmarkEnd w:id="18453"/>
      <w:r>
        <w:rPr>
          <w:rtl/>
        </w:rPr>
        <w:t xml:space="preserve">בראש </w:t>
      </w:r>
      <w:bookmarkStart w:id="18454" w:name="_ETM_Q41_309409"/>
      <w:bookmarkEnd w:id="18454"/>
      <w:r>
        <w:rPr>
          <w:rtl/>
        </w:rPr>
        <w:t xml:space="preserve">ובראשונה </w:t>
      </w:r>
      <w:bookmarkStart w:id="18455" w:name="_ETM_Q41_310220"/>
      <w:bookmarkEnd w:id="18455"/>
      <w:r>
        <w:rPr>
          <w:rtl/>
        </w:rPr>
        <w:t xml:space="preserve">לראש </w:t>
      </w:r>
      <w:bookmarkStart w:id="18456" w:name="_ETM_Q41_310610"/>
      <w:bookmarkEnd w:id="18456"/>
      <w:r>
        <w:rPr>
          <w:rtl/>
        </w:rPr>
        <w:t>הממשלה</w:t>
      </w:r>
      <w:r>
        <w:rPr>
          <w:rFonts w:hint="cs"/>
          <w:rtl/>
        </w:rPr>
        <w:t xml:space="preserve"> </w:t>
      </w:r>
      <w:r>
        <w:rPr>
          <w:rtl/>
        </w:rPr>
        <w:t xml:space="preserve">– </w:t>
      </w:r>
      <w:bookmarkStart w:id="18457" w:name="_ETM_Q41_312819"/>
      <w:bookmarkEnd w:id="18457"/>
      <w:r>
        <w:rPr>
          <w:rtl/>
        </w:rPr>
        <w:t xml:space="preserve">אדוני </w:t>
      </w:r>
      <w:bookmarkStart w:id="18458" w:name="_ETM_Q41_313690"/>
      <w:bookmarkEnd w:id="18458"/>
      <w:r>
        <w:rPr>
          <w:rtl/>
        </w:rPr>
        <w:t xml:space="preserve">ראש </w:t>
      </w:r>
      <w:bookmarkStart w:id="18459" w:name="_ETM_Q41_313930"/>
      <w:bookmarkEnd w:id="18459"/>
      <w:r>
        <w:rPr>
          <w:rtl/>
        </w:rPr>
        <w:t xml:space="preserve">הממשלה </w:t>
      </w:r>
      <w:bookmarkStart w:id="18460" w:name="_ETM_Q41_314470"/>
      <w:bookmarkEnd w:id="18460"/>
      <w:r>
        <w:rPr>
          <w:rtl/>
        </w:rPr>
        <w:t>שלנו</w:t>
      </w:r>
      <w:r>
        <w:rPr>
          <w:rFonts w:hint="cs"/>
          <w:rtl/>
        </w:rPr>
        <w:t>,</w:t>
      </w:r>
      <w:r>
        <w:rPr>
          <w:rtl/>
        </w:rPr>
        <w:t xml:space="preserve"> </w:t>
      </w:r>
      <w:bookmarkStart w:id="18461" w:name="_ETM_Q41_315040"/>
      <w:bookmarkEnd w:id="18461"/>
      <w:r>
        <w:rPr>
          <w:rtl/>
        </w:rPr>
        <w:t xml:space="preserve">האיש </w:t>
      </w:r>
      <w:bookmarkStart w:id="18462" w:name="_ETM_Q41_315580"/>
      <w:bookmarkEnd w:id="18462"/>
      <w:r>
        <w:rPr>
          <w:rtl/>
        </w:rPr>
        <w:t>והכפכפים</w:t>
      </w:r>
      <w:r>
        <w:rPr>
          <w:rFonts w:hint="cs"/>
          <w:rtl/>
        </w:rPr>
        <w:t>,</w:t>
      </w:r>
      <w:r>
        <w:rPr>
          <w:rtl/>
        </w:rPr>
        <w:t xml:space="preserve"> </w:t>
      </w:r>
      <w:bookmarkStart w:id="18463" w:name="_ETM_Q41_316540"/>
      <w:bookmarkEnd w:id="18463"/>
      <w:proofErr w:type="spellStart"/>
      <w:r>
        <w:rPr>
          <w:rtl/>
        </w:rPr>
        <w:t>פרזנטור</w:t>
      </w:r>
      <w:proofErr w:type="spellEnd"/>
      <w:r>
        <w:rPr>
          <w:rtl/>
        </w:rPr>
        <w:t xml:space="preserve"> </w:t>
      </w:r>
      <w:bookmarkStart w:id="18464" w:name="_ETM_Q41_317169"/>
      <w:bookmarkEnd w:id="18464"/>
      <w:r>
        <w:rPr>
          <w:rtl/>
        </w:rPr>
        <w:t xml:space="preserve">המנהרות </w:t>
      </w:r>
      <w:bookmarkStart w:id="18465" w:name="_ETM_Q41_317650"/>
      <w:bookmarkEnd w:id="18465"/>
      <w:r>
        <w:rPr>
          <w:rtl/>
        </w:rPr>
        <w:t xml:space="preserve">בשבוע </w:t>
      </w:r>
      <w:bookmarkStart w:id="18466" w:name="_ETM_Q41_318099"/>
      <w:bookmarkEnd w:id="18466"/>
      <w:r>
        <w:rPr>
          <w:rtl/>
        </w:rPr>
        <w:t>האחרון</w:t>
      </w:r>
      <w:r>
        <w:rPr>
          <w:rFonts w:hint="cs"/>
          <w:rtl/>
        </w:rPr>
        <w:t>,</w:t>
      </w:r>
      <w:r>
        <w:rPr>
          <w:rtl/>
        </w:rPr>
        <w:t xml:space="preserve"> </w:t>
      </w:r>
      <w:bookmarkStart w:id="18467" w:name="_ETM_Q41_318580"/>
      <w:bookmarkEnd w:id="18467"/>
      <w:r>
        <w:rPr>
          <w:rtl/>
        </w:rPr>
        <w:t xml:space="preserve">גזבר </w:t>
      </w:r>
      <w:bookmarkStart w:id="18468" w:name="_ETM_Q41_318970"/>
      <w:bookmarkEnd w:id="18468"/>
      <w:r>
        <w:rPr>
          <w:rtl/>
        </w:rPr>
        <w:t xml:space="preserve">חמאס </w:t>
      </w:r>
      <w:bookmarkStart w:id="18469" w:name="_ETM_Q41_320019"/>
      <w:bookmarkEnd w:id="18469"/>
      <w:r>
        <w:rPr>
          <w:rtl/>
        </w:rPr>
        <w:t xml:space="preserve">וסוג </w:t>
      </w:r>
      <w:bookmarkStart w:id="18470" w:name="_ETM_Q41_320379"/>
      <w:bookmarkEnd w:id="18470"/>
      <w:r>
        <w:rPr>
          <w:rtl/>
        </w:rPr>
        <w:t xml:space="preserve">של </w:t>
      </w:r>
      <w:bookmarkStart w:id="18471" w:name="_ETM_Q41_320530"/>
      <w:bookmarkEnd w:id="18471"/>
      <w:r>
        <w:rPr>
          <w:rtl/>
        </w:rPr>
        <w:t xml:space="preserve">שגריר </w:t>
      </w:r>
      <w:bookmarkStart w:id="18472" w:name="_ETM_Q41_320919"/>
      <w:bookmarkEnd w:id="18472"/>
      <w:r>
        <w:rPr>
          <w:rtl/>
        </w:rPr>
        <w:t>קט</w:t>
      </w:r>
      <w:bookmarkStart w:id="18473" w:name="_ETM_Q41_318784"/>
      <w:bookmarkEnd w:id="18473"/>
      <w:r>
        <w:rPr>
          <w:rtl/>
        </w:rPr>
        <w:t xml:space="preserve">ר </w:t>
      </w:r>
      <w:bookmarkStart w:id="18474" w:name="_ETM_Q41_321250"/>
      <w:bookmarkEnd w:id="18474"/>
      <w:r>
        <w:rPr>
          <w:rtl/>
        </w:rPr>
        <w:t>בישראל</w:t>
      </w:r>
      <w:r>
        <w:rPr>
          <w:rFonts w:hint="cs"/>
          <w:rtl/>
        </w:rPr>
        <w:t xml:space="preserve"> </w:t>
      </w:r>
      <w:r>
        <w:rPr>
          <w:rtl/>
        </w:rPr>
        <w:t>–</w:t>
      </w:r>
      <w:bookmarkStart w:id="18475" w:name="_ETM_Q41_318789"/>
      <w:bookmarkEnd w:id="18475"/>
      <w:r>
        <w:rPr>
          <w:rtl/>
        </w:rPr>
        <w:t xml:space="preserve"> </w:t>
      </w:r>
      <w:bookmarkStart w:id="18476" w:name="_ETM_Q41_322610"/>
      <w:bookmarkEnd w:id="18476"/>
      <w:r>
        <w:rPr>
          <w:rtl/>
        </w:rPr>
        <w:t>ול</w:t>
      </w:r>
      <w:bookmarkStart w:id="18477" w:name="_ETM_Q41_323720"/>
      <w:bookmarkEnd w:id="18477"/>
      <w:r>
        <w:rPr>
          <w:rtl/>
        </w:rPr>
        <w:t xml:space="preserve">חברי </w:t>
      </w:r>
      <w:bookmarkStart w:id="18478" w:name="_ETM_Q41_324050"/>
      <w:bookmarkEnd w:id="18478"/>
      <w:r>
        <w:rPr>
          <w:rtl/>
        </w:rPr>
        <w:t xml:space="preserve">הכנסת </w:t>
      </w:r>
      <w:bookmarkStart w:id="18479" w:name="_ETM_Q41_324470"/>
      <w:bookmarkEnd w:id="18479"/>
      <w:r>
        <w:rPr>
          <w:rtl/>
        </w:rPr>
        <w:t>שפה</w:t>
      </w:r>
      <w:r>
        <w:rPr>
          <w:rFonts w:hint="cs"/>
          <w:rtl/>
        </w:rPr>
        <w:t>.</w:t>
      </w:r>
      <w:r>
        <w:rPr>
          <w:rtl/>
        </w:rPr>
        <w:t xml:space="preserve"> </w:t>
      </w:r>
      <w:bookmarkStart w:id="18480" w:name="_ETM_Q41_325069"/>
      <w:bookmarkEnd w:id="18480"/>
      <w:r>
        <w:rPr>
          <w:rtl/>
        </w:rPr>
        <w:t xml:space="preserve">אני </w:t>
      </w:r>
      <w:bookmarkStart w:id="18481" w:name="_ETM_Q41_325220"/>
      <w:bookmarkEnd w:id="18481"/>
      <w:r>
        <w:rPr>
          <w:rtl/>
        </w:rPr>
        <w:t xml:space="preserve">רוצה </w:t>
      </w:r>
      <w:bookmarkStart w:id="18482" w:name="_ETM_Q41_325490"/>
      <w:bookmarkEnd w:id="18482"/>
      <w:r>
        <w:rPr>
          <w:rtl/>
        </w:rPr>
        <w:t xml:space="preserve">להסביר </w:t>
      </w:r>
      <w:bookmarkStart w:id="18483" w:name="_ETM_Q41_326209"/>
      <w:bookmarkEnd w:id="18483"/>
      <w:r>
        <w:rPr>
          <w:rtl/>
        </w:rPr>
        <w:t xml:space="preserve">מה </w:t>
      </w:r>
      <w:bookmarkStart w:id="18484" w:name="_ETM_Q41_326930"/>
      <w:bookmarkEnd w:id="18484"/>
      <w:r>
        <w:rPr>
          <w:rtl/>
        </w:rPr>
        <w:t xml:space="preserve">מגולם </w:t>
      </w:r>
      <w:bookmarkStart w:id="18485" w:name="_ETM_Q41_327410"/>
      <w:bookmarkEnd w:id="18485"/>
      <w:r>
        <w:rPr>
          <w:rtl/>
        </w:rPr>
        <w:t xml:space="preserve">בתוך </w:t>
      </w:r>
      <w:bookmarkStart w:id="18486" w:name="_ETM_Q41_327740"/>
      <w:bookmarkEnd w:id="18486"/>
      <w:r>
        <w:rPr>
          <w:rtl/>
        </w:rPr>
        <w:t>הרפורמה</w:t>
      </w:r>
      <w:r>
        <w:rPr>
          <w:rFonts w:hint="cs"/>
          <w:rtl/>
        </w:rPr>
        <w:t>.</w:t>
      </w:r>
      <w:r>
        <w:rPr>
          <w:rtl/>
        </w:rPr>
        <w:t xml:space="preserve"> </w:t>
      </w:r>
      <w:bookmarkStart w:id="18487" w:name="_ETM_Q41_329130"/>
      <w:bookmarkEnd w:id="18487"/>
    </w:p>
    <w:p w:rsidR="00317FED" w:rsidRDefault="00317FED" w:rsidP="00430CE4">
      <w:pPr>
        <w:pStyle w:val="KeepWithNext"/>
        <w:rPr>
          <w:rtl/>
        </w:rPr>
      </w:pPr>
    </w:p>
    <w:p w:rsidR="00317FED" w:rsidRDefault="00317FED" w:rsidP="00430CE4">
      <w:pPr>
        <w:pStyle w:val="KeepWithNext"/>
        <w:rPr>
          <w:rtl/>
        </w:rPr>
      </w:pPr>
      <w:bookmarkStart w:id="18488" w:name="_ETM_Q41_326699"/>
      <w:bookmarkEnd w:id="18488"/>
      <w:r>
        <w:rPr>
          <w:rtl/>
        </w:rPr>
        <w:t xml:space="preserve">קודם </w:t>
      </w:r>
      <w:bookmarkStart w:id="18489" w:name="_ETM_Q41_329370"/>
      <w:bookmarkEnd w:id="18489"/>
      <w:r>
        <w:rPr>
          <w:rtl/>
        </w:rPr>
        <w:t>כ</w:t>
      </w:r>
      <w:r>
        <w:rPr>
          <w:rFonts w:hint="cs"/>
          <w:rtl/>
        </w:rPr>
        <w:t>ו</w:t>
      </w:r>
      <w:r>
        <w:rPr>
          <w:rtl/>
        </w:rPr>
        <w:t>ל</w:t>
      </w:r>
      <w:r>
        <w:rPr>
          <w:rFonts w:hint="cs"/>
          <w:rtl/>
        </w:rPr>
        <w:t>,</w:t>
      </w:r>
      <w:r>
        <w:rPr>
          <w:rtl/>
        </w:rPr>
        <w:t xml:space="preserve"> </w:t>
      </w:r>
      <w:bookmarkStart w:id="18490" w:name="_ETM_Q41_329490"/>
      <w:bookmarkEnd w:id="18490"/>
      <w:r>
        <w:rPr>
          <w:rtl/>
        </w:rPr>
        <w:t xml:space="preserve">היום </w:t>
      </w:r>
      <w:bookmarkStart w:id="18491" w:name="_ETM_Q41_329639"/>
      <w:bookmarkEnd w:id="18491"/>
      <w:r>
        <w:rPr>
          <w:rtl/>
        </w:rPr>
        <w:t xml:space="preserve">אנחנו </w:t>
      </w:r>
      <w:bookmarkStart w:id="18492" w:name="_ETM_Q41_329850"/>
      <w:bookmarkEnd w:id="18492"/>
      <w:r>
        <w:rPr>
          <w:rtl/>
        </w:rPr>
        <w:t xml:space="preserve">מציינים </w:t>
      </w:r>
      <w:bookmarkStart w:id="18493" w:name="_ETM_Q41_330300"/>
      <w:bookmarkEnd w:id="18493"/>
      <w:r>
        <w:rPr>
          <w:rtl/>
        </w:rPr>
        <w:t xml:space="preserve">את </w:t>
      </w:r>
      <w:bookmarkStart w:id="18494" w:name="_ETM_Q41_330389"/>
      <w:bookmarkEnd w:id="18494"/>
      <w:r>
        <w:rPr>
          <w:rtl/>
        </w:rPr>
        <w:t xml:space="preserve">היום </w:t>
      </w:r>
      <w:bookmarkStart w:id="18495" w:name="_ETM_Q41_330630"/>
      <w:bookmarkEnd w:id="18495"/>
      <w:r>
        <w:rPr>
          <w:rFonts w:hint="cs"/>
          <w:rtl/>
        </w:rPr>
        <w:t>ה-600 למלחמה;</w:t>
      </w:r>
      <w:r>
        <w:rPr>
          <w:rtl/>
        </w:rPr>
        <w:t xml:space="preserve"> </w:t>
      </w:r>
      <w:bookmarkStart w:id="18496" w:name="_ETM_Q41_331740"/>
      <w:bookmarkEnd w:id="18496"/>
      <w:r>
        <w:rPr>
          <w:rtl/>
        </w:rPr>
        <w:t xml:space="preserve">600 </w:t>
      </w:r>
      <w:bookmarkStart w:id="18497" w:name="_ETM_Q41_332190"/>
      <w:bookmarkEnd w:id="18497"/>
      <w:r>
        <w:rPr>
          <w:rtl/>
        </w:rPr>
        <w:t>י</w:t>
      </w:r>
      <w:r>
        <w:rPr>
          <w:rFonts w:hint="cs"/>
          <w:rtl/>
        </w:rPr>
        <w:t>מי</w:t>
      </w:r>
      <w:r>
        <w:rPr>
          <w:rtl/>
        </w:rPr>
        <w:t xml:space="preserve">ם </w:t>
      </w:r>
      <w:bookmarkStart w:id="18498" w:name="_ETM_Q41_332490"/>
      <w:bookmarkEnd w:id="18498"/>
      <w:r>
        <w:rPr>
          <w:rtl/>
        </w:rPr>
        <w:t xml:space="preserve">של </w:t>
      </w:r>
      <w:bookmarkStart w:id="18499" w:name="_ETM_Q41_332669"/>
      <w:bookmarkEnd w:id="18499"/>
      <w:r>
        <w:rPr>
          <w:rtl/>
        </w:rPr>
        <w:t xml:space="preserve">כאב </w:t>
      </w:r>
      <w:bookmarkStart w:id="18500" w:name="_ETM_Q41_333180"/>
      <w:bookmarkEnd w:id="18500"/>
      <w:r>
        <w:rPr>
          <w:rtl/>
        </w:rPr>
        <w:t xml:space="preserve">בלתי </w:t>
      </w:r>
      <w:bookmarkStart w:id="18501" w:name="_ETM_Q41_333600"/>
      <w:bookmarkEnd w:id="18501"/>
      <w:r>
        <w:rPr>
          <w:rtl/>
        </w:rPr>
        <w:t>נסבל</w:t>
      </w:r>
      <w:r>
        <w:rPr>
          <w:rFonts w:hint="cs"/>
          <w:rtl/>
        </w:rPr>
        <w:t>,</w:t>
      </w:r>
      <w:r>
        <w:rPr>
          <w:rtl/>
        </w:rPr>
        <w:t xml:space="preserve"> </w:t>
      </w:r>
      <w:bookmarkStart w:id="18502" w:name="_ETM_Q41_334139"/>
      <w:bookmarkEnd w:id="18502"/>
      <w:r>
        <w:rPr>
          <w:rtl/>
        </w:rPr>
        <w:t xml:space="preserve">של </w:t>
      </w:r>
      <w:bookmarkStart w:id="18503" w:name="_ETM_Q41_334320"/>
      <w:bookmarkEnd w:id="18503"/>
      <w:r>
        <w:rPr>
          <w:rtl/>
        </w:rPr>
        <w:t>אובדן</w:t>
      </w:r>
      <w:bookmarkStart w:id="18504" w:name="_ETM_Q41_334770"/>
      <w:bookmarkEnd w:id="18504"/>
      <w:r>
        <w:rPr>
          <w:rFonts w:hint="cs"/>
          <w:rtl/>
        </w:rPr>
        <w:t xml:space="preserve">, </w:t>
      </w:r>
      <w:r>
        <w:rPr>
          <w:rtl/>
        </w:rPr>
        <w:t xml:space="preserve">של </w:t>
      </w:r>
      <w:bookmarkStart w:id="18505" w:name="_ETM_Q41_334950"/>
      <w:bookmarkEnd w:id="18505"/>
      <w:r>
        <w:rPr>
          <w:rtl/>
        </w:rPr>
        <w:t>הפקרה</w:t>
      </w:r>
      <w:r>
        <w:rPr>
          <w:rFonts w:hint="cs"/>
          <w:rtl/>
        </w:rPr>
        <w:t>,</w:t>
      </w:r>
      <w:bookmarkStart w:id="18506" w:name="_ETM_Q41_330529"/>
      <w:bookmarkEnd w:id="18506"/>
      <w:r>
        <w:rPr>
          <w:rtl/>
        </w:rPr>
        <w:t xml:space="preserve"> </w:t>
      </w:r>
      <w:bookmarkStart w:id="18507" w:name="_ETM_Q41_335460"/>
      <w:bookmarkEnd w:id="18507"/>
      <w:r>
        <w:rPr>
          <w:rtl/>
        </w:rPr>
        <w:t xml:space="preserve">של </w:t>
      </w:r>
      <w:bookmarkStart w:id="18508" w:name="_ETM_Q41_335639"/>
      <w:bookmarkEnd w:id="18508"/>
      <w:r>
        <w:rPr>
          <w:rtl/>
        </w:rPr>
        <w:t xml:space="preserve">המתנה </w:t>
      </w:r>
      <w:bookmarkStart w:id="18509" w:name="_ETM_Q41_336030"/>
      <w:bookmarkEnd w:id="18509"/>
      <w:r>
        <w:rPr>
          <w:rtl/>
        </w:rPr>
        <w:t>חונקת</w:t>
      </w:r>
      <w:r>
        <w:rPr>
          <w:rFonts w:hint="cs"/>
          <w:rtl/>
        </w:rPr>
        <w:t>.</w:t>
      </w:r>
      <w:r>
        <w:rPr>
          <w:rtl/>
        </w:rPr>
        <w:t xml:space="preserve"> </w:t>
      </w:r>
      <w:bookmarkStart w:id="18510" w:name="_ETM_Q41_337190"/>
      <w:bookmarkEnd w:id="18510"/>
      <w:r>
        <w:rPr>
          <w:rtl/>
        </w:rPr>
        <w:t xml:space="preserve">58 </w:t>
      </w:r>
      <w:bookmarkStart w:id="18511" w:name="_ETM_Q41_338060"/>
      <w:bookmarkEnd w:id="18511"/>
      <w:r>
        <w:rPr>
          <w:rtl/>
        </w:rPr>
        <w:t xml:space="preserve">אחים </w:t>
      </w:r>
      <w:bookmarkStart w:id="18512" w:name="_ETM_Q41_338300"/>
      <w:bookmarkEnd w:id="18512"/>
      <w:r>
        <w:rPr>
          <w:rtl/>
        </w:rPr>
        <w:t xml:space="preserve">ואחיות </w:t>
      </w:r>
      <w:bookmarkStart w:id="18513" w:name="_ETM_Q41_338750"/>
      <w:bookmarkEnd w:id="18513"/>
      <w:r>
        <w:rPr>
          <w:rtl/>
        </w:rPr>
        <w:t xml:space="preserve">שלנו </w:t>
      </w:r>
      <w:bookmarkStart w:id="18514" w:name="_ETM_Q41_339110"/>
      <w:bookmarkEnd w:id="18514"/>
      <w:r>
        <w:rPr>
          <w:rtl/>
        </w:rPr>
        <w:t xml:space="preserve">עדיין </w:t>
      </w:r>
      <w:bookmarkStart w:id="18515" w:name="_ETM_Q41_339380"/>
      <w:bookmarkEnd w:id="18515"/>
      <w:r>
        <w:rPr>
          <w:rtl/>
        </w:rPr>
        <w:t>בעזה</w:t>
      </w:r>
      <w:r>
        <w:rPr>
          <w:rFonts w:hint="cs"/>
          <w:rtl/>
        </w:rPr>
        <w:t>,</w:t>
      </w:r>
      <w:r>
        <w:rPr>
          <w:rtl/>
        </w:rPr>
        <w:t xml:space="preserve"> </w:t>
      </w:r>
      <w:bookmarkStart w:id="18516" w:name="_ETM_Q41_340190"/>
      <w:bookmarkEnd w:id="18516"/>
      <w:r>
        <w:rPr>
          <w:rtl/>
        </w:rPr>
        <w:t xml:space="preserve">אין </w:t>
      </w:r>
      <w:bookmarkStart w:id="18517" w:name="_ETM_Q41_340400"/>
      <w:bookmarkEnd w:id="18517"/>
      <w:r>
        <w:rPr>
          <w:rtl/>
        </w:rPr>
        <w:t xml:space="preserve">קצה </w:t>
      </w:r>
      <w:bookmarkStart w:id="18518" w:name="_ETM_Q41_340639"/>
      <w:bookmarkEnd w:id="18518"/>
      <w:r>
        <w:rPr>
          <w:rtl/>
        </w:rPr>
        <w:t>חוט</w:t>
      </w:r>
      <w:r>
        <w:rPr>
          <w:rFonts w:hint="cs"/>
          <w:rtl/>
        </w:rPr>
        <w:t>,</w:t>
      </w:r>
      <w:r>
        <w:rPr>
          <w:rtl/>
        </w:rPr>
        <w:t xml:space="preserve"> </w:t>
      </w:r>
      <w:bookmarkStart w:id="18519" w:name="_ETM_Q41_341120"/>
      <w:bookmarkEnd w:id="18519"/>
      <w:r>
        <w:rPr>
          <w:rtl/>
        </w:rPr>
        <w:t xml:space="preserve">אין </w:t>
      </w:r>
      <w:bookmarkStart w:id="18520" w:name="_ETM_Q41_341300"/>
      <w:bookmarkEnd w:id="18520"/>
      <w:r>
        <w:rPr>
          <w:rtl/>
        </w:rPr>
        <w:t xml:space="preserve">תאריך </w:t>
      </w:r>
      <w:bookmarkStart w:id="18521" w:name="_ETM_Q41_341690"/>
      <w:bookmarkEnd w:id="18521"/>
      <w:r>
        <w:rPr>
          <w:rtl/>
        </w:rPr>
        <w:t>יעד</w:t>
      </w:r>
      <w:r>
        <w:rPr>
          <w:rFonts w:hint="cs"/>
          <w:rtl/>
        </w:rPr>
        <w:t>,</w:t>
      </w:r>
      <w:r>
        <w:rPr>
          <w:rtl/>
        </w:rPr>
        <w:t xml:space="preserve"> </w:t>
      </w:r>
      <w:bookmarkStart w:id="18522" w:name="_ETM_Q41_342530"/>
      <w:bookmarkEnd w:id="18522"/>
      <w:r>
        <w:rPr>
          <w:rtl/>
        </w:rPr>
        <w:t xml:space="preserve">אין </w:t>
      </w:r>
      <w:bookmarkStart w:id="18523" w:name="_ETM_Q41_342739"/>
      <w:bookmarkEnd w:id="18523"/>
      <w:r>
        <w:rPr>
          <w:rtl/>
        </w:rPr>
        <w:t xml:space="preserve">שמץ </w:t>
      </w:r>
      <w:bookmarkStart w:id="18524" w:name="_ETM_Q41_343099"/>
      <w:bookmarkEnd w:id="18524"/>
      <w:r>
        <w:rPr>
          <w:rtl/>
        </w:rPr>
        <w:t>אחריות</w:t>
      </w:r>
      <w:r>
        <w:rPr>
          <w:rFonts w:hint="cs"/>
          <w:rtl/>
        </w:rPr>
        <w:t>.</w:t>
      </w:r>
      <w:bookmarkStart w:id="18525" w:name="_ETM_Q41_341199"/>
      <w:bookmarkEnd w:id="18525"/>
      <w:r>
        <w:rPr>
          <w:rtl/>
        </w:rPr>
        <w:t xml:space="preserve"> </w:t>
      </w:r>
      <w:bookmarkStart w:id="18526" w:name="_ETM_Q41_344250"/>
      <w:bookmarkEnd w:id="18526"/>
      <w:r>
        <w:rPr>
          <w:rtl/>
        </w:rPr>
        <w:t xml:space="preserve">וראש </w:t>
      </w:r>
      <w:bookmarkStart w:id="18527" w:name="_ETM_Q41_344580"/>
      <w:bookmarkEnd w:id="18527"/>
      <w:r>
        <w:rPr>
          <w:rtl/>
        </w:rPr>
        <w:t>הממשלה</w:t>
      </w:r>
      <w:r>
        <w:rPr>
          <w:rFonts w:hint="cs"/>
          <w:rtl/>
        </w:rPr>
        <w:t>?</w:t>
      </w:r>
      <w:r>
        <w:rPr>
          <w:rtl/>
        </w:rPr>
        <w:t xml:space="preserve"> </w:t>
      </w:r>
      <w:bookmarkStart w:id="18528" w:name="_ETM_Q41_345239"/>
      <w:bookmarkEnd w:id="18528"/>
      <w:r>
        <w:rPr>
          <w:rtl/>
        </w:rPr>
        <w:t xml:space="preserve">הוא </w:t>
      </w:r>
      <w:bookmarkStart w:id="18529" w:name="_ETM_Q41_345569"/>
      <w:bookmarkEnd w:id="18529"/>
      <w:r>
        <w:rPr>
          <w:rtl/>
        </w:rPr>
        <w:t xml:space="preserve">ממשיך </w:t>
      </w:r>
      <w:bookmarkStart w:id="18530" w:name="_ETM_Q41_346020"/>
      <w:bookmarkEnd w:id="18530"/>
      <w:r>
        <w:rPr>
          <w:rtl/>
        </w:rPr>
        <w:t xml:space="preserve">לדבר </w:t>
      </w:r>
      <w:bookmarkStart w:id="18531" w:name="_ETM_Q41_346440"/>
      <w:bookmarkEnd w:id="18531"/>
      <w:r>
        <w:rPr>
          <w:rtl/>
        </w:rPr>
        <w:t xml:space="preserve">איתנו </w:t>
      </w:r>
      <w:bookmarkStart w:id="18532" w:name="_ETM_Q41_346800"/>
      <w:bookmarkEnd w:id="18532"/>
      <w:r>
        <w:rPr>
          <w:rtl/>
        </w:rPr>
        <w:t xml:space="preserve">על </w:t>
      </w:r>
      <w:bookmarkStart w:id="18533" w:name="_ETM_Q41_346889"/>
      <w:bookmarkEnd w:id="18533"/>
      <w:r>
        <w:rPr>
          <w:rtl/>
        </w:rPr>
        <w:t xml:space="preserve">הניצחון </w:t>
      </w:r>
      <w:bookmarkStart w:id="18534" w:name="_ETM_Q41_347430"/>
      <w:bookmarkEnd w:id="18534"/>
      <w:r>
        <w:rPr>
          <w:rtl/>
        </w:rPr>
        <w:t xml:space="preserve">המוחלט </w:t>
      </w:r>
      <w:bookmarkStart w:id="18535" w:name="_ETM_Q41_347910"/>
      <w:bookmarkEnd w:id="18535"/>
      <w:r>
        <w:rPr>
          <w:rtl/>
        </w:rPr>
        <w:t xml:space="preserve">גם </w:t>
      </w:r>
      <w:bookmarkStart w:id="18536" w:name="_ETM_Q41_348180"/>
      <w:bookmarkEnd w:id="18536"/>
      <w:r>
        <w:rPr>
          <w:rtl/>
        </w:rPr>
        <w:t xml:space="preserve">פה </w:t>
      </w:r>
      <w:bookmarkStart w:id="18537" w:name="_ETM_Q41_348540"/>
      <w:bookmarkEnd w:id="18537"/>
      <w:r>
        <w:rPr>
          <w:rtl/>
        </w:rPr>
        <w:t xml:space="preserve">ממש לפני </w:t>
      </w:r>
      <w:bookmarkStart w:id="18538" w:name="_ETM_Q41_348930"/>
      <w:bookmarkStart w:id="18539" w:name="_ETM_Q41_349590"/>
      <w:bookmarkEnd w:id="18538"/>
      <w:bookmarkEnd w:id="18539"/>
      <w:r>
        <w:rPr>
          <w:rtl/>
        </w:rPr>
        <w:t xml:space="preserve">זמן </w:t>
      </w:r>
      <w:bookmarkStart w:id="18540" w:name="_ETM_Q41_349950"/>
      <w:bookmarkEnd w:id="18540"/>
      <w:r>
        <w:rPr>
          <w:rtl/>
        </w:rPr>
        <w:t>מועט</w:t>
      </w:r>
      <w:r>
        <w:rPr>
          <w:rFonts w:hint="cs"/>
          <w:rtl/>
        </w:rPr>
        <w:t>.</w:t>
      </w:r>
      <w:bookmarkStart w:id="18541" w:name="_ETM_Q41_347719"/>
      <w:bookmarkEnd w:id="18541"/>
      <w:r>
        <w:rPr>
          <w:rtl/>
        </w:rPr>
        <w:t xml:space="preserve"> </w:t>
      </w:r>
      <w:bookmarkStart w:id="18542" w:name="_ETM_Q41_350909"/>
      <w:bookmarkEnd w:id="18542"/>
      <w:r>
        <w:rPr>
          <w:rtl/>
        </w:rPr>
        <w:t xml:space="preserve">אבל </w:t>
      </w:r>
      <w:bookmarkStart w:id="18543" w:name="_ETM_Q41_351150"/>
      <w:bookmarkEnd w:id="18543"/>
      <w:r>
        <w:rPr>
          <w:rtl/>
        </w:rPr>
        <w:t xml:space="preserve">בואו </w:t>
      </w:r>
      <w:bookmarkStart w:id="18544" w:name="_ETM_Q41_351299"/>
      <w:bookmarkEnd w:id="18544"/>
      <w:r>
        <w:rPr>
          <w:rtl/>
        </w:rPr>
        <w:t xml:space="preserve">נגיד </w:t>
      </w:r>
      <w:bookmarkStart w:id="18545" w:name="_ETM_Q41_351599"/>
      <w:bookmarkEnd w:id="18545"/>
      <w:r>
        <w:rPr>
          <w:rtl/>
        </w:rPr>
        <w:t xml:space="preserve">את </w:t>
      </w:r>
      <w:bookmarkStart w:id="18546" w:name="_ETM_Q41_351749"/>
      <w:bookmarkEnd w:id="18546"/>
      <w:r>
        <w:rPr>
          <w:rtl/>
        </w:rPr>
        <w:t>האמת</w:t>
      </w:r>
      <w:r>
        <w:rPr>
          <w:rFonts w:hint="cs"/>
          <w:rtl/>
        </w:rPr>
        <w:t>:</w:t>
      </w:r>
      <w:r>
        <w:rPr>
          <w:rtl/>
        </w:rPr>
        <w:t xml:space="preserve"> </w:t>
      </w:r>
      <w:bookmarkStart w:id="18547" w:name="_ETM_Q41_352109"/>
      <w:bookmarkEnd w:id="18547"/>
      <w:r>
        <w:rPr>
          <w:rtl/>
        </w:rPr>
        <w:t xml:space="preserve">מעולם </w:t>
      </w:r>
      <w:bookmarkStart w:id="18548" w:name="_ETM_Q41_352529"/>
      <w:bookmarkEnd w:id="18548"/>
      <w:r>
        <w:rPr>
          <w:rtl/>
        </w:rPr>
        <w:t xml:space="preserve">לא </w:t>
      </w:r>
      <w:bookmarkStart w:id="18549" w:name="_ETM_Q41_352650"/>
      <w:bookmarkEnd w:id="18549"/>
      <w:r>
        <w:rPr>
          <w:rtl/>
        </w:rPr>
        <w:t xml:space="preserve">היינו </w:t>
      </w:r>
      <w:bookmarkStart w:id="18550" w:name="_ETM_Q41_352889"/>
      <w:bookmarkEnd w:id="18550"/>
      <w:r>
        <w:rPr>
          <w:rtl/>
        </w:rPr>
        <w:t xml:space="preserve">רחוקים </w:t>
      </w:r>
      <w:bookmarkStart w:id="18551" w:name="_ETM_Q41_353309"/>
      <w:bookmarkEnd w:id="18551"/>
      <w:r>
        <w:rPr>
          <w:rtl/>
        </w:rPr>
        <w:t xml:space="preserve">יותר </w:t>
      </w:r>
      <w:bookmarkStart w:id="18552" w:name="_ETM_Q41_353579"/>
      <w:bookmarkEnd w:id="18552"/>
      <w:r>
        <w:rPr>
          <w:rtl/>
        </w:rPr>
        <w:t xml:space="preserve">מהניצחון </w:t>
      </w:r>
      <w:bookmarkStart w:id="18553" w:name="_ETM_Q41_354120"/>
      <w:bookmarkEnd w:id="18553"/>
      <w:r>
        <w:rPr>
          <w:rtl/>
        </w:rPr>
        <w:t>המוחלט</w:t>
      </w:r>
      <w:r>
        <w:rPr>
          <w:rFonts w:hint="cs"/>
          <w:rtl/>
        </w:rPr>
        <w:t>.</w:t>
      </w:r>
      <w:r>
        <w:rPr>
          <w:rtl/>
        </w:rPr>
        <w:t xml:space="preserve"> </w:t>
      </w:r>
      <w:bookmarkStart w:id="18554" w:name="_ETM_Q41_355060"/>
      <w:bookmarkEnd w:id="18554"/>
      <w:r>
        <w:rPr>
          <w:rtl/>
        </w:rPr>
        <w:t xml:space="preserve">לעומת </w:t>
      </w:r>
      <w:bookmarkStart w:id="18555" w:name="_ETM_Q41_355450"/>
      <w:bookmarkEnd w:id="18555"/>
      <w:r>
        <w:rPr>
          <w:rtl/>
        </w:rPr>
        <w:t>זאת</w:t>
      </w:r>
      <w:r>
        <w:rPr>
          <w:rFonts w:hint="cs"/>
          <w:rtl/>
        </w:rPr>
        <w:t>,</w:t>
      </w:r>
      <w:r>
        <w:rPr>
          <w:rtl/>
        </w:rPr>
        <w:t xml:space="preserve"> </w:t>
      </w:r>
      <w:bookmarkStart w:id="18556" w:name="_ETM_Q41_356169"/>
      <w:bookmarkEnd w:id="18556"/>
      <w:r>
        <w:rPr>
          <w:rtl/>
        </w:rPr>
        <w:t xml:space="preserve">אנחנו </w:t>
      </w:r>
      <w:bookmarkStart w:id="18557" w:name="_ETM_Q41_356469"/>
      <w:bookmarkEnd w:id="18557"/>
      <w:r>
        <w:rPr>
          <w:rtl/>
        </w:rPr>
        <w:t xml:space="preserve">מאוד </w:t>
      </w:r>
      <w:bookmarkStart w:id="18558" w:name="_ETM_Q41_356709"/>
      <w:bookmarkEnd w:id="18558"/>
      <w:r>
        <w:rPr>
          <w:rtl/>
        </w:rPr>
        <w:t xml:space="preserve">קרובים </w:t>
      </w:r>
      <w:bookmarkStart w:id="18559" w:name="_ETM_Q41_357159"/>
      <w:bookmarkEnd w:id="18559"/>
      <w:r>
        <w:rPr>
          <w:rtl/>
        </w:rPr>
        <w:t xml:space="preserve">לשבר </w:t>
      </w:r>
      <w:bookmarkStart w:id="18560" w:name="_ETM_Q41_357549"/>
      <w:bookmarkEnd w:id="18560"/>
      <w:r>
        <w:rPr>
          <w:rtl/>
        </w:rPr>
        <w:t xml:space="preserve">המוחלט </w:t>
      </w:r>
      <w:bookmarkStart w:id="18561" w:name="_ETM_Q41_358029"/>
      <w:bookmarkEnd w:id="18561"/>
      <w:r>
        <w:rPr>
          <w:rtl/>
        </w:rPr>
        <w:t xml:space="preserve">של </w:t>
      </w:r>
      <w:bookmarkStart w:id="18562" w:name="_ETM_Q41_358209"/>
      <w:bookmarkEnd w:id="18562"/>
      <w:r>
        <w:rPr>
          <w:rtl/>
        </w:rPr>
        <w:t xml:space="preserve">החברה </w:t>
      </w:r>
      <w:bookmarkStart w:id="18563" w:name="_ETM_Q41_358540"/>
      <w:bookmarkEnd w:id="18563"/>
      <w:r>
        <w:rPr>
          <w:rtl/>
        </w:rPr>
        <w:t>הישראלית</w:t>
      </w:r>
      <w:r>
        <w:rPr>
          <w:rFonts w:hint="cs"/>
          <w:rtl/>
        </w:rPr>
        <w:t>.</w:t>
      </w:r>
      <w:r>
        <w:rPr>
          <w:rtl/>
        </w:rPr>
        <w:t xml:space="preserve"> </w:t>
      </w:r>
      <w:bookmarkStart w:id="18564" w:name="_ETM_Q41_359610"/>
      <w:bookmarkEnd w:id="18564"/>
      <w:r>
        <w:rPr>
          <w:rtl/>
        </w:rPr>
        <w:t xml:space="preserve">600 </w:t>
      </w:r>
      <w:bookmarkStart w:id="18565" w:name="_ETM_Q41_360180"/>
      <w:bookmarkEnd w:id="18565"/>
      <w:r>
        <w:rPr>
          <w:rtl/>
        </w:rPr>
        <w:t xml:space="preserve">ימים </w:t>
      </w:r>
      <w:bookmarkStart w:id="18566" w:name="_ETM_Q41_360540"/>
      <w:bookmarkEnd w:id="18566"/>
      <w:r>
        <w:rPr>
          <w:rtl/>
        </w:rPr>
        <w:t xml:space="preserve">שבהם </w:t>
      </w:r>
      <w:bookmarkStart w:id="18567" w:name="_ETM_Q41_360989"/>
      <w:bookmarkEnd w:id="18567"/>
      <w:r>
        <w:rPr>
          <w:rtl/>
        </w:rPr>
        <w:t xml:space="preserve">יש </w:t>
      </w:r>
      <w:bookmarkStart w:id="18568" w:name="_ETM_Q41_361139"/>
      <w:bookmarkEnd w:id="18568"/>
      <w:r>
        <w:rPr>
          <w:rtl/>
        </w:rPr>
        <w:t xml:space="preserve">גם </w:t>
      </w:r>
      <w:bookmarkStart w:id="18569" w:name="_ETM_Q41_361319"/>
      <w:bookmarkEnd w:id="18569"/>
      <w:r>
        <w:rPr>
          <w:rtl/>
        </w:rPr>
        <w:t>ס</w:t>
      </w:r>
      <w:r>
        <w:rPr>
          <w:rFonts w:hint="cs"/>
          <w:rtl/>
        </w:rPr>
        <w:t>ל</w:t>
      </w:r>
      <w:bookmarkStart w:id="18570" w:name="_ETM_Q41_357699"/>
      <w:bookmarkEnd w:id="18570"/>
      <w:r>
        <w:rPr>
          <w:rtl/>
        </w:rPr>
        <w:t xml:space="preserve">קציה </w:t>
      </w:r>
      <w:bookmarkStart w:id="18571" w:name="_ETM_Q41_361889"/>
      <w:bookmarkEnd w:id="18571"/>
      <w:r>
        <w:rPr>
          <w:rtl/>
        </w:rPr>
        <w:t xml:space="preserve">של </w:t>
      </w:r>
      <w:bookmarkStart w:id="18572" w:name="_ETM_Q41_362069"/>
      <w:bookmarkEnd w:id="18572"/>
      <w:r>
        <w:rPr>
          <w:rtl/>
        </w:rPr>
        <w:t>חטו</w:t>
      </w:r>
      <w:bookmarkStart w:id="18573" w:name="_ETM_Q41_362379"/>
      <w:bookmarkEnd w:id="18573"/>
      <w:r>
        <w:rPr>
          <w:rtl/>
        </w:rPr>
        <w:t>פים</w:t>
      </w:r>
      <w:r>
        <w:rPr>
          <w:rFonts w:hint="cs"/>
          <w:rtl/>
        </w:rPr>
        <w:t>,</w:t>
      </w:r>
      <w:r>
        <w:rPr>
          <w:rtl/>
        </w:rPr>
        <w:t xml:space="preserve"> </w:t>
      </w:r>
      <w:bookmarkStart w:id="18574" w:name="_ETM_Q41_363010"/>
      <w:bookmarkEnd w:id="18574"/>
      <w:r>
        <w:rPr>
          <w:rtl/>
        </w:rPr>
        <w:t xml:space="preserve">מבדילים </w:t>
      </w:r>
      <w:bookmarkStart w:id="18575" w:name="_ETM_Q41_363519"/>
      <w:bookmarkEnd w:id="18575"/>
      <w:r>
        <w:rPr>
          <w:rtl/>
        </w:rPr>
        <w:t xml:space="preserve">בין </w:t>
      </w:r>
      <w:bookmarkStart w:id="18576" w:name="_ETM_Q41_363700"/>
      <w:bookmarkEnd w:id="18576"/>
      <w:r>
        <w:rPr>
          <w:rtl/>
        </w:rPr>
        <w:t xml:space="preserve">דם </w:t>
      </w:r>
      <w:bookmarkStart w:id="18577" w:name="_ETM_Q41_363909"/>
      <w:bookmarkEnd w:id="18577"/>
      <w:r>
        <w:rPr>
          <w:rtl/>
        </w:rPr>
        <w:t>לדם</w:t>
      </w:r>
      <w:r>
        <w:rPr>
          <w:rFonts w:hint="cs"/>
          <w:rtl/>
        </w:rPr>
        <w:t>,</w:t>
      </w:r>
      <w:r>
        <w:rPr>
          <w:rtl/>
        </w:rPr>
        <w:t xml:space="preserve"> </w:t>
      </w:r>
      <w:bookmarkStart w:id="18578" w:name="_ETM_Q41_364719"/>
      <w:bookmarkEnd w:id="18578"/>
      <w:r>
        <w:rPr>
          <w:rtl/>
        </w:rPr>
        <w:t xml:space="preserve">שולחים </w:t>
      </w:r>
      <w:bookmarkStart w:id="18579" w:name="_ETM_Q41_365139"/>
      <w:bookmarkEnd w:id="18579"/>
      <w:r>
        <w:rPr>
          <w:rtl/>
        </w:rPr>
        <w:t xml:space="preserve">את </w:t>
      </w:r>
      <w:bookmarkStart w:id="18580" w:name="_ETM_Q41_365230"/>
      <w:bookmarkEnd w:id="18580"/>
      <w:r>
        <w:rPr>
          <w:rtl/>
        </w:rPr>
        <w:t xml:space="preserve">כל </w:t>
      </w:r>
      <w:bookmarkStart w:id="18581" w:name="_ETM_Q41_365469"/>
      <w:bookmarkEnd w:id="18581"/>
      <w:r>
        <w:rPr>
          <w:rtl/>
        </w:rPr>
        <w:t xml:space="preserve">67 </w:t>
      </w:r>
      <w:bookmarkStart w:id="18582" w:name="_ETM_Q41_366279"/>
      <w:bookmarkEnd w:id="18582"/>
      <w:r>
        <w:rPr>
          <w:rtl/>
        </w:rPr>
        <w:t xml:space="preserve">הגמדים </w:t>
      </w:r>
      <w:bookmarkStart w:id="18583" w:name="_ETM_Q41_366969"/>
      <w:bookmarkEnd w:id="18583"/>
      <w:r>
        <w:rPr>
          <w:rtl/>
        </w:rPr>
        <w:t xml:space="preserve">שמאחור </w:t>
      </w:r>
      <w:bookmarkStart w:id="18584" w:name="_ETM_Q41_367659"/>
      <w:bookmarkEnd w:id="18584"/>
      <w:r>
        <w:rPr>
          <w:rtl/>
        </w:rPr>
        <w:t xml:space="preserve">להלך </w:t>
      </w:r>
      <w:bookmarkStart w:id="18585" w:name="_ETM_Q41_367989"/>
      <w:bookmarkEnd w:id="18585"/>
      <w:r>
        <w:rPr>
          <w:rtl/>
        </w:rPr>
        <w:t xml:space="preserve">אימים </w:t>
      </w:r>
      <w:bookmarkStart w:id="18586" w:name="_ETM_Q41_368319"/>
      <w:bookmarkEnd w:id="18586"/>
      <w:r>
        <w:rPr>
          <w:rtl/>
        </w:rPr>
        <w:t xml:space="preserve">על </w:t>
      </w:r>
      <w:bookmarkStart w:id="18587" w:name="_ETM_Q41_368409"/>
      <w:bookmarkEnd w:id="18587"/>
      <w:r>
        <w:rPr>
          <w:rtl/>
        </w:rPr>
        <w:t xml:space="preserve">משפחות </w:t>
      </w:r>
      <w:bookmarkStart w:id="18588" w:name="_ETM_Q41_368859"/>
      <w:bookmarkEnd w:id="18588"/>
      <w:r>
        <w:rPr>
          <w:rtl/>
        </w:rPr>
        <w:t>החטופים</w:t>
      </w:r>
      <w:r>
        <w:rPr>
          <w:rFonts w:hint="cs"/>
          <w:rtl/>
        </w:rPr>
        <w:t>,</w:t>
      </w:r>
      <w:r>
        <w:rPr>
          <w:rtl/>
        </w:rPr>
        <w:t xml:space="preserve"> </w:t>
      </w:r>
      <w:bookmarkStart w:id="18589" w:name="_ETM_Q41_369939"/>
      <w:bookmarkEnd w:id="18589"/>
      <w:r>
        <w:rPr>
          <w:rtl/>
        </w:rPr>
        <w:t>ל</w:t>
      </w:r>
      <w:r>
        <w:rPr>
          <w:rFonts w:hint="cs"/>
          <w:rtl/>
        </w:rPr>
        <w:t>א</w:t>
      </w:r>
      <w:r>
        <w:rPr>
          <w:rtl/>
        </w:rPr>
        <w:t xml:space="preserve">יים </w:t>
      </w:r>
      <w:bookmarkStart w:id="18590" w:name="_ETM_Q41_370359"/>
      <w:bookmarkEnd w:id="18590"/>
      <w:r>
        <w:rPr>
          <w:rtl/>
        </w:rPr>
        <w:t>עליהם</w:t>
      </w:r>
      <w:r>
        <w:rPr>
          <w:rFonts w:hint="cs"/>
          <w:rtl/>
        </w:rPr>
        <w:t>,</w:t>
      </w:r>
      <w:r>
        <w:rPr>
          <w:rtl/>
        </w:rPr>
        <w:t xml:space="preserve"> </w:t>
      </w:r>
      <w:bookmarkStart w:id="18591" w:name="_ETM_Q41_370629"/>
      <w:bookmarkEnd w:id="18591"/>
      <w:r>
        <w:rPr>
          <w:rFonts w:hint="cs"/>
          <w:rtl/>
        </w:rPr>
        <w:t>ל</w:t>
      </w:r>
      <w:r>
        <w:rPr>
          <w:rtl/>
        </w:rPr>
        <w:t xml:space="preserve">התייחס </w:t>
      </w:r>
      <w:bookmarkStart w:id="18592" w:name="_ETM_Q41_371049"/>
      <w:bookmarkEnd w:id="18592"/>
      <w:r>
        <w:rPr>
          <w:rtl/>
        </w:rPr>
        <w:t xml:space="preserve">אליהם </w:t>
      </w:r>
      <w:bookmarkStart w:id="18593" w:name="_ETM_Q41_371260"/>
      <w:bookmarkEnd w:id="18593"/>
      <w:r>
        <w:rPr>
          <w:rtl/>
        </w:rPr>
        <w:t xml:space="preserve">בצורה </w:t>
      </w:r>
      <w:bookmarkStart w:id="18594" w:name="_ETM_Q41_371620"/>
      <w:bookmarkEnd w:id="18594"/>
      <w:r>
        <w:rPr>
          <w:rtl/>
        </w:rPr>
        <w:t xml:space="preserve">נוראית </w:t>
      </w:r>
      <w:bookmarkStart w:id="18595" w:name="_ETM_Q41_371980"/>
      <w:bookmarkEnd w:id="18595"/>
      <w:r>
        <w:rPr>
          <w:rtl/>
        </w:rPr>
        <w:t xml:space="preserve">גם </w:t>
      </w:r>
      <w:bookmarkStart w:id="18596" w:name="_ETM_Q41_372219"/>
      <w:bookmarkEnd w:id="18596"/>
      <w:r>
        <w:rPr>
          <w:rtl/>
        </w:rPr>
        <w:t>פה</w:t>
      </w:r>
      <w:r>
        <w:rPr>
          <w:rFonts w:hint="cs"/>
          <w:rtl/>
        </w:rPr>
        <w:t>,</w:t>
      </w:r>
      <w:r>
        <w:rPr>
          <w:rtl/>
        </w:rPr>
        <w:t xml:space="preserve"> </w:t>
      </w:r>
      <w:bookmarkStart w:id="18597" w:name="_ETM_Q41_372370"/>
      <w:bookmarkEnd w:id="18597"/>
      <w:r>
        <w:rPr>
          <w:rtl/>
        </w:rPr>
        <w:t xml:space="preserve">בבית </w:t>
      </w:r>
      <w:bookmarkStart w:id="18598" w:name="_ETM_Q41_372790"/>
      <w:bookmarkEnd w:id="18598"/>
      <w:r>
        <w:rPr>
          <w:rtl/>
        </w:rPr>
        <w:t>הזה</w:t>
      </w:r>
      <w:r>
        <w:rPr>
          <w:rFonts w:hint="cs"/>
          <w:rtl/>
        </w:rPr>
        <w:t>.</w:t>
      </w:r>
      <w:bookmarkStart w:id="18599" w:name="_ETM_Q41_371704"/>
      <w:bookmarkEnd w:id="18599"/>
      <w:r>
        <w:rPr>
          <w:rtl/>
        </w:rPr>
        <w:t xml:space="preserve"> </w:t>
      </w:r>
      <w:bookmarkStart w:id="18600" w:name="_ETM_Q41_373860"/>
      <w:bookmarkEnd w:id="18600"/>
    </w:p>
    <w:p w:rsidR="00317FED" w:rsidRDefault="00317FED" w:rsidP="00430CE4">
      <w:pPr>
        <w:pStyle w:val="KeepWithNext"/>
        <w:rPr>
          <w:rtl/>
        </w:rPr>
      </w:pPr>
    </w:p>
    <w:p w:rsidR="00317FED" w:rsidRDefault="00317FED" w:rsidP="00430CE4">
      <w:pPr>
        <w:pStyle w:val="KeepWithNext"/>
        <w:rPr>
          <w:rtl/>
        </w:rPr>
      </w:pPr>
      <w:bookmarkStart w:id="18601" w:name="_ETM_Q41_384659"/>
      <w:bookmarkEnd w:id="18601"/>
      <w:r>
        <w:rPr>
          <w:rtl/>
        </w:rPr>
        <w:t xml:space="preserve">במקום </w:t>
      </w:r>
      <w:bookmarkStart w:id="18602" w:name="_ETM_Q41_374400"/>
      <w:bookmarkEnd w:id="18602"/>
      <w:r>
        <w:rPr>
          <w:rtl/>
        </w:rPr>
        <w:t xml:space="preserve">לרכז </w:t>
      </w:r>
      <w:bookmarkStart w:id="18603" w:name="_ETM_Q41_374819"/>
      <w:bookmarkEnd w:id="18603"/>
      <w:r>
        <w:rPr>
          <w:rtl/>
        </w:rPr>
        <w:t xml:space="preserve">את </w:t>
      </w:r>
      <w:bookmarkStart w:id="18604" w:name="_ETM_Q41_374909"/>
      <w:bookmarkEnd w:id="18604"/>
      <w:r>
        <w:rPr>
          <w:rtl/>
        </w:rPr>
        <w:t xml:space="preserve">המאמץ </w:t>
      </w:r>
      <w:bookmarkStart w:id="18605" w:name="_ETM_Q41_375360"/>
      <w:bookmarkEnd w:id="18605"/>
      <w:r>
        <w:rPr>
          <w:rtl/>
        </w:rPr>
        <w:t>ש</w:t>
      </w:r>
      <w:bookmarkStart w:id="18606" w:name="_ETM_Q41_376062"/>
      <w:bookmarkEnd w:id="18606"/>
      <w:r>
        <w:rPr>
          <w:rtl/>
        </w:rPr>
        <w:t>ל</w:t>
      </w:r>
      <w:r>
        <w:rPr>
          <w:rFonts w:hint="cs"/>
          <w:rtl/>
        </w:rPr>
        <w:t xml:space="preserve"> ה</w:t>
      </w:r>
      <w:r>
        <w:rPr>
          <w:rtl/>
        </w:rPr>
        <w:t xml:space="preserve">ממשלה </w:t>
      </w:r>
      <w:bookmarkStart w:id="18607" w:name="_ETM_Q41_375989"/>
      <w:bookmarkEnd w:id="18607"/>
      <w:r>
        <w:rPr>
          <w:rtl/>
        </w:rPr>
        <w:t xml:space="preserve">בהחזרת </w:t>
      </w:r>
      <w:bookmarkStart w:id="18608" w:name="_ETM_Q41_376500"/>
      <w:bookmarkEnd w:id="18608"/>
      <w:r>
        <w:rPr>
          <w:rtl/>
        </w:rPr>
        <w:t>החטופים</w:t>
      </w:r>
      <w:r>
        <w:rPr>
          <w:rFonts w:hint="cs"/>
          <w:rtl/>
        </w:rPr>
        <w:t>,</w:t>
      </w:r>
      <w:r>
        <w:rPr>
          <w:rtl/>
        </w:rPr>
        <w:t xml:space="preserve"> </w:t>
      </w:r>
      <w:bookmarkStart w:id="18609" w:name="_ETM_Q41_377040"/>
      <w:bookmarkEnd w:id="18609"/>
      <w:r>
        <w:rPr>
          <w:rFonts w:hint="cs"/>
          <w:rtl/>
        </w:rPr>
        <w:t>ב</w:t>
      </w:r>
      <w:r>
        <w:rPr>
          <w:rtl/>
        </w:rPr>
        <w:t xml:space="preserve">איחוי </w:t>
      </w:r>
      <w:bookmarkStart w:id="18610" w:name="_ETM_Q41_377459"/>
      <w:bookmarkEnd w:id="18610"/>
      <w:r>
        <w:rPr>
          <w:rtl/>
        </w:rPr>
        <w:t>ה</w:t>
      </w:r>
      <w:r>
        <w:rPr>
          <w:rFonts w:hint="cs"/>
          <w:rtl/>
        </w:rPr>
        <w:t>שסע</w:t>
      </w:r>
      <w:bookmarkStart w:id="18611" w:name="_ETM_Q41_374159"/>
      <w:bookmarkEnd w:id="18611"/>
      <w:r>
        <w:rPr>
          <w:rtl/>
        </w:rPr>
        <w:t xml:space="preserve">ים </w:t>
      </w:r>
      <w:bookmarkStart w:id="18612" w:name="_ETM_Q41_378180"/>
      <w:bookmarkEnd w:id="18612"/>
      <w:r>
        <w:rPr>
          <w:rtl/>
        </w:rPr>
        <w:t>ו</w:t>
      </w:r>
      <w:r>
        <w:rPr>
          <w:rFonts w:hint="cs"/>
          <w:rtl/>
        </w:rPr>
        <w:t>ב</w:t>
      </w:r>
      <w:r>
        <w:rPr>
          <w:rtl/>
        </w:rPr>
        <w:t xml:space="preserve">שיקום </w:t>
      </w:r>
      <w:bookmarkStart w:id="18613" w:name="_ETM_Q41_378629"/>
      <w:bookmarkEnd w:id="18613"/>
      <w:r>
        <w:rPr>
          <w:rtl/>
        </w:rPr>
        <w:t xml:space="preserve">הביטחון </w:t>
      </w:r>
      <w:bookmarkStart w:id="18614" w:name="_ETM_Q41_379700"/>
      <w:bookmarkEnd w:id="18614"/>
      <w:r>
        <w:rPr>
          <w:rtl/>
        </w:rPr>
        <w:t xml:space="preserve">הממשלה </w:t>
      </w:r>
      <w:bookmarkStart w:id="18615" w:name="_ETM_Q41_380599"/>
      <w:bookmarkEnd w:id="18615"/>
      <w:r>
        <w:rPr>
          <w:rtl/>
        </w:rPr>
        <w:t xml:space="preserve">בוחרת </w:t>
      </w:r>
      <w:bookmarkStart w:id="18616" w:name="_ETM_Q41_381200"/>
      <w:bookmarkEnd w:id="18616"/>
      <w:r>
        <w:rPr>
          <w:rtl/>
        </w:rPr>
        <w:t xml:space="preserve">להשקיע </w:t>
      </w:r>
      <w:bookmarkStart w:id="18617" w:name="_ETM_Q41_381650"/>
      <w:bookmarkEnd w:id="18617"/>
      <w:r>
        <w:rPr>
          <w:rtl/>
        </w:rPr>
        <w:t xml:space="preserve">את </w:t>
      </w:r>
      <w:bookmarkStart w:id="18618" w:name="_ETM_Q41_381799"/>
      <w:bookmarkEnd w:id="18618"/>
      <w:r>
        <w:rPr>
          <w:rtl/>
        </w:rPr>
        <w:t xml:space="preserve">כל </w:t>
      </w:r>
      <w:bookmarkStart w:id="18619" w:name="_ETM_Q41_382340"/>
      <w:bookmarkEnd w:id="18619"/>
      <w:r>
        <w:rPr>
          <w:rtl/>
        </w:rPr>
        <w:t xml:space="preserve">המרץ </w:t>
      </w:r>
      <w:bookmarkStart w:id="18620" w:name="_ETM_Q41_382819"/>
      <w:bookmarkEnd w:id="18620"/>
      <w:r>
        <w:rPr>
          <w:rtl/>
        </w:rPr>
        <w:t xml:space="preserve">שלה </w:t>
      </w:r>
      <w:bookmarkStart w:id="18621" w:name="_ETM_Q41_383510"/>
      <w:bookmarkEnd w:id="18621"/>
      <w:r>
        <w:rPr>
          <w:rFonts w:hint="cs"/>
          <w:rtl/>
        </w:rPr>
        <w:t>ב</w:t>
      </w:r>
      <w:r>
        <w:rPr>
          <w:rtl/>
        </w:rPr>
        <w:t xml:space="preserve">הרס </w:t>
      </w:r>
      <w:bookmarkStart w:id="18622" w:name="_ETM_Q41_383959"/>
      <w:bookmarkEnd w:id="18622"/>
      <w:r>
        <w:rPr>
          <w:rtl/>
        </w:rPr>
        <w:t xml:space="preserve">הדמוקרטיה </w:t>
      </w:r>
      <w:bookmarkStart w:id="18623" w:name="_ETM_Q41_384709"/>
      <w:bookmarkEnd w:id="18623"/>
      <w:r>
        <w:rPr>
          <w:rtl/>
        </w:rPr>
        <w:t xml:space="preserve">ושיעבוד </w:t>
      </w:r>
      <w:bookmarkStart w:id="18624" w:name="_ETM_Q41_385249"/>
      <w:bookmarkEnd w:id="18624"/>
      <w:r>
        <w:rPr>
          <w:rtl/>
        </w:rPr>
        <w:t xml:space="preserve">התקשורת </w:t>
      </w:r>
      <w:bookmarkStart w:id="18625" w:name="_ETM_Q41_385790"/>
      <w:bookmarkEnd w:id="18625"/>
      <w:r>
        <w:rPr>
          <w:rtl/>
        </w:rPr>
        <w:t xml:space="preserve">החופשית </w:t>
      </w:r>
      <w:bookmarkStart w:id="18626" w:name="_ETM_Q41_386780"/>
      <w:bookmarkEnd w:id="18626"/>
      <w:r>
        <w:rPr>
          <w:rtl/>
        </w:rPr>
        <w:t xml:space="preserve">לצרכים </w:t>
      </w:r>
      <w:bookmarkStart w:id="18627" w:name="_ETM_Q41_387709"/>
      <w:bookmarkEnd w:id="18627"/>
      <w:r>
        <w:rPr>
          <w:rtl/>
        </w:rPr>
        <w:t>פוליטיים</w:t>
      </w:r>
      <w:r>
        <w:rPr>
          <w:rFonts w:hint="cs"/>
          <w:rtl/>
        </w:rPr>
        <w:t>.</w:t>
      </w:r>
      <w:r>
        <w:rPr>
          <w:rtl/>
        </w:rPr>
        <w:t xml:space="preserve"> </w:t>
      </w:r>
      <w:bookmarkStart w:id="18628" w:name="_ETM_Q41_389060"/>
      <w:bookmarkEnd w:id="18628"/>
      <w:r>
        <w:rPr>
          <w:rtl/>
        </w:rPr>
        <w:t xml:space="preserve">הם </w:t>
      </w:r>
      <w:bookmarkStart w:id="18629" w:name="_ETM_Q41_389270"/>
      <w:bookmarkEnd w:id="18629"/>
      <w:r>
        <w:rPr>
          <w:rtl/>
        </w:rPr>
        <w:t xml:space="preserve">קוראים </w:t>
      </w:r>
      <w:bookmarkStart w:id="18630" w:name="_ETM_Q41_389600"/>
      <w:bookmarkEnd w:id="18630"/>
      <w:r>
        <w:rPr>
          <w:rtl/>
        </w:rPr>
        <w:t xml:space="preserve">לזה </w:t>
      </w:r>
      <w:bookmarkStart w:id="18631" w:name="_ETM_Q41_390260"/>
      <w:bookmarkEnd w:id="18631"/>
      <w:r>
        <w:rPr>
          <w:rFonts w:hint="cs"/>
          <w:rtl/>
        </w:rPr>
        <w:t>"</w:t>
      </w:r>
      <w:r>
        <w:rPr>
          <w:rtl/>
        </w:rPr>
        <w:t xml:space="preserve">הרפורמה </w:t>
      </w:r>
      <w:bookmarkStart w:id="18632" w:name="_ETM_Q41_391310"/>
      <w:bookmarkEnd w:id="18632"/>
      <w:r>
        <w:rPr>
          <w:rtl/>
        </w:rPr>
        <w:t>בתקשורת</w:t>
      </w:r>
      <w:r>
        <w:rPr>
          <w:rFonts w:hint="cs"/>
          <w:rtl/>
        </w:rPr>
        <w:t>",</w:t>
      </w:r>
      <w:r>
        <w:rPr>
          <w:rtl/>
        </w:rPr>
        <w:t xml:space="preserve"> </w:t>
      </w:r>
      <w:bookmarkStart w:id="18633" w:name="_ETM_Q41_392600"/>
      <w:bookmarkEnd w:id="18633"/>
      <w:r>
        <w:rPr>
          <w:rtl/>
        </w:rPr>
        <w:t xml:space="preserve">אבל </w:t>
      </w:r>
      <w:bookmarkStart w:id="18634" w:name="_ETM_Q41_392900"/>
      <w:bookmarkEnd w:id="18634"/>
      <w:r>
        <w:rPr>
          <w:rtl/>
        </w:rPr>
        <w:t xml:space="preserve">בואו </w:t>
      </w:r>
      <w:bookmarkStart w:id="18635" w:name="_ETM_Q41_393139"/>
      <w:bookmarkEnd w:id="18635"/>
      <w:r>
        <w:rPr>
          <w:rtl/>
        </w:rPr>
        <w:t>נד</w:t>
      </w:r>
      <w:r>
        <w:rPr>
          <w:rFonts w:hint="cs"/>
          <w:rtl/>
        </w:rPr>
        <w:t>ייק:</w:t>
      </w:r>
      <w:r>
        <w:rPr>
          <w:rtl/>
        </w:rPr>
        <w:t xml:space="preserve"> </w:t>
      </w:r>
      <w:bookmarkStart w:id="18636" w:name="_ETM_Q41_394120"/>
      <w:bookmarkEnd w:id="18636"/>
      <w:r>
        <w:rPr>
          <w:rtl/>
        </w:rPr>
        <w:t xml:space="preserve">זאת </w:t>
      </w:r>
      <w:bookmarkStart w:id="18637" w:name="_ETM_Q41_394780"/>
      <w:bookmarkEnd w:id="18637"/>
      <w:r>
        <w:rPr>
          <w:rtl/>
        </w:rPr>
        <w:t xml:space="preserve">הפיכה </w:t>
      </w:r>
      <w:bookmarkStart w:id="18638" w:name="_ETM_Q41_395680"/>
      <w:bookmarkEnd w:id="18638"/>
      <w:r>
        <w:rPr>
          <w:rtl/>
        </w:rPr>
        <w:t>תקשורתית</w:t>
      </w:r>
      <w:r>
        <w:rPr>
          <w:rFonts w:hint="cs"/>
          <w:rtl/>
        </w:rPr>
        <w:t xml:space="preserve"> –</w:t>
      </w:r>
      <w:r>
        <w:rPr>
          <w:rtl/>
        </w:rPr>
        <w:t xml:space="preserve"> </w:t>
      </w:r>
      <w:bookmarkStart w:id="18639" w:name="_ETM_Q41_396730"/>
      <w:bookmarkEnd w:id="18639"/>
      <w:r>
        <w:rPr>
          <w:rtl/>
        </w:rPr>
        <w:t>מתוזמנת</w:t>
      </w:r>
      <w:r>
        <w:rPr>
          <w:rFonts w:hint="cs"/>
          <w:rtl/>
        </w:rPr>
        <w:t>,</w:t>
      </w:r>
      <w:r>
        <w:rPr>
          <w:rtl/>
        </w:rPr>
        <w:t xml:space="preserve"> </w:t>
      </w:r>
      <w:bookmarkStart w:id="18640" w:name="_ETM_Q41_397900"/>
      <w:bookmarkEnd w:id="18640"/>
      <w:r>
        <w:rPr>
          <w:rtl/>
        </w:rPr>
        <w:t>פרסונלית</w:t>
      </w:r>
      <w:r>
        <w:rPr>
          <w:rFonts w:hint="cs"/>
          <w:rtl/>
        </w:rPr>
        <w:t>,</w:t>
      </w:r>
      <w:r>
        <w:rPr>
          <w:rtl/>
        </w:rPr>
        <w:t xml:space="preserve"> </w:t>
      </w:r>
      <w:bookmarkStart w:id="18641" w:name="_ETM_Q41_399099"/>
      <w:bookmarkEnd w:id="18641"/>
      <w:r>
        <w:rPr>
          <w:rtl/>
        </w:rPr>
        <w:t>רעילה</w:t>
      </w:r>
      <w:bookmarkStart w:id="18642" w:name="_ETM_Q41_393960"/>
      <w:bookmarkEnd w:id="18642"/>
      <w:r>
        <w:rPr>
          <w:rFonts w:hint="cs"/>
          <w:rtl/>
        </w:rPr>
        <w:t>;</w:t>
      </w:r>
      <w:r>
        <w:rPr>
          <w:rtl/>
        </w:rPr>
        <w:t xml:space="preserve"> </w:t>
      </w:r>
      <w:bookmarkStart w:id="18643" w:name="_ETM_Q41_400260"/>
      <w:bookmarkEnd w:id="18643"/>
      <w:r>
        <w:rPr>
          <w:rtl/>
        </w:rPr>
        <w:t xml:space="preserve">חקיקה </w:t>
      </w:r>
      <w:bookmarkStart w:id="18644" w:name="_ETM_Q41_400890"/>
      <w:bookmarkEnd w:id="18644"/>
      <w:r>
        <w:rPr>
          <w:rtl/>
        </w:rPr>
        <w:t xml:space="preserve">שנועדה </w:t>
      </w:r>
      <w:bookmarkStart w:id="18645" w:name="_ETM_Q41_401610"/>
      <w:bookmarkEnd w:id="18645"/>
      <w:r>
        <w:rPr>
          <w:rtl/>
        </w:rPr>
        <w:t xml:space="preserve">לא </w:t>
      </w:r>
      <w:bookmarkStart w:id="18646" w:name="_ETM_Q41_401819"/>
      <w:bookmarkEnd w:id="18646"/>
      <w:r>
        <w:rPr>
          <w:rtl/>
        </w:rPr>
        <w:t xml:space="preserve">לשרת </w:t>
      </w:r>
      <w:bookmarkStart w:id="18647" w:name="_ETM_Q41_402239"/>
      <w:bookmarkEnd w:id="18647"/>
      <w:r>
        <w:rPr>
          <w:rtl/>
        </w:rPr>
        <w:t xml:space="preserve">את </w:t>
      </w:r>
      <w:bookmarkStart w:id="18648" w:name="_ETM_Q41_402360"/>
      <w:bookmarkEnd w:id="18648"/>
      <w:r>
        <w:rPr>
          <w:rtl/>
        </w:rPr>
        <w:t>הציבור</w:t>
      </w:r>
      <w:r>
        <w:rPr>
          <w:rFonts w:hint="cs"/>
          <w:rtl/>
        </w:rPr>
        <w:t>,</w:t>
      </w:r>
      <w:r>
        <w:rPr>
          <w:rtl/>
        </w:rPr>
        <w:t xml:space="preserve"> </w:t>
      </w:r>
      <w:bookmarkStart w:id="18649" w:name="_ETM_Q41_403340"/>
      <w:bookmarkEnd w:id="18649"/>
      <w:r>
        <w:rPr>
          <w:rtl/>
        </w:rPr>
        <w:t xml:space="preserve">אלא </w:t>
      </w:r>
      <w:bookmarkStart w:id="18650" w:name="_ETM_Q41_403579"/>
      <w:bookmarkEnd w:id="18650"/>
      <w:r>
        <w:rPr>
          <w:rtl/>
        </w:rPr>
        <w:t xml:space="preserve">לשרת </w:t>
      </w:r>
      <w:bookmarkStart w:id="18651" w:name="_ETM_Q41_404299"/>
      <w:bookmarkEnd w:id="18651"/>
      <w:r>
        <w:rPr>
          <w:rtl/>
        </w:rPr>
        <w:t xml:space="preserve">את </w:t>
      </w:r>
      <w:bookmarkStart w:id="18652" w:name="_ETM_Q41_404510"/>
      <w:bookmarkEnd w:id="18652"/>
      <w:r>
        <w:rPr>
          <w:rtl/>
        </w:rPr>
        <w:t xml:space="preserve">מי </w:t>
      </w:r>
      <w:bookmarkStart w:id="18653" w:name="_ETM_Q41_404989"/>
      <w:bookmarkEnd w:id="18653"/>
      <w:r>
        <w:rPr>
          <w:rtl/>
        </w:rPr>
        <w:t xml:space="preserve">שחושש </w:t>
      </w:r>
      <w:bookmarkStart w:id="18654" w:name="_ETM_Q41_406219"/>
      <w:bookmarkEnd w:id="18654"/>
      <w:r>
        <w:rPr>
          <w:rtl/>
        </w:rPr>
        <w:t>ממנו</w:t>
      </w:r>
      <w:r>
        <w:rPr>
          <w:rFonts w:hint="cs"/>
          <w:rtl/>
        </w:rPr>
        <w:t>,</w:t>
      </w:r>
      <w:r>
        <w:rPr>
          <w:rtl/>
        </w:rPr>
        <w:t xml:space="preserve"> </w:t>
      </w:r>
      <w:bookmarkStart w:id="18655" w:name="_ETM_Q41_407190"/>
      <w:bookmarkStart w:id="18656" w:name="_ETM_Q41_407370"/>
      <w:bookmarkEnd w:id="18655"/>
      <w:bookmarkEnd w:id="18656"/>
      <w:r>
        <w:rPr>
          <w:rFonts w:hint="cs"/>
          <w:rtl/>
        </w:rPr>
        <w:t>וא</w:t>
      </w:r>
      <w:r>
        <w:rPr>
          <w:rtl/>
        </w:rPr>
        <w:t xml:space="preserve">תם </w:t>
      </w:r>
      <w:bookmarkStart w:id="18657" w:name="_ETM_Q41_407550"/>
      <w:bookmarkEnd w:id="18657"/>
      <w:r>
        <w:rPr>
          <w:rtl/>
        </w:rPr>
        <w:t xml:space="preserve">חוששים </w:t>
      </w:r>
      <w:bookmarkStart w:id="18658" w:name="_ETM_Q41_408180"/>
      <w:bookmarkEnd w:id="18658"/>
      <w:r>
        <w:rPr>
          <w:rtl/>
        </w:rPr>
        <w:t xml:space="preserve">בצדק </w:t>
      </w:r>
      <w:bookmarkStart w:id="18659" w:name="_ETM_Q41_408690"/>
      <w:bookmarkEnd w:id="18659"/>
      <w:r>
        <w:rPr>
          <w:rtl/>
        </w:rPr>
        <w:t>רב</w:t>
      </w:r>
      <w:r>
        <w:rPr>
          <w:rFonts w:hint="cs"/>
          <w:rtl/>
        </w:rPr>
        <w:t>.</w:t>
      </w:r>
      <w:bookmarkStart w:id="18660" w:name="_ETM_Q41_405309"/>
      <w:bookmarkEnd w:id="18660"/>
      <w:r>
        <w:rPr>
          <w:rtl/>
        </w:rPr>
        <w:t xml:space="preserve"> </w:t>
      </w:r>
      <w:bookmarkStart w:id="18661" w:name="_ETM_Q41_409319"/>
      <w:bookmarkEnd w:id="18661"/>
      <w:r>
        <w:rPr>
          <w:rtl/>
        </w:rPr>
        <w:t xml:space="preserve">זאת </w:t>
      </w:r>
      <w:bookmarkStart w:id="18662" w:name="_ETM_Q41_409590"/>
      <w:bookmarkEnd w:id="18662"/>
      <w:r>
        <w:rPr>
          <w:rtl/>
        </w:rPr>
        <w:t xml:space="preserve">לא </w:t>
      </w:r>
      <w:bookmarkStart w:id="18663" w:name="_ETM_Q41_409800"/>
      <w:bookmarkEnd w:id="18663"/>
      <w:r>
        <w:rPr>
          <w:rtl/>
        </w:rPr>
        <w:t>רפורמה</w:t>
      </w:r>
      <w:r>
        <w:rPr>
          <w:rFonts w:hint="cs"/>
          <w:rtl/>
        </w:rPr>
        <w:t xml:space="preserve"> </w:t>
      </w:r>
      <w:r>
        <w:rPr>
          <w:rtl/>
        </w:rPr>
        <w:t xml:space="preserve">– </w:t>
      </w:r>
      <w:bookmarkStart w:id="18664" w:name="_ETM_Q41_410340"/>
      <w:bookmarkEnd w:id="18664"/>
      <w:r>
        <w:rPr>
          <w:rtl/>
        </w:rPr>
        <w:t xml:space="preserve">זאת </w:t>
      </w:r>
      <w:bookmarkStart w:id="18665" w:name="_ETM_Q41_410610"/>
      <w:bookmarkEnd w:id="18665"/>
      <w:r>
        <w:rPr>
          <w:rtl/>
        </w:rPr>
        <w:t>נקמה</w:t>
      </w:r>
      <w:r>
        <w:rPr>
          <w:rFonts w:hint="cs"/>
          <w:rtl/>
        </w:rPr>
        <w:t>;</w:t>
      </w:r>
      <w:r>
        <w:rPr>
          <w:rtl/>
        </w:rPr>
        <w:t xml:space="preserve"> </w:t>
      </w:r>
      <w:bookmarkStart w:id="18666" w:name="_ETM_Q41_411629"/>
      <w:bookmarkEnd w:id="18666"/>
      <w:r>
        <w:rPr>
          <w:rtl/>
        </w:rPr>
        <w:t xml:space="preserve">זו </w:t>
      </w:r>
      <w:bookmarkStart w:id="18667" w:name="_ETM_Q41_411930"/>
      <w:bookmarkEnd w:id="18667"/>
      <w:r>
        <w:rPr>
          <w:rtl/>
        </w:rPr>
        <w:t xml:space="preserve">לא </w:t>
      </w:r>
      <w:bookmarkStart w:id="18668" w:name="_ETM_Q41_412050"/>
      <w:bookmarkEnd w:id="18668"/>
      <w:r>
        <w:rPr>
          <w:rtl/>
        </w:rPr>
        <w:t>מדיניות</w:t>
      </w:r>
      <w:bookmarkStart w:id="18669" w:name="_ETM_Q41_408689"/>
      <w:bookmarkEnd w:id="18669"/>
      <w:r>
        <w:rPr>
          <w:rFonts w:hint="cs"/>
          <w:rtl/>
        </w:rPr>
        <w:t xml:space="preserve"> </w:t>
      </w:r>
      <w:r>
        <w:rPr>
          <w:rtl/>
        </w:rPr>
        <w:t>–</w:t>
      </w:r>
      <w:bookmarkStart w:id="18670" w:name="_ETM_Q41_408399"/>
      <w:bookmarkEnd w:id="18670"/>
      <w:r>
        <w:rPr>
          <w:rtl/>
        </w:rPr>
        <w:t xml:space="preserve"> </w:t>
      </w:r>
      <w:bookmarkStart w:id="18671" w:name="_ETM_Q41_412620"/>
      <w:bookmarkEnd w:id="18671"/>
      <w:r>
        <w:rPr>
          <w:rtl/>
        </w:rPr>
        <w:t xml:space="preserve">זו </w:t>
      </w:r>
      <w:bookmarkStart w:id="18672" w:name="_ETM_Q41_412769"/>
      <w:bookmarkEnd w:id="18672"/>
      <w:r>
        <w:rPr>
          <w:rtl/>
        </w:rPr>
        <w:t xml:space="preserve">מגמה </w:t>
      </w:r>
      <w:bookmarkStart w:id="18673" w:name="_ETM_Q41_413160"/>
      <w:bookmarkEnd w:id="18673"/>
      <w:r>
        <w:rPr>
          <w:rtl/>
        </w:rPr>
        <w:t xml:space="preserve">מסוכנת </w:t>
      </w:r>
      <w:bookmarkStart w:id="18674" w:name="_ETM_Q41_413849"/>
      <w:bookmarkEnd w:id="18674"/>
      <w:r>
        <w:rPr>
          <w:rtl/>
        </w:rPr>
        <w:t xml:space="preserve">של </w:t>
      </w:r>
      <w:bookmarkStart w:id="18675" w:name="_ETM_Q41_414000"/>
      <w:bookmarkEnd w:id="18675"/>
      <w:r>
        <w:rPr>
          <w:rtl/>
        </w:rPr>
        <w:t>שליטה</w:t>
      </w:r>
      <w:r>
        <w:rPr>
          <w:rFonts w:hint="cs"/>
          <w:rtl/>
        </w:rPr>
        <w:t>,</w:t>
      </w:r>
      <w:r>
        <w:rPr>
          <w:rtl/>
        </w:rPr>
        <w:t xml:space="preserve"> </w:t>
      </w:r>
      <w:bookmarkStart w:id="18676" w:name="_ETM_Q41_415019"/>
      <w:bookmarkEnd w:id="18676"/>
      <w:r>
        <w:rPr>
          <w:rtl/>
        </w:rPr>
        <w:t xml:space="preserve">השתקה </w:t>
      </w:r>
      <w:bookmarkStart w:id="18677" w:name="_ETM_Q41_416099"/>
      <w:bookmarkEnd w:id="18677"/>
      <w:r>
        <w:rPr>
          <w:rtl/>
        </w:rPr>
        <w:t xml:space="preserve">וסירוס </w:t>
      </w:r>
      <w:bookmarkStart w:id="18678" w:name="_ETM_Q41_416670"/>
      <w:bookmarkEnd w:id="18678"/>
      <w:r>
        <w:rPr>
          <w:rtl/>
        </w:rPr>
        <w:t>הביקורת</w:t>
      </w:r>
      <w:r>
        <w:rPr>
          <w:rFonts w:hint="cs"/>
          <w:rtl/>
        </w:rPr>
        <w:t>.</w:t>
      </w:r>
      <w:r>
        <w:rPr>
          <w:rtl/>
        </w:rPr>
        <w:t xml:space="preserve"> </w:t>
      </w:r>
      <w:bookmarkStart w:id="18679" w:name="_ETM_Q41_417809"/>
      <w:bookmarkEnd w:id="18679"/>
    </w:p>
    <w:p w:rsidR="00317FED" w:rsidRDefault="00317FED" w:rsidP="00430CE4">
      <w:pPr>
        <w:pStyle w:val="KeepWithNext"/>
        <w:rPr>
          <w:rtl/>
        </w:rPr>
      </w:pPr>
      <w:bookmarkStart w:id="18680" w:name="_ETM_Q41_420259"/>
      <w:bookmarkStart w:id="18681" w:name="_ETM_Q41_420382"/>
      <w:bookmarkEnd w:id="18680"/>
      <w:bookmarkEnd w:id="18681"/>
    </w:p>
    <w:p w:rsidR="00317FED" w:rsidRDefault="00317FED" w:rsidP="00430CE4">
      <w:pPr>
        <w:pStyle w:val="KeepWithNext"/>
        <w:rPr>
          <w:rtl/>
        </w:rPr>
      </w:pPr>
      <w:bookmarkStart w:id="18682" w:name="_ETM_Q41_420451"/>
      <w:bookmarkStart w:id="18683" w:name="_ETM_Q41_420500"/>
      <w:bookmarkEnd w:id="18682"/>
      <w:bookmarkEnd w:id="18683"/>
      <w:r>
        <w:rPr>
          <w:rtl/>
        </w:rPr>
        <w:t xml:space="preserve">במרכז </w:t>
      </w:r>
      <w:bookmarkStart w:id="18684" w:name="_ETM_Q41_418529"/>
      <w:bookmarkEnd w:id="18684"/>
      <w:r>
        <w:rPr>
          <w:rtl/>
        </w:rPr>
        <w:t xml:space="preserve">ההצעה </w:t>
      </w:r>
      <w:bookmarkStart w:id="18685" w:name="_ETM_Q41_419580"/>
      <w:bookmarkEnd w:id="18685"/>
      <w:r>
        <w:rPr>
          <w:rtl/>
        </w:rPr>
        <w:t xml:space="preserve">גוף </w:t>
      </w:r>
      <w:bookmarkStart w:id="18686" w:name="_ETM_Q41_420060"/>
      <w:bookmarkEnd w:id="18686"/>
      <w:r>
        <w:rPr>
          <w:rtl/>
        </w:rPr>
        <w:t xml:space="preserve">רגולציה </w:t>
      </w:r>
      <w:bookmarkStart w:id="18687" w:name="_ETM_Q41_420750"/>
      <w:bookmarkEnd w:id="18687"/>
      <w:r>
        <w:rPr>
          <w:rtl/>
        </w:rPr>
        <w:t xml:space="preserve">חדש </w:t>
      </w:r>
      <w:bookmarkStart w:id="18688" w:name="_ETM_Q41_421770"/>
      <w:bookmarkEnd w:id="18688"/>
      <w:r>
        <w:rPr>
          <w:rtl/>
        </w:rPr>
        <w:t xml:space="preserve">שהשליטה </w:t>
      </w:r>
      <w:bookmarkStart w:id="18689" w:name="_ETM_Q41_422459"/>
      <w:bookmarkEnd w:id="18689"/>
      <w:r>
        <w:rPr>
          <w:rtl/>
        </w:rPr>
        <w:t xml:space="preserve">עליו </w:t>
      </w:r>
      <w:bookmarkStart w:id="18690" w:name="_ETM_Q41_422760"/>
      <w:bookmarkEnd w:id="18690"/>
      <w:r>
        <w:rPr>
          <w:rtl/>
        </w:rPr>
        <w:t xml:space="preserve">פוליטית </w:t>
      </w:r>
      <w:bookmarkStart w:id="18691" w:name="_ETM_Q41_423330"/>
      <w:bookmarkEnd w:id="18691"/>
      <w:r>
        <w:rPr>
          <w:rtl/>
        </w:rPr>
        <w:t>לחלוטין</w:t>
      </w:r>
      <w:r>
        <w:rPr>
          <w:rFonts w:hint="cs"/>
          <w:rtl/>
        </w:rPr>
        <w:t>,</w:t>
      </w:r>
      <w:r>
        <w:rPr>
          <w:rtl/>
        </w:rPr>
        <w:t xml:space="preserve"> </w:t>
      </w:r>
      <w:bookmarkStart w:id="18692" w:name="_ETM_Q41_424319"/>
      <w:bookmarkEnd w:id="18692"/>
      <w:r>
        <w:rPr>
          <w:rtl/>
        </w:rPr>
        <w:t xml:space="preserve">מינוי </w:t>
      </w:r>
      <w:bookmarkStart w:id="18693" w:name="_ETM_Q41_424739"/>
      <w:bookmarkEnd w:id="18693"/>
      <w:r>
        <w:rPr>
          <w:rtl/>
        </w:rPr>
        <w:t>מקורבים</w:t>
      </w:r>
      <w:r>
        <w:rPr>
          <w:rFonts w:hint="cs"/>
          <w:rtl/>
        </w:rPr>
        <w:t>,</w:t>
      </w:r>
      <w:r>
        <w:rPr>
          <w:rtl/>
        </w:rPr>
        <w:t xml:space="preserve"> </w:t>
      </w:r>
      <w:bookmarkStart w:id="18694" w:name="_ETM_Q41_425459"/>
      <w:bookmarkEnd w:id="18694"/>
      <w:r>
        <w:rPr>
          <w:rtl/>
        </w:rPr>
        <w:t xml:space="preserve">ריסון </w:t>
      </w:r>
      <w:bookmarkStart w:id="18695" w:name="_ETM_Q41_425880"/>
      <w:bookmarkEnd w:id="18695"/>
      <w:r>
        <w:rPr>
          <w:rtl/>
        </w:rPr>
        <w:t>התוכן</w:t>
      </w:r>
      <w:bookmarkStart w:id="18696" w:name="_ETM_Q41_426450"/>
      <w:bookmarkEnd w:id="18696"/>
      <w:r>
        <w:rPr>
          <w:rFonts w:hint="cs"/>
          <w:rtl/>
        </w:rPr>
        <w:t xml:space="preserve">, </w:t>
      </w:r>
      <w:r>
        <w:rPr>
          <w:rtl/>
        </w:rPr>
        <w:t xml:space="preserve">שליטה </w:t>
      </w:r>
      <w:bookmarkStart w:id="18697" w:name="_ETM_Q41_426840"/>
      <w:bookmarkEnd w:id="18697"/>
      <w:r>
        <w:rPr>
          <w:rtl/>
        </w:rPr>
        <w:t xml:space="preserve">כלכלית </w:t>
      </w:r>
      <w:bookmarkStart w:id="18698" w:name="_ETM_Q41_427319"/>
      <w:bookmarkEnd w:id="18698"/>
      <w:r>
        <w:rPr>
          <w:rtl/>
        </w:rPr>
        <w:t xml:space="preserve">מוחלטת </w:t>
      </w:r>
      <w:bookmarkStart w:id="18699" w:name="_ETM_Q41_428430"/>
      <w:bookmarkEnd w:id="18699"/>
      <w:r>
        <w:rPr>
          <w:rtl/>
        </w:rPr>
        <w:t xml:space="preserve">על </w:t>
      </w:r>
      <w:bookmarkStart w:id="18700" w:name="_ETM_Q41_428610"/>
      <w:bookmarkEnd w:id="18700"/>
      <w:r>
        <w:rPr>
          <w:rtl/>
        </w:rPr>
        <w:t xml:space="preserve">גופי </w:t>
      </w:r>
      <w:bookmarkStart w:id="18701" w:name="_ETM_Q41_428940"/>
      <w:bookmarkEnd w:id="18701"/>
      <w:r>
        <w:rPr>
          <w:rtl/>
        </w:rPr>
        <w:t xml:space="preserve">החדשות </w:t>
      </w:r>
      <w:bookmarkStart w:id="18702" w:name="_ETM_Q41_430040"/>
      <w:bookmarkEnd w:id="18702"/>
      <w:r>
        <w:rPr>
          <w:rtl/>
        </w:rPr>
        <w:t>והחלשת</w:t>
      </w:r>
      <w:r>
        <w:rPr>
          <w:rFonts w:hint="cs"/>
          <w:rtl/>
        </w:rPr>
        <w:t xml:space="preserve"> </w:t>
      </w:r>
      <w:bookmarkStart w:id="18703" w:name="_ETM_Q41_430939"/>
      <w:bookmarkEnd w:id="18703"/>
      <w:r>
        <w:rPr>
          <w:rtl/>
        </w:rPr>
        <w:t xml:space="preserve">תאגיד </w:t>
      </w:r>
      <w:bookmarkStart w:id="18704" w:name="_ETM_Q41_431450"/>
      <w:bookmarkEnd w:id="18704"/>
      <w:r>
        <w:rPr>
          <w:rtl/>
        </w:rPr>
        <w:t xml:space="preserve">השידור </w:t>
      </w:r>
      <w:bookmarkStart w:id="18705" w:name="_ETM_Q41_431840"/>
      <w:bookmarkEnd w:id="18705"/>
      <w:r>
        <w:rPr>
          <w:rtl/>
        </w:rPr>
        <w:t>הציבור</w:t>
      </w:r>
      <w:bookmarkStart w:id="18706" w:name="_ETM_Q41_435050"/>
      <w:bookmarkEnd w:id="18706"/>
      <w:r>
        <w:rPr>
          <w:rtl/>
        </w:rPr>
        <w:t xml:space="preserve">י </w:t>
      </w:r>
      <w:bookmarkStart w:id="18707" w:name="_ETM_Q41_432499"/>
      <w:bookmarkEnd w:id="18707"/>
      <w:r>
        <w:rPr>
          <w:rtl/>
        </w:rPr>
        <w:t>–</w:t>
      </w:r>
      <w:r>
        <w:rPr>
          <w:rFonts w:hint="cs"/>
          <w:rtl/>
        </w:rPr>
        <w:t xml:space="preserve"> </w:t>
      </w:r>
      <w:r>
        <w:rPr>
          <w:rtl/>
        </w:rPr>
        <w:t xml:space="preserve">איך </w:t>
      </w:r>
      <w:bookmarkStart w:id="18708" w:name="_ETM_Q41_432769"/>
      <w:bookmarkEnd w:id="18708"/>
      <w:r>
        <w:rPr>
          <w:rtl/>
        </w:rPr>
        <w:t>לא</w:t>
      </w:r>
      <w:r>
        <w:rPr>
          <w:rFonts w:hint="cs"/>
          <w:rtl/>
        </w:rPr>
        <w:t>.</w:t>
      </w:r>
      <w:bookmarkStart w:id="18709" w:name="_ETM_Q41_430629"/>
      <w:bookmarkEnd w:id="18709"/>
      <w:r>
        <w:rPr>
          <w:rtl/>
        </w:rPr>
        <w:t xml:space="preserve"> </w:t>
      </w:r>
      <w:bookmarkStart w:id="18710" w:name="_ETM_Q41_433999"/>
      <w:bookmarkEnd w:id="18710"/>
      <w:r>
        <w:rPr>
          <w:rtl/>
        </w:rPr>
        <w:t xml:space="preserve">אין </w:t>
      </w:r>
      <w:bookmarkStart w:id="18711" w:name="_ETM_Q41_434269"/>
      <w:bookmarkEnd w:id="18711"/>
      <w:r>
        <w:rPr>
          <w:rtl/>
        </w:rPr>
        <w:t xml:space="preserve">מילה </w:t>
      </w:r>
      <w:bookmarkStart w:id="18712" w:name="_ETM_Q41_434840"/>
      <w:bookmarkEnd w:id="18712"/>
      <w:r>
        <w:rPr>
          <w:rtl/>
        </w:rPr>
        <w:t xml:space="preserve">על </w:t>
      </w:r>
      <w:bookmarkStart w:id="18713" w:name="_ETM_Q41_434959"/>
      <w:bookmarkEnd w:id="18713"/>
      <w:r>
        <w:rPr>
          <w:rtl/>
        </w:rPr>
        <w:t xml:space="preserve">גיוון </w:t>
      </w:r>
      <w:bookmarkStart w:id="18714" w:name="_ETM_Q41_435379"/>
      <w:bookmarkEnd w:id="18714"/>
      <w:r>
        <w:rPr>
          <w:rtl/>
        </w:rPr>
        <w:t>אמיתי</w:t>
      </w:r>
      <w:r>
        <w:rPr>
          <w:rFonts w:hint="cs"/>
          <w:rtl/>
        </w:rPr>
        <w:t>,</w:t>
      </w:r>
      <w:r>
        <w:rPr>
          <w:rtl/>
        </w:rPr>
        <w:t xml:space="preserve"> </w:t>
      </w:r>
      <w:bookmarkStart w:id="18715" w:name="_ETM_Q41_436169"/>
      <w:bookmarkEnd w:id="18715"/>
      <w:r>
        <w:rPr>
          <w:rtl/>
        </w:rPr>
        <w:t>הכ</w:t>
      </w:r>
      <w:r>
        <w:rPr>
          <w:rFonts w:hint="cs"/>
          <w:rtl/>
        </w:rPr>
        <w:t>ו</w:t>
      </w:r>
      <w:r>
        <w:rPr>
          <w:rtl/>
        </w:rPr>
        <w:t xml:space="preserve">ל </w:t>
      </w:r>
      <w:bookmarkStart w:id="18716" w:name="_ETM_Q41_436710"/>
      <w:bookmarkEnd w:id="18716"/>
      <w:r>
        <w:rPr>
          <w:rtl/>
        </w:rPr>
        <w:t xml:space="preserve">באיזה </w:t>
      </w:r>
      <w:bookmarkStart w:id="18717" w:name="_ETM_Q41_437130"/>
      <w:bookmarkEnd w:id="18717"/>
      <w:r>
        <w:rPr>
          <w:rtl/>
        </w:rPr>
        <w:t>כסות</w:t>
      </w:r>
      <w:r>
        <w:rPr>
          <w:rFonts w:hint="cs"/>
          <w:rtl/>
        </w:rPr>
        <w:t>;</w:t>
      </w:r>
      <w:bookmarkStart w:id="18718" w:name="_ETM_Q41_439108"/>
      <w:bookmarkEnd w:id="18718"/>
      <w:r>
        <w:rPr>
          <w:rtl/>
        </w:rPr>
        <w:t xml:space="preserve"> </w:t>
      </w:r>
      <w:bookmarkStart w:id="18719" w:name="_ETM_Q41_438309"/>
      <w:bookmarkEnd w:id="18719"/>
      <w:r>
        <w:rPr>
          <w:rtl/>
        </w:rPr>
        <w:t xml:space="preserve">אין </w:t>
      </w:r>
      <w:bookmarkStart w:id="18720" w:name="_ETM_Q41_438580"/>
      <w:bookmarkEnd w:id="18720"/>
      <w:r>
        <w:rPr>
          <w:rtl/>
        </w:rPr>
        <w:t xml:space="preserve">שום </w:t>
      </w:r>
      <w:bookmarkStart w:id="18721" w:name="_ETM_Q41_438919"/>
      <w:bookmarkEnd w:id="18721"/>
      <w:r>
        <w:rPr>
          <w:rFonts w:hint="cs"/>
          <w:rtl/>
        </w:rPr>
        <w:t>הוז</w:t>
      </w:r>
      <w:bookmarkStart w:id="18722" w:name="_ETM_Q41_439460"/>
      <w:bookmarkEnd w:id="18722"/>
      <w:r>
        <w:rPr>
          <w:rtl/>
        </w:rPr>
        <w:t xml:space="preserve">לה </w:t>
      </w:r>
      <w:bookmarkStart w:id="18723" w:name="_ETM_Q41_439819"/>
      <w:bookmarkEnd w:id="18723"/>
      <w:r>
        <w:rPr>
          <w:rtl/>
        </w:rPr>
        <w:t>לציבור</w:t>
      </w:r>
      <w:r>
        <w:rPr>
          <w:rFonts w:hint="cs"/>
          <w:rtl/>
        </w:rPr>
        <w:t>; אי</w:t>
      </w:r>
      <w:r>
        <w:rPr>
          <w:rtl/>
        </w:rPr>
        <w:t>ן</w:t>
      </w:r>
      <w:r>
        <w:rPr>
          <w:rFonts w:hint="cs"/>
          <w:rtl/>
        </w:rPr>
        <w:t xml:space="preserve"> ש</w:t>
      </w:r>
      <w:bookmarkStart w:id="18724" w:name="_ETM_Q41_441180"/>
      <w:bookmarkStart w:id="18725" w:name="_ETM_Q41_440009"/>
      <w:bookmarkEnd w:id="18724"/>
      <w:bookmarkEnd w:id="18725"/>
      <w:r>
        <w:rPr>
          <w:rtl/>
        </w:rPr>
        <w:t xml:space="preserve">מץ </w:t>
      </w:r>
      <w:bookmarkStart w:id="18726" w:name="_ETM_Q41_441570"/>
      <w:bookmarkEnd w:id="18726"/>
      <w:r>
        <w:rPr>
          <w:rtl/>
        </w:rPr>
        <w:t xml:space="preserve">של </w:t>
      </w:r>
      <w:bookmarkStart w:id="18727" w:name="_ETM_Q41_441779"/>
      <w:bookmarkEnd w:id="18727"/>
      <w:r>
        <w:rPr>
          <w:rtl/>
        </w:rPr>
        <w:t xml:space="preserve">הגנה </w:t>
      </w:r>
      <w:bookmarkStart w:id="18728" w:name="_ETM_Q41_442229"/>
      <w:bookmarkEnd w:id="18728"/>
      <w:r>
        <w:rPr>
          <w:rtl/>
        </w:rPr>
        <w:t xml:space="preserve">על </w:t>
      </w:r>
      <w:bookmarkStart w:id="18729" w:name="_ETM_Q41_442350"/>
      <w:bookmarkEnd w:id="18729"/>
      <w:r>
        <w:rPr>
          <w:rtl/>
        </w:rPr>
        <w:t xml:space="preserve">חופש </w:t>
      </w:r>
      <w:bookmarkStart w:id="18730" w:name="_ETM_Q41_442740"/>
      <w:bookmarkEnd w:id="18730"/>
      <w:r>
        <w:rPr>
          <w:rtl/>
        </w:rPr>
        <w:t>העיתונות</w:t>
      </w:r>
      <w:r>
        <w:rPr>
          <w:rFonts w:hint="cs"/>
          <w:rtl/>
        </w:rPr>
        <w:t>.</w:t>
      </w:r>
      <w:r>
        <w:rPr>
          <w:rtl/>
        </w:rPr>
        <w:t xml:space="preserve"> </w:t>
      </w:r>
      <w:bookmarkStart w:id="18731" w:name="_ETM_Q41_443550"/>
      <w:bookmarkEnd w:id="18731"/>
      <w:r>
        <w:rPr>
          <w:rtl/>
        </w:rPr>
        <w:t xml:space="preserve">קראתי </w:t>
      </w:r>
      <w:bookmarkStart w:id="18732" w:name="_ETM_Q41_444060"/>
      <w:bookmarkEnd w:id="18732"/>
      <w:r>
        <w:rPr>
          <w:rtl/>
        </w:rPr>
        <w:t xml:space="preserve">את </w:t>
      </w:r>
      <w:bookmarkStart w:id="18733" w:name="_ETM_Q41_444180"/>
      <w:bookmarkEnd w:id="18733"/>
      <w:r>
        <w:rPr>
          <w:rtl/>
        </w:rPr>
        <w:t xml:space="preserve">התזכיר </w:t>
      </w:r>
      <w:bookmarkStart w:id="18734" w:name="_ETM_Q41_444690"/>
      <w:bookmarkEnd w:id="18734"/>
      <w:r>
        <w:rPr>
          <w:rtl/>
        </w:rPr>
        <w:t xml:space="preserve">של </w:t>
      </w:r>
      <w:bookmarkStart w:id="18735" w:name="_ETM_Q41_444870"/>
      <w:bookmarkEnd w:id="18735"/>
      <w:r>
        <w:rPr>
          <w:rtl/>
        </w:rPr>
        <w:t xml:space="preserve">ה-107 </w:t>
      </w:r>
      <w:bookmarkStart w:id="18736" w:name="_ETM_Q41_445470"/>
      <w:bookmarkEnd w:id="18736"/>
      <w:r>
        <w:rPr>
          <w:rtl/>
        </w:rPr>
        <w:t>עמודים</w:t>
      </w:r>
      <w:r>
        <w:rPr>
          <w:rFonts w:hint="cs"/>
          <w:rtl/>
        </w:rPr>
        <w:t xml:space="preserve"> </w:t>
      </w:r>
      <w:r>
        <w:rPr>
          <w:rtl/>
        </w:rPr>
        <w:t xml:space="preserve">– </w:t>
      </w:r>
      <w:bookmarkStart w:id="18737" w:name="_ETM_Q41_446250"/>
      <w:bookmarkEnd w:id="18737"/>
      <w:r>
        <w:rPr>
          <w:rtl/>
        </w:rPr>
        <w:t xml:space="preserve">תאמינו </w:t>
      </w:r>
      <w:bookmarkStart w:id="18738" w:name="_ETM_Q41_446729"/>
      <w:bookmarkEnd w:id="18738"/>
      <w:r>
        <w:rPr>
          <w:rtl/>
        </w:rPr>
        <w:t>לי</w:t>
      </w:r>
      <w:r>
        <w:rPr>
          <w:rFonts w:hint="cs"/>
          <w:rtl/>
        </w:rPr>
        <w:t>,</w:t>
      </w:r>
      <w:r>
        <w:rPr>
          <w:rtl/>
        </w:rPr>
        <w:t xml:space="preserve"> </w:t>
      </w:r>
      <w:bookmarkStart w:id="18739" w:name="_ETM_Q41_446850"/>
      <w:bookmarkEnd w:id="18739"/>
      <w:proofErr w:type="spellStart"/>
      <w:r>
        <w:rPr>
          <w:rtl/>
        </w:rPr>
        <w:t>סופ</w:t>
      </w:r>
      <w:r>
        <w:rPr>
          <w:rFonts w:hint="cs"/>
          <w:rtl/>
        </w:rPr>
        <w:t>"</w:t>
      </w:r>
      <w:bookmarkStart w:id="18740" w:name="_ETM_Q41_447210"/>
      <w:bookmarkEnd w:id="18740"/>
      <w:r>
        <w:rPr>
          <w:rtl/>
        </w:rPr>
        <w:t>ש</w:t>
      </w:r>
      <w:proofErr w:type="spellEnd"/>
      <w:r>
        <w:rPr>
          <w:rFonts w:hint="cs"/>
          <w:rtl/>
        </w:rPr>
        <w:t xml:space="preserve"> ש</w:t>
      </w:r>
      <w:r>
        <w:rPr>
          <w:rtl/>
        </w:rPr>
        <w:t>ל</w:t>
      </w:r>
      <w:r>
        <w:rPr>
          <w:rFonts w:hint="cs"/>
          <w:rtl/>
        </w:rPr>
        <w:t>ם</w:t>
      </w:r>
      <w:r>
        <w:rPr>
          <w:rtl/>
        </w:rPr>
        <w:t xml:space="preserve"> </w:t>
      </w:r>
      <w:bookmarkStart w:id="18741" w:name="_ETM_Q41_447570"/>
      <w:bookmarkEnd w:id="18741"/>
      <w:r>
        <w:rPr>
          <w:rtl/>
        </w:rPr>
        <w:t xml:space="preserve">ביליתי </w:t>
      </w:r>
      <w:bookmarkStart w:id="18742" w:name="_ETM_Q41_447930"/>
      <w:bookmarkEnd w:id="18742"/>
      <w:r>
        <w:rPr>
          <w:rtl/>
        </w:rPr>
        <w:t>בקריאה</w:t>
      </w:r>
      <w:r>
        <w:rPr>
          <w:rFonts w:hint="cs"/>
          <w:rtl/>
        </w:rPr>
        <w:t xml:space="preserve"> </w:t>
      </w:r>
      <w:r>
        <w:rPr>
          <w:rtl/>
        </w:rPr>
        <w:t xml:space="preserve">– </w:t>
      </w:r>
      <w:bookmarkStart w:id="18743" w:name="_ETM_Q41_448729"/>
      <w:bookmarkEnd w:id="18743"/>
      <w:r>
        <w:rPr>
          <w:rtl/>
        </w:rPr>
        <w:t>מיל</w:t>
      </w:r>
      <w:r>
        <w:rPr>
          <w:rFonts w:hint="cs"/>
          <w:rtl/>
        </w:rPr>
        <w:t>ה</w:t>
      </w:r>
      <w:r>
        <w:rPr>
          <w:rtl/>
        </w:rPr>
        <w:t xml:space="preserve"> </w:t>
      </w:r>
      <w:bookmarkStart w:id="18744" w:name="_ETM_Q41_449410"/>
      <w:bookmarkStart w:id="18745" w:name="_ETM_Q41_450640"/>
      <w:bookmarkEnd w:id="18744"/>
      <w:bookmarkEnd w:id="18745"/>
      <w:r>
        <w:rPr>
          <w:rFonts w:hint="cs"/>
          <w:rtl/>
        </w:rPr>
        <w:t>אחת אין</w:t>
      </w:r>
      <w:bookmarkStart w:id="18746" w:name="_ETM_Q41_445239"/>
      <w:bookmarkEnd w:id="18746"/>
      <w:r>
        <w:rPr>
          <w:rtl/>
        </w:rPr>
        <w:t xml:space="preserve"> </w:t>
      </w:r>
      <w:bookmarkStart w:id="18747" w:name="_ETM_Q41_451060"/>
      <w:bookmarkEnd w:id="18747"/>
      <w:r>
        <w:rPr>
          <w:rtl/>
        </w:rPr>
        <w:t xml:space="preserve">על </w:t>
      </w:r>
      <w:bookmarkStart w:id="18748" w:name="_ETM_Q41_451240"/>
      <w:bookmarkEnd w:id="18748"/>
      <w:r>
        <w:rPr>
          <w:rtl/>
        </w:rPr>
        <w:t>הוזל</w:t>
      </w:r>
      <w:r>
        <w:rPr>
          <w:rFonts w:hint="cs"/>
          <w:rtl/>
        </w:rPr>
        <w:t>ה</w:t>
      </w:r>
      <w:r>
        <w:rPr>
          <w:rtl/>
        </w:rPr>
        <w:t xml:space="preserve"> </w:t>
      </w:r>
      <w:bookmarkStart w:id="18749" w:name="_ETM_Q41_451930"/>
      <w:bookmarkEnd w:id="18749"/>
      <w:r>
        <w:rPr>
          <w:rtl/>
        </w:rPr>
        <w:t>לצרכן</w:t>
      </w:r>
      <w:r>
        <w:rPr>
          <w:rFonts w:hint="cs"/>
          <w:rtl/>
        </w:rPr>
        <w:t>.</w:t>
      </w:r>
      <w:r>
        <w:rPr>
          <w:rtl/>
        </w:rPr>
        <w:t xml:space="preserve"> </w:t>
      </w:r>
      <w:bookmarkStart w:id="18750" w:name="_ETM_Q41_453389"/>
      <w:bookmarkEnd w:id="18750"/>
      <w:r>
        <w:rPr>
          <w:rtl/>
        </w:rPr>
        <w:t xml:space="preserve">אבל </w:t>
      </w:r>
      <w:bookmarkStart w:id="18751" w:name="_ETM_Q41_453810"/>
      <w:bookmarkEnd w:id="18751"/>
      <w:r>
        <w:rPr>
          <w:rtl/>
        </w:rPr>
        <w:t>מה</w:t>
      </w:r>
      <w:r>
        <w:rPr>
          <w:rFonts w:hint="cs"/>
          <w:rtl/>
        </w:rPr>
        <w:t>?</w:t>
      </w:r>
      <w:r>
        <w:rPr>
          <w:rtl/>
        </w:rPr>
        <w:t xml:space="preserve"> </w:t>
      </w:r>
      <w:bookmarkStart w:id="18752" w:name="_ETM_Q41_454219"/>
      <w:bookmarkEnd w:id="18752"/>
      <w:r>
        <w:rPr>
          <w:rtl/>
        </w:rPr>
        <w:t xml:space="preserve">פוסטרים </w:t>
      </w:r>
      <w:bookmarkStart w:id="18753" w:name="_ETM_Q41_454939"/>
      <w:bookmarkEnd w:id="18753"/>
      <w:r>
        <w:rPr>
          <w:rtl/>
        </w:rPr>
        <w:t xml:space="preserve">במסיבת </w:t>
      </w:r>
      <w:bookmarkStart w:id="18754" w:name="_ETM_Q41_455599"/>
      <w:bookmarkEnd w:id="18754"/>
      <w:r>
        <w:rPr>
          <w:rtl/>
        </w:rPr>
        <w:t>עיתונאים</w:t>
      </w:r>
      <w:r>
        <w:rPr>
          <w:rFonts w:hint="cs"/>
          <w:rtl/>
        </w:rPr>
        <w:t xml:space="preserve"> – </w:t>
      </w:r>
      <w:bookmarkStart w:id="18755" w:name="_ETM_Q41_456259"/>
      <w:bookmarkStart w:id="18756" w:name="_ETM_Q41_456349"/>
      <w:bookmarkEnd w:id="18755"/>
      <w:bookmarkEnd w:id="18756"/>
      <w:r>
        <w:rPr>
          <w:rFonts w:hint="cs"/>
          <w:rtl/>
        </w:rPr>
        <w:t>"</w:t>
      </w:r>
      <w:r>
        <w:rPr>
          <w:rtl/>
        </w:rPr>
        <w:t xml:space="preserve">הכוח </w:t>
      </w:r>
      <w:bookmarkStart w:id="18757" w:name="_ETM_Q41_456740"/>
      <w:bookmarkEnd w:id="18757"/>
      <w:r>
        <w:rPr>
          <w:rFonts w:hint="cs"/>
          <w:rtl/>
        </w:rPr>
        <w:t>עו</w:t>
      </w:r>
      <w:r>
        <w:rPr>
          <w:rtl/>
        </w:rPr>
        <w:t xml:space="preserve">בר </w:t>
      </w:r>
      <w:bookmarkStart w:id="18758" w:name="_ETM_Q41_457160"/>
      <w:bookmarkEnd w:id="18758"/>
      <w:r>
        <w:rPr>
          <w:rtl/>
        </w:rPr>
        <w:t>לצרכן</w:t>
      </w:r>
      <w:r>
        <w:rPr>
          <w:rFonts w:hint="cs"/>
          <w:rtl/>
        </w:rPr>
        <w:t>"</w:t>
      </w:r>
      <w:bookmarkStart w:id="18759" w:name="_ETM_Q41_453189"/>
      <w:bookmarkEnd w:id="18759"/>
      <w:r>
        <w:rPr>
          <w:rFonts w:hint="cs"/>
          <w:rtl/>
        </w:rPr>
        <w:t>,</w:t>
      </w:r>
      <w:r>
        <w:rPr>
          <w:rtl/>
        </w:rPr>
        <w:t xml:space="preserve"> </w:t>
      </w:r>
      <w:bookmarkStart w:id="18760" w:name="_ETM_Q41_457910"/>
      <w:bookmarkEnd w:id="18760"/>
      <w:r>
        <w:rPr>
          <w:rtl/>
        </w:rPr>
        <w:t xml:space="preserve">איך </w:t>
      </w:r>
      <w:bookmarkStart w:id="18761" w:name="_ETM_Q41_458210"/>
      <w:bookmarkEnd w:id="18761"/>
      <w:r>
        <w:rPr>
          <w:rtl/>
        </w:rPr>
        <w:t xml:space="preserve">נעשה </w:t>
      </w:r>
      <w:bookmarkStart w:id="18762" w:name="_ETM_Q41_459009"/>
      <w:bookmarkEnd w:id="18762"/>
      <w:r>
        <w:rPr>
          <w:rFonts w:hint="cs"/>
          <w:rtl/>
        </w:rPr>
        <w:t>פייק על</w:t>
      </w:r>
      <w:r>
        <w:rPr>
          <w:rtl/>
        </w:rPr>
        <w:t xml:space="preserve"> </w:t>
      </w:r>
      <w:bookmarkStart w:id="18763" w:name="_ETM_Q41_459610"/>
      <w:bookmarkEnd w:id="18763"/>
      <w:r>
        <w:rPr>
          <w:rtl/>
        </w:rPr>
        <w:t xml:space="preserve">האזרחים </w:t>
      </w:r>
      <w:bookmarkStart w:id="18764" w:name="_ETM_Q41_460150"/>
      <w:bookmarkEnd w:id="18764"/>
      <w:r>
        <w:rPr>
          <w:rtl/>
        </w:rPr>
        <w:t xml:space="preserve">של </w:t>
      </w:r>
      <w:bookmarkStart w:id="18765" w:name="_ETM_Q41_460330"/>
      <w:bookmarkEnd w:id="18765"/>
      <w:r>
        <w:rPr>
          <w:rtl/>
        </w:rPr>
        <w:t xml:space="preserve">מדינת </w:t>
      </w:r>
      <w:bookmarkStart w:id="18766" w:name="_ETM_Q41_460749"/>
      <w:bookmarkEnd w:id="18766"/>
      <w:r>
        <w:rPr>
          <w:rtl/>
        </w:rPr>
        <w:t>ישראל</w:t>
      </w:r>
      <w:bookmarkStart w:id="18767" w:name="_ETM_Q41_460839"/>
      <w:bookmarkEnd w:id="18767"/>
      <w:r>
        <w:rPr>
          <w:rFonts w:hint="cs"/>
          <w:rtl/>
        </w:rPr>
        <w:t>.</w:t>
      </w:r>
      <w:r>
        <w:rPr>
          <w:rtl/>
        </w:rPr>
        <w:t xml:space="preserve"> </w:t>
      </w:r>
      <w:bookmarkStart w:id="18768" w:name="_ETM_Q41_461589"/>
      <w:bookmarkEnd w:id="18768"/>
      <w:r>
        <w:rPr>
          <w:rtl/>
        </w:rPr>
        <w:t xml:space="preserve">שקל </w:t>
      </w:r>
      <w:bookmarkStart w:id="18769" w:name="_ETM_Q41_462610"/>
      <w:bookmarkEnd w:id="18769"/>
      <w:r>
        <w:rPr>
          <w:rtl/>
        </w:rPr>
        <w:t xml:space="preserve">לא </w:t>
      </w:r>
      <w:bookmarkStart w:id="18770" w:name="_ETM_Q41_462760"/>
      <w:bookmarkEnd w:id="18770"/>
      <w:r>
        <w:rPr>
          <w:rtl/>
        </w:rPr>
        <w:t xml:space="preserve">מצוין </w:t>
      </w:r>
      <w:bookmarkStart w:id="18771" w:name="_ETM_Q41_463300"/>
      <w:bookmarkEnd w:id="18771"/>
      <w:r>
        <w:rPr>
          <w:rtl/>
        </w:rPr>
        <w:t xml:space="preserve">בתזכיר </w:t>
      </w:r>
      <w:bookmarkStart w:id="18772" w:name="_ETM_Q41_463870"/>
      <w:bookmarkEnd w:id="18772"/>
      <w:r>
        <w:rPr>
          <w:rtl/>
        </w:rPr>
        <w:t xml:space="preserve">הזה </w:t>
      </w:r>
      <w:bookmarkStart w:id="18773" w:name="_ETM_Q41_464080"/>
      <w:bookmarkEnd w:id="18773"/>
      <w:r>
        <w:rPr>
          <w:rtl/>
        </w:rPr>
        <w:t xml:space="preserve">על </w:t>
      </w:r>
      <w:bookmarkStart w:id="18774" w:name="_ETM_Q41_464199"/>
      <w:bookmarkEnd w:id="18774"/>
      <w:r>
        <w:rPr>
          <w:rtl/>
        </w:rPr>
        <w:t xml:space="preserve">הוזלה </w:t>
      </w:r>
      <w:bookmarkStart w:id="18775" w:name="_ETM_Q41_464589"/>
      <w:bookmarkEnd w:id="18775"/>
      <w:r>
        <w:rPr>
          <w:rtl/>
        </w:rPr>
        <w:t>לצרכן</w:t>
      </w:r>
      <w:r>
        <w:rPr>
          <w:rFonts w:hint="cs"/>
          <w:rtl/>
        </w:rPr>
        <w:t xml:space="preserve"> –</w:t>
      </w:r>
      <w:r>
        <w:rPr>
          <w:rtl/>
        </w:rPr>
        <w:t xml:space="preserve"> </w:t>
      </w:r>
      <w:bookmarkStart w:id="18776" w:name="_ETM_Q41_465639"/>
      <w:bookmarkEnd w:id="18776"/>
      <w:r>
        <w:rPr>
          <w:rtl/>
        </w:rPr>
        <w:t xml:space="preserve">העיקר </w:t>
      </w:r>
      <w:bookmarkStart w:id="18777" w:name="_ETM_Q41_466089"/>
      <w:bookmarkEnd w:id="18777"/>
      <w:r>
        <w:rPr>
          <w:rtl/>
        </w:rPr>
        <w:t xml:space="preserve">לרמות </w:t>
      </w:r>
      <w:bookmarkStart w:id="18778" w:name="_ETM_Q41_466540"/>
      <w:bookmarkEnd w:id="18778"/>
      <w:r>
        <w:rPr>
          <w:rtl/>
        </w:rPr>
        <w:t xml:space="preserve">את </w:t>
      </w:r>
      <w:bookmarkStart w:id="18779" w:name="_ETM_Q41_466660"/>
      <w:bookmarkEnd w:id="18779"/>
      <w:r>
        <w:rPr>
          <w:rtl/>
        </w:rPr>
        <w:t>הציבור</w:t>
      </w:r>
      <w:r>
        <w:rPr>
          <w:rFonts w:hint="cs"/>
          <w:rtl/>
        </w:rPr>
        <w:t>.</w:t>
      </w:r>
    </w:p>
    <w:p w:rsidR="00317FED" w:rsidRDefault="00317FED" w:rsidP="00430CE4">
      <w:pPr>
        <w:pStyle w:val="KeepWithNext"/>
        <w:rPr>
          <w:rtl/>
        </w:rPr>
      </w:pPr>
      <w:bookmarkStart w:id="18780" w:name="_ETM_Q41_468405"/>
      <w:bookmarkEnd w:id="18780"/>
    </w:p>
    <w:p w:rsidR="00317FED" w:rsidRDefault="00317FED" w:rsidP="00430CE4">
      <w:pPr>
        <w:pStyle w:val="KeepWithNext"/>
        <w:rPr>
          <w:rtl/>
        </w:rPr>
      </w:pPr>
      <w:bookmarkStart w:id="18781" w:name="_ETM_Q41_468580"/>
      <w:bookmarkStart w:id="18782" w:name="_ETM_Q41_468614"/>
      <w:bookmarkStart w:id="18783" w:name="_ETM_Q41_468699"/>
      <w:bookmarkStart w:id="18784" w:name="_ETM_Q41_468050"/>
      <w:bookmarkEnd w:id="18781"/>
      <w:bookmarkEnd w:id="18782"/>
      <w:bookmarkEnd w:id="18783"/>
      <w:bookmarkEnd w:id="18784"/>
      <w:r>
        <w:rPr>
          <w:rtl/>
        </w:rPr>
        <w:t xml:space="preserve">ממנים </w:t>
      </w:r>
      <w:bookmarkStart w:id="18785" w:name="_ETM_Q41_468560"/>
      <w:bookmarkEnd w:id="18785"/>
      <w:r>
        <w:rPr>
          <w:rtl/>
        </w:rPr>
        <w:t xml:space="preserve">את </w:t>
      </w:r>
      <w:bookmarkStart w:id="18786" w:name="_ETM_Q41_468680"/>
      <w:bookmarkEnd w:id="18786"/>
      <w:r>
        <w:rPr>
          <w:rtl/>
        </w:rPr>
        <w:t>המפקחים</w:t>
      </w:r>
      <w:r>
        <w:rPr>
          <w:rFonts w:hint="cs"/>
          <w:rtl/>
        </w:rPr>
        <w:t>,</w:t>
      </w:r>
      <w:r>
        <w:rPr>
          <w:rtl/>
        </w:rPr>
        <w:t xml:space="preserve"> </w:t>
      </w:r>
      <w:bookmarkStart w:id="18787" w:name="_ETM_Q41_469760"/>
      <w:bookmarkEnd w:id="18787"/>
      <w:r>
        <w:rPr>
          <w:rtl/>
        </w:rPr>
        <w:t xml:space="preserve">משתיקים </w:t>
      </w:r>
      <w:bookmarkStart w:id="18788" w:name="_ETM_Q41_470420"/>
      <w:bookmarkEnd w:id="18788"/>
      <w:r>
        <w:rPr>
          <w:rtl/>
        </w:rPr>
        <w:t xml:space="preserve">את </w:t>
      </w:r>
      <w:bookmarkStart w:id="18789" w:name="_ETM_Q41_470570"/>
      <w:bookmarkEnd w:id="18789"/>
      <w:r>
        <w:rPr>
          <w:rtl/>
        </w:rPr>
        <w:t>הערוצים</w:t>
      </w:r>
      <w:r>
        <w:rPr>
          <w:rFonts w:hint="cs"/>
          <w:rtl/>
        </w:rPr>
        <w:t>,</w:t>
      </w:r>
      <w:r>
        <w:rPr>
          <w:rtl/>
        </w:rPr>
        <w:t xml:space="preserve"> </w:t>
      </w:r>
      <w:bookmarkStart w:id="18790" w:name="_ETM_Q41_471230"/>
      <w:bookmarkEnd w:id="18790"/>
      <w:r>
        <w:rPr>
          <w:rtl/>
        </w:rPr>
        <w:t xml:space="preserve">מנהלים </w:t>
      </w:r>
      <w:bookmarkStart w:id="18791" w:name="_ETM_Q41_471740"/>
      <w:bookmarkEnd w:id="18791"/>
      <w:r>
        <w:rPr>
          <w:rtl/>
        </w:rPr>
        <w:t xml:space="preserve">את </w:t>
      </w:r>
      <w:bookmarkStart w:id="18792" w:name="_ETM_Q41_471860"/>
      <w:bookmarkEnd w:id="18792"/>
      <w:r>
        <w:rPr>
          <w:rtl/>
        </w:rPr>
        <w:t>התוכן</w:t>
      </w:r>
      <w:r>
        <w:rPr>
          <w:rFonts w:hint="cs"/>
          <w:rtl/>
        </w:rPr>
        <w:t>,</w:t>
      </w:r>
      <w:r>
        <w:rPr>
          <w:rtl/>
        </w:rPr>
        <w:t xml:space="preserve"> </w:t>
      </w:r>
      <w:bookmarkStart w:id="18793" w:name="_ETM_Q41_472400"/>
      <w:bookmarkEnd w:id="18793"/>
      <w:r>
        <w:rPr>
          <w:rtl/>
        </w:rPr>
        <w:t xml:space="preserve">מסרסים </w:t>
      </w:r>
      <w:bookmarkStart w:id="18794" w:name="_ETM_Q41_473480"/>
      <w:bookmarkEnd w:id="18794"/>
      <w:r>
        <w:rPr>
          <w:rtl/>
        </w:rPr>
        <w:t xml:space="preserve">את </w:t>
      </w:r>
      <w:bookmarkStart w:id="18795" w:name="_ETM_Q41_473690"/>
      <w:bookmarkEnd w:id="18795"/>
      <w:r>
        <w:rPr>
          <w:rtl/>
        </w:rPr>
        <w:t>החדשות</w:t>
      </w:r>
      <w:r>
        <w:rPr>
          <w:rFonts w:hint="cs"/>
          <w:rtl/>
        </w:rPr>
        <w:t>.</w:t>
      </w:r>
      <w:r>
        <w:rPr>
          <w:rtl/>
        </w:rPr>
        <w:t xml:space="preserve"> </w:t>
      </w:r>
      <w:bookmarkStart w:id="18796" w:name="_ETM_Q41_474770"/>
      <w:bookmarkEnd w:id="18796"/>
      <w:r>
        <w:rPr>
          <w:rtl/>
        </w:rPr>
        <w:t>מה</w:t>
      </w:r>
      <w:r>
        <w:rPr>
          <w:rFonts w:hint="cs"/>
          <w:rtl/>
        </w:rPr>
        <w:t xml:space="preserve"> </w:t>
      </w:r>
      <w:bookmarkStart w:id="18797" w:name="_ETM_Q41_475655"/>
      <w:bookmarkEnd w:id="18797"/>
      <w:r>
        <w:rPr>
          <w:rFonts w:hint="cs"/>
          <w:rtl/>
        </w:rPr>
        <w:t>יי</w:t>
      </w:r>
      <w:bookmarkStart w:id="18798" w:name="_ETM_Q41_473839"/>
      <w:bookmarkEnd w:id="18798"/>
      <w:r>
        <w:rPr>
          <w:rFonts w:hint="cs"/>
          <w:rtl/>
        </w:rPr>
        <w:t>שאר לנו</w:t>
      </w:r>
      <w:r>
        <w:rPr>
          <w:rtl/>
        </w:rPr>
        <w:t xml:space="preserve"> </w:t>
      </w:r>
      <w:bookmarkStart w:id="18799" w:name="_ETM_Q41_475729"/>
      <w:bookmarkEnd w:id="18799"/>
      <w:r>
        <w:rPr>
          <w:rtl/>
        </w:rPr>
        <w:t xml:space="preserve">אם </w:t>
      </w:r>
      <w:bookmarkStart w:id="18800" w:name="_ETM_Q41_475819"/>
      <w:bookmarkEnd w:id="18800"/>
      <w:r>
        <w:rPr>
          <w:rtl/>
        </w:rPr>
        <w:t xml:space="preserve">תעבירו </w:t>
      </w:r>
      <w:bookmarkStart w:id="18801" w:name="_ETM_Q41_476330"/>
      <w:bookmarkEnd w:id="18801"/>
      <w:r>
        <w:rPr>
          <w:rtl/>
        </w:rPr>
        <w:t xml:space="preserve">את </w:t>
      </w:r>
      <w:bookmarkStart w:id="18802" w:name="_ETM_Q41_476479"/>
      <w:bookmarkEnd w:id="18802"/>
      <w:r>
        <w:rPr>
          <w:rtl/>
        </w:rPr>
        <w:t xml:space="preserve">ההפיכה </w:t>
      </w:r>
      <w:bookmarkStart w:id="18803" w:name="_ETM_Q41_476960"/>
      <w:bookmarkEnd w:id="18803"/>
      <w:r>
        <w:rPr>
          <w:rtl/>
        </w:rPr>
        <w:t>הזאת</w:t>
      </w:r>
      <w:r>
        <w:rPr>
          <w:rFonts w:hint="cs"/>
          <w:rtl/>
        </w:rPr>
        <w:t>?</w:t>
      </w:r>
      <w:bookmarkStart w:id="18804" w:name="_ETM_Q41_473358"/>
      <w:bookmarkEnd w:id="18804"/>
      <w:r>
        <w:rPr>
          <w:rtl/>
        </w:rPr>
        <w:t xml:space="preserve"> </w:t>
      </w:r>
      <w:bookmarkStart w:id="18805" w:name="_ETM_Q41_477639"/>
      <w:bookmarkEnd w:id="18805"/>
      <w:r>
        <w:rPr>
          <w:rtl/>
        </w:rPr>
        <w:t xml:space="preserve">ערוץ </w:t>
      </w:r>
      <w:bookmarkStart w:id="18806" w:name="_ETM_Q41_478029"/>
      <w:bookmarkEnd w:id="18806"/>
      <w:r>
        <w:rPr>
          <w:rFonts w:hint="cs"/>
          <w:rtl/>
        </w:rPr>
        <w:t>אחד</w:t>
      </w:r>
      <w:r>
        <w:rPr>
          <w:rtl/>
        </w:rPr>
        <w:t xml:space="preserve"> </w:t>
      </w:r>
      <w:bookmarkStart w:id="18807" w:name="_ETM_Q41_478389"/>
      <w:bookmarkEnd w:id="18807"/>
      <w:r>
        <w:rPr>
          <w:rtl/>
        </w:rPr>
        <w:t>מטעם</w:t>
      </w:r>
      <w:r>
        <w:rPr>
          <w:rFonts w:hint="cs"/>
          <w:rtl/>
        </w:rPr>
        <w:t>,</w:t>
      </w:r>
      <w:r>
        <w:rPr>
          <w:rtl/>
        </w:rPr>
        <w:t xml:space="preserve"> </w:t>
      </w:r>
      <w:bookmarkStart w:id="18808" w:name="_ETM_Q41_479350"/>
      <w:bookmarkEnd w:id="18808"/>
      <w:r>
        <w:rPr>
          <w:rtl/>
        </w:rPr>
        <w:t xml:space="preserve">פרשנים </w:t>
      </w:r>
      <w:bookmarkStart w:id="18809" w:name="_ETM_Q41_480069"/>
      <w:bookmarkEnd w:id="18809"/>
      <w:r>
        <w:rPr>
          <w:rtl/>
        </w:rPr>
        <w:t>שמקרי</w:t>
      </w:r>
      <w:r>
        <w:rPr>
          <w:rFonts w:hint="cs"/>
          <w:rtl/>
        </w:rPr>
        <w:t>י</w:t>
      </w:r>
      <w:r>
        <w:rPr>
          <w:rtl/>
        </w:rPr>
        <w:t xml:space="preserve">נים </w:t>
      </w:r>
      <w:bookmarkStart w:id="18810" w:name="_ETM_Q41_480789"/>
      <w:bookmarkEnd w:id="18810"/>
      <w:r>
        <w:rPr>
          <w:rtl/>
        </w:rPr>
        <w:t>הודעות</w:t>
      </w:r>
      <w:r>
        <w:rPr>
          <w:rFonts w:hint="cs"/>
          <w:rtl/>
        </w:rPr>
        <w:t>.</w:t>
      </w:r>
      <w:r>
        <w:rPr>
          <w:rtl/>
        </w:rPr>
        <w:t xml:space="preserve"> </w:t>
      </w:r>
      <w:bookmarkStart w:id="18811" w:name="_ETM_Q41_481449"/>
      <w:bookmarkEnd w:id="18811"/>
      <w:r>
        <w:rPr>
          <w:rtl/>
        </w:rPr>
        <w:t>סימו</w:t>
      </w:r>
      <w:r>
        <w:rPr>
          <w:rFonts w:hint="cs"/>
          <w:rtl/>
        </w:rPr>
        <w:t>ן, אני</w:t>
      </w:r>
      <w:bookmarkStart w:id="18812" w:name="_ETM_Q41_477908"/>
      <w:bookmarkEnd w:id="18812"/>
      <w:r>
        <w:rPr>
          <w:rtl/>
        </w:rPr>
        <w:t xml:space="preserve"> </w:t>
      </w:r>
      <w:bookmarkStart w:id="18813" w:name="_ETM_Q41_481720"/>
      <w:bookmarkEnd w:id="18813"/>
      <w:r>
        <w:rPr>
          <w:rtl/>
        </w:rPr>
        <w:t xml:space="preserve">לא </w:t>
      </w:r>
      <w:bookmarkStart w:id="18814" w:name="_ETM_Q41_481810"/>
      <w:bookmarkEnd w:id="18814"/>
      <w:r>
        <w:rPr>
          <w:rtl/>
        </w:rPr>
        <w:t xml:space="preserve">יודעת </w:t>
      </w:r>
      <w:bookmarkStart w:id="18815" w:name="_ETM_Q41_481990"/>
      <w:bookmarkEnd w:id="18815"/>
      <w:r>
        <w:rPr>
          <w:rtl/>
        </w:rPr>
        <w:t xml:space="preserve">אם </w:t>
      </w:r>
      <w:bookmarkStart w:id="18816" w:name="_ETM_Q41_482080"/>
      <w:bookmarkEnd w:id="18816"/>
      <w:r>
        <w:rPr>
          <w:rtl/>
        </w:rPr>
        <w:t xml:space="preserve">יצא </w:t>
      </w:r>
      <w:bookmarkStart w:id="18817" w:name="_ETM_Q41_482380"/>
      <w:bookmarkEnd w:id="18817"/>
      <w:r>
        <w:rPr>
          <w:rtl/>
        </w:rPr>
        <w:t xml:space="preserve">לך </w:t>
      </w:r>
      <w:bookmarkStart w:id="18818" w:name="_ETM_Q41_480000"/>
      <w:bookmarkStart w:id="18819" w:name="_ETM_Q41_481920"/>
      <w:bookmarkEnd w:id="18818"/>
      <w:bookmarkEnd w:id="18819"/>
      <w:r>
        <w:rPr>
          <w:rtl/>
        </w:rPr>
        <w:t xml:space="preserve">פעם </w:t>
      </w:r>
      <w:bookmarkStart w:id="18820" w:name="_ETM_Q41_482190"/>
      <w:bookmarkStart w:id="18821" w:name="_ETM_Q41_482820"/>
      <w:bookmarkEnd w:id="18820"/>
      <w:bookmarkEnd w:id="18821"/>
      <w:r>
        <w:rPr>
          <w:rtl/>
        </w:rPr>
        <w:t xml:space="preserve">לראות </w:t>
      </w:r>
      <w:bookmarkStart w:id="18822" w:name="_ETM_Q41_483179"/>
      <w:bookmarkEnd w:id="18822"/>
      <w:r>
        <w:rPr>
          <w:rtl/>
        </w:rPr>
        <w:t xml:space="preserve">ערוץ </w:t>
      </w:r>
      <w:bookmarkStart w:id="18823" w:name="_ETM_Q41_483839"/>
      <w:bookmarkEnd w:id="18823"/>
      <w:r>
        <w:rPr>
          <w:rtl/>
        </w:rPr>
        <w:t xml:space="preserve">חדשות </w:t>
      </w:r>
      <w:bookmarkStart w:id="18824" w:name="_ETM_Q41_484350"/>
      <w:bookmarkEnd w:id="18824"/>
      <w:r>
        <w:rPr>
          <w:rtl/>
        </w:rPr>
        <w:t>בקוריאה</w:t>
      </w:r>
      <w:r>
        <w:rPr>
          <w:rFonts w:hint="cs"/>
          <w:rtl/>
        </w:rPr>
        <w:t>,</w:t>
      </w:r>
      <w:r>
        <w:rPr>
          <w:rtl/>
        </w:rPr>
        <w:t xml:space="preserve"> </w:t>
      </w:r>
      <w:bookmarkStart w:id="18825" w:name="_ETM_Q41_484859"/>
      <w:bookmarkEnd w:id="18825"/>
      <w:r>
        <w:rPr>
          <w:rtl/>
        </w:rPr>
        <w:t xml:space="preserve">איך </w:t>
      </w:r>
      <w:bookmarkStart w:id="18826" w:name="_ETM_Q41_484980"/>
      <w:bookmarkEnd w:id="18826"/>
      <w:r>
        <w:rPr>
          <w:rtl/>
        </w:rPr>
        <w:t xml:space="preserve">זה </w:t>
      </w:r>
      <w:bookmarkStart w:id="18827" w:name="_ETM_Q41_485130"/>
      <w:bookmarkEnd w:id="18827"/>
      <w:r>
        <w:rPr>
          <w:rtl/>
        </w:rPr>
        <w:t>נראה</w:t>
      </w:r>
      <w:r>
        <w:rPr>
          <w:rFonts w:hint="cs"/>
          <w:rtl/>
        </w:rPr>
        <w:t xml:space="preserve"> </w:t>
      </w:r>
      <w:r>
        <w:rPr>
          <w:rtl/>
        </w:rPr>
        <w:t>–</w:t>
      </w:r>
      <w:r>
        <w:rPr>
          <w:rFonts w:hint="cs"/>
          <w:rtl/>
        </w:rPr>
        <w:t xml:space="preserve"> מהללים </w:t>
      </w:r>
      <w:bookmarkStart w:id="18828" w:name="_ETM_Q41_485700"/>
      <w:bookmarkStart w:id="18829" w:name="_ETM_Q41_486120"/>
      <w:bookmarkStart w:id="18830" w:name="_ETM_Q41_486610"/>
      <w:bookmarkEnd w:id="18828"/>
      <w:bookmarkEnd w:id="18829"/>
      <w:bookmarkEnd w:id="18830"/>
      <w:r>
        <w:rPr>
          <w:rtl/>
        </w:rPr>
        <w:t>את</w:t>
      </w:r>
      <w:r>
        <w:rPr>
          <w:rFonts w:hint="cs"/>
          <w:rtl/>
        </w:rPr>
        <w:t xml:space="preserve"> </w:t>
      </w:r>
      <w:r>
        <w:rPr>
          <w:rtl/>
        </w:rPr>
        <w:t>ה</w:t>
      </w:r>
      <w:bookmarkStart w:id="18831" w:name="_ETM_Q41_486790"/>
      <w:bookmarkStart w:id="18832" w:name="_ETM_Q41_482818"/>
      <w:bookmarkEnd w:id="18831"/>
      <w:bookmarkEnd w:id="18832"/>
      <w:r>
        <w:rPr>
          <w:rtl/>
        </w:rPr>
        <w:t xml:space="preserve">מנהיג </w:t>
      </w:r>
      <w:bookmarkStart w:id="18833" w:name="_ETM_Q41_487210"/>
      <w:bookmarkEnd w:id="18833"/>
      <w:r>
        <w:rPr>
          <w:rtl/>
        </w:rPr>
        <w:t xml:space="preserve">עם </w:t>
      </w:r>
      <w:bookmarkStart w:id="18834" w:name="_ETM_Q41_487330"/>
      <w:bookmarkEnd w:id="18834"/>
      <w:r>
        <w:rPr>
          <w:rtl/>
        </w:rPr>
        <w:t xml:space="preserve">התמונות </w:t>
      </w:r>
      <w:bookmarkStart w:id="18835" w:name="_ETM_Q41_487779"/>
      <w:bookmarkEnd w:id="18835"/>
      <w:r>
        <w:rPr>
          <w:rtl/>
        </w:rPr>
        <w:t>מאחור</w:t>
      </w:r>
      <w:bookmarkStart w:id="18836" w:name="_ETM_Q41_488779"/>
      <w:bookmarkEnd w:id="18836"/>
      <w:r>
        <w:rPr>
          <w:rFonts w:hint="cs"/>
          <w:rtl/>
        </w:rPr>
        <w:t xml:space="preserve"> </w:t>
      </w:r>
      <w:r>
        <w:rPr>
          <w:rtl/>
        </w:rPr>
        <w:t>–</w:t>
      </w:r>
      <w:r>
        <w:rPr>
          <w:rFonts w:hint="cs"/>
          <w:rtl/>
        </w:rPr>
        <w:t xml:space="preserve"> </w:t>
      </w:r>
      <w:r>
        <w:rPr>
          <w:rtl/>
        </w:rPr>
        <w:t xml:space="preserve">לא </w:t>
      </w:r>
      <w:bookmarkStart w:id="18837" w:name="_ETM_Q41_488990"/>
      <w:bookmarkEnd w:id="18837"/>
      <w:r>
        <w:rPr>
          <w:rtl/>
        </w:rPr>
        <w:t xml:space="preserve">רחוק </w:t>
      </w:r>
      <w:bookmarkStart w:id="18838" w:name="_ETM_Q41_489380"/>
      <w:bookmarkEnd w:id="18838"/>
      <w:r>
        <w:rPr>
          <w:rtl/>
        </w:rPr>
        <w:t>משם</w:t>
      </w:r>
      <w:r>
        <w:rPr>
          <w:rFonts w:hint="cs"/>
          <w:rtl/>
        </w:rPr>
        <w:t>.</w:t>
      </w:r>
      <w:r>
        <w:rPr>
          <w:rtl/>
        </w:rPr>
        <w:t xml:space="preserve"> </w:t>
      </w:r>
      <w:bookmarkStart w:id="18839" w:name="_ETM_Q41_491289"/>
      <w:bookmarkStart w:id="18840" w:name="_ETM_Q41_492129"/>
      <w:bookmarkStart w:id="18841" w:name="_ETM_Q41_489618"/>
      <w:bookmarkEnd w:id="18839"/>
      <w:bookmarkEnd w:id="18840"/>
      <w:bookmarkEnd w:id="18841"/>
      <w:r>
        <w:rPr>
          <w:rtl/>
        </w:rPr>
        <w:t xml:space="preserve">החופש </w:t>
      </w:r>
      <w:bookmarkStart w:id="18842" w:name="_ETM_Q41_492610"/>
      <w:bookmarkEnd w:id="18842"/>
      <w:r>
        <w:rPr>
          <w:rtl/>
        </w:rPr>
        <w:t xml:space="preserve">נרמס </w:t>
      </w:r>
      <w:bookmarkStart w:id="18843" w:name="_ETM_Q41_493209"/>
      <w:bookmarkEnd w:id="18843"/>
      <w:r>
        <w:rPr>
          <w:rtl/>
        </w:rPr>
        <w:t xml:space="preserve">בשם </w:t>
      </w:r>
      <w:bookmarkStart w:id="18844" w:name="_ETM_Q41_493719"/>
      <w:bookmarkEnd w:id="18844"/>
      <w:r>
        <w:rPr>
          <w:rtl/>
        </w:rPr>
        <w:t xml:space="preserve">האיזון </w:t>
      </w:r>
      <w:bookmarkStart w:id="18845" w:name="_ETM_Q41_494410"/>
      <w:bookmarkEnd w:id="18845"/>
      <w:r>
        <w:rPr>
          <w:rtl/>
        </w:rPr>
        <w:t xml:space="preserve">המדומיין </w:t>
      </w:r>
      <w:bookmarkStart w:id="18846" w:name="_ETM_Q41_495160"/>
      <w:bookmarkEnd w:id="18846"/>
      <w:r>
        <w:rPr>
          <w:rtl/>
        </w:rPr>
        <w:t>שלכם</w:t>
      </w:r>
      <w:r>
        <w:rPr>
          <w:rFonts w:hint="cs"/>
          <w:rtl/>
        </w:rPr>
        <w:t>,</w:t>
      </w:r>
      <w:r>
        <w:rPr>
          <w:rtl/>
        </w:rPr>
        <w:t xml:space="preserve"> </w:t>
      </w:r>
      <w:bookmarkStart w:id="18847" w:name="_ETM_Q41_495639"/>
      <w:bookmarkEnd w:id="18847"/>
      <w:r>
        <w:rPr>
          <w:rtl/>
        </w:rPr>
        <w:t xml:space="preserve">ובשביל </w:t>
      </w:r>
      <w:bookmarkStart w:id="18848" w:name="_ETM_Q41_496060"/>
      <w:bookmarkEnd w:id="18848"/>
      <w:r>
        <w:rPr>
          <w:rtl/>
        </w:rPr>
        <w:t>מה</w:t>
      </w:r>
      <w:r>
        <w:rPr>
          <w:rFonts w:hint="cs"/>
          <w:rtl/>
        </w:rPr>
        <w:t>?</w:t>
      </w:r>
      <w:r>
        <w:rPr>
          <w:rtl/>
        </w:rPr>
        <w:t xml:space="preserve"> </w:t>
      </w:r>
      <w:bookmarkStart w:id="18849" w:name="_ETM_Q41_496679"/>
      <w:bookmarkEnd w:id="18849"/>
      <w:r>
        <w:rPr>
          <w:rtl/>
        </w:rPr>
        <w:t xml:space="preserve">כדי </w:t>
      </w:r>
      <w:bookmarkStart w:id="18850" w:name="_ETM_Q41_496949"/>
      <w:bookmarkEnd w:id="18850"/>
      <w:r>
        <w:rPr>
          <w:rtl/>
        </w:rPr>
        <w:t xml:space="preserve">שתוכלו </w:t>
      </w:r>
      <w:bookmarkStart w:id="18851" w:name="_ETM_Q41_497759"/>
      <w:bookmarkEnd w:id="18851"/>
      <w:r>
        <w:rPr>
          <w:rtl/>
        </w:rPr>
        <w:t xml:space="preserve">להחליט </w:t>
      </w:r>
      <w:bookmarkStart w:id="18852" w:name="_ETM_Q41_498480"/>
      <w:bookmarkEnd w:id="18852"/>
      <w:r>
        <w:rPr>
          <w:rtl/>
        </w:rPr>
        <w:t xml:space="preserve">גם </w:t>
      </w:r>
      <w:bookmarkStart w:id="18853" w:name="_ETM_Q41_498960"/>
      <w:bookmarkEnd w:id="18853"/>
      <w:r>
        <w:rPr>
          <w:rtl/>
        </w:rPr>
        <w:t xml:space="preserve">מה </w:t>
      </w:r>
      <w:bookmarkStart w:id="18854" w:name="_ETM_Q41_499199"/>
      <w:bookmarkEnd w:id="18854"/>
      <w:r>
        <w:rPr>
          <w:rtl/>
        </w:rPr>
        <w:t xml:space="preserve">הציבור </w:t>
      </w:r>
      <w:bookmarkStart w:id="18855" w:name="_ETM_Q41_499769"/>
      <w:bookmarkEnd w:id="18855"/>
      <w:r>
        <w:rPr>
          <w:rtl/>
        </w:rPr>
        <w:t xml:space="preserve">ידע </w:t>
      </w:r>
      <w:bookmarkStart w:id="18856" w:name="_ETM_Q41_500310"/>
      <w:bookmarkEnd w:id="18856"/>
      <w:r>
        <w:rPr>
          <w:rtl/>
        </w:rPr>
        <w:t xml:space="preserve">וגם </w:t>
      </w:r>
      <w:bookmarkStart w:id="18857" w:name="_ETM_Q41_500740"/>
      <w:bookmarkEnd w:id="18857"/>
      <w:r>
        <w:rPr>
          <w:rtl/>
        </w:rPr>
        <w:t xml:space="preserve">מה </w:t>
      </w:r>
      <w:bookmarkStart w:id="18858" w:name="_ETM_Q41_501010"/>
      <w:bookmarkEnd w:id="18858"/>
      <w:r>
        <w:rPr>
          <w:rtl/>
        </w:rPr>
        <w:t xml:space="preserve">הוא </w:t>
      </w:r>
      <w:bookmarkStart w:id="18859" w:name="_ETM_Q41_501130"/>
      <w:bookmarkEnd w:id="18859"/>
      <w:r>
        <w:rPr>
          <w:rtl/>
        </w:rPr>
        <w:t>יחשוב</w:t>
      </w:r>
      <w:r>
        <w:rPr>
          <w:rFonts w:hint="cs"/>
          <w:rtl/>
        </w:rPr>
        <w:t>,</w:t>
      </w:r>
      <w:r>
        <w:rPr>
          <w:rtl/>
        </w:rPr>
        <w:t xml:space="preserve"> </w:t>
      </w:r>
      <w:bookmarkStart w:id="18860" w:name="_ETM_Q41_502000"/>
      <w:bookmarkEnd w:id="18860"/>
      <w:r>
        <w:rPr>
          <w:rtl/>
        </w:rPr>
        <w:t xml:space="preserve">תוכלו </w:t>
      </w:r>
      <w:bookmarkStart w:id="18861" w:name="_ETM_Q41_503019"/>
      <w:bookmarkEnd w:id="18861"/>
      <w:proofErr w:type="spellStart"/>
      <w:r>
        <w:rPr>
          <w:rtl/>
        </w:rPr>
        <w:t>להסליל</w:t>
      </w:r>
      <w:proofErr w:type="spellEnd"/>
      <w:r>
        <w:rPr>
          <w:rtl/>
        </w:rPr>
        <w:t xml:space="preserve"> </w:t>
      </w:r>
      <w:bookmarkStart w:id="18862" w:name="_ETM_Q41_503769"/>
      <w:bookmarkEnd w:id="18862"/>
      <w:r>
        <w:rPr>
          <w:rtl/>
        </w:rPr>
        <w:t xml:space="preserve">אותו </w:t>
      </w:r>
      <w:bookmarkStart w:id="18863" w:name="_ETM_Q41_504279"/>
      <w:bookmarkEnd w:id="18863"/>
      <w:r>
        <w:rPr>
          <w:rtl/>
        </w:rPr>
        <w:t xml:space="preserve">למי </w:t>
      </w:r>
      <w:bookmarkStart w:id="18864" w:name="_ETM_Q41_505029"/>
      <w:bookmarkEnd w:id="18864"/>
      <w:r>
        <w:rPr>
          <w:rtl/>
        </w:rPr>
        <w:t>להצביע</w:t>
      </w:r>
      <w:r>
        <w:rPr>
          <w:rFonts w:hint="cs"/>
          <w:rtl/>
        </w:rPr>
        <w:t>.</w:t>
      </w:r>
      <w:r>
        <w:rPr>
          <w:rtl/>
        </w:rPr>
        <w:t xml:space="preserve"> </w:t>
      </w:r>
      <w:bookmarkStart w:id="18865" w:name="_ETM_Q41_506140"/>
      <w:bookmarkEnd w:id="18865"/>
      <w:r>
        <w:rPr>
          <w:rFonts w:hint="cs"/>
          <w:rtl/>
        </w:rPr>
        <w:t>על זה</w:t>
      </w:r>
      <w:r>
        <w:rPr>
          <w:rtl/>
        </w:rPr>
        <w:t xml:space="preserve"> </w:t>
      </w:r>
      <w:bookmarkStart w:id="18866" w:name="_ETM_Q41_507250"/>
      <w:bookmarkEnd w:id="18866"/>
      <w:r>
        <w:rPr>
          <w:rtl/>
        </w:rPr>
        <w:t xml:space="preserve">יושב </w:t>
      </w:r>
      <w:bookmarkStart w:id="18867" w:name="_ETM_Q41_508150"/>
      <w:bookmarkEnd w:id="18867"/>
      <w:r>
        <w:rPr>
          <w:rtl/>
        </w:rPr>
        <w:t xml:space="preserve">כל </w:t>
      </w:r>
      <w:bookmarkStart w:id="18868" w:name="_ETM_Q41_508760"/>
      <w:bookmarkEnd w:id="18868"/>
      <w:r>
        <w:rPr>
          <w:rtl/>
        </w:rPr>
        <w:t xml:space="preserve">הסיפור </w:t>
      </w:r>
      <w:bookmarkStart w:id="18869" w:name="_ETM_Q41_509779"/>
      <w:bookmarkEnd w:id="18869"/>
      <w:r>
        <w:rPr>
          <w:rtl/>
        </w:rPr>
        <w:t>הזה</w:t>
      </w:r>
      <w:r>
        <w:rPr>
          <w:rFonts w:hint="cs"/>
          <w:rtl/>
        </w:rPr>
        <w:t>.</w:t>
      </w:r>
      <w:r>
        <w:rPr>
          <w:rtl/>
        </w:rPr>
        <w:t xml:space="preserve"> </w:t>
      </w:r>
      <w:bookmarkStart w:id="18870" w:name="_ETM_Q41_510910"/>
      <w:bookmarkEnd w:id="18870"/>
    </w:p>
    <w:p w:rsidR="00317FED" w:rsidRDefault="00317FED" w:rsidP="00430CE4">
      <w:pPr>
        <w:pStyle w:val="KeepWithNext"/>
        <w:rPr>
          <w:rtl/>
        </w:rPr>
      </w:pPr>
    </w:p>
    <w:p w:rsidR="00317FED" w:rsidRDefault="00317FED" w:rsidP="00430CE4">
      <w:pPr>
        <w:pStyle w:val="KeepWithNext"/>
        <w:rPr>
          <w:rtl/>
        </w:rPr>
      </w:pPr>
      <w:bookmarkStart w:id="18871" w:name="_ETM_Q41_525238"/>
      <w:bookmarkEnd w:id="18871"/>
      <w:r>
        <w:rPr>
          <w:rtl/>
        </w:rPr>
        <w:t xml:space="preserve">במקום </w:t>
      </w:r>
      <w:bookmarkStart w:id="18872" w:name="_ETM_Q41_511510"/>
      <w:bookmarkEnd w:id="18872"/>
      <w:r>
        <w:rPr>
          <w:rtl/>
        </w:rPr>
        <w:t xml:space="preserve">שקיפות </w:t>
      </w:r>
      <w:bookmarkStart w:id="18873" w:name="_ETM_Q41_512079"/>
      <w:bookmarkEnd w:id="18873"/>
      <w:r>
        <w:rPr>
          <w:rtl/>
        </w:rPr>
        <w:t xml:space="preserve">ותיווך </w:t>
      </w:r>
      <w:bookmarkStart w:id="18874" w:name="_ETM_Q41_512649"/>
      <w:bookmarkEnd w:id="18874"/>
      <w:r>
        <w:rPr>
          <w:rtl/>
        </w:rPr>
        <w:t xml:space="preserve">נאמן </w:t>
      </w:r>
      <w:bookmarkStart w:id="18875" w:name="_ETM_Q41_513700"/>
      <w:bookmarkEnd w:id="18875"/>
      <w:r>
        <w:rPr>
          <w:rtl/>
        </w:rPr>
        <w:t xml:space="preserve">של </w:t>
      </w:r>
      <w:bookmarkStart w:id="18876" w:name="_ETM_Q41_513970"/>
      <w:bookmarkEnd w:id="18876"/>
      <w:r>
        <w:rPr>
          <w:rtl/>
        </w:rPr>
        <w:t xml:space="preserve">המציאות </w:t>
      </w:r>
      <w:bookmarkStart w:id="18877" w:name="_ETM_Q41_514720"/>
      <w:bookmarkEnd w:id="18877"/>
      <w:r>
        <w:rPr>
          <w:rFonts w:hint="cs"/>
          <w:rtl/>
        </w:rPr>
        <w:t>נ</w:t>
      </w:r>
      <w:bookmarkStart w:id="18878" w:name="_ETM_Q41_512008"/>
      <w:bookmarkEnd w:id="18878"/>
      <w:r>
        <w:rPr>
          <w:rtl/>
        </w:rPr>
        <w:t xml:space="preserve">קבל </w:t>
      </w:r>
      <w:bookmarkStart w:id="18879" w:name="_ETM_Q41_515170"/>
      <w:bookmarkEnd w:id="18879"/>
      <w:r>
        <w:rPr>
          <w:rtl/>
        </w:rPr>
        <w:t xml:space="preserve">תעמולה </w:t>
      </w:r>
      <w:bookmarkStart w:id="18880" w:name="_ETM_Q41_515739"/>
      <w:bookmarkEnd w:id="18880"/>
      <w:r>
        <w:rPr>
          <w:rtl/>
        </w:rPr>
        <w:t xml:space="preserve">בשירות </w:t>
      </w:r>
      <w:bookmarkStart w:id="18881" w:name="_ETM_Q41_516190"/>
      <w:bookmarkEnd w:id="18881"/>
      <w:r>
        <w:rPr>
          <w:rtl/>
        </w:rPr>
        <w:t xml:space="preserve">הפריימריז </w:t>
      </w:r>
      <w:bookmarkStart w:id="18882" w:name="_ETM_Q41_517540"/>
      <w:bookmarkEnd w:id="18882"/>
      <w:r>
        <w:rPr>
          <w:rtl/>
        </w:rPr>
        <w:t xml:space="preserve">של </w:t>
      </w:r>
      <w:bookmarkStart w:id="18883" w:name="_ETM_Q41_517809"/>
      <w:bookmarkEnd w:id="18883"/>
      <w:r>
        <w:rPr>
          <w:rtl/>
        </w:rPr>
        <w:t>ש</w:t>
      </w:r>
      <w:r>
        <w:rPr>
          <w:rFonts w:hint="cs"/>
          <w:rtl/>
        </w:rPr>
        <w:t>ר</w:t>
      </w:r>
      <w:r>
        <w:rPr>
          <w:rtl/>
        </w:rPr>
        <w:t xml:space="preserve"> </w:t>
      </w:r>
      <w:bookmarkStart w:id="18884" w:name="_ETM_Q41_518160"/>
      <w:bookmarkEnd w:id="18884"/>
      <w:r>
        <w:rPr>
          <w:rtl/>
        </w:rPr>
        <w:t xml:space="preserve">תקשורת </w:t>
      </w:r>
      <w:bookmarkStart w:id="18885" w:name="_ETM_Q41_518730"/>
      <w:bookmarkEnd w:id="18885"/>
      <w:r>
        <w:rPr>
          <w:rtl/>
        </w:rPr>
        <w:t>כושל</w:t>
      </w:r>
      <w:r>
        <w:rPr>
          <w:rFonts w:hint="cs"/>
          <w:rtl/>
        </w:rPr>
        <w:t>,</w:t>
      </w:r>
      <w:r>
        <w:rPr>
          <w:rtl/>
        </w:rPr>
        <w:t xml:space="preserve"> </w:t>
      </w:r>
      <w:bookmarkStart w:id="18886" w:name="_ETM_Q41_519540"/>
      <w:bookmarkEnd w:id="18886"/>
      <w:r>
        <w:rPr>
          <w:rtl/>
        </w:rPr>
        <w:t xml:space="preserve">שלא </w:t>
      </w:r>
      <w:bookmarkStart w:id="18887" w:name="_ETM_Q41_519810"/>
      <w:bookmarkEnd w:id="18887"/>
      <w:r>
        <w:rPr>
          <w:rtl/>
        </w:rPr>
        <w:t xml:space="preserve">קידם </w:t>
      </w:r>
      <w:bookmarkStart w:id="18888" w:name="_ETM_Q41_520170"/>
      <w:bookmarkEnd w:id="18888"/>
      <w:r>
        <w:rPr>
          <w:rtl/>
        </w:rPr>
        <w:t xml:space="preserve">אפילו </w:t>
      </w:r>
      <w:bookmarkStart w:id="18889" w:name="_ETM_Q41_520500"/>
      <w:bookmarkEnd w:id="18889"/>
      <w:r>
        <w:rPr>
          <w:rtl/>
        </w:rPr>
        <w:t xml:space="preserve">צעד </w:t>
      </w:r>
      <w:bookmarkStart w:id="18890" w:name="_ETM_Q41_520920"/>
      <w:bookmarkEnd w:id="18890"/>
      <w:r>
        <w:rPr>
          <w:rFonts w:hint="cs"/>
          <w:rtl/>
        </w:rPr>
        <w:t>אחד</w:t>
      </w:r>
      <w:r>
        <w:rPr>
          <w:rtl/>
        </w:rPr>
        <w:t xml:space="preserve"> </w:t>
      </w:r>
      <w:bookmarkStart w:id="18891" w:name="_ETM_Q41_521469"/>
      <w:bookmarkEnd w:id="18891"/>
      <w:r>
        <w:rPr>
          <w:rtl/>
        </w:rPr>
        <w:t>מ</w:t>
      </w:r>
      <w:bookmarkStart w:id="18892" w:name="_ETM_Q41_521739"/>
      <w:bookmarkEnd w:id="18892"/>
      <w:r>
        <w:rPr>
          <w:rtl/>
        </w:rPr>
        <w:t xml:space="preserve">היום </w:t>
      </w:r>
      <w:bookmarkStart w:id="18893" w:name="_ETM_Q41_521979"/>
      <w:bookmarkEnd w:id="18893"/>
      <w:r>
        <w:rPr>
          <w:rFonts w:hint="cs"/>
          <w:rtl/>
        </w:rPr>
        <w:t>שמונה,</w:t>
      </w:r>
      <w:bookmarkStart w:id="18894" w:name="_ETM_Q41_522526"/>
      <w:bookmarkEnd w:id="18894"/>
      <w:r>
        <w:rPr>
          <w:rtl/>
        </w:rPr>
        <w:t xml:space="preserve"> </w:t>
      </w:r>
      <w:bookmarkStart w:id="18895" w:name="_ETM_Q41_522879"/>
      <w:bookmarkEnd w:id="18895"/>
      <w:r>
        <w:rPr>
          <w:rtl/>
        </w:rPr>
        <w:t xml:space="preserve">ושל </w:t>
      </w:r>
      <w:bookmarkStart w:id="18896" w:name="_ETM_Q41_523179"/>
      <w:bookmarkEnd w:id="18896"/>
      <w:r>
        <w:rPr>
          <w:rtl/>
        </w:rPr>
        <w:t xml:space="preserve">חבורה </w:t>
      </w:r>
      <w:bookmarkStart w:id="18897" w:name="_ETM_Q41_523629"/>
      <w:bookmarkEnd w:id="18897"/>
      <w:r>
        <w:rPr>
          <w:rtl/>
        </w:rPr>
        <w:t xml:space="preserve">של </w:t>
      </w:r>
      <w:bookmarkStart w:id="18898" w:name="_ETM_Q41_523809"/>
      <w:bookmarkEnd w:id="18898"/>
      <w:r>
        <w:rPr>
          <w:rtl/>
        </w:rPr>
        <w:t xml:space="preserve">חברי </w:t>
      </w:r>
      <w:bookmarkStart w:id="18899" w:name="_ETM_Q41_524170"/>
      <w:bookmarkEnd w:id="18899"/>
      <w:r>
        <w:rPr>
          <w:rtl/>
        </w:rPr>
        <w:t xml:space="preserve">כנסת </w:t>
      </w:r>
      <w:bookmarkStart w:id="18900" w:name="_ETM_Q41_524559"/>
      <w:bookmarkEnd w:id="18900"/>
      <w:r>
        <w:rPr>
          <w:rtl/>
        </w:rPr>
        <w:t xml:space="preserve">אנונימיים </w:t>
      </w:r>
      <w:bookmarkStart w:id="18901" w:name="_ETM_Q41_525609"/>
      <w:bookmarkEnd w:id="18901"/>
      <w:r>
        <w:rPr>
          <w:rtl/>
        </w:rPr>
        <w:t xml:space="preserve">שמנסים </w:t>
      </w:r>
      <w:bookmarkStart w:id="18902" w:name="_ETM_Q41_526210"/>
      <w:bookmarkEnd w:id="18902"/>
      <w:r>
        <w:rPr>
          <w:rtl/>
        </w:rPr>
        <w:t>לצ</w:t>
      </w:r>
      <w:r>
        <w:rPr>
          <w:rFonts w:hint="cs"/>
          <w:rtl/>
        </w:rPr>
        <w:t>ב</w:t>
      </w:r>
      <w:r>
        <w:rPr>
          <w:rtl/>
        </w:rPr>
        <w:t xml:space="preserve">ור </w:t>
      </w:r>
      <w:bookmarkStart w:id="18903" w:name="_ETM_Q41_526659"/>
      <w:bookmarkEnd w:id="18903"/>
      <w:r>
        <w:rPr>
          <w:rtl/>
        </w:rPr>
        <w:t xml:space="preserve">קהל </w:t>
      </w:r>
      <w:bookmarkStart w:id="18904" w:name="_ETM_Q41_527049"/>
      <w:bookmarkEnd w:id="18904"/>
      <w:r>
        <w:rPr>
          <w:rtl/>
        </w:rPr>
        <w:t xml:space="preserve">ותמיכה </w:t>
      </w:r>
      <w:bookmarkStart w:id="18905" w:name="_ETM_Q41_527589"/>
      <w:bookmarkEnd w:id="18905"/>
      <w:r>
        <w:rPr>
          <w:rtl/>
        </w:rPr>
        <w:t xml:space="preserve">לפני </w:t>
      </w:r>
      <w:bookmarkStart w:id="18906" w:name="_ETM_Q41_527890"/>
      <w:bookmarkEnd w:id="18906"/>
      <w:r>
        <w:rPr>
          <w:rtl/>
        </w:rPr>
        <w:t xml:space="preserve">שיימחקו </w:t>
      </w:r>
      <w:bookmarkStart w:id="18907" w:name="_ETM_Q41_528369"/>
      <w:bookmarkEnd w:id="18907"/>
      <w:r>
        <w:rPr>
          <w:rtl/>
        </w:rPr>
        <w:t xml:space="preserve">מהרשימה </w:t>
      </w:r>
      <w:bookmarkStart w:id="18908" w:name="_ETM_Q41_528879"/>
      <w:bookmarkEnd w:id="18908"/>
      <w:r>
        <w:rPr>
          <w:rtl/>
        </w:rPr>
        <w:t xml:space="preserve">הבאה </w:t>
      </w:r>
      <w:bookmarkStart w:id="18909" w:name="_ETM_Q41_529119"/>
      <w:bookmarkEnd w:id="18909"/>
      <w:r>
        <w:rPr>
          <w:rtl/>
        </w:rPr>
        <w:t>לכנסת</w:t>
      </w:r>
      <w:r>
        <w:rPr>
          <w:rFonts w:hint="cs"/>
          <w:rtl/>
        </w:rPr>
        <w:t>.</w:t>
      </w:r>
      <w:r>
        <w:rPr>
          <w:rtl/>
        </w:rPr>
        <w:t xml:space="preserve"> </w:t>
      </w:r>
      <w:bookmarkStart w:id="18910" w:name="_ETM_Q41_529869"/>
      <w:bookmarkEnd w:id="18910"/>
      <w:r>
        <w:rPr>
          <w:rtl/>
        </w:rPr>
        <w:t xml:space="preserve">כל </w:t>
      </w:r>
      <w:bookmarkStart w:id="18911" w:name="_ETM_Q41_530289"/>
      <w:bookmarkEnd w:id="18911"/>
      <w:r>
        <w:rPr>
          <w:rtl/>
        </w:rPr>
        <w:t xml:space="preserve">מי </w:t>
      </w:r>
      <w:bookmarkStart w:id="18912" w:name="_ETM_Q41_530409"/>
      <w:bookmarkEnd w:id="18912"/>
      <w:r>
        <w:rPr>
          <w:rtl/>
        </w:rPr>
        <w:t xml:space="preserve">שעיניו </w:t>
      </w:r>
      <w:bookmarkStart w:id="18913" w:name="_ETM_Q41_530799"/>
      <w:bookmarkEnd w:id="18913"/>
      <w:r>
        <w:rPr>
          <w:rtl/>
        </w:rPr>
        <w:t xml:space="preserve">בראשו </w:t>
      </w:r>
      <w:bookmarkStart w:id="18914" w:name="_ETM_Q41_531279"/>
      <w:bookmarkEnd w:id="18914"/>
      <w:r>
        <w:rPr>
          <w:rtl/>
        </w:rPr>
        <w:t xml:space="preserve">ומכיר </w:t>
      </w:r>
      <w:bookmarkStart w:id="18915" w:name="_ETM_Q41_531809"/>
      <w:bookmarkEnd w:id="18915"/>
      <w:r>
        <w:rPr>
          <w:rtl/>
        </w:rPr>
        <w:t xml:space="preserve">קצת </w:t>
      </w:r>
      <w:bookmarkStart w:id="18916" w:name="_ETM_Q41_532079"/>
      <w:bookmarkStart w:id="18917" w:name="_ETM_Q41_532409"/>
      <w:bookmarkEnd w:id="18916"/>
      <w:bookmarkEnd w:id="18917"/>
      <w:r>
        <w:rPr>
          <w:rtl/>
        </w:rPr>
        <w:t xml:space="preserve">איך </w:t>
      </w:r>
      <w:bookmarkStart w:id="18918" w:name="_ETM_Q41_532559"/>
      <w:bookmarkEnd w:id="18918"/>
      <w:r>
        <w:rPr>
          <w:rtl/>
        </w:rPr>
        <w:t xml:space="preserve">עובד </w:t>
      </w:r>
      <w:bookmarkStart w:id="18919" w:name="_ETM_Q41_532829"/>
      <w:bookmarkEnd w:id="18919"/>
      <w:r>
        <w:rPr>
          <w:rtl/>
        </w:rPr>
        <w:t xml:space="preserve">הפריימריז </w:t>
      </w:r>
      <w:bookmarkStart w:id="18920" w:name="_ETM_Q41_533460"/>
      <w:bookmarkEnd w:id="18920"/>
      <w:r>
        <w:rPr>
          <w:rtl/>
        </w:rPr>
        <w:t>בליכוד</w:t>
      </w:r>
      <w:r>
        <w:rPr>
          <w:rFonts w:hint="cs"/>
          <w:rtl/>
        </w:rPr>
        <w:t>,</w:t>
      </w:r>
      <w:r>
        <w:rPr>
          <w:rtl/>
        </w:rPr>
        <w:t xml:space="preserve"> </w:t>
      </w:r>
      <w:bookmarkStart w:id="18921" w:name="_ETM_Q41_534300"/>
      <w:bookmarkEnd w:id="18921"/>
      <w:r>
        <w:rPr>
          <w:rtl/>
        </w:rPr>
        <w:t xml:space="preserve">יודע </w:t>
      </w:r>
      <w:bookmarkStart w:id="18922" w:name="_ETM_Q41_535109"/>
      <w:bookmarkEnd w:id="18922"/>
      <w:r>
        <w:rPr>
          <w:rtl/>
        </w:rPr>
        <w:t xml:space="preserve">שיש </w:t>
      </w:r>
      <w:bookmarkStart w:id="18923" w:name="_ETM_Q41_535499"/>
      <w:bookmarkEnd w:id="18923"/>
      <w:r>
        <w:rPr>
          <w:rtl/>
        </w:rPr>
        <w:t xml:space="preserve">כאן </w:t>
      </w:r>
      <w:bookmarkStart w:id="18924" w:name="_ETM_Q41_535629"/>
      <w:bookmarkEnd w:id="18924"/>
      <w:r>
        <w:rPr>
          <w:rtl/>
        </w:rPr>
        <w:t xml:space="preserve">רגע </w:t>
      </w:r>
      <w:bookmarkStart w:id="18925" w:name="_ETM_Q41_535960"/>
      <w:bookmarkEnd w:id="18925"/>
      <w:r>
        <w:rPr>
          <w:rFonts w:hint="cs"/>
          <w:rtl/>
        </w:rPr>
        <w:t>פול של 50</w:t>
      </w:r>
      <w:r>
        <w:rPr>
          <w:rtl/>
        </w:rPr>
        <w:t xml:space="preserve"> </w:t>
      </w:r>
      <w:bookmarkStart w:id="18926" w:name="_ETM_Q41_537279"/>
      <w:bookmarkEnd w:id="18926"/>
      <w:r>
        <w:rPr>
          <w:rtl/>
        </w:rPr>
        <w:t xml:space="preserve">אנשים </w:t>
      </w:r>
      <w:bookmarkStart w:id="18927" w:name="_ETM_Q41_538019"/>
      <w:bookmarkEnd w:id="18927"/>
      <w:r>
        <w:rPr>
          <w:rtl/>
        </w:rPr>
        <w:t>ש</w:t>
      </w:r>
      <w:bookmarkStart w:id="18928" w:name="_ETM_Q41_538260"/>
      <w:bookmarkStart w:id="18929" w:name="_ETM_Q41_535728"/>
      <w:bookmarkEnd w:id="18928"/>
      <w:bookmarkEnd w:id="18929"/>
      <w:r>
        <w:rPr>
          <w:rtl/>
        </w:rPr>
        <w:t xml:space="preserve">מתחרים </w:t>
      </w:r>
      <w:bookmarkStart w:id="18930" w:name="_ETM_Q41_538739"/>
      <w:bookmarkEnd w:id="18930"/>
      <w:r>
        <w:rPr>
          <w:rtl/>
        </w:rPr>
        <w:t xml:space="preserve">על </w:t>
      </w:r>
      <w:bookmarkStart w:id="18931" w:name="_ETM_Q41_539159"/>
      <w:bookmarkEnd w:id="18931"/>
      <w:r>
        <w:rPr>
          <w:rFonts w:hint="cs"/>
          <w:rtl/>
        </w:rPr>
        <w:t xml:space="preserve">20 </w:t>
      </w:r>
      <w:bookmarkStart w:id="18932" w:name="_ETM_Q41_539055"/>
      <w:bookmarkEnd w:id="18932"/>
      <w:r>
        <w:rPr>
          <w:rFonts w:hint="cs"/>
          <w:rtl/>
        </w:rPr>
        <w:t>מקומות.</w:t>
      </w:r>
      <w:r>
        <w:rPr>
          <w:rtl/>
        </w:rPr>
        <w:t xml:space="preserve"> </w:t>
      </w:r>
      <w:bookmarkStart w:id="18933" w:name="_ETM_Q41_540569"/>
      <w:bookmarkEnd w:id="18933"/>
      <w:r>
        <w:rPr>
          <w:rFonts w:hint="cs"/>
          <w:rtl/>
        </w:rPr>
        <w:t xml:space="preserve">זה </w:t>
      </w:r>
      <w:r>
        <w:rPr>
          <w:rtl/>
        </w:rPr>
        <w:t>האירוע</w:t>
      </w:r>
      <w:r>
        <w:rPr>
          <w:rFonts w:hint="cs"/>
          <w:rtl/>
        </w:rPr>
        <w:t>,</w:t>
      </w:r>
      <w:r>
        <w:rPr>
          <w:rtl/>
        </w:rPr>
        <w:t xml:space="preserve"> </w:t>
      </w:r>
      <w:bookmarkStart w:id="18934" w:name="_ETM_Q41_541469"/>
      <w:bookmarkEnd w:id="18934"/>
      <w:r>
        <w:rPr>
          <w:rtl/>
        </w:rPr>
        <w:t xml:space="preserve">כל </w:t>
      </w:r>
      <w:bookmarkStart w:id="18935" w:name="_ETM_Q41_541949"/>
      <w:bookmarkEnd w:id="18935"/>
      <w:r>
        <w:rPr>
          <w:rtl/>
        </w:rPr>
        <w:t xml:space="preserve">מה </w:t>
      </w:r>
      <w:bookmarkStart w:id="18936" w:name="_ETM_Q41_542070"/>
      <w:bookmarkEnd w:id="18936"/>
      <w:r>
        <w:rPr>
          <w:rtl/>
        </w:rPr>
        <w:t xml:space="preserve">שרואים </w:t>
      </w:r>
      <w:bookmarkStart w:id="18937" w:name="_ETM_Q41_542460"/>
      <w:bookmarkEnd w:id="18937"/>
      <w:r>
        <w:rPr>
          <w:rtl/>
        </w:rPr>
        <w:t xml:space="preserve">בבית </w:t>
      </w:r>
      <w:bookmarkStart w:id="18938" w:name="_ETM_Q41_542940"/>
      <w:bookmarkEnd w:id="18938"/>
      <w:r>
        <w:rPr>
          <w:rtl/>
        </w:rPr>
        <w:t xml:space="preserve">הזה </w:t>
      </w:r>
      <w:bookmarkStart w:id="18939" w:name="_ETM_Q41_543719"/>
      <w:bookmarkEnd w:id="18939"/>
      <w:r>
        <w:rPr>
          <w:rtl/>
        </w:rPr>
        <w:t xml:space="preserve">זה </w:t>
      </w:r>
      <w:bookmarkStart w:id="18940" w:name="_ETM_Q41_544170"/>
      <w:bookmarkStart w:id="18941" w:name="_ETM_Q41_544470"/>
      <w:bookmarkStart w:id="18942" w:name="_ETM_Q41_544920"/>
      <w:bookmarkStart w:id="18943" w:name="_ETM_Q41_545100"/>
      <w:bookmarkStart w:id="18944" w:name="_ETM_Q41_545759"/>
      <w:bookmarkEnd w:id="18940"/>
      <w:bookmarkEnd w:id="18941"/>
      <w:bookmarkEnd w:id="18942"/>
      <w:bookmarkEnd w:id="18943"/>
      <w:bookmarkEnd w:id="18944"/>
      <w:r>
        <w:rPr>
          <w:rFonts w:hint="cs"/>
          <w:rtl/>
        </w:rPr>
        <w:t>הפריימרי</w:t>
      </w:r>
      <w:r>
        <w:rPr>
          <w:rFonts w:hint="eastAsia"/>
          <w:rtl/>
        </w:rPr>
        <w:t>ז</w:t>
      </w:r>
      <w:r>
        <w:rPr>
          <w:rFonts w:hint="cs"/>
          <w:rtl/>
        </w:rPr>
        <w:t xml:space="preserve"> </w:t>
      </w:r>
      <w:r>
        <w:rPr>
          <w:rtl/>
        </w:rPr>
        <w:t xml:space="preserve">שהשיק </w:t>
      </w:r>
      <w:bookmarkStart w:id="18945" w:name="_ETM_Q41_546750"/>
      <w:bookmarkStart w:id="18946" w:name="_ETM_Q41_546900"/>
      <w:bookmarkEnd w:id="18945"/>
      <w:bookmarkEnd w:id="18946"/>
      <w:r>
        <w:rPr>
          <w:rFonts w:hint="cs"/>
          <w:rtl/>
        </w:rPr>
        <w:t>את ה</w:t>
      </w:r>
      <w:bookmarkStart w:id="18947" w:name="_ETM_Q41_547049"/>
      <w:bookmarkEnd w:id="18947"/>
      <w:r>
        <w:rPr>
          <w:rtl/>
        </w:rPr>
        <w:t>קמפיין</w:t>
      </w:r>
      <w:r>
        <w:rPr>
          <w:rFonts w:hint="cs"/>
          <w:rtl/>
        </w:rPr>
        <w:t>.</w:t>
      </w:r>
      <w:r>
        <w:rPr>
          <w:rtl/>
        </w:rPr>
        <w:t xml:space="preserve"> </w:t>
      </w:r>
      <w:bookmarkStart w:id="18948" w:name="_ETM_Q41_548159"/>
      <w:bookmarkStart w:id="18949" w:name="_ETM_Q41_543389"/>
      <w:bookmarkEnd w:id="18948"/>
      <w:bookmarkEnd w:id="18949"/>
      <w:r>
        <w:rPr>
          <w:rtl/>
        </w:rPr>
        <w:t xml:space="preserve">מה </w:t>
      </w:r>
      <w:bookmarkStart w:id="18950" w:name="_ETM_Q41_548490"/>
      <w:bookmarkEnd w:id="18950"/>
      <w:r>
        <w:rPr>
          <w:rtl/>
        </w:rPr>
        <w:t xml:space="preserve">עם </w:t>
      </w:r>
      <w:bookmarkStart w:id="18951" w:name="_ETM_Q41_548610"/>
      <w:bookmarkEnd w:id="18951"/>
      <w:r>
        <w:rPr>
          <w:rtl/>
        </w:rPr>
        <w:t>הציבור</w:t>
      </w:r>
      <w:r>
        <w:rPr>
          <w:rFonts w:hint="cs"/>
          <w:rtl/>
        </w:rPr>
        <w:t>?</w:t>
      </w:r>
      <w:r>
        <w:rPr>
          <w:rtl/>
        </w:rPr>
        <w:t xml:space="preserve"> </w:t>
      </w:r>
      <w:bookmarkStart w:id="18952" w:name="_ETM_Q41_549080"/>
      <w:bookmarkStart w:id="18953" w:name="_ETM_Q41_549860"/>
      <w:bookmarkEnd w:id="18952"/>
      <w:bookmarkEnd w:id="18953"/>
      <w:r>
        <w:rPr>
          <w:rtl/>
        </w:rPr>
        <w:t xml:space="preserve">הציבור </w:t>
      </w:r>
      <w:bookmarkStart w:id="18954" w:name="_ETM_Q41_550390"/>
      <w:bookmarkStart w:id="18955" w:name="_ETM_Q41_550720"/>
      <w:bookmarkEnd w:id="18954"/>
      <w:bookmarkEnd w:id="18955"/>
      <w:r>
        <w:rPr>
          <w:rtl/>
        </w:rPr>
        <w:t xml:space="preserve">ישלם </w:t>
      </w:r>
      <w:bookmarkStart w:id="18956" w:name="_ETM_Q41_551290"/>
      <w:bookmarkEnd w:id="18956"/>
      <w:r>
        <w:rPr>
          <w:rtl/>
        </w:rPr>
        <w:t xml:space="preserve">את </w:t>
      </w:r>
      <w:bookmarkStart w:id="18957" w:name="_ETM_Q41_551440"/>
      <w:bookmarkEnd w:id="18957"/>
      <w:r>
        <w:rPr>
          <w:rtl/>
        </w:rPr>
        <w:t>המחיר</w:t>
      </w:r>
      <w:r>
        <w:rPr>
          <w:rFonts w:hint="cs"/>
          <w:rtl/>
        </w:rPr>
        <w:t>,</w:t>
      </w:r>
      <w:r>
        <w:rPr>
          <w:rtl/>
        </w:rPr>
        <w:t xml:space="preserve"> </w:t>
      </w:r>
      <w:bookmarkStart w:id="18958" w:name="_ETM_Q41_552920"/>
      <w:bookmarkEnd w:id="18958"/>
      <w:r>
        <w:rPr>
          <w:rtl/>
        </w:rPr>
        <w:t xml:space="preserve">כי </w:t>
      </w:r>
      <w:bookmarkStart w:id="18959" w:name="_ETM_Q41_553100"/>
      <w:bookmarkEnd w:id="18959"/>
      <w:r>
        <w:rPr>
          <w:rtl/>
        </w:rPr>
        <w:t xml:space="preserve">בלי </w:t>
      </w:r>
      <w:bookmarkStart w:id="18960" w:name="_ETM_Q41_553430"/>
      <w:bookmarkEnd w:id="18960"/>
      <w:r>
        <w:rPr>
          <w:rtl/>
        </w:rPr>
        <w:t xml:space="preserve">עיתונות </w:t>
      </w:r>
      <w:bookmarkStart w:id="18961" w:name="_ETM_Q41_553850"/>
      <w:bookmarkEnd w:id="18961"/>
      <w:r>
        <w:rPr>
          <w:rtl/>
        </w:rPr>
        <w:t xml:space="preserve">חופשית </w:t>
      </w:r>
      <w:bookmarkStart w:id="18962" w:name="_ETM_Q41_554869"/>
      <w:bookmarkEnd w:id="18962"/>
      <w:r>
        <w:rPr>
          <w:rtl/>
        </w:rPr>
        <w:t xml:space="preserve">אין </w:t>
      </w:r>
      <w:bookmarkStart w:id="18963" w:name="_ETM_Q41_555170"/>
      <w:bookmarkEnd w:id="18963"/>
      <w:r>
        <w:rPr>
          <w:rtl/>
        </w:rPr>
        <w:t>דמוקרטיה</w:t>
      </w:r>
      <w:r>
        <w:rPr>
          <w:rFonts w:hint="cs"/>
          <w:rtl/>
        </w:rPr>
        <w:t>,</w:t>
      </w:r>
      <w:bookmarkStart w:id="18964" w:name="_ETM_Q41_553239"/>
      <w:bookmarkEnd w:id="18964"/>
      <w:r>
        <w:rPr>
          <w:rtl/>
        </w:rPr>
        <w:t xml:space="preserve"> </w:t>
      </w:r>
      <w:bookmarkStart w:id="18965" w:name="_ETM_Q41_555979"/>
      <w:bookmarkEnd w:id="18965"/>
      <w:r>
        <w:rPr>
          <w:rtl/>
        </w:rPr>
        <w:t xml:space="preserve">אין </w:t>
      </w:r>
      <w:bookmarkStart w:id="18966" w:name="_ETM_Q41_556219"/>
      <w:bookmarkEnd w:id="18966"/>
      <w:r>
        <w:rPr>
          <w:rtl/>
        </w:rPr>
        <w:t>שקיפות</w:t>
      </w:r>
      <w:r>
        <w:rPr>
          <w:rFonts w:hint="cs"/>
          <w:rtl/>
        </w:rPr>
        <w:t>,</w:t>
      </w:r>
      <w:r>
        <w:rPr>
          <w:rtl/>
        </w:rPr>
        <w:t xml:space="preserve"> </w:t>
      </w:r>
      <w:bookmarkStart w:id="18967" w:name="_ETM_Q41_557240"/>
      <w:bookmarkEnd w:id="18967"/>
      <w:r>
        <w:rPr>
          <w:rtl/>
        </w:rPr>
        <w:t xml:space="preserve">ואין </w:t>
      </w:r>
      <w:bookmarkStart w:id="18968" w:name="_ETM_Q41_557719"/>
      <w:bookmarkEnd w:id="18968"/>
      <w:r>
        <w:rPr>
          <w:rtl/>
        </w:rPr>
        <w:t xml:space="preserve">מי </w:t>
      </w:r>
      <w:bookmarkStart w:id="18969" w:name="_ETM_Q41_557869"/>
      <w:bookmarkEnd w:id="18969"/>
      <w:r>
        <w:rPr>
          <w:rtl/>
        </w:rPr>
        <w:t xml:space="preserve">שיגן </w:t>
      </w:r>
      <w:bookmarkStart w:id="18970" w:name="_ETM_Q41_558380"/>
      <w:bookmarkEnd w:id="18970"/>
      <w:r>
        <w:rPr>
          <w:rtl/>
        </w:rPr>
        <w:t xml:space="preserve">עלינו </w:t>
      </w:r>
      <w:bookmarkStart w:id="18971" w:name="_ETM_Q41_558740"/>
      <w:bookmarkEnd w:id="18971"/>
      <w:r>
        <w:rPr>
          <w:rtl/>
        </w:rPr>
        <w:t>מ</w:t>
      </w:r>
      <w:bookmarkStart w:id="18972" w:name="_ETM_Q41_559130"/>
      <w:bookmarkEnd w:id="18972"/>
      <w:r>
        <w:rPr>
          <w:rtl/>
        </w:rPr>
        <w:t xml:space="preserve">הממשלה </w:t>
      </w:r>
      <w:bookmarkStart w:id="18973" w:name="_ETM_Q41_560119"/>
      <w:bookmarkEnd w:id="18973"/>
      <w:r>
        <w:rPr>
          <w:rtl/>
        </w:rPr>
        <w:t xml:space="preserve">הכושלת </w:t>
      </w:r>
      <w:bookmarkStart w:id="18974" w:name="_ETM_Q41_560839"/>
      <w:bookmarkEnd w:id="18974"/>
      <w:r>
        <w:rPr>
          <w:rFonts w:hint="cs"/>
          <w:rtl/>
        </w:rPr>
        <w:t>והרעה</w:t>
      </w:r>
      <w:r>
        <w:rPr>
          <w:rtl/>
        </w:rPr>
        <w:t xml:space="preserve"> </w:t>
      </w:r>
      <w:bookmarkStart w:id="18975" w:name="_ETM_Q41_561469"/>
      <w:bookmarkEnd w:id="18975"/>
      <w:r>
        <w:rPr>
          <w:rtl/>
        </w:rPr>
        <w:t>הזאת</w:t>
      </w:r>
      <w:r>
        <w:rPr>
          <w:rFonts w:hint="cs"/>
          <w:rtl/>
        </w:rPr>
        <w:t>.</w:t>
      </w:r>
      <w:r>
        <w:rPr>
          <w:rtl/>
        </w:rPr>
        <w:t xml:space="preserve"> </w:t>
      </w:r>
      <w:bookmarkStart w:id="18976" w:name="_ETM_Q41_562570"/>
      <w:bookmarkEnd w:id="18976"/>
    </w:p>
    <w:p w:rsidR="00317FED" w:rsidRDefault="00317FED" w:rsidP="00430CE4">
      <w:pPr>
        <w:pStyle w:val="KeepWithNext"/>
        <w:rPr>
          <w:rtl/>
        </w:rPr>
      </w:pPr>
    </w:p>
    <w:p w:rsidR="00317FED" w:rsidRDefault="00317FED" w:rsidP="00430CE4">
      <w:pPr>
        <w:pStyle w:val="KeepWithNext"/>
        <w:rPr>
          <w:rtl/>
        </w:rPr>
      </w:pPr>
      <w:bookmarkStart w:id="18977" w:name="_ETM_Q41_558739"/>
      <w:bookmarkEnd w:id="18977"/>
      <w:r>
        <w:rPr>
          <w:rtl/>
        </w:rPr>
        <w:t xml:space="preserve">מלבד </w:t>
      </w:r>
      <w:bookmarkStart w:id="18978" w:name="_ETM_Q41_563140"/>
      <w:bookmarkEnd w:id="18978"/>
      <w:r>
        <w:rPr>
          <w:rtl/>
        </w:rPr>
        <w:t>נעיצ</w:t>
      </w:r>
      <w:r>
        <w:rPr>
          <w:rFonts w:hint="cs"/>
          <w:rtl/>
        </w:rPr>
        <w:t>ת</w:t>
      </w:r>
      <w:r>
        <w:rPr>
          <w:rtl/>
        </w:rPr>
        <w:t xml:space="preserve"> </w:t>
      </w:r>
      <w:bookmarkStart w:id="18979" w:name="_ETM_Q41_563619"/>
      <w:bookmarkEnd w:id="18979"/>
      <w:r>
        <w:rPr>
          <w:rtl/>
        </w:rPr>
        <w:t xml:space="preserve">ציפורני </w:t>
      </w:r>
      <w:bookmarkStart w:id="18980" w:name="_ETM_Q41_564159"/>
      <w:bookmarkEnd w:id="18980"/>
      <w:r>
        <w:rPr>
          <w:rtl/>
        </w:rPr>
        <w:t xml:space="preserve">הממשלה </w:t>
      </w:r>
      <w:bookmarkStart w:id="18981" w:name="_ETM_Q41_564789"/>
      <w:bookmarkEnd w:id="18981"/>
      <w:r>
        <w:rPr>
          <w:rtl/>
        </w:rPr>
        <w:t xml:space="preserve">בשוק </w:t>
      </w:r>
      <w:bookmarkStart w:id="18982" w:name="_ETM_Q41_565119"/>
      <w:bookmarkEnd w:id="18982"/>
      <w:r>
        <w:rPr>
          <w:rtl/>
        </w:rPr>
        <w:t xml:space="preserve">התקשורת </w:t>
      </w:r>
      <w:bookmarkStart w:id="18983" w:name="_ETM_Q41_566259"/>
      <w:bookmarkEnd w:id="18983"/>
      <w:r>
        <w:rPr>
          <w:rtl/>
        </w:rPr>
        <w:t xml:space="preserve">אין </w:t>
      </w:r>
      <w:bookmarkStart w:id="18984" w:name="_ETM_Q41_566469"/>
      <w:bookmarkEnd w:id="18984"/>
      <w:r>
        <w:rPr>
          <w:rtl/>
        </w:rPr>
        <w:t>ב</w:t>
      </w:r>
      <w:r>
        <w:rPr>
          <w:rFonts w:hint="cs"/>
          <w:rtl/>
        </w:rPr>
        <w:t xml:space="preserve">ה </w:t>
      </w:r>
      <w:r>
        <w:rPr>
          <w:rtl/>
        </w:rPr>
        <w:t xml:space="preserve">דבר </w:t>
      </w:r>
      <w:bookmarkStart w:id="18985" w:name="_ETM_Q41_567249"/>
      <w:bookmarkEnd w:id="18985"/>
      <w:r>
        <w:rPr>
          <w:rtl/>
        </w:rPr>
        <w:t xml:space="preserve">מההבטחות </w:t>
      </w:r>
      <w:bookmarkStart w:id="18986" w:name="_ETM_Q41_567939"/>
      <w:bookmarkEnd w:id="18986"/>
      <w:r>
        <w:rPr>
          <w:rtl/>
        </w:rPr>
        <w:t>המפוצצ</w:t>
      </w:r>
      <w:r>
        <w:rPr>
          <w:rFonts w:hint="cs"/>
          <w:rtl/>
        </w:rPr>
        <w:t>ות</w:t>
      </w:r>
      <w:bookmarkStart w:id="18987" w:name="_ETM_Q41_564559"/>
      <w:bookmarkEnd w:id="18987"/>
      <w:r>
        <w:rPr>
          <w:rtl/>
        </w:rPr>
        <w:t xml:space="preserve"> </w:t>
      </w:r>
      <w:bookmarkStart w:id="18988" w:name="_ETM_Q41_568659"/>
      <w:bookmarkEnd w:id="18988"/>
      <w:r>
        <w:rPr>
          <w:rFonts w:hint="cs"/>
          <w:rtl/>
        </w:rPr>
        <w:t xml:space="preserve">– </w:t>
      </w:r>
      <w:r>
        <w:rPr>
          <w:rtl/>
        </w:rPr>
        <w:t xml:space="preserve">לא </w:t>
      </w:r>
      <w:bookmarkStart w:id="18989" w:name="_ETM_Q41_568810"/>
      <w:bookmarkEnd w:id="18989"/>
      <w:r>
        <w:rPr>
          <w:rFonts w:hint="cs"/>
          <w:rtl/>
        </w:rPr>
        <w:t>גיוון, לא הוזלה</w:t>
      </w:r>
      <w:bookmarkStart w:id="18990" w:name="_ETM_Q41_567279"/>
      <w:bookmarkEnd w:id="18990"/>
      <w:r>
        <w:rPr>
          <w:rFonts w:hint="cs"/>
          <w:rtl/>
        </w:rPr>
        <w:t xml:space="preserve"> </w:t>
      </w:r>
      <w:r>
        <w:rPr>
          <w:rtl/>
        </w:rPr>
        <w:t>–</w:t>
      </w:r>
      <w:bookmarkStart w:id="18991" w:name="_ETM_Q41_572885"/>
      <w:bookmarkEnd w:id="18991"/>
      <w:r>
        <w:rPr>
          <w:rtl/>
        </w:rPr>
        <w:t xml:space="preserve"> </w:t>
      </w:r>
      <w:bookmarkStart w:id="18992" w:name="_ETM_Q41_570540"/>
      <w:bookmarkEnd w:id="18992"/>
      <w:r>
        <w:rPr>
          <w:rtl/>
        </w:rPr>
        <w:t xml:space="preserve">לא </w:t>
      </w:r>
      <w:bookmarkStart w:id="18993" w:name="_ETM_Q41_570720"/>
      <w:bookmarkEnd w:id="18993"/>
      <w:r>
        <w:rPr>
          <w:rtl/>
        </w:rPr>
        <w:t>במחירים</w:t>
      </w:r>
      <w:r>
        <w:rPr>
          <w:rFonts w:hint="cs"/>
          <w:rtl/>
        </w:rPr>
        <w:t>,</w:t>
      </w:r>
      <w:r>
        <w:rPr>
          <w:rtl/>
        </w:rPr>
        <w:t xml:space="preserve"> </w:t>
      </w:r>
      <w:bookmarkStart w:id="18994" w:name="_ETM_Q41_571529"/>
      <w:bookmarkEnd w:id="18994"/>
      <w:r>
        <w:rPr>
          <w:rtl/>
        </w:rPr>
        <w:t xml:space="preserve">לא </w:t>
      </w:r>
      <w:bookmarkStart w:id="18995" w:name="_ETM_Q41_571680"/>
      <w:bookmarkEnd w:id="18995"/>
      <w:r>
        <w:rPr>
          <w:rtl/>
        </w:rPr>
        <w:t>מניע</w:t>
      </w:r>
      <w:r>
        <w:rPr>
          <w:rFonts w:hint="cs"/>
          <w:rtl/>
        </w:rPr>
        <w:t>ה</w:t>
      </w:r>
      <w:bookmarkStart w:id="18996" w:name="_ETM_Q41_570069"/>
      <w:bookmarkEnd w:id="18996"/>
      <w:r>
        <w:rPr>
          <w:rtl/>
        </w:rPr>
        <w:t xml:space="preserve"> </w:t>
      </w:r>
      <w:bookmarkStart w:id="18997" w:name="_ETM_Q41_572010"/>
      <w:bookmarkEnd w:id="18997"/>
      <w:r>
        <w:rPr>
          <w:rtl/>
        </w:rPr>
        <w:t xml:space="preserve">של </w:t>
      </w:r>
      <w:bookmarkStart w:id="18998" w:name="_ETM_Q41_572190"/>
      <w:bookmarkEnd w:id="18998"/>
      <w:r>
        <w:rPr>
          <w:rtl/>
        </w:rPr>
        <w:t xml:space="preserve">פייק </w:t>
      </w:r>
      <w:bookmarkStart w:id="18999" w:name="_ETM_Q41_572520"/>
      <w:bookmarkEnd w:id="18999"/>
      <w:r>
        <w:rPr>
          <w:rtl/>
        </w:rPr>
        <w:t xml:space="preserve">ניוז </w:t>
      </w:r>
      <w:bookmarkStart w:id="19000" w:name="_ETM_Q41_572850"/>
      <w:bookmarkEnd w:id="19000"/>
      <w:r>
        <w:rPr>
          <w:rtl/>
        </w:rPr>
        <w:t xml:space="preserve">ולא </w:t>
      </w:r>
      <w:bookmarkStart w:id="19001" w:name="_ETM_Q41_573060"/>
      <w:bookmarkEnd w:id="19001"/>
      <w:r>
        <w:rPr>
          <w:rtl/>
        </w:rPr>
        <w:t xml:space="preserve">שיפור </w:t>
      </w:r>
      <w:bookmarkStart w:id="19002" w:name="_ETM_Q41_573540"/>
      <w:bookmarkEnd w:id="19002"/>
      <w:r>
        <w:rPr>
          <w:rtl/>
        </w:rPr>
        <w:t xml:space="preserve">של </w:t>
      </w:r>
      <w:bookmarkStart w:id="19003" w:name="_ETM_Q41_573720"/>
      <w:bookmarkEnd w:id="19003"/>
      <w:r>
        <w:rPr>
          <w:rtl/>
        </w:rPr>
        <w:t xml:space="preserve">פלטפורמות </w:t>
      </w:r>
      <w:bookmarkStart w:id="19004" w:name="_ETM_Q41_574350"/>
      <w:bookmarkEnd w:id="19004"/>
      <w:r>
        <w:rPr>
          <w:rtl/>
        </w:rPr>
        <w:t>השידור</w:t>
      </w:r>
      <w:r>
        <w:rPr>
          <w:rFonts w:hint="cs"/>
          <w:rtl/>
        </w:rPr>
        <w:t>.</w:t>
      </w:r>
      <w:r>
        <w:rPr>
          <w:rtl/>
        </w:rPr>
        <w:t xml:space="preserve"> </w:t>
      </w:r>
      <w:bookmarkStart w:id="19005" w:name="_ETM_Q41_575250"/>
      <w:bookmarkEnd w:id="19005"/>
      <w:r>
        <w:rPr>
          <w:rtl/>
        </w:rPr>
        <w:t xml:space="preserve">מה </w:t>
      </w:r>
      <w:bookmarkStart w:id="19006" w:name="_ETM_Q41_575580"/>
      <w:bookmarkEnd w:id="19006"/>
      <w:r>
        <w:rPr>
          <w:rtl/>
        </w:rPr>
        <w:t>הפלא</w:t>
      </w:r>
      <w:r>
        <w:rPr>
          <w:rFonts w:hint="cs"/>
          <w:rtl/>
        </w:rPr>
        <w:t>?</w:t>
      </w:r>
      <w:r>
        <w:rPr>
          <w:rtl/>
        </w:rPr>
        <w:t xml:space="preserve"> </w:t>
      </w:r>
      <w:bookmarkStart w:id="19007" w:name="_ETM_Q41_576630"/>
      <w:bookmarkEnd w:id="19007"/>
      <w:r>
        <w:rPr>
          <w:rtl/>
        </w:rPr>
        <w:t xml:space="preserve">יושב </w:t>
      </w:r>
      <w:bookmarkStart w:id="19008" w:name="_ETM_Q41_577140"/>
      <w:bookmarkEnd w:id="19008"/>
      <w:r>
        <w:rPr>
          <w:rtl/>
        </w:rPr>
        <w:t xml:space="preserve">כאן </w:t>
      </w:r>
      <w:bookmarkStart w:id="19009" w:name="_ETM_Q41_577380"/>
      <w:bookmarkEnd w:id="19009"/>
      <w:r>
        <w:rPr>
          <w:rtl/>
        </w:rPr>
        <w:t xml:space="preserve">ראש </w:t>
      </w:r>
      <w:bookmarkStart w:id="19010" w:name="_ETM_Q41_577680"/>
      <w:bookmarkEnd w:id="19010"/>
      <w:r>
        <w:rPr>
          <w:rtl/>
        </w:rPr>
        <w:t>ממשלה</w:t>
      </w:r>
      <w:bookmarkStart w:id="19011" w:name="_ETM_Q41_578700"/>
      <w:bookmarkStart w:id="19012" w:name="_ETM_Q41_579200"/>
      <w:bookmarkEnd w:id="19011"/>
      <w:bookmarkEnd w:id="19012"/>
      <w:r>
        <w:rPr>
          <w:rFonts w:hint="cs"/>
          <w:rtl/>
        </w:rPr>
        <w:t xml:space="preserve"> ש</w:t>
      </w:r>
      <w:bookmarkStart w:id="19013" w:name="_ETM_Q41_579289"/>
      <w:bookmarkStart w:id="19014" w:name="_ETM_Q41_579920"/>
      <w:bookmarkEnd w:id="19013"/>
      <w:bookmarkEnd w:id="19014"/>
      <w:r>
        <w:rPr>
          <w:rtl/>
        </w:rPr>
        <w:t xml:space="preserve">עומד </w:t>
      </w:r>
      <w:bookmarkStart w:id="19015" w:name="_ETM_Q41_579619"/>
      <w:bookmarkEnd w:id="19015"/>
      <w:r>
        <w:rPr>
          <w:rtl/>
        </w:rPr>
        <w:t xml:space="preserve">למשפט </w:t>
      </w:r>
      <w:bookmarkStart w:id="19016" w:name="_ETM_Q41_580219"/>
      <w:bookmarkEnd w:id="19016"/>
      <w:r>
        <w:rPr>
          <w:rtl/>
        </w:rPr>
        <w:t xml:space="preserve">על </w:t>
      </w:r>
      <w:bookmarkStart w:id="19017" w:name="_ETM_Q41_580339"/>
      <w:bookmarkEnd w:id="19017"/>
      <w:r>
        <w:rPr>
          <w:rtl/>
        </w:rPr>
        <w:t xml:space="preserve">יחסים </w:t>
      </w:r>
      <w:bookmarkStart w:id="19018" w:name="_ETM_Q41_580939"/>
      <w:bookmarkEnd w:id="19018"/>
      <w:r>
        <w:rPr>
          <w:rtl/>
        </w:rPr>
        <w:t xml:space="preserve">מעוותים </w:t>
      </w:r>
      <w:bookmarkStart w:id="19019" w:name="_ETM_Q41_581630"/>
      <w:bookmarkEnd w:id="19019"/>
      <w:r>
        <w:rPr>
          <w:rtl/>
        </w:rPr>
        <w:t xml:space="preserve">עם </w:t>
      </w:r>
      <w:bookmarkStart w:id="19020" w:name="_ETM_Q41_581750"/>
      <w:bookmarkEnd w:id="19020"/>
      <w:r>
        <w:rPr>
          <w:rtl/>
        </w:rPr>
        <w:t xml:space="preserve">בעלי </w:t>
      </w:r>
      <w:bookmarkStart w:id="19021" w:name="_ETM_Q41_582529"/>
      <w:bookmarkEnd w:id="19021"/>
      <w:r>
        <w:rPr>
          <w:rtl/>
        </w:rPr>
        <w:t xml:space="preserve">שליטה </w:t>
      </w:r>
      <w:bookmarkStart w:id="19022" w:name="_ETM_Q41_583219"/>
      <w:bookmarkEnd w:id="19022"/>
      <w:r>
        <w:rPr>
          <w:rtl/>
        </w:rPr>
        <w:t>בתקשורת</w:t>
      </w:r>
      <w:r>
        <w:rPr>
          <w:rFonts w:hint="cs"/>
          <w:rtl/>
        </w:rPr>
        <w:t>,</w:t>
      </w:r>
      <w:r>
        <w:rPr>
          <w:rtl/>
        </w:rPr>
        <w:t xml:space="preserve"> </w:t>
      </w:r>
      <w:bookmarkStart w:id="19023" w:name="_ETM_Q41_584630"/>
      <w:bookmarkEnd w:id="19023"/>
      <w:r>
        <w:rPr>
          <w:rtl/>
        </w:rPr>
        <w:t xml:space="preserve">אדם </w:t>
      </w:r>
      <w:bookmarkStart w:id="19024" w:name="_ETM_Q41_585140"/>
      <w:bookmarkEnd w:id="19024"/>
      <w:r>
        <w:rPr>
          <w:rtl/>
        </w:rPr>
        <w:t xml:space="preserve">שמואשם </w:t>
      </w:r>
      <w:bookmarkStart w:id="19025" w:name="_ETM_Q41_585799"/>
      <w:bookmarkEnd w:id="19025"/>
      <w:r>
        <w:rPr>
          <w:rtl/>
        </w:rPr>
        <w:t xml:space="preserve">שקיבל </w:t>
      </w:r>
      <w:bookmarkStart w:id="19026" w:name="_ETM_Q41_586279"/>
      <w:bookmarkEnd w:id="19026"/>
      <w:r>
        <w:rPr>
          <w:rtl/>
        </w:rPr>
        <w:t xml:space="preserve">סיקור </w:t>
      </w:r>
      <w:bookmarkStart w:id="19027" w:name="_ETM_Q41_586759"/>
      <w:bookmarkEnd w:id="19027"/>
      <w:r>
        <w:rPr>
          <w:rtl/>
        </w:rPr>
        <w:t xml:space="preserve">אוהד </w:t>
      </w:r>
      <w:bookmarkStart w:id="19028" w:name="_ETM_Q41_587450"/>
      <w:bookmarkEnd w:id="19028"/>
      <w:r>
        <w:rPr>
          <w:rtl/>
        </w:rPr>
        <w:t xml:space="preserve">בתמורה </w:t>
      </w:r>
      <w:bookmarkStart w:id="19029" w:name="_ETM_Q41_588289"/>
      <w:bookmarkEnd w:id="19029"/>
      <w:r>
        <w:rPr>
          <w:rtl/>
        </w:rPr>
        <w:t xml:space="preserve">להטבות </w:t>
      </w:r>
      <w:bookmarkStart w:id="19030" w:name="_ETM_Q41_589100"/>
      <w:bookmarkEnd w:id="19030"/>
      <w:r>
        <w:rPr>
          <w:rtl/>
        </w:rPr>
        <w:t>רגולטוריות</w:t>
      </w:r>
      <w:r>
        <w:rPr>
          <w:rFonts w:hint="cs"/>
          <w:rtl/>
        </w:rPr>
        <w:t>,</w:t>
      </w:r>
      <w:r>
        <w:rPr>
          <w:rtl/>
        </w:rPr>
        <w:t xml:space="preserve"> </w:t>
      </w:r>
      <w:bookmarkStart w:id="19031" w:name="_ETM_Q41_590509"/>
      <w:bookmarkEnd w:id="19031"/>
      <w:r>
        <w:rPr>
          <w:rtl/>
        </w:rPr>
        <w:t xml:space="preserve">והיום </w:t>
      </w:r>
      <w:bookmarkStart w:id="19032" w:name="_ETM_Q41_591439"/>
      <w:bookmarkEnd w:id="19032"/>
      <w:r>
        <w:rPr>
          <w:rtl/>
        </w:rPr>
        <w:t xml:space="preserve">הוא </w:t>
      </w:r>
      <w:bookmarkStart w:id="19033" w:name="_ETM_Q41_591589"/>
      <w:bookmarkEnd w:id="19033"/>
      <w:r>
        <w:rPr>
          <w:rtl/>
        </w:rPr>
        <w:t xml:space="preserve">שולח </w:t>
      </w:r>
      <w:bookmarkStart w:id="19034" w:name="_ETM_Q41_592189"/>
      <w:bookmarkEnd w:id="19034"/>
      <w:r>
        <w:rPr>
          <w:rtl/>
        </w:rPr>
        <w:t xml:space="preserve">את </w:t>
      </w:r>
      <w:bookmarkStart w:id="19035" w:name="_ETM_Q41_592310"/>
      <w:bookmarkEnd w:id="19035"/>
      <w:r>
        <w:rPr>
          <w:rtl/>
        </w:rPr>
        <w:t xml:space="preserve">שליחיו </w:t>
      </w:r>
      <w:bookmarkStart w:id="19036" w:name="_ETM_Q41_592789"/>
      <w:bookmarkEnd w:id="19036"/>
      <w:r>
        <w:rPr>
          <w:rtl/>
        </w:rPr>
        <w:t xml:space="preserve">בכנסת </w:t>
      </w:r>
      <w:bookmarkStart w:id="19037" w:name="_ETM_Q41_593870"/>
      <w:bookmarkEnd w:id="19037"/>
      <w:r>
        <w:rPr>
          <w:rtl/>
        </w:rPr>
        <w:t xml:space="preserve">כדי </w:t>
      </w:r>
      <w:bookmarkStart w:id="19038" w:name="_ETM_Q41_594230"/>
      <w:bookmarkEnd w:id="19038"/>
      <w:r>
        <w:rPr>
          <w:rtl/>
        </w:rPr>
        <w:t xml:space="preserve">להעביר </w:t>
      </w:r>
      <w:bookmarkStart w:id="19039" w:name="_ETM_Q41_594830"/>
      <w:bookmarkEnd w:id="19039"/>
      <w:r>
        <w:rPr>
          <w:rtl/>
        </w:rPr>
        <w:t xml:space="preserve">חוקים </w:t>
      </w:r>
      <w:bookmarkStart w:id="19040" w:name="_ETM_Q41_595820"/>
      <w:bookmarkEnd w:id="19040"/>
      <w:r>
        <w:rPr>
          <w:rtl/>
        </w:rPr>
        <w:t xml:space="preserve">שיכניסו </w:t>
      </w:r>
      <w:bookmarkStart w:id="19041" w:name="_ETM_Q41_596990"/>
      <w:bookmarkEnd w:id="19041"/>
      <w:r>
        <w:rPr>
          <w:rtl/>
        </w:rPr>
        <w:t xml:space="preserve">את </w:t>
      </w:r>
      <w:bookmarkStart w:id="19042" w:name="_ETM_Q41_597200"/>
      <w:bookmarkEnd w:id="19042"/>
      <w:r>
        <w:rPr>
          <w:rtl/>
        </w:rPr>
        <w:t xml:space="preserve">התקשורת </w:t>
      </w:r>
      <w:bookmarkStart w:id="19043" w:name="_ETM_Q41_597980"/>
      <w:bookmarkEnd w:id="19043"/>
      <w:r>
        <w:rPr>
          <w:rtl/>
        </w:rPr>
        <w:t xml:space="preserve">כולה </w:t>
      </w:r>
      <w:bookmarkStart w:id="19044" w:name="_ETM_Q41_598880"/>
      <w:bookmarkEnd w:id="19044"/>
      <w:r>
        <w:rPr>
          <w:rtl/>
        </w:rPr>
        <w:t xml:space="preserve">לכיס </w:t>
      </w:r>
      <w:bookmarkStart w:id="19045" w:name="_ETM_Q41_599360"/>
      <w:bookmarkEnd w:id="19045"/>
      <w:r>
        <w:rPr>
          <w:rtl/>
        </w:rPr>
        <w:t>של</w:t>
      </w:r>
      <w:r>
        <w:rPr>
          <w:rFonts w:hint="cs"/>
          <w:rtl/>
        </w:rPr>
        <w:t>ו.</w:t>
      </w:r>
      <w:bookmarkStart w:id="19046" w:name="_ETM_Q41_600200"/>
      <w:bookmarkEnd w:id="19046"/>
      <w:r>
        <w:rPr>
          <w:rFonts w:hint="cs"/>
          <w:rtl/>
        </w:rPr>
        <w:t xml:space="preserve"> </w:t>
      </w:r>
      <w:r>
        <w:rPr>
          <w:rtl/>
        </w:rPr>
        <w:t xml:space="preserve">ומה </w:t>
      </w:r>
      <w:bookmarkStart w:id="19047" w:name="_ETM_Q41_600710"/>
      <w:bookmarkEnd w:id="19047"/>
      <w:r>
        <w:rPr>
          <w:rtl/>
        </w:rPr>
        <w:t>הפלא</w:t>
      </w:r>
      <w:r>
        <w:rPr>
          <w:rFonts w:hint="cs"/>
          <w:rtl/>
        </w:rPr>
        <w:t>?</w:t>
      </w:r>
      <w:r>
        <w:rPr>
          <w:rtl/>
        </w:rPr>
        <w:t xml:space="preserve"> </w:t>
      </w:r>
      <w:bookmarkStart w:id="19048" w:name="_ETM_Q41_601310"/>
      <w:bookmarkEnd w:id="19048"/>
      <w:r>
        <w:rPr>
          <w:rtl/>
        </w:rPr>
        <w:t xml:space="preserve">רגע </w:t>
      </w:r>
      <w:bookmarkStart w:id="19049" w:name="_ETM_Q41_602090"/>
      <w:bookmarkEnd w:id="19049"/>
      <w:r>
        <w:rPr>
          <w:rtl/>
        </w:rPr>
        <w:t xml:space="preserve">לפני </w:t>
      </w:r>
      <w:bookmarkStart w:id="19050" w:name="_ETM_Q41_602810"/>
      <w:bookmarkEnd w:id="19050"/>
      <w:r>
        <w:rPr>
          <w:rtl/>
        </w:rPr>
        <w:t>בחירות</w:t>
      </w:r>
      <w:bookmarkStart w:id="19051" w:name="_ETM_Q41_601940"/>
      <w:bookmarkEnd w:id="19051"/>
      <w:r>
        <w:rPr>
          <w:rtl/>
        </w:rPr>
        <w:t xml:space="preserve"> </w:t>
      </w:r>
      <w:bookmarkStart w:id="19052" w:name="_ETM_Q41_603710"/>
      <w:bookmarkEnd w:id="19052"/>
      <w:r>
        <w:rPr>
          <w:rtl/>
        </w:rPr>
        <w:t xml:space="preserve">שכל </w:t>
      </w:r>
      <w:bookmarkStart w:id="19053" w:name="_ETM_Q41_604460"/>
      <w:bookmarkEnd w:id="19053"/>
      <w:r>
        <w:rPr>
          <w:rtl/>
        </w:rPr>
        <w:t xml:space="preserve">מי </w:t>
      </w:r>
      <w:bookmarkStart w:id="19054" w:name="_ETM_Q41_604640"/>
      <w:bookmarkEnd w:id="19054"/>
      <w:r>
        <w:rPr>
          <w:rtl/>
        </w:rPr>
        <w:t xml:space="preserve">שבבית </w:t>
      </w:r>
      <w:bookmarkStart w:id="19055" w:name="_ETM_Q41_605270"/>
      <w:bookmarkEnd w:id="19055"/>
      <w:r>
        <w:rPr>
          <w:rtl/>
        </w:rPr>
        <w:t xml:space="preserve">הזה </w:t>
      </w:r>
      <w:bookmarkStart w:id="19056" w:name="_ETM_Q41_605870"/>
      <w:bookmarkEnd w:id="19056"/>
      <w:r>
        <w:rPr>
          <w:rtl/>
        </w:rPr>
        <w:t xml:space="preserve">מריח </w:t>
      </w:r>
      <w:bookmarkStart w:id="19057" w:name="_ETM_Q41_606380"/>
      <w:bookmarkEnd w:id="19057"/>
      <w:r>
        <w:rPr>
          <w:rtl/>
        </w:rPr>
        <w:t>אות</w:t>
      </w:r>
      <w:r>
        <w:rPr>
          <w:rFonts w:hint="cs"/>
          <w:rtl/>
        </w:rPr>
        <w:t>ן</w:t>
      </w:r>
      <w:r>
        <w:rPr>
          <w:rtl/>
        </w:rPr>
        <w:t xml:space="preserve"> </w:t>
      </w:r>
      <w:bookmarkStart w:id="19058" w:name="_ETM_Q41_606710"/>
      <w:bookmarkEnd w:id="19058"/>
      <w:r>
        <w:rPr>
          <w:rtl/>
        </w:rPr>
        <w:t>מתקרבות</w:t>
      </w:r>
      <w:r>
        <w:rPr>
          <w:rFonts w:hint="cs"/>
          <w:rtl/>
        </w:rPr>
        <w:t>.</w:t>
      </w:r>
      <w:r>
        <w:rPr>
          <w:rtl/>
        </w:rPr>
        <w:t xml:space="preserve"> </w:t>
      </w:r>
      <w:bookmarkStart w:id="19059" w:name="_ETM_Q41_608099"/>
      <w:bookmarkEnd w:id="19059"/>
    </w:p>
    <w:p w:rsidR="00317FED" w:rsidRDefault="00317FED" w:rsidP="00430CE4">
      <w:pPr>
        <w:pStyle w:val="KeepWithNext"/>
        <w:rPr>
          <w:rtl/>
        </w:rPr>
      </w:pPr>
      <w:bookmarkStart w:id="19060" w:name="_ETM_Q41_609113"/>
      <w:bookmarkStart w:id="19061" w:name="_ETM_Q41_609202"/>
      <w:bookmarkEnd w:id="19060"/>
      <w:bookmarkEnd w:id="19061"/>
    </w:p>
    <w:p w:rsidR="00317FED" w:rsidRDefault="00317FED" w:rsidP="00430CE4">
      <w:pPr>
        <w:pStyle w:val="KeepWithNext"/>
        <w:rPr>
          <w:rtl/>
        </w:rPr>
      </w:pPr>
      <w:bookmarkStart w:id="19062" w:name="_ETM_Q41_609264"/>
      <w:bookmarkStart w:id="19063" w:name="_ETM_Q41_609333"/>
      <w:bookmarkEnd w:id="19062"/>
      <w:bookmarkEnd w:id="19063"/>
      <w:r>
        <w:rPr>
          <w:rtl/>
        </w:rPr>
        <w:t xml:space="preserve">ראש </w:t>
      </w:r>
      <w:bookmarkStart w:id="19064" w:name="_ETM_Q41_608400"/>
      <w:bookmarkEnd w:id="19064"/>
      <w:r>
        <w:rPr>
          <w:rtl/>
        </w:rPr>
        <w:t>הממשלה</w:t>
      </w:r>
      <w:r>
        <w:rPr>
          <w:rFonts w:hint="cs"/>
          <w:rtl/>
        </w:rPr>
        <w:t>,</w:t>
      </w:r>
      <w:r>
        <w:rPr>
          <w:rtl/>
        </w:rPr>
        <w:t xml:space="preserve"> </w:t>
      </w:r>
      <w:bookmarkStart w:id="19065" w:name="_ETM_Q41_609000"/>
      <w:bookmarkEnd w:id="19065"/>
      <w:r>
        <w:rPr>
          <w:rtl/>
        </w:rPr>
        <w:t xml:space="preserve">אתה </w:t>
      </w:r>
      <w:bookmarkStart w:id="19066" w:name="_ETM_Q41_609180"/>
      <w:bookmarkEnd w:id="19066"/>
      <w:r>
        <w:rPr>
          <w:rtl/>
        </w:rPr>
        <w:t xml:space="preserve">לא </w:t>
      </w:r>
      <w:bookmarkStart w:id="19067" w:name="_ETM_Q41_609269"/>
      <w:bookmarkEnd w:id="19067"/>
      <w:r>
        <w:rPr>
          <w:rtl/>
        </w:rPr>
        <w:t xml:space="preserve">יכול </w:t>
      </w:r>
      <w:bookmarkStart w:id="19068" w:name="_ETM_Q41_609689"/>
      <w:bookmarkEnd w:id="19068"/>
      <w:r>
        <w:rPr>
          <w:rtl/>
        </w:rPr>
        <w:t xml:space="preserve">גם </w:t>
      </w:r>
      <w:bookmarkStart w:id="19069" w:name="_ETM_Q41_609989"/>
      <w:bookmarkEnd w:id="19069"/>
      <w:r>
        <w:rPr>
          <w:rtl/>
        </w:rPr>
        <w:t xml:space="preserve">לשבת </w:t>
      </w:r>
      <w:bookmarkStart w:id="19070" w:name="_ETM_Q41_610439"/>
      <w:bookmarkEnd w:id="19070"/>
      <w:r>
        <w:rPr>
          <w:rtl/>
        </w:rPr>
        <w:t xml:space="preserve">באולם </w:t>
      </w:r>
      <w:bookmarkStart w:id="19071" w:name="_ETM_Q41_610890"/>
      <w:bookmarkEnd w:id="19071"/>
      <w:r>
        <w:rPr>
          <w:rtl/>
        </w:rPr>
        <w:t xml:space="preserve">הזה </w:t>
      </w:r>
      <w:bookmarkStart w:id="19072" w:name="_ETM_Q41_611500"/>
      <w:bookmarkEnd w:id="19072"/>
      <w:r>
        <w:rPr>
          <w:rtl/>
        </w:rPr>
        <w:t xml:space="preserve">כמי </w:t>
      </w:r>
      <w:bookmarkStart w:id="19073" w:name="_ETM_Q41_611800"/>
      <w:bookmarkEnd w:id="19073"/>
      <w:r>
        <w:rPr>
          <w:rtl/>
        </w:rPr>
        <w:t xml:space="preserve">שעומד </w:t>
      </w:r>
      <w:bookmarkStart w:id="19074" w:name="_ETM_Q41_612250"/>
      <w:bookmarkEnd w:id="19074"/>
      <w:r>
        <w:rPr>
          <w:rtl/>
        </w:rPr>
        <w:t xml:space="preserve">למשפט </w:t>
      </w:r>
      <w:bookmarkStart w:id="19075" w:name="_ETM_Q41_612730"/>
      <w:bookmarkEnd w:id="19075"/>
      <w:r>
        <w:rPr>
          <w:rtl/>
        </w:rPr>
        <w:t xml:space="preserve">פלילי </w:t>
      </w:r>
      <w:bookmarkStart w:id="19076" w:name="_ETM_Q41_613540"/>
      <w:bookmarkEnd w:id="19076"/>
      <w:r>
        <w:rPr>
          <w:rFonts w:hint="cs"/>
          <w:rtl/>
        </w:rPr>
        <w:t xml:space="preserve">על </w:t>
      </w:r>
      <w:r>
        <w:rPr>
          <w:rtl/>
        </w:rPr>
        <w:t xml:space="preserve">שחיתות </w:t>
      </w:r>
      <w:bookmarkStart w:id="19077" w:name="_ETM_Q41_614290"/>
      <w:bookmarkEnd w:id="19077"/>
      <w:r>
        <w:rPr>
          <w:rtl/>
        </w:rPr>
        <w:t xml:space="preserve">בשוק </w:t>
      </w:r>
      <w:bookmarkStart w:id="19078" w:name="_ETM_Q41_614650"/>
      <w:bookmarkEnd w:id="19078"/>
      <w:r>
        <w:rPr>
          <w:rtl/>
        </w:rPr>
        <w:t xml:space="preserve">התקשורת </w:t>
      </w:r>
      <w:bookmarkStart w:id="19079" w:name="_ETM_Q41_615879"/>
      <w:bookmarkEnd w:id="19079"/>
      <w:r>
        <w:rPr>
          <w:rtl/>
        </w:rPr>
        <w:t xml:space="preserve">וגם </w:t>
      </w:r>
      <w:bookmarkStart w:id="19080" w:name="_ETM_Q41_616480"/>
      <w:bookmarkEnd w:id="19080"/>
      <w:r>
        <w:rPr>
          <w:rtl/>
        </w:rPr>
        <w:t xml:space="preserve">להנדס </w:t>
      </w:r>
      <w:bookmarkStart w:id="19081" w:name="_ETM_Q41_616989"/>
      <w:bookmarkEnd w:id="19081"/>
      <w:r>
        <w:rPr>
          <w:rtl/>
        </w:rPr>
        <w:t xml:space="preserve">מחדש </w:t>
      </w:r>
      <w:bookmarkStart w:id="19082" w:name="_ETM_Q41_617989"/>
      <w:bookmarkEnd w:id="19082"/>
      <w:r>
        <w:rPr>
          <w:rtl/>
        </w:rPr>
        <w:t xml:space="preserve">את </w:t>
      </w:r>
      <w:bookmarkStart w:id="19083" w:name="_ETM_Q41_618139"/>
      <w:bookmarkEnd w:id="19083"/>
      <w:r>
        <w:rPr>
          <w:rtl/>
        </w:rPr>
        <w:t xml:space="preserve">שוק </w:t>
      </w:r>
      <w:bookmarkStart w:id="19084" w:name="_ETM_Q41_618650"/>
      <w:bookmarkEnd w:id="19084"/>
      <w:r>
        <w:rPr>
          <w:rtl/>
        </w:rPr>
        <w:t xml:space="preserve">השידורים </w:t>
      </w:r>
      <w:bookmarkStart w:id="19085" w:name="_ETM_Q41_619340"/>
      <w:bookmarkEnd w:id="19085"/>
      <w:r>
        <w:rPr>
          <w:rtl/>
        </w:rPr>
        <w:t>כולו</w:t>
      </w:r>
      <w:r>
        <w:rPr>
          <w:rFonts w:hint="cs"/>
          <w:rtl/>
        </w:rPr>
        <w:t>.</w:t>
      </w:r>
      <w:r>
        <w:rPr>
          <w:rtl/>
        </w:rPr>
        <w:t xml:space="preserve"> </w:t>
      </w:r>
      <w:bookmarkStart w:id="19086" w:name="_ETM_Q41_620200"/>
      <w:bookmarkEnd w:id="19086"/>
      <w:r>
        <w:rPr>
          <w:rtl/>
        </w:rPr>
        <w:t xml:space="preserve">זה </w:t>
      </w:r>
      <w:bookmarkStart w:id="19087" w:name="_ETM_Q41_620470"/>
      <w:bookmarkEnd w:id="19087"/>
      <w:r>
        <w:rPr>
          <w:rtl/>
        </w:rPr>
        <w:t xml:space="preserve">לא </w:t>
      </w:r>
      <w:bookmarkStart w:id="19088" w:name="_ETM_Q41_620650"/>
      <w:bookmarkEnd w:id="19088"/>
      <w:r>
        <w:rPr>
          <w:rtl/>
        </w:rPr>
        <w:t xml:space="preserve">רק </w:t>
      </w:r>
      <w:bookmarkStart w:id="19089" w:name="_ETM_Q41_620790"/>
      <w:bookmarkEnd w:id="19089"/>
      <w:r>
        <w:rPr>
          <w:rtl/>
        </w:rPr>
        <w:t xml:space="preserve">ניגוד </w:t>
      </w:r>
      <w:bookmarkStart w:id="19090" w:name="_ETM_Q41_621239"/>
      <w:bookmarkEnd w:id="19090"/>
      <w:r>
        <w:rPr>
          <w:rtl/>
        </w:rPr>
        <w:t>עניינים</w:t>
      </w:r>
      <w:r>
        <w:rPr>
          <w:rFonts w:hint="cs"/>
          <w:rtl/>
        </w:rPr>
        <w:t>,</w:t>
      </w:r>
      <w:r>
        <w:rPr>
          <w:rtl/>
        </w:rPr>
        <w:t xml:space="preserve"> </w:t>
      </w:r>
      <w:bookmarkStart w:id="19091" w:name="_ETM_Q41_622110"/>
      <w:bookmarkEnd w:id="19091"/>
      <w:r>
        <w:rPr>
          <w:rtl/>
        </w:rPr>
        <w:t xml:space="preserve">זו </w:t>
      </w:r>
      <w:bookmarkStart w:id="19092" w:name="_ETM_Q41_622409"/>
      <w:bookmarkEnd w:id="19092"/>
      <w:r>
        <w:rPr>
          <w:rtl/>
        </w:rPr>
        <w:t xml:space="preserve">סכנה </w:t>
      </w:r>
      <w:bookmarkStart w:id="19093" w:name="_ETM_Q41_622980"/>
      <w:bookmarkEnd w:id="19093"/>
      <w:r>
        <w:rPr>
          <w:rtl/>
        </w:rPr>
        <w:t xml:space="preserve">של </w:t>
      </w:r>
      <w:bookmarkStart w:id="19094" w:name="_ETM_Q41_623219"/>
      <w:bookmarkEnd w:id="19094"/>
      <w:r>
        <w:rPr>
          <w:rtl/>
        </w:rPr>
        <w:t xml:space="preserve">ממש </w:t>
      </w:r>
      <w:bookmarkStart w:id="19095" w:name="_ETM_Q41_623640"/>
      <w:bookmarkEnd w:id="19095"/>
      <w:r>
        <w:rPr>
          <w:rtl/>
        </w:rPr>
        <w:t>לדמוקרטיה</w:t>
      </w:r>
      <w:r>
        <w:rPr>
          <w:rFonts w:hint="cs"/>
          <w:rtl/>
        </w:rPr>
        <w:t>.</w:t>
      </w:r>
      <w:r>
        <w:rPr>
          <w:rtl/>
        </w:rPr>
        <w:t xml:space="preserve"> </w:t>
      </w:r>
      <w:bookmarkStart w:id="19096" w:name="_ETM_Q41_624959"/>
      <w:bookmarkEnd w:id="19096"/>
      <w:r>
        <w:rPr>
          <w:rtl/>
        </w:rPr>
        <w:t xml:space="preserve">ואנחנו </w:t>
      </w:r>
      <w:bookmarkStart w:id="19097" w:name="_ETM_Q41_625530"/>
      <w:bookmarkEnd w:id="19097"/>
      <w:r>
        <w:rPr>
          <w:rtl/>
        </w:rPr>
        <w:t xml:space="preserve">רואים </w:t>
      </w:r>
      <w:bookmarkStart w:id="19098" w:name="_ETM_Q41_625859"/>
      <w:bookmarkEnd w:id="19098"/>
      <w:r>
        <w:rPr>
          <w:rtl/>
        </w:rPr>
        <w:t xml:space="preserve">היטב </w:t>
      </w:r>
      <w:bookmarkStart w:id="19099" w:name="_ETM_Q41_626940"/>
      <w:bookmarkEnd w:id="19099"/>
      <w:r>
        <w:rPr>
          <w:rtl/>
        </w:rPr>
        <w:t xml:space="preserve">מה </w:t>
      </w:r>
      <w:bookmarkStart w:id="19100" w:name="_ETM_Q41_627150"/>
      <w:bookmarkEnd w:id="19100"/>
      <w:r>
        <w:rPr>
          <w:rtl/>
        </w:rPr>
        <w:t xml:space="preserve">מסתתר </w:t>
      </w:r>
      <w:bookmarkStart w:id="19101" w:name="_ETM_Q41_627720"/>
      <w:bookmarkEnd w:id="19101"/>
      <w:r>
        <w:rPr>
          <w:rtl/>
        </w:rPr>
        <w:t xml:space="preserve">מאחורי </w:t>
      </w:r>
      <w:bookmarkStart w:id="19102" w:name="_ETM_Q41_628230"/>
      <w:bookmarkEnd w:id="19102"/>
      <w:r>
        <w:rPr>
          <w:rtl/>
        </w:rPr>
        <w:t>הדברים</w:t>
      </w:r>
      <w:r>
        <w:rPr>
          <w:rFonts w:hint="cs"/>
          <w:rtl/>
        </w:rPr>
        <w:t>.</w:t>
      </w:r>
      <w:r>
        <w:rPr>
          <w:rtl/>
        </w:rPr>
        <w:t xml:space="preserve"> </w:t>
      </w:r>
      <w:bookmarkStart w:id="19103" w:name="_ETM_Q41_629100"/>
      <w:bookmarkEnd w:id="19103"/>
      <w:r>
        <w:rPr>
          <w:rtl/>
        </w:rPr>
        <w:t xml:space="preserve">הציבור </w:t>
      </w:r>
      <w:bookmarkStart w:id="19104" w:name="_ETM_Q41_629700"/>
      <w:bookmarkEnd w:id="19104"/>
      <w:r>
        <w:rPr>
          <w:rtl/>
        </w:rPr>
        <w:t xml:space="preserve">לא </w:t>
      </w:r>
      <w:bookmarkStart w:id="19105" w:name="_ETM_Q41_629940"/>
      <w:bookmarkEnd w:id="19105"/>
      <w:r>
        <w:rPr>
          <w:rtl/>
        </w:rPr>
        <w:t>טיפש</w:t>
      </w:r>
      <w:r>
        <w:rPr>
          <w:rFonts w:hint="cs"/>
          <w:rtl/>
        </w:rPr>
        <w:t>,</w:t>
      </w:r>
      <w:r>
        <w:rPr>
          <w:rtl/>
        </w:rPr>
        <w:t xml:space="preserve"> </w:t>
      </w:r>
      <w:bookmarkStart w:id="19106" w:name="_ETM_Q41_631140"/>
      <w:bookmarkStart w:id="19107" w:name="_ETM_Q41_631500"/>
      <w:bookmarkEnd w:id="19106"/>
      <w:bookmarkEnd w:id="19107"/>
      <w:r>
        <w:rPr>
          <w:rtl/>
        </w:rPr>
        <w:t xml:space="preserve">אמרת </w:t>
      </w:r>
      <w:bookmarkStart w:id="19108" w:name="_ETM_Q41_631890"/>
      <w:bookmarkEnd w:id="19108"/>
      <w:r>
        <w:rPr>
          <w:rtl/>
        </w:rPr>
        <w:t xml:space="preserve">פעם </w:t>
      </w:r>
      <w:bookmarkStart w:id="19109" w:name="_ETM_Q41_632520"/>
      <w:bookmarkEnd w:id="19109"/>
      <w:r>
        <w:rPr>
          <w:rtl/>
        </w:rPr>
        <w:t>כש</w:t>
      </w:r>
      <w:bookmarkStart w:id="19110" w:name="_ETM_Q41_633090"/>
      <w:bookmarkEnd w:id="19110"/>
      <w:r>
        <w:rPr>
          <w:rtl/>
        </w:rPr>
        <w:t xml:space="preserve">היית </w:t>
      </w:r>
      <w:bookmarkStart w:id="19111" w:name="_ETM_Q41_633330"/>
      <w:bookmarkEnd w:id="19111"/>
      <w:r>
        <w:rPr>
          <w:rtl/>
        </w:rPr>
        <w:t>באופוזיציה</w:t>
      </w:r>
      <w:r>
        <w:rPr>
          <w:rFonts w:hint="cs"/>
          <w:rtl/>
        </w:rPr>
        <w:t xml:space="preserve"> –</w:t>
      </w:r>
      <w:r>
        <w:rPr>
          <w:rtl/>
        </w:rPr>
        <w:t xml:space="preserve"> </w:t>
      </w:r>
      <w:bookmarkStart w:id="19112" w:name="_ETM_Q41_634290"/>
      <w:bookmarkEnd w:id="19112"/>
      <w:r>
        <w:rPr>
          <w:rtl/>
        </w:rPr>
        <w:t xml:space="preserve">לצערך </w:t>
      </w:r>
      <w:bookmarkStart w:id="19113" w:name="_ETM_Q41_635040"/>
      <w:bookmarkEnd w:id="19113"/>
      <w:r>
        <w:rPr>
          <w:rtl/>
        </w:rPr>
        <w:t>הרב</w:t>
      </w:r>
      <w:r>
        <w:rPr>
          <w:rFonts w:hint="cs"/>
          <w:rtl/>
        </w:rPr>
        <w:t>,</w:t>
      </w:r>
      <w:r>
        <w:rPr>
          <w:rtl/>
        </w:rPr>
        <w:t xml:space="preserve"> </w:t>
      </w:r>
      <w:bookmarkStart w:id="19114" w:name="_ETM_Q41_635370"/>
      <w:bookmarkEnd w:id="19114"/>
      <w:r>
        <w:rPr>
          <w:rtl/>
        </w:rPr>
        <w:t>צדק</w:t>
      </w:r>
      <w:bookmarkStart w:id="19115" w:name="_ETM_Q41_635760"/>
      <w:bookmarkEnd w:id="19115"/>
      <w:r>
        <w:rPr>
          <w:rFonts w:hint="cs"/>
          <w:rtl/>
        </w:rPr>
        <w:t>ת.</w:t>
      </w:r>
      <w:r>
        <w:rPr>
          <w:rtl/>
        </w:rPr>
        <w:t xml:space="preserve"> </w:t>
      </w:r>
      <w:bookmarkStart w:id="19116" w:name="_ETM_Q41_636569"/>
      <w:bookmarkEnd w:id="19116"/>
      <w:r>
        <w:rPr>
          <w:rtl/>
        </w:rPr>
        <w:t xml:space="preserve">הציבור </w:t>
      </w:r>
      <w:bookmarkStart w:id="19117" w:name="_ETM_Q41_637170"/>
      <w:bookmarkEnd w:id="19117"/>
      <w:r>
        <w:rPr>
          <w:rtl/>
        </w:rPr>
        <w:t xml:space="preserve">לא </w:t>
      </w:r>
      <w:bookmarkStart w:id="19118" w:name="_ETM_Q41_637290"/>
      <w:bookmarkEnd w:id="19118"/>
      <w:r>
        <w:rPr>
          <w:rtl/>
        </w:rPr>
        <w:t>טיפש</w:t>
      </w:r>
      <w:r>
        <w:rPr>
          <w:rFonts w:hint="cs"/>
          <w:rtl/>
        </w:rPr>
        <w:t>,</w:t>
      </w:r>
      <w:bookmarkStart w:id="19119" w:name="_ETM_Q41_635900"/>
      <w:bookmarkEnd w:id="19119"/>
      <w:r>
        <w:rPr>
          <w:rtl/>
        </w:rPr>
        <w:t xml:space="preserve"> </w:t>
      </w:r>
      <w:bookmarkStart w:id="19120" w:name="_ETM_Q41_638189"/>
      <w:bookmarkEnd w:id="19120"/>
      <w:r>
        <w:rPr>
          <w:rtl/>
        </w:rPr>
        <w:t xml:space="preserve">הציבור </w:t>
      </w:r>
      <w:bookmarkStart w:id="19121" w:name="_ETM_Q41_639150"/>
      <w:bookmarkEnd w:id="19121"/>
      <w:r>
        <w:rPr>
          <w:rtl/>
        </w:rPr>
        <w:t>רואה</w:t>
      </w:r>
      <w:r>
        <w:rPr>
          <w:rFonts w:hint="cs"/>
          <w:rtl/>
        </w:rPr>
        <w:t>,</w:t>
      </w:r>
      <w:r>
        <w:rPr>
          <w:rtl/>
        </w:rPr>
        <w:t xml:space="preserve"> </w:t>
      </w:r>
      <w:bookmarkStart w:id="19122" w:name="_ETM_Q41_640290"/>
      <w:bookmarkEnd w:id="19122"/>
      <w:r>
        <w:rPr>
          <w:rtl/>
        </w:rPr>
        <w:t xml:space="preserve">הציבור </w:t>
      </w:r>
      <w:bookmarkStart w:id="19123" w:name="_ETM_Q41_640919"/>
      <w:bookmarkEnd w:id="19123"/>
      <w:r>
        <w:rPr>
          <w:rtl/>
        </w:rPr>
        <w:t xml:space="preserve">לא </w:t>
      </w:r>
      <w:bookmarkStart w:id="19124" w:name="_ETM_Q41_641040"/>
      <w:bookmarkEnd w:id="19124"/>
      <w:r>
        <w:rPr>
          <w:rtl/>
        </w:rPr>
        <w:t xml:space="preserve">מוכן </w:t>
      </w:r>
      <w:bookmarkStart w:id="19125" w:name="_ETM_Q41_641489"/>
      <w:bookmarkEnd w:id="19125"/>
      <w:r>
        <w:rPr>
          <w:rtl/>
        </w:rPr>
        <w:t xml:space="preserve">שיכבו </w:t>
      </w:r>
      <w:bookmarkStart w:id="19126" w:name="_ETM_Q41_641999"/>
      <w:bookmarkEnd w:id="19126"/>
      <w:r>
        <w:rPr>
          <w:rtl/>
        </w:rPr>
        <w:t xml:space="preserve">לו </w:t>
      </w:r>
      <w:bookmarkStart w:id="19127" w:name="_ETM_Q41_642120"/>
      <w:bookmarkEnd w:id="19127"/>
      <w:r>
        <w:rPr>
          <w:rtl/>
        </w:rPr>
        <w:t xml:space="preserve">את </w:t>
      </w:r>
      <w:bookmarkStart w:id="19128" w:name="_ETM_Q41_642269"/>
      <w:bookmarkEnd w:id="19128"/>
      <w:r>
        <w:rPr>
          <w:rtl/>
        </w:rPr>
        <w:t xml:space="preserve">המסך </w:t>
      </w:r>
      <w:bookmarkStart w:id="19129" w:name="_ETM_Q41_642840"/>
      <w:bookmarkEnd w:id="19129"/>
      <w:r>
        <w:rPr>
          <w:rtl/>
        </w:rPr>
        <w:t xml:space="preserve">ויגידו </w:t>
      </w:r>
      <w:bookmarkStart w:id="19130" w:name="_ETM_Q41_643349"/>
      <w:bookmarkEnd w:id="19130"/>
      <w:r>
        <w:rPr>
          <w:rtl/>
        </w:rPr>
        <w:t>שזהו</w:t>
      </w:r>
      <w:r>
        <w:rPr>
          <w:rFonts w:hint="cs"/>
          <w:rtl/>
        </w:rPr>
        <w:t>.</w:t>
      </w:r>
      <w:r>
        <w:rPr>
          <w:rtl/>
        </w:rPr>
        <w:t xml:space="preserve"> </w:t>
      </w:r>
      <w:bookmarkStart w:id="19131" w:name="_ETM_Q41_644920"/>
      <w:bookmarkEnd w:id="19131"/>
      <w:r>
        <w:rPr>
          <w:rtl/>
        </w:rPr>
        <w:t xml:space="preserve">במדינה </w:t>
      </w:r>
      <w:bookmarkStart w:id="19132" w:name="_ETM_Q41_645670"/>
      <w:bookmarkEnd w:id="19132"/>
      <w:r>
        <w:rPr>
          <w:rtl/>
        </w:rPr>
        <w:t xml:space="preserve">שבה </w:t>
      </w:r>
      <w:bookmarkStart w:id="19133" w:name="_ETM_Q41_646090"/>
      <w:bookmarkEnd w:id="19133"/>
      <w:r>
        <w:rPr>
          <w:rtl/>
        </w:rPr>
        <w:t xml:space="preserve">מאיימים </w:t>
      </w:r>
      <w:bookmarkStart w:id="19134" w:name="_ETM_Q41_646569"/>
      <w:bookmarkEnd w:id="19134"/>
      <w:r>
        <w:rPr>
          <w:rtl/>
        </w:rPr>
        <w:t xml:space="preserve">על </w:t>
      </w:r>
      <w:bookmarkStart w:id="19135" w:name="_ETM_Q41_646659"/>
      <w:bookmarkEnd w:id="19135"/>
      <w:r>
        <w:rPr>
          <w:rtl/>
        </w:rPr>
        <w:t>עיתונאים</w:t>
      </w:r>
      <w:r>
        <w:rPr>
          <w:rFonts w:hint="cs"/>
          <w:rtl/>
        </w:rPr>
        <w:t>,</w:t>
      </w:r>
      <w:r>
        <w:rPr>
          <w:rtl/>
        </w:rPr>
        <w:t xml:space="preserve"> </w:t>
      </w:r>
      <w:bookmarkStart w:id="19136" w:name="_ETM_Q41_647470"/>
      <w:bookmarkEnd w:id="19136"/>
      <w:r>
        <w:rPr>
          <w:rtl/>
        </w:rPr>
        <w:t xml:space="preserve">שרים </w:t>
      </w:r>
      <w:bookmarkStart w:id="19137" w:name="_ETM_Q41_648159"/>
      <w:bookmarkEnd w:id="19137"/>
      <w:r>
        <w:rPr>
          <w:rtl/>
        </w:rPr>
        <w:t xml:space="preserve">וחברי </w:t>
      </w:r>
      <w:bookmarkStart w:id="19138" w:name="_ETM_Q41_648670"/>
      <w:bookmarkEnd w:id="19138"/>
      <w:r>
        <w:rPr>
          <w:rtl/>
        </w:rPr>
        <w:t xml:space="preserve">כנסת </w:t>
      </w:r>
      <w:bookmarkStart w:id="19139" w:name="_ETM_Q41_649030"/>
      <w:bookmarkEnd w:id="19139"/>
      <w:r>
        <w:rPr>
          <w:rtl/>
        </w:rPr>
        <w:t xml:space="preserve">מסיתים </w:t>
      </w:r>
      <w:bookmarkStart w:id="19140" w:name="_ETM_Q41_649510"/>
      <w:bookmarkEnd w:id="19140"/>
      <w:r>
        <w:rPr>
          <w:rtl/>
        </w:rPr>
        <w:t xml:space="preserve">נגד </w:t>
      </w:r>
      <w:bookmarkStart w:id="19141" w:name="_ETM_Q41_649840"/>
      <w:bookmarkEnd w:id="19141"/>
      <w:r>
        <w:rPr>
          <w:rtl/>
        </w:rPr>
        <w:t>כתבים</w:t>
      </w:r>
      <w:r>
        <w:rPr>
          <w:rFonts w:hint="cs"/>
          <w:rtl/>
        </w:rPr>
        <w:t>,</w:t>
      </w:r>
      <w:r>
        <w:rPr>
          <w:rtl/>
        </w:rPr>
        <w:t xml:space="preserve"> </w:t>
      </w:r>
      <w:bookmarkStart w:id="19142" w:name="_ETM_Q41_650739"/>
      <w:bookmarkEnd w:id="19142"/>
      <w:r>
        <w:rPr>
          <w:rtl/>
        </w:rPr>
        <w:t xml:space="preserve">מסמנים </w:t>
      </w:r>
      <w:bookmarkStart w:id="19143" w:name="_ETM_Q41_651430"/>
      <w:bookmarkEnd w:id="19143"/>
      <w:r>
        <w:rPr>
          <w:rFonts w:hint="cs"/>
          <w:rtl/>
        </w:rPr>
        <w:t>עורך</w:t>
      </w:r>
      <w:bookmarkStart w:id="19144" w:name="_ETM_Q41_648760"/>
      <w:bookmarkEnd w:id="19144"/>
      <w:r>
        <w:rPr>
          <w:rtl/>
        </w:rPr>
        <w:t xml:space="preserve"> </w:t>
      </w:r>
      <w:bookmarkStart w:id="19145" w:name="_ETM_Q41_651790"/>
      <w:bookmarkEnd w:id="19145"/>
      <w:r>
        <w:rPr>
          <w:rtl/>
        </w:rPr>
        <w:t xml:space="preserve">אחר </w:t>
      </w:r>
      <w:bookmarkStart w:id="19146" w:name="_ETM_Q41_652150"/>
      <w:bookmarkEnd w:id="19146"/>
      <w:r>
        <w:rPr>
          <w:rtl/>
        </w:rPr>
        <w:t>עורך</w:t>
      </w:r>
      <w:r>
        <w:rPr>
          <w:rFonts w:hint="cs"/>
          <w:rtl/>
        </w:rPr>
        <w:t xml:space="preserve"> </w:t>
      </w:r>
      <w:r>
        <w:rPr>
          <w:rtl/>
        </w:rPr>
        <w:t xml:space="preserve">– </w:t>
      </w:r>
      <w:bookmarkStart w:id="19147" w:name="_ETM_Q41_652920"/>
      <w:bookmarkEnd w:id="19147"/>
      <w:r>
        <w:rPr>
          <w:rtl/>
        </w:rPr>
        <w:t xml:space="preserve">המחויבות </w:t>
      </w:r>
      <w:bookmarkStart w:id="19148" w:name="_ETM_Q41_653790"/>
      <w:bookmarkEnd w:id="19148"/>
      <w:r>
        <w:rPr>
          <w:rtl/>
        </w:rPr>
        <w:t>שלנו</w:t>
      </w:r>
      <w:r>
        <w:rPr>
          <w:rFonts w:hint="cs"/>
          <w:rtl/>
        </w:rPr>
        <w:t>,</w:t>
      </w:r>
      <w:r>
        <w:rPr>
          <w:rtl/>
        </w:rPr>
        <w:t xml:space="preserve"> </w:t>
      </w:r>
      <w:bookmarkStart w:id="19149" w:name="_ETM_Q41_654360"/>
      <w:bookmarkEnd w:id="19149"/>
      <w:r>
        <w:rPr>
          <w:rtl/>
        </w:rPr>
        <w:t xml:space="preserve">חברי </w:t>
      </w:r>
      <w:bookmarkStart w:id="19150" w:name="_ETM_Q41_654750"/>
      <w:bookmarkEnd w:id="19150"/>
      <w:r>
        <w:rPr>
          <w:rtl/>
        </w:rPr>
        <w:t>האופוזיציה</w:t>
      </w:r>
      <w:r>
        <w:rPr>
          <w:rFonts w:hint="cs"/>
          <w:rtl/>
        </w:rPr>
        <w:t>,</w:t>
      </w:r>
      <w:r>
        <w:rPr>
          <w:rtl/>
        </w:rPr>
        <w:t xml:space="preserve"> </w:t>
      </w:r>
      <w:bookmarkStart w:id="19151" w:name="_ETM_Q41_655890"/>
      <w:bookmarkEnd w:id="19151"/>
      <w:r>
        <w:rPr>
          <w:rtl/>
        </w:rPr>
        <w:t xml:space="preserve">היא </w:t>
      </w:r>
      <w:bookmarkStart w:id="19152" w:name="_ETM_Q41_656040"/>
      <w:bookmarkEnd w:id="19152"/>
      <w:r>
        <w:rPr>
          <w:rFonts w:hint="cs"/>
          <w:rtl/>
        </w:rPr>
        <w:t>אחת</w:t>
      </w:r>
      <w:bookmarkStart w:id="19153" w:name="_ETM_Q41_653970"/>
      <w:bookmarkEnd w:id="19153"/>
      <w:r>
        <w:rPr>
          <w:rFonts w:hint="cs"/>
          <w:rtl/>
        </w:rPr>
        <w:t>:</w:t>
      </w:r>
      <w:r>
        <w:rPr>
          <w:rtl/>
        </w:rPr>
        <w:t xml:space="preserve"> </w:t>
      </w:r>
      <w:bookmarkStart w:id="19154" w:name="_ETM_Q41_657160"/>
      <w:bookmarkEnd w:id="19154"/>
      <w:r>
        <w:rPr>
          <w:rtl/>
        </w:rPr>
        <w:t xml:space="preserve">לעצור </w:t>
      </w:r>
      <w:bookmarkStart w:id="19155" w:name="_ETM_Q41_658150"/>
      <w:bookmarkEnd w:id="19155"/>
      <w:r>
        <w:rPr>
          <w:rtl/>
        </w:rPr>
        <w:t xml:space="preserve">את </w:t>
      </w:r>
      <w:bookmarkStart w:id="19156" w:name="_ETM_Q41_658360"/>
      <w:bookmarkEnd w:id="19156"/>
      <w:r>
        <w:rPr>
          <w:rtl/>
        </w:rPr>
        <w:t xml:space="preserve">ההפיכה </w:t>
      </w:r>
      <w:bookmarkStart w:id="19157" w:name="_ETM_Q41_658930"/>
      <w:bookmarkEnd w:id="19157"/>
      <w:r>
        <w:rPr>
          <w:rtl/>
        </w:rPr>
        <w:t xml:space="preserve">הזאת </w:t>
      </w:r>
      <w:bookmarkStart w:id="19158" w:name="_ETM_Q41_659610"/>
      <w:bookmarkEnd w:id="19158"/>
      <w:r>
        <w:rPr>
          <w:rtl/>
        </w:rPr>
        <w:t xml:space="preserve">מבעוד </w:t>
      </w:r>
      <w:bookmarkStart w:id="19159" w:name="_ETM_Q41_660209"/>
      <w:bookmarkEnd w:id="19159"/>
      <w:r>
        <w:rPr>
          <w:rtl/>
        </w:rPr>
        <w:t xml:space="preserve">מועד </w:t>
      </w:r>
      <w:bookmarkStart w:id="19160" w:name="_ETM_Q41_661050"/>
      <w:bookmarkEnd w:id="19160"/>
      <w:r>
        <w:rPr>
          <w:rtl/>
        </w:rPr>
        <w:t xml:space="preserve">ולחשוף </w:t>
      </w:r>
      <w:bookmarkStart w:id="19161" w:name="_ETM_Q41_661770"/>
      <w:bookmarkEnd w:id="19161"/>
      <w:r>
        <w:rPr>
          <w:rtl/>
        </w:rPr>
        <w:t xml:space="preserve">את </w:t>
      </w:r>
      <w:bookmarkStart w:id="19162" w:name="_ETM_Q41_661890"/>
      <w:bookmarkEnd w:id="19162"/>
      <w:r>
        <w:rPr>
          <w:rtl/>
        </w:rPr>
        <w:t xml:space="preserve">הכוונות </w:t>
      </w:r>
      <w:bookmarkStart w:id="19163" w:name="_ETM_Q41_662400"/>
      <w:bookmarkEnd w:id="19163"/>
      <w:r>
        <w:rPr>
          <w:rtl/>
        </w:rPr>
        <w:t xml:space="preserve">האמיתיות </w:t>
      </w:r>
      <w:bookmarkStart w:id="19164" w:name="_ETM_Q41_662970"/>
      <w:bookmarkEnd w:id="19164"/>
      <w:r>
        <w:rPr>
          <w:rtl/>
        </w:rPr>
        <w:t xml:space="preserve">שלכם </w:t>
      </w:r>
      <w:bookmarkStart w:id="19165" w:name="_ETM_Q41_663780"/>
      <w:bookmarkEnd w:id="19165"/>
      <w:r>
        <w:rPr>
          <w:rtl/>
        </w:rPr>
        <w:t xml:space="preserve">מאחורי </w:t>
      </w:r>
      <w:bookmarkStart w:id="19166" w:name="_ETM_Q41_665010"/>
      <w:bookmarkEnd w:id="19166"/>
      <w:r>
        <w:rPr>
          <w:rtl/>
        </w:rPr>
        <w:t xml:space="preserve">החקיקה </w:t>
      </w:r>
      <w:bookmarkStart w:id="19167" w:name="_ETM_Q41_666099"/>
      <w:bookmarkEnd w:id="19167"/>
      <w:r>
        <w:rPr>
          <w:rtl/>
        </w:rPr>
        <w:t xml:space="preserve">הבזויה </w:t>
      </w:r>
      <w:bookmarkStart w:id="19168" w:name="_ETM_Q41_666670"/>
      <w:bookmarkEnd w:id="19168"/>
      <w:r>
        <w:rPr>
          <w:rtl/>
        </w:rPr>
        <w:t>הזאת</w:t>
      </w:r>
      <w:r>
        <w:rPr>
          <w:rFonts w:hint="cs"/>
          <w:rtl/>
        </w:rPr>
        <w:t>.</w:t>
      </w:r>
      <w:r>
        <w:rPr>
          <w:rtl/>
        </w:rPr>
        <w:t xml:space="preserve"> </w:t>
      </w:r>
      <w:bookmarkStart w:id="19169" w:name="_ETM_Q41_667650"/>
      <w:bookmarkEnd w:id="19169"/>
    </w:p>
    <w:p w:rsidR="00317FED" w:rsidRDefault="00317FED" w:rsidP="00430CE4">
      <w:pPr>
        <w:pStyle w:val="KeepWithNext"/>
        <w:rPr>
          <w:rtl/>
        </w:rPr>
      </w:pPr>
      <w:bookmarkStart w:id="19170" w:name="_ETM_Q41_666386"/>
      <w:bookmarkStart w:id="19171" w:name="_ETM_Q41_666474"/>
      <w:bookmarkEnd w:id="19170"/>
      <w:bookmarkEnd w:id="19171"/>
    </w:p>
    <w:p w:rsidR="00317FED" w:rsidRDefault="00317FED" w:rsidP="00430CE4">
      <w:pPr>
        <w:pStyle w:val="KeepWithNext"/>
        <w:rPr>
          <w:rtl/>
        </w:rPr>
      </w:pPr>
      <w:bookmarkStart w:id="19172" w:name="_ETM_Q41_666538"/>
      <w:bookmarkStart w:id="19173" w:name="_ETM_Q41_666632"/>
      <w:bookmarkEnd w:id="19172"/>
      <w:bookmarkEnd w:id="19173"/>
      <w:r>
        <w:rPr>
          <w:rtl/>
        </w:rPr>
        <w:t xml:space="preserve">החוק </w:t>
      </w:r>
      <w:bookmarkStart w:id="19174" w:name="_ETM_Q41_668069"/>
      <w:bookmarkEnd w:id="19174"/>
      <w:r>
        <w:rPr>
          <w:rtl/>
        </w:rPr>
        <w:t xml:space="preserve">שאתם </w:t>
      </w:r>
      <w:bookmarkStart w:id="19175" w:name="_ETM_Q41_668430"/>
      <w:bookmarkEnd w:id="19175"/>
      <w:r>
        <w:rPr>
          <w:rtl/>
        </w:rPr>
        <w:t xml:space="preserve">מקדמים </w:t>
      </w:r>
      <w:bookmarkStart w:id="19176" w:name="_ETM_Q41_669269"/>
      <w:bookmarkEnd w:id="19176"/>
      <w:r>
        <w:rPr>
          <w:rtl/>
        </w:rPr>
        <w:t xml:space="preserve">לא </w:t>
      </w:r>
      <w:bookmarkStart w:id="19177" w:name="_ETM_Q41_669540"/>
      <w:bookmarkEnd w:id="19177"/>
      <w:r>
        <w:rPr>
          <w:rtl/>
        </w:rPr>
        <w:t xml:space="preserve">יוזיל </w:t>
      </w:r>
      <w:bookmarkStart w:id="19178" w:name="_ETM_Q41_670019"/>
      <w:bookmarkEnd w:id="19178"/>
      <w:r>
        <w:rPr>
          <w:rtl/>
        </w:rPr>
        <w:t xml:space="preserve">את </w:t>
      </w:r>
      <w:bookmarkStart w:id="19179" w:name="_ETM_Q41_670140"/>
      <w:bookmarkEnd w:id="19179"/>
      <w:r>
        <w:rPr>
          <w:rtl/>
        </w:rPr>
        <w:t>השידורים</w:t>
      </w:r>
      <w:r>
        <w:rPr>
          <w:rFonts w:hint="cs"/>
          <w:rtl/>
        </w:rPr>
        <w:t>,</w:t>
      </w:r>
      <w:r>
        <w:rPr>
          <w:rtl/>
        </w:rPr>
        <w:t xml:space="preserve"> </w:t>
      </w:r>
      <w:bookmarkStart w:id="19180" w:name="_ETM_Q41_671069"/>
      <w:bookmarkEnd w:id="19180"/>
      <w:r>
        <w:rPr>
          <w:rtl/>
        </w:rPr>
        <w:t xml:space="preserve">לא </w:t>
      </w:r>
      <w:bookmarkStart w:id="19181" w:name="_ETM_Q41_671340"/>
      <w:bookmarkEnd w:id="19181"/>
      <w:r>
        <w:rPr>
          <w:rFonts w:hint="cs"/>
          <w:rtl/>
        </w:rPr>
        <w:t>י</w:t>
      </w:r>
      <w:r>
        <w:rPr>
          <w:rtl/>
        </w:rPr>
        <w:t xml:space="preserve">גוון </w:t>
      </w:r>
      <w:bookmarkStart w:id="19182" w:name="_ETM_Q41_671879"/>
      <w:bookmarkEnd w:id="19182"/>
      <w:r>
        <w:rPr>
          <w:rtl/>
        </w:rPr>
        <w:t xml:space="preserve">את </w:t>
      </w:r>
      <w:bookmarkStart w:id="19183" w:name="_ETM_Q41_672030"/>
      <w:bookmarkEnd w:id="19183"/>
      <w:r>
        <w:rPr>
          <w:rtl/>
        </w:rPr>
        <w:t xml:space="preserve">הקולות </w:t>
      </w:r>
      <w:bookmarkStart w:id="19184" w:name="_ETM_Q41_672599"/>
      <w:bookmarkEnd w:id="19184"/>
      <w:r>
        <w:rPr>
          <w:rtl/>
        </w:rPr>
        <w:t xml:space="preserve">ולא </w:t>
      </w:r>
      <w:bookmarkStart w:id="19185" w:name="_ETM_Q41_672840"/>
      <w:bookmarkEnd w:id="19185"/>
      <w:r>
        <w:rPr>
          <w:rtl/>
        </w:rPr>
        <w:t xml:space="preserve">יחזק </w:t>
      </w:r>
      <w:bookmarkStart w:id="19186" w:name="_ETM_Q41_673379"/>
      <w:bookmarkEnd w:id="19186"/>
      <w:r>
        <w:rPr>
          <w:rtl/>
        </w:rPr>
        <w:t xml:space="preserve">את </w:t>
      </w:r>
      <w:bookmarkStart w:id="19187" w:name="_ETM_Q41_673500"/>
      <w:bookmarkEnd w:id="19187"/>
      <w:r>
        <w:rPr>
          <w:rtl/>
        </w:rPr>
        <w:t xml:space="preserve">היצירה </w:t>
      </w:r>
      <w:bookmarkStart w:id="19188" w:name="_ETM_Q41_673920"/>
      <w:bookmarkEnd w:id="19188"/>
      <w:r>
        <w:rPr>
          <w:rtl/>
        </w:rPr>
        <w:t>הישראלית</w:t>
      </w:r>
      <w:r>
        <w:rPr>
          <w:rFonts w:hint="cs"/>
          <w:rtl/>
        </w:rPr>
        <w:t>.</w:t>
      </w:r>
      <w:r>
        <w:rPr>
          <w:rtl/>
        </w:rPr>
        <w:t xml:space="preserve"> </w:t>
      </w:r>
      <w:bookmarkStart w:id="19189" w:name="_ETM_Q41_675060"/>
      <w:bookmarkEnd w:id="19189"/>
      <w:r>
        <w:rPr>
          <w:rtl/>
        </w:rPr>
        <w:t xml:space="preserve">הוא </w:t>
      </w:r>
      <w:bookmarkStart w:id="19190" w:name="_ETM_Q41_675299"/>
      <w:bookmarkEnd w:id="19190"/>
      <w:r>
        <w:rPr>
          <w:rtl/>
        </w:rPr>
        <w:t xml:space="preserve">רק </w:t>
      </w:r>
      <w:bookmarkStart w:id="19191" w:name="_ETM_Q41_675930"/>
      <w:bookmarkEnd w:id="19191"/>
      <w:r>
        <w:rPr>
          <w:rtl/>
        </w:rPr>
        <w:t xml:space="preserve">יחזק </w:t>
      </w:r>
      <w:bookmarkStart w:id="19192" w:name="_ETM_Q41_676799"/>
      <w:bookmarkEnd w:id="19192"/>
      <w:r>
        <w:rPr>
          <w:rtl/>
        </w:rPr>
        <w:t xml:space="preserve">את </w:t>
      </w:r>
      <w:bookmarkStart w:id="19193" w:name="_ETM_Q41_677040"/>
      <w:bookmarkEnd w:id="19193"/>
      <w:r>
        <w:rPr>
          <w:rtl/>
        </w:rPr>
        <w:t xml:space="preserve">הממשלה </w:t>
      </w:r>
      <w:bookmarkStart w:id="19194" w:name="_ETM_Q41_678180"/>
      <w:bookmarkEnd w:id="19194"/>
      <w:r>
        <w:rPr>
          <w:rtl/>
        </w:rPr>
        <w:t xml:space="preserve">ויחליש </w:t>
      </w:r>
      <w:bookmarkStart w:id="19195" w:name="_ETM_Q41_678840"/>
      <w:bookmarkEnd w:id="19195"/>
      <w:r>
        <w:rPr>
          <w:rtl/>
        </w:rPr>
        <w:t xml:space="preserve">את </w:t>
      </w:r>
      <w:bookmarkStart w:id="19196" w:name="_ETM_Q41_678959"/>
      <w:bookmarkEnd w:id="19196"/>
      <w:r>
        <w:rPr>
          <w:rtl/>
        </w:rPr>
        <w:t xml:space="preserve">כל </w:t>
      </w:r>
      <w:bookmarkStart w:id="19197" w:name="_ETM_Q41_679200"/>
      <w:bookmarkEnd w:id="19197"/>
      <w:r>
        <w:rPr>
          <w:rtl/>
        </w:rPr>
        <w:t>השאר</w:t>
      </w:r>
      <w:r>
        <w:rPr>
          <w:rFonts w:hint="cs"/>
          <w:rtl/>
        </w:rPr>
        <w:t>,</w:t>
      </w:r>
      <w:bookmarkStart w:id="19198" w:name="_ETM_Q41_676820"/>
      <w:bookmarkEnd w:id="19198"/>
      <w:r>
        <w:rPr>
          <w:rtl/>
        </w:rPr>
        <w:t xml:space="preserve"> </w:t>
      </w:r>
      <w:bookmarkStart w:id="19199" w:name="_ETM_Q41_680040"/>
      <w:bookmarkEnd w:id="19199"/>
      <w:r>
        <w:rPr>
          <w:rtl/>
        </w:rPr>
        <w:t xml:space="preserve">הוא </w:t>
      </w:r>
      <w:bookmarkStart w:id="19200" w:name="_ETM_Q41_680310"/>
      <w:bookmarkEnd w:id="19200"/>
      <w:r>
        <w:rPr>
          <w:rtl/>
        </w:rPr>
        <w:t xml:space="preserve">רק </w:t>
      </w:r>
      <w:bookmarkStart w:id="19201" w:name="_ETM_Q41_680640"/>
      <w:bookmarkEnd w:id="19201"/>
      <w:r>
        <w:rPr>
          <w:rtl/>
        </w:rPr>
        <w:t xml:space="preserve">יעשה </w:t>
      </w:r>
      <w:bookmarkStart w:id="19202" w:name="_ETM_Q41_681090"/>
      <w:bookmarkEnd w:id="19202"/>
      <w:r>
        <w:rPr>
          <w:rtl/>
        </w:rPr>
        <w:t xml:space="preserve">שימוש </w:t>
      </w:r>
      <w:bookmarkStart w:id="19203" w:name="_ETM_Q41_681689"/>
      <w:bookmarkEnd w:id="19203"/>
      <w:r>
        <w:rPr>
          <w:rtl/>
        </w:rPr>
        <w:t xml:space="preserve">בחקיקה </w:t>
      </w:r>
      <w:bookmarkStart w:id="19204" w:name="_ETM_Q41_682379"/>
      <w:bookmarkEnd w:id="19204"/>
      <w:r>
        <w:rPr>
          <w:rtl/>
        </w:rPr>
        <w:t xml:space="preserve">הזאת </w:t>
      </w:r>
      <w:bookmarkStart w:id="19205" w:name="_ETM_Q41_683040"/>
      <w:bookmarkEnd w:id="19205"/>
      <w:r>
        <w:rPr>
          <w:rtl/>
        </w:rPr>
        <w:t xml:space="preserve">כדי </w:t>
      </w:r>
      <w:bookmarkStart w:id="19206" w:name="_ETM_Q41_683370"/>
      <w:bookmarkEnd w:id="19206"/>
      <w:proofErr w:type="spellStart"/>
      <w:r>
        <w:rPr>
          <w:rtl/>
        </w:rPr>
        <w:t>להסליל</w:t>
      </w:r>
      <w:proofErr w:type="spellEnd"/>
      <w:r>
        <w:rPr>
          <w:rtl/>
        </w:rPr>
        <w:t xml:space="preserve"> </w:t>
      </w:r>
      <w:bookmarkStart w:id="19207" w:name="_ETM_Q41_684150"/>
      <w:bookmarkEnd w:id="19207"/>
      <w:r>
        <w:rPr>
          <w:rtl/>
        </w:rPr>
        <w:t xml:space="preserve">את </w:t>
      </w:r>
      <w:bookmarkStart w:id="19208" w:name="_ETM_Q41_684360"/>
      <w:bookmarkEnd w:id="19208"/>
      <w:r>
        <w:rPr>
          <w:rtl/>
        </w:rPr>
        <w:t xml:space="preserve">אזרחי </w:t>
      </w:r>
      <w:bookmarkStart w:id="19209" w:name="_ETM_Q41_684870"/>
      <w:bookmarkEnd w:id="19209"/>
      <w:r>
        <w:rPr>
          <w:rtl/>
        </w:rPr>
        <w:t xml:space="preserve">ישראל </w:t>
      </w:r>
      <w:bookmarkStart w:id="19210" w:name="_ETM_Q41_685379"/>
      <w:bookmarkEnd w:id="19210"/>
      <w:r>
        <w:rPr>
          <w:rtl/>
        </w:rPr>
        <w:t xml:space="preserve">למי </w:t>
      </w:r>
      <w:bookmarkStart w:id="19211" w:name="_ETM_Q41_685650"/>
      <w:bookmarkEnd w:id="19211"/>
      <w:r>
        <w:rPr>
          <w:rtl/>
        </w:rPr>
        <w:t>להצביע</w:t>
      </w:r>
      <w:r>
        <w:rPr>
          <w:rFonts w:hint="cs"/>
          <w:rtl/>
        </w:rPr>
        <w:t>,</w:t>
      </w:r>
      <w:r>
        <w:rPr>
          <w:rtl/>
        </w:rPr>
        <w:t xml:space="preserve"> </w:t>
      </w:r>
      <w:bookmarkStart w:id="19212" w:name="_ETM_Q41_686790"/>
      <w:bookmarkEnd w:id="19212"/>
      <w:r>
        <w:rPr>
          <w:rtl/>
        </w:rPr>
        <w:t xml:space="preserve">כדי </w:t>
      </w:r>
      <w:bookmarkStart w:id="19213" w:name="_ETM_Q41_687090"/>
      <w:bookmarkEnd w:id="19213"/>
      <w:r>
        <w:rPr>
          <w:rtl/>
        </w:rPr>
        <w:t xml:space="preserve">שראש </w:t>
      </w:r>
      <w:bookmarkStart w:id="19214" w:name="_ETM_Q41_687569"/>
      <w:bookmarkEnd w:id="19214"/>
      <w:r>
        <w:rPr>
          <w:rtl/>
        </w:rPr>
        <w:t xml:space="preserve">הממשלה </w:t>
      </w:r>
      <w:bookmarkStart w:id="19215" w:name="_ETM_Q41_688200"/>
      <w:bookmarkEnd w:id="19215"/>
      <w:r>
        <w:rPr>
          <w:rtl/>
        </w:rPr>
        <w:t xml:space="preserve">יוכל </w:t>
      </w:r>
      <w:bookmarkStart w:id="19216" w:name="_ETM_Q41_688590"/>
      <w:bookmarkEnd w:id="19216"/>
      <w:r>
        <w:rPr>
          <w:rtl/>
        </w:rPr>
        <w:t xml:space="preserve">להמשיך </w:t>
      </w:r>
      <w:bookmarkStart w:id="19217" w:name="_ETM_Q41_689190"/>
      <w:bookmarkEnd w:id="19217"/>
      <w:r>
        <w:rPr>
          <w:rtl/>
        </w:rPr>
        <w:t xml:space="preserve">ולהיאחז </w:t>
      </w:r>
      <w:bookmarkStart w:id="19218" w:name="_ETM_Q41_690360"/>
      <w:bookmarkEnd w:id="19218"/>
      <w:r>
        <w:rPr>
          <w:rtl/>
        </w:rPr>
        <w:t xml:space="preserve">בכס </w:t>
      </w:r>
      <w:bookmarkStart w:id="19219" w:name="_ETM_Q41_690930"/>
      <w:bookmarkEnd w:id="19219"/>
      <w:r>
        <w:rPr>
          <w:rtl/>
        </w:rPr>
        <w:t>השלטון</w:t>
      </w:r>
      <w:r>
        <w:rPr>
          <w:rFonts w:hint="cs"/>
          <w:rtl/>
        </w:rPr>
        <w:t>,</w:t>
      </w:r>
      <w:r>
        <w:rPr>
          <w:rtl/>
        </w:rPr>
        <w:t xml:space="preserve"> </w:t>
      </w:r>
      <w:bookmarkStart w:id="19220" w:name="_ETM_Q41_691650"/>
      <w:bookmarkEnd w:id="19220"/>
      <w:r>
        <w:rPr>
          <w:rtl/>
        </w:rPr>
        <w:t>כ</w:t>
      </w:r>
      <w:r>
        <w:rPr>
          <w:rFonts w:hint="cs"/>
          <w:rtl/>
        </w:rPr>
        <w:t>י זה הרי</w:t>
      </w:r>
      <w:r>
        <w:rPr>
          <w:rtl/>
        </w:rPr>
        <w:t xml:space="preserve"> </w:t>
      </w:r>
      <w:bookmarkStart w:id="19221" w:name="_ETM_Q41_692280"/>
      <w:bookmarkEnd w:id="19221"/>
      <w:r>
        <w:rPr>
          <w:rtl/>
        </w:rPr>
        <w:t xml:space="preserve">מעל </w:t>
      </w:r>
      <w:bookmarkStart w:id="19222" w:name="_ETM_Q41_693000"/>
      <w:bookmarkEnd w:id="19222"/>
      <w:r>
        <w:rPr>
          <w:rtl/>
        </w:rPr>
        <w:t>הכ</w:t>
      </w:r>
      <w:r>
        <w:rPr>
          <w:rFonts w:hint="cs"/>
          <w:rtl/>
        </w:rPr>
        <w:t>ו</w:t>
      </w:r>
      <w:r>
        <w:rPr>
          <w:rtl/>
        </w:rPr>
        <w:t>ל</w:t>
      </w:r>
      <w:r>
        <w:rPr>
          <w:rFonts w:hint="cs"/>
          <w:rtl/>
        </w:rPr>
        <w:t>.</w:t>
      </w:r>
      <w:r>
        <w:rPr>
          <w:rtl/>
        </w:rPr>
        <w:t xml:space="preserve"> </w:t>
      </w:r>
      <w:bookmarkStart w:id="19223" w:name="_ETM_Q41_693999"/>
      <w:bookmarkEnd w:id="19223"/>
    </w:p>
    <w:p w:rsidR="00317FED" w:rsidRDefault="00317FED" w:rsidP="00430CE4">
      <w:pPr>
        <w:pStyle w:val="KeepWithNext"/>
        <w:rPr>
          <w:rtl/>
        </w:rPr>
      </w:pPr>
    </w:p>
    <w:p w:rsidR="00317FED" w:rsidRDefault="00317FED" w:rsidP="00430CE4">
      <w:pPr>
        <w:pStyle w:val="KeepWithNext"/>
        <w:rPr>
          <w:rtl/>
        </w:rPr>
      </w:pPr>
      <w:r>
        <w:rPr>
          <w:rtl/>
        </w:rPr>
        <w:t xml:space="preserve">אז </w:t>
      </w:r>
      <w:bookmarkStart w:id="19224" w:name="_ETM_Q41_694420"/>
      <w:bookmarkEnd w:id="19224"/>
      <w:r>
        <w:rPr>
          <w:rtl/>
        </w:rPr>
        <w:t>לא</w:t>
      </w:r>
      <w:r>
        <w:rPr>
          <w:rFonts w:hint="cs"/>
          <w:rtl/>
        </w:rPr>
        <w:t>,</w:t>
      </w:r>
      <w:bookmarkStart w:id="19225" w:name="_ETM_Q41_691630"/>
      <w:bookmarkEnd w:id="19225"/>
      <w:r>
        <w:rPr>
          <w:rtl/>
        </w:rPr>
        <w:t xml:space="preserve"> </w:t>
      </w:r>
      <w:bookmarkStart w:id="19226" w:name="_ETM_Q41_695079"/>
      <w:bookmarkEnd w:id="19226"/>
      <w:r>
        <w:rPr>
          <w:rtl/>
        </w:rPr>
        <w:t xml:space="preserve">אדוני </w:t>
      </w:r>
      <w:bookmarkStart w:id="19227" w:name="_ETM_Q41_695529"/>
      <w:bookmarkEnd w:id="19227"/>
      <w:r>
        <w:rPr>
          <w:rtl/>
        </w:rPr>
        <w:t xml:space="preserve">ראש </w:t>
      </w:r>
      <w:bookmarkStart w:id="19228" w:name="_ETM_Q41_695739"/>
      <w:bookmarkEnd w:id="19228"/>
      <w:r>
        <w:rPr>
          <w:rtl/>
        </w:rPr>
        <w:t>הממשלה</w:t>
      </w:r>
      <w:r>
        <w:rPr>
          <w:rFonts w:hint="cs"/>
          <w:rtl/>
        </w:rPr>
        <w:t>,</w:t>
      </w:r>
      <w:r>
        <w:rPr>
          <w:rtl/>
        </w:rPr>
        <w:t xml:space="preserve"> </w:t>
      </w:r>
      <w:bookmarkStart w:id="19229" w:name="_ETM_Q41_696700"/>
      <w:bookmarkEnd w:id="19229"/>
      <w:r>
        <w:rPr>
          <w:rtl/>
        </w:rPr>
        <w:t xml:space="preserve">לא </w:t>
      </w:r>
      <w:bookmarkStart w:id="19230" w:name="_ETM_Q41_696999"/>
      <w:bookmarkEnd w:id="19230"/>
      <w:r>
        <w:rPr>
          <w:rtl/>
        </w:rPr>
        <w:t xml:space="preserve">ניתן </w:t>
      </w:r>
      <w:bookmarkStart w:id="19231" w:name="_ETM_Q41_697359"/>
      <w:bookmarkEnd w:id="19231"/>
      <w:r>
        <w:rPr>
          <w:rtl/>
        </w:rPr>
        <w:t xml:space="preserve">לך </w:t>
      </w:r>
      <w:bookmarkStart w:id="19232" w:name="_ETM_Q41_697599"/>
      <w:bookmarkEnd w:id="19232"/>
      <w:r>
        <w:rPr>
          <w:rtl/>
        </w:rPr>
        <w:t xml:space="preserve">לשכתב </w:t>
      </w:r>
      <w:bookmarkStart w:id="19233" w:name="_ETM_Q41_698079"/>
      <w:bookmarkEnd w:id="19233"/>
      <w:r>
        <w:rPr>
          <w:rtl/>
        </w:rPr>
        <w:t xml:space="preserve">את </w:t>
      </w:r>
      <w:bookmarkStart w:id="19234" w:name="_ETM_Q41_698200"/>
      <w:bookmarkEnd w:id="19234"/>
      <w:r>
        <w:rPr>
          <w:rtl/>
        </w:rPr>
        <w:t>המציאות</w:t>
      </w:r>
      <w:r>
        <w:rPr>
          <w:rFonts w:hint="cs"/>
          <w:rtl/>
        </w:rPr>
        <w:t>,</w:t>
      </w:r>
      <w:r>
        <w:rPr>
          <w:rtl/>
        </w:rPr>
        <w:t xml:space="preserve"> </w:t>
      </w:r>
      <w:bookmarkStart w:id="19235" w:name="_ETM_Q41_699069"/>
      <w:bookmarkEnd w:id="19235"/>
      <w:r>
        <w:rPr>
          <w:rtl/>
        </w:rPr>
        <w:t xml:space="preserve">לא </w:t>
      </w:r>
      <w:bookmarkStart w:id="19236" w:name="_ETM_Q41_699309"/>
      <w:bookmarkEnd w:id="19236"/>
      <w:r>
        <w:rPr>
          <w:rtl/>
        </w:rPr>
        <w:t xml:space="preserve">תשתיקו </w:t>
      </w:r>
      <w:bookmarkStart w:id="19237" w:name="_ETM_Q41_699879"/>
      <w:bookmarkEnd w:id="19237"/>
      <w:r>
        <w:rPr>
          <w:rtl/>
        </w:rPr>
        <w:t xml:space="preserve">את </w:t>
      </w:r>
      <w:bookmarkStart w:id="19238" w:name="_ETM_Q41_700029"/>
      <w:bookmarkEnd w:id="19238"/>
      <w:r>
        <w:rPr>
          <w:rtl/>
        </w:rPr>
        <w:t>השאלות</w:t>
      </w:r>
      <w:r>
        <w:rPr>
          <w:rFonts w:hint="cs"/>
          <w:rtl/>
        </w:rPr>
        <w:t>,</w:t>
      </w:r>
      <w:r>
        <w:rPr>
          <w:rtl/>
        </w:rPr>
        <w:t xml:space="preserve"> </w:t>
      </w:r>
      <w:bookmarkStart w:id="19239" w:name="_ETM_Q41_700790"/>
      <w:bookmarkEnd w:id="19239"/>
      <w:r>
        <w:rPr>
          <w:rtl/>
        </w:rPr>
        <w:t xml:space="preserve">לא </w:t>
      </w:r>
      <w:bookmarkStart w:id="19240" w:name="_ETM_Q41_701059"/>
      <w:bookmarkEnd w:id="19240"/>
      <w:r>
        <w:rPr>
          <w:rtl/>
        </w:rPr>
        <w:t xml:space="preserve">תמחקו </w:t>
      </w:r>
      <w:bookmarkStart w:id="19241" w:name="_ETM_Q41_701659"/>
      <w:bookmarkEnd w:id="19241"/>
      <w:r>
        <w:rPr>
          <w:rtl/>
        </w:rPr>
        <w:t xml:space="preserve">את </w:t>
      </w:r>
      <w:bookmarkStart w:id="19242" w:name="_ETM_Q41_701780"/>
      <w:bookmarkEnd w:id="19242"/>
      <w:r>
        <w:rPr>
          <w:rtl/>
        </w:rPr>
        <w:t>הביקורת</w:t>
      </w:r>
      <w:r>
        <w:rPr>
          <w:rFonts w:hint="cs"/>
          <w:rtl/>
        </w:rPr>
        <w:t>,</w:t>
      </w:r>
      <w:r>
        <w:rPr>
          <w:rtl/>
        </w:rPr>
        <w:t xml:space="preserve"> </w:t>
      </w:r>
      <w:bookmarkStart w:id="19243" w:name="_ETM_Q41_702739"/>
      <w:bookmarkEnd w:id="19243"/>
      <w:r>
        <w:rPr>
          <w:rtl/>
        </w:rPr>
        <w:t xml:space="preserve">ולא </w:t>
      </w:r>
      <w:bookmarkStart w:id="19244" w:name="_ETM_Q41_703370"/>
      <w:bookmarkEnd w:id="19244"/>
      <w:r>
        <w:rPr>
          <w:rtl/>
        </w:rPr>
        <w:t xml:space="preserve">תנצחו </w:t>
      </w:r>
      <w:bookmarkStart w:id="19245" w:name="_ETM_Q41_703939"/>
      <w:bookmarkEnd w:id="19245"/>
      <w:r>
        <w:rPr>
          <w:rtl/>
        </w:rPr>
        <w:t xml:space="preserve">את </w:t>
      </w:r>
      <w:bookmarkStart w:id="19246" w:name="_ETM_Q41_704090"/>
      <w:bookmarkEnd w:id="19246"/>
      <w:r>
        <w:rPr>
          <w:rtl/>
        </w:rPr>
        <w:t>האמת</w:t>
      </w:r>
      <w:bookmarkStart w:id="19247" w:name="_ETM_Q41_705930"/>
      <w:bookmarkStart w:id="19248" w:name="_ETM_Q41_706050"/>
      <w:bookmarkEnd w:id="19247"/>
      <w:bookmarkEnd w:id="19248"/>
      <w:r>
        <w:rPr>
          <w:rFonts w:hint="cs"/>
          <w:rtl/>
        </w:rPr>
        <w:t>.</w:t>
      </w:r>
      <w:r>
        <w:rPr>
          <w:rtl/>
        </w:rPr>
        <w:t xml:space="preserve"> </w:t>
      </w:r>
      <w:bookmarkStart w:id="19249" w:name="_ETM_Q41_705190"/>
      <w:bookmarkEnd w:id="19249"/>
      <w:r>
        <w:rPr>
          <w:rtl/>
        </w:rPr>
        <w:t>חברות</w:t>
      </w:r>
      <w:r>
        <w:rPr>
          <w:rFonts w:hint="cs"/>
          <w:rtl/>
        </w:rPr>
        <w:t>י</w:t>
      </w:r>
      <w:r>
        <w:rPr>
          <w:rtl/>
        </w:rPr>
        <w:t xml:space="preserve">י </w:t>
      </w:r>
      <w:bookmarkStart w:id="19250" w:name="_ETM_Q41_705820"/>
      <w:bookmarkEnd w:id="19250"/>
      <w:r>
        <w:rPr>
          <w:rtl/>
        </w:rPr>
        <w:t>וחברי</w:t>
      </w:r>
      <w:r>
        <w:rPr>
          <w:rFonts w:hint="cs"/>
          <w:rtl/>
        </w:rPr>
        <w:t>י,</w:t>
      </w:r>
      <w:r>
        <w:rPr>
          <w:rtl/>
        </w:rPr>
        <w:t xml:space="preserve"> </w:t>
      </w:r>
      <w:bookmarkStart w:id="19251" w:name="_ETM_Q41_706390"/>
      <w:bookmarkEnd w:id="19251"/>
      <w:r>
        <w:rPr>
          <w:rtl/>
        </w:rPr>
        <w:t xml:space="preserve">אנחנו </w:t>
      </w:r>
      <w:bookmarkStart w:id="19252" w:name="_ETM_Q41_706720"/>
      <w:bookmarkEnd w:id="19252"/>
      <w:r>
        <w:rPr>
          <w:rtl/>
        </w:rPr>
        <w:t xml:space="preserve">לא </w:t>
      </w:r>
      <w:bookmarkStart w:id="19253" w:name="_ETM_Q41_706840"/>
      <w:bookmarkEnd w:id="19253"/>
      <w:r>
        <w:rPr>
          <w:rtl/>
        </w:rPr>
        <w:t xml:space="preserve">נאפשר </w:t>
      </w:r>
      <w:bookmarkStart w:id="19254" w:name="_ETM_Q41_707290"/>
      <w:bookmarkEnd w:id="19254"/>
      <w:r>
        <w:rPr>
          <w:rtl/>
        </w:rPr>
        <w:t xml:space="preserve">את </w:t>
      </w:r>
      <w:bookmarkStart w:id="19255" w:name="_ETM_Q41_707380"/>
      <w:bookmarkEnd w:id="19255"/>
      <w:r>
        <w:rPr>
          <w:rtl/>
        </w:rPr>
        <w:t>זה</w:t>
      </w:r>
      <w:r>
        <w:rPr>
          <w:rFonts w:hint="cs"/>
          <w:rtl/>
        </w:rPr>
        <w:t>,</w:t>
      </w:r>
      <w:bookmarkStart w:id="19256" w:name="_ETM_Q41_706081"/>
      <w:bookmarkEnd w:id="19256"/>
      <w:r>
        <w:rPr>
          <w:rtl/>
        </w:rPr>
        <w:t xml:space="preserve"> </w:t>
      </w:r>
      <w:bookmarkStart w:id="19257" w:name="_ETM_Q41_708040"/>
      <w:bookmarkEnd w:id="19257"/>
      <w:r>
        <w:rPr>
          <w:rtl/>
        </w:rPr>
        <w:t xml:space="preserve">לא </w:t>
      </w:r>
      <w:bookmarkStart w:id="19258" w:name="_ETM_Q41_708220"/>
      <w:bookmarkEnd w:id="19258"/>
      <w:r>
        <w:rPr>
          <w:rtl/>
        </w:rPr>
        <w:t xml:space="preserve">ניתן </w:t>
      </w:r>
      <w:bookmarkStart w:id="19259" w:name="_ETM_Q41_708550"/>
      <w:bookmarkEnd w:id="19259"/>
      <w:r>
        <w:rPr>
          <w:rtl/>
        </w:rPr>
        <w:t xml:space="preserve">לפוליטיקאים </w:t>
      </w:r>
      <w:bookmarkStart w:id="19260" w:name="_ETM_Q41_709330"/>
      <w:bookmarkEnd w:id="19260"/>
      <w:r>
        <w:rPr>
          <w:rtl/>
        </w:rPr>
        <w:t xml:space="preserve">רעים </w:t>
      </w:r>
      <w:bookmarkStart w:id="19261" w:name="_ETM_Q41_709630"/>
      <w:bookmarkEnd w:id="19261"/>
      <w:r>
        <w:rPr>
          <w:rtl/>
        </w:rPr>
        <w:t xml:space="preserve">להפוך </w:t>
      </w:r>
      <w:bookmarkStart w:id="19262" w:name="_ETM_Q41_710569"/>
      <w:bookmarkEnd w:id="19262"/>
      <w:r>
        <w:rPr>
          <w:rtl/>
        </w:rPr>
        <w:t>ל</w:t>
      </w:r>
      <w:r>
        <w:rPr>
          <w:rFonts w:hint="cs"/>
          <w:rtl/>
        </w:rPr>
        <w:t>ע</w:t>
      </w:r>
      <w:r>
        <w:rPr>
          <w:rtl/>
        </w:rPr>
        <w:t>ור</w:t>
      </w:r>
      <w:r>
        <w:rPr>
          <w:rFonts w:hint="cs"/>
          <w:rtl/>
        </w:rPr>
        <w:t>כ</w:t>
      </w:r>
      <w:r>
        <w:rPr>
          <w:rtl/>
        </w:rPr>
        <w:t xml:space="preserve">ים </w:t>
      </w:r>
      <w:bookmarkStart w:id="19263" w:name="_ETM_Q41_711200"/>
      <w:bookmarkEnd w:id="19263"/>
      <w:r>
        <w:rPr>
          <w:rtl/>
        </w:rPr>
        <w:t>הראשיים</w:t>
      </w:r>
      <w:r>
        <w:rPr>
          <w:rFonts w:hint="cs"/>
          <w:rtl/>
        </w:rPr>
        <w:t>,</w:t>
      </w:r>
      <w:r>
        <w:rPr>
          <w:rtl/>
        </w:rPr>
        <w:t xml:space="preserve"> </w:t>
      </w:r>
      <w:bookmarkStart w:id="19264" w:name="_ETM_Q41_712280"/>
      <w:bookmarkEnd w:id="19264"/>
      <w:r>
        <w:rPr>
          <w:rtl/>
        </w:rPr>
        <w:t xml:space="preserve">לא </w:t>
      </w:r>
      <w:bookmarkStart w:id="19265" w:name="_ETM_Q41_712520"/>
      <w:bookmarkEnd w:id="19265"/>
      <w:r>
        <w:rPr>
          <w:rFonts w:hint="cs"/>
          <w:rtl/>
        </w:rPr>
        <w:t>נ</w:t>
      </w:r>
      <w:r>
        <w:rPr>
          <w:rtl/>
        </w:rPr>
        <w:t xml:space="preserve">סכים </w:t>
      </w:r>
      <w:bookmarkStart w:id="19266" w:name="_ETM_Q41_713030"/>
      <w:bookmarkEnd w:id="19266"/>
      <w:r>
        <w:rPr>
          <w:rtl/>
        </w:rPr>
        <w:t xml:space="preserve">לחוק </w:t>
      </w:r>
      <w:bookmarkStart w:id="19267" w:name="_ETM_Q41_713420"/>
      <w:bookmarkEnd w:id="19267"/>
      <w:r>
        <w:rPr>
          <w:rtl/>
        </w:rPr>
        <w:t xml:space="preserve">ששם </w:t>
      </w:r>
      <w:bookmarkStart w:id="19268" w:name="_ETM_Q41_713840"/>
      <w:bookmarkEnd w:id="19268"/>
      <w:r>
        <w:rPr>
          <w:rtl/>
        </w:rPr>
        <w:t xml:space="preserve">את </w:t>
      </w:r>
      <w:bookmarkStart w:id="19269" w:name="_ETM_Q41_713960"/>
      <w:bookmarkEnd w:id="19269"/>
      <w:r>
        <w:rPr>
          <w:rtl/>
        </w:rPr>
        <w:t xml:space="preserve">האינטרס </w:t>
      </w:r>
      <w:bookmarkStart w:id="19270" w:name="_ETM_Q41_714500"/>
      <w:bookmarkEnd w:id="19270"/>
      <w:r>
        <w:rPr>
          <w:rtl/>
        </w:rPr>
        <w:t xml:space="preserve">של </w:t>
      </w:r>
      <w:bookmarkStart w:id="19271" w:name="_ETM_Q41_714679"/>
      <w:bookmarkEnd w:id="19271"/>
      <w:r>
        <w:rPr>
          <w:rtl/>
        </w:rPr>
        <w:t xml:space="preserve">השלטון </w:t>
      </w:r>
      <w:bookmarkStart w:id="19272" w:name="_ETM_Q41_715640"/>
      <w:bookmarkEnd w:id="19272"/>
      <w:r>
        <w:rPr>
          <w:rtl/>
        </w:rPr>
        <w:t xml:space="preserve">לפני </w:t>
      </w:r>
      <w:bookmarkStart w:id="19273" w:name="_ETM_Q41_716270"/>
      <w:bookmarkEnd w:id="19273"/>
      <w:r>
        <w:rPr>
          <w:rtl/>
        </w:rPr>
        <w:t xml:space="preserve">האינטרס </w:t>
      </w:r>
      <w:bookmarkStart w:id="19274" w:name="_ETM_Q41_716840"/>
      <w:bookmarkEnd w:id="19274"/>
      <w:r>
        <w:rPr>
          <w:rtl/>
        </w:rPr>
        <w:t xml:space="preserve">של </w:t>
      </w:r>
      <w:bookmarkStart w:id="19275" w:name="_ETM_Q41_717020"/>
      <w:bookmarkEnd w:id="19275"/>
      <w:r>
        <w:rPr>
          <w:rtl/>
        </w:rPr>
        <w:t>הציבור</w:t>
      </w:r>
      <w:r>
        <w:rPr>
          <w:rFonts w:hint="cs"/>
          <w:rtl/>
        </w:rPr>
        <w:t>.</w:t>
      </w:r>
      <w:r>
        <w:rPr>
          <w:rtl/>
        </w:rPr>
        <w:t xml:space="preserve"> </w:t>
      </w:r>
      <w:bookmarkStart w:id="19276" w:name="_ETM_Q41_718010"/>
      <w:bookmarkEnd w:id="19276"/>
      <w:r>
        <w:rPr>
          <w:rtl/>
        </w:rPr>
        <w:t xml:space="preserve">אנחנו </w:t>
      </w:r>
      <w:bookmarkStart w:id="19277" w:name="_ETM_Q41_718370"/>
      <w:bookmarkEnd w:id="19277"/>
      <w:r>
        <w:rPr>
          <w:rtl/>
        </w:rPr>
        <w:t xml:space="preserve">לא </w:t>
      </w:r>
      <w:bookmarkStart w:id="19278" w:name="_ETM_Q41_718550"/>
      <w:bookmarkEnd w:id="19278"/>
      <w:r>
        <w:rPr>
          <w:rtl/>
        </w:rPr>
        <w:t xml:space="preserve">מפחדים </w:t>
      </w:r>
      <w:bookmarkStart w:id="19279" w:name="_ETM_Q41_719090"/>
      <w:bookmarkEnd w:id="19279"/>
      <w:r>
        <w:rPr>
          <w:rtl/>
        </w:rPr>
        <w:t>מכם</w:t>
      </w:r>
      <w:r>
        <w:rPr>
          <w:rFonts w:hint="cs"/>
          <w:rtl/>
        </w:rPr>
        <w:t>,</w:t>
      </w:r>
      <w:r>
        <w:rPr>
          <w:rtl/>
        </w:rPr>
        <w:t xml:space="preserve"> </w:t>
      </w:r>
      <w:bookmarkStart w:id="19280" w:name="_ETM_Q41_719749"/>
      <w:bookmarkEnd w:id="19280"/>
      <w:r>
        <w:rPr>
          <w:rtl/>
        </w:rPr>
        <w:t xml:space="preserve">אבל </w:t>
      </w:r>
      <w:bookmarkStart w:id="19281" w:name="_ETM_Q41_720139"/>
      <w:bookmarkEnd w:id="19281"/>
      <w:r>
        <w:rPr>
          <w:rtl/>
        </w:rPr>
        <w:t xml:space="preserve">אולי </w:t>
      </w:r>
      <w:bookmarkStart w:id="19282" w:name="_ETM_Q41_720439"/>
      <w:bookmarkEnd w:id="19282"/>
      <w:r>
        <w:rPr>
          <w:rtl/>
        </w:rPr>
        <w:t xml:space="preserve">הגיע </w:t>
      </w:r>
      <w:bookmarkStart w:id="19283" w:name="_ETM_Q41_720709"/>
      <w:bookmarkEnd w:id="19283"/>
      <w:r>
        <w:rPr>
          <w:rtl/>
        </w:rPr>
        <w:t xml:space="preserve">הזמן </w:t>
      </w:r>
      <w:bookmarkStart w:id="19284" w:name="_ETM_Q41_721159"/>
      <w:bookmarkEnd w:id="19284"/>
      <w:r>
        <w:rPr>
          <w:rtl/>
        </w:rPr>
        <w:t xml:space="preserve">שאתם </w:t>
      </w:r>
      <w:bookmarkStart w:id="19285" w:name="_ETM_Q41_721549"/>
      <w:bookmarkEnd w:id="19285"/>
      <w:r>
        <w:rPr>
          <w:rtl/>
        </w:rPr>
        <w:t xml:space="preserve">תתחילו </w:t>
      </w:r>
      <w:bookmarkStart w:id="19286" w:name="_ETM_Q41_721969"/>
      <w:bookmarkEnd w:id="19286"/>
      <w:r>
        <w:rPr>
          <w:rFonts w:hint="cs"/>
          <w:rtl/>
        </w:rPr>
        <w:t>ל</w:t>
      </w:r>
      <w:r>
        <w:rPr>
          <w:rtl/>
        </w:rPr>
        <w:t xml:space="preserve">פחד </w:t>
      </w:r>
      <w:bookmarkStart w:id="19287" w:name="_ETM_Q41_722479"/>
      <w:bookmarkEnd w:id="19287"/>
      <w:r>
        <w:rPr>
          <w:rtl/>
        </w:rPr>
        <w:t>מהעם</w:t>
      </w:r>
      <w:r>
        <w:rPr>
          <w:rFonts w:hint="cs"/>
          <w:rtl/>
        </w:rPr>
        <w:t>,</w:t>
      </w:r>
      <w:r>
        <w:rPr>
          <w:rtl/>
        </w:rPr>
        <w:t xml:space="preserve"> </w:t>
      </w:r>
      <w:bookmarkStart w:id="19288" w:name="_ETM_Q41_723470"/>
      <w:bookmarkEnd w:id="19288"/>
      <w:r>
        <w:rPr>
          <w:rtl/>
        </w:rPr>
        <w:t xml:space="preserve">שכבר </w:t>
      </w:r>
      <w:bookmarkStart w:id="19289" w:name="_ETM_Q41_723950"/>
      <w:bookmarkEnd w:id="19289"/>
      <w:r>
        <w:rPr>
          <w:rtl/>
        </w:rPr>
        <w:t xml:space="preserve">הבין </w:t>
      </w:r>
      <w:bookmarkStart w:id="19290" w:name="_ETM_Q41_724340"/>
      <w:bookmarkEnd w:id="19290"/>
      <w:r>
        <w:rPr>
          <w:rtl/>
        </w:rPr>
        <w:t xml:space="preserve">את </w:t>
      </w:r>
      <w:bookmarkStart w:id="19291" w:name="_ETM_Q41_724689"/>
      <w:bookmarkEnd w:id="19291"/>
      <w:r>
        <w:rPr>
          <w:rtl/>
        </w:rPr>
        <w:t xml:space="preserve">כל </w:t>
      </w:r>
      <w:bookmarkStart w:id="19292" w:name="_ETM_Q41_725260"/>
      <w:bookmarkEnd w:id="19292"/>
      <w:r>
        <w:rPr>
          <w:rtl/>
        </w:rPr>
        <w:t xml:space="preserve">מה </w:t>
      </w:r>
      <w:bookmarkStart w:id="19293" w:name="_ETM_Q41_725469"/>
      <w:bookmarkEnd w:id="19293"/>
      <w:r>
        <w:rPr>
          <w:rtl/>
        </w:rPr>
        <w:t xml:space="preserve">שאתם </w:t>
      </w:r>
      <w:bookmarkStart w:id="19294" w:name="_ETM_Q41_725829"/>
      <w:bookmarkEnd w:id="19294"/>
      <w:r>
        <w:rPr>
          <w:rtl/>
        </w:rPr>
        <w:t xml:space="preserve">מנסים </w:t>
      </w:r>
      <w:bookmarkStart w:id="19295" w:name="_ETM_Q41_726249"/>
      <w:bookmarkEnd w:id="19295"/>
      <w:r>
        <w:rPr>
          <w:rtl/>
        </w:rPr>
        <w:t>להס</w:t>
      </w:r>
      <w:r>
        <w:rPr>
          <w:rFonts w:hint="cs"/>
          <w:rtl/>
        </w:rPr>
        <w:t>ת</w:t>
      </w:r>
      <w:r>
        <w:rPr>
          <w:rtl/>
        </w:rPr>
        <w:t>יר</w:t>
      </w:r>
      <w:r>
        <w:rPr>
          <w:rFonts w:hint="cs"/>
          <w:rtl/>
        </w:rPr>
        <w:t>.</w:t>
      </w:r>
      <w:r>
        <w:rPr>
          <w:rtl/>
        </w:rPr>
        <w:t xml:space="preserve"> </w:t>
      </w:r>
      <w:bookmarkStart w:id="19296" w:name="_ETM_Q41_727450"/>
      <w:bookmarkEnd w:id="19296"/>
    </w:p>
    <w:p w:rsidR="00317FED" w:rsidRDefault="00317FED" w:rsidP="00430CE4">
      <w:pPr>
        <w:pStyle w:val="KeepWithNext"/>
        <w:rPr>
          <w:rtl/>
        </w:rPr>
      </w:pPr>
      <w:bookmarkStart w:id="19297" w:name="_ETM_Q41_733117"/>
      <w:bookmarkStart w:id="19298" w:name="_ETM_Q41_733190"/>
      <w:bookmarkEnd w:id="19297"/>
      <w:bookmarkEnd w:id="19298"/>
    </w:p>
    <w:p w:rsidR="00317FED" w:rsidRDefault="00317FED" w:rsidP="00C14875">
      <w:pPr>
        <w:rPr>
          <w:rtl/>
        </w:rPr>
      </w:pPr>
      <w:bookmarkStart w:id="19299" w:name="_ETM_Q41_733317"/>
      <w:bookmarkStart w:id="19300" w:name="_ETM_Q41_733397"/>
      <w:bookmarkEnd w:id="19299"/>
      <w:bookmarkEnd w:id="19300"/>
      <w:r>
        <w:rPr>
          <w:rtl/>
        </w:rPr>
        <w:t xml:space="preserve">אתם </w:t>
      </w:r>
      <w:bookmarkStart w:id="19301" w:name="_ETM_Q41_727959"/>
      <w:bookmarkEnd w:id="19301"/>
      <w:r>
        <w:rPr>
          <w:rtl/>
        </w:rPr>
        <w:t xml:space="preserve">נכשלתם </w:t>
      </w:r>
      <w:bookmarkStart w:id="19302" w:name="_ETM_Q41_728529"/>
      <w:bookmarkEnd w:id="19302"/>
      <w:r>
        <w:rPr>
          <w:rtl/>
        </w:rPr>
        <w:t xml:space="preserve">בהגנה </w:t>
      </w:r>
      <w:bookmarkStart w:id="19303" w:name="_ETM_Q41_729010"/>
      <w:bookmarkEnd w:id="19303"/>
      <w:r>
        <w:rPr>
          <w:rtl/>
        </w:rPr>
        <w:t xml:space="preserve">על </w:t>
      </w:r>
      <w:bookmarkStart w:id="19304" w:name="_ETM_Q41_729099"/>
      <w:bookmarkEnd w:id="19304"/>
      <w:r>
        <w:rPr>
          <w:rtl/>
        </w:rPr>
        <w:t xml:space="preserve">הביטחון </w:t>
      </w:r>
      <w:bookmarkStart w:id="19305" w:name="_ETM_Q41_729609"/>
      <w:bookmarkEnd w:id="19305"/>
      <w:r>
        <w:rPr>
          <w:rtl/>
        </w:rPr>
        <w:t>שלנו</w:t>
      </w:r>
      <w:r>
        <w:rPr>
          <w:rFonts w:hint="cs"/>
          <w:rtl/>
        </w:rPr>
        <w:t>,</w:t>
      </w:r>
      <w:bookmarkStart w:id="19306" w:name="_ETM_Q41_727031"/>
      <w:bookmarkEnd w:id="19306"/>
      <w:r>
        <w:rPr>
          <w:rtl/>
        </w:rPr>
        <w:t xml:space="preserve"> </w:t>
      </w:r>
      <w:bookmarkStart w:id="19307" w:name="_ETM_Q41_730059"/>
      <w:bookmarkEnd w:id="19307"/>
      <w:r>
        <w:rPr>
          <w:rtl/>
        </w:rPr>
        <w:t xml:space="preserve">הרסתם </w:t>
      </w:r>
      <w:bookmarkStart w:id="19308" w:name="_ETM_Q41_730569"/>
      <w:bookmarkEnd w:id="19308"/>
      <w:r>
        <w:rPr>
          <w:rtl/>
        </w:rPr>
        <w:t xml:space="preserve">את </w:t>
      </w:r>
      <w:bookmarkStart w:id="19309" w:name="_ETM_Q41_730689"/>
      <w:bookmarkEnd w:id="19309"/>
      <w:r>
        <w:rPr>
          <w:rtl/>
        </w:rPr>
        <w:t xml:space="preserve">הכלכלה </w:t>
      </w:r>
      <w:bookmarkStart w:id="19310" w:name="_ETM_Q41_731739"/>
      <w:bookmarkEnd w:id="19310"/>
      <w:r>
        <w:rPr>
          <w:rtl/>
        </w:rPr>
        <w:t xml:space="preserve">ופירקתם </w:t>
      </w:r>
      <w:bookmarkStart w:id="19311" w:name="_ETM_Q41_732459"/>
      <w:bookmarkEnd w:id="19311"/>
      <w:r>
        <w:rPr>
          <w:rtl/>
        </w:rPr>
        <w:t xml:space="preserve">את </w:t>
      </w:r>
      <w:bookmarkStart w:id="19312" w:name="_ETM_Q41_732639"/>
      <w:bookmarkEnd w:id="19312"/>
      <w:r>
        <w:rPr>
          <w:rtl/>
        </w:rPr>
        <w:t xml:space="preserve">העם </w:t>
      </w:r>
      <w:bookmarkStart w:id="19313" w:name="_ETM_Q41_732909"/>
      <w:bookmarkEnd w:id="19313"/>
      <w:r>
        <w:rPr>
          <w:rtl/>
        </w:rPr>
        <w:t xml:space="preserve">הזה </w:t>
      </w:r>
      <w:bookmarkStart w:id="19314" w:name="_ETM_Q41_733480"/>
      <w:bookmarkEnd w:id="19314"/>
      <w:r>
        <w:rPr>
          <w:rtl/>
        </w:rPr>
        <w:t xml:space="preserve">רק </w:t>
      </w:r>
      <w:bookmarkStart w:id="19315" w:name="_ETM_Q41_734049"/>
      <w:bookmarkEnd w:id="19315"/>
      <w:r>
        <w:rPr>
          <w:rtl/>
        </w:rPr>
        <w:t xml:space="preserve">כדי </w:t>
      </w:r>
      <w:bookmarkStart w:id="19316" w:name="_ETM_Q41_734379"/>
      <w:bookmarkEnd w:id="19316"/>
      <w:r>
        <w:rPr>
          <w:rtl/>
        </w:rPr>
        <w:t xml:space="preserve">להיאחז </w:t>
      </w:r>
      <w:bookmarkStart w:id="19317" w:name="_ETM_Q41_735340"/>
      <w:bookmarkEnd w:id="19317"/>
      <w:r>
        <w:rPr>
          <w:rtl/>
        </w:rPr>
        <w:t>בשלטון</w:t>
      </w:r>
      <w:r>
        <w:rPr>
          <w:rFonts w:hint="cs"/>
          <w:rtl/>
        </w:rPr>
        <w:t>.</w:t>
      </w:r>
      <w:r>
        <w:rPr>
          <w:rtl/>
        </w:rPr>
        <w:t xml:space="preserve"> </w:t>
      </w:r>
      <w:bookmarkStart w:id="19318" w:name="_ETM_Q41_736530"/>
      <w:bookmarkEnd w:id="19318"/>
      <w:r>
        <w:rPr>
          <w:rtl/>
        </w:rPr>
        <w:t>לא</w:t>
      </w:r>
      <w:r>
        <w:rPr>
          <w:rFonts w:hint="cs"/>
          <w:rtl/>
        </w:rPr>
        <w:t>,</w:t>
      </w:r>
      <w:r>
        <w:rPr>
          <w:rtl/>
        </w:rPr>
        <w:t xml:space="preserve"> </w:t>
      </w:r>
      <w:bookmarkStart w:id="19319" w:name="_ETM_Q41_737309"/>
      <w:bookmarkEnd w:id="19319"/>
      <w:r>
        <w:rPr>
          <w:rtl/>
        </w:rPr>
        <w:t xml:space="preserve">זו </w:t>
      </w:r>
      <w:bookmarkStart w:id="19320" w:name="_ETM_Q41_737520"/>
      <w:bookmarkEnd w:id="19320"/>
      <w:r>
        <w:rPr>
          <w:rtl/>
        </w:rPr>
        <w:t xml:space="preserve">לא </w:t>
      </w:r>
      <w:bookmarkStart w:id="19321" w:name="_ETM_Q41_737670"/>
      <w:bookmarkEnd w:id="19321"/>
      <w:r>
        <w:rPr>
          <w:rtl/>
        </w:rPr>
        <w:t xml:space="preserve">מחלוקת </w:t>
      </w:r>
      <w:bookmarkStart w:id="19322" w:name="_ETM_Q41_738179"/>
      <w:bookmarkEnd w:id="19322"/>
      <w:r>
        <w:rPr>
          <w:rtl/>
        </w:rPr>
        <w:t>לגיטימית</w:t>
      </w:r>
      <w:r>
        <w:rPr>
          <w:rFonts w:hint="cs"/>
          <w:rtl/>
        </w:rPr>
        <w:t>,</w:t>
      </w:r>
      <w:r>
        <w:rPr>
          <w:rtl/>
        </w:rPr>
        <w:t xml:space="preserve"> </w:t>
      </w:r>
      <w:bookmarkStart w:id="19323" w:name="_ETM_Q41_739020"/>
      <w:bookmarkEnd w:id="19323"/>
      <w:r>
        <w:rPr>
          <w:rtl/>
        </w:rPr>
        <w:t>ז</w:t>
      </w:r>
      <w:r>
        <w:rPr>
          <w:rFonts w:hint="cs"/>
          <w:rtl/>
        </w:rPr>
        <w:t>ו</w:t>
      </w:r>
      <w:r>
        <w:rPr>
          <w:rtl/>
        </w:rPr>
        <w:t xml:space="preserve"> </w:t>
      </w:r>
      <w:bookmarkStart w:id="19324" w:name="_ETM_Q41_739290"/>
      <w:bookmarkEnd w:id="19324"/>
      <w:r>
        <w:rPr>
          <w:rtl/>
        </w:rPr>
        <w:t xml:space="preserve">לא </w:t>
      </w:r>
      <w:bookmarkStart w:id="19325" w:name="_ETM_Q41_739470"/>
      <w:bookmarkEnd w:id="19325"/>
      <w:r>
        <w:rPr>
          <w:rtl/>
        </w:rPr>
        <w:t xml:space="preserve">שאלה </w:t>
      </w:r>
      <w:bookmarkStart w:id="19326" w:name="_ETM_Q41_739860"/>
      <w:bookmarkEnd w:id="19326"/>
      <w:r>
        <w:rPr>
          <w:rtl/>
        </w:rPr>
        <w:t xml:space="preserve">של </w:t>
      </w:r>
      <w:bookmarkStart w:id="19327" w:name="_ETM_Q41_740040"/>
      <w:bookmarkEnd w:id="19327"/>
      <w:r>
        <w:rPr>
          <w:rtl/>
        </w:rPr>
        <w:t xml:space="preserve">ימין </w:t>
      </w:r>
      <w:bookmarkStart w:id="19328" w:name="_ETM_Q41_740370"/>
      <w:bookmarkEnd w:id="19328"/>
      <w:r>
        <w:rPr>
          <w:rtl/>
        </w:rPr>
        <w:t>ושמאל</w:t>
      </w:r>
      <w:bookmarkStart w:id="19329" w:name="_ETM_Q41_739272"/>
      <w:bookmarkEnd w:id="19329"/>
      <w:r>
        <w:rPr>
          <w:rFonts w:hint="cs"/>
          <w:rtl/>
        </w:rPr>
        <w:t>;</w:t>
      </w:r>
      <w:r>
        <w:rPr>
          <w:rtl/>
        </w:rPr>
        <w:t xml:space="preserve"> </w:t>
      </w:r>
      <w:bookmarkStart w:id="19330" w:name="_ETM_Q41_741150"/>
      <w:bookmarkEnd w:id="19330"/>
      <w:r>
        <w:rPr>
          <w:rtl/>
        </w:rPr>
        <w:t xml:space="preserve">זו </w:t>
      </w:r>
      <w:bookmarkStart w:id="19331" w:name="_ETM_Q41_741330"/>
      <w:bookmarkEnd w:id="19331"/>
      <w:r>
        <w:rPr>
          <w:rtl/>
        </w:rPr>
        <w:t xml:space="preserve">שאלה </w:t>
      </w:r>
      <w:bookmarkStart w:id="19332" w:name="_ETM_Q41_741690"/>
      <w:bookmarkEnd w:id="19332"/>
      <w:r>
        <w:rPr>
          <w:rtl/>
        </w:rPr>
        <w:t xml:space="preserve">של </w:t>
      </w:r>
      <w:bookmarkStart w:id="19333" w:name="_ETM_Q41_741870"/>
      <w:bookmarkEnd w:id="19333"/>
      <w:r>
        <w:rPr>
          <w:rtl/>
        </w:rPr>
        <w:t xml:space="preserve">חירות </w:t>
      </w:r>
      <w:bookmarkStart w:id="19334" w:name="_ETM_Q41_742500"/>
      <w:bookmarkEnd w:id="19334"/>
      <w:r>
        <w:rPr>
          <w:rtl/>
        </w:rPr>
        <w:t xml:space="preserve">או </w:t>
      </w:r>
      <w:bookmarkStart w:id="19335" w:name="_ETM_Q41_742620"/>
      <w:bookmarkEnd w:id="19335"/>
      <w:r>
        <w:rPr>
          <w:rtl/>
        </w:rPr>
        <w:t>שליטה</w:t>
      </w:r>
      <w:r>
        <w:rPr>
          <w:rFonts w:hint="cs"/>
          <w:rtl/>
        </w:rPr>
        <w:t>, של אמת</w:t>
      </w:r>
      <w:bookmarkStart w:id="19336" w:name="_ETM_Q41_743460"/>
      <w:bookmarkStart w:id="19337" w:name="_ETM_Q41_744179"/>
      <w:bookmarkStart w:id="19338" w:name="_ETM_Q41_744540"/>
      <w:bookmarkEnd w:id="19336"/>
      <w:bookmarkEnd w:id="19337"/>
      <w:bookmarkEnd w:id="19338"/>
      <w:r>
        <w:rPr>
          <w:rFonts w:hint="cs"/>
          <w:rtl/>
        </w:rPr>
        <w:t xml:space="preserve"> או תעמולה,</w:t>
      </w:r>
      <w:bookmarkStart w:id="19339" w:name="_ETM_Q41_741570"/>
      <w:bookmarkEnd w:id="19339"/>
      <w:r>
        <w:rPr>
          <w:rtl/>
        </w:rPr>
        <w:t xml:space="preserve"> </w:t>
      </w:r>
      <w:bookmarkStart w:id="19340" w:name="_ETM_Q41_745260"/>
      <w:bookmarkEnd w:id="19340"/>
      <w:r>
        <w:rPr>
          <w:rtl/>
        </w:rPr>
        <w:t xml:space="preserve">של </w:t>
      </w:r>
      <w:bookmarkStart w:id="19341" w:name="_ETM_Q41_745530"/>
      <w:bookmarkEnd w:id="19341"/>
      <w:r>
        <w:rPr>
          <w:rtl/>
        </w:rPr>
        <w:t xml:space="preserve">להיות </w:t>
      </w:r>
      <w:bookmarkStart w:id="19342" w:name="_ETM_Q41_745800"/>
      <w:bookmarkEnd w:id="19342"/>
      <w:r>
        <w:rPr>
          <w:rtl/>
        </w:rPr>
        <w:t xml:space="preserve">אור </w:t>
      </w:r>
      <w:bookmarkStart w:id="19343" w:name="_ETM_Q41_746100"/>
      <w:bookmarkEnd w:id="19343"/>
      <w:r>
        <w:rPr>
          <w:rtl/>
        </w:rPr>
        <w:t xml:space="preserve">לגויים </w:t>
      </w:r>
      <w:bookmarkStart w:id="19344" w:name="_ETM_Q41_746880"/>
      <w:bookmarkEnd w:id="19344"/>
      <w:r>
        <w:rPr>
          <w:rtl/>
        </w:rPr>
        <w:t xml:space="preserve">או </w:t>
      </w:r>
      <w:bookmarkStart w:id="19345" w:name="_ETM_Q41_747000"/>
      <w:bookmarkEnd w:id="19345"/>
      <w:r>
        <w:rPr>
          <w:rtl/>
        </w:rPr>
        <w:t xml:space="preserve">לחיות </w:t>
      </w:r>
      <w:bookmarkStart w:id="19346" w:name="_ETM_Q41_747420"/>
      <w:bookmarkEnd w:id="19346"/>
      <w:proofErr w:type="spellStart"/>
      <w:r>
        <w:rPr>
          <w:rFonts w:hint="cs"/>
          <w:rtl/>
        </w:rPr>
        <w:t>בצילו</w:t>
      </w:r>
      <w:proofErr w:type="spellEnd"/>
      <w:r>
        <w:rPr>
          <w:rtl/>
        </w:rPr>
        <w:t xml:space="preserve"> </w:t>
      </w:r>
      <w:bookmarkStart w:id="19347" w:name="_ETM_Q41_748320"/>
      <w:bookmarkEnd w:id="19347"/>
      <w:r>
        <w:rPr>
          <w:rtl/>
        </w:rPr>
        <w:t xml:space="preserve">של </w:t>
      </w:r>
      <w:bookmarkStart w:id="19348" w:name="_ETM_Q41_748559"/>
      <w:bookmarkEnd w:id="19348"/>
      <w:r>
        <w:rPr>
          <w:rtl/>
        </w:rPr>
        <w:t xml:space="preserve">מסך </w:t>
      </w:r>
      <w:bookmarkStart w:id="19349" w:name="_ETM_Q41_748950"/>
      <w:bookmarkEnd w:id="19349"/>
      <w:r>
        <w:rPr>
          <w:rtl/>
        </w:rPr>
        <w:t>הברזל</w:t>
      </w:r>
      <w:r>
        <w:rPr>
          <w:rFonts w:hint="cs"/>
          <w:rtl/>
        </w:rPr>
        <w:t>.</w:t>
      </w:r>
      <w:r>
        <w:rPr>
          <w:rtl/>
        </w:rPr>
        <w:t xml:space="preserve"> </w:t>
      </w:r>
      <w:bookmarkStart w:id="19350" w:name="_ETM_Q41_750000"/>
      <w:bookmarkStart w:id="19351" w:name="TOR_Q42"/>
      <w:bookmarkEnd w:id="19350"/>
      <w:bookmarkEnd w:id="19351"/>
      <w:r>
        <w:rPr>
          <w:rFonts w:hint="cs"/>
          <w:rtl/>
        </w:rPr>
        <w:t xml:space="preserve">מי </w:t>
      </w:r>
      <w:bookmarkStart w:id="19352" w:name="_ETM_Q41_750179"/>
      <w:bookmarkEnd w:id="19352"/>
      <w:r>
        <w:rPr>
          <w:rFonts w:hint="cs"/>
          <w:rtl/>
        </w:rPr>
        <w:t xml:space="preserve">שמוכן </w:t>
      </w:r>
      <w:bookmarkStart w:id="19353" w:name="_ETM_Q41_750690"/>
      <w:bookmarkEnd w:id="19353"/>
      <w:r>
        <w:rPr>
          <w:rFonts w:hint="cs"/>
          <w:rtl/>
        </w:rPr>
        <w:t xml:space="preserve">להקריב </w:t>
      </w:r>
      <w:bookmarkStart w:id="19354" w:name="_ETM_Q41_751110"/>
      <w:bookmarkEnd w:id="19354"/>
      <w:r>
        <w:rPr>
          <w:rFonts w:hint="cs"/>
          <w:rtl/>
        </w:rPr>
        <w:t xml:space="preserve">את </w:t>
      </w:r>
      <w:bookmarkStart w:id="19355" w:name="_ETM_Q41_751200"/>
      <w:bookmarkEnd w:id="19355"/>
      <w:r>
        <w:rPr>
          <w:rFonts w:hint="cs"/>
          <w:rtl/>
        </w:rPr>
        <w:t xml:space="preserve">58 </w:t>
      </w:r>
      <w:bookmarkStart w:id="19356" w:name="_ETM_Q41_752100"/>
      <w:bookmarkEnd w:id="19356"/>
      <w:r>
        <w:rPr>
          <w:rFonts w:hint="cs"/>
          <w:rtl/>
        </w:rPr>
        <w:t xml:space="preserve">החטופים </w:t>
      </w:r>
      <w:bookmarkStart w:id="19357" w:name="_ETM_Q41_752640"/>
      <w:bookmarkEnd w:id="19357"/>
      <w:r>
        <w:rPr>
          <w:rFonts w:hint="cs"/>
          <w:rtl/>
        </w:rPr>
        <w:t xml:space="preserve">והחטופות </w:t>
      </w:r>
      <w:bookmarkStart w:id="19358" w:name="_ETM_Q41_753660"/>
      <w:bookmarkEnd w:id="19358"/>
      <w:r>
        <w:rPr>
          <w:rFonts w:hint="cs"/>
          <w:rtl/>
        </w:rPr>
        <w:t xml:space="preserve">ללא </w:t>
      </w:r>
      <w:bookmarkStart w:id="19359" w:name="_ETM_Q41_753990"/>
      <w:bookmarkEnd w:id="19359"/>
      <w:r>
        <w:rPr>
          <w:rFonts w:hint="cs"/>
          <w:rtl/>
        </w:rPr>
        <w:t xml:space="preserve">ספק </w:t>
      </w:r>
      <w:bookmarkStart w:id="19360" w:name="_ETM_Q41_754530"/>
      <w:bookmarkEnd w:id="19360"/>
      <w:r>
        <w:rPr>
          <w:rFonts w:hint="cs"/>
          <w:rtl/>
        </w:rPr>
        <w:t xml:space="preserve">יקריב </w:t>
      </w:r>
      <w:bookmarkStart w:id="19361" w:name="_ETM_Q41_754950"/>
      <w:bookmarkEnd w:id="19361"/>
      <w:r>
        <w:rPr>
          <w:rFonts w:hint="cs"/>
          <w:rtl/>
        </w:rPr>
        <w:t xml:space="preserve">את </w:t>
      </w:r>
      <w:bookmarkStart w:id="19362" w:name="_ETM_Q41_755070"/>
      <w:bookmarkEnd w:id="19362"/>
      <w:r>
        <w:rPr>
          <w:rFonts w:hint="cs"/>
          <w:rtl/>
        </w:rPr>
        <w:t xml:space="preserve">הדמוקרטיה </w:t>
      </w:r>
      <w:bookmarkStart w:id="19363" w:name="_ETM_Q41_756240"/>
      <w:bookmarkEnd w:id="19363"/>
      <w:r>
        <w:rPr>
          <w:rFonts w:hint="cs"/>
          <w:rtl/>
        </w:rPr>
        <w:t xml:space="preserve">בשביל </w:t>
      </w:r>
      <w:bookmarkStart w:id="19364" w:name="_ETM_Q41_756570"/>
      <w:bookmarkEnd w:id="19364"/>
      <w:r>
        <w:rPr>
          <w:rFonts w:hint="cs"/>
          <w:rtl/>
        </w:rPr>
        <w:t xml:space="preserve">לשלוט </w:t>
      </w:r>
      <w:bookmarkStart w:id="19365" w:name="_ETM_Q41_756960"/>
      <w:bookmarkEnd w:id="19365"/>
      <w:r>
        <w:rPr>
          <w:rFonts w:hint="cs"/>
          <w:rtl/>
        </w:rPr>
        <w:t xml:space="preserve">בתקשורת. </w:t>
      </w:r>
      <w:bookmarkStart w:id="19366" w:name="_ETM_Q41_758440"/>
      <w:bookmarkEnd w:id="19366"/>
    </w:p>
    <w:p w:rsidR="00317FED" w:rsidRDefault="00317FED" w:rsidP="00430CE4">
      <w:pPr>
        <w:rPr>
          <w:rtl/>
        </w:rPr>
      </w:pPr>
      <w:bookmarkStart w:id="19367" w:name="_ETM_Q42_160169"/>
      <w:bookmarkStart w:id="19368" w:name="_ETM_Q42_160271"/>
      <w:bookmarkEnd w:id="19367"/>
      <w:bookmarkEnd w:id="19368"/>
    </w:p>
    <w:p w:rsidR="00317FED" w:rsidRDefault="00317FED" w:rsidP="00430CE4">
      <w:pPr>
        <w:rPr>
          <w:rtl/>
        </w:rPr>
      </w:pPr>
      <w:bookmarkStart w:id="19369" w:name="_ETM_Q42_160475"/>
      <w:bookmarkStart w:id="19370" w:name="_ETM_Q42_160559"/>
      <w:bookmarkEnd w:id="19369"/>
      <w:bookmarkEnd w:id="19370"/>
      <w:r>
        <w:rPr>
          <w:rFonts w:hint="cs"/>
          <w:rtl/>
        </w:rPr>
        <w:t xml:space="preserve">מילה </w:t>
      </w:r>
      <w:bookmarkStart w:id="19371" w:name="_ETM_Q41_758770"/>
      <w:bookmarkEnd w:id="19371"/>
      <w:r>
        <w:rPr>
          <w:rFonts w:hint="cs"/>
          <w:rtl/>
        </w:rPr>
        <w:t xml:space="preserve">אחרונה </w:t>
      </w:r>
      <w:bookmarkStart w:id="19372" w:name="_ETM_Q41_759160"/>
      <w:bookmarkEnd w:id="19372"/>
      <w:r>
        <w:rPr>
          <w:rFonts w:hint="cs"/>
          <w:rtl/>
        </w:rPr>
        <w:t xml:space="preserve">לציבור </w:t>
      </w:r>
      <w:bookmarkStart w:id="19373" w:name="_ETM_Q41_759639"/>
      <w:bookmarkEnd w:id="19373"/>
      <w:r>
        <w:rPr>
          <w:rFonts w:hint="cs"/>
          <w:rtl/>
        </w:rPr>
        <w:t xml:space="preserve">הליברלי </w:t>
      </w:r>
      <w:bookmarkStart w:id="19374" w:name="_ETM_Q41_760360"/>
      <w:bookmarkEnd w:id="19374"/>
      <w:r>
        <w:rPr>
          <w:rFonts w:hint="cs"/>
          <w:rtl/>
        </w:rPr>
        <w:t xml:space="preserve">שחפץ </w:t>
      </w:r>
      <w:bookmarkStart w:id="19375" w:name="_ETM_Q41_760870"/>
      <w:bookmarkEnd w:id="19375"/>
      <w:r>
        <w:rPr>
          <w:rFonts w:hint="cs"/>
          <w:rtl/>
        </w:rPr>
        <w:t xml:space="preserve">חיים </w:t>
      </w:r>
      <w:bookmarkStart w:id="19376" w:name="_ETM_Q41_761139"/>
      <w:bookmarkEnd w:id="19376"/>
      <w:r>
        <w:rPr>
          <w:rFonts w:hint="cs"/>
          <w:rtl/>
        </w:rPr>
        <w:t xml:space="preserve">וחירות </w:t>
      </w:r>
      <w:bookmarkStart w:id="19377" w:name="_ETM_Q41_761559"/>
      <w:bookmarkEnd w:id="19377"/>
      <w:r>
        <w:rPr>
          <w:rFonts w:hint="cs"/>
          <w:rtl/>
        </w:rPr>
        <w:t xml:space="preserve">אמיתית: </w:t>
      </w:r>
      <w:bookmarkStart w:id="19378" w:name="_ETM_Q41_762400"/>
      <w:bookmarkStart w:id="19379" w:name="_ETM_Q41_762759"/>
      <w:bookmarkEnd w:id="19378"/>
      <w:bookmarkEnd w:id="19379"/>
      <w:r>
        <w:rPr>
          <w:rFonts w:hint="cs"/>
          <w:rtl/>
        </w:rPr>
        <w:t xml:space="preserve">לרגע </w:t>
      </w:r>
      <w:bookmarkStart w:id="19380" w:name="_ETM_Q41_763240"/>
      <w:bookmarkEnd w:id="19380"/>
      <w:r>
        <w:rPr>
          <w:rFonts w:hint="cs"/>
          <w:rtl/>
        </w:rPr>
        <w:t xml:space="preserve">אחד </w:t>
      </w:r>
      <w:bookmarkStart w:id="19381" w:name="_ETM_Q41_763599"/>
      <w:bookmarkEnd w:id="19381"/>
      <w:r>
        <w:rPr>
          <w:rFonts w:hint="cs"/>
          <w:rtl/>
        </w:rPr>
        <w:t xml:space="preserve">אסור להרים </w:t>
      </w:r>
      <w:bookmarkStart w:id="19382" w:name="_ETM_Q41_763960"/>
      <w:bookmarkEnd w:id="19382"/>
      <w:r>
        <w:rPr>
          <w:rFonts w:hint="cs"/>
          <w:rtl/>
        </w:rPr>
        <w:t xml:space="preserve">ידיים. </w:t>
      </w:r>
      <w:bookmarkStart w:id="19383" w:name="_ETM_Q41_764759"/>
      <w:bookmarkEnd w:id="19383"/>
      <w:r>
        <w:rPr>
          <w:rFonts w:hint="cs"/>
          <w:rtl/>
        </w:rPr>
        <w:t xml:space="preserve">ייאוש </w:t>
      </w:r>
      <w:bookmarkStart w:id="19384" w:name="_ETM_Q41_765389"/>
      <w:bookmarkEnd w:id="19384"/>
      <w:r>
        <w:rPr>
          <w:rFonts w:hint="cs"/>
          <w:rtl/>
        </w:rPr>
        <w:t xml:space="preserve">הוא </w:t>
      </w:r>
      <w:bookmarkStart w:id="19385" w:name="_ETM_Q41_765599"/>
      <w:bookmarkEnd w:id="19385"/>
      <w:r>
        <w:rPr>
          <w:rFonts w:hint="cs"/>
          <w:rtl/>
        </w:rPr>
        <w:t xml:space="preserve">לא </w:t>
      </w:r>
      <w:bookmarkStart w:id="19386" w:name="_ETM_Q41_765749"/>
      <w:bookmarkEnd w:id="19386"/>
      <w:r>
        <w:rPr>
          <w:rFonts w:hint="cs"/>
          <w:rtl/>
        </w:rPr>
        <w:t xml:space="preserve">תוכנית </w:t>
      </w:r>
      <w:bookmarkStart w:id="19387" w:name="_ETM_Q41_766139"/>
      <w:bookmarkEnd w:id="19387"/>
      <w:r>
        <w:rPr>
          <w:rFonts w:hint="cs"/>
          <w:rtl/>
        </w:rPr>
        <w:t xml:space="preserve">עבודה </w:t>
      </w:r>
      <w:bookmarkStart w:id="19388" w:name="_ETM_Q41_766439"/>
      <w:bookmarkEnd w:id="19388"/>
      <w:r>
        <w:rPr>
          <w:rFonts w:hint="cs"/>
          <w:rtl/>
        </w:rPr>
        <w:t xml:space="preserve">בשום </w:t>
      </w:r>
      <w:bookmarkStart w:id="19389" w:name="_ETM_Q41_766800"/>
      <w:bookmarkEnd w:id="19389"/>
      <w:r>
        <w:rPr>
          <w:rFonts w:hint="cs"/>
          <w:rtl/>
        </w:rPr>
        <w:t xml:space="preserve">שלב, </w:t>
      </w:r>
      <w:bookmarkStart w:id="19390" w:name="_ETM_Q41_767159"/>
      <w:bookmarkEnd w:id="19390"/>
      <w:r>
        <w:rPr>
          <w:rFonts w:hint="cs"/>
          <w:rtl/>
        </w:rPr>
        <w:t xml:space="preserve">ובטח </w:t>
      </w:r>
      <w:bookmarkStart w:id="19391" w:name="_ETM_Q41_767580"/>
      <w:bookmarkEnd w:id="19391"/>
      <w:r>
        <w:rPr>
          <w:rFonts w:hint="cs"/>
          <w:rtl/>
        </w:rPr>
        <w:t xml:space="preserve">שלא </w:t>
      </w:r>
      <w:bookmarkStart w:id="19392" w:name="_ETM_Q41_767849"/>
      <w:bookmarkEnd w:id="19392"/>
      <w:r>
        <w:rPr>
          <w:rFonts w:hint="cs"/>
          <w:rtl/>
        </w:rPr>
        <w:t xml:space="preserve">עכשיו. </w:t>
      </w:r>
      <w:bookmarkStart w:id="19393" w:name="_ETM_Q41_768710"/>
      <w:bookmarkEnd w:id="19393"/>
      <w:r>
        <w:rPr>
          <w:rFonts w:hint="cs"/>
          <w:rtl/>
        </w:rPr>
        <w:t xml:space="preserve">אנחנו </w:t>
      </w:r>
      <w:bookmarkStart w:id="19394" w:name="_ETM_Q41_769129"/>
      <w:bookmarkEnd w:id="19394"/>
      <w:r>
        <w:rPr>
          <w:rFonts w:hint="cs"/>
          <w:rtl/>
        </w:rPr>
        <w:t xml:space="preserve">נהיה </w:t>
      </w:r>
      <w:bookmarkStart w:id="19395" w:name="_ETM_Q41_769370"/>
      <w:bookmarkEnd w:id="19395"/>
      <w:r>
        <w:rPr>
          <w:rFonts w:hint="cs"/>
          <w:rtl/>
        </w:rPr>
        <w:t xml:space="preserve">שם </w:t>
      </w:r>
      <w:bookmarkStart w:id="19396" w:name="_ETM_Q41_769610"/>
      <w:bookmarkEnd w:id="19396"/>
      <w:r>
        <w:rPr>
          <w:rFonts w:hint="cs"/>
          <w:rtl/>
        </w:rPr>
        <w:t xml:space="preserve">כל </w:t>
      </w:r>
      <w:bookmarkStart w:id="19397" w:name="_ETM_Q41_769879"/>
      <w:bookmarkEnd w:id="19397"/>
      <w:r>
        <w:rPr>
          <w:rFonts w:hint="cs"/>
          <w:rtl/>
        </w:rPr>
        <w:t xml:space="preserve">הזמן, </w:t>
      </w:r>
      <w:bookmarkStart w:id="19398" w:name="_ETM_Q41_770539"/>
      <w:bookmarkEnd w:id="19398"/>
      <w:r>
        <w:rPr>
          <w:rFonts w:hint="cs"/>
          <w:rtl/>
        </w:rPr>
        <w:t xml:space="preserve">כתף </w:t>
      </w:r>
      <w:bookmarkStart w:id="19399" w:name="_ETM_Q41_770929"/>
      <w:bookmarkEnd w:id="19399"/>
      <w:r>
        <w:rPr>
          <w:rFonts w:hint="cs"/>
          <w:rtl/>
        </w:rPr>
        <w:t xml:space="preserve">אל </w:t>
      </w:r>
      <w:bookmarkStart w:id="19400" w:name="_ETM_Q41_771020"/>
      <w:bookmarkEnd w:id="19400"/>
      <w:r>
        <w:rPr>
          <w:rFonts w:hint="cs"/>
          <w:rtl/>
        </w:rPr>
        <w:t xml:space="preserve">כתף, </w:t>
      </w:r>
      <w:bookmarkStart w:id="19401" w:name="_ETM_Q41_771379"/>
      <w:bookmarkEnd w:id="19401"/>
      <w:r>
        <w:rPr>
          <w:rFonts w:hint="cs"/>
          <w:rtl/>
        </w:rPr>
        <w:t xml:space="preserve">בכל </w:t>
      </w:r>
      <w:bookmarkStart w:id="19402" w:name="_ETM_Q41_771679"/>
      <w:bookmarkEnd w:id="19402"/>
      <w:r>
        <w:rPr>
          <w:rFonts w:hint="cs"/>
          <w:rtl/>
        </w:rPr>
        <w:t xml:space="preserve">מקום </w:t>
      </w:r>
      <w:bookmarkStart w:id="19403" w:name="_ETM_Q41_771979"/>
      <w:bookmarkEnd w:id="19403"/>
      <w:r>
        <w:rPr>
          <w:rFonts w:hint="cs"/>
          <w:rtl/>
        </w:rPr>
        <w:t xml:space="preserve">שיידרש, </w:t>
      </w:r>
      <w:bookmarkStart w:id="19404" w:name="_ETM_Q41_772849"/>
      <w:bookmarkEnd w:id="19404"/>
      <w:r>
        <w:rPr>
          <w:rFonts w:hint="cs"/>
          <w:rtl/>
        </w:rPr>
        <w:t xml:space="preserve">כדי </w:t>
      </w:r>
      <w:bookmarkStart w:id="19405" w:name="_ETM_Q41_773150"/>
      <w:bookmarkEnd w:id="19405"/>
      <w:r>
        <w:rPr>
          <w:rFonts w:hint="cs"/>
          <w:rtl/>
        </w:rPr>
        <w:t xml:space="preserve">להיאבק </w:t>
      </w:r>
      <w:bookmarkStart w:id="19406" w:name="_ETM_Q41_773840"/>
      <w:bookmarkEnd w:id="19406"/>
      <w:r>
        <w:rPr>
          <w:rFonts w:hint="cs"/>
          <w:rtl/>
        </w:rPr>
        <w:t xml:space="preserve">על </w:t>
      </w:r>
      <w:bookmarkStart w:id="19407" w:name="_ETM_Q41_773990"/>
      <w:bookmarkEnd w:id="19407"/>
      <w:r>
        <w:rPr>
          <w:rFonts w:hint="cs"/>
          <w:rtl/>
        </w:rPr>
        <w:t xml:space="preserve">מה </w:t>
      </w:r>
      <w:bookmarkStart w:id="19408" w:name="_ETM_Q41_774389"/>
      <w:bookmarkEnd w:id="19408"/>
      <w:r>
        <w:rPr>
          <w:rFonts w:hint="cs"/>
          <w:rtl/>
        </w:rPr>
        <w:t xml:space="preserve">שנכון </w:t>
      </w:r>
      <w:bookmarkStart w:id="19409" w:name="_ETM_Q41_775080"/>
      <w:bookmarkEnd w:id="19409"/>
      <w:r>
        <w:rPr>
          <w:rFonts w:hint="cs"/>
          <w:rtl/>
        </w:rPr>
        <w:t xml:space="preserve">וצודק, </w:t>
      </w:r>
      <w:bookmarkStart w:id="19410" w:name="_ETM_Q41_776189"/>
      <w:bookmarkEnd w:id="19410"/>
      <w:r>
        <w:rPr>
          <w:rFonts w:hint="cs"/>
          <w:rtl/>
        </w:rPr>
        <w:t xml:space="preserve">גם </w:t>
      </w:r>
      <w:bookmarkStart w:id="19411" w:name="_ETM_Q41_776580"/>
      <w:bookmarkEnd w:id="19411"/>
      <w:r>
        <w:rPr>
          <w:rFonts w:hint="cs"/>
          <w:rtl/>
        </w:rPr>
        <w:t xml:space="preserve">אם </w:t>
      </w:r>
      <w:bookmarkStart w:id="19412" w:name="_ETM_Q41_776699"/>
      <w:bookmarkEnd w:id="19412"/>
      <w:r>
        <w:rPr>
          <w:rFonts w:hint="cs"/>
          <w:rtl/>
        </w:rPr>
        <w:t xml:space="preserve">זה </w:t>
      </w:r>
      <w:bookmarkStart w:id="19413" w:name="_ETM_Q41_776849"/>
      <w:bookmarkEnd w:id="19413"/>
      <w:r>
        <w:rPr>
          <w:rFonts w:hint="cs"/>
          <w:rtl/>
        </w:rPr>
        <w:t xml:space="preserve">יקרה </w:t>
      </w:r>
      <w:bookmarkStart w:id="19414" w:name="_ETM_Q41_777150"/>
      <w:bookmarkEnd w:id="19414"/>
      <w:r>
        <w:rPr>
          <w:rFonts w:hint="cs"/>
          <w:rtl/>
        </w:rPr>
        <w:t xml:space="preserve">בוועדת </w:t>
      </w:r>
      <w:bookmarkStart w:id="19415" w:name="_ETM_Q41_777719"/>
      <w:bookmarkEnd w:id="19415"/>
      <w:r>
        <w:rPr>
          <w:rFonts w:hint="cs"/>
          <w:rtl/>
        </w:rPr>
        <w:t xml:space="preserve">הכלכלה. </w:t>
      </w:r>
      <w:bookmarkStart w:id="19416" w:name="_ETM_Q41_778770"/>
      <w:bookmarkEnd w:id="19416"/>
      <w:r>
        <w:rPr>
          <w:rFonts w:hint="cs"/>
          <w:rtl/>
        </w:rPr>
        <w:t xml:space="preserve">אני </w:t>
      </w:r>
      <w:bookmarkStart w:id="19417" w:name="_ETM_Q41_779099"/>
      <w:bookmarkEnd w:id="19417"/>
      <w:r>
        <w:rPr>
          <w:rFonts w:hint="cs"/>
          <w:rtl/>
        </w:rPr>
        <w:t xml:space="preserve">בטח אהיה </w:t>
      </w:r>
      <w:bookmarkStart w:id="19418" w:name="_ETM_Q41_779909"/>
      <w:bookmarkEnd w:id="19418"/>
      <w:r>
        <w:rPr>
          <w:rFonts w:hint="cs"/>
          <w:rtl/>
        </w:rPr>
        <w:t xml:space="preserve">שם, </w:t>
      </w:r>
      <w:bookmarkStart w:id="19419" w:name="_ETM_Q41_780150"/>
      <w:bookmarkEnd w:id="19419"/>
      <w:r>
        <w:rPr>
          <w:rFonts w:hint="cs"/>
          <w:rtl/>
        </w:rPr>
        <w:t xml:space="preserve">כך </w:t>
      </w:r>
      <w:bookmarkStart w:id="19420" w:name="_ETM_Q41_780389"/>
      <w:bookmarkEnd w:id="19420"/>
      <w:r>
        <w:rPr>
          <w:rFonts w:hint="cs"/>
          <w:rtl/>
        </w:rPr>
        <w:t xml:space="preserve">גם </w:t>
      </w:r>
      <w:bookmarkStart w:id="19421" w:name="_ETM_Q41_780539"/>
      <w:bookmarkEnd w:id="19421"/>
      <w:r>
        <w:rPr>
          <w:rFonts w:hint="cs"/>
          <w:rtl/>
        </w:rPr>
        <w:t xml:space="preserve">חבריי </w:t>
      </w:r>
      <w:bookmarkStart w:id="19422" w:name="_ETM_Q41_781050"/>
      <w:bookmarkEnd w:id="19422"/>
      <w:r>
        <w:rPr>
          <w:rFonts w:hint="cs"/>
          <w:rtl/>
        </w:rPr>
        <w:t xml:space="preserve">לאופוזיציה. </w:t>
      </w:r>
      <w:bookmarkStart w:id="19423" w:name="_ETM_Q41_782159"/>
      <w:bookmarkEnd w:id="19423"/>
      <w:r>
        <w:rPr>
          <w:rFonts w:hint="cs"/>
          <w:rtl/>
        </w:rPr>
        <w:t xml:space="preserve">וגם </w:t>
      </w:r>
      <w:bookmarkStart w:id="19424" w:name="_ETM_Q42_180000"/>
      <w:bookmarkStart w:id="19425" w:name="_ETM_Q42_183149"/>
      <w:bookmarkEnd w:id="19424"/>
      <w:bookmarkEnd w:id="19425"/>
      <w:r>
        <w:rPr>
          <w:rtl/>
        </w:rPr>
        <w:t xml:space="preserve">אם </w:t>
      </w:r>
      <w:bookmarkStart w:id="19426" w:name="_ETM_Q42_183270"/>
      <w:bookmarkEnd w:id="19426"/>
      <w:r>
        <w:rPr>
          <w:rtl/>
        </w:rPr>
        <w:t xml:space="preserve">תקום </w:t>
      </w:r>
      <w:bookmarkStart w:id="19427" w:name="_ETM_Q42_183629"/>
      <w:bookmarkEnd w:id="19427"/>
      <w:r>
        <w:rPr>
          <w:rtl/>
        </w:rPr>
        <w:t xml:space="preserve">ועדה </w:t>
      </w:r>
      <w:bookmarkStart w:id="19428" w:name="_ETM_Q42_184019"/>
      <w:bookmarkEnd w:id="19428"/>
      <w:r>
        <w:rPr>
          <w:rtl/>
        </w:rPr>
        <w:t xml:space="preserve">מיוחדת </w:t>
      </w:r>
      <w:bookmarkStart w:id="19429" w:name="_ETM_Q42_184710"/>
      <w:bookmarkEnd w:id="19429"/>
      <w:r>
        <w:rPr>
          <w:rtl/>
        </w:rPr>
        <w:t xml:space="preserve">שרומסת </w:t>
      </w:r>
      <w:bookmarkStart w:id="19430" w:name="_ETM_Q42_185519"/>
      <w:bookmarkEnd w:id="19430"/>
      <w:r>
        <w:rPr>
          <w:rtl/>
        </w:rPr>
        <w:t xml:space="preserve">את </w:t>
      </w:r>
      <w:bookmarkStart w:id="19431" w:name="_ETM_Q42_185640"/>
      <w:bookmarkEnd w:id="19431"/>
      <w:r>
        <w:rPr>
          <w:rtl/>
        </w:rPr>
        <w:t xml:space="preserve">מעמד </w:t>
      </w:r>
      <w:bookmarkStart w:id="19432" w:name="_ETM_Q42_186059"/>
      <w:bookmarkEnd w:id="19432"/>
      <w:r>
        <w:rPr>
          <w:rtl/>
        </w:rPr>
        <w:t xml:space="preserve">הכנסת </w:t>
      </w:r>
      <w:bookmarkStart w:id="19433" w:name="_ETM_Q42_186540"/>
      <w:bookmarkEnd w:id="19433"/>
      <w:r>
        <w:rPr>
          <w:rtl/>
        </w:rPr>
        <w:t xml:space="preserve">ורומסת </w:t>
      </w:r>
      <w:bookmarkStart w:id="19434" w:name="_ETM_Q42_187620"/>
      <w:bookmarkEnd w:id="19434"/>
      <w:r>
        <w:rPr>
          <w:rtl/>
        </w:rPr>
        <w:t xml:space="preserve">את </w:t>
      </w:r>
      <w:bookmarkStart w:id="19435" w:name="_ETM_Q42_187799"/>
      <w:bookmarkEnd w:id="19435"/>
      <w:r>
        <w:rPr>
          <w:rtl/>
        </w:rPr>
        <w:t xml:space="preserve">ועדת </w:t>
      </w:r>
      <w:bookmarkStart w:id="19436" w:name="_ETM_Q42_188220"/>
      <w:bookmarkEnd w:id="19436"/>
      <w:r>
        <w:rPr>
          <w:rtl/>
        </w:rPr>
        <w:t>הכלכלה</w:t>
      </w:r>
      <w:r>
        <w:rPr>
          <w:rFonts w:hint="cs"/>
          <w:rtl/>
        </w:rPr>
        <w:t xml:space="preserve"> </w:t>
      </w:r>
      <w:r>
        <w:rPr>
          <w:rFonts w:hint="eastAsia"/>
          <w:rtl/>
        </w:rPr>
        <w:t>–</w:t>
      </w:r>
      <w:r>
        <w:rPr>
          <w:rtl/>
        </w:rPr>
        <w:t xml:space="preserve"> </w:t>
      </w:r>
      <w:bookmarkStart w:id="19437" w:name="_ETM_Q42_189119"/>
      <w:bookmarkEnd w:id="19437"/>
      <w:r>
        <w:rPr>
          <w:rtl/>
        </w:rPr>
        <w:t xml:space="preserve">אנחנו </w:t>
      </w:r>
      <w:bookmarkStart w:id="19438" w:name="_ETM_Q42_189660"/>
      <w:bookmarkEnd w:id="19438"/>
      <w:r>
        <w:rPr>
          <w:rtl/>
        </w:rPr>
        <w:t xml:space="preserve">נהיה </w:t>
      </w:r>
      <w:bookmarkStart w:id="19439" w:name="_ETM_Q42_189960"/>
      <w:bookmarkEnd w:id="19439"/>
      <w:r>
        <w:rPr>
          <w:rtl/>
        </w:rPr>
        <w:t xml:space="preserve">שם </w:t>
      </w:r>
      <w:bookmarkStart w:id="19440" w:name="_ETM_Q42_190230"/>
      <w:bookmarkEnd w:id="19440"/>
      <w:r>
        <w:rPr>
          <w:rtl/>
        </w:rPr>
        <w:t xml:space="preserve">להילחם </w:t>
      </w:r>
      <w:bookmarkStart w:id="19441" w:name="_ETM_Q42_190740"/>
      <w:bookmarkEnd w:id="19441"/>
      <w:r>
        <w:rPr>
          <w:rtl/>
        </w:rPr>
        <w:t>בזה</w:t>
      </w:r>
      <w:r>
        <w:rPr>
          <w:rFonts w:hint="cs"/>
          <w:rtl/>
        </w:rPr>
        <w:t>.</w:t>
      </w:r>
      <w:r>
        <w:rPr>
          <w:rtl/>
        </w:rPr>
        <w:t xml:space="preserve"> </w:t>
      </w:r>
      <w:bookmarkStart w:id="19442" w:name="_ETM_Q42_191369"/>
      <w:bookmarkStart w:id="19443" w:name="_ETM_Q42_191759"/>
      <w:bookmarkEnd w:id="19442"/>
      <w:bookmarkEnd w:id="19443"/>
      <w:r>
        <w:rPr>
          <w:rFonts w:hint="cs"/>
          <w:rtl/>
        </w:rPr>
        <w:t>לעם ה</w:t>
      </w:r>
      <w:r>
        <w:rPr>
          <w:rtl/>
        </w:rPr>
        <w:t xml:space="preserve">זה </w:t>
      </w:r>
      <w:bookmarkStart w:id="19444" w:name="_ETM_Q42_191910"/>
      <w:bookmarkEnd w:id="19444"/>
      <w:r>
        <w:rPr>
          <w:rtl/>
        </w:rPr>
        <w:t>מגיע</w:t>
      </w:r>
      <w:r>
        <w:rPr>
          <w:rFonts w:hint="cs"/>
          <w:rtl/>
        </w:rPr>
        <w:t>ה</w:t>
      </w:r>
      <w:r>
        <w:rPr>
          <w:rtl/>
        </w:rPr>
        <w:t xml:space="preserve"> </w:t>
      </w:r>
      <w:bookmarkStart w:id="19445" w:name="_ETM_Q42_192269"/>
      <w:bookmarkEnd w:id="19445"/>
      <w:r>
        <w:rPr>
          <w:rtl/>
        </w:rPr>
        <w:t xml:space="preserve">תקשורת </w:t>
      </w:r>
      <w:bookmarkStart w:id="19446" w:name="_ETM_Q42_192750"/>
      <w:bookmarkEnd w:id="19446"/>
      <w:r>
        <w:rPr>
          <w:rtl/>
        </w:rPr>
        <w:t>חופשית</w:t>
      </w:r>
      <w:r>
        <w:rPr>
          <w:rFonts w:hint="cs"/>
          <w:rtl/>
        </w:rPr>
        <w:t>,</w:t>
      </w:r>
      <w:r>
        <w:rPr>
          <w:rtl/>
        </w:rPr>
        <w:t xml:space="preserve"> </w:t>
      </w:r>
      <w:bookmarkStart w:id="19447" w:name="_ETM_Q42_193559"/>
      <w:bookmarkEnd w:id="19447"/>
      <w:r>
        <w:rPr>
          <w:rtl/>
        </w:rPr>
        <w:t xml:space="preserve">לא </w:t>
      </w:r>
      <w:bookmarkStart w:id="19448" w:name="_ETM_Q42_194040"/>
      <w:bookmarkEnd w:id="19448"/>
      <w:r>
        <w:rPr>
          <w:rtl/>
        </w:rPr>
        <w:t xml:space="preserve">תעמולה </w:t>
      </w:r>
      <w:bookmarkStart w:id="19449" w:name="_ETM_Q42_194730"/>
      <w:bookmarkEnd w:id="19449"/>
      <w:r>
        <w:rPr>
          <w:rtl/>
        </w:rPr>
        <w:t xml:space="preserve">בשירות </w:t>
      </w:r>
      <w:bookmarkStart w:id="19450" w:name="_ETM_Q42_195210"/>
      <w:bookmarkEnd w:id="19450"/>
      <w:r>
        <w:rPr>
          <w:rtl/>
        </w:rPr>
        <w:t>השלטון</w:t>
      </w:r>
      <w:r>
        <w:rPr>
          <w:rFonts w:hint="cs"/>
          <w:rtl/>
        </w:rPr>
        <w:t>;</w:t>
      </w:r>
      <w:r>
        <w:rPr>
          <w:rtl/>
        </w:rPr>
        <w:t xml:space="preserve"> </w:t>
      </w:r>
      <w:bookmarkStart w:id="19451" w:name="_ETM_Q42_196199"/>
      <w:bookmarkEnd w:id="19451"/>
      <w:r>
        <w:rPr>
          <w:rFonts w:hint="cs"/>
          <w:rtl/>
        </w:rPr>
        <w:t>לעם ה</w:t>
      </w:r>
      <w:r>
        <w:rPr>
          <w:rtl/>
        </w:rPr>
        <w:t>זה מגיע</w:t>
      </w:r>
      <w:r>
        <w:rPr>
          <w:rFonts w:hint="cs"/>
          <w:rtl/>
        </w:rPr>
        <w:t>ה</w:t>
      </w:r>
      <w:bookmarkStart w:id="19452" w:name="_ETM_Q42_197039"/>
      <w:bookmarkEnd w:id="19452"/>
      <w:r>
        <w:rPr>
          <w:rFonts w:hint="cs"/>
          <w:rtl/>
        </w:rPr>
        <w:t xml:space="preserve"> </w:t>
      </w:r>
      <w:r>
        <w:rPr>
          <w:rtl/>
        </w:rPr>
        <w:t xml:space="preserve">דמוקרטיה </w:t>
      </w:r>
      <w:bookmarkStart w:id="19453" w:name="_ETM_Q42_197760"/>
      <w:bookmarkEnd w:id="19453"/>
      <w:r>
        <w:rPr>
          <w:rtl/>
        </w:rPr>
        <w:t>ליברלית</w:t>
      </w:r>
      <w:r>
        <w:rPr>
          <w:rFonts w:hint="cs"/>
          <w:rtl/>
        </w:rPr>
        <w:t>,</w:t>
      </w:r>
      <w:r>
        <w:rPr>
          <w:rtl/>
        </w:rPr>
        <w:t xml:space="preserve"> לא </w:t>
      </w:r>
      <w:bookmarkStart w:id="19454" w:name="_ETM_Q42_199350"/>
      <w:bookmarkEnd w:id="19454"/>
      <w:r>
        <w:rPr>
          <w:rtl/>
        </w:rPr>
        <w:t xml:space="preserve">דיקטטורה </w:t>
      </w:r>
      <w:bookmarkStart w:id="19455" w:name="_ETM_Q42_200070"/>
      <w:bookmarkEnd w:id="19455"/>
      <w:r>
        <w:rPr>
          <w:rtl/>
        </w:rPr>
        <w:t>משיחית</w:t>
      </w:r>
      <w:r>
        <w:rPr>
          <w:rFonts w:hint="cs"/>
          <w:rtl/>
        </w:rPr>
        <w:t>;</w:t>
      </w:r>
      <w:r>
        <w:rPr>
          <w:rtl/>
        </w:rPr>
        <w:t xml:space="preserve"> </w:t>
      </w:r>
      <w:bookmarkStart w:id="19456" w:name="_ETM_Q42_201160"/>
      <w:bookmarkEnd w:id="19456"/>
      <w:r>
        <w:rPr>
          <w:rFonts w:hint="cs"/>
          <w:rtl/>
        </w:rPr>
        <w:t>לעם ה</w:t>
      </w:r>
      <w:r>
        <w:rPr>
          <w:rtl/>
        </w:rPr>
        <w:t>זה מגיע</w:t>
      </w:r>
      <w:r>
        <w:rPr>
          <w:rFonts w:hint="cs"/>
          <w:rtl/>
        </w:rPr>
        <w:t>ה</w:t>
      </w:r>
      <w:bookmarkStart w:id="19457" w:name="_ETM_Q42_198246"/>
      <w:bookmarkStart w:id="19458" w:name="_ETM_Q42_198348"/>
      <w:bookmarkStart w:id="19459" w:name="_ETM_Q42_198606"/>
      <w:bookmarkStart w:id="19460" w:name="_ETM_Q42_198690"/>
      <w:bookmarkStart w:id="19461" w:name="_ETM_Q42_202270"/>
      <w:bookmarkEnd w:id="19457"/>
      <w:bookmarkEnd w:id="19458"/>
      <w:bookmarkEnd w:id="19459"/>
      <w:bookmarkEnd w:id="19460"/>
      <w:bookmarkEnd w:id="19461"/>
      <w:r>
        <w:rPr>
          <w:rFonts w:hint="cs"/>
          <w:rtl/>
        </w:rPr>
        <w:t xml:space="preserve"> </w:t>
      </w:r>
      <w:r>
        <w:rPr>
          <w:rtl/>
        </w:rPr>
        <w:t xml:space="preserve">ממשלה </w:t>
      </w:r>
      <w:bookmarkStart w:id="19462" w:name="_ETM_Q42_203020"/>
      <w:bookmarkEnd w:id="19462"/>
      <w:r>
        <w:rPr>
          <w:rtl/>
        </w:rPr>
        <w:t xml:space="preserve">נורמלית </w:t>
      </w:r>
      <w:bookmarkStart w:id="19463" w:name="_ETM_Q42_204100"/>
      <w:bookmarkEnd w:id="19463"/>
      <w:r>
        <w:rPr>
          <w:rtl/>
        </w:rPr>
        <w:t xml:space="preserve">שאוהבת </w:t>
      </w:r>
      <w:bookmarkStart w:id="19464" w:name="_ETM_Q42_204640"/>
      <w:bookmarkEnd w:id="19464"/>
      <w:r>
        <w:rPr>
          <w:rtl/>
        </w:rPr>
        <w:t xml:space="preserve">את </w:t>
      </w:r>
      <w:bookmarkStart w:id="19465" w:name="_ETM_Q42_204790"/>
      <w:bookmarkEnd w:id="19465"/>
      <w:r>
        <w:rPr>
          <w:rtl/>
        </w:rPr>
        <w:t>המדינה</w:t>
      </w:r>
      <w:r>
        <w:rPr>
          <w:rFonts w:hint="cs"/>
          <w:rtl/>
        </w:rPr>
        <w:t>,</w:t>
      </w:r>
      <w:r>
        <w:rPr>
          <w:rtl/>
        </w:rPr>
        <w:t xml:space="preserve"> </w:t>
      </w:r>
      <w:bookmarkStart w:id="19466" w:name="_ETM_Q42_205739"/>
      <w:bookmarkEnd w:id="19466"/>
      <w:r>
        <w:rPr>
          <w:rtl/>
        </w:rPr>
        <w:t xml:space="preserve">ולא </w:t>
      </w:r>
      <w:bookmarkStart w:id="19467" w:name="_ETM_Q42_206040"/>
      <w:bookmarkEnd w:id="19467"/>
      <w:r>
        <w:rPr>
          <w:rtl/>
        </w:rPr>
        <w:t xml:space="preserve">ממשלה </w:t>
      </w:r>
      <w:bookmarkStart w:id="19468" w:name="_ETM_Q42_206579"/>
      <w:bookmarkEnd w:id="19468"/>
      <w:r>
        <w:rPr>
          <w:rtl/>
        </w:rPr>
        <w:t xml:space="preserve">ששמה </w:t>
      </w:r>
      <w:bookmarkStart w:id="19469" w:name="_ETM_Q42_207090"/>
      <w:bookmarkEnd w:id="19469"/>
      <w:r>
        <w:rPr>
          <w:rtl/>
        </w:rPr>
        <w:t xml:space="preserve">את </w:t>
      </w:r>
      <w:bookmarkStart w:id="19470" w:name="_ETM_Q42_207210"/>
      <w:bookmarkEnd w:id="19470"/>
      <w:r>
        <w:rPr>
          <w:rtl/>
        </w:rPr>
        <w:t xml:space="preserve">עצמה </w:t>
      </w:r>
      <w:bookmarkStart w:id="19471" w:name="_ETM_Q42_207870"/>
      <w:bookmarkEnd w:id="19471"/>
      <w:r>
        <w:rPr>
          <w:rtl/>
        </w:rPr>
        <w:t xml:space="preserve">לפני </w:t>
      </w:r>
      <w:bookmarkStart w:id="19472" w:name="_ETM_Q42_208590"/>
      <w:bookmarkEnd w:id="19472"/>
      <w:r>
        <w:rPr>
          <w:rtl/>
        </w:rPr>
        <w:t xml:space="preserve">כל </w:t>
      </w:r>
      <w:bookmarkStart w:id="19473" w:name="_ETM_Q42_209070"/>
      <w:bookmarkEnd w:id="19473"/>
      <w:r>
        <w:rPr>
          <w:rtl/>
        </w:rPr>
        <w:t xml:space="preserve">דבר </w:t>
      </w:r>
      <w:bookmarkStart w:id="19474" w:name="_ETM_Q42_209640"/>
      <w:bookmarkEnd w:id="19474"/>
      <w:r>
        <w:rPr>
          <w:rtl/>
        </w:rPr>
        <w:t>אחר</w:t>
      </w:r>
      <w:r>
        <w:rPr>
          <w:rFonts w:hint="cs"/>
          <w:rtl/>
        </w:rPr>
        <w:t>.</w:t>
      </w:r>
      <w:r>
        <w:rPr>
          <w:rtl/>
        </w:rPr>
        <w:t xml:space="preserve"> </w:t>
      </w:r>
      <w:bookmarkStart w:id="19475" w:name="_ETM_Q42_210180"/>
      <w:bookmarkEnd w:id="19475"/>
      <w:r>
        <w:rPr>
          <w:rtl/>
        </w:rPr>
        <w:t>תודה</w:t>
      </w:r>
      <w:r>
        <w:rPr>
          <w:rFonts w:hint="cs"/>
          <w:rtl/>
        </w:rPr>
        <w:t>.</w:t>
      </w:r>
      <w:r>
        <w:rPr>
          <w:rtl/>
        </w:rPr>
        <w:t xml:space="preserve"> </w:t>
      </w:r>
      <w:bookmarkStart w:id="19476" w:name="_ETM_Q42_212400"/>
      <w:bookmarkEnd w:id="19476"/>
    </w:p>
    <w:p w:rsidR="00317FED" w:rsidRDefault="00317FED" w:rsidP="00430CE4">
      <w:pPr>
        <w:rPr>
          <w:rtl/>
        </w:rPr>
      </w:pPr>
      <w:bookmarkStart w:id="19477" w:name="_ETM_Q42_215254"/>
      <w:bookmarkStart w:id="19478" w:name="_ETM_Q42_215353"/>
      <w:bookmarkEnd w:id="19477"/>
      <w:bookmarkEnd w:id="19478"/>
    </w:p>
    <w:p w:rsidR="00317FED" w:rsidRDefault="00317FED" w:rsidP="00430CE4">
      <w:pPr>
        <w:pStyle w:val="af6"/>
        <w:keepNext/>
        <w:rPr>
          <w:rtl/>
        </w:rPr>
      </w:pPr>
      <w:bookmarkStart w:id="19479" w:name="ET_yor_6490_1"/>
      <w:r w:rsidRPr="00B93A50">
        <w:rPr>
          <w:rStyle w:val="TagStyle"/>
          <w:rtl/>
        </w:rPr>
        <w:t xml:space="preserve">&lt;&lt; יור &gt;&gt; </w:t>
      </w:r>
      <w:r>
        <w:rPr>
          <w:rtl/>
        </w:rPr>
        <w:t>היו"ר ניסים ואטורי:</w:t>
      </w:r>
      <w:r w:rsidRPr="00B93A50">
        <w:rPr>
          <w:rStyle w:val="TagStyle"/>
          <w:rtl/>
        </w:rPr>
        <w:t xml:space="preserve"> &lt;&lt; יור &gt;&gt;</w:t>
      </w:r>
      <w:r>
        <w:rPr>
          <w:rtl/>
        </w:rPr>
        <w:t xml:space="preserve">   </w:t>
      </w:r>
      <w:bookmarkEnd w:id="19479"/>
    </w:p>
    <w:p w:rsidR="00317FED" w:rsidRDefault="00317FED" w:rsidP="00430CE4">
      <w:pPr>
        <w:rPr>
          <w:rtl/>
        </w:rPr>
      </w:pPr>
    </w:p>
    <w:p w:rsidR="00317FED" w:rsidRDefault="00317FED" w:rsidP="00430CE4">
      <w:pPr>
        <w:rPr>
          <w:rtl/>
        </w:rPr>
      </w:pPr>
      <w:r>
        <w:rPr>
          <w:rtl/>
        </w:rPr>
        <w:t xml:space="preserve">מי </w:t>
      </w:r>
      <w:bookmarkStart w:id="19480" w:name="_ETM_Q42_212610"/>
      <w:bookmarkStart w:id="19481" w:name="_ETM_Q42_212850"/>
      <w:bookmarkEnd w:id="19480"/>
      <w:bookmarkEnd w:id="19481"/>
      <w:r>
        <w:rPr>
          <w:rFonts w:hint="cs"/>
          <w:rtl/>
        </w:rPr>
        <w:t>ה</w:t>
      </w:r>
      <w:r>
        <w:rPr>
          <w:rtl/>
        </w:rPr>
        <w:t>שר</w:t>
      </w:r>
      <w:r>
        <w:rPr>
          <w:rFonts w:hint="cs"/>
          <w:rtl/>
        </w:rPr>
        <w:t xml:space="preserve"> שמשיב?</w:t>
      </w:r>
      <w:bookmarkStart w:id="19482" w:name="_ETM_Q42_216489"/>
      <w:bookmarkEnd w:id="19482"/>
      <w:r>
        <w:rPr>
          <w:rFonts w:hint="cs"/>
          <w:rtl/>
        </w:rPr>
        <w:t xml:space="preserve"> השר </w:t>
      </w:r>
      <w:r>
        <w:rPr>
          <w:rtl/>
        </w:rPr>
        <w:t xml:space="preserve">עמיחי </w:t>
      </w:r>
      <w:bookmarkStart w:id="19483" w:name="_ETM_Q42_216940"/>
      <w:bookmarkEnd w:id="19483"/>
      <w:r>
        <w:rPr>
          <w:rtl/>
        </w:rPr>
        <w:t>אליה</w:t>
      </w:r>
      <w:r>
        <w:rPr>
          <w:rFonts w:hint="cs"/>
          <w:rtl/>
        </w:rPr>
        <w:t>ו</w:t>
      </w:r>
      <w:r>
        <w:rPr>
          <w:rtl/>
        </w:rPr>
        <w:t xml:space="preserve"> </w:t>
      </w:r>
      <w:bookmarkStart w:id="19484" w:name="_ETM_Q42_217210"/>
      <w:bookmarkStart w:id="19485" w:name="_ETM_Q42_219309"/>
      <w:bookmarkEnd w:id="19484"/>
      <w:bookmarkEnd w:id="19485"/>
      <w:r>
        <w:rPr>
          <w:rFonts w:hint="cs"/>
          <w:rtl/>
        </w:rPr>
        <w:t>ישיב.</w:t>
      </w:r>
    </w:p>
    <w:p w:rsidR="00317FED" w:rsidRDefault="00317FED" w:rsidP="00430CE4">
      <w:pPr>
        <w:rPr>
          <w:rtl/>
        </w:rPr>
      </w:pPr>
      <w:bookmarkStart w:id="19486" w:name="_ETM_Q42_222661"/>
      <w:bookmarkStart w:id="19487" w:name="_ETM_Q42_222778"/>
      <w:bookmarkEnd w:id="19486"/>
      <w:bookmarkEnd w:id="19487"/>
    </w:p>
    <w:p w:rsidR="00317FED" w:rsidRDefault="00317FED" w:rsidP="00430CE4">
      <w:pPr>
        <w:pStyle w:val="af5"/>
        <w:keepNext/>
        <w:rPr>
          <w:rtl/>
        </w:rPr>
      </w:pPr>
      <w:r w:rsidRPr="00EF6DA0">
        <w:rPr>
          <w:rStyle w:val="TagStyle"/>
          <w:rtl/>
        </w:rPr>
        <w:t xml:space="preserve"> &lt;&lt; קריאה &gt;&gt; </w:t>
      </w:r>
      <w:r>
        <w:rPr>
          <w:rtl/>
        </w:rPr>
        <w:t>קריאה:</w:t>
      </w:r>
      <w:r w:rsidRPr="00EF6DA0">
        <w:rPr>
          <w:rStyle w:val="TagStyle"/>
          <w:rtl/>
        </w:rPr>
        <w:t xml:space="preserve"> &lt;&lt; קריאה &gt;&gt;</w:t>
      </w:r>
      <w:r>
        <w:rPr>
          <w:rtl/>
        </w:rPr>
        <w:t xml:space="preserve">   </w:t>
      </w:r>
    </w:p>
    <w:p w:rsidR="00317FED" w:rsidRDefault="00317FED" w:rsidP="00430CE4">
      <w:pPr>
        <w:pStyle w:val="KeepWithNext"/>
        <w:rPr>
          <w:rtl/>
        </w:rPr>
      </w:pPr>
    </w:p>
    <w:p w:rsidR="00317FED" w:rsidRDefault="00317FED" w:rsidP="00430CE4">
      <w:pPr>
        <w:rPr>
          <w:rtl/>
        </w:rPr>
      </w:pPr>
      <w:bookmarkStart w:id="19488" w:name="_ETM_Q42_222132"/>
      <w:bookmarkEnd w:id="19488"/>
      <w:r>
        <w:rPr>
          <w:rFonts w:hint="cs"/>
          <w:rtl/>
        </w:rPr>
        <w:t>לא, לא, קרעי.</w:t>
      </w:r>
    </w:p>
    <w:p w:rsidR="00317FED" w:rsidRDefault="00317FED" w:rsidP="00430CE4">
      <w:pPr>
        <w:rPr>
          <w:rtl/>
        </w:rPr>
      </w:pPr>
    </w:p>
    <w:p w:rsidR="00317FED" w:rsidRDefault="00317FED" w:rsidP="00430CE4">
      <w:pPr>
        <w:pStyle w:val="af6"/>
        <w:keepNext/>
        <w:rPr>
          <w:rtl/>
        </w:rPr>
      </w:pPr>
      <w:bookmarkStart w:id="19489" w:name="ET_yor_6490_10"/>
      <w:r w:rsidRPr="00EF6DA0">
        <w:rPr>
          <w:rStyle w:val="TagStyle"/>
          <w:rtl/>
        </w:rPr>
        <w:t xml:space="preserve"> &lt;&lt; יור &gt;&gt; </w:t>
      </w:r>
      <w:r>
        <w:rPr>
          <w:rtl/>
        </w:rPr>
        <w:t>היו"ר ניסים ואטורי:</w:t>
      </w:r>
      <w:r w:rsidRPr="00EF6DA0">
        <w:rPr>
          <w:rStyle w:val="TagStyle"/>
          <w:rtl/>
        </w:rPr>
        <w:t xml:space="preserve"> &lt;&lt; יור &gt;&gt;</w:t>
      </w:r>
      <w:r>
        <w:rPr>
          <w:rtl/>
        </w:rPr>
        <w:t xml:space="preserve">   </w:t>
      </w:r>
      <w:bookmarkEnd w:id="19489"/>
    </w:p>
    <w:p w:rsidR="00317FED" w:rsidRDefault="00317FED" w:rsidP="00430CE4">
      <w:pPr>
        <w:pStyle w:val="KeepWithNext"/>
        <w:rPr>
          <w:rtl/>
        </w:rPr>
      </w:pPr>
    </w:p>
    <w:p w:rsidR="00317FED" w:rsidRDefault="00317FED" w:rsidP="00430CE4">
      <w:pPr>
        <w:rPr>
          <w:rtl/>
        </w:rPr>
      </w:pPr>
      <w:r>
        <w:rPr>
          <w:rFonts w:hint="cs"/>
          <w:rtl/>
        </w:rPr>
        <w:t>קרעי, הינה הוא, בסדר.</w:t>
      </w:r>
    </w:p>
    <w:p w:rsidR="00317FED" w:rsidRDefault="00317FED" w:rsidP="00430CE4">
      <w:pPr>
        <w:rPr>
          <w:rtl/>
        </w:rPr>
      </w:pPr>
    </w:p>
    <w:p w:rsidR="00317FED" w:rsidRDefault="00317FED" w:rsidP="00430CE4">
      <w:pPr>
        <w:pStyle w:val="af5"/>
        <w:keepNext/>
        <w:rPr>
          <w:rtl/>
        </w:rPr>
      </w:pPr>
      <w:bookmarkStart w:id="19490" w:name="ET_interruption_6507_11"/>
      <w:r w:rsidRPr="00EF6DA0">
        <w:rPr>
          <w:rStyle w:val="TagStyle"/>
          <w:rtl/>
        </w:rPr>
        <w:t xml:space="preserve"> &lt;&lt; קריאה &gt;&gt; </w:t>
      </w:r>
      <w:r>
        <w:rPr>
          <w:rtl/>
        </w:rPr>
        <w:t>שלי טל מירון (יש עתיד):</w:t>
      </w:r>
      <w:r w:rsidRPr="00EF6DA0">
        <w:rPr>
          <w:rStyle w:val="TagStyle"/>
          <w:rtl/>
        </w:rPr>
        <w:t xml:space="preserve"> &lt;&lt; קריאה &gt;&gt;</w:t>
      </w:r>
      <w:r>
        <w:rPr>
          <w:rtl/>
        </w:rPr>
        <w:t xml:space="preserve">   </w:t>
      </w:r>
      <w:bookmarkEnd w:id="19490"/>
    </w:p>
    <w:p w:rsidR="00317FED" w:rsidRDefault="00317FED" w:rsidP="00430CE4">
      <w:pPr>
        <w:pStyle w:val="KeepWithNext"/>
        <w:rPr>
          <w:rtl/>
        </w:rPr>
      </w:pPr>
    </w:p>
    <w:p w:rsidR="00317FED" w:rsidRDefault="00317FED" w:rsidP="00430CE4">
      <w:pPr>
        <w:rPr>
          <w:rtl/>
        </w:rPr>
      </w:pPr>
      <w:r>
        <w:rPr>
          <w:rFonts w:hint="cs"/>
          <w:rtl/>
        </w:rPr>
        <w:t>הוא לא היה יכול להיות פה? שמתם לב</w:t>
      </w:r>
      <w:bookmarkStart w:id="19491" w:name="_ETM_Q42_218050"/>
      <w:bookmarkEnd w:id="19491"/>
      <w:r>
        <w:rPr>
          <w:rFonts w:hint="cs"/>
          <w:rtl/>
        </w:rPr>
        <w:t>? ראיתם שהוא היה בחוץ?</w:t>
      </w:r>
    </w:p>
    <w:p w:rsidR="00317FED" w:rsidRPr="00EF6DA0" w:rsidRDefault="00317FED" w:rsidP="00430CE4">
      <w:pPr>
        <w:rPr>
          <w:rtl/>
        </w:rPr>
      </w:pPr>
    </w:p>
    <w:p w:rsidR="00317FED" w:rsidRDefault="00317FED" w:rsidP="00430CE4">
      <w:pPr>
        <w:pStyle w:val="af5"/>
        <w:keepNext/>
        <w:rPr>
          <w:rtl/>
        </w:rPr>
      </w:pPr>
      <w:r w:rsidRPr="001F074C">
        <w:rPr>
          <w:rStyle w:val="TagStyle"/>
          <w:rtl/>
        </w:rPr>
        <w:t xml:space="preserve">&lt;&lt; קריאה &gt;&gt; </w:t>
      </w:r>
      <w:r>
        <w:rPr>
          <w:rtl/>
        </w:rPr>
        <w:t>סימון דוידסון (יש עתיד):</w:t>
      </w:r>
      <w:r w:rsidRPr="001F074C">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r>
        <w:rPr>
          <w:rFonts w:hint="cs"/>
          <w:rtl/>
        </w:rPr>
        <w:t>לא יכולת לשבת לשמוע?</w:t>
      </w:r>
    </w:p>
    <w:p w:rsidR="00317FED" w:rsidRDefault="00317FED" w:rsidP="00430CE4">
      <w:pPr>
        <w:rPr>
          <w:rtl/>
        </w:rPr>
      </w:pPr>
      <w:bookmarkStart w:id="19492" w:name="_ETM_Q42_222647"/>
      <w:bookmarkEnd w:id="19492"/>
    </w:p>
    <w:p w:rsidR="00317FED" w:rsidRDefault="00317FED" w:rsidP="00430CE4">
      <w:pPr>
        <w:pStyle w:val="af5"/>
        <w:keepNext/>
        <w:rPr>
          <w:rtl/>
        </w:rPr>
      </w:pPr>
      <w:bookmarkStart w:id="19493" w:name="_ETM_Q42_222715"/>
      <w:bookmarkEnd w:id="19493"/>
      <w:r w:rsidRPr="00EF6DA0">
        <w:rPr>
          <w:rStyle w:val="TagStyle"/>
          <w:rtl/>
        </w:rPr>
        <w:t xml:space="preserve">&lt;&lt; קריאה &gt;&gt; </w:t>
      </w:r>
      <w:r>
        <w:rPr>
          <w:rtl/>
        </w:rPr>
        <w:t>שלי טל מירון (יש עתיד):</w:t>
      </w:r>
      <w:r w:rsidRPr="00EF6DA0">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bookmarkStart w:id="19494" w:name="_ETM_Q42_222966"/>
      <w:bookmarkStart w:id="19495" w:name="_ETM_Q42_223044"/>
      <w:bookmarkEnd w:id="19494"/>
      <w:bookmarkEnd w:id="19495"/>
      <w:r>
        <w:rPr>
          <w:rFonts w:hint="cs"/>
          <w:rtl/>
        </w:rPr>
        <w:t xml:space="preserve">הוא בכוונה לא </w:t>
      </w:r>
      <w:bookmarkStart w:id="19496" w:name="_ETM_Q42_226054"/>
      <w:bookmarkEnd w:id="19496"/>
      <w:r>
        <w:rPr>
          <w:rFonts w:hint="cs"/>
          <w:rtl/>
        </w:rPr>
        <w:t>ישב פה.</w:t>
      </w:r>
    </w:p>
    <w:p w:rsidR="00317FED" w:rsidRDefault="00317FED" w:rsidP="00430CE4">
      <w:pPr>
        <w:rPr>
          <w:rtl/>
        </w:rPr>
      </w:pPr>
    </w:p>
    <w:p w:rsidR="00317FED" w:rsidRDefault="00317FED" w:rsidP="00430CE4">
      <w:pPr>
        <w:pStyle w:val="af5"/>
        <w:keepNext/>
        <w:rPr>
          <w:rtl/>
        </w:rPr>
      </w:pPr>
      <w:bookmarkStart w:id="19497" w:name="ET_interruption_6255_4"/>
      <w:r w:rsidRPr="001F074C">
        <w:rPr>
          <w:rStyle w:val="TagStyle"/>
          <w:rtl/>
        </w:rPr>
        <w:t xml:space="preserve">&lt;&lt; קריאה &gt;&gt; </w:t>
      </w:r>
      <w:r>
        <w:rPr>
          <w:rtl/>
        </w:rPr>
        <w:t>סימון דוידסון (יש עתיד):</w:t>
      </w:r>
      <w:r w:rsidRPr="001F074C">
        <w:rPr>
          <w:rStyle w:val="TagStyle"/>
          <w:rtl/>
        </w:rPr>
        <w:t xml:space="preserve"> &lt;&lt; קריאה &gt;&gt;</w:t>
      </w:r>
      <w:r>
        <w:rPr>
          <w:rtl/>
        </w:rPr>
        <w:t xml:space="preserve">   </w:t>
      </w:r>
      <w:bookmarkEnd w:id="19497"/>
    </w:p>
    <w:p w:rsidR="00317FED" w:rsidRDefault="00317FED" w:rsidP="00430CE4">
      <w:pPr>
        <w:pStyle w:val="KeepWithNext"/>
        <w:rPr>
          <w:rtl/>
          <w:lang w:eastAsia="he-IL"/>
        </w:rPr>
      </w:pPr>
    </w:p>
    <w:p w:rsidR="00317FED" w:rsidRDefault="00317FED" w:rsidP="00430CE4">
      <w:pPr>
        <w:pStyle w:val="KeepWithNext"/>
        <w:rPr>
          <w:rtl/>
          <w:lang w:eastAsia="he-IL"/>
        </w:rPr>
      </w:pPr>
      <w:r>
        <w:rPr>
          <w:rFonts w:hint="cs"/>
          <w:rtl/>
          <w:lang w:eastAsia="he-IL"/>
        </w:rPr>
        <w:t xml:space="preserve">אני לא מבין. </w:t>
      </w:r>
      <w:bookmarkStart w:id="19498" w:name="_ETM_Q42_230705"/>
      <w:bookmarkStart w:id="19499" w:name="_ETM_Q42_231275"/>
      <w:bookmarkEnd w:id="19498"/>
      <w:bookmarkEnd w:id="19499"/>
      <w:r>
        <w:rPr>
          <w:rFonts w:hint="cs"/>
          <w:rtl/>
          <w:lang w:eastAsia="he-IL"/>
        </w:rPr>
        <w:t>מה זה - - - הזאת. יש פה הצעה לסדר-יום של חברת הכנסת - - - זה נשמע לך הגיוני? זה נשמע לך הגיוני?</w:t>
      </w:r>
    </w:p>
    <w:p w:rsidR="00317FED" w:rsidRDefault="00317FED" w:rsidP="00430CE4">
      <w:pPr>
        <w:rPr>
          <w:rtl/>
        </w:rPr>
      </w:pPr>
    </w:p>
    <w:p w:rsidR="00317FED" w:rsidRPr="00EF6DA0" w:rsidRDefault="00317FED" w:rsidP="00430CE4">
      <w:pPr>
        <w:pStyle w:val="af6"/>
        <w:keepNext/>
        <w:rPr>
          <w:rtl/>
        </w:rPr>
      </w:pPr>
      <w:r w:rsidRPr="00EF6DA0">
        <w:rPr>
          <w:rStyle w:val="TagStyle"/>
          <w:rtl/>
        </w:rPr>
        <w:t xml:space="preserve"> &lt;&lt; יור &gt;&gt; </w:t>
      </w:r>
      <w:r>
        <w:rPr>
          <w:rtl/>
        </w:rPr>
        <w:t>היו"ר ניסים ואטורי:</w:t>
      </w:r>
      <w:r w:rsidRPr="00EF6DA0">
        <w:rPr>
          <w:rStyle w:val="TagStyle"/>
          <w:rtl/>
        </w:rPr>
        <w:t xml:space="preserve"> &lt;&lt; יור &gt;&gt;</w:t>
      </w:r>
      <w:r>
        <w:rPr>
          <w:rtl/>
        </w:rPr>
        <w:t xml:space="preserve">   </w:t>
      </w:r>
    </w:p>
    <w:p w:rsidR="00317FED" w:rsidRDefault="00317FED" w:rsidP="00430CE4">
      <w:pPr>
        <w:rPr>
          <w:rtl/>
        </w:rPr>
      </w:pPr>
    </w:p>
    <w:p w:rsidR="00317FED" w:rsidRDefault="00317FED" w:rsidP="00C14875">
      <w:pPr>
        <w:rPr>
          <w:rtl/>
        </w:rPr>
      </w:pPr>
      <w:bookmarkStart w:id="19500" w:name="_ETM_Q42_233929"/>
      <w:bookmarkEnd w:id="19500"/>
      <w:r>
        <w:rPr>
          <w:rtl/>
        </w:rPr>
        <w:t>סליחה</w:t>
      </w:r>
      <w:r>
        <w:rPr>
          <w:rFonts w:hint="cs"/>
          <w:rtl/>
        </w:rPr>
        <w:t>,</w:t>
      </w:r>
      <w:r>
        <w:rPr>
          <w:rtl/>
        </w:rPr>
        <w:t xml:space="preserve"> </w:t>
      </w:r>
      <w:bookmarkStart w:id="19501" w:name="_ETM_Q42_235399"/>
      <w:bookmarkEnd w:id="19501"/>
      <w:r>
        <w:rPr>
          <w:rtl/>
        </w:rPr>
        <w:t xml:space="preserve">חבר </w:t>
      </w:r>
      <w:bookmarkStart w:id="19502" w:name="_ETM_Q42_235670"/>
      <w:bookmarkEnd w:id="19502"/>
      <w:r>
        <w:rPr>
          <w:rFonts w:hint="cs"/>
          <w:rtl/>
        </w:rPr>
        <w:t>הכנסת</w:t>
      </w:r>
      <w:r>
        <w:rPr>
          <w:rtl/>
        </w:rPr>
        <w:t xml:space="preserve"> </w:t>
      </w:r>
      <w:bookmarkStart w:id="19503" w:name="_ETM_Q42_236120"/>
      <w:bookmarkStart w:id="19504" w:name="_ETM_Q42_236839"/>
      <w:bookmarkEnd w:id="19503"/>
      <w:bookmarkEnd w:id="19504"/>
      <w:r>
        <w:rPr>
          <w:rtl/>
        </w:rPr>
        <w:t>סימון דוידסון</w:t>
      </w:r>
      <w:r>
        <w:rPr>
          <w:rFonts w:hint="cs"/>
          <w:rtl/>
        </w:rPr>
        <w:t>,</w:t>
      </w:r>
      <w:r>
        <w:rPr>
          <w:rtl/>
        </w:rPr>
        <w:t xml:space="preserve"> זה </w:t>
      </w:r>
      <w:bookmarkStart w:id="19505" w:name="_ETM_Q42_237050"/>
      <w:bookmarkEnd w:id="19505"/>
      <w:r>
        <w:rPr>
          <w:rtl/>
        </w:rPr>
        <w:t xml:space="preserve">נשמע </w:t>
      </w:r>
      <w:bookmarkStart w:id="19506" w:name="_ETM_Q42_237320"/>
      <w:bookmarkEnd w:id="19506"/>
      <w:r>
        <w:rPr>
          <w:rtl/>
        </w:rPr>
        <w:t xml:space="preserve">לי </w:t>
      </w:r>
      <w:bookmarkStart w:id="19507" w:name="_ETM_Q42_237379"/>
      <w:bookmarkEnd w:id="19507"/>
      <w:r>
        <w:rPr>
          <w:rtl/>
        </w:rPr>
        <w:t xml:space="preserve">מאוד </w:t>
      </w:r>
      <w:bookmarkStart w:id="19508" w:name="_ETM_Q42_237530"/>
      <w:bookmarkEnd w:id="19508"/>
      <w:r>
        <w:rPr>
          <w:rtl/>
        </w:rPr>
        <w:t xml:space="preserve">הגיוני </w:t>
      </w:r>
      <w:bookmarkStart w:id="19509" w:name="_ETM_Q42_237890"/>
      <w:bookmarkEnd w:id="19509"/>
      <w:r>
        <w:rPr>
          <w:rFonts w:hint="cs"/>
          <w:rtl/>
        </w:rPr>
        <w:t>כ</w:t>
      </w:r>
      <w:r>
        <w:rPr>
          <w:rtl/>
        </w:rPr>
        <w:t xml:space="preserve">שהיא </w:t>
      </w:r>
      <w:bookmarkStart w:id="19510" w:name="_ETM_Q42_238010"/>
      <w:bookmarkEnd w:id="19510"/>
      <w:r>
        <w:rPr>
          <w:rtl/>
        </w:rPr>
        <w:t xml:space="preserve">לא </w:t>
      </w:r>
      <w:bookmarkStart w:id="19511" w:name="_ETM_Q42_238070"/>
      <w:bookmarkEnd w:id="19511"/>
      <w:r>
        <w:rPr>
          <w:rtl/>
        </w:rPr>
        <w:t xml:space="preserve">מדברת </w:t>
      </w:r>
      <w:bookmarkStart w:id="19512" w:name="_ETM_Q42_238399"/>
      <w:bookmarkEnd w:id="19512"/>
      <w:r>
        <w:rPr>
          <w:rtl/>
        </w:rPr>
        <w:t xml:space="preserve">על </w:t>
      </w:r>
      <w:bookmarkStart w:id="19513" w:name="_ETM_Q42_238609"/>
      <w:bookmarkStart w:id="19514" w:name="_ETM_Q42_239149"/>
      <w:bookmarkEnd w:id="19513"/>
      <w:bookmarkEnd w:id="19514"/>
      <w:r>
        <w:rPr>
          <w:rFonts w:hint="cs"/>
          <w:rtl/>
        </w:rPr>
        <w:t xml:space="preserve">הנושא. </w:t>
      </w:r>
      <w:r>
        <w:rPr>
          <w:rtl/>
        </w:rPr>
        <w:t xml:space="preserve">היא </w:t>
      </w:r>
      <w:bookmarkStart w:id="19515" w:name="_ETM_Q42_239269"/>
      <w:bookmarkEnd w:id="19515"/>
      <w:r>
        <w:rPr>
          <w:rtl/>
        </w:rPr>
        <w:t xml:space="preserve">לא </w:t>
      </w:r>
      <w:bookmarkStart w:id="19516" w:name="_ETM_Q42_239359"/>
      <w:bookmarkEnd w:id="19516"/>
      <w:r>
        <w:rPr>
          <w:rtl/>
        </w:rPr>
        <w:t xml:space="preserve">דיברה </w:t>
      </w:r>
      <w:bookmarkStart w:id="19517" w:name="_ETM_Q42_239570"/>
      <w:bookmarkEnd w:id="19517"/>
      <w:r>
        <w:rPr>
          <w:rtl/>
        </w:rPr>
        <w:t xml:space="preserve">על </w:t>
      </w:r>
      <w:bookmarkStart w:id="19518" w:name="_ETM_Q42_239659"/>
      <w:bookmarkEnd w:id="19518"/>
      <w:r>
        <w:rPr>
          <w:rtl/>
        </w:rPr>
        <w:t xml:space="preserve">ההצעה </w:t>
      </w:r>
      <w:bookmarkStart w:id="19519" w:name="_ETM_Q42_239929"/>
      <w:bookmarkEnd w:id="19519"/>
      <w:r>
        <w:rPr>
          <w:rtl/>
        </w:rPr>
        <w:t>של</w:t>
      </w:r>
      <w:r>
        <w:rPr>
          <w:rFonts w:hint="cs"/>
          <w:rtl/>
        </w:rPr>
        <w:t>ה</w:t>
      </w:r>
      <w:r>
        <w:rPr>
          <w:rtl/>
        </w:rPr>
        <w:t xml:space="preserve"> </w:t>
      </w:r>
      <w:bookmarkStart w:id="19520" w:name="_ETM_Q42_240109"/>
      <w:bookmarkEnd w:id="19520"/>
      <w:r>
        <w:rPr>
          <w:rtl/>
        </w:rPr>
        <w:t>כמעט</w:t>
      </w:r>
      <w:r>
        <w:rPr>
          <w:rFonts w:hint="cs"/>
          <w:rtl/>
        </w:rPr>
        <w:t>.</w:t>
      </w:r>
      <w:r>
        <w:rPr>
          <w:rtl/>
        </w:rPr>
        <w:t xml:space="preserve"> </w:t>
      </w:r>
      <w:bookmarkStart w:id="19521" w:name="_ETM_Q42_243870"/>
      <w:bookmarkEnd w:id="19521"/>
    </w:p>
    <w:p w:rsidR="00317FED" w:rsidRDefault="00317FED" w:rsidP="00430CE4">
      <w:pPr>
        <w:ind w:firstLine="0"/>
        <w:rPr>
          <w:rtl/>
        </w:rPr>
      </w:pPr>
      <w:bookmarkStart w:id="19522" w:name="_ETM_Q42_238952"/>
      <w:bookmarkStart w:id="19523" w:name="_ETM_Q42_239031"/>
      <w:bookmarkEnd w:id="19522"/>
      <w:bookmarkEnd w:id="19523"/>
    </w:p>
    <w:p w:rsidR="00317FED" w:rsidRDefault="00317FED" w:rsidP="00430CE4">
      <w:pPr>
        <w:pStyle w:val="af5"/>
        <w:keepNext/>
        <w:rPr>
          <w:rtl/>
        </w:rPr>
      </w:pPr>
      <w:r w:rsidRPr="001F074C">
        <w:rPr>
          <w:rStyle w:val="TagStyle"/>
          <w:rtl/>
        </w:rPr>
        <w:t xml:space="preserve">&lt;&lt; קריאה &gt;&gt; </w:t>
      </w:r>
      <w:r>
        <w:rPr>
          <w:rtl/>
        </w:rPr>
        <w:t>סימון דוידסון (יש עתיד):</w:t>
      </w:r>
      <w:r w:rsidRPr="001F074C">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lang w:eastAsia="he-IL"/>
        </w:rPr>
      </w:pPr>
      <w:r>
        <w:rPr>
          <w:rFonts w:hint="cs"/>
          <w:rtl/>
        </w:rPr>
        <w:t xml:space="preserve">על מה אתה מדבר? </w:t>
      </w:r>
      <w:r>
        <w:rPr>
          <w:rFonts w:hint="cs"/>
          <w:rtl/>
          <w:lang w:eastAsia="he-IL"/>
        </w:rPr>
        <w:t>אז לא הקשבת.</w:t>
      </w:r>
    </w:p>
    <w:p w:rsidR="00317FED" w:rsidRDefault="00317FED" w:rsidP="00430CE4">
      <w:pPr>
        <w:rPr>
          <w:rtl/>
          <w:lang w:eastAsia="he-IL"/>
        </w:rPr>
      </w:pPr>
      <w:bookmarkStart w:id="19524" w:name="_ETM_Q42_241068"/>
      <w:bookmarkStart w:id="19525" w:name="_ETM_Q42_241135"/>
      <w:bookmarkEnd w:id="19524"/>
      <w:bookmarkEnd w:id="19525"/>
    </w:p>
    <w:p w:rsidR="00317FED" w:rsidRDefault="00317FED" w:rsidP="00430CE4">
      <w:pPr>
        <w:pStyle w:val="af6"/>
        <w:keepNext/>
        <w:rPr>
          <w:rtl/>
        </w:rPr>
      </w:pPr>
      <w:r w:rsidRPr="00EF6DA0">
        <w:rPr>
          <w:rStyle w:val="TagStyle"/>
          <w:rtl/>
        </w:rPr>
        <w:t xml:space="preserve"> &lt;&lt; יור &gt;&gt; </w:t>
      </w:r>
      <w:r>
        <w:rPr>
          <w:rtl/>
        </w:rPr>
        <w:t>היו"ר ניסים ואטורי:</w:t>
      </w:r>
      <w:r w:rsidRPr="00EF6DA0">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19526" w:name="_ETM_Q42_241624"/>
      <w:bookmarkEnd w:id="19526"/>
      <w:r>
        <w:rPr>
          <w:rFonts w:hint="cs"/>
          <w:rtl/>
        </w:rPr>
        <w:t>היא דיברה על נאום נתניהו. הייתי פה ושמעתי. נכון או לא?</w:t>
      </w:r>
    </w:p>
    <w:p w:rsidR="00317FED" w:rsidRDefault="00317FED" w:rsidP="00430CE4">
      <w:pPr>
        <w:rPr>
          <w:rtl/>
        </w:rPr>
      </w:pPr>
      <w:bookmarkStart w:id="19527" w:name="_ETM_Q42_241436"/>
      <w:bookmarkStart w:id="19528" w:name="_ETM_Q42_241497"/>
      <w:bookmarkEnd w:id="19527"/>
      <w:bookmarkEnd w:id="19528"/>
    </w:p>
    <w:p w:rsidR="00317FED" w:rsidRDefault="00317FED" w:rsidP="00430CE4">
      <w:pPr>
        <w:pStyle w:val="af5"/>
        <w:keepNext/>
        <w:rPr>
          <w:rtl/>
        </w:rPr>
      </w:pPr>
      <w:r w:rsidRPr="001F074C">
        <w:rPr>
          <w:rStyle w:val="TagStyle"/>
          <w:rtl/>
        </w:rPr>
        <w:t xml:space="preserve">&lt;&lt; קריאה &gt;&gt; </w:t>
      </w:r>
      <w:r>
        <w:rPr>
          <w:rtl/>
        </w:rPr>
        <w:t>סימון דוידסון (יש עתיד):</w:t>
      </w:r>
      <w:r w:rsidRPr="001F074C">
        <w:rPr>
          <w:rStyle w:val="TagStyle"/>
          <w:rtl/>
        </w:rPr>
        <w:t xml:space="preserve"> &lt;&lt; קריאה &gt;&gt;</w:t>
      </w:r>
      <w:r>
        <w:rPr>
          <w:rtl/>
        </w:rPr>
        <w:t xml:space="preserve">   </w:t>
      </w:r>
    </w:p>
    <w:p w:rsidR="00317FED" w:rsidRDefault="00317FED" w:rsidP="00430CE4">
      <w:pPr>
        <w:rPr>
          <w:rtl/>
        </w:rPr>
      </w:pPr>
    </w:p>
    <w:p w:rsidR="00317FED" w:rsidRPr="00EF6DA0" w:rsidRDefault="00317FED" w:rsidP="00430CE4">
      <w:pPr>
        <w:rPr>
          <w:rtl/>
        </w:rPr>
      </w:pPr>
      <w:r>
        <w:rPr>
          <w:rFonts w:hint="cs"/>
          <w:rtl/>
          <w:lang w:eastAsia="he-IL"/>
        </w:rPr>
        <w:t>לא הקשבת, ואטורי.</w:t>
      </w:r>
    </w:p>
    <w:p w:rsidR="00317FED" w:rsidRDefault="00317FED" w:rsidP="00430CE4">
      <w:pPr>
        <w:rPr>
          <w:rtl/>
        </w:rPr>
      </w:pPr>
    </w:p>
    <w:p w:rsidR="00317FED" w:rsidRDefault="00317FED" w:rsidP="00430CE4">
      <w:pPr>
        <w:pStyle w:val="af5"/>
        <w:keepNext/>
        <w:rPr>
          <w:rtl/>
        </w:rPr>
      </w:pPr>
      <w:bookmarkStart w:id="19529" w:name="ET_interruption_6507_15"/>
      <w:r w:rsidRPr="00EF6DA0">
        <w:rPr>
          <w:rStyle w:val="TagStyle"/>
          <w:rtl/>
        </w:rPr>
        <w:t xml:space="preserve"> &lt;&lt; קריאה &gt;&gt; </w:t>
      </w:r>
      <w:r>
        <w:rPr>
          <w:rtl/>
        </w:rPr>
        <w:t>שלי טל מירון (יש עתיד):</w:t>
      </w:r>
      <w:r w:rsidRPr="00EF6DA0">
        <w:rPr>
          <w:rStyle w:val="TagStyle"/>
          <w:rtl/>
        </w:rPr>
        <w:t xml:space="preserve"> &lt;&lt; קריאה &gt;&gt;</w:t>
      </w:r>
      <w:r>
        <w:rPr>
          <w:rtl/>
        </w:rPr>
        <w:t xml:space="preserve">   </w:t>
      </w:r>
      <w:bookmarkEnd w:id="19529"/>
    </w:p>
    <w:p w:rsidR="00317FED" w:rsidRDefault="00317FED" w:rsidP="00430CE4">
      <w:pPr>
        <w:pStyle w:val="KeepWithNext"/>
        <w:rPr>
          <w:rtl/>
        </w:rPr>
      </w:pPr>
    </w:p>
    <w:p w:rsidR="00317FED" w:rsidRDefault="00317FED" w:rsidP="00430CE4">
      <w:pPr>
        <w:rPr>
          <w:rtl/>
        </w:rPr>
      </w:pPr>
      <w:r>
        <w:rPr>
          <w:rtl/>
        </w:rPr>
        <w:t>ואטורי</w:t>
      </w:r>
      <w:r>
        <w:rPr>
          <w:rFonts w:hint="cs"/>
          <w:rtl/>
        </w:rPr>
        <w:t>, האוזניים - - -</w:t>
      </w:r>
    </w:p>
    <w:p w:rsidR="00317FED" w:rsidRDefault="00317FED" w:rsidP="00430CE4">
      <w:pPr>
        <w:rPr>
          <w:rtl/>
        </w:rPr>
      </w:pPr>
    </w:p>
    <w:p w:rsidR="00317FED" w:rsidRDefault="00317FED" w:rsidP="00430CE4">
      <w:pPr>
        <w:pStyle w:val="af6"/>
        <w:keepNext/>
        <w:rPr>
          <w:rtl/>
        </w:rPr>
      </w:pPr>
      <w:r w:rsidRPr="00EF6DA0">
        <w:rPr>
          <w:rStyle w:val="TagStyle"/>
          <w:rtl/>
        </w:rPr>
        <w:t xml:space="preserve">&lt;&lt; יור &gt;&gt; </w:t>
      </w:r>
      <w:r>
        <w:rPr>
          <w:rtl/>
        </w:rPr>
        <w:t>היו"ר ניסים ואטורי:</w:t>
      </w:r>
      <w:r w:rsidRPr="00EF6DA0">
        <w:rPr>
          <w:rStyle w:val="TagStyle"/>
          <w:rtl/>
        </w:rPr>
        <w:t xml:space="preserve"> &lt;&lt; יור &gt;&gt;</w:t>
      </w:r>
      <w:r>
        <w:rPr>
          <w:rtl/>
        </w:rPr>
        <w:t xml:space="preserve">   </w:t>
      </w:r>
    </w:p>
    <w:p w:rsidR="00317FED" w:rsidRDefault="00317FED" w:rsidP="00430CE4">
      <w:pPr>
        <w:rPr>
          <w:rtl/>
        </w:rPr>
      </w:pPr>
    </w:p>
    <w:p w:rsidR="00317FED" w:rsidRDefault="00317FED" w:rsidP="00430CE4">
      <w:pPr>
        <w:rPr>
          <w:rtl/>
        </w:rPr>
      </w:pPr>
      <w:r>
        <w:rPr>
          <w:rFonts w:hint="cs"/>
          <w:rtl/>
        </w:rPr>
        <w:t>הקשבתי, הקשבתי.</w:t>
      </w:r>
    </w:p>
    <w:p w:rsidR="00317FED" w:rsidRDefault="00317FED" w:rsidP="00430CE4">
      <w:pPr>
        <w:rPr>
          <w:rtl/>
        </w:rPr>
      </w:pPr>
    </w:p>
    <w:p w:rsidR="00317FED" w:rsidRDefault="00317FED" w:rsidP="00430CE4">
      <w:pPr>
        <w:pStyle w:val="af5"/>
        <w:keepNext/>
        <w:rPr>
          <w:rtl/>
        </w:rPr>
      </w:pPr>
      <w:r w:rsidRPr="00EF6DA0">
        <w:rPr>
          <w:rStyle w:val="TagStyle"/>
          <w:rtl/>
        </w:rPr>
        <w:t xml:space="preserve">&lt;&lt; קריאה &gt;&gt; </w:t>
      </w:r>
      <w:r>
        <w:rPr>
          <w:rtl/>
        </w:rPr>
        <w:t>שלי טל מירון (יש עתיד):</w:t>
      </w:r>
      <w:r w:rsidRPr="00EF6DA0">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r>
        <w:rPr>
          <w:rFonts w:hint="cs"/>
          <w:rtl/>
        </w:rPr>
        <w:t xml:space="preserve">וזה לא ממקומך להחליט לי מה להגיד ומה </w:t>
      </w:r>
      <w:bookmarkStart w:id="19530" w:name="_ETM_Q42_248377"/>
      <w:bookmarkEnd w:id="19530"/>
      <w:r>
        <w:rPr>
          <w:rFonts w:hint="cs"/>
          <w:rtl/>
        </w:rPr>
        <w:t>לא להגיד. אני אגיד מה שאני רוצה.</w:t>
      </w:r>
    </w:p>
    <w:p w:rsidR="00317FED" w:rsidRDefault="00317FED" w:rsidP="00430CE4">
      <w:pPr>
        <w:rPr>
          <w:rtl/>
        </w:rPr>
      </w:pPr>
    </w:p>
    <w:p w:rsidR="00317FED" w:rsidRDefault="00317FED" w:rsidP="00430CE4">
      <w:pPr>
        <w:pStyle w:val="af5"/>
        <w:keepNext/>
        <w:keepLines/>
        <w:rPr>
          <w:rtl/>
        </w:rPr>
      </w:pPr>
      <w:r w:rsidRPr="001F074C">
        <w:rPr>
          <w:rStyle w:val="TagStyle"/>
          <w:rtl/>
        </w:rPr>
        <w:t xml:space="preserve">&lt;&lt; קריאה &gt;&gt; </w:t>
      </w:r>
      <w:r>
        <w:rPr>
          <w:rtl/>
        </w:rPr>
        <w:t>סימון דוידסון (יש עתיד):</w:t>
      </w:r>
      <w:r w:rsidRPr="001F074C">
        <w:rPr>
          <w:rStyle w:val="TagStyle"/>
          <w:rtl/>
        </w:rPr>
        <w:t xml:space="preserve"> &lt;&lt; קריאה &gt;&gt;</w:t>
      </w:r>
      <w:r>
        <w:rPr>
          <w:rtl/>
        </w:rPr>
        <w:t xml:space="preserve">   </w:t>
      </w:r>
    </w:p>
    <w:p w:rsidR="00317FED" w:rsidRDefault="00317FED" w:rsidP="00430CE4">
      <w:pPr>
        <w:keepNext/>
        <w:keepLines/>
        <w:rPr>
          <w:rtl/>
        </w:rPr>
      </w:pPr>
    </w:p>
    <w:p w:rsidR="00317FED" w:rsidRDefault="00317FED" w:rsidP="00430CE4">
      <w:pPr>
        <w:keepNext/>
        <w:keepLines/>
        <w:rPr>
          <w:rtl/>
          <w:lang w:eastAsia="he-IL"/>
        </w:rPr>
      </w:pPr>
      <w:r>
        <w:rPr>
          <w:rFonts w:hint="cs"/>
          <w:rtl/>
          <w:lang w:eastAsia="he-IL"/>
        </w:rPr>
        <w:t>למה הזלזול הזה בכנסת?</w:t>
      </w:r>
    </w:p>
    <w:p w:rsidR="00317FED" w:rsidRDefault="00317FED" w:rsidP="00430CE4">
      <w:pPr>
        <w:rPr>
          <w:rtl/>
          <w:lang w:eastAsia="he-IL"/>
        </w:rPr>
      </w:pPr>
    </w:p>
    <w:p w:rsidR="00317FED" w:rsidRDefault="00317FED" w:rsidP="00430CE4">
      <w:pPr>
        <w:pStyle w:val="af6"/>
        <w:keepNext/>
        <w:rPr>
          <w:rtl/>
        </w:rPr>
      </w:pPr>
      <w:bookmarkStart w:id="19531" w:name="ET_yor_6490_16"/>
      <w:r w:rsidRPr="00EF6DA0">
        <w:rPr>
          <w:rStyle w:val="TagStyle"/>
          <w:rtl/>
        </w:rPr>
        <w:t xml:space="preserve"> &lt;&lt; יור &gt;&gt; </w:t>
      </w:r>
      <w:r>
        <w:rPr>
          <w:rtl/>
        </w:rPr>
        <w:t>היו"ר ניסים ואטורי:</w:t>
      </w:r>
      <w:r w:rsidRPr="00EF6DA0">
        <w:rPr>
          <w:rStyle w:val="TagStyle"/>
          <w:rtl/>
        </w:rPr>
        <w:t xml:space="preserve"> &lt;&lt; יור &gt;&gt;</w:t>
      </w:r>
      <w:r>
        <w:rPr>
          <w:rtl/>
        </w:rPr>
        <w:t xml:space="preserve">   </w:t>
      </w:r>
      <w:bookmarkEnd w:id="19531"/>
    </w:p>
    <w:p w:rsidR="00317FED" w:rsidRDefault="00317FED" w:rsidP="00430CE4">
      <w:pPr>
        <w:pStyle w:val="KeepWithNext"/>
        <w:rPr>
          <w:rtl/>
        </w:rPr>
      </w:pPr>
    </w:p>
    <w:p w:rsidR="00317FED" w:rsidRDefault="00317FED" w:rsidP="00430CE4">
      <w:pPr>
        <w:rPr>
          <w:rtl/>
        </w:rPr>
      </w:pPr>
      <w:r>
        <w:rPr>
          <w:rFonts w:hint="cs"/>
          <w:rtl/>
        </w:rPr>
        <w:t>לא זלזול, הוא ישיב לה.</w:t>
      </w:r>
    </w:p>
    <w:p w:rsidR="00317FED" w:rsidRDefault="00317FED" w:rsidP="00430CE4">
      <w:pPr>
        <w:rPr>
          <w:rtl/>
        </w:rPr>
      </w:pPr>
    </w:p>
    <w:p w:rsidR="00317FED" w:rsidRDefault="00317FED" w:rsidP="00430CE4">
      <w:pPr>
        <w:pStyle w:val="af5"/>
        <w:keepNext/>
        <w:rPr>
          <w:rtl/>
        </w:rPr>
      </w:pPr>
      <w:bookmarkStart w:id="19532" w:name="_ETM_Q42_255026"/>
      <w:bookmarkStart w:id="19533" w:name="_ETM_Q42_255118"/>
      <w:bookmarkEnd w:id="19532"/>
      <w:bookmarkEnd w:id="19533"/>
      <w:r w:rsidRPr="001F074C">
        <w:rPr>
          <w:rStyle w:val="TagStyle"/>
          <w:rtl/>
        </w:rPr>
        <w:t xml:space="preserve">&lt;&lt; קריאה &gt;&gt; </w:t>
      </w:r>
      <w:r>
        <w:rPr>
          <w:rtl/>
        </w:rPr>
        <w:t>סימון דוידסון (יש עתיד):</w:t>
      </w:r>
      <w:r w:rsidRPr="001F074C">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bookmarkStart w:id="19534" w:name="_ETM_Q42_255378"/>
      <w:bookmarkStart w:id="19535" w:name="_ETM_Q42_255454"/>
      <w:bookmarkEnd w:id="19534"/>
      <w:bookmarkEnd w:id="19535"/>
      <w:r>
        <w:rPr>
          <w:rFonts w:hint="cs"/>
          <w:rtl/>
        </w:rPr>
        <w:t>זה זלזול.</w:t>
      </w:r>
      <w:bookmarkStart w:id="19536" w:name="_ETM_Q42_253239"/>
      <w:bookmarkEnd w:id="19536"/>
    </w:p>
    <w:p w:rsidR="00317FED" w:rsidRDefault="00317FED" w:rsidP="00430CE4">
      <w:pPr>
        <w:rPr>
          <w:rtl/>
        </w:rPr>
      </w:pPr>
      <w:bookmarkStart w:id="19537" w:name="_ETM_Q42_253307"/>
      <w:bookmarkEnd w:id="19537"/>
    </w:p>
    <w:p w:rsidR="00317FED" w:rsidRDefault="00317FED" w:rsidP="00430CE4">
      <w:pPr>
        <w:pStyle w:val="af6"/>
        <w:keepNext/>
        <w:rPr>
          <w:rtl/>
        </w:rPr>
      </w:pPr>
      <w:bookmarkStart w:id="19538" w:name="ET_yor_6490_17"/>
      <w:r w:rsidRPr="00EF6DA0">
        <w:rPr>
          <w:rStyle w:val="TagStyle"/>
          <w:rtl/>
        </w:rPr>
        <w:t xml:space="preserve"> &lt;&lt; יור &gt;&gt; </w:t>
      </w:r>
      <w:r>
        <w:rPr>
          <w:rtl/>
        </w:rPr>
        <w:t>היו"ר ניסים ואטורי:</w:t>
      </w:r>
      <w:r w:rsidRPr="00EF6DA0">
        <w:rPr>
          <w:rStyle w:val="TagStyle"/>
          <w:rtl/>
        </w:rPr>
        <w:t xml:space="preserve"> &lt;&lt; יור &gt;&gt;</w:t>
      </w:r>
      <w:r>
        <w:rPr>
          <w:rtl/>
        </w:rPr>
        <w:t xml:space="preserve">   </w:t>
      </w:r>
      <w:bookmarkEnd w:id="19538"/>
    </w:p>
    <w:p w:rsidR="00317FED" w:rsidRDefault="00317FED" w:rsidP="00430CE4">
      <w:pPr>
        <w:pStyle w:val="KeepWithNext"/>
        <w:rPr>
          <w:rtl/>
        </w:rPr>
      </w:pPr>
    </w:p>
    <w:p w:rsidR="00317FED" w:rsidRDefault="00317FED" w:rsidP="00430CE4">
      <w:pPr>
        <w:rPr>
          <w:rtl/>
        </w:rPr>
      </w:pPr>
      <w:r>
        <w:rPr>
          <w:rFonts w:hint="cs"/>
          <w:rtl/>
        </w:rPr>
        <w:t>הוא ישיב לפי טעמו.</w:t>
      </w:r>
    </w:p>
    <w:p w:rsidR="00317FED" w:rsidRDefault="00317FED" w:rsidP="00430CE4">
      <w:pPr>
        <w:rPr>
          <w:rtl/>
        </w:rPr>
      </w:pPr>
    </w:p>
    <w:p w:rsidR="00317FED" w:rsidRPr="00EF6DA0" w:rsidRDefault="00317FED" w:rsidP="00430CE4">
      <w:pPr>
        <w:pStyle w:val="af5"/>
        <w:keepNext/>
        <w:rPr>
          <w:rtl/>
        </w:rPr>
      </w:pPr>
      <w:r w:rsidRPr="001F074C">
        <w:rPr>
          <w:rStyle w:val="TagStyle"/>
          <w:rtl/>
        </w:rPr>
        <w:t xml:space="preserve">&lt;&lt; קריאה &gt;&gt; </w:t>
      </w:r>
      <w:r>
        <w:rPr>
          <w:rtl/>
        </w:rPr>
        <w:t>סימון דוידסון (יש עתיד):</w:t>
      </w:r>
      <w:r w:rsidRPr="001F074C">
        <w:rPr>
          <w:rStyle w:val="TagStyle"/>
          <w:rtl/>
        </w:rPr>
        <w:t xml:space="preserve"> &lt;&lt; קריאה &gt;&gt;</w:t>
      </w:r>
      <w:r>
        <w:rPr>
          <w:rtl/>
        </w:rPr>
        <w:t xml:space="preserve">   </w:t>
      </w:r>
    </w:p>
    <w:p w:rsidR="00317FED" w:rsidRPr="00EF6DA0" w:rsidRDefault="00317FED" w:rsidP="00430CE4">
      <w:pPr>
        <w:rPr>
          <w:rtl/>
        </w:rPr>
      </w:pPr>
    </w:p>
    <w:p w:rsidR="00317FED" w:rsidRDefault="00317FED" w:rsidP="00430CE4">
      <w:pPr>
        <w:rPr>
          <w:rtl/>
          <w:lang w:eastAsia="he-IL"/>
        </w:rPr>
      </w:pPr>
      <w:bookmarkStart w:id="19539" w:name="_ETM_Q42_253423"/>
      <w:bookmarkStart w:id="19540" w:name="_ETM_Q42_253491"/>
      <w:bookmarkStart w:id="19541" w:name="_ETM_Q42_253614"/>
      <w:bookmarkStart w:id="19542" w:name="_ETM_Q42_253683"/>
      <w:bookmarkEnd w:id="19539"/>
      <w:bookmarkEnd w:id="19540"/>
      <w:bookmarkEnd w:id="19541"/>
      <w:bookmarkEnd w:id="19542"/>
      <w:r>
        <w:rPr>
          <w:rFonts w:hint="cs"/>
          <w:rtl/>
          <w:lang w:eastAsia="he-IL"/>
        </w:rPr>
        <w:t>הוא היה יכול לשבת ולהקשיב לה.</w:t>
      </w:r>
    </w:p>
    <w:p w:rsidR="00317FED" w:rsidRDefault="00317FED" w:rsidP="00430CE4">
      <w:pPr>
        <w:rPr>
          <w:rtl/>
        </w:rPr>
      </w:pPr>
    </w:p>
    <w:p w:rsidR="00317FED" w:rsidRDefault="00317FED" w:rsidP="00430CE4">
      <w:pPr>
        <w:pStyle w:val="af6"/>
        <w:keepNext/>
        <w:rPr>
          <w:rtl/>
        </w:rPr>
      </w:pPr>
      <w:r w:rsidRPr="00EF6DA0">
        <w:rPr>
          <w:rStyle w:val="TagStyle"/>
          <w:rtl/>
        </w:rPr>
        <w:t xml:space="preserve">&lt;&lt; יור &gt;&gt; </w:t>
      </w:r>
      <w:r>
        <w:rPr>
          <w:rtl/>
        </w:rPr>
        <w:t>היו"ר ניסים ואטורי:</w:t>
      </w:r>
      <w:r w:rsidRPr="00EF6DA0">
        <w:rPr>
          <w:rStyle w:val="TagStyle"/>
          <w:rtl/>
        </w:rPr>
        <w:t xml:space="preserve"> &lt;&lt; יור &gt;&gt;</w:t>
      </w:r>
      <w:r>
        <w:rPr>
          <w:rtl/>
        </w:rPr>
        <w:t xml:space="preserve">   </w:t>
      </w:r>
    </w:p>
    <w:p w:rsidR="00317FED" w:rsidRDefault="00317FED" w:rsidP="00430CE4">
      <w:pPr>
        <w:rPr>
          <w:rtl/>
        </w:rPr>
      </w:pPr>
    </w:p>
    <w:p w:rsidR="00317FED" w:rsidRDefault="00317FED" w:rsidP="00430CE4">
      <w:pPr>
        <w:rPr>
          <w:rtl/>
        </w:rPr>
      </w:pPr>
      <w:bookmarkStart w:id="19543" w:name="_ETM_Q42_258004"/>
      <w:bookmarkStart w:id="19544" w:name="_ETM_Q42_258079"/>
      <w:bookmarkEnd w:id="19543"/>
      <w:bookmarkEnd w:id="19544"/>
      <w:r>
        <w:rPr>
          <w:rFonts w:hint="cs"/>
          <w:rtl/>
        </w:rPr>
        <w:t>תודה רבה. הוא לא חייב.</w:t>
      </w:r>
    </w:p>
    <w:p w:rsidR="00317FED" w:rsidRDefault="00317FED" w:rsidP="00430CE4">
      <w:pPr>
        <w:rPr>
          <w:rtl/>
        </w:rPr>
      </w:pPr>
    </w:p>
    <w:p w:rsidR="00317FED" w:rsidRDefault="00317FED" w:rsidP="00430CE4">
      <w:pPr>
        <w:pStyle w:val="a4"/>
        <w:keepNext/>
        <w:rPr>
          <w:rtl/>
        </w:rPr>
      </w:pPr>
      <w:bookmarkStart w:id="19545" w:name="ET_speaker_6461_3"/>
      <w:r w:rsidRPr="001F074C">
        <w:rPr>
          <w:rStyle w:val="TagStyle"/>
          <w:rtl/>
        </w:rPr>
        <w:t xml:space="preserve">&lt;&lt; דובר &gt;&gt; </w:t>
      </w:r>
      <w:bookmarkStart w:id="19546" w:name="_Toc199366636"/>
      <w:r>
        <w:rPr>
          <w:rtl/>
        </w:rPr>
        <w:t>שר התקשורת שלמה קרעי:</w:t>
      </w:r>
      <w:bookmarkEnd w:id="19546"/>
      <w:r w:rsidRPr="001F074C">
        <w:rPr>
          <w:rStyle w:val="TagStyle"/>
          <w:rtl/>
        </w:rPr>
        <w:t xml:space="preserve"> &lt;&lt; דובר &gt;&gt;</w:t>
      </w:r>
      <w:r>
        <w:rPr>
          <w:rtl/>
        </w:rPr>
        <w:t xml:space="preserve">   </w:t>
      </w:r>
      <w:bookmarkEnd w:id="19545"/>
    </w:p>
    <w:p w:rsidR="00317FED" w:rsidRPr="00EF6DA0" w:rsidRDefault="00317FED" w:rsidP="00430CE4">
      <w:pPr>
        <w:rPr>
          <w:rtl/>
        </w:rPr>
      </w:pPr>
    </w:p>
    <w:p w:rsidR="00317FED" w:rsidRDefault="00317FED" w:rsidP="00430CE4">
      <w:pPr>
        <w:rPr>
          <w:rtl/>
        </w:rPr>
      </w:pPr>
      <w:bookmarkStart w:id="19547" w:name="_ETM_Q42_256190"/>
      <w:bookmarkEnd w:id="19547"/>
      <w:r>
        <w:rPr>
          <w:rtl/>
        </w:rPr>
        <w:t xml:space="preserve">אדוני </w:t>
      </w:r>
      <w:bookmarkStart w:id="19548" w:name="_ETM_Q42_257659"/>
      <w:bookmarkEnd w:id="19548"/>
      <w:r>
        <w:rPr>
          <w:rtl/>
        </w:rPr>
        <w:t>היושב-ראש</w:t>
      </w:r>
      <w:r>
        <w:rPr>
          <w:rFonts w:hint="cs"/>
          <w:rtl/>
        </w:rPr>
        <w:t>,</w:t>
      </w:r>
      <w:r>
        <w:rPr>
          <w:rtl/>
        </w:rPr>
        <w:t xml:space="preserve"> </w:t>
      </w:r>
      <w:bookmarkStart w:id="19549" w:name="_ETM_Q42_258319"/>
      <w:bookmarkEnd w:id="19549"/>
      <w:r>
        <w:rPr>
          <w:rtl/>
        </w:rPr>
        <w:t xml:space="preserve">כנסת </w:t>
      </w:r>
      <w:bookmarkStart w:id="19550" w:name="_ETM_Q42_258740"/>
      <w:bookmarkEnd w:id="19550"/>
      <w:r>
        <w:rPr>
          <w:rtl/>
        </w:rPr>
        <w:t>נכבדה</w:t>
      </w:r>
      <w:r>
        <w:rPr>
          <w:rFonts w:hint="cs"/>
          <w:rtl/>
        </w:rPr>
        <w:t>,</w:t>
      </w:r>
      <w:r>
        <w:rPr>
          <w:rtl/>
        </w:rPr>
        <w:t xml:space="preserve"> </w:t>
      </w:r>
      <w:bookmarkStart w:id="19551" w:name="_ETM_Q42_260830"/>
      <w:bookmarkEnd w:id="19551"/>
      <w:r>
        <w:rPr>
          <w:rtl/>
        </w:rPr>
        <w:t xml:space="preserve">צר </w:t>
      </w:r>
      <w:bookmarkStart w:id="19552" w:name="_ETM_Q42_261189"/>
      <w:bookmarkEnd w:id="19552"/>
      <w:r>
        <w:rPr>
          <w:rtl/>
        </w:rPr>
        <w:t xml:space="preserve">לי </w:t>
      </w:r>
      <w:bookmarkStart w:id="19553" w:name="_ETM_Q42_261909"/>
      <w:bookmarkEnd w:id="19553"/>
      <w:r>
        <w:rPr>
          <w:rtl/>
        </w:rPr>
        <w:t xml:space="preserve">על </w:t>
      </w:r>
      <w:bookmarkStart w:id="19554" w:name="_ETM_Q42_262030"/>
      <w:bookmarkEnd w:id="19554"/>
      <w:r>
        <w:rPr>
          <w:rFonts w:hint="cs"/>
          <w:rtl/>
        </w:rPr>
        <w:t>הבדיות,</w:t>
      </w:r>
      <w:r>
        <w:rPr>
          <w:rtl/>
        </w:rPr>
        <w:t xml:space="preserve"> </w:t>
      </w:r>
      <w:bookmarkStart w:id="19555" w:name="_ETM_Q42_263189"/>
      <w:bookmarkEnd w:id="19555"/>
      <w:r>
        <w:rPr>
          <w:rFonts w:hint="cs"/>
          <w:rtl/>
        </w:rPr>
        <w:t>השקרים</w:t>
      </w:r>
      <w:r>
        <w:rPr>
          <w:rtl/>
        </w:rPr>
        <w:t xml:space="preserve"> </w:t>
      </w:r>
      <w:bookmarkStart w:id="19556" w:name="_ETM_Q42_264420"/>
      <w:bookmarkEnd w:id="19556"/>
      <w:r>
        <w:rPr>
          <w:rtl/>
        </w:rPr>
        <w:t xml:space="preserve">ועיוות </w:t>
      </w:r>
      <w:bookmarkStart w:id="19557" w:name="_ETM_Q42_265049"/>
      <w:bookmarkEnd w:id="19557"/>
      <w:r>
        <w:rPr>
          <w:rtl/>
        </w:rPr>
        <w:t xml:space="preserve">המציאות </w:t>
      </w:r>
      <w:bookmarkStart w:id="19558" w:name="_ETM_Q42_265709"/>
      <w:bookmarkEnd w:id="19558"/>
      <w:r>
        <w:rPr>
          <w:rtl/>
        </w:rPr>
        <w:t xml:space="preserve">שמקדמים </w:t>
      </w:r>
      <w:bookmarkStart w:id="19559" w:name="_ETM_Q42_266520"/>
      <w:bookmarkEnd w:id="19559"/>
      <w:r>
        <w:rPr>
          <w:rtl/>
        </w:rPr>
        <w:t xml:space="preserve">חלק </w:t>
      </w:r>
      <w:bookmarkStart w:id="19560" w:name="_ETM_Q42_266909"/>
      <w:bookmarkEnd w:id="19560"/>
      <w:r>
        <w:rPr>
          <w:rtl/>
        </w:rPr>
        <w:t xml:space="preserve">מחברי </w:t>
      </w:r>
      <w:bookmarkStart w:id="19561" w:name="_ETM_Q42_267420"/>
      <w:bookmarkEnd w:id="19561"/>
      <w:r>
        <w:rPr>
          <w:rtl/>
        </w:rPr>
        <w:t xml:space="preserve">הכנסת </w:t>
      </w:r>
      <w:bookmarkStart w:id="19562" w:name="_ETM_Q42_267990"/>
      <w:bookmarkEnd w:id="19562"/>
      <w:r>
        <w:rPr>
          <w:rtl/>
        </w:rPr>
        <w:t xml:space="preserve">כאן </w:t>
      </w:r>
      <w:bookmarkStart w:id="19563" w:name="_ETM_Q42_268319"/>
      <w:bookmarkEnd w:id="19563"/>
      <w:r>
        <w:rPr>
          <w:rFonts w:hint="cs"/>
          <w:rtl/>
        </w:rPr>
        <w:t>בבורות</w:t>
      </w:r>
      <w:r>
        <w:rPr>
          <w:rtl/>
        </w:rPr>
        <w:t xml:space="preserve"> </w:t>
      </w:r>
      <w:bookmarkStart w:id="19564" w:name="_ETM_Q42_268859"/>
      <w:bookmarkEnd w:id="19564"/>
      <w:r>
        <w:rPr>
          <w:rtl/>
        </w:rPr>
        <w:t>מוחלטת</w:t>
      </w:r>
      <w:r>
        <w:rPr>
          <w:rFonts w:hint="cs"/>
          <w:rtl/>
        </w:rPr>
        <w:t>,</w:t>
      </w:r>
      <w:r>
        <w:rPr>
          <w:rtl/>
        </w:rPr>
        <w:t xml:space="preserve"> </w:t>
      </w:r>
      <w:bookmarkStart w:id="19565" w:name="_ETM_Q42_270220"/>
      <w:bookmarkEnd w:id="19565"/>
      <w:r>
        <w:rPr>
          <w:rFonts w:hint="cs"/>
          <w:rtl/>
        </w:rPr>
        <w:t>ו</w:t>
      </w:r>
      <w:r>
        <w:rPr>
          <w:rtl/>
        </w:rPr>
        <w:t xml:space="preserve">תוך </w:t>
      </w:r>
      <w:bookmarkStart w:id="19566" w:name="_ETM_Q42_270640"/>
      <w:bookmarkEnd w:id="19566"/>
      <w:r>
        <w:rPr>
          <w:rtl/>
        </w:rPr>
        <w:t xml:space="preserve">שהם </w:t>
      </w:r>
      <w:bookmarkStart w:id="19567" w:name="_ETM_Q42_270970"/>
      <w:bookmarkEnd w:id="19567"/>
      <w:r>
        <w:rPr>
          <w:rtl/>
        </w:rPr>
        <w:t xml:space="preserve">משרתים </w:t>
      </w:r>
      <w:bookmarkStart w:id="19568" w:name="_ETM_Q42_272259"/>
      <w:bookmarkEnd w:id="19568"/>
      <w:r>
        <w:rPr>
          <w:rtl/>
        </w:rPr>
        <w:t xml:space="preserve">אינטרסים </w:t>
      </w:r>
      <w:bookmarkStart w:id="19569" w:name="_ETM_Q42_272979"/>
      <w:bookmarkEnd w:id="19569"/>
      <w:r>
        <w:rPr>
          <w:rtl/>
        </w:rPr>
        <w:t xml:space="preserve">כלכליים </w:t>
      </w:r>
      <w:bookmarkStart w:id="19570" w:name="_ETM_Q42_274209"/>
      <w:bookmarkEnd w:id="19570"/>
      <w:r>
        <w:rPr>
          <w:rtl/>
        </w:rPr>
        <w:t xml:space="preserve">של </w:t>
      </w:r>
      <w:bookmarkStart w:id="19571" w:name="_ETM_Q42_274450"/>
      <w:bookmarkEnd w:id="19571"/>
      <w:r>
        <w:rPr>
          <w:rtl/>
        </w:rPr>
        <w:t xml:space="preserve">הגופים </w:t>
      </w:r>
      <w:bookmarkStart w:id="19572" w:name="_ETM_Q42_274930"/>
      <w:bookmarkEnd w:id="19572"/>
      <w:r>
        <w:rPr>
          <w:rtl/>
        </w:rPr>
        <w:t xml:space="preserve">הגדולים </w:t>
      </w:r>
      <w:bookmarkStart w:id="19573" w:name="_ETM_Q42_275470"/>
      <w:bookmarkEnd w:id="19573"/>
      <w:r>
        <w:rPr>
          <w:rFonts w:hint="cs"/>
          <w:rtl/>
        </w:rPr>
        <w:t>ו</w:t>
      </w:r>
      <w:r>
        <w:rPr>
          <w:rtl/>
        </w:rPr>
        <w:t xml:space="preserve">הדורסניים </w:t>
      </w:r>
      <w:bookmarkStart w:id="19574" w:name="_ETM_Q42_276310"/>
      <w:bookmarkEnd w:id="19574"/>
      <w:r>
        <w:rPr>
          <w:rtl/>
        </w:rPr>
        <w:t xml:space="preserve">ביותר </w:t>
      </w:r>
      <w:bookmarkStart w:id="19575" w:name="_ETM_Q42_277119"/>
      <w:bookmarkEnd w:id="19575"/>
      <w:r>
        <w:rPr>
          <w:rtl/>
        </w:rPr>
        <w:t xml:space="preserve">בשוק </w:t>
      </w:r>
      <w:bookmarkStart w:id="19576" w:name="_ETM_Q42_277479"/>
      <w:bookmarkEnd w:id="19576"/>
      <w:r>
        <w:rPr>
          <w:rtl/>
        </w:rPr>
        <w:t>התקשורת</w:t>
      </w:r>
      <w:r>
        <w:rPr>
          <w:rFonts w:hint="cs"/>
          <w:rtl/>
        </w:rPr>
        <w:t>,</w:t>
      </w:r>
      <w:r>
        <w:rPr>
          <w:rtl/>
        </w:rPr>
        <w:t xml:space="preserve"> </w:t>
      </w:r>
      <w:bookmarkStart w:id="19577" w:name="_ETM_Q42_278590"/>
      <w:bookmarkEnd w:id="19577"/>
      <w:r>
        <w:rPr>
          <w:rtl/>
        </w:rPr>
        <w:t xml:space="preserve">שנאבקים </w:t>
      </w:r>
      <w:bookmarkStart w:id="19578" w:name="_ETM_Q42_279909"/>
      <w:bookmarkEnd w:id="19578"/>
      <w:r>
        <w:rPr>
          <w:rtl/>
        </w:rPr>
        <w:t xml:space="preserve">לשמר </w:t>
      </w:r>
      <w:bookmarkStart w:id="19579" w:name="_ETM_Q42_280509"/>
      <w:bookmarkEnd w:id="19579"/>
      <w:r>
        <w:rPr>
          <w:rtl/>
        </w:rPr>
        <w:t xml:space="preserve">את </w:t>
      </w:r>
      <w:bookmarkStart w:id="19580" w:name="_ETM_Q42_280659"/>
      <w:bookmarkEnd w:id="19580"/>
      <w:r>
        <w:rPr>
          <w:rtl/>
        </w:rPr>
        <w:t xml:space="preserve">הכוח </w:t>
      </w:r>
      <w:bookmarkStart w:id="19581" w:name="_ETM_Q42_281170"/>
      <w:bookmarkEnd w:id="19581"/>
      <w:r>
        <w:rPr>
          <w:rtl/>
        </w:rPr>
        <w:t xml:space="preserve">שלהם </w:t>
      </w:r>
      <w:bookmarkStart w:id="19582" w:name="_ETM_Q42_281649"/>
      <w:bookmarkEnd w:id="19582"/>
      <w:r>
        <w:rPr>
          <w:rtl/>
        </w:rPr>
        <w:t xml:space="preserve">בתודעה </w:t>
      </w:r>
      <w:bookmarkStart w:id="19583" w:name="_ETM_Q42_282789"/>
      <w:bookmarkEnd w:id="19583"/>
      <w:r>
        <w:rPr>
          <w:rtl/>
        </w:rPr>
        <w:t xml:space="preserve">ובכיס </w:t>
      </w:r>
      <w:bookmarkStart w:id="19584" w:name="_ETM_Q42_283299"/>
      <w:bookmarkEnd w:id="19584"/>
      <w:r>
        <w:rPr>
          <w:rtl/>
        </w:rPr>
        <w:t>שלנו</w:t>
      </w:r>
      <w:r>
        <w:rPr>
          <w:rFonts w:hint="cs"/>
          <w:rtl/>
        </w:rPr>
        <w:t>.</w:t>
      </w:r>
      <w:r>
        <w:rPr>
          <w:rtl/>
        </w:rPr>
        <w:t xml:space="preserve"> </w:t>
      </w:r>
      <w:bookmarkStart w:id="19585" w:name="_ETM_Q42_284420"/>
      <w:bookmarkEnd w:id="19585"/>
    </w:p>
    <w:p w:rsidR="00317FED" w:rsidRDefault="00317FED" w:rsidP="00430CE4">
      <w:pPr>
        <w:rPr>
          <w:rtl/>
        </w:rPr>
      </w:pPr>
      <w:bookmarkStart w:id="19586" w:name="_ETM_Q42_285429"/>
      <w:bookmarkStart w:id="19587" w:name="_ETM_Q42_285541"/>
      <w:bookmarkEnd w:id="19586"/>
      <w:bookmarkEnd w:id="19587"/>
    </w:p>
    <w:p w:rsidR="00317FED" w:rsidRDefault="00317FED" w:rsidP="00430CE4">
      <w:pPr>
        <w:rPr>
          <w:rtl/>
        </w:rPr>
      </w:pPr>
      <w:bookmarkStart w:id="19588" w:name="_ETM_Q42_285718"/>
      <w:bookmarkStart w:id="19589" w:name="_ETM_Q42_285793"/>
      <w:bookmarkEnd w:id="19588"/>
      <w:bookmarkEnd w:id="19589"/>
      <w:r>
        <w:rPr>
          <w:rtl/>
        </w:rPr>
        <w:t xml:space="preserve">דברי </w:t>
      </w:r>
      <w:bookmarkStart w:id="19590" w:name="_ETM_Q42_284810"/>
      <w:bookmarkEnd w:id="19590"/>
      <w:r>
        <w:rPr>
          <w:rtl/>
        </w:rPr>
        <w:t xml:space="preserve">ההסבר </w:t>
      </w:r>
      <w:bookmarkStart w:id="19591" w:name="_ETM_Q42_285649"/>
      <w:bookmarkEnd w:id="19591"/>
      <w:r>
        <w:rPr>
          <w:rtl/>
        </w:rPr>
        <w:t xml:space="preserve">של </w:t>
      </w:r>
      <w:bookmarkStart w:id="19592" w:name="_ETM_Q42_285920"/>
      <w:bookmarkEnd w:id="19592"/>
      <w:r>
        <w:rPr>
          <w:rFonts w:hint="cs"/>
          <w:rtl/>
        </w:rPr>
        <w:t>ה</w:t>
      </w:r>
      <w:r>
        <w:rPr>
          <w:rtl/>
        </w:rPr>
        <w:t xml:space="preserve">הצעה </w:t>
      </w:r>
      <w:bookmarkStart w:id="19593" w:name="_ETM_Q42_286310"/>
      <w:bookmarkEnd w:id="19593"/>
      <w:r>
        <w:rPr>
          <w:rFonts w:hint="cs"/>
          <w:rtl/>
        </w:rPr>
        <w:t>ה</w:t>
      </w:r>
      <w:r>
        <w:rPr>
          <w:rtl/>
        </w:rPr>
        <w:t xml:space="preserve">רגילה </w:t>
      </w:r>
      <w:bookmarkStart w:id="19594" w:name="_ETM_Q42_286700"/>
      <w:bookmarkEnd w:id="19594"/>
      <w:r>
        <w:rPr>
          <w:rtl/>
        </w:rPr>
        <w:t>לסדר</w:t>
      </w:r>
      <w:r>
        <w:rPr>
          <w:rFonts w:hint="cs"/>
          <w:rtl/>
        </w:rPr>
        <w:t>-היום</w:t>
      </w:r>
      <w:r>
        <w:rPr>
          <w:rtl/>
        </w:rPr>
        <w:t xml:space="preserve"> </w:t>
      </w:r>
      <w:bookmarkStart w:id="19595" w:name="_ETM_Q42_287149"/>
      <w:bookmarkEnd w:id="19595"/>
      <w:r>
        <w:rPr>
          <w:rtl/>
        </w:rPr>
        <w:t xml:space="preserve">שהוגשה </w:t>
      </w:r>
      <w:bookmarkStart w:id="19596" w:name="_ETM_Q42_287659"/>
      <w:bookmarkEnd w:id="19596"/>
      <w:r>
        <w:rPr>
          <w:rtl/>
        </w:rPr>
        <w:t xml:space="preserve">כאן </w:t>
      </w:r>
      <w:bookmarkStart w:id="19597" w:name="_ETM_Q42_287840"/>
      <w:bookmarkEnd w:id="19597"/>
      <w:r>
        <w:rPr>
          <w:rtl/>
        </w:rPr>
        <w:t xml:space="preserve">היום </w:t>
      </w:r>
      <w:bookmarkStart w:id="19598" w:name="_ETM_Q42_288499"/>
      <w:bookmarkEnd w:id="19598"/>
      <w:r>
        <w:rPr>
          <w:rtl/>
        </w:rPr>
        <w:t>כל</w:t>
      </w:r>
      <w:bookmarkStart w:id="19599" w:name="_ETM_Q42_288740"/>
      <w:bookmarkEnd w:id="19599"/>
      <w:r>
        <w:rPr>
          <w:rFonts w:hint="cs"/>
          <w:rtl/>
        </w:rPr>
        <w:t xml:space="preserve"> </w:t>
      </w:r>
      <w:r>
        <w:rPr>
          <w:rtl/>
        </w:rPr>
        <w:t xml:space="preserve">כך </w:t>
      </w:r>
      <w:bookmarkStart w:id="19600" w:name="_ETM_Q42_289009"/>
      <w:bookmarkEnd w:id="19600"/>
      <w:r>
        <w:rPr>
          <w:rFonts w:hint="cs"/>
          <w:rtl/>
        </w:rPr>
        <w:t>רדודים,</w:t>
      </w:r>
      <w:r>
        <w:rPr>
          <w:rtl/>
        </w:rPr>
        <w:t xml:space="preserve"> </w:t>
      </w:r>
      <w:bookmarkStart w:id="19601" w:name="_ETM_Q42_290299"/>
      <w:bookmarkEnd w:id="19601"/>
      <w:r>
        <w:rPr>
          <w:rtl/>
        </w:rPr>
        <w:t>כל</w:t>
      </w:r>
      <w:bookmarkStart w:id="19602" w:name="_ETM_Q42_290539"/>
      <w:bookmarkEnd w:id="19602"/>
      <w:r>
        <w:rPr>
          <w:rFonts w:hint="cs"/>
          <w:rtl/>
        </w:rPr>
        <w:t xml:space="preserve"> </w:t>
      </w:r>
      <w:r>
        <w:rPr>
          <w:rtl/>
        </w:rPr>
        <w:t xml:space="preserve">כך </w:t>
      </w:r>
      <w:bookmarkStart w:id="19603" w:name="_ETM_Q42_290810"/>
      <w:bookmarkEnd w:id="19603"/>
      <w:r>
        <w:rPr>
          <w:rtl/>
        </w:rPr>
        <w:t>פופוליסטיים</w:t>
      </w:r>
      <w:r>
        <w:rPr>
          <w:rFonts w:hint="cs"/>
          <w:rtl/>
        </w:rPr>
        <w:t>,</w:t>
      </w:r>
      <w:r>
        <w:rPr>
          <w:rtl/>
        </w:rPr>
        <w:t xml:space="preserve"> </w:t>
      </w:r>
      <w:bookmarkStart w:id="19604" w:name="_ETM_Q42_292170"/>
      <w:bookmarkEnd w:id="19604"/>
      <w:r>
        <w:rPr>
          <w:rtl/>
        </w:rPr>
        <w:t>כל</w:t>
      </w:r>
      <w:bookmarkStart w:id="19605" w:name="_ETM_Q42_292409"/>
      <w:bookmarkEnd w:id="19605"/>
      <w:r>
        <w:rPr>
          <w:rFonts w:hint="cs"/>
          <w:rtl/>
        </w:rPr>
        <w:t xml:space="preserve"> </w:t>
      </w:r>
      <w:r>
        <w:rPr>
          <w:rtl/>
        </w:rPr>
        <w:t xml:space="preserve">כך </w:t>
      </w:r>
      <w:bookmarkStart w:id="19606" w:name="_ETM_Q42_292710"/>
      <w:bookmarkEnd w:id="19606"/>
      <w:r>
        <w:rPr>
          <w:rtl/>
        </w:rPr>
        <w:t>מלא</w:t>
      </w:r>
      <w:r>
        <w:rPr>
          <w:rFonts w:hint="cs"/>
          <w:rtl/>
        </w:rPr>
        <w:t>י</w:t>
      </w:r>
      <w:r>
        <w:rPr>
          <w:rtl/>
        </w:rPr>
        <w:t xml:space="preserve"> </w:t>
      </w:r>
      <w:bookmarkStart w:id="19607" w:name="_ETM_Q42_293189"/>
      <w:bookmarkEnd w:id="19607"/>
      <w:r>
        <w:rPr>
          <w:rtl/>
        </w:rPr>
        <w:t>בורות</w:t>
      </w:r>
      <w:r>
        <w:rPr>
          <w:rFonts w:hint="cs"/>
          <w:rtl/>
        </w:rPr>
        <w:t>,</w:t>
      </w:r>
      <w:r>
        <w:rPr>
          <w:rtl/>
        </w:rPr>
        <w:t xml:space="preserve"> </w:t>
      </w:r>
      <w:bookmarkStart w:id="19608" w:name="_ETM_Q42_294539"/>
      <w:bookmarkEnd w:id="19608"/>
      <w:r>
        <w:rPr>
          <w:rtl/>
        </w:rPr>
        <w:t xml:space="preserve">חוסר </w:t>
      </w:r>
      <w:bookmarkStart w:id="19609" w:name="_ETM_Q42_295079"/>
      <w:bookmarkEnd w:id="19609"/>
      <w:r>
        <w:rPr>
          <w:rtl/>
        </w:rPr>
        <w:t>הבנה</w:t>
      </w:r>
      <w:r>
        <w:rPr>
          <w:rFonts w:hint="cs"/>
          <w:rtl/>
        </w:rPr>
        <w:t>,</w:t>
      </w:r>
      <w:r>
        <w:rPr>
          <w:rtl/>
        </w:rPr>
        <w:t xml:space="preserve"> </w:t>
      </w:r>
      <w:bookmarkStart w:id="19610" w:name="_ETM_Q42_296229"/>
      <w:bookmarkEnd w:id="19610"/>
      <w:r>
        <w:rPr>
          <w:rtl/>
        </w:rPr>
        <w:t>אינטרסנטי</w:t>
      </w:r>
      <w:r>
        <w:rPr>
          <w:rFonts w:hint="cs"/>
          <w:rtl/>
        </w:rPr>
        <w:t>י</w:t>
      </w:r>
      <w:r>
        <w:rPr>
          <w:rtl/>
        </w:rPr>
        <w:t xml:space="preserve">ם </w:t>
      </w:r>
      <w:bookmarkStart w:id="19611" w:name="_ETM_Q42_297820"/>
      <w:bookmarkEnd w:id="19611"/>
      <w:r>
        <w:rPr>
          <w:rtl/>
        </w:rPr>
        <w:t xml:space="preserve">ובעיקר </w:t>
      </w:r>
      <w:bookmarkStart w:id="19612" w:name="_ETM_Q42_298420"/>
      <w:bookmarkEnd w:id="19612"/>
      <w:r>
        <w:rPr>
          <w:rtl/>
        </w:rPr>
        <w:t>שקריים</w:t>
      </w:r>
      <w:r>
        <w:rPr>
          <w:rFonts w:hint="cs"/>
          <w:rtl/>
        </w:rPr>
        <w:t>.</w:t>
      </w:r>
      <w:r>
        <w:rPr>
          <w:rtl/>
        </w:rPr>
        <w:t xml:space="preserve"> </w:t>
      </w:r>
      <w:bookmarkStart w:id="19613" w:name="_ETM_Q42_299790"/>
      <w:bookmarkEnd w:id="19613"/>
    </w:p>
    <w:p w:rsidR="00317FED" w:rsidRDefault="00317FED" w:rsidP="00430CE4">
      <w:pPr>
        <w:rPr>
          <w:rtl/>
        </w:rPr>
      </w:pPr>
    </w:p>
    <w:p w:rsidR="00317FED" w:rsidRDefault="00317FED" w:rsidP="00430CE4">
      <w:pPr>
        <w:pStyle w:val="af5"/>
        <w:keepNext/>
        <w:rPr>
          <w:rtl/>
        </w:rPr>
      </w:pPr>
      <w:bookmarkStart w:id="19614" w:name="ET_interruption_6507_6"/>
      <w:r w:rsidRPr="001F074C">
        <w:rPr>
          <w:rStyle w:val="TagStyle"/>
          <w:rtl/>
        </w:rPr>
        <w:t xml:space="preserve">&lt;&lt; קריאה &gt;&gt; </w:t>
      </w:r>
      <w:r>
        <w:rPr>
          <w:rtl/>
        </w:rPr>
        <w:t>שלי טל מירון (יש עתיד):</w:t>
      </w:r>
      <w:r w:rsidRPr="001F074C">
        <w:rPr>
          <w:rStyle w:val="TagStyle"/>
          <w:rtl/>
        </w:rPr>
        <w:t xml:space="preserve"> &lt;&lt; קריאה &gt;&gt;</w:t>
      </w:r>
      <w:r>
        <w:rPr>
          <w:rtl/>
        </w:rPr>
        <w:t xml:space="preserve">   </w:t>
      </w:r>
      <w:bookmarkEnd w:id="19614"/>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בסדר גמור.</w:t>
      </w:r>
    </w:p>
    <w:p w:rsidR="00317FED" w:rsidRDefault="00317FED" w:rsidP="00430CE4">
      <w:pPr>
        <w:rPr>
          <w:rtl/>
          <w:lang w:eastAsia="he-IL"/>
        </w:rPr>
      </w:pPr>
    </w:p>
    <w:p w:rsidR="00317FED" w:rsidRDefault="00317FED" w:rsidP="00430CE4">
      <w:pPr>
        <w:pStyle w:val="-"/>
        <w:keepNext/>
        <w:rPr>
          <w:rtl/>
        </w:rPr>
      </w:pPr>
      <w:bookmarkStart w:id="19615" w:name="ET_speakercontinue_6461_5"/>
      <w:r w:rsidRPr="001F074C">
        <w:rPr>
          <w:rStyle w:val="TagStyle"/>
          <w:rtl/>
        </w:rPr>
        <w:t xml:space="preserve">&lt;&lt; דובר_המשך &gt;&gt; </w:t>
      </w:r>
      <w:r>
        <w:rPr>
          <w:rtl/>
        </w:rPr>
        <w:t>שר התקשורת שלמה קרעי:</w:t>
      </w:r>
      <w:r w:rsidRPr="001F074C">
        <w:rPr>
          <w:rStyle w:val="TagStyle"/>
          <w:rtl/>
        </w:rPr>
        <w:t xml:space="preserve"> &lt;&lt; דובר_המשך &gt;&gt;</w:t>
      </w:r>
      <w:r>
        <w:rPr>
          <w:rtl/>
        </w:rPr>
        <w:t xml:space="preserve">   </w:t>
      </w:r>
      <w:bookmarkEnd w:id="19615"/>
    </w:p>
    <w:p w:rsidR="00317FED" w:rsidRDefault="00317FED" w:rsidP="00430CE4">
      <w:pPr>
        <w:rPr>
          <w:rtl/>
        </w:rPr>
      </w:pPr>
    </w:p>
    <w:p w:rsidR="00317FED" w:rsidRDefault="00317FED" w:rsidP="00430CE4">
      <w:pPr>
        <w:rPr>
          <w:rtl/>
        </w:rPr>
      </w:pPr>
      <w:r>
        <w:rPr>
          <w:rtl/>
        </w:rPr>
        <w:t xml:space="preserve">חוק </w:t>
      </w:r>
      <w:bookmarkStart w:id="19616" w:name="_ETM_Q42_300090"/>
      <w:bookmarkEnd w:id="19616"/>
      <w:r>
        <w:rPr>
          <w:rtl/>
        </w:rPr>
        <w:t xml:space="preserve">השידורים </w:t>
      </w:r>
      <w:bookmarkStart w:id="19617" w:name="_ETM_Q42_300630"/>
      <w:bookmarkEnd w:id="19617"/>
      <w:r>
        <w:rPr>
          <w:rtl/>
        </w:rPr>
        <w:t xml:space="preserve">הוא </w:t>
      </w:r>
      <w:bookmarkStart w:id="19618" w:name="_ETM_Q42_300720"/>
      <w:bookmarkEnd w:id="19618"/>
      <w:r>
        <w:rPr>
          <w:rtl/>
        </w:rPr>
        <w:t xml:space="preserve">תוצר </w:t>
      </w:r>
      <w:bookmarkStart w:id="19619" w:name="_ETM_Q42_301200"/>
      <w:bookmarkEnd w:id="19619"/>
      <w:r>
        <w:rPr>
          <w:rtl/>
        </w:rPr>
        <w:t>משופר</w:t>
      </w:r>
      <w:r>
        <w:rPr>
          <w:rFonts w:hint="cs"/>
          <w:rtl/>
        </w:rPr>
        <w:t>,</w:t>
      </w:r>
      <w:r>
        <w:rPr>
          <w:rtl/>
        </w:rPr>
        <w:t xml:space="preserve"> </w:t>
      </w:r>
      <w:bookmarkStart w:id="19620" w:name="_ETM_Q42_302370"/>
      <w:bookmarkEnd w:id="19620"/>
      <w:r>
        <w:rPr>
          <w:rtl/>
        </w:rPr>
        <w:t xml:space="preserve">מוגמר </w:t>
      </w:r>
      <w:bookmarkStart w:id="19621" w:name="_ETM_Q42_303000"/>
      <w:bookmarkEnd w:id="19621"/>
      <w:r>
        <w:rPr>
          <w:rtl/>
        </w:rPr>
        <w:t>ומעודכן</w:t>
      </w:r>
      <w:bookmarkStart w:id="19622" w:name="_ETM_Q42_304200"/>
      <w:bookmarkEnd w:id="19622"/>
      <w:r>
        <w:rPr>
          <w:rFonts w:hint="cs"/>
          <w:rtl/>
        </w:rPr>
        <w:t xml:space="preserve"> </w:t>
      </w:r>
      <w:r>
        <w:rPr>
          <w:rtl/>
        </w:rPr>
        <w:t xml:space="preserve">של </w:t>
      </w:r>
      <w:bookmarkStart w:id="19623" w:name="_ETM_Q42_304440"/>
      <w:bookmarkEnd w:id="19623"/>
      <w:r>
        <w:rPr>
          <w:rtl/>
        </w:rPr>
        <w:t xml:space="preserve">ועדות </w:t>
      </w:r>
      <w:bookmarkStart w:id="19624" w:name="_ETM_Q42_304860"/>
      <w:bookmarkEnd w:id="19624"/>
      <w:r>
        <w:rPr>
          <w:rtl/>
        </w:rPr>
        <w:t xml:space="preserve">ציבוריות </w:t>
      </w:r>
      <w:bookmarkStart w:id="19625" w:name="_ETM_Q42_305460"/>
      <w:bookmarkEnd w:id="19625"/>
      <w:r>
        <w:rPr>
          <w:rtl/>
        </w:rPr>
        <w:t xml:space="preserve">רבות </w:t>
      </w:r>
      <w:bookmarkStart w:id="19626" w:name="_ETM_Q42_305909"/>
      <w:bookmarkEnd w:id="19626"/>
      <w:r>
        <w:rPr>
          <w:rtl/>
        </w:rPr>
        <w:t xml:space="preserve">ב-30 </w:t>
      </w:r>
      <w:bookmarkStart w:id="19627" w:name="_ETM_Q42_306450"/>
      <w:bookmarkEnd w:id="19627"/>
      <w:r>
        <w:rPr>
          <w:rtl/>
        </w:rPr>
        <w:t xml:space="preserve">השנים </w:t>
      </w:r>
      <w:bookmarkStart w:id="19628" w:name="_ETM_Q42_306870"/>
      <w:bookmarkEnd w:id="19628"/>
      <w:r>
        <w:rPr>
          <w:rtl/>
        </w:rPr>
        <w:t>האחרונות</w:t>
      </w:r>
      <w:r>
        <w:rPr>
          <w:rFonts w:hint="cs"/>
          <w:rtl/>
        </w:rPr>
        <w:t>.</w:t>
      </w:r>
      <w:r>
        <w:rPr>
          <w:rtl/>
        </w:rPr>
        <w:t xml:space="preserve"> </w:t>
      </w:r>
      <w:bookmarkStart w:id="19629" w:name="_ETM_Q42_308019"/>
      <w:bookmarkEnd w:id="19629"/>
      <w:r>
        <w:rPr>
          <w:rtl/>
        </w:rPr>
        <w:t xml:space="preserve">הוא </w:t>
      </w:r>
      <w:bookmarkStart w:id="19630" w:name="_ETM_Q42_308169"/>
      <w:bookmarkEnd w:id="19630"/>
      <w:r>
        <w:rPr>
          <w:rtl/>
        </w:rPr>
        <w:t xml:space="preserve">מתאים </w:t>
      </w:r>
      <w:bookmarkStart w:id="19631" w:name="_ETM_Q42_308620"/>
      <w:bookmarkEnd w:id="19631"/>
      <w:r>
        <w:rPr>
          <w:rtl/>
        </w:rPr>
        <w:t xml:space="preserve">את </w:t>
      </w:r>
      <w:bookmarkStart w:id="19632" w:name="_ETM_Q42_308769"/>
      <w:bookmarkEnd w:id="19632"/>
      <w:r>
        <w:rPr>
          <w:rtl/>
        </w:rPr>
        <w:t xml:space="preserve">החקיקה </w:t>
      </w:r>
      <w:bookmarkStart w:id="19633" w:name="_ETM_Q42_309760"/>
      <w:bookmarkEnd w:id="19633"/>
      <w:r>
        <w:rPr>
          <w:rtl/>
        </w:rPr>
        <w:t xml:space="preserve">לשוק </w:t>
      </w:r>
      <w:bookmarkStart w:id="19634" w:name="_ETM_Q42_310209"/>
      <w:bookmarkEnd w:id="19634"/>
      <w:r>
        <w:rPr>
          <w:rtl/>
        </w:rPr>
        <w:t xml:space="preserve">התקשורת </w:t>
      </w:r>
      <w:bookmarkStart w:id="19635" w:name="_ETM_Q42_310810"/>
      <w:bookmarkEnd w:id="19635"/>
      <w:r>
        <w:rPr>
          <w:rtl/>
        </w:rPr>
        <w:t>הנוכחי</w:t>
      </w:r>
      <w:r>
        <w:rPr>
          <w:rFonts w:hint="cs"/>
          <w:rtl/>
        </w:rPr>
        <w:t>.</w:t>
      </w:r>
      <w:r>
        <w:rPr>
          <w:rtl/>
        </w:rPr>
        <w:t xml:space="preserve"> </w:t>
      </w:r>
      <w:bookmarkStart w:id="19636" w:name="_ETM_Q42_312350"/>
      <w:bookmarkEnd w:id="19636"/>
      <w:r>
        <w:rPr>
          <w:rtl/>
        </w:rPr>
        <w:t xml:space="preserve">הוא </w:t>
      </w:r>
      <w:bookmarkStart w:id="19637" w:name="_ETM_Q42_312470"/>
      <w:bookmarkEnd w:id="19637"/>
      <w:r>
        <w:rPr>
          <w:rtl/>
        </w:rPr>
        <w:t xml:space="preserve">מקדם </w:t>
      </w:r>
      <w:bookmarkStart w:id="19638" w:name="_ETM_Q42_312980"/>
      <w:bookmarkEnd w:id="19638"/>
      <w:r>
        <w:rPr>
          <w:rtl/>
        </w:rPr>
        <w:t xml:space="preserve">ליברליות </w:t>
      </w:r>
      <w:bookmarkStart w:id="19639" w:name="_ETM_Q42_313820"/>
      <w:bookmarkEnd w:id="19639"/>
      <w:r>
        <w:rPr>
          <w:rtl/>
        </w:rPr>
        <w:t xml:space="preserve">כמעט </w:t>
      </w:r>
      <w:bookmarkStart w:id="19640" w:name="_ETM_Q42_314240"/>
      <w:bookmarkEnd w:id="19640"/>
      <w:r>
        <w:rPr>
          <w:rtl/>
        </w:rPr>
        <w:t>מוחלטת</w:t>
      </w:r>
      <w:r>
        <w:rPr>
          <w:rFonts w:hint="cs"/>
          <w:rtl/>
        </w:rPr>
        <w:t>.</w:t>
      </w:r>
      <w:r>
        <w:rPr>
          <w:rtl/>
        </w:rPr>
        <w:t xml:space="preserve"> </w:t>
      </w:r>
      <w:bookmarkStart w:id="19641" w:name="_ETM_Q42_315410"/>
      <w:bookmarkEnd w:id="19641"/>
      <w:r>
        <w:rPr>
          <w:rtl/>
        </w:rPr>
        <w:t xml:space="preserve">מסלק </w:t>
      </w:r>
      <w:bookmarkStart w:id="19642" w:name="_ETM_Q42_316130"/>
      <w:bookmarkEnd w:id="19642"/>
      <w:r>
        <w:rPr>
          <w:rtl/>
        </w:rPr>
        <w:t>ממש</w:t>
      </w:r>
      <w:r>
        <w:rPr>
          <w:rFonts w:hint="cs"/>
          <w:rtl/>
        </w:rPr>
        <w:t xml:space="preserve"> את</w:t>
      </w:r>
      <w:r>
        <w:rPr>
          <w:rtl/>
        </w:rPr>
        <w:t xml:space="preserve"> </w:t>
      </w:r>
      <w:bookmarkStart w:id="19643" w:name="_ETM_Q42_316700"/>
      <w:bookmarkEnd w:id="19643"/>
      <w:r>
        <w:rPr>
          <w:rtl/>
        </w:rPr>
        <w:t xml:space="preserve">התערבות </w:t>
      </w:r>
      <w:bookmarkStart w:id="19644" w:name="_ETM_Q42_317270"/>
      <w:bookmarkEnd w:id="19644"/>
      <w:r>
        <w:rPr>
          <w:rtl/>
        </w:rPr>
        <w:t xml:space="preserve">המדינה </w:t>
      </w:r>
      <w:bookmarkStart w:id="19645" w:name="_ETM_Q42_317750"/>
      <w:bookmarkEnd w:id="19645"/>
      <w:r>
        <w:rPr>
          <w:rtl/>
        </w:rPr>
        <w:t xml:space="preserve">בתכנים </w:t>
      </w:r>
      <w:bookmarkStart w:id="19646" w:name="_ETM_Q42_318800"/>
      <w:bookmarkEnd w:id="19646"/>
      <w:r>
        <w:rPr>
          <w:rtl/>
        </w:rPr>
        <w:t>ומצי</w:t>
      </w:r>
      <w:r>
        <w:rPr>
          <w:rFonts w:hint="cs"/>
          <w:rtl/>
        </w:rPr>
        <w:t>ל</w:t>
      </w:r>
      <w:r>
        <w:rPr>
          <w:rtl/>
        </w:rPr>
        <w:t xml:space="preserve"> </w:t>
      </w:r>
      <w:bookmarkStart w:id="19647" w:name="_ETM_Q42_319460"/>
      <w:bookmarkEnd w:id="19647"/>
      <w:r>
        <w:rPr>
          <w:rtl/>
        </w:rPr>
        <w:t xml:space="preserve">את </w:t>
      </w:r>
      <w:bookmarkStart w:id="19648" w:name="_ETM_Q42_319610"/>
      <w:bookmarkEnd w:id="19648"/>
      <w:r>
        <w:rPr>
          <w:rtl/>
        </w:rPr>
        <w:t xml:space="preserve">היצירה </w:t>
      </w:r>
      <w:bookmarkStart w:id="19649" w:name="_ETM_Q42_320090"/>
      <w:bookmarkEnd w:id="19649"/>
      <w:r>
        <w:rPr>
          <w:rtl/>
        </w:rPr>
        <w:t>הישראלית</w:t>
      </w:r>
      <w:r>
        <w:rPr>
          <w:rFonts w:hint="cs"/>
          <w:rtl/>
        </w:rPr>
        <w:t>.</w:t>
      </w:r>
      <w:r>
        <w:rPr>
          <w:rtl/>
        </w:rPr>
        <w:t xml:space="preserve"> </w:t>
      </w:r>
      <w:bookmarkStart w:id="19650" w:name="_ETM_Q42_321400"/>
      <w:bookmarkEnd w:id="19650"/>
      <w:r>
        <w:rPr>
          <w:rtl/>
        </w:rPr>
        <w:t xml:space="preserve">כיום </w:t>
      </w:r>
      <w:bookmarkStart w:id="19651" w:name="_ETM_Q42_322329"/>
      <w:bookmarkEnd w:id="19651"/>
      <w:r>
        <w:rPr>
          <w:rFonts w:hint="cs"/>
          <w:rtl/>
        </w:rPr>
        <w:t>ערוצי</w:t>
      </w:r>
      <w:r>
        <w:rPr>
          <w:rtl/>
        </w:rPr>
        <w:t xml:space="preserve"> </w:t>
      </w:r>
      <w:bookmarkStart w:id="19652" w:name="_ETM_Q42_322870"/>
      <w:bookmarkEnd w:id="19652"/>
      <w:r>
        <w:rPr>
          <w:rFonts w:hint="cs"/>
          <w:rtl/>
        </w:rPr>
        <w:t>ה</w:t>
      </w:r>
      <w:r>
        <w:rPr>
          <w:rtl/>
        </w:rPr>
        <w:t xml:space="preserve">חדשות </w:t>
      </w:r>
      <w:bookmarkStart w:id="19653" w:name="_ETM_Q42_323349"/>
      <w:bookmarkEnd w:id="19653"/>
      <w:r>
        <w:rPr>
          <w:rtl/>
        </w:rPr>
        <w:t xml:space="preserve">נתונים </w:t>
      </w:r>
      <w:bookmarkStart w:id="19654" w:name="_ETM_Q42_323799"/>
      <w:bookmarkEnd w:id="19654"/>
      <w:r>
        <w:rPr>
          <w:rtl/>
        </w:rPr>
        <w:t xml:space="preserve">לרגולציה </w:t>
      </w:r>
      <w:bookmarkStart w:id="19655" w:name="_ETM_Q42_324610"/>
      <w:bookmarkEnd w:id="19655"/>
      <w:r>
        <w:rPr>
          <w:rtl/>
        </w:rPr>
        <w:t xml:space="preserve">וכללים </w:t>
      </w:r>
      <w:bookmarkStart w:id="19656" w:name="_ETM_Q42_325150"/>
      <w:bookmarkEnd w:id="19656"/>
      <w:r>
        <w:rPr>
          <w:rtl/>
        </w:rPr>
        <w:t xml:space="preserve">דרקוניים </w:t>
      </w:r>
      <w:bookmarkStart w:id="19657" w:name="_ETM_Q42_326230"/>
      <w:bookmarkEnd w:id="19657"/>
      <w:r>
        <w:rPr>
          <w:rtl/>
        </w:rPr>
        <w:t>בלתי</w:t>
      </w:r>
      <w:bookmarkStart w:id="19658" w:name="_ETM_Q42_326620"/>
      <w:bookmarkEnd w:id="19658"/>
      <w:r>
        <w:rPr>
          <w:rFonts w:hint="cs"/>
          <w:rtl/>
        </w:rPr>
        <w:t xml:space="preserve"> </w:t>
      </w:r>
      <w:r>
        <w:rPr>
          <w:rtl/>
        </w:rPr>
        <w:t xml:space="preserve">נתפסים </w:t>
      </w:r>
      <w:bookmarkStart w:id="19659" w:name="_ETM_Q42_327549"/>
      <w:bookmarkEnd w:id="19659"/>
      <w:r>
        <w:rPr>
          <w:rtl/>
        </w:rPr>
        <w:t xml:space="preserve">שמאפשרים </w:t>
      </w:r>
      <w:bookmarkStart w:id="19660" w:name="_ETM_Q42_328299"/>
      <w:bookmarkEnd w:id="19660"/>
      <w:r>
        <w:rPr>
          <w:rtl/>
        </w:rPr>
        <w:t xml:space="preserve">למדינה </w:t>
      </w:r>
      <w:bookmarkStart w:id="19661" w:name="_ETM_Q42_328840"/>
      <w:bookmarkEnd w:id="19661"/>
      <w:r>
        <w:rPr>
          <w:rtl/>
        </w:rPr>
        <w:t xml:space="preserve">לקבוע </w:t>
      </w:r>
      <w:bookmarkStart w:id="19662" w:name="_ETM_Q42_329379"/>
      <w:bookmarkEnd w:id="19662"/>
      <w:r>
        <w:rPr>
          <w:rtl/>
        </w:rPr>
        <w:t xml:space="preserve">מה </w:t>
      </w:r>
      <w:bookmarkStart w:id="19663" w:name="_ETM_Q42_329620"/>
      <w:bookmarkEnd w:id="19663"/>
      <w:r>
        <w:rPr>
          <w:rtl/>
        </w:rPr>
        <w:t>יגידו</w:t>
      </w:r>
      <w:r>
        <w:rPr>
          <w:rFonts w:hint="cs"/>
          <w:rtl/>
        </w:rPr>
        <w:t>,</w:t>
      </w:r>
      <w:r>
        <w:rPr>
          <w:rtl/>
        </w:rPr>
        <w:t xml:space="preserve"> </w:t>
      </w:r>
      <w:bookmarkStart w:id="19664" w:name="_ETM_Q42_330400"/>
      <w:bookmarkEnd w:id="19664"/>
      <w:r>
        <w:rPr>
          <w:rtl/>
        </w:rPr>
        <w:t xml:space="preserve">מתי </w:t>
      </w:r>
      <w:bookmarkStart w:id="19665" w:name="_ETM_Q42_330849"/>
      <w:bookmarkEnd w:id="19665"/>
      <w:r>
        <w:rPr>
          <w:rtl/>
        </w:rPr>
        <w:t>יגידו</w:t>
      </w:r>
      <w:r>
        <w:rPr>
          <w:rFonts w:hint="cs"/>
          <w:rtl/>
        </w:rPr>
        <w:t>,</w:t>
      </w:r>
      <w:r>
        <w:rPr>
          <w:rtl/>
        </w:rPr>
        <w:t xml:space="preserve"> </w:t>
      </w:r>
      <w:bookmarkStart w:id="19666" w:name="_ETM_Q42_331629"/>
      <w:bookmarkEnd w:id="19666"/>
      <w:r>
        <w:rPr>
          <w:rtl/>
        </w:rPr>
        <w:t xml:space="preserve">איך </w:t>
      </w:r>
      <w:bookmarkStart w:id="19667" w:name="_ETM_Q42_331900"/>
      <w:bookmarkEnd w:id="19667"/>
      <w:r>
        <w:rPr>
          <w:rtl/>
        </w:rPr>
        <w:t>יגידו</w:t>
      </w:r>
      <w:r>
        <w:rPr>
          <w:rFonts w:hint="cs"/>
          <w:rtl/>
        </w:rPr>
        <w:t>,</w:t>
      </w:r>
      <w:r>
        <w:rPr>
          <w:rtl/>
        </w:rPr>
        <w:t xml:space="preserve"> </w:t>
      </w:r>
      <w:bookmarkStart w:id="19668" w:name="_ETM_Q42_332859"/>
      <w:bookmarkEnd w:id="19668"/>
      <w:r>
        <w:rPr>
          <w:rtl/>
        </w:rPr>
        <w:t xml:space="preserve">וגם </w:t>
      </w:r>
      <w:bookmarkStart w:id="19669" w:name="_ETM_Q42_333310"/>
      <w:bookmarkEnd w:id="19669"/>
      <w:r>
        <w:rPr>
          <w:rtl/>
        </w:rPr>
        <w:t xml:space="preserve">כמה </w:t>
      </w:r>
      <w:bookmarkStart w:id="19670" w:name="_ETM_Q42_333639"/>
      <w:bookmarkEnd w:id="19670"/>
      <w:r>
        <w:rPr>
          <w:rtl/>
        </w:rPr>
        <w:t xml:space="preserve">ישלמו </w:t>
      </w:r>
      <w:bookmarkStart w:id="19671" w:name="_ETM_Q42_334239"/>
      <w:bookmarkEnd w:id="19671"/>
      <w:r>
        <w:rPr>
          <w:rtl/>
        </w:rPr>
        <w:t xml:space="preserve">על </w:t>
      </w:r>
      <w:bookmarkStart w:id="19672" w:name="_ETM_Q42_334389"/>
      <w:bookmarkEnd w:id="19672"/>
      <w:r>
        <w:rPr>
          <w:rtl/>
        </w:rPr>
        <w:t xml:space="preserve">התענוג </w:t>
      </w:r>
      <w:bookmarkStart w:id="19673" w:name="_ETM_Q42_334870"/>
      <w:bookmarkEnd w:id="19673"/>
      <w:r>
        <w:rPr>
          <w:rtl/>
        </w:rPr>
        <w:t xml:space="preserve">המפוקפק </w:t>
      </w:r>
      <w:bookmarkStart w:id="19674" w:name="_ETM_Q42_335680"/>
      <w:bookmarkEnd w:id="19674"/>
      <w:r>
        <w:rPr>
          <w:rFonts w:hint="cs"/>
          <w:rtl/>
        </w:rPr>
        <w:t xml:space="preserve">עם </w:t>
      </w:r>
      <w:r>
        <w:rPr>
          <w:rtl/>
        </w:rPr>
        <w:t xml:space="preserve">חבילות </w:t>
      </w:r>
      <w:bookmarkStart w:id="19675" w:name="_ETM_Q42_336129"/>
      <w:bookmarkEnd w:id="19675"/>
      <w:r>
        <w:rPr>
          <w:rtl/>
        </w:rPr>
        <w:t xml:space="preserve">ערוצים </w:t>
      </w:r>
      <w:bookmarkStart w:id="19676" w:name="_ETM_Q42_336609"/>
      <w:bookmarkEnd w:id="19676"/>
      <w:r>
        <w:rPr>
          <w:rtl/>
        </w:rPr>
        <w:t>מיותרים</w:t>
      </w:r>
      <w:r>
        <w:rPr>
          <w:rFonts w:hint="cs"/>
          <w:rtl/>
        </w:rPr>
        <w:t>.</w:t>
      </w:r>
      <w:r>
        <w:rPr>
          <w:rtl/>
        </w:rPr>
        <w:t xml:space="preserve"> </w:t>
      </w:r>
      <w:bookmarkStart w:id="19677" w:name="_ETM_Q42_338370"/>
      <w:bookmarkEnd w:id="19677"/>
      <w:r>
        <w:rPr>
          <w:rtl/>
        </w:rPr>
        <w:t xml:space="preserve">מיליונים </w:t>
      </w:r>
      <w:bookmarkStart w:id="19678" w:name="_ETM_Q42_338940"/>
      <w:bookmarkEnd w:id="19678"/>
      <w:r>
        <w:rPr>
          <w:rtl/>
        </w:rPr>
        <w:t xml:space="preserve">רבים </w:t>
      </w:r>
      <w:bookmarkStart w:id="19679" w:name="_ETM_Q42_339300"/>
      <w:bookmarkEnd w:id="19679"/>
      <w:r>
        <w:rPr>
          <w:rtl/>
        </w:rPr>
        <w:t xml:space="preserve">כפיקדון </w:t>
      </w:r>
      <w:bookmarkStart w:id="19680" w:name="_ETM_Q42_340050"/>
      <w:bookmarkEnd w:id="19680"/>
      <w:r>
        <w:rPr>
          <w:rtl/>
        </w:rPr>
        <w:t xml:space="preserve">וכדמי </w:t>
      </w:r>
      <w:bookmarkStart w:id="19681" w:name="_ETM_Q42_340500"/>
      <w:bookmarkEnd w:id="19681"/>
      <w:r>
        <w:rPr>
          <w:rtl/>
        </w:rPr>
        <w:t xml:space="preserve">רישיון </w:t>
      </w:r>
      <w:bookmarkStart w:id="19682" w:name="_ETM_Q42_340950"/>
      <w:bookmarkEnd w:id="19682"/>
      <w:r>
        <w:rPr>
          <w:rtl/>
        </w:rPr>
        <w:t xml:space="preserve">כל </w:t>
      </w:r>
      <w:bookmarkStart w:id="19683" w:name="_ETM_Q42_341160"/>
      <w:bookmarkEnd w:id="19683"/>
      <w:r>
        <w:rPr>
          <w:rtl/>
        </w:rPr>
        <w:t>שנה</w:t>
      </w:r>
      <w:r>
        <w:rPr>
          <w:rFonts w:hint="cs"/>
          <w:rtl/>
        </w:rPr>
        <w:t>,</w:t>
      </w:r>
      <w:r>
        <w:rPr>
          <w:rtl/>
        </w:rPr>
        <w:t xml:space="preserve"> </w:t>
      </w:r>
      <w:bookmarkStart w:id="19684" w:name="_ETM_Q42_341880"/>
      <w:bookmarkEnd w:id="19684"/>
      <w:r>
        <w:rPr>
          <w:rtl/>
        </w:rPr>
        <w:t xml:space="preserve">התערבות </w:t>
      </w:r>
      <w:bookmarkStart w:id="19685" w:name="_ETM_Q42_342540"/>
      <w:bookmarkEnd w:id="19685"/>
      <w:r>
        <w:rPr>
          <w:rtl/>
        </w:rPr>
        <w:t xml:space="preserve">במודל </w:t>
      </w:r>
      <w:bookmarkStart w:id="19686" w:name="_ETM_Q42_342990"/>
      <w:bookmarkEnd w:id="19686"/>
      <w:r>
        <w:rPr>
          <w:rtl/>
        </w:rPr>
        <w:t xml:space="preserve">העסקי </w:t>
      </w:r>
      <w:bookmarkStart w:id="19687" w:name="_ETM_Q42_343860"/>
      <w:bookmarkEnd w:id="19687"/>
      <w:r>
        <w:rPr>
          <w:rtl/>
        </w:rPr>
        <w:t xml:space="preserve">ואפילו </w:t>
      </w:r>
      <w:bookmarkStart w:id="19688" w:name="_ETM_Q42_344430"/>
      <w:bookmarkEnd w:id="19688"/>
      <w:r>
        <w:rPr>
          <w:rtl/>
        </w:rPr>
        <w:t xml:space="preserve">מינוי </w:t>
      </w:r>
      <w:bookmarkStart w:id="19689" w:name="_ETM_Q42_344910"/>
      <w:bookmarkEnd w:id="19689"/>
      <w:r>
        <w:rPr>
          <w:rtl/>
        </w:rPr>
        <w:t xml:space="preserve">של </w:t>
      </w:r>
      <w:bookmarkStart w:id="19690" w:name="_ETM_Q42_345120"/>
      <w:bookmarkEnd w:id="19690"/>
      <w:r>
        <w:rPr>
          <w:rtl/>
        </w:rPr>
        <w:t xml:space="preserve">חברי </w:t>
      </w:r>
      <w:bookmarkStart w:id="19691" w:name="_ETM_Q42_345480"/>
      <w:bookmarkEnd w:id="19691"/>
      <w:r>
        <w:rPr>
          <w:rtl/>
        </w:rPr>
        <w:t xml:space="preserve">דירקטוריון </w:t>
      </w:r>
      <w:bookmarkStart w:id="19692" w:name="_ETM_Q42_346200"/>
      <w:bookmarkEnd w:id="19692"/>
      <w:r>
        <w:rPr>
          <w:rtl/>
        </w:rPr>
        <w:t xml:space="preserve">מטעם </w:t>
      </w:r>
      <w:bookmarkStart w:id="19693" w:name="_ETM_Q42_346680"/>
      <w:bookmarkEnd w:id="19693"/>
      <w:r>
        <w:rPr>
          <w:rtl/>
        </w:rPr>
        <w:t xml:space="preserve">המדינה </w:t>
      </w:r>
      <w:bookmarkStart w:id="19694" w:name="_ETM_Q42_347190"/>
      <w:bookmarkEnd w:id="19694"/>
      <w:r>
        <w:rPr>
          <w:rtl/>
        </w:rPr>
        <w:t xml:space="preserve">בחברות </w:t>
      </w:r>
      <w:bookmarkStart w:id="19695" w:name="_ETM_Q42_347760"/>
      <w:bookmarkEnd w:id="19695"/>
      <w:r>
        <w:rPr>
          <w:rtl/>
        </w:rPr>
        <w:t>פרטיות</w:t>
      </w:r>
      <w:r>
        <w:rPr>
          <w:rFonts w:hint="cs"/>
          <w:rtl/>
        </w:rPr>
        <w:t xml:space="preserve"> </w:t>
      </w:r>
      <w:r>
        <w:rPr>
          <w:rFonts w:hint="eastAsia"/>
          <w:rtl/>
        </w:rPr>
        <w:t>–</w:t>
      </w:r>
      <w:r>
        <w:rPr>
          <w:rtl/>
        </w:rPr>
        <w:t xml:space="preserve"> </w:t>
      </w:r>
      <w:bookmarkStart w:id="19696" w:name="_ETM_Q42_348970"/>
      <w:bookmarkEnd w:id="19696"/>
      <w:r>
        <w:rPr>
          <w:rtl/>
        </w:rPr>
        <w:t xml:space="preserve">קומוניזם </w:t>
      </w:r>
      <w:bookmarkStart w:id="19697" w:name="_ETM_Q42_350169"/>
      <w:bookmarkEnd w:id="19697"/>
      <w:r>
        <w:rPr>
          <w:rtl/>
        </w:rPr>
        <w:t xml:space="preserve">שהיה </w:t>
      </w:r>
      <w:bookmarkStart w:id="19698" w:name="_ETM_Q42_350590"/>
      <w:bookmarkEnd w:id="19698"/>
      <w:r>
        <w:rPr>
          <w:rtl/>
        </w:rPr>
        <w:t xml:space="preserve">מקובל </w:t>
      </w:r>
      <w:bookmarkStart w:id="19699" w:name="_ETM_Q42_351580"/>
      <w:bookmarkEnd w:id="19699"/>
      <w:r>
        <w:rPr>
          <w:rtl/>
        </w:rPr>
        <w:t xml:space="preserve">בתחילת </w:t>
      </w:r>
      <w:bookmarkStart w:id="19700" w:name="_ETM_Q42_352209"/>
      <w:bookmarkEnd w:id="19700"/>
      <w:r>
        <w:rPr>
          <w:rtl/>
        </w:rPr>
        <w:t>ה</w:t>
      </w:r>
      <w:bookmarkStart w:id="19701" w:name="_ETM_Q42_352540"/>
      <w:bookmarkEnd w:id="19701"/>
      <w:r>
        <w:rPr>
          <w:rFonts w:hint="cs"/>
          <w:rtl/>
        </w:rPr>
        <w:t xml:space="preserve">מאה </w:t>
      </w:r>
      <w:bookmarkStart w:id="19702" w:name="_ETM_Q42_349138"/>
      <w:bookmarkEnd w:id="19702"/>
      <w:r>
        <w:rPr>
          <w:rtl/>
        </w:rPr>
        <w:t>הקודמת</w:t>
      </w:r>
      <w:r>
        <w:rPr>
          <w:rFonts w:hint="cs"/>
          <w:rtl/>
        </w:rPr>
        <w:t>.</w:t>
      </w:r>
      <w:r>
        <w:rPr>
          <w:rtl/>
        </w:rPr>
        <w:t xml:space="preserve"> </w:t>
      </w:r>
      <w:bookmarkStart w:id="19703" w:name="_ETM_Q42_354120"/>
      <w:bookmarkStart w:id="19704" w:name="_ETM_Q42_353823"/>
      <w:bookmarkStart w:id="19705" w:name="_ETM_Q42_353931"/>
      <w:bookmarkStart w:id="19706" w:name="_ETM_Q42_354170"/>
      <w:bookmarkStart w:id="19707" w:name="_ETM_Q42_354268"/>
      <w:bookmarkEnd w:id="19703"/>
      <w:bookmarkEnd w:id="19704"/>
      <w:bookmarkEnd w:id="19705"/>
      <w:bookmarkEnd w:id="19706"/>
      <w:bookmarkEnd w:id="19707"/>
      <w:r>
        <w:rPr>
          <w:rtl/>
        </w:rPr>
        <w:t xml:space="preserve">חוק </w:t>
      </w:r>
      <w:bookmarkStart w:id="19708" w:name="_ETM_Q42_354329"/>
      <w:bookmarkEnd w:id="19708"/>
      <w:r>
        <w:rPr>
          <w:rtl/>
        </w:rPr>
        <w:t xml:space="preserve">השידורים </w:t>
      </w:r>
      <w:bookmarkStart w:id="19709" w:name="_ETM_Q42_354870"/>
      <w:bookmarkEnd w:id="19709"/>
      <w:r>
        <w:rPr>
          <w:rtl/>
        </w:rPr>
        <w:t xml:space="preserve">שלנו </w:t>
      </w:r>
      <w:bookmarkStart w:id="19710" w:name="_ETM_Q42_355290"/>
      <w:bookmarkEnd w:id="19710"/>
      <w:r>
        <w:rPr>
          <w:rtl/>
        </w:rPr>
        <w:t xml:space="preserve">מבטל </w:t>
      </w:r>
      <w:bookmarkStart w:id="19711" w:name="_ETM_Q42_355829"/>
      <w:bookmarkEnd w:id="19711"/>
      <w:r>
        <w:rPr>
          <w:rtl/>
        </w:rPr>
        <w:t xml:space="preserve">את </w:t>
      </w:r>
      <w:bookmarkStart w:id="19712" w:name="_ETM_Q42_355950"/>
      <w:bookmarkEnd w:id="19712"/>
      <w:r>
        <w:rPr>
          <w:rtl/>
        </w:rPr>
        <w:t xml:space="preserve">כל </w:t>
      </w:r>
      <w:bookmarkStart w:id="19713" w:name="_ETM_Q42_356189"/>
      <w:bookmarkEnd w:id="19713"/>
      <w:r>
        <w:rPr>
          <w:rtl/>
        </w:rPr>
        <w:t>זה</w:t>
      </w:r>
      <w:r>
        <w:rPr>
          <w:rFonts w:hint="cs"/>
          <w:rtl/>
        </w:rPr>
        <w:t>.</w:t>
      </w:r>
      <w:r>
        <w:rPr>
          <w:rtl/>
        </w:rPr>
        <w:t xml:space="preserve"> </w:t>
      </w:r>
      <w:bookmarkStart w:id="19714" w:name="_ETM_Q42_356879"/>
      <w:bookmarkEnd w:id="19714"/>
      <w:r>
        <w:rPr>
          <w:rtl/>
        </w:rPr>
        <w:t xml:space="preserve">כשמדובר </w:t>
      </w:r>
      <w:bookmarkStart w:id="19715" w:name="_ETM_Q42_357389"/>
      <w:bookmarkEnd w:id="19715"/>
      <w:r>
        <w:rPr>
          <w:rtl/>
        </w:rPr>
        <w:t xml:space="preserve">בערוצים </w:t>
      </w:r>
      <w:bookmarkStart w:id="19716" w:name="_ETM_Q42_358049"/>
      <w:bookmarkEnd w:id="19716"/>
      <w:r>
        <w:rPr>
          <w:rtl/>
        </w:rPr>
        <w:t xml:space="preserve">ובספקי </w:t>
      </w:r>
      <w:bookmarkStart w:id="19717" w:name="_ETM_Q42_358620"/>
      <w:bookmarkEnd w:id="19717"/>
      <w:r>
        <w:rPr>
          <w:rtl/>
        </w:rPr>
        <w:t xml:space="preserve">תכנים </w:t>
      </w:r>
      <w:bookmarkStart w:id="19718" w:name="_ETM_Q42_358980"/>
      <w:bookmarkEnd w:id="19718"/>
      <w:r>
        <w:rPr>
          <w:rtl/>
        </w:rPr>
        <w:t>פרטיים</w:t>
      </w:r>
      <w:r>
        <w:rPr>
          <w:rFonts w:hint="cs"/>
          <w:rtl/>
        </w:rPr>
        <w:t>,</w:t>
      </w:r>
      <w:r>
        <w:rPr>
          <w:rtl/>
        </w:rPr>
        <w:t xml:space="preserve"> </w:t>
      </w:r>
      <w:bookmarkStart w:id="19719" w:name="_ETM_Q42_359939"/>
      <w:bookmarkEnd w:id="19719"/>
      <w:r>
        <w:rPr>
          <w:rtl/>
        </w:rPr>
        <w:t xml:space="preserve">הם </w:t>
      </w:r>
      <w:bookmarkStart w:id="19720" w:name="_ETM_Q42_360150"/>
      <w:bookmarkEnd w:id="19720"/>
      <w:r>
        <w:rPr>
          <w:rtl/>
        </w:rPr>
        <w:t xml:space="preserve">יוכלו </w:t>
      </w:r>
      <w:bookmarkStart w:id="19721" w:name="_ETM_Q42_360510"/>
      <w:bookmarkEnd w:id="19721"/>
      <w:r>
        <w:rPr>
          <w:rtl/>
        </w:rPr>
        <w:t>סוף</w:t>
      </w:r>
      <w:bookmarkStart w:id="19722" w:name="_ETM_Q42_360870"/>
      <w:bookmarkEnd w:id="19722"/>
      <w:r>
        <w:rPr>
          <w:rFonts w:hint="cs"/>
          <w:rtl/>
        </w:rPr>
        <w:t>-</w:t>
      </w:r>
      <w:r>
        <w:rPr>
          <w:rtl/>
        </w:rPr>
        <w:t xml:space="preserve">סוף </w:t>
      </w:r>
      <w:bookmarkStart w:id="19723" w:name="_ETM_Q42_361290"/>
      <w:bookmarkEnd w:id="19723"/>
      <w:r>
        <w:rPr>
          <w:rtl/>
        </w:rPr>
        <w:t xml:space="preserve">לעשות </w:t>
      </w:r>
      <w:bookmarkStart w:id="19724" w:name="_ETM_Q42_361829"/>
      <w:bookmarkEnd w:id="19724"/>
      <w:r>
        <w:rPr>
          <w:rtl/>
        </w:rPr>
        <w:t xml:space="preserve">כמעט </w:t>
      </w:r>
      <w:bookmarkStart w:id="19725" w:name="_ETM_Q42_362400"/>
      <w:bookmarkEnd w:id="19725"/>
      <w:r>
        <w:rPr>
          <w:rtl/>
        </w:rPr>
        <w:t xml:space="preserve">כל </w:t>
      </w:r>
      <w:bookmarkStart w:id="19726" w:name="_ETM_Q42_362609"/>
      <w:bookmarkEnd w:id="19726"/>
      <w:r>
        <w:rPr>
          <w:rtl/>
        </w:rPr>
        <w:t xml:space="preserve">מה </w:t>
      </w:r>
      <w:bookmarkStart w:id="19727" w:name="_ETM_Q42_362730"/>
      <w:bookmarkEnd w:id="19727"/>
      <w:r>
        <w:rPr>
          <w:rtl/>
        </w:rPr>
        <w:t xml:space="preserve">שבא </w:t>
      </w:r>
      <w:bookmarkStart w:id="19728" w:name="_ETM_Q42_363090"/>
      <w:bookmarkEnd w:id="19728"/>
      <w:r>
        <w:rPr>
          <w:rtl/>
        </w:rPr>
        <w:t>להם</w:t>
      </w:r>
      <w:r>
        <w:rPr>
          <w:rFonts w:hint="cs"/>
          <w:rtl/>
        </w:rPr>
        <w:t>,</w:t>
      </w:r>
      <w:r>
        <w:rPr>
          <w:rtl/>
        </w:rPr>
        <w:t xml:space="preserve"> </w:t>
      </w:r>
      <w:bookmarkStart w:id="19729" w:name="_ETM_Q42_363779"/>
      <w:bookmarkEnd w:id="19729"/>
      <w:r>
        <w:rPr>
          <w:rtl/>
        </w:rPr>
        <w:t xml:space="preserve">שוק </w:t>
      </w:r>
      <w:bookmarkStart w:id="19730" w:name="_ETM_Q42_364139"/>
      <w:bookmarkEnd w:id="19730"/>
      <w:r>
        <w:rPr>
          <w:rtl/>
        </w:rPr>
        <w:t xml:space="preserve">חופשי </w:t>
      </w:r>
      <w:bookmarkStart w:id="19731" w:name="_ETM_Q42_364650"/>
      <w:bookmarkEnd w:id="19731"/>
      <w:r>
        <w:rPr>
          <w:rtl/>
        </w:rPr>
        <w:t>ותחרותי</w:t>
      </w:r>
      <w:r>
        <w:rPr>
          <w:rFonts w:hint="cs"/>
          <w:rtl/>
        </w:rPr>
        <w:t>.</w:t>
      </w:r>
      <w:r>
        <w:rPr>
          <w:rtl/>
        </w:rPr>
        <w:t xml:space="preserve"> </w:t>
      </w:r>
      <w:bookmarkStart w:id="19732" w:name="_ETM_Q42_365849"/>
      <w:bookmarkEnd w:id="19732"/>
      <w:r>
        <w:rPr>
          <w:rtl/>
        </w:rPr>
        <w:t>הכוח</w:t>
      </w:r>
      <w:r>
        <w:rPr>
          <w:rFonts w:hint="cs"/>
          <w:rtl/>
        </w:rPr>
        <w:t xml:space="preserve"> </w:t>
      </w:r>
      <w:r>
        <w:rPr>
          <w:rFonts w:hint="eastAsia"/>
          <w:rtl/>
        </w:rPr>
        <w:t>–</w:t>
      </w:r>
      <w:r>
        <w:rPr>
          <w:rtl/>
        </w:rPr>
        <w:t xml:space="preserve"> </w:t>
      </w:r>
      <w:bookmarkStart w:id="19733" w:name="_ETM_Q42_366959"/>
      <w:bookmarkEnd w:id="19733"/>
      <w:r>
        <w:rPr>
          <w:rtl/>
        </w:rPr>
        <w:t>כן</w:t>
      </w:r>
      <w:r>
        <w:rPr>
          <w:rFonts w:hint="cs"/>
          <w:rtl/>
        </w:rPr>
        <w:t>,</w:t>
      </w:r>
      <w:r>
        <w:rPr>
          <w:rtl/>
        </w:rPr>
        <w:t xml:space="preserve"> </w:t>
      </w:r>
      <w:bookmarkStart w:id="19734" w:name="_ETM_Q42_367230"/>
      <w:bookmarkEnd w:id="19734"/>
      <w:r>
        <w:rPr>
          <w:rtl/>
        </w:rPr>
        <w:t>הכוח</w:t>
      </w:r>
      <w:r>
        <w:rPr>
          <w:rFonts w:hint="cs"/>
          <w:rtl/>
        </w:rPr>
        <w:t xml:space="preserve"> </w:t>
      </w:r>
      <w:r>
        <w:rPr>
          <w:rFonts w:hint="eastAsia"/>
          <w:rtl/>
        </w:rPr>
        <w:t>–</w:t>
      </w:r>
      <w:r>
        <w:rPr>
          <w:rtl/>
        </w:rPr>
        <w:t xml:space="preserve"> </w:t>
      </w:r>
      <w:bookmarkStart w:id="19735" w:name="_ETM_Q42_367739"/>
      <w:bookmarkEnd w:id="19735"/>
      <w:r>
        <w:rPr>
          <w:rtl/>
        </w:rPr>
        <w:t xml:space="preserve">חוזר </w:t>
      </w:r>
      <w:bookmarkStart w:id="19736" w:name="_ETM_Q42_368249"/>
      <w:bookmarkEnd w:id="19736"/>
      <w:r>
        <w:rPr>
          <w:rtl/>
        </w:rPr>
        <w:t xml:space="preserve">לצרכן </w:t>
      </w:r>
      <w:bookmarkStart w:id="19737" w:name="_ETM_Q42_369359"/>
      <w:bookmarkEnd w:id="19737"/>
      <w:r>
        <w:rPr>
          <w:rtl/>
        </w:rPr>
        <w:t xml:space="preserve">גם </w:t>
      </w:r>
      <w:bookmarkStart w:id="19738" w:name="_ETM_Q42_369659"/>
      <w:bookmarkEnd w:id="19738"/>
      <w:r>
        <w:rPr>
          <w:rtl/>
        </w:rPr>
        <w:t xml:space="preserve">בכסף </w:t>
      </w:r>
      <w:bookmarkStart w:id="19739" w:name="_ETM_Q42_370620"/>
      <w:bookmarkEnd w:id="19739"/>
      <w:r>
        <w:rPr>
          <w:rtl/>
        </w:rPr>
        <w:t xml:space="preserve">וגם </w:t>
      </w:r>
      <w:bookmarkStart w:id="19740" w:name="_ETM_Q42_371040"/>
      <w:bookmarkEnd w:id="19740"/>
      <w:r>
        <w:rPr>
          <w:rtl/>
        </w:rPr>
        <w:t>בתודעה</w:t>
      </w:r>
      <w:r>
        <w:rPr>
          <w:rFonts w:hint="cs"/>
          <w:rtl/>
        </w:rPr>
        <w:t>.</w:t>
      </w:r>
      <w:r>
        <w:rPr>
          <w:rtl/>
        </w:rPr>
        <w:t xml:space="preserve"> </w:t>
      </w:r>
      <w:bookmarkStart w:id="19741" w:name="_ETM_Q42_372069"/>
      <w:bookmarkEnd w:id="19741"/>
      <w:r>
        <w:rPr>
          <w:rtl/>
        </w:rPr>
        <w:t xml:space="preserve">וזה </w:t>
      </w:r>
      <w:bookmarkStart w:id="19742" w:name="_ETM_Q42_372639"/>
      <w:bookmarkEnd w:id="19742"/>
      <w:r>
        <w:rPr>
          <w:rtl/>
        </w:rPr>
        <w:t xml:space="preserve">מה </w:t>
      </w:r>
      <w:bookmarkStart w:id="19743" w:name="_ETM_Q42_372790"/>
      <w:bookmarkEnd w:id="19743"/>
      <w:r>
        <w:rPr>
          <w:rFonts w:hint="cs"/>
          <w:rtl/>
        </w:rPr>
        <w:t>שמפחיד</w:t>
      </w:r>
      <w:r>
        <w:rPr>
          <w:rtl/>
        </w:rPr>
        <w:t xml:space="preserve"> </w:t>
      </w:r>
      <w:bookmarkStart w:id="19744" w:name="_ETM_Q42_373480"/>
      <w:bookmarkEnd w:id="19744"/>
      <w:r>
        <w:rPr>
          <w:rtl/>
        </w:rPr>
        <w:t xml:space="preserve">את </w:t>
      </w:r>
      <w:bookmarkStart w:id="19745" w:name="_ETM_Q42_373600"/>
      <w:bookmarkEnd w:id="19745"/>
      <w:r>
        <w:rPr>
          <w:rtl/>
        </w:rPr>
        <w:t xml:space="preserve">חברי </w:t>
      </w:r>
      <w:bookmarkStart w:id="19746" w:name="_ETM_Q42_373960"/>
      <w:bookmarkEnd w:id="19746"/>
      <w:r>
        <w:rPr>
          <w:rtl/>
        </w:rPr>
        <w:t xml:space="preserve">הכנסת </w:t>
      </w:r>
      <w:bookmarkStart w:id="19747" w:name="_ETM_Q42_374470"/>
      <w:bookmarkEnd w:id="19747"/>
      <w:r>
        <w:rPr>
          <w:rFonts w:hint="cs"/>
          <w:rtl/>
        </w:rPr>
        <w:t>ש</w:t>
      </w:r>
      <w:bookmarkStart w:id="19748" w:name="_ETM_Q42_374919"/>
      <w:bookmarkEnd w:id="19748"/>
      <w:r>
        <w:rPr>
          <w:rtl/>
        </w:rPr>
        <w:t>מציעים</w:t>
      </w:r>
      <w:r>
        <w:rPr>
          <w:rFonts w:hint="cs"/>
          <w:rtl/>
        </w:rPr>
        <w:t>,</w:t>
      </w:r>
      <w:r>
        <w:rPr>
          <w:rtl/>
        </w:rPr>
        <w:t xml:space="preserve"> </w:t>
      </w:r>
      <w:bookmarkStart w:id="19749" w:name="_ETM_Q42_375819"/>
      <w:bookmarkEnd w:id="19749"/>
      <w:r>
        <w:rPr>
          <w:rtl/>
        </w:rPr>
        <w:t xml:space="preserve">שמשרתים </w:t>
      </w:r>
      <w:bookmarkStart w:id="19750" w:name="_ETM_Q42_376720"/>
      <w:bookmarkEnd w:id="19750"/>
      <w:r>
        <w:rPr>
          <w:rtl/>
        </w:rPr>
        <w:t xml:space="preserve">את </w:t>
      </w:r>
      <w:bookmarkStart w:id="19751" w:name="_ETM_Q42_376870"/>
      <w:bookmarkEnd w:id="19751"/>
      <w:proofErr w:type="spellStart"/>
      <w:r>
        <w:rPr>
          <w:rtl/>
        </w:rPr>
        <w:t>המונופולים</w:t>
      </w:r>
      <w:proofErr w:type="spellEnd"/>
      <w:r>
        <w:rPr>
          <w:rtl/>
        </w:rPr>
        <w:t xml:space="preserve"> </w:t>
      </w:r>
      <w:bookmarkStart w:id="19752" w:name="_ETM_Q42_377740"/>
      <w:bookmarkEnd w:id="19752"/>
      <w:r>
        <w:rPr>
          <w:rtl/>
        </w:rPr>
        <w:t xml:space="preserve">בשוק </w:t>
      </w:r>
      <w:bookmarkStart w:id="19753" w:name="_ETM_Q42_378130"/>
      <w:bookmarkEnd w:id="19753"/>
      <w:r>
        <w:rPr>
          <w:rtl/>
        </w:rPr>
        <w:t>התקשורת</w:t>
      </w:r>
      <w:r>
        <w:rPr>
          <w:rFonts w:hint="cs"/>
          <w:rtl/>
        </w:rPr>
        <w:t>.</w:t>
      </w:r>
      <w:r>
        <w:rPr>
          <w:rtl/>
        </w:rPr>
        <w:t xml:space="preserve"> </w:t>
      </w:r>
      <w:bookmarkStart w:id="19754" w:name="_ETM_Q42_378400"/>
      <w:bookmarkEnd w:id="19754"/>
    </w:p>
    <w:p w:rsidR="00317FED" w:rsidRDefault="00317FED" w:rsidP="00430CE4">
      <w:pPr>
        <w:rPr>
          <w:rtl/>
        </w:rPr>
      </w:pPr>
      <w:bookmarkStart w:id="19755" w:name="_ETM_Q42_381953"/>
      <w:bookmarkStart w:id="19756" w:name="_ETM_Q42_382067"/>
      <w:bookmarkEnd w:id="19755"/>
      <w:bookmarkEnd w:id="19756"/>
    </w:p>
    <w:p w:rsidR="00317FED" w:rsidRDefault="00317FED" w:rsidP="00430CE4">
      <w:pPr>
        <w:pStyle w:val="af5"/>
        <w:keepNext/>
        <w:rPr>
          <w:rtl/>
        </w:rPr>
      </w:pPr>
      <w:bookmarkStart w:id="19757" w:name="_ETM_Q42_382251"/>
      <w:bookmarkStart w:id="19758" w:name="_ETM_Q42_382336"/>
      <w:bookmarkEnd w:id="19757"/>
      <w:bookmarkEnd w:id="19758"/>
      <w:r w:rsidRPr="00FD5A63">
        <w:rPr>
          <w:rStyle w:val="TagStyle"/>
          <w:rtl/>
        </w:rPr>
        <w:t xml:space="preserve">&lt;&lt; קריאה &gt;&gt; </w:t>
      </w:r>
      <w:r>
        <w:rPr>
          <w:rtl/>
        </w:rPr>
        <w:t>שר המורשת עמיחי אליהו:</w:t>
      </w:r>
      <w:r w:rsidRPr="00FD5A63">
        <w:rPr>
          <w:rStyle w:val="TagStyle"/>
          <w:rtl/>
        </w:rPr>
        <w:t xml:space="preserve"> &lt;&lt; קריאה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 - כמה כסף אתה חוסך למדינה - - -</w:t>
      </w:r>
    </w:p>
    <w:p w:rsidR="00317FED" w:rsidRDefault="00317FED" w:rsidP="00430CE4">
      <w:pPr>
        <w:rPr>
          <w:rtl/>
        </w:rPr>
      </w:pPr>
    </w:p>
    <w:p w:rsidR="00317FED" w:rsidRDefault="00317FED" w:rsidP="00430CE4">
      <w:pPr>
        <w:pStyle w:val="-"/>
        <w:keepNext/>
        <w:rPr>
          <w:rtl/>
        </w:rPr>
      </w:pPr>
      <w:r w:rsidRPr="001F074C">
        <w:rPr>
          <w:rStyle w:val="TagStyle"/>
          <w:rtl/>
        </w:rPr>
        <w:t xml:space="preserve">&lt;&lt; דובר_המשך &gt;&gt; </w:t>
      </w:r>
      <w:r>
        <w:rPr>
          <w:rtl/>
        </w:rPr>
        <w:t>שר התקשורת שלמה קרעי:</w:t>
      </w:r>
      <w:r w:rsidRPr="001F074C">
        <w:rPr>
          <w:rStyle w:val="TagStyle"/>
          <w:rtl/>
        </w:rPr>
        <w:t xml:space="preserve"> &lt;&lt; דובר_המשך &gt;&gt;</w:t>
      </w:r>
      <w:r>
        <w:rPr>
          <w:rtl/>
        </w:rPr>
        <w:t xml:space="preserve">   </w:t>
      </w:r>
    </w:p>
    <w:p w:rsidR="00317FED" w:rsidRDefault="00317FED" w:rsidP="00430CE4">
      <w:pPr>
        <w:rPr>
          <w:rtl/>
        </w:rPr>
      </w:pPr>
    </w:p>
    <w:p w:rsidR="00317FED" w:rsidRDefault="00317FED" w:rsidP="00430CE4">
      <w:pPr>
        <w:rPr>
          <w:rtl/>
        </w:rPr>
      </w:pPr>
      <w:bookmarkStart w:id="19759" w:name="_ETM_Q42_382600"/>
      <w:bookmarkStart w:id="19760" w:name="_ETM_Q42_382678"/>
      <w:bookmarkStart w:id="19761" w:name="_ETM_Q42_382139"/>
      <w:bookmarkEnd w:id="19759"/>
      <w:bookmarkEnd w:id="19760"/>
      <w:bookmarkEnd w:id="19761"/>
      <w:r>
        <w:rPr>
          <w:rtl/>
        </w:rPr>
        <w:t xml:space="preserve">זה </w:t>
      </w:r>
      <w:bookmarkStart w:id="19762" w:name="_ETM_Q42_382379"/>
      <w:bookmarkEnd w:id="19762"/>
      <w:r>
        <w:rPr>
          <w:rtl/>
        </w:rPr>
        <w:t>בנפרד</w:t>
      </w:r>
      <w:r>
        <w:rPr>
          <w:rFonts w:hint="cs"/>
          <w:rtl/>
        </w:rPr>
        <w:t>,</w:t>
      </w:r>
      <w:r>
        <w:rPr>
          <w:rtl/>
        </w:rPr>
        <w:t xml:space="preserve"> </w:t>
      </w:r>
      <w:bookmarkStart w:id="19763" w:name="_ETM_Q42_382950"/>
      <w:bookmarkEnd w:id="19763"/>
      <w:r>
        <w:rPr>
          <w:rtl/>
        </w:rPr>
        <w:t xml:space="preserve">זה </w:t>
      </w:r>
      <w:bookmarkStart w:id="19764" w:name="_ETM_Q42_383129"/>
      <w:bookmarkEnd w:id="19764"/>
      <w:r>
        <w:rPr>
          <w:rtl/>
        </w:rPr>
        <w:t xml:space="preserve">תאגיד </w:t>
      </w:r>
      <w:bookmarkStart w:id="19765" w:name="_ETM_Q42_383549"/>
      <w:bookmarkEnd w:id="19765"/>
      <w:r>
        <w:rPr>
          <w:rtl/>
        </w:rPr>
        <w:t>השידור</w:t>
      </w:r>
      <w:r>
        <w:rPr>
          <w:rFonts w:hint="cs"/>
          <w:rtl/>
        </w:rPr>
        <w:t>.</w:t>
      </w:r>
      <w:r>
        <w:rPr>
          <w:rtl/>
        </w:rPr>
        <w:t xml:space="preserve"> </w:t>
      </w:r>
      <w:bookmarkStart w:id="19766" w:name="_ETM_Q42_384000"/>
      <w:bookmarkEnd w:id="19766"/>
      <w:r>
        <w:rPr>
          <w:rtl/>
        </w:rPr>
        <w:t xml:space="preserve">חוק </w:t>
      </w:r>
      <w:bookmarkStart w:id="19767" w:name="_ETM_Q42_384180"/>
      <w:bookmarkEnd w:id="19767"/>
      <w:r>
        <w:rPr>
          <w:rtl/>
        </w:rPr>
        <w:t xml:space="preserve">השידורים </w:t>
      </w:r>
      <w:bookmarkStart w:id="19768" w:name="_ETM_Q42_384629"/>
      <w:bookmarkEnd w:id="19768"/>
      <w:r>
        <w:rPr>
          <w:rtl/>
        </w:rPr>
        <w:t xml:space="preserve">הוא </w:t>
      </w:r>
      <w:bookmarkStart w:id="19769" w:name="_ETM_Q42_384689"/>
      <w:bookmarkEnd w:id="19769"/>
      <w:r>
        <w:rPr>
          <w:rtl/>
        </w:rPr>
        <w:t xml:space="preserve">לא </w:t>
      </w:r>
      <w:bookmarkStart w:id="19770" w:name="_ETM_Q42_384810"/>
      <w:bookmarkEnd w:id="19770"/>
      <w:r>
        <w:rPr>
          <w:rtl/>
        </w:rPr>
        <w:t xml:space="preserve">תאגיד </w:t>
      </w:r>
      <w:bookmarkStart w:id="19771" w:name="_ETM_Q42_385169"/>
      <w:bookmarkEnd w:id="19771"/>
      <w:r>
        <w:rPr>
          <w:rtl/>
        </w:rPr>
        <w:t>השידור</w:t>
      </w:r>
      <w:r>
        <w:rPr>
          <w:rFonts w:hint="cs"/>
          <w:rtl/>
        </w:rPr>
        <w:t>.</w:t>
      </w:r>
      <w:r>
        <w:rPr>
          <w:rtl/>
        </w:rPr>
        <w:t xml:space="preserve"> </w:t>
      </w:r>
      <w:bookmarkStart w:id="19772" w:name="_ETM_Q42_385590"/>
      <w:bookmarkEnd w:id="19772"/>
      <w:r>
        <w:rPr>
          <w:rtl/>
        </w:rPr>
        <w:t xml:space="preserve">התאגיד </w:t>
      </w:r>
      <w:bookmarkStart w:id="19773" w:name="_ETM_Q42_386040"/>
      <w:bookmarkEnd w:id="19773"/>
      <w:r>
        <w:rPr>
          <w:rtl/>
        </w:rPr>
        <w:t xml:space="preserve">הוא </w:t>
      </w:r>
      <w:bookmarkStart w:id="19774" w:name="_ETM_Q42_386099"/>
      <w:bookmarkEnd w:id="19774"/>
      <w:r>
        <w:rPr>
          <w:rtl/>
        </w:rPr>
        <w:t>בנפרד</w:t>
      </w:r>
      <w:r>
        <w:rPr>
          <w:rFonts w:hint="cs"/>
          <w:rtl/>
        </w:rPr>
        <w:t>.</w:t>
      </w:r>
      <w:r>
        <w:rPr>
          <w:rtl/>
        </w:rPr>
        <w:t xml:space="preserve"> </w:t>
      </w:r>
      <w:bookmarkStart w:id="19775" w:name="_ETM_Q42_389200"/>
      <w:bookmarkEnd w:id="19775"/>
    </w:p>
    <w:p w:rsidR="00317FED" w:rsidRDefault="00317FED" w:rsidP="00430CE4">
      <w:pPr>
        <w:rPr>
          <w:rtl/>
        </w:rPr>
      </w:pPr>
      <w:bookmarkStart w:id="19776" w:name="_ETM_Q42_388394"/>
      <w:bookmarkStart w:id="19777" w:name="_ETM_Q42_388441"/>
      <w:bookmarkEnd w:id="19776"/>
      <w:bookmarkEnd w:id="19777"/>
    </w:p>
    <w:p w:rsidR="00317FED" w:rsidRDefault="00317FED" w:rsidP="00430CE4">
      <w:pPr>
        <w:pStyle w:val="af5"/>
        <w:keepNext/>
        <w:rPr>
          <w:rtl/>
        </w:rPr>
      </w:pPr>
      <w:r w:rsidRPr="001F074C">
        <w:rPr>
          <w:rStyle w:val="TagStyle"/>
          <w:rtl/>
        </w:rPr>
        <w:t xml:space="preserve">&lt;&lt; קריאה &gt;&gt; </w:t>
      </w:r>
      <w:r>
        <w:rPr>
          <w:rtl/>
        </w:rPr>
        <w:t>סימון דוידסון (יש עתיד):</w:t>
      </w:r>
      <w:r w:rsidRPr="001F074C">
        <w:rPr>
          <w:rStyle w:val="TagStyle"/>
          <w:rtl/>
        </w:rPr>
        <w:t xml:space="preserve"> &lt;&lt; קריאה &gt;&gt;</w:t>
      </w:r>
      <w:r>
        <w:rPr>
          <w:rtl/>
        </w:rPr>
        <w:t xml:space="preserve">   </w:t>
      </w:r>
    </w:p>
    <w:p w:rsidR="00317FED" w:rsidRDefault="00317FED" w:rsidP="00430CE4">
      <w:pPr>
        <w:rPr>
          <w:rtl/>
          <w:lang w:eastAsia="he-IL"/>
        </w:rPr>
      </w:pPr>
    </w:p>
    <w:p w:rsidR="00317FED" w:rsidRPr="001F074C" w:rsidRDefault="00317FED" w:rsidP="00430CE4">
      <w:pPr>
        <w:rPr>
          <w:rtl/>
          <w:lang w:eastAsia="he-IL"/>
        </w:rPr>
      </w:pPr>
      <w:r>
        <w:rPr>
          <w:rFonts w:hint="cs"/>
          <w:rtl/>
          <w:lang w:eastAsia="he-IL"/>
        </w:rPr>
        <w:t>אתה דואג לכסף של המדינה?</w:t>
      </w:r>
    </w:p>
    <w:p w:rsidR="00317FED" w:rsidRDefault="00317FED" w:rsidP="00430CE4">
      <w:pPr>
        <w:rPr>
          <w:rtl/>
          <w:lang w:eastAsia="he-IL"/>
        </w:rPr>
      </w:pPr>
    </w:p>
    <w:p w:rsidR="00317FED" w:rsidRDefault="00317FED" w:rsidP="00430CE4">
      <w:pPr>
        <w:pStyle w:val="af5"/>
        <w:keepNext/>
        <w:rPr>
          <w:rtl/>
        </w:rPr>
      </w:pPr>
      <w:bookmarkStart w:id="19778" w:name="ET_interruption_6667_7"/>
      <w:r w:rsidRPr="00FD5A63">
        <w:rPr>
          <w:rStyle w:val="TagStyle"/>
          <w:rtl/>
        </w:rPr>
        <w:t xml:space="preserve"> &lt;&lt; קריאה &gt;&gt; </w:t>
      </w:r>
      <w:r>
        <w:rPr>
          <w:rtl/>
        </w:rPr>
        <w:t>שר המורשת עמיחי אליהו:</w:t>
      </w:r>
      <w:r w:rsidRPr="00FD5A63">
        <w:rPr>
          <w:rStyle w:val="TagStyle"/>
          <w:rtl/>
        </w:rPr>
        <w:t xml:space="preserve"> &lt;&lt; קריאה &gt;&gt;</w:t>
      </w:r>
      <w:r>
        <w:rPr>
          <w:rtl/>
        </w:rPr>
        <w:t xml:space="preserve">   </w:t>
      </w:r>
      <w:bookmarkEnd w:id="19778"/>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דואג, דואג.</w:t>
      </w:r>
    </w:p>
    <w:p w:rsidR="00317FED" w:rsidRDefault="00317FED" w:rsidP="00430CE4">
      <w:pPr>
        <w:ind w:firstLine="0"/>
        <w:rPr>
          <w:rtl/>
          <w:lang w:eastAsia="he-IL"/>
        </w:rPr>
      </w:pPr>
    </w:p>
    <w:p w:rsidR="00317FED" w:rsidRDefault="00317FED" w:rsidP="00430CE4">
      <w:pPr>
        <w:pStyle w:val="-"/>
        <w:keepNext/>
        <w:rPr>
          <w:rtl/>
        </w:rPr>
      </w:pPr>
      <w:r w:rsidRPr="001F074C">
        <w:rPr>
          <w:rStyle w:val="TagStyle"/>
          <w:rtl/>
        </w:rPr>
        <w:t xml:space="preserve">&lt;&lt; דובר_המשך &gt;&gt; </w:t>
      </w:r>
      <w:r>
        <w:rPr>
          <w:rtl/>
        </w:rPr>
        <w:t>שר התקשורת שלמה קרעי:</w:t>
      </w:r>
      <w:r w:rsidRPr="001F074C">
        <w:rPr>
          <w:rStyle w:val="TagStyle"/>
          <w:rtl/>
        </w:rPr>
        <w:t xml:space="preserve"> &lt;&lt; דובר_המשך &gt;&gt;</w:t>
      </w:r>
      <w:r>
        <w:rPr>
          <w:rtl/>
        </w:rPr>
        <w:t xml:space="preserve">   </w:t>
      </w:r>
    </w:p>
    <w:p w:rsidR="00317FED" w:rsidRDefault="00317FED" w:rsidP="00430CE4">
      <w:pPr>
        <w:rPr>
          <w:rtl/>
          <w:lang w:eastAsia="he-IL"/>
        </w:rPr>
      </w:pPr>
    </w:p>
    <w:p w:rsidR="00317FED" w:rsidRDefault="00317FED" w:rsidP="00430CE4">
      <w:pPr>
        <w:rPr>
          <w:rtl/>
        </w:rPr>
      </w:pPr>
      <w:r>
        <w:rPr>
          <w:rFonts w:hint="cs"/>
          <w:rtl/>
        </w:rPr>
        <w:t xml:space="preserve">המאבק </w:t>
      </w:r>
      <w:r>
        <w:rPr>
          <w:rtl/>
        </w:rPr>
        <w:t>הבלתי</w:t>
      </w:r>
      <w:bookmarkStart w:id="19779" w:name="_ETM_Q42_389740"/>
      <w:bookmarkEnd w:id="19779"/>
      <w:r>
        <w:rPr>
          <w:rFonts w:hint="cs"/>
          <w:rtl/>
        </w:rPr>
        <w:t>-</w:t>
      </w:r>
      <w:r>
        <w:rPr>
          <w:rtl/>
        </w:rPr>
        <w:t xml:space="preserve">מתפשר </w:t>
      </w:r>
      <w:bookmarkStart w:id="19780" w:name="_ETM_Q42_390550"/>
      <w:bookmarkEnd w:id="19780"/>
      <w:r>
        <w:rPr>
          <w:rFonts w:hint="cs"/>
          <w:rtl/>
        </w:rPr>
        <w:t xml:space="preserve">על </w:t>
      </w:r>
      <w:r>
        <w:rPr>
          <w:rtl/>
        </w:rPr>
        <w:t xml:space="preserve">ליבו </w:t>
      </w:r>
      <w:bookmarkStart w:id="19781" w:name="_ETM_Q42_390970"/>
      <w:bookmarkEnd w:id="19781"/>
      <w:r>
        <w:rPr>
          <w:rtl/>
        </w:rPr>
        <w:t xml:space="preserve">של </w:t>
      </w:r>
      <w:bookmarkStart w:id="19782" w:name="_ETM_Q42_391180"/>
      <w:bookmarkEnd w:id="19782"/>
      <w:r>
        <w:rPr>
          <w:rtl/>
        </w:rPr>
        <w:t>הצרכן</w:t>
      </w:r>
      <w:r>
        <w:rPr>
          <w:rFonts w:hint="cs"/>
          <w:rtl/>
        </w:rPr>
        <w:t xml:space="preserve"> </w:t>
      </w:r>
      <w:bookmarkStart w:id="19783" w:name="_ETM_Q42_394774"/>
      <w:bookmarkEnd w:id="19783"/>
      <w:r>
        <w:rPr>
          <w:rFonts w:hint="cs"/>
          <w:rtl/>
        </w:rPr>
        <w:t>–</w:t>
      </w:r>
      <w:r>
        <w:rPr>
          <w:rtl/>
        </w:rPr>
        <w:t xml:space="preserve"> </w:t>
      </w:r>
      <w:bookmarkStart w:id="19784" w:name="_ETM_Q42_391810"/>
      <w:bookmarkEnd w:id="19784"/>
      <w:r>
        <w:rPr>
          <w:rtl/>
        </w:rPr>
        <w:t xml:space="preserve">כמו </w:t>
      </w:r>
      <w:bookmarkStart w:id="19785" w:name="_ETM_Q42_392110"/>
      <w:bookmarkEnd w:id="19785"/>
      <w:r>
        <w:rPr>
          <w:rtl/>
        </w:rPr>
        <w:t>ש</w:t>
      </w:r>
      <w:bookmarkStart w:id="19786" w:name="_ETM_Q42_392440"/>
      <w:bookmarkEnd w:id="19786"/>
      <w:r>
        <w:rPr>
          <w:rtl/>
        </w:rPr>
        <w:t xml:space="preserve">היום </w:t>
      </w:r>
      <w:bookmarkStart w:id="19787" w:name="_ETM_Q42_392800"/>
      <w:bookmarkEnd w:id="19787"/>
      <w:r>
        <w:rPr>
          <w:rtl/>
        </w:rPr>
        <w:t xml:space="preserve">הם מנסים </w:t>
      </w:r>
      <w:bookmarkStart w:id="19788" w:name="_ETM_Q42_393639"/>
      <w:bookmarkEnd w:id="19788"/>
      <w:r>
        <w:rPr>
          <w:rtl/>
        </w:rPr>
        <w:t xml:space="preserve">להעביר </w:t>
      </w:r>
      <w:bookmarkStart w:id="19789" w:name="_ETM_Q42_394150"/>
      <w:bookmarkEnd w:id="19789"/>
      <w:r>
        <w:rPr>
          <w:rtl/>
        </w:rPr>
        <w:t xml:space="preserve">את </w:t>
      </w:r>
      <w:bookmarkStart w:id="19790" w:name="_ETM_Q42_394270"/>
      <w:bookmarkEnd w:id="19790"/>
      <w:r>
        <w:rPr>
          <w:rtl/>
        </w:rPr>
        <w:t xml:space="preserve">כל </w:t>
      </w:r>
      <w:bookmarkStart w:id="19791" w:name="_ETM_Q42_394480"/>
      <w:bookmarkEnd w:id="19791"/>
      <w:r>
        <w:rPr>
          <w:rtl/>
        </w:rPr>
        <w:t xml:space="preserve">הכוח </w:t>
      </w:r>
      <w:bookmarkStart w:id="19792" w:name="_ETM_Q42_395320"/>
      <w:bookmarkEnd w:id="19792"/>
      <w:r>
        <w:rPr>
          <w:rFonts w:hint="cs"/>
          <w:rtl/>
        </w:rPr>
        <w:t>ל</w:t>
      </w:r>
      <w:r>
        <w:rPr>
          <w:rtl/>
        </w:rPr>
        <w:t xml:space="preserve">ידי </w:t>
      </w:r>
      <w:bookmarkStart w:id="19793" w:name="_ETM_Q42_395620"/>
      <w:bookmarkEnd w:id="19793"/>
      <w:r>
        <w:rPr>
          <w:rtl/>
        </w:rPr>
        <w:t xml:space="preserve">פקידים </w:t>
      </w:r>
      <w:bookmarkStart w:id="19794" w:name="_ETM_Q42_396490"/>
      <w:bookmarkEnd w:id="19794"/>
      <w:r>
        <w:rPr>
          <w:rtl/>
        </w:rPr>
        <w:t xml:space="preserve">ולקחת </w:t>
      </w:r>
      <w:bookmarkStart w:id="19795" w:name="_ETM_Q42_397240"/>
      <w:bookmarkEnd w:id="19795"/>
      <w:r>
        <w:rPr>
          <w:rtl/>
        </w:rPr>
        <w:t>מה</w:t>
      </w:r>
      <w:r>
        <w:rPr>
          <w:rFonts w:hint="cs"/>
          <w:rtl/>
        </w:rPr>
        <w:t>עם את</w:t>
      </w:r>
      <w:r>
        <w:rPr>
          <w:rtl/>
        </w:rPr>
        <w:t xml:space="preserve"> </w:t>
      </w:r>
      <w:bookmarkStart w:id="19796" w:name="_ETM_Q42_397600"/>
      <w:bookmarkEnd w:id="19796"/>
      <w:r>
        <w:rPr>
          <w:rtl/>
        </w:rPr>
        <w:t xml:space="preserve">יכולת </w:t>
      </w:r>
      <w:bookmarkStart w:id="19797" w:name="_ETM_Q42_398290"/>
      <w:bookmarkEnd w:id="19797"/>
      <w:r>
        <w:rPr>
          <w:rFonts w:hint="cs"/>
          <w:rtl/>
        </w:rPr>
        <w:t>ההכרעה ו</w:t>
      </w:r>
      <w:bookmarkStart w:id="19798" w:name="_ETM_Q42_398890"/>
      <w:bookmarkEnd w:id="19798"/>
      <w:r>
        <w:rPr>
          <w:rtl/>
        </w:rPr>
        <w:t xml:space="preserve">עיצוב </w:t>
      </w:r>
      <w:bookmarkStart w:id="19799" w:name="_ETM_Q42_399370"/>
      <w:bookmarkEnd w:id="19799"/>
      <w:r>
        <w:rPr>
          <w:rtl/>
        </w:rPr>
        <w:t>המדיניות</w:t>
      </w:r>
      <w:r>
        <w:rPr>
          <w:rFonts w:hint="cs"/>
          <w:rtl/>
        </w:rPr>
        <w:t>,</w:t>
      </w:r>
      <w:r>
        <w:rPr>
          <w:rtl/>
        </w:rPr>
        <w:t xml:space="preserve"> </w:t>
      </w:r>
      <w:bookmarkStart w:id="19800" w:name="_ETM_Q42_400450"/>
      <w:bookmarkEnd w:id="19800"/>
      <w:r>
        <w:rPr>
          <w:rtl/>
        </w:rPr>
        <w:t xml:space="preserve">כך </w:t>
      </w:r>
      <w:bookmarkStart w:id="19801" w:name="_ETM_Q42_400660"/>
      <w:bookmarkEnd w:id="19801"/>
      <w:r>
        <w:rPr>
          <w:rtl/>
        </w:rPr>
        <w:t xml:space="preserve">הם </w:t>
      </w:r>
      <w:bookmarkStart w:id="19802" w:name="_ETM_Q42_400810"/>
      <w:bookmarkEnd w:id="19802"/>
      <w:r>
        <w:rPr>
          <w:rtl/>
        </w:rPr>
        <w:t xml:space="preserve">פוחדים </w:t>
      </w:r>
      <w:bookmarkStart w:id="19803" w:name="_ETM_Q42_401350"/>
      <w:bookmarkEnd w:id="19803"/>
      <w:r>
        <w:rPr>
          <w:rtl/>
        </w:rPr>
        <w:t xml:space="preserve">גם </w:t>
      </w:r>
      <w:bookmarkStart w:id="19804" w:name="_ETM_Q42_401590"/>
      <w:bookmarkEnd w:id="19804"/>
      <w:r>
        <w:rPr>
          <w:rtl/>
        </w:rPr>
        <w:t>כ</w:t>
      </w:r>
      <w:r>
        <w:rPr>
          <w:rFonts w:hint="cs"/>
          <w:rtl/>
        </w:rPr>
        <w:t>א</w:t>
      </w:r>
      <w:r>
        <w:rPr>
          <w:rtl/>
        </w:rPr>
        <w:t xml:space="preserve">ן </w:t>
      </w:r>
      <w:bookmarkStart w:id="19805" w:name="_ETM_Q42_402490"/>
      <w:bookmarkEnd w:id="19805"/>
      <w:r>
        <w:rPr>
          <w:rtl/>
        </w:rPr>
        <w:t xml:space="preserve">שנפרק </w:t>
      </w:r>
      <w:bookmarkStart w:id="19806" w:name="_ETM_Q42_403300"/>
      <w:bookmarkEnd w:id="19806"/>
      <w:r>
        <w:rPr>
          <w:rtl/>
        </w:rPr>
        <w:t xml:space="preserve">את </w:t>
      </w:r>
      <w:bookmarkStart w:id="19807" w:name="_ETM_Q42_403450"/>
      <w:bookmarkEnd w:id="19807"/>
      <w:r>
        <w:rPr>
          <w:rtl/>
        </w:rPr>
        <w:t xml:space="preserve">המעוז </w:t>
      </w:r>
      <w:bookmarkStart w:id="19808" w:name="_ETM_Q42_403960"/>
      <w:bookmarkEnd w:id="19808"/>
      <w:r>
        <w:rPr>
          <w:rtl/>
        </w:rPr>
        <w:t>הזה</w:t>
      </w:r>
      <w:r>
        <w:rPr>
          <w:rFonts w:hint="cs"/>
          <w:rtl/>
        </w:rPr>
        <w:t>,</w:t>
      </w:r>
      <w:r>
        <w:rPr>
          <w:rtl/>
        </w:rPr>
        <w:t xml:space="preserve"> </w:t>
      </w:r>
      <w:bookmarkStart w:id="19809" w:name="_ETM_Q42_404530"/>
      <w:bookmarkEnd w:id="19809"/>
      <w:r>
        <w:rPr>
          <w:rtl/>
        </w:rPr>
        <w:t xml:space="preserve">שניקח </w:t>
      </w:r>
      <w:bookmarkStart w:id="19810" w:name="_ETM_Q42_405130"/>
      <w:bookmarkEnd w:id="19810"/>
      <w:r>
        <w:rPr>
          <w:rtl/>
        </w:rPr>
        <w:t xml:space="preserve">את </w:t>
      </w:r>
      <w:bookmarkStart w:id="19811" w:name="_ETM_Q42_405280"/>
      <w:bookmarkEnd w:id="19811"/>
      <w:r>
        <w:rPr>
          <w:rtl/>
        </w:rPr>
        <w:t xml:space="preserve">הכוח </w:t>
      </w:r>
      <w:bookmarkStart w:id="19812" w:name="_ETM_Q42_405760"/>
      <w:bookmarkEnd w:id="19812"/>
      <w:r>
        <w:rPr>
          <w:rtl/>
        </w:rPr>
        <w:t>מהפקידים</w:t>
      </w:r>
      <w:r>
        <w:rPr>
          <w:rFonts w:hint="cs"/>
          <w:rtl/>
        </w:rPr>
        <w:t>,</w:t>
      </w:r>
      <w:r>
        <w:rPr>
          <w:rtl/>
        </w:rPr>
        <w:t xml:space="preserve"> </w:t>
      </w:r>
      <w:bookmarkStart w:id="19813" w:name="_ETM_Q42_406810"/>
      <w:bookmarkEnd w:id="19813"/>
      <w:proofErr w:type="spellStart"/>
      <w:r>
        <w:rPr>
          <w:rtl/>
        </w:rPr>
        <w:t>מהטייקונים</w:t>
      </w:r>
      <w:proofErr w:type="spellEnd"/>
      <w:r>
        <w:rPr>
          <w:rFonts w:hint="cs"/>
          <w:rtl/>
        </w:rPr>
        <w:t>,</w:t>
      </w:r>
      <w:r>
        <w:rPr>
          <w:rtl/>
        </w:rPr>
        <w:t xml:space="preserve"> </w:t>
      </w:r>
      <w:bookmarkStart w:id="19814" w:name="_ETM_Q42_408010"/>
      <w:bookmarkEnd w:id="19814"/>
      <w:r>
        <w:rPr>
          <w:rtl/>
        </w:rPr>
        <w:t xml:space="preserve">ונעביר </w:t>
      </w:r>
      <w:bookmarkStart w:id="19815" w:name="_ETM_Q42_408580"/>
      <w:bookmarkEnd w:id="19815"/>
      <w:r>
        <w:rPr>
          <w:rtl/>
        </w:rPr>
        <w:t xml:space="preserve">אותו </w:t>
      </w:r>
      <w:bookmarkStart w:id="19816" w:name="_ETM_Q42_408760"/>
      <w:bookmarkEnd w:id="19816"/>
      <w:r>
        <w:rPr>
          <w:rtl/>
        </w:rPr>
        <w:t>לצרכן</w:t>
      </w:r>
      <w:r>
        <w:rPr>
          <w:rFonts w:hint="cs"/>
          <w:rtl/>
        </w:rPr>
        <w:t>.</w:t>
      </w:r>
      <w:r>
        <w:rPr>
          <w:rtl/>
        </w:rPr>
        <w:t xml:space="preserve"> </w:t>
      </w:r>
      <w:bookmarkStart w:id="19817" w:name="_ETM_Q42_409660"/>
      <w:bookmarkEnd w:id="19817"/>
      <w:r>
        <w:rPr>
          <w:rtl/>
        </w:rPr>
        <w:t xml:space="preserve">הצרכן </w:t>
      </w:r>
      <w:bookmarkStart w:id="19818" w:name="_ETM_Q42_410740"/>
      <w:bookmarkEnd w:id="19818"/>
      <w:r>
        <w:rPr>
          <w:rtl/>
        </w:rPr>
        <w:t xml:space="preserve">הוא </w:t>
      </w:r>
      <w:bookmarkStart w:id="19819" w:name="_ETM_Q42_410860"/>
      <w:bookmarkEnd w:id="19819"/>
      <w:r>
        <w:rPr>
          <w:rtl/>
        </w:rPr>
        <w:t xml:space="preserve">זה </w:t>
      </w:r>
      <w:bookmarkStart w:id="19820" w:name="_ETM_Q42_411040"/>
      <w:bookmarkEnd w:id="19820"/>
      <w:r>
        <w:rPr>
          <w:rtl/>
        </w:rPr>
        <w:t xml:space="preserve">שמפחיד </w:t>
      </w:r>
      <w:bookmarkStart w:id="19821" w:name="_ETM_Q42_411580"/>
      <w:bookmarkEnd w:id="19821"/>
      <w:r>
        <w:rPr>
          <w:rtl/>
        </w:rPr>
        <w:t>אותם</w:t>
      </w:r>
      <w:r>
        <w:rPr>
          <w:rFonts w:hint="cs"/>
          <w:rtl/>
        </w:rPr>
        <w:t>.</w:t>
      </w:r>
      <w:r>
        <w:rPr>
          <w:rtl/>
        </w:rPr>
        <w:t xml:space="preserve"> </w:t>
      </w:r>
      <w:bookmarkStart w:id="19822" w:name="_ETM_Q42_412510"/>
      <w:bookmarkEnd w:id="19822"/>
    </w:p>
    <w:p w:rsidR="00317FED" w:rsidRDefault="00317FED" w:rsidP="00430CE4">
      <w:pPr>
        <w:rPr>
          <w:rtl/>
        </w:rPr>
      </w:pPr>
      <w:bookmarkStart w:id="19823" w:name="_ETM_Q42_416364"/>
      <w:bookmarkStart w:id="19824" w:name="_ETM_Q42_416499"/>
      <w:bookmarkEnd w:id="19823"/>
      <w:bookmarkEnd w:id="19824"/>
    </w:p>
    <w:p w:rsidR="00317FED" w:rsidRDefault="00317FED" w:rsidP="00430CE4">
      <w:pPr>
        <w:rPr>
          <w:rtl/>
        </w:rPr>
      </w:pPr>
      <w:bookmarkStart w:id="19825" w:name="_ETM_Q42_416673"/>
      <w:bookmarkStart w:id="19826" w:name="_ETM_Q42_416765"/>
      <w:bookmarkEnd w:id="19825"/>
      <w:bookmarkEnd w:id="19826"/>
      <w:r>
        <w:rPr>
          <w:rtl/>
        </w:rPr>
        <w:t xml:space="preserve">אין </w:t>
      </w:r>
      <w:bookmarkStart w:id="19827" w:name="_ETM_Q42_412840"/>
      <w:bookmarkEnd w:id="19827"/>
      <w:r>
        <w:rPr>
          <w:rtl/>
        </w:rPr>
        <w:t xml:space="preserve">בחוק </w:t>
      </w:r>
      <w:bookmarkStart w:id="19828" w:name="_ETM_Q42_413230"/>
      <w:bookmarkEnd w:id="19828"/>
      <w:r>
        <w:rPr>
          <w:rtl/>
        </w:rPr>
        <w:t xml:space="preserve">הזה </w:t>
      </w:r>
      <w:bookmarkStart w:id="19829" w:name="_ETM_Q42_413470"/>
      <w:bookmarkEnd w:id="19829"/>
      <w:r>
        <w:rPr>
          <w:rtl/>
        </w:rPr>
        <w:t xml:space="preserve">התערבות </w:t>
      </w:r>
      <w:bookmarkStart w:id="19830" w:name="_ETM_Q42_413920"/>
      <w:bookmarkEnd w:id="19830"/>
      <w:r>
        <w:rPr>
          <w:rFonts w:hint="cs"/>
          <w:rtl/>
        </w:rPr>
        <w:t>בתוכן,</w:t>
      </w:r>
      <w:r>
        <w:rPr>
          <w:rtl/>
        </w:rPr>
        <w:t xml:space="preserve"> </w:t>
      </w:r>
      <w:bookmarkStart w:id="19831" w:name="_ETM_Q42_414580"/>
      <w:bookmarkEnd w:id="19831"/>
      <w:r>
        <w:rPr>
          <w:rtl/>
        </w:rPr>
        <w:t>להפך</w:t>
      </w:r>
      <w:r>
        <w:rPr>
          <w:rFonts w:hint="cs"/>
          <w:rtl/>
        </w:rPr>
        <w:t xml:space="preserve"> –</w:t>
      </w:r>
      <w:r>
        <w:rPr>
          <w:rtl/>
        </w:rPr>
        <w:t xml:space="preserve"> </w:t>
      </w:r>
      <w:bookmarkStart w:id="19832" w:name="_ETM_Q42_415150"/>
      <w:bookmarkEnd w:id="19832"/>
      <w:r>
        <w:rPr>
          <w:rtl/>
        </w:rPr>
        <w:t xml:space="preserve">אנחנו </w:t>
      </w:r>
      <w:bookmarkStart w:id="19833" w:name="_ETM_Q42_415420"/>
      <w:bookmarkEnd w:id="19833"/>
      <w:r>
        <w:rPr>
          <w:rtl/>
        </w:rPr>
        <w:t xml:space="preserve">מבטלים </w:t>
      </w:r>
      <w:bookmarkStart w:id="19834" w:name="_ETM_Q42_415930"/>
      <w:bookmarkEnd w:id="19834"/>
      <w:r>
        <w:rPr>
          <w:rtl/>
        </w:rPr>
        <w:t xml:space="preserve">את </w:t>
      </w:r>
      <w:bookmarkStart w:id="19835" w:name="_ETM_Q42_416080"/>
      <w:bookmarkEnd w:id="19835"/>
      <w:r>
        <w:rPr>
          <w:rtl/>
        </w:rPr>
        <w:t xml:space="preserve">כל </w:t>
      </w:r>
      <w:bookmarkStart w:id="19836" w:name="_ETM_Q42_416290"/>
      <w:bookmarkEnd w:id="19836"/>
      <w:r>
        <w:rPr>
          <w:rtl/>
        </w:rPr>
        <w:t xml:space="preserve">ההתערבות </w:t>
      </w:r>
      <w:bookmarkStart w:id="19837" w:name="_ETM_Q42_416770"/>
      <w:bookmarkEnd w:id="19837"/>
      <w:r>
        <w:rPr>
          <w:rtl/>
        </w:rPr>
        <w:t>בתוכן</w:t>
      </w:r>
      <w:r>
        <w:rPr>
          <w:rFonts w:hint="cs"/>
          <w:rtl/>
        </w:rPr>
        <w:t>.</w:t>
      </w:r>
      <w:r>
        <w:rPr>
          <w:rtl/>
        </w:rPr>
        <w:t xml:space="preserve"> </w:t>
      </w:r>
      <w:bookmarkStart w:id="19838" w:name="_ETM_Q42_417700"/>
      <w:bookmarkEnd w:id="19838"/>
      <w:r>
        <w:rPr>
          <w:rtl/>
        </w:rPr>
        <w:t xml:space="preserve">אין </w:t>
      </w:r>
      <w:bookmarkStart w:id="19839" w:name="_ETM_Q42_417940"/>
      <w:bookmarkEnd w:id="19839"/>
      <w:r>
        <w:rPr>
          <w:rtl/>
        </w:rPr>
        <w:t xml:space="preserve">התערבות </w:t>
      </w:r>
      <w:bookmarkStart w:id="19840" w:name="_ETM_Q42_418480"/>
      <w:bookmarkEnd w:id="19840"/>
      <w:r>
        <w:rPr>
          <w:rtl/>
        </w:rPr>
        <w:t xml:space="preserve">במודל </w:t>
      </w:r>
      <w:bookmarkStart w:id="19841" w:name="_ETM_Q42_418930"/>
      <w:bookmarkEnd w:id="19841"/>
      <w:r>
        <w:rPr>
          <w:rtl/>
        </w:rPr>
        <w:t>העסקי</w:t>
      </w:r>
      <w:r>
        <w:rPr>
          <w:rFonts w:hint="cs"/>
          <w:rtl/>
        </w:rPr>
        <w:t>.</w:t>
      </w:r>
      <w:r>
        <w:rPr>
          <w:rtl/>
        </w:rPr>
        <w:t xml:space="preserve"> </w:t>
      </w:r>
      <w:bookmarkStart w:id="19842" w:name="_ETM_Q42_419770"/>
      <w:bookmarkEnd w:id="19842"/>
      <w:r>
        <w:rPr>
          <w:rtl/>
        </w:rPr>
        <w:t xml:space="preserve">אנחנו </w:t>
      </w:r>
      <w:bookmarkStart w:id="19843" w:name="_ETM_Q42_420100"/>
      <w:bookmarkEnd w:id="19843"/>
      <w:r>
        <w:rPr>
          <w:rtl/>
        </w:rPr>
        <w:t xml:space="preserve">מאפשרים </w:t>
      </w:r>
      <w:bookmarkStart w:id="19844" w:name="_ETM_Q42_421360"/>
      <w:bookmarkEnd w:id="19844"/>
      <w:r>
        <w:rPr>
          <w:rtl/>
        </w:rPr>
        <w:t xml:space="preserve">לספקי </w:t>
      </w:r>
      <w:bookmarkStart w:id="19845" w:name="_ETM_Q42_422320"/>
      <w:bookmarkEnd w:id="19845"/>
      <w:r>
        <w:rPr>
          <w:rFonts w:hint="cs"/>
          <w:rtl/>
        </w:rPr>
        <w:t>ה</w:t>
      </w:r>
      <w:r>
        <w:rPr>
          <w:rtl/>
        </w:rPr>
        <w:t xml:space="preserve">תכנים </w:t>
      </w:r>
      <w:bookmarkStart w:id="19846" w:name="_ETM_Q42_423189"/>
      <w:bookmarkEnd w:id="19846"/>
      <w:r>
        <w:rPr>
          <w:rtl/>
        </w:rPr>
        <w:t xml:space="preserve">למכור </w:t>
      </w:r>
      <w:bookmarkStart w:id="19847" w:name="_ETM_Q42_423879"/>
      <w:bookmarkEnd w:id="19847"/>
      <w:r>
        <w:rPr>
          <w:rtl/>
        </w:rPr>
        <w:t xml:space="preserve">חבילות </w:t>
      </w:r>
      <w:bookmarkStart w:id="19848" w:name="_ETM_Q42_424419"/>
      <w:bookmarkEnd w:id="19848"/>
      <w:r>
        <w:rPr>
          <w:rtl/>
        </w:rPr>
        <w:t xml:space="preserve">ערוצים </w:t>
      </w:r>
      <w:bookmarkStart w:id="19849" w:name="_ETM_Q42_424930"/>
      <w:bookmarkEnd w:id="19849"/>
      <w:r>
        <w:rPr>
          <w:rtl/>
        </w:rPr>
        <w:t xml:space="preserve">מותאמות </w:t>
      </w:r>
      <w:bookmarkStart w:id="19850" w:name="_ETM_Q42_425439"/>
      <w:bookmarkEnd w:id="19850"/>
      <w:r>
        <w:rPr>
          <w:rtl/>
        </w:rPr>
        <w:t xml:space="preserve">אישית </w:t>
      </w:r>
      <w:bookmarkStart w:id="19851" w:name="_ETM_Q42_425799"/>
      <w:bookmarkEnd w:id="19851"/>
      <w:r>
        <w:rPr>
          <w:rtl/>
        </w:rPr>
        <w:t>ללקוח</w:t>
      </w:r>
      <w:r>
        <w:rPr>
          <w:rFonts w:hint="cs"/>
          <w:rtl/>
        </w:rPr>
        <w:t>,</w:t>
      </w:r>
      <w:r>
        <w:rPr>
          <w:rtl/>
        </w:rPr>
        <w:t xml:space="preserve"> </w:t>
      </w:r>
      <w:bookmarkStart w:id="19852" w:name="_ETM_Q42_426400"/>
      <w:bookmarkEnd w:id="19852"/>
      <w:r>
        <w:rPr>
          <w:rtl/>
        </w:rPr>
        <w:t xml:space="preserve">מה </w:t>
      </w:r>
      <w:bookmarkStart w:id="19853" w:name="_ETM_Q42_426549"/>
      <w:bookmarkEnd w:id="19853"/>
      <w:r>
        <w:rPr>
          <w:rtl/>
        </w:rPr>
        <w:t xml:space="preserve">שהיום </w:t>
      </w:r>
      <w:bookmarkStart w:id="19854" w:name="_ETM_Q42_426939"/>
      <w:bookmarkEnd w:id="19854"/>
      <w:r>
        <w:rPr>
          <w:rtl/>
        </w:rPr>
        <w:t xml:space="preserve">הם </w:t>
      </w:r>
      <w:bookmarkStart w:id="19855" w:name="_ETM_Q42_427059"/>
      <w:bookmarkEnd w:id="19855"/>
      <w:r>
        <w:rPr>
          <w:rtl/>
        </w:rPr>
        <w:t xml:space="preserve">לא </w:t>
      </w:r>
      <w:bookmarkStart w:id="19856" w:name="_ETM_Q42_427150"/>
      <w:bookmarkEnd w:id="19856"/>
      <w:r>
        <w:rPr>
          <w:rtl/>
        </w:rPr>
        <w:t>יכולים</w:t>
      </w:r>
      <w:r>
        <w:rPr>
          <w:rFonts w:hint="cs"/>
          <w:rtl/>
        </w:rPr>
        <w:t>.</w:t>
      </w:r>
      <w:r>
        <w:rPr>
          <w:rtl/>
        </w:rPr>
        <w:t xml:space="preserve"> </w:t>
      </w:r>
      <w:bookmarkStart w:id="19857" w:name="_ETM_Q42_428379"/>
      <w:bookmarkEnd w:id="19857"/>
      <w:r>
        <w:rPr>
          <w:rtl/>
        </w:rPr>
        <w:t xml:space="preserve">יש </w:t>
      </w:r>
      <w:bookmarkStart w:id="19858" w:name="_ETM_Q42_428619"/>
      <w:bookmarkEnd w:id="19858"/>
      <w:r>
        <w:rPr>
          <w:rtl/>
        </w:rPr>
        <w:t xml:space="preserve">הטבות </w:t>
      </w:r>
      <w:bookmarkStart w:id="19859" w:name="_ETM_Q42_429099"/>
      <w:bookmarkEnd w:id="19859"/>
      <w:r>
        <w:rPr>
          <w:rtl/>
        </w:rPr>
        <w:t>לצרכן</w:t>
      </w:r>
      <w:bookmarkStart w:id="19860" w:name="_ETM_Q42_430150"/>
      <w:bookmarkEnd w:id="19860"/>
      <w:r>
        <w:rPr>
          <w:rFonts w:hint="cs"/>
          <w:rtl/>
        </w:rPr>
        <w:t xml:space="preserve">, </w:t>
      </w:r>
      <w:r>
        <w:rPr>
          <w:rtl/>
        </w:rPr>
        <w:t xml:space="preserve">הגבלת </w:t>
      </w:r>
      <w:bookmarkStart w:id="19861" w:name="_ETM_Q42_430689"/>
      <w:bookmarkEnd w:id="19861"/>
      <w:r>
        <w:rPr>
          <w:rtl/>
        </w:rPr>
        <w:t>בלעדיות</w:t>
      </w:r>
      <w:r>
        <w:rPr>
          <w:rFonts w:hint="cs"/>
          <w:rtl/>
        </w:rPr>
        <w:t>,</w:t>
      </w:r>
      <w:r>
        <w:rPr>
          <w:rtl/>
        </w:rPr>
        <w:t xml:space="preserve"> </w:t>
      </w:r>
      <w:bookmarkStart w:id="19862" w:name="_ETM_Q42_431680"/>
      <w:bookmarkEnd w:id="19862"/>
      <w:r>
        <w:rPr>
          <w:rtl/>
        </w:rPr>
        <w:t xml:space="preserve">שיובילו </w:t>
      </w:r>
      <w:bookmarkStart w:id="19863" w:name="_ETM_Q42_432219"/>
      <w:bookmarkEnd w:id="19863"/>
      <w:r>
        <w:rPr>
          <w:rtl/>
        </w:rPr>
        <w:t>להורד</w:t>
      </w:r>
      <w:r>
        <w:rPr>
          <w:rFonts w:hint="cs"/>
          <w:rtl/>
        </w:rPr>
        <w:t>ו</w:t>
      </w:r>
      <w:r>
        <w:rPr>
          <w:rtl/>
        </w:rPr>
        <w:t xml:space="preserve">ת </w:t>
      </w:r>
      <w:bookmarkStart w:id="19864" w:name="_ETM_Q42_432759"/>
      <w:bookmarkEnd w:id="19864"/>
      <w:r>
        <w:rPr>
          <w:rtl/>
        </w:rPr>
        <w:t xml:space="preserve">מחירים </w:t>
      </w:r>
      <w:bookmarkStart w:id="19865" w:name="_ETM_Q42_433629"/>
      <w:bookmarkEnd w:id="19865"/>
      <w:r>
        <w:rPr>
          <w:rtl/>
        </w:rPr>
        <w:t xml:space="preserve">ולפתיחת </w:t>
      </w:r>
      <w:bookmarkStart w:id="19866" w:name="_ETM_Q42_434379"/>
      <w:bookmarkEnd w:id="19866"/>
      <w:r>
        <w:rPr>
          <w:rtl/>
        </w:rPr>
        <w:t xml:space="preserve">השוק </w:t>
      </w:r>
      <w:bookmarkStart w:id="19867" w:name="_ETM_Q42_435159"/>
      <w:bookmarkEnd w:id="19867"/>
      <w:r>
        <w:rPr>
          <w:rtl/>
        </w:rPr>
        <w:t xml:space="preserve">ובעיקר </w:t>
      </w:r>
      <w:bookmarkStart w:id="19868" w:name="_ETM_Q42_435879"/>
      <w:bookmarkEnd w:id="19868"/>
      <w:r>
        <w:rPr>
          <w:rtl/>
        </w:rPr>
        <w:t xml:space="preserve">גם </w:t>
      </w:r>
      <w:bookmarkStart w:id="19869" w:name="_ETM_Q42_436180"/>
      <w:bookmarkEnd w:id="19869"/>
      <w:r>
        <w:rPr>
          <w:rtl/>
        </w:rPr>
        <w:t>להגבר</w:t>
      </w:r>
      <w:bookmarkStart w:id="19870" w:name="_ETM_Q42_436720"/>
      <w:bookmarkEnd w:id="19870"/>
      <w:r>
        <w:rPr>
          <w:rtl/>
        </w:rPr>
        <w:t xml:space="preserve">ת </w:t>
      </w:r>
      <w:bookmarkStart w:id="19871" w:name="_ETM_Q42_436839"/>
      <w:bookmarkEnd w:id="19871"/>
      <w:r>
        <w:rPr>
          <w:rtl/>
        </w:rPr>
        <w:t>המגוון</w:t>
      </w:r>
      <w:r>
        <w:rPr>
          <w:rFonts w:hint="cs"/>
          <w:rtl/>
        </w:rPr>
        <w:t>.</w:t>
      </w:r>
      <w:r>
        <w:rPr>
          <w:rtl/>
        </w:rPr>
        <w:t xml:space="preserve"> </w:t>
      </w:r>
      <w:bookmarkStart w:id="19872" w:name="_ETM_Q42_438250"/>
      <w:bookmarkEnd w:id="19872"/>
    </w:p>
    <w:p w:rsidR="00317FED" w:rsidRDefault="00317FED" w:rsidP="00430CE4">
      <w:pPr>
        <w:rPr>
          <w:rtl/>
        </w:rPr>
      </w:pPr>
    </w:p>
    <w:p w:rsidR="00317FED" w:rsidRDefault="00317FED" w:rsidP="00430CE4">
      <w:pPr>
        <w:rPr>
          <w:rtl/>
        </w:rPr>
      </w:pPr>
      <w:r>
        <w:rPr>
          <w:rtl/>
        </w:rPr>
        <w:t xml:space="preserve">הם </w:t>
      </w:r>
      <w:bookmarkStart w:id="19873" w:name="_ETM_Q42_438430"/>
      <w:bookmarkEnd w:id="19873"/>
      <w:r>
        <w:rPr>
          <w:rtl/>
        </w:rPr>
        <w:t xml:space="preserve">פשוט </w:t>
      </w:r>
      <w:bookmarkStart w:id="19874" w:name="_ETM_Q42_438880"/>
      <w:bookmarkEnd w:id="19874"/>
      <w:r>
        <w:rPr>
          <w:rtl/>
        </w:rPr>
        <w:t>מפחד</w:t>
      </w:r>
      <w:r>
        <w:rPr>
          <w:rFonts w:hint="cs"/>
          <w:rtl/>
        </w:rPr>
        <w:t>ים.</w:t>
      </w:r>
      <w:r>
        <w:rPr>
          <w:rtl/>
        </w:rPr>
        <w:t xml:space="preserve"> </w:t>
      </w:r>
      <w:bookmarkStart w:id="19875" w:name="_ETM_Q42_439160"/>
      <w:bookmarkStart w:id="19876" w:name="_ETM_Q42_440029"/>
      <w:bookmarkEnd w:id="19875"/>
      <w:bookmarkEnd w:id="19876"/>
      <w:r>
        <w:rPr>
          <w:rtl/>
        </w:rPr>
        <w:t xml:space="preserve">ומה </w:t>
      </w:r>
      <w:bookmarkStart w:id="19877" w:name="_ETM_Q42_440330"/>
      <w:bookmarkEnd w:id="19877"/>
      <w:r>
        <w:rPr>
          <w:rtl/>
        </w:rPr>
        <w:t>שמעציב</w:t>
      </w:r>
      <w:r>
        <w:rPr>
          <w:rFonts w:hint="cs"/>
          <w:rtl/>
        </w:rPr>
        <w:t>,</w:t>
      </w:r>
      <w:r>
        <w:rPr>
          <w:rtl/>
        </w:rPr>
        <w:t xml:space="preserve"> </w:t>
      </w:r>
      <w:bookmarkStart w:id="19878" w:name="_ETM_Q42_441050"/>
      <w:bookmarkEnd w:id="19878"/>
      <w:r>
        <w:rPr>
          <w:rtl/>
        </w:rPr>
        <w:t xml:space="preserve">אדוני </w:t>
      </w:r>
      <w:bookmarkStart w:id="19879" w:name="_ETM_Q42_441350"/>
      <w:bookmarkEnd w:id="19879"/>
      <w:r>
        <w:rPr>
          <w:rFonts w:hint="cs"/>
          <w:rtl/>
        </w:rPr>
        <w:t>ה</w:t>
      </w:r>
      <w:r>
        <w:rPr>
          <w:rtl/>
        </w:rPr>
        <w:t>יושב</w:t>
      </w:r>
      <w:bookmarkStart w:id="19880" w:name="_ETM_Q42_441650"/>
      <w:bookmarkEnd w:id="19880"/>
      <w:r>
        <w:rPr>
          <w:rFonts w:hint="cs"/>
          <w:rtl/>
        </w:rPr>
        <w:t>-</w:t>
      </w:r>
      <w:r>
        <w:rPr>
          <w:rtl/>
        </w:rPr>
        <w:t>ראש</w:t>
      </w:r>
      <w:r>
        <w:rPr>
          <w:rFonts w:hint="cs"/>
          <w:rtl/>
        </w:rPr>
        <w:t>,</w:t>
      </w:r>
      <w:r>
        <w:rPr>
          <w:rtl/>
        </w:rPr>
        <w:t xml:space="preserve"> </w:t>
      </w:r>
      <w:bookmarkStart w:id="19881" w:name="_ETM_Q42_442310"/>
      <w:bookmarkEnd w:id="19881"/>
      <w:r>
        <w:rPr>
          <w:rtl/>
        </w:rPr>
        <w:t xml:space="preserve">שיש </w:t>
      </w:r>
      <w:bookmarkStart w:id="19882" w:name="_ETM_Q42_442670"/>
      <w:bookmarkEnd w:id="19882"/>
      <w:r>
        <w:rPr>
          <w:rtl/>
        </w:rPr>
        <w:t xml:space="preserve">חברי </w:t>
      </w:r>
      <w:bookmarkStart w:id="19883" w:name="_ETM_Q42_443000"/>
      <w:bookmarkEnd w:id="19883"/>
      <w:r>
        <w:rPr>
          <w:rFonts w:hint="cs"/>
          <w:rtl/>
        </w:rPr>
        <w:t>ה</w:t>
      </w:r>
      <w:r>
        <w:rPr>
          <w:rtl/>
        </w:rPr>
        <w:t xml:space="preserve">כנסת </w:t>
      </w:r>
      <w:bookmarkStart w:id="19884" w:name="_ETM_Q42_443839"/>
      <w:bookmarkEnd w:id="19884"/>
      <w:r>
        <w:rPr>
          <w:rFonts w:hint="cs"/>
          <w:rtl/>
        </w:rPr>
        <w:t>שנשבעו</w:t>
      </w:r>
      <w:r>
        <w:rPr>
          <w:rtl/>
        </w:rPr>
        <w:t xml:space="preserve"> </w:t>
      </w:r>
      <w:bookmarkStart w:id="19885" w:name="_ETM_Q42_444589"/>
      <w:bookmarkEnd w:id="19885"/>
      <w:r>
        <w:rPr>
          <w:rtl/>
        </w:rPr>
        <w:t>כ</w:t>
      </w:r>
      <w:r>
        <w:rPr>
          <w:rFonts w:hint="cs"/>
          <w:rtl/>
        </w:rPr>
        <w:t>א</w:t>
      </w:r>
      <w:r>
        <w:rPr>
          <w:rtl/>
        </w:rPr>
        <w:t xml:space="preserve">ן </w:t>
      </w:r>
      <w:bookmarkStart w:id="19886" w:name="_ETM_Q42_444890"/>
      <w:bookmarkEnd w:id="19886"/>
      <w:r>
        <w:rPr>
          <w:rtl/>
        </w:rPr>
        <w:t xml:space="preserve">לשרת </w:t>
      </w:r>
      <w:bookmarkStart w:id="19887" w:name="_ETM_Q42_445370"/>
      <w:bookmarkEnd w:id="19887"/>
      <w:r>
        <w:rPr>
          <w:rtl/>
        </w:rPr>
        <w:t xml:space="preserve">את </w:t>
      </w:r>
      <w:bookmarkStart w:id="19888" w:name="_ETM_Q42_445520"/>
      <w:bookmarkEnd w:id="19888"/>
      <w:r>
        <w:rPr>
          <w:rtl/>
        </w:rPr>
        <w:t>הציבור</w:t>
      </w:r>
      <w:r>
        <w:rPr>
          <w:rFonts w:hint="cs"/>
          <w:rtl/>
        </w:rPr>
        <w:t>,</w:t>
      </w:r>
      <w:r>
        <w:rPr>
          <w:rtl/>
        </w:rPr>
        <w:t xml:space="preserve"> </w:t>
      </w:r>
      <w:bookmarkStart w:id="19889" w:name="_ETM_Q42_446620"/>
      <w:bookmarkEnd w:id="19889"/>
      <w:r>
        <w:rPr>
          <w:rtl/>
        </w:rPr>
        <w:t xml:space="preserve">ובמקום </w:t>
      </w:r>
      <w:bookmarkStart w:id="19890" w:name="_ETM_Q42_447279"/>
      <w:bookmarkEnd w:id="19890"/>
      <w:r>
        <w:rPr>
          <w:rtl/>
        </w:rPr>
        <w:t xml:space="preserve">זה </w:t>
      </w:r>
      <w:bookmarkStart w:id="19891" w:name="_ETM_Q42_447550"/>
      <w:bookmarkEnd w:id="19891"/>
      <w:r>
        <w:rPr>
          <w:rFonts w:hint="cs"/>
          <w:rtl/>
        </w:rPr>
        <w:t xml:space="preserve">הם </w:t>
      </w:r>
      <w:r>
        <w:rPr>
          <w:rtl/>
        </w:rPr>
        <w:t xml:space="preserve">משרתים </w:t>
      </w:r>
      <w:bookmarkStart w:id="19892" w:name="_ETM_Q42_448150"/>
      <w:bookmarkEnd w:id="19892"/>
      <w:r>
        <w:rPr>
          <w:rtl/>
        </w:rPr>
        <w:t xml:space="preserve">את </w:t>
      </w:r>
      <w:bookmarkStart w:id="19893" w:name="_ETM_Q42_448270"/>
      <w:bookmarkEnd w:id="19893"/>
      <w:r>
        <w:rPr>
          <w:rtl/>
        </w:rPr>
        <w:t>הטייקונים</w:t>
      </w:r>
      <w:r>
        <w:rPr>
          <w:rFonts w:hint="cs"/>
          <w:rtl/>
        </w:rPr>
        <w:t>,</w:t>
      </w:r>
      <w:r>
        <w:rPr>
          <w:rtl/>
        </w:rPr>
        <w:t xml:space="preserve"> </w:t>
      </w:r>
      <w:bookmarkStart w:id="19894" w:name="_ETM_Q42_449500"/>
      <w:bookmarkEnd w:id="19894"/>
      <w:r>
        <w:rPr>
          <w:rFonts w:hint="cs"/>
          <w:rtl/>
        </w:rPr>
        <w:t>את הפקידים, את</w:t>
      </w:r>
      <w:r>
        <w:rPr>
          <w:rtl/>
        </w:rPr>
        <w:t xml:space="preserve"> </w:t>
      </w:r>
      <w:bookmarkStart w:id="19895" w:name="_ETM_Q42_449770"/>
      <w:bookmarkStart w:id="19896" w:name="_ETM_Q42_450820"/>
      <w:bookmarkEnd w:id="19895"/>
      <w:bookmarkEnd w:id="19896"/>
      <w:r>
        <w:rPr>
          <w:rtl/>
        </w:rPr>
        <w:t xml:space="preserve">בעלי </w:t>
      </w:r>
      <w:bookmarkStart w:id="19897" w:name="_ETM_Q42_451210"/>
      <w:bookmarkEnd w:id="19897"/>
      <w:r>
        <w:rPr>
          <w:rtl/>
        </w:rPr>
        <w:t>ההון</w:t>
      </w:r>
      <w:r>
        <w:rPr>
          <w:rFonts w:hint="cs"/>
          <w:rtl/>
        </w:rPr>
        <w:t>,</w:t>
      </w:r>
      <w:r>
        <w:rPr>
          <w:rtl/>
        </w:rPr>
        <w:t xml:space="preserve"> </w:t>
      </w:r>
      <w:bookmarkStart w:id="19898" w:name="_ETM_Q42_451990"/>
      <w:bookmarkEnd w:id="19898"/>
      <w:r>
        <w:rPr>
          <w:rFonts w:hint="cs"/>
          <w:rtl/>
        </w:rPr>
        <w:t>את אלו</w:t>
      </w:r>
      <w:r>
        <w:rPr>
          <w:rtl/>
        </w:rPr>
        <w:t xml:space="preserve"> </w:t>
      </w:r>
      <w:bookmarkStart w:id="19899" w:name="_ETM_Q42_452380"/>
      <w:bookmarkEnd w:id="19899"/>
      <w:r>
        <w:rPr>
          <w:rtl/>
        </w:rPr>
        <w:t xml:space="preserve">שמנסים </w:t>
      </w:r>
      <w:bookmarkStart w:id="19900" w:name="_ETM_Q42_452949"/>
      <w:bookmarkEnd w:id="19900"/>
      <w:r>
        <w:rPr>
          <w:rFonts w:hint="cs"/>
          <w:rtl/>
        </w:rPr>
        <w:t>לשלוט</w:t>
      </w:r>
      <w:r>
        <w:rPr>
          <w:rtl/>
        </w:rPr>
        <w:t xml:space="preserve"> </w:t>
      </w:r>
      <w:bookmarkStart w:id="19901" w:name="_ETM_Q42_453370"/>
      <w:bookmarkEnd w:id="19901"/>
      <w:r>
        <w:rPr>
          <w:rtl/>
        </w:rPr>
        <w:t xml:space="preserve">בתודעה </w:t>
      </w:r>
      <w:bookmarkStart w:id="19902" w:name="_ETM_Q42_453910"/>
      <w:bookmarkEnd w:id="19902"/>
      <w:r>
        <w:rPr>
          <w:rtl/>
        </w:rPr>
        <w:t xml:space="preserve">ובכיס </w:t>
      </w:r>
      <w:bookmarkStart w:id="19903" w:name="_ETM_Q42_454419"/>
      <w:bookmarkEnd w:id="19903"/>
      <w:r>
        <w:rPr>
          <w:rtl/>
        </w:rPr>
        <w:t>שלנו</w:t>
      </w:r>
      <w:r>
        <w:rPr>
          <w:rFonts w:hint="cs"/>
          <w:rtl/>
        </w:rPr>
        <w:t>.</w:t>
      </w:r>
      <w:r>
        <w:rPr>
          <w:rtl/>
        </w:rPr>
        <w:t xml:space="preserve"> </w:t>
      </w:r>
      <w:bookmarkStart w:id="19904" w:name="_ETM_Q42_455330"/>
      <w:bookmarkStart w:id="19905" w:name="_ETM_Q42_453425"/>
      <w:bookmarkStart w:id="19906" w:name="_ETM_Q42_453553"/>
      <w:bookmarkStart w:id="19907" w:name="_ETM_Q42_453691"/>
      <w:bookmarkStart w:id="19908" w:name="_ETM_Q42_453780"/>
      <w:bookmarkEnd w:id="19904"/>
      <w:bookmarkEnd w:id="19905"/>
      <w:bookmarkEnd w:id="19906"/>
      <w:bookmarkEnd w:id="19907"/>
      <w:bookmarkEnd w:id="19908"/>
      <w:r>
        <w:rPr>
          <w:rtl/>
        </w:rPr>
        <w:t xml:space="preserve">לשקר </w:t>
      </w:r>
      <w:bookmarkStart w:id="19909" w:name="_ETM_Q42_455990"/>
      <w:bookmarkEnd w:id="19909"/>
      <w:r>
        <w:rPr>
          <w:rtl/>
        </w:rPr>
        <w:t xml:space="preserve">אין </w:t>
      </w:r>
      <w:bookmarkStart w:id="19910" w:name="_ETM_Q42_456139"/>
      <w:bookmarkEnd w:id="19910"/>
      <w:r>
        <w:rPr>
          <w:rtl/>
        </w:rPr>
        <w:t>רגליים</w:t>
      </w:r>
      <w:r>
        <w:rPr>
          <w:rFonts w:hint="cs"/>
          <w:rtl/>
        </w:rPr>
        <w:t>.</w:t>
      </w:r>
      <w:r>
        <w:rPr>
          <w:rtl/>
        </w:rPr>
        <w:t xml:space="preserve"> </w:t>
      </w:r>
      <w:bookmarkStart w:id="19911" w:name="_ETM_Q42_457160"/>
      <w:bookmarkEnd w:id="19911"/>
      <w:r>
        <w:rPr>
          <w:rtl/>
        </w:rPr>
        <w:t xml:space="preserve">אבל </w:t>
      </w:r>
      <w:bookmarkStart w:id="19912" w:name="_ETM_Q42_457460"/>
      <w:bookmarkEnd w:id="19912"/>
      <w:r>
        <w:rPr>
          <w:rtl/>
        </w:rPr>
        <w:t xml:space="preserve">יש </w:t>
      </w:r>
      <w:bookmarkStart w:id="19913" w:name="_ETM_Q42_457760"/>
      <w:bookmarkEnd w:id="19913"/>
      <w:r>
        <w:rPr>
          <w:rtl/>
        </w:rPr>
        <w:t xml:space="preserve">לו </w:t>
      </w:r>
      <w:bookmarkStart w:id="19914" w:name="_ETM_Q42_457940"/>
      <w:bookmarkEnd w:id="19914"/>
      <w:r>
        <w:rPr>
          <w:rtl/>
        </w:rPr>
        <w:t xml:space="preserve">את </w:t>
      </w:r>
      <w:bookmarkStart w:id="19915" w:name="_ETM_Q42_458150"/>
      <w:bookmarkEnd w:id="19915"/>
      <w:r>
        <w:rPr>
          <w:rtl/>
        </w:rPr>
        <w:t>הטייקונים</w:t>
      </w:r>
      <w:r>
        <w:rPr>
          <w:rFonts w:hint="cs"/>
          <w:rtl/>
        </w:rPr>
        <w:t>,</w:t>
      </w:r>
      <w:r>
        <w:rPr>
          <w:rtl/>
        </w:rPr>
        <w:t xml:space="preserve"> </w:t>
      </w:r>
      <w:bookmarkStart w:id="19916" w:name="_ETM_Q42_459050"/>
      <w:bookmarkEnd w:id="19916"/>
      <w:r>
        <w:rPr>
          <w:rtl/>
        </w:rPr>
        <w:t xml:space="preserve">את </w:t>
      </w:r>
      <w:bookmarkStart w:id="19917" w:name="_ETM_Q42_459230"/>
      <w:bookmarkEnd w:id="19917"/>
      <w:proofErr w:type="spellStart"/>
      <w:r>
        <w:rPr>
          <w:rtl/>
        </w:rPr>
        <w:t>היועמ"שית</w:t>
      </w:r>
      <w:proofErr w:type="spellEnd"/>
      <w:r>
        <w:rPr>
          <w:rFonts w:hint="cs"/>
          <w:rtl/>
        </w:rPr>
        <w:t>,</w:t>
      </w:r>
      <w:r>
        <w:rPr>
          <w:rtl/>
        </w:rPr>
        <w:t xml:space="preserve"> </w:t>
      </w:r>
      <w:bookmarkStart w:id="19918" w:name="_ETM_Q42_460490"/>
      <w:bookmarkEnd w:id="19918"/>
      <w:r>
        <w:rPr>
          <w:rtl/>
        </w:rPr>
        <w:t xml:space="preserve">את </w:t>
      </w:r>
      <w:bookmarkStart w:id="19919" w:name="_ETM_Q42_460699"/>
      <w:bookmarkEnd w:id="19919"/>
      <w:proofErr w:type="spellStart"/>
      <w:r>
        <w:rPr>
          <w:rtl/>
        </w:rPr>
        <w:t>הפאנ</w:t>
      </w:r>
      <w:bookmarkStart w:id="19920" w:name="_ETM_Q42_462720"/>
      <w:bookmarkEnd w:id="19920"/>
      <w:r>
        <w:rPr>
          <w:rtl/>
        </w:rPr>
        <w:t>ליסטים</w:t>
      </w:r>
      <w:proofErr w:type="spellEnd"/>
      <w:r>
        <w:rPr>
          <w:rtl/>
        </w:rPr>
        <w:t xml:space="preserve"> </w:t>
      </w:r>
      <w:bookmarkStart w:id="19921" w:name="_ETM_Q42_463170"/>
      <w:bookmarkStart w:id="19922" w:name="_ETM_Q42_463560"/>
      <w:bookmarkEnd w:id="19921"/>
      <w:bookmarkEnd w:id="19922"/>
      <w:r>
        <w:rPr>
          <w:rtl/>
        </w:rPr>
        <w:t xml:space="preserve">באולפנים </w:t>
      </w:r>
      <w:bookmarkStart w:id="19923" w:name="_ETM_Q42_464520"/>
      <w:bookmarkEnd w:id="19923"/>
      <w:r>
        <w:rPr>
          <w:rtl/>
        </w:rPr>
        <w:t xml:space="preserve">וגם </w:t>
      </w:r>
      <w:bookmarkStart w:id="19924" w:name="_ETM_Q42_464940"/>
      <w:bookmarkEnd w:id="19924"/>
      <w:r>
        <w:rPr>
          <w:rtl/>
        </w:rPr>
        <w:t xml:space="preserve">את </w:t>
      </w:r>
      <w:bookmarkStart w:id="19925" w:name="_ETM_Q42_465060"/>
      <w:bookmarkEnd w:id="19925"/>
      <w:r>
        <w:rPr>
          <w:rtl/>
        </w:rPr>
        <w:t xml:space="preserve">חברי </w:t>
      </w:r>
      <w:bookmarkStart w:id="19926" w:name="_ETM_Q42_465420"/>
      <w:bookmarkEnd w:id="19926"/>
      <w:r>
        <w:rPr>
          <w:rtl/>
        </w:rPr>
        <w:t xml:space="preserve">יש </w:t>
      </w:r>
      <w:bookmarkStart w:id="19927" w:name="_ETM_Q42_465660"/>
      <w:bookmarkEnd w:id="19927"/>
      <w:r>
        <w:rPr>
          <w:rtl/>
        </w:rPr>
        <w:t>עתיד</w:t>
      </w:r>
      <w:r>
        <w:rPr>
          <w:rFonts w:hint="cs"/>
          <w:rtl/>
        </w:rPr>
        <w:t>.</w:t>
      </w:r>
      <w:r>
        <w:rPr>
          <w:rtl/>
        </w:rPr>
        <w:t xml:space="preserve"> </w:t>
      </w:r>
      <w:bookmarkStart w:id="19928" w:name="_ETM_Q42_466440"/>
      <w:bookmarkEnd w:id="19928"/>
    </w:p>
    <w:p w:rsidR="00317FED" w:rsidRDefault="00317FED" w:rsidP="00430CE4">
      <w:pPr>
        <w:rPr>
          <w:rtl/>
        </w:rPr>
      </w:pPr>
      <w:bookmarkStart w:id="19929" w:name="_ETM_Q42_463375"/>
      <w:bookmarkStart w:id="19930" w:name="_ETM_Q42_463473"/>
      <w:bookmarkEnd w:id="19929"/>
      <w:bookmarkEnd w:id="19930"/>
    </w:p>
    <w:p w:rsidR="00317FED" w:rsidRDefault="00317FED" w:rsidP="00430CE4">
      <w:pPr>
        <w:pStyle w:val="af5"/>
        <w:keepNext/>
        <w:rPr>
          <w:rtl/>
        </w:rPr>
      </w:pPr>
      <w:bookmarkStart w:id="19931" w:name="_ETM_Q42_463697"/>
      <w:bookmarkStart w:id="19932" w:name="_ETM_Q42_463782"/>
      <w:bookmarkEnd w:id="19931"/>
      <w:bookmarkEnd w:id="19932"/>
      <w:r w:rsidRPr="009A6E17">
        <w:rPr>
          <w:rStyle w:val="TagStyle"/>
          <w:rtl/>
        </w:rPr>
        <w:t xml:space="preserve">&lt;&lt; קריאה &gt;&gt; </w:t>
      </w:r>
      <w:r>
        <w:rPr>
          <w:rtl/>
        </w:rPr>
        <w:t>רון כץ (יש עתיד):</w:t>
      </w:r>
      <w:r w:rsidRPr="009A6E17">
        <w:rPr>
          <w:rStyle w:val="TagStyle"/>
          <w:rtl/>
        </w:rPr>
        <w:t xml:space="preserve"> &lt;&lt; קריאה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מה אתה רוצה עכשיו מיש עתיד, מה?</w:t>
      </w:r>
    </w:p>
    <w:p w:rsidR="00317FED" w:rsidRDefault="00317FED" w:rsidP="00430CE4">
      <w:pPr>
        <w:rPr>
          <w:rtl/>
        </w:rPr>
      </w:pPr>
    </w:p>
    <w:p w:rsidR="00317FED" w:rsidRDefault="00317FED" w:rsidP="00430CE4">
      <w:pPr>
        <w:pStyle w:val="-"/>
        <w:keepNext/>
        <w:rPr>
          <w:rtl/>
        </w:rPr>
      </w:pPr>
      <w:bookmarkStart w:id="19933" w:name="_ETM_Q42_463961"/>
      <w:bookmarkStart w:id="19934" w:name="_ETM_Q42_464038"/>
      <w:bookmarkStart w:id="19935" w:name="_ETM_Q42_464202"/>
      <w:bookmarkEnd w:id="19933"/>
      <w:bookmarkEnd w:id="19934"/>
      <w:bookmarkEnd w:id="19935"/>
      <w:r w:rsidRPr="001F074C">
        <w:rPr>
          <w:rStyle w:val="TagStyle"/>
          <w:rtl/>
        </w:rPr>
        <w:t xml:space="preserve">&lt;&lt; דובר_המשך &gt;&gt; </w:t>
      </w:r>
      <w:r>
        <w:rPr>
          <w:rtl/>
        </w:rPr>
        <w:t>שר התקשורת שלמה קרעי:</w:t>
      </w:r>
      <w:r w:rsidRPr="001F074C">
        <w:rPr>
          <w:rStyle w:val="TagStyle"/>
          <w:rtl/>
        </w:rPr>
        <w:t xml:space="preserve"> &lt;&lt; דובר_המשך &gt;&gt;</w:t>
      </w:r>
      <w:r>
        <w:rPr>
          <w:rtl/>
        </w:rPr>
        <w:t xml:space="preserve">   </w:t>
      </w:r>
    </w:p>
    <w:p w:rsidR="00317FED" w:rsidRDefault="00317FED" w:rsidP="00430CE4">
      <w:pPr>
        <w:rPr>
          <w:rtl/>
        </w:rPr>
      </w:pPr>
    </w:p>
    <w:p w:rsidR="00317FED" w:rsidRDefault="00317FED" w:rsidP="00430CE4">
      <w:pPr>
        <w:rPr>
          <w:rtl/>
        </w:rPr>
      </w:pPr>
      <w:bookmarkStart w:id="19936" w:name="_ETM_Q42_464299"/>
      <w:bookmarkEnd w:id="19936"/>
      <w:r>
        <w:rPr>
          <w:rtl/>
        </w:rPr>
        <w:t>אגב</w:t>
      </w:r>
      <w:r>
        <w:rPr>
          <w:rFonts w:hint="cs"/>
          <w:rtl/>
        </w:rPr>
        <w:t>,</w:t>
      </w:r>
      <w:r>
        <w:rPr>
          <w:rtl/>
        </w:rPr>
        <w:t xml:space="preserve"> </w:t>
      </w:r>
      <w:bookmarkStart w:id="19937" w:name="_ETM_Q42_467419"/>
      <w:bookmarkEnd w:id="19937"/>
      <w:r>
        <w:rPr>
          <w:rtl/>
        </w:rPr>
        <w:t xml:space="preserve">מאז </w:t>
      </w:r>
      <w:bookmarkStart w:id="19938" w:name="_ETM_Q42_471940"/>
      <w:bookmarkEnd w:id="19938"/>
      <w:r>
        <w:rPr>
          <w:rtl/>
        </w:rPr>
        <w:t xml:space="preserve">ומעולם רפורמות </w:t>
      </w:r>
      <w:bookmarkStart w:id="19939" w:name="_ETM_Q42_468139"/>
      <w:bookmarkEnd w:id="19939"/>
      <w:r>
        <w:rPr>
          <w:rtl/>
        </w:rPr>
        <w:t xml:space="preserve">התקשורת </w:t>
      </w:r>
      <w:bookmarkStart w:id="19940" w:name="_ETM_Q42_469839"/>
      <w:bookmarkStart w:id="19941" w:name="_ETM_Q42_471490"/>
      <w:bookmarkStart w:id="19942" w:name="_ETM_Q42_472960"/>
      <w:bookmarkEnd w:id="19940"/>
      <w:bookmarkEnd w:id="19941"/>
      <w:bookmarkEnd w:id="19942"/>
      <w:r>
        <w:rPr>
          <w:rFonts w:hint="cs"/>
          <w:rtl/>
        </w:rPr>
        <w:t>הובאו</w:t>
      </w:r>
      <w:r>
        <w:rPr>
          <w:rtl/>
        </w:rPr>
        <w:t xml:space="preserve"> </w:t>
      </w:r>
      <w:bookmarkStart w:id="19943" w:name="_ETM_Q42_473320"/>
      <w:bookmarkEnd w:id="19943"/>
      <w:r>
        <w:rPr>
          <w:rtl/>
        </w:rPr>
        <w:t xml:space="preserve">בכנסת </w:t>
      </w:r>
      <w:bookmarkStart w:id="19944" w:name="_ETM_Q42_473980"/>
      <w:bookmarkEnd w:id="19944"/>
      <w:r>
        <w:rPr>
          <w:rtl/>
        </w:rPr>
        <w:t xml:space="preserve">בפני </w:t>
      </w:r>
      <w:bookmarkStart w:id="19945" w:name="_ETM_Q42_474310"/>
      <w:bookmarkEnd w:id="19945"/>
      <w:r>
        <w:rPr>
          <w:rtl/>
        </w:rPr>
        <w:t xml:space="preserve">ועדות </w:t>
      </w:r>
      <w:bookmarkStart w:id="19946" w:name="_ETM_Q42_474760"/>
      <w:bookmarkEnd w:id="19946"/>
      <w:r>
        <w:rPr>
          <w:rtl/>
        </w:rPr>
        <w:t>מיוחדות</w:t>
      </w:r>
      <w:r>
        <w:rPr>
          <w:rFonts w:hint="cs"/>
          <w:rtl/>
        </w:rPr>
        <w:t>.</w:t>
      </w:r>
      <w:r>
        <w:rPr>
          <w:rtl/>
        </w:rPr>
        <w:t xml:space="preserve"> </w:t>
      </w:r>
      <w:bookmarkStart w:id="19947" w:name="_ETM_Q42_475720"/>
      <w:bookmarkEnd w:id="19947"/>
      <w:r>
        <w:rPr>
          <w:rtl/>
        </w:rPr>
        <w:t xml:space="preserve">כמעט </w:t>
      </w:r>
      <w:bookmarkStart w:id="19948" w:name="_ETM_Q42_476170"/>
      <w:bookmarkEnd w:id="19948"/>
      <w:r>
        <w:rPr>
          <w:rtl/>
        </w:rPr>
        <w:t xml:space="preserve">אף </w:t>
      </w:r>
      <w:bookmarkStart w:id="19949" w:name="_ETM_Q42_476410"/>
      <w:bookmarkEnd w:id="19949"/>
      <w:r>
        <w:rPr>
          <w:rtl/>
        </w:rPr>
        <w:t xml:space="preserve">פעם </w:t>
      </w:r>
      <w:bookmarkStart w:id="19950" w:name="_ETM_Q42_477129"/>
      <w:bookmarkEnd w:id="19950"/>
      <w:r>
        <w:rPr>
          <w:rtl/>
        </w:rPr>
        <w:t xml:space="preserve">שום </w:t>
      </w:r>
      <w:bookmarkStart w:id="19951" w:name="_ETM_Q42_477430"/>
      <w:bookmarkEnd w:id="19951"/>
      <w:r>
        <w:rPr>
          <w:rtl/>
        </w:rPr>
        <w:t xml:space="preserve">רפורמה </w:t>
      </w:r>
      <w:bookmarkStart w:id="19952" w:name="_ETM_Q42_477969"/>
      <w:bookmarkEnd w:id="19952"/>
      <w:r>
        <w:rPr>
          <w:rtl/>
        </w:rPr>
        <w:t>משמעותית</w:t>
      </w:r>
      <w:r>
        <w:rPr>
          <w:rFonts w:hint="cs"/>
          <w:rtl/>
        </w:rPr>
        <w:t xml:space="preserve"> </w:t>
      </w:r>
      <w:r>
        <w:rPr>
          <w:rFonts w:hint="eastAsia"/>
          <w:rtl/>
        </w:rPr>
        <w:t>–</w:t>
      </w:r>
      <w:r>
        <w:rPr>
          <w:rtl/>
        </w:rPr>
        <w:t xml:space="preserve"> </w:t>
      </w:r>
      <w:bookmarkStart w:id="19953" w:name="_ETM_Q42_478990"/>
      <w:bookmarkEnd w:id="19953"/>
      <w:r>
        <w:rPr>
          <w:rtl/>
        </w:rPr>
        <w:t xml:space="preserve">לא </w:t>
      </w:r>
      <w:bookmarkStart w:id="19954" w:name="_ETM_Q42_479229"/>
      <w:bookmarkEnd w:id="19954"/>
      <w:r>
        <w:rPr>
          <w:rtl/>
        </w:rPr>
        <w:t xml:space="preserve">חוק </w:t>
      </w:r>
      <w:bookmarkStart w:id="19955" w:name="_ETM_Q42_479439"/>
      <w:bookmarkEnd w:id="19955"/>
      <w:r>
        <w:rPr>
          <w:rtl/>
        </w:rPr>
        <w:t>התאגיד</w:t>
      </w:r>
      <w:r>
        <w:rPr>
          <w:rFonts w:hint="cs"/>
          <w:rtl/>
        </w:rPr>
        <w:t>,</w:t>
      </w:r>
      <w:r>
        <w:rPr>
          <w:rtl/>
        </w:rPr>
        <w:t xml:space="preserve"> </w:t>
      </w:r>
      <w:bookmarkStart w:id="19956" w:name="_ETM_Q42_480460"/>
      <w:bookmarkEnd w:id="19956"/>
      <w:r>
        <w:rPr>
          <w:rtl/>
        </w:rPr>
        <w:t xml:space="preserve">לא </w:t>
      </w:r>
      <w:bookmarkStart w:id="19957" w:name="_ETM_Q42_480699"/>
      <w:bookmarkEnd w:id="19957"/>
      <w:r>
        <w:rPr>
          <w:rtl/>
        </w:rPr>
        <w:t xml:space="preserve">חוק </w:t>
      </w:r>
      <w:bookmarkStart w:id="19958" w:name="_ETM_Q42_480939"/>
      <w:bookmarkEnd w:id="19958"/>
      <w:r>
        <w:rPr>
          <w:rtl/>
        </w:rPr>
        <w:t xml:space="preserve">ערוץ </w:t>
      </w:r>
      <w:bookmarkStart w:id="19959" w:name="_ETM_Q42_481240"/>
      <w:bookmarkEnd w:id="19959"/>
      <w:r>
        <w:rPr>
          <w:rtl/>
        </w:rPr>
        <w:t>20</w:t>
      </w:r>
      <w:r>
        <w:rPr>
          <w:rFonts w:hint="cs"/>
          <w:rtl/>
        </w:rPr>
        <w:t>,</w:t>
      </w:r>
      <w:r>
        <w:rPr>
          <w:rtl/>
        </w:rPr>
        <w:t xml:space="preserve"> </w:t>
      </w:r>
      <w:bookmarkStart w:id="19960" w:name="_ETM_Q42_482110"/>
      <w:bookmarkEnd w:id="19960"/>
      <w:r>
        <w:rPr>
          <w:rtl/>
        </w:rPr>
        <w:t xml:space="preserve">לא </w:t>
      </w:r>
      <w:bookmarkStart w:id="19961" w:name="_ETM_Q42_482379"/>
      <w:bookmarkEnd w:id="19961"/>
      <w:r>
        <w:rPr>
          <w:rtl/>
        </w:rPr>
        <w:t xml:space="preserve">חוק </w:t>
      </w:r>
      <w:bookmarkStart w:id="19962" w:name="_ETM_Q42_482620"/>
      <w:bookmarkEnd w:id="19962"/>
      <w:r>
        <w:rPr>
          <w:rtl/>
        </w:rPr>
        <w:t xml:space="preserve">ערוץ </w:t>
      </w:r>
      <w:bookmarkStart w:id="19963" w:name="_ETM_Q42_480000"/>
      <w:bookmarkStart w:id="19964" w:name="_ETM_Q42_483060"/>
      <w:bookmarkEnd w:id="19963"/>
      <w:bookmarkEnd w:id="19964"/>
      <w:r>
        <w:rPr>
          <w:rtl/>
        </w:rPr>
        <w:t>הכנסת</w:t>
      </w:r>
      <w:r>
        <w:rPr>
          <w:rFonts w:hint="cs"/>
          <w:rtl/>
        </w:rPr>
        <w:t xml:space="preserve"> –</w:t>
      </w:r>
      <w:r>
        <w:rPr>
          <w:rtl/>
        </w:rPr>
        <w:t xml:space="preserve"> </w:t>
      </w:r>
      <w:bookmarkStart w:id="19965" w:name="_ETM_Q42_484080"/>
      <w:bookmarkEnd w:id="19965"/>
      <w:r>
        <w:rPr>
          <w:rtl/>
        </w:rPr>
        <w:t xml:space="preserve">אף </w:t>
      </w:r>
      <w:bookmarkStart w:id="19966" w:name="_ETM_Q42_484350"/>
      <w:bookmarkEnd w:id="19966"/>
      <w:r>
        <w:rPr>
          <w:rFonts w:hint="cs"/>
          <w:rtl/>
        </w:rPr>
        <w:t>אחת</w:t>
      </w:r>
      <w:r>
        <w:rPr>
          <w:rtl/>
        </w:rPr>
        <w:t xml:space="preserve"> </w:t>
      </w:r>
      <w:bookmarkStart w:id="19967" w:name="_ETM_Q42_484680"/>
      <w:bookmarkEnd w:id="19967"/>
      <w:r>
        <w:rPr>
          <w:rtl/>
        </w:rPr>
        <w:t>מה</w:t>
      </w:r>
      <w:r>
        <w:rPr>
          <w:rFonts w:hint="cs"/>
          <w:rtl/>
        </w:rPr>
        <w:t>ן</w:t>
      </w:r>
      <w:r>
        <w:rPr>
          <w:rtl/>
        </w:rPr>
        <w:t xml:space="preserve"> </w:t>
      </w:r>
      <w:bookmarkStart w:id="19968" w:name="_ETM_Q42_484980"/>
      <w:bookmarkEnd w:id="19968"/>
      <w:r>
        <w:rPr>
          <w:rtl/>
        </w:rPr>
        <w:t xml:space="preserve">לא </w:t>
      </w:r>
      <w:bookmarkStart w:id="19969" w:name="_ETM_Q42_485100"/>
      <w:bookmarkEnd w:id="19969"/>
      <w:r>
        <w:rPr>
          <w:rFonts w:hint="cs"/>
          <w:rtl/>
        </w:rPr>
        <w:t>ה</w:t>
      </w:r>
      <w:r>
        <w:rPr>
          <w:rtl/>
        </w:rPr>
        <w:t>ובא</w:t>
      </w:r>
      <w:r>
        <w:rPr>
          <w:rFonts w:hint="cs"/>
          <w:rtl/>
        </w:rPr>
        <w:t>ה</w:t>
      </w:r>
      <w:r>
        <w:rPr>
          <w:rtl/>
        </w:rPr>
        <w:t xml:space="preserve"> </w:t>
      </w:r>
      <w:bookmarkStart w:id="19970" w:name="_ETM_Q42_485400"/>
      <w:bookmarkEnd w:id="19970"/>
      <w:r>
        <w:rPr>
          <w:rtl/>
        </w:rPr>
        <w:t xml:space="preserve">לוועדה </w:t>
      </w:r>
      <w:bookmarkStart w:id="19971" w:name="_ETM_Q42_485940"/>
      <w:bookmarkEnd w:id="19971"/>
      <w:r>
        <w:rPr>
          <w:rtl/>
        </w:rPr>
        <w:t xml:space="preserve">סטטוטורית </w:t>
      </w:r>
      <w:bookmarkStart w:id="19972" w:name="_ETM_Q42_486600"/>
      <w:bookmarkEnd w:id="19972"/>
      <w:r>
        <w:rPr>
          <w:rFonts w:hint="cs"/>
          <w:rtl/>
        </w:rPr>
        <w:t>קבועה,</w:t>
      </w:r>
      <w:r>
        <w:rPr>
          <w:rtl/>
        </w:rPr>
        <w:t xml:space="preserve"> </w:t>
      </w:r>
      <w:bookmarkStart w:id="19973" w:name="_ETM_Q42_486960"/>
      <w:bookmarkEnd w:id="19973"/>
      <w:r>
        <w:rPr>
          <w:rtl/>
        </w:rPr>
        <w:t xml:space="preserve">לא </w:t>
      </w:r>
      <w:bookmarkStart w:id="19974" w:name="_ETM_Q42_487080"/>
      <w:bookmarkEnd w:id="19974"/>
      <w:r>
        <w:rPr>
          <w:rtl/>
        </w:rPr>
        <w:t xml:space="preserve">לוועדת </w:t>
      </w:r>
      <w:bookmarkStart w:id="19975" w:name="_ETM_Q42_487560"/>
      <w:bookmarkEnd w:id="19975"/>
      <w:r>
        <w:rPr>
          <w:rtl/>
        </w:rPr>
        <w:t>הכלכלה</w:t>
      </w:r>
      <w:r>
        <w:rPr>
          <w:rFonts w:hint="cs"/>
          <w:rtl/>
        </w:rPr>
        <w:t>.</w:t>
      </w:r>
      <w:r>
        <w:rPr>
          <w:rtl/>
        </w:rPr>
        <w:t xml:space="preserve"> </w:t>
      </w:r>
      <w:bookmarkStart w:id="19976" w:name="_ETM_Q42_488580"/>
      <w:bookmarkEnd w:id="19976"/>
    </w:p>
    <w:p w:rsidR="00317FED" w:rsidRDefault="00317FED" w:rsidP="00430CE4">
      <w:pPr>
        <w:rPr>
          <w:rtl/>
        </w:rPr>
      </w:pPr>
      <w:bookmarkStart w:id="19977" w:name="_ETM_Q42_491403"/>
      <w:bookmarkStart w:id="19978" w:name="_ETM_Q42_491489"/>
      <w:bookmarkEnd w:id="19977"/>
      <w:bookmarkEnd w:id="19978"/>
    </w:p>
    <w:p w:rsidR="00317FED" w:rsidRDefault="00317FED" w:rsidP="00430CE4">
      <w:pPr>
        <w:pStyle w:val="af5"/>
        <w:keepNext/>
        <w:rPr>
          <w:rtl/>
        </w:rPr>
      </w:pPr>
      <w:bookmarkStart w:id="19979" w:name="_ETM_Q42_491672"/>
      <w:bookmarkStart w:id="19980" w:name="_ETM_Q42_491737"/>
      <w:bookmarkStart w:id="19981" w:name="ET_interruption_6151_8"/>
      <w:bookmarkEnd w:id="19979"/>
      <w:bookmarkEnd w:id="19980"/>
      <w:r w:rsidRPr="009A6E17">
        <w:rPr>
          <w:rStyle w:val="TagStyle"/>
          <w:rtl/>
        </w:rPr>
        <w:t xml:space="preserve">&lt;&lt; קריאה &gt;&gt; </w:t>
      </w:r>
      <w:r>
        <w:rPr>
          <w:rtl/>
        </w:rPr>
        <w:t>רון כץ (יש עתיד):</w:t>
      </w:r>
      <w:r w:rsidRPr="009A6E17">
        <w:rPr>
          <w:rStyle w:val="TagStyle"/>
          <w:rtl/>
        </w:rPr>
        <w:t xml:space="preserve"> &lt;&lt; קריאה &gt;&gt;</w:t>
      </w:r>
      <w:r>
        <w:rPr>
          <w:rtl/>
        </w:rPr>
        <w:t xml:space="preserve">   </w:t>
      </w:r>
      <w:bookmarkEnd w:id="19981"/>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הינה, דן אילוז יעזור לך.</w:t>
      </w:r>
    </w:p>
    <w:p w:rsidR="00317FED" w:rsidRDefault="00317FED" w:rsidP="00430CE4">
      <w:pPr>
        <w:rPr>
          <w:rtl/>
        </w:rPr>
      </w:pPr>
    </w:p>
    <w:p w:rsidR="00317FED" w:rsidRDefault="00317FED" w:rsidP="00430CE4">
      <w:pPr>
        <w:pStyle w:val="-"/>
        <w:keepNext/>
        <w:rPr>
          <w:rtl/>
        </w:rPr>
      </w:pPr>
      <w:bookmarkStart w:id="19982" w:name="_ETM_Q42_491942"/>
      <w:bookmarkStart w:id="19983" w:name="_ETM_Q42_492009"/>
      <w:bookmarkStart w:id="19984" w:name="_ETM_Q42_492186"/>
      <w:bookmarkEnd w:id="19982"/>
      <w:bookmarkEnd w:id="19983"/>
      <w:bookmarkEnd w:id="19984"/>
      <w:r w:rsidRPr="001F074C">
        <w:rPr>
          <w:rStyle w:val="TagStyle"/>
          <w:rtl/>
        </w:rPr>
        <w:t xml:space="preserve">&lt;&lt; דובר_המשך &gt;&gt; </w:t>
      </w:r>
      <w:r>
        <w:rPr>
          <w:rtl/>
        </w:rPr>
        <w:t>שר התקשורת שלמה קרעי:</w:t>
      </w:r>
      <w:r w:rsidRPr="001F074C">
        <w:rPr>
          <w:rStyle w:val="TagStyle"/>
          <w:rtl/>
        </w:rPr>
        <w:t xml:space="preserve"> &lt;&lt; דובר_המשך &gt;&gt;</w:t>
      </w:r>
      <w:r>
        <w:rPr>
          <w:rtl/>
        </w:rPr>
        <w:t xml:space="preserve">   </w:t>
      </w:r>
    </w:p>
    <w:p w:rsidR="00317FED" w:rsidRDefault="00317FED" w:rsidP="00430CE4">
      <w:pPr>
        <w:rPr>
          <w:rtl/>
        </w:rPr>
      </w:pPr>
    </w:p>
    <w:p w:rsidR="00317FED" w:rsidRDefault="00317FED" w:rsidP="00430CE4">
      <w:pPr>
        <w:rPr>
          <w:rtl/>
        </w:rPr>
      </w:pPr>
      <w:bookmarkStart w:id="19985" w:name="_ETM_Q42_492249"/>
      <w:bookmarkEnd w:id="19985"/>
      <w:r>
        <w:rPr>
          <w:rtl/>
        </w:rPr>
        <w:t xml:space="preserve">הייתה </w:t>
      </w:r>
      <w:bookmarkStart w:id="19986" w:name="_ETM_Q42_488940"/>
      <w:bookmarkEnd w:id="19986"/>
      <w:r>
        <w:rPr>
          <w:rtl/>
        </w:rPr>
        <w:t xml:space="preserve">ועדה </w:t>
      </w:r>
      <w:bookmarkStart w:id="19987" w:name="_ETM_Q42_489389"/>
      <w:bookmarkEnd w:id="19987"/>
      <w:r>
        <w:rPr>
          <w:rtl/>
        </w:rPr>
        <w:t xml:space="preserve">מיוחדת </w:t>
      </w:r>
      <w:bookmarkStart w:id="19988" w:name="_ETM_Q42_490019"/>
      <w:bookmarkEnd w:id="19988"/>
      <w:r>
        <w:rPr>
          <w:rtl/>
        </w:rPr>
        <w:t>שקמה</w:t>
      </w:r>
      <w:r>
        <w:rPr>
          <w:rFonts w:hint="cs"/>
          <w:rtl/>
        </w:rPr>
        <w:t>,</w:t>
      </w:r>
      <w:r>
        <w:rPr>
          <w:rtl/>
        </w:rPr>
        <w:t xml:space="preserve"> </w:t>
      </w:r>
      <w:bookmarkStart w:id="19989" w:name="_ETM_Q42_490920"/>
      <w:bookmarkEnd w:id="19989"/>
      <w:r>
        <w:rPr>
          <w:rtl/>
        </w:rPr>
        <w:t xml:space="preserve">וכך </w:t>
      </w:r>
      <w:bookmarkStart w:id="19990" w:name="_ETM_Q42_491339"/>
      <w:bookmarkEnd w:id="19990"/>
      <w:r>
        <w:rPr>
          <w:rtl/>
        </w:rPr>
        <w:t xml:space="preserve">יהיה </w:t>
      </w:r>
      <w:bookmarkStart w:id="19991" w:name="_ETM_Q42_491580"/>
      <w:bookmarkEnd w:id="19991"/>
      <w:r>
        <w:rPr>
          <w:rtl/>
        </w:rPr>
        <w:t xml:space="preserve">גם </w:t>
      </w:r>
      <w:bookmarkStart w:id="19992" w:name="_ETM_Q42_491790"/>
      <w:bookmarkEnd w:id="19992"/>
      <w:r>
        <w:rPr>
          <w:rtl/>
        </w:rPr>
        <w:t>כ</w:t>
      </w:r>
      <w:r>
        <w:rPr>
          <w:rFonts w:hint="cs"/>
          <w:rtl/>
        </w:rPr>
        <w:t>א</w:t>
      </w:r>
      <w:r>
        <w:rPr>
          <w:rtl/>
        </w:rPr>
        <w:t>ן</w:t>
      </w:r>
      <w:r>
        <w:rPr>
          <w:rFonts w:hint="cs"/>
          <w:rtl/>
        </w:rPr>
        <w:t>.</w:t>
      </w:r>
      <w:r>
        <w:rPr>
          <w:rtl/>
        </w:rPr>
        <w:t xml:space="preserve"> </w:t>
      </w:r>
      <w:bookmarkStart w:id="19993" w:name="_ETM_Q42_492450"/>
      <w:bookmarkEnd w:id="19993"/>
      <w:r>
        <w:rPr>
          <w:rtl/>
        </w:rPr>
        <w:t xml:space="preserve">על </w:t>
      </w:r>
      <w:bookmarkStart w:id="19994" w:name="_ETM_Q42_492690"/>
      <w:bookmarkEnd w:id="19994"/>
      <w:r>
        <w:rPr>
          <w:rtl/>
        </w:rPr>
        <w:t xml:space="preserve">אפכם </w:t>
      </w:r>
      <w:bookmarkStart w:id="19995" w:name="_ETM_Q42_493139"/>
      <w:bookmarkEnd w:id="19995"/>
      <w:r>
        <w:rPr>
          <w:rtl/>
        </w:rPr>
        <w:t xml:space="preserve">ועל </w:t>
      </w:r>
      <w:bookmarkStart w:id="19996" w:name="_ETM_Q42_493440"/>
      <w:bookmarkEnd w:id="19996"/>
      <w:r>
        <w:rPr>
          <w:rtl/>
        </w:rPr>
        <w:t xml:space="preserve">חמתכם </w:t>
      </w:r>
      <w:bookmarkStart w:id="19997" w:name="_ETM_Q42_494370"/>
      <w:bookmarkEnd w:id="19997"/>
      <w:r>
        <w:rPr>
          <w:rtl/>
        </w:rPr>
        <w:t xml:space="preserve">אנחנו </w:t>
      </w:r>
      <w:bookmarkStart w:id="19998" w:name="_ETM_Q42_494700"/>
      <w:bookmarkEnd w:id="19998"/>
      <w:r>
        <w:rPr>
          <w:rtl/>
        </w:rPr>
        <w:t xml:space="preserve">נעביר </w:t>
      </w:r>
      <w:bookmarkStart w:id="19999" w:name="_ETM_Q42_495210"/>
      <w:bookmarkEnd w:id="19999"/>
      <w:r>
        <w:rPr>
          <w:rtl/>
        </w:rPr>
        <w:t xml:space="preserve">את </w:t>
      </w:r>
      <w:bookmarkStart w:id="20000" w:name="_ETM_Q42_495360"/>
      <w:bookmarkEnd w:id="20000"/>
      <w:r>
        <w:rPr>
          <w:rtl/>
        </w:rPr>
        <w:t xml:space="preserve">הכוח </w:t>
      </w:r>
      <w:bookmarkStart w:id="20001" w:name="_ETM_Q42_495839"/>
      <w:bookmarkEnd w:id="20001"/>
      <w:r>
        <w:rPr>
          <w:rtl/>
        </w:rPr>
        <w:t>לצרכן</w:t>
      </w:r>
      <w:r>
        <w:rPr>
          <w:rFonts w:hint="cs"/>
          <w:rtl/>
        </w:rPr>
        <w:t>,</w:t>
      </w:r>
      <w:r>
        <w:rPr>
          <w:rtl/>
        </w:rPr>
        <w:t xml:space="preserve"> </w:t>
      </w:r>
      <w:bookmarkStart w:id="20002" w:name="_ETM_Q42_496890"/>
      <w:bookmarkEnd w:id="20002"/>
      <w:r>
        <w:rPr>
          <w:rtl/>
        </w:rPr>
        <w:t xml:space="preserve">את </w:t>
      </w:r>
      <w:bookmarkStart w:id="20003" w:name="_ETM_Q42_497039"/>
      <w:bookmarkEnd w:id="20003"/>
      <w:r>
        <w:rPr>
          <w:rtl/>
        </w:rPr>
        <w:t xml:space="preserve">השליטה </w:t>
      </w:r>
      <w:bookmarkStart w:id="20004" w:name="_ETM_Q42_497520"/>
      <w:bookmarkEnd w:id="20004"/>
      <w:r>
        <w:rPr>
          <w:rtl/>
        </w:rPr>
        <w:t xml:space="preserve">בכיס </w:t>
      </w:r>
      <w:bookmarkStart w:id="20005" w:name="_ETM_Q42_497940"/>
      <w:bookmarkEnd w:id="20005"/>
      <w:r>
        <w:rPr>
          <w:rtl/>
        </w:rPr>
        <w:t>שלו</w:t>
      </w:r>
      <w:r>
        <w:rPr>
          <w:rFonts w:hint="cs"/>
          <w:rtl/>
        </w:rPr>
        <w:t>,</w:t>
      </w:r>
      <w:r>
        <w:rPr>
          <w:rtl/>
        </w:rPr>
        <w:t xml:space="preserve"> </w:t>
      </w:r>
      <w:bookmarkStart w:id="20006" w:name="_ETM_Q42_498630"/>
      <w:bookmarkEnd w:id="20006"/>
      <w:r>
        <w:rPr>
          <w:rtl/>
        </w:rPr>
        <w:t xml:space="preserve">את </w:t>
      </w:r>
      <w:bookmarkStart w:id="20007" w:name="_ETM_Q42_498810"/>
      <w:bookmarkEnd w:id="20007"/>
      <w:r>
        <w:rPr>
          <w:rtl/>
        </w:rPr>
        <w:t xml:space="preserve">השליטה </w:t>
      </w:r>
      <w:bookmarkStart w:id="20008" w:name="_ETM_Q42_499260"/>
      <w:bookmarkEnd w:id="20008"/>
      <w:r>
        <w:rPr>
          <w:rtl/>
        </w:rPr>
        <w:t>בתוד</w:t>
      </w:r>
      <w:r>
        <w:rPr>
          <w:rFonts w:hint="cs"/>
          <w:rtl/>
        </w:rPr>
        <w:t>עה.</w:t>
      </w:r>
      <w:r>
        <w:rPr>
          <w:rtl/>
        </w:rPr>
        <w:t xml:space="preserve"> </w:t>
      </w:r>
      <w:bookmarkStart w:id="20009" w:name="_ETM_Q42_502890"/>
      <w:bookmarkEnd w:id="20009"/>
    </w:p>
    <w:p w:rsidR="00317FED" w:rsidRDefault="00317FED" w:rsidP="00430CE4">
      <w:pPr>
        <w:rPr>
          <w:rtl/>
        </w:rPr>
      </w:pPr>
    </w:p>
    <w:p w:rsidR="00317FED" w:rsidRDefault="00317FED" w:rsidP="00430CE4">
      <w:pPr>
        <w:pStyle w:val="af5"/>
        <w:keepNext/>
        <w:rPr>
          <w:rtl/>
        </w:rPr>
      </w:pPr>
      <w:r w:rsidRPr="001F074C">
        <w:rPr>
          <w:rStyle w:val="TagStyle"/>
          <w:rtl/>
        </w:rPr>
        <w:t xml:space="preserve">&lt;&lt; קריאה &gt;&gt; </w:t>
      </w:r>
      <w:r>
        <w:rPr>
          <w:rtl/>
        </w:rPr>
        <w:t>שלי טל מירון (יש עתיד):</w:t>
      </w:r>
      <w:r w:rsidRPr="001F074C">
        <w:rPr>
          <w:rStyle w:val="TagStyle"/>
          <w:rtl/>
        </w:rPr>
        <w:t xml:space="preserve"> &lt;&lt; קריאה &gt;&gt;</w:t>
      </w:r>
      <w:r>
        <w:rPr>
          <w:rtl/>
        </w:rPr>
        <w:t xml:space="preserve">   </w:t>
      </w:r>
    </w:p>
    <w:p w:rsidR="00317FED" w:rsidRDefault="00317FED" w:rsidP="00430CE4">
      <w:pPr>
        <w:rPr>
          <w:rtl/>
          <w:lang w:eastAsia="he-IL"/>
        </w:rPr>
      </w:pPr>
    </w:p>
    <w:p w:rsidR="00317FED" w:rsidRDefault="00317FED" w:rsidP="00430CE4">
      <w:pPr>
        <w:rPr>
          <w:rtl/>
          <w:lang w:eastAsia="he-IL"/>
        </w:rPr>
      </w:pPr>
      <w:r>
        <w:rPr>
          <w:rFonts w:hint="cs"/>
          <w:rtl/>
          <w:lang w:eastAsia="he-IL"/>
        </w:rPr>
        <w:t>אף אחד לא קונה את זה. אף אחד לא קונה את השקר הזה.</w:t>
      </w:r>
      <w:bookmarkStart w:id="20010" w:name="_ETM_Q42_504398"/>
      <w:bookmarkEnd w:id="20010"/>
    </w:p>
    <w:p w:rsidR="00317FED" w:rsidRDefault="00317FED" w:rsidP="00430CE4">
      <w:pPr>
        <w:rPr>
          <w:rtl/>
          <w:lang w:eastAsia="he-IL"/>
        </w:rPr>
      </w:pPr>
    </w:p>
    <w:p w:rsidR="00317FED" w:rsidRDefault="00317FED" w:rsidP="00430CE4">
      <w:pPr>
        <w:pStyle w:val="af5"/>
        <w:keepNext/>
        <w:rPr>
          <w:rtl/>
        </w:rPr>
      </w:pPr>
      <w:bookmarkStart w:id="20011" w:name="ET_interruption_קר_אה_18"/>
      <w:r w:rsidRPr="000B2376">
        <w:rPr>
          <w:rStyle w:val="TagStyle"/>
          <w:rtl/>
        </w:rPr>
        <w:t xml:space="preserve">&lt;&lt; קריאה &gt;&gt; </w:t>
      </w:r>
      <w:r>
        <w:rPr>
          <w:rtl/>
        </w:rPr>
        <w:t>קריא</w:t>
      </w:r>
      <w:r>
        <w:rPr>
          <w:rFonts w:hint="cs"/>
          <w:rtl/>
        </w:rPr>
        <w:t>ות</w:t>
      </w:r>
      <w:r>
        <w:rPr>
          <w:rtl/>
        </w:rPr>
        <w:t>:</w:t>
      </w:r>
      <w:r w:rsidRPr="000B2376">
        <w:rPr>
          <w:rStyle w:val="TagStyle"/>
          <w:rtl/>
        </w:rPr>
        <w:t xml:space="preserve"> &lt;&lt; קריאה &gt;&gt;</w:t>
      </w:r>
      <w:r>
        <w:rPr>
          <w:rtl/>
        </w:rPr>
        <w:t xml:space="preserve">   </w:t>
      </w:r>
      <w:bookmarkEnd w:id="20011"/>
    </w:p>
    <w:p w:rsidR="00317FED" w:rsidRDefault="00317FED" w:rsidP="00430CE4">
      <w:pPr>
        <w:pStyle w:val="KeepWithNext"/>
        <w:rPr>
          <w:rtl/>
          <w:lang w:eastAsia="he-IL"/>
        </w:rPr>
      </w:pPr>
    </w:p>
    <w:p w:rsidR="00317FED" w:rsidRPr="000B2376" w:rsidRDefault="00317FED" w:rsidP="00430CE4">
      <w:pPr>
        <w:rPr>
          <w:rtl/>
          <w:lang w:eastAsia="he-IL"/>
        </w:rPr>
      </w:pPr>
      <w:r>
        <w:rPr>
          <w:rFonts w:hint="cs"/>
          <w:rtl/>
          <w:lang w:eastAsia="he-IL"/>
        </w:rPr>
        <w:t xml:space="preserve">- - - </w:t>
      </w:r>
    </w:p>
    <w:p w:rsidR="00317FED" w:rsidRDefault="00317FED" w:rsidP="00430CE4">
      <w:pPr>
        <w:rPr>
          <w:rtl/>
          <w:lang w:eastAsia="he-IL"/>
        </w:rPr>
      </w:pPr>
      <w:bookmarkStart w:id="20012" w:name="_ETM_Q42_504494"/>
      <w:bookmarkEnd w:id="20012"/>
    </w:p>
    <w:p w:rsidR="00317FED" w:rsidRDefault="00317FED" w:rsidP="00430CE4">
      <w:pPr>
        <w:pStyle w:val="af5"/>
        <w:keepNext/>
        <w:rPr>
          <w:rtl/>
        </w:rPr>
      </w:pPr>
      <w:bookmarkStart w:id="20013" w:name="ET_interruption_5786_19"/>
      <w:r w:rsidRPr="000B2376">
        <w:rPr>
          <w:rStyle w:val="TagStyle"/>
          <w:rtl/>
        </w:rPr>
        <w:t xml:space="preserve"> &lt;&lt; קריאה &gt;&gt; </w:t>
      </w:r>
      <w:r>
        <w:rPr>
          <w:rtl/>
        </w:rPr>
        <w:t>אופיר כץ (הליכוד):</w:t>
      </w:r>
      <w:r w:rsidRPr="000B2376">
        <w:rPr>
          <w:rStyle w:val="TagStyle"/>
          <w:rtl/>
        </w:rPr>
        <w:t xml:space="preserve"> &lt;&lt; קריאה &gt;&gt;</w:t>
      </w:r>
      <w:r>
        <w:rPr>
          <w:rtl/>
        </w:rPr>
        <w:t xml:space="preserve">   </w:t>
      </w:r>
      <w:bookmarkEnd w:id="20013"/>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רגע, רגע, תשאל אותו שאלה בינתיים. תשאל אותו שאלה. הוא רוצה לשאול אותך שאלה.</w:t>
      </w:r>
    </w:p>
    <w:p w:rsidR="00317FED" w:rsidRDefault="00317FED" w:rsidP="00430CE4">
      <w:pPr>
        <w:rPr>
          <w:rtl/>
          <w:lang w:eastAsia="he-IL"/>
        </w:rPr>
      </w:pPr>
      <w:bookmarkStart w:id="20014" w:name="_ETM_Q42_512245"/>
      <w:bookmarkStart w:id="20015" w:name="_ETM_Q42_512347"/>
      <w:bookmarkEnd w:id="20014"/>
      <w:bookmarkEnd w:id="20015"/>
    </w:p>
    <w:p w:rsidR="00317FED" w:rsidRDefault="00317FED" w:rsidP="00430CE4">
      <w:pPr>
        <w:pStyle w:val="af5"/>
        <w:keepNext/>
        <w:rPr>
          <w:rtl/>
        </w:rPr>
      </w:pPr>
      <w:r w:rsidRPr="000B2376">
        <w:rPr>
          <w:rStyle w:val="TagStyle"/>
          <w:rtl/>
        </w:rPr>
        <w:t xml:space="preserve"> &lt;&lt; קריאה &gt;&gt; </w:t>
      </w:r>
      <w:r>
        <w:rPr>
          <w:rtl/>
        </w:rPr>
        <w:t>ינון אזולאי (ש"ס):</w:t>
      </w:r>
      <w:r w:rsidRPr="000B2376">
        <w:rPr>
          <w:rStyle w:val="TagStyle"/>
          <w:rtl/>
        </w:rPr>
        <w:t xml:space="preserve"> &lt;&lt; קריאה &gt;&gt;</w:t>
      </w:r>
      <w:r>
        <w:rPr>
          <w:rtl/>
        </w:rPr>
        <w:t xml:space="preserve">   </w:t>
      </w:r>
    </w:p>
    <w:p w:rsidR="00317FED" w:rsidRDefault="00317FED" w:rsidP="00430CE4">
      <w:pPr>
        <w:pStyle w:val="KeepWithNext"/>
        <w:rPr>
          <w:rtl/>
          <w:lang w:eastAsia="he-IL"/>
        </w:rPr>
      </w:pPr>
    </w:p>
    <w:p w:rsidR="00317FED" w:rsidRPr="000B2376" w:rsidRDefault="00317FED" w:rsidP="00430CE4">
      <w:pPr>
        <w:rPr>
          <w:rtl/>
          <w:lang w:eastAsia="he-IL"/>
        </w:rPr>
      </w:pPr>
      <w:bookmarkStart w:id="20016" w:name="_ETM_Q42_513467"/>
      <w:bookmarkEnd w:id="20016"/>
      <w:r>
        <w:rPr>
          <w:rFonts w:hint="cs"/>
          <w:rtl/>
          <w:lang w:eastAsia="he-IL"/>
        </w:rPr>
        <w:t>השר, יש לי שאלה.</w:t>
      </w:r>
    </w:p>
    <w:p w:rsidR="00317FED" w:rsidRPr="000B2376" w:rsidRDefault="00317FED" w:rsidP="00430CE4">
      <w:pPr>
        <w:rPr>
          <w:rtl/>
          <w:lang w:eastAsia="he-IL"/>
        </w:rPr>
      </w:pPr>
    </w:p>
    <w:p w:rsidR="00317FED" w:rsidRDefault="00317FED" w:rsidP="00430CE4">
      <w:pPr>
        <w:pStyle w:val="-"/>
        <w:keepNext/>
        <w:rPr>
          <w:rtl/>
        </w:rPr>
      </w:pPr>
      <w:bookmarkStart w:id="20017" w:name="_ETM_Q42_504543"/>
      <w:bookmarkStart w:id="20018" w:name="_ETM_Q42_504625"/>
      <w:bookmarkEnd w:id="20017"/>
      <w:bookmarkEnd w:id="20018"/>
      <w:r w:rsidRPr="001F074C">
        <w:rPr>
          <w:rStyle w:val="TagStyle"/>
          <w:rtl/>
        </w:rPr>
        <w:t xml:space="preserve">&lt;&lt; דובר_המשך &gt;&gt; </w:t>
      </w:r>
      <w:r>
        <w:rPr>
          <w:rtl/>
        </w:rPr>
        <w:t>שר התקשורת שלמה קרעי:</w:t>
      </w:r>
      <w:r w:rsidRPr="001F074C">
        <w:rPr>
          <w:rStyle w:val="TagStyle"/>
          <w:rtl/>
        </w:rPr>
        <w:t xml:space="preserve"> &lt;&lt; דובר_המשך &gt;&gt;</w:t>
      </w:r>
      <w:r>
        <w:rPr>
          <w:rtl/>
        </w:rPr>
        <w:t xml:space="preserve">   </w:t>
      </w:r>
    </w:p>
    <w:p w:rsidR="00317FED" w:rsidRDefault="00317FED" w:rsidP="00430CE4">
      <w:pPr>
        <w:rPr>
          <w:rtl/>
        </w:rPr>
      </w:pPr>
    </w:p>
    <w:p w:rsidR="00317FED" w:rsidRDefault="00317FED" w:rsidP="00430CE4">
      <w:pPr>
        <w:rPr>
          <w:rtl/>
        </w:rPr>
      </w:pPr>
      <w:bookmarkStart w:id="20019" w:name="_ETM_Q42_526540"/>
      <w:bookmarkEnd w:id="20019"/>
      <w:r>
        <w:rPr>
          <w:rtl/>
        </w:rPr>
        <w:t xml:space="preserve">כמו </w:t>
      </w:r>
      <w:bookmarkStart w:id="20020" w:name="_ETM_Q42_526719"/>
      <w:bookmarkEnd w:id="20020"/>
      <w:r>
        <w:rPr>
          <w:rtl/>
        </w:rPr>
        <w:t>שאמרתי</w:t>
      </w:r>
      <w:r>
        <w:rPr>
          <w:rFonts w:hint="cs"/>
          <w:rtl/>
        </w:rPr>
        <w:t>,</w:t>
      </w:r>
      <w:r>
        <w:rPr>
          <w:rtl/>
        </w:rPr>
        <w:t xml:space="preserve"> </w:t>
      </w:r>
      <w:bookmarkStart w:id="20021" w:name="_ETM_Q42_527260"/>
      <w:bookmarkStart w:id="20022" w:name="_ETM_Q42_528160"/>
      <w:bookmarkEnd w:id="20021"/>
      <w:bookmarkEnd w:id="20022"/>
      <w:r>
        <w:rPr>
          <w:rtl/>
        </w:rPr>
        <w:t xml:space="preserve">אני </w:t>
      </w:r>
      <w:bookmarkStart w:id="20023" w:name="_ETM_Q42_528370"/>
      <w:bookmarkEnd w:id="20023"/>
      <w:r>
        <w:rPr>
          <w:rtl/>
        </w:rPr>
        <w:t>אסכם</w:t>
      </w:r>
      <w:r>
        <w:rPr>
          <w:rFonts w:hint="cs"/>
          <w:rtl/>
        </w:rPr>
        <w:t>,</w:t>
      </w:r>
      <w:r>
        <w:rPr>
          <w:rtl/>
        </w:rPr>
        <w:t xml:space="preserve"> </w:t>
      </w:r>
      <w:bookmarkStart w:id="20024" w:name="_ETM_Q42_529420"/>
      <w:bookmarkStart w:id="20025" w:name="_ETM_Q42_531730"/>
      <w:bookmarkEnd w:id="20024"/>
      <w:bookmarkEnd w:id="20025"/>
      <w:r>
        <w:rPr>
          <w:rtl/>
        </w:rPr>
        <w:t xml:space="preserve">בחוק </w:t>
      </w:r>
      <w:bookmarkStart w:id="20026" w:name="_ETM_Q42_532149"/>
      <w:bookmarkEnd w:id="20026"/>
      <w:r>
        <w:rPr>
          <w:rtl/>
        </w:rPr>
        <w:t xml:space="preserve">השידורים </w:t>
      </w:r>
      <w:bookmarkStart w:id="20027" w:name="_ETM_Q42_532690"/>
      <w:bookmarkEnd w:id="20027"/>
      <w:r>
        <w:rPr>
          <w:rtl/>
        </w:rPr>
        <w:t xml:space="preserve">אנחנו </w:t>
      </w:r>
      <w:bookmarkStart w:id="20028" w:name="_ETM_Q42_530739"/>
      <w:bookmarkEnd w:id="20028"/>
      <w:r>
        <w:rPr>
          <w:rtl/>
        </w:rPr>
        <w:t xml:space="preserve">מחזירים את </w:t>
      </w:r>
      <w:bookmarkStart w:id="20029" w:name="_ETM_Q42_532839"/>
      <w:bookmarkEnd w:id="20029"/>
      <w:r>
        <w:rPr>
          <w:rtl/>
        </w:rPr>
        <w:t xml:space="preserve">הכוח </w:t>
      </w:r>
      <w:bookmarkStart w:id="20030" w:name="_ETM_Q42_533199"/>
      <w:bookmarkEnd w:id="20030"/>
      <w:r>
        <w:rPr>
          <w:rtl/>
        </w:rPr>
        <w:t>לצרכן</w:t>
      </w:r>
      <w:r>
        <w:rPr>
          <w:rFonts w:hint="cs"/>
          <w:rtl/>
        </w:rPr>
        <w:t>.</w:t>
      </w:r>
      <w:r>
        <w:rPr>
          <w:rtl/>
        </w:rPr>
        <w:t xml:space="preserve"> </w:t>
      </w:r>
      <w:bookmarkStart w:id="20031" w:name="_ETM_Q42_533800"/>
      <w:bookmarkEnd w:id="20031"/>
      <w:r>
        <w:rPr>
          <w:rtl/>
        </w:rPr>
        <w:t>יקו</w:t>
      </w:r>
      <w:r>
        <w:rPr>
          <w:rFonts w:hint="cs"/>
          <w:rtl/>
        </w:rPr>
        <w:t>מו</w:t>
      </w:r>
      <w:r>
        <w:rPr>
          <w:rtl/>
        </w:rPr>
        <w:t xml:space="preserve"> </w:t>
      </w:r>
      <w:bookmarkStart w:id="20032" w:name="_ETM_Q42_534190"/>
      <w:bookmarkEnd w:id="20032"/>
      <w:r>
        <w:rPr>
          <w:rtl/>
        </w:rPr>
        <w:t xml:space="preserve">יותר </w:t>
      </w:r>
      <w:bookmarkStart w:id="20033" w:name="_ETM_Q42_534550"/>
      <w:bookmarkEnd w:id="20033"/>
      <w:r>
        <w:rPr>
          <w:rtl/>
        </w:rPr>
        <w:t xml:space="preserve">ערוצים </w:t>
      </w:r>
      <w:bookmarkStart w:id="20034" w:name="_ETM_Q42_535390"/>
      <w:bookmarkEnd w:id="20034"/>
      <w:r>
        <w:rPr>
          <w:rtl/>
        </w:rPr>
        <w:t xml:space="preserve">שהיום </w:t>
      </w:r>
      <w:bookmarkStart w:id="20035" w:name="_ETM_Q42_535839"/>
      <w:bookmarkEnd w:id="20035"/>
      <w:r>
        <w:rPr>
          <w:rtl/>
        </w:rPr>
        <w:t xml:space="preserve">כדי </w:t>
      </w:r>
      <w:bookmarkStart w:id="20036" w:name="_ETM_Q42_536110"/>
      <w:bookmarkEnd w:id="20036"/>
      <w:r>
        <w:rPr>
          <w:rtl/>
        </w:rPr>
        <w:t xml:space="preserve">לקום </w:t>
      </w:r>
      <w:bookmarkStart w:id="20037" w:name="_ETM_Q42_536500"/>
      <w:bookmarkEnd w:id="20037"/>
      <w:r>
        <w:rPr>
          <w:rtl/>
        </w:rPr>
        <w:t xml:space="preserve">צריכים </w:t>
      </w:r>
      <w:bookmarkStart w:id="20038" w:name="_ETM_Q42_536920"/>
      <w:bookmarkEnd w:id="20038"/>
      <w:r>
        <w:rPr>
          <w:rtl/>
        </w:rPr>
        <w:t xml:space="preserve">לשלם </w:t>
      </w:r>
      <w:bookmarkStart w:id="20039" w:name="_ETM_Q42_537370"/>
      <w:bookmarkEnd w:id="20039"/>
      <w:r>
        <w:rPr>
          <w:rtl/>
        </w:rPr>
        <w:t xml:space="preserve">מיליונים </w:t>
      </w:r>
      <w:bookmarkStart w:id="20040" w:name="_ETM_Q42_537910"/>
      <w:bookmarkEnd w:id="20040"/>
      <w:r>
        <w:rPr>
          <w:rtl/>
        </w:rPr>
        <w:t>כפיקדון</w:t>
      </w:r>
      <w:r>
        <w:rPr>
          <w:rFonts w:hint="cs"/>
          <w:rtl/>
        </w:rPr>
        <w:t>,</w:t>
      </w:r>
      <w:r>
        <w:rPr>
          <w:rtl/>
        </w:rPr>
        <w:t xml:space="preserve"> </w:t>
      </w:r>
      <w:bookmarkStart w:id="20041" w:name="_ETM_Q42_538629"/>
      <w:bookmarkEnd w:id="20041"/>
      <w:r>
        <w:rPr>
          <w:rtl/>
        </w:rPr>
        <w:t xml:space="preserve">כדמי </w:t>
      </w:r>
      <w:bookmarkStart w:id="20042" w:name="_ETM_Q42_538960"/>
      <w:bookmarkEnd w:id="20042"/>
      <w:r>
        <w:rPr>
          <w:rtl/>
        </w:rPr>
        <w:t>רישיון</w:t>
      </w:r>
      <w:r>
        <w:rPr>
          <w:rFonts w:hint="cs"/>
          <w:rtl/>
        </w:rPr>
        <w:t>,</w:t>
      </w:r>
      <w:r>
        <w:rPr>
          <w:rtl/>
        </w:rPr>
        <w:t xml:space="preserve"> </w:t>
      </w:r>
      <w:bookmarkStart w:id="20043" w:name="_ETM_Q42_539890"/>
      <w:bookmarkEnd w:id="20043"/>
      <w:r>
        <w:rPr>
          <w:rtl/>
        </w:rPr>
        <w:t xml:space="preserve">תוך </w:t>
      </w:r>
      <w:bookmarkStart w:id="20044" w:name="_ETM_Q42_540100"/>
      <w:bookmarkEnd w:id="20044"/>
      <w:r>
        <w:rPr>
          <w:rtl/>
        </w:rPr>
        <w:t xml:space="preserve">התערבות </w:t>
      </w:r>
      <w:bookmarkStart w:id="20045" w:name="_ETM_Q42_540670"/>
      <w:bookmarkEnd w:id="20045"/>
      <w:r>
        <w:rPr>
          <w:rtl/>
        </w:rPr>
        <w:t xml:space="preserve">של </w:t>
      </w:r>
      <w:bookmarkStart w:id="20046" w:name="_ETM_Q42_540820"/>
      <w:bookmarkEnd w:id="20046"/>
      <w:r>
        <w:rPr>
          <w:rtl/>
        </w:rPr>
        <w:t>המדינה</w:t>
      </w:r>
      <w:r>
        <w:rPr>
          <w:rFonts w:hint="cs"/>
          <w:rtl/>
        </w:rPr>
        <w:t>,</w:t>
      </w:r>
      <w:r>
        <w:rPr>
          <w:rtl/>
        </w:rPr>
        <w:t xml:space="preserve"> </w:t>
      </w:r>
      <w:bookmarkStart w:id="20047" w:name="_ETM_Q42_541629"/>
      <w:bookmarkEnd w:id="20047"/>
      <w:r>
        <w:rPr>
          <w:rtl/>
        </w:rPr>
        <w:t xml:space="preserve">רשויות </w:t>
      </w:r>
      <w:bookmarkStart w:id="20048" w:name="_ETM_Q42_542230"/>
      <w:bookmarkEnd w:id="20048"/>
      <w:r>
        <w:rPr>
          <w:rtl/>
        </w:rPr>
        <w:t>קומוניסטיות</w:t>
      </w:r>
      <w:r>
        <w:rPr>
          <w:rFonts w:hint="cs"/>
          <w:rtl/>
        </w:rPr>
        <w:t>,</w:t>
      </w:r>
      <w:r>
        <w:rPr>
          <w:rtl/>
        </w:rPr>
        <w:t xml:space="preserve"> </w:t>
      </w:r>
      <w:bookmarkStart w:id="20049" w:name="_ETM_Q42_543430"/>
      <w:bookmarkEnd w:id="20049"/>
      <w:r>
        <w:rPr>
          <w:rtl/>
        </w:rPr>
        <w:t xml:space="preserve">הרשות </w:t>
      </w:r>
      <w:bookmarkStart w:id="20050" w:name="_ETM_Q42_543850"/>
      <w:bookmarkEnd w:id="20050"/>
      <w:r>
        <w:rPr>
          <w:rtl/>
        </w:rPr>
        <w:t>השנייה</w:t>
      </w:r>
      <w:r>
        <w:rPr>
          <w:rFonts w:hint="cs"/>
          <w:rtl/>
        </w:rPr>
        <w:t>,</w:t>
      </w:r>
      <w:r>
        <w:rPr>
          <w:rtl/>
        </w:rPr>
        <w:t xml:space="preserve"> </w:t>
      </w:r>
      <w:bookmarkStart w:id="20051" w:name="_ETM_Q42_544420"/>
      <w:bookmarkEnd w:id="20051"/>
      <w:r>
        <w:rPr>
          <w:rtl/>
        </w:rPr>
        <w:t xml:space="preserve">מועצת </w:t>
      </w:r>
      <w:bookmarkStart w:id="20052" w:name="_ETM_Q42_544810"/>
      <w:bookmarkEnd w:id="20052"/>
      <w:r>
        <w:rPr>
          <w:rtl/>
        </w:rPr>
        <w:t xml:space="preserve">הכבלים </w:t>
      </w:r>
      <w:bookmarkStart w:id="20053" w:name="_ETM_Q42_545200"/>
      <w:bookmarkEnd w:id="20053"/>
      <w:r>
        <w:rPr>
          <w:rtl/>
        </w:rPr>
        <w:t>והלוויין</w:t>
      </w:r>
      <w:r>
        <w:rPr>
          <w:rFonts w:hint="cs"/>
          <w:rtl/>
        </w:rPr>
        <w:t>,</w:t>
      </w:r>
      <w:r>
        <w:rPr>
          <w:rtl/>
        </w:rPr>
        <w:t xml:space="preserve"> </w:t>
      </w:r>
      <w:bookmarkStart w:id="20054" w:name="_ETM_Q42_546100"/>
      <w:bookmarkEnd w:id="20054"/>
      <w:r>
        <w:rPr>
          <w:rtl/>
        </w:rPr>
        <w:t xml:space="preserve">שיש </w:t>
      </w:r>
      <w:bookmarkStart w:id="20055" w:name="_ETM_Q42_546339"/>
      <w:bookmarkEnd w:id="20055"/>
      <w:r>
        <w:rPr>
          <w:rtl/>
        </w:rPr>
        <w:t>לה</w:t>
      </w:r>
      <w:r>
        <w:rPr>
          <w:rFonts w:hint="cs"/>
          <w:rtl/>
        </w:rPr>
        <w:t>ן</w:t>
      </w:r>
      <w:r>
        <w:rPr>
          <w:rtl/>
        </w:rPr>
        <w:t xml:space="preserve"> </w:t>
      </w:r>
      <w:bookmarkStart w:id="20056" w:name="_ETM_Q42_546520"/>
      <w:bookmarkEnd w:id="20056"/>
      <w:r>
        <w:rPr>
          <w:rtl/>
        </w:rPr>
        <w:t>סמכויו</w:t>
      </w:r>
      <w:bookmarkStart w:id="20057" w:name="_ETM_Q42_547479"/>
      <w:bookmarkEnd w:id="20057"/>
      <w:r>
        <w:rPr>
          <w:rFonts w:hint="cs"/>
          <w:rtl/>
        </w:rPr>
        <w:t>ת. השר</w:t>
      </w:r>
      <w:r>
        <w:rPr>
          <w:rtl/>
        </w:rPr>
        <w:t xml:space="preserve"> </w:t>
      </w:r>
      <w:bookmarkStart w:id="20058" w:name="_ETM_Q42_548050"/>
      <w:bookmarkStart w:id="20059" w:name="_ETM_Q42_548350"/>
      <w:bookmarkEnd w:id="20058"/>
      <w:bookmarkEnd w:id="20059"/>
      <w:r>
        <w:rPr>
          <w:rtl/>
        </w:rPr>
        <w:t>אליהו</w:t>
      </w:r>
      <w:r>
        <w:rPr>
          <w:rFonts w:hint="cs"/>
          <w:rtl/>
        </w:rPr>
        <w:t>,</w:t>
      </w:r>
      <w:r>
        <w:rPr>
          <w:rtl/>
        </w:rPr>
        <w:t xml:space="preserve"> </w:t>
      </w:r>
      <w:bookmarkStart w:id="20060" w:name="_ETM_Q42_549250"/>
      <w:bookmarkEnd w:id="20060"/>
      <w:r>
        <w:rPr>
          <w:rtl/>
        </w:rPr>
        <w:t xml:space="preserve">הם </w:t>
      </w:r>
      <w:bookmarkStart w:id="20061" w:name="_ETM_Q42_549430"/>
      <w:bookmarkEnd w:id="20061"/>
      <w:r>
        <w:rPr>
          <w:rtl/>
        </w:rPr>
        <w:t xml:space="preserve">אומרים </w:t>
      </w:r>
      <w:bookmarkStart w:id="20062" w:name="_ETM_Q42_549759"/>
      <w:bookmarkEnd w:id="20062"/>
      <w:r>
        <w:rPr>
          <w:rtl/>
        </w:rPr>
        <w:t xml:space="preserve">שאנחנו </w:t>
      </w:r>
      <w:bookmarkStart w:id="20063" w:name="_ETM_Q42_550270"/>
      <w:bookmarkEnd w:id="20063"/>
      <w:r>
        <w:rPr>
          <w:rtl/>
        </w:rPr>
        <w:t xml:space="preserve">מתערבים </w:t>
      </w:r>
      <w:bookmarkStart w:id="20064" w:name="_ETM_Q42_550750"/>
      <w:bookmarkEnd w:id="20064"/>
      <w:r>
        <w:rPr>
          <w:rtl/>
        </w:rPr>
        <w:t>פוליטית</w:t>
      </w:r>
      <w:r>
        <w:rPr>
          <w:rFonts w:hint="cs"/>
          <w:rtl/>
        </w:rPr>
        <w:t>.</w:t>
      </w:r>
      <w:r>
        <w:rPr>
          <w:rtl/>
        </w:rPr>
        <w:t xml:space="preserve"> </w:t>
      </w:r>
      <w:bookmarkStart w:id="20065" w:name="_ETM_Q42_551830"/>
      <w:bookmarkEnd w:id="20065"/>
      <w:r>
        <w:rPr>
          <w:rtl/>
        </w:rPr>
        <w:t xml:space="preserve">הרשות </w:t>
      </w:r>
      <w:bookmarkStart w:id="20066" w:name="_ETM_Q42_552279"/>
      <w:bookmarkEnd w:id="20066"/>
      <w:r>
        <w:rPr>
          <w:rtl/>
        </w:rPr>
        <w:t>השנייה</w:t>
      </w:r>
      <w:r>
        <w:rPr>
          <w:rFonts w:hint="cs"/>
          <w:rtl/>
        </w:rPr>
        <w:t>,</w:t>
      </w:r>
      <w:r>
        <w:rPr>
          <w:rtl/>
        </w:rPr>
        <w:t xml:space="preserve"> </w:t>
      </w:r>
      <w:bookmarkStart w:id="20067" w:name="_ETM_Q42_552640"/>
      <w:bookmarkEnd w:id="20067"/>
      <w:r>
        <w:rPr>
          <w:rtl/>
        </w:rPr>
        <w:t xml:space="preserve">אם </w:t>
      </w:r>
      <w:bookmarkStart w:id="20068" w:name="_ETM_Q42_552759"/>
      <w:bookmarkEnd w:id="20068"/>
      <w:r>
        <w:rPr>
          <w:rtl/>
        </w:rPr>
        <w:t xml:space="preserve">אני </w:t>
      </w:r>
      <w:bookmarkStart w:id="20069" w:name="_ETM_Q42_552880"/>
      <w:bookmarkEnd w:id="20069"/>
      <w:r>
        <w:rPr>
          <w:rtl/>
        </w:rPr>
        <w:t xml:space="preserve">רוצה </w:t>
      </w:r>
      <w:bookmarkStart w:id="20070" w:name="_ETM_Q42_553119"/>
      <w:bookmarkEnd w:id="20070"/>
      <w:r>
        <w:rPr>
          <w:rtl/>
        </w:rPr>
        <w:t xml:space="preserve">להתערב </w:t>
      </w:r>
      <w:bookmarkStart w:id="20071" w:name="_ETM_Q42_553630"/>
      <w:bookmarkEnd w:id="20071"/>
      <w:r>
        <w:rPr>
          <w:rtl/>
        </w:rPr>
        <w:t>פוליטית</w:t>
      </w:r>
      <w:r>
        <w:rPr>
          <w:rFonts w:hint="cs"/>
          <w:rtl/>
        </w:rPr>
        <w:t>,</w:t>
      </w:r>
      <w:r>
        <w:rPr>
          <w:rtl/>
        </w:rPr>
        <w:t xml:space="preserve"> </w:t>
      </w:r>
      <w:bookmarkStart w:id="20072" w:name="_ETM_Q42_554500"/>
      <w:bookmarkEnd w:id="20072"/>
      <w:r>
        <w:rPr>
          <w:rtl/>
        </w:rPr>
        <w:t xml:space="preserve">עוד </w:t>
      </w:r>
      <w:bookmarkStart w:id="20073" w:name="_ETM_Q42_554710"/>
      <w:bookmarkEnd w:id="20073"/>
      <w:r>
        <w:rPr>
          <w:rtl/>
        </w:rPr>
        <w:t xml:space="preserve">חצי </w:t>
      </w:r>
      <w:bookmarkStart w:id="20074" w:name="_ETM_Q42_555100"/>
      <w:bookmarkEnd w:id="20074"/>
      <w:r>
        <w:rPr>
          <w:rtl/>
        </w:rPr>
        <w:t xml:space="preserve">שנה </w:t>
      </w:r>
      <w:bookmarkStart w:id="20075" w:name="_ETM_Q42_555850"/>
      <w:bookmarkEnd w:id="20075"/>
      <w:r>
        <w:rPr>
          <w:rtl/>
        </w:rPr>
        <w:t xml:space="preserve">אני </w:t>
      </w:r>
      <w:bookmarkStart w:id="20076" w:name="_ETM_Q42_556060"/>
      <w:bookmarkEnd w:id="20076"/>
      <w:r>
        <w:rPr>
          <w:rtl/>
        </w:rPr>
        <w:t xml:space="preserve">יכול </w:t>
      </w:r>
      <w:bookmarkStart w:id="20077" w:name="_ETM_Q42_556330"/>
      <w:bookmarkEnd w:id="20077"/>
      <w:r>
        <w:rPr>
          <w:rFonts w:hint="cs"/>
          <w:rtl/>
        </w:rPr>
        <w:t>להביא</w:t>
      </w:r>
      <w:r>
        <w:rPr>
          <w:rtl/>
        </w:rPr>
        <w:t xml:space="preserve"> </w:t>
      </w:r>
      <w:bookmarkStart w:id="20078" w:name="_ETM_Q42_556659"/>
      <w:bookmarkEnd w:id="20078"/>
      <w:r>
        <w:rPr>
          <w:rtl/>
        </w:rPr>
        <w:t xml:space="preserve">15 </w:t>
      </w:r>
      <w:bookmarkStart w:id="20079" w:name="_ETM_Q42_557410"/>
      <w:bookmarkEnd w:id="20079"/>
      <w:r>
        <w:rPr>
          <w:rtl/>
        </w:rPr>
        <w:t>חברים</w:t>
      </w:r>
      <w:r>
        <w:rPr>
          <w:rFonts w:hint="cs"/>
          <w:rtl/>
        </w:rPr>
        <w:t>,</w:t>
      </w:r>
      <w:r>
        <w:rPr>
          <w:rtl/>
        </w:rPr>
        <w:t xml:space="preserve"> </w:t>
      </w:r>
      <w:bookmarkStart w:id="20080" w:name="_ETM_Q42_557920"/>
      <w:bookmarkEnd w:id="20080"/>
      <w:r>
        <w:rPr>
          <w:rtl/>
        </w:rPr>
        <w:t xml:space="preserve">כמו </w:t>
      </w:r>
      <w:bookmarkStart w:id="20081" w:name="_ETM_Q42_558160"/>
      <w:bookmarkEnd w:id="20081"/>
      <w:r>
        <w:rPr>
          <w:rtl/>
        </w:rPr>
        <w:t xml:space="preserve">שעשה </w:t>
      </w:r>
      <w:bookmarkStart w:id="20082" w:name="_ETM_Q42_558550"/>
      <w:bookmarkEnd w:id="20082"/>
      <w:r>
        <w:rPr>
          <w:rtl/>
        </w:rPr>
        <w:t xml:space="preserve">שר </w:t>
      </w:r>
      <w:bookmarkStart w:id="20083" w:name="_ETM_Q42_558759"/>
      <w:bookmarkEnd w:id="20083"/>
      <w:r>
        <w:rPr>
          <w:rtl/>
        </w:rPr>
        <w:t xml:space="preserve">התקשורת </w:t>
      </w:r>
      <w:bookmarkStart w:id="20084" w:name="_ETM_Q42_559300"/>
      <w:bookmarkEnd w:id="20084"/>
      <w:r>
        <w:rPr>
          <w:rtl/>
        </w:rPr>
        <w:t>הקודם</w:t>
      </w:r>
      <w:r>
        <w:rPr>
          <w:rFonts w:hint="cs"/>
          <w:rtl/>
        </w:rPr>
        <w:t>,</w:t>
      </w:r>
      <w:r>
        <w:rPr>
          <w:rtl/>
        </w:rPr>
        <w:t xml:space="preserve"> </w:t>
      </w:r>
      <w:bookmarkStart w:id="20085" w:name="_ETM_Q42_560070"/>
      <w:bookmarkEnd w:id="20085"/>
      <w:r>
        <w:rPr>
          <w:rtl/>
        </w:rPr>
        <w:t xml:space="preserve">את </w:t>
      </w:r>
      <w:bookmarkStart w:id="20086" w:name="_ETM_Q42_560220"/>
      <w:bookmarkEnd w:id="20086"/>
      <w:r>
        <w:rPr>
          <w:rtl/>
        </w:rPr>
        <w:t xml:space="preserve">כל </w:t>
      </w:r>
      <w:bookmarkStart w:id="20087" w:name="_ETM_Q42_560430"/>
      <w:bookmarkEnd w:id="20087"/>
      <w:r>
        <w:rPr>
          <w:rtl/>
        </w:rPr>
        <w:t xml:space="preserve">חברי </w:t>
      </w:r>
      <w:bookmarkStart w:id="20088" w:name="_ETM_Q42_560760"/>
      <w:bookmarkEnd w:id="20088"/>
      <w:r>
        <w:rPr>
          <w:rtl/>
        </w:rPr>
        <w:t xml:space="preserve">מפלגתו </w:t>
      </w:r>
      <w:bookmarkStart w:id="20089" w:name="_ETM_Q42_561330"/>
      <w:bookmarkEnd w:id="20089"/>
      <w:r>
        <w:rPr>
          <w:rtl/>
        </w:rPr>
        <w:t xml:space="preserve">וקשורים </w:t>
      </w:r>
      <w:bookmarkStart w:id="20090" w:name="_ETM_Q42_561960"/>
      <w:bookmarkEnd w:id="20090"/>
      <w:r>
        <w:rPr>
          <w:rtl/>
        </w:rPr>
        <w:t>אליהם</w:t>
      </w:r>
      <w:r>
        <w:rPr>
          <w:rFonts w:hint="cs"/>
          <w:rtl/>
        </w:rPr>
        <w:t xml:space="preserve"> –</w:t>
      </w:r>
      <w:r>
        <w:rPr>
          <w:rtl/>
        </w:rPr>
        <w:t xml:space="preserve"> </w:t>
      </w:r>
      <w:bookmarkStart w:id="20091" w:name="_ETM_Q42_562650"/>
      <w:bookmarkStart w:id="20092" w:name="_ETM_Q42_563100"/>
      <w:bookmarkEnd w:id="20091"/>
      <w:bookmarkEnd w:id="20092"/>
      <w:r>
        <w:rPr>
          <w:rFonts w:hint="cs"/>
          <w:rtl/>
        </w:rPr>
        <w:t>להביא</w:t>
      </w:r>
      <w:r>
        <w:rPr>
          <w:rtl/>
        </w:rPr>
        <w:t xml:space="preserve"> 15 </w:t>
      </w:r>
      <w:bookmarkStart w:id="20093" w:name="_ETM_Q42_563820"/>
      <w:bookmarkEnd w:id="20093"/>
      <w:r>
        <w:rPr>
          <w:rtl/>
        </w:rPr>
        <w:t xml:space="preserve">חברים </w:t>
      </w:r>
      <w:bookmarkStart w:id="20094" w:name="_ETM_Q42_564270"/>
      <w:bookmarkEnd w:id="20094"/>
      <w:r>
        <w:rPr>
          <w:rtl/>
        </w:rPr>
        <w:t xml:space="preserve">לאישור </w:t>
      </w:r>
      <w:bookmarkStart w:id="20095" w:name="_ETM_Q42_564750"/>
      <w:bookmarkEnd w:id="20095"/>
      <w:r>
        <w:rPr>
          <w:rtl/>
        </w:rPr>
        <w:t>הממשלה</w:t>
      </w:r>
      <w:r>
        <w:rPr>
          <w:rFonts w:hint="cs"/>
          <w:rtl/>
        </w:rPr>
        <w:t xml:space="preserve"> </w:t>
      </w:r>
      <w:r>
        <w:rPr>
          <w:rFonts w:hint="eastAsia"/>
          <w:rtl/>
        </w:rPr>
        <w:t>–</w:t>
      </w:r>
      <w:r>
        <w:rPr>
          <w:rtl/>
        </w:rPr>
        <w:t xml:space="preserve"> </w:t>
      </w:r>
      <w:bookmarkStart w:id="20096" w:name="_ETM_Q42_565890"/>
      <w:bookmarkEnd w:id="20096"/>
      <w:r>
        <w:rPr>
          <w:rtl/>
        </w:rPr>
        <w:t>וה</w:t>
      </w:r>
      <w:r>
        <w:rPr>
          <w:rFonts w:hint="cs"/>
          <w:rtl/>
        </w:rPr>
        <w:t>י</w:t>
      </w:r>
      <w:r>
        <w:rPr>
          <w:rtl/>
        </w:rPr>
        <w:t>נה</w:t>
      </w:r>
      <w:r>
        <w:rPr>
          <w:rFonts w:hint="cs"/>
          <w:rtl/>
        </w:rPr>
        <w:t>,</w:t>
      </w:r>
      <w:r>
        <w:rPr>
          <w:rtl/>
        </w:rPr>
        <w:t xml:space="preserve"> </w:t>
      </w:r>
      <w:bookmarkStart w:id="20097" w:name="_ETM_Q42_566370"/>
      <w:bookmarkEnd w:id="20097"/>
      <w:r>
        <w:rPr>
          <w:rtl/>
        </w:rPr>
        <w:t xml:space="preserve">יש </w:t>
      </w:r>
      <w:bookmarkStart w:id="20098" w:name="_ETM_Q42_566640"/>
      <w:bookmarkEnd w:id="20098"/>
      <w:r>
        <w:rPr>
          <w:rtl/>
        </w:rPr>
        <w:t xml:space="preserve">לנו </w:t>
      </w:r>
      <w:bookmarkStart w:id="20099" w:name="_ETM_Q42_566940"/>
      <w:bookmarkEnd w:id="20099"/>
      <w:r>
        <w:rPr>
          <w:rtl/>
        </w:rPr>
        <w:t xml:space="preserve">רשות </w:t>
      </w:r>
      <w:bookmarkStart w:id="20100" w:name="_ETM_Q42_567360"/>
      <w:bookmarkEnd w:id="20100"/>
      <w:r>
        <w:rPr>
          <w:rtl/>
        </w:rPr>
        <w:t xml:space="preserve">שנייה </w:t>
      </w:r>
      <w:bookmarkStart w:id="20101" w:name="_ETM_Q42_567839"/>
      <w:bookmarkEnd w:id="20101"/>
      <w:r>
        <w:rPr>
          <w:rtl/>
        </w:rPr>
        <w:t xml:space="preserve">חדשה </w:t>
      </w:r>
      <w:bookmarkStart w:id="20102" w:name="_ETM_Q42_568770"/>
      <w:bookmarkEnd w:id="20102"/>
      <w:r>
        <w:rPr>
          <w:rtl/>
        </w:rPr>
        <w:t>פוליטית</w:t>
      </w:r>
      <w:r>
        <w:rPr>
          <w:rFonts w:hint="cs"/>
          <w:rtl/>
        </w:rPr>
        <w:t>,</w:t>
      </w:r>
      <w:r>
        <w:rPr>
          <w:rtl/>
        </w:rPr>
        <w:t xml:space="preserve"> </w:t>
      </w:r>
      <w:bookmarkStart w:id="20103" w:name="_ETM_Q42_569670"/>
      <w:bookmarkEnd w:id="20103"/>
      <w:r>
        <w:rPr>
          <w:rFonts w:hint="cs"/>
          <w:rtl/>
        </w:rPr>
        <w:t>שת</w:t>
      </w:r>
      <w:bookmarkStart w:id="20104" w:name="_ETM_Q42_569940"/>
      <w:bookmarkEnd w:id="20104"/>
      <w:r>
        <w:rPr>
          <w:rtl/>
        </w:rPr>
        <w:t xml:space="preserve">תערב </w:t>
      </w:r>
      <w:bookmarkStart w:id="20105" w:name="_ETM_Q42_570450"/>
      <w:bookmarkEnd w:id="20105"/>
      <w:r>
        <w:rPr>
          <w:rFonts w:hint="cs"/>
          <w:rtl/>
        </w:rPr>
        <w:t>כ</w:t>
      </w:r>
      <w:bookmarkStart w:id="20106" w:name="_ETM_Q42_570630"/>
      <w:bookmarkEnd w:id="20106"/>
      <w:r>
        <w:rPr>
          <w:rtl/>
        </w:rPr>
        <w:t xml:space="preserve">מה </w:t>
      </w:r>
      <w:bookmarkStart w:id="20107" w:name="_ETM_Q42_570720"/>
      <w:bookmarkEnd w:id="20107"/>
      <w:r>
        <w:rPr>
          <w:rtl/>
        </w:rPr>
        <w:t xml:space="preserve">שאנחנו </w:t>
      </w:r>
      <w:bookmarkStart w:id="20108" w:name="_ETM_Q42_571110"/>
      <w:bookmarkEnd w:id="20108"/>
      <w:r>
        <w:rPr>
          <w:rtl/>
        </w:rPr>
        <w:t xml:space="preserve">רוצים </w:t>
      </w:r>
      <w:bookmarkStart w:id="20109" w:name="_ETM_Q42_571409"/>
      <w:bookmarkEnd w:id="20109"/>
      <w:r>
        <w:rPr>
          <w:rtl/>
        </w:rPr>
        <w:t>בתכנים</w:t>
      </w:r>
      <w:r>
        <w:rPr>
          <w:rFonts w:hint="cs"/>
          <w:rtl/>
        </w:rPr>
        <w:t>,</w:t>
      </w:r>
      <w:r>
        <w:rPr>
          <w:rtl/>
        </w:rPr>
        <w:t xml:space="preserve"> </w:t>
      </w:r>
      <w:bookmarkStart w:id="20110" w:name="_ETM_Q42_572190"/>
      <w:bookmarkEnd w:id="20110"/>
      <w:r>
        <w:rPr>
          <w:rtl/>
        </w:rPr>
        <w:t xml:space="preserve">בדמותנו </w:t>
      </w:r>
      <w:bookmarkStart w:id="20111" w:name="_ETM_Q42_572880"/>
      <w:bookmarkEnd w:id="20111"/>
      <w:r>
        <w:rPr>
          <w:rtl/>
        </w:rPr>
        <w:t>כצלמנו</w:t>
      </w:r>
      <w:r>
        <w:rPr>
          <w:rFonts w:hint="cs"/>
          <w:rtl/>
        </w:rPr>
        <w:t>.</w:t>
      </w:r>
      <w:r>
        <w:rPr>
          <w:rtl/>
        </w:rPr>
        <w:t xml:space="preserve"> </w:t>
      </w:r>
      <w:bookmarkStart w:id="20112" w:name="_ETM_Q42_573510"/>
      <w:bookmarkStart w:id="20113" w:name="_ETM_Q42_575205"/>
      <w:bookmarkStart w:id="20114" w:name="_ETM_Q42_575300"/>
      <w:bookmarkStart w:id="20115" w:name="_ETM_Q42_575406"/>
      <w:bookmarkStart w:id="20116" w:name="_ETM_Q42_575479"/>
      <w:bookmarkStart w:id="20117" w:name="_ETM_Q42_575636"/>
      <w:bookmarkStart w:id="20118" w:name="_ETM_Q42_575704"/>
      <w:bookmarkEnd w:id="20112"/>
      <w:bookmarkEnd w:id="20113"/>
      <w:bookmarkEnd w:id="20114"/>
      <w:bookmarkEnd w:id="20115"/>
      <w:bookmarkEnd w:id="20116"/>
      <w:bookmarkEnd w:id="20117"/>
      <w:bookmarkEnd w:id="20118"/>
      <w:r>
        <w:rPr>
          <w:rtl/>
        </w:rPr>
        <w:t xml:space="preserve">אבל </w:t>
      </w:r>
      <w:bookmarkStart w:id="20119" w:name="_ETM_Q42_573630"/>
      <w:bookmarkEnd w:id="20119"/>
      <w:r>
        <w:rPr>
          <w:rtl/>
        </w:rPr>
        <w:t xml:space="preserve">אנחנו </w:t>
      </w:r>
      <w:bookmarkStart w:id="20120" w:name="_ETM_Q42_573900"/>
      <w:bookmarkEnd w:id="20120"/>
      <w:r>
        <w:rPr>
          <w:rtl/>
        </w:rPr>
        <w:t xml:space="preserve">לא </w:t>
      </w:r>
      <w:bookmarkStart w:id="20121" w:name="_ETM_Q42_574020"/>
      <w:bookmarkEnd w:id="20121"/>
      <w:r>
        <w:rPr>
          <w:rtl/>
        </w:rPr>
        <w:t xml:space="preserve">רוצים </w:t>
      </w:r>
      <w:bookmarkStart w:id="20122" w:name="_ETM_Q42_574350"/>
      <w:bookmarkEnd w:id="20122"/>
      <w:r>
        <w:rPr>
          <w:rtl/>
        </w:rPr>
        <w:t xml:space="preserve">את </w:t>
      </w:r>
      <w:bookmarkStart w:id="20123" w:name="_ETM_Q42_574440"/>
      <w:bookmarkEnd w:id="20123"/>
      <w:r>
        <w:rPr>
          <w:rtl/>
        </w:rPr>
        <w:t>זה</w:t>
      </w:r>
      <w:r>
        <w:rPr>
          <w:rFonts w:hint="cs"/>
          <w:rtl/>
        </w:rPr>
        <w:t>.</w:t>
      </w:r>
      <w:r>
        <w:rPr>
          <w:rtl/>
        </w:rPr>
        <w:t xml:space="preserve"> </w:t>
      </w:r>
      <w:bookmarkStart w:id="20124" w:name="_ETM_Q42_574860"/>
      <w:bookmarkEnd w:id="20124"/>
      <w:r>
        <w:rPr>
          <w:rtl/>
        </w:rPr>
        <w:t xml:space="preserve">אנחנו </w:t>
      </w:r>
      <w:bookmarkStart w:id="20125" w:name="_ETM_Q42_575220"/>
      <w:bookmarkEnd w:id="20125"/>
      <w:r>
        <w:rPr>
          <w:rtl/>
        </w:rPr>
        <w:t xml:space="preserve">רוצים </w:t>
      </w:r>
      <w:bookmarkStart w:id="20126" w:name="_ETM_Q42_575490"/>
      <w:bookmarkEnd w:id="20126"/>
      <w:r>
        <w:rPr>
          <w:rtl/>
        </w:rPr>
        <w:t xml:space="preserve">לשחרר </w:t>
      </w:r>
      <w:bookmarkStart w:id="20127" w:name="_ETM_Q42_576029"/>
      <w:bookmarkEnd w:id="20127"/>
      <w:r>
        <w:rPr>
          <w:rtl/>
        </w:rPr>
        <w:t xml:space="preserve">את </w:t>
      </w:r>
      <w:bookmarkStart w:id="20128" w:name="_ETM_Q42_576119"/>
      <w:bookmarkEnd w:id="20128"/>
      <w:r>
        <w:rPr>
          <w:rtl/>
        </w:rPr>
        <w:t>השוק</w:t>
      </w:r>
      <w:r>
        <w:rPr>
          <w:rFonts w:hint="cs"/>
          <w:rtl/>
        </w:rPr>
        <w:t xml:space="preserve"> </w:t>
      </w:r>
      <w:r>
        <w:rPr>
          <w:rFonts w:hint="eastAsia"/>
          <w:rtl/>
        </w:rPr>
        <w:t>–</w:t>
      </w:r>
      <w:r>
        <w:rPr>
          <w:rtl/>
        </w:rPr>
        <w:t xml:space="preserve"> </w:t>
      </w:r>
      <w:bookmarkStart w:id="20129" w:name="_ETM_Q42_576839"/>
      <w:bookmarkEnd w:id="20129"/>
      <w:r>
        <w:rPr>
          <w:rtl/>
        </w:rPr>
        <w:t xml:space="preserve">בלי </w:t>
      </w:r>
      <w:bookmarkStart w:id="20130" w:name="_ETM_Q42_577110"/>
      <w:bookmarkEnd w:id="20130"/>
      <w:r>
        <w:rPr>
          <w:rtl/>
        </w:rPr>
        <w:t>שליטה</w:t>
      </w:r>
      <w:r>
        <w:rPr>
          <w:rFonts w:hint="cs"/>
          <w:rtl/>
        </w:rPr>
        <w:t>,</w:t>
      </w:r>
      <w:r>
        <w:rPr>
          <w:rtl/>
        </w:rPr>
        <w:t xml:space="preserve"> </w:t>
      </w:r>
      <w:bookmarkStart w:id="20131" w:name="_ETM_Q42_577890"/>
      <w:bookmarkEnd w:id="20131"/>
      <w:r>
        <w:rPr>
          <w:rtl/>
        </w:rPr>
        <w:t xml:space="preserve">בלי </w:t>
      </w:r>
      <w:bookmarkStart w:id="20132" w:name="_ETM_Q42_578130"/>
      <w:bookmarkEnd w:id="20132"/>
      <w:r>
        <w:rPr>
          <w:rtl/>
        </w:rPr>
        <w:t xml:space="preserve">התערבות </w:t>
      </w:r>
      <w:bookmarkStart w:id="20133" w:name="_ETM_Q42_578520"/>
      <w:bookmarkEnd w:id="20133"/>
      <w:r>
        <w:rPr>
          <w:rtl/>
        </w:rPr>
        <w:t>בתוכן</w:t>
      </w:r>
      <w:r>
        <w:rPr>
          <w:rFonts w:hint="cs"/>
          <w:rtl/>
        </w:rPr>
        <w:t>,</w:t>
      </w:r>
      <w:r>
        <w:rPr>
          <w:rtl/>
        </w:rPr>
        <w:t xml:space="preserve"> </w:t>
      </w:r>
      <w:bookmarkStart w:id="20134" w:name="_ETM_Q42_579420"/>
      <w:bookmarkEnd w:id="20134"/>
      <w:r>
        <w:rPr>
          <w:rtl/>
        </w:rPr>
        <w:t xml:space="preserve">בהורדת </w:t>
      </w:r>
      <w:bookmarkStart w:id="20135" w:name="_ETM_Q42_580050"/>
      <w:bookmarkEnd w:id="20135"/>
      <w:r>
        <w:rPr>
          <w:rtl/>
        </w:rPr>
        <w:t>המחירים</w:t>
      </w:r>
      <w:r>
        <w:rPr>
          <w:rFonts w:hint="cs"/>
          <w:rtl/>
        </w:rPr>
        <w:t>,</w:t>
      </w:r>
      <w:r>
        <w:rPr>
          <w:rtl/>
        </w:rPr>
        <w:t xml:space="preserve"> </w:t>
      </w:r>
      <w:bookmarkStart w:id="20136" w:name="_ETM_Q42_580830"/>
      <w:bookmarkEnd w:id="20136"/>
      <w:r>
        <w:rPr>
          <w:rtl/>
        </w:rPr>
        <w:t xml:space="preserve">לפתוח </w:t>
      </w:r>
      <w:bookmarkStart w:id="20137" w:name="_ETM_Q42_581460"/>
      <w:bookmarkEnd w:id="20137"/>
      <w:r>
        <w:rPr>
          <w:rtl/>
        </w:rPr>
        <w:t xml:space="preserve">את </w:t>
      </w:r>
      <w:bookmarkStart w:id="20138" w:name="_ETM_Q42_581610"/>
      <w:bookmarkEnd w:id="20138"/>
      <w:r>
        <w:rPr>
          <w:rtl/>
        </w:rPr>
        <w:t xml:space="preserve">השוק </w:t>
      </w:r>
      <w:bookmarkStart w:id="20139" w:name="_ETM_Q42_581850"/>
      <w:bookmarkEnd w:id="20139"/>
      <w:r>
        <w:rPr>
          <w:rtl/>
        </w:rPr>
        <w:t>לתחרות</w:t>
      </w:r>
      <w:r>
        <w:rPr>
          <w:rFonts w:hint="cs"/>
          <w:rtl/>
        </w:rPr>
        <w:t>.</w:t>
      </w:r>
      <w:r>
        <w:rPr>
          <w:rtl/>
        </w:rPr>
        <w:t xml:space="preserve"> </w:t>
      </w:r>
      <w:bookmarkStart w:id="20140" w:name="_ETM_Q42_582729"/>
      <w:bookmarkStart w:id="20141" w:name="_ETM_Q42_582939"/>
      <w:bookmarkEnd w:id="20140"/>
      <w:bookmarkEnd w:id="20141"/>
      <w:r>
        <w:rPr>
          <w:rFonts w:hint="cs"/>
          <w:rtl/>
        </w:rPr>
        <w:t xml:space="preserve">אם </w:t>
      </w:r>
      <w:r>
        <w:rPr>
          <w:rtl/>
        </w:rPr>
        <w:t xml:space="preserve">השופט </w:t>
      </w:r>
      <w:bookmarkStart w:id="20142" w:name="_ETM_Q42_583389"/>
      <w:bookmarkEnd w:id="20142"/>
      <w:r>
        <w:rPr>
          <w:rtl/>
        </w:rPr>
        <w:t xml:space="preserve">מלצר </w:t>
      </w:r>
      <w:bookmarkStart w:id="20143" w:name="_ETM_Q42_584349"/>
      <w:bookmarkEnd w:id="20143"/>
      <w:r>
        <w:rPr>
          <w:rtl/>
        </w:rPr>
        <w:t xml:space="preserve">אומר </w:t>
      </w:r>
      <w:bookmarkStart w:id="20144" w:name="_ETM_Q42_584679"/>
      <w:bookmarkEnd w:id="20144"/>
      <w:r>
        <w:rPr>
          <w:rtl/>
        </w:rPr>
        <w:t xml:space="preserve">בכלי </w:t>
      </w:r>
      <w:bookmarkStart w:id="20145" w:name="_ETM_Q42_585009"/>
      <w:bookmarkEnd w:id="20145"/>
      <w:r>
        <w:rPr>
          <w:rtl/>
        </w:rPr>
        <w:t xml:space="preserve">התקשורת </w:t>
      </w:r>
      <w:bookmarkStart w:id="20146" w:name="_ETM_Q42_586029"/>
      <w:bookmarkEnd w:id="20146"/>
      <w:r>
        <w:rPr>
          <w:rtl/>
        </w:rPr>
        <w:t xml:space="preserve">שמה </w:t>
      </w:r>
      <w:bookmarkStart w:id="20147" w:name="_ETM_Q42_586419"/>
      <w:bookmarkEnd w:id="20147"/>
      <w:r>
        <w:rPr>
          <w:rtl/>
        </w:rPr>
        <w:t xml:space="preserve">שהחוק </w:t>
      </w:r>
      <w:bookmarkStart w:id="20148" w:name="_ETM_Q42_587169"/>
      <w:bookmarkEnd w:id="20148"/>
      <w:r>
        <w:rPr>
          <w:rtl/>
        </w:rPr>
        <w:t xml:space="preserve">אומר </w:t>
      </w:r>
      <w:bookmarkStart w:id="20149" w:name="_ETM_Q42_587529"/>
      <w:bookmarkEnd w:id="20149"/>
      <w:r>
        <w:rPr>
          <w:rtl/>
        </w:rPr>
        <w:t xml:space="preserve">זה </w:t>
      </w:r>
      <w:bookmarkStart w:id="20150" w:name="_ETM_Q42_587649"/>
      <w:bookmarkEnd w:id="20150"/>
      <w:r>
        <w:rPr>
          <w:rtl/>
        </w:rPr>
        <w:t xml:space="preserve">שהשר </w:t>
      </w:r>
      <w:bookmarkStart w:id="20151" w:name="_ETM_Q42_588249"/>
      <w:bookmarkEnd w:id="20151"/>
      <w:r>
        <w:rPr>
          <w:rtl/>
        </w:rPr>
        <w:t>קר</w:t>
      </w:r>
      <w:r>
        <w:rPr>
          <w:rFonts w:hint="cs"/>
          <w:rtl/>
        </w:rPr>
        <w:t>ע</w:t>
      </w:r>
      <w:r>
        <w:rPr>
          <w:rtl/>
        </w:rPr>
        <w:t xml:space="preserve">י </w:t>
      </w:r>
      <w:bookmarkStart w:id="20152" w:name="_ETM_Q42_588999"/>
      <w:bookmarkEnd w:id="20152"/>
      <w:r>
        <w:rPr>
          <w:rtl/>
        </w:rPr>
        <w:t xml:space="preserve">יהיה </w:t>
      </w:r>
      <w:bookmarkStart w:id="20153" w:name="_ETM_Q42_589209"/>
      <w:bookmarkEnd w:id="20153"/>
      <w:r>
        <w:rPr>
          <w:rtl/>
        </w:rPr>
        <w:t xml:space="preserve">מעורב </w:t>
      </w:r>
      <w:bookmarkStart w:id="20154" w:name="_ETM_Q42_589810"/>
      <w:bookmarkEnd w:id="20154"/>
      <w:r>
        <w:rPr>
          <w:rFonts w:hint="cs"/>
          <w:rtl/>
        </w:rPr>
        <w:t>בגוף</w:t>
      </w:r>
      <w:r>
        <w:rPr>
          <w:rtl/>
        </w:rPr>
        <w:t xml:space="preserve"> </w:t>
      </w:r>
      <w:bookmarkStart w:id="20155" w:name="_ETM_Q42_591190"/>
      <w:bookmarkEnd w:id="20155"/>
      <w:r>
        <w:rPr>
          <w:rtl/>
        </w:rPr>
        <w:t xml:space="preserve">החדש </w:t>
      </w:r>
      <w:bookmarkStart w:id="20156" w:name="_ETM_Q42_592000"/>
      <w:bookmarkEnd w:id="20156"/>
      <w:r>
        <w:rPr>
          <w:rtl/>
        </w:rPr>
        <w:t xml:space="preserve">שיקבע </w:t>
      </w:r>
      <w:bookmarkStart w:id="20157" w:name="_ETM_Q42_592600"/>
      <w:bookmarkEnd w:id="20157"/>
      <w:r>
        <w:rPr>
          <w:rtl/>
        </w:rPr>
        <w:t xml:space="preserve">את </w:t>
      </w:r>
      <w:bookmarkStart w:id="20158" w:name="_ETM_Q42_592720"/>
      <w:bookmarkEnd w:id="20158"/>
      <w:r>
        <w:rPr>
          <w:rtl/>
        </w:rPr>
        <w:t>הרייטינג</w:t>
      </w:r>
      <w:r>
        <w:rPr>
          <w:rFonts w:hint="cs"/>
          <w:rtl/>
        </w:rPr>
        <w:t xml:space="preserve"> –</w:t>
      </w:r>
      <w:r>
        <w:rPr>
          <w:rtl/>
        </w:rPr>
        <w:t xml:space="preserve"> </w:t>
      </w:r>
      <w:bookmarkStart w:id="20159" w:name="_ETM_Q42_593560"/>
      <w:bookmarkEnd w:id="20159"/>
      <w:r>
        <w:rPr>
          <w:rtl/>
        </w:rPr>
        <w:t xml:space="preserve">כתבתי </w:t>
      </w:r>
      <w:bookmarkStart w:id="20160" w:name="_ETM_Q42_594040"/>
      <w:bookmarkEnd w:id="20160"/>
      <w:r>
        <w:rPr>
          <w:rtl/>
        </w:rPr>
        <w:t xml:space="preserve">לו </w:t>
      </w:r>
      <w:bookmarkStart w:id="20161" w:name="_ETM_Q42_594160"/>
      <w:bookmarkEnd w:id="20161"/>
      <w:r>
        <w:rPr>
          <w:rtl/>
        </w:rPr>
        <w:t>מכתב</w:t>
      </w:r>
      <w:r>
        <w:rPr>
          <w:rFonts w:hint="cs"/>
          <w:rtl/>
        </w:rPr>
        <w:t>:</w:t>
      </w:r>
      <w:r>
        <w:rPr>
          <w:rtl/>
        </w:rPr>
        <w:t xml:space="preserve"> </w:t>
      </w:r>
      <w:bookmarkStart w:id="20162" w:name="_ETM_Q42_594910"/>
      <w:bookmarkEnd w:id="20162"/>
      <w:r>
        <w:rPr>
          <w:rtl/>
        </w:rPr>
        <w:t xml:space="preserve">השופט </w:t>
      </w:r>
      <w:bookmarkStart w:id="20163" w:name="_ETM_Q42_595450"/>
      <w:bookmarkEnd w:id="20163"/>
      <w:r>
        <w:rPr>
          <w:rtl/>
        </w:rPr>
        <w:t>מלצר</w:t>
      </w:r>
      <w:r>
        <w:rPr>
          <w:rFonts w:hint="cs"/>
          <w:rtl/>
        </w:rPr>
        <w:t>,</w:t>
      </w:r>
      <w:r>
        <w:rPr>
          <w:rtl/>
        </w:rPr>
        <w:t xml:space="preserve"> </w:t>
      </w:r>
      <w:bookmarkStart w:id="20164" w:name="_ETM_Q42_596020"/>
      <w:bookmarkEnd w:id="20164"/>
      <w:r>
        <w:rPr>
          <w:rtl/>
        </w:rPr>
        <w:t xml:space="preserve">איך </w:t>
      </w:r>
      <w:bookmarkStart w:id="20165" w:name="_ETM_Q42_596200"/>
      <w:bookmarkEnd w:id="20165"/>
      <w:r>
        <w:rPr>
          <w:rtl/>
        </w:rPr>
        <w:t xml:space="preserve">אתה </w:t>
      </w:r>
      <w:bookmarkStart w:id="20166" w:name="_ETM_Q42_596440"/>
      <w:bookmarkEnd w:id="20166"/>
      <w:r>
        <w:rPr>
          <w:rtl/>
        </w:rPr>
        <w:t xml:space="preserve">מעז </w:t>
      </w:r>
      <w:bookmarkStart w:id="20167" w:name="_ETM_Q42_597160"/>
      <w:bookmarkEnd w:id="20167"/>
      <w:r>
        <w:rPr>
          <w:rtl/>
        </w:rPr>
        <w:t xml:space="preserve">להדהד </w:t>
      </w:r>
      <w:bookmarkStart w:id="20168" w:name="_ETM_Q42_597880"/>
      <w:bookmarkEnd w:id="20168"/>
      <w:r>
        <w:rPr>
          <w:rtl/>
        </w:rPr>
        <w:t xml:space="preserve">שקר </w:t>
      </w:r>
      <w:bookmarkStart w:id="20169" w:name="_ETM_Q42_598420"/>
      <w:bookmarkEnd w:id="20169"/>
      <w:r>
        <w:rPr>
          <w:rtl/>
        </w:rPr>
        <w:t>כל</w:t>
      </w:r>
      <w:bookmarkStart w:id="20170" w:name="_ETM_Q42_598600"/>
      <w:bookmarkEnd w:id="20170"/>
      <w:r>
        <w:rPr>
          <w:rFonts w:hint="cs"/>
          <w:rtl/>
        </w:rPr>
        <w:t xml:space="preserve"> </w:t>
      </w:r>
      <w:r>
        <w:rPr>
          <w:rtl/>
        </w:rPr>
        <w:t xml:space="preserve">כך </w:t>
      </w:r>
      <w:bookmarkStart w:id="20171" w:name="_ETM_Q42_598810"/>
      <w:bookmarkEnd w:id="20171"/>
      <w:r>
        <w:rPr>
          <w:rtl/>
        </w:rPr>
        <w:t>גדול</w:t>
      </w:r>
      <w:r>
        <w:rPr>
          <w:rFonts w:hint="cs"/>
          <w:rtl/>
        </w:rPr>
        <w:t>?</w:t>
      </w:r>
      <w:r>
        <w:rPr>
          <w:rtl/>
        </w:rPr>
        <w:t xml:space="preserve"> </w:t>
      </w:r>
      <w:bookmarkStart w:id="20172" w:name="_ETM_Q42_599589"/>
      <w:bookmarkEnd w:id="20172"/>
      <w:r>
        <w:rPr>
          <w:rtl/>
        </w:rPr>
        <w:t xml:space="preserve">תראה </w:t>
      </w:r>
      <w:bookmarkStart w:id="20173" w:name="_ETM_Q42_599920"/>
      <w:bookmarkEnd w:id="20173"/>
      <w:r>
        <w:rPr>
          <w:rtl/>
        </w:rPr>
        <w:t xml:space="preserve">לי </w:t>
      </w:r>
      <w:bookmarkStart w:id="20174" w:name="_ETM_Q42_600070"/>
      <w:bookmarkEnd w:id="20174"/>
      <w:r>
        <w:rPr>
          <w:rtl/>
        </w:rPr>
        <w:t xml:space="preserve">את </w:t>
      </w:r>
      <w:bookmarkStart w:id="20175" w:name="_ETM_Q42_600159"/>
      <w:bookmarkEnd w:id="20175"/>
      <w:r>
        <w:rPr>
          <w:rtl/>
        </w:rPr>
        <w:t xml:space="preserve">הסעיף </w:t>
      </w:r>
      <w:bookmarkStart w:id="20176" w:name="_ETM_Q42_600610"/>
      <w:bookmarkEnd w:id="20176"/>
      <w:r>
        <w:rPr>
          <w:rtl/>
        </w:rPr>
        <w:t>הזה</w:t>
      </w:r>
      <w:r>
        <w:rPr>
          <w:rFonts w:hint="cs"/>
          <w:rtl/>
        </w:rPr>
        <w:t>.</w:t>
      </w:r>
      <w:r>
        <w:rPr>
          <w:rtl/>
        </w:rPr>
        <w:t xml:space="preserve"> </w:t>
      </w:r>
      <w:bookmarkStart w:id="20177" w:name="_ETM_Q42_600970"/>
      <w:bookmarkEnd w:id="20177"/>
      <w:r>
        <w:rPr>
          <w:rtl/>
        </w:rPr>
        <w:t xml:space="preserve">איפה </w:t>
      </w:r>
      <w:bookmarkStart w:id="20178" w:name="_ETM_Q42_601270"/>
      <w:bookmarkEnd w:id="20178"/>
      <w:r>
        <w:rPr>
          <w:rFonts w:hint="cs"/>
          <w:rtl/>
        </w:rPr>
        <w:t>יש</w:t>
      </w:r>
      <w:r>
        <w:rPr>
          <w:rtl/>
        </w:rPr>
        <w:t xml:space="preserve"> </w:t>
      </w:r>
      <w:bookmarkStart w:id="20179" w:name="_ETM_Q42_601329"/>
      <w:bookmarkEnd w:id="20179"/>
      <w:r>
        <w:rPr>
          <w:rtl/>
        </w:rPr>
        <w:t xml:space="preserve">סעיף </w:t>
      </w:r>
      <w:bookmarkStart w:id="20180" w:name="_ETM_Q42_601810"/>
      <w:bookmarkEnd w:id="20180"/>
      <w:r>
        <w:rPr>
          <w:rtl/>
        </w:rPr>
        <w:t xml:space="preserve">כזה </w:t>
      </w:r>
      <w:bookmarkStart w:id="20181" w:name="_ETM_Q42_602079"/>
      <w:bookmarkEnd w:id="20181"/>
      <w:r>
        <w:rPr>
          <w:rFonts w:hint="cs"/>
          <w:rtl/>
        </w:rPr>
        <w:t>ב</w:t>
      </w:r>
      <w:r>
        <w:rPr>
          <w:rtl/>
        </w:rPr>
        <w:t>חוק</w:t>
      </w:r>
      <w:r>
        <w:rPr>
          <w:rFonts w:hint="cs"/>
          <w:rtl/>
        </w:rPr>
        <w:t>?</w:t>
      </w:r>
      <w:r>
        <w:rPr>
          <w:rtl/>
        </w:rPr>
        <w:t xml:space="preserve"> </w:t>
      </w:r>
      <w:bookmarkStart w:id="20182" w:name="_ETM_Q42_602900"/>
      <w:bookmarkEnd w:id="20182"/>
      <w:r>
        <w:rPr>
          <w:rFonts w:hint="cs"/>
          <w:rtl/>
        </w:rPr>
        <w:t>הסעיף</w:t>
      </w:r>
      <w:r>
        <w:rPr>
          <w:rtl/>
        </w:rPr>
        <w:t xml:space="preserve"> </w:t>
      </w:r>
      <w:bookmarkStart w:id="20183" w:name="_ETM_Q42_603470"/>
      <w:bookmarkEnd w:id="20183"/>
      <w:r>
        <w:rPr>
          <w:rFonts w:hint="cs"/>
          <w:rtl/>
        </w:rPr>
        <w:t>ה</w:t>
      </w:r>
      <w:r>
        <w:rPr>
          <w:rtl/>
        </w:rPr>
        <w:t xml:space="preserve">יחיד </w:t>
      </w:r>
      <w:bookmarkStart w:id="20184" w:name="_ETM_Q42_603860"/>
      <w:bookmarkEnd w:id="20184"/>
      <w:r>
        <w:rPr>
          <w:rtl/>
        </w:rPr>
        <w:t xml:space="preserve">בחוק </w:t>
      </w:r>
      <w:bookmarkStart w:id="20185" w:name="_ETM_Q42_604670"/>
      <w:bookmarkEnd w:id="20185"/>
      <w:r>
        <w:rPr>
          <w:rtl/>
        </w:rPr>
        <w:t xml:space="preserve">שנוגע </w:t>
      </w:r>
      <w:bookmarkStart w:id="20186" w:name="_ETM_Q42_605360"/>
      <w:bookmarkEnd w:id="20186"/>
      <w:r>
        <w:rPr>
          <w:rtl/>
        </w:rPr>
        <w:t xml:space="preserve">לנתוני </w:t>
      </w:r>
      <w:bookmarkStart w:id="20187" w:name="_ETM_Q42_605900"/>
      <w:bookmarkEnd w:id="20187"/>
      <w:r>
        <w:rPr>
          <w:rFonts w:hint="cs"/>
          <w:rtl/>
        </w:rPr>
        <w:t>הצפיי</w:t>
      </w:r>
      <w:r>
        <w:rPr>
          <w:rFonts w:hint="eastAsia"/>
          <w:rtl/>
        </w:rPr>
        <w:t>ה</w:t>
      </w:r>
      <w:r>
        <w:rPr>
          <w:rtl/>
        </w:rPr>
        <w:t xml:space="preserve"> </w:t>
      </w:r>
      <w:bookmarkStart w:id="20188" w:name="_ETM_Q42_606409"/>
      <w:bookmarkEnd w:id="20188"/>
      <w:r>
        <w:rPr>
          <w:rtl/>
        </w:rPr>
        <w:t xml:space="preserve">מאפשר </w:t>
      </w:r>
      <w:bookmarkStart w:id="20189" w:name="_ETM_Q42_606890"/>
      <w:bookmarkEnd w:id="20189"/>
      <w:r>
        <w:rPr>
          <w:rtl/>
        </w:rPr>
        <w:t xml:space="preserve">למועצה </w:t>
      </w:r>
      <w:bookmarkStart w:id="20190" w:name="_ETM_Q42_607490"/>
      <w:bookmarkEnd w:id="20190"/>
      <w:r>
        <w:rPr>
          <w:rFonts w:hint="cs"/>
          <w:rtl/>
        </w:rPr>
        <w:t>– אגב,</w:t>
      </w:r>
      <w:r>
        <w:rPr>
          <w:rtl/>
        </w:rPr>
        <w:t xml:space="preserve"> </w:t>
      </w:r>
      <w:bookmarkStart w:id="20191" w:name="_ETM_Q42_607790"/>
      <w:bookmarkEnd w:id="20191"/>
      <w:r>
        <w:rPr>
          <w:rtl/>
        </w:rPr>
        <w:t xml:space="preserve">מועצה </w:t>
      </w:r>
      <w:bookmarkStart w:id="20192" w:name="_ETM_Q42_608960"/>
      <w:bookmarkEnd w:id="20192"/>
      <w:r>
        <w:rPr>
          <w:rFonts w:hint="cs"/>
          <w:rtl/>
        </w:rPr>
        <w:t>ש</w:t>
      </w:r>
      <w:bookmarkStart w:id="20193" w:name="_ETM_Q42_610670"/>
      <w:bookmarkEnd w:id="20193"/>
      <w:r>
        <w:rPr>
          <w:rtl/>
        </w:rPr>
        <w:t xml:space="preserve">הייעוץ </w:t>
      </w:r>
      <w:bookmarkStart w:id="20194" w:name="_ETM_Q42_611150"/>
      <w:bookmarkEnd w:id="20194"/>
      <w:r>
        <w:rPr>
          <w:rtl/>
        </w:rPr>
        <w:t xml:space="preserve">המשפטי </w:t>
      </w:r>
      <w:bookmarkStart w:id="20195" w:name="_ETM_Q42_611570"/>
      <w:bookmarkEnd w:id="20195"/>
      <w:r>
        <w:rPr>
          <w:rtl/>
        </w:rPr>
        <w:t xml:space="preserve">לממשלה </w:t>
      </w:r>
      <w:bookmarkStart w:id="20196" w:name="_ETM_Q42_612050"/>
      <w:bookmarkEnd w:id="20196"/>
      <w:r>
        <w:rPr>
          <w:rtl/>
        </w:rPr>
        <w:t xml:space="preserve">אמר </w:t>
      </w:r>
      <w:bookmarkStart w:id="20197" w:name="_ETM_Q42_612350"/>
      <w:bookmarkEnd w:id="20197"/>
      <w:r>
        <w:rPr>
          <w:rFonts w:hint="cs"/>
          <w:rtl/>
        </w:rPr>
        <w:t>ש</w:t>
      </w:r>
      <w:bookmarkStart w:id="20198" w:name="_ETM_Q42_612860"/>
      <w:bookmarkEnd w:id="20198"/>
      <w:r>
        <w:rPr>
          <w:rtl/>
        </w:rPr>
        <w:t xml:space="preserve">בנינו </w:t>
      </w:r>
      <w:bookmarkStart w:id="20199" w:name="_ETM_Q42_613280"/>
      <w:bookmarkEnd w:id="20199"/>
      <w:r>
        <w:rPr>
          <w:rtl/>
        </w:rPr>
        <w:t xml:space="preserve">אותה </w:t>
      </w:r>
      <w:bookmarkStart w:id="20200" w:name="_ETM_Q42_613490"/>
      <w:bookmarkEnd w:id="20200"/>
      <w:r>
        <w:rPr>
          <w:rtl/>
        </w:rPr>
        <w:t>כל</w:t>
      </w:r>
      <w:bookmarkStart w:id="20201" w:name="_ETM_Q42_613730"/>
      <w:bookmarkEnd w:id="20201"/>
      <w:r>
        <w:rPr>
          <w:rFonts w:hint="cs"/>
          <w:rtl/>
        </w:rPr>
        <w:t xml:space="preserve"> </w:t>
      </w:r>
      <w:r>
        <w:rPr>
          <w:rtl/>
        </w:rPr>
        <w:t xml:space="preserve">כך </w:t>
      </w:r>
      <w:bookmarkStart w:id="20202" w:name="_ETM_Q42_613970"/>
      <w:bookmarkEnd w:id="20202"/>
      <w:r>
        <w:rPr>
          <w:rtl/>
        </w:rPr>
        <w:t>מבוזרת</w:t>
      </w:r>
      <w:r>
        <w:rPr>
          <w:rFonts w:hint="cs"/>
          <w:rtl/>
        </w:rPr>
        <w:t>,</w:t>
      </w:r>
      <w:r>
        <w:rPr>
          <w:rtl/>
        </w:rPr>
        <w:t xml:space="preserve"> </w:t>
      </w:r>
      <w:bookmarkStart w:id="20203" w:name="_ETM_Q42_614750"/>
      <w:bookmarkEnd w:id="20203"/>
      <w:r>
        <w:rPr>
          <w:rtl/>
        </w:rPr>
        <w:t>כל</w:t>
      </w:r>
      <w:bookmarkStart w:id="20204" w:name="_ETM_Q42_614960"/>
      <w:bookmarkEnd w:id="20204"/>
      <w:r>
        <w:rPr>
          <w:rFonts w:hint="cs"/>
          <w:rtl/>
        </w:rPr>
        <w:t xml:space="preserve"> </w:t>
      </w:r>
      <w:r>
        <w:rPr>
          <w:rtl/>
        </w:rPr>
        <w:t xml:space="preserve">כך </w:t>
      </w:r>
      <w:bookmarkStart w:id="20205" w:name="_ETM_Q42_615170"/>
      <w:bookmarkEnd w:id="20205"/>
      <w:r>
        <w:rPr>
          <w:rtl/>
        </w:rPr>
        <w:t xml:space="preserve">מנותקת </w:t>
      </w:r>
      <w:bookmarkStart w:id="20206" w:name="_ETM_Q42_615800"/>
      <w:bookmarkEnd w:id="20206"/>
      <w:r>
        <w:rPr>
          <w:rtl/>
        </w:rPr>
        <w:t>מהפוליטיקאים</w:t>
      </w:r>
      <w:bookmarkStart w:id="20207" w:name="_ETM_Q42_617000"/>
      <w:bookmarkEnd w:id="20207"/>
      <w:r>
        <w:rPr>
          <w:rFonts w:hint="cs"/>
          <w:rtl/>
        </w:rPr>
        <w:t xml:space="preserve">, </w:t>
      </w:r>
      <w:r>
        <w:rPr>
          <w:rtl/>
        </w:rPr>
        <w:t xml:space="preserve">למרות </w:t>
      </w:r>
      <w:bookmarkStart w:id="20208" w:name="_ETM_Q42_617330"/>
      <w:bookmarkEnd w:id="20208"/>
      <w:r>
        <w:rPr>
          <w:rtl/>
        </w:rPr>
        <w:t xml:space="preserve">שאין </w:t>
      </w:r>
      <w:bookmarkStart w:id="20209" w:name="_ETM_Q42_617540"/>
      <w:bookmarkEnd w:id="20209"/>
      <w:r>
        <w:rPr>
          <w:rtl/>
        </w:rPr>
        <w:t xml:space="preserve">לה </w:t>
      </w:r>
      <w:bookmarkStart w:id="20210" w:name="_ETM_Q42_617630"/>
      <w:bookmarkEnd w:id="20210"/>
      <w:r>
        <w:rPr>
          <w:rtl/>
        </w:rPr>
        <w:t xml:space="preserve">סמכויות </w:t>
      </w:r>
      <w:bookmarkStart w:id="20211" w:name="_ETM_Q42_618110"/>
      <w:bookmarkEnd w:id="20211"/>
      <w:r>
        <w:rPr>
          <w:rtl/>
        </w:rPr>
        <w:t xml:space="preserve">התערבות </w:t>
      </w:r>
      <w:bookmarkStart w:id="20212" w:name="_ETM_Q42_618560"/>
      <w:bookmarkEnd w:id="20212"/>
      <w:r>
        <w:rPr>
          <w:rtl/>
        </w:rPr>
        <w:t>בתוכן</w:t>
      </w:r>
      <w:r>
        <w:rPr>
          <w:rFonts w:hint="cs"/>
          <w:rtl/>
        </w:rPr>
        <w:t>,</w:t>
      </w:r>
      <w:r>
        <w:rPr>
          <w:rtl/>
        </w:rPr>
        <w:t xml:space="preserve"> </w:t>
      </w:r>
      <w:bookmarkStart w:id="20213" w:name="_ETM_Q42_619370"/>
      <w:bookmarkEnd w:id="20213"/>
      <w:r>
        <w:rPr>
          <w:rtl/>
        </w:rPr>
        <w:t xml:space="preserve">הייעוץ </w:t>
      </w:r>
      <w:bookmarkStart w:id="20214" w:name="_ETM_Q42_619790"/>
      <w:bookmarkEnd w:id="20214"/>
      <w:r>
        <w:rPr>
          <w:rtl/>
        </w:rPr>
        <w:t xml:space="preserve">המשפטי </w:t>
      </w:r>
      <w:bookmarkStart w:id="20215" w:name="_ETM_Q42_620270"/>
      <w:bookmarkEnd w:id="20215"/>
      <w:r>
        <w:rPr>
          <w:rtl/>
        </w:rPr>
        <w:t xml:space="preserve">לממשלה </w:t>
      </w:r>
      <w:bookmarkStart w:id="20216" w:name="_ETM_Q42_620750"/>
      <w:bookmarkEnd w:id="20216"/>
      <w:r>
        <w:rPr>
          <w:rtl/>
        </w:rPr>
        <w:t xml:space="preserve">כותב </w:t>
      </w:r>
      <w:bookmarkStart w:id="20217" w:name="_ETM_Q42_621080"/>
      <w:bookmarkEnd w:id="20217"/>
      <w:r>
        <w:rPr>
          <w:rtl/>
        </w:rPr>
        <w:t xml:space="preserve">בחוות </w:t>
      </w:r>
      <w:bookmarkStart w:id="20218" w:name="_ETM_Q42_621530"/>
      <w:bookmarkEnd w:id="20218"/>
      <w:r>
        <w:rPr>
          <w:rtl/>
        </w:rPr>
        <w:t>הדעת</w:t>
      </w:r>
      <w:r>
        <w:rPr>
          <w:rFonts w:hint="cs"/>
          <w:rtl/>
        </w:rPr>
        <w:t>:</w:t>
      </w:r>
      <w:r>
        <w:rPr>
          <w:rtl/>
        </w:rPr>
        <w:t xml:space="preserve"> </w:t>
      </w:r>
      <w:bookmarkStart w:id="20219" w:name="_ETM_Q42_622070"/>
      <w:bookmarkEnd w:id="20219"/>
      <w:r>
        <w:rPr>
          <w:rtl/>
        </w:rPr>
        <w:t xml:space="preserve">אסור </w:t>
      </w:r>
      <w:bookmarkStart w:id="20220" w:name="_ETM_Q42_622580"/>
      <w:bookmarkEnd w:id="20220"/>
      <w:r>
        <w:rPr>
          <w:rtl/>
        </w:rPr>
        <w:t>ל</w:t>
      </w:r>
      <w:r>
        <w:rPr>
          <w:rFonts w:hint="cs"/>
          <w:rtl/>
        </w:rPr>
        <w:t>סטות</w:t>
      </w:r>
      <w:r>
        <w:rPr>
          <w:rtl/>
        </w:rPr>
        <w:t xml:space="preserve"> </w:t>
      </w:r>
      <w:bookmarkStart w:id="20221" w:name="_ETM_Q42_622959"/>
      <w:bookmarkStart w:id="20222" w:name="_ETM_Q42_623319"/>
      <w:bookmarkEnd w:id="20221"/>
      <w:bookmarkEnd w:id="20222"/>
      <w:r>
        <w:rPr>
          <w:rtl/>
        </w:rPr>
        <w:t xml:space="preserve">ממבנה </w:t>
      </w:r>
      <w:bookmarkStart w:id="20223" w:name="_ETM_Q42_623879"/>
      <w:bookmarkEnd w:id="20223"/>
      <w:r>
        <w:rPr>
          <w:rFonts w:hint="cs"/>
          <w:rtl/>
        </w:rPr>
        <w:t>ה</w:t>
      </w:r>
      <w:r>
        <w:rPr>
          <w:rtl/>
        </w:rPr>
        <w:t xml:space="preserve">מועצה </w:t>
      </w:r>
      <w:bookmarkStart w:id="20224" w:name="_ETM_Q42_624510"/>
      <w:bookmarkEnd w:id="20224"/>
      <w:r>
        <w:rPr>
          <w:rFonts w:hint="cs"/>
          <w:rtl/>
        </w:rPr>
        <w:t>ה</w:t>
      </w:r>
      <w:r>
        <w:rPr>
          <w:rtl/>
        </w:rPr>
        <w:t>זה</w:t>
      </w:r>
      <w:r>
        <w:rPr>
          <w:rFonts w:hint="cs"/>
          <w:rtl/>
        </w:rPr>
        <w:t>.</w:t>
      </w:r>
      <w:r>
        <w:rPr>
          <w:rtl/>
        </w:rPr>
        <w:t xml:space="preserve"> </w:t>
      </w:r>
      <w:bookmarkStart w:id="20225" w:name="_ETM_Q42_624959"/>
      <w:bookmarkEnd w:id="20225"/>
      <w:r>
        <w:rPr>
          <w:rtl/>
        </w:rPr>
        <w:t xml:space="preserve">לא </w:t>
      </w:r>
      <w:bookmarkStart w:id="20226" w:name="_ETM_Q42_625169"/>
      <w:bookmarkEnd w:id="20226"/>
      <w:r>
        <w:rPr>
          <w:rtl/>
        </w:rPr>
        <w:t xml:space="preserve">אני </w:t>
      </w:r>
      <w:bookmarkStart w:id="20227" w:name="_ETM_Q42_625379"/>
      <w:bookmarkEnd w:id="20227"/>
      <w:r>
        <w:rPr>
          <w:rtl/>
        </w:rPr>
        <w:t>כותב</w:t>
      </w:r>
      <w:r>
        <w:rPr>
          <w:rFonts w:hint="cs"/>
          <w:rtl/>
        </w:rPr>
        <w:t xml:space="preserve"> –</w:t>
      </w:r>
      <w:r>
        <w:rPr>
          <w:rtl/>
        </w:rPr>
        <w:t xml:space="preserve"> </w:t>
      </w:r>
      <w:bookmarkStart w:id="20228" w:name="_ETM_Q42_625709"/>
      <w:bookmarkEnd w:id="20228"/>
      <w:r>
        <w:rPr>
          <w:rtl/>
        </w:rPr>
        <w:t xml:space="preserve">מאיר </w:t>
      </w:r>
      <w:bookmarkStart w:id="20229" w:name="_ETM_Q42_625980"/>
      <w:bookmarkEnd w:id="20229"/>
      <w:r>
        <w:rPr>
          <w:rtl/>
        </w:rPr>
        <w:t>לוין</w:t>
      </w:r>
      <w:r>
        <w:rPr>
          <w:rFonts w:hint="cs"/>
          <w:rtl/>
        </w:rPr>
        <w:t>,</w:t>
      </w:r>
      <w:r>
        <w:rPr>
          <w:rtl/>
        </w:rPr>
        <w:t xml:space="preserve"> </w:t>
      </w:r>
      <w:bookmarkStart w:id="20230" w:name="_ETM_Q42_626669"/>
      <w:bookmarkEnd w:id="20230"/>
      <w:r>
        <w:rPr>
          <w:rtl/>
        </w:rPr>
        <w:t xml:space="preserve">המשנה </w:t>
      </w:r>
      <w:bookmarkStart w:id="20231" w:name="_ETM_Q42_627090"/>
      <w:bookmarkEnd w:id="20231"/>
      <w:proofErr w:type="spellStart"/>
      <w:r>
        <w:rPr>
          <w:rtl/>
        </w:rPr>
        <w:t>ליועמ"ש</w:t>
      </w:r>
      <w:r>
        <w:rPr>
          <w:rFonts w:hint="cs"/>
          <w:rtl/>
        </w:rPr>
        <w:t>ית</w:t>
      </w:r>
      <w:proofErr w:type="spellEnd"/>
      <w:r>
        <w:rPr>
          <w:rFonts w:hint="cs"/>
          <w:rtl/>
        </w:rPr>
        <w:t>.</w:t>
      </w:r>
      <w:r>
        <w:rPr>
          <w:rtl/>
        </w:rPr>
        <w:t xml:space="preserve"> </w:t>
      </w:r>
      <w:bookmarkStart w:id="20232" w:name="_ETM_Q42_627989"/>
      <w:bookmarkEnd w:id="20232"/>
      <w:proofErr w:type="spellStart"/>
      <w:r>
        <w:rPr>
          <w:rtl/>
        </w:rPr>
        <w:t>והיועמ"ש</w:t>
      </w:r>
      <w:r>
        <w:rPr>
          <w:rFonts w:hint="cs"/>
          <w:rtl/>
        </w:rPr>
        <w:t>ית</w:t>
      </w:r>
      <w:proofErr w:type="spellEnd"/>
      <w:r>
        <w:rPr>
          <w:rtl/>
        </w:rPr>
        <w:t xml:space="preserve"> </w:t>
      </w:r>
      <w:bookmarkStart w:id="20233" w:name="_ETM_Q42_628680"/>
      <w:bookmarkEnd w:id="20233"/>
      <w:r>
        <w:rPr>
          <w:rtl/>
        </w:rPr>
        <w:t xml:space="preserve">כנראה </w:t>
      </w:r>
      <w:bookmarkStart w:id="20234" w:name="_ETM_Q42_628980"/>
      <w:bookmarkEnd w:id="20234"/>
      <w:r>
        <w:rPr>
          <w:rtl/>
        </w:rPr>
        <w:t xml:space="preserve">לא </w:t>
      </w:r>
      <w:bookmarkStart w:id="20235" w:name="_ETM_Q42_629069"/>
      <w:bookmarkEnd w:id="20235"/>
      <w:r>
        <w:rPr>
          <w:rtl/>
        </w:rPr>
        <w:t xml:space="preserve">קוראת </w:t>
      </w:r>
      <w:bookmarkStart w:id="20236" w:name="_ETM_Q42_629430"/>
      <w:bookmarkEnd w:id="20236"/>
      <w:r>
        <w:rPr>
          <w:rtl/>
        </w:rPr>
        <w:t xml:space="preserve">את </w:t>
      </w:r>
      <w:bookmarkStart w:id="20237" w:name="_ETM_Q42_629489"/>
      <w:bookmarkEnd w:id="20237"/>
      <w:r>
        <w:rPr>
          <w:rtl/>
        </w:rPr>
        <w:t xml:space="preserve">חוות </w:t>
      </w:r>
      <w:bookmarkStart w:id="20238" w:name="_ETM_Q42_629760"/>
      <w:bookmarkEnd w:id="20238"/>
      <w:r>
        <w:rPr>
          <w:rtl/>
        </w:rPr>
        <w:t>הדעת</w:t>
      </w:r>
      <w:r>
        <w:rPr>
          <w:rFonts w:hint="cs"/>
          <w:rtl/>
        </w:rPr>
        <w:t>,</w:t>
      </w:r>
      <w:r>
        <w:rPr>
          <w:rtl/>
        </w:rPr>
        <w:t xml:space="preserve"> </w:t>
      </w:r>
      <w:bookmarkStart w:id="20239" w:name="_ETM_Q42_630029"/>
      <w:bookmarkEnd w:id="20239"/>
      <w:r>
        <w:rPr>
          <w:rtl/>
        </w:rPr>
        <w:t xml:space="preserve">היא </w:t>
      </w:r>
      <w:bookmarkStart w:id="20240" w:name="_ETM_Q42_630120"/>
      <w:bookmarkEnd w:id="20240"/>
      <w:r>
        <w:rPr>
          <w:rtl/>
        </w:rPr>
        <w:t>אומרת</w:t>
      </w:r>
      <w:bookmarkStart w:id="20241" w:name="_ETM_Q42_630659"/>
      <w:bookmarkEnd w:id="20241"/>
      <w:r>
        <w:rPr>
          <w:rFonts w:hint="cs"/>
          <w:rtl/>
        </w:rPr>
        <w:t xml:space="preserve"> ש</w:t>
      </w:r>
      <w:r>
        <w:rPr>
          <w:rtl/>
        </w:rPr>
        <w:t xml:space="preserve">ההצעה </w:t>
      </w:r>
      <w:bookmarkStart w:id="20242" w:name="_ETM_Q42_631109"/>
      <w:bookmarkEnd w:id="20242"/>
      <w:r>
        <w:rPr>
          <w:rtl/>
        </w:rPr>
        <w:t xml:space="preserve">מגבירה </w:t>
      </w:r>
      <w:bookmarkStart w:id="20243" w:name="_ETM_Q42_632069"/>
      <w:bookmarkEnd w:id="20243"/>
      <w:r>
        <w:rPr>
          <w:rtl/>
        </w:rPr>
        <w:t xml:space="preserve">את </w:t>
      </w:r>
      <w:bookmarkStart w:id="20244" w:name="_ETM_Q42_632249"/>
      <w:bookmarkEnd w:id="20244"/>
      <w:r>
        <w:rPr>
          <w:rtl/>
        </w:rPr>
        <w:t xml:space="preserve">ההתערבות </w:t>
      </w:r>
      <w:bookmarkStart w:id="20245" w:name="_ETM_Q42_632790"/>
      <w:bookmarkEnd w:id="20245"/>
      <w:r>
        <w:rPr>
          <w:rtl/>
        </w:rPr>
        <w:t>הפוליטית</w:t>
      </w:r>
      <w:r>
        <w:rPr>
          <w:rFonts w:hint="cs"/>
          <w:rtl/>
        </w:rPr>
        <w:t xml:space="preserve"> –</w:t>
      </w:r>
      <w:r>
        <w:rPr>
          <w:rtl/>
        </w:rPr>
        <w:t xml:space="preserve"> </w:t>
      </w:r>
      <w:bookmarkStart w:id="20246" w:name="_ETM_Q42_633690"/>
      <w:bookmarkEnd w:id="20246"/>
      <w:r>
        <w:rPr>
          <w:rtl/>
        </w:rPr>
        <w:t>שקר</w:t>
      </w:r>
      <w:r>
        <w:rPr>
          <w:rFonts w:hint="cs"/>
          <w:rtl/>
        </w:rPr>
        <w:t>. פייק.</w:t>
      </w:r>
      <w:r>
        <w:rPr>
          <w:rtl/>
        </w:rPr>
        <w:t xml:space="preserve"> </w:t>
      </w:r>
      <w:bookmarkStart w:id="20247" w:name="_ETM_Q42_635400"/>
      <w:bookmarkEnd w:id="20247"/>
    </w:p>
    <w:p w:rsidR="00317FED" w:rsidRDefault="00317FED" w:rsidP="00430CE4">
      <w:pPr>
        <w:rPr>
          <w:rtl/>
        </w:rPr>
      </w:pPr>
    </w:p>
    <w:p w:rsidR="00317FED" w:rsidRDefault="00317FED" w:rsidP="00430CE4">
      <w:pPr>
        <w:rPr>
          <w:rtl/>
        </w:rPr>
      </w:pPr>
      <w:r>
        <w:rPr>
          <w:rtl/>
        </w:rPr>
        <w:t xml:space="preserve">לשקר </w:t>
      </w:r>
      <w:bookmarkStart w:id="20248" w:name="_ETM_Q42_635970"/>
      <w:bookmarkEnd w:id="20248"/>
      <w:r>
        <w:rPr>
          <w:rtl/>
        </w:rPr>
        <w:t xml:space="preserve">אין </w:t>
      </w:r>
      <w:bookmarkStart w:id="20249" w:name="_ETM_Q42_636090"/>
      <w:bookmarkEnd w:id="20249"/>
      <w:r>
        <w:rPr>
          <w:rtl/>
        </w:rPr>
        <w:t>רגליים</w:t>
      </w:r>
      <w:r>
        <w:rPr>
          <w:rFonts w:hint="cs"/>
          <w:rtl/>
        </w:rPr>
        <w:t>,</w:t>
      </w:r>
      <w:r>
        <w:rPr>
          <w:rtl/>
        </w:rPr>
        <w:t xml:space="preserve"> </w:t>
      </w:r>
      <w:bookmarkStart w:id="20250" w:name="_ETM_Q42_636660"/>
      <w:bookmarkEnd w:id="20250"/>
      <w:r>
        <w:rPr>
          <w:rtl/>
        </w:rPr>
        <w:t xml:space="preserve">אבל </w:t>
      </w:r>
      <w:bookmarkStart w:id="20251" w:name="_ETM_Q42_636870"/>
      <w:bookmarkEnd w:id="20251"/>
      <w:r>
        <w:rPr>
          <w:rtl/>
        </w:rPr>
        <w:t xml:space="preserve">יש </w:t>
      </w:r>
      <w:bookmarkStart w:id="20252" w:name="_ETM_Q42_637110"/>
      <w:bookmarkStart w:id="20253" w:name="_ETM_Q42_637290"/>
      <w:bookmarkEnd w:id="20252"/>
      <w:bookmarkEnd w:id="20253"/>
      <w:r>
        <w:rPr>
          <w:rFonts w:hint="cs"/>
          <w:rtl/>
        </w:rPr>
        <w:t xml:space="preserve">לו </w:t>
      </w:r>
      <w:r>
        <w:rPr>
          <w:rtl/>
        </w:rPr>
        <w:t xml:space="preserve">את </w:t>
      </w:r>
      <w:bookmarkStart w:id="20254" w:name="_ETM_Q42_637440"/>
      <w:bookmarkEnd w:id="20254"/>
      <w:r>
        <w:rPr>
          <w:rtl/>
        </w:rPr>
        <w:t xml:space="preserve">חברי </w:t>
      </w:r>
      <w:bookmarkStart w:id="20255" w:name="_ETM_Q42_637770"/>
      <w:bookmarkEnd w:id="20255"/>
      <w:r>
        <w:rPr>
          <w:rFonts w:hint="cs"/>
          <w:rtl/>
        </w:rPr>
        <w:t>יש עתיד,</w:t>
      </w:r>
      <w:r>
        <w:rPr>
          <w:rtl/>
        </w:rPr>
        <w:t xml:space="preserve"> </w:t>
      </w:r>
      <w:bookmarkStart w:id="20256" w:name="_ETM_Q42_638700"/>
      <w:bookmarkEnd w:id="20256"/>
      <w:r>
        <w:rPr>
          <w:rtl/>
        </w:rPr>
        <w:t xml:space="preserve">יש </w:t>
      </w:r>
      <w:bookmarkStart w:id="20257" w:name="_ETM_Q42_639030"/>
      <w:bookmarkEnd w:id="20257"/>
      <w:r>
        <w:rPr>
          <w:rtl/>
        </w:rPr>
        <w:t xml:space="preserve">לו </w:t>
      </w:r>
      <w:bookmarkStart w:id="20258" w:name="_ETM_Q42_639540"/>
      <w:bookmarkEnd w:id="20258"/>
      <w:r>
        <w:rPr>
          <w:rFonts w:hint="cs"/>
          <w:rtl/>
        </w:rPr>
        <w:t>את</w:t>
      </w:r>
      <w:r>
        <w:rPr>
          <w:rtl/>
        </w:rPr>
        <w:t xml:space="preserve"> </w:t>
      </w:r>
      <w:bookmarkStart w:id="20259" w:name="_ETM_Q42_639780"/>
      <w:bookmarkEnd w:id="20259"/>
      <w:r>
        <w:rPr>
          <w:rtl/>
        </w:rPr>
        <w:t xml:space="preserve">יושבי </w:t>
      </w:r>
      <w:bookmarkStart w:id="20260" w:name="_ETM_Q42_640140"/>
      <w:bookmarkEnd w:id="20260"/>
      <w:r>
        <w:rPr>
          <w:rtl/>
        </w:rPr>
        <w:t>האולפנים</w:t>
      </w:r>
      <w:r>
        <w:rPr>
          <w:rFonts w:hint="cs"/>
          <w:rtl/>
        </w:rPr>
        <w:t>,</w:t>
      </w:r>
      <w:r>
        <w:rPr>
          <w:rtl/>
        </w:rPr>
        <w:t xml:space="preserve"> </w:t>
      </w:r>
      <w:bookmarkStart w:id="20261" w:name="_ETM_Q42_641100"/>
      <w:bookmarkEnd w:id="20261"/>
      <w:r>
        <w:rPr>
          <w:rtl/>
        </w:rPr>
        <w:t xml:space="preserve">יש </w:t>
      </w:r>
      <w:bookmarkStart w:id="20262" w:name="_ETM_Q42_641340"/>
      <w:bookmarkEnd w:id="20262"/>
      <w:r>
        <w:rPr>
          <w:rtl/>
        </w:rPr>
        <w:t xml:space="preserve">לו </w:t>
      </w:r>
      <w:bookmarkStart w:id="20263" w:name="_ETM_Q42_641459"/>
      <w:bookmarkEnd w:id="20263"/>
      <w:r>
        <w:rPr>
          <w:rtl/>
        </w:rPr>
        <w:t xml:space="preserve">את </w:t>
      </w:r>
      <w:bookmarkStart w:id="20264" w:name="_ETM_Q42_641550"/>
      <w:bookmarkEnd w:id="20264"/>
      <w:r>
        <w:rPr>
          <w:rtl/>
        </w:rPr>
        <w:t xml:space="preserve">השופט </w:t>
      </w:r>
      <w:bookmarkStart w:id="20265" w:name="_ETM_Q42_641970"/>
      <w:bookmarkEnd w:id="20265"/>
      <w:r>
        <w:rPr>
          <w:rFonts w:hint="cs"/>
          <w:rtl/>
        </w:rPr>
        <w:t>מלצר,</w:t>
      </w:r>
      <w:r>
        <w:rPr>
          <w:rtl/>
        </w:rPr>
        <w:t xml:space="preserve"> </w:t>
      </w:r>
      <w:bookmarkStart w:id="20266" w:name="_ETM_Q42_642240"/>
      <w:bookmarkStart w:id="20267" w:name="_ETM_Q42_642480"/>
      <w:bookmarkEnd w:id="20266"/>
      <w:bookmarkEnd w:id="20267"/>
      <w:r>
        <w:rPr>
          <w:rtl/>
        </w:rPr>
        <w:t xml:space="preserve">יש </w:t>
      </w:r>
      <w:bookmarkStart w:id="20268" w:name="_ETM_Q42_642630"/>
      <w:bookmarkEnd w:id="20268"/>
      <w:r>
        <w:rPr>
          <w:rtl/>
        </w:rPr>
        <w:t xml:space="preserve">לו </w:t>
      </w:r>
      <w:bookmarkStart w:id="20269" w:name="_ETM_Q42_642780"/>
      <w:bookmarkEnd w:id="20269"/>
      <w:r>
        <w:rPr>
          <w:rtl/>
        </w:rPr>
        <w:t xml:space="preserve">את </w:t>
      </w:r>
      <w:bookmarkStart w:id="20270" w:name="_ETM_Q42_642870"/>
      <w:bookmarkEnd w:id="20270"/>
      <w:proofErr w:type="spellStart"/>
      <w:r>
        <w:rPr>
          <w:rtl/>
        </w:rPr>
        <w:t>היועמ"ש</w:t>
      </w:r>
      <w:r>
        <w:rPr>
          <w:rFonts w:hint="cs"/>
          <w:rtl/>
        </w:rPr>
        <w:t>ית</w:t>
      </w:r>
      <w:proofErr w:type="spellEnd"/>
      <w:r>
        <w:rPr>
          <w:rFonts w:hint="cs"/>
          <w:rtl/>
        </w:rPr>
        <w:t>.</w:t>
      </w:r>
      <w:r>
        <w:rPr>
          <w:rtl/>
        </w:rPr>
        <w:t xml:space="preserve"> </w:t>
      </w:r>
      <w:bookmarkStart w:id="20271" w:name="_ETM_Q42_643890"/>
      <w:bookmarkEnd w:id="20271"/>
    </w:p>
    <w:p w:rsidR="00317FED" w:rsidRDefault="00317FED" w:rsidP="00430CE4">
      <w:pPr>
        <w:rPr>
          <w:rtl/>
        </w:rPr>
      </w:pPr>
    </w:p>
    <w:p w:rsidR="00317FED" w:rsidRDefault="00317FED" w:rsidP="00430CE4">
      <w:pPr>
        <w:pStyle w:val="af5"/>
        <w:keepNext/>
        <w:rPr>
          <w:rtl/>
        </w:rPr>
      </w:pPr>
      <w:bookmarkStart w:id="20272" w:name="ET_interruption_6507_21"/>
      <w:r w:rsidRPr="00CB163C">
        <w:rPr>
          <w:rStyle w:val="TagStyle"/>
          <w:rtl/>
        </w:rPr>
        <w:t xml:space="preserve"> &lt;&lt; קריאה &gt;&gt; </w:t>
      </w:r>
      <w:r>
        <w:rPr>
          <w:rtl/>
        </w:rPr>
        <w:t>שלי טל מירון (יש עתיד):</w:t>
      </w:r>
      <w:r w:rsidRPr="00CB163C">
        <w:rPr>
          <w:rStyle w:val="TagStyle"/>
          <w:rtl/>
        </w:rPr>
        <w:t xml:space="preserve"> &lt;&lt; קריאה &gt;&gt;</w:t>
      </w:r>
      <w:r>
        <w:rPr>
          <w:rtl/>
        </w:rPr>
        <w:t xml:space="preserve">   </w:t>
      </w:r>
      <w:bookmarkEnd w:id="20272"/>
    </w:p>
    <w:p w:rsidR="00317FED" w:rsidRDefault="00317FED" w:rsidP="00430CE4">
      <w:pPr>
        <w:pStyle w:val="KeepWithNext"/>
        <w:rPr>
          <w:rtl/>
        </w:rPr>
      </w:pPr>
    </w:p>
    <w:p w:rsidR="00317FED" w:rsidRDefault="00317FED" w:rsidP="00430CE4">
      <w:pPr>
        <w:rPr>
          <w:rtl/>
        </w:rPr>
      </w:pPr>
      <w:r>
        <w:rPr>
          <w:rFonts w:hint="cs"/>
          <w:rtl/>
        </w:rPr>
        <w:t>- - - אתה משקר לעם ישראל.</w:t>
      </w:r>
    </w:p>
    <w:p w:rsidR="00317FED" w:rsidRDefault="00317FED" w:rsidP="00430CE4">
      <w:pPr>
        <w:rPr>
          <w:rtl/>
        </w:rPr>
      </w:pPr>
    </w:p>
    <w:p w:rsidR="00317FED" w:rsidRDefault="00317FED" w:rsidP="00430CE4">
      <w:pPr>
        <w:pStyle w:val="-"/>
        <w:keepNext/>
        <w:rPr>
          <w:rtl/>
        </w:rPr>
      </w:pPr>
      <w:r w:rsidRPr="001F074C">
        <w:rPr>
          <w:rStyle w:val="TagStyle"/>
          <w:rtl/>
        </w:rPr>
        <w:t xml:space="preserve">&lt;&lt; דובר_המשך &gt;&gt; </w:t>
      </w:r>
      <w:r>
        <w:rPr>
          <w:rtl/>
        </w:rPr>
        <w:t>שר התקשורת שלמה קרעי:</w:t>
      </w:r>
      <w:r w:rsidRPr="001F074C">
        <w:rPr>
          <w:rStyle w:val="TagStyle"/>
          <w:rtl/>
        </w:rPr>
        <w:t xml:space="preserve"> &lt;&lt; דובר_המשך &gt;&gt;</w:t>
      </w:r>
      <w:r>
        <w:rPr>
          <w:rtl/>
        </w:rPr>
        <w:t xml:space="preserve">   </w:t>
      </w:r>
    </w:p>
    <w:p w:rsidR="00317FED" w:rsidRPr="00CB163C" w:rsidRDefault="00317FED" w:rsidP="00430CE4">
      <w:pPr>
        <w:rPr>
          <w:rtl/>
        </w:rPr>
      </w:pPr>
    </w:p>
    <w:p w:rsidR="00317FED" w:rsidRDefault="00317FED" w:rsidP="00430CE4">
      <w:pPr>
        <w:rPr>
          <w:rtl/>
        </w:rPr>
      </w:pPr>
      <w:r>
        <w:rPr>
          <w:rtl/>
        </w:rPr>
        <w:t xml:space="preserve">אבל </w:t>
      </w:r>
      <w:bookmarkStart w:id="20273" w:name="_ETM_Q42_644190"/>
      <w:bookmarkEnd w:id="20273"/>
      <w:r>
        <w:rPr>
          <w:rtl/>
        </w:rPr>
        <w:t>הציבור</w:t>
      </w:r>
      <w:r>
        <w:rPr>
          <w:rFonts w:hint="cs"/>
          <w:rtl/>
        </w:rPr>
        <w:t>,</w:t>
      </w:r>
      <w:r>
        <w:rPr>
          <w:rtl/>
        </w:rPr>
        <w:t xml:space="preserve"> </w:t>
      </w:r>
      <w:bookmarkStart w:id="20274" w:name="_ETM_Q42_645209"/>
      <w:bookmarkEnd w:id="20274"/>
      <w:r>
        <w:rPr>
          <w:rtl/>
        </w:rPr>
        <w:t>הציבור</w:t>
      </w:r>
      <w:r>
        <w:rPr>
          <w:rFonts w:hint="cs"/>
          <w:rtl/>
        </w:rPr>
        <w:t xml:space="preserve"> הוא</w:t>
      </w:r>
      <w:r>
        <w:rPr>
          <w:rtl/>
        </w:rPr>
        <w:t xml:space="preserve"> </w:t>
      </w:r>
      <w:bookmarkStart w:id="20275" w:name="_ETM_Q42_646080"/>
      <w:bookmarkEnd w:id="20275"/>
      <w:r>
        <w:rPr>
          <w:rtl/>
        </w:rPr>
        <w:t xml:space="preserve">זה </w:t>
      </w:r>
      <w:bookmarkStart w:id="20276" w:name="_ETM_Q42_646260"/>
      <w:bookmarkEnd w:id="20276"/>
      <w:r>
        <w:rPr>
          <w:rtl/>
        </w:rPr>
        <w:t>שינצח</w:t>
      </w:r>
      <w:bookmarkStart w:id="20277" w:name="_ETM_Q42_647400"/>
      <w:bookmarkEnd w:id="20277"/>
      <w:r>
        <w:rPr>
          <w:rFonts w:hint="cs"/>
          <w:rtl/>
        </w:rPr>
        <w:t xml:space="preserve">. </w:t>
      </w:r>
      <w:r>
        <w:rPr>
          <w:rtl/>
        </w:rPr>
        <w:t xml:space="preserve">אנחנו </w:t>
      </w:r>
      <w:bookmarkStart w:id="20278" w:name="_ETM_Q42_647730"/>
      <w:bookmarkEnd w:id="20278"/>
      <w:r>
        <w:rPr>
          <w:rtl/>
        </w:rPr>
        <w:t xml:space="preserve">ננצח </w:t>
      </w:r>
      <w:bookmarkStart w:id="20279" w:name="_ETM_Q42_648360"/>
      <w:bookmarkEnd w:id="20279"/>
      <w:r>
        <w:rPr>
          <w:rtl/>
        </w:rPr>
        <w:t xml:space="preserve">גם </w:t>
      </w:r>
      <w:bookmarkStart w:id="20280" w:name="_ETM_Q42_648569"/>
      <w:bookmarkEnd w:id="20280"/>
      <w:r>
        <w:rPr>
          <w:rtl/>
        </w:rPr>
        <w:t xml:space="preserve">במאבק </w:t>
      </w:r>
      <w:bookmarkStart w:id="20281" w:name="_ETM_Q42_649110"/>
      <w:bookmarkEnd w:id="20281"/>
      <w:r>
        <w:rPr>
          <w:rtl/>
        </w:rPr>
        <w:t>הזה</w:t>
      </w:r>
      <w:bookmarkStart w:id="20282" w:name="_ETM_Q42_649590"/>
      <w:bookmarkEnd w:id="20282"/>
      <w:r>
        <w:rPr>
          <w:rFonts w:hint="cs"/>
          <w:rtl/>
        </w:rPr>
        <w:t>. נ</w:t>
      </w:r>
      <w:r>
        <w:rPr>
          <w:rtl/>
        </w:rPr>
        <w:t>פ</w:t>
      </w:r>
      <w:r>
        <w:rPr>
          <w:rFonts w:hint="cs"/>
          <w:rtl/>
        </w:rPr>
        <w:t>ר</w:t>
      </w:r>
      <w:r>
        <w:rPr>
          <w:rtl/>
        </w:rPr>
        <w:t xml:space="preserve">ק </w:t>
      </w:r>
      <w:bookmarkStart w:id="20283" w:name="_ETM_Q42_650550"/>
      <w:bookmarkEnd w:id="20283"/>
      <w:r>
        <w:rPr>
          <w:rtl/>
        </w:rPr>
        <w:t xml:space="preserve">את </w:t>
      </w:r>
      <w:bookmarkStart w:id="20284" w:name="_ETM_Q42_650760"/>
      <w:bookmarkEnd w:id="20284"/>
      <w:r>
        <w:rPr>
          <w:rtl/>
        </w:rPr>
        <w:t xml:space="preserve">המעוז </w:t>
      </w:r>
      <w:bookmarkStart w:id="20285" w:name="_ETM_Q42_651330"/>
      <w:bookmarkEnd w:id="20285"/>
      <w:r>
        <w:rPr>
          <w:rtl/>
        </w:rPr>
        <w:t xml:space="preserve">האחרון </w:t>
      </w:r>
      <w:bookmarkStart w:id="20286" w:name="_ETM_Q42_652350"/>
      <w:bookmarkEnd w:id="20286"/>
      <w:r>
        <w:rPr>
          <w:rtl/>
        </w:rPr>
        <w:t xml:space="preserve">של </w:t>
      </w:r>
      <w:bookmarkStart w:id="20287" w:name="_ETM_Q42_652590"/>
      <w:bookmarkEnd w:id="20287"/>
      <w:r>
        <w:rPr>
          <w:rtl/>
        </w:rPr>
        <w:t xml:space="preserve">השליטה </w:t>
      </w:r>
      <w:bookmarkStart w:id="20288" w:name="_ETM_Q42_653520"/>
      <w:bookmarkEnd w:id="20288"/>
      <w:r>
        <w:rPr>
          <w:rtl/>
        </w:rPr>
        <w:t xml:space="preserve">של </w:t>
      </w:r>
      <w:bookmarkStart w:id="20289" w:name="_ETM_Q42_653760"/>
      <w:bookmarkEnd w:id="20289"/>
      <w:r>
        <w:rPr>
          <w:rtl/>
        </w:rPr>
        <w:t>אל</w:t>
      </w:r>
      <w:r>
        <w:rPr>
          <w:rFonts w:hint="cs"/>
          <w:rtl/>
        </w:rPr>
        <w:t>ו</w:t>
      </w:r>
      <w:r>
        <w:rPr>
          <w:rtl/>
        </w:rPr>
        <w:t xml:space="preserve"> </w:t>
      </w:r>
      <w:bookmarkStart w:id="20290" w:name="_ETM_Q42_654030"/>
      <w:bookmarkEnd w:id="20290"/>
      <w:r>
        <w:rPr>
          <w:rtl/>
        </w:rPr>
        <w:t xml:space="preserve">שלא </w:t>
      </w:r>
      <w:bookmarkStart w:id="20291" w:name="_ETM_Q42_654480"/>
      <w:bookmarkEnd w:id="20291"/>
      <w:r>
        <w:rPr>
          <w:rFonts w:hint="cs"/>
          <w:rtl/>
        </w:rPr>
        <w:t>נבחרים</w:t>
      </w:r>
      <w:r>
        <w:rPr>
          <w:rtl/>
        </w:rPr>
        <w:t xml:space="preserve"> </w:t>
      </w:r>
      <w:bookmarkStart w:id="20292" w:name="_ETM_Q42_654900"/>
      <w:bookmarkEnd w:id="20292"/>
      <w:r>
        <w:rPr>
          <w:rtl/>
        </w:rPr>
        <w:t>בקלפי</w:t>
      </w:r>
      <w:r>
        <w:rPr>
          <w:rFonts w:hint="cs"/>
          <w:rtl/>
        </w:rPr>
        <w:t>.</w:t>
      </w:r>
      <w:r>
        <w:rPr>
          <w:rtl/>
        </w:rPr>
        <w:t xml:space="preserve"> </w:t>
      </w:r>
      <w:bookmarkStart w:id="20293" w:name="_ETM_Q42_655890"/>
      <w:bookmarkEnd w:id="20293"/>
    </w:p>
    <w:p w:rsidR="00317FED" w:rsidRDefault="00317FED" w:rsidP="00430CE4">
      <w:pPr>
        <w:rPr>
          <w:rtl/>
        </w:rPr>
      </w:pPr>
    </w:p>
    <w:p w:rsidR="00317FED" w:rsidRDefault="00317FED" w:rsidP="00430CE4">
      <w:pPr>
        <w:pStyle w:val="af5"/>
        <w:keepNext/>
        <w:rPr>
          <w:rtl/>
        </w:rPr>
      </w:pPr>
      <w:bookmarkStart w:id="20294" w:name="ET_interruption_קר_אה_22"/>
      <w:r w:rsidRPr="001F25C2">
        <w:rPr>
          <w:rStyle w:val="TagStyle"/>
          <w:rtl/>
        </w:rPr>
        <w:t xml:space="preserve"> &lt;&lt; קריאה &gt;&gt; </w:t>
      </w:r>
      <w:r>
        <w:rPr>
          <w:rtl/>
        </w:rPr>
        <w:t>קריאה:</w:t>
      </w:r>
      <w:r w:rsidRPr="001F25C2">
        <w:rPr>
          <w:rStyle w:val="TagStyle"/>
          <w:rtl/>
        </w:rPr>
        <w:t xml:space="preserve"> &lt;&lt; קריאה &gt;&gt;</w:t>
      </w:r>
      <w:r>
        <w:rPr>
          <w:rtl/>
        </w:rPr>
        <w:t xml:space="preserve">   </w:t>
      </w:r>
      <w:bookmarkEnd w:id="20294"/>
    </w:p>
    <w:p w:rsidR="00317FED" w:rsidRDefault="00317FED" w:rsidP="00430CE4">
      <w:pPr>
        <w:pStyle w:val="KeepWithNext"/>
        <w:rPr>
          <w:rtl/>
        </w:rPr>
      </w:pPr>
    </w:p>
    <w:p w:rsidR="00317FED" w:rsidRDefault="00317FED" w:rsidP="00430CE4">
      <w:pPr>
        <w:rPr>
          <w:rtl/>
        </w:rPr>
      </w:pPr>
      <w:r>
        <w:rPr>
          <w:rFonts w:hint="cs"/>
          <w:rtl/>
        </w:rPr>
        <w:t>זה לא האחרון.</w:t>
      </w:r>
    </w:p>
    <w:p w:rsidR="00317FED" w:rsidRDefault="00317FED" w:rsidP="00430CE4">
      <w:pPr>
        <w:rPr>
          <w:rtl/>
        </w:rPr>
      </w:pPr>
    </w:p>
    <w:p w:rsidR="00317FED" w:rsidRDefault="00317FED" w:rsidP="00430CE4">
      <w:pPr>
        <w:pStyle w:val="-"/>
        <w:keepNext/>
        <w:rPr>
          <w:rtl/>
        </w:rPr>
      </w:pPr>
      <w:r w:rsidRPr="001F074C">
        <w:rPr>
          <w:rStyle w:val="TagStyle"/>
          <w:rtl/>
        </w:rPr>
        <w:t xml:space="preserve">&lt;&lt; דובר_המשך &gt;&gt; </w:t>
      </w:r>
      <w:r>
        <w:rPr>
          <w:rtl/>
        </w:rPr>
        <w:t>שר התקשורת שלמה קרעי:</w:t>
      </w:r>
      <w:r w:rsidRPr="001F074C">
        <w:rPr>
          <w:rStyle w:val="TagStyle"/>
          <w:rtl/>
        </w:rPr>
        <w:t xml:space="preserve"> &lt;&lt; דובר_המשך &gt;&gt;</w:t>
      </w:r>
      <w:r>
        <w:rPr>
          <w:rtl/>
        </w:rPr>
        <w:t xml:space="preserve">   </w:t>
      </w:r>
    </w:p>
    <w:p w:rsidR="00317FED" w:rsidRPr="001F25C2" w:rsidRDefault="00317FED" w:rsidP="00430CE4">
      <w:pPr>
        <w:rPr>
          <w:rtl/>
        </w:rPr>
      </w:pPr>
    </w:p>
    <w:p w:rsidR="00317FED" w:rsidRDefault="00317FED" w:rsidP="00430CE4">
      <w:pPr>
        <w:rPr>
          <w:rtl/>
        </w:rPr>
      </w:pPr>
      <w:r>
        <w:rPr>
          <w:rFonts w:hint="cs"/>
          <w:rtl/>
        </w:rPr>
        <w:t xml:space="preserve">זה לא האחרון, נכון – </w:t>
      </w:r>
      <w:bookmarkStart w:id="20295" w:name="_ETM_Q42_657120"/>
      <w:bookmarkEnd w:id="20295"/>
      <w:r>
        <w:rPr>
          <w:rtl/>
        </w:rPr>
        <w:t xml:space="preserve">את </w:t>
      </w:r>
      <w:bookmarkStart w:id="20296" w:name="_ETM_Q42_657300"/>
      <w:bookmarkEnd w:id="20296"/>
      <w:r>
        <w:rPr>
          <w:rFonts w:hint="cs"/>
          <w:rtl/>
        </w:rPr>
        <w:t>אחד</w:t>
      </w:r>
      <w:r>
        <w:rPr>
          <w:rtl/>
        </w:rPr>
        <w:t xml:space="preserve"> </w:t>
      </w:r>
      <w:bookmarkStart w:id="20297" w:name="_ETM_Q42_657720"/>
      <w:bookmarkEnd w:id="20297"/>
      <w:r>
        <w:rPr>
          <w:rtl/>
        </w:rPr>
        <w:t xml:space="preserve">מהמעוזים </w:t>
      </w:r>
      <w:bookmarkStart w:id="20298" w:name="_ETM_Q42_658380"/>
      <w:bookmarkEnd w:id="20298"/>
      <w:r>
        <w:rPr>
          <w:rtl/>
        </w:rPr>
        <w:t>האחרונים</w:t>
      </w:r>
      <w:r>
        <w:rPr>
          <w:rFonts w:hint="cs"/>
          <w:rtl/>
        </w:rPr>
        <w:t>.</w:t>
      </w:r>
      <w:r>
        <w:rPr>
          <w:rtl/>
        </w:rPr>
        <w:t xml:space="preserve"> </w:t>
      </w:r>
      <w:bookmarkStart w:id="20299" w:name="_ETM_Q42_659340"/>
      <w:bookmarkEnd w:id="20299"/>
    </w:p>
    <w:p w:rsidR="00317FED" w:rsidRDefault="00317FED" w:rsidP="00430CE4">
      <w:pPr>
        <w:rPr>
          <w:rtl/>
        </w:rPr>
      </w:pPr>
    </w:p>
    <w:p w:rsidR="00317FED" w:rsidRDefault="00317FED" w:rsidP="00430CE4">
      <w:pPr>
        <w:pStyle w:val="af5"/>
        <w:keepNext/>
        <w:rPr>
          <w:rtl/>
        </w:rPr>
      </w:pPr>
      <w:r w:rsidRPr="00CB163C">
        <w:rPr>
          <w:rStyle w:val="TagStyle"/>
          <w:rtl/>
        </w:rPr>
        <w:t xml:space="preserve">&lt;&lt; קריאה &gt;&gt; </w:t>
      </w:r>
      <w:r>
        <w:rPr>
          <w:rtl/>
        </w:rPr>
        <w:t>שלי טל מירון (יש עתיד):</w:t>
      </w:r>
      <w:r w:rsidRPr="00CB163C">
        <w:rPr>
          <w:rStyle w:val="TagStyle"/>
          <w:rtl/>
        </w:rPr>
        <w:t xml:space="preserve"> &lt;&lt; קריאה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 - שלך.</w:t>
      </w:r>
    </w:p>
    <w:p w:rsidR="00317FED" w:rsidRDefault="00317FED" w:rsidP="00430CE4">
      <w:pPr>
        <w:rPr>
          <w:rtl/>
        </w:rPr>
      </w:pPr>
      <w:bookmarkStart w:id="20300" w:name="_ETM_Q42_658872"/>
      <w:bookmarkStart w:id="20301" w:name="_ETM_Q42_658990"/>
      <w:bookmarkEnd w:id="20300"/>
      <w:bookmarkEnd w:id="20301"/>
    </w:p>
    <w:p w:rsidR="00317FED" w:rsidRDefault="00317FED" w:rsidP="00430CE4">
      <w:pPr>
        <w:pStyle w:val="-"/>
        <w:keepNext/>
        <w:rPr>
          <w:rtl/>
        </w:rPr>
      </w:pPr>
      <w:bookmarkStart w:id="20302" w:name="_ETM_Q42_659096"/>
      <w:bookmarkStart w:id="20303" w:name="_ETM_Q42_659162"/>
      <w:bookmarkEnd w:id="20302"/>
      <w:bookmarkEnd w:id="20303"/>
      <w:r w:rsidRPr="001F074C">
        <w:rPr>
          <w:rStyle w:val="TagStyle"/>
          <w:rtl/>
        </w:rPr>
        <w:t xml:space="preserve">&lt;&lt; דובר_המשך &gt;&gt; </w:t>
      </w:r>
      <w:r>
        <w:rPr>
          <w:rtl/>
        </w:rPr>
        <w:t>שר התקשורת שלמה קרעי:</w:t>
      </w:r>
      <w:r w:rsidRPr="001F074C">
        <w:rPr>
          <w:rStyle w:val="TagStyle"/>
          <w:rtl/>
        </w:rPr>
        <w:t xml:space="preserve"> &lt;&lt; דובר_המשך &gt;&gt;</w:t>
      </w:r>
      <w:r>
        <w:rPr>
          <w:rtl/>
        </w:rPr>
        <w:t xml:space="preserve">   </w:t>
      </w:r>
    </w:p>
    <w:p w:rsidR="00317FED" w:rsidRDefault="00317FED" w:rsidP="00430CE4">
      <w:pPr>
        <w:rPr>
          <w:rtl/>
        </w:rPr>
      </w:pPr>
    </w:p>
    <w:p w:rsidR="00317FED" w:rsidRDefault="00317FED" w:rsidP="00430CE4">
      <w:pPr>
        <w:rPr>
          <w:rtl/>
        </w:rPr>
      </w:pPr>
      <w:r>
        <w:rPr>
          <w:rtl/>
        </w:rPr>
        <w:t xml:space="preserve">אנחנו </w:t>
      </w:r>
      <w:bookmarkStart w:id="20304" w:name="_ETM_Q42_659640"/>
      <w:bookmarkEnd w:id="20304"/>
      <w:r>
        <w:rPr>
          <w:rtl/>
        </w:rPr>
        <w:t xml:space="preserve">נעשה </w:t>
      </w:r>
      <w:bookmarkStart w:id="20305" w:name="_ETM_Q42_660090"/>
      <w:bookmarkEnd w:id="20305"/>
      <w:r>
        <w:rPr>
          <w:rtl/>
        </w:rPr>
        <w:t xml:space="preserve">את </w:t>
      </w:r>
      <w:bookmarkStart w:id="20306" w:name="_ETM_Q42_660150"/>
      <w:bookmarkEnd w:id="20306"/>
      <w:r>
        <w:rPr>
          <w:rtl/>
        </w:rPr>
        <w:t xml:space="preserve">זה </w:t>
      </w:r>
      <w:bookmarkStart w:id="20307" w:name="_ETM_Q42_660239"/>
      <w:bookmarkEnd w:id="20307"/>
      <w:r>
        <w:rPr>
          <w:rtl/>
        </w:rPr>
        <w:t xml:space="preserve">בקרוב בעזרת </w:t>
      </w:r>
      <w:bookmarkStart w:id="20308" w:name="_ETM_Q42_660630"/>
      <w:bookmarkEnd w:id="20308"/>
      <w:r>
        <w:rPr>
          <w:rFonts w:hint="cs"/>
          <w:rtl/>
        </w:rPr>
        <w:t>השם,</w:t>
      </w:r>
      <w:r>
        <w:rPr>
          <w:rtl/>
        </w:rPr>
        <w:t xml:space="preserve"> </w:t>
      </w:r>
      <w:bookmarkStart w:id="20309" w:name="_ETM_Q42_661770"/>
      <w:bookmarkEnd w:id="20309"/>
      <w:r>
        <w:rPr>
          <w:rtl/>
        </w:rPr>
        <w:t xml:space="preserve">לא </w:t>
      </w:r>
      <w:bookmarkStart w:id="20310" w:name="_ETM_Q42_661890"/>
      <w:bookmarkEnd w:id="20310"/>
      <w:r>
        <w:rPr>
          <w:rtl/>
        </w:rPr>
        <w:t xml:space="preserve">יעזור </w:t>
      </w:r>
      <w:bookmarkStart w:id="20311" w:name="_ETM_Q42_662340"/>
      <w:bookmarkEnd w:id="20311"/>
      <w:r>
        <w:rPr>
          <w:rtl/>
        </w:rPr>
        <w:t>לכם</w:t>
      </w:r>
      <w:r>
        <w:rPr>
          <w:rFonts w:hint="cs"/>
          <w:rtl/>
        </w:rPr>
        <w:t>.</w:t>
      </w:r>
      <w:r>
        <w:rPr>
          <w:rtl/>
        </w:rPr>
        <w:t xml:space="preserve"> </w:t>
      </w:r>
      <w:bookmarkStart w:id="20312" w:name="_ETM_Q42_662850"/>
      <w:bookmarkEnd w:id="20312"/>
      <w:r>
        <w:rPr>
          <w:rtl/>
        </w:rPr>
        <w:t xml:space="preserve">הציבור </w:t>
      </w:r>
      <w:bookmarkStart w:id="20313" w:name="_ETM_Q42_663330"/>
      <w:bookmarkEnd w:id="20313"/>
      <w:r>
        <w:rPr>
          <w:rtl/>
        </w:rPr>
        <w:t>ינצח</w:t>
      </w:r>
      <w:r>
        <w:rPr>
          <w:rFonts w:hint="cs"/>
          <w:rtl/>
        </w:rPr>
        <w:t>.</w:t>
      </w:r>
      <w:r>
        <w:rPr>
          <w:rtl/>
        </w:rPr>
        <w:t xml:space="preserve"> </w:t>
      </w:r>
      <w:bookmarkStart w:id="20314" w:name="_ETM_Q42_664200"/>
      <w:bookmarkEnd w:id="20314"/>
      <w:r>
        <w:rPr>
          <w:rtl/>
        </w:rPr>
        <w:t xml:space="preserve">עם </w:t>
      </w:r>
      <w:bookmarkStart w:id="20315" w:name="_ETM_Q42_664380"/>
      <w:bookmarkEnd w:id="20315"/>
      <w:r>
        <w:rPr>
          <w:rtl/>
        </w:rPr>
        <w:t xml:space="preserve">ישראל </w:t>
      </w:r>
      <w:bookmarkStart w:id="20316" w:name="_ETM_Q42_664800"/>
      <w:bookmarkEnd w:id="20316"/>
      <w:r>
        <w:rPr>
          <w:rtl/>
        </w:rPr>
        <w:t>חי</w:t>
      </w:r>
      <w:r>
        <w:rPr>
          <w:rFonts w:hint="cs"/>
          <w:rtl/>
        </w:rPr>
        <w:t>.</w:t>
      </w:r>
      <w:r>
        <w:rPr>
          <w:rtl/>
        </w:rPr>
        <w:t xml:space="preserve"> </w:t>
      </w:r>
      <w:bookmarkStart w:id="20317" w:name="_ETM_Q42_668129"/>
      <w:bookmarkEnd w:id="20317"/>
      <w:r>
        <w:rPr>
          <w:rFonts w:hint="cs"/>
          <w:rtl/>
        </w:rPr>
        <w:t>תודה.</w:t>
      </w:r>
    </w:p>
    <w:p w:rsidR="00317FED" w:rsidRDefault="00317FED" w:rsidP="00430CE4">
      <w:pPr>
        <w:rPr>
          <w:rtl/>
        </w:rPr>
      </w:pPr>
      <w:bookmarkStart w:id="20318" w:name="_ETM_Q42_663037"/>
      <w:bookmarkStart w:id="20319" w:name="_ETM_Q42_663110"/>
      <w:bookmarkEnd w:id="20318"/>
      <w:bookmarkEnd w:id="20319"/>
    </w:p>
    <w:p w:rsidR="00317FED" w:rsidRDefault="00317FED" w:rsidP="00430CE4">
      <w:pPr>
        <w:pStyle w:val="af5"/>
        <w:keepNext/>
        <w:rPr>
          <w:rtl/>
        </w:rPr>
      </w:pPr>
      <w:bookmarkStart w:id="20320" w:name="_ETM_Q42_661135"/>
      <w:bookmarkStart w:id="20321" w:name="_ETM_Q42_661181"/>
      <w:bookmarkEnd w:id="20320"/>
      <w:bookmarkEnd w:id="20321"/>
      <w:r w:rsidRPr="00CB163C">
        <w:rPr>
          <w:rStyle w:val="TagStyle"/>
          <w:rtl/>
        </w:rPr>
        <w:t xml:space="preserve">&lt;&lt; קריאה &gt;&gt; </w:t>
      </w:r>
      <w:r>
        <w:rPr>
          <w:rtl/>
        </w:rPr>
        <w:t>שלי טל מירון (יש עתיד):</w:t>
      </w:r>
      <w:r w:rsidRPr="00CB163C">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r>
        <w:rPr>
          <w:rFonts w:hint="cs"/>
          <w:rtl/>
        </w:rPr>
        <w:t xml:space="preserve">אנחנו ננצח, ואנחנו נראה מה יקרה עם הרפורמה שלכם. אין בעיה. </w:t>
      </w:r>
    </w:p>
    <w:p w:rsidR="00317FED" w:rsidRDefault="00317FED" w:rsidP="00430CE4">
      <w:pPr>
        <w:rPr>
          <w:rtl/>
        </w:rPr>
      </w:pPr>
    </w:p>
    <w:p w:rsidR="00317FED" w:rsidRDefault="00317FED" w:rsidP="00430CE4">
      <w:pPr>
        <w:pStyle w:val="af6"/>
        <w:keepNext/>
        <w:rPr>
          <w:rtl/>
        </w:rPr>
      </w:pPr>
      <w:bookmarkStart w:id="20322" w:name="ET_yor_6490_23"/>
      <w:r w:rsidRPr="001F25C2">
        <w:rPr>
          <w:rStyle w:val="TagStyle"/>
          <w:rtl/>
        </w:rPr>
        <w:t xml:space="preserve"> &lt;&lt; יור &gt;&gt; </w:t>
      </w:r>
      <w:r>
        <w:rPr>
          <w:rtl/>
        </w:rPr>
        <w:t>היו"ר ניסים ואטורי:</w:t>
      </w:r>
      <w:r w:rsidRPr="001F25C2">
        <w:rPr>
          <w:rStyle w:val="TagStyle"/>
          <w:rtl/>
        </w:rPr>
        <w:t xml:space="preserve"> &lt;&lt; יור &gt;&gt;</w:t>
      </w:r>
      <w:r>
        <w:rPr>
          <w:rtl/>
        </w:rPr>
        <w:t xml:space="preserve">   </w:t>
      </w:r>
      <w:bookmarkEnd w:id="20322"/>
    </w:p>
    <w:p w:rsidR="00317FED" w:rsidRDefault="00317FED" w:rsidP="00430CE4">
      <w:pPr>
        <w:pStyle w:val="KeepWithNext"/>
        <w:rPr>
          <w:rtl/>
        </w:rPr>
      </w:pPr>
    </w:p>
    <w:p w:rsidR="00317FED" w:rsidRDefault="00317FED" w:rsidP="00430CE4">
      <w:pPr>
        <w:rPr>
          <w:rtl/>
        </w:rPr>
      </w:pPr>
      <w:r>
        <w:rPr>
          <w:rFonts w:hint="cs"/>
          <w:rtl/>
        </w:rPr>
        <w:t xml:space="preserve">תודה </w:t>
      </w:r>
      <w:bookmarkStart w:id="20323" w:name="_ETM_Q42_667787"/>
      <w:bookmarkEnd w:id="20323"/>
      <w:r>
        <w:rPr>
          <w:rFonts w:hint="cs"/>
          <w:rtl/>
        </w:rPr>
        <w:t>רבה.</w:t>
      </w:r>
    </w:p>
    <w:p w:rsidR="00317FED" w:rsidRDefault="00317FED" w:rsidP="00430CE4">
      <w:pPr>
        <w:rPr>
          <w:rtl/>
        </w:rPr>
      </w:pPr>
      <w:bookmarkStart w:id="20324" w:name="_ETM_Q42_669330"/>
      <w:bookmarkStart w:id="20325" w:name="_ETM_Q42_669405"/>
      <w:bookmarkEnd w:id="20324"/>
      <w:bookmarkEnd w:id="20325"/>
    </w:p>
    <w:p w:rsidR="00317FED" w:rsidRDefault="00317FED" w:rsidP="00430CE4">
      <w:pPr>
        <w:pStyle w:val="af5"/>
        <w:keepNext/>
        <w:rPr>
          <w:rtl/>
        </w:rPr>
      </w:pPr>
      <w:bookmarkStart w:id="20326" w:name="_ETM_Q42_672369"/>
      <w:bookmarkStart w:id="20327" w:name="_ETM_Q42_672473"/>
      <w:bookmarkEnd w:id="20326"/>
      <w:bookmarkEnd w:id="20327"/>
      <w:r w:rsidRPr="00CB163C">
        <w:rPr>
          <w:rStyle w:val="TagStyle"/>
          <w:rtl/>
        </w:rPr>
        <w:t xml:space="preserve">&lt;&lt; קריאה &gt;&gt; </w:t>
      </w:r>
      <w:r>
        <w:rPr>
          <w:rtl/>
        </w:rPr>
        <w:t>שלי טל מירון (יש עתיד):</w:t>
      </w:r>
      <w:r w:rsidRPr="00CB163C">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r>
        <w:rPr>
          <w:rFonts w:hint="cs"/>
          <w:rtl/>
        </w:rPr>
        <w:t>שקרים, שקרים - - -</w:t>
      </w:r>
    </w:p>
    <w:p w:rsidR="00317FED" w:rsidRDefault="00317FED" w:rsidP="00430CE4">
      <w:pPr>
        <w:rPr>
          <w:rtl/>
        </w:rPr>
      </w:pPr>
    </w:p>
    <w:p w:rsidR="00317FED" w:rsidRDefault="00317FED" w:rsidP="00430CE4">
      <w:pPr>
        <w:pStyle w:val="af6"/>
        <w:keepNext/>
        <w:rPr>
          <w:rtl/>
        </w:rPr>
      </w:pPr>
      <w:bookmarkStart w:id="20328" w:name="ET_yor_6490_24"/>
      <w:r w:rsidRPr="001F25C2">
        <w:rPr>
          <w:rStyle w:val="TagStyle"/>
          <w:rtl/>
        </w:rPr>
        <w:t xml:space="preserve"> &lt;&lt; יור &gt;&gt; </w:t>
      </w:r>
      <w:r>
        <w:rPr>
          <w:rtl/>
        </w:rPr>
        <w:t>היו"ר ניסים ואטורי:</w:t>
      </w:r>
      <w:r w:rsidRPr="001F25C2">
        <w:rPr>
          <w:rStyle w:val="TagStyle"/>
          <w:rtl/>
        </w:rPr>
        <w:t xml:space="preserve"> &lt;&lt; יור &gt;&gt;</w:t>
      </w:r>
      <w:r>
        <w:rPr>
          <w:rtl/>
        </w:rPr>
        <w:t xml:space="preserve">   </w:t>
      </w:r>
      <w:bookmarkEnd w:id="20328"/>
    </w:p>
    <w:p w:rsidR="00317FED" w:rsidRPr="001F25C2" w:rsidRDefault="00317FED" w:rsidP="00430CE4">
      <w:pPr>
        <w:rPr>
          <w:rtl/>
        </w:rPr>
      </w:pPr>
    </w:p>
    <w:p w:rsidR="00317FED" w:rsidRDefault="00317FED" w:rsidP="00430CE4">
      <w:pPr>
        <w:rPr>
          <w:rtl/>
        </w:rPr>
      </w:pPr>
      <w:bookmarkStart w:id="20329" w:name="_ETM_Q42_661325"/>
      <w:bookmarkStart w:id="20330" w:name="_ETM_Q42_661409"/>
      <w:bookmarkStart w:id="20331" w:name="_ETM_Q42_670359"/>
      <w:bookmarkEnd w:id="20329"/>
      <w:bookmarkEnd w:id="20330"/>
      <w:bookmarkEnd w:id="20331"/>
      <w:r>
        <w:rPr>
          <w:rtl/>
        </w:rPr>
        <w:t xml:space="preserve">האם </w:t>
      </w:r>
      <w:bookmarkStart w:id="20332" w:name="_ETM_Q42_670599"/>
      <w:bookmarkEnd w:id="20332"/>
      <w:r>
        <w:rPr>
          <w:rtl/>
        </w:rPr>
        <w:t xml:space="preserve">תשובת </w:t>
      </w:r>
      <w:bookmarkStart w:id="20333" w:name="_ETM_Q42_670959"/>
      <w:bookmarkEnd w:id="20333"/>
      <w:r>
        <w:rPr>
          <w:rtl/>
        </w:rPr>
        <w:t xml:space="preserve">השר </w:t>
      </w:r>
      <w:bookmarkStart w:id="20334" w:name="_ETM_Q42_671409"/>
      <w:bookmarkEnd w:id="20334"/>
      <w:r>
        <w:rPr>
          <w:rtl/>
        </w:rPr>
        <w:t xml:space="preserve">מספקת </w:t>
      </w:r>
      <w:bookmarkStart w:id="20335" w:name="_ETM_Q42_672010"/>
      <w:bookmarkEnd w:id="20335"/>
      <w:r>
        <w:rPr>
          <w:rtl/>
        </w:rPr>
        <w:t>אותך</w:t>
      </w:r>
      <w:r>
        <w:rPr>
          <w:rFonts w:hint="cs"/>
          <w:rtl/>
        </w:rPr>
        <w:t>,</w:t>
      </w:r>
      <w:r>
        <w:rPr>
          <w:rtl/>
        </w:rPr>
        <w:t xml:space="preserve"> </w:t>
      </w:r>
      <w:bookmarkStart w:id="20336" w:name="_ETM_Q42_672489"/>
      <w:bookmarkEnd w:id="20336"/>
      <w:r>
        <w:rPr>
          <w:rtl/>
        </w:rPr>
        <w:t>חבר</w:t>
      </w:r>
      <w:r>
        <w:rPr>
          <w:rFonts w:hint="cs"/>
          <w:rtl/>
        </w:rPr>
        <w:t>ת</w:t>
      </w:r>
      <w:r>
        <w:rPr>
          <w:rtl/>
        </w:rPr>
        <w:t xml:space="preserve"> </w:t>
      </w:r>
      <w:bookmarkStart w:id="20337" w:name="_ETM_Q42_672760"/>
      <w:bookmarkEnd w:id="20337"/>
      <w:r>
        <w:rPr>
          <w:rtl/>
        </w:rPr>
        <w:t xml:space="preserve">הכנסת </w:t>
      </w:r>
      <w:bookmarkStart w:id="20338" w:name="_ETM_Q42_673090"/>
      <w:bookmarkStart w:id="20339" w:name="_ETM_Q42_673695"/>
      <w:bookmarkEnd w:id="20338"/>
      <w:bookmarkEnd w:id="20339"/>
      <w:r>
        <w:rPr>
          <w:rtl/>
        </w:rPr>
        <w:t>שלי טל מירון</w:t>
      </w:r>
      <w:r>
        <w:rPr>
          <w:rFonts w:hint="cs"/>
          <w:rtl/>
        </w:rPr>
        <w:t>?</w:t>
      </w:r>
    </w:p>
    <w:p w:rsidR="00317FED" w:rsidRDefault="00317FED" w:rsidP="00430CE4">
      <w:pPr>
        <w:rPr>
          <w:rtl/>
        </w:rPr>
      </w:pPr>
      <w:bookmarkStart w:id="20340" w:name="_ETM_Q42_673744"/>
      <w:bookmarkEnd w:id="20340"/>
    </w:p>
    <w:p w:rsidR="00317FED" w:rsidRDefault="00317FED" w:rsidP="00430CE4">
      <w:pPr>
        <w:pStyle w:val="af5"/>
        <w:keepNext/>
        <w:rPr>
          <w:rtl/>
        </w:rPr>
      </w:pPr>
      <w:bookmarkStart w:id="20341" w:name="_ETM_Q42_676381"/>
      <w:bookmarkStart w:id="20342" w:name="_ETM_Q42_676456"/>
      <w:bookmarkEnd w:id="20341"/>
      <w:bookmarkEnd w:id="20342"/>
      <w:r w:rsidRPr="00CB163C">
        <w:rPr>
          <w:rStyle w:val="TagStyle"/>
          <w:rtl/>
        </w:rPr>
        <w:t xml:space="preserve">&lt;&lt; קריאה &gt;&gt; </w:t>
      </w:r>
      <w:r>
        <w:rPr>
          <w:rtl/>
        </w:rPr>
        <w:t>שלי טל מירון (יש עתיד):</w:t>
      </w:r>
      <w:r w:rsidRPr="00CB163C">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lang w:eastAsia="he-IL"/>
        </w:rPr>
      </w:pPr>
      <w:bookmarkStart w:id="20343" w:name="_ETM_Q42_679488"/>
      <w:bookmarkStart w:id="20344" w:name="_ETM_Q42_679567"/>
      <w:bookmarkEnd w:id="20343"/>
      <w:bookmarkEnd w:id="20344"/>
      <w:r>
        <w:rPr>
          <w:rFonts w:hint="cs"/>
          <w:rtl/>
          <w:lang w:eastAsia="he-IL"/>
        </w:rPr>
        <w:t>לוועדת הכלכלה, איך לא.</w:t>
      </w:r>
    </w:p>
    <w:p w:rsidR="00317FED" w:rsidRDefault="00317FED" w:rsidP="00430CE4">
      <w:pPr>
        <w:rPr>
          <w:rtl/>
        </w:rPr>
      </w:pPr>
    </w:p>
    <w:p w:rsidR="00317FED" w:rsidRDefault="00317FED" w:rsidP="00430CE4">
      <w:pPr>
        <w:pStyle w:val="af6"/>
        <w:keepNext/>
        <w:rPr>
          <w:rtl/>
        </w:rPr>
      </w:pPr>
      <w:bookmarkStart w:id="20345" w:name="ET_yor_6490_25"/>
      <w:r w:rsidRPr="001F25C2">
        <w:rPr>
          <w:rStyle w:val="TagStyle"/>
          <w:rtl/>
        </w:rPr>
        <w:t xml:space="preserve"> &lt;&lt; יור &gt;&gt; </w:t>
      </w:r>
      <w:r>
        <w:rPr>
          <w:rtl/>
        </w:rPr>
        <w:t>היו"ר ניסים ואטורי:</w:t>
      </w:r>
      <w:r w:rsidRPr="001F25C2">
        <w:rPr>
          <w:rStyle w:val="TagStyle"/>
          <w:rtl/>
        </w:rPr>
        <w:t xml:space="preserve"> &lt;&lt; יור &gt;&gt;</w:t>
      </w:r>
      <w:r>
        <w:rPr>
          <w:rtl/>
        </w:rPr>
        <w:t xml:space="preserve">   </w:t>
      </w:r>
      <w:bookmarkEnd w:id="20345"/>
    </w:p>
    <w:p w:rsidR="00317FED" w:rsidRDefault="00317FED" w:rsidP="00430CE4">
      <w:pPr>
        <w:pStyle w:val="KeepWithNext"/>
        <w:rPr>
          <w:rtl/>
        </w:rPr>
      </w:pPr>
    </w:p>
    <w:p w:rsidR="00317FED" w:rsidRPr="001F25C2" w:rsidRDefault="00317FED" w:rsidP="00430CE4">
      <w:pPr>
        <w:rPr>
          <w:rtl/>
        </w:rPr>
      </w:pPr>
      <w:r>
        <w:rPr>
          <w:rFonts w:hint="cs"/>
          <w:rtl/>
        </w:rPr>
        <w:t>ועדת הכלכלה.</w:t>
      </w:r>
    </w:p>
    <w:p w:rsidR="00317FED" w:rsidRDefault="00317FED" w:rsidP="00430CE4">
      <w:pPr>
        <w:rPr>
          <w:rtl/>
        </w:rPr>
      </w:pPr>
      <w:bookmarkStart w:id="20346" w:name="_ETM_Q42_679688"/>
      <w:bookmarkStart w:id="20347" w:name="_ETM_Q42_679759"/>
      <w:bookmarkEnd w:id="20346"/>
      <w:bookmarkEnd w:id="20347"/>
    </w:p>
    <w:p w:rsidR="00317FED" w:rsidRDefault="00317FED" w:rsidP="00430CE4">
      <w:pPr>
        <w:pStyle w:val="af5"/>
        <w:keepNext/>
        <w:rPr>
          <w:rtl/>
        </w:rPr>
      </w:pPr>
      <w:bookmarkStart w:id="20348" w:name="ET_interruption_6667_28"/>
      <w:r w:rsidRPr="001F25C2">
        <w:rPr>
          <w:rStyle w:val="TagStyle"/>
          <w:rtl/>
        </w:rPr>
        <w:t xml:space="preserve"> &lt;&lt; קריאה &gt;&gt; </w:t>
      </w:r>
      <w:r>
        <w:rPr>
          <w:rtl/>
        </w:rPr>
        <w:t>שר המורשת עמיחי אליהו:</w:t>
      </w:r>
      <w:r w:rsidRPr="001F25C2">
        <w:rPr>
          <w:rStyle w:val="TagStyle"/>
          <w:rtl/>
        </w:rPr>
        <w:t xml:space="preserve"> &lt;&lt; קריאה &gt;&gt;</w:t>
      </w:r>
      <w:r>
        <w:rPr>
          <w:rtl/>
        </w:rPr>
        <w:t xml:space="preserve">   </w:t>
      </w:r>
      <w:bookmarkEnd w:id="20348"/>
    </w:p>
    <w:p w:rsidR="00317FED" w:rsidRDefault="00317FED" w:rsidP="00430CE4">
      <w:pPr>
        <w:pStyle w:val="KeepWithNext"/>
        <w:rPr>
          <w:rtl/>
        </w:rPr>
      </w:pPr>
    </w:p>
    <w:p w:rsidR="00317FED" w:rsidRDefault="00317FED" w:rsidP="00430CE4">
      <w:pPr>
        <w:rPr>
          <w:rtl/>
        </w:rPr>
      </w:pPr>
      <w:r>
        <w:rPr>
          <w:rFonts w:hint="cs"/>
          <w:rtl/>
        </w:rPr>
        <w:t>השר</w:t>
      </w:r>
      <w:bookmarkStart w:id="20349" w:name="_ETM_Q42_684955"/>
      <w:bookmarkEnd w:id="20349"/>
      <w:r>
        <w:rPr>
          <w:rFonts w:hint="cs"/>
          <w:rtl/>
        </w:rPr>
        <w:t>, היא מעוניינת לוועדת הכלכלה. זה בסדר?</w:t>
      </w:r>
    </w:p>
    <w:p w:rsidR="00317FED" w:rsidRDefault="00317FED" w:rsidP="00430CE4">
      <w:pPr>
        <w:rPr>
          <w:rtl/>
        </w:rPr>
      </w:pPr>
    </w:p>
    <w:p w:rsidR="00317FED" w:rsidRDefault="00317FED" w:rsidP="00430CE4">
      <w:pPr>
        <w:pStyle w:val="af5"/>
        <w:keepNext/>
        <w:rPr>
          <w:rtl/>
        </w:rPr>
      </w:pPr>
      <w:r w:rsidRPr="001F25C2">
        <w:rPr>
          <w:rStyle w:val="TagStyle"/>
          <w:rtl/>
        </w:rPr>
        <w:t xml:space="preserve">&lt;&lt; קריאה &gt;&gt; </w:t>
      </w:r>
      <w:r>
        <w:rPr>
          <w:rtl/>
        </w:rPr>
        <w:t>שר התקשורת שלמה קרעי:</w:t>
      </w:r>
      <w:r w:rsidRPr="001F25C2">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lang w:eastAsia="he-IL"/>
        </w:rPr>
      </w:pPr>
      <w:r>
        <w:rPr>
          <w:rFonts w:hint="cs"/>
          <w:rtl/>
        </w:rPr>
        <w:t>זה סתם לאפשר להם להדהד תעמולה</w:t>
      </w:r>
      <w:r>
        <w:rPr>
          <w:rFonts w:hint="cs"/>
          <w:rtl/>
          <w:lang w:eastAsia="he-IL"/>
        </w:rPr>
        <w:t>. אני לא בעד זה.</w:t>
      </w:r>
    </w:p>
    <w:p w:rsidR="00317FED" w:rsidRDefault="00317FED" w:rsidP="00430CE4">
      <w:pPr>
        <w:rPr>
          <w:rtl/>
        </w:rPr>
      </w:pPr>
    </w:p>
    <w:p w:rsidR="00317FED" w:rsidRDefault="00317FED" w:rsidP="00430CE4">
      <w:pPr>
        <w:pStyle w:val="af5"/>
        <w:keepNext/>
        <w:rPr>
          <w:rtl/>
        </w:rPr>
      </w:pPr>
      <w:r w:rsidRPr="001F25C2">
        <w:rPr>
          <w:rStyle w:val="TagStyle"/>
          <w:rtl/>
        </w:rPr>
        <w:t xml:space="preserve">&lt;&lt; קריאה &gt;&gt; </w:t>
      </w:r>
      <w:r>
        <w:rPr>
          <w:rtl/>
        </w:rPr>
        <w:t>שר המורשת עמיחי אליהו:</w:t>
      </w:r>
      <w:r w:rsidRPr="001F25C2">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r>
        <w:rPr>
          <w:rFonts w:hint="cs"/>
          <w:rtl/>
        </w:rPr>
        <w:t>אז מה אתה רוצה?</w:t>
      </w:r>
    </w:p>
    <w:p w:rsidR="00317FED" w:rsidRDefault="00317FED" w:rsidP="00430CE4">
      <w:pPr>
        <w:rPr>
          <w:rtl/>
        </w:rPr>
      </w:pPr>
    </w:p>
    <w:p w:rsidR="00317FED" w:rsidRDefault="00317FED" w:rsidP="00430CE4">
      <w:pPr>
        <w:pStyle w:val="af5"/>
        <w:keepNext/>
        <w:rPr>
          <w:rtl/>
        </w:rPr>
      </w:pPr>
      <w:r w:rsidRPr="00CB163C">
        <w:rPr>
          <w:rStyle w:val="TagStyle"/>
          <w:rtl/>
        </w:rPr>
        <w:t xml:space="preserve">&lt;&lt; קריאה &gt;&gt; </w:t>
      </w:r>
      <w:r>
        <w:rPr>
          <w:rtl/>
        </w:rPr>
        <w:t>שלי טל מירון (יש עתיד):</w:t>
      </w:r>
      <w:r w:rsidRPr="00CB163C">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r>
        <w:rPr>
          <w:rFonts w:hint="cs"/>
          <w:rtl/>
        </w:rPr>
        <w:t>הוא פשוט מפחד.</w:t>
      </w:r>
    </w:p>
    <w:p w:rsidR="00317FED" w:rsidRDefault="00317FED" w:rsidP="00430CE4">
      <w:pPr>
        <w:rPr>
          <w:rtl/>
        </w:rPr>
      </w:pPr>
    </w:p>
    <w:p w:rsidR="00317FED" w:rsidRDefault="00317FED" w:rsidP="00430CE4">
      <w:pPr>
        <w:pStyle w:val="af6"/>
        <w:keepNext/>
        <w:rPr>
          <w:rtl/>
        </w:rPr>
      </w:pPr>
      <w:bookmarkStart w:id="20350" w:name="ET_yor_6490_29"/>
      <w:r w:rsidRPr="001F25C2">
        <w:rPr>
          <w:rStyle w:val="TagStyle"/>
          <w:rtl/>
        </w:rPr>
        <w:t xml:space="preserve"> &lt;&lt; יור &gt;&gt; </w:t>
      </w:r>
      <w:r>
        <w:rPr>
          <w:rtl/>
        </w:rPr>
        <w:t>היו"ר ניסים ואטורי:</w:t>
      </w:r>
      <w:r w:rsidRPr="001F25C2">
        <w:rPr>
          <w:rStyle w:val="TagStyle"/>
          <w:rtl/>
        </w:rPr>
        <w:t xml:space="preserve"> &lt;&lt; יור &gt;&gt;</w:t>
      </w:r>
      <w:r>
        <w:rPr>
          <w:rtl/>
        </w:rPr>
        <w:t xml:space="preserve">   </w:t>
      </w:r>
      <w:bookmarkEnd w:id="20350"/>
    </w:p>
    <w:p w:rsidR="00317FED" w:rsidRDefault="00317FED" w:rsidP="00430CE4">
      <w:pPr>
        <w:pStyle w:val="KeepWithNext"/>
        <w:rPr>
          <w:rtl/>
        </w:rPr>
      </w:pPr>
    </w:p>
    <w:p w:rsidR="00317FED" w:rsidRDefault="00317FED" w:rsidP="00430CE4">
      <w:pPr>
        <w:rPr>
          <w:rtl/>
        </w:rPr>
      </w:pPr>
      <w:r>
        <w:rPr>
          <w:rFonts w:hint="cs"/>
          <w:rtl/>
        </w:rPr>
        <w:t>ועדת הכלכלה או ועדה אחרת?</w:t>
      </w:r>
    </w:p>
    <w:p w:rsidR="00317FED" w:rsidRDefault="00317FED" w:rsidP="00430CE4">
      <w:pPr>
        <w:rPr>
          <w:rtl/>
        </w:rPr>
      </w:pPr>
    </w:p>
    <w:p w:rsidR="00317FED" w:rsidRDefault="00317FED" w:rsidP="00430CE4">
      <w:pPr>
        <w:pStyle w:val="af5"/>
        <w:keepNext/>
        <w:rPr>
          <w:rtl/>
        </w:rPr>
      </w:pPr>
      <w:bookmarkStart w:id="20351" w:name="ET_interruption_6255_30"/>
      <w:r w:rsidRPr="00BC364A">
        <w:rPr>
          <w:rStyle w:val="TagStyle"/>
          <w:rtl/>
        </w:rPr>
        <w:t xml:space="preserve"> &lt;&lt; קריאה &gt;&gt; </w:t>
      </w:r>
      <w:r>
        <w:rPr>
          <w:rtl/>
        </w:rPr>
        <w:t>סימון דוידסון (יש עתיד):</w:t>
      </w:r>
      <w:r w:rsidRPr="00BC364A">
        <w:rPr>
          <w:rStyle w:val="TagStyle"/>
          <w:rtl/>
        </w:rPr>
        <w:t xml:space="preserve"> &lt;&lt; קריאה &gt;&gt;</w:t>
      </w:r>
      <w:r>
        <w:rPr>
          <w:rtl/>
        </w:rPr>
        <w:t xml:space="preserve">   </w:t>
      </w:r>
      <w:bookmarkEnd w:id="20351"/>
    </w:p>
    <w:p w:rsidR="00317FED" w:rsidRDefault="00317FED" w:rsidP="00430CE4">
      <w:pPr>
        <w:pStyle w:val="KeepWithNext"/>
        <w:rPr>
          <w:rtl/>
        </w:rPr>
      </w:pPr>
    </w:p>
    <w:p w:rsidR="00317FED" w:rsidRDefault="00317FED" w:rsidP="00430CE4">
      <w:pPr>
        <w:rPr>
          <w:rtl/>
        </w:rPr>
      </w:pPr>
      <w:r>
        <w:rPr>
          <w:rFonts w:hint="cs"/>
          <w:rtl/>
        </w:rPr>
        <w:t>אבל מה אתה שואל אותו?</w:t>
      </w:r>
    </w:p>
    <w:p w:rsidR="00317FED" w:rsidRPr="00BC364A" w:rsidRDefault="00317FED" w:rsidP="00430CE4">
      <w:pPr>
        <w:rPr>
          <w:rtl/>
        </w:rPr>
      </w:pPr>
    </w:p>
    <w:p w:rsidR="00317FED" w:rsidRDefault="00317FED" w:rsidP="00430CE4">
      <w:pPr>
        <w:pStyle w:val="af5"/>
        <w:keepNext/>
        <w:rPr>
          <w:rtl/>
        </w:rPr>
      </w:pPr>
      <w:r w:rsidRPr="00CB163C">
        <w:rPr>
          <w:rStyle w:val="TagStyle"/>
          <w:rtl/>
        </w:rPr>
        <w:t xml:space="preserve">&lt;&lt; קריאה &gt;&gt; </w:t>
      </w:r>
      <w:r>
        <w:rPr>
          <w:rtl/>
        </w:rPr>
        <w:t>שלי טל מירון (יש עתיד):</w:t>
      </w:r>
      <w:r w:rsidRPr="00CB163C">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r>
        <w:rPr>
          <w:rFonts w:hint="cs"/>
          <w:rtl/>
        </w:rPr>
        <w:t>ועדת הכלכלה.</w:t>
      </w:r>
    </w:p>
    <w:p w:rsidR="00317FED" w:rsidRDefault="00317FED" w:rsidP="00430CE4">
      <w:pPr>
        <w:rPr>
          <w:rtl/>
        </w:rPr>
      </w:pPr>
      <w:bookmarkStart w:id="20352" w:name="_ETM_Q42_695445"/>
      <w:bookmarkStart w:id="20353" w:name="_ETM_Q42_695539"/>
      <w:bookmarkEnd w:id="20352"/>
      <w:bookmarkEnd w:id="20353"/>
    </w:p>
    <w:p w:rsidR="00317FED" w:rsidRDefault="00317FED" w:rsidP="00430CE4">
      <w:pPr>
        <w:pStyle w:val="af5"/>
        <w:keepNext/>
        <w:rPr>
          <w:rtl/>
        </w:rPr>
      </w:pPr>
      <w:bookmarkStart w:id="20354" w:name="_ETM_Q42_695621"/>
      <w:bookmarkStart w:id="20355" w:name="_ETM_Q42_695713"/>
      <w:bookmarkEnd w:id="20354"/>
      <w:bookmarkEnd w:id="20355"/>
      <w:r w:rsidRPr="001F25C2">
        <w:rPr>
          <w:rStyle w:val="TagStyle"/>
          <w:rtl/>
        </w:rPr>
        <w:t xml:space="preserve">&lt;&lt; קריאה &gt;&gt; </w:t>
      </w:r>
      <w:r>
        <w:rPr>
          <w:rtl/>
        </w:rPr>
        <w:t>שר התקשורת שלמה קרעי:</w:t>
      </w:r>
      <w:r w:rsidRPr="001F25C2">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r>
        <w:rPr>
          <w:rFonts w:hint="cs"/>
          <w:rtl/>
        </w:rPr>
        <w:t>להסיר מסדר-היום.</w:t>
      </w:r>
    </w:p>
    <w:p w:rsidR="00317FED" w:rsidRDefault="00317FED" w:rsidP="00430CE4">
      <w:pPr>
        <w:rPr>
          <w:rtl/>
        </w:rPr>
      </w:pPr>
    </w:p>
    <w:p w:rsidR="00317FED" w:rsidRDefault="00317FED" w:rsidP="00430CE4">
      <w:pPr>
        <w:pStyle w:val="af5"/>
        <w:keepNext/>
        <w:rPr>
          <w:rtl/>
        </w:rPr>
      </w:pPr>
      <w:bookmarkStart w:id="20356" w:name="ET_interruption_6151_31"/>
      <w:r w:rsidRPr="00BC364A">
        <w:rPr>
          <w:rStyle w:val="TagStyle"/>
          <w:rtl/>
        </w:rPr>
        <w:t xml:space="preserve"> &lt;&lt; קריאה &gt;&gt; </w:t>
      </w:r>
      <w:r>
        <w:rPr>
          <w:rtl/>
        </w:rPr>
        <w:t>רון כץ (יש עתיד):</w:t>
      </w:r>
      <w:r w:rsidRPr="00BC364A">
        <w:rPr>
          <w:rStyle w:val="TagStyle"/>
          <w:rtl/>
        </w:rPr>
        <w:t xml:space="preserve"> &lt;&lt; קריאה &gt;&gt;</w:t>
      </w:r>
      <w:r>
        <w:rPr>
          <w:rtl/>
        </w:rPr>
        <w:t xml:space="preserve">   </w:t>
      </w:r>
      <w:bookmarkEnd w:id="20356"/>
    </w:p>
    <w:p w:rsidR="00317FED" w:rsidRDefault="00317FED" w:rsidP="00430CE4">
      <w:pPr>
        <w:pStyle w:val="KeepWithNext"/>
        <w:rPr>
          <w:rtl/>
        </w:rPr>
      </w:pPr>
    </w:p>
    <w:p w:rsidR="00317FED" w:rsidRDefault="00317FED" w:rsidP="00430CE4">
      <w:pPr>
        <w:rPr>
          <w:rtl/>
        </w:rPr>
      </w:pPr>
      <w:r>
        <w:rPr>
          <w:rFonts w:hint="cs"/>
          <w:rtl/>
        </w:rPr>
        <w:t>אפשר להצביע על ועדת הכלכלה?</w:t>
      </w:r>
    </w:p>
    <w:p w:rsidR="00317FED" w:rsidRDefault="00317FED" w:rsidP="00430CE4">
      <w:pPr>
        <w:pStyle w:val="KeepWithNext"/>
        <w:ind w:firstLine="0"/>
        <w:rPr>
          <w:rStyle w:val="TagStyle"/>
          <w:b/>
          <w:bCs/>
          <w:u w:val="single"/>
          <w:rtl/>
          <w:lang w:eastAsia="he-IL"/>
        </w:rPr>
      </w:pPr>
    </w:p>
    <w:p w:rsidR="00317FED" w:rsidRDefault="00317FED" w:rsidP="00430CE4">
      <w:pPr>
        <w:pStyle w:val="af6"/>
        <w:rPr>
          <w:rtl/>
        </w:rPr>
      </w:pPr>
      <w:r w:rsidRPr="006248C1">
        <w:rPr>
          <w:rStyle w:val="TagStyle"/>
          <w:rtl/>
        </w:rPr>
        <w:t xml:space="preserve"> &lt;&lt; יור &gt;&gt; </w:t>
      </w:r>
      <w:r>
        <w:rPr>
          <w:rtl/>
        </w:rPr>
        <w:t>היו"ר ניסים ואטורי:</w:t>
      </w:r>
      <w:r w:rsidRPr="006248C1">
        <w:rPr>
          <w:rStyle w:val="TagStyle"/>
          <w:rtl/>
        </w:rPr>
        <w:t xml:space="preserve"> &lt;&lt; יור &gt;&gt;</w:t>
      </w:r>
      <w:r>
        <w:rPr>
          <w:rtl/>
        </w:rPr>
        <w:t xml:space="preserve">   </w:t>
      </w:r>
    </w:p>
    <w:p w:rsidR="00317FED" w:rsidRPr="006248C1" w:rsidRDefault="00317FED" w:rsidP="00430CE4">
      <w:pPr>
        <w:rPr>
          <w:rtl/>
          <w:lang w:eastAsia="he-IL"/>
        </w:rPr>
      </w:pPr>
    </w:p>
    <w:p w:rsidR="00317FED" w:rsidRDefault="00317FED" w:rsidP="00430CE4">
      <w:pPr>
        <w:rPr>
          <w:rtl/>
        </w:rPr>
      </w:pPr>
      <w:r>
        <w:rPr>
          <w:rFonts w:hint="cs"/>
          <w:rtl/>
        </w:rPr>
        <w:t>נצביע על ועדת הכלכלה.</w:t>
      </w:r>
    </w:p>
    <w:p w:rsidR="00317FED" w:rsidRDefault="00317FED" w:rsidP="00430CE4">
      <w:pPr>
        <w:rPr>
          <w:rtl/>
        </w:rPr>
      </w:pPr>
    </w:p>
    <w:p w:rsidR="00317FED" w:rsidRDefault="00317FED" w:rsidP="00430CE4">
      <w:pPr>
        <w:pStyle w:val="af5"/>
        <w:keepNext/>
        <w:rPr>
          <w:rtl/>
        </w:rPr>
      </w:pPr>
      <w:bookmarkStart w:id="20357" w:name="ET_interruption_6507_33"/>
      <w:r w:rsidRPr="006248C1">
        <w:rPr>
          <w:rStyle w:val="TagStyle"/>
          <w:rtl/>
        </w:rPr>
        <w:t xml:space="preserve"> &lt;&lt; קריאה &gt;&gt; </w:t>
      </w:r>
      <w:r>
        <w:rPr>
          <w:rtl/>
        </w:rPr>
        <w:t>שלי טל מירון (יש עתיד):</w:t>
      </w:r>
      <w:r w:rsidRPr="006248C1">
        <w:rPr>
          <w:rStyle w:val="TagStyle"/>
          <w:rtl/>
        </w:rPr>
        <w:t xml:space="preserve"> &lt;&lt; קריאה &gt;&gt;</w:t>
      </w:r>
      <w:r>
        <w:rPr>
          <w:rtl/>
        </w:rPr>
        <w:t xml:space="preserve">   </w:t>
      </w:r>
      <w:bookmarkEnd w:id="20357"/>
    </w:p>
    <w:p w:rsidR="00317FED" w:rsidRDefault="00317FED" w:rsidP="00430CE4">
      <w:pPr>
        <w:pStyle w:val="KeepWithNext"/>
        <w:rPr>
          <w:rtl/>
        </w:rPr>
      </w:pPr>
    </w:p>
    <w:p w:rsidR="00317FED" w:rsidRDefault="00317FED" w:rsidP="00430CE4">
      <w:pPr>
        <w:pStyle w:val="KeepWithNext"/>
        <w:rPr>
          <w:rtl/>
        </w:rPr>
      </w:pPr>
      <w:r>
        <w:rPr>
          <w:rFonts w:hint="cs"/>
          <w:rtl/>
        </w:rPr>
        <w:t>תודה רבה.</w:t>
      </w:r>
    </w:p>
    <w:p w:rsidR="00317FED" w:rsidRDefault="00317FED" w:rsidP="00430CE4">
      <w:pPr>
        <w:pStyle w:val="KeepWithNext"/>
        <w:ind w:firstLine="0"/>
        <w:rPr>
          <w:rtl/>
        </w:rPr>
      </w:pPr>
    </w:p>
    <w:p w:rsidR="00317FED" w:rsidRDefault="00317FED" w:rsidP="00430CE4">
      <w:pPr>
        <w:pStyle w:val="af6"/>
        <w:rPr>
          <w:rtl/>
        </w:rPr>
      </w:pPr>
      <w:r w:rsidRPr="006248C1">
        <w:rPr>
          <w:rStyle w:val="TagStyle"/>
          <w:rtl/>
        </w:rPr>
        <w:t xml:space="preserve">&lt;&lt; יור &gt;&gt; </w:t>
      </w:r>
      <w:r>
        <w:rPr>
          <w:rtl/>
        </w:rPr>
        <w:t>היו"ר ניסים ואטורי:</w:t>
      </w:r>
      <w:r w:rsidRPr="006248C1">
        <w:rPr>
          <w:rStyle w:val="TagStyle"/>
          <w:rtl/>
        </w:rPr>
        <w:t xml:space="preserve"> &lt;&lt; יור &gt;&gt;</w:t>
      </w:r>
      <w:r>
        <w:rPr>
          <w:rtl/>
        </w:rPr>
        <w:t xml:space="preserve">   </w:t>
      </w:r>
    </w:p>
    <w:p w:rsidR="00317FED" w:rsidRDefault="00317FED" w:rsidP="00430CE4">
      <w:pPr>
        <w:pStyle w:val="KeepWithNext"/>
        <w:rPr>
          <w:rtl/>
        </w:rPr>
      </w:pPr>
      <w:r>
        <w:rPr>
          <w:rFonts w:hint="cs"/>
          <w:rtl/>
        </w:rPr>
        <w:t xml:space="preserve"> </w:t>
      </w:r>
    </w:p>
    <w:p w:rsidR="00317FED" w:rsidRPr="006248C1" w:rsidRDefault="00317FED" w:rsidP="00430CE4">
      <w:pPr>
        <w:rPr>
          <w:rtl/>
        </w:rPr>
      </w:pPr>
      <w:r>
        <w:rPr>
          <w:rFonts w:hint="cs"/>
          <w:rtl/>
        </w:rPr>
        <w:t>תודה רבה.</w:t>
      </w:r>
    </w:p>
    <w:p w:rsidR="00317FED" w:rsidRDefault="00317FED" w:rsidP="00430CE4">
      <w:pPr>
        <w:ind w:firstLine="0"/>
        <w:rPr>
          <w:rtl/>
        </w:rPr>
      </w:pPr>
      <w:bookmarkStart w:id="20358" w:name="_ETM_Q42_703863"/>
      <w:bookmarkStart w:id="20359" w:name="_ETM_Q42_703945"/>
      <w:bookmarkEnd w:id="20358"/>
      <w:bookmarkEnd w:id="20359"/>
    </w:p>
    <w:p w:rsidR="00317FED" w:rsidRDefault="00317FED" w:rsidP="00430CE4">
      <w:pPr>
        <w:pStyle w:val="af5"/>
        <w:keepNext/>
        <w:rPr>
          <w:rtl/>
        </w:rPr>
      </w:pPr>
      <w:bookmarkStart w:id="20360" w:name="_ETM_Q42_704055"/>
      <w:bookmarkStart w:id="20361" w:name="_ETM_Q42_704129"/>
      <w:bookmarkEnd w:id="20360"/>
      <w:bookmarkEnd w:id="20361"/>
      <w:r w:rsidRPr="001F25C2">
        <w:rPr>
          <w:rStyle w:val="TagStyle"/>
          <w:rtl/>
        </w:rPr>
        <w:t xml:space="preserve">&lt;&lt; קריאה &gt;&gt; </w:t>
      </w:r>
      <w:r>
        <w:rPr>
          <w:rtl/>
        </w:rPr>
        <w:t>שר התקשורת שלמה קרעי:</w:t>
      </w:r>
      <w:r w:rsidRPr="001F25C2">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r>
        <w:rPr>
          <w:rFonts w:hint="cs"/>
          <w:rtl/>
        </w:rPr>
        <w:t>אני קורא להסיר את התעמולה הזאת מסדר-היום.</w:t>
      </w:r>
    </w:p>
    <w:p w:rsidR="00317FED" w:rsidRPr="00BC364A" w:rsidRDefault="00317FED" w:rsidP="00430CE4">
      <w:pPr>
        <w:rPr>
          <w:rtl/>
        </w:rPr>
      </w:pPr>
      <w:bookmarkStart w:id="20362" w:name="_ETM_Q42_705213"/>
      <w:bookmarkStart w:id="20363" w:name="_ETM_Q42_705289"/>
      <w:bookmarkEnd w:id="20362"/>
      <w:bookmarkEnd w:id="20363"/>
    </w:p>
    <w:p w:rsidR="00317FED" w:rsidRDefault="00317FED" w:rsidP="00430CE4">
      <w:pPr>
        <w:pStyle w:val="af5"/>
        <w:keepNext/>
        <w:rPr>
          <w:rtl/>
        </w:rPr>
      </w:pPr>
      <w:r w:rsidRPr="00CB163C">
        <w:rPr>
          <w:rStyle w:val="TagStyle"/>
          <w:rtl/>
        </w:rPr>
        <w:t xml:space="preserve">&lt;&lt; קריאה &gt;&gt; </w:t>
      </w:r>
      <w:r>
        <w:rPr>
          <w:rtl/>
        </w:rPr>
        <w:t>שלי טל מירון (יש עתיד):</w:t>
      </w:r>
      <w:r w:rsidRPr="00CB163C">
        <w:rPr>
          <w:rStyle w:val="TagStyle"/>
          <w:rtl/>
        </w:rPr>
        <w:t xml:space="preserve"> &lt;&lt; קריאה &gt;&gt;</w:t>
      </w:r>
      <w:r>
        <w:rPr>
          <w:rtl/>
        </w:rPr>
        <w:t xml:space="preserve">   </w:t>
      </w:r>
    </w:p>
    <w:p w:rsidR="00317FED" w:rsidRDefault="00317FED" w:rsidP="00430CE4">
      <w:pPr>
        <w:rPr>
          <w:rtl/>
        </w:rPr>
      </w:pPr>
    </w:p>
    <w:p w:rsidR="00317FED" w:rsidRDefault="00317FED" w:rsidP="00430CE4">
      <w:pPr>
        <w:rPr>
          <w:rtl/>
        </w:rPr>
      </w:pPr>
      <w:r>
        <w:rPr>
          <w:rFonts w:hint="cs"/>
          <w:rtl/>
        </w:rPr>
        <w:t>אנחנו קוראים להסיר אותך מהתפקיד.</w:t>
      </w:r>
    </w:p>
    <w:p w:rsidR="00317FED" w:rsidRDefault="00317FED" w:rsidP="00430CE4">
      <w:pPr>
        <w:rPr>
          <w:rtl/>
        </w:rPr>
      </w:pPr>
    </w:p>
    <w:p w:rsidR="00317FED" w:rsidRDefault="00317FED" w:rsidP="00430CE4">
      <w:pPr>
        <w:pStyle w:val="af6"/>
        <w:keepNext/>
        <w:rPr>
          <w:rtl/>
        </w:rPr>
      </w:pPr>
      <w:r w:rsidRPr="003D08A4">
        <w:rPr>
          <w:rStyle w:val="TagStyle"/>
          <w:rtl/>
        </w:rPr>
        <w:t xml:space="preserve"> &lt;&lt; יור &gt;&gt; </w:t>
      </w:r>
      <w:r>
        <w:rPr>
          <w:rtl/>
        </w:rPr>
        <w:t>היו"ר ניסים ואטורי:</w:t>
      </w:r>
      <w:r w:rsidRPr="003D08A4">
        <w:rPr>
          <w:rStyle w:val="TagStyle"/>
          <w:rtl/>
        </w:rPr>
        <w:t xml:space="preserve"> &lt;&lt; יור &gt;&gt;</w:t>
      </w:r>
      <w:r>
        <w:rPr>
          <w:rtl/>
        </w:rPr>
        <w:t xml:space="preserve">   </w:t>
      </w:r>
    </w:p>
    <w:p w:rsidR="00317FED" w:rsidRDefault="00317FED" w:rsidP="00430CE4">
      <w:pPr>
        <w:pStyle w:val="KeepWithNext"/>
        <w:rPr>
          <w:rtl/>
        </w:rPr>
      </w:pPr>
    </w:p>
    <w:p w:rsidR="00317FED" w:rsidRPr="003D08A4" w:rsidRDefault="00317FED" w:rsidP="00430CE4">
      <w:pPr>
        <w:rPr>
          <w:rtl/>
        </w:rPr>
      </w:pPr>
      <w:bookmarkStart w:id="20364" w:name="_ETM_Q42_708884"/>
      <w:bookmarkEnd w:id="20364"/>
      <w:r>
        <w:rPr>
          <w:rFonts w:hint="cs"/>
          <w:rtl/>
        </w:rPr>
        <w:t>הצבעה.</w:t>
      </w:r>
    </w:p>
    <w:p w:rsidR="00317FED" w:rsidRDefault="00317FED" w:rsidP="00430CE4">
      <w:pPr>
        <w:rPr>
          <w:rtl/>
        </w:rPr>
      </w:pPr>
    </w:p>
    <w:p w:rsidR="00317FED" w:rsidRDefault="00317FED" w:rsidP="00430CE4">
      <w:pPr>
        <w:pStyle w:val="af1"/>
        <w:keepNext/>
        <w:rPr>
          <w:rtl/>
        </w:rPr>
      </w:pPr>
      <w:r>
        <w:rPr>
          <w:rtl/>
        </w:rPr>
        <w:t>הצבעה מס'</w:t>
      </w:r>
      <w:r>
        <w:rPr>
          <w:rFonts w:hint="cs"/>
          <w:rtl/>
        </w:rPr>
        <w:t xml:space="preserve"> 9</w:t>
      </w:r>
    </w:p>
    <w:p w:rsidR="00317FED" w:rsidRDefault="00317FED" w:rsidP="00430CE4">
      <w:pPr>
        <w:pStyle w:val="--"/>
        <w:keepNext/>
        <w:rPr>
          <w:rtl/>
        </w:rPr>
      </w:pPr>
    </w:p>
    <w:p w:rsidR="00317FED" w:rsidRDefault="00317FED" w:rsidP="00430CE4">
      <w:pPr>
        <w:pStyle w:val="--"/>
        <w:keepNext/>
        <w:rPr>
          <w:rtl/>
        </w:rPr>
      </w:pPr>
      <w:r>
        <w:rPr>
          <w:rtl/>
        </w:rPr>
        <w:t>בעד</w:t>
      </w:r>
      <w:r>
        <w:rPr>
          <w:rFonts w:hint="cs"/>
          <w:rtl/>
        </w:rPr>
        <w:t xml:space="preserve"> ההצעה לכלול את הנושא בסדר-היום</w:t>
      </w:r>
      <w:r>
        <w:rPr>
          <w:rtl/>
        </w:rPr>
        <w:t xml:space="preserve"> – </w:t>
      </w:r>
      <w:r>
        <w:rPr>
          <w:rFonts w:hint="cs"/>
          <w:rtl/>
        </w:rPr>
        <w:t>3</w:t>
      </w:r>
    </w:p>
    <w:p w:rsidR="00317FED" w:rsidRDefault="00317FED" w:rsidP="00430CE4">
      <w:pPr>
        <w:pStyle w:val="--"/>
        <w:keepNext/>
        <w:rPr>
          <w:rtl/>
        </w:rPr>
      </w:pPr>
      <w:r>
        <w:rPr>
          <w:rFonts w:hint="cs"/>
          <w:rtl/>
        </w:rPr>
        <w:t>בעד</w:t>
      </w:r>
      <w:r w:rsidRPr="003D08A4">
        <w:rPr>
          <w:rFonts w:hint="cs"/>
          <w:rtl/>
        </w:rPr>
        <w:t xml:space="preserve"> </w:t>
      </w:r>
      <w:r>
        <w:rPr>
          <w:rFonts w:hint="cs"/>
          <w:rtl/>
        </w:rPr>
        <w:t>ההצעה שלא לכלול את הנושא בסדר-היום</w:t>
      </w:r>
      <w:r>
        <w:rPr>
          <w:rtl/>
        </w:rPr>
        <w:t xml:space="preserve"> – </w:t>
      </w:r>
      <w:r>
        <w:rPr>
          <w:rFonts w:hint="cs"/>
          <w:rtl/>
        </w:rPr>
        <w:t>5</w:t>
      </w:r>
    </w:p>
    <w:p w:rsidR="00317FED" w:rsidRDefault="00317FED" w:rsidP="00430CE4">
      <w:pPr>
        <w:pStyle w:val="--"/>
        <w:keepNext/>
        <w:rPr>
          <w:rtl/>
        </w:rPr>
      </w:pPr>
      <w:r>
        <w:rPr>
          <w:rtl/>
        </w:rPr>
        <w:t xml:space="preserve">נמנעים – </w:t>
      </w:r>
      <w:r>
        <w:rPr>
          <w:rFonts w:hint="cs"/>
          <w:rtl/>
        </w:rPr>
        <w:t>אין</w:t>
      </w:r>
    </w:p>
    <w:p w:rsidR="00317FED" w:rsidRPr="003D08A4" w:rsidRDefault="00317FED" w:rsidP="00430CE4">
      <w:pPr>
        <w:pStyle w:val="af2"/>
        <w:rPr>
          <w:rtl/>
        </w:rPr>
      </w:pPr>
      <w:bookmarkStart w:id="20365" w:name="_ETM_Q42_720868"/>
      <w:bookmarkEnd w:id="20365"/>
      <w:r>
        <w:rPr>
          <w:rFonts w:hint="cs"/>
          <w:rtl/>
        </w:rPr>
        <w:t>ההצעה לכלול את הנושא בסדר-היום של הכנסת לא נתקבלה.</w:t>
      </w:r>
    </w:p>
    <w:p w:rsidR="00317FED" w:rsidRDefault="00317FED" w:rsidP="00430CE4">
      <w:pPr>
        <w:rPr>
          <w:rtl/>
        </w:rPr>
      </w:pPr>
    </w:p>
    <w:p w:rsidR="00317FED" w:rsidRDefault="00317FED" w:rsidP="00C14875">
      <w:pPr>
        <w:pStyle w:val="af5"/>
        <w:keepNext/>
        <w:rPr>
          <w:rtl/>
        </w:rPr>
      </w:pPr>
      <w:r w:rsidRPr="001F25C2">
        <w:rPr>
          <w:rStyle w:val="TagStyle"/>
          <w:rtl/>
        </w:rPr>
        <w:t xml:space="preserve">&lt;&lt; קריאה &gt;&gt; </w:t>
      </w:r>
      <w:r>
        <w:rPr>
          <w:rtl/>
        </w:rPr>
        <w:t>שר התקשורת שלמה קרעי:</w:t>
      </w:r>
      <w:r w:rsidRPr="001F25C2">
        <w:rPr>
          <w:rStyle w:val="TagStyle"/>
          <w:rtl/>
        </w:rPr>
        <w:t xml:space="preserve"> &lt;&lt; קריאה &gt;&gt;</w:t>
      </w:r>
      <w:r>
        <w:rPr>
          <w:rtl/>
        </w:rPr>
        <w:t xml:space="preserve">   </w:t>
      </w:r>
    </w:p>
    <w:p w:rsidR="00317FED" w:rsidRDefault="00317FED" w:rsidP="00C14875">
      <w:pPr>
        <w:rPr>
          <w:rtl/>
        </w:rPr>
      </w:pPr>
    </w:p>
    <w:p w:rsidR="00317FED" w:rsidRDefault="00317FED" w:rsidP="00C14875">
      <w:pPr>
        <w:rPr>
          <w:rtl/>
        </w:rPr>
      </w:pPr>
      <w:r>
        <w:rPr>
          <w:rFonts w:hint="cs"/>
          <w:rtl/>
        </w:rPr>
        <w:t>אני קורא להסיר את התעמולה הזאת מסדר-היום. והינה, התעמולה ירדה מסדר-היום.</w:t>
      </w:r>
    </w:p>
    <w:p w:rsidR="00317FED" w:rsidRDefault="00317FED" w:rsidP="00430CE4">
      <w:pPr>
        <w:rPr>
          <w:rtl/>
        </w:rPr>
      </w:pPr>
    </w:p>
    <w:p w:rsidR="00317FED" w:rsidRDefault="00317FED" w:rsidP="00430CE4">
      <w:pPr>
        <w:pStyle w:val="af6"/>
        <w:keepNext/>
        <w:rPr>
          <w:rtl/>
        </w:rPr>
      </w:pPr>
      <w:bookmarkStart w:id="20366" w:name="ET_yor_6490_34"/>
      <w:r w:rsidRPr="003D08A4">
        <w:rPr>
          <w:rStyle w:val="TagStyle"/>
          <w:rtl/>
        </w:rPr>
        <w:t xml:space="preserve"> &lt;&lt; יור &gt;&gt; </w:t>
      </w:r>
      <w:r>
        <w:rPr>
          <w:rtl/>
        </w:rPr>
        <w:t>היו"ר ניסים ואטורי:</w:t>
      </w:r>
      <w:r w:rsidRPr="003D08A4">
        <w:rPr>
          <w:rStyle w:val="TagStyle"/>
          <w:rtl/>
        </w:rPr>
        <w:t xml:space="preserve"> &lt;&lt; יור &gt;&gt;</w:t>
      </w:r>
      <w:r>
        <w:rPr>
          <w:rtl/>
        </w:rPr>
        <w:t xml:space="preserve">   </w:t>
      </w:r>
      <w:bookmarkEnd w:id="20366"/>
    </w:p>
    <w:p w:rsidR="00317FED" w:rsidRPr="003D08A4" w:rsidRDefault="00317FED" w:rsidP="00430CE4">
      <w:pPr>
        <w:rPr>
          <w:rtl/>
        </w:rPr>
      </w:pPr>
    </w:p>
    <w:p w:rsidR="00317FED" w:rsidRDefault="00317FED" w:rsidP="00430CE4">
      <w:pPr>
        <w:rPr>
          <w:rtl/>
        </w:rPr>
      </w:pPr>
      <w:bookmarkStart w:id="20367" w:name="_ETM_Q42_673878"/>
      <w:bookmarkStart w:id="20368" w:name="_ETM_Q42_673940"/>
      <w:bookmarkEnd w:id="20367"/>
      <w:bookmarkEnd w:id="20368"/>
      <w:r>
        <w:rPr>
          <w:rFonts w:hint="cs"/>
          <w:rtl/>
        </w:rPr>
        <w:t xml:space="preserve">בעד </w:t>
      </w:r>
      <w:r>
        <w:rPr>
          <w:rFonts w:hint="eastAsia"/>
          <w:rtl/>
        </w:rPr>
        <w:t>–</w:t>
      </w:r>
      <w:r>
        <w:rPr>
          <w:rtl/>
        </w:rPr>
        <w:t xml:space="preserve"> </w:t>
      </w:r>
      <w:bookmarkStart w:id="20369" w:name="_ETM_Q42_725949"/>
      <w:bookmarkStart w:id="20370" w:name="_ETM_Q42_726639"/>
      <w:bookmarkStart w:id="20371" w:name="_ETM_Q42_726849"/>
      <w:bookmarkEnd w:id="20369"/>
      <w:bookmarkEnd w:id="20370"/>
      <w:bookmarkEnd w:id="20371"/>
      <w:r>
        <w:rPr>
          <w:rFonts w:hint="cs"/>
          <w:rtl/>
        </w:rPr>
        <w:t>שלושה, חמישה</w:t>
      </w:r>
      <w:r>
        <w:rPr>
          <w:rtl/>
        </w:rPr>
        <w:t xml:space="preserve"> </w:t>
      </w:r>
      <w:bookmarkStart w:id="20372" w:name="_ETM_Q42_727209"/>
      <w:bookmarkEnd w:id="20372"/>
      <w:r>
        <w:rPr>
          <w:rtl/>
        </w:rPr>
        <w:t>מתנגדים</w:t>
      </w:r>
      <w:r>
        <w:rPr>
          <w:rFonts w:hint="cs"/>
          <w:rtl/>
        </w:rPr>
        <w:t>.</w:t>
      </w:r>
      <w:r>
        <w:rPr>
          <w:rtl/>
        </w:rPr>
        <w:t xml:space="preserve"> </w:t>
      </w:r>
      <w:bookmarkStart w:id="20373" w:name="_ETM_Q42_729660"/>
      <w:bookmarkStart w:id="20374" w:name="_ETM_Q42_745199"/>
      <w:bookmarkEnd w:id="20373"/>
      <w:bookmarkEnd w:id="20374"/>
      <w:r>
        <w:rPr>
          <w:rFonts w:hint="cs"/>
          <w:rtl/>
        </w:rPr>
        <w:t>ה</w:t>
      </w:r>
      <w:r>
        <w:rPr>
          <w:rtl/>
        </w:rPr>
        <w:t xml:space="preserve">הצעה </w:t>
      </w:r>
      <w:bookmarkStart w:id="20375" w:name="_ETM_Q42_745529"/>
      <w:bookmarkStart w:id="20376" w:name="_ETM_Q42_745949"/>
      <w:bookmarkEnd w:id="20375"/>
      <w:bookmarkEnd w:id="20376"/>
      <w:r>
        <w:rPr>
          <w:rFonts w:hint="cs"/>
          <w:rtl/>
        </w:rPr>
        <w:t>הוסרה מ</w:t>
      </w:r>
      <w:r>
        <w:rPr>
          <w:rtl/>
        </w:rPr>
        <w:t>סדר</w:t>
      </w:r>
      <w:bookmarkStart w:id="20377" w:name="_ETM_Q42_746339"/>
      <w:bookmarkEnd w:id="20377"/>
      <w:r>
        <w:rPr>
          <w:rFonts w:hint="cs"/>
          <w:rtl/>
        </w:rPr>
        <w:t>-</w:t>
      </w:r>
      <w:r>
        <w:rPr>
          <w:rtl/>
        </w:rPr>
        <w:t>היום</w:t>
      </w:r>
      <w:r>
        <w:rPr>
          <w:rFonts w:hint="cs"/>
          <w:rtl/>
        </w:rPr>
        <w:t>.</w:t>
      </w:r>
      <w:r>
        <w:rPr>
          <w:rtl/>
        </w:rPr>
        <w:t xml:space="preserve"> </w:t>
      </w:r>
      <w:bookmarkStart w:id="20378" w:name="_ETM_Q42_746759"/>
      <w:bookmarkEnd w:id="20378"/>
    </w:p>
    <w:p w:rsidR="00317FED" w:rsidRDefault="00317FED" w:rsidP="00430CE4">
      <w:pPr>
        <w:rPr>
          <w:rtl/>
        </w:rPr>
      </w:pPr>
    </w:p>
    <w:p w:rsidR="00317FED" w:rsidRDefault="00317FED" w:rsidP="00430CE4">
      <w:pPr>
        <w:rPr>
          <w:rtl/>
        </w:rPr>
      </w:pPr>
    </w:p>
    <w:p w:rsidR="00317FED" w:rsidRDefault="00317FED" w:rsidP="00C14875">
      <w:pPr>
        <w:pStyle w:val="a6"/>
        <w:rPr>
          <w:rtl/>
          <w:lang w:eastAsia="he-IL"/>
        </w:rPr>
      </w:pPr>
      <w:bookmarkStart w:id="20379" w:name="_ETM_Q42_733220"/>
      <w:bookmarkStart w:id="20380" w:name="_ETM_Q42_733297"/>
      <w:bookmarkStart w:id="20381" w:name="_ETM_Q42_733515"/>
      <w:bookmarkStart w:id="20382" w:name="ET_halsi_646232_937"/>
      <w:bookmarkEnd w:id="20379"/>
      <w:bookmarkEnd w:id="20380"/>
      <w:bookmarkEnd w:id="20381"/>
      <w:r w:rsidRPr="00C14875">
        <w:rPr>
          <w:rStyle w:val="TagStyle"/>
          <w:rtl/>
        </w:rPr>
        <w:t xml:space="preserve"> &lt;&lt; הלסי &gt;&gt; </w:t>
      </w:r>
      <w:bookmarkStart w:id="20383" w:name="_Toc199366637"/>
      <w:r>
        <w:rPr>
          <w:rtl/>
          <w:lang w:eastAsia="he-IL"/>
        </w:rPr>
        <w:t>הצע</w:t>
      </w:r>
      <w:r>
        <w:rPr>
          <w:rFonts w:hint="cs"/>
          <w:rtl/>
          <w:lang w:eastAsia="he-IL"/>
        </w:rPr>
        <w:t>ה</w:t>
      </w:r>
      <w:r>
        <w:rPr>
          <w:rtl/>
          <w:lang w:eastAsia="he-IL"/>
        </w:rPr>
        <w:t xml:space="preserve"> לסדר-היום</w:t>
      </w:r>
      <w:bookmarkEnd w:id="20383"/>
      <w:r w:rsidRPr="00C14875">
        <w:rPr>
          <w:rStyle w:val="TagStyle"/>
          <w:rtl/>
        </w:rPr>
        <w:t xml:space="preserve"> &lt;&lt; הלסי &gt;&gt;</w:t>
      </w:r>
      <w:r>
        <w:rPr>
          <w:rtl/>
          <w:lang w:eastAsia="he-IL"/>
        </w:rPr>
        <w:t xml:space="preserve">   </w:t>
      </w:r>
      <w:bookmarkEnd w:id="20382"/>
    </w:p>
    <w:p w:rsidR="00317FED" w:rsidRDefault="00317FED" w:rsidP="00C14875">
      <w:pPr>
        <w:pStyle w:val="a6"/>
        <w:rPr>
          <w:rtl/>
          <w:lang w:eastAsia="he-IL"/>
        </w:rPr>
      </w:pPr>
      <w:bookmarkStart w:id="20384" w:name="ET_halsi_646232_938"/>
      <w:r w:rsidRPr="00C14875">
        <w:rPr>
          <w:rStyle w:val="TagStyle"/>
          <w:rtl/>
        </w:rPr>
        <w:t xml:space="preserve"> &lt;&lt; הלסי &gt;&gt; </w:t>
      </w:r>
      <w:bookmarkStart w:id="20385" w:name="_Toc199366638"/>
      <w:r>
        <w:rPr>
          <w:rtl/>
          <w:lang w:eastAsia="he-IL"/>
        </w:rPr>
        <w:t>מקרון נשיא המדינה הכובשת צרפת תוקף את ישראל והאנט</w:t>
      </w:r>
      <w:r>
        <w:rPr>
          <w:rFonts w:hint="cs"/>
          <w:rtl/>
          <w:lang w:eastAsia="he-IL"/>
        </w:rPr>
        <w:t>י</w:t>
      </w:r>
      <w:r>
        <w:rPr>
          <w:rtl/>
          <w:lang w:eastAsia="he-IL"/>
        </w:rPr>
        <w:t>שמיות בצרפת זינקה ב-185%</w:t>
      </w:r>
      <w:bookmarkEnd w:id="20385"/>
      <w:r w:rsidRPr="00C14875">
        <w:rPr>
          <w:rStyle w:val="TagStyle"/>
          <w:rtl/>
        </w:rPr>
        <w:t xml:space="preserve"> &lt;&lt; הלסי &gt;&gt;</w:t>
      </w:r>
      <w:r>
        <w:rPr>
          <w:rtl/>
          <w:lang w:eastAsia="he-IL"/>
        </w:rPr>
        <w:t xml:space="preserve">   </w:t>
      </w:r>
      <w:bookmarkEnd w:id="20384"/>
    </w:p>
    <w:p w:rsidR="00317FED" w:rsidRDefault="00317FED" w:rsidP="00430CE4">
      <w:pPr>
        <w:rPr>
          <w:rtl/>
        </w:rPr>
      </w:pPr>
    </w:p>
    <w:p w:rsidR="00317FED" w:rsidRDefault="00317FED" w:rsidP="00430CE4">
      <w:pPr>
        <w:pStyle w:val="af6"/>
        <w:keepNext/>
        <w:rPr>
          <w:rtl/>
        </w:rPr>
      </w:pPr>
      <w:r w:rsidRPr="00350D89">
        <w:rPr>
          <w:rStyle w:val="TagStyle"/>
          <w:rtl/>
        </w:rPr>
        <w:t xml:space="preserve"> &lt;&lt; יור &gt;&gt; </w:t>
      </w:r>
      <w:r w:rsidRPr="00E92A5B">
        <w:rPr>
          <w:rtl/>
        </w:rPr>
        <w:t>היו"ר ניסים ואטורי:</w:t>
      </w:r>
      <w:r w:rsidRPr="00350D89">
        <w:rPr>
          <w:rStyle w:val="TagStyle"/>
          <w:rtl/>
        </w:rPr>
        <w:t xml:space="preserve"> &lt;&lt; יור &gt;&gt;</w:t>
      </w:r>
      <w:r>
        <w:rPr>
          <w:rStyle w:val="TagStyle"/>
          <w:rtl/>
        </w:rPr>
        <w:t xml:space="preserve">   </w:t>
      </w:r>
    </w:p>
    <w:p w:rsidR="00317FED" w:rsidRDefault="00317FED" w:rsidP="00430CE4">
      <w:pPr>
        <w:rPr>
          <w:rtl/>
        </w:rPr>
      </w:pPr>
    </w:p>
    <w:p w:rsidR="00317FED" w:rsidRDefault="00317FED" w:rsidP="00430CE4">
      <w:pPr>
        <w:rPr>
          <w:rtl/>
        </w:rPr>
      </w:pPr>
      <w:r>
        <w:rPr>
          <w:rtl/>
        </w:rPr>
        <w:t xml:space="preserve">נעבור להצעה </w:t>
      </w:r>
      <w:r>
        <w:rPr>
          <w:rFonts w:hint="cs"/>
          <w:rtl/>
        </w:rPr>
        <w:t xml:space="preserve">הבאה, הצעה רגילה לסדר-היום </w:t>
      </w:r>
      <w:r>
        <w:rPr>
          <w:rtl/>
        </w:rPr>
        <w:t>בנושא: מקרון</w:t>
      </w:r>
      <w:r>
        <w:rPr>
          <w:rFonts w:hint="cs"/>
          <w:rtl/>
        </w:rPr>
        <w:t>,</w:t>
      </w:r>
      <w:r>
        <w:rPr>
          <w:rtl/>
        </w:rPr>
        <w:t xml:space="preserve"> נשיא המדינה הכובשת צרפת</w:t>
      </w:r>
      <w:r>
        <w:rPr>
          <w:rFonts w:hint="cs"/>
          <w:rtl/>
        </w:rPr>
        <w:t>,</w:t>
      </w:r>
      <w:r>
        <w:rPr>
          <w:rtl/>
        </w:rPr>
        <w:t xml:space="preserve"> תוקף את ישראל</w:t>
      </w:r>
      <w:r>
        <w:rPr>
          <w:rFonts w:hint="cs"/>
          <w:rtl/>
        </w:rPr>
        <w:t>,</w:t>
      </w:r>
      <w:r>
        <w:rPr>
          <w:rtl/>
        </w:rPr>
        <w:t xml:space="preserve"> והאנט</w:t>
      </w:r>
      <w:r>
        <w:rPr>
          <w:rFonts w:hint="cs"/>
          <w:rtl/>
        </w:rPr>
        <w:t>י</w:t>
      </w:r>
      <w:r>
        <w:rPr>
          <w:rtl/>
        </w:rPr>
        <w:t>שמיות בצרפת זינקה ב-185%</w:t>
      </w:r>
      <w:r>
        <w:rPr>
          <w:rFonts w:hint="cs"/>
          <w:rtl/>
        </w:rPr>
        <w:t>.</w:t>
      </w:r>
    </w:p>
    <w:p w:rsidR="00317FED" w:rsidRDefault="00317FED" w:rsidP="00430CE4">
      <w:pPr>
        <w:rPr>
          <w:rtl/>
        </w:rPr>
      </w:pPr>
      <w:bookmarkStart w:id="20386" w:name="_ETM_Q43_157000"/>
      <w:bookmarkEnd w:id="20386"/>
    </w:p>
    <w:p w:rsidR="00317FED" w:rsidRDefault="00317FED" w:rsidP="00430CE4">
      <w:pPr>
        <w:pStyle w:val="af5"/>
        <w:keepNext/>
        <w:rPr>
          <w:rtl/>
        </w:rPr>
      </w:pPr>
      <w:r w:rsidRPr="004C0393">
        <w:rPr>
          <w:rStyle w:val="TagStyle"/>
          <w:rtl/>
        </w:rPr>
        <w:t xml:space="preserve"> &lt;&lt; קריאה &gt;&gt; </w:t>
      </w:r>
      <w:r>
        <w:rPr>
          <w:rtl/>
        </w:rPr>
        <w:t>סימון דוידסון (יש עתיד):</w:t>
      </w:r>
      <w:r w:rsidRPr="004C0393">
        <w:rPr>
          <w:rStyle w:val="TagStyle"/>
          <w:rtl/>
        </w:rPr>
        <w:t xml:space="preserve"> &lt;&lt; קריאה &gt;&gt;</w:t>
      </w:r>
      <w:r>
        <w:rPr>
          <w:rtl/>
        </w:rPr>
        <w:t xml:space="preserve">   </w:t>
      </w:r>
    </w:p>
    <w:p w:rsidR="00317FED" w:rsidRDefault="00317FED" w:rsidP="00430CE4">
      <w:pPr>
        <w:pStyle w:val="KeepWithNext"/>
        <w:rPr>
          <w:rtl/>
        </w:rPr>
      </w:pPr>
    </w:p>
    <w:p w:rsidR="00317FED" w:rsidRDefault="00317FED" w:rsidP="00430CE4">
      <w:pPr>
        <w:rPr>
          <w:rtl/>
        </w:rPr>
      </w:pPr>
      <w:bookmarkStart w:id="20387" w:name="_ETM_Q43_161000"/>
      <w:bookmarkEnd w:id="20387"/>
      <w:r>
        <w:rPr>
          <w:rFonts w:hint="cs"/>
          <w:rtl/>
        </w:rPr>
        <w:t>הוא כבר קיבל סטירה.</w:t>
      </w:r>
    </w:p>
    <w:p w:rsidR="00317FED" w:rsidRDefault="00317FED" w:rsidP="00430CE4">
      <w:pPr>
        <w:rPr>
          <w:rtl/>
        </w:rPr>
      </w:pPr>
    </w:p>
    <w:p w:rsidR="00317FED" w:rsidRDefault="00317FED" w:rsidP="00430CE4">
      <w:pPr>
        <w:pStyle w:val="af6"/>
        <w:keepNext/>
        <w:rPr>
          <w:rtl/>
        </w:rPr>
      </w:pPr>
      <w:bookmarkStart w:id="20388" w:name="ET_yor_6490_8"/>
      <w:r w:rsidRPr="004C0393">
        <w:rPr>
          <w:rStyle w:val="TagStyle"/>
          <w:rtl/>
        </w:rPr>
        <w:t xml:space="preserve"> &lt;&lt; יור &gt;&gt; </w:t>
      </w:r>
      <w:r>
        <w:rPr>
          <w:rtl/>
        </w:rPr>
        <w:t>היו"ר ניסים ואטורי:</w:t>
      </w:r>
      <w:r w:rsidRPr="004C0393">
        <w:rPr>
          <w:rStyle w:val="TagStyle"/>
          <w:rtl/>
        </w:rPr>
        <w:t xml:space="preserve"> &lt;&lt; יור &gt;&gt;</w:t>
      </w:r>
      <w:r>
        <w:rPr>
          <w:rtl/>
        </w:rPr>
        <w:t xml:space="preserve">   </w:t>
      </w:r>
      <w:bookmarkEnd w:id="20388"/>
    </w:p>
    <w:p w:rsidR="00317FED" w:rsidRDefault="00317FED" w:rsidP="00430CE4">
      <w:pPr>
        <w:pStyle w:val="KeepWithNext"/>
        <w:rPr>
          <w:rtl/>
        </w:rPr>
      </w:pPr>
    </w:p>
    <w:p w:rsidR="00317FED" w:rsidRPr="004C0393" w:rsidRDefault="00317FED" w:rsidP="00430CE4">
      <w:pPr>
        <w:rPr>
          <w:rtl/>
        </w:rPr>
      </w:pPr>
      <w:bookmarkStart w:id="20389" w:name="_ETM_Q43_167000"/>
      <w:bookmarkEnd w:id="20389"/>
      <w:r>
        <w:rPr>
          <w:rFonts w:hint="cs"/>
          <w:rtl/>
        </w:rPr>
        <w:t>יש</w:t>
      </w:r>
      <w:bookmarkStart w:id="20390" w:name="_ETM_Q43_170000"/>
      <w:bookmarkEnd w:id="20390"/>
      <w:r>
        <w:rPr>
          <w:rFonts w:hint="cs"/>
          <w:rtl/>
        </w:rPr>
        <w:t xml:space="preserve"> משהו מיוחד פה, סימון, לשבת פה ולקרוא את ההצעות – אתה מתחיל לקרוא, </w:t>
      </w:r>
      <w:bookmarkStart w:id="20391" w:name="_ETM_Q43_177000"/>
      <w:bookmarkEnd w:id="20391"/>
      <w:r>
        <w:rPr>
          <w:rFonts w:hint="cs"/>
          <w:rtl/>
        </w:rPr>
        <w:t>כמו תמיד, אתה זורם.</w:t>
      </w:r>
    </w:p>
    <w:p w:rsidR="00317FED" w:rsidRDefault="00317FED" w:rsidP="00430CE4">
      <w:pPr>
        <w:rPr>
          <w:rtl/>
        </w:rPr>
      </w:pPr>
      <w:r>
        <w:rPr>
          <w:rtl/>
        </w:rPr>
        <w:t xml:space="preserve"> </w:t>
      </w:r>
    </w:p>
    <w:p w:rsidR="00317FED" w:rsidRDefault="00317FED" w:rsidP="00430CE4">
      <w:pPr>
        <w:pStyle w:val="a4"/>
        <w:keepNext/>
        <w:rPr>
          <w:rtl/>
        </w:rPr>
      </w:pPr>
      <w:bookmarkStart w:id="20392" w:name="ET_speaker_6344_5"/>
      <w:r w:rsidRPr="00C248FB">
        <w:rPr>
          <w:rStyle w:val="TagStyle"/>
          <w:rtl/>
        </w:rPr>
        <w:t xml:space="preserve"> &lt;&lt; דובר &gt;&gt; </w:t>
      </w:r>
      <w:bookmarkStart w:id="20393" w:name="_Toc199366639"/>
      <w:r>
        <w:rPr>
          <w:rtl/>
        </w:rPr>
        <w:t>אברהם בצלאל (ש"ס):</w:t>
      </w:r>
      <w:bookmarkEnd w:id="20393"/>
      <w:r w:rsidRPr="00C248FB">
        <w:rPr>
          <w:rStyle w:val="TagStyle"/>
          <w:rtl/>
        </w:rPr>
        <w:t xml:space="preserve"> &lt;&lt; דובר &gt;&gt;</w:t>
      </w:r>
      <w:r>
        <w:rPr>
          <w:rtl/>
        </w:rPr>
        <w:t xml:space="preserve">   </w:t>
      </w:r>
      <w:bookmarkEnd w:id="20392"/>
    </w:p>
    <w:p w:rsidR="00317FED" w:rsidRDefault="00317FED" w:rsidP="00430CE4">
      <w:pPr>
        <w:pStyle w:val="KeepWithNext"/>
        <w:rPr>
          <w:rtl/>
        </w:rPr>
      </w:pPr>
    </w:p>
    <w:p w:rsidR="00317FED" w:rsidRPr="004C0393" w:rsidRDefault="00317FED" w:rsidP="00430CE4">
      <w:pPr>
        <w:rPr>
          <w:rtl/>
        </w:rPr>
      </w:pPr>
      <w:bookmarkStart w:id="20394" w:name="_ETM_Q43_182000"/>
      <w:bookmarkEnd w:id="20394"/>
      <w:r>
        <w:rPr>
          <w:rFonts w:hint="cs"/>
          <w:rtl/>
        </w:rPr>
        <w:t xml:space="preserve">אדוני היושב-ראש, אדוני השר, חבריי חברי הכנסת, </w:t>
      </w:r>
      <w:bookmarkStart w:id="20395" w:name="_ETM_Q43_187000"/>
      <w:bookmarkEnd w:id="20395"/>
      <w:r>
        <w:rPr>
          <w:rFonts w:hint="cs"/>
          <w:rtl/>
        </w:rPr>
        <w:t xml:space="preserve">מי היה מאמין שצרפת תעמוד בראש המדינות האנטישמיות ותרים ראש. צרפת, שבעבר הייתה ידידת אמת גם במבחנים </w:t>
      </w:r>
      <w:bookmarkStart w:id="20396" w:name="_ETM_Q43_191000"/>
      <w:bookmarkEnd w:id="20396"/>
      <w:r>
        <w:rPr>
          <w:rFonts w:hint="cs"/>
          <w:rtl/>
        </w:rPr>
        <w:t xml:space="preserve">הקשים ביותר שבהם עמדו עלינו </w:t>
      </w:r>
      <w:proofErr w:type="spellStart"/>
      <w:r>
        <w:rPr>
          <w:rFonts w:hint="cs"/>
          <w:rtl/>
        </w:rPr>
        <w:t>לכלותנו</w:t>
      </w:r>
      <w:proofErr w:type="spellEnd"/>
      <w:r>
        <w:rPr>
          <w:rFonts w:hint="cs"/>
          <w:rtl/>
        </w:rPr>
        <w:t xml:space="preserve">, בין היתר היא סיפקה </w:t>
      </w:r>
      <w:bookmarkStart w:id="20397" w:name="_ETM_Q43_201000"/>
      <w:bookmarkEnd w:id="20397"/>
      <w:r>
        <w:rPr>
          <w:rFonts w:hint="cs"/>
          <w:rtl/>
        </w:rPr>
        <w:t>לישראל מטוסים שעימם נלחמנו באויב.</w:t>
      </w:r>
    </w:p>
    <w:p w:rsidR="00317FED" w:rsidRDefault="00317FED" w:rsidP="00430CE4">
      <w:pPr>
        <w:rPr>
          <w:rtl/>
        </w:rPr>
      </w:pPr>
    </w:p>
    <w:p w:rsidR="00317FED" w:rsidRDefault="00317FED" w:rsidP="00430CE4">
      <w:pPr>
        <w:pStyle w:val="a4"/>
        <w:keepNext/>
        <w:rPr>
          <w:rtl/>
        </w:rPr>
      </w:pPr>
      <w:bookmarkStart w:id="20398" w:name="ET_speaker_6667_9"/>
      <w:r w:rsidRPr="004C0393">
        <w:rPr>
          <w:rStyle w:val="TagStyle"/>
          <w:rtl/>
        </w:rPr>
        <w:t xml:space="preserve"> &lt;&lt; דובר &gt;&gt; </w:t>
      </w:r>
      <w:bookmarkStart w:id="20399" w:name="_Toc199366640"/>
      <w:r>
        <w:rPr>
          <w:rtl/>
        </w:rPr>
        <w:t>שר המורשת עמיחי אליהו:</w:t>
      </w:r>
      <w:bookmarkEnd w:id="20399"/>
      <w:r w:rsidRPr="004C0393">
        <w:rPr>
          <w:rStyle w:val="TagStyle"/>
          <w:rtl/>
        </w:rPr>
        <w:t xml:space="preserve"> &lt;&lt; דובר &gt;&gt;</w:t>
      </w:r>
      <w:r>
        <w:rPr>
          <w:rtl/>
        </w:rPr>
        <w:t xml:space="preserve">   </w:t>
      </w:r>
      <w:bookmarkEnd w:id="20398"/>
    </w:p>
    <w:p w:rsidR="00317FED" w:rsidRDefault="00317FED" w:rsidP="00430CE4">
      <w:pPr>
        <w:pStyle w:val="KeepWithNext"/>
        <w:rPr>
          <w:rtl/>
        </w:rPr>
      </w:pPr>
    </w:p>
    <w:p w:rsidR="00317FED" w:rsidRDefault="00317FED" w:rsidP="00430CE4">
      <w:pPr>
        <w:rPr>
          <w:rtl/>
        </w:rPr>
      </w:pPr>
      <w:bookmarkStart w:id="20400" w:name="_ETM_Q43_206000"/>
      <w:bookmarkEnd w:id="20400"/>
      <w:r>
        <w:rPr>
          <w:rFonts w:hint="cs"/>
          <w:rtl/>
        </w:rPr>
        <w:t>מי היה מאמין שסגן הרמטכ"ל יאשים אותנו ברצח של תינוקות כתחביב?</w:t>
      </w:r>
    </w:p>
    <w:p w:rsidR="00317FED" w:rsidRPr="004C0393" w:rsidRDefault="00317FED" w:rsidP="00430CE4">
      <w:pPr>
        <w:rPr>
          <w:rtl/>
        </w:rPr>
      </w:pPr>
    </w:p>
    <w:p w:rsidR="00317FED" w:rsidRDefault="00317FED" w:rsidP="00430CE4">
      <w:pPr>
        <w:pStyle w:val="-"/>
        <w:keepNext/>
        <w:rPr>
          <w:rtl/>
        </w:rPr>
      </w:pPr>
      <w:bookmarkStart w:id="20401" w:name="ET_speakercontinue_6344_5"/>
      <w:r w:rsidRPr="00366FB0">
        <w:rPr>
          <w:rStyle w:val="TagStyle"/>
          <w:rtl/>
        </w:rPr>
        <w:t xml:space="preserve"> &lt;&lt; דובר_המשך &gt;&gt; </w:t>
      </w:r>
      <w:r>
        <w:rPr>
          <w:rtl/>
        </w:rPr>
        <w:t>אברהם בצלאל (ש"ס):</w:t>
      </w:r>
      <w:r w:rsidRPr="00366FB0">
        <w:rPr>
          <w:rStyle w:val="TagStyle"/>
          <w:rtl/>
        </w:rPr>
        <w:t xml:space="preserve"> &lt;&lt; דובר_המשך &gt;&gt;</w:t>
      </w:r>
      <w:r>
        <w:rPr>
          <w:rtl/>
        </w:rPr>
        <w:t xml:space="preserve">   </w:t>
      </w:r>
      <w:bookmarkEnd w:id="20401"/>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גם בזה אתה צודק. </w:t>
      </w:r>
      <w:bookmarkStart w:id="20402" w:name="_ETM_Q43_211000"/>
      <w:bookmarkEnd w:id="20402"/>
      <w:r>
        <w:rPr>
          <w:rFonts w:hint="cs"/>
          <w:rtl/>
          <w:lang w:eastAsia="he-IL"/>
        </w:rPr>
        <w:t xml:space="preserve">לפי דוח </w:t>
      </w:r>
      <w:bookmarkStart w:id="20403" w:name="_ETM_Q43_210000"/>
      <w:bookmarkEnd w:id="20403"/>
      <w:r>
        <w:rPr>
          <w:rFonts w:hint="cs"/>
          <w:rtl/>
          <w:lang w:eastAsia="he-IL"/>
        </w:rPr>
        <w:t xml:space="preserve">ארגון </w:t>
      </w:r>
      <w:proofErr w:type="spellStart"/>
      <w:r>
        <w:rPr>
          <w:rFonts w:hint="cs"/>
          <w:rtl/>
          <w:lang w:eastAsia="he-IL"/>
        </w:rPr>
        <w:t>קריף</w:t>
      </w:r>
      <w:proofErr w:type="spellEnd"/>
      <w:r>
        <w:rPr>
          <w:rFonts w:hint="cs"/>
          <w:rtl/>
          <w:lang w:eastAsia="he-IL"/>
        </w:rPr>
        <w:t xml:space="preserve">, שכידוע הוא המועצה המייצגת את המוסדות היהודיים </w:t>
      </w:r>
      <w:bookmarkStart w:id="20404" w:name="_ETM_Q43_213000"/>
      <w:bookmarkEnd w:id="20404"/>
      <w:r>
        <w:rPr>
          <w:rFonts w:hint="cs"/>
          <w:rtl/>
          <w:lang w:eastAsia="he-IL"/>
        </w:rPr>
        <w:t xml:space="preserve">בצרפת, הרי שבשנת 2024 נרשמו בצרפת 1,570 אירועים אנטישמיים. </w:t>
      </w:r>
      <w:bookmarkStart w:id="20405" w:name="_ETM_Q43_223000"/>
      <w:bookmarkEnd w:id="20405"/>
      <w:r>
        <w:rPr>
          <w:rFonts w:hint="cs"/>
          <w:rtl/>
          <w:lang w:eastAsia="he-IL"/>
        </w:rPr>
        <w:t xml:space="preserve">אני חוזר </w:t>
      </w:r>
      <w:r>
        <w:rPr>
          <w:rtl/>
          <w:lang w:eastAsia="he-IL"/>
        </w:rPr>
        <w:t>–</w:t>
      </w:r>
      <w:r>
        <w:rPr>
          <w:rFonts w:hint="cs"/>
          <w:rtl/>
          <w:lang w:eastAsia="he-IL"/>
        </w:rPr>
        <w:t xml:space="preserve"> 1,570 אירועים אנטישמיים בשנה אחת, שבהם 106 </w:t>
      </w:r>
      <w:bookmarkStart w:id="20406" w:name="_ETM_Q43_225000"/>
      <w:bookmarkEnd w:id="20406"/>
      <w:r>
        <w:rPr>
          <w:rFonts w:hint="cs"/>
          <w:rtl/>
          <w:lang w:eastAsia="he-IL"/>
        </w:rPr>
        <w:t xml:space="preserve">תקיפות אלימות. מדובר בזינוק של 25% במקרי התקיפה והיקף חסר </w:t>
      </w:r>
      <w:bookmarkStart w:id="20407" w:name="_ETM_Q43_233000"/>
      <w:bookmarkEnd w:id="20407"/>
      <w:r>
        <w:rPr>
          <w:rFonts w:hint="cs"/>
          <w:rtl/>
          <w:lang w:eastAsia="he-IL"/>
        </w:rPr>
        <w:t xml:space="preserve">תקדים בעשור האחרון. אם חשבנו שאחרי אירוע שמחת תורה, מה </w:t>
      </w:r>
      <w:bookmarkStart w:id="20408" w:name="_ETM_Q43_239000"/>
      <w:bookmarkEnd w:id="20408"/>
      <w:r>
        <w:rPr>
          <w:rFonts w:hint="cs"/>
          <w:rtl/>
          <w:lang w:eastAsia="he-IL"/>
        </w:rPr>
        <w:t xml:space="preserve">שקרוי </w:t>
      </w:r>
      <w:r>
        <w:rPr>
          <w:rtl/>
          <w:lang w:eastAsia="he-IL"/>
        </w:rPr>
        <w:br/>
      </w:r>
      <w:r>
        <w:rPr>
          <w:rFonts w:hint="cs"/>
          <w:rtl/>
          <w:lang w:eastAsia="he-IL"/>
        </w:rPr>
        <w:t xml:space="preserve">7 באוקטובר, העולם יבין מי הם הטובים ומי הם הרעים, מי הקורבן ומי התוקף, אז מתברר שטעינו. האנטישמיות </w:t>
      </w:r>
      <w:bookmarkStart w:id="20409" w:name="_ETM_Q43_248000"/>
      <w:bookmarkEnd w:id="20409"/>
      <w:r>
        <w:rPr>
          <w:rFonts w:hint="cs"/>
          <w:rtl/>
          <w:lang w:eastAsia="he-IL"/>
        </w:rPr>
        <w:t xml:space="preserve">עלתה בצורה תלולה בכל העולם. ההסבר היחיד שאני יכול למצוא </w:t>
      </w:r>
      <w:bookmarkStart w:id="20410" w:name="_ETM_Q43_253000"/>
      <w:bookmarkEnd w:id="20410"/>
      <w:r>
        <w:rPr>
          <w:rFonts w:hint="cs"/>
          <w:rtl/>
          <w:lang w:eastAsia="he-IL"/>
        </w:rPr>
        <w:t xml:space="preserve">לכך הוא מאמר חז"ל: "הלכה בידוע שעשיו שונא ליעקב". </w:t>
      </w:r>
      <w:bookmarkStart w:id="20411" w:name="_ETM_Q43_258000"/>
      <w:bookmarkEnd w:id="20411"/>
      <w:r>
        <w:rPr>
          <w:rFonts w:hint="cs"/>
          <w:rtl/>
          <w:lang w:eastAsia="he-IL"/>
        </w:rPr>
        <w:t xml:space="preserve">וכיוון שאנחנו בערב מתן תורה, אז כמה נכון להזכיר את </w:t>
      </w:r>
      <w:bookmarkStart w:id="20412" w:name="_ETM_Q43_262000"/>
      <w:bookmarkEnd w:id="20412"/>
      <w:r>
        <w:rPr>
          <w:rFonts w:hint="cs"/>
          <w:rtl/>
          <w:lang w:eastAsia="he-IL"/>
        </w:rPr>
        <w:t xml:space="preserve">המדרש: למה נקרא שמו הר סיני? מפני שעם התורה שירדה </w:t>
      </w:r>
      <w:bookmarkStart w:id="20413" w:name="_ETM_Q43_267000"/>
      <w:bookmarkEnd w:id="20413"/>
      <w:r>
        <w:rPr>
          <w:rFonts w:hint="cs"/>
          <w:rtl/>
          <w:lang w:eastAsia="he-IL"/>
        </w:rPr>
        <w:t xml:space="preserve">אלינו, ירדה גם השנאה לעולם. מאז שקיבלנו את התורה, אומות </w:t>
      </w:r>
      <w:bookmarkStart w:id="20414" w:name="_ETM_Q43_268000"/>
      <w:bookmarkEnd w:id="20414"/>
      <w:r>
        <w:rPr>
          <w:rFonts w:hint="cs"/>
          <w:rtl/>
          <w:lang w:eastAsia="he-IL"/>
        </w:rPr>
        <w:t>העולם שונאות אותנו. למה? אין הסבר טבעי לעניין הזה.</w:t>
      </w:r>
    </w:p>
    <w:p w:rsidR="00317FED" w:rsidRDefault="00317FED" w:rsidP="00430CE4">
      <w:pPr>
        <w:rPr>
          <w:rtl/>
          <w:lang w:eastAsia="he-IL"/>
        </w:rPr>
      </w:pPr>
    </w:p>
    <w:p w:rsidR="00317FED" w:rsidRDefault="00317FED" w:rsidP="00430CE4">
      <w:pPr>
        <w:rPr>
          <w:rtl/>
          <w:lang w:eastAsia="he-IL"/>
        </w:rPr>
      </w:pPr>
      <w:bookmarkStart w:id="20415" w:name="_ETM_Q43_272000"/>
      <w:bookmarkEnd w:id="20415"/>
      <w:r>
        <w:rPr>
          <w:rFonts w:hint="cs"/>
          <w:rtl/>
          <w:lang w:eastAsia="he-IL"/>
        </w:rPr>
        <w:t>אדוני היושב-ראש,</w:t>
      </w:r>
      <w:bookmarkStart w:id="20416" w:name="_ETM_Q43_273000"/>
      <w:bookmarkEnd w:id="20416"/>
      <w:r>
        <w:rPr>
          <w:rFonts w:hint="cs"/>
          <w:rtl/>
          <w:lang w:eastAsia="he-IL"/>
        </w:rPr>
        <w:t xml:space="preserve"> אדוני השר, אי-אפשר כמובן שלא להזכיר את </w:t>
      </w:r>
      <w:bookmarkStart w:id="20417" w:name="_ETM_Q43_278000"/>
      <w:bookmarkEnd w:id="20417"/>
      <w:r>
        <w:rPr>
          <w:rFonts w:hint="cs"/>
          <w:rtl/>
          <w:lang w:eastAsia="he-IL"/>
        </w:rPr>
        <w:t xml:space="preserve">הרצח המזעזע בשבוע שעבר בוושינגטון של בני הזוג ירון </w:t>
      </w:r>
      <w:proofErr w:type="spellStart"/>
      <w:r>
        <w:rPr>
          <w:rFonts w:hint="cs"/>
          <w:rtl/>
          <w:lang w:eastAsia="he-IL"/>
        </w:rPr>
        <w:t>לישינסקי</w:t>
      </w:r>
      <w:proofErr w:type="spellEnd"/>
      <w:r>
        <w:rPr>
          <w:rFonts w:hint="cs"/>
          <w:rtl/>
          <w:lang w:eastAsia="he-IL"/>
        </w:rPr>
        <w:t xml:space="preserve"> ו</w:t>
      </w:r>
      <w:bookmarkStart w:id="20418" w:name="_ETM_Q43_287000"/>
      <w:bookmarkEnd w:id="20418"/>
      <w:r>
        <w:rPr>
          <w:rFonts w:hint="cs"/>
          <w:rtl/>
          <w:lang w:eastAsia="he-IL"/>
        </w:rPr>
        <w:t xml:space="preserve">שרה </w:t>
      </w:r>
      <w:proofErr w:type="spellStart"/>
      <w:r>
        <w:rPr>
          <w:rFonts w:hint="cs"/>
          <w:rtl/>
          <w:lang w:eastAsia="he-IL"/>
        </w:rPr>
        <w:t>מילגרים</w:t>
      </w:r>
      <w:proofErr w:type="spellEnd"/>
      <w:r>
        <w:rPr>
          <w:rFonts w:hint="cs"/>
          <w:rtl/>
          <w:lang w:eastAsia="he-IL"/>
        </w:rPr>
        <w:t xml:space="preserve">, השם ייקום דמם, בפתח המוזיאון היהודי הלאומי – פשע שנאה לעם </w:t>
      </w:r>
      <w:bookmarkStart w:id="20419" w:name="_ETM_Q43_296000"/>
      <w:bookmarkEnd w:id="20419"/>
      <w:r>
        <w:rPr>
          <w:rFonts w:hint="cs"/>
          <w:rtl/>
          <w:lang w:eastAsia="he-IL"/>
        </w:rPr>
        <w:t xml:space="preserve">כולו. </w:t>
      </w:r>
      <w:bookmarkStart w:id="20420" w:name="_ETM_Q43_298000"/>
      <w:bookmarkStart w:id="20421" w:name="_ETM_Q43_299000"/>
      <w:bookmarkEnd w:id="20420"/>
      <w:bookmarkEnd w:id="20421"/>
      <w:r>
        <w:rPr>
          <w:rFonts w:hint="cs"/>
          <w:rtl/>
          <w:lang w:eastAsia="he-IL"/>
        </w:rPr>
        <w:t xml:space="preserve">כל כך עצוב לראות שגם את אמריקה הנאורה פוקד גל של </w:t>
      </w:r>
      <w:bookmarkStart w:id="20422" w:name="_ETM_Q43_305000"/>
      <w:bookmarkEnd w:id="20422"/>
      <w:r>
        <w:rPr>
          <w:rFonts w:hint="cs"/>
          <w:rtl/>
          <w:lang w:eastAsia="he-IL"/>
        </w:rPr>
        <w:t xml:space="preserve">אנטישמיות. ראינו את המהומות באוניברסיטאות. ראינו את ההצקות ליהודים. </w:t>
      </w:r>
      <w:bookmarkStart w:id="20423" w:name="_ETM_Q43_312000"/>
      <w:bookmarkEnd w:id="20423"/>
      <w:r>
        <w:rPr>
          <w:rFonts w:hint="cs"/>
          <w:rtl/>
          <w:lang w:eastAsia="he-IL"/>
        </w:rPr>
        <w:t>האנטישמיות מטבעה פשוט מרימה ראש עד כדי רצח נתעב בראש חוצות.</w:t>
      </w:r>
    </w:p>
    <w:p w:rsidR="00317FED" w:rsidRDefault="00317FED" w:rsidP="00430CE4">
      <w:pPr>
        <w:rPr>
          <w:rtl/>
          <w:lang w:eastAsia="he-IL"/>
        </w:rPr>
      </w:pPr>
    </w:p>
    <w:p w:rsidR="00317FED" w:rsidRDefault="00317FED" w:rsidP="00430CE4">
      <w:pPr>
        <w:rPr>
          <w:rtl/>
          <w:lang w:eastAsia="he-IL"/>
        </w:rPr>
      </w:pPr>
      <w:bookmarkStart w:id="20424" w:name="_ETM_Q43_320000"/>
      <w:bookmarkEnd w:id="20424"/>
      <w:r>
        <w:rPr>
          <w:rFonts w:hint="cs"/>
          <w:rtl/>
          <w:lang w:eastAsia="he-IL"/>
        </w:rPr>
        <w:t xml:space="preserve">כאן המקום להביע את כל ההערכה לנשיא אמריקה, דונלד </w:t>
      </w:r>
      <w:bookmarkStart w:id="20425" w:name="_ETM_Q43_321000"/>
      <w:bookmarkEnd w:id="20425"/>
      <w:r>
        <w:rPr>
          <w:rFonts w:hint="cs"/>
          <w:rtl/>
          <w:lang w:eastAsia="he-IL"/>
        </w:rPr>
        <w:t xml:space="preserve">טראמפ, שהוא איש נחוש ואמיץ וידיד אמת של ישראל, וגם </w:t>
      </w:r>
      <w:bookmarkStart w:id="20426" w:name="_ETM_Q43_329000"/>
      <w:bookmarkEnd w:id="20426"/>
      <w:r>
        <w:rPr>
          <w:rFonts w:hint="cs"/>
          <w:rtl/>
          <w:lang w:eastAsia="he-IL"/>
        </w:rPr>
        <w:t xml:space="preserve">בנושא הזה הוא נחרץ ותקיף. האוניברסיטאות שמחרימות יהודים או תומכות </w:t>
      </w:r>
      <w:bookmarkStart w:id="20427" w:name="_ETM_Q43_336000"/>
      <w:bookmarkEnd w:id="20427"/>
      <w:r>
        <w:rPr>
          <w:rFonts w:hint="cs"/>
          <w:rtl/>
          <w:lang w:eastAsia="he-IL"/>
        </w:rPr>
        <w:t xml:space="preserve">בחמאס זוכות ממנו לסנקציות. בעקבות הרצח הוא גם שלח לישראל את </w:t>
      </w:r>
      <w:r w:rsidRPr="00AB4B3A">
        <w:rPr>
          <w:rFonts w:hint="cs"/>
          <w:rtl/>
          <w:lang w:eastAsia="he-IL"/>
        </w:rPr>
        <w:t>השרה לביטחון</w:t>
      </w:r>
      <w:r>
        <w:rPr>
          <w:rFonts w:hint="cs"/>
          <w:rtl/>
          <w:lang w:eastAsia="he-IL"/>
        </w:rPr>
        <w:t xml:space="preserve"> המולדת שלו, שכמובן בראש ובראשונה ביקרה בכותל המערבי. ואם יש דבר שנקרא שכר טרחה נאה, יש גם שכר ביקור נאה. הלוואי שגם אצלנו </w:t>
      </w:r>
      <w:bookmarkStart w:id="20428" w:name="_ETM_Q43_356000"/>
      <w:bookmarkEnd w:id="20428"/>
      <w:r>
        <w:rPr>
          <w:rFonts w:hint="cs"/>
          <w:rtl/>
          <w:lang w:eastAsia="he-IL"/>
        </w:rPr>
        <w:t xml:space="preserve">נדע לפעול בצורה כל </w:t>
      </w:r>
      <w:bookmarkStart w:id="20429" w:name="_ETM_Q43_338370"/>
      <w:bookmarkEnd w:id="20429"/>
      <w:r>
        <w:rPr>
          <w:rFonts w:hint="cs"/>
          <w:rtl/>
          <w:lang w:eastAsia="he-IL"/>
        </w:rPr>
        <w:t>כך תקיפה נגד שונאי ישראל.</w:t>
      </w:r>
    </w:p>
    <w:p w:rsidR="00317FED" w:rsidRDefault="00317FED" w:rsidP="00430CE4">
      <w:pPr>
        <w:rPr>
          <w:rtl/>
          <w:lang w:eastAsia="he-IL"/>
        </w:rPr>
      </w:pPr>
    </w:p>
    <w:p w:rsidR="00317FED" w:rsidRDefault="00317FED" w:rsidP="00430CE4">
      <w:pPr>
        <w:rPr>
          <w:rtl/>
          <w:lang w:eastAsia="he-IL"/>
        </w:rPr>
      </w:pPr>
      <w:bookmarkStart w:id="20430" w:name="_ETM_Q43_360000"/>
      <w:bookmarkEnd w:id="20430"/>
      <w:r>
        <w:rPr>
          <w:rFonts w:hint="cs"/>
          <w:rtl/>
          <w:lang w:eastAsia="he-IL"/>
        </w:rPr>
        <w:t xml:space="preserve">ועוד מילה לשבחו </w:t>
      </w:r>
      <w:bookmarkStart w:id="20431" w:name="_ETM_Q43_362000"/>
      <w:bookmarkEnd w:id="20431"/>
      <w:r>
        <w:rPr>
          <w:rFonts w:hint="cs"/>
          <w:rtl/>
          <w:lang w:eastAsia="he-IL"/>
        </w:rPr>
        <w:t xml:space="preserve">של הנשיא טראמפ, וטוב שתקשיב לי, אדוני השר: לפני </w:t>
      </w:r>
      <w:bookmarkStart w:id="20432" w:name="_ETM_Q43_365000"/>
      <w:bookmarkEnd w:id="20432"/>
      <w:r>
        <w:rPr>
          <w:rFonts w:hint="cs"/>
          <w:rtl/>
          <w:lang w:eastAsia="he-IL"/>
        </w:rPr>
        <w:t xml:space="preserve">כחודש הנשיא טראמפ פרסם ציוץ, ואני מצטט: לעונג הוא לי </w:t>
      </w:r>
      <w:bookmarkStart w:id="20433" w:name="_ETM_Q43_371000"/>
      <w:bookmarkEnd w:id="20433"/>
      <w:r>
        <w:rPr>
          <w:rFonts w:hint="cs"/>
          <w:rtl/>
          <w:lang w:eastAsia="he-IL"/>
        </w:rPr>
        <w:t xml:space="preserve">להודיע על מינוים של בטי שוורץ, פרד מרקוס והרב פנחס </w:t>
      </w:r>
      <w:bookmarkStart w:id="20434" w:name="_ETM_Q43_373000"/>
      <w:bookmarkEnd w:id="20434"/>
      <w:r>
        <w:rPr>
          <w:rFonts w:hint="cs"/>
          <w:rtl/>
          <w:lang w:eastAsia="he-IL"/>
        </w:rPr>
        <w:t xml:space="preserve">ליפשיץ, סיד רוזנברג, אריאל </w:t>
      </w:r>
      <w:proofErr w:type="spellStart"/>
      <w:r>
        <w:rPr>
          <w:rFonts w:hint="cs"/>
          <w:rtl/>
          <w:lang w:eastAsia="he-IL"/>
        </w:rPr>
        <w:t>אברג'ל</w:t>
      </w:r>
      <w:proofErr w:type="spellEnd"/>
      <w:r>
        <w:rPr>
          <w:rFonts w:hint="cs"/>
          <w:rtl/>
          <w:lang w:eastAsia="he-IL"/>
        </w:rPr>
        <w:t xml:space="preserve">, ברברה </w:t>
      </w:r>
      <w:proofErr w:type="spellStart"/>
      <w:r>
        <w:rPr>
          <w:rFonts w:hint="cs"/>
          <w:rtl/>
          <w:lang w:eastAsia="he-IL"/>
        </w:rPr>
        <w:t>פיינגולד</w:t>
      </w:r>
      <w:proofErr w:type="spellEnd"/>
      <w:r>
        <w:rPr>
          <w:rFonts w:hint="cs"/>
          <w:rtl/>
          <w:lang w:eastAsia="he-IL"/>
        </w:rPr>
        <w:t xml:space="preserve">, אלכס </w:t>
      </w:r>
      <w:proofErr w:type="spellStart"/>
      <w:r>
        <w:rPr>
          <w:rFonts w:hint="cs"/>
          <w:rtl/>
          <w:lang w:eastAsia="he-IL"/>
        </w:rPr>
        <w:t>ויטקוף</w:t>
      </w:r>
      <w:proofErr w:type="spellEnd"/>
      <w:r>
        <w:rPr>
          <w:rFonts w:hint="cs"/>
          <w:rtl/>
          <w:lang w:eastAsia="he-IL"/>
        </w:rPr>
        <w:t xml:space="preserve"> ורוברט גרסון למועצת הזיכרון לשואה של ארצות הברית. מועצה זו נושאת במשימה חשובה של שימור זיכרונותיהם וסיפורי יקיריהם, שחייהם נשדד</w:t>
      </w:r>
      <w:bookmarkStart w:id="20435" w:name="_ETM_Q43_400000"/>
      <w:bookmarkEnd w:id="20435"/>
      <w:r>
        <w:rPr>
          <w:rFonts w:hint="cs"/>
          <w:rtl/>
          <w:lang w:eastAsia="he-IL"/>
        </w:rPr>
        <w:t xml:space="preserve">ו באחד הרגעים האפלים ביותר בהיסטוריה. לעולם לא נשכח. סוף </w:t>
      </w:r>
      <w:bookmarkStart w:id="20436" w:name="_ETM_Q43_406000"/>
      <w:bookmarkEnd w:id="20436"/>
      <w:r>
        <w:rPr>
          <w:rFonts w:hint="cs"/>
          <w:rtl/>
          <w:lang w:eastAsia="he-IL"/>
        </w:rPr>
        <w:t>ציטוט, כך כתב הנשיא. דברים ראויים של נשיא אמריקה.</w:t>
      </w:r>
    </w:p>
    <w:p w:rsidR="00317FED" w:rsidRDefault="00317FED" w:rsidP="00430CE4">
      <w:pPr>
        <w:rPr>
          <w:rtl/>
          <w:lang w:eastAsia="he-IL"/>
        </w:rPr>
      </w:pPr>
    </w:p>
    <w:p w:rsidR="00317FED" w:rsidRDefault="00317FED" w:rsidP="00430CE4">
      <w:pPr>
        <w:rPr>
          <w:rtl/>
          <w:lang w:eastAsia="he-IL"/>
        </w:rPr>
      </w:pPr>
      <w:bookmarkStart w:id="20437" w:name="_ETM_Q43_409000"/>
      <w:bookmarkEnd w:id="20437"/>
      <w:r>
        <w:rPr>
          <w:rFonts w:hint="cs"/>
          <w:rtl/>
          <w:lang w:eastAsia="he-IL"/>
        </w:rPr>
        <w:t xml:space="preserve">אחד החברים </w:t>
      </w:r>
      <w:bookmarkStart w:id="20438" w:name="_ETM_Q43_412000"/>
      <w:bookmarkEnd w:id="20438"/>
      <w:r>
        <w:rPr>
          <w:rFonts w:hint="cs"/>
          <w:rtl/>
          <w:lang w:eastAsia="he-IL"/>
        </w:rPr>
        <w:t xml:space="preserve">שמינה הנשיא הוא כאמור הרב פנחס ליפשיץ </w:t>
      </w:r>
      <w:proofErr w:type="spellStart"/>
      <w:r>
        <w:rPr>
          <w:rFonts w:hint="cs"/>
          <w:rtl/>
          <w:lang w:eastAsia="he-IL"/>
        </w:rPr>
        <w:t>שליט"א</w:t>
      </w:r>
      <w:proofErr w:type="spellEnd"/>
      <w:r>
        <w:rPr>
          <w:rFonts w:hint="cs"/>
          <w:rtl/>
          <w:lang w:eastAsia="he-IL"/>
        </w:rPr>
        <w:t xml:space="preserve">, מתלמידי החכמים </w:t>
      </w:r>
      <w:bookmarkStart w:id="20439" w:name="_ETM_Q43_415000"/>
      <w:bookmarkEnd w:id="20439"/>
      <w:r>
        <w:rPr>
          <w:rFonts w:hint="cs"/>
          <w:rtl/>
          <w:lang w:eastAsia="he-IL"/>
        </w:rPr>
        <w:t xml:space="preserve">והרבנים של העיר </w:t>
      </w:r>
      <w:proofErr w:type="spellStart"/>
      <w:r>
        <w:rPr>
          <w:rFonts w:hint="cs"/>
          <w:rtl/>
          <w:lang w:eastAsia="he-IL"/>
        </w:rPr>
        <w:t>לייקווד</w:t>
      </w:r>
      <w:proofErr w:type="spellEnd"/>
      <w:r>
        <w:rPr>
          <w:rFonts w:hint="cs"/>
          <w:rtl/>
          <w:lang w:eastAsia="he-IL"/>
        </w:rPr>
        <w:t xml:space="preserve"> בניו-ג'רזי. איש רב-פעלים, מקורב של </w:t>
      </w:r>
      <w:bookmarkStart w:id="20440" w:name="_ETM_Q43_419000"/>
      <w:bookmarkEnd w:id="20440"/>
      <w:r>
        <w:rPr>
          <w:rFonts w:hint="cs"/>
          <w:rtl/>
          <w:lang w:eastAsia="he-IL"/>
        </w:rPr>
        <w:t xml:space="preserve">גדולי ישראל באמריקה ובישראל. אגב, הוא גם היה אחד </w:t>
      </w:r>
      <w:bookmarkStart w:id="20441" w:name="_ETM_Q43_426000"/>
      <w:bookmarkEnd w:id="20441"/>
      <w:r>
        <w:rPr>
          <w:rFonts w:hint="cs"/>
          <w:rtl/>
          <w:lang w:eastAsia="he-IL"/>
        </w:rPr>
        <w:t xml:space="preserve">מראשי המאבק לשחרורו של הרב שלום </w:t>
      </w:r>
      <w:proofErr w:type="spellStart"/>
      <w:r>
        <w:rPr>
          <w:rFonts w:hint="cs"/>
          <w:rtl/>
          <w:lang w:eastAsia="he-IL"/>
        </w:rPr>
        <w:t>רובשקין</w:t>
      </w:r>
      <w:proofErr w:type="spellEnd"/>
      <w:r>
        <w:rPr>
          <w:rFonts w:hint="cs"/>
          <w:rtl/>
          <w:lang w:eastAsia="he-IL"/>
        </w:rPr>
        <w:t xml:space="preserve">, מי שזכה לחנינה </w:t>
      </w:r>
      <w:bookmarkStart w:id="20442" w:name="_ETM_Q43_427000"/>
      <w:bookmarkEnd w:id="20442"/>
      <w:r>
        <w:rPr>
          <w:rFonts w:hint="cs"/>
          <w:rtl/>
          <w:lang w:eastAsia="he-IL"/>
        </w:rPr>
        <w:t xml:space="preserve">מהנשיא טראמפ בחנוכה לפני שבע שנים. גם המאבק לשחרורו של </w:t>
      </w:r>
      <w:bookmarkStart w:id="20443" w:name="_ETM_Q43_429000"/>
      <w:bookmarkEnd w:id="20443"/>
      <w:proofErr w:type="spellStart"/>
      <w:r>
        <w:rPr>
          <w:rFonts w:hint="cs"/>
          <w:rtl/>
          <w:lang w:eastAsia="he-IL"/>
        </w:rPr>
        <w:t>רובשקין</w:t>
      </w:r>
      <w:proofErr w:type="spellEnd"/>
      <w:r>
        <w:rPr>
          <w:rFonts w:hint="cs"/>
          <w:rtl/>
          <w:lang w:eastAsia="he-IL"/>
        </w:rPr>
        <w:t xml:space="preserve"> היה חלק מהמאבק נגד האנטישמיות שליוותה את משפטו. על </w:t>
      </w:r>
      <w:bookmarkStart w:id="20444" w:name="_ETM_Q43_442000"/>
      <w:bookmarkEnd w:id="20444"/>
      <w:r>
        <w:rPr>
          <w:rFonts w:hint="cs"/>
          <w:rtl/>
          <w:lang w:eastAsia="he-IL"/>
        </w:rPr>
        <w:t xml:space="preserve">כל פנים, מכאן נשלח ברכה לכל היהודים החשובים ולרב ליפשיץ בראשם, שיצליחו בתפקידם במועצת הזיכרון לשואה, ואגב, גם </w:t>
      </w:r>
      <w:bookmarkStart w:id="20445" w:name="_ETM_Q43_448000"/>
      <w:bookmarkEnd w:id="20445"/>
      <w:r>
        <w:rPr>
          <w:rFonts w:hint="cs"/>
          <w:rtl/>
          <w:lang w:eastAsia="he-IL"/>
        </w:rPr>
        <w:t xml:space="preserve">במיגור האנטישמיות. כי מסתבר שנאצים יש גם היום לא רק </w:t>
      </w:r>
      <w:bookmarkStart w:id="20446" w:name="_ETM_Q43_459000"/>
      <w:bookmarkEnd w:id="20446"/>
      <w:r>
        <w:rPr>
          <w:rFonts w:hint="cs"/>
          <w:rtl/>
          <w:lang w:eastAsia="he-IL"/>
        </w:rPr>
        <w:t xml:space="preserve">בעזה, גם באמריקה, לצערנו, גם באירופה ובעוד מקומות </w:t>
      </w:r>
      <w:bookmarkStart w:id="20447" w:name="_ETM_Q43_462000"/>
      <w:bookmarkEnd w:id="20447"/>
      <w:r>
        <w:rPr>
          <w:rFonts w:hint="cs"/>
          <w:rtl/>
          <w:lang w:eastAsia="he-IL"/>
        </w:rPr>
        <w:t>בעולם.</w:t>
      </w:r>
    </w:p>
    <w:p w:rsidR="00317FED" w:rsidRDefault="00317FED" w:rsidP="00430CE4">
      <w:pPr>
        <w:rPr>
          <w:rtl/>
          <w:lang w:eastAsia="he-IL"/>
        </w:rPr>
      </w:pPr>
    </w:p>
    <w:p w:rsidR="00317FED" w:rsidRDefault="00317FED" w:rsidP="00430CE4">
      <w:pPr>
        <w:rPr>
          <w:rtl/>
          <w:lang w:eastAsia="he-IL"/>
        </w:rPr>
      </w:pPr>
      <w:bookmarkStart w:id="20448" w:name="_ETM_Q43_463000"/>
      <w:bookmarkEnd w:id="20448"/>
      <w:r>
        <w:rPr>
          <w:rFonts w:hint="cs"/>
          <w:rtl/>
          <w:lang w:eastAsia="he-IL"/>
        </w:rPr>
        <w:t xml:space="preserve">ומכאן, אדוני היושב-ראש, נשוב לצרפת. "הליגה נגד השמצה" פרסמה לפני </w:t>
      </w:r>
      <w:bookmarkStart w:id="20449" w:name="_ETM_Q43_466000"/>
      <w:bookmarkEnd w:id="20449"/>
      <w:r>
        <w:rPr>
          <w:rFonts w:hint="cs"/>
          <w:rtl/>
          <w:lang w:eastAsia="he-IL"/>
        </w:rPr>
        <w:t xml:space="preserve">שלושה שבועות דוח הקובע כי מאז שמחת תורה, 7 באוקטובר, נרשם גידול באנטישמיות בכל העולם. אבל הגידול הבולט ביותר </w:t>
      </w:r>
      <w:bookmarkStart w:id="20450" w:name="_ETM_Q43_483000"/>
      <w:bookmarkEnd w:id="20450"/>
      <w:r>
        <w:rPr>
          <w:rFonts w:hint="cs"/>
          <w:rtl/>
          <w:lang w:eastAsia="he-IL"/>
        </w:rPr>
        <w:t xml:space="preserve">נרשם דווקא בצרפת, ואני מצטט: עלייה חדה באירועים אנטישמיים </w:t>
      </w:r>
      <w:bookmarkStart w:id="20451" w:name="_ETM_Q43_486000"/>
      <w:bookmarkEnd w:id="20451"/>
      <w:r>
        <w:rPr>
          <w:rFonts w:hint="cs"/>
          <w:rtl/>
          <w:lang w:eastAsia="he-IL"/>
        </w:rPr>
        <w:t xml:space="preserve">ברחבי העולם עם זינוק של עד 185% גידול בצרפת.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אני מעיד בפניכם כי יהודי צרפת, שהם הקהילה היהודית השלישית </w:t>
      </w:r>
      <w:bookmarkStart w:id="20452" w:name="_ETM_Q43_494000"/>
      <w:bookmarkEnd w:id="20452"/>
      <w:r>
        <w:rPr>
          <w:rFonts w:hint="cs"/>
          <w:rtl/>
          <w:lang w:eastAsia="he-IL"/>
        </w:rPr>
        <w:t xml:space="preserve">בגודלה בעולם </w:t>
      </w:r>
      <w:r>
        <w:rPr>
          <w:rtl/>
          <w:lang w:eastAsia="he-IL"/>
        </w:rPr>
        <w:t>–</w:t>
      </w:r>
      <w:r>
        <w:rPr>
          <w:rFonts w:hint="cs"/>
          <w:rtl/>
          <w:lang w:eastAsia="he-IL"/>
        </w:rPr>
        <w:t xml:space="preserve"> יש לי שם חברים, </w:t>
      </w:r>
      <w:bookmarkStart w:id="20453" w:name="_ETM_Q43_501000"/>
      <w:bookmarkEnd w:id="20453"/>
      <w:r>
        <w:rPr>
          <w:rFonts w:hint="cs"/>
          <w:rtl/>
          <w:lang w:eastAsia="he-IL"/>
        </w:rPr>
        <w:t xml:space="preserve">יש לי חברים שמשפחותיהם גרות בצרפת – חיים בצל פחד ממשי. שני רבנים </w:t>
      </w:r>
      <w:bookmarkStart w:id="20454" w:name="_ETM_Q43_506000"/>
      <w:bookmarkEnd w:id="20454"/>
      <w:r>
        <w:rPr>
          <w:rFonts w:hint="cs"/>
          <w:rtl/>
          <w:lang w:eastAsia="he-IL"/>
        </w:rPr>
        <w:t xml:space="preserve">חשובים ובכירים בצרפת שיגרו קריאות אזהרה בשל המצב החמור. אני </w:t>
      </w:r>
      <w:bookmarkStart w:id="20455" w:name="_ETM_Q43_510000"/>
      <w:bookmarkEnd w:id="20455"/>
      <w:r>
        <w:rPr>
          <w:rFonts w:hint="cs"/>
          <w:rtl/>
          <w:lang w:eastAsia="he-IL"/>
        </w:rPr>
        <w:t xml:space="preserve">מתכוון לידידי, הרב הראשי של צרפת, הרב חיים קורסיה, </w:t>
      </w:r>
      <w:bookmarkStart w:id="20456" w:name="_ETM_Q43_515000"/>
      <w:bookmarkEnd w:id="20456"/>
      <w:r>
        <w:rPr>
          <w:rFonts w:hint="cs"/>
          <w:rtl/>
          <w:lang w:eastAsia="he-IL"/>
        </w:rPr>
        <w:t xml:space="preserve">שאמר כך: חברה המאפשרת לאנטישמיות לשגשג, תירקב מבפנים. הרב השני </w:t>
      </w:r>
      <w:bookmarkStart w:id="20457" w:name="_ETM_Q43_520000"/>
      <w:bookmarkEnd w:id="20457"/>
      <w:r>
        <w:rPr>
          <w:rFonts w:hint="cs"/>
          <w:rtl/>
          <w:lang w:eastAsia="he-IL"/>
        </w:rPr>
        <w:t xml:space="preserve">הוא ידידי, הרב של שטרסבורג, הרב אברהם וייל, שבשבוע </w:t>
      </w:r>
      <w:bookmarkStart w:id="20458" w:name="_ETM_Q43_523000"/>
      <w:bookmarkEnd w:id="20458"/>
      <w:r>
        <w:rPr>
          <w:rFonts w:hint="cs"/>
          <w:rtl/>
          <w:lang w:eastAsia="he-IL"/>
        </w:rPr>
        <w:t xml:space="preserve">שעבר כתב לשר החוץ הצרפתי מכתב חריף, ואני מצטט: אדוני השר, </w:t>
      </w:r>
      <w:bookmarkStart w:id="20459" w:name="_ETM_Q43_532000"/>
      <w:bookmarkEnd w:id="20459"/>
      <w:r>
        <w:rPr>
          <w:rFonts w:hint="cs"/>
          <w:rtl/>
          <w:lang w:eastAsia="he-IL"/>
        </w:rPr>
        <w:t>יש משפטים שאנו זורקים כמי שמטיל אבן לבריכה – כל התקווה שלנו היא תקווה לכותרת, אך חלקם הופכים לכדורים</w:t>
      </w:r>
      <w:bookmarkStart w:id="20460" w:name="_ETM_Q43_544000"/>
      <w:bookmarkEnd w:id="20460"/>
      <w:r>
        <w:rPr>
          <w:rFonts w:hint="cs"/>
          <w:rtl/>
          <w:lang w:eastAsia="he-IL"/>
        </w:rPr>
        <w:t xml:space="preserve">. הייתי רב בטולוז כשראיתי ילדים נרצחים מול עיניי ב-2012 – כך כותב הרב – המחבל הרוצח צעק אז: </w:t>
      </w:r>
      <w:bookmarkStart w:id="20461" w:name="_ETM_Q43_550000"/>
      <w:bookmarkEnd w:id="20461"/>
      <w:r>
        <w:rPr>
          <w:rFonts w:hint="cs"/>
          <w:rtl/>
          <w:lang w:eastAsia="he-IL"/>
        </w:rPr>
        <w:t xml:space="preserve">ישראל הורגת ילדים, אז גם אני יכול להרוג ילדים, </w:t>
      </w:r>
      <w:bookmarkStart w:id="20462" w:name="_ETM_Q43_553000"/>
      <w:bookmarkEnd w:id="20462"/>
      <w:r>
        <w:rPr>
          <w:rFonts w:hint="cs"/>
          <w:rtl/>
          <w:lang w:eastAsia="he-IL"/>
        </w:rPr>
        <w:t xml:space="preserve">כאילו ליצור סימטריה מוסרית בין רוצחים למי שמתאבל על </w:t>
      </w:r>
      <w:bookmarkStart w:id="20463" w:name="_ETM_Q43_554000"/>
      <w:bookmarkEnd w:id="20463"/>
      <w:r>
        <w:rPr>
          <w:rFonts w:hint="cs"/>
          <w:rtl/>
          <w:lang w:eastAsia="he-IL"/>
        </w:rPr>
        <w:t xml:space="preserve">ילדיו. זה אינו עיוורון, זהו ביזוי האנטישמיות. בבקשה, חזור בך מדבריך לא מטעמים פוליטיים, אלא מטעמי אנוש. </w:t>
      </w:r>
      <w:bookmarkStart w:id="20464" w:name="_ETM_Q43_569000"/>
      <w:bookmarkEnd w:id="20464"/>
      <w:r>
        <w:rPr>
          <w:rFonts w:hint="cs"/>
          <w:rtl/>
          <w:lang w:eastAsia="he-IL"/>
        </w:rPr>
        <w:t>כך ביקש הרב וייל  משר החוץ הצרפתי.</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תרשו לי להוסיף: הרי כאן, </w:t>
      </w:r>
      <w:bookmarkStart w:id="20465" w:name="_ETM_Q43_575000"/>
      <w:bookmarkEnd w:id="20465"/>
      <w:r>
        <w:rPr>
          <w:rFonts w:hint="cs"/>
          <w:rtl/>
          <w:lang w:eastAsia="he-IL"/>
        </w:rPr>
        <w:t xml:space="preserve">בישראל, נולדה הסיסמה ואולי גם משימה של כל מיני אנשים: </w:t>
      </w:r>
      <w:bookmarkStart w:id="20466" w:name="_ETM_Q43_586000"/>
      <w:bookmarkEnd w:id="20466"/>
      <w:r>
        <w:rPr>
          <w:rFonts w:hint="cs"/>
          <w:rtl/>
          <w:lang w:eastAsia="he-IL"/>
        </w:rPr>
        <w:t xml:space="preserve">"מילים יכולות לרצוח". אז אנחנו אלו שאמורים לזעוק נגד </w:t>
      </w:r>
      <w:bookmarkStart w:id="20467" w:name="_ETM_Q43_583000"/>
      <w:bookmarkEnd w:id="20467"/>
      <w:r>
        <w:rPr>
          <w:rFonts w:hint="cs"/>
          <w:rtl/>
          <w:lang w:eastAsia="he-IL"/>
        </w:rPr>
        <w:t xml:space="preserve">מילים מסיתות הנאמרות כיום מפי חלק ממנהיגי אירופה </w:t>
      </w:r>
      <w:bookmarkStart w:id="20468" w:name="_ETM_Q43_588000"/>
      <w:bookmarkEnd w:id="20468"/>
      <w:r>
        <w:rPr>
          <w:rFonts w:hint="cs"/>
          <w:rtl/>
          <w:lang w:eastAsia="he-IL"/>
        </w:rPr>
        <w:t xml:space="preserve">ובראשם, לצערנו הגדול, הנשיא מקרון. אדוני הנשיא, מילים יכולות לרצוח </w:t>
      </w:r>
      <w:bookmarkStart w:id="20469" w:name="_ETM_Q43_595000"/>
      <w:bookmarkEnd w:id="20469"/>
      <w:r>
        <w:rPr>
          <w:rFonts w:hint="cs"/>
          <w:rtl/>
          <w:lang w:eastAsia="he-IL"/>
        </w:rPr>
        <w:t xml:space="preserve">ולהביא לרצח. </w:t>
      </w:r>
    </w:p>
    <w:p w:rsidR="00317FED" w:rsidRDefault="00317FED" w:rsidP="00430CE4">
      <w:pPr>
        <w:rPr>
          <w:rtl/>
          <w:lang w:eastAsia="he-IL"/>
        </w:rPr>
      </w:pPr>
    </w:p>
    <w:p w:rsidR="00317FED" w:rsidRDefault="00317FED" w:rsidP="00430CE4">
      <w:pPr>
        <w:rPr>
          <w:rtl/>
          <w:lang w:eastAsia="he-IL"/>
        </w:rPr>
      </w:pPr>
      <w:bookmarkStart w:id="20470" w:name="_ETM_Q43_599000"/>
      <w:bookmarkEnd w:id="20470"/>
      <w:r>
        <w:rPr>
          <w:rFonts w:hint="cs"/>
          <w:rtl/>
          <w:lang w:eastAsia="he-IL"/>
        </w:rPr>
        <w:t xml:space="preserve">אדוני השר, אתה כרגע אמור להשיב – אבל אני </w:t>
      </w:r>
      <w:bookmarkStart w:id="20471" w:name="_ETM_Q43_606000"/>
      <w:bookmarkEnd w:id="20471"/>
      <w:r>
        <w:rPr>
          <w:rFonts w:hint="cs"/>
          <w:rtl/>
          <w:lang w:eastAsia="he-IL"/>
        </w:rPr>
        <w:t xml:space="preserve">מתכוון גם לשר שיקלי, שבטח ישמע את הנאום הזה – על אף </w:t>
      </w:r>
      <w:bookmarkStart w:id="20472" w:name="_ETM_Q43_609000"/>
      <w:bookmarkEnd w:id="20472"/>
      <w:r>
        <w:rPr>
          <w:rFonts w:hint="cs"/>
          <w:rtl/>
          <w:lang w:eastAsia="he-IL"/>
        </w:rPr>
        <w:t>אותות האזהרה ממשלת צרפת מאיצה מהלך חד-צדדי להכרה במדינה פלסטינית.</w:t>
      </w:r>
    </w:p>
    <w:p w:rsidR="00317FED" w:rsidRDefault="00317FED" w:rsidP="00430CE4">
      <w:pPr>
        <w:rPr>
          <w:rtl/>
          <w:lang w:eastAsia="he-IL"/>
        </w:rPr>
      </w:pPr>
      <w:bookmarkStart w:id="20473" w:name="_ETM_Q43_618000"/>
      <w:bookmarkEnd w:id="20473"/>
    </w:p>
    <w:p w:rsidR="00317FED" w:rsidRDefault="00317FED" w:rsidP="00430CE4">
      <w:pPr>
        <w:pStyle w:val="af5"/>
        <w:keepNext/>
        <w:rPr>
          <w:rtl/>
        </w:rPr>
      </w:pPr>
      <w:bookmarkStart w:id="20474" w:name="ET_interruption_6151_10"/>
      <w:r w:rsidRPr="00ED257F">
        <w:rPr>
          <w:rStyle w:val="TagStyle"/>
          <w:rtl/>
        </w:rPr>
        <w:t xml:space="preserve"> &lt;&lt; קריאה &gt;&gt; </w:t>
      </w:r>
      <w:r>
        <w:rPr>
          <w:rFonts w:hint="cs"/>
          <w:rtl/>
        </w:rPr>
        <w:t>קריאות</w:t>
      </w:r>
      <w:r>
        <w:rPr>
          <w:rtl/>
        </w:rPr>
        <w:t>:</w:t>
      </w:r>
      <w:r w:rsidRPr="00ED257F">
        <w:rPr>
          <w:rStyle w:val="TagStyle"/>
          <w:rtl/>
        </w:rPr>
        <w:t xml:space="preserve"> &lt;&lt; קריאה &gt;&gt;</w:t>
      </w:r>
      <w:r>
        <w:rPr>
          <w:rtl/>
        </w:rPr>
        <w:t xml:space="preserve">   </w:t>
      </w:r>
      <w:bookmarkEnd w:id="20474"/>
    </w:p>
    <w:p w:rsidR="00317FED" w:rsidRDefault="00317FED" w:rsidP="00430CE4">
      <w:pPr>
        <w:pStyle w:val="KeepWithNext"/>
        <w:rPr>
          <w:rtl/>
          <w:lang w:eastAsia="he-IL"/>
        </w:rPr>
      </w:pPr>
    </w:p>
    <w:p w:rsidR="00317FED" w:rsidRPr="00952A45" w:rsidRDefault="00317FED" w:rsidP="00430CE4">
      <w:pPr>
        <w:rPr>
          <w:rtl/>
          <w:lang w:eastAsia="he-IL"/>
        </w:rPr>
      </w:pPr>
      <w:r>
        <w:rPr>
          <w:rFonts w:hint="cs"/>
          <w:rtl/>
          <w:lang w:eastAsia="he-IL"/>
        </w:rPr>
        <w:t>-</w:t>
      </w:r>
      <w:r>
        <w:rPr>
          <w:rtl/>
          <w:lang w:eastAsia="he-IL"/>
        </w:rPr>
        <w:t xml:space="preserve"> </w:t>
      </w:r>
      <w:r>
        <w:rPr>
          <w:rFonts w:hint="cs"/>
          <w:rtl/>
          <w:lang w:eastAsia="he-IL"/>
        </w:rPr>
        <w:t>- -</w:t>
      </w:r>
    </w:p>
    <w:p w:rsidR="00317FED" w:rsidRDefault="00317FED" w:rsidP="00430CE4">
      <w:pPr>
        <w:rPr>
          <w:rtl/>
          <w:lang w:eastAsia="he-IL"/>
        </w:rPr>
      </w:pPr>
    </w:p>
    <w:p w:rsidR="00317FED" w:rsidRDefault="00317FED" w:rsidP="00430CE4">
      <w:pPr>
        <w:pStyle w:val="-"/>
        <w:keepNext/>
        <w:rPr>
          <w:rtl/>
        </w:rPr>
      </w:pPr>
      <w:bookmarkStart w:id="20475" w:name="ET_speakercontinue_6344_6"/>
      <w:r w:rsidRPr="00366FB0">
        <w:rPr>
          <w:rStyle w:val="TagStyle"/>
          <w:rtl/>
        </w:rPr>
        <w:t xml:space="preserve"> &lt;&lt; דובר_המשך &gt;&gt; </w:t>
      </w:r>
      <w:r>
        <w:rPr>
          <w:rtl/>
        </w:rPr>
        <w:t>אברהם בצלאל (ש"ס):</w:t>
      </w:r>
      <w:r w:rsidRPr="00366FB0">
        <w:rPr>
          <w:rStyle w:val="TagStyle"/>
          <w:rtl/>
        </w:rPr>
        <w:t xml:space="preserve"> &lt;&lt; דובר_המשך &gt;&gt;</w:t>
      </w:r>
      <w:r>
        <w:rPr>
          <w:rtl/>
        </w:rPr>
        <w:t xml:space="preserve">   </w:t>
      </w:r>
      <w:bookmarkEnd w:id="20475"/>
    </w:p>
    <w:p w:rsidR="00317FED" w:rsidRDefault="00317FED" w:rsidP="00430CE4">
      <w:pPr>
        <w:pStyle w:val="KeepWithNext"/>
        <w:rPr>
          <w:rtl/>
          <w:lang w:eastAsia="he-IL"/>
        </w:rPr>
      </w:pPr>
    </w:p>
    <w:p w:rsidR="00317FED" w:rsidRDefault="00317FED" w:rsidP="00430CE4">
      <w:pPr>
        <w:rPr>
          <w:rtl/>
          <w:lang w:eastAsia="he-IL"/>
        </w:rPr>
      </w:pPr>
      <w:bookmarkStart w:id="20476" w:name="_ETM_Q43_615000"/>
      <w:bookmarkEnd w:id="20476"/>
      <w:r>
        <w:rPr>
          <w:rFonts w:hint="cs"/>
          <w:rtl/>
          <w:lang w:eastAsia="he-IL"/>
        </w:rPr>
        <w:t>המהלך הזה הוא רוח גבית לטרור וממריץ את גל השנאה.</w:t>
      </w:r>
      <w:bookmarkStart w:id="20477" w:name="_ETM_Q43_624000"/>
      <w:bookmarkEnd w:id="20477"/>
      <w:r>
        <w:rPr>
          <w:rFonts w:hint="cs"/>
          <w:rtl/>
          <w:lang w:eastAsia="he-IL"/>
        </w:rPr>
        <w:t xml:space="preserve"> לא רק אני סבור כך, אלא גם העיתון השוויצרי הנחשב </w:t>
      </w:r>
      <w:bookmarkStart w:id="20478" w:name="_ETM_Q43_628000"/>
      <w:bookmarkEnd w:id="20478"/>
      <w:r>
        <w:rPr>
          <w:rFonts w:hint="cs"/>
          <w:rtl/>
          <w:lang w:eastAsia="he-IL"/>
        </w:rPr>
        <w:t xml:space="preserve">"נויה ציריך". במאמר דעה בעיתון מגדיר הכותב אוליבר </w:t>
      </w:r>
      <w:proofErr w:type="spellStart"/>
      <w:r>
        <w:rPr>
          <w:rFonts w:hint="cs"/>
          <w:rtl/>
          <w:lang w:eastAsia="he-IL"/>
        </w:rPr>
        <w:t>רולופס</w:t>
      </w:r>
      <w:proofErr w:type="spellEnd"/>
      <w:r>
        <w:rPr>
          <w:rFonts w:hint="cs"/>
          <w:rtl/>
          <w:lang w:eastAsia="he-IL"/>
        </w:rPr>
        <w:t xml:space="preserve"> את </w:t>
      </w:r>
      <w:bookmarkStart w:id="20479" w:name="_ETM_Q43_634000"/>
      <w:bookmarkEnd w:id="20479"/>
      <w:r>
        <w:rPr>
          <w:rFonts w:hint="cs"/>
          <w:rtl/>
          <w:lang w:eastAsia="he-IL"/>
        </w:rPr>
        <w:t>ההכרה הזו כך: כרטיס חופשי לאלימות עתידית.</w:t>
      </w:r>
    </w:p>
    <w:p w:rsidR="00317FED" w:rsidRDefault="00317FED" w:rsidP="00430CE4">
      <w:pPr>
        <w:rPr>
          <w:rtl/>
          <w:lang w:eastAsia="he-IL"/>
        </w:rPr>
      </w:pPr>
    </w:p>
    <w:p w:rsidR="00317FED" w:rsidRDefault="00317FED" w:rsidP="00430CE4">
      <w:pPr>
        <w:rPr>
          <w:rtl/>
          <w:lang w:eastAsia="he-IL"/>
        </w:rPr>
      </w:pPr>
      <w:bookmarkStart w:id="20480" w:name="_ETM_Q43_640000"/>
      <w:bookmarkEnd w:id="20480"/>
      <w:r>
        <w:rPr>
          <w:rFonts w:hint="cs"/>
          <w:rtl/>
          <w:lang w:eastAsia="he-IL"/>
        </w:rPr>
        <w:t>הנשיא מקרון מ</w:t>
      </w:r>
      <w:bookmarkStart w:id="20481" w:name="_ETM_Q43_636000"/>
      <w:bookmarkEnd w:id="20481"/>
      <w:r>
        <w:rPr>
          <w:rFonts w:hint="cs"/>
          <w:rtl/>
          <w:lang w:eastAsia="he-IL"/>
        </w:rPr>
        <w:t xml:space="preserve">דבר על הכיבוש ועל סיום הכיבוש כתנאי להתקדמות. הרי אין </w:t>
      </w:r>
      <w:bookmarkStart w:id="20482" w:name="_ETM_Q43_642000"/>
      <w:bookmarkEnd w:id="20482"/>
      <w:r>
        <w:rPr>
          <w:rFonts w:hint="cs"/>
          <w:rtl/>
          <w:lang w:eastAsia="he-IL"/>
        </w:rPr>
        <w:t xml:space="preserve">לנו צביעות גדולה מזו. יפה אמר זאת בשבוע שעבר מעל </w:t>
      </w:r>
      <w:bookmarkStart w:id="20483" w:name="_ETM_Q43_650000"/>
      <w:bookmarkEnd w:id="20483"/>
      <w:r>
        <w:rPr>
          <w:rFonts w:hint="cs"/>
          <w:rtl/>
          <w:lang w:eastAsia="he-IL"/>
        </w:rPr>
        <w:t xml:space="preserve">הדוכן הזה ידידי, חבר הכנסת הרב אבי מעוז. צרפת </w:t>
      </w:r>
      <w:bookmarkStart w:id="20484" w:name="_ETM_Q43_655000"/>
      <w:bookmarkEnd w:id="20484"/>
      <w:r>
        <w:rPr>
          <w:rFonts w:hint="cs"/>
          <w:rtl/>
          <w:lang w:eastAsia="he-IL"/>
        </w:rPr>
        <w:t xml:space="preserve">מטיפה לנו מוסר על כיבוש? הרי בהיסטוריה שלה היא שלטה </w:t>
      </w:r>
      <w:bookmarkStart w:id="20485" w:name="_ETM_Q43_657000"/>
      <w:bookmarkEnd w:id="20485"/>
      <w:r>
        <w:rPr>
          <w:rFonts w:hint="cs"/>
          <w:rtl/>
          <w:lang w:eastAsia="he-IL"/>
        </w:rPr>
        <w:t xml:space="preserve">על עשרות עמים. במאה הקודמת היא גבתה במדינות חיי מיליונים, </w:t>
      </w:r>
      <w:bookmarkStart w:id="20486" w:name="_ETM_Q43_667000"/>
      <w:bookmarkEnd w:id="20486"/>
      <w:r>
        <w:rPr>
          <w:rFonts w:hint="cs"/>
          <w:rtl/>
          <w:lang w:eastAsia="he-IL"/>
        </w:rPr>
        <w:t>וגם היום צרפת מחזיקה ב-11 טריטוריות מעבר לים. אם כן, על איזו סמכות מוסרית נשען הנשיא מקרון?</w:t>
      </w:r>
    </w:p>
    <w:p w:rsidR="00317FED" w:rsidRDefault="00317FED" w:rsidP="00430CE4">
      <w:pPr>
        <w:rPr>
          <w:rtl/>
          <w:lang w:eastAsia="he-IL"/>
        </w:rPr>
      </w:pPr>
    </w:p>
    <w:p w:rsidR="00317FED" w:rsidRDefault="00317FED" w:rsidP="00430CE4">
      <w:pPr>
        <w:rPr>
          <w:rtl/>
          <w:lang w:eastAsia="he-IL"/>
        </w:rPr>
      </w:pPr>
      <w:bookmarkStart w:id="20487" w:name="_ETM_Q43_681000"/>
      <w:bookmarkEnd w:id="20487"/>
      <w:r>
        <w:rPr>
          <w:rFonts w:hint="cs"/>
          <w:rtl/>
          <w:lang w:eastAsia="he-IL"/>
        </w:rPr>
        <w:t xml:space="preserve">ממש היום קראנו </w:t>
      </w:r>
      <w:bookmarkStart w:id="20488" w:name="_ETM_Q43_683000"/>
      <w:bookmarkEnd w:id="20488"/>
      <w:r>
        <w:rPr>
          <w:rFonts w:hint="cs"/>
          <w:rtl/>
          <w:lang w:eastAsia="he-IL"/>
        </w:rPr>
        <w:t xml:space="preserve">על יוזמה צרפתית-סעודית לפתרון שתי המדינות. כבוד הנשיא מקרון, </w:t>
      </w:r>
      <w:bookmarkStart w:id="20489" w:name="_ETM_Q43_688000"/>
      <w:bookmarkEnd w:id="20489"/>
      <w:r>
        <w:rPr>
          <w:rFonts w:hint="cs"/>
          <w:rtl/>
          <w:lang w:eastAsia="he-IL"/>
        </w:rPr>
        <w:t xml:space="preserve">איבדנו את האמון בך. הנח לנו. את עמדתנו ודעתנו על </w:t>
      </w:r>
      <w:bookmarkStart w:id="20490" w:name="_ETM_Q43_695000"/>
      <w:bookmarkEnd w:id="20490"/>
      <w:r>
        <w:rPr>
          <w:rFonts w:hint="cs"/>
          <w:rtl/>
          <w:lang w:eastAsia="he-IL"/>
        </w:rPr>
        <w:t xml:space="preserve">צרפת כיום הביע הכי טוב ראש הממשלה היקר שלנו מר </w:t>
      </w:r>
      <w:bookmarkStart w:id="20491" w:name="_ETM_Q43_698000"/>
      <w:bookmarkEnd w:id="20491"/>
      <w:r>
        <w:rPr>
          <w:rFonts w:hint="cs"/>
          <w:rtl/>
          <w:lang w:eastAsia="he-IL"/>
        </w:rPr>
        <w:t>בנימין נתניהו בהודעה קצרה אבל חריפה.</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לסיום דבריי, חבריי חברי הכנסת, </w:t>
      </w:r>
      <w:bookmarkStart w:id="20492" w:name="_ETM_Q43_701000"/>
      <w:bookmarkEnd w:id="20492"/>
      <w:r>
        <w:rPr>
          <w:rFonts w:hint="cs"/>
          <w:rtl/>
          <w:lang w:eastAsia="he-IL"/>
        </w:rPr>
        <w:t xml:space="preserve">אדוני היושב-ראש, מכובדי השר, ראשית, הרשו לי להביע את מלוא </w:t>
      </w:r>
      <w:bookmarkStart w:id="20493" w:name="_ETM_Q43_706000"/>
      <w:bookmarkEnd w:id="20493"/>
      <w:r>
        <w:rPr>
          <w:rFonts w:hint="cs"/>
          <w:rtl/>
          <w:lang w:eastAsia="he-IL"/>
        </w:rPr>
        <w:t xml:space="preserve">ההוקרה לידידי חבר הכנסת הרב יוסי טייב, יושב-ראש ועדת </w:t>
      </w:r>
      <w:bookmarkStart w:id="20494" w:name="_ETM_Q43_713000"/>
      <w:bookmarkEnd w:id="20494"/>
      <w:r>
        <w:rPr>
          <w:rFonts w:hint="cs"/>
          <w:rtl/>
          <w:lang w:eastAsia="he-IL"/>
        </w:rPr>
        <w:t xml:space="preserve">החינוך. הוא עצמו עשה עלייה מצרפת, הוא חי צרפת, הוא </w:t>
      </w:r>
      <w:bookmarkStart w:id="20495" w:name="_ETM_Q43_717000"/>
      <w:bookmarkEnd w:id="20495"/>
      <w:r>
        <w:rPr>
          <w:rFonts w:hint="cs"/>
          <w:rtl/>
          <w:lang w:eastAsia="he-IL"/>
        </w:rPr>
        <w:t xml:space="preserve">נלחם למען יהודי צרפת שעודם שם </w:t>
      </w:r>
      <w:bookmarkStart w:id="20496" w:name="_ETM_Q43_721000"/>
      <w:bookmarkEnd w:id="20496"/>
      <w:r>
        <w:rPr>
          <w:rFonts w:hint="cs"/>
          <w:rtl/>
          <w:lang w:eastAsia="he-IL"/>
        </w:rPr>
        <w:t xml:space="preserve">ולמען אלו שעשו עלייה וגרים בישראל. גם כעת הוא נלחם </w:t>
      </w:r>
      <w:bookmarkStart w:id="20497" w:name="_ETM_Q43_725000"/>
      <w:bookmarkEnd w:id="20497"/>
      <w:r>
        <w:rPr>
          <w:rFonts w:hint="cs"/>
          <w:rtl/>
          <w:lang w:eastAsia="he-IL"/>
        </w:rPr>
        <w:t xml:space="preserve">בצרפת למען עם ישראל, ואני מאמין שבשעות הקרובות הוא בדרכו </w:t>
      </w:r>
      <w:bookmarkStart w:id="20498" w:name="_ETM_Q43_733000"/>
      <w:bookmarkEnd w:id="20498"/>
      <w:r>
        <w:rPr>
          <w:rFonts w:hint="cs"/>
          <w:rtl/>
          <w:lang w:eastAsia="he-IL"/>
        </w:rPr>
        <w:t xml:space="preserve">לארץ. בדרכו השקטה הוא פועל גדולות. </w:t>
      </w:r>
      <w:bookmarkStart w:id="20499" w:name="_ETM_Q43_736000"/>
      <w:bookmarkStart w:id="20500" w:name="_ETM_Q43_620000"/>
      <w:bookmarkEnd w:id="20499"/>
      <w:bookmarkEnd w:id="20500"/>
    </w:p>
    <w:p w:rsidR="00317FED" w:rsidRDefault="00317FED" w:rsidP="00430CE4">
      <w:pPr>
        <w:rPr>
          <w:rtl/>
          <w:lang w:eastAsia="he-IL"/>
        </w:rPr>
      </w:pPr>
    </w:p>
    <w:p w:rsidR="00317FED" w:rsidRDefault="00317FED" w:rsidP="00430CE4">
      <w:pPr>
        <w:rPr>
          <w:rtl/>
        </w:rPr>
      </w:pPr>
      <w:bookmarkStart w:id="20501" w:name="TOR_Q44"/>
      <w:bookmarkStart w:id="20502" w:name="_ETM_Q44_180329"/>
      <w:bookmarkEnd w:id="20501"/>
      <w:bookmarkEnd w:id="20502"/>
      <w:r>
        <w:rPr>
          <w:rFonts w:hint="cs"/>
          <w:rtl/>
        </w:rPr>
        <w:t xml:space="preserve">אני אומר כאן את מה שהוא היה אומר: מכובדיי, ישראל עומדת בחזית </w:t>
      </w:r>
      <w:r>
        <w:rPr>
          <w:rtl/>
        </w:rPr>
        <w:t xml:space="preserve">המאבק בקיצוניות המאיימת על העולם החופשי כולו. </w:t>
      </w:r>
      <w:r>
        <w:rPr>
          <w:rFonts w:hint="cs"/>
          <w:rtl/>
        </w:rPr>
        <w:t>ה</w:t>
      </w:r>
      <w:r>
        <w:rPr>
          <w:rtl/>
        </w:rPr>
        <w:t xml:space="preserve">החלטה </w:t>
      </w:r>
      <w:r>
        <w:rPr>
          <w:rFonts w:hint="cs"/>
          <w:rtl/>
        </w:rPr>
        <w:t>ה</w:t>
      </w:r>
      <w:r>
        <w:rPr>
          <w:rtl/>
        </w:rPr>
        <w:t>פזיזה של פריז מסכנת את ביטחון ישראל ואת שלומם של</w:t>
      </w:r>
      <w:r>
        <w:rPr>
          <w:rFonts w:hint="cs"/>
          <w:rtl/>
        </w:rPr>
        <w:t xml:space="preserve"> חצי </w:t>
      </w:r>
      <w:r>
        <w:rPr>
          <w:rtl/>
        </w:rPr>
        <w:t>מיליון יהודים בצרפת. ידידים אמיתיים אינם נוטשים זה את זה בשעת מבחן. משום כ</w:t>
      </w:r>
      <w:r>
        <w:rPr>
          <w:rFonts w:hint="cs"/>
          <w:rtl/>
        </w:rPr>
        <w:t xml:space="preserve">ך </w:t>
      </w:r>
      <w:r>
        <w:rPr>
          <w:rtl/>
        </w:rPr>
        <w:t xml:space="preserve">אני קורא למנהיגי צרפת: בואו נחזור לשפיות ולימי הידידות המבורכים. זהו רגע </w:t>
      </w:r>
      <w:r>
        <w:rPr>
          <w:rFonts w:hint="cs"/>
          <w:rtl/>
        </w:rPr>
        <w:t>ה</w:t>
      </w:r>
      <w:r>
        <w:rPr>
          <w:rtl/>
        </w:rPr>
        <w:t>מבחן</w:t>
      </w:r>
      <w:r>
        <w:rPr>
          <w:rFonts w:hint="cs"/>
          <w:rtl/>
        </w:rPr>
        <w:t xml:space="preserve"> שלכם, אדוני נשיא צרפת. </w:t>
      </w:r>
      <w:bookmarkStart w:id="20503" w:name="_ETM_Q44_162000"/>
      <w:bookmarkEnd w:id="20503"/>
      <w:r>
        <w:rPr>
          <w:rtl/>
        </w:rPr>
        <w:t>קול דמי אחינו צועקים אלינו מכל העולם, ומצרפת בפרט</w:t>
      </w:r>
      <w:r>
        <w:rPr>
          <w:rFonts w:hint="cs"/>
          <w:rtl/>
        </w:rPr>
        <w:t xml:space="preserve">. </w:t>
      </w:r>
    </w:p>
    <w:p w:rsidR="00317FED" w:rsidRDefault="00317FED" w:rsidP="00430CE4">
      <w:pPr>
        <w:rPr>
          <w:rtl/>
        </w:rPr>
      </w:pPr>
      <w:bookmarkStart w:id="20504" w:name="_ETM_Q44_170000"/>
      <w:bookmarkEnd w:id="20504"/>
    </w:p>
    <w:p w:rsidR="00317FED" w:rsidRDefault="00317FED" w:rsidP="00430CE4">
      <w:pPr>
        <w:rPr>
          <w:rtl/>
        </w:rPr>
      </w:pPr>
      <w:bookmarkStart w:id="20505" w:name="_ETM_Q44_171000"/>
      <w:bookmarkEnd w:id="20505"/>
      <w:r>
        <w:rPr>
          <w:rtl/>
        </w:rPr>
        <w:t>לשר שיקל</w:t>
      </w:r>
      <w:r>
        <w:rPr>
          <w:rFonts w:hint="cs"/>
          <w:rtl/>
        </w:rPr>
        <w:t xml:space="preserve">י אני רוצה לומר, וכמובן לשר עמיחי שנמצא </w:t>
      </w:r>
      <w:bookmarkStart w:id="20506" w:name="_ETM_Q44_177000"/>
      <w:bookmarkEnd w:id="20506"/>
      <w:r>
        <w:rPr>
          <w:rFonts w:hint="cs"/>
          <w:rtl/>
        </w:rPr>
        <w:t xml:space="preserve">איתנו פה: </w:t>
      </w:r>
      <w:r>
        <w:rPr>
          <w:rtl/>
        </w:rPr>
        <w:t>את</w:t>
      </w:r>
      <w:r>
        <w:rPr>
          <w:rFonts w:hint="cs"/>
          <w:rtl/>
        </w:rPr>
        <w:t xml:space="preserve">ם </w:t>
      </w:r>
      <w:r>
        <w:rPr>
          <w:rtl/>
        </w:rPr>
        <w:t>עוש</w:t>
      </w:r>
      <w:r>
        <w:rPr>
          <w:rFonts w:hint="cs"/>
          <w:rtl/>
        </w:rPr>
        <w:t>ים הרבה</w:t>
      </w:r>
      <w:r>
        <w:rPr>
          <w:rtl/>
        </w:rPr>
        <w:t xml:space="preserve"> עבודה ברוכה. נראה שלא ד</w:t>
      </w:r>
      <w:r>
        <w:rPr>
          <w:rFonts w:hint="cs"/>
          <w:rtl/>
        </w:rPr>
        <w:t>י</w:t>
      </w:r>
      <w:r>
        <w:rPr>
          <w:rtl/>
        </w:rPr>
        <w:t xml:space="preserve"> במח</w:t>
      </w:r>
      <w:r>
        <w:rPr>
          <w:rFonts w:hint="cs"/>
          <w:rtl/>
        </w:rPr>
        <w:t>מ</w:t>
      </w:r>
      <w:r>
        <w:rPr>
          <w:rtl/>
        </w:rPr>
        <w:t xml:space="preserve">אות, אלא חייבים להבין שאנחנו במערכה עולמית. </w:t>
      </w:r>
      <w:r>
        <w:rPr>
          <w:rFonts w:hint="cs"/>
          <w:rtl/>
        </w:rPr>
        <w:t xml:space="preserve">הגיע הזמן שנעשה מקום כמו שצריך באמת לטפל בסיפור הזה של יהודי צרפת. </w:t>
      </w:r>
      <w:bookmarkStart w:id="20507" w:name="_ETM_Q44_194000"/>
      <w:bookmarkStart w:id="20508" w:name="_ETM_Q44_195000"/>
      <w:bookmarkEnd w:id="20507"/>
      <w:bookmarkEnd w:id="20508"/>
      <w:r>
        <w:rPr>
          <w:rFonts w:hint="cs"/>
          <w:rtl/>
        </w:rPr>
        <w:t>ו</w:t>
      </w:r>
      <w:r>
        <w:rPr>
          <w:rtl/>
        </w:rPr>
        <w:t xml:space="preserve">ליהודי צרפת האהובים נשלח מפה, עיר הקודש והמקדש, ומעל במה זו, </w:t>
      </w:r>
      <w:r>
        <w:rPr>
          <w:rFonts w:hint="cs"/>
          <w:rtl/>
        </w:rPr>
        <w:t xml:space="preserve">בימת הכנסת, </w:t>
      </w:r>
      <w:bookmarkStart w:id="20509" w:name="_ETM_Q44_205000"/>
      <w:bookmarkEnd w:id="20509"/>
      <w:r>
        <w:rPr>
          <w:rtl/>
        </w:rPr>
        <w:t>ברכות עד בלי די. ה</w:t>
      </w:r>
      <w:r>
        <w:rPr>
          <w:rFonts w:hint="cs"/>
          <w:rtl/>
        </w:rPr>
        <w:t xml:space="preserve">' </w:t>
      </w:r>
      <w:proofErr w:type="spellStart"/>
      <w:r>
        <w:rPr>
          <w:rtl/>
        </w:rPr>
        <w:t>ע</w:t>
      </w:r>
      <w:r>
        <w:rPr>
          <w:rFonts w:hint="cs"/>
          <w:rtl/>
        </w:rPr>
        <w:t>י</w:t>
      </w:r>
      <w:r>
        <w:rPr>
          <w:rtl/>
        </w:rPr>
        <w:t>מכם</w:t>
      </w:r>
      <w:proofErr w:type="spellEnd"/>
      <w:r>
        <w:rPr>
          <w:rFonts w:hint="cs"/>
          <w:rtl/>
        </w:rPr>
        <w:t>,</w:t>
      </w:r>
      <w:r>
        <w:rPr>
          <w:rtl/>
        </w:rPr>
        <w:t xml:space="preserve"> גיבור</w:t>
      </w:r>
      <w:r>
        <w:rPr>
          <w:rFonts w:hint="cs"/>
          <w:rtl/>
        </w:rPr>
        <w:t>י</w:t>
      </w:r>
      <w:r>
        <w:rPr>
          <w:rtl/>
        </w:rPr>
        <w:t xml:space="preserve"> החיל.</w:t>
      </w:r>
      <w:r>
        <w:rPr>
          <w:rFonts w:hint="cs"/>
          <w:rtl/>
        </w:rPr>
        <w:t xml:space="preserve"> </w:t>
      </w:r>
      <w:r>
        <w:rPr>
          <w:rtl/>
        </w:rPr>
        <w:t>תודה רבה.</w:t>
      </w:r>
    </w:p>
    <w:p w:rsidR="00317FED" w:rsidRDefault="00317FED" w:rsidP="00430CE4">
      <w:pPr>
        <w:rPr>
          <w:rtl/>
        </w:rPr>
      </w:pPr>
    </w:p>
    <w:p w:rsidR="00317FED" w:rsidRDefault="00317FED" w:rsidP="00430CE4">
      <w:pPr>
        <w:pStyle w:val="af6"/>
        <w:keepNext/>
        <w:rPr>
          <w:rtl/>
        </w:rPr>
      </w:pPr>
      <w:r w:rsidRPr="000765AC">
        <w:rPr>
          <w:rStyle w:val="TagStyle"/>
          <w:rtl/>
        </w:rPr>
        <w:t xml:space="preserve"> &lt;&lt; יור &gt;&gt; </w:t>
      </w:r>
      <w:r>
        <w:rPr>
          <w:rtl/>
        </w:rPr>
        <w:t>היו"ר ניסים ואטורי:</w:t>
      </w:r>
      <w:r w:rsidRPr="000765AC">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bookmarkStart w:id="20510" w:name="_ETM_Q44_213000"/>
      <w:bookmarkEnd w:id="20510"/>
      <w:r>
        <w:rPr>
          <w:rFonts w:hint="cs"/>
          <w:rtl/>
        </w:rPr>
        <w:t xml:space="preserve">תודה רבה. השר עמיחי אליהו ישיב. </w:t>
      </w:r>
    </w:p>
    <w:p w:rsidR="00317FED" w:rsidRDefault="00317FED" w:rsidP="00430CE4">
      <w:pPr>
        <w:rPr>
          <w:rtl/>
        </w:rPr>
      </w:pPr>
      <w:bookmarkStart w:id="20511" w:name="_ETM_Q44_227000"/>
      <w:bookmarkEnd w:id="20511"/>
    </w:p>
    <w:p w:rsidR="00317FED" w:rsidRDefault="00317FED" w:rsidP="00430CE4">
      <w:pPr>
        <w:pStyle w:val="a4"/>
        <w:keepNext/>
        <w:rPr>
          <w:rtl/>
        </w:rPr>
      </w:pPr>
      <w:bookmarkStart w:id="20512" w:name="ET_speaker_6667_14"/>
      <w:r w:rsidRPr="000765AC">
        <w:rPr>
          <w:rStyle w:val="TagStyle"/>
          <w:rtl/>
        </w:rPr>
        <w:t xml:space="preserve"> &lt;&lt; דובר &gt;&gt; </w:t>
      </w:r>
      <w:bookmarkStart w:id="20513" w:name="_Toc199366641"/>
      <w:r w:rsidRPr="0090500D">
        <w:rPr>
          <w:rtl/>
        </w:rPr>
        <w:t>שר המורשת עמיחי אליהו:</w:t>
      </w:r>
      <w:bookmarkEnd w:id="20513"/>
      <w:r w:rsidRPr="000765AC">
        <w:rPr>
          <w:rStyle w:val="TagStyle"/>
          <w:rtl/>
        </w:rPr>
        <w:t xml:space="preserve"> &lt;&lt; דובר &gt;&gt;</w:t>
      </w:r>
      <w:r>
        <w:rPr>
          <w:rtl/>
        </w:rPr>
        <w:t xml:space="preserve"> </w:t>
      </w:r>
      <w:bookmarkEnd w:id="20512"/>
    </w:p>
    <w:p w:rsidR="00317FED" w:rsidRDefault="00317FED" w:rsidP="00430CE4">
      <w:pPr>
        <w:pStyle w:val="KeepWithNext"/>
        <w:rPr>
          <w:rtl/>
        </w:rPr>
      </w:pPr>
    </w:p>
    <w:p w:rsidR="00317FED" w:rsidRDefault="00317FED" w:rsidP="00430CE4">
      <w:pPr>
        <w:rPr>
          <w:rtl/>
        </w:rPr>
      </w:pPr>
      <w:bookmarkStart w:id="20514" w:name="_ETM_Q44_229000"/>
      <w:bookmarkEnd w:id="20514"/>
      <w:r>
        <w:rPr>
          <w:rFonts w:hint="cs"/>
          <w:rtl/>
        </w:rPr>
        <w:t>חבריי</w:t>
      </w:r>
      <w:bookmarkStart w:id="20515" w:name="_ETM_Q44_211079"/>
      <w:bookmarkStart w:id="20516" w:name="_ETM_Q44_211349"/>
      <w:bookmarkStart w:id="20517" w:name="_ETM_Q44_219729"/>
      <w:bookmarkStart w:id="20518" w:name="_ETM_Q44_220060"/>
      <w:bookmarkStart w:id="20519" w:name="_ETM_Q44_220750"/>
      <w:bookmarkStart w:id="20520" w:name="_ETM_Q44_220840"/>
      <w:bookmarkStart w:id="20521" w:name="_ETM_Q44_227600"/>
      <w:bookmarkStart w:id="20522" w:name="_ETM_Q44_229050"/>
      <w:bookmarkStart w:id="20523" w:name="_ETM_Q44_232350"/>
      <w:bookmarkStart w:id="20524" w:name="_ETM_Q44_232860"/>
      <w:bookmarkEnd w:id="20515"/>
      <w:bookmarkEnd w:id="20516"/>
      <w:bookmarkEnd w:id="20517"/>
      <w:bookmarkEnd w:id="20518"/>
      <w:bookmarkEnd w:id="20519"/>
      <w:bookmarkEnd w:id="20520"/>
      <w:bookmarkEnd w:id="20521"/>
      <w:bookmarkEnd w:id="20522"/>
      <w:bookmarkEnd w:id="20523"/>
      <w:bookmarkEnd w:id="20524"/>
      <w:r>
        <w:rPr>
          <w:rFonts w:hint="cs"/>
          <w:rtl/>
        </w:rPr>
        <w:t xml:space="preserve"> </w:t>
      </w:r>
      <w:r>
        <w:rPr>
          <w:rtl/>
        </w:rPr>
        <w:t xml:space="preserve">חברי </w:t>
      </w:r>
      <w:bookmarkStart w:id="20525" w:name="_ETM_Q44_233190"/>
      <w:bookmarkEnd w:id="20525"/>
      <w:r>
        <w:rPr>
          <w:rtl/>
        </w:rPr>
        <w:t>הכנסת</w:t>
      </w:r>
      <w:r>
        <w:rPr>
          <w:rFonts w:hint="cs"/>
          <w:rtl/>
        </w:rPr>
        <w:t>,</w:t>
      </w:r>
      <w:r>
        <w:rPr>
          <w:rtl/>
        </w:rPr>
        <w:t xml:space="preserve"> </w:t>
      </w:r>
      <w:bookmarkStart w:id="20526" w:name="_ETM_Q44_233670"/>
      <w:bookmarkEnd w:id="20526"/>
      <w:r>
        <w:rPr>
          <w:rtl/>
        </w:rPr>
        <w:t xml:space="preserve">אדוני </w:t>
      </w:r>
      <w:bookmarkStart w:id="20527" w:name="_ETM_Q44_233910"/>
      <w:bookmarkEnd w:id="20527"/>
      <w:r>
        <w:rPr>
          <w:rFonts w:hint="cs"/>
          <w:rtl/>
        </w:rPr>
        <w:t>ה</w:t>
      </w:r>
      <w:r>
        <w:rPr>
          <w:rtl/>
        </w:rPr>
        <w:t>יושב-ראש</w:t>
      </w:r>
      <w:r>
        <w:rPr>
          <w:rFonts w:hint="cs"/>
          <w:rtl/>
        </w:rPr>
        <w:t>,</w:t>
      </w:r>
      <w:r>
        <w:rPr>
          <w:rtl/>
        </w:rPr>
        <w:t xml:space="preserve"> </w:t>
      </w:r>
      <w:bookmarkStart w:id="20528" w:name="_ETM_Q44_235820"/>
      <w:bookmarkEnd w:id="20528"/>
      <w:r>
        <w:rPr>
          <w:rtl/>
        </w:rPr>
        <w:t xml:space="preserve">לפני </w:t>
      </w:r>
      <w:bookmarkStart w:id="20529" w:name="_ETM_Q44_236150"/>
      <w:bookmarkEnd w:id="20529"/>
      <w:r>
        <w:rPr>
          <w:rtl/>
        </w:rPr>
        <w:t xml:space="preserve">שאני </w:t>
      </w:r>
      <w:bookmarkStart w:id="20530" w:name="_ETM_Q44_236390"/>
      <w:bookmarkEnd w:id="20530"/>
      <w:r>
        <w:rPr>
          <w:rtl/>
        </w:rPr>
        <w:t xml:space="preserve">מתחיל </w:t>
      </w:r>
      <w:bookmarkStart w:id="20531" w:name="_ETM_Q44_236630"/>
      <w:bookmarkEnd w:id="20531"/>
      <w:r>
        <w:rPr>
          <w:rtl/>
        </w:rPr>
        <w:t xml:space="preserve">לקרוא </w:t>
      </w:r>
      <w:bookmarkStart w:id="20532" w:name="_ETM_Q44_236840"/>
      <w:bookmarkEnd w:id="20532"/>
      <w:r>
        <w:rPr>
          <w:rtl/>
        </w:rPr>
        <w:t xml:space="preserve">את </w:t>
      </w:r>
      <w:bookmarkStart w:id="20533" w:name="_ETM_Q44_236900"/>
      <w:bookmarkEnd w:id="20533"/>
      <w:r>
        <w:rPr>
          <w:rtl/>
        </w:rPr>
        <w:t xml:space="preserve">התשובה </w:t>
      </w:r>
      <w:bookmarkStart w:id="20534" w:name="_ETM_Q44_237290"/>
      <w:bookmarkEnd w:id="20534"/>
      <w:r>
        <w:rPr>
          <w:rtl/>
        </w:rPr>
        <w:t xml:space="preserve">של </w:t>
      </w:r>
      <w:bookmarkStart w:id="20535" w:name="_ETM_Q44_239280"/>
      <w:bookmarkEnd w:id="20535"/>
      <w:r>
        <w:rPr>
          <w:rFonts w:hint="cs"/>
          <w:rtl/>
        </w:rPr>
        <w:t>השר שיקלי</w:t>
      </w:r>
      <w:bookmarkStart w:id="20536" w:name="_ETM_Q44_239760"/>
      <w:bookmarkStart w:id="20537" w:name="_ETM_Q44_240059"/>
      <w:bookmarkStart w:id="20538" w:name="_ETM_Q44_240600"/>
      <w:bookmarkEnd w:id="20536"/>
      <w:bookmarkEnd w:id="20537"/>
      <w:bookmarkEnd w:id="20538"/>
      <w:r>
        <w:rPr>
          <w:rFonts w:hint="cs"/>
          <w:rtl/>
        </w:rPr>
        <w:t xml:space="preserve"> </w:t>
      </w:r>
      <w:r>
        <w:rPr>
          <w:rtl/>
        </w:rPr>
        <w:t>–</w:t>
      </w:r>
      <w:r>
        <w:rPr>
          <w:rFonts w:hint="cs"/>
          <w:rtl/>
        </w:rPr>
        <w:t xml:space="preserve"> </w:t>
      </w:r>
      <w:r>
        <w:rPr>
          <w:rtl/>
        </w:rPr>
        <w:t xml:space="preserve">חבר </w:t>
      </w:r>
      <w:bookmarkStart w:id="20539" w:name="_ETM_Q44_240899"/>
      <w:bookmarkEnd w:id="20539"/>
      <w:r>
        <w:rPr>
          <w:rtl/>
        </w:rPr>
        <w:t xml:space="preserve">הכנסת </w:t>
      </w:r>
      <w:bookmarkStart w:id="20540" w:name="_ETM_Q44_241230"/>
      <w:bookmarkEnd w:id="20540"/>
      <w:r>
        <w:rPr>
          <w:rtl/>
        </w:rPr>
        <w:t>בצלאל</w:t>
      </w:r>
      <w:r>
        <w:rPr>
          <w:rFonts w:hint="cs"/>
          <w:rtl/>
        </w:rPr>
        <w:t>,</w:t>
      </w:r>
      <w:r>
        <w:rPr>
          <w:rtl/>
        </w:rPr>
        <w:t xml:space="preserve"> </w:t>
      </w:r>
      <w:bookmarkStart w:id="20541" w:name="_ETM_Q44_241559"/>
      <w:bookmarkEnd w:id="20541"/>
      <w:r>
        <w:rPr>
          <w:rtl/>
        </w:rPr>
        <w:t xml:space="preserve">תודה </w:t>
      </w:r>
      <w:bookmarkStart w:id="20542" w:name="_ETM_Q44_241739"/>
      <w:bookmarkEnd w:id="20542"/>
      <w:r>
        <w:rPr>
          <w:rtl/>
        </w:rPr>
        <w:t xml:space="preserve">רבה </w:t>
      </w:r>
      <w:bookmarkStart w:id="20543" w:name="_ETM_Q44_242010"/>
      <w:bookmarkEnd w:id="20543"/>
      <w:r>
        <w:rPr>
          <w:rtl/>
        </w:rPr>
        <w:t xml:space="preserve">על </w:t>
      </w:r>
      <w:bookmarkStart w:id="20544" w:name="_ETM_Q44_242160"/>
      <w:bookmarkEnd w:id="20544"/>
      <w:r>
        <w:rPr>
          <w:rtl/>
        </w:rPr>
        <w:t xml:space="preserve">העלאת </w:t>
      </w:r>
      <w:bookmarkStart w:id="20545" w:name="_ETM_Q44_242550"/>
      <w:bookmarkEnd w:id="20545"/>
      <w:r>
        <w:rPr>
          <w:rtl/>
        </w:rPr>
        <w:t xml:space="preserve">הנושא </w:t>
      </w:r>
      <w:bookmarkStart w:id="20546" w:name="_ETM_Q44_242790"/>
      <w:bookmarkEnd w:id="20546"/>
      <w:r>
        <w:rPr>
          <w:rtl/>
        </w:rPr>
        <w:t>לסדר</w:t>
      </w:r>
      <w:bookmarkStart w:id="20547" w:name="_ETM_Q44_243120"/>
      <w:bookmarkEnd w:id="20547"/>
      <w:r>
        <w:rPr>
          <w:rFonts w:hint="cs"/>
          <w:rtl/>
        </w:rPr>
        <w:t>-</w:t>
      </w:r>
      <w:r>
        <w:rPr>
          <w:rtl/>
        </w:rPr>
        <w:t>היום</w:t>
      </w:r>
      <w:r>
        <w:rPr>
          <w:rFonts w:hint="cs"/>
          <w:rtl/>
        </w:rPr>
        <w:t xml:space="preserve"> </w:t>
      </w:r>
      <w:r>
        <w:rPr>
          <w:rtl/>
        </w:rPr>
        <w:t>–</w:t>
      </w:r>
      <w:r>
        <w:rPr>
          <w:rFonts w:hint="cs"/>
          <w:rtl/>
        </w:rPr>
        <w:t xml:space="preserve"> </w:t>
      </w:r>
      <w:bookmarkStart w:id="20548" w:name="_ETM_Q44_244130"/>
      <w:bookmarkEnd w:id="20548"/>
      <w:r>
        <w:rPr>
          <w:rtl/>
        </w:rPr>
        <w:t xml:space="preserve">אני </w:t>
      </w:r>
      <w:bookmarkStart w:id="20549" w:name="_ETM_Q44_244280"/>
      <w:bookmarkEnd w:id="20549"/>
      <w:r>
        <w:rPr>
          <w:rtl/>
        </w:rPr>
        <w:t xml:space="preserve">רוצה </w:t>
      </w:r>
      <w:bookmarkStart w:id="20550" w:name="_ETM_Q44_244970"/>
      <w:bookmarkEnd w:id="20550"/>
      <w:r>
        <w:rPr>
          <w:rtl/>
        </w:rPr>
        <w:t xml:space="preserve">לפתוח </w:t>
      </w:r>
      <w:bookmarkStart w:id="20551" w:name="_ETM_Q44_245360"/>
      <w:bookmarkEnd w:id="20551"/>
      <w:r>
        <w:rPr>
          <w:rFonts w:hint="cs"/>
          <w:rtl/>
        </w:rPr>
        <w:t>ב</w:t>
      </w:r>
      <w:r>
        <w:rPr>
          <w:rtl/>
        </w:rPr>
        <w:t xml:space="preserve">דברים </w:t>
      </w:r>
      <w:bookmarkStart w:id="20552" w:name="_ETM_Q44_245659"/>
      <w:bookmarkEnd w:id="20552"/>
      <w:r>
        <w:rPr>
          <w:rtl/>
        </w:rPr>
        <w:t xml:space="preserve">שכתב </w:t>
      </w:r>
      <w:bookmarkStart w:id="20553" w:name="_ETM_Q44_247340"/>
      <w:bookmarkEnd w:id="20553"/>
      <w:r>
        <w:rPr>
          <w:rtl/>
        </w:rPr>
        <w:t xml:space="preserve">דוד </w:t>
      </w:r>
      <w:bookmarkStart w:id="20554" w:name="_ETM_Q44_247609"/>
      <w:bookmarkEnd w:id="20554"/>
      <w:r>
        <w:rPr>
          <w:rtl/>
        </w:rPr>
        <w:t>בן</w:t>
      </w:r>
      <w:bookmarkStart w:id="20555" w:name="_ETM_Q44_247729"/>
      <w:bookmarkEnd w:id="20555"/>
      <w:r>
        <w:rPr>
          <w:rFonts w:hint="cs"/>
          <w:rtl/>
        </w:rPr>
        <w:t>-</w:t>
      </w:r>
      <w:r>
        <w:rPr>
          <w:rtl/>
        </w:rPr>
        <w:t>גוריון</w:t>
      </w:r>
      <w:r>
        <w:rPr>
          <w:rFonts w:hint="cs"/>
          <w:rtl/>
        </w:rPr>
        <w:t>.</w:t>
      </w:r>
      <w:r>
        <w:rPr>
          <w:rtl/>
        </w:rPr>
        <w:t xml:space="preserve"> </w:t>
      </w:r>
      <w:bookmarkStart w:id="20556" w:name="_ETM_Q44_248840"/>
      <w:bookmarkEnd w:id="20556"/>
      <w:r>
        <w:rPr>
          <w:rtl/>
        </w:rPr>
        <w:t>ה</w:t>
      </w:r>
      <w:r>
        <w:rPr>
          <w:rFonts w:hint="cs"/>
          <w:rtl/>
        </w:rPr>
        <w:t>ם</w:t>
      </w:r>
      <w:r>
        <w:rPr>
          <w:rtl/>
        </w:rPr>
        <w:t xml:space="preserve"> </w:t>
      </w:r>
      <w:bookmarkStart w:id="20557" w:name="_ETM_Q44_249050"/>
      <w:bookmarkEnd w:id="20557"/>
      <w:r>
        <w:rPr>
          <w:rtl/>
        </w:rPr>
        <w:t>רלוונטי</w:t>
      </w:r>
      <w:r>
        <w:rPr>
          <w:rFonts w:hint="cs"/>
          <w:rtl/>
        </w:rPr>
        <w:t>ים</w:t>
      </w:r>
      <w:r>
        <w:rPr>
          <w:rtl/>
        </w:rPr>
        <w:t xml:space="preserve"> </w:t>
      </w:r>
      <w:bookmarkStart w:id="20558" w:name="_ETM_Q44_249680"/>
      <w:bookmarkEnd w:id="20558"/>
      <w:r>
        <w:rPr>
          <w:rtl/>
        </w:rPr>
        <w:t>היום</w:t>
      </w:r>
      <w:r>
        <w:rPr>
          <w:rFonts w:hint="cs"/>
          <w:rtl/>
        </w:rPr>
        <w:t>,</w:t>
      </w:r>
      <w:r>
        <w:rPr>
          <w:rtl/>
        </w:rPr>
        <w:t xml:space="preserve"> </w:t>
      </w:r>
      <w:bookmarkStart w:id="20559" w:name="_ETM_Q44_250540"/>
      <w:bookmarkEnd w:id="20559"/>
      <w:r>
        <w:rPr>
          <w:rtl/>
        </w:rPr>
        <w:t>רלוונטי</w:t>
      </w:r>
      <w:r>
        <w:rPr>
          <w:rFonts w:hint="cs"/>
          <w:rtl/>
        </w:rPr>
        <w:t>ים</w:t>
      </w:r>
      <w:r>
        <w:rPr>
          <w:rtl/>
        </w:rPr>
        <w:t xml:space="preserve"> </w:t>
      </w:r>
      <w:bookmarkStart w:id="20560" w:name="_ETM_Q44_251050"/>
      <w:bookmarkEnd w:id="20560"/>
      <w:r>
        <w:rPr>
          <w:rFonts w:hint="cs"/>
          <w:rtl/>
        </w:rPr>
        <w:t>אז ור</w:t>
      </w:r>
      <w:bookmarkStart w:id="20561" w:name="_ETM_Q44_251260"/>
      <w:bookmarkStart w:id="20562" w:name="_ETM_Q44_251440"/>
      <w:bookmarkEnd w:id="20561"/>
      <w:bookmarkEnd w:id="20562"/>
      <w:r>
        <w:rPr>
          <w:rtl/>
        </w:rPr>
        <w:t>לוונטי</w:t>
      </w:r>
      <w:r>
        <w:rPr>
          <w:rFonts w:hint="cs"/>
          <w:rtl/>
        </w:rPr>
        <w:t>ים 3,</w:t>
      </w:r>
      <w:bookmarkStart w:id="20563" w:name="_ETM_Q44_253090"/>
      <w:bookmarkStart w:id="20564" w:name="_ETM_Q44_253450"/>
      <w:bookmarkStart w:id="20565" w:name="_ETM_Q44_253750"/>
      <w:bookmarkStart w:id="20566" w:name="_ETM_Q44_254110"/>
      <w:bookmarkEnd w:id="20563"/>
      <w:bookmarkEnd w:id="20564"/>
      <w:bookmarkEnd w:id="20565"/>
      <w:bookmarkEnd w:id="20566"/>
      <w:r>
        <w:rPr>
          <w:rFonts w:hint="cs"/>
          <w:rtl/>
        </w:rPr>
        <w:t xml:space="preserve">700 </w:t>
      </w:r>
      <w:bookmarkStart w:id="20567" w:name="_ETM_Q44_254409"/>
      <w:bookmarkEnd w:id="20567"/>
      <w:r>
        <w:rPr>
          <w:rFonts w:hint="cs"/>
          <w:rtl/>
        </w:rPr>
        <w:t xml:space="preserve">שנה </w:t>
      </w:r>
      <w:r>
        <w:rPr>
          <w:rtl/>
        </w:rPr>
        <w:t xml:space="preserve">מאז </w:t>
      </w:r>
      <w:bookmarkStart w:id="20568" w:name="_ETM_Q44_254650"/>
      <w:bookmarkEnd w:id="20568"/>
      <w:r>
        <w:rPr>
          <w:rtl/>
        </w:rPr>
        <w:t xml:space="preserve">אברהם </w:t>
      </w:r>
      <w:bookmarkStart w:id="20569" w:name="_ETM_Q44_255010"/>
      <w:bookmarkEnd w:id="20569"/>
      <w:r>
        <w:rPr>
          <w:rtl/>
        </w:rPr>
        <w:t>אבינו</w:t>
      </w:r>
      <w:r>
        <w:rPr>
          <w:rFonts w:hint="cs"/>
          <w:rtl/>
        </w:rPr>
        <w:t>,</w:t>
      </w:r>
      <w:r>
        <w:rPr>
          <w:rtl/>
        </w:rPr>
        <w:t xml:space="preserve"> </w:t>
      </w:r>
      <w:bookmarkStart w:id="20570" w:name="_ETM_Q44_256340"/>
      <w:bookmarkEnd w:id="20570"/>
      <w:r>
        <w:rPr>
          <w:rtl/>
        </w:rPr>
        <w:t xml:space="preserve">שנקרא </w:t>
      </w:r>
      <w:bookmarkStart w:id="20571" w:name="_ETM_Q44_256909"/>
      <w:bookmarkEnd w:id="20571"/>
      <w:r>
        <w:rPr>
          <w:rFonts w:hint="cs"/>
          <w:rtl/>
        </w:rPr>
        <w:t>"</w:t>
      </w:r>
      <w:r>
        <w:rPr>
          <w:rtl/>
        </w:rPr>
        <w:t>העברי</w:t>
      </w:r>
      <w:r>
        <w:rPr>
          <w:rFonts w:hint="cs"/>
          <w:rtl/>
        </w:rPr>
        <w:t>"</w:t>
      </w:r>
      <w:r>
        <w:rPr>
          <w:rtl/>
        </w:rPr>
        <w:t xml:space="preserve"> </w:t>
      </w:r>
      <w:bookmarkStart w:id="20572" w:name="_ETM_Q44_257990"/>
      <w:bookmarkEnd w:id="20572"/>
      <w:r>
        <w:rPr>
          <w:rtl/>
        </w:rPr>
        <w:t xml:space="preserve">כיוון </w:t>
      </w:r>
      <w:bookmarkStart w:id="20573" w:name="_ETM_Q44_258289"/>
      <w:bookmarkEnd w:id="20573"/>
      <w:r>
        <w:rPr>
          <w:rtl/>
        </w:rPr>
        <w:t xml:space="preserve">שהוא </w:t>
      </w:r>
      <w:bookmarkStart w:id="20574" w:name="_ETM_Q44_258499"/>
      <w:bookmarkEnd w:id="20574"/>
      <w:r>
        <w:rPr>
          <w:rtl/>
        </w:rPr>
        <w:t xml:space="preserve">בצד </w:t>
      </w:r>
      <w:bookmarkStart w:id="20575" w:name="_ETM_Q44_258829"/>
      <w:bookmarkEnd w:id="20575"/>
      <w:r>
        <w:rPr>
          <w:rFonts w:hint="cs"/>
          <w:rtl/>
        </w:rPr>
        <w:t xml:space="preserve">אחד </w:t>
      </w:r>
      <w:bookmarkStart w:id="20576" w:name="_ETM_Q44_259099"/>
      <w:bookmarkEnd w:id="20576"/>
      <w:r>
        <w:rPr>
          <w:rFonts w:hint="cs"/>
          <w:rtl/>
        </w:rPr>
        <w:t>ו</w:t>
      </w:r>
      <w:r>
        <w:rPr>
          <w:rtl/>
        </w:rPr>
        <w:t xml:space="preserve">כל </w:t>
      </w:r>
      <w:bookmarkStart w:id="20577" w:name="_ETM_Q44_259340"/>
      <w:bookmarkEnd w:id="20577"/>
      <w:r>
        <w:rPr>
          <w:rtl/>
        </w:rPr>
        <w:t xml:space="preserve">העולם </w:t>
      </w:r>
      <w:bookmarkStart w:id="20578" w:name="_ETM_Q44_259520"/>
      <w:bookmarkStart w:id="20579" w:name="_ETM_Q44_259700"/>
      <w:bookmarkEnd w:id="20578"/>
      <w:bookmarkEnd w:id="20579"/>
      <w:r>
        <w:rPr>
          <w:rFonts w:hint="cs"/>
          <w:rtl/>
        </w:rPr>
        <w:t xml:space="preserve">בצד </w:t>
      </w:r>
      <w:bookmarkStart w:id="20580" w:name="_ETM_Q44_251000"/>
      <w:bookmarkEnd w:id="20580"/>
      <w:r>
        <w:rPr>
          <w:rFonts w:hint="cs"/>
          <w:rtl/>
        </w:rPr>
        <w:t xml:space="preserve">אחר. </w:t>
      </w:r>
      <w:bookmarkStart w:id="20581" w:name="_ETM_Q44_259880"/>
      <w:bookmarkEnd w:id="20581"/>
    </w:p>
    <w:p w:rsidR="00317FED" w:rsidRDefault="00317FED" w:rsidP="00430CE4">
      <w:pPr>
        <w:rPr>
          <w:rtl/>
        </w:rPr>
      </w:pPr>
    </w:p>
    <w:p w:rsidR="00317FED" w:rsidRDefault="00317FED" w:rsidP="00430CE4">
      <w:pPr>
        <w:rPr>
          <w:rtl/>
        </w:rPr>
      </w:pPr>
      <w:bookmarkStart w:id="20582" w:name="_ETM_Q44_261000"/>
      <w:bookmarkEnd w:id="20582"/>
      <w:r>
        <w:rPr>
          <w:rFonts w:hint="cs"/>
          <w:rtl/>
        </w:rPr>
        <w:t xml:space="preserve">האנטישמיות </w:t>
      </w:r>
      <w:r>
        <w:rPr>
          <w:rtl/>
        </w:rPr>
        <w:t>–</w:t>
      </w:r>
      <w:bookmarkStart w:id="20583" w:name="_ETM_Q44_260450"/>
      <w:bookmarkStart w:id="20584" w:name="_ETM_Q44_260630"/>
      <w:bookmarkEnd w:id="20583"/>
      <w:bookmarkEnd w:id="20584"/>
      <w:r>
        <w:rPr>
          <w:rFonts w:hint="cs"/>
          <w:rtl/>
        </w:rPr>
        <w:t xml:space="preserve"> </w:t>
      </w:r>
      <w:r>
        <w:rPr>
          <w:rtl/>
        </w:rPr>
        <w:t xml:space="preserve">כותב </w:t>
      </w:r>
      <w:bookmarkStart w:id="20585" w:name="_ETM_Q44_260869"/>
      <w:bookmarkEnd w:id="20585"/>
      <w:r>
        <w:rPr>
          <w:rtl/>
        </w:rPr>
        <w:t xml:space="preserve">דוד </w:t>
      </w:r>
      <w:bookmarkStart w:id="20586" w:name="_ETM_Q44_261079"/>
      <w:bookmarkEnd w:id="20586"/>
      <w:r>
        <w:rPr>
          <w:rtl/>
        </w:rPr>
        <w:t>בן</w:t>
      </w:r>
      <w:bookmarkStart w:id="20587" w:name="_ETM_Q44_261170"/>
      <w:bookmarkEnd w:id="20587"/>
      <w:r>
        <w:rPr>
          <w:rFonts w:hint="cs"/>
          <w:rtl/>
        </w:rPr>
        <w:t>-</w:t>
      </w:r>
      <w:r>
        <w:rPr>
          <w:rtl/>
        </w:rPr>
        <w:t xml:space="preserve">גוריון </w:t>
      </w:r>
      <w:bookmarkStart w:id="20588" w:name="_ETM_Q44_262319"/>
      <w:bookmarkEnd w:id="20588"/>
      <w:r>
        <w:rPr>
          <w:rFonts w:hint="cs"/>
          <w:rtl/>
        </w:rPr>
        <w:t xml:space="preserve">– </w:t>
      </w:r>
      <w:r>
        <w:rPr>
          <w:rtl/>
        </w:rPr>
        <w:t xml:space="preserve">הייתה </w:t>
      </w:r>
      <w:bookmarkStart w:id="20589" w:name="_ETM_Q44_262590"/>
      <w:bookmarkEnd w:id="20589"/>
      <w:r>
        <w:rPr>
          <w:rtl/>
        </w:rPr>
        <w:t xml:space="preserve">מאז </w:t>
      </w:r>
      <w:bookmarkStart w:id="20590" w:name="_ETM_Q44_262799"/>
      <w:bookmarkEnd w:id="20590"/>
      <w:r>
        <w:rPr>
          <w:rtl/>
        </w:rPr>
        <w:t xml:space="preserve">ומעולם </w:t>
      </w:r>
      <w:bookmarkStart w:id="20591" w:name="_ETM_Q44_263310"/>
      <w:bookmarkEnd w:id="20591"/>
      <w:r>
        <w:rPr>
          <w:rtl/>
        </w:rPr>
        <w:t xml:space="preserve">מעורבת </w:t>
      </w:r>
      <w:bookmarkStart w:id="20592" w:name="_ETM_Q44_263729"/>
      <w:bookmarkEnd w:id="20592"/>
      <w:r>
        <w:rPr>
          <w:rtl/>
        </w:rPr>
        <w:t xml:space="preserve">בשני </w:t>
      </w:r>
      <w:bookmarkStart w:id="20593" w:name="_ETM_Q44_264060"/>
      <w:bookmarkEnd w:id="20593"/>
      <w:r>
        <w:rPr>
          <w:rtl/>
        </w:rPr>
        <w:t>דברים</w:t>
      </w:r>
      <w:r>
        <w:rPr>
          <w:rFonts w:hint="cs"/>
          <w:rtl/>
        </w:rPr>
        <w:t xml:space="preserve">: רשע </w:t>
      </w:r>
      <w:bookmarkStart w:id="20594" w:name="_ETM_Q44_265319"/>
      <w:bookmarkStart w:id="20595" w:name="_ETM_Q44_266470"/>
      <w:bookmarkEnd w:id="20594"/>
      <w:bookmarkEnd w:id="20595"/>
      <w:r>
        <w:rPr>
          <w:rtl/>
        </w:rPr>
        <w:t>ובערות</w:t>
      </w:r>
      <w:r>
        <w:rPr>
          <w:rFonts w:hint="cs"/>
          <w:rtl/>
        </w:rPr>
        <w:t>,</w:t>
      </w:r>
      <w:r>
        <w:rPr>
          <w:rtl/>
        </w:rPr>
        <w:t xml:space="preserve"> </w:t>
      </w:r>
      <w:bookmarkStart w:id="20596" w:name="_ETM_Q44_267990"/>
      <w:bookmarkEnd w:id="20596"/>
      <w:r>
        <w:rPr>
          <w:rtl/>
        </w:rPr>
        <w:t xml:space="preserve">והייתה </w:t>
      </w:r>
      <w:bookmarkStart w:id="20597" w:name="_ETM_Q44_268350"/>
      <w:bookmarkEnd w:id="20597"/>
      <w:r>
        <w:rPr>
          <w:rtl/>
        </w:rPr>
        <w:t xml:space="preserve">ניזונה </w:t>
      </w:r>
      <w:bookmarkStart w:id="20598" w:name="_ETM_Q44_268770"/>
      <w:bookmarkEnd w:id="20598"/>
      <w:r>
        <w:rPr>
          <w:rtl/>
        </w:rPr>
        <w:t xml:space="preserve">מהחולשה </w:t>
      </w:r>
      <w:bookmarkStart w:id="20599" w:name="_ETM_Q44_269490"/>
      <w:bookmarkEnd w:id="20599"/>
      <w:r>
        <w:rPr>
          <w:rtl/>
        </w:rPr>
        <w:t>ו</w:t>
      </w:r>
      <w:r>
        <w:rPr>
          <w:rFonts w:hint="cs"/>
          <w:rtl/>
        </w:rPr>
        <w:t>מ</w:t>
      </w:r>
      <w:r>
        <w:rPr>
          <w:rtl/>
        </w:rPr>
        <w:t xml:space="preserve">השוני </w:t>
      </w:r>
      <w:bookmarkStart w:id="20600" w:name="_ETM_Q44_269969"/>
      <w:bookmarkEnd w:id="20600"/>
      <w:r>
        <w:rPr>
          <w:rtl/>
        </w:rPr>
        <w:t xml:space="preserve">של </w:t>
      </w:r>
      <w:bookmarkStart w:id="20601" w:name="_ETM_Q44_270149"/>
      <w:bookmarkEnd w:id="20601"/>
      <w:r>
        <w:rPr>
          <w:rtl/>
        </w:rPr>
        <w:t xml:space="preserve">העם </w:t>
      </w:r>
      <w:bookmarkStart w:id="20602" w:name="_ETM_Q44_270329"/>
      <w:bookmarkEnd w:id="20602"/>
      <w:r>
        <w:rPr>
          <w:rtl/>
        </w:rPr>
        <w:t>היהודי</w:t>
      </w:r>
      <w:r>
        <w:rPr>
          <w:rFonts w:hint="cs"/>
          <w:rtl/>
        </w:rPr>
        <w:t>.</w:t>
      </w:r>
      <w:r>
        <w:rPr>
          <w:rtl/>
        </w:rPr>
        <w:t xml:space="preserve"> </w:t>
      </w:r>
      <w:bookmarkStart w:id="20603" w:name="_ETM_Q44_271729"/>
      <w:bookmarkEnd w:id="20603"/>
      <w:r>
        <w:rPr>
          <w:rtl/>
        </w:rPr>
        <w:t xml:space="preserve">לא </w:t>
      </w:r>
      <w:bookmarkStart w:id="20604" w:name="_ETM_Q44_271909"/>
      <w:bookmarkEnd w:id="20604"/>
      <w:r>
        <w:rPr>
          <w:rtl/>
        </w:rPr>
        <w:t xml:space="preserve">רק </w:t>
      </w:r>
      <w:bookmarkStart w:id="20605" w:name="_ETM_Q44_272029"/>
      <w:bookmarkEnd w:id="20605"/>
      <w:r>
        <w:rPr>
          <w:rtl/>
        </w:rPr>
        <w:t xml:space="preserve">יהודים </w:t>
      </w:r>
      <w:bookmarkStart w:id="20606" w:name="_ETM_Q44_272509"/>
      <w:bookmarkEnd w:id="20606"/>
      <w:r>
        <w:rPr>
          <w:rFonts w:hint="cs"/>
          <w:rtl/>
        </w:rPr>
        <w:t xml:space="preserve">סבלו </w:t>
      </w:r>
      <w:bookmarkStart w:id="20607" w:name="_ETM_Q44_269000"/>
      <w:bookmarkStart w:id="20608" w:name="_ETM_Q44_272899"/>
      <w:bookmarkStart w:id="20609" w:name="_ETM_Q44_273259"/>
      <w:bookmarkEnd w:id="20607"/>
      <w:bookmarkEnd w:id="20608"/>
      <w:bookmarkEnd w:id="20609"/>
      <w:r>
        <w:rPr>
          <w:rFonts w:hint="cs"/>
          <w:rtl/>
        </w:rPr>
        <w:t xml:space="preserve">מרשע </w:t>
      </w:r>
      <w:r>
        <w:rPr>
          <w:rtl/>
        </w:rPr>
        <w:t xml:space="preserve">אנושי </w:t>
      </w:r>
      <w:bookmarkStart w:id="20610" w:name="_ETM_Q44_273649"/>
      <w:bookmarkEnd w:id="20610"/>
      <w:r>
        <w:rPr>
          <w:rtl/>
        </w:rPr>
        <w:t xml:space="preserve">והיו </w:t>
      </w:r>
      <w:bookmarkStart w:id="20611" w:name="_ETM_Q44_273889"/>
      <w:bookmarkEnd w:id="20611"/>
      <w:r>
        <w:rPr>
          <w:rtl/>
        </w:rPr>
        <w:t xml:space="preserve">קורבנות </w:t>
      </w:r>
      <w:bookmarkStart w:id="20612" w:name="_ETM_Q44_274249"/>
      <w:bookmarkEnd w:id="20612"/>
      <w:r>
        <w:rPr>
          <w:rtl/>
        </w:rPr>
        <w:t xml:space="preserve">של </w:t>
      </w:r>
      <w:bookmarkStart w:id="20613" w:name="_ETM_Q44_274340"/>
      <w:bookmarkEnd w:id="20613"/>
      <w:r>
        <w:rPr>
          <w:rtl/>
        </w:rPr>
        <w:t>בערות</w:t>
      </w:r>
      <w:r>
        <w:rPr>
          <w:rFonts w:hint="cs"/>
          <w:rtl/>
        </w:rPr>
        <w:t>,</w:t>
      </w:r>
      <w:r>
        <w:rPr>
          <w:rtl/>
        </w:rPr>
        <w:t xml:space="preserve"> </w:t>
      </w:r>
      <w:bookmarkStart w:id="20614" w:name="_ETM_Q44_275799"/>
      <w:bookmarkEnd w:id="20614"/>
      <w:r>
        <w:rPr>
          <w:rtl/>
        </w:rPr>
        <w:t xml:space="preserve">אולם </w:t>
      </w:r>
      <w:bookmarkStart w:id="20615" w:name="_ETM_Q44_276069"/>
      <w:bookmarkEnd w:id="20615"/>
      <w:r>
        <w:rPr>
          <w:rtl/>
        </w:rPr>
        <w:t xml:space="preserve">הם </w:t>
      </w:r>
      <w:bookmarkStart w:id="20616" w:name="_ETM_Q44_276190"/>
      <w:bookmarkEnd w:id="20616"/>
      <w:r>
        <w:rPr>
          <w:rtl/>
        </w:rPr>
        <w:t xml:space="preserve">סבלו </w:t>
      </w:r>
      <w:bookmarkStart w:id="20617" w:name="_ETM_Q44_276580"/>
      <w:bookmarkEnd w:id="20617"/>
      <w:r>
        <w:rPr>
          <w:rtl/>
        </w:rPr>
        <w:t xml:space="preserve">יותר </w:t>
      </w:r>
      <w:bookmarkStart w:id="20618" w:name="_ETM_Q44_276880"/>
      <w:bookmarkEnd w:id="20618"/>
      <w:r>
        <w:rPr>
          <w:rtl/>
        </w:rPr>
        <w:t xml:space="preserve">מאחרים </w:t>
      </w:r>
      <w:bookmarkStart w:id="20619" w:name="_ETM_Q44_277869"/>
      <w:bookmarkEnd w:id="20619"/>
      <w:r>
        <w:rPr>
          <w:rtl/>
        </w:rPr>
        <w:t xml:space="preserve">מפני </w:t>
      </w:r>
      <w:bookmarkStart w:id="20620" w:name="_ETM_Q44_278080"/>
      <w:bookmarkEnd w:id="20620"/>
      <w:r>
        <w:rPr>
          <w:rtl/>
        </w:rPr>
        <w:t xml:space="preserve">שהיו </w:t>
      </w:r>
      <w:bookmarkStart w:id="20621" w:name="_ETM_Q44_278350"/>
      <w:bookmarkEnd w:id="20621"/>
      <w:r>
        <w:rPr>
          <w:rtl/>
        </w:rPr>
        <w:t xml:space="preserve">חלשים </w:t>
      </w:r>
      <w:bookmarkStart w:id="20622" w:name="_ETM_Q44_278830"/>
      <w:bookmarkEnd w:id="20622"/>
      <w:r>
        <w:rPr>
          <w:rtl/>
        </w:rPr>
        <w:t>יותר</w:t>
      </w:r>
      <w:r>
        <w:rPr>
          <w:rFonts w:hint="cs"/>
          <w:rtl/>
        </w:rPr>
        <w:t>,</w:t>
      </w:r>
      <w:r>
        <w:rPr>
          <w:rtl/>
        </w:rPr>
        <w:t xml:space="preserve"> </w:t>
      </w:r>
      <w:bookmarkStart w:id="20623" w:name="_ETM_Q44_279810"/>
      <w:bookmarkEnd w:id="20623"/>
      <w:r>
        <w:rPr>
          <w:rtl/>
        </w:rPr>
        <w:t xml:space="preserve">ויחד </w:t>
      </w:r>
      <w:bookmarkStart w:id="20624" w:name="_ETM_Q44_280170"/>
      <w:bookmarkEnd w:id="20624"/>
      <w:r>
        <w:rPr>
          <w:rtl/>
        </w:rPr>
        <w:t xml:space="preserve">עם </w:t>
      </w:r>
      <w:bookmarkStart w:id="20625" w:name="_ETM_Q44_280229"/>
      <w:bookmarkEnd w:id="20625"/>
      <w:r>
        <w:rPr>
          <w:rtl/>
        </w:rPr>
        <w:t xml:space="preserve">זאת </w:t>
      </w:r>
      <w:bookmarkStart w:id="20626" w:name="_ETM_Q44_280439"/>
      <w:bookmarkEnd w:id="20626"/>
      <w:r>
        <w:rPr>
          <w:rtl/>
        </w:rPr>
        <w:t xml:space="preserve">סירבו </w:t>
      </w:r>
      <w:bookmarkStart w:id="20627" w:name="_ETM_Q44_280829"/>
      <w:bookmarkEnd w:id="20627"/>
      <w:r>
        <w:rPr>
          <w:rtl/>
        </w:rPr>
        <w:t xml:space="preserve">להיכנע </w:t>
      </w:r>
      <w:bookmarkStart w:id="20628" w:name="_ETM_Q44_281430"/>
      <w:bookmarkEnd w:id="20628"/>
      <w:r>
        <w:rPr>
          <w:rFonts w:hint="cs"/>
          <w:rtl/>
        </w:rPr>
        <w:t>ל</w:t>
      </w:r>
      <w:r>
        <w:rPr>
          <w:rtl/>
        </w:rPr>
        <w:t>תקיפים</w:t>
      </w:r>
      <w:r>
        <w:rPr>
          <w:rFonts w:hint="cs"/>
          <w:rtl/>
        </w:rPr>
        <w:t>,</w:t>
      </w:r>
      <w:r>
        <w:rPr>
          <w:rtl/>
        </w:rPr>
        <w:t xml:space="preserve"> </w:t>
      </w:r>
      <w:bookmarkStart w:id="20629" w:name="_ETM_Q44_282789"/>
      <w:bookmarkEnd w:id="20629"/>
      <w:r>
        <w:rPr>
          <w:rtl/>
        </w:rPr>
        <w:t xml:space="preserve">ובעקשנות </w:t>
      </w:r>
      <w:bookmarkStart w:id="20630" w:name="_ETM_Q44_283450"/>
      <w:bookmarkStart w:id="20631" w:name="_ETM_Q44_283659"/>
      <w:bookmarkEnd w:id="20630"/>
      <w:bookmarkEnd w:id="20631"/>
      <w:r>
        <w:rPr>
          <w:rtl/>
        </w:rPr>
        <w:t xml:space="preserve">יחידה </w:t>
      </w:r>
      <w:bookmarkStart w:id="20632" w:name="_ETM_Q44_284170"/>
      <w:bookmarkEnd w:id="20632"/>
      <w:r>
        <w:rPr>
          <w:rtl/>
        </w:rPr>
        <w:t xml:space="preserve">במינה </w:t>
      </w:r>
      <w:bookmarkStart w:id="20633" w:name="_ETM_Q44_284590"/>
      <w:bookmarkEnd w:id="20633"/>
      <w:r>
        <w:rPr>
          <w:rtl/>
        </w:rPr>
        <w:t xml:space="preserve">החזיקו </w:t>
      </w:r>
      <w:bookmarkStart w:id="20634" w:name="_ETM_Q44_285009"/>
      <w:bookmarkEnd w:id="20634"/>
      <w:r>
        <w:rPr>
          <w:rtl/>
        </w:rPr>
        <w:t>באמונתם</w:t>
      </w:r>
      <w:r>
        <w:rPr>
          <w:rFonts w:hint="cs"/>
          <w:rtl/>
        </w:rPr>
        <w:t>, בקודשיהם,</w:t>
      </w:r>
      <w:r>
        <w:rPr>
          <w:rtl/>
        </w:rPr>
        <w:t xml:space="preserve"> </w:t>
      </w:r>
      <w:bookmarkStart w:id="20635" w:name="_ETM_Q44_287790"/>
      <w:bookmarkEnd w:id="20635"/>
      <w:r>
        <w:rPr>
          <w:rtl/>
        </w:rPr>
        <w:t xml:space="preserve">בייחודם </w:t>
      </w:r>
      <w:bookmarkStart w:id="20636" w:name="_ETM_Q44_288360"/>
      <w:bookmarkEnd w:id="20636"/>
      <w:r>
        <w:rPr>
          <w:rtl/>
        </w:rPr>
        <w:t>הלאומי</w:t>
      </w:r>
      <w:r>
        <w:rPr>
          <w:rFonts w:hint="cs"/>
          <w:rtl/>
        </w:rPr>
        <w:t>.</w:t>
      </w:r>
    </w:p>
    <w:p w:rsidR="00317FED" w:rsidRDefault="00317FED" w:rsidP="00430CE4">
      <w:pPr>
        <w:rPr>
          <w:rtl/>
        </w:rPr>
      </w:pPr>
    </w:p>
    <w:p w:rsidR="00317FED" w:rsidRDefault="00317FED" w:rsidP="00430CE4">
      <w:pPr>
        <w:rPr>
          <w:rtl/>
        </w:rPr>
      </w:pPr>
      <w:bookmarkStart w:id="20637" w:name="_ETM_Q44_292000"/>
      <w:bookmarkStart w:id="20638" w:name="_ETM_Q44_289630"/>
      <w:bookmarkEnd w:id="20637"/>
      <w:bookmarkEnd w:id="20638"/>
      <w:r>
        <w:rPr>
          <w:rtl/>
        </w:rPr>
        <w:t xml:space="preserve">אבל </w:t>
      </w:r>
      <w:bookmarkStart w:id="20639" w:name="_ETM_Q44_289869"/>
      <w:bookmarkEnd w:id="20639"/>
      <w:r>
        <w:rPr>
          <w:rtl/>
        </w:rPr>
        <w:t xml:space="preserve">בהמשך </w:t>
      </w:r>
      <w:bookmarkStart w:id="20640" w:name="_ETM_Q44_290229"/>
      <w:bookmarkEnd w:id="20640"/>
      <w:r>
        <w:rPr>
          <w:rtl/>
        </w:rPr>
        <w:t xml:space="preserve">לדבריו </w:t>
      </w:r>
      <w:bookmarkStart w:id="20641" w:name="_ETM_Q44_290560"/>
      <w:bookmarkEnd w:id="20641"/>
      <w:r>
        <w:rPr>
          <w:rtl/>
        </w:rPr>
        <w:t xml:space="preserve">של </w:t>
      </w:r>
      <w:bookmarkStart w:id="20642" w:name="_ETM_Q44_290649"/>
      <w:bookmarkEnd w:id="20642"/>
      <w:r>
        <w:rPr>
          <w:rtl/>
        </w:rPr>
        <w:t xml:space="preserve">דוד </w:t>
      </w:r>
      <w:bookmarkStart w:id="20643" w:name="_ETM_Q44_290859"/>
      <w:bookmarkEnd w:id="20643"/>
      <w:r>
        <w:rPr>
          <w:rtl/>
        </w:rPr>
        <w:t xml:space="preserve">בן-גוריון </w:t>
      </w:r>
      <w:bookmarkStart w:id="20644" w:name="_ETM_Q44_291869"/>
      <w:bookmarkEnd w:id="20644"/>
      <w:r>
        <w:rPr>
          <w:rtl/>
        </w:rPr>
        <w:t xml:space="preserve">אני </w:t>
      </w:r>
      <w:bookmarkStart w:id="20645" w:name="_ETM_Q44_292079"/>
      <w:bookmarkEnd w:id="20645"/>
      <w:r>
        <w:rPr>
          <w:rtl/>
        </w:rPr>
        <w:t xml:space="preserve">רוצה </w:t>
      </w:r>
      <w:bookmarkStart w:id="20646" w:name="_ETM_Q44_292290"/>
      <w:bookmarkEnd w:id="20646"/>
      <w:r>
        <w:rPr>
          <w:rtl/>
        </w:rPr>
        <w:t xml:space="preserve">לומר </w:t>
      </w:r>
      <w:bookmarkStart w:id="20647" w:name="_ETM_Q44_293490"/>
      <w:bookmarkEnd w:id="20647"/>
      <w:r>
        <w:rPr>
          <w:rtl/>
        </w:rPr>
        <w:t xml:space="preserve">שברור </w:t>
      </w:r>
      <w:bookmarkStart w:id="20648" w:name="_ETM_Q44_293939"/>
      <w:bookmarkEnd w:id="20648"/>
      <w:r>
        <w:rPr>
          <w:rtl/>
        </w:rPr>
        <w:t xml:space="preserve">שהאנטישמיות </w:t>
      </w:r>
      <w:bookmarkStart w:id="20649" w:name="_ETM_Q44_295020"/>
      <w:bookmarkEnd w:id="20649"/>
      <w:r>
        <w:rPr>
          <w:rtl/>
        </w:rPr>
        <w:t xml:space="preserve">לא </w:t>
      </w:r>
      <w:bookmarkStart w:id="20650" w:name="_ETM_Q44_295170"/>
      <w:bookmarkEnd w:id="20650"/>
      <w:r>
        <w:rPr>
          <w:rtl/>
        </w:rPr>
        <w:t xml:space="preserve">התחילה </w:t>
      </w:r>
      <w:bookmarkStart w:id="20651" w:name="_ETM_Q44_295500"/>
      <w:bookmarkEnd w:id="20651"/>
      <w:r>
        <w:rPr>
          <w:rtl/>
        </w:rPr>
        <w:t>היום</w:t>
      </w:r>
      <w:r>
        <w:rPr>
          <w:rFonts w:hint="cs"/>
          <w:rtl/>
        </w:rPr>
        <w:t>,</w:t>
      </w:r>
      <w:r>
        <w:rPr>
          <w:rtl/>
        </w:rPr>
        <w:t xml:space="preserve"> </w:t>
      </w:r>
      <w:bookmarkStart w:id="20652" w:name="_ETM_Q44_296340"/>
      <w:bookmarkEnd w:id="20652"/>
      <w:r>
        <w:rPr>
          <w:rtl/>
        </w:rPr>
        <w:t xml:space="preserve">אבל </w:t>
      </w:r>
      <w:bookmarkStart w:id="20653" w:name="_ETM_Q44_296670"/>
      <w:bookmarkEnd w:id="20653"/>
      <w:r>
        <w:rPr>
          <w:rtl/>
        </w:rPr>
        <w:t xml:space="preserve">מה </w:t>
      </w:r>
      <w:bookmarkStart w:id="20654" w:name="_ETM_Q44_296880"/>
      <w:bookmarkEnd w:id="20654"/>
      <w:r>
        <w:rPr>
          <w:rtl/>
        </w:rPr>
        <w:t xml:space="preserve">לנו </w:t>
      </w:r>
      <w:bookmarkStart w:id="20655" w:name="_ETM_Q44_297180"/>
      <w:bookmarkEnd w:id="20655"/>
      <w:r>
        <w:rPr>
          <w:rtl/>
        </w:rPr>
        <w:t xml:space="preserve">כי </w:t>
      </w:r>
      <w:bookmarkStart w:id="20656" w:name="_ETM_Q44_297360"/>
      <w:bookmarkEnd w:id="20656"/>
      <w:r>
        <w:rPr>
          <w:rtl/>
        </w:rPr>
        <w:t xml:space="preserve">נלין </w:t>
      </w:r>
      <w:bookmarkStart w:id="20657" w:name="_ETM_Q44_298049"/>
      <w:bookmarkEnd w:id="20657"/>
      <w:r>
        <w:rPr>
          <w:rtl/>
        </w:rPr>
        <w:t xml:space="preserve">על </w:t>
      </w:r>
      <w:bookmarkStart w:id="20658" w:name="_ETM_Q44_298170"/>
      <w:bookmarkEnd w:id="20658"/>
      <w:r>
        <w:rPr>
          <w:rtl/>
        </w:rPr>
        <w:t xml:space="preserve">אנטישמיים </w:t>
      </w:r>
      <w:bookmarkStart w:id="20659" w:name="_ETM_Q44_299679"/>
      <w:bookmarkEnd w:id="20659"/>
      <w:r>
        <w:rPr>
          <w:rtl/>
        </w:rPr>
        <w:t>כש</w:t>
      </w:r>
      <w:r>
        <w:rPr>
          <w:rFonts w:hint="cs"/>
          <w:rtl/>
        </w:rPr>
        <w:t>ב</w:t>
      </w:r>
      <w:r>
        <w:rPr>
          <w:rtl/>
        </w:rPr>
        <w:t xml:space="preserve">תוכנו </w:t>
      </w:r>
      <w:bookmarkStart w:id="20660" w:name="_ETM_Q44_300369"/>
      <w:bookmarkEnd w:id="20660"/>
      <w:r>
        <w:rPr>
          <w:rtl/>
        </w:rPr>
        <w:t xml:space="preserve">יש </w:t>
      </w:r>
      <w:bookmarkStart w:id="20661" w:name="_ETM_Q44_300520"/>
      <w:bookmarkEnd w:id="20661"/>
      <w:r>
        <w:rPr>
          <w:rtl/>
        </w:rPr>
        <w:t xml:space="preserve">אנשים </w:t>
      </w:r>
      <w:bookmarkStart w:id="20662" w:name="_ETM_Q44_300909"/>
      <w:bookmarkEnd w:id="20662"/>
      <w:r>
        <w:rPr>
          <w:rtl/>
        </w:rPr>
        <w:t>ש</w:t>
      </w:r>
      <w:bookmarkStart w:id="20663" w:name="_ETM_Q44_301090"/>
      <w:bookmarkEnd w:id="20663"/>
      <w:r>
        <w:rPr>
          <w:rtl/>
        </w:rPr>
        <w:t xml:space="preserve">מעלילים </w:t>
      </w:r>
      <w:bookmarkStart w:id="20664" w:name="_ETM_Q44_301509"/>
      <w:bookmarkEnd w:id="20664"/>
      <w:r>
        <w:rPr>
          <w:rtl/>
        </w:rPr>
        <w:t xml:space="preserve">עלילות </w:t>
      </w:r>
      <w:bookmarkStart w:id="20665" w:name="_ETM_Q44_301810"/>
      <w:bookmarkEnd w:id="20665"/>
      <w:r>
        <w:rPr>
          <w:rtl/>
        </w:rPr>
        <w:t xml:space="preserve">דם </w:t>
      </w:r>
      <w:bookmarkStart w:id="20666" w:name="_ETM_Q44_302590"/>
      <w:bookmarkEnd w:id="20666"/>
      <w:r>
        <w:rPr>
          <w:rtl/>
        </w:rPr>
        <w:t xml:space="preserve">על </w:t>
      </w:r>
      <w:bookmarkStart w:id="20667" w:name="_ETM_Q44_302740"/>
      <w:bookmarkEnd w:id="20667"/>
      <w:r>
        <w:rPr>
          <w:rtl/>
        </w:rPr>
        <w:t xml:space="preserve">יהודים </w:t>
      </w:r>
      <w:bookmarkStart w:id="20668" w:name="_ETM_Q44_304180"/>
      <w:bookmarkStart w:id="20669" w:name="_ETM_Q44_304360"/>
      <w:bookmarkEnd w:id="20668"/>
      <w:bookmarkEnd w:id="20669"/>
      <w:r>
        <w:rPr>
          <w:rFonts w:hint="cs"/>
          <w:rtl/>
        </w:rPr>
        <w:t xml:space="preserve">פה </w:t>
      </w:r>
      <w:r>
        <w:rPr>
          <w:rtl/>
        </w:rPr>
        <w:t>בארץ</w:t>
      </w:r>
      <w:r>
        <w:rPr>
          <w:rFonts w:hint="cs"/>
          <w:rtl/>
        </w:rPr>
        <w:t>,</w:t>
      </w:r>
      <w:r>
        <w:rPr>
          <w:rtl/>
        </w:rPr>
        <w:t xml:space="preserve"> </w:t>
      </w:r>
      <w:bookmarkStart w:id="20670" w:name="_ETM_Q44_305499"/>
      <w:bookmarkEnd w:id="20670"/>
      <w:r>
        <w:rPr>
          <w:rtl/>
        </w:rPr>
        <w:t>ש</w:t>
      </w:r>
      <w:bookmarkStart w:id="20671" w:name="_ETM_Q44_305859"/>
      <w:bookmarkEnd w:id="20671"/>
      <w:r>
        <w:rPr>
          <w:rtl/>
        </w:rPr>
        <w:t xml:space="preserve">מטנפים </w:t>
      </w:r>
      <w:bookmarkStart w:id="20672" w:name="_ETM_Q44_306310"/>
      <w:bookmarkEnd w:id="20672"/>
      <w:r>
        <w:rPr>
          <w:rFonts w:hint="cs"/>
          <w:rtl/>
        </w:rPr>
        <w:t xml:space="preserve">על אחיהם, </w:t>
      </w:r>
      <w:bookmarkStart w:id="20673" w:name="_ETM_Q44_307329"/>
      <w:bookmarkEnd w:id="20673"/>
      <w:r>
        <w:rPr>
          <w:rtl/>
        </w:rPr>
        <w:t>ש</w:t>
      </w:r>
      <w:bookmarkStart w:id="20674" w:name="_ETM_Q44_307689"/>
      <w:bookmarkEnd w:id="20674"/>
      <w:r>
        <w:rPr>
          <w:rtl/>
        </w:rPr>
        <w:t xml:space="preserve">אומרים </w:t>
      </w:r>
      <w:bookmarkStart w:id="20675" w:name="_ETM_Q44_308080"/>
      <w:bookmarkEnd w:id="20675"/>
      <w:r>
        <w:rPr>
          <w:rtl/>
        </w:rPr>
        <w:t xml:space="preserve">דברים </w:t>
      </w:r>
      <w:bookmarkStart w:id="20676" w:name="_ETM_Q44_308470"/>
      <w:bookmarkEnd w:id="20676"/>
      <w:r>
        <w:rPr>
          <w:rtl/>
        </w:rPr>
        <w:t xml:space="preserve">שהם </w:t>
      </w:r>
      <w:bookmarkStart w:id="20677" w:name="_ETM_Q44_308769"/>
      <w:bookmarkEnd w:id="20677"/>
      <w:r>
        <w:rPr>
          <w:rtl/>
        </w:rPr>
        <w:t xml:space="preserve">לא </w:t>
      </w:r>
      <w:bookmarkStart w:id="20678" w:name="_ETM_Q44_308860"/>
      <w:bookmarkEnd w:id="20678"/>
      <w:r>
        <w:rPr>
          <w:rtl/>
        </w:rPr>
        <w:t xml:space="preserve">פחות </w:t>
      </w:r>
      <w:bookmarkStart w:id="20679" w:name="_ETM_Q44_309129"/>
      <w:bookmarkEnd w:id="20679"/>
      <w:r>
        <w:rPr>
          <w:rtl/>
        </w:rPr>
        <w:t xml:space="preserve">חמורים </w:t>
      </w:r>
      <w:bookmarkStart w:id="20680" w:name="_ETM_Q44_310749"/>
      <w:bookmarkEnd w:id="20680"/>
      <w:r>
        <w:rPr>
          <w:rFonts w:hint="cs"/>
          <w:rtl/>
        </w:rPr>
        <w:t>מה</w:t>
      </w:r>
      <w:r>
        <w:rPr>
          <w:rtl/>
        </w:rPr>
        <w:t xml:space="preserve">דם </w:t>
      </w:r>
      <w:bookmarkStart w:id="20681" w:name="_ETM_Q44_311200"/>
      <w:bookmarkEnd w:id="20681"/>
      <w:r>
        <w:rPr>
          <w:rtl/>
        </w:rPr>
        <w:t xml:space="preserve">במצות </w:t>
      </w:r>
      <w:bookmarkStart w:id="20682" w:name="_ETM_Q44_312459"/>
      <w:bookmarkEnd w:id="20682"/>
      <w:r>
        <w:rPr>
          <w:rtl/>
        </w:rPr>
        <w:t>ש</w:t>
      </w:r>
      <w:r>
        <w:rPr>
          <w:rFonts w:hint="cs"/>
          <w:rtl/>
        </w:rPr>
        <w:t xml:space="preserve">העלילו </w:t>
      </w:r>
      <w:bookmarkStart w:id="20683" w:name="_ETM_Q44_314300"/>
      <w:bookmarkEnd w:id="20683"/>
      <w:r>
        <w:rPr>
          <w:rtl/>
        </w:rPr>
        <w:t xml:space="preserve">על </w:t>
      </w:r>
      <w:bookmarkStart w:id="20684" w:name="_ETM_Q44_314810"/>
      <w:bookmarkEnd w:id="20684"/>
      <w:r>
        <w:rPr>
          <w:rtl/>
        </w:rPr>
        <w:t xml:space="preserve">עם </w:t>
      </w:r>
      <w:bookmarkStart w:id="20685" w:name="_ETM_Q44_314990"/>
      <w:bookmarkEnd w:id="20685"/>
      <w:r>
        <w:rPr>
          <w:rtl/>
        </w:rPr>
        <w:t xml:space="preserve">ישראל </w:t>
      </w:r>
      <w:bookmarkStart w:id="20686" w:name="_ETM_Q44_315740"/>
      <w:bookmarkEnd w:id="20686"/>
      <w:r>
        <w:rPr>
          <w:rtl/>
        </w:rPr>
        <w:t xml:space="preserve">שנים </w:t>
      </w:r>
      <w:bookmarkStart w:id="20687" w:name="_ETM_Q44_316130"/>
      <w:bookmarkEnd w:id="20687"/>
      <w:r>
        <w:rPr>
          <w:rtl/>
        </w:rPr>
        <w:t>רבות</w:t>
      </w:r>
      <w:r>
        <w:rPr>
          <w:rFonts w:hint="cs"/>
          <w:rtl/>
        </w:rPr>
        <w:t>.</w:t>
      </w:r>
      <w:r>
        <w:rPr>
          <w:rtl/>
        </w:rPr>
        <w:t xml:space="preserve"> </w:t>
      </w:r>
      <w:bookmarkStart w:id="20688" w:name="_ETM_Q44_317470"/>
      <w:bookmarkEnd w:id="20688"/>
      <w:r>
        <w:rPr>
          <w:rtl/>
        </w:rPr>
        <w:t xml:space="preserve">לטעון </w:t>
      </w:r>
      <w:bookmarkStart w:id="20689" w:name="_ETM_Q44_318099"/>
      <w:bookmarkEnd w:id="20689"/>
      <w:r>
        <w:rPr>
          <w:rtl/>
        </w:rPr>
        <w:t xml:space="preserve">עלינו </w:t>
      </w:r>
      <w:bookmarkStart w:id="20690" w:name="_ETM_Q44_318880"/>
      <w:bookmarkEnd w:id="20690"/>
      <w:r>
        <w:rPr>
          <w:rtl/>
        </w:rPr>
        <w:t xml:space="preserve">שאנחנו </w:t>
      </w:r>
      <w:bookmarkStart w:id="20691" w:name="_ETM_Q44_319840"/>
      <w:bookmarkStart w:id="20692" w:name="_ETM_Q44_320410"/>
      <w:bookmarkEnd w:id="20691"/>
      <w:bookmarkEnd w:id="20692"/>
      <w:r>
        <w:rPr>
          <w:rFonts w:hint="cs"/>
          <w:rtl/>
        </w:rPr>
        <w:t>ששים ב</w:t>
      </w:r>
      <w:r>
        <w:rPr>
          <w:rtl/>
        </w:rPr>
        <w:t xml:space="preserve">הרג </w:t>
      </w:r>
      <w:bookmarkStart w:id="20693" w:name="_ETM_Q44_321280"/>
      <w:bookmarkEnd w:id="20693"/>
      <w:r>
        <w:rPr>
          <w:rtl/>
        </w:rPr>
        <w:t xml:space="preserve">כשאנחנו </w:t>
      </w:r>
      <w:bookmarkStart w:id="20694" w:name="_ETM_Q44_321669"/>
      <w:bookmarkEnd w:id="20694"/>
      <w:r>
        <w:rPr>
          <w:rFonts w:hint="cs"/>
          <w:rtl/>
        </w:rPr>
        <w:t>ע</w:t>
      </w:r>
      <w:r>
        <w:rPr>
          <w:rtl/>
        </w:rPr>
        <w:t xml:space="preserve">ם </w:t>
      </w:r>
      <w:bookmarkStart w:id="20695" w:name="_ETM_Q44_321820"/>
      <w:bookmarkEnd w:id="20695"/>
      <w:r>
        <w:rPr>
          <w:rtl/>
        </w:rPr>
        <w:t xml:space="preserve">שרודף </w:t>
      </w:r>
      <w:bookmarkStart w:id="20696" w:name="_ETM_Q44_322240"/>
      <w:bookmarkEnd w:id="20696"/>
      <w:r>
        <w:rPr>
          <w:rtl/>
        </w:rPr>
        <w:t xml:space="preserve">שלום </w:t>
      </w:r>
      <w:bookmarkStart w:id="20697" w:name="_ETM_Q44_322900"/>
      <w:bookmarkEnd w:id="20697"/>
      <w:r>
        <w:rPr>
          <w:rtl/>
        </w:rPr>
        <w:t xml:space="preserve">וחפץ </w:t>
      </w:r>
      <w:bookmarkStart w:id="20698" w:name="_ETM_Q44_323440"/>
      <w:bookmarkEnd w:id="20698"/>
      <w:r>
        <w:rPr>
          <w:rtl/>
        </w:rPr>
        <w:t xml:space="preserve">שלום </w:t>
      </w:r>
      <w:bookmarkStart w:id="20699" w:name="_ETM_Q44_323770"/>
      <w:bookmarkStart w:id="20700" w:name="_ETM_Q44_323989"/>
      <w:bookmarkEnd w:id="20699"/>
      <w:bookmarkEnd w:id="20700"/>
      <w:r>
        <w:rPr>
          <w:rFonts w:hint="cs"/>
          <w:rtl/>
        </w:rPr>
        <w:t xml:space="preserve">וחפץ </w:t>
      </w:r>
      <w:r>
        <w:rPr>
          <w:rtl/>
        </w:rPr>
        <w:t>בחיים</w:t>
      </w:r>
      <w:r>
        <w:rPr>
          <w:rFonts w:hint="cs"/>
          <w:rtl/>
        </w:rPr>
        <w:t>?</w:t>
      </w:r>
      <w:r>
        <w:rPr>
          <w:rtl/>
        </w:rPr>
        <w:t xml:space="preserve"> </w:t>
      </w:r>
      <w:bookmarkStart w:id="20701" w:name="_ETM_Q44_325830"/>
      <w:bookmarkEnd w:id="20701"/>
      <w:r>
        <w:rPr>
          <w:rtl/>
        </w:rPr>
        <w:t xml:space="preserve">אני </w:t>
      </w:r>
      <w:bookmarkStart w:id="20702" w:name="_ETM_Q44_326160"/>
      <w:bookmarkEnd w:id="20702"/>
      <w:r>
        <w:rPr>
          <w:rtl/>
        </w:rPr>
        <w:t xml:space="preserve">ראיתי </w:t>
      </w:r>
      <w:bookmarkStart w:id="20703" w:name="_ETM_Q44_326610"/>
      <w:bookmarkEnd w:id="20703"/>
      <w:r>
        <w:rPr>
          <w:rtl/>
        </w:rPr>
        <w:t xml:space="preserve">את </w:t>
      </w:r>
      <w:bookmarkStart w:id="20704" w:name="_ETM_Q44_326730"/>
      <w:bookmarkEnd w:id="20704"/>
      <w:r>
        <w:rPr>
          <w:rtl/>
        </w:rPr>
        <w:t xml:space="preserve">החיילים </w:t>
      </w:r>
      <w:bookmarkStart w:id="20705" w:name="_ETM_Q44_327630"/>
      <w:bookmarkEnd w:id="20705"/>
      <w:r>
        <w:rPr>
          <w:rtl/>
        </w:rPr>
        <w:t xml:space="preserve">דואגים </w:t>
      </w:r>
      <w:bookmarkStart w:id="20706" w:name="_ETM_Q44_328139"/>
      <w:bookmarkEnd w:id="20706"/>
      <w:r>
        <w:rPr>
          <w:rtl/>
        </w:rPr>
        <w:t xml:space="preserve">לבעלי </w:t>
      </w:r>
      <w:bookmarkStart w:id="20707" w:name="_ETM_Q44_328530"/>
      <w:bookmarkEnd w:id="20707"/>
      <w:r>
        <w:rPr>
          <w:rtl/>
        </w:rPr>
        <w:t>חיים</w:t>
      </w:r>
      <w:r>
        <w:rPr>
          <w:rFonts w:hint="cs"/>
          <w:rtl/>
        </w:rPr>
        <w:t xml:space="preserve">. אין </w:t>
      </w:r>
      <w:bookmarkStart w:id="20708" w:name="_ETM_Q44_331000"/>
      <w:bookmarkStart w:id="20709" w:name="_ETM_Q44_329700"/>
      <w:bookmarkStart w:id="20710" w:name="_ETM_Q44_330030"/>
      <w:bookmarkEnd w:id="20708"/>
      <w:bookmarkEnd w:id="20709"/>
      <w:bookmarkEnd w:id="20710"/>
      <w:r>
        <w:rPr>
          <w:rtl/>
        </w:rPr>
        <w:t xml:space="preserve">עם </w:t>
      </w:r>
      <w:bookmarkStart w:id="20711" w:name="_ETM_Q44_330720"/>
      <w:bookmarkEnd w:id="20711"/>
      <w:r>
        <w:rPr>
          <w:rtl/>
        </w:rPr>
        <w:t xml:space="preserve">מוסרי </w:t>
      </w:r>
      <w:bookmarkStart w:id="20712" w:name="_ETM_Q44_331110"/>
      <w:bookmarkEnd w:id="20712"/>
      <w:r>
        <w:rPr>
          <w:rtl/>
        </w:rPr>
        <w:t xml:space="preserve">יותר </w:t>
      </w:r>
      <w:bookmarkStart w:id="20713" w:name="_ETM_Q44_331350"/>
      <w:bookmarkEnd w:id="20713"/>
      <w:r>
        <w:rPr>
          <w:rtl/>
        </w:rPr>
        <w:t>מא</w:t>
      </w:r>
      <w:r>
        <w:rPr>
          <w:rFonts w:hint="cs"/>
          <w:rtl/>
        </w:rPr>
        <w:t>י</w:t>
      </w:r>
      <w:r>
        <w:rPr>
          <w:rtl/>
        </w:rPr>
        <w:t>תנו</w:t>
      </w:r>
      <w:r>
        <w:rPr>
          <w:rFonts w:hint="cs"/>
          <w:rtl/>
        </w:rPr>
        <w:t>,</w:t>
      </w:r>
      <w:r>
        <w:rPr>
          <w:rtl/>
        </w:rPr>
        <w:t xml:space="preserve"> </w:t>
      </w:r>
      <w:bookmarkStart w:id="20714" w:name="_ETM_Q44_332290"/>
      <w:bookmarkEnd w:id="20714"/>
      <w:r>
        <w:rPr>
          <w:rtl/>
        </w:rPr>
        <w:t xml:space="preserve">ואין </w:t>
      </w:r>
      <w:bookmarkStart w:id="20715" w:name="_ETM_Q44_332650"/>
      <w:bookmarkEnd w:id="20715"/>
      <w:r>
        <w:rPr>
          <w:rtl/>
        </w:rPr>
        <w:t xml:space="preserve">לנו </w:t>
      </w:r>
      <w:bookmarkStart w:id="20716" w:name="_ETM_Q44_333750"/>
      <w:bookmarkEnd w:id="20716"/>
      <w:r>
        <w:rPr>
          <w:rtl/>
        </w:rPr>
        <w:t xml:space="preserve">אלא </w:t>
      </w:r>
      <w:bookmarkStart w:id="20717" w:name="_ETM_Q44_333959"/>
      <w:bookmarkEnd w:id="20717"/>
      <w:r>
        <w:rPr>
          <w:rFonts w:hint="cs"/>
          <w:rtl/>
        </w:rPr>
        <w:t>לה</w:t>
      </w:r>
      <w:r>
        <w:rPr>
          <w:rtl/>
        </w:rPr>
        <w:t xml:space="preserve">סתכל </w:t>
      </w:r>
      <w:bookmarkStart w:id="20718" w:name="_ETM_Q44_334380"/>
      <w:bookmarkEnd w:id="20718"/>
      <w:r>
        <w:rPr>
          <w:rtl/>
        </w:rPr>
        <w:t xml:space="preserve">בתוך </w:t>
      </w:r>
      <w:bookmarkStart w:id="20719" w:name="_ETM_Q44_334620"/>
      <w:bookmarkEnd w:id="20719"/>
      <w:r>
        <w:rPr>
          <w:rtl/>
        </w:rPr>
        <w:t xml:space="preserve">עצמנו </w:t>
      </w:r>
      <w:bookmarkStart w:id="20720" w:name="_ETM_Q44_336299"/>
      <w:bookmarkEnd w:id="20720"/>
      <w:r>
        <w:rPr>
          <w:rtl/>
        </w:rPr>
        <w:t xml:space="preserve">ולבוא </w:t>
      </w:r>
      <w:bookmarkStart w:id="20721" w:name="_ETM_Q44_337469"/>
      <w:bookmarkEnd w:id="20721"/>
      <w:r>
        <w:rPr>
          <w:rtl/>
        </w:rPr>
        <w:t xml:space="preserve">דין </w:t>
      </w:r>
      <w:bookmarkStart w:id="20722" w:name="_ETM_Q44_337829"/>
      <w:bookmarkEnd w:id="20722"/>
      <w:r>
        <w:rPr>
          <w:rtl/>
        </w:rPr>
        <w:t xml:space="preserve">וחשבון </w:t>
      </w:r>
      <w:bookmarkStart w:id="20723" w:name="_ETM_Q44_338790"/>
      <w:bookmarkEnd w:id="20723"/>
      <w:r>
        <w:rPr>
          <w:rtl/>
        </w:rPr>
        <w:t xml:space="preserve">עם </w:t>
      </w:r>
      <w:bookmarkStart w:id="20724" w:name="_ETM_Q44_338939"/>
      <w:bookmarkEnd w:id="20724"/>
      <w:r>
        <w:rPr>
          <w:rtl/>
        </w:rPr>
        <w:t xml:space="preserve">אותם </w:t>
      </w:r>
      <w:bookmarkStart w:id="20725" w:name="_ETM_Q44_339510"/>
      <w:bookmarkEnd w:id="20725"/>
      <w:proofErr w:type="spellStart"/>
      <w:r>
        <w:rPr>
          <w:rtl/>
        </w:rPr>
        <w:t>מעלילי</w:t>
      </w:r>
      <w:proofErr w:type="spellEnd"/>
      <w:r>
        <w:rPr>
          <w:rtl/>
        </w:rPr>
        <w:t xml:space="preserve"> </w:t>
      </w:r>
      <w:bookmarkStart w:id="20726" w:name="_ETM_Q44_340079"/>
      <w:bookmarkEnd w:id="20726"/>
      <w:r>
        <w:rPr>
          <w:rtl/>
        </w:rPr>
        <w:t xml:space="preserve">עלילות </w:t>
      </w:r>
      <w:bookmarkStart w:id="20727" w:name="_ETM_Q44_340469"/>
      <w:bookmarkEnd w:id="20727"/>
      <w:r>
        <w:rPr>
          <w:rtl/>
        </w:rPr>
        <w:t xml:space="preserve">כזב </w:t>
      </w:r>
      <w:bookmarkStart w:id="20728" w:name="_ETM_Q44_341530"/>
      <w:bookmarkEnd w:id="20728"/>
      <w:r>
        <w:rPr>
          <w:rtl/>
        </w:rPr>
        <w:t xml:space="preserve">על </w:t>
      </w:r>
      <w:bookmarkStart w:id="20729" w:name="_ETM_Q44_341650"/>
      <w:bookmarkEnd w:id="20729"/>
      <w:r>
        <w:rPr>
          <w:rtl/>
        </w:rPr>
        <w:t>חייל</w:t>
      </w:r>
      <w:r>
        <w:rPr>
          <w:rFonts w:hint="cs"/>
          <w:rtl/>
        </w:rPr>
        <w:t xml:space="preserve">י </w:t>
      </w:r>
      <w:bookmarkStart w:id="20730" w:name="_ETM_Q44_342459"/>
      <w:bookmarkEnd w:id="20730"/>
      <w:r>
        <w:rPr>
          <w:rtl/>
        </w:rPr>
        <w:t>ישראל</w:t>
      </w:r>
      <w:r>
        <w:rPr>
          <w:rFonts w:hint="cs"/>
          <w:rtl/>
        </w:rPr>
        <w:t xml:space="preserve">. ופה אני </w:t>
      </w:r>
      <w:bookmarkStart w:id="20731" w:name="_ETM_Q44_342879"/>
      <w:bookmarkStart w:id="20732" w:name="_ETM_Q44_344000"/>
      <w:bookmarkEnd w:id="20731"/>
      <w:bookmarkEnd w:id="20732"/>
      <w:r>
        <w:rPr>
          <w:rtl/>
        </w:rPr>
        <w:t xml:space="preserve">הולך </w:t>
      </w:r>
      <w:bookmarkStart w:id="20733" w:name="_ETM_Q44_344300"/>
      <w:bookmarkEnd w:id="20733"/>
      <w:r>
        <w:rPr>
          <w:rtl/>
        </w:rPr>
        <w:t>לתגוב</w:t>
      </w:r>
      <w:r>
        <w:rPr>
          <w:rFonts w:hint="cs"/>
          <w:rtl/>
        </w:rPr>
        <w:t>ת</w:t>
      </w:r>
      <w:r>
        <w:rPr>
          <w:rtl/>
        </w:rPr>
        <w:t xml:space="preserve"> </w:t>
      </w:r>
      <w:bookmarkStart w:id="20734" w:name="_ETM_Q44_345260"/>
      <w:bookmarkEnd w:id="20734"/>
      <w:r>
        <w:rPr>
          <w:rtl/>
        </w:rPr>
        <w:t xml:space="preserve">שר </w:t>
      </w:r>
      <w:bookmarkStart w:id="20735" w:name="_ETM_Q44_345650"/>
      <w:bookmarkEnd w:id="20735"/>
      <w:r>
        <w:rPr>
          <w:rtl/>
        </w:rPr>
        <w:t xml:space="preserve">התפוצות </w:t>
      </w:r>
      <w:bookmarkStart w:id="20736" w:name="_ETM_Q44_346160"/>
      <w:bookmarkStart w:id="20737" w:name="_ETM_Q44_346730"/>
      <w:bookmarkEnd w:id="20736"/>
      <w:bookmarkEnd w:id="20737"/>
      <w:r>
        <w:rPr>
          <w:rFonts w:hint="cs"/>
          <w:rtl/>
        </w:rPr>
        <w:t>ידידי השר</w:t>
      </w:r>
      <w:r>
        <w:rPr>
          <w:rtl/>
        </w:rPr>
        <w:t xml:space="preserve"> </w:t>
      </w:r>
      <w:bookmarkStart w:id="20738" w:name="_ETM_Q44_347450"/>
      <w:bookmarkEnd w:id="20738"/>
      <w:r>
        <w:rPr>
          <w:rtl/>
        </w:rPr>
        <w:t xml:space="preserve">עמיחי </w:t>
      </w:r>
      <w:bookmarkStart w:id="20739" w:name="_ETM_Q44_347810"/>
      <w:bookmarkEnd w:id="20739"/>
      <w:r>
        <w:rPr>
          <w:rtl/>
        </w:rPr>
        <w:t>ש</w:t>
      </w:r>
      <w:r>
        <w:rPr>
          <w:rFonts w:hint="cs"/>
          <w:rtl/>
        </w:rPr>
        <w:t xml:space="preserve">יקלי. </w:t>
      </w:r>
    </w:p>
    <w:p w:rsidR="00317FED" w:rsidRDefault="00317FED" w:rsidP="00430CE4">
      <w:pPr>
        <w:rPr>
          <w:rtl/>
        </w:rPr>
      </w:pPr>
    </w:p>
    <w:p w:rsidR="00317FED" w:rsidRDefault="00317FED" w:rsidP="00430CE4">
      <w:pPr>
        <w:rPr>
          <w:rtl/>
        </w:rPr>
      </w:pPr>
      <w:r>
        <w:rPr>
          <w:rtl/>
        </w:rPr>
        <w:t>משרד התפוצות והמאבק באנטישמיות עוקב בדריכות נוכח העלייה הדרמטית באירועי האנטישמיות ברחבי העולם, ובפרט במדינות מערביות כדוגמת צרפת. גל השנאה החריף שהתפרץ בעקבות מתקפת הטרור הרצחנית של חמאס ב-7 באוקטובר 2023 חשף את השבריריות של הביטחון האישי ליהודים בתפוצות ואת ממדי האיום על קיומן החופשי של קהילות יהודיות באירופה.</w:t>
      </w:r>
      <w:r>
        <w:rPr>
          <w:rFonts w:hint="cs"/>
          <w:rtl/>
        </w:rPr>
        <w:t xml:space="preserve"> </w:t>
      </w:r>
      <w:bookmarkStart w:id="20740" w:name="_ETM_Q44_346000"/>
      <w:bookmarkEnd w:id="20740"/>
      <w:r>
        <w:rPr>
          <w:rtl/>
        </w:rPr>
        <w:t>לפי נתוני הדוח השנתי של משרדנו לשנת 2024</w:t>
      </w:r>
      <w:r>
        <w:rPr>
          <w:rFonts w:hint="cs"/>
          <w:rtl/>
        </w:rPr>
        <w:t xml:space="preserve"> </w:t>
      </w:r>
      <w:r>
        <w:rPr>
          <w:rtl/>
        </w:rPr>
        <w:t>נרשמה עלייה של 73%</w:t>
      </w:r>
      <w:bookmarkStart w:id="20741" w:name="_ETM_Q44_383000"/>
      <w:bookmarkEnd w:id="20741"/>
      <w:r>
        <w:rPr>
          <w:rFonts w:hint="cs"/>
          <w:rtl/>
        </w:rPr>
        <w:t xml:space="preserve"> </w:t>
      </w:r>
      <w:r>
        <w:rPr>
          <w:rFonts w:hint="eastAsia"/>
          <w:rtl/>
        </w:rPr>
        <w:t>–</w:t>
      </w:r>
      <w:r>
        <w:rPr>
          <w:rFonts w:hint="cs"/>
          <w:rtl/>
        </w:rPr>
        <w:t xml:space="preserve"> כפי שאמרת, חבר הכנסת בצלאל </w:t>
      </w:r>
      <w:r>
        <w:rPr>
          <w:rtl/>
        </w:rPr>
        <w:t>–</w:t>
      </w:r>
      <w:r>
        <w:rPr>
          <w:rFonts w:hint="cs"/>
          <w:rtl/>
        </w:rPr>
        <w:t xml:space="preserve"> </w:t>
      </w:r>
      <w:r>
        <w:rPr>
          <w:rtl/>
        </w:rPr>
        <w:t xml:space="preserve">במספר האירועים האנטישמיים בצרפת לעומת השנה שקדמה לה. ביטוייה של מגמה זו כוללים תקיפות פיזיות של יהודים ברחוב, קריאות הסתה ברשתות החברתיות, חילול מוסדות יהודיים ופחד מפני הצגת סמלים יהודיים במרחב הציבורי. מדאיג במיוחד הוא הנתון </w:t>
      </w:r>
      <w:r>
        <w:rPr>
          <w:rFonts w:hint="cs"/>
          <w:rtl/>
        </w:rPr>
        <w:t>ש</w:t>
      </w:r>
      <w:r>
        <w:rPr>
          <w:rtl/>
        </w:rPr>
        <w:t>לפיו כ-20% מיהודי צרפת הסירו סממנים יהודיים מביתם או ממאפיינים אישיים מחשש לביטחונם.</w:t>
      </w:r>
      <w:r>
        <w:rPr>
          <w:rFonts w:hint="cs"/>
          <w:rtl/>
        </w:rPr>
        <w:t xml:space="preserve"> </w:t>
      </w:r>
    </w:p>
    <w:p w:rsidR="00317FED" w:rsidRDefault="00317FED" w:rsidP="00430CE4">
      <w:pPr>
        <w:rPr>
          <w:rtl/>
        </w:rPr>
      </w:pPr>
      <w:bookmarkStart w:id="20742" w:name="_ETM_Q44_405000"/>
      <w:bookmarkEnd w:id="20742"/>
    </w:p>
    <w:p w:rsidR="00317FED" w:rsidRDefault="00317FED" w:rsidP="00430CE4">
      <w:pPr>
        <w:rPr>
          <w:rtl/>
        </w:rPr>
      </w:pPr>
      <w:r>
        <w:rPr>
          <w:rtl/>
        </w:rPr>
        <w:t xml:space="preserve">נוכח מציאות חמורה זו, משרד התפוצות והמאבק באנטישמיות פועל </w:t>
      </w:r>
      <w:r>
        <w:rPr>
          <w:rFonts w:hint="cs"/>
          <w:rtl/>
        </w:rPr>
        <w:t>בכמה</w:t>
      </w:r>
      <w:r>
        <w:rPr>
          <w:rtl/>
        </w:rPr>
        <w:t xml:space="preserve"> אפיקים במטרה לספק מענה מערכתי ומתואם להתגברות האיומים על הקהילות היהודיות בעולם</w:t>
      </w:r>
      <w:r>
        <w:rPr>
          <w:rFonts w:hint="cs"/>
          <w:rtl/>
        </w:rPr>
        <w:t>, ו</w:t>
      </w:r>
      <w:r>
        <w:rPr>
          <w:rtl/>
        </w:rPr>
        <w:t>ביניהם</w:t>
      </w:r>
      <w:r>
        <w:rPr>
          <w:rFonts w:hint="cs"/>
          <w:rtl/>
        </w:rPr>
        <w:t xml:space="preserve">: </w:t>
      </w:r>
      <w:r>
        <w:rPr>
          <w:rtl/>
        </w:rPr>
        <w:t>בתחום החוסן הקהילתי</w:t>
      </w:r>
      <w:r>
        <w:rPr>
          <w:rFonts w:hint="cs"/>
          <w:rtl/>
        </w:rPr>
        <w:t>,</w:t>
      </w:r>
      <w:r>
        <w:rPr>
          <w:rtl/>
        </w:rPr>
        <w:t xml:space="preserve"> המשרד פועל </w:t>
      </w:r>
      <w:proofErr w:type="spellStart"/>
      <w:r>
        <w:rPr>
          <w:rtl/>
        </w:rPr>
        <w:t>להנגשת</w:t>
      </w:r>
      <w:proofErr w:type="spellEnd"/>
      <w:r>
        <w:rPr>
          <w:rtl/>
        </w:rPr>
        <w:t xml:space="preserve"> כלים ייעודיים לכ</w:t>
      </w:r>
      <w:r>
        <w:rPr>
          <w:rFonts w:hint="cs"/>
          <w:rtl/>
        </w:rPr>
        <w:t>-100</w:t>
      </w:r>
      <w:r>
        <w:rPr>
          <w:rtl/>
        </w:rPr>
        <w:t xml:space="preserve"> קהילות יהודיות ברחבי העולם, לשם שיפור מוכנותן למצבי חירום. פעילות זו כוללת הכשרות עומק למנהיגות המקומית</w:t>
      </w:r>
      <w:r>
        <w:rPr>
          <w:rFonts w:hint="cs"/>
          <w:rtl/>
        </w:rPr>
        <w:t xml:space="preserve"> –</w:t>
      </w:r>
      <w:r>
        <w:rPr>
          <w:rtl/>
        </w:rPr>
        <w:t xml:space="preserve"> רבנים, מנהלי מוסדות חינוך ונציגי קהילה</w:t>
      </w:r>
      <w:r>
        <w:rPr>
          <w:rFonts w:hint="cs"/>
          <w:rtl/>
        </w:rPr>
        <w:t xml:space="preserve"> –</w:t>
      </w:r>
      <w:r>
        <w:rPr>
          <w:rtl/>
        </w:rPr>
        <w:t xml:space="preserve"> זאת במטרה לבסס חוסן קהילתי אפקטיבי, במיוחד באזורים </w:t>
      </w:r>
      <w:r>
        <w:rPr>
          <w:rFonts w:hint="cs"/>
          <w:rtl/>
        </w:rPr>
        <w:t>ש</w:t>
      </w:r>
      <w:r>
        <w:rPr>
          <w:rtl/>
        </w:rPr>
        <w:t>בהם נרשמה עלייה חדה במקרי האנטישמיות</w:t>
      </w:r>
      <w:r>
        <w:rPr>
          <w:rFonts w:hint="cs"/>
          <w:rtl/>
        </w:rPr>
        <w:t>,</w:t>
      </w:r>
      <w:r>
        <w:rPr>
          <w:rtl/>
        </w:rPr>
        <w:t xml:space="preserve"> ובראשם צרפת.</w:t>
      </w:r>
      <w:r>
        <w:rPr>
          <w:rFonts w:hint="cs"/>
          <w:rtl/>
        </w:rPr>
        <w:t xml:space="preserve"> </w:t>
      </w:r>
      <w:bookmarkStart w:id="20743" w:name="_ETM_Q44_437000"/>
      <w:bookmarkEnd w:id="20743"/>
    </w:p>
    <w:p w:rsidR="00317FED" w:rsidRDefault="00317FED" w:rsidP="00430CE4">
      <w:pPr>
        <w:rPr>
          <w:rtl/>
        </w:rPr>
      </w:pPr>
    </w:p>
    <w:p w:rsidR="00317FED" w:rsidRDefault="00317FED" w:rsidP="00430CE4">
      <w:pPr>
        <w:rPr>
          <w:rtl/>
        </w:rPr>
      </w:pPr>
      <w:bookmarkStart w:id="20744" w:name="_ETM_Q44_466000"/>
      <w:bookmarkEnd w:id="20744"/>
      <w:r>
        <w:rPr>
          <w:rtl/>
        </w:rPr>
        <w:t>במקביל ממשיך המשרד להפעיל את מרכז השליטה הלאומי למאבק באנטישמיות, אשר עוקב בזמן אמת אחר שיח אנטישמי במרחב הדיגיטלי ומעביר התרעות וסקירות שוטפות לגורמים הרלוונטיים במדינה ובתפוצות. מערך זה מהווה נדבך חשוב בהתמודדות עם איומים פיזיים ותודעתיים כאחד. בזירה התודעתית פועל המשרד בשיתוף עם ארגונים אזרחיים הפועלים לחיזוק הלגיטימציה של מדינת ישראל ופועל להצרת פעילות ארגוני ד</w:t>
      </w:r>
      <w:r>
        <w:rPr>
          <w:rFonts w:hint="cs"/>
          <w:rtl/>
        </w:rPr>
        <w:t>ה לגיטימציה</w:t>
      </w:r>
      <w:r>
        <w:rPr>
          <w:rtl/>
        </w:rPr>
        <w:t>.</w:t>
      </w:r>
      <w:r>
        <w:rPr>
          <w:rFonts w:hint="cs"/>
          <w:rtl/>
        </w:rPr>
        <w:t xml:space="preserve"> </w:t>
      </w:r>
    </w:p>
    <w:p w:rsidR="00317FED" w:rsidRDefault="00317FED" w:rsidP="00430CE4">
      <w:pPr>
        <w:rPr>
          <w:rtl/>
        </w:rPr>
      </w:pPr>
    </w:p>
    <w:p w:rsidR="00317FED" w:rsidRDefault="00317FED" w:rsidP="00430CE4">
      <w:pPr>
        <w:rPr>
          <w:rtl/>
        </w:rPr>
      </w:pPr>
      <w:r>
        <w:rPr>
          <w:rtl/>
        </w:rPr>
        <w:t>בתחום החינוך, המשרד רואה בחינוך היהודי, הפורמלי והבלתי</w:t>
      </w:r>
      <w:r>
        <w:rPr>
          <w:rFonts w:hint="cs"/>
          <w:rtl/>
        </w:rPr>
        <w:t>-</w:t>
      </w:r>
      <w:r>
        <w:rPr>
          <w:rtl/>
        </w:rPr>
        <w:t>פורמלי, כעמוד תווך בקיום חיי קהילה יהודיים. חינוך יהודי הוא אבן יסוד לחיזוק תחושת השייכות, הזהות והקשר לישראל, במיוחד בקרב צעירים ונוער. בצרפת, המשרד פועל בשיתוף פעולה עם ארגונים וגופים מקומיים לשיפור בשדה החינוך היהודי ולהרחבת הפעילויות.</w:t>
      </w:r>
      <w:r>
        <w:rPr>
          <w:rFonts w:hint="cs"/>
          <w:rtl/>
        </w:rPr>
        <w:t xml:space="preserve"> </w:t>
      </w:r>
    </w:p>
    <w:p w:rsidR="00317FED" w:rsidRDefault="00317FED" w:rsidP="00430CE4">
      <w:pPr>
        <w:rPr>
          <w:rtl/>
        </w:rPr>
      </w:pPr>
      <w:bookmarkStart w:id="20745" w:name="_ETM_Q44_347000"/>
      <w:bookmarkEnd w:id="20745"/>
    </w:p>
    <w:p w:rsidR="00317FED" w:rsidRDefault="00317FED" w:rsidP="00430CE4">
      <w:pPr>
        <w:rPr>
          <w:rtl/>
        </w:rPr>
      </w:pPr>
      <w:r>
        <w:rPr>
          <w:rtl/>
        </w:rPr>
        <w:t>משרד התפוצות והמאבק באנטישמיות רואה בהתמודדות עם אנטישמיות משימה לאומית מהמעלה הראשונה, המשלבת מחויבות מוסרית עם חשיבות אסטרטגית לחוסנה של מדינת ישראל ולשלומם של יה</w:t>
      </w:r>
      <w:r>
        <w:rPr>
          <w:rFonts w:hint="cs"/>
          <w:rtl/>
        </w:rPr>
        <w:t>ודי</w:t>
      </w:r>
      <w:r>
        <w:rPr>
          <w:rtl/>
        </w:rPr>
        <w:t xml:space="preserve"> התפוצות. פעילותנו תימשך בעקביות, בשיתוף עם שותפים בזירה הבי</w:t>
      </w:r>
      <w:r>
        <w:rPr>
          <w:rFonts w:hint="cs"/>
          <w:rtl/>
        </w:rPr>
        <w:t>ן-</w:t>
      </w:r>
      <w:r>
        <w:rPr>
          <w:rtl/>
        </w:rPr>
        <w:t>לאומית, מתוך מטרה להבטיח את ביטחונם, זהותם וחירותם של יהודים בכל מקום בעולם.</w:t>
      </w:r>
      <w:r>
        <w:rPr>
          <w:rFonts w:hint="cs"/>
          <w:rtl/>
        </w:rPr>
        <w:t xml:space="preserve"> אלה דברי </w:t>
      </w:r>
      <w:bookmarkStart w:id="20746" w:name="_ETM_Q44_510000"/>
      <w:bookmarkEnd w:id="20746"/>
      <w:r>
        <w:rPr>
          <w:rFonts w:hint="cs"/>
          <w:rtl/>
        </w:rPr>
        <w:t xml:space="preserve">שר החינוך. </w:t>
      </w:r>
    </w:p>
    <w:p w:rsidR="00317FED" w:rsidRDefault="00317FED" w:rsidP="00430CE4">
      <w:pPr>
        <w:rPr>
          <w:rtl/>
        </w:rPr>
      </w:pPr>
    </w:p>
    <w:p w:rsidR="00317FED" w:rsidRDefault="00317FED" w:rsidP="00430CE4">
      <w:pPr>
        <w:rPr>
          <w:rtl/>
        </w:rPr>
      </w:pPr>
      <w:bookmarkStart w:id="20747" w:name="_ETM_Q44_507000"/>
      <w:bookmarkEnd w:id="20747"/>
      <w:r>
        <w:rPr>
          <w:rFonts w:hint="cs"/>
          <w:rtl/>
        </w:rPr>
        <w:t xml:space="preserve">לסיום, </w:t>
      </w:r>
      <w:bookmarkStart w:id="20748" w:name="_ETM_Q44_477060"/>
      <w:bookmarkStart w:id="20749" w:name="_ETM_Q44_506160"/>
      <w:bookmarkStart w:id="20750" w:name="_ETM_Q44_509479"/>
      <w:bookmarkStart w:id="20751" w:name="_ETM_Q44_510380"/>
      <w:bookmarkEnd w:id="20748"/>
      <w:bookmarkEnd w:id="20749"/>
      <w:bookmarkEnd w:id="20750"/>
      <w:bookmarkEnd w:id="20751"/>
      <w:r>
        <w:rPr>
          <w:rtl/>
        </w:rPr>
        <w:t xml:space="preserve">אני </w:t>
      </w:r>
      <w:bookmarkStart w:id="20752" w:name="_ETM_Q44_510499"/>
      <w:bookmarkEnd w:id="20752"/>
      <w:r>
        <w:rPr>
          <w:rtl/>
        </w:rPr>
        <w:t xml:space="preserve">רוצה </w:t>
      </w:r>
      <w:bookmarkStart w:id="20753" w:name="_ETM_Q44_510739"/>
      <w:bookmarkEnd w:id="20753"/>
      <w:r>
        <w:rPr>
          <w:rtl/>
        </w:rPr>
        <w:t xml:space="preserve">לקרוא </w:t>
      </w:r>
      <w:bookmarkStart w:id="20754" w:name="_ETM_Q44_511009"/>
      <w:bookmarkStart w:id="20755" w:name="_ETM_Q44_511069"/>
      <w:bookmarkEnd w:id="20754"/>
      <w:bookmarkEnd w:id="20755"/>
      <w:r>
        <w:rPr>
          <w:rFonts w:hint="cs"/>
          <w:rtl/>
        </w:rPr>
        <w:t>ל</w:t>
      </w:r>
      <w:r>
        <w:rPr>
          <w:rtl/>
        </w:rPr>
        <w:t xml:space="preserve">יהודי </w:t>
      </w:r>
      <w:bookmarkStart w:id="20756" w:name="_ETM_Q44_511339"/>
      <w:bookmarkEnd w:id="20756"/>
      <w:r>
        <w:rPr>
          <w:rtl/>
        </w:rPr>
        <w:t>צרפת</w:t>
      </w:r>
      <w:r>
        <w:rPr>
          <w:rFonts w:hint="cs"/>
          <w:rtl/>
        </w:rPr>
        <w:t xml:space="preserve"> –</w:t>
      </w:r>
      <w:r>
        <w:rPr>
          <w:rtl/>
        </w:rPr>
        <w:t xml:space="preserve"> </w:t>
      </w:r>
      <w:bookmarkStart w:id="20757" w:name="_ETM_Q44_511699"/>
      <w:bookmarkEnd w:id="20757"/>
      <w:r>
        <w:rPr>
          <w:rtl/>
        </w:rPr>
        <w:t>בכלל</w:t>
      </w:r>
      <w:r>
        <w:rPr>
          <w:rFonts w:hint="cs"/>
          <w:rtl/>
        </w:rPr>
        <w:t>,</w:t>
      </w:r>
      <w:r>
        <w:rPr>
          <w:rtl/>
        </w:rPr>
        <w:t xml:space="preserve"> </w:t>
      </w:r>
      <w:bookmarkStart w:id="20758" w:name="_ETM_Q44_511999"/>
      <w:bookmarkEnd w:id="20758"/>
      <w:r>
        <w:rPr>
          <w:rFonts w:hint="cs"/>
          <w:rtl/>
        </w:rPr>
        <w:t>ל</w:t>
      </w:r>
      <w:r>
        <w:rPr>
          <w:rtl/>
        </w:rPr>
        <w:t xml:space="preserve">יהודים </w:t>
      </w:r>
      <w:bookmarkStart w:id="20759" w:name="_ETM_Q44_512239"/>
      <w:bookmarkEnd w:id="20759"/>
      <w:r>
        <w:rPr>
          <w:rtl/>
        </w:rPr>
        <w:t>בעולם</w:t>
      </w:r>
      <w:r>
        <w:rPr>
          <w:rFonts w:hint="cs"/>
          <w:rtl/>
        </w:rPr>
        <w:t xml:space="preserve"> –</w:t>
      </w:r>
      <w:r>
        <w:rPr>
          <w:rtl/>
        </w:rPr>
        <w:t xml:space="preserve"> </w:t>
      </w:r>
      <w:bookmarkStart w:id="20760" w:name="_ETM_Q44_512930"/>
      <w:bookmarkEnd w:id="20760"/>
      <w:r>
        <w:rPr>
          <w:rtl/>
        </w:rPr>
        <w:t xml:space="preserve">זה </w:t>
      </w:r>
      <w:bookmarkStart w:id="20761" w:name="_ETM_Q44_513079"/>
      <w:bookmarkEnd w:id="20761"/>
      <w:r>
        <w:rPr>
          <w:rtl/>
        </w:rPr>
        <w:t xml:space="preserve">הבית </w:t>
      </w:r>
      <w:bookmarkStart w:id="20762" w:name="_ETM_Q44_513379"/>
      <w:bookmarkEnd w:id="20762"/>
      <w:r>
        <w:rPr>
          <w:rtl/>
        </w:rPr>
        <w:t>שלכם</w:t>
      </w:r>
      <w:r>
        <w:rPr>
          <w:rFonts w:hint="cs"/>
          <w:rtl/>
        </w:rPr>
        <w:t>.</w:t>
      </w:r>
      <w:r>
        <w:rPr>
          <w:rtl/>
        </w:rPr>
        <w:t xml:space="preserve"> </w:t>
      </w:r>
      <w:bookmarkStart w:id="20763" w:name="_ETM_Q44_514070"/>
      <w:bookmarkEnd w:id="20763"/>
      <w:r>
        <w:rPr>
          <w:rtl/>
        </w:rPr>
        <w:t xml:space="preserve">מדינת </w:t>
      </w:r>
      <w:bookmarkStart w:id="20764" w:name="_ETM_Q44_514399"/>
      <w:bookmarkEnd w:id="20764"/>
      <w:r>
        <w:rPr>
          <w:rtl/>
        </w:rPr>
        <w:t>ישראל</w:t>
      </w:r>
      <w:r>
        <w:rPr>
          <w:rFonts w:hint="cs"/>
          <w:rtl/>
        </w:rPr>
        <w:t>,</w:t>
      </w:r>
      <w:r>
        <w:rPr>
          <w:rtl/>
        </w:rPr>
        <w:t xml:space="preserve"> </w:t>
      </w:r>
      <w:bookmarkStart w:id="20765" w:name="_ETM_Q44_514879"/>
      <w:bookmarkEnd w:id="20765"/>
      <w:r>
        <w:rPr>
          <w:rtl/>
        </w:rPr>
        <w:t xml:space="preserve">ארץ </w:t>
      </w:r>
      <w:bookmarkStart w:id="20766" w:name="_ETM_Q44_515119"/>
      <w:bookmarkEnd w:id="20766"/>
      <w:r>
        <w:rPr>
          <w:rtl/>
        </w:rPr>
        <w:t>ישראל</w:t>
      </w:r>
      <w:r>
        <w:rPr>
          <w:rFonts w:hint="cs"/>
          <w:rtl/>
        </w:rPr>
        <w:t>,</w:t>
      </w:r>
      <w:r>
        <w:rPr>
          <w:rtl/>
        </w:rPr>
        <w:t xml:space="preserve"> </w:t>
      </w:r>
      <w:bookmarkStart w:id="20767" w:name="_ETM_Q44_515359"/>
      <w:bookmarkEnd w:id="20767"/>
      <w:r>
        <w:rPr>
          <w:rtl/>
        </w:rPr>
        <w:t xml:space="preserve">מחכה </w:t>
      </w:r>
      <w:bookmarkStart w:id="20768" w:name="_ETM_Q44_515629"/>
      <w:bookmarkEnd w:id="20768"/>
      <w:r>
        <w:rPr>
          <w:rtl/>
        </w:rPr>
        <w:t>לכם</w:t>
      </w:r>
      <w:r>
        <w:rPr>
          <w:rFonts w:hint="cs"/>
          <w:rtl/>
        </w:rPr>
        <w:t>.</w:t>
      </w:r>
      <w:r>
        <w:rPr>
          <w:rtl/>
        </w:rPr>
        <w:t xml:space="preserve"> </w:t>
      </w:r>
      <w:bookmarkStart w:id="20769" w:name="_ETM_Q44_515899"/>
      <w:bookmarkEnd w:id="20769"/>
      <w:r>
        <w:rPr>
          <w:rtl/>
        </w:rPr>
        <w:t xml:space="preserve">אנחנו </w:t>
      </w:r>
      <w:bookmarkStart w:id="20770" w:name="_ETM_Q44_516109"/>
      <w:bookmarkEnd w:id="20770"/>
      <w:r>
        <w:rPr>
          <w:rtl/>
        </w:rPr>
        <w:t>מח</w:t>
      </w:r>
      <w:r>
        <w:rPr>
          <w:rFonts w:hint="cs"/>
          <w:rtl/>
        </w:rPr>
        <w:t>כ</w:t>
      </w:r>
      <w:r>
        <w:rPr>
          <w:rtl/>
        </w:rPr>
        <w:t xml:space="preserve">ים </w:t>
      </w:r>
      <w:bookmarkStart w:id="20771" w:name="_ETM_Q44_516379"/>
      <w:bookmarkEnd w:id="20771"/>
      <w:r>
        <w:rPr>
          <w:rtl/>
        </w:rPr>
        <w:t xml:space="preserve">לכם </w:t>
      </w:r>
      <w:bookmarkStart w:id="20772" w:name="_ETM_Q44_516649"/>
      <w:bookmarkStart w:id="20773" w:name="_ETM_Q44_516769"/>
      <w:bookmarkEnd w:id="20772"/>
      <w:bookmarkEnd w:id="20773"/>
      <w:r>
        <w:rPr>
          <w:rFonts w:hint="cs"/>
          <w:rtl/>
        </w:rPr>
        <w:t xml:space="preserve">עם לב </w:t>
      </w:r>
      <w:r>
        <w:rPr>
          <w:rtl/>
        </w:rPr>
        <w:t>פתוח</w:t>
      </w:r>
      <w:r>
        <w:rPr>
          <w:rFonts w:hint="cs"/>
          <w:rtl/>
        </w:rPr>
        <w:t>.</w:t>
      </w:r>
      <w:r>
        <w:rPr>
          <w:rtl/>
        </w:rPr>
        <w:t xml:space="preserve"> </w:t>
      </w:r>
      <w:bookmarkStart w:id="20774" w:name="_ETM_Q44_517740"/>
      <w:bookmarkEnd w:id="20774"/>
      <w:r>
        <w:rPr>
          <w:rtl/>
        </w:rPr>
        <w:t xml:space="preserve">אז </w:t>
      </w:r>
      <w:bookmarkStart w:id="20775" w:name="_ETM_Q44_518010"/>
      <w:bookmarkEnd w:id="20775"/>
      <w:r>
        <w:rPr>
          <w:rtl/>
        </w:rPr>
        <w:t xml:space="preserve">אם </w:t>
      </w:r>
      <w:bookmarkStart w:id="20776" w:name="_ETM_Q44_518130"/>
      <w:bookmarkEnd w:id="20776"/>
      <w:r>
        <w:rPr>
          <w:rtl/>
        </w:rPr>
        <w:t xml:space="preserve">יש </w:t>
      </w:r>
      <w:bookmarkStart w:id="20777" w:name="_ETM_Q44_518250"/>
      <w:bookmarkEnd w:id="20777"/>
      <w:r>
        <w:rPr>
          <w:rtl/>
        </w:rPr>
        <w:t xml:space="preserve">לכם </w:t>
      </w:r>
      <w:bookmarkStart w:id="20778" w:name="_ETM_Q44_518460"/>
      <w:bookmarkEnd w:id="20778"/>
      <w:r>
        <w:rPr>
          <w:rtl/>
        </w:rPr>
        <w:t xml:space="preserve">שם </w:t>
      </w:r>
      <w:bookmarkStart w:id="20779" w:name="_ETM_Q44_518640"/>
      <w:bookmarkEnd w:id="20779"/>
      <w:r>
        <w:rPr>
          <w:rtl/>
        </w:rPr>
        <w:t>אנטישמיות</w:t>
      </w:r>
      <w:r>
        <w:rPr>
          <w:rFonts w:hint="cs"/>
          <w:rtl/>
        </w:rPr>
        <w:t>,</w:t>
      </w:r>
      <w:r>
        <w:rPr>
          <w:rtl/>
        </w:rPr>
        <w:t xml:space="preserve"> </w:t>
      </w:r>
      <w:bookmarkStart w:id="20780" w:name="_ETM_Q44_519630"/>
      <w:bookmarkEnd w:id="20780"/>
      <w:r>
        <w:rPr>
          <w:rtl/>
        </w:rPr>
        <w:t xml:space="preserve">אנחנו </w:t>
      </w:r>
      <w:bookmarkStart w:id="20781" w:name="_ETM_Q44_519810"/>
      <w:bookmarkEnd w:id="20781"/>
      <w:r>
        <w:rPr>
          <w:rtl/>
        </w:rPr>
        <w:t xml:space="preserve">גם </w:t>
      </w:r>
      <w:bookmarkStart w:id="20782" w:name="_ETM_Q44_519990"/>
      <w:bookmarkEnd w:id="20782"/>
      <w:r>
        <w:rPr>
          <w:rtl/>
        </w:rPr>
        <w:t xml:space="preserve">נעזור </w:t>
      </w:r>
      <w:bookmarkStart w:id="20783" w:name="_ETM_Q44_520260"/>
      <w:bookmarkEnd w:id="20783"/>
      <w:r>
        <w:rPr>
          <w:rtl/>
        </w:rPr>
        <w:t xml:space="preserve">לכם </w:t>
      </w:r>
      <w:bookmarkStart w:id="20784" w:name="_ETM_Q44_520440"/>
      <w:bookmarkEnd w:id="20784"/>
      <w:r>
        <w:rPr>
          <w:rtl/>
        </w:rPr>
        <w:t>שם</w:t>
      </w:r>
      <w:r>
        <w:rPr>
          <w:rFonts w:hint="cs"/>
          <w:rtl/>
        </w:rPr>
        <w:t>,</w:t>
      </w:r>
      <w:r>
        <w:rPr>
          <w:rtl/>
        </w:rPr>
        <w:t xml:space="preserve"> </w:t>
      </w:r>
      <w:bookmarkStart w:id="20785" w:name="_ETM_Q44_521070"/>
      <w:bookmarkEnd w:id="20785"/>
      <w:r>
        <w:rPr>
          <w:rtl/>
        </w:rPr>
        <w:t xml:space="preserve">אבל </w:t>
      </w:r>
      <w:bookmarkStart w:id="20786" w:name="_ETM_Q44_521279"/>
      <w:bookmarkEnd w:id="20786"/>
      <w:r>
        <w:rPr>
          <w:rtl/>
        </w:rPr>
        <w:t xml:space="preserve">זה </w:t>
      </w:r>
      <w:bookmarkStart w:id="20787" w:name="_ETM_Q44_521400"/>
      <w:bookmarkEnd w:id="20787"/>
      <w:r>
        <w:rPr>
          <w:rtl/>
        </w:rPr>
        <w:t xml:space="preserve">לא </w:t>
      </w:r>
      <w:bookmarkStart w:id="20788" w:name="_ETM_Q44_521490"/>
      <w:bookmarkEnd w:id="20788"/>
      <w:r>
        <w:rPr>
          <w:rtl/>
        </w:rPr>
        <w:t xml:space="preserve">קשור </w:t>
      </w:r>
      <w:bookmarkStart w:id="20789" w:name="_ETM_Q44_521790"/>
      <w:bookmarkEnd w:id="20789"/>
      <w:r>
        <w:rPr>
          <w:rtl/>
        </w:rPr>
        <w:t xml:space="preserve">לזה </w:t>
      </w:r>
      <w:bookmarkStart w:id="20790" w:name="_ETM_Q44_522089"/>
      <w:bookmarkEnd w:id="20790"/>
      <w:r>
        <w:rPr>
          <w:rtl/>
        </w:rPr>
        <w:t xml:space="preserve">שאנחנו </w:t>
      </w:r>
      <w:bookmarkStart w:id="20791" w:name="_ETM_Q44_522570"/>
      <w:bookmarkEnd w:id="20791"/>
      <w:r>
        <w:rPr>
          <w:rtl/>
        </w:rPr>
        <w:t xml:space="preserve">רוצים </w:t>
      </w:r>
      <w:bookmarkStart w:id="20792" w:name="_ETM_Q44_522900"/>
      <w:bookmarkEnd w:id="20792"/>
      <w:r>
        <w:rPr>
          <w:rtl/>
        </w:rPr>
        <w:t xml:space="preserve">שתעלו </w:t>
      </w:r>
      <w:bookmarkStart w:id="20793" w:name="_ETM_Q44_523680"/>
      <w:bookmarkEnd w:id="20793"/>
      <w:r>
        <w:rPr>
          <w:rtl/>
        </w:rPr>
        <w:t xml:space="preserve">ותגיעו </w:t>
      </w:r>
      <w:bookmarkStart w:id="20794" w:name="_ETM_Q44_524100"/>
      <w:bookmarkEnd w:id="20794"/>
      <w:r>
        <w:rPr>
          <w:rtl/>
        </w:rPr>
        <w:t>ל</w:t>
      </w:r>
      <w:r>
        <w:rPr>
          <w:rFonts w:hint="cs"/>
          <w:rtl/>
        </w:rPr>
        <w:t>פה, ל</w:t>
      </w:r>
      <w:bookmarkStart w:id="20795" w:name="_ETM_Q44_524339"/>
      <w:bookmarkEnd w:id="20795"/>
      <w:r>
        <w:rPr>
          <w:rtl/>
        </w:rPr>
        <w:t>ארץ</w:t>
      </w:r>
      <w:r>
        <w:rPr>
          <w:rFonts w:hint="cs"/>
          <w:rtl/>
        </w:rPr>
        <w:t>.</w:t>
      </w:r>
      <w:r>
        <w:rPr>
          <w:rtl/>
        </w:rPr>
        <w:t xml:space="preserve"> </w:t>
      </w:r>
      <w:bookmarkStart w:id="20796" w:name="_ETM_Q44_526989"/>
      <w:bookmarkEnd w:id="20796"/>
      <w:r>
        <w:rPr>
          <w:rtl/>
        </w:rPr>
        <w:t xml:space="preserve">תודה </w:t>
      </w:r>
      <w:bookmarkStart w:id="20797" w:name="_ETM_Q44_527260"/>
      <w:bookmarkEnd w:id="20797"/>
      <w:r>
        <w:rPr>
          <w:rtl/>
        </w:rPr>
        <w:t>רבה</w:t>
      </w:r>
      <w:r>
        <w:rPr>
          <w:rFonts w:hint="cs"/>
          <w:rtl/>
        </w:rPr>
        <w:t>.</w:t>
      </w:r>
    </w:p>
    <w:p w:rsidR="00317FED" w:rsidRDefault="00317FED" w:rsidP="00430CE4">
      <w:pPr>
        <w:rPr>
          <w:rtl/>
        </w:rPr>
      </w:pPr>
    </w:p>
    <w:p w:rsidR="00317FED" w:rsidRDefault="00317FED" w:rsidP="00430CE4">
      <w:pPr>
        <w:pStyle w:val="af6"/>
        <w:keepNext/>
        <w:rPr>
          <w:rtl/>
        </w:rPr>
      </w:pPr>
      <w:bookmarkStart w:id="20798" w:name="ET_yor_6490_15"/>
      <w:r w:rsidRPr="003B4E74">
        <w:rPr>
          <w:rStyle w:val="TagStyle"/>
          <w:rtl/>
        </w:rPr>
        <w:t xml:space="preserve"> &lt;&lt; יור &gt;&gt; </w:t>
      </w:r>
      <w:r>
        <w:rPr>
          <w:rtl/>
        </w:rPr>
        <w:t>היו"ר ניסים ואטורי:</w:t>
      </w:r>
      <w:r w:rsidRPr="003B4E74">
        <w:rPr>
          <w:rStyle w:val="TagStyle"/>
          <w:rtl/>
        </w:rPr>
        <w:t xml:space="preserve"> &lt;&lt; יור &gt;&gt;</w:t>
      </w:r>
      <w:r>
        <w:rPr>
          <w:rtl/>
        </w:rPr>
        <w:t xml:space="preserve"> </w:t>
      </w:r>
      <w:bookmarkEnd w:id="20798"/>
    </w:p>
    <w:p w:rsidR="00317FED" w:rsidRDefault="00317FED" w:rsidP="00430CE4">
      <w:pPr>
        <w:pStyle w:val="KeepWithNext"/>
        <w:rPr>
          <w:rtl/>
        </w:rPr>
      </w:pPr>
    </w:p>
    <w:p w:rsidR="00317FED" w:rsidRDefault="00317FED" w:rsidP="00430CE4">
      <w:pPr>
        <w:rPr>
          <w:rtl/>
        </w:rPr>
      </w:pPr>
      <w:bookmarkStart w:id="20799" w:name="_ETM_Q44_525000"/>
      <w:bookmarkEnd w:id="20799"/>
      <w:r>
        <w:rPr>
          <w:rFonts w:hint="cs"/>
          <w:rtl/>
        </w:rPr>
        <w:t xml:space="preserve">תודה רבה. </w:t>
      </w:r>
      <w:bookmarkStart w:id="20800" w:name="_ETM_Q44_523000"/>
      <w:bookmarkStart w:id="20801" w:name="_ETM_Q44_528430"/>
      <w:bookmarkEnd w:id="20800"/>
      <w:bookmarkEnd w:id="20801"/>
      <w:r>
        <w:rPr>
          <w:rFonts w:hint="cs"/>
          <w:rtl/>
        </w:rPr>
        <w:t>ה</w:t>
      </w:r>
      <w:r>
        <w:rPr>
          <w:rtl/>
        </w:rPr>
        <w:t>מציע</w:t>
      </w:r>
      <w:r>
        <w:rPr>
          <w:rFonts w:hint="cs"/>
          <w:rtl/>
        </w:rPr>
        <w:t xml:space="preserve"> - </w:t>
      </w:r>
      <w:bookmarkStart w:id="20802" w:name="_ETM_Q44_529000"/>
      <w:bookmarkEnd w:id="20802"/>
      <w:r>
        <w:rPr>
          <w:rFonts w:hint="cs"/>
          <w:rtl/>
        </w:rPr>
        <w:t>- -</w:t>
      </w:r>
    </w:p>
    <w:p w:rsidR="00317FED" w:rsidRDefault="00317FED" w:rsidP="00430CE4">
      <w:pPr>
        <w:rPr>
          <w:rtl/>
        </w:rPr>
      </w:pPr>
    </w:p>
    <w:p w:rsidR="00317FED" w:rsidRDefault="00317FED" w:rsidP="00430CE4">
      <w:pPr>
        <w:pStyle w:val="af5"/>
        <w:keepNext/>
        <w:rPr>
          <w:rtl/>
        </w:rPr>
      </w:pPr>
      <w:bookmarkStart w:id="20803" w:name="ET_interruption_6344_17"/>
      <w:r w:rsidRPr="000160E7">
        <w:rPr>
          <w:rStyle w:val="TagStyle"/>
          <w:rtl/>
        </w:rPr>
        <w:t xml:space="preserve"> &lt;&lt; קריאה &gt;&gt; </w:t>
      </w:r>
      <w:r>
        <w:rPr>
          <w:rtl/>
        </w:rPr>
        <w:t>אברהם בצלאל (ש"ס):</w:t>
      </w:r>
      <w:r w:rsidRPr="000160E7">
        <w:rPr>
          <w:rStyle w:val="TagStyle"/>
          <w:rtl/>
        </w:rPr>
        <w:t xml:space="preserve"> &lt;&lt; קריאה &gt;&gt;</w:t>
      </w:r>
      <w:r>
        <w:rPr>
          <w:rtl/>
        </w:rPr>
        <w:t xml:space="preserve"> </w:t>
      </w:r>
      <w:bookmarkEnd w:id="20803"/>
    </w:p>
    <w:p w:rsidR="00317FED" w:rsidRDefault="00317FED" w:rsidP="00430CE4">
      <w:pPr>
        <w:pStyle w:val="KeepWithNext"/>
        <w:rPr>
          <w:rtl/>
        </w:rPr>
      </w:pPr>
    </w:p>
    <w:p w:rsidR="00317FED" w:rsidRPr="000160E7" w:rsidRDefault="00317FED" w:rsidP="00430CE4">
      <w:pPr>
        <w:rPr>
          <w:rtl/>
        </w:rPr>
      </w:pPr>
      <w:r>
        <w:rPr>
          <w:rFonts w:hint="cs"/>
          <w:rtl/>
        </w:rPr>
        <w:t xml:space="preserve">דיון במליאה. </w:t>
      </w:r>
    </w:p>
    <w:p w:rsidR="00317FED" w:rsidRDefault="00317FED" w:rsidP="00430CE4">
      <w:pPr>
        <w:rPr>
          <w:rtl/>
        </w:rPr>
      </w:pPr>
    </w:p>
    <w:p w:rsidR="00317FED" w:rsidRDefault="00317FED" w:rsidP="00430CE4">
      <w:pPr>
        <w:pStyle w:val="af6"/>
        <w:keepNext/>
        <w:rPr>
          <w:rtl/>
        </w:rPr>
      </w:pPr>
      <w:r w:rsidRPr="000160E7">
        <w:rPr>
          <w:rStyle w:val="TagStyle"/>
          <w:rtl/>
        </w:rPr>
        <w:t xml:space="preserve"> &lt;&lt; יור &gt;&gt; </w:t>
      </w:r>
      <w:r>
        <w:rPr>
          <w:rtl/>
        </w:rPr>
        <w:t>היו"ר ניסים ואטורי:</w:t>
      </w:r>
      <w:r w:rsidRPr="000160E7">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C14875">
      <w:pPr>
        <w:rPr>
          <w:rtl/>
        </w:rPr>
      </w:pPr>
      <w:bookmarkStart w:id="20804" w:name="_ETM_Q44_530410"/>
      <w:bookmarkStart w:id="20805" w:name="_ETM_Q44_530710"/>
      <w:bookmarkStart w:id="20806" w:name="_ETM_Q44_533229"/>
      <w:bookmarkEnd w:id="20804"/>
      <w:bookmarkEnd w:id="20805"/>
      <w:bookmarkEnd w:id="20806"/>
      <w:r>
        <w:rPr>
          <w:rtl/>
        </w:rPr>
        <w:t xml:space="preserve">הצבעה </w:t>
      </w:r>
      <w:bookmarkStart w:id="20807" w:name="_ETM_Q44_533769"/>
      <w:bookmarkEnd w:id="20807"/>
      <w:r>
        <w:rPr>
          <w:rFonts w:hint="cs"/>
          <w:rtl/>
        </w:rPr>
        <w:t xml:space="preserve">על </w:t>
      </w:r>
      <w:r>
        <w:rPr>
          <w:rtl/>
        </w:rPr>
        <w:t xml:space="preserve">דיון </w:t>
      </w:r>
      <w:bookmarkStart w:id="20808" w:name="_ETM_Q44_534279"/>
      <w:bookmarkEnd w:id="20808"/>
      <w:r>
        <w:rPr>
          <w:rtl/>
        </w:rPr>
        <w:t>במליאה</w:t>
      </w:r>
      <w:r>
        <w:rPr>
          <w:rFonts w:hint="cs"/>
          <w:rtl/>
        </w:rPr>
        <w:t>.</w:t>
      </w:r>
      <w:r>
        <w:rPr>
          <w:rtl/>
        </w:rPr>
        <w:t xml:space="preserve"> </w:t>
      </w:r>
      <w:bookmarkStart w:id="20809" w:name="_ETM_Q44_536390"/>
      <w:bookmarkEnd w:id="20809"/>
      <w:r>
        <w:rPr>
          <w:rtl/>
        </w:rPr>
        <w:t xml:space="preserve">אנחנו </w:t>
      </w:r>
      <w:bookmarkStart w:id="20810" w:name="_ETM_Q44_536600"/>
      <w:bookmarkEnd w:id="20810"/>
      <w:r>
        <w:rPr>
          <w:rtl/>
        </w:rPr>
        <w:t xml:space="preserve">נעבור </w:t>
      </w:r>
      <w:bookmarkStart w:id="20811" w:name="_ETM_Q44_536810"/>
      <w:bookmarkEnd w:id="20811"/>
      <w:r>
        <w:rPr>
          <w:rtl/>
        </w:rPr>
        <w:t>להצבעה</w:t>
      </w:r>
      <w:r>
        <w:rPr>
          <w:rFonts w:hint="cs"/>
          <w:rtl/>
        </w:rPr>
        <w:t>.</w:t>
      </w:r>
      <w:r>
        <w:rPr>
          <w:rtl/>
        </w:rPr>
        <w:t xml:space="preserve"> </w:t>
      </w:r>
      <w:bookmarkStart w:id="20812" w:name="_ETM_Q44_538540"/>
      <w:bookmarkStart w:id="20813" w:name="_ETM_Q44_540730"/>
      <w:bookmarkEnd w:id="20812"/>
      <w:bookmarkEnd w:id="20813"/>
      <w:r>
        <w:rPr>
          <w:rtl/>
        </w:rPr>
        <w:t>הצבעה</w:t>
      </w:r>
      <w:r>
        <w:rPr>
          <w:rFonts w:hint="cs"/>
          <w:rtl/>
        </w:rPr>
        <w:t>.</w:t>
      </w:r>
    </w:p>
    <w:p w:rsidR="00317FED" w:rsidRDefault="00317FED" w:rsidP="00430CE4">
      <w:pPr>
        <w:rPr>
          <w:rtl/>
        </w:rPr>
      </w:pPr>
      <w:bookmarkStart w:id="20814" w:name="_ETM_Q44_554000"/>
      <w:bookmarkEnd w:id="20814"/>
    </w:p>
    <w:p w:rsidR="00317FED" w:rsidRDefault="00317FED" w:rsidP="00430CE4">
      <w:pPr>
        <w:pStyle w:val="af1"/>
        <w:keepNext/>
        <w:rPr>
          <w:rtl/>
        </w:rPr>
      </w:pPr>
      <w:r>
        <w:rPr>
          <w:rtl/>
        </w:rPr>
        <w:t>הצבעה מס'</w:t>
      </w:r>
      <w:r>
        <w:rPr>
          <w:rFonts w:hint="cs"/>
          <w:rtl/>
        </w:rPr>
        <w:t xml:space="preserve"> 10</w:t>
      </w:r>
    </w:p>
    <w:p w:rsidR="00317FED" w:rsidRDefault="00317FED" w:rsidP="00430CE4">
      <w:pPr>
        <w:pStyle w:val="--"/>
        <w:keepNext/>
        <w:rPr>
          <w:rtl/>
        </w:rPr>
      </w:pPr>
    </w:p>
    <w:p w:rsidR="00317FED" w:rsidRPr="002B0417" w:rsidRDefault="00317FED" w:rsidP="00430CE4">
      <w:pPr>
        <w:pStyle w:val="--"/>
        <w:keepNext/>
        <w:rPr>
          <w:rtl/>
        </w:rPr>
      </w:pPr>
      <w:r w:rsidRPr="002B0417">
        <w:rPr>
          <w:rtl/>
        </w:rPr>
        <w:t>בעד ההצעה לכלול את הנושא בסדר-היום –</w:t>
      </w:r>
      <w:r w:rsidRPr="002B0417">
        <w:rPr>
          <w:rFonts w:hint="cs"/>
          <w:rtl/>
        </w:rPr>
        <w:t xml:space="preserve"> 3</w:t>
      </w:r>
    </w:p>
    <w:p w:rsidR="00317FED" w:rsidRPr="002B0417" w:rsidRDefault="00317FED" w:rsidP="00430CE4">
      <w:pPr>
        <w:pStyle w:val="--"/>
        <w:keepNext/>
        <w:rPr>
          <w:rtl/>
        </w:rPr>
      </w:pPr>
      <w:r w:rsidRPr="002B0417">
        <w:rPr>
          <w:rtl/>
        </w:rPr>
        <w:t xml:space="preserve">נגד – </w:t>
      </w:r>
      <w:r w:rsidRPr="002B0417">
        <w:rPr>
          <w:rFonts w:hint="cs"/>
          <w:rtl/>
        </w:rPr>
        <w:t>אין</w:t>
      </w:r>
    </w:p>
    <w:p w:rsidR="00317FED" w:rsidRPr="002B0417" w:rsidRDefault="00317FED" w:rsidP="00430CE4">
      <w:pPr>
        <w:pStyle w:val="--"/>
        <w:keepNext/>
        <w:rPr>
          <w:rtl/>
        </w:rPr>
      </w:pPr>
      <w:r w:rsidRPr="002B0417">
        <w:rPr>
          <w:rtl/>
        </w:rPr>
        <w:t>נמנעים –</w:t>
      </w:r>
      <w:r w:rsidRPr="002B0417">
        <w:rPr>
          <w:rFonts w:hint="cs"/>
          <w:rtl/>
        </w:rPr>
        <w:t xml:space="preserve"> אין</w:t>
      </w:r>
      <w:r w:rsidRPr="002B0417">
        <w:rPr>
          <w:rtl/>
        </w:rPr>
        <w:t xml:space="preserve"> </w:t>
      </w:r>
    </w:p>
    <w:p w:rsidR="00317FED" w:rsidRPr="00515778" w:rsidRDefault="00317FED" w:rsidP="00430CE4">
      <w:pPr>
        <w:pStyle w:val="af2"/>
        <w:rPr>
          <w:rtl/>
        </w:rPr>
      </w:pPr>
      <w:r w:rsidRPr="002B0417">
        <w:rPr>
          <w:rtl/>
        </w:rPr>
        <w:t>ההצעה לכלול את הנושא בסדר-היום של הכנסת נתקבלה.</w:t>
      </w:r>
      <w:r>
        <w:rPr>
          <w:rFonts w:hint="cs"/>
          <w:rtl/>
        </w:rPr>
        <w:t xml:space="preserve"> </w:t>
      </w:r>
    </w:p>
    <w:p w:rsidR="00317FED" w:rsidRDefault="00317FED" w:rsidP="00430CE4">
      <w:pPr>
        <w:rPr>
          <w:rtl/>
        </w:rPr>
      </w:pPr>
    </w:p>
    <w:p w:rsidR="00317FED" w:rsidRDefault="00317FED" w:rsidP="00430CE4">
      <w:pPr>
        <w:pStyle w:val="af6"/>
        <w:keepNext/>
        <w:rPr>
          <w:rtl/>
        </w:rPr>
      </w:pPr>
      <w:bookmarkStart w:id="20815" w:name="ET_yor_6490_18"/>
      <w:r w:rsidRPr="001505FF">
        <w:rPr>
          <w:rStyle w:val="TagStyle"/>
          <w:rtl/>
        </w:rPr>
        <w:t xml:space="preserve"> &lt;&lt; יור &gt;&gt; </w:t>
      </w:r>
      <w:r>
        <w:rPr>
          <w:rtl/>
        </w:rPr>
        <w:t>היו"ר ניסים ואטורי:</w:t>
      </w:r>
      <w:r w:rsidRPr="001505FF">
        <w:rPr>
          <w:rStyle w:val="TagStyle"/>
          <w:rtl/>
        </w:rPr>
        <w:t xml:space="preserve"> &lt;&lt; יור &gt;&gt;</w:t>
      </w:r>
      <w:r>
        <w:rPr>
          <w:rtl/>
        </w:rPr>
        <w:t xml:space="preserve"> </w:t>
      </w:r>
      <w:bookmarkEnd w:id="20815"/>
    </w:p>
    <w:p w:rsidR="00317FED" w:rsidRDefault="00317FED" w:rsidP="00430CE4">
      <w:pPr>
        <w:pStyle w:val="KeepWithNext"/>
        <w:rPr>
          <w:rtl/>
        </w:rPr>
      </w:pPr>
    </w:p>
    <w:p w:rsidR="00317FED" w:rsidRDefault="00317FED" w:rsidP="00430CE4">
      <w:pPr>
        <w:rPr>
          <w:rtl/>
        </w:rPr>
      </w:pPr>
      <w:bookmarkStart w:id="20816" w:name="_ETM_Q44_549000"/>
      <w:bookmarkEnd w:id="20816"/>
      <w:r>
        <w:rPr>
          <w:rFonts w:hint="cs"/>
          <w:rtl/>
        </w:rPr>
        <w:t>טלי, את מצביעה?</w:t>
      </w:r>
    </w:p>
    <w:p w:rsidR="00317FED" w:rsidRDefault="00317FED" w:rsidP="00430CE4">
      <w:pPr>
        <w:rPr>
          <w:rtl/>
        </w:rPr>
      </w:pPr>
      <w:bookmarkStart w:id="20817" w:name="_ETM_Q44_547000"/>
      <w:bookmarkEnd w:id="20817"/>
    </w:p>
    <w:p w:rsidR="00317FED" w:rsidRDefault="00317FED" w:rsidP="00430CE4">
      <w:pPr>
        <w:pStyle w:val="af5"/>
        <w:keepNext/>
        <w:rPr>
          <w:rtl/>
        </w:rPr>
      </w:pPr>
      <w:bookmarkStart w:id="20818" w:name="ET_interruption_6345_19"/>
      <w:r w:rsidRPr="001505FF">
        <w:rPr>
          <w:rStyle w:val="TagStyle"/>
          <w:rtl/>
        </w:rPr>
        <w:t xml:space="preserve"> &lt;&lt; קריאה &gt;&gt; </w:t>
      </w:r>
      <w:r>
        <w:rPr>
          <w:rtl/>
        </w:rPr>
        <w:t>טלי גוטליב (הליכוד):</w:t>
      </w:r>
      <w:r w:rsidRPr="001505FF">
        <w:rPr>
          <w:rStyle w:val="TagStyle"/>
          <w:rtl/>
        </w:rPr>
        <w:t xml:space="preserve"> &lt;&lt; קריאה &gt;&gt;</w:t>
      </w:r>
      <w:r>
        <w:rPr>
          <w:rtl/>
        </w:rPr>
        <w:t xml:space="preserve"> </w:t>
      </w:r>
      <w:bookmarkEnd w:id="20818"/>
    </w:p>
    <w:p w:rsidR="00317FED" w:rsidRDefault="00317FED" w:rsidP="00430CE4">
      <w:pPr>
        <w:pStyle w:val="KeepWithNext"/>
        <w:rPr>
          <w:rtl/>
        </w:rPr>
      </w:pPr>
    </w:p>
    <w:p w:rsidR="00317FED" w:rsidRDefault="00317FED" w:rsidP="00430CE4">
      <w:pPr>
        <w:rPr>
          <w:rtl/>
        </w:rPr>
      </w:pPr>
      <w:r w:rsidRPr="00DF46A1">
        <w:rPr>
          <w:rFonts w:hint="cs"/>
          <w:rtl/>
        </w:rPr>
        <w:t>אנחנו לא מצביעים בהצעות לסדר-היום</w:t>
      </w:r>
      <w:r>
        <w:rPr>
          <w:rFonts w:hint="cs"/>
          <w:rtl/>
        </w:rPr>
        <w:t xml:space="preserve">. </w:t>
      </w:r>
    </w:p>
    <w:p w:rsidR="00317FED" w:rsidRDefault="00317FED" w:rsidP="00430CE4">
      <w:pPr>
        <w:rPr>
          <w:rtl/>
        </w:rPr>
      </w:pPr>
      <w:bookmarkStart w:id="20819" w:name="_ETM_Q44_551000"/>
      <w:bookmarkEnd w:id="20819"/>
    </w:p>
    <w:p w:rsidR="00317FED" w:rsidRDefault="00317FED" w:rsidP="00430CE4">
      <w:pPr>
        <w:pStyle w:val="af6"/>
        <w:keepNext/>
        <w:rPr>
          <w:rtl/>
        </w:rPr>
      </w:pPr>
      <w:bookmarkStart w:id="20820" w:name="ET_yor_6490_20"/>
      <w:r w:rsidRPr="001505FF">
        <w:rPr>
          <w:rStyle w:val="TagStyle"/>
          <w:rtl/>
        </w:rPr>
        <w:t xml:space="preserve"> &lt;&lt; יור &gt;&gt; </w:t>
      </w:r>
      <w:r>
        <w:rPr>
          <w:rtl/>
        </w:rPr>
        <w:t>היו"ר ניסים ואטורי:</w:t>
      </w:r>
      <w:r w:rsidRPr="001505FF">
        <w:rPr>
          <w:rStyle w:val="TagStyle"/>
          <w:rtl/>
        </w:rPr>
        <w:t xml:space="preserve"> &lt;&lt; יור &gt;&gt;</w:t>
      </w:r>
      <w:r>
        <w:rPr>
          <w:rtl/>
        </w:rPr>
        <w:t xml:space="preserve"> </w:t>
      </w:r>
      <w:bookmarkEnd w:id="20820"/>
    </w:p>
    <w:p w:rsidR="00317FED" w:rsidRDefault="00317FED" w:rsidP="00430CE4">
      <w:pPr>
        <w:pStyle w:val="KeepWithNext"/>
        <w:rPr>
          <w:rtl/>
        </w:rPr>
      </w:pPr>
    </w:p>
    <w:p w:rsidR="00317FED" w:rsidRDefault="00317FED" w:rsidP="00430CE4">
      <w:pPr>
        <w:rPr>
          <w:rtl/>
        </w:rPr>
      </w:pPr>
      <w:bookmarkStart w:id="20821" w:name="_ETM_Q44_552000"/>
      <w:bookmarkEnd w:id="20821"/>
      <w:r>
        <w:rPr>
          <w:rFonts w:hint="cs"/>
          <w:rtl/>
        </w:rPr>
        <w:t>למה לא?</w:t>
      </w:r>
    </w:p>
    <w:p w:rsidR="00317FED" w:rsidRDefault="00317FED" w:rsidP="00430CE4">
      <w:pPr>
        <w:rPr>
          <w:rtl/>
        </w:rPr>
      </w:pPr>
    </w:p>
    <w:p w:rsidR="00317FED" w:rsidRDefault="00317FED" w:rsidP="00430CE4">
      <w:pPr>
        <w:pStyle w:val="af5"/>
        <w:keepNext/>
        <w:rPr>
          <w:rtl/>
        </w:rPr>
      </w:pPr>
      <w:r w:rsidRPr="001505FF">
        <w:rPr>
          <w:rStyle w:val="TagStyle"/>
          <w:rtl/>
        </w:rPr>
        <w:t xml:space="preserve"> &lt;&lt; קריאה &gt;&gt; </w:t>
      </w:r>
      <w:r>
        <w:rPr>
          <w:rtl/>
        </w:rPr>
        <w:t>טלי גוטליב (הליכוד):</w:t>
      </w:r>
      <w:r w:rsidRPr="001505FF">
        <w:rPr>
          <w:rStyle w:val="TagStyle"/>
          <w:rtl/>
        </w:rPr>
        <w:t xml:space="preserve"> &lt;&lt; קריאה &gt;&gt;</w:t>
      </w:r>
      <w:r>
        <w:rPr>
          <w:rtl/>
        </w:rPr>
        <w:t xml:space="preserve"> </w:t>
      </w:r>
    </w:p>
    <w:p w:rsidR="00317FED" w:rsidRDefault="00317FED" w:rsidP="00430CE4">
      <w:pPr>
        <w:pStyle w:val="KeepWithNext"/>
        <w:rPr>
          <w:rtl/>
        </w:rPr>
      </w:pPr>
    </w:p>
    <w:p w:rsidR="00317FED" w:rsidRDefault="00317FED" w:rsidP="00430CE4">
      <w:pPr>
        <w:rPr>
          <w:rtl/>
        </w:rPr>
      </w:pPr>
      <w:bookmarkStart w:id="20822" w:name="_ETM_Q44_550000"/>
      <w:bookmarkEnd w:id="20822"/>
      <w:r>
        <w:rPr>
          <w:rFonts w:hint="cs"/>
          <w:rtl/>
        </w:rPr>
        <w:t xml:space="preserve">לא הקשבתי מספיק </w:t>
      </w:r>
      <w:r w:rsidRPr="00DF46A1">
        <w:rPr>
          <w:rFonts w:hint="cs"/>
          <w:rtl/>
        </w:rPr>
        <w:t xml:space="preserve">בשביל </w:t>
      </w:r>
      <w:bookmarkStart w:id="20823" w:name="_ETM_Q44_555000"/>
      <w:bookmarkEnd w:id="20823"/>
      <w:r w:rsidRPr="00DF46A1">
        <w:rPr>
          <w:rFonts w:hint="cs"/>
          <w:rtl/>
        </w:rPr>
        <w:t>להצביע סתם</w:t>
      </w:r>
      <w:r>
        <w:rPr>
          <w:rFonts w:hint="cs"/>
          <w:rtl/>
        </w:rPr>
        <w:t>. אם הייתם אומרים הייתי - - -</w:t>
      </w:r>
    </w:p>
    <w:p w:rsidR="00317FED" w:rsidRDefault="00317FED" w:rsidP="00430CE4">
      <w:pPr>
        <w:rPr>
          <w:rtl/>
        </w:rPr>
      </w:pPr>
    </w:p>
    <w:p w:rsidR="00317FED" w:rsidRDefault="00317FED" w:rsidP="00430CE4">
      <w:pPr>
        <w:pStyle w:val="af6"/>
        <w:keepNext/>
        <w:rPr>
          <w:rtl/>
        </w:rPr>
      </w:pPr>
      <w:bookmarkStart w:id="20824" w:name="ET_yor_6490_22"/>
      <w:r w:rsidRPr="001505FF">
        <w:rPr>
          <w:rStyle w:val="TagStyle"/>
          <w:rtl/>
        </w:rPr>
        <w:t xml:space="preserve"> &lt;&lt; יור &gt;&gt; </w:t>
      </w:r>
      <w:r>
        <w:rPr>
          <w:rtl/>
        </w:rPr>
        <w:t>היו"ר ניסים ואטורי:</w:t>
      </w:r>
      <w:r w:rsidRPr="001505FF">
        <w:rPr>
          <w:rStyle w:val="TagStyle"/>
          <w:rtl/>
        </w:rPr>
        <w:t xml:space="preserve"> &lt;&lt; יור &gt;&gt;</w:t>
      </w:r>
      <w:r>
        <w:rPr>
          <w:rtl/>
        </w:rPr>
        <w:t xml:space="preserve"> </w:t>
      </w:r>
      <w:bookmarkEnd w:id="20824"/>
    </w:p>
    <w:p w:rsidR="00317FED" w:rsidRDefault="00317FED" w:rsidP="00430CE4">
      <w:pPr>
        <w:pStyle w:val="KeepWithNext"/>
        <w:rPr>
          <w:rtl/>
        </w:rPr>
      </w:pPr>
    </w:p>
    <w:p w:rsidR="00317FED" w:rsidRDefault="00317FED" w:rsidP="00430CE4">
      <w:pPr>
        <w:rPr>
          <w:rtl/>
        </w:rPr>
      </w:pPr>
      <w:bookmarkStart w:id="20825" w:name="_ETM_Q44_553000"/>
      <w:bookmarkStart w:id="20826" w:name="_ETM_Q44_543000"/>
      <w:bookmarkStart w:id="20827" w:name="_ETM_Q44_556380"/>
      <w:bookmarkEnd w:id="20825"/>
      <w:bookmarkEnd w:id="20826"/>
      <w:bookmarkEnd w:id="20827"/>
      <w:r>
        <w:rPr>
          <w:rFonts w:hint="cs"/>
          <w:rtl/>
        </w:rPr>
        <w:t xml:space="preserve">שלושה </w:t>
      </w:r>
      <w:r>
        <w:rPr>
          <w:rtl/>
        </w:rPr>
        <w:t>בעד</w:t>
      </w:r>
      <w:r>
        <w:rPr>
          <w:rFonts w:hint="cs"/>
          <w:rtl/>
        </w:rPr>
        <w:t>,</w:t>
      </w:r>
      <w:bookmarkStart w:id="20828" w:name="_ETM_Q44_557000"/>
      <w:bookmarkEnd w:id="20828"/>
      <w:r>
        <w:rPr>
          <w:rFonts w:hint="cs"/>
          <w:rtl/>
        </w:rPr>
        <w:t xml:space="preserve"> </w:t>
      </w:r>
      <w:bookmarkStart w:id="20829" w:name="_ETM_Q44_556740"/>
      <w:bookmarkStart w:id="20830" w:name="_ETM_Q44_557789"/>
      <w:bookmarkEnd w:id="20829"/>
      <w:bookmarkEnd w:id="20830"/>
      <w:r>
        <w:rPr>
          <w:rFonts w:hint="cs"/>
          <w:rtl/>
        </w:rPr>
        <w:t xml:space="preserve">אחד </w:t>
      </w:r>
      <w:r>
        <w:rPr>
          <w:rtl/>
        </w:rPr>
        <w:t>נוכח</w:t>
      </w:r>
      <w:r>
        <w:rPr>
          <w:rFonts w:hint="cs"/>
          <w:rtl/>
        </w:rPr>
        <w:t>.</w:t>
      </w:r>
      <w:r>
        <w:rPr>
          <w:rtl/>
        </w:rPr>
        <w:t xml:space="preserve"> </w:t>
      </w:r>
      <w:bookmarkStart w:id="20831" w:name="_ETM_Q44_560020"/>
      <w:bookmarkEnd w:id="20831"/>
      <w:r>
        <w:rPr>
          <w:rtl/>
        </w:rPr>
        <w:t xml:space="preserve">אני </w:t>
      </w:r>
      <w:bookmarkStart w:id="20832" w:name="_ETM_Q44_560170"/>
      <w:bookmarkEnd w:id="20832"/>
      <w:r>
        <w:rPr>
          <w:rtl/>
        </w:rPr>
        <w:t xml:space="preserve">קובע </w:t>
      </w:r>
      <w:bookmarkStart w:id="20833" w:name="_ETM_Q44_560409"/>
      <w:bookmarkEnd w:id="20833"/>
      <w:r>
        <w:rPr>
          <w:rtl/>
        </w:rPr>
        <w:t xml:space="preserve">כי </w:t>
      </w:r>
      <w:bookmarkStart w:id="20834" w:name="_ETM_Q44_560589"/>
      <w:bookmarkEnd w:id="20834"/>
      <w:r>
        <w:rPr>
          <w:rtl/>
        </w:rPr>
        <w:t xml:space="preserve">ההצעה </w:t>
      </w:r>
      <w:bookmarkStart w:id="20835" w:name="_ETM_Q44_561279"/>
      <w:bookmarkEnd w:id="20835"/>
      <w:r>
        <w:rPr>
          <w:rtl/>
        </w:rPr>
        <w:t xml:space="preserve">אושרה </w:t>
      </w:r>
      <w:bookmarkStart w:id="20836" w:name="_ETM_Q44_561670"/>
      <w:bookmarkEnd w:id="20836"/>
      <w:r>
        <w:rPr>
          <w:rtl/>
        </w:rPr>
        <w:t xml:space="preserve">ותעבור </w:t>
      </w:r>
      <w:bookmarkStart w:id="20837" w:name="_ETM_Q44_562119"/>
      <w:bookmarkEnd w:id="20837"/>
      <w:r>
        <w:rPr>
          <w:rtl/>
        </w:rPr>
        <w:t xml:space="preserve">לדיון </w:t>
      </w:r>
      <w:bookmarkStart w:id="20838" w:name="_ETM_Q44_562689"/>
      <w:bookmarkEnd w:id="20838"/>
      <w:r>
        <w:rPr>
          <w:rtl/>
        </w:rPr>
        <w:t>במליאה</w:t>
      </w:r>
      <w:r>
        <w:rPr>
          <w:rFonts w:hint="cs"/>
          <w:rtl/>
        </w:rPr>
        <w:t>.</w:t>
      </w:r>
    </w:p>
    <w:p w:rsidR="00317FED" w:rsidRDefault="00317FED" w:rsidP="00430CE4">
      <w:pPr>
        <w:rPr>
          <w:rtl/>
        </w:rPr>
      </w:pPr>
    </w:p>
    <w:p w:rsidR="00317FED" w:rsidRDefault="00317FED" w:rsidP="00430CE4">
      <w:pPr>
        <w:rPr>
          <w:rtl/>
        </w:rPr>
      </w:pPr>
    </w:p>
    <w:p w:rsidR="00317FED" w:rsidRDefault="00317FED" w:rsidP="00430CE4">
      <w:pPr>
        <w:pStyle w:val="a6"/>
        <w:rPr>
          <w:rtl/>
        </w:rPr>
      </w:pPr>
      <w:bookmarkStart w:id="20839" w:name="ET_halsi_646218_23"/>
      <w:r w:rsidRPr="00B7234B">
        <w:rPr>
          <w:rStyle w:val="TagStyle"/>
          <w:rtl/>
        </w:rPr>
        <w:t xml:space="preserve"> &lt;&lt; הלסי &gt;&gt; </w:t>
      </w:r>
      <w:bookmarkStart w:id="20840" w:name="_Toc199366642"/>
      <w:r>
        <w:rPr>
          <w:rFonts w:hint="cs"/>
          <w:rtl/>
        </w:rPr>
        <w:t xml:space="preserve">הצעה </w:t>
      </w:r>
      <w:r>
        <w:rPr>
          <w:rtl/>
        </w:rPr>
        <w:t>לסדר-היום</w:t>
      </w:r>
      <w:bookmarkEnd w:id="20840"/>
      <w:r w:rsidRPr="00B7234B">
        <w:rPr>
          <w:rStyle w:val="TagStyle"/>
          <w:rtl/>
        </w:rPr>
        <w:t xml:space="preserve"> &lt;&lt; הלסי &gt;&gt;</w:t>
      </w:r>
      <w:r>
        <w:rPr>
          <w:rtl/>
        </w:rPr>
        <w:t xml:space="preserve"> </w:t>
      </w:r>
      <w:bookmarkEnd w:id="20839"/>
    </w:p>
    <w:p w:rsidR="00317FED" w:rsidRDefault="00317FED" w:rsidP="00430CE4">
      <w:pPr>
        <w:pStyle w:val="a6"/>
        <w:rPr>
          <w:rtl/>
        </w:rPr>
      </w:pPr>
      <w:bookmarkStart w:id="20841" w:name="ET_halsi_646218_24"/>
      <w:r w:rsidRPr="00B7234B">
        <w:rPr>
          <w:rStyle w:val="TagStyle"/>
          <w:rtl/>
        </w:rPr>
        <w:t xml:space="preserve"> &lt;&lt; הלסי &gt;&gt; </w:t>
      </w:r>
      <w:bookmarkStart w:id="20842" w:name="_Toc199366643"/>
      <w:r>
        <w:rPr>
          <w:rtl/>
        </w:rPr>
        <w:t>סכנה להשעיית הספורט הישראלי מהזירה הבי</w:t>
      </w:r>
      <w:r>
        <w:rPr>
          <w:rFonts w:hint="cs"/>
          <w:rtl/>
        </w:rPr>
        <w:t>ן-</w:t>
      </w:r>
      <w:r>
        <w:rPr>
          <w:rtl/>
        </w:rPr>
        <w:t xml:space="preserve">לאומית </w:t>
      </w:r>
      <w:r>
        <w:rPr>
          <w:rFonts w:hint="cs"/>
          <w:rtl/>
        </w:rPr>
        <w:t>–</w:t>
      </w:r>
      <w:r>
        <w:rPr>
          <w:rtl/>
        </w:rPr>
        <w:t xml:space="preserve"> פגיעה אסטרטגית חמורה במדינת ישראל</w:t>
      </w:r>
      <w:bookmarkEnd w:id="20842"/>
      <w:r w:rsidRPr="00B7234B">
        <w:rPr>
          <w:rStyle w:val="TagStyle"/>
          <w:rtl/>
        </w:rPr>
        <w:t xml:space="preserve"> &lt;&lt; הלסי &gt;&gt;</w:t>
      </w:r>
      <w:r>
        <w:rPr>
          <w:rtl/>
        </w:rPr>
        <w:t xml:space="preserve"> </w:t>
      </w:r>
      <w:bookmarkEnd w:id="20841"/>
    </w:p>
    <w:p w:rsidR="00317FED" w:rsidRDefault="00317FED" w:rsidP="00430CE4">
      <w:pPr>
        <w:pStyle w:val="KeepWithNext"/>
        <w:rPr>
          <w:rtl/>
        </w:rPr>
      </w:pPr>
    </w:p>
    <w:p w:rsidR="00317FED" w:rsidRDefault="00317FED" w:rsidP="00430CE4">
      <w:pPr>
        <w:pStyle w:val="af6"/>
        <w:keepNext/>
        <w:rPr>
          <w:rtl/>
        </w:rPr>
      </w:pPr>
      <w:r w:rsidRPr="00B7234B">
        <w:rPr>
          <w:rStyle w:val="TagStyle"/>
          <w:rtl/>
        </w:rPr>
        <w:t xml:space="preserve"> &lt;&lt; יור &gt;&gt; </w:t>
      </w:r>
      <w:r>
        <w:rPr>
          <w:rtl/>
        </w:rPr>
        <w:t>היו"ר ניסים ואטורי:</w:t>
      </w:r>
      <w:r w:rsidRPr="00B7234B">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C14875">
      <w:pPr>
        <w:rPr>
          <w:rtl/>
        </w:rPr>
      </w:pPr>
      <w:r>
        <w:rPr>
          <w:rFonts w:hint="cs"/>
          <w:rtl/>
        </w:rPr>
        <w:t>ה</w:t>
      </w:r>
      <w:r>
        <w:rPr>
          <w:rtl/>
        </w:rPr>
        <w:t xml:space="preserve">הצעה </w:t>
      </w:r>
      <w:r>
        <w:rPr>
          <w:rFonts w:hint="cs"/>
          <w:rtl/>
        </w:rPr>
        <w:t xml:space="preserve">הבאה </w:t>
      </w:r>
      <w:bookmarkStart w:id="20843" w:name="_ETM_Q44_575000"/>
      <w:bookmarkEnd w:id="20843"/>
      <w:r>
        <w:rPr>
          <w:rFonts w:hint="eastAsia"/>
          <w:rtl/>
        </w:rPr>
        <w:t xml:space="preserve">– </w:t>
      </w:r>
      <w:r>
        <w:rPr>
          <w:rFonts w:hint="cs"/>
          <w:rtl/>
        </w:rPr>
        <w:t xml:space="preserve">הצעה </w:t>
      </w:r>
      <w:r>
        <w:rPr>
          <w:rtl/>
        </w:rPr>
        <w:t>דחופה לסדר</w:t>
      </w:r>
      <w:r>
        <w:rPr>
          <w:rFonts w:hint="cs"/>
          <w:rtl/>
        </w:rPr>
        <w:t>-</w:t>
      </w:r>
      <w:r>
        <w:rPr>
          <w:rtl/>
        </w:rPr>
        <w:t>היום בנושא: סכנה להשעיית הספורט הישראלי מהזירה הבי</w:t>
      </w:r>
      <w:r>
        <w:rPr>
          <w:rFonts w:hint="cs"/>
          <w:rtl/>
        </w:rPr>
        <w:t>ן-</w:t>
      </w:r>
      <w:r>
        <w:rPr>
          <w:rtl/>
        </w:rPr>
        <w:t xml:space="preserve">לאומית </w:t>
      </w:r>
      <w:r>
        <w:rPr>
          <w:rFonts w:hint="cs"/>
          <w:rtl/>
        </w:rPr>
        <w:t>–</w:t>
      </w:r>
      <w:r>
        <w:rPr>
          <w:rtl/>
        </w:rPr>
        <w:t xml:space="preserve"> פגיעה אסטרטגית חמורה במדינת ישראל, </w:t>
      </w:r>
      <w:r>
        <w:rPr>
          <w:rFonts w:hint="cs"/>
          <w:rtl/>
        </w:rPr>
        <w:t xml:space="preserve">של </w:t>
      </w:r>
      <w:bookmarkStart w:id="20844" w:name="_ETM_Q44_564000"/>
      <w:bookmarkStart w:id="20845" w:name="_ETM_Q44_586380"/>
      <w:bookmarkStart w:id="20846" w:name="_ETM_Q44_586619"/>
      <w:bookmarkEnd w:id="20844"/>
      <w:bookmarkEnd w:id="20845"/>
      <w:bookmarkEnd w:id="20846"/>
      <w:r>
        <w:rPr>
          <w:rtl/>
        </w:rPr>
        <w:t xml:space="preserve">חבר </w:t>
      </w:r>
      <w:bookmarkStart w:id="20847" w:name="_ETM_Q44_586920"/>
      <w:bookmarkEnd w:id="20847"/>
      <w:r>
        <w:rPr>
          <w:rtl/>
        </w:rPr>
        <w:t xml:space="preserve">הכנסת </w:t>
      </w:r>
      <w:bookmarkStart w:id="20848" w:name="_ETM_Q44_587909"/>
      <w:bookmarkEnd w:id="20848"/>
      <w:r>
        <w:rPr>
          <w:rtl/>
        </w:rPr>
        <w:t xml:space="preserve">סימון </w:t>
      </w:r>
      <w:bookmarkStart w:id="20849" w:name="_ETM_Q44_588299"/>
      <w:bookmarkEnd w:id="20849"/>
      <w:r>
        <w:rPr>
          <w:rtl/>
        </w:rPr>
        <w:t>דוידסון</w:t>
      </w:r>
      <w:r>
        <w:rPr>
          <w:rFonts w:hint="cs"/>
          <w:rtl/>
        </w:rPr>
        <w:t>.</w:t>
      </w:r>
      <w:r>
        <w:rPr>
          <w:rtl/>
        </w:rPr>
        <w:t xml:space="preserve"> </w:t>
      </w:r>
      <w:bookmarkStart w:id="20850" w:name="_ETM_Q44_590089"/>
      <w:bookmarkEnd w:id="20850"/>
      <w:r>
        <w:rPr>
          <w:rtl/>
        </w:rPr>
        <w:t xml:space="preserve">אני </w:t>
      </w:r>
      <w:bookmarkStart w:id="20851" w:name="_ETM_Q44_590210"/>
      <w:bookmarkEnd w:id="20851"/>
      <w:r>
        <w:rPr>
          <w:rtl/>
        </w:rPr>
        <w:t xml:space="preserve">מזמין </w:t>
      </w:r>
      <w:bookmarkStart w:id="20852" w:name="_ETM_Q44_590510"/>
      <w:bookmarkEnd w:id="20852"/>
      <w:r>
        <w:rPr>
          <w:rtl/>
        </w:rPr>
        <w:t xml:space="preserve">אותו </w:t>
      </w:r>
      <w:bookmarkStart w:id="20853" w:name="_ETM_Q44_590960"/>
      <w:bookmarkEnd w:id="20853"/>
      <w:r>
        <w:rPr>
          <w:rtl/>
        </w:rPr>
        <w:t xml:space="preserve">לקרוא </w:t>
      </w:r>
      <w:bookmarkStart w:id="20854" w:name="_ETM_Q44_591439"/>
      <w:bookmarkEnd w:id="20854"/>
      <w:r>
        <w:rPr>
          <w:rtl/>
        </w:rPr>
        <w:t>א</w:t>
      </w:r>
      <w:r>
        <w:rPr>
          <w:rFonts w:hint="cs"/>
          <w:rtl/>
        </w:rPr>
        <w:t xml:space="preserve">ת ההצעה. </w:t>
      </w:r>
    </w:p>
    <w:p w:rsidR="00317FED" w:rsidRDefault="00317FED" w:rsidP="00430CE4">
      <w:pPr>
        <w:rPr>
          <w:rtl/>
        </w:rPr>
      </w:pPr>
      <w:bookmarkStart w:id="20855" w:name="_ETM_Q44_594000"/>
      <w:bookmarkEnd w:id="20855"/>
    </w:p>
    <w:p w:rsidR="00317FED" w:rsidRDefault="00317FED" w:rsidP="00430CE4">
      <w:pPr>
        <w:pStyle w:val="a4"/>
        <w:keepNext/>
        <w:rPr>
          <w:rtl/>
        </w:rPr>
      </w:pPr>
      <w:bookmarkStart w:id="20856" w:name="ET_speaker_6255_26"/>
      <w:r w:rsidRPr="008F5537">
        <w:rPr>
          <w:rStyle w:val="TagStyle"/>
          <w:rtl/>
        </w:rPr>
        <w:t xml:space="preserve"> &lt;&lt; דובר &gt;&gt; </w:t>
      </w:r>
      <w:bookmarkStart w:id="20857" w:name="_Toc199366644"/>
      <w:r>
        <w:rPr>
          <w:rtl/>
        </w:rPr>
        <w:t>סימון דוידסון (יש עתיד):</w:t>
      </w:r>
      <w:bookmarkEnd w:id="20857"/>
      <w:r w:rsidRPr="008F5537">
        <w:rPr>
          <w:rStyle w:val="TagStyle"/>
          <w:rtl/>
        </w:rPr>
        <w:t xml:space="preserve"> &lt;&lt; דובר &gt;&gt;</w:t>
      </w:r>
      <w:r>
        <w:rPr>
          <w:rtl/>
        </w:rPr>
        <w:t xml:space="preserve"> </w:t>
      </w:r>
      <w:bookmarkEnd w:id="20856"/>
    </w:p>
    <w:p w:rsidR="00317FED" w:rsidRDefault="00317FED" w:rsidP="00430CE4">
      <w:pPr>
        <w:pStyle w:val="KeepWithNext"/>
        <w:rPr>
          <w:rtl/>
        </w:rPr>
      </w:pPr>
    </w:p>
    <w:p w:rsidR="00317FED" w:rsidRDefault="00317FED" w:rsidP="00430CE4">
      <w:pPr>
        <w:rPr>
          <w:rtl/>
        </w:rPr>
      </w:pPr>
      <w:bookmarkStart w:id="20858" w:name="_ETM_Q44_596000"/>
      <w:bookmarkStart w:id="20859" w:name="_ETM_Q44_592230"/>
      <w:bookmarkStart w:id="20860" w:name="_ETM_Q44_593529"/>
      <w:bookmarkEnd w:id="20858"/>
      <w:bookmarkEnd w:id="20859"/>
      <w:bookmarkEnd w:id="20860"/>
      <w:r>
        <w:rPr>
          <w:rtl/>
        </w:rPr>
        <w:t xml:space="preserve">תודה </w:t>
      </w:r>
      <w:bookmarkStart w:id="20861" w:name="_ETM_Q44_593770"/>
      <w:bookmarkEnd w:id="20861"/>
      <w:r>
        <w:rPr>
          <w:rtl/>
        </w:rPr>
        <w:t>רבה</w:t>
      </w:r>
      <w:r>
        <w:rPr>
          <w:rFonts w:hint="cs"/>
          <w:rtl/>
        </w:rPr>
        <w:t>,</w:t>
      </w:r>
      <w:r>
        <w:rPr>
          <w:rtl/>
        </w:rPr>
        <w:t xml:space="preserve"> </w:t>
      </w:r>
      <w:bookmarkStart w:id="20862" w:name="_ETM_Q44_594039"/>
      <w:bookmarkEnd w:id="20862"/>
      <w:r>
        <w:rPr>
          <w:rtl/>
        </w:rPr>
        <w:t xml:space="preserve">אדוני </w:t>
      </w:r>
      <w:bookmarkStart w:id="20863" w:name="_ETM_Q44_594279"/>
      <w:bookmarkEnd w:id="20863"/>
      <w:r>
        <w:rPr>
          <w:rtl/>
        </w:rPr>
        <w:t>היושב-ראש</w:t>
      </w:r>
      <w:r>
        <w:rPr>
          <w:rFonts w:hint="cs"/>
          <w:rtl/>
        </w:rPr>
        <w:t>.</w:t>
      </w:r>
      <w:r>
        <w:rPr>
          <w:rtl/>
        </w:rPr>
        <w:t xml:space="preserve"> </w:t>
      </w:r>
      <w:bookmarkStart w:id="20864" w:name="_ETM_Q44_594969"/>
      <w:bookmarkEnd w:id="20864"/>
      <w:r>
        <w:rPr>
          <w:rtl/>
        </w:rPr>
        <w:t xml:space="preserve">חבריי </w:t>
      </w:r>
      <w:bookmarkStart w:id="20865" w:name="_ETM_Q44_595389"/>
      <w:bookmarkEnd w:id="20865"/>
      <w:r>
        <w:rPr>
          <w:rtl/>
        </w:rPr>
        <w:t xml:space="preserve">חברי </w:t>
      </w:r>
      <w:bookmarkStart w:id="20866" w:name="_ETM_Q44_595689"/>
      <w:bookmarkEnd w:id="20866"/>
      <w:r>
        <w:rPr>
          <w:rtl/>
        </w:rPr>
        <w:t>הכנסת</w:t>
      </w:r>
      <w:r>
        <w:rPr>
          <w:rFonts w:hint="cs"/>
          <w:rtl/>
        </w:rPr>
        <w:t>,</w:t>
      </w:r>
      <w:r>
        <w:rPr>
          <w:rtl/>
        </w:rPr>
        <w:t xml:space="preserve"> </w:t>
      </w:r>
      <w:bookmarkStart w:id="20867" w:name="_ETM_Q44_596840"/>
      <w:bookmarkEnd w:id="20867"/>
      <w:r>
        <w:rPr>
          <w:rtl/>
        </w:rPr>
        <w:t xml:space="preserve">אנחנו </w:t>
      </w:r>
      <w:bookmarkStart w:id="20868" w:name="_ETM_Q44_597170"/>
      <w:bookmarkEnd w:id="20868"/>
      <w:r>
        <w:rPr>
          <w:rtl/>
        </w:rPr>
        <w:t xml:space="preserve">יושבים </w:t>
      </w:r>
      <w:bookmarkStart w:id="20869" w:name="_ETM_Q44_597470"/>
      <w:bookmarkEnd w:id="20869"/>
      <w:r>
        <w:rPr>
          <w:rtl/>
        </w:rPr>
        <w:t xml:space="preserve">פה </w:t>
      </w:r>
      <w:bookmarkStart w:id="20870" w:name="_ETM_Q44_597590"/>
      <w:bookmarkEnd w:id="20870"/>
      <w:r>
        <w:rPr>
          <w:rtl/>
        </w:rPr>
        <w:t xml:space="preserve">עכשיו </w:t>
      </w:r>
      <w:bookmarkStart w:id="20871" w:name="_ETM_Q44_597860"/>
      <w:bookmarkEnd w:id="20871"/>
      <w:r>
        <w:rPr>
          <w:rtl/>
        </w:rPr>
        <w:t xml:space="preserve">שעתיים </w:t>
      </w:r>
      <w:bookmarkStart w:id="20872" w:name="_ETM_Q44_598970"/>
      <w:bookmarkEnd w:id="20872"/>
      <w:r>
        <w:rPr>
          <w:rFonts w:hint="cs"/>
          <w:rtl/>
        </w:rPr>
        <w:t>ו</w:t>
      </w:r>
      <w:r>
        <w:rPr>
          <w:rtl/>
        </w:rPr>
        <w:t xml:space="preserve">שומעים </w:t>
      </w:r>
      <w:bookmarkStart w:id="20873" w:name="_ETM_Q44_600140"/>
      <w:bookmarkEnd w:id="20873"/>
      <w:r>
        <w:rPr>
          <w:rtl/>
        </w:rPr>
        <w:t xml:space="preserve">בנושאים </w:t>
      </w:r>
      <w:bookmarkStart w:id="20874" w:name="_ETM_Q44_601900"/>
      <w:bookmarkEnd w:id="20874"/>
      <w:r>
        <w:rPr>
          <w:rtl/>
        </w:rPr>
        <w:t xml:space="preserve">שונים </w:t>
      </w:r>
      <w:bookmarkStart w:id="20875" w:name="_ETM_Q44_602440"/>
      <w:bookmarkEnd w:id="20875"/>
      <w:r>
        <w:rPr>
          <w:rtl/>
        </w:rPr>
        <w:t xml:space="preserve">על </w:t>
      </w:r>
      <w:bookmarkStart w:id="20876" w:name="_ETM_Q44_602589"/>
      <w:bookmarkEnd w:id="20876"/>
      <w:r>
        <w:rPr>
          <w:rtl/>
        </w:rPr>
        <w:t>האנטישמיות</w:t>
      </w:r>
      <w:r>
        <w:rPr>
          <w:rFonts w:hint="cs"/>
          <w:rtl/>
        </w:rPr>
        <w:t>,</w:t>
      </w:r>
      <w:r>
        <w:rPr>
          <w:rtl/>
        </w:rPr>
        <w:t xml:space="preserve"> </w:t>
      </w:r>
      <w:bookmarkStart w:id="20877" w:name="_ETM_Q44_603940"/>
      <w:bookmarkEnd w:id="20877"/>
      <w:r>
        <w:rPr>
          <w:rtl/>
        </w:rPr>
        <w:t xml:space="preserve">על </w:t>
      </w:r>
      <w:bookmarkStart w:id="20878" w:name="_ETM_Q44_604089"/>
      <w:bookmarkEnd w:id="20878"/>
      <w:r>
        <w:rPr>
          <w:rtl/>
        </w:rPr>
        <w:t xml:space="preserve">השנאה </w:t>
      </w:r>
      <w:bookmarkStart w:id="20879" w:name="_ETM_Q44_605320"/>
      <w:bookmarkEnd w:id="20879"/>
      <w:r>
        <w:rPr>
          <w:rFonts w:hint="cs"/>
          <w:rtl/>
        </w:rPr>
        <w:t>ל</w:t>
      </w:r>
      <w:r>
        <w:rPr>
          <w:rtl/>
        </w:rPr>
        <w:t>יהודים</w:t>
      </w:r>
      <w:r>
        <w:rPr>
          <w:rFonts w:hint="cs"/>
          <w:rtl/>
        </w:rPr>
        <w:t>,</w:t>
      </w:r>
      <w:r>
        <w:rPr>
          <w:rtl/>
        </w:rPr>
        <w:t xml:space="preserve"> </w:t>
      </w:r>
      <w:bookmarkStart w:id="20880" w:name="_ETM_Q44_605950"/>
      <w:bookmarkEnd w:id="20880"/>
      <w:r>
        <w:rPr>
          <w:rtl/>
        </w:rPr>
        <w:t>לישראלים</w:t>
      </w:r>
      <w:r>
        <w:rPr>
          <w:rFonts w:hint="cs"/>
          <w:rtl/>
        </w:rPr>
        <w:t>.</w:t>
      </w:r>
      <w:r>
        <w:rPr>
          <w:rtl/>
        </w:rPr>
        <w:t xml:space="preserve"> </w:t>
      </w:r>
      <w:bookmarkStart w:id="20881" w:name="_ETM_Q44_607770"/>
      <w:bookmarkEnd w:id="20881"/>
      <w:r>
        <w:rPr>
          <w:rtl/>
        </w:rPr>
        <w:t xml:space="preserve">אז </w:t>
      </w:r>
      <w:bookmarkStart w:id="20882" w:name="_ETM_Q44_608000"/>
      <w:bookmarkStart w:id="20883" w:name="_ETM_Q44_609080"/>
      <w:bookmarkEnd w:id="20882"/>
      <w:bookmarkEnd w:id="20883"/>
      <w:r>
        <w:rPr>
          <w:rtl/>
        </w:rPr>
        <w:t xml:space="preserve">זה </w:t>
      </w:r>
      <w:bookmarkStart w:id="20884" w:name="_ETM_Q44_609260"/>
      <w:bookmarkEnd w:id="20884"/>
      <w:r>
        <w:rPr>
          <w:rtl/>
        </w:rPr>
        <w:t xml:space="preserve">מתרכז </w:t>
      </w:r>
      <w:bookmarkStart w:id="20885" w:name="_ETM_Q44_609770"/>
      <w:bookmarkEnd w:id="20885"/>
      <w:r>
        <w:rPr>
          <w:rtl/>
        </w:rPr>
        <w:t xml:space="preserve">בסוף </w:t>
      </w:r>
      <w:bookmarkStart w:id="20886" w:name="_ETM_Q44_610280"/>
      <w:bookmarkEnd w:id="20886"/>
      <w:r>
        <w:rPr>
          <w:rtl/>
        </w:rPr>
        <w:t xml:space="preserve">לנושא </w:t>
      </w:r>
      <w:bookmarkStart w:id="20887" w:name="_ETM_Q44_610940"/>
      <w:bookmarkEnd w:id="20887"/>
      <w:r>
        <w:rPr>
          <w:rtl/>
        </w:rPr>
        <w:t xml:space="preserve">שאני </w:t>
      </w:r>
      <w:bookmarkStart w:id="20888" w:name="_ETM_Q44_611180"/>
      <w:bookmarkEnd w:id="20888"/>
      <w:r>
        <w:rPr>
          <w:rtl/>
        </w:rPr>
        <w:t xml:space="preserve">רוצה </w:t>
      </w:r>
      <w:bookmarkStart w:id="20889" w:name="_ETM_Q44_611420"/>
      <w:bookmarkEnd w:id="20889"/>
      <w:r>
        <w:rPr>
          <w:rtl/>
        </w:rPr>
        <w:t xml:space="preserve">לדבר </w:t>
      </w:r>
      <w:bookmarkStart w:id="20890" w:name="_ETM_Q44_611750"/>
      <w:bookmarkStart w:id="20891" w:name="_ETM_Q44_611870"/>
      <w:bookmarkEnd w:id="20890"/>
      <w:bookmarkEnd w:id="20891"/>
      <w:r>
        <w:rPr>
          <w:rFonts w:hint="cs"/>
          <w:rtl/>
        </w:rPr>
        <w:t>עליו ב</w:t>
      </w:r>
      <w:bookmarkStart w:id="20892" w:name="_ETM_Q44_613209"/>
      <w:bookmarkEnd w:id="20892"/>
      <w:r>
        <w:rPr>
          <w:rtl/>
        </w:rPr>
        <w:t xml:space="preserve">זמן </w:t>
      </w:r>
      <w:bookmarkStart w:id="20893" w:name="_ETM_Q44_613510"/>
      <w:bookmarkEnd w:id="20893"/>
      <w:r>
        <w:rPr>
          <w:rtl/>
        </w:rPr>
        <w:t xml:space="preserve">הקצר </w:t>
      </w:r>
      <w:bookmarkStart w:id="20894" w:name="_ETM_Q44_613930"/>
      <w:bookmarkEnd w:id="20894"/>
      <w:r>
        <w:rPr>
          <w:rtl/>
        </w:rPr>
        <w:t xml:space="preserve">שיש </w:t>
      </w:r>
      <w:bookmarkStart w:id="20895" w:name="_ETM_Q44_614290"/>
      <w:bookmarkEnd w:id="20895"/>
      <w:r>
        <w:rPr>
          <w:rtl/>
        </w:rPr>
        <w:t>לי</w:t>
      </w:r>
      <w:r>
        <w:rPr>
          <w:rFonts w:hint="cs"/>
          <w:rtl/>
        </w:rPr>
        <w:t>,</w:t>
      </w:r>
      <w:r>
        <w:rPr>
          <w:rtl/>
        </w:rPr>
        <w:t xml:space="preserve"> </w:t>
      </w:r>
      <w:bookmarkStart w:id="20896" w:name="_ETM_Q44_615650"/>
      <w:bookmarkEnd w:id="20896"/>
      <w:r>
        <w:rPr>
          <w:rFonts w:hint="cs"/>
          <w:rtl/>
        </w:rPr>
        <w:t>ו</w:t>
      </w:r>
      <w:r>
        <w:rPr>
          <w:rtl/>
        </w:rPr>
        <w:t xml:space="preserve">זה </w:t>
      </w:r>
      <w:bookmarkStart w:id="20897" w:name="_ETM_Q44_615770"/>
      <w:bookmarkEnd w:id="20897"/>
      <w:r>
        <w:rPr>
          <w:rtl/>
        </w:rPr>
        <w:t xml:space="preserve">הנושא </w:t>
      </w:r>
      <w:bookmarkStart w:id="20898" w:name="_ETM_Q44_616010"/>
      <w:bookmarkEnd w:id="20898"/>
      <w:r>
        <w:rPr>
          <w:rtl/>
        </w:rPr>
        <w:t xml:space="preserve">של </w:t>
      </w:r>
      <w:bookmarkStart w:id="20899" w:name="_ETM_Q44_616190"/>
      <w:bookmarkEnd w:id="20899"/>
      <w:r>
        <w:rPr>
          <w:rtl/>
        </w:rPr>
        <w:t>הספורט</w:t>
      </w:r>
      <w:r>
        <w:rPr>
          <w:rFonts w:hint="cs"/>
          <w:rtl/>
        </w:rPr>
        <w:t>.</w:t>
      </w:r>
      <w:r>
        <w:rPr>
          <w:rtl/>
        </w:rPr>
        <w:t xml:space="preserve"> </w:t>
      </w:r>
      <w:bookmarkStart w:id="20900" w:name="_ETM_Q44_618590"/>
      <w:bookmarkEnd w:id="20900"/>
      <w:r>
        <w:rPr>
          <w:rtl/>
        </w:rPr>
        <w:t xml:space="preserve">אנשים </w:t>
      </w:r>
      <w:bookmarkStart w:id="20901" w:name="_ETM_Q44_618950"/>
      <w:bookmarkEnd w:id="20901"/>
      <w:r>
        <w:rPr>
          <w:rtl/>
        </w:rPr>
        <w:t xml:space="preserve">מסתכלים </w:t>
      </w:r>
      <w:bookmarkStart w:id="20902" w:name="_ETM_Q44_619730"/>
      <w:bookmarkEnd w:id="20902"/>
      <w:r>
        <w:rPr>
          <w:rtl/>
        </w:rPr>
        <w:t xml:space="preserve">בחצי </w:t>
      </w:r>
      <w:bookmarkStart w:id="20903" w:name="_ETM_Q44_620180"/>
      <w:bookmarkEnd w:id="20903"/>
      <w:r>
        <w:rPr>
          <w:rtl/>
        </w:rPr>
        <w:t xml:space="preserve">עין </w:t>
      </w:r>
      <w:bookmarkStart w:id="20904" w:name="_ETM_Q44_620480"/>
      <w:bookmarkEnd w:id="20904"/>
      <w:r>
        <w:rPr>
          <w:rtl/>
        </w:rPr>
        <w:t>ואומרים</w:t>
      </w:r>
      <w:r>
        <w:rPr>
          <w:rFonts w:hint="cs"/>
          <w:rtl/>
        </w:rPr>
        <w:t>:</w:t>
      </w:r>
      <w:r>
        <w:rPr>
          <w:rtl/>
        </w:rPr>
        <w:t xml:space="preserve"> </w:t>
      </w:r>
      <w:bookmarkStart w:id="20905" w:name="_ETM_Q44_620900"/>
      <w:bookmarkEnd w:id="20905"/>
      <w:r>
        <w:rPr>
          <w:rtl/>
        </w:rPr>
        <w:t xml:space="preserve">מה </w:t>
      </w:r>
      <w:bookmarkStart w:id="20906" w:name="_ETM_Q44_621079"/>
      <w:bookmarkEnd w:id="20906"/>
      <w:r>
        <w:rPr>
          <w:rtl/>
        </w:rPr>
        <w:t>ספורט</w:t>
      </w:r>
      <w:r>
        <w:rPr>
          <w:rFonts w:hint="cs"/>
          <w:rtl/>
        </w:rPr>
        <w:t>?</w:t>
      </w:r>
      <w:r>
        <w:rPr>
          <w:rtl/>
        </w:rPr>
        <w:t xml:space="preserve"> </w:t>
      </w:r>
      <w:bookmarkStart w:id="20907" w:name="_ETM_Q44_621799"/>
      <w:bookmarkStart w:id="20908" w:name="_ETM_Q44_622159"/>
      <w:bookmarkEnd w:id="20907"/>
      <w:bookmarkEnd w:id="20908"/>
      <w:r>
        <w:rPr>
          <w:rtl/>
        </w:rPr>
        <w:t xml:space="preserve">כמה </w:t>
      </w:r>
      <w:bookmarkStart w:id="20909" w:name="_ETM_Q44_622430"/>
      <w:bookmarkEnd w:id="20909"/>
      <w:r>
        <w:rPr>
          <w:rtl/>
        </w:rPr>
        <w:t xml:space="preserve">זה </w:t>
      </w:r>
      <w:bookmarkStart w:id="20910" w:name="_ETM_Q44_622549"/>
      <w:bookmarkEnd w:id="20910"/>
      <w:r>
        <w:rPr>
          <w:rtl/>
        </w:rPr>
        <w:t>חשוב</w:t>
      </w:r>
      <w:r>
        <w:rPr>
          <w:rFonts w:hint="cs"/>
          <w:rtl/>
        </w:rPr>
        <w:t>? אחד</w:t>
      </w:r>
      <w:bookmarkStart w:id="20911" w:name="_ETM_Q44_624280"/>
      <w:bookmarkEnd w:id="20911"/>
      <w:r>
        <w:rPr>
          <w:rtl/>
        </w:rPr>
        <w:t xml:space="preserve"> </w:t>
      </w:r>
      <w:bookmarkStart w:id="20912" w:name="_ETM_Q44_624580"/>
      <w:bookmarkEnd w:id="20912"/>
      <w:r>
        <w:rPr>
          <w:rtl/>
        </w:rPr>
        <w:t xml:space="preserve">מהדברים </w:t>
      </w:r>
      <w:bookmarkStart w:id="20913" w:name="_ETM_Q44_625420"/>
      <w:bookmarkEnd w:id="20913"/>
      <w:r>
        <w:rPr>
          <w:rFonts w:hint="cs"/>
          <w:rtl/>
        </w:rPr>
        <w:t>ה</w:t>
      </w:r>
      <w:r>
        <w:rPr>
          <w:rtl/>
        </w:rPr>
        <w:t>יותר</w:t>
      </w:r>
      <w:bookmarkStart w:id="20914" w:name="_ETM_Q44_625750"/>
      <w:bookmarkEnd w:id="20914"/>
      <w:r>
        <w:rPr>
          <w:rFonts w:hint="cs"/>
          <w:rtl/>
        </w:rPr>
        <w:t>-</w:t>
      </w:r>
      <w:r>
        <w:rPr>
          <w:rtl/>
        </w:rPr>
        <w:t xml:space="preserve">מרגשים </w:t>
      </w:r>
      <w:bookmarkStart w:id="20915" w:name="_ETM_Q44_626290"/>
      <w:bookmarkEnd w:id="20915"/>
      <w:r>
        <w:rPr>
          <w:rtl/>
        </w:rPr>
        <w:t xml:space="preserve">שלנו </w:t>
      </w:r>
      <w:bookmarkStart w:id="20916" w:name="_ETM_Q44_626770"/>
      <w:bookmarkEnd w:id="20916"/>
      <w:r>
        <w:rPr>
          <w:rtl/>
        </w:rPr>
        <w:t xml:space="preserve">כעם </w:t>
      </w:r>
      <w:bookmarkStart w:id="20917" w:name="_ETM_Q44_627070"/>
      <w:bookmarkEnd w:id="20917"/>
      <w:r>
        <w:rPr>
          <w:rtl/>
        </w:rPr>
        <w:t xml:space="preserve">ישראל </w:t>
      </w:r>
      <w:bookmarkStart w:id="20918" w:name="_ETM_Q44_627760"/>
      <w:bookmarkEnd w:id="20918"/>
      <w:r>
        <w:rPr>
          <w:rtl/>
        </w:rPr>
        <w:t xml:space="preserve">היה </w:t>
      </w:r>
      <w:bookmarkStart w:id="20919" w:name="_ETM_Q44_628630"/>
      <w:bookmarkEnd w:id="20919"/>
      <w:r>
        <w:rPr>
          <w:rtl/>
        </w:rPr>
        <w:t xml:space="preserve">בקיץ </w:t>
      </w:r>
      <w:bookmarkStart w:id="20920" w:name="_ETM_Q44_629110"/>
      <w:bookmarkEnd w:id="20920"/>
      <w:r>
        <w:rPr>
          <w:rtl/>
        </w:rPr>
        <w:t>האחרון</w:t>
      </w:r>
      <w:r>
        <w:rPr>
          <w:rFonts w:hint="cs"/>
          <w:rtl/>
        </w:rPr>
        <w:t>,</w:t>
      </w:r>
      <w:r>
        <w:rPr>
          <w:rtl/>
        </w:rPr>
        <w:t xml:space="preserve"> </w:t>
      </w:r>
      <w:bookmarkStart w:id="20921" w:name="_ETM_Q44_630440"/>
      <w:bookmarkStart w:id="20922" w:name="_ETM_Q44_631670"/>
      <w:bookmarkEnd w:id="20921"/>
      <w:bookmarkEnd w:id="20922"/>
      <w:r>
        <w:rPr>
          <w:rFonts w:hint="cs"/>
          <w:rtl/>
        </w:rPr>
        <w:t>כ</w:t>
      </w:r>
      <w:r>
        <w:rPr>
          <w:rtl/>
        </w:rPr>
        <w:t xml:space="preserve">שהמשלחת </w:t>
      </w:r>
      <w:bookmarkStart w:id="20923" w:name="_ETM_Q44_633110"/>
      <w:bookmarkEnd w:id="20923"/>
      <w:r>
        <w:rPr>
          <w:rtl/>
        </w:rPr>
        <w:t>האולימפי</w:t>
      </w:r>
      <w:r>
        <w:rPr>
          <w:rFonts w:hint="cs"/>
          <w:rtl/>
        </w:rPr>
        <w:t>ת</w:t>
      </w:r>
      <w:r>
        <w:rPr>
          <w:rtl/>
        </w:rPr>
        <w:t xml:space="preserve"> </w:t>
      </w:r>
      <w:bookmarkStart w:id="20924" w:name="_ETM_Q44_633590"/>
      <w:bookmarkEnd w:id="20924"/>
      <w:r>
        <w:rPr>
          <w:rtl/>
        </w:rPr>
        <w:t xml:space="preserve">זכתה </w:t>
      </w:r>
      <w:bookmarkStart w:id="20925" w:name="_ETM_Q44_633890"/>
      <w:bookmarkEnd w:id="20925"/>
      <w:r>
        <w:rPr>
          <w:rtl/>
        </w:rPr>
        <w:t>ב</w:t>
      </w:r>
      <w:r>
        <w:rPr>
          <w:rFonts w:hint="cs"/>
          <w:rtl/>
        </w:rPr>
        <w:t>שבע</w:t>
      </w:r>
      <w:r>
        <w:rPr>
          <w:rtl/>
        </w:rPr>
        <w:t xml:space="preserve"> </w:t>
      </w:r>
      <w:bookmarkStart w:id="20926" w:name="_ETM_Q44_634220"/>
      <w:bookmarkEnd w:id="20926"/>
      <w:r>
        <w:rPr>
          <w:rtl/>
        </w:rPr>
        <w:t>מדליות</w:t>
      </w:r>
      <w:r>
        <w:rPr>
          <w:rFonts w:hint="cs"/>
          <w:rtl/>
        </w:rPr>
        <w:t>.</w:t>
      </w:r>
      <w:r>
        <w:rPr>
          <w:rtl/>
        </w:rPr>
        <w:t xml:space="preserve"> </w:t>
      </w:r>
      <w:bookmarkStart w:id="20927" w:name="_ETM_Q44_635610"/>
      <w:bookmarkEnd w:id="20927"/>
      <w:r>
        <w:rPr>
          <w:rFonts w:hint="cs"/>
          <w:rtl/>
        </w:rPr>
        <w:t xml:space="preserve">כשראינו </w:t>
      </w:r>
      <w:bookmarkStart w:id="20928" w:name="_ETM_Q44_636240"/>
      <w:bookmarkEnd w:id="20928"/>
      <w:r>
        <w:rPr>
          <w:rFonts w:hint="cs"/>
          <w:rtl/>
        </w:rPr>
        <w:t xml:space="preserve">את </w:t>
      </w:r>
      <w:r>
        <w:rPr>
          <w:rtl/>
        </w:rPr>
        <w:t xml:space="preserve">דגל </w:t>
      </w:r>
      <w:bookmarkStart w:id="20929" w:name="_ETM_Q44_636600"/>
      <w:bookmarkEnd w:id="20929"/>
      <w:r>
        <w:rPr>
          <w:rtl/>
        </w:rPr>
        <w:t xml:space="preserve">ישראל </w:t>
      </w:r>
      <w:bookmarkStart w:id="20930" w:name="_ETM_Q44_637140"/>
      <w:bookmarkEnd w:id="20930"/>
      <w:r>
        <w:rPr>
          <w:rtl/>
        </w:rPr>
        <w:t xml:space="preserve">מתרומם </w:t>
      </w:r>
      <w:bookmarkStart w:id="20931" w:name="_ETM_Q44_637830"/>
      <w:bookmarkStart w:id="20932" w:name="_ETM_Q44_638340"/>
      <w:bookmarkEnd w:id="20931"/>
      <w:bookmarkEnd w:id="20932"/>
      <w:r>
        <w:rPr>
          <w:rtl/>
        </w:rPr>
        <w:t xml:space="preserve">עם </w:t>
      </w:r>
      <w:bookmarkStart w:id="20933" w:name="_ETM_Q44_638490"/>
      <w:bookmarkEnd w:id="20933"/>
      <w:r>
        <w:rPr>
          <w:rFonts w:hint="cs"/>
          <w:rtl/>
        </w:rPr>
        <w:t>"</w:t>
      </w:r>
      <w:r>
        <w:rPr>
          <w:rtl/>
        </w:rPr>
        <w:t>התקווה</w:t>
      </w:r>
      <w:r>
        <w:rPr>
          <w:rFonts w:hint="cs"/>
          <w:rtl/>
        </w:rPr>
        <w:t>",</w:t>
      </w:r>
      <w:r>
        <w:rPr>
          <w:rtl/>
        </w:rPr>
        <w:t xml:space="preserve"> </w:t>
      </w:r>
      <w:bookmarkStart w:id="20934" w:name="_ETM_Q44_639909"/>
      <w:bookmarkEnd w:id="20934"/>
      <w:r>
        <w:rPr>
          <w:rtl/>
        </w:rPr>
        <w:t xml:space="preserve">לא </w:t>
      </w:r>
      <w:bookmarkStart w:id="20935" w:name="_ETM_Q44_640150"/>
      <w:bookmarkEnd w:id="20935"/>
      <w:r>
        <w:rPr>
          <w:rtl/>
        </w:rPr>
        <w:t xml:space="preserve">הייתה </w:t>
      </w:r>
      <w:bookmarkStart w:id="20936" w:name="_ETM_Q44_640629"/>
      <w:bookmarkEnd w:id="20936"/>
      <w:r>
        <w:rPr>
          <w:rtl/>
        </w:rPr>
        <w:t>ע</w:t>
      </w:r>
      <w:r>
        <w:rPr>
          <w:rFonts w:hint="cs"/>
          <w:rtl/>
        </w:rPr>
        <w:t xml:space="preserve">ין יבשה </w:t>
      </w:r>
      <w:bookmarkStart w:id="20937" w:name="_ETM_Q44_640959"/>
      <w:bookmarkStart w:id="20938" w:name="_ETM_Q44_641829"/>
      <w:bookmarkEnd w:id="20937"/>
      <w:bookmarkEnd w:id="20938"/>
      <w:r>
        <w:rPr>
          <w:rtl/>
        </w:rPr>
        <w:t xml:space="preserve">במדינה </w:t>
      </w:r>
      <w:bookmarkStart w:id="20939" w:name="_ETM_Q44_642340"/>
      <w:bookmarkEnd w:id="20939"/>
      <w:r>
        <w:rPr>
          <w:rtl/>
        </w:rPr>
        <w:t>הזאת</w:t>
      </w:r>
      <w:r>
        <w:rPr>
          <w:rFonts w:hint="cs"/>
          <w:rtl/>
        </w:rPr>
        <w:t>.</w:t>
      </w:r>
      <w:r>
        <w:rPr>
          <w:rtl/>
        </w:rPr>
        <w:t xml:space="preserve"> </w:t>
      </w:r>
      <w:bookmarkStart w:id="20940" w:name="_ETM_Q44_643129"/>
      <w:bookmarkEnd w:id="20940"/>
      <w:r>
        <w:rPr>
          <w:rtl/>
        </w:rPr>
        <w:t xml:space="preserve">דווקא </w:t>
      </w:r>
      <w:bookmarkStart w:id="20941" w:name="_ETM_Q44_643640"/>
      <w:bookmarkEnd w:id="20941"/>
      <w:r>
        <w:rPr>
          <w:rtl/>
        </w:rPr>
        <w:t xml:space="preserve">בימים </w:t>
      </w:r>
      <w:bookmarkStart w:id="20942" w:name="_ETM_Q44_644000"/>
      <w:bookmarkEnd w:id="20942"/>
      <w:proofErr w:type="spellStart"/>
      <w:r>
        <w:rPr>
          <w:rFonts w:hint="cs"/>
          <w:rtl/>
        </w:rPr>
        <w:t>ה</w:t>
      </w:r>
      <w:r>
        <w:rPr>
          <w:rtl/>
        </w:rPr>
        <w:t>כל</w:t>
      </w:r>
      <w:bookmarkStart w:id="20943" w:name="_ETM_Q44_644120"/>
      <w:bookmarkEnd w:id="20943"/>
      <w:proofErr w:type="spellEnd"/>
      <w:r>
        <w:rPr>
          <w:rFonts w:hint="cs"/>
          <w:rtl/>
        </w:rPr>
        <w:t>-</w:t>
      </w:r>
      <w:r>
        <w:rPr>
          <w:rtl/>
        </w:rPr>
        <w:t xml:space="preserve">כך </w:t>
      </w:r>
      <w:bookmarkStart w:id="20944" w:name="_ETM_Q44_644330"/>
      <w:bookmarkEnd w:id="20944"/>
      <w:r>
        <w:rPr>
          <w:rtl/>
        </w:rPr>
        <w:t>קשים</w:t>
      </w:r>
      <w:r>
        <w:rPr>
          <w:rFonts w:hint="cs"/>
          <w:rtl/>
        </w:rPr>
        <w:t>,</w:t>
      </w:r>
      <w:r>
        <w:rPr>
          <w:rtl/>
        </w:rPr>
        <w:t xml:space="preserve"> </w:t>
      </w:r>
      <w:bookmarkStart w:id="20945" w:name="_ETM_Q44_645510"/>
      <w:bookmarkEnd w:id="20945"/>
      <w:r>
        <w:rPr>
          <w:rtl/>
        </w:rPr>
        <w:t xml:space="preserve">הגאווה </w:t>
      </w:r>
      <w:bookmarkStart w:id="20946" w:name="_ETM_Q44_646260"/>
      <w:bookmarkEnd w:id="20946"/>
      <w:r>
        <w:rPr>
          <w:rtl/>
        </w:rPr>
        <w:t xml:space="preserve">הזאת </w:t>
      </w:r>
      <w:bookmarkStart w:id="20947" w:name="_ETM_Q44_646530"/>
      <w:bookmarkEnd w:id="20947"/>
      <w:r>
        <w:rPr>
          <w:rtl/>
        </w:rPr>
        <w:t xml:space="preserve">שלנו </w:t>
      </w:r>
      <w:bookmarkStart w:id="20948" w:name="_ETM_Q44_646830"/>
      <w:bookmarkEnd w:id="20948"/>
      <w:r>
        <w:rPr>
          <w:rtl/>
        </w:rPr>
        <w:t xml:space="preserve">כישראלים </w:t>
      </w:r>
      <w:bookmarkStart w:id="20949" w:name="_ETM_Q44_647490"/>
      <w:bookmarkEnd w:id="20949"/>
      <w:r>
        <w:rPr>
          <w:rtl/>
        </w:rPr>
        <w:t xml:space="preserve">לראות </w:t>
      </w:r>
      <w:bookmarkStart w:id="20950" w:name="_ETM_Q44_647790"/>
      <w:bookmarkEnd w:id="20950"/>
      <w:r>
        <w:rPr>
          <w:rtl/>
        </w:rPr>
        <w:t xml:space="preserve">ספורטאי </w:t>
      </w:r>
      <w:bookmarkStart w:id="20951" w:name="_ETM_Q44_648360"/>
      <w:bookmarkEnd w:id="20951"/>
      <w:r>
        <w:rPr>
          <w:rFonts w:hint="cs"/>
          <w:rtl/>
        </w:rPr>
        <w:t>א</w:t>
      </w:r>
      <w:r>
        <w:rPr>
          <w:rtl/>
        </w:rPr>
        <w:t>ו</w:t>
      </w:r>
      <w:r>
        <w:rPr>
          <w:rFonts w:hint="cs"/>
          <w:rtl/>
        </w:rPr>
        <w:t xml:space="preserve"> </w:t>
      </w:r>
      <w:bookmarkStart w:id="20952" w:name="_ETM_Q44_650000"/>
      <w:bookmarkEnd w:id="20952"/>
      <w:r>
        <w:rPr>
          <w:rtl/>
        </w:rPr>
        <w:t xml:space="preserve">ספורטאית </w:t>
      </w:r>
      <w:bookmarkStart w:id="20953" w:name="_ETM_Q44_649080"/>
      <w:bookmarkEnd w:id="20953"/>
      <w:r>
        <w:rPr>
          <w:rtl/>
        </w:rPr>
        <w:t xml:space="preserve">או </w:t>
      </w:r>
      <w:bookmarkStart w:id="20954" w:name="_ETM_Q44_649140"/>
      <w:bookmarkEnd w:id="20954"/>
      <w:r>
        <w:rPr>
          <w:rtl/>
        </w:rPr>
        <w:t xml:space="preserve">נבחרת </w:t>
      </w:r>
      <w:bookmarkStart w:id="20955" w:name="_ETM_Q44_650500"/>
      <w:bookmarkEnd w:id="20955"/>
      <w:r>
        <w:rPr>
          <w:rtl/>
        </w:rPr>
        <w:t>מביא</w:t>
      </w:r>
      <w:r>
        <w:rPr>
          <w:rFonts w:hint="cs"/>
          <w:rtl/>
        </w:rPr>
        <w:t>ים</w:t>
      </w:r>
      <w:r>
        <w:rPr>
          <w:rtl/>
        </w:rPr>
        <w:t xml:space="preserve"> </w:t>
      </w:r>
      <w:bookmarkStart w:id="20956" w:name="_ETM_Q44_651099"/>
      <w:bookmarkEnd w:id="20956"/>
      <w:r>
        <w:rPr>
          <w:rtl/>
        </w:rPr>
        <w:t>מד</w:t>
      </w:r>
      <w:r>
        <w:rPr>
          <w:rFonts w:hint="cs"/>
          <w:rtl/>
        </w:rPr>
        <w:t xml:space="preserve">ליה, </w:t>
      </w:r>
      <w:bookmarkStart w:id="20957" w:name="_ETM_Q44_651400"/>
      <w:bookmarkStart w:id="20958" w:name="_ETM_Q44_651579"/>
      <w:bookmarkEnd w:id="20957"/>
      <w:bookmarkEnd w:id="20958"/>
      <w:r>
        <w:rPr>
          <w:rtl/>
        </w:rPr>
        <w:t>מביא</w:t>
      </w:r>
      <w:r>
        <w:rPr>
          <w:rFonts w:hint="cs"/>
          <w:rtl/>
        </w:rPr>
        <w:t>ים</w:t>
      </w:r>
      <w:r>
        <w:rPr>
          <w:rtl/>
        </w:rPr>
        <w:t xml:space="preserve"> </w:t>
      </w:r>
      <w:bookmarkStart w:id="20959" w:name="_ETM_Q44_651909"/>
      <w:bookmarkEnd w:id="20959"/>
      <w:r>
        <w:rPr>
          <w:rtl/>
        </w:rPr>
        <w:t xml:space="preserve">כבוד </w:t>
      </w:r>
      <w:bookmarkStart w:id="20960" w:name="_ETM_Q44_652269"/>
      <w:bookmarkEnd w:id="20960"/>
      <w:r>
        <w:rPr>
          <w:rtl/>
        </w:rPr>
        <w:t xml:space="preserve">לעם </w:t>
      </w:r>
      <w:bookmarkStart w:id="20961" w:name="_ETM_Q44_652450"/>
      <w:bookmarkEnd w:id="20961"/>
      <w:r>
        <w:rPr>
          <w:rtl/>
        </w:rPr>
        <w:t>הישראלי</w:t>
      </w:r>
      <w:r>
        <w:rPr>
          <w:rFonts w:hint="cs"/>
          <w:rtl/>
        </w:rPr>
        <w:t>,</w:t>
      </w:r>
      <w:r>
        <w:rPr>
          <w:rtl/>
        </w:rPr>
        <w:t xml:space="preserve"> </w:t>
      </w:r>
      <w:bookmarkStart w:id="20962" w:name="_ETM_Q44_653850"/>
      <w:bookmarkEnd w:id="20962"/>
      <w:r>
        <w:rPr>
          <w:rtl/>
        </w:rPr>
        <w:t>ז</w:t>
      </w:r>
      <w:r>
        <w:rPr>
          <w:rFonts w:hint="cs"/>
          <w:rtl/>
        </w:rPr>
        <w:t>ו</w:t>
      </w:r>
      <w:r>
        <w:rPr>
          <w:rtl/>
        </w:rPr>
        <w:t xml:space="preserve"> </w:t>
      </w:r>
      <w:bookmarkStart w:id="20963" w:name="_ETM_Q44_654090"/>
      <w:bookmarkEnd w:id="20963"/>
      <w:r>
        <w:rPr>
          <w:rtl/>
        </w:rPr>
        <w:t xml:space="preserve">גאווה </w:t>
      </w:r>
      <w:bookmarkStart w:id="20964" w:name="_ETM_Q44_654420"/>
      <w:bookmarkEnd w:id="20964"/>
      <w:r>
        <w:rPr>
          <w:rtl/>
        </w:rPr>
        <w:t>גדולה</w:t>
      </w:r>
      <w:r>
        <w:rPr>
          <w:rFonts w:hint="cs"/>
          <w:rtl/>
        </w:rPr>
        <w:t>.</w:t>
      </w:r>
      <w:r>
        <w:rPr>
          <w:rtl/>
        </w:rPr>
        <w:t xml:space="preserve"> </w:t>
      </w:r>
      <w:bookmarkStart w:id="20965" w:name="_ETM_Q44_655319"/>
      <w:bookmarkEnd w:id="20965"/>
      <w:r>
        <w:rPr>
          <w:rtl/>
        </w:rPr>
        <w:t xml:space="preserve">אותו </w:t>
      </w:r>
      <w:bookmarkStart w:id="20966" w:name="_ETM_Q44_655709"/>
      <w:bookmarkEnd w:id="20966"/>
      <w:r>
        <w:rPr>
          <w:rtl/>
        </w:rPr>
        <w:t xml:space="preserve">דבר </w:t>
      </w:r>
      <w:bookmarkStart w:id="20967" w:name="_ETM_Q44_656010"/>
      <w:bookmarkEnd w:id="20967"/>
      <w:r>
        <w:rPr>
          <w:rtl/>
        </w:rPr>
        <w:t xml:space="preserve">היה </w:t>
      </w:r>
      <w:bookmarkStart w:id="20968" w:name="_ETM_Q44_656640"/>
      <w:bookmarkEnd w:id="20968"/>
      <w:proofErr w:type="spellStart"/>
      <w:r>
        <w:rPr>
          <w:rFonts w:hint="cs"/>
          <w:rtl/>
        </w:rPr>
        <w:t>ב</w:t>
      </w:r>
      <w:r w:rsidRPr="0007144B">
        <w:rPr>
          <w:rtl/>
        </w:rPr>
        <w:t>פ</w:t>
      </w:r>
      <w:r>
        <w:rPr>
          <w:rFonts w:hint="cs"/>
          <w:rtl/>
        </w:rPr>
        <w:t>א</w:t>
      </w:r>
      <w:r w:rsidRPr="0007144B">
        <w:rPr>
          <w:rtl/>
        </w:rPr>
        <w:t>ראלימפיים</w:t>
      </w:r>
      <w:proofErr w:type="spellEnd"/>
      <w:r>
        <w:rPr>
          <w:rFonts w:hint="cs"/>
          <w:rtl/>
        </w:rPr>
        <w:t xml:space="preserve"> – עשר </w:t>
      </w:r>
      <w:bookmarkStart w:id="20969" w:name="_ETM_Q44_658040"/>
      <w:bookmarkStart w:id="20970" w:name="_ETM_Q44_658430"/>
      <w:bookmarkEnd w:id="20969"/>
      <w:bookmarkEnd w:id="20970"/>
      <w:r>
        <w:rPr>
          <w:rtl/>
        </w:rPr>
        <w:t>מדליות</w:t>
      </w:r>
      <w:r>
        <w:rPr>
          <w:rFonts w:hint="cs"/>
          <w:rtl/>
        </w:rPr>
        <w:t xml:space="preserve"> </w:t>
      </w:r>
      <w:bookmarkStart w:id="20971" w:name="_ETM_Q44_662069"/>
      <w:bookmarkStart w:id="20972" w:name="_ETM_Q44_663909"/>
      <w:bookmarkEnd w:id="20971"/>
      <w:bookmarkEnd w:id="20972"/>
      <w:r w:rsidRPr="00532CCF">
        <w:rPr>
          <w:rtl/>
        </w:rPr>
        <w:t xml:space="preserve">במשחקים </w:t>
      </w:r>
      <w:bookmarkStart w:id="20973" w:name="_ETM_Q44_664689"/>
      <w:bookmarkStart w:id="20974" w:name="_ETM_Q44_665990"/>
      <w:bookmarkEnd w:id="20973"/>
      <w:bookmarkEnd w:id="20974"/>
      <w:proofErr w:type="spellStart"/>
      <w:r w:rsidRPr="00532CCF">
        <w:rPr>
          <w:rFonts w:hint="cs"/>
          <w:rtl/>
        </w:rPr>
        <w:t>ה</w:t>
      </w:r>
      <w:r w:rsidRPr="00532CCF">
        <w:rPr>
          <w:rtl/>
        </w:rPr>
        <w:t>פ</w:t>
      </w:r>
      <w:r>
        <w:rPr>
          <w:rFonts w:hint="cs"/>
          <w:rtl/>
        </w:rPr>
        <w:t>א</w:t>
      </w:r>
      <w:r w:rsidRPr="00532CCF">
        <w:rPr>
          <w:rtl/>
        </w:rPr>
        <w:t>ראלימפיים</w:t>
      </w:r>
      <w:proofErr w:type="spellEnd"/>
      <w:r w:rsidRPr="00532CCF">
        <w:rPr>
          <w:rFonts w:hint="cs"/>
          <w:rtl/>
        </w:rPr>
        <w:t>.</w:t>
      </w:r>
      <w:r>
        <w:rPr>
          <w:rFonts w:hint="cs"/>
          <w:rtl/>
        </w:rPr>
        <w:t xml:space="preserve"> </w:t>
      </w:r>
    </w:p>
    <w:p w:rsidR="00317FED" w:rsidRDefault="00317FED" w:rsidP="00430CE4">
      <w:pPr>
        <w:rPr>
          <w:rtl/>
        </w:rPr>
      </w:pPr>
    </w:p>
    <w:p w:rsidR="00317FED" w:rsidRDefault="00317FED" w:rsidP="00430CE4">
      <w:pPr>
        <w:rPr>
          <w:rtl/>
        </w:rPr>
      </w:pPr>
      <w:bookmarkStart w:id="20975" w:name="_ETM_Q44_669000"/>
      <w:bookmarkEnd w:id="20975"/>
      <w:r>
        <w:rPr>
          <w:rtl/>
        </w:rPr>
        <w:t>עכשיו</w:t>
      </w:r>
      <w:r>
        <w:rPr>
          <w:rFonts w:hint="cs"/>
          <w:rtl/>
        </w:rPr>
        <w:t>,</w:t>
      </w:r>
      <w:r>
        <w:rPr>
          <w:rtl/>
        </w:rPr>
        <w:t xml:space="preserve"> </w:t>
      </w:r>
      <w:bookmarkStart w:id="20976" w:name="_ETM_Q44_666290"/>
      <w:bookmarkEnd w:id="20976"/>
      <w:r>
        <w:rPr>
          <w:rtl/>
        </w:rPr>
        <w:t xml:space="preserve">כל </w:t>
      </w:r>
      <w:bookmarkStart w:id="20977" w:name="_ETM_Q44_666530"/>
      <w:bookmarkEnd w:id="20977"/>
      <w:r>
        <w:rPr>
          <w:rtl/>
        </w:rPr>
        <w:t xml:space="preserve">זה </w:t>
      </w:r>
      <w:bookmarkStart w:id="20978" w:name="_ETM_Q44_667400"/>
      <w:bookmarkEnd w:id="20978"/>
      <w:r>
        <w:rPr>
          <w:rtl/>
        </w:rPr>
        <w:t xml:space="preserve">מתרכז </w:t>
      </w:r>
      <w:bookmarkStart w:id="20979" w:name="_ETM_Q44_668590"/>
      <w:bookmarkEnd w:id="20979"/>
      <w:r>
        <w:rPr>
          <w:rtl/>
        </w:rPr>
        <w:t xml:space="preserve">לאירוע </w:t>
      </w:r>
      <w:bookmarkStart w:id="20980" w:name="_ETM_Q44_669129"/>
      <w:bookmarkEnd w:id="20980"/>
      <w:r>
        <w:rPr>
          <w:rtl/>
        </w:rPr>
        <w:t>ש</w:t>
      </w:r>
      <w:bookmarkStart w:id="20981" w:name="_ETM_Q44_669849"/>
      <w:bookmarkEnd w:id="20981"/>
      <w:r>
        <w:rPr>
          <w:rtl/>
        </w:rPr>
        <w:t xml:space="preserve">ממש </w:t>
      </w:r>
      <w:bookmarkStart w:id="20982" w:name="_ETM_Q44_671040"/>
      <w:bookmarkEnd w:id="20982"/>
      <w:r>
        <w:rPr>
          <w:rtl/>
        </w:rPr>
        <w:t xml:space="preserve">הולך </w:t>
      </w:r>
      <w:bookmarkStart w:id="20983" w:name="_ETM_Q44_671370"/>
      <w:bookmarkEnd w:id="20983"/>
      <w:r>
        <w:rPr>
          <w:rtl/>
        </w:rPr>
        <w:t>לקרות</w:t>
      </w:r>
      <w:r>
        <w:rPr>
          <w:rFonts w:hint="cs"/>
          <w:rtl/>
        </w:rPr>
        <w:t>.</w:t>
      </w:r>
      <w:r>
        <w:rPr>
          <w:rtl/>
        </w:rPr>
        <w:t xml:space="preserve"> </w:t>
      </w:r>
      <w:bookmarkStart w:id="20984" w:name="_ETM_Q44_672560"/>
      <w:bookmarkEnd w:id="20984"/>
      <w:r>
        <w:rPr>
          <w:rtl/>
        </w:rPr>
        <w:t xml:space="preserve">ואני </w:t>
      </w:r>
      <w:bookmarkStart w:id="20985" w:name="_ETM_Q44_672920"/>
      <w:bookmarkEnd w:id="20985"/>
      <w:r>
        <w:rPr>
          <w:rtl/>
        </w:rPr>
        <w:t xml:space="preserve">אומר </w:t>
      </w:r>
      <w:bookmarkStart w:id="20986" w:name="_ETM_Q44_673129"/>
      <w:bookmarkEnd w:id="20986"/>
      <w:r>
        <w:rPr>
          <w:rtl/>
        </w:rPr>
        <w:t>תמיד</w:t>
      </w:r>
      <w:r>
        <w:rPr>
          <w:rFonts w:hint="cs"/>
          <w:rtl/>
        </w:rPr>
        <w:t>,</w:t>
      </w:r>
      <w:r>
        <w:rPr>
          <w:rtl/>
        </w:rPr>
        <w:t xml:space="preserve"> </w:t>
      </w:r>
      <w:bookmarkStart w:id="20987" w:name="_ETM_Q44_673939"/>
      <w:bookmarkEnd w:id="20987"/>
      <w:r>
        <w:rPr>
          <w:rtl/>
        </w:rPr>
        <w:t xml:space="preserve">אנחנו </w:t>
      </w:r>
      <w:bookmarkStart w:id="20988" w:name="_ETM_Q44_674209"/>
      <w:bookmarkEnd w:id="20988"/>
      <w:r>
        <w:rPr>
          <w:rtl/>
        </w:rPr>
        <w:t xml:space="preserve">מסתכלים </w:t>
      </w:r>
      <w:bookmarkStart w:id="20989" w:name="_ETM_Q44_674629"/>
      <w:bookmarkEnd w:id="20989"/>
      <w:r>
        <w:rPr>
          <w:rFonts w:hint="cs"/>
          <w:rtl/>
        </w:rPr>
        <w:t>ב</w:t>
      </w:r>
      <w:r>
        <w:rPr>
          <w:rtl/>
        </w:rPr>
        <w:t>תחזית</w:t>
      </w:r>
      <w:r>
        <w:rPr>
          <w:rFonts w:hint="cs"/>
          <w:rtl/>
        </w:rPr>
        <w:t>,</w:t>
      </w:r>
      <w:r>
        <w:rPr>
          <w:rtl/>
        </w:rPr>
        <w:t xml:space="preserve"> </w:t>
      </w:r>
      <w:bookmarkStart w:id="20990" w:name="_ETM_Q44_675870"/>
      <w:bookmarkEnd w:id="20990"/>
      <w:r>
        <w:rPr>
          <w:rtl/>
        </w:rPr>
        <w:t xml:space="preserve">ואם </w:t>
      </w:r>
      <w:bookmarkStart w:id="20991" w:name="_ETM_Q44_676110"/>
      <w:bookmarkEnd w:id="20991"/>
      <w:r>
        <w:rPr>
          <w:rtl/>
        </w:rPr>
        <w:t xml:space="preserve">בתחזית </w:t>
      </w:r>
      <w:bookmarkStart w:id="20992" w:name="_ETM_Q44_676680"/>
      <w:bookmarkEnd w:id="20992"/>
      <w:r>
        <w:rPr>
          <w:rtl/>
        </w:rPr>
        <w:t xml:space="preserve">כתוב </w:t>
      </w:r>
      <w:bookmarkStart w:id="20993" w:name="_ETM_Q44_677010"/>
      <w:bookmarkEnd w:id="20993"/>
      <w:r>
        <w:rPr>
          <w:rtl/>
        </w:rPr>
        <w:t xml:space="preserve">שהולך </w:t>
      </w:r>
      <w:bookmarkStart w:id="20994" w:name="_ETM_Q44_677340"/>
      <w:bookmarkStart w:id="20995" w:name="_ETM_Q44_677610"/>
      <w:bookmarkEnd w:id="20994"/>
      <w:bookmarkEnd w:id="20995"/>
      <w:r>
        <w:rPr>
          <w:rtl/>
        </w:rPr>
        <w:t xml:space="preserve">לרדת </w:t>
      </w:r>
      <w:bookmarkStart w:id="20996" w:name="_ETM_Q44_678030"/>
      <w:bookmarkEnd w:id="20996"/>
      <w:r>
        <w:rPr>
          <w:rtl/>
        </w:rPr>
        <w:t>גשם</w:t>
      </w:r>
      <w:r>
        <w:rPr>
          <w:rFonts w:hint="cs"/>
          <w:rtl/>
        </w:rPr>
        <w:t>,</w:t>
      </w:r>
      <w:r>
        <w:rPr>
          <w:rtl/>
        </w:rPr>
        <w:t xml:space="preserve"> </w:t>
      </w:r>
      <w:bookmarkStart w:id="20997" w:name="_ETM_Q44_678870"/>
      <w:bookmarkEnd w:id="20997"/>
      <w:r>
        <w:rPr>
          <w:rtl/>
        </w:rPr>
        <w:t xml:space="preserve">אז </w:t>
      </w:r>
      <w:bookmarkStart w:id="20998" w:name="_ETM_Q44_679020"/>
      <w:bookmarkEnd w:id="20998"/>
      <w:r>
        <w:rPr>
          <w:rtl/>
        </w:rPr>
        <w:t xml:space="preserve">אנחנו </w:t>
      </w:r>
      <w:bookmarkStart w:id="20999" w:name="_ETM_Q44_679200"/>
      <w:bookmarkEnd w:id="20999"/>
      <w:r>
        <w:rPr>
          <w:rtl/>
        </w:rPr>
        <w:t>מתכוננים</w:t>
      </w:r>
      <w:r>
        <w:rPr>
          <w:rFonts w:hint="cs"/>
          <w:rtl/>
        </w:rPr>
        <w:t xml:space="preserve"> –</w:t>
      </w:r>
      <w:r>
        <w:rPr>
          <w:rtl/>
        </w:rPr>
        <w:t xml:space="preserve"> </w:t>
      </w:r>
      <w:bookmarkStart w:id="21000" w:name="_ETM_Q44_680250"/>
      <w:bookmarkEnd w:id="21000"/>
      <w:r>
        <w:rPr>
          <w:rtl/>
        </w:rPr>
        <w:t xml:space="preserve">אנחנו </w:t>
      </w:r>
      <w:bookmarkStart w:id="21001" w:name="_ETM_Q44_680519"/>
      <w:bookmarkEnd w:id="21001"/>
      <w:r>
        <w:rPr>
          <w:rtl/>
        </w:rPr>
        <w:t xml:space="preserve">קונים </w:t>
      </w:r>
      <w:bookmarkStart w:id="21002" w:name="_ETM_Q44_680790"/>
      <w:bookmarkEnd w:id="21002"/>
      <w:r>
        <w:rPr>
          <w:rFonts w:hint="cs"/>
          <w:rtl/>
        </w:rPr>
        <w:t xml:space="preserve">מטרייה, </w:t>
      </w:r>
      <w:bookmarkStart w:id="21003" w:name="_ETM_Q44_680940"/>
      <w:bookmarkStart w:id="21004" w:name="_ETM_Q44_681720"/>
      <w:bookmarkEnd w:id="21003"/>
      <w:bookmarkEnd w:id="21004"/>
      <w:r>
        <w:rPr>
          <w:rtl/>
        </w:rPr>
        <w:t xml:space="preserve">אנחנו </w:t>
      </w:r>
      <w:bookmarkStart w:id="21005" w:name="_ETM_Q44_681930"/>
      <w:bookmarkEnd w:id="21005"/>
      <w:r>
        <w:rPr>
          <w:rtl/>
        </w:rPr>
        <w:t>ש</w:t>
      </w:r>
      <w:bookmarkStart w:id="21006" w:name="_ETM_Q44_682110"/>
      <w:bookmarkEnd w:id="21006"/>
      <w:r>
        <w:rPr>
          <w:rFonts w:hint="cs"/>
          <w:rtl/>
        </w:rPr>
        <w:t>מי</w:t>
      </w:r>
      <w:r>
        <w:rPr>
          <w:rtl/>
        </w:rPr>
        <w:t xml:space="preserve">ם </w:t>
      </w:r>
      <w:bookmarkStart w:id="21007" w:name="_ETM_Q44_682230"/>
      <w:bookmarkEnd w:id="21007"/>
      <w:r>
        <w:rPr>
          <w:rtl/>
        </w:rPr>
        <w:t>כובע</w:t>
      </w:r>
      <w:r>
        <w:rPr>
          <w:rFonts w:hint="cs"/>
          <w:rtl/>
        </w:rPr>
        <w:t>.</w:t>
      </w:r>
      <w:r>
        <w:rPr>
          <w:rtl/>
        </w:rPr>
        <w:t xml:space="preserve"> </w:t>
      </w:r>
      <w:bookmarkStart w:id="21008" w:name="_ETM_Q44_683319"/>
      <w:bookmarkEnd w:id="21008"/>
      <w:r>
        <w:rPr>
          <w:rtl/>
        </w:rPr>
        <w:t xml:space="preserve">מתכוננים </w:t>
      </w:r>
      <w:bookmarkStart w:id="21009" w:name="_ETM_Q44_684069"/>
      <w:bookmarkEnd w:id="21009"/>
      <w:r>
        <w:rPr>
          <w:rtl/>
        </w:rPr>
        <w:t>לגש</w:t>
      </w:r>
      <w:r>
        <w:rPr>
          <w:rFonts w:hint="cs"/>
          <w:rtl/>
        </w:rPr>
        <w:t>ם</w:t>
      </w:r>
      <w:r>
        <w:rPr>
          <w:rtl/>
        </w:rPr>
        <w:t xml:space="preserve"> </w:t>
      </w:r>
      <w:bookmarkStart w:id="21010" w:name="_ETM_Q44_684520"/>
      <w:bookmarkEnd w:id="21010"/>
      <w:r>
        <w:rPr>
          <w:rtl/>
        </w:rPr>
        <w:t>הזה</w:t>
      </w:r>
      <w:r>
        <w:rPr>
          <w:rFonts w:hint="cs"/>
          <w:rtl/>
        </w:rPr>
        <w:t>.</w:t>
      </w:r>
      <w:r>
        <w:rPr>
          <w:rtl/>
        </w:rPr>
        <w:t xml:space="preserve"> </w:t>
      </w:r>
      <w:bookmarkStart w:id="21011" w:name="_ETM_Q44_685719"/>
      <w:bookmarkEnd w:id="21011"/>
      <w:r>
        <w:rPr>
          <w:rtl/>
        </w:rPr>
        <w:t xml:space="preserve">אם </w:t>
      </w:r>
      <w:bookmarkStart w:id="21012" w:name="_ETM_Q44_685900"/>
      <w:bookmarkEnd w:id="21012"/>
      <w:r>
        <w:rPr>
          <w:rtl/>
        </w:rPr>
        <w:t xml:space="preserve">אנחנו </w:t>
      </w:r>
      <w:bookmarkStart w:id="21013" w:name="_ETM_Q44_686349"/>
      <w:bookmarkEnd w:id="21013"/>
      <w:r>
        <w:rPr>
          <w:rtl/>
        </w:rPr>
        <w:t xml:space="preserve">יודעים </w:t>
      </w:r>
      <w:bookmarkStart w:id="21014" w:name="_ETM_Q44_687580"/>
      <w:bookmarkEnd w:id="21014"/>
      <w:r>
        <w:rPr>
          <w:rtl/>
        </w:rPr>
        <w:t xml:space="preserve">שהתחזית </w:t>
      </w:r>
      <w:bookmarkStart w:id="21015" w:name="_ETM_Q44_688390"/>
      <w:bookmarkEnd w:id="21015"/>
      <w:r>
        <w:rPr>
          <w:rtl/>
        </w:rPr>
        <w:t xml:space="preserve">הולכת </w:t>
      </w:r>
      <w:bookmarkStart w:id="21016" w:name="_ETM_Q44_688810"/>
      <w:bookmarkEnd w:id="21016"/>
      <w:r>
        <w:rPr>
          <w:rtl/>
        </w:rPr>
        <w:t xml:space="preserve">להיות </w:t>
      </w:r>
      <w:bookmarkStart w:id="21017" w:name="_ETM_Q44_689110"/>
      <w:bookmarkEnd w:id="21017"/>
      <w:r>
        <w:rPr>
          <w:rtl/>
        </w:rPr>
        <w:t xml:space="preserve">כזו </w:t>
      </w:r>
      <w:bookmarkStart w:id="21018" w:name="_ETM_Q44_689980"/>
      <w:bookmarkEnd w:id="21018"/>
      <w:r>
        <w:rPr>
          <w:rtl/>
        </w:rPr>
        <w:t xml:space="preserve">שהולכים </w:t>
      </w:r>
      <w:bookmarkStart w:id="21019" w:name="_ETM_Q44_690430"/>
      <w:bookmarkEnd w:id="21019"/>
      <w:r>
        <w:rPr>
          <w:rtl/>
        </w:rPr>
        <w:t>ל</w:t>
      </w:r>
      <w:r>
        <w:rPr>
          <w:rFonts w:hint="cs"/>
          <w:rtl/>
        </w:rPr>
        <w:t>השעות</w:t>
      </w:r>
      <w:r>
        <w:rPr>
          <w:rtl/>
        </w:rPr>
        <w:t xml:space="preserve"> </w:t>
      </w:r>
      <w:bookmarkStart w:id="21020" w:name="_ETM_Q44_692200"/>
      <w:bookmarkEnd w:id="21020"/>
      <w:r>
        <w:rPr>
          <w:rtl/>
        </w:rPr>
        <w:t xml:space="preserve">את </w:t>
      </w:r>
      <w:bookmarkStart w:id="21021" w:name="_ETM_Q44_692350"/>
      <w:bookmarkEnd w:id="21021"/>
      <w:r>
        <w:rPr>
          <w:rtl/>
        </w:rPr>
        <w:t xml:space="preserve">הספורטאים </w:t>
      </w:r>
      <w:bookmarkStart w:id="21022" w:name="_ETM_Q44_692980"/>
      <w:bookmarkEnd w:id="21022"/>
      <w:r>
        <w:rPr>
          <w:rtl/>
        </w:rPr>
        <w:t xml:space="preserve">שלנו </w:t>
      </w:r>
      <w:bookmarkStart w:id="21023" w:name="_ETM_Q44_694929"/>
      <w:bookmarkEnd w:id="21023"/>
      <w:r>
        <w:rPr>
          <w:rtl/>
        </w:rPr>
        <w:t xml:space="preserve">מאירועים </w:t>
      </w:r>
      <w:bookmarkStart w:id="21024" w:name="_ETM_Q44_695559"/>
      <w:bookmarkEnd w:id="21024"/>
      <w:r>
        <w:rPr>
          <w:rtl/>
        </w:rPr>
        <w:t>בי</w:t>
      </w:r>
      <w:r>
        <w:rPr>
          <w:rFonts w:hint="cs"/>
          <w:rtl/>
        </w:rPr>
        <w:t>ן-</w:t>
      </w:r>
      <w:r>
        <w:rPr>
          <w:rtl/>
        </w:rPr>
        <w:t xml:space="preserve">לאומיים </w:t>
      </w:r>
      <w:bookmarkStart w:id="21025" w:name="_ETM_Q44_696190"/>
      <w:bookmarkEnd w:id="21025"/>
      <w:r>
        <w:rPr>
          <w:rtl/>
        </w:rPr>
        <w:t>–</w:t>
      </w:r>
      <w:bookmarkStart w:id="21026" w:name="_ETM_Q44_700000"/>
      <w:bookmarkEnd w:id="21026"/>
      <w:r>
        <w:rPr>
          <w:rFonts w:hint="cs"/>
          <w:rtl/>
        </w:rPr>
        <w:t xml:space="preserve"> </w:t>
      </w:r>
      <w:r>
        <w:rPr>
          <w:rtl/>
        </w:rPr>
        <w:t xml:space="preserve">דרך </w:t>
      </w:r>
      <w:bookmarkStart w:id="21027" w:name="_ETM_Q44_696459"/>
      <w:bookmarkEnd w:id="21027"/>
      <w:r>
        <w:rPr>
          <w:rtl/>
        </w:rPr>
        <w:t>אגב</w:t>
      </w:r>
      <w:r>
        <w:rPr>
          <w:rFonts w:hint="cs"/>
          <w:rtl/>
        </w:rPr>
        <w:t>,</w:t>
      </w:r>
      <w:r>
        <w:rPr>
          <w:rtl/>
        </w:rPr>
        <w:t xml:space="preserve"> </w:t>
      </w:r>
      <w:bookmarkStart w:id="21028" w:name="_ETM_Q44_696700"/>
      <w:bookmarkEnd w:id="21028"/>
      <w:r>
        <w:rPr>
          <w:rtl/>
        </w:rPr>
        <w:t xml:space="preserve">זה </w:t>
      </w:r>
      <w:bookmarkStart w:id="21029" w:name="_ETM_Q44_696819"/>
      <w:bookmarkEnd w:id="21029"/>
      <w:r>
        <w:rPr>
          <w:rtl/>
        </w:rPr>
        <w:t xml:space="preserve">כבר </w:t>
      </w:r>
      <w:bookmarkStart w:id="21030" w:name="_ETM_Q44_697059"/>
      <w:bookmarkEnd w:id="21030"/>
      <w:r>
        <w:rPr>
          <w:rtl/>
        </w:rPr>
        <w:t xml:space="preserve">קרה </w:t>
      </w:r>
      <w:bookmarkStart w:id="21031" w:name="_ETM_Q44_697599"/>
      <w:bookmarkEnd w:id="21031"/>
      <w:r>
        <w:rPr>
          <w:rtl/>
        </w:rPr>
        <w:t xml:space="preserve">הרבה </w:t>
      </w:r>
      <w:bookmarkStart w:id="21032" w:name="_ETM_Q44_697959"/>
      <w:bookmarkEnd w:id="21032"/>
      <w:r>
        <w:rPr>
          <w:rtl/>
        </w:rPr>
        <w:t xml:space="preserve">מאוד </w:t>
      </w:r>
      <w:bookmarkStart w:id="21033" w:name="_ETM_Q44_698290"/>
      <w:bookmarkEnd w:id="21033"/>
      <w:r>
        <w:rPr>
          <w:rtl/>
        </w:rPr>
        <w:t xml:space="preserve">פעמים </w:t>
      </w:r>
      <w:bookmarkStart w:id="21034" w:name="_ETM_Q44_698620"/>
      <w:bookmarkEnd w:id="21034"/>
      <w:r>
        <w:rPr>
          <w:rtl/>
        </w:rPr>
        <w:t xml:space="preserve">בשנה </w:t>
      </w:r>
      <w:bookmarkStart w:id="21035" w:name="_ETM_Q44_698980"/>
      <w:bookmarkEnd w:id="21035"/>
      <w:r>
        <w:rPr>
          <w:rtl/>
        </w:rPr>
        <w:t>האחרונה</w:t>
      </w:r>
      <w:r>
        <w:rPr>
          <w:rFonts w:hint="cs"/>
          <w:rtl/>
        </w:rPr>
        <w:t>,</w:t>
      </w:r>
      <w:r>
        <w:rPr>
          <w:rtl/>
        </w:rPr>
        <w:t xml:space="preserve"> </w:t>
      </w:r>
      <w:bookmarkStart w:id="21036" w:name="_ETM_Q44_700170"/>
      <w:bookmarkEnd w:id="21036"/>
      <w:r>
        <w:rPr>
          <w:rtl/>
        </w:rPr>
        <w:t xml:space="preserve">והוועד </w:t>
      </w:r>
      <w:bookmarkStart w:id="21037" w:name="_ETM_Q44_700679"/>
      <w:bookmarkEnd w:id="21037"/>
      <w:r>
        <w:rPr>
          <w:rtl/>
        </w:rPr>
        <w:t xml:space="preserve">האולימפי </w:t>
      </w:r>
      <w:bookmarkStart w:id="21038" w:name="_ETM_Q44_701189"/>
      <w:bookmarkEnd w:id="21038"/>
      <w:r>
        <w:rPr>
          <w:rtl/>
        </w:rPr>
        <w:t xml:space="preserve">נלחם </w:t>
      </w:r>
      <w:bookmarkStart w:id="21039" w:name="_ETM_Q44_701640"/>
      <w:bookmarkEnd w:id="21039"/>
      <w:r>
        <w:rPr>
          <w:rtl/>
        </w:rPr>
        <w:t xml:space="preserve">בזה </w:t>
      </w:r>
      <w:bookmarkStart w:id="21040" w:name="_ETM_Q44_702580"/>
      <w:bookmarkEnd w:id="21040"/>
      <w:r>
        <w:rPr>
          <w:rtl/>
        </w:rPr>
        <w:t>בשקט</w:t>
      </w:r>
      <w:r>
        <w:rPr>
          <w:rFonts w:hint="cs"/>
          <w:rtl/>
        </w:rPr>
        <w:t>,</w:t>
      </w:r>
      <w:r>
        <w:rPr>
          <w:rtl/>
        </w:rPr>
        <w:t xml:space="preserve"> </w:t>
      </w:r>
      <w:bookmarkStart w:id="21041" w:name="_ETM_Q44_703750"/>
      <w:bookmarkEnd w:id="21041"/>
      <w:r>
        <w:rPr>
          <w:rtl/>
        </w:rPr>
        <w:t xml:space="preserve">מתחת </w:t>
      </w:r>
      <w:bookmarkStart w:id="21042" w:name="_ETM_Q44_704170"/>
      <w:bookmarkEnd w:id="21042"/>
      <w:r>
        <w:rPr>
          <w:rtl/>
        </w:rPr>
        <w:t>לרדאר</w:t>
      </w:r>
      <w:r>
        <w:rPr>
          <w:rFonts w:hint="cs"/>
          <w:rtl/>
        </w:rPr>
        <w:t>, ו</w:t>
      </w:r>
      <w:bookmarkStart w:id="21043" w:name="_ETM_Q44_705559"/>
      <w:bookmarkEnd w:id="21043"/>
      <w:r>
        <w:rPr>
          <w:rtl/>
        </w:rPr>
        <w:t xml:space="preserve">התאחדות </w:t>
      </w:r>
      <w:bookmarkStart w:id="21044" w:name="_ETM_Q44_706069"/>
      <w:bookmarkEnd w:id="21044"/>
      <w:r>
        <w:rPr>
          <w:rtl/>
        </w:rPr>
        <w:t xml:space="preserve">הכדורגל </w:t>
      </w:r>
      <w:bookmarkStart w:id="21045" w:name="_ETM_Q44_706730"/>
      <w:bookmarkEnd w:id="21045"/>
      <w:r>
        <w:rPr>
          <w:rtl/>
        </w:rPr>
        <w:t xml:space="preserve">נלחמה </w:t>
      </w:r>
      <w:bookmarkStart w:id="21046" w:name="_ETM_Q44_707179"/>
      <w:bookmarkEnd w:id="21046"/>
      <w:r>
        <w:rPr>
          <w:rtl/>
        </w:rPr>
        <w:t xml:space="preserve">בזה </w:t>
      </w:r>
      <w:bookmarkStart w:id="21047" w:name="_ETM_Q44_707540"/>
      <w:bookmarkEnd w:id="21047"/>
      <w:r>
        <w:rPr>
          <w:rtl/>
        </w:rPr>
        <w:t>בשקט</w:t>
      </w:r>
      <w:r>
        <w:rPr>
          <w:rFonts w:hint="cs"/>
          <w:rtl/>
        </w:rPr>
        <w:t>,</w:t>
      </w:r>
      <w:r>
        <w:rPr>
          <w:rtl/>
        </w:rPr>
        <w:t xml:space="preserve"> </w:t>
      </w:r>
      <w:bookmarkStart w:id="21048" w:name="_ETM_Q44_708110"/>
      <w:bookmarkEnd w:id="21048"/>
      <w:r>
        <w:rPr>
          <w:rtl/>
        </w:rPr>
        <w:t xml:space="preserve">מתחת </w:t>
      </w:r>
      <w:bookmarkStart w:id="21049" w:name="_ETM_Q44_708500"/>
      <w:bookmarkEnd w:id="21049"/>
      <w:r>
        <w:rPr>
          <w:rtl/>
        </w:rPr>
        <w:t>לרדאר</w:t>
      </w:r>
      <w:r>
        <w:rPr>
          <w:rFonts w:hint="cs"/>
          <w:rtl/>
        </w:rPr>
        <w:t>.</w:t>
      </w:r>
      <w:r>
        <w:rPr>
          <w:rtl/>
        </w:rPr>
        <w:t xml:space="preserve"> </w:t>
      </w:r>
      <w:bookmarkStart w:id="21050" w:name="_ETM_Q44_710429"/>
      <w:bookmarkEnd w:id="21050"/>
      <w:r>
        <w:rPr>
          <w:rtl/>
        </w:rPr>
        <w:t xml:space="preserve">אבל </w:t>
      </w:r>
      <w:bookmarkStart w:id="21051" w:name="_ETM_Q44_710879"/>
      <w:bookmarkEnd w:id="21051"/>
      <w:r>
        <w:rPr>
          <w:rtl/>
        </w:rPr>
        <w:t xml:space="preserve">אנחנו </w:t>
      </w:r>
      <w:bookmarkStart w:id="21052" w:name="_ETM_Q44_711209"/>
      <w:bookmarkEnd w:id="21052"/>
      <w:r>
        <w:rPr>
          <w:rtl/>
        </w:rPr>
        <w:t xml:space="preserve">מדינה </w:t>
      </w:r>
      <w:bookmarkStart w:id="21053" w:name="_ETM_Q44_711540"/>
      <w:bookmarkEnd w:id="21053"/>
      <w:r>
        <w:rPr>
          <w:rtl/>
        </w:rPr>
        <w:t>ריבונית</w:t>
      </w:r>
      <w:r>
        <w:rPr>
          <w:rFonts w:hint="cs"/>
          <w:rtl/>
        </w:rPr>
        <w:t>,</w:t>
      </w:r>
      <w:r>
        <w:rPr>
          <w:rtl/>
        </w:rPr>
        <w:t xml:space="preserve"> </w:t>
      </w:r>
      <w:bookmarkStart w:id="21054" w:name="_ETM_Q44_712850"/>
      <w:bookmarkEnd w:id="21054"/>
      <w:r>
        <w:rPr>
          <w:rtl/>
        </w:rPr>
        <w:t xml:space="preserve">אנחנו </w:t>
      </w:r>
      <w:bookmarkStart w:id="21055" w:name="_ETM_Q44_713330"/>
      <w:bookmarkEnd w:id="21055"/>
      <w:r>
        <w:rPr>
          <w:rtl/>
        </w:rPr>
        <w:t xml:space="preserve">מדינה </w:t>
      </w:r>
      <w:bookmarkStart w:id="21056" w:name="_ETM_Q44_715129"/>
      <w:bookmarkEnd w:id="21056"/>
      <w:r>
        <w:rPr>
          <w:rtl/>
        </w:rPr>
        <w:t xml:space="preserve">שצריכה </w:t>
      </w:r>
      <w:bookmarkStart w:id="21057" w:name="_ETM_Q44_715939"/>
      <w:bookmarkEnd w:id="21057"/>
      <w:r>
        <w:rPr>
          <w:rtl/>
        </w:rPr>
        <w:t xml:space="preserve">להתכונן </w:t>
      </w:r>
      <w:bookmarkStart w:id="21058" w:name="_ETM_Q44_716840"/>
      <w:bookmarkEnd w:id="21058"/>
      <w:r>
        <w:rPr>
          <w:rtl/>
        </w:rPr>
        <w:t xml:space="preserve">לאירוע </w:t>
      </w:r>
      <w:bookmarkStart w:id="21059" w:name="_ETM_Q44_718110"/>
      <w:bookmarkEnd w:id="21059"/>
      <w:r>
        <w:rPr>
          <w:rtl/>
        </w:rPr>
        <w:t xml:space="preserve">שבעיניי </w:t>
      </w:r>
      <w:bookmarkStart w:id="21060" w:name="_ETM_Q44_719400"/>
      <w:bookmarkStart w:id="21061" w:name="_ETM_Q44_719520"/>
      <w:bookmarkEnd w:id="21060"/>
      <w:bookmarkEnd w:id="21061"/>
      <w:r>
        <w:rPr>
          <w:rtl/>
        </w:rPr>
        <w:t xml:space="preserve">הולך </w:t>
      </w:r>
      <w:bookmarkStart w:id="21062" w:name="_ETM_Q44_719820"/>
      <w:bookmarkStart w:id="21063" w:name="_ETM_Q44_719910"/>
      <w:bookmarkStart w:id="21064" w:name="_ETM_Q44_720180"/>
      <w:bookmarkStart w:id="21065" w:name="_ETM_Q44_720330"/>
      <w:bookmarkEnd w:id="21062"/>
      <w:bookmarkEnd w:id="21063"/>
      <w:bookmarkEnd w:id="21064"/>
      <w:bookmarkEnd w:id="21065"/>
      <w:r>
        <w:rPr>
          <w:rFonts w:hint="cs"/>
          <w:rtl/>
        </w:rPr>
        <w:t xml:space="preserve">להיות </w:t>
      </w:r>
      <w:r>
        <w:rPr>
          <w:rtl/>
        </w:rPr>
        <w:t xml:space="preserve">אירוע </w:t>
      </w:r>
      <w:bookmarkStart w:id="21066" w:name="_ETM_Q44_720600"/>
      <w:bookmarkEnd w:id="21066"/>
      <w:r>
        <w:rPr>
          <w:rtl/>
        </w:rPr>
        <w:t>דרמטי</w:t>
      </w:r>
      <w:r>
        <w:rPr>
          <w:rFonts w:hint="cs"/>
          <w:rtl/>
        </w:rPr>
        <w:t>.</w:t>
      </w:r>
      <w:r>
        <w:rPr>
          <w:rtl/>
        </w:rPr>
        <w:t xml:space="preserve"> </w:t>
      </w:r>
      <w:bookmarkStart w:id="21067" w:name="_ETM_Q44_723019"/>
      <w:bookmarkEnd w:id="21067"/>
    </w:p>
    <w:p w:rsidR="00317FED" w:rsidRDefault="00317FED" w:rsidP="00430CE4">
      <w:pPr>
        <w:rPr>
          <w:rtl/>
        </w:rPr>
      </w:pPr>
    </w:p>
    <w:p w:rsidR="00317FED" w:rsidRDefault="00317FED" w:rsidP="00430CE4">
      <w:pPr>
        <w:pStyle w:val="af5"/>
        <w:keepNext/>
        <w:rPr>
          <w:rtl/>
        </w:rPr>
      </w:pPr>
      <w:bookmarkStart w:id="21068" w:name="ET_interruption_6667_27"/>
      <w:r w:rsidRPr="00F76CE3">
        <w:rPr>
          <w:rStyle w:val="TagStyle"/>
          <w:rtl/>
        </w:rPr>
        <w:t xml:space="preserve"> &lt;&lt; קריאה &gt;&gt; </w:t>
      </w:r>
      <w:r>
        <w:rPr>
          <w:rtl/>
        </w:rPr>
        <w:t>שר המורשת עמיחי אליהו:</w:t>
      </w:r>
      <w:r w:rsidRPr="00F76CE3">
        <w:rPr>
          <w:rStyle w:val="TagStyle"/>
          <w:rtl/>
        </w:rPr>
        <w:t xml:space="preserve"> &lt;&lt; קריאה &gt;&gt;</w:t>
      </w:r>
      <w:r>
        <w:rPr>
          <w:rtl/>
        </w:rPr>
        <w:t xml:space="preserve"> </w:t>
      </w:r>
      <w:bookmarkEnd w:id="21068"/>
    </w:p>
    <w:p w:rsidR="00317FED" w:rsidRDefault="00317FED" w:rsidP="00430CE4">
      <w:pPr>
        <w:pStyle w:val="KeepWithNext"/>
        <w:rPr>
          <w:rtl/>
        </w:rPr>
      </w:pPr>
    </w:p>
    <w:p w:rsidR="00317FED" w:rsidRDefault="00317FED" w:rsidP="00430CE4">
      <w:pPr>
        <w:rPr>
          <w:rtl/>
        </w:rPr>
      </w:pPr>
      <w:r>
        <w:rPr>
          <w:rFonts w:hint="cs"/>
          <w:rtl/>
        </w:rPr>
        <w:t>מה אתה מציע?</w:t>
      </w:r>
    </w:p>
    <w:p w:rsidR="00317FED" w:rsidRDefault="00317FED" w:rsidP="00430CE4">
      <w:pPr>
        <w:rPr>
          <w:rtl/>
        </w:rPr>
      </w:pPr>
      <w:bookmarkStart w:id="21069" w:name="_ETM_Q44_719000"/>
      <w:bookmarkEnd w:id="21069"/>
    </w:p>
    <w:p w:rsidR="00317FED" w:rsidRDefault="00317FED" w:rsidP="00430CE4">
      <w:pPr>
        <w:pStyle w:val="-"/>
        <w:keepNext/>
        <w:rPr>
          <w:rtl/>
        </w:rPr>
      </w:pPr>
      <w:bookmarkStart w:id="21070" w:name="ET_speakercontinue_6255_28"/>
      <w:r w:rsidRPr="00F76CE3">
        <w:rPr>
          <w:rStyle w:val="TagStyle"/>
          <w:rtl/>
        </w:rPr>
        <w:t xml:space="preserve"> &lt;&lt; דובר_המשך &gt;&gt; </w:t>
      </w:r>
      <w:r>
        <w:rPr>
          <w:rtl/>
        </w:rPr>
        <w:t>סימון דוידסון (יש עתיד):</w:t>
      </w:r>
      <w:r w:rsidRPr="00F76CE3">
        <w:rPr>
          <w:rStyle w:val="TagStyle"/>
          <w:rtl/>
        </w:rPr>
        <w:t xml:space="preserve"> &lt;&lt; דובר_המשך &gt;&gt;</w:t>
      </w:r>
      <w:r>
        <w:rPr>
          <w:rtl/>
        </w:rPr>
        <w:t xml:space="preserve"> </w:t>
      </w:r>
      <w:bookmarkEnd w:id="21070"/>
    </w:p>
    <w:p w:rsidR="00317FED" w:rsidRDefault="00317FED" w:rsidP="00430CE4">
      <w:pPr>
        <w:pStyle w:val="KeepWithNext"/>
        <w:rPr>
          <w:rtl/>
        </w:rPr>
      </w:pPr>
    </w:p>
    <w:p w:rsidR="00317FED" w:rsidRDefault="00317FED" w:rsidP="00C14875">
      <w:pPr>
        <w:rPr>
          <w:rtl/>
        </w:rPr>
      </w:pPr>
      <w:bookmarkStart w:id="21071" w:name="_ETM_Q44_720000"/>
      <w:bookmarkEnd w:id="21071"/>
      <w:r>
        <w:rPr>
          <w:rFonts w:hint="cs"/>
          <w:rtl/>
        </w:rPr>
        <w:t>כי</w:t>
      </w:r>
      <w:bookmarkStart w:id="21072" w:name="_ETM_Q44_722000"/>
      <w:bookmarkEnd w:id="21072"/>
      <w:r>
        <w:rPr>
          <w:rtl/>
        </w:rPr>
        <w:t xml:space="preserve"> </w:t>
      </w:r>
      <w:bookmarkStart w:id="21073" w:name="_ETM_Q44_723290"/>
      <w:bookmarkEnd w:id="21073"/>
      <w:r>
        <w:rPr>
          <w:rtl/>
        </w:rPr>
        <w:t xml:space="preserve">אם </w:t>
      </w:r>
      <w:bookmarkStart w:id="21074" w:name="_ETM_Q44_725250"/>
      <w:bookmarkEnd w:id="21074"/>
      <w:r>
        <w:rPr>
          <w:rtl/>
        </w:rPr>
        <w:t xml:space="preserve">בקרוב </w:t>
      </w:r>
      <w:bookmarkStart w:id="21075" w:name="_ETM_Q44_725700"/>
      <w:bookmarkEnd w:id="21075"/>
      <w:r>
        <w:rPr>
          <w:rtl/>
        </w:rPr>
        <w:t xml:space="preserve">מאוד </w:t>
      </w:r>
      <w:bookmarkStart w:id="21076" w:name="_ETM_Q44_726670"/>
      <w:bookmarkEnd w:id="21076"/>
      <w:r>
        <w:rPr>
          <w:rtl/>
        </w:rPr>
        <w:t xml:space="preserve">הספורטאים </w:t>
      </w:r>
      <w:bookmarkStart w:id="21077" w:name="_ETM_Q44_727330"/>
      <w:bookmarkEnd w:id="21077"/>
      <w:r>
        <w:rPr>
          <w:rtl/>
        </w:rPr>
        <w:t xml:space="preserve">שלנו </w:t>
      </w:r>
      <w:bookmarkStart w:id="21078" w:name="_ETM_Q44_727750"/>
      <w:bookmarkEnd w:id="21078"/>
      <w:r>
        <w:rPr>
          <w:rtl/>
        </w:rPr>
        <w:t xml:space="preserve">לא </w:t>
      </w:r>
      <w:bookmarkStart w:id="21079" w:name="_ETM_Q44_727870"/>
      <w:bookmarkEnd w:id="21079"/>
      <w:r>
        <w:rPr>
          <w:rtl/>
        </w:rPr>
        <w:t xml:space="preserve">יוכלו </w:t>
      </w:r>
      <w:bookmarkStart w:id="21080" w:name="_ETM_Q44_728500"/>
      <w:bookmarkEnd w:id="21080"/>
      <w:r>
        <w:rPr>
          <w:rtl/>
        </w:rPr>
        <w:t xml:space="preserve">להגיע </w:t>
      </w:r>
      <w:bookmarkStart w:id="21081" w:name="_ETM_Q44_729459"/>
      <w:bookmarkEnd w:id="21081"/>
      <w:r>
        <w:rPr>
          <w:rtl/>
        </w:rPr>
        <w:t>ולהת</w:t>
      </w:r>
      <w:r>
        <w:rPr>
          <w:rFonts w:hint="cs"/>
          <w:rtl/>
        </w:rPr>
        <w:t>ח</w:t>
      </w:r>
      <w:r>
        <w:rPr>
          <w:rtl/>
        </w:rPr>
        <w:t xml:space="preserve">רות </w:t>
      </w:r>
      <w:bookmarkStart w:id="21082" w:name="_ETM_Q44_730059"/>
      <w:bookmarkEnd w:id="21082"/>
      <w:r>
        <w:rPr>
          <w:rtl/>
        </w:rPr>
        <w:t xml:space="preserve">עם </w:t>
      </w:r>
      <w:bookmarkStart w:id="21083" w:name="_ETM_Q44_730179"/>
      <w:bookmarkEnd w:id="21083"/>
      <w:r>
        <w:rPr>
          <w:rtl/>
        </w:rPr>
        <w:t xml:space="preserve">דגל </w:t>
      </w:r>
      <w:bookmarkStart w:id="21084" w:name="_ETM_Q44_730450"/>
      <w:bookmarkEnd w:id="21084"/>
      <w:r>
        <w:rPr>
          <w:rtl/>
        </w:rPr>
        <w:t>ישראל</w:t>
      </w:r>
      <w:r>
        <w:rPr>
          <w:rFonts w:hint="cs"/>
          <w:rtl/>
        </w:rPr>
        <w:t xml:space="preserve"> </w:t>
      </w:r>
      <w:r>
        <w:rPr>
          <w:rtl/>
        </w:rPr>
        <w:t>–</w:t>
      </w:r>
      <w:r>
        <w:rPr>
          <w:rFonts w:hint="cs"/>
          <w:rtl/>
        </w:rPr>
        <w:t xml:space="preserve"> </w:t>
      </w:r>
      <w:bookmarkStart w:id="21085" w:name="_ETM_Q44_736000"/>
      <w:bookmarkStart w:id="21086" w:name="_ETM_Q44_730989"/>
      <w:bookmarkEnd w:id="21085"/>
      <w:bookmarkEnd w:id="21086"/>
      <w:r>
        <w:rPr>
          <w:rtl/>
        </w:rPr>
        <w:t xml:space="preserve">כמו </w:t>
      </w:r>
      <w:bookmarkStart w:id="21087" w:name="_ETM_Q44_731260"/>
      <w:bookmarkEnd w:id="21087"/>
      <w:r>
        <w:rPr>
          <w:rtl/>
        </w:rPr>
        <w:t xml:space="preserve">שקורה </w:t>
      </w:r>
      <w:bookmarkStart w:id="21088" w:name="_ETM_Q44_731620"/>
      <w:bookmarkEnd w:id="21088"/>
      <w:r>
        <w:rPr>
          <w:rFonts w:hint="cs"/>
          <w:rtl/>
        </w:rPr>
        <w:t>ל</w:t>
      </w:r>
      <w:r>
        <w:rPr>
          <w:rtl/>
        </w:rPr>
        <w:t xml:space="preserve">נבחרת </w:t>
      </w:r>
      <w:bookmarkStart w:id="21089" w:name="_ETM_Q44_732040"/>
      <w:bookmarkEnd w:id="21089"/>
      <w:r>
        <w:rPr>
          <w:rtl/>
        </w:rPr>
        <w:t xml:space="preserve">רוסיה </w:t>
      </w:r>
      <w:bookmarkStart w:id="21090" w:name="_ETM_Q44_732689"/>
      <w:bookmarkEnd w:id="21090"/>
      <w:r>
        <w:rPr>
          <w:rFonts w:hint="cs"/>
          <w:rtl/>
        </w:rPr>
        <w:t>ו</w:t>
      </w:r>
      <w:r>
        <w:rPr>
          <w:rtl/>
        </w:rPr>
        <w:t>בלרוס</w:t>
      </w:r>
      <w:r>
        <w:rPr>
          <w:rFonts w:hint="cs"/>
          <w:rtl/>
        </w:rPr>
        <w:t>;</w:t>
      </w:r>
      <w:r>
        <w:rPr>
          <w:rtl/>
        </w:rPr>
        <w:t xml:space="preserve"> </w:t>
      </w:r>
      <w:bookmarkStart w:id="21091" w:name="_ETM_Q44_733909"/>
      <w:bookmarkEnd w:id="21091"/>
      <w:r>
        <w:rPr>
          <w:rtl/>
        </w:rPr>
        <w:t xml:space="preserve">אם </w:t>
      </w:r>
      <w:bookmarkStart w:id="21092" w:name="_ETM_Q44_734089"/>
      <w:bookmarkEnd w:id="21092"/>
      <w:r>
        <w:rPr>
          <w:rtl/>
        </w:rPr>
        <w:t xml:space="preserve">הספורטאים </w:t>
      </w:r>
      <w:bookmarkStart w:id="21093" w:name="_ETM_Q44_734689"/>
      <w:bookmarkEnd w:id="21093"/>
      <w:r>
        <w:rPr>
          <w:rtl/>
        </w:rPr>
        <w:t xml:space="preserve">שלנו </w:t>
      </w:r>
      <w:bookmarkStart w:id="21094" w:name="_ETM_Q44_735079"/>
      <w:bookmarkEnd w:id="21094"/>
      <w:r>
        <w:rPr>
          <w:rtl/>
        </w:rPr>
        <w:t xml:space="preserve">היו </w:t>
      </w:r>
      <w:bookmarkStart w:id="21095" w:name="_ETM_Q44_735260"/>
      <w:bookmarkEnd w:id="21095"/>
      <w:r>
        <w:rPr>
          <w:rtl/>
        </w:rPr>
        <w:t xml:space="preserve">מודרים </w:t>
      </w:r>
      <w:bookmarkStart w:id="21096" w:name="_ETM_Q44_735799"/>
      <w:bookmarkEnd w:id="21096"/>
      <w:r>
        <w:rPr>
          <w:rFonts w:hint="cs"/>
          <w:rtl/>
        </w:rPr>
        <w:t>מ</w:t>
      </w:r>
      <w:r>
        <w:rPr>
          <w:rtl/>
        </w:rPr>
        <w:t xml:space="preserve">משחקים </w:t>
      </w:r>
      <w:bookmarkStart w:id="21097" w:name="_ETM_Q44_736280"/>
      <w:bookmarkEnd w:id="21097"/>
      <w:r>
        <w:rPr>
          <w:rtl/>
        </w:rPr>
        <w:t>אולימפיים</w:t>
      </w:r>
      <w:r>
        <w:rPr>
          <w:rFonts w:hint="cs"/>
          <w:rtl/>
        </w:rPr>
        <w:t>,</w:t>
      </w:r>
      <w:r>
        <w:rPr>
          <w:rtl/>
        </w:rPr>
        <w:t xml:space="preserve"> </w:t>
      </w:r>
      <w:bookmarkStart w:id="21098" w:name="_ETM_Q44_737090"/>
      <w:bookmarkEnd w:id="21098"/>
      <w:r>
        <w:rPr>
          <w:rtl/>
        </w:rPr>
        <w:t xml:space="preserve">אם </w:t>
      </w:r>
      <w:bookmarkStart w:id="21099" w:name="_ETM_Q44_737240"/>
      <w:bookmarkEnd w:id="21099"/>
      <w:r>
        <w:rPr>
          <w:rtl/>
        </w:rPr>
        <w:t xml:space="preserve">הספורטאים </w:t>
      </w:r>
      <w:bookmarkStart w:id="21100" w:name="_ETM_Q44_737900"/>
      <w:bookmarkEnd w:id="21100"/>
      <w:r>
        <w:rPr>
          <w:rtl/>
        </w:rPr>
        <w:t xml:space="preserve">שלנו </w:t>
      </w:r>
      <w:bookmarkStart w:id="21101" w:name="_ETM_Q44_738319"/>
      <w:bookmarkStart w:id="21102" w:name="_ETM_Q44_738440"/>
      <w:bookmarkEnd w:id="21101"/>
      <w:bookmarkEnd w:id="21102"/>
      <w:r>
        <w:rPr>
          <w:rFonts w:hint="cs"/>
          <w:rtl/>
        </w:rPr>
        <w:t xml:space="preserve">יהיו </w:t>
      </w:r>
      <w:r>
        <w:rPr>
          <w:rtl/>
        </w:rPr>
        <w:t xml:space="preserve">מודרים </w:t>
      </w:r>
      <w:bookmarkStart w:id="21103" w:name="_ETM_Q44_738830"/>
      <w:bookmarkEnd w:id="21103"/>
      <w:r>
        <w:rPr>
          <w:rFonts w:hint="cs"/>
          <w:rtl/>
        </w:rPr>
        <w:t>מ</w:t>
      </w:r>
      <w:r>
        <w:rPr>
          <w:rtl/>
        </w:rPr>
        <w:t xml:space="preserve">משחקים </w:t>
      </w:r>
      <w:bookmarkStart w:id="21104" w:name="_ETM_Q44_739220"/>
      <w:bookmarkEnd w:id="21104"/>
      <w:r>
        <w:rPr>
          <w:rtl/>
        </w:rPr>
        <w:t>בי</w:t>
      </w:r>
      <w:r>
        <w:rPr>
          <w:rFonts w:hint="cs"/>
          <w:rtl/>
        </w:rPr>
        <w:t>ן-</w:t>
      </w:r>
      <w:r>
        <w:rPr>
          <w:rtl/>
        </w:rPr>
        <w:t>לאומיים</w:t>
      </w:r>
      <w:r>
        <w:rPr>
          <w:rFonts w:hint="cs"/>
          <w:rtl/>
        </w:rPr>
        <w:t xml:space="preserve">, </w:t>
      </w:r>
      <w:bookmarkStart w:id="21105" w:name="_ETM_Q44_739000"/>
      <w:bookmarkEnd w:id="21105"/>
      <w:r>
        <w:rPr>
          <w:rFonts w:hint="cs"/>
          <w:rtl/>
        </w:rPr>
        <w:t xml:space="preserve">הפגיעה תהיה </w:t>
      </w:r>
      <w:bookmarkStart w:id="21106" w:name="_ETM_Q44_740389"/>
      <w:bookmarkStart w:id="21107" w:name="_ETM_Q44_740809"/>
      <w:bookmarkStart w:id="21108" w:name="_ETM_Q44_741440"/>
      <w:bookmarkEnd w:id="21106"/>
      <w:bookmarkEnd w:id="21107"/>
      <w:bookmarkEnd w:id="21108"/>
      <w:r>
        <w:rPr>
          <w:rFonts w:hint="cs"/>
          <w:rtl/>
        </w:rPr>
        <w:t>ב</w:t>
      </w:r>
      <w:bookmarkStart w:id="21109" w:name="_ETM_Q44_741530"/>
      <w:bookmarkEnd w:id="21109"/>
      <w:r>
        <w:rPr>
          <w:rtl/>
        </w:rPr>
        <w:t xml:space="preserve">כל </w:t>
      </w:r>
      <w:bookmarkStart w:id="21110" w:name="_ETM_Q44_741679"/>
      <w:bookmarkEnd w:id="21110"/>
      <w:r>
        <w:rPr>
          <w:rtl/>
        </w:rPr>
        <w:t xml:space="preserve">מדינת </w:t>
      </w:r>
      <w:bookmarkStart w:id="21111" w:name="_ETM_Q44_742039"/>
      <w:bookmarkEnd w:id="21111"/>
      <w:r>
        <w:rPr>
          <w:rtl/>
        </w:rPr>
        <w:t>ישראל</w:t>
      </w:r>
      <w:r>
        <w:rPr>
          <w:rFonts w:hint="cs"/>
          <w:rtl/>
        </w:rPr>
        <w:t>,</w:t>
      </w:r>
      <w:r>
        <w:rPr>
          <w:rtl/>
        </w:rPr>
        <w:t xml:space="preserve"> </w:t>
      </w:r>
      <w:bookmarkStart w:id="21112" w:name="_ETM_Q44_743350"/>
      <w:bookmarkEnd w:id="21112"/>
      <w:r>
        <w:rPr>
          <w:rtl/>
        </w:rPr>
        <w:t xml:space="preserve">לא </w:t>
      </w:r>
      <w:bookmarkStart w:id="21113" w:name="_ETM_Q44_743559"/>
      <w:bookmarkEnd w:id="21113"/>
      <w:r>
        <w:rPr>
          <w:rtl/>
        </w:rPr>
        <w:t xml:space="preserve">רק </w:t>
      </w:r>
      <w:bookmarkStart w:id="21114" w:name="_ETM_Q44_743770"/>
      <w:bookmarkEnd w:id="21114"/>
      <w:r>
        <w:rPr>
          <w:rFonts w:hint="cs"/>
          <w:rtl/>
        </w:rPr>
        <w:t>ב</w:t>
      </w:r>
      <w:r>
        <w:rPr>
          <w:rtl/>
        </w:rPr>
        <w:t xml:space="preserve">ספורטאים </w:t>
      </w:r>
      <w:bookmarkStart w:id="21115" w:name="_ETM_Q44_744370"/>
      <w:bookmarkEnd w:id="21115"/>
      <w:r>
        <w:rPr>
          <w:rtl/>
        </w:rPr>
        <w:t>עצמם</w:t>
      </w:r>
      <w:r>
        <w:rPr>
          <w:rFonts w:hint="cs"/>
          <w:rtl/>
        </w:rPr>
        <w:t>.</w:t>
      </w:r>
      <w:r>
        <w:rPr>
          <w:rtl/>
        </w:rPr>
        <w:t xml:space="preserve"> </w:t>
      </w:r>
      <w:bookmarkStart w:id="21116" w:name="_ETM_Q44_745259"/>
      <w:bookmarkStart w:id="21117" w:name="TOR_Q45"/>
      <w:bookmarkEnd w:id="21116"/>
      <w:bookmarkEnd w:id="21117"/>
      <w:r>
        <w:rPr>
          <w:rFonts w:hint="cs"/>
          <w:rtl/>
        </w:rPr>
        <w:t xml:space="preserve">ותחשבו גם על הספורטאי עצמו, שמגיל ארבע, חמש, שש, מתאמן יום-יום, בוקר וערב, וביום בהיר אחד סוגרים לו, הוא לא יכול לעשות </w:t>
      </w:r>
      <w:bookmarkStart w:id="21118" w:name="_ETM_Q45_155000"/>
      <w:bookmarkEnd w:id="21118"/>
      <w:r>
        <w:rPr>
          <w:rFonts w:hint="cs"/>
          <w:rtl/>
        </w:rPr>
        <w:t xml:space="preserve">את זה יותר. </w:t>
      </w:r>
    </w:p>
    <w:p w:rsidR="00317FED" w:rsidRDefault="00317FED" w:rsidP="00430CE4">
      <w:pPr>
        <w:ind w:firstLine="0"/>
        <w:rPr>
          <w:rtl/>
        </w:rPr>
      </w:pPr>
    </w:p>
    <w:p w:rsidR="00317FED" w:rsidRDefault="00317FED" w:rsidP="00430CE4">
      <w:pPr>
        <w:ind w:firstLine="0"/>
        <w:rPr>
          <w:rtl/>
        </w:rPr>
      </w:pPr>
      <w:bookmarkStart w:id="21119" w:name="_ETM_Q45_154000"/>
      <w:bookmarkEnd w:id="21119"/>
      <w:r>
        <w:rPr>
          <w:rtl/>
        </w:rPr>
        <w:tab/>
      </w:r>
      <w:r>
        <w:rPr>
          <w:rFonts w:hint="cs"/>
          <w:rtl/>
        </w:rPr>
        <w:t xml:space="preserve">לכן, מה אני שאני מציע, </w:t>
      </w:r>
      <w:bookmarkStart w:id="21120" w:name="_ETM_Q45_156000"/>
      <w:bookmarkEnd w:id="21120"/>
      <w:r>
        <w:rPr>
          <w:rFonts w:hint="cs"/>
          <w:rtl/>
        </w:rPr>
        <w:t xml:space="preserve">אדוני השר, זה שתקום עם משרד החוץ </w:t>
      </w:r>
      <w:bookmarkStart w:id="21121" w:name="_ETM_Q45_163000"/>
      <w:bookmarkEnd w:id="21121"/>
      <w:r>
        <w:rPr>
          <w:rFonts w:hint="cs"/>
          <w:rtl/>
        </w:rPr>
        <w:t xml:space="preserve">יחידה מצומצמת של אנשי מקצוע, במיוחד משפטנים בין-לאומיים </w:t>
      </w:r>
      <w:r>
        <w:rPr>
          <w:rtl/>
        </w:rPr>
        <w:t>–</w:t>
      </w:r>
      <w:r>
        <w:rPr>
          <w:rFonts w:hint="cs"/>
          <w:rtl/>
        </w:rPr>
        <w:t xml:space="preserve"> אין הרבה כאלה,</w:t>
      </w:r>
      <w:bookmarkStart w:id="21122" w:name="_ETM_Q45_169000"/>
      <w:bookmarkEnd w:id="21122"/>
      <w:r>
        <w:rPr>
          <w:rFonts w:hint="cs"/>
          <w:rtl/>
        </w:rPr>
        <w:t xml:space="preserve"> אבל יש במדינת ישראל </w:t>
      </w:r>
      <w:r>
        <w:rPr>
          <w:rFonts w:hint="eastAsia"/>
          <w:rtl/>
        </w:rPr>
        <w:t>–</w:t>
      </w:r>
      <w:r>
        <w:rPr>
          <w:rFonts w:hint="cs"/>
          <w:rtl/>
        </w:rPr>
        <w:t xml:space="preserve"> שיתחילו לפעול יחד עם משרד הספורט, משרד החוץ ומשרד התפוצות, בין שלושת </w:t>
      </w:r>
      <w:bookmarkStart w:id="21123" w:name="_ETM_Q45_175000"/>
      <w:bookmarkEnd w:id="21123"/>
      <w:r>
        <w:rPr>
          <w:rFonts w:hint="cs"/>
          <w:rtl/>
        </w:rPr>
        <w:t xml:space="preserve">המשרדים, ויתחילו לעבוד במניעה של הדבר הזה. בשקט, לא </w:t>
      </w:r>
      <w:bookmarkStart w:id="21124" w:name="_ETM_Q45_185000"/>
      <w:bookmarkEnd w:id="21124"/>
      <w:r>
        <w:rPr>
          <w:rFonts w:hint="cs"/>
          <w:rtl/>
        </w:rPr>
        <w:t xml:space="preserve">ברעש, לא בכל מיני פרסומים בעיתונים, אבל להתכונן לאירוע שחס וחלילה </w:t>
      </w:r>
      <w:bookmarkStart w:id="21125" w:name="_ETM_Q45_187000"/>
      <w:bookmarkEnd w:id="21125"/>
      <w:r>
        <w:rPr>
          <w:rFonts w:hint="cs"/>
          <w:rtl/>
        </w:rPr>
        <w:t xml:space="preserve">יהיה דרמטי למדינת ישראל. זה צריך להיות מתוקצב, זה צריך להיות מסודר, אנחנו לא צריכים לשלוף כל פעם איזה עורך דין שיעשה </w:t>
      </w:r>
      <w:bookmarkStart w:id="21126" w:name="_ETM_Q45_196000"/>
      <w:bookmarkEnd w:id="21126"/>
      <w:r>
        <w:rPr>
          <w:rFonts w:hint="cs"/>
          <w:rtl/>
        </w:rPr>
        <w:t xml:space="preserve">את זה בהתנדבות. אנחנו מדינה ריבונית, ברוך השם, שיכולה לעשות </w:t>
      </w:r>
      <w:bookmarkStart w:id="21127" w:name="_ETM_Q45_199000"/>
      <w:bookmarkEnd w:id="21127"/>
      <w:r>
        <w:rPr>
          <w:rFonts w:hint="cs"/>
          <w:rtl/>
        </w:rPr>
        <w:t xml:space="preserve">את זה. </w:t>
      </w:r>
    </w:p>
    <w:p w:rsidR="00317FED" w:rsidRDefault="00317FED" w:rsidP="009635F5">
      <w:pPr>
        <w:rPr>
          <w:rtl/>
        </w:rPr>
      </w:pPr>
    </w:p>
    <w:p w:rsidR="00317FED" w:rsidRDefault="00317FED" w:rsidP="009635F5">
      <w:pPr>
        <w:rPr>
          <w:rtl/>
        </w:rPr>
      </w:pPr>
      <w:r>
        <w:rPr>
          <w:rFonts w:hint="cs"/>
          <w:rtl/>
        </w:rPr>
        <w:t xml:space="preserve">לכן הבקשה שלי תהיה להעביר את זה לדיון </w:t>
      </w:r>
      <w:bookmarkStart w:id="21128" w:name="_ETM_Q45_207000"/>
      <w:bookmarkEnd w:id="21128"/>
      <w:r>
        <w:rPr>
          <w:rFonts w:hint="cs"/>
          <w:rtl/>
        </w:rPr>
        <w:t xml:space="preserve">בוועדת העלייה, הקליטה והתפוצות, ושם להתחיל לבנות את המנגנון הזה יחד עם המשרדים. תודה. </w:t>
      </w:r>
    </w:p>
    <w:p w:rsidR="00317FED" w:rsidRDefault="00317FED" w:rsidP="009635F5">
      <w:pPr>
        <w:rPr>
          <w:rtl/>
        </w:rPr>
      </w:pPr>
    </w:p>
    <w:p w:rsidR="00317FED" w:rsidRDefault="00317FED" w:rsidP="00430CE4">
      <w:pPr>
        <w:pStyle w:val="af6"/>
        <w:keepNext/>
        <w:rPr>
          <w:rtl/>
        </w:rPr>
      </w:pPr>
      <w:r w:rsidRPr="00A829FB">
        <w:rPr>
          <w:rStyle w:val="TagStyle"/>
          <w:rtl/>
        </w:rPr>
        <w:t xml:space="preserve"> &lt;&lt; יור &gt;&gt; </w:t>
      </w:r>
      <w:r>
        <w:rPr>
          <w:rtl/>
        </w:rPr>
        <w:t>היו"ר ניסים ואטורי:</w:t>
      </w:r>
      <w:r w:rsidRPr="00A829FB">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תודה רבה. חבר הכנסת אוהד </w:t>
      </w:r>
      <w:bookmarkStart w:id="21129" w:name="_ETM_Q45_218000"/>
      <w:bookmarkEnd w:id="21129"/>
      <w:r>
        <w:rPr>
          <w:rFonts w:hint="cs"/>
          <w:rtl/>
          <w:lang w:eastAsia="he-IL"/>
        </w:rPr>
        <w:t xml:space="preserve">טל </w:t>
      </w:r>
      <w:r>
        <w:rPr>
          <w:rtl/>
          <w:lang w:eastAsia="he-IL"/>
        </w:rPr>
        <w:t>–</w:t>
      </w:r>
      <w:r>
        <w:rPr>
          <w:rFonts w:hint="cs"/>
          <w:rtl/>
          <w:lang w:eastAsia="he-IL"/>
        </w:rPr>
        <w:t xml:space="preserve"> אינו נוכח; חבר הכנסת אלי דלל </w:t>
      </w:r>
      <w:r>
        <w:rPr>
          <w:rtl/>
          <w:lang w:eastAsia="he-IL"/>
        </w:rPr>
        <w:t>–</w:t>
      </w:r>
      <w:r>
        <w:rPr>
          <w:rFonts w:hint="cs"/>
          <w:rtl/>
          <w:lang w:eastAsia="he-IL"/>
        </w:rPr>
        <w:t xml:space="preserve"> אינו נוכח; חברת הכנסת פנינה תמנו </w:t>
      </w:r>
      <w:r>
        <w:rPr>
          <w:rtl/>
          <w:lang w:eastAsia="he-IL"/>
        </w:rPr>
        <w:t>–</w:t>
      </w:r>
      <w:r>
        <w:rPr>
          <w:rFonts w:hint="cs"/>
          <w:rtl/>
          <w:lang w:eastAsia="he-IL"/>
        </w:rPr>
        <w:t xml:space="preserve"> אינה נוכחת; חבר הכנסת </w:t>
      </w:r>
      <w:bookmarkStart w:id="21130" w:name="_ETM_Q45_224000"/>
      <w:bookmarkEnd w:id="21130"/>
      <w:r>
        <w:rPr>
          <w:rFonts w:hint="cs"/>
          <w:rtl/>
          <w:lang w:eastAsia="he-IL"/>
        </w:rPr>
        <w:t xml:space="preserve">גלעד קריב </w:t>
      </w:r>
      <w:r>
        <w:rPr>
          <w:rFonts w:hint="eastAsia"/>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w:t>
      </w:r>
      <w:bookmarkStart w:id="21131" w:name="_ETM_Q45_231000"/>
      <w:bookmarkEnd w:id="21131"/>
      <w:r>
        <w:rPr>
          <w:rFonts w:hint="cs"/>
          <w:rtl/>
          <w:lang w:eastAsia="he-IL"/>
        </w:rPr>
        <w:t xml:space="preserve">אינו נוכח. יסכם שר המורשת עמיחי אליהו. </w:t>
      </w:r>
    </w:p>
    <w:p w:rsidR="00317FED" w:rsidRDefault="00317FED" w:rsidP="00430CE4">
      <w:pPr>
        <w:rPr>
          <w:rtl/>
          <w:lang w:eastAsia="he-IL"/>
        </w:rPr>
      </w:pPr>
    </w:p>
    <w:p w:rsidR="00317FED" w:rsidRDefault="00317FED" w:rsidP="00430CE4">
      <w:pPr>
        <w:pStyle w:val="a4"/>
        <w:keepNext/>
        <w:rPr>
          <w:rtl/>
        </w:rPr>
      </w:pPr>
      <w:bookmarkStart w:id="21132" w:name="ET_speaker_6667_2"/>
      <w:r w:rsidRPr="00A829FB">
        <w:rPr>
          <w:rStyle w:val="TagStyle"/>
          <w:rtl/>
        </w:rPr>
        <w:t xml:space="preserve"> &lt;&lt; דובר &gt;&gt; </w:t>
      </w:r>
      <w:bookmarkStart w:id="21133" w:name="_Toc199366645"/>
      <w:r>
        <w:rPr>
          <w:rtl/>
        </w:rPr>
        <w:t>שר המורשת עמיחי אליהו:</w:t>
      </w:r>
      <w:bookmarkEnd w:id="21133"/>
      <w:r w:rsidRPr="00A829FB">
        <w:rPr>
          <w:rStyle w:val="TagStyle"/>
          <w:rtl/>
        </w:rPr>
        <w:t xml:space="preserve"> &lt;&lt; דובר &gt;&gt;</w:t>
      </w:r>
      <w:r>
        <w:rPr>
          <w:rtl/>
        </w:rPr>
        <w:t xml:space="preserve"> </w:t>
      </w:r>
      <w:bookmarkEnd w:id="21132"/>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אדוני היושב-ראש, חבר הכנסת סימון, אני לא ממש מבין בסוגיה הזאת, אבל </w:t>
      </w:r>
      <w:bookmarkStart w:id="21134" w:name="_ETM_Q45_244000"/>
      <w:bookmarkEnd w:id="21134"/>
      <w:r>
        <w:rPr>
          <w:rFonts w:hint="cs"/>
          <w:rtl/>
          <w:lang w:eastAsia="he-IL"/>
        </w:rPr>
        <w:t xml:space="preserve">נשמע לי שהדברים שאמר חבר הכנסת סימון נכונים.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משרד התרבות והספורט </w:t>
      </w:r>
      <w:bookmarkStart w:id="21135" w:name="_ETM_Q45_256000"/>
      <w:bookmarkEnd w:id="21135"/>
      <w:r>
        <w:rPr>
          <w:rFonts w:hint="cs"/>
          <w:rtl/>
          <w:lang w:eastAsia="he-IL"/>
        </w:rPr>
        <w:t xml:space="preserve">בהובלת השר מיקי זוהר עוקב מקרוב אחר ההתפתחויות </w:t>
      </w:r>
      <w:bookmarkStart w:id="21136" w:name="_ETM_Q45_250000"/>
      <w:bookmarkEnd w:id="21136"/>
      <w:r>
        <w:rPr>
          <w:rFonts w:hint="cs"/>
          <w:rtl/>
          <w:lang w:eastAsia="he-IL"/>
        </w:rPr>
        <w:t xml:space="preserve">האחרונות בזירה הבין-לאומית, ובפרט אחר מהלכים שמעלים חשש לאפליה או </w:t>
      </w:r>
      <w:bookmarkStart w:id="21137" w:name="_ETM_Q45_262000"/>
      <w:bookmarkEnd w:id="21137"/>
      <w:r>
        <w:rPr>
          <w:rFonts w:hint="cs"/>
          <w:rtl/>
          <w:lang w:eastAsia="he-IL"/>
        </w:rPr>
        <w:t xml:space="preserve">פגיעה שיטתית במעמד מדינת ישראל בתחום הספורט. משרד הספורט, יחד עם </w:t>
      </w:r>
      <w:bookmarkStart w:id="21138" w:name="_ETM_Q45_264000"/>
      <w:bookmarkEnd w:id="21138"/>
      <w:r>
        <w:rPr>
          <w:rFonts w:hint="cs"/>
          <w:rtl/>
          <w:lang w:eastAsia="he-IL"/>
        </w:rPr>
        <w:t xml:space="preserve">גופי הספורט ומשרדי הממשלה הרלוונטיים, פועל לקיום דיון בין-משרדי בימים </w:t>
      </w:r>
      <w:bookmarkStart w:id="21139" w:name="_ETM_Q45_271000"/>
      <w:bookmarkEnd w:id="21139"/>
      <w:r>
        <w:rPr>
          <w:rFonts w:hint="cs"/>
          <w:rtl/>
          <w:lang w:eastAsia="he-IL"/>
        </w:rPr>
        <w:t xml:space="preserve">הקרובים שמטרתו לבחון את כלל ההיבטים האסטרטגיים, המשפטיים והתקשורתיים </w:t>
      </w:r>
      <w:bookmarkStart w:id="21140" w:name="_ETM_Q45_273000"/>
      <w:bookmarkEnd w:id="21140"/>
      <w:r>
        <w:rPr>
          <w:rFonts w:hint="cs"/>
          <w:rtl/>
          <w:lang w:eastAsia="he-IL"/>
        </w:rPr>
        <w:t>של הסוגיה. מדובר במהלך כולל שמטרתו לגבש מענה ממלכתי, מתואם</w:t>
      </w:r>
      <w:bookmarkStart w:id="21141" w:name="_ETM_Q45_279000"/>
      <w:bookmarkEnd w:id="21141"/>
      <w:r>
        <w:rPr>
          <w:rFonts w:hint="cs"/>
          <w:rtl/>
          <w:lang w:eastAsia="he-IL"/>
        </w:rPr>
        <w:t xml:space="preserve"> ונחוש. </w:t>
      </w:r>
      <w:bookmarkStart w:id="21142" w:name="_ETM_Q45_281000"/>
      <w:bookmarkStart w:id="21143" w:name="_ETM_Q45_282000"/>
      <w:bookmarkEnd w:id="21142"/>
      <w:bookmarkEnd w:id="21143"/>
      <w:r>
        <w:rPr>
          <w:rFonts w:hint="cs"/>
          <w:rtl/>
          <w:lang w:eastAsia="he-IL"/>
        </w:rPr>
        <w:t>מספק אותך?</w:t>
      </w:r>
    </w:p>
    <w:p w:rsidR="00317FED" w:rsidRDefault="00317FED" w:rsidP="00430CE4">
      <w:pPr>
        <w:rPr>
          <w:rtl/>
          <w:lang w:eastAsia="he-IL"/>
        </w:rPr>
      </w:pPr>
      <w:bookmarkStart w:id="21144" w:name="_ETM_Q45_286000"/>
      <w:bookmarkEnd w:id="21144"/>
    </w:p>
    <w:p w:rsidR="00317FED" w:rsidRDefault="00317FED" w:rsidP="00430CE4">
      <w:pPr>
        <w:pStyle w:val="af5"/>
        <w:keepNext/>
        <w:rPr>
          <w:rtl/>
        </w:rPr>
      </w:pPr>
      <w:bookmarkStart w:id="21145" w:name="ET_interruption_6255_17"/>
      <w:r w:rsidRPr="00284B76">
        <w:rPr>
          <w:rStyle w:val="TagStyle"/>
          <w:rtl/>
        </w:rPr>
        <w:t xml:space="preserve"> &lt;&lt; קריאה &gt;&gt; </w:t>
      </w:r>
      <w:r>
        <w:rPr>
          <w:rtl/>
        </w:rPr>
        <w:t>סימון דוידסון (יש עתיד):</w:t>
      </w:r>
      <w:r w:rsidRPr="00284B76">
        <w:rPr>
          <w:rStyle w:val="TagStyle"/>
          <w:rtl/>
        </w:rPr>
        <w:t xml:space="preserve"> &lt;&lt; קריאה &gt;&gt;</w:t>
      </w:r>
      <w:r>
        <w:rPr>
          <w:rtl/>
        </w:rPr>
        <w:t xml:space="preserve"> </w:t>
      </w:r>
      <w:bookmarkEnd w:id="21145"/>
    </w:p>
    <w:p w:rsidR="00317FED" w:rsidRDefault="00317FED" w:rsidP="00430CE4">
      <w:pPr>
        <w:pStyle w:val="KeepWithNext"/>
        <w:rPr>
          <w:rtl/>
          <w:lang w:eastAsia="he-IL"/>
        </w:rPr>
      </w:pPr>
    </w:p>
    <w:p w:rsidR="00317FED" w:rsidRDefault="00317FED" w:rsidP="00430CE4">
      <w:pPr>
        <w:rPr>
          <w:rtl/>
          <w:lang w:eastAsia="he-IL"/>
        </w:rPr>
      </w:pPr>
      <w:bookmarkStart w:id="21146" w:name="_ETM_Q45_284000"/>
      <w:bookmarkEnd w:id="21146"/>
      <w:r>
        <w:rPr>
          <w:rFonts w:hint="cs"/>
          <w:rtl/>
          <w:lang w:eastAsia="he-IL"/>
        </w:rPr>
        <w:t xml:space="preserve">ממש לא. אני מבקש שזה יעבור לדיון בוועדת העלייה, הקליטה והתפוצות, כדי שנוכל לקדם את העזרה הזאת </w:t>
      </w:r>
      <w:bookmarkStart w:id="21147" w:name="_ETM_Q45_292000"/>
      <w:bookmarkEnd w:id="21147"/>
      <w:r>
        <w:rPr>
          <w:rFonts w:hint="cs"/>
          <w:rtl/>
          <w:lang w:eastAsia="he-IL"/>
        </w:rPr>
        <w:t xml:space="preserve">שגם משרד הספורט צריך. משרד הספורט לא יכול להתמודד עם זה </w:t>
      </w:r>
      <w:bookmarkStart w:id="21148" w:name="_ETM_Q45_297000"/>
      <w:bookmarkEnd w:id="21148"/>
      <w:r>
        <w:rPr>
          <w:rFonts w:hint="cs"/>
          <w:rtl/>
          <w:lang w:eastAsia="he-IL"/>
        </w:rPr>
        <w:t xml:space="preserve">לבד. </w:t>
      </w:r>
    </w:p>
    <w:p w:rsidR="00317FED" w:rsidRDefault="00317FED" w:rsidP="00430CE4">
      <w:pPr>
        <w:rPr>
          <w:rtl/>
          <w:lang w:eastAsia="he-IL"/>
        </w:rPr>
      </w:pPr>
    </w:p>
    <w:p w:rsidR="00317FED" w:rsidRDefault="00317FED" w:rsidP="00430CE4">
      <w:pPr>
        <w:pStyle w:val="af5"/>
        <w:keepNext/>
        <w:rPr>
          <w:rtl/>
        </w:rPr>
      </w:pPr>
      <w:bookmarkStart w:id="21149" w:name="ET_interruption_5726_4"/>
      <w:r w:rsidRPr="00A829FB">
        <w:rPr>
          <w:rStyle w:val="TagStyle"/>
          <w:rtl/>
        </w:rPr>
        <w:t xml:space="preserve"> &lt;&lt; קריאה &gt;&gt; </w:t>
      </w:r>
      <w:r>
        <w:rPr>
          <w:rtl/>
        </w:rPr>
        <w:t>ינון אזולאי (ש"ס):</w:t>
      </w:r>
      <w:r w:rsidRPr="00A829FB">
        <w:rPr>
          <w:rStyle w:val="TagStyle"/>
          <w:rtl/>
        </w:rPr>
        <w:t xml:space="preserve"> &lt;&lt; קריאה &gt;&gt;</w:t>
      </w:r>
      <w:r>
        <w:rPr>
          <w:rtl/>
        </w:rPr>
        <w:t xml:space="preserve"> </w:t>
      </w:r>
      <w:bookmarkEnd w:id="21149"/>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למה אתה לא עושה את זה - - - </w:t>
      </w:r>
    </w:p>
    <w:p w:rsidR="00317FED" w:rsidRDefault="00317FED" w:rsidP="00430CE4">
      <w:pPr>
        <w:rPr>
          <w:rtl/>
          <w:lang w:eastAsia="he-IL"/>
        </w:rPr>
      </w:pPr>
    </w:p>
    <w:p w:rsidR="00317FED" w:rsidRDefault="00317FED" w:rsidP="00430CE4">
      <w:pPr>
        <w:pStyle w:val="af5"/>
        <w:keepNext/>
        <w:rPr>
          <w:rtl/>
        </w:rPr>
      </w:pPr>
      <w:r w:rsidRPr="00C869FB">
        <w:rPr>
          <w:rStyle w:val="TagStyle"/>
          <w:rtl/>
        </w:rPr>
        <w:t xml:space="preserve"> &lt;&lt; קריאה &gt;&gt; </w:t>
      </w:r>
      <w:r>
        <w:rPr>
          <w:rtl/>
        </w:rPr>
        <w:t>קריאה:</w:t>
      </w:r>
      <w:r w:rsidRPr="00C869FB">
        <w:rPr>
          <w:rStyle w:val="TagStyle"/>
          <w:rtl/>
        </w:rPr>
        <w:t xml:space="preserve"> &lt;&lt; קריאה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bookmarkStart w:id="21150" w:name="_ETM_Q45_301000"/>
      <w:bookmarkEnd w:id="21150"/>
      <w:r>
        <w:rPr>
          <w:rFonts w:hint="cs"/>
          <w:rtl/>
          <w:lang w:eastAsia="he-IL"/>
        </w:rPr>
        <w:t xml:space="preserve">כי בחינוך העליתי את זה לא </w:t>
      </w:r>
      <w:bookmarkStart w:id="21151" w:name="_ETM_Q45_305000"/>
      <w:bookmarkEnd w:id="21151"/>
      <w:r>
        <w:rPr>
          <w:rFonts w:hint="cs"/>
          <w:rtl/>
          <w:lang w:eastAsia="he-IL"/>
        </w:rPr>
        <w:t xml:space="preserve">פעם ולא פעמיים. </w:t>
      </w:r>
    </w:p>
    <w:p w:rsidR="00317FED" w:rsidRDefault="00317FED" w:rsidP="00430CE4">
      <w:pPr>
        <w:rPr>
          <w:rtl/>
          <w:lang w:eastAsia="he-IL"/>
        </w:rPr>
      </w:pPr>
      <w:bookmarkStart w:id="21152" w:name="_ETM_Q45_308000"/>
      <w:bookmarkEnd w:id="21152"/>
    </w:p>
    <w:p w:rsidR="00317FED" w:rsidRDefault="00317FED" w:rsidP="00430CE4">
      <w:pPr>
        <w:pStyle w:val="-"/>
        <w:keepNext/>
        <w:rPr>
          <w:rtl/>
        </w:rPr>
      </w:pPr>
      <w:bookmarkStart w:id="21153" w:name="ET_speakercontinue_6667_21"/>
      <w:r w:rsidRPr="00C869FB">
        <w:rPr>
          <w:rStyle w:val="TagStyle"/>
          <w:rtl/>
        </w:rPr>
        <w:t xml:space="preserve"> &lt;&lt; דובר_המשך &gt;&gt; </w:t>
      </w:r>
      <w:r>
        <w:rPr>
          <w:rtl/>
        </w:rPr>
        <w:t>שר המורשת עמיחי אליהו:</w:t>
      </w:r>
      <w:r w:rsidRPr="00C869FB">
        <w:rPr>
          <w:rStyle w:val="TagStyle"/>
          <w:rtl/>
        </w:rPr>
        <w:t xml:space="preserve"> &lt;&lt; דובר_המשך &gt;&gt;</w:t>
      </w:r>
      <w:r>
        <w:rPr>
          <w:rtl/>
        </w:rPr>
        <w:t xml:space="preserve"> </w:t>
      </w:r>
      <w:bookmarkEnd w:id="21153"/>
    </w:p>
    <w:p w:rsidR="00317FED" w:rsidRDefault="00317FED" w:rsidP="00430CE4">
      <w:pPr>
        <w:pStyle w:val="KeepWithNext"/>
        <w:rPr>
          <w:rtl/>
          <w:lang w:eastAsia="he-IL"/>
        </w:rPr>
      </w:pPr>
    </w:p>
    <w:p w:rsidR="00317FED" w:rsidRPr="00C869FB" w:rsidRDefault="00317FED" w:rsidP="00430CE4">
      <w:pPr>
        <w:rPr>
          <w:rtl/>
          <w:lang w:eastAsia="he-IL"/>
        </w:rPr>
      </w:pPr>
      <w:bookmarkStart w:id="21154" w:name="_ETM_Q45_295000"/>
      <w:bookmarkEnd w:id="21154"/>
      <w:r>
        <w:rPr>
          <w:rFonts w:hint="cs"/>
          <w:rtl/>
          <w:lang w:eastAsia="he-IL"/>
        </w:rPr>
        <w:t xml:space="preserve">יש לנו התנגדות? לא. בסדר, תודה רבה. </w:t>
      </w:r>
      <w:bookmarkStart w:id="21155" w:name="_ETM_Q45_313000"/>
      <w:bookmarkEnd w:id="21155"/>
    </w:p>
    <w:p w:rsidR="00317FED" w:rsidRPr="00C869FB" w:rsidRDefault="00317FED" w:rsidP="00430CE4">
      <w:pPr>
        <w:rPr>
          <w:rtl/>
          <w:lang w:eastAsia="he-IL"/>
        </w:rPr>
      </w:pPr>
    </w:p>
    <w:p w:rsidR="00317FED" w:rsidRDefault="00317FED" w:rsidP="00430CE4">
      <w:pPr>
        <w:pStyle w:val="af6"/>
        <w:keepNext/>
        <w:rPr>
          <w:rtl/>
        </w:rPr>
      </w:pPr>
      <w:r w:rsidRPr="00A829FB">
        <w:rPr>
          <w:rStyle w:val="TagStyle"/>
          <w:rtl/>
        </w:rPr>
        <w:t xml:space="preserve"> &lt;&lt; יור &gt;&gt; </w:t>
      </w:r>
      <w:r>
        <w:rPr>
          <w:rtl/>
        </w:rPr>
        <w:t>היו"ר ניסים ואטורי:</w:t>
      </w:r>
      <w:r w:rsidRPr="00A829FB">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איך זה קשור לעלייה וקליטה?</w:t>
      </w:r>
    </w:p>
    <w:p w:rsidR="00317FED" w:rsidRDefault="00317FED" w:rsidP="00430CE4">
      <w:pPr>
        <w:rPr>
          <w:rtl/>
          <w:lang w:eastAsia="he-IL"/>
        </w:rPr>
      </w:pPr>
    </w:p>
    <w:p w:rsidR="00317FED" w:rsidRDefault="00317FED" w:rsidP="00430CE4">
      <w:pPr>
        <w:pStyle w:val="af5"/>
        <w:keepNext/>
        <w:rPr>
          <w:rtl/>
        </w:rPr>
      </w:pPr>
      <w:bookmarkStart w:id="21156" w:name="ET_interruption_6255_22"/>
      <w:r w:rsidRPr="00C869FB">
        <w:rPr>
          <w:rStyle w:val="TagStyle"/>
          <w:rtl/>
        </w:rPr>
        <w:t xml:space="preserve"> &lt;&lt; קריאה &gt;&gt; </w:t>
      </w:r>
      <w:r>
        <w:rPr>
          <w:rtl/>
        </w:rPr>
        <w:t>סימון דוידסון (יש עתיד):</w:t>
      </w:r>
      <w:r w:rsidRPr="00C869FB">
        <w:rPr>
          <w:rStyle w:val="TagStyle"/>
          <w:rtl/>
        </w:rPr>
        <w:t xml:space="preserve"> &lt;&lt; קריאה &gt;&gt;</w:t>
      </w:r>
      <w:r>
        <w:rPr>
          <w:rtl/>
        </w:rPr>
        <w:t xml:space="preserve"> </w:t>
      </w:r>
      <w:bookmarkEnd w:id="21156"/>
    </w:p>
    <w:p w:rsidR="00317FED" w:rsidRDefault="00317FED" w:rsidP="00430CE4">
      <w:pPr>
        <w:pStyle w:val="KeepWithNext"/>
        <w:rPr>
          <w:rtl/>
          <w:lang w:eastAsia="he-IL"/>
        </w:rPr>
      </w:pPr>
    </w:p>
    <w:p w:rsidR="00317FED" w:rsidRDefault="00317FED" w:rsidP="00430CE4">
      <w:pPr>
        <w:rPr>
          <w:rtl/>
          <w:lang w:eastAsia="he-IL"/>
        </w:rPr>
      </w:pPr>
      <w:bookmarkStart w:id="21157" w:name="_ETM_Q45_312000"/>
      <w:bookmarkEnd w:id="21157"/>
      <w:r>
        <w:rPr>
          <w:rFonts w:hint="cs"/>
          <w:rtl/>
          <w:lang w:eastAsia="he-IL"/>
        </w:rPr>
        <w:t>תפוצות.</w:t>
      </w:r>
    </w:p>
    <w:p w:rsidR="00317FED" w:rsidRDefault="00317FED" w:rsidP="00430CE4">
      <w:pPr>
        <w:rPr>
          <w:rtl/>
          <w:lang w:eastAsia="he-IL"/>
        </w:rPr>
      </w:pPr>
      <w:bookmarkStart w:id="21158" w:name="_ETM_Q45_314000"/>
      <w:bookmarkEnd w:id="21158"/>
    </w:p>
    <w:p w:rsidR="00317FED" w:rsidRDefault="00317FED" w:rsidP="00430CE4">
      <w:pPr>
        <w:pStyle w:val="af6"/>
        <w:keepNext/>
        <w:rPr>
          <w:rtl/>
        </w:rPr>
      </w:pPr>
      <w:r w:rsidRPr="00C869FB">
        <w:rPr>
          <w:rStyle w:val="TagStyle"/>
          <w:rtl/>
        </w:rPr>
        <w:t xml:space="preserve"> &lt;&lt; יור &gt;&gt; </w:t>
      </w:r>
      <w:r>
        <w:rPr>
          <w:rtl/>
        </w:rPr>
        <w:t>היו"ר ניסים ואטורי:</w:t>
      </w:r>
      <w:r w:rsidRPr="00C869FB">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bookmarkStart w:id="21159" w:name="_ETM_Q45_316000"/>
      <w:bookmarkEnd w:id="21159"/>
      <w:r>
        <w:rPr>
          <w:rFonts w:hint="cs"/>
          <w:rtl/>
          <w:lang w:eastAsia="he-IL"/>
        </w:rPr>
        <w:t>תפוצות?</w:t>
      </w:r>
    </w:p>
    <w:p w:rsidR="00317FED" w:rsidRDefault="00317FED" w:rsidP="00430CE4">
      <w:pPr>
        <w:rPr>
          <w:rtl/>
          <w:lang w:eastAsia="he-IL"/>
        </w:rPr>
      </w:pPr>
      <w:bookmarkStart w:id="21160" w:name="_ETM_Q45_321000"/>
      <w:bookmarkEnd w:id="21160"/>
    </w:p>
    <w:p w:rsidR="00317FED" w:rsidRDefault="00317FED" w:rsidP="00430CE4">
      <w:pPr>
        <w:rPr>
          <w:rtl/>
          <w:lang w:eastAsia="he-IL"/>
        </w:rPr>
      </w:pPr>
      <w:bookmarkStart w:id="21161" w:name="_ETM_Q45_317000"/>
      <w:bookmarkEnd w:id="21161"/>
      <w:r>
        <w:rPr>
          <w:rFonts w:hint="cs"/>
          <w:rtl/>
          <w:lang w:eastAsia="he-IL"/>
        </w:rPr>
        <w:t xml:space="preserve">אנחנו </w:t>
      </w:r>
      <w:bookmarkStart w:id="21162" w:name="_ETM_Q45_315000"/>
      <w:bookmarkEnd w:id="21162"/>
      <w:r>
        <w:rPr>
          <w:rFonts w:hint="cs"/>
          <w:rtl/>
          <w:lang w:eastAsia="he-IL"/>
        </w:rPr>
        <w:t>נעבור להצבעה. הצבעה.</w:t>
      </w:r>
    </w:p>
    <w:p w:rsidR="00317FED" w:rsidRDefault="00317FED" w:rsidP="00430CE4">
      <w:pPr>
        <w:rPr>
          <w:rtl/>
          <w:lang w:eastAsia="he-IL"/>
        </w:rPr>
      </w:pPr>
      <w:bookmarkStart w:id="21163" w:name="_ETM_Q45_325000"/>
      <w:bookmarkEnd w:id="21163"/>
    </w:p>
    <w:p w:rsidR="00317FED" w:rsidRDefault="00317FED" w:rsidP="00430CE4">
      <w:pPr>
        <w:pStyle w:val="af1"/>
        <w:keepNext/>
        <w:rPr>
          <w:rtl/>
          <w:lang w:eastAsia="he-IL"/>
        </w:rPr>
      </w:pPr>
      <w:r>
        <w:rPr>
          <w:rtl/>
          <w:lang w:eastAsia="he-IL"/>
        </w:rPr>
        <w:t>הצבעה מס'</w:t>
      </w:r>
      <w:r>
        <w:rPr>
          <w:rFonts w:hint="cs"/>
          <w:rtl/>
          <w:lang w:eastAsia="he-IL"/>
        </w:rPr>
        <w:t xml:space="preserve"> 11</w:t>
      </w:r>
    </w:p>
    <w:p w:rsidR="00317FED" w:rsidRDefault="00317FED" w:rsidP="00430CE4">
      <w:pPr>
        <w:pStyle w:val="--"/>
        <w:keepNext/>
        <w:rPr>
          <w:rtl/>
          <w:lang w:eastAsia="he-IL"/>
        </w:rPr>
      </w:pPr>
    </w:p>
    <w:p w:rsidR="00317FED" w:rsidRDefault="00317FED" w:rsidP="00430CE4">
      <w:pPr>
        <w:pStyle w:val="--"/>
        <w:keepNext/>
        <w:rPr>
          <w:rtl/>
          <w:lang w:eastAsia="he-IL"/>
        </w:rPr>
      </w:pPr>
      <w:r>
        <w:rPr>
          <w:rtl/>
          <w:lang w:eastAsia="he-IL"/>
        </w:rPr>
        <w:t>בעד</w:t>
      </w:r>
      <w:r>
        <w:rPr>
          <w:rFonts w:hint="cs"/>
          <w:rtl/>
          <w:lang w:eastAsia="he-IL"/>
        </w:rPr>
        <w:t xml:space="preserve"> ההצעה להעביר </w:t>
      </w:r>
      <w:bookmarkStart w:id="21164" w:name="_ETM_Q45_322000"/>
      <w:bookmarkEnd w:id="21164"/>
      <w:r>
        <w:rPr>
          <w:rFonts w:hint="cs"/>
          <w:rtl/>
          <w:lang w:eastAsia="he-IL"/>
        </w:rPr>
        <w:t>את הנושא לוועדה</w:t>
      </w:r>
      <w:r>
        <w:rPr>
          <w:rtl/>
          <w:lang w:eastAsia="he-IL"/>
        </w:rPr>
        <w:t xml:space="preserve"> – </w:t>
      </w:r>
      <w:r>
        <w:rPr>
          <w:rFonts w:hint="cs"/>
          <w:rtl/>
          <w:lang w:eastAsia="he-IL"/>
        </w:rPr>
        <w:t>6</w:t>
      </w:r>
    </w:p>
    <w:p w:rsidR="00317FED" w:rsidRDefault="00317FED" w:rsidP="00430CE4">
      <w:pPr>
        <w:pStyle w:val="--"/>
        <w:keepNext/>
        <w:rPr>
          <w:rtl/>
          <w:lang w:eastAsia="he-IL"/>
        </w:rPr>
      </w:pPr>
      <w:r>
        <w:rPr>
          <w:rtl/>
          <w:lang w:eastAsia="he-IL"/>
        </w:rPr>
        <w:t xml:space="preserve">נגד – </w:t>
      </w:r>
      <w:r>
        <w:rPr>
          <w:rFonts w:hint="cs"/>
          <w:rtl/>
          <w:lang w:eastAsia="he-IL"/>
        </w:rPr>
        <w:t>אין</w:t>
      </w:r>
    </w:p>
    <w:p w:rsidR="00317FED" w:rsidRDefault="00317FED" w:rsidP="00430CE4">
      <w:pPr>
        <w:pStyle w:val="--"/>
        <w:keepNext/>
        <w:rPr>
          <w:rtl/>
          <w:lang w:eastAsia="he-IL"/>
        </w:rPr>
      </w:pPr>
      <w:r>
        <w:rPr>
          <w:rtl/>
          <w:lang w:eastAsia="he-IL"/>
        </w:rPr>
        <w:t>נמנעים –</w:t>
      </w:r>
      <w:r>
        <w:rPr>
          <w:rFonts w:hint="cs"/>
          <w:rtl/>
          <w:lang w:eastAsia="he-IL"/>
        </w:rPr>
        <w:t xml:space="preserve"> אין</w:t>
      </w:r>
    </w:p>
    <w:p w:rsidR="00317FED" w:rsidRDefault="00317FED" w:rsidP="00430CE4">
      <w:pPr>
        <w:pStyle w:val="--"/>
        <w:keepNext/>
        <w:rPr>
          <w:rtl/>
          <w:lang w:eastAsia="he-IL"/>
        </w:rPr>
      </w:pPr>
      <w:bookmarkStart w:id="21165" w:name="_ETM_Q45_330000"/>
      <w:bookmarkEnd w:id="21165"/>
      <w:r>
        <w:rPr>
          <w:rFonts w:hint="cs"/>
          <w:rtl/>
          <w:lang w:eastAsia="he-IL"/>
        </w:rPr>
        <w:t xml:space="preserve">ההצעה להעביר את הנושא לוועדת העלייה, הקליטה </w:t>
      </w:r>
      <w:bookmarkStart w:id="21166" w:name="_ETM_Q45_324000"/>
      <w:bookmarkEnd w:id="21166"/>
      <w:r>
        <w:rPr>
          <w:rFonts w:hint="cs"/>
          <w:rtl/>
          <w:lang w:eastAsia="he-IL"/>
        </w:rPr>
        <w:t xml:space="preserve">והתפוצות נתקבלה. </w:t>
      </w:r>
    </w:p>
    <w:p w:rsidR="00317FED" w:rsidRDefault="00317FED" w:rsidP="00430CE4">
      <w:pPr>
        <w:rPr>
          <w:rtl/>
          <w:lang w:eastAsia="he-IL"/>
        </w:rPr>
      </w:pPr>
    </w:p>
    <w:p w:rsidR="00317FED" w:rsidRDefault="00317FED" w:rsidP="00430CE4">
      <w:pPr>
        <w:pStyle w:val="af6"/>
        <w:keepNext/>
        <w:rPr>
          <w:rtl/>
        </w:rPr>
      </w:pPr>
      <w:r w:rsidRPr="00A829FB">
        <w:rPr>
          <w:rStyle w:val="TagStyle"/>
          <w:rtl/>
        </w:rPr>
        <w:t xml:space="preserve"> &lt;&lt; יור &gt;&gt; </w:t>
      </w:r>
      <w:r>
        <w:rPr>
          <w:rtl/>
        </w:rPr>
        <w:t>היו"ר ניסים ואטורי:</w:t>
      </w:r>
      <w:r w:rsidRPr="00A829FB">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C14875">
      <w:pPr>
        <w:rPr>
          <w:rtl/>
          <w:lang w:eastAsia="he-IL"/>
        </w:rPr>
      </w:pPr>
      <w:r>
        <w:rPr>
          <w:rFonts w:hint="cs"/>
          <w:rtl/>
          <w:lang w:eastAsia="he-IL"/>
        </w:rPr>
        <w:t xml:space="preserve">שישה בעד, אין מתנגדים. אני קובע </w:t>
      </w:r>
      <w:bookmarkStart w:id="21167" w:name="_ETM_Q45_336000"/>
      <w:bookmarkEnd w:id="21167"/>
      <w:r>
        <w:rPr>
          <w:rFonts w:hint="cs"/>
          <w:rtl/>
          <w:lang w:eastAsia="he-IL"/>
        </w:rPr>
        <w:t xml:space="preserve">כי ההצעה תעבור לדיון בוועדת העלייה, הקליטה והתפוצות. </w:t>
      </w:r>
    </w:p>
    <w:p w:rsidR="00317FED" w:rsidRDefault="00317FED" w:rsidP="00C14875">
      <w:pPr>
        <w:rPr>
          <w:rtl/>
          <w:lang w:eastAsia="he-IL"/>
        </w:rPr>
      </w:pPr>
    </w:p>
    <w:p w:rsidR="00317FED" w:rsidRDefault="00317FED" w:rsidP="00C14875">
      <w:pPr>
        <w:rPr>
          <w:rtl/>
          <w:lang w:eastAsia="he-IL"/>
        </w:rPr>
      </w:pPr>
    </w:p>
    <w:p w:rsidR="00317FED" w:rsidRDefault="00317FED" w:rsidP="00430CE4">
      <w:pPr>
        <w:pStyle w:val="a6"/>
        <w:rPr>
          <w:rtl/>
          <w:lang w:eastAsia="he-IL"/>
        </w:rPr>
      </w:pPr>
      <w:bookmarkStart w:id="21168" w:name="ET_halsi_646219_7"/>
      <w:r w:rsidRPr="00A829FB">
        <w:rPr>
          <w:rStyle w:val="TagStyle"/>
          <w:rtl/>
        </w:rPr>
        <w:t xml:space="preserve"> &lt;&lt; הלסי &gt;&gt; </w:t>
      </w:r>
      <w:bookmarkStart w:id="21169" w:name="_Toc199366646"/>
      <w:r>
        <w:rPr>
          <w:rFonts w:hint="cs"/>
          <w:rtl/>
          <w:lang w:eastAsia="he-IL"/>
        </w:rPr>
        <w:t xml:space="preserve">הצעה </w:t>
      </w:r>
      <w:r>
        <w:rPr>
          <w:rtl/>
          <w:lang w:eastAsia="he-IL"/>
        </w:rPr>
        <w:t>לסדר-היום</w:t>
      </w:r>
      <w:bookmarkEnd w:id="21169"/>
      <w:r w:rsidRPr="00A829FB">
        <w:rPr>
          <w:rStyle w:val="TagStyle"/>
          <w:rtl/>
        </w:rPr>
        <w:t xml:space="preserve"> &lt;&lt; הלסי &gt;&gt;</w:t>
      </w:r>
      <w:r>
        <w:rPr>
          <w:rtl/>
          <w:lang w:eastAsia="he-IL"/>
        </w:rPr>
        <w:t xml:space="preserve"> </w:t>
      </w:r>
      <w:bookmarkEnd w:id="21168"/>
    </w:p>
    <w:p w:rsidR="00317FED" w:rsidRDefault="00317FED" w:rsidP="00430CE4">
      <w:pPr>
        <w:pStyle w:val="a6"/>
        <w:rPr>
          <w:rtl/>
          <w:lang w:eastAsia="he-IL"/>
        </w:rPr>
      </w:pPr>
      <w:bookmarkStart w:id="21170" w:name="ET_halsi_646219_8"/>
      <w:r w:rsidRPr="00A829FB">
        <w:rPr>
          <w:rStyle w:val="TagStyle"/>
          <w:rtl/>
        </w:rPr>
        <w:t xml:space="preserve"> &lt;&lt; הלסי &gt;&gt; </w:t>
      </w:r>
      <w:bookmarkStart w:id="21171" w:name="_Toc199366647"/>
      <w:r>
        <w:rPr>
          <w:rtl/>
          <w:lang w:eastAsia="he-IL"/>
        </w:rPr>
        <w:t>ממצאי דוח הפיקוח על הבנקים לשנת 2024 – כשלי רגולציה, פגיעה בציבור והשלכות על הכלכלה הישראלית</w:t>
      </w:r>
      <w:bookmarkEnd w:id="21171"/>
      <w:r w:rsidRPr="00A829FB">
        <w:rPr>
          <w:rStyle w:val="TagStyle"/>
          <w:rtl/>
        </w:rPr>
        <w:t xml:space="preserve"> &lt;&lt; הלסי &gt;&gt;</w:t>
      </w:r>
      <w:r>
        <w:rPr>
          <w:rtl/>
          <w:lang w:eastAsia="he-IL"/>
        </w:rPr>
        <w:t xml:space="preserve"> </w:t>
      </w:r>
      <w:bookmarkEnd w:id="21170"/>
    </w:p>
    <w:p w:rsidR="00317FED" w:rsidRDefault="00317FED" w:rsidP="00430CE4">
      <w:pPr>
        <w:pStyle w:val="KeepWithNext"/>
        <w:rPr>
          <w:rtl/>
          <w:lang w:eastAsia="he-IL"/>
        </w:rPr>
      </w:pPr>
    </w:p>
    <w:p w:rsidR="00317FED" w:rsidRDefault="00317FED" w:rsidP="00430CE4">
      <w:pPr>
        <w:pStyle w:val="af6"/>
        <w:keepNext/>
        <w:rPr>
          <w:rtl/>
        </w:rPr>
      </w:pPr>
      <w:r w:rsidRPr="00A829FB">
        <w:rPr>
          <w:rStyle w:val="TagStyle"/>
          <w:rtl/>
        </w:rPr>
        <w:t xml:space="preserve"> &lt;&lt; יור &gt;&gt; </w:t>
      </w:r>
      <w:r>
        <w:rPr>
          <w:rtl/>
        </w:rPr>
        <w:t>היו"ר ניסים ואטורי:</w:t>
      </w:r>
      <w:r w:rsidRPr="00A829FB">
        <w:rPr>
          <w:rStyle w:val="TagStyle"/>
          <w:rtl/>
        </w:rPr>
        <w:t xml:space="preserve"> &lt;&lt; יור &gt;&gt;</w:t>
      </w:r>
      <w:r>
        <w:rPr>
          <w:rtl/>
        </w:rPr>
        <w:t xml:space="preserve"> </w:t>
      </w:r>
    </w:p>
    <w:p w:rsidR="00317FED" w:rsidRDefault="00317FED" w:rsidP="00430CE4">
      <w:pPr>
        <w:pStyle w:val="KeepWithNext"/>
        <w:rPr>
          <w:rtl/>
        </w:rPr>
      </w:pPr>
    </w:p>
    <w:p w:rsidR="00317FED" w:rsidRDefault="00317FED" w:rsidP="00430CE4">
      <w:pPr>
        <w:rPr>
          <w:rtl/>
        </w:rPr>
      </w:pPr>
      <w:r>
        <w:rPr>
          <w:rFonts w:hint="cs"/>
          <w:rtl/>
        </w:rPr>
        <w:t xml:space="preserve">ההצעה הבאה גם היא </w:t>
      </w:r>
      <w:bookmarkStart w:id="21172" w:name="_ETM_Q45_360000"/>
      <w:bookmarkEnd w:id="21172"/>
      <w:r>
        <w:rPr>
          <w:rFonts w:hint="cs"/>
          <w:rtl/>
        </w:rPr>
        <w:t xml:space="preserve">הצעה דחופה לסדר-היום, </w:t>
      </w:r>
      <w:r>
        <w:rPr>
          <w:rtl/>
        </w:rPr>
        <w:t xml:space="preserve">בנושא: ממצאי דוח הפיקוח על הבנקים לשנת 2024 </w:t>
      </w:r>
      <w:r>
        <w:rPr>
          <w:rFonts w:hint="cs"/>
          <w:rtl/>
        </w:rPr>
        <w:t>–</w:t>
      </w:r>
      <w:r>
        <w:rPr>
          <w:rtl/>
        </w:rPr>
        <w:t xml:space="preserve"> כשלי רגולציה, פגיעה בציבור והשלכות על הכלכלה הישראלית</w:t>
      </w:r>
      <w:r>
        <w:rPr>
          <w:rFonts w:hint="cs"/>
          <w:rtl/>
        </w:rPr>
        <w:t xml:space="preserve">. את ההצעה הגישו חברי </w:t>
      </w:r>
      <w:bookmarkStart w:id="21173" w:name="_ETM_Q45_373000"/>
      <w:bookmarkEnd w:id="21173"/>
      <w:r>
        <w:rPr>
          <w:rFonts w:hint="cs"/>
          <w:rtl/>
        </w:rPr>
        <w:t xml:space="preserve">הכנסת ינון אזולאי, צגה מלקו, יצחק קרויזר, יצחק פינדרוס, רון </w:t>
      </w:r>
      <w:bookmarkStart w:id="21174" w:name="_ETM_Q45_374000"/>
      <w:bookmarkEnd w:id="21174"/>
      <w:r>
        <w:rPr>
          <w:rFonts w:hint="cs"/>
          <w:rtl/>
        </w:rPr>
        <w:t xml:space="preserve">כץ, יאסר חוג'יראת ומיכאל מרדכי ביטון. ראשון המנמקים, חבר הכנסת </w:t>
      </w:r>
      <w:bookmarkStart w:id="21175" w:name="_ETM_Q45_381000"/>
      <w:bookmarkEnd w:id="21175"/>
      <w:r>
        <w:rPr>
          <w:rFonts w:hint="cs"/>
          <w:rtl/>
        </w:rPr>
        <w:t>ינון אזולאי.</w:t>
      </w:r>
    </w:p>
    <w:p w:rsidR="00317FED" w:rsidRDefault="00317FED" w:rsidP="00430CE4">
      <w:pPr>
        <w:rPr>
          <w:rtl/>
        </w:rPr>
      </w:pPr>
    </w:p>
    <w:p w:rsidR="00317FED" w:rsidRDefault="00317FED" w:rsidP="00430CE4">
      <w:pPr>
        <w:pStyle w:val="af5"/>
        <w:keepNext/>
        <w:rPr>
          <w:rtl/>
        </w:rPr>
      </w:pPr>
      <w:bookmarkStart w:id="21176" w:name="ET_interruption_6151_24"/>
      <w:r w:rsidRPr="00C869FB">
        <w:rPr>
          <w:rStyle w:val="TagStyle"/>
          <w:rtl/>
        </w:rPr>
        <w:t xml:space="preserve"> &lt;&lt; קריאה &gt;&gt; </w:t>
      </w:r>
      <w:r>
        <w:rPr>
          <w:rtl/>
        </w:rPr>
        <w:t>רון כץ (יש עתיד):</w:t>
      </w:r>
      <w:r w:rsidRPr="00C869FB">
        <w:rPr>
          <w:rStyle w:val="TagStyle"/>
          <w:rtl/>
        </w:rPr>
        <w:t xml:space="preserve"> &lt;&lt; קריאה &gt;&gt;</w:t>
      </w:r>
      <w:r>
        <w:rPr>
          <w:rtl/>
        </w:rPr>
        <w:t xml:space="preserve"> </w:t>
      </w:r>
      <w:bookmarkEnd w:id="21176"/>
    </w:p>
    <w:p w:rsidR="00317FED" w:rsidRDefault="00317FED" w:rsidP="00430CE4">
      <w:pPr>
        <w:pStyle w:val="KeepWithNext"/>
        <w:rPr>
          <w:rtl/>
        </w:rPr>
      </w:pPr>
    </w:p>
    <w:p w:rsidR="00317FED" w:rsidRDefault="00317FED" w:rsidP="00430CE4">
      <w:pPr>
        <w:rPr>
          <w:rtl/>
        </w:rPr>
      </w:pPr>
      <w:r>
        <w:rPr>
          <w:rFonts w:hint="cs"/>
          <w:rtl/>
        </w:rPr>
        <w:t>איך אתה עולה ראשון להצעה שלי?</w:t>
      </w:r>
    </w:p>
    <w:p w:rsidR="00317FED" w:rsidRDefault="00317FED" w:rsidP="00430CE4">
      <w:pPr>
        <w:rPr>
          <w:rtl/>
        </w:rPr>
      </w:pPr>
    </w:p>
    <w:p w:rsidR="00317FED" w:rsidRDefault="00317FED" w:rsidP="00430CE4">
      <w:pPr>
        <w:pStyle w:val="af5"/>
        <w:keepNext/>
        <w:rPr>
          <w:rtl/>
        </w:rPr>
      </w:pPr>
      <w:bookmarkStart w:id="21177" w:name="ET_interruption_5726_25"/>
      <w:r w:rsidRPr="00C869FB">
        <w:rPr>
          <w:rStyle w:val="TagStyle"/>
          <w:rtl/>
        </w:rPr>
        <w:t xml:space="preserve"> &lt;&lt; קריאה &gt;&gt; </w:t>
      </w:r>
      <w:r>
        <w:rPr>
          <w:rtl/>
        </w:rPr>
        <w:t>ינון אזולאי (ש"ס):</w:t>
      </w:r>
      <w:r w:rsidRPr="00C869FB">
        <w:rPr>
          <w:rStyle w:val="TagStyle"/>
          <w:rtl/>
        </w:rPr>
        <w:t xml:space="preserve"> &lt;&lt; קריאה &gt;&gt;</w:t>
      </w:r>
      <w:r>
        <w:rPr>
          <w:rtl/>
        </w:rPr>
        <w:t xml:space="preserve"> </w:t>
      </w:r>
      <w:bookmarkEnd w:id="21177"/>
    </w:p>
    <w:p w:rsidR="00317FED" w:rsidRDefault="00317FED" w:rsidP="00430CE4">
      <w:pPr>
        <w:pStyle w:val="KeepWithNext"/>
        <w:rPr>
          <w:rtl/>
        </w:rPr>
      </w:pPr>
    </w:p>
    <w:p w:rsidR="00317FED" w:rsidRDefault="00317FED" w:rsidP="00430CE4">
      <w:pPr>
        <w:rPr>
          <w:rtl/>
        </w:rPr>
      </w:pPr>
      <w:r>
        <w:rPr>
          <w:rFonts w:hint="cs"/>
          <w:rtl/>
        </w:rPr>
        <w:t xml:space="preserve">זו הצעה שלי, </w:t>
      </w:r>
      <w:bookmarkStart w:id="21178" w:name="_ETM_Q45_384000"/>
      <w:bookmarkEnd w:id="21178"/>
      <w:r>
        <w:rPr>
          <w:rFonts w:hint="cs"/>
          <w:rtl/>
        </w:rPr>
        <w:t xml:space="preserve">אתה טועה. </w:t>
      </w:r>
    </w:p>
    <w:p w:rsidR="00317FED" w:rsidRDefault="00317FED" w:rsidP="00430CE4">
      <w:pPr>
        <w:rPr>
          <w:rtl/>
        </w:rPr>
      </w:pPr>
      <w:bookmarkStart w:id="21179" w:name="_ETM_Q45_390000"/>
      <w:bookmarkEnd w:id="21179"/>
    </w:p>
    <w:p w:rsidR="00317FED" w:rsidRDefault="00317FED" w:rsidP="00430CE4">
      <w:pPr>
        <w:pStyle w:val="af5"/>
        <w:keepNext/>
        <w:rPr>
          <w:rtl/>
        </w:rPr>
      </w:pPr>
      <w:r w:rsidRPr="00C869FB">
        <w:rPr>
          <w:rStyle w:val="TagStyle"/>
          <w:rtl/>
        </w:rPr>
        <w:t xml:space="preserve"> &lt;&lt; קריאה &gt;&gt; </w:t>
      </w:r>
      <w:r>
        <w:rPr>
          <w:rtl/>
        </w:rPr>
        <w:t>ולדימיר בליאק (יש עתיד):</w:t>
      </w:r>
      <w:r w:rsidRPr="00C869FB">
        <w:rPr>
          <w:rStyle w:val="TagStyle"/>
          <w:rtl/>
        </w:rPr>
        <w:t xml:space="preserve"> &lt;&lt; קריאה &gt;&gt;</w:t>
      </w:r>
      <w:r>
        <w:rPr>
          <w:rtl/>
        </w:rPr>
        <w:t xml:space="preserve"> </w:t>
      </w:r>
    </w:p>
    <w:p w:rsidR="00317FED" w:rsidRDefault="00317FED" w:rsidP="00430CE4">
      <w:pPr>
        <w:pStyle w:val="KeepWithNext"/>
        <w:rPr>
          <w:rtl/>
        </w:rPr>
      </w:pPr>
    </w:p>
    <w:p w:rsidR="00317FED" w:rsidRDefault="00317FED" w:rsidP="00430CE4">
      <w:pPr>
        <w:rPr>
          <w:rtl/>
        </w:rPr>
      </w:pPr>
      <w:bookmarkStart w:id="21180" w:name="_ETM_Q45_386000"/>
      <w:bookmarkEnd w:id="21180"/>
      <w:r>
        <w:rPr>
          <w:rFonts w:hint="cs"/>
          <w:rtl/>
        </w:rPr>
        <w:t>תצרף את אל על לסיפור ואנחנו איתך.</w:t>
      </w:r>
    </w:p>
    <w:p w:rsidR="00317FED" w:rsidRDefault="00317FED" w:rsidP="00430CE4">
      <w:pPr>
        <w:rPr>
          <w:rtl/>
        </w:rPr>
      </w:pPr>
    </w:p>
    <w:p w:rsidR="00317FED" w:rsidRDefault="00317FED" w:rsidP="00430CE4">
      <w:pPr>
        <w:pStyle w:val="a4"/>
        <w:keepNext/>
        <w:rPr>
          <w:rtl/>
        </w:rPr>
      </w:pPr>
      <w:bookmarkStart w:id="21181" w:name="ET_speaker_5726_10"/>
      <w:r w:rsidRPr="00A829FB">
        <w:rPr>
          <w:rStyle w:val="TagStyle"/>
          <w:rtl/>
        </w:rPr>
        <w:t xml:space="preserve"> &lt;&lt; דובר &gt;&gt; </w:t>
      </w:r>
      <w:bookmarkStart w:id="21182" w:name="_Toc199366648"/>
      <w:r>
        <w:rPr>
          <w:rtl/>
        </w:rPr>
        <w:t>ינון אזולאי (ש"ס):</w:t>
      </w:r>
      <w:bookmarkEnd w:id="21182"/>
      <w:r w:rsidRPr="00A829FB">
        <w:rPr>
          <w:rStyle w:val="TagStyle"/>
          <w:rtl/>
        </w:rPr>
        <w:t xml:space="preserve"> &lt;&lt; דובר &gt;&gt;</w:t>
      </w:r>
      <w:r>
        <w:rPr>
          <w:rtl/>
        </w:rPr>
        <w:t xml:space="preserve"> </w:t>
      </w:r>
      <w:bookmarkEnd w:id="21181"/>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תודה רבה לך, אדוני היושב-ראש. כבוד </w:t>
      </w:r>
      <w:bookmarkStart w:id="21183" w:name="_ETM_Q45_399000"/>
      <w:bookmarkEnd w:id="21183"/>
      <w:r>
        <w:rPr>
          <w:rFonts w:hint="cs"/>
          <w:rtl/>
          <w:lang w:eastAsia="he-IL"/>
        </w:rPr>
        <w:t xml:space="preserve">חבריי חברי הכנסת, רון כץ, כבוד השר, רון, אני רק </w:t>
      </w:r>
      <w:bookmarkStart w:id="21184" w:name="_ETM_Q45_401000"/>
      <w:bookmarkEnd w:id="21184"/>
      <w:r>
        <w:rPr>
          <w:rFonts w:hint="cs"/>
          <w:rtl/>
          <w:lang w:eastAsia="he-IL"/>
        </w:rPr>
        <w:t>אומר לך שאין דבר כזה שעל הבנקים זה ההצעה שלי. הדגל שלי זה מלחמה בבנקים.</w:t>
      </w:r>
    </w:p>
    <w:p w:rsidR="00317FED" w:rsidRDefault="00317FED" w:rsidP="00430CE4">
      <w:pPr>
        <w:rPr>
          <w:rtl/>
          <w:lang w:eastAsia="he-IL"/>
        </w:rPr>
      </w:pPr>
      <w:bookmarkStart w:id="21185" w:name="_ETM_Q45_408000"/>
      <w:bookmarkEnd w:id="21185"/>
    </w:p>
    <w:p w:rsidR="00317FED" w:rsidRDefault="00317FED" w:rsidP="00430CE4">
      <w:pPr>
        <w:pStyle w:val="af5"/>
        <w:keepNext/>
        <w:rPr>
          <w:rtl/>
        </w:rPr>
      </w:pPr>
      <w:bookmarkStart w:id="21186" w:name="ET_interruption_6151_27"/>
      <w:r w:rsidRPr="00C869FB">
        <w:rPr>
          <w:rStyle w:val="TagStyle"/>
          <w:rtl/>
        </w:rPr>
        <w:t xml:space="preserve"> &lt;&lt; קריאה &gt;&gt; </w:t>
      </w:r>
      <w:r>
        <w:rPr>
          <w:rtl/>
        </w:rPr>
        <w:t>רון כץ (יש עתיד):</w:t>
      </w:r>
      <w:r w:rsidRPr="00C869FB">
        <w:rPr>
          <w:rStyle w:val="TagStyle"/>
          <w:rtl/>
        </w:rPr>
        <w:t xml:space="preserve"> &lt;&lt; קריאה &gt;&gt;</w:t>
      </w:r>
      <w:r>
        <w:rPr>
          <w:rtl/>
        </w:rPr>
        <w:t xml:space="preserve"> </w:t>
      </w:r>
      <w:bookmarkEnd w:id="21186"/>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איך הולכת המלחמה?</w:t>
      </w:r>
    </w:p>
    <w:p w:rsidR="00317FED" w:rsidRDefault="00317FED" w:rsidP="00430CE4">
      <w:pPr>
        <w:rPr>
          <w:rtl/>
          <w:lang w:eastAsia="he-IL"/>
        </w:rPr>
      </w:pPr>
    </w:p>
    <w:p w:rsidR="00317FED" w:rsidRDefault="00317FED" w:rsidP="00430CE4">
      <w:pPr>
        <w:pStyle w:val="-"/>
        <w:keepNext/>
        <w:rPr>
          <w:rtl/>
        </w:rPr>
      </w:pPr>
      <w:bookmarkStart w:id="21187" w:name="_ETM_Q45_410000"/>
      <w:bookmarkEnd w:id="21187"/>
      <w:r w:rsidRPr="00A829FB">
        <w:rPr>
          <w:rStyle w:val="TagStyle"/>
          <w:rtl/>
        </w:rPr>
        <w:t xml:space="preserve">&lt;&lt; דובר_המשך &gt;&gt; </w:t>
      </w:r>
      <w:r>
        <w:rPr>
          <w:rtl/>
        </w:rPr>
        <w:t>ינון אזולאי (ש"ס):</w:t>
      </w:r>
      <w:r w:rsidRPr="00A829FB">
        <w:rPr>
          <w:rStyle w:val="TagStyle"/>
          <w:rtl/>
        </w:rPr>
        <w:t xml:space="preserve"> &lt;&lt; דובר_המשך &gt;&gt;</w:t>
      </w:r>
      <w:r>
        <w:rPr>
          <w:rtl/>
        </w:rPr>
        <w:t xml:space="preserve"> </w:t>
      </w:r>
    </w:p>
    <w:p w:rsidR="00317FED" w:rsidRPr="00C869FB" w:rsidRDefault="00317FED" w:rsidP="00430CE4">
      <w:pPr>
        <w:rPr>
          <w:rtl/>
          <w:lang w:eastAsia="he-IL"/>
        </w:rPr>
      </w:pPr>
    </w:p>
    <w:p w:rsidR="00317FED" w:rsidRDefault="00317FED" w:rsidP="00C14875">
      <w:pPr>
        <w:rPr>
          <w:rtl/>
          <w:lang w:eastAsia="he-IL"/>
        </w:rPr>
      </w:pPr>
      <w:bookmarkStart w:id="21188" w:name="_ETM_Q45_409000"/>
      <w:bookmarkEnd w:id="21188"/>
      <w:r>
        <w:rPr>
          <w:rFonts w:hint="cs"/>
          <w:rtl/>
          <w:lang w:eastAsia="he-IL"/>
        </w:rPr>
        <w:t xml:space="preserve">בסדר, יש </w:t>
      </w:r>
      <w:bookmarkStart w:id="21189" w:name="_ETM_Q45_411000"/>
      <w:bookmarkEnd w:id="21189"/>
      <w:r>
        <w:rPr>
          <w:rFonts w:hint="cs"/>
          <w:rtl/>
          <w:lang w:eastAsia="he-IL"/>
        </w:rPr>
        <w:t>להם כבר הצעת חוק</w:t>
      </w:r>
      <w:bookmarkStart w:id="21190" w:name="_ETM_Q45_413000"/>
      <w:bookmarkEnd w:id="21190"/>
      <w:r>
        <w:rPr>
          <w:rFonts w:hint="cs"/>
          <w:rtl/>
          <w:lang w:eastAsia="he-IL"/>
        </w:rPr>
        <w:t xml:space="preserve"> שאנחנו נדבר עליה, שכבר </w:t>
      </w:r>
      <w:bookmarkStart w:id="21191" w:name="_ETM_Q45_412000"/>
      <w:bookmarkEnd w:id="21191"/>
      <w:r>
        <w:rPr>
          <w:rFonts w:hint="cs"/>
          <w:rtl/>
          <w:lang w:eastAsia="he-IL"/>
        </w:rPr>
        <w:t xml:space="preserve">נמצאת בוועדת הכלכלה לאחר קריאה טרומית. </w:t>
      </w:r>
    </w:p>
    <w:p w:rsidR="00317FED" w:rsidRDefault="00317FED" w:rsidP="00430CE4">
      <w:pPr>
        <w:rPr>
          <w:rtl/>
          <w:lang w:eastAsia="he-IL"/>
        </w:rPr>
      </w:pPr>
    </w:p>
    <w:p w:rsidR="00317FED" w:rsidRDefault="00317FED" w:rsidP="00430CE4">
      <w:pPr>
        <w:pStyle w:val="af5"/>
        <w:keepNext/>
        <w:rPr>
          <w:rtl/>
        </w:rPr>
      </w:pPr>
      <w:bookmarkStart w:id="21192" w:name="ET_interruption_6667_11"/>
      <w:r w:rsidRPr="00A829FB">
        <w:rPr>
          <w:rStyle w:val="TagStyle"/>
          <w:rtl/>
        </w:rPr>
        <w:t xml:space="preserve"> &lt;&lt; קריאה &gt;&gt; </w:t>
      </w:r>
      <w:r>
        <w:rPr>
          <w:rtl/>
        </w:rPr>
        <w:t>שר המורשת עמיחי אליהו:</w:t>
      </w:r>
      <w:r w:rsidRPr="00A829FB">
        <w:rPr>
          <w:rStyle w:val="TagStyle"/>
          <w:rtl/>
        </w:rPr>
        <w:t xml:space="preserve"> &lt;&lt; קריאה &gt;&gt;</w:t>
      </w:r>
      <w:r>
        <w:rPr>
          <w:rtl/>
        </w:rPr>
        <w:t xml:space="preserve"> </w:t>
      </w:r>
      <w:bookmarkEnd w:id="21192"/>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פחות מהמלחמה בחמאס.</w:t>
      </w:r>
    </w:p>
    <w:p w:rsidR="00317FED" w:rsidRDefault="00317FED" w:rsidP="00430CE4">
      <w:pPr>
        <w:rPr>
          <w:rtl/>
          <w:lang w:eastAsia="he-IL"/>
        </w:rPr>
      </w:pPr>
    </w:p>
    <w:p w:rsidR="00317FED" w:rsidRDefault="00317FED" w:rsidP="00430CE4">
      <w:pPr>
        <w:pStyle w:val="-"/>
        <w:keepNext/>
        <w:rPr>
          <w:rtl/>
        </w:rPr>
      </w:pPr>
      <w:bookmarkStart w:id="21193" w:name="ET_speakercontinue_5726_12"/>
      <w:r w:rsidRPr="00A829FB">
        <w:rPr>
          <w:rStyle w:val="TagStyle"/>
          <w:rtl/>
        </w:rPr>
        <w:t xml:space="preserve"> &lt;&lt; דובר_המשך &gt;&gt; </w:t>
      </w:r>
      <w:r>
        <w:rPr>
          <w:rtl/>
        </w:rPr>
        <w:t>ינון אזולאי (ש"ס):</w:t>
      </w:r>
      <w:r w:rsidRPr="00A829FB">
        <w:rPr>
          <w:rStyle w:val="TagStyle"/>
          <w:rtl/>
        </w:rPr>
        <w:t xml:space="preserve"> &lt;&lt; דובר_המשך &gt;&gt;</w:t>
      </w:r>
      <w:r>
        <w:rPr>
          <w:rtl/>
        </w:rPr>
        <w:t xml:space="preserve"> </w:t>
      </w:r>
      <w:bookmarkEnd w:id="21193"/>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את ההצעה לסדר-יום הזאת </w:t>
      </w:r>
      <w:bookmarkStart w:id="21194" w:name="_ETM_Q45_421000"/>
      <w:bookmarkEnd w:id="21194"/>
      <w:r>
        <w:rPr>
          <w:rFonts w:hint="cs"/>
          <w:rtl/>
          <w:lang w:eastAsia="he-IL"/>
        </w:rPr>
        <w:t xml:space="preserve">הגשנו כולנו יחד. שים לב, זו גם הצעה שיש בה </w:t>
      </w:r>
      <w:bookmarkStart w:id="21195" w:name="_ETM_Q45_425000"/>
      <w:bookmarkEnd w:id="21195"/>
      <w:r>
        <w:rPr>
          <w:rFonts w:hint="cs"/>
          <w:rtl/>
          <w:lang w:eastAsia="he-IL"/>
        </w:rPr>
        <w:t>הכי הרבה מציעים. מה קרה? כי זה דבר שכואב לכולם. אנחנו מייצגים ציבור, ולכל הציבור כואב. להביא רווחים</w:t>
      </w:r>
      <w:bookmarkStart w:id="21196" w:name="_ETM_Q45_432000"/>
      <w:bookmarkEnd w:id="21196"/>
      <w:r>
        <w:rPr>
          <w:rFonts w:hint="cs"/>
          <w:rtl/>
          <w:lang w:eastAsia="he-IL"/>
        </w:rPr>
        <w:t xml:space="preserve"> של 30 מיליארד שקל – תשמע, מה רע? אין לי בעיה </w:t>
      </w:r>
      <w:bookmarkStart w:id="21197" w:name="_ETM_Q45_438000"/>
      <w:bookmarkEnd w:id="21197"/>
      <w:r>
        <w:rPr>
          <w:rFonts w:hint="cs"/>
          <w:rtl/>
          <w:lang w:eastAsia="he-IL"/>
        </w:rPr>
        <w:t xml:space="preserve">שבנק ירוויח; יש לי בעיה שבנק עושק. כשבנק בא לעשוק את הציבור </w:t>
      </w:r>
      <w:r>
        <w:rPr>
          <w:rtl/>
          <w:lang w:eastAsia="he-IL"/>
        </w:rPr>
        <w:t>–</w:t>
      </w:r>
      <w:r>
        <w:rPr>
          <w:rFonts w:hint="cs"/>
          <w:rtl/>
          <w:lang w:eastAsia="he-IL"/>
        </w:rPr>
        <w:t xml:space="preserve"> יש </w:t>
      </w:r>
      <w:bookmarkStart w:id="21198" w:name="_ETM_Q45_445000"/>
      <w:bookmarkEnd w:id="21198"/>
      <w:r>
        <w:rPr>
          <w:rFonts w:hint="cs"/>
          <w:rtl/>
          <w:lang w:eastAsia="he-IL"/>
        </w:rPr>
        <w:t>להם 277 מיליארד בעו</w:t>
      </w:r>
      <w:bookmarkStart w:id="21199" w:name="_ETM_Q45_450000"/>
      <w:bookmarkEnd w:id="21199"/>
      <w:r>
        <w:rPr>
          <w:rFonts w:hint="cs"/>
          <w:rtl/>
          <w:lang w:eastAsia="he-IL"/>
        </w:rPr>
        <w:t xml:space="preserve">"ש, יושבים בעו"ש, ואתה לא מקבל עליהם יתרה. זו הצעת </w:t>
      </w:r>
      <w:bookmarkStart w:id="21200" w:name="_ETM_Q45_457000"/>
      <w:bookmarkEnd w:id="21200"/>
      <w:r>
        <w:rPr>
          <w:rFonts w:hint="cs"/>
          <w:rtl/>
          <w:lang w:eastAsia="he-IL"/>
        </w:rPr>
        <w:t xml:space="preserve">חוק שהעברתי פה בטרומית, נמצאת בוועדת הכלכלה, וכבר </w:t>
      </w:r>
      <w:bookmarkStart w:id="21201" w:name="_ETM_Q45_459000"/>
      <w:bookmarkEnd w:id="21201"/>
      <w:r>
        <w:rPr>
          <w:rFonts w:hint="cs"/>
          <w:rtl/>
          <w:lang w:eastAsia="he-IL"/>
        </w:rPr>
        <w:t xml:space="preserve">בשבוע-שבועיים הקרובים יהיה דיון אצל דוד ביטן. </w:t>
      </w:r>
    </w:p>
    <w:p w:rsidR="00317FED" w:rsidRDefault="00317FED" w:rsidP="00430CE4">
      <w:pPr>
        <w:rPr>
          <w:rtl/>
          <w:lang w:eastAsia="he-IL"/>
        </w:rPr>
      </w:pPr>
    </w:p>
    <w:p w:rsidR="00317FED" w:rsidRDefault="00317FED" w:rsidP="00430CE4">
      <w:pPr>
        <w:pStyle w:val="af5"/>
        <w:keepNext/>
        <w:rPr>
          <w:rtl/>
        </w:rPr>
      </w:pPr>
      <w:bookmarkStart w:id="21202" w:name="ET_interruption_6151_13"/>
      <w:r w:rsidRPr="00A829FB">
        <w:rPr>
          <w:rStyle w:val="TagStyle"/>
          <w:rtl/>
        </w:rPr>
        <w:t xml:space="preserve"> &lt;&lt; קריאה &gt;&gt; </w:t>
      </w:r>
      <w:r>
        <w:rPr>
          <w:rtl/>
        </w:rPr>
        <w:t>רון כץ (יש עתיד):</w:t>
      </w:r>
      <w:r w:rsidRPr="00A829FB">
        <w:rPr>
          <w:rStyle w:val="TagStyle"/>
          <w:rtl/>
        </w:rPr>
        <w:t xml:space="preserve"> &lt;&lt; קריאה &gt;&gt;</w:t>
      </w:r>
      <w:r>
        <w:rPr>
          <w:rtl/>
        </w:rPr>
        <w:t xml:space="preserve"> </w:t>
      </w:r>
      <w:bookmarkEnd w:id="21202"/>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תדאג להעביר אותה מהר.</w:t>
      </w:r>
    </w:p>
    <w:p w:rsidR="00317FED" w:rsidRDefault="00317FED" w:rsidP="00430CE4">
      <w:pPr>
        <w:rPr>
          <w:rtl/>
          <w:lang w:eastAsia="he-IL"/>
        </w:rPr>
      </w:pPr>
    </w:p>
    <w:p w:rsidR="00317FED" w:rsidRDefault="00317FED" w:rsidP="00430CE4">
      <w:pPr>
        <w:pStyle w:val="-"/>
        <w:keepNext/>
        <w:rPr>
          <w:rtl/>
        </w:rPr>
      </w:pPr>
      <w:bookmarkStart w:id="21203" w:name="ET_speakercontinue_5726_14"/>
      <w:r w:rsidRPr="00A829FB">
        <w:rPr>
          <w:rStyle w:val="TagStyle"/>
          <w:rtl/>
        </w:rPr>
        <w:t xml:space="preserve"> &lt;&lt; דובר_המשך &gt;&gt; </w:t>
      </w:r>
      <w:r>
        <w:rPr>
          <w:rtl/>
        </w:rPr>
        <w:t>ינון אזולאי (ש"ס):</w:t>
      </w:r>
      <w:r w:rsidRPr="00A829FB">
        <w:rPr>
          <w:rStyle w:val="TagStyle"/>
          <w:rtl/>
        </w:rPr>
        <w:t xml:space="preserve"> &lt;&lt; דובר_המשך &gt;&gt;</w:t>
      </w:r>
      <w:r>
        <w:rPr>
          <w:rtl/>
        </w:rPr>
        <w:t xml:space="preserve"> </w:t>
      </w:r>
      <w:bookmarkEnd w:id="21203"/>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לא צריך להגיד לכם מי זה חבר הכנסת דוד ביטן</w:t>
      </w:r>
      <w:bookmarkStart w:id="21204" w:name="_ETM_Q45_466000"/>
      <w:bookmarkEnd w:id="21204"/>
      <w:r>
        <w:rPr>
          <w:rFonts w:hint="cs"/>
          <w:rtl/>
          <w:lang w:eastAsia="he-IL"/>
        </w:rPr>
        <w:t xml:space="preserve">, יושב-ראש ועדת הכלכלה. תשמע, בולדוזר אמיתי. הוא לוקח </w:t>
      </w:r>
      <w:bookmarkStart w:id="21205" w:name="_ETM_Q45_467000"/>
      <w:bookmarkEnd w:id="21205"/>
      <w:r>
        <w:rPr>
          <w:rFonts w:hint="cs"/>
          <w:rtl/>
          <w:lang w:eastAsia="he-IL"/>
        </w:rPr>
        <w:t xml:space="preserve">על עצמו משהו, ממשיך איתו הלאה, ובסוף גם את החוק הזה, בעזרת השם, </w:t>
      </w:r>
      <w:bookmarkStart w:id="21206" w:name="_ETM_Q45_476000"/>
      <w:bookmarkEnd w:id="21206"/>
      <w:r>
        <w:rPr>
          <w:rFonts w:hint="cs"/>
          <w:rtl/>
          <w:lang w:eastAsia="he-IL"/>
        </w:rPr>
        <w:t xml:space="preserve">נעביר. זה לא בשביל להביא את השקל או שניים, 100 או 200 שקל לאותו אחד שיש </w:t>
      </w:r>
      <w:bookmarkStart w:id="21207" w:name="_ETM_Q45_477000"/>
      <w:bookmarkEnd w:id="21207"/>
      <w:r>
        <w:rPr>
          <w:rFonts w:hint="cs"/>
          <w:rtl/>
          <w:lang w:eastAsia="he-IL"/>
        </w:rPr>
        <w:t xml:space="preserve">לו בעו"ש; זה קודם כול ללמד את הבנקים </w:t>
      </w:r>
      <w:bookmarkStart w:id="21208" w:name="_ETM_Q45_483000"/>
      <w:bookmarkEnd w:id="21208"/>
      <w:r>
        <w:rPr>
          <w:rFonts w:hint="cs"/>
          <w:rtl/>
          <w:lang w:eastAsia="he-IL"/>
        </w:rPr>
        <w:t xml:space="preserve">שיוציאו כסף. קודם כול, כי הבנקים מתנהגים בחוסר אחריות כלפי הציבור. הבנקים לוקחים כספים </w:t>
      </w:r>
      <w:bookmarkStart w:id="21209" w:name="_ETM_Q45_493000"/>
      <w:bookmarkEnd w:id="21209"/>
      <w:r>
        <w:rPr>
          <w:rFonts w:hint="cs"/>
          <w:rtl/>
          <w:lang w:eastAsia="he-IL"/>
        </w:rPr>
        <w:t xml:space="preserve">מהציבור וגוזלים מהם בזמן הכי קשה להם.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אני מטפל עכשיו בעוד מקרה </w:t>
      </w:r>
      <w:r>
        <w:rPr>
          <w:rtl/>
          <w:lang w:eastAsia="he-IL"/>
        </w:rPr>
        <w:t>–</w:t>
      </w:r>
      <w:r>
        <w:rPr>
          <w:rFonts w:hint="cs"/>
          <w:rtl/>
          <w:lang w:eastAsia="he-IL"/>
        </w:rPr>
        <w:t xml:space="preserve"> רון, אולי אתה </w:t>
      </w:r>
      <w:bookmarkStart w:id="21210" w:name="_ETM_Q45_497000"/>
      <w:bookmarkEnd w:id="21210"/>
      <w:r>
        <w:rPr>
          <w:rFonts w:hint="cs"/>
          <w:rtl/>
          <w:lang w:eastAsia="he-IL"/>
        </w:rPr>
        <w:t xml:space="preserve">יודע. קרויזר, אני יודע שגם אתה נלחם איתנו ביחד </w:t>
      </w:r>
      <w:bookmarkStart w:id="21211" w:name="_ETM_Q45_500000"/>
      <w:bookmarkEnd w:id="21211"/>
      <w:r>
        <w:rPr>
          <w:rFonts w:hint="cs"/>
          <w:rtl/>
          <w:lang w:eastAsia="he-IL"/>
        </w:rPr>
        <w:t xml:space="preserve">בכל הנושא של המילואימניקים </w:t>
      </w:r>
      <w:r>
        <w:rPr>
          <w:rFonts w:hint="eastAsia"/>
          <w:rtl/>
          <w:lang w:eastAsia="he-IL"/>
        </w:rPr>
        <w:t>–</w:t>
      </w:r>
      <w:r>
        <w:rPr>
          <w:rFonts w:hint="cs"/>
          <w:rtl/>
          <w:lang w:eastAsia="he-IL"/>
        </w:rPr>
        <w:t xml:space="preserve"> פונים אליי ואומרים: בתחילת המלחמה הייתה הוראה של בנק ישראל שאם חוזרים צ'קים, זה לא ייחשב להם במאגר. </w:t>
      </w:r>
      <w:bookmarkStart w:id="21212" w:name="_ETM_Q45_513000"/>
      <w:bookmarkEnd w:id="21212"/>
      <w:r>
        <w:rPr>
          <w:rFonts w:hint="cs"/>
          <w:rtl/>
          <w:lang w:eastAsia="he-IL"/>
        </w:rPr>
        <w:t xml:space="preserve">מה קרה מאז? נחשב במאגר, במיוחד מילואימניקים שעדיין עושים את ימי המילואים שלהם. מה קורה? הם נחשבים במאגר </w:t>
      </w:r>
      <w:bookmarkStart w:id="21213" w:name="_ETM_Q45_519000"/>
      <w:bookmarkEnd w:id="21213"/>
      <w:r>
        <w:rPr>
          <w:rFonts w:hint="cs"/>
          <w:rtl/>
          <w:lang w:eastAsia="he-IL"/>
        </w:rPr>
        <w:t xml:space="preserve">של הצ'קים החוזרים. הם מוגבלים. אתה בא לקחת הלוואה, </w:t>
      </w:r>
      <w:bookmarkStart w:id="21214" w:name="_ETM_Q45_525000"/>
      <w:bookmarkEnd w:id="21214"/>
      <w:r>
        <w:rPr>
          <w:rFonts w:hint="cs"/>
          <w:rtl/>
          <w:lang w:eastAsia="he-IL"/>
        </w:rPr>
        <w:t xml:space="preserve">אומרים לך: אתה לא יכול, אתה נמצא ברמת סיכון. מה </w:t>
      </w:r>
      <w:bookmarkStart w:id="21215" w:name="_ETM_Q45_527000"/>
      <w:bookmarkEnd w:id="21215"/>
      <w:r>
        <w:rPr>
          <w:rFonts w:hint="cs"/>
          <w:rtl/>
          <w:lang w:eastAsia="he-IL"/>
        </w:rPr>
        <w:t xml:space="preserve">רמת סיכון? אתם חושבים שהם שמים לב לזה? זה לא מעניין אותם. איפה בנק ישראל? לא יודע. נאלם קולו, אתה לא שומע אותו. חבל שכך.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היום יש לך את המבצעים 20:80. אתה מכיר? </w:t>
      </w:r>
      <w:bookmarkStart w:id="21216" w:name="_ETM_Q45_542000"/>
      <w:bookmarkEnd w:id="21216"/>
      <w:r>
        <w:rPr>
          <w:rFonts w:hint="cs"/>
          <w:rtl/>
          <w:lang w:eastAsia="he-IL"/>
        </w:rPr>
        <w:t xml:space="preserve">אתה קונה דירה, אתה שם 20%, ו-80% אחר כך. עוד </w:t>
      </w:r>
      <w:bookmarkStart w:id="21217" w:name="_ETM_Q45_547000"/>
      <w:bookmarkEnd w:id="21217"/>
      <w:r>
        <w:rPr>
          <w:rFonts w:hint="cs"/>
          <w:rtl/>
          <w:lang w:eastAsia="he-IL"/>
        </w:rPr>
        <w:t xml:space="preserve">איזה בועה שתתפוצץ לנו בפנים. הבן אדם אומר: טוב, </w:t>
      </w:r>
      <w:bookmarkStart w:id="21218" w:name="_ETM_Q45_546000"/>
      <w:bookmarkEnd w:id="21218"/>
      <w:r>
        <w:rPr>
          <w:rFonts w:hint="cs"/>
          <w:rtl/>
          <w:lang w:eastAsia="he-IL"/>
        </w:rPr>
        <w:t xml:space="preserve">יש לי עכשיו כסף. ומה יקרה אז? מצד אחד הקבלן קיבל את הכסף שלי, יכול להיות שהכסף הזה לא </w:t>
      </w:r>
      <w:bookmarkStart w:id="21219" w:name="_ETM_Q45_550000"/>
      <w:bookmarkEnd w:id="21219"/>
      <w:r>
        <w:rPr>
          <w:rFonts w:hint="cs"/>
          <w:rtl/>
          <w:lang w:eastAsia="he-IL"/>
        </w:rPr>
        <w:t xml:space="preserve">מספיק לו, ואז מה קורה? בסוף הוא לא יוכל </w:t>
      </w:r>
      <w:bookmarkStart w:id="21220" w:name="_ETM_Q45_554000"/>
      <w:bookmarkEnd w:id="21220"/>
      <w:r>
        <w:rPr>
          <w:rFonts w:hint="cs"/>
          <w:rtl/>
          <w:lang w:eastAsia="he-IL"/>
        </w:rPr>
        <w:t xml:space="preserve">לסיים את הבנייה. ואם הוא סיים את הבנייה, לא בטוח שהלקוח יוכל להביא. </w:t>
      </w:r>
      <w:bookmarkStart w:id="21221" w:name="_ETM_Q45_561000"/>
      <w:bookmarkEnd w:id="21221"/>
      <w:r>
        <w:rPr>
          <w:rFonts w:hint="cs"/>
          <w:rtl/>
          <w:lang w:eastAsia="he-IL"/>
        </w:rPr>
        <w:t xml:space="preserve">מי הרוויח? הבנקים, כי הכול משועבד להם. לבנקים מותר. </w:t>
      </w:r>
    </w:p>
    <w:p w:rsidR="00317FED" w:rsidRDefault="00317FED" w:rsidP="00430CE4">
      <w:pPr>
        <w:rPr>
          <w:rtl/>
          <w:lang w:eastAsia="he-IL"/>
        </w:rPr>
      </w:pPr>
    </w:p>
    <w:p w:rsidR="00317FED" w:rsidRDefault="00317FED" w:rsidP="00C14875">
      <w:pPr>
        <w:rPr>
          <w:rtl/>
          <w:lang w:eastAsia="he-IL"/>
        </w:rPr>
      </w:pPr>
      <w:bookmarkStart w:id="21222" w:name="_ETM_Q45_568000"/>
      <w:bookmarkEnd w:id="21222"/>
      <w:r>
        <w:rPr>
          <w:rFonts w:hint="cs"/>
          <w:rtl/>
          <w:lang w:eastAsia="he-IL"/>
        </w:rPr>
        <w:t xml:space="preserve">אבל מה חשבתם, שמנהלי הבנקים תורמים מהכיס שלהם? לא. </w:t>
      </w:r>
      <w:bookmarkStart w:id="21223" w:name="_ETM_Q45_570000"/>
      <w:bookmarkEnd w:id="21223"/>
      <w:r>
        <w:rPr>
          <w:rFonts w:hint="cs"/>
          <w:rtl/>
          <w:lang w:eastAsia="he-IL"/>
        </w:rPr>
        <w:t xml:space="preserve">הם גם מקבלים משכורת דלה – בין 4 ל-5 מיליון שקל בשנה, בערך </w:t>
      </w:r>
      <w:r>
        <w:rPr>
          <w:rFonts w:hint="eastAsia"/>
          <w:rtl/>
          <w:lang w:eastAsia="he-IL"/>
        </w:rPr>
        <w:t xml:space="preserve">– </w:t>
      </w:r>
      <w:r>
        <w:rPr>
          <w:rFonts w:hint="cs"/>
          <w:rtl/>
          <w:lang w:eastAsia="he-IL"/>
        </w:rPr>
        <w:t xml:space="preserve">3.8 מיליון, 4.8 מיליון. </w:t>
      </w:r>
      <w:bookmarkStart w:id="21224" w:name="_ETM_Q45_578000"/>
      <w:bookmarkEnd w:id="21224"/>
      <w:r>
        <w:rPr>
          <w:rFonts w:hint="cs"/>
          <w:rtl/>
          <w:lang w:eastAsia="he-IL"/>
        </w:rPr>
        <w:t xml:space="preserve">הם מקבלים את המשכורת שלהם – מותר. הכול בסדר, רווח מותר, אבל תחלק קצת לפקידים שיושבים. מה יקרה </w:t>
      </w:r>
      <w:bookmarkStart w:id="21225" w:name="_ETM_Q45_585000"/>
      <w:bookmarkEnd w:id="21225"/>
      <w:r>
        <w:rPr>
          <w:rFonts w:hint="cs"/>
          <w:rtl/>
          <w:lang w:eastAsia="he-IL"/>
        </w:rPr>
        <w:t xml:space="preserve">אם תיתן לפקידים בבנק גם? אז הם אומרים: לא, אנחנו </w:t>
      </w:r>
      <w:bookmarkStart w:id="21226" w:name="_ETM_Q45_593000"/>
      <w:bookmarkEnd w:id="21226"/>
      <w:r>
        <w:rPr>
          <w:rFonts w:hint="cs"/>
          <w:rtl/>
          <w:lang w:eastAsia="he-IL"/>
        </w:rPr>
        <w:t xml:space="preserve">מחלקים להם. אבל תבדוק את היחסיות, כמה אתה מחלק לאנשים האלה, </w:t>
      </w:r>
      <w:bookmarkStart w:id="21227" w:name="_ETM_Q45_592000"/>
      <w:bookmarkEnd w:id="21227"/>
      <w:r>
        <w:rPr>
          <w:rFonts w:hint="cs"/>
          <w:rtl/>
          <w:lang w:eastAsia="he-IL"/>
        </w:rPr>
        <w:t xml:space="preserve">כמה אתה מחלק לאותם פקידים שעונים לטלפונים. הרי ככל שאתה מרוויח יותר, מה </w:t>
      </w:r>
      <w:bookmarkStart w:id="21228" w:name="_ETM_Q45_596000"/>
      <w:bookmarkEnd w:id="21228"/>
      <w:r>
        <w:rPr>
          <w:rFonts w:hint="cs"/>
          <w:rtl/>
          <w:lang w:eastAsia="he-IL"/>
        </w:rPr>
        <w:t xml:space="preserve">עושים הבנקים? סוגרים סניפים. המפקח על הבנקים אמר שהם לא התייעלו מספיק. מה זה לא התייעלו </w:t>
      </w:r>
      <w:bookmarkStart w:id="21229" w:name="_ETM_Q45_603000"/>
      <w:bookmarkEnd w:id="21229"/>
      <w:r>
        <w:rPr>
          <w:rFonts w:hint="cs"/>
          <w:rtl/>
          <w:lang w:eastAsia="he-IL"/>
        </w:rPr>
        <w:t xml:space="preserve">מספיק? חזרו אחורה. גם סוגרים סניפים וגם אין התייעלות </w:t>
      </w:r>
      <w:bookmarkStart w:id="21230" w:name="_ETM_Q45_606000"/>
      <w:bookmarkEnd w:id="21230"/>
      <w:r>
        <w:rPr>
          <w:rFonts w:hint="cs"/>
          <w:rtl/>
          <w:lang w:eastAsia="he-IL"/>
        </w:rPr>
        <w:t xml:space="preserve">מספקת. יש מגזרים שלמים שלא משתמשים בכל </w:t>
      </w:r>
      <w:proofErr w:type="spellStart"/>
      <w:r>
        <w:rPr>
          <w:rFonts w:hint="cs"/>
          <w:rtl/>
          <w:lang w:eastAsia="he-IL"/>
        </w:rPr>
        <w:t>הדיגיטל</w:t>
      </w:r>
      <w:proofErr w:type="spellEnd"/>
      <w:r>
        <w:rPr>
          <w:rFonts w:hint="cs"/>
          <w:rtl/>
          <w:lang w:eastAsia="he-IL"/>
        </w:rPr>
        <w:t xml:space="preserve">. מה קורה? אבל הבנקים בסדר, חיים טוב. הם חיים </w:t>
      </w:r>
      <w:bookmarkStart w:id="21231" w:name="_ETM_Q45_619000"/>
      <w:bookmarkEnd w:id="21231"/>
      <w:r>
        <w:rPr>
          <w:rFonts w:hint="cs"/>
          <w:rtl/>
          <w:lang w:eastAsia="he-IL"/>
        </w:rPr>
        <w:t xml:space="preserve">טוב; האוכלוסייה, הציבור חי פחות טוב. לא מספיק יוקר המחיה, שאנחנו לא </w:t>
      </w:r>
      <w:bookmarkStart w:id="21232" w:name="_ETM_Q45_621000"/>
      <w:bookmarkEnd w:id="21232"/>
      <w:r>
        <w:rPr>
          <w:rFonts w:hint="cs"/>
          <w:rtl/>
          <w:lang w:eastAsia="he-IL"/>
        </w:rPr>
        <w:t xml:space="preserve">מפסיקים לא רק לדבר אלא גם לעשות על מנת להוריד את </w:t>
      </w:r>
      <w:bookmarkStart w:id="21233" w:name="_ETM_Q45_623000"/>
      <w:bookmarkEnd w:id="21233"/>
      <w:r>
        <w:rPr>
          <w:rFonts w:hint="cs"/>
          <w:rtl/>
          <w:lang w:eastAsia="he-IL"/>
        </w:rPr>
        <w:t xml:space="preserve">יוקר המחיה. כואב לי מאוד ואני נלחם בזה, </w:t>
      </w:r>
      <w:bookmarkStart w:id="21234" w:name="_ETM_Q45_625000"/>
      <w:bookmarkEnd w:id="21234"/>
      <w:r>
        <w:rPr>
          <w:rFonts w:hint="cs"/>
          <w:rtl/>
          <w:lang w:eastAsia="he-IL"/>
        </w:rPr>
        <w:t>וכשצריך גם להעביר ביקורת על הממשלה שלא עושה מספיק,</w:t>
      </w:r>
      <w:bookmarkStart w:id="21235" w:name="_ETM_Q45_629000"/>
      <w:bookmarkEnd w:id="21235"/>
      <w:r>
        <w:rPr>
          <w:rFonts w:hint="cs"/>
          <w:rtl/>
          <w:lang w:eastAsia="he-IL"/>
        </w:rPr>
        <w:t xml:space="preserve"> אני אומר את זה. </w:t>
      </w:r>
    </w:p>
    <w:p w:rsidR="00317FED" w:rsidRDefault="00317FED" w:rsidP="00430CE4">
      <w:pPr>
        <w:rPr>
          <w:rtl/>
          <w:lang w:eastAsia="he-IL"/>
        </w:rPr>
      </w:pPr>
    </w:p>
    <w:p w:rsidR="00317FED" w:rsidRDefault="00317FED" w:rsidP="00430CE4">
      <w:pPr>
        <w:rPr>
          <w:rtl/>
          <w:lang w:eastAsia="he-IL"/>
        </w:rPr>
      </w:pPr>
      <w:r>
        <w:rPr>
          <w:rFonts w:hint="cs"/>
          <w:rtl/>
          <w:lang w:eastAsia="he-IL"/>
        </w:rPr>
        <w:t xml:space="preserve">הגיע הזמן שגם הבנקים יתעוררו. הגיע הזמן שהבנקים </w:t>
      </w:r>
      <w:bookmarkStart w:id="21236" w:name="_ETM_Q45_633000"/>
      <w:bookmarkEnd w:id="21236"/>
      <w:r>
        <w:rPr>
          <w:rFonts w:hint="cs"/>
          <w:rtl/>
          <w:lang w:eastAsia="he-IL"/>
        </w:rPr>
        <w:t xml:space="preserve">יתחילו לרעוד על הכיסאות שלהם, כי עם כל הכבוד לכם, יש את אזרחי מדינת </w:t>
      </w:r>
      <w:bookmarkStart w:id="21237" w:name="_ETM_Q45_639000"/>
      <w:bookmarkEnd w:id="21237"/>
      <w:r>
        <w:rPr>
          <w:rFonts w:hint="cs"/>
          <w:rtl/>
          <w:lang w:eastAsia="he-IL"/>
        </w:rPr>
        <w:t xml:space="preserve">ישראל שזה הכסף שלהם, ואל תגידו שאתם שומרים על הכסף שלהם. את הכסף שלהם תחזירו להם ותחלקו להם. </w:t>
      </w:r>
      <w:bookmarkStart w:id="21238" w:name="_ETM_Q45_645000"/>
      <w:bookmarkEnd w:id="21238"/>
      <w:r>
        <w:rPr>
          <w:rFonts w:hint="cs"/>
          <w:rtl/>
          <w:lang w:eastAsia="he-IL"/>
        </w:rPr>
        <w:t>אנחנו מטפלים בכם,</w:t>
      </w:r>
      <w:bookmarkStart w:id="21239" w:name="_ETM_Q45_648000"/>
      <w:bookmarkEnd w:id="21239"/>
      <w:r>
        <w:rPr>
          <w:rFonts w:hint="cs"/>
          <w:rtl/>
          <w:lang w:eastAsia="he-IL"/>
        </w:rPr>
        <w:t xml:space="preserve"> אנחנו נמשיך לעשות את זה במלוא העוז. </w:t>
      </w:r>
    </w:p>
    <w:p w:rsidR="00317FED" w:rsidRDefault="00317FED" w:rsidP="00430CE4">
      <w:pPr>
        <w:rPr>
          <w:rtl/>
          <w:lang w:eastAsia="he-IL"/>
        </w:rPr>
      </w:pPr>
    </w:p>
    <w:p w:rsidR="00317FED" w:rsidRDefault="00317FED" w:rsidP="00430CE4">
      <w:pPr>
        <w:rPr>
          <w:rtl/>
          <w:lang w:eastAsia="he-IL"/>
        </w:rPr>
      </w:pPr>
      <w:bookmarkStart w:id="21240" w:name="_ETM_Q45_653000"/>
      <w:bookmarkEnd w:id="21240"/>
      <w:r>
        <w:rPr>
          <w:rFonts w:hint="cs"/>
          <w:rtl/>
          <w:lang w:eastAsia="he-IL"/>
        </w:rPr>
        <w:t>רון, אתה ביחד עם כל</w:t>
      </w:r>
      <w:bookmarkStart w:id="21241" w:name="_ETM_Q45_655000"/>
      <w:bookmarkEnd w:id="21241"/>
      <w:r>
        <w:rPr>
          <w:rFonts w:hint="cs"/>
          <w:rtl/>
          <w:lang w:eastAsia="he-IL"/>
        </w:rPr>
        <w:t xml:space="preserve"> החברים שנמצאים פה </w:t>
      </w:r>
      <w:r>
        <w:rPr>
          <w:rtl/>
          <w:lang w:eastAsia="he-IL"/>
        </w:rPr>
        <w:t>–</w:t>
      </w:r>
      <w:r>
        <w:rPr>
          <w:rFonts w:hint="cs"/>
          <w:rtl/>
          <w:lang w:eastAsia="he-IL"/>
        </w:rPr>
        <w:t xml:space="preserve"> פינדרוס, גם אתה </w:t>
      </w:r>
      <w:r>
        <w:rPr>
          <w:rFonts w:hint="eastAsia"/>
          <w:rtl/>
          <w:lang w:eastAsia="he-IL"/>
        </w:rPr>
        <w:t>–</w:t>
      </w:r>
      <w:r>
        <w:rPr>
          <w:rFonts w:hint="cs"/>
          <w:rtl/>
          <w:lang w:eastAsia="he-IL"/>
        </w:rPr>
        <w:t xml:space="preserve"> אני</w:t>
      </w:r>
      <w:bookmarkStart w:id="21242" w:name="_ETM_Q45_654000"/>
      <w:bookmarkEnd w:id="21242"/>
      <w:r>
        <w:rPr>
          <w:rFonts w:hint="cs"/>
          <w:rtl/>
          <w:lang w:eastAsia="he-IL"/>
        </w:rPr>
        <w:t xml:space="preserve"> מאוד מקווה שיחד נעשה את הכול. קרויזר, אתה איתנו במלחמה? תודה רבה. ביחד נעשה את הכול דרך ועדת הכלכלה, דרך כל </w:t>
      </w:r>
      <w:bookmarkStart w:id="21243" w:name="_ETM_Q45_665000"/>
      <w:bookmarkEnd w:id="21243"/>
      <w:r>
        <w:rPr>
          <w:rFonts w:hint="cs"/>
          <w:rtl/>
          <w:lang w:eastAsia="he-IL"/>
        </w:rPr>
        <w:t xml:space="preserve">מקום אחר, על מנת לחסום אותם מלעשוק את הציבור. תודה רבה. </w:t>
      </w:r>
    </w:p>
    <w:p w:rsidR="00317FED" w:rsidRDefault="00317FED" w:rsidP="00430CE4">
      <w:pPr>
        <w:rPr>
          <w:rtl/>
          <w:lang w:eastAsia="he-IL"/>
        </w:rPr>
      </w:pPr>
    </w:p>
    <w:p w:rsidR="00317FED" w:rsidRDefault="00317FED" w:rsidP="00430CE4">
      <w:pPr>
        <w:pStyle w:val="af6"/>
        <w:keepNext/>
        <w:rPr>
          <w:rtl/>
        </w:rPr>
      </w:pPr>
      <w:r w:rsidRPr="00A829FB">
        <w:rPr>
          <w:rStyle w:val="TagStyle"/>
          <w:rtl/>
        </w:rPr>
        <w:t xml:space="preserve"> &lt;&lt; יור &gt;&gt; </w:t>
      </w:r>
      <w:r>
        <w:rPr>
          <w:rtl/>
        </w:rPr>
        <w:t>היו"ר ניסים ואטורי:</w:t>
      </w:r>
      <w:r w:rsidRPr="00A829FB">
        <w:rPr>
          <w:rStyle w:val="TagStyle"/>
          <w:rtl/>
        </w:rPr>
        <w:t xml:space="preserve"> &lt;&lt; יור &gt;&gt;</w:t>
      </w:r>
      <w:r>
        <w:rPr>
          <w:rtl/>
        </w:rPr>
        <w:t xml:space="preserve"> </w:t>
      </w:r>
    </w:p>
    <w:p w:rsidR="00317FED" w:rsidRDefault="00317FED" w:rsidP="00430CE4">
      <w:pPr>
        <w:pStyle w:val="KeepWithNext"/>
        <w:rPr>
          <w:rtl/>
          <w:lang w:eastAsia="he-IL"/>
        </w:rPr>
      </w:pPr>
    </w:p>
    <w:p w:rsidR="00317FED" w:rsidRDefault="00317FED" w:rsidP="00430CE4">
      <w:pPr>
        <w:rPr>
          <w:rtl/>
          <w:lang w:eastAsia="he-IL"/>
        </w:rPr>
      </w:pPr>
      <w:r>
        <w:rPr>
          <w:rFonts w:hint="cs"/>
          <w:rtl/>
          <w:lang w:eastAsia="he-IL"/>
        </w:rPr>
        <w:t xml:space="preserve">תודה רבה. חברת הכנסת צגה מלקו </w:t>
      </w:r>
      <w:r>
        <w:rPr>
          <w:rtl/>
          <w:lang w:eastAsia="he-IL"/>
        </w:rPr>
        <w:t>–</w:t>
      </w:r>
      <w:r>
        <w:rPr>
          <w:rFonts w:hint="cs"/>
          <w:rtl/>
          <w:lang w:eastAsia="he-IL"/>
        </w:rPr>
        <w:t xml:space="preserve"> אינה </w:t>
      </w:r>
      <w:bookmarkStart w:id="21244" w:name="_ETM_Q45_672000"/>
      <w:bookmarkEnd w:id="21244"/>
      <w:r>
        <w:rPr>
          <w:rFonts w:hint="cs"/>
          <w:rtl/>
          <w:lang w:eastAsia="he-IL"/>
        </w:rPr>
        <w:t>נוכחת. חבר הכנסת יצחק קרויזר.</w:t>
      </w:r>
    </w:p>
    <w:p w:rsidR="00317FED" w:rsidRDefault="00317FED" w:rsidP="00430CE4">
      <w:pPr>
        <w:rPr>
          <w:rtl/>
          <w:lang w:eastAsia="he-IL"/>
        </w:rPr>
      </w:pPr>
    </w:p>
    <w:p w:rsidR="00317FED" w:rsidRDefault="00317FED" w:rsidP="00430CE4">
      <w:pPr>
        <w:pStyle w:val="a4"/>
        <w:keepNext/>
        <w:rPr>
          <w:rtl/>
        </w:rPr>
      </w:pPr>
      <w:bookmarkStart w:id="21245" w:name="ET_speaker_6460_16"/>
      <w:r w:rsidRPr="00A829FB">
        <w:rPr>
          <w:rStyle w:val="TagStyle"/>
          <w:rtl/>
        </w:rPr>
        <w:t xml:space="preserve"> &lt;&lt; דובר &gt;&gt; </w:t>
      </w:r>
      <w:bookmarkStart w:id="21246" w:name="_Toc199366649"/>
      <w:r>
        <w:rPr>
          <w:rtl/>
        </w:rPr>
        <w:t>יצחק קרויזר (עוצמה יהודית):</w:t>
      </w:r>
      <w:bookmarkEnd w:id="21246"/>
      <w:r w:rsidRPr="00A829FB">
        <w:rPr>
          <w:rStyle w:val="TagStyle"/>
          <w:rtl/>
        </w:rPr>
        <w:t xml:space="preserve"> &lt;&lt; דובר &gt;&gt;</w:t>
      </w:r>
      <w:r>
        <w:rPr>
          <w:rtl/>
        </w:rPr>
        <w:t xml:space="preserve"> </w:t>
      </w:r>
      <w:bookmarkEnd w:id="21245"/>
    </w:p>
    <w:p w:rsidR="00317FED" w:rsidRDefault="00317FED" w:rsidP="00430CE4">
      <w:pPr>
        <w:pStyle w:val="KeepWithNext"/>
        <w:rPr>
          <w:rtl/>
          <w:lang w:eastAsia="he-IL"/>
        </w:rPr>
      </w:pPr>
    </w:p>
    <w:p w:rsidR="00491607" w:rsidRDefault="00317FED" w:rsidP="00E92A5B">
      <w:pPr>
        <w:rPr>
          <w:rtl/>
        </w:rPr>
      </w:pPr>
      <w:r>
        <w:rPr>
          <w:rFonts w:hint="cs"/>
          <w:rtl/>
          <w:lang w:eastAsia="he-IL"/>
        </w:rPr>
        <w:t xml:space="preserve">תודה, אדוני היושב-ראש. כבוד השר, הנושא חשוב מאוד, והצטרפתי גם אני כהצעה לסדר-היום, אבל מאחר שאנחנו נמצאים ביום ה-600 </w:t>
      </w:r>
      <w:bookmarkStart w:id="21247" w:name="_ETM_Q45_713000"/>
      <w:bookmarkEnd w:id="21247"/>
      <w:r>
        <w:rPr>
          <w:rFonts w:hint="cs"/>
          <w:rtl/>
          <w:lang w:eastAsia="he-IL"/>
        </w:rPr>
        <w:t xml:space="preserve">למלחמה, פנתה אליי </w:t>
      </w:r>
      <w:proofErr w:type="spellStart"/>
      <w:r>
        <w:rPr>
          <w:rFonts w:hint="cs"/>
          <w:rtl/>
          <w:lang w:eastAsia="he-IL"/>
        </w:rPr>
        <w:t>מכבית</w:t>
      </w:r>
      <w:proofErr w:type="spellEnd"/>
      <w:r>
        <w:rPr>
          <w:rFonts w:hint="cs"/>
          <w:rtl/>
          <w:lang w:eastAsia="he-IL"/>
        </w:rPr>
        <w:t xml:space="preserve"> מאייר, דודתם של גלי </w:t>
      </w:r>
      <w:proofErr w:type="spellStart"/>
      <w:r>
        <w:rPr>
          <w:rFonts w:hint="cs"/>
          <w:rtl/>
          <w:lang w:eastAsia="he-IL"/>
        </w:rPr>
        <w:t>וזיוי</w:t>
      </w:r>
      <w:proofErr w:type="spellEnd"/>
      <w:r>
        <w:rPr>
          <w:rFonts w:hint="cs"/>
          <w:rtl/>
          <w:lang w:eastAsia="he-IL"/>
        </w:rPr>
        <w:t xml:space="preserve">, </w:t>
      </w:r>
      <w:bookmarkStart w:id="21248" w:name="_ETM_Q45_718000"/>
      <w:bookmarkEnd w:id="21248"/>
      <w:r>
        <w:rPr>
          <w:rFonts w:hint="cs"/>
          <w:rtl/>
          <w:lang w:eastAsia="he-IL"/>
        </w:rPr>
        <w:t xml:space="preserve">בבקשה לקרוא מעל בימת הכנסת את מכתבה לשני אחייניה האהובים שנמצאים כבר 600 ימים בשבי ברצועת עזה: שמי </w:t>
      </w:r>
      <w:proofErr w:type="spellStart"/>
      <w:r>
        <w:rPr>
          <w:rFonts w:hint="cs"/>
          <w:rtl/>
          <w:lang w:eastAsia="he-IL"/>
        </w:rPr>
        <w:t>מכבית</w:t>
      </w:r>
      <w:proofErr w:type="spellEnd"/>
      <w:r>
        <w:rPr>
          <w:rFonts w:hint="cs"/>
          <w:rtl/>
          <w:lang w:eastAsia="he-IL"/>
        </w:rPr>
        <w:t xml:space="preserve"> </w:t>
      </w:r>
      <w:bookmarkStart w:id="21249" w:name="_ETM_Q45_733000"/>
      <w:bookmarkEnd w:id="21249"/>
      <w:r>
        <w:rPr>
          <w:rFonts w:hint="cs"/>
          <w:rtl/>
          <w:lang w:eastAsia="he-IL"/>
        </w:rPr>
        <w:t xml:space="preserve">מאייר ואני כבר מיליוני שניות הכול והכול עבור גלי </w:t>
      </w:r>
      <w:bookmarkStart w:id="21250" w:name="_ETM_Q45_739000"/>
      <w:bookmarkEnd w:id="21250"/>
      <w:proofErr w:type="spellStart"/>
      <w:r>
        <w:rPr>
          <w:rFonts w:hint="cs"/>
          <w:rtl/>
          <w:lang w:eastAsia="he-IL"/>
        </w:rPr>
        <w:t>וזיוי</w:t>
      </w:r>
      <w:proofErr w:type="spellEnd"/>
      <w:r>
        <w:rPr>
          <w:rFonts w:hint="cs"/>
          <w:rtl/>
          <w:lang w:eastAsia="he-IL"/>
        </w:rPr>
        <w:t xml:space="preserve"> ואחותי היקרה טליה.</w:t>
      </w:r>
      <w:bookmarkStart w:id="21251" w:name="TOR_Q46"/>
      <w:bookmarkStart w:id="21252" w:name="_ETM_Q46_180000"/>
      <w:bookmarkEnd w:id="21251"/>
      <w:bookmarkEnd w:id="21252"/>
      <w:r w:rsidR="00E92A5B">
        <w:rPr>
          <w:rFonts w:hint="cs"/>
          <w:rtl/>
        </w:rPr>
        <w:t xml:space="preserve"> </w:t>
      </w:r>
      <w:r w:rsidR="00491607">
        <w:rPr>
          <w:rFonts w:hint="cs"/>
          <w:rtl/>
        </w:rPr>
        <w:t xml:space="preserve">אחותי לא נחשפת ציבורית. מיוסרת ומעונה במחשבות על שני בניה </w:t>
      </w:r>
      <w:bookmarkStart w:id="21253" w:name="_ETM_Q46_145000"/>
      <w:bookmarkEnd w:id="21253"/>
      <w:r w:rsidR="00491607">
        <w:rPr>
          <w:rFonts w:hint="cs"/>
          <w:rtl/>
        </w:rPr>
        <w:t>התאומים וסועדת את דורון, אביהם, נכה ב-100%. פחד קיומי,</w:t>
      </w:r>
      <w:bookmarkStart w:id="21254" w:name="_ETM_Q46_152000"/>
      <w:bookmarkEnd w:id="21254"/>
      <w:r w:rsidR="00491607">
        <w:rPr>
          <w:rFonts w:hint="cs"/>
          <w:rtl/>
        </w:rPr>
        <w:t xml:space="preserve"> רגש שמלווה אתכם כבר 600 ימים ולילות; מיליוני</w:t>
      </w:r>
      <w:bookmarkStart w:id="21255" w:name="_ETM_Q46_157000"/>
      <w:bookmarkEnd w:id="21255"/>
      <w:r w:rsidR="00491607">
        <w:rPr>
          <w:rFonts w:hint="cs"/>
          <w:rtl/>
        </w:rPr>
        <w:t xml:space="preserve"> שניות. כמה זמן אפשר לפחד ומתי זה ייגמר? מתי </w:t>
      </w:r>
      <w:bookmarkStart w:id="21256" w:name="_ETM_Q46_163000"/>
      <w:bookmarkEnd w:id="21256"/>
      <w:r w:rsidR="00491607">
        <w:rPr>
          <w:rFonts w:hint="cs"/>
          <w:rtl/>
        </w:rPr>
        <w:t>תרגישו שוב בטוחים?</w:t>
      </w:r>
    </w:p>
    <w:p w:rsidR="00491607" w:rsidRDefault="00491607" w:rsidP="00E92A5B">
      <w:pPr>
        <w:rPr>
          <w:rtl/>
        </w:rPr>
      </w:pPr>
      <w:bookmarkStart w:id="21257" w:name="_ETM_Q46_162000"/>
      <w:bookmarkEnd w:id="21257"/>
    </w:p>
    <w:p w:rsidR="00491607" w:rsidRDefault="00491607" w:rsidP="00E92A5B">
      <w:pPr>
        <w:rPr>
          <w:rtl/>
        </w:rPr>
      </w:pPr>
      <w:bookmarkStart w:id="21258" w:name="_ETM_Q46_164000"/>
      <w:bookmarkEnd w:id="21258"/>
      <w:r>
        <w:rPr>
          <w:rFonts w:hint="cs"/>
          <w:rtl/>
        </w:rPr>
        <w:t xml:space="preserve">אנחנו כאן מיוסרים, חסרי אונים מהמחשבות עליכם </w:t>
      </w:r>
      <w:r>
        <w:rPr>
          <w:rtl/>
        </w:rPr>
        <w:t>–</w:t>
      </w:r>
      <w:r>
        <w:rPr>
          <w:rFonts w:hint="cs"/>
          <w:rtl/>
        </w:rPr>
        <w:t xml:space="preserve"> </w:t>
      </w:r>
      <w:bookmarkStart w:id="21259" w:name="_ETM_Q46_165000"/>
      <w:bookmarkEnd w:id="21259"/>
      <w:r>
        <w:rPr>
          <w:rFonts w:hint="cs"/>
          <w:rtl/>
        </w:rPr>
        <w:t xml:space="preserve">על הסבל, העינויים, התנאים הבלתי-אנושיים, האיום על חייכם, ההחמצה </w:t>
      </w:r>
      <w:bookmarkStart w:id="21260" w:name="_ETM_Q46_173000"/>
      <w:bookmarkEnd w:id="21260"/>
      <w:r>
        <w:rPr>
          <w:rFonts w:hint="cs"/>
          <w:rtl/>
        </w:rPr>
        <w:t>של כל רגע שאתם בגיהינום. בארץ מכנים אתכם חטופים. המפלצות</w:t>
      </w:r>
      <w:bookmarkStart w:id="21261" w:name="_ETM_Q46_176000"/>
      <w:bookmarkEnd w:id="21261"/>
      <w:r>
        <w:rPr>
          <w:rFonts w:hint="cs"/>
          <w:rtl/>
        </w:rPr>
        <w:t xml:space="preserve"> שמחזיקות בכם מכנות אתכם אסירים. </w:t>
      </w:r>
      <w:bookmarkStart w:id="21262" w:name="_ETM_Q46_180149"/>
      <w:bookmarkStart w:id="21263" w:name="_ETM_Q46_180569"/>
      <w:bookmarkStart w:id="21264" w:name="_ETM_Q46_181790"/>
      <w:bookmarkEnd w:id="21262"/>
      <w:bookmarkEnd w:id="21263"/>
      <w:bookmarkEnd w:id="21264"/>
      <w:r>
        <w:rPr>
          <w:rtl/>
        </w:rPr>
        <w:t xml:space="preserve">הפכתם </w:t>
      </w:r>
      <w:bookmarkStart w:id="21265" w:name="_ETM_Q46_182270"/>
      <w:bookmarkEnd w:id="21265"/>
      <w:r>
        <w:rPr>
          <w:rtl/>
        </w:rPr>
        <w:t xml:space="preserve">להיות </w:t>
      </w:r>
      <w:bookmarkStart w:id="21266" w:name="_ETM_Q46_182480"/>
      <w:bookmarkEnd w:id="21266"/>
      <w:r>
        <w:rPr>
          <w:rtl/>
        </w:rPr>
        <w:t xml:space="preserve">מספר </w:t>
      </w:r>
      <w:bookmarkStart w:id="21267" w:name="_ETM_Q46_183020"/>
      <w:bookmarkEnd w:id="21267"/>
      <w:r>
        <w:rPr>
          <w:rtl/>
        </w:rPr>
        <w:t xml:space="preserve">שסוחרים </w:t>
      </w:r>
      <w:bookmarkStart w:id="21268" w:name="_ETM_Q46_183620"/>
      <w:bookmarkEnd w:id="21268"/>
      <w:r>
        <w:rPr>
          <w:rtl/>
        </w:rPr>
        <w:t>בו</w:t>
      </w:r>
      <w:r>
        <w:rPr>
          <w:rFonts w:hint="cs"/>
          <w:rtl/>
        </w:rPr>
        <w:t>.</w:t>
      </w:r>
      <w:r>
        <w:rPr>
          <w:rtl/>
        </w:rPr>
        <w:t xml:space="preserve"> </w:t>
      </w:r>
      <w:bookmarkStart w:id="21269" w:name="_ETM_Q46_184440"/>
      <w:bookmarkStart w:id="21270" w:name="_ETM_Q46_185000"/>
      <w:bookmarkEnd w:id="21269"/>
      <w:bookmarkEnd w:id="21270"/>
      <w:r>
        <w:rPr>
          <w:rtl/>
        </w:rPr>
        <w:t xml:space="preserve">גלי </w:t>
      </w:r>
      <w:bookmarkStart w:id="21271" w:name="_ETM_Q46_184830"/>
      <w:bookmarkEnd w:id="21271"/>
      <w:proofErr w:type="spellStart"/>
      <w:r>
        <w:rPr>
          <w:rtl/>
        </w:rPr>
        <w:t>וזיוי</w:t>
      </w:r>
      <w:proofErr w:type="spellEnd"/>
      <w:r>
        <w:rPr>
          <w:rtl/>
        </w:rPr>
        <w:t xml:space="preserve"> </w:t>
      </w:r>
      <w:bookmarkStart w:id="21272" w:name="_ETM_Q46_185250"/>
      <w:bookmarkEnd w:id="21272"/>
      <w:r>
        <w:rPr>
          <w:rtl/>
        </w:rPr>
        <w:t xml:space="preserve">שלנו </w:t>
      </w:r>
      <w:bookmarkStart w:id="21273" w:name="_ETM_Q46_185640"/>
      <w:bookmarkEnd w:id="21273"/>
      <w:r>
        <w:rPr>
          <w:rtl/>
        </w:rPr>
        <w:t xml:space="preserve">הם </w:t>
      </w:r>
      <w:bookmarkStart w:id="21274" w:name="_ETM_Q46_185730"/>
      <w:bookmarkEnd w:id="21274"/>
      <w:r>
        <w:rPr>
          <w:rtl/>
        </w:rPr>
        <w:t xml:space="preserve">לא </w:t>
      </w:r>
      <w:bookmarkStart w:id="21275" w:name="_ETM_Q46_185819"/>
      <w:bookmarkEnd w:id="21275"/>
      <w:r>
        <w:rPr>
          <w:rtl/>
        </w:rPr>
        <w:t>מספר</w:t>
      </w:r>
      <w:r>
        <w:rPr>
          <w:rFonts w:hint="cs"/>
          <w:rtl/>
        </w:rPr>
        <w:t>.</w:t>
      </w:r>
      <w:r>
        <w:rPr>
          <w:rtl/>
        </w:rPr>
        <w:t xml:space="preserve"> </w:t>
      </w:r>
      <w:bookmarkStart w:id="21276" w:name="_ETM_Q46_186940"/>
      <w:bookmarkEnd w:id="21276"/>
      <w:r>
        <w:rPr>
          <w:rtl/>
        </w:rPr>
        <w:t xml:space="preserve">אין </w:t>
      </w:r>
      <w:bookmarkStart w:id="21277" w:name="_ETM_Q46_187149"/>
      <w:bookmarkEnd w:id="21277"/>
      <w:r>
        <w:rPr>
          <w:rtl/>
        </w:rPr>
        <w:t xml:space="preserve">להם </w:t>
      </w:r>
      <w:bookmarkStart w:id="21278" w:name="_ETM_Q46_187390"/>
      <w:bookmarkEnd w:id="21278"/>
      <w:r>
        <w:rPr>
          <w:rtl/>
        </w:rPr>
        <w:t>מחיר</w:t>
      </w:r>
      <w:r>
        <w:rPr>
          <w:rFonts w:hint="cs"/>
          <w:rtl/>
        </w:rPr>
        <w:t>,</w:t>
      </w:r>
      <w:r>
        <w:rPr>
          <w:rtl/>
        </w:rPr>
        <w:t xml:space="preserve"> </w:t>
      </w:r>
      <w:bookmarkStart w:id="21279" w:name="_ETM_Q46_187899"/>
      <w:bookmarkEnd w:id="21279"/>
      <w:r>
        <w:rPr>
          <w:rFonts w:hint="cs"/>
          <w:rtl/>
        </w:rPr>
        <w:t>ה</w:t>
      </w:r>
      <w:r>
        <w:rPr>
          <w:rtl/>
        </w:rPr>
        <w:t xml:space="preserve">ם </w:t>
      </w:r>
      <w:bookmarkStart w:id="21280" w:name="_ETM_Q46_188170"/>
      <w:bookmarkEnd w:id="21280"/>
      <w:r>
        <w:rPr>
          <w:rtl/>
        </w:rPr>
        <w:t>עולם</w:t>
      </w:r>
      <w:r>
        <w:rPr>
          <w:rFonts w:hint="cs"/>
          <w:rtl/>
        </w:rPr>
        <w:t xml:space="preserve"> ומלואו.</w:t>
      </w:r>
      <w:r>
        <w:rPr>
          <w:rtl/>
        </w:rPr>
        <w:t xml:space="preserve"> </w:t>
      </w:r>
      <w:bookmarkStart w:id="21281" w:name="_ETM_Q46_188969"/>
      <w:bookmarkStart w:id="21282" w:name="_ETM_Q46_189240"/>
      <w:bookmarkStart w:id="21283" w:name="_ETM_Q46_190179"/>
      <w:bookmarkEnd w:id="21281"/>
      <w:bookmarkEnd w:id="21282"/>
      <w:bookmarkEnd w:id="21283"/>
      <w:r>
        <w:rPr>
          <w:rtl/>
        </w:rPr>
        <w:t xml:space="preserve">הם </w:t>
      </w:r>
      <w:bookmarkStart w:id="21284" w:name="_ETM_Q46_190329"/>
      <w:bookmarkEnd w:id="21284"/>
      <w:r>
        <w:rPr>
          <w:rtl/>
        </w:rPr>
        <w:t xml:space="preserve">רוצים </w:t>
      </w:r>
      <w:bookmarkStart w:id="21285" w:name="_ETM_Q46_190629"/>
      <w:bookmarkEnd w:id="21285"/>
      <w:r>
        <w:rPr>
          <w:rtl/>
        </w:rPr>
        <w:t>לחיות</w:t>
      </w:r>
      <w:r>
        <w:rPr>
          <w:rFonts w:hint="cs"/>
          <w:rtl/>
        </w:rPr>
        <w:t>,</w:t>
      </w:r>
      <w:r>
        <w:rPr>
          <w:rtl/>
        </w:rPr>
        <w:t xml:space="preserve"> </w:t>
      </w:r>
      <w:bookmarkStart w:id="21286" w:name="_ETM_Q46_191139"/>
      <w:bookmarkEnd w:id="21286"/>
      <w:r>
        <w:rPr>
          <w:rtl/>
        </w:rPr>
        <w:t xml:space="preserve">לחזור </w:t>
      </w:r>
      <w:bookmarkStart w:id="21287" w:name="_ETM_Q46_191499"/>
      <w:bookmarkEnd w:id="21287"/>
      <w:r>
        <w:rPr>
          <w:rtl/>
        </w:rPr>
        <w:t xml:space="preserve">לאימא </w:t>
      </w:r>
      <w:bookmarkStart w:id="21288" w:name="_ETM_Q46_191860"/>
      <w:bookmarkEnd w:id="21288"/>
      <w:r>
        <w:rPr>
          <w:rtl/>
        </w:rPr>
        <w:t>ולאבא</w:t>
      </w:r>
      <w:r>
        <w:rPr>
          <w:rFonts w:hint="cs"/>
          <w:rtl/>
        </w:rPr>
        <w:t>,</w:t>
      </w:r>
      <w:r>
        <w:rPr>
          <w:rtl/>
        </w:rPr>
        <w:t xml:space="preserve"> </w:t>
      </w:r>
      <w:bookmarkStart w:id="21289" w:name="_ETM_Q46_192639"/>
      <w:bookmarkEnd w:id="21289"/>
      <w:r>
        <w:rPr>
          <w:rtl/>
        </w:rPr>
        <w:t>למשפחה</w:t>
      </w:r>
      <w:r>
        <w:rPr>
          <w:rFonts w:hint="cs"/>
          <w:rtl/>
        </w:rPr>
        <w:t>,</w:t>
      </w:r>
      <w:r>
        <w:rPr>
          <w:rtl/>
        </w:rPr>
        <w:t xml:space="preserve"> </w:t>
      </w:r>
      <w:bookmarkStart w:id="21290" w:name="_ETM_Q46_193330"/>
      <w:bookmarkEnd w:id="21290"/>
      <w:r>
        <w:rPr>
          <w:rtl/>
        </w:rPr>
        <w:t>לחברים</w:t>
      </w:r>
      <w:r>
        <w:rPr>
          <w:rFonts w:hint="cs"/>
          <w:rtl/>
        </w:rPr>
        <w:t>;</w:t>
      </w:r>
      <w:r>
        <w:rPr>
          <w:rtl/>
        </w:rPr>
        <w:t xml:space="preserve"> </w:t>
      </w:r>
      <w:bookmarkStart w:id="21291" w:name="_ETM_Q46_193959"/>
      <w:bookmarkEnd w:id="21291"/>
      <w:r>
        <w:rPr>
          <w:rtl/>
        </w:rPr>
        <w:t>ללמוד</w:t>
      </w:r>
      <w:r>
        <w:rPr>
          <w:rFonts w:hint="cs"/>
          <w:rtl/>
        </w:rPr>
        <w:t>,</w:t>
      </w:r>
      <w:r>
        <w:rPr>
          <w:rtl/>
        </w:rPr>
        <w:t xml:space="preserve"> </w:t>
      </w:r>
      <w:bookmarkStart w:id="21292" w:name="_ETM_Q46_194410"/>
      <w:bookmarkEnd w:id="21292"/>
      <w:r>
        <w:rPr>
          <w:rtl/>
        </w:rPr>
        <w:t>לטייל</w:t>
      </w:r>
      <w:r>
        <w:rPr>
          <w:rFonts w:hint="cs"/>
          <w:rtl/>
        </w:rPr>
        <w:t>,</w:t>
      </w:r>
      <w:r>
        <w:rPr>
          <w:rtl/>
        </w:rPr>
        <w:t xml:space="preserve"> </w:t>
      </w:r>
      <w:bookmarkStart w:id="21293" w:name="_ETM_Q46_195490"/>
      <w:bookmarkEnd w:id="21293"/>
      <w:r>
        <w:rPr>
          <w:rtl/>
        </w:rPr>
        <w:t xml:space="preserve">לשחק </w:t>
      </w:r>
      <w:bookmarkStart w:id="21294" w:name="_ETM_Q46_195969"/>
      <w:bookmarkEnd w:id="21294"/>
      <w:r>
        <w:rPr>
          <w:rtl/>
        </w:rPr>
        <w:t>כדורגל</w:t>
      </w:r>
      <w:r>
        <w:rPr>
          <w:rFonts w:hint="cs"/>
          <w:rtl/>
        </w:rPr>
        <w:t>,</w:t>
      </w:r>
      <w:r>
        <w:rPr>
          <w:rtl/>
        </w:rPr>
        <w:t xml:space="preserve"> </w:t>
      </w:r>
      <w:bookmarkStart w:id="21295" w:name="_ETM_Q46_196570"/>
      <w:bookmarkEnd w:id="21295"/>
      <w:r>
        <w:rPr>
          <w:rFonts w:hint="cs"/>
          <w:rtl/>
        </w:rPr>
        <w:t>ל</w:t>
      </w:r>
      <w:r>
        <w:rPr>
          <w:rtl/>
        </w:rPr>
        <w:t xml:space="preserve">כבוש </w:t>
      </w:r>
      <w:bookmarkStart w:id="21296" w:name="_ETM_Q46_196930"/>
      <w:bookmarkEnd w:id="21296"/>
      <w:r>
        <w:rPr>
          <w:rtl/>
        </w:rPr>
        <w:t xml:space="preserve">את </w:t>
      </w:r>
      <w:bookmarkStart w:id="21297" w:name="_ETM_Q46_197109"/>
      <w:bookmarkEnd w:id="21297"/>
      <w:r>
        <w:rPr>
          <w:rtl/>
        </w:rPr>
        <w:t>העולם</w:t>
      </w:r>
      <w:r>
        <w:rPr>
          <w:rFonts w:hint="cs"/>
          <w:rtl/>
        </w:rPr>
        <w:t>,</w:t>
      </w:r>
      <w:r>
        <w:rPr>
          <w:rtl/>
        </w:rPr>
        <w:t xml:space="preserve"> </w:t>
      </w:r>
      <w:bookmarkStart w:id="21298" w:name="_ETM_Q46_197529"/>
      <w:bookmarkEnd w:id="21298"/>
      <w:r>
        <w:rPr>
          <w:rtl/>
        </w:rPr>
        <w:t xml:space="preserve">להיות </w:t>
      </w:r>
      <w:bookmarkStart w:id="21299" w:name="_ETM_Q46_197770"/>
      <w:bookmarkEnd w:id="21299"/>
      <w:r>
        <w:rPr>
          <w:rtl/>
        </w:rPr>
        <w:t>בזוגיות</w:t>
      </w:r>
      <w:r>
        <w:rPr>
          <w:rFonts w:hint="cs"/>
          <w:rtl/>
        </w:rPr>
        <w:t>,</w:t>
      </w:r>
      <w:r>
        <w:rPr>
          <w:rtl/>
        </w:rPr>
        <w:t xml:space="preserve"> </w:t>
      </w:r>
      <w:bookmarkStart w:id="21300" w:name="_ETM_Q46_198829"/>
      <w:bookmarkEnd w:id="21300"/>
      <w:r>
        <w:rPr>
          <w:rtl/>
        </w:rPr>
        <w:t xml:space="preserve">לקבל </w:t>
      </w:r>
      <w:bookmarkStart w:id="21301" w:name="_ETM_Q46_199369"/>
      <w:bookmarkEnd w:id="21301"/>
      <w:r>
        <w:rPr>
          <w:rtl/>
        </w:rPr>
        <w:t xml:space="preserve">חזרה </w:t>
      </w:r>
      <w:bookmarkStart w:id="21302" w:name="_ETM_Q46_199760"/>
      <w:bookmarkEnd w:id="21302"/>
      <w:r>
        <w:rPr>
          <w:rtl/>
        </w:rPr>
        <w:t xml:space="preserve">את </w:t>
      </w:r>
      <w:bookmarkStart w:id="21303" w:name="_ETM_Q46_199880"/>
      <w:bookmarkEnd w:id="21303"/>
      <w:r>
        <w:rPr>
          <w:rtl/>
        </w:rPr>
        <w:t xml:space="preserve">השליטה </w:t>
      </w:r>
      <w:bookmarkStart w:id="21304" w:name="_ETM_Q46_200359"/>
      <w:bookmarkEnd w:id="21304"/>
      <w:r>
        <w:rPr>
          <w:rtl/>
        </w:rPr>
        <w:t xml:space="preserve">על </w:t>
      </w:r>
      <w:bookmarkStart w:id="21305" w:name="_ETM_Q46_200449"/>
      <w:bookmarkEnd w:id="21305"/>
      <w:r>
        <w:rPr>
          <w:rtl/>
        </w:rPr>
        <w:t xml:space="preserve">החיים </w:t>
      </w:r>
      <w:bookmarkStart w:id="21306" w:name="_ETM_Q46_200840"/>
      <w:bookmarkEnd w:id="21306"/>
      <w:r>
        <w:rPr>
          <w:rtl/>
        </w:rPr>
        <w:t>של</w:t>
      </w:r>
      <w:r>
        <w:rPr>
          <w:rFonts w:hint="cs"/>
          <w:rtl/>
        </w:rPr>
        <w:t>ה</w:t>
      </w:r>
      <w:r>
        <w:rPr>
          <w:rtl/>
        </w:rPr>
        <w:t>ם</w:t>
      </w:r>
      <w:r>
        <w:rPr>
          <w:rFonts w:hint="cs"/>
          <w:rtl/>
        </w:rPr>
        <w:t>,</w:t>
      </w:r>
      <w:r>
        <w:rPr>
          <w:rtl/>
        </w:rPr>
        <w:t xml:space="preserve"> </w:t>
      </w:r>
      <w:bookmarkStart w:id="21307" w:name="_ETM_Q46_201470"/>
      <w:bookmarkEnd w:id="21307"/>
      <w:r>
        <w:rPr>
          <w:rtl/>
        </w:rPr>
        <w:t xml:space="preserve">להיות </w:t>
      </w:r>
      <w:bookmarkStart w:id="21308" w:name="_ETM_Q46_202390"/>
      <w:bookmarkEnd w:id="21308"/>
      <w:r>
        <w:rPr>
          <w:rtl/>
        </w:rPr>
        <w:t xml:space="preserve">בני </w:t>
      </w:r>
      <w:bookmarkStart w:id="21309" w:name="_ETM_Q46_202689"/>
      <w:bookmarkEnd w:id="21309"/>
      <w:r>
        <w:rPr>
          <w:rtl/>
        </w:rPr>
        <w:t>חורין</w:t>
      </w:r>
      <w:r>
        <w:rPr>
          <w:rFonts w:hint="cs"/>
          <w:rtl/>
        </w:rPr>
        <w:t>.</w:t>
      </w:r>
      <w:r>
        <w:rPr>
          <w:rtl/>
        </w:rPr>
        <w:t xml:space="preserve"> </w:t>
      </w:r>
      <w:bookmarkStart w:id="21310" w:name="_ETM_Q46_203750"/>
      <w:bookmarkEnd w:id="21310"/>
    </w:p>
    <w:p w:rsidR="00491607" w:rsidRDefault="00491607" w:rsidP="00E92A5B">
      <w:pPr>
        <w:rPr>
          <w:rtl/>
        </w:rPr>
      </w:pPr>
    </w:p>
    <w:p w:rsidR="00491607" w:rsidRDefault="00491607" w:rsidP="00E92A5B">
      <w:pPr>
        <w:rPr>
          <w:rtl/>
        </w:rPr>
      </w:pPr>
      <w:bookmarkStart w:id="21311" w:name="_ETM_Q46_202000"/>
      <w:bookmarkEnd w:id="21311"/>
      <w:r>
        <w:rPr>
          <w:rtl/>
        </w:rPr>
        <w:t xml:space="preserve">יום </w:t>
      </w:r>
      <w:bookmarkStart w:id="21312" w:name="_ETM_Q46_203989"/>
      <w:bookmarkEnd w:id="21312"/>
      <w:r>
        <w:rPr>
          <w:rFonts w:hint="cs"/>
          <w:rtl/>
        </w:rPr>
        <w:t>אחד</w:t>
      </w:r>
      <w:r>
        <w:rPr>
          <w:rtl/>
        </w:rPr>
        <w:t xml:space="preserve"> </w:t>
      </w:r>
      <w:bookmarkStart w:id="21313" w:name="_ETM_Q46_204710"/>
      <w:bookmarkEnd w:id="21313"/>
      <w:r>
        <w:rPr>
          <w:rtl/>
        </w:rPr>
        <w:t xml:space="preserve">הם </w:t>
      </w:r>
      <w:bookmarkStart w:id="21314" w:name="_ETM_Q46_204890"/>
      <w:bookmarkEnd w:id="21314"/>
      <w:r>
        <w:rPr>
          <w:rtl/>
        </w:rPr>
        <w:t xml:space="preserve">פשוט </w:t>
      </w:r>
      <w:bookmarkStart w:id="21315" w:name="_ETM_Q46_205590"/>
      <w:bookmarkEnd w:id="21315"/>
      <w:r>
        <w:rPr>
          <w:rtl/>
        </w:rPr>
        <w:t>נ</w:t>
      </w:r>
      <w:r>
        <w:rPr>
          <w:rFonts w:hint="cs"/>
          <w:rtl/>
        </w:rPr>
        <w:t>עלמו,</w:t>
      </w:r>
      <w:r>
        <w:rPr>
          <w:rtl/>
        </w:rPr>
        <w:t xml:space="preserve"> </w:t>
      </w:r>
      <w:bookmarkStart w:id="21316" w:name="_ETM_Q46_206829"/>
      <w:bookmarkEnd w:id="21316"/>
      <w:r>
        <w:rPr>
          <w:rtl/>
        </w:rPr>
        <w:t xml:space="preserve">ואנחנו </w:t>
      </w:r>
      <w:bookmarkStart w:id="21317" w:name="_ETM_Q46_207250"/>
      <w:bookmarkEnd w:id="21317"/>
      <w:r>
        <w:rPr>
          <w:rtl/>
        </w:rPr>
        <w:t xml:space="preserve">צריכים </w:t>
      </w:r>
      <w:bookmarkStart w:id="21318" w:name="_ETM_Q46_207490"/>
      <w:bookmarkEnd w:id="21318"/>
      <w:r>
        <w:rPr>
          <w:rtl/>
        </w:rPr>
        <w:t xml:space="preserve">להסתפק </w:t>
      </w:r>
      <w:bookmarkStart w:id="21319" w:name="_ETM_Q46_208060"/>
      <w:bookmarkEnd w:id="21319"/>
      <w:r>
        <w:rPr>
          <w:rtl/>
        </w:rPr>
        <w:t>ב</w:t>
      </w:r>
      <w:r>
        <w:rPr>
          <w:rFonts w:hint="cs"/>
          <w:rtl/>
        </w:rPr>
        <w:t>אות</w:t>
      </w:r>
      <w:r>
        <w:rPr>
          <w:rtl/>
        </w:rPr>
        <w:t xml:space="preserve"> </w:t>
      </w:r>
      <w:bookmarkStart w:id="21320" w:name="_ETM_Q46_208329"/>
      <w:bookmarkEnd w:id="21320"/>
      <w:r>
        <w:rPr>
          <w:rtl/>
        </w:rPr>
        <w:t>חיים</w:t>
      </w:r>
      <w:r>
        <w:rPr>
          <w:rFonts w:hint="cs"/>
          <w:rtl/>
        </w:rPr>
        <w:t>.</w:t>
      </w:r>
      <w:r>
        <w:rPr>
          <w:rtl/>
        </w:rPr>
        <w:t xml:space="preserve"> </w:t>
      </w:r>
      <w:bookmarkStart w:id="21321" w:name="_ETM_Q46_208849"/>
      <w:bookmarkEnd w:id="21321"/>
      <w:r>
        <w:rPr>
          <w:rtl/>
        </w:rPr>
        <w:t xml:space="preserve">אות </w:t>
      </w:r>
      <w:bookmarkStart w:id="21322" w:name="_ETM_Q46_209119"/>
      <w:bookmarkEnd w:id="21322"/>
      <w:r>
        <w:rPr>
          <w:rFonts w:hint="cs"/>
          <w:rtl/>
        </w:rPr>
        <w:t>ה</w:t>
      </w:r>
      <w:r>
        <w:rPr>
          <w:rtl/>
        </w:rPr>
        <w:t xml:space="preserve">חיים </w:t>
      </w:r>
      <w:bookmarkStart w:id="21323" w:name="_ETM_Q46_209359"/>
      <w:bookmarkEnd w:id="21323"/>
      <w:r>
        <w:rPr>
          <w:rtl/>
        </w:rPr>
        <w:t xml:space="preserve">שקיבלו </w:t>
      </w:r>
      <w:bookmarkStart w:id="21324" w:name="_ETM_Q46_209900"/>
      <w:bookmarkEnd w:id="21324"/>
      <w:r>
        <w:rPr>
          <w:rFonts w:hint="cs"/>
          <w:rtl/>
        </w:rPr>
        <w:t xml:space="preserve">היא </w:t>
      </w:r>
      <w:r>
        <w:rPr>
          <w:rtl/>
        </w:rPr>
        <w:t xml:space="preserve">אות </w:t>
      </w:r>
      <w:bookmarkStart w:id="21325" w:name="_ETM_Q46_210199"/>
      <w:bookmarkEnd w:id="21325"/>
      <w:r>
        <w:rPr>
          <w:rtl/>
        </w:rPr>
        <w:t>מצוקה</w:t>
      </w:r>
      <w:r>
        <w:rPr>
          <w:rFonts w:hint="cs"/>
          <w:rtl/>
        </w:rPr>
        <w:t>.</w:t>
      </w:r>
      <w:r>
        <w:rPr>
          <w:rtl/>
        </w:rPr>
        <w:t xml:space="preserve"> </w:t>
      </w:r>
      <w:bookmarkStart w:id="21326" w:name="_ETM_Q46_211380"/>
      <w:bookmarkEnd w:id="21326"/>
      <w:r>
        <w:rPr>
          <w:rtl/>
        </w:rPr>
        <w:t xml:space="preserve">כל </w:t>
      </w:r>
      <w:bookmarkStart w:id="21327" w:name="_ETM_Q46_211650"/>
      <w:bookmarkEnd w:id="21327"/>
      <w:r>
        <w:rPr>
          <w:rtl/>
        </w:rPr>
        <w:t xml:space="preserve">יום </w:t>
      </w:r>
      <w:bookmarkStart w:id="21328" w:name="_ETM_Q46_211949"/>
      <w:bookmarkEnd w:id="21328"/>
      <w:r>
        <w:rPr>
          <w:rtl/>
        </w:rPr>
        <w:t xml:space="preserve">שהם </w:t>
      </w:r>
      <w:bookmarkStart w:id="21329" w:name="_ETM_Q46_212190"/>
      <w:bookmarkEnd w:id="21329"/>
      <w:r>
        <w:rPr>
          <w:rtl/>
        </w:rPr>
        <w:t xml:space="preserve">על </w:t>
      </w:r>
      <w:bookmarkStart w:id="21330" w:name="_ETM_Q46_212340"/>
      <w:bookmarkStart w:id="21331" w:name="_ETM_Q46_212489"/>
      <w:bookmarkStart w:id="21332" w:name="_ETM_Q46_212670"/>
      <w:bookmarkEnd w:id="21330"/>
      <w:bookmarkEnd w:id="21331"/>
      <w:bookmarkEnd w:id="21332"/>
      <w:r>
        <w:rPr>
          <w:rtl/>
        </w:rPr>
        <w:t xml:space="preserve">אדמת </w:t>
      </w:r>
      <w:bookmarkStart w:id="21333" w:name="_ETM_Q46_213000"/>
      <w:bookmarkEnd w:id="21333"/>
      <w:r>
        <w:rPr>
          <w:rFonts w:hint="cs"/>
          <w:rtl/>
        </w:rPr>
        <w:t>ע</w:t>
      </w:r>
      <w:r>
        <w:rPr>
          <w:rtl/>
        </w:rPr>
        <w:t xml:space="preserve">זה </w:t>
      </w:r>
      <w:bookmarkStart w:id="21334" w:name="_ETM_Q46_213360"/>
      <w:bookmarkEnd w:id="21334"/>
      <w:r>
        <w:rPr>
          <w:rFonts w:hint="cs"/>
          <w:rtl/>
        </w:rPr>
        <w:t>הארורה</w:t>
      </w:r>
      <w:r>
        <w:rPr>
          <w:rtl/>
        </w:rPr>
        <w:t xml:space="preserve"> </w:t>
      </w:r>
      <w:bookmarkStart w:id="21335" w:name="_ETM_Q46_213840"/>
      <w:bookmarkEnd w:id="21335"/>
      <w:r>
        <w:rPr>
          <w:rtl/>
        </w:rPr>
        <w:t xml:space="preserve">יכול </w:t>
      </w:r>
      <w:bookmarkStart w:id="21336" w:name="_ETM_Q46_214170"/>
      <w:bookmarkEnd w:id="21336"/>
      <w:r>
        <w:rPr>
          <w:rtl/>
        </w:rPr>
        <w:t xml:space="preserve">להיות </w:t>
      </w:r>
      <w:bookmarkStart w:id="21337" w:name="_ETM_Q46_214379"/>
      <w:bookmarkEnd w:id="21337"/>
      <w:r>
        <w:rPr>
          <w:rtl/>
        </w:rPr>
        <w:t xml:space="preserve">היום </w:t>
      </w:r>
      <w:bookmarkStart w:id="21338" w:name="_ETM_Q46_214800"/>
      <w:bookmarkEnd w:id="21338"/>
      <w:r>
        <w:rPr>
          <w:rtl/>
        </w:rPr>
        <w:t xml:space="preserve">האחרון </w:t>
      </w:r>
      <w:bookmarkStart w:id="21339" w:name="_ETM_Q46_215219"/>
      <w:bookmarkEnd w:id="21339"/>
      <w:r>
        <w:rPr>
          <w:rtl/>
        </w:rPr>
        <w:t>בחייהם</w:t>
      </w:r>
      <w:r>
        <w:rPr>
          <w:rFonts w:hint="cs"/>
          <w:rtl/>
        </w:rPr>
        <w:t>.</w:t>
      </w:r>
      <w:r>
        <w:rPr>
          <w:rtl/>
        </w:rPr>
        <w:t xml:space="preserve"> </w:t>
      </w:r>
      <w:bookmarkStart w:id="21340" w:name="_ETM_Q46_216420"/>
      <w:bookmarkEnd w:id="21340"/>
      <w:r>
        <w:rPr>
          <w:rtl/>
        </w:rPr>
        <w:t xml:space="preserve">בכל </w:t>
      </w:r>
      <w:bookmarkStart w:id="21341" w:name="_ETM_Q46_216690"/>
      <w:bookmarkEnd w:id="21341"/>
      <w:r>
        <w:rPr>
          <w:rtl/>
        </w:rPr>
        <w:t xml:space="preserve">שבת </w:t>
      </w:r>
      <w:bookmarkStart w:id="21342" w:name="_ETM_Q46_217229"/>
      <w:bookmarkEnd w:id="21342"/>
      <w:r>
        <w:rPr>
          <w:rtl/>
        </w:rPr>
        <w:t xml:space="preserve">אנחנו </w:t>
      </w:r>
      <w:bookmarkStart w:id="21343" w:name="_ETM_Q46_217499"/>
      <w:bookmarkEnd w:id="21343"/>
      <w:r>
        <w:rPr>
          <w:rtl/>
        </w:rPr>
        <w:t xml:space="preserve">מפחדים </w:t>
      </w:r>
      <w:bookmarkStart w:id="21344" w:name="_ETM_Q46_217949"/>
      <w:bookmarkEnd w:id="21344"/>
      <w:r>
        <w:rPr>
          <w:rtl/>
        </w:rPr>
        <w:t xml:space="preserve">מסרטון </w:t>
      </w:r>
      <w:bookmarkStart w:id="21345" w:name="_ETM_Q46_218519"/>
      <w:bookmarkEnd w:id="21345"/>
      <w:r>
        <w:rPr>
          <w:rtl/>
        </w:rPr>
        <w:t xml:space="preserve">שאולי </w:t>
      </w:r>
      <w:bookmarkStart w:id="21346" w:name="_ETM_Q46_218819"/>
      <w:bookmarkEnd w:id="21346"/>
      <w:r>
        <w:rPr>
          <w:rtl/>
        </w:rPr>
        <w:t>יגיע</w:t>
      </w:r>
      <w:r>
        <w:rPr>
          <w:rFonts w:hint="cs"/>
          <w:rtl/>
        </w:rPr>
        <w:t>,</w:t>
      </w:r>
      <w:r>
        <w:rPr>
          <w:rtl/>
        </w:rPr>
        <w:t xml:space="preserve"> </w:t>
      </w:r>
      <w:bookmarkStart w:id="21347" w:name="_ETM_Q46_219239"/>
      <w:bookmarkEnd w:id="21347"/>
      <w:r>
        <w:rPr>
          <w:rtl/>
        </w:rPr>
        <w:t xml:space="preserve">ויותר </w:t>
      </w:r>
      <w:bookmarkStart w:id="21348" w:name="_ETM_Q46_219569"/>
      <w:bookmarkEnd w:id="21348"/>
      <w:r>
        <w:rPr>
          <w:rtl/>
        </w:rPr>
        <w:t xml:space="preserve">מפחדים </w:t>
      </w:r>
      <w:bookmarkStart w:id="21349" w:name="_ETM_Q46_220350"/>
      <w:bookmarkEnd w:id="21349"/>
      <w:r>
        <w:rPr>
          <w:rtl/>
        </w:rPr>
        <w:t xml:space="preserve">כשלא </w:t>
      </w:r>
      <w:bookmarkStart w:id="21350" w:name="_ETM_Q46_220679"/>
      <w:bookmarkEnd w:id="21350"/>
      <w:r>
        <w:rPr>
          <w:rtl/>
        </w:rPr>
        <w:t>מגיע</w:t>
      </w:r>
      <w:r>
        <w:rPr>
          <w:rFonts w:hint="cs"/>
          <w:rtl/>
        </w:rPr>
        <w:t>.</w:t>
      </w:r>
      <w:r>
        <w:rPr>
          <w:rtl/>
        </w:rPr>
        <w:t xml:space="preserve"> </w:t>
      </w:r>
      <w:bookmarkStart w:id="21351" w:name="_ETM_Q46_221650"/>
      <w:bookmarkEnd w:id="21351"/>
      <w:r>
        <w:rPr>
          <w:rtl/>
        </w:rPr>
        <w:t xml:space="preserve">אלפי </w:t>
      </w:r>
      <w:bookmarkStart w:id="21352" w:name="_ETM_Q46_222220"/>
      <w:bookmarkEnd w:id="21352"/>
      <w:r>
        <w:rPr>
          <w:rtl/>
        </w:rPr>
        <w:t xml:space="preserve">חיילים </w:t>
      </w:r>
      <w:bookmarkStart w:id="21353" w:name="_ETM_Q46_222700"/>
      <w:bookmarkEnd w:id="21353"/>
      <w:r>
        <w:rPr>
          <w:rtl/>
        </w:rPr>
        <w:t xml:space="preserve">גיבורים </w:t>
      </w:r>
      <w:bookmarkStart w:id="21354" w:name="_ETM_Q46_223180"/>
      <w:bookmarkEnd w:id="21354"/>
      <w:r>
        <w:rPr>
          <w:rtl/>
        </w:rPr>
        <w:t xml:space="preserve">שוב </w:t>
      </w:r>
      <w:bookmarkStart w:id="21355" w:name="_ETM_Q46_223510"/>
      <w:bookmarkEnd w:id="21355"/>
      <w:r>
        <w:rPr>
          <w:rtl/>
        </w:rPr>
        <w:t xml:space="preserve">מקבלים </w:t>
      </w:r>
      <w:bookmarkStart w:id="21356" w:name="_ETM_Q46_224020"/>
      <w:bookmarkEnd w:id="21356"/>
      <w:r>
        <w:rPr>
          <w:rtl/>
        </w:rPr>
        <w:t xml:space="preserve">צו </w:t>
      </w:r>
      <w:bookmarkStart w:id="21357" w:name="_ETM_Q46_224409"/>
      <w:bookmarkEnd w:id="21357"/>
      <w:r>
        <w:rPr>
          <w:rtl/>
        </w:rPr>
        <w:t>8</w:t>
      </w:r>
      <w:r>
        <w:rPr>
          <w:rFonts w:hint="cs"/>
          <w:rtl/>
        </w:rPr>
        <w:t>,</w:t>
      </w:r>
      <w:r>
        <w:rPr>
          <w:rtl/>
        </w:rPr>
        <w:t xml:space="preserve"> </w:t>
      </w:r>
      <w:bookmarkStart w:id="21358" w:name="_ETM_Q46_224920"/>
      <w:bookmarkEnd w:id="21358"/>
      <w:r>
        <w:rPr>
          <w:rtl/>
        </w:rPr>
        <w:t xml:space="preserve">סבב </w:t>
      </w:r>
      <w:bookmarkStart w:id="21359" w:name="_ETM_Q46_225310"/>
      <w:bookmarkEnd w:id="21359"/>
      <w:r>
        <w:rPr>
          <w:rtl/>
        </w:rPr>
        <w:t>שלישי</w:t>
      </w:r>
      <w:r>
        <w:rPr>
          <w:rFonts w:hint="cs"/>
          <w:rtl/>
        </w:rPr>
        <w:t>,</w:t>
      </w:r>
      <w:r>
        <w:rPr>
          <w:rtl/>
        </w:rPr>
        <w:t xml:space="preserve"> </w:t>
      </w:r>
      <w:bookmarkStart w:id="21360" w:name="_ETM_Q46_225760"/>
      <w:bookmarkEnd w:id="21360"/>
      <w:r>
        <w:rPr>
          <w:rtl/>
        </w:rPr>
        <w:t>רביעי</w:t>
      </w:r>
      <w:r>
        <w:rPr>
          <w:rFonts w:hint="cs"/>
          <w:rtl/>
        </w:rPr>
        <w:t>,</w:t>
      </w:r>
      <w:r>
        <w:rPr>
          <w:rtl/>
        </w:rPr>
        <w:t xml:space="preserve"> </w:t>
      </w:r>
      <w:bookmarkStart w:id="21361" w:name="_ETM_Q46_226180"/>
      <w:bookmarkEnd w:id="21361"/>
      <w:r>
        <w:rPr>
          <w:rtl/>
        </w:rPr>
        <w:t>אי</w:t>
      </w:r>
      <w:r>
        <w:rPr>
          <w:rFonts w:hint="cs"/>
          <w:rtl/>
        </w:rPr>
        <w:t>ן-</w:t>
      </w:r>
      <w:r>
        <w:rPr>
          <w:rtl/>
        </w:rPr>
        <w:t>סופי</w:t>
      </w:r>
      <w:r>
        <w:rPr>
          <w:rFonts w:hint="cs"/>
          <w:rtl/>
        </w:rPr>
        <w:t>.</w:t>
      </w:r>
      <w:r>
        <w:rPr>
          <w:rtl/>
        </w:rPr>
        <w:t xml:space="preserve"> </w:t>
      </w:r>
      <w:bookmarkStart w:id="21362" w:name="_ETM_Q46_227229"/>
      <w:bookmarkEnd w:id="21362"/>
      <w:r>
        <w:rPr>
          <w:rtl/>
        </w:rPr>
        <w:t xml:space="preserve">שוב </w:t>
      </w:r>
      <w:bookmarkStart w:id="21363" w:name="_ETM_Q46_227560"/>
      <w:bookmarkEnd w:id="21363"/>
      <w:r>
        <w:rPr>
          <w:rFonts w:hint="cs"/>
          <w:rtl/>
        </w:rPr>
        <w:t>"</w:t>
      </w:r>
      <w:r>
        <w:rPr>
          <w:rtl/>
        </w:rPr>
        <w:t xml:space="preserve">הותר </w:t>
      </w:r>
      <w:bookmarkStart w:id="21364" w:name="_ETM_Q46_227800"/>
      <w:bookmarkEnd w:id="21364"/>
      <w:r>
        <w:rPr>
          <w:rtl/>
        </w:rPr>
        <w:t>לפרסום</w:t>
      </w:r>
      <w:r>
        <w:rPr>
          <w:rFonts w:hint="cs"/>
          <w:rtl/>
        </w:rPr>
        <w:t>".</w:t>
      </w:r>
      <w:r>
        <w:rPr>
          <w:rtl/>
        </w:rPr>
        <w:t xml:space="preserve"> </w:t>
      </w:r>
      <w:bookmarkStart w:id="21365" w:name="_ETM_Q46_228580"/>
      <w:bookmarkEnd w:id="21365"/>
      <w:r>
        <w:rPr>
          <w:rtl/>
        </w:rPr>
        <w:t xml:space="preserve">פחד </w:t>
      </w:r>
      <w:bookmarkStart w:id="21366" w:name="_ETM_Q46_229090"/>
      <w:bookmarkEnd w:id="21366"/>
      <w:r>
        <w:rPr>
          <w:rtl/>
        </w:rPr>
        <w:t>מ</w:t>
      </w:r>
      <w:bookmarkStart w:id="21367" w:name="_ETM_Q46_229239"/>
      <w:bookmarkEnd w:id="21367"/>
      <w:r>
        <w:rPr>
          <w:rFonts w:hint="cs"/>
          <w:rtl/>
        </w:rPr>
        <w:t>נק</w:t>
      </w:r>
      <w:r>
        <w:rPr>
          <w:rtl/>
        </w:rPr>
        <w:t>ישה</w:t>
      </w:r>
      <w:r>
        <w:rPr>
          <w:rFonts w:hint="cs"/>
          <w:rtl/>
        </w:rPr>
        <w:t>,</w:t>
      </w:r>
      <w:r>
        <w:rPr>
          <w:rtl/>
        </w:rPr>
        <w:t xml:space="preserve"> </w:t>
      </w:r>
      <w:bookmarkStart w:id="21368" w:name="_ETM_Q46_229840"/>
      <w:bookmarkEnd w:id="21368"/>
      <w:r>
        <w:rPr>
          <w:rtl/>
        </w:rPr>
        <w:t xml:space="preserve">מדינה </w:t>
      </w:r>
      <w:bookmarkStart w:id="21369" w:name="_ETM_Q46_230260"/>
      <w:bookmarkEnd w:id="21369"/>
      <w:r>
        <w:rPr>
          <w:rtl/>
        </w:rPr>
        <w:t xml:space="preserve">שלמה </w:t>
      </w:r>
      <w:bookmarkStart w:id="21370" w:name="_ETM_Q46_230739"/>
      <w:bookmarkEnd w:id="21370"/>
      <w:r>
        <w:rPr>
          <w:rtl/>
        </w:rPr>
        <w:t xml:space="preserve">מפחדת </w:t>
      </w:r>
      <w:bookmarkStart w:id="21371" w:name="_ETM_Q46_231220"/>
      <w:bookmarkEnd w:id="21371"/>
      <w:r>
        <w:rPr>
          <w:rtl/>
        </w:rPr>
        <w:t>מבשורה</w:t>
      </w:r>
      <w:r>
        <w:rPr>
          <w:rFonts w:hint="cs"/>
          <w:rtl/>
        </w:rPr>
        <w:t>.</w:t>
      </w:r>
      <w:r>
        <w:rPr>
          <w:rtl/>
        </w:rPr>
        <w:t xml:space="preserve"> </w:t>
      </w:r>
      <w:bookmarkStart w:id="21372" w:name="_ETM_Q46_232409"/>
      <w:bookmarkEnd w:id="21372"/>
    </w:p>
    <w:p w:rsidR="00491607" w:rsidRDefault="00491607" w:rsidP="00E92A5B">
      <w:pPr>
        <w:rPr>
          <w:rtl/>
        </w:rPr>
      </w:pPr>
    </w:p>
    <w:p w:rsidR="00491607" w:rsidRDefault="00491607" w:rsidP="00E92A5B">
      <w:pPr>
        <w:rPr>
          <w:rtl/>
        </w:rPr>
      </w:pPr>
      <w:bookmarkStart w:id="21373" w:name="_ETM_Q46_233000"/>
      <w:bookmarkEnd w:id="21373"/>
      <w:r>
        <w:rPr>
          <w:rtl/>
        </w:rPr>
        <w:t xml:space="preserve">יש </w:t>
      </w:r>
      <w:bookmarkStart w:id="21374" w:name="_ETM_Q46_232620"/>
      <w:bookmarkEnd w:id="21374"/>
      <w:r>
        <w:rPr>
          <w:rtl/>
        </w:rPr>
        <w:t xml:space="preserve">רק </w:t>
      </w:r>
      <w:bookmarkStart w:id="21375" w:name="_ETM_Q46_232829"/>
      <w:bookmarkEnd w:id="21375"/>
      <w:r>
        <w:rPr>
          <w:rtl/>
        </w:rPr>
        <w:t xml:space="preserve">דרך </w:t>
      </w:r>
      <w:bookmarkStart w:id="21376" w:name="_ETM_Q46_233190"/>
      <w:bookmarkEnd w:id="21376"/>
      <w:r>
        <w:rPr>
          <w:rFonts w:hint="cs"/>
          <w:rtl/>
        </w:rPr>
        <w:t>אחת</w:t>
      </w:r>
      <w:r>
        <w:rPr>
          <w:rtl/>
        </w:rPr>
        <w:t xml:space="preserve"> </w:t>
      </w:r>
      <w:bookmarkStart w:id="21377" w:name="_ETM_Q46_233550"/>
      <w:bookmarkEnd w:id="21377"/>
      <w:r>
        <w:rPr>
          <w:rtl/>
        </w:rPr>
        <w:t xml:space="preserve">להציל </w:t>
      </w:r>
      <w:bookmarkStart w:id="21378" w:name="_ETM_Q46_233969"/>
      <w:bookmarkEnd w:id="21378"/>
      <w:r>
        <w:rPr>
          <w:rtl/>
        </w:rPr>
        <w:t xml:space="preserve">אתכם </w:t>
      </w:r>
      <w:bookmarkStart w:id="21379" w:name="_ETM_Q46_234300"/>
      <w:bookmarkEnd w:id="21379"/>
      <w:r>
        <w:rPr>
          <w:rtl/>
        </w:rPr>
        <w:t xml:space="preserve">ואת </w:t>
      </w:r>
      <w:bookmarkStart w:id="21380" w:name="_ETM_Q46_234539"/>
      <w:bookmarkEnd w:id="21380"/>
      <w:r>
        <w:rPr>
          <w:rtl/>
        </w:rPr>
        <w:t xml:space="preserve">56 </w:t>
      </w:r>
      <w:bookmarkStart w:id="21381" w:name="_ETM_Q46_235289"/>
      <w:bookmarkEnd w:id="21381"/>
      <w:r>
        <w:rPr>
          <w:rtl/>
        </w:rPr>
        <w:t>הנשמות</w:t>
      </w:r>
      <w:r>
        <w:rPr>
          <w:rFonts w:hint="cs"/>
          <w:rtl/>
        </w:rPr>
        <w:t>:</w:t>
      </w:r>
      <w:r>
        <w:rPr>
          <w:rtl/>
        </w:rPr>
        <w:t xml:space="preserve"> </w:t>
      </w:r>
      <w:bookmarkStart w:id="21382" w:name="_ETM_Q46_236340"/>
      <w:bookmarkEnd w:id="21382"/>
      <w:r>
        <w:rPr>
          <w:rtl/>
        </w:rPr>
        <w:t xml:space="preserve">בראש </w:t>
      </w:r>
      <w:bookmarkStart w:id="21383" w:name="_ETM_Q46_236730"/>
      <w:bookmarkEnd w:id="21383"/>
      <w:r>
        <w:rPr>
          <w:rtl/>
        </w:rPr>
        <w:t xml:space="preserve">ובראשונה </w:t>
      </w:r>
      <w:bookmarkStart w:id="21384" w:name="_ETM_Q46_237539"/>
      <w:bookmarkEnd w:id="21384"/>
      <w:r>
        <w:rPr>
          <w:rtl/>
        </w:rPr>
        <w:t xml:space="preserve">האמירה </w:t>
      </w:r>
      <w:bookmarkStart w:id="21385" w:name="_ETM_Q46_238109"/>
      <w:bookmarkEnd w:id="21385"/>
      <w:r>
        <w:rPr>
          <w:rtl/>
        </w:rPr>
        <w:t>שהש</w:t>
      </w:r>
      <w:r>
        <w:rPr>
          <w:rFonts w:hint="cs"/>
          <w:rtl/>
        </w:rPr>
        <w:t>ב</w:t>
      </w:r>
      <w:r>
        <w:rPr>
          <w:rtl/>
        </w:rPr>
        <w:t>ת</w:t>
      </w:r>
      <w:r>
        <w:rPr>
          <w:rFonts w:hint="cs"/>
          <w:rtl/>
        </w:rPr>
        <w:t>ן</w:t>
      </w:r>
      <w:r>
        <w:rPr>
          <w:rtl/>
        </w:rPr>
        <w:t xml:space="preserve"> </w:t>
      </w:r>
      <w:bookmarkStart w:id="21386" w:name="_ETM_Q46_238859"/>
      <w:bookmarkEnd w:id="21386"/>
      <w:r>
        <w:rPr>
          <w:rtl/>
        </w:rPr>
        <w:t xml:space="preserve">של </w:t>
      </w:r>
      <w:bookmarkStart w:id="21387" w:name="_ETM_Q46_239010"/>
      <w:bookmarkEnd w:id="21387"/>
      <w:r>
        <w:rPr>
          <w:rtl/>
        </w:rPr>
        <w:t xml:space="preserve">58 </w:t>
      </w:r>
      <w:bookmarkStart w:id="21388" w:name="_ETM_Q46_240120"/>
      <w:bookmarkEnd w:id="21388"/>
      <w:r>
        <w:rPr>
          <w:rtl/>
        </w:rPr>
        <w:t>הנשמות</w:t>
      </w:r>
      <w:r>
        <w:rPr>
          <w:rFonts w:hint="cs"/>
          <w:rtl/>
        </w:rPr>
        <w:t>,</w:t>
      </w:r>
      <w:r>
        <w:rPr>
          <w:rtl/>
        </w:rPr>
        <w:t xml:space="preserve"> </w:t>
      </w:r>
      <w:bookmarkStart w:id="21389" w:name="_ETM_Q46_241030"/>
      <w:bookmarkEnd w:id="21389"/>
      <w:r>
        <w:rPr>
          <w:rtl/>
        </w:rPr>
        <w:t xml:space="preserve">חיים </w:t>
      </w:r>
      <w:bookmarkStart w:id="21390" w:name="_ETM_Q46_241420"/>
      <w:bookmarkEnd w:id="21390"/>
      <w:r>
        <w:rPr>
          <w:rtl/>
        </w:rPr>
        <w:t>וחללים</w:t>
      </w:r>
      <w:r>
        <w:rPr>
          <w:rFonts w:hint="cs"/>
          <w:rtl/>
        </w:rPr>
        <w:t>,</w:t>
      </w:r>
      <w:r>
        <w:rPr>
          <w:rtl/>
        </w:rPr>
        <w:t xml:space="preserve"> </w:t>
      </w:r>
      <w:bookmarkStart w:id="21391" w:name="_ETM_Q46_242109"/>
      <w:bookmarkEnd w:id="21391"/>
      <w:r>
        <w:rPr>
          <w:rtl/>
        </w:rPr>
        <w:t>ה</w:t>
      </w:r>
      <w:r>
        <w:rPr>
          <w:rFonts w:hint="cs"/>
          <w:rtl/>
        </w:rPr>
        <w:t>י</w:t>
      </w:r>
      <w:r>
        <w:rPr>
          <w:rtl/>
        </w:rPr>
        <w:t xml:space="preserve">א </w:t>
      </w:r>
      <w:bookmarkStart w:id="21392" w:name="_ETM_Q46_242199"/>
      <w:bookmarkEnd w:id="21392"/>
      <w:r>
        <w:rPr>
          <w:rtl/>
        </w:rPr>
        <w:t xml:space="preserve">יעד </w:t>
      </w:r>
      <w:bookmarkStart w:id="21393" w:name="_ETM_Q46_242499"/>
      <w:bookmarkEnd w:id="21393"/>
      <w:r>
        <w:rPr>
          <w:rtl/>
        </w:rPr>
        <w:t>עליון</w:t>
      </w:r>
      <w:r>
        <w:rPr>
          <w:rFonts w:hint="cs"/>
          <w:rtl/>
        </w:rPr>
        <w:t>.</w:t>
      </w:r>
      <w:r>
        <w:rPr>
          <w:rtl/>
        </w:rPr>
        <w:t xml:space="preserve"> </w:t>
      </w:r>
      <w:bookmarkStart w:id="21394" w:name="_ETM_Q46_243489"/>
      <w:bookmarkEnd w:id="21394"/>
      <w:r>
        <w:rPr>
          <w:rtl/>
        </w:rPr>
        <w:t xml:space="preserve">ניצחון </w:t>
      </w:r>
      <w:bookmarkStart w:id="21395" w:name="_ETM_Q46_244180"/>
      <w:bookmarkEnd w:id="21395"/>
      <w:r>
        <w:rPr>
          <w:rtl/>
        </w:rPr>
        <w:t>אמיתי</w:t>
      </w:r>
      <w:r>
        <w:rPr>
          <w:rFonts w:hint="cs"/>
          <w:rtl/>
        </w:rPr>
        <w:t>,</w:t>
      </w:r>
      <w:r>
        <w:rPr>
          <w:rtl/>
        </w:rPr>
        <w:t xml:space="preserve"> </w:t>
      </w:r>
      <w:bookmarkStart w:id="21396" w:name="_ETM_Q46_244780"/>
      <w:bookmarkEnd w:id="21396"/>
      <w:r>
        <w:rPr>
          <w:rtl/>
        </w:rPr>
        <w:t>לאומי</w:t>
      </w:r>
      <w:r>
        <w:rPr>
          <w:rFonts w:hint="cs"/>
          <w:rtl/>
        </w:rPr>
        <w:t>,</w:t>
      </w:r>
      <w:r>
        <w:rPr>
          <w:rtl/>
        </w:rPr>
        <w:t xml:space="preserve"> </w:t>
      </w:r>
      <w:bookmarkStart w:id="21397" w:name="_ETM_Q46_245289"/>
      <w:bookmarkEnd w:id="21397"/>
      <w:r>
        <w:rPr>
          <w:rtl/>
        </w:rPr>
        <w:t>ישראלי</w:t>
      </w:r>
      <w:r>
        <w:rPr>
          <w:rFonts w:hint="cs"/>
          <w:rtl/>
        </w:rPr>
        <w:t>,</w:t>
      </w:r>
      <w:r>
        <w:rPr>
          <w:rtl/>
        </w:rPr>
        <w:t xml:space="preserve"> </w:t>
      </w:r>
      <w:bookmarkStart w:id="21398" w:name="_ETM_Q46_246280"/>
      <w:bookmarkEnd w:id="21398"/>
      <w:r>
        <w:rPr>
          <w:rtl/>
        </w:rPr>
        <w:t xml:space="preserve">לא </w:t>
      </w:r>
      <w:bookmarkStart w:id="21399" w:name="_ETM_Q46_246459"/>
      <w:bookmarkEnd w:id="21399"/>
      <w:r>
        <w:rPr>
          <w:rtl/>
        </w:rPr>
        <w:t xml:space="preserve">יכול </w:t>
      </w:r>
      <w:bookmarkStart w:id="21400" w:name="_ETM_Q46_246729"/>
      <w:bookmarkEnd w:id="21400"/>
      <w:r>
        <w:rPr>
          <w:rtl/>
        </w:rPr>
        <w:t xml:space="preserve">להתקיים </w:t>
      </w:r>
      <w:bookmarkStart w:id="21401" w:name="_ETM_Q46_247299"/>
      <w:bookmarkEnd w:id="21401"/>
      <w:r>
        <w:rPr>
          <w:rtl/>
        </w:rPr>
        <w:t xml:space="preserve">בלי </w:t>
      </w:r>
      <w:bookmarkStart w:id="21402" w:name="_ETM_Q46_247719"/>
      <w:bookmarkEnd w:id="21402"/>
      <w:r>
        <w:rPr>
          <w:rtl/>
        </w:rPr>
        <w:t>הש</w:t>
      </w:r>
      <w:bookmarkStart w:id="21403" w:name="_ETM_Q46_248020"/>
      <w:bookmarkEnd w:id="21403"/>
      <w:r>
        <w:rPr>
          <w:rFonts w:hint="cs"/>
          <w:rtl/>
        </w:rPr>
        <w:t>ב</w:t>
      </w:r>
      <w:r>
        <w:rPr>
          <w:rtl/>
        </w:rPr>
        <w:t xml:space="preserve">תכם </w:t>
      </w:r>
      <w:bookmarkStart w:id="21404" w:name="_ETM_Q46_248350"/>
      <w:bookmarkEnd w:id="21404"/>
      <w:r>
        <w:rPr>
          <w:rtl/>
        </w:rPr>
        <w:t xml:space="preserve">הביתה </w:t>
      </w:r>
      <w:bookmarkStart w:id="21405" w:name="_ETM_Q46_248860"/>
      <w:bookmarkEnd w:id="21405"/>
      <w:r>
        <w:rPr>
          <w:rtl/>
        </w:rPr>
        <w:t>ל</w:t>
      </w:r>
      <w:bookmarkStart w:id="21406" w:name="_ETM_Q46_248979"/>
      <w:bookmarkEnd w:id="21406"/>
      <w:r>
        <w:rPr>
          <w:rtl/>
        </w:rPr>
        <w:t xml:space="preserve">ידיים </w:t>
      </w:r>
      <w:bookmarkStart w:id="21407" w:name="_ETM_Q46_249429"/>
      <w:bookmarkEnd w:id="21407"/>
      <w:r>
        <w:rPr>
          <w:rtl/>
        </w:rPr>
        <w:t xml:space="preserve">הבטוחות </w:t>
      </w:r>
      <w:bookmarkStart w:id="21408" w:name="_ETM_Q46_249909"/>
      <w:bookmarkEnd w:id="21408"/>
      <w:r>
        <w:rPr>
          <w:rtl/>
        </w:rPr>
        <w:t xml:space="preserve">של </w:t>
      </w:r>
      <w:bookmarkStart w:id="21409" w:name="_ETM_Q46_250090"/>
      <w:bookmarkEnd w:id="21409"/>
      <w:r>
        <w:rPr>
          <w:rtl/>
        </w:rPr>
        <w:t>אימא</w:t>
      </w:r>
      <w:r>
        <w:rPr>
          <w:rFonts w:hint="cs"/>
          <w:rtl/>
        </w:rPr>
        <w:t>.</w:t>
      </w:r>
      <w:r>
        <w:rPr>
          <w:rtl/>
        </w:rPr>
        <w:t xml:space="preserve"> </w:t>
      </w:r>
      <w:bookmarkStart w:id="21410" w:name="_ETM_Q46_251020"/>
      <w:bookmarkEnd w:id="21410"/>
      <w:r>
        <w:rPr>
          <w:rtl/>
        </w:rPr>
        <w:t>הש</w:t>
      </w:r>
      <w:r>
        <w:rPr>
          <w:rFonts w:hint="cs"/>
          <w:rtl/>
        </w:rPr>
        <w:t>בת</w:t>
      </w:r>
      <w:r>
        <w:rPr>
          <w:rtl/>
        </w:rPr>
        <w:t xml:space="preserve"> </w:t>
      </w:r>
      <w:bookmarkStart w:id="21411" w:name="_ETM_Q46_251409"/>
      <w:bookmarkStart w:id="21412" w:name="_ETM_Q46_251470"/>
      <w:bookmarkEnd w:id="21411"/>
      <w:bookmarkEnd w:id="21412"/>
      <w:r>
        <w:rPr>
          <w:rtl/>
        </w:rPr>
        <w:t xml:space="preserve">כולם </w:t>
      </w:r>
      <w:bookmarkStart w:id="21413" w:name="_ETM_Q46_251950"/>
      <w:bookmarkEnd w:id="21413"/>
      <w:r>
        <w:rPr>
          <w:rFonts w:hint="cs"/>
          <w:rtl/>
        </w:rPr>
        <w:t>היא</w:t>
      </w:r>
      <w:r>
        <w:rPr>
          <w:rtl/>
        </w:rPr>
        <w:t xml:space="preserve"> </w:t>
      </w:r>
      <w:bookmarkStart w:id="21414" w:name="_ETM_Q46_252040"/>
      <w:bookmarkEnd w:id="21414"/>
      <w:r>
        <w:rPr>
          <w:rtl/>
        </w:rPr>
        <w:t xml:space="preserve">הניצחון </w:t>
      </w:r>
      <w:bookmarkStart w:id="21415" w:name="_ETM_Q46_252550"/>
      <w:bookmarkEnd w:id="21415"/>
      <w:r>
        <w:rPr>
          <w:rtl/>
        </w:rPr>
        <w:t xml:space="preserve">הלאומי </w:t>
      </w:r>
      <w:bookmarkStart w:id="21416" w:name="_ETM_Q46_252970"/>
      <w:bookmarkEnd w:id="21416"/>
      <w:r>
        <w:rPr>
          <w:rtl/>
        </w:rPr>
        <w:t xml:space="preserve">ורק </w:t>
      </w:r>
      <w:bookmarkStart w:id="21417" w:name="_ETM_Q46_253300"/>
      <w:bookmarkEnd w:id="21417"/>
      <w:r>
        <w:rPr>
          <w:rtl/>
        </w:rPr>
        <w:t>ה</w:t>
      </w:r>
      <w:r>
        <w:rPr>
          <w:rFonts w:hint="cs"/>
          <w:rtl/>
        </w:rPr>
        <w:t>י</w:t>
      </w:r>
      <w:r>
        <w:rPr>
          <w:rtl/>
        </w:rPr>
        <w:t>א</w:t>
      </w:r>
      <w:r>
        <w:rPr>
          <w:rFonts w:hint="cs"/>
          <w:rtl/>
        </w:rPr>
        <w:t>,</w:t>
      </w:r>
      <w:r>
        <w:rPr>
          <w:rtl/>
        </w:rPr>
        <w:t xml:space="preserve"> </w:t>
      </w:r>
      <w:bookmarkStart w:id="21418" w:name="_ETM_Q46_253709"/>
      <w:bookmarkEnd w:id="21418"/>
      <w:r>
        <w:rPr>
          <w:rtl/>
        </w:rPr>
        <w:t xml:space="preserve">ואז </w:t>
      </w:r>
      <w:bookmarkStart w:id="21419" w:name="_ETM_Q46_254760"/>
      <w:bookmarkEnd w:id="21419"/>
      <w:r>
        <w:rPr>
          <w:rtl/>
        </w:rPr>
        <w:t xml:space="preserve">אולי </w:t>
      </w:r>
      <w:bookmarkStart w:id="21420" w:name="_ETM_Q46_255120"/>
      <w:bookmarkEnd w:id="21420"/>
      <w:r>
        <w:rPr>
          <w:rtl/>
        </w:rPr>
        <w:t xml:space="preserve">נוכל </w:t>
      </w:r>
      <w:bookmarkStart w:id="21421" w:name="_ETM_Q46_255480"/>
      <w:bookmarkEnd w:id="21421"/>
      <w:r>
        <w:rPr>
          <w:rtl/>
        </w:rPr>
        <w:t xml:space="preserve">להתפנות </w:t>
      </w:r>
      <w:bookmarkStart w:id="21422" w:name="_ETM_Q46_256020"/>
      <w:bookmarkEnd w:id="21422"/>
      <w:r>
        <w:rPr>
          <w:rtl/>
        </w:rPr>
        <w:t xml:space="preserve">להבראתה </w:t>
      </w:r>
      <w:bookmarkStart w:id="21423" w:name="_ETM_Q46_256680"/>
      <w:bookmarkEnd w:id="21423"/>
      <w:r>
        <w:rPr>
          <w:rtl/>
        </w:rPr>
        <w:t xml:space="preserve">של </w:t>
      </w:r>
      <w:bookmarkStart w:id="21424" w:name="_ETM_Q46_256860"/>
      <w:bookmarkEnd w:id="21424"/>
      <w:r>
        <w:rPr>
          <w:rtl/>
        </w:rPr>
        <w:t xml:space="preserve">החברה </w:t>
      </w:r>
      <w:bookmarkStart w:id="21425" w:name="_ETM_Q46_257190"/>
      <w:bookmarkEnd w:id="21425"/>
      <w:r>
        <w:rPr>
          <w:rtl/>
        </w:rPr>
        <w:t>הישראלית</w:t>
      </w:r>
      <w:r>
        <w:rPr>
          <w:rFonts w:hint="cs"/>
          <w:rtl/>
        </w:rPr>
        <w:t>.</w:t>
      </w:r>
      <w:r>
        <w:rPr>
          <w:rtl/>
        </w:rPr>
        <w:t xml:space="preserve"> </w:t>
      </w:r>
      <w:bookmarkStart w:id="21426" w:name="_ETM_Q46_258480"/>
      <w:bookmarkEnd w:id="21426"/>
      <w:r>
        <w:rPr>
          <w:rtl/>
        </w:rPr>
        <w:t xml:space="preserve">הצלתם </w:t>
      </w:r>
      <w:bookmarkStart w:id="21427" w:name="_ETM_Q46_259260"/>
      <w:bookmarkEnd w:id="21427"/>
      <w:r>
        <w:rPr>
          <w:rtl/>
        </w:rPr>
        <w:t xml:space="preserve">במרחק </w:t>
      </w:r>
      <w:bookmarkStart w:id="21428" w:name="_ETM_Q46_259709"/>
      <w:bookmarkEnd w:id="21428"/>
      <w:r>
        <w:rPr>
          <w:rtl/>
        </w:rPr>
        <w:t xml:space="preserve">החלטה </w:t>
      </w:r>
      <w:bookmarkStart w:id="21429" w:name="_ETM_Q46_260100"/>
      <w:bookmarkEnd w:id="21429"/>
      <w:r>
        <w:rPr>
          <w:rFonts w:hint="cs"/>
          <w:rtl/>
        </w:rPr>
        <w:t>אחת</w:t>
      </w:r>
      <w:r>
        <w:rPr>
          <w:rtl/>
        </w:rPr>
        <w:t xml:space="preserve"> </w:t>
      </w:r>
      <w:bookmarkStart w:id="21430" w:name="_ETM_Q46_260550"/>
      <w:bookmarkEnd w:id="21430"/>
      <w:r>
        <w:rPr>
          <w:rtl/>
        </w:rPr>
        <w:t>ערכית</w:t>
      </w:r>
      <w:r>
        <w:rPr>
          <w:rFonts w:hint="cs"/>
          <w:rtl/>
        </w:rPr>
        <w:t>,</w:t>
      </w:r>
      <w:r>
        <w:rPr>
          <w:rtl/>
        </w:rPr>
        <w:t xml:space="preserve"> </w:t>
      </w:r>
      <w:bookmarkStart w:id="21431" w:name="_ETM_Q46_261180"/>
      <w:bookmarkEnd w:id="21431"/>
      <w:r>
        <w:rPr>
          <w:rtl/>
        </w:rPr>
        <w:t xml:space="preserve">מוסרית </w:t>
      </w:r>
      <w:bookmarkStart w:id="21432" w:name="_ETM_Q46_261780"/>
      <w:bookmarkEnd w:id="21432"/>
      <w:r>
        <w:rPr>
          <w:rtl/>
        </w:rPr>
        <w:t>ויהודית</w:t>
      </w:r>
      <w:r>
        <w:rPr>
          <w:rFonts w:hint="cs"/>
          <w:rtl/>
        </w:rPr>
        <w:t>.</w:t>
      </w:r>
      <w:r>
        <w:rPr>
          <w:rtl/>
        </w:rPr>
        <w:t xml:space="preserve"> </w:t>
      </w:r>
      <w:bookmarkStart w:id="21433" w:name="_ETM_Q46_262620"/>
      <w:bookmarkEnd w:id="21433"/>
      <w:r>
        <w:rPr>
          <w:rtl/>
        </w:rPr>
        <w:t>תזכרו</w:t>
      </w:r>
      <w:r>
        <w:rPr>
          <w:rFonts w:hint="cs"/>
          <w:rtl/>
        </w:rPr>
        <w:t>:</w:t>
      </w:r>
      <w:r>
        <w:rPr>
          <w:rtl/>
        </w:rPr>
        <w:t xml:space="preserve"> </w:t>
      </w:r>
      <w:bookmarkStart w:id="21434" w:name="_ETM_Q46_263430"/>
      <w:bookmarkEnd w:id="21434"/>
      <w:r>
        <w:rPr>
          <w:rtl/>
        </w:rPr>
        <w:t xml:space="preserve">האחריות </w:t>
      </w:r>
      <w:bookmarkStart w:id="21435" w:name="_ETM_Q46_264240"/>
      <w:bookmarkEnd w:id="21435"/>
      <w:r>
        <w:rPr>
          <w:rtl/>
        </w:rPr>
        <w:t xml:space="preserve">על </w:t>
      </w:r>
      <w:bookmarkStart w:id="21436" w:name="_ETM_Q46_264420"/>
      <w:bookmarkEnd w:id="21436"/>
      <w:r>
        <w:rPr>
          <w:rtl/>
        </w:rPr>
        <w:t xml:space="preserve">הצלתם </w:t>
      </w:r>
      <w:bookmarkStart w:id="21437" w:name="_ETM_Q46_265640"/>
      <w:bookmarkEnd w:id="21437"/>
      <w:r>
        <w:rPr>
          <w:rtl/>
        </w:rPr>
        <w:t xml:space="preserve">היא </w:t>
      </w:r>
      <w:bookmarkStart w:id="21438" w:name="_ETM_Q46_265760"/>
      <w:bookmarkEnd w:id="21438"/>
      <w:r>
        <w:rPr>
          <w:rtl/>
        </w:rPr>
        <w:t xml:space="preserve">בידיים </w:t>
      </w:r>
      <w:bookmarkStart w:id="21439" w:name="_ETM_Q46_266300"/>
      <w:bookmarkEnd w:id="21439"/>
      <w:r>
        <w:rPr>
          <w:rtl/>
        </w:rPr>
        <w:t>שלכם</w:t>
      </w:r>
      <w:r>
        <w:rPr>
          <w:rFonts w:hint="cs"/>
          <w:rtl/>
        </w:rPr>
        <w:t>.</w:t>
      </w:r>
      <w:r>
        <w:rPr>
          <w:rtl/>
        </w:rPr>
        <w:t xml:space="preserve"> </w:t>
      </w:r>
      <w:bookmarkStart w:id="21440" w:name="_ETM_Q46_267720"/>
      <w:bookmarkEnd w:id="21440"/>
      <w:r>
        <w:rPr>
          <w:rtl/>
        </w:rPr>
        <w:t xml:space="preserve">תודה </w:t>
      </w:r>
      <w:bookmarkStart w:id="21441" w:name="_ETM_Q46_268140"/>
      <w:bookmarkEnd w:id="21441"/>
      <w:r>
        <w:rPr>
          <w:rtl/>
        </w:rPr>
        <w:t xml:space="preserve">על </w:t>
      </w:r>
      <w:bookmarkStart w:id="21442" w:name="_ETM_Q46_268229"/>
      <w:bookmarkEnd w:id="21442"/>
      <w:r>
        <w:rPr>
          <w:rFonts w:hint="cs"/>
          <w:rtl/>
        </w:rPr>
        <w:t>השמעת</w:t>
      </w:r>
      <w:r>
        <w:rPr>
          <w:rtl/>
        </w:rPr>
        <w:t xml:space="preserve"> </w:t>
      </w:r>
      <w:bookmarkStart w:id="21443" w:name="_ETM_Q46_268560"/>
      <w:bookmarkEnd w:id="21443"/>
      <w:r>
        <w:rPr>
          <w:rtl/>
        </w:rPr>
        <w:t>דבריי</w:t>
      </w:r>
      <w:r>
        <w:rPr>
          <w:rFonts w:hint="cs"/>
          <w:rtl/>
        </w:rPr>
        <w:t>.</w:t>
      </w:r>
      <w:r>
        <w:rPr>
          <w:rtl/>
        </w:rPr>
        <w:t xml:space="preserve"> </w:t>
      </w:r>
      <w:bookmarkStart w:id="21444" w:name="_ETM_Q46_269490"/>
      <w:bookmarkEnd w:id="21444"/>
    </w:p>
    <w:p w:rsidR="00491607" w:rsidRDefault="00491607" w:rsidP="00E92A5B">
      <w:pPr>
        <w:rPr>
          <w:rtl/>
        </w:rPr>
      </w:pPr>
    </w:p>
    <w:p w:rsidR="00491607" w:rsidRDefault="00491607" w:rsidP="00E92A5B">
      <w:pPr>
        <w:rPr>
          <w:rtl/>
        </w:rPr>
      </w:pPr>
      <w:bookmarkStart w:id="21445" w:name="_ETM_Q46_267000"/>
      <w:bookmarkEnd w:id="21445"/>
      <w:r>
        <w:rPr>
          <w:rtl/>
        </w:rPr>
        <w:t xml:space="preserve">גלי </w:t>
      </w:r>
      <w:bookmarkStart w:id="21446" w:name="_ETM_Q46_269850"/>
      <w:bookmarkEnd w:id="21446"/>
      <w:proofErr w:type="spellStart"/>
      <w:r>
        <w:rPr>
          <w:rtl/>
        </w:rPr>
        <w:t>וזיוי</w:t>
      </w:r>
      <w:proofErr w:type="spellEnd"/>
      <w:r>
        <w:rPr>
          <w:rtl/>
        </w:rPr>
        <w:t xml:space="preserve"> </w:t>
      </w:r>
      <w:bookmarkStart w:id="21447" w:name="_ETM_Q46_270420"/>
      <w:bookmarkEnd w:id="21447"/>
      <w:r>
        <w:rPr>
          <w:rFonts w:hint="cs"/>
          <w:rtl/>
        </w:rPr>
        <w:t>אהו</w:t>
      </w:r>
      <w:r>
        <w:rPr>
          <w:rtl/>
        </w:rPr>
        <w:t xml:space="preserve">בים </w:t>
      </w:r>
      <w:bookmarkStart w:id="21448" w:name="_ETM_Q46_270810"/>
      <w:bookmarkEnd w:id="21448"/>
      <w:r>
        <w:rPr>
          <w:rtl/>
        </w:rPr>
        <w:t>שלנו</w:t>
      </w:r>
      <w:r>
        <w:rPr>
          <w:rFonts w:hint="cs"/>
          <w:rtl/>
        </w:rPr>
        <w:t>,</w:t>
      </w:r>
      <w:r>
        <w:rPr>
          <w:rtl/>
        </w:rPr>
        <w:t xml:space="preserve"> </w:t>
      </w:r>
      <w:bookmarkStart w:id="21449" w:name="_ETM_Q46_271810"/>
      <w:bookmarkEnd w:id="21449"/>
      <w:r>
        <w:rPr>
          <w:rtl/>
        </w:rPr>
        <w:t xml:space="preserve">מקווה </w:t>
      </w:r>
      <w:bookmarkStart w:id="21450" w:name="_ETM_Q46_272409"/>
      <w:bookmarkEnd w:id="21450"/>
      <w:r>
        <w:rPr>
          <w:rtl/>
        </w:rPr>
        <w:t xml:space="preserve">שאתם </w:t>
      </w:r>
      <w:bookmarkStart w:id="21451" w:name="_ETM_Q46_272770"/>
      <w:bookmarkEnd w:id="21451"/>
      <w:r>
        <w:rPr>
          <w:rtl/>
        </w:rPr>
        <w:t xml:space="preserve">מצליחים </w:t>
      </w:r>
      <w:bookmarkStart w:id="21452" w:name="_ETM_Q46_273219"/>
      <w:bookmarkEnd w:id="21452"/>
      <w:r>
        <w:rPr>
          <w:rtl/>
        </w:rPr>
        <w:t xml:space="preserve">לשמור </w:t>
      </w:r>
      <w:bookmarkStart w:id="21453" w:name="_ETM_Q46_273579"/>
      <w:bookmarkEnd w:id="21453"/>
      <w:r>
        <w:rPr>
          <w:rtl/>
        </w:rPr>
        <w:t xml:space="preserve">על </w:t>
      </w:r>
      <w:bookmarkStart w:id="21454" w:name="_ETM_Q46_273670"/>
      <w:bookmarkEnd w:id="21454"/>
      <w:r>
        <w:rPr>
          <w:rtl/>
        </w:rPr>
        <w:t>הרוח</w:t>
      </w:r>
      <w:r>
        <w:rPr>
          <w:rFonts w:hint="cs"/>
          <w:rtl/>
        </w:rPr>
        <w:t>,</w:t>
      </w:r>
      <w:r>
        <w:rPr>
          <w:rtl/>
        </w:rPr>
        <w:t xml:space="preserve"> </w:t>
      </w:r>
      <w:bookmarkStart w:id="21455" w:name="_ETM_Q46_274329"/>
      <w:bookmarkEnd w:id="21455"/>
      <w:r>
        <w:rPr>
          <w:rtl/>
        </w:rPr>
        <w:t xml:space="preserve">על </w:t>
      </w:r>
      <w:bookmarkStart w:id="21456" w:name="_ETM_Q46_274479"/>
      <w:bookmarkEnd w:id="21456"/>
      <w:r>
        <w:rPr>
          <w:rtl/>
        </w:rPr>
        <w:t xml:space="preserve">מחשבות </w:t>
      </w:r>
      <w:bookmarkStart w:id="21457" w:name="_ETM_Q46_275170"/>
      <w:bookmarkEnd w:id="21457"/>
      <w:r>
        <w:rPr>
          <w:rtl/>
        </w:rPr>
        <w:t xml:space="preserve">וחלומות </w:t>
      </w:r>
      <w:bookmarkStart w:id="21458" w:name="_ETM_Q46_276159"/>
      <w:bookmarkEnd w:id="21458"/>
      <w:r>
        <w:rPr>
          <w:rtl/>
        </w:rPr>
        <w:t xml:space="preserve">שתממשו </w:t>
      </w:r>
      <w:bookmarkStart w:id="21459" w:name="_ETM_Q46_276790"/>
      <w:bookmarkEnd w:id="21459"/>
      <w:r>
        <w:rPr>
          <w:rtl/>
        </w:rPr>
        <w:t>בעתיד</w:t>
      </w:r>
      <w:r>
        <w:rPr>
          <w:rFonts w:hint="cs"/>
          <w:rtl/>
        </w:rPr>
        <w:t>.</w:t>
      </w:r>
      <w:r>
        <w:rPr>
          <w:rtl/>
        </w:rPr>
        <w:t xml:space="preserve"> </w:t>
      </w:r>
      <w:bookmarkStart w:id="21460" w:name="_ETM_Q46_277790"/>
      <w:bookmarkEnd w:id="21460"/>
      <w:r>
        <w:rPr>
          <w:rtl/>
        </w:rPr>
        <w:t xml:space="preserve">שאתם </w:t>
      </w:r>
      <w:bookmarkStart w:id="21461" w:name="_ETM_Q46_278119"/>
      <w:bookmarkEnd w:id="21461"/>
      <w:r>
        <w:rPr>
          <w:rtl/>
        </w:rPr>
        <w:t xml:space="preserve">מצליחים </w:t>
      </w:r>
      <w:bookmarkStart w:id="21462" w:name="_ETM_Q46_278540"/>
      <w:bookmarkEnd w:id="21462"/>
      <w:r>
        <w:rPr>
          <w:rtl/>
        </w:rPr>
        <w:t xml:space="preserve">להעביר </w:t>
      </w:r>
      <w:bookmarkStart w:id="21463" w:name="_ETM_Q46_278869"/>
      <w:bookmarkEnd w:id="21463"/>
      <w:r>
        <w:rPr>
          <w:rtl/>
        </w:rPr>
        <w:t xml:space="preserve">אנרגיות </w:t>
      </w:r>
      <w:bookmarkStart w:id="21464" w:name="_ETM_Q46_279590"/>
      <w:bookmarkEnd w:id="21464"/>
      <w:r>
        <w:rPr>
          <w:rFonts w:hint="cs"/>
          <w:rtl/>
        </w:rPr>
        <w:t>אחד</w:t>
      </w:r>
      <w:r>
        <w:rPr>
          <w:rtl/>
        </w:rPr>
        <w:t xml:space="preserve"> </w:t>
      </w:r>
      <w:bookmarkStart w:id="21465" w:name="_ETM_Q46_279979"/>
      <w:bookmarkEnd w:id="21465"/>
      <w:r>
        <w:rPr>
          <w:rtl/>
        </w:rPr>
        <w:t xml:space="preserve">לשני </w:t>
      </w:r>
      <w:bookmarkStart w:id="21466" w:name="_ETM_Q46_280579"/>
      <w:bookmarkEnd w:id="21466"/>
      <w:r>
        <w:rPr>
          <w:rtl/>
        </w:rPr>
        <w:t xml:space="preserve">גם </w:t>
      </w:r>
      <w:bookmarkStart w:id="21467" w:name="_ETM_Q46_280819"/>
      <w:bookmarkEnd w:id="21467"/>
      <w:r>
        <w:rPr>
          <w:rtl/>
        </w:rPr>
        <w:t xml:space="preserve">אם </w:t>
      </w:r>
      <w:bookmarkStart w:id="21468" w:name="_ETM_Q46_280939"/>
      <w:bookmarkEnd w:id="21468"/>
      <w:r>
        <w:rPr>
          <w:rtl/>
        </w:rPr>
        <w:t xml:space="preserve">אתם </w:t>
      </w:r>
      <w:bookmarkStart w:id="21469" w:name="_ETM_Q46_281149"/>
      <w:bookmarkEnd w:id="21469"/>
      <w:r>
        <w:rPr>
          <w:rtl/>
        </w:rPr>
        <w:t xml:space="preserve">לא </w:t>
      </w:r>
      <w:bookmarkStart w:id="21470" w:name="_ETM_Q46_281270"/>
      <w:bookmarkEnd w:id="21470"/>
      <w:r>
        <w:rPr>
          <w:rtl/>
        </w:rPr>
        <w:t>ביחד</w:t>
      </w:r>
      <w:r>
        <w:rPr>
          <w:rFonts w:hint="cs"/>
          <w:rtl/>
        </w:rPr>
        <w:t>.</w:t>
      </w:r>
      <w:r>
        <w:rPr>
          <w:rtl/>
        </w:rPr>
        <w:t xml:space="preserve"> </w:t>
      </w:r>
      <w:bookmarkStart w:id="21471" w:name="_ETM_Q46_282319"/>
      <w:bookmarkEnd w:id="21471"/>
      <w:r>
        <w:rPr>
          <w:rtl/>
        </w:rPr>
        <w:t>תשרדו</w:t>
      </w:r>
      <w:r>
        <w:rPr>
          <w:rFonts w:hint="cs"/>
          <w:rtl/>
        </w:rPr>
        <w:t>,</w:t>
      </w:r>
      <w:r>
        <w:rPr>
          <w:rtl/>
        </w:rPr>
        <w:t xml:space="preserve"> </w:t>
      </w:r>
      <w:bookmarkStart w:id="21472" w:name="_ETM_Q46_283400"/>
      <w:bookmarkEnd w:id="21472"/>
      <w:r>
        <w:rPr>
          <w:rtl/>
        </w:rPr>
        <w:t xml:space="preserve">תאחזו </w:t>
      </w:r>
      <w:bookmarkStart w:id="21473" w:name="_ETM_Q46_283880"/>
      <w:bookmarkEnd w:id="21473"/>
      <w:r>
        <w:rPr>
          <w:rtl/>
        </w:rPr>
        <w:t>בחיים</w:t>
      </w:r>
      <w:r>
        <w:rPr>
          <w:rFonts w:hint="cs"/>
          <w:rtl/>
        </w:rPr>
        <w:t>.</w:t>
      </w:r>
      <w:r>
        <w:rPr>
          <w:rtl/>
        </w:rPr>
        <w:t xml:space="preserve"> </w:t>
      </w:r>
      <w:bookmarkStart w:id="21474" w:name="_ETM_Q46_284780"/>
      <w:bookmarkEnd w:id="21474"/>
      <w:r>
        <w:rPr>
          <w:rtl/>
        </w:rPr>
        <w:t xml:space="preserve">הסוף </w:t>
      </w:r>
      <w:bookmarkStart w:id="21475" w:name="_ETM_Q46_285319"/>
      <w:bookmarkEnd w:id="21475"/>
      <w:r>
        <w:rPr>
          <w:rtl/>
        </w:rPr>
        <w:t xml:space="preserve">שלכם </w:t>
      </w:r>
      <w:bookmarkStart w:id="21476" w:name="_ETM_Q46_286160"/>
      <w:bookmarkEnd w:id="21476"/>
      <w:r>
        <w:rPr>
          <w:rtl/>
        </w:rPr>
        <w:t xml:space="preserve">ושלנו </w:t>
      </w:r>
      <w:bookmarkStart w:id="21477" w:name="_ETM_Q46_287150"/>
      <w:bookmarkEnd w:id="21477"/>
      <w:r>
        <w:rPr>
          <w:rtl/>
        </w:rPr>
        <w:t xml:space="preserve">יהיה </w:t>
      </w:r>
      <w:bookmarkStart w:id="21478" w:name="_ETM_Q46_287360"/>
      <w:bookmarkEnd w:id="21478"/>
      <w:r>
        <w:rPr>
          <w:rtl/>
        </w:rPr>
        <w:t>טוב</w:t>
      </w:r>
      <w:r>
        <w:rPr>
          <w:rFonts w:hint="cs"/>
          <w:rtl/>
        </w:rPr>
        <w:t>.</w:t>
      </w:r>
      <w:r>
        <w:rPr>
          <w:rtl/>
        </w:rPr>
        <w:t xml:space="preserve"> </w:t>
      </w:r>
      <w:bookmarkStart w:id="21479" w:name="_ETM_Q46_288459"/>
      <w:bookmarkEnd w:id="21479"/>
      <w:r>
        <w:rPr>
          <w:rtl/>
        </w:rPr>
        <w:t>משפחה</w:t>
      </w:r>
      <w:r>
        <w:rPr>
          <w:rFonts w:hint="cs"/>
          <w:rtl/>
        </w:rPr>
        <w:t>,</w:t>
      </w:r>
      <w:r>
        <w:rPr>
          <w:rtl/>
        </w:rPr>
        <w:t xml:space="preserve"> </w:t>
      </w:r>
      <w:bookmarkStart w:id="21480" w:name="_ETM_Q46_289359"/>
      <w:bookmarkEnd w:id="21480"/>
      <w:r>
        <w:rPr>
          <w:rtl/>
        </w:rPr>
        <w:t xml:space="preserve">חברים </w:t>
      </w:r>
      <w:bookmarkStart w:id="21481" w:name="_ETM_Q46_289990"/>
      <w:bookmarkEnd w:id="21481"/>
      <w:r>
        <w:rPr>
          <w:rtl/>
        </w:rPr>
        <w:t xml:space="preserve">ואלפי </w:t>
      </w:r>
      <w:bookmarkStart w:id="21482" w:name="_ETM_Q46_290499"/>
      <w:bookmarkEnd w:id="21482"/>
      <w:r>
        <w:rPr>
          <w:rtl/>
        </w:rPr>
        <w:t xml:space="preserve">אנשים </w:t>
      </w:r>
      <w:bookmarkStart w:id="21483" w:name="_ETM_Q46_290889"/>
      <w:bookmarkEnd w:id="21483"/>
      <w:r>
        <w:rPr>
          <w:rtl/>
        </w:rPr>
        <w:t xml:space="preserve">שלא </w:t>
      </w:r>
      <w:bookmarkStart w:id="21484" w:name="_ETM_Q46_291099"/>
      <w:bookmarkEnd w:id="21484"/>
      <w:r>
        <w:rPr>
          <w:rtl/>
        </w:rPr>
        <w:t xml:space="preserve">מכירים </w:t>
      </w:r>
      <w:bookmarkStart w:id="21485" w:name="_ETM_Q46_291490"/>
      <w:bookmarkEnd w:id="21485"/>
      <w:r>
        <w:rPr>
          <w:rtl/>
        </w:rPr>
        <w:t xml:space="preserve">אתכם </w:t>
      </w:r>
      <w:bookmarkStart w:id="21486" w:name="_ETM_Q46_292189"/>
      <w:bookmarkEnd w:id="21486"/>
      <w:r>
        <w:rPr>
          <w:rtl/>
        </w:rPr>
        <w:t xml:space="preserve">מגויסים </w:t>
      </w:r>
      <w:bookmarkStart w:id="21487" w:name="_ETM_Q46_293479"/>
      <w:bookmarkEnd w:id="21487"/>
      <w:r>
        <w:rPr>
          <w:rtl/>
        </w:rPr>
        <w:t xml:space="preserve">לצבא </w:t>
      </w:r>
      <w:bookmarkStart w:id="21488" w:name="_ETM_Q46_294049"/>
      <w:bookmarkEnd w:id="21488"/>
      <w:r>
        <w:rPr>
          <w:rtl/>
        </w:rPr>
        <w:t xml:space="preserve">ההצלה </w:t>
      </w:r>
      <w:bookmarkStart w:id="21489" w:name="_ETM_Q46_294470"/>
      <w:bookmarkEnd w:id="21489"/>
      <w:r>
        <w:rPr>
          <w:rtl/>
        </w:rPr>
        <w:t>שלכם</w:t>
      </w:r>
      <w:r>
        <w:rPr>
          <w:rFonts w:hint="cs"/>
          <w:rtl/>
        </w:rPr>
        <w:t>.</w:t>
      </w:r>
      <w:r>
        <w:rPr>
          <w:rtl/>
        </w:rPr>
        <w:t xml:space="preserve"> </w:t>
      </w:r>
      <w:bookmarkStart w:id="21490" w:name="_ETM_Q46_295510"/>
      <w:bookmarkEnd w:id="21490"/>
      <w:r>
        <w:rPr>
          <w:rtl/>
        </w:rPr>
        <w:t xml:space="preserve">גלי </w:t>
      </w:r>
      <w:bookmarkStart w:id="21491" w:name="_ETM_Q46_295810"/>
      <w:bookmarkEnd w:id="21491"/>
      <w:proofErr w:type="spellStart"/>
      <w:r>
        <w:rPr>
          <w:rtl/>
        </w:rPr>
        <w:t>וזיוי</w:t>
      </w:r>
      <w:proofErr w:type="spellEnd"/>
      <w:r>
        <w:rPr>
          <w:rtl/>
        </w:rPr>
        <w:t xml:space="preserve"> </w:t>
      </w:r>
      <w:bookmarkStart w:id="21492" w:name="_ETM_Q46_296350"/>
      <w:bookmarkEnd w:id="21492"/>
      <w:r>
        <w:rPr>
          <w:rtl/>
        </w:rPr>
        <w:t xml:space="preserve">ששורדים </w:t>
      </w:r>
      <w:bookmarkStart w:id="21493" w:name="_ETM_Q46_297250"/>
      <w:bookmarkEnd w:id="21493"/>
      <w:r>
        <w:rPr>
          <w:rtl/>
        </w:rPr>
        <w:t xml:space="preserve">נאחזים </w:t>
      </w:r>
      <w:bookmarkStart w:id="21494" w:name="_ETM_Q46_297880"/>
      <w:bookmarkEnd w:id="21494"/>
      <w:r>
        <w:rPr>
          <w:rtl/>
        </w:rPr>
        <w:t xml:space="preserve">בחיים </w:t>
      </w:r>
      <w:bookmarkStart w:id="21495" w:name="_ETM_Q46_298390"/>
      <w:bookmarkEnd w:id="21495"/>
      <w:r>
        <w:rPr>
          <w:rtl/>
        </w:rPr>
        <w:t xml:space="preserve">ורק </w:t>
      </w:r>
      <w:bookmarkStart w:id="21496" w:name="_ETM_Q46_299389"/>
      <w:bookmarkEnd w:id="21496"/>
      <w:r>
        <w:rPr>
          <w:rtl/>
        </w:rPr>
        <w:t xml:space="preserve">רוצים </w:t>
      </w:r>
      <w:bookmarkStart w:id="21497" w:name="_ETM_Q46_299749"/>
      <w:bookmarkEnd w:id="21497"/>
      <w:r>
        <w:rPr>
          <w:rtl/>
        </w:rPr>
        <w:t xml:space="preserve">לחזור </w:t>
      </w:r>
      <w:bookmarkStart w:id="21498" w:name="_ETM_Q46_300109"/>
      <w:bookmarkEnd w:id="21498"/>
      <w:r>
        <w:rPr>
          <w:rtl/>
        </w:rPr>
        <w:t>הביתה</w:t>
      </w:r>
      <w:r>
        <w:rPr>
          <w:rFonts w:hint="cs"/>
          <w:rtl/>
        </w:rPr>
        <w:t>.</w:t>
      </w:r>
      <w:r>
        <w:rPr>
          <w:rtl/>
        </w:rPr>
        <w:t xml:space="preserve"> </w:t>
      </w:r>
      <w:bookmarkStart w:id="21499" w:name="_ETM_Q46_301640"/>
      <w:bookmarkEnd w:id="21499"/>
    </w:p>
    <w:p w:rsidR="00491607" w:rsidRDefault="00491607" w:rsidP="00E92A5B">
      <w:pPr>
        <w:rPr>
          <w:rtl/>
        </w:rPr>
      </w:pPr>
    </w:p>
    <w:p w:rsidR="00491607" w:rsidRDefault="00491607" w:rsidP="00E92A5B">
      <w:pPr>
        <w:rPr>
          <w:rtl/>
        </w:rPr>
      </w:pPr>
      <w:bookmarkStart w:id="21500" w:name="_ETM_Q46_302000"/>
      <w:bookmarkEnd w:id="21500"/>
      <w:r>
        <w:rPr>
          <w:rtl/>
        </w:rPr>
        <w:t xml:space="preserve">אנחנו </w:t>
      </w:r>
      <w:bookmarkStart w:id="21501" w:name="_ETM_Q46_301909"/>
      <w:bookmarkEnd w:id="21501"/>
      <w:r>
        <w:rPr>
          <w:rtl/>
        </w:rPr>
        <w:t xml:space="preserve">מסיימים </w:t>
      </w:r>
      <w:bookmarkStart w:id="21502" w:name="_ETM_Q46_302450"/>
      <w:bookmarkEnd w:id="21502"/>
      <w:r>
        <w:rPr>
          <w:rtl/>
        </w:rPr>
        <w:t xml:space="preserve">את </w:t>
      </w:r>
      <w:bookmarkStart w:id="21503" w:name="_ETM_Q46_302570"/>
      <w:bookmarkEnd w:id="21503"/>
      <w:r>
        <w:rPr>
          <w:rtl/>
        </w:rPr>
        <w:t xml:space="preserve">היום </w:t>
      </w:r>
      <w:bookmarkStart w:id="21504" w:name="_ETM_Q46_302840"/>
      <w:bookmarkEnd w:id="21504"/>
      <w:r>
        <w:rPr>
          <w:rtl/>
        </w:rPr>
        <w:t>ה-600</w:t>
      </w:r>
      <w:r>
        <w:rPr>
          <w:rFonts w:hint="cs"/>
          <w:rtl/>
        </w:rPr>
        <w:t>,</w:t>
      </w:r>
      <w:r>
        <w:rPr>
          <w:rtl/>
        </w:rPr>
        <w:t xml:space="preserve"> </w:t>
      </w:r>
      <w:bookmarkStart w:id="21505" w:name="_ETM_Q46_303470"/>
      <w:bookmarkEnd w:id="21505"/>
      <w:r>
        <w:rPr>
          <w:rtl/>
        </w:rPr>
        <w:t xml:space="preserve">לקראת </w:t>
      </w:r>
      <w:bookmarkStart w:id="21506" w:name="_ETM_Q46_304040"/>
      <w:bookmarkEnd w:id="21506"/>
      <w:r>
        <w:rPr>
          <w:rtl/>
        </w:rPr>
        <w:t xml:space="preserve">חג </w:t>
      </w:r>
      <w:bookmarkStart w:id="21507" w:name="_ETM_Q46_304340"/>
      <w:bookmarkEnd w:id="21507"/>
      <w:r>
        <w:rPr>
          <w:rtl/>
        </w:rPr>
        <w:t>השבועות</w:t>
      </w:r>
      <w:r>
        <w:rPr>
          <w:rFonts w:hint="cs"/>
          <w:rtl/>
        </w:rPr>
        <w:t>,</w:t>
      </w:r>
      <w:r>
        <w:rPr>
          <w:rtl/>
        </w:rPr>
        <w:t xml:space="preserve"> </w:t>
      </w:r>
      <w:bookmarkStart w:id="21508" w:name="_ETM_Q46_305680"/>
      <w:bookmarkEnd w:id="21508"/>
      <w:r>
        <w:rPr>
          <w:rFonts w:hint="cs"/>
          <w:rtl/>
        </w:rPr>
        <w:t>כ</w:t>
      </w:r>
      <w:r>
        <w:rPr>
          <w:rtl/>
        </w:rPr>
        <w:t>שכול</w:t>
      </w:r>
      <w:r>
        <w:rPr>
          <w:rFonts w:hint="cs"/>
          <w:rtl/>
        </w:rPr>
        <w:t>נו</w:t>
      </w:r>
      <w:r>
        <w:rPr>
          <w:rtl/>
        </w:rPr>
        <w:t xml:space="preserve"> </w:t>
      </w:r>
      <w:bookmarkStart w:id="21509" w:name="_ETM_Q46_306220"/>
      <w:bookmarkEnd w:id="21509"/>
      <w:r>
        <w:rPr>
          <w:rtl/>
        </w:rPr>
        <w:t xml:space="preserve">תפילה </w:t>
      </w:r>
      <w:bookmarkStart w:id="21510" w:name="_ETM_Q46_306880"/>
      <w:bookmarkEnd w:id="21510"/>
      <w:r>
        <w:rPr>
          <w:rtl/>
        </w:rPr>
        <w:t xml:space="preserve">שנוכל </w:t>
      </w:r>
      <w:bookmarkStart w:id="21511" w:name="_ETM_Q46_307299"/>
      <w:bookmarkEnd w:id="21511"/>
      <w:r>
        <w:rPr>
          <w:rtl/>
        </w:rPr>
        <w:t xml:space="preserve">לחגוג </w:t>
      </w:r>
      <w:bookmarkStart w:id="21512" w:name="_ETM_Q46_308139"/>
      <w:bookmarkEnd w:id="21512"/>
      <w:r>
        <w:rPr>
          <w:rtl/>
        </w:rPr>
        <w:t xml:space="preserve">עם </w:t>
      </w:r>
      <w:bookmarkStart w:id="21513" w:name="_ETM_Q46_308290"/>
      <w:bookmarkEnd w:id="21513"/>
      <w:r>
        <w:rPr>
          <w:rtl/>
        </w:rPr>
        <w:t xml:space="preserve">גלי </w:t>
      </w:r>
      <w:bookmarkStart w:id="21514" w:name="_ETM_Q46_308739"/>
      <w:bookmarkEnd w:id="21514"/>
      <w:proofErr w:type="spellStart"/>
      <w:r>
        <w:rPr>
          <w:rtl/>
        </w:rPr>
        <w:t>וזיוי</w:t>
      </w:r>
      <w:proofErr w:type="spellEnd"/>
      <w:r>
        <w:rPr>
          <w:rtl/>
        </w:rPr>
        <w:t xml:space="preserve"> </w:t>
      </w:r>
      <w:bookmarkStart w:id="21515" w:name="_ETM_Q46_309610"/>
      <w:bookmarkEnd w:id="21515"/>
      <w:r>
        <w:rPr>
          <w:rtl/>
        </w:rPr>
        <w:t xml:space="preserve">ביחד </w:t>
      </w:r>
      <w:bookmarkStart w:id="21516" w:name="_ETM_Q46_310060"/>
      <w:bookmarkEnd w:id="21516"/>
      <w:r>
        <w:rPr>
          <w:rtl/>
        </w:rPr>
        <w:t xml:space="preserve">עם </w:t>
      </w:r>
      <w:bookmarkStart w:id="21517" w:name="_ETM_Q46_310150"/>
      <w:bookmarkEnd w:id="21517"/>
      <w:r>
        <w:rPr>
          <w:rtl/>
        </w:rPr>
        <w:t xml:space="preserve">המשפחה </w:t>
      </w:r>
      <w:bookmarkStart w:id="21518" w:name="_ETM_Q46_310599"/>
      <w:bookmarkEnd w:id="21518"/>
      <w:r>
        <w:rPr>
          <w:rtl/>
        </w:rPr>
        <w:t xml:space="preserve">שלהם </w:t>
      </w:r>
      <w:bookmarkStart w:id="21519" w:name="_ETM_Q46_311020"/>
      <w:bookmarkEnd w:id="21519"/>
      <w:r>
        <w:rPr>
          <w:rFonts w:hint="cs"/>
          <w:rtl/>
        </w:rPr>
        <w:t xml:space="preserve">ועם </w:t>
      </w:r>
      <w:r>
        <w:rPr>
          <w:rtl/>
        </w:rPr>
        <w:t>עוד</w:t>
      </w:r>
      <w:bookmarkStart w:id="21520" w:name="_ETM_Q46_311200"/>
      <w:bookmarkEnd w:id="21520"/>
      <w:r>
        <w:rPr>
          <w:rtl/>
        </w:rPr>
        <w:t xml:space="preserve"> </w:t>
      </w:r>
      <w:bookmarkStart w:id="21521" w:name="_ETM_Q46_311290"/>
      <w:bookmarkEnd w:id="21521"/>
      <w:r>
        <w:rPr>
          <w:rtl/>
        </w:rPr>
        <w:t xml:space="preserve">56 </w:t>
      </w:r>
      <w:bookmarkStart w:id="21522" w:name="_ETM_Q46_313370"/>
      <w:bookmarkEnd w:id="21522"/>
      <w:r>
        <w:rPr>
          <w:rtl/>
        </w:rPr>
        <w:t xml:space="preserve">חטופים </w:t>
      </w:r>
      <w:bookmarkStart w:id="21523" w:name="_ETM_Q46_313999"/>
      <w:bookmarkEnd w:id="21523"/>
      <w:r>
        <w:rPr>
          <w:rtl/>
        </w:rPr>
        <w:t xml:space="preserve">חיים </w:t>
      </w:r>
      <w:bookmarkStart w:id="21524" w:name="_ETM_Q46_314299"/>
      <w:bookmarkEnd w:id="21524"/>
      <w:r>
        <w:rPr>
          <w:rtl/>
        </w:rPr>
        <w:t xml:space="preserve">וחללים </w:t>
      </w:r>
      <w:bookmarkStart w:id="21525" w:name="_ETM_Q46_315260"/>
      <w:bookmarkEnd w:id="21525"/>
      <w:r>
        <w:rPr>
          <w:rtl/>
        </w:rPr>
        <w:t xml:space="preserve">שחובתנו </w:t>
      </w:r>
      <w:bookmarkStart w:id="21526" w:name="_ETM_Q46_316010"/>
      <w:bookmarkEnd w:id="21526"/>
      <w:r>
        <w:rPr>
          <w:rtl/>
        </w:rPr>
        <w:t xml:space="preserve">להחזיר </w:t>
      </w:r>
      <w:bookmarkStart w:id="21527" w:name="_ETM_Q46_316400"/>
      <w:bookmarkEnd w:id="21527"/>
      <w:r>
        <w:rPr>
          <w:rtl/>
        </w:rPr>
        <w:t xml:space="preserve">אותם </w:t>
      </w:r>
      <w:bookmarkStart w:id="21528" w:name="_ETM_Q46_316609"/>
      <w:bookmarkEnd w:id="21528"/>
      <w:r>
        <w:rPr>
          <w:rtl/>
        </w:rPr>
        <w:t>הביתה</w:t>
      </w:r>
      <w:r>
        <w:rPr>
          <w:rFonts w:hint="cs"/>
          <w:rtl/>
        </w:rPr>
        <w:t>.</w:t>
      </w:r>
      <w:bookmarkStart w:id="21529" w:name="_ETM_Q46_318000"/>
      <w:bookmarkEnd w:id="21529"/>
      <w:r>
        <w:rPr>
          <w:rFonts w:hint="cs"/>
          <w:rtl/>
        </w:rPr>
        <w:t xml:space="preserve"> </w:t>
      </w:r>
      <w:bookmarkStart w:id="21530" w:name="_ETM_Q46_317120"/>
      <w:bookmarkEnd w:id="21530"/>
      <w:r>
        <w:rPr>
          <w:rtl/>
        </w:rPr>
        <w:t xml:space="preserve">תודה </w:t>
      </w:r>
      <w:bookmarkStart w:id="21531" w:name="_ETM_Q46_317419"/>
      <w:bookmarkEnd w:id="21531"/>
      <w:r>
        <w:rPr>
          <w:rtl/>
        </w:rPr>
        <w:t>רבה</w:t>
      </w:r>
      <w:r>
        <w:rPr>
          <w:rFonts w:hint="cs"/>
          <w:rtl/>
        </w:rPr>
        <w:t>.</w:t>
      </w:r>
      <w:r>
        <w:rPr>
          <w:rtl/>
        </w:rPr>
        <w:t xml:space="preserve"> </w:t>
      </w:r>
      <w:bookmarkStart w:id="21532" w:name="_ETM_Q46_318980"/>
      <w:bookmarkEnd w:id="21532"/>
    </w:p>
    <w:p w:rsidR="00491607" w:rsidRDefault="00491607" w:rsidP="00E92A5B">
      <w:pPr>
        <w:rPr>
          <w:rtl/>
        </w:rPr>
      </w:pPr>
    </w:p>
    <w:p w:rsidR="00491607" w:rsidRDefault="00491607" w:rsidP="00E92A5B">
      <w:pPr>
        <w:pStyle w:val="af6"/>
        <w:keepNext/>
        <w:rPr>
          <w:rtl/>
        </w:rPr>
      </w:pPr>
      <w:r w:rsidRPr="00CB3FEB">
        <w:rPr>
          <w:rStyle w:val="TagStyle"/>
          <w:rtl/>
        </w:rPr>
        <w:t xml:space="preserve"> &lt;&lt; יור &gt;&gt; </w:t>
      </w:r>
      <w:r>
        <w:rPr>
          <w:rtl/>
        </w:rPr>
        <w:t>היו"ר ניסים ואטורי:</w:t>
      </w:r>
      <w:r w:rsidRPr="00CB3FEB">
        <w:rPr>
          <w:rStyle w:val="TagStyle"/>
          <w:rtl/>
        </w:rPr>
        <w:t xml:space="preserve"> &lt;&lt; יור &gt;&gt;</w:t>
      </w:r>
      <w:r>
        <w:rPr>
          <w:rtl/>
        </w:rPr>
        <w:t xml:space="preserve"> </w:t>
      </w:r>
    </w:p>
    <w:p w:rsidR="00491607" w:rsidRDefault="00491607" w:rsidP="00E92A5B">
      <w:pPr>
        <w:pStyle w:val="KeepWithNext"/>
        <w:rPr>
          <w:rtl/>
        </w:rPr>
      </w:pPr>
    </w:p>
    <w:p w:rsidR="00491607" w:rsidRDefault="00491607" w:rsidP="00E92A5B">
      <w:pPr>
        <w:rPr>
          <w:rtl/>
        </w:rPr>
      </w:pPr>
      <w:bookmarkStart w:id="21533" w:name="_ETM_Q46_319000"/>
      <w:bookmarkStart w:id="21534" w:name="_ETM_Q46_317000"/>
      <w:bookmarkEnd w:id="21533"/>
      <w:bookmarkEnd w:id="21534"/>
      <w:r>
        <w:rPr>
          <w:rtl/>
        </w:rPr>
        <w:t xml:space="preserve">תודה </w:t>
      </w:r>
      <w:bookmarkStart w:id="21535" w:name="_ETM_Q46_319249"/>
      <w:bookmarkEnd w:id="21535"/>
      <w:r>
        <w:rPr>
          <w:rtl/>
        </w:rPr>
        <w:t>רבה</w:t>
      </w:r>
      <w:r>
        <w:rPr>
          <w:rFonts w:hint="cs"/>
          <w:rtl/>
        </w:rPr>
        <w:t>.</w:t>
      </w:r>
      <w:r>
        <w:rPr>
          <w:rtl/>
        </w:rPr>
        <w:t xml:space="preserve"> </w:t>
      </w:r>
      <w:bookmarkStart w:id="21536" w:name="_ETM_Q46_319700"/>
      <w:bookmarkEnd w:id="21536"/>
      <w:r>
        <w:rPr>
          <w:rtl/>
        </w:rPr>
        <w:t xml:space="preserve">חבר </w:t>
      </w:r>
      <w:bookmarkStart w:id="21537" w:name="_ETM_Q46_319999"/>
      <w:bookmarkEnd w:id="21537"/>
      <w:r>
        <w:rPr>
          <w:rtl/>
        </w:rPr>
        <w:t xml:space="preserve">הכנסת </w:t>
      </w:r>
      <w:bookmarkStart w:id="21538" w:name="_ETM_Q46_320269"/>
      <w:bookmarkEnd w:id="21538"/>
      <w:r>
        <w:rPr>
          <w:rtl/>
        </w:rPr>
        <w:t xml:space="preserve">יצחק </w:t>
      </w:r>
      <w:bookmarkStart w:id="21539" w:name="_ETM_Q46_320749"/>
      <w:bookmarkEnd w:id="21539"/>
      <w:r>
        <w:rPr>
          <w:rtl/>
        </w:rPr>
        <w:t>פינדרוס</w:t>
      </w:r>
      <w:r>
        <w:rPr>
          <w:rFonts w:hint="cs"/>
          <w:rtl/>
        </w:rPr>
        <w:t>.</w:t>
      </w:r>
      <w:r>
        <w:rPr>
          <w:rtl/>
        </w:rPr>
        <w:t xml:space="preserve"> </w:t>
      </w:r>
      <w:bookmarkStart w:id="21540" w:name="_ETM_Q46_344989"/>
      <w:bookmarkEnd w:id="21540"/>
    </w:p>
    <w:p w:rsidR="00491607" w:rsidRDefault="00491607" w:rsidP="00E92A5B">
      <w:pPr>
        <w:rPr>
          <w:rtl/>
        </w:rPr>
      </w:pPr>
    </w:p>
    <w:p w:rsidR="00491607" w:rsidRDefault="00491607" w:rsidP="00E92A5B">
      <w:pPr>
        <w:pStyle w:val="a4"/>
        <w:keepNext/>
        <w:rPr>
          <w:rtl/>
        </w:rPr>
      </w:pPr>
      <w:r w:rsidRPr="00CB3FEB">
        <w:rPr>
          <w:rStyle w:val="TagStyle"/>
          <w:rtl/>
        </w:rPr>
        <w:t xml:space="preserve"> &lt;&lt; דובר &gt;&gt; </w:t>
      </w:r>
      <w:bookmarkStart w:id="21541" w:name="_Toc199366650"/>
      <w:r>
        <w:rPr>
          <w:rtl/>
        </w:rPr>
        <w:t>יצחק פינדרוס (יהדות התורה):</w:t>
      </w:r>
      <w:bookmarkEnd w:id="21541"/>
      <w:r w:rsidRPr="00CB3FEB">
        <w:rPr>
          <w:rStyle w:val="TagStyle"/>
          <w:rtl/>
        </w:rPr>
        <w:t xml:space="preserve"> &lt;&lt; דובר &gt;&gt;</w:t>
      </w:r>
      <w:r>
        <w:rPr>
          <w:rtl/>
        </w:rPr>
        <w:t xml:space="preserve"> </w:t>
      </w:r>
    </w:p>
    <w:p w:rsidR="00491607" w:rsidRDefault="00491607" w:rsidP="00E92A5B">
      <w:pPr>
        <w:pStyle w:val="KeepWithNext"/>
        <w:rPr>
          <w:rtl/>
        </w:rPr>
      </w:pPr>
    </w:p>
    <w:p w:rsidR="00491607" w:rsidRDefault="00491607" w:rsidP="00E92A5B">
      <w:pPr>
        <w:rPr>
          <w:rtl/>
        </w:rPr>
      </w:pPr>
      <w:bookmarkStart w:id="21542" w:name="_ETM_Q46_343000"/>
      <w:bookmarkStart w:id="21543" w:name="_ETM_Q46_334000"/>
      <w:bookmarkStart w:id="21544" w:name="_ETM_Q46_329000"/>
      <w:bookmarkEnd w:id="21542"/>
      <w:bookmarkEnd w:id="21543"/>
      <w:bookmarkEnd w:id="21544"/>
      <w:r>
        <w:rPr>
          <w:rtl/>
        </w:rPr>
        <w:t xml:space="preserve">אדוני </w:t>
      </w:r>
      <w:bookmarkStart w:id="21545" w:name="_ETM_Q46_345260"/>
      <w:bookmarkEnd w:id="21545"/>
      <w:r>
        <w:rPr>
          <w:rtl/>
        </w:rPr>
        <w:t>היושב-ראש</w:t>
      </w:r>
      <w:r>
        <w:rPr>
          <w:rFonts w:hint="cs"/>
          <w:rtl/>
        </w:rPr>
        <w:t>,</w:t>
      </w:r>
      <w:r>
        <w:rPr>
          <w:rtl/>
        </w:rPr>
        <w:t xml:space="preserve"> </w:t>
      </w:r>
      <w:bookmarkStart w:id="21546" w:name="_ETM_Q46_345829"/>
      <w:bookmarkEnd w:id="21546"/>
      <w:r>
        <w:rPr>
          <w:rtl/>
        </w:rPr>
        <w:t xml:space="preserve">חבריי </w:t>
      </w:r>
      <w:bookmarkStart w:id="21547" w:name="_ETM_Q46_346249"/>
      <w:bookmarkEnd w:id="21547"/>
      <w:r>
        <w:rPr>
          <w:rtl/>
        </w:rPr>
        <w:t xml:space="preserve">חברי </w:t>
      </w:r>
      <w:bookmarkStart w:id="21548" w:name="_ETM_Q46_346519"/>
      <w:bookmarkEnd w:id="21548"/>
      <w:r>
        <w:rPr>
          <w:rtl/>
        </w:rPr>
        <w:t>הכנסת</w:t>
      </w:r>
      <w:r>
        <w:rPr>
          <w:rFonts w:hint="cs"/>
          <w:rtl/>
        </w:rPr>
        <w:t>,</w:t>
      </w:r>
      <w:r>
        <w:rPr>
          <w:rtl/>
        </w:rPr>
        <w:t xml:space="preserve"> </w:t>
      </w:r>
      <w:bookmarkStart w:id="21549" w:name="_ETM_Q46_347569"/>
      <w:bookmarkEnd w:id="21549"/>
      <w:r>
        <w:rPr>
          <w:rtl/>
        </w:rPr>
        <w:t xml:space="preserve">אני </w:t>
      </w:r>
      <w:bookmarkStart w:id="21550" w:name="_ETM_Q46_347749"/>
      <w:bookmarkEnd w:id="21550"/>
      <w:r>
        <w:rPr>
          <w:rtl/>
        </w:rPr>
        <w:t xml:space="preserve">מבין </w:t>
      </w:r>
      <w:bookmarkStart w:id="21551" w:name="_ETM_Q46_347959"/>
      <w:bookmarkEnd w:id="21551"/>
      <w:r>
        <w:rPr>
          <w:rtl/>
        </w:rPr>
        <w:t xml:space="preserve">שהשר </w:t>
      </w:r>
      <w:bookmarkStart w:id="21552" w:name="_ETM_Q46_348439"/>
      <w:bookmarkEnd w:id="21552"/>
      <w:r>
        <w:rPr>
          <w:rFonts w:hint="cs"/>
          <w:rtl/>
        </w:rPr>
        <w:t>עמ</w:t>
      </w:r>
      <w:r>
        <w:rPr>
          <w:rtl/>
        </w:rPr>
        <w:t xml:space="preserve">יחי </w:t>
      </w:r>
      <w:bookmarkStart w:id="21553" w:name="_ETM_Q46_348769"/>
      <w:bookmarkEnd w:id="21553"/>
      <w:r>
        <w:rPr>
          <w:rtl/>
        </w:rPr>
        <w:t xml:space="preserve">אליהו </w:t>
      </w:r>
      <w:bookmarkStart w:id="21554" w:name="_ETM_Q46_349129"/>
      <w:bookmarkEnd w:id="21554"/>
      <w:r>
        <w:rPr>
          <w:rtl/>
        </w:rPr>
        <w:t xml:space="preserve">אמור </w:t>
      </w:r>
      <w:bookmarkStart w:id="21555" w:name="_ETM_Q46_349609"/>
      <w:bookmarkEnd w:id="21555"/>
      <w:r>
        <w:rPr>
          <w:rtl/>
        </w:rPr>
        <w:t xml:space="preserve">לענות </w:t>
      </w:r>
      <w:bookmarkStart w:id="21556" w:name="_ETM_Q46_349969"/>
      <w:bookmarkEnd w:id="21556"/>
      <w:r>
        <w:rPr>
          <w:rtl/>
        </w:rPr>
        <w:t xml:space="preserve">בשם </w:t>
      </w:r>
      <w:bookmarkStart w:id="21557" w:name="_ETM_Q46_350299"/>
      <w:bookmarkEnd w:id="21557"/>
      <w:r>
        <w:rPr>
          <w:rtl/>
        </w:rPr>
        <w:t xml:space="preserve">שר </w:t>
      </w:r>
      <w:bookmarkStart w:id="21558" w:name="_ETM_Q46_350569"/>
      <w:bookmarkEnd w:id="21558"/>
      <w:r>
        <w:rPr>
          <w:rtl/>
        </w:rPr>
        <w:t>האוצר</w:t>
      </w:r>
      <w:r>
        <w:rPr>
          <w:rFonts w:hint="cs"/>
          <w:rtl/>
        </w:rPr>
        <w:t>.</w:t>
      </w:r>
      <w:r>
        <w:rPr>
          <w:rtl/>
        </w:rPr>
        <w:t xml:space="preserve"> </w:t>
      </w:r>
      <w:bookmarkStart w:id="21559" w:name="_ETM_Q46_351750"/>
      <w:bookmarkEnd w:id="21559"/>
    </w:p>
    <w:p w:rsidR="00491607" w:rsidRDefault="00491607" w:rsidP="00E92A5B">
      <w:pPr>
        <w:rPr>
          <w:rtl/>
        </w:rPr>
      </w:pPr>
    </w:p>
    <w:p w:rsidR="00491607" w:rsidRDefault="00491607" w:rsidP="00E92A5B">
      <w:pPr>
        <w:pStyle w:val="af5"/>
        <w:keepNext/>
        <w:rPr>
          <w:rtl/>
        </w:rPr>
      </w:pPr>
      <w:bookmarkStart w:id="21560" w:name="ET_interruption_6667_5"/>
      <w:r w:rsidRPr="00CB3FEB">
        <w:rPr>
          <w:rStyle w:val="TagStyle"/>
          <w:rtl/>
        </w:rPr>
        <w:t xml:space="preserve"> &lt;&lt; קריאה &gt;&gt; </w:t>
      </w:r>
      <w:r>
        <w:rPr>
          <w:rtl/>
        </w:rPr>
        <w:t>שר המורשת עמיחי אליהו:</w:t>
      </w:r>
      <w:r w:rsidRPr="00CB3FEB">
        <w:rPr>
          <w:rStyle w:val="TagStyle"/>
          <w:rtl/>
        </w:rPr>
        <w:t xml:space="preserve"> &lt;&lt; קריאה &gt;&gt;</w:t>
      </w:r>
      <w:r>
        <w:rPr>
          <w:rtl/>
        </w:rPr>
        <w:t xml:space="preserve"> </w:t>
      </w:r>
      <w:bookmarkEnd w:id="21560"/>
    </w:p>
    <w:p w:rsidR="00491607" w:rsidRDefault="00491607" w:rsidP="00E92A5B">
      <w:pPr>
        <w:pStyle w:val="KeepWithNext"/>
        <w:rPr>
          <w:rtl/>
        </w:rPr>
      </w:pPr>
    </w:p>
    <w:p w:rsidR="00491607" w:rsidRDefault="00491607" w:rsidP="00E92A5B">
      <w:pPr>
        <w:rPr>
          <w:rtl/>
        </w:rPr>
      </w:pPr>
      <w:bookmarkStart w:id="21561" w:name="_ETM_Q46_352000"/>
      <w:bookmarkEnd w:id="21561"/>
      <w:r>
        <w:rPr>
          <w:rFonts w:hint="cs"/>
          <w:rtl/>
        </w:rPr>
        <w:t>תראה איזו אחדות זו.</w:t>
      </w:r>
    </w:p>
    <w:p w:rsidR="00491607" w:rsidRDefault="00491607" w:rsidP="00E92A5B">
      <w:pPr>
        <w:rPr>
          <w:rtl/>
        </w:rPr>
      </w:pPr>
    </w:p>
    <w:p w:rsidR="00491607" w:rsidRDefault="00491607" w:rsidP="00E92A5B">
      <w:pPr>
        <w:pStyle w:val="af5"/>
        <w:keepNext/>
        <w:rPr>
          <w:rtl/>
        </w:rPr>
      </w:pPr>
      <w:bookmarkStart w:id="21562" w:name="ET_interruption_6151_7"/>
      <w:r w:rsidRPr="00CB3FEB">
        <w:rPr>
          <w:rStyle w:val="TagStyle"/>
          <w:rtl/>
        </w:rPr>
        <w:t xml:space="preserve"> &lt;&lt; קריאה &gt;&gt; </w:t>
      </w:r>
      <w:r>
        <w:rPr>
          <w:rtl/>
        </w:rPr>
        <w:t>רון כץ (יש עתיד):</w:t>
      </w:r>
      <w:r w:rsidRPr="00CB3FEB">
        <w:rPr>
          <w:rStyle w:val="TagStyle"/>
          <w:rtl/>
        </w:rPr>
        <w:t xml:space="preserve"> &lt;&lt; קריאה &gt;&gt;</w:t>
      </w:r>
      <w:r>
        <w:rPr>
          <w:rtl/>
        </w:rPr>
        <w:t xml:space="preserve"> </w:t>
      </w:r>
      <w:bookmarkEnd w:id="21562"/>
    </w:p>
    <w:p w:rsidR="00491607" w:rsidRDefault="00491607" w:rsidP="00E92A5B">
      <w:pPr>
        <w:pStyle w:val="KeepWithNext"/>
        <w:rPr>
          <w:rtl/>
        </w:rPr>
      </w:pPr>
    </w:p>
    <w:p w:rsidR="00491607" w:rsidRPr="00CB3FEB" w:rsidRDefault="00491607" w:rsidP="00E92A5B">
      <w:pPr>
        <w:rPr>
          <w:rtl/>
        </w:rPr>
      </w:pPr>
      <w:r>
        <w:rPr>
          <w:rFonts w:hint="cs"/>
          <w:rtl/>
        </w:rPr>
        <w:t>הוא פשוט לא מכיר את הבניין, הוא לא יודע איפה המקום הזה.</w:t>
      </w:r>
    </w:p>
    <w:p w:rsidR="00491607" w:rsidRDefault="00491607" w:rsidP="00E92A5B">
      <w:pPr>
        <w:rPr>
          <w:rtl/>
        </w:rPr>
      </w:pPr>
      <w:bookmarkStart w:id="21563" w:name="_ETM_Q46_354000"/>
      <w:bookmarkEnd w:id="21563"/>
    </w:p>
    <w:p w:rsidR="00491607" w:rsidRDefault="00491607" w:rsidP="00E92A5B">
      <w:pPr>
        <w:pStyle w:val="-"/>
        <w:keepNext/>
        <w:rPr>
          <w:rtl/>
        </w:rPr>
      </w:pPr>
      <w:bookmarkStart w:id="21564" w:name="ET_speakercontinue_5797_6"/>
      <w:r w:rsidRPr="00CB3FEB">
        <w:rPr>
          <w:rStyle w:val="TagStyle"/>
          <w:rtl/>
        </w:rPr>
        <w:t xml:space="preserve"> &lt;&lt; דובר_המשך &gt;&gt; </w:t>
      </w:r>
      <w:r>
        <w:rPr>
          <w:rtl/>
        </w:rPr>
        <w:t>יצחק פינדרוס (יהדות התורה):</w:t>
      </w:r>
      <w:r w:rsidRPr="00CB3FEB">
        <w:rPr>
          <w:rStyle w:val="TagStyle"/>
          <w:rtl/>
        </w:rPr>
        <w:t xml:space="preserve"> &lt;&lt; דובר_המשך &gt;&gt;</w:t>
      </w:r>
      <w:r>
        <w:rPr>
          <w:rtl/>
        </w:rPr>
        <w:t xml:space="preserve"> </w:t>
      </w:r>
      <w:bookmarkEnd w:id="21564"/>
    </w:p>
    <w:p w:rsidR="00491607" w:rsidRDefault="00491607" w:rsidP="00E92A5B">
      <w:pPr>
        <w:pStyle w:val="KeepWithNext"/>
        <w:rPr>
          <w:rtl/>
        </w:rPr>
      </w:pPr>
    </w:p>
    <w:p w:rsidR="00491607" w:rsidRDefault="00491607" w:rsidP="00E92A5B">
      <w:pPr>
        <w:rPr>
          <w:rtl/>
        </w:rPr>
      </w:pPr>
      <w:bookmarkStart w:id="21565" w:name="_ETM_Q46_355000"/>
      <w:bookmarkEnd w:id="21565"/>
      <w:r>
        <w:rPr>
          <w:rFonts w:hint="cs"/>
          <w:rtl/>
        </w:rPr>
        <w:t xml:space="preserve">חבר הכנסת רון כץ, </w:t>
      </w:r>
      <w:bookmarkStart w:id="21566" w:name="_ETM_Q46_362000"/>
      <w:bookmarkEnd w:id="21566"/>
      <w:r>
        <w:rPr>
          <w:rFonts w:hint="cs"/>
          <w:rtl/>
        </w:rPr>
        <w:t xml:space="preserve">יש פה משהו </w:t>
      </w:r>
      <w:bookmarkStart w:id="21567" w:name="_ETM_Q46_366819"/>
      <w:bookmarkEnd w:id="21567"/>
      <w:r>
        <w:rPr>
          <w:rtl/>
        </w:rPr>
        <w:t xml:space="preserve">שהוא </w:t>
      </w:r>
      <w:bookmarkStart w:id="21568" w:name="_ETM_Q46_366999"/>
      <w:bookmarkEnd w:id="21568"/>
      <w:r>
        <w:rPr>
          <w:rtl/>
        </w:rPr>
        <w:t xml:space="preserve">באמת </w:t>
      </w:r>
      <w:bookmarkStart w:id="21569" w:name="_ETM_Q46_367269"/>
      <w:bookmarkEnd w:id="21569"/>
      <w:r>
        <w:rPr>
          <w:rtl/>
        </w:rPr>
        <w:t xml:space="preserve">בלתי </w:t>
      </w:r>
      <w:bookmarkStart w:id="21570" w:name="_ETM_Q46_367569"/>
      <w:bookmarkEnd w:id="21570"/>
      <w:r>
        <w:rPr>
          <w:rtl/>
        </w:rPr>
        <w:t>נתפס</w:t>
      </w:r>
      <w:r>
        <w:rPr>
          <w:rFonts w:hint="cs"/>
          <w:rtl/>
        </w:rPr>
        <w:t>.</w:t>
      </w:r>
      <w:r>
        <w:rPr>
          <w:rtl/>
        </w:rPr>
        <w:t xml:space="preserve"> </w:t>
      </w:r>
      <w:bookmarkStart w:id="21571" w:name="_ETM_Q46_368900"/>
      <w:bookmarkEnd w:id="21571"/>
      <w:r>
        <w:rPr>
          <w:rFonts w:hint="cs"/>
          <w:rtl/>
        </w:rPr>
        <w:t>אחד</w:t>
      </w:r>
      <w:r>
        <w:rPr>
          <w:rtl/>
        </w:rPr>
        <w:t xml:space="preserve"> </w:t>
      </w:r>
      <w:bookmarkStart w:id="21572" w:name="_ETM_Q46_369139"/>
      <w:bookmarkEnd w:id="21572"/>
      <w:r>
        <w:rPr>
          <w:rtl/>
        </w:rPr>
        <w:t xml:space="preserve">הדברים </w:t>
      </w:r>
      <w:bookmarkStart w:id="21573" w:name="_ETM_Q46_369620"/>
      <w:bookmarkEnd w:id="21573"/>
      <w:r>
        <w:rPr>
          <w:rtl/>
        </w:rPr>
        <w:t xml:space="preserve">שהממשלה </w:t>
      </w:r>
      <w:bookmarkStart w:id="21574" w:name="_ETM_Q46_370430"/>
      <w:bookmarkEnd w:id="21574"/>
      <w:r>
        <w:rPr>
          <w:rtl/>
        </w:rPr>
        <w:t xml:space="preserve">הייתה </w:t>
      </w:r>
      <w:bookmarkStart w:id="21575" w:name="_ETM_Q46_370610"/>
      <w:bookmarkEnd w:id="21575"/>
      <w:r>
        <w:rPr>
          <w:rtl/>
        </w:rPr>
        <w:t xml:space="preserve">אמורה </w:t>
      </w:r>
      <w:bookmarkStart w:id="21576" w:name="_ETM_Q46_370819"/>
      <w:bookmarkEnd w:id="21576"/>
      <w:r>
        <w:rPr>
          <w:rtl/>
        </w:rPr>
        <w:t>לטפל</w:t>
      </w:r>
      <w:r>
        <w:rPr>
          <w:rFonts w:hint="cs"/>
          <w:rtl/>
        </w:rPr>
        <w:t xml:space="preserve"> בהם</w:t>
      </w:r>
      <w:r>
        <w:rPr>
          <w:rtl/>
        </w:rPr>
        <w:t xml:space="preserve"> </w:t>
      </w:r>
      <w:bookmarkStart w:id="21577" w:name="_ETM_Q46_371330"/>
      <w:bookmarkEnd w:id="21577"/>
      <w:r>
        <w:rPr>
          <w:rFonts w:hint="cs"/>
          <w:rtl/>
        </w:rPr>
        <w:t xml:space="preserve">הוא </w:t>
      </w:r>
      <w:r>
        <w:rPr>
          <w:rtl/>
        </w:rPr>
        <w:t xml:space="preserve">יוקר </w:t>
      </w:r>
      <w:bookmarkStart w:id="21578" w:name="_ETM_Q46_371720"/>
      <w:bookmarkEnd w:id="21578"/>
      <w:r>
        <w:rPr>
          <w:rtl/>
        </w:rPr>
        <w:t>המחיה</w:t>
      </w:r>
      <w:r>
        <w:rPr>
          <w:rFonts w:hint="cs"/>
          <w:rtl/>
        </w:rPr>
        <w:t>.</w:t>
      </w:r>
      <w:r>
        <w:rPr>
          <w:rtl/>
        </w:rPr>
        <w:t xml:space="preserve"> </w:t>
      </w:r>
      <w:bookmarkStart w:id="21579" w:name="_ETM_Q46_372680"/>
      <w:bookmarkEnd w:id="21579"/>
      <w:r>
        <w:rPr>
          <w:rtl/>
        </w:rPr>
        <w:t xml:space="preserve">בצוק </w:t>
      </w:r>
      <w:bookmarkStart w:id="21580" w:name="_ETM_Q46_373100"/>
      <w:bookmarkEnd w:id="21580"/>
      <w:r>
        <w:rPr>
          <w:rtl/>
        </w:rPr>
        <w:t>הע</w:t>
      </w:r>
      <w:r>
        <w:rPr>
          <w:rFonts w:hint="cs"/>
          <w:rtl/>
        </w:rPr>
        <w:t>י</w:t>
      </w:r>
      <w:r>
        <w:rPr>
          <w:rtl/>
        </w:rPr>
        <w:t>תים</w:t>
      </w:r>
      <w:r>
        <w:rPr>
          <w:rFonts w:hint="cs"/>
          <w:rtl/>
        </w:rPr>
        <w:t>,</w:t>
      </w:r>
      <w:r>
        <w:rPr>
          <w:rtl/>
        </w:rPr>
        <w:t xml:space="preserve"> </w:t>
      </w:r>
      <w:bookmarkStart w:id="21581" w:name="_ETM_Q46_373669"/>
      <w:bookmarkEnd w:id="21581"/>
      <w:r>
        <w:rPr>
          <w:rFonts w:hint="cs"/>
          <w:rtl/>
        </w:rPr>
        <w:t>ב</w:t>
      </w:r>
      <w:r>
        <w:rPr>
          <w:rtl/>
        </w:rPr>
        <w:t>מלחמה</w:t>
      </w:r>
      <w:r>
        <w:rPr>
          <w:rFonts w:hint="cs"/>
          <w:rtl/>
        </w:rPr>
        <w:t>,</w:t>
      </w:r>
      <w:r>
        <w:rPr>
          <w:rtl/>
        </w:rPr>
        <w:t xml:space="preserve"> </w:t>
      </w:r>
      <w:bookmarkStart w:id="21582" w:name="_ETM_Q46_374630"/>
      <w:bookmarkEnd w:id="21582"/>
      <w:r>
        <w:rPr>
          <w:rtl/>
        </w:rPr>
        <w:t xml:space="preserve">ברור </w:t>
      </w:r>
      <w:bookmarkStart w:id="21583" w:name="_ETM_Q46_374990"/>
      <w:bookmarkEnd w:id="21583"/>
      <w:r>
        <w:rPr>
          <w:rtl/>
        </w:rPr>
        <w:t xml:space="preserve">שיש </w:t>
      </w:r>
      <w:bookmarkStart w:id="21584" w:name="_ETM_Q46_375260"/>
      <w:bookmarkEnd w:id="21584"/>
      <w:r>
        <w:rPr>
          <w:rtl/>
        </w:rPr>
        <w:t xml:space="preserve">לזה </w:t>
      </w:r>
      <w:bookmarkStart w:id="21585" w:name="_ETM_Q46_375500"/>
      <w:bookmarkEnd w:id="21585"/>
      <w:r>
        <w:rPr>
          <w:rtl/>
        </w:rPr>
        <w:t xml:space="preserve">משמעויות </w:t>
      </w:r>
      <w:bookmarkStart w:id="21586" w:name="_ETM_Q46_375980"/>
      <w:bookmarkEnd w:id="21586"/>
      <w:r>
        <w:rPr>
          <w:rtl/>
        </w:rPr>
        <w:t xml:space="preserve">כלכליות </w:t>
      </w:r>
      <w:bookmarkStart w:id="21587" w:name="_ETM_Q46_377760"/>
      <w:bookmarkEnd w:id="21587"/>
      <w:r>
        <w:rPr>
          <w:rFonts w:hint="cs"/>
          <w:rtl/>
        </w:rPr>
        <w:t>ויוקר המחיה</w:t>
      </w:r>
      <w:r>
        <w:rPr>
          <w:rtl/>
        </w:rPr>
        <w:t xml:space="preserve"> </w:t>
      </w:r>
      <w:bookmarkStart w:id="21588" w:name="_ETM_Q46_378329"/>
      <w:bookmarkEnd w:id="21588"/>
      <w:r>
        <w:rPr>
          <w:rtl/>
        </w:rPr>
        <w:t xml:space="preserve">נדחק </w:t>
      </w:r>
      <w:bookmarkStart w:id="21589" w:name="_ETM_Q46_378629"/>
      <w:bookmarkEnd w:id="21589"/>
      <w:r>
        <w:rPr>
          <w:rtl/>
        </w:rPr>
        <w:t>הצידה</w:t>
      </w:r>
      <w:r>
        <w:rPr>
          <w:rFonts w:hint="cs"/>
          <w:rtl/>
        </w:rPr>
        <w:t>.</w:t>
      </w:r>
      <w:r>
        <w:rPr>
          <w:rtl/>
        </w:rPr>
        <w:t xml:space="preserve"> </w:t>
      </w:r>
      <w:bookmarkStart w:id="21590" w:name="_ETM_Q46_378989"/>
      <w:bookmarkEnd w:id="21590"/>
      <w:r>
        <w:rPr>
          <w:rtl/>
        </w:rPr>
        <w:t xml:space="preserve">אבל </w:t>
      </w:r>
      <w:bookmarkStart w:id="21591" w:name="_ETM_Q46_379139"/>
      <w:bookmarkEnd w:id="21591"/>
      <w:r>
        <w:rPr>
          <w:rtl/>
        </w:rPr>
        <w:t xml:space="preserve">ראה </w:t>
      </w:r>
      <w:bookmarkStart w:id="21592" w:name="_ETM_Q46_379260"/>
      <w:bookmarkEnd w:id="21592"/>
      <w:r>
        <w:rPr>
          <w:rtl/>
        </w:rPr>
        <w:t xml:space="preserve">איזה </w:t>
      </w:r>
      <w:bookmarkStart w:id="21593" w:name="_ETM_Q46_379469"/>
      <w:bookmarkEnd w:id="21593"/>
      <w:r>
        <w:rPr>
          <w:rtl/>
        </w:rPr>
        <w:t>פלא</w:t>
      </w:r>
      <w:r>
        <w:rPr>
          <w:rFonts w:hint="cs"/>
          <w:rtl/>
        </w:rPr>
        <w:t>:</w:t>
      </w:r>
      <w:r>
        <w:rPr>
          <w:rtl/>
        </w:rPr>
        <w:t xml:space="preserve"> </w:t>
      </w:r>
      <w:bookmarkStart w:id="21594" w:name="_ETM_Q46_381220"/>
      <w:bookmarkEnd w:id="21594"/>
      <w:r>
        <w:rPr>
          <w:rtl/>
        </w:rPr>
        <w:t xml:space="preserve">מי </w:t>
      </w:r>
      <w:bookmarkStart w:id="21595" w:name="_ETM_Q46_381400"/>
      <w:bookmarkEnd w:id="21595"/>
      <w:r>
        <w:rPr>
          <w:rtl/>
        </w:rPr>
        <w:t xml:space="preserve">הרוויח </w:t>
      </w:r>
      <w:bookmarkStart w:id="21596" w:name="_ETM_Q46_381730"/>
      <w:bookmarkEnd w:id="21596"/>
      <w:r>
        <w:rPr>
          <w:rtl/>
        </w:rPr>
        <w:t xml:space="preserve">הכי </w:t>
      </w:r>
      <w:bookmarkStart w:id="21597" w:name="_ETM_Q46_381940"/>
      <w:bookmarkEnd w:id="21597"/>
      <w:r>
        <w:rPr>
          <w:rtl/>
        </w:rPr>
        <w:t xml:space="preserve">הרבה </w:t>
      </w:r>
      <w:bookmarkStart w:id="21598" w:name="_ETM_Q46_382150"/>
      <w:bookmarkEnd w:id="21598"/>
      <w:r>
        <w:rPr>
          <w:rtl/>
        </w:rPr>
        <w:t xml:space="preserve">כסף </w:t>
      </w:r>
      <w:bookmarkStart w:id="21599" w:name="_ETM_Q46_382840"/>
      <w:bookmarkEnd w:id="21599"/>
      <w:r>
        <w:rPr>
          <w:rtl/>
        </w:rPr>
        <w:t xml:space="preserve">בשנת </w:t>
      </w:r>
      <w:bookmarkStart w:id="21600" w:name="_ETM_Q46_383169"/>
      <w:bookmarkEnd w:id="21600"/>
      <w:r>
        <w:rPr>
          <w:rFonts w:hint="cs"/>
          <w:rtl/>
        </w:rPr>
        <w:t>2024?</w:t>
      </w:r>
      <w:r>
        <w:rPr>
          <w:rtl/>
        </w:rPr>
        <w:t xml:space="preserve"> </w:t>
      </w:r>
      <w:bookmarkStart w:id="21601" w:name="_ETM_Q46_384269"/>
      <w:bookmarkEnd w:id="21601"/>
      <w:r>
        <w:rPr>
          <w:rtl/>
        </w:rPr>
        <w:t>הבנקים</w:t>
      </w:r>
      <w:r>
        <w:rPr>
          <w:rFonts w:hint="cs"/>
          <w:rtl/>
        </w:rPr>
        <w:t>.</w:t>
      </w:r>
      <w:r>
        <w:rPr>
          <w:rtl/>
        </w:rPr>
        <w:t xml:space="preserve"> </w:t>
      </w:r>
      <w:bookmarkStart w:id="21602" w:name="_ETM_Q46_386269"/>
      <w:bookmarkEnd w:id="21602"/>
      <w:r>
        <w:rPr>
          <w:rtl/>
        </w:rPr>
        <w:t xml:space="preserve">על </w:t>
      </w:r>
      <w:bookmarkStart w:id="21603" w:name="_ETM_Q46_386419"/>
      <w:bookmarkEnd w:id="21603"/>
      <w:r>
        <w:rPr>
          <w:rtl/>
        </w:rPr>
        <w:t xml:space="preserve">חשבון </w:t>
      </w:r>
      <w:bookmarkStart w:id="21604" w:name="_ETM_Q46_386839"/>
      <w:bookmarkEnd w:id="21604"/>
      <w:r>
        <w:rPr>
          <w:rtl/>
        </w:rPr>
        <w:t>מי</w:t>
      </w:r>
      <w:r>
        <w:rPr>
          <w:rFonts w:hint="cs"/>
          <w:rtl/>
        </w:rPr>
        <w:t>?</w:t>
      </w:r>
      <w:r>
        <w:rPr>
          <w:rtl/>
        </w:rPr>
        <w:t xml:space="preserve"> </w:t>
      </w:r>
      <w:bookmarkStart w:id="21605" w:name="_ETM_Q46_387560"/>
      <w:bookmarkEnd w:id="21605"/>
      <w:r>
        <w:rPr>
          <w:rtl/>
        </w:rPr>
        <w:t xml:space="preserve">על </w:t>
      </w:r>
      <w:bookmarkStart w:id="21606" w:name="_ETM_Q46_387680"/>
      <w:bookmarkEnd w:id="21606"/>
      <w:r>
        <w:rPr>
          <w:rtl/>
        </w:rPr>
        <w:t xml:space="preserve">חשבון </w:t>
      </w:r>
      <w:bookmarkStart w:id="21607" w:name="_ETM_Q46_388010"/>
      <w:bookmarkEnd w:id="21607"/>
      <w:r>
        <w:rPr>
          <w:rFonts w:hint="cs"/>
          <w:rtl/>
        </w:rPr>
        <w:t>ה</w:t>
      </w:r>
      <w:r>
        <w:rPr>
          <w:rtl/>
        </w:rPr>
        <w:t>אזרחי</w:t>
      </w:r>
      <w:r>
        <w:rPr>
          <w:rFonts w:hint="cs"/>
          <w:rtl/>
        </w:rPr>
        <w:t>ם.</w:t>
      </w:r>
      <w:r>
        <w:rPr>
          <w:rtl/>
        </w:rPr>
        <w:t xml:space="preserve"> </w:t>
      </w:r>
      <w:bookmarkStart w:id="21608" w:name="_ETM_Q46_390210"/>
      <w:bookmarkEnd w:id="21608"/>
    </w:p>
    <w:p w:rsidR="00491607" w:rsidRDefault="00491607" w:rsidP="00E92A5B">
      <w:pPr>
        <w:rPr>
          <w:rtl/>
        </w:rPr>
      </w:pPr>
    </w:p>
    <w:p w:rsidR="00491607" w:rsidRDefault="00491607" w:rsidP="00E92A5B">
      <w:pPr>
        <w:rPr>
          <w:rtl/>
        </w:rPr>
      </w:pPr>
      <w:bookmarkStart w:id="21609" w:name="_ETM_Q46_389000"/>
      <w:bookmarkEnd w:id="21609"/>
      <w:r>
        <w:rPr>
          <w:rFonts w:hint="cs"/>
          <w:rtl/>
        </w:rPr>
        <w:t>ניסינו,</w:t>
      </w:r>
      <w:r>
        <w:rPr>
          <w:rtl/>
        </w:rPr>
        <w:t xml:space="preserve"> </w:t>
      </w:r>
      <w:bookmarkStart w:id="21610" w:name="_ETM_Q46_390510"/>
      <w:bookmarkEnd w:id="21610"/>
      <w:r>
        <w:rPr>
          <w:rtl/>
        </w:rPr>
        <w:t xml:space="preserve">חברי </w:t>
      </w:r>
      <w:bookmarkStart w:id="21611" w:name="_ETM_Q46_390780"/>
      <w:bookmarkEnd w:id="21611"/>
      <w:r>
        <w:rPr>
          <w:rtl/>
        </w:rPr>
        <w:t>הכנסת</w:t>
      </w:r>
      <w:r>
        <w:rPr>
          <w:rFonts w:hint="cs"/>
          <w:rtl/>
        </w:rPr>
        <w:t xml:space="preserve"> –</w:t>
      </w:r>
      <w:r>
        <w:rPr>
          <w:rtl/>
        </w:rPr>
        <w:t xml:space="preserve"> </w:t>
      </w:r>
      <w:bookmarkStart w:id="21612" w:name="_ETM_Q46_391260"/>
      <w:bookmarkEnd w:id="21612"/>
      <w:r>
        <w:rPr>
          <w:rtl/>
        </w:rPr>
        <w:t xml:space="preserve">היה </w:t>
      </w:r>
      <w:bookmarkStart w:id="21613" w:name="_ETM_Q46_391410"/>
      <w:bookmarkEnd w:id="21613"/>
      <w:r>
        <w:rPr>
          <w:rtl/>
        </w:rPr>
        <w:t xml:space="preserve">פה </w:t>
      </w:r>
      <w:bookmarkStart w:id="21614" w:name="_ETM_Q46_391620"/>
      <w:bookmarkEnd w:id="21614"/>
      <w:r>
        <w:rPr>
          <w:rtl/>
        </w:rPr>
        <w:t xml:space="preserve">קודם </w:t>
      </w:r>
      <w:bookmarkStart w:id="21615" w:name="_ETM_Q46_391889"/>
      <w:bookmarkEnd w:id="21615"/>
      <w:r>
        <w:rPr>
          <w:rtl/>
        </w:rPr>
        <w:t xml:space="preserve">ינון </w:t>
      </w:r>
      <w:bookmarkStart w:id="21616" w:name="_ETM_Q46_392100"/>
      <w:bookmarkEnd w:id="21616"/>
      <w:r>
        <w:rPr>
          <w:rtl/>
        </w:rPr>
        <w:t>אזולאי</w:t>
      </w:r>
      <w:r>
        <w:rPr>
          <w:rFonts w:hint="cs"/>
          <w:rtl/>
        </w:rPr>
        <w:t>,</w:t>
      </w:r>
      <w:r>
        <w:rPr>
          <w:rtl/>
        </w:rPr>
        <w:t xml:space="preserve"> </w:t>
      </w:r>
      <w:bookmarkStart w:id="21617" w:name="_ETM_Q46_392790"/>
      <w:bookmarkEnd w:id="21617"/>
      <w:r>
        <w:rPr>
          <w:rtl/>
        </w:rPr>
        <w:t xml:space="preserve">גם </w:t>
      </w:r>
      <w:bookmarkStart w:id="21618" w:name="_ETM_Q46_393030"/>
      <w:bookmarkEnd w:id="21618"/>
      <w:r>
        <w:rPr>
          <w:rtl/>
        </w:rPr>
        <w:t xml:space="preserve">חבר </w:t>
      </w:r>
      <w:bookmarkStart w:id="21619" w:name="_ETM_Q46_393270"/>
      <w:bookmarkEnd w:id="21619"/>
      <w:r>
        <w:rPr>
          <w:rtl/>
        </w:rPr>
        <w:t xml:space="preserve">הכנסת </w:t>
      </w:r>
      <w:bookmarkStart w:id="21620" w:name="_ETM_Q46_393660"/>
      <w:bookmarkEnd w:id="21620"/>
      <w:r>
        <w:rPr>
          <w:rtl/>
        </w:rPr>
        <w:t xml:space="preserve">הרב </w:t>
      </w:r>
      <w:bookmarkStart w:id="21621" w:name="_ETM_Q46_393840"/>
      <w:bookmarkEnd w:id="21621"/>
      <w:r>
        <w:rPr>
          <w:rtl/>
        </w:rPr>
        <w:t>גפני</w:t>
      </w:r>
      <w:r>
        <w:rPr>
          <w:rFonts w:hint="cs"/>
          <w:rtl/>
        </w:rPr>
        <w:t xml:space="preserve"> –</w:t>
      </w:r>
      <w:r>
        <w:rPr>
          <w:rtl/>
        </w:rPr>
        <w:t xml:space="preserve"> </w:t>
      </w:r>
      <w:bookmarkStart w:id="21622" w:name="_ETM_Q46_394870"/>
      <w:bookmarkEnd w:id="21622"/>
      <w:r>
        <w:rPr>
          <w:rtl/>
        </w:rPr>
        <w:t xml:space="preserve">להעביר </w:t>
      </w:r>
      <w:bookmarkStart w:id="21623" w:name="_ETM_Q46_395230"/>
      <w:bookmarkEnd w:id="21623"/>
      <w:r>
        <w:rPr>
          <w:rtl/>
        </w:rPr>
        <w:t xml:space="preserve">בחקיקת </w:t>
      </w:r>
      <w:bookmarkStart w:id="21624" w:name="_ETM_Q46_395829"/>
      <w:bookmarkEnd w:id="21624"/>
      <w:r>
        <w:rPr>
          <w:rtl/>
        </w:rPr>
        <w:t xml:space="preserve">הנושא </w:t>
      </w:r>
      <w:bookmarkStart w:id="21625" w:name="_ETM_Q46_396189"/>
      <w:bookmarkEnd w:id="21625"/>
      <w:r>
        <w:rPr>
          <w:rtl/>
        </w:rPr>
        <w:t xml:space="preserve">של </w:t>
      </w:r>
      <w:bookmarkStart w:id="21626" w:name="_ETM_Q46_398319"/>
      <w:bookmarkEnd w:id="21626"/>
      <w:r>
        <w:rPr>
          <w:rtl/>
        </w:rPr>
        <w:t xml:space="preserve">ריבית </w:t>
      </w:r>
      <w:bookmarkStart w:id="21627" w:name="_ETM_Q46_398799"/>
      <w:bookmarkEnd w:id="21627"/>
      <w:r>
        <w:rPr>
          <w:rtl/>
        </w:rPr>
        <w:t xml:space="preserve">על </w:t>
      </w:r>
      <w:bookmarkStart w:id="21628" w:name="_ETM_Q46_400239"/>
      <w:bookmarkEnd w:id="21628"/>
      <w:r>
        <w:rPr>
          <w:rFonts w:hint="cs"/>
          <w:rtl/>
        </w:rPr>
        <w:t>ה</w:t>
      </w:r>
      <w:r>
        <w:rPr>
          <w:rtl/>
        </w:rPr>
        <w:t xml:space="preserve">עובר </w:t>
      </w:r>
      <w:bookmarkStart w:id="21629" w:name="_ETM_Q46_400569"/>
      <w:bookmarkEnd w:id="21629"/>
      <w:r>
        <w:rPr>
          <w:rtl/>
        </w:rPr>
        <w:t>ושב</w:t>
      </w:r>
      <w:r>
        <w:rPr>
          <w:rFonts w:hint="cs"/>
          <w:rtl/>
        </w:rPr>
        <w:t>.</w:t>
      </w:r>
      <w:r>
        <w:rPr>
          <w:rtl/>
        </w:rPr>
        <w:t xml:space="preserve"> </w:t>
      </w:r>
      <w:bookmarkStart w:id="21630" w:name="_ETM_Q46_402299"/>
      <w:bookmarkEnd w:id="21630"/>
      <w:r>
        <w:rPr>
          <w:rtl/>
        </w:rPr>
        <w:t xml:space="preserve">ועדת </w:t>
      </w:r>
      <w:bookmarkStart w:id="21631" w:name="_ETM_Q46_402749"/>
      <w:bookmarkEnd w:id="21631"/>
      <w:r>
        <w:rPr>
          <w:rtl/>
        </w:rPr>
        <w:t xml:space="preserve">שרים </w:t>
      </w:r>
      <w:bookmarkStart w:id="21632" w:name="_ETM_Q46_403079"/>
      <w:bookmarkEnd w:id="21632"/>
      <w:r>
        <w:rPr>
          <w:rtl/>
        </w:rPr>
        <w:t xml:space="preserve">לענייני </w:t>
      </w:r>
      <w:bookmarkStart w:id="21633" w:name="_ETM_Q46_403349"/>
      <w:bookmarkEnd w:id="21633"/>
      <w:r>
        <w:rPr>
          <w:rtl/>
        </w:rPr>
        <w:t>חקיקה</w:t>
      </w:r>
      <w:r>
        <w:rPr>
          <w:rFonts w:hint="cs"/>
          <w:rtl/>
        </w:rPr>
        <w:t>,</w:t>
      </w:r>
      <w:r>
        <w:rPr>
          <w:rtl/>
        </w:rPr>
        <w:t xml:space="preserve"> </w:t>
      </w:r>
      <w:bookmarkStart w:id="21634" w:name="_ETM_Q46_404219"/>
      <w:bookmarkEnd w:id="21634"/>
      <w:r>
        <w:rPr>
          <w:rtl/>
        </w:rPr>
        <w:t>רגולציה</w:t>
      </w:r>
      <w:r>
        <w:rPr>
          <w:rFonts w:hint="cs"/>
          <w:rtl/>
        </w:rPr>
        <w:t xml:space="preserve"> </w:t>
      </w:r>
      <w:r>
        <w:rPr>
          <w:rFonts w:hint="eastAsia"/>
          <w:rtl/>
        </w:rPr>
        <w:t>–</w:t>
      </w:r>
      <w:r>
        <w:rPr>
          <w:rtl/>
        </w:rPr>
        <w:t xml:space="preserve"> </w:t>
      </w:r>
      <w:bookmarkStart w:id="21635" w:name="_ETM_Q46_405060"/>
      <w:bookmarkEnd w:id="21635"/>
      <w:r>
        <w:rPr>
          <w:rtl/>
        </w:rPr>
        <w:t>אי</w:t>
      </w:r>
      <w:bookmarkStart w:id="21636" w:name="_ETM_Q46_405180"/>
      <w:bookmarkEnd w:id="21636"/>
      <w:r>
        <w:rPr>
          <w:rFonts w:hint="cs"/>
          <w:rtl/>
        </w:rPr>
        <w:t>-</w:t>
      </w:r>
      <w:r>
        <w:rPr>
          <w:rtl/>
        </w:rPr>
        <w:t>אפשר</w:t>
      </w:r>
      <w:r>
        <w:rPr>
          <w:rFonts w:hint="cs"/>
          <w:rtl/>
        </w:rPr>
        <w:t>.</w:t>
      </w:r>
      <w:r>
        <w:rPr>
          <w:rtl/>
        </w:rPr>
        <w:t xml:space="preserve"> </w:t>
      </w:r>
      <w:bookmarkStart w:id="21637" w:name="_ETM_Q46_406519"/>
      <w:bookmarkEnd w:id="21637"/>
      <w:r>
        <w:rPr>
          <w:rtl/>
        </w:rPr>
        <w:t xml:space="preserve">העלאת </w:t>
      </w:r>
      <w:bookmarkStart w:id="21638" w:name="_ETM_Q46_406969"/>
      <w:bookmarkEnd w:id="21638"/>
      <w:r>
        <w:rPr>
          <w:rtl/>
        </w:rPr>
        <w:t>הריבית</w:t>
      </w:r>
      <w:r>
        <w:rPr>
          <w:rFonts w:hint="cs"/>
          <w:rtl/>
        </w:rPr>
        <w:t>,</w:t>
      </w:r>
      <w:r>
        <w:rPr>
          <w:rtl/>
        </w:rPr>
        <w:t xml:space="preserve"> </w:t>
      </w:r>
      <w:bookmarkStart w:id="21639" w:name="_ETM_Q46_407629"/>
      <w:bookmarkEnd w:id="21639"/>
      <w:r>
        <w:rPr>
          <w:rtl/>
        </w:rPr>
        <w:t>הבנקים</w:t>
      </w:r>
      <w:r>
        <w:rPr>
          <w:rFonts w:hint="cs"/>
          <w:rtl/>
        </w:rPr>
        <w:t>.</w:t>
      </w:r>
      <w:r>
        <w:rPr>
          <w:rtl/>
        </w:rPr>
        <w:t xml:space="preserve"> </w:t>
      </w:r>
      <w:bookmarkStart w:id="21640" w:name="_ETM_Q46_408620"/>
      <w:bookmarkEnd w:id="21640"/>
      <w:r>
        <w:rPr>
          <w:rFonts w:hint="cs"/>
          <w:rtl/>
        </w:rPr>
        <w:t>בנקים</w:t>
      </w:r>
      <w:r>
        <w:rPr>
          <w:rtl/>
        </w:rPr>
        <w:t xml:space="preserve"> </w:t>
      </w:r>
      <w:bookmarkStart w:id="21641" w:name="_ETM_Q46_409100"/>
      <w:bookmarkEnd w:id="21641"/>
      <w:r>
        <w:rPr>
          <w:rtl/>
        </w:rPr>
        <w:t xml:space="preserve">יצאו </w:t>
      </w:r>
      <w:bookmarkStart w:id="21642" w:name="_ETM_Q46_409370"/>
      <w:bookmarkEnd w:id="21642"/>
      <w:r>
        <w:rPr>
          <w:rtl/>
        </w:rPr>
        <w:t>מ</w:t>
      </w:r>
      <w:r>
        <w:rPr>
          <w:rFonts w:hint="cs"/>
          <w:rtl/>
        </w:rPr>
        <w:t>ו</w:t>
      </w:r>
      <w:r>
        <w:rPr>
          <w:rtl/>
        </w:rPr>
        <w:t>רווחים</w:t>
      </w:r>
      <w:r>
        <w:rPr>
          <w:rFonts w:hint="cs"/>
          <w:rtl/>
        </w:rPr>
        <w:t>,</w:t>
      </w:r>
      <w:r>
        <w:rPr>
          <w:rtl/>
        </w:rPr>
        <w:t xml:space="preserve"> </w:t>
      </w:r>
      <w:bookmarkStart w:id="21643" w:name="_ETM_Q46_409970"/>
      <w:bookmarkEnd w:id="21643"/>
      <w:r>
        <w:rPr>
          <w:rtl/>
        </w:rPr>
        <w:t xml:space="preserve">על </w:t>
      </w:r>
      <w:bookmarkStart w:id="21644" w:name="_ETM_Q46_410060"/>
      <w:bookmarkEnd w:id="21644"/>
      <w:r>
        <w:rPr>
          <w:rtl/>
        </w:rPr>
        <w:t xml:space="preserve">חשבון </w:t>
      </w:r>
      <w:bookmarkStart w:id="21645" w:name="_ETM_Q46_410510"/>
      <w:bookmarkEnd w:id="21645"/>
      <w:r>
        <w:rPr>
          <w:rtl/>
        </w:rPr>
        <w:t>מי</w:t>
      </w:r>
      <w:r>
        <w:rPr>
          <w:rFonts w:hint="cs"/>
          <w:rtl/>
        </w:rPr>
        <w:t>?</w:t>
      </w:r>
      <w:r>
        <w:rPr>
          <w:rtl/>
        </w:rPr>
        <w:t xml:space="preserve"> </w:t>
      </w:r>
      <w:bookmarkStart w:id="21646" w:name="_ETM_Q46_411020"/>
      <w:bookmarkEnd w:id="21646"/>
      <w:r>
        <w:rPr>
          <w:rtl/>
        </w:rPr>
        <w:t xml:space="preserve">על </w:t>
      </w:r>
      <w:bookmarkStart w:id="21647" w:name="_ETM_Q46_411140"/>
      <w:bookmarkEnd w:id="21647"/>
      <w:r>
        <w:rPr>
          <w:rtl/>
        </w:rPr>
        <w:t xml:space="preserve">חשבון </w:t>
      </w:r>
      <w:bookmarkStart w:id="21648" w:name="_ETM_Q46_411470"/>
      <w:bookmarkEnd w:id="21648"/>
      <w:r>
        <w:rPr>
          <w:rtl/>
        </w:rPr>
        <w:t xml:space="preserve">אזרחי </w:t>
      </w:r>
      <w:bookmarkStart w:id="21649" w:name="_ETM_Q46_411830"/>
      <w:bookmarkEnd w:id="21649"/>
      <w:r>
        <w:rPr>
          <w:rtl/>
        </w:rPr>
        <w:t>ישראל</w:t>
      </w:r>
      <w:r>
        <w:rPr>
          <w:rFonts w:hint="cs"/>
          <w:rtl/>
        </w:rPr>
        <w:t>.</w:t>
      </w:r>
      <w:r>
        <w:rPr>
          <w:rtl/>
        </w:rPr>
        <w:t xml:space="preserve"> </w:t>
      </w:r>
      <w:bookmarkStart w:id="21650" w:name="_ETM_Q46_412250"/>
      <w:bookmarkEnd w:id="21650"/>
      <w:r>
        <w:rPr>
          <w:rtl/>
        </w:rPr>
        <w:t xml:space="preserve">הגופים </w:t>
      </w:r>
      <w:bookmarkStart w:id="21651" w:name="_ETM_Q46_412670"/>
      <w:bookmarkEnd w:id="21651"/>
      <w:r>
        <w:rPr>
          <w:rtl/>
        </w:rPr>
        <w:t>הפיננסיים</w:t>
      </w:r>
      <w:r>
        <w:rPr>
          <w:rFonts w:hint="cs"/>
          <w:rtl/>
        </w:rPr>
        <w:t xml:space="preserve"> </w:t>
      </w:r>
      <w:r>
        <w:rPr>
          <w:rFonts w:hint="eastAsia"/>
          <w:rtl/>
        </w:rPr>
        <w:t>–</w:t>
      </w:r>
      <w:r>
        <w:rPr>
          <w:rtl/>
        </w:rPr>
        <w:t xml:space="preserve"> </w:t>
      </w:r>
      <w:bookmarkStart w:id="21652" w:name="_ETM_Q46_413959"/>
      <w:bookmarkEnd w:id="21652"/>
      <w:r>
        <w:rPr>
          <w:rtl/>
        </w:rPr>
        <w:t xml:space="preserve">אדוני </w:t>
      </w:r>
      <w:bookmarkStart w:id="21653" w:name="_ETM_Q46_414349"/>
      <w:bookmarkEnd w:id="21653"/>
      <w:r>
        <w:rPr>
          <w:rtl/>
        </w:rPr>
        <w:t>השר</w:t>
      </w:r>
      <w:r>
        <w:rPr>
          <w:rFonts w:hint="cs"/>
          <w:rtl/>
        </w:rPr>
        <w:t>,</w:t>
      </w:r>
      <w:r>
        <w:rPr>
          <w:rtl/>
        </w:rPr>
        <w:t xml:space="preserve"> </w:t>
      </w:r>
      <w:bookmarkStart w:id="21654" w:name="_ETM_Q46_415249"/>
      <w:bookmarkEnd w:id="21654"/>
      <w:r>
        <w:rPr>
          <w:rtl/>
        </w:rPr>
        <w:t>דרכך</w:t>
      </w:r>
      <w:r>
        <w:rPr>
          <w:rFonts w:hint="cs"/>
          <w:rtl/>
        </w:rPr>
        <w:t>,</w:t>
      </w:r>
      <w:r>
        <w:rPr>
          <w:rtl/>
        </w:rPr>
        <w:t xml:space="preserve"> </w:t>
      </w:r>
      <w:bookmarkStart w:id="21655" w:name="_ETM_Q46_415790"/>
      <w:bookmarkEnd w:id="21655"/>
      <w:r>
        <w:rPr>
          <w:rtl/>
        </w:rPr>
        <w:t xml:space="preserve">מה </w:t>
      </w:r>
      <w:bookmarkStart w:id="21656" w:name="_ETM_Q46_415969"/>
      <w:bookmarkEnd w:id="21656"/>
      <w:r>
        <w:rPr>
          <w:rtl/>
        </w:rPr>
        <w:t>לעשות</w:t>
      </w:r>
      <w:r>
        <w:rPr>
          <w:rFonts w:hint="cs"/>
          <w:rtl/>
        </w:rPr>
        <w:t>?</w:t>
      </w:r>
      <w:r>
        <w:rPr>
          <w:rtl/>
        </w:rPr>
        <w:t xml:space="preserve"> </w:t>
      </w:r>
      <w:bookmarkStart w:id="21657" w:name="_ETM_Q46_416359"/>
      <w:bookmarkEnd w:id="21657"/>
      <w:r>
        <w:rPr>
          <w:rtl/>
        </w:rPr>
        <w:t xml:space="preserve">אתה </w:t>
      </w:r>
      <w:bookmarkStart w:id="21658" w:name="_ETM_Q46_416540"/>
      <w:bookmarkEnd w:id="21658"/>
      <w:r>
        <w:rPr>
          <w:rtl/>
        </w:rPr>
        <w:t>מייצג</w:t>
      </w:r>
      <w:r>
        <w:rPr>
          <w:rFonts w:hint="cs"/>
          <w:rtl/>
        </w:rPr>
        <w:t xml:space="preserve"> כרגע</w:t>
      </w:r>
      <w:r>
        <w:rPr>
          <w:rtl/>
        </w:rPr>
        <w:t xml:space="preserve"> </w:t>
      </w:r>
      <w:bookmarkStart w:id="21659" w:name="_ETM_Q46_417200"/>
      <w:bookmarkEnd w:id="21659"/>
      <w:r>
        <w:rPr>
          <w:rtl/>
        </w:rPr>
        <w:t xml:space="preserve">את </w:t>
      </w:r>
      <w:bookmarkStart w:id="21660" w:name="_ETM_Q46_417319"/>
      <w:bookmarkEnd w:id="21660"/>
      <w:r>
        <w:rPr>
          <w:rtl/>
        </w:rPr>
        <w:t xml:space="preserve">שר </w:t>
      </w:r>
      <w:bookmarkStart w:id="21661" w:name="_ETM_Q46_417590"/>
      <w:bookmarkEnd w:id="21661"/>
      <w:r>
        <w:rPr>
          <w:rtl/>
        </w:rPr>
        <w:t xml:space="preserve">האוצר </w:t>
      </w:r>
      <w:bookmarkStart w:id="21662" w:name="_ETM_Q46_417950"/>
      <w:bookmarkEnd w:id="21662"/>
      <w:r>
        <w:rPr>
          <w:rtl/>
        </w:rPr>
        <w:t xml:space="preserve">לצורך </w:t>
      </w:r>
      <w:bookmarkStart w:id="21663" w:name="_ETM_Q46_418459"/>
      <w:bookmarkEnd w:id="21663"/>
      <w:r>
        <w:rPr>
          <w:rtl/>
        </w:rPr>
        <w:t xml:space="preserve">העניין </w:t>
      </w:r>
      <w:bookmarkStart w:id="21664" w:name="_ETM_Q46_419659"/>
      <w:bookmarkEnd w:id="21664"/>
      <w:r>
        <w:rPr>
          <w:rFonts w:hint="cs"/>
          <w:rtl/>
        </w:rPr>
        <w:t xml:space="preserve">– </w:t>
      </w:r>
      <w:r>
        <w:rPr>
          <w:rtl/>
        </w:rPr>
        <w:t xml:space="preserve">הגופים </w:t>
      </w:r>
      <w:bookmarkStart w:id="21665" w:name="_ETM_Q46_420469"/>
      <w:bookmarkEnd w:id="21665"/>
      <w:r>
        <w:rPr>
          <w:rtl/>
        </w:rPr>
        <w:t xml:space="preserve">הפיננסיים </w:t>
      </w:r>
      <w:bookmarkStart w:id="21666" w:name="_ETM_Q46_421549"/>
      <w:bookmarkEnd w:id="21666"/>
      <w:r>
        <w:rPr>
          <w:rtl/>
        </w:rPr>
        <w:t xml:space="preserve">לא </w:t>
      </w:r>
      <w:bookmarkStart w:id="21667" w:name="_ETM_Q46_422090"/>
      <w:bookmarkEnd w:id="21667"/>
      <w:r>
        <w:rPr>
          <w:rtl/>
        </w:rPr>
        <w:t>מפוקחים</w:t>
      </w:r>
      <w:r>
        <w:rPr>
          <w:rFonts w:hint="cs"/>
          <w:rtl/>
        </w:rPr>
        <w:t>.</w:t>
      </w:r>
      <w:bookmarkStart w:id="21668" w:name="_ETM_Q46_423640"/>
      <w:bookmarkStart w:id="21669" w:name="_ETM_Q46_423880"/>
      <w:bookmarkEnd w:id="21668"/>
      <w:bookmarkEnd w:id="21669"/>
      <w:r>
        <w:rPr>
          <w:rtl/>
        </w:rPr>
        <w:t xml:space="preserve"> </w:t>
      </w:r>
      <w:bookmarkStart w:id="21670" w:name="_ETM_Q46_424180"/>
      <w:bookmarkEnd w:id="21670"/>
      <w:r>
        <w:rPr>
          <w:rtl/>
        </w:rPr>
        <w:t xml:space="preserve">העסק </w:t>
      </w:r>
      <w:bookmarkStart w:id="21671" w:name="_ETM_Q46_424750"/>
      <w:bookmarkEnd w:id="21671"/>
      <w:r>
        <w:rPr>
          <w:rtl/>
        </w:rPr>
        <w:t xml:space="preserve">לא </w:t>
      </w:r>
      <w:bookmarkStart w:id="21672" w:name="_ETM_Q46_424930"/>
      <w:bookmarkEnd w:id="21672"/>
      <w:r>
        <w:rPr>
          <w:rtl/>
        </w:rPr>
        <w:t>עובד</w:t>
      </w:r>
      <w:r>
        <w:rPr>
          <w:rFonts w:hint="cs"/>
          <w:rtl/>
        </w:rPr>
        <w:t>.</w:t>
      </w:r>
      <w:r>
        <w:rPr>
          <w:rtl/>
        </w:rPr>
        <w:t xml:space="preserve"> </w:t>
      </w:r>
      <w:bookmarkStart w:id="21673" w:name="_ETM_Q46_426110"/>
      <w:bookmarkEnd w:id="21673"/>
    </w:p>
    <w:p w:rsidR="00491607" w:rsidRDefault="00491607" w:rsidP="00E92A5B">
      <w:pPr>
        <w:rPr>
          <w:rtl/>
        </w:rPr>
      </w:pPr>
    </w:p>
    <w:p w:rsidR="00491607" w:rsidRDefault="00491607" w:rsidP="00E92A5B">
      <w:pPr>
        <w:rPr>
          <w:rtl/>
        </w:rPr>
      </w:pPr>
      <w:bookmarkStart w:id="21674" w:name="_ETM_Q46_428000"/>
      <w:bookmarkEnd w:id="21674"/>
      <w:r>
        <w:rPr>
          <w:rFonts w:hint="cs"/>
          <w:rtl/>
        </w:rPr>
        <w:t>אם בסופו של דבר, אם</w:t>
      </w:r>
      <w:r>
        <w:rPr>
          <w:rtl/>
        </w:rPr>
        <w:t xml:space="preserve"> </w:t>
      </w:r>
      <w:bookmarkStart w:id="21675" w:name="_ETM_Q46_426440"/>
      <w:bookmarkEnd w:id="21675"/>
      <w:r>
        <w:rPr>
          <w:rtl/>
        </w:rPr>
        <w:t xml:space="preserve">בסופו </w:t>
      </w:r>
      <w:bookmarkStart w:id="21676" w:name="_ETM_Q46_427069"/>
      <w:bookmarkEnd w:id="21676"/>
      <w:r>
        <w:rPr>
          <w:rtl/>
        </w:rPr>
        <w:t xml:space="preserve">של </w:t>
      </w:r>
      <w:bookmarkStart w:id="21677" w:name="_ETM_Q46_427340"/>
      <w:bookmarkEnd w:id="21677"/>
      <w:r>
        <w:rPr>
          <w:rtl/>
        </w:rPr>
        <w:t xml:space="preserve">דבר </w:t>
      </w:r>
      <w:bookmarkStart w:id="21678" w:name="_ETM_Q46_428450"/>
      <w:bookmarkStart w:id="21679" w:name="_ETM_Q46_428659"/>
      <w:bookmarkStart w:id="21680" w:name="_ETM_Q46_429170"/>
      <w:bookmarkStart w:id="21681" w:name="_ETM_Q46_429379"/>
      <w:bookmarkStart w:id="21682" w:name="_ETM_Q46_429709"/>
      <w:bookmarkEnd w:id="21678"/>
      <w:bookmarkEnd w:id="21679"/>
      <w:bookmarkEnd w:id="21680"/>
      <w:bookmarkEnd w:id="21681"/>
      <w:bookmarkEnd w:id="21682"/>
      <w:r>
        <w:rPr>
          <w:rtl/>
        </w:rPr>
        <w:t xml:space="preserve">בשנת </w:t>
      </w:r>
      <w:bookmarkStart w:id="21683" w:name="_ETM_Q46_430190"/>
      <w:bookmarkEnd w:id="21683"/>
      <w:r>
        <w:rPr>
          <w:rtl/>
        </w:rPr>
        <w:t>מלחמה</w:t>
      </w:r>
      <w:r>
        <w:rPr>
          <w:rFonts w:hint="cs"/>
          <w:rtl/>
        </w:rPr>
        <w:t>,</w:t>
      </w:r>
      <w:r>
        <w:rPr>
          <w:rtl/>
        </w:rPr>
        <w:t xml:space="preserve"> </w:t>
      </w:r>
      <w:bookmarkStart w:id="21684" w:name="_ETM_Q46_431420"/>
      <w:bookmarkEnd w:id="21684"/>
      <w:r>
        <w:rPr>
          <w:rtl/>
        </w:rPr>
        <w:t xml:space="preserve">בשנה </w:t>
      </w:r>
      <w:bookmarkStart w:id="21685" w:name="_ETM_Q46_432720"/>
      <w:bookmarkEnd w:id="21685"/>
      <w:r>
        <w:rPr>
          <w:rtl/>
        </w:rPr>
        <w:t xml:space="preserve">שאחוז </w:t>
      </w:r>
      <w:bookmarkStart w:id="21686" w:name="_ETM_Q46_433319"/>
      <w:bookmarkEnd w:id="21686"/>
      <w:r>
        <w:rPr>
          <w:rtl/>
        </w:rPr>
        <w:t xml:space="preserve">גבוה </w:t>
      </w:r>
      <w:bookmarkStart w:id="21687" w:name="_ETM_Q46_433830"/>
      <w:bookmarkEnd w:id="21687"/>
      <w:r>
        <w:rPr>
          <w:rtl/>
        </w:rPr>
        <w:t xml:space="preserve">של </w:t>
      </w:r>
      <w:bookmarkStart w:id="21688" w:name="_ETM_Q46_434550"/>
      <w:bookmarkEnd w:id="21688"/>
      <w:r>
        <w:rPr>
          <w:rtl/>
        </w:rPr>
        <w:t xml:space="preserve">המשכנתאות </w:t>
      </w:r>
      <w:bookmarkStart w:id="21689" w:name="_ETM_Q46_435300"/>
      <w:bookmarkEnd w:id="21689"/>
      <w:r>
        <w:rPr>
          <w:rtl/>
        </w:rPr>
        <w:t xml:space="preserve">לא </w:t>
      </w:r>
      <w:bookmarkStart w:id="21690" w:name="_ETM_Q46_435390"/>
      <w:bookmarkEnd w:id="21690"/>
      <w:r>
        <w:rPr>
          <w:rtl/>
        </w:rPr>
        <w:t xml:space="preserve">יכלו </w:t>
      </w:r>
      <w:bookmarkStart w:id="21691" w:name="_ETM_Q46_435599"/>
      <w:bookmarkEnd w:id="21691"/>
      <w:r>
        <w:rPr>
          <w:rtl/>
        </w:rPr>
        <w:t xml:space="preserve">להיות </w:t>
      </w:r>
      <w:bookmarkStart w:id="21692" w:name="_ETM_Q46_435810"/>
      <w:bookmarkEnd w:id="21692"/>
      <w:r>
        <w:rPr>
          <w:rtl/>
        </w:rPr>
        <w:t>משולמ</w:t>
      </w:r>
      <w:r>
        <w:rPr>
          <w:rFonts w:hint="cs"/>
          <w:rtl/>
        </w:rPr>
        <w:t>ות,</w:t>
      </w:r>
      <w:r>
        <w:rPr>
          <w:rtl/>
        </w:rPr>
        <w:t xml:space="preserve"> </w:t>
      </w:r>
      <w:bookmarkStart w:id="21693" w:name="_ETM_Q46_437210"/>
      <w:bookmarkEnd w:id="21693"/>
      <w:r>
        <w:rPr>
          <w:rtl/>
        </w:rPr>
        <w:t xml:space="preserve">אתה </w:t>
      </w:r>
      <w:bookmarkStart w:id="21694" w:name="_ETM_Q46_437389"/>
      <w:bookmarkEnd w:id="21694"/>
      <w:r>
        <w:rPr>
          <w:rtl/>
        </w:rPr>
        <w:t xml:space="preserve">יודע </w:t>
      </w:r>
      <w:bookmarkStart w:id="21695" w:name="_ETM_Q46_437659"/>
      <w:bookmarkEnd w:id="21695"/>
      <w:r>
        <w:rPr>
          <w:rtl/>
        </w:rPr>
        <w:t xml:space="preserve">את </w:t>
      </w:r>
      <w:bookmarkStart w:id="21696" w:name="_ETM_Q46_437719"/>
      <w:bookmarkEnd w:id="21696"/>
      <w:r>
        <w:rPr>
          <w:rtl/>
        </w:rPr>
        <w:t>זה</w:t>
      </w:r>
      <w:r>
        <w:rPr>
          <w:rFonts w:hint="cs"/>
          <w:rtl/>
        </w:rPr>
        <w:t>,</w:t>
      </w:r>
      <w:r>
        <w:rPr>
          <w:rtl/>
        </w:rPr>
        <w:t xml:space="preserve"> </w:t>
      </w:r>
      <w:bookmarkStart w:id="21697" w:name="_ETM_Q46_439639"/>
      <w:bookmarkEnd w:id="21697"/>
      <w:r>
        <w:rPr>
          <w:rtl/>
        </w:rPr>
        <w:t xml:space="preserve">הבנקים </w:t>
      </w:r>
      <w:bookmarkStart w:id="21698" w:name="_ETM_Q46_440270"/>
      <w:bookmarkEnd w:id="21698"/>
      <w:r>
        <w:rPr>
          <w:rtl/>
        </w:rPr>
        <w:t xml:space="preserve">יצאו </w:t>
      </w:r>
      <w:bookmarkStart w:id="21699" w:name="_ETM_Q46_440629"/>
      <w:bookmarkEnd w:id="21699"/>
      <w:r>
        <w:rPr>
          <w:rtl/>
        </w:rPr>
        <w:t>ברווחי</w:t>
      </w:r>
      <w:r>
        <w:rPr>
          <w:rFonts w:hint="cs"/>
          <w:rtl/>
        </w:rPr>
        <w:t xml:space="preserve"> שיא </w:t>
      </w:r>
      <w:bookmarkStart w:id="21700" w:name="_ETM_Q46_441169"/>
      <w:bookmarkStart w:id="21701" w:name="_ETM_Q46_442260"/>
      <w:bookmarkEnd w:id="21700"/>
      <w:bookmarkEnd w:id="21701"/>
      <w:r>
        <w:rPr>
          <w:rtl/>
        </w:rPr>
        <w:t xml:space="preserve">של </w:t>
      </w:r>
      <w:bookmarkStart w:id="21702" w:name="_ETM_Q46_442500"/>
      <w:bookmarkEnd w:id="21702"/>
      <w:r>
        <w:rPr>
          <w:rtl/>
        </w:rPr>
        <w:t>שני</w:t>
      </w:r>
      <w:r>
        <w:rPr>
          <w:rFonts w:hint="cs"/>
          <w:rtl/>
        </w:rPr>
        <w:t xml:space="preserve">ם </w:t>
      </w:r>
      <w:r>
        <w:rPr>
          <w:rFonts w:hint="eastAsia"/>
          <w:rtl/>
        </w:rPr>
        <w:t>–</w:t>
      </w:r>
      <w:r>
        <w:rPr>
          <w:rtl/>
        </w:rPr>
        <w:t xml:space="preserve"> </w:t>
      </w:r>
      <w:bookmarkStart w:id="21703" w:name="_ETM_Q46_443190"/>
      <w:bookmarkEnd w:id="21703"/>
      <w:r>
        <w:rPr>
          <w:rtl/>
        </w:rPr>
        <w:t xml:space="preserve">ברווחי </w:t>
      </w:r>
      <w:bookmarkStart w:id="21704" w:name="_ETM_Q46_443850"/>
      <w:bookmarkEnd w:id="21704"/>
      <w:r>
        <w:rPr>
          <w:rtl/>
        </w:rPr>
        <w:t xml:space="preserve">שיא </w:t>
      </w:r>
      <w:bookmarkStart w:id="21705" w:name="_ETM_Q46_444660"/>
      <w:bookmarkEnd w:id="21705"/>
      <w:r>
        <w:rPr>
          <w:rtl/>
        </w:rPr>
        <w:t xml:space="preserve">של </w:t>
      </w:r>
      <w:bookmarkStart w:id="21706" w:name="_ETM_Q46_444900"/>
      <w:bookmarkEnd w:id="21706"/>
      <w:r>
        <w:rPr>
          <w:rtl/>
        </w:rPr>
        <w:t>שנים</w:t>
      </w:r>
      <w:r>
        <w:rPr>
          <w:rFonts w:hint="cs"/>
          <w:rtl/>
        </w:rPr>
        <w:t xml:space="preserve"> </w:t>
      </w:r>
      <w:r>
        <w:rPr>
          <w:rFonts w:hint="eastAsia"/>
          <w:rtl/>
        </w:rPr>
        <w:t>–</w:t>
      </w:r>
      <w:r>
        <w:rPr>
          <w:rtl/>
        </w:rPr>
        <w:t xml:space="preserve"> </w:t>
      </w:r>
      <w:bookmarkStart w:id="21707" w:name="_ETM_Q46_445940"/>
      <w:bookmarkEnd w:id="21707"/>
      <w:r>
        <w:rPr>
          <w:rtl/>
        </w:rPr>
        <w:t xml:space="preserve">הורידו </w:t>
      </w:r>
      <w:bookmarkStart w:id="21708" w:name="_ETM_Q46_446389"/>
      <w:bookmarkEnd w:id="21708"/>
      <w:r>
        <w:rPr>
          <w:rFonts w:hint="cs"/>
          <w:rtl/>
        </w:rPr>
        <w:t>ב</w:t>
      </w:r>
      <w:r>
        <w:rPr>
          <w:rtl/>
        </w:rPr>
        <w:t>שירות</w:t>
      </w:r>
      <w:r>
        <w:rPr>
          <w:rFonts w:hint="cs"/>
          <w:rtl/>
        </w:rPr>
        <w:t>,</w:t>
      </w:r>
      <w:r>
        <w:rPr>
          <w:rtl/>
        </w:rPr>
        <w:t xml:space="preserve"> </w:t>
      </w:r>
      <w:bookmarkStart w:id="21709" w:name="_ETM_Q46_448260"/>
      <w:bookmarkEnd w:id="21709"/>
      <w:r>
        <w:rPr>
          <w:rtl/>
        </w:rPr>
        <w:t xml:space="preserve">המדינה </w:t>
      </w:r>
      <w:bookmarkStart w:id="21710" w:name="_ETM_Q46_448740"/>
      <w:bookmarkEnd w:id="21710"/>
      <w:r>
        <w:rPr>
          <w:rtl/>
        </w:rPr>
        <w:t xml:space="preserve">לא </w:t>
      </w:r>
      <w:bookmarkStart w:id="21711" w:name="_ETM_Q46_448920"/>
      <w:bookmarkEnd w:id="21711"/>
      <w:r>
        <w:rPr>
          <w:rtl/>
        </w:rPr>
        <w:t>נתנה</w:t>
      </w:r>
      <w:r>
        <w:rPr>
          <w:rFonts w:hint="cs"/>
          <w:rtl/>
        </w:rPr>
        <w:t xml:space="preserve"> </w:t>
      </w:r>
      <w:bookmarkStart w:id="21712" w:name="_ETM_Q46_448000"/>
      <w:bookmarkEnd w:id="21712"/>
      <w:r>
        <w:rPr>
          <w:rFonts w:hint="cs"/>
          <w:rtl/>
        </w:rPr>
        <w:t>לתת</w:t>
      </w:r>
      <w:r>
        <w:rPr>
          <w:rtl/>
        </w:rPr>
        <w:t xml:space="preserve"> </w:t>
      </w:r>
      <w:bookmarkStart w:id="21713" w:name="_ETM_Q46_449730"/>
      <w:bookmarkEnd w:id="21713"/>
      <w:r>
        <w:rPr>
          <w:rtl/>
        </w:rPr>
        <w:t>מינוס</w:t>
      </w:r>
      <w:r>
        <w:rPr>
          <w:rFonts w:hint="cs"/>
          <w:rtl/>
        </w:rPr>
        <w:t>.</w:t>
      </w:r>
      <w:r>
        <w:rPr>
          <w:rtl/>
        </w:rPr>
        <w:t xml:space="preserve"> </w:t>
      </w:r>
      <w:bookmarkStart w:id="21714" w:name="_ETM_Q46_450060"/>
      <w:bookmarkEnd w:id="21714"/>
      <w:r>
        <w:rPr>
          <w:rtl/>
        </w:rPr>
        <w:t xml:space="preserve">אתה </w:t>
      </w:r>
      <w:bookmarkStart w:id="21715" w:name="_ETM_Q46_450240"/>
      <w:bookmarkEnd w:id="21715"/>
      <w:r>
        <w:rPr>
          <w:rtl/>
        </w:rPr>
        <w:t xml:space="preserve">יודע </w:t>
      </w:r>
      <w:bookmarkStart w:id="21716" w:name="_ETM_Q46_450420"/>
      <w:bookmarkEnd w:id="21716"/>
      <w:r>
        <w:rPr>
          <w:rtl/>
        </w:rPr>
        <w:t xml:space="preserve">כמה </w:t>
      </w:r>
      <w:bookmarkStart w:id="21717" w:name="_ETM_Q46_450630"/>
      <w:bookmarkEnd w:id="21717"/>
      <w:r>
        <w:rPr>
          <w:rtl/>
        </w:rPr>
        <w:t xml:space="preserve">כסף </w:t>
      </w:r>
      <w:bookmarkStart w:id="21718" w:name="_ETM_Q46_450960"/>
      <w:bookmarkEnd w:id="21718"/>
      <w:r>
        <w:rPr>
          <w:rtl/>
        </w:rPr>
        <w:t xml:space="preserve">יש </w:t>
      </w:r>
      <w:bookmarkStart w:id="21719" w:name="_ETM_Q46_451050"/>
      <w:bookmarkEnd w:id="21719"/>
      <w:r>
        <w:rPr>
          <w:rtl/>
        </w:rPr>
        <w:t xml:space="preserve">בעובר </w:t>
      </w:r>
      <w:bookmarkStart w:id="21720" w:name="_ETM_Q46_451350"/>
      <w:bookmarkEnd w:id="21720"/>
      <w:r>
        <w:rPr>
          <w:rtl/>
        </w:rPr>
        <w:t xml:space="preserve">ושב </w:t>
      </w:r>
      <w:bookmarkStart w:id="21721" w:name="_ETM_Q46_452069"/>
      <w:bookmarkEnd w:id="21721"/>
      <w:r>
        <w:rPr>
          <w:rtl/>
        </w:rPr>
        <w:t xml:space="preserve">שלא </w:t>
      </w:r>
      <w:bookmarkStart w:id="21722" w:name="_ETM_Q46_452339"/>
      <w:bookmarkEnd w:id="21722"/>
      <w:r>
        <w:rPr>
          <w:rtl/>
        </w:rPr>
        <w:t xml:space="preserve">מקבלים </w:t>
      </w:r>
      <w:bookmarkStart w:id="21723" w:name="_ETM_Q46_452610"/>
      <w:bookmarkEnd w:id="21723"/>
      <w:r>
        <w:rPr>
          <w:rtl/>
        </w:rPr>
        <w:t xml:space="preserve">עליו </w:t>
      </w:r>
      <w:bookmarkStart w:id="21724" w:name="_ETM_Q46_452759"/>
      <w:bookmarkEnd w:id="21724"/>
      <w:r>
        <w:rPr>
          <w:rtl/>
        </w:rPr>
        <w:t>ריבית</w:t>
      </w:r>
      <w:r>
        <w:rPr>
          <w:rFonts w:hint="cs"/>
          <w:rtl/>
        </w:rPr>
        <w:t>?</w:t>
      </w:r>
      <w:r>
        <w:rPr>
          <w:rtl/>
        </w:rPr>
        <w:t xml:space="preserve"> </w:t>
      </w:r>
      <w:bookmarkStart w:id="21725" w:name="_ETM_Q46_455070"/>
      <w:bookmarkEnd w:id="21725"/>
    </w:p>
    <w:p w:rsidR="00491607" w:rsidRDefault="00491607" w:rsidP="00E92A5B">
      <w:pPr>
        <w:rPr>
          <w:rtl/>
        </w:rPr>
      </w:pPr>
    </w:p>
    <w:p w:rsidR="00491607" w:rsidRDefault="00491607" w:rsidP="00E92A5B">
      <w:pPr>
        <w:pStyle w:val="af5"/>
        <w:keepNext/>
        <w:rPr>
          <w:rtl/>
        </w:rPr>
      </w:pPr>
      <w:r w:rsidRPr="00A824F2">
        <w:rPr>
          <w:rStyle w:val="TagStyle"/>
          <w:rtl/>
        </w:rPr>
        <w:t xml:space="preserve"> &lt;&lt; קריאה &gt;&gt; </w:t>
      </w:r>
      <w:r>
        <w:rPr>
          <w:rtl/>
        </w:rPr>
        <w:t>שר המורשת עמיחי אליהו:</w:t>
      </w:r>
      <w:r w:rsidRPr="00A824F2">
        <w:rPr>
          <w:rStyle w:val="TagStyle"/>
          <w:rtl/>
        </w:rPr>
        <w:t xml:space="preserve"> &lt;&lt; קריאה &gt;&gt;</w:t>
      </w:r>
      <w:r>
        <w:rPr>
          <w:rtl/>
        </w:rPr>
        <w:t xml:space="preserve"> </w:t>
      </w:r>
    </w:p>
    <w:p w:rsidR="00491607" w:rsidRDefault="00491607" w:rsidP="00E92A5B">
      <w:pPr>
        <w:pStyle w:val="KeepWithNext"/>
        <w:rPr>
          <w:rtl/>
        </w:rPr>
      </w:pPr>
    </w:p>
    <w:p w:rsidR="00491607" w:rsidRDefault="00491607" w:rsidP="00E92A5B">
      <w:pPr>
        <w:rPr>
          <w:rtl/>
        </w:rPr>
      </w:pPr>
      <w:r>
        <w:rPr>
          <w:rFonts w:hint="cs"/>
          <w:rtl/>
        </w:rPr>
        <w:t>אנחנו הממשלה, למי אנחנו באים בתלונות?</w:t>
      </w:r>
    </w:p>
    <w:p w:rsidR="00491607" w:rsidRDefault="00491607" w:rsidP="00E92A5B">
      <w:pPr>
        <w:rPr>
          <w:rtl/>
        </w:rPr>
      </w:pPr>
      <w:bookmarkStart w:id="21726" w:name="_ETM_Q46_455000"/>
      <w:bookmarkEnd w:id="21726"/>
    </w:p>
    <w:p w:rsidR="00491607" w:rsidRDefault="00491607" w:rsidP="00E92A5B">
      <w:pPr>
        <w:pStyle w:val="-"/>
        <w:keepNext/>
        <w:rPr>
          <w:rtl/>
        </w:rPr>
      </w:pPr>
      <w:bookmarkStart w:id="21727" w:name="ET_speakercontinue_5797_9"/>
      <w:r w:rsidRPr="00A824F2">
        <w:rPr>
          <w:rStyle w:val="TagStyle"/>
          <w:rtl/>
        </w:rPr>
        <w:t xml:space="preserve"> &lt;&lt; דובר_המשך &gt;&gt; </w:t>
      </w:r>
      <w:r>
        <w:rPr>
          <w:rtl/>
        </w:rPr>
        <w:t>יצחק פינדרוס (יהדות התורה):</w:t>
      </w:r>
      <w:r w:rsidRPr="00A824F2">
        <w:rPr>
          <w:rStyle w:val="TagStyle"/>
          <w:rtl/>
        </w:rPr>
        <w:t xml:space="preserve"> &lt;&lt; דובר_המשך &gt;&gt;</w:t>
      </w:r>
      <w:r>
        <w:rPr>
          <w:rtl/>
        </w:rPr>
        <w:t xml:space="preserve"> </w:t>
      </w:r>
      <w:bookmarkEnd w:id="21727"/>
    </w:p>
    <w:p w:rsidR="00491607" w:rsidRDefault="00491607" w:rsidP="00E92A5B">
      <w:pPr>
        <w:pStyle w:val="KeepWithNext"/>
        <w:rPr>
          <w:rtl/>
        </w:rPr>
      </w:pPr>
    </w:p>
    <w:p w:rsidR="00491607" w:rsidRDefault="00491607" w:rsidP="00E92A5B">
      <w:pPr>
        <w:rPr>
          <w:rtl/>
        </w:rPr>
      </w:pPr>
      <w:bookmarkStart w:id="21728" w:name="_ETM_Q46_456000"/>
      <w:bookmarkEnd w:id="21728"/>
      <w:r>
        <w:rPr>
          <w:rFonts w:hint="cs"/>
          <w:rtl/>
        </w:rPr>
        <w:t xml:space="preserve">לממשלה. בשביל זה אמרתי שאני </w:t>
      </w:r>
      <w:bookmarkStart w:id="21729" w:name="_ETM_Q46_457000"/>
      <w:bookmarkEnd w:id="21729"/>
      <w:r>
        <w:rPr>
          <w:rFonts w:hint="cs"/>
          <w:rtl/>
        </w:rPr>
        <w:t xml:space="preserve">אלך לשר האוצר, אלך לוועדת שרים לענייני חקיקה דרכך, שהיא לא נותנת להעביר את זה. אתה יודע כמה פעמים ניסינו להעביר את זה? היא לא </w:t>
      </w:r>
      <w:bookmarkStart w:id="21730" w:name="_ETM_Q46_463000"/>
      <w:bookmarkEnd w:id="21730"/>
      <w:r>
        <w:rPr>
          <w:rFonts w:hint="cs"/>
          <w:rtl/>
        </w:rPr>
        <w:t>נותנת להעביר את זה.</w:t>
      </w:r>
      <w:r>
        <w:rPr>
          <w:rtl/>
        </w:rPr>
        <w:t xml:space="preserve"> </w:t>
      </w:r>
      <w:bookmarkStart w:id="21731" w:name="_ETM_Q46_468849"/>
      <w:bookmarkEnd w:id="21731"/>
      <w:r>
        <w:rPr>
          <w:rtl/>
        </w:rPr>
        <w:t xml:space="preserve">הנושא </w:t>
      </w:r>
      <w:bookmarkStart w:id="21732" w:name="_ETM_Q46_469659"/>
      <w:bookmarkEnd w:id="21732"/>
      <w:r>
        <w:rPr>
          <w:rtl/>
        </w:rPr>
        <w:t>הזה</w:t>
      </w:r>
      <w:r>
        <w:rPr>
          <w:rFonts w:hint="cs"/>
          <w:rtl/>
        </w:rPr>
        <w:t xml:space="preserve"> </w:t>
      </w:r>
      <w:r>
        <w:rPr>
          <w:rFonts w:hint="eastAsia"/>
          <w:rtl/>
        </w:rPr>
        <w:t>–</w:t>
      </w:r>
      <w:r>
        <w:rPr>
          <w:rtl/>
        </w:rPr>
        <w:t xml:space="preserve"> </w:t>
      </w:r>
      <w:bookmarkStart w:id="21733" w:name="_ETM_Q46_470199"/>
      <w:bookmarkEnd w:id="21733"/>
      <w:r>
        <w:rPr>
          <w:rtl/>
        </w:rPr>
        <w:t>בוא</w:t>
      </w:r>
      <w:r>
        <w:rPr>
          <w:rFonts w:hint="cs"/>
          <w:rtl/>
        </w:rPr>
        <w:t>ו,</w:t>
      </w:r>
      <w:r>
        <w:rPr>
          <w:rtl/>
        </w:rPr>
        <w:t xml:space="preserve"> </w:t>
      </w:r>
      <w:bookmarkStart w:id="21734" w:name="_ETM_Q46_470620"/>
      <w:bookmarkEnd w:id="21734"/>
      <w:r>
        <w:rPr>
          <w:rtl/>
        </w:rPr>
        <w:t xml:space="preserve">מותר </w:t>
      </w:r>
      <w:bookmarkStart w:id="21735" w:name="_ETM_Q46_470949"/>
      <w:bookmarkEnd w:id="21735"/>
      <w:r>
        <w:rPr>
          <w:rtl/>
        </w:rPr>
        <w:t xml:space="preserve">להגיד </w:t>
      </w:r>
      <w:bookmarkStart w:id="21736" w:name="_ETM_Q46_471220"/>
      <w:bookmarkEnd w:id="21736"/>
      <w:r>
        <w:rPr>
          <w:rtl/>
        </w:rPr>
        <w:t xml:space="preserve">את </w:t>
      </w:r>
      <w:bookmarkStart w:id="21737" w:name="_ETM_Q46_471339"/>
      <w:bookmarkEnd w:id="21737"/>
      <w:r>
        <w:rPr>
          <w:rtl/>
        </w:rPr>
        <w:t>זה</w:t>
      </w:r>
      <w:r>
        <w:rPr>
          <w:rFonts w:hint="cs"/>
          <w:rtl/>
        </w:rPr>
        <w:t xml:space="preserve"> –</w:t>
      </w:r>
      <w:r>
        <w:rPr>
          <w:rtl/>
        </w:rPr>
        <w:t xml:space="preserve"> </w:t>
      </w:r>
      <w:bookmarkStart w:id="21738" w:name="_ETM_Q46_471889"/>
      <w:bookmarkEnd w:id="21738"/>
      <w:r>
        <w:rPr>
          <w:rtl/>
        </w:rPr>
        <w:t xml:space="preserve">בנושא </w:t>
      </w:r>
      <w:bookmarkStart w:id="21739" w:name="_ETM_Q46_472580"/>
      <w:bookmarkEnd w:id="21739"/>
      <w:r>
        <w:rPr>
          <w:rtl/>
        </w:rPr>
        <w:t xml:space="preserve">הזה </w:t>
      </w:r>
      <w:bookmarkStart w:id="21740" w:name="_ETM_Q46_472939"/>
      <w:bookmarkEnd w:id="21740"/>
      <w:r>
        <w:rPr>
          <w:rtl/>
        </w:rPr>
        <w:t>נכשלנו</w:t>
      </w:r>
      <w:r>
        <w:rPr>
          <w:rFonts w:hint="cs"/>
          <w:rtl/>
        </w:rPr>
        <w:t>.</w:t>
      </w:r>
      <w:r>
        <w:rPr>
          <w:rtl/>
        </w:rPr>
        <w:t xml:space="preserve"> </w:t>
      </w:r>
      <w:bookmarkStart w:id="21741" w:name="_ETM_Q46_473719"/>
      <w:bookmarkEnd w:id="21741"/>
      <w:r>
        <w:rPr>
          <w:rtl/>
        </w:rPr>
        <w:t xml:space="preserve">אם </w:t>
      </w:r>
      <w:bookmarkStart w:id="21742" w:name="_ETM_Q46_473869"/>
      <w:bookmarkEnd w:id="21742"/>
      <w:r>
        <w:rPr>
          <w:rtl/>
        </w:rPr>
        <w:t xml:space="preserve">בסופו </w:t>
      </w:r>
      <w:bookmarkStart w:id="21743" w:name="_ETM_Q46_474289"/>
      <w:bookmarkEnd w:id="21743"/>
      <w:r>
        <w:rPr>
          <w:rtl/>
        </w:rPr>
        <w:t xml:space="preserve">של </w:t>
      </w:r>
      <w:bookmarkStart w:id="21744" w:name="_ETM_Q46_474409"/>
      <w:bookmarkEnd w:id="21744"/>
      <w:r>
        <w:rPr>
          <w:rtl/>
        </w:rPr>
        <w:t xml:space="preserve">דבר </w:t>
      </w:r>
      <w:bookmarkStart w:id="21745" w:name="_ETM_Q46_474589"/>
      <w:bookmarkEnd w:id="21745"/>
      <w:r>
        <w:rPr>
          <w:rtl/>
        </w:rPr>
        <w:t xml:space="preserve">בשנת </w:t>
      </w:r>
      <w:bookmarkStart w:id="21746" w:name="_ETM_Q46_474919"/>
      <w:bookmarkEnd w:id="21746"/>
      <w:r>
        <w:rPr>
          <w:rFonts w:hint="cs"/>
          <w:rtl/>
        </w:rPr>
        <w:t>2024</w:t>
      </w:r>
      <w:r>
        <w:rPr>
          <w:rtl/>
        </w:rPr>
        <w:t xml:space="preserve"> </w:t>
      </w:r>
      <w:bookmarkStart w:id="21747" w:name="_ETM_Q46_476089"/>
      <w:bookmarkStart w:id="21748" w:name="_ETM_Q46_477199"/>
      <w:bookmarkEnd w:id="21747"/>
      <w:bookmarkEnd w:id="21748"/>
      <w:r>
        <w:rPr>
          <w:rtl/>
        </w:rPr>
        <w:t xml:space="preserve">האזרחים </w:t>
      </w:r>
      <w:bookmarkStart w:id="21749" w:name="_ETM_Q46_477800"/>
      <w:bookmarkEnd w:id="21749"/>
      <w:r>
        <w:rPr>
          <w:rtl/>
        </w:rPr>
        <w:t xml:space="preserve">סובלים </w:t>
      </w:r>
      <w:bookmarkStart w:id="21750" w:name="_ETM_Q46_478339"/>
      <w:bookmarkEnd w:id="21750"/>
      <w:r>
        <w:rPr>
          <w:rtl/>
        </w:rPr>
        <w:t xml:space="preserve">והבנקים </w:t>
      </w:r>
      <w:bookmarkStart w:id="21751" w:name="_ETM_Q46_479389"/>
      <w:bookmarkEnd w:id="21751"/>
      <w:r>
        <w:rPr>
          <w:rtl/>
        </w:rPr>
        <w:t xml:space="preserve">הרוויחו </w:t>
      </w:r>
      <w:bookmarkStart w:id="21752" w:name="_ETM_Q46_479899"/>
      <w:bookmarkEnd w:id="21752"/>
      <w:r>
        <w:rPr>
          <w:rtl/>
        </w:rPr>
        <w:t>רווחי</w:t>
      </w:r>
      <w:r>
        <w:rPr>
          <w:rFonts w:hint="cs"/>
          <w:rtl/>
        </w:rPr>
        <w:t xml:space="preserve"> שיא</w:t>
      </w:r>
      <w:bookmarkStart w:id="21753" w:name="_ETM_Q46_480319"/>
      <w:bookmarkEnd w:id="21753"/>
      <w:r>
        <w:rPr>
          <w:rtl/>
        </w:rPr>
        <w:t xml:space="preserve"> </w:t>
      </w:r>
      <w:bookmarkStart w:id="21754" w:name="_ETM_Q46_481149"/>
      <w:bookmarkEnd w:id="21754"/>
      <w:r>
        <w:rPr>
          <w:rtl/>
        </w:rPr>
        <w:t xml:space="preserve">על </w:t>
      </w:r>
      <w:bookmarkStart w:id="21755" w:name="_ETM_Q46_481330"/>
      <w:bookmarkEnd w:id="21755"/>
      <w:r>
        <w:rPr>
          <w:rtl/>
        </w:rPr>
        <w:t>חשבו</w:t>
      </w:r>
      <w:r>
        <w:rPr>
          <w:rFonts w:hint="cs"/>
          <w:rtl/>
        </w:rPr>
        <w:t>ן</w:t>
      </w:r>
      <w:r>
        <w:rPr>
          <w:rtl/>
        </w:rPr>
        <w:t xml:space="preserve"> </w:t>
      </w:r>
      <w:bookmarkStart w:id="21756" w:name="_ETM_Q46_482559"/>
      <w:bookmarkEnd w:id="21756"/>
      <w:r>
        <w:rPr>
          <w:rFonts w:hint="cs"/>
          <w:rtl/>
        </w:rPr>
        <w:t>ה</w:t>
      </w:r>
      <w:r>
        <w:rPr>
          <w:rtl/>
        </w:rPr>
        <w:t>עובר</w:t>
      </w:r>
      <w:r>
        <w:rPr>
          <w:rFonts w:hint="cs"/>
          <w:rtl/>
        </w:rPr>
        <w:t xml:space="preserve"> ושב, </w:t>
      </w:r>
      <w:bookmarkStart w:id="21757" w:name="_ETM_Q46_480000"/>
      <w:bookmarkStart w:id="21758" w:name="_ETM_Q46_480120"/>
      <w:bookmarkStart w:id="21759" w:name="_ETM_Q46_480240"/>
      <w:bookmarkStart w:id="21760" w:name="_ETM_Q46_481329"/>
      <w:bookmarkStart w:id="21761" w:name="_ETM_Q46_481480"/>
      <w:bookmarkStart w:id="21762" w:name="_ETM_Q46_482739"/>
      <w:bookmarkStart w:id="21763" w:name="_ETM_Q46_483069"/>
      <w:bookmarkStart w:id="21764" w:name="_ETM_Q46_483969"/>
      <w:bookmarkEnd w:id="21757"/>
      <w:bookmarkEnd w:id="21758"/>
      <w:bookmarkEnd w:id="21759"/>
      <w:bookmarkEnd w:id="21760"/>
      <w:bookmarkEnd w:id="21761"/>
      <w:bookmarkEnd w:id="21762"/>
      <w:bookmarkEnd w:id="21763"/>
      <w:bookmarkEnd w:id="21764"/>
      <w:r>
        <w:rPr>
          <w:rtl/>
        </w:rPr>
        <w:t xml:space="preserve">על </w:t>
      </w:r>
      <w:bookmarkStart w:id="21765" w:name="_ETM_Q46_484150"/>
      <w:bookmarkEnd w:id="21765"/>
      <w:r>
        <w:rPr>
          <w:rtl/>
        </w:rPr>
        <w:t xml:space="preserve">חשבון </w:t>
      </w:r>
      <w:bookmarkStart w:id="21766" w:name="_ETM_Q46_484810"/>
      <w:bookmarkEnd w:id="21766"/>
      <w:r>
        <w:rPr>
          <w:rtl/>
        </w:rPr>
        <w:t xml:space="preserve">הריבית </w:t>
      </w:r>
      <w:bookmarkStart w:id="21767" w:name="_ETM_Q46_485589"/>
      <w:bookmarkEnd w:id="21767"/>
      <w:r>
        <w:rPr>
          <w:rtl/>
        </w:rPr>
        <w:t>שעלתה</w:t>
      </w:r>
      <w:r>
        <w:rPr>
          <w:rFonts w:hint="cs"/>
          <w:rtl/>
        </w:rPr>
        <w:t>,</w:t>
      </w:r>
      <w:r>
        <w:rPr>
          <w:rtl/>
        </w:rPr>
        <w:t xml:space="preserve"> </w:t>
      </w:r>
      <w:bookmarkStart w:id="21768" w:name="_ETM_Q46_486190"/>
      <w:bookmarkEnd w:id="21768"/>
      <w:r>
        <w:rPr>
          <w:rtl/>
        </w:rPr>
        <w:t xml:space="preserve">על </w:t>
      </w:r>
      <w:bookmarkStart w:id="21769" w:name="_ETM_Q46_486370"/>
      <w:bookmarkEnd w:id="21769"/>
      <w:r>
        <w:rPr>
          <w:rtl/>
        </w:rPr>
        <w:t xml:space="preserve">חשבון </w:t>
      </w:r>
      <w:bookmarkStart w:id="21770" w:name="_ETM_Q46_486790"/>
      <w:bookmarkEnd w:id="21770"/>
      <w:r>
        <w:rPr>
          <w:rtl/>
        </w:rPr>
        <w:t xml:space="preserve">כל </w:t>
      </w:r>
      <w:bookmarkStart w:id="21771" w:name="_ETM_Q46_486970"/>
      <w:bookmarkEnd w:id="21771"/>
      <w:r>
        <w:rPr>
          <w:rtl/>
        </w:rPr>
        <w:t xml:space="preserve">הדברים </w:t>
      </w:r>
      <w:bookmarkStart w:id="21772" w:name="_ETM_Q46_487390"/>
      <w:bookmarkEnd w:id="21772"/>
      <w:r>
        <w:rPr>
          <w:rtl/>
        </w:rPr>
        <w:t>האלה</w:t>
      </w:r>
      <w:r>
        <w:rPr>
          <w:rFonts w:hint="cs"/>
          <w:rtl/>
        </w:rPr>
        <w:t>,</w:t>
      </w:r>
      <w:r>
        <w:rPr>
          <w:rtl/>
        </w:rPr>
        <w:t xml:space="preserve"> </w:t>
      </w:r>
      <w:bookmarkStart w:id="21773" w:name="_ETM_Q46_487569"/>
      <w:bookmarkStart w:id="21774" w:name="_ETM_Q46_487930"/>
      <w:bookmarkEnd w:id="21773"/>
      <w:bookmarkEnd w:id="21774"/>
      <w:r>
        <w:rPr>
          <w:rtl/>
        </w:rPr>
        <w:t xml:space="preserve">מישהו </w:t>
      </w:r>
      <w:bookmarkStart w:id="21775" w:name="_ETM_Q46_488230"/>
      <w:bookmarkEnd w:id="21775"/>
      <w:r>
        <w:rPr>
          <w:rtl/>
        </w:rPr>
        <w:t xml:space="preserve">צריך </w:t>
      </w:r>
      <w:bookmarkStart w:id="21776" w:name="_ETM_Q46_488589"/>
      <w:bookmarkEnd w:id="21776"/>
      <w:r>
        <w:rPr>
          <w:rtl/>
        </w:rPr>
        <w:t xml:space="preserve">לעצור </w:t>
      </w:r>
      <w:bookmarkStart w:id="21777" w:name="_ETM_Q46_488980"/>
      <w:bookmarkEnd w:id="21777"/>
      <w:r>
        <w:rPr>
          <w:rtl/>
        </w:rPr>
        <w:t xml:space="preserve">את </w:t>
      </w:r>
      <w:bookmarkStart w:id="21778" w:name="_ETM_Q46_489099"/>
      <w:bookmarkEnd w:id="21778"/>
      <w:r>
        <w:rPr>
          <w:rtl/>
        </w:rPr>
        <w:t xml:space="preserve">הדבר </w:t>
      </w:r>
      <w:bookmarkStart w:id="21779" w:name="_ETM_Q46_489370"/>
      <w:bookmarkEnd w:id="21779"/>
      <w:r>
        <w:rPr>
          <w:rtl/>
        </w:rPr>
        <w:t>הזה</w:t>
      </w:r>
      <w:r>
        <w:rPr>
          <w:rFonts w:hint="cs"/>
          <w:rtl/>
        </w:rPr>
        <w:t>,</w:t>
      </w:r>
      <w:r>
        <w:rPr>
          <w:rtl/>
        </w:rPr>
        <w:t xml:space="preserve"> </w:t>
      </w:r>
      <w:bookmarkStart w:id="21780" w:name="_ETM_Q46_489519"/>
      <w:bookmarkEnd w:id="21780"/>
      <w:r>
        <w:rPr>
          <w:rtl/>
        </w:rPr>
        <w:t xml:space="preserve">ולכן </w:t>
      </w:r>
      <w:bookmarkStart w:id="21781" w:name="_ETM_Q46_489849"/>
      <w:bookmarkEnd w:id="21781"/>
      <w:r>
        <w:rPr>
          <w:rtl/>
        </w:rPr>
        <w:t xml:space="preserve">אני </w:t>
      </w:r>
      <w:bookmarkStart w:id="21782" w:name="_ETM_Q46_489970"/>
      <w:bookmarkEnd w:id="21782"/>
      <w:r>
        <w:rPr>
          <w:rtl/>
        </w:rPr>
        <w:t xml:space="preserve">מסכים </w:t>
      </w:r>
      <w:bookmarkStart w:id="21783" w:name="_ETM_Q46_490300"/>
      <w:bookmarkEnd w:id="21783"/>
      <w:r>
        <w:rPr>
          <w:rtl/>
        </w:rPr>
        <w:t>עם</w:t>
      </w:r>
      <w:r>
        <w:rPr>
          <w:rFonts w:hint="cs"/>
          <w:rtl/>
        </w:rPr>
        <w:t xml:space="preserve"> ינון.</w:t>
      </w:r>
    </w:p>
    <w:p w:rsidR="00491607" w:rsidRDefault="00491607" w:rsidP="00E92A5B">
      <w:pPr>
        <w:rPr>
          <w:rtl/>
        </w:rPr>
      </w:pPr>
      <w:bookmarkStart w:id="21784" w:name="_ETM_Q46_491000"/>
      <w:bookmarkEnd w:id="21784"/>
    </w:p>
    <w:p w:rsidR="00491607" w:rsidRDefault="00491607" w:rsidP="00E92A5B">
      <w:pPr>
        <w:rPr>
          <w:rtl/>
        </w:rPr>
      </w:pPr>
      <w:bookmarkStart w:id="21785" w:name="_ETM_Q46_490389"/>
      <w:bookmarkStart w:id="21786" w:name="_ETM_Q46_491330"/>
      <w:bookmarkEnd w:id="21785"/>
      <w:bookmarkEnd w:id="21786"/>
      <w:r>
        <w:rPr>
          <w:rtl/>
        </w:rPr>
        <w:t xml:space="preserve">שני </w:t>
      </w:r>
      <w:bookmarkStart w:id="21787" w:name="_ETM_Q46_491600"/>
      <w:bookmarkEnd w:id="21787"/>
      <w:r>
        <w:rPr>
          <w:rtl/>
        </w:rPr>
        <w:t>דברים</w:t>
      </w:r>
      <w:r>
        <w:rPr>
          <w:rFonts w:hint="cs"/>
          <w:rtl/>
        </w:rPr>
        <w:t>:</w:t>
      </w:r>
      <w:r>
        <w:rPr>
          <w:rtl/>
        </w:rPr>
        <w:t xml:space="preserve"> </w:t>
      </w:r>
      <w:bookmarkStart w:id="21788" w:name="_ETM_Q46_492110"/>
      <w:bookmarkEnd w:id="21788"/>
      <w:r>
        <w:rPr>
          <w:rtl/>
        </w:rPr>
        <w:t xml:space="preserve">קודם </w:t>
      </w:r>
      <w:bookmarkStart w:id="21789" w:name="_ETM_Q46_492320"/>
      <w:bookmarkEnd w:id="21789"/>
      <w:r>
        <w:rPr>
          <w:rtl/>
        </w:rPr>
        <w:t>כ</w:t>
      </w:r>
      <w:r>
        <w:rPr>
          <w:rFonts w:hint="cs"/>
          <w:rtl/>
        </w:rPr>
        <w:t>ו</w:t>
      </w:r>
      <w:r>
        <w:rPr>
          <w:rtl/>
        </w:rPr>
        <w:t>ל</w:t>
      </w:r>
      <w:r>
        <w:rPr>
          <w:rFonts w:hint="cs"/>
          <w:rtl/>
        </w:rPr>
        <w:t>,</w:t>
      </w:r>
      <w:r>
        <w:rPr>
          <w:rtl/>
        </w:rPr>
        <w:t xml:space="preserve"> </w:t>
      </w:r>
      <w:bookmarkStart w:id="21790" w:name="_ETM_Q46_492410"/>
      <w:bookmarkEnd w:id="21790"/>
      <w:r>
        <w:rPr>
          <w:rtl/>
        </w:rPr>
        <w:t xml:space="preserve">אני </w:t>
      </w:r>
      <w:bookmarkStart w:id="21791" w:name="_ETM_Q46_492500"/>
      <w:bookmarkEnd w:id="21791"/>
      <w:r>
        <w:rPr>
          <w:rtl/>
        </w:rPr>
        <w:t xml:space="preserve">מסכים </w:t>
      </w:r>
      <w:bookmarkStart w:id="21792" w:name="_ETM_Q46_492769"/>
      <w:bookmarkEnd w:id="21792"/>
      <w:r>
        <w:rPr>
          <w:rFonts w:hint="cs"/>
          <w:rtl/>
        </w:rPr>
        <w:t xml:space="preserve">עם </w:t>
      </w:r>
      <w:bookmarkStart w:id="21793" w:name="_ETM_Q46_489000"/>
      <w:bookmarkEnd w:id="21793"/>
      <w:r>
        <w:rPr>
          <w:rFonts w:hint="cs"/>
          <w:rtl/>
        </w:rPr>
        <w:t>ינון</w:t>
      </w:r>
      <w:r>
        <w:rPr>
          <w:rtl/>
        </w:rPr>
        <w:t xml:space="preserve"> </w:t>
      </w:r>
      <w:bookmarkStart w:id="21794" w:name="_ETM_Q46_492920"/>
      <w:bookmarkEnd w:id="21794"/>
      <w:r>
        <w:rPr>
          <w:rtl/>
        </w:rPr>
        <w:t xml:space="preserve">שצריך </w:t>
      </w:r>
      <w:bookmarkStart w:id="21795" w:name="_ETM_Q46_493130"/>
      <w:bookmarkEnd w:id="21795"/>
      <w:r>
        <w:rPr>
          <w:rtl/>
        </w:rPr>
        <w:t>לה</w:t>
      </w:r>
      <w:r>
        <w:rPr>
          <w:rFonts w:hint="cs"/>
          <w:rtl/>
        </w:rPr>
        <w:t>עב</w:t>
      </w:r>
      <w:r>
        <w:rPr>
          <w:rtl/>
        </w:rPr>
        <w:t xml:space="preserve">יר </w:t>
      </w:r>
      <w:bookmarkStart w:id="21796" w:name="_ETM_Q46_493309"/>
      <w:bookmarkEnd w:id="21796"/>
      <w:r>
        <w:rPr>
          <w:rFonts w:hint="cs"/>
          <w:rtl/>
        </w:rPr>
        <w:t>את</w:t>
      </w:r>
      <w:r>
        <w:rPr>
          <w:rtl/>
        </w:rPr>
        <w:t xml:space="preserve"> </w:t>
      </w:r>
      <w:bookmarkStart w:id="21797" w:name="_ETM_Q46_493370"/>
      <w:bookmarkEnd w:id="21797"/>
      <w:r>
        <w:rPr>
          <w:rtl/>
        </w:rPr>
        <w:t xml:space="preserve">זה </w:t>
      </w:r>
      <w:bookmarkStart w:id="21798" w:name="_ETM_Q46_493460"/>
      <w:bookmarkEnd w:id="21798"/>
      <w:r>
        <w:rPr>
          <w:rFonts w:hint="cs"/>
          <w:rtl/>
        </w:rPr>
        <w:t>ל</w:t>
      </w:r>
      <w:r>
        <w:rPr>
          <w:rtl/>
        </w:rPr>
        <w:t xml:space="preserve">דיון </w:t>
      </w:r>
      <w:bookmarkStart w:id="21799" w:name="_ETM_Q46_493639"/>
      <w:bookmarkEnd w:id="21799"/>
      <w:r>
        <w:rPr>
          <w:rFonts w:hint="cs"/>
          <w:rtl/>
        </w:rPr>
        <w:t>בו</w:t>
      </w:r>
      <w:r>
        <w:rPr>
          <w:rtl/>
        </w:rPr>
        <w:t xml:space="preserve">ועדת </w:t>
      </w:r>
      <w:bookmarkStart w:id="21800" w:name="_ETM_Q46_493940"/>
      <w:bookmarkEnd w:id="21800"/>
      <w:r>
        <w:rPr>
          <w:rtl/>
        </w:rPr>
        <w:t>כלכלה</w:t>
      </w:r>
      <w:r>
        <w:rPr>
          <w:rFonts w:hint="cs"/>
          <w:rtl/>
        </w:rPr>
        <w:t>,</w:t>
      </w:r>
      <w:r>
        <w:rPr>
          <w:rtl/>
        </w:rPr>
        <w:t xml:space="preserve"> </w:t>
      </w:r>
      <w:bookmarkStart w:id="21801" w:name="_ETM_Q46_494809"/>
      <w:bookmarkEnd w:id="21801"/>
      <w:r>
        <w:rPr>
          <w:rtl/>
        </w:rPr>
        <w:t xml:space="preserve">אבל </w:t>
      </w:r>
      <w:bookmarkStart w:id="21802" w:name="_ETM_Q46_495049"/>
      <w:bookmarkEnd w:id="21802"/>
      <w:r>
        <w:rPr>
          <w:rtl/>
        </w:rPr>
        <w:t xml:space="preserve">צריך </w:t>
      </w:r>
      <w:bookmarkStart w:id="21803" w:name="_ETM_Q46_495230"/>
      <w:bookmarkEnd w:id="21803"/>
      <w:r>
        <w:rPr>
          <w:rtl/>
        </w:rPr>
        <w:t xml:space="preserve">להעביר </w:t>
      </w:r>
      <w:bookmarkStart w:id="21804" w:name="_ETM_Q46_495529"/>
      <w:bookmarkEnd w:id="21804"/>
      <w:r>
        <w:rPr>
          <w:rtl/>
        </w:rPr>
        <w:t xml:space="preserve">לוועדת </w:t>
      </w:r>
      <w:bookmarkStart w:id="21805" w:name="_ETM_Q46_495950"/>
      <w:bookmarkEnd w:id="21805"/>
      <w:r>
        <w:rPr>
          <w:rtl/>
        </w:rPr>
        <w:t>שרים</w:t>
      </w:r>
      <w:r>
        <w:rPr>
          <w:rFonts w:hint="cs"/>
          <w:rtl/>
        </w:rPr>
        <w:t>.</w:t>
      </w:r>
      <w:r>
        <w:rPr>
          <w:rtl/>
        </w:rPr>
        <w:t xml:space="preserve"> </w:t>
      </w:r>
      <w:bookmarkStart w:id="21806" w:name="_ETM_Q46_496640"/>
      <w:bookmarkEnd w:id="21806"/>
      <w:r>
        <w:rPr>
          <w:rtl/>
        </w:rPr>
        <w:t xml:space="preserve">החוקים </w:t>
      </w:r>
      <w:bookmarkStart w:id="21807" w:name="_ETM_Q46_497180"/>
      <w:bookmarkEnd w:id="21807"/>
      <w:r>
        <w:rPr>
          <w:rtl/>
        </w:rPr>
        <w:t xml:space="preserve">האלה </w:t>
      </w:r>
      <w:bookmarkStart w:id="21808" w:name="_ETM_Q46_498410"/>
      <w:bookmarkEnd w:id="21808"/>
      <w:r>
        <w:rPr>
          <w:rtl/>
        </w:rPr>
        <w:t xml:space="preserve">שהגישו </w:t>
      </w:r>
      <w:bookmarkStart w:id="21809" w:name="_ETM_Q46_499099"/>
      <w:bookmarkEnd w:id="21809"/>
      <w:r>
        <w:rPr>
          <w:rtl/>
        </w:rPr>
        <w:t xml:space="preserve">על </w:t>
      </w:r>
      <w:bookmarkStart w:id="21810" w:name="_ETM_Q46_499220"/>
      <w:bookmarkEnd w:id="21810"/>
      <w:r>
        <w:rPr>
          <w:rtl/>
        </w:rPr>
        <w:t xml:space="preserve">הנושא </w:t>
      </w:r>
      <w:bookmarkStart w:id="21811" w:name="_ETM_Q46_499550"/>
      <w:bookmarkEnd w:id="21811"/>
      <w:r>
        <w:rPr>
          <w:rtl/>
        </w:rPr>
        <w:t xml:space="preserve">של </w:t>
      </w:r>
      <w:bookmarkStart w:id="21812" w:name="_ETM_Q46_499730"/>
      <w:bookmarkStart w:id="21813" w:name="_ETM_Q46_499880"/>
      <w:bookmarkStart w:id="21814" w:name="_ETM_Q46_500210"/>
      <w:bookmarkEnd w:id="21812"/>
      <w:bookmarkEnd w:id="21813"/>
      <w:bookmarkEnd w:id="21814"/>
      <w:r>
        <w:rPr>
          <w:rFonts w:hint="cs"/>
          <w:rtl/>
        </w:rPr>
        <w:t xml:space="preserve">הריבית בעובר ושב </w:t>
      </w:r>
      <w:bookmarkStart w:id="21815" w:name="_ETM_Q46_500390"/>
      <w:bookmarkEnd w:id="21815"/>
      <w:r>
        <w:rPr>
          <w:rtl/>
        </w:rPr>
        <w:t>חייבים</w:t>
      </w:r>
      <w:r>
        <w:rPr>
          <w:rFonts w:hint="cs"/>
          <w:rtl/>
        </w:rPr>
        <w:t>,</w:t>
      </w:r>
      <w:r>
        <w:rPr>
          <w:rtl/>
        </w:rPr>
        <w:t xml:space="preserve"> </w:t>
      </w:r>
      <w:bookmarkStart w:id="21816" w:name="_ETM_Q46_501529"/>
      <w:bookmarkEnd w:id="21816"/>
      <w:r>
        <w:rPr>
          <w:rtl/>
        </w:rPr>
        <w:t>חיי</w:t>
      </w:r>
      <w:r>
        <w:rPr>
          <w:rFonts w:hint="cs"/>
          <w:rtl/>
        </w:rPr>
        <w:t>ב</w:t>
      </w:r>
      <w:r>
        <w:rPr>
          <w:rtl/>
        </w:rPr>
        <w:t>ים</w:t>
      </w:r>
      <w:r>
        <w:rPr>
          <w:rFonts w:hint="cs"/>
          <w:rtl/>
        </w:rPr>
        <w:t>,</w:t>
      </w:r>
      <w:r>
        <w:rPr>
          <w:rtl/>
        </w:rPr>
        <w:t xml:space="preserve"> </w:t>
      </w:r>
      <w:bookmarkStart w:id="21817" w:name="_ETM_Q46_502099"/>
      <w:bookmarkEnd w:id="21817"/>
      <w:r>
        <w:rPr>
          <w:rtl/>
        </w:rPr>
        <w:t xml:space="preserve">לעבור </w:t>
      </w:r>
      <w:bookmarkStart w:id="21818" w:name="_ETM_Q46_502430"/>
      <w:bookmarkEnd w:id="21818"/>
      <w:r>
        <w:rPr>
          <w:rtl/>
        </w:rPr>
        <w:t xml:space="preserve">אישור </w:t>
      </w:r>
      <w:bookmarkStart w:id="21819" w:name="_ETM_Q46_502730"/>
      <w:bookmarkEnd w:id="21819"/>
      <w:r>
        <w:rPr>
          <w:rtl/>
        </w:rPr>
        <w:t xml:space="preserve">ועדת </w:t>
      </w:r>
      <w:bookmarkStart w:id="21820" w:name="_ETM_Q46_502970"/>
      <w:bookmarkEnd w:id="21820"/>
      <w:r>
        <w:rPr>
          <w:rtl/>
        </w:rPr>
        <w:t>שרים</w:t>
      </w:r>
      <w:r>
        <w:rPr>
          <w:rFonts w:hint="cs"/>
          <w:rtl/>
        </w:rPr>
        <w:t>,</w:t>
      </w:r>
      <w:r>
        <w:rPr>
          <w:rtl/>
        </w:rPr>
        <w:t xml:space="preserve"> </w:t>
      </w:r>
      <w:bookmarkStart w:id="21821" w:name="_ETM_Q46_503240"/>
      <w:bookmarkEnd w:id="21821"/>
      <w:r>
        <w:rPr>
          <w:rtl/>
        </w:rPr>
        <w:t xml:space="preserve">ולא </w:t>
      </w:r>
      <w:bookmarkStart w:id="21822" w:name="_ETM_Q46_503360"/>
      <w:bookmarkEnd w:id="21822"/>
      <w:r>
        <w:rPr>
          <w:rtl/>
        </w:rPr>
        <w:t xml:space="preserve">משנה </w:t>
      </w:r>
      <w:bookmarkStart w:id="21823" w:name="_ETM_Q46_503630"/>
      <w:bookmarkEnd w:id="21823"/>
      <w:r>
        <w:rPr>
          <w:rtl/>
        </w:rPr>
        <w:t xml:space="preserve">פקיד </w:t>
      </w:r>
      <w:bookmarkStart w:id="21824" w:name="_ETM_Q46_503960"/>
      <w:bookmarkEnd w:id="21824"/>
      <w:r>
        <w:rPr>
          <w:rtl/>
        </w:rPr>
        <w:t xml:space="preserve">כזה </w:t>
      </w:r>
      <w:bookmarkStart w:id="21825" w:name="_ETM_Q46_504259"/>
      <w:bookmarkEnd w:id="21825"/>
      <w:r>
        <w:rPr>
          <w:rtl/>
        </w:rPr>
        <w:t xml:space="preserve">או </w:t>
      </w:r>
      <w:bookmarkStart w:id="21826" w:name="_ETM_Q46_504349"/>
      <w:bookmarkEnd w:id="21826"/>
      <w:r>
        <w:rPr>
          <w:rtl/>
        </w:rPr>
        <w:t xml:space="preserve">אחר </w:t>
      </w:r>
      <w:bookmarkStart w:id="21827" w:name="_ETM_Q46_504589"/>
      <w:bookmarkEnd w:id="21827"/>
      <w:r>
        <w:rPr>
          <w:rtl/>
        </w:rPr>
        <w:t xml:space="preserve">שעוצר </w:t>
      </w:r>
      <w:bookmarkStart w:id="21828" w:name="_ETM_Q46_505040"/>
      <w:bookmarkEnd w:id="21828"/>
      <w:r>
        <w:rPr>
          <w:rtl/>
        </w:rPr>
        <w:t xml:space="preserve">את </w:t>
      </w:r>
      <w:bookmarkStart w:id="21829" w:name="_ETM_Q46_505160"/>
      <w:bookmarkEnd w:id="21829"/>
      <w:r>
        <w:rPr>
          <w:rtl/>
        </w:rPr>
        <w:t>זה</w:t>
      </w:r>
      <w:r>
        <w:rPr>
          <w:rFonts w:hint="cs"/>
          <w:rtl/>
        </w:rPr>
        <w:t>.</w:t>
      </w:r>
      <w:r>
        <w:rPr>
          <w:rtl/>
        </w:rPr>
        <w:t xml:space="preserve"> </w:t>
      </w:r>
      <w:bookmarkStart w:id="21830" w:name="_ETM_Q46_505640"/>
      <w:bookmarkEnd w:id="21830"/>
      <w:r>
        <w:rPr>
          <w:rFonts w:hint="cs"/>
          <w:rtl/>
        </w:rPr>
        <w:t>ז</w:t>
      </w:r>
      <w:r>
        <w:rPr>
          <w:rtl/>
        </w:rPr>
        <w:t xml:space="preserve">ה </w:t>
      </w:r>
      <w:bookmarkStart w:id="21831" w:name="_ETM_Q46_505850"/>
      <w:bookmarkEnd w:id="21831"/>
      <w:r>
        <w:rPr>
          <w:rtl/>
        </w:rPr>
        <w:t xml:space="preserve">חייב </w:t>
      </w:r>
      <w:bookmarkStart w:id="21832" w:name="_ETM_Q46_506750"/>
      <w:bookmarkEnd w:id="21832"/>
      <w:r>
        <w:rPr>
          <w:rtl/>
        </w:rPr>
        <w:t>לעבור</w:t>
      </w:r>
      <w:r>
        <w:rPr>
          <w:rFonts w:hint="cs"/>
          <w:rtl/>
        </w:rPr>
        <w:t>.</w:t>
      </w:r>
      <w:r>
        <w:rPr>
          <w:rtl/>
        </w:rPr>
        <w:t xml:space="preserve"> </w:t>
      </w:r>
      <w:bookmarkStart w:id="21833" w:name="_ETM_Q46_507380"/>
      <w:bookmarkEnd w:id="21833"/>
      <w:r>
        <w:rPr>
          <w:rtl/>
        </w:rPr>
        <w:t xml:space="preserve">הנושא </w:t>
      </w:r>
      <w:bookmarkStart w:id="21834" w:name="_ETM_Q46_507980"/>
      <w:bookmarkEnd w:id="21834"/>
      <w:r>
        <w:rPr>
          <w:rtl/>
        </w:rPr>
        <w:t xml:space="preserve">הזה </w:t>
      </w:r>
      <w:bookmarkStart w:id="21835" w:name="_ETM_Q46_508310"/>
      <w:bookmarkEnd w:id="21835"/>
      <w:r>
        <w:rPr>
          <w:rtl/>
        </w:rPr>
        <w:t xml:space="preserve">של </w:t>
      </w:r>
      <w:bookmarkStart w:id="21836" w:name="_ETM_Q46_508520"/>
      <w:bookmarkEnd w:id="21836"/>
      <w:r>
        <w:rPr>
          <w:rFonts w:hint="cs"/>
          <w:rtl/>
        </w:rPr>
        <w:t>הבנקים</w:t>
      </w:r>
      <w:r>
        <w:rPr>
          <w:rtl/>
        </w:rPr>
        <w:t xml:space="preserve"> </w:t>
      </w:r>
      <w:bookmarkStart w:id="21837" w:name="_ETM_Q46_509060"/>
      <w:bookmarkEnd w:id="21837"/>
      <w:r>
        <w:rPr>
          <w:rtl/>
        </w:rPr>
        <w:t xml:space="preserve">כואב </w:t>
      </w:r>
      <w:bookmarkStart w:id="21838" w:name="_ETM_Q46_509449"/>
      <w:bookmarkEnd w:id="21838"/>
      <w:r>
        <w:rPr>
          <w:rtl/>
        </w:rPr>
        <w:t>לאזרחים</w:t>
      </w:r>
      <w:r>
        <w:rPr>
          <w:rFonts w:hint="cs"/>
          <w:rtl/>
        </w:rPr>
        <w:t>,</w:t>
      </w:r>
      <w:r>
        <w:rPr>
          <w:rtl/>
        </w:rPr>
        <w:t xml:space="preserve"> </w:t>
      </w:r>
      <w:bookmarkStart w:id="21839" w:name="_ETM_Q46_509960"/>
      <w:bookmarkEnd w:id="21839"/>
      <w:r>
        <w:rPr>
          <w:rtl/>
        </w:rPr>
        <w:t xml:space="preserve">לכל </w:t>
      </w:r>
      <w:bookmarkStart w:id="21840" w:name="_ETM_Q46_510200"/>
      <w:bookmarkStart w:id="21841" w:name="_ETM_Q46_510439"/>
      <w:bookmarkEnd w:id="21840"/>
      <w:bookmarkEnd w:id="21841"/>
      <w:r>
        <w:rPr>
          <w:rFonts w:hint="cs"/>
          <w:rtl/>
        </w:rPr>
        <w:t>אחד ואחד</w:t>
      </w:r>
      <w:r>
        <w:rPr>
          <w:rtl/>
        </w:rPr>
        <w:t xml:space="preserve"> </w:t>
      </w:r>
      <w:bookmarkStart w:id="21842" w:name="_ETM_Q46_510710"/>
      <w:bookmarkEnd w:id="21842"/>
      <w:r>
        <w:rPr>
          <w:rFonts w:hint="cs"/>
          <w:rtl/>
        </w:rPr>
        <w:t>מ</w:t>
      </w:r>
      <w:r>
        <w:rPr>
          <w:rtl/>
        </w:rPr>
        <w:t>האזרחים</w:t>
      </w:r>
      <w:r>
        <w:rPr>
          <w:rFonts w:hint="cs"/>
          <w:rtl/>
        </w:rPr>
        <w:t>,</w:t>
      </w:r>
      <w:r>
        <w:rPr>
          <w:rtl/>
        </w:rPr>
        <w:t xml:space="preserve"> </w:t>
      </w:r>
      <w:bookmarkStart w:id="21843" w:name="_ETM_Q46_511130"/>
      <w:bookmarkEnd w:id="21843"/>
      <w:r>
        <w:rPr>
          <w:rtl/>
        </w:rPr>
        <w:t>בכיס</w:t>
      </w:r>
      <w:r>
        <w:rPr>
          <w:rFonts w:hint="cs"/>
          <w:rtl/>
        </w:rPr>
        <w:t>.</w:t>
      </w:r>
      <w:r>
        <w:rPr>
          <w:rtl/>
        </w:rPr>
        <w:t xml:space="preserve"> </w:t>
      </w:r>
      <w:bookmarkStart w:id="21844" w:name="_ETM_Q46_511960"/>
      <w:bookmarkEnd w:id="21844"/>
      <w:r>
        <w:rPr>
          <w:rtl/>
        </w:rPr>
        <w:t xml:space="preserve">כואב </w:t>
      </w:r>
      <w:bookmarkStart w:id="21845" w:name="_ETM_Q46_512290"/>
      <w:bookmarkEnd w:id="21845"/>
      <w:r>
        <w:rPr>
          <w:rtl/>
        </w:rPr>
        <w:t xml:space="preserve">לכל </w:t>
      </w:r>
      <w:bookmarkStart w:id="21846" w:name="_ETM_Q46_512770"/>
      <w:bookmarkStart w:id="21847" w:name="_ETM_Q46_513100"/>
      <w:bookmarkEnd w:id="21846"/>
      <w:bookmarkEnd w:id="21847"/>
      <w:r>
        <w:rPr>
          <w:rFonts w:hint="cs"/>
          <w:rtl/>
        </w:rPr>
        <w:t>אחד ואחד</w:t>
      </w:r>
      <w:r>
        <w:rPr>
          <w:rtl/>
        </w:rPr>
        <w:t xml:space="preserve"> </w:t>
      </w:r>
      <w:bookmarkStart w:id="21848" w:name="_ETM_Q46_513370"/>
      <w:bookmarkEnd w:id="21848"/>
      <w:r>
        <w:rPr>
          <w:rtl/>
        </w:rPr>
        <w:t>מ</w:t>
      </w:r>
      <w:r>
        <w:rPr>
          <w:rFonts w:hint="cs"/>
          <w:rtl/>
        </w:rPr>
        <w:t>ה</w:t>
      </w:r>
      <w:r>
        <w:rPr>
          <w:rtl/>
        </w:rPr>
        <w:t>אזרחי</w:t>
      </w:r>
      <w:r>
        <w:rPr>
          <w:rFonts w:hint="cs"/>
          <w:rtl/>
        </w:rPr>
        <w:t>ם</w:t>
      </w:r>
      <w:r>
        <w:rPr>
          <w:rtl/>
        </w:rPr>
        <w:t xml:space="preserve"> </w:t>
      </w:r>
      <w:bookmarkStart w:id="21849" w:name="_ETM_Q46_513820"/>
      <w:bookmarkEnd w:id="21849"/>
      <w:r>
        <w:rPr>
          <w:rtl/>
        </w:rPr>
        <w:t>בכיס</w:t>
      </w:r>
      <w:r>
        <w:rPr>
          <w:rFonts w:hint="cs"/>
          <w:rtl/>
        </w:rPr>
        <w:t>,</w:t>
      </w:r>
      <w:r>
        <w:rPr>
          <w:rtl/>
        </w:rPr>
        <w:t xml:space="preserve"> </w:t>
      </w:r>
      <w:bookmarkStart w:id="21850" w:name="_ETM_Q46_514210"/>
      <w:bookmarkEnd w:id="21850"/>
      <w:r>
        <w:rPr>
          <w:rtl/>
        </w:rPr>
        <w:t xml:space="preserve">והמערכת </w:t>
      </w:r>
      <w:bookmarkStart w:id="21851" w:name="_ETM_Q46_515290"/>
      <w:bookmarkEnd w:id="21851"/>
      <w:r>
        <w:rPr>
          <w:rtl/>
        </w:rPr>
        <w:t xml:space="preserve">צריכה </w:t>
      </w:r>
      <w:bookmarkStart w:id="21852" w:name="_ETM_Q46_515860"/>
      <w:bookmarkEnd w:id="21852"/>
      <w:r>
        <w:rPr>
          <w:rtl/>
        </w:rPr>
        <w:t xml:space="preserve">להתחיל </w:t>
      </w:r>
      <w:bookmarkStart w:id="21853" w:name="_ETM_Q46_516279"/>
      <w:bookmarkEnd w:id="21853"/>
      <w:r>
        <w:rPr>
          <w:rtl/>
        </w:rPr>
        <w:t xml:space="preserve">לפעול </w:t>
      </w:r>
      <w:bookmarkStart w:id="21854" w:name="_ETM_Q46_517029"/>
      <w:bookmarkEnd w:id="21854"/>
      <w:r>
        <w:rPr>
          <w:rFonts w:hint="cs"/>
          <w:rtl/>
        </w:rPr>
        <w:t>ומהר.</w:t>
      </w:r>
      <w:r>
        <w:rPr>
          <w:rtl/>
        </w:rPr>
        <w:t xml:space="preserve"> </w:t>
      </w:r>
      <w:bookmarkStart w:id="21855" w:name="_ETM_Q46_517660"/>
      <w:bookmarkEnd w:id="21855"/>
      <w:r>
        <w:rPr>
          <w:rtl/>
        </w:rPr>
        <w:t xml:space="preserve">תודה </w:t>
      </w:r>
      <w:bookmarkStart w:id="21856" w:name="_ETM_Q46_517900"/>
      <w:bookmarkEnd w:id="21856"/>
      <w:r>
        <w:rPr>
          <w:rtl/>
        </w:rPr>
        <w:t>רבה</w:t>
      </w:r>
      <w:r>
        <w:rPr>
          <w:rFonts w:hint="cs"/>
          <w:rtl/>
        </w:rPr>
        <w:t>.</w:t>
      </w:r>
      <w:r>
        <w:rPr>
          <w:rtl/>
        </w:rPr>
        <w:t xml:space="preserve"> </w:t>
      </w:r>
      <w:bookmarkStart w:id="21857" w:name="_ETM_Q46_520399"/>
      <w:bookmarkEnd w:id="21857"/>
    </w:p>
    <w:p w:rsidR="00491607" w:rsidRDefault="00491607" w:rsidP="00E92A5B">
      <w:pPr>
        <w:rPr>
          <w:rtl/>
        </w:rPr>
      </w:pPr>
    </w:p>
    <w:p w:rsidR="00491607" w:rsidRDefault="00491607" w:rsidP="00E92A5B">
      <w:pPr>
        <w:pStyle w:val="af6"/>
        <w:keepNext/>
        <w:rPr>
          <w:rtl/>
        </w:rPr>
      </w:pPr>
      <w:r w:rsidRPr="00113C96">
        <w:rPr>
          <w:rStyle w:val="TagStyle"/>
          <w:rtl/>
        </w:rPr>
        <w:t xml:space="preserve"> &lt;&lt; יור &gt;&gt; </w:t>
      </w:r>
      <w:r>
        <w:rPr>
          <w:rtl/>
        </w:rPr>
        <w:t>היו"ר ניסים ואטורי:</w:t>
      </w:r>
      <w:r w:rsidRPr="00113C96">
        <w:rPr>
          <w:rStyle w:val="TagStyle"/>
          <w:rtl/>
        </w:rPr>
        <w:t xml:space="preserve"> &lt;&lt; יור &gt;&gt;</w:t>
      </w:r>
      <w:r>
        <w:rPr>
          <w:rtl/>
        </w:rPr>
        <w:t xml:space="preserve"> </w:t>
      </w:r>
    </w:p>
    <w:p w:rsidR="00491607" w:rsidRDefault="00491607" w:rsidP="00E92A5B">
      <w:pPr>
        <w:pStyle w:val="KeepWithNext"/>
        <w:rPr>
          <w:rtl/>
        </w:rPr>
      </w:pPr>
    </w:p>
    <w:p w:rsidR="00491607" w:rsidRDefault="00491607" w:rsidP="00E92A5B">
      <w:pPr>
        <w:rPr>
          <w:rtl/>
        </w:rPr>
      </w:pPr>
      <w:bookmarkStart w:id="21858" w:name="_ETM_Q46_518000"/>
      <w:bookmarkEnd w:id="21858"/>
      <w:r>
        <w:rPr>
          <w:rFonts w:hint="cs"/>
          <w:rtl/>
        </w:rPr>
        <w:t xml:space="preserve">תודה רבה. </w:t>
      </w:r>
      <w:bookmarkStart w:id="21859" w:name="_ETM_Q46_517000"/>
      <w:bookmarkEnd w:id="21859"/>
      <w:r>
        <w:rPr>
          <w:rtl/>
        </w:rPr>
        <w:t xml:space="preserve">חבר </w:t>
      </w:r>
      <w:bookmarkStart w:id="21860" w:name="_ETM_Q46_520730"/>
      <w:bookmarkEnd w:id="21860"/>
      <w:r>
        <w:rPr>
          <w:rtl/>
        </w:rPr>
        <w:t xml:space="preserve">הכנסת </w:t>
      </w:r>
      <w:bookmarkStart w:id="21861" w:name="_ETM_Q46_521029"/>
      <w:bookmarkEnd w:id="21861"/>
      <w:r>
        <w:rPr>
          <w:rtl/>
        </w:rPr>
        <w:t xml:space="preserve">רון </w:t>
      </w:r>
      <w:bookmarkStart w:id="21862" w:name="_ETM_Q46_521210"/>
      <w:bookmarkEnd w:id="21862"/>
      <w:r>
        <w:rPr>
          <w:rtl/>
        </w:rPr>
        <w:t>כץ</w:t>
      </w:r>
      <w:r w:rsidR="00E92A5B">
        <w:rPr>
          <w:rFonts w:hint="cs"/>
          <w:rtl/>
        </w:rPr>
        <w:t>,</w:t>
      </w:r>
      <w:r>
        <w:rPr>
          <w:rtl/>
        </w:rPr>
        <w:t xml:space="preserve"> </w:t>
      </w:r>
      <w:bookmarkStart w:id="21863" w:name="_ETM_Q46_533699"/>
      <w:bookmarkStart w:id="21864" w:name="_ETM_Q46_541160"/>
      <w:bookmarkEnd w:id="21863"/>
      <w:bookmarkEnd w:id="21864"/>
      <w:r>
        <w:rPr>
          <w:rFonts w:hint="cs"/>
          <w:rtl/>
        </w:rPr>
        <w:t>שלוש</w:t>
      </w:r>
      <w:r>
        <w:rPr>
          <w:rtl/>
        </w:rPr>
        <w:t xml:space="preserve"> </w:t>
      </w:r>
      <w:bookmarkStart w:id="21865" w:name="_ETM_Q46_541489"/>
      <w:bookmarkEnd w:id="21865"/>
      <w:r>
        <w:rPr>
          <w:rtl/>
        </w:rPr>
        <w:t>דקות</w:t>
      </w:r>
      <w:r>
        <w:rPr>
          <w:rFonts w:hint="cs"/>
          <w:rtl/>
        </w:rPr>
        <w:t>.</w:t>
      </w:r>
      <w:r>
        <w:rPr>
          <w:rtl/>
        </w:rPr>
        <w:t xml:space="preserve"> </w:t>
      </w:r>
      <w:bookmarkStart w:id="21866" w:name="_ETM_Q46_542600"/>
      <w:bookmarkEnd w:id="21866"/>
    </w:p>
    <w:p w:rsidR="00491607" w:rsidRDefault="00491607" w:rsidP="00E92A5B">
      <w:pPr>
        <w:rPr>
          <w:rtl/>
        </w:rPr>
      </w:pPr>
      <w:bookmarkStart w:id="21867" w:name="_ETM_Q46_529000"/>
      <w:bookmarkEnd w:id="21867"/>
    </w:p>
    <w:p w:rsidR="00491607" w:rsidRDefault="00491607" w:rsidP="00E92A5B">
      <w:pPr>
        <w:pStyle w:val="a4"/>
        <w:keepNext/>
        <w:rPr>
          <w:rtl/>
        </w:rPr>
      </w:pPr>
      <w:bookmarkStart w:id="21868" w:name="ET_speaker_6151_11"/>
      <w:r w:rsidRPr="00113C96">
        <w:rPr>
          <w:rStyle w:val="TagStyle"/>
          <w:rtl/>
        </w:rPr>
        <w:t xml:space="preserve"> &lt;&lt; דובר &gt;&gt; </w:t>
      </w:r>
      <w:bookmarkStart w:id="21869" w:name="_Toc199366651"/>
      <w:r>
        <w:rPr>
          <w:rtl/>
        </w:rPr>
        <w:t>רון כץ (יש עתיד):</w:t>
      </w:r>
      <w:bookmarkEnd w:id="21869"/>
      <w:r w:rsidRPr="00113C96">
        <w:rPr>
          <w:rStyle w:val="TagStyle"/>
          <w:rtl/>
        </w:rPr>
        <w:t xml:space="preserve"> &lt;&lt; דובר &gt;&gt;</w:t>
      </w:r>
      <w:r>
        <w:rPr>
          <w:rtl/>
        </w:rPr>
        <w:t xml:space="preserve"> </w:t>
      </w:r>
      <w:bookmarkEnd w:id="21868"/>
    </w:p>
    <w:p w:rsidR="00491607" w:rsidRDefault="00491607" w:rsidP="00E92A5B">
      <w:pPr>
        <w:pStyle w:val="KeepWithNext"/>
        <w:rPr>
          <w:rtl/>
        </w:rPr>
      </w:pPr>
    </w:p>
    <w:p w:rsidR="00491607" w:rsidRDefault="00491607" w:rsidP="00E92A5B">
      <w:pPr>
        <w:rPr>
          <w:rtl/>
        </w:rPr>
      </w:pPr>
      <w:bookmarkStart w:id="21870" w:name="_ETM_Q46_531000"/>
      <w:bookmarkStart w:id="21871" w:name="_ETM_Q46_530000"/>
      <w:bookmarkEnd w:id="21870"/>
      <w:bookmarkEnd w:id="21871"/>
      <w:r>
        <w:rPr>
          <w:rtl/>
        </w:rPr>
        <w:t xml:space="preserve">תודה </w:t>
      </w:r>
      <w:bookmarkStart w:id="21872" w:name="_ETM_Q46_542779"/>
      <w:bookmarkEnd w:id="21872"/>
      <w:r>
        <w:rPr>
          <w:rtl/>
        </w:rPr>
        <w:t>רבה</w:t>
      </w:r>
      <w:r>
        <w:rPr>
          <w:rFonts w:hint="cs"/>
          <w:rtl/>
        </w:rPr>
        <w:t>,</w:t>
      </w:r>
      <w:r>
        <w:rPr>
          <w:rtl/>
        </w:rPr>
        <w:t xml:space="preserve"> </w:t>
      </w:r>
      <w:bookmarkStart w:id="21873" w:name="_ETM_Q46_543379"/>
      <w:bookmarkEnd w:id="21873"/>
      <w:r>
        <w:rPr>
          <w:rtl/>
        </w:rPr>
        <w:t xml:space="preserve">אדוני </w:t>
      </w:r>
      <w:bookmarkStart w:id="21874" w:name="_ETM_Q46_543739"/>
      <w:bookmarkEnd w:id="21874"/>
      <w:r>
        <w:rPr>
          <w:rtl/>
        </w:rPr>
        <w:t>היו"ר</w:t>
      </w:r>
      <w:r>
        <w:rPr>
          <w:rFonts w:hint="cs"/>
          <w:rtl/>
        </w:rPr>
        <w:t>.</w:t>
      </w:r>
      <w:r>
        <w:rPr>
          <w:rtl/>
        </w:rPr>
        <w:t xml:space="preserve"> </w:t>
      </w:r>
      <w:bookmarkStart w:id="21875" w:name="_ETM_Q46_545710"/>
      <w:bookmarkEnd w:id="21875"/>
      <w:r>
        <w:rPr>
          <w:rtl/>
        </w:rPr>
        <w:t xml:space="preserve">כנסת </w:t>
      </w:r>
      <w:bookmarkStart w:id="21876" w:name="_ETM_Q46_546069"/>
      <w:bookmarkEnd w:id="21876"/>
      <w:r>
        <w:rPr>
          <w:rtl/>
        </w:rPr>
        <w:t>נכבדה</w:t>
      </w:r>
      <w:r>
        <w:rPr>
          <w:rFonts w:hint="cs"/>
          <w:rtl/>
        </w:rPr>
        <w:t>,</w:t>
      </w:r>
      <w:r>
        <w:rPr>
          <w:rtl/>
        </w:rPr>
        <w:t xml:space="preserve"> </w:t>
      </w:r>
      <w:bookmarkStart w:id="21877" w:name="_ETM_Q46_547569"/>
      <w:bookmarkEnd w:id="21877"/>
      <w:r>
        <w:rPr>
          <w:rtl/>
        </w:rPr>
        <w:t xml:space="preserve">227 </w:t>
      </w:r>
      <w:bookmarkStart w:id="21878" w:name="_ETM_Q46_548799"/>
      <w:bookmarkEnd w:id="21878"/>
      <w:r>
        <w:rPr>
          <w:rtl/>
        </w:rPr>
        <w:t xml:space="preserve">מיליארד </w:t>
      </w:r>
      <w:bookmarkStart w:id="21879" w:name="_ETM_Q46_549369"/>
      <w:bookmarkEnd w:id="21879"/>
      <w:r>
        <w:rPr>
          <w:rtl/>
        </w:rPr>
        <w:t xml:space="preserve">סיבות </w:t>
      </w:r>
      <w:bookmarkStart w:id="21880" w:name="_ETM_Q46_549969"/>
      <w:bookmarkEnd w:id="21880"/>
      <w:r>
        <w:rPr>
          <w:rtl/>
        </w:rPr>
        <w:t xml:space="preserve">להתעורר </w:t>
      </w:r>
      <w:bookmarkStart w:id="21881" w:name="_ETM_Q46_550479"/>
      <w:bookmarkEnd w:id="21881"/>
      <w:r>
        <w:rPr>
          <w:rtl/>
        </w:rPr>
        <w:t xml:space="preserve">כבר </w:t>
      </w:r>
      <w:bookmarkStart w:id="21882" w:name="_ETM_Q46_550659"/>
      <w:bookmarkEnd w:id="21882"/>
      <w:r>
        <w:rPr>
          <w:rtl/>
        </w:rPr>
        <w:t xml:space="preserve">בבית </w:t>
      </w:r>
      <w:bookmarkStart w:id="21883" w:name="_ETM_Q46_551109"/>
      <w:bookmarkEnd w:id="21883"/>
      <w:r>
        <w:rPr>
          <w:rtl/>
        </w:rPr>
        <w:t xml:space="preserve">הזה </w:t>
      </w:r>
      <w:bookmarkStart w:id="21884" w:name="_ETM_Q46_551259"/>
      <w:bookmarkEnd w:id="21884"/>
      <w:r>
        <w:rPr>
          <w:rtl/>
        </w:rPr>
        <w:t xml:space="preserve">בכל </w:t>
      </w:r>
      <w:bookmarkStart w:id="21885" w:name="_ETM_Q46_551529"/>
      <w:bookmarkEnd w:id="21885"/>
      <w:r>
        <w:rPr>
          <w:rtl/>
        </w:rPr>
        <w:t xml:space="preserve">הנושא </w:t>
      </w:r>
      <w:bookmarkStart w:id="21886" w:name="_ETM_Q46_551859"/>
      <w:bookmarkEnd w:id="21886"/>
      <w:r>
        <w:rPr>
          <w:rtl/>
        </w:rPr>
        <w:t xml:space="preserve">שקשור </w:t>
      </w:r>
      <w:bookmarkStart w:id="21887" w:name="_ETM_Q46_552279"/>
      <w:bookmarkEnd w:id="21887"/>
      <w:r>
        <w:rPr>
          <w:rtl/>
        </w:rPr>
        <w:t>לבנקים</w:t>
      </w:r>
      <w:r>
        <w:rPr>
          <w:rFonts w:hint="cs"/>
          <w:rtl/>
        </w:rPr>
        <w:t>.</w:t>
      </w:r>
      <w:r>
        <w:rPr>
          <w:rtl/>
        </w:rPr>
        <w:t xml:space="preserve"> </w:t>
      </w:r>
      <w:bookmarkStart w:id="21888" w:name="_ETM_Q46_553450"/>
      <w:bookmarkEnd w:id="21888"/>
      <w:r>
        <w:rPr>
          <w:rtl/>
        </w:rPr>
        <w:t xml:space="preserve">227 </w:t>
      </w:r>
      <w:bookmarkStart w:id="21889" w:name="_ETM_Q46_554889"/>
      <w:bookmarkEnd w:id="21889"/>
      <w:r>
        <w:rPr>
          <w:rtl/>
        </w:rPr>
        <w:t xml:space="preserve">מיליארד </w:t>
      </w:r>
      <w:bookmarkStart w:id="21890" w:name="_ETM_Q46_555310"/>
      <w:bookmarkEnd w:id="21890"/>
      <w:r>
        <w:rPr>
          <w:rtl/>
        </w:rPr>
        <w:t xml:space="preserve">שקל </w:t>
      </w:r>
      <w:bookmarkStart w:id="21891" w:name="_ETM_Q46_555609"/>
      <w:bookmarkEnd w:id="21891"/>
      <w:r>
        <w:rPr>
          <w:rtl/>
        </w:rPr>
        <w:t>יושב</w:t>
      </w:r>
      <w:r>
        <w:rPr>
          <w:rFonts w:hint="cs"/>
          <w:rtl/>
        </w:rPr>
        <w:t>ים</w:t>
      </w:r>
      <w:r>
        <w:rPr>
          <w:rtl/>
        </w:rPr>
        <w:t xml:space="preserve"> </w:t>
      </w:r>
      <w:bookmarkStart w:id="21892" w:name="_ETM_Q46_555909"/>
      <w:bookmarkEnd w:id="21892"/>
      <w:r>
        <w:rPr>
          <w:rtl/>
        </w:rPr>
        <w:t xml:space="preserve">עכשיו </w:t>
      </w:r>
      <w:bookmarkStart w:id="21893" w:name="_ETM_Q46_556209"/>
      <w:bookmarkEnd w:id="21893"/>
      <w:r>
        <w:rPr>
          <w:rtl/>
        </w:rPr>
        <w:t xml:space="preserve">בחשבונות </w:t>
      </w:r>
      <w:bookmarkStart w:id="21894" w:name="_ETM_Q46_556779"/>
      <w:bookmarkEnd w:id="21894"/>
      <w:r>
        <w:rPr>
          <w:rFonts w:hint="cs"/>
          <w:rtl/>
        </w:rPr>
        <w:t>עו"ש</w:t>
      </w:r>
      <w:r>
        <w:rPr>
          <w:rtl/>
        </w:rPr>
        <w:t xml:space="preserve"> </w:t>
      </w:r>
      <w:bookmarkStart w:id="21895" w:name="_ETM_Q46_556959"/>
      <w:bookmarkEnd w:id="21895"/>
      <w:r>
        <w:rPr>
          <w:rtl/>
        </w:rPr>
        <w:t xml:space="preserve">של </w:t>
      </w:r>
      <w:bookmarkStart w:id="21896" w:name="_ETM_Q46_557139"/>
      <w:bookmarkEnd w:id="21896"/>
      <w:r>
        <w:rPr>
          <w:rtl/>
        </w:rPr>
        <w:t xml:space="preserve">אזרחי </w:t>
      </w:r>
      <w:bookmarkStart w:id="21897" w:name="_ETM_Q46_557499"/>
      <w:bookmarkEnd w:id="21897"/>
      <w:r>
        <w:rPr>
          <w:rtl/>
        </w:rPr>
        <w:t xml:space="preserve">מדינת </w:t>
      </w:r>
      <w:bookmarkStart w:id="21898" w:name="_ETM_Q46_557889"/>
      <w:bookmarkEnd w:id="21898"/>
      <w:r>
        <w:rPr>
          <w:rtl/>
        </w:rPr>
        <w:t xml:space="preserve">ישראל </w:t>
      </w:r>
      <w:bookmarkStart w:id="21899" w:name="_ETM_Q46_558399"/>
      <w:bookmarkEnd w:id="21899"/>
      <w:r>
        <w:rPr>
          <w:rtl/>
        </w:rPr>
        <w:t>וצובר</w:t>
      </w:r>
      <w:r>
        <w:rPr>
          <w:rFonts w:hint="cs"/>
          <w:rtl/>
        </w:rPr>
        <w:t>ים</w:t>
      </w:r>
      <w:r>
        <w:rPr>
          <w:rtl/>
        </w:rPr>
        <w:t xml:space="preserve"> </w:t>
      </w:r>
      <w:bookmarkStart w:id="21900" w:name="_ETM_Q46_558999"/>
      <w:bookmarkEnd w:id="21900"/>
      <w:r>
        <w:rPr>
          <w:rtl/>
        </w:rPr>
        <w:t xml:space="preserve">0% </w:t>
      </w:r>
      <w:bookmarkStart w:id="21901" w:name="_ETM_Q46_559869"/>
      <w:bookmarkEnd w:id="21901"/>
      <w:r>
        <w:rPr>
          <w:rtl/>
        </w:rPr>
        <w:t>ריבית</w:t>
      </w:r>
      <w:r>
        <w:rPr>
          <w:rFonts w:hint="cs"/>
          <w:rtl/>
        </w:rPr>
        <w:t>.</w:t>
      </w:r>
      <w:r>
        <w:rPr>
          <w:rtl/>
        </w:rPr>
        <w:t xml:space="preserve"> </w:t>
      </w:r>
      <w:bookmarkStart w:id="21902" w:name="_ETM_Q46_560679"/>
      <w:bookmarkEnd w:id="21902"/>
      <w:r>
        <w:rPr>
          <w:rtl/>
        </w:rPr>
        <w:t xml:space="preserve">לא </w:t>
      </w:r>
      <w:bookmarkStart w:id="21903" w:name="_ETM_Q46_560920"/>
      <w:bookmarkStart w:id="21904" w:name="_ETM_Q46_561249"/>
      <w:bookmarkStart w:id="21905" w:name="_ETM_Q46_561490"/>
      <w:bookmarkEnd w:id="21903"/>
      <w:bookmarkEnd w:id="21904"/>
      <w:bookmarkEnd w:id="21905"/>
      <w:r>
        <w:rPr>
          <w:rFonts w:hint="cs"/>
          <w:rtl/>
        </w:rPr>
        <w:t xml:space="preserve">רק שהם </w:t>
      </w:r>
      <w:bookmarkStart w:id="21906" w:name="_ETM_Q46_557000"/>
      <w:bookmarkEnd w:id="21906"/>
      <w:r>
        <w:rPr>
          <w:rFonts w:hint="cs"/>
          <w:rtl/>
        </w:rPr>
        <w:t>לא צוברים</w:t>
      </w:r>
      <w:r>
        <w:rPr>
          <w:rtl/>
        </w:rPr>
        <w:t xml:space="preserve"> </w:t>
      </w:r>
      <w:bookmarkStart w:id="21907" w:name="_ETM_Q46_561729"/>
      <w:bookmarkEnd w:id="21907"/>
      <w:r>
        <w:rPr>
          <w:rtl/>
        </w:rPr>
        <w:t>ריבית</w:t>
      </w:r>
      <w:r>
        <w:rPr>
          <w:rFonts w:hint="cs"/>
          <w:rtl/>
        </w:rPr>
        <w:t>,</w:t>
      </w:r>
      <w:r>
        <w:rPr>
          <w:rtl/>
        </w:rPr>
        <w:t xml:space="preserve"> </w:t>
      </w:r>
      <w:bookmarkStart w:id="21908" w:name="_ETM_Q46_562450"/>
      <w:bookmarkEnd w:id="21908"/>
      <w:r>
        <w:rPr>
          <w:rtl/>
        </w:rPr>
        <w:t xml:space="preserve">האינפלציה </w:t>
      </w:r>
      <w:bookmarkStart w:id="21909" w:name="_ETM_Q46_563170"/>
      <w:bookmarkEnd w:id="21909"/>
      <w:r>
        <w:rPr>
          <w:rtl/>
        </w:rPr>
        <w:t xml:space="preserve">הורגת </w:t>
      </w:r>
      <w:bookmarkStart w:id="21910" w:name="_ETM_Q46_563439"/>
      <w:bookmarkEnd w:id="21910"/>
      <w:r>
        <w:rPr>
          <w:rtl/>
        </w:rPr>
        <w:t xml:space="preserve">את </w:t>
      </w:r>
      <w:bookmarkStart w:id="21911" w:name="_ETM_Q46_563499"/>
      <w:bookmarkEnd w:id="21911"/>
      <w:r>
        <w:rPr>
          <w:rtl/>
        </w:rPr>
        <w:t>הכסף</w:t>
      </w:r>
      <w:r>
        <w:rPr>
          <w:rFonts w:hint="cs"/>
          <w:rtl/>
        </w:rPr>
        <w:t>.</w:t>
      </w:r>
      <w:r>
        <w:rPr>
          <w:rtl/>
        </w:rPr>
        <w:t xml:space="preserve"> </w:t>
      </w:r>
      <w:bookmarkStart w:id="21912" w:name="_ETM_Q46_564450"/>
      <w:bookmarkEnd w:id="21912"/>
      <w:r>
        <w:rPr>
          <w:rtl/>
        </w:rPr>
        <w:t>כלומר</w:t>
      </w:r>
      <w:r>
        <w:rPr>
          <w:rFonts w:hint="cs"/>
          <w:rtl/>
        </w:rPr>
        <w:t>,</w:t>
      </w:r>
      <w:r>
        <w:rPr>
          <w:rtl/>
        </w:rPr>
        <w:t xml:space="preserve"> </w:t>
      </w:r>
      <w:bookmarkStart w:id="21913" w:name="_ETM_Q46_564810"/>
      <w:bookmarkEnd w:id="21913"/>
      <w:r>
        <w:rPr>
          <w:rtl/>
        </w:rPr>
        <w:t xml:space="preserve">היחידים </w:t>
      </w:r>
      <w:bookmarkStart w:id="21914" w:name="_ETM_Q46_565469"/>
      <w:bookmarkEnd w:id="21914"/>
      <w:r>
        <w:rPr>
          <w:rtl/>
        </w:rPr>
        <w:t>ש</w:t>
      </w:r>
      <w:bookmarkStart w:id="21915" w:name="_ETM_Q46_565589"/>
      <w:bookmarkEnd w:id="21915"/>
      <w:r>
        <w:rPr>
          <w:rtl/>
        </w:rPr>
        <w:t xml:space="preserve">מרוויחים </w:t>
      </w:r>
      <w:bookmarkStart w:id="21916" w:name="_ETM_Q46_566470"/>
      <w:bookmarkEnd w:id="21916"/>
      <w:r>
        <w:rPr>
          <w:rtl/>
        </w:rPr>
        <w:t xml:space="preserve">מהכסף </w:t>
      </w:r>
      <w:bookmarkStart w:id="21917" w:name="_ETM_Q46_567040"/>
      <w:bookmarkEnd w:id="21917"/>
      <w:r>
        <w:rPr>
          <w:rtl/>
        </w:rPr>
        <w:t xml:space="preserve">של </w:t>
      </w:r>
      <w:bookmarkStart w:id="21918" w:name="_ETM_Q46_567190"/>
      <w:bookmarkEnd w:id="21918"/>
      <w:r>
        <w:rPr>
          <w:rtl/>
        </w:rPr>
        <w:t xml:space="preserve">כולנו </w:t>
      </w:r>
      <w:bookmarkStart w:id="21919" w:name="_ETM_Q46_568090"/>
      <w:bookmarkEnd w:id="21919"/>
      <w:r>
        <w:rPr>
          <w:rFonts w:hint="cs"/>
          <w:rtl/>
        </w:rPr>
        <w:t>ה</w:t>
      </w:r>
      <w:r>
        <w:rPr>
          <w:rtl/>
        </w:rPr>
        <w:t xml:space="preserve">ם </w:t>
      </w:r>
      <w:bookmarkStart w:id="21920" w:name="_ETM_Q46_568240"/>
      <w:bookmarkEnd w:id="21920"/>
      <w:r>
        <w:rPr>
          <w:rtl/>
        </w:rPr>
        <w:t xml:space="preserve">רק </w:t>
      </w:r>
      <w:bookmarkStart w:id="21921" w:name="_ETM_Q46_568450"/>
      <w:bookmarkEnd w:id="21921"/>
      <w:r>
        <w:rPr>
          <w:rtl/>
        </w:rPr>
        <w:t>הבנקים</w:t>
      </w:r>
      <w:r>
        <w:rPr>
          <w:rFonts w:hint="cs"/>
          <w:rtl/>
        </w:rPr>
        <w:t>.</w:t>
      </w:r>
      <w:r>
        <w:rPr>
          <w:rtl/>
        </w:rPr>
        <w:t xml:space="preserve"> </w:t>
      </w:r>
      <w:bookmarkStart w:id="21922" w:name="_ETM_Q46_569080"/>
      <w:bookmarkEnd w:id="21922"/>
    </w:p>
    <w:p w:rsidR="00491607" w:rsidRDefault="00491607" w:rsidP="00E92A5B">
      <w:pPr>
        <w:rPr>
          <w:rtl/>
        </w:rPr>
      </w:pPr>
    </w:p>
    <w:p w:rsidR="00491607" w:rsidRDefault="00491607" w:rsidP="00E92A5B">
      <w:pPr>
        <w:rPr>
          <w:rtl/>
        </w:rPr>
      </w:pPr>
      <w:bookmarkStart w:id="21923" w:name="_ETM_Q46_567000"/>
      <w:bookmarkStart w:id="21924" w:name="_ETM_Q46_569880"/>
      <w:bookmarkEnd w:id="21923"/>
      <w:bookmarkEnd w:id="21924"/>
      <w:r>
        <w:rPr>
          <w:rtl/>
        </w:rPr>
        <w:t xml:space="preserve">מפלגות </w:t>
      </w:r>
      <w:bookmarkStart w:id="21925" w:name="_ETM_Q46_570360"/>
      <w:bookmarkEnd w:id="21925"/>
      <w:r>
        <w:rPr>
          <w:rtl/>
        </w:rPr>
        <w:t xml:space="preserve">קואליציה </w:t>
      </w:r>
      <w:bookmarkStart w:id="21926" w:name="_ETM_Q46_570779"/>
      <w:bookmarkEnd w:id="21926"/>
      <w:r>
        <w:rPr>
          <w:rtl/>
        </w:rPr>
        <w:t xml:space="preserve">ואופוזיציה </w:t>
      </w:r>
      <w:bookmarkStart w:id="21927" w:name="_ETM_Q46_571320"/>
      <w:bookmarkEnd w:id="21927"/>
      <w:r>
        <w:rPr>
          <w:rtl/>
        </w:rPr>
        <w:t xml:space="preserve">אומרות </w:t>
      </w:r>
      <w:bookmarkStart w:id="21928" w:name="_ETM_Q46_571500"/>
      <w:bookmarkStart w:id="21929" w:name="_ETM_Q46_571560"/>
      <w:bookmarkEnd w:id="21928"/>
      <w:bookmarkEnd w:id="21929"/>
      <w:r>
        <w:rPr>
          <w:rtl/>
        </w:rPr>
        <w:t xml:space="preserve">אותו </w:t>
      </w:r>
      <w:bookmarkStart w:id="21930" w:name="_ETM_Q46_571710"/>
      <w:bookmarkEnd w:id="21930"/>
      <w:r>
        <w:rPr>
          <w:rtl/>
        </w:rPr>
        <w:t>דבר</w:t>
      </w:r>
      <w:r>
        <w:rPr>
          <w:rFonts w:hint="cs"/>
          <w:rtl/>
        </w:rPr>
        <w:t>:</w:t>
      </w:r>
      <w:r>
        <w:rPr>
          <w:rtl/>
        </w:rPr>
        <w:t xml:space="preserve"> </w:t>
      </w:r>
      <w:bookmarkStart w:id="21931" w:name="_ETM_Q46_572520"/>
      <w:bookmarkEnd w:id="21931"/>
      <w:r>
        <w:rPr>
          <w:rtl/>
        </w:rPr>
        <w:t xml:space="preserve">זה </w:t>
      </w:r>
      <w:bookmarkStart w:id="21932" w:name="_ETM_Q46_572670"/>
      <w:bookmarkEnd w:id="21932"/>
      <w:r>
        <w:rPr>
          <w:rtl/>
        </w:rPr>
        <w:t xml:space="preserve">לא </w:t>
      </w:r>
      <w:bookmarkStart w:id="21933" w:name="_ETM_Q46_572759"/>
      <w:bookmarkEnd w:id="21933"/>
      <w:r>
        <w:rPr>
          <w:rtl/>
        </w:rPr>
        <w:t xml:space="preserve">יכול </w:t>
      </w:r>
      <w:bookmarkStart w:id="21934" w:name="_ETM_Q46_573029"/>
      <w:bookmarkEnd w:id="21934"/>
      <w:r>
        <w:rPr>
          <w:rtl/>
        </w:rPr>
        <w:t>להיות</w:t>
      </w:r>
      <w:r>
        <w:rPr>
          <w:rFonts w:hint="cs"/>
          <w:rtl/>
        </w:rPr>
        <w:t>,</w:t>
      </w:r>
      <w:r>
        <w:rPr>
          <w:rtl/>
        </w:rPr>
        <w:t xml:space="preserve"> </w:t>
      </w:r>
      <w:bookmarkStart w:id="21935" w:name="_ETM_Q46_573210"/>
      <w:bookmarkEnd w:id="21935"/>
      <w:r>
        <w:rPr>
          <w:rtl/>
        </w:rPr>
        <w:t xml:space="preserve">מישהו </w:t>
      </w:r>
      <w:bookmarkStart w:id="21936" w:name="_ETM_Q46_573420"/>
      <w:bookmarkEnd w:id="21936"/>
      <w:r>
        <w:rPr>
          <w:rtl/>
        </w:rPr>
        <w:t xml:space="preserve">צריך </w:t>
      </w:r>
      <w:bookmarkStart w:id="21937" w:name="_ETM_Q46_573600"/>
      <w:bookmarkEnd w:id="21937"/>
      <w:r>
        <w:rPr>
          <w:rtl/>
        </w:rPr>
        <w:t xml:space="preserve">להתעסק </w:t>
      </w:r>
      <w:bookmarkStart w:id="21938" w:name="_ETM_Q46_574020"/>
      <w:bookmarkEnd w:id="21938"/>
      <w:r>
        <w:rPr>
          <w:rtl/>
        </w:rPr>
        <w:t xml:space="preserve">עם </w:t>
      </w:r>
      <w:bookmarkStart w:id="21939" w:name="_ETM_Q46_574140"/>
      <w:bookmarkEnd w:id="21939"/>
      <w:r>
        <w:rPr>
          <w:rtl/>
        </w:rPr>
        <w:t>זה</w:t>
      </w:r>
      <w:r>
        <w:rPr>
          <w:rFonts w:hint="cs"/>
          <w:rtl/>
        </w:rPr>
        <w:t>.</w:t>
      </w:r>
      <w:r>
        <w:rPr>
          <w:rtl/>
        </w:rPr>
        <w:t xml:space="preserve"> </w:t>
      </w:r>
      <w:bookmarkStart w:id="21940" w:name="_ETM_Q46_574740"/>
      <w:bookmarkEnd w:id="21940"/>
      <w:r>
        <w:rPr>
          <w:rFonts w:hint="cs"/>
          <w:rtl/>
        </w:rPr>
        <w:t>ו</w:t>
      </w:r>
      <w:r>
        <w:rPr>
          <w:rtl/>
        </w:rPr>
        <w:t xml:space="preserve">אני </w:t>
      </w:r>
      <w:bookmarkStart w:id="21941" w:name="_ETM_Q46_574860"/>
      <w:bookmarkEnd w:id="21941"/>
      <w:r>
        <w:rPr>
          <w:rtl/>
        </w:rPr>
        <w:t>מסכים</w:t>
      </w:r>
      <w:r>
        <w:rPr>
          <w:rFonts w:hint="cs"/>
          <w:rtl/>
        </w:rPr>
        <w:t>.</w:t>
      </w:r>
      <w:r>
        <w:rPr>
          <w:rtl/>
        </w:rPr>
        <w:t xml:space="preserve"> </w:t>
      </w:r>
      <w:bookmarkStart w:id="21942" w:name="_ETM_Q46_578070"/>
      <w:bookmarkEnd w:id="21942"/>
    </w:p>
    <w:p w:rsidR="00491607" w:rsidRDefault="00491607" w:rsidP="00E92A5B">
      <w:pPr>
        <w:rPr>
          <w:rtl/>
        </w:rPr>
      </w:pPr>
    </w:p>
    <w:p w:rsidR="00491607" w:rsidRDefault="00491607" w:rsidP="00E92A5B">
      <w:pPr>
        <w:pStyle w:val="af5"/>
        <w:keepNext/>
        <w:rPr>
          <w:rtl/>
        </w:rPr>
      </w:pPr>
      <w:bookmarkStart w:id="21943" w:name="ET_interruption_6667_12"/>
      <w:r w:rsidRPr="00113C96">
        <w:rPr>
          <w:rStyle w:val="TagStyle"/>
          <w:rtl/>
        </w:rPr>
        <w:t xml:space="preserve"> &lt;&lt; קריאה &gt;&gt; </w:t>
      </w:r>
      <w:r>
        <w:rPr>
          <w:rtl/>
        </w:rPr>
        <w:t>שר המורשת עמיחי אליהו:</w:t>
      </w:r>
      <w:r w:rsidRPr="00113C96">
        <w:rPr>
          <w:rStyle w:val="TagStyle"/>
          <w:rtl/>
        </w:rPr>
        <w:t xml:space="preserve"> &lt;&lt; קריאה &gt;&gt;</w:t>
      </w:r>
      <w:r>
        <w:rPr>
          <w:rtl/>
        </w:rPr>
        <w:t xml:space="preserve"> </w:t>
      </w:r>
      <w:bookmarkEnd w:id="21943"/>
    </w:p>
    <w:p w:rsidR="00491607" w:rsidRDefault="00491607" w:rsidP="00E92A5B">
      <w:pPr>
        <w:pStyle w:val="KeepWithNext"/>
        <w:rPr>
          <w:rtl/>
        </w:rPr>
      </w:pPr>
    </w:p>
    <w:p w:rsidR="00491607" w:rsidRDefault="00491607" w:rsidP="00E92A5B">
      <w:pPr>
        <w:rPr>
          <w:rtl/>
        </w:rPr>
      </w:pPr>
      <w:r>
        <w:rPr>
          <w:rFonts w:hint="cs"/>
          <w:rtl/>
        </w:rPr>
        <w:t>מה קורה בעולם?</w:t>
      </w:r>
    </w:p>
    <w:p w:rsidR="00491607" w:rsidRDefault="00491607" w:rsidP="00E92A5B">
      <w:pPr>
        <w:rPr>
          <w:rtl/>
        </w:rPr>
      </w:pPr>
    </w:p>
    <w:p w:rsidR="00491607" w:rsidRDefault="00491607" w:rsidP="00E92A5B">
      <w:pPr>
        <w:pStyle w:val="-"/>
        <w:keepNext/>
        <w:rPr>
          <w:rtl/>
        </w:rPr>
      </w:pPr>
      <w:bookmarkStart w:id="21944" w:name="ET_speakercontinue_6151_13"/>
      <w:r w:rsidRPr="00113C96">
        <w:rPr>
          <w:rStyle w:val="TagStyle"/>
          <w:rtl/>
        </w:rPr>
        <w:t xml:space="preserve"> &lt;&lt; דובר_המשך &gt;&gt; </w:t>
      </w:r>
      <w:r>
        <w:rPr>
          <w:rtl/>
        </w:rPr>
        <w:t>רון כץ (יש עתיד):</w:t>
      </w:r>
      <w:r w:rsidRPr="00113C96">
        <w:rPr>
          <w:rStyle w:val="TagStyle"/>
          <w:rtl/>
        </w:rPr>
        <w:t xml:space="preserve"> &lt;&lt; דובר_המשך &gt;&gt;</w:t>
      </w:r>
      <w:r>
        <w:rPr>
          <w:rtl/>
        </w:rPr>
        <w:t xml:space="preserve"> </w:t>
      </w:r>
      <w:bookmarkEnd w:id="21944"/>
    </w:p>
    <w:p w:rsidR="00491607" w:rsidRDefault="00491607" w:rsidP="00E92A5B">
      <w:pPr>
        <w:pStyle w:val="KeepWithNext"/>
        <w:rPr>
          <w:rtl/>
        </w:rPr>
      </w:pPr>
    </w:p>
    <w:p w:rsidR="00491607" w:rsidRDefault="00491607" w:rsidP="00E92A5B">
      <w:pPr>
        <w:rPr>
          <w:rtl/>
        </w:rPr>
      </w:pPr>
      <w:bookmarkStart w:id="21945" w:name="_ETM_Q46_575000"/>
      <w:bookmarkEnd w:id="21945"/>
      <w:r>
        <w:rPr>
          <w:rFonts w:hint="cs"/>
          <w:rtl/>
        </w:rPr>
        <w:t xml:space="preserve">יש פיקוח, </w:t>
      </w:r>
      <w:bookmarkStart w:id="21946" w:name="_ETM_Q46_573000"/>
      <w:bookmarkEnd w:id="21946"/>
      <w:r>
        <w:rPr>
          <w:rtl/>
        </w:rPr>
        <w:t xml:space="preserve">יש </w:t>
      </w:r>
      <w:bookmarkStart w:id="21947" w:name="_ETM_Q46_578220"/>
      <w:bookmarkEnd w:id="21947"/>
      <w:r>
        <w:rPr>
          <w:rtl/>
        </w:rPr>
        <w:t>רגולציה</w:t>
      </w:r>
      <w:r>
        <w:rPr>
          <w:rFonts w:hint="cs"/>
          <w:rtl/>
        </w:rPr>
        <w:t>,</w:t>
      </w:r>
      <w:r>
        <w:rPr>
          <w:rtl/>
        </w:rPr>
        <w:t xml:space="preserve"> </w:t>
      </w:r>
      <w:bookmarkStart w:id="21948" w:name="_ETM_Q46_578790"/>
      <w:bookmarkEnd w:id="21948"/>
      <w:r>
        <w:rPr>
          <w:rtl/>
        </w:rPr>
        <w:t xml:space="preserve">יש </w:t>
      </w:r>
      <w:bookmarkStart w:id="21949" w:name="_ETM_Q46_578970"/>
      <w:bookmarkEnd w:id="21949"/>
      <w:r>
        <w:rPr>
          <w:rtl/>
        </w:rPr>
        <w:t xml:space="preserve">שוק </w:t>
      </w:r>
      <w:bookmarkStart w:id="21950" w:name="_ETM_Q46_579150"/>
      <w:bookmarkEnd w:id="21950"/>
      <w:r>
        <w:rPr>
          <w:rtl/>
        </w:rPr>
        <w:t>חופשי</w:t>
      </w:r>
      <w:r>
        <w:rPr>
          <w:rFonts w:hint="cs"/>
          <w:rtl/>
        </w:rPr>
        <w:t>,</w:t>
      </w:r>
      <w:r>
        <w:rPr>
          <w:rtl/>
        </w:rPr>
        <w:t xml:space="preserve"> </w:t>
      </w:r>
      <w:bookmarkStart w:id="21951" w:name="_ETM_Q46_579510"/>
      <w:bookmarkEnd w:id="21951"/>
      <w:r>
        <w:rPr>
          <w:rtl/>
        </w:rPr>
        <w:t xml:space="preserve">השוק </w:t>
      </w:r>
      <w:bookmarkStart w:id="21952" w:name="_ETM_Q46_579810"/>
      <w:bookmarkEnd w:id="21952"/>
      <w:r>
        <w:rPr>
          <w:rtl/>
        </w:rPr>
        <w:t>פתוח</w:t>
      </w:r>
      <w:r>
        <w:rPr>
          <w:rFonts w:hint="cs"/>
          <w:rtl/>
        </w:rPr>
        <w:t>.</w:t>
      </w:r>
      <w:r>
        <w:rPr>
          <w:rtl/>
        </w:rPr>
        <w:t xml:space="preserve"> </w:t>
      </w:r>
      <w:bookmarkStart w:id="21953" w:name="_ETM_Q46_580170"/>
      <w:bookmarkEnd w:id="21953"/>
      <w:r>
        <w:rPr>
          <w:rtl/>
        </w:rPr>
        <w:t xml:space="preserve">מה </w:t>
      </w:r>
      <w:bookmarkStart w:id="21954" w:name="_ETM_Q46_580320"/>
      <w:bookmarkEnd w:id="21954"/>
      <w:r>
        <w:rPr>
          <w:rtl/>
        </w:rPr>
        <w:t xml:space="preserve">קורה </w:t>
      </w:r>
      <w:bookmarkStart w:id="21955" w:name="_ETM_Q46_580500"/>
      <w:bookmarkEnd w:id="21955"/>
      <w:r>
        <w:rPr>
          <w:rtl/>
        </w:rPr>
        <w:t xml:space="preserve">במדינת </w:t>
      </w:r>
      <w:bookmarkStart w:id="21956" w:name="_ETM_Q46_580860"/>
      <w:bookmarkEnd w:id="21956"/>
      <w:r>
        <w:rPr>
          <w:rtl/>
        </w:rPr>
        <w:t>ישראל</w:t>
      </w:r>
      <w:r>
        <w:rPr>
          <w:rFonts w:hint="cs"/>
          <w:rtl/>
        </w:rPr>
        <w:t>?</w:t>
      </w:r>
      <w:r>
        <w:rPr>
          <w:rtl/>
        </w:rPr>
        <w:t xml:space="preserve"> </w:t>
      </w:r>
      <w:bookmarkStart w:id="21957" w:name="_ETM_Q46_581790"/>
      <w:bookmarkEnd w:id="21957"/>
      <w:r>
        <w:rPr>
          <w:rtl/>
        </w:rPr>
        <w:t>הב</w:t>
      </w:r>
      <w:r>
        <w:rPr>
          <w:rFonts w:hint="cs"/>
          <w:rtl/>
        </w:rPr>
        <w:t>נקים</w:t>
      </w:r>
      <w:r>
        <w:rPr>
          <w:rtl/>
        </w:rPr>
        <w:t xml:space="preserve"> </w:t>
      </w:r>
      <w:bookmarkStart w:id="21958" w:name="_ETM_Q46_582089"/>
      <w:bookmarkStart w:id="21959" w:name="_ETM_Q46_582299"/>
      <w:bookmarkEnd w:id="21958"/>
      <w:bookmarkEnd w:id="21959"/>
      <w:r>
        <w:rPr>
          <w:rtl/>
        </w:rPr>
        <w:t xml:space="preserve">הפכו </w:t>
      </w:r>
      <w:bookmarkStart w:id="21960" w:name="_ETM_Q46_582479"/>
      <w:bookmarkEnd w:id="21960"/>
      <w:r>
        <w:rPr>
          <w:rtl/>
        </w:rPr>
        <w:t xml:space="preserve">להיות </w:t>
      </w:r>
      <w:bookmarkStart w:id="21961" w:name="_ETM_Q46_582659"/>
      <w:bookmarkEnd w:id="21961"/>
      <w:r>
        <w:rPr>
          <w:rtl/>
        </w:rPr>
        <w:t>מונופול</w:t>
      </w:r>
      <w:r>
        <w:rPr>
          <w:rFonts w:hint="cs"/>
          <w:rtl/>
        </w:rPr>
        <w:t>,</w:t>
      </w:r>
      <w:r>
        <w:rPr>
          <w:rtl/>
        </w:rPr>
        <w:t xml:space="preserve"> </w:t>
      </w:r>
      <w:bookmarkStart w:id="21962" w:name="_ETM_Q46_583950"/>
      <w:bookmarkEnd w:id="21962"/>
      <w:r>
        <w:rPr>
          <w:rtl/>
        </w:rPr>
        <w:t xml:space="preserve">אף </w:t>
      </w:r>
      <w:bookmarkStart w:id="21963" w:name="_ETM_Q46_584159"/>
      <w:bookmarkEnd w:id="21963"/>
      <w:r>
        <w:rPr>
          <w:rFonts w:hint="cs"/>
          <w:rtl/>
        </w:rPr>
        <w:t>אחד</w:t>
      </w:r>
      <w:r>
        <w:rPr>
          <w:rtl/>
        </w:rPr>
        <w:t xml:space="preserve"> </w:t>
      </w:r>
      <w:bookmarkStart w:id="21964" w:name="_ETM_Q46_584279"/>
      <w:bookmarkEnd w:id="21964"/>
      <w:r>
        <w:rPr>
          <w:rtl/>
        </w:rPr>
        <w:t xml:space="preserve">לא </w:t>
      </w:r>
      <w:bookmarkStart w:id="21965" w:name="_ETM_Q46_584369"/>
      <w:bookmarkEnd w:id="21965"/>
      <w:r>
        <w:rPr>
          <w:rtl/>
        </w:rPr>
        <w:t xml:space="preserve">רוצה </w:t>
      </w:r>
      <w:bookmarkStart w:id="21966" w:name="_ETM_Q46_584579"/>
      <w:bookmarkEnd w:id="21966"/>
      <w:r>
        <w:rPr>
          <w:rtl/>
        </w:rPr>
        <w:t xml:space="preserve">להתעסק </w:t>
      </w:r>
      <w:bookmarkStart w:id="21967" w:name="_ETM_Q46_584969"/>
      <w:bookmarkEnd w:id="21967"/>
      <w:r>
        <w:rPr>
          <w:rtl/>
        </w:rPr>
        <w:t>בהם</w:t>
      </w:r>
      <w:r>
        <w:rPr>
          <w:rFonts w:hint="cs"/>
          <w:rtl/>
        </w:rPr>
        <w:t>.</w:t>
      </w:r>
      <w:r>
        <w:rPr>
          <w:rtl/>
        </w:rPr>
        <w:t xml:space="preserve"> </w:t>
      </w:r>
      <w:bookmarkStart w:id="21968" w:name="_ETM_Q46_585240"/>
      <w:bookmarkEnd w:id="21968"/>
      <w:r>
        <w:rPr>
          <w:rtl/>
        </w:rPr>
        <w:t xml:space="preserve">אני </w:t>
      </w:r>
      <w:bookmarkStart w:id="21969" w:name="_ETM_Q46_585420"/>
      <w:bookmarkEnd w:id="21969"/>
      <w:r>
        <w:rPr>
          <w:rtl/>
        </w:rPr>
        <w:t xml:space="preserve">פה </w:t>
      </w:r>
      <w:bookmarkStart w:id="21970" w:name="_ETM_Q46_586170"/>
      <w:bookmarkEnd w:id="21970"/>
      <w:r>
        <w:rPr>
          <w:rFonts w:hint="cs"/>
          <w:rtl/>
        </w:rPr>
        <w:t>חמש</w:t>
      </w:r>
      <w:r>
        <w:rPr>
          <w:rtl/>
        </w:rPr>
        <w:t xml:space="preserve"> </w:t>
      </w:r>
      <w:bookmarkStart w:id="21971" w:name="_ETM_Q46_586589"/>
      <w:bookmarkEnd w:id="21971"/>
      <w:r>
        <w:rPr>
          <w:rtl/>
        </w:rPr>
        <w:t>שנים</w:t>
      </w:r>
      <w:r>
        <w:rPr>
          <w:rFonts w:hint="cs"/>
          <w:rtl/>
        </w:rPr>
        <w:t>,</w:t>
      </w:r>
      <w:r>
        <w:rPr>
          <w:rtl/>
        </w:rPr>
        <w:t xml:space="preserve"> </w:t>
      </w:r>
      <w:bookmarkStart w:id="21972" w:name="_ETM_Q46_586830"/>
      <w:bookmarkEnd w:id="21972"/>
      <w:r>
        <w:rPr>
          <w:rFonts w:hint="cs"/>
          <w:rtl/>
        </w:rPr>
        <w:t>ו</w:t>
      </w:r>
      <w:r>
        <w:rPr>
          <w:rtl/>
        </w:rPr>
        <w:t>אנחנו</w:t>
      </w:r>
      <w:r>
        <w:rPr>
          <w:rFonts w:hint="cs"/>
          <w:rtl/>
        </w:rPr>
        <w:t xml:space="preserve"> </w:t>
      </w:r>
      <w:r>
        <w:rPr>
          <w:rFonts w:hint="eastAsia"/>
          <w:rtl/>
        </w:rPr>
        <w:t>–</w:t>
      </w:r>
      <w:r>
        <w:rPr>
          <w:rtl/>
        </w:rPr>
        <w:t xml:space="preserve"> </w:t>
      </w:r>
      <w:bookmarkStart w:id="21973" w:name="_ETM_Q46_587220"/>
      <w:bookmarkEnd w:id="21973"/>
      <w:proofErr w:type="spellStart"/>
      <w:r>
        <w:rPr>
          <w:rFonts w:hint="cs"/>
          <w:rtl/>
        </w:rPr>
        <w:t>ופינדרוס</w:t>
      </w:r>
      <w:proofErr w:type="spellEnd"/>
      <w:r>
        <w:rPr>
          <w:rFonts w:hint="cs"/>
          <w:rtl/>
        </w:rPr>
        <w:t xml:space="preserve"> אפילו יותר </w:t>
      </w:r>
      <w:bookmarkStart w:id="21974" w:name="_ETM_Q46_586000"/>
      <w:bookmarkEnd w:id="21974"/>
      <w:r>
        <w:rPr>
          <w:rFonts w:hint="cs"/>
          <w:rtl/>
        </w:rPr>
        <w:t>ותיק ממני</w:t>
      </w:r>
      <w:bookmarkStart w:id="21975" w:name="_ETM_Q46_587580"/>
      <w:bookmarkStart w:id="21976" w:name="_ETM_Q46_587670"/>
      <w:bookmarkStart w:id="21977" w:name="_ETM_Q46_587759"/>
      <w:bookmarkStart w:id="21978" w:name="_ETM_Q46_588000"/>
      <w:bookmarkStart w:id="21979" w:name="_ETM_Q46_588180"/>
      <w:bookmarkStart w:id="21980" w:name="_ETM_Q46_588450"/>
      <w:bookmarkEnd w:id="21975"/>
      <w:bookmarkEnd w:id="21976"/>
      <w:bookmarkEnd w:id="21977"/>
      <w:bookmarkEnd w:id="21978"/>
      <w:bookmarkEnd w:id="21979"/>
      <w:bookmarkEnd w:id="21980"/>
      <w:r>
        <w:rPr>
          <w:rFonts w:hint="cs"/>
          <w:rtl/>
        </w:rPr>
        <w:t>.</w:t>
      </w:r>
      <w:r>
        <w:rPr>
          <w:rtl/>
        </w:rPr>
        <w:t xml:space="preserve"> </w:t>
      </w:r>
      <w:bookmarkStart w:id="21981" w:name="_ETM_Q46_588930"/>
      <w:bookmarkEnd w:id="21981"/>
      <w:r>
        <w:rPr>
          <w:rFonts w:hint="cs"/>
          <w:rtl/>
        </w:rPr>
        <w:t>חמש</w:t>
      </w:r>
      <w:r>
        <w:rPr>
          <w:rtl/>
        </w:rPr>
        <w:t xml:space="preserve"> </w:t>
      </w:r>
      <w:bookmarkStart w:id="21982" w:name="_ETM_Q46_589320"/>
      <w:bookmarkEnd w:id="21982"/>
      <w:r>
        <w:rPr>
          <w:rtl/>
        </w:rPr>
        <w:t xml:space="preserve">שנים </w:t>
      </w:r>
      <w:bookmarkStart w:id="21983" w:name="_ETM_Q46_589560"/>
      <w:bookmarkStart w:id="21984" w:name="_ETM_Q46_589680"/>
      <w:bookmarkStart w:id="21985" w:name="_ETM_Q46_590790"/>
      <w:bookmarkStart w:id="21986" w:name="_ETM_Q46_590970"/>
      <w:bookmarkEnd w:id="21983"/>
      <w:bookmarkEnd w:id="21984"/>
      <w:bookmarkEnd w:id="21985"/>
      <w:bookmarkEnd w:id="21986"/>
      <w:r>
        <w:rPr>
          <w:rFonts w:hint="cs"/>
          <w:rtl/>
        </w:rPr>
        <w:t>ש</w:t>
      </w:r>
      <w:r>
        <w:rPr>
          <w:rtl/>
        </w:rPr>
        <w:t xml:space="preserve">בנקים </w:t>
      </w:r>
      <w:bookmarkStart w:id="21987" w:name="_ETM_Q46_591390"/>
      <w:bookmarkEnd w:id="21987"/>
      <w:r>
        <w:rPr>
          <w:rtl/>
        </w:rPr>
        <w:t xml:space="preserve">מגיעים </w:t>
      </w:r>
      <w:bookmarkStart w:id="21988" w:name="_ETM_Q46_591750"/>
      <w:bookmarkEnd w:id="21988"/>
      <w:r>
        <w:rPr>
          <w:rtl/>
        </w:rPr>
        <w:t xml:space="preserve">לוועדת </w:t>
      </w:r>
      <w:bookmarkStart w:id="21989" w:name="_ETM_Q46_592170"/>
      <w:bookmarkEnd w:id="21989"/>
      <w:r>
        <w:rPr>
          <w:rtl/>
        </w:rPr>
        <w:t>כספים</w:t>
      </w:r>
      <w:r>
        <w:rPr>
          <w:rFonts w:hint="cs"/>
          <w:rtl/>
        </w:rPr>
        <w:t>,</w:t>
      </w:r>
      <w:r>
        <w:rPr>
          <w:rtl/>
        </w:rPr>
        <w:t xml:space="preserve"> </w:t>
      </w:r>
      <w:bookmarkStart w:id="21990" w:name="_ETM_Q46_592979"/>
      <w:bookmarkEnd w:id="21990"/>
      <w:r>
        <w:rPr>
          <w:rtl/>
        </w:rPr>
        <w:t>לוועד</w:t>
      </w:r>
      <w:r>
        <w:rPr>
          <w:rFonts w:hint="cs"/>
          <w:rtl/>
        </w:rPr>
        <w:t>ו</w:t>
      </w:r>
      <w:r>
        <w:rPr>
          <w:rtl/>
        </w:rPr>
        <w:t xml:space="preserve">ת </w:t>
      </w:r>
      <w:bookmarkStart w:id="21991" w:name="_ETM_Q46_593490"/>
      <w:bookmarkEnd w:id="21991"/>
      <w:r>
        <w:rPr>
          <w:rtl/>
        </w:rPr>
        <w:t>כלכלה</w:t>
      </w:r>
      <w:r>
        <w:rPr>
          <w:rFonts w:hint="cs"/>
          <w:rtl/>
        </w:rPr>
        <w:t>,</w:t>
      </w:r>
      <w:r>
        <w:rPr>
          <w:rtl/>
        </w:rPr>
        <w:t xml:space="preserve"> </w:t>
      </w:r>
      <w:bookmarkStart w:id="21992" w:name="_ETM_Q46_594420"/>
      <w:bookmarkEnd w:id="21992"/>
      <w:r>
        <w:rPr>
          <w:rtl/>
        </w:rPr>
        <w:t xml:space="preserve">וזה </w:t>
      </w:r>
      <w:bookmarkStart w:id="21993" w:name="_ETM_Q46_594630"/>
      <w:bookmarkEnd w:id="21993"/>
      <w:r>
        <w:rPr>
          <w:rtl/>
        </w:rPr>
        <w:t xml:space="preserve">נגמר </w:t>
      </w:r>
      <w:bookmarkStart w:id="21994" w:name="_ETM_Q46_594930"/>
      <w:bookmarkEnd w:id="21994"/>
      <w:r>
        <w:rPr>
          <w:rtl/>
        </w:rPr>
        <w:t xml:space="preserve">בדיון </w:t>
      </w:r>
      <w:bookmarkStart w:id="21995" w:name="_ETM_Q46_595290"/>
      <w:bookmarkEnd w:id="21995"/>
      <w:r>
        <w:rPr>
          <w:rtl/>
        </w:rPr>
        <w:t xml:space="preserve">ולא </w:t>
      </w:r>
      <w:bookmarkStart w:id="21996" w:name="_ETM_Q46_595470"/>
      <w:bookmarkEnd w:id="21996"/>
      <w:r>
        <w:rPr>
          <w:rtl/>
        </w:rPr>
        <w:t xml:space="preserve">קורה </w:t>
      </w:r>
      <w:bookmarkStart w:id="21997" w:name="_ETM_Q46_595710"/>
      <w:bookmarkEnd w:id="21997"/>
      <w:r>
        <w:rPr>
          <w:rtl/>
        </w:rPr>
        <w:t>כלום</w:t>
      </w:r>
      <w:bookmarkStart w:id="21998" w:name="_ETM_Q46_595979"/>
      <w:bookmarkEnd w:id="21998"/>
      <w:r>
        <w:rPr>
          <w:rFonts w:hint="cs"/>
          <w:rtl/>
        </w:rPr>
        <w:t xml:space="preserve">. </w:t>
      </w:r>
      <w:r>
        <w:rPr>
          <w:rtl/>
        </w:rPr>
        <w:t>אז</w:t>
      </w:r>
      <w:r>
        <w:rPr>
          <w:rFonts w:hint="cs"/>
          <w:rtl/>
        </w:rPr>
        <w:t xml:space="preserve"> עכשיו </w:t>
      </w:r>
      <w:bookmarkStart w:id="21999" w:name="_ETM_Q46_596100"/>
      <w:bookmarkStart w:id="22000" w:name="_ETM_Q46_596220"/>
      <w:bookmarkEnd w:id="21999"/>
      <w:bookmarkEnd w:id="22000"/>
      <w:r>
        <w:rPr>
          <w:rFonts w:hint="cs"/>
          <w:rtl/>
        </w:rPr>
        <w:t>יש את</w:t>
      </w:r>
      <w:r>
        <w:rPr>
          <w:rtl/>
        </w:rPr>
        <w:t xml:space="preserve"> </w:t>
      </w:r>
      <w:bookmarkStart w:id="22001" w:name="_ETM_Q46_596490"/>
      <w:bookmarkEnd w:id="22001"/>
      <w:r>
        <w:rPr>
          <w:rtl/>
        </w:rPr>
        <w:t xml:space="preserve">הצעת </w:t>
      </w:r>
      <w:bookmarkStart w:id="22002" w:name="_ETM_Q46_596820"/>
      <w:bookmarkEnd w:id="22002"/>
      <w:r>
        <w:rPr>
          <w:rFonts w:hint="cs"/>
          <w:rtl/>
        </w:rPr>
        <w:t>ה</w:t>
      </w:r>
      <w:r>
        <w:rPr>
          <w:rtl/>
        </w:rPr>
        <w:t xml:space="preserve">חוק </w:t>
      </w:r>
      <w:bookmarkStart w:id="22003" w:name="_ETM_Q46_597029"/>
      <w:bookmarkEnd w:id="22003"/>
      <w:r>
        <w:rPr>
          <w:rtl/>
        </w:rPr>
        <w:t>של</w:t>
      </w:r>
      <w:r>
        <w:rPr>
          <w:rFonts w:hint="cs"/>
          <w:rtl/>
        </w:rPr>
        <w:t xml:space="preserve"> ינון אזולאי, </w:t>
      </w:r>
      <w:bookmarkStart w:id="22004" w:name="_ETM_Q46_597210"/>
      <w:bookmarkStart w:id="22005" w:name="_ETM_Q46_597390"/>
      <w:bookmarkStart w:id="22006" w:name="_ETM_Q46_597479"/>
      <w:bookmarkStart w:id="22007" w:name="_ETM_Q46_597720"/>
      <w:bookmarkEnd w:id="22004"/>
      <w:bookmarkEnd w:id="22005"/>
      <w:bookmarkEnd w:id="22006"/>
      <w:bookmarkEnd w:id="22007"/>
      <w:r>
        <w:rPr>
          <w:rtl/>
        </w:rPr>
        <w:t xml:space="preserve">שהיא </w:t>
      </w:r>
      <w:bookmarkStart w:id="22008" w:name="_ETM_Q46_597869"/>
      <w:bookmarkEnd w:id="22008"/>
      <w:r>
        <w:rPr>
          <w:rtl/>
        </w:rPr>
        <w:t>טובה</w:t>
      </w:r>
      <w:r>
        <w:rPr>
          <w:rFonts w:hint="cs"/>
          <w:rtl/>
        </w:rPr>
        <w:t>,</w:t>
      </w:r>
      <w:r>
        <w:rPr>
          <w:rtl/>
        </w:rPr>
        <w:t xml:space="preserve"> </w:t>
      </w:r>
      <w:bookmarkStart w:id="22009" w:name="_ETM_Q46_598529"/>
      <w:bookmarkEnd w:id="22009"/>
      <w:r>
        <w:rPr>
          <w:rtl/>
        </w:rPr>
        <w:t xml:space="preserve">שהיא </w:t>
      </w:r>
      <w:bookmarkStart w:id="22010" w:name="_ETM_Q46_598710"/>
      <w:bookmarkEnd w:id="22010"/>
      <w:r>
        <w:rPr>
          <w:rtl/>
        </w:rPr>
        <w:t xml:space="preserve">מדברת </w:t>
      </w:r>
      <w:bookmarkStart w:id="22011" w:name="_ETM_Q46_599130"/>
      <w:bookmarkEnd w:id="22011"/>
      <w:r>
        <w:rPr>
          <w:rtl/>
        </w:rPr>
        <w:t xml:space="preserve">על </w:t>
      </w:r>
      <w:bookmarkStart w:id="22012" w:name="_ETM_Q46_599220"/>
      <w:bookmarkEnd w:id="22012"/>
      <w:r>
        <w:rPr>
          <w:rtl/>
        </w:rPr>
        <w:t xml:space="preserve">כסף </w:t>
      </w:r>
      <w:bookmarkStart w:id="22013" w:name="_ETM_Q46_599520"/>
      <w:bookmarkEnd w:id="22013"/>
      <w:r>
        <w:rPr>
          <w:rtl/>
        </w:rPr>
        <w:t xml:space="preserve">שנמצא </w:t>
      </w:r>
      <w:bookmarkStart w:id="22014" w:name="_ETM_Q46_599910"/>
      <w:bookmarkEnd w:id="22014"/>
      <w:r>
        <w:rPr>
          <w:rtl/>
        </w:rPr>
        <w:t>ב</w:t>
      </w:r>
      <w:r>
        <w:rPr>
          <w:rFonts w:hint="cs"/>
          <w:rtl/>
        </w:rPr>
        <w:t>עו"ש,</w:t>
      </w:r>
      <w:r>
        <w:rPr>
          <w:rtl/>
        </w:rPr>
        <w:t xml:space="preserve"> </w:t>
      </w:r>
      <w:bookmarkStart w:id="22015" w:name="_ETM_Q46_600120"/>
      <w:bookmarkEnd w:id="22015"/>
      <w:r>
        <w:rPr>
          <w:rtl/>
        </w:rPr>
        <w:t xml:space="preserve">אבל </w:t>
      </w:r>
      <w:bookmarkStart w:id="22016" w:name="_ETM_Q46_600300"/>
      <w:bookmarkEnd w:id="22016"/>
      <w:r>
        <w:rPr>
          <w:rtl/>
        </w:rPr>
        <w:t xml:space="preserve">זה </w:t>
      </w:r>
      <w:bookmarkStart w:id="22017" w:name="_ETM_Q46_600390"/>
      <w:bookmarkEnd w:id="22017"/>
      <w:r>
        <w:rPr>
          <w:rtl/>
        </w:rPr>
        <w:t xml:space="preserve">לא </w:t>
      </w:r>
      <w:bookmarkStart w:id="22018" w:name="_ETM_Q46_600480"/>
      <w:bookmarkEnd w:id="22018"/>
      <w:r>
        <w:rPr>
          <w:rtl/>
        </w:rPr>
        <w:t>מספיק</w:t>
      </w:r>
      <w:r>
        <w:rPr>
          <w:rFonts w:hint="cs"/>
          <w:rtl/>
        </w:rPr>
        <w:t>.</w:t>
      </w:r>
      <w:r>
        <w:rPr>
          <w:rtl/>
        </w:rPr>
        <w:t xml:space="preserve"> </w:t>
      </w:r>
      <w:bookmarkStart w:id="22019" w:name="_ETM_Q46_601200"/>
      <w:bookmarkEnd w:id="22019"/>
      <w:r>
        <w:rPr>
          <w:rtl/>
        </w:rPr>
        <w:t xml:space="preserve">זה </w:t>
      </w:r>
      <w:bookmarkStart w:id="22020" w:name="_ETM_Q46_601410"/>
      <w:bookmarkEnd w:id="22020"/>
      <w:r>
        <w:rPr>
          <w:rtl/>
        </w:rPr>
        <w:t xml:space="preserve">לא </w:t>
      </w:r>
      <w:bookmarkStart w:id="22021" w:name="_ETM_Q46_601500"/>
      <w:bookmarkEnd w:id="22021"/>
      <w:r>
        <w:rPr>
          <w:rtl/>
        </w:rPr>
        <w:t>מספיק</w:t>
      </w:r>
      <w:r>
        <w:rPr>
          <w:rFonts w:hint="cs"/>
          <w:rtl/>
        </w:rPr>
        <w:t>.</w:t>
      </w:r>
      <w:r>
        <w:rPr>
          <w:rtl/>
        </w:rPr>
        <w:t xml:space="preserve"> </w:t>
      </w:r>
      <w:bookmarkStart w:id="22022" w:name="_ETM_Q46_601920"/>
      <w:bookmarkEnd w:id="22022"/>
      <w:r>
        <w:rPr>
          <w:rtl/>
        </w:rPr>
        <w:t xml:space="preserve">צריך </w:t>
      </w:r>
      <w:bookmarkStart w:id="22023" w:name="_ETM_Q46_602160"/>
      <w:bookmarkEnd w:id="22023"/>
      <w:r>
        <w:rPr>
          <w:rtl/>
        </w:rPr>
        <w:t xml:space="preserve">שר </w:t>
      </w:r>
      <w:bookmarkStart w:id="22024" w:name="_ETM_Q46_602490"/>
      <w:bookmarkEnd w:id="22024"/>
      <w:r>
        <w:rPr>
          <w:rtl/>
        </w:rPr>
        <w:t xml:space="preserve">אוצר </w:t>
      </w:r>
      <w:bookmarkStart w:id="22025" w:name="_ETM_Q46_602940"/>
      <w:bookmarkEnd w:id="22025"/>
      <w:r>
        <w:rPr>
          <w:rtl/>
        </w:rPr>
        <w:t xml:space="preserve">נחוש </w:t>
      </w:r>
      <w:bookmarkStart w:id="22026" w:name="_ETM_Q46_603779"/>
      <w:bookmarkEnd w:id="22026"/>
      <w:r>
        <w:rPr>
          <w:rtl/>
        </w:rPr>
        <w:t>שיגיד</w:t>
      </w:r>
      <w:r>
        <w:rPr>
          <w:rFonts w:hint="cs"/>
          <w:rtl/>
        </w:rPr>
        <w:t>:</w:t>
      </w:r>
      <w:r>
        <w:rPr>
          <w:rtl/>
        </w:rPr>
        <w:t xml:space="preserve"> </w:t>
      </w:r>
      <w:bookmarkStart w:id="22027" w:name="_ETM_Q46_604230"/>
      <w:bookmarkEnd w:id="22027"/>
      <w:r>
        <w:rPr>
          <w:rtl/>
        </w:rPr>
        <w:t xml:space="preserve">אני </w:t>
      </w:r>
      <w:bookmarkStart w:id="22028" w:name="_ETM_Q46_604410"/>
      <w:bookmarkEnd w:id="22028"/>
      <w:r>
        <w:rPr>
          <w:rtl/>
        </w:rPr>
        <w:t xml:space="preserve">רוצה </w:t>
      </w:r>
      <w:bookmarkStart w:id="22029" w:name="_ETM_Q46_604680"/>
      <w:bookmarkEnd w:id="22029"/>
      <w:r>
        <w:rPr>
          <w:rtl/>
        </w:rPr>
        <w:t xml:space="preserve">לטפל </w:t>
      </w:r>
      <w:bookmarkStart w:id="22030" w:name="_ETM_Q46_605100"/>
      <w:bookmarkEnd w:id="22030"/>
      <w:r>
        <w:rPr>
          <w:rtl/>
        </w:rPr>
        <w:t>בזה</w:t>
      </w:r>
      <w:r>
        <w:rPr>
          <w:rFonts w:hint="cs"/>
          <w:rtl/>
        </w:rPr>
        <w:t>.</w:t>
      </w:r>
      <w:r>
        <w:rPr>
          <w:rtl/>
        </w:rPr>
        <w:t xml:space="preserve"> </w:t>
      </w:r>
      <w:bookmarkStart w:id="22031" w:name="_ETM_Q46_605700"/>
      <w:bookmarkEnd w:id="22031"/>
      <w:r>
        <w:rPr>
          <w:rtl/>
        </w:rPr>
        <w:t xml:space="preserve">אני </w:t>
      </w:r>
      <w:bookmarkStart w:id="22032" w:name="_ETM_Q46_606000"/>
      <w:bookmarkEnd w:id="22032"/>
      <w:r>
        <w:rPr>
          <w:rtl/>
        </w:rPr>
        <w:t xml:space="preserve">רוצה </w:t>
      </w:r>
      <w:bookmarkStart w:id="22033" w:name="_ETM_Q46_606270"/>
      <w:bookmarkEnd w:id="22033"/>
      <w:r>
        <w:rPr>
          <w:rtl/>
        </w:rPr>
        <w:t xml:space="preserve">לפתוח </w:t>
      </w:r>
      <w:bookmarkStart w:id="22034" w:name="_ETM_Q46_606690"/>
      <w:bookmarkEnd w:id="22034"/>
      <w:r>
        <w:rPr>
          <w:rtl/>
        </w:rPr>
        <w:t xml:space="preserve">את </w:t>
      </w:r>
      <w:bookmarkStart w:id="22035" w:name="_ETM_Q46_606750"/>
      <w:bookmarkEnd w:id="22035"/>
      <w:r>
        <w:rPr>
          <w:rtl/>
        </w:rPr>
        <w:t xml:space="preserve">השוק </w:t>
      </w:r>
      <w:bookmarkStart w:id="22036" w:name="_ETM_Q46_607050"/>
      <w:bookmarkEnd w:id="22036"/>
      <w:r>
        <w:rPr>
          <w:rtl/>
        </w:rPr>
        <w:t>באמת</w:t>
      </w:r>
      <w:r>
        <w:rPr>
          <w:rFonts w:hint="cs"/>
          <w:rtl/>
        </w:rPr>
        <w:t>,</w:t>
      </w:r>
      <w:r>
        <w:rPr>
          <w:rtl/>
        </w:rPr>
        <w:t xml:space="preserve"> </w:t>
      </w:r>
      <w:bookmarkStart w:id="22037" w:name="_ETM_Q46_607500"/>
      <w:bookmarkEnd w:id="22037"/>
      <w:r>
        <w:rPr>
          <w:rtl/>
        </w:rPr>
        <w:t xml:space="preserve">לא </w:t>
      </w:r>
      <w:bookmarkStart w:id="22038" w:name="_ETM_Q46_608190"/>
      <w:bookmarkEnd w:id="22038"/>
      <w:r>
        <w:rPr>
          <w:rtl/>
        </w:rPr>
        <w:t xml:space="preserve">חצי </w:t>
      </w:r>
      <w:bookmarkStart w:id="22039" w:name="_ETM_Q46_608580"/>
      <w:bookmarkEnd w:id="22039"/>
      <w:r>
        <w:rPr>
          <w:rtl/>
        </w:rPr>
        <w:t xml:space="preserve">תרופה </w:t>
      </w:r>
      <w:bookmarkStart w:id="22040" w:name="_ETM_Q46_609000"/>
      <w:bookmarkEnd w:id="22040"/>
      <w:r>
        <w:rPr>
          <w:rtl/>
        </w:rPr>
        <w:t>פה</w:t>
      </w:r>
      <w:r>
        <w:rPr>
          <w:rFonts w:hint="cs"/>
          <w:rtl/>
        </w:rPr>
        <w:t>,</w:t>
      </w:r>
      <w:r>
        <w:rPr>
          <w:rtl/>
        </w:rPr>
        <w:t xml:space="preserve"> </w:t>
      </w:r>
      <w:bookmarkStart w:id="22041" w:name="_ETM_Q46_609270"/>
      <w:bookmarkEnd w:id="22041"/>
      <w:r>
        <w:rPr>
          <w:rtl/>
        </w:rPr>
        <w:t xml:space="preserve">חצי </w:t>
      </w:r>
      <w:bookmarkStart w:id="22042" w:name="_ETM_Q46_609510"/>
      <w:bookmarkEnd w:id="22042"/>
      <w:r>
        <w:rPr>
          <w:rtl/>
        </w:rPr>
        <w:t xml:space="preserve">תרופה </w:t>
      </w:r>
      <w:bookmarkStart w:id="22043" w:name="_ETM_Q46_609870"/>
      <w:bookmarkEnd w:id="22043"/>
      <w:r>
        <w:rPr>
          <w:rtl/>
        </w:rPr>
        <w:t>שם</w:t>
      </w:r>
      <w:r>
        <w:rPr>
          <w:rFonts w:hint="cs"/>
          <w:rtl/>
        </w:rPr>
        <w:t>,</w:t>
      </w:r>
      <w:r>
        <w:rPr>
          <w:rtl/>
        </w:rPr>
        <w:t xml:space="preserve"> </w:t>
      </w:r>
      <w:bookmarkStart w:id="22044" w:name="_ETM_Q46_610110"/>
      <w:bookmarkEnd w:id="22044"/>
      <w:r>
        <w:rPr>
          <w:rtl/>
        </w:rPr>
        <w:t xml:space="preserve">אשראי </w:t>
      </w:r>
      <w:bookmarkStart w:id="22045" w:name="_ETM_Q46_610440"/>
      <w:bookmarkEnd w:id="22045"/>
      <w:r>
        <w:rPr>
          <w:rtl/>
        </w:rPr>
        <w:t>חוץ</w:t>
      </w:r>
      <w:bookmarkStart w:id="22046" w:name="_ETM_Q46_610000"/>
      <w:bookmarkEnd w:id="22046"/>
      <w:r>
        <w:rPr>
          <w:rFonts w:hint="cs"/>
          <w:rtl/>
        </w:rPr>
        <w:t>-</w:t>
      </w:r>
      <w:r>
        <w:rPr>
          <w:rtl/>
        </w:rPr>
        <w:t xml:space="preserve">בנקאי </w:t>
      </w:r>
      <w:bookmarkStart w:id="22047" w:name="_ETM_Q46_611340"/>
      <w:bookmarkEnd w:id="22047"/>
      <w:r>
        <w:rPr>
          <w:rtl/>
        </w:rPr>
        <w:t xml:space="preserve">וחברות </w:t>
      </w:r>
      <w:bookmarkStart w:id="22048" w:name="_ETM_Q46_611820"/>
      <w:bookmarkEnd w:id="22048"/>
      <w:r>
        <w:rPr>
          <w:rtl/>
        </w:rPr>
        <w:t>ביטוח</w:t>
      </w:r>
      <w:r>
        <w:rPr>
          <w:rFonts w:hint="cs"/>
          <w:rtl/>
        </w:rPr>
        <w:t xml:space="preserve"> </w:t>
      </w:r>
      <w:r>
        <w:rPr>
          <w:rFonts w:hint="eastAsia"/>
          <w:rtl/>
        </w:rPr>
        <w:t>–</w:t>
      </w:r>
      <w:r>
        <w:rPr>
          <w:rtl/>
        </w:rPr>
        <w:t xml:space="preserve"> </w:t>
      </w:r>
      <w:bookmarkStart w:id="22049" w:name="_ETM_Q46_612720"/>
      <w:bookmarkEnd w:id="22049"/>
      <w:r>
        <w:rPr>
          <w:rtl/>
        </w:rPr>
        <w:t>לא</w:t>
      </w:r>
      <w:r>
        <w:rPr>
          <w:rFonts w:hint="cs"/>
          <w:rtl/>
        </w:rPr>
        <w:t>.</w:t>
      </w:r>
      <w:r>
        <w:rPr>
          <w:rtl/>
        </w:rPr>
        <w:t xml:space="preserve"> </w:t>
      </w:r>
      <w:bookmarkStart w:id="22050" w:name="_ETM_Q46_613470"/>
      <w:bookmarkEnd w:id="22050"/>
      <w:r>
        <w:rPr>
          <w:rtl/>
        </w:rPr>
        <w:t>להגיד</w:t>
      </w:r>
      <w:r>
        <w:rPr>
          <w:rFonts w:hint="cs"/>
          <w:rtl/>
        </w:rPr>
        <w:t>:</w:t>
      </w:r>
      <w:r>
        <w:rPr>
          <w:rtl/>
        </w:rPr>
        <w:t xml:space="preserve"> </w:t>
      </w:r>
      <w:bookmarkStart w:id="22051" w:name="_ETM_Q46_613860"/>
      <w:bookmarkEnd w:id="22051"/>
      <w:r>
        <w:rPr>
          <w:rtl/>
        </w:rPr>
        <w:t>חבר'ה</w:t>
      </w:r>
      <w:r>
        <w:rPr>
          <w:rFonts w:hint="cs"/>
          <w:rtl/>
        </w:rPr>
        <w:t>,</w:t>
      </w:r>
      <w:r>
        <w:rPr>
          <w:rtl/>
        </w:rPr>
        <w:t xml:space="preserve"> </w:t>
      </w:r>
      <w:bookmarkStart w:id="22052" w:name="_ETM_Q46_614190"/>
      <w:bookmarkEnd w:id="22052"/>
      <w:r>
        <w:rPr>
          <w:rtl/>
        </w:rPr>
        <w:t xml:space="preserve">יש </w:t>
      </w:r>
      <w:bookmarkStart w:id="22053" w:name="_ETM_Q46_614310"/>
      <w:bookmarkEnd w:id="22053"/>
      <w:r>
        <w:rPr>
          <w:rtl/>
        </w:rPr>
        <w:t xml:space="preserve">בעיה </w:t>
      </w:r>
      <w:bookmarkStart w:id="22054" w:name="_ETM_Q46_614580"/>
      <w:bookmarkEnd w:id="22054"/>
      <w:r>
        <w:rPr>
          <w:rtl/>
        </w:rPr>
        <w:t>אמיתית</w:t>
      </w:r>
      <w:r>
        <w:rPr>
          <w:rFonts w:hint="cs"/>
          <w:rtl/>
        </w:rPr>
        <w:t>.</w:t>
      </w:r>
      <w:r>
        <w:rPr>
          <w:rtl/>
        </w:rPr>
        <w:t xml:space="preserve"> </w:t>
      </w:r>
      <w:bookmarkStart w:id="22055" w:name="_ETM_Q46_615390"/>
      <w:bookmarkEnd w:id="22055"/>
      <w:r>
        <w:rPr>
          <w:rtl/>
        </w:rPr>
        <w:t xml:space="preserve">היחידים </w:t>
      </w:r>
      <w:bookmarkStart w:id="22056" w:name="_ETM_Q46_616080"/>
      <w:bookmarkEnd w:id="22056"/>
      <w:r>
        <w:rPr>
          <w:rtl/>
        </w:rPr>
        <w:t xml:space="preserve">שמרוויחים </w:t>
      </w:r>
      <w:bookmarkStart w:id="22057" w:name="_ETM_Q46_616680"/>
      <w:bookmarkEnd w:id="22057"/>
      <w:r>
        <w:rPr>
          <w:rtl/>
        </w:rPr>
        <w:t xml:space="preserve">כסף </w:t>
      </w:r>
      <w:bookmarkStart w:id="22058" w:name="_ETM_Q46_617010"/>
      <w:bookmarkEnd w:id="22058"/>
      <w:r>
        <w:rPr>
          <w:rtl/>
        </w:rPr>
        <w:t xml:space="preserve">בכל </w:t>
      </w:r>
      <w:bookmarkStart w:id="22059" w:name="_ETM_Q46_617340"/>
      <w:bookmarkEnd w:id="22059"/>
      <w:r>
        <w:rPr>
          <w:rtl/>
        </w:rPr>
        <w:t xml:space="preserve">התקופות </w:t>
      </w:r>
      <w:bookmarkStart w:id="22060" w:name="_ETM_Q46_618030"/>
      <w:bookmarkEnd w:id="22060"/>
      <w:r>
        <w:rPr>
          <w:rFonts w:hint="cs"/>
          <w:rtl/>
        </w:rPr>
        <w:t xml:space="preserve">– </w:t>
      </w:r>
      <w:r>
        <w:rPr>
          <w:rtl/>
        </w:rPr>
        <w:t xml:space="preserve">תקופת </w:t>
      </w:r>
      <w:bookmarkStart w:id="22061" w:name="_ETM_Q46_618450"/>
      <w:bookmarkEnd w:id="22061"/>
      <w:r>
        <w:rPr>
          <w:rtl/>
        </w:rPr>
        <w:t>מיתון</w:t>
      </w:r>
      <w:r>
        <w:rPr>
          <w:rFonts w:hint="cs"/>
          <w:rtl/>
        </w:rPr>
        <w:t>,</w:t>
      </w:r>
      <w:r>
        <w:rPr>
          <w:rtl/>
        </w:rPr>
        <w:t xml:space="preserve"> </w:t>
      </w:r>
      <w:bookmarkStart w:id="22062" w:name="_ETM_Q46_618780"/>
      <w:bookmarkEnd w:id="22062"/>
      <w:r>
        <w:rPr>
          <w:rtl/>
        </w:rPr>
        <w:t xml:space="preserve">תקופת </w:t>
      </w:r>
      <w:bookmarkStart w:id="22063" w:name="_ETM_Q46_619110"/>
      <w:bookmarkEnd w:id="22063"/>
      <w:r>
        <w:rPr>
          <w:rtl/>
        </w:rPr>
        <w:t>מלחמה</w:t>
      </w:r>
      <w:r>
        <w:rPr>
          <w:rFonts w:hint="cs"/>
          <w:rtl/>
        </w:rPr>
        <w:t>,</w:t>
      </w:r>
      <w:r>
        <w:rPr>
          <w:rtl/>
        </w:rPr>
        <w:t xml:space="preserve"> </w:t>
      </w:r>
      <w:bookmarkStart w:id="22064" w:name="_ETM_Q46_620519"/>
      <w:bookmarkEnd w:id="22064"/>
      <w:r>
        <w:rPr>
          <w:rtl/>
        </w:rPr>
        <w:t xml:space="preserve">תקופת </w:t>
      </w:r>
      <w:bookmarkStart w:id="22065" w:name="_ETM_Q46_620969"/>
      <w:bookmarkEnd w:id="22065"/>
      <w:r>
        <w:rPr>
          <w:rtl/>
        </w:rPr>
        <w:t>שלום</w:t>
      </w:r>
      <w:r>
        <w:rPr>
          <w:rFonts w:hint="cs"/>
          <w:rtl/>
        </w:rPr>
        <w:t>,</w:t>
      </w:r>
      <w:r>
        <w:rPr>
          <w:rtl/>
        </w:rPr>
        <w:t xml:space="preserve"> </w:t>
      </w:r>
      <w:bookmarkStart w:id="22066" w:name="_ETM_Q46_621359"/>
      <w:bookmarkEnd w:id="22066"/>
      <w:r>
        <w:rPr>
          <w:rtl/>
        </w:rPr>
        <w:t xml:space="preserve">תקופת </w:t>
      </w:r>
      <w:bookmarkStart w:id="22067" w:name="_ETM_Q46_621749"/>
      <w:bookmarkEnd w:id="22067"/>
      <w:r>
        <w:rPr>
          <w:rFonts w:hint="cs"/>
          <w:rtl/>
        </w:rPr>
        <w:t>שגשו</w:t>
      </w:r>
      <w:r>
        <w:rPr>
          <w:rtl/>
        </w:rPr>
        <w:t xml:space="preserve">ג </w:t>
      </w:r>
      <w:bookmarkStart w:id="22068" w:name="_ETM_Q46_622200"/>
      <w:bookmarkEnd w:id="22068"/>
      <w:r>
        <w:rPr>
          <w:rFonts w:hint="cs"/>
          <w:rtl/>
        </w:rPr>
        <w:t>– הם</w:t>
      </w:r>
      <w:r>
        <w:rPr>
          <w:rtl/>
        </w:rPr>
        <w:t xml:space="preserve"> </w:t>
      </w:r>
      <w:bookmarkStart w:id="22069" w:name="_ETM_Q46_622319"/>
      <w:bookmarkEnd w:id="22069"/>
      <w:r>
        <w:rPr>
          <w:rtl/>
        </w:rPr>
        <w:t>הבנקים</w:t>
      </w:r>
      <w:r>
        <w:rPr>
          <w:rFonts w:hint="cs"/>
          <w:rtl/>
        </w:rPr>
        <w:t>.</w:t>
      </w:r>
      <w:r>
        <w:rPr>
          <w:rtl/>
        </w:rPr>
        <w:t xml:space="preserve"> </w:t>
      </w:r>
      <w:bookmarkStart w:id="22070" w:name="_ETM_Q46_623159"/>
      <w:bookmarkEnd w:id="22070"/>
    </w:p>
    <w:p w:rsidR="00491607" w:rsidRDefault="00491607" w:rsidP="00E92A5B">
      <w:pPr>
        <w:rPr>
          <w:rtl/>
        </w:rPr>
      </w:pPr>
    </w:p>
    <w:p w:rsidR="00491607" w:rsidRDefault="00491607" w:rsidP="00E92A5B">
      <w:pPr>
        <w:rPr>
          <w:rtl/>
        </w:rPr>
      </w:pPr>
      <w:bookmarkStart w:id="22071" w:name="_ETM_Q46_621000"/>
      <w:bookmarkEnd w:id="22071"/>
      <w:r>
        <w:rPr>
          <w:rtl/>
        </w:rPr>
        <w:t xml:space="preserve">עכשיו </w:t>
      </w:r>
      <w:bookmarkStart w:id="22072" w:name="_ETM_Q46_623430"/>
      <w:bookmarkEnd w:id="22072"/>
      <w:r>
        <w:rPr>
          <w:rtl/>
        </w:rPr>
        <w:t xml:space="preserve">אנחנו </w:t>
      </w:r>
      <w:bookmarkStart w:id="22073" w:name="_ETM_Q46_623760"/>
      <w:bookmarkEnd w:id="22073"/>
      <w:r>
        <w:rPr>
          <w:rtl/>
        </w:rPr>
        <w:t xml:space="preserve">רואים </w:t>
      </w:r>
      <w:bookmarkStart w:id="22074" w:name="_ETM_Q46_623969"/>
      <w:bookmarkEnd w:id="22074"/>
      <w:r>
        <w:rPr>
          <w:rtl/>
        </w:rPr>
        <w:t xml:space="preserve">גם </w:t>
      </w:r>
      <w:bookmarkStart w:id="22075" w:name="_ETM_Q46_624150"/>
      <w:bookmarkEnd w:id="22075"/>
      <w:r>
        <w:rPr>
          <w:rtl/>
        </w:rPr>
        <w:t xml:space="preserve">את </w:t>
      </w:r>
      <w:bookmarkStart w:id="22076" w:name="_ETM_Q46_624269"/>
      <w:bookmarkEnd w:id="22076"/>
      <w:r>
        <w:rPr>
          <w:rtl/>
        </w:rPr>
        <w:t xml:space="preserve">חוסר </w:t>
      </w:r>
      <w:bookmarkStart w:id="22077" w:name="_ETM_Q46_624870"/>
      <w:bookmarkEnd w:id="22077"/>
      <w:r>
        <w:rPr>
          <w:rtl/>
        </w:rPr>
        <w:t xml:space="preserve">הזהירות </w:t>
      </w:r>
      <w:bookmarkStart w:id="22078" w:name="_ETM_Q46_626200"/>
      <w:bookmarkEnd w:id="22078"/>
      <w:r>
        <w:rPr>
          <w:rtl/>
        </w:rPr>
        <w:t xml:space="preserve">שקורה </w:t>
      </w:r>
      <w:bookmarkStart w:id="22079" w:name="_ETM_Q46_626590"/>
      <w:bookmarkEnd w:id="22079"/>
      <w:r>
        <w:rPr>
          <w:rtl/>
        </w:rPr>
        <w:t xml:space="preserve">במדינת </w:t>
      </w:r>
      <w:bookmarkStart w:id="22080" w:name="_ETM_Q46_627040"/>
      <w:bookmarkEnd w:id="22080"/>
      <w:r>
        <w:rPr>
          <w:rtl/>
        </w:rPr>
        <w:t>ישראל</w:t>
      </w:r>
      <w:r>
        <w:rPr>
          <w:rFonts w:hint="cs"/>
          <w:rtl/>
        </w:rPr>
        <w:t>.</w:t>
      </w:r>
      <w:r>
        <w:rPr>
          <w:rtl/>
        </w:rPr>
        <w:t xml:space="preserve"> </w:t>
      </w:r>
      <w:bookmarkStart w:id="22081" w:name="_ETM_Q46_627430"/>
      <w:bookmarkEnd w:id="22081"/>
      <w:r>
        <w:rPr>
          <w:rFonts w:hint="cs"/>
          <w:rtl/>
        </w:rPr>
        <w:t>ה</w:t>
      </w:r>
      <w:r>
        <w:rPr>
          <w:rtl/>
        </w:rPr>
        <w:t xml:space="preserve">מבצעים </w:t>
      </w:r>
      <w:bookmarkStart w:id="22082" w:name="_ETM_Q46_627969"/>
      <w:bookmarkEnd w:id="22082"/>
      <w:r>
        <w:rPr>
          <w:rtl/>
        </w:rPr>
        <w:t xml:space="preserve">של </w:t>
      </w:r>
      <w:bookmarkStart w:id="22083" w:name="_ETM_Q46_628180"/>
      <w:bookmarkEnd w:id="22083"/>
      <w:r>
        <w:rPr>
          <w:rFonts w:hint="cs"/>
          <w:rtl/>
        </w:rPr>
        <w:t>ה</w:t>
      </w:r>
      <w:r>
        <w:rPr>
          <w:rtl/>
        </w:rPr>
        <w:t>קבלנים</w:t>
      </w:r>
      <w:r>
        <w:rPr>
          <w:rFonts w:hint="cs"/>
          <w:rtl/>
        </w:rPr>
        <w:t>,</w:t>
      </w:r>
      <w:r>
        <w:rPr>
          <w:rtl/>
        </w:rPr>
        <w:t xml:space="preserve"> </w:t>
      </w:r>
      <w:bookmarkStart w:id="22084" w:name="_ETM_Q46_628749"/>
      <w:bookmarkEnd w:id="22084"/>
      <w:r>
        <w:rPr>
          <w:rtl/>
        </w:rPr>
        <w:t>של</w:t>
      </w:r>
      <w:r>
        <w:rPr>
          <w:rFonts w:hint="cs"/>
          <w:rtl/>
        </w:rPr>
        <w:t xml:space="preserve"> ה-90:10, 80:20, </w:t>
      </w:r>
      <w:bookmarkStart w:id="22085" w:name="_ETM_Q46_629439"/>
      <w:bookmarkStart w:id="22086" w:name="_ETM_Q46_629799"/>
      <w:bookmarkStart w:id="22087" w:name="_ETM_Q46_630279"/>
      <w:bookmarkStart w:id="22088" w:name="_ETM_Q46_631450"/>
      <w:bookmarkStart w:id="22089" w:name="_ETM_Q46_631959"/>
      <w:bookmarkStart w:id="22090" w:name="_ETM_Q46_633330"/>
      <w:bookmarkStart w:id="22091" w:name="_ETM_Q46_633720"/>
      <w:bookmarkEnd w:id="22085"/>
      <w:bookmarkEnd w:id="22086"/>
      <w:bookmarkEnd w:id="22087"/>
      <w:bookmarkEnd w:id="22088"/>
      <w:bookmarkEnd w:id="22089"/>
      <w:bookmarkEnd w:id="22090"/>
      <w:bookmarkEnd w:id="22091"/>
      <w:r>
        <w:rPr>
          <w:rtl/>
        </w:rPr>
        <w:t xml:space="preserve">בסופו </w:t>
      </w:r>
      <w:bookmarkStart w:id="22092" w:name="_ETM_Q46_634200"/>
      <w:bookmarkEnd w:id="22092"/>
      <w:r>
        <w:rPr>
          <w:rtl/>
        </w:rPr>
        <w:t xml:space="preserve">של </w:t>
      </w:r>
      <w:bookmarkStart w:id="22093" w:name="_ETM_Q46_634349"/>
      <w:bookmarkEnd w:id="22093"/>
      <w:r>
        <w:rPr>
          <w:rtl/>
        </w:rPr>
        <w:t xml:space="preserve">דבר </w:t>
      </w:r>
      <w:bookmarkStart w:id="22094" w:name="_ETM_Q46_634620"/>
      <w:bookmarkEnd w:id="22094"/>
      <w:r>
        <w:rPr>
          <w:rtl/>
        </w:rPr>
        <w:t xml:space="preserve">יביאו </w:t>
      </w:r>
      <w:bookmarkStart w:id="22095" w:name="_ETM_Q46_634980"/>
      <w:bookmarkEnd w:id="22095"/>
      <w:r>
        <w:rPr>
          <w:rFonts w:hint="cs"/>
          <w:rtl/>
        </w:rPr>
        <w:t>פה</w:t>
      </w:r>
      <w:r>
        <w:rPr>
          <w:rtl/>
        </w:rPr>
        <w:t xml:space="preserve"> </w:t>
      </w:r>
      <w:bookmarkStart w:id="22096" w:name="_ETM_Q46_635129"/>
      <w:bookmarkEnd w:id="22096"/>
      <w:r>
        <w:rPr>
          <w:rtl/>
        </w:rPr>
        <w:t xml:space="preserve">למצב </w:t>
      </w:r>
      <w:bookmarkStart w:id="22097" w:name="_ETM_Q46_635670"/>
      <w:bookmarkEnd w:id="22097"/>
      <w:r>
        <w:rPr>
          <w:rtl/>
        </w:rPr>
        <w:t xml:space="preserve">אמיתי </w:t>
      </w:r>
      <w:bookmarkStart w:id="22098" w:name="_ETM_Q46_636540"/>
      <w:bookmarkEnd w:id="22098"/>
      <w:r>
        <w:rPr>
          <w:rtl/>
        </w:rPr>
        <w:t xml:space="preserve">של </w:t>
      </w:r>
      <w:bookmarkStart w:id="22099" w:name="_ETM_Q46_636780"/>
      <w:bookmarkEnd w:id="22099"/>
      <w:r>
        <w:rPr>
          <w:rtl/>
        </w:rPr>
        <w:t xml:space="preserve">חוסר </w:t>
      </w:r>
      <w:bookmarkStart w:id="22100" w:name="_ETM_Q46_637470"/>
      <w:bookmarkEnd w:id="22100"/>
      <w:r>
        <w:rPr>
          <w:rtl/>
        </w:rPr>
        <w:t xml:space="preserve">יציבות </w:t>
      </w:r>
      <w:bookmarkStart w:id="22101" w:name="_ETM_Q46_638190"/>
      <w:bookmarkEnd w:id="22101"/>
      <w:r>
        <w:rPr>
          <w:rtl/>
        </w:rPr>
        <w:t>בשוק</w:t>
      </w:r>
      <w:r>
        <w:rPr>
          <w:rFonts w:hint="cs"/>
          <w:rtl/>
        </w:rPr>
        <w:t>,</w:t>
      </w:r>
      <w:r>
        <w:rPr>
          <w:rtl/>
        </w:rPr>
        <w:t xml:space="preserve"> </w:t>
      </w:r>
      <w:bookmarkStart w:id="22102" w:name="_ETM_Q46_639030"/>
      <w:bookmarkEnd w:id="22102"/>
      <w:r>
        <w:rPr>
          <w:rtl/>
        </w:rPr>
        <w:t xml:space="preserve">חוסר </w:t>
      </w:r>
      <w:bookmarkStart w:id="22103" w:name="_ETM_Q46_640019"/>
      <w:bookmarkEnd w:id="22103"/>
      <w:r>
        <w:rPr>
          <w:rtl/>
        </w:rPr>
        <w:t xml:space="preserve">יציבות </w:t>
      </w:r>
      <w:bookmarkStart w:id="22104" w:name="_ETM_Q46_640530"/>
      <w:bookmarkEnd w:id="22104"/>
      <w:r>
        <w:rPr>
          <w:rtl/>
        </w:rPr>
        <w:t xml:space="preserve">בשוק </w:t>
      </w:r>
      <w:bookmarkStart w:id="22105" w:name="_ETM_Q46_640860"/>
      <w:bookmarkEnd w:id="22105"/>
      <w:r>
        <w:rPr>
          <w:rtl/>
        </w:rPr>
        <w:t>הנדל"ן</w:t>
      </w:r>
      <w:r>
        <w:rPr>
          <w:rFonts w:hint="cs"/>
          <w:rtl/>
        </w:rPr>
        <w:t>.</w:t>
      </w:r>
      <w:r>
        <w:rPr>
          <w:rtl/>
        </w:rPr>
        <w:t xml:space="preserve"> </w:t>
      </w:r>
      <w:bookmarkStart w:id="22106" w:name="_ETM_Q46_641819"/>
      <w:bookmarkEnd w:id="22106"/>
      <w:r>
        <w:rPr>
          <w:rtl/>
        </w:rPr>
        <w:t xml:space="preserve">לא </w:t>
      </w:r>
      <w:bookmarkStart w:id="22107" w:name="_ETM_Q46_642030"/>
      <w:bookmarkStart w:id="22108" w:name="_ETM_Q46_642420"/>
      <w:bookmarkEnd w:id="22107"/>
      <w:bookmarkEnd w:id="22108"/>
      <w:r>
        <w:rPr>
          <w:rFonts w:hint="cs"/>
          <w:rtl/>
        </w:rPr>
        <w:t xml:space="preserve">משהו </w:t>
      </w:r>
      <w:bookmarkStart w:id="22109" w:name="_ETM_Q46_641000"/>
      <w:bookmarkEnd w:id="22109"/>
      <w:r>
        <w:rPr>
          <w:rtl/>
        </w:rPr>
        <w:t xml:space="preserve">של </w:t>
      </w:r>
      <w:bookmarkStart w:id="22110" w:name="_ETM_Q46_642569"/>
      <w:bookmarkEnd w:id="22110"/>
      <w:r>
        <w:rPr>
          <w:rtl/>
        </w:rPr>
        <w:t xml:space="preserve">מה </w:t>
      </w:r>
      <w:bookmarkStart w:id="22111" w:name="_ETM_Q46_642750"/>
      <w:bookmarkEnd w:id="22111"/>
      <w:r>
        <w:rPr>
          <w:rtl/>
        </w:rPr>
        <w:t>בכך</w:t>
      </w:r>
      <w:r>
        <w:rPr>
          <w:rFonts w:hint="cs"/>
          <w:rtl/>
        </w:rPr>
        <w:t>.</w:t>
      </w:r>
      <w:r>
        <w:rPr>
          <w:rtl/>
        </w:rPr>
        <w:t xml:space="preserve"> </w:t>
      </w:r>
      <w:bookmarkStart w:id="22112" w:name="_ETM_Q46_643019"/>
      <w:bookmarkEnd w:id="22112"/>
      <w:r>
        <w:rPr>
          <w:rtl/>
        </w:rPr>
        <w:t xml:space="preserve">אנחנו </w:t>
      </w:r>
      <w:bookmarkStart w:id="22113" w:name="_ETM_Q46_643260"/>
      <w:bookmarkEnd w:id="22113"/>
      <w:r>
        <w:rPr>
          <w:rtl/>
        </w:rPr>
        <w:t xml:space="preserve">ראינו </w:t>
      </w:r>
      <w:bookmarkStart w:id="22114" w:name="_ETM_Q46_643530"/>
      <w:bookmarkEnd w:id="22114"/>
      <w:r>
        <w:rPr>
          <w:rtl/>
        </w:rPr>
        <w:t xml:space="preserve">מה </w:t>
      </w:r>
      <w:bookmarkStart w:id="22115" w:name="_ETM_Q46_643620"/>
      <w:bookmarkEnd w:id="22115"/>
      <w:r>
        <w:rPr>
          <w:rtl/>
        </w:rPr>
        <w:t xml:space="preserve">קרה </w:t>
      </w:r>
      <w:bookmarkStart w:id="22116" w:name="_ETM_Q46_643860"/>
      <w:bookmarkEnd w:id="22116"/>
      <w:r>
        <w:rPr>
          <w:rtl/>
        </w:rPr>
        <w:t xml:space="preserve">בעולם </w:t>
      </w:r>
      <w:bookmarkStart w:id="22117" w:name="_ETM_Q46_644250"/>
      <w:bookmarkEnd w:id="22117"/>
      <w:r>
        <w:rPr>
          <w:rtl/>
        </w:rPr>
        <w:t xml:space="preserve">כאשר </w:t>
      </w:r>
      <w:bookmarkStart w:id="22118" w:name="_ETM_Q46_644580"/>
      <w:bookmarkEnd w:id="22118"/>
      <w:r>
        <w:rPr>
          <w:rtl/>
        </w:rPr>
        <w:t>בוע</w:t>
      </w:r>
      <w:r>
        <w:rPr>
          <w:rFonts w:hint="cs"/>
          <w:rtl/>
        </w:rPr>
        <w:t>ו</w:t>
      </w:r>
      <w:r>
        <w:rPr>
          <w:rtl/>
        </w:rPr>
        <w:t xml:space="preserve">ת </w:t>
      </w:r>
      <w:bookmarkStart w:id="22119" w:name="_ETM_Q46_644849"/>
      <w:bookmarkEnd w:id="22119"/>
      <w:r>
        <w:rPr>
          <w:rtl/>
        </w:rPr>
        <w:t xml:space="preserve">נדל"ן </w:t>
      </w:r>
      <w:bookmarkStart w:id="22120" w:name="_ETM_Q46_645209"/>
      <w:bookmarkEnd w:id="22120"/>
      <w:r>
        <w:rPr>
          <w:rtl/>
        </w:rPr>
        <w:t>מתפוצצות</w:t>
      </w:r>
      <w:r>
        <w:rPr>
          <w:rFonts w:hint="cs"/>
          <w:rtl/>
        </w:rPr>
        <w:t>.</w:t>
      </w:r>
      <w:r>
        <w:rPr>
          <w:rtl/>
        </w:rPr>
        <w:t xml:space="preserve"> </w:t>
      </w:r>
      <w:bookmarkStart w:id="22121" w:name="_ETM_Q46_646790"/>
      <w:bookmarkEnd w:id="22121"/>
      <w:r>
        <w:rPr>
          <w:rtl/>
        </w:rPr>
        <w:t xml:space="preserve">אנחנו </w:t>
      </w:r>
      <w:bookmarkStart w:id="22122" w:name="_ETM_Q46_647689"/>
      <w:bookmarkEnd w:id="22122"/>
      <w:r>
        <w:rPr>
          <w:rtl/>
        </w:rPr>
        <w:t xml:space="preserve">לא </w:t>
      </w:r>
      <w:bookmarkStart w:id="22123" w:name="_ETM_Q46_647900"/>
      <w:bookmarkEnd w:id="22123"/>
      <w:r>
        <w:rPr>
          <w:rtl/>
        </w:rPr>
        <w:t xml:space="preserve">יכולים </w:t>
      </w:r>
      <w:bookmarkStart w:id="22124" w:name="_ETM_Q46_648379"/>
      <w:bookmarkEnd w:id="22124"/>
      <w:r>
        <w:rPr>
          <w:rtl/>
        </w:rPr>
        <w:t xml:space="preserve">לאפשר </w:t>
      </w:r>
      <w:bookmarkStart w:id="22125" w:name="_ETM_Q46_649920"/>
      <w:bookmarkEnd w:id="22125"/>
      <w:r>
        <w:rPr>
          <w:rtl/>
        </w:rPr>
        <w:t>ל</w:t>
      </w:r>
      <w:bookmarkStart w:id="22126" w:name="_ETM_Q46_650370"/>
      <w:bookmarkEnd w:id="22126"/>
      <w:r>
        <w:rPr>
          <w:rtl/>
        </w:rPr>
        <w:t xml:space="preserve">מפלצת </w:t>
      </w:r>
      <w:bookmarkStart w:id="22127" w:name="_ETM_Q46_651120"/>
      <w:bookmarkEnd w:id="22127"/>
      <w:r>
        <w:rPr>
          <w:rtl/>
        </w:rPr>
        <w:t xml:space="preserve">הזאת </w:t>
      </w:r>
      <w:bookmarkStart w:id="22128" w:name="_ETM_Q46_651900"/>
      <w:bookmarkEnd w:id="22128"/>
      <w:r>
        <w:rPr>
          <w:rtl/>
        </w:rPr>
        <w:t xml:space="preserve">להמשיך </w:t>
      </w:r>
      <w:bookmarkStart w:id="22129" w:name="_ETM_Q46_652620"/>
      <w:bookmarkEnd w:id="22129"/>
      <w:r>
        <w:rPr>
          <w:rtl/>
        </w:rPr>
        <w:t>ל</w:t>
      </w:r>
      <w:r>
        <w:rPr>
          <w:rFonts w:hint="cs"/>
          <w:rtl/>
        </w:rPr>
        <w:t>ינוק</w:t>
      </w:r>
      <w:r>
        <w:rPr>
          <w:rtl/>
        </w:rPr>
        <w:t xml:space="preserve"> </w:t>
      </w:r>
      <w:bookmarkStart w:id="22130" w:name="_ETM_Q46_653249"/>
      <w:bookmarkEnd w:id="22130"/>
      <w:r>
        <w:rPr>
          <w:rtl/>
        </w:rPr>
        <w:t xml:space="preserve">את </w:t>
      </w:r>
      <w:bookmarkStart w:id="22131" w:name="_ETM_Q46_653430"/>
      <w:bookmarkEnd w:id="22131"/>
      <w:r>
        <w:rPr>
          <w:rtl/>
        </w:rPr>
        <w:t xml:space="preserve">החמצן </w:t>
      </w:r>
      <w:bookmarkStart w:id="22132" w:name="_ETM_Q46_654269"/>
      <w:bookmarkEnd w:id="22132"/>
      <w:r>
        <w:rPr>
          <w:rtl/>
        </w:rPr>
        <w:t xml:space="preserve">הפיסקלי </w:t>
      </w:r>
      <w:bookmarkStart w:id="22133" w:name="_ETM_Q46_656010"/>
      <w:bookmarkEnd w:id="22133"/>
      <w:r>
        <w:rPr>
          <w:rtl/>
        </w:rPr>
        <w:t xml:space="preserve">והכלכלי </w:t>
      </w:r>
      <w:bookmarkStart w:id="22134" w:name="_ETM_Q46_656730"/>
      <w:bookmarkEnd w:id="22134"/>
      <w:r>
        <w:rPr>
          <w:rtl/>
        </w:rPr>
        <w:t xml:space="preserve">של </w:t>
      </w:r>
      <w:bookmarkStart w:id="22135" w:name="_ETM_Q46_656879"/>
      <w:bookmarkEnd w:id="22135"/>
      <w:r>
        <w:rPr>
          <w:rtl/>
        </w:rPr>
        <w:t xml:space="preserve">מדינת </w:t>
      </w:r>
      <w:bookmarkStart w:id="22136" w:name="_ETM_Q46_657209"/>
      <w:bookmarkEnd w:id="22136"/>
      <w:r>
        <w:rPr>
          <w:rtl/>
        </w:rPr>
        <w:t>ישראל</w:t>
      </w:r>
      <w:r>
        <w:rPr>
          <w:rFonts w:hint="cs"/>
          <w:rtl/>
        </w:rPr>
        <w:t>.</w:t>
      </w:r>
      <w:r>
        <w:rPr>
          <w:rtl/>
        </w:rPr>
        <w:t xml:space="preserve"> </w:t>
      </w:r>
      <w:bookmarkStart w:id="22137" w:name="_ETM_Q46_658049"/>
      <w:bookmarkEnd w:id="22137"/>
      <w:r>
        <w:rPr>
          <w:rtl/>
        </w:rPr>
        <w:t xml:space="preserve">לא </w:t>
      </w:r>
      <w:bookmarkStart w:id="22138" w:name="_ETM_Q46_658260"/>
      <w:bookmarkEnd w:id="22138"/>
      <w:r>
        <w:rPr>
          <w:rtl/>
        </w:rPr>
        <w:t xml:space="preserve">יכול </w:t>
      </w:r>
      <w:bookmarkStart w:id="22139" w:name="_ETM_Q46_658560"/>
      <w:bookmarkEnd w:id="22139"/>
      <w:r>
        <w:rPr>
          <w:rtl/>
        </w:rPr>
        <w:t xml:space="preserve">להיות </w:t>
      </w:r>
      <w:bookmarkStart w:id="22140" w:name="_ETM_Q46_658769"/>
      <w:bookmarkEnd w:id="22140"/>
      <w:r>
        <w:rPr>
          <w:rtl/>
        </w:rPr>
        <w:t xml:space="preserve">שאנחנו </w:t>
      </w:r>
      <w:bookmarkStart w:id="22141" w:name="_ETM_Q46_659069"/>
      <w:bookmarkEnd w:id="22141"/>
      <w:r>
        <w:rPr>
          <w:rtl/>
        </w:rPr>
        <w:t xml:space="preserve">נמשיך </w:t>
      </w:r>
      <w:bookmarkStart w:id="22142" w:name="_ETM_Q46_659430"/>
      <w:bookmarkEnd w:id="22142"/>
      <w:r>
        <w:rPr>
          <w:rtl/>
        </w:rPr>
        <w:t xml:space="preserve">ונעמוד </w:t>
      </w:r>
      <w:bookmarkStart w:id="22143" w:name="_ETM_Q46_659849"/>
      <w:bookmarkEnd w:id="22143"/>
      <w:r>
        <w:rPr>
          <w:rtl/>
        </w:rPr>
        <w:t>מנג</w:t>
      </w:r>
      <w:r>
        <w:rPr>
          <w:rFonts w:hint="cs"/>
          <w:rtl/>
        </w:rPr>
        <w:t>ד</w:t>
      </w:r>
      <w:r>
        <w:rPr>
          <w:rtl/>
        </w:rPr>
        <w:t xml:space="preserve"> </w:t>
      </w:r>
      <w:bookmarkStart w:id="22144" w:name="_ETM_Q46_660299"/>
      <w:bookmarkEnd w:id="22144"/>
      <w:r>
        <w:rPr>
          <w:rFonts w:hint="cs"/>
          <w:rtl/>
        </w:rPr>
        <w:t>בזמן</w:t>
      </w:r>
      <w:r>
        <w:rPr>
          <w:rtl/>
        </w:rPr>
        <w:t xml:space="preserve"> </w:t>
      </w:r>
      <w:bookmarkStart w:id="22145" w:name="_ETM_Q46_660629"/>
      <w:bookmarkEnd w:id="22145"/>
      <w:r>
        <w:rPr>
          <w:rtl/>
        </w:rPr>
        <w:t xml:space="preserve">שהדבר </w:t>
      </w:r>
      <w:bookmarkStart w:id="22146" w:name="_ETM_Q46_660959"/>
      <w:bookmarkEnd w:id="22146"/>
      <w:r>
        <w:rPr>
          <w:rtl/>
        </w:rPr>
        <w:t xml:space="preserve">הזה </w:t>
      </w:r>
      <w:bookmarkStart w:id="22147" w:name="_ETM_Q46_661139"/>
      <w:bookmarkEnd w:id="22147"/>
      <w:r>
        <w:rPr>
          <w:rtl/>
        </w:rPr>
        <w:t>קורה</w:t>
      </w:r>
      <w:r>
        <w:rPr>
          <w:rFonts w:hint="cs"/>
          <w:rtl/>
        </w:rPr>
        <w:t>.</w:t>
      </w:r>
      <w:r>
        <w:rPr>
          <w:rtl/>
        </w:rPr>
        <w:t xml:space="preserve"> </w:t>
      </w:r>
      <w:bookmarkStart w:id="22148" w:name="_ETM_Q46_661409"/>
      <w:bookmarkStart w:id="22149" w:name="_ETM_Q46_659000"/>
      <w:bookmarkEnd w:id="22148"/>
      <w:bookmarkEnd w:id="22149"/>
      <w:r>
        <w:rPr>
          <w:rtl/>
        </w:rPr>
        <w:t xml:space="preserve">חייב </w:t>
      </w:r>
      <w:bookmarkStart w:id="22150" w:name="_ETM_Q46_662290"/>
      <w:bookmarkEnd w:id="22150"/>
      <w:r>
        <w:rPr>
          <w:rtl/>
        </w:rPr>
        <w:t xml:space="preserve">לפתוח </w:t>
      </w:r>
      <w:bookmarkStart w:id="22151" w:name="_ETM_Q46_663010"/>
      <w:bookmarkEnd w:id="22151"/>
      <w:r>
        <w:rPr>
          <w:rtl/>
        </w:rPr>
        <w:t xml:space="preserve">את </w:t>
      </w:r>
      <w:bookmarkStart w:id="22152" w:name="_ETM_Q46_663189"/>
      <w:bookmarkEnd w:id="22152"/>
      <w:r>
        <w:rPr>
          <w:rtl/>
        </w:rPr>
        <w:t xml:space="preserve">השוק </w:t>
      </w:r>
      <w:bookmarkStart w:id="22153" w:name="_ETM_Q46_663549"/>
      <w:bookmarkEnd w:id="22153"/>
      <w:r>
        <w:rPr>
          <w:rtl/>
        </w:rPr>
        <w:t>הבנקאי</w:t>
      </w:r>
      <w:r>
        <w:rPr>
          <w:rFonts w:hint="cs"/>
          <w:rtl/>
        </w:rPr>
        <w:t>.</w:t>
      </w:r>
      <w:r>
        <w:rPr>
          <w:rtl/>
        </w:rPr>
        <w:t xml:space="preserve"> </w:t>
      </w:r>
      <w:bookmarkStart w:id="22154" w:name="_ETM_Q46_664629"/>
      <w:bookmarkEnd w:id="22154"/>
      <w:r>
        <w:rPr>
          <w:rtl/>
        </w:rPr>
        <w:t xml:space="preserve">הנגיד </w:t>
      </w:r>
      <w:bookmarkStart w:id="22155" w:name="_ETM_Q46_665110"/>
      <w:bookmarkEnd w:id="22155"/>
      <w:r>
        <w:rPr>
          <w:rtl/>
        </w:rPr>
        <w:t xml:space="preserve">חייב </w:t>
      </w:r>
      <w:bookmarkStart w:id="22156" w:name="_ETM_Q46_665439"/>
      <w:bookmarkEnd w:id="22156"/>
      <w:r>
        <w:rPr>
          <w:rtl/>
        </w:rPr>
        <w:t>להתעורר</w:t>
      </w:r>
      <w:r>
        <w:rPr>
          <w:rFonts w:hint="cs"/>
          <w:rtl/>
        </w:rPr>
        <w:t>;</w:t>
      </w:r>
      <w:r>
        <w:rPr>
          <w:rtl/>
        </w:rPr>
        <w:t xml:space="preserve"> </w:t>
      </w:r>
      <w:bookmarkStart w:id="22157" w:name="_ETM_Q46_666250"/>
      <w:bookmarkEnd w:id="22157"/>
      <w:r>
        <w:rPr>
          <w:rtl/>
        </w:rPr>
        <w:t xml:space="preserve">המפקח </w:t>
      </w:r>
      <w:bookmarkStart w:id="22158" w:name="_ETM_Q46_666819"/>
      <w:bookmarkEnd w:id="22158"/>
      <w:r>
        <w:rPr>
          <w:rtl/>
        </w:rPr>
        <w:t xml:space="preserve">על </w:t>
      </w:r>
      <w:bookmarkStart w:id="22159" w:name="_ETM_Q46_666909"/>
      <w:bookmarkEnd w:id="22159"/>
      <w:r>
        <w:rPr>
          <w:rtl/>
        </w:rPr>
        <w:t xml:space="preserve">הבנקים </w:t>
      </w:r>
      <w:bookmarkStart w:id="22160" w:name="_ETM_Q46_667269"/>
      <w:bookmarkEnd w:id="22160"/>
      <w:r>
        <w:rPr>
          <w:rtl/>
        </w:rPr>
        <w:t xml:space="preserve">חייב </w:t>
      </w:r>
      <w:bookmarkStart w:id="22161" w:name="_ETM_Q46_667540"/>
      <w:bookmarkEnd w:id="22161"/>
      <w:r>
        <w:rPr>
          <w:rtl/>
        </w:rPr>
        <w:t>להתעורר</w:t>
      </w:r>
      <w:r>
        <w:rPr>
          <w:rFonts w:hint="cs"/>
          <w:rtl/>
        </w:rPr>
        <w:t>;</w:t>
      </w:r>
      <w:r>
        <w:rPr>
          <w:rtl/>
        </w:rPr>
        <w:t xml:space="preserve"> </w:t>
      </w:r>
      <w:bookmarkStart w:id="22162" w:name="_ETM_Q46_668290"/>
      <w:bookmarkEnd w:id="22162"/>
      <w:r>
        <w:rPr>
          <w:rtl/>
        </w:rPr>
        <w:t xml:space="preserve">יושב-ראש </w:t>
      </w:r>
      <w:bookmarkStart w:id="22163" w:name="_ETM_Q46_668739"/>
      <w:bookmarkEnd w:id="22163"/>
      <w:r>
        <w:rPr>
          <w:rtl/>
        </w:rPr>
        <w:t xml:space="preserve">ועדת </w:t>
      </w:r>
      <w:bookmarkStart w:id="22164" w:name="_ETM_Q46_669069"/>
      <w:bookmarkEnd w:id="22164"/>
      <w:r>
        <w:rPr>
          <w:rtl/>
        </w:rPr>
        <w:t xml:space="preserve">הכספים </w:t>
      </w:r>
      <w:bookmarkStart w:id="22165" w:name="_ETM_Q46_669459"/>
      <w:bookmarkEnd w:id="22165"/>
      <w:r>
        <w:rPr>
          <w:rtl/>
        </w:rPr>
        <w:t xml:space="preserve">צריך </w:t>
      </w:r>
      <w:bookmarkStart w:id="22166" w:name="_ETM_Q46_669760"/>
      <w:bookmarkEnd w:id="22166"/>
      <w:r>
        <w:rPr>
          <w:rtl/>
        </w:rPr>
        <w:t>להתעורר</w:t>
      </w:r>
      <w:r>
        <w:rPr>
          <w:rFonts w:hint="cs"/>
          <w:rtl/>
        </w:rPr>
        <w:t>;</w:t>
      </w:r>
      <w:r>
        <w:rPr>
          <w:rtl/>
        </w:rPr>
        <w:t xml:space="preserve"> </w:t>
      </w:r>
      <w:bookmarkStart w:id="22167" w:name="_ETM_Q46_670540"/>
      <w:bookmarkEnd w:id="22167"/>
      <w:r>
        <w:rPr>
          <w:rtl/>
        </w:rPr>
        <w:t xml:space="preserve">שר </w:t>
      </w:r>
      <w:bookmarkStart w:id="22168" w:name="_ETM_Q46_670810"/>
      <w:bookmarkEnd w:id="22168"/>
      <w:r>
        <w:rPr>
          <w:rtl/>
        </w:rPr>
        <w:t xml:space="preserve">האוצר </w:t>
      </w:r>
      <w:bookmarkStart w:id="22169" w:name="_ETM_Q46_671200"/>
      <w:bookmarkEnd w:id="22169"/>
      <w:r>
        <w:rPr>
          <w:rtl/>
        </w:rPr>
        <w:t xml:space="preserve">צריך </w:t>
      </w:r>
      <w:bookmarkStart w:id="22170" w:name="_ETM_Q46_671530"/>
      <w:bookmarkEnd w:id="22170"/>
      <w:r>
        <w:rPr>
          <w:rtl/>
        </w:rPr>
        <w:t>להתעורר</w:t>
      </w:r>
      <w:r>
        <w:rPr>
          <w:rFonts w:hint="cs"/>
          <w:rtl/>
        </w:rPr>
        <w:t>,</w:t>
      </w:r>
      <w:r>
        <w:rPr>
          <w:rtl/>
        </w:rPr>
        <w:t xml:space="preserve"> </w:t>
      </w:r>
      <w:bookmarkStart w:id="22171" w:name="_ETM_Q46_672360"/>
      <w:bookmarkEnd w:id="22171"/>
      <w:r>
        <w:rPr>
          <w:rtl/>
        </w:rPr>
        <w:t xml:space="preserve">ושר </w:t>
      </w:r>
      <w:bookmarkStart w:id="22172" w:name="_ETM_Q46_672720"/>
      <w:bookmarkEnd w:id="22172"/>
      <w:r>
        <w:rPr>
          <w:rtl/>
        </w:rPr>
        <w:t xml:space="preserve">האוצר </w:t>
      </w:r>
      <w:bookmarkStart w:id="22173" w:name="_ETM_Q46_673080"/>
      <w:bookmarkEnd w:id="22173"/>
      <w:r>
        <w:rPr>
          <w:rFonts w:hint="cs"/>
          <w:rtl/>
        </w:rPr>
        <w:t xml:space="preserve">הוא </w:t>
      </w:r>
      <w:r>
        <w:rPr>
          <w:rtl/>
        </w:rPr>
        <w:t xml:space="preserve">כבר </w:t>
      </w:r>
      <w:bookmarkStart w:id="22174" w:name="_ETM_Q46_673800"/>
      <w:bookmarkEnd w:id="22174"/>
      <w:r>
        <w:rPr>
          <w:rFonts w:hint="cs"/>
          <w:rtl/>
        </w:rPr>
        <w:t xml:space="preserve">ער, </w:t>
      </w:r>
      <w:r>
        <w:rPr>
          <w:rtl/>
        </w:rPr>
        <w:t xml:space="preserve">אבל </w:t>
      </w:r>
      <w:bookmarkStart w:id="22175" w:name="_ETM_Q46_674010"/>
      <w:bookmarkEnd w:id="22175"/>
      <w:r>
        <w:rPr>
          <w:rtl/>
        </w:rPr>
        <w:t xml:space="preserve">צריך </w:t>
      </w:r>
      <w:bookmarkStart w:id="22176" w:name="_ETM_Q46_674760"/>
      <w:bookmarkEnd w:id="22176"/>
      <w:r>
        <w:rPr>
          <w:rtl/>
        </w:rPr>
        <w:t xml:space="preserve">לדחוף </w:t>
      </w:r>
      <w:bookmarkStart w:id="22177" w:name="_ETM_Q46_675450"/>
      <w:bookmarkEnd w:id="22177"/>
      <w:r>
        <w:rPr>
          <w:rtl/>
        </w:rPr>
        <w:t xml:space="preserve">הרבה </w:t>
      </w:r>
      <w:bookmarkStart w:id="22178" w:name="_ETM_Q46_675810"/>
      <w:bookmarkEnd w:id="22178"/>
      <w:r>
        <w:rPr>
          <w:rtl/>
        </w:rPr>
        <w:t>יותר</w:t>
      </w:r>
      <w:r>
        <w:rPr>
          <w:rFonts w:hint="cs"/>
          <w:rtl/>
        </w:rPr>
        <w:t>.</w:t>
      </w:r>
      <w:r>
        <w:rPr>
          <w:rtl/>
        </w:rPr>
        <w:t xml:space="preserve"> </w:t>
      </w:r>
      <w:bookmarkStart w:id="22179" w:name="_ETM_Q46_677739"/>
      <w:bookmarkStart w:id="22180" w:name="_ETM_Q46_678430"/>
      <w:bookmarkEnd w:id="22179"/>
      <w:bookmarkEnd w:id="22180"/>
    </w:p>
    <w:p w:rsidR="00491607" w:rsidRDefault="00491607" w:rsidP="00E92A5B">
      <w:pPr>
        <w:rPr>
          <w:rtl/>
        </w:rPr>
      </w:pPr>
    </w:p>
    <w:p w:rsidR="00491607" w:rsidRDefault="00491607" w:rsidP="00E92A5B">
      <w:pPr>
        <w:rPr>
          <w:rtl/>
        </w:rPr>
      </w:pPr>
      <w:bookmarkStart w:id="22181" w:name="_ETM_Q46_676000"/>
      <w:bookmarkEnd w:id="22181"/>
      <w:r>
        <w:rPr>
          <w:rFonts w:hint="cs"/>
          <w:rtl/>
        </w:rPr>
        <w:t>נשארו</w:t>
      </w:r>
      <w:r>
        <w:rPr>
          <w:rtl/>
        </w:rPr>
        <w:t xml:space="preserve"> </w:t>
      </w:r>
      <w:bookmarkStart w:id="22182" w:name="_ETM_Q46_678790"/>
      <w:bookmarkEnd w:id="22182"/>
      <w:r>
        <w:rPr>
          <w:rtl/>
        </w:rPr>
        <w:t xml:space="preserve">לי </w:t>
      </w:r>
      <w:bookmarkStart w:id="22183" w:name="_ETM_Q46_678939"/>
      <w:bookmarkEnd w:id="22183"/>
      <w:r>
        <w:rPr>
          <w:rtl/>
        </w:rPr>
        <w:t xml:space="preserve">46 </w:t>
      </w:r>
      <w:bookmarkStart w:id="22184" w:name="_ETM_Q46_679689"/>
      <w:bookmarkEnd w:id="22184"/>
      <w:r>
        <w:rPr>
          <w:rtl/>
        </w:rPr>
        <w:t xml:space="preserve">שניות </w:t>
      </w:r>
      <w:bookmarkStart w:id="22185" w:name="_ETM_Q46_680049"/>
      <w:bookmarkEnd w:id="22185"/>
      <w:r>
        <w:rPr>
          <w:rtl/>
        </w:rPr>
        <w:t xml:space="preserve">להתייחס </w:t>
      </w:r>
      <w:bookmarkStart w:id="22186" w:name="_ETM_Q46_680499"/>
      <w:bookmarkEnd w:id="22186"/>
      <w:r>
        <w:rPr>
          <w:rtl/>
        </w:rPr>
        <w:t xml:space="preserve">לנושא </w:t>
      </w:r>
      <w:bookmarkStart w:id="22187" w:name="_ETM_Q46_680829"/>
      <w:bookmarkEnd w:id="22187"/>
      <w:r>
        <w:rPr>
          <w:rtl/>
        </w:rPr>
        <w:t>אחר</w:t>
      </w:r>
      <w:r>
        <w:rPr>
          <w:rFonts w:hint="cs"/>
          <w:rtl/>
        </w:rPr>
        <w:t>.</w:t>
      </w:r>
      <w:r>
        <w:rPr>
          <w:rtl/>
        </w:rPr>
        <w:t xml:space="preserve"> </w:t>
      </w:r>
      <w:bookmarkStart w:id="22188" w:name="_ETM_Q46_681069"/>
      <w:bookmarkEnd w:id="22188"/>
      <w:r>
        <w:rPr>
          <w:rtl/>
        </w:rPr>
        <w:t>עמד</w:t>
      </w:r>
      <w:r>
        <w:rPr>
          <w:rFonts w:hint="cs"/>
          <w:rtl/>
        </w:rPr>
        <w:t xml:space="preserve"> פה</w:t>
      </w:r>
      <w:r>
        <w:rPr>
          <w:rtl/>
        </w:rPr>
        <w:t xml:space="preserve"> </w:t>
      </w:r>
      <w:bookmarkStart w:id="22189" w:name="_ETM_Q46_681430"/>
      <w:bookmarkEnd w:id="22189"/>
      <w:r>
        <w:rPr>
          <w:rtl/>
        </w:rPr>
        <w:t xml:space="preserve">ראש </w:t>
      </w:r>
      <w:bookmarkStart w:id="22190" w:name="_ETM_Q46_681579"/>
      <w:bookmarkEnd w:id="22190"/>
      <w:r>
        <w:rPr>
          <w:rtl/>
        </w:rPr>
        <w:t xml:space="preserve">הממשלה </w:t>
      </w:r>
      <w:bookmarkStart w:id="22191" w:name="_ETM_Q46_682060"/>
      <w:bookmarkEnd w:id="22191"/>
      <w:r>
        <w:rPr>
          <w:rtl/>
        </w:rPr>
        <w:t xml:space="preserve">היום </w:t>
      </w:r>
      <w:bookmarkStart w:id="22192" w:name="_ETM_Q46_682329"/>
      <w:bookmarkEnd w:id="22192"/>
      <w:r>
        <w:rPr>
          <w:rtl/>
        </w:rPr>
        <w:t>ואמר</w:t>
      </w:r>
      <w:r>
        <w:rPr>
          <w:rFonts w:hint="cs"/>
          <w:rtl/>
        </w:rPr>
        <w:t>:</w:t>
      </w:r>
      <w:r>
        <w:rPr>
          <w:rtl/>
        </w:rPr>
        <w:t xml:space="preserve"> </w:t>
      </w:r>
      <w:bookmarkStart w:id="22193" w:name="_ETM_Q46_683200"/>
      <w:bookmarkEnd w:id="22193"/>
      <w:r>
        <w:rPr>
          <w:rtl/>
        </w:rPr>
        <w:t xml:space="preserve">אנחנו </w:t>
      </w:r>
      <w:bookmarkStart w:id="22194" w:name="_ETM_Q46_683950"/>
      <w:bookmarkEnd w:id="22194"/>
      <w:r>
        <w:rPr>
          <w:rtl/>
        </w:rPr>
        <w:t xml:space="preserve">משנים </w:t>
      </w:r>
      <w:bookmarkStart w:id="22195" w:name="_ETM_Q46_685129"/>
      <w:bookmarkEnd w:id="22195"/>
      <w:r>
        <w:rPr>
          <w:rtl/>
        </w:rPr>
        <w:t xml:space="preserve">את </w:t>
      </w:r>
      <w:bookmarkStart w:id="22196" w:name="_ETM_Q46_685339"/>
      <w:bookmarkEnd w:id="22196"/>
      <w:r>
        <w:rPr>
          <w:rtl/>
        </w:rPr>
        <w:t xml:space="preserve">המצב </w:t>
      </w:r>
      <w:bookmarkStart w:id="22197" w:name="_ETM_Q46_685849"/>
      <w:bookmarkEnd w:id="22197"/>
      <w:r>
        <w:rPr>
          <w:rtl/>
        </w:rPr>
        <w:t xml:space="preserve">במזרח </w:t>
      </w:r>
      <w:bookmarkStart w:id="22198" w:name="_ETM_Q46_686359"/>
      <w:bookmarkEnd w:id="22198"/>
      <w:r>
        <w:rPr>
          <w:rtl/>
        </w:rPr>
        <w:t>התיכון</w:t>
      </w:r>
      <w:r>
        <w:rPr>
          <w:rFonts w:hint="cs"/>
          <w:rtl/>
        </w:rPr>
        <w:t>.</w:t>
      </w:r>
      <w:r>
        <w:rPr>
          <w:rtl/>
        </w:rPr>
        <w:t xml:space="preserve"> </w:t>
      </w:r>
      <w:bookmarkStart w:id="22199" w:name="_ETM_Q46_686779"/>
      <w:bookmarkEnd w:id="22199"/>
      <w:r>
        <w:rPr>
          <w:rtl/>
        </w:rPr>
        <w:t xml:space="preserve">אז </w:t>
      </w:r>
      <w:bookmarkStart w:id="22200" w:name="_ETM_Q46_686900"/>
      <w:bookmarkEnd w:id="22200"/>
      <w:r>
        <w:rPr>
          <w:rtl/>
        </w:rPr>
        <w:t xml:space="preserve">אני </w:t>
      </w:r>
      <w:bookmarkStart w:id="22201" w:name="_ETM_Q46_686989"/>
      <w:bookmarkEnd w:id="22201"/>
      <w:r>
        <w:rPr>
          <w:rtl/>
        </w:rPr>
        <w:t xml:space="preserve">רוצה </w:t>
      </w:r>
      <w:bookmarkStart w:id="22202" w:name="_ETM_Q46_687260"/>
      <w:bookmarkEnd w:id="22202"/>
      <w:r>
        <w:rPr>
          <w:rtl/>
        </w:rPr>
        <w:t xml:space="preserve">לענות </w:t>
      </w:r>
      <w:bookmarkStart w:id="22203" w:name="_ETM_Q46_688069"/>
      <w:bookmarkEnd w:id="22203"/>
      <w:r>
        <w:rPr>
          <w:rtl/>
        </w:rPr>
        <w:t xml:space="preserve">לראש </w:t>
      </w:r>
      <w:bookmarkStart w:id="22204" w:name="_ETM_Q46_688430"/>
      <w:bookmarkEnd w:id="22204"/>
      <w:r>
        <w:rPr>
          <w:rtl/>
        </w:rPr>
        <w:t>הממשלה</w:t>
      </w:r>
      <w:r>
        <w:rPr>
          <w:rFonts w:hint="cs"/>
          <w:rtl/>
        </w:rPr>
        <w:t>:</w:t>
      </w:r>
      <w:r>
        <w:rPr>
          <w:rtl/>
        </w:rPr>
        <w:t xml:space="preserve"> </w:t>
      </w:r>
      <w:bookmarkStart w:id="22205" w:name="_ETM_Q46_688970"/>
      <w:bookmarkEnd w:id="22205"/>
      <w:r>
        <w:rPr>
          <w:rtl/>
        </w:rPr>
        <w:t xml:space="preserve">בהחלט </w:t>
      </w:r>
      <w:bookmarkStart w:id="22206" w:name="_ETM_Q46_689420"/>
      <w:bookmarkEnd w:id="22206"/>
      <w:r>
        <w:rPr>
          <w:rtl/>
        </w:rPr>
        <w:t xml:space="preserve">שינית </w:t>
      </w:r>
      <w:bookmarkStart w:id="22207" w:name="_ETM_Q46_689810"/>
      <w:bookmarkEnd w:id="22207"/>
      <w:r>
        <w:rPr>
          <w:rtl/>
        </w:rPr>
        <w:t xml:space="preserve">את </w:t>
      </w:r>
      <w:bookmarkStart w:id="22208" w:name="_ETM_Q46_689930"/>
      <w:bookmarkEnd w:id="22208"/>
      <w:r>
        <w:rPr>
          <w:rtl/>
        </w:rPr>
        <w:t xml:space="preserve">המצב </w:t>
      </w:r>
      <w:bookmarkStart w:id="22209" w:name="_ETM_Q46_690740"/>
      <w:bookmarkEnd w:id="22209"/>
      <w:r>
        <w:rPr>
          <w:rtl/>
        </w:rPr>
        <w:t xml:space="preserve">במזרח </w:t>
      </w:r>
      <w:bookmarkStart w:id="22210" w:name="_ETM_Q46_691340"/>
      <w:bookmarkEnd w:id="22210"/>
      <w:r>
        <w:rPr>
          <w:rtl/>
        </w:rPr>
        <w:t>התיכון</w:t>
      </w:r>
      <w:r>
        <w:rPr>
          <w:rFonts w:hint="cs"/>
          <w:rtl/>
        </w:rPr>
        <w:t>.</w:t>
      </w:r>
      <w:r>
        <w:rPr>
          <w:rtl/>
        </w:rPr>
        <w:t xml:space="preserve"> </w:t>
      </w:r>
      <w:bookmarkStart w:id="22211" w:name="_ETM_Q46_692300"/>
      <w:bookmarkEnd w:id="22211"/>
      <w:r>
        <w:rPr>
          <w:rtl/>
        </w:rPr>
        <w:t>שי</w:t>
      </w:r>
      <w:r>
        <w:rPr>
          <w:rFonts w:hint="cs"/>
          <w:rtl/>
        </w:rPr>
        <w:t>נית</w:t>
      </w:r>
      <w:r>
        <w:rPr>
          <w:rtl/>
        </w:rPr>
        <w:t xml:space="preserve"> </w:t>
      </w:r>
      <w:bookmarkStart w:id="22212" w:name="_ETM_Q46_692780"/>
      <w:bookmarkEnd w:id="22212"/>
      <w:r>
        <w:rPr>
          <w:rtl/>
        </w:rPr>
        <w:t xml:space="preserve">אותו </w:t>
      </w:r>
      <w:bookmarkStart w:id="22213" w:name="_ETM_Q46_693380"/>
      <w:bookmarkEnd w:id="22213"/>
      <w:r>
        <w:rPr>
          <w:rtl/>
        </w:rPr>
        <w:t xml:space="preserve">לרעה </w:t>
      </w:r>
      <w:bookmarkStart w:id="22214" w:name="_ETM_Q46_694040"/>
      <w:bookmarkEnd w:id="22214"/>
      <w:r>
        <w:rPr>
          <w:rtl/>
        </w:rPr>
        <w:t xml:space="preserve">עבור </w:t>
      </w:r>
      <w:bookmarkStart w:id="22215" w:name="_ETM_Q46_694309"/>
      <w:bookmarkEnd w:id="22215"/>
      <w:r>
        <w:rPr>
          <w:rtl/>
        </w:rPr>
        <w:t xml:space="preserve">מדינת </w:t>
      </w:r>
      <w:bookmarkStart w:id="22216" w:name="_ETM_Q46_694760"/>
      <w:bookmarkEnd w:id="22216"/>
      <w:r>
        <w:rPr>
          <w:rtl/>
        </w:rPr>
        <w:t>ישראל</w:t>
      </w:r>
      <w:r>
        <w:rPr>
          <w:rFonts w:hint="cs"/>
          <w:rtl/>
        </w:rPr>
        <w:t>.</w:t>
      </w:r>
      <w:r>
        <w:rPr>
          <w:rtl/>
        </w:rPr>
        <w:t xml:space="preserve"> </w:t>
      </w:r>
      <w:bookmarkStart w:id="22217" w:name="_ETM_Q46_695120"/>
      <w:bookmarkEnd w:id="22217"/>
      <w:r>
        <w:rPr>
          <w:rtl/>
        </w:rPr>
        <w:t xml:space="preserve">הפכנו </w:t>
      </w:r>
      <w:bookmarkStart w:id="22218" w:name="_ETM_Q46_695510"/>
      <w:bookmarkEnd w:id="22218"/>
      <w:r>
        <w:rPr>
          <w:rtl/>
        </w:rPr>
        <w:t xml:space="preserve">להיות </w:t>
      </w:r>
      <w:bookmarkStart w:id="22219" w:name="_ETM_Q46_695720"/>
      <w:bookmarkEnd w:id="22219"/>
      <w:r>
        <w:rPr>
          <w:rtl/>
        </w:rPr>
        <w:t xml:space="preserve">מדינה </w:t>
      </w:r>
      <w:bookmarkStart w:id="22220" w:name="_ETM_Q46_696140"/>
      <w:bookmarkEnd w:id="22220"/>
      <w:r>
        <w:rPr>
          <w:rtl/>
        </w:rPr>
        <w:t>מצורעת</w:t>
      </w:r>
      <w:r>
        <w:rPr>
          <w:rFonts w:hint="cs"/>
          <w:rtl/>
        </w:rPr>
        <w:t>,</w:t>
      </w:r>
      <w:r>
        <w:rPr>
          <w:rtl/>
        </w:rPr>
        <w:t xml:space="preserve"> </w:t>
      </w:r>
      <w:bookmarkStart w:id="22221" w:name="_ETM_Q46_697100"/>
      <w:bookmarkEnd w:id="22221"/>
      <w:r>
        <w:rPr>
          <w:rtl/>
        </w:rPr>
        <w:t xml:space="preserve">מדינה </w:t>
      </w:r>
      <w:bookmarkStart w:id="22222" w:name="_ETM_Q46_698030"/>
      <w:bookmarkEnd w:id="22222"/>
      <w:r>
        <w:rPr>
          <w:rtl/>
        </w:rPr>
        <w:t xml:space="preserve">שבעלות </w:t>
      </w:r>
      <w:bookmarkStart w:id="22223" w:name="_ETM_Q46_698660"/>
      <w:bookmarkEnd w:id="22223"/>
      <w:r>
        <w:rPr>
          <w:rtl/>
        </w:rPr>
        <w:t>ב</w:t>
      </w:r>
      <w:r>
        <w:rPr>
          <w:rFonts w:hint="cs"/>
          <w:rtl/>
        </w:rPr>
        <w:t>ר</w:t>
      </w:r>
      <w:r>
        <w:rPr>
          <w:rtl/>
        </w:rPr>
        <w:t xml:space="preserve">יתנו </w:t>
      </w:r>
      <w:bookmarkStart w:id="22224" w:name="_ETM_Q46_699290"/>
      <w:bookmarkEnd w:id="22224"/>
      <w:r>
        <w:rPr>
          <w:rtl/>
        </w:rPr>
        <w:t xml:space="preserve">לשעבר </w:t>
      </w:r>
      <w:bookmarkStart w:id="22225" w:name="_ETM_Q46_700280"/>
      <w:bookmarkEnd w:id="22225"/>
      <w:r>
        <w:rPr>
          <w:rtl/>
        </w:rPr>
        <w:t xml:space="preserve">יוצרות </w:t>
      </w:r>
      <w:bookmarkStart w:id="22226" w:name="_ETM_Q46_700819"/>
      <w:bookmarkEnd w:id="22226"/>
      <w:r>
        <w:rPr>
          <w:rtl/>
        </w:rPr>
        <w:t xml:space="preserve">קואליציות </w:t>
      </w:r>
      <w:bookmarkStart w:id="22227" w:name="_ETM_Q46_701720"/>
      <w:bookmarkEnd w:id="22227"/>
      <w:r>
        <w:rPr>
          <w:rtl/>
        </w:rPr>
        <w:t xml:space="preserve">אזוריות </w:t>
      </w:r>
      <w:bookmarkStart w:id="22228" w:name="_ETM_Q46_702890"/>
      <w:bookmarkEnd w:id="22228"/>
      <w:r>
        <w:rPr>
          <w:rtl/>
        </w:rPr>
        <w:t xml:space="preserve">נגד </w:t>
      </w:r>
      <w:bookmarkStart w:id="22229" w:name="_ETM_Q46_703250"/>
      <w:bookmarkEnd w:id="22229"/>
      <w:r>
        <w:rPr>
          <w:rtl/>
        </w:rPr>
        <w:t xml:space="preserve">מדינת </w:t>
      </w:r>
      <w:bookmarkStart w:id="22230" w:name="_ETM_Q46_703670"/>
      <w:bookmarkEnd w:id="22230"/>
      <w:r>
        <w:rPr>
          <w:rtl/>
        </w:rPr>
        <w:t>ישראל</w:t>
      </w:r>
      <w:r>
        <w:rPr>
          <w:rFonts w:hint="cs"/>
          <w:rtl/>
        </w:rPr>
        <w:t>.</w:t>
      </w:r>
      <w:r>
        <w:rPr>
          <w:rtl/>
        </w:rPr>
        <w:t xml:space="preserve"> </w:t>
      </w:r>
      <w:bookmarkStart w:id="22231" w:name="_ETM_Q46_704629"/>
      <w:bookmarkEnd w:id="22231"/>
    </w:p>
    <w:p w:rsidR="00491607" w:rsidRDefault="00491607" w:rsidP="00E92A5B">
      <w:pPr>
        <w:rPr>
          <w:rtl/>
        </w:rPr>
      </w:pPr>
    </w:p>
    <w:p w:rsidR="00491607" w:rsidRDefault="00491607" w:rsidP="00E92A5B">
      <w:pPr>
        <w:rPr>
          <w:rtl/>
        </w:rPr>
      </w:pPr>
      <w:r>
        <w:rPr>
          <w:rtl/>
        </w:rPr>
        <w:t xml:space="preserve">אני </w:t>
      </w:r>
      <w:bookmarkStart w:id="22232" w:name="_ETM_Q46_704870"/>
      <w:bookmarkEnd w:id="22232"/>
      <w:r>
        <w:rPr>
          <w:rtl/>
        </w:rPr>
        <w:t xml:space="preserve">לא </w:t>
      </w:r>
      <w:bookmarkStart w:id="22233" w:name="_ETM_Q46_705019"/>
      <w:bookmarkEnd w:id="22233"/>
      <w:r>
        <w:rPr>
          <w:rtl/>
        </w:rPr>
        <w:t xml:space="preserve">יודע </w:t>
      </w:r>
      <w:bookmarkStart w:id="22234" w:name="_ETM_Q46_705229"/>
      <w:bookmarkEnd w:id="22234"/>
      <w:r>
        <w:rPr>
          <w:rtl/>
        </w:rPr>
        <w:t xml:space="preserve">אם </w:t>
      </w:r>
      <w:bookmarkStart w:id="22235" w:name="_ETM_Q46_705349"/>
      <w:bookmarkEnd w:id="22235"/>
      <w:r>
        <w:rPr>
          <w:rtl/>
        </w:rPr>
        <w:t xml:space="preserve">שמת </w:t>
      </w:r>
      <w:bookmarkStart w:id="22236" w:name="_ETM_Q46_705769"/>
      <w:bookmarkEnd w:id="22236"/>
      <w:r>
        <w:rPr>
          <w:rtl/>
        </w:rPr>
        <w:t>לב</w:t>
      </w:r>
      <w:r>
        <w:rPr>
          <w:rFonts w:hint="cs"/>
          <w:rtl/>
        </w:rPr>
        <w:t>,</w:t>
      </w:r>
      <w:r>
        <w:rPr>
          <w:rtl/>
        </w:rPr>
        <w:t xml:space="preserve"> </w:t>
      </w:r>
      <w:bookmarkStart w:id="22237" w:name="_ETM_Q46_706010"/>
      <w:bookmarkEnd w:id="22237"/>
      <w:r>
        <w:rPr>
          <w:rtl/>
        </w:rPr>
        <w:t xml:space="preserve">אבל </w:t>
      </w:r>
      <w:bookmarkStart w:id="22238" w:name="_ETM_Q46_706249"/>
      <w:bookmarkEnd w:id="22238"/>
      <w:r>
        <w:rPr>
          <w:rtl/>
        </w:rPr>
        <w:t xml:space="preserve">מדינות </w:t>
      </w:r>
      <w:bookmarkStart w:id="22239" w:name="_ETM_Q46_707029"/>
      <w:bookmarkEnd w:id="22239"/>
      <w:r>
        <w:rPr>
          <w:rtl/>
        </w:rPr>
        <w:t xml:space="preserve">שהיו </w:t>
      </w:r>
      <w:bookmarkStart w:id="22240" w:name="_ETM_Q46_707479"/>
      <w:bookmarkEnd w:id="22240"/>
      <w:r>
        <w:rPr>
          <w:rtl/>
        </w:rPr>
        <w:t>איתנו</w:t>
      </w:r>
      <w:r>
        <w:rPr>
          <w:rFonts w:hint="cs"/>
          <w:rtl/>
        </w:rPr>
        <w:t>,</w:t>
      </w:r>
      <w:r>
        <w:rPr>
          <w:rtl/>
        </w:rPr>
        <w:t xml:space="preserve"> </w:t>
      </w:r>
      <w:bookmarkStart w:id="22241" w:name="_ETM_Q46_707870"/>
      <w:bookmarkEnd w:id="22241"/>
      <w:r>
        <w:rPr>
          <w:rtl/>
        </w:rPr>
        <w:t xml:space="preserve">חברות </w:t>
      </w:r>
      <w:bookmarkStart w:id="22242" w:name="_ETM_Q46_708349"/>
      <w:bookmarkEnd w:id="22242"/>
      <w:r>
        <w:rPr>
          <w:rtl/>
        </w:rPr>
        <w:t>שלנו</w:t>
      </w:r>
      <w:r>
        <w:rPr>
          <w:rFonts w:hint="cs"/>
          <w:rtl/>
        </w:rPr>
        <w:t>,</w:t>
      </w:r>
      <w:r>
        <w:rPr>
          <w:rtl/>
        </w:rPr>
        <w:t xml:space="preserve"> </w:t>
      </w:r>
      <w:bookmarkStart w:id="22243" w:name="_ETM_Q46_709069"/>
      <w:bookmarkEnd w:id="22243"/>
      <w:r>
        <w:rPr>
          <w:rtl/>
        </w:rPr>
        <w:t xml:space="preserve">מכירות </w:t>
      </w:r>
      <w:bookmarkStart w:id="22244" w:name="_ETM_Q46_709760"/>
      <w:bookmarkEnd w:id="22244"/>
      <w:r>
        <w:rPr>
          <w:rtl/>
        </w:rPr>
        <w:t xml:space="preserve">היום </w:t>
      </w:r>
      <w:bookmarkStart w:id="22245" w:name="_ETM_Q46_710089"/>
      <w:bookmarkEnd w:id="22245"/>
      <w:r>
        <w:rPr>
          <w:rtl/>
        </w:rPr>
        <w:t xml:space="preserve">במדינה </w:t>
      </w:r>
      <w:bookmarkStart w:id="22246" w:name="_ETM_Q46_710599"/>
      <w:bookmarkEnd w:id="22246"/>
      <w:r>
        <w:rPr>
          <w:rtl/>
        </w:rPr>
        <w:t>פל</w:t>
      </w:r>
      <w:r>
        <w:rPr>
          <w:rFonts w:hint="cs"/>
          <w:rtl/>
        </w:rPr>
        <w:t>סטינ</w:t>
      </w:r>
      <w:r>
        <w:rPr>
          <w:rtl/>
        </w:rPr>
        <w:t>ית</w:t>
      </w:r>
      <w:r>
        <w:rPr>
          <w:rFonts w:hint="cs"/>
          <w:rtl/>
        </w:rPr>
        <w:t>.</w:t>
      </w:r>
      <w:r>
        <w:rPr>
          <w:rtl/>
        </w:rPr>
        <w:t xml:space="preserve"> </w:t>
      </w:r>
      <w:bookmarkStart w:id="22247" w:name="_ETM_Q46_712029"/>
      <w:bookmarkEnd w:id="22247"/>
      <w:r>
        <w:rPr>
          <w:rtl/>
        </w:rPr>
        <w:t xml:space="preserve">הרופאים </w:t>
      </w:r>
      <w:bookmarkStart w:id="22248" w:name="_ETM_Q46_712809"/>
      <w:bookmarkEnd w:id="22248"/>
      <w:r>
        <w:rPr>
          <w:rtl/>
        </w:rPr>
        <w:t xml:space="preserve">מכניסים </w:t>
      </w:r>
      <w:bookmarkStart w:id="22249" w:name="_ETM_Q46_713799"/>
      <w:bookmarkEnd w:id="22249"/>
      <w:r>
        <w:rPr>
          <w:rtl/>
        </w:rPr>
        <w:t xml:space="preserve">את </w:t>
      </w:r>
      <w:bookmarkStart w:id="22250" w:name="_ETM_Q46_714010"/>
      <w:bookmarkEnd w:id="22250"/>
      <w:r>
        <w:rPr>
          <w:rtl/>
        </w:rPr>
        <w:t xml:space="preserve">מדינת </w:t>
      </w:r>
      <w:bookmarkStart w:id="22251" w:name="_ETM_Q46_714549"/>
      <w:bookmarkEnd w:id="22251"/>
      <w:r>
        <w:rPr>
          <w:rtl/>
        </w:rPr>
        <w:t>פל</w:t>
      </w:r>
      <w:r>
        <w:rPr>
          <w:rFonts w:hint="cs"/>
          <w:rtl/>
        </w:rPr>
        <w:t>סט</w:t>
      </w:r>
      <w:r>
        <w:rPr>
          <w:rtl/>
        </w:rPr>
        <w:t>ין</w:t>
      </w:r>
      <w:r>
        <w:rPr>
          <w:rFonts w:hint="cs"/>
          <w:rtl/>
        </w:rPr>
        <w:t>,</w:t>
      </w:r>
      <w:r>
        <w:rPr>
          <w:rtl/>
        </w:rPr>
        <w:t xml:space="preserve"> </w:t>
      </w:r>
      <w:bookmarkStart w:id="22252" w:name="_ETM_Q46_715209"/>
      <w:bookmarkEnd w:id="22252"/>
      <w:r>
        <w:rPr>
          <w:rtl/>
        </w:rPr>
        <w:t xml:space="preserve">הפיקציה </w:t>
      </w:r>
      <w:bookmarkStart w:id="22253" w:name="_ETM_Q46_715779"/>
      <w:bookmarkEnd w:id="22253"/>
      <w:r>
        <w:rPr>
          <w:rtl/>
        </w:rPr>
        <w:t>הזאת</w:t>
      </w:r>
      <w:r>
        <w:rPr>
          <w:rFonts w:hint="cs"/>
          <w:rtl/>
        </w:rPr>
        <w:t>,</w:t>
      </w:r>
      <w:r>
        <w:rPr>
          <w:rtl/>
        </w:rPr>
        <w:t xml:space="preserve"> </w:t>
      </w:r>
      <w:bookmarkStart w:id="22254" w:name="_ETM_Q46_716379"/>
      <w:bookmarkEnd w:id="22254"/>
      <w:r>
        <w:rPr>
          <w:rtl/>
        </w:rPr>
        <w:t xml:space="preserve">מכניסים </w:t>
      </w:r>
      <w:bookmarkStart w:id="22255" w:name="_ETM_Q46_716980"/>
      <w:bookmarkEnd w:id="22255"/>
      <w:r>
        <w:rPr>
          <w:rtl/>
        </w:rPr>
        <w:t xml:space="preserve">אותה </w:t>
      </w:r>
      <w:bookmarkStart w:id="22256" w:name="_ETM_Q46_717219"/>
      <w:bookmarkEnd w:id="22256"/>
      <w:r>
        <w:rPr>
          <w:rtl/>
        </w:rPr>
        <w:t xml:space="preserve">כחברה </w:t>
      </w:r>
      <w:bookmarkStart w:id="22257" w:name="_ETM_Q46_718269"/>
      <w:bookmarkEnd w:id="22257"/>
      <w:r>
        <w:rPr>
          <w:rtl/>
        </w:rPr>
        <w:t xml:space="preserve">בארגון </w:t>
      </w:r>
      <w:bookmarkStart w:id="22258" w:name="_ETM_Q46_718840"/>
      <w:bookmarkEnd w:id="22258"/>
      <w:r>
        <w:rPr>
          <w:rtl/>
        </w:rPr>
        <w:t xml:space="preserve">הבריאות </w:t>
      </w:r>
      <w:bookmarkStart w:id="22259" w:name="_ETM_Q46_719379"/>
      <w:bookmarkEnd w:id="22259"/>
      <w:r>
        <w:rPr>
          <w:rtl/>
        </w:rPr>
        <w:t>העולמי</w:t>
      </w:r>
      <w:r>
        <w:rPr>
          <w:rFonts w:hint="cs"/>
          <w:rtl/>
        </w:rPr>
        <w:t>.</w:t>
      </w:r>
      <w:r>
        <w:rPr>
          <w:rtl/>
        </w:rPr>
        <w:t xml:space="preserve"> </w:t>
      </w:r>
      <w:bookmarkStart w:id="22260" w:name="_ETM_Q46_720249"/>
      <w:bookmarkEnd w:id="22260"/>
      <w:r>
        <w:rPr>
          <w:rtl/>
        </w:rPr>
        <w:t xml:space="preserve">מעולם </w:t>
      </w:r>
      <w:bookmarkStart w:id="22261" w:name="_ETM_Q46_720909"/>
      <w:bookmarkEnd w:id="22261"/>
      <w:r>
        <w:rPr>
          <w:rtl/>
        </w:rPr>
        <w:t xml:space="preserve">לא </w:t>
      </w:r>
      <w:bookmarkStart w:id="22262" w:name="_ETM_Q46_721059"/>
      <w:bookmarkEnd w:id="22262"/>
      <w:r>
        <w:rPr>
          <w:rtl/>
        </w:rPr>
        <w:t xml:space="preserve">היינו </w:t>
      </w:r>
      <w:bookmarkStart w:id="22263" w:name="_ETM_Q46_721359"/>
      <w:bookmarkEnd w:id="22263"/>
      <w:r>
        <w:rPr>
          <w:rtl/>
        </w:rPr>
        <w:t xml:space="preserve">במצב </w:t>
      </w:r>
      <w:bookmarkStart w:id="22264" w:name="_ETM_Q46_722590"/>
      <w:bookmarkEnd w:id="22264"/>
      <w:r>
        <w:rPr>
          <w:rtl/>
        </w:rPr>
        <w:t xml:space="preserve">מדיני </w:t>
      </w:r>
      <w:bookmarkStart w:id="22265" w:name="_ETM_Q46_723459"/>
      <w:bookmarkEnd w:id="22265"/>
      <w:r>
        <w:rPr>
          <w:rtl/>
        </w:rPr>
        <w:t xml:space="preserve">גרוע </w:t>
      </w:r>
      <w:bookmarkStart w:id="22266" w:name="_ETM_Q46_723939"/>
      <w:bookmarkEnd w:id="22266"/>
      <w:r>
        <w:rPr>
          <w:rtl/>
        </w:rPr>
        <w:t xml:space="preserve">יותר </w:t>
      </w:r>
      <w:bookmarkStart w:id="22267" w:name="_ETM_Q46_724239"/>
      <w:bookmarkEnd w:id="22267"/>
      <w:r>
        <w:rPr>
          <w:rtl/>
        </w:rPr>
        <w:t xml:space="preserve">ממה </w:t>
      </w:r>
      <w:bookmarkStart w:id="22268" w:name="_ETM_Q46_724510"/>
      <w:bookmarkEnd w:id="22268"/>
      <w:r>
        <w:rPr>
          <w:rtl/>
        </w:rPr>
        <w:t xml:space="preserve">שהיינו </w:t>
      </w:r>
      <w:bookmarkStart w:id="22269" w:name="_ETM_Q46_724870"/>
      <w:bookmarkEnd w:id="22269"/>
      <w:r>
        <w:rPr>
          <w:rtl/>
        </w:rPr>
        <w:t>עכשיו</w:t>
      </w:r>
      <w:r>
        <w:rPr>
          <w:rFonts w:hint="cs"/>
          <w:rtl/>
        </w:rPr>
        <w:t>.</w:t>
      </w:r>
      <w:r>
        <w:rPr>
          <w:rtl/>
        </w:rPr>
        <w:t xml:space="preserve"> </w:t>
      </w:r>
      <w:bookmarkStart w:id="22270" w:name="_ETM_Q46_725139"/>
      <w:bookmarkEnd w:id="22270"/>
      <w:r>
        <w:rPr>
          <w:rtl/>
        </w:rPr>
        <w:t xml:space="preserve">אני </w:t>
      </w:r>
      <w:bookmarkStart w:id="22271" w:name="_ETM_Q46_725290"/>
      <w:bookmarkEnd w:id="22271"/>
      <w:r>
        <w:rPr>
          <w:rtl/>
        </w:rPr>
        <w:t xml:space="preserve">רוצה </w:t>
      </w:r>
      <w:bookmarkStart w:id="22272" w:name="_ETM_Q46_725919"/>
      <w:bookmarkEnd w:id="22272"/>
      <w:r>
        <w:rPr>
          <w:rtl/>
        </w:rPr>
        <w:t xml:space="preserve">לשאול </w:t>
      </w:r>
      <w:bookmarkStart w:id="22273" w:name="_ETM_Q46_726370"/>
      <w:bookmarkEnd w:id="22273"/>
      <w:r>
        <w:rPr>
          <w:rtl/>
        </w:rPr>
        <w:t xml:space="preserve">אתכם </w:t>
      </w:r>
      <w:bookmarkStart w:id="22274" w:name="_ETM_Q46_726730"/>
      <w:bookmarkEnd w:id="22274"/>
      <w:r>
        <w:rPr>
          <w:rtl/>
        </w:rPr>
        <w:t xml:space="preserve">פה </w:t>
      </w:r>
      <w:bookmarkStart w:id="22275" w:name="_ETM_Q46_726939"/>
      <w:bookmarkEnd w:id="22275"/>
      <w:r>
        <w:rPr>
          <w:rtl/>
        </w:rPr>
        <w:t>עכשיו</w:t>
      </w:r>
      <w:r>
        <w:rPr>
          <w:rFonts w:hint="cs"/>
          <w:rtl/>
        </w:rPr>
        <w:t>:</w:t>
      </w:r>
      <w:r>
        <w:rPr>
          <w:rtl/>
        </w:rPr>
        <w:t xml:space="preserve"> </w:t>
      </w:r>
      <w:bookmarkStart w:id="22276" w:name="_ETM_Q46_727779"/>
      <w:bookmarkEnd w:id="22276"/>
      <w:r>
        <w:rPr>
          <w:rtl/>
        </w:rPr>
        <w:t xml:space="preserve">איפה </w:t>
      </w:r>
      <w:bookmarkStart w:id="22277" w:name="_ETM_Q46_728439"/>
      <w:bookmarkEnd w:id="22277"/>
      <w:r>
        <w:rPr>
          <w:rtl/>
        </w:rPr>
        <w:t xml:space="preserve">שר </w:t>
      </w:r>
      <w:bookmarkStart w:id="22278" w:name="_ETM_Q46_728799"/>
      <w:bookmarkEnd w:id="22278"/>
      <w:r>
        <w:rPr>
          <w:rtl/>
        </w:rPr>
        <w:t>החוץ</w:t>
      </w:r>
      <w:r>
        <w:rPr>
          <w:rFonts w:hint="cs"/>
          <w:rtl/>
        </w:rPr>
        <w:t>?</w:t>
      </w:r>
      <w:r>
        <w:rPr>
          <w:rtl/>
        </w:rPr>
        <w:t xml:space="preserve"> </w:t>
      </w:r>
      <w:bookmarkStart w:id="22279" w:name="_ETM_Q46_729519"/>
      <w:bookmarkEnd w:id="22279"/>
      <w:r>
        <w:rPr>
          <w:rtl/>
        </w:rPr>
        <w:t xml:space="preserve">איפה </w:t>
      </w:r>
      <w:bookmarkStart w:id="22280" w:name="_ETM_Q46_729999"/>
      <w:bookmarkEnd w:id="22280"/>
      <w:r>
        <w:rPr>
          <w:rtl/>
        </w:rPr>
        <w:t xml:space="preserve">שר </w:t>
      </w:r>
      <w:bookmarkStart w:id="22281" w:name="_ETM_Q46_730329"/>
      <w:bookmarkEnd w:id="22281"/>
      <w:r>
        <w:rPr>
          <w:rtl/>
        </w:rPr>
        <w:t>התפוצות</w:t>
      </w:r>
      <w:r>
        <w:rPr>
          <w:rFonts w:hint="cs"/>
          <w:rtl/>
        </w:rPr>
        <w:t>?</w:t>
      </w:r>
      <w:r>
        <w:rPr>
          <w:rtl/>
        </w:rPr>
        <w:t xml:space="preserve"> </w:t>
      </w:r>
      <w:bookmarkStart w:id="22282" w:name="_ETM_Q46_731409"/>
      <w:bookmarkEnd w:id="22282"/>
      <w:r>
        <w:rPr>
          <w:rtl/>
        </w:rPr>
        <w:t xml:space="preserve">איפה </w:t>
      </w:r>
      <w:bookmarkStart w:id="22283" w:name="_ETM_Q46_731769"/>
      <w:bookmarkEnd w:id="22283"/>
      <w:r>
        <w:rPr>
          <w:rtl/>
        </w:rPr>
        <w:t xml:space="preserve">שר </w:t>
      </w:r>
      <w:bookmarkStart w:id="22284" w:name="_ETM_Q46_732069"/>
      <w:bookmarkEnd w:id="22284"/>
      <w:r>
        <w:rPr>
          <w:rFonts w:hint="cs"/>
          <w:rtl/>
        </w:rPr>
        <w:t>ה</w:t>
      </w:r>
      <w:r>
        <w:rPr>
          <w:rtl/>
        </w:rPr>
        <w:t xml:space="preserve">חוץ </w:t>
      </w:r>
      <w:bookmarkStart w:id="22285" w:name="_ETM_Q46_732370"/>
      <w:bookmarkEnd w:id="22285"/>
      <w:r>
        <w:rPr>
          <w:rtl/>
        </w:rPr>
        <w:t>השני</w:t>
      </w:r>
      <w:r>
        <w:rPr>
          <w:rFonts w:hint="cs"/>
          <w:rtl/>
        </w:rPr>
        <w:t>?</w:t>
      </w:r>
      <w:r>
        <w:rPr>
          <w:rtl/>
        </w:rPr>
        <w:t xml:space="preserve"> </w:t>
      </w:r>
      <w:bookmarkStart w:id="22286" w:name="_ETM_Q46_733059"/>
      <w:bookmarkEnd w:id="22286"/>
      <w:r>
        <w:rPr>
          <w:rtl/>
        </w:rPr>
        <w:t xml:space="preserve">איפה </w:t>
      </w:r>
      <w:bookmarkStart w:id="22287" w:name="_ETM_Q46_733359"/>
      <w:bookmarkEnd w:id="22287"/>
      <w:r>
        <w:rPr>
          <w:rtl/>
        </w:rPr>
        <w:t>ש</w:t>
      </w:r>
      <w:r>
        <w:rPr>
          <w:rFonts w:hint="cs"/>
          <w:rtl/>
        </w:rPr>
        <w:t>י</w:t>
      </w:r>
      <w:r>
        <w:rPr>
          <w:rtl/>
        </w:rPr>
        <w:t>קלי</w:t>
      </w:r>
      <w:r>
        <w:rPr>
          <w:rFonts w:hint="cs"/>
          <w:rtl/>
        </w:rPr>
        <w:t>?</w:t>
      </w:r>
      <w:r>
        <w:rPr>
          <w:rtl/>
        </w:rPr>
        <w:t xml:space="preserve"> </w:t>
      </w:r>
      <w:bookmarkStart w:id="22288" w:name="_ETM_Q46_733779"/>
      <w:bookmarkEnd w:id="22288"/>
      <w:r>
        <w:rPr>
          <w:rtl/>
        </w:rPr>
        <w:t xml:space="preserve">איפה </w:t>
      </w:r>
      <w:bookmarkStart w:id="22289" w:name="_ETM_Q46_734049"/>
      <w:bookmarkEnd w:id="22289"/>
      <w:r>
        <w:rPr>
          <w:rtl/>
        </w:rPr>
        <w:t>ד</w:t>
      </w:r>
      <w:r>
        <w:rPr>
          <w:rFonts w:hint="cs"/>
          <w:rtl/>
        </w:rPr>
        <w:t>רמר?</w:t>
      </w:r>
      <w:r>
        <w:rPr>
          <w:rtl/>
        </w:rPr>
        <w:t xml:space="preserve"> </w:t>
      </w:r>
      <w:bookmarkStart w:id="22290" w:name="_ETM_Q46_735040"/>
      <w:bookmarkEnd w:id="22290"/>
      <w:r>
        <w:rPr>
          <w:rtl/>
        </w:rPr>
        <w:t xml:space="preserve">איפה </w:t>
      </w:r>
      <w:bookmarkStart w:id="22291" w:name="_ETM_Q46_735400"/>
      <w:bookmarkEnd w:id="22291"/>
      <w:r>
        <w:rPr>
          <w:rtl/>
        </w:rPr>
        <w:t xml:space="preserve">גדעון </w:t>
      </w:r>
      <w:bookmarkStart w:id="22292" w:name="_ETM_Q46_735760"/>
      <w:bookmarkEnd w:id="22292"/>
      <w:r>
        <w:rPr>
          <w:rtl/>
        </w:rPr>
        <w:t>סער</w:t>
      </w:r>
      <w:r>
        <w:rPr>
          <w:rFonts w:hint="cs"/>
          <w:rtl/>
        </w:rPr>
        <w:t>?</w:t>
      </w:r>
      <w:r>
        <w:rPr>
          <w:rtl/>
        </w:rPr>
        <w:t xml:space="preserve"> </w:t>
      </w:r>
      <w:bookmarkStart w:id="22293" w:name="_ETM_Q46_736000"/>
      <w:bookmarkEnd w:id="22293"/>
      <w:r>
        <w:rPr>
          <w:rtl/>
        </w:rPr>
        <w:t xml:space="preserve">איפה </w:t>
      </w:r>
      <w:bookmarkStart w:id="22294" w:name="_ETM_Q46_736390"/>
      <w:bookmarkEnd w:id="22294"/>
      <w:r>
        <w:rPr>
          <w:rtl/>
        </w:rPr>
        <w:t xml:space="preserve">כל </w:t>
      </w:r>
      <w:bookmarkStart w:id="22295" w:name="_ETM_Q46_736660"/>
      <w:bookmarkEnd w:id="22295"/>
      <w:r>
        <w:rPr>
          <w:rtl/>
        </w:rPr>
        <w:t xml:space="preserve">האנשים </w:t>
      </w:r>
      <w:bookmarkStart w:id="22296" w:name="_ETM_Q46_737080"/>
      <w:bookmarkEnd w:id="22296"/>
      <w:r>
        <w:rPr>
          <w:rtl/>
        </w:rPr>
        <w:t xml:space="preserve">שאמורים </w:t>
      </w:r>
      <w:bookmarkStart w:id="22297" w:name="_ETM_Q46_737559"/>
      <w:bookmarkEnd w:id="22297"/>
      <w:r>
        <w:rPr>
          <w:rtl/>
        </w:rPr>
        <w:t xml:space="preserve">לעבוד </w:t>
      </w:r>
      <w:bookmarkStart w:id="22298" w:name="_ETM_Q46_738309"/>
      <w:bookmarkEnd w:id="22298"/>
      <w:r>
        <w:rPr>
          <w:rtl/>
        </w:rPr>
        <w:t xml:space="preserve">עבור </w:t>
      </w:r>
      <w:bookmarkStart w:id="22299" w:name="_ETM_Q46_738670"/>
      <w:bookmarkEnd w:id="22299"/>
      <w:r>
        <w:rPr>
          <w:rtl/>
        </w:rPr>
        <w:t xml:space="preserve">מדינת </w:t>
      </w:r>
      <w:bookmarkStart w:id="22300" w:name="_ETM_Q46_739179"/>
      <w:bookmarkEnd w:id="22300"/>
      <w:r>
        <w:rPr>
          <w:rtl/>
        </w:rPr>
        <w:t>ישראל</w:t>
      </w:r>
      <w:r>
        <w:rPr>
          <w:rFonts w:hint="cs"/>
          <w:rtl/>
        </w:rPr>
        <w:t>?</w:t>
      </w:r>
      <w:r>
        <w:rPr>
          <w:rtl/>
        </w:rPr>
        <w:t xml:space="preserve"> </w:t>
      </w:r>
      <w:bookmarkStart w:id="22301" w:name="_ETM_Q46_739660"/>
      <w:bookmarkEnd w:id="22301"/>
      <w:r>
        <w:rPr>
          <w:rtl/>
        </w:rPr>
        <w:t xml:space="preserve">מה </w:t>
      </w:r>
      <w:bookmarkStart w:id="22302" w:name="_ETM_Q46_739990"/>
      <w:bookmarkEnd w:id="22302"/>
      <w:r>
        <w:rPr>
          <w:rtl/>
        </w:rPr>
        <w:t xml:space="preserve">הם </w:t>
      </w:r>
      <w:bookmarkStart w:id="22303" w:name="_ETM_Q46_740170"/>
      <w:bookmarkEnd w:id="22303"/>
      <w:r>
        <w:rPr>
          <w:rtl/>
        </w:rPr>
        <w:t xml:space="preserve">עושים </w:t>
      </w:r>
      <w:bookmarkStart w:id="22304" w:name="_ETM_Q46_740500"/>
      <w:bookmarkEnd w:id="22304"/>
      <w:r>
        <w:rPr>
          <w:rtl/>
        </w:rPr>
        <w:t xml:space="preserve">כל </w:t>
      </w:r>
      <w:bookmarkStart w:id="22305" w:name="_ETM_Q46_740710"/>
      <w:bookmarkEnd w:id="22305"/>
      <w:r>
        <w:rPr>
          <w:rtl/>
        </w:rPr>
        <w:t>היום</w:t>
      </w:r>
      <w:r>
        <w:rPr>
          <w:rFonts w:hint="cs"/>
          <w:rtl/>
        </w:rPr>
        <w:t>?</w:t>
      </w:r>
      <w:r>
        <w:rPr>
          <w:rtl/>
        </w:rPr>
        <w:t xml:space="preserve"> </w:t>
      </w:r>
      <w:bookmarkStart w:id="22306" w:name="_ETM_Q46_741340"/>
      <w:bookmarkEnd w:id="22306"/>
      <w:r>
        <w:rPr>
          <w:rtl/>
        </w:rPr>
        <w:t xml:space="preserve">איך </w:t>
      </w:r>
      <w:bookmarkStart w:id="22307" w:name="_ETM_Q46_741760"/>
      <w:bookmarkEnd w:id="22307"/>
      <w:r>
        <w:rPr>
          <w:rtl/>
        </w:rPr>
        <w:t xml:space="preserve">הגענו </w:t>
      </w:r>
      <w:bookmarkStart w:id="22308" w:name="_ETM_Q46_742540"/>
      <w:bookmarkEnd w:id="22308"/>
      <w:r>
        <w:rPr>
          <w:rtl/>
        </w:rPr>
        <w:t xml:space="preserve">למצב </w:t>
      </w:r>
      <w:bookmarkStart w:id="22309" w:name="_ETM_Q46_743410"/>
      <w:bookmarkEnd w:id="22309"/>
      <w:r>
        <w:rPr>
          <w:rtl/>
        </w:rPr>
        <w:t xml:space="preserve">האומלל </w:t>
      </w:r>
      <w:bookmarkStart w:id="22310" w:name="_ETM_Q46_744130"/>
      <w:bookmarkEnd w:id="22310"/>
      <w:r>
        <w:rPr>
          <w:rtl/>
        </w:rPr>
        <w:t>הזה</w:t>
      </w:r>
      <w:r>
        <w:rPr>
          <w:rFonts w:hint="cs"/>
          <w:rtl/>
        </w:rPr>
        <w:t>?</w:t>
      </w:r>
      <w:r>
        <w:rPr>
          <w:rtl/>
        </w:rPr>
        <w:t xml:space="preserve"> </w:t>
      </w:r>
      <w:bookmarkStart w:id="22311" w:name="_ETM_Q46_745099"/>
      <w:bookmarkEnd w:id="22311"/>
      <w:r>
        <w:rPr>
          <w:rtl/>
        </w:rPr>
        <w:t>תודה</w:t>
      </w:r>
      <w:r>
        <w:rPr>
          <w:rFonts w:hint="cs"/>
          <w:rtl/>
        </w:rPr>
        <w:t xml:space="preserve"> רבה, אדוני.</w:t>
      </w:r>
      <w:r>
        <w:rPr>
          <w:rtl/>
        </w:rPr>
        <w:t xml:space="preserve"> </w:t>
      </w:r>
      <w:bookmarkStart w:id="22312" w:name="_ETM_Q46_746590"/>
      <w:bookmarkEnd w:id="22312"/>
    </w:p>
    <w:p w:rsidR="00491607" w:rsidRDefault="00491607" w:rsidP="00E92A5B">
      <w:pPr>
        <w:rPr>
          <w:rtl/>
        </w:rPr>
      </w:pPr>
      <w:bookmarkStart w:id="22313" w:name="_ETM_Q46_744000"/>
      <w:bookmarkEnd w:id="22313"/>
    </w:p>
    <w:p w:rsidR="00313F5B" w:rsidRDefault="00313F5B" w:rsidP="00E92A5B">
      <w:pPr>
        <w:pStyle w:val="af6"/>
        <w:keepNext/>
        <w:rPr>
          <w:rtl/>
        </w:rPr>
      </w:pPr>
      <w:r w:rsidRPr="00556708">
        <w:rPr>
          <w:rStyle w:val="TagStyle"/>
          <w:rtl/>
        </w:rPr>
        <w:t xml:space="preserve">&lt;&lt; יור &gt;&gt; </w:t>
      </w:r>
      <w:r>
        <w:rPr>
          <w:rtl/>
        </w:rPr>
        <w:t>היו"ר ניסים ואטורי:</w:t>
      </w:r>
      <w:r w:rsidRPr="00556708">
        <w:rPr>
          <w:rStyle w:val="TagStyle"/>
          <w:rtl/>
        </w:rPr>
        <w:t xml:space="preserve"> &lt;&lt; יור &gt;&gt;</w:t>
      </w:r>
      <w:r>
        <w:rPr>
          <w:rtl/>
        </w:rPr>
        <w:t xml:space="preserve"> </w:t>
      </w:r>
    </w:p>
    <w:p w:rsidR="00313F5B" w:rsidRDefault="00313F5B" w:rsidP="00E92A5B">
      <w:pPr>
        <w:pStyle w:val="KeepWithNext"/>
        <w:rPr>
          <w:rtl/>
          <w:lang w:eastAsia="he-IL"/>
        </w:rPr>
      </w:pPr>
    </w:p>
    <w:p w:rsidR="00313F5B" w:rsidRDefault="00313F5B" w:rsidP="00E92A5B">
      <w:pPr>
        <w:rPr>
          <w:rtl/>
          <w:lang w:eastAsia="he-IL"/>
        </w:rPr>
      </w:pPr>
      <w:r>
        <w:rPr>
          <w:rFonts w:hint="cs"/>
          <w:rtl/>
          <w:lang w:eastAsia="he-IL"/>
        </w:rPr>
        <w:t xml:space="preserve">תודה רבה. חבר הכנסת יאסר חוג'יראת </w:t>
      </w:r>
      <w:r>
        <w:rPr>
          <w:rFonts w:hint="eastAsia"/>
          <w:rtl/>
          <w:lang w:eastAsia="he-IL"/>
        </w:rPr>
        <w:t>–</w:t>
      </w:r>
      <w:r>
        <w:rPr>
          <w:rFonts w:hint="cs"/>
          <w:rtl/>
          <w:lang w:eastAsia="he-IL"/>
        </w:rPr>
        <w:t xml:space="preserve"> אינו נוכח; חבר </w:t>
      </w:r>
      <w:bookmarkStart w:id="22314" w:name="_ETM_Q47_152023"/>
      <w:bookmarkEnd w:id="22314"/>
      <w:r>
        <w:rPr>
          <w:rFonts w:hint="cs"/>
          <w:rtl/>
          <w:lang w:eastAsia="he-IL"/>
        </w:rPr>
        <w:t xml:space="preserve">הכנסת מיכאל מרדכי ביטון </w:t>
      </w:r>
      <w:r>
        <w:rPr>
          <w:rFonts w:hint="eastAsia"/>
          <w:rtl/>
          <w:lang w:eastAsia="he-IL"/>
        </w:rPr>
        <w:t>–</w:t>
      </w:r>
      <w:r>
        <w:rPr>
          <w:rFonts w:hint="cs"/>
          <w:rtl/>
          <w:lang w:eastAsia="he-IL"/>
        </w:rPr>
        <w:t xml:space="preserve"> אינו נוכח. מי מסכם? עמיחי אליהו </w:t>
      </w:r>
      <w:r>
        <w:rPr>
          <w:rFonts w:hint="eastAsia"/>
          <w:rtl/>
          <w:lang w:eastAsia="he-IL"/>
        </w:rPr>
        <w:t>–</w:t>
      </w:r>
      <w:r>
        <w:rPr>
          <w:rFonts w:hint="cs"/>
          <w:rtl/>
          <w:lang w:eastAsia="he-IL"/>
        </w:rPr>
        <w:t xml:space="preserve"> שר המורשת </w:t>
      </w:r>
      <w:bookmarkStart w:id="22315" w:name="_ETM_Q47_167262"/>
      <w:bookmarkEnd w:id="22315"/>
      <w:r>
        <w:rPr>
          <w:rFonts w:hint="cs"/>
          <w:rtl/>
          <w:lang w:eastAsia="he-IL"/>
        </w:rPr>
        <w:t>עמיחי אליהו.</w:t>
      </w:r>
    </w:p>
    <w:p w:rsidR="00313F5B" w:rsidRDefault="00313F5B" w:rsidP="00E92A5B">
      <w:pPr>
        <w:rPr>
          <w:rtl/>
          <w:lang w:eastAsia="he-IL"/>
        </w:rPr>
      </w:pPr>
    </w:p>
    <w:p w:rsidR="00313F5B" w:rsidRDefault="00313F5B" w:rsidP="00E92A5B">
      <w:pPr>
        <w:pStyle w:val="a4"/>
        <w:keepNext/>
        <w:rPr>
          <w:rtl/>
        </w:rPr>
      </w:pPr>
      <w:bookmarkStart w:id="22316" w:name="ET_speaker_6667_3"/>
      <w:r w:rsidRPr="00556708">
        <w:rPr>
          <w:rStyle w:val="TagStyle"/>
          <w:rtl/>
        </w:rPr>
        <w:t xml:space="preserve"> &lt;&lt; דובר &gt;&gt; </w:t>
      </w:r>
      <w:bookmarkStart w:id="22317" w:name="_Toc199366652"/>
      <w:r>
        <w:rPr>
          <w:rtl/>
        </w:rPr>
        <w:t>שר המורשת עמיחי אליהו:</w:t>
      </w:r>
      <w:bookmarkEnd w:id="22317"/>
      <w:r w:rsidRPr="00556708">
        <w:rPr>
          <w:rStyle w:val="TagStyle"/>
          <w:rtl/>
        </w:rPr>
        <w:t xml:space="preserve"> &lt;&lt; דובר &gt;&gt;</w:t>
      </w:r>
      <w:r>
        <w:rPr>
          <w:rtl/>
        </w:rPr>
        <w:t xml:space="preserve"> </w:t>
      </w:r>
      <w:bookmarkEnd w:id="22316"/>
    </w:p>
    <w:p w:rsidR="00313F5B" w:rsidRDefault="00313F5B" w:rsidP="00E92A5B">
      <w:pPr>
        <w:pStyle w:val="KeepWithNext"/>
        <w:rPr>
          <w:rtl/>
          <w:lang w:eastAsia="he-IL"/>
        </w:rPr>
      </w:pPr>
    </w:p>
    <w:p w:rsidR="00313F5B" w:rsidRDefault="00313F5B" w:rsidP="00E92A5B">
      <w:pPr>
        <w:rPr>
          <w:rtl/>
          <w:lang w:eastAsia="he-IL"/>
        </w:rPr>
      </w:pPr>
      <w:r>
        <w:rPr>
          <w:rFonts w:hint="cs"/>
          <w:rtl/>
          <w:lang w:eastAsia="he-IL"/>
        </w:rPr>
        <w:t>אדוני היושב בראש, חבריי חברי הכנסת שהעלו את ההצעה החשובה הזאת</w:t>
      </w:r>
      <w:bookmarkStart w:id="22318" w:name="_ETM_Q47_181678"/>
      <w:bookmarkEnd w:id="22318"/>
      <w:r>
        <w:rPr>
          <w:rFonts w:hint="cs"/>
          <w:rtl/>
          <w:lang w:eastAsia="he-IL"/>
        </w:rPr>
        <w:t>, קודם כול, אני אפתח בדעתי האישית: אתם צודקים לגמרי</w:t>
      </w:r>
      <w:bookmarkStart w:id="22319" w:name="_ETM_Q47_184628"/>
      <w:bookmarkEnd w:id="22319"/>
      <w:r>
        <w:rPr>
          <w:rFonts w:hint="cs"/>
          <w:rtl/>
          <w:lang w:eastAsia="he-IL"/>
        </w:rPr>
        <w:t xml:space="preserve">. </w:t>
      </w:r>
      <w:bookmarkStart w:id="22320" w:name="_ETM_Q47_189583"/>
      <w:bookmarkEnd w:id="22320"/>
      <w:r>
        <w:rPr>
          <w:rFonts w:hint="cs"/>
          <w:rtl/>
          <w:lang w:eastAsia="he-IL"/>
        </w:rPr>
        <w:t xml:space="preserve">אני חושב שזו הצעת חוק שצריך </w:t>
      </w:r>
      <w:r>
        <w:rPr>
          <w:rFonts w:hint="eastAsia"/>
          <w:rtl/>
          <w:lang w:eastAsia="he-IL"/>
        </w:rPr>
        <w:t>–</w:t>
      </w:r>
      <w:r>
        <w:rPr>
          <w:rFonts w:hint="cs"/>
          <w:rtl/>
          <w:lang w:eastAsia="he-IL"/>
        </w:rPr>
        <w:t xml:space="preserve"> צריך להסדיר את הנושא הזה. לא ייתכן שיש פה קבוצה שמרוויחה כל כך הרבה תקציבים על חשבון מדינת ישראל.</w:t>
      </w:r>
      <w:bookmarkStart w:id="22321" w:name="_ETM_Q47_201597"/>
      <w:bookmarkStart w:id="22322" w:name="_ETM_Q47_201659"/>
      <w:bookmarkEnd w:id="22321"/>
      <w:bookmarkEnd w:id="22322"/>
      <w:r>
        <w:rPr>
          <w:rFonts w:hint="cs"/>
          <w:rtl/>
          <w:lang w:eastAsia="he-IL"/>
        </w:rPr>
        <w:t xml:space="preserve"> אני חושב שהמלחמה הזו העמידה אותנו ב</w:t>
      </w:r>
      <w:bookmarkStart w:id="22323" w:name="_ETM_Q47_198688"/>
      <w:bookmarkEnd w:id="22323"/>
      <w:r>
        <w:rPr>
          <w:rFonts w:hint="cs"/>
          <w:rtl/>
          <w:lang w:eastAsia="he-IL"/>
        </w:rPr>
        <w:t>מצב כלכלי מאוד מורכב, ובמקום לנצל את הרווחים של הבנקים ולהחזיר אותם לאזרחי ישראל,</w:t>
      </w:r>
      <w:bookmarkStart w:id="22324" w:name="_ETM_Q47_211333"/>
      <w:bookmarkEnd w:id="22324"/>
      <w:r>
        <w:rPr>
          <w:rFonts w:hint="cs"/>
          <w:rtl/>
          <w:lang w:eastAsia="he-IL"/>
        </w:rPr>
        <w:t xml:space="preserve"> האוצר בעיניי מתנהל בצורה לא מספיק טובה כדי להחזיר את התקציבים האלה לאזרחי ישראל, ומחפש במקומות</w:t>
      </w:r>
      <w:bookmarkStart w:id="22325" w:name="_ETM_Q47_216187"/>
      <w:bookmarkEnd w:id="22325"/>
      <w:r>
        <w:rPr>
          <w:rFonts w:hint="cs"/>
          <w:rtl/>
          <w:lang w:eastAsia="he-IL"/>
        </w:rPr>
        <w:t xml:space="preserve"> שקל לו למצוא את הכסף, במקום לעשות פה שינוי שאני חושב</w:t>
      </w:r>
      <w:bookmarkStart w:id="22326" w:name="_ETM_Q47_220068"/>
      <w:bookmarkEnd w:id="22326"/>
      <w:r>
        <w:rPr>
          <w:rFonts w:hint="cs"/>
          <w:rtl/>
          <w:lang w:eastAsia="he-IL"/>
        </w:rPr>
        <w:t xml:space="preserve"> שגם האופוזיציה וגם הקואליציה מסכימות עליו. ועכשיו אני אקרא את תשובת שר האוצר. לא יודע אם אני מסכים איתה, אבל אני קורא לכם את זה</w:t>
      </w:r>
      <w:bookmarkStart w:id="22327" w:name="_ETM_Q47_231558"/>
      <w:bookmarkEnd w:id="22327"/>
      <w:r>
        <w:rPr>
          <w:rFonts w:hint="cs"/>
          <w:rtl/>
          <w:lang w:eastAsia="he-IL"/>
        </w:rPr>
        <w:t>:</w:t>
      </w:r>
    </w:p>
    <w:p w:rsidR="00313F5B" w:rsidRDefault="00313F5B" w:rsidP="00E92A5B">
      <w:pPr>
        <w:rPr>
          <w:rtl/>
          <w:lang w:eastAsia="he-IL"/>
        </w:rPr>
      </w:pPr>
      <w:bookmarkStart w:id="22328" w:name="_ETM_Q47_231623"/>
      <w:bookmarkEnd w:id="22328"/>
    </w:p>
    <w:p w:rsidR="00313F5B" w:rsidRDefault="00313F5B" w:rsidP="00E92A5B">
      <w:pPr>
        <w:rPr>
          <w:rtl/>
          <w:lang w:eastAsia="he-IL"/>
        </w:rPr>
      </w:pPr>
      <w:bookmarkStart w:id="22329" w:name="_ETM_Q47_233462"/>
      <w:bookmarkStart w:id="22330" w:name="_ETM_Q47_233502"/>
      <w:bookmarkEnd w:id="22329"/>
      <w:bookmarkEnd w:id="22330"/>
      <w:r>
        <w:rPr>
          <w:rFonts w:hint="cs"/>
          <w:rtl/>
          <w:lang w:eastAsia="he-IL"/>
        </w:rPr>
        <w:t>אדוני היושב בראש, חבריי חברי הכנסת</w:t>
      </w:r>
      <w:bookmarkStart w:id="22331" w:name="_ETM_Q47_230769"/>
      <w:bookmarkEnd w:id="22331"/>
      <w:r>
        <w:rPr>
          <w:rFonts w:hint="cs"/>
          <w:rtl/>
          <w:lang w:eastAsia="he-IL"/>
        </w:rPr>
        <w:t xml:space="preserve">, </w:t>
      </w:r>
      <w:r>
        <w:rPr>
          <w:rtl/>
          <w:lang w:eastAsia="he-IL"/>
        </w:rPr>
        <w:t>א</w:t>
      </w:r>
      <w:r>
        <w:rPr>
          <w:rFonts w:hint="cs"/>
          <w:rtl/>
          <w:lang w:eastAsia="he-IL"/>
        </w:rPr>
        <w:t>נח</w:t>
      </w:r>
      <w:r>
        <w:rPr>
          <w:rtl/>
          <w:lang w:eastAsia="he-IL"/>
        </w:rPr>
        <w:t>נו שותפים לתפיסה שכיום ישנו סכום גבוה מדי של כספים של ציבור משקי הבית בישראל שיושב בחשבונות העו</w:t>
      </w:r>
      <w:r>
        <w:rPr>
          <w:rFonts w:hint="cs"/>
          <w:rtl/>
          <w:lang w:eastAsia="he-IL"/>
        </w:rPr>
        <w:t>בר ו</w:t>
      </w:r>
      <w:r>
        <w:rPr>
          <w:rtl/>
          <w:lang w:eastAsia="he-IL"/>
        </w:rPr>
        <w:t>ש</w:t>
      </w:r>
      <w:r>
        <w:rPr>
          <w:rFonts w:hint="cs"/>
          <w:rtl/>
          <w:lang w:eastAsia="he-IL"/>
        </w:rPr>
        <w:t>ב</w:t>
      </w:r>
      <w:r>
        <w:rPr>
          <w:rtl/>
          <w:lang w:eastAsia="he-IL"/>
        </w:rPr>
        <w:t xml:space="preserve"> בבנקים ונשחק</w:t>
      </w:r>
      <w:r>
        <w:rPr>
          <w:rFonts w:hint="cs"/>
          <w:rtl/>
          <w:lang w:eastAsia="he-IL"/>
        </w:rPr>
        <w:t>,</w:t>
      </w:r>
      <w:r>
        <w:rPr>
          <w:rtl/>
          <w:lang w:eastAsia="he-IL"/>
        </w:rPr>
        <w:t xml:space="preserve"> מכיוון שאינו נושא ריבית. במהלך התקופה האחרונה אושרו בכנסת </w:t>
      </w:r>
      <w:r>
        <w:rPr>
          <w:rFonts w:hint="cs"/>
          <w:rtl/>
          <w:lang w:eastAsia="he-IL"/>
        </w:rPr>
        <w:t>כמה</w:t>
      </w:r>
      <w:r>
        <w:rPr>
          <w:rtl/>
          <w:lang w:eastAsia="he-IL"/>
        </w:rPr>
        <w:t xml:space="preserve"> חוקים בנושא זה, חלקם בהובלת משרד האוצר וחלקם בתמיכתו. הצעת חוק השקעות נוספות בנאמנות</w:t>
      </w:r>
      <w:r>
        <w:rPr>
          <w:rFonts w:hint="cs"/>
          <w:rtl/>
          <w:lang w:eastAsia="he-IL"/>
        </w:rPr>
        <w:t>,</w:t>
      </w:r>
      <w:r>
        <w:rPr>
          <w:rtl/>
          <w:lang w:eastAsia="he-IL"/>
        </w:rPr>
        <w:t xml:space="preserve"> שאושרה בשנת 2024</w:t>
      </w:r>
      <w:r>
        <w:rPr>
          <w:rFonts w:hint="cs"/>
          <w:rtl/>
          <w:lang w:eastAsia="he-IL"/>
        </w:rPr>
        <w:t>,</w:t>
      </w:r>
      <w:r>
        <w:rPr>
          <w:rtl/>
          <w:lang w:eastAsia="he-IL"/>
        </w:rPr>
        <w:t xml:space="preserve"> נועדה להוריד חסמים ולקדם את הקרנות הכספיות כך שיונגשו לציבור ויהוו תחליף תחרותי לכספי הציבור בבנקים. בנוסף, לאחרונה עברו שני חוקים חשובים בעניין זה בתמיכת משרד האוצר</w:t>
      </w:r>
      <w:r>
        <w:rPr>
          <w:rFonts w:hint="cs"/>
          <w:rtl/>
          <w:lang w:eastAsia="he-IL"/>
        </w:rPr>
        <w:t>:</w:t>
      </w:r>
      <w:r>
        <w:rPr>
          <w:rtl/>
          <w:lang w:eastAsia="he-IL"/>
        </w:rPr>
        <w:t xml:space="preserve"> הראשון קבע שהבנקים יחויבו להציע פיקדונות לכלל הלקוחות מבלי להתנות בפתיחת חשבון בנקאי מלא, והשני קבע כי הבנקים יהיו חייבים להתריע ללקוחות באמצעות הודעת </w:t>
      </w:r>
      <w:proofErr w:type="spellStart"/>
      <w:r>
        <w:rPr>
          <w:rFonts w:hint="cs"/>
          <w:rtl/>
          <w:lang w:eastAsia="he-IL"/>
        </w:rPr>
        <w:t>סמ"ס</w:t>
      </w:r>
      <w:proofErr w:type="spellEnd"/>
      <w:r>
        <w:rPr>
          <w:rtl/>
          <w:lang w:eastAsia="he-IL"/>
        </w:rPr>
        <w:t xml:space="preserve"> אם הצטברה להם יתרה גבוהה בחשבון </w:t>
      </w:r>
      <w:r>
        <w:rPr>
          <w:rFonts w:hint="cs"/>
          <w:rtl/>
          <w:lang w:eastAsia="he-IL"/>
        </w:rPr>
        <w:t>העובר ושב</w:t>
      </w:r>
      <w:r>
        <w:rPr>
          <w:rtl/>
          <w:lang w:eastAsia="he-IL"/>
        </w:rPr>
        <w:t xml:space="preserve">. </w:t>
      </w:r>
    </w:p>
    <w:p w:rsidR="00313F5B" w:rsidRDefault="00313F5B" w:rsidP="00E92A5B">
      <w:pPr>
        <w:rPr>
          <w:rtl/>
          <w:lang w:eastAsia="he-IL"/>
        </w:rPr>
      </w:pPr>
    </w:p>
    <w:p w:rsidR="00313F5B" w:rsidRDefault="00313F5B" w:rsidP="00E92A5B">
      <w:pPr>
        <w:rPr>
          <w:rtl/>
          <w:lang w:eastAsia="he-IL"/>
        </w:rPr>
      </w:pPr>
      <w:bookmarkStart w:id="22332" w:name="_ETM_Q47_277160"/>
      <w:bookmarkStart w:id="22333" w:name="_ETM_Q47_277205"/>
      <w:bookmarkEnd w:id="22332"/>
      <w:bookmarkEnd w:id="22333"/>
      <w:r>
        <w:rPr>
          <w:rtl/>
          <w:lang w:eastAsia="he-IL"/>
        </w:rPr>
        <w:t xml:space="preserve">מבחינת </w:t>
      </w:r>
      <w:r>
        <w:rPr>
          <w:rFonts w:hint="cs"/>
          <w:rtl/>
          <w:lang w:eastAsia="he-IL"/>
        </w:rPr>
        <w:t>ה</w:t>
      </w:r>
      <w:r>
        <w:rPr>
          <w:rtl/>
          <w:lang w:eastAsia="he-IL"/>
        </w:rPr>
        <w:t>פיקוח על יציבות המערכת הפיננסית ובפרט על הסיכון למערכת הבנקאית ממבצעים בענף הנדל</w:t>
      </w:r>
      <w:r>
        <w:rPr>
          <w:rFonts w:hint="cs"/>
          <w:rtl/>
          <w:lang w:eastAsia="he-IL"/>
        </w:rPr>
        <w:t>"</w:t>
      </w:r>
      <w:r>
        <w:rPr>
          <w:rtl/>
          <w:lang w:eastAsia="he-IL"/>
        </w:rPr>
        <w:t>ן,</w:t>
      </w:r>
      <w:r>
        <w:rPr>
          <w:rFonts w:hint="cs"/>
          <w:rtl/>
          <w:lang w:eastAsia="he-IL"/>
        </w:rPr>
        <w:t xml:space="preserve"> </w:t>
      </w:r>
      <w:r>
        <w:rPr>
          <w:rtl/>
          <w:lang w:eastAsia="he-IL"/>
        </w:rPr>
        <w:t xml:space="preserve">לאחרונה ננקטו בנושא </w:t>
      </w:r>
      <w:r>
        <w:rPr>
          <w:rFonts w:hint="cs"/>
          <w:rtl/>
          <w:lang w:eastAsia="he-IL"/>
        </w:rPr>
        <w:t>כמה</w:t>
      </w:r>
      <w:r>
        <w:rPr>
          <w:rtl/>
          <w:lang w:eastAsia="he-IL"/>
        </w:rPr>
        <w:t xml:space="preserve"> צעדים רגולטוריים על ידי הפיקוח על הבנקים בבנק ישראל במטרה להפחית את הסיכון הנובע ממבצעים אלו. </w:t>
      </w:r>
      <w:r>
        <w:rPr>
          <w:rFonts w:hint="cs"/>
          <w:rtl/>
          <w:lang w:eastAsia="he-IL"/>
        </w:rPr>
        <w:t>לא יודע.</w:t>
      </w:r>
    </w:p>
    <w:p w:rsidR="00313F5B" w:rsidRDefault="00313F5B" w:rsidP="00E92A5B">
      <w:pPr>
        <w:rPr>
          <w:rtl/>
          <w:lang w:eastAsia="he-IL"/>
        </w:rPr>
      </w:pPr>
    </w:p>
    <w:p w:rsidR="00313F5B" w:rsidRDefault="00313F5B" w:rsidP="00E92A5B">
      <w:pPr>
        <w:rPr>
          <w:rtl/>
          <w:lang w:eastAsia="he-IL"/>
        </w:rPr>
      </w:pPr>
      <w:bookmarkStart w:id="22334" w:name="_ETM_Q47_287287"/>
      <w:bookmarkEnd w:id="22334"/>
      <w:r>
        <w:rPr>
          <w:rtl/>
          <w:lang w:eastAsia="he-IL"/>
        </w:rPr>
        <w:t xml:space="preserve">על הבנקים בישראל חל חוק הגבלת שכר בכירים, והם נתונים תחת מגבלות שקבע המחוקק ביחס לגובה השכר </w:t>
      </w:r>
      <w:r>
        <w:rPr>
          <w:rFonts w:hint="cs"/>
          <w:rtl/>
          <w:lang w:eastAsia="he-IL"/>
        </w:rPr>
        <w:t>המרבי</w:t>
      </w:r>
      <w:r>
        <w:rPr>
          <w:rtl/>
          <w:lang w:eastAsia="he-IL"/>
        </w:rPr>
        <w:t xml:space="preserve"> שמשולם לעובדי הבנק</w:t>
      </w:r>
      <w:r>
        <w:rPr>
          <w:rFonts w:hint="cs"/>
          <w:rtl/>
          <w:lang w:eastAsia="he-IL"/>
        </w:rPr>
        <w:t>.</w:t>
      </w:r>
    </w:p>
    <w:p w:rsidR="00313F5B" w:rsidRDefault="00313F5B" w:rsidP="00E92A5B">
      <w:pPr>
        <w:rPr>
          <w:rtl/>
          <w:lang w:eastAsia="he-IL"/>
        </w:rPr>
      </w:pPr>
    </w:p>
    <w:p w:rsidR="00313F5B" w:rsidRDefault="00313F5B" w:rsidP="00E92A5B">
      <w:pPr>
        <w:rPr>
          <w:rtl/>
          <w:lang w:eastAsia="he-IL"/>
        </w:rPr>
      </w:pPr>
      <w:r>
        <w:rPr>
          <w:rtl/>
          <w:lang w:eastAsia="he-IL"/>
        </w:rPr>
        <w:t>במהלך השנים האחרונות יחסי היעילות של הבנקים עלו במידה מסוימת</w:t>
      </w:r>
      <w:r>
        <w:rPr>
          <w:rFonts w:hint="cs"/>
          <w:rtl/>
          <w:lang w:eastAsia="he-IL"/>
        </w:rPr>
        <w:t>,</w:t>
      </w:r>
      <w:r>
        <w:rPr>
          <w:rtl/>
          <w:lang w:eastAsia="he-IL"/>
        </w:rPr>
        <w:t xml:space="preserve"> עם זאת, אנו סבורים שרק תחרות מגופים נוספים בשוק תביא להתייעלות משמעותית ולכך שהלקוחות ירוויחו מהתייעלות זו. לשם כך משרד האוצר מקדם בין היתר צוות בין-משרדי שמטרתו להביא לכך ששחקנים חדשים י</w:t>
      </w:r>
      <w:r>
        <w:rPr>
          <w:rFonts w:hint="cs"/>
          <w:rtl/>
          <w:lang w:eastAsia="he-IL"/>
        </w:rPr>
        <w:t>י</w:t>
      </w:r>
      <w:r>
        <w:rPr>
          <w:rtl/>
          <w:lang w:eastAsia="he-IL"/>
        </w:rPr>
        <w:t xml:space="preserve">כנסו לפעילות בנקאית ויתחרו בבנקים הקיימים. </w:t>
      </w:r>
    </w:p>
    <w:p w:rsidR="00313F5B" w:rsidRDefault="00313F5B" w:rsidP="00E92A5B">
      <w:pPr>
        <w:rPr>
          <w:rtl/>
          <w:lang w:eastAsia="he-IL"/>
        </w:rPr>
      </w:pPr>
      <w:bookmarkStart w:id="22335" w:name="_ETM_Q47_315816"/>
      <w:bookmarkStart w:id="22336" w:name="_ETM_Q47_315861"/>
      <w:bookmarkEnd w:id="22335"/>
      <w:bookmarkEnd w:id="22336"/>
    </w:p>
    <w:p w:rsidR="00313F5B" w:rsidRDefault="00313F5B" w:rsidP="00E92A5B">
      <w:pPr>
        <w:rPr>
          <w:rtl/>
          <w:lang w:eastAsia="he-IL"/>
        </w:rPr>
      </w:pPr>
      <w:r>
        <w:rPr>
          <w:rtl/>
          <w:lang w:eastAsia="he-IL"/>
        </w:rPr>
        <w:t>לאחרונה התקבלה החלטת ממשלה בנוגע להקמת צוות שמטרתו לבחון אם לשיטת ליווי פרויקטים של בנייה בבנקים יש השפעה על מחירי הדיור בישראל. יש לאפשר לצוות זה זמן מספק לבחון את הנושא ולהמליץ המלצות בהתאם לממצאיו.</w:t>
      </w:r>
    </w:p>
    <w:p w:rsidR="00313F5B" w:rsidRDefault="00313F5B" w:rsidP="00E92A5B">
      <w:pPr>
        <w:rPr>
          <w:rtl/>
          <w:lang w:eastAsia="he-IL"/>
        </w:rPr>
      </w:pPr>
      <w:r>
        <w:rPr>
          <w:rFonts w:hint="cs"/>
          <w:rtl/>
          <w:lang w:eastAsia="he-IL"/>
        </w:rPr>
        <w:t xml:space="preserve"> </w:t>
      </w:r>
    </w:p>
    <w:p w:rsidR="00313F5B" w:rsidRDefault="00313F5B" w:rsidP="00E92A5B">
      <w:pPr>
        <w:rPr>
          <w:rtl/>
          <w:lang w:eastAsia="he-IL"/>
        </w:rPr>
      </w:pPr>
      <w:r>
        <w:rPr>
          <w:rFonts w:hint="cs"/>
          <w:rtl/>
          <w:lang w:eastAsia="he-IL"/>
        </w:rPr>
        <w:t>זהו, זו התשובה של שר האוצר. ככה זה נראה, בעיניי לא מספק.</w:t>
      </w:r>
      <w:bookmarkStart w:id="22337" w:name="ET_interruption_5797_12"/>
    </w:p>
    <w:p w:rsidR="00313F5B" w:rsidRPr="00917AE1" w:rsidRDefault="00313F5B" w:rsidP="00917AE1">
      <w:pPr>
        <w:rPr>
          <w:rtl/>
        </w:rPr>
      </w:pPr>
    </w:p>
    <w:p w:rsidR="00313F5B" w:rsidRDefault="00313F5B" w:rsidP="00E92A5B">
      <w:pPr>
        <w:pStyle w:val="af5"/>
        <w:keepNext/>
        <w:rPr>
          <w:rtl/>
        </w:rPr>
      </w:pPr>
      <w:r w:rsidRPr="00DD47C4">
        <w:rPr>
          <w:rStyle w:val="TagStyle"/>
          <w:rtl/>
        </w:rPr>
        <w:t xml:space="preserve">&lt;&lt; קריאה &gt;&gt; </w:t>
      </w:r>
      <w:r>
        <w:rPr>
          <w:rtl/>
        </w:rPr>
        <w:t>יצחק פינדרוס (יהדות התורה):</w:t>
      </w:r>
      <w:r w:rsidRPr="00DD47C4">
        <w:rPr>
          <w:rStyle w:val="TagStyle"/>
          <w:rtl/>
        </w:rPr>
        <w:t xml:space="preserve"> &lt;&lt; קריאה &gt;&gt;</w:t>
      </w:r>
      <w:r>
        <w:rPr>
          <w:rtl/>
        </w:rPr>
        <w:t xml:space="preserve"> </w:t>
      </w:r>
    </w:p>
    <w:p w:rsidR="00313F5B" w:rsidRDefault="00313F5B" w:rsidP="00E92A5B">
      <w:pPr>
        <w:pStyle w:val="af5"/>
        <w:keepNext/>
        <w:rPr>
          <w:rtl/>
        </w:rPr>
      </w:pPr>
    </w:p>
    <w:p w:rsidR="00313F5B" w:rsidRDefault="00313F5B" w:rsidP="00E92A5B">
      <w:pPr>
        <w:rPr>
          <w:rtl/>
          <w:lang w:eastAsia="he-IL"/>
        </w:rPr>
      </w:pPr>
      <w:r>
        <w:rPr>
          <w:rFonts w:hint="cs"/>
          <w:rtl/>
          <w:lang w:eastAsia="he-IL"/>
        </w:rPr>
        <w:t>אמרתי לך - - - את תנחומיי שאתה צריך לעלות במקומו.</w:t>
      </w:r>
    </w:p>
    <w:p w:rsidR="00313F5B" w:rsidRDefault="00313F5B" w:rsidP="00E92A5B">
      <w:pPr>
        <w:rPr>
          <w:rtl/>
          <w:lang w:eastAsia="he-IL"/>
        </w:rPr>
      </w:pPr>
    </w:p>
    <w:p w:rsidR="00313F5B" w:rsidRDefault="00313F5B" w:rsidP="00E92A5B">
      <w:pPr>
        <w:pStyle w:val="af6"/>
        <w:keepNext/>
        <w:rPr>
          <w:rtl/>
        </w:rPr>
      </w:pPr>
      <w:r w:rsidRPr="00DD4CEC">
        <w:rPr>
          <w:rStyle w:val="TagStyle"/>
          <w:rtl/>
        </w:rPr>
        <w:t xml:space="preserve"> &lt;&lt; יור &gt;&gt; </w:t>
      </w:r>
      <w:r>
        <w:rPr>
          <w:rtl/>
        </w:rPr>
        <w:t>היו"ר ניסים ואטורי:</w:t>
      </w:r>
      <w:r w:rsidRPr="00DD4CEC">
        <w:rPr>
          <w:rStyle w:val="TagStyle"/>
          <w:rtl/>
        </w:rPr>
        <w:t xml:space="preserve"> &lt;&lt; יור &gt;&gt;</w:t>
      </w:r>
      <w:r>
        <w:rPr>
          <w:rtl/>
        </w:rPr>
        <w:t xml:space="preserve"> </w:t>
      </w:r>
    </w:p>
    <w:p w:rsidR="00313F5B" w:rsidRDefault="00313F5B" w:rsidP="00E92A5B">
      <w:pPr>
        <w:pStyle w:val="KeepWithNext"/>
        <w:rPr>
          <w:rtl/>
          <w:lang w:eastAsia="he-IL"/>
        </w:rPr>
      </w:pPr>
    </w:p>
    <w:p w:rsidR="00313F5B" w:rsidRDefault="00313F5B" w:rsidP="00E92A5B">
      <w:pPr>
        <w:rPr>
          <w:rtl/>
          <w:lang w:eastAsia="he-IL"/>
        </w:rPr>
      </w:pPr>
      <w:r>
        <w:rPr>
          <w:rFonts w:hint="cs"/>
          <w:rtl/>
          <w:lang w:eastAsia="he-IL"/>
        </w:rPr>
        <w:t xml:space="preserve">אני מקבל </w:t>
      </w:r>
      <w:bookmarkStart w:id="22338" w:name="_ETM_Q47_344427"/>
      <w:bookmarkEnd w:id="22338"/>
      <w:r>
        <w:rPr>
          <w:rFonts w:hint="cs"/>
          <w:rtl/>
          <w:lang w:eastAsia="he-IL"/>
        </w:rPr>
        <w:t>את התנחומים האלה.</w:t>
      </w:r>
    </w:p>
    <w:p w:rsidR="00313F5B" w:rsidRDefault="00313F5B" w:rsidP="00E92A5B">
      <w:pPr>
        <w:rPr>
          <w:rtl/>
          <w:lang w:eastAsia="he-IL"/>
        </w:rPr>
      </w:pPr>
    </w:p>
    <w:p w:rsidR="00313F5B" w:rsidRDefault="00313F5B" w:rsidP="00E92A5B">
      <w:pPr>
        <w:pStyle w:val="af6"/>
        <w:keepNext/>
        <w:rPr>
          <w:rtl/>
        </w:rPr>
      </w:pPr>
      <w:r w:rsidRPr="00DD4CEC">
        <w:rPr>
          <w:rStyle w:val="TagStyle"/>
          <w:rtl/>
        </w:rPr>
        <w:t xml:space="preserve"> &lt;&lt; יור &gt;&gt; </w:t>
      </w:r>
      <w:r>
        <w:rPr>
          <w:rtl/>
        </w:rPr>
        <w:t>היו"ר ניסים ואטורי:</w:t>
      </w:r>
      <w:r w:rsidRPr="00DD4CEC">
        <w:rPr>
          <w:rStyle w:val="TagStyle"/>
          <w:rtl/>
        </w:rPr>
        <w:t xml:space="preserve"> &lt;&lt; יור &gt;&gt;</w:t>
      </w:r>
      <w:r>
        <w:rPr>
          <w:rtl/>
        </w:rPr>
        <w:t xml:space="preserve"> </w:t>
      </w:r>
    </w:p>
    <w:p w:rsidR="00313F5B" w:rsidRDefault="00313F5B" w:rsidP="00E92A5B">
      <w:pPr>
        <w:pStyle w:val="KeepWithNext"/>
        <w:rPr>
          <w:rtl/>
          <w:lang w:eastAsia="he-IL"/>
        </w:rPr>
      </w:pPr>
    </w:p>
    <w:p w:rsidR="00313F5B" w:rsidRDefault="00313F5B" w:rsidP="00E92A5B">
      <w:pPr>
        <w:rPr>
          <w:rtl/>
          <w:lang w:eastAsia="he-IL"/>
        </w:rPr>
      </w:pPr>
      <w:r>
        <w:rPr>
          <w:rFonts w:hint="cs"/>
          <w:rtl/>
          <w:lang w:eastAsia="he-IL"/>
        </w:rPr>
        <w:t>האם חברי הוועדה מסתפקים</w:t>
      </w:r>
      <w:bookmarkStart w:id="22339" w:name="_ETM_Q47_344897"/>
      <w:bookmarkEnd w:id="22339"/>
      <w:r>
        <w:rPr>
          <w:rFonts w:hint="cs"/>
          <w:rtl/>
          <w:lang w:eastAsia="he-IL"/>
        </w:rPr>
        <w:t xml:space="preserve"> בתשובת השר?</w:t>
      </w:r>
    </w:p>
    <w:p w:rsidR="00313F5B" w:rsidRDefault="00313F5B" w:rsidP="00E92A5B">
      <w:pPr>
        <w:rPr>
          <w:rtl/>
          <w:lang w:eastAsia="he-IL"/>
        </w:rPr>
      </w:pPr>
    </w:p>
    <w:p w:rsidR="00313F5B" w:rsidRDefault="00313F5B" w:rsidP="00E92A5B">
      <w:pPr>
        <w:pStyle w:val="af5"/>
        <w:keepNext/>
        <w:rPr>
          <w:rtl/>
        </w:rPr>
      </w:pPr>
      <w:bookmarkStart w:id="22340" w:name="ET_interruption_6151_15"/>
      <w:r w:rsidRPr="00A91DF0">
        <w:rPr>
          <w:rStyle w:val="TagStyle"/>
          <w:rtl/>
        </w:rPr>
        <w:t xml:space="preserve"> &lt;&lt; קריאה &gt;&gt; </w:t>
      </w:r>
      <w:r>
        <w:rPr>
          <w:rtl/>
        </w:rPr>
        <w:t>רון כץ (יש עתיד):</w:t>
      </w:r>
      <w:r w:rsidRPr="00A91DF0">
        <w:rPr>
          <w:rStyle w:val="TagStyle"/>
          <w:rtl/>
        </w:rPr>
        <w:t xml:space="preserve"> &lt;&lt; קריאה &gt;&gt;</w:t>
      </w:r>
      <w:r>
        <w:rPr>
          <w:rtl/>
        </w:rPr>
        <w:t xml:space="preserve"> </w:t>
      </w:r>
      <w:bookmarkEnd w:id="22340"/>
    </w:p>
    <w:p w:rsidR="00313F5B" w:rsidRDefault="00313F5B" w:rsidP="00E92A5B">
      <w:pPr>
        <w:pStyle w:val="KeepWithNext"/>
        <w:rPr>
          <w:rtl/>
          <w:lang w:eastAsia="he-IL"/>
        </w:rPr>
      </w:pPr>
    </w:p>
    <w:p w:rsidR="00313F5B" w:rsidRDefault="00313F5B" w:rsidP="00E92A5B">
      <w:pPr>
        <w:rPr>
          <w:rtl/>
          <w:lang w:eastAsia="he-IL"/>
        </w:rPr>
      </w:pPr>
      <w:r>
        <w:rPr>
          <w:rFonts w:hint="cs"/>
          <w:rtl/>
          <w:lang w:eastAsia="he-IL"/>
        </w:rPr>
        <w:t>אנחנו רוצים לערער לוועדת כלכלה</w:t>
      </w:r>
      <w:bookmarkStart w:id="22341" w:name="_ETM_Q47_347586"/>
      <w:bookmarkEnd w:id="22341"/>
      <w:r>
        <w:rPr>
          <w:rFonts w:hint="cs"/>
          <w:rtl/>
          <w:lang w:eastAsia="he-IL"/>
        </w:rPr>
        <w:t>.</w:t>
      </w:r>
    </w:p>
    <w:p w:rsidR="00313F5B" w:rsidRDefault="00313F5B" w:rsidP="00E92A5B">
      <w:pPr>
        <w:rPr>
          <w:rtl/>
          <w:lang w:eastAsia="he-IL"/>
        </w:rPr>
      </w:pPr>
    </w:p>
    <w:p w:rsidR="00313F5B" w:rsidRDefault="00313F5B" w:rsidP="00E92A5B">
      <w:pPr>
        <w:pStyle w:val="af5"/>
        <w:keepNext/>
        <w:rPr>
          <w:rtl/>
        </w:rPr>
      </w:pPr>
      <w:bookmarkStart w:id="22342" w:name="ET_interruption_5797_16"/>
      <w:r w:rsidRPr="00533E4D">
        <w:rPr>
          <w:rStyle w:val="TagStyle"/>
          <w:rtl/>
        </w:rPr>
        <w:t xml:space="preserve"> &lt;&lt; קריאה &gt;&gt; </w:t>
      </w:r>
      <w:r>
        <w:rPr>
          <w:rtl/>
        </w:rPr>
        <w:t>יצחק פינדרוס (יהדות התורה):</w:t>
      </w:r>
      <w:r w:rsidRPr="00533E4D">
        <w:rPr>
          <w:rStyle w:val="TagStyle"/>
          <w:rtl/>
        </w:rPr>
        <w:t xml:space="preserve"> &lt;&lt; קריאה &gt;&gt;</w:t>
      </w:r>
      <w:r>
        <w:rPr>
          <w:rtl/>
        </w:rPr>
        <w:t xml:space="preserve"> </w:t>
      </w:r>
      <w:bookmarkEnd w:id="22342"/>
    </w:p>
    <w:p w:rsidR="00313F5B" w:rsidRDefault="00313F5B" w:rsidP="00E92A5B">
      <w:pPr>
        <w:pStyle w:val="KeepWithNext"/>
        <w:rPr>
          <w:rtl/>
          <w:lang w:eastAsia="he-IL"/>
        </w:rPr>
      </w:pPr>
    </w:p>
    <w:p w:rsidR="00313F5B" w:rsidRDefault="00313F5B" w:rsidP="00E92A5B">
      <w:pPr>
        <w:rPr>
          <w:rtl/>
          <w:lang w:eastAsia="he-IL"/>
        </w:rPr>
      </w:pPr>
      <w:r>
        <w:rPr>
          <w:rFonts w:hint="cs"/>
          <w:rtl/>
          <w:lang w:eastAsia="he-IL"/>
        </w:rPr>
        <w:t>לא, להעביר לוועדת כלכלה.</w:t>
      </w:r>
      <w:bookmarkEnd w:id="22337"/>
    </w:p>
    <w:p w:rsidR="00313F5B" w:rsidRDefault="00313F5B" w:rsidP="00E92A5B">
      <w:pPr>
        <w:rPr>
          <w:rtl/>
          <w:lang w:eastAsia="he-IL"/>
        </w:rPr>
      </w:pPr>
    </w:p>
    <w:p w:rsidR="00313F5B" w:rsidRDefault="00313F5B" w:rsidP="00E92A5B">
      <w:pPr>
        <w:pStyle w:val="af6"/>
        <w:keepNext/>
        <w:rPr>
          <w:rtl/>
        </w:rPr>
      </w:pPr>
      <w:r w:rsidRPr="00533E4D">
        <w:rPr>
          <w:rStyle w:val="TagStyle"/>
          <w:rtl/>
        </w:rPr>
        <w:t xml:space="preserve"> &lt;&lt; יור &gt;&gt; </w:t>
      </w:r>
      <w:r>
        <w:rPr>
          <w:rtl/>
        </w:rPr>
        <w:t>היו"ר ניסים ואטורי:</w:t>
      </w:r>
      <w:r w:rsidRPr="00533E4D">
        <w:rPr>
          <w:rStyle w:val="TagStyle"/>
          <w:rtl/>
        </w:rPr>
        <w:t xml:space="preserve"> &lt;&lt; יור &gt;&gt;</w:t>
      </w:r>
      <w:r>
        <w:rPr>
          <w:rtl/>
        </w:rPr>
        <w:t xml:space="preserve"> </w:t>
      </w:r>
    </w:p>
    <w:p w:rsidR="00313F5B" w:rsidRDefault="00313F5B" w:rsidP="00E92A5B">
      <w:pPr>
        <w:pStyle w:val="KeepWithNext"/>
        <w:rPr>
          <w:rtl/>
          <w:lang w:eastAsia="he-IL"/>
        </w:rPr>
      </w:pPr>
    </w:p>
    <w:p w:rsidR="00313F5B" w:rsidRDefault="00313F5B" w:rsidP="00E92A5B">
      <w:pPr>
        <w:rPr>
          <w:rtl/>
          <w:lang w:eastAsia="he-IL"/>
        </w:rPr>
      </w:pPr>
      <w:r>
        <w:rPr>
          <w:rFonts w:hint="cs"/>
          <w:rtl/>
          <w:lang w:eastAsia="he-IL"/>
        </w:rPr>
        <w:t>לא רוצים לוועדת הגז?</w:t>
      </w:r>
    </w:p>
    <w:p w:rsidR="00313F5B" w:rsidRDefault="00313F5B" w:rsidP="00E92A5B">
      <w:pPr>
        <w:rPr>
          <w:rtl/>
          <w:lang w:eastAsia="he-IL"/>
        </w:rPr>
      </w:pPr>
    </w:p>
    <w:p w:rsidR="00313F5B" w:rsidRDefault="00313F5B" w:rsidP="00E92A5B">
      <w:pPr>
        <w:pStyle w:val="af5"/>
        <w:keepNext/>
        <w:rPr>
          <w:rtl/>
        </w:rPr>
      </w:pPr>
      <w:bookmarkStart w:id="22343" w:name="ET_interruption_5797_18"/>
      <w:r w:rsidRPr="00533E4D">
        <w:rPr>
          <w:rStyle w:val="TagStyle"/>
          <w:rtl/>
        </w:rPr>
        <w:t xml:space="preserve"> &lt;&lt; קריאה &gt;&gt; </w:t>
      </w:r>
      <w:r>
        <w:rPr>
          <w:rtl/>
        </w:rPr>
        <w:t>יצחק פינדרוס (יהדות התורה):</w:t>
      </w:r>
      <w:r w:rsidRPr="00533E4D">
        <w:rPr>
          <w:rStyle w:val="TagStyle"/>
          <w:rtl/>
        </w:rPr>
        <w:t xml:space="preserve"> &lt;&lt; קריאה &gt;&gt;</w:t>
      </w:r>
      <w:r>
        <w:rPr>
          <w:rtl/>
        </w:rPr>
        <w:t xml:space="preserve"> </w:t>
      </w:r>
      <w:bookmarkEnd w:id="22343"/>
    </w:p>
    <w:p w:rsidR="00313F5B" w:rsidRDefault="00313F5B" w:rsidP="00E92A5B">
      <w:pPr>
        <w:pStyle w:val="KeepWithNext"/>
        <w:rPr>
          <w:rtl/>
          <w:lang w:eastAsia="he-IL"/>
        </w:rPr>
      </w:pPr>
    </w:p>
    <w:p w:rsidR="00313F5B" w:rsidRDefault="00313F5B" w:rsidP="00E92A5B">
      <w:pPr>
        <w:rPr>
          <w:rtl/>
          <w:lang w:eastAsia="he-IL"/>
        </w:rPr>
      </w:pPr>
      <w:r>
        <w:rPr>
          <w:rFonts w:hint="cs"/>
          <w:rtl/>
          <w:lang w:eastAsia="he-IL"/>
        </w:rPr>
        <w:t>ועדת כלכלה</w:t>
      </w:r>
      <w:bookmarkStart w:id="22344" w:name="_ETM_Q47_351941"/>
      <w:bookmarkEnd w:id="22344"/>
      <w:r>
        <w:rPr>
          <w:rFonts w:hint="cs"/>
          <w:rtl/>
          <w:lang w:eastAsia="he-IL"/>
        </w:rPr>
        <w:t xml:space="preserve"> הם שותפים.</w:t>
      </w:r>
    </w:p>
    <w:p w:rsidR="00917AE1" w:rsidRDefault="00917AE1" w:rsidP="00E92A5B">
      <w:pPr>
        <w:rPr>
          <w:rtl/>
          <w:lang w:eastAsia="he-IL"/>
        </w:rPr>
      </w:pPr>
    </w:p>
    <w:p w:rsidR="00313F5B" w:rsidRDefault="00313F5B" w:rsidP="00E92A5B">
      <w:pPr>
        <w:pStyle w:val="af6"/>
        <w:keepNext/>
        <w:rPr>
          <w:rtl/>
        </w:rPr>
      </w:pPr>
      <w:r w:rsidRPr="00500671">
        <w:rPr>
          <w:rStyle w:val="TagStyle"/>
          <w:rtl/>
        </w:rPr>
        <w:t xml:space="preserve"> &lt;&lt; יור &gt;&gt; </w:t>
      </w:r>
      <w:r>
        <w:rPr>
          <w:rtl/>
        </w:rPr>
        <w:t>היו"ר ניסים ואטורי:</w:t>
      </w:r>
      <w:r w:rsidRPr="00500671">
        <w:rPr>
          <w:rStyle w:val="TagStyle"/>
          <w:rtl/>
        </w:rPr>
        <w:t xml:space="preserve"> &lt;&lt; יור &gt;&gt;</w:t>
      </w:r>
      <w:r>
        <w:rPr>
          <w:rtl/>
        </w:rPr>
        <w:t xml:space="preserve"> </w:t>
      </w:r>
    </w:p>
    <w:p w:rsidR="00313F5B" w:rsidRDefault="00313F5B" w:rsidP="00E92A5B">
      <w:pPr>
        <w:pStyle w:val="KeepWithNext"/>
        <w:rPr>
          <w:rtl/>
          <w:lang w:eastAsia="he-IL"/>
        </w:rPr>
      </w:pPr>
    </w:p>
    <w:p w:rsidR="00313F5B" w:rsidRDefault="00313F5B" w:rsidP="00E92A5B">
      <w:pPr>
        <w:rPr>
          <w:rtl/>
          <w:lang w:eastAsia="he-IL"/>
        </w:rPr>
      </w:pPr>
      <w:r>
        <w:rPr>
          <w:rFonts w:hint="cs"/>
          <w:rtl/>
          <w:lang w:eastAsia="he-IL"/>
        </w:rPr>
        <w:t>אוקיי, אנחנו נעשה הצבעה - - -</w:t>
      </w:r>
    </w:p>
    <w:p w:rsidR="00313F5B" w:rsidRDefault="00313F5B" w:rsidP="00E92A5B">
      <w:pPr>
        <w:rPr>
          <w:rtl/>
          <w:lang w:eastAsia="he-IL"/>
        </w:rPr>
      </w:pPr>
    </w:p>
    <w:p w:rsidR="00313F5B" w:rsidRDefault="00313F5B" w:rsidP="00E92A5B">
      <w:pPr>
        <w:pStyle w:val="af5"/>
        <w:keepNext/>
        <w:rPr>
          <w:rtl/>
        </w:rPr>
      </w:pPr>
      <w:bookmarkStart w:id="22345" w:name="ET_interruption_6151_19"/>
      <w:r w:rsidRPr="004B196E">
        <w:rPr>
          <w:rStyle w:val="TagStyle"/>
          <w:rtl/>
        </w:rPr>
        <w:t xml:space="preserve"> &lt;&lt; קריאה &gt;&gt; </w:t>
      </w:r>
      <w:r>
        <w:rPr>
          <w:rtl/>
        </w:rPr>
        <w:t>רון כץ (יש עתיד):</w:t>
      </w:r>
      <w:r w:rsidRPr="004B196E">
        <w:rPr>
          <w:rStyle w:val="TagStyle"/>
          <w:rtl/>
        </w:rPr>
        <w:t xml:space="preserve"> &lt;&lt; קריאה &gt;&gt;</w:t>
      </w:r>
      <w:r>
        <w:rPr>
          <w:rtl/>
        </w:rPr>
        <w:t xml:space="preserve"> </w:t>
      </w:r>
      <w:bookmarkEnd w:id="22345"/>
    </w:p>
    <w:p w:rsidR="00313F5B" w:rsidRDefault="00313F5B" w:rsidP="00E92A5B">
      <w:pPr>
        <w:pStyle w:val="KeepWithNext"/>
        <w:rPr>
          <w:rtl/>
          <w:lang w:eastAsia="he-IL"/>
        </w:rPr>
      </w:pPr>
    </w:p>
    <w:p w:rsidR="00313F5B" w:rsidRDefault="00313F5B" w:rsidP="00E92A5B">
      <w:pPr>
        <w:rPr>
          <w:rtl/>
          <w:lang w:eastAsia="he-IL"/>
        </w:rPr>
      </w:pPr>
      <w:r>
        <w:rPr>
          <w:rFonts w:hint="cs"/>
          <w:rtl/>
          <w:lang w:eastAsia="he-IL"/>
        </w:rPr>
        <w:t>או לוועדת התקשורת החדשה, לא יודע, שמעתי, יש שמועות</w:t>
      </w:r>
      <w:bookmarkStart w:id="22346" w:name="_ETM_Q47_359192"/>
      <w:bookmarkEnd w:id="22346"/>
      <w:r>
        <w:rPr>
          <w:rFonts w:hint="cs"/>
          <w:rtl/>
          <w:lang w:eastAsia="he-IL"/>
        </w:rPr>
        <w:t>.</w:t>
      </w:r>
    </w:p>
    <w:p w:rsidR="00313F5B" w:rsidRDefault="00313F5B" w:rsidP="00E92A5B">
      <w:pPr>
        <w:rPr>
          <w:rtl/>
          <w:lang w:eastAsia="he-IL"/>
        </w:rPr>
      </w:pPr>
    </w:p>
    <w:p w:rsidR="00313F5B" w:rsidRDefault="00313F5B" w:rsidP="00E92A5B">
      <w:pPr>
        <w:pStyle w:val="af6"/>
        <w:keepNext/>
        <w:rPr>
          <w:rtl/>
        </w:rPr>
      </w:pPr>
      <w:r w:rsidRPr="004757E6">
        <w:rPr>
          <w:rStyle w:val="TagStyle"/>
          <w:rtl/>
        </w:rPr>
        <w:t xml:space="preserve"> &lt;&lt; יור &gt;&gt; </w:t>
      </w:r>
      <w:r>
        <w:rPr>
          <w:rtl/>
        </w:rPr>
        <w:t>היו"ר ניסים ואטורי:</w:t>
      </w:r>
      <w:r w:rsidRPr="004757E6">
        <w:rPr>
          <w:rStyle w:val="TagStyle"/>
          <w:rtl/>
        </w:rPr>
        <w:t xml:space="preserve"> &lt;&lt; יור &gt;&gt;</w:t>
      </w:r>
      <w:r>
        <w:rPr>
          <w:rtl/>
        </w:rPr>
        <w:t xml:space="preserve"> </w:t>
      </w:r>
    </w:p>
    <w:p w:rsidR="00313F5B" w:rsidRDefault="00313F5B" w:rsidP="00E92A5B">
      <w:pPr>
        <w:pStyle w:val="KeepWithNext"/>
        <w:rPr>
          <w:rtl/>
          <w:lang w:eastAsia="he-IL"/>
        </w:rPr>
      </w:pPr>
    </w:p>
    <w:p w:rsidR="00313F5B" w:rsidRDefault="00313F5B" w:rsidP="00E92A5B">
      <w:pPr>
        <w:rPr>
          <w:rtl/>
          <w:lang w:eastAsia="he-IL"/>
        </w:rPr>
      </w:pPr>
      <w:r>
        <w:rPr>
          <w:rFonts w:hint="cs"/>
          <w:rtl/>
          <w:lang w:eastAsia="he-IL"/>
        </w:rPr>
        <w:t>הגז זה שלי פשוט.</w:t>
      </w:r>
      <w:bookmarkStart w:id="22347" w:name="_ETM_Q47_361693"/>
      <w:bookmarkEnd w:id="22347"/>
    </w:p>
    <w:p w:rsidR="00313F5B" w:rsidRDefault="00313F5B" w:rsidP="00E92A5B">
      <w:pPr>
        <w:rPr>
          <w:rtl/>
          <w:lang w:eastAsia="he-IL"/>
        </w:rPr>
      </w:pPr>
    </w:p>
    <w:p w:rsidR="00313F5B" w:rsidRDefault="00313F5B" w:rsidP="00E92A5B">
      <w:pPr>
        <w:pStyle w:val="af5"/>
        <w:keepNext/>
        <w:rPr>
          <w:rtl/>
        </w:rPr>
      </w:pPr>
      <w:bookmarkStart w:id="22348" w:name="ET_interruption_6151_21"/>
      <w:r w:rsidRPr="004757E6">
        <w:rPr>
          <w:rStyle w:val="TagStyle"/>
          <w:rtl/>
        </w:rPr>
        <w:t xml:space="preserve"> &lt;&lt; קריאה &gt;&gt; </w:t>
      </w:r>
      <w:r>
        <w:rPr>
          <w:rtl/>
        </w:rPr>
        <w:t>רון כץ (יש עתיד):</w:t>
      </w:r>
      <w:r w:rsidRPr="004757E6">
        <w:rPr>
          <w:rStyle w:val="TagStyle"/>
          <w:rtl/>
        </w:rPr>
        <w:t xml:space="preserve"> &lt;&lt; קריאה &gt;&gt;</w:t>
      </w:r>
      <w:r>
        <w:rPr>
          <w:rtl/>
        </w:rPr>
        <w:t xml:space="preserve"> </w:t>
      </w:r>
      <w:bookmarkEnd w:id="22348"/>
    </w:p>
    <w:p w:rsidR="00313F5B" w:rsidRDefault="00313F5B" w:rsidP="00E92A5B">
      <w:pPr>
        <w:pStyle w:val="KeepWithNext"/>
        <w:rPr>
          <w:rtl/>
          <w:lang w:eastAsia="he-IL"/>
        </w:rPr>
      </w:pPr>
    </w:p>
    <w:p w:rsidR="00313F5B" w:rsidRDefault="00313F5B" w:rsidP="00E92A5B">
      <w:pPr>
        <w:rPr>
          <w:rtl/>
          <w:lang w:eastAsia="he-IL"/>
        </w:rPr>
      </w:pPr>
      <w:r>
        <w:rPr>
          <w:rFonts w:hint="cs"/>
          <w:rtl/>
          <w:lang w:eastAsia="he-IL"/>
        </w:rPr>
        <w:t>לא, יש של אילוז, הוא מקבל ועדה.</w:t>
      </w:r>
      <w:bookmarkStart w:id="22349" w:name="_ETM_Q47_372507"/>
      <w:bookmarkEnd w:id="22349"/>
    </w:p>
    <w:p w:rsidR="00313F5B" w:rsidRDefault="00313F5B" w:rsidP="00E92A5B">
      <w:pPr>
        <w:rPr>
          <w:rtl/>
          <w:lang w:eastAsia="he-IL"/>
        </w:rPr>
      </w:pPr>
      <w:bookmarkStart w:id="22350" w:name="_ETM_Q47_372548"/>
      <w:bookmarkEnd w:id="22350"/>
    </w:p>
    <w:p w:rsidR="00313F5B" w:rsidRDefault="00313F5B" w:rsidP="00E92A5B">
      <w:pPr>
        <w:pStyle w:val="af6"/>
        <w:keepNext/>
        <w:rPr>
          <w:rtl/>
        </w:rPr>
      </w:pPr>
      <w:r w:rsidRPr="00F72C30">
        <w:rPr>
          <w:rStyle w:val="TagStyle"/>
          <w:rtl/>
        </w:rPr>
        <w:t xml:space="preserve"> &lt;&lt; יור &gt;&gt; </w:t>
      </w:r>
      <w:r>
        <w:rPr>
          <w:rtl/>
        </w:rPr>
        <w:t>היו"ר ניסים ואטורי:</w:t>
      </w:r>
      <w:r w:rsidRPr="00F72C30">
        <w:rPr>
          <w:rStyle w:val="TagStyle"/>
          <w:rtl/>
        </w:rPr>
        <w:t xml:space="preserve"> &lt;&lt; יור &gt;&gt;</w:t>
      </w:r>
      <w:r>
        <w:rPr>
          <w:rtl/>
        </w:rPr>
        <w:t xml:space="preserve"> </w:t>
      </w:r>
    </w:p>
    <w:p w:rsidR="00313F5B" w:rsidRDefault="00313F5B" w:rsidP="00E92A5B">
      <w:pPr>
        <w:pStyle w:val="KeepWithNext"/>
        <w:rPr>
          <w:rtl/>
          <w:lang w:eastAsia="he-IL"/>
        </w:rPr>
      </w:pPr>
    </w:p>
    <w:p w:rsidR="00313F5B" w:rsidRDefault="00313F5B" w:rsidP="00E92A5B">
      <w:pPr>
        <w:rPr>
          <w:rtl/>
          <w:lang w:eastAsia="he-IL"/>
        </w:rPr>
      </w:pPr>
      <w:bookmarkStart w:id="22351" w:name="_ETM_Q47_375410"/>
      <w:bookmarkEnd w:id="22351"/>
      <w:r>
        <w:rPr>
          <w:rFonts w:hint="cs"/>
          <w:rtl/>
          <w:lang w:eastAsia="he-IL"/>
        </w:rPr>
        <w:t>הצבעה, אתה לא מצביע?</w:t>
      </w:r>
    </w:p>
    <w:p w:rsidR="00313F5B" w:rsidRDefault="00313F5B" w:rsidP="00E92A5B">
      <w:pPr>
        <w:rPr>
          <w:rtl/>
          <w:lang w:eastAsia="he-IL"/>
        </w:rPr>
      </w:pPr>
    </w:p>
    <w:p w:rsidR="00313F5B" w:rsidRDefault="00313F5B" w:rsidP="00E92A5B">
      <w:pPr>
        <w:pStyle w:val="af5"/>
        <w:keepNext/>
        <w:rPr>
          <w:rtl/>
        </w:rPr>
      </w:pPr>
      <w:bookmarkStart w:id="22352" w:name="ET_interruption_5797_23"/>
      <w:r w:rsidRPr="00F72C30">
        <w:rPr>
          <w:rStyle w:val="TagStyle"/>
          <w:rtl/>
        </w:rPr>
        <w:t xml:space="preserve"> &lt;&lt; קריאה &gt;&gt; </w:t>
      </w:r>
      <w:r>
        <w:rPr>
          <w:rtl/>
        </w:rPr>
        <w:t>יצחק פינדרוס (יהדות התורה):</w:t>
      </w:r>
      <w:r w:rsidRPr="00F72C30">
        <w:rPr>
          <w:rStyle w:val="TagStyle"/>
          <w:rtl/>
        </w:rPr>
        <w:t xml:space="preserve"> &lt;&lt; קריאה &gt;&gt;</w:t>
      </w:r>
      <w:r>
        <w:rPr>
          <w:rtl/>
        </w:rPr>
        <w:t xml:space="preserve"> </w:t>
      </w:r>
      <w:bookmarkEnd w:id="22352"/>
    </w:p>
    <w:p w:rsidR="00313F5B" w:rsidRDefault="00313F5B" w:rsidP="00E92A5B">
      <w:pPr>
        <w:pStyle w:val="KeepWithNext"/>
        <w:rPr>
          <w:rtl/>
          <w:lang w:eastAsia="he-IL"/>
        </w:rPr>
      </w:pPr>
    </w:p>
    <w:p w:rsidR="00313F5B" w:rsidRDefault="00313F5B" w:rsidP="00E92A5B">
      <w:pPr>
        <w:rPr>
          <w:rtl/>
          <w:lang w:eastAsia="he-IL"/>
        </w:rPr>
      </w:pPr>
      <w:r>
        <w:rPr>
          <w:rFonts w:hint="cs"/>
          <w:rtl/>
          <w:lang w:eastAsia="he-IL"/>
        </w:rPr>
        <w:t>לוועדת כלכלה, נכון?</w:t>
      </w:r>
    </w:p>
    <w:p w:rsidR="00313F5B" w:rsidRDefault="00313F5B" w:rsidP="00E92A5B">
      <w:pPr>
        <w:rPr>
          <w:rtl/>
          <w:lang w:eastAsia="he-IL"/>
        </w:rPr>
      </w:pPr>
    </w:p>
    <w:p w:rsidR="00313F5B" w:rsidRDefault="00313F5B" w:rsidP="00E92A5B">
      <w:pPr>
        <w:pStyle w:val="af6"/>
        <w:keepNext/>
        <w:rPr>
          <w:rtl/>
        </w:rPr>
      </w:pPr>
      <w:r w:rsidRPr="00F72C30">
        <w:rPr>
          <w:rStyle w:val="TagStyle"/>
          <w:rtl/>
        </w:rPr>
        <w:t xml:space="preserve"> &lt;&lt; יור &gt;&gt; </w:t>
      </w:r>
      <w:r>
        <w:rPr>
          <w:rtl/>
        </w:rPr>
        <w:t>היו"ר ניסים ואטורי:</w:t>
      </w:r>
      <w:r w:rsidRPr="00F72C30">
        <w:rPr>
          <w:rStyle w:val="TagStyle"/>
          <w:rtl/>
        </w:rPr>
        <w:t xml:space="preserve"> &lt;&lt; יור &gt;&gt;</w:t>
      </w:r>
      <w:r>
        <w:rPr>
          <w:rtl/>
        </w:rPr>
        <w:t xml:space="preserve"> </w:t>
      </w:r>
    </w:p>
    <w:p w:rsidR="00313F5B" w:rsidRDefault="00313F5B" w:rsidP="00E92A5B">
      <w:pPr>
        <w:pStyle w:val="KeepWithNext"/>
        <w:rPr>
          <w:rtl/>
          <w:lang w:eastAsia="he-IL"/>
        </w:rPr>
      </w:pPr>
    </w:p>
    <w:p w:rsidR="00313F5B" w:rsidRDefault="00313F5B" w:rsidP="00E92A5B">
      <w:pPr>
        <w:rPr>
          <w:rtl/>
          <w:lang w:eastAsia="he-IL"/>
        </w:rPr>
      </w:pPr>
      <w:bookmarkStart w:id="22353" w:name="_ETM_Q47_376708"/>
      <w:bookmarkEnd w:id="22353"/>
      <w:r>
        <w:rPr>
          <w:rFonts w:hint="cs"/>
          <w:rtl/>
          <w:lang w:eastAsia="he-IL"/>
        </w:rPr>
        <w:t>לוועדת כלכלה, כן, כמובן, מצביעים לוועדת כלכלה.</w:t>
      </w:r>
      <w:bookmarkStart w:id="22354" w:name="_ETM_Q47_374741"/>
      <w:bookmarkEnd w:id="22354"/>
    </w:p>
    <w:p w:rsidR="00313F5B" w:rsidRDefault="00313F5B" w:rsidP="00E92A5B">
      <w:pPr>
        <w:keepNext/>
        <w:rPr>
          <w:rtl/>
          <w:lang w:eastAsia="he-IL"/>
        </w:rPr>
      </w:pPr>
    </w:p>
    <w:p w:rsidR="00313F5B" w:rsidRDefault="00313F5B" w:rsidP="00E92A5B">
      <w:pPr>
        <w:pStyle w:val="af1"/>
        <w:keepNext/>
        <w:rPr>
          <w:rtl/>
          <w:lang w:eastAsia="he-IL"/>
        </w:rPr>
      </w:pPr>
      <w:bookmarkStart w:id="22355" w:name="_ETM_Q47_365987"/>
      <w:bookmarkEnd w:id="22355"/>
      <w:r>
        <w:rPr>
          <w:rtl/>
          <w:lang w:eastAsia="he-IL"/>
        </w:rPr>
        <w:t>הצבעה מס'</w:t>
      </w:r>
      <w:r>
        <w:rPr>
          <w:rFonts w:hint="cs"/>
          <w:rtl/>
          <w:lang w:eastAsia="he-IL"/>
        </w:rPr>
        <w:t xml:space="preserve"> 12</w:t>
      </w:r>
    </w:p>
    <w:p w:rsidR="00313F5B" w:rsidRDefault="00313F5B" w:rsidP="00E92A5B">
      <w:pPr>
        <w:pStyle w:val="--"/>
        <w:keepNext/>
        <w:rPr>
          <w:rtl/>
          <w:lang w:eastAsia="he-IL"/>
        </w:rPr>
      </w:pPr>
    </w:p>
    <w:p w:rsidR="00313F5B" w:rsidRDefault="00313F5B" w:rsidP="00E92A5B">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6</w:t>
      </w:r>
    </w:p>
    <w:p w:rsidR="00313F5B" w:rsidRDefault="00313F5B" w:rsidP="00E92A5B">
      <w:pPr>
        <w:pStyle w:val="--"/>
        <w:keepNext/>
        <w:rPr>
          <w:rtl/>
          <w:lang w:eastAsia="he-IL"/>
        </w:rPr>
      </w:pPr>
      <w:r>
        <w:rPr>
          <w:rtl/>
          <w:lang w:eastAsia="he-IL"/>
        </w:rPr>
        <w:t xml:space="preserve">נגד – </w:t>
      </w:r>
      <w:r>
        <w:rPr>
          <w:rFonts w:hint="cs"/>
          <w:rtl/>
          <w:lang w:eastAsia="he-IL"/>
        </w:rPr>
        <w:t>אין</w:t>
      </w:r>
    </w:p>
    <w:p w:rsidR="00313F5B" w:rsidRDefault="00313F5B" w:rsidP="00E92A5B">
      <w:pPr>
        <w:pStyle w:val="--"/>
        <w:keepNext/>
        <w:rPr>
          <w:rtl/>
          <w:lang w:eastAsia="he-IL"/>
        </w:rPr>
      </w:pPr>
      <w:r>
        <w:rPr>
          <w:rtl/>
          <w:lang w:eastAsia="he-IL"/>
        </w:rPr>
        <w:t xml:space="preserve">נמנעים – </w:t>
      </w:r>
      <w:r>
        <w:rPr>
          <w:rFonts w:hint="cs"/>
          <w:rtl/>
          <w:lang w:eastAsia="he-IL"/>
        </w:rPr>
        <w:t>אין</w:t>
      </w:r>
    </w:p>
    <w:p w:rsidR="00313F5B" w:rsidRDefault="00313F5B" w:rsidP="00E92A5B">
      <w:pPr>
        <w:pStyle w:val="af2"/>
      </w:pPr>
      <w:bookmarkStart w:id="22356" w:name="_ETM_Q47_386227"/>
      <w:bookmarkEnd w:id="22356"/>
      <w:r>
        <w:rPr>
          <w:rFonts w:hint="cs"/>
          <w:rtl/>
          <w:lang w:eastAsia="he-IL"/>
        </w:rPr>
        <w:t>ההצעה להעביר את הנושא</w:t>
      </w:r>
      <w:r>
        <w:rPr>
          <w:rFonts w:hint="cs"/>
          <w:rtl/>
        </w:rPr>
        <w:t xml:space="preserve"> לוועדת הכלכלה נתקבלה.</w:t>
      </w:r>
    </w:p>
    <w:p w:rsidR="00313F5B" w:rsidRDefault="00313F5B" w:rsidP="00E92A5B">
      <w:pPr>
        <w:rPr>
          <w:rtl/>
          <w:lang w:eastAsia="he-IL"/>
        </w:rPr>
      </w:pPr>
      <w:bookmarkStart w:id="22357" w:name="_ETM_Q47_386566"/>
      <w:bookmarkStart w:id="22358" w:name="_ETM_Q47_386617"/>
      <w:bookmarkStart w:id="22359" w:name="_ETM_Q47_389716"/>
      <w:bookmarkEnd w:id="22357"/>
      <w:bookmarkEnd w:id="22358"/>
      <w:bookmarkEnd w:id="22359"/>
    </w:p>
    <w:p w:rsidR="00313F5B" w:rsidRDefault="00313F5B" w:rsidP="00E92A5B">
      <w:pPr>
        <w:pStyle w:val="af6"/>
        <w:keepNext/>
        <w:rPr>
          <w:rtl/>
        </w:rPr>
      </w:pPr>
      <w:r w:rsidRPr="006E4790">
        <w:rPr>
          <w:rStyle w:val="TagStyle"/>
          <w:rtl/>
        </w:rPr>
        <w:t xml:space="preserve"> &lt;&lt; יור &gt;&gt; </w:t>
      </w:r>
      <w:r>
        <w:rPr>
          <w:rtl/>
        </w:rPr>
        <w:t>היו"ר ניסים ואטורי:</w:t>
      </w:r>
      <w:r w:rsidRPr="006E4790">
        <w:rPr>
          <w:rStyle w:val="TagStyle"/>
          <w:rtl/>
        </w:rPr>
        <w:t xml:space="preserve"> &lt;&lt; יור &gt;&gt;</w:t>
      </w:r>
      <w:r>
        <w:rPr>
          <w:rtl/>
        </w:rPr>
        <w:t xml:space="preserve"> </w:t>
      </w:r>
    </w:p>
    <w:p w:rsidR="00313F5B" w:rsidRDefault="00313F5B" w:rsidP="00E92A5B">
      <w:pPr>
        <w:pStyle w:val="KeepWithNext"/>
        <w:rPr>
          <w:rtl/>
          <w:lang w:eastAsia="he-IL"/>
        </w:rPr>
      </w:pPr>
    </w:p>
    <w:p w:rsidR="00313F5B" w:rsidRDefault="00313F5B" w:rsidP="00E92A5B">
      <w:pPr>
        <w:rPr>
          <w:rtl/>
          <w:lang w:eastAsia="he-IL"/>
        </w:rPr>
      </w:pPr>
      <w:r>
        <w:rPr>
          <w:rFonts w:hint="cs"/>
          <w:rtl/>
          <w:lang w:eastAsia="he-IL"/>
        </w:rPr>
        <w:t>בעד – שישה, אין מתנגדים. אני קובע כי הצעת החברים תועבר לוועדת הכלכלה להמשך דיון.</w:t>
      </w:r>
    </w:p>
    <w:p w:rsidR="00917AE1" w:rsidRDefault="00917AE1" w:rsidP="00E92A5B">
      <w:pPr>
        <w:rPr>
          <w:rtl/>
          <w:lang w:eastAsia="he-IL"/>
        </w:rPr>
      </w:pPr>
    </w:p>
    <w:p w:rsidR="00917AE1" w:rsidRDefault="00917AE1" w:rsidP="00E92A5B">
      <w:pPr>
        <w:rPr>
          <w:rtl/>
          <w:lang w:eastAsia="he-IL"/>
        </w:rPr>
      </w:pPr>
    </w:p>
    <w:p w:rsidR="00313F5B" w:rsidRDefault="00313F5B" w:rsidP="00E92A5B">
      <w:pPr>
        <w:pStyle w:val="a6"/>
        <w:rPr>
          <w:rtl/>
          <w:lang w:eastAsia="he-IL"/>
        </w:rPr>
      </w:pPr>
      <w:bookmarkStart w:id="22360" w:name="ET_halsi_645943_27"/>
      <w:r w:rsidRPr="006120F6">
        <w:rPr>
          <w:rStyle w:val="TagStyle"/>
          <w:rtl/>
        </w:rPr>
        <w:t xml:space="preserve"> &lt;&lt; הלסי &gt;&gt; </w:t>
      </w:r>
      <w:bookmarkStart w:id="22361" w:name="_Toc199366653"/>
      <w:r>
        <w:rPr>
          <w:rFonts w:hint="cs"/>
          <w:rtl/>
          <w:lang w:eastAsia="he-IL"/>
        </w:rPr>
        <w:t xml:space="preserve">הצעות </w:t>
      </w:r>
      <w:r>
        <w:rPr>
          <w:rtl/>
          <w:lang w:eastAsia="he-IL"/>
        </w:rPr>
        <w:t>לסדר-היום</w:t>
      </w:r>
      <w:bookmarkEnd w:id="22361"/>
      <w:r w:rsidRPr="006120F6">
        <w:rPr>
          <w:rStyle w:val="TagStyle"/>
          <w:rtl/>
        </w:rPr>
        <w:t xml:space="preserve"> &lt;&lt; הלסי &gt;&gt;</w:t>
      </w:r>
      <w:r>
        <w:rPr>
          <w:rtl/>
          <w:lang w:eastAsia="he-IL"/>
        </w:rPr>
        <w:t xml:space="preserve">   </w:t>
      </w:r>
      <w:bookmarkEnd w:id="22360"/>
    </w:p>
    <w:p w:rsidR="00313F5B" w:rsidRDefault="00313F5B" w:rsidP="00E92A5B">
      <w:pPr>
        <w:pStyle w:val="a6"/>
        <w:rPr>
          <w:rtl/>
          <w:lang w:eastAsia="he-IL"/>
        </w:rPr>
      </w:pPr>
      <w:bookmarkStart w:id="22362" w:name="ET_halsi_645943_28"/>
      <w:r w:rsidRPr="006120F6">
        <w:rPr>
          <w:rStyle w:val="TagStyle"/>
          <w:rtl/>
        </w:rPr>
        <w:t xml:space="preserve"> &lt;&lt; הלסי &gt;&gt; </w:t>
      </w:r>
      <w:bookmarkStart w:id="22363" w:name="_Toc199366654"/>
      <w:r>
        <w:rPr>
          <w:rtl/>
          <w:lang w:eastAsia="he-IL"/>
        </w:rPr>
        <w:t>החלת הריבונות ביהודה, שומרון ובקעת הירדן</w:t>
      </w:r>
      <w:bookmarkEnd w:id="22363"/>
      <w:r w:rsidRPr="006120F6">
        <w:rPr>
          <w:rStyle w:val="TagStyle"/>
          <w:rtl/>
        </w:rPr>
        <w:t xml:space="preserve"> &lt;&lt; הלסי &gt;&gt;</w:t>
      </w:r>
      <w:r>
        <w:rPr>
          <w:rtl/>
          <w:lang w:eastAsia="he-IL"/>
        </w:rPr>
        <w:t xml:space="preserve">   </w:t>
      </w:r>
      <w:bookmarkEnd w:id="22362"/>
    </w:p>
    <w:p w:rsidR="00313F5B" w:rsidRDefault="00313F5B" w:rsidP="00E92A5B">
      <w:pPr>
        <w:pStyle w:val="KeepWithNext"/>
        <w:rPr>
          <w:rtl/>
          <w:lang w:eastAsia="he-IL"/>
        </w:rPr>
      </w:pPr>
    </w:p>
    <w:p w:rsidR="00313F5B" w:rsidRDefault="00313F5B" w:rsidP="00E92A5B">
      <w:pPr>
        <w:pStyle w:val="af6"/>
        <w:keepNext/>
        <w:rPr>
          <w:rtl/>
        </w:rPr>
      </w:pPr>
      <w:r w:rsidRPr="00500671">
        <w:rPr>
          <w:rStyle w:val="TagStyle"/>
          <w:rtl/>
        </w:rPr>
        <w:t xml:space="preserve">&lt;&lt; יור &gt;&gt; </w:t>
      </w:r>
      <w:r>
        <w:rPr>
          <w:rtl/>
        </w:rPr>
        <w:t>היו"ר ניסים ואטורי:</w:t>
      </w:r>
      <w:r w:rsidRPr="00500671">
        <w:rPr>
          <w:rStyle w:val="TagStyle"/>
          <w:rtl/>
        </w:rPr>
        <w:t xml:space="preserve"> &lt;&lt; יור &gt;&gt;</w:t>
      </w:r>
      <w:r>
        <w:rPr>
          <w:rtl/>
        </w:rPr>
        <w:t xml:space="preserve"> </w:t>
      </w:r>
    </w:p>
    <w:p w:rsidR="00313F5B" w:rsidRDefault="00313F5B" w:rsidP="00E92A5B">
      <w:pPr>
        <w:pStyle w:val="KeepWithNext"/>
      </w:pPr>
    </w:p>
    <w:p w:rsidR="00313F5B" w:rsidRDefault="00313F5B" w:rsidP="00E92A5B">
      <w:pPr>
        <w:rPr>
          <w:rtl/>
        </w:rPr>
      </w:pPr>
      <w:r>
        <w:rPr>
          <w:rtl/>
        </w:rPr>
        <w:t>נעבור להצעה</w:t>
      </w:r>
      <w:r>
        <w:rPr>
          <w:rFonts w:hint="cs"/>
          <w:rtl/>
        </w:rPr>
        <w:t xml:space="preserve"> הבאה, גם היא הצעה דחופה</w:t>
      </w:r>
      <w:r>
        <w:rPr>
          <w:rtl/>
        </w:rPr>
        <w:t xml:space="preserve"> לסדר-הי</w:t>
      </w:r>
      <w:bookmarkStart w:id="22364" w:name="_ETM_Q47_428998"/>
      <w:bookmarkEnd w:id="22364"/>
      <w:r>
        <w:rPr>
          <w:rtl/>
        </w:rPr>
        <w:t>ום בנושא: החלת הריבונות ביהודה, שומרון ובקעת הירדן</w:t>
      </w:r>
      <w:r>
        <w:rPr>
          <w:rFonts w:hint="cs"/>
          <w:rtl/>
        </w:rPr>
        <w:t>. את ההצעה הגישו חברי הכנסת שמחה רוטמן, לימור סון הר מלך</w:t>
      </w:r>
      <w:bookmarkStart w:id="22365" w:name="_ETM_Q47_435327"/>
      <w:bookmarkEnd w:id="22365"/>
      <w:r>
        <w:rPr>
          <w:rFonts w:hint="cs"/>
          <w:rtl/>
        </w:rPr>
        <w:t>, עודד פורר ודן אילוז. ראשון המנמקים – חבר הכנסת שמחה רוטמן, בבקשה, יושב-ראש ועדת חוקה, שאני ממתין לדיונים אצלו</w:t>
      </w:r>
      <w:bookmarkStart w:id="22366" w:name="_ETM_Q47_446257"/>
      <w:bookmarkEnd w:id="22366"/>
      <w:r>
        <w:rPr>
          <w:rFonts w:hint="cs"/>
          <w:rtl/>
        </w:rPr>
        <w:t>.</w:t>
      </w:r>
      <w:bookmarkStart w:id="22367" w:name="_ETM_Q47_440297"/>
      <w:bookmarkEnd w:id="22367"/>
    </w:p>
    <w:p w:rsidR="00313F5B" w:rsidRDefault="00313F5B" w:rsidP="00E92A5B">
      <w:pPr>
        <w:rPr>
          <w:rtl/>
        </w:rPr>
      </w:pPr>
    </w:p>
    <w:p w:rsidR="00313F5B" w:rsidRDefault="00313F5B" w:rsidP="00E92A5B">
      <w:pPr>
        <w:pStyle w:val="af5"/>
        <w:keepNext/>
        <w:rPr>
          <w:rtl/>
        </w:rPr>
      </w:pPr>
      <w:bookmarkStart w:id="22368" w:name="ET_interruption_קר_אה_26"/>
      <w:r w:rsidRPr="002F7665">
        <w:rPr>
          <w:rStyle w:val="TagStyle"/>
          <w:rtl/>
        </w:rPr>
        <w:t xml:space="preserve"> &lt;&lt; קריאה &gt;&gt; </w:t>
      </w:r>
      <w:r>
        <w:rPr>
          <w:rtl/>
        </w:rPr>
        <w:t>קריאה:</w:t>
      </w:r>
      <w:r w:rsidRPr="002F7665">
        <w:rPr>
          <w:rStyle w:val="TagStyle"/>
          <w:rtl/>
        </w:rPr>
        <w:t xml:space="preserve"> &lt;&lt; קריאה &gt;&gt;</w:t>
      </w:r>
      <w:r>
        <w:rPr>
          <w:rtl/>
        </w:rPr>
        <w:t xml:space="preserve"> </w:t>
      </w:r>
      <w:bookmarkEnd w:id="22368"/>
    </w:p>
    <w:p w:rsidR="00313F5B" w:rsidRDefault="00313F5B" w:rsidP="00E92A5B">
      <w:pPr>
        <w:pStyle w:val="KeepWithNext"/>
        <w:rPr>
          <w:rtl/>
        </w:rPr>
      </w:pPr>
    </w:p>
    <w:p w:rsidR="00313F5B" w:rsidRPr="002F7665" w:rsidRDefault="00313F5B" w:rsidP="00E92A5B">
      <w:pPr>
        <w:rPr>
          <w:rtl/>
        </w:rPr>
      </w:pPr>
      <w:r>
        <w:rPr>
          <w:rFonts w:hint="cs"/>
          <w:rtl/>
        </w:rPr>
        <w:t>תוריד אותו אחרי דקה וחצי.</w:t>
      </w:r>
    </w:p>
    <w:p w:rsidR="00313F5B" w:rsidRDefault="00313F5B" w:rsidP="00E92A5B">
      <w:pPr>
        <w:rPr>
          <w:rtl/>
        </w:rPr>
      </w:pPr>
    </w:p>
    <w:p w:rsidR="00313F5B" w:rsidRDefault="00313F5B" w:rsidP="00E92A5B">
      <w:pPr>
        <w:pStyle w:val="a4"/>
        <w:keepNext/>
      </w:pPr>
      <w:bookmarkStart w:id="22369" w:name="ET_speaker_6157_11"/>
      <w:r w:rsidRPr="00500671">
        <w:rPr>
          <w:rStyle w:val="TagStyle"/>
          <w:rtl/>
        </w:rPr>
        <w:t xml:space="preserve"> &lt;&lt; דובר &gt;&gt; </w:t>
      </w:r>
      <w:bookmarkStart w:id="22370" w:name="_Toc199366655"/>
      <w:r>
        <w:rPr>
          <w:rtl/>
        </w:rPr>
        <w:t>שמחה רוטמן (הציונות הדתית):</w:t>
      </w:r>
      <w:bookmarkEnd w:id="22370"/>
      <w:r w:rsidRPr="00500671">
        <w:rPr>
          <w:rStyle w:val="TagStyle"/>
          <w:rtl/>
        </w:rPr>
        <w:t xml:space="preserve"> &lt;&lt; דובר &gt;&gt;</w:t>
      </w:r>
      <w:r>
        <w:rPr>
          <w:rtl/>
        </w:rPr>
        <w:t xml:space="preserve"> </w:t>
      </w:r>
      <w:bookmarkEnd w:id="22369"/>
    </w:p>
    <w:p w:rsidR="00313F5B" w:rsidRDefault="00313F5B" w:rsidP="00E92A5B">
      <w:pPr>
        <w:pStyle w:val="KeepWithNext"/>
      </w:pPr>
    </w:p>
    <w:p w:rsidR="00313F5B" w:rsidRDefault="00313F5B" w:rsidP="00E92A5B">
      <w:pPr>
        <w:rPr>
          <w:rtl/>
        </w:rPr>
      </w:pPr>
      <w:r>
        <w:rPr>
          <w:rFonts w:hint="cs"/>
          <w:rtl/>
        </w:rPr>
        <w:t xml:space="preserve">אין בעיה, קריאה ראשונה, שנייה ושלישית. </w:t>
      </w:r>
      <w:bookmarkStart w:id="22371" w:name="_ETM_Q47_452076"/>
      <w:bookmarkEnd w:id="22371"/>
      <w:r>
        <w:rPr>
          <w:rFonts w:hint="cs"/>
          <w:rtl/>
        </w:rPr>
        <w:t>תודה.</w:t>
      </w:r>
    </w:p>
    <w:p w:rsidR="00313F5B" w:rsidRDefault="00313F5B" w:rsidP="00E92A5B">
      <w:pPr>
        <w:ind w:firstLine="0"/>
        <w:rPr>
          <w:rtl/>
        </w:rPr>
      </w:pPr>
    </w:p>
    <w:p w:rsidR="00313F5B" w:rsidRDefault="00313F5B" w:rsidP="00E92A5B">
      <w:pPr>
        <w:pStyle w:val="af6"/>
        <w:keepNext/>
        <w:rPr>
          <w:rtl/>
        </w:rPr>
      </w:pPr>
      <w:bookmarkStart w:id="22372" w:name="ET_yor_6490_27"/>
      <w:r w:rsidRPr="00930FF6">
        <w:rPr>
          <w:rStyle w:val="TagStyle"/>
          <w:rtl/>
        </w:rPr>
        <w:t xml:space="preserve"> &lt;&lt; יור &gt;&gt; </w:t>
      </w:r>
      <w:r>
        <w:rPr>
          <w:rtl/>
        </w:rPr>
        <w:t>היו"ר ניסים ואטורי:</w:t>
      </w:r>
      <w:r w:rsidRPr="00930FF6">
        <w:rPr>
          <w:rStyle w:val="TagStyle"/>
          <w:rtl/>
        </w:rPr>
        <w:t xml:space="preserve"> &lt;&lt; יור &gt;&gt;</w:t>
      </w:r>
      <w:r>
        <w:rPr>
          <w:rtl/>
        </w:rPr>
        <w:t xml:space="preserve"> </w:t>
      </w:r>
      <w:bookmarkEnd w:id="22372"/>
    </w:p>
    <w:p w:rsidR="00313F5B" w:rsidRDefault="00313F5B" w:rsidP="00E92A5B">
      <w:pPr>
        <w:pStyle w:val="KeepWithNext"/>
        <w:rPr>
          <w:rtl/>
        </w:rPr>
      </w:pPr>
    </w:p>
    <w:p w:rsidR="00313F5B" w:rsidRDefault="00313F5B" w:rsidP="00E92A5B">
      <w:pPr>
        <w:rPr>
          <w:rtl/>
        </w:rPr>
      </w:pPr>
      <w:r>
        <w:rPr>
          <w:rFonts w:hint="cs"/>
          <w:rtl/>
        </w:rPr>
        <w:t>שתי דקות לרשותך.</w:t>
      </w:r>
    </w:p>
    <w:p w:rsidR="00313F5B" w:rsidRDefault="00313F5B" w:rsidP="00E92A5B">
      <w:pPr>
        <w:rPr>
          <w:rtl/>
        </w:rPr>
      </w:pPr>
    </w:p>
    <w:p w:rsidR="00313F5B" w:rsidRDefault="00313F5B" w:rsidP="00E92A5B">
      <w:pPr>
        <w:pStyle w:val="-"/>
        <w:keepNext/>
        <w:rPr>
          <w:rtl/>
        </w:rPr>
      </w:pPr>
      <w:bookmarkStart w:id="22373" w:name="ET_speakercontinue_6157_31"/>
      <w:r w:rsidRPr="00FD7227">
        <w:rPr>
          <w:rStyle w:val="TagStyle"/>
          <w:rtl/>
        </w:rPr>
        <w:t xml:space="preserve"> &lt;&lt; דובר_המשך &gt;&gt; </w:t>
      </w:r>
      <w:r>
        <w:rPr>
          <w:rtl/>
        </w:rPr>
        <w:t>שמחה רוטמן (הציונות הדתית):</w:t>
      </w:r>
      <w:r w:rsidRPr="00FD7227">
        <w:rPr>
          <w:rStyle w:val="TagStyle"/>
          <w:rtl/>
        </w:rPr>
        <w:t xml:space="preserve"> &lt;&lt; דובר_המשך &gt;&gt;</w:t>
      </w:r>
      <w:r>
        <w:rPr>
          <w:rtl/>
        </w:rPr>
        <w:t xml:space="preserve">   </w:t>
      </w:r>
      <w:bookmarkEnd w:id="22373"/>
    </w:p>
    <w:p w:rsidR="00313F5B" w:rsidRDefault="00313F5B" w:rsidP="00E92A5B">
      <w:pPr>
        <w:pStyle w:val="KeepWithNext"/>
        <w:rPr>
          <w:rtl/>
          <w:lang w:eastAsia="he-IL"/>
        </w:rPr>
      </w:pPr>
    </w:p>
    <w:p w:rsidR="00313F5B" w:rsidRDefault="00313F5B" w:rsidP="00E92A5B">
      <w:pPr>
        <w:rPr>
          <w:rtl/>
        </w:rPr>
      </w:pPr>
      <w:r>
        <w:rPr>
          <w:rFonts w:hint="cs"/>
          <w:rtl/>
        </w:rPr>
        <w:t xml:space="preserve">אדוני היושב-ראש, </w:t>
      </w:r>
      <w:bookmarkStart w:id="22374" w:name="_ETM_Q47_457586"/>
      <w:bookmarkEnd w:id="22374"/>
      <w:r>
        <w:rPr>
          <w:rFonts w:hint="cs"/>
          <w:rtl/>
        </w:rPr>
        <w:t>כנסת נכבדה, חבריי חברי הכנסת, אני באמת סבור שהנושא שאנחנו מבקשים להעלות על סדר-יומה של הכנסת הוא נושא פשוט</w:t>
      </w:r>
      <w:bookmarkStart w:id="22375" w:name="_ETM_Q47_465716"/>
      <w:bookmarkEnd w:id="22375"/>
      <w:r>
        <w:rPr>
          <w:rFonts w:hint="cs"/>
          <w:rtl/>
        </w:rPr>
        <w:t>, הוא נושא מתבקש. אחרי אירועי הטרור, המלחמה</w:t>
      </w:r>
      <w:bookmarkStart w:id="22376" w:name="_ETM_Q47_474006"/>
      <w:bookmarkEnd w:id="22376"/>
      <w:r>
        <w:rPr>
          <w:rFonts w:hint="cs"/>
          <w:rtl/>
        </w:rPr>
        <w:t xml:space="preserve"> ורצח העם שחווינו ב-7 באוקטובר, לא נשאר אדם אחד</w:t>
      </w:r>
      <w:bookmarkStart w:id="22377" w:name="_ETM_Q47_478446"/>
      <w:bookmarkEnd w:id="22377"/>
      <w:r>
        <w:rPr>
          <w:rFonts w:hint="cs"/>
          <w:rtl/>
        </w:rPr>
        <w:t xml:space="preserve"> שלא מבין אמת מאוד פשוטה: בארץ ישראל, במקום שבו </w:t>
      </w:r>
      <w:bookmarkStart w:id="22378" w:name="_ETM_Q47_481666"/>
      <w:bookmarkEnd w:id="22378"/>
      <w:r>
        <w:rPr>
          <w:rFonts w:hint="cs"/>
          <w:rtl/>
        </w:rPr>
        <w:t>עם ישראל לא נמצא – צומח ופורח הטרור, צומחים ופורחים</w:t>
      </w:r>
      <w:bookmarkStart w:id="22379" w:name="_ETM_Q47_488925"/>
      <w:bookmarkEnd w:id="22379"/>
      <w:r>
        <w:rPr>
          <w:rFonts w:hint="cs"/>
          <w:rtl/>
        </w:rPr>
        <w:t xml:space="preserve"> ארגוני הטרור, גדלים האויבים שמתכננים</w:t>
      </w:r>
      <w:bookmarkStart w:id="22380" w:name="_ETM_Q47_492196"/>
      <w:bookmarkEnd w:id="22380"/>
      <w:r>
        <w:rPr>
          <w:rFonts w:hint="cs"/>
          <w:rtl/>
        </w:rPr>
        <w:t xml:space="preserve"> עבורנו את 7 באוקטובר הבא, את</w:t>
      </w:r>
      <w:bookmarkStart w:id="22381" w:name="_ETM_Q47_495086"/>
      <w:bookmarkEnd w:id="22381"/>
      <w:r>
        <w:rPr>
          <w:rFonts w:hint="cs"/>
          <w:rtl/>
        </w:rPr>
        <w:t xml:space="preserve"> הטבח הבא, את</w:t>
      </w:r>
      <w:bookmarkStart w:id="22382" w:name="_ETM_Q47_497776"/>
      <w:bookmarkEnd w:id="22382"/>
      <w:r>
        <w:rPr>
          <w:rFonts w:hint="cs"/>
          <w:rtl/>
        </w:rPr>
        <w:t xml:space="preserve"> ההשמדה הבאה, ולכן, המענה שלנו לטרור</w:t>
      </w:r>
      <w:bookmarkStart w:id="22383" w:name="_ETM_Q47_501576"/>
      <w:bookmarkEnd w:id="22383"/>
      <w:r>
        <w:rPr>
          <w:rFonts w:hint="cs"/>
          <w:rtl/>
        </w:rPr>
        <w:t xml:space="preserve"> חייב להיות החלת הריבונות על מרחבי ההתיישבות בארץ ישראל.</w:t>
      </w:r>
    </w:p>
    <w:p w:rsidR="00313F5B" w:rsidRDefault="00313F5B" w:rsidP="00E92A5B">
      <w:pPr>
        <w:rPr>
          <w:rtl/>
        </w:rPr>
      </w:pPr>
    </w:p>
    <w:p w:rsidR="00313F5B" w:rsidRDefault="00313F5B" w:rsidP="00917AE1">
      <w:pPr>
        <w:rPr>
          <w:rtl/>
        </w:rPr>
      </w:pPr>
      <w:r>
        <w:rPr>
          <w:rFonts w:hint="cs"/>
          <w:rtl/>
        </w:rPr>
        <w:t>הדבר הזה</w:t>
      </w:r>
      <w:bookmarkStart w:id="22384" w:name="_ETM_Q47_507547"/>
      <w:bookmarkEnd w:id="22384"/>
      <w:r>
        <w:rPr>
          <w:rFonts w:hint="cs"/>
          <w:rtl/>
        </w:rPr>
        <w:t xml:space="preserve"> הוא הכרחי, אני מבקש שהכנסת תקבע אותו בסדר-יומה</w:t>
      </w:r>
      <w:bookmarkStart w:id="22385" w:name="_ETM_Q47_513106"/>
      <w:bookmarkEnd w:id="22385"/>
      <w:r>
        <w:rPr>
          <w:rFonts w:hint="cs"/>
          <w:rtl/>
        </w:rPr>
        <w:t xml:space="preserve"> ותצא מפה כשם שהוצאנו </w:t>
      </w:r>
      <w:r>
        <w:rPr>
          <w:rFonts w:hint="eastAsia"/>
          <w:rtl/>
        </w:rPr>
        <w:t>–</w:t>
      </w:r>
      <w:r>
        <w:rPr>
          <w:rFonts w:hint="cs"/>
          <w:rtl/>
        </w:rPr>
        <w:t xml:space="preserve"> ואת זה אני אומר גם כיושב-ראש</w:t>
      </w:r>
      <w:bookmarkStart w:id="22386" w:name="_ETM_Q47_515746"/>
      <w:bookmarkEnd w:id="22386"/>
      <w:r>
        <w:rPr>
          <w:rFonts w:hint="cs"/>
          <w:rtl/>
        </w:rPr>
        <w:t xml:space="preserve"> של שדולת ארץ ישראל יחד עם חברתי שנמצאת פה, לימור סון הר מלך</w:t>
      </w:r>
      <w:bookmarkStart w:id="22387" w:name="_ETM_Q47_520036"/>
      <w:bookmarkEnd w:id="22387"/>
      <w:r>
        <w:rPr>
          <w:rFonts w:hint="cs"/>
          <w:rtl/>
        </w:rPr>
        <w:t>, וחבר הכנסת יולי אדלשטיין – אנחנו העברנו כאן במליאה</w:t>
      </w:r>
      <w:bookmarkStart w:id="22388" w:name="_ETM_Q47_524456"/>
      <w:bookmarkEnd w:id="22388"/>
      <w:r>
        <w:rPr>
          <w:rFonts w:hint="cs"/>
          <w:rtl/>
        </w:rPr>
        <w:t xml:space="preserve"> יחד ברוב גדול החלטה שמתנגדת למדינה פלסטינית. את ה"סור מרע" הכנסת כבר עשתה; עכשיו הגיע הזמן</w:t>
      </w:r>
      <w:bookmarkStart w:id="22389" w:name="_ETM_Q47_532146"/>
      <w:bookmarkEnd w:id="22389"/>
      <w:r>
        <w:rPr>
          <w:rFonts w:hint="cs"/>
          <w:rtl/>
        </w:rPr>
        <w:t xml:space="preserve"> ל"עשה טוב", ואני מבקש שנצביע להעביר את הנושא הזה</w:t>
      </w:r>
      <w:bookmarkStart w:id="22390" w:name="_ETM_Q47_536487"/>
      <w:bookmarkEnd w:id="22390"/>
      <w:r>
        <w:rPr>
          <w:rFonts w:hint="cs"/>
          <w:rtl/>
        </w:rPr>
        <w:t xml:space="preserve"> למליאת הכנסת.</w:t>
      </w:r>
    </w:p>
    <w:p w:rsidR="00313F5B" w:rsidRDefault="00313F5B" w:rsidP="00E92A5B">
      <w:pPr>
        <w:rPr>
          <w:rtl/>
        </w:rPr>
      </w:pPr>
    </w:p>
    <w:p w:rsidR="00313F5B" w:rsidRDefault="00313F5B" w:rsidP="00E92A5B">
      <w:pPr>
        <w:rPr>
          <w:rtl/>
        </w:rPr>
      </w:pPr>
      <w:r>
        <w:rPr>
          <w:rFonts w:hint="cs"/>
          <w:rtl/>
        </w:rPr>
        <w:t>אני רוצה רק דבר אחד, כי מהלכים עלינו אימים</w:t>
      </w:r>
      <w:bookmarkStart w:id="22391" w:name="_ETM_Q47_541937"/>
      <w:bookmarkEnd w:id="22391"/>
      <w:r>
        <w:rPr>
          <w:rFonts w:hint="cs"/>
          <w:rtl/>
        </w:rPr>
        <w:t xml:space="preserve">, </w:t>
      </w:r>
      <w:bookmarkStart w:id="22392" w:name="_ETM_Q47_546826"/>
      <w:bookmarkEnd w:id="22392"/>
      <w:r>
        <w:rPr>
          <w:rFonts w:hint="cs"/>
          <w:rtl/>
        </w:rPr>
        <w:t>אדוני היושב-ראש. מהלכים עלינו אימים</w:t>
      </w:r>
      <w:bookmarkStart w:id="22393" w:name="_ETM_Q47_545157"/>
      <w:bookmarkEnd w:id="22393"/>
      <w:r>
        <w:rPr>
          <w:rFonts w:hint="cs"/>
          <w:rtl/>
        </w:rPr>
        <w:t xml:space="preserve"> על הבידוד המדיני. לפני שנייה עלה לפה חבר הכנסת רון כץ</w:t>
      </w:r>
      <w:bookmarkStart w:id="22394" w:name="_ETM_Q47_547127"/>
      <w:bookmarkEnd w:id="22394"/>
      <w:r>
        <w:rPr>
          <w:rFonts w:hint="cs"/>
          <w:rtl/>
        </w:rPr>
        <w:t xml:space="preserve">, לפני זה, מוקדם יותר, שמענו </w:t>
      </w:r>
      <w:bookmarkStart w:id="22395" w:name="_ETM_Q47_551237"/>
      <w:bookmarkEnd w:id="22395"/>
      <w:r>
        <w:rPr>
          <w:rFonts w:hint="cs"/>
          <w:rtl/>
        </w:rPr>
        <w:t xml:space="preserve">את יאיר לפיד </w:t>
      </w:r>
      <w:bookmarkStart w:id="22396" w:name="_ETM_Q47_555694"/>
      <w:bookmarkEnd w:id="22396"/>
      <w:r>
        <w:rPr>
          <w:rFonts w:hint="cs"/>
          <w:rtl/>
        </w:rPr>
        <w:t>על הבידוד המדיני, ולכן אני רוצה לומר</w:t>
      </w:r>
      <w:bookmarkStart w:id="22397" w:name="_ETM_Q47_553507"/>
      <w:bookmarkEnd w:id="22397"/>
      <w:r>
        <w:rPr>
          <w:rFonts w:hint="cs"/>
          <w:rtl/>
        </w:rPr>
        <w:t xml:space="preserve"> – ואני אפילו לא אוסיף שום מילה – בשבועיים האחרונים</w:t>
      </w:r>
      <w:bookmarkStart w:id="22398" w:name="_ETM_Q47_556957"/>
      <w:bookmarkEnd w:id="22398"/>
      <w:r>
        <w:rPr>
          <w:rFonts w:hint="cs"/>
          <w:rtl/>
        </w:rPr>
        <w:t xml:space="preserve"> שר החוץ של הונגריה, שר החוץ של מולדובה, שר החוץ</w:t>
      </w:r>
      <w:bookmarkStart w:id="22399" w:name="_ETM_Q47_559607"/>
      <w:bookmarkEnd w:id="22399"/>
      <w:r>
        <w:rPr>
          <w:rFonts w:hint="cs"/>
          <w:rtl/>
        </w:rPr>
        <w:t xml:space="preserve"> של </w:t>
      </w:r>
      <w:bookmarkStart w:id="22400" w:name="_ETM_Q47_563393"/>
      <w:bookmarkEnd w:id="22400"/>
      <w:r>
        <w:rPr>
          <w:rFonts w:hint="cs"/>
          <w:rtl/>
        </w:rPr>
        <w:t>אלבניה, שלוש משלחות של חברי קונגרס</w:t>
      </w:r>
      <w:bookmarkStart w:id="22401" w:name="_ETM_Q47_561687"/>
      <w:bookmarkEnd w:id="22401"/>
      <w:r>
        <w:rPr>
          <w:rFonts w:hint="cs"/>
          <w:rtl/>
        </w:rPr>
        <w:t xml:space="preserve"> מארצות הברית, משלחת קונסולים כלליים מניו יורק, משלחת עיתונאים</w:t>
      </w:r>
      <w:bookmarkStart w:id="22402" w:name="_ETM_Q47_564277"/>
      <w:bookmarkEnd w:id="22402"/>
      <w:r>
        <w:rPr>
          <w:rFonts w:hint="cs"/>
          <w:rtl/>
        </w:rPr>
        <w:t xml:space="preserve"> מקוריאה, שתי משלחות של </w:t>
      </w:r>
      <w:proofErr w:type="spellStart"/>
      <w:r>
        <w:rPr>
          <w:rFonts w:hint="cs"/>
          <w:rtl/>
        </w:rPr>
        <w:t>אייפא"ק</w:t>
      </w:r>
      <w:proofErr w:type="spellEnd"/>
      <w:r>
        <w:rPr>
          <w:rFonts w:hint="cs"/>
          <w:rtl/>
        </w:rPr>
        <w:t>, משלחת של</w:t>
      </w:r>
      <w:bookmarkStart w:id="22403" w:name="_ETM_Q47_566768"/>
      <w:bookmarkEnd w:id="22403"/>
      <w:r>
        <w:rPr>
          <w:rFonts w:hint="cs"/>
          <w:rtl/>
        </w:rPr>
        <w:t xml:space="preserve"> ארגון אמריקאי שהביא 40 מנהיגים מקומיים, </w:t>
      </w:r>
      <w:bookmarkStart w:id="22404" w:name="_ETM_Q47_569277"/>
      <w:bookmarkEnd w:id="22404"/>
      <w:r>
        <w:rPr>
          <w:rFonts w:hint="cs"/>
          <w:rtl/>
        </w:rPr>
        <w:t>משלחת ידידות מקמרון, משלחת ועדת</w:t>
      </w:r>
      <w:bookmarkStart w:id="22405" w:name="_ETM_Q47_570047"/>
      <w:bookmarkEnd w:id="22405"/>
      <w:r>
        <w:rPr>
          <w:rFonts w:hint="cs"/>
          <w:rtl/>
        </w:rPr>
        <w:t xml:space="preserve"> חוץ וביטחון של הסנאט האיטלקי, נשיא</w:t>
      </w:r>
      <w:bookmarkStart w:id="22406" w:name="_ETM_Q47_571697"/>
      <w:bookmarkEnd w:id="22406"/>
      <w:r>
        <w:rPr>
          <w:rFonts w:hint="cs"/>
          <w:rtl/>
        </w:rPr>
        <w:t xml:space="preserve"> אקוודור, משלחת </w:t>
      </w:r>
      <w:bookmarkStart w:id="22407" w:name="_ETM_Q47_574997"/>
      <w:bookmarkEnd w:id="22407"/>
      <w:r>
        <w:rPr>
          <w:rFonts w:hint="cs"/>
          <w:rtl/>
        </w:rPr>
        <w:t>ועדת ההגנה של לטביה, ואנחנו בוועדת הכנסת אישרנו את הביקור של נשיא ארגנטינה.</w:t>
      </w:r>
      <w:bookmarkStart w:id="22408" w:name="_ETM_Q47_577747"/>
      <w:bookmarkEnd w:id="22408"/>
      <w:r>
        <w:rPr>
          <w:rFonts w:hint="cs"/>
          <w:rtl/>
        </w:rPr>
        <w:t xml:space="preserve"> כל זה כאן בכנסת</w:t>
      </w:r>
      <w:bookmarkStart w:id="22409" w:name="_ETM_Q47_579497"/>
      <w:bookmarkEnd w:id="22409"/>
      <w:r>
        <w:rPr>
          <w:rFonts w:hint="cs"/>
          <w:rtl/>
        </w:rPr>
        <w:t>, אני לא מדבר על מה שקורה במשרד החוץ תחת ידידי</w:t>
      </w:r>
      <w:bookmarkStart w:id="22410" w:name="_ETM_Q47_582426"/>
      <w:bookmarkEnd w:id="22410"/>
      <w:r>
        <w:rPr>
          <w:rFonts w:hint="cs"/>
          <w:rtl/>
        </w:rPr>
        <w:t xml:space="preserve"> וחברי הטוב</w:t>
      </w:r>
      <w:bookmarkStart w:id="22411" w:name="_ETM_Q47_586356"/>
      <w:bookmarkEnd w:id="22411"/>
      <w:r>
        <w:rPr>
          <w:rFonts w:hint="cs"/>
          <w:rtl/>
        </w:rPr>
        <w:t xml:space="preserve"> גדעון סער, שעושה ניסים ונפלאות ליחסי החוץ של מדינת ישראל בממשלה</w:t>
      </w:r>
      <w:bookmarkStart w:id="22412" w:name="_ETM_Q47_588267"/>
      <w:bookmarkEnd w:id="22412"/>
      <w:r>
        <w:rPr>
          <w:rFonts w:hint="cs"/>
          <w:rtl/>
        </w:rPr>
        <w:t xml:space="preserve"> הזאת.</w:t>
      </w:r>
    </w:p>
    <w:p w:rsidR="00313F5B" w:rsidRDefault="00313F5B" w:rsidP="00E92A5B">
      <w:pPr>
        <w:rPr>
          <w:rtl/>
        </w:rPr>
      </w:pPr>
    </w:p>
    <w:p w:rsidR="00313F5B" w:rsidRDefault="00313F5B" w:rsidP="00E92A5B">
      <w:pPr>
        <w:rPr>
          <w:rtl/>
        </w:rPr>
      </w:pPr>
      <w:r>
        <w:rPr>
          <w:rFonts w:hint="cs"/>
          <w:rtl/>
        </w:rPr>
        <w:t xml:space="preserve"> אני חושב שמי שמנסה להלך עלינו אימים</w:t>
      </w:r>
      <w:bookmarkStart w:id="22413" w:name="_ETM_Q47_590877"/>
      <w:bookmarkEnd w:id="22413"/>
      <w:r>
        <w:rPr>
          <w:rFonts w:hint="cs"/>
          <w:rtl/>
        </w:rPr>
        <w:t xml:space="preserve"> על בידוד מדיני לא יודע מה הוא שח</w:t>
      </w:r>
      <w:bookmarkStart w:id="22414" w:name="_ETM_Q47_595378"/>
      <w:bookmarkEnd w:id="22414"/>
      <w:r>
        <w:rPr>
          <w:rFonts w:hint="cs"/>
          <w:rtl/>
        </w:rPr>
        <w:t>. אני חייב לומר: שמעתי את יאיר לפיד מדבר</w:t>
      </w:r>
      <w:bookmarkStart w:id="22415" w:name="_ETM_Q47_596838"/>
      <w:bookmarkEnd w:id="22415"/>
      <w:r>
        <w:rPr>
          <w:rFonts w:hint="cs"/>
          <w:rtl/>
        </w:rPr>
        <w:t xml:space="preserve"> על</w:t>
      </w:r>
      <w:bookmarkStart w:id="22416" w:name="_ETM_Q47_597858"/>
      <w:bookmarkEnd w:id="22416"/>
      <w:r>
        <w:rPr>
          <w:rFonts w:hint="cs"/>
          <w:rtl/>
        </w:rPr>
        <w:t xml:space="preserve"> מחיר המשמשים, ושמעתי שהוא משלם 55 שקלים על קילו</w:t>
      </w:r>
      <w:bookmarkStart w:id="22417" w:name="_ETM_Q47_602448"/>
      <w:bookmarkEnd w:id="22417"/>
      <w:r>
        <w:rPr>
          <w:rFonts w:hint="cs"/>
          <w:rtl/>
        </w:rPr>
        <w:t xml:space="preserve"> משמש – אני יכול להגיד שגם בתחום המדיני</w:t>
      </w:r>
      <w:bookmarkStart w:id="22418" w:name="_ETM_Q47_605278"/>
      <w:bookmarkEnd w:id="22418"/>
      <w:r>
        <w:rPr>
          <w:rFonts w:hint="cs"/>
          <w:rtl/>
        </w:rPr>
        <w:t xml:space="preserve"> הוא לא פחות פראייר. תודה רבה, אדוני היושב-ראש.</w:t>
      </w:r>
      <w:bookmarkStart w:id="22419" w:name="_ETM_Q47_609458"/>
      <w:bookmarkEnd w:id="22419"/>
    </w:p>
    <w:p w:rsidR="00313F5B" w:rsidRDefault="00313F5B" w:rsidP="00E92A5B">
      <w:pPr>
        <w:rPr>
          <w:rtl/>
        </w:rPr>
      </w:pPr>
    </w:p>
    <w:p w:rsidR="00313F5B" w:rsidRDefault="00313F5B" w:rsidP="00E92A5B">
      <w:pPr>
        <w:pStyle w:val="af6"/>
        <w:keepNext/>
      </w:pPr>
      <w:r w:rsidRPr="00500671">
        <w:rPr>
          <w:rStyle w:val="TagStyle"/>
          <w:rtl/>
        </w:rPr>
        <w:t xml:space="preserve"> &lt;&lt; יור &gt;&gt; </w:t>
      </w:r>
      <w:r>
        <w:rPr>
          <w:rtl/>
        </w:rPr>
        <w:t>היו"ר ניסים ואטורי:</w:t>
      </w:r>
      <w:r w:rsidRPr="00500671">
        <w:rPr>
          <w:rStyle w:val="TagStyle"/>
          <w:rtl/>
        </w:rPr>
        <w:t xml:space="preserve"> &lt;&lt; יור &gt;&gt;</w:t>
      </w:r>
      <w:r>
        <w:rPr>
          <w:rtl/>
        </w:rPr>
        <w:t xml:space="preserve"> </w:t>
      </w:r>
    </w:p>
    <w:p w:rsidR="00313F5B" w:rsidRDefault="00313F5B" w:rsidP="00E92A5B">
      <w:pPr>
        <w:pStyle w:val="KeepWithNext"/>
      </w:pPr>
    </w:p>
    <w:p w:rsidR="00313F5B" w:rsidRDefault="00313F5B" w:rsidP="00E92A5B">
      <w:pPr>
        <w:rPr>
          <w:rtl/>
        </w:rPr>
      </w:pPr>
      <w:r>
        <w:rPr>
          <w:rFonts w:hint="cs"/>
          <w:rtl/>
        </w:rPr>
        <w:t>תודה רבה. חברת הכנסת לימור סון הר מלך. זה שלוש דקות</w:t>
      </w:r>
      <w:bookmarkStart w:id="22420" w:name="_ETM_Q47_627432"/>
      <w:bookmarkStart w:id="22421" w:name="_ETM_Q47_655592"/>
      <w:bookmarkEnd w:id="22420"/>
      <w:bookmarkEnd w:id="22421"/>
      <w:r>
        <w:rPr>
          <w:rFonts w:hint="cs"/>
          <w:rtl/>
        </w:rPr>
        <w:t>, כן?</w:t>
      </w:r>
    </w:p>
    <w:p w:rsidR="00313F5B" w:rsidRDefault="00313F5B" w:rsidP="00E92A5B">
      <w:pPr>
        <w:rPr>
          <w:rtl/>
        </w:rPr>
      </w:pPr>
    </w:p>
    <w:p w:rsidR="00313F5B" w:rsidRDefault="00313F5B" w:rsidP="00E92A5B">
      <w:pPr>
        <w:pStyle w:val="a4"/>
        <w:keepNext/>
      </w:pPr>
      <w:bookmarkStart w:id="22422" w:name="ET_speaker_6356_13"/>
      <w:r w:rsidRPr="00500671">
        <w:rPr>
          <w:rStyle w:val="TagStyle"/>
          <w:rtl/>
        </w:rPr>
        <w:t xml:space="preserve"> &lt;&lt; דובר &gt;&gt; </w:t>
      </w:r>
      <w:bookmarkStart w:id="22423" w:name="_Toc199366656"/>
      <w:r>
        <w:rPr>
          <w:rtl/>
        </w:rPr>
        <w:t>לימור סון הר מלך (עוצמה יהודית):</w:t>
      </w:r>
      <w:bookmarkEnd w:id="22423"/>
      <w:r w:rsidRPr="00500671">
        <w:rPr>
          <w:rStyle w:val="TagStyle"/>
          <w:rtl/>
        </w:rPr>
        <w:t xml:space="preserve"> &lt;&lt; דובר &gt;&gt;</w:t>
      </w:r>
      <w:r>
        <w:rPr>
          <w:rtl/>
        </w:rPr>
        <w:t xml:space="preserve"> </w:t>
      </w:r>
      <w:bookmarkEnd w:id="22422"/>
    </w:p>
    <w:p w:rsidR="00313F5B" w:rsidRDefault="00313F5B" w:rsidP="00E92A5B">
      <w:pPr>
        <w:pStyle w:val="KeepWithNext"/>
        <w:rPr>
          <w:rtl/>
        </w:rPr>
      </w:pPr>
    </w:p>
    <w:p w:rsidR="00313F5B" w:rsidRDefault="00313F5B" w:rsidP="00E92A5B">
      <w:pPr>
        <w:rPr>
          <w:rtl/>
        </w:rPr>
      </w:pPr>
      <w:r>
        <w:rPr>
          <w:rFonts w:hint="cs"/>
          <w:rtl/>
        </w:rPr>
        <w:t>אין בעיה, אבל תתחיל אותן בזמן.</w:t>
      </w:r>
    </w:p>
    <w:p w:rsidR="00313F5B" w:rsidRPr="003D2720" w:rsidRDefault="00313F5B" w:rsidP="00E92A5B">
      <w:pPr>
        <w:rPr>
          <w:rtl/>
        </w:rPr>
      </w:pPr>
      <w:bookmarkStart w:id="22424" w:name="_ETM_Q47_653199"/>
      <w:bookmarkEnd w:id="22424"/>
    </w:p>
    <w:p w:rsidR="00313F5B" w:rsidRDefault="00313F5B" w:rsidP="00E92A5B">
      <w:pPr>
        <w:rPr>
          <w:rtl/>
        </w:rPr>
      </w:pPr>
      <w:r>
        <w:rPr>
          <w:rFonts w:hint="cs"/>
          <w:rtl/>
        </w:rPr>
        <w:t>אדוני היושב-ראש, חבריי חברי הכנסת, היום אנו עוסקים</w:t>
      </w:r>
      <w:bookmarkStart w:id="22425" w:name="_ETM_Q47_657849"/>
      <w:bookmarkEnd w:id="22425"/>
      <w:r>
        <w:rPr>
          <w:rFonts w:hint="cs"/>
          <w:rtl/>
        </w:rPr>
        <w:t xml:space="preserve"> בנושא שביקשנו להעלות לסדר- </w:t>
      </w:r>
      <w:bookmarkStart w:id="22426" w:name="_ETM_Q47_663710"/>
      <w:bookmarkEnd w:id="22426"/>
      <w:r>
        <w:rPr>
          <w:rFonts w:hint="cs"/>
          <w:rtl/>
        </w:rPr>
        <w:t>היום, נושא שהוא לא רק מהותי לעתיד מדינת ישראל, אלא גם קריטי</w:t>
      </w:r>
      <w:bookmarkStart w:id="22427" w:name="_ETM_Q47_665238"/>
      <w:bookmarkEnd w:id="22427"/>
      <w:r>
        <w:rPr>
          <w:rFonts w:hint="cs"/>
          <w:rtl/>
        </w:rPr>
        <w:t xml:space="preserve"> לעיצוב ההיסטוריה</w:t>
      </w:r>
      <w:bookmarkStart w:id="22428" w:name="_ETM_Q47_668335"/>
      <w:bookmarkEnd w:id="22428"/>
      <w:r>
        <w:rPr>
          <w:rFonts w:hint="cs"/>
          <w:rtl/>
        </w:rPr>
        <w:t xml:space="preserve"> של העם היהודי בארצו.</w:t>
      </w:r>
    </w:p>
    <w:p w:rsidR="00313F5B" w:rsidRDefault="00313F5B" w:rsidP="00E92A5B">
      <w:pPr>
        <w:rPr>
          <w:rtl/>
        </w:rPr>
      </w:pPr>
    </w:p>
    <w:p w:rsidR="00313F5B" w:rsidRDefault="00313F5B" w:rsidP="00E92A5B">
      <w:pPr>
        <w:rPr>
          <w:rtl/>
        </w:rPr>
      </w:pPr>
      <w:r>
        <w:rPr>
          <w:rFonts w:hint="cs"/>
          <w:rtl/>
        </w:rPr>
        <w:t>החלת הריבונות הישראלית</w:t>
      </w:r>
      <w:bookmarkStart w:id="22429" w:name="_ETM_Q47_669448"/>
      <w:bookmarkEnd w:id="22429"/>
      <w:r>
        <w:rPr>
          <w:rFonts w:hint="cs"/>
          <w:rtl/>
        </w:rPr>
        <w:t xml:space="preserve"> ביהודה ושומרון ובבקעת הירדן איננה רק מהלך מדיני</w:t>
      </w:r>
      <w:bookmarkStart w:id="22430" w:name="_ETM_Q47_673038"/>
      <w:bookmarkEnd w:id="22430"/>
      <w:r>
        <w:rPr>
          <w:rFonts w:hint="cs"/>
          <w:rtl/>
        </w:rPr>
        <w:t>, היא גם צעד מוסרי וערכי שמצהיר</w:t>
      </w:r>
      <w:bookmarkStart w:id="22431" w:name="_ETM_Q47_675918"/>
      <w:bookmarkEnd w:id="22431"/>
      <w:r>
        <w:rPr>
          <w:rFonts w:hint="cs"/>
          <w:rtl/>
        </w:rPr>
        <w:t xml:space="preserve"> שעם ישראל שב לארצו </w:t>
      </w:r>
      <w:bookmarkStart w:id="22432" w:name="_ETM_Q47_685835"/>
      <w:bookmarkEnd w:id="22432"/>
      <w:r>
        <w:rPr>
          <w:rFonts w:hint="cs"/>
          <w:rtl/>
        </w:rPr>
        <w:t>– איננו אורח</w:t>
      </w:r>
      <w:bookmarkStart w:id="22433" w:name="_ETM_Q47_679428"/>
      <w:bookmarkEnd w:id="22433"/>
      <w:r>
        <w:rPr>
          <w:rFonts w:hint="cs"/>
          <w:rtl/>
        </w:rPr>
        <w:t>,</w:t>
      </w:r>
      <w:bookmarkStart w:id="22434" w:name="_ETM_Q47_682602"/>
      <w:bookmarkEnd w:id="22434"/>
      <w:r>
        <w:rPr>
          <w:rFonts w:hint="cs"/>
          <w:rtl/>
        </w:rPr>
        <w:t xml:space="preserve"> איננו כובש, איננו זמני. אנחנו בונים כאן חיים, יישובים,</w:t>
      </w:r>
      <w:bookmarkStart w:id="22435" w:name="_ETM_Q47_685238"/>
      <w:bookmarkEnd w:id="22435"/>
      <w:r>
        <w:rPr>
          <w:rFonts w:hint="cs"/>
          <w:rtl/>
        </w:rPr>
        <w:t xml:space="preserve"> חקלאות, חינוך וביטחון, כי זה המקום שלנו,</w:t>
      </w:r>
      <w:bookmarkStart w:id="22436" w:name="_ETM_Q47_688308"/>
      <w:bookmarkEnd w:id="22436"/>
      <w:r>
        <w:rPr>
          <w:rFonts w:hint="cs"/>
          <w:rtl/>
        </w:rPr>
        <w:t xml:space="preserve"> זה הבית שלנו. יהודה ושומרון</w:t>
      </w:r>
      <w:bookmarkStart w:id="22437" w:name="_ETM_Q47_692659"/>
      <w:bookmarkEnd w:id="22437"/>
      <w:r>
        <w:rPr>
          <w:rFonts w:hint="cs"/>
          <w:rtl/>
        </w:rPr>
        <w:t xml:space="preserve"> הם לב הארץ, שורש קיומנו. חברון, שילה, בית </w:t>
      </w:r>
      <w:bookmarkStart w:id="22438" w:name="_ETM_Q47_696659"/>
      <w:bookmarkEnd w:id="22438"/>
      <w:r>
        <w:rPr>
          <w:rFonts w:hint="cs"/>
          <w:rtl/>
        </w:rPr>
        <w:t>אל, אינן סיסמאות, הן ההיסטוריה החיה שלנו</w:t>
      </w:r>
      <w:bookmarkStart w:id="22439" w:name="_ETM_Q47_699939"/>
      <w:bookmarkEnd w:id="22439"/>
      <w:r>
        <w:rPr>
          <w:rFonts w:hint="cs"/>
          <w:rtl/>
        </w:rPr>
        <w:t>, והן גם העתיד שלנו.</w:t>
      </w:r>
    </w:p>
    <w:p w:rsidR="00313F5B" w:rsidRDefault="00313F5B" w:rsidP="00E92A5B">
      <w:pPr>
        <w:rPr>
          <w:rtl/>
        </w:rPr>
      </w:pPr>
    </w:p>
    <w:p w:rsidR="00313F5B" w:rsidRDefault="00313F5B" w:rsidP="00E92A5B">
      <w:pPr>
        <w:rPr>
          <w:rtl/>
        </w:rPr>
      </w:pPr>
      <w:r>
        <w:rPr>
          <w:rFonts w:hint="cs"/>
          <w:rtl/>
        </w:rPr>
        <w:t>לא ייתכן שממשלת</w:t>
      </w:r>
      <w:bookmarkStart w:id="22440" w:name="_ETM_Q47_703368"/>
      <w:bookmarkEnd w:id="22440"/>
      <w:r>
        <w:rPr>
          <w:rFonts w:hint="cs"/>
          <w:rtl/>
        </w:rPr>
        <w:t xml:space="preserve"> ישראל תמשיך למשול על אזורים אלו, כאילו הם</w:t>
      </w:r>
      <w:bookmarkStart w:id="22441" w:name="_ETM_Q47_706537"/>
      <w:bookmarkEnd w:id="22441"/>
      <w:r>
        <w:rPr>
          <w:rFonts w:hint="cs"/>
          <w:rtl/>
        </w:rPr>
        <w:t xml:space="preserve"> תלויים ועומדים. הגיע הזמן להחיל עליהם</w:t>
      </w:r>
      <w:bookmarkStart w:id="22442" w:name="_ETM_Q47_709877"/>
      <w:bookmarkEnd w:id="22442"/>
      <w:r>
        <w:rPr>
          <w:rFonts w:hint="cs"/>
          <w:rtl/>
        </w:rPr>
        <w:t xml:space="preserve"> את החוק הישראלי כמו בכל מקום אחר במדינה. אבל זה לא רק עניין היסטורי או משפטי,</w:t>
      </w:r>
      <w:bookmarkStart w:id="22443" w:name="_ETM_Q47_717426"/>
      <w:bookmarkEnd w:id="22443"/>
      <w:r>
        <w:rPr>
          <w:rFonts w:hint="cs"/>
          <w:rtl/>
        </w:rPr>
        <w:t xml:space="preserve"> זו שאלה של אחריות </w:t>
      </w:r>
      <w:bookmarkStart w:id="22444" w:name="_ETM_Q47_723010"/>
      <w:bookmarkEnd w:id="22444"/>
      <w:r>
        <w:rPr>
          <w:rFonts w:hint="cs"/>
          <w:rtl/>
        </w:rPr>
        <w:t>כלפי מאות אלפי אזרחים</w:t>
      </w:r>
      <w:bookmarkStart w:id="22445" w:name="_ETM_Q47_721217"/>
      <w:bookmarkEnd w:id="22445"/>
      <w:r>
        <w:rPr>
          <w:rFonts w:hint="cs"/>
          <w:rtl/>
        </w:rPr>
        <w:t xml:space="preserve"> ישראלים שחיים ביישובים שאין ודאות משפטית מלאה</w:t>
      </w:r>
      <w:bookmarkStart w:id="22446" w:name="_ETM_Q47_724037"/>
      <w:bookmarkEnd w:id="22446"/>
      <w:r>
        <w:rPr>
          <w:rFonts w:hint="cs"/>
          <w:rtl/>
        </w:rPr>
        <w:t xml:space="preserve">, שכל </w:t>
      </w:r>
      <w:bookmarkStart w:id="22447" w:name="_ETM_Q47_729489"/>
      <w:bookmarkEnd w:id="22447"/>
      <w:r>
        <w:rPr>
          <w:rFonts w:hint="cs"/>
          <w:rtl/>
        </w:rPr>
        <w:t>תכנון ובנייה בהם נגררים לעיכובים אין סופיים, שכל מענה מוניציפלי בהם הופך</w:t>
      </w:r>
      <w:bookmarkStart w:id="22448" w:name="_ETM_Q47_731677"/>
      <w:bookmarkEnd w:id="22448"/>
      <w:r>
        <w:rPr>
          <w:rFonts w:hint="cs"/>
          <w:rtl/>
        </w:rPr>
        <w:t xml:space="preserve"> לקרב ביורוקרטי.</w:t>
      </w:r>
    </w:p>
    <w:p w:rsidR="00313F5B" w:rsidRDefault="00313F5B" w:rsidP="00E92A5B">
      <w:pPr>
        <w:rPr>
          <w:rtl/>
        </w:rPr>
      </w:pPr>
      <w:bookmarkStart w:id="22449" w:name="_ETM_Q47_744218"/>
      <w:bookmarkStart w:id="22450" w:name="_ETM_Q47_744265"/>
      <w:bookmarkEnd w:id="22449"/>
      <w:bookmarkEnd w:id="22450"/>
    </w:p>
    <w:p w:rsidR="00FB7204" w:rsidRDefault="00FB7204" w:rsidP="00E92A5B">
      <w:pPr>
        <w:rPr>
          <w:rtl/>
        </w:rPr>
      </w:pPr>
      <w:bookmarkStart w:id="22451" w:name="_ETM_Q48_140000"/>
      <w:bookmarkStart w:id="22452" w:name="_ETM_Q48_141000"/>
      <w:bookmarkEnd w:id="22451"/>
      <w:bookmarkEnd w:id="22452"/>
      <w:r>
        <w:rPr>
          <w:rFonts w:hint="cs"/>
          <w:rtl/>
        </w:rPr>
        <w:t xml:space="preserve">האחריות הזאת כוללת גם את המענה הביטחוני. </w:t>
      </w:r>
      <w:r>
        <w:rPr>
          <w:rtl/>
        </w:rPr>
        <w:t>החלת ריבונות</w:t>
      </w:r>
      <w:r>
        <w:rPr>
          <w:rFonts w:hint="cs"/>
          <w:rtl/>
        </w:rPr>
        <w:t>,</w:t>
      </w:r>
      <w:r>
        <w:rPr>
          <w:rtl/>
        </w:rPr>
        <w:t xml:space="preserve"> לדוגמה, היא עוגן הכרחי להגנה על גבולות המדינה, והיא אמצעי הרתעה חיוני מול</w:t>
      </w:r>
      <w:r>
        <w:rPr>
          <w:rFonts w:hint="cs"/>
          <w:rtl/>
        </w:rPr>
        <w:t xml:space="preserve"> </w:t>
      </w:r>
      <w:r>
        <w:rPr>
          <w:rtl/>
        </w:rPr>
        <w:t>איומים ממזרח.</w:t>
      </w:r>
      <w:bookmarkStart w:id="22453" w:name="_ETM_Q48_154000"/>
      <w:bookmarkEnd w:id="22453"/>
      <w:r>
        <w:rPr>
          <w:rFonts w:hint="cs"/>
          <w:rtl/>
        </w:rPr>
        <w:t xml:space="preserve"> </w:t>
      </w:r>
      <w:r>
        <w:rPr>
          <w:rtl/>
        </w:rPr>
        <w:t xml:space="preserve">גם במישור החינוכי והתרבותי החלת הריבונות תשדר מסר ברור לדור הצעיר </w:t>
      </w:r>
      <w:r>
        <w:rPr>
          <w:rFonts w:hint="cs"/>
          <w:rtl/>
        </w:rPr>
        <w:t xml:space="preserve">– </w:t>
      </w:r>
      <w:r>
        <w:rPr>
          <w:rtl/>
        </w:rPr>
        <w:t>מסר של שייכות, של גאווה בזהות ושל הכרה בזכותנו על הארץ.</w:t>
      </w:r>
      <w:r>
        <w:rPr>
          <w:rFonts w:hint="cs"/>
          <w:rtl/>
        </w:rPr>
        <w:t xml:space="preserve"> </w:t>
      </w:r>
      <w:bookmarkStart w:id="22454" w:name="_ETM_Q48_167000"/>
      <w:bookmarkEnd w:id="22454"/>
      <w:r>
        <w:rPr>
          <w:rtl/>
        </w:rPr>
        <w:t xml:space="preserve">ילדינו צריכים לגדול בידיעה שהם לא חיים על אדמה מושאלת, אלא על אדמתם הטבעית והנצחית, </w:t>
      </w:r>
      <w:r>
        <w:rPr>
          <w:rFonts w:hint="cs"/>
          <w:rtl/>
        </w:rPr>
        <w:t xml:space="preserve">נחלת </w:t>
      </w:r>
      <w:proofErr w:type="spellStart"/>
      <w:r>
        <w:rPr>
          <w:rFonts w:hint="cs"/>
          <w:rtl/>
        </w:rPr>
        <w:t>אבותם</w:t>
      </w:r>
      <w:proofErr w:type="spellEnd"/>
      <w:r>
        <w:rPr>
          <w:rFonts w:hint="cs"/>
          <w:rtl/>
        </w:rPr>
        <w:t xml:space="preserve"> </w:t>
      </w:r>
      <w:r>
        <w:rPr>
          <w:rtl/>
        </w:rPr>
        <w:t>שאליה שב</w:t>
      </w:r>
      <w:r>
        <w:rPr>
          <w:rFonts w:hint="cs"/>
          <w:rtl/>
        </w:rPr>
        <w:t xml:space="preserve">נו. </w:t>
      </w:r>
    </w:p>
    <w:p w:rsidR="00FB7204" w:rsidRDefault="00FB7204" w:rsidP="00E92A5B">
      <w:pPr>
        <w:rPr>
          <w:rtl/>
        </w:rPr>
      </w:pPr>
      <w:bookmarkStart w:id="22455" w:name="_ETM_Q48_176000"/>
      <w:bookmarkEnd w:id="22455"/>
    </w:p>
    <w:p w:rsidR="00FB7204" w:rsidRDefault="00FB7204" w:rsidP="00E92A5B">
      <w:pPr>
        <w:rPr>
          <w:rtl/>
        </w:rPr>
      </w:pPr>
      <w:bookmarkStart w:id="22456" w:name="_ETM_Q48_177000"/>
      <w:bookmarkEnd w:id="22456"/>
      <w:r>
        <w:rPr>
          <w:rFonts w:hint="cs"/>
          <w:rtl/>
        </w:rPr>
        <w:t>ולסיום,</w:t>
      </w:r>
      <w:r>
        <w:rPr>
          <w:rtl/>
        </w:rPr>
        <w:t xml:space="preserve"> מדובר גם בצדק</w:t>
      </w:r>
      <w:r>
        <w:rPr>
          <w:rFonts w:hint="cs"/>
          <w:rtl/>
        </w:rPr>
        <w:t>,</w:t>
      </w:r>
      <w:r>
        <w:rPr>
          <w:rtl/>
        </w:rPr>
        <w:t xml:space="preserve"> צדק עבור אותם חלוצים שבנו את ההר בדם, בזיעה ובאמונה</w:t>
      </w:r>
      <w:r>
        <w:rPr>
          <w:rFonts w:hint="cs"/>
          <w:rtl/>
        </w:rPr>
        <w:t>;</w:t>
      </w:r>
      <w:r>
        <w:rPr>
          <w:rtl/>
        </w:rPr>
        <w:t xml:space="preserve"> צדק עבור משפחות שקברו את יקיריהן שנפלו בהגנה על הבית. לא ייתכן שדווקא הם יהיו אזרחים סוג ב</w:t>
      </w:r>
      <w:r>
        <w:rPr>
          <w:rFonts w:hint="cs"/>
          <w:rtl/>
        </w:rPr>
        <w:t>'</w:t>
      </w:r>
      <w:r>
        <w:rPr>
          <w:rtl/>
        </w:rPr>
        <w:t>, שתחת שלטון מדינתם הם עדיין חיים במעמד מעורפל. הגיעה העת לעשות את המעשה הצודק, המתבקש והנכון ולהחיל ריבונות מלאה על יהודה, שומרון ובקעת הירדן.</w:t>
      </w:r>
      <w:r>
        <w:rPr>
          <w:rFonts w:hint="cs"/>
          <w:rtl/>
        </w:rPr>
        <w:t xml:space="preserve"> השיח על </w:t>
      </w:r>
      <w:bookmarkStart w:id="22457" w:name="_ETM_Q48_205000"/>
      <w:bookmarkEnd w:id="22457"/>
      <w:r>
        <w:rPr>
          <w:rFonts w:hint="cs"/>
          <w:rtl/>
        </w:rPr>
        <w:t xml:space="preserve">ריבונות חשוב ונחוץ, אך הוא איננו תחליף למעשים. עלינו להמשיך </w:t>
      </w:r>
      <w:bookmarkStart w:id="22458" w:name="_ETM_Q48_210000"/>
      <w:bookmarkEnd w:id="22458"/>
      <w:r>
        <w:rPr>
          <w:rFonts w:hint="cs"/>
          <w:rtl/>
        </w:rPr>
        <w:t xml:space="preserve">ולפעול, להתיישב בגבעות, בחוות, ולהמשיך לתפוס שטח ביהודה, שומרון וחבל </w:t>
      </w:r>
      <w:bookmarkStart w:id="22459" w:name="_ETM_Q48_218000"/>
      <w:bookmarkEnd w:id="22459"/>
      <w:r>
        <w:rPr>
          <w:rFonts w:hint="cs"/>
          <w:rtl/>
        </w:rPr>
        <w:t>עזה.</w:t>
      </w:r>
    </w:p>
    <w:p w:rsidR="00FB7204" w:rsidRDefault="00FB7204" w:rsidP="00E92A5B">
      <w:pPr>
        <w:rPr>
          <w:rtl/>
        </w:rPr>
      </w:pPr>
      <w:bookmarkStart w:id="22460" w:name="_ETM_Q48_217000"/>
      <w:bookmarkEnd w:id="22460"/>
    </w:p>
    <w:p w:rsidR="00FB7204" w:rsidRDefault="00FB7204" w:rsidP="00E92A5B">
      <w:pPr>
        <w:rPr>
          <w:rtl/>
        </w:rPr>
      </w:pPr>
      <w:bookmarkStart w:id="22461" w:name="_ETM_Q48_202000"/>
      <w:bookmarkEnd w:id="22461"/>
      <w:r>
        <w:rPr>
          <w:rtl/>
        </w:rPr>
        <w:t>אני קוראת לממשלה לא להחמיץ שוב את הרגע</w:t>
      </w:r>
      <w:r>
        <w:rPr>
          <w:rFonts w:hint="cs"/>
          <w:rtl/>
        </w:rPr>
        <w:t>,</w:t>
      </w:r>
      <w:r>
        <w:rPr>
          <w:rtl/>
        </w:rPr>
        <w:t xml:space="preserve"> לא לחשוש מהעולם</w:t>
      </w:r>
      <w:r>
        <w:rPr>
          <w:rFonts w:hint="cs"/>
          <w:rtl/>
        </w:rPr>
        <w:t>.</w:t>
      </w:r>
      <w:r>
        <w:rPr>
          <w:rtl/>
        </w:rPr>
        <w:t xml:space="preserve"> העולם מכבד את מי שיודע לעמוד על עקרונותיו. מדינת ישראל לא צריכה להתנצל על זכותה לריבונות אלא להפעיל אותה, באומץ, בהחלטיות</w:t>
      </w:r>
      <w:r>
        <w:rPr>
          <w:rFonts w:hint="cs"/>
          <w:rtl/>
        </w:rPr>
        <w:t xml:space="preserve"> </w:t>
      </w:r>
      <w:r>
        <w:rPr>
          <w:rtl/>
        </w:rPr>
        <w:t>ובאמונה בצדקת דרכה.</w:t>
      </w:r>
      <w:r>
        <w:rPr>
          <w:rFonts w:hint="cs"/>
          <w:rtl/>
        </w:rPr>
        <w:t xml:space="preserve"> תודה רבה.</w:t>
      </w:r>
    </w:p>
    <w:p w:rsidR="00FB7204" w:rsidRDefault="00FB7204" w:rsidP="00E92A5B">
      <w:pPr>
        <w:rPr>
          <w:rtl/>
        </w:rPr>
      </w:pPr>
    </w:p>
    <w:p w:rsidR="00FB7204" w:rsidRDefault="00FB7204" w:rsidP="00E92A5B">
      <w:pPr>
        <w:pStyle w:val="af6"/>
        <w:keepNext/>
        <w:rPr>
          <w:rtl/>
        </w:rPr>
      </w:pPr>
      <w:r w:rsidRPr="00C52DB6">
        <w:rPr>
          <w:rStyle w:val="TagStyle"/>
          <w:rtl/>
        </w:rPr>
        <w:t xml:space="preserve"> &lt;&lt; יור &gt;&gt; </w:t>
      </w:r>
      <w:r>
        <w:rPr>
          <w:rtl/>
        </w:rPr>
        <w:t>היו"ר ניסים ואטורי:</w:t>
      </w:r>
      <w:r w:rsidRPr="00C52DB6">
        <w:rPr>
          <w:rStyle w:val="TagStyle"/>
          <w:rtl/>
        </w:rPr>
        <w:t xml:space="preserve"> &lt;&lt; יור &gt;&gt;</w:t>
      </w:r>
      <w:r>
        <w:rPr>
          <w:rtl/>
        </w:rPr>
        <w:t xml:space="preserve">   </w:t>
      </w:r>
    </w:p>
    <w:p w:rsidR="00FB7204" w:rsidRDefault="00FB7204" w:rsidP="00E92A5B">
      <w:pPr>
        <w:pStyle w:val="KeepWithNext"/>
        <w:rPr>
          <w:rtl/>
        </w:rPr>
      </w:pPr>
    </w:p>
    <w:p w:rsidR="00FB7204" w:rsidRDefault="00FB7204" w:rsidP="00E92A5B">
      <w:pPr>
        <w:rPr>
          <w:rtl/>
        </w:rPr>
      </w:pPr>
      <w:bookmarkStart w:id="22462" w:name="_ETM_Q48_237000"/>
      <w:bookmarkEnd w:id="22462"/>
      <w:r>
        <w:rPr>
          <w:rFonts w:hint="cs"/>
          <w:rtl/>
        </w:rPr>
        <w:t xml:space="preserve">חבר הכנסת עודד פורר </w:t>
      </w:r>
      <w:r>
        <w:rPr>
          <w:rtl/>
        </w:rPr>
        <w:t>–</w:t>
      </w:r>
      <w:r>
        <w:rPr>
          <w:rFonts w:hint="cs"/>
          <w:rtl/>
        </w:rPr>
        <w:t xml:space="preserve"> אינו נוכח. </w:t>
      </w:r>
      <w:bookmarkStart w:id="22463" w:name="_ETM_Q48_241000"/>
      <w:bookmarkEnd w:id="22463"/>
      <w:r>
        <w:rPr>
          <w:rFonts w:hint="cs"/>
          <w:rtl/>
        </w:rPr>
        <w:t xml:space="preserve">חבר הכנסת דן אילוז, בבקשה. אני מחזק אתכם בהצעה הזאת. </w:t>
      </w:r>
      <w:bookmarkStart w:id="22464" w:name="_ETM_Q48_247000"/>
      <w:bookmarkEnd w:id="22464"/>
      <w:r>
        <w:rPr>
          <w:rFonts w:hint="cs"/>
          <w:rtl/>
        </w:rPr>
        <w:t>רציתי להצטרף, אבל דן כבר שם, הוא מספיק מכובד וטוב.</w:t>
      </w:r>
    </w:p>
    <w:p w:rsidR="00FB7204" w:rsidRDefault="00FB7204" w:rsidP="00E92A5B">
      <w:pPr>
        <w:rPr>
          <w:rtl/>
        </w:rPr>
      </w:pPr>
      <w:bookmarkStart w:id="22465" w:name="_ETM_Q48_248000"/>
      <w:bookmarkEnd w:id="22465"/>
    </w:p>
    <w:p w:rsidR="00FB7204" w:rsidRDefault="00FB7204" w:rsidP="00E92A5B">
      <w:pPr>
        <w:pStyle w:val="af5"/>
        <w:keepNext/>
        <w:rPr>
          <w:rtl/>
        </w:rPr>
      </w:pPr>
      <w:bookmarkStart w:id="22466" w:name="ET_interruption_6468_15"/>
      <w:r w:rsidRPr="00C52DB6">
        <w:rPr>
          <w:rStyle w:val="TagStyle"/>
          <w:rtl/>
        </w:rPr>
        <w:t xml:space="preserve"> &lt;&lt; קריאה &gt;&gt; </w:t>
      </w:r>
      <w:r>
        <w:rPr>
          <w:rtl/>
        </w:rPr>
        <w:t>דן אילוז (הליכוד):</w:t>
      </w:r>
      <w:r w:rsidRPr="00C52DB6">
        <w:rPr>
          <w:rStyle w:val="TagStyle"/>
          <w:rtl/>
        </w:rPr>
        <w:t xml:space="preserve"> &lt;&lt; קריאה &gt;&gt;</w:t>
      </w:r>
      <w:r>
        <w:rPr>
          <w:rtl/>
        </w:rPr>
        <w:t xml:space="preserve">   </w:t>
      </w:r>
      <w:bookmarkEnd w:id="22466"/>
    </w:p>
    <w:p w:rsidR="00FB7204" w:rsidRDefault="00FB7204" w:rsidP="00E92A5B">
      <w:pPr>
        <w:pStyle w:val="KeepWithNext"/>
        <w:rPr>
          <w:rtl/>
        </w:rPr>
      </w:pPr>
    </w:p>
    <w:p w:rsidR="00FB7204" w:rsidRDefault="00FB7204" w:rsidP="00E92A5B">
      <w:pPr>
        <w:rPr>
          <w:rtl/>
        </w:rPr>
      </w:pPr>
      <w:bookmarkStart w:id="22467" w:name="_ETM_Q48_250000"/>
      <w:bookmarkEnd w:id="22467"/>
      <w:r>
        <w:rPr>
          <w:rFonts w:hint="cs"/>
          <w:rtl/>
        </w:rPr>
        <w:t xml:space="preserve">מה? מה? מה? לא </w:t>
      </w:r>
      <w:bookmarkStart w:id="22468" w:name="_ETM_Q48_251000"/>
      <w:bookmarkEnd w:id="22468"/>
      <w:r>
        <w:rPr>
          <w:rFonts w:hint="cs"/>
          <w:rtl/>
        </w:rPr>
        <w:t>הבנתי.</w:t>
      </w:r>
    </w:p>
    <w:p w:rsidR="00FB7204" w:rsidRDefault="00FB7204" w:rsidP="00E92A5B">
      <w:pPr>
        <w:rPr>
          <w:rtl/>
        </w:rPr>
      </w:pPr>
      <w:bookmarkStart w:id="22469" w:name="_ETM_Q48_253000"/>
      <w:bookmarkEnd w:id="22469"/>
    </w:p>
    <w:p w:rsidR="00FB7204" w:rsidRDefault="00FB7204" w:rsidP="00E92A5B">
      <w:pPr>
        <w:pStyle w:val="af6"/>
        <w:keepNext/>
        <w:rPr>
          <w:rtl/>
        </w:rPr>
      </w:pPr>
      <w:r w:rsidRPr="00C52DB6">
        <w:rPr>
          <w:rStyle w:val="TagStyle"/>
          <w:rtl/>
        </w:rPr>
        <w:t xml:space="preserve"> &lt;&lt; יור &gt;&gt; </w:t>
      </w:r>
      <w:r>
        <w:rPr>
          <w:rtl/>
        </w:rPr>
        <w:t>היו"ר ניסים ואטורי:</w:t>
      </w:r>
      <w:r w:rsidRPr="00C52DB6">
        <w:rPr>
          <w:rStyle w:val="TagStyle"/>
          <w:rtl/>
        </w:rPr>
        <w:t xml:space="preserve"> &lt;&lt; יור &gt;&gt;</w:t>
      </w:r>
      <w:r>
        <w:rPr>
          <w:rtl/>
        </w:rPr>
        <w:t xml:space="preserve">   </w:t>
      </w:r>
    </w:p>
    <w:p w:rsidR="00FB7204" w:rsidRDefault="00FB7204" w:rsidP="00E92A5B">
      <w:pPr>
        <w:pStyle w:val="KeepWithNext"/>
        <w:rPr>
          <w:rtl/>
        </w:rPr>
      </w:pPr>
    </w:p>
    <w:p w:rsidR="00FB7204" w:rsidRDefault="00FB7204" w:rsidP="00E92A5B">
      <w:pPr>
        <w:rPr>
          <w:rtl/>
        </w:rPr>
      </w:pPr>
      <w:bookmarkStart w:id="22470" w:name="_ETM_Q48_252000"/>
      <w:bookmarkEnd w:id="22470"/>
      <w:r>
        <w:rPr>
          <w:rFonts w:hint="cs"/>
          <w:rtl/>
        </w:rPr>
        <w:t>אמרתי שהייתי מצטרף אליכם.</w:t>
      </w:r>
    </w:p>
    <w:p w:rsidR="00FB7204" w:rsidRDefault="00FB7204" w:rsidP="00E92A5B">
      <w:pPr>
        <w:rPr>
          <w:rtl/>
        </w:rPr>
      </w:pPr>
    </w:p>
    <w:p w:rsidR="00FB7204" w:rsidRDefault="00FB7204" w:rsidP="00E92A5B">
      <w:pPr>
        <w:pStyle w:val="af5"/>
        <w:keepNext/>
        <w:rPr>
          <w:rtl/>
        </w:rPr>
      </w:pPr>
      <w:bookmarkStart w:id="22471" w:name="_ETM_Q48_257000"/>
      <w:bookmarkStart w:id="22472" w:name="ET_interruption_6468_17"/>
      <w:bookmarkEnd w:id="22471"/>
      <w:r w:rsidRPr="00C52DB6">
        <w:rPr>
          <w:rStyle w:val="TagStyle"/>
          <w:rtl/>
        </w:rPr>
        <w:t xml:space="preserve"> &lt;&lt; קריאה &gt;&gt; </w:t>
      </w:r>
      <w:r>
        <w:rPr>
          <w:rtl/>
        </w:rPr>
        <w:t>דן אילוז (הליכוד):</w:t>
      </w:r>
      <w:r w:rsidRPr="00C52DB6">
        <w:rPr>
          <w:rStyle w:val="TagStyle"/>
          <w:rtl/>
        </w:rPr>
        <w:t xml:space="preserve"> &lt;&lt; קריאה &gt;&gt;</w:t>
      </w:r>
      <w:r>
        <w:rPr>
          <w:rtl/>
        </w:rPr>
        <w:t xml:space="preserve">   </w:t>
      </w:r>
      <w:bookmarkEnd w:id="22472"/>
    </w:p>
    <w:p w:rsidR="00FB7204" w:rsidRDefault="00FB7204" w:rsidP="00E92A5B">
      <w:pPr>
        <w:pStyle w:val="KeepWithNext"/>
        <w:rPr>
          <w:rtl/>
        </w:rPr>
      </w:pPr>
    </w:p>
    <w:p w:rsidR="00FB7204" w:rsidRDefault="00FB7204" w:rsidP="00E92A5B">
      <w:pPr>
        <w:rPr>
          <w:rtl/>
        </w:rPr>
      </w:pPr>
      <w:bookmarkStart w:id="22473" w:name="_ETM_Q48_258000"/>
      <w:bookmarkEnd w:id="22473"/>
      <w:r>
        <w:rPr>
          <w:rFonts w:hint="cs"/>
          <w:rtl/>
        </w:rPr>
        <w:t xml:space="preserve">הקדמתי אותך, אתה </w:t>
      </w:r>
      <w:bookmarkStart w:id="22474" w:name="_ETM_Q48_261000"/>
      <w:bookmarkEnd w:id="22474"/>
      <w:r>
        <w:rPr>
          <w:rFonts w:hint="cs"/>
          <w:rtl/>
        </w:rPr>
        <w:t>אומר.</w:t>
      </w:r>
    </w:p>
    <w:p w:rsidR="00FB7204" w:rsidRDefault="00FB7204" w:rsidP="00E92A5B">
      <w:pPr>
        <w:rPr>
          <w:rtl/>
        </w:rPr>
      </w:pPr>
    </w:p>
    <w:p w:rsidR="00FB7204" w:rsidRDefault="00FB7204" w:rsidP="00E92A5B">
      <w:pPr>
        <w:pStyle w:val="af6"/>
        <w:keepNext/>
        <w:rPr>
          <w:rtl/>
        </w:rPr>
      </w:pPr>
      <w:r w:rsidRPr="00C52DB6">
        <w:rPr>
          <w:rStyle w:val="TagStyle"/>
          <w:rtl/>
        </w:rPr>
        <w:t xml:space="preserve"> &lt;&lt; יור &gt;&gt; </w:t>
      </w:r>
      <w:r>
        <w:rPr>
          <w:rtl/>
        </w:rPr>
        <w:t>היו"ר ניסים ואטורי:</w:t>
      </w:r>
      <w:r w:rsidRPr="00C52DB6">
        <w:rPr>
          <w:rStyle w:val="TagStyle"/>
          <w:rtl/>
        </w:rPr>
        <w:t xml:space="preserve"> &lt;&lt; יור &gt;&gt;</w:t>
      </w:r>
      <w:r>
        <w:rPr>
          <w:rtl/>
        </w:rPr>
        <w:t xml:space="preserve">   </w:t>
      </w:r>
    </w:p>
    <w:p w:rsidR="00FB7204" w:rsidRDefault="00FB7204" w:rsidP="00E92A5B">
      <w:pPr>
        <w:pStyle w:val="KeepWithNext"/>
        <w:rPr>
          <w:rtl/>
        </w:rPr>
      </w:pPr>
    </w:p>
    <w:p w:rsidR="00FB7204" w:rsidRDefault="00FB7204" w:rsidP="00E92A5B">
      <w:pPr>
        <w:rPr>
          <w:rtl/>
        </w:rPr>
      </w:pPr>
      <w:r>
        <w:rPr>
          <w:rFonts w:hint="cs"/>
          <w:rtl/>
        </w:rPr>
        <w:t>שלוש דקות.</w:t>
      </w:r>
    </w:p>
    <w:p w:rsidR="00FB7204" w:rsidRDefault="00FB7204" w:rsidP="00E92A5B">
      <w:pPr>
        <w:rPr>
          <w:rtl/>
        </w:rPr>
      </w:pPr>
    </w:p>
    <w:p w:rsidR="00FB7204" w:rsidRDefault="00FB7204" w:rsidP="00E92A5B">
      <w:pPr>
        <w:pStyle w:val="a4"/>
        <w:keepNext/>
        <w:rPr>
          <w:rtl/>
        </w:rPr>
      </w:pPr>
      <w:bookmarkStart w:id="22475" w:name="ET_speaker_6468_19"/>
      <w:r w:rsidRPr="00C52DB6">
        <w:rPr>
          <w:rStyle w:val="TagStyle"/>
          <w:rtl/>
        </w:rPr>
        <w:t xml:space="preserve"> &lt;&lt; דובר &gt;&gt; </w:t>
      </w:r>
      <w:bookmarkStart w:id="22476" w:name="_Toc199366657"/>
      <w:r>
        <w:rPr>
          <w:rtl/>
        </w:rPr>
        <w:t>דן אילוז (הליכוד):</w:t>
      </w:r>
      <w:bookmarkEnd w:id="22476"/>
      <w:r w:rsidRPr="00C52DB6">
        <w:rPr>
          <w:rStyle w:val="TagStyle"/>
          <w:rtl/>
        </w:rPr>
        <w:t xml:space="preserve"> &lt;&lt; דובר &gt;&gt;</w:t>
      </w:r>
      <w:r>
        <w:rPr>
          <w:rtl/>
        </w:rPr>
        <w:t xml:space="preserve">   </w:t>
      </w:r>
      <w:bookmarkEnd w:id="22475"/>
    </w:p>
    <w:p w:rsidR="00FB7204" w:rsidRDefault="00FB7204" w:rsidP="00E92A5B">
      <w:pPr>
        <w:pStyle w:val="KeepWithNext"/>
        <w:rPr>
          <w:rtl/>
        </w:rPr>
      </w:pPr>
    </w:p>
    <w:p w:rsidR="00FB7204" w:rsidRDefault="00FB7204" w:rsidP="00E92A5B">
      <w:pPr>
        <w:rPr>
          <w:rtl/>
        </w:rPr>
      </w:pPr>
      <w:bookmarkStart w:id="22477" w:name="_ETM_Q48_259000"/>
      <w:bookmarkStart w:id="22478" w:name="_ETM_Q48_260000"/>
      <w:bookmarkEnd w:id="22477"/>
      <w:bookmarkEnd w:id="22478"/>
      <w:r>
        <w:rPr>
          <w:rtl/>
        </w:rPr>
        <w:t xml:space="preserve">אדוני היושב-ראש, </w:t>
      </w:r>
      <w:r>
        <w:rPr>
          <w:rFonts w:hint="cs"/>
          <w:rtl/>
        </w:rPr>
        <w:t>ח</w:t>
      </w:r>
      <w:r>
        <w:rPr>
          <w:rtl/>
        </w:rPr>
        <w:t>בר</w:t>
      </w:r>
      <w:r>
        <w:rPr>
          <w:rFonts w:hint="cs"/>
          <w:rtl/>
        </w:rPr>
        <w:t>י</w:t>
      </w:r>
      <w:r>
        <w:rPr>
          <w:rtl/>
        </w:rPr>
        <w:t>י</w:t>
      </w:r>
      <w:r>
        <w:rPr>
          <w:rFonts w:hint="cs"/>
          <w:rtl/>
        </w:rPr>
        <w:t xml:space="preserve"> חברי</w:t>
      </w:r>
      <w:r>
        <w:rPr>
          <w:rtl/>
        </w:rPr>
        <w:t xml:space="preserve"> הכנסת,</w:t>
      </w:r>
      <w:r>
        <w:rPr>
          <w:rFonts w:hint="cs"/>
          <w:rtl/>
        </w:rPr>
        <w:t xml:space="preserve"> ב-7 </w:t>
      </w:r>
      <w:r>
        <w:rPr>
          <w:rtl/>
        </w:rPr>
        <w:t>באוקטובר ניסו למ</w:t>
      </w:r>
      <w:r>
        <w:rPr>
          <w:rFonts w:hint="cs"/>
          <w:rtl/>
        </w:rPr>
        <w:t>ח</w:t>
      </w:r>
      <w:r>
        <w:rPr>
          <w:rtl/>
        </w:rPr>
        <w:t>וק אותנו</w:t>
      </w:r>
      <w:r>
        <w:rPr>
          <w:rFonts w:hint="cs"/>
          <w:rtl/>
        </w:rPr>
        <w:t xml:space="preserve"> </w:t>
      </w:r>
      <w:r>
        <w:rPr>
          <w:rtl/>
        </w:rPr>
        <w:t>לא רק בגבול עזה</w:t>
      </w:r>
      <w:r>
        <w:rPr>
          <w:rFonts w:hint="cs"/>
          <w:rtl/>
        </w:rPr>
        <w:t>,</w:t>
      </w:r>
      <w:r>
        <w:rPr>
          <w:rtl/>
        </w:rPr>
        <w:t xml:space="preserve"> לא רק בטב</w:t>
      </w:r>
      <w:r>
        <w:rPr>
          <w:rFonts w:hint="cs"/>
          <w:rtl/>
        </w:rPr>
        <w:t xml:space="preserve">ח </w:t>
      </w:r>
      <w:r>
        <w:rPr>
          <w:rFonts w:hint="eastAsia"/>
          <w:rtl/>
        </w:rPr>
        <w:t xml:space="preserve">– </w:t>
      </w:r>
      <w:r>
        <w:rPr>
          <w:rtl/>
        </w:rPr>
        <w:t>הם ניסו למחוק את עצם הרעיון של עם יהודי ריבוני בארץ</w:t>
      </w:r>
      <w:r>
        <w:rPr>
          <w:rFonts w:hint="cs"/>
          <w:rtl/>
        </w:rPr>
        <w:t xml:space="preserve"> </w:t>
      </w:r>
      <w:r>
        <w:rPr>
          <w:rtl/>
        </w:rPr>
        <w:t>ישראל.</w:t>
      </w:r>
      <w:r>
        <w:rPr>
          <w:rFonts w:hint="cs"/>
          <w:rtl/>
        </w:rPr>
        <w:t xml:space="preserve"> </w:t>
      </w:r>
      <w:r>
        <w:rPr>
          <w:rtl/>
        </w:rPr>
        <w:t>התשובה שלנו היא לא יכולה להיות רק צבאית</w:t>
      </w:r>
      <w:r>
        <w:rPr>
          <w:rFonts w:hint="cs"/>
          <w:rtl/>
        </w:rPr>
        <w:t xml:space="preserve">. </w:t>
      </w:r>
      <w:r>
        <w:rPr>
          <w:rtl/>
        </w:rPr>
        <w:t>היא חייבת להיות ציונית</w:t>
      </w:r>
      <w:r>
        <w:rPr>
          <w:rFonts w:hint="cs"/>
          <w:rtl/>
        </w:rPr>
        <w:t>;</w:t>
      </w:r>
      <w:r>
        <w:rPr>
          <w:rtl/>
        </w:rPr>
        <w:t xml:space="preserve"> היא חייבת להיות היסטורית.</w:t>
      </w:r>
      <w:bookmarkStart w:id="22479" w:name="_ETM_Q48_282000"/>
      <w:bookmarkEnd w:id="22479"/>
      <w:r>
        <w:rPr>
          <w:rFonts w:hint="cs"/>
          <w:rtl/>
        </w:rPr>
        <w:t xml:space="preserve"> </w:t>
      </w:r>
      <w:r>
        <w:rPr>
          <w:rtl/>
        </w:rPr>
        <w:t>החלת ריבונות ביהודה, שומרון ובקעת הירדן</w:t>
      </w:r>
      <w:r>
        <w:rPr>
          <w:rFonts w:hint="cs"/>
          <w:rtl/>
        </w:rPr>
        <w:t xml:space="preserve"> היא</w:t>
      </w:r>
      <w:r>
        <w:rPr>
          <w:rtl/>
        </w:rPr>
        <w:t xml:space="preserve"> תמונת הניצחון הברורה ביותר</w:t>
      </w:r>
      <w:bookmarkStart w:id="22480" w:name="_ETM_Q48_288000"/>
      <w:bookmarkEnd w:id="22480"/>
      <w:r>
        <w:rPr>
          <w:rFonts w:hint="cs"/>
          <w:rtl/>
        </w:rPr>
        <w:t xml:space="preserve"> ש</w:t>
      </w:r>
      <w:r>
        <w:rPr>
          <w:rtl/>
        </w:rPr>
        <w:t>אנחנו יכולים להעניק לעם שלנו א</w:t>
      </w:r>
      <w:r>
        <w:rPr>
          <w:rFonts w:hint="cs"/>
          <w:rtl/>
        </w:rPr>
        <w:t>ח</w:t>
      </w:r>
      <w:r>
        <w:rPr>
          <w:rtl/>
        </w:rPr>
        <w:t>רי הזוועה.</w:t>
      </w:r>
    </w:p>
    <w:p w:rsidR="00FB7204" w:rsidRDefault="00FB7204" w:rsidP="00E92A5B">
      <w:pPr>
        <w:rPr>
          <w:rtl/>
        </w:rPr>
      </w:pPr>
      <w:bookmarkStart w:id="22481" w:name="_ETM_Q48_292000"/>
      <w:bookmarkEnd w:id="22481"/>
    </w:p>
    <w:p w:rsidR="00FB7204" w:rsidRDefault="00FB7204" w:rsidP="00E92A5B">
      <w:pPr>
        <w:rPr>
          <w:rtl/>
        </w:rPr>
      </w:pPr>
      <w:r>
        <w:rPr>
          <w:rtl/>
        </w:rPr>
        <w:t>לא ננהל יותר את הסכסוך</w:t>
      </w:r>
      <w:r>
        <w:rPr>
          <w:rFonts w:hint="cs"/>
          <w:rtl/>
        </w:rPr>
        <w:t xml:space="preserve"> </w:t>
      </w:r>
      <w:r>
        <w:rPr>
          <w:rFonts w:hint="eastAsia"/>
          <w:rtl/>
        </w:rPr>
        <w:t>–</w:t>
      </w:r>
      <w:r>
        <w:rPr>
          <w:rtl/>
        </w:rPr>
        <w:t xml:space="preserve"> נסיים אותו.</w:t>
      </w:r>
      <w:r>
        <w:rPr>
          <w:rFonts w:hint="cs"/>
          <w:rtl/>
        </w:rPr>
        <w:t xml:space="preserve"> </w:t>
      </w:r>
      <w:r>
        <w:rPr>
          <w:rtl/>
        </w:rPr>
        <w:t xml:space="preserve">לא נירתע </w:t>
      </w:r>
      <w:r>
        <w:rPr>
          <w:rFonts w:hint="cs"/>
          <w:rtl/>
        </w:rPr>
        <w:t>–</w:t>
      </w:r>
      <w:r>
        <w:rPr>
          <w:rtl/>
        </w:rPr>
        <w:t xml:space="preserve"> נבנה.</w:t>
      </w:r>
      <w:r>
        <w:rPr>
          <w:rFonts w:hint="cs"/>
          <w:rtl/>
        </w:rPr>
        <w:t xml:space="preserve"> </w:t>
      </w:r>
      <w:r>
        <w:rPr>
          <w:rtl/>
        </w:rPr>
        <w:t>מי שחשב שהפחד יגרום לנו לברוח</w:t>
      </w:r>
      <w:r>
        <w:rPr>
          <w:rFonts w:hint="cs"/>
          <w:rtl/>
        </w:rPr>
        <w:t>,</w:t>
      </w:r>
      <w:r>
        <w:rPr>
          <w:rtl/>
        </w:rPr>
        <w:t xml:space="preserve"> יקבל תשובה אחת: ריבונות עכשיו.</w:t>
      </w:r>
      <w:bookmarkStart w:id="22482" w:name="_ETM_Q48_305000"/>
      <w:bookmarkEnd w:id="22482"/>
      <w:r>
        <w:rPr>
          <w:rFonts w:hint="cs"/>
          <w:rtl/>
        </w:rPr>
        <w:t xml:space="preserve"> </w:t>
      </w:r>
      <w:r>
        <w:rPr>
          <w:rtl/>
        </w:rPr>
        <w:t>יש בידינו הזדמנות</w:t>
      </w:r>
      <w:r>
        <w:rPr>
          <w:rFonts w:hint="cs"/>
          <w:rtl/>
        </w:rPr>
        <w:t xml:space="preserve"> </w:t>
      </w:r>
      <w:r>
        <w:rPr>
          <w:rtl/>
        </w:rPr>
        <w:t>נדירה:</w:t>
      </w:r>
      <w:r>
        <w:rPr>
          <w:rFonts w:hint="cs"/>
          <w:rtl/>
        </w:rPr>
        <w:t xml:space="preserve"> </w:t>
      </w:r>
      <w:r>
        <w:rPr>
          <w:rtl/>
        </w:rPr>
        <w:t>ממשל אמריקאי שמבין את צדקת הדרך שלנו</w:t>
      </w:r>
      <w:r>
        <w:rPr>
          <w:rFonts w:hint="cs"/>
          <w:rtl/>
        </w:rPr>
        <w:t xml:space="preserve">, </w:t>
      </w:r>
      <w:r>
        <w:rPr>
          <w:rtl/>
        </w:rPr>
        <w:t xml:space="preserve">עם ישראל </w:t>
      </w:r>
      <w:r>
        <w:rPr>
          <w:rFonts w:hint="cs"/>
          <w:rtl/>
        </w:rPr>
        <w:t>ח</w:t>
      </w:r>
      <w:r>
        <w:rPr>
          <w:rtl/>
        </w:rPr>
        <w:t>זק, נ</w:t>
      </w:r>
      <w:r>
        <w:rPr>
          <w:rFonts w:hint="cs"/>
          <w:rtl/>
        </w:rPr>
        <w:t>ח</w:t>
      </w:r>
      <w:r>
        <w:rPr>
          <w:rtl/>
        </w:rPr>
        <w:t>וש, מאו</w:t>
      </w:r>
      <w:r>
        <w:rPr>
          <w:rFonts w:hint="cs"/>
          <w:rtl/>
        </w:rPr>
        <w:t>ח</w:t>
      </w:r>
      <w:r>
        <w:rPr>
          <w:rtl/>
        </w:rPr>
        <w:t>ד</w:t>
      </w:r>
      <w:r>
        <w:rPr>
          <w:rFonts w:hint="cs"/>
          <w:rtl/>
        </w:rPr>
        <w:t xml:space="preserve">, </w:t>
      </w:r>
      <w:r>
        <w:rPr>
          <w:rtl/>
        </w:rPr>
        <w:t xml:space="preserve">ומולנו </w:t>
      </w:r>
      <w:r>
        <w:rPr>
          <w:rFonts w:hint="cs"/>
          <w:rtl/>
        </w:rPr>
        <w:t>ח</w:t>
      </w:r>
      <w:r>
        <w:rPr>
          <w:rtl/>
        </w:rPr>
        <w:t>לון היסטורי שלא ישוב</w:t>
      </w:r>
      <w:r>
        <w:rPr>
          <w:rFonts w:hint="cs"/>
          <w:rtl/>
        </w:rPr>
        <w:t xml:space="preserve">. </w:t>
      </w:r>
      <w:r>
        <w:rPr>
          <w:rtl/>
        </w:rPr>
        <w:t>אבל מעל הכול יש את הקשר</w:t>
      </w:r>
      <w:r>
        <w:rPr>
          <w:rFonts w:hint="cs"/>
          <w:rtl/>
        </w:rPr>
        <w:t>,</w:t>
      </w:r>
      <w:r>
        <w:rPr>
          <w:rtl/>
        </w:rPr>
        <w:t xml:space="preserve"> את הזהות</w:t>
      </w:r>
      <w:r>
        <w:rPr>
          <w:rFonts w:hint="cs"/>
          <w:rtl/>
        </w:rPr>
        <w:t>:</w:t>
      </w:r>
      <w:r>
        <w:t xml:space="preserve"> </w:t>
      </w:r>
      <w:r>
        <w:rPr>
          <w:rtl/>
        </w:rPr>
        <w:t>שילה</w:t>
      </w:r>
      <w:r>
        <w:rPr>
          <w:rFonts w:hint="cs"/>
          <w:rtl/>
        </w:rPr>
        <w:t>,</w:t>
      </w:r>
      <w:r>
        <w:rPr>
          <w:rtl/>
        </w:rPr>
        <w:t xml:space="preserve"> חברון</w:t>
      </w:r>
      <w:r>
        <w:rPr>
          <w:rFonts w:hint="cs"/>
          <w:rtl/>
        </w:rPr>
        <w:t>,</w:t>
      </w:r>
      <w:r>
        <w:rPr>
          <w:rtl/>
        </w:rPr>
        <w:t xml:space="preserve"> בית אל</w:t>
      </w:r>
      <w:r>
        <w:rPr>
          <w:rFonts w:hint="cs"/>
          <w:rtl/>
        </w:rPr>
        <w:t xml:space="preserve">. </w:t>
      </w:r>
      <w:bookmarkStart w:id="22483" w:name="_ETM_Q48_326000"/>
      <w:bookmarkEnd w:id="22483"/>
      <w:r>
        <w:rPr>
          <w:rtl/>
        </w:rPr>
        <w:t>זה לא שטח</w:t>
      </w:r>
      <w:r>
        <w:rPr>
          <w:rFonts w:hint="cs"/>
          <w:rtl/>
        </w:rPr>
        <w:t>,</w:t>
      </w:r>
      <w:r>
        <w:rPr>
          <w:rtl/>
        </w:rPr>
        <w:t xml:space="preserve"> ז</w:t>
      </w:r>
      <w:r>
        <w:rPr>
          <w:rFonts w:hint="cs"/>
          <w:rtl/>
        </w:rPr>
        <w:t>ה</w:t>
      </w:r>
      <w:r>
        <w:rPr>
          <w:rtl/>
        </w:rPr>
        <w:t xml:space="preserve"> לב הארץ</w:t>
      </w:r>
      <w:r>
        <w:rPr>
          <w:rFonts w:hint="cs"/>
          <w:rtl/>
        </w:rPr>
        <w:t xml:space="preserve">, </w:t>
      </w:r>
      <w:r>
        <w:rPr>
          <w:rtl/>
        </w:rPr>
        <w:t>ז</w:t>
      </w:r>
      <w:r>
        <w:rPr>
          <w:rFonts w:hint="cs"/>
          <w:rtl/>
        </w:rPr>
        <w:t>ו</w:t>
      </w:r>
      <w:r>
        <w:rPr>
          <w:rtl/>
        </w:rPr>
        <w:t xml:space="preserve"> אדמת אבותינו</w:t>
      </w:r>
      <w:r>
        <w:rPr>
          <w:rFonts w:hint="cs"/>
          <w:rtl/>
        </w:rPr>
        <w:t>,</w:t>
      </w:r>
      <w:r>
        <w:rPr>
          <w:rtl/>
        </w:rPr>
        <w:t xml:space="preserve"> ולנו הזכות</w:t>
      </w:r>
      <w:r>
        <w:rPr>
          <w:rFonts w:hint="cs"/>
          <w:rtl/>
        </w:rPr>
        <w:t xml:space="preserve"> </w:t>
      </w:r>
      <w:r>
        <w:rPr>
          <w:rtl/>
        </w:rPr>
        <w:t>ההיסטורית, המוסרית והמשפטית עליה.</w:t>
      </w:r>
      <w:r>
        <w:rPr>
          <w:rFonts w:hint="cs"/>
          <w:rtl/>
        </w:rPr>
        <w:t xml:space="preserve"> </w:t>
      </w:r>
      <w:bookmarkStart w:id="22484" w:name="_ETM_Q48_336000"/>
      <w:bookmarkEnd w:id="22484"/>
      <w:r>
        <w:rPr>
          <w:rtl/>
        </w:rPr>
        <w:t>הם מנסים לטשטש</w:t>
      </w:r>
      <w:r>
        <w:rPr>
          <w:rFonts w:hint="cs"/>
          <w:rtl/>
        </w:rPr>
        <w:t>,</w:t>
      </w:r>
      <w:r>
        <w:rPr>
          <w:rtl/>
        </w:rPr>
        <w:t xml:space="preserve"> ואנחנו נכריז בקול: זו שלנו.</w:t>
      </w:r>
      <w:r>
        <w:rPr>
          <w:rFonts w:hint="cs"/>
          <w:rtl/>
        </w:rPr>
        <w:t xml:space="preserve"> </w:t>
      </w:r>
    </w:p>
    <w:p w:rsidR="00FB7204" w:rsidRDefault="00FB7204" w:rsidP="00E92A5B">
      <w:pPr>
        <w:rPr>
          <w:rtl/>
        </w:rPr>
      </w:pPr>
      <w:bookmarkStart w:id="22485" w:name="_ETM_Q48_343000"/>
      <w:bookmarkEnd w:id="22485"/>
    </w:p>
    <w:p w:rsidR="00FB7204" w:rsidRDefault="00FB7204" w:rsidP="00E92A5B">
      <w:pPr>
        <w:rPr>
          <w:rtl/>
        </w:rPr>
      </w:pPr>
      <w:bookmarkStart w:id="22486" w:name="_ETM_Q48_344000"/>
      <w:bookmarkEnd w:id="22486"/>
      <w:r>
        <w:rPr>
          <w:rtl/>
        </w:rPr>
        <w:t xml:space="preserve">וביחד עם הזהות יש </w:t>
      </w:r>
      <w:r>
        <w:rPr>
          <w:rFonts w:hint="cs"/>
          <w:rtl/>
        </w:rPr>
        <w:t xml:space="preserve">גם </w:t>
      </w:r>
      <w:r>
        <w:rPr>
          <w:rtl/>
        </w:rPr>
        <w:t>את הביטחון:</w:t>
      </w:r>
      <w:r>
        <w:rPr>
          <w:rFonts w:hint="cs"/>
          <w:rtl/>
        </w:rPr>
        <w:t xml:space="preserve"> </w:t>
      </w:r>
      <w:r>
        <w:rPr>
          <w:rtl/>
        </w:rPr>
        <w:t>בלי בקעת הירדן</w:t>
      </w:r>
      <w:r>
        <w:rPr>
          <w:rFonts w:hint="cs"/>
          <w:rtl/>
        </w:rPr>
        <w:t xml:space="preserve"> </w:t>
      </w:r>
      <w:r>
        <w:rPr>
          <w:rtl/>
        </w:rPr>
        <w:t>אין גבול</w:t>
      </w:r>
      <w:r>
        <w:rPr>
          <w:rFonts w:hint="cs"/>
          <w:rtl/>
        </w:rPr>
        <w:t xml:space="preserve">. </w:t>
      </w:r>
      <w:r>
        <w:rPr>
          <w:rtl/>
        </w:rPr>
        <w:t>בלי שליטה בשט</w:t>
      </w:r>
      <w:r>
        <w:rPr>
          <w:rFonts w:hint="cs"/>
          <w:rtl/>
        </w:rPr>
        <w:t xml:space="preserve">ח </w:t>
      </w:r>
      <w:r>
        <w:rPr>
          <w:rtl/>
        </w:rPr>
        <w:t>אין הגנה</w:t>
      </w:r>
      <w:r>
        <w:rPr>
          <w:rFonts w:hint="cs"/>
          <w:rtl/>
        </w:rPr>
        <w:t xml:space="preserve">. </w:t>
      </w:r>
      <w:bookmarkStart w:id="22487" w:name="_ETM_Q48_351000"/>
      <w:bookmarkEnd w:id="22487"/>
      <w:r>
        <w:rPr>
          <w:rtl/>
        </w:rPr>
        <w:t xml:space="preserve">בלי ריבונות </w:t>
      </w:r>
      <w:r>
        <w:rPr>
          <w:rFonts w:hint="cs"/>
          <w:rtl/>
        </w:rPr>
        <w:t>אין</w:t>
      </w:r>
      <w:r>
        <w:rPr>
          <w:rtl/>
        </w:rPr>
        <w:t xml:space="preserve"> הכרעה.</w:t>
      </w:r>
      <w:r>
        <w:rPr>
          <w:rFonts w:hint="cs"/>
          <w:rtl/>
        </w:rPr>
        <w:t xml:space="preserve"> </w:t>
      </w:r>
      <w:r>
        <w:rPr>
          <w:rtl/>
        </w:rPr>
        <w:t>לכן אני עומד כאן ואומר:</w:t>
      </w:r>
      <w:r>
        <w:rPr>
          <w:rFonts w:hint="cs"/>
          <w:rtl/>
        </w:rPr>
        <w:t xml:space="preserve"> </w:t>
      </w:r>
      <w:r>
        <w:rPr>
          <w:rtl/>
        </w:rPr>
        <w:t>זה הזמן</w:t>
      </w:r>
      <w:r>
        <w:rPr>
          <w:rFonts w:hint="cs"/>
          <w:rtl/>
        </w:rPr>
        <w:t xml:space="preserve"> </w:t>
      </w:r>
      <w:r>
        <w:rPr>
          <w:rtl/>
        </w:rPr>
        <w:t>לא לנצ</w:t>
      </w:r>
      <w:r>
        <w:rPr>
          <w:rFonts w:hint="cs"/>
          <w:rtl/>
        </w:rPr>
        <w:t>ח</w:t>
      </w:r>
      <w:r>
        <w:rPr>
          <w:rtl/>
        </w:rPr>
        <w:t xml:space="preserve"> </w:t>
      </w:r>
      <w:r>
        <w:rPr>
          <w:rFonts w:hint="cs"/>
          <w:rtl/>
        </w:rPr>
        <w:t xml:space="preserve">רק </w:t>
      </w:r>
      <w:r>
        <w:rPr>
          <w:rtl/>
        </w:rPr>
        <w:t>את הטרור</w:t>
      </w:r>
      <w:r>
        <w:rPr>
          <w:rFonts w:hint="cs"/>
          <w:rtl/>
        </w:rPr>
        <w:t>,</w:t>
      </w:r>
      <w:r>
        <w:rPr>
          <w:rtl/>
        </w:rPr>
        <w:t xml:space="preserve"> אלא את הספק</w:t>
      </w:r>
      <w:r>
        <w:rPr>
          <w:rFonts w:hint="cs"/>
          <w:rtl/>
        </w:rPr>
        <w:t>; ל</w:t>
      </w:r>
      <w:r>
        <w:rPr>
          <w:rtl/>
        </w:rPr>
        <w:t>א רק להיל</w:t>
      </w:r>
      <w:r>
        <w:rPr>
          <w:rFonts w:hint="cs"/>
          <w:rtl/>
        </w:rPr>
        <w:t>ח</w:t>
      </w:r>
      <w:r>
        <w:rPr>
          <w:rtl/>
        </w:rPr>
        <w:t>ם</w:t>
      </w:r>
      <w:r>
        <w:rPr>
          <w:rFonts w:hint="cs"/>
          <w:rtl/>
        </w:rPr>
        <w:t>,</w:t>
      </w:r>
      <w:r>
        <w:rPr>
          <w:rtl/>
        </w:rPr>
        <w:t xml:space="preserve"> אלא גם לבנות. לא רק להחזיק את</w:t>
      </w:r>
      <w:r>
        <w:rPr>
          <w:rFonts w:hint="cs"/>
          <w:rtl/>
        </w:rPr>
        <w:t xml:space="preserve"> הארץ אלא </w:t>
      </w:r>
      <w:r>
        <w:rPr>
          <w:rtl/>
        </w:rPr>
        <w:t>להחיל עליה ריבונות.</w:t>
      </w:r>
      <w:r>
        <w:rPr>
          <w:rFonts w:hint="cs"/>
          <w:rtl/>
        </w:rPr>
        <w:t xml:space="preserve"> </w:t>
      </w:r>
      <w:r>
        <w:rPr>
          <w:rtl/>
        </w:rPr>
        <w:t>זו האמת. זה הרגע</w:t>
      </w:r>
      <w:r>
        <w:rPr>
          <w:rFonts w:hint="cs"/>
          <w:rtl/>
        </w:rPr>
        <w:t>,</w:t>
      </w:r>
      <w:r>
        <w:rPr>
          <w:rtl/>
        </w:rPr>
        <w:t xml:space="preserve"> וזו חובתנו.</w:t>
      </w:r>
      <w:r>
        <w:rPr>
          <w:rFonts w:hint="cs"/>
          <w:rtl/>
        </w:rPr>
        <w:t xml:space="preserve"> תודה </w:t>
      </w:r>
      <w:bookmarkStart w:id="22488" w:name="_ETM_Q48_371000"/>
      <w:bookmarkEnd w:id="22488"/>
      <w:r>
        <w:rPr>
          <w:rFonts w:hint="cs"/>
          <w:rtl/>
        </w:rPr>
        <w:t>רבה.</w:t>
      </w:r>
    </w:p>
    <w:p w:rsidR="00FB7204" w:rsidRDefault="00FB7204" w:rsidP="00E92A5B">
      <w:pPr>
        <w:rPr>
          <w:rtl/>
        </w:rPr>
      </w:pPr>
    </w:p>
    <w:p w:rsidR="00FB7204" w:rsidRDefault="00FB7204" w:rsidP="00E92A5B">
      <w:pPr>
        <w:pStyle w:val="af6"/>
        <w:keepNext/>
        <w:rPr>
          <w:rtl/>
        </w:rPr>
      </w:pPr>
      <w:r w:rsidRPr="009D1DAD">
        <w:rPr>
          <w:rStyle w:val="TagStyle"/>
          <w:rtl/>
        </w:rPr>
        <w:t xml:space="preserve"> &lt;&lt; יור &gt;&gt; </w:t>
      </w:r>
      <w:r>
        <w:rPr>
          <w:rtl/>
        </w:rPr>
        <w:t>היו"ר ניסים ואטורי:</w:t>
      </w:r>
      <w:r w:rsidRPr="009D1DAD">
        <w:rPr>
          <w:rStyle w:val="TagStyle"/>
          <w:rtl/>
        </w:rPr>
        <w:t xml:space="preserve"> &lt;&lt; יור &gt;&gt;</w:t>
      </w:r>
      <w:r>
        <w:rPr>
          <w:rtl/>
        </w:rPr>
        <w:t xml:space="preserve">   </w:t>
      </w:r>
    </w:p>
    <w:p w:rsidR="00FB7204" w:rsidRDefault="00FB7204" w:rsidP="00E92A5B">
      <w:pPr>
        <w:pStyle w:val="KeepWithNext"/>
        <w:rPr>
          <w:rtl/>
        </w:rPr>
      </w:pPr>
    </w:p>
    <w:p w:rsidR="00FB7204" w:rsidRDefault="00FB7204" w:rsidP="00E92A5B">
      <w:pPr>
        <w:rPr>
          <w:rtl/>
        </w:rPr>
      </w:pPr>
      <w:bookmarkStart w:id="22489" w:name="_ETM_Q48_372000"/>
      <w:bookmarkEnd w:id="22489"/>
      <w:r>
        <w:rPr>
          <w:rFonts w:hint="cs"/>
          <w:rtl/>
        </w:rPr>
        <w:t>תודה רבה. מי משיב? השר עמיחי אליהו ישיב.</w:t>
      </w:r>
    </w:p>
    <w:p w:rsidR="00FB7204" w:rsidRDefault="00FB7204" w:rsidP="00E92A5B">
      <w:pPr>
        <w:rPr>
          <w:rtl/>
        </w:rPr>
      </w:pPr>
    </w:p>
    <w:p w:rsidR="00FB7204" w:rsidRDefault="00FB7204" w:rsidP="00E92A5B">
      <w:pPr>
        <w:pStyle w:val="a4"/>
        <w:keepNext/>
        <w:rPr>
          <w:rtl/>
        </w:rPr>
      </w:pPr>
      <w:bookmarkStart w:id="22490" w:name="_ETM_Q48_381000"/>
      <w:bookmarkStart w:id="22491" w:name="ET_speaker_6667_21"/>
      <w:bookmarkEnd w:id="22490"/>
      <w:r w:rsidRPr="009D1DAD">
        <w:rPr>
          <w:rStyle w:val="TagStyle"/>
          <w:rtl/>
        </w:rPr>
        <w:t xml:space="preserve"> &lt;&lt; דובר &gt;&gt; </w:t>
      </w:r>
      <w:bookmarkStart w:id="22492" w:name="_Toc199366658"/>
      <w:r>
        <w:rPr>
          <w:rtl/>
        </w:rPr>
        <w:t>שר המורשת עמיחי אליהו:</w:t>
      </w:r>
      <w:bookmarkEnd w:id="22492"/>
      <w:r w:rsidRPr="009D1DAD">
        <w:rPr>
          <w:rStyle w:val="TagStyle"/>
          <w:rtl/>
        </w:rPr>
        <w:t xml:space="preserve"> &lt;&lt; דובר &gt;&gt;</w:t>
      </w:r>
      <w:r>
        <w:rPr>
          <w:rtl/>
        </w:rPr>
        <w:t xml:space="preserve">   </w:t>
      </w:r>
      <w:bookmarkEnd w:id="22491"/>
    </w:p>
    <w:p w:rsidR="00FB7204" w:rsidRDefault="00FB7204" w:rsidP="00E92A5B">
      <w:pPr>
        <w:pStyle w:val="KeepWithNext"/>
        <w:rPr>
          <w:rtl/>
        </w:rPr>
      </w:pPr>
    </w:p>
    <w:p w:rsidR="00FB7204" w:rsidRDefault="00FB7204" w:rsidP="00E92A5B">
      <w:pPr>
        <w:rPr>
          <w:rtl/>
          <w:lang w:eastAsia="he-IL"/>
        </w:rPr>
      </w:pPr>
      <w:bookmarkStart w:id="22493" w:name="_ETM_Q48_383000"/>
      <w:bookmarkEnd w:id="22493"/>
      <w:r>
        <w:rPr>
          <w:rFonts w:hint="cs"/>
          <w:rtl/>
          <w:lang w:eastAsia="he-IL"/>
        </w:rPr>
        <w:t xml:space="preserve">אדוני היושב בראש, חבריי חברי הכנסת, אני רוצה להזכיר לכם שבשנת 1949, </w:t>
      </w:r>
      <w:bookmarkStart w:id="22494" w:name="_ETM_Q48_391000"/>
      <w:bookmarkEnd w:id="22494"/>
      <w:proofErr w:type="spellStart"/>
      <w:r>
        <w:rPr>
          <w:rFonts w:hint="cs"/>
          <w:rtl/>
          <w:lang w:eastAsia="he-IL"/>
        </w:rPr>
        <w:t>התש"ט</w:t>
      </w:r>
      <w:proofErr w:type="spellEnd"/>
      <w:r>
        <w:rPr>
          <w:rFonts w:hint="cs"/>
          <w:rtl/>
          <w:lang w:eastAsia="he-IL"/>
        </w:rPr>
        <w:t xml:space="preserve">, בחודש כסלו, הצביעו באו"ם לקחת את ירושלים, להפוך את </w:t>
      </w:r>
      <w:bookmarkStart w:id="22495" w:name="_ETM_Q48_401000"/>
      <w:bookmarkEnd w:id="22495"/>
      <w:r>
        <w:rPr>
          <w:rFonts w:hint="cs"/>
          <w:rtl/>
          <w:lang w:eastAsia="he-IL"/>
        </w:rPr>
        <w:t xml:space="preserve">ירושלים לעיר בין-לאומית. משה שרת נבהל; קראו לו אז </w:t>
      </w:r>
      <w:bookmarkStart w:id="22496" w:name="_ETM_Q48_404000"/>
      <w:bookmarkEnd w:id="22496"/>
      <w:r>
        <w:rPr>
          <w:rFonts w:hint="cs"/>
          <w:rtl/>
          <w:lang w:eastAsia="he-IL"/>
        </w:rPr>
        <w:t xml:space="preserve">"משה שרתוק". הוא מגיע לדוד בן-גוריון ואומר לו: אסור </w:t>
      </w:r>
      <w:bookmarkStart w:id="22497" w:name="_ETM_Q48_410000"/>
      <w:bookmarkEnd w:id="22497"/>
      <w:r>
        <w:rPr>
          <w:rFonts w:hint="cs"/>
          <w:rtl/>
          <w:lang w:eastAsia="he-IL"/>
        </w:rPr>
        <w:t xml:space="preserve">לנו להתעסק עם האו"ם, ואם האו"ם יצביע שירושלים תהיה עיר </w:t>
      </w:r>
      <w:bookmarkStart w:id="22498" w:name="_ETM_Q48_415000"/>
      <w:bookmarkEnd w:id="22498"/>
      <w:r>
        <w:rPr>
          <w:rFonts w:hint="cs"/>
          <w:rtl/>
          <w:lang w:eastAsia="he-IL"/>
        </w:rPr>
        <w:t>בין-לאומית, עלינו להסכים למה שיאמרו בגויים. ואומר אז דוד בן</w:t>
      </w:r>
      <w:bookmarkStart w:id="22499" w:name="_ETM_Q48_423000"/>
      <w:bookmarkEnd w:id="22499"/>
      <w:r>
        <w:rPr>
          <w:rFonts w:hint="cs"/>
          <w:rtl/>
          <w:lang w:eastAsia="he-IL"/>
        </w:rPr>
        <w:t xml:space="preserve">-גוריון, בי"ט בכסלו </w:t>
      </w:r>
      <w:r>
        <w:rPr>
          <w:rtl/>
          <w:lang w:eastAsia="he-IL"/>
        </w:rPr>
        <w:t>–</w:t>
      </w:r>
      <w:r>
        <w:rPr>
          <w:rFonts w:hint="cs"/>
          <w:rtl/>
          <w:lang w:eastAsia="he-IL"/>
        </w:rPr>
        <w:t xml:space="preserve"> אולי החב"דניקים לא מספיק מכירים את </w:t>
      </w:r>
      <w:bookmarkStart w:id="22500" w:name="_ETM_Q48_426000"/>
      <w:bookmarkEnd w:id="22500"/>
      <w:r>
        <w:rPr>
          <w:rFonts w:hint="cs"/>
          <w:rtl/>
          <w:lang w:eastAsia="he-IL"/>
        </w:rPr>
        <w:t>זה: ירושלים תהיה בירת ישראל.</w:t>
      </w:r>
      <w:bookmarkStart w:id="22501" w:name="_ETM_Q48_421000"/>
      <w:bookmarkStart w:id="22502" w:name="_ETM_Q48_422000"/>
      <w:bookmarkEnd w:id="22501"/>
      <w:bookmarkEnd w:id="22502"/>
      <w:r>
        <w:rPr>
          <w:rFonts w:hint="cs"/>
          <w:rtl/>
          <w:lang w:eastAsia="he-IL"/>
        </w:rPr>
        <w:t xml:space="preserve"> ללמדך שגם אם באו"ם מצביעים, רוב האומות, 36 קולות נגד העם היהודי, ירושלים תהיה בירת ישראל. </w:t>
      </w:r>
    </w:p>
    <w:p w:rsidR="00FB7204" w:rsidRDefault="00FB7204" w:rsidP="00E92A5B">
      <w:pPr>
        <w:rPr>
          <w:rtl/>
          <w:lang w:eastAsia="he-IL"/>
        </w:rPr>
      </w:pPr>
      <w:bookmarkStart w:id="22503" w:name="_ETM_Q48_447000"/>
      <w:bookmarkEnd w:id="22503"/>
    </w:p>
    <w:p w:rsidR="00FB7204" w:rsidRDefault="00FB7204" w:rsidP="00E92A5B">
      <w:pPr>
        <w:rPr>
          <w:rtl/>
          <w:lang w:eastAsia="he-IL"/>
        </w:rPr>
      </w:pPr>
      <w:bookmarkStart w:id="22504" w:name="_ETM_Q48_448000"/>
      <w:bookmarkEnd w:id="22504"/>
      <w:r>
        <w:rPr>
          <w:rFonts w:hint="cs"/>
          <w:rtl/>
          <w:lang w:eastAsia="he-IL"/>
        </w:rPr>
        <w:t xml:space="preserve">את הרוח הזאת של הגבורה היה לדוד בן-גוריון גם בהקמת </w:t>
      </w:r>
      <w:bookmarkStart w:id="22505" w:name="_ETM_Q48_449000"/>
      <w:bookmarkEnd w:id="22505"/>
      <w:r>
        <w:rPr>
          <w:rFonts w:hint="cs"/>
          <w:rtl/>
          <w:lang w:eastAsia="he-IL"/>
        </w:rPr>
        <w:t xml:space="preserve">המדינה בתש"ח, </w:t>
      </w:r>
      <w:proofErr w:type="spellStart"/>
      <w:r>
        <w:rPr>
          <w:rFonts w:hint="cs"/>
          <w:rtl/>
          <w:lang w:eastAsia="he-IL"/>
        </w:rPr>
        <w:t>כשאז</w:t>
      </w:r>
      <w:proofErr w:type="spellEnd"/>
      <w:r>
        <w:rPr>
          <w:rFonts w:hint="cs"/>
          <w:rtl/>
          <w:lang w:eastAsia="he-IL"/>
        </w:rPr>
        <w:t xml:space="preserve"> האמריקאים אמרו לו שאם נעז להכריז על </w:t>
      </w:r>
      <w:bookmarkStart w:id="22506" w:name="_ETM_Q48_456000"/>
      <w:bookmarkEnd w:id="22506"/>
      <w:r>
        <w:rPr>
          <w:rFonts w:hint="cs"/>
          <w:rtl/>
          <w:lang w:eastAsia="he-IL"/>
        </w:rPr>
        <w:t>מדינת ישראל כמדינה יהודית, הם יטילו סנקציות מאוד קשות על מדינת ישראל הצעירה.</w:t>
      </w:r>
    </w:p>
    <w:p w:rsidR="00FB7204" w:rsidRDefault="00FB7204" w:rsidP="00E92A5B">
      <w:pPr>
        <w:rPr>
          <w:rtl/>
          <w:lang w:eastAsia="he-IL"/>
        </w:rPr>
      </w:pPr>
    </w:p>
    <w:p w:rsidR="00FB7204" w:rsidRDefault="00FB7204" w:rsidP="00E92A5B">
      <w:pPr>
        <w:rPr>
          <w:rtl/>
          <w:lang w:eastAsia="he-IL"/>
        </w:rPr>
      </w:pPr>
      <w:r>
        <w:rPr>
          <w:rFonts w:hint="cs"/>
          <w:rtl/>
          <w:lang w:eastAsia="he-IL"/>
        </w:rPr>
        <w:t xml:space="preserve">אחיי ורעיי, זה לא משנה מה יאמרו הגויים אלא מה יעשו היהודים, ואחרי זה הגויים גם יברכו אותנו. בנושא הזה של החלת הריבונות, אם אנחנו לא נעשה את זה, אז מי יעשה את </w:t>
      </w:r>
      <w:bookmarkStart w:id="22507" w:name="_ETM_Q48_484000"/>
      <w:bookmarkEnd w:id="22507"/>
      <w:r>
        <w:rPr>
          <w:rFonts w:hint="cs"/>
          <w:rtl/>
          <w:lang w:eastAsia="he-IL"/>
        </w:rPr>
        <w:t xml:space="preserve">זה? איזו עוד ממשלה יש לה את ההזדמנות ההיסטורית להחיל את הריבונות על יהודה ושומרון? איך יכול להיות שעדיין לא החלנו את הריבונות? זה שטח הולדתנו, שם גדלו דוד ושלמה, </w:t>
      </w:r>
      <w:bookmarkStart w:id="22508" w:name="_ETM_Q48_500000"/>
      <w:bookmarkEnd w:id="22508"/>
      <w:r>
        <w:rPr>
          <w:rFonts w:hint="cs"/>
          <w:rtl/>
          <w:lang w:eastAsia="he-IL"/>
        </w:rPr>
        <w:t>גם אחאב וממלכת ישראל. לא יכול להיות שאנחנו מתעכבים בנושא הזה.</w:t>
      </w:r>
    </w:p>
    <w:p w:rsidR="00FB7204" w:rsidRDefault="00FB7204" w:rsidP="00E92A5B">
      <w:pPr>
        <w:rPr>
          <w:rtl/>
          <w:lang w:eastAsia="he-IL"/>
        </w:rPr>
      </w:pPr>
      <w:bookmarkStart w:id="22509" w:name="_ETM_Q48_505000"/>
      <w:bookmarkEnd w:id="22509"/>
    </w:p>
    <w:p w:rsidR="00FB7204" w:rsidRDefault="00FB7204" w:rsidP="00E92A5B">
      <w:pPr>
        <w:rPr>
          <w:rtl/>
          <w:lang w:eastAsia="he-IL"/>
        </w:rPr>
      </w:pPr>
      <w:r>
        <w:rPr>
          <w:rFonts w:hint="cs"/>
          <w:rtl/>
          <w:lang w:eastAsia="he-IL"/>
        </w:rPr>
        <w:t xml:space="preserve">אני קורא לכם, אחיי ורעיי, לקדם את הנושא הזה </w:t>
      </w:r>
      <w:bookmarkStart w:id="22510" w:name="_ETM_Q48_508000"/>
      <w:bookmarkEnd w:id="22510"/>
      <w:r>
        <w:rPr>
          <w:rFonts w:hint="cs"/>
          <w:rtl/>
          <w:lang w:eastAsia="he-IL"/>
        </w:rPr>
        <w:t>בכל התוקף שממשלת הימין על מלא יכולה לעשות. תודה רבה.</w:t>
      </w:r>
    </w:p>
    <w:p w:rsidR="00FB7204" w:rsidRDefault="00FB7204" w:rsidP="00E92A5B">
      <w:pPr>
        <w:rPr>
          <w:rtl/>
          <w:lang w:eastAsia="he-IL"/>
        </w:rPr>
      </w:pPr>
    </w:p>
    <w:p w:rsidR="00FB7204" w:rsidRDefault="00FB7204" w:rsidP="00E92A5B">
      <w:pPr>
        <w:pStyle w:val="af6"/>
        <w:keepNext/>
        <w:rPr>
          <w:rtl/>
        </w:rPr>
      </w:pPr>
      <w:r w:rsidRPr="009D1DAD">
        <w:rPr>
          <w:rStyle w:val="TagStyle"/>
          <w:rtl/>
        </w:rPr>
        <w:t xml:space="preserve"> &lt;&lt; יור &gt;&gt; </w:t>
      </w:r>
      <w:r>
        <w:rPr>
          <w:rtl/>
        </w:rPr>
        <w:t>היו"ר ניסים ואטורי:</w:t>
      </w:r>
      <w:r w:rsidRPr="009D1DAD">
        <w:rPr>
          <w:rStyle w:val="TagStyle"/>
          <w:rtl/>
        </w:rPr>
        <w:t xml:space="preserve"> &lt;&lt; יור &gt;&gt;</w:t>
      </w:r>
      <w:r>
        <w:rPr>
          <w:rtl/>
        </w:rPr>
        <w:t xml:space="preserve">   </w:t>
      </w:r>
    </w:p>
    <w:p w:rsidR="00FB7204" w:rsidRDefault="00FB7204" w:rsidP="00E92A5B">
      <w:pPr>
        <w:pStyle w:val="KeepWithNext"/>
        <w:rPr>
          <w:rtl/>
          <w:lang w:eastAsia="he-IL"/>
        </w:rPr>
      </w:pPr>
    </w:p>
    <w:p w:rsidR="00FB7204" w:rsidRDefault="00FB7204" w:rsidP="00E92A5B">
      <w:pPr>
        <w:rPr>
          <w:rtl/>
          <w:lang w:eastAsia="he-IL"/>
        </w:rPr>
      </w:pPr>
      <w:bookmarkStart w:id="22511" w:name="_ETM_Q48_512000"/>
      <w:bookmarkEnd w:id="22511"/>
      <w:r>
        <w:rPr>
          <w:rFonts w:hint="cs"/>
          <w:rtl/>
          <w:lang w:eastAsia="he-IL"/>
        </w:rPr>
        <w:t xml:space="preserve">תודה רבה. המציעים </w:t>
      </w:r>
      <w:r>
        <w:rPr>
          <w:rtl/>
          <w:lang w:eastAsia="he-IL"/>
        </w:rPr>
        <w:t>–</w:t>
      </w:r>
      <w:r>
        <w:rPr>
          <w:rFonts w:hint="cs"/>
          <w:rtl/>
          <w:lang w:eastAsia="he-IL"/>
        </w:rPr>
        <w:t xml:space="preserve"> שמחה?</w:t>
      </w:r>
    </w:p>
    <w:p w:rsidR="00FB7204" w:rsidRDefault="00FB7204" w:rsidP="00E92A5B">
      <w:pPr>
        <w:rPr>
          <w:rtl/>
          <w:lang w:eastAsia="he-IL"/>
        </w:rPr>
      </w:pPr>
      <w:bookmarkStart w:id="22512" w:name="_ETM_Q48_513000"/>
      <w:bookmarkEnd w:id="22512"/>
    </w:p>
    <w:p w:rsidR="00FB7204" w:rsidRDefault="00FB7204" w:rsidP="00E92A5B">
      <w:pPr>
        <w:pStyle w:val="af5"/>
        <w:keepNext/>
        <w:rPr>
          <w:rtl/>
        </w:rPr>
      </w:pPr>
      <w:bookmarkStart w:id="22513" w:name="ET_interruption_6157_23"/>
      <w:r w:rsidRPr="009D1DAD">
        <w:rPr>
          <w:rStyle w:val="TagStyle"/>
          <w:rtl/>
        </w:rPr>
        <w:t xml:space="preserve"> &lt;&lt; קריאה &gt;&gt; </w:t>
      </w:r>
      <w:r>
        <w:rPr>
          <w:rtl/>
        </w:rPr>
        <w:t>שמחה רוטמן (הציונות הדתית):</w:t>
      </w:r>
      <w:r w:rsidRPr="009D1DAD">
        <w:rPr>
          <w:rStyle w:val="TagStyle"/>
          <w:rtl/>
        </w:rPr>
        <w:t xml:space="preserve"> &lt;&lt; קריאה &gt;&gt;</w:t>
      </w:r>
      <w:r>
        <w:rPr>
          <w:rtl/>
        </w:rPr>
        <w:t xml:space="preserve">   </w:t>
      </w:r>
      <w:bookmarkEnd w:id="22513"/>
    </w:p>
    <w:p w:rsidR="00FB7204" w:rsidRDefault="00FB7204" w:rsidP="00E92A5B">
      <w:pPr>
        <w:pStyle w:val="KeepWithNext"/>
        <w:rPr>
          <w:rtl/>
          <w:lang w:eastAsia="he-IL"/>
        </w:rPr>
      </w:pPr>
    </w:p>
    <w:p w:rsidR="00FB7204" w:rsidRDefault="00FB7204" w:rsidP="00E92A5B">
      <w:pPr>
        <w:rPr>
          <w:rtl/>
          <w:lang w:eastAsia="he-IL"/>
        </w:rPr>
      </w:pPr>
      <w:bookmarkStart w:id="22514" w:name="_ETM_Q48_515000"/>
      <w:bookmarkEnd w:id="22514"/>
      <w:r>
        <w:rPr>
          <w:rFonts w:hint="cs"/>
          <w:rtl/>
          <w:lang w:eastAsia="he-IL"/>
        </w:rPr>
        <w:t xml:space="preserve">למליאה. </w:t>
      </w:r>
      <w:bookmarkStart w:id="22515" w:name="_ETM_Q48_519000"/>
      <w:bookmarkEnd w:id="22515"/>
    </w:p>
    <w:p w:rsidR="00FB7204" w:rsidRDefault="00FB7204" w:rsidP="00E92A5B">
      <w:pPr>
        <w:rPr>
          <w:rtl/>
          <w:lang w:eastAsia="he-IL"/>
        </w:rPr>
      </w:pPr>
      <w:bookmarkStart w:id="22516" w:name="_ETM_Q48_516713"/>
      <w:bookmarkStart w:id="22517" w:name="_ETM_Q48_516771"/>
      <w:bookmarkEnd w:id="22516"/>
      <w:bookmarkEnd w:id="22517"/>
    </w:p>
    <w:p w:rsidR="00FB7204" w:rsidRDefault="00FB7204" w:rsidP="00E92A5B">
      <w:pPr>
        <w:pStyle w:val="af6"/>
        <w:keepNext/>
        <w:rPr>
          <w:rtl/>
        </w:rPr>
      </w:pPr>
      <w:bookmarkStart w:id="22518" w:name="_ETM_Q48_516920"/>
      <w:bookmarkStart w:id="22519" w:name="_ETM_Q48_516971"/>
      <w:bookmarkEnd w:id="22518"/>
      <w:bookmarkEnd w:id="22519"/>
      <w:r w:rsidRPr="009D1DAD">
        <w:rPr>
          <w:rStyle w:val="TagStyle"/>
          <w:rtl/>
        </w:rPr>
        <w:t xml:space="preserve">&lt;&lt; יור &gt;&gt; </w:t>
      </w:r>
      <w:r>
        <w:rPr>
          <w:rtl/>
        </w:rPr>
        <w:t>היו"ר ניסים ואטורי:</w:t>
      </w:r>
      <w:r w:rsidRPr="009D1DAD">
        <w:rPr>
          <w:rStyle w:val="TagStyle"/>
          <w:rtl/>
        </w:rPr>
        <w:t xml:space="preserve"> &lt;&lt; יור &gt;&gt;</w:t>
      </w:r>
      <w:r>
        <w:rPr>
          <w:rtl/>
        </w:rPr>
        <w:t xml:space="preserve">   </w:t>
      </w:r>
    </w:p>
    <w:p w:rsidR="00FB7204" w:rsidRDefault="00FB7204" w:rsidP="00E92A5B">
      <w:pPr>
        <w:rPr>
          <w:rtl/>
          <w:lang w:eastAsia="he-IL"/>
        </w:rPr>
      </w:pPr>
    </w:p>
    <w:p w:rsidR="00FB7204" w:rsidRPr="009D1DAD" w:rsidRDefault="00FB7204" w:rsidP="00E92A5B">
      <w:pPr>
        <w:rPr>
          <w:rtl/>
          <w:lang w:eastAsia="he-IL"/>
        </w:rPr>
      </w:pPr>
      <w:bookmarkStart w:id="22520" w:name="_ETM_Q48_517120"/>
      <w:bookmarkStart w:id="22521" w:name="_ETM_Q48_517163"/>
      <w:bookmarkEnd w:id="22520"/>
      <w:bookmarkEnd w:id="22521"/>
      <w:r>
        <w:rPr>
          <w:rFonts w:hint="cs"/>
          <w:rtl/>
          <w:lang w:eastAsia="he-IL"/>
        </w:rPr>
        <w:t xml:space="preserve">אנחנו נצביע כעת, חברי הכנסת, על העברת הנושא לדיון במליאה. </w:t>
      </w:r>
      <w:bookmarkStart w:id="22522" w:name="_ETM_Q48_527000"/>
      <w:bookmarkEnd w:id="22522"/>
      <w:r>
        <w:rPr>
          <w:rFonts w:hint="cs"/>
          <w:rtl/>
          <w:lang w:eastAsia="he-IL"/>
        </w:rPr>
        <w:t>הצבעה.</w:t>
      </w:r>
    </w:p>
    <w:p w:rsidR="00FB7204" w:rsidRDefault="00FB7204" w:rsidP="00E92A5B">
      <w:pPr>
        <w:rPr>
          <w:rtl/>
          <w:lang w:eastAsia="he-IL"/>
        </w:rPr>
      </w:pPr>
    </w:p>
    <w:p w:rsidR="00FB7204" w:rsidRDefault="00FB7204" w:rsidP="00E92A5B">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13</w:t>
      </w:r>
    </w:p>
    <w:p w:rsidR="00FB7204" w:rsidRDefault="00FB7204" w:rsidP="00E92A5B">
      <w:pPr>
        <w:pStyle w:val="--"/>
        <w:keepNext/>
        <w:rPr>
          <w:rtl/>
          <w:lang w:eastAsia="he-IL"/>
        </w:rPr>
      </w:pPr>
    </w:p>
    <w:p w:rsidR="00FB7204" w:rsidRDefault="00FB7204" w:rsidP="00E92A5B">
      <w:pPr>
        <w:pStyle w:val="--"/>
        <w:keepNext/>
        <w:rPr>
          <w:rtl/>
          <w:lang w:eastAsia="he-IL"/>
        </w:rPr>
      </w:pPr>
      <w:r>
        <w:rPr>
          <w:rFonts w:hint="eastAsia"/>
          <w:rtl/>
          <w:lang w:eastAsia="he-IL"/>
        </w:rPr>
        <w:t>בעד</w:t>
      </w:r>
      <w:r>
        <w:rPr>
          <w:rFonts w:hint="cs"/>
          <w:rtl/>
          <w:lang w:eastAsia="he-IL"/>
        </w:rPr>
        <w:t xml:space="preserve"> ההצעה לכלול את הנושא בסדר-היום</w:t>
      </w:r>
      <w:r>
        <w:rPr>
          <w:rtl/>
          <w:lang w:eastAsia="he-IL"/>
        </w:rPr>
        <w:t xml:space="preserve"> – </w:t>
      </w:r>
      <w:r>
        <w:rPr>
          <w:rFonts w:hint="cs"/>
          <w:rtl/>
          <w:lang w:eastAsia="he-IL"/>
        </w:rPr>
        <w:t>15</w:t>
      </w:r>
    </w:p>
    <w:p w:rsidR="00FB7204" w:rsidRDefault="00FB7204" w:rsidP="00E92A5B">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FB7204" w:rsidRDefault="00FB7204" w:rsidP="00E92A5B">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FB7204" w:rsidRPr="009D1DAD" w:rsidRDefault="00FB7204" w:rsidP="00E92A5B">
      <w:pPr>
        <w:pStyle w:val="af2"/>
        <w:rPr>
          <w:rtl/>
          <w:lang w:eastAsia="he-IL"/>
        </w:rPr>
      </w:pPr>
      <w:r w:rsidRPr="0083252F">
        <w:rPr>
          <w:rtl/>
          <w:lang w:eastAsia="he-IL"/>
        </w:rPr>
        <w:t>ההצעה לכלול את הנושא בסדר-היום של הכנסת נתקבלה.</w:t>
      </w:r>
    </w:p>
    <w:p w:rsidR="00FB7204" w:rsidRDefault="00FB7204" w:rsidP="00E92A5B">
      <w:pPr>
        <w:rPr>
          <w:rtl/>
          <w:lang w:eastAsia="he-IL"/>
        </w:rPr>
      </w:pPr>
    </w:p>
    <w:p w:rsidR="00FB7204" w:rsidRDefault="00FB7204" w:rsidP="00E92A5B">
      <w:pPr>
        <w:pStyle w:val="af6"/>
        <w:keepNext/>
        <w:rPr>
          <w:rtl/>
        </w:rPr>
      </w:pPr>
      <w:r w:rsidRPr="000C7B59">
        <w:rPr>
          <w:rStyle w:val="TagStyle"/>
          <w:rtl/>
        </w:rPr>
        <w:t xml:space="preserve"> &lt;&lt; יור &gt;&gt; </w:t>
      </w:r>
      <w:r>
        <w:rPr>
          <w:rtl/>
        </w:rPr>
        <w:t>היו"ר ניסים ואטורי:</w:t>
      </w:r>
      <w:r w:rsidRPr="000C7B59">
        <w:rPr>
          <w:rStyle w:val="TagStyle"/>
          <w:rtl/>
        </w:rPr>
        <w:t xml:space="preserve"> &lt;&lt; יור &gt;&gt;</w:t>
      </w:r>
      <w:r>
        <w:rPr>
          <w:rtl/>
        </w:rPr>
        <w:t xml:space="preserve">   </w:t>
      </w:r>
    </w:p>
    <w:p w:rsidR="00FB7204" w:rsidRDefault="00FB7204" w:rsidP="00E92A5B">
      <w:pPr>
        <w:pStyle w:val="KeepWithNext"/>
        <w:rPr>
          <w:rtl/>
          <w:lang w:eastAsia="he-IL"/>
        </w:rPr>
      </w:pPr>
    </w:p>
    <w:p w:rsidR="00FB7204" w:rsidRDefault="00FB7204" w:rsidP="00E92A5B">
      <w:pPr>
        <w:rPr>
          <w:rtl/>
        </w:rPr>
      </w:pPr>
      <w:r>
        <w:rPr>
          <w:rFonts w:hint="cs"/>
          <w:rtl/>
        </w:rPr>
        <w:t xml:space="preserve">15 בעד, אין מתנגדים. אני קובע כי ההצעה הדחופה לסדר-היום </w:t>
      </w:r>
      <w:bookmarkStart w:id="22523" w:name="_ETM_Q48_545000"/>
      <w:bookmarkEnd w:id="22523"/>
      <w:r>
        <w:rPr>
          <w:rFonts w:hint="cs"/>
          <w:rtl/>
        </w:rPr>
        <w:t>בנושא החלת הריבונות הישראלית ביהודה ושומרון ובקעת הירדן תעבור לדיון</w:t>
      </w:r>
      <w:bookmarkStart w:id="22524" w:name="_ETM_Q48_551000"/>
      <w:bookmarkEnd w:id="22524"/>
      <w:r>
        <w:rPr>
          <w:rFonts w:hint="cs"/>
          <w:rtl/>
        </w:rPr>
        <w:t xml:space="preserve"> במליאת הכנסת. </w:t>
      </w:r>
    </w:p>
    <w:p w:rsidR="00FB7204" w:rsidRDefault="00FB7204" w:rsidP="00E92A5B">
      <w:pPr>
        <w:rPr>
          <w:rtl/>
        </w:rPr>
      </w:pPr>
    </w:p>
    <w:p w:rsidR="00FB7204" w:rsidRDefault="00FB7204" w:rsidP="00E92A5B">
      <w:pPr>
        <w:rPr>
          <w:rtl/>
        </w:rPr>
      </w:pPr>
    </w:p>
    <w:p w:rsidR="00FB7204" w:rsidRDefault="00FB7204" w:rsidP="00E92A5B">
      <w:pPr>
        <w:pStyle w:val="a6"/>
        <w:rPr>
          <w:rtl/>
        </w:rPr>
      </w:pPr>
      <w:bookmarkStart w:id="22525" w:name="_ETM_Q48_549000"/>
      <w:bookmarkStart w:id="22526" w:name="ET_subject_646012_25"/>
      <w:bookmarkEnd w:id="22525"/>
      <w:r w:rsidRPr="00AB7E1F">
        <w:rPr>
          <w:rStyle w:val="TagStyle"/>
          <w:rtl/>
        </w:rPr>
        <w:t xml:space="preserve"> &lt;&lt; נושא &gt;&gt; </w:t>
      </w:r>
      <w:bookmarkStart w:id="22527" w:name="_Toc199366659"/>
      <w:r>
        <w:rPr>
          <w:rtl/>
        </w:rPr>
        <w:t>הצעת צו הכללת אמצעי זיהוי ביומטריים ונתוני זיהוי ביומטריים במסמכי זיהוי ובמאגר מידע (תיקון והוראת שעה) (הארכת תקופת הוראת השעה)</w:t>
      </w:r>
      <w:r>
        <w:rPr>
          <w:rFonts w:hint="cs"/>
          <w:rtl/>
        </w:rPr>
        <w:t xml:space="preserve"> </w:t>
      </w:r>
      <w:r>
        <w:rPr>
          <w:rtl/>
        </w:rPr>
        <w:t>(מס' 2), התשפ"ה</w:t>
      </w:r>
      <w:r>
        <w:rPr>
          <w:rFonts w:hint="cs"/>
          <w:rtl/>
        </w:rPr>
        <w:t>–</w:t>
      </w:r>
      <w:r>
        <w:rPr>
          <w:rtl/>
        </w:rPr>
        <w:softHyphen/>
        <w:t>2025</w:t>
      </w:r>
      <w:bookmarkEnd w:id="22527"/>
      <w:r w:rsidRPr="00AB7E1F">
        <w:rPr>
          <w:rStyle w:val="TagStyle"/>
          <w:rtl/>
        </w:rPr>
        <w:t xml:space="preserve"> &lt;&lt; נושא &gt;&gt;</w:t>
      </w:r>
      <w:r>
        <w:rPr>
          <w:rtl/>
        </w:rPr>
        <w:t xml:space="preserve">   </w:t>
      </w:r>
      <w:bookmarkEnd w:id="22526"/>
    </w:p>
    <w:p w:rsidR="00FB7204" w:rsidRDefault="00FB7204" w:rsidP="00E92A5B">
      <w:pPr>
        <w:rPr>
          <w:rtl/>
        </w:rPr>
      </w:pPr>
      <w:bookmarkStart w:id="22528" w:name="_ETM_Q48_555000"/>
      <w:bookmarkEnd w:id="22528"/>
      <w:r>
        <w:rPr>
          <w:rFonts w:hint="cs"/>
          <w:rtl/>
        </w:rPr>
        <w:t>[נספחות.]</w:t>
      </w:r>
    </w:p>
    <w:p w:rsidR="00FB7204" w:rsidRDefault="00FB7204" w:rsidP="00E92A5B">
      <w:pPr>
        <w:rPr>
          <w:rtl/>
        </w:rPr>
      </w:pPr>
    </w:p>
    <w:p w:rsidR="00FB7204" w:rsidRDefault="00FB7204" w:rsidP="00E92A5B">
      <w:pPr>
        <w:pStyle w:val="af6"/>
        <w:keepNext/>
        <w:rPr>
          <w:rtl/>
        </w:rPr>
      </w:pPr>
      <w:r w:rsidRPr="00AB7E1F">
        <w:rPr>
          <w:rStyle w:val="TagStyle"/>
          <w:rtl/>
        </w:rPr>
        <w:t xml:space="preserve"> &lt;&lt; יור &gt;&gt; </w:t>
      </w:r>
      <w:r>
        <w:rPr>
          <w:rtl/>
        </w:rPr>
        <w:t>היו"ר ניסים ואטורי:</w:t>
      </w:r>
      <w:r w:rsidRPr="00AB7E1F">
        <w:rPr>
          <w:rStyle w:val="TagStyle"/>
          <w:rtl/>
        </w:rPr>
        <w:t xml:space="preserve"> &lt;&lt; יור &gt;&gt;</w:t>
      </w:r>
      <w:r>
        <w:rPr>
          <w:rtl/>
        </w:rPr>
        <w:t xml:space="preserve">   </w:t>
      </w:r>
    </w:p>
    <w:p w:rsidR="00FB7204" w:rsidRDefault="00FB7204" w:rsidP="00E92A5B">
      <w:pPr>
        <w:pStyle w:val="KeepWithNext"/>
        <w:rPr>
          <w:rtl/>
        </w:rPr>
      </w:pPr>
    </w:p>
    <w:p w:rsidR="00FB7204" w:rsidRPr="00AB7E1F" w:rsidRDefault="00FB7204" w:rsidP="00E92A5B">
      <w:pPr>
        <w:rPr>
          <w:rtl/>
        </w:rPr>
      </w:pPr>
      <w:bookmarkStart w:id="22529" w:name="_ETM_Q48_556000"/>
      <w:bookmarkEnd w:id="22529"/>
      <w:r>
        <w:rPr>
          <w:rFonts w:hint="cs"/>
          <w:rtl/>
        </w:rPr>
        <w:t xml:space="preserve">חברי הכנסת, נעבור לסעיף הבא על סדר-היום </w:t>
      </w:r>
      <w:r>
        <w:rPr>
          <w:rFonts w:hint="eastAsia"/>
          <w:rtl/>
        </w:rPr>
        <w:t xml:space="preserve">– </w:t>
      </w:r>
      <w:r w:rsidRPr="00AB7E1F">
        <w:rPr>
          <w:rtl/>
        </w:rPr>
        <w:t>צו הכללת אמצעי זיהוי ביומטריים ונתוני זיהוי ביומטריים במסמכי זיהוי ובמאגר מידע (תיקון והוראת שעה) (הארכת תקופת הוראת השעה)</w:t>
      </w:r>
      <w:r>
        <w:rPr>
          <w:rFonts w:hint="cs"/>
          <w:rtl/>
        </w:rPr>
        <w:t xml:space="preserve"> </w:t>
      </w:r>
      <w:bookmarkStart w:id="22530" w:name="_ETM_Q48_565000"/>
      <w:bookmarkEnd w:id="22530"/>
      <w:r w:rsidRPr="00AB7E1F">
        <w:rPr>
          <w:rtl/>
        </w:rPr>
        <w:t>(מס' 2), התשפ"ה–2025</w:t>
      </w:r>
      <w:r>
        <w:rPr>
          <w:rFonts w:hint="cs"/>
          <w:rtl/>
        </w:rPr>
        <w:t xml:space="preserve">. יציג את הצו חבר הכנסת חנוך מלביצקי, יושב-ראש הוועדה </w:t>
      </w:r>
      <w:bookmarkStart w:id="22531" w:name="_ETM_Q48_576000"/>
      <w:bookmarkEnd w:id="22531"/>
      <w:r>
        <w:rPr>
          <w:rFonts w:hint="cs"/>
          <w:rtl/>
        </w:rPr>
        <w:t>המשותפת של ועדת החוקה, חוק ומשפט, ועדת המדע והטכנולוגיה וועדת הפנים והגנת הסביבה. בבקשה.</w:t>
      </w:r>
    </w:p>
    <w:p w:rsidR="00FB7204" w:rsidRDefault="00FB7204" w:rsidP="00E92A5B">
      <w:pPr>
        <w:rPr>
          <w:rtl/>
        </w:rPr>
      </w:pPr>
      <w:r>
        <w:rPr>
          <w:rtl/>
        </w:rPr>
        <w:t xml:space="preserve"> </w:t>
      </w:r>
    </w:p>
    <w:p w:rsidR="00FB7204" w:rsidRDefault="00FB7204" w:rsidP="00E92A5B">
      <w:pPr>
        <w:pStyle w:val="a4"/>
        <w:keepNext/>
        <w:rPr>
          <w:rtl/>
        </w:rPr>
      </w:pPr>
      <w:bookmarkStart w:id="22532" w:name="ET_speaker_6534_26"/>
      <w:r w:rsidRPr="00AB7E1F">
        <w:rPr>
          <w:rStyle w:val="TagStyle"/>
          <w:rtl/>
        </w:rPr>
        <w:t xml:space="preserve"> &lt;&lt; דובר &gt;&gt; </w:t>
      </w:r>
      <w:bookmarkStart w:id="22533" w:name="_Toc199366660"/>
      <w:r>
        <w:rPr>
          <w:rtl/>
        </w:rPr>
        <w:t>חנוך דב מלביצקי (יו"ר הוועדה המשותפת):</w:t>
      </w:r>
      <w:bookmarkEnd w:id="22533"/>
      <w:r w:rsidRPr="00AB7E1F">
        <w:rPr>
          <w:rStyle w:val="TagStyle"/>
          <w:rtl/>
        </w:rPr>
        <w:t xml:space="preserve"> &lt;&lt; דובר &gt;&gt;</w:t>
      </w:r>
      <w:r>
        <w:rPr>
          <w:rtl/>
        </w:rPr>
        <w:t xml:space="preserve">   </w:t>
      </w:r>
      <w:bookmarkEnd w:id="22532"/>
    </w:p>
    <w:p w:rsidR="00FB7204" w:rsidRDefault="00FB7204" w:rsidP="00E92A5B">
      <w:pPr>
        <w:pStyle w:val="KeepWithNext"/>
        <w:rPr>
          <w:rtl/>
        </w:rPr>
      </w:pPr>
    </w:p>
    <w:p w:rsidR="00FB7204" w:rsidRDefault="00FB7204" w:rsidP="00E92A5B">
      <w:pPr>
        <w:rPr>
          <w:rtl/>
        </w:rPr>
      </w:pPr>
      <w:bookmarkStart w:id="22534" w:name="_ETM_Q48_586000"/>
      <w:bookmarkEnd w:id="22534"/>
      <w:r>
        <w:rPr>
          <w:rtl/>
        </w:rPr>
        <w:t>חבריי חברי הכנסת,</w:t>
      </w:r>
      <w:r>
        <w:rPr>
          <w:rFonts w:hint="cs"/>
          <w:rtl/>
        </w:rPr>
        <w:t xml:space="preserve"> </w:t>
      </w:r>
      <w:r>
        <w:rPr>
          <w:rtl/>
        </w:rPr>
        <w:t>אני פונה אליכם מתוקף תפקידי כיושב</w:t>
      </w:r>
      <w:r>
        <w:rPr>
          <w:rFonts w:hint="cs"/>
          <w:rtl/>
        </w:rPr>
        <w:t>-</w:t>
      </w:r>
      <w:r>
        <w:rPr>
          <w:rtl/>
        </w:rPr>
        <w:t xml:space="preserve">ראש ועדת </w:t>
      </w:r>
      <w:r>
        <w:rPr>
          <w:rFonts w:hint="cs"/>
          <w:rtl/>
        </w:rPr>
        <w:t>ה</w:t>
      </w:r>
      <w:r>
        <w:rPr>
          <w:rtl/>
        </w:rPr>
        <w:t>כנסת המשותפת לוועדת החוקה, חוק</w:t>
      </w:r>
      <w:r>
        <w:rPr>
          <w:rFonts w:hint="cs"/>
          <w:rtl/>
        </w:rPr>
        <w:t xml:space="preserve"> </w:t>
      </w:r>
      <w:r>
        <w:rPr>
          <w:rtl/>
        </w:rPr>
        <w:t xml:space="preserve">ומשפט, </w:t>
      </w:r>
      <w:r>
        <w:rPr>
          <w:rFonts w:hint="cs"/>
          <w:rtl/>
        </w:rPr>
        <w:t xml:space="preserve">ועדת </w:t>
      </w:r>
      <w:r>
        <w:rPr>
          <w:rtl/>
        </w:rPr>
        <w:t>הפנים והגנת הסביבה וועדת המדע והטכנולוגיה.</w:t>
      </w:r>
      <w:r>
        <w:rPr>
          <w:rFonts w:hint="cs"/>
          <w:rtl/>
        </w:rPr>
        <w:t xml:space="preserve"> </w:t>
      </w:r>
      <w:r>
        <w:rPr>
          <w:rtl/>
        </w:rPr>
        <w:t>הועדה המשותפת הוקמה בחוק הכללת אמצעי זיהוי ביומטריים ונתוני זיהוי ביומטריים</w:t>
      </w:r>
      <w:r>
        <w:rPr>
          <w:rFonts w:hint="cs"/>
          <w:rtl/>
        </w:rPr>
        <w:t xml:space="preserve"> </w:t>
      </w:r>
      <w:bookmarkStart w:id="22535" w:name="_ETM_Q48_599000"/>
      <w:bookmarkEnd w:id="22535"/>
      <w:r>
        <w:rPr>
          <w:rtl/>
        </w:rPr>
        <w:t xml:space="preserve">במסמכי זיהוי ובמאגר מידע, </w:t>
      </w:r>
      <w:proofErr w:type="spellStart"/>
      <w:r>
        <w:rPr>
          <w:rFonts w:hint="cs"/>
          <w:rtl/>
        </w:rPr>
        <w:t>ה</w:t>
      </w:r>
      <w:r>
        <w:rPr>
          <w:rtl/>
        </w:rPr>
        <w:t>תש</w:t>
      </w:r>
      <w:r>
        <w:rPr>
          <w:rFonts w:hint="cs"/>
          <w:rtl/>
        </w:rPr>
        <w:t>"</w:t>
      </w:r>
      <w:r>
        <w:rPr>
          <w:rtl/>
        </w:rPr>
        <w:t>ע</w:t>
      </w:r>
      <w:proofErr w:type="spellEnd"/>
      <w:r>
        <w:rPr>
          <w:rFonts w:hint="cs"/>
          <w:rtl/>
        </w:rPr>
        <w:t>–</w:t>
      </w:r>
      <w:r>
        <w:rPr>
          <w:rtl/>
        </w:rPr>
        <w:t>2009</w:t>
      </w:r>
      <w:r>
        <w:rPr>
          <w:rFonts w:hint="cs"/>
          <w:rtl/>
        </w:rPr>
        <w:t>,</w:t>
      </w:r>
      <w:r>
        <w:rPr>
          <w:rtl/>
        </w:rPr>
        <w:t xml:space="preserve"> </w:t>
      </w:r>
      <w:r>
        <w:rPr>
          <w:rFonts w:hint="cs"/>
          <w:rtl/>
        </w:rPr>
        <w:t>ו</w:t>
      </w:r>
      <w:r>
        <w:rPr>
          <w:rtl/>
        </w:rPr>
        <w:t>לשם הקיצור אתייחס</w:t>
      </w:r>
      <w:r>
        <w:rPr>
          <w:rFonts w:hint="cs"/>
          <w:rtl/>
        </w:rPr>
        <w:t xml:space="preserve"> </w:t>
      </w:r>
      <w:r>
        <w:rPr>
          <w:rtl/>
        </w:rPr>
        <w:t>אליו כחוק המאגר הביומטרי.</w:t>
      </w:r>
    </w:p>
    <w:p w:rsidR="00FB7204" w:rsidRDefault="00FB7204" w:rsidP="00E92A5B">
      <w:pPr>
        <w:rPr>
          <w:rtl/>
        </w:rPr>
      </w:pPr>
      <w:bookmarkStart w:id="22536" w:name="_ETM_Q48_602000"/>
      <w:bookmarkEnd w:id="22536"/>
    </w:p>
    <w:p w:rsidR="00FB7204" w:rsidRDefault="00FB7204" w:rsidP="00E92A5B">
      <w:pPr>
        <w:rPr>
          <w:rtl/>
        </w:rPr>
      </w:pPr>
      <w:r>
        <w:rPr>
          <w:rtl/>
        </w:rPr>
        <w:t>ב</w:t>
      </w:r>
      <w:r>
        <w:rPr>
          <w:rFonts w:hint="cs"/>
          <w:rtl/>
        </w:rPr>
        <w:t>-</w:t>
      </w:r>
      <w:r>
        <w:rPr>
          <w:rtl/>
        </w:rPr>
        <w:t>2017 תוקן חוק המאגר הביומטרי ונקבע בו כי במאגר הביומטרי יישמרו רק תמונות תווי פנים של תושבים ללא טביעות אצבע.</w:t>
      </w:r>
      <w:r>
        <w:rPr>
          <w:rFonts w:hint="cs"/>
          <w:rtl/>
        </w:rPr>
        <w:t xml:space="preserve"> </w:t>
      </w:r>
      <w:r>
        <w:rPr>
          <w:rtl/>
        </w:rPr>
        <w:t>בחוק נקבעה הוראת שעה שדחתה בחמש שנים את כניסתו לתוקף</w:t>
      </w:r>
      <w:r>
        <w:rPr>
          <w:rFonts w:hint="cs"/>
          <w:rtl/>
        </w:rPr>
        <w:t>,</w:t>
      </w:r>
      <w:r>
        <w:rPr>
          <w:rtl/>
        </w:rPr>
        <w:t xml:space="preserve"> על מנת</w:t>
      </w:r>
      <w:r>
        <w:rPr>
          <w:rFonts w:hint="cs"/>
          <w:rtl/>
        </w:rPr>
        <w:t xml:space="preserve"> </w:t>
      </w:r>
      <w:r>
        <w:rPr>
          <w:rtl/>
        </w:rPr>
        <w:t>שמשרד הפנים ייערך להטמעת מערכת מתקדמת לזיהוי פנים.</w:t>
      </w:r>
      <w:r>
        <w:rPr>
          <w:rFonts w:hint="cs"/>
          <w:rtl/>
        </w:rPr>
        <w:t xml:space="preserve"> </w:t>
      </w:r>
      <w:r>
        <w:rPr>
          <w:rtl/>
        </w:rPr>
        <w:t>שר הפנים הוסמך להאריך את תקופת</w:t>
      </w:r>
      <w:r>
        <w:rPr>
          <w:rFonts w:hint="cs"/>
          <w:rtl/>
        </w:rPr>
        <w:t xml:space="preserve"> </w:t>
      </w:r>
      <w:r>
        <w:rPr>
          <w:rtl/>
        </w:rPr>
        <w:t>הוראת השעה באישור הממשלה, ועדת הכנסת המשותפת והכנסת בתקופות נוספות שלא יעלו על חמש שנים כל אחת.</w:t>
      </w:r>
      <w:bookmarkStart w:id="22537" w:name="_ETM_Q48_625000"/>
      <w:bookmarkEnd w:id="22537"/>
      <w:r>
        <w:rPr>
          <w:rFonts w:hint="cs"/>
          <w:rtl/>
        </w:rPr>
        <w:t xml:space="preserve"> </w:t>
      </w:r>
      <w:r>
        <w:rPr>
          <w:rtl/>
        </w:rPr>
        <w:t>בתקופת הוראת השעה ניתן להמשיך</w:t>
      </w:r>
      <w:r>
        <w:rPr>
          <w:rFonts w:hint="cs"/>
          <w:rtl/>
        </w:rPr>
        <w:t xml:space="preserve"> ו</w:t>
      </w:r>
      <w:r>
        <w:rPr>
          <w:rtl/>
        </w:rPr>
        <w:t>להכניס למאגר טביעות אצבע של</w:t>
      </w:r>
      <w:r>
        <w:rPr>
          <w:rFonts w:hint="cs"/>
          <w:rtl/>
        </w:rPr>
        <w:t xml:space="preserve"> </w:t>
      </w:r>
      <w:r>
        <w:rPr>
          <w:rtl/>
        </w:rPr>
        <w:t>תושבים שהגיעו להפקת תעודת זהות או דרכון</w:t>
      </w:r>
      <w:r>
        <w:rPr>
          <w:rFonts w:hint="cs"/>
          <w:rtl/>
        </w:rPr>
        <w:t>,</w:t>
      </w:r>
      <w:r>
        <w:rPr>
          <w:rtl/>
        </w:rPr>
        <w:t xml:space="preserve"> אולם רק אם הסכימו לכך בכתב.</w:t>
      </w:r>
    </w:p>
    <w:p w:rsidR="00FB7204" w:rsidRDefault="00FB7204" w:rsidP="00E92A5B">
      <w:pPr>
        <w:rPr>
          <w:rtl/>
        </w:rPr>
      </w:pPr>
      <w:bookmarkStart w:id="22538" w:name="_ETM_Q48_633000"/>
      <w:bookmarkEnd w:id="22538"/>
    </w:p>
    <w:p w:rsidR="00FB7204" w:rsidRDefault="00FB7204" w:rsidP="00E92A5B">
      <w:pPr>
        <w:rPr>
          <w:rtl/>
        </w:rPr>
      </w:pPr>
      <w:r>
        <w:rPr>
          <w:rtl/>
        </w:rPr>
        <w:t xml:space="preserve">בפועל, זה </w:t>
      </w:r>
      <w:r>
        <w:rPr>
          <w:rFonts w:hint="cs"/>
          <w:rtl/>
        </w:rPr>
        <w:t>כמה</w:t>
      </w:r>
      <w:r>
        <w:rPr>
          <w:rtl/>
        </w:rPr>
        <w:t xml:space="preserve"> שנים לא הוכנסו למאגר טביעות אצבע של</w:t>
      </w:r>
      <w:r>
        <w:rPr>
          <w:rFonts w:hint="cs"/>
          <w:rtl/>
        </w:rPr>
        <w:t xml:space="preserve"> </w:t>
      </w:r>
      <w:r>
        <w:rPr>
          <w:rtl/>
        </w:rPr>
        <w:t>תושבים</w:t>
      </w:r>
      <w:r>
        <w:rPr>
          <w:rFonts w:hint="cs"/>
          <w:rtl/>
        </w:rPr>
        <w:t>,</w:t>
      </w:r>
      <w:r>
        <w:rPr>
          <w:rtl/>
        </w:rPr>
        <w:t xml:space="preserve"> למעט בתקופה </w:t>
      </w:r>
      <w:r>
        <w:rPr>
          <w:rFonts w:hint="cs"/>
          <w:rtl/>
        </w:rPr>
        <w:t>ש</w:t>
      </w:r>
      <w:r>
        <w:rPr>
          <w:rtl/>
        </w:rPr>
        <w:t>מיום</w:t>
      </w:r>
      <w:r>
        <w:rPr>
          <w:rFonts w:hint="cs"/>
          <w:rtl/>
        </w:rPr>
        <w:t xml:space="preserve"> 7 בנובמבר </w:t>
      </w:r>
      <w:bookmarkStart w:id="22539" w:name="_ETM_Q48_636000"/>
      <w:bookmarkEnd w:id="22539"/>
      <w:r>
        <w:rPr>
          <w:rFonts w:hint="cs"/>
          <w:rtl/>
        </w:rPr>
        <w:t xml:space="preserve">2023, </w:t>
      </w:r>
      <w:r>
        <w:rPr>
          <w:rtl/>
        </w:rPr>
        <w:t>למשך שנה</w:t>
      </w:r>
      <w:r>
        <w:rPr>
          <w:rFonts w:hint="cs"/>
          <w:rtl/>
        </w:rPr>
        <w:t>,</w:t>
      </w:r>
      <w:r>
        <w:rPr>
          <w:rtl/>
        </w:rPr>
        <w:t xml:space="preserve"> למטרת סיוע בזיהוי חללים ונעדרים עקב מלחמת חרבות ברזל.</w:t>
      </w:r>
      <w:bookmarkStart w:id="22540" w:name="_ETM_Q48_643000"/>
      <w:bookmarkEnd w:id="22540"/>
      <w:r>
        <w:rPr>
          <w:rFonts w:hint="cs"/>
          <w:rtl/>
        </w:rPr>
        <w:t xml:space="preserve"> </w:t>
      </w:r>
      <w:r>
        <w:rPr>
          <w:rtl/>
        </w:rPr>
        <w:t>תקופת הוראת השעה הוארכה ע</w:t>
      </w:r>
      <w:r>
        <w:rPr>
          <w:rFonts w:hint="cs"/>
          <w:rtl/>
        </w:rPr>
        <w:t>ל ידי</w:t>
      </w:r>
      <w:r>
        <w:rPr>
          <w:rtl/>
        </w:rPr>
        <w:t xml:space="preserve"> הוועדה המשותפת בשמונה השנים שחלפו מאז</w:t>
      </w:r>
      <w:r>
        <w:rPr>
          <w:rFonts w:hint="cs"/>
          <w:rtl/>
        </w:rPr>
        <w:t xml:space="preserve"> </w:t>
      </w:r>
      <w:r>
        <w:rPr>
          <w:rtl/>
        </w:rPr>
        <w:t xml:space="preserve">חקיקתו של החוק </w:t>
      </w:r>
      <w:r>
        <w:rPr>
          <w:rFonts w:hint="cs"/>
          <w:rtl/>
        </w:rPr>
        <w:t>כמה</w:t>
      </w:r>
      <w:r>
        <w:rPr>
          <w:rtl/>
        </w:rPr>
        <w:t xml:space="preserve"> פעמים</w:t>
      </w:r>
      <w:r>
        <w:rPr>
          <w:rFonts w:hint="cs"/>
          <w:rtl/>
        </w:rPr>
        <w:t>,</w:t>
      </w:r>
      <w:r>
        <w:rPr>
          <w:rtl/>
        </w:rPr>
        <w:t xml:space="preserve"> ובפעם האחרונה בפברואר 2025</w:t>
      </w:r>
      <w:r>
        <w:rPr>
          <w:rFonts w:hint="cs"/>
          <w:rtl/>
        </w:rPr>
        <w:t>.</w:t>
      </w:r>
      <w:r>
        <w:rPr>
          <w:rtl/>
        </w:rPr>
        <w:t xml:space="preserve"> תוקפה צפוי לפוג ב</w:t>
      </w:r>
      <w:r>
        <w:rPr>
          <w:rFonts w:hint="cs"/>
          <w:rtl/>
        </w:rPr>
        <w:t>-29 במאי 2025 בחצות.</w:t>
      </w:r>
    </w:p>
    <w:p w:rsidR="00FB7204" w:rsidRDefault="00FB7204" w:rsidP="00E92A5B">
      <w:pPr>
        <w:rPr>
          <w:rtl/>
        </w:rPr>
      </w:pPr>
      <w:bookmarkStart w:id="22541" w:name="_ETM_Q48_654000"/>
      <w:bookmarkEnd w:id="22541"/>
    </w:p>
    <w:p w:rsidR="00FB7204" w:rsidRDefault="00FB7204" w:rsidP="00E92A5B">
      <w:pPr>
        <w:rPr>
          <w:rtl/>
        </w:rPr>
      </w:pPr>
      <w:r>
        <w:rPr>
          <w:rtl/>
        </w:rPr>
        <w:t>בשני המועדים</w:t>
      </w:r>
      <w:r>
        <w:rPr>
          <w:rFonts w:hint="cs"/>
          <w:rtl/>
        </w:rPr>
        <w:t xml:space="preserve"> </w:t>
      </w:r>
      <w:r>
        <w:rPr>
          <w:rtl/>
        </w:rPr>
        <w:t xml:space="preserve">האחרונים </w:t>
      </w:r>
      <w:r>
        <w:rPr>
          <w:rFonts w:hint="cs"/>
          <w:rtl/>
        </w:rPr>
        <w:t>ש</w:t>
      </w:r>
      <w:r>
        <w:rPr>
          <w:rtl/>
        </w:rPr>
        <w:t>בהם התבקשה הוועדה להאריך את תקופת הוראת השעה</w:t>
      </w:r>
      <w:r>
        <w:rPr>
          <w:rFonts w:hint="cs"/>
          <w:rtl/>
        </w:rPr>
        <w:t>,</w:t>
      </w:r>
      <w:r>
        <w:rPr>
          <w:rtl/>
        </w:rPr>
        <w:t xml:space="preserve"> נמסר לנו</w:t>
      </w:r>
      <w:r>
        <w:rPr>
          <w:rFonts w:hint="cs"/>
          <w:rtl/>
        </w:rPr>
        <w:t xml:space="preserve"> </w:t>
      </w:r>
      <w:r>
        <w:rPr>
          <w:rtl/>
        </w:rPr>
        <w:t>כי ההתקדמות במכרז מתעכבת בשל עניינים תקציביים</w:t>
      </w:r>
      <w:r>
        <w:rPr>
          <w:rFonts w:hint="cs"/>
          <w:rtl/>
        </w:rPr>
        <w:t>,</w:t>
      </w:r>
      <w:r>
        <w:rPr>
          <w:rtl/>
        </w:rPr>
        <w:t xml:space="preserve"> וכי מבחינת משרד הפנים</w:t>
      </w:r>
      <w:r>
        <w:rPr>
          <w:rFonts w:hint="cs"/>
          <w:rtl/>
        </w:rPr>
        <w:t>,</w:t>
      </w:r>
      <w:r>
        <w:rPr>
          <w:rtl/>
        </w:rPr>
        <w:t xml:space="preserve"> עם השלמת המעבר לזיהוי באמצעות טכנולוגיות זיהוי</w:t>
      </w:r>
      <w:bookmarkStart w:id="22542" w:name="_ETM_Q48_665000"/>
      <w:bookmarkEnd w:id="22542"/>
      <w:r>
        <w:rPr>
          <w:rFonts w:hint="cs"/>
          <w:rtl/>
        </w:rPr>
        <w:t xml:space="preserve"> </w:t>
      </w:r>
      <w:r>
        <w:rPr>
          <w:rtl/>
        </w:rPr>
        <w:t>פנים</w:t>
      </w:r>
      <w:r>
        <w:rPr>
          <w:rFonts w:hint="cs"/>
          <w:rtl/>
        </w:rPr>
        <w:t>,</w:t>
      </w:r>
      <w:r>
        <w:rPr>
          <w:rtl/>
        </w:rPr>
        <w:t xml:space="preserve"> ייכנס לתוקף החוק שתוקן ב</w:t>
      </w:r>
      <w:r>
        <w:rPr>
          <w:rFonts w:hint="cs"/>
          <w:rtl/>
        </w:rPr>
        <w:t>-</w:t>
      </w:r>
      <w:r>
        <w:rPr>
          <w:rtl/>
        </w:rPr>
        <w:t>2017</w:t>
      </w:r>
      <w:r>
        <w:rPr>
          <w:rFonts w:hint="cs"/>
          <w:rtl/>
        </w:rPr>
        <w:t>,</w:t>
      </w:r>
      <w:r>
        <w:rPr>
          <w:rtl/>
        </w:rPr>
        <w:t xml:space="preserve"> והמאגר י</w:t>
      </w:r>
      <w:r>
        <w:rPr>
          <w:rFonts w:hint="cs"/>
          <w:rtl/>
        </w:rPr>
        <w:t>חז</w:t>
      </w:r>
      <w:r>
        <w:rPr>
          <w:rtl/>
        </w:rPr>
        <w:t>ור להיות</w:t>
      </w:r>
      <w:r>
        <w:rPr>
          <w:rFonts w:hint="cs"/>
          <w:rtl/>
        </w:rPr>
        <w:t xml:space="preserve"> </w:t>
      </w:r>
      <w:r>
        <w:rPr>
          <w:rtl/>
        </w:rPr>
        <w:t>מבוסס תמונות פנים בלבד.</w:t>
      </w:r>
    </w:p>
    <w:p w:rsidR="00FB7204" w:rsidRDefault="00FB7204" w:rsidP="00E92A5B">
      <w:pPr>
        <w:rPr>
          <w:rtl/>
        </w:rPr>
      </w:pPr>
    </w:p>
    <w:p w:rsidR="00FB7204" w:rsidRDefault="00FB7204" w:rsidP="00E92A5B">
      <w:pPr>
        <w:rPr>
          <w:rtl/>
        </w:rPr>
      </w:pPr>
      <w:bookmarkStart w:id="22543" w:name="_ETM_Q48_669000"/>
      <w:bookmarkEnd w:id="22543"/>
      <w:r>
        <w:rPr>
          <w:rtl/>
        </w:rPr>
        <w:t>קידום סוגיית התקציב של מערכת זיהוי פנים חדשה במאגר הביומטרי היא</w:t>
      </w:r>
      <w:r>
        <w:rPr>
          <w:rFonts w:hint="cs"/>
          <w:rtl/>
        </w:rPr>
        <w:t>,</w:t>
      </w:r>
      <w:r>
        <w:rPr>
          <w:rtl/>
        </w:rPr>
        <w:t xml:space="preserve"> אם בהקצאה </w:t>
      </w:r>
      <w:r>
        <w:rPr>
          <w:rFonts w:hint="cs"/>
          <w:rtl/>
        </w:rPr>
        <w:t>ו</w:t>
      </w:r>
      <w:r>
        <w:rPr>
          <w:rtl/>
        </w:rPr>
        <w:t>אם בקידום החלטת ממשלה</w:t>
      </w:r>
      <w:r>
        <w:rPr>
          <w:rFonts w:hint="cs"/>
          <w:rtl/>
        </w:rPr>
        <w:t>,</w:t>
      </w:r>
      <w:r>
        <w:rPr>
          <w:rtl/>
        </w:rPr>
        <w:t xml:space="preserve"> באחריות משרד הפנים</w:t>
      </w:r>
      <w:r>
        <w:rPr>
          <w:rFonts w:hint="cs"/>
          <w:rtl/>
        </w:rPr>
        <w:t>,</w:t>
      </w:r>
      <w:r>
        <w:rPr>
          <w:rtl/>
        </w:rPr>
        <w:t xml:space="preserve"> מתקציב המשרד. בעניין זה</w:t>
      </w:r>
      <w:r>
        <w:rPr>
          <w:rFonts w:hint="cs"/>
          <w:rtl/>
        </w:rPr>
        <w:t xml:space="preserve"> </w:t>
      </w:r>
      <w:r>
        <w:rPr>
          <w:rtl/>
        </w:rPr>
        <w:t>קיבלנו את התחייבותו של מנ</w:t>
      </w:r>
      <w:r>
        <w:rPr>
          <w:rFonts w:hint="cs"/>
          <w:rtl/>
        </w:rPr>
        <w:t>כ"</w:t>
      </w:r>
      <w:r>
        <w:rPr>
          <w:rtl/>
        </w:rPr>
        <w:t>ל משרד הפנים בדיון האחרון כי עניין התקציב יקודם בהקדם.</w:t>
      </w:r>
      <w:r>
        <w:rPr>
          <w:rFonts w:hint="cs"/>
          <w:rtl/>
        </w:rPr>
        <w:t xml:space="preserve"> </w:t>
      </w:r>
      <w:r>
        <w:rPr>
          <w:rtl/>
        </w:rPr>
        <w:t>בהתאם לכך, הוועדה קיבלה את בקשת הממשלה להאריך את תקופת הוראת השעה בשנה</w:t>
      </w:r>
      <w:r>
        <w:rPr>
          <w:rFonts w:hint="cs"/>
          <w:rtl/>
        </w:rPr>
        <w:t>,</w:t>
      </w:r>
      <w:r>
        <w:rPr>
          <w:rtl/>
        </w:rPr>
        <w:t xml:space="preserve"> עד ליום 28 במאי 2026</w:t>
      </w:r>
      <w:r>
        <w:rPr>
          <w:rFonts w:hint="cs"/>
          <w:rtl/>
        </w:rPr>
        <w:t>.</w:t>
      </w:r>
    </w:p>
    <w:p w:rsidR="00FB7204" w:rsidRDefault="00FB7204" w:rsidP="00E92A5B">
      <w:pPr>
        <w:rPr>
          <w:rtl/>
        </w:rPr>
      </w:pPr>
    </w:p>
    <w:p w:rsidR="00FB7204" w:rsidRDefault="00FB7204" w:rsidP="00E92A5B">
      <w:pPr>
        <w:rPr>
          <w:rtl/>
        </w:rPr>
      </w:pPr>
      <w:r>
        <w:rPr>
          <w:rtl/>
        </w:rPr>
        <w:t>אסיים בהבהרה</w:t>
      </w:r>
      <w:r>
        <w:rPr>
          <w:rFonts w:hint="cs"/>
          <w:rtl/>
        </w:rPr>
        <w:t xml:space="preserve">: </w:t>
      </w:r>
      <w:r>
        <w:rPr>
          <w:rtl/>
        </w:rPr>
        <w:t>לפי החוק, עם סיום הוראת השעה והמעבר למאגר תמונות הפנים</w:t>
      </w:r>
      <w:r>
        <w:rPr>
          <w:rFonts w:hint="cs"/>
          <w:rtl/>
        </w:rPr>
        <w:t>,</w:t>
      </w:r>
      <w:r>
        <w:rPr>
          <w:rtl/>
        </w:rPr>
        <w:t xml:space="preserve"> טביעות האצבע</w:t>
      </w:r>
      <w:r>
        <w:rPr>
          <w:rFonts w:hint="cs"/>
          <w:rtl/>
        </w:rPr>
        <w:t xml:space="preserve"> </w:t>
      </w:r>
      <w:r>
        <w:rPr>
          <w:rtl/>
        </w:rPr>
        <w:t>שבמאגר אמורות להימחק.</w:t>
      </w:r>
      <w:r>
        <w:rPr>
          <w:rFonts w:hint="cs"/>
          <w:rtl/>
        </w:rPr>
        <w:t xml:space="preserve"> </w:t>
      </w:r>
      <w:r>
        <w:rPr>
          <w:rtl/>
        </w:rPr>
        <w:t xml:space="preserve">בעניין זה הועלתה </w:t>
      </w:r>
      <w:r>
        <w:rPr>
          <w:rFonts w:hint="cs"/>
          <w:rtl/>
        </w:rPr>
        <w:t>כמה</w:t>
      </w:r>
      <w:r>
        <w:rPr>
          <w:rtl/>
        </w:rPr>
        <w:t xml:space="preserve"> פעמים בדיוני הוועדה סוגיית שמירת טביעות האצבע במאגר נפרד לשם זיהוי חללים באירועים רב</w:t>
      </w:r>
      <w:r>
        <w:rPr>
          <w:rFonts w:hint="cs"/>
          <w:rtl/>
        </w:rPr>
        <w:t>י-</w:t>
      </w:r>
      <w:r>
        <w:rPr>
          <w:rtl/>
        </w:rPr>
        <w:t>נפגעים.</w:t>
      </w:r>
      <w:bookmarkStart w:id="22544" w:name="_ETM_Q48_707000"/>
      <w:bookmarkEnd w:id="22544"/>
      <w:r>
        <w:rPr>
          <w:rFonts w:hint="cs"/>
          <w:rtl/>
        </w:rPr>
        <w:t xml:space="preserve"> </w:t>
      </w:r>
      <w:r>
        <w:rPr>
          <w:rtl/>
        </w:rPr>
        <w:t>הוועדה חוזרת ומדגישה כי על הממשלה לקבל החלטה בעניין זה ולתקן</w:t>
      </w:r>
      <w:r>
        <w:rPr>
          <w:rFonts w:hint="cs"/>
          <w:rtl/>
        </w:rPr>
        <w:t xml:space="preserve"> </w:t>
      </w:r>
      <w:r>
        <w:rPr>
          <w:rtl/>
        </w:rPr>
        <w:t>בהתאם את החוק, שכן מדובר בסוגיות נפרדות.</w:t>
      </w:r>
      <w:bookmarkStart w:id="22545" w:name="_ETM_Q48_713000"/>
      <w:bookmarkEnd w:id="22545"/>
      <w:r>
        <w:rPr>
          <w:rFonts w:hint="cs"/>
          <w:rtl/>
        </w:rPr>
        <w:t xml:space="preserve"> </w:t>
      </w:r>
      <w:r>
        <w:rPr>
          <w:rtl/>
        </w:rPr>
        <w:t>החוק שאנו דנים בו מתייחס לקיום מאגר ביומטרי של תמונות פנים בלבד במשרד הפנים לשם מניעת התחזות ויצירת</w:t>
      </w:r>
      <w:r>
        <w:rPr>
          <w:rFonts w:hint="cs"/>
          <w:rtl/>
        </w:rPr>
        <w:t xml:space="preserve"> </w:t>
      </w:r>
      <w:r>
        <w:rPr>
          <w:rtl/>
        </w:rPr>
        <w:t>מסמכי זיהוי</w:t>
      </w:r>
      <w:r>
        <w:rPr>
          <w:rFonts w:hint="cs"/>
          <w:rtl/>
        </w:rPr>
        <w:t xml:space="preserve"> </w:t>
      </w:r>
      <w:r>
        <w:rPr>
          <w:rtl/>
        </w:rPr>
        <w:t>ביומטריים אמינים.</w:t>
      </w:r>
      <w:r>
        <w:rPr>
          <w:rFonts w:hint="cs"/>
          <w:rtl/>
        </w:rPr>
        <w:t xml:space="preserve"> </w:t>
      </w:r>
      <w:r>
        <w:rPr>
          <w:rtl/>
        </w:rPr>
        <w:t>המחוקק אמר את דברו בעניין זה</w:t>
      </w:r>
      <w:r>
        <w:rPr>
          <w:rFonts w:hint="cs"/>
          <w:rtl/>
        </w:rPr>
        <w:t>,</w:t>
      </w:r>
      <w:r>
        <w:rPr>
          <w:rtl/>
        </w:rPr>
        <w:t xml:space="preserve"> כפי שביקשה הממשלה ב-2017</w:t>
      </w:r>
      <w:r>
        <w:rPr>
          <w:rFonts w:hint="cs"/>
          <w:rtl/>
        </w:rPr>
        <w:t>,</w:t>
      </w:r>
      <w:r>
        <w:rPr>
          <w:rtl/>
        </w:rPr>
        <w:t xml:space="preserve"> שאין צורך בשמירת טביעות אצבע במאגר על מנת לקיים תיעוד אישי אמין לאזרחי ישראל ולמנוע גנבת זהויות.</w:t>
      </w:r>
      <w:bookmarkStart w:id="22546" w:name="_ETM_Q48_732000"/>
      <w:bookmarkEnd w:id="22546"/>
      <w:r>
        <w:rPr>
          <w:rFonts w:hint="cs"/>
          <w:rtl/>
        </w:rPr>
        <w:t xml:space="preserve"> </w:t>
      </w:r>
      <w:r>
        <w:rPr>
          <w:rtl/>
        </w:rPr>
        <w:t>הארכת הוראת השעה בתקופות נוספות פעם</w:t>
      </w:r>
      <w:r>
        <w:rPr>
          <w:rFonts w:hint="cs"/>
          <w:rtl/>
        </w:rPr>
        <w:t xml:space="preserve"> </w:t>
      </w:r>
      <w:r>
        <w:rPr>
          <w:rtl/>
        </w:rPr>
        <w:t>אחר פעם לשם תכלית אחרת</w:t>
      </w:r>
      <w:r>
        <w:rPr>
          <w:rFonts w:hint="cs"/>
          <w:rtl/>
        </w:rPr>
        <w:t>,</w:t>
      </w:r>
      <w:r>
        <w:rPr>
          <w:rtl/>
        </w:rPr>
        <w:t xml:space="preserve"> של זיהוי חללים</w:t>
      </w:r>
      <w:r>
        <w:rPr>
          <w:rFonts w:hint="cs"/>
          <w:rtl/>
        </w:rPr>
        <w:t>,</w:t>
      </w:r>
      <w:r>
        <w:rPr>
          <w:rtl/>
        </w:rPr>
        <w:t xml:space="preserve"> מהווה הליך חקיקה לא תקין</w:t>
      </w:r>
      <w:r>
        <w:rPr>
          <w:rFonts w:hint="cs"/>
          <w:rtl/>
        </w:rPr>
        <w:t>,</w:t>
      </w:r>
      <w:r>
        <w:rPr>
          <w:rtl/>
        </w:rPr>
        <w:t xml:space="preserve"> ועל הממשלה להזדרז ולקבוע הסדר חקיקתי נפרד לנושא זה.</w:t>
      </w:r>
    </w:p>
    <w:p w:rsidR="00FB7204" w:rsidRDefault="00FB7204" w:rsidP="00E92A5B">
      <w:pPr>
        <w:rPr>
          <w:rtl/>
        </w:rPr>
      </w:pPr>
      <w:r>
        <w:rPr>
          <w:rtl/>
        </w:rPr>
        <w:t xml:space="preserve"> </w:t>
      </w:r>
    </w:p>
    <w:p w:rsidR="00FB7204" w:rsidRDefault="00FB7204" w:rsidP="00E92A5B">
      <w:pPr>
        <w:rPr>
          <w:rtl/>
        </w:rPr>
      </w:pPr>
      <w:r>
        <w:rPr>
          <w:rtl/>
        </w:rPr>
        <w:t>אבקש מחברי הכנסת לקבל את ה</w:t>
      </w:r>
      <w:r>
        <w:rPr>
          <w:rFonts w:hint="cs"/>
          <w:rtl/>
        </w:rPr>
        <w:t>צעת</w:t>
      </w:r>
      <w:r>
        <w:rPr>
          <w:rtl/>
        </w:rPr>
        <w:t xml:space="preserve"> הוועדה המשותפת ולאשר את צו הארכת הוראת השעה עד ליום</w:t>
      </w:r>
      <w:bookmarkStart w:id="22547" w:name="_ETM_Q48_746000"/>
      <w:bookmarkEnd w:id="22547"/>
      <w:r>
        <w:rPr>
          <w:rFonts w:hint="cs"/>
          <w:rtl/>
        </w:rPr>
        <w:t xml:space="preserve"> 28 במאי 2029. תודה רבה.</w:t>
      </w:r>
    </w:p>
    <w:p w:rsidR="00FB7204" w:rsidRDefault="00FB7204" w:rsidP="00E92A5B">
      <w:pPr>
        <w:pStyle w:val="afb"/>
        <w:keepNext/>
        <w:rPr>
          <w:rStyle w:val="TagStyle"/>
          <w:rtl/>
        </w:rPr>
      </w:pPr>
      <w:bookmarkStart w:id="22548" w:name="ET_typistreplace_אחרי_כן_אמ_18_59_10"/>
    </w:p>
    <w:p w:rsidR="00FB7204" w:rsidRPr="00FB4A0B" w:rsidRDefault="00FB7204" w:rsidP="00E92A5B">
      <w:pPr>
        <w:pStyle w:val="afb"/>
        <w:keepNext/>
        <w:rPr>
          <w:color w:val="010000"/>
          <w:bdr w:val="single" w:sz="4" w:space="0" w:color="FF66FF"/>
          <w:rtl/>
        </w:rPr>
      </w:pPr>
      <w:bookmarkStart w:id="22549" w:name="_ETM_Q48_747000"/>
      <w:bookmarkEnd w:id="22549"/>
      <w:r w:rsidRPr="00714A6F">
        <w:rPr>
          <w:rStyle w:val="TagStyle"/>
          <w:rtl/>
        </w:rPr>
        <w:t xml:space="preserve">&lt;&lt; אחרי_כן &gt;&gt; </w:t>
      </w:r>
      <w:r>
        <w:rPr>
          <w:rStyle w:val="TagStyle"/>
          <w:color w:val="auto"/>
          <w:bdr w:val="none" w:sz="0" w:space="0" w:color="auto"/>
          <w:rtl/>
        </w:rPr>
        <w:t xml:space="preserve">(אחרי כן </w:t>
      </w:r>
      <w:r>
        <w:rPr>
          <w:rStyle w:val="TagStyle"/>
          <w:rFonts w:hint="cs"/>
          <w:color w:val="auto"/>
          <w:bdr w:val="none" w:sz="0" w:space="0" w:color="auto"/>
          <w:rtl/>
        </w:rPr>
        <w:t>ה</w:t>
      </w:r>
      <w:r w:rsidRPr="00714A6F">
        <w:rPr>
          <w:rStyle w:val="TagStyle"/>
          <w:color w:val="auto"/>
          <w:bdr w:val="none" w:sz="0" w:space="0" w:color="auto"/>
          <w:rtl/>
        </w:rPr>
        <w:t>מ)</w:t>
      </w:r>
      <w:r w:rsidRPr="00714A6F">
        <w:rPr>
          <w:rStyle w:val="TagStyle"/>
          <w:rtl/>
        </w:rPr>
        <w:t xml:space="preserve"> &lt;&lt; אחרי_כן &gt;&gt;</w:t>
      </w:r>
      <w:bookmarkEnd w:id="22548"/>
    </w:p>
    <w:p w:rsidR="00FB7204" w:rsidRDefault="00FB7204" w:rsidP="00E92A5B">
      <w:pPr>
        <w:rPr>
          <w:rtl/>
        </w:rPr>
      </w:pPr>
    </w:p>
    <w:p w:rsidR="00FB7204" w:rsidRDefault="00FB7204" w:rsidP="00E92A5B">
      <w:pPr>
        <w:rPr>
          <w:color w:val="0000FF"/>
          <w:rtl/>
        </w:rPr>
      </w:pPr>
      <w:r>
        <w:rPr>
          <w:color w:val="0000FF"/>
          <w:rtl/>
        </w:rPr>
        <w:t>תור מספר 49</w:t>
      </w:r>
    </w:p>
    <w:p w:rsidR="00FB7204" w:rsidRDefault="00FB7204" w:rsidP="00E92A5B">
      <w:pPr>
        <w:pStyle w:val="af6"/>
        <w:keepNext/>
        <w:rPr>
          <w:rtl/>
        </w:rPr>
      </w:pPr>
      <w:bookmarkStart w:id="22550" w:name="TOR_Q49"/>
      <w:bookmarkStart w:id="22551" w:name="ET_yor_6490_3"/>
      <w:bookmarkEnd w:id="22550"/>
      <w:r w:rsidRPr="00A9105A">
        <w:rPr>
          <w:rStyle w:val="TagStyle"/>
          <w:rtl/>
        </w:rPr>
        <w:t xml:space="preserve"> &lt;&lt; יור &gt;&gt; </w:t>
      </w:r>
      <w:r>
        <w:rPr>
          <w:rtl/>
        </w:rPr>
        <w:t>היו"ר ניסים ואטורי:</w:t>
      </w:r>
      <w:r w:rsidRPr="00A9105A">
        <w:rPr>
          <w:rStyle w:val="TagStyle"/>
          <w:rtl/>
        </w:rPr>
        <w:t xml:space="preserve"> &lt;&lt; יור &gt;&gt;</w:t>
      </w:r>
      <w:r>
        <w:rPr>
          <w:rtl/>
        </w:rPr>
        <w:t xml:space="preserve"> </w:t>
      </w:r>
      <w:bookmarkEnd w:id="22551"/>
    </w:p>
    <w:p w:rsidR="00FB7204" w:rsidRDefault="00FB7204" w:rsidP="00E92A5B">
      <w:pPr>
        <w:pStyle w:val="KeepWithNext"/>
        <w:rPr>
          <w:rtl/>
        </w:rPr>
      </w:pPr>
    </w:p>
    <w:p w:rsidR="00FB7204" w:rsidRDefault="00FB7204" w:rsidP="00E92A5B">
      <w:pPr>
        <w:rPr>
          <w:rtl/>
        </w:rPr>
      </w:pPr>
      <w:r>
        <w:rPr>
          <w:rFonts w:hint="cs"/>
          <w:rtl/>
        </w:rPr>
        <w:t xml:space="preserve">תודה רבה. נעבור לדיון האישי. מישהו מעוניין לדבר? גם אני לא, אני רשום פה. </w:t>
      </w:r>
    </w:p>
    <w:p w:rsidR="00FB7204" w:rsidRDefault="00FB7204" w:rsidP="00E92A5B">
      <w:pPr>
        <w:rPr>
          <w:rtl/>
        </w:rPr>
      </w:pPr>
    </w:p>
    <w:p w:rsidR="00FB7204" w:rsidRDefault="00FB7204" w:rsidP="00E92A5B">
      <w:pPr>
        <w:rPr>
          <w:rtl/>
        </w:rPr>
      </w:pPr>
      <w:r>
        <w:rPr>
          <w:rFonts w:hint="cs"/>
          <w:rtl/>
        </w:rPr>
        <w:t xml:space="preserve">אנחנו נעבור </w:t>
      </w:r>
      <w:bookmarkStart w:id="22552" w:name="_ETM_Q49_763000"/>
      <w:bookmarkEnd w:id="22552"/>
      <w:r>
        <w:rPr>
          <w:rFonts w:hint="cs"/>
          <w:rtl/>
        </w:rPr>
        <w:t>להצבעה. חברי הכנסת, שבו במקומותיכם. חנוך מוכן? הצבעה.</w:t>
      </w:r>
    </w:p>
    <w:p w:rsidR="00FB7204" w:rsidRDefault="00FB7204" w:rsidP="00E92A5B">
      <w:pPr>
        <w:rPr>
          <w:rtl/>
        </w:rPr>
      </w:pPr>
    </w:p>
    <w:p w:rsidR="00FB7204" w:rsidRDefault="00FB7204" w:rsidP="00E92A5B">
      <w:pPr>
        <w:pStyle w:val="af1"/>
        <w:keepNext/>
        <w:rPr>
          <w:rtl/>
        </w:rPr>
      </w:pPr>
      <w:r>
        <w:rPr>
          <w:rtl/>
        </w:rPr>
        <w:t>הצבעה מס'</w:t>
      </w:r>
      <w:r>
        <w:rPr>
          <w:rFonts w:hint="cs"/>
          <w:rtl/>
        </w:rPr>
        <w:t xml:space="preserve"> 14</w:t>
      </w:r>
    </w:p>
    <w:p w:rsidR="00FB7204" w:rsidRDefault="00FB7204" w:rsidP="00E92A5B">
      <w:pPr>
        <w:pStyle w:val="--"/>
        <w:keepNext/>
        <w:rPr>
          <w:rtl/>
        </w:rPr>
      </w:pPr>
    </w:p>
    <w:p w:rsidR="00FB7204" w:rsidRDefault="00FB7204" w:rsidP="00E92A5B">
      <w:pPr>
        <w:pStyle w:val="--"/>
        <w:keepNext/>
        <w:rPr>
          <w:rtl/>
        </w:rPr>
      </w:pPr>
      <w:r>
        <w:rPr>
          <w:rtl/>
        </w:rPr>
        <w:t>בעד</w:t>
      </w:r>
      <w:r>
        <w:rPr>
          <w:rFonts w:hint="cs"/>
          <w:rtl/>
        </w:rPr>
        <w:t xml:space="preserve"> ההצעה</w:t>
      </w:r>
      <w:r>
        <w:rPr>
          <w:rtl/>
        </w:rPr>
        <w:t xml:space="preserve"> – </w:t>
      </w:r>
      <w:r>
        <w:rPr>
          <w:rFonts w:hint="cs"/>
          <w:rtl/>
        </w:rPr>
        <w:t>9</w:t>
      </w:r>
    </w:p>
    <w:p w:rsidR="00FB7204" w:rsidRDefault="00FB7204" w:rsidP="00E92A5B">
      <w:pPr>
        <w:pStyle w:val="--"/>
        <w:keepNext/>
        <w:rPr>
          <w:rtl/>
        </w:rPr>
      </w:pPr>
      <w:r>
        <w:rPr>
          <w:rtl/>
        </w:rPr>
        <w:t xml:space="preserve">נגד – </w:t>
      </w:r>
      <w:r>
        <w:rPr>
          <w:rFonts w:hint="cs"/>
          <w:rtl/>
        </w:rPr>
        <w:t xml:space="preserve">אין </w:t>
      </w:r>
    </w:p>
    <w:p w:rsidR="00FB7204" w:rsidRDefault="00FB7204" w:rsidP="00E92A5B">
      <w:pPr>
        <w:pStyle w:val="--"/>
        <w:keepNext/>
        <w:rPr>
          <w:rtl/>
        </w:rPr>
      </w:pPr>
      <w:r>
        <w:rPr>
          <w:rtl/>
        </w:rPr>
        <w:t xml:space="preserve">נמנעים – </w:t>
      </w:r>
      <w:r>
        <w:rPr>
          <w:rFonts w:hint="cs"/>
          <w:rtl/>
        </w:rPr>
        <w:t>אין</w:t>
      </w:r>
    </w:p>
    <w:p w:rsidR="00FB7204" w:rsidRPr="00D774D6" w:rsidRDefault="00FB7204" w:rsidP="00E92A5B">
      <w:pPr>
        <w:pStyle w:val="af2"/>
        <w:rPr>
          <w:rtl/>
        </w:rPr>
      </w:pPr>
      <w:r w:rsidRPr="00D774D6">
        <w:rPr>
          <w:rtl/>
        </w:rPr>
        <w:t xml:space="preserve">הצעת </w:t>
      </w:r>
      <w:r w:rsidRPr="00D774D6">
        <w:rPr>
          <w:rFonts w:hint="cs"/>
          <w:rtl/>
        </w:rPr>
        <w:t xml:space="preserve">הוועדה המשותפת לוועדת החוקה, חוק ומשפט, ועדת הפנים והגנת הסביבה וועדת המדע והטכנולוגיה לפי חוק הכללת אמצעי זיהוי ביומטריים ונתוני זיהוי ביומטריים במסמכי זיהוי ובמאגר מידע, </w:t>
      </w:r>
      <w:proofErr w:type="spellStart"/>
      <w:r w:rsidRPr="00D774D6">
        <w:rPr>
          <w:rFonts w:hint="cs"/>
          <w:rtl/>
        </w:rPr>
        <w:t>התש"ע</w:t>
      </w:r>
      <w:proofErr w:type="spellEnd"/>
      <w:r w:rsidRPr="00D774D6">
        <w:rPr>
          <w:rFonts w:hint="eastAsia"/>
          <w:rtl/>
        </w:rPr>
        <w:t>–</w:t>
      </w:r>
      <w:r w:rsidRPr="00D774D6">
        <w:rPr>
          <w:rFonts w:hint="cs"/>
          <w:rtl/>
        </w:rPr>
        <w:t>2009</w:t>
      </w:r>
      <w:r>
        <w:rPr>
          <w:rFonts w:hint="cs"/>
          <w:rtl/>
        </w:rPr>
        <w:t>,</w:t>
      </w:r>
      <w:r w:rsidRPr="00D774D6">
        <w:rPr>
          <w:rFonts w:hint="cs"/>
          <w:rtl/>
        </w:rPr>
        <w:t xml:space="preserve"> </w:t>
      </w:r>
      <w:r w:rsidRPr="00D774D6">
        <w:rPr>
          <w:rtl/>
        </w:rPr>
        <w:t>בדבר הארכת תקופת תוק</w:t>
      </w:r>
      <w:r w:rsidRPr="00D774D6">
        <w:rPr>
          <w:rFonts w:hint="cs"/>
          <w:rtl/>
        </w:rPr>
        <w:t>פו</w:t>
      </w:r>
      <w:r w:rsidRPr="00D774D6">
        <w:rPr>
          <w:rtl/>
        </w:rPr>
        <w:t xml:space="preserve"> של </w:t>
      </w:r>
      <w:r w:rsidRPr="00D774D6">
        <w:rPr>
          <w:rFonts w:hint="cs"/>
          <w:rtl/>
        </w:rPr>
        <w:t>צו הכללת אמצעי זיהוי ביומטריים ונתוני זיהוי ביומטריים במסמכי זיהוי ובמאגר מידע (תיקון והוראת שעה) (הארכת תקופת הוראת השעה) (מס' 2), התשפ"ה</w:t>
      </w:r>
      <w:r w:rsidRPr="00D774D6">
        <w:rPr>
          <w:rFonts w:hint="eastAsia"/>
          <w:rtl/>
        </w:rPr>
        <w:t>–</w:t>
      </w:r>
      <w:r w:rsidRPr="00D774D6">
        <w:rPr>
          <w:rFonts w:hint="cs"/>
          <w:rtl/>
        </w:rPr>
        <w:t>2025, נתקבלה</w:t>
      </w:r>
      <w:r w:rsidRPr="00D774D6">
        <w:rPr>
          <w:rtl/>
        </w:rPr>
        <w:t>.</w:t>
      </w:r>
    </w:p>
    <w:p w:rsidR="00FB7204" w:rsidRPr="00D774D6" w:rsidRDefault="00FB7204" w:rsidP="00E92A5B">
      <w:pPr>
        <w:rPr>
          <w:rtl/>
        </w:rPr>
      </w:pPr>
    </w:p>
    <w:p w:rsidR="00FB7204" w:rsidRDefault="00FB7204" w:rsidP="00E92A5B">
      <w:pPr>
        <w:pStyle w:val="af6"/>
        <w:keepNext/>
        <w:rPr>
          <w:rtl/>
        </w:rPr>
      </w:pPr>
      <w:r w:rsidRPr="00A9105A">
        <w:rPr>
          <w:rStyle w:val="TagStyle"/>
          <w:rtl/>
        </w:rPr>
        <w:t xml:space="preserve"> &lt;&lt; יור &gt;&gt; </w:t>
      </w:r>
      <w:r>
        <w:rPr>
          <w:rtl/>
        </w:rPr>
        <w:t>היו"ר ניסים ואטורי:</w:t>
      </w:r>
      <w:r w:rsidRPr="00A9105A">
        <w:rPr>
          <w:rStyle w:val="TagStyle"/>
          <w:rtl/>
        </w:rPr>
        <w:t xml:space="preserve"> &lt;&lt; יור &gt;&gt;</w:t>
      </w:r>
    </w:p>
    <w:p w:rsidR="00FB7204" w:rsidRDefault="00FB7204" w:rsidP="00E92A5B">
      <w:pPr>
        <w:pStyle w:val="KeepWithNext"/>
        <w:rPr>
          <w:rtl/>
        </w:rPr>
      </w:pPr>
    </w:p>
    <w:p w:rsidR="00FB7204" w:rsidRDefault="00FB7204" w:rsidP="00E92A5B">
      <w:pPr>
        <w:rPr>
          <w:rtl/>
        </w:rPr>
      </w:pPr>
      <w:r>
        <w:rPr>
          <w:rFonts w:hint="cs"/>
          <w:rtl/>
        </w:rPr>
        <w:t xml:space="preserve">תשעה בעד, </w:t>
      </w:r>
      <w:bookmarkStart w:id="22553" w:name="_ETM_Q49_781000"/>
      <w:bookmarkEnd w:id="22553"/>
      <w:r>
        <w:rPr>
          <w:rFonts w:hint="cs"/>
          <w:rtl/>
        </w:rPr>
        <w:t xml:space="preserve">אין מתנגדים. אני קובע כי </w:t>
      </w:r>
      <w:r w:rsidRPr="001C6821">
        <w:rPr>
          <w:rtl/>
        </w:rPr>
        <w:t>צו הכללת אמצעי זיהוי ביומטריים ונתוני זיהוי ביומטריים במסמכי זיהוי ובמאגר מידע (תיקון והוראת</w:t>
      </w:r>
      <w:r>
        <w:rPr>
          <w:rtl/>
        </w:rPr>
        <w:t xml:space="preserve"> שעה) (הארכת תקופת הוראת השעה)</w:t>
      </w:r>
      <w:r>
        <w:rPr>
          <w:rFonts w:hint="cs"/>
          <w:rtl/>
        </w:rPr>
        <w:t xml:space="preserve"> </w:t>
      </w:r>
      <w:r>
        <w:rPr>
          <w:rtl/>
        </w:rPr>
        <w:t>(</w:t>
      </w:r>
      <w:r w:rsidRPr="001C6821">
        <w:rPr>
          <w:rtl/>
        </w:rPr>
        <w:t>מס' 2), התשפ"ה</w:t>
      </w:r>
      <w:r>
        <w:rPr>
          <w:rFonts w:hint="cs"/>
          <w:rtl/>
        </w:rPr>
        <w:t>–</w:t>
      </w:r>
      <w:r w:rsidRPr="001C6821">
        <w:rPr>
          <w:rtl/>
        </w:rPr>
        <w:t>2025</w:t>
      </w:r>
      <w:r>
        <w:rPr>
          <w:rFonts w:hint="cs"/>
          <w:rtl/>
        </w:rPr>
        <w:t>, אושר על פי הצעת הוועדה המשותפת.</w:t>
      </w:r>
    </w:p>
    <w:p w:rsidR="00FB7204" w:rsidRDefault="00FB7204" w:rsidP="00E92A5B">
      <w:pPr>
        <w:rPr>
          <w:rtl/>
        </w:rPr>
      </w:pPr>
    </w:p>
    <w:p w:rsidR="00FB7204" w:rsidRDefault="00FB7204" w:rsidP="00E92A5B">
      <w:pPr>
        <w:rPr>
          <w:rtl/>
        </w:rPr>
      </w:pPr>
    </w:p>
    <w:p w:rsidR="00FB7204" w:rsidRDefault="00FB7204" w:rsidP="00E92A5B">
      <w:pPr>
        <w:pStyle w:val="a6"/>
        <w:bidi w:val="0"/>
        <w:rPr>
          <w:rtl/>
        </w:rPr>
      </w:pPr>
      <w:bookmarkStart w:id="22554" w:name="ET_subject_חילופים_בוועדות_הכנסת_10"/>
      <w:r w:rsidRPr="00060BA2">
        <w:rPr>
          <w:rStyle w:val="TagStyle"/>
          <w:rtl/>
        </w:rPr>
        <w:t xml:space="preserve"> &lt;&lt; נושא &gt;&gt; </w:t>
      </w:r>
      <w:bookmarkStart w:id="22555" w:name="_Toc199366661"/>
      <w:r>
        <w:rPr>
          <w:rtl/>
        </w:rPr>
        <w:t>חילופים בוועדות הכנסת</w:t>
      </w:r>
      <w:bookmarkEnd w:id="22555"/>
      <w:r w:rsidRPr="00060BA2">
        <w:rPr>
          <w:rStyle w:val="TagStyle"/>
          <w:rtl/>
        </w:rPr>
        <w:t xml:space="preserve"> &lt;&lt; נושא &gt;&gt;</w:t>
      </w:r>
      <w:bookmarkEnd w:id="22554"/>
    </w:p>
    <w:p w:rsidR="00FB7204" w:rsidRDefault="00FB7204" w:rsidP="00E92A5B"/>
    <w:p w:rsidR="00FB7204" w:rsidRDefault="00FB7204" w:rsidP="00E92A5B">
      <w:pPr>
        <w:pStyle w:val="af6"/>
        <w:keepNext/>
        <w:rPr>
          <w:rtl/>
        </w:rPr>
      </w:pPr>
      <w:r w:rsidRPr="00A9105A">
        <w:rPr>
          <w:rStyle w:val="TagStyle"/>
          <w:rtl/>
        </w:rPr>
        <w:t xml:space="preserve"> &lt;&lt; יור &gt;&gt; </w:t>
      </w:r>
      <w:r>
        <w:rPr>
          <w:rtl/>
        </w:rPr>
        <w:t>היו"ר ניסים ואטורי:</w:t>
      </w:r>
      <w:r w:rsidRPr="00A9105A">
        <w:rPr>
          <w:rStyle w:val="TagStyle"/>
          <w:rtl/>
        </w:rPr>
        <w:t xml:space="preserve"> &lt;&lt; יור &gt;&gt;</w:t>
      </w:r>
      <w:r>
        <w:rPr>
          <w:rtl/>
        </w:rPr>
        <w:t xml:space="preserve"> </w:t>
      </w:r>
    </w:p>
    <w:p w:rsidR="00FB7204" w:rsidRDefault="00FB7204" w:rsidP="00E92A5B">
      <w:pPr>
        <w:pStyle w:val="KeepWithNext"/>
        <w:rPr>
          <w:rtl/>
        </w:rPr>
      </w:pPr>
    </w:p>
    <w:p w:rsidR="00FB7204" w:rsidRDefault="00FB7204" w:rsidP="00E92A5B">
      <w:pPr>
        <w:rPr>
          <w:rtl/>
        </w:rPr>
      </w:pPr>
      <w:r>
        <w:rPr>
          <w:rFonts w:hint="cs"/>
          <w:rtl/>
        </w:rPr>
        <w:t>הודעה ליושב-ראש ועדת הכנסת.</w:t>
      </w:r>
    </w:p>
    <w:p w:rsidR="00FB7204" w:rsidRDefault="00FB7204" w:rsidP="00E92A5B">
      <w:pPr>
        <w:rPr>
          <w:rtl/>
        </w:rPr>
      </w:pPr>
    </w:p>
    <w:p w:rsidR="00FB7204" w:rsidRDefault="00FB7204" w:rsidP="00E92A5B">
      <w:pPr>
        <w:pStyle w:val="a4"/>
        <w:keepNext/>
        <w:rPr>
          <w:rtl/>
        </w:rPr>
      </w:pPr>
      <w:bookmarkStart w:id="22556" w:name="ET_speaker_6443_13"/>
      <w:r w:rsidRPr="005E0730">
        <w:rPr>
          <w:rStyle w:val="TagStyle"/>
          <w:rtl/>
        </w:rPr>
        <w:t xml:space="preserve"> &lt;&lt; דובר &gt;&gt; </w:t>
      </w:r>
      <w:bookmarkStart w:id="22557" w:name="_Toc199366662"/>
      <w:r>
        <w:rPr>
          <w:rtl/>
        </w:rPr>
        <w:t>אופיר כץ (יו"ר ועדת הכנסת):</w:t>
      </w:r>
      <w:bookmarkEnd w:id="22557"/>
      <w:r w:rsidRPr="005E0730">
        <w:rPr>
          <w:rStyle w:val="TagStyle"/>
          <w:rtl/>
        </w:rPr>
        <w:t xml:space="preserve"> &lt;&lt; דובר &gt;&gt;</w:t>
      </w:r>
      <w:r>
        <w:rPr>
          <w:rtl/>
        </w:rPr>
        <w:t xml:space="preserve"> </w:t>
      </w:r>
      <w:bookmarkEnd w:id="22556"/>
    </w:p>
    <w:p w:rsidR="00FB7204" w:rsidRDefault="00FB7204" w:rsidP="00E92A5B">
      <w:pPr>
        <w:pStyle w:val="KeepWithNext"/>
        <w:rPr>
          <w:rtl/>
          <w:lang w:eastAsia="he-IL"/>
        </w:rPr>
      </w:pPr>
    </w:p>
    <w:p w:rsidR="00FB7204" w:rsidRDefault="00FB7204" w:rsidP="00E92A5B">
      <w:pPr>
        <w:rPr>
          <w:rtl/>
        </w:rPr>
      </w:pPr>
      <w:r>
        <w:rPr>
          <w:rFonts w:hint="cs"/>
          <w:rtl/>
        </w:rPr>
        <w:t xml:space="preserve">אבקש להודיע על חילופי אישים בוועדה המיוחדת לטיפול </w:t>
      </w:r>
      <w:proofErr w:type="spellStart"/>
      <w:r>
        <w:rPr>
          <w:rFonts w:hint="cs"/>
          <w:rtl/>
        </w:rPr>
        <w:t>בשורדי</w:t>
      </w:r>
      <w:proofErr w:type="spellEnd"/>
      <w:r>
        <w:rPr>
          <w:rFonts w:hint="cs"/>
          <w:rtl/>
        </w:rPr>
        <w:t xml:space="preserve"> השואה: מטעם סיעת יש עתי</w:t>
      </w:r>
      <w:bookmarkStart w:id="22558" w:name="_ETM_Q49_817000"/>
      <w:bookmarkEnd w:id="22558"/>
      <w:r>
        <w:rPr>
          <w:rFonts w:hint="cs"/>
          <w:rtl/>
        </w:rPr>
        <w:t>ד, במקום חברת הכנסת יסמין פרידמן תכהן חברת הכנסת טטיאנה מזרסקי</w:t>
      </w:r>
      <w:bookmarkStart w:id="22559" w:name="_ETM_Q49_818000"/>
      <w:bookmarkEnd w:id="22559"/>
      <w:r>
        <w:rPr>
          <w:rFonts w:hint="cs"/>
          <w:rtl/>
        </w:rPr>
        <w:t xml:space="preserve">. </w:t>
      </w:r>
    </w:p>
    <w:p w:rsidR="00FB7204" w:rsidRDefault="00FB7204" w:rsidP="00E92A5B">
      <w:pPr>
        <w:rPr>
          <w:rtl/>
        </w:rPr>
      </w:pPr>
    </w:p>
    <w:p w:rsidR="00FB7204" w:rsidRDefault="00FB7204" w:rsidP="00E92A5B">
      <w:pPr>
        <w:rPr>
          <w:rtl/>
        </w:rPr>
      </w:pPr>
      <w:r>
        <w:rPr>
          <w:rFonts w:hint="cs"/>
          <w:rtl/>
        </w:rPr>
        <w:t>כמו כן, אבקש להודיע כי חבר הכנסת אריאל קלנר יכהן כממלא מקום קבוע בוועדת החוקה, חוק ומשפט מטעם סיעת הליכוד.</w:t>
      </w:r>
    </w:p>
    <w:p w:rsidR="00FB7204" w:rsidRDefault="00FB7204" w:rsidP="00E92A5B">
      <w:pPr>
        <w:rPr>
          <w:rtl/>
        </w:rPr>
      </w:pPr>
    </w:p>
    <w:p w:rsidR="00FB7204" w:rsidRDefault="00FB7204" w:rsidP="00E92A5B">
      <w:pPr>
        <w:rPr>
          <w:rtl/>
        </w:rPr>
      </w:pPr>
    </w:p>
    <w:p w:rsidR="00FB7204" w:rsidRDefault="00FB7204" w:rsidP="00E92A5B">
      <w:pPr>
        <w:pStyle w:val="a6"/>
        <w:rPr>
          <w:rtl/>
        </w:rPr>
      </w:pPr>
      <w:bookmarkStart w:id="22560" w:name="ET_subject_הודעת_יושב_ראש_ועדת_הכנ_11"/>
      <w:r w:rsidRPr="005E0730">
        <w:rPr>
          <w:rStyle w:val="TagStyle"/>
          <w:rtl/>
        </w:rPr>
        <w:t xml:space="preserve"> &lt;&lt; נושא &gt;&gt; </w:t>
      </w:r>
      <w:bookmarkStart w:id="22561" w:name="_Toc199366663"/>
      <w:r>
        <w:rPr>
          <w:rtl/>
        </w:rPr>
        <w:t>הודעת יושב-ראש ועדת הכנסת</w:t>
      </w:r>
      <w:bookmarkEnd w:id="22561"/>
      <w:r w:rsidRPr="005E0730">
        <w:rPr>
          <w:rStyle w:val="TagStyle"/>
          <w:rtl/>
        </w:rPr>
        <w:t xml:space="preserve"> &lt;&lt; נושא &gt;&gt;</w:t>
      </w:r>
      <w:r>
        <w:rPr>
          <w:rtl/>
        </w:rPr>
        <w:t xml:space="preserve"> </w:t>
      </w:r>
      <w:bookmarkEnd w:id="22560"/>
    </w:p>
    <w:p w:rsidR="00FB7204" w:rsidRDefault="00FB7204" w:rsidP="00E92A5B">
      <w:pPr>
        <w:rPr>
          <w:rtl/>
        </w:rPr>
      </w:pPr>
    </w:p>
    <w:p w:rsidR="00FB7204" w:rsidRDefault="00FB7204" w:rsidP="00E92A5B">
      <w:pPr>
        <w:pStyle w:val="a4"/>
        <w:keepNext/>
        <w:rPr>
          <w:rtl/>
        </w:rPr>
      </w:pPr>
      <w:bookmarkStart w:id="22562" w:name="ET_speaker_6443_12"/>
      <w:r w:rsidRPr="005E0730">
        <w:rPr>
          <w:rStyle w:val="TagStyle"/>
          <w:rtl/>
        </w:rPr>
        <w:t xml:space="preserve"> &lt;&lt; דובר &gt;&gt; </w:t>
      </w:r>
      <w:bookmarkStart w:id="22563" w:name="_Toc199366664"/>
      <w:r>
        <w:rPr>
          <w:rtl/>
        </w:rPr>
        <w:t>אופיר כץ (יו"ר ועדת הכנסת):</w:t>
      </w:r>
      <w:bookmarkEnd w:id="22563"/>
      <w:r w:rsidRPr="005E0730">
        <w:rPr>
          <w:rStyle w:val="TagStyle"/>
          <w:rtl/>
        </w:rPr>
        <w:t xml:space="preserve"> &lt;&lt; דובר &gt;&gt;</w:t>
      </w:r>
      <w:r>
        <w:rPr>
          <w:rtl/>
        </w:rPr>
        <w:t xml:space="preserve"> </w:t>
      </w:r>
      <w:bookmarkEnd w:id="22562"/>
    </w:p>
    <w:p w:rsidR="00FB7204" w:rsidRDefault="00FB7204" w:rsidP="00E92A5B">
      <w:pPr>
        <w:pStyle w:val="KeepWithNext"/>
        <w:rPr>
          <w:rtl/>
          <w:lang w:eastAsia="he-IL"/>
        </w:rPr>
      </w:pPr>
    </w:p>
    <w:p w:rsidR="00FB7204" w:rsidRPr="005E0730" w:rsidRDefault="00FB7204" w:rsidP="00E92A5B">
      <w:pPr>
        <w:rPr>
          <w:rtl/>
          <w:lang w:eastAsia="he-IL"/>
        </w:rPr>
      </w:pPr>
      <w:r>
        <w:rPr>
          <w:rFonts w:hint="cs"/>
          <w:rtl/>
          <w:lang w:eastAsia="he-IL"/>
        </w:rPr>
        <w:t xml:space="preserve">ועדת הכנסת החליטה בישיבתה היום </w:t>
      </w:r>
      <w:bookmarkStart w:id="22564" w:name="_ETM_Q49_829000"/>
      <w:bookmarkEnd w:id="22564"/>
      <w:r>
        <w:rPr>
          <w:rFonts w:hint="cs"/>
          <w:rtl/>
          <w:lang w:eastAsia="he-IL"/>
        </w:rPr>
        <w:t xml:space="preserve">כי ועדת החינוך, התרבות והספורט תדון בהצעה לסדר-היום בנושא: </w:t>
      </w:r>
      <w:bookmarkStart w:id="22565" w:name="_ETM_Q49_831000"/>
      <w:bookmarkEnd w:id="22565"/>
      <w:r>
        <w:rPr>
          <w:rFonts w:hint="cs"/>
          <w:rtl/>
          <w:lang w:eastAsia="he-IL"/>
        </w:rPr>
        <w:t xml:space="preserve">החרמת תפילין מתלמיד בבית הספר </w:t>
      </w:r>
      <w:r>
        <w:rPr>
          <w:rtl/>
          <w:lang w:eastAsia="he-IL"/>
        </w:rPr>
        <w:t>–</w:t>
      </w:r>
      <w:r>
        <w:rPr>
          <w:rFonts w:hint="cs"/>
          <w:rtl/>
          <w:lang w:eastAsia="he-IL"/>
        </w:rPr>
        <w:t xml:space="preserve"> פגיעה חמורה בזהות היהודית, של חבר הכנסת אושר שקלים וקבוצת חברי הכנסת.</w:t>
      </w:r>
    </w:p>
    <w:p w:rsidR="00FB7204" w:rsidRDefault="00FB7204" w:rsidP="00E92A5B">
      <w:pPr>
        <w:rPr>
          <w:rtl/>
        </w:rPr>
      </w:pPr>
    </w:p>
    <w:p w:rsidR="00FB7204" w:rsidRDefault="00FB7204" w:rsidP="00E92A5B">
      <w:pPr>
        <w:pStyle w:val="af6"/>
        <w:keepNext/>
        <w:rPr>
          <w:rtl/>
        </w:rPr>
      </w:pPr>
      <w:r w:rsidRPr="00A22B92">
        <w:rPr>
          <w:rStyle w:val="TagStyle"/>
          <w:rtl/>
        </w:rPr>
        <w:t xml:space="preserve"> &lt;&lt; יור &gt;&gt; </w:t>
      </w:r>
      <w:r>
        <w:rPr>
          <w:rtl/>
        </w:rPr>
        <w:t>היו"ר ניסים ואטורי:</w:t>
      </w:r>
      <w:r w:rsidRPr="00A22B92">
        <w:rPr>
          <w:rStyle w:val="TagStyle"/>
          <w:rtl/>
        </w:rPr>
        <w:t xml:space="preserve"> &lt;&lt; יור &gt;&gt;</w:t>
      </w:r>
      <w:r>
        <w:rPr>
          <w:rtl/>
        </w:rPr>
        <w:t xml:space="preserve"> </w:t>
      </w:r>
    </w:p>
    <w:p w:rsidR="00FB7204" w:rsidRDefault="00FB7204" w:rsidP="00E92A5B">
      <w:pPr>
        <w:pStyle w:val="KeepWithNext"/>
        <w:rPr>
          <w:rtl/>
        </w:rPr>
      </w:pPr>
    </w:p>
    <w:p w:rsidR="00FB7204" w:rsidRDefault="00FB7204" w:rsidP="00E92A5B">
      <w:pPr>
        <w:rPr>
          <w:rtl/>
        </w:rPr>
      </w:pPr>
      <w:r>
        <w:rPr>
          <w:rFonts w:hint="cs"/>
          <w:rtl/>
        </w:rPr>
        <w:t xml:space="preserve">תודה רבה. </w:t>
      </w:r>
    </w:p>
    <w:p w:rsidR="00FB7204" w:rsidRDefault="00FB7204" w:rsidP="00E92A5B">
      <w:pPr>
        <w:rPr>
          <w:rtl/>
        </w:rPr>
      </w:pPr>
    </w:p>
    <w:p w:rsidR="00FB7204" w:rsidRDefault="00FB7204" w:rsidP="00E92A5B">
      <w:pPr>
        <w:rPr>
          <w:rtl/>
        </w:rPr>
      </w:pPr>
      <w:r>
        <w:rPr>
          <w:rFonts w:hint="cs"/>
          <w:rtl/>
        </w:rPr>
        <w:t>חברי הכנסת, תם סדר-היום. הישיבה הבאה תתקיים ביום שלישי</w:t>
      </w:r>
      <w:bookmarkStart w:id="22566" w:name="_ETM_Q49_846000"/>
      <w:bookmarkEnd w:id="22566"/>
      <w:r>
        <w:rPr>
          <w:rFonts w:hint="cs"/>
          <w:rtl/>
        </w:rPr>
        <w:t xml:space="preserve"> ז' בסיוון התשפ"ה, 3 ביוני 2025, בשעה 16:00. ישיבה זו נעולה. חג שמח.</w:t>
      </w:r>
    </w:p>
    <w:p w:rsidR="00FB7204" w:rsidRDefault="00FB7204" w:rsidP="00E92A5B">
      <w:pPr>
        <w:rPr>
          <w:rtl/>
        </w:rPr>
      </w:pPr>
    </w:p>
    <w:p w:rsidR="00FB7204" w:rsidRDefault="00FB7204" w:rsidP="00E92A5B">
      <w:pPr>
        <w:pStyle w:val="afa"/>
        <w:keepNext/>
        <w:ind w:firstLine="0"/>
        <w:jc w:val="center"/>
        <w:rPr>
          <w:rtl/>
        </w:rPr>
      </w:pPr>
      <w:bookmarkStart w:id="22567" w:name="ET_meetingend_9"/>
      <w:r w:rsidRPr="00A22B92">
        <w:rPr>
          <w:rStyle w:val="TagStyle"/>
          <w:rtl/>
        </w:rPr>
        <w:t xml:space="preserve">&lt;&lt; סיום &gt;&gt; </w:t>
      </w:r>
      <w:r>
        <w:rPr>
          <w:rtl/>
        </w:rPr>
        <w:t>הישיבה ננעלה בשעה 19:01.</w:t>
      </w:r>
      <w:r w:rsidRPr="00A22B92">
        <w:rPr>
          <w:rStyle w:val="TagStyle"/>
          <w:rtl/>
        </w:rPr>
        <w:t xml:space="preserve"> &lt;&lt; סיום &gt;&gt;</w:t>
      </w:r>
      <w:bookmarkEnd w:id="22567"/>
    </w:p>
    <w:p w:rsidR="00FB7204" w:rsidRDefault="00FB7204" w:rsidP="00E92A5B">
      <w:pPr>
        <w:pStyle w:val="KeepWithNext"/>
        <w:rPr>
          <w:rtl/>
        </w:rPr>
      </w:pPr>
    </w:p>
    <w:p w:rsidR="00FB7204" w:rsidRPr="00A9105A" w:rsidRDefault="00FB7204" w:rsidP="00E92A5B">
      <w:pPr>
        <w:rPr>
          <w:rtl/>
        </w:rPr>
      </w:pPr>
      <w:r>
        <w:rPr>
          <w:rFonts w:hint="cs"/>
          <w:rtl/>
        </w:rPr>
        <w:t xml:space="preserve"> </w:t>
      </w:r>
    </w:p>
    <w:p w:rsidR="00FB7204" w:rsidRPr="00F65E6C" w:rsidRDefault="00FB7204" w:rsidP="00E92A5B">
      <w:pPr>
        <w:rPr>
          <w:rtl/>
        </w:rPr>
      </w:pPr>
    </w:p>
    <w:p w:rsidR="00FB7204" w:rsidRPr="00313F5B" w:rsidRDefault="00FB7204" w:rsidP="00317FED">
      <w:pPr>
        <w:rPr>
          <w:rtl/>
        </w:rPr>
      </w:pPr>
    </w:p>
    <w:sectPr w:rsidR="00FB7204" w:rsidRPr="00313F5B" w:rsidSect="00BB502D">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A5B" w:rsidRDefault="00E92A5B">
      <w:r>
        <w:separator/>
      </w:r>
    </w:p>
  </w:endnote>
  <w:endnote w:type="continuationSeparator" w:id="0">
    <w:p w:rsidR="00E92A5B" w:rsidRDefault="00E92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BB0" w:rsidRDefault="00E27BB0">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BB0" w:rsidRDefault="00E27BB0">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BB0" w:rsidRDefault="00E27BB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A5B" w:rsidRDefault="00E92A5B">
      <w:r>
        <w:separator/>
      </w:r>
    </w:p>
  </w:footnote>
  <w:footnote w:type="continuationSeparator" w:id="0">
    <w:p w:rsidR="00E92A5B" w:rsidRDefault="00E92A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A5B" w:rsidRDefault="00E92A5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92A5B" w:rsidRDefault="00E92A5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A5B" w:rsidRDefault="00E92A5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D5721">
      <w:rPr>
        <w:rStyle w:val="af7"/>
        <w:noProof/>
        <w:rtl/>
      </w:rPr>
      <w:t>59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92A5B">
      <w:trPr>
        <w:cantSplit/>
        <w:trHeight w:val="421"/>
      </w:trPr>
      <w:tc>
        <w:tcPr>
          <w:tcW w:w="2880" w:type="dxa"/>
        </w:tcPr>
        <w:p w:rsidR="00E92A5B" w:rsidRDefault="00E27BB0" w:rsidP="00BE0137">
          <w:pPr>
            <w:ind w:right="360" w:firstLine="0"/>
            <w:jc w:val="left"/>
          </w:pPr>
          <w:r>
            <w:rPr>
              <w:rtl/>
            </w:rPr>
            <w:t>דברי הכנסת</w:t>
          </w:r>
        </w:p>
      </w:tc>
      <w:tc>
        <w:tcPr>
          <w:tcW w:w="2520" w:type="dxa"/>
        </w:tcPr>
        <w:p w:rsidR="00E92A5B" w:rsidRDefault="00E27BB0" w:rsidP="00BE0137">
          <w:pPr>
            <w:ind w:firstLine="0"/>
            <w:jc w:val="left"/>
          </w:pPr>
          <w:r>
            <w:rPr>
              <w:rtl/>
            </w:rPr>
            <w:t>ישיבה מס' 291</w:t>
          </w:r>
        </w:p>
      </w:tc>
      <w:tc>
        <w:tcPr>
          <w:tcW w:w="2700" w:type="dxa"/>
        </w:tcPr>
        <w:p w:rsidR="00E92A5B" w:rsidRDefault="00E27BB0" w:rsidP="00BE0137">
          <w:pPr>
            <w:ind w:firstLine="0"/>
            <w:jc w:val="left"/>
            <w:rPr>
              <w:rtl/>
            </w:rPr>
          </w:pPr>
          <w:r>
            <w:rPr>
              <w:rtl/>
            </w:rPr>
            <w:t>28/05/2025</w:t>
          </w:r>
        </w:p>
      </w:tc>
    </w:tr>
  </w:tbl>
  <w:p w:rsidR="00E92A5B" w:rsidRPr="000F00C1" w:rsidRDefault="00E92A5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BB0" w:rsidRDefault="00E27BB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EA2"/>
    <w:rsid w:val="00006916"/>
    <w:rsid w:val="00036B10"/>
    <w:rsid w:val="0003718E"/>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D5721"/>
    <w:rsid w:val="000E2B67"/>
    <w:rsid w:val="000E2D91"/>
    <w:rsid w:val="000E54FD"/>
    <w:rsid w:val="000F00C1"/>
    <w:rsid w:val="001270CE"/>
    <w:rsid w:val="001327A1"/>
    <w:rsid w:val="00146DD9"/>
    <w:rsid w:val="00150822"/>
    <w:rsid w:val="00155D84"/>
    <w:rsid w:val="001568E1"/>
    <w:rsid w:val="00167294"/>
    <w:rsid w:val="00171E7F"/>
    <w:rsid w:val="00175A5C"/>
    <w:rsid w:val="0017779F"/>
    <w:rsid w:val="00196822"/>
    <w:rsid w:val="001A74E9"/>
    <w:rsid w:val="001B79C5"/>
    <w:rsid w:val="001C0EA3"/>
    <w:rsid w:val="001C44DA"/>
    <w:rsid w:val="001D440C"/>
    <w:rsid w:val="001E1A22"/>
    <w:rsid w:val="001F663D"/>
    <w:rsid w:val="00206DA6"/>
    <w:rsid w:val="002158D1"/>
    <w:rsid w:val="00221196"/>
    <w:rsid w:val="002244EC"/>
    <w:rsid w:val="00233525"/>
    <w:rsid w:val="00236F8B"/>
    <w:rsid w:val="00245249"/>
    <w:rsid w:val="0024645B"/>
    <w:rsid w:val="00261554"/>
    <w:rsid w:val="00266E9C"/>
    <w:rsid w:val="00272422"/>
    <w:rsid w:val="00283D7D"/>
    <w:rsid w:val="002863DC"/>
    <w:rsid w:val="00291ACD"/>
    <w:rsid w:val="00292378"/>
    <w:rsid w:val="002A0A06"/>
    <w:rsid w:val="002B3331"/>
    <w:rsid w:val="002B410F"/>
    <w:rsid w:val="002D0384"/>
    <w:rsid w:val="002D5B7D"/>
    <w:rsid w:val="002E3C10"/>
    <w:rsid w:val="002F7332"/>
    <w:rsid w:val="00300869"/>
    <w:rsid w:val="00302765"/>
    <w:rsid w:val="00310572"/>
    <w:rsid w:val="00313F5B"/>
    <w:rsid w:val="00317FED"/>
    <w:rsid w:val="00322344"/>
    <w:rsid w:val="00333702"/>
    <w:rsid w:val="0033612E"/>
    <w:rsid w:val="00341660"/>
    <w:rsid w:val="003475E7"/>
    <w:rsid w:val="00371162"/>
    <w:rsid w:val="003854EE"/>
    <w:rsid w:val="00390D1D"/>
    <w:rsid w:val="003B23B0"/>
    <w:rsid w:val="003B431C"/>
    <w:rsid w:val="003C0AB0"/>
    <w:rsid w:val="003C279D"/>
    <w:rsid w:val="003C30EF"/>
    <w:rsid w:val="003C3567"/>
    <w:rsid w:val="003D275C"/>
    <w:rsid w:val="003D6D0C"/>
    <w:rsid w:val="003E1A78"/>
    <w:rsid w:val="003E5420"/>
    <w:rsid w:val="003F0A5F"/>
    <w:rsid w:val="00424C94"/>
    <w:rsid w:val="00430CE4"/>
    <w:rsid w:val="0043243C"/>
    <w:rsid w:val="00440D3D"/>
    <w:rsid w:val="00451B3A"/>
    <w:rsid w:val="00453734"/>
    <w:rsid w:val="00476D91"/>
    <w:rsid w:val="00477E1F"/>
    <w:rsid w:val="00491607"/>
    <w:rsid w:val="004B0A65"/>
    <w:rsid w:val="004B1BE9"/>
    <w:rsid w:val="004B23DC"/>
    <w:rsid w:val="004B3111"/>
    <w:rsid w:val="004B7AA0"/>
    <w:rsid w:val="004D2026"/>
    <w:rsid w:val="004D7507"/>
    <w:rsid w:val="004D76F4"/>
    <w:rsid w:val="00500C0C"/>
    <w:rsid w:val="00504760"/>
    <w:rsid w:val="00515A49"/>
    <w:rsid w:val="005278E4"/>
    <w:rsid w:val="00551AFF"/>
    <w:rsid w:val="005572B0"/>
    <w:rsid w:val="005911B3"/>
    <w:rsid w:val="00591FE2"/>
    <w:rsid w:val="005924EE"/>
    <w:rsid w:val="005A342D"/>
    <w:rsid w:val="005C363E"/>
    <w:rsid w:val="005D61F3"/>
    <w:rsid w:val="005E3ADA"/>
    <w:rsid w:val="006117BB"/>
    <w:rsid w:val="00615F7E"/>
    <w:rsid w:val="00626AF4"/>
    <w:rsid w:val="006373AB"/>
    <w:rsid w:val="006501EC"/>
    <w:rsid w:val="00662217"/>
    <w:rsid w:val="00665DD8"/>
    <w:rsid w:val="00674431"/>
    <w:rsid w:val="00675874"/>
    <w:rsid w:val="00677238"/>
    <w:rsid w:val="00682A23"/>
    <w:rsid w:val="006A035F"/>
    <w:rsid w:val="006A0CB7"/>
    <w:rsid w:val="006A6CF5"/>
    <w:rsid w:val="006C7857"/>
    <w:rsid w:val="006D268B"/>
    <w:rsid w:val="006E4E4D"/>
    <w:rsid w:val="00702755"/>
    <w:rsid w:val="007237A0"/>
    <w:rsid w:val="00725D61"/>
    <w:rsid w:val="00726D8F"/>
    <w:rsid w:val="00733605"/>
    <w:rsid w:val="007408C3"/>
    <w:rsid w:val="0075119A"/>
    <w:rsid w:val="00774356"/>
    <w:rsid w:val="00796C0A"/>
    <w:rsid w:val="007A21CD"/>
    <w:rsid w:val="007C0653"/>
    <w:rsid w:val="007C252F"/>
    <w:rsid w:val="007C384A"/>
    <w:rsid w:val="007E5FE1"/>
    <w:rsid w:val="008306A7"/>
    <w:rsid w:val="00836B57"/>
    <w:rsid w:val="00841223"/>
    <w:rsid w:val="00846BE9"/>
    <w:rsid w:val="00850498"/>
    <w:rsid w:val="00853CEC"/>
    <w:rsid w:val="0085514C"/>
    <w:rsid w:val="0086178C"/>
    <w:rsid w:val="00872F66"/>
    <w:rsid w:val="008B1423"/>
    <w:rsid w:val="008B38BE"/>
    <w:rsid w:val="008C315C"/>
    <w:rsid w:val="008C341C"/>
    <w:rsid w:val="008D1DFB"/>
    <w:rsid w:val="00914904"/>
    <w:rsid w:val="00917AE1"/>
    <w:rsid w:val="0092207C"/>
    <w:rsid w:val="00923BBB"/>
    <w:rsid w:val="0093596E"/>
    <w:rsid w:val="00945E6A"/>
    <w:rsid w:val="00946460"/>
    <w:rsid w:val="009476A5"/>
    <w:rsid w:val="009515F0"/>
    <w:rsid w:val="00952A67"/>
    <w:rsid w:val="0095443E"/>
    <w:rsid w:val="00960796"/>
    <w:rsid w:val="009635F5"/>
    <w:rsid w:val="00970775"/>
    <w:rsid w:val="00970CE0"/>
    <w:rsid w:val="009862A6"/>
    <w:rsid w:val="009900BB"/>
    <w:rsid w:val="00993DA1"/>
    <w:rsid w:val="009B50C0"/>
    <w:rsid w:val="009C35BE"/>
    <w:rsid w:val="009D63D6"/>
    <w:rsid w:val="009F1518"/>
    <w:rsid w:val="00A11A5C"/>
    <w:rsid w:val="00A15971"/>
    <w:rsid w:val="00A15DEC"/>
    <w:rsid w:val="00A16437"/>
    <w:rsid w:val="00A20FF3"/>
    <w:rsid w:val="00A24461"/>
    <w:rsid w:val="00A30441"/>
    <w:rsid w:val="00A35551"/>
    <w:rsid w:val="00A3564F"/>
    <w:rsid w:val="00A42DFE"/>
    <w:rsid w:val="00A62C8A"/>
    <w:rsid w:val="00A66020"/>
    <w:rsid w:val="00A719DD"/>
    <w:rsid w:val="00A83507"/>
    <w:rsid w:val="00AA6727"/>
    <w:rsid w:val="00AB02EE"/>
    <w:rsid w:val="00AB1070"/>
    <w:rsid w:val="00AC41C0"/>
    <w:rsid w:val="00AD2F00"/>
    <w:rsid w:val="00AD50B4"/>
    <w:rsid w:val="00AD6675"/>
    <w:rsid w:val="00AE688E"/>
    <w:rsid w:val="00AF4E2C"/>
    <w:rsid w:val="00B04B9C"/>
    <w:rsid w:val="00B179E5"/>
    <w:rsid w:val="00B36F42"/>
    <w:rsid w:val="00B43239"/>
    <w:rsid w:val="00B46B3B"/>
    <w:rsid w:val="00B63F8D"/>
    <w:rsid w:val="00B751FF"/>
    <w:rsid w:val="00BB2F43"/>
    <w:rsid w:val="00BB502D"/>
    <w:rsid w:val="00BC00FF"/>
    <w:rsid w:val="00BC40B2"/>
    <w:rsid w:val="00BD47B7"/>
    <w:rsid w:val="00BD7D35"/>
    <w:rsid w:val="00BE0137"/>
    <w:rsid w:val="00C14875"/>
    <w:rsid w:val="00C16F92"/>
    <w:rsid w:val="00C22256"/>
    <w:rsid w:val="00C3598A"/>
    <w:rsid w:val="00C36A1D"/>
    <w:rsid w:val="00C5322E"/>
    <w:rsid w:val="00C545B9"/>
    <w:rsid w:val="00C740F3"/>
    <w:rsid w:val="00C80434"/>
    <w:rsid w:val="00C8624A"/>
    <w:rsid w:val="00C92A23"/>
    <w:rsid w:val="00CA5363"/>
    <w:rsid w:val="00CA6A73"/>
    <w:rsid w:val="00CB1B16"/>
    <w:rsid w:val="00CB6D60"/>
    <w:rsid w:val="00CC6848"/>
    <w:rsid w:val="00CD21EC"/>
    <w:rsid w:val="00CE5849"/>
    <w:rsid w:val="00CE6746"/>
    <w:rsid w:val="00D0004F"/>
    <w:rsid w:val="00D26776"/>
    <w:rsid w:val="00D36BED"/>
    <w:rsid w:val="00D55E2B"/>
    <w:rsid w:val="00D64F6D"/>
    <w:rsid w:val="00D7575A"/>
    <w:rsid w:val="00D91F44"/>
    <w:rsid w:val="00DA5C31"/>
    <w:rsid w:val="00DB183A"/>
    <w:rsid w:val="00DB5117"/>
    <w:rsid w:val="00DE496E"/>
    <w:rsid w:val="00E035CE"/>
    <w:rsid w:val="00E037AF"/>
    <w:rsid w:val="00E13166"/>
    <w:rsid w:val="00E23F44"/>
    <w:rsid w:val="00E25E6C"/>
    <w:rsid w:val="00E27BB0"/>
    <w:rsid w:val="00E411A5"/>
    <w:rsid w:val="00E53A84"/>
    <w:rsid w:val="00E550D6"/>
    <w:rsid w:val="00E56AC8"/>
    <w:rsid w:val="00E6097E"/>
    <w:rsid w:val="00E60981"/>
    <w:rsid w:val="00E70603"/>
    <w:rsid w:val="00E83675"/>
    <w:rsid w:val="00E91BC3"/>
    <w:rsid w:val="00E92A5B"/>
    <w:rsid w:val="00E97C82"/>
    <w:rsid w:val="00EA1C29"/>
    <w:rsid w:val="00EA46D4"/>
    <w:rsid w:val="00EC3A7C"/>
    <w:rsid w:val="00EC3C46"/>
    <w:rsid w:val="00ED1A98"/>
    <w:rsid w:val="00EE5F9F"/>
    <w:rsid w:val="00EE6AC0"/>
    <w:rsid w:val="00EF5CA6"/>
    <w:rsid w:val="00F00343"/>
    <w:rsid w:val="00F30855"/>
    <w:rsid w:val="00F33902"/>
    <w:rsid w:val="00F45B06"/>
    <w:rsid w:val="00F506F2"/>
    <w:rsid w:val="00F51DF9"/>
    <w:rsid w:val="00F53584"/>
    <w:rsid w:val="00F63084"/>
    <w:rsid w:val="00F64196"/>
    <w:rsid w:val="00F84EE2"/>
    <w:rsid w:val="00F9214F"/>
    <w:rsid w:val="00FB7204"/>
    <w:rsid w:val="00FC0E76"/>
    <w:rsid w:val="00FC46CB"/>
    <w:rsid w:val="00FD1BF2"/>
    <w:rsid w:val="00FD225E"/>
    <w:rsid w:val="00FE3474"/>
    <w:rsid w:val="00FE53BE"/>
    <w:rsid w:val="00FF20EF"/>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10B623"/>
  <w15:docId w15:val="{8713995E-7CED-4386-9DB2-BCDBB9324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BB502D"/>
    <w:rPr>
      <w:rFonts w:cs="Arial"/>
      <w:bCs w:val="0"/>
      <w:vanish/>
      <w:color w:val="010000"/>
      <w:bdr w:val="single" w:sz="4" w:space="0" w:color="FF66FF"/>
    </w:rPr>
  </w:style>
  <w:style w:type="paragraph" w:customStyle="1" w:styleId="ETSpeechToText">
    <w:name w:val="ETSpeechToText"/>
    <w:basedOn w:val="a"/>
    <w:link w:val="ETSpeechToText0"/>
    <w:rsid w:val="00FC0E76"/>
    <w:rPr>
      <w:color w:val="9BBB59" w:themeColor="accent3"/>
    </w:rPr>
  </w:style>
  <w:style w:type="character" w:customStyle="1" w:styleId="ETSpeechToText0">
    <w:name w:val="ETSpeechToText תו"/>
    <w:basedOn w:val="a0"/>
    <w:link w:val="ETSpeechToText"/>
    <w:rsid w:val="00FC0E76"/>
    <w:rPr>
      <w:rFonts w:ascii="Arial" w:hAnsi="Arial" w:cs="Arial"/>
      <w:color w:val="9BBB59" w:themeColor="accent3"/>
      <w:sz w:val="22"/>
      <w:szCs w:val="22"/>
    </w:rPr>
  </w:style>
  <w:style w:type="paragraph" w:styleId="TOC1">
    <w:name w:val="toc 1"/>
    <w:basedOn w:val="a"/>
    <w:next w:val="a"/>
    <w:autoRedefine/>
    <w:uiPriority w:val="39"/>
    <w:unhideWhenUsed/>
    <w:rsid w:val="006C7857"/>
    <w:pPr>
      <w:spacing w:after="100"/>
    </w:pPr>
  </w:style>
  <w:style w:type="paragraph" w:styleId="TOC2">
    <w:name w:val="toc 2"/>
    <w:basedOn w:val="a"/>
    <w:next w:val="a"/>
    <w:autoRedefine/>
    <w:uiPriority w:val="39"/>
    <w:unhideWhenUsed/>
    <w:rsid w:val="006C7857"/>
    <w:pPr>
      <w:spacing w:after="100"/>
      <w:ind w:left="220"/>
    </w:pPr>
  </w:style>
  <w:style w:type="paragraph" w:styleId="TOC3">
    <w:name w:val="toc 3"/>
    <w:basedOn w:val="a"/>
    <w:next w:val="a"/>
    <w:autoRedefine/>
    <w:uiPriority w:val="39"/>
    <w:unhideWhenUsed/>
    <w:rsid w:val="006C7857"/>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6C7857"/>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6C7857"/>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6C7857"/>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6C7857"/>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6C7857"/>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6C7857"/>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6C785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0E7B7E-356D-426C-AF9C-C020F65C2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61</Pages>
  <Words>61969</Words>
  <Characters>309847</Characters>
  <Application>Microsoft Office Word</Application>
  <DocSecurity>0</DocSecurity>
  <Lines>2582</Lines>
  <Paragraphs>742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371074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80</cp:revision>
  <cp:lastPrinted>1899-12-31T22:00:00Z</cp:lastPrinted>
  <dcterms:created xsi:type="dcterms:W3CDTF">2018-05-03T11:21:00Z</dcterms:created>
  <dcterms:modified xsi:type="dcterms:W3CDTF">2025-06-03T12:27:00Z</dcterms:modified>
</cp:coreProperties>
</file>