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0B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3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0B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0B56" w:rsidP="00DF3D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3DCE">
        <w:rPr>
          <w:rFonts w:hint="cs"/>
          <w:b/>
          <w:bCs/>
          <w:rtl/>
        </w:rPr>
        <w:t>243</w:t>
      </w:r>
    </w:p>
    <w:p w:rsidR="00E64116" w:rsidRPr="008713A4" w:rsidRDefault="00430B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30B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ביוני 2025), שעה 18:00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30B5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40433F" w:rsidRDefault="00430B56" w:rsidP="00430B56">
      <w:pPr>
        <w:spacing w:before="60"/>
        <w:ind w:firstLine="0"/>
        <w:rPr>
          <w:rtl/>
        </w:rPr>
      </w:pPr>
      <w:bookmarkStart w:id="0" w:name="ET_subject_646456_1"/>
      <w:r w:rsidRPr="00430B56">
        <w:rPr>
          <w:rStyle w:val="TagStyle"/>
          <w:rtl/>
        </w:rPr>
        <w:t xml:space="preserve"> &lt;&lt; נושא &gt;&gt; </w:t>
      </w:r>
      <w:r w:rsidRPr="00430B56">
        <w:rPr>
          <w:rtl/>
        </w:rPr>
        <w:t xml:space="preserve">1. </w:t>
      </w:r>
      <w:r w:rsidR="0040433F">
        <w:rPr>
          <w:rFonts w:hint="cs"/>
          <w:rtl/>
        </w:rPr>
        <w:t xml:space="preserve">בקשת הממשלה להקדמת הדיון בהצעת חוק </w:t>
      </w:r>
      <w:r w:rsidR="0040433F" w:rsidRPr="00430B56">
        <w:rPr>
          <w:rtl/>
        </w:rPr>
        <w:t xml:space="preserve">להשתתפותם של העובדים ובעלי תפקיד בשירות הציבורי, בצעדים לייצוב המצב הפיסקלי במדינה במהלך השנים 2025 ו-2026 (הוראת שעה) (תיקון מס' 2) (הסדר הפחתת משכורת לעובד שאין במקום עבודתו ארגון עובדים יציג), </w:t>
      </w:r>
      <w:proofErr w:type="spellStart"/>
      <w:r w:rsidR="0040433F" w:rsidRPr="00430B56">
        <w:rPr>
          <w:rtl/>
        </w:rPr>
        <w:t>התשפ"ה</w:t>
      </w:r>
      <w:proofErr w:type="spellEnd"/>
      <w:r w:rsidR="0040433F">
        <w:rPr>
          <w:rFonts w:hint="cs"/>
          <w:rtl/>
        </w:rPr>
        <w:t>–</w:t>
      </w:r>
      <w:r w:rsidR="0040433F" w:rsidRPr="00430B56">
        <w:rPr>
          <w:rtl/>
        </w:rPr>
        <w:t>2025</w:t>
      </w:r>
      <w:r w:rsidR="0040433F" w:rsidRPr="00430B56">
        <w:rPr>
          <w:rStyle w:val="TagStyle"/>
          <w:rtl/>
        </w:rPr>
        <w:t xml:space="preserve"> &lt;&lt; הצח &gt;&gt;</w:t>
      </w:r>
      <w:r w:rsidR="0040433F" w:rsidRPr="00430B56">
        <w:rPr>
          <w:rtl/>
        </w:rPr>
        <w:t xml:space="preserve"> </w:t>
      </w:r>
      <w:r w:rsidR="0040433F">
        <w:rPr>
          <w:rFonts w:hint="cs"/>
          <w:rtl/>
        </w:rPr>
        <w:t>(מ/1873), בכל הקריאות.</w:t>
      </w:r>
    </w:p>
    <w:p w:rsidR="0040433F" w:rsidRDefault="0040433F" w:rsidP="0040433F">
      <w:pPr>
        <w:spacing w:before="60"/>
        <w:ind w:firstLine="0"/>
        <w:rPr>
          <w:rFonts w:hint="cs"/>
          <w:rtl/>
        </w:rPr>
      </w:pPr>
      <w:r>
        <w:rPr>
          <w:rFonts w:hint="cs"/>
          <w:rtl/>
        </w:rPr>
        <w:t xml:space="preserve">2. </w:t>
      </w:r>
      <w:r w:rsidR="00430B56" w:rsidRPr="00430B56">
        <w:rPr>
          <w:rtl/>
        </w:rPr>
        <w:t xml:space="preserve">בקשת יושב ראש הכנסת </w:t>
      </w:r>
      <w:r>
        <w:rPr>
          <w:rFonts w:hint="cs"/>
          <w:rtl/>
        </w:rPr>
        <w:t xml:space="preserve">לקבוע </w:t>
      </w:r>
      <w:r w:rsidRPr="00430B56">
        <w:rPr>
          <w:rtl/>
        </w:rPr>
        <w:t>ישיבה נוספת של הכנסת ביום ראשון, 22 ביוני 2025,</w:t>
      </w:r>
      <w:r>
        <w:rPr>
          <w:rFonts w:hint="cs"/>
          <w:rtl/>
        </w:rPr>
        <w:t xml:space="preserve"> ו</w:t>
      </w:r>
      <w:r w:rsidRPr="00430B56">
        <w:rPr>
          <w:rtl/>
        </w:rPr>
        <w:t xml:space="preserve">לאפשר ליושב ראש בית הנבחרים של ארצות הברית לנאום </w:t>
      </w:r>
      <w:r>
        <w:rPr>
          <w:rFonts w:hint="cs"/>
          <w:rtl/>
        </w:rPr>
        <w:t>בישיבה זו.</w:t>
      </w:r>
    </w:p>
    <w:p w:rsidR="0040433F" w:rsidRDefault="0040433F" w:rsidP="0040433F">
      <w:pPr>
        <w:spacing w:before="60"/>
        <w:ind w:firstLine="0"/>
        <w:rPr>
          <w:rtl/>
        </w:rPr>
      </w:pPr>
      <w:r>
        <w:rPr>
          <w:rFonts w:hint="cs"/>
          <w:rtl/>
        </w:rPr>
        <w:t>3. בקשת יושב ראש ועדת העבודה והרווחה למיזוג הצעות החוק הבאות:</w:t>
      </w:r>
    </w:p>
    <w:p w:rsidR="00430B56" w:rsidRDefault="00430B56" w:rsidP="0040433F">
      <w:pPr>
        <w:spacing w:before="60"/>
        <w:ind w:left="293" w:firstLine="0"/>
        <w:rPr>
          <w:rtl/>
        </w:rPr>
      </w:pPr>
      <w:bookmarkStart w:id="1" w:name="ET_subject_646457_2"/>
      <w:bookmarkEnd w:id="0"/>
      <w:r w:rsidRPr="00430B56">
        <w:rPr>
          <w:rStyle w:val="TagStyle"/>
          <w:rtl/>
        </w:rPr>
        <w:t xml:space="preserve">&lt;&lt; נושא &gt;&gt; </w:t>
      </w:r>
      <w:r w:rsidR="0040433F">
        <w:rPr>
          <w:rStyle w:val="TagStyle"/>
          <w:rFonts w:hint="cs"/>
          <w:rtl/>
        </w:rPr>
        <w:t>אא</w:t>
      </w:r>
      <w:r w:rsidR="0040433F">
        <w:rPr>
          <w:rFonts w:hint="cs"/>
          <w:rtl/>
        </w:rPr>
        <w:t xml:space="preserve">א. </w:t>
      </w:r>
      <w:bookmarkStart w:id="2" w:name="ET_hatsach_643168_3"/>
      <w:bookmarkEnd w:id="1"/>
      <w:r w:rsidRPr="00430B56">
        <w:rPr>
          <w:rStyle w:val="TagStyle"/>
          <w:rtl/>
        </w:rPr>
        <w:t xml:space="preserve">&lt;&lt; הצח &gt;&gt; </w:t>
      </w:r>
      <w:r w:rsidRPr="00430B56">
        <w:rPr>
          <w:rtl/>
        </w:rPr>
        <w:t xml:space="preserve">הצעת חוק עבודת נשים (תיקון מס' 66) (הארכת תקופת הלידה וההורות להורי פעוט עם מוגבלות מורכבת), </w:t>
      </w:r>
      <w:proofErr w:type="spellStart"/>
      <w:r w:rsidRPr="00430B56">
        <w:rPr>
          <w:rtl/>
        </w:rPr>
        <w:t>התשפ"ה</w:t>
      </w:r>
      <w:proofErr w:type="spellEnd"/>
      <w:r w:rsidRPr="00430B56">
        <w:rPr>
          <w:rtl/>
        </w:rPr>
        <w:t>–2025</w:t>
      </w:r>
      <w:r w:rsidR="0040433F">
        <w:rPr>
          <w:rFonts w:hint="cs"/>
          <w:rtl/>
        </w:rPr>
        <w:t xml:space="preserve"> (כ/1114)</w:t>
      </w:r>
      <w:r w:rsidRPr="00430B56">
        <w:rPr>
          <w:rtl/>
        </w:rPr>
        <w:t>, של ח</w:t>
      </w:r>
      <w:r w:rsidR="0040433F">
        <w:rPr>
          <w:rFonts w:hint="cs"/>
          <w:rtl/>
        </w:rPr>
        <w:t>ה</w:t>
      </w:r>
      <w:r w:rsidRPr="00430B56">
        <w:rPr>
          <w:rtl/>
        </w:rPr>
        <w:t>"כ יעקב אשר</w:t>
      </w:r>
      <w:r w:rsidR="0040433F">
        <w:rPr>
          <w:rFonts w:hint="cs"/>
          <w:rtl/>
        </w:rPr>
        <w:t>.</w:t>
      </w:r>
      <w:r w:rsidRPr="00430B56">
        <w:rPr>
          <w:rStyle w:val="TagStyle"/>
          <w:rtl/>
        </w:rPr>
        <w:t xml:space="preserve"> &lt;&lt; הצח &gt;&gt;</w:t>
      </w:r>
      <w:r w:rsidR="0040433F">
        <w:rPr>
          <w:rStyle w:val="TagStyle"/>
          <w:rFonts w:hint="cs"/>
          <w:rtl/>
        </w:rPr>
        <w:t>...</w:t>
      </w:r>
      <w:r w:rsidRPr="00430B56">
        <w:rPr>
          <w:rtl/>
        </w:rPr>
        <w:t xml:space="preserve"> </w:t>
      </w:r>
      <w:bookmarkEnd w:id="2"/>
    </w:p>
    <w:p w:rsidR="00430B56" w:rsidRDefault="00430B56" w:rsidP="0040433F">
      <w:pPr>
        <w:spacing w:before="60"/>
        <w:ind w:left="293" w:firstLine="0"/>
        <w:rPr>
          <w:rtl/>
        </w:rPr>
      </w:pPr>
      <w:bookmarkStart w:id="3" w:name="ET_hatsach_646453_4"/>
      <w:r w:rsidRPr="00430B56">
        <w:rPr>
          <w:rStyle w:val="TagStyle"/>
          <w:rtl/>
        </w:rPr>
        <w:t xml:space="preserve"> &lt;&lt; הצח &gt;&gt; </w:t>
      </w:r>
      <w:r w:rsidR="0040433F">
        <w:rPr>
          <w:rStyle w:val="TagStyle"/>
          <w:rFonts w:hint="cs"/>
          <w:rtl/>
        </w:rPr>
        <w:t>בבבב</w:t>
      </w:r>
      <w:r w:rsidR="0040433F" w:rsidRPr="00430B56">
        <w:rPr>
          <w:rStyle w:val="TagStyle"/>
          <w:rtl/>
        </w:rPr>
        <w:t xml:space="preserve">&lt;&lt; הצח &gt;&gt; </w:t>
      </w:r>
      <w:r w:rsidR="0040433F">
        <w:rPr>
          <w:rFonts w:hint="cs"/>
          <w:rtl/>
        </w:rPr>
        <w:t>ב. ה</w:t>
      </w:r>
      <w:r w:rsidR="0040433F" w:rsidRPr="00430B56">
        <w:rPr>
          <w:rtl/>
        </w:rPr>
        <w:t xml:space="preserve">צעת חוק עבודת נשים (תיקון </w:t>
      </w:r>
      <w:r w:rsidR="0040433F">
        <w:rPr>
          <w:rFonts w:hint="cs"/>
          <w:rtl/>
        </w:rPr>
        <w:t xml:space="preserve">- </w:t>
      </w:r>
      <w:r w:rsidR="0040433F" w:rsidRPr="00430B56">
        <w:rPr>
          <w:rtl/>
        </w:rPr>
        <w:t xml:space="preserve">הארכת תקופת הלידה וההורות להורי פעוט עם מוגבלות מורכבת), </w:t>
      </w:r>
      <w:proofErr w:type="spellStart"/>
      <w:r w:rsidR="0040433F" w:rsidRPr="00430B56">
        <w:rPr>
          <w:rtl/>
        </w:rPr>
        <w:t>התשפ"ה</w:t>
      </w:r>
      <w:proofErr w:type="spellEnd"/>
      <w:r w:rsidR="0040433F" w:rsidRPr="00430B56">
        <w:rPr>
          <w:rtl/>
        </w:rPr>
        <w:t>–202</w:t>
      </w:r>
      <w:r w:rsidR="0040433F">
        <w:rPr>
          <w:rFonts w:hint="cs"/>
          <w:rtl/>
        </w:rPr>
        <w:t>4</w:t>
      </w:r>
      <w:r w:rsidR="0040433F">
        <w:rPr>
          <w:rFonts w:hint="cs"/>
          <w:rtl/>
        </w:rPr>
        <w:t xml:space="preserve"> (</w:t>
      </w:r>
      <w:r w:rsidR="0040433F">
        <w:rPr>
          <w:rFonts w:hint="cs"/>
          <w:rtl/>
        </w:rPr>
        <w:t>פ/5263/25), של חה"כ פנינה תמנו.</w:t>
      </w:r>
      <w:r w:rsidR="0040433F" w:rsidRPr="00430B56">
        <w:rPr>
          <w:rtl/>
        </w:rPr>
        <w:t xml:space="preserve">   </w:t>
      </w:r>
      <w:bookmarkEnd w:id="3"/>
    </w:p>
    <w:p w:rsidR="00430B56" w:rsidRDefault="00430B56" w:rsidP="007C693F">
      <w:pPr>
        <w:spacing w:before="60"/>
        <w:ind w:firstLine="0"/>
        <w:rPr>
          <w:rtl/>
        </w:rPr>
      </w:pPr>
    </w:p>
    <w:p w:rsidR="00430B56" w:rsidRPr="008713A4" w:rsidRDefault="00430B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אופיר כץ – היו"ר</w:t>
      </w:r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 xml:space="preserve">בועז </w:t>
      </w:r>
      <w:proofErr w:type="spellStart"/>
      <w:r w:rsidRPr="0001433F">
        <w:rPr>
          <w:rtl/>
        </w:rPr>
        <w:t>ביסמוט</w:t>
      </w:r>
      <w:proofErr w:type="spellEnd"/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עמית הלוי</w:t>
      </w:r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ארז מלול</w:t>
      </w:r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משה סעדה</w:t>
      </w:r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צביקה פוגל</w:t>
      </w:r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 xml:space="preserve">אריאל </w:t>
      </w:r>
      <w:proofErr w:type="spellStart"/>
      <w:r w:rsidRPr="0001433F">
        <w:rPr>
          <w:rtl/>
        </w:rPr>
        <w:t>קלנר</w:t>
      </w:r>
      <w:proofErr w:type="spellEnd"/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משה רוט</w:t>
      </w:r>
    </w:p>
    <w:p w:rsidR="00430B56" w:rsidRPr="0001433F" w:rsidRDefault="00430B56" w:rsidP="00EC1FB3">
      <w:pPr>
        <w:ind w:firstLine="0"/>
        <w:rPr>
          <w:rtl/>
        </w:rPr>
      </w:pPr>
      <w:r w:rsidRPr="0001433F">
        <w:rPr>
          <w:rtl/>
        </w:rPr>
        <w:t>שמחה רוטמן</w:t>
      </w:r>
    </w:p>
    <w:p w:rsidR="00430B56" w:rsidRDefault="00430B56" w:rsidP="00EC1FB3">
      <w:pPr>
        <w:ind w:firstLine="0"/>
        <w:rPr>
          <w:rtl/>
        </w:rPr>
      </w:pPr>
      <w:r w:rsidRPr="0001433F">
        <w:rPr>
          <w:rtl/>
        </w:rPr>
        <w:t>פנינה תמנו</w:t>
      </w:r>
    </w:p>
    <w:p w:rsidR="00430B56" w:rsidRDefault="00430B56" w:rsidP="00EC1FB3">
      <w:pPr>
        <w:ind w:firstLine="0"/>
        <w:rPr>
          <w:u w:val="single"/>
          <w:rtl/>
        </w:rPr>
      </w:pPr>
    </w:p>
    <w:p w:rsidR="0040433F" w:rsidRPr="008713A4" w:rsidRDefault="0040433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3510F" w:rsidP="00DE5B80">
      <w:pPr>
        <w:ind w:firstLine="0"/>
        <w:rPr>
          <w:rtl/>
        </w:rPr>
      </w:pPr>
      <w:r w:rsidRPr="0001433F">
        <w:rPr>
          <w:rFonts w:hint="cs"/>
          <w:rtl/>
        </w:rPr>
        <w:t xml:space="preserve">ישראל </w:t>
      </w:r>
      <w:proofErr w:type="spellStart"/>
      <w:r w:rsidRPr="0001433F"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0433F" w:rsidRPr="000C47F5" w:rsidRDefault="0040433F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0433F" w:rsidRPr="0040433F" w:rsidRDefault="0040433F" w:rsidP="00D40A29">
      <w:pPr>
        <w:ind w:firstLine="0"/>
        <w:outlineLvl w:val="1"/>
        <w:rPr>
          <w:rtl/>
        </w:rPr>
      </w:pPr>
      <w:r w:rsidRPr="0040433F">
        <w:rPr>
          <w:rFonts w:hint="cs"/>
          <w:rtl/>
        </w:rPr>
        <w:t>סגנית מזכיר הכנסת אלינור ימין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671"/>
      </w:tblGrid>
      <w:tr w:rsidR="00BA366C" w:rsidRPr="0001433F" w:rsidTr="00430B56"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 xml:space="preserve">לביא </w:t>
            </w:r>
            <w:proofErr w:type="spellStart"/>
            <w:r w:rsidRPr="0001433F">
              <w:rPr>
                <w:rtl/>
              </w:rPr>
              <w:t>גרינבלט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אגף החשב הכללי, משרד האוצר</w:t>
            </w:r>
          </w:p>
        </w:tc>
      </w:tr>
      <w:tr w:rsidR="00BA366C" w:rsidRPr="0001433F" w:rsidTr="00430B56"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8C6F47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רפרנטית מגזר ציבורי באג</w:t>
            </w:r>
            <w:r w:rsidR="008C6F47">
              <w:rPr>
                <w:rFonts w:hint="cs"/>
                <w:rtl/>
              </w:rPr>
              <w:t>ף תקציבים</w:t>
            </w:r>
            <w:r w:rsidRPr="0001433F">
              <w:rPr>
                <w:rtl/>
              </w:rPr>
              <w:t>, משרד האוצר</w:t>
            </w:r>
          </w:p>
        </w:tc>
      </w:tr>
      <w:tr w:rsidR="00BA366C" w:rsidRPr="0001433F" w:rsidTr="00430B56"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proofErr w:type="spellStart"/>
            <w:r w:rsidRPr="0001433F">
              <w:rPr>
                <w:rtl/>
              </w:rPr>
              <w:t>נטעלי</w:t>
            </w:r>
            <w:proofErr w:type="spellEnd"/>
            <w:r w:rsidRPr="0001433F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עו"ד בלשכה המשפטית, משרד האוצר</w:t>
            </w:r>
          </w:p>
        </w:tc>
      </w:tr>
      <w:tr w:rsidR="00BA366C" w:rsidRPr="0001433F" w:rsidTr="00430B56"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רכז מגזר ציבורי באגף תקציבים, משרד האוצר</w:t>
            </w:r>
          </w:p>
        </w:tc>
      </w:tr>
      <w:tr w:rsidR="00BA366C" w:rsidTr="00430B56"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BA366C" w:rsidRPr="0001433F" w:rsidRDefault="00BA366C" w:rsidP="00BA366C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66C" w:rsidRDefault="00BA366C" w:rsidP="008C6F47">
            <w:pPr>
              <w:ind w:firstLine="0"/>
              <w:rPr>
                <w:rtl/>
              </w:rPr>
            </w:pPr>
            <w:r w:rsidRPr="0001433F">
              <w:rPr>
                <w:rtl/>
              </w:rPr>
              <w:t>רכזת חינוך באג</w:t>
            </w:r>
            <w:r w:rsidR="008C6F47">
              <w:rPr>
                <w:rFonts w:hint="cs"/>
                <w:rtl/>
              </w:rPr>
              <w:t>ף תקציבים</w:t>
            </w:r>
            <w:r w:rsidRPr="0001433F">
              <w:rPr>
                <w:rtl/>
              </w:rPr>
              <w:t>, משרד האוצר</w:t>
            </w:r>
          </w:p>
        </w:tc>
      </w:tr>
    </w:tbl>
    <w:p w:rsidR="001632DE" w:rsidRDefault="001632DE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0B5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430B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0B56" w:rsidP="00D40A29">
      <w:pPr>
        <w:ind w:firstLine="0"/>
        <w:rPr>
          <w:u w:val="single"/>
        </w:rPr>
      </w:pPr>
      <w:r>
        <w:rPr>
          <w:rtl/>
        </w:rPr>
        <w:lastRenderedPageBreak/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30B56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430B56" w:rsidRDefault="00430B56" w:rsidP="008320F6">
      <w:pPr>
        <w:ind w:firstLine="0"/>
        <w:rPr>
          <w:rtl/>
        </w:rPr>
      </w:pPr>
    </w:p>
    <w:p w:rsidR="001632DE" w:rsidRPr="008713A4" w:rsidRDefault="001632DE" w:rsidP="008320F6">
      <w:pPr>
        <w:ind w:firstLine="0"/>
        <w:rPr>
          <w:rtl/>
        </w:rPr>
      </w:pPr>
    </w:p>
    <w:p w:rsidR="00430B56" w:rsidRDefault="00430B56" w:rsidP="00430B56">
      <w:pPr>
        <w:ind w:firstLine="0"/>
        <w:jc w:val="left"/>
        <w:rPr>
          <w:color w:val="606060"/>
          <w:rtl/>
        </w:rPr>
      </w:pPr>
      <w:r w:rsidRPr="00430B5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4" w:name="_ETM_Q1_80316"/>
      <w:bookmarkStart w:id="5" w:name="_ETM_Q1_80366"/>
      <w:bookmarkEnd w:id="4"/>
      <w:bookmarkEnd w:id="5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6" w:name="_ETM_Q1_80502"/>
      <w:bookmarkStart w:id="7" w:name="_ETM_Q1_80544"/>
      <w:bookmarkEnd w:id="6"/>
      <w:bookmarkEnd w:id="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8" w:name="_ETM_Q1_170765"/>
      <w:bookmarkStart w:id="9" w:name="_ETM_Q1_170816"/>
      <w:bookmarkEnd w:id="8"/>
      <w:bookmarkEnd w:id="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10" w:name="_ETM_Q1_171083"/>
      <w:bookmarkStart w:id="11" w:name="_ETM_Q1_171138"/>
      <w:bookmarkEnd w:id="10"/>
      <w:bookmarkEnd w:id="1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12" w:name="_ETM_Q1_171318"/>
      <w:bookmarkStart w:id="13" w:name="_ETM_Q1_171378"/>
      <w:bookmarkEnd w:id="12"/>
      <w:bookmarkEnd w:id="13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14" w:name="_ETM_Q1_171433"/>
      <w:bookmarkStart w:id="15" w:name="_ETM_Q1_171488"/>
      <w:bookmarkEnd w:id="14"/>
      <w:bookmarkEnd w:id="15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16" w:name="_ETM_Q1_171643"/>
      <w:bookmarkStart w:id="17" w:name="_ETM_Q1_171688"/>
      <w:bookmarkEnd w:id="16"/>
      <w:bookmarkEnd w:id="1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18" w:name="_ETM_Q1_171773"/>
      <w:bookmarkStart w:id="19" w:name="_ETM_Q1_171833"/>
      <w:bookmarkEnd w:id="18"/>
      <w:bookmarkEnd w:id="1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20" w:name="_ETM_Q1_172138"/>
      <w:bookmarkStart w:id="21" w:name="_ETM_Q1_172183"/>
      <w:bookmarkEnd w:id="20"/>
      <w:bookmarkEnd w:id="2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22" w:name="_ETM_Q1_172418"/>
      <w:bookmarkStart w:id="23" w:name="_ETM_Q1_172473"/>
      <w:bookmarkEnd w:id="22"/>
      <w:bookmarkEnd w:id="23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24" w:name="_ETM_Q1_172513"/>
      <w:bookmarkStart w:id="25" w:name="_ETM_Q1_172563"/>
      <w:bookmarkEnd w:id="24"/>
      <w:bookmarkEnd w:id="25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26" w:name="_ETM_Q1_172653"/>
      <w:bookmarkStart w:id="27" w:name="_ETM_Q1_172698"/>
      <w:bookmarkEnd w:id="26"/>
      <w:bookmarkEnd w:id="2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28" w:name="_ETM_Q1_173003"/>
      <w:bookmarkStart w:id="29" w:name="_ETM_Q1_173063"/>
      <w:bookmarkEnd w:id="28"/>
      <w:bookmarkEnd w:id="2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30" w:name="_ETM_Q1_173298"/>
      <w:bookmarkStart w:id="31" w:name="_ETM_Q1_173348"/>
      <w:bookmarkEnd w:id="30"/>
      <w:bookmarkEnd w:id="3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32" w:name="_ETM_Q1_173563"/>
      <w:bookmarkStart w:id="33" w:name="_ETM_Q1_173608"/>
      <w:bookmarkEnd w:id="32"/>
      <w:bookmarkEnd w:id="33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34" w:name="_ETM_Q1_173828"/>
      <w:bookmarkStart w:id="35" w:name="_ETM_Q1_173873"/>
      <w:bookmarkEnd w:id="34"/>
      <w:bookmarkEnd w:id="35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36" w:name="_ETM_Q1_173893"/>
      <w:bookmarkStart w:id="37" w:name="_ETM_Q1_173933"/>
      <w:bookmarkEnd w:id="36"/>
      <w:bookmarkEnd w:id="3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38" w:name="_ETM_Q1_173958"/>
      <w:bookmarkStart w:id="39" w:name="_ETM_Q1_174008"/>
      <w:bookmarkEnd w:id="38"/>
      <w:bookmarkEnd w:id="3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40" w:name="_ETM_Q1_174033"/>
      <w:bookmarkStart w:id="41" w:name="_ETM_Q1_174073"/>
      <w:bookmarkEnd w:id="40"/>
      <w:bookmarkEnd w:id="4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42" w:name="_ETM_Q1_174098"/>
      <w:bookmarkStart w:id="43" w:name="_ETM_Q1_174133"/>
      <w:bookmarkEnd w:id="42"/>
      <w:bookmarkEnd w:id="43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44" w:name="_ETM_Q1_174153"/>
      <w:bookmarkStart w:id="45" w:name="_ETM_Q1_174193"/>
      <w:bookmarkEnd w:id="44"/>
      <w:bookmarkEnd w:id="45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46" w:name="_ETM_Q1_174213"/>
      <w:bookmarkStart w:id="47" w:name="_ETM_Q1_174268"/>
      <w:bookmarkEnd w:id="46"/>
      <w:bookmarkEnd w:id="4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48" w:name="_ETM_Q1_174303"/>
      <w:bookmarkStart w:id="49" w:name="_ETM_Q1_174338"/>
      <w:bookmarkEnd w:id="48"/>
      <w:bookmarkEnd w:id="4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50" w:name="_ETM_Q1_174353"/>
      <w:bookmarkStart w:id="51" w:name="_ETM_Q1_174403"/>
      <w:bookmarkEnd w:id="50"/>
      <w:bookmarkEnd w:id="5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52" w:name="_ETM_Q1_174818"/>
      <w:bookmarkStart w:id="53" w:name="_ETM_Q1_174873"/>
      <w:bookmarkEnd w:id="52"/>
      <w:bookmarkEnd w:id="53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54" w:name="_ETM_Q1_174988"/>
      <w:bookmarkStart w:id="55" w:name="_ETM_Q1_175033"/>
      <w:bookmarkEnd w:id="54"/>
      <w:bookmarkEnd w:id="55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56" w:name="_ETM_Q1_175243"/>
      <w:bookmarkStart w:id="57" w:name="_ETM_Q1_175283"/>
      <w:bookmarkEnd w:id="56"/>
      <w:bookmarkEnd w:id="5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58" w:name="_ETM_Q1_175303"/>
      <w:bookmarkStart w:id="59" w:name="_ETM_Q1_175358"/>
      <w:bookmarkEnd w:id="58"/>
      <w:bookmarkEnd w:id="5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60" w:name="_ETM_Q1_175403"/>
      <w:bookmarkStart w:id="61" w:name="_ETM_Q1_175438"/>
      <w:bookmarkEnd w:id="60"/>
      <w:bookmarkEnd w:id="6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62" w:name="_ETM_Q1_175463"/>
      <w:bookmarkStart w:id="63" w:name="_ETM_Q1_175503"/>
      <w:bookmarkEnd w:id="62"/>
      <w:bookmarkEnd w:id="63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64" w:name="_ETM_Q1_175528"/>
      <w:bookmarkEnd w:id="64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65" w:name="_ETM_Q1_175563"/>
      <w:bookmarkStart w:id="66" w:name="_ETM_Q1_175588"/>
      <w:bookmarkStart w:id="67" w:name="_ETM_Q1_175623"/>
      <w:bookmarkEnd w:id="65"/>
      <w:bookmarkEnd w:id="66"/>
      <w:bookmarkEnd w:id="67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68" w:name="_ETM_Q1_175648"/>
      <w:bookmarkStart w:id="69" w:name="_ETM_Q1_175683"/>
      <w:bookmarkEnd w:id="68"/>
      <w:bookmarkEnd w:id="69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70" w:name="_ETM_Q1_175698"/>
      <w:bookmarkStart w:id="71" w:name="_ETM_Q1_175753"/>
      <w:bookmarkEnd w:id="70"/>
      <w:bookmarkEnd w:id="71"/>
    </w:p>
    <w:p w:rsidR="00BA366C" w:rsidRDefault="00BA366C" w:rsidP="00430B56">
      <w:pPr>
        <w:ind w:firstLine="0"/>
        <w:jc w:val="left"/>
        <w:rPr>
          <w:color w:val="606060"/>
          <w:rtl/>
        </w:rPr>
      </w:pPr>
      <w:bookmarkStart w:id="72" w:name="_ETM_Q1_175783"/>
      <w:bookmarkStart w:id="73" w:name="_ETM_Q1_175823"/>
      <w:bookmarkEnd w:id="72"/>
      <w:bookmarkEnd w:id="73"/>
    </w:p>
    <w:p w:rsidR="00BA366C" w:rsidRDefault="00BA366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A4DBB" w:rsidRDefault="00BA366C" w:rsidP="003A4DBB">
      <w:pPr>
        <w:pStyle w:val="a6"/>
        <w:keepNext/>
        <w:rPr>
          <w:rtl/>
        </w:rPr>
      </w:pPr>
      <w:bookmarkStart w:id="74" w:name="ET_subject_646456_5"/>
      <w:r w:rsidRPr="00BA366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הכנסת לאפשר ליושב ראש בית הנבחרים של ארצות הברית לנאום במליאת הכנסת</w:t>
      </w:r>
      <w:r w:rsidRPr="00BA366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4"/>
    </w:p>
    <w:p w:rsidR="001632DE" w:rsidRDefault="001632DE" w:rsidP="001632DE">
      <w:pPr>
        <w:rPr>
          <w:rtl/>
        </w:rPr>
      </w:pPr>
    </w:p>
    <w:p w:rsidR="001632DE" w:rsidRDefault="001632DE" w:rsidP="001632DE">
      <w:pPr>
        <w:rPr>
          <w:rtl/>
        </w:rPr>
      </w:pPr>
    </w:p>
    <w:p w:rsidR="003A4DBB" w:rsidRDefault="003A4DBB" w:rsidP="003A4DBB">
      <w:pPr>
        <w:pStyle w:val="a6"/>
        <w:keepNext/>
        <w:rPr>
          <w:rStyle w:val="TagStyle"/>
          <w:rtl/>
        </w:rPr>
      </w:pPr>
      <w:bookmarkStart w:id="75" w:name="ET_subject_646457_47"/>
      <w:r w:rsidRPr="003A4DBB">
        <w:rPr>
          <w:rStyle w:val="TagStyle"/>
          <w:rtl/>
        </w:rPr>
        <w:t xml:space="preserve"> &lt;&lt; נושא &gt;&gt; </w:t>
      </w:r>
      <w:r w:rsidRPr="003A4DBB">
        <w:rPr>
          <w:rStyle w:val="TagStyle"/>
          <w:rFonts w:cs="David"/>
          <w:b/>
          <w:color w:val="auto"/>
          <w:bdr w:val="none" w:sz="0" w:space="0" w:color="auto"/>
          <w:rtl/>
        </w:rPr>
        <w:t>פניית יושב ראש הכנסת בדבר קביעת ישיבה נוספת של הכנסת ביום ראשון, 22 ביוני 2025, לפי סעיף 19(א)(1) לתקנון הכנסת</w:t>
      </w:r>
      <w:r w:rsidRPr="003A4DBB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75"/>
    </w:p>
    <w:p w:rsidR="003A4DBB" w:rsidRDefault="003A4DBB" w:rsidP="003A4DBB">
      <w:pPr>
        <w:pStyle w:val="KeepWithNext"/>
        <w:rPr>
          <w:rStyle w:val="TagStyle"/>
          <w:rtl/>
        </w:rPr>
      </w:pPr>
    </w:p>
    <w:p w:rsidR="00F1623F" w:rsidRDefault="00F1623F" w:rsidP="00F1623F">
      <w:pPr>
        <w:pStyle w:val="af6"/>
        <w:keepNext/>
        <w:rPr>
          <w:rtl/>
        </w:rPr>
      </w:pPr>
      <w:bookmarkStart w:id="76" w:name="_ETM_Q1_21653"/>
      <w:bookmarkStart w:id="77" w:name="_ETM_Q1_21744"/>
      <w:bookmarkStart w:id="78" w:name="ET_yor_5786_18"/>
      <w:bookmarkEnd w:id="76"/>
      <w:bookmarkEnd w:id="77"/>
      <w:r w:rsidRPr="00F162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F1623F" w:rsidRDefault="00F1623F" w:rsidP="00F1623F">
      <w:pPr>
        <w:pStyle w:val="KeepWithNext"/>
        <w:rPr>
          <w:rtl/>
        </w:rPr>
      </w:pPr>
    </w:p>
    <w:p w:rsidR="00F1623F" w:rsidRDefault="00F1623F" w:rsidP="00F1623F">
      <w:pPr>
        <w:rPr>
          <w:rtl/>
        </w:rPr>
      </w:pPr>
      <w:bookmarkStart w:id="79" w:name="_ETM_Q1_23231"/>
      <w:bookmarkEnd w:id="79"/>
      <w:r>
        <w:rPr>
          <w:rFonts w:hint="cs"/>
          <w:rtl/>
        </w:rPr>
        <w:t>אני פותח את הישיבה, יום רביעי, ט"ו בסיוון. לבקשת יושב-ראש הכנסת לקבוע ישיבה נוספת של הכנסת, ביום ראשון ה-22 ביו</w:t>
      </w:r>
      <w:bookmarkStart w:id="80" w:name="_ETM_Q1_50100"/>
      <w:bookmarkEnd w:id="80"/>
      <w:r>
        <w:rPr>
          <w:rFonts w:hint="cs"/>
          <w:rtl/>
        </w:rPr>
        <w:t xml:space="preserve">ני 2025, ולאפשר ליושב-ראש בית הנבחרים של ארצות הברית </w:t>
      </w:r>
      <w:bookmarkStart w:id="81" w:name="_ETM_Q1_56516"/>
      <w:bookmarkEnd w:id="81"/>
      <w:r>
        <w:rPr>
          <w:rFonts w:hint="cs"/>
          <w:rtl/>
        </w:rPr>
        <w:t xml:space="preserve">לנאום בישיבה זו. </w:t>
      </w:r>
    </w:p>
    <w:p w:rsidR="00F1623F" w:rsidRDefault="00F1623F" w:rsidP="00F1623F">
      <w:pPr>
        <w:rPr>
          <w:rtl/>
        </w:rPr>
      </w:pPr>
      <w:bookmarkStart w:id="82" w:name="_ETM_Q1_60868"/>
      <w:bookmarkStart w:id="83" w:name="_ETM_Q1_60947"/>
      <w:bookmarkStart w:id="84" w:name="_ETM_Q1_58553"/>
      <w:bookmarkStart w:id="85" w:name="_ETM_Q1_58620"/>
      <w:bookmarkEnd w:id="82"/>
      <w:bookmarkEnd w:id="83"/>
      <w:bookmarkEnd w:id="84"/>
      <w:bookmarkEnd w:id="85"/>
    </w:p>
    <w:p w:rsidR="00F1623F" w:rsidRDefault="00F1623F" w:rsidP="00F1623F">
      <w:pPr>
        <w:pStyle w:val="a4"/>
        <w:keepNext/>
        <w:rPr>
          <w:rtl/>
        </w:rPr>
      </w:pPr>
      <w:bookmarkStart w:id="86" w:name="ET_speaker_אלינור_ימין_19"/>
      <w:r w:rsidRPr="00F1623F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F16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F1623F" w:rsidRDefault="00F1623F" w:rsidP="00F1623F">
      <w:pPr>
        <w:pStyle w:val="KeepWithNext"/>
        <w:rPr>
          <w:rtl/>
        </w:rPr>
      </w:pPr>
    </w:p>
    <w:p w:rsidR="00F1623F" w:rsidRDefault="00F1623F" w:rsidP="00F1623F">
      <w:pPr>
        <w:rPr>
          <w:rtl/>
        </w:rPr>
      </w:pPr>
      <w:bookmarkStart w:id="87" w:name="_ETM_Q1_61865"/>
      <w:bookmarkEnd w:id="87"/>
      <w:r>
        <w:rPr>
          <w:rFonts w:hint="cs"/>
          <w:rtl/>
        </w:rPr>
        <w:t xml:space="preserve">ערב טוב, אנחנו פונים בשם היושב-ראש לוועדת </w:t>
      </w:r>
      <w:bookmarkStart w:id="88" w:name="_ETM_Q1_73998"/>
      <w:bookmarkEnd w:id="88"/>
      <w:r>
        <w:rPr>
          <w:rFonts w:hint="cs"/>
          <w:rtl/>
        </w:rPr>
        <w:t xml:space="preserve">הכנסת כדי להוסיף ישיבת כנסת ביום ראשון לכבוד </w:t>
      </w:r>
      <w:bookmarkStart w:id="89" w:name="_ETM_Q1_81844"/>
      <w:bookmarkEnd w:id="89"/>
      <w:r>
        <w:rPr>
          <w:rFonts w:hint="cs"/>
          <w:rtl/>
        </w:rPr>
        <w:t>הביקור של יושב</w:t>
      </w:r>
      <w:r w:rsidR="004F740C">
        <w:rPr>
          <w:rFonts w:hint="cs"/>
          <w:rtl/>
        </w:rPr>
        <w:t xml:space="preserve">-ראש בית הנבחרים של ארצות הברית. ביום ראשון ה-22 ביוני בשעה 17:00. </w:t>
      </w:r>
      <w:r w:rsidR="004F740C">
        <w:rPr>
          <w:rtl/>
        </w:rPr>
        <w:br/>
      </w:r>
      <w:bookmarkStart w:id="90" w:name="_ETM_Q1_90125"/>
      <w:bookmarkStart w:id="91" w:name="_ETM_Q1_90213"/>
      <w:bookmarkEnd w:id="90"/>
      <w:bookmarkEnd w:id="91"/>
    </w:p>
    <w:p w:rsidR="004F740C" w:rsidRDefault="004F740C" w:rsidP="004F740C">
      <w:pPr>
        <w:pStyle w:val="af6"/>
        <w:keepNext/>
        <w:rPr>
          <w:rtl/>
        </w:rPr>
      </w:pPr>
      <w:bookmarkStart w:id="92" w:name="ET_yor_5786_20"/>
      <w:r w:rsidRPr="004F74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F7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4F740C" w:rsidRDefault="004F740C" w:rsidP="004F740C">
      <w:pPr>
        <w:pStyle w:val="KeepWithNext"/>
        <w:rPr>
          <w:rtl/>
        </w:rPr>
      </w:pPr>
    </w:p>
    <w:p w:rsidR="003A4DBB" w:rsidRPr="004F740C" w:rsidRDefault="004F740C" w:rsidP="003A4DBB">
      <w:pPr>
        <w:rPr>
          <w:rtl/>
        </w:rPr>
      </w:pPr>
      <w:bookmarkStart w:id="93" w:name="_ETM_Q1_91168"/>
      <w:bookmarkEnd w:id="93"/>
      <w:r>
        <w:rPr>
          <w:rFonts w:hint="cs"/>
          <w:rtl/>
        </w:rPr>
        <w:t>אוקיי. מי בעד? מי</w:t>
      </w:r>
      <w:bookmarkStart w:id="94" w:name="_ETM_Q1_96350"/>
      <w:bookmarkEnd w:id="94"/>
      <w:r>
        <w:rPr>
          <w:rFonts w:hint="cs"/>
          <w:rtl/>
        </w:rPr>
        <w:t xml:space="preserve"> נגד? מי נמנע? </w:t>
      </w:r>
      <w:r w:rsidR="003A4DBB">
        <w:rPr>
          <w:rFonts w:hint="cs"/>
          <w:rtl/>
        </w:rPr>
        <w:t xml:space="preserve">אושר פה אחד. </w:t>
      </w:r>
    </w:p>
    <w:p w:rsidR="004F740C" w:rsidRDefault="004F740C" w:rsidP="004F740C">
      <w:pPr>
        <w:rPr>
          <w:rtl/>
        </w:rPr>
      </w:pPr>
    </w:p>
    <w:p w:rsidR="004F740C" w:rsidRDefault="004F740C" w:rsidP="004F740C">
      <w:pPr>
        <w:pStyle w:val="af1"/>
        <w:keepNext/>
        <w:rPr>
          <w:rtl/>
        </w:rPr>
      </w:pPr>
      <w:bookmarkStart w:id="95" w:name="_ETM_Q1_91952"/>
      <w:bookmarkStart w:id="96" w:name="_ETM_Q1_92019"/>
      <w:bookmarkStart w:id="97" w:name="_ETM_Q1_95454"/>
      <w:bookmarkEnd w:id="95"/>
      <w:bookmarkEnd w:id="96"/>
      <w:bookmarkEnd w:id="97"/>
    </w:p>
    <w:p w:rsidR="004F740C" w:rsidRDefault="004F740C" w:rsidP="004F740C">
      <w:pPr>
        <w:pStyle w:val="af1"/>
        <w:keepNext/>
        <w:rPr>
          <w:rtl/>
        </w:rPr>
      </w:pPr>
      <w:bookmarkStart w:id="98" w:name="_ETM_Q1_95495"/>
      <w:bookmarkEnd w:id="98"/>
      <w:r>
        <w:rPr>
          <w:rtl/>
        </w:rPr>
        <w:t>הצבעה</w:t>
      </w:r>
    </w:p>
    <w:p w:rsidR="004F740C" w:rsidRDefault="004F740C" w:rsidP="004F740C">
      <w:pPr>
        <w:pStyle w:val="--"/>
        <w:keepNext/>
        <w:rPr>
          <w:rtl/>
        </w:rPr>
      </w:pPr>
      <w:r>
        <w:rPr>
          <w:rtl/>
        </w:rPr>
        <w:t>בעד</w:t>
      </w:r>
      <w:bookmarkStart w:id="99" w:name="_ETM_Q1_92194"/>
      <w:bookmarkEnd w:id="99"/>
    </w:p>
    <w:p w:rsidR="001168B8" w:rsidRDefault="001168B8" w:rsidP="004F740C">
      <w:pPr>
        <w:rPr>
          <w:rtl/>
        </w:rPr>
      </w:pPr>
      <w:bookmarkStart w:id="100" w:name="_ETM_Q1_92292"/>
      <w:bookmarkEnd w:id="100"/>
    </w:p>
    <w:p w:rsidR="001168B8" w:rsidRDefault="001168B8" w:rsidP="001168B8">
      <w:pPr>
        <w:pStyle w:val="KeepWithNext"/>
        <w:rPr>
          <w:rtl/>
        </w:rPr>
      </w:pPr>
    </w:p>
    <w:p w:rsidR="004F740C" w:rsidRDefault="004F740C" w:rsidP="004F740C">
      <w:pPr>
        <w:pStyle w:val="--"/>
        <w:keepNext/>
        <w:rPr>
          <w:rtl/>
        </w:rPr>
      </w:pPr>
    </w:p>
    <w:p w:rsidR="004F740C" w:rsidRDefault="004F740C" w:rsidP="004F740C">
      <w:pPr>
        <w:pStyle w:val="--"/>
        <w:keepNext/>
        <w:rPr>
          <w:rtl/>
        </w:rPr>
      </w:pPr>
      <w:bookmarkStart w:id="101" w:name="_ETM_Q1_90529"/>
      <w:bookmarkStart w:id="102" w:name="_ETM_Q1_90610"/>
      <w:bookmarkEnd w:id="101"/>
      <w:bookmarkEnd w:id="102"/>
    </w:p>
    <w:p w:rsidR="004F740C" w:rsidRDefault="004F740C" w:rsidP="004F740C">
      <w:pPr>
        <w:pStyle w:val="--"/>
        <w:keepNext/>
        <w:rPr>
          <w:rtl/>
        </w:rPr>
      </w:pPr>
      <w:bookmarkStart w:id="103" w:name="_ETM_Q1_90737"/>
      <w:bookmarkStart w:id="104" w:name="_ETM_Q1_90803"/>
      <w:bookmarkEnd w:id="103"/>
      <w:bookmarkEnd w:id="104"/>
      <w:r>
        <w:rPr>
          <w:rtl/>
        </w:rPr>
        <w:t xml:space="preserve"> </w:t>
      </w:r>
    </w:p>
    <w:p w:rsidR="004F740C" w:rsidRDefault="004F740C" w:rsidP="004F740C">
      <w:pPr>
        <w:pStyle w:val="--"/>
        <w:keepNext/>
        <w:jc w:val="both"/>
        <w:rPr>
          <w:rtl/>
        </w:rPr>
      </w:pPr>
      <w:r>
        <w:rPr>
          <w:rtl/>
        </w:rPr>
        <w:t xml:space="preserve"> </w:t>
      </w:r>
    </w:p>
    <w:p w:rsidR="004F740C" w:rsidRPr="004F740C" w:rsidRDefault="004F740C" w:rsidP="004F740C">
      <w:pPr>
        <w:pStyle w:val="af2"/>
        <w:rPr>
          <w:rtl/>
        </w:rPr>
      </w:pPr>
      <w:bookmarkStart w:id="105" w:name="_ETM_Q1_96793"/>
      <w:bookmarkEnd w:id="105"/>
    </w:p>
    <w:p w:rsidR="00BA366C" w:rsidRDefault="00BA366C" w:rsidP="00BA366C">
      <w:pPr>
        <w:rPr>
          <w:rtl/>
        </w:rPr>
      </w:pPr>
      <w:bookmarkStart w:id="106" w:name="_ETM_Q1_84768"/>
      <w:bookmarkEnd w:id="106"/>
    </w:p>
    <w:p w:rsidR="00BA366C" w:rsidRDefault="00BA36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366C" w:rsidRDefault="00BA366C" w:rsidP="00BA366C">
      <w:pPr>
        <w:pStyle w:val="a6"/>
        <w:keepNext/>
        <w:rPr>
          <w:rtl/>
        </w:rPr>
      </w:pPr>
      <w:bookmarkStart w:id="107" w:name="_ETM_Q1_86046"/>
      <w:bookmarkStart w:id="108" w:name="_ETM_Q1_100235"/>
      <w:bookmarkStart w:id="109" w:name="ET_subject_643168_7"/>
      <w:bookmarkEnd w:id="107"/>
      <w:bookmarkEnd w:id="108"/>
      <w:r w:rsidRPr="00BA366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עבודת נשים (תיקון מס' 66) (הארכת תקופת הלידה וההורות להורי פעוט עם מוגבלות מורכבת),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פ/497/25 כ/1114</w:t>
      </w:r>
      <w:r w:rsidRPr="00BA366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9"/>
    </w:p>
    <w:p w:rsidR="00BA366C" w:rsidRDefault="00BA366C" w:rsidP="00BA366C">
      <w:pPr>
        <w:pStyle w:val="KeepWithNext"/>
        <w:rPr>
          <w:rtl/>
        </w:rPr>
      </w:pPr>
    </w:p>
    <w:p w:rsidR="008C6F47" w:rsidRDefault="008C6F47" w:rsidP="008C6F47">
      <w:pPr>
        <w:pStyle w:val="af6"/>
        <w:keepNext/>
        <w:rPr>
          <w:rtl/>
        </w:rPr>
      </w:pPr>
      <w:bookmarkStart w:id="110" w:name="_ETM_Q1_191373"/>
      <w:bookmarkStart w:id="111" w:name="_ETM_Q1_191424"/>
      <w:bookmarkStart w:id="112" w:name="ET_yor_5786_23"/>
      <w:bookmarkEnd w:id="110"/>
      <w:bookmarkEnd w:id="111"/>
      <w:r w:rsidRPr="008A14F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A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8C6F47" w:rsidRDefault="008C6F47" w:rsidP="008C6F47">
      <w:pPr>
        <w:pStyle w:val="KeepWithNext"/>
        <w:rPr>
          <w:rtl/>
        </w:rPr>
      </w:pPr>
    </w:p>
    <w:p w:rsidR="008C6F47" w:rsidRDefault="008C6F47" w:rsidP="008C6F47">
      <w:pPr>
        <w:rPr>
          <w:rtl/>
        </w:rPr>
      </w:pPr>
      <w:r>
        <w:rPr>
          <w:rFonts w:hint="cs"/>
          <w:rtl/>
        </w:rPr>
        <w:t xml:space="preserve">בקשת יושב-ראש ועדת </w:t>
      </w:r>
      <w:bookmarkStart w:id="113" w:name="_ETM_Q1_101237"/>
      <w:bookmarkEnd w:id="113"/>
      <w:r>
        <w:rPr>
          <w:rFonts w:hint="cs"/>
          <w:rtl/>
        </w:rPr>
        <w:t xml:space="preserve">העבודה והרווחה למיזוג הצעות החוק הבאות: </w:t>
      </w:r>
      <w:r>
        <w:rPr>
          <w:rtl/>
        </w:rPr>
        <w:t xml:space="preserve"> </w:t>
      </w:r>
      <w:r w:rsidRPr="008A14FA">
        <w:rPr>
          <w:rtl/>
        </w:rPr>
        <w:t xml:space="preserve">הצעת חוק עבודת נשים (תיקון מס' 66) (הארכת תקופת הלידה וההורות להורי פעוט עם מוגבלות מורכבת), </w:t>
      </w:r>
      <w:proofErr w:type="spellStart"/>
      <w:r w:rsidRPr="008A14FA">
        <w:rPr>
          <w:rtl/>
        </w:rPr>
        <w:t>התשפ"ה</w:t>
      </w:r>
      <w:proofErr w:type="spellEnd"/>
      <w:r w:rsidRPr="008A14FA">
        <w:rPr>
          <w:rtl/>
        </w:rPr>
        <w:t>–2025, כ/1114</w:t>
      </w:r>
      <w:r>
        <w:rPr>
          <w:rFonts w:hint="cs"/>
          <w:b/>
          <w:rtl/>
        </w:rPr>
        <w:t>, של חבר</w:t>
      </w:r>
      <w:bookmarkStart w:id="114" w:name="_ETM_Q1_111395"/>
      <w:bookmarkEnd w:id="114"/>
      <w:r>
        <w:rPr>
          <w:rFonts w:hint="cs"/>
          <w:b/>
          <w:rtl/>
        </w:rPr>
        <w:t xml:space="preserve"> הכנסת יעקב אשר וקבוצת חברי כנסת. אותה הצעת חוק </w:t>
      </w:r>
      <w:r w:rsidR="00C12E9D">
        <w:rPr>
          <w:rFonts w:hint="cs"/>
          <w:rtl/>
        </w:rPr>
        <w:t xml:space="preserve">פ/5263/25 של חברת הכנסת פנינה תמנו. בבקשה, חבר </w:t>
      </w:r>
      <w:bookmarkStart w:id="115" w:name="_ETM_Q1_122775"/>
      <w:bookmarkEnd w:id="115"/>
      <w:r w:rsidR="00C12E9D">
        <w:rPr>
          <w:rFonts w:hint="cs"/>
          <w:rtl/>
        </w:rPr>
        <w:t xml:space="preserve">הכנסת רוט. </w:t>
      </w:r>
    </w:p>
    <w:p w:rsidR="00C12E9D" w:rsidRDefault="00C12E9D" w:rsidP="008C6F47">
      <w:pPr>
        <w:rPr>
          <w:rtl/>
        </w:rPr>
      </w:pPr>
      <w:bookmarkStart w:id="116" w:name="_ETM_Q1_123493"/>
      <w:bookmarkStart w:id="117" w:name="_ETM_Q1_123627"/>
      <w:bookmarkEnd w:id="116"/>
      <w:bookmarkEnd w:id="117"/>
    </w:p>
    <w:p w:rsidR="00C12E9D" w:rsidRDefault="00C12E9D" w:rsidP="00C12E9D">
      <w:pPr>
        <w:pStyle w:val="a4"/>
        <w:keepNext/>
        <w:rPr>
          <w:rtl/>
        </w:rPr>
      </w:pPr>
      <w:bookmarkStart w:id="118" w:name="ET_speaker_6501_25"/>
      <w:r w:rsidRPr="00C12E9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12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C12E9D" w:rsidRDefault="00C12E9D" w:rsidP="00C12E9D">
      <w:pPr>
        <w:pStyle w:val="KeepWithNext"/>
        <w:rPr>
          <w:rtl/>
        </w:rPr>
      </w:pPr>
    </w:p>
    <w:p w:rsidR="00C12E9D" w:rsidRDefault="00C12E9D" w:rsidP="00C12E9D">
      <w:pPr>
        <w:rPr>
          <w:rtl/>
        </w:rPr>
      </w:pPr>
      <w:bookmarkStart w:id="119" w:name="_ETM_Q1_126799"/>
      <w:bookmarkEnd w:id="119"/>
      <w:r>
        <w:rPr>
          <w:rFonts w:hint="cs"/>
          <w:rtl/>
        </w:rPr>
        <w:t xml:space="preserve">סליחה? </w:t>
      </w:r>
    </w:p>
    <w:p w:rsidR="00C12E9D" w:rsidRDefault="00C12E9D" w:rsidP="00C12E9D">
      <w:pPr>
        <w:rPr>
          <w:rtl/>
        </w:rPr>
      </w:pPr>
      <w:bookmarkStart w:id="120" w:name="_ETM_Q1_129861"/>
      <w:bookmarkStart w:id="121" w:name="_ETM_Q1_129986"/>
      <w:bookmarkEnd w:id="120"/>
      <w:bookmarkEnd w:id="121"/>
    </w:p>
    <w:p w:rsidR="00C12E9D" w:rsidRDefault="00C12E9D" w:rsidP="00C12E9D">
      <w:pPr>
        <w:pStyle w:val="af6"/>
        <w:keepNext/>
        <w:rPr>
          <w:rtl/>
        </w:rPr>
      </w:pPr>
      <w:bookmarkStart w:id="122" w:name="ET_yor_5786_26"/>
      <w:r w:rsidRPr="00C12E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2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C12E9D" w:rsidRDefault="00C12E9D" w:rsidP="00C12E9D">
      <w:pPr>
        <w:pStyle w:val="KeepWithNext"/>
        <w:rPr>
          <w:rtl/>
        </w:rPr>
      </w:pPr>
    </w:p>
    <w:p w:rsidR="00C12E9D" w:rsidRDefault="00C12E9D" w:rsidP="00C12E9D">
      <w:pPr>
        <w:rPr>
          <w:rtl/>
        </w:rPr>
      </w:pPr>
      <w:bookmarkStart w:id="123" w:name="_ETM_Q1_131301"/>
      <w:bookmarkEnd w:id="123"/>
      <w:r>
        <w:rPr>
          <w:rFonts w:hint="cs"/>
          <w:rtl/>
        </w:rPr>
        <w:t xml:space="preserve">הוא אמר שהוא מחליף אותו, לא? </w:t>
      </w:r>
    </w:p>
    <w:p w:rsidR="00C12E9D" w:rsidRDefault="00C12E9D" w:rsidP="00C12E9D">
      <w:pPr>
        <w:rPr>
          <w:rtl/>
        </w:rPr>
      </w:pPr>
      <w:bookmarkStart w:id="124" w:name="_ETM_Q1_136613"/>
      <w:bookmarkStart w:id="125" w:name="_ETM_Q1_136691"/>
      <w:bookmarkStart w:id="126" w:name="_ETM_Q1_138485"/>
      <w:bookmarkEnd w:id="124"/>
      <w:bookmarkEnd w:id="125"/>
      <w:bookmarkEnd w:id="126"/>
    </w:p>
    <w:p w:rsidR="00C12E9D" w:rsidRDefault="00C12E9D" w:rsidP="00C12E9D">
      <w:pPr>
        <w:pStyle w:val="a4"/>
        <w:keepNext/>
        <w:rPr>
          <w:rtl/>
        </w:rPr>
      </w:pPr>
      <w:bookmarkStart w:id="127" w:name="ET_speaker_6501_27"/>
      <w:r w:rsidRPr="00C12E9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12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C12E9D" w:rsidRDefault="00C12E9D" w:rsidP="00C12E9D">
      <w:pPr>
        <w:pStyle w:val="KeepWithNext"/>
        <w:rPr>
          <w:rtl/>
        </w:rPr>
      </w:pPr>
    </w:p>
    <w:p w:rsidR="00C12E9D" w:rsidRDefault="00C12E9D" w:rsidP="00C12E9D">
      <w:pPr>
        <w:rPr>
          <w:rtl/>
        </w:rPr>
      </w:pPr>
      <w:bookmarkStart w:id="128" w:name="_ETM_Q1_139069"/>
      <w:bookmarkStart w:id="129" w:name="_ETM_Q1_139129"/>
      <w:bookmarkEnd w:id="128"/>
      <w:bookmarkEnd w:id="129"/>
      <w:r>
        <w:rPr>
          <w:rFonts w:hint="cs"/>
          <w:rtl/>
        </w:rPr>
        <w:t xml:space="preserve">להיפך אני </w:t>
      </w:r>
      <w:bookmarkStart w:id="130" w:name="_ETM_Q1_135788"/>
      <w:bookmarkEnd w:id="130"/>
      <w:r>
        <w:rPr>
          <w:rFonts w:hint="cs"/>
          <w:rtl/>
        </w:rPr>
        <w:t xml:space="preserve">אומר בשמו, שזה רעיון טוב. זה הכול. </w:t>
      </w:r>
    </w:p>
    <w:p w:rsidR="00C12E9D" w:rsidRDefault="00C12E9D" w:rsidP="00C12E9D">
      <w:pPr>
        <w:rPr>
          <w:rtl/>
        </w:rPr>
      </w:pPr>
      <w:bookmarkStart w:id="131" w:name="_ETM_Q1_136475"/>
      <w:bookmarkStart w:id="132" w:name="_ETM_Q1_136552"/>
      <w:bookmarkEnd w:id="131"/>
      <w:bookmarkEnd w:id="132"/>
    </w:p>
    <w:p w:rsidR="00C12E9D" w:rsidRDefault="00C12E9D" w:rsidP="00C12E9D">
      <w:pPr>
        <w:pStyle w:val="af6"/>
        <w:keepNext/>
        <w:rPr>
          <w:rtl/>
        </w:rPr>
      </w:pPr>
      <w:bookmarkStart w:id="133" w:name="ET_yor_5786_28"/>
      <w:r w:rsidRPr="00C12E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2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C12E9D" w:rsidRDefault="00C12E9D" w:rsidP="00C12E9D">
      <w:pPr>
        <w:pStyle w:val="KeepWithNext"/>
        <w:rPr>
          <w:rtl/>
        </w:rPr>
      </w:pPr>
    </w:p>
    <w:p w:rsidR="00C12E9D" w:rsidRDefault="00C12E9D" w:rsidP="00C12E9D">
      <w:pPr>
        <w:rPr>
          <w:rtl/>
        </w:rPr>
      </w:pPr>
      <w:bookmarkStart w:id="134" w:name="_ETM_Q1_137521"/>
      <w:bookmarkEnd w:id="134"/>
      <w:r>
        <w:rPr>
          <w:rFonts w:hint="cs"/>
          <w:rtl/>
        </w:rPr>
        <w:t xml:space="preserve">אז לא </w:t>
      </w:r>
      <w:bookmarkStart w:id="135" w:name="_ETM_Q1_139307"/>
      <w:bookmarkEnd w:id="135"/>
      <w:r>
        <w:rPr>
          <w:rFonts w:hint="cs"/>
          <w:rtl/>
        </w:rPr>
        <w:t>צריך. אם כך מי בעד? מי נגד</w:t>
      </w:r>
      <w:r w:rsidR="003A4DBB">
        <w:rPr>
          <w:rFonts w:hint="cs"/>
          <w:rtl/>
        </w:rPr>
        <w:t>?</w:t>
      </w:r>
      <w:r w:rsidR="003A4DBB" w:rsidRPr="003A4DBB">
        <w:rPr>
          <w:rFonts w:hint="cs"/>
          <w:rtl/>
        </w:rPr>
        <w:t xml:space="preserve"> </w:t>
      </w:r>
      <w:r w:rsidR="003A4DBB">
        <w:rPr>
          <w:rFonts w:hint="cs"/>
          <w:rtl/>
        </w:rPr>
        <w:t>אושרה פה אחד.</w:t>
      </w:r>
    </w:p>
    <w:p w:rsidR="003A4DBB" w:rsidRDefault="003A4DBB" w:rsidP="00C12E9D">
      <w:pPr>
        <w:rPr>
          <w:rtl/>
        </w:rPr>
      </w:pPr>
    </w:p>
    <w:p w:rsidR="00C12E9D" w:rsidRDefault="00C12E9D" w:rsidP="00C12E9D">
      <w:pPr>
        <w:pStyle w:val="af1"/>
        <w:keepNext/>
        <w:rPr>
          <w:rtl/>
        </w:rPr>
      </w:pPr>
      <w:bookmarkStart w:id="136" w:name="_ETM_Q1_146251"/>
      <w:bookmarkStart w:id="137" w:name="_ETM_Q1_146327"/>
      <w:bookmarkEnd w:id="136"/>
      <w:bookmarkEnd w:id="137"/>
      <w:r>
        <w:rPr>
          <w:rFonts w:hint="eastAsia"/>
          <w:rtl/>
        </w:rPr>
        <w:t>הצבעה</w:t>
      </w:r>
    </w:p>
    <w:p w:rsidR="00C12E9D" w:rsidRDefault="00C12E9D" w:rsidP="00C12E9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</w:p>
    <w:p w:rsidR="00C12E9D" w:rsidRDefault="00C12E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2E9D" w:rsidRDefault="00C12E9D" w:rsidP="00C12E9D">
      <w:pPr>
        <w:pStyle w:val="a6"/>
        <w:keepNext/>
        <w:rPr>
          <w:rtl/>
        </w:rPr>
      </w:pPr>
      <w:bookmarkStart w:id="138" w:name="ET_subject_646453_30"/>
      <w:r w:rsidRPr="00C12E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להשתתפותם של העובדים ובעלי תפקיד בשירות הציבורי, בצעדים לייצוב המצב הפיסקלי במדינה במהלך השנים 2025 ו-2026 (הוראת שעה) (תיקון מס' 2) (הסדר הפחתת משכורת לעובד שאין במקום עבודתו ארגון עובדים יציג), התשפ"ה-2025,  מ/1873</w:t>
      </w:r>
      <w:r w:rsidRPr="00C12E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8"/>
    </w:p>
    <w:p w:rsidR="00C12E9D" w:rsidRDefault="00C12E9D" w:rsidP="00C12E9D">
      <w:pPr>
        <w:pStyle w:val="KeepWithNext"/>
        <w:rPr>
          <w:rtl/>
        </w:rPr>
      </w:pPr>
    </w:p>
    <w:p w:rsidR="00C12E9D" w:rsidRDefault="00C12E9D" w:rsidP="00C12E9D">
      <w:pPr>
        <w:pStyle w:val="af6"/>
        <w:keepNext/>
        <w:rPr>
          <w:rtl/>
        </w:rPr>
      </w:pPr>
      <w:bookmarkStart w:id="139" w:name="ET_yor_5786_31"/>
      <w:r w:rsidRPr="00C12E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2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C12E9D" w:rsidRDefault="00C12E9D" w:rsidP="00C12E9D">
      <w:pPr>
        <w:pStyle w:val="KeepWithNext"/>
        <w:rPr>
          <w:rtl/>
        </w:rPr>
      </w:pPr>
    </w:p>
    <w:p w:rsidR="00C12E9D" w:rsidRPr="00C12E9D" w:rsidRDefault="00C12E9D" w:rsidP="00C12E9D">
      <w:pPr>
        <w:rPr>
          <w:rtl/>
        </w:rPr>
      </w:pPr>
      <w:bookmarkStart w:id="140" w:name="_ETM_Q1_147548"/>
      <w:bookmarkEnd w:id="140"/>
      <w:r>
        <w:rPr>
          <w:rFonts w:hint="cs"/>
          <w:rtl/>
        </w:rPr>
        <w:t xml:space="preserve">בקשת הממשלה להקדמת הדיון בהצעת חוק </w:t>
      </w:r>
      <w:bookmarkStart w:id="141" w:name="ET_subject_646453_8"/>
      <w:r w:rsidRPr="00C12E9D">
        <w:rPr>
          <w:rtl/>
        </w:rPr>
        <w:t xml:space="preserve">להשתתפותם של העובדים ובעלי תפקיד בשירות הציבורי, בצעדים לייצוב המצב הפיסקלי במדינה במהלך השנים 2025 ו-2026 (הוראת שעה) (תיקון מס' 2) (הסדר הפחתת משכורת לעובד שאין במקום עבודתו ארגון עובדים יציג), </w:t>
      </w:r>
      <w:proofErr w:type="spellStart"/>
      <w:r w:rsidRPr="00C12E9D"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 w:rsidRPr="00C12E9D">
        <w:rPr>
          <w:rtl/>
        </w:rPr>
        <w:t>2025, מ/1873</w:t>
      </w:r>
      <w:r>
        <w:rPr>
          <w:rFonts w:hint="cs"/>
          <w:rtl/>
        </w:rPr>
        <w:t xml:space="preserve">. בכל הקריאות. </w:t>
      </w:r>
      <w:bookmarkStart w:id="142" w:name="_ETM_Q1_162682"/>
      <w:bookmarkEnd w:id="142"/>
      <w:r>
        <w:rPr>
          <w:rFonts w:hint="cs"/>
          <w:rtl/>
        </w:rPr>
        <w:t xml:space="preserve">בבקשה, מי מציג? שם ותפקיד. </w:t>
      </w:r>
      <w:bookmarkEnd w:id="141"/>
    </w:p>
    <w:p w:rsidR="00BA366C" w:rsidRPr="00BA366C" w:rsidRDefault="00BA366C" w:rsidP="00BA366C">
      <w:pPr>
        <w:rPr>
          <w:rtl/>
        </w:rPr>
      </w:pPr>
      <w:bookmarkStart w:id="143" w:name="_ETM_Q1_200430"/>
      <w:bookmarkEnd w:id="143"/>
    </w:p>
    <w:p w:rsidR="00BA366C" w:rsidRDefault="00BA366C" w:rsidP="00BA366C">
      <w:pPr>
        <w:pStyle w:val="af9"/>
        <w:keepNext/>
        <w:rPr>
          <w:rtl/>
        </w:rPr>
      </w:pPr>
      <w:bookmarkStart w:id="144" w:name="ET_guest_890609_10"/>
      <w:r w:rsidRPr="00BA366C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BA36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BA366C" w:rsidRDefault="00BA366C" w:rsidP="00BA366C">
      <w:pPr>
        <w:pStyle w:val="KeepWithNext"/>
        <w:rPr>
          <w:rtl/>
        </w:rPr>
      </w:pPr>
    </w:p>
    <w:p w:rsidR="00C12E9D" w:rsidRDefault="00C12E9D" w:rsidP="00C12E9D">
      <w:pPr>
        <w:rPr>
          <w:rtl/>
        </w:rPr>
      </w:pPr>
      <w:bookmarkStart w:id="145" w:name="_ETM_Q1_197221"/>
      <w:bookmarkEnd w:id="145"/>
      <w:r>
        <w:rPr>
          <w:rFonts w:hint="cs"/>
          <w:rtl/>
        </w:rPr>
        <w:t xml:space="preserve">אני מאגף תקציבים במשרד </w:t>
      </w:r>
      <w:bookmarkStart w:id="146" w:name="_ETM_Q1_168921"/>
      <w:bookmarkEnd w:id="146"/>
      <w:r>
        <w:rPr>
          <w:rFonts w:hint="cs"/>
          <w:rtl/>
        </w:rPr>
        <w:t>האוצר. מדובר בתיקון לחוק שכבר עבר במסגרת התקציב ולהפחתת שכר</w:t>
      </w:r>
      <w:bookmarkStart w:id="147" w:name="_ETM_Q1_174176"/>
      <w:bookmarkEnd w:id="147"/>
      <w:r>
        <w:rPr>
          <w:rFonts w:hint="cs"/>
          <w:rtl/>
        </w:rPr>
        <w:t xml:space="preserve"> במגזר הציבורי. בחוק המקורי היה הפחתת שכר. </w:t>
      </w:r>
      <w:bookmarkStart w:id="148" w:name="_ETM_Q1_184336"/>
      <w:bookmarkEnd w:id="148"/>
      <w:r>
        <w:rPr>
          <w:rFonts w:hint="cs"/>
          <w:rtl/>
        </w:rPr>
        <w:t xml:space="preserve">החוק המקורי קבע הפחתת שכר כברירת מחדל של </w:t>
      </w:r>
      <w:bookmarkStart w:id="149" w:name="_ETM_Q1_188893"/>
      <w:bookmarkEnd w:id="149"/>
      <w:r>
        <w:rPr>
          <w:rFonts w:hint="cs"/>
          <w:rtl/>
        </w:rPr>
        <w:t>3.3% משנת 2025. הוא אפשר להגיע להסדר הפחתה שונה בהיקפי</w:t>
      </w:r>
      <w:bookmarkStart w:id="150" w:name="_ETM_Q1_197621"/>
      <w:bookmarkEnd w:id="150"/>
      <w:r>
        <w:rPr>
          <w:rFonts w:hint="cs"/>
          <w:rtl/>
        </w:rPr>
        <w:t xml:space="preserve">ם דומים. אם זה הוסכם עם ארגון העובדים היציג. </w:t>
      </w:r>
    </w:p>
    <w:p w:rsidR="00C12E9D" w:rsidRDefault="00C12E9D" w:rsidP="00C12E9D">
      <w:pPr>
        <w:rPr>
          <w:rtl/>
        </w:rPr>
      </w:pPr>
    </w:p>
    <w:p w:rsidR="00BA366C" w:rsidRDefault="00C12E9D" w:rsidP="00C12E9D">
      <w:pPr>
        <w:rPr>
          <w:rtl/>
        </w:rPr>
      </w:pPr>
      <w:r>
        <w:rPr>
          <w:rFonts w:hint="cs"/>
          <w:rtl/>
        </w:rPr>
        <w:t xml:space="preserve">כעת </w:t>
      </w:r>
      <w:bookmarkStart w:id="151" w:name="_ETM_Q1_199312"/>
      <w:bookmarkEnd w:id="151"/>
      <w:r>
        <w:rPr>
          <w:rFonts w:hint="cs"/>
          <w:rtl/>
        </w:rPr>
        <w:t xml:space="preserve">אנחנו </w:t>
      </w:r>
      <w:r w:rsidR="00BA366C">
        <w:rPr>
          <w:rFonts w:hint="cs"/>
          <w:rtl/>
        </w:rPr>
        <w:t xml:space="preserve">מבקשים </w:t>
      </w:r>
      <w:bookmarkStart w:id="152" w:name="_ETM_Q1_204373"/>
      <w:bookmarkEnd w:id="152"/>
      <w:r>
        <w:rPr>
          <w:rFonts w:hint="cs"/>
          <w:rtl/>
        </w:rPr>
        <w:t xml:space="preserve">לתקן את החוק ולתת אפשרות להגיע להסדר הפחתה שונה עם מעסיק, </w:t>
      </w:r>
      <w:bookmarkStart w:id="153" w:name="_ETM_Q1_210787"/>
      <w:bookmarkEnd w:id="153"/>
      <w:r w:rsidR="00BA366C">
        <w:rPr>
          <w:rFonts w:hint="cs"/>
          <w:rtl/>
        </w:rPr>
        <w:t>כל עוד בארגון אין</w:t>
      </w:r>
      <w:bookmarkStart w:id="154" w:name="_ETM_Q1_212229"/>
      <w:bookmarkEnd w:id="154"/>
      <w:r w:rsidR="00BA366C">
        <w:rPr>
          <w:rFonts w:hint="cs"/>
          <w:rtl/>
        </w:rPr>
        <w:t xml:space="preserve"> ארגון יציג. </w:t>
      </w:r>
    </w:p>
    <w:p w:rsidR="00DC178B" w:rsidRDefault="00DC178B" w:rsidP="00BA366C">
      <w:pPr>
        <w:rPr>
          <w:rtl/>
        </w:rPr>
      </w:pPr>
      <w:bookmarkStart w:id="155" w:name="_ETM_Q1_216918"/>
      <w:bookmarkStart w:id="156" w:name="_ETM_Q1_216973"/>
      <w:bookmarkStart w:id="157" w:name="_ETM_Q1_224378"/>
      <w:bookmarkStart w:id="158" w:name="_ETM_Q1_224433"/>
      <w:bookmarkStart w:id="159" w:name="_ETM_Q1_224548"/>
      <w:bookmarkStart w:id="160" w:name="_ETM_Q1_224593"/>
      <w:bookmarkStart w:id="161" w:name="_ETM_Q1_226181"/>
      <w:bookmarkEnd w:id="155"/>
      <w:bookmarkEnd w:id="156"/>
      <w:bookmarkEnd w:id="157"/>
      <w:bookmarkEnd w:id="158"/>
      <w:bookmarkEnd w:id="159"/>
      <w:bookmarkEnd w:id="160"/>
      <w:bookmarkEnd w:id="161"/>
    </w:p>
    <w:p w:rsidR="00DC178B" w:rsidRDefault="00DC178B" w:rsidP="00DC178B">
      <w:pPr>
        <w:pStyle w:val="a4"/>
        <w:keepNext/>
        <w:rPr>
          <w:rtl/>
        </w:rPr>
      </w:pPr>
      <w:bookmarkStart w:id="162" w:name="ET_speaker_6520_32"/>
      <w:r w:rsidRPr="00DC178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163" w:name="_ETM_Q1_215887"/>
      <w:bookmarkStart w:id="164" w:name="_ETM_Q1_215991"/>
      <w:bookmarkEnd w:id="163"/>
      <w:bookmarkEnd w:id="164"/>
      <w:r>
        <w:rPr>
          <w:rFonts w:hint="cs"/>
          <w:rtl/>
        </w:rPr>
        <w:t xml:space="preserve">זה מוכר לי. </w:t>
      </w:r>
    </w:p>
    <w:p w:rsidR="00DC178B" w:rsidRDefault="00DC178B" w:rsidP="00DC178B">
      <w:pPr>
        <w:rPr>
          <w:rtl/>
        </w:rPr>
      </w:pPr>
      <w:bookmarkStart w:id="165" w:name="_ETM_Q1_212552"/>
      <w:bookmarkStart w:id="166" w:name="_ETM_Q1_212685"/>
      <w:bookmarkEnd w:id="165"/>
      <w:bookmarkEnd w:id="166"/>
    </w:p>
    <w:p w:rsidR="00DC178B" w:rsidRDefault="00DC178B" w:rsidP="00DC178B">
      <w:pPr>
        <w:pStyle w:val="af6"/>
        <w:keepNext/>
        <w:rPr>
          <w:rtl/>
        </w:rPr>
      </w:pPr>
      <w:bookmarkStart w:id="167" w:name="ET_yor_5786_33"/>
      <w:r w:rsidRPr="00DC17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168" w:name="_ETM_Q1_213868"/>
      <w:bookmarkEnd w:id="168"/>
      <w:r>
        <w:rPr>
          <w:rFonts w:hint="cs"/>
          <w:rtl/>
        </w:rPr>
        <w:t xml:space="preserve">כן, גם לי זה קצת מוכר. </w:t>
      </w:r>
    </w:p>
    <w:p w:rsidR="00DC178B" w:rsidRDefault="00DC178B" w:rsidP="00DC178B">
      <w:pPr>
        <w:rPr>
          <w:rtl/>
        </w:rPr>
      </w:pPr>
      <w:bookmarkStart w:id="169" w:name="_ETM_Q1_218632"/>
      <w:bookmarkStart w:id="170" w:name="_ETM_Q1_218756"/>
      <w:bookmarkEnd w:id="169"/>
      <w:bookmarkEnd w:id="170"/>
    </w:p>
    <w:p w:rsidR="00DC178B" w:rsidRDefault="00DC178B" w:rsidP="00DC178B">
      <w:pPr>
        <w:pStyle w:val="a4"/>
        <w:keepNext/>
        <w:rPr>
          <w:rtl/>
        </w:rPr>
      </w:pPr>
      <w:bookmarkStart w:id="171" w:name="ET_speaker_6520_34"/>
      <w:r w:rsidRPr="00DC178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172" w:name="_ETM_Q1_216042"/>
      <w:bookmarkStart w:id="173" w:name="_ETM_Q1_216102"/>
      <w:bookmarkEnd w:id="172"/>
      <w:bookmarkEnd w:id="173"/>
      <w:r>
        <w:rPr>
          <w:rFonts w:hint="cs"/>
          <w:rtl/>
        </w:rPr>
        <w:t xml:space="preserve">אתה </w:t>
      </w:r>
      <w:bookmarkStart w:id="174" w:name="_ETM_Q1_216575"/>
      <w:bookmarkEnd w:id="174"/>
      <w:r>
        <w:rPr>
          <w:rFonts w:hint="cs"/>
          <w:rtl/>
        </w:rPr>
        <w:t xml:space="preserve">טיפלת בזה. </w:t>
      </w:r>
    </w:p>
    <w:p w:rsidR="00DC178B" w:rsidRDefault="00DC178B" w:rsidP="00DC178B">
      <w:pPr>
        <w:rPr>
          <w:rtl/>
        </w:rPr>
      </w:pPr>
      <w:bookmarkStart w:id="175" w:name="_ETM_Q1_220015"/>
      <w:bookmarkStart w:id="176" w:name="_ETM_Q1_220112"/>
      <w:bookmarkEnd w:id="175"/>
      <w:bookmarkEnd w:id="176"/>
    </w:p>
    <w:p w:rsidR="00DC178B" w:rsidRDefault="00DC178B" w:rsidP="00DC178B">
      <w:pPr>
        <w:pStyle w:val="af9"/>
        <w:keepNext/>
        <w:rPr>
          <w:rtl/>
        </w:rPr>
      </w:pPr>
      <w:bookmarkStart w:id="177" w:name="ET_guest_890609_35"/>
      <w:r w:rsidRPr="00DC178B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DC1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178" w:name="_ETM_Q1_214941"/>
      <w:bookmarkStart w:id="179" w:name="_ETM_Q1_215029"/>
      <w:bookmarkEnd w:id="178"/>
      <w:bookmarkEnd w:id="179"/>
      <w:r>
        <w:rPr>
          <w:rFonts w:hint="cs"/>
          <w:rtl/>
        </w:rPr>
        <w:t>הסדר הפחתה שונה. החוק מאפשר להגיע להסדר הפחתה</w:t>
      </w:r>
      <w:bookmarkStart w:id="180" w:name="_ETM_Q1_220852"/>
      <w:bookmarkEnd w:id="180"/>
      <w:r>
        <w:rPr>
          <w:rFonts w:hint="cs"/>
          <w:rtl/>
        </w:rPr>
        <w:t xml:space="preserve"> שונה בהיקפים דומים. </w:t>
      </w:r>
    </w:p>
    <w:p w:rsidR="00DC178B" w:rsidRPr="00DC178B" w:rsidRDefault="00DC178B" w:rsidP="00DC178B">
      <w:pPr>
        <w:rPr>
          <w:rtl/>
        </w:rPr>
      </w:pPr>
      <w:bookmarkStart w:id="181" w:name="_ETM_Q1_221094"/>
      <w:bookmarkStart w:id="182" w:name="_ETM_Q1_221209"/>
      <w:bookmarkEnd w:id="181"/>
      <w:bookmarkEnd w:id="182"/>
    </w:p>
    <w:p w:rsidR="00975B88" w:rsidRDefault="00975B88" w:rsidP="00975B88">
      <w:pPr>
        <w:pStyle w:val="a4"/>
        <w:keepNext/>
        <w:rPr>
          <w:rtl/>
        </w:rPr>
      </w:pPr>
      <w:bookmarkStart w:id="183" w:name="ET_speaker_6164_12"/>
      <w:r w:rsidRPr="00975B8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75B88" w:rsidRDefault="00975B88" w:rsidP="00975B88">
      <w:pPr>
        <w:pStyle w:val="KeepWithNext"/>
        <w:rPr>
          <w:rtl/>
        </w:rPr>
      </w:pPr>
    </w:p>
    <w:p w:rsidR="00975B88" w:rsidRDefault="00975B88" w:rsidP="00975B88">
      <w:pPr>
        <w:rPr>
          <w:rtl/>
        </w:rPr>
      </w:pPr>
      <w:bookmarkStart w:id="184" w:name="_ETM_Q1_226562"/>
      <w:bookmarkStart w:id="185" w:name="_ETM_Q1_226587"/>
      <w:bookmarkEnd w:id="184"/>
      <w:bookmarkEnd w:id="185"/>
      <w:r>
        <w:rPr>
          <w:rFonts w:hint="cs"/>
          <w:rtl/>
        </w:rPr>
        <w:t xml:space="preserve">בהיקפים דומים? </w:t>
      </w:r>
    </w:p>
    <w:p w:rsidR="00DC178B" w:rsidRDefault="00DC178B" w:rsidP="00975B88">
      <w:pPr>
        <w:rPr>
          <w:rtl/>
        </w:rPr>
      </w:pPr>
      <w:bookmarkStart w:id="186" w:name="_ETM_Q1_230878"/>
      <w:bookmarkStart w:id="187" w:name="_ETM_Q1_230934"/>
      <w:bookmarkEnd w:id="186"/>
      <w:bookmarkEnd w:id="187"/>
    </w:p>
    <w:p w:rsidR="00DC178B" w:rsidRDefault="00DC178B" w:rsidP="00DC178B">
      <w:pPr>
        <w:pStyle w:val="af9"/>
        <w:keepNext/>
        <w:rPr>
          <w:rtl/>
        </w:rPr>
      </w:pPr>
      <w:bookmarkStart w:id="188" w:name="ET_guest_890609_36"/>
      <w:r w:rsidRPr="00DC178B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DC1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189" w:name="_ETM_Q1_233143"/>
      <w:bookmarkStart w:id="190" w:name="_ETM_Q1_233201"/>
      <w:bookmarkEnd w:id="189"/>
      <w:bookmarkEnd w:id="190"/>
      <w:r>
        <w:rPr>
          <w:rFonts w:hint="cs"/>
          <w:rtl/>
        </w:rPr>
        <w:t xml:space="preserve">סכומי החיסכון זהים, זה אותם סכומים. </w:t>
      </w:r>
    </w:p>
    <w:p w:rsidR="00DC178B" w:rsidRPr="00DC178B" w:rsidRDefault="00DC178B" w:rsidP="00DC178B">
      <w:pPr>
        <w:rPr>
          <w:rtl/>
        </w:rPr>
      </w:pPr>
      <w:bookmarkStart w:id="191" w:name="_ETM_Q1_233736"/>
      <w:bookmarkStart w:id="192" w:name="_ETM_Q1_233835"/>
      <w:bookmarkEnd w:id="191"/>
      <w:bookmarkEnd w:id="192"/>
    </w:p>
    <w:p w:rsidR="00975B88" w:rsidRDefault="00975B88" w:rsidP="00975B88">
      <w:pPr>
        <w:pStyle w:val="a4"/>
        <w:keepNext/>
        <w:rPr>
          <w:rtl/>
        </w:rPr>
      </w:pPr>
      <w:bookmarkStart w:id="193" w:name="_ETM_Q1_231060"/>
      <w:bookmarkStart w:id="194" w:name="_ETM_Q1_231110"/>
      <w:bookmarkStart w:id="195" w:name="_ETM_Q1_232974"/>
      <w:bookmarkStart w:id="196" w:name="ET_speaker_6157_13"/>
      <w:bookmarkEnd w:id="193"/>
      <w:bookmarkEnd w:id="194"/>
      <w:bookmarkEnd w:id="195"/>
      <w:r w:rsidRPr="00975B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975B88" w:rsidRDefault="00975B88" w:rsidP="00975B88">
      <w:pPr>
        <w:pStyle w:val="KeepWithNext"/>
        <w:rPr>
          <w:rtl/>
        </w:rPr>
      </w:pPr>
    </w:p>
    <w:p w:rsidR="00975B88" w:rsidRDefault="00975B88" w:rsidP="00975B88">
      <w:pPr>
        <w:rPr>
          <w:rtl/>
        </w:rPr>
      </w:pPr>
      <w:bookmarkStart w:id="197" w:name="_ETM_Q1_233334"/>
      <w:bookmarkStart w:id="198" w:name="_ETM_Q1_233366"/>
      <w:bookmarkEnd w:id="197"/>
      <w:bookmarkEnd w:id="198"/>
      <w:r>
        <w:rPr>
          <w:rFonts w:hint="cs"/>
          <w:rtl/>
        </w:rPr>
        <w:t xml:space="preserve">אפשר להפחית משכורות למי שתומך </w:t>
      </w:r>
      <w:bookmarkStart w:id="199" w:name="_ETM_Q1_239118"/>
      <w:bookmarkEnd w:id="199"/>
      <w:r>
        <w:rPr>
          <w:rFonts w:hint="cs"/>
          <w:rtl/>
        </w:rPr>
        <w:t xml:space="preserve">בטרור? </w:t>
      </w:r>
    </w:p>
    <w:p w:rsidR="00975B88" w:rsidRDefault="00975B88" w:rsidP="00975B88">
      <w:pPr>
        <w:rPr>
          <w:rtl/>
        </w:rPr>
      </w:pPr>
      <w:bookmarkStart w:id="200" w:name="_ETM_Q1_241022"/>
      <w:bookmarkStart w:id="201" w:name="_ETM_Q1_241077"/>
      <w:bookmarkEnd w:id="200"/>
      <w:bookmarkEnd w:id="201"/>
    </w:p>
    <w:p w:rsidR="00975B88" w:rsidRDefault="00975B88" w:rsidP="00975B88">
      <w:pPr>
        <w:pStyle w:val="af6"/>
        <w:keepNext/>
        <w:rPr>
          <w:rtl/>
        </w:rPr>
      </w:pPr>
      <w:bookmarkStart w:id="202" w:name="ET_yor_5786_14"/>
      <w:r w:rsidRPr="00975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975B88" w:rsidRDefault="00975B88" w:rsidP="00975B88">
      <w:pPr>
        <w:pStyle w:val="KeepWithNext"/>
        <w:rPr>
          <w:rtl/>
        </w:rPr>
      </w:pPr>
    </w:p>
    <w:p w:rsidR="00975B88" w:rsidRDefault="00975B88" w:rsidP="00DC178B">
      <w:pPr>
        <w:rPr>
          <w:rtl/>
        </w:rPr>
      </w:pPr>
      <w:bookmarkStart w:id="203" w:name="_ETM_Q1_242048"/>
      <w:bookmarkEnd w:id="203"/>
      <w:r>
        <w:rPr>
          <w:rFonts w:hint="cs"/>
          <w:rtl/>
        </w:rPr>
        <w:t>סליחה,</w:t>
      </w:r>
      <w:r w:rsidR="00DC178B">
        <w:rPr>
          <w:rFonts w:hint="cs"/>
          <w:rtl/>
        </w:rPr>
        <w:t xml:space="preserve"> רגע, </w:t>
      </w:r>
      <w:bookmarkStart w:id="204" w:name="_ETM_Q1_241678"/>
      <w:bookmarkEnd w:id="204"/>
      <w:r w:rsidR="00DC178B">
        <w:rPr>
          <w:rFonts w:hint="cs"/>
          <w:rtl/>
        </w:rPr>
        <w:t xml:space="preserve">חברים. </w:t>
      </w:r>
      <w:r>
        <w:rPr>
          <w:rFonts w:hint="cs"/>
          <w:rtl/>
        </w:rPr>
        <w:t xml:space="preserve">עמית, שאלת שאלה? </w:t>
      </w:r>
    </w:p>
    <w:p w:rsidR="00975B88" w:rsidRDefault="00975B88" w:rsidP="00975B88">
      <w:pPr>
        <w:rPr>
          <w:rtl/>
        </w:rPr>
      </w:pPr>
      <w:bookmarkStart w:id="205" w:name="_ETM_Q1_248006"/>
      <w:bookmarkStart w:id="206" w:name="_ETM_Q1_248063"/>
      <w:bookmarkStart w:id="207" w:name="_ETM_Q1_249095"/>
      <w:bookmarkEnd w:id="205"/>
      <w:bookmarkEnd w:id="206"/>
      <w:bookmarkEnd w:id="207"/>
    </w:p>
    <w:p w:rsidR="00975B88" w:rsidRDefault="00975B88" w:rsidP="00975B88">
      <w:pPr>
        <w:pStyle w:val="a4"/>
        <w:keepNext/>
        <w:rPr>
          <w:rtl/>
        </w:rPr>
      </w:pPr>
      <w:bookmarkStart w:id="208" w:name="ET_speaker_6164_15"/>
      <w:r w:rsidRPr="00975B8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75B88" w:rsidRDefault="00975B88" w:rsidP="00975B88">
      <w:pPr>
        <w:pStyle w:val="KeepWithNext"/>
        <w:rPr>
          <w:rtl/>
        </w:rPr>
      </w:pPr>
    </w:p>
    <w:p w:rsidR="00975B88" w:rsidRDefault="00DC178B" w:rsidP="00975B88">
      <w:pPr>
        <w:rPr>
          <w:rtl/>
        </w:rPr>
      </w:pPr>
      <w:bookmarkStart w:id="209" w:name="_ETM_Q1_249487"/>
      <w:bookmarkStart w:id="210" w:name="_ETM_Q1_249507"/>
      <w:bookmarkEnd w:id="209"/>
      <w:bookmarkEnd w:id="210"/>
      <w:r>
        <w:rPr>
          <w:rFonts w:hint="cs"/>
          <w:rtl/>
        </w:rPr>
        <w:t xml:space="preserve">כן, שאלתי האם </w:t>
      </w:r>
      <w:r w:rsidR="00975B88">
        <w:rPr>
          <w:rFonts w:hint="cs"/>
          <w:rtl/>
        </w:rPr>
        <w:t xml:space="preserve">אתם רוצים להפחית יותר או </w:t>
      </w:r>
      <w:bookmarkStart w:id="211" w:name="_ETM_Q1_253559"/>
      <w:bookmarkEnd w:id="211"/>
      <w:r w:rsidR="00975B88">
        <w:rPr>
          <w:rFonts w:hint="cs"/>
          <w:rtl/>
        </w:rPr>
        <w:t xml:space="preserve">להשאיר? </w:t>
      </w:r>
    </w:p>
    <w:p w:rsidR="00DC178B" w:rsidRDefault="00DC178B" w:rsidP="00975B88">
      <w:pPr>
        <w:rPr>
          <w:rtl/>
        </w:rPr>
      </w:pPr>
      <w:bookmarkStart w:id="212" w:name="_ETM_Q1_257565"/>
      <w:bookmarkStart w:id="213" w:name="_ETM_Q1_257625"/>
      <w:bookmarkStart w:id="214" w:name="_ETM_Q1_261094"/>
      <w:bookmarkStart w:id="215" w:name="_ETM_Q1_251612"/>
      <w:bookmarkEnd w:id="212"/>
      <w:bookmarkEnd w:id="213"/>
      <w:bookmarkEnd w:id="214"/>
      <w:bookmarkEnd w:id="215"/>
    </w:p>
    <w:p w:rsidR="00DC178B" w:rsidRDefault="00DC178B" w:rsidP="00DC178B">
      <w:pPr>
        <w:pStyle w:val="a4"/>
        <w:keepNext/>
        <w:rPr>
          <w:rtl/>
        </w:rPr>
      </w:pPr>
      <w:bookmarkStart w:id="216" w:name="ET_speaker_6520_37"/>
      <w:r w:rsidRPr="00DC17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DC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217" w:name="_ETM_Q1_252201"/>
      <w:bookmarkStart w:id="218" w:name="_ETM_Q1_252282"/>
      <w:bookmarkEnd w:id="217"/>
      <w:bookmarkEnd w:id="218"/>
      <w:r>
        <w:rPr>
          <w:rFonts w:hint="cs"/>
          <w:rtl/>
        </w:rPr>
        <w:t xml:space="preserve">אותו דבר. </w:t>
      </w:r>
    </w:p>
    <w:p w:rsidR="00DC178B" w:rsidRDefault="00DC178B" w:rsidP="00DC178B">
      <w:pPr>
        <w:rPr>
          <w:rtl/>
        </w:rPr>
      </w:pPr>
      <w:bookmarkStart w:id="219" w:name="_ETM_Q1_247323"/>
      <w:bookmarkEnd w:id="219"/>
    </w:p>
    <w:p w:rsidR="00DC178B" w:rsidRDefault="00DC178B" w:rsidP="00DC178B">
      <w:pPr>
        <w:pStyle w:val="af6"/>
        <w:keepNext/>
        <w:rPr>
          <w:rtl/>
        </w:rPr>
      </w:pPr>
      <w:bookmarkStart w:id="220" w:name="ET_yor_5786_38"/>
      <w:r w:rsidRPr="00DC17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221" w:name="_ETM_Q1_247861"/>
      <w:bookmarkEnd w:id="221"/>
      <w:r>
        <w:rPr>
          <w:rFonts w:hint="cs"/>
          <w:rtl/>
        </w:rPr>
        <w:t xml:space="preserve">אותו דבר. </w:t>
      </w:r>
    </w:p>
    <w:p w:rsidR="00DC178B" w:rsidRPr="00DC178B" w:rsidRDefault="00DC178B" w:rsidP="00DC178B">
      <w:pPr>
        <w:rPr>
          <w:rtl/>
        </w:rPr>
      </w:pPr>
      <w:bookmarkStart w:id="222" w:name="_ETM_Q1_249647"/>
      <w:bookmarkStart w:id="223" w:name="_ETM_Q1_249757"/>
      <w:bookmarkEnd w:id="222"/>
      <w:bookmarkEnd w:id="223"/>
    </w:p>
    <w:p w:rsidR="00975B88" w:rsidRDefault="00975B88" w:rsidP="00975B88">
      <w:pPr>
        <w:pStyle w:val="af9"/>
        <w:keepNext/>
        <w:rPr>
          <w:rtl/>
        </w:rPr>
      </w:pPr>
      <w:bookmarkStart w:id="224" w:name="ET_guest_890609_16"/>
      <w:r w:rsidRPr="00975B88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975B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975B88" w:rsidRDefault="00975B88" w:rsidP="00975B88">
      <w:pPr>
        <w:pStyle w:val="KeepWithNext"/>
        <w:rPr>
          <w:rtl/>
        </w:rPr>
      </w:pPr>
    </w:p>
    <w:p w:rsidR="00975B88" w:rsidRDefault="00DC178B" w:rsidP="00975B88">
      <w:pPr>
        <w:rPr>
          <w:rtl/>
        </w:rPr>
      </w:pPr>
      <w:bookmarkStart w:id="225" w:name="_ETM_Q1_261519"/>
      <w:bookmarkStart w:id="226" w:name="_ETM_Q1_261539"/>
      <w:bookmarkStart w:id="227" w:name="_ETM_Q1_263159"/>
      <w:bookmarkStart w:id="228" w:name="_ETM_Q1_263204"/>
      <w:bookmarkStart w:id="229" w:name="_ETM_Q1_264679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>גובה ההכנסות</w:t>
      </w:r>
      <w:bookmarkStart w:id="230" w:name="_ETM_Q1_251289"/>
      <w:bookmarkEnd w:id="230"/>
      <w:r>
        <w:rPr>
          <w:rFonts w:hint="cs"/>
          <w:rtl/>
        </w:rPr>
        <w:t xml:space="preserve"> נשארות זהות. הדבר היחיד שיכול להשתנות הוא הרכב ההפחתה. כלומר </w:t>
      </w:r>
      <w:bookmarkStart w:id="231" w:name="_ETM_Q1_260022"/>
      <w:bookmarkEnd w:id="231"/>
      <w:r>
        <w:rPr>
          <w:rFonts w:hint="cs"/>
          <w:rtl/>
        </w:rPr>
        <w:t xml:space="preserve">אם אתה מפחית כברירת מחדל. </w:t>
      </w:r>
    </w:p>
    <w:p w:rsidR="00DC178B" w:rsidRDefault="00DC178B" w:rsidP="00975B88">
      <w:pPr>
        <w:rPr>
          <w:rtl/>
        </w:rPr>
      </w:pPr>
      <w:bookmarkStart w:id="232" w:name="_ETM_Q1_260962"/>
      <w:bookmarkStart w:id="233" w:name="_ETM_Q1_261038"/>
      <w:bookmarkEnd w:id="232"/>
      <w:bookmarkEnd w:id="233"/>
    </w:p>
    <w:p w:rsidR="00975B88" w:rsidRDefault="00975B88" w:rsidP="00975B88">
      <w:pPr>
        <w:pStyle w:val="a4"/>
        <w:keepNext/>
        <w:rPr>
          <w:rtl/>
        </w:rPr>
      </w:pPr>
      <w:bookmarkStart w:id="234" w:name="ET_speaker_6520_17"/>
      <w:r w:rsidRPr="00975B8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7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975B88" w:rsidRDefault="00975B88" w:rsidP="00975B88">
      <w:pPr>
        <w:pStyle w:val="KeepWithNext"/>
        <w:rPr>
          <w:rtl/>
        </w:rPr>
      </w:pPr>
    </w:p>
    <w:p w:rsidR="00DC178B" w:rsidRDefault="00975B88" w:rsidP="00DC178B">
      <w:pPr>
        <w:rPr>
          <w:rtl/>
        </w:rPr>
      </w:pPr>
      <w:bookmarkStart w:id="235" w:name="_ETM_Q1_265104"/>
      <w:bookmarkStart w:id="236" w:name="_ETM_Q1_265129"/>
      <w:bookmarkEnd w:id="235"/>
      <w:bookmarkEnd w:id="236"/>
      <w:r>
        <w:rPr>
          <w:rFonts w:hint="cs"/>
          <w:rtl/>
        </w:rPr>
        <w:t>אתה יכול לה</w:t>
      </w:r>
      <w:r w:rsidR="00DC178B">
        <w:rPr>
          <w:rFonts w:hint="cs"/>
          <w:rtl/>
        </w:rPr>
        <w:t>גיע להסדר בצורה</w:t>
      </w:r>
      <w:bookmarkStart w:id="237" w:name="_ETM_Q1_263275"/>
      <w:bookmarkEnd w:id="237"/>
      <w:r w:rsidR="00DC178B">
        <w:rPr>
          <w:rFonts w:hint="cs"/>
          <w:rtl/>
        </w:rPr>
        <w:t xml:space="preserve"> של הה</w:t>
      </w:r>
      <w:r>
        <w:rPr>
          <w:rFonts w:hint="cs"/>
          <w:rtl/>
        </w:rPr>
        <w:t>פחת</w:t>
      </w:r>
      <w:r w:rsidR="00DC178B">
        <w:rPr>
          <w:rFonts w:hint="cs"/>
          <w:rtl/>
        </w:rPr>
        <w:t xml:space="preserve">ה. </w:t>
      </w:r>
      <w:bookmarkStart w:id="238" w:name="_ETM_Q1_263667"/>
      <w:bookmarkEnd w:id="238"/>
    </w:p>
    <w:p w:rsidR="00DC178B" w:rsidRDefault="00DC178B" w:rsidP="00DC178B">
      <w:pPr>
        <w:rPr>
          <w:rtl/>
        </w:rPr>
      </w:pPr>
      <w:bookmarkStart w:id="239" w:name="_ETM_Q1_263769"/>
      <w:bookmarkEnd w:id="239"/>
    </w:p>
    <w:p w:rsidR="00DC178B" w:rsidRDefault="00DC178B" w:rsidP="00DC178B">
      <w:pPr>
        <w:pStyle w:val="af9"/>
        <w:keepNext/>
        <w:rPr>
          <w:rtl/>
        </w:rPr>
      </w:pPr>
      <w:bookmarkStart w:id="240" w:name="ET_guest_890609_39"/>
      <w:r w:rsidRPr="00DC178B">
        <w:rPr>
          <w:rStyle w:val="TagStyle"/>
          <w:rtl/>
        </w:rPr>
        <w:t xml:space="preserve"> &lt;&lt; אורח &gt;&gt; </w:t>
      </w:r>
      <w:r>
        <w:rPr>
          <w:rtl/>
        </w:rPr>
        <w:t>דן נימני:</w:t>
      </w:r>
      <w:r w:rsidRPr="00DC1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DC178B" w:rsidRDefault="00DC178B" w:rsidP="00DC178B">
      <w:pPr>
        <w:pStyle w:val="KeepWithNext"/>
        <w:rPr>
          <w:rtl/>
        </w:rPr>
      </w:pPr>
    </w:p>
    <w:p w:rsidR="00DC178B" w:rsidRDefault="00DC178B" w:rsidP="00DC178B">
      <w:pPr>
        <w:rPr>
          <w:rtl/>
        </w:rPr>
      </w:pPr>
      <w:bookmarkStart w:id="241" w:name="_ETM_Q1_266740"/>
      <w:bookmarkStart w:id="242" w:name="_ETM_Q1_266802"/>
      <w:bookmarkEnd w:id="241"/>
      <w:bookmarkEnd w:id="242"/>
      <w:r>
        <w:rPr>
          <w:rFonts w:hint="cs"/>
          <w:rtl/>
        </w:rPr>
        <w:t xml:space="preserve">בדיוק, האם אתה מפחית 3.3% כל חודש בחודשו או </w:t>
      </w:r>
      <w:bookmarkStart w:id="243" w:name="_ETM_Q1_265198"/>
      <w:bookmarkEnd w:id="243"/>
      <w:r>
        <w:rPr>
          <w:rFonts w:hint="cs"/>
          <w:rtl/>
        </w:rPr>
        <w:t xml:space="preserve">שאתה עושה תרכובת טיפה שונה. </w:t>
      </w:r>
    </w:p>
    <w:p w:rsidR="00DC178B" w:rsidRDefault="00DC178B" w:rsidP="00DC178B">
      <w:pPr>
        <w:rPr>
          <w:rtl/>
        </w:rPr>
      </w:pPr>
      <w:bookmarkStart w:id="244" w:name="_ETM_Q1_267528"/>
      <w:bookmarkStart w:id="245" w:name="_ETM_Q1_267596"/>
      <w:bookmarkStart w:id="246" w:name="_ETM_Q1_271791"/>
      <w:bookmarkStart w:id="247" w:name="_ETM_Q1_266914"/>
      <w:bookmarkStart w:id="248" w:name="_ETM_Q1_266982"/>
      <w:bookmarkStart w:id="249" w:name="_ETM_Q1_268336"/>
      <w:bookmarkEnd w:id="244"/>
      <w:bookmarkEnd w:id="245"/>
      <w:bookmarkEnd w:id="246"/>
      <w:bookmarkEnd w:id="247"/>
      <w:bookmarkEnd w:id="248"/>
      <w:bookmarkEnd w:id="249"/>
    </w:p>
    <w:p w:rsidR="00DC178B" w:rsidRDefault="00DC178B" w:rsidP="00DC178B">
      <w:pPr>
        <w:pStyle w:val="a4"/>
        <w:keepNext/>
        <w:rPr>
          <w:rtl/>
        </w:rPr>
      </w:pPr>
      <w:bookmarkStart w:id="250" w:name="ET_speaker_6520_40"/>
      <w:r w:rsidRPr="00DC178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DC178B" w:rsidRDefault="00DC178B" w:rsidP="00DC178B">
      <w:pPr>
        <w:pStyle w:val="KeepWithNext"/>
        <w:rPr>
          <w:rtl/>
        </w:rPr>
      </w:pPr>
    </w:p>
    <w:p w:rsidR="00DC178B" w:rsidRPr="00DC178B" w:rsidRDefault="00DC178B" w:rsidP="00DC178B">
      <w:pPr>
        <w:rPr>
          <w:rtl/>
        </w:rPr>
      </w:pPr>
      <w:bookmarkStart w:id="251" w:name="_ETM_Q1_268912"/>
      <w:bookmarkStart w:id="252" w:name="_ETM_Q1_268998"/>
      <w:bookmarkEnd w:id="251"/>
      <w:bookmarkEnd w:id="252"/>
      <w:r>
        <w:rPr>
          <w:rFonts w:hint="cs"/>
          <w:rtl/>
        </w:rPr>
        <w:t xml:space="preserve">וגם עם מי אתה </w:t>
      </w:r>
      <w:bookmarkStart w:id="253" w:name="_ETM_Q1_268481"/>
      <w:bookmarkEnd w:id="253"/>
      <w:r>
        <w:rPr>
          <w:rFonts w:hint="cs"/>
          <w:rtl/>
        </w:rPr>
        <w:t xml:space="preserve">יכול להגיע להסדר, האם רק עם ארגון מייצג. </w:t>
      </w:r>
      <w:bookmarkStart w:id="254" w:name="_ETM_Q1_276563"/>
      <w:bookmarkEnd w:id="254"/>
    </w:p>
    <w:p w:rsidR="00975B88" w:rsidRDefault="00975B88" w:rsidP="00975B88">
      <w:pPr>
        <w:rPr>
          <w:rtl/>
        </w:rPr>
      </w:pPr>
      <w:bookmarkStart w:id="255" w:name="_ETM_Q1_274463"/>
      <w:bookmarkStart w:id="256" w:name="_ETM_Q1_274527"/>
      <w:bookmarkStart w:id="257" w:name="_ETM_Q1_274592"/>
      <w:bookmarkStart w:id="258" w:name="_ETM_Q1_274642"/>
      <w:bookmarkEnd w:id="255"/>
      <w:bookmarkEnd w:id="256"/>
      <w:bookmarkEnd w:id="257"/>
      <w:bookmarkEnd w:id="258"/>
    </w:p>
    <w:p w:rsidR="00975B88" w:rsidRDefault="00975B88" w:rsidP="00975B88">
      <w:pPr>
        <w:pStyle w:val="af6"/>
        <w:keepNext/>
        <w:rPr>
          <w:rtl/>
        </w:rPr>
      </w:pPr>
      <w:r w:rsidRPr="00975B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5B88" w:rsidRDefault="00975B88" w:rsidP="00975B88">
      <w:pPr>
        <w:pStyle w:val="KeepWithNext"/>
        <w:rPr>
          <w:rtl/>
        </w:rPr>
      </w:pPr>
    </w:p>
    <w:p w:rsidR="00975B88" w:rsidRDefault="00DC178B" w:rsidP="00975B88">
      <w:pPr>
        <w:rPr>
          <w:rtl/>
        </w:rPr>
      </w:pPr>
      <w:bookmarkStart w:id="259" w:name="_ETM_Q1_275452"/>
      <w:bookmarkEnd w:id="259"/>
      <w:r>
        <w:rPr>
          <w:rFonts w:hint="cs"/>
          <w:rtl/>
        </w:rPr>
        <w:t xml:space="preserve">אוקיי, אם כך </w:t>
      </w:r>
      <w:r w:rsidR="00975B88">
        <w:rPr>
          <w:rFonts w:hint="cs"/>
          <w:rtl/>
        </w:rPr>
        <w:t xml:space="preserve">מי בעד בכל הקריאות? אושר פה אחד. </w:t>
      </w:r>
    </w:p>
    <w:p w:rsidR="00975B88" w:rsidRDefault="00975B88" w:rsidP="00975B88">
      <w:pPr>
        <w:rPr>
          <w:rtl/>
        </w:rPr>
      </w:pPr>
      <w:bookmarkStart w:id="260" w:name="_ETM_Q1_283386"/>
      <w:bookmarkStart w:id="261" w:name="_ETM_Q1_283446"/>
      <w:bookmarkEnd w:id="260"/>
      <w:bookmarkEnd w:id="261"/>
    </w:p>
    <w:p w:rsidR="003A4DBB" w:rsidRDefault="003A4DBB" w:rsidP="00975B88">
      <w:pPr>
        <w:rPr>
          <w:rtl/>
        </w:rPr>
      </w:pPr>
    </w:p>
    <w:p w:rsidR="00975B88" w:rsidRDefault="00DC178B" w:rsidP="00DC178B">
      <w:pPr>
        <w:pStyle w:val="af1"/>
        <w:keepNext/>
        <w:rPr>
          <w:rtl/>
        </w:rPr>
      </w:pPr>
      <w:bookmarkStart w:id="262" w:name="_ETM_Q1_283545"/>
      <w:bookmarkStart w:id="263" w:name="_ETM_Q1_283600"/>
      <w:bookmarkEnd w:id="262"/>
      <w:bookmarkEnd w:id="263"/>
      <w:r>
        <w:rPr>
          <w:rtl/>
        </w:rPr>
        <w:t>הצבעה</w:t>
      </w:r>
    </w:p>
    <w:p w:rsidR="00DC178B" w:rsidRDefault="003A4DBB" w:rsidP="00DC178B">
      <w:pPr>
        <w:pStyle w:val="af2"/>
        <w:rPr>
          <w:rtl/>
        </w:rPr>
      </w:pPr>
      <w:bookmarkStart w:id="264" w:name="_ETM_Q1_284655"/>
      <w:bookmarkEnd w:id="264"/>
      <w:r>
        <w:rPr>
          <w:rFonts w:hint="cs"/>
          <w:rtl/>
        </w:rPr>
        <w:t>בעד</w:t>
      </w:r>
    </w:p>
    <w:p w:rsidR="00DC178B" w:rsidRDefault="00DC178B" w:rsidP="00DC178B">
      <w:pPr>
        <w:rPr>
          <w:rtl/>
        </w:rPr>
      </w:pPr>
      <w:bookmarkStart w:id="265" w:name="_ETM_Q1_284743"/>
      <w:bookmarkEnd w:id="265"/>
    </w:p>
    <w:p w:rsidR="00DC178B" w:rsidRDefault="00DC178B" w:rsidP="00DC178B">
      <w:pPr>
        <w:pStyle w:val="af6"/>
        <w:keepNext/>
        <w:rPr>
          <w:rtl/>
        </w:rPr>
      </w:pPr>
      <w:bookmarkStart w:id="266" w:name="ET_yor_5786_41"/>
      <w:r w:rsidRPr="00DC17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DC178B" w:rsidRDefault="00DC178B" w:rsidP="00DC178B">
      <w:pPr>
        <w:pStyle w:val="KeepWithNext"/>
        <w:rPr>
          <w:rtl/>
        </w:rPr>
      </w:pPr>
    </w:p>
    <w:p w:rsidR="007872B4" w:rsidRDefault="00DC178B" w:rsidP="00DC178B">
      <w:pPr>
        <w:rPr>
          <w:rtl/>
        </w:rPr>
      </w:pPr>
      <w:r>
        <w:rPr>
          <w:rFonts w:hint="cs"/>
          <w:rtl/>
        </w:rPr>
        <w:t>אני רק רוצה להוסיף לגבי הסעיף הקודם</w:t>
      </w:r>
      <w:bookmarkStart w:id="267" w:name="_ETM_Q1_87054"/>
      <w:bookmarkStart w:id="268" w:name="_ETM_Q1_88081"/>
      <w:bookmarkEnd w:id="267"/>
      <w:bookmarkEnd w:id="268"/>
      <w:r>
        <w:rPr>
          <w:rFonts w:hint="cs"/>
          <w:rtl/>
        </w:rPr>
        <w:t xml:space="preserve"> ש</w:t>
      </w:r>
      <w:r w:rsidR="003A4DBB">
        <w:rPr>
          <w:rFonts w:hint="cs"/>
          <w:rtl/>
        </w:rPr>
        <w:t xml:space="preserve">דנו בזה בעבר, האורח </w:t>
      </w:r>
      <w:bookmarkStart w:id="269" w:name="_ETM_Q1_286594"/>
      <w:bookmarkEnd w:id="269"/>
      <w:r w:rsidR="003A4DBB">
        <w:rPr>
          <w:rFonts w:hint="cs"/>
          <w:rtl/>
        </w:rPr>
        <w:t xml:space="preserve">נשיא ארגנטינה. </w:t>
      </w:r>
      <w:r>
        <w:rPr>
          <w:rFonts w:hint="cs"/>
          <w:rtl/>
        </w:rPr>
        <w:t xml:space="preserve"> </w:t>
      </w:r>
    </w:p>
    <w:p w:rsidR="003A4DBB" w:rsidRDefault="003A4DBB" w:rsidP="00DC178B">
      <w:pPr>
        <w:rPr>
          <w:rtl/>
        </w:rPr>
      </w:pPr>
      <w:bookmarkStart w:id="270" w:name="_ETM_Q1_289810"/>
      <w:bookmarkStart w:id="271" w:name="_ETM_Q1_289874"/>
      <w:bookmarkStart w:id="272" w:name="_ETM_Q1_287833"/>
      <w:bookmarkEnd w:id="270"/>
      <w:bookmarkEnd w:id="271"/>
      <w:bookmarkEnd w:id="272"/>
    </w:p>
    <w:p w:rsidR="003A4DBB" w:rsidRDefault="003A4DBB" w:rsidP="003A4DBB">
      <w:pPr>
        <w:pStyle w:val="a4"/>
        <w:keepNext/>
        <w:rPr>
          <w:rtl/>
        </w:rPr>
      </w:pPr>
      <w:bookmarkStart w:id="273" w:name="ET_speaker_אלינור_ימין_42"/>
      <w:r w:rsidRPr="003A4DB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3A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3A4DBB" w:rsidRDefault="003A4DBB" w:rsidP="003A4DBB">
      <w:pPr>
        <w:pStyle w:val="KeepWithNext"/>
        <w:rPr>
          <w:rtl/>
        </w:rPr>
      </w:pPr>
    </w:p>
    <w:p w:rsidR="003A4DBB" w:rsidRDefault="003A4DBB" w:rsidP="003A4DBB">
      <w:pPr>
        <w:rPr>
          <w:rtl/>
        </w:rPr>
      </w:pPr>
      <w:bookmarkStart w:id="274" w:name="_ETM_Q1_288391"/>
      <w:bookmarkStart w:id="275" w:name="_ETM_Q1_288444"/>
      <w:bookmarkEnd w:id="274"/>
      <w:bookmarkEnd w:id="275"/>
      <w:r>
        <w:rPr>
          <w:rFonts w:hint="cs"/>
          <w:rtl/>
        </w:rPr>
        <w:t xml:space="preserve">לא נשיא ארגנטינה. יו"ר בית הנבחרים. </w:t>
      </w:r>
    </w:p>
    <w:p w:rsidR="003A4DBB" w:rsidRDefault="003A4DBB" w:rsidP="003A4DBB">
      <w:pPr>
        <w:rPr>
          <w:rtl/>
        </w:rPr>
      </w:pPr>
    </w:p>
    <w:p w:rsidR="003A4DBB" w:rsidRDefault="003A4DBB" w:rsidP="003A4DBB">
      <w:pPr>
        <w:pStyle w:val="af6"/>
        <w:keepNext/>
        <w:rPr>
          <w:rtl/>
        </w:rPr>
      </w:pPr>
      <w:bookmarkStart w:id="276" w:name="ET_yor_5786_43"/>
      <w:r w:rsidRPr="003A4D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3A4DBB" w:rsidRDefault="003A4DBB" w:rsidP="003A4DBB">
      <w:pPr>
        <w:pStyle w:val="KeepWithNext"/>
        <w:rPr>
          <w:rtl/>
        </w:rPr>
      </w:pPr>
    </w:p>
    <w:p w:rsidR="003A4DBB" w:rsidRDefault="003A4DBB" w:rsidP="003A4DBB">
      <w:pPr>
        <w:rPr>
          <w:rtl/>
        </w:rPr>
      </w:pPr>
      <w:bookmarkStart w:id="277" w:name="_ETM_Q1_292046"/>
      <w:bookmarkEnd w:id="277"/>
      <w:r>
        <w:rPr>
          <w:rFonts w:hint="cs"/>
          <w:rtl/>
        </w:rPr>
        <w:t xml:space="preserve">אוקיי, מה שהצבענו קודם. </w:t>
      </w:r>
      <w:bookmarkStart w:id="278" w:name="_ETM_Q1_296692"/>
      <w:bookmarkStart w:id="279" w:name="_ETM_Q1_298884"/>
      <w:bookmarkEnd w:id="278"/>
      <w:bookmarkEnd w:id="279"/>
    </w:p>
    <w:p w:rsidR="003A4DBB" w:rsidRDefault="003A4DBB" w:rsidP="003A4DBB">
      <w:pPr>
        <w:rPr>
          <w:rtl/>
        </w:rPr>
      </w:pPr>
      <w:bookmarkStart w:id="280" w:name="_ETM_Q1_298953"/>
      <w:bookmarkStart w:id="281" w:name="_ETM_Q1_294033"/>
      <w:bookmarkEnd w:id="280"/>
      <w:bookmarkEnd w:id="281"/>
    </w:p>
    <w:p w:rsidR="003A4DBB" w:rsidRDefault="003A4DBB" w:rsidP="003A4DBB">
      <w:pPr>
        <w:pStyle w:val="a4"/>
        <w:keepNext/>
        <w:rPr>
          <w:rtl/>
        </w:rPr>
      </w:pPr>
      <w:bookmarkStart w:id="282" w:name="ET_speaker_אלינור_ימין_44"/>
      <w:r w:rsidRPr="003A4DB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3A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3A4DBB" w:rsidRDefault="003A4DBB" w:rsidP="003A4DBB">
      <w:pPr>
        <w:pStyle w:val="KeepWithNext"/>
        <w:rPr>
          <w:rtl/>
        </w:rPr>
      </w:pPr>
    </w:p>
    <w:p w:rsidR="003A4DBB" w:rsidRDefault="003A4DBB" w:rsidP="003A4DBB">
      <w:pPr>
        <w:rPr>
          <w:rtl/>
        </w:rPr>
      </w:pPr>
      <w:bookmarkStart w:id="283" w:name="_ETM_Q1_294567"/>
      <w:bookmarkStart w:id="284" w:name="_ETM_Q1_294617"/>
      <w:bookmarkEnd w:id="283"/>
      <w:bookmarkEnd w:id="284"/>
      <w:r>
        <w:rPr>
          <w:rFonts w:hint="cs"/>
          <w:rtl/>
        </w:rPr>
        <w:t>שהוא יידבר בשפתו.</w:t>
      </w:r>
    </w:p>
    <w:p w:rsidR="003A4DBB" w:rsidRDefault="003A4DBB" w:rsidP="003A4DBB">
      <w:pPr>
        <w:rPr>
          <w:rtl/>
        </w:rPr>
      </w:pPr>
      <w:bookmarkStart w:id="285" w:name="_ETM_Q1_299054"/>
      <w:bookmarkStart w:id="286" w:name="_ETM_Q1_299124"/>
      <w:bookmarkEnd w:id="285"/>
      <w:bookmarkEnd w:id="286"/>
    </w:p>
    <w:p w:rsidR="003A4DBB" w:rsidRDefault="003A4DBB" w:rsidP="003A4DBB">
      <w:pPr>
        <w:pStyle w:val="af6"/>
        <w:keepNext/>
        <w:rPr>
          <w:rtl/>
        </w:rPr>
      </w:pPr>
      <w:bookmarkStart w:id="287" w:name="ET_yor_5786_45"/>
      <w:r w:rsidRPr="003A4D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3A4DBB" w:rsidRDefault="003A4DBB" w:rsidP="003A4DBB">
      <w:pPr>
        <w:pStyle w:val="KeepWithNext"/>
        <w:rPr>
          <w:rtl/>
        </w:rPr>
      </w:pPr>
    </w:p>
    <w:p w:rsidR="003A4DBB" w:rsidRDefault="003A4DBB" w:rsidP="003A4DBB">
      <w:pPr>
        <w:rPr>
          <w:rtl/>
        </w:rPr>
      </w:pPr>
      <w:r>
        <w:rPr>
          <w:rFonts w:hint="cs"/>
          <w:rtl/>
        </w:rPr>
        <w:t>בסדר, הוא יידבר בשפתו. תודה , הישיב</w:t>
      </w:r>
      <w:bookmarkStart w:id="288" w:name="_ETM_Q1_306212"/>
      <w:bookmarkEnd w:id="288"/>
      <w:r>
        <w:rPr>
          <w:rFonts w:hint="cs"/>
          <w:rtl/>
        </w:rPr>
        <w:t xml:space="preserve">ה נעולה. </w:t>
      </w:r>
    </w:p>
    <w:p w:rsidR="003A4DBB" w:rsidRDefault="003A4DBB" w:rsidP="003A4DBB">
      <w:pPr>
        <w:rPr>
          <w:rtl/>
        </w:rPr>
      </w:pPr>
      <w:bookmarkStart w:id="289" w:name="_ETM_Q1_309940"/>
      <w:bookmarkStart w:id="290" w:name="_ETM_Q1_310024"/>
      <w:bookmarkEnd w:id="289"/>
      <w:bookmarkEnd w:id="290"/>
    </w:p>
    <w:p w:rsidR="001632DE" w:rsidRDefault="001632DE" w:rsidP="003A4DBB">
      <w:pPr>
        <w:rPr>
          <w:rtl/>
        </w:rPr>
      </w:pPr>
      <w:bookmarkStart w:id="291" w:name="_GoBack"/>
      <w:bookmarkEnd w:id="291"/>
    </w:p>
    <w:p w:rsidR="003A4DBB" w:rsidRDefault="003A4DBB" w:rsidP="001632DE">
      <w:pPr>
        <w:pStyle w:val="afc"/>
        <w:keepNext/>
        <w:rPr>
          <w:rtl/>
        </w:rPr>
      </w:pPr>
      <w:bookmarkStart w:id="292" w:name="ET_meetingend_46"/>
      <w:r w:rsidRPr="003A4DB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18:07.</w:t>
      </w:r>
      <w:r w:rsidRPr="003A4DB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93" w:name="_ETM_Q1_291314"/>
      <w:bookmarkStart w:id="294" w:name="_ETM_Q1_291405"/>
      <w:bookmarkEnd w:id="292"/>
      <w:bookmarkEnd w:id="293"/>
      <w:bookmarkEnd w:id="294"/>
    </w:p>
    <w:p w:rsidR="00DC178B" w:rsidRPr="008713A4" w:rsidRDefault="00DC178B" w:rsidP="00DC178B">
      <w:bookmarkStart w:id="295" w:name="_ETM_Q1_292942"/>
      <w:bookmarkStart w:id="296" w:name="_ETM_Q1_293004"/>
      <w:bookmarkEnd w:id="295"/>
      <w:bookmarkEnd w:id="296"/>
    </w:p>
    <w:sectPr w:rsidR="00DC178B" w:rsidRPr="008713A4" w:rsidSect="004043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32DE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430B5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30B56" w:rsidP="008E5E3F">
    <w:pPr>
      <w:pStyle w:val="a3"/>
      <w:ind w:firstLine="0"/>
      <w:rPr>
        <w:rtl/>
      </w:rPr>
    </w:pPr>
    <w:r>
      <w:rPr>
        <w:rtl/>
      </w:rPr>
      <w:t>11/06/2025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3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8B8"/>
    <w:rsid w:val="00150436"/>
    <w:rsid w:val="001632D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DBB"/>
    <w:rsid w:val="003C279D"/>
    <w:rsid w:val="003F0A5F"/>
    <w:rsid w:val="0040433F"/>
    <w:rsid w:val="00420E41"/>
    <w:rsid w:val="00424C94"/>
    <w:rsid w:val="00430B56"/>
    <w:rsid w:val="00447608"/>
    <w:rsid w:val="00451746"/>
    <w:rsid w:val="00470EAC"/>
    <w:rsid w:val="0049458B"/>
    <w:rsid w:val="00495FD8"/>
    <w:rsid w:val="004B0A65"/>
    <w:rsid w:val="004B1BE9"/>
    <w:rsid w:val="004F740C"/>
    <w:rsid w:val="00500C0C"/>
    <w:rsid w:val="00546678"/>
    <w:rsid w:val="005506B9"/>
    <w:rsid w:val="005817EC"/>
    <w:rsid w:val="00583DEB"/>
    <w:rsid w:val="00590B77"/>
    <w:rsid w:val="00597A35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B5A"/>
    <w:rsid w:val="00726C8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14FA"/>
    <w:rsid w:val="008C6035"/>
    <w:rsid w:val="008C6F47"/>
    <w:rsid w:val="008C7015"/>
    <w:rsid w:val="008D1DFB"/>
    <w:rsid w:val="008E03B4"/>
    <w:rsid w:val="008E1F52"/>
    <w:rsid w:val="008E5E3F"/>
    <w:rsid w:val="0090279B"/>
    <w:rsid w:val="00914904"/>
    <w:rsid w:val="009258CE"/>
    <w:rsid w:val="009515F0"/>
    <w:rsid w:val="00951BA7"/>
    <w:rsid w:val="00975B88"/>
    <w:rsid w:val="009828C7"/>
    <w:rsid w:val="009830CB"/>
    <w:rsid w:val="009D478A"/>
    <w:rsid w:val="009E6E93"/>
    <w:rsid w:val="009F1518"/>
    <w:rsid w:val="009F5773"/>
    <w:rsid w:val="00A15971"/>
    <w:rsid w:val="00A22C90"/>
    <w:rsid w:val="00A3510F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66C"/>
    <w:rsid w:val="00BA6446"/>
    <w:rsid w:val="00BD47B7"/>
    <w:rsid w:val="00C12E9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813"/>
    <w:rsid w:val="00D45D27"/>
    <w:rsid w:val="00D86E57"/>
    <w:rsid w:val="00D96B24"/>
    <w:rsid w:val="00DC178B"/>
    <w:rsid w:val="00DE5B80"/>
    <w:rsid w:val="00DF3DCE"/>
    <w:rsid w:val="00E02F9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23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0B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0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4FAB4-5E60-4C59-9230-5713702FD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900</Words>
  <Characters>5130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2025-06-23T06:25:00Z</dcterms:modified>
</cp:coreProperties>
</file>