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47A" w:rsidRPr="00EF5531" w:rsidRDefault="0011547A" w:rsidP="004A27C9">
      <w:pPr>
        <w:pStyle w:val="a4"/>
        <w:tabs>
          <w:tab w:val="clear" w:pos="4153"/>
          <w:tab w:val="clear" w:pos="8306"/>
        </w:tabs>
        <w:jc w:val="right"/>
        <w:rPr>
          <w:rFonts w:cs="David"/>
          <w:rtl/>
        </w:rPr>
      </w:pPr>
      <w:r w:rsidRPr="00EF5531">
        <w:rPr>
          <w:rFonts w:cs="David" w:hint="cs"/>
          <w:rtl/>
        </w:rPr>
        <w:t>סימוכין:</w:t>
      </w:r>
      <w:r w:rsidR="00654B9C">
        <w:rPr>
          <w:rFonts w:cs="David"/>
          <w:rtl/>
        </w:rPr>
        <w:fldChar w:fldCharType="begin"/>
      </w:r>
      <w:r w:rsidR="00654B9C">
        <w:rPr>
          <w:rFonts w:cs="David"/>
          <w:rtl/>
        </w:rPr>
        <w:instrText xml:space="preserve"> </w:instrText>
      </w:r>
      <w:r w:rsidR="00654B9C">
        <w:rPr>
          <w:rFonts w:cs="David"/>
        </w:rPr>
        <w:instrText>DOCPROPERTY  DocNumberYearNumber  \* MERGEFORMAT</w:instrText>
      </w:r>
      <w:r w:rsidR="00654B9C">
        <w:rPr>
          <w:rFonts w:cs="David"/>
          <w:rtl/>
        </w:rPr>
        <w:instrText xml:space="preserve"> </w:instrText>
      </w:r>
      <w:r w:rsidR="00654B9C">
        <w:rPr>
          <w:rFonts w:cs="David"/>
          <w:rtl/>
        </w:rPr>
        <w:fldChar w:fldCharType="separate"/>
      </w:r>
      <w:r w:rsidR="00654B9C">
        <w:rPr>
          <w:rFonts w:cs="David"/>
        </w:rPr>
        <w:t>2026-090085</w:t>
      </w:r>
      <w:r w:rsidR="00654B9C">
        <w:rPr>
          <w:rFonts w:cs="David"/>
          <w:rtl/>
        </w:rPr>
        <w:fldChar w:fldCharType="end"/>
      </w:r>
      <w:r w:rsidR="004A27C9" w:rsidRPr="00EF5531">
        <w:rPr>
          <w:rFonts w:cs="David"/>
          <w:rtl/>
        </w:rPr>
        <w:t xml:space="preserve"> </w:t>
      </w:r>
    </w:p>
    <w:p w:rsidR="0011547A" w:rsidRPr="00EF5531" w:rsidRDefault="0011547A" w:rsidP="004A27C9">
      <w:pPr>
        <w:pStyle w:val="a4"/>
        <w:tabs>
          <w:tab w:val="clear" w:pos="4153"/>
          <w:tab w:val="clear" w:pos="8306"/>
        </w:tabs>
        <w:jc w:val="right"/>
        <w:rPr>
          <w:rFonts w:cs="David"/>
          <w:rtl/>
        </w:rPr>
      </w:pPr>
      <w:r w:rsidRPr="00EF5531">
        <w:rPr>
          <w:rFonts w:cs="David" w:hint="cs"/>
          <w:rtl/>
        </w:rPr>
        <w:t>ירושלים,</w:t>
      </w:r>
      <w:r w:rsidR="00654B9C">
        <w:rPr>
          <w:rFonts w:cs="David" w:hint="cs"/>
          <w:rtl/>
        </w:rPr>
        <w:t xml:space="preserve"> </w:t>
      </w:r>
      <w:r w:rsidR="00654B9C">
        <w:rPr>
          <w:rFonts w:cs="David"/>
          <w:rtl/>
        </w:rPr>
        <w:fldChar w:fldCharType="begin"/>
      </w:r>
      <w:r w:rsidR="00654B9C">
        <w:rPr>
          <w:rFonts w:cs="David"/>
          <w:rtl/>
        </w:rPr>
        <w:instrText xml:space="preserve"> </w:instrText>
      </w:r>
      <w:r w:rsidR="00654B9C">
        <w:rPr>
          <w:rFonts w:cs="David" w:hint="cs"/>
        </w:rPr>
        <w:instrText>DOCPROPERTY  DocDateHeb  \* MERGEFORMAT</w:instrText>
      </w:r>
      <w:r w:rsidR="00654B9C">
        <w:rPr>
          <w:rFonts w:cs="David"/>
          <w:rtl/>
        </w:rPr>
        <w:instrText xml:space="preserve"> </w:instrText>
      </w:r>
      <w:r w:rsidR="00654B9C">
        <w:rPr>
          <w:rFonts w:cs="David"/>
          <w:rtl/>
        </w:rPr>
        <w:fldChar w:fldCharType="separate"/>
      </w:r>
      <w:r w:rsidR="00654B9C">
        <w:rPr>
          <w:rFonts w:cs="David" w:hint="cs"/>
          <w:rtl/>
        </w:rPr>
        <w:t>כ"ד בשבט תשפ"ו</w:t>
      </w:r>
      <w:r w:rsidR="00654B9C">
        <w:rPr>
          <w:rFonts w:cs="David"/>
          <w:rtl/>
        </w:rPr>
        <w:fldChar w:fldCharType="end"/>
      </w:r>
    </w:p>
    <w:p w:rsidR="00654B9C" w:rsidRDefault="00654B9C" w:rsidP="00654B9C">
      <w:pPr>
        <w:pStyle w:val="a4"/>
        <w:tabs>
          <w:tab w:val="clear" w:pos="4153"/>
          <w:tab w:val="clear" w:pos="8306"/>
        </w:tabs>
        <w:jc w:val="right"/>
        <w:rPr>
          <w:rFonts w:cs="David"/>
          <w:rtl/>
        </w:rPr>
      </w:pPr>
      <w:r>
        <w:rPr>
          <w:rFonts w:cs="David"/>
          <w:rtl/>
        </w:rPr>
        <w:fldChar w:fldCharType="begin"/>
      </w:r>
      <w:r>
        <w:rPr>
          <w:rFonts w:cs="David"/>
          <w:rtl/>
        </w:rPr>
        <w:instrText xml:space="preserve"> </w:instrText>
      </w:r>
      <w:r>
        <w:rPr>
          <w:rFonts w:cs="David" w:hint="cs"/>
        </w:rPr>
        <w:instrText>DOCPROPERTY  DocDateEng  \* MERGEFORMAT</w:instrText>
      </w:r>
      <w:r>
        <w:rPr>
          <w:rFonts w:cs="David"/>
          <w:rtl/>
        </w:rPr>
        <w:instrText xml:space="preserve"> </w:instrText>
      </w:r>
      <w:r>
        <w:rPr>
          <w:rFonts w:cs="David"/>
          <w:rtl/>
        </w:rPr>
        <w:fldChar w:fldCharType="separate"/>
      </w:r>
      <w:r>
        <w:rPr>
          <w:rFonts w:cs="David" w:hint="cs"/>
          <w:rtl/>
        </w:rPr>
        <w:t>11 בפברואר 2026</w:t>
      </w:r>
      <w:r>
        <w:rPr>
          <w:rFonts w:cs="David"/>
          <w:rtl/>
        </w:rPr>
        <w:fldChar w:fldCharType="end"/>
      </w:r>
    </w:p>
    <w:p w:rsidR="00C63FB3" w:rsidRDefault="008C2145" w:rsidP="006C307F">
      <w:pPr>
        <w:pStyle w:val="a4"/>
        <w:tabs>
          <w:tab w:val="clear" w:pos="4153"/>
          <w:tab w:val="clear" w:pos="8306"/>
        </w:tabs>
        <w:spacing w:before="720" w:line="360" w:lineRule="auto"/>
        <w:rPr>
          <w:rFonts w:cs="David"/>
          <w:rtl/>
        </w:rPr>
      </w:pPr>
      <w:r>
        <w:rPr>
          <w:rFonts w:cs="David" w:hint="cs"/>
          <w:rtl/>
        </w:rPr>
        <w:t>לכבוד</w:t>
      </w:r>
      <w:r w:rsidR="006C307F">
        <w:rPr>
          <w:rFonts w:cs="David" w:hint="cs"/>
          <w:rtl/>
        </w:rPr>
        <w:t xml:space="preserve">                                      </w:t>
      </w:r>
      <w:proofErr w:type="spellStart"/>
      <w:r w:rsidR="006C307F">
        <w:rPr>
          <w:rFonts w:cs="David" w:hint="cs"/>
          <w:rtl/>
        </w:rPr>
        <w:t>לכבוד</w:t>
      </w:r>
      <w:proofErr w:type="spellEnd"/>
      <w:r w:rsidR="006C307F">
        <w:rPr>
          <w:rFonts w:cs="David" w:hint="cs"/>
          <w:rtl/>
        </w:rPr>
        <w:t xml:space="preserve">                                           </w:t>
      </w:r>
      <w:proofErr w:type="spellStart"/>
      <w:r w:rsidR="006C307F">
        <w:rPr>
          <w:rFonts w:cs="David" w:hint="cs"/>
          <w:rtl/>
        </w:rPr>
        <w:t>לכבוד</w:t>
      </w:r>
      <w:proofErr w:type="spellEnd"/>
    </w:p>
    <w:p w:rsidR="006C307F" w:rsidRDefault="009F3DF1" w:rsidP="006C307F">
      <w:pPr>
        <w:pStyle w:val="a4"/>
        <w:tabs>
          <w:tab w:val="clear" w:pos="4153"/>
          <w:tab w:val="clear" w:pos="8306"/>
        </w:tabs>
        <w:spacing w:line="360" w:lineRule="auto"/>
        <w:rPr>
          <w:rFonts w:cs="David"/>
          <w:rtl/>
        </w:rPr>
      </w:pPr>
      <w:r>
        <w:rPr>
          <w:rFonts w:cs="David" w:hint="cs"/>
          <w:rtl/>
        </w:rPr>
        <w:t>מר</w:t>
      </w:r>
      <w:r w:rsidR="006C307F">
        <w:rPr>
          <w:rFonts w:cs="David" w:hint="cs"/>
          <w:rtl/>
        </w:rPr>
        <w:t xml:space="preserve"> חיים כץ                </w:t>
      </w:r>
      <w:r>
        <w:rPr>
          <w:rFonts w:cs="David" w:hint="cs"/>
          <w:rtl/>
        </w:rPr>
        <w:t xml:space="preserve">     </w:t>
      </w:r>
      <w:r w:rsidR="006C307F">
        <w:rPr>
          <w:rFonts w:cs="David" w:hint="cs"/>
          <w:rtl/>
        </w:rPr>
        <w:t xml:space="preserve">        מר בצלאל </w:t>
      </w:r>
      <w:proofErr w:type="spellStart"/>
      <w:r w:rsidR="006C307F">
        <w:rPr>
          <w:rFonts w:cs="David" w:hint="cs"/>
          <w:rtl/>
        </w:rPr>
        <w:t>סמוטריץ</w:t>
      </w:r>
      <w:proofErr w:type="spellEnd"/>
      <w:r w:rsidR="006C307F">
        <w:rPr>
          <w:rFonts w:cs="David" w:hint="cs"/>
          <w:rtl/>
        </w:rPr>
        <w:t xml:space="preserve">'                    ד"ר איתן </w:t>
      </w:r>
      <w:proofErr w:type="spellStart"/>
      <w:r w:rsidR="006C307F">
        <w:rPr>
          <w:rFonts w:cs="David" w:hint="cs"/>
          <w:rtl/>
        </w:rPr>
        <w:t>וירטהיים</w:t>
      </w:r>
      <w:proofErr w:type="spellEnd"/>
    </w:p>
    <w:p w:rsidR="00C63FB3" w:rsidRDefault="006C307F" w:rsidP="006C307F">
      <w:pPr>
        <w:pStyle w:val="a4"/>
        <w:tabs>
          <w:tab w:val="clear" w:pos="4153"/>
          <w:tab w:val="clear" w:pos="8306"/>
        </w:tabs>
        <w:spacing w:line="360" w:lineRule="auto"/>
        <w:rPr>
          <w:rFonts w:cs="David"/>
          <w:rtl/>
        </w:rPr>
      </w:pPr>
      <w:r w:rsidRPr="006C307F">
        <w:rPr>
          <w:rFonts w:cs="David" w:hint="cs"/>
          <w:b/>
          <w:bCs/>
          <w:u w:val="single"/>
          <w:rtl/>
        </w:rPr>
        <w:t>שר הבריאות</w:t>
      </w:r>
      <w:r>
        <w:rPr>
          <w:rFonts w:cs="David" w:hint="cs"/>
          <w:rtl/>
        </w:rPr>
        <w:t xml:space="preserve">                           </w:t>
      </w:r>
      <w:r w:rsidRPr="006C307F">
        <w:rPr>
          <w:rFonts w:cs="David" w:hint="cs"/>
          <w:b/>
          <w:bCs/>
          <w:u w:val="single"/>
          <w:rtl/>
        </w:rPr>
        <w:t>שר האוצר</w:t>
      </w:r>
      <w:r>
        <w:rPr>
          <w:rFonts w:cs="David" w:hint="cs"/>
          <w:rtl/>
        </w:rPr>
        <w:t xml:space="preserve">                                    </w:t>
      </w:r>
      <w:r w:rsidRPr="006C307F">
        <w:rPr>
          <w:rFonts w:cs="David" w:hint="cs"/>
          <w:b/>
          <w:bCs/>
          <w:u w:val="single"/>
          <w:rtl/>
        </w:rPr>
        <w:t>מנכ"ל שירותי בריאות כללית</w:t>
      </w:r>
      <w:r>
        <w:rPr>
          <w:rFonts w:cs="David" w:hint="cs"/>
          <w:rtl/>
        </w:rPr>
        <w:t xml:space="preserve"> </w:t>
      </w:r>
      <w:r w:rsidR="00C63FB3">
        <w:rPr>
          <w:rFonts w:cs="David"/>
          <w:rtl/>
        </w:rPr>
        <w:fldChar w:fldCharType="begin"/>
      </w:r>
      <w:r w:rsidR="00C63FB3">
        <w:rPr>
          <w:rFonts w:cs="David"/>
          <w:rtl/>
        </w:rPr>
        <w:instrText xml:space="preserve"> </w:instrText>
      </w:r>
      <w:r w:rsidR="00C63FB3">
        <w:rPr>
          <w:rFonts w:cs="David"/>
        </w:rPr>
        <w:instrText>DOCPROPERTY  DocTo1  \* MERGEFORMAT</w:instrText>
      </w:r>
      <w:r w:rsidR="00C63FB3">
        <w:rPr>
          <w:rFonts w:cs="David"/>
          <w:rtl/>
        </w:rPr>
        <w:instrText xml:space="preserve"> </w:instrText>
      </w:r>
      <w:r w:rsidR="00C63FB3">
        <w:rPr>
          <w:rFonts w:cs="David"/>
          <w:rtl/>
        </w:rPr>
        <w:fldChar w:fldCharType="end"/>
      </w:r>
    </w:p>
    <w:p w:rsidR="00E901B4" w:rsidRDefault="00E901B4" w:rsidP="00654B9C">
      <w:pPr>
        <w:spacing w:before="720" w:after="720" w:line="360" w:lineRule="auto"/>
        <w:rPr>
          <w:rFonts w:cs="David"/>
          <w:rtl/>
        </w:rPr>
      </w:pPr>
      <w:r>
        <w:rPr>
          <w:rFonts w:cs="David" w:hint="cs"/>
          <w:rtl/>
        </w:rPr>
        <w:t>שלום רב,</w:t>
      </w:r>
    </w:p>
    <w:p w:rsidR="00E901B4" w:rsidRPr="00D93F0B" w:rsidRDefault="00E901B4" w:rsidP="00654B9C">
      <w:pPr>
        <w:pStyle w:val="2"/>
        <w:rPr>
          <w:rFonts w:ascii="David" w:hAnsi="David"/>
          <w:u w:val="single"/>
          <w:rtl/>
        </w:rPr>
      </w:pPr>
      <w:r w:rsidRPr="00654B9C">
        <w:rPr>
          <w:rFonts w:ascii="David" w:hAnsi="David" w:hint="cs"/>
          <w:rtl/>
        </w:rPr>
        <w:t>הנדון:</w:t>
      </w:r>
      <w:bookmarkStart w:id="0" w:name="Title"/>
      <w:r w:rsidR="00654B9C" w:rsidRPr="00654B9C">
        <w:rPr>
          <w:rFonts w:ascii="David" w:hAnsi="David" w:hint="cs"/>
          <w:rtl/>
        </w:rPr>
        <w:t xml:space="preserve"> </w:t>
      </w:r>
      <w:r w:rsidR="00654B9C" w:rsidRPr="00D93F0B">
        <w:rPr>
          <w:rFonts w:ascii="David" w:hAnsi="David" w:hint="cs"/>
          <w:u w:val="single"/>
          <w:rtl/>
        </w:rPr>
        <w:fldChar w:fldCharType="begin"/>
      </w:r>
      <w:r w:rsidR="00654B9C" w:rsidRPr="00D93F0B">
        <w:rPr>
          <w:rFonts w:ascii="David" w:hAnsi="David" w:hint="cs"/>
          <w:u w:val="single"/>
          <w:rtl/>
        </w:rPr>
        <w:instrText xml:space="preserve"> </w:instrText>
      </w:r>
      <w:r w:rsidR="00654B9C" w:rsidRPr="00D93F0B">
        <w:rPr>
          <w:rFonts w:ascii="David" w:hAnsi="David" w:hint="cs"/>
          <w:u w:val="single"/>
        </w:rPr>
        <w:instrText>DOCPROPERTY  DocObjectName  \* MERGEFORMAT</w:instrText>
      </w:r>
      <w:r w:rsidR="00654B9C" w:rsidRPr="00D93F0B">
        <w:rPr>
          <w:rFonts w:ascii="David" w:hAnsi="David" w:hint="cs"/>
          <w:u w:val="single"/>
          <w:rtl/>
        </w:rPr>
        <w:instrText xml:space="preserve"> </w:instrText>
      </w:r>
      <w:r w:rsidR="00654B9C" w:rsidRPr="00D93F0B">
        <w:rPr>
          <w:rFonts w:ascii="David" w:hAnsi="David" w:hint="cs"/>
          <w:u w:val="single"/>
          <w:rtl/>
        </w:rPr>
        <w:fldChar w:fldCharType="separate"/>
      </w:r>
      <w:r w:rsidR="00654B9C" w:rsidRPr="00D93F0B">
        <w:rPr>
          <w:rFonts w:ascii="David" w:hAnsi="David" w:hint="cs"/>
          <w:u w:val="single"/>
          <w:rtl/>
        </w:rPr>
        <w:t>החלטות הוועדה המיוחדת לפיקוח על תהליכי הסרת חסמים</w:t>
      </w:r>
      <w:r w:rsidR="00654B9C" w:rsidRPr="00D93F0B">
        <w:rPr>
          <w:rFonts w:ascii="David" w:hAnsi="David" w:hint="cs"/>
          <w:u w:val="single"/>
          <w:rtl/>
        </w:rPr>
        <w:fldChar w:fldCharType="end"/>
      </w:r>
      <w:r w:rsidR="0011547A" w:rsidRPr="00D93F0B">
        <w:rPr>
          <w:rFonts w:ascii="David" w:hAnsi="David" w:hint="cs"/>
          <w:u w:val="single"/>
          <w:rtl/>
        </w:rPr>
        <w:t xml:space="preserve"> </w:t>
      </w:r>
      <w:bookmarkEnd w:id="0"/>
    </w:p>
    <w:p w:rsidR="00A2744E" w:rsidRDefault="00A2744E" w:rsidP="004A27C9">
      <w:pPr>
        <w:spacing w:line="360" w:lineRule="auto"/>
        <w:rPr>
          <w:rFonts w:cs="David"/>
          <w:rtl/>
        </w:rPr>
      </w:pPr>
    </w:p>
    <w:p w:rsidR="00D93F0B" w:rsidRDefault="00D93F0B" w:rsidP="00631927">
      <w:pPr>
        <w:spacing w:line="360" w:lineRule="auto"/>
        <w:jc w:val="both"/>
        <w:rPr>
          <w:rFonts w:cs="David"/>
          <w:rtl/>
        </w:rPr>
      </w:pPr>
      <w:r>
        <w:rPr>
          <w:rFonts w:cs="David" w:hint="cs"/>
          <w:rtl/>
        </w:rPr>
        <w:t xml:space="preserve">הוועדה המיוחדת קיימה </w:t>
      </w:r>
      <w:r w:rsidR="00631927">
        <w:rPr>
          <w:rFonts w:cs="David" w:hint="cs"/>
          <w:rtl/>
        </w:rPr>
        <w:t xml:space="preserve">בתאריך 9 בפברואר 2026 </w:t>
      </w:r>
      <w:r>
        <w:rPr>
          <w:rFonts w:cs="David" w:hint="cs"/>
          <w:rtl/>
        </w:rPr>
        <w:t>ישיבה בנושא</w:t>
      </w:r>
      <w:r w:rsidR="00631927">
        <w:rPr>
          <w:rFonts w:cs="David" w:hint="cs"/>
          <w:rtl/>
        </w:rPr>
        <w:t>:</w:t>
      </w:r>
      <w:r>
        <w:rPr>
          <w:rFonts w:cs="David" w:hint="cs"/>
          <w:rtl/>
        </w:rPr>
        <w:t xml:space="preserve"> </w:t>
      </w:r>
      <w:r w:rsidRPr="009F3DF1">
        <w:rPr>
          <w:rFonts w:cs="David" w:hint="cs"/>
          <w:b/>
          <w:bCs/>
          <w:rtl/>
        </w:rPr>
        <w:t>פערים בשירותי הבריאות בפריפריה לעומת מרכז הארץ ובחינת חסמים המונעים צמצום פערים אלה</w:t>
      </w:r>
      <w:r>
        <w:rPr>
          <w:rFonts w:cs="David" w:hint="cs"/>
          <w:rtl/>
        </w:rPr>
        <w:t xml:space="preserve">, זאת על רקע שני מקרים טרגיים שהסתיימו במותם של שני מטופלים בבית החולים יוספטל </w:t>
      </w:r>
      <w:r w:rsidR="00A06C36">
        <w:rPr>
          <w:rFonts w:cs="David" w:hint="cs"/>
          <w:rtl/>
        </w:rPr>
        <w:t>ו</w:t>
      </w:r>
      <w:r>
        <w:rPr>
          <w:rFonts w:cs="David" w:hint="cs"/>
          <w:rtl/>
        </w:rPr>
        <w:t xml:space="preserve">לדברי משפחותיהם מדובר בכשלים חמורים מטעם בית החולים.  ורד, אלמנתו של רון גושן ז"ל, שנפטר בעקבות התייבשות שלא טופלה כראוי, ציינה שהמקרה מציף כשלים המוכרים לגורמי המקצוע ובכל זאת </w:t>
      </w:r>
      <w:r w:rsidR="00AF7302">
        <w:rPr>
          <w:rFonts w:cs="David" w:hint="cs"/>
          <w:rtl/>
        </w:rPr>
        <w:t xml:space="preserve">הם </w:t>
      </w:r>
      <w:r>
        <w:rPr>
          <w:rFonts w:cs="David" w:hint="cs"/>
          <w:rtl/>
        </w:rPr>
        <w:t xml:space="preserve">נדחקים, פעם אחר פעם, בשל סדרי עדיפויות. </w:t>
      </w:r>
    </w:p>
    <w:p w:rsidR="00D93F0B" w:rsidRDefault="00D93F0B" w:rsidP="00D93F0B">
      <w:pPr>
        <w:spacing w:line="360" w:lineRule="auto"/>
        <w:jc w:val="both"/>
        <w:rPr>
          <w:rFonts w:cs="David"/>
          <w:rtl/>
        </w:rPr>
      </w:pPr>
    </w:p>
    <w:p w:rsidR="00D93F0B" w:rsidRDefault="00D93F0B" w:rsidP="00455F0C">
      <w:pPr>
        <w:spacing w:line="360" w:lineRule="auto"/>
        <w:jc w:val="both"/>
        <w:rPr>
          <w:rFonts w:cs="David"/>
          <w:rtl/>
        </w:rPr>
      </w:pPr>
      <w:r>
        <w:rPr>
          <w:rFonts w:cs="David" w:hint="cs"/>
          <w:rtl/>
        </w:rPr>
        <w:t xml:space="preserve">בישיבה נשמעו טענות </w:t>
      </w:r>
      <w:r w:rsidR="00455F0C">
        <w:rPr>
          <w:rFonts w:cs="David" w:hint="cs"/>
          <w:rtl/>
        </w:rPr>
        <w:t xml:space="preserve">מצד ראשי ערים ותושבים </w:t>
      </w:r>
      <w:bookmarkStart w:id="1" w:name="_GoBack"/>
      <w:bookmarkEnd w:id="1"/>
      <w:r>
        <w:rPr>
          <w:rFonts w:cs="David" w:hint="cs"/>
          <w:rtl/>
        </w:rPr>
        <w:t>לפיהם קיימים פערים משמעותיים בשירותי הבריאות בין הפריפריה למרכז הארץ המתבטאים בנגישות נמוכה יותר, מחסור בכוח אדם רפואי וברופאים מומחים והעדר תשתיות שיקומיות. תושבי הפריפריה נאלצים לוותר על שירותי רפואיים בשל מרחק וסובלים מתוחלת חיים נמוכה יותר.</w:t>
      </w:r>
      <w:r w:rsidR="002F1DF3" w:rsidRPr="002F1DF3">
        <w:rPr>
          <w:rFonts w:cs="David" w:hint="cs"/>
          <w:rtl/>
        </w:rPr>
        <w:t xml:space="preserve"> </w:t>
      </w:r>
      <w:r w:rsidR="002F1DF3">
        <w:rPr>
          <w:rFonts w:cs="David" w:hint="cs"/>
          <w:rtl/>
        </w:rPr>
        <w:t>אמנם במשרד הבריאות קיימות תכניות</w:t>
      </w:r>
      <w:r w:rsidR="00C75932">
        <w:rPr>
          <w:rFonts w:cs="David" w:hint="cs"/>
          <w:rtl/>
        </w:rPr>
        <w:t xml:space="preserve"> ייעודיות</w:t>
      </w:r>
      <w:r w:rsidR="002F1DF3">
        <w:rPr>
          <w:rFonts w:cs="David" w:hint="cs"/>
          <w:rtl/>
        </w:rPr>
        <w:t xml:space="preserve">, אך כעת נדרשות הכרעות. רק כך ניתן יהיה להתחיל לתקן הנדרש ממקום של אחריות לחייהם של תושבי הנגב.  </w:t>
      </w:r>
    </w:p>
    <w:p w:rsidR="00D93F0B" w:rsidRDefault="00D93F0B" w:rsidP="00D93F0B">
      <w:pPr>
        <w:spacing w:line="360" w:lineRule="auto"/>
        <w:jc w:val="both"/>
        <w:rPr>
          <w:rFonts w:cs="David"/>
          <w:rtl/>
        </w:rPr>
      </w:pPr>
    </w:p>
    <w:p w:rsidR="00D93F0B" w:rsidRDefault="00D93F0B" w:rsidP="00057430">
      <w:pPr>
        <w:spacing w:line="360" w:lineRule="auto"/>
        <w:jc w:val="both"/>
        <w:rPr>
          <w:rFonts w:cs="David"/>
          <w:rtl/>
        </w:rPr>
      </w:pPr>
      <w:r>
        <w:rPr>
          <w:rFonts w:cs="David" w:hint="cs"/>
          <w:rtl/>
        </w:rPr>
        <w:t xml:space="preserve">לטענת חברי הכנסת שהשתתפו בישיבה נושא הפערים בין המרכז לפריפריה הינו נושא </w:t>
      </w:r>
      <w:r w:rsidR="001C6738">
        <w:rPr>
          <w:rFonts w:cs="David" w:hint="cs"/>
          <w:rtl/>
        </w:rPr>
        <w:t xml:space="preserve">חירום </w:t>
      </w:r>
      <w:r>
        <w:rPr>
          <w:rFonts w:cs="David" w:hint="cs"/>
          <w:rtl/>
        </w:rPr>
        <w:t xml:space="preserve">לאומי וצריך להפסיק עם פתרונות פלסטר. חשוב להניע שינוי אמיתי במערכת כזה שמבוסס על שקיפות </w:t>
      </w:r>
      <w:proofErr w:type="spellStart"/>
      <w:r>
        <w:rPr>
          <w:rFonts w:cs="David" w:hint="cs"/>
          <w:rtl/>
        </w:rPr>
        <w:t>ומחוייבות</w:t>
      </w:r>
      <w:proofErr w:type="spellEnd"/>
      <w:r>
        <w:rPr>
          <w:rFonts w:cs="David" w:hint="cs"/>
          <w:rtl/>
        </w:rPr>
        <w:t xml:space="preserve"> לחיי אדם. </w:t>
      </w:r>
    </w:p>
    <w:p w:rsidR="00D93F0B" w:rsidRDefault="00D93F0B" w:rsidP="00D93F0B">
      <w:pPr>
        <w:spacing w:line="360" w:lineRule="auto"/>
        <w:jc w:val="both"/>
        <w:rPr>
          <w:rFonts w:cs="David"/>
          <w:rtl/>
        </w:rPr>
      </w:pPr>
      <w:r>
        <w:rPr>
          <w:rFonts w:cs="David" w:hint="cs"/>
          <w:rtl/>
        </w:rPr>
        <w:t xml:space="preserve"> </w:t>
      </w:r>
    </w:p>
    <w:p w:rsidR="00D93F0B" w:rsidRPr="000749C3" w:rsidRDefault="00D93F0B" w:rsidP="00830DC0">
      <w:pPr>
        <w:spacing w:line="360" w:lineRule="auto"/>
        <w:jc w:val="both"/>
        <w:rPr>
          <w:rFonts w:cs="David"/>
          <w:rtl/>
        </w:rPr>
      </w:pPr>
      <w:r>
        <w:rPr>
          <w:rFonts w:cs="David" w:hint="cs"/>
          <w:rtl/>
        </w:rPr>
        <w:t xml:space="preserve">ד"ר יפה אשור, מנהלת בית החולים יוספטל, ציינה שבחדר המיון ישנם שני רופאים מומחים בלבד ויש שעות רבות שאין כלל רופא מומחה. </w:t>
      </w:r>
      <w:r w:rsidR="00830DC0">
        <w:rPr>
          <w:rFonts w:cs="David" w:hint="cs"/>
          <w:rtl/>
        </w:rPr>
        <w:t xml:space="preserve">בנוסף, </w:t>
      </w:r>
      <w:r>
        <w:rPr>
          <w:rFonts w:cs="David" w:hint="cs"/>
          <w:rtl/>
        </w:rPr>
        <w:t>15 תקנים של רופאים אינם מאוישים</w:t>
      </w:r>
      <w:r w:rsidR="00830DC0">
        <w:rPr>
          <w:rFonts w:cs="David" w:hint="cs"/>
          <w:rtl/>
        </w:rPr>
        <w:t xml:space="preserve"> </w:t>
      </w:r>
      <w:r w:rsidR="00830DC0">
        <w:rPr>
          <w:rFonts w:cs="David"/>
          <w:rtl/>
        </w:rPr>
        <w:t>–</w:t>
      </w:r>
      <w:r w:rsidR="00830DC0">
        <w:rPr>
          <w:rFonts w:cs="David" w:hint="cs"/>
          <w:rtl/>
        </w:rPr>
        <w:t xml:space="preserve"> חמישית מסך הרופאים המומחים בבית החולים,</w:t>
      </w:r>
      <w:r>
        <w:rPr>
          <w:rFonts w:cs="David" w:hint="cs"/>
          <w:rtl/>
        </w:rPr>
        <w:t xml:space="preserve"> ויש קושי רב להביא רופאים מומחים לאילת, </w:t>
      </w:r>
      <w:r w:rsidR="00830DC0">
        <w:rPr>
          <w:rFonts w:cs="David" w:hint="cs"/>
          <w:rtl/>
        </w:rPr>
        <w:t>בין היתר לאור העובדה ש</w:t>
      </w:r>
      <w:r>
        <w:rPr>
          <w:rFonts w:cs="David" w:hint="cs"/>
          <w:rtl/>
        </w:rPr>
        <w:t>המענקים לעידוד הרופאים הופסקו. לדבריה  בית החולים עושה כמיטב יכולתו ואולם, לצד זה, נדרשת התערבות ברמה לאומית לטובת בית החולים.</w:t>
      </w:r>
    </w:p>
    <w:p w:rsidR="00D93F0B" w:rsidRDefault="00D93F0B" w:rsidP="00D93F0B">
      <w:pPr>
        <w:spacing w:line="360" w:lineRule="auto"/>
        <w:jc w:val="both"/>
        <w:rPr>
          <w:rFonts w:cs="David"/>
          <w:rtl/>
        </w:rPr>
      </w:pPr>
    </w:p>
    <w:p w:rsidR="00D93F0B" w:rsidRPr="00FE74F8" w:rsidRDefault="00D93F0B" w:rsidP="00D93F0B">
      <w:pPr>
        <w:spacing w:line="360" w:lineRule="auto"/>
        <w:jc w:val="both"/>
        <w:rPr>
          <w:rFonts w:cs="David"/>
          <w:rtl/>
        </w:rPr>
      </w:pPr>
      <w:r>
        <w:rPr>
          <w:rFonts w:cs="David" w:hint="cs"/>
          <w:rtl/>
        </w:rPr>
        <w:lastRenderedPageBreak/>
        <w:t xml:space="preserve">עו"ד גדעון </w:t>
      </w:r>
      <w:proofErr w:type="spellStart"/>
      <w:r>
        <w:rPr>
          <w:rFonts w:cs="David" w:hint="cs"/>
          <w:rtl/>
        </w:rPr>
        <w:t>צוריאלי</w:t>
      </w:r>
      <w:proofErr w:type="spellEnd"/>
      <w:r>
        <w:rPr>
          <w:rFonts w:cs="David" w:hint="cs"/>
          <w:rtl/>
        </w:rPr>
        <w:t>, יועמ"ש נציבות קבילות הציבור ב</w:t>
      </w:r>
      <w:r w:rsidRPr="00FE74F8">
        <w:rPr>
          <w:rFonts w:cs="David" w:hint="cs"/>
          <w:rtl/>
        </w:rPr>
        <w:t>משרד הבריאות</w:t>
      </w:r>
      <w:r>
        <w:rPr>
          <w:rFonts w:cs="David" w:hint="cs"/>
          <w:rtl/>
        </w:rPr>
        <w:t xml:space="preserve">, מסר שמטרת הוועדה שהוקמה לבחינת מותו של רון גושן ז"ל  לתחקר את הנושא לעומק ולגבש שורת המלצות מערכתיות. יש להסיק מסקנות כדי למנוע הישנות של מקרים כאלה ולהשתפר בהתנהלות של בית החולים מול המטופלים. עבודת הוועדה צפויה להסתיים תוך חודשיים שלושה.  </w:t>
      </w:r>
    </w:p>
    <w:p w:rsidR="00A2744E" w:rsidRDefault="00A2744E" w:rsidP="00E901B4">
      <w:pPr>
        <w:spacing w:line="360" w:lineRule="auto"/>
        <w:rPr>
          <w:rFonts w:cs="David"/>
          <w:rtl/>
        </w:rPr>
      </w:pPr>
    </w:p>
    <w:p w:rsidR="00D93F0B" w:rsidRDefault="00D93F0B" w:rsidP="00D93F0B">
      <w:pPr>
        <w:spacing w:line="360" w:lineRule="auto"/>
        <w:rPr>
          <w:rFonts w:cs="David"/>
          <w:u w:val="single"/>
          <w:rtl/>
        </w:rPr>
      </w:pPr>
      <w:r>
        <w:rPr>
          <w:rFonts w:cs="David" w:hint="cs"/>
          <w:u w:val="single"/>
          <w:rtl/>
        </w:rPr>
        <w:t>להלן החלטות הוועדה:</w:t>
      </w:r>
    </w:p>
    <w:p w:rsidR="00AD56CB" w:rsidRPr="00AD56CB" w:rsidRDefault="00AD56CB" w:rsidP="002E6054">
      <w:pPr>
        <w:pStyle w:val="a9"/>
        <w:numPr>
          <w:ilvl w:val="0"/>
          <w:numId w:val="13"/>
        </w:numPr>
        <w:spacing w:line="360" w:lineRule="auto"/>
        <w:jc w:val="both"/>
        <w:rPr>
          <w:rFonts w:cs="David"/>
          <w:rtl/>
        </w:rPr>
      </w:pPr>
      <w:r>
        <w:rPr>
          <w:rFonts w:cs="David" w:hint="cs"/>
          <w:rtl/>
        </w:rPr>
        <w:t xml:space="preserve">הוועדה פונה בבקשה </w:t>
      </w:r>
      <w:r w:rsidRPr="00AD56CB">
        <w:rPr>
          <w:rFonts w:cs="David" w:hint="cs"/>
          <w:rtl/>
        </w:rPr>
        <w:t xml:space="preserve">לבחון אפשרות שבית החולים יוספטל יהיה ממשלתי </w:t>
      </w:r>
      <w:r w:rsidR="002E6054">
        <w:rPr>
          <w:rFonts w:cs="David" w:hint="cs"/>
          <w:rtl/>
        </w:rPr>
        <w:t>ולא</w:t>
      </w:r>
      <w:r w:rsidRPr="00AD56CB">
        <w:rPr>
          <w:rFonts w:cs="David" w:hint="cs"/>
          <w:rtl/>
        </w:rPr>
        <w:t xml:space="preserve"> בבעלות של שירותי בריאות כללית.</w:t>
      </w:r>
    </w:p>
    <w:p w:rsidR="00D93F0B" w:rsidRDefault="00D93F0B" w:rsidP="00485AEA">
      <w:pPr>
        <w:pStyle w:val="a9"/>
        <w:numPr>
          <w:ilvl w:val="0"/>
          <w:numId w:val="13"/>
        </w:numPr>
        <w:spacing w:line="360" w:lineRule="auto"/>
        <w:jc w:val="both"/>
        <w:rPr>
          <w:rFonts w:cs="David"/>
        </w:rPr>
      </w:pPr>
      <w:r w:rsidRPr="00324304">
        <w:rPr>
          <w:rFonts w:cs="David" w:hint="cs"/>
          <w:rtl/>
        </w:rPr>
        <w:t xml:space="preserve">הוועדה קוראת </w:t>
      </w:r>
      <w:r w:rsidRPr="003C450A">
        <w:rPr>
          <w:rFonts w:cs="David" w:hint="cs"/>
          <w:b/>
          <w:bCs/>
          <w:rtl/>
        </w:rPr>
        <w:t>למשרד הבריאות</w:t>
      </w:r>
      <w:r w:rsidRPr="00324304">
        <w:rPr>
          <w:rFonts w:cs="David" w:hint="cs"/>
          <w:rtl/>
        </w:rPr>
        <w:t xml:space="preserve"> להציג בפניה את דוח הביניים של התחקיר הכללי</w:t>
      </w:r>
      <w:r>
        <w:rPr>
          <w:rFonts w:cs="David" w:hint="cs"/>
          <w:rtl/>
        </w:rPr>
        <w:t xml:space="preserve"> בנושא השוויוניות בבריאות ואת </w:t>
      </w:r>
      <w:r w:rsidR="00485AEA">
        <w:rPr>
          <w:rFonts w:cs="David" w:hint="cs"/>
          <w:rtl/>
        </w:rPr>
        <w:t xml:space="preserve">ממצאי </w:t>
      </w:r>
      <w:r>
        <w:rPr>
          <w:rFonts w:cs="David" w:hint="cs"/>
          <w:rtl/>
        </w:rPr>
        <w:t>ועדת הבדיקה שהוקמה בעקבות מותו של גושן ז"ל.</w:t>
      </w:r>
    </w:p>
    <w:p w:rsidR="00D93F0B" w:rsidRDefault="00D93F0B" w:rsidP="00485AEA">
      <w:pPr>
        <w:pStyle w:val="a9"/>
        <w:numPr>
          <w:ilvl w:val="0"/>
          <w:numId w:val="13"/>
        </w:numPr>
        <w:spacing w:line="360" w:lineRule="auto"/>
        <w:jc w:val="both"/>
        <w:rPr>
          <w:rFonts w:cs="David"/>
        </w:rPr>
      </w:pPr>
      <w:r>
        <w:rPr>
          <w:rFonts w:cs="David" w:hint="cs"/>
          <w:rtl/>
        </w:rPr>
        <w:t xml:space="preserve"> הוועדה דורשת </w:t>
      </w:r>
      <w:r w:rsidRPr="003C450A">
        <w:rPr>
          <w:rFonts w:cs="David" w:hint="cs"/>
          <w:b/>
          <w:bCs/>
          <w:rtl/>
        </w:rPr>
        <w:t>ממשרד הבריאות</w:t>
      </w:r>
      <w:r>
        <w:rPr>
          <w:rFonts w:cs="David" w:hint="cs"/>
          <w:rtl/>
        </w:rPr>
        <w:t xml:space="preserve"> לאייש את 15 התקנים של רופאים שחסרים ביוספטל ולהוסיף 4 רופאים מומחים לרפואה דחופה על מנת שחדר המיון יהיה פעיל במשך 24 שעות ולא יפעל ללא רופאים מתאימים.</w:t>
      </w:r>
    </w:p>
    <w:p w:rsidR="00D93F0B" w:rsidRDefault="00D93F0B" w:rsidP="00D93F0B">
      <w:pPr>
        <w:pStyle w:val="a9"/>
        <w:numPr>
          <w:ilvl w:val="0"/>
          <w:numId w:val="13"/>
        </w:numPr>
        <w:spacing w:line="360" w:lineRule="auto"/>
        <w:jc w:val="both"/>
        <w:rPr>
          <w:rFonts w:cs="David"/>
        </w:rPr>
      </w:pPr>
      <w:r>
        <w:rPr>
          <w:rFonts w:cs="David" w:hint="cs"/>
          <w:rtl/>
        </w:rPr>
        <w:t xml:space="preserve">הוועדה פונה </w:t>
      </w:r>
      <w:r w:rsidRPr="003C450A">
        <w:rPr>
          <w:rFonts w:cs="David" w:hint="cs"/>
          <w:b/>
          <w:bCs/>
          <w:rtl/>
        </w:rPr>
        <w:t>למשרד הבריאות ולשירותי בריאות כללית</w:t>
      </w:r>
      <w:r>
        <w:rPr>
          <w:rFonts w:cs="David" w:hint="cs"/>
          <w:rtl/>
        </w:rPr>
        <w:t xml:space="preserve"> להתעקש על החזרת המענקים לעידוד רופאים ו</w:t>
      </w:r>
      <w:r w:rsidR="00485AEA">
        <w:rPr>
          <w:rFonts w:cs="David" w:hint="cs"/>
          <w:rtl/>
        </w:rPr>
        <w:t>לפעול ל</w:t>
      </w:r>
      <w:r>
        <w:rPr>
          <w:rFonts w:cs="David" w:hint="cs"/>
          <w:rtl/>
        </w:rPr>
        <w:t>הגדלת מספר הרופאים בפריפריה.</w:t>
      </w:r>
    </w:p>
    <w:p w:rsidR="00D93F0B" w:rsidRDefault="00D93F0B" w:rsidP="00485AEA">
      <w:pPr>
        <w:pStyle w:val="a9"/>
        <w:numPr>
          <w:ilvl w:val="0"/>
          <w:numId w:val="13"/>
        </w:numPr>
        <w:spacing w:line="360" w:lineRule="auto"/>
        <w:jc w:val="both"/>
        <w:rPr>
          <w:rFonts w:cs="David"/>
        </w:rPr>
      </w:pPr>
      <w:r>
        <w:rPr>
          <w:rFonts w:cs="David" w:hint="cs"/>
          <w:rtl/>
        </w:rPr>
        <w:t xml:space="preserve">הוועדה פונה </w:t>
      </w:r>
      <w:r w:rsidRPr="003C450A">
        <w:rPr>
          <w:rFonts w:cs="David" w:hint="cs"/>
          <w:b/>
          <w:bCs/>
          <w:rtl/>
        </w:rPr>
        <w:t>למשרד האוצר</w:t>
      </w:r>
      <w:r>
        <w:rPr>
          <w:rFonts w:cs="David" w:hint="cs"/>
          <w:rtl/>
        </w:rPr>
        <w:t xml:space="preserve"> לגבות בתקציב </w:t>
      </w:r>
      <w:r w:rsidR="00485AEA">
        <w:rPr>
          <w:rFonts w:cs="David" w:hint="cs"/>
          <w:rtl/>
        </w:rPr>
        <w:t>2026</w:t>
      </w:r>
      <w:r>
        <w:rPr>
          <w:rFonts w:cs="David" w:hint="cs"/>
          <w:rtl/>
        </w:rPr>
        <w:t xml:space="preserve"> את המהלכים לשיפור התשתיות בבית החולים יוספטל.    </w:t>
      </w:r>
    </w:p>
    <w:p w:rsidR="00D93F0B" w:rsidRPr="00324304" w:rsidRDefault="00D93F0B" w:rsidP="00D93F0B">
      <w:pPr>
        <w:pStyle w:val="a9"/>
        <w:numPr>
          <w:ilvl w:val="0"/>
          <w:numId w:val="13"/>
        </w:numPr>
        <w:spacing w:line="360" w:lineRule="auto"/>
        <w:jc w:val="both"/>
        <w:rPr>
          <w:rFonts w:cs="David"/>
          <w:rtl/>
        </w:rPr>
      </w:pPr>
      <w:r>
        <w:rPr>
          <w:rFonts w:cs="David" w:hint="cs"/>
          <w:rtl/>
        </w:rPr>
        <w:t>הוועדה תקיים סדרת דיונים בנושא, תוך דגש על שיפור הפערים בשירותי הבריאות בפריפריה, בשיתוף ועדת הבריאות.</w:t>
      </w:r>
    </w:p>
    <w:p w:rsidR="00D93F0B" w:rsidRDefault="00D93F0B" w:rsidP="00E901B4">
      <w:pPr>
        <w:spacing w:line="360" w:lineRule="auto"/>
        <w:rPr>
          <w:rFonts w:cs="David"/>
          <w:rtl/>
        </w:rPr>
      </w:pPr>
    </w:p>
    <w:p w:rsidR="00A2744E" w:rsidRDefault="00A2744E" w:rsidP="00E901B4">
      <w:pPr>
        <w:spacing w:line="360" w:lineRule="auto"/>
        <w:rPr>
          <w:rFonts w:cs="David"/>
          <w:rtl/>
        </w:rPr>
      </w:pPr>
    </w:p>
    <w:p w:rsidR="006F1B83" w:rsidRDefault="006F1B83" w:rsidP="00654B9C">
      <w:pPr>
        <w:spacing w:after="60"/>
        <w:ind w:left="6480" w:firstLine="720"/>
        <w:rPr>
          <w:rFonts w:cs="David"/>
          <w:rtl/>
        </w:rPr>
      </w:pPr>
    </w:p>
    <w:p w:rsidR="006F1B83" w:rsidRDefault="006F1B83" w:rsidP="00654B9C">
      <w:pPr>
        <w:spacing w:after="60"/>
        <w:ind w:left="6480" w:firstLine="720"/>
        <w:rPr>
          <w:rFonts w:cs="David"/>
          <w:rtl/>
        </w:rPr>
      </w:pPr>
    </w:p>
    <w:p w:rsidR="00654B9C" w:rsidRDefault="00CA474F" w:rsidP="00654B9C">
      <w:pPr>
        <w:spacing w:after="60"/>
        <w:ind w:left="6480" w:firstLine="720"/>
        <w:rPr>
          <w:rFonts w:cs="David"/>
          <w:rtl/>
        </w:rPr>
      </w:pPr>
      <w:r>
        <w:rPr>
          <w:rFonts w:cs="David" w:hint="cs"/>
          <w:rtl/>
        </w:rPr>
        <w:t>בברכ</w:t>
      </w:r>
      <w:r w:rsidR="004A27C9">
        <w:rPr>
          <w:rFonts w:cs="David" w:hint="cs"/>
          <w:rtl/>
        </w:rPr>
        <w:t>ה,</w:t>
      </w:r>
    </w:p>
    <w:p w:rsidR="006F1B83" w:rsidRDefault="006F1B83" w:rsidP="00FB016C">
      <w:pPr>
        <w:spacing w:line="360" w:lineRule="auto"/>
        <w:rPr>
          <w:rFonts w:cs="David"/>
          <w:rtl/>
        </w:rPr>
      </w:pPr>
      <w:r>
        <w:rPr>
          <w:rFonts w:cs="David" w:hint="cs"/>
          <w:rtl/>
        </w:rPr>
        <w:t xml:space="preserve">                                        </w:t>
      </w:r>
      <w:r w:rsidR="00FB016C">
        <w:rPr>
          <w:rFonts w:cs="David"/>
          <w:rtl/>
        </w:rPr>
        <w:tab/>
      </w:r>
      <w:r w:rsidR="00FB016C">
        <w:rPr>
          <w:rFonts w:cs="David"/>
          <w:rtl/>
        </w:rPr>
        <w:tab/>
      </w:r>
      <w:r w:rsidR="00FB016C">
        <w:rPr>
          <w:rFonts w:cs="David"/>
          <w:rtl/>
        </w:rPr>
        <w:tab/>
      </w:r>
      <w:r w:rsidR="00FB016C">
        <w:rPr>
          <w:rFonts w:cs="David"/>
          <w:rtl/>
        </w:rPr>
        <w:tab/>
      </w:r>
      <w:r w:rsidR="00FB016C">
        <w:rPr>
          <w:rFonts w:cs="David"/>
          <w:rtl/>
        </w:rPr>
        <w:tab/>
      </w:r>
      <w:r w:rsidR="00FB016C">
        <w:rPr>
          <w:rFonts w:cs="David"/>
          <w:rtl/>
        </w:rPr>
        <w:tab/>
      </w:r>
      <w:r w:rsidR="00FB016C">
        <w:rPr>
          <w:rFonts w:cs="David"/>
          <w:rtl/>
        </w:rPr>
        <w:tab/>
      </w:r>
      <w:r w:rsidR="00FB016C">
        <w:rPr>
          <w:rFonts w:cs="David"/>
          <w:rtl/>
        </w:rPr>
        <w:tab/>
      </w:r>
      <w:r w:rsidR="00FB016C">
        <w:rPr>
          <w:rFonts w:cs="David"/>
          <w:noProof/>
          <w:lang w:eastAsia="en-US"/>
        </w:rPr>
        <w:drawing>
          <wp:inline distT="0" distB="0" distL="0" distR="0" wp14:anchorId="4CB4F774" wp14:editId="5585F6FB">
            <wp:extent cx="1073150" cy="44513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0" cy="445135"/>
                    </a:xfrm>
                    <a:prstGeom prst="rect">
                      <a:avLst/>
                    </a:prstGeom>
                    <a:noFill/>
                  </pic:spPr>
                </pic:pic>
              </a:graphicData>
            </a:graphic>
          </wp:inline>
        </w:drawing>
      </w:r>
    </w:p>
    <w:p w:rsidR="00CA474F" w:rsidRDefault="006F1B83" w:rsidP="006F1B83">
      <w:pPr>
        <w:spacing w:line="360" w:lineRule="auto"/>
        <w:rPr>
          <w:rFonts w:cs="David"/>
          <w:rtl/>
        </w:rPr>
      </w:pPr>
      <w:r>
        <w:rPr>
          <w:rFonts w:cs="David" w:hint="cs"/>
          <w:rtl/>
        </w:rPr>
        <w:t xml:space="preserve">                                                                                                                               חה"כ מיכאל ביטון</w:t>
      </w:r>
    </w:p>
    <w:p w:rsidR="006F1B83" w:rsidRDefault="006F1B83" w:rsidP="006F1B83">
      <w:pPr>
        <w:spacing w:line="360" w:lineRule="auto"/>
        <w:rPr>
          <w:rFonts w:cs="David"/>
          <w:rtl/>
        </w:rPr>
      </w:pPr>
      <w:r>
        <w:rPr>
          <w:rFonts w:cs="David" w:hint="cs"/>
          <w:rtl/>
        </w:rPr>
        <w:t xml:space="preserve">                                                                                                                                    יו"ר הוועדה</w:t>
      </w:r>
    </w:p>
    <w:sectPr w:rsidR="006F1B83">
      <w:headerReference w:type="even" r:id="rId11"/>
      <w:headerReference w:type="default" r:id="rId12"/>
      <w:footerReference w:type="even" r:id="rId13"/>
      <w:footerReference w:type="default" r:id="rId14"/>
      <w:headerReference w:type="first" r:id="rId15"/>
      <w:footerReference w:type="first" r:id="rId16"/>
      <w:pgSz w:w="11906" w:h="16838"/>
      <w:pgMar w:top="1440" w:right="1361" w:bottom="1440" w:left="136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E9" w:rsidRDefault="00D866E9">
      <w:r>
        <w:separator/>
      </w:r>
    </w:p>
  </w:endnote>
  <w:endnote w:type="continuationSeparator" w:id="0">
    <w:p w:rsidR="00D866E9" w:rsidRDefault="00D8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05" w:rsidRDefault="007F690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6B" w:rsidRPr="001C5019" w:rsidRDefault="0098636B" w:rsidP="00A85D24">
    <w:pPr>
      <w:ind w:left="-1050" w:right="-142" w:hanging="142"/>
      <w:jc w:val="center"/>
      <w:rPr>
        <w:rFonts w:cs="David"/>
        <w:sz w:val="28"/>
        <w:szCs w:val="28"/>
        <w:rtl/>
      </w:rPr>
    </w:pPr>
    <w:r w:rsidRPr="00FB0A2E">
      <w:rPr>
        <w:rFonts w:cs="David"/>
        <w:sz w:val="28"/>
        <w:szCs w:val="28"/>
        <w:rtl/>
      </w:rPr>
      <w:t>___________________</w:t>
    </w:r>
    <w:r>
      <w:rPr>
        <w:rFonts w:cs="David" w:hint="cs"/>
        <w:sz w:val="28"/>
        <w:szCs w:val="28"/>
        <w:rtl/>
      </w:rPr>
      <w:t>__________</w:t>
    </w:r>
    <w:r w:rsidRPr="00FB0A2E">
      <w:rPr>
        <w:rFonts w:cs="David"/>
        <w:sz w:val="28"/>
        <w:szCs w:val="28"/>
        <w:rtl/>
      </w:rPr>
      <w:t>____________________________</w:t>
    </w:r>
    <w:r>
      <w:rPr>
        <w:rFonts w:cs="David" w:hint="cs"/>
        <w:sz w:val="28"/>
        <w:szCs w:val="28"/>
        <w:rtl/>
      </w:rPr>
      <w:t>______</w:t>
    </w:r>
    <w:r w:rsidRPr="00FB0A2E">
      <w:rPr>
        <w:rFonts w:cs="David"/>
        <w:sz w:val="28"/>
        <w:szCs w:val="28"/>
        <w:rtl/>
      </w:rPr>
      <w:t>____</w:t>
    </w:r>
    <w:r w:rsidRPr="00FB0A2E">
      <w:rPr>
        <w:rFonts w:cs="David"/>
        <w:sz w:val="28"/>
        <w:szCs w:val="28"/>
        <w:rtl/>
      </w:rPr>
      <w:br/>
    </w:r>
    <w:r w:rsidRPr="00FB0A2E">
      <w:rPr>
        <w:rFonts w:cs="David" w:hint="cs"/>
        <w:sz w:val="28"/>
        <w:szCs w:val="28"/>
        <w:rtl/>
      </w:rPr>
      <w:t xml:space="preserve">משכן </w:t>
    </w:r>
    <w:r w:rsidRPr="00FB0A2E">
      <w:rPr>
        <w:rFonts w:cs="David" w:hint="eastAsia"/>
        <w:sz w:val="28"/>
        <w:szCs w:val="28"/>
        <w:rtl/>
      </w:rPr>
      <w:t>הכנסת</w:t>
    </w:r>
    <w:r w:rsidRPr="00FB0A2E">
      <w:rPr>
        <w:rFonts w:cs="David" w:hint="cs"/>
        <w:sz w:val="28"/>
        <w:szCs w:val="28"/>
        <w:rtl/>
      </w:rPr>
      <w:t>,</w:t>
    </w:r>
    <w:r w:rsidRPr="00FB0A2E">
      <w:rPr>
        <w:rFonts w:cs="David"/>
        <w:sz w:val="28"/>
        <w:szCs w:val="28"/>
        <w:rtl/>
      </w:rPr>
      <w:t xml:space="preserve"> </w:t>
    </w:r>
    <w:r w:rsidRPr="00FB0A2E">
      <w:rPr>
        <w:rFonts w:cs="David" w:hint="eastAsia"/>
        <w:sz w:val="28"/>
        <w:szCs w:val="28"/>
        <w:rtl/>
      </w:rPr>
      <w:t>קרי</w:t>
    </w:r>
    <w:r>
      <w:rPr>
        <w:rFonts w:cs="David" w:hint="cs"/>
        <w:sz w:val="28"/>
        <w:szCs w:val="28"/>
        <w:rtl/>
      </w:rPr>
      <w:t>י</w:t>
    </w:r>
    <w:r w:rsidRPr="00FB0A2E">
      <w:rPr>
        <w:rFonts w:cs="David" w:hint="eastAsia"/>
        <w:sz w:val="28"/>
        <w:szCs w:val="28"/>
        <w:rtl/>
      </w:rPr>
      <w:t>ת</w:t>
    </w:r>
    <w:r w:rsidRPr="00FB0A2E">
      <w:rPr>
        <w:rFonts w:cs="David" w:hint="cs"/>
        <w:sz w:val="28"/>
        <w:szCs w:val="28"/>
        <w:rtl/>
      </w:rPr>
      <w:t xml:space="preserve"> </w:t>
    </w:r>
    <w:r w:rsidRPr="00FB0A2E">
      <w:rPr>
        <w:rFonts w:cs="David" w:hint="eastAsia"/>
        <w:sz w:val="28"/>
        <w:szCs w:val="28"/>
        <w:rtl/>
      </w:rPr>
      <w:t>בן</w:t>
    </w:r>
    <w:r w:rsidRPr="00FB0A2E">
      <w:rPr>
        <w:rFonts w:cs="David" w:hint="cs"/>
        <w:sz w:val="28"/>
        <w:szCs w:val="28"/>
        <w:rtl/>
      </w:rPr>
      <w:t xml:space="preserve"> </w:t>
    </w:r>
    <w:r w:rsidRPr="00FB0A2E">
      <w:rPr>
        <w:rFonts w:cs="David" w:hint="eastAsia"/>
        <w:sz w:val="28"/>
        <w:szCs w:val="28"/>
        <w:rtl/>
      </w:rPr>
      <w:t>גוריון</w:t>
    </w:r>
    <w:r w:rsidRPr="00FB0A2E">
      <w:rPr>
        <w:rFonts w:cs="David"/>
        <w:sz w:val="28"/>
        <w:szCs w:val="28"/>
        <w:rtl/>
      </w:rPr>
      <w:t xml:space="preserve">, </w:t>
    </w:r>
    <w:r w:rsidRPr="00FB0A2E">
      <w:rPr>
        <w:rFonts w:cs="David" w:hint="eastAsia"/>
        <w:sz w:val="28"/>
        <w:szCs w:val="28"/>
        <w:rtl/>
      </w:rPr>
      <w:t>ירושלים</w:t>
    </w:r>
    <w:r w:rsidRPr="00FB0A2E">
      <w:rPr>
        <w:rFonts w:cs="David" w:hint="cs"/>
        <w:sz w:val="28"/>
        <w:szCs w:val="28"/>
        <w:rtl/>
      </w:rPr>
      <w:t xml:space="preserve"> 9195015, טל'</w:t>
    </w:r>
    <w:r w:rsidRPr="00FB0A2E">
      <w:rPr>
        <w:rFonts w:cs="David"/>
        <w:sz w:val="28"/>
        <w:szCs w:val="28"/>
        <w:rtl/>
      </w:rPr>
      <w:t xml:space="preserve">  </w:t>
    </w:r>
    <w:r w:rsidRPr="00427E93">
      <w:rPr>
        <w:rFonts w:cs="David"/>
        <w:sz w:val="28"/>
        <w:szCs w:val="28"/>
        <w:rtl/>
      </w:rPr>
      <w:t>02-</w:t>
    </w:r>
    <w:r w:rsidRPr="001C5019">
      <w:rPr>
        <w:rFonts w:cs="David" w:hint="cs"/>
        <w:sz w:val="28"/>
        <w:szCs w:val="28"/>
        <w:rtl/>
      </w:rPr>
      <w:t>640</w:t>
    </w:r>
    <w:r w:rsidR="00A85D24">
      <w:rPr>
        <w:rFonts w:cs="David" w:hint="cs"/>
        <w:sz w:val="28"/>
        <w:szCs w:val="28"/>
        <w:rtl/>
      </w:rPr>
      <w:t>3923</w:t>
    </w:r>
  </w:p>
  <w:p w:rsidR="00E901B4" w:rsidRPr="00E901B4" w:rsidRDefault="0098636B" w:rsidP="007F6905">
    <w:pPr>
      <w:ind w:left="-1050" w:right="-142" w:hanging="142"/>
      <w:jc w:val="center"/>
      <w:rPr>
        <w:rFonts w:cs="David"/>
        <w:color w:val="000080"/>
        <w:rtl/>
      </w:rPr>
    </w:pPr>
    <w:r>
      <w:rPr>
        <w:rFonts w:cs="David" w:hint="cs"/>
        <w:sz w:val="28"/>
        <w:szCs w:val="28"/>
        <w:rtl/>
      </w:rPr>
      <w:t xml:space="preserve"> </w:t>
    </w:r>
    <w:r w:rsidRPr="00FB0A2E">
      <w:rPr>
        <w:rFonts w:cs="David" w:hint="cs"/>
        <w:sz w:val="28"/>
        <w:szCs w:val="28"/>
        <w:rtl/>
      </w:rPr>
      <w:t xml:space="preserve">מייל הוועדה: </w:t>
    </w:r>
    <w:r w:rsidR="00E901B4" w:rsidRPr="00E901B4">
      <w:rPr>
        <w:rFonts w:cs="David"/>
        <w:color w:val="000080"/>
      </w:rPr>
      <w:t xml:space="preserve"> </w:t>
    </w:r>
    <w:r w:rsidR="00A85D24" w:rsidRPr="00A85D24">
      <w:rPr>
        <w:rFonts w:cs="David"/>
        <w:color w:val="000080"/>
      </w:rPr>
      <w:t>v_</w:t>
    </w:r>
    <w:r w:rsidR="007F6905">
      <w:rPr>
        <w:rFonts w:cs="David"/>
        <w:color w:val="000080"/>
      </w:rPr>
      <w:t>hasam</w:t>
    </w:r>
    <w:r w:rsidR="007F6905" w:rsidRPr="00A85D24">
      <w:rPr>
        <w:rFonts w:cs="David"/>
        <w:color w:val="000080"/>
      </w:rPr>
      <w:t xml:space="preserve"> </w:t>
    </w:r>
    <w:r w:rsidR="00A85D24" w:rsidRPr="00A85D24">
      <w:rPr>
        <w:rFonts w:cs="David"/>
        <w:color w:val="000080"/>
      </w:rPr>
      <w:t>@KNESSET.GOV.IL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05" w:rsidRDefault="007F69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E9" w:rsidRDefault="00D866E9">
      <w:r>
        <w:separator/>
      </w:r>
    </w:p>
  </w:footnote>
  <w:footnote w:type="continuationSeparator" w:id="0">
    <w:p w:rsidR="00D866E9" w:rsidRDefault="00D86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05" w:rsidRDefault="007F690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235" w:rsidRPr="00327FED" w:rsidRDefault="001177C9" w:rsidP="00327FED">
    <w:pPr>
      <w:jc w:val="center"/>
      <w:rPr>
        <w:rFonts w:cs="David"/>
        <w:szCs w:val="26"/>
      </w:rPr>
    </w:pPr>
    <w:r>
      <w:rPr>
        <w:noProof/>
        <w:lang w:eastAsia="en-US"/>
      </w:rPr>
      <w:drawing>
        <wp:inline distT="0" distB="0" distL="0" distR="0">
          <wp:extent cx="476250" cy="590550"/>
          <wp:effectExtent l="0" t="0" r="0" b="0"/>
          <wp:docPr id="1" name="תמונה 1" descr="סמל הכנס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Kness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rsidR="00D35235" w:rsidRDefault="00D35235" w:rsidP="00654B9C">
    <w:pPr>
      <w:pStyle w:val="1"/>
      <w:rPr>
        <w:rtl/>
      </w:rPr>
    </w:pPr>
    <w:r w:rsidRPr="00654B9C">
      <w:rPr>
        <w:rFonts w:hint="eastAsia"/>
        <w:rtl/>
      </w:rPr>
      <w:t>הכנסת</w:t>
    </w:r>
  </w:p>
  <w:p w:rsidR="00A85D24" w:rsidRPr="00A85D24" w:rsidRDefault="007F6905" w:rsidP="007F6905">
    <w:pPr>
      <w:jc w:val="center"/>
      <w:rPr>
        <w:rFonts w:cs="David"/>
        <w:bCs/>
        <w:color w:val="000080"/>
        <w:szCs w:val="28"/>
        <w:rtl/>
      </w:rPr>
    </w:pPr>
    <w:r w:rsidRPr="007F6905">
      <w:rPr>
        <w:rFonts w:cs="David" w:hint="cs"/>
        <w:bCs/>
        <w:color w:val="000080"/>
        <w:szCs w:val="28"/>
        <w:rtl/>
      </w:rPr>
      <w:t>הו</w:t>
    </w:r>
    <w:r w:rsidR="00A85D24" w:rsidRPr="00A85D24">
      <w:rPr>
        <w:rFonts w:cs="David" w:hint="cs"/>
        <w:bCs/>
        <w:color w:val="000080"/>
        <w:szCs w:val="28"/>
        <w:rtl/>
      </w:rPr>
      <w:t>ועד</w:t>
    </w:r>
    <w:r>
      <w:rPr>
        <w:rFonts w:cs="David" w:hint="cs"/>
        <w:bCs/>
        <w:color w:val="000080"/>
        <w:szCs w:val="28"/>
        <w:rtl/>
      </w:rPr>
      <w:t>ה המיוחדת לפיקוח על תהליכי הסרת חסמים</w:t>
    </w:r>
  </w:p>
  <w:p w:rsidR="00D35235" w:rsidRPr="00654B9C" w:rsidRDefault="00D35235" w:rsidP="007F6905">
    <w:pPr>
      <w:pStyle w:val="1"/>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05" w:rsidRDefault="007F69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5715"/>
    <w:multiLevelType w:val="hybridMultilevel"/>
    <w:tmpl w:val="00425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A58F3"/>
    <w:multiLevelType w:val="multilevel"/>
    <w:tmpl w:val="6568DB9C"/>
    <w:lvl w:ilvl="0">
      <w:start w:val="1"/>
      <w:numFmt w:val="decimal"/>
      <w:lvlText w:val="%1."/>
      <w:lvlJc w:val="left"/>
      <w:pPr>
        <w:tabs>
          <w:tab w:val="num" w:pos="720"/>
        </w:tabs>
        <w:ind w:left="720" w:right="720" w:hanging="360"/>
      </w:pPr>
      <w:rPr>
        <w:rFonts w:hint="cs"/>
      </w:rPr>
    </w:lvl>
    <w:lvl w:ilvl="1">
      <w:start w:val="1"/>
      <w:numFmt w:val="decimal"/>
      <w:isLgl/>
      <w:lvlText w:val="%1.%2"/>
      <w:lvlJc w:val="left"/>
      <w:pPr>
        <w:tabs>
          <w:tab w:val="num" w:pos="735"/>
        </w:tabs>
        <w:ind w:left="735" w:right="735" w:hanging="375"/>
      </w:pPr>
      <w:rPr>
        <w:rFonts w:hint="cs"/>
      </w:rPr>
    </w:lvl>
    <w:lvl w:ilvl="2">
      <w:start w:val="1"/>
      <w:numFmt w:val="decimal"/>
      <w:isLgl/>
      <w:lvlText w:val="%1.%2.%3"/>
      <w:lvlJc w:val="left"/>
      <w:pPr>
        <w:tabs>
          <w:tab w:val="num" w:pos="1080"/>
        </w:tabs>
        <w:ind w:left="1080" w:right="1080" w:hanging="720"/>
      </w:pPr>
      <w:rPr>
        <w:rFonts w:hint="cs"/>
      </w:rPr>
    </w:lvl>
    <w:lvl w:ilvl="3">
      <w:start w:val="1"/>
      <w:numFmt w:val="decimal"/>
      <w:isLgl/>
      <w:lvlText w:val="%1.%2.%3.%4"/>
      <w:lvlJc w:val="left"/>
      <w:pPr>
        <w:tabs>
          <w:tab w:val="num" w:pos="1080"/>
        </w:tabs>
        <w:ind w:left="1080" w:right="1080" w:hanging="720"/>
      </w:pPr>
      <w:rPr>
        <w:rFonts w:hint="cs"/>
      </w:rPr>
    </w:lvl>
    <w:lvl w:ilvl="4">
      <w:start w:val="1"/>
      <w:numFmt w:val="decimal"/>
      <w:isLgl/>
      <w:lvlText w:val="%1.%2.%3.%4.%5"/>
      <w:lvlJc w:val="left"/>
      <w:pPr>
        <w:tabs>
          <w:tab w:val="num" w:pos="1440"/>
        </w:tabs>
        <w:ind w:left="1440" w:right="1440" w:hanging="1080"/>
      </w:pPr>
      <w:rPr>
        <w:rFonts w:hint="cs"/>
      </w:rPr>
    </w:lvl>
    <w:lvl w:ilvl="5">
      <w:start w:val="1"/>
      <w:numFmt w:val="decimal"/>
      <w:isLgl/>
      <w:lvlText w:val="%1.%2.%3.%4.%5.%6"/>
      <w:lvlJc w:val="left"/>
      <w:pPr>
        <w:tabs>
          <w:tab w:val="num" w:pos="1440"/>
        </w:tabs>
        <w:ind w:left="1440" w:right="1440" w:hanging="1080"/>
      </w:pPr>
      <w:rPr>
        <w:rFonts w:hint="cs"/>
      </w:rPr>
    </w:lvl>
    <w:lvl w:ilvl="6">
      <w:start w:val="1"/>
      <w:numFmt w:val="decimal"/>
      <w:isLgl/>
      <w:lvlText w:val="%1.%2.%3.%4.%5.%6.%7"/>
      <w:lvlJc w:val="left"/>
      <w:pPr>
        <w:tabs>
          <w:tab w:val="num" w:pos="1800"/>
        </w:tabs>
        <w:ind w:left="1800" w:right="1800" w:hanging="1440"/>
      </w:pPr>
      <w:rPr>
        <w:rFonts w:hint="cs"/>
      </w:rPr>
    </w:lvl>
    <w:lvl w:ilvl="7">
      <w:start w:val="1"/>
      <w:numFmt w:val="decimal"/>
      <w:isLgl/>
      <w:lvlText w:val="%1.%2.%3.%4.%5.%6.%7.%8"/>
      <w:lvlJc w:val="left"/>
      <w:pPr>
        <w:tabs>
          <w:tab w:val="num" w:pos="1800"/>
        </w:tabs>
        <w:ind w:left="1800" w:right="1800" w:hanging="1440"/>
      </w:pPr>
      <w:rPr>
        <w:rFonts w:hint="cs"/>
      </w:rPr>
    </w:lvl>
    <w:lvl w:ilvl="8">
      <w:start w:val="1"/>
      <w:numFmt w:val="decimal"/>
      <w:isLgl/>
      <w:lvlText w:val="%1.%2.%3.%4.%5.%6.%7.%8.%9"/>
      <w:lvlJc w:val="left"/>
      <w:pPr>
        <w:tabs>
          <w:tab w:val="num" w:pos="2160"/>
        </w:tabs>
        <w:ind w:left="2160" w:right="2160" w:hanging="1800"/>
      </w:pPr>
      <w:rPr>
        <w:rFonts w:hint="cs"/>
      </w:rPr>
    </w:lvl>
  </w:abstractNum>
  <w:abstractNum w:abstractNumId="2" w15:restartNumberingAfterBreak="0">
    <w:nsid w:val="287A7821"/>
    <w:multiLevelType w:val="hybridMultilevel"/>
    <w:tmpl w:val="17EAA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93500"/>
    <w:multiLevelType w:val="hybridMultilevel"/>
    <w:tmpl w:val="A6CC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A4EC1"/>
    <w:multiLevelType w:val="hybridMultilevel"/>
    <w:tmpl w:val="257680B8"/>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39CB72DB"/>
    <w:multiLevelType w:val="hybridMultilevel"/>
    <w:tmpl w:val="F968A918"/>
    <w:lvl w:ilvl="0" w:tplc="3728808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3C9134FF"/>
    <w:multiLevelType w:val="hybridMultilevel"/>
    <w:tmpl w:val="12468F8A"/>
    <w:lvl w:ilvl="0" w:tplc="E4E0F17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40CB6F14"/>
    <w:multiLevelType w:val="hybridMultilevel"/>
    <w:tmpl w:val="DC2AAFAE"/>
    <w:lvl w:ilvl="0" w:tplc="B27263A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54503A15"/>
    <w:multiLevelType w:val="hybridMultilevel"/>
    <w:tmpl w:val="8A6858BA"/>
    <w:lvl w:ilvl="0" w:tplc="C804E8E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62B45F09"/>
    <w:multiLevelType w:val="hybridMultilevel"/>
    <w:tmpl w:val="B67C22C6"/>
    <w:lvl w:ilvl="0" w:tplc="49BC0D12">
      <w:start w:val="1"/>
      <w:numFmt w:val="hebrew1"/>
      <w:lvlText w:val="%1."/>
      <w:lvlJc w:val="left"/>
      <w:pPr>
        <w:tabs>
          <w:tab w:val="num" w:pos="720"/>
        </w:tabs>
        <w:ind w:left="720" w:right="720" w:hanging="360"/>
      </w:pPr>
      <w:rPr>
        <w:rFonts w:hint="cs"/>
      </w:rPr>
    </w:lvl>
    <w:lvl w:ilvl="1" w:tplc="4858BF80">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65460313"/>
    <w:multiLevelType w:val="hybridMultilevel"/>
    <w:tmpl w:val="1A188E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6747EE"/>
    <w:multiLevelType w:val="hybridMultilevel"/>
    <w:tmpl w:val="09E62CD0"/>
    <w:lvl w:ilvl="0" w:tplc="0C74230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7C790110"/>
    <w:multiLevelType w:val="hybridMultilevel"/>
    <w:tmpl w:val="BC7EE56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8"/>
  </w:num>
  <w:num w:numId="2">
    <w:abstractNumId w:val="7"/>
  </w:num>
  <w:num w:numId="3">
    <w:abstractNumId w:val="1"/>
  </w:num>
  <w:num w:numId="4">
    <w:abstractNumId w:val="9"/>
  </w:num>
  <w:num w:numId="5">
    <w:abstractNumId w:val="12"/>
  </w:num>
  <w:num w:numId="6">
    <w:abstractNumId w:val="4"/>
  </w:num>
  <w:num w:numId="7">
    <w:abstractNumId w:val="11"/>
  </w:num>
  <w:num w:numId="8">
    <w:abstractNumId w:val="5"/>
  </w:num>
  <w:num w:numId="9">
    <w:abstractNumId w:val="6"/>
  </w:num>
  <w:num w:numId="10">
    <w:abstractNumId w:val="0"/>
  </w:num>
  <w:num w:numId="11">
    <w:abstractNumId w:val="1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58"/>
    <w:rsid w:val="000566A7"/>
    <w:rsid w:val="00057430"/>
    <w:rsid w:val="00071EAB"/>
    <w:rsid w:val="00077AA1"/>
    <w:rsid w:val="0008720B"/>
    <w:rsid w:val="0009009A"/>
    <w:rsid w:val="00097080"/>
    <w:rsid w:val="000D4195"/>
    <w:rsid w:val="00104890"/>
    <w:rsid w:val="00105A35"/>
    <w:rsid w:val="00113550"/>
    <w:rsid w:val="00113576"/>
    <w:rsid w:val="0011547A"/>
    <w:rsid w:val="001177C9"/>
    <w:rsid w:val="0015154D"/>
    <w:rsid w:val="00152402"/>
    <w:rsid w:val="001B22A2"/>
    <w:rsid w:val="001C6738"/>
    <w:rsid w:val="002206F2"/>
    <w:rsid w:val="00225D3E"/>
    <w:rsid w:val="00273A6A"/>
    <w:rsid w:val="002B4BFB"/>
    <w:rsid w:val="002D1953"/>
    <w:rsid w:val="002E6054"/>
    <w:rsid w:val="002F1DF3"/>
    <w:rsid w:val="002F6963"/>
    <w:rsid w:val="002F6CDC"/>
    <w:rsid w:val="0030507D"/>
    <w:rsid w:val="00327FED"/>
    <w:rsid w:val="00331978"/>
    <w:rsid w:val="00346293"/>
    <w:rsid w:val="00375283"/>
    <w:rsid w:val="00383AB8"/>
    <w:rsid w:val="00397AB1"/>
    <w:rsid w:val="003B3EB2"/>
    <w:rsid w:val="0040682D"/>
    <w:rsid w:val="00455AA5"/>
    <w:rsid w:val="00455F0C"/>
    <w:rsid w:val="00485AEA"/>
    <w:rsid w:val="00487263"/>
    <w:rsid w:val="004A27C9"/>
    <w:rsid w:val="004C7D89"/>
    <w:rsid w:val="004D01F9"/>
    <w:rsid w:val="004E406A"/>
    <w:rsid w:val="004F51F3"/>
    <w:rsid w:val="005066BD"/>
    <w:rsid w:val="00515363"/>
    <w:rsid w:val="00516AB3"/>
    <w:rsid w:val="00526564"/>
    <w:rsid w:val="0054419C"/>
    <w:rsid w:val="00567E5C"/>
    <w:rsid w:val="005709FB"/>
    <w:rsid w:val="00576D73"/>
    <w:rsid w:val="0058662B"/>
    <w:rsid w:val="005A2F80"/>
    <w:rsid w:val="005A3AF7"/>
    <w:rsid w:val="005B4055"/>
    <w:rsid w:val="005B6E65"/>
    <w:rsid w:val="005E5B4A"/>
    <w:rsid w:val="00612B02"/>
    <w:rsid w:val="0062148F"/>
    <w:rsid w:val="00624678"/>
    <w:rsid w:val="006312F4"/>
    <w:rsid w:val="00631927"/>
    <w:rsid w:val="00654B9C"/>
    <w:rsid w:val="00655C76"/>
    <w:rsid w:val="006627AA"/>
    <w:rsid w:val="006B497D"/>
    <w:rsid w:val="006C307F"/>
    <w:rsid w:val="006C3E50"/>
    <w:rsid w:val="006D1875"/>
    <w:rsid w:val="006F1B83"/>
    <w:rsid w:val="006F5D9D"/>
    <w:rsid w:val="00714F07"/>
    <w:rsid w:val="00791F0C"/>
    <w:rsid w:val="007A261E"/>
    <w:rsid w:val="007A3939"/>
    <w:rsid w:val="007A5FBF"/>
    <w:rsid w:val="007A752E"/>
    <w:rsid w:val="007F6905"/>
    <w:rsid w:val="00830DC0"/>
    <w:rsid w:val="0086424D"/>
    <w:rsid w:val="0088123C"/>
    <w:rsid w:val="008B2FDE"/>
    <w:rsid w:val="008C2145"/>
    <w:rsid w:val="008C6EE7"/>
    <w:rsid w:val="008E180F"/>
    <w:rsid w:val="009036DA"/>
    <w:rsid w:val="00927047"/>
    <w:rsid w:val="00952940"/>
    <w:rsid w:val="00957E4A"/>
    <w:rsid w:val="009631D5"/>
    <w:rsid w:val="00973D07"/>
    <w:rsid w:val="00985497"/>
    <w:rsid w:val="0098636B"/>
    <w:rsid w:val="009867BD"/>
    <w:rsid w:val="0099182F"/>
    <w:rsid w:val="009C077E"/>
    <w:rsid w:val="009F3DF1"/>
    <w:rsid w:val="00A06C36"/>
    <w:rsid w:val="00A2744E"/>
    <w:rsid w:val="00A83A4C"/>
    <w:rsid w:val="00A85D24"/>
    <w:rsid w:val="00AA2E64"/>
    <w:rsid w:val="00AD56CB"/>
    <w:rsid w:val="00AF7302"/>
    <w:rsid w:val="00B04C8E"/>
    <w:rsid w:val="00B06C5A"/>
    <w:rsid w:val="00B1787B"/>
    <w:rsid w:val="00B26358"/>
    <w:rsid w:val="00B40FFF"/>
    <w:rsid w:val="00B73F83"/>
    <w:rsid w:val="00BC521F"/>
    <w:rsid w:val="00BE20C9"/>
    <w:rsid w:val="00C45C86"/>
    <w:rsid w:val="00C63FB3"/>
    <w:rsid w:val="00C75932"/>
    <w:rsid w:val="00C85465"/>
    <w:rsid w:val="00C934A6"/>
    <w:rsid w:val="00CA0A49"/>
    <w:rsid w:val="00CA1C6E"/>
    <w:rsid w:val="00CA474F"/>
    <w:rsid w:val="00CB2B2B"/>
    <w:rsid w:val="00CC00D0"/>
    <w:rsid w:val="00CF6234"/>
    <w:rsid w:val="00D137F6"/>
    <w:rsid w:val="00D13A57"/>
    <w:rsid w:val="00D22AE1"/>
    <w:rsid w:val="00D31DFB"/>
    <w:rsid w:val="00D35235"/>
    <w:rsid w:val="00D3785D"/>
    <w:rsid w:val="00D54216"/>
    <w:rsid w:val="00D64D01"/>
    <w:rsid w:val="00D72D4E"/>
    <w:rsid w:val="00D734F9"/>
    <w:rsid w:val="00D866E9"/>
    <w:rsid w:val="00D93F0B"/>
    <w:rsid w:val="00DB3BD8"/>
    <w:rsid w:val="00E07E06"/>
    <w:rsid w:val="00E12DBE"/>
    <w:rsid w:val="00E259FB"/>
    <w:rsid w:val="00E41C7A"/>
    <w:rsid w:val="00E5625D"/>
    <w:rsid w:val="00E81D71"/>
    <w:rsid w:val="00E901B4"/>
    <w:rsid w:val="00EA57C4"/>
    <w:rsid w:val="00EA790E"/>
    <w:rsid w:val="00EB5CBD"/>
    <w:rsid w:val="00ED6E83"/>
    <w:rsid w:val="00F13046"/>
    <w:rsid w:val="00F4715A"/>
    <w:rsid w:val="00F6634C"/>
    <w:rsid w:val="00F8325C"/>
    <w:rsid w:val="00F94433"/>
    <w:rsid w:val="00FA44A4"/>
    <w:rsid w:val="00FB016C"/>
    <w:rsid w:val="00FE29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5FD69A7-A0E3-4EEF-BED1-72D1FDAE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lang w:eastAsia="he-IL"/>
    </w:rPr>
  </w:style>
  <w:style w:type="paragraph" w:styleId="1">
    <w:name w:val="heading 1"/>
    <w:basedOn w:val="a"/>
    <w:next w:val="a"/>
    <w:qFormat/>
    <w:rsid w:val="00654B9C"/>
    <w:pPr>
      <w:jc w:val="center"/>
      <w:outlineLvl w:val="0"/>
    </w:pPr>
    <w:rPr>
      <w:rFonts w:cs="David"/>
      <w:bCs/>
      <w:color w:val="000080"/>
      <w:szCs w:val="28"/>
    </w:rPr>
  </w:style>
  <w:style w:type="paragraph" w:styleId="2">
    <w:name w:val="heading 2"/>
    <w:basedOn w:val="a"/>
    <w:next w:val="a"/>
    <w:qFormat/>
    <w:rsid w:val="00654B9C"/>
    <w:pPr>
      <w:spacing w:before="720" w:line="360" w:lineRule="auto"/>
      <w:jc w:val="center"/>
      <w:outlineLvl w:val="1"/>
    </w:pPr>
    <w:rPr>
      <w:rFonts w:cs="David"/>
      <w:b/>
      <w:bCs/>
    </w:rPr>
  </w:style>
  <w:style w:type="paragraph" w:styleId="3">
    <w:name w:val="heading 3"/>
    <w:basedOn w:val="a"/>
    <w:next w:val="a"/>
    <w:qFormat/>
    <w:pPr>
      <w:keepNext/>
      <w:jc w:val="center"/>
      <w:outlineLvl w:val="2"/>
    </w:pPr>
    <w:rPr>
      <w:rFonts w:cs="David"/>
      <w:b/>
      <w:bCs/>
      <w:sz w:val="32"/>
      <w:szCs w:val="32"/>
      <w:u w:val="single"/>
    </w:rPr>
  </w:style>
  <w:style w:type="paragraph" w:styleId="4">
    <w:name w:val="heading 4"/>
    <w:basedOn w:val="a"/>
    <w:next w:val="a"/>
    <w:qFormat/>
    <w:pPr>
      <w:keepNext/>
      <w:jc w:val="center"/>
      <w:outlineLvl w:val="3"/>
    </w:pPr>
    <w:rPr>
      <w:rFonts w:cs="David"/>
      <w:b/>
      <w:bCs/>
      <w:sz w:val="28"/>
      <w:szCs w:val="28"/>
      <w:u w:val="single"/>
    </w:rPr>
  </w:style>
  <w:style w:type="paragraph" w:styleId="5">
    <w:name w:val="heading 5"/>
    <w:basedOn w:val="a"/>
    <w:next w:val="a"/>
    <w:qFormat/>
    <w:pPr>
      <w:keepNext/>
      <w:spacing w:line="360" w:lineRule="auto"/>
      <w:jc w:val="both"/>
      <w:outlineLvl w:val="4"/>
    </w:pPr>
    <w:rPr>
      <w:rFonts w:ascii="Arial" w:hAnsi="Arial" w:cs="David"/>
      <w:sz w:val="28"/>
      <w:szCs w:val="28"/>
    </w:rPr>
  </w:style>
  <w:style w:type="paragraph" w:styleId="6">
    <w:name w:val="heading 6"/>
    <w:basedOn w:val="a"/>
    <w:next w:val="a"/>
    <w:qFormat/>
    <w:pPr>
      <w:keepNext/>
      <w:jc w:val="right"/>
      <w:outlineLvl w:val="5"/>
    </w:pPr>
    <w:rPr>
      <w:rFonts w:cs="David"/>
      <w:bCs/>
      <w:color w:val="000080"/>
      <w:szCs w:val="28"/>
    </w:rPr>
  </w:style>
  <w:style w:type="paragraph" w:styleId="7">
    <w:name w:val="heading 7"/>
    <w:basedOn w:val="a"/>
    <w:next w:val="a"/>
    <w:qFormat/>
    <w:pPr>
      <w:keepNext/>
      <w:jc w:val="center"/>
      <w:outlineLvl w:val="6"/>
    </w:pPr>
    <w:rPr>
      <w:rFonts w:cs="David"/>
      <w:bCs/>
      <w:color w:val="000080"/>
      <w:szCs w:val="28"/>
    </w:rPr>
  </w:style>
  <w:style w:type="paragraph" w:styleId="8">
    <w:name w:val="heading 8"/>
    <w:basedOn w:val="a"/>
    <w:next w:val="a"/>
    <w:qFormat/>
    <w:pPr>
      <w:keepNext/>
      <w:spacing w:line="360" w:lineRule="auto"/>
      <w:jc w:val="right"/>
      <w:outlineLvl w:val="7"/>
    </w:pPr>
    <w:rPr>
      <w:rFonts w:ascii="Arial" w:hAnsi="Arial" w:cs="David"/>
      <w:sz w:val="28"/>
      <w:szCs w:val="28"/>
    </w:rPr>
  </w:style>
  <w:style w:type="paragraph" w:styleId="9">
    <w:name w:val="heading 9"/>
    <w:basedOn w:val="a"/>
    <w:next w:val="a"/>
    <w:qFormat/>
    <w:pPr>
      <w:keepNext/>
      <w:spacing w:line="360" w:lineRule="auto"/>
      <w:jc w:val="center"/>
      <w:outlineLvl w:val="8"/>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center"/>
    </w:pPr>
    <w:rPr>
      <w:rFonts w:ascii="Arial" w:hAnsi="Arial" w:cs="David"/>
      <w:b/>
      <w:bCs/>
      <w:sz w:val="48"/>
      <w:szCs w:val="48"/>
    </w:rPr>
  </w:style>
  <w:style w:type="paragraph" w:styleId="a4">
    <w:name w:val="header"/>
    <w:basedOn w:val="a"/>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20">
    <w:name w:val="Body Text 2"/>
    <w:basedOn w:val="a"/>
    <w:pPr>
      <w:jc w:val="both"/>
    </w:pPr>
    <w:rPr>
      <w:rFonts w:ascii="Arial" w:hAnsi="Arial" w:cs="Arial"/>
      <w:sz w:val="32"/>
      <w:szCs w:val="32"/>
    </w:rPr>
  </w:style>
  <w:style w:type="paragraph" w:styleId="30">
    <w:name w:val="Body Text 3"/>
    <w:basedOn w:val="a"/>
    <w:pPr>
      <w:spacing w:line="360" w:lineRule="auto"/>
      <w:jc w:val="center"/>
    </w:pPr>
    <w:rPr>
      <w:rFonts w:ascii="Arial" w:hAnsi="Arial" w:cs="Arial"/>
      <w:sz w:val="36"/>
      <w:szCs w:val="36"/>
    </w:rPr>
  </w:style>
  <w:style w:type="paragraph" w:styleId="a7">
    <w:name w:val="Title"/>
    <w:basedOn w:val="a"/>
    <w:qFormat/>
    <w:pPr>
      <w:spacing w:line="360" w:lineRule="auto"/>
      <w:jc w:val="center"/>
    </w:pPr>
    <w:rPr>
      <w:rFonts w:cs="David"/>
      <w:b/>
      <w:bCs/>
      <w:sz w:val="32"/>
      <w:szCs w:val="32"/>
      <w:u w:val="single"/>
    </w:rPr>
  </w:style>
  <w:style w:type="paragraph" w:styleId="a8">
    <w:name w:val="Balloon Text"/>
    <w:basedOn w:val="a"/>
    <w:semiHidden/>
    <w:rsid w:val="004F51F3"/>
    <w:rPr>
      <w:rFonts w:ascii="Tahoma" w:hAnsi="Tahoma" w:cs="Tahoma"/>
      <w:sz w:val="16"/>
      <w:szCs w:val="16"/>
    </w:rPr>
  </w:style>
  <w:style w:type="paragraph" w:customStyle="1" w:styleId="HeadHatzaotHok">
    <w:name w:val="Head HatzaotHok"/>
    <w:basedOn w:val="a"/>
    <w:rsid w:val="00FA44A4"/>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 w:val="20"/>
      <w:szCs w:val="26"/>
      <w:lang w:eastAsia="ja-JP"/>
    </w:rPr>
  </w:style>
  <w:style w:type="character" w:customStyle="1" w:styleId="a6">
    <w:name w:val="כותרת תחתונה תו"/>
    <w:link w:val="a5"/>
    <w:uiPriority w:val="99"/>
    <w:rsid w:val="00E901B4"/>
    <w:rPr>
      <w:sz w:val="24"/>
      <w:szCs w:val="24"/>
      <w:lang w:eastAsia="he-IL"/>
    </w:rPr>
  </w:style>
  <w:style w:type="character" w:styleId="Hyperlink">
    <w:name w:val="Hyperlink"/>
    <w:rsid w:val="00E901B4"/>
    <w:rPr>
      <w:color w:val="0563C1"/>
      <w:u w:val="single"/>
    </w:rPr>
  </w:style>
  <w:style w:type="paragraph" w:styleId="a9">
    <w:name w:val="List Paragraph"/>
    <w:basedOn w:val="a"/>
    <w:uiPriority w:val="34"/>
    <w:qFormat/>
    <w:rsid w:val="00D93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489;&#1500;&#1504;&#1511;-&#1497;&#1510;&#1495;&#151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8D984-E833-4D19-9F95-2FFC7FD931D1}"/>
</file>

<file path=customXml/itemProps2.xml><?xml version="1.0" encoding="utf-8"?>
<ds:datastoreItem xmlns:ds="http://schemas.openxmlformats.org/officeDocument/2006/customXml" ds:itemID="{BEA36032-F1F1-4085-8053-F01680978269}">
  <ds:schemaRefs>
    <ds:schemaRef ds:uri="http://schemas.microsoft.com/office/2006/metadata/longProperties"/>
  </ds:schemaRefs>
</ds:datastoreItem>
</file>

<file path=customXml/itemProps3.xml><?xml version="1.0" encoding="utf-8"?>
<ds:datastoreItem xmlns:ds="http://schemas.openxmlformats.org/officeDocument/2006/customXml" ds:itemID="{E1080CC7-47F6-4A07-A9C2-FA7F79B3F801}">
  <ds:schemaRefs>
    <ds:schemaRef ds:uri="http://schemas.microsoft.com/sharepoint/v3/contenttype/forms"/>
  </ds:schemaRefs>
</ds:datastoreItem>
</file>

<file path=customXml/itemProps4.xml><?xml version="1.0" encoding="utf-8"?>
<ds:datastoreItem xmlns:ds="http://schemas.openxmlformats.org/officeDocument/2006/customXml" ds:itemID="{EA7B9AD6-A7E8-41EC-B0C7-4D90A3F83ABF}"/>
</file>

<file path=docProps/app.xml><?xml version="1.0" encoding="utf-8"?>
<Properties xmlns="http://schemas.openxmlformats.org/officeDocument/2006/extended-properties" xmlns:vt="http://schemas.openxmlformats.org/officeDocument/2006/docPropsVTypes">
  <Template>בלנק-יצחק</Template>
  <TotalTime>0</TotalTime>
  <Pages>2</Pages>
  <Words>463</Words>
  <Characters>3057</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יושב-ראש ועדת החוקה, חוק ומשפט</vt:lpstr>
    </vt:vector>
  </TitlesOfParts>
  <Company/>
  <LinksUpToDate>false</LinksUpToDate>
  <CharactersWithSpaces>3513</CharactersWithSpaces>
  <SharedDoc>false</SharedDoc>
  <HLinks>
    <vt:vector size="6" baseType="variant">
      <vt:variant>
        <vt:i4>7405598</vt:i4>
      </vt:variant>
      <vt:variant>
        <vt:i4>0</vt:i4>
      </vt:variant>
      <vt:variant>
        <vt:i4>0</vt:i4>
      </vt:variant>
      <vt:variant>
        <vt:i4>5</vt:i4>
      </vt:variant>
      <vt:variant>
        <vt:lpwstr>mailto:vhuka@knesset.gov.il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יושב-ראש ועדת החוקה, חוק ומשפט</dc:title>
  <dc:subject/>
  <dc:creator>knesset</dc:creator>
  <cp:keywords/>
  <dc:description/>
  <cp:lastModifiedBy>אפרת מורלי</cp:lastModifiedBy>
  <cp:revision>2</cp:revision>
  <cp:lastPrinted>2026-02-11T09:35:00Z</cp:lastPrinted>
  <dcterms:created xsi:type="dcterms:W3CDTF">2026-02-11T13:09:00Z</dcterms:created>
  <dcterms:modified xsi:type="dcterms:W3CDTF">2026-02-11T13:09:00Z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04750516</vt:lpwstr>
  </property>
  <property fmtid="{D5CDD505-2E9C-101B-9397-08002B2CF9AE}" pid="3" name="ContentTypeId">
    <vt:lpwstr>0x010100B856E9E2AEA0894D88E3332703BC2B79</vt:lpwstr>
  </property>
  <property fmtid="{D5CDD505-2E9C-101B-9397-08002B2CF9AE}" pid="4" name="ContentType">
    <vt:lpwstr>בסיס</vt:lpwstr>
  </property>
  <property fmtid="{D5CDD505-2E9C-101B-9397-08002B2CF9AE}" pid="5" name="SDCategoryID">
    <vt:lpwstr>cd857d65ba13;#</vt:lpwstr>
  </property>
  <property fmtid="{D5CDD505-2E9C-101B-9397-08002B2CF9AE}" pid="6" name="SDCategories">
    <vt:lpwstr>:ועדות:ועדת החוקה:תיוק מחלקתי כנסת 20:הזמנות וסדר יום;#</vt:lpwstr>
  </property>
  <property fmtid="{D5CDD505-2E9C-101B-9397-08002B2CF9AE}" pid="7" name="SDHebDate">
    <vt:lpwstr>י"ד בכסלו, התשע"ז</vt:lpwstr>
  </property>
  <property fmtid="{D5CDD505-2E9C-101B-9397-08002B2CF9AE}" pid="8" name="SDAuthor">
    <vt:lpwstr>חופית עלפי</vt:lpwstr>
  </property>
  <property fmtid="{D5CDD505-2E9C-101B-9397-08002B2CF9AE}" pid="9" name="SDAsmachta">
    <vt:lpwstr/>
  </property>
  <property fmtid="{D5CDD505-2E9C-101B-9397-08002B2CF9AE}" pid="10" name="To1">
    <vt:lpwstr/>
  </property>
  <property fmtid="{D5CDD505-2E9C-101B-9397-08002B2CF9AE}" pid="11" name="From">
    <vt:lpwstr/>
  </property>
  <property fmtid="{D5CDD505-2E9C-101B-9397-08002B2CF9AE}" pid="12" name="NoseA">
    <vt:lpwstr/>
  </property>
  <property fmtid="{D5CDD505-2E9C-101B-9397-08002B2CF9AE}" pid="13" name="MechaberMismach">
    <vt:lpwstr/>
  </property>
  <property fmtid="{D5CDD505-2E9C-101B-9397-08002B2CF9AE}" pid="14" name="NoseB">
    <vt:lpwstr/>
  </property>
  <property fmtid="{D5CDD505-2E9C-101B-9397-08002B2CF9AE}" pid="15" name="SDOriginalID">
    <vt:lpwstr/>
  </property>
  <property fmtid="{D5CDD505-2E9C-101B-9397-08002B2CF9AE}" pid="16" name="SDOfflineTo">
    <vt:lpwstr/>
  </property>
  <property fmtid="{D5CDD505-2E9C-101B-9397-08002B2CF9AE}" pid="17" name="Metapel_UserList">
    <vt:lpwstr/>
  </property>
  <property fmtid="{D5CDD505-2E9C-101B-9397-08002B2CF9AE}" pid="18" name="SDCCList">
    <vt:lpwstr/>
  </property>
  <property fmtid="{D5CDD505-2E9C-101B-9397-08002B2CF9AE}" pid="19" name="SDToList">
    <vt:lpwstr/>
  </property>
  <property fmtid="{D5CDD505-2E9C-101B-9397-08002B2CF9AE}" pid="20" name="body">
    <vt:lpwstr/>
  </property>
  <property fmtid="{D5CDD505-2E9C-101B-9397-08002B2CF9AE}" pid="21" name="SDDocumentSource">
    <vt:lpwstr>SDNewFile</vt:lpwstr>
  </property>
  <property fmtid="{D5CDD505-2E9C-101B-9397-08002B2CF9AE}" pid="22" name="SDSignersLogins">
    <vt:lpwstr/>
  </property>
  <property fmtid="{D5CDD505-2E9C-101B-9397-08002B2CF9AE}" pid="23" name="SDLastSigningDate">
    <vt:lpwstr/>
  </property>
  <property fmtid="{D5CDD505-2E9C-101B-9397-08002B2CF9AE}" pid="24" name="SDDocDate">
    <vt:lpwstr>2016-12-14T01:00:00Z</vt:lpwstr>
  </property>
  <property fmtid="{D5CDD505-2E9C-101B-9397-08002B2CF9AE}" pid="25" name="SDNumOfSignatures">
    <vt:lpwstr/>
  </property>
  <property fmtid="{D5CDD505-2E9C-101B-9397-08002B2CF9AE}" pid="26" name="SDImportance">
    <vt:lpwstr>0</vt:lpwstr>
  </property>
  <property fmtid="{D5CDD505-2E9C-101B-9397-08002B2CF9AE}" pid="27" name="DocDateEng">
    <vt:lpwstr>11 בפברואר 2026</vt:lpwstr>
  </property>
  <property fmtid="{D5CDD505-2E9C-101B-9397-08002B2CF9AE}" pid="28" name="DocDateEng2">
    <vt:lpwstr>11.02.2026</vt:lpwstr>
  </property>
  <property fmtid="{D5CDD505-2E9C-101B-9397-08002B2CF9AE}" pid="29" name="DocDateHeb">
    <vt:lpwstr>כ"ד בשבט תשפ"ו</vt:lpwstr>
  </property>
  <property fmtid="{D5CDD505-2E9C-101B-9397-08002B2CF9AE}" pid="30" name="DocNumberYearNumber">
    <vt:lpwstr>2026-090085</vt:lpwstr>
  </property>
  <property fmtid="{D5CDD505-2E9C-101B-9397-08002B2CF9AE}" pid="31" name="DocNumber">
    <vt:lpwstr>0200-0001-2026-090085</vt:lpwstr>
  </property>
  <property fmtid="{D5CDD505-2E9C-101B-9397-08002B2CF9AE}" pid="32" name="DocTo">
    <vt:lpwstr/>
  </property>
  <property fmtid="{D5CDD505-2E9C-101B-9397-08002B2CF9AE}" pid="33" name="DocSenderName1">
    <vt:lpwstr>אפרת מורלי רכזת תחום פרלמנטרי בכיר _x000d_</vt:lpwstr>
  </property>
  <property fmtid="{D5CDD505-2E9C-101B-9397-08002B2CF9AE}" pid="34" name="DocObjectName">
    <vt:lpwstr>החלטות הוועדה המיוחדת לפיקוח על תהליכי הסרת חסמים</vt:lpwstr>
  </property>
  <property fmtid="{D5CDD505-2E9C-101B-9397-08002B2CF9AE}" pid="35" name="DocRecipients">
    <vt:lpwstr/>
  </property>
  <property fmtid="{D5CDD505-2E9C-101B-9397-08002B2CF9AE}" pid="36" name="DocRecipientsNameJobTitle">
    <vt:lpwstr/>
  </property>
  <property fmtid="{D5CDD505-2E9C-101B-9397-08002B2CF9AE}" pid="37" name="DocRecipientsJobTitle">
    <vt:lpwstr/>
  </property>
  <property fmtid="{D5CDD505-2E9C-101B-9397-08002B2CF9AE}" pid="38" name="DocDateHebFull">
    <vt:lpwstr>יום רביעי,כ"ד בשבט תשפ"ו</vt:lpwstr>
  </property>
  <property fmtid="{D5CDD505-2E9C-101B-9397-08002B2CF9AE}" pid="39" name="DocToJobTitle">
    <vt:lpwstr/>
  </property>
  <property fmtid="{D5CDD505-2E9C-101B-9397-08002B2CF9AE}" pid="40" name="DocToName">
    <vt:lpwstr/>
  </property>
  <property fmtid="{D5CDD505-2E9C-101B-9397-08002B2CF9AE}" pid="41" name="DocTo1">
    <vt:lpwstr/>
  </property>
  <property fmtid="{D5CDD505-2E9C-101B-9397-08002B2CF9AE}" pid="42" name="DocToAddress">
    <vt:lpwstr/>
  </property>
  <property fmtid="{D5CDD505-2E9C-101B-9397-08002B2CF9AE}" pid="43" name="SanhedrinItemID">
    <vt:r8>2240303</vt:r8>
  </property>
  <property fmtid="{D5CDD505-2E9C-101B-9397-08002B2CF9AE}" pid="44" name="SanhedrinDocumentType">
    <vt:r8>164</vt:r8>
  </property>
</Properties>
</file>