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008" w:rsidRDefault="000D7008" w:rsidP="004A27C9">
      <w:pPr>
        <w:pStyle w:val="a4"/>
        <w:tabs>
          <w:tab w:val="clear" w:pos="4153"/>
          <w:tab w:val="clear" w:pos="8306"/>
        </w:tabs>
        <w:jc w:val="right"/>
        <w:rPr>
          <w:rFonts w:cs="David"/>
          <w:rtl/>
        </w:rPr>
      </w:pPr>
      <w:bookmarkStart w:id="0" w:name="_GoBack"/>
      <w:bookmarkEnd w:id="0"/>
    </w:p>
    <w:p w:rsidR="0011547A" w:rsidRPr="00EF5531" w:rsidRDefault="0011547A" w:rsidP="004A27C9">
      <w:pPr>
        <w:pStyle w:val="a4"/>
        <w:tabs>
          <w:tab w:val="clear" w:pos="4153"/>
          <w:tab w:val="clear" w:pos="8306"/>
        </w:tabs>
        <w:jc w:val="right"/>
        <w:rPr>
          <w:rFonts w:cs="David"/>
          <w:rtl/>
        </w:rPr>
      </w:pPr>
      <w:r w:rsidRPr="00EF5531">
        <w:rPr>
          <w:rFonts w:cs="David" w:hint="cs"/>
          <w:rtl/>
        </w:rPr>
        <w:t>סימוכין:</w:t>
      </w:r>
      <w:r w:rsidR="00654B9C">
        <w:rPr>
          <w:rFonts w:cs="David"/>
          <w:rtl/>
        </w:rPr>
        <w:fldChar w:fldCharType="begin"/>
      </w:r>
      <w:r w:rsidR="00654B9C">
        <w:rPr>
          <w:rFonts w:cs="David"/>
          <w:rtl/>
        </w:rPr>
        <w:instrText xml:space="preserve"> </w:instrText>
      </w:r>
      <w:r w:rsidR="00654B9C">
        <w:rPr>
          <w:rFonts w:cs="David"/>
        </w:rPr>
        <w:instrText>DOCPROPERTY  DocNumberYearNumber  \* MERGEFORMAT</w:instrText>
      </w:r>
      <w:r w:rsidR="00654B9C">
        <w:rPr>
          <w:rFonts w:cs="David"/>
          <w:rtl/>
        </w:rPr>
        <w:instrText xml:space="preserve"> </w:instrText>
      </w:r>
      <w:r w:rsidR="00654B9C">
        <w:rPr>
          <w:rFonts w:cs="David"/>
          <w:rtl/>
        </w:rPr>
        <w:fldChar w:fldCharType="separate"/>
      </w:r>
      <w:r w:rsidR="00654B9C">
        <w:rPr>
          <w:rFonts w:cs="David"/>
        </w:rPr>
        <w:t>2026-002601</w:t>
      </w:r>
      <w:r w:rsidR="00654B9C">
        <w:rPr>
          <w:rFonts w:cs="David"/>
          <w:rtl/>
        </w:rPr>
        <w:fldChar w:fldCharType="end"/>
      </w:r>
      <w:r w:rsidR="004A27C9" w:rsidRPr="00EF5531">
        <w:rPr>
          <w:rFonts w:cs="David"/>
          <w:rtl/>
        </w:rPr>
        <w:t xml:space="preserve"> </w:t>
      </w:r>
    </w:p>
    <w:p w:rsidR="0011547A" w:rsidRPr="00EF5531" w:rsidRDefault="0011547A" w:rsidP="00594133">
      <w:pPr>
        <w:pStyle w:val="a4"/>
        <w:tabs>
          <w:tab w:val="clear" w:pos="4153"/>
          <w:tab w:val="clear" w:pos="8306"/>
        </w:tabs>
        <w:jc w:val="right"/>
        <w:rPr>
          <w:rFonts w:cs="David"/>
          <w:rtl/>
        </w:rPr>
      </w:pPr>
      <w:r w:rsidRPr="00EF5531">
        <w:rPr>
          <w:rFonts w:cs="David" w:hint="cs"/>
          <w:rtl/>
        </w:rPr>
        <w:t>ירושלים,</w:t>
      </w:r>
      <w:r w:rsidR="00654B9C">
        <w:rPr>
          <w:rFonts w:cs="David" w:hint="cs"/>
          <w:rtl/>
        </w:rPr>
        <w:t xml:space="preserve"> </w:t>
      </w:r>
      <w:r w:rsidR="00654B9C">
        <w:rPr>
          <w:rFonts w:cs="David"/>
          <w:rtl/>
        </w:rPr>
        <w:fldChar w:fldCharType="begin"/>
      </w:r>
      <w:r w:rsidR="00654B9C">
        <w:rPr>
          <w:rFonts w:cs="David"/>
          <w:rtl/>
        </w:rPr>
        <w:instrText xml:space="preserve"> </w:instrText>
      </w:r>
      <w:r w:rsidR="00654B9C">
        <w:rPr>
          <w:rFonts w:cs="David" w:hint="cs"/>
        </w:rPr>
        <w:instrText>DOCPROPERTY  DocDateHeb  \* MERGEFORMAT</w:instrText>
      </w:r>
      <w:r w:rsidR="00654B9C">
        <w:rPr>
          <w:rFonts w:cs="David"/>
          <w:rtl/>
        </w:rPr>
        <w:instrText xml:space="preserve"> </w:instrText>
      </w:r>
      <w:r w:rsidR="00654B9C">
        <w:rPr>
          <w:rFonts w:cs="David"/>
          <w:rtl/>
        </w:rPr>
        <w:fldChar w:fldCharType="separate"/>
      </w:r>
      <w:r w:rsidR="00654B9C">
        <w:rPr>
          <w:rFonts w:cs="David" w:hint="cs"/>
          <w:rtl/>
        </w:rPr>
        <w:t>י"</w:t>
      </w:r>
      <w:r w:rsidR="00594133">
        <w:rPr>
          <w:rFonts w:cs="David" w:hint="cs"/>
          <w:rtl/>
        </w:rPr>
        <w:t>ט</w:t>
      </w:r>
      <w:r w:rsidR="00654B9C">
        <w:rPr>
          <w:rFonts w:cs="David" w:hint="cs"/>
          <w:rtl/>
        </w:rPr>
        <w:t xml:space="preserve"> בטבת תשפ"ו</w:t>
      </w:r>
      <w:r w:rsidR="00654B9C">
        <w:rPr>
          <w:rFonts w:cs="David"/>
          <w:rtl/>
        </w:rPr>
        <w:fldChar w:fldCharType="end"/>
      </w:r>
    </w:p>
    <w:p w:rsidR="00654B9C" w:rsidRDefault="00594133" w:rsidP="00AA123E">
      <w:pPr>
        <w:pStyle w:val="a4"/>
        <w:tabs>
          <w:tab w:val="clear" w:pos="4153"/>
          <w:tab w:val="clear" w:pos="8306"/>
        </w:tabs>
        <w:jc w:val="right"/>
        <w:rPr>
          <w:rFonts w:cs="David"/>
          <w:rtl/>
        </w:rPr>
      </w:pPr>
      <w:r>
        <w:rPr>
          <w:rFonts w:cs="David" w:hint="cs"/>
          <w:rtl/>
        </w:rPr>
        <w:t>8</w:t>
      </w:r>
      <w:r w:rsidR="00AA123E">
        <w:rPr>
          <w:rFonts w:cs="David" w:hint="cs"/>
          <w:rtl/>
        </w:rPr>
        <w:t xml:space="preserve"> בינואר 2026</w:t>
      </w:r>
    </w:p>
    <w:p w:rsidR="00C63FB3" w:rsidRDefault="008C2145" w:rsidP="003813EC">
      <w:pPr>
        <w:pStyle w:val="a4"/>
        <w:tabs>
          <w:tab w:val="clear" w:pos="4153"/>
          <w:tab w:val="clear" w:pos="8306"/>
        </w:tabs>
        <w:spacing w:before="720"/>
        <w:rPr>
          <w:rFonts w:cs="David"/>
          <w:rtl/>
        </w:rPr>
      </w:pPr>
      <w:r>
        <w:rPr>
          <w:rFonts w:cs="David" w:hint="cs"/>
          <w:rtl/>
        </w:rPr>
        <w:t>לכבוד</w:t>
      </w:r>
      <w:r w:rsidR="007A6B9E">
        <w:rPr>
          <w:rFonts w:cs="David" w:hint="cs"/>
          <w:rtl/>
        </w:rPr>
        <w:t xml:space="preserve">                                                             </w:t>
      </w:r>
      <w:proofErr w:type="spellStart"/>
      <w:r w:rsidR="007A6B9E">
        <w:rPr>
          <w:rFonts w:cs="David" w:hint="cs"/>
          <w:rtl/>
        </w:rPr>
        <w:t>לכב</w:t>
      </w:r>
      <w:r w:rsidR="003813EC">
        <w:rPr>
          <w:rFonts w:cs="David" w:hint="cs"/>
          <w:rtl/>
        </w:rPr>
        <w:t>ו</w:t>
      </w:r>
      <w:r w:rsidR="007A6B9E">
        <w:rPr>
          <w:rFonts w:cs="David" w:hint="cs"/>
          <w:rtl/>
        </w:rPr>
        <w:t>ד</w:t>
      </w:r>
      <w:proofErr w:type="spellEnd"/>
    </w:p>
    <w:p w:rsidR="007A6B9E" w:rsidRDefault="007A6B9E" w:rsidP="007A6B9E">
      <w:pPr>
        <w:pStyle w:val="a4"/>
        <w:tabs>
          <w:tab w:val="clear" w:pos="4153"/>
          <w:tab w:val="clear" w:pos="8306"/>
        </w:tabs>
        <w:rPr>
          <w:rFonts w:cs="David"/>
          <w:rtl/>
        </w:rPr>
      </w:pPr>
      <w:r>
        <w:rPr>
          <w:rFonts w:cs="David" w:hint="cs"/>
          <w:rtl/>
        </w:rPr>
        <w:t>חבר הכנסת איתמר בן גביר                           חבר הכנסת יריב לוין</w:t>
      </w:r>
    </w:p>
    <w:p w:rsidR="00C63FB3" w:rsidRDefault="007A6B9E" w:rsidP="007A6B9E">
      <w:pPr>
        <w:pStyle w:val="a4"/>
        <w:tabs>
          <w:tab w:val="clear" w:pos="4153"/>
          <w:tab w:val="clear" w:pos="8306"/>
        </w:tabs>
        <w:rPr>
          <w:rFonts w:cs="David"/>
          <w:rtl/>
        </w:rPr>
      </w:pPr>
      <w:r w:rsidRPr="005E47D3">
        <w:rPr>
          <w:rFonts w:cs="David" w:hint="cs"/>
          <w:b/>
          <w:bCs/>
          <w:u w:val="single"/>
          <w:rtl/>
        </w:rPr>
        <w:t>השר לביטחון לאומי</w:t>
      </w:r>
      <w:r>
        <w:rPr>
          <w:rFonts w:cs="David" w:hint="cs"/>
          <w:rtl/>
        </w:rPr>
        <w:t xml:space="preserve">                                      </w:t>
      </w:r>
      <w:r w:rsidRPr="005E47D3">
        <w:rPr>
          <w:rFonts w:cs="David" w:hint="cs"/>
          <w:b/>
          <w:bCs/>
          <w:u w:val="single"/>
          <w:rtl/>
        </w:rPr>
        <w:t>שר המשפטים</w:t>
      </w:r>
      <w:r>
        <w:rPr>
          <w:rFonts w:cs="David" w:hint="cs"/>
          <w:rtl/>
        </w:rPr>
        <w:t xml:space="preserve"> </w:t>
      </w:r>
      <w:r w:rsidR="00C63FB3">
        <w:rPr>
          <w:rFonts w:cs="David"/>
          <w:rtl/>
        </w:rPr>
        <w:fldChar w:fldCharType="begin"/>
      </w:r>
      <w:r w:rsidR="00C63FB3">
        <w:rPr>
          <w:rFonts w:cs="David"/>
          <w:rtl/>
        </w:rPr>
        <w:instrText xml:space="preserve"> </w:instrText>
      </w:r>
      <w:r w:rsidR="00C63FB3">
        <w:rPr>
          <w:rFonts w:cs="David"/>
        </w:rPr>
        <w:instrText>DOCPROPERTY  DocTo1  \* MERGEFORMAT</w:instrText>
      </w:r>
      <w:r w:rsidR="00C63FB3">
        <w:rPr>
          <w:rFonts w:cs="David"/>
          <w:rtl/>
        </w:rPr>
        <w:instrText xml:space="preserve"> </w:instrText>
      </w:r>
      <w:r w:rsidR="00C63FB3">
        <w:rPr>
          <w:rFonts w:cs="David"/>
          <w:rtl/>
        </w:rPr>
        <w:fldChar w:fldCharType="end"/>
      </w:r>
    </w:p>
    <w:p w:rsidR="00E901B4" w:rsidRDefault="00E901B4" w:rsidP="00654B9C">
      <w:pPr>
        <w:spacing w:before="720" w:after="720" w:line="360" w:lineRule="auto"/>
        <w:rPr>
          <w:rFonts w:cs="David"/>
          <w:rtl/>
        </w:rPr>
      </w:pPr>
      <w:r>
        <w:rPr>
          <w:rFonts w:cs="David" w:hint="cs"/>
          <w:rtl/>
        </w:rPr>
        <w:t>שלום רב,</w:t>
      </w:r>
    </w:p>
    <w:p w:rsidR="00E901B4" w:rsidRPr="0010291D" w:rsidRDefault="00E901B4" w:rsidP="00654B9C">
      <w:pPr>
        <w:pStyle w:val="2"/>
        <w:rPr>
          <w:rFonts w:ascii="David" w:hAnsi="David"/>
          <w:u w:val="single"/>
          <w:rtl/>
        </w:rPr>
      </w:pPr>
      <w:r w:rsidRPr="00654B9C">
        <w:rPr>
          <w:rFonts w:ascii="David" w:hAnsi="David" w:hint="cs"/>
          <w:rtl/>
        </w:rPr>
        <w:t>הנדון:</w:t>
      </w:r>
      <w:bookmarkStart w:id="1" w:name="Title"/>
      <w:r w:rsidR="00654B9C" w:rsidRPr="00654B9C">
        <w:rPr>
          <w:rFonts w:ascii="David" w:hAnsi="David" w:hint="cs"/>
          <w:rtl/>
        </w:rPr>
        <w:t xml:space="preserve"> </w:t>
      </w:r>
      <w:r w:rsidR="00654B9C" w:rsidRPr="0010291D">
        <w:rPr>
          <w:rFonts w:ascii="David" w:hAnsi="David" w:hint="cs"/>
          <w:u w:val="single"/>
          <w:rtl/>
        </w:rPr>
        <w:fldChar w:fldCharType="begin"/>
      </w:r>
      <w:r w:rsidR="00654B9C" w:rsidRPr="0010291D">
        <w:rPr>
          <w:rFonts w:ascii="David" w:hAnsi="David" w:hint="cs"/>
          <w:u w:val="single"/>
          <w:rtl/>
        </w:rPr>
        <w:instrText xml:space="preserve"> </w:instrText>
      </w:r>
      <w:r w:rsidR="00654B9C" w:rsidRPr="0010291D">
        <w:rPr>
          <w:rFonts w:ascii="David" w:hAnsi="David" w:hint="cs"/>
          <w:u w:val="single"/>
        </w:rPr>
        <w:instrText>DOCPROPERTY  DocObjectName  \* MERGEFORMAT</w:instrText>
      </w:r>
      <w:r w:rsidR="00654B9C" w:rsidRPr="0010291D">
        <w:rPr>
          <w:rFonts w:ascii="David" w:hAnsi="David" w:hint="cs"/>
          <w:u w:val="single"/>
          <w:rtl/>
        </w:rPr>
        <w:instrText xml:space="preserve"> </w:instrText>
      </w:r>
      <w:r w:rsidR="00654B9C" w:rsidRPr="0010291D">
        <w:rPr>
          <w:rFonts w:ascii="David" w:hAnsi="David" w:hint="cs"/>
          <w:u w:val="single"/>
          <w:rtl/>
        </w:rPr>
        <w:fldChar w:fldCharType="separate"/>
      </w:r>
      <w:r w:rsidR="00654B9C" w:rsidRPr="0010291D">
        <w:rPr>
          <w:rFonts w:ascii="David" w:hAnsi="David" w:hint="cs"/>
          <w:u w:val="single"/>
          <w:rtl/>
        </w:rPr>
        <w:t>החלטות הוועדה המיוחדת לפיקוח על תהליכי הסרת חסמים</w:t>
      </w:r>
      <w:r w:rsidR="00654B9C" w:rsidRPr="0010291D">
        <w:rPr>
          <w:rFonts w:ascii="David" w:hAnsi="David" w:hint="cs"/>
          <w:u w:val="single"/>
          <w:rtl/>
        </w:rPr>
        <w:fldChar w:fldCharType="end"/>
      </w:r>
      <w:r w:rsidR="0011547A" w:rsidRPr="0010291D">
        <w:rPr>
          <w:rFonts w:ascii="David" w:hAnsi="David" w:hint="cs"/>
          <w:u w:val="single"/>
          <w:rtl/>
        </w:rPr>
        <w:t xml:space="preserve"> </w:t>
      </w:r>
      <w:bookmarkEnd w:id="1"/>
    </w:p>
    <w:p w:rsidR="00A2744E" w:rsidRDefault="00A2744E" w:rsidP="004A27C9">
      <w:pPr>
        <w:spacing w:line="360" w:lineRule="auto"/>
        <w:rPr>
          <w:rFonts w:cs="David"/>
          <w:rtl/>
        </w:rPr>
      </w:pPr>
    </w:p>
    <w:p w:rsidR="00A2744E" w:rsidRDefault="00AA123E" w:rsidP="00EC44D3">
      <w:pPr>
        <w:spacing w:line="360" w:lineRule="auto"/>
        <w:jc w:val="both"/>
        <w:rPr>
          <w:rFonts w:cs="David"/>
          <w:rtl/>
        </w:rPr>
      </w:pPr>
      <w:r>
        <w:rPr>
          <w:rFonts w:cs="David" w:hint="cs"/>
          <w:rtl/>
        </w:rPr>
        <w:t xml:space="preserve">הוועדה המיוחדת קיימה בי"ז בטבת </w:t>
      </w:r>
      <w:proofErr w:type="spellStart"/>
      <w:r>
        <w:rPr>
          <w:rFonts w:cs="David" w:hint="cs"/>
          <w:rtl/>
        </w:rPr>
        <w:t>התשפ"ו</w:t>
      </w:r>
      <w:proofErr w:type="spellEnd"/>
      <w:r>
        <w:rPr>
          <w:rFonts w:cs="David" w:hint="cs"/>
          <w:rtl/>
        </w:rPr>
        <w:t xml:space="preserve">, 6 בינואר 2026, דיון בנושא האכיפה המשטרתית כלפי יוצאי אתיופיה </w:t>
      </w:r>
      <w:r>
        <w:rPr>
          <w:rFonts w:cs="David"/>
          <w:rtl/>
        </w:rPr>
        <w:t>–</w:t>
      </w:r>
      <w:r>
        <w:rPr>
          <w:rFonts w:cs="David" w:hint="cs"/>
          <w:rtl/>
        </w:rPr>
        <w:t xml:space="preserve"> יישום סעיף ד' בהחלטת הממשלה מספר 3243 "מדיניות ממשלתית לשילובם של אזרחי ישראל ממוצא אתיופי בחברה הישראלית, </w:t>
      </w:r>
      <w:r w:rsidRPr="00EC44D3">
        <w:rPr>
          <w:rFonts w:cs="David" w:hint="cs"/>
          <w:rtl/>
        </w:rPr>
        <w:t>בהמשך למספר החלטות ממשלה בנושא</w:t>
      </w:r>
      <w:r w:rsidR="00C33246" w:rsidRPr="00EC44D3">
        <w:rPr>
          <w:rFonts w:cs="David" w:hint="cs"/>
          <w:rtl/>
        </w:rPr>
        <w:t xml:space="preserve"> כשהמטרה לשלב באופן המיטבי את יוצאי אתיופיה בחברה הישראלית</w:t>
      </w:r>
      <w:r w:rsidR="006A3735" w:rsidRPr="00EC44D3">
        <w:rPr>
          <w:rFonts w:cs="David" w:hint="cs"/>
          <w:rtl/>
        </w:rPr>
        <w:t xml:space="preserve"> בכל תחומי החיים</w:t>
      </w:r>
      <w:r w:rsidRPr="00EC44D3">
        <w:rPr>
          <w:rFonts w:cs="David" w:hint="cs"/>
          <w:rtl/>
        </w:rPr>
        <w:t>.</w:t>
      </w:r>
      <w:r>
        <w:rPr>
          <w:rFonts w:cs="David" w:hint="cs"/>
          <w:rtl/>
        </w:rPr>
        <w:t xml:space="preserve"> </w:t>
      </w:r>
    </w:p>
    <w:p w:rsidR="006F49FC" w:rsidRDefault="006F49FC" w:rsidP="00C33246">
      <w:pPr>
        <w:spacing w:line="360" w:lineRule="auto"/>
        <w:jc w:val="both"/>
        <w:rPr>
          <w:rFonts w:cs="David"/>
          <w:rtl/>
        </w:rPr>
      </w:pPr>
    </w:p>
    <w:p w:rsidR="00EC44D3" w:rsidRDefault="00EC44D3" w:rsidP="00DC6759">
      <w:pPr>
        <w:spacing w:line="360" w:lineRule="auto"/>
        <w:jc w:val="both"/>
        <w:rPr>
          <w:rFonts w:cs="David"/>
          <w:rtl/>
        </w:rPr>
      </w:pPr>
      <w:r>
        <w:rPr>
          <w:rFonts w:cs="David" w:hint="cs"/>
          <w:rtl/>
        </w:rPr>
        <w:t>על פי נתוני מרכז המחקר והמידע של הכנסת שיעור יוצאי אתיופיה מכלל היהודים בישראל הוא 2.2%</w:t>
      </w:r>
      <w:r w:rsidR="00402852">
        <w:rPr>
          <w:rFonts w:cs="David" w:hint="cs"/>
          <w:rtl/>
        </w:rPr>
        <w:t xml:space="preserve">. עם זאת, </w:t>
      </w:r>
      <w:r>
        <w:rPr>
          <w:rFonts w:cs="David" w:hint="cs"/>
          <w:rtl/>
        </w:rPr>
        <w:t>בשנים 2023-2019 שיעורם ב</w:t>
      </w:r>
      <w:r w:rsidR="00DC6759">
        <w:rPr>
          <w:rFonts w:cs="David" w:hint="cs"/>
          <w:rtl/>
        </w:rPr>
        <w:t>קרב</w:t>
      </w:r>
      <w:r>
        <w:rPr>
          <w:rFonts w:cs="David" w:hint="cs"/>
          <w:rtl/>
        </w:rPr>
        <w:t xml:space="preserve"> העצורים היהודי</w:t>
      </w:r>
      <w:r w:rsidR="00402852">
        <w:rPr>
          <w:rFonts w:cs="David" w:hint="cs"/>
          <w:rtl/>
        </w:rPr>
        <w:t>ם</w:t>
      </w:r>
      <w:r>
        <w:rPr>
          <w:rFonts w:cs="David" w:hint="cs"/>
          <w:rtl/>
        </w:rPr>
        <w:t xml:space="preserve"> היה 9%-8% בכלל המעצרים ו-12%-10% במעצרים בגין עבירות מגע, כלומר מדובר בייצוג יתר של בני העדה</w:t>
      </w:r>
      <w:r w:rsidR="00402852">
        <w:rPr>
          <w:rFonts w:cs="David" w:hint="cs"/>
          <w:rtl/>
        </w:rPr>
        <w:t>.</w:t>
      </w:r>
      <w:r>
        <w:rPr>
          <w:rFonts w:cs="David" w:hint="cs"/>
          <w:rtl/>
        </w:rPr>
        <w:t xml:space="preserve"> </w:t>
      </w:r>
    </w:p>
    <w:p w:rsidR="00EC44D3" w:rsidRDefault="00EC44D3" w:rsidP="00C33246">
      <w:pPr>
        <w:spacing w:line="360" w:lineRule="auto"/>
        <w:jc w:val="both"/>
        <w:rPr>
          <w:rFonts w:cs="David"/>
          <w:rtl/>
        </w:rPr>
      </w:pPr>
    </w:p>
    <w:p w:rsidR="00DE3C38" w:rsidRDefault="006F49FC" w:rsidP="00A62171">
      <w:pPr>
        <w:spacing w:line="360" w:lineRule="auto"/>
        <w:jc w:val="both"/>
        <w:rPr>
          <w:rFonts w:cs="David"/>
          <w:rtl/>
        </w:rPr>
      </w:pPr>
      <w:r>
        <w:rPr>
          <w:rFonts w:cs="David" w:hint="cs"/>
          <w:rtl/>
        </w:rPr>
        <w:t xml:space="preserve">במהלך הדיון שיתפו בזה אחר זה משתתפים </w:t>
      </w:r>
      <w:r w:rsidR="00534302">
        <w:rPr>
          <w:rFonts w:cs="David" w:hint="cs"/>
          <w:rtl/>
        </w:rPr>
        <w:t xml:space="preserve">עדויות מטלטלות על </w:t>
      </w:r>
      <w:r w:rsidR="00DE3C38">
        <w:rPr>
          <w:rFonts w:cs="David" w:hint="cs"/>
          <w:rtl/>
        </w:rPr>
        <w:t xml:space="preserve">חוויות קשות </w:t>
      </w:r>
      <w:r w:rsidR="00534302">
        <w:rPr>
          <w:rFonts w:cs="David" w:hint="cs"/>
          <w:rtl/>
        </w:rPr>
        <w:t>של</w:t>
      </w:r>
      <w:r w:rsidR="00DE3C38">
        <w:rPr>
          <w:rFonts w:cs="David" w:hint="cs"/>
          <w:rtl/>
        </w:rPr>
        <w:t xml:space="preserve"> אלימות</w:t>
      </w:r>
      <w:r w:rsidR="00402852">
        <w:rPr>
          <w:rFonts w:cs="David" w:hint="cs"/>
          <w:rtl/>
        </w:rPr>
        <w:t>, יחס מפלה ואף גזעני</w:t>
      </w:r>
      <w:r w:rsidR="00534302">
        <w:rPr>
          <w:rFonts w:cs="David" w:hint="cs"/>
          <w:rtl/>
        </w:rPr>
        <w:t>,</w:t>
      </w:r>
      <w:r w:rsidR="00DE3C38">
        <w:rPr>
          <w:rFonts w:cs="David" w:hint="cs"/>
          <w:rtl/>
        </w:rPr>
        <w:t xml:space="preserve"> מצד שוטרים כלפי צעירים </w:t>
      </w:r>
      <w:r w:rsidR="00534302">
        <w:rPr>
          <w:rFonts w:cs="David" w:hint="cs"/>
          <w:rtl/>
        </w:rPr>
        <w:t xml:space="preserve">ובגירים </w:t>
      </w:r>
      <w:r w:rsidR="00DE3C38">
        <w:rPr>
          <w:rFonts w:cs="David" w:hint="cs"/>
          <w:rtl/>
        </w:rPr>
        <w:t>יוצאי אתיופיה.</w:t>
      </w:r>
      <w:r w:rsidR="00534302">
        <w:rPr>
          <w:rFonts w:cs="David" w:hint="cs"/>
          <w:rtl/>
        </w:rPr>
        <w:t xml:space="preserve"> מנגד נציגי המשטרה ציינו כי המשטרה פועלת מדי יום למען יוצאי קהילת אתיופיה והם משתדלים לשפר את היחס מול הקהילה. כמו כן, יש תהליך של התקרבות בין השוטרים לבין יוצאי הקהילה </w:t>
      </w:r>
      <w:r w:rsidR="00A62171">
        <w:rPr>
          <w:rFonts w:cs="David" w:hint="cs"/>
          <w:rtl/>
        </w:rPr>
        <w:t>ב</w:t>
      </w:r>
      <w:r w:rsidR="00534302">
        <w:rPr>
          <w:rFonts w:cs="David" w:hint="cs"/>
          <w:rtl/>
        </w:rPr>
        <w:t xml:space="preserve">מטרה להוביל לפעילות משותפת בין הצדדים כדי לשפר את הדרוש תיקון בממשק </w:t>
      </w:r>
      <w:r w:rsidR="00DC6759">
        <w:rPr>
          <w:rFonts w:cs="David" w:hint="cs"/>
          <w:rtl/>
        </w:rPr>
        <w:t xml:space="preserve">בין המשטרה </w:t>
      </w:r>
      <w:r w:rsidR="00534302">
        <w:rPr>
          <w:rFonts w:cs="David" w:hint="cs"/>
          <w:rtl/>
        </w:rPr>
        <w:t>מול הקהילה.</w:t>
      </w:r>
    </w:p>
    <w:p w:rsidR="00DE3C38" w:rsidRDefault="00DE3C38" w:rsidP="00DE3C38">
      <w:pPr>
        <w:spacing w:line="360" w:lineRule="auto"/>
        <w:jc w:val="both"/>
        <w:rPr>
          <w:rFonts w:cs="David"/>
          <w:rtl/>
        </w:rPr>
      </w:pPr>
    </w:p>
    <w:p w:rsidR="00644AE1" w:rsidRDefault="00644AE1" w:rsidP="00DE3C38">
      <w:pPr>
        <w:spacing w:line="360" w:lineRule="auto"/>
        <w:jc w:val="both"/>
        <w:rPr>
          <w:rFonts w:cs="David"/>
          <w:rtl/>
        </w:rPr>
      </w:pPr>
    </w:p>
    <w:p w:rsidR="00DE3C38" w:rsidRDefault="00534302" w:rsidP="00DE3C38">
      <w:pPr>
        <w:spacing w:line="360" w:lineRule="auto"/>
        <w:jc w:val="both"/>
        <w:rPr>
          <w:rFonts w:cs="David"/>
          <w:rtl/>
        </w:rPr>
      </w:pPr>
      <w:r>
        <w:rPr>
          <w:rFonts w:cs="David" w:hint="cs"/>
          <w:rtl/>
        </w:rPr>
        <w:t xml:space="preserve">להלן </w:t>
      </w:r>
      <w:r w:rsidR="00DE3C38">
        <w:rPr>
          <w:rFonts w:cs="David" w:hint="cs"/>
          <w:rtl/>
        </w:rPr>
        <w:t>החלטות</w:t>
      </w:r>
      <w:r>
        <w:rPr>
          <w:rFonts w:cs="David" w:hint="cs"/>
          <w:rtl/>
        </w:rPr>
        <w:t xml:space="preserve"> הוועדה שנתקבלו</w:t>
      </w:r>
      <w:r w:rsidR="00644AE1">
        <w:rPr>
          <w:rFonts w:cs="David" w:hint="cs"/>
          <w:rtl/>
        </w:rPr>
        <w:t xml:space="preserve"> בתום הישיבה</w:t>
      </w:r>
      <w:r w:rsidR="00DE3C38">
        <w:rPr>
          <w:rFonts w:cs="David" w:hint="cs"/>
          <w:rtl/>
        </w:rPr>
        <w:t>:</w:t>
      </w:r>
    </w:p>
    <w:p w:rsidR="00534302" w:rsidRDefault="00DE3C38" w:rsidP="00594133">
      <w:pPr>
        <w:pStyle w:val="a9"/>
        <w:numPr>
          <w:ilvl w:val="0"/>
          <w:numId w:val="13"/>
        </w:numPr>
        <w:spacing w:line="360" w:lineRule="auto"/>
        <w:jc w:val="both"/>
        <w:rPr>
          <w:rFonts w:cs="David"/>
        </w:rPr>
      </w:pPr>
      <w:r w:rsidRPr="004674FB">
        <w:rPr>
          <w:rFonts w:cs="David" w:hint="cs"/>
          <w:rtl/>
        </w:rPr>
        <w:t xml:space="preserve">הוועדה </w:t>
      </w:r>
      <w:r w:rsidR="00534302">
        <w:rPr>
          <w:rFonts w:cs="David" w:hint="cs"/>
          <w:rtl/>
        </w:rPr>
        <w:t>פונה ל</w:t>
      </w:r>
      <w:r w:rsidRPr="004674FB">
        <w:rPr>
          <w:rFonts w:cs="David" w:hint="cs"/>
          <w:rtl/>
        </w:rPr>
        <w:t>משטרת ישראל</w:t>
      </w:r>
      <w:r w:rsidR="00534302">
        <w:rPr>
          <w:rFonts w:cs="David" w:hint="cs"/>
          <w:rtl/>
        </w:rPr>
        <w:t xml:space="preserve"> בבקשה </w:t>
      </w:r>
      <w:r w:rsidRPr="004674FB">
        <w:rPr>
          <w:rFonts w:cs="David" w:hint="cs"/>
          <w:rtl/>
        </w:rPr>
        <w:t xml:space="preserve">להעביר </w:t>
      </w:r>
      <w:r w:rsidR="00534302">
        <w:rPr>
          <w:rFonts w:cs="David" w:hint="cs"/>
          <w:rtl/>
        </w:rPr>
        <w:t>נתוני אכיפה על כל אחת מהשנים 2025-20</w:t>
      </w:r>
      <w:r w:rsidR="003B0528">
        <w:rPr>
          <w:rFonts w:cs="David" w:hint="cs"/>
          <w:rtl/>
        </w:rPr>
        <w:t xml:space="preserve">23 </w:t>
      </w:r>
      <w:r w:rsidR="00644AE1">
        <w:rPr>
          <w:rFonts w:cs="David" w:hint="cs"/>
          <w:rtl/>
        </w:rPr>
        <w:t>של</w:t>
      </w:r>
      <w:r w:rsidR="003B0528">
        <w:rPr>
          <w:rFonts w:cs="David" w:hint="cs"/>
          <w:rtl/>
        </w:rPr>
        <w:t xml:space="preserve"> העצורים, החשודים או הנאשמים יוצאי אתיופיה לגבי קבוצות גיל</w:t>
      </w:r>
      <w:r w:rsidR="007B04AE">
        <w:rPr>
          <w:rFonts w:cs="David" w:hint="cs"/>
          <w:rtl/>
        </w:rPr>
        <w:t>:</w:t>
      </w:r>
      <w:r w:rsidR="003B0528">
        <w:rPr>
          <w:rFonts w:cs="David" w:hint="cs"/>
          <w:rtl/>
        </w:rPr>
        <w:t xml:space="preserve"> קטינים, צעירים ובגירים. חשוב לציין כי בקשת מידע מפורטת מטעם מרכז המחקר והמידע של הכנסת הועברה בתאריך 7.1.26.</w:t>
      </w:r>
      <w:r w:rsidR="00534302">
        <w:rPr>
          <w:rFonts w:cs="David" w:hint="cs"/>
          <w:rtl/>
        </w:rPr>
        <w:t xml:space="preserve"> </w:t>
      </w:r>
    </w:p>
    <w:p w:rsidR="00534302" w:rsidRPr="003B0528" w:rsidRDefault="00534302" w:rsidP="003B0528">
      <w:pPr>
        <w:spacing w:line="360" w:lineRule="auto"/>
        <w:jc w:val="both"/>
        <w:rPr>
          <w:rFonts w:cs="David"/>
        </w:rPr>
      </w:pPr>
    </w:p>
    <w:p w:rsidR="00DE3C38" w:rsidRPr="004674FB" w:rsidRDefault="003B0528" w:rsidP="000D7008">
      <w:pPr>
        <w:pStyle w:val="a9"/>
        <w:numPr>
          <w:ilvl w:val="0"/>
          <w:numId w:val="13"/>
        </w:numPr>
        <w:spacing w:line="360" w:lineRule="auto"/>
        <w:jc w:val="both"/>
        <w:rPr>
          <w:rFonts w:cs="David"/>
        </w:rPr>
      </w:pPr>
      <w:r>
        <w:rPr>
          <w:rFonts w:cs="David" w:hint="cs"/>
          <w:rtl/>
        </w:rPr>
        <w:lastRenderedPageBreak/>
        <w:t xml:space="preserve">הוועדה פונה למשטרת ישראל להעביר </w:t>
      </w:r>
      <w:r w:rsidR="00DE3C38" w:rsidRPr="004674FB">
        <w:rPr>
          <w:rFonts w:cs="David" w:hint="cs"/>
          <w:rtl/>
        </w:rPr>
        <w:t xml:space="preserve">תכנית עבודה מעודכנת </w:t>
      </w:r>
      <w:r>
        <w:rPr>
          <w:rFonts w:cs="David" w:hint="cs"/>
          <w:rtl/>
        </w:rPr>
        <w:t xml:space="preserve">שתוביל </w:t>
      </w:r>
      <w:r w:rsidR="00DE3C38" w:rsidRPr="004674FB">
        <w:rPr>
          <w:rFonts w:cs="David" w:hint="cs"/>
          <w:rtl/>
        </w:rPr>
        <w:t xml:space="preserve">להקטנת </w:t>
      </w:r>
      <w:r>
        <w:rPr>
          <w:rFonts w:cs="David" w:hint="cs"/>
          <w:rtl/>
        </w:rPr>
        <w:t>ה</w:t>
      </w:r>
      <w:r w:rsidR="00DE3C38" w:rsidRPr="004674FB">
        <w:rPr>
          <w:rFonts w:cs="David" w:hint="cs"/>
          <w:rtl/>
        </w:rPr>
        <w:t xml:space="preserve">פערים </w:t>
      </w:r>
      <w:r>
        <w:rPr>
          <w:rFonts w:cs="David" w:hint="cs"/>
          <w:rtl/>
        </w:rPr>
        <w:t xml:space="preserve">בנושא שיטור היתר כלפי יוצאי אתיופיה </w:t>
      </w:r>
      <w:r w:rsidR="00DE3C38" w:rsidRPr="004674FB">
        <w:rPr>
          <w:rFonts w:cs="David" w:hint="cs"/>
          <w:rtl/>
        </w:rPr>
        <w:t>כפי שהוצגו במהלך ה</w:t>
      </w:r>
      <w:r w:rsidR="000D7008">
        <w:rPr>
          <w:rFonts w:cs="David" w:hint="cs"/>
          <w:rtl/>
        </w:rPr>
        <w:t>דיון</w:t>
      </w:r>
      <w:r w:rsidR="002E24DC">
        <w:rPr>
          <w:rFonts w:cs="David" w:hint="cs"/>
          <w:rtl/>
        </w:rPr>
        <w:t xml:space="preserve"> ותשכלל בין היתר את מסלול ההכשרה של השוטרים</w:t>
      </w:r>
      <w:r w:rsidR="00DE3C38" w:rsidRPr="004674FB">
        <w:rPr>
          <w:rFonts w:cs="David" w:hint="cs"/>
          <w:rtl/>
        </w:rPr>
        <w:t>.</w:t>
      </w:r>
      <w:r w:rsidR="007B04AE">
        <w:rPr>
          <w:rFonts w:cs="David" w:hint="cs"/>
          <w:rtl/>
        </w:rPr>
        <w:t xml:space="preserve"> בנוסף, בכל אחת מ-25 תחנות המשטרה שהוזכרו בישיבה, </w:t>
      </w:r>
      <w:proofErr w:type="spellStart"/>
      <w:r w:rsidR="007B04AE">
        <w:rPr>
          <w:rFonts w:cs="David" w:hint="cs"/>
          <w:rtl/>
        </w:rPr>
        <w:t>שבאיזורן</w:t>
      </w:r>
      <w:proofErr w:type="spellEnd"/>
      <w:r w:rsidR="007B04AE">
        <w:rPr>
          <w:rFonts w:cs="David" w:hint="cs"/>
          <w:rtl/>
        </w:rPr>
        <w:t xml:space="preserve"> ריכוז גבוה של בני הקהילה האתיופית, יש לדאוג לכך שיהיה תקן לעובד סוציאלי מהקהילה כדי להפחית מתחים בין השוטרים ליוצאי אתיופיה.  </w:t>
      </w:r>
      <w:r w:rsidR="00DE3C38" w:rsidRPr="004674FB">
        <w:rPr>
          <w:rFonts w:cs="David" w:hint="cs"/>
          <w:rtl/>
        </w:rPr>
        <w:t xml:space="preserve"> </w:t>
      </w:r>
    </w:p>
    <w:p w:rsidR="00644AE1" w:rsidRDefault="00644AE1" w:rsidP="00710183">
      <w:pPr>
        <w:pStyle w:val="a9"/>
        <w:numPr>
          <w:ilvl w:val="0"/>
          <w:numId w:val="13"/>
        </w:numPr>
        <w:spacing w:line="360" w:lineRule="auto"/>
        <w:jc w:val="both"/>
        <w:rPr>
          <w:rFonts w:cs="David"/>
        </w:rPr>
      </w:pPr>
      <w:r>
        <w:rPr>
          <w:rFonts w:cs="David" w:hint="cs"/>
          <w:rtl/>
        </w:rPr>
        <w:t xml:space="preserve">הוועדה </w:t>
      </w:r>
      <w:r w:rsidR="00710183">
        <w:rPr>
          <w:rFonts w:cs="David" w:hint="cs"/>
          <w:rtl/>
        </w:rPr>
        <w:t>מבקשת מ</w:t>
      </w:r>
      <w:r>
        <w:rPr>
          <w:rFonts w:cs="David" w:hint="cs"/>
          <w:rtl/>
        </w:rPr>
        <w:t xml:space="preserve">אגף ממשל וחברה במשרד ראש הממשלה לפנות לכלל משרדי הממשלה הרלוונטיים לשתף פעולה בין גופי הממשל, בני הקהילה והחברה האזרחית על מנת שניתן יהיה ליישם את החלטות הממשלה בנושא במלואן.  </w:t>
      </w:r>
    </w:p>
    <w:p w:rsidR="00DE3C38" w:rsidRDefault="00DE3C38" w:rsidP="00571490">
      <w:pPr>
        <w:pStyle w:val="a9"/>
        <w:numPr>
          <w:ilvl w:val="0"/>
          <w:numId w:val="13"/>
        </w:numPr>
        <w:spacing w:line="360" w:lineRule="auto"/>
        <w:jc w:val="both"/>
        <w:rPr>
          <w:rFonts w:cs="David"/>
        </w:rPr>
      </w:pPr>
      <w:r>
        <w:rPr>
          <w:rFonts w:cs="David" w:hint="cs"/>
          <w:rtl/>
        </w:rPr>
        <w:t>הוועדה פונה ליחיד</w:t>
      </w:r>
      <w:r w:rsidR="007B04AE">
        <w:rPr>
          <w:rFonts w:cs="David" w:hint="cs"/>
          <w:rtl/>
        </w:rPr>
        <w:t>ה</w:t>
      </w:r>
      <w:r>
        <w:rPr>
          <w:rFonts w:cs="David" w:hint="cs"/>
          <w:rtl/>
        </w:rPr>
        <w:t xml:space="preserve"> לתיאום המאבק בגזענות </w:t>
      </w:r>
      <w:r w:rsidR="00571490">
        <w:rPr>
          <w:rFonts w:cs="David" w:hint="cs"/>
          <w:rtl/>
        </w:rPr>
        <w:t>לפעול בשקיפות ולפרסם נת</w:t>
      </w:r>
      <w:r>
        <w:rPr>
          <w:rFonts w:cs="David" w:hint="cs"/>
          <w:rtl/>
        </w:rPr>
        <w:t>וני</w:t>
      </w:r>
      <w:r w:rsidR="00571490">
        <w:rPr>
          <w:rFonts w:cs="David" w:hint="cs"/>
          <w:rtl/>
        </w:rPr>
        <w:t xml:space="preserve">ם שקיימים בנוגע לאכיפה משטרתית כלפי יוצאי אתיופיה, הוועדה מבקשת לדעת באיזה שנים נאספו הנתונים ומדוע לא קיימים נתונים עדכניים. </w:t>
      </w:r>
      <w:r>
        <w:rPr>
          <w:rFonts w:cs="David" w:hint="cs"/>
          <w:rtl/>
        </w:rPr>
        <w:t xml:space="preserve">   </w:t>
      </w:r>
    </w:p>
    <w:p w:rsidR="006F49FC" w:rsidRPr="002E24DC" w:rsidRDefault="00DE3C38" w:rsidP="00DE3C38">
      <w:pPr>
        <w:pStyle w:val="a9"/>
        <w:numPr>
          <w:ilvl w:val="0"/>
          <w:numId w:val="13"/>
        </w:numPr>
        <w:spacing w:line="360" w:lineRule="auto"/>
        <w:jc w:val="both"/>
        <w:rPr>
          <w:rFonts w:cs="David"/>
        </w:rPr>
      </w:pPr>
      <w:r w:rsidRPr="002E24DC">
        <w:rPr>
          <w:rFonts w:cs="David" w:hint="cs"/>
          <w:rtl/>
        </w:rPr>
        <w:t>הוועדה תתכנס בעוד חודש לדיון מעקב בנושא</w:t>
      </w:r>
      <w:r w:rsidR="002E24DC" w:rsidRPr="002E24DC">
        <w:rPr>
          <w:rFonts w:cs="David" w:hint="cs"/>
          <w:rtl/>
        </w:rPr>
        <w:t>.</w:t>
      </w:r>
      <w:r w:rsidRPr="002E24DC">
        <w:rPr>
          <w:rFonts w:cs="David" w:hint="cs"/>
          <w:rtl/>
        </w:rPr>
        <w:t xml:space="preserve"> </w:t>
      </w:r>
      <w:r w:rsidR="006F49FC" w:rsidRPr="002E24DC">
        <w:rPr>
          <w:rFonts w:cs="David" w:hint="cs"/>
          <w:rtl/>
        </w:rPr>
        <w:t xml:space="preserve"> </w:t>
      </w:r>
    </w:p>
    <w:p w:rsidR="00F92524" w:rsidRDefault="00F92524" w:rsidP="00C33246">
      <w:pPr>
        <w:spacing w:line="360" w:lineRule="auto"/>
        <w:jc w:val="both"/>
        <w:rPr>
          <w:rFonts w:cs="David"/>
          <w:rtl/>
        </w:rPr>
      </w:pPr>
    </w:p>
    <w:p w:rsidR="006A3735" w:rsidRDefault="006A3735" w:rsidP="00C33246">
      <w:pPr>
        <w:spacing w:line="360" w:lineRule="auto"/>
        <w:jc w:val="both"/>
        <w:rPr>
          <w:rFonts w:cs="David"/>
          <w:rtl/>
        </w:rPr>
      </w:pPr>
    </w:p>
    <w:p w:rsidR="000D7008" w:rsidRDefault="000D7008" w:rsidP="00C33246">
      <w:pPr>
        <w:spacing w:line="360" w:lineRule="auto"/>
        <w:jc w:val="both"/>
        <w:rPr>
          <w:rFonts w:cs="David"/>
          <w:rtl/>
        </w:rPr>
      </w:pPr>
    </w:p>
    <w:p w:rsidR="00654B9C" w:rsidRDefault="00CA474F" w:rsidP="00654B9C">
      <w:pPr>
        <w:spacing w:after="60"/>
        <w:ind w:left="6480" w:firstLine="720"/>
        <w:rPr>
          <w:rFonts w:cs="David"/>
          <w:rtl/>
        </w:rPr>
      </w:pPr>
      <w:r>
        <w:rPr>
          <w:rFonts w:cs="David" w:hint="cs"/>
          <w:rtl/>
        </w:rPr>
        <w:t>בברכ</w:t>
      </w:r>
      <w:r w:rsidR="004A27C9">
        <w:rPr>
          <w:rFonts w:cs="David" w:hint="cs"/>
          <w:rtl/>
        </w:rPr>
        <w:t>ה,</w:t>
      </w:r>
    </w:p>
    <w:p w:rsidR="002E24DC" w:rsidRDefault="002E24DC" w:rsidP="002E24DC">
      <w:pPr>
        <w:spacing w:line="360" w:lineRule="auto"/>
        <w:rPr>
          <w:rFonts w:cs="David"/>
          <w:rtl/>
        </w:rPr>
      </w:pPr>
      <w:r>
        <w:rPr>
          <w:rFonts w:cs="David" w:hint="cs"/>
          <w:rtl/>
        </w:rPr>
        <w:t xml:space="preserve">                                                                            </w:t>
      </w:r>
      <w:r w:rsidR="005E27E7">
        <w:rPr>
          <w:rFonts w:cs="David" w:hint="cs"/>
          <w:rtl/>
        </w:rPr>
        <w:t xml:space="preserve">                                                          </w:t>
      </w:r>
      <w:r w:rsidR="005E27E7">
        <w:rPr>
          <w:rFonts w:cs="David"/>
          <w:noProof/>
          <w:lang w:eastAsia="en-US"/>
        </w:rPr>
        <w:drawing>
          <wp:inline distT="0" distB="0" distL="0" distR="0" wp14:anchorId="7BDDBC0B" wp14:editId="0483E2D8">
            <wp:extent cx="1073150" cy="44513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0" cy="445135"/>
                    </a:xfrm>
                    <a:prstGeom prst="rect">
                      <a:avLst/>
                    </a:prstGeom>
                    <a:noFill/>
                  </pic:spPr>
                </pic:pic>
              </a:graphicData>
            </a:graphic>
          </wp:inline>
        </w:drawing>
      </w:r>
      <w:r w:rsidR="005E27E7">
        <w:rPr>
          <w:rFonts w:cs="David" w:hint="cs"/>
          <w:rtl/>
        </w:rPr>
        <w:t xml:space="preserve">   </w:t>
      </w:r>
    </w:p>
    <w:p w:rsidR="00CA474F" w:rsidRDefault="002E24DC" w:rsidP="002E24DC">
      <w:pPr>
        <w:spacing w:line="360" w:lineRule="auto"/>
        <w:rPr>
          <w:rFonts w:cs="David"/>
          <w:rtl/>
        </w:rPr>
      </w:pPr>
      <w:r>
        <w:rPr>
          <w:rFonts w:cs="David" w:hint="cs"/>
          <w:rtl/>
        </w:rPr>
        <w:t xml:space="preserve">                                                                                                                         חבר הכנסת מיכאל ביטון</w:t>
      </w:r>
    </w:p>
    <w:p w:rsidR="002E24DC" w:rsidRDefault="002E24DC" w:rsidP="00CA474F">
      <w:pPr>
        <w:spacing w:line="360" w:lineRule="auto"/>
        <w:rPr>
          <w:rFonts w:cs="David"/>
          <w:rtl/>
        </w:rPr>
      </w:pPr>
      <w:r>
        <w:rPr>
          <w:rFonts w:cs="David" w:hint="cs"/>
          <w:rtl/>
        </w:rPr>
        <w:t xml:space="preserve">                                                                                                                                     יו"ר הוועדה</w:t>
      </w:r>
    </w:p>
    <w:p w:rsidR="002E24DC" w:rsidRDefault="002E24DC" w:rsidP="00CA474F">
      <w:pPr>
        <w:spacing w:line="360" w:lineRule="auto"/>
        <w:rPr>
          <w:rFonts w:cs="David"/>
          <w:rtl/>
        </w:rPr>
      </w:pPr>
    </w:p>
    <w:p w:rsidR="002E24DC" w:rsidRDefault="002E24DC" w:rsidP="00CA474F">
      <w:pPr>
        <w:spacing w:line="360" w:lineRule="auto"/>
        <w:rPr>
          <w:rFonts w:cs="David"/>
          <w:rtl/>
        </w:rPr>
      </w:pPr>
    </w:p>
    <w:p w:rsidR="000D7008" w:rsidRDefault="000D7008" w:rsidP="00CA474F">
      <w:pPr>
        <w:spacing w:line="360" w:lineRule="auto"/>
        <w:rPr>
          <w:rFonts w:cs="David"/>
          <w:rtl/>
        </w:rPr>
      </w:pPr>
    </w:p>
    <w:p w:rsidR="000D7008" w:rsidRDefault="000D7008" w:rsidP="00CA474F">
      <w:pPr>
        <w:spacing w:line="360" w:lineRule="auto"/>
        <w:rPr>
          <w:rFonts w:cs="David"/>
          <w:rtl/>
        </w:rPr>
      </w:pPr>
    </w:p>
    <w:p w:rsidR="002E24DC" w:rsidRDefault="002E24DC" w:rsidP="00CA474F">
      <w:pPr>
        <w:spacing w:line="360" w:lineRule="auto"/>
        <w:rPr>
          <w:rFonts w:cs="David"/>
          <w:rtl/>
        </w:rPr>
      </w:pPr>
      <w:r>
        <w:rPr>
          <w:rFonts w:cs="David" w:hint="cs"/>
          <w:rtl/>
        </w:rPr>
        <w:t>העתקים:</w:t>
      </w:r>
    </w:p>
    <w:p w:rsidR="007A6B9E" w:rsidRDefault="007A6B9E" w:rsidP="007A6B9E">
      <w:pPr>
        <w:spacing w:line="360" w:lineRule="auto"/>
        <w:rPr>
          <w:rFonts w:cs="David"/>
          <w:rtl/>
        </w:rPr>
      </w:pPr>
      <w:r>
        <w:rPr>
          <w:rFonts w:cs="David" w:hint="cs"/>
          <w:rtl/>
        </w:rPr>
        <w:t>רב ניצב דניאל לוי, מפכ"ל המשטרה</w:t>
      </w:r>
    </w:p>
    <w:p w:rsidR="007A6B9E" w:rsidRDefault="00644AE1" w:rsidP="00710183">
      <w:pPr>
        <w:spacing w:line="360" w:lineRule="auto"/>
        <w:rPr>
          <w:rFonts w:cs="David"/>
          <w:rtl/>
        </w:rPr>
      </w:pPr>
      <w:r>
        <w:rPr>
          <w:rFonts w:cs="David" w:hint="cs"/>
          <w:rtl/>
        </w:rPr>
        <w:t>עו"ד לירון הנץ</w:t>
      </w:r>
      <w:r w:rsidR="007A6B9E">
        <w:rPr>
          <w:rFonts w:cs="David" w:hint="cs"/>
          <w:rtl/>
        </w:rPr>
        <w:t>, סמנכ"לית ממשל וחברה, משרד ראש הממשלה</w:t>
      </w:r>
    </w:p>
    <w:p w:rsidR="002E24DC" w:rsidRDefault="002E24DC" w:rsidP="002E24DC">
      <w:pPr>
        <w:spacing w:line="360" w:lineRule="auto"/>
        <w:rPr>
          <w:rFonts w:cs="David"/>
          <w:rtl/>
        </w:rPr>
      </w:pPr>
      <w:r>
        <w:rPr>
          <w:rFonts w:cs="David" w:hint="cs"/>
          <w:rtl/>
        </w:rPr>
        <w:t>מר אסמרה אקלה, ראש מטה לשילוב יוצאי אתיופיה, משרד ראש הממשלה</w:t>
      </w:r>
    </w:p>
    <w:p w:rsidR="002E24DC" w:rsidRDefault="002E24DC" w:rsidP="002E24DC">
      <w:pPr>
        <w:spacing w:line="360" w:lineRule="auto"/>
        <w:rPr>
          <w:rFonts w:cs="David"/>
          <w:rtl/>
        </w:rPr>
      </w:pPr>
      <w:r>
        <w:rPr>
          <w:rFonts w:cs="David" w:hint="cs"/>
          <w:rtl/>
        </w:rPr>
        <w:t xml:space="preserve">עו"ד </w:t>
      </w:r>
      <w:proofErr w:type="spellStart"/>
      <w:r>
        <w:rPr>
          <w:rFonts w:cs="David" w:hint="cs"/>
          <w:rtl/>
        </w:rPr>
        <w:t>ציקי</w:t>
      </w:r>
      <w:proofErr w:type="spellEnd"/>
      <w:r>
        <w:rPr>
          <w:rFonts w:cs="David" w:hint="cs"/>
          <w:rtl/>
        </w:rPr>
        <w:t xml:space="preserve"> </w:t>
      </w:r>
      <w:proofErr w:type="spellStart"/>
      <w:r>
        <w:rPr>
          <w:rFonts w:cs="David" w:hint="cs"/>
          <w:rtl/>
        </w:rPr>
        <w:t>שטרסברג</w:t>
      </w:r>
      <w:proofErr w:type="spellEnd"/>
      <w:r>
        <w:rPr>
          <w:rFonts w:cs="David" w:hint="cs"/>
          <w:rtl/>
        </w:rPr>
        <w:t xml:space="preserve">-דיל, מנהלת היחידה לתיאום המאבק בגזענות, משרד המשפטים </w:t>
      </w:r>
    </w:p>
    <w:sectPr w:rsidR="002E24DC">
      <w:headerReference w:type="even" r:id="rId11"/>
      <w:headerReference w:type="default" r:id="rId12"/>
      <w:footerReference w:type="even" r:id="rId13"/>
      <w:footerReference w:type="default" r:id="rId14"/>
      <w:headerReference w:type="first" r:id="rId15"/>
      <w:footerReference w:type="first" r:id="rId16"/>
      <w:pgSz w:w="11906" w:h="16838"/>
      <w:pgMar w:top="1440" w:right="1361" w:bottom="1440" w:left="136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E9" w:rsidRDefault="00D866E9">
      <w:r>
        <w:separator/>
      </w:r>
    </w:p>
  </w:endnote>
  <w:endnote w:type="continuationSeparator" w:id="0">
    <w:p w:rsidR="00D866E9" w:rsidRDefault="00D8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26" w:rsidRDefault="004A4E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6B" w:rsidRPr="001C5019" w:rsidRDefault="0098636B" w:rsidP="00A85D24">
    <w:pPr>
      <w:ind w:left="-1050" w:right="-142" w:hanging="142"/>
      <w:jc w:val="center"/>
      <w:rPr>
        <w:rFonts w:cs="David"/>
        <w:sz w:val="28"/>
        <w:szCs w:val="28"/>
        <w:rtl/>
      </w:rPr>
    </w:pPr>
    <w:r w:rsidRPr="00FB0A2E">
      <w:rPr>
        <w:rFonts w:cs="David"/>
        <w:sz w:val="28"/>
        <w:szCs w:val="28"/>
        <w:rtl/>
      </w:rPr>
      <w:t>___________________</w:t>
    </w:r>
    <w:r>
      <w:rPr>
        <w:rFonts w:cs="David" w:hint="cs"/>
        <w:sz w:val="28"/>
        <w:szCs w:val="28"/>
        <w:rtl/>
      </w:rPr>
      <w:t>__________</w:t>
    </w:r>
    <w:r w:rsidRPr="00FB0A2E">
      <w:rPr>
        <w:rFonts w:cs="David"/>
        <w:sz w:val="28"/>
        <w:szCs w:val="28"/>
        <w:rtl/>
      </w:rPr>
      <w:t>____________________________</w:t>
    </w:r>
    <w:r>
      <w:rPr>
        <w:rFonts w:cs="David" w:hint="cs"/>
        <w:sz w:val="28"/>
        <w:szCs w:val="28"/>
        <w:rtl/>
      </w:rPr>
      <w:t>______</w:t>
    </w:r>
    <w:r w:rsidRPr="00FB0A2E">
      <w:rPr>
        <w:rFonts w:cs="David"/>
        <w:sz w:val="28"/>
        <w:szCs w:val="28"/>
        <w:rtl/>
      </w:rPr>
      <w:t>____</w:t>
    </w:r>
    <w:r w:rsidRPr="00FB0A2E">
      <w:rPr>
        <w:rFonts w:cs="David"/>
        <w:sz w:val="28"/>
        <w:szCs w:val="28"/>
        <w:rtl/>
      </w:rPr>
      <w:br/>
    </w:r>
    <w:r w:rsidRPr="00FB0A2E">
      <w:rPr>
        <w:rFonts w:cs="David" w:hint="cs"/>
        <w:sz w:val="28"/>
        <w:szCs w:val="28"/>
        <w:rtl/>
      </w:rPr>
      <w:t xml:space="preserve">משכן </w:t>
    </w:r>
    <w:r w:rsidRPr="00FB0A2E">
      <w:rPr>
        <w:rFonts w:cs="David" w:hint="eastAsia"/>
        <w:sz w:val="28"/>
        <w:szCs w:val="28"/>
        <w:rtl/>
      </w:rPr>
      <w:t>הכנסת</w:t>
    </w:r>
    <w:r w:rsidRPr="00FB0A2E">
      <w:rPr>
        <w:rFonts w:cs="David" w:hint="cs"/>
        <w:sz w:val="28"/>
        <w:szCs w:val="28"/>
        <w:rtl/>
      </w:rPr>
      <w:t>,</w:t>
    </w:r>
    <w:r w:rsidRPr="00FB0A2E">
      <w:rPr>
        <w:rFonts w:cs="David"/>
        <w:sz w:val="28"/>
        <w:szCs w:val="28"/>
        <w:rtl/>
      </w:rPr>
      <w:t xml:space="preserve"> </w:t>
    </w:r>
    <w:r w:rsidRPr="00FB0A2E">
      <w:rPr>
        <w:rFonts w:cs="David" w:hint="eastAsia"/>
        <w:sz w:val="28"/>
        <w:szCs w:val="28"/>
        <w:rtl/>
      </w:rPr>
      <w:t>קרי</w:t>
    </w:r>
    <w:r>
      <w:rPr>
        <w:rFonts w:cs="David" w:hint="cs"/>
        <w:sz w:val="28"/>
        <w:szCs w:val="28"/>
        <w:rtl/>
      </w:rPr>
      <w:t>י</w:t>
    </w:r>
    <w:r w:rsidRPr="00FB0A2E">
      <w:rPr>
        <w:rFonts w:cs="David" w:hint="eastAsia"/>
        <w:sz w:val="28"/>
        <w:szCs w:val="28"/>
        <w:rtl/>
      </w:rPr>
      <w:t>ת</w:t>
    </w:r>
    <w:r w:rsidRPr="00FB0A2E">
      <w:rPr>
        <w:rFonts w:cs="David" w:hint="cs"/>
        <w:sz w:val="28"/>
        <w:szCs w:val="28"/>
        <w:rtl/>
      </w:rPr>
      <w:t xml:space="preserve"> </w:t>
    </w:r>
    <w:r w:rsidRPr="00FB0A2E">
      <w:rPr>
        <w:rFonts w:cs="David" w:hint="eastAsia"/>
        <w:sz w:val="28"/>
        <w:szCs w:val="28"/>
        <w:rtl/>
      </w:rPr>
      <w:t>בן</w:t>
    </w:r>
    <w:r w:rsidRPr="00FB0A2E">
      <w:rPr>
        <w:rFonts w:cs="David" w:hint="cs"/>
        <w:sz w:val="28"/>
        <w:szCs w:val="28"/>
        <w:rtl/>
      </w:rPr>
      <w:t xml:space="preserve"> </w:t>
    </w:r>
    <w:r w:rsidRPr="00FB0A2E">
      <w:rPr>
        <w:rFonts w:cs="David" w:hint="eastAsia"/>
        <w:sz w:val="28"/>
        <w:szCs w:val="28"/>
        <w:rtl/>
      </w:rPr>
      <w:t>גוריון</w:t>
    </w:r>
    <w:r w:rsidRPr="00FB0A2E">
      <w:rPr>
        <w:rFonts w:cs="David"/>
        <w:sz w:val="28"/>
        <w:szCs w:val="28"/>
        <w:rtl/>
      </w:rPr>
      <w:t xml:space="preserve">, </w:t>
    </w:r>
    <w:r w:rsidRPr="00FB0A2E">
      <w:rPr>
        <w:rFonts w:cs="David" w:hint="eastAsia"/>
        <w:sz w:val="28"/>
        <w:szCs w:val="28"/>
        <w:rtl/>
      </w:rPr>
      <w:t>ירושלים</w:t>
    </w:r>
    <w:r w:rsidRPr="00FB0A2E">
      <w:rPr>
        <w:rFonts w:cs="David" w:hint="cs"/>
        <w:sz w:val="28"/>
        <w:szCs w:val="28"/>
        <w:rtl/>
      </w:rPr>
      <w:t xml:space="preserve"> 9195015, טל'</w:t>
    </w:r>
    <w:r w:rsidRPr="00FB0A2E">
      <w:rPr>
        <w:rFonts w:cs="David"/>
        <w:sz w:val="28"/>
        <w:szCs w:val="28"/>
        <w:rtl/>
      </w:rPr>
      <w:t xml:space="preserve">  </w:t>
    </w:r>
    <w:r w:rsidRPr="00427E93">
      <w:rPr>
        <w:rFonts w:cs="David"/>
        <w:sz w:val="28"/>
        <w:szCs w:val="28"/>
        <w:rtl/>
      </w:rPr>
      <w:t>02-</w:t>
    </w:r>
    <w:r w:rsidRPr="001C5019">
      <w:rPr>
        <w:rFonts w:cs="David" w:hint="cs"/>
        <w:sz w:val="28"/>
        <w:szCs w:val="28"/>
        <w:rtl/>
      </w:rPr>
      <w:t>640</w:t>
    </w:r>
    <w:r w:rsidR="00A85D24">
      <w:rPr>
        <w:rFonts w:cs="David" w:hint="cs"/>
        <w:sz w:val="28"/>
        <w:szCs w:val="28"/>
        <w:rtl/>
      </w:rPr>
      <w:t>3923</w:t>
    </w:r>
  </w:p>
  <w:p w:rsidR="00E901B4" w:rsidRPr="00E901B4" w:rsidRDefault="0098636B" w:rsidP="004A4E26">
    <w:pPr>
      <w:ind w:left="-1050" w:right="-142" w:hanging="142"/>
      <w:jc w:val="center"/>
      <w:rPr>
        <w:rFonts w:cs="David"/>
        <w:color w:val="000080"/>
        <w:rtl/>
      </w:rPr>
    </w:pPr>
    <w:r>
      <w:rPr>
        <w:rFonts w:cs="David" w:hint="cs"/>
        <w:sz w:val="28"/>
        <w:szCs w:val="28"/>
        <w:rtl/>
      </w:rPr>
      <w:t xml:space="preserve"> </w:t>
    </w:r>
    <w:r w:rsidRPr="00FB0A2E">
      <w:rPr>
        <w:rFonts w:cs="David" w:hint="cs"/>
        <w:sz w:val="28"/>
        <w:szCs w:val="28"/>
        <w:rtl/>
      </w:rPr>
      <w:t xml:space="preserve">מייל הוועדה: </w:t>
    </w:r>
    <w:r w:rsidR="00E901B4" w:rsidRPr="00E901B4">
      <w:rPr>
        <w:rFonts w:cs="David"/>
        <w:color w:val="000080"/>
      </w:rPr>
      <w:t xml:space="preserve"> </w:t>
    </w:r>
    <w:r w:rsidR="00A85D24" w:rsidRPr="00A85D24">
      <w:rPr>
        <w:rFonts w:cs="David"/>
        <w:color w:val="000080"/>
      </w:rPr>
      <w:t>v_</w:t>
    </w:r>
    <w:r w:rsidR="004A4E26">
      <w:rPr>
        <w:rFonts w:cs="David"/>
        <w:color w:val="000080"/>
      </w:rPr>
      <w:t>hasam</w:t>
    </w:r>
    <w:r w:rsidR="004A4E26" w:rsidRPr="00A85D24">
      <w:rPr>
        <w:rFonts w:cs="David"/>
        <w:color w:val="000080"/>
      </w:rPr>
      <w:t xml:space="preserve"> </w:t>
    </w:r>
    <w:r w:rsidR="00A85D24" w:rsidRPr="00A85D24">
      <w:rPr>
        <w:rFonts w:cs="David"/>
        <w:color w:val="000080"/>
      </w:rPr>
      <w:t>@KNESSET.GOV.IL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26" w:rsidRDefault="004A4E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E9" w:rsidRDefault="00D866E9">
      <w:r>
        <w:separator/>
      </w:r>
    </w:p>
  </w:footnote>
  <w:footnote w:type="continuationSeparator" w:id="0">
    <w:p w:rsidR="00D866E9" w:rsidRDefault="00D86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26" w:rsidRDefault="004A4E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35" w:rsidRPr="00327FED" w:rsidRDefault="001177C9" w:rsidP="00327FED">
    <w:pPr>
      <w:jc w:val="center"/>
      <w:rPr>
        <w:rFonts w:cs="David"/>
        <w:szCs w:val="26"/>
      </w:rPr>
    </w:pPr>
    <w:r>
      <w:rPr>
        <w:noProof/>
        <w:lang w:eastAsia="en-US"/>
      </w:rPr>
      <w:drawing>
        <wp:inline distT="0" distB="0" distL="0" distR="0">
          <wp:extent cx="476250" cy="590550"/>
          <wp:effectExtent l="0" t="0" r="0" b="0"/>
          <wp:docPr id="1" name="תמונה 1" descr="סמל הכנס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Kness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D35235" w:rsidRDefault="00D35235" w:rsidP="00654B9C">
    <w:pPr>
      <w:pStyle w:val="1"/>
      <w:rPr>
        <w:rtl/>
      </w:rPr>
    </w:pPr>
    <w:r w:rsidRPr="00654B9C">
      <w:rPr>
        <w:rFonts w:hint="eastAsia"/>
        <w:rtl/>
      </w:rPr>
      <w:t>הכנסת</w:t>
    </w:r>
  </w:p>
  <w:p w:rsidR="00A85D24" w:rsidRPr="00A85D24" w:rsidRDefault="004A4E26" w:rsidP="004A4E26">
    <w:pPr>
      <w:jc w:val="center"/>
      <w:rPr>
        <w:rFonts w:cs="David"/>
        <w:bCs/>
        <w:color w:val="000080"/>
        <w:szCs w:val="28"/>
        <w:rtl/>
      </w:rPr>
    </w:pPr>
    <w:r>
      <w:rPr>
        <w:rFonts w:cs="David" w:hint="cs"/>
        <w:bCs/>
        <w:color w:val="000080"/>
        <w:szCs w:val="28"/>
        <w:rtl/>
      </w:rPr>
      <w:t>הוועדה המיוחדת לפיקוח על תהליכי הסרת חסמים</w:t>
    </w:r>
  </w:p>
  <w:p w:rsidR="00D35235" w:rsidRPr="00654B9C" w:rsidRDefault="00D35235" w:rsidP="004A4E26">
    <w:pPr>
      <w:pStyle w:val="1"/>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26" w:rsidRDefault="004A4E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5715"/>
    <w:multiLevelType w:val="hybridMultilevel"/>
    <w:tmpl w:val="00425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A58F3"/>
    <w:multiLevelType w:val="multilevel"/>
    <w:tmpl w:val="6568DB9C"/>
    <w:lvl w:ilvl="0">
      <w:start w:val="1"/>
      <w:numFmt w:val="decimal"/>
      <w:lvlText w:val="%1."/>
      <w:lvlJc w:val="left"/>
      <w:pPr>
        <w:tabs>
          <w:tab w:val="num" w:pos="720"/>
        </w:tabs>
        <w:ind w:left="720" w:right="720" w:hanging="360"/>
      </w:pPr>
      <w:rPr>
        <w:rFonts w:hint="cs"/>
      </w:rPr>
    </w:lvl>
    <w:lvl w:ilvl="1">
      <w:start w:val="1"/>
      <w:numFmt w:val="decimal"/>
      <w:isLgl/>
      <w:lvlText w:val="%1.%2"/>
      <w:lvlJc w:val="left"/>
      <w:pPr>
        <w:tabs>
          <w:tab w:val="num" w:pos="735"/>
        </w:tabs>
        <w:ind w:left="735" w:right="735" w:hanging="375"/>
      </w:pPr>
      <w:rPr>
        <w:rFonts w:hint="cs"/>
      </w:rPr>
    </w:lvl>
    <w:lvl w:ilvl="2">
      <w:start w:val="1"/>
      <w:numFmt w:val="decimal"/>
      <w:isLgl/>
      <w:lvlText w:val="%1.%2.%3"/>
      <w:lvlJc w:val="left"/>
      <w:pPr>
        <w:tabs>
          <w:tab w:val="num" w:pos="1080"/>
        </w:tabs>
        <w:ind w:left="1080" w:right="1080" w:hanging="720"/>
      </w:pPr>
      <w:rPr>
        <w:rFonts w:hint="cs"/>
      </w:rPr>
    </w:lvl>
    <w:lvl w:ilvl="3">
      <w:start w:val="1"/>
      <w:numFmt w:val="decimal"/>
      <w:isLgl/>
      <w:lvlText w:val="%1.%2.%3.%4"/>
      <w:lvlJc w:val="left"/>
      <w:pPr>
        <w:tabs>
          <w:tab w:val="num" w:pos="1080"/>
        </w:tabs>
        <w:ind w:left="1080" w:right="1080" w:hanging="720"/>
      </w:pPr>
      <w:rPr>
        <w:rFonts w:hint="cs"/>
      </w:rPr>
    </w:lvl>
    <w:lvl w:ilvl="4">
      <w:start w:val="1"/>
      <w:numFmt w:val="decimal"/>
      <w:isLgl/>
      <w:lvlText w:val="%1.%2.%3.%4.%5"/>
      <w:lvlJc w:val="left"/>
      <w:pPr>
        <w:tabs>
          <w:tab w:val="num" w:pos="1440"/>
        </w:tabs>
        <w:ind w:left="1440" w:right="1440" w:hanging="1080"/>
      </w:pPr>
      <w:rPr>
        <w:rFonts w:hint="cs"/>
      </w:rPr>
    </w:lvl>
    <w:lvl w:ilvl="5">
      <w:start w:val="1"/>
      <w:numFmt w:val="decimal"/>
      <w:isLgl/>
      <w:lvlText w:val="%1.%2.%3.%4.%5.%6"/>
      <w:lvlJc w:val="left"/>
      <w:pPr>
        <w:tabs>
          <w:tab w:val="num" w:pos="1440"/>
        </w:tabs>
        <w:ind w:left="1440" w:right="1440" w:hanging="1080"/>
      </w:pPr>
      <w:rPr>
        <w:rFonts w:hint="cs"/>
      </w:rPr>
    </w:lvl>
    <w:lvl w:ilvl="6">
      <w:start w:val="1"/>
      <w:numFmt w:val="decimal"/>
      <w:isLgl/>
      <w:lvlText w:val="%1.%2.%3.%4.%5.%6.%7"/>
      <w:lvlJc w:val="left"/>
      <w:pPr>
        <w:tabs>
          <w:tab w:val="num" w:pos="1800"/>
        </w:tabs>
        <w:ind w:left="1800" w:right="1800" w:hanging="1440"/>
      </w:pPr>
      <w:rPr>
        <w:rFonts w:hint="cs"/>
      </w:rPr>
    </w:lvl>
    <w:lvl w:ilvl="7">
      <w:start w:val="1"/>
      <w:numFmt w:val="decimal"/>
      <w:isLgl/>
      <w:lvlText w:val="%1.%2.%3.%4.%5.%6.%7.%8"/>
      <w:lvlJc w:val="left"/>
      <w:pPr>
        <w:tabs>
          <w:tab w:val="num" w:pos="1800"/>
        </w:tabs>
        <w:ind w:left="1800" w:right="1800" w:hanging="1440"/>
      </w:pPr>
      <w:rPr>
        <w:rFonts w:hint="cs"/>
      </w:rPr>
    </w:lvl>
    <w:lvl w:ilvl="8">
      <w:start w:val="1"/>
      <w:numFmt w:val="decimal"/>
      <w:isLgl/>
      <w:lvlText w:val="%1.%2.%3.%4.%5.%6.%7.%8.%9"/>
      <w:lvlJc w:val="left"/>
      <w:pPr>
        <w:tabs>
          <w:tab w:val="num" w:pos="2160"/>
        </w:tabs>
        <w:ind w:left="2160" w:right="2160" w:hanging="1800"/>
      </w:pPr>
      <w:rPr>
        <w:rFonts w:hint="cs"/>
      </w:rPr>
    </w:lvl>
  </w:abstractNum>
  <w:abstractNum w:abstractNumId="2" w15:restartNumberingAfterBreak="0">
    <w:nsid w:val="287A7821"/>
    <w:multiLevelType w:val="hybridMultilevel"/>
    <w:tmpl w:val="17EAA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AA4EC1"/>
    <w:multiLevelType w:val="hybridMultilevel"/>
    <w:tmpl w:val="257680B8"/>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39CB72DB"/>
    <w:multiLevelType w:val="hybridMultilevel"/>
    <w:tmpl w:val="F968A918"/>
    <w:lvl w:ilvl="0" w:tplc="3728808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3C9134FF"/>
    <w:multiLevelType w:val="hybridMultilevel"/>
    <w:tmpl w:val="12468F8A"/>
    <w:lvl w:ilvl="0" w:tplc="E4E0F17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40CB6F14"/>
    <w:multiLevelType w:val="hybridMultilevel"/>
    <w:tmpl w:val="DC2AAFAE"/>
    <w:lvl w:ilvl="0" w:tplc="B27263A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54503A15"/>
    <w:multiLevelType w:val="hybridMultilevel"/>
    <w:tmpl w:val="8A6858BA"/>
    <w:lvl w:ilvl="0" w:tplc="C804E8E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62B45F09"/>
    <w:multiLevelType w:val="hybridMultilevel"/>
    <w:tmpl w:val="B67C22C6"/>
    <w:lvl w:ilvl="0" w:tplc="49BC0D12">
      <w:start w:val="1"/>
      <w:numFmt w:val="hebrew1"/>
      <w:lvlText w:val="%1."/>
      <w:lvlJc w:val="left"/>
      <w:pPr>
        <w:tabs>
          <w:tab w:val="num" w:pos="720"/>
        </w:tabs>
        <w:ind w:left="720" w:right="720" w:hanging="360"/>
      </w:pPr>
      <w:rPr>
        <w:rFonts w:hint="cs"/>
      </w:rPr>
    </w:lvl>
    <w:lvl w:ilvl="1" w:tplc="4858BF80">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65460313"/>
    <w:multiLevelType w:val="hybridMultilevel"/>
    <w:tmpl w:val="1A188E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8A31BB"/>
    <w:multiLevelType w:val="hybridMultilevel"/>
    <w:tmpl w:val="8812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747EE"/>
    <w:multiLevelType w:val="hybridMultilevel"/>
    <w:tmpl w:val="09E62CD0"/>
    <w:lvl w:ilvl="0" w:tplc="0C74230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7C790110"/>
    <w:multiLevelType w:val="hybridMultilevel"/>
    <w:tmpl w:val="BC7EE56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12"/>
  </w:num>
  <w:num w:numId="6">
    <w:abstractNumId w:val="3"/>
  </w:num>
  <w:num w:numId="7">
    <w:abstractNumId w:val="11"/>
  </w:num>
  <w:num w:numId="8">
    <w:abstractNumId w:val="4"/>
  </w:num>
  <w:num w:numId="9">
    <w:abstractNumId w:val="5"/>
  </w:num>
  <w:num w:numId="10">
    <w:abstractNumId w:val="0"/>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58"/>
    <w:rsid w:val="000566A7"/>
    <w:rsid w:val="00071EAB"/>
    <w:rsid w:val="00077AA1"/>
    <w:rsid w:val="0008720B"/>
    <w:rsid w:val="0009009A"/>
    <w:rsid w:val="00097080"/>
    <w:rsid w:val="000D4195"/>
    <w:rsid w:val="000D7008"/>
    <w:rsid w:val="0010291D"/>
    <w:rsid w:val="00104890"/>
    <w:rsid w:val="00105A35"/>
    <w:rsid w:val="00113550"/>
    <w:rsid w:val="00113576"/>
    <w:rsid w:val="0011547A"/>
    <w:rsid w:val="001177C9"/>
    <w:rsid w:val="0015154D"/>
    <w:rsid w:val="00152402"/>
    <w:rsid w:val="001B22A2"/>
    <w:rsid w:val="00204715"/>
    <w:rsid w:val="002206F2"/>
    <w:rsid w:val="00225D3E"/>
    <w:rsid w:val="00273A6A"/>
    <w:rsid w:val="002B4BFB"/>
    <w:rsid w:val="002D1953"/>
    <w:rsid w:val="002E008E"/>
    <w:rsid w:val="002E24DC"/>
    <w:rsid w:val="002F6963"/>
    <w:rsid w:val="002F6CDC"/>
    <w:rsid w:val="00327FED"/>
    <w:rsid w:val="00331978"/>
    <w:rsid w:val="00346293"/>
    <w:rsid w:val="00375283"/>
    <w:rsid w:val="003813EC"/>
    <w:rsid w:val="00383AB8"/>
    <w:rsid w:val="00397AB1"/>
    <w:rsid w:val="003B0528"/>
    <w:rsid w:val="003B3EB2"/>
    <w:rsid w:val="00402852"/>
    <w:rsid w:val="0040682D"/>
    <w:rsid w:val="00446374"/>
    <w:rsid w:val="00455AA5"/>
    <w:rsid w:val="004674FB"/>
    <w:rsid w:val="00487263"/>
    <w:rsid w:val="004A27C9"/>
    <w:rsid w:val="004A4E26"/>
    <w:rsid w:val="004C7D89"/>
    <w:rsid w:val="004D01F9"/>
    <w:rsid w:val="004E406A"/>
    <w:rsid w:val="004F51F3"/>
    <w:rsid w:val="005066BD"/>
    <w:rsid w:val="00515363"/>
    <w:rsid w:val="00516AB3"/>
    <w:rsid w:val="00526564"/>
    <w:rsid w:val="00534302"/>
    <w:rsid w:val="0054419C"/>
    <w:rsid w:val="00567E5C"/>
    <w:rsid w:val="005709FB"/>
    <w:rsid w:val="00571490"/>
    <w:rsid w:val="00576D73"/>
    <w:rsid w:val="0058662B"/>
    <w:rsid w:val="00594133"/>
    <w:rsid w:val="005A2F80"/>
    <w:rsid w:val="005A3AF7"/>
    <w:rsid w:val="005B4055"/>
    <w:rsid w:val="005B6E65"/>
    <w:rsid w:val="005E27E7"/>
    <w:rsid w:val="005E47D3"/>
    <w:rsid w:val="005E5B4A"/>
    <w:rsid w:val="00612B02"/>
    <w:rsid w:val="0062148F"/>
    <w:rsid w:val="00624678"/>
    <w:rsid w:val="006312F4"/>
    <w:rsid w:val="00644AE1"/>
    <w:rsid w:val="00654B9C"/>
    <w:rsid w:val="00655C76"/>
    <w:rsid w:val="006627AA"/>
    <w:rsid w:val="006A09C9"/>
    <w:rsid w:val="006A3735"/>
    <w:rsid w:val="006B497D"/>
    <w:rsid w:val="006C3E50"/>
    <w:rsid w:val="006D1875"/>
    <w:rsid w:val="006F49FC"/>
    <w:rsid w:val="006F5D9D"/>
    <w:rsid w:val="00710183"/>
    <w:rsid w:val="00714F07"/>
    <w:rsid w:val="00791F0C"/>
    <w:rsid w:val="007A261E"/>
    <w:rsid w:val="007A3939"/>
    <w:rsid w:val="007A6B9E"/>
    <w:rsid w:val="007A752E"/>
    <w:rsid w:val="007B04AE"/>
    <w:rsid w:val="00810179"/>
    <w:rsid w:val="0086424D"/>
    <w:rsid w:val="0088123C"/>
    <w:rsid w:val="008B2FDE"/>
    <w:rsid w:val="008C2145"/>
    <w:rsid w:val="008C6EE7"/>
    <w:rsid w:val="008E180F"/>
    <w:rsid w:val="009036DA"/>
    <w:rsid w:val="00927047"/>
    <w:rsid w:val="00952940"/>
    <w:rsid w:val="00957E4A"/>
    <w:rsid w:val="009631D5"/>
    <w:rsid w:val="00973D07"/>
    <w:rsid w:val="00985497"/>
    <w:rsid w:val="0098636B"/>
    <w:rsid w:val="009867BD"/>
    <w:rsid w:val="0099182F"/>
    <w:rsid w:val="009C077E"/>
    <w:rsid w:val="00A2744E"/>
    <w:rsid w:val="00A62171"/>
    <w:rsid w:val="00A83A4C"/>
    <w:rsid w:val="00A85D24"/>
    <w:rsid w:val="00AA123E"/>
    <w:rsid w:val="00AA2E64"/>
    <w:rsid w:val="00B04C8E"/>
    <w:rsid w:val="00B06C5A"/>
    <w:rsid w:val="00B1787B"/>
    <w:rsid w:val="00B26358"/>
    <w:rsid w:val="00B40FFF"/>
    <w:rsid w:val="00B73F83"/>
    <w:rsid w:val="00BC521F"/>
    <w:rsid w:val="00BE20C9"/>
    <w:rsid w:val="00C33246"/>
    <w:rsid w:val="00C45C86"/>
    <w:rsid w:val="00C63FB3"/>
    <w:rsid w:val="00C85465"/>
    <w:rsid w:val="00C934A6"/>
    <w:rsid w:val="00CA0A49"/>
    <w:rsid w:val="00CA1C6E"/>
    <w:rsid w:val="00CA474F"/>
    <w:rsid w:val="00CB2B2B"/>
    <w:rsid w:val="00CC00D0"/>
    <w:rsid w:val="00CF6234"/>
    <w:rsid w:val="00D137F6"/>
    <w:rsid w:val="00D13A57"/>
    <w:rsid w:val="00D22AE1"/>
    <w:rsid w:val="00D31DFB"/>
    <w:rsid w:val="00D35235"/>
    <w:rsid w:val="00D3785D"/>
    <w:rsid w:val="00D54216"/>
    <w:rsid w:val="00D64D01"/>
    <w:rsid w:val="00D72D4E"/>
    <w:rsid w:val="00D734F9"/>
    <w:rsid w:val="00D866E9"/>
    <w:rsid w:val="00DB3BD8"/>
    <w:rsid w:val="00DC6759"/>
    <w:rsid w:val="00DE3C38"/>
    <w:rsid w:val="00E07E06"/>
    <w:rsid w:val="00E12DBE"/>
    <w:rsid w:val="00E259FB"/>
    <w:rsid w:val="00E41C7A"/>
    <w:rsid w:val="00E5625D"/>
    <w:rsid w:val="00E81D71"/>
    <w:rsid w:val="00E901B4"/>
    <w:rsid w:val="00EA57C4"/>
    <w:rsid w:val="00EA790E"/>
    <w:rsid w:val="00EB5CBD"/>
    <w:rsid w:val="00EC44D3"/>
    <w:rsid w:val="00ED6E83"/>
    <w:rsid w:val="00F13046"/>
    <w:rsid w:val="00F4715A"/>
    <w:rsid w:val="00F6634C"/>
    <w:rsid w:val="00F8325C"/>
    <w:rsid w:val="00F92524"/>
    <w:rsid w:val="00F94433"/>
    <w:rsid w:val="00FA44A4"/>
    <w:rsid w:val="00FE2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95FD69A7-A0E3-4EEF-BED1-72D1FDAE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lang w:eastAsia="he-IL"/>
    </w:rPr>
  </w:style>
  <w:style w:type="paragraph" w:styleId="1">
    <w:name w:val="heading 1"/>
    <w:basedOn w:val="a"/>
    <w:next w:val="a"/>
    <w:qFormat/>
    <w:rsid w:val="00654B9C"/>
    <w:pPr>
      <w:jc w:val="center"/>
      <w:outlineLvl w:val="0"/>
    </w:pPr>
    <w:rPr>
      <w:rFonts w:cs="David"/>
      <w:bCs/>
      <w:color w:val="000080"/>
      <w:szCs w:val="28"/>
    </w:rPr>
  </w:style>
  <w:style w:type="paragraph" w:styleId="2">
    <w:name w:val="heading 2"/>
    <w:basedOn w:val="a"/>
    <w:next w:val="a"/>
    <w:qFormat/>
    <w:rsid w:val="00654B9C"/>
    <w:pPr>
      <w:spacing w:before="720" w:line="360" w:lineRule="auto"/>
      <w:jc w:val="center"/>
      <w:outlineLvl w:val="1"/>
    </w:pPr>
    <w:rPr>
      <w:rFonts w:cs="David"/>
      <w:b/>
      <w:bCs/>
    </w:rPr>
  </w:style>
  <w:style w:type="paragraph" w:styleId="3">
    <w:name w:val="heading 3"/>
    <w:basedOn w:val="a"/>
    <w:next w:val="a"/>
    <w:qFormat/>
    <w:pPr>
      <w:keepNext/>
      <w:jc w:val="center"/>
      <w:outlineLvl w:val="2"/>
    </w:pPr>
    <w:rPr>
      <w:rFonts w:cs="David"/>
      <w:b/>
      <w:bCs/>
      <w:sz w:val="32"/>
      <w:szCs w:val="32"/>
      <w:u w:val="single"/>
    </w:rPr>
  </w:style>
  <w:style w:type="paragraph" w:styleId="4">
    <w:name w:val="heading 4"/>
    <w:basedOn w:val="a"/>
    <w:next w:val="a"/>
    <w:qFormat/>
    <w:pPr>
      <w:keepNext/>
      <w:jc w:val="center"/>
      <w:outlineLvl w:val="3"/>
    </w:pPr>
    <w:rPr>
      <w:rFonts w:cs="David"/>
      <w:b/>
      <w:bCs/>
      <w:sz w:val="28"/>
      <w:szCs w:val="28"/>
      <w:u w:val="single"/>
    </w:rPr>
  </w:style>
  <w:style w:type="paragraph" w:styleId="5">
    <w:name w:val="heading 5"/>
    <w:basedOn w:val="a"/>
    <w:next w:val="a"/>
    <w:qFormat/>
    <w:pPr>
      <w:keepNext/>
      <w:spacing w:line="360" w:lineRule="auto"/>
      <w:jc w:val="both"/>
      <w:outlineLvl w:val="4"/>
    </w:pPr>
    <w:rPr>
      <w:rFonts w:ascii="Arial" w:hAnsi="Arial" w:cs="David"/>
      <w:sz w:val="28"/>
      <w:szCs w:val="28"/>
    </w:rPr>
  </w:style>
  <w:style w:type="paragraph" w:styleId="6">
    <w:name w:val="heading 6"/>
    <w:basedOn w:val="a"/>
    <w:next w:val="a"/>
    <w:qFormat/>
    <w:pPr>
      <w:keepNext/>
      <w:jc w:val="right"/>
      <w:outlineLvl w:val="5"/>
    </w:pPr>
    <w:rPr>
      <w:rFonts w:cs="David"/>
      <w:bCs/>
      <w:color w:val="000080"/>
      <w:szCs w:val="28"/>
    </w:rPr>
  </w:style>
  <w:style w:type="paragraph" w:styleId="7">
    <w:name w:val="heading 7"/>
    <w:basedOn w:val="a"/>
    <w:next w:val="a"/>
    <w:qFormat/>
    <w:pPr>
      <w:keepNext/>
      <w:jc w:val="center"/>
      <w:outlineLvl w:val="6"/>
    </w:pPr>
    <w:rPr>
      <w:rFonts w:cs="David"/>
      <w:bCs/>
      <w:color w:val="000080"/>
      <w:szCs w:val="28"/>
    </w:rPr>
  </w:style>
  <w:style w:type="paragraph" w:styleId="8">
    <w:name w:val="heading 8"/>
    <w:basedOn w:val="a"/>
    <w:next w:val="a"/>
    <w:qFormat/>
    <w:pPr>
      <w:keepNext/>
      <w:spacing w:line="360" w:lineRule="auto"/>
      <w:jc w:val="right"/>
      <w:outlineLvl w:val="7"/>
    </w:pPr>
    <w:rPr>
      <w:rFonts w:ascii="Arial" w:hAnsi="Arial" w:cs="David"/>
      <w:sz w:val="28"/>
      <w:szCs w:val="28"/>
    </w:rPr>
  </w:style>
  <w:style w:type="paragraph" w:styleId="9">
    <w:name w:val="heading 9"/>
    <w:basedOn w:val="a"/>
    <w:next w:val="a"/>
    <w:qFormat/>
    <w:pPr>
      <w:keepNext/>
      <w:spacing w:line="360" w:lineRule="auto"/>
      <w:jc w:val="center"/>
      <w:outlineLvl w:val="8"/>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center"/>
    </w:pPr>
    <w:rPr>
      <w:rFonts w:ascii="Arial" w:hAnsi="Arial" w:cs="David"/>
      <w:b/>
      <w:bCs/>
      <w:sz w:val="48"/>
      <w:szCs w:val="48"/>
    </w:rPr>
  </w:style>
  <w:style w:type="paragraph" w:styleId="a4">
    <w:name w:val="header"/>
    <w:basedOn w:val="a"/>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20">
    <w:name w:val="Body Text 2"/>
    <w:basedOn w:val="a"/>
    <w:pPr>
      <w:jc w:val="both"/>
    </w:pPr>
    <w:rPr>
      <w:rFonts w:ascii="Arial" w:hAnsi="Arial" w:cs="Arial"/>
      <w:sz w:val="32"/>
      <w:szCs w:val="32"/>
    </w:rPr>
  </w:style>
  <w:style w:type="paragraph" w:styleId="30">
    <w:name w:val="Body Text 3"/>
    <w:basedOn w:val="a"/>
    <w:pPr>
      <w:spacing w:line="360" w:lineRule="auto"/>
      <w:jc w:val="center"/>
    </w:pPr>
    <w:rPr>
      <w:rFonts w:ascii="Arial" w:hAnsi="Arial" w:cs="Arial"/>
      <w:sz w:val="36"/>
      <w:szCs w:val="36"/>
    </w:rPr>
  </w:style>
  <w:style w:type="paragraph" w:styleId="a7">
    <w:name w:val="Title"/>
    <w:basedOn w:val="a"/>
    <w:qFormat/>
    <w:pPr>
      <w:spacing w:line="360" w:lineRule="auto"/>
      <w:jc w:val="center"/>
    </w:pPr>
    <w:rPr>
      <w:rFonts w:cs="David"/>
      <w:b/>
      <w:bCs/>
      <w:sz w:val="32"/>
      <w:szCs w:val="32"/>
      <w:u w:val="single"/>
    </w:rPr>
  </w:style>
  <w:style w:type="paragraph" w:styleId="a8">
    <w:name w:val="Balloon Text"/>
    <w:basedOn w:val="a"/>
    <w:semiHidden/>
    <w:rsid w:val="004F51F3"/>
    <w:rPr>
      <w:rFonts w:ascii="Tahoma" w:hAnsi="Tahoma" w:cs="Tahoma"/>
      <w:sz w:val="16"/>
      <w:szCs w:val="16"/>
    </w:rPr>
  </w:style>
  <w:style w:type="paragraph" w:customStyle="1" w:styleId="HeadHatzaotHok">
    <w:name w:val="Head HatzaotHok"/>
    <w:basedOn w:val="a"/>
    <w:rsid w:val="00FA44A4"/>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character" w:customStyle="1" w:styleId="a6">
    <w:name w:val="כותרת תחתונה תו"/>
    <w:link w:val="a5"/>
    <w:uiPriority w:val="99"/>
    <w:rsid w:val="00E901B4"/>
    <w:rPr>
      <w:sz w:val="24"/>
      <w:szCs w:val="24"/>
      <w:lang w:eastAsia="he-IL"/>
    </w:rPr>
  </w:style>
  <w:style w:type="character" w:styleId="Hyperlink">
    <w:name w:val="Hyperlink"/>
    <w:rsid w:val="00E901B4"/>
    <w:rPr>
      <w:color w:val="0563C1"/>
      <w:u w:val="single"/>
    </w:rPr>
  </w:style>
  <w:style w:type="paragraph" w:styleId="a9">
    <w:name w:val="List Paragraph"/>
    <w:basedOn w:val="a"/>
    <w:uiPriority w:val="34"/>
    <w:qFormat/>
    <w:rsid w:val="00DE3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489;&#1500;&#1504;&#1511;-&#1497;&#1510;&#1495;&#151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B3FF9-40FC-49A4-A681-2F9BAE019B4B}"/>
</file>

<file path=customXml/itemProps2.xml><?xml version="1.0" encoding="utf-8"?>
<ds:datastoreItem xmlns:ds="http://schemas.openxmlformats.org/officeDocument/2006/customXml" ds:itemID="{BEA36032-F1F1-4085-8053-F01680978269}">
  <ds:schemaRefs>
    <ds:schemaRef ds:uri="http://schemas.microsoft.com/office/2006/metadata/longProperties"/>
  </ds:schemaRefs>
</ds:datastoreItem>
</file>

<file path=customXml/itemProps3.xml><?xml version="1.0" encoding="utf-8"?>
<ds:datastoreItem xmlns:ds="http://schemas.openxmlformats.org/officeDocument/2006/customXml" ds:itemID="{E1080CC7-47F6-4A07-A9C2-FA7F79B3F801}">
  <ds:schemaRefs>
    <ds:schemaRef ds:uri="http://schemas.microsoft.com/sharepoint/v3/contenttype/forms"/>
  </ds:schemaRefs>
</ds:datastoreItem>
</file>

<file path=customXml/itemProps4.xml><?xml version="1.0" encoding="utf-8"?>
<ds:datastoreItem xmlns:ds="http://schemas.openxmlformats.org/officeDocument/2006/customXml" ds:itemID="{FDBFCCE2-FB89-4C16-B74D-B7B8BF1DA47E}"/>
</file>

<file path=docProps/app.xml><?xml version="1.0" encoding="utf-8"?>
<Properties xmlns="http://schemas.openxmlformats.org/officeDocument/2006/extended-properties" xmlns:vt="http://schemas.openxmlformats.org/officeDocument/2006/docPropsVTypes">
  <Template>בלנק-יצחק</Template>
  <TotalTime>0</TotalTime>
  <Pages>2</Pages>
  <Words>420</Words>
  <Characters>2809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יושב-ראש ועדת החוקה, חוק ומשפט</vt:lpstr>
    </vt:vector>
  </TitlesOfParts>
  <Company/>
  <LinksUpToDate>false</LinksUpToDate>
  <CharactersWithSpaces>3223</CharactersWithSpaces>
  <SharedDoc>false</SharedDoc>
  <HLinks>
    <vt:vector size="6" baseType="variant">
      <vt:variant>
        <vt:i4>7405598</vt:i4>
      </vt:variant>
      <vt:variant>
        <vt:i4>0</vt:i4>
      </vt:variant>
      <vt:variant>
        <vt:i4>0</vt:i4>
      </vt:variant>
      <vt:variant>
        <vt:i4>5</vt:i4>
      </vt:variant>
      <vt:variant>
        <vt:lpwstr>mailto:vhuka@knesset.gov.il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יושב-ראש ועדת החוקה, חוק ומשפט</dc:title>
  <dc:subject/>
  <dc:creator>knesset</dc:creator>
  <cp:keywords/>
  <dc:description/>
  <cp:lastModifiedBy>אפרת מורלי</cp:lastModifiedBy>
  <cp:revision>2</cp:revision>
  <cp:lastPrinted>2026-01-11T08:22:00Z</cp:lastPrinted>
  <dcterms:created xsi:type="dcterms:W3CDTF">2026-01-12T10:37:00Z</dcterms:created>
  <dcterms:modified xsi:type="dcterms:W3CDTF">2026-01-12T10:37:00Z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04750516</vt:lpwstr>
  </property>
  <property fmtid="{D5CDD505-2E9C-101B-9397-08002B2CF9AE}" pid="3" name="ContentTypeId">
    <vt:lpwstr>0x010100B856E9E2AEA0894D88E3332703BC2B79</vt:lpwstr>
  </property>
  <property fmtid="{D5CDD505-2E9C-101B-9397-08002B2CF9AE}" pid="4" name="ContentType">
    <vt:lpwstr>בסיס</vt:lpwstr>
  </property>
  <property fmtid="{D5CDD505-2E9C-101B-9397-08002B2CF9AE}" pid="5" name="SDCategoryID">
    <vt:lpwstr>cd857d65ba13;#</vt:lpwstr>
  </property>
  <property fmtid="{D5CDD505-2E9C-101B-9397-08002B2CF9AE}" pid="6" name="SDCategories">
    <vt:lpwstr>:ועדות:ועדת החוקה:תיוק מחלקתי כנסת 20:הזמנות וסדר יום;#</vt:lpwstr>
  </property>
  <property fmtid="{D5CDD505-2E9C-101B-9397-08002B2CF9AE}" pid="7" name="SDHebDate">
    <vt:lpwstr>י"ד בכסלו, התשע"ז</vt:lpwstr>
  </property>
  <property fmtid="{D5CDD505-2E9C-101B-9397-08002B2CF9AE}" pid="8" name="SDAuthor">
    <vt:lpwstr>חופית עלפי</vt:lpwstr>
  </property>
  <property fmtid="{D5CDD505-2E9C-101B-9397-08002B2CF9AE}" pid="9" name="SDAsmachta">
    <vt:lpwstr/>
  </property>
  <property fmtid="{D5CDD505-2E9C-101B-9397-08002B2CF9AE}" pid="10" name="To1">
    <vt:lpwstr/>
  </property>
  <property fmtid="{D5CDD505-2E9C-101B-9397-08002B2CF9AE}" pid="11" name="From">
    <vt:lpwstr/>
  </property>
  <property fmtid="{D5CDD505-2E9C-101B-9397-08002B2CF9AE}" pid="12" name="NoseA">
    <vt:lpwstr/>
  </property>
  <property fmtid="{D5CDD505-2E9C-101B-9397-08002B2CF9AE}" pid="13" name="MechaberMismach">
    <vt:lpwstr/>
  </property>
  <property fmtid="{D5CDD505-2E9C-101B-9397-08002B2CF9AE}" pid="14" name="NoseB">
    <vt:lpwstr/>
  </property>
  <property fmtid="{D5CDD505-2E9C-101B-9397-08002B2CF9AE}" pid="15" name="SDOriginalID">
    <vt:lpwstr/>
  </property>
  <property fmtid="{D5CDD505-2E9C-101B-9397-08002B2CF9AE}" pid="16" name="SDOfflineTo">
    <vt:lpwstr/>
  </property>
  <property fmtid="{D5CDD505-2E9C-101B-9397-08002B2CF9AE}" pid="17" name="Metapel_UserList">
    <vt:lpwstr/>
  </property>
  <property fmtid="{D5CDD505-2E9C-101B-9397-08002B2CF9AE}" pid="18" name="SDCCList">
    <vt:lpwstr/>
  </property>
  <property fmtid="{D5CDD505-2E9C-101B-9397-08002B2CF9AE}" pid="19" name="SDToList">
    <vt:lpwstr/>
  </property>
  <property fmtid="{D5CDD505-2E9C-101B-9397-08002B2CF9AE}" pid="20" name="body">
    <vt:lpwstr/>
  </property>
  <property fmtid="{D5CDD505-2E9C-101B-9397-08002B2CF9AE}" pid="21" name="SDDocumentSource">
    <vt:lpwstr>SDNewFile</vt:lpwstr>
  </property>
  <property fmtid="{D5CDD505-2E9C-101B-9397-08002B2CF9AE}" pid="22" name="SDSignersLogins">
    <vt:lpwstr/>
  </property>
  <property fmtid="{D5CDD505-2E9C-101B-9397-08002B2CF9AE}" pid="23" name="SDLastSigningDate">
    <vt:lpwstr/>
  </property>
  <property fmtid="{D5CDD505-2E9C-101B-9397-08002B2CF9AE}" pid="24" name="SDDocDate">
    <vt:lpwstr>2016-12-14T01:00:00Z</vt:lpwstr>
  </property>
  <property fmtid="{D5CDD505-2E9C-101B-9397-08002B2CF9AE}" pid="25" name="SDNumOfSignatures">
    <vt:lpwstr/>
  </property>
  <property fmtid="{D5CDD505-2E9C-101B-9397-08002B2CF9AE}" pid="26" name="SDImportance">
    <vt:lpwstr>0</vt:lpwstr>
  </property>
  <property fmtid="{D5CDD505-2E9C-101B-9397-08002B2CF9AE}" pid="27" name="DocDateEng">
    <vt:lpwstr>08 בינואר 2026</vt:lpwstr>
  </property>
  <property fmtid="{D5CDD505-2E9C-101B-9397-08002B2CF9AE}" pid="28" name="DocDateEng2">
    <vt:lpwstr>08.01.2026</vt:lpwstr>
  </property>
  <property fmtid="{D5CDD505-2E9C-101B-9397-08002B2CF9AE}" pid="29" name="DocDateHeb">
    <vt:lpwstr>י"ט בטבת תשפ"ו</vt:lpwstr>
  </property>
  <property fmtid="{D5CDD505-2E9C-101B-9397-08002B2CF9AE}" pid="30" name="DocNumberYearNumber">
    <vt:lpwstr>2026-002601</vt:lpwstr>
  </property>
  <property fmtid="{D5CDD505-2E9C-101B-9397-08002B2CF9AE}" pid="31" name="DocNumber">
    <vt:lpwstr>0200-0001-2026-002601</vt:lpwstr>
  </property>
  <property fmtid="{D5CDD505-2E9C-101B-9397-08002B2CF9AE}" pid="32" name="DocTo">
    <vt:lpwstr/>
  </property>
  <property fmtid="{D5CDD505-2E9C-101B-9397-08002B2CF9AE}" pid="33" name="DocSenderName1">
    <vt:lpwstr>אפרת מורלי רכזת תחום פרלמנטרי בכיר _x000d_</vt:lpwstr>
  </property>
  <property fmtid="{D5CDD505-2E9C-101B-9397-08002B2CF9AE}" pid="34" name="DocObjectName">
    <vt:lpwstr>החלטות הוועדה המיוחדת לפיקוח על תהליכי הסרת חסמים</vt:lpwstr>
  </property>
  <property fmtid="{D5CDD505-2E9C-101B-9397-08002B2CF9AE}" pid="35" name="DocRecipients">
    <vt:lpwstr/>
  </property>
  <property fmtid="{D5CDD505-2E9C-101B-9397-08002B2CF9AE}" pid="36" name="DocRecipientsNameJobTitle">
    <vt:lpwstr/>
  </property>
  <property fmtid="{D5CDD505-2E9C-101B-9397-08002B2CF9AE}" pid="37" name="DocRecipientsJobTitle">
    <vt:lpwstr/>
  </property>
  <property fmtid="{D5CDD505-2E9C-101B-9397-08002B2CF9AE}" pid="38" name="DocDateHebFull">
    <vt:lpwstr>יום חמישי,י"ט בטבת תשפ"ו</vt:lpwstr>
  </property>
  <property fmtid="{D5CDD505-2E9C-101B-9397-08002B2CF9AE}" pid="39" name="DocToJobTitle">
    <vt:lpwstr/>
  </property>
  <property fmtid="{D5CDD505-2E9C-101B-9397-08002B2CF9AE}" pid="40" name="DocToName">
    <vt:lpwstr/>
  </property>
  <property fmtid="{D5CDD505-2E9C-101B-9397-08002B2CF9AE}" pid="41" name="DocTo1">
    <vt:lpwstr/>
  </property>
  <property fmtid="{D5CDD505-2E9C-101B-9397-08002B2CF9AE}" pid="42" name="DocToAddress">
    <vt:lpwstr/>
  </property>
  <property fmtid="{D5CDD505-2E9C-101B-9397-08002B2CF9AE}" pid="43" name="SanhedrinItemID">
    <vt:r8>2238591</vt:r8>
  </property>
  <property fmtid="{D5CDD505-2E9C-101B-9397-08002B2CF9AE}" pid="44" name="SanhedrinDocumentType">
    <vt:r8>164</vt:r8>
  </property>
</Properties>
</file>