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960" w:rsidRPr="00E74798" w:rsidRDefault="00434960" w:rsidP="007C7C49">
      <w:pPr>
        <w:spacing w:after="0" w:line="240" w:lineRule="auto"/>
        <w:jc w:val="center"/>
        <w:rPr>
          <w:color w:val="000080"/>
          <w:rtl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04850" cy="809625"/>
            <wp:effectExtent l="0" t="0" r="0" b="9525"/>
            <wp:docPr id="1" name="תמונה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960" w:rsidRPr="00E74798" w:rsidRDefault="00434960" w:rsidP="004E2BF6">
      <w:pPr>
        <w:spacing w:after="0" w:line="240" w:lineRule="auto"/>
        <w:contextualSpacing/>
        <w:jc w:val="center"/>
        <w:rPr>
          <w:rFonts w:cs="David"/>
          <w:b/>
          <w:bCs/>
          <w:color w:val="000080"/>
          <w:sz w:val="26"/>
          <w:szCs w:val="26"/>
          <w:rtl/>
        </w:rPr>
      </w:pPr>
      <w:r w:rsidRPr="00E74798">
        <w:rPr>
          <w:rFonts w:cs="David" w:hint="cs"/>
          <w:b/>
          <w:bCs/>
          <w:color w:val="000080"/>
          <w:sz w:val="26"/>
          <w:szCs w:val="26"/>
          <w:rtl/>
        </w:rPr>
        <w:t>הכנסת</w:t>
      </w:r>
    </w:p>
    <w:p w:rsidR="00836CE5" w:rsidRDefault="00836CE5" w:rsidP="0049029D">
      <w:pPr>
        <w:spacing w:after="0" w:line="240" w:lineRule="auto"/>
        <w:contextualSpacing/>
        <w:jc w:val="center"/>
        <w:rPr>
          <w:rFonts w:cs="David"/>
          <w:b/>
          <w:bCs/>
          <w:color w:val="000080"/>
          <w:sz w:val="26"/>
          <w:szCs w:val="26"/>
          <w:rtl/>
        </w:rPr>
      </w:pPr>
    </w:p>
    <w:p w:rsidR="00836CE5" w:rsidRDefault="00836CE5" w:rsidP="0049029D">
      <w:pPr>
        <w:spacing w:after="0" w:line="240" w:lineRule="auto"/>
        <w:contextualSpacing/>
        <w:jc w:val="center"/>
        <w:rPr>
          <w:rFonts w:cs="David"/>
          <w:b/>
          <w:bCs/>
          <w:color w:val="000080"/>
          <w:sz w:val="26"/>
          <w:szCs w:val="26"/>
          <w:rtl/>
        </w:rPr>
      </w:pPr>
    </w:p>
    <w:p w:rsidR="00836CE5" w:rsidRDefault="00836CE5" w:rsidP="0049029D">
      <w:pPr>
        <w:spacing w:after="0" w:line="240" w:lineRule="auto"/>
        <w:contextualSpacing/>
        <w:jc w:val="center"/>
        <w:rPr>
          <w:rFonts w:cs="David"/>
          <w:b/>
          <w:bCs/>
          <w:color w:val="000080"/>
          <w:sz w:val="26"/>
          <w:szCs w:val="26"/>
          <w:rtl/>
        </w:rPr>
      </w:pPr>
    </w:p>
    <w:p w:rsidR="001A2237" w:rsidRDefault="00836CE5" w:rsidP="003E12B3">
      <w:pPr>
        <w:spacing w:after="0" w:line="240" w:lineRule="auto"/>
        <w:contextualSpacing/>
        <w:jc w:val="center"/>
        <w:rPr>
          <w:rFonts w:cs="David"/>
          <w:b/>
          <w:bCs/>
          <w:color w:val="000080"/>
          <w:sz w:val="26"/>
          <w:szCs w:val="26"/>
          <w:rtl/>
        </w:rPr>
      </w:pPr>
      <w:r>
        <w:rPr>
          <w:rFonts w:cs="David" w:hint="cs"/>
          <w:b/>
          <w:bCs/>
          <w:color w:val="000080"/>
          <w:sz w:val="26"/>
          <w:szCs w:val="26"/>
          <w:rtl/>
        </w:rPr>
        <w:t>*</w:t>
      </w:r>
      <w:r w:rsidR="00AE24AD" w:rsidRPr="008F6694">
        <w:rPr>
          <w:rFonts w:cs="David" w:hint="cs"/>
          <w:b/>
          <w:bCs/>
          <w:color w:val="000080"/>
          <w:sz w:val="26"/>
          <w:szCs w:val="26"/>
          <w:rtl/>
        </w:rPr>
        <w:t>דוברות הכנסת</w:t>
      </w:r>
      <w:r w:rsidRPr="00836CE5">
        <w:rPr>
          <w:rFonts w:cs="David" w:hint="cs"/>
          <w:b/>
          <w:bCs/>
          <w:color w:val="000080"/>
          <w:sz w:val="26"/>
          <w:szCs w:val="26"/>
          <w:rtl/>
        </w:rPr>
        <w:t xml:space="preserve"> (</w:t>
      </w:r>
      <w:r w:rsidR="00F24DF3" w:rsidRPr="00F24DF3">
        <w:rPr>
          <w:rFonts w:cs="David"/>
          <w:b/>
          <w:bCs/>
          <w:color w:val="000080"/>
          <w:sz w:val="26"/>
          <w:szCs w:val="26"/>
          <w:rtl/>
        </w:rPr>
        <w:t xml:space="preserve">ועדה </w:t>
      </w:r>
      <w:r w:rsidR="00B146D9">
        <w:rPr>
          <w:rFonts w:cs="David" w:hint="cs"/>
          <w:b/>
          <w:bCs/>
          <w:color w:val="000080"/>
          <w:sz w:val="26"/>
          <w:szCs w:val="26"/>
          <w:rtl/>
        </w:rPr>
        <w:t>לביטחון לאומי</w:t>
      </w:r>
      <w:r w:rsidR="00F24DF3">
        <w:rPr>
          <w:rFonts w:cs="David" w:hint="cs"/>
          <w:b/>
          <w:bCs/>
          <w:color w:val="000080"/>
          <w:sz w:val="26"/>
          <w:szCs w:val="26"/>
          <w:rtl/>
        </w:rPr>
        <w:t>)</w:t>
      </w:r>
      <w:r w:rsidR="00496EA1">
        <w:rPr>
          <w:rFonts w:cs="David" w:hint="cs"/>
          <w:b/>
          <w:bCs/>
          <w:color w:val="000080"/>
          <w:sz w:val="26"/>
          <w:szCs w:val="26"/>
          <w:rtl/>
        </w:rPr>
        <w:t>*</w:t>
      </w:r>
    </w:p>
    <w:p w:rsidR="003E12B3" w:rsidRDefault="003E12B3" w:rsidP="003E12B3">
      <w:pPr>
        <w:spacing w:after="0" w:line="240" w:lineRule="auto"/>
        <w:contextualSpacing/>
        <w:jc w:val="center"/>
        <w:rPr>
          <w:rFonts w:cs="David"/>
          <w:b/>
          <w:bCs/>
          <w:color w:val="000080"/>
          <w:sz w:val="26"/>
          <w:szCs w:val="26"/>
          <w:rtl/>
        </w:rPr>
      </w:pPr>
    </w:p>
    <w:p w:rsidR="003E12B3" w:rsidRDefault="003E12B3" w:rsidP="003E12B3">
      <w:pPr>
        <w:spacing w:after="0" w:line="240" w:lineRule="auto"/>
        <w:contextualSpacing/>
        <w:jc w:val="center"/>
        <w:rPr>
          <w:rFonts w:cs="David"/>
          <w:b/>
          <w:bCs/>
          <w:color w:val="000080"/>
          <w:sz w:val="26"/>
          <w:szCs w:val="26"/>
          <w:rtl/>
        </w:rPr>
      </w:pPr>
    </w:p>
    <w:p w:rsidR="003E12B3" w:rsidRPr="003E12B3" w:rsidRDefault="006D278F" w:rsidP="00AF7F24">
      <w:pPr>
        <w:spacing w:after="0" w:line="240" w:lineRule="auto"/>
        <w:contextualSpacing/>
        <w:jc w:val="center"/>
        <w:rPr>
          <w:rFonts w:cs="David"/>
          <w:b/>
          <w:bCs/>
          <w:color w:val="000080"/>
          <w:sz w:val="26"/>
          <w:szCs w:val="26"/>
          <w:rtl/>
        </w:rPr>
      </w:pPr>
      <w:r>
        <w:rPr>
          <w:rFonts w:cs="David" w:hint="cs"/>
          <w:b/>
          <w:bCs/>
          <w:color w:val="000080"/>
          <w:sz w:val="26"/>
          <w:szCs w:val="26"/>
          <w:rtl/>
        </w:rPr>
        <w:t>*</w:t>
      </w:r>
      <w:r w:rsidR="003E12B3">
        <w:rPr>
          <w:rFonts w:cs="David" w:hint="cs"/>
          <w:b/>
          <w:bCs/>
          <w:color w:val="000080"/>
          <w:sz w:val="26"/>
          <w:szCs w:val="26"/>
          <w:rtl/>
        </w:rPr>
        <w:t>המשטרה בוועדה לביטחון לאומי</w:t>
      </w:r>
      <w:r w:rsidR="00F7401C">
        <w:rPr>
          <w:rFonts w:cs="David" w:hint="cs"/>
          <w:b/>
          <w:bCs/>
          <w:color w:val="000080"/>
          <w:sz w:val="26"/>
          <w:szCs w:val="26"/>
          <w:rtl/>
        </w:rPr>
        <w:t xml:space="preserve"> של הכנסת</w:t>
      </w:r>
      <w:r w:rsidR="003E12B3">
        <w:rPr>
          <w:rFonts w:cs="David" w:hint="cs"/>
          <w:b/>
          <w:bCs/>
          <w:color w:val="000080"/>
          <w:sz w:val="26"/>
          <w:szCs w:val="26"/>
          <w:rtl/>
        </w:rPr>
        <w:t xml:space="preserve">: ירידה </w:t>
      </w:r>
      <w:r w:rsidR="00AF7F24">
        <w:rPr>
          <w:rFonts w:cs="David" w:hint="cs"/>
          <w:b/>
          <w:bCs/>
          <w:color w:val="000080"/>
          <w:sz w:val="26"/>
          <w:szCs w:val="26"/>
          <w:rtl/>
        </w:rPr>
        <w:t>של 16% במקרי הרצח בשנה החולפת בחברה הערבית</w:t>
      </w:r>
      <w:r>
        <w:rPr>
          <w:rFonts w:cs="David" w:hint="cs"/>
          <w:b/>
          <w:bCs/>
          <w:color w:val="000080"/>
          <w:sz w:val="26"/>
          <w:szCs w:val="26"/>
          <w:rtl/>
        </w:rPr>
        <w:t>*</w:t>
      </w:r>
    </w:p>
    <w:p w:rsidR="00A36A3E" w:rsidRDefault="00A36A3E" w:rsidP="00387C7D">
      <w:pPr>
        <w:spacing w:after="0" w:line="360" w:lineRule="auto"/>
        <w:jc w:val="both"/>
        <w:rPr>
          <w:rFonts w:ascii="David" w:eastAsia="Times New Roman" w:hAnsi="David" w:cs="David"/>
          <w:b/>
          <w:bCs/>
          <w:color w:val="2F393C"/>
          <w:sz w:val="24"/>
          <w:szCs w:val="24"/>
          <w:rtl/>
        </w:rPr>
      </w:pPr>
    </w:p>
    <w:p w:rsidR="00AD4B59" w:rsidRDefault="00AD4B59" w:rsidP="00E04F5A">
      <w:pPr>
        <w:spacing w:after="0" w:line="360" w:lineRule="auto"/>
        <w:jc w:val="both"/>
        <w:rPr>
          <w:rFonts w:ascii="David" w:hAnsi="David" w:cs="David"/>
          <w:sz w:val="28"/>
          <w:szCs w:val="24"/>
          <w:rtl/>
        </w:rPr>
      </w:pPr>
      <w:r w:rsidRPr="0012045F">
        <w:rPr>
          <w:rFonts w:ascii="David" w:hAnsi="David" w:cs="David" w:hint="cs"/>
          <w:sz w:val="28"/>
          <w:szCs w:val="24"/>
          <w:rtl/>
        </w:rPr>
        <w:t>בדיון מעקב</w:t>
      </w:r>
      <w:r w:rsidR="00AF7F24" w:rsidRPr="0012045F">
        <w:rPr>
          <w:rFonts w:ascii="David" w:hAnsi="David" w:cs="David" w:hint="cs"/>
          <w:sz w:val="28"/>
          <w:szCs w:val="24"/>
          <w:rtl/>
        </w:rPr>
        <w:t xml:space="preserve"> שערכה הוועדה לביטחון לאומי </w:t>
      </w:r>
      <w:r w:rsidR="0012045F" w:rsidRPr="0012045F">
        <w:rPr>
          <w:rFonts w:ascii="David" w:hAnsi="David" w:cs="David" w:hint="cs"/>
          <w:sz w:val="28"/>
          <w:szCs w:val="24"/>
          <w:rtl/>
        </w:rPr>
        <w:t>של הכנסת</w:t>
      </w:r>
      <w:r w:rsidR="0012045F">
        <w:rPr>
          <w:rFonts w:ascii="David" w:hAnsi="David" w:cs="David" w:hint="cs"/>
          <w:b/>
          <w:bCs/>
          <w:sz w:val="28"/>
          <w:szCs w:val="24"/>
          <w:rtl/>
        </w:rPr>
        <w:t xml:space="preserve"> </w:t>
      </w:r>
      <w:r>
        <w:rPr>
          <w:rFonts w:ascii="David" w:hAnsi="David" w:cs="David" w:hint="cs"/>
          <w:sz w:val="28"/>
          <w:szCs w:val="24"/>
          <w:rtl/>
        </w:rPr>
        <w:t xml:space="preserve">אחר התכנית הלאומית במאבק בפשיעה בחברה הערבית עולה, כי 1223 יעדים מודיעיניים טופלו חלקם בחיפוש ומעצר ופעולות סמויות. כנגד 553 הוגשו כתבי אישום, 460 מהם נעצרו עד תום ההליכים. </w:t>
      </w:r>
      <w:r w:rsidR="002C64AD">
        <w:rPr>
          <w:rFonts w:ascii="David" w:hAnsi="David" w:cs="David" w:hint="cs"/>
          <w:sz w:val="28"/>
          <w:szCs w:val="24"/>
          <w:rtl/>
        </w:rPr>
        <w:t>במחצית הראשונה של שנת 2022 נפתחו  495  תיקים בגין עבירות נשק לעומת 49</w:t>
      </w:r>
      <w:r w:rsidR="00E04F5A">
        <w:rPr>
          <w:rFonts w:ascii="David" w:hAnsi="David" w:cs="David" w:hint="cs"/>
          <w:sz w:val="28"/>
          <w:szCs w:val="24"/>
          <w:rtl/>
        </w:rPr>
        <w:t>8</w:t>
      </w:r>
      <w:r w:rsidR="002C64AD">
        <w:rPr>
          <w:rFonts w:ascii="David" w:hAnsi="David" w:cs="David" w:hint="cs"/>
          <w:sz w:val="28"/>
          <w:szCs w:val="24"/>
          <w:rtl/>
        </w:rPr>
        <w:t xml:space="preserve"> תיקים ב</w:t>
      </w:r>
      <w:r w:rsidR="00E04F5A">
        <w:rPr>
          <w:rFonts w:ascii="David" w:hAnsi="David" w:cs="David" w:hint="cs"/>
          <w:sz w:val="28"/>
          <w:szCs w:val="24"/>
          <w:rtl/>
        </w:rPr>
        <w:t xml:space="preserve">כל </w:t>
      </w:r>
      <w:r w:rsidR="002C64AD">
        <w:rPr>
          <w:rFonts w:ascii="David" w:hAnsi="David" w:cs="David" w:hint="cs"/>
          <w:sz w:val="28"/>
          <w:szCs w:val="24"/>
          <w:rtl/>
        </w:rPr>
        <w:t>שנת 2021.</w:t>
      </w:r>
      <w:r w:rsidR="000D5D40">
        <w:rPr>
          <w:rFonts w:ascii="David" w:hAnsi="David" w:cs="David" w:hint="cs"/>
          <w:sz w:val="28"/>
          <w:szCs w:val="24"/>
          <w:rtl/>
        </w:rPr>
        <w:t xml:space="preserve"> </w:t>
      </w:r>
      <w:r w:rsidR="00E04F5A">
        <w:rPr>
          <w:rFonts w:ascii="David" w:hAnsi="David" w:cs="David" w:hint="cs"/>
          <w:sz w:val="28"/>
          <w:szCs w:val="24"/>
          <w:rtl/>
        </w:rPr>
        <w:t xml:space="preserve"> </w:t>
      </w:r>
      <w:r w:rsidR="00F7401C">
        <w:rPr>
          <w:rFonts w:ascii="David" w:hAnsi="David" w:cs="David" w:hint="cs"/>
          <w:sz w:val="28"/>
          <w:szCs w:val="24"/>
          <w:rtl/>
        </w:rPr>
        <w:t xml:space="preserve">בשנת 2021 התרחשו 121 אירועי רצח לעומת  106 אירועי רצח בשנת 2022,  74 אירועי רצח סוכלו על ידי המשטרה, ירידה של 16% באירועי הרצח. </w:t>
      </w:r>
      <w:r w:rsidR="000D5D40">
        <w:rPr>
          <w:rFonts w:ascii="David" w:hAnsi="David" w:cs="David" w:hint="cs"/>
          <w:sz w:val="28"/>
          <w:szCs w:val="24"/>
          <w:rtl/>
        </w:rPr>
        <w:t xml:space="preserve">לעומת זאת , בפענוח תיקי רצח נקבע יעד של  36% לשנת 2022 וזה עומד על </w:t>
      </w:r>
      <w:r w:rsidR="007922A4">
        <w:rPr>
          <w:rFonts w:ascii="David" w:hAnsi="David" w:cs="David" w:hint="cs"/>
          <w:sz w:val="28"/>
          <w:szCs w:val="24"/>
          <w:rtl/>
        </w:rPr>
        <w:t xml:space="preserve"> </w:t>
      </w:r>
      <w:r w:rsidR="000D5D40">
        <w:rPr>
          <w:rFonts w:ascii="David" w:hAnsi="David" w:cs="David" w:hint="cs"/>
          <w:sz w:val="28"/>
          <w:szCs w:val="24"/>
          <w:rtl/>
        </w:rPr>
        <w:t xml:space="preserve">21%. </w:t>
      </w:r>
      <w:r w:rsidR="00F7401C">
        <w:rPr>
          <w:rFonts w:ascii="David" w:hAnsi="David" w:cs="David" w:hint="cs"/>
          <w:b/>
          <w:bCs/>
          <w:sz w:val="28"/>
          <w:szCs w:val="24"/>
          <w:rtl/>
        </w:rPr>
        <w:t xml:space="preserve"> </w:t>
      </w:r>
      <w:r w:rsidR="00046885" w:rsidRPr="00046885">
        <w:rPr>
          <w:rFonts w:ascii="David" w:hAnsi="David" w:cs="David" w:hint="cs"/>
          <w:b/>
          <w:bCs/>
          <w:sz w:val="28"/>
          <w:szCs w:val="24"/>
          <w:rtl/>
        </w:rPr>
        <w:t>גורמי אכיפ</w:t>
      </w:r>
      <w:r w:rsidR="00046885">
        <w:rPr>
          <w:rFonts w:ascii="David" w:hAnsi="David" w:cs="David" w:hint="cs"/>
          <w:b/>
          <w:bCs/>
          <w:sz w:val="28"/>
          <w:szCs w:val="24"/>
          <w:rtl/>
        </w:rPr>
        <w:t>ת החוק:</w:t>
      </w:r>
      <w:r w:rsidR="00B0504E">
        <w:rPr>
          <w:rFonts w:ascii="David" w:hAnsi="David" w:cs="David" w:hint="cs"/>
          <w:sz w:val="28"/>
          <w:szCs w:val="24"/>
          <w:rtl/>
        </w:rPr>
        <w:t xml:space="preserve"> </w:t>
      </w:r>
      <w:r w:rsidR="00046885">
        <w:rPr>
          <w:rFonts w:ascii="David" w:hAnsi="David" w:cs="David" w:hint="cs"/>
          <w:sz w:val="28"/>
          <w:szCs w:val="24"/>
          <w:rtl/>
        </w:rPr>
        <w:t>"מדובר בתיקים מורכבים ראייתית ומשפטית"</w:t>
      </w:r>
      <w:r w:rsidR="00B0504E">
        <w:rPr>
          <w:rFonts w:ascii="David" w:hAnsi="David" w:cs="David" w:hint="cs"/>
          <w:sz w:val="28"/>
          <w:szCs w:val="24"/>
          <w:rtl/>
        </w:rPr>
        <w:t>.</w:t>
      </w:r>
      <w:r w:rsidR="00F7401C">
        <w:rPr>
          <w:rFonts w:ascii="David" w:hAnsi="David" w:cs="David" w:hint="cs"/>
          <w:sz w:val="28"/>
          <w:szCs w:val="24"/>
          <w:rtl/>
        </w:rPr>
        <w:t xml:space="preserve"> </w:t>
      </w:r>
      <w:r w:rsidR="0012045F">
        <w:rPr>
          <w:rFonts w:ascii="David" w:hAnsi="David" w:cs="David" w:hint="cs"/>
          <w:sz w:val="28"/>
          <w:szCs w:val="24"/>
          <w:rtl/>
        </w:rPr>
        <w:t xml:space="preserve"> </w:t>
      </w:r>
      <w:r w:rsidR="0012045F" w:rsidRPr="0012045F">
        <w:rPr>
          <w:rFonts w:ascii="David" w:hAnsi="David" w:cs="David" w:hint="cs"/>
          <w:b/>
          <w:bCs/>
          <w:sz w:val="28"/>
          <w:szCs w:val="24"/>
          <w:rtl/>
        </w:rPr>
        <w:t>יו"ר הוועדה, ח"כ צביקה פוגל:"</w:t>
      </w:r>
      <w:r w:rsidR="0012045F">
        <w:rPr>
          <w:rFonts w:ascii="David" w:hAnsi="David" w:cs="David" w:hint="cs"/>
          <w:sz w:val="28"/>
          <w:szCs w:val="24"/>
          <w:rtl/>
        </w:rPr>
        <w:t xml:space="preserve"> נמשיך ונקיים אחת לחודשיים פיקוח ובקרה על התהליכים שמתבצעים, נקדם תהליכי חקיקה על מנת לסייע ל</w:t>
      </w:r>
      <w:r w:rsidR="00925D1E">
        <w:rPr>
          <w:rFonts w:ascii="David" w:hAnsi="David" w:cs="David" w:hint="cs"/>
          <w:sz w:val="28"/>
          <w:szCs w:val="24"/>
          <w:rtl/>
        </w:rPr>
        <w:t xml:space="preserve">המשך </w:t>
      </w:r>
      <w:r w:rsidR="0012045F">
        <w:rPr>
          <w:rFonts w:ascii="David" w:hAnsi="David" w:cs="David" w:hint="cs"/>
          <w:sz w:val="28"/>
          <w:szCs w:val="24"/>
          <w:rtl/>
        </w:rPr>
        <w:t xml:space="preserve">יישום התכנית והצלחתה". </w:t>
      </w:r>
      <w:r w:rsidR="0012045F" w:rsidRPr="0012045F">
        <w:rPr>
          <w:rFonts w:ascii="David" w:hAnsi="David" w:cs="David" w:hint="cs"/>
          <w:sz w:val="28"/>
          <w:szCs w:val="24"/>
          <w:rtl/>
        </w:rPr>
        <w:t xml:space="preserve"> </w:t>
      </w:r>
      <w:r w:rsidR="0012045F">
        <w:rPr>
          <w:rFonts w:ascii="David" w:hAnsi="David" w:cs="David" w:hint="cs"/>
          <w:sz w:val="28"/>
          <w:szCs w:val="24"/>
          <w:rtl/>
        </w:rPr>
        <w:t xml:space="preserve"> </w:t>
      </w:r>
    </w:p>
    <w:p w:rsidR="00AD4B59" w:rsidRDefault="00AD4B59" w:rsidP="00126F1B">
      <w:pPr>
        <w:spacing w:after="0" w:line="360" w:lineRule="auto"/>
        <w:jc w:val="both"/>
        <w:rPr>
          <w:rFonts w:ascii="David" w:hAnsi="David" w:cs="David"/>
          <w:sz w:val="28"/>
          <w:szCs w:val="24"/>
          <w:rtl/>
        </w:rPr>
      </w:pPr>
    </w:p>
    <w:p w:rsidR="00160CCE" w:rsidRDefault="00126F1B" w:rsidP="00DA33C3">
      <w:pPr>
        <w:spacing w:after="0" w:line="360" w:lineRule="auto"/>
        <w:jc w:val="both"/>
        <w:rPr>
          <w:rFonts w:ascii="David" w:hAnsi="David" w:cs="David"/>
          <w:sz w:val="28"/>
          <w:szCs w:val="24"/>
          <w:rtl/>
        </w:rPr>
      </w:pPr>
      <w:r w:rsidRPr="00126F1B">
        <w:rPr>
          <w:rFonts w:ascii="David" w:hAnsi="David" w:cs="David"/>
          <w:sz w:val="28"/>
          <w:szCs w:val="24"/>
          <w:rtl/>
        </w:rPr>
        <w:t xml:space="preserve">הוועדה לביטחון </w:t>
      </w:r>
      <w:r>
        <w:rPr>
          <w:rFonts w:ascii="David" w:hAnsi="David" w:cs="David" w:hint="cs"/>
          <w:sz w:val="28"/>
          <w:szCs w:val="24"/>
          <w:rtl/>
        </w:rPr>
        <w:t>לאומי</w:t>
      </w:r>
      <w:r w:rsidRPr="00126F1B">
        <w:rPr>
          <w:rFonts w:ascii="David" w:hAnsi="David" w:cs="David"/>
          <w:sz w:val="28"/>
          <w:szCs w:val="24"/>
          <w:rtl/>
        </w:rPr>
        <w:t xml:space="preserve"> </w:t>
      </w:r>
      <w:r w:rsidRPr="007E232B">
        <w:rPr>
          <w:rFonts w:ascii="David" w:hAnsi="David" w:cs="David"/>
          <w:b/>
          <w:bCs/>
          <w:sz w:val="28"/>
          <w:szCs w:val="24"/>
          <w:rtl/>
        </w:rPr>
        <w:t xml:space="preserve">בראשות ח"כ </w:t>
      </w:r>
      <w:r w:rsidRPr="007E232B">
        <w:rPr>
          <w:rFonts w:ascii="David" w:hAnsi="David" w:cs="David" w:hint="cs"/>
          <w:b/>
          <w:bCs/>
          <w:sz w:val="28"/>
          <w:szCs w:val="24"/>
          <w:rtl/>
        </w:rPr>
        <w:t>צביקה פוגל</w:t>
      </w:r>
      <w:r>
        <w:rPr>
          <w:rFonts w:ascii="David" w:hAnsi="David" w:cs="David" w:hint="cs"/>
          <w:sz w:val="28"/>
          <w:szCs w:val="24"/>
          <w:rtl/>
        </w:rPr>
        <w:t xml:space="preserve">, </w:t>
      </w:r>
      <w:r w:rsidRPr="00126F1B">
        <w:rPr>
          <w:rFonts w:ascii="David" w:hAnsi="David" w:cs="David"/>
          <w:sz w:val="28"/>
          <w:szCs w:val="24"/>
          <w:rtl/>
        </w:rPr>
        <w:t>התכנסה היום (</w:t>
      </w:r>
      <w:r>
        <w:rPr>
          <w:rFonts w:ascii="David" w:hAnsi="David" w:cs="David" w:hint="cs"/>
          <w:sz w:val="28"/>
          <w:szCs w:val="24"/>
          <w:rtl/>
        </w:rPr>
        <w:t>שני</w:t>
      </w:r>
      <w:r w:rsidRPr="00126F1B">
        <w:rPr>
          <w:rFonts w:ascii="David" w:hAnsi="David" w:cs="David"/>
          <w:sz w:val="28"/>
          <w:szCs w:val="24"/>
          <w:rtl/>
        </w:rPr>
        <w:t>) לדיון מעקב אחר התכנית הלאומית "מסלול בטוח" למיגור הפשיעה בחברה הערבית.</w:t>
      </w:r>
      <w:r w:rsidR="005C0E8C">
        <w:rPr>
          <w:rFonts w:ascii="David" w:hAnsi="David" w:cs="David" w:hint="cs"/>
          <w:sz w:val="28"/>
          <w:szCs w:val="24"/>
          <w:rtl/>
        </w:rPr>
        <w:t xml:space="preserve"> </w:t>
      </w:r>
      <w:r w:rsidR="00387C7D" w:rsidRPr="00C46A2F">
        <w:rPr>
          <w:rFonts w:ascii="David" w:hAnsi="David" w:cs="David" w:hint="cs"/>
          <w:b/>
          <w:bCs/>
          <w:sz w:val="28"/>
          <w:szCs w:val="24"/>
          <w:rtl/>
        </w:rPr>
        <w:t>יו"ר הוועדה, ח"כ פוגל</w:t>
      </w:r>
      <w:r w:rsidR="00EC5CFF">
        <w:rPr>
          <w:rFonts w:ascii="David" w:hAnsi="David" w:cs="David" w:hint="cs"/>
          <w:b/>
          <w:bCs/>
          <w:sz w:val="28"/>
          <w:szCs w:val="24"/>
          <w:rtl/>
        </w:rPr>
        <w:t xml:space="preserve">  </w:t>
      </w:r>
      <w:r w:rsidR="00CB63C5">
        <w:rPr>
          <w:rFonts w:ascii="David" w:hAnsi="David" w:cs="David" w:hint="cs"/>
          <w:b/>
          <w:bCs/>
          <w:sz w:val="28"/>
          <w:szCs w:val="24"/>
          <w:rtl/>
        </w:rPr>
        <w:t xml:space="preserve">הסביר את תכלית התכנית </w:t>
      </w:r>
      <w:r w:rsidR="00EC5CFF">
        <w:rPr>
          <w:rFonts w:ascii="David" w:hAnsi="David" w:cs="David" w:hint="cs"/>
          <w:sz w:val="28"/>
          <w:szCs w:val="24"/>
          <w:rtl/>
        </w:rPr>
        <w:t>'</w:t>
      </w:r>
      <w:r w:rsidR="00F76FDF" w:rsidRPr="00F76FDF">
        <w:rPr>
          <w:rFonts w:ascii="David" w:hAnsi="David" w:cs="David" w:hint="cs"/>
          <w:sz w:val="28"/>
          <w:szCs w:val="24"/>
          <w:rtl/>
        </w:rPr>
        <w:t>מסלול</w:t>
      </w:r>
      <w:r w:rsidR="00F76FDF" w:rsidRPr="00F76FDF">
        <w:rPr>
          <w:rFonts w:ascii="David" w:hAnsi="David" w:cs="David"/>
          <w:sz w:val="28"/>
          <w:szCs w:val="24"/>
        </w:rPr>
        <w:t xml:space="preserve"> </w:t>
      </w:r>
      <w:r w:rsidR="00F76FDF" w:rsidRPr="00F76FDF">
        <w:rPr>
          <w:rFonts w:ascii="David" w:hAnsi="David" w:cs="David" w:hint="cs"/>
          <w:sz w:val="28"/>
          <w:szCs w:val="24"/>
          <w:rtl/>
        </w:rPr>
        <w:t>בטוח</w:t>
      </w:r>
      <w:r w:rsidR="00EC5CFF">
        <w:rPr>
          <w:rFonts w:ascii="David" w:hAnsi="David" w:cs="David" w:hint="cs"/>
          <w:sz w:val="28"/>
          <w:szCs w:val="24"/>
          <w:rtl/>
        </w:rPr>
        <w:t xml:space="preserve">' </w:t>
      </w:r>
      <w:r w:rsidR="00160CCE">
        <w:rPr>
          <w:rFonts w:ascii="David" w:hAnsi="David" w:cs="David" w:hint="cs"/>
          <w:sz w:val="28"/>
          <w:szCs w:val="24"/>
          <w:rtl/>
        </w:rPr>
        <w:t>להתמודדות</w:t>
      </w:r>
      <w:r w:rsidR="00160CCE" w:rsidRPr="00F76FDF">
        <w:rPr>
          <w:rFonts w:ascii="David" w:hAnsi="David" w:cs="David"/>
          <w:sz w:val="28"/>
          <w:szCs w:val="24"/>
        </w:rPr>
        <w:t xml:space="preserve"> </w:t>
      </w:r>
      <w:r w:rsidR="00160CCE" w:rsidRPr="00F76FDF">
        <w:rPr>
          <w:rFonts w:ascii="David" w:hAnsi="David" w:cs="David" w:hint="cs"/>
          <w:sz w:val="28"/>
          <w:szCs w:val="24"/>
          <w:rtl/>
        </w:rPr>
        <w:t>עם</w:t>
      </w:r>
      <w:r w:rsidR="00160CCE">
        <w:rPr>
          <w:rFonts w:ascii="David" w:hAnsi="David" w:cs="David" w:hint="cs"/>
          <w:sz w:val="28"/>
          <w:szCs w:val="24"/>
          <w:rtl/>
        </w:rPr>
        <w:t xml:space="preserve"> </w:t>
      </w:r>
      <w:r w:rsidR="00160CCE" w:rsidRPr="00F76FDF">
        <w:rPr>
          <w:rFonts w:ascii="David" w:hAnsi="David" w:cs="David" w:hint="cs"/>
          <w:sz w:val="28"/>
          <w:szCs w:val="24"/>
          <w:rtl/>
        </w:rPr>
        <w:t>הפשיעה</w:t>
      </w:r>
      <w:r w:rsidR="00160CCE" w:rsidRPr="00F76FDF">
        <w:rPr>
          <w:rFonts w:ascii="David" w:hAnsi="David" w:cs="David"/>
          <w:sz w:val="28"/>
          <w:szCs w:val="24"/>
        </w:rPr>
        <w:t xml:space="preserve"> </w:t>
      </w:r>
      <w:r w:rsidR="00160CCE" w:rsidRPr="00F76FDF">
        <w:rPr>
          <w:rFonts w:ascii="David" w:hAnsi="David" w:cs="David" w:hint="cs"/>
          <w:sz w:val="28"/>
          <w:szCs w:val="24"/>
          <w:rtl/>
        </w:rPr>
        <w:t>והאלימות</w:t>
      </w:r>
      <w:r w:rsidR="00160CCE" w:rsidRPr="00F76FDF">
        <w:rPr>
          <w:rFonts w:ascii="David" w:hAnsi="David" w:cs="David"/>
          <w:sz w:val="28"/>
          <w:szCs w:val="24"/>
        </w:rPr>
        <w:t xml:space="preserve"> </w:t>
      </w:r>
      <w:r w:rsidR="00160CCE" w:rsidRPr="00F76FDF">
        <w:rPr>
          <w:rFonts w:ascii="David" w:hAnsi="David" w:cs="David" w:hint="cs"/>
          <w:sz w:val="28"/>
          <w:szCs w:val="24"/>
          <w:rtl/>
        </w:rPr>
        <w:t>בחברה</w:t>
      </w:r>
      <w:r w:rsidR="00160CCE" w:rsidRPr="00F76FDF">
        <w:rPr>
          <w:rFonts w:ascii="David" w:hAnsi="David" w:cs="David"/>
          <w:sz w:val="28"/>
          <w:szCs w:val="24"/>
        </w:rPr>
        <w:t xml:space="preserve"> </w:t>
      </w:r>
      <w:r w:rsidR="00160CCE" w:rsidRPr="00F76FDF">
        <w:rPr>
          <w:rFonts w:ascii="David" w:hAnsi="David" w:cs="David" w:hint="cs"/>
          <w:sz w:val="28"/>
          <w:szCs w:val="24"/>
          <w:rtl/>
        </w:rPr>
        <w:t>הערבית</w:t>
      </w:r>
      <w:r w:rsidR="00160CCE">
        <w:rPr>
          <w:rFonts w:ascii="David" w:hAnsi="David" w:cs="David" w:hint="cs"/>
          <w:sz w:val="28"/>
          <w:szCs w:val="24"/>
          <w:rtl/>
        </w:rPr>
        <w:t xml:space="preserve"> שהחלה בשנת 2021 </w:t>
      </w:r>
      <w:r w:rsidR="00CB63C5">
        <w:rPr>
          <w:rFonts w:ascii="David" w:hAnsi="David" w:cs="David" w:hint="cs"/>
          <w:sz w:val="28"/>
          <w:szCs w:val="24"/>
          <w:rtl/>
        </w:rPr>
        <w:t>ואמר</w:t>
      </w:r>
      <w:r w:rsidR="00DA33C3">
        <w:rPr>
          <w:rFonts w:ascii="David" w:hAnsi="David" w:cs="David" w:hint="cs"/>
          <w:sz w:val="28"/>
          <w:szCs w:val="24"/>
          <w:rtl/>
        </w:rPr>
        <w:t xml:space="preserve"> </w:t>
      </w:r>
      <w:r w:rsidR="00CB63C5">
        <w:rPr>
          <w:rFonts w:ascii="David" w:hAnsi="David" w:cs="David" w:hint="cs"/>
          <w:sz w:val="28"/>
          <w:szCs w:val="24"/>
          <w:rtl/>
        </w:rPr>
        <w:t xml:space="preserve"> </w:t>
      </w:r>
      <w:r w:rsidR="00DA33C3">
        <w:rPr>
          <w:rFonts w:ascii="David" w:hAnsi="David" w:cs="David" w:hint="cs"/>
          <w:sz w:val="28"/>
          <w:szCs w:val="24"/>
          <w:rtl/>
        </w:rPr>
        <w:t xml:space="preserve">כי </w:t>
      </w:r>
      <w:r w:rsidR="00F76FDF" w:rsidRPr="00F76FDF">
        <w:rPr>
          <w:rFonts w:ascii="David" w:hAnsi="David" w:cs="David" w:hint="cs"/>
          <w:sz w:val="28"/>
          <w:szCs w:val="24"/>
          <w:rtl/>
        </w:rPr>
        <w:t>הוקצו</w:t>
      </w:r>
      <w:r w:rsidR="00F76FDF" w:rsidRPr="00F76FDF">
        <w:rPr>
          <w:rFonts w:ascii="David" w:hAnsi="David" w:cs="David"/>
          <w:sz w:val="28"/>
          <w:szCs w:val="24"/>
        </w:rPr>
        <w:t xml:space="preserve"> 2.4 </w:t>
      </w:r>
      <w:r w:rsidR="00F76FDF" w:rsidRPr="00F76FDF">
        <w:rPr>
          <w:rFonts w:ascii="David" w:hAnsi="David" w:cs="David" w:hint="cs"/>
          <w:sz w:val="28"/>
          <w:szCs w:val="24"/>
          <w:rtl/>
        </w:rPr>
        <w:t>מיליארד</w:t>
      </w:r>
      <w:r w:rsidR="00F76FDF" w:rsidRPr="00F76FDF">
        <w:rPr>
          <w:rFonts w:ascii="David" w:hAnsi="David" w:cs="David"/>
          <w:sz w:val="28"/>
          <w:szCs w:val="24"/>
        </w:rPr>
        <w:t xml:space="preserve"> </w:t>
      </w:r>
      <w:r w:rsidR="00F76FDF" w:rsidRPr="00F76FDF">
        <w:rPr>
          <w:rFonts w:ascii="David" w:hAnsi="David" w:cs="David" w:hint="cs"/>
          <w:sz w:val="28"/>
          <w:szCs w:val="24"/>
          <w:rtl/>
        </w:rPr>
        <w:t>ש</w:t>
      </w:r>
      <w:r w:rsidR="00F76FDF" w:rsidRPr="00F76FDF">
        <w:rPr>
          <w:rFonts w:ascii="David" w:hAnsi="David" w:cs="David"/>
          <w:sz w:val="28"/>
          <w:szCs w:val="24"/>
        </w:rPr>
        <w:t>"</w:t>
      </w:r>
      <w:r w:rsidR="00F76FDF" w:rsidRPr="00F76FDF">
        <w:rPr>
          <w:rFonts w:ascii="David" w:hAnsi="David" w:cs="David" w:hint="cs"/>
          <w:sz w:val="28"/>
          <w:szCs w:val="24"/>
          <w:rtl/>
        </w:rPr>
        <w:t>ח</w:t>
      </w:r>
      <w:r w:rsidR="00CB63C5">
        <w:rPr>
          <w:rFonts w:ascii="David" w:hAnsi="David" w:cs="David"/>
          <w:sz w:val="28"/>
          <w:szCs w:val="24"/>
        </w:rPr>
        <w:t xml:space="preserve"> </w:t>
      </w:r>
      <w:r w:rsidR="00160CCE">
        <w:rPr>
          <w:rFonts w:ascii="David" w:hAnsi="David" w:cs="David" w:hint="cs"/>
          <w:sz w:val="28"/>
          <w:szCs w:val="24"/>
          <w:rtl/>
        </w:rPr>
        <w:t xml:space="preserve">לחמש שנים </w:t>
      </w:r>
      <w:r w:rsidR="00EC5CFF">
        <w:rPr>
          <w:rFonts w:ascii="David" w:hAnsi="David" w:cs="David" w:hint="cs"/>
          <w:sz w:val="28"/>
          <w:szCs w:val="24"/>
          <w:rtl/>
        </w:rPr>
        <w:t xml:space="preserve">כאשר רובו </w:t>
      </w:r>
      <w:r w:rsidR="00F76FDF" w:rsidRPr="00F76FDF">
        <w:rPr>
          <w:rFonts w:ascii="David" w:hAnsi="David" w:cs="David" w:hint="cs"/>
          <w:sz w:val="28"/>
          <w:szCs w:val="24"/>
          <w:rtl/>
        </w:rPr>
        <w:t>מיועד</w:t>
      </w:r>
      <w:r>
        <w:rPr>
          <w:rFonts w:ascii="David" w:hAnsi="David" w:cs="David" w:hint="cs"/>
          <w:sz w:val="28"/>
          <w:szCs w:val="24"/>
          <w:rtl/>
        </w:rPr>
        <w:t xml:space="preserve"> </w:t>
      </w:r>
      <w:r w:rsidR="00F76FDF" w:rsidRPr="00F76FDF">
        <w:rPr>
          <w:rFonts w:ascii="David" w:hAnsi="David" w:cs="David" w:hint="cs"/>
          <w:sz w:val="28"/>
          <w:szCs w:val="24"/>
          <w:rtl/>
        </w:rPr>
        <w:t>לפעילות</w:t>
      </w:r>
      <w:r w:rsidR="00F76FDF" w:rsidRPr="00F76FDF">
        <w:rPr>
          <w:rFonts w:ascii="David" w:hAnsi="David" w:cs="David"/>
          <w:sz w:val="28"/>
          <w:szCs w:val="24"/>
        </w:rPr>
        <w:t xml:space="preserve"> </w:t>
      </w:r>
      <w:r w:rsidR="00F76FDF" w:rsidRPr="00F76FDF">
        <w:rPr>
          <w:rFonts w:ascii="David" w:hAnsi="David" w:cs="David" w:hint="cs"/>
          <w:sz w:val="28"/>
          <w:szCs w:val="24"/>
          <w:rtl/>
        </w:rPr>
        <w:t>בתחום</w:t>
      </w:r>
      <w:r w:rsidR="00F76FDF" w:rsidRPr="00F76FDF">
        <w:rPr>
          <w:rFonts w:ascii="David" w:hAnsi="David" w:cs="David"/>
          <w:sz w:val="28"/>
          <w:szCs w:val="24"/>
        </w:rPr>
        <w:t xml:space="preserve"> </w:t>
      </w:r>
      <w:r w:rsidR="00F76FDF" w:rsidRPr="00F76FDF">
        <w:rPr>
          <w:rFonts w:ascii="David" w:hAnsi="David" w:cs="David" w:hint="cs"/>
          <w:sz w:val="28"/>
          <w:szCs w:val="24"/>
          <w:rtl/>
        </w:rPr>
        <w:t>האכיפה</w:t>
      </w:r>
      <w:r w:rsidR="00F76FDF" w:rsidRPr="00F76FDF">
        <w:rPr>
          <w:rFonts w:ascii="David" w:hAnsi="David" w:cs="David"/>
          <w:sz w:val="28"/>
          <w:szCs w:val="24"/>
        </w:rPr>
        <w:t xml:space="preserve"> </w:t>
      </w:r>
      <w:r w:rsidR="00EC5CFF">
        <w:rPr>
          <w:rFonts w:ascii="David" w:hAnsi="David" w:cs="David" w:hint="cs"/>
          <w:sz w:val="28"/>
          <w:szCs w:val="24"/>
          <w:rtl/>
        </w:rPr>
        <w:t>ו</w:t>
      </w:r>
      <w:r w:rsidR="00F76FDF" w:rsidRPr="00F76FDF">
        <w:rPr>
          <w:rFonts w:ascii="David" w:hAnsi="David" w:cs="David" w:hint="cs"/>
          <w:sz w:val="28"/>
          <w:szCs w:val="24"/>
          <w:rtl/>
        </w:rPr>
        <w:t>חלקו</w:t>
      </w:r>
      <w:r w:rsidR="00F76FDF" w:rsidRPr="00F76FDF">
        <w:rPr>
          <w:rFonts w:ascii="David" w:hAnsi="David" w:cs="David"/>
          <w:sz w:val="28"/>
          <w:szCs w:val="24"/>
        </w:rPr>
        <w:t xml:space="preserve"> </w:t>
      </w:r>
      <w:r w:rsidR="00F76FDF" w:rsidRPr="00F76FDF">
        <w:rPr>
          <w:rFonts w:ascii="David" w:hAnsi="David" w:cs="David" w:hint="cs"/>
          <w:sz w:val="28"/>
          <w:szCs w:val="24"/>
          <w:rtl/>
        </w:rPr>
        <w:t>מיועד</w:t>
      </w:r>
      <w:r w:rsidR="00F76FDF" w:rsidRPr="00F76FDF">
        <w:rPr>
          <w:rFonts w:ascii="David" w:hAnsi="David" w:cs="David"/>
          <w:sz w:val="28"/>
          <w:szCs w:val="24"/>
        </w:rPr>
        <w:t xml:space="preserve"> </w:t>
      </w:r>
      <w:r w:rsidR="00F76FDF" w:rsidRPr="00F76FDF">
        <w:rPr>
          <w:rFonts w:ascii="David" w:hAnsi="David" w:cs="David" w:hint="cs"/>
          <w:sz w:val="28"/>
          <w:szCs w:val="24"/>
          <w:rtl/>
        </w:rPr>
        <w:t>לפעילות</w:t>
      </w:r>
      <w:r w:rsidR="00F76FDF" w:rsidRPr="00F76FDF">
        <w:rPr>
          <w:rFonts w:ascii="David" w:hAnsi="David" w:cs="David"/>
          <w:sz w:val="28"/>
          <w:szCs w:val="24"/>
        </w:rPr>
        <w:t xml:space="preserve"> </w:t>
      </w:r>
      <w:r w:rsidR="00F76FDF" w:rsidRPr="00F76FDF">
        <w:rPr>
          <w:rFonts w:ascii="David" w:hAnsi="David" w:cs="David" w:hint="cs"/>
          <w:sz w:val="28"/>
          <w:szCs w:val="24"/>
          <w:rtl/>
        </w:rPr>
        <w:t>מניעתית</w:t>
      </w:r>
      <w:r w:rsidR="00F76FDF" w:rsidRPr="00F76FDF">
        <w:rPr>
          <w:rFonts w:ascii="David" w:hAnsi="David" w:cs="David"/>
          <w:sz w:val="28"/>
          <w:szCs w:val="24"/>
        </w:rPr>
        <w:t xml:space="preserve"> </w:t>
      </w:r>
      <w:r w:rsidR="00F76FDF" w:rsidRPr="00F76FDF">
        <w:rPr>
          <w:rFonts w:ascii="David" w:hAnsi="David" w:cs="David" w:hint="cs"/>
          <w:sz w:val="28"/>
          <w:szCs w:val="24"/>
          <w:rtl/>
        </w:rPr>
        <w:t>בתחומים</w:t>
      </w:r>
      <w:r>
        <w:rPr>
          <w:rFonts w:ascii="David" w:hAnsi="David" w:cs="David" w:hint="cs"/>
          <w:sz w:val="28"/>
          <w:szCs w:val="24"/>
          <w:rtl/>
        </w:rPr>
        <w:t xml:space="preserve"> </w:t>
      </w:r>
      <w:r w:rsidR="00F76FDF" w:rsidRPr="00F76FDF">
        <w:rPr>
          <w:rFonts w:ascii="David" w:hAnsi="David" w:cs="David" w:hint="cs"/>
          <w:sz w:val="28"/>
          <w:szCs w:val="24"/>
          <w:rtl/>
        </w:rPr>
        <w:t>כמו</w:t>
      </w:r>
      <w:r w:rsidR="00F76FDF" w:rsidRPr="00F76FDF">
        <w:rPr>
          <w:rFonts w:ascii="David" w:hAnsi="David" w:cs="David"/>
          <w:sz w:val="28"/>
          <w:szCs w:val="24"/>
        </w:rPr>
        <w:t xml:space="preserve"> </w:t>
      </w:r>
      <w:r>
        <w:rPr>
          <w:rFonts w:ascii="David" w:hAnsi="David" w:cs="David"/>
          <w:sz w:val="28"/>
          <w:szCs w:val="24"/>
        </w:rPr>
        <w:t>:</w:t>
      </w:r>
      <w:r w:rsidR="00F76FDF" w:rsidRPr="00F76FDF">
        <w:rPr>
          <w:rFonts w:ascii="David" w:hAnsi="David" w:cs="David" w:hint="cs"/>
          <w:sz w:val="28"/>
          <w:szCs w:val="24"/>
          <w:rtl/>
        </w:rPr>
        <w:t>חינוך</w:t>
      </w:r>
      <w:r w:rsidR="00F76FDF" w:rsidRPr="00F76FDF">
        <w:rPr>
          <w:rFonts w:ascii="David" w:hAnsi="David" w:cs="David"/>
          <w:sz w:val="28"/>
          <w:szCs w:val="24"/>
        </w:rPr>
        <w:t xml:space="preserve"> </w:t>
      </w:r>
      <w:r w:rsidR="00F76FDF" w:rsidRPr="00F76FDF">
        <w:rPr>
          <w:rFonts w:ascii="David" w:hAnsi="David" w:cs="David" w:hint="cs"/>
          <w:sz w:val="28"/>
          <w:szCs w:val="24"/>
          <w:rtl/>
        </w:rPr>
        <w:t>רווחה</w:t>
      </w:r>
      <w:r w:rsidR="00F76FDF" w:rsidRPr="00F76FDF">
        <w:rPr>
          <w:rFonts w:ascii="David" w:hAnsi="David" w:cs="David"/>
          <w:sz w:val="28"/>
          <w:szCs w:val="24"/>
        </w:rPr>
        <w:t xml:space="preserve"> </w:t>
      </w:r>
      <w:r w:rsidR="00F76FDF" w:rsidRPr="00F76FDF">
        <w:rPr>
          <w:rFonts w:ascii="David" w:hAnsi="David" w:cs="David" w:hint="cs"/>
          <w:sz w:val="28"/>
          <w:szCs w:val="24"/>
          <w:rtl/>
        </w:rPr>
        <w:t>ותעסוקה</w:t>
      </w:r>
      <w:r w:rsidR="00F76FDF" w:rsidRPr="00F76FDF">
        <w:rPr>
          <w:rFonts w:ascii="David" w:hAnsi="David" w:cs="David"/>
          <w:sz w:val="28"/>
          <w:szCs w:val="24"/>
        </w:rPr>
        <w:t>.</w:t>
      </w:r>
      <w:r w:rsidR="00DA33C3">
        <w:rPr>
          <w:rFonts w:ascii="David" w:hAnsi="David" w:cs="David" w:hint="cs"/>
          <w:sz w:val="28"/>
          <w:szCs w:val="24"/>
          <w:rtl/>
        </w:rPr>
        <w:t xml:space="preserve"> "</w:t>
      </w:r>
      <w:r w:rsidR="00F165A0">
        <w:rPr>
          <w:rFonts w:ascii="David" w:hAnsi="David" w:cs="David" w:hint="cs"/>
          <w:sz w:val="28"/>
          <w:szCs w:val="24"/>
          <w:rtl/>
        </w:rPr>
        <w:t>לתכנית נקבעו</w:t>
      </w:r>
      <w:r w:rsidR="00CB63C5">
        <w:rPr>
          <w:rFonts w:ascii="David" w:hAnsi="David" w:cs="David" w:hint="cs"/>
          <w:sz w:val="28"/>
          <w:szCs w:val="24"/>
          <w:rtl/>
        </w:rPr>
        <w:t xml:space="preserve"> מספר מדדים. </w:t>
      </w:r>
      <w:r w:rsidR="00F165A0">
        <w:rPr>
          <w:rFonts w:ascii="David" w:hAnsi="David" w:cs="David" w:hint="cs"/>
          <w:sz w:val="28"/>
          <w:szCs w:val="24"/>
          <w:rtl/>
        </w:rPr>
        <w:t xml:space="preserve"> </w:t>
      </w:r>
      <w:r w:rsidR="008369A7">
        <w:rPr>
          <w:rFonts w:ascii="David" w:hAnsi="David" w:cs="David" w:hint="cs"/>
          <w:sz w:val="28"/>
          <w:szCs w:val="24"/>
          <w:rtl/>
        </w:rPr>
        <w:t>תחושת הביטחון האישי ואמון הציבור,</w:t>
      </w:r>
      <w:r w:rsidR="00F165A0">
        <w:rPr>
          <w:rFonts w:ascii="David" w:hAnsi="David" w:cs="David" w:hint="cs"/>
          <w:sz w:val="28"/>
          <w:szCs w:val="24"/>
          <w:rtl/>
        </w:rPr>
        <w:t xml:space="preserve"> פענוח תיקי רצח, דיווחים למשטרה, סיכול עבירות חמורות ואמצעי לחימה ו</w:t>
      </w:r>
      <w:r w:rsidR="008369A7">
        <w:rPr>
          <w:rFonts w:ascii="David" w:hAnsi="David" w:cs="David" w:hint="cs"/>
          <w:sz w:val="28"/>
          <w:szCs w:val="24"/>
          <w:rtl/>
        </w:rPr>
        <w:t xml:space="preserve">אכיפה כללית משלבת </w:t>
      </w:r>
      <w:r w:rsidR="00F165A0">
        <w:rPr>
          <w:rFonts w:ascii="David" w:hAnsi="David" w:cs="David" w:hint="cs"/>
          <w:sz w:val="28"/>
          <w:szCs w:val="24"/>
          <w:rtl/>
        </w:rPr>
        <w:t xml:space="preserve">לה שותפים גופים </w:t>
      </w:r>
      <w:r w:rsidR="00733ED5">
        <w:rPr>
          <w:rFonts w:ascii="David" w:hAnsi="David" w:cs="David" w:hint="cs"/>
          <w:sz w:val="28"/>
          <w:szCs w:val="24"/>
          <w:rtl/>
        </w:rPr>
        <w:t>כמו הפרקליטות , הרש</w:t>
      </w:r>
      <w:r w:rsidR="008369A7">
        <w:rPr>
          <w:rFonts w:ascii="David" w:hAnsi="David" w:cs="David" w:hint="cs"/>
          <w:sz w:val="28"/>
          <w:szCs w:val="24"/>
          <w:rtl/>
        </w:rPr>
        <w:t xml:space="preserve">ות לאיסור הלבנת הון וסייבר. </w:t>
      </w:r>
      <w:r w:rsidR="00160CCE">
        <w:rPr>
          <w:rFonts w:ascii="David" w:hAnsi="David" w:cs="David" w:hint="cs"/>
          <w:sz w:val="28"/>
          <w:szCs w:val="24"/>
          <w:rtl/>
        </w:rPr>
        <w:t xml:space="preserve"> </w:t>
      </w:r>
      <w:r w:rsidR="00F165A0">
        <w:rPr>
          <w:rFonts w:ascii="David" w:hAnsi="David" w:cs="David" w:hint="cs"/>
          <w:sz w:val="28"/>
          <w:szCs w:val="24"/>
          <w:rtl/>
        </w:rPr>
        <w:t>מטרת הדיון היא להמליץ לגורמי השונים על המשך הפעילות תוך הפקת לקחים ליישום ב</w:t>
      </w:r>
      <w:r w:rsidR="008369A7">
        <w:rPr>
          <w:rFonts w:ascii="David" w:hAnsi="David" w:cs="David" w:hint="cs"/>
          <w:sz w:val="28"/>
          <w:szCs w:val="24"/>
          <w:rtl/>
        </w:rPr>
        <w:t xml:space="preserve">החלטת הממשלה". </w:t>
      </w:r>
      <w:r w:rsidR="007023DE">
        <w:rPr>
          <w:rFonts w:ascii="David" w:hAnsi="David" w:cs="David" w:hint="cs"/>
          <w:sz w:val="28"/>
          <w:szCs w:val="24"/>
          <w:rtl/>
        </w:rPr>
        <w:t xml:space="preserve"> </w:t>
      </w:r>
    </w:p>
    <w:p w:rsidR="00853DC0" w:rsidRDefault="008369A7" w:rsidP="00DA33C3">
      <w:pPr>
        <w:spacing w:after="0" w:line="360" w:lineRule="auto"/>
        <w:jc w:val="both"/>
        <w:rPr>
          <w:rFonts w:ascii="David" w:hAnsi="David" w:cs="David"/>
          <w:sz w:val="28"/>
          <w:szCs w:val="24"/>
          <w:rtl/>
        </w:rPr>
      </w:pPr>
      <w:r w:rsidRPr="00C46A2F">
        <w:rPr>
          <w:rFonts w:ascii="David" w:hAnsi="David" w:cs="David" w:hint="cs"/>
          <w:b/>
          <w:bCs/>
          <w:sz w:val="28"/>
          <w:szCs w:val="24"/>
          <w:rtl/>
        </w:rPr>
        <w:t>נצ"מ שמואל שרביט, משטרת ישראל</w:t>
      </w:r>
      <w:r w:rsidR="00631C3E">
        <w:rPr>
          <w:rFonts w:ascii="David" w:hAnsi="David" w:cs="David" w:hint="cs"/>
          <w:sz w:val="28"/>
          <w:szCs w:val="24"/>
          <w:rtl/>
        </w:rPr>
        <w:t xml:space="preserve">, סקר את פעילות המשטרה במסגרת התכנית ואמר כי </w:t>
      </w:r>
      <w:r>
        <w:rPr>
          <w:rFonts w:ascii="David" w:hAnsi="David" w:cs="David" w:hint="cs"/>
          <w:sz w:val="28"/>
          <w:szCs w:val="24"/>
          <w:rtl/>
        </w:rPr>
        <w:t xml:space="preserve">המטרה היא אכיפה ממוקדת </w:t>
      </w:r>
      <w:r w:rsidR="00631C3E">
        <w:rPr>
          <w:rFonts w:ascii="David" w:hAnsi="David" w:cs="David" w:hint="cs"/>
          <w:sz w:val="28"/>
          <w:szCs w:val="24"/>
          <w:rtl/>
        </w:rPr>
        <w:t>ו</w:t>
      </w:r>
      <w:r>
        <w:rPr>
          <w:rFonts w:ascii="David" w:hAnsi="David" w:cs="David" w:hint="cs"/>
          <w:sz w:val="28"/>
          <w:szCs w:val="24"/>
          <w:rtl/>
        </w:rPr>
        <w:t xml:space="preserve">משולבת </w:t>
      </w:r>
      <w:r w:rsidR="00E83DE6">
        <w:rPr>
          <w:rFonts w:ascii="David" w:hAnsi="David" w:cs="David" w:hint="cs"/>
          <w:sz w:val="28"/>
          <w:szCs w:val="24"/>
          <w:rtl/>
        </w:rPr>
        <w:t>בשלושה נושאים עיקריים:</w:t>
      </w:r>
      <w:r>
        <w:rPr>
          <w:rFonts w:ascii="David" w:hAnsi="David" w:cs="David" w:hint="cs"/>
          <w:sz w:val="28"/>
          <w:szCs w:val="24"/>
          <w:rtl/>
        </w:rPr>
        <w:t xml:space="preserve"> הכרזה של יעדים משפיעים, טי</w:t>
      </w:r>
      <w:r w:rsidR="001625C9">
        <w:rPr>
          <w:rFonts w:ascii="David" w:hAnsi="David" w:cs="David" w:hint="cs"/>
          <w:sz w:val="28"/>
          <w:szCs w:val="24"/>
          <w:rtl/>
        </w:rPr>
        <w:t>פ</w:t>
      </w:r>
      <w:r>
        <w:rPr>
          <w:rFonts w:ascii="David" w:hAnsi="David" w:cs="David" w:hint="cs"/>
          <w:sz w:val="28"/>
          <w:szCs w:val="24"/>
          <w:rtl/>
        </w:rPr>
        <w:t>ול בארגו</w:t>
      </w:r>
      <w:r w:rsidR="00F67A24">
        <w:rPr>
          <w:rFonts w:ascii="David" w:hAnsi="David" w:cs="David" w:hint="cs"/>
          <w:sz w:val="28"/>
          <w:szCs w:val="24"/>
          <w:rtl/>
        </w:rPr>
        <w:t xml:space="preserve">ני פשיעה ויעדי מקום במגזר הערבי. </w:t>
      </w:r>
      <w:r w:rsidR="00E83DE6">
        <w:rPr>
          <w:rFonts w:ascii="David" w:hAnsi="David" w:cs="David" w:hint="cs"/>
          <w:sz w:val="28"/>
          <w:szCs w:val="24"/>
          <w:rtl/>
        </w:rPr>
        <w:t xml:space="preserve">לדבריו </w:t>
      </w:r>
      <w:r>
        <w:rPr>
          <w:rFonts w:ascii="David" w:hAnsi="David" w:cs="David" w:hint="cs"/>
          <w:sz w:val="28"/>
          <w:szCs w:val="24"/>
          <w:rtl/>
        </w:rPr>
        <w:t>מתחילת ה</w:t>
      </w:r>
      <w:r w:rsidR="00E83DE6">
        <w:rPr>
          <w:rFonts w:ascii="David" w:hAnsi="David" w:cs="David" w:hint="cs"/>
          <w:sz w:val="28"/>
          <w:szCs w:val="24"/>
          <w:rtl/>
        </w:rPr>
        <w:t>תכנית טופלו</w:t>
      </w:r>
      <w:r>
        <w:rPr>
          <w:rFonts w:ascii="David" w:hAnsi="David" w:cs="David" w:hint="cs"/>
          <w:sz w:val="28"/>
          <w:szCs w:val="24"/>
          <w:rtl/>
        </w:rPr>
        <w:t xml:space="preserve"> 1223 יעדים מודיעיניים</w:t>
      </w:r>
      <w:r w:rsidR="00E83DE6">
        <w:rPr>
          <w:rFonts w:ascii="David" w:hAnsi="David" w:cs="David" w:hint="cs"/>
          <w:sz w:val="28"/>
          <w:szCs w:val="24"/>
          <w:rtl/>
        </w:rPr>
        <w:t xml:space="preserve"> חלקם בחיפוש ומעצר וב</w:t>
      </w:r>
      <w:r>
        <w:rPr>
          <w:rFonts w:ascii="David" w:hAnsi="David" w:cs="David" w:hint="cs"/>
          <w:sz w:val="28"/>
          <w:szCs w:val="24"/>
          <w:rtl/>
        </w:rPr>
        <w:t>פעולות סמויות</w:t>
      </w:r>
      <w:r w:rsidR="001625C9">
        <w:rPr>
          <w:rFonts w:ascii="David" w:hAnsi="David" w:cs="David" w:hint="cs"/>
          <w:sz w:val="28"/>
          <w:szCs w:val="24"/>
          <w:rtl/>
        </w:rPr>
        <w:t>.</w:t>
      </w:r>
      <w:r w:rsidR="00E83DE6">
        <w:rPr>
          <w:rFonts w:ascii="David" w:hAnsi="David" w:cs="David" w:hint="cs"/>
          <w:sz w:val="28"/>
          <w:szCs w:val="24"/>
          <w:rtl/>
        </w:rPr>
        <w:t xml:space="preserve"> </w:t>
      </w:r>
      <w:r>
        <w:rPr>
          <w:rFonts w:ascii="David" w:hAnsi="David" w:cs="David" w:hint="cs"/>
          <w:sz w:val="28"/>
          <w:szCs w:val="24"/>
          <w:rtl/>
        </w:rPr>
        <w:t xml:space="preserve"> כנגד 553 הוגשו כתבי אישום</w:t>
      </w:r>
      <w:r w:rsidR="00E83DE6">
        <w:rPr>
          <w:rFonts w:ascii="David" w:hAnsi="David" w:cs="David" w:hint="cs"/>
          <w:sz w:val="28"/>
          <w:szCs w:val="24"/>
          <w:rtl/>
        </w:rPr>
        <w:t>,</w:t>
      </w:r>
      <w:r>
        <w:rPr>
          <w:rFonts w:ascii="David" w:hAnsi="David" w:cs="David" w:hint="cs"/>
          <w:sz w:val="28"/>
          <w:szCs w:val="24"/>
          <w:rtl/>
        </w:rPr>
        <w:t xml:space="preserve"> 460 מהם נעצרו עד תום ההליכים. </w:t>
      </w:r>
      <w:r w:rsidR="0096164D">
        <w:rPr>
          <w:rFonts w:ascii="David" w:hAnsi="David" w:cs="David" w:hint="cs"/>
          <w:sz w:val="28"/>
          <w:szCs w:val="24"/>
          <w:rtl/>
        </w:rPr>
        <w:t xml:space="preserve">לדבריו, </w:t>
      </w:r>
      <w:r w:rsidR="00DA7248">
        <w:rPr>
          <w:rFonts w:ascii="David" w:hAnsi="David" w:cs="David" w:hint="cs"/>
          <w:sz w:val="28"/>
          <w:szCs w:val="24"/>
          <w:rtl/>
        </w:rPr>
        <w:t xml:space="preserve">כתוצאה מהתוכנית </w:t>
      </w:r>
      <w:r w:rsidR="00416878">
        <w:rPr>
          <w:rFonts w:ascii="David" w:hAnsi="David" w:cs="David" w:hint="cs"/>
          <w:sz w:val="28"/>
          <w:szCs w:val="24"/>
          <w:rtl/>
        </w:rPr>
        <w:t xml:space="preserve">רואים </w:t>
      </w:r>
      <w:r w:rsidR="00DA7248">
        <w:rPr>
          <w:rFonts w:ascii="David" w:hAnsi="David" w:cs="David" w:hint="cs"/>
          <w:sz w:val="28"/>
          <w:szCs w:val="24"/>
          <w:rtl/>
        </w:rPr>
        <w:t>בלימה וירידה של 16% במקרי הרצח בחברה הערבית. בשנת 2021 התרחשו</w:t>
      </w:r>
      <w:r w:rsidR="001625C9">
        <w:rPr>
          <w:rFonts w:ascii="David" w:hAnsi="David" w:cs="David" w:hint="cs"/>
          <w:sz w:val="28"/>
          <w:szCs w:val="24"/>
          <w:rtl/>
        </w:rPr>
        <w:t xml:space="preserve"> 121 אירועי רצח </w:t>
      </w:r>
      <w:r w:rsidR="00DA7248">
        <w:rPr>
          <w:rFonts w:ascii="David" w:hAnsi="David" w:cs="David" w:hint="cs"/>
          <w:sz w:val="28"/>
          <w:szCs w:val="24"/>
          <w:rtl/>
        </w:rPr>
        <w:t xml:space="preserve">לעומת </w:t>
      </w:r>
      <w:r w:rsidR="001625C9">
        <w:rPr>
          <w:rFonts w:ascii="David" w:hAnsi="David" w:cs="David" w:hint="cs"/>
          <w:sz w:val="28"/>
          <w:szCs w:val="24"/>
          <w:rtl/>
        </w:rPr>
        <w:t xml:space="preserve"> 106 אירועי רצח </w:t>
      </w:r>
      <w:r w:rsidR="00DA7248">
        <w:rPr>
          <w:rFonts w:ascii="David" w:hAnsi="David" w:cs="David" w:hint="cs"/>
          <w:sz w:val="28"/>
          <w:szCs w:val="24"/>
          <w:rtl/>
        </w:rPr>
        <w:t>בשנת 2022</w:t>
      </w:r>
      <w:r w:rsidR="00416878">
        <w:rPr>
          <w:rFonts w:ascii="David" w:hAnsi="David" w:cs="David" w:hint="cs"/>
          <w:sz w:val="28"/>
          <w:szCs w:val="24"/>
          <w:rtl/>
        </w:rPr>
        <w:t xml:space="preserve"> , כאשר 74 אירועי רצח סוכלו על ידי המשטרה. </w:t>
      </w:r>
      <w:r w:rsidR="0096164D">
        <w:rPr>
          <w:rFonts w:ascii="David" w:hAnsi="David" w:cs="David" w:hint="cs"/>
          <w:sz w:val="28"/>
          <w:szCs w:val="24"/>
          <w:rtl/>
        </w:rPr>
        <w:t>מרבית מ</w:t>
      </w:r>
      <w:r w:rsidR="00E83DE6">
        <w:rPr>
          <w:rFonts w:ascii="David" w:hAnsi="David" w:cs="David" w:hint="cs"/>
          <w:sz w:val="28"/>
          <w:szCs w:val="24"/>
          <w:rtl/>
        </w:rPr>
        <w:t>אירועי הרצח במגזר הם תוצאה של סכסוכים</w:t>
      </w:r>
      <w:r w:rsidR="00DA7248">
        <w:rPr>
          <w:rFonts w:ascii="David" w:hAnsi="David" w:cs="David" w:hint="cs"/>
          <w:sz w:val="28"/>
          <w:szCs w:val="24"/>
          <w:rtl/>
        </w:rPr>
        <w:t xml:space="preserve"> בין ארגוני פשיעה</w:t>
      </w:r>
      <w:r w:rsidR="0096164D">
        <w:rPr>
          <w:rFonts w:ascii="David" w:hAnsi="David" w:cs="David" w:hint="cs"/>
          <w:sz w:val="28"/>
          <w:szCs w:val="24"/>
          <w:rtl/>
        </w:rPr>
        <w:t xml:space="preserve"> או בין משפחות</w:t>
      </w:r>
      <w:r w:rsidR="00416878">
        <w:rPr>
          <w:rFonts w:ascii="David" w:hAnsi="David" w:cs="David" w:hint="cs"/>
          <w:sz w:val="28"/>
          <w:szCs w:val="24"/>
          <w:rtl/>
        </w:rPr>
        <w:t xml:space="preserve">.  </w:t>
      </w:r>
      <w:r w:rsidR="00DA33C3">
        <w:rPr>
          <w:rFonts w:ascii="David" w:hAnsi="David" w:cs="David" w:hint="cs"/>
          <w:sz w:val="28"/>
          <w:szCs w:val="24"/>
          <w:rtl/>
        </w:rPr>
        <w:t xml:space="preserve"> </w:t>
      </w:r>
      <w:r w:rsidR="007023DE">
        <w:rPr>
          <w:rFonts w:ascii="David" w:hAnsi="David" w:cs="David" w:hint="cs"/>
          <w:b/>
          <w:bCs/>
          <w:sz w:val="28"/>
          <w:szCs w:val="24"/>
          <w:rtl/>
        </w:rPr>
        <w:t xml:space="preserve">סגן השר לשעבר, </w:t>
      </w:r>
      <w:r w:rsidR="00E370AB" w:rsidRPr="009C03C1">
        <w:rPr>
          <w:rFonts w:ascii="David" w:hAnsi="David" w:cs="David" w:hint="cs"/>
          <w:b/>
          <w:bCs/>
          <w:sz w:val="28"/>
          <w:szCs w:val="24"/>
          <w:rtl/>
        </w:rPr>
        <w:t xml:space="preserve">ח"כ יואב </w:t>
      </w:r>
      <w:proofErr w:type="spellStart"/>
      <w:r w:rsidR="00E370AB" w:rsidRPr="009C03C1">
        <w:rPr>
          <w:rFonts w:ascii="David" w:hAnsi="David" w:cs="David" w:hint="cs"/>
          <w:b/>
          <w:bCs/>
          <w:sz w:val="28"/>
          <w:szCs w:val="24"/>
          <w:rtl/>
        </w:rPr>
        <w:t>סגלוביץ</w:t>
      </w:r>
      <w:proofErr w:type="spellEnd"/>
      <w:r w:rsidR="007023DE">
        <w:rPr>
          <w:rFonts w:ascii="David" w:hAnsi="David" w:cs="David" w:hint="cs"/>
          <w:b/>
          <w:bCs/>
          <w:sz w:val="28"/>
          <w:szCs w:val="24"/>
          <w:rtl/>
        </w:rPr>
        <w:t xml:space="preserve">, שהיה אמון על התכנית הסביר כי </w:t>
      </w:r>
      <w:r w:rsidR="00E370AB">
        <w:rPr>
          <w:rFonts w:ascii="David" w:hAnsi="David" w:cs="David" w:hint="cs"/>
          <w:sz w:val="28"/>
          <w:szCs w:val="24"/>
          <w:rtl/>
        </w:rPr>
        <w:t>יש כמה רבדים שטופלו במקום אחד יעדים מבצעיים, תהליכים וחקיקה</w:t>
      </w:r>
      <w:r w:rsidR="004B25BF">
        <w:rPr>
          <w:rFonts w:ascii="David" w:hAnsi="David" w:cs="David" w:hint="cs"/>
          <w:sz w:val="28"/>
          <w:szCs w:val="24"/>
          <w:rtl/>
        </w:rPr>
        <w:t>.</w:t>
      </w:r>
      <w:r w:rsidR="00E370AB">
        <w:rPr>
          <w:rFonts w:ascii="David" w:hAnsi="David" w:cs="David" w:hint="cs"/>
          <w:sz w:val="28"/>
          <w:szCs w:val="24"/>
          <w:rtl/>
        </w:rPr>
        <w:t xml:space="preserve"> </w:t>
      </w:r>
      <w:r w:rsidR="007023DE">
        <w:rPr>
          <w:rFonts w:ascii="David" w:hAnsi="David" w:cs="David" w:hint="cs"/>
          <w:sz w:val="28"/>
          <w:szCs w:val="24"/>
          <w:rtl/>
        </w:rPr>
        <w:t xml:space="preserve"> "</w:t>
      </w:r>
      <w:r w:rsidR="00E370AB">
        <w:rPr>
          <w:rFonts w:ascii="David" w:hAnsi="David" w:cs="David" w:hint="cs"/>
          <w:sz w:val="28"/>
          <w:szCs w:val="24"/>
          <w:rtl/>
        </w:rPr>
        <w:t>נקבע</w:t>
      </w:r>
      <w:r w:rsidR="004B25BF">
        <w:rPr>
          <w:rFonts w:ascii="David" w:hAnsi="David" w:cs="David" w:hint="cs"/>
          <w:sz w:val="28"/>
          <w:szCs w:val="24"/>
          <w:rtl/>
        </w:rPr>
        <w:t>ה</w:t>
      </w:r>
      <w:r w:rsidR="00E370AB">
        <w:rPr>
          <w:rFonts w:ascii="David" w:hAnsi="David" w:cs="David" w:hint="cs"/>
          <w:sz w:val="28"/>
          <w:szCs w:val="24"/>
          <w:rtl/>
        </w:rPr>
        <w:t xml:space="preserve"> ישיבה קבועה של פורום שקיבל החלטות</w:t>
      </w:r>
      <w:r w:rsidR="004B25BF">
        <w:rPr>
          <w:rFonts w:ascii="David" w:hAnsi="David" w:cs="David" w:hint="cs"/>
          <w:sz w:val="28"/>
          <w:szCs w:val="24"/>
          <w:rtl/>
        </w:rPr>
        <w:t xml:space="preserve"> ו</w:t>
      </w:r>
      <w:r w:rsidR="00E370AB">
        <w:rPr>
          <w:rFonts w:ascii="David" w:hAnsi="David" w:cs="David" w:hint="cs"/>
          <w:sz w:val="28"/>
          <w:szCs w:val="24"/>
          <w:rtl/>
        </w:rPr>
        <w:t>חלוקת העבודה</w:t>
      </w:r>
      <w:r w:rsidR="004B25BF">
        <w:rPr>
          <w:rFonts w:ascii="David" w:hAnsi="David" w:cs="David" w:hint="cs"/>
          <w:sz w:val="28"/>
          <w:szCs w:val="24"/>
          <w:rtl/>
        </w:rPr>
        <w:t xml:space="preserve"> נעשתה סביב השולחן. </w:t>
      </w:r>
      <w:r w:rsidR="004C3395">
        <w:rPr>
          <w:rFonts w:ascii="David" w:hAnsi="David" w:cs="David" w:hint="cs"/>
          <w:sz w:val="28"/>
          <w:szCs w:val="24"/>
          <w:rtl/>
        </w:rPr>
        <w:t>אני ממליץ לא להוריד את הרגל מהגז ולהמשיך את התוכנית הזו</w:t>
      </w:r>
      <w:r w:rsidR="004B25BF">
        <w:rPr>
          <w:rFonts w:ascii="David" w:hAnsi="David" w:cs="David" w:hint="cs"/>
          <w:sz w:val="28"/>
          <w:szCs w:val="24"/>
          <w:rtl/>
        </w:rPr>
        <w:t>. על הוועדה להביא לכאן את כל האנשים כל חודשיים</w:t>
      </w:r>
      <w:r w:rsidR="00AF7F24">
        <w:rPr>
          <w:rFonts w:ascii="David" w:hAnsi="David" w:cs="David" w:hint="cs"/>
          <w:sz w:val="28"/>
          <w:szCs w:val="24"/>
          <w:rtl/>
        </w:rPr>
        <w:t xml:space="preserve">, </w:t>
      </w:r>
      <w:r w:rsidR="004B25BF">
        <w:rPr>
          <w:rFonts w:ascii="David" w:hAnsi="David" w:cs="David" w:hint="cs"/>
          <w:sz w:val="28"/>
          <w:szCs w:val="24"/>
          <w:rtl/>
        </w:rPr>
        <w:t>לבצע</w:t>
      </w:r>
      <w:r w:rsidR="002B6F65">
        <w:rPr>
          <w:rFonts w:ascii="David" w:hAnsi="David" w:cs="David" w:hint="cs"/>
          <w:sz w:val="28"/>
          <w:szCs w:val="24"/>
          <w:rtl/>
        </w:rPr>
        <w:t xml:space="preserve"> ביקורת על </w:t>
      </w:r>
      <w:r w:rsidR="004B25BF">
        <w:rPr>
          <w:rFonts w:ascii="David" w:hAnsi="David" w:cs="David" w:hint="cs"/>
          <w:sz w:val="28"/>
          <w:szCs w:val="24"/>
          <w:rtl/>
        </w:rPr>
        <w:t>ה</w:t>
      </w:r>
      <w:r w:rsidR="002B6F65">
        <w:rPr>
          <w:rFonts w:ascii="David" w:hAnsi="David" w:cs="David" w:hint="cs"/>
          <w:sz w:val="28"/>
          <w:szCs w:val="24"/>
          <w:rtl/>
        </w:rPr>
        <w:t xml:space="preserve">חקיקה הנדרשת </w:t>
      </w:r>
      <w:r w:rsidR="004B25BF">
        <w:rPr>
          <w:rFonts w:ascii="David" w:hAnsi="David" w:cs="David" w:hint="cs"/>
          <w:sz w:val="28"/>
          <w:szCs w:val="24"/>
          <w:rtl/>
        </w:rPr>
        <w:t>ו</w:t>
      </w:r>
      <w:r w:rsidR="002B6F65">
        <w:rPr>
          <w:rFonts w:ascii="David" w:hAnsi="David" w:cs="David" w:hint="cs"/>
          <w:sz w:val="28"/>
          <w:szCs w:val="24"/>
          <w:rtl/>
        </w:rPr>
        <w:t xml:space="preserve">לראות מה המדינה עשתה בתוכנית הרחבה הכוללת מבחינת תכניות ותקציבים".  </w:t>
      </w:r>
      <w:r w:rsidR="00A165EF" w:rsidRPr="0086102D">
        <w:rPr>
          <w:rFonts w:ascii="David" w:hAnsi="David" w:cs="David" w:hint="cs"/>
          <w:b/>
          <w:bCs/>
          <w:sz w:val="28"/>
          <w:szCs w:val="24"/>
          <w:rtl/>
        </w:rPr>
        <w:t>ח"כ עמית הלוי:</w:t>
      </w:r>
      <w:r w:rsidR="00F81383">
        <w:rPr>
          <w:rFonts w:ascii="David" w:hAnsi="David" w:cs="David" w:hint="cs"/>
          <w:b/>
          <w:bCs/>
          <w:sz w:val="28"/>
          <w:szCs w:val="24"/>
          <w:rtl/>
        </w:rPr>
        <w:t xml:space="preserve"> </w:t>
      </w:r>
      <w:r w:rsidR="00A165EF" w:rsidRPr="0086102D">
        <w:rPr>
          <w:rFonts w:ascii="David" w:hAnsi="David" w:cs="David" w:hint="cs"/>
          <w:b/>
          <w:bCs/>
          <w:sz w:val="28"/>
          <w:szCs w:val="24"/>
          <w:rtl/>
        </w:rPr>
        <w:t>"</w:t>
      </w:r>
      <w:r w:rsidR="00A165EF">
        <w:rPr>
          <w:rFonts w:ascii="David" w:hAnsi="David" w:cs="David" w:hint="cs"/>
          <w:sz w:val="28"/>
          <w:szCs w:val="24"/>
          <w:rtl/>
        </w:rPr>
        <w:t>מי עוקב אחרי מערכת החינוך והתכנים</w:t>
      </w:r>
      <w:r w:rsidR="007D10A3">
        <w:rPr>
          <w:rFonts w:ascii="David" w:hAnsi="David" w:cs="David" w:hint="cs"/>
          <w:sz w:val="28"/>
          <w:szCs w:val="24"/>
          <w:rtl/>
        </w:rPr>
        <w:t xml:space="preserve"> הנלמדים במגזר</w:t>
      </w:r>
      <w:r w:rsidR="00A165EF">
        <w:rPr>
          <w:rFonts w:ascii="David" w:hAnsi="David" w:cs="David" w:hint="cs"/>
          <w:sz w:val="28"/>
          <w:szCs w:val="24"/>
          <w:rtl/>
        </w:rPr>
        <w:t xml:space="preserve"> האם זה קורה</w:t>
      </w:r>
      <w:r w:rsidR="007D10A3">
        <w:rPr>
          <w:rFonts w:ascii="David" w:hAnsi="David" w:cs="David" w:hint="cs"/>
          <w:sz w:val="28"/>
          <w:szCs w:val="24"/>
          <w:rtl/>
        </w:rPr>
        <w:t xml:space="preserve">? יש </w:t>
      </w:r>
      <w:r w:rsidR="00A165EF">
        <w:rPr>
          <w:rFonts w:ascii="David" w:hAnsi="David" w:cs="David" w:hint="cs"/>
          <w:sz w:val="28"/>
          <w:szCs w:val="24"/>
          <w:rtl/>
        </w:rPr>
        <w:t>דו</w:t>
      </w:r>
      <w:r w:rsidR="007D10A3">
        <w:rPr>
          <w:rFonts w:ascii="David" w:hAnsi="David" w:cs="David" w:hint="cs"/>
          <w:sz w:val="28"/>
          <w:szCs w:val="24"/>
          <w:rtl/>
        </w:rPr>
        <w:t>"</w:t>
      </w:r>
      <w:r w:rsidR="00A165EF">
        <w:rPr>
          <w:rFonts w:ascii="David" w:hAnsi="David" w:cs="David" w:hint="cs"/>
          <w:sz w:val="28"/>
          <w:szCs w:val="24"/>
          <w:rtl/>
        </w:rPr>
        <w:t>חות שמראים על</w:t>
      </w:r>
      <w:r w:rsidR="007D10A3">
        <w:rPr>
          <w:rFonts w:ascii="David" w:hAnsi="David" w:cs="David" w:hint="cs"/>
          <w:sz w:val="28"/>
          <w:szCs w:val="24"/>
          <w:rtl/>
        </w:rPr>
        <w:t xml:space="preserve"> תכני חינוך ה</w:t>
      </w:r>
      <w:r w:rsidR="00A165EF">
        <w:rPr>
          <w:rFonts w:ascii="David" w:hAnsi="David" w:cs="David" w:hint="cs"/>
          <w:sz w:val="28"/>
          <w:szCs w:val="24"/>
          <w:rtl/>
        </w:rPr>
        <w:t xml:space="preserve">שונים </w:t>
      </w:r>
      <w:r w:rsidR="007D10A3">
        <w:rPr>
          <w:rFonts w:ascii="David" w:hAnsi="David" w:cs="David" w:hint="cs"/>
          <w:sz w:val="28"/>
          <w:szCs w:val="24"/>
          <w:rtl/>
        </w:rPr>
        <w:t>מאלה הקבועים ב</w:t>
      </w:r>
      <w:r w:rsidR="00AF7F24">
        <w:rPr>
          <w:rFonts w:ascii="David" w:hAnsi="David" w:cs="David" w:hint="cs"/>
          <w:sz w:val="28"/>
          <w:szCs w:val="24"/>
          <w:rtl/>
        </w:rPr>
        <w:t xml:space="preserve">חוק". </w:t>
      </w:r>
      <w:r w:rsidR="00A165EF" w:rsidRPr="0086102D">
        <w:rPr>
          <w:rFonts w:ascii="David" w:hAnsi="David" w:cs="David" w:hint="cs"/>
          <w:b/>
          <w:bCs/>
          <w:sz w:val="28"/>
          <w:szCs w:val="24"/>
          <w:rtl/>
        </w:rPr>
        <w:t xml:space="preserve">ח"כ עאידה </w:t>
      </w:r>
      <w:r w:rsidR="0086102D" w:rsidRPr="0086102D">
        <w:rPr>
          <w:rFonts w:ascii="David" w:hAnsi="David" w:cs="David" w:hint="cs"/>
          <w:b/>
          <w:bCs/>
          <w:sz w:val="28"/>
          <w:szCs w:val="24"/>
          <w:rtl/>
        </w:rPr>
        <w:t>תומא סלי</w:t>
      </w:r>
      <w:r w:rsidR="00A165EF" w:rsidRPr="0086102D">
        <w:rPr>
          <w:rFonts w:ascii="David" w:hAnsi="David" w:cs="David" w:hint="cs"/>
          <w:b/>
          <w:bCs/>
          <w:sz w:val="28"/>
          <w:szCs w:val="24"/>
          <w:rtl/>
        </w:rPr>
        <w:t>מ</w:t>
      </w:r>
      <w:r w:rsidR="0086102D" w:rsidRPr="0086102D">
        <w:rPr>
          <w:rFonts w:ascii="David" w:hAnsi="David" w:cs="David" w:hint="cs"/>
          <w:b/>
          <w:bCs/>
          <w:sz w:val="28"/>
          <w:szCs w:val="24"/>
          <w:rtl/>
        </w:rPr>
        <w:t>א</w:t>
      </w:r>
      <w:r w:rsidR="00A165EF" w:rsidRPr="0086102D">
        <w:rPr>
          <w:rFonts w:ascii="David" w:hAnsi="David" w:cs="David" w:hint="cs"/>
          <w:b/>
          <w:bCs/>
          <w:sz w:val="28"/>
          <w:szCs w:val="24"/>
          <w:rtl/>
        </w:rPr>
        <w:t>ן</w:t>
      </w:r>
      <w:r w:rsidR="00F81383">
        <w:rPr>
          <w:rFonts w:ascii="David" w:hAnsi="David" w:cs="David" w:hint="cs"/>
          <w:sz w:val="28"/>
          <w:szCs w:val="24"/>
          <w:rtl/>
        </w:rPr>
        <w:t xml:space="preserve"> : "</w:t>
      </w:r>
      <w:r w:rsidR="00A165EF">
        <w:rPr>
          <w:rFonts w:ascii="David" w:hAnsi="David" w:cs="David" w:hint="cs"/>
          <w:sz w:val="28"/>
          <w:szCs w:val="24"/>
          <w:rtl/>
        </w:rPr>
        <w:t>התוצאות של השנה האחרונה הוכיחה שכאשר המשטרה שמה את זה בסדר העדיפ</w:t>
      </w:r>
      <w:r w:rsidR="0086102D">
        <w:rPr>
          <w:rFonts w:ascii="David" w:hAnsi="David" w:cs="David" w:hint="cs"/>
          <w:sz w:val="28"/>
          <w:szCs w:val="24"/>
          <w:rtl/>
        </w:rPr>
        <w:t>ו</w:t>
      </w:r>
      <w:r w:rsidR="007023DE">
        <w:rPr>
          <w:rFonts w:ascii="David" w:hAnsi="David" w:cs="David" w:hint="cs"/>
          <w:sz w:val="28"/>
          <w:szCs w:val="24"/>
          <w:rtl/>
        </w:rPr>
        <w:t>יות,</w:t>
      </w:r>
      <w:r w:rsidR="007023DE" w:rsidRPr="007023DE">
        <w:rPr>
          <w:rFonts w:ascii="David" w:hAnsi="David" w:cs="David" w:hint="cs"/>
          <w:sz w:val="28"/>
          <w:szCs w:val="24"/>
          <w:rtl/>
        </w:rPr>
        <w:t xml:space="preserve"> </w:t>
      </w:r>
      <w:r w:rsidR="007023DE">
        <w:rPr>
          <w:rFonts w:ascii="David" w:hAnsi="David" w:cs="David" w:hint="cs"/>
          <w:sz w:val="28"/>
          <w:szCs w:val="24"/>
          <w:rtl/>
        </w:rPr>
        <w:t>נותנים את המשאבים ושמים דגש, היא כן יכולה</w:t>
      </w:r>
      <w:r w:rsidR="00A165EF">
        <w:rPr>
          <w:rFonts w:ascii="David" w:hAnsi="David" w:cs="David" w:hint="cs"/>
          <w:sz w:val="28"/>
          <w:szCs w:val="24"/>
          <w:rtl/>
        </w:rPr>
        <w:t xml:space="preserve"> להגן על חיי הציבור במגזר הערבי</w:t>
      </w:r>
      <w:r w:rsidR="007023DE">
        <w:rPr>
          <w:rFonts w:ascii="David" w:hAnsi="David" w:cs="David" w:hint="cs"/>
          <w:sz w:val="28"/>
          <w:szCs w:val="24"/>
          <w:rtl/>
        </w:rPr>
        <w:t xml:space="preserve"> האופן י</w:t>
      </w:r>
      <w:r w:rsidR="006234F9">
        <w:rPr>
          <w:rFonts w:ascii="David" w:hAnsi="David" w:cs="David" w:hint="cs"/>
          <w:sz w:val="28"/>
          <w:szCs w:val="24"/>
          <w:rtl/>
        </w:rPr>
        <w:t>י</w:t>
      </w:r>
      <w:r w:rsidR="007023DE">
        <w:rPr>
          <w:rFonts w:ascii="David" w:hAnsi="David" w:cs="David" w:hint="cs"/>
          <w:sz w:val="28"/>
          <w:szCs w:val="24"/>
          <w:rtl/>
        </w:rPr>
        <w:t>חודי</w:t>
      </w:r>
      <w:r w:rsidR="00A165EF">
        <w:rPr>
          <w:rFonts w:ascii="David" w:hAnsi="David" w:cs="David" w:hint="cs"/>
          <w:sz w:val="28"/>
          <w:szCs w:val="24"/>
          <w:rtl/>
        </w:rPr>
        <w:t xml:space="preserve"> ועל הציבור הכללי. אני מברכת על כך</w:t>
      </w:r>
      <w:r w:rsidR="0086102D">
        <w:rPr>
          <w:rFonts w:ascii="David" w:hAnsi="David" w:cs="David" w:hint="cs"/>
          <w:sz w:val="28"/>
          <w:szCs w:val="24"/>
          <w:rtl/>
        </w:rPr>
        <w:t xml:space="preserve"> </w:t>
      </w:r>
      <w:r w:rsidR="00A165EF">
        <w:rPr>
          <w:rFonts w:ascii="David" w:hAnsi="David" w:cs="David" w:hint="cs"/>
          <w:sz w:val="28"/>
          <w:szCs w:val="24"/>
          <w:rtl/>
        </w:rPr>
        <w:t xml:space="preserve">שמכים את ארגוני הפשע ומציעה לא לקרוא </w:t>
      </w:r>
      <w:r w:rsidR="007023DE">
        <w:rPr>
          <w:rFonts w:ascii="David" w:hAnsi="David" w:cs="David" w:hint="cs"/>
          <w:sz w:val="28"/>
          <w:szCs w:val="24"/>
          <w:rtl/>
        </w:rPr>
        <w:t xml:space="preserve">להם </w:t>
      </w:r>
      <w:r w:rsidR="00A165EF">
        <w:rPr>
          <w:rFonts w:ascii="David" w:hAnsi="David" w:cs="David" w:hint="cs"/>
          <w:sz w:val="28"/>
          <w:szCs w:val="24"/>
          <w:rtl/>
        </w:rPr>
        <w:t>משפחות פשע כי לא כולם מעורבים</w:t>
      </w:r>
      <w:r w:rsidR="0086102D">
        <w:rPr>
          <w:rFonts w:ascii="David" w:hAnsi="David" w:cs="David" w:hint="cs"/>
          <w:sz w:val="28"/>
          <w:szCs w:val="24"/>
          <w:rtl/>
        </w:rPr>
        <w:t>. צר</w:t>
      </w:r>
      <w:r w:rsidR="007023DE">
        <w:rPr>
          <w:rFonts w:ascii="David" w:hAnsi="David" w:cs="David" w:hint="cs"/>
          <w:sz w:val="28"/>
          <w:szCs w:val="24"/>
          <w:rtl/>
        </w:rPr>
        <w:t xml:space="preserve">יך לטפל גם באלה שנשארים בוואקום, </w:t>
      </w:r>
      <w:r w:rsidR="0086102D">
        <w:rPr>
          <w:rFonts w:ascii="David" w:hAnsi="David" w:cs="David" w:hint="cs"/>
          <w:sz w:val="28"/>
          <w:szCs w:val="24"/>
          <w:rtl/>
        </w:rPr>
        <w:t xml:space="preserve">בצעירים ולהידבר עם האוכלוסייה הערבית". </w:t>
      </w:r>
      <w:r w:rsidR="007023DE">
        <w:rPr>
          <w:rFonts w:ascii="David" w:hAnsi="David" w:cs="David" w:hint="cs"/>
          <w:b/>
          <w:bCs/>
          <w:sz w:val="28"/>
          <w:szCs w:val="24"/>
          <w:rtl/>
        </w:rPr>
        <w:t xml:space="preserve"> </w:t>
      </w:r>
      <w:r w:rsidR="00733ED5" w:rsidRPr="00733ED5">
        <w:rPr>
          <w:rFonts w:ascii="David" w:hAnsi="David" w:cs="David" w:hint="cs"/>
          <w:b/>
          <w:bCs/>
          <w:sz w:val="28"/>
          <w:szCs w:val="24"/>
          <w:rtl/>
        </w:rPr>
        <w:t>ח"כ יאסר חוג'יראת:</w:t>
      </w:r>
      <w:r w:rsidR="00733ED5">
        <w:rPr>
          <w:rFonts w:ascii="David" w:hAnsi="David" w:cs="David" w:hint="cs"/>
          <w:sz w:val="28"/>
          <w:szCs w:val="24"/>
          <w:rtl/>
        </w:rPr>
        <w:t xml:space="preserve"> "אין אפשרות אחרת אלא  </w:t>
      </w:r>
      <w:r w:rsidR="00733ED5">
        <w:rPr>
          <w:rFonts w:ascii="David" w:hAnsi="David" w:cs="David" w:hint="cs"/>
          <w:sz w:val="28"/>
          <w:szCs w:val="24"/>
          <w:rtl/>
        </w:rPr>
        <w:lastRenderedPageBreak/>
        <w:t>להמשיך ואנחנו רואים ניצנים של עצירה וירידה במקרי ה</w:t>
      </w:r>
      <w:r w:rsidR="007023DE">
        <w:rPr>
          <w:rFonts w:ascii="David" w:hAnsi="David" w:cs="David" w:hint="cs"/>
          <w:sz w:val="28"/>
          <w:szCs w:val="24"/>
          <w:rtl/>
        </w:rPr>
        <w:t xml:space="preserve">רצח ואני מקווה שמגמה זו תמשיך. </w:t>
      </w:r>
      <w:r w:rsidR="00733ED5">
        <w:rPr>
          <w:rFonts w:ascii="David" w:hAnsi="David" w:cs="David" w:hint="cs"/>
          <w:sz w:val="28"/>
          <w:szCs w:val="24"/>
          <w:rtl/>
        </w:rPr>
        <w:t xml:space="preserve">מטריד אותי שמשפחות הפשע נכנסות לשלטון המקומי באמצעות הלבנת הון </w:t>
      </w:r>
      <w:r w:rsidR="007023DE">
        <w:rPr>
          <w:rFonts w:ascii="David" w:hAnsi="David" w:cs="David" w:hint="cs"/>
          <w:sz w:val="28"/>
          <w:szCs w:val="24"/>
          <w:rtl/>
        </w:rPr>
        <w:t xml:space="preserve">וכספים. </w:t>
      </w:r>
      <w:r w:rsidR="00733ED5">
        <w:rPr>
          <w:rFonts w:ascii="David" w:hAnsi="David" w:cs="David" w:hint="cs"/>
          <w:sz w:val="28"/>
          <w:szCs w:val="24"/>
          <w:rtl/>
        </w:rPr>
        <w:t>האם למשטרה יש תכנית להילחם בכך</w:t>
      </w:r>
      <w:r w:rsidR="007023DE">
        <w:rPr>
          <w:rFonts w:ascii="David" w:hAnsi="David" w:cs="David" w:hint="cs"/>
          <w:sz w:val="28"/>
          <w:szCs w:val="24"/>
          <w:rtl/>
        </w:rPr>
        <w:t>?</w:t>
      </w:r>
      <w:r w:rsidR="00AF7F24">
        <w:rPr>
          <w:rFonts w:ascii="David" w:hAnsi="David" w:cs="David" w:hint="cs"/>
          <w:sz w:val="28"/>
          <w:szCs w:val="24"/>
          <w:rtl/>
        </w:rPr>
        <w:t>"</w:t>
      </w:r>
      <w:r w:rsidR="00733ED5">
        <w:rPr>
          <w:rFonts w:ascii="David" w:hAnsi="David" w:cs="David" w:hint="cs"/>
          <w:sz w:val="28"/>
          <w:szCs w:val="24"/>
          <w:rtl/>
        </w:rPr>
        <w:t xml:space="preserve"> בנוסף, </w:t>
      </w:r>
      <w:r w:rsidR="00AF7F24">
        <w:rPr>
          <w:rFonts w:ascii="David" w:hAnsi="David" w:cs="David" w:hint="cs"/>
          <w:sz w:val="28"/>
          <w:szCs w:val="24"/>
          <w:rtl/>
        </w:rPr>
        <w:t>ביקש</w:t>
      </w:r>
      <w:r w:rsidR="002C64AD">
        <w:rPr>
          <w:rFonts w:ascii="David" w:hAnsi="David" w:cs="David" w:hint="cs"/>
          <w:sz w:val="28"/>
          <w:szCs w:val="24"/>
          <w:rtl/>
        </w:rPr>
        <w:t xml:space="preserve"> ח"כ</w:t>
      </w:r>
      <w:r w:rsidR="00AF7F24">
        <w:rPr>
          <w:rFonts w:ascii="David" w:hAnsi="David" w:cs="David" w:hint="cs"/>
          <w:sz w:val="28"/>
          <w:szCs w:val="24"/>
          <w:rtl/>
        </w:rPr>
        <w:t xml:space="preserve"> </w:t>
      </w:r>
      <w:r w:rsidR="00733ED5">
        <w:rPr>
          <w:rFonts w:ascii="David" w:hAnsi="David" w:cs="David" w:hint="cs"/>
          <w:sz w:val="28"/>
          <w:szCs w:val="24"/>
          <w:rtl/>
        </w:rPr>
        <w:t>לדעת כמה מקרי פענוח של מ</w:t>
      </w:r>
      <w:r w:rsidR="00AF7F24">
        <w:rPr>
          <w:rFonts w:ascii="David" w:hAnsi="David" w:cs="David" w:hint="cs"/>
          <w:sz w:val="28"/>
          <w:szCs w:val="24"/>
          <w:rtl/>
        </w:rPr>
        <w:t xml:space="preserve">קרי רצח יש? </w:t>
      </w:r>
      <w:r w:rsidR="002C64AD">
        <w:rPr>
          <w:rFonts w:ascii="David" w:hAnsi="David" w:cs="David" w:hint="cs"/>
          <w:sz w:val="28"/>
          <w:szCs w:val="24"/>
          <w:rtl/>
        </w:rPr>
        <w:t>כנ</w:t>
      </w:r>
      <w:r w:rsidR="00AF7F24">
        <w:rPr>
          <w:rFonts w:ascii="David" w:hAnsi="David" w:cs="David" w:hint="cs"/>
          <w:sz w:val="28"/>
          <w:szCs w:val="24"/>
          <w:rtl/>
        </w:rPr>
        <w:t xml:space="preserve">תון חשוב שקשור </w:t>
      </w:r>
      <w:r w:rsidR="002C64AD">
        <w:rPr>
          <w:rFonts w:ascii="David" w:hAnsi="David" w:cs="David" w:hint="cs"/>
          <w:sz w:val="28"/>
          <w:szCs w:val="24"/>
          <w:rtl/>
        </w:rPr>
        <w:t xml:space="preserve">לאמון של החברה הערבית במשטרה. </w:t>
      </w:r>
      <w:r w:rsidR="00D3301F" w:rsidRPr="002C64AD">
        <w:rPr>
          <w:rFonts w:ascii="David" w:hAnsi="David" w:cs="David" w:hint="cs"/>
          <w:b/>
          <w:bCs/>
          <w:sz w:val="28"/>
          <w:szCs w:val="24"/>
          <w:rtl/>
        </w:rPr>
        <w:t xml:space="preserve">נצ"מ </w:t>
      </w:r>
      <w:r w:rsidR="00733ED5" w:rsidRPr="002C64AD">
        <w:rPr>
          <w:rFonts w:ascii="David" w:hAnsi="David" w:cs="David" w:hint="cs"/>
          <w:b/>
          <w:bCs/>
          <w:sz w:val="28"/>
          <w:szCs w:val="24"/>
          <w:rtl/>
        </w:rPr>
        <w:t>שרביט הגיב לדברים:</w:t>
      </w:r>
      <w:r w:rsidR="00D3301F">
        <w:rPr>
          <w:rFonts w:ascii="David" w:hAnsi="David" w:cs="David" w:hint="cs"/>
          <w:sz w:val="28"/>
          <w:szCs w:val="24"/>
          <w:rtl/>
        </w:rPr>
        <w:t xml:space="preserve"> </w:t>
      </w:r>
      <w:r w:rsidR="00733ED5">
        <w:rPr>
          <w:rFonts w:ascii="David" w:hAnsi="David" w:cs="David" w:hint="cs"/>
          <w:sz w:val="28"/>
          <w:szCs w:val="24"/>
          <w:rtl/>
        </w:rPr>
        <w:t>"</w:t>
      </w:r>
      <w:r w:rsidR="00D3301F">
        <w:rPr>
          <w:rFonts w:ascii="David" w:hAnsi="David" w:cs="David" w:hint="cs"/>
          <w:sz w:val="28"/>
          <w:szCs w:val="24"/>
          <w:rtl/>
        </w:rPr>
        <w:t>יש שבע הצעות חוק שמונחות בשלב כזה או אחר שהם רלוונטיים למבצע מסלול בטוח. בנושא סחיטה , אמל"ח ועוד.</w:t>
      </w:r>
      <w:r w:rsidR="00F20B22" w:rsidRPr="00F20B22">
        <w:rPr>
          <w:rFonts w:ascii="David" w:hAnsi="David" w:cs="David" w:hint="cs"/>
          <w:sz w:val="28"/>
          <w:szCs w:val="24"/>
          <w:rtl/>
        </w:rPr>
        <w:t xml:space="preserve"> </w:t>
      </w:r>
      <w:r w:rsidR="00F20B22">
        <w:rPr>
          <w:rFonts w:ascii="David" w:hAnsi="David" w:cs="David" w:hint="cs"/>
          <w:sz w:val="28"/>
          <w:szCs w:val="24"/>
          <w:rtl/>
        </w:rPr>
        <w:t xml:space="preserve">לגבי פענוח מקרי הרצח אמר: "אנחנו לא מסתכלים על הקורבן ואנחנו עושים את כל המאמצים  ללא הבדלים". </w:t>
      </w:r>
      <w:r w:rsidR="00D3301F">
        <w:rPr>
          <w:rFonts w:ascii="David" w:hAnsi="David" w:cs="David" w:hint="cs"/>
          <w:sz w:val="28"/>
          <w:szCs w:val="24"/>
          <w:rtl/>
        </w:rPr>
        <w:t xml:space="preserve"> </w:t>
      </w:r>
      <w:r w:rsidR="002C64AD">
        <w:rPr>
          <w:rFonts w:ascii="David" w:hAnsi="David" w:cs="David" w:hint="cs"/>
          <w:sz w:val="28"/>
          <w:szCs w:val="24"/>
          <w:rtl/>
        </w:rPr>
        <w:t xml:space="preserve"> </w:t>
      </w:r>
      <w:proofErr w:type="spellStart"/>
      <w:r w:rsidR="00D3301F" w:rsidRPr="00F365FE">
        <w:rPr>
          <w:rFonts w:ascii="David" w:hAnsi="David" w:cs="David" w:hint="cs"/>
          <w:b/>
          <w:bCs/>
          <w:sz w:val="28"/>
          <w:szCs w:val="24"/>
          <w:rtl/>
        </w:rPr>
        <w:t>טלל</w:t>
      </w:r>
      <w:proofErr w:type="spellEnd"/>
      <w:r w:rsidR="00D3301F" w:rsidRPr="00F365FE">
        <w:rPr>
          <w:rFonts w:ascii="David" w:hAnsi="David" w:cs="David" w:hint="cs"/>
          <w:b/>
          <w:bCs/>
          <w:sz w:val="28"/>
          <w:szCs w:val="24"/>
          <w:rtl/>
        </w:rPr>
        <w:t xml:space="preserve"> דולב, משרד ראש הממשלה</w:t>
      </w:r>
      <w:r w:rsidR="00F20B22">
        <w:rPr>
          <w:rFonts w:ascii="David" w:hAnsi="David" w:cs="David" w:hint="cs"/>
          <w:b/>
          <w:bCs/>
          <w:sz w:val="28"/>
          <w:szCs w:val="24"/>
          <w:rtl/>
        </w:rPr>
        <w:t>, ציינה</w:t>
      </w:r>
      <w:r w:rsidR="00D3301F" w:rsidRPr="00F365FE">
        <w:rPr>
          <w:rFonts w:ascii="David" w:hAnsi="David" w:cs="David" w:hint="cs"/>
          <w:b/>
          <w:bCs/>
          <w:sz w:val="28"/>
          <w:szCs w:val="24"/>
          <w:rtl/>
        </w:rPr>
        <w:t>:</w:t>
      </w:r>
      <w:r w:rsidR="00F533D1">
        <w:rPr>
          <w:rFonts w:ascii="David" w:hAnsi="David" w:cs="David" w:hint="cs"/>
          <w:sz w:val="28"/>
          <w:szCs w:val="24"/>
          <w:rtl/>
        </w:rPr>
        <w:t xml:space="preserve"> </w:t>
      </w:r>
      <w:r w:rsidR="00D3301F">
        <w:rPr>
          <w:rFonts w:ascii="David" w:hAnsi="David" w:cs="David" w:hint="cs"/>
          <w:sz w:val="28"/>
          <w:szCs w:val="24"/>
          <w:rtl/>
        </w:rPr>
        <w:t>"</w:t>
      </w:r>
      <w:r w:rsidR="002C64AD">
        <w:rPr>
          <w:rFonts w:ascii="David" w:hAnsi="David" w:cs="David" w:hint="cs"/>
          <w:sz w:val="28"/>
          <w:szCs w:val="24"/>
          <w:rtl/>
        </w:rPr>
        <w:t xml:space="preserve"> </w:t>
      </w:r>
      <w:r w:rsidR="00F533D1">
        <w:rPr>
          <w:rFonts w:ascii="David" w:hAnsi="David" w:cs="David" w:hint="cs"/>
          <w:sz w:val="28"/>
          <w:szCs w:val="24"/>
          <w:rtl/>
        </w:rPr>
        <w:t xml:space="preserve">יש פעולות בשטח מעבר לפעילות המשטרתית , כגון: מזעור האלימות בקהילה, </w:t>
      </w:r>
      <w:r w:rsidR="00D3301F">
        <w:rPr>
          <w:rFonts w:ascii="David" w:hAnsi="David" w:cs="David" w:hint="cs"/>
          <w:sz w:val="28"/>
          <w:szCs w:val="24"/>
          <w:rtl/>
        </w:rPr>
        <w:t>חינוך ותכניות לצעירים</w:t>
      </w:r>
      <w:r w:rsidR="00F533D1">
        <w:rPr>
          <w:rFonts w:ascii="David" w:hAnsi="David" w:cs="David" w:hint="cs"/>
          <w:sz w:val="28"/>
          <w:szCs w:val="24"/>
          <w:rtl/>
        </w:rPr>
        <w:t xml:space="preserve"> בסיכון וילדי</w:t>
      </w:r>
      <w:r w:rsidR="00D3301F">
        <w:rPr>
          <w:rFonts w:ascii="David" w:hAnsi="David" w:cs="David" w:hint="cs"/>
          <w:sz w:val="28"/>
          <w:szCs w:val="24"/>
          <w:rtl/>
        </w:rPr>
        <w:t xml:space="preserve">ם </w:t>
      </w:r>
      <w:r w:rsidR="00F20B22">
        <w:rPr>
          <w:rFonts w:ascii="David" w:hAnsi="David" w:cs="David" w:hint="cs"/>
          <w:sz w:val="28"/>
          <w:szCs w:val="24"/>
          <w:rtl/>
        </w:rPr>
        <w:t xml:space="preserve">ונוער בישובים, טיפול בחסרי המעש </w:t>
      </w:r>
      <w:r w:rsidR="00D3301F">
        <w:rPr>
          <w:rFonts w:ascii="David" w:hAnsi="David" w:cs="David" w:hint="cs"/>
          <w:sz w:val="28"/>
          <w:szCs w:val="24"/>
          <w:rtl/>
        </w:rPr>
        <w:t xml:space="preserve">ושיקום עבריינים ומכורים. </w:t>
      </w:r>
      <w:r w:rsidR="00F20B22">
        <w:rPr>
          <w:rFonts w:ascii="David" w:hAnsi="David" w:cs="David" w:hint="cs"/>
          <w:sz w:val="28"/>
          <w:szCs w:val="24"/>
          <w:rtl/>
        </w:rPr>
        <w:t xml:space="preserve">ישנה כוונה להרחיב </w:t>
      </w:r>
      <w:r w:rsidR="00F533D1">
        <w:rPr>
          <w:rFonts w:ascii="David" w:hAnsi="David" w:cs="David" w:hint="cs"/>
          <w:sz w:val="28"/>
          <w:szCs w:val="24"/>
          <w:rtl/>
        </w:rPr>
        <w:t>ת</w:t>
      </w:r>
      <w:r w:rsidR="00F20B22">
        <w:rPr>
          <w:rFonts w:ascii="David" w:hAnsi="David" w:cs="David" w:hint="cs"/>
          <w:sz w:val="28"/>
          <w:szCs w:val="24"/>
          <w:rtl/>
        </w:rPr>
        <w:t>כ</w:t>
      </w:r>
      <w:r w:rsidR="00F533D1">
        <w:rPr>
          <w:rFonts w:ascii="David" w:hAnsi="David" w:cs="David" w:hint="cs"/>
          <w:sz w:val="28"/>
          <w:szCs w:val="24"/>
          <w:rtl/>
        </w:rPr>
        <w:t xml:space="preserve">ניות נוספות בשנת 2023". </w:t>
      </w:r>
      <w:r w:rsidR="00F533D1" w:rsidRPr="00F365FE">
        <w:rPr>
          <w:rFonts w:ascii="David" w:hAnsi="David" w:cs="David" w:hint="cs"/>
          <w:b/>
          <w:bCs/>
          <w:sz w:val="28"/>
          <w:szCs w:val="24"/>
          <w:rtl/>
        </w:rPr>
        <w:t xml:space="preserve">נסיה </w:t>
      </w:r>
      <w:proofErr w:type="spellStart"/>
      <w:r w:rsidR="00F533D1" w:rsidRPr="00F365FE">
        <w:rPr>
          <w:rFonts w:ascii="David" w:hAnsi="David" w:cs="David" w:hint="cs"/>
          <w:b/>
          <w:bCs/>
          <w:sz w:val="28"/>
          <w:szCs w:val="24"/>
          <w:rtl/>
        </w:rPr>
        <w:t>יודיץ</w:t>
      </w:r>
      <w:proofErr w:type="spellEnd"/>
      <w:r w:rsidR="00F533D1" w:rsidRPr="00F365FE">
        <w:rPr>
          <w:rFonts w:ascii="David" w:hAnsi="David" w:cs="David" w:hint="cs"/>
          <w:b/>
          <w:bCs/>
          <w:sz w:val="28"/>
          <w:szCs w:val="24"/>
          <w:rtl/>
        </w:rPr>
        <w:t>, מ</w:t>
      </w:r>
      <w:r w:rsidR="00F20B22">
        <w:rPr>
          <w:rFonts w:ascii="David" w:hAnsi="David" w:cs="David" w:hint="cs"/>
          <w:b/>
          <w:bCs/>
          <w:sz w:val="28"/>
          <w:szCs w:val="24"/>
          <w:rtl/>
        </w:rPr>
        <w:t>ה</w:t>
      </w:r>
      <w:r w:rsidR="00F533D1" w:rsidRPr="00F365FE">
        <w:rPr>
          <w:rFonts w:ascii="David" w:hAnsi="David" w:cs="David" w:hint="cs"/>
          <w:b/>
          <w:bCs/>
          <w:sz w:val="28"/>
          <w:szCs w:val="24"/>
          <w:rtl/>
        </w:rPr>
        <w:t>שרד לביטחון לאומי</w:t>
      </w:r>
      <w:r w:rsidR="00F365FE" w:rsidRPr="00F365FE">
        <w:rPr>
          <w:rFonts w:ascii="David" w:hAnsi="David" w:cs="David" w:hint="cs"/>
          <w:b/>
          <w:bCs/>
          <w:sz w:val="28"/>
          <w:szCs w:val="24"/>
          <w:rtl/>
        </w:rPr>
        <w:t xml:space="preserve">, </w:t>
      </w:r>
      <w:r w:rsidR="00F20B22">
        <w:rPr>
          <w:rFonts w:ascii="David" w:hAnsi="David" w:cs="David" w:hint="cs"/>
          <w:sz w:val="28"/>
          <w:szCs w:val="24"/>
          <w:rtl/>
        </w:rPr>
        <w:t xml:space="preserve">אמרה כי </w:t>
      </w:r>
      <w:r w:rsidR="00F365FE">
        <w:rPr>
          <w:rFonts w:ascii="David" w:hAnsi="David" w:cs="David" w:hint="cs"/>
          <w:sz w:val="28"/>
          <w:szCs w:val="24"/>
          <w:rtl/>
        </w:rPr>
        <w:t>הוקצו 800 תקני</w:t>
      </w:r>
      <w:r w:rsidR="009858FD">
        <w:rPr>
          <w:rFonts w:ascii="David" w:hAnsi="David" w:cs="David" w:hint="cs"/>
          <w:sz w:val="28"/>
          <w:szCs w:val="24"/>
          <w:rtl/>
        </w:rPr>
        <w:t>ם ל</w:t>
      </w:r>
      <w:r w:rsidR="00F365FE">
        <w:rPr>
          <w:rFonts w:ascii="David" w:hAnsi="David" w:cs="David" w:hint="cs"/>
          <w:sz w:val="28"/>
          <w:szCs w:val="24"/>
          <w:rtl/>
        </w:rPr>
        <w:t>חיזוק הי</w:t>
      </w:r>
      <w:r w:rsidR="009858FD">
        <w:rPr>
          <w:rFonts w:ascii="David" w:hAnsi="David" w:cs="David" w:hint="cs"/>
          <w:sz w:val="28"/>
          <w:szCs w:val="24"/>
          <w:rtl/>
        </w:rPr>
        <w:t>חידות המרכזיות</w:t>
      </w:r>
      <w:r w:rsidR="00F365FE">
        <w:rPr>
          <w:rFonts w:ascii="David" w:hAnsi="David" w:cs="David" w:hint="cs"/>
          <w:sz w:val="28"/>
          <w:szCs w:val="24"/>
          <w:rtl/>
        </w:rPr>
        <w:t xml:space="preserve"> ו</w:t>
      </w:r>
      <w:r w:rsidR="00F20B22">
        <w:rPr>
          <w:rFonts w:ascii="David" w:hAnsi="David" w:cs="David" w:hint="cs"/>
          <w:sz w:val="28"/>
          <w:szCs w:val="24"/>
          <w:rtl/>
        </w:rPr>
        <w:t>לעיבוי הכוחות בתחנות בחברה הערבית. היא הוסיפה כי "ת</w:t>
      </w:r>
      <w:r w:rsidR="00F365FE">
        <w:rPr>
          <w:rFonts w:ascii="David" w:hAnsi="David" w:cs="David" w:hint="cs"/>
          <w:sz w:val="28"/>
          <w:szCs w:val="24"/>
          <w:rtl/>
        </w:rPr>
        <w:t xml:space="preserve">כניות ייחודיות ופרויקטים טכנולוגיים "עיר בטוחה" </w:t>
      </w:r>
      <w:r w:rsidR="00F20B22">
        <w:rPr>
          <w:rFonts w:ascii="David" w:hAnsi="David" w:cs="David" w:hint="cs"/>
          <w:sz w:val="28"/>
          <w:szCs w:val="24"/>
          <w:rtl/>
        </w:rPr>
        <w:t xml:space="preserve">פועלות </w:t>
      </w:r>
      <w:r w:rsidR="00F365FE">
        <w:rPr>
          <w:rFonts w:ascii="David" w:hAnsi="David" w:cs="David" w:hint="cs"/>
          <w:sz w:val="28"/>
          <w:szCs w:val="24"/>
          <w:rtl/>
        </w:rPr>
        <w:t xml:space="preserve">בעכו ולוד </w:t>
      </w:r>
      <w:r w:rsidR="00F20B22">
        <w:rPr>
          <w:rFonts w:ascii="David" w:hAnsi="David" w:cs="David" w:hint="cs"/>
          <w:sz w:val="28"/>
          <w:szCs w:val="24"/>
          <w:rtl/>
        </w:rPr>
        <w:t xml:space="preserve">הנותנות מענה </w:t>
      </w:r>
      <w:r w:rsidR="00F365FE">
        <w:rPr>
          <w:rFonts w:ascii="David" w:hAnsi="David" w:cs="David" w:hint="cs"/>
          <w:sz w:val="28"/>
          <w:szCs w:val="24"/>
          <w:rtl/>
        </w:rPr>
        <w:t>לנושא הדיווח של אזרחים ואיסוף ראיות</w:t>
      </w:r>
      <w:r w:rsidR="00F20B22">
        <w:rPr>
          <w:rFonts w:ascii="David" w:hAnsi="David" w:cs="David" w:hint="cs"/>
          <w:sz w:val="28"/>
          <w:szCs w:val="24"/>
          <w:rtl/>
        </w:rPr>
        <w:t xml:space="preserve">. השנה </w:t>
      </w:r>
      <w:r w:rsidR="002C64AD">
        <w:rPr>
          <w:rFonts w:ascii="David" w:hAnsi="David" w:cs="David" w:hint="cs"/>
          <w:sz w:val="28"/>
          <w:szCs w:val="24"/>
          <w:rtl/>
        </w:rPr>
        <w:t xml:space="preserve">יורחב </w:t>
      </w:r>
      <w:r w:rsidR="00787A9D">
        <w:rPr>
          <w:rFonts w:ascii="David" w:hAnsi="David" w:cs="David" w:hint="cs"/>
          <w:sz w:val="28"/>
          <w:szCs w:val="24"/>
          <w:rtl/>
        </w:rPr>
        <w:t xml:space="preserve">הפרויקט לעיר רמלה. </w:t>
      </w:r>
      <w:r w:rsidR="00F20B22">
        <w:rPr>
          <w:rFonts w:ascii="David" w:hAnsi="David" w:cs="David" w:hint="cs"/>
          <w:sz w:val="28"/>
          <w:szCs w:val="24"/>
          <w:rtl/>
        </w:rPr>
        <w:t>במקביל יש</w:t>
      </w:r>
      <w:r w:rsidR="00787A9D">
        <w:rPr>
          <w:rFonts w:ascii="David" w:hAnsi="David" w:cs="David" w:hint="cs"/>
          <w:sz w:val="28"/>
          <w:szCs w:val="24"/>
          <w:rtl/>
        </w:rPr>
        <w:t xml:space="preserve"> </w:t>
      </w:r>
      <w:r w:rsidR="00F365FE">
        <w:rPr>
          <w:rFonts w:ascii="David" w:hAnsi="David" w:cs="David" w:hint="cs"/>
          <w:sz w:val="28"/>
          <w:szCs w:val="24"/>
          <w:rtl/>
        </w:rPr>
        <w:t>מענה משלי</w:t>
      </w:r>
      <w:r w:rsidR="00787A9D">
        <w:rPr>
          <w:rFonts w:ascii="David" w:hAnsi="David" w:cs="David" w:hint="cs"/>
          <w:sz w:val="28"/>
          <w:szCs w:val="24"/>
          <w:rtl/>
        </w:rPr>
        <w:t xml:space="preserve">ם של מניעת אלימות בקרב הקהילה, </w:t>
      </w:r>
      <w:r w:rsidR="002C64AD">
        <w:rPr>
          <w:rFonts w:ascii="David" w:hAnsi="David" w:cs="David" w:hint="cs"/>
          <w:sz w:val="28"/>
          <w:szCs w:val="24"/>
          <w:rtl/>
        </w:rPr>
        <w:t xml:space="preserve">כגון: הקמת 9 יחידות </w:t>
      </w:r>
      <w:r w:rsidR="00F365FE">
        <w:rPr>
          <w:rFonts w:ascii="David" w:hAnsi="David" w:cs="David" w:hint="cs"/>
          <w:sz w:val="28"/>
          <w:szCs w:val="24"/>
          <w:rtl/>
        </w:rPr>
        <w:t xml:space="preserve">שיטור עירוני והרשות הלאומית לביטחון קהילתי שתפקידה לעסוק במניעת אלימות". </w:t>
      </w:r>
      <w:r w:rsidR="00F20B22">
        <w:rPr>
          <w:rFonts w:ascii="David" w:hAnsi="David" w:cs="David" w:hint="cs"/>
          <w:b/>
          <w:bCs/>
          <w:sz w:val="28"/>
          <w:szCs w:val="24"/>
          <w:rtl/>
        </w:rPr>
        <w:t xml:space="preserve">חברה לארגון, </w:t>
      </w:r>
      <w:r w:rsidR="00D13456" w:rsidRPr="005D3A8C">
        <w:rPr>
          <w:rFonts w:ascii="David" w:hAnsi="David" w:cs="David" w:hint="cs"/>
          <w:b/>
          <w:bCs/>
          <w:sz w:val="28"/>
          <w:szCs w:val="24"/>
          <w:rtl/>
        </w:rPr>
        <w:t>פואד אחמד, אחראי על תקשורת ערבית</w:t>
      </w:r>
      <w:r w:rsidR="00F20B22">
        <w:rPr>
          <w:rFonts w:ascii="David" w:hAnsi="David" w:cs="David" w:hint="cs"/>
          <w:b/>
          <w:bCs/>
          <w:sz w:val="28"/>
          <w:szCs w:val="24"/>
          <w:rtl/>
        </w:rPr>
        <w:t xml:space="preserve"> ציין כי</w:t>
      </w:r>
      <w:r w:rsidR="00F20B22">
        <w:rPr>
          <w:rFonts w:ascii="David" w:hAnsi="David" w:cs="David" w:hint="cs"/>
          <w:sz w:val="28"/>
          <w:szCs w:val="24"/>
          <w:rtl/>
        </w:rPr>
        <w:t xml:space="preserve"> המשרד</w:t>
      </w:r>
      <w:r w:rsidR="00D13456">
        <w:rPr>
          <w:rFonts w:ascii="David" w:hAnsi="David" w:cs="David" w:hint="cs"/>
          <w:sz w:val="28"/>
          <w:szCs w:val="24"/>
          <w:rtl/>
        </w:rPr>
        <w:t xml:space="preserve"> פ</w:t>
      </w:r>
      <w:r w:rsidR="00F20B22">
        <w:rPr>
          <w:rFonts w:ascii="David" w:hAnsi="David" w:cs="David" w:hint="cs"/>
          <w:sz w:val="28"/>
          <w:szCs w:val="24"/>
          <w:rtl/>
        </w:rPr>
        <w:t xml:space="preserve">ועל </w:t>
      </w:r>
      <w:r w:rsidR="00D13456">
        <w:rPr>
          <w:rFonts w:ascii="David" w:hAnsi="David" w:cs="David" w:hint="cs"/>
          <w:sz w:val="28"/>
          <w:szCs w:val="24"/>
          <w:rtl/>
        </w:rPr>
        <w:t xml:space="preserve">עם מערך ההסברה </w:t>
      </w:r>
      <w:r w:rsidR="00F20B22">
        <w:rPr>
          <w:rFonts w:ascii="David" w:hAnsi="David" w:cs="David" w:hint="cs"/>
          <w:sz w:val="28"/>
          <w:szCs w:val="24"/>
          <w:rtl/>
        </w:rPr>
        <w:t>הלאומי והחל</w:t>
      </w:r>
      <w:r w:rsidR="00D13456">
        <w:rPr>
          <w:rFonts w:ascii="David" w:hAnsi="David" w:cs="David" w:hint="cs"/>
          <w:sz w:val="28"/>
          <w:szCs w:val="24"/>
          <w:rtl/>
        </w:rPr>
        <w:t xml:space="preserve"> </w:t>
      </w:r>
      <w:r w:rsidR="00F20B22">
        <w:rPr>
          <w:rFonts w:ascii="David" w:hAnsi="David" w:cs="David" w:hint="cs"/>
          <w:sz w:val="28"/>
          <w:szCs w:val="24"/>
          <w:rtl/>
        </w:rPr>
        <w:t>ב</w:t>
      </w:r>
      <w:r w:rsidR="00D13456">
        <w:rPr>
          <w:rFonts w:ascii="David" w:hAnsi="David" w:cs="David" w:hint="cs"/>
          <w:sz w:val="28"/>
          <w:szCs w:val="24"/>
          <w:rtl/>
        </w:rPr>
        <w:t>קמפיין גדול וייחודי לחברה הערבית</w:t>
      </w:r>
      <w:r w:rsidR="00F20B22">
        <w:rPr>
          <w:rFonts w:ascii="David" w:hAnsi="David" w:cs="David" w:hint="cs"/>
          <w:sz w:val="28"/>
          <w:szCs w:val="24"/>
          <w:rtl/>
        </w:rPr>
        <w:t xml:space="preserve"> שמטרתו </w:t>
      </w:r>
      <w:r w:rsidR="00D13456">
        <w:rPr>
          <w:rFonts w:ascii="David" w:hAnsi="David" w:cs="David" w:hint="cs"/>
          <w:sz w:val="28"/>
          <w:szCs w:val="24"/>
          <w:rtl/>
        </w:rPr>
        <w:t>להגביר את האמון של האוכלוסייה בתו</w:t>
      </w:r>
      <w:r w:rsidR="00AA43DD">
        <w:rPr>
          <w:rFonts w:ascii="David" w:hAnsi="David" w:cs="David" w:hint="cs"/>
          <w:sz w:val="28"/>
          <w:szCs w:val="24"/>
          <w:rtl/>
        </w:rPr>
        <w:t xml:space="preserve">כנית למיגור </w:t>
      </w:r>
      <w:r w:rsidR="00F20B22">
        <w:rPr>
          <w:rFonts w:ascii="David" w:hAnsi="David" w:cs="David" w:hint="cs"/>
          <w:sz w:val="28"/>
          <w:szCs w:val="24"/>
          <w:rtl/>
        </w:rPr>
        <w:t>ה</w:t>
      </w:r>
      <w:r w:rsidR="002C64AD">
        <w:rPr>
          <w:rFonts w:ascii="David" w:hAnsi="David" w:cs="David" w:hint="cs"/>
          <w:sz w:val="28"/>
          <w:szCs w:val="24"/>
          <w:rtl/>
        </w:rPr>
        <w:t>אלימות. כאשר נתוני החשיפה</w:t>
      </w:r>
      <w:r w:rsidR="00F20B22">
        <w:rPr>
          <w:rFonts w:ascii="David" w:hAnsi="David" w:cs="David" w:hint="cs"/>
          <w:sz w:val="28"/>
          <w:szCs w:val="24"/>
          <w:rtl/>
        </w:rPr>
        <w:t xml:space="preserve"> </w:t>
      </w:r>
      <w:r w:rsidR="002C64AD">
        <w:rPr>
          <w:rFonts w:ascii="David" w:hAnsi="David" w:cs="David" w:hint="cs"/>
          <w:sz w:val="28"/>
          <w:szCs w:val="24"/>
          <w:rtl/>
        </w:rPr>
        <w:t>גבוהים</w:t>
      </w:r>
      <w:r w:rsidR="00AA43DD">
        <w:rPr>
          <w:rFonts w:ascii="David" w:hAnsi="David" w:cs="David" w:hint="cs"/>
          <w:sz w:val="28"/>
          <w:szCs w:val="24"/>
          <w:rtl/>
        </w:rPr>
        <w:t xml:space="preserve"> </w:t>
      </w:r>
      <w:r w:rsidR="00F20B22">
        <w:rPr>
          <w:rFonts w:ascii="David" w:hAnsi="David" w:cs="David" w:hint="cs"/>
          <w:sz w:val="28"/>
          <w:szCs w:val="24"/>
          <w:rtl/>
        </w:rPr>
        <w:t>"</w:t>
      </w:r>
      <w:r w:rsidR="003A5F08">
        <w:rPr>
          <w:rFonts w:ascii="David" w:hAnsi="David" w:cs="David" w:hint="cs"/>
          <w:sz w:val="28"/>
          <w:szCs w:val="24"/>
          <w:rtl/>
        </w:rPr>
        <w:t>אנחנו פועלים בכל רשתות החברתיות בשפה הערבית</w:t>
      </w:r>
      <w:r w:rsidR="00BE6FC3">
        <w:rPr>
          <w:rFonts w:ascii="David" w:hAnsi="David" w:cs="David" w:hint="cs"/>
          <w:sz w:val="28"/>
          <w:szCs w:val="24"/>
          <w:rtl/>
        </w:rPr>
        <w:t xml:space="preserve">". </w:t>
      </w:r>
      <w:r w:rsidR="00F20B22">
        <w:rPr>
          <w:rFonts w:ascii="David" w:hAnsi="David" w:cs="David" w:hint="cs"/>
          <w:sz w:val="28"/>
          <w:szCs w:val="24"/>
          <w:rtl/>
        </w:rPr>
        <w:t xml:space="preserve"> </w:t>
      </w:r>
      <w:r w:rsidR="00F43EE7" w:rsidRPr="00953E64">
        <w:rPr>
          <w:rFonts w:ascii="David" w:hAnsi="David" w:cs="David" w:hint="cs"/>
          <w:b/>
          <w:bCs/>
          <w:sz w:val="28"/>
          <w:szCs w:val="24"/>
          <w:rtl/>
        </w:rPr>
        <w:t xml:space="preserve">עו"ד האני </w:t>
      </w:r>
      <w:proofErr w:type="spellStart"/>
      <w:r w:rsidR="00F43EE7" w:rsidRPr="00953E64">
        <w:rPr>
          <w:rFonts w:ascii="David" w:hAnsi="David" w:cs="David" w:hint="cs"/>
          <w:b/>
          <w:bCs/>
          <w:sz w:val="28"/>
          <w:szCs w:val="24"/>
          <w:rtl/>
        </w:rPr>
        <w:t>ואקד</w:t>
      </w:r>
      <w:proofErr w:type="spellEnd"/>
      <w:r w:rsidR="00F43EE7" w:rsidRPr="00953E64">
        <w:rPr>
          <w:rFonts w:ascii="David" w:hAnsi="David" w:cs="David" w:hint="cs"/>
          <w:b/>
          <w:bCs/>
          <w:sz w:val="28"/>
          <w:szCs w:val="24"/>
          <w:rtl/>
        </w:rPr>
        <w:t>,</w:t>
      </w:r>
      <w:r w:rsidR="00F20B22">
        <w:rPr>
          <w:rFonts w:ascii="David" w:hAnsi="David" w:cs="David" w:hint="cs"/>
          <w:b/>
          <w:bCs/>
          <w:sz w:val="28"/>
          <w:szCs w:val="24"/>
          <w:rtl/>
        </w:rPr>
        <w:t xml:space="preserve"> מ</w:t>
      </w:r>
      <w:r w:rsidR="00F43EE7" w:rsidRPr="00953E64">
        <w:rPr>
          <w:rFonts w:ascii="David" w:hAnsi="David" w:cs="David" w:hint="cs"/>
          <w:b/>
          <w:bCs/>
          <w:sz w:val="28"/>
          <w:szCs w:val="24"/>
          <w:rtl/>
        </w:rPr>
        <w:t>משרד המשפטים:</w:t>
      </w:r>
      <w:r w:rsidR="00F43EE7">
        <w:rPr>
          <w:rFonts w:ascii="David" w:hAnsi="David" w:cs="David" w:hint="cs"/>
          <w:sz w:val="28"/>
          <w:szCs w:val="24"/>
          <w:rtl/>
        </w:rPr>
        <w:t xml:space="preserve"> "</w:t>
      </w:r>
      <w:r w:rsidR="00F20B22">
        <w:rPr>
          <w:rFonts w:ascii="David" w:hAnsi="David" w:cs="David" w:hint="cs"/>
          <w:sz w:val="28"/>
          <w:szCs w:val="24"/>
          <w:rtl/>
        </w:rPr>
        <w:t xml:space="preserve">נקבעו </w:t>
      </w:r>
      <w:r w:rsidR="00F43EE7">
        <w:rPr>
          <w:rFonts w:ascii="David" w:hAnsi="David" w:cs="David" w:hint="cs"/>
          <w:sz w:val="28"/>
          <w:szCs w:val="24"/>
          <w:rtl/>
        </w:rPr>
        <w:t xml:space="preserve">יעדים משותפים לנו ולמשרדים האחרים. </w:t>
      </w:r>
      <w:r w:rsidR="00F20B22">
        <w:rPr>
          <w:rFonts w:ascii="David" w:hAnsi="David" w:cs="David" w:hint="cs"/>
          <w:sz w:val="28"/>
          <w:szCs w:val="24"/>
          <w:rtl/>
        </w:rPr>
        <w:t xml:space="preserve"> כך למשל </w:t>
      </w:r>
      <w:r w:rsidR="00F43EE7">
        <w:rPr>
          <w:rFonts w:ascii="David" w:hAnsi="David" w:cs="David" w:hint="cs"/>
          <w:sz w:val="28"/>
          <w:szCs w:val="24"/>
          <w:rtl/>
        </w:rPr>
        <w:t>בפענוח תיקי רצח</w:t>
      </w:r>
      <w:r w:rsidR="00F20B22">
        <w:rPr>
          <w:rFonts w:ascii="David" w:hAnsi="David" w:cs="David" w:hint="cs"/>
          <w:sz w:val="28"/>
          <w:szCs w:val="24"/>
          <w:rtl/>
        </w:rPr>
        <w:t xml:space="preserve"> נקבע יעד של  36% </w:t>
      </w:r>
      <w:r w:rsidR="000B57F8">
        <w:rPr>
          <w:rFonts w:ascii="David" w:hAnsi="David" w:cs="David" w:hint="cs"/>
          <w:sz w:val="28"/>
          <w:szCs w:val="24"/>
          <w:rtl/>
        </w:rPr>
        <w:t xml:space="preserve">כאשר היעד כעת </w:t>
      </w:r>
      <w:r w:rsidR="002C64AD">
        <w:rPr>
          <w:rFonts w:ascii="David" w:hAnsi="David" w:cs="David" w:hint="cs"/>
          <w:sz w:val="28"/>
          <w:szCs w:val="24"/>
          <w:rtl/>
        </w:rPr>
        <w:t xml:space="preserve">עומד על  21%. </w:t>
      </w:r>
      <w:r w:rsidR="00F43EE7">
        <w:rPr>
          <w:rFonts w:ascii="David" w:hAnsi="David" w:cs="David" w:hint="cs"/>
          <w:sz w:val="28"/>
          <w:szCs w:val="24"/>
          <w:rtl/>
        </w:rPr>
        <w:t>בתיקי אמל"ח</w:t>
      </w:r>
      <w:r w:rsidR="000B57F8">
        <w:rPr>
          <w:rFonts w:ascii="David" w:hAnsi="David" w:cs="David" w:hint="cs"/>
          <w:sz w:val="28"/>
          <w:szCs w:val="24"/>
          <w:rtl/>
        </w:rPr>
        <w:t xml:space="preserve"> נקבע יעד של</w:t>
      </w:r>
      <w:r w:rsidR="00F43EE7">
        <w:rPr>
          <w:rFonts w:ascii="David" w:hAnsi="David" w:cs="David" w:hint="cs"/>
          <w:sz w:val="28"/>
          <w:szCs w:val="24"/>
          <w:rtl/>
        </w:rPr>
        <w:t xml:space="preserve"> 32% ואנחנו עומדים </w:t>
      </w:r>
      <w:r w:rsidR="002C64AD">
        <w:rPr>
          <w:rFonts w:ascii="David" w:hAnsi="David" w:cs="David" w:hint="cs"/>
          <w:sz w:val="28"/>
          <w:szCs w:val="24"/>
          <w:rtl/>
        </w:rPr>
        <w:t>ע</w:t>
      </w:r>
      <w:r w:rsidR="00F43EE7">
        <w:rPr>
          <w:rFonts w:ascii="David" w:hAnsi="David" w:cs="David" w:hint="cs"/>
          <w:sz w:val="28"/>
          <w:szCs w:val="24"/>
          <w:rtl/>
        </w:rPr>
        <w:t xml:space="preserve">ל 32.1%. </w:t>
      </w:r>
      <w:r w:rsidR="000B57F8">
        <w:rPr>
          <w:rFonts w:ascii="David" w:hAnsi="David" w:cs="David" w:hint="cs"/>
          <w:sz w:val="28"/>
          <w:szCs w:val="24"/>
          <w:rtl/>
        </w:rPr>
        <w:t xml:space="preserve">יש פרויקטים נוספים </w:t>
      </w:r>
      <w:r w:rsidR="00853DC0">
        <w:rPr>
          <w:rFonts w:ascii="David" w:hAnsi="David" w:cs="David" w:hint="cs"/>
          <w:sz w:val="28"/>
          <w:szCs w:val="24"/>
          <w:rtl/>
        </w:rPr>
        <w:t>כמו חיזוק</w:t>
      </w:r>
      <w:r w:rsidR="002C64AD">
        <w:rPr>
          <w:rFonts w:ascii="David" w:hAnsi="David" w:cs="David" w:hint="cs"/>
          <w:sz w:val="28"/>
          <w:szCs w:val="24"/>
          <w:rtl/>
        </w:rPr>
        <w:t xml:space="preserve"> התביעה העירונית, יחידת החילוט</w:t>
      </w:r>
      <w:r w:rsidR="00853DC0">
        <w:rPr>
          <w:rFonts w:ascii="David" w:hAnsi="David" w:cs="David" w:hint="cs"/>
          <w:sz w:val="28"/>
          <w:szCs w:val="24"/>
          <w:rtl/>
        </w:rPr>
        <w:t xml:space="preserve"> והסנגוריה הציבורית בעניין בתי משפט קהילתיים ותוכניות שיקום לא רק ענישה". </w:t>
      </w:r>
    </w:p>
    <w:p w:rsidR="00F43EE7" w:rsidRDefault="00853DC0" w:rsidP="00820AB4">
      <w:pPr>
        <w:spacing w:after="0" w:line="360" w:lineRule="auto"/>
        <w:jc w:val="both"/>
        <w:rPr>
          <w:rFonts w:ascii="David" w:hAnsi="David" w:cs="David"/>
          <w:sz w:val="28"/>
          <w:szCs w:val="24"/>
          <w:rtl/>
        </w:rPr>
      </w:pPr>
      <w:r w:rsidRPr="000B57F8">
        <w:rPr>
          <w:rFonts w:ascii="David" w:hAnsi="David" w:cs="David" w:hint="cs"/>
          <w:b/>
          <w:bCs/>
          <w:sz w:val="28"/>
          <w:szCs w:val="24"/>
          <w:rtl/>
        </w:rPr>
        <w:t>עו"ד מוחמד מולא, פרקליטות המדינה</w:t>
      </w:r>
      <w:r w:rsidR="00DA33C3">
        <w:rPr>
          <w:rFonts w:ascii="David" w:hAnsi="David" w:cs="David" w:hint="cs"/>
          <w:sz w:val="28"/>
          <w:szCs w:val="24"/>
          <w:rtl/>
        </w:rPr>
        <w:t xml:space="preserve">, </w:t>
      </w:r>
      <w:r w:rsidR="00FE4070">
        <w:rPr>
          <w:rFonts w:ascii="David" w:hAnsi="David" w:cs="David" w:hint="cs"/>
          <w:sz w:val="28"/>
          <w:szCs w:val="24"/>
          <w:rtl/>
        </w:rPr>
        <w:t xml:space="preserve">הסביר כי </w:t>
      </w:r>
      <w:r>
        <w:rPr>
          <w:rFonts w:ascii="David" w:hAnsi="David" w:cs="David" w:hint="cs"/>
          <w:sz w:val="28"/>
          <w:szCs w:val="24"/>
          <w:rtl/>
        </w:rPr>
        <w:t xml:space="preserve">יש ליווי </w:t>
      </w:r>
      <w:r w:rsidR="000B57F8">
        <w:rPr>
          <w:rFonts w:ascii="David" w:hAnsi="David" w:cs="David" w:hint="cs"/>
          <w:sz w:val="28"/>
          <w:szCs w:val="24"/>
          <w:rtl/>
        </w:rPr>
        <w:t xml:space="preserve">צמוד </w:t>
      </w:r>
      <w:r>
        <w:rPr>
          <w:rFonts w:ascii="David" w:hAnsi="David" w:cs="David" w:hint="cs"/>
          <w:sz w:val="28"/>
          <w:szCs w:val="24"/>
          <w:rtl/>
        </w:rPr>
        <w:t>של חקיר</w:t>
      </w:r>
      <w:r w:rsidR="002C64AD">
        <w:rPr>
          <w:rFonts w:ascii="David" w:hAnsi="David" w:cs="David" w:hint="cs"/>
          <w:sz w:val="28"/>
          <w:szCs w:val="24"/>
          <w:rtl/>
        </w:rPr>
        <w:t xml:space="preserve">ות </w:t>
      </w:r>
      <w:r w:rsidR="00F43EE7">
        <w:rPr>
          <w:rFonts w:ascii="David" w:hAnsi="David" w:cs="David" w:hint="cs"/>
          <w:sz w:val="28"/>
          <w:szCs w:val="24"/>
          <w:rtl/>
        </w:rPr>
        <w:t>המשטר</w:t>
      </w:r>
      <w:r w:rsidR="00F0200E">
        <w:rPr>
          <w:rFonts w:ascii="David" w:hAnsi="David" w:cs="David" w:hint="cs"/>
          <w:sz w:val="28"/>
          <w:szCs w:val="24"/>
          <w:rtl/>
        </w:rPr>
        <w:t>ה</w:t>
      </w:r>
      <w:r w:rsidR="000B57F8">
        <w:rPr>
          <w:rFonts w:ascii="David" w:hAnsi="David" w:cs="David" w:hint="cs"/>
          <w:sz w:val="28"/>
          <w:szCs w:val="24"/>
          <w:rtl/>
        </w:rPr>
        <w:t xml:space="preserve"> </w:t>
      </w:r>
      <w:r w:rsidR="002C64AD">
        <w:rPr>
          <w:rFonts w:ascii="David" w:hAnsi="David" w:cs="David" w:hint="cs"/>
          <w:sz w:val="28"/>
          <w:szCs w:val="24"/>
          <w:rtl/>
        </w:rPr>
        <w:t>ושימת דגש על תיקים חמורים</w:t>
      </w:r>
      <w:r w:rsidR="000B57F8">
        <w:rPr>
          <w:rFonts w:ascii="David" w:hAnsi="David" w:cs="David" w:hint="cs"/>
          <w:sz w:val="28"/>
          <w:szCs w:val="24"/>
          <w:rtl/>
        </w:rPr>
        <w:t xml:space="preserve">. </w:t>
      </w:r>
      <w:r w:rsidR="00F43EE7">
        <w:rPr>
          <w:rFonts w:ascii="David" w:hAnsi="David" w:cs="David" w:hint="cs"/>
          <w:sz w:val="28"/>
          <w:szCs w:val="24"/>
          <w:rtl/>
        </w:rPr>
        <w:t>ב</w:t>
      </w:r>
      <w:r>
        <w:rPr>
          <w:rFonts w:ascii="David" w:hAnsi="David" w:cs="David" w:hint="cs"/>
          <w:sz w:val="28"/>
          <w:szCs w:val="24"/>
          <w:rtl/>
        </w:rPr>
        <w:t>ע</w:t>
      </w:r>
      <w:r w:rsidR="00F43EE7">
        <w:rPr>
          <w:rFonts w:ascii="David" w:hAnsi="David" w:cs="David" w:hint="cs"/>
          <w:sz w:val="28"/>
          <w:szCs w:val="24"/>
          <w:rtl/>
        </w:rPr>
        <w:t xml:space="preserve">בירות נשק במחצית </w:t>
      </w:r>
      <w:r w:rsidR="000B57F8">
        <w:rPr>
          <w:rFonts w:ascii="David" w:hAnsi="David" w:cs="David" w:hint="cs"/>
          <w:sz w:val="28"/>
          <w:szCs w:val="24"/>
          <w:rtl/>
        </w:rPr>
        <w:t>הראשונה של שנת 2022</w:t>
      </w:r>
      <w:r>
        <w:rPr>
          <w:rFonts w:ascii="David" w:hAnsi="David" w:cs="David" w:hint="cs"/>
          <w:sz w:val="28"/>
          <w:szCs w:val="24"/>
          <w:rtl/>
        </w:rPr>
        <w:t xml:space="preserve"> נפתחו </w:t>
      </w:r>
      <w:r w:rsidR="00F43EE7">
        <w:rPr>
          <w:rFonts w:ascii="David" w:hAnsi="David" w:cs="David" w:hint="cs"/>
          <w:sz w:val="28"/>
          <w:szCs w:val="24"/>
          <w:rtl/>
        </w:rPr>
        <w:t xml:space="preserve"> </w:t>
      </w:r>
      <w:r>
        <w:rPr>
          <w:rFonts w:ascii="David" w:hAnsi="David" w:cs="David" w:hint="cs"/>
          <w:sz w:val="28"/>
          <w:szCs w:val="24"/>
          <w:rtl/>
        </w:rPr>
        <w:t xml:space="preserve">495  תיקים </w:t>
      </w:r>
      <w:r w:rsidR="00820AB4">
        <w:rPr>
          <w:rFonts w:ascii="David" w:hAnsi="David" w:cs="David" w:hint="cs"/>
          <w:sz w:val="28"/>
          <w:szCs w:val="24"/>
          <w:rtl/>
        </w:rPr>
        <w:t xml:space="preserve"> כאשר ב</w:t>
      </w:r>
      <w:r w:rsidR="000B57F8">
        <w:rPr>
          <w:rFonts w:ascii="David" w:hAnsi="David" w:cs="David" w:hint="cs"/>
          <w:sz w:val="28"/>
          <w:szCs w:val="24"/>
          <w:rtl/>
        </w:rPr>
        <w:t>כל שנת 2021,</w:t>
      </w:r>
      <w:r w:rsidR="00F43EE7">
        <w:rPr>
          <w:rFonts w:ascii="David" w:hAnsi="David" w:cs="David" w:hint="cs"/>
          <w:sz w:val="28"/>
          <w:szCs w:val="24"/>
          <w:rtl/>
        </w:rPr>
        <w:t xml:space="preserve"> </w:t>
      </w:r>
      <w:r>
        <w:rPr>
          <w:rFonts w:ascii="David" w:hAnsi="David" w:cs="David" w:hint="cs"/>
          <w:sz w:val="28"/>
          <w:szCs w:val="24"/>
          <w:rtl/>
        </w:rPr>
        <w:t>נפתחו 49</w:t>
      </w:r>
      <w:r w:rsidR="00820AB4">
        <w:rPr>
          <w:rFonts w:ascii="David" w:hAnsi="David" w:cs="David" w:hint="cs"/>
          <w:sz w:val="28"/>
          <w:szCs w:val="24"/>
          <w:rtl/>
        </w:rPr>
        <w:t>8</w:t>
      </w:r>
      <w:r>
        <w:rPr>
          <w:rFonts w:ascii="David" w:hAnsi="David" w:cs="David" w:hint="cs"/>
          <w:sz w:val="28"/>
          <w:szCs w:val="24"/>
          <w:rtl/>
        </w:rPr>
        <w:t xml:space="preserve"> תיקים</w:t>
      </w:r>
      <w:r w:rsidR="00F0200E">
        <w:rPr>
          <w:rFonts w:ascii="David" w:hAnsi="David" w:cs="David" w:hint="cs"/>
          <w:sz w:val="28"/>
          <w:szCs w:val="24"/>
          <w:rtl/>
        </w:rPr>
        <w:t xml:space="preserve">. </w:t>
      </w:r>
      <w:r w:rsidR="000B57F8">
        <w:rPr>
          <w:rFonts w:ascii="David" w:hAnsi="David" w:cs="David" w:hint="cs"/>
          <w:sz w:val="28"/>
          <w:szCs w:val="24"/>
          <w:rtl/>
        </w:rPr>
        <w:t>מקרי הרצח, הם תיקים מורכבים ראייתית ומשפטית ה</w:t>
      </w:r>
      <w:r>
        <w:rPr>
          <w:rFonts w:ascii="David" w:hAnsi="David" w:cs="David" w:hint="cs"/>
          <w:sz w:val="28"/>
          <w:szCs w:val="24"/>
          <w:rtl/>
        </w:rPr>
        <w:t>דורשים זמן</w:t>
      </w:r>
      <w:r w:rsidR="000B57F8">
        <w:rPr>
          <w:rFonts w:ascii="David" w:hAnsi="David" w:cs="David" w:hint="cs"/>
          <w:sz w:val="28"/>
          <w:szCs w:val="24"/>
          <w:rtl/>
        </w:rPr>
        <w:t xml:space="preserve">". </w:t>
      </w:r>
      <w:r>
        <w:rPr>
          <w:rFonts w:ascii="David" w:hAnsi="David" w:cs="David" w:hint="cs"/>
          <w:sz w:val="28"/>
          <w:szCs w:val="24"/>
          <w:rtl/>
        </w:rPr>
        <w:t xml:space="preserve"> </w:t>
      </w:r>
    </w:p>
    <w:p w:rsidR="00387C7D" w:rsidRPr="00517BA7" w:rsidRDefault="00953E64" w:rsidP="00E04F5A">
      <w:pPr>
        <w:spacing w:after="0" w:line="360" w:lineRule="auto"/>
        <w:jc w:val="both"/>
        <w:rPr>
          <w:rFonts w:ascii="David" w:hAnsi="David" w:cs="David"/>
          <w:b/>
          <w:bCs/>
          <w:sz w:val="28"/>
          <w:szCs w:val="24"/>
          <w:rtl/>
        </w:rPr>
      </w:pPr>
      <w:r w:rsidRPr="003F487A">
        <w:rPr>
          <w:rFonts w:ascii="David" w:hAnsi="David" w:cs="David" w:hint="cs"/>
          <w:b/>
          <w:bCs/>
          <w:sz w:val="28"/>
          <w:szCs w:val="24"/>
          <w:rtl/>
        </w:rPr>
        <w:t xml:space="preserve">נצ"מ </w:t>
      </w:r>
      <w:r w:rsidR="00853DC0" w:rsidRPr="003F487A">
        <w:rPr>
          <w:rFonts w:ascii="David" w:hAnsi="David" w:cs="David" w:hint="cs"/>
          <w:b/>
          <w:bCs/>
          <w:sz w:val="28"/>
          <w:szCs w:val="24"/>
          <w:rtl/>
        </w:rPr>
        <w:t>שרביט</w:t>
      </w:r>
      <w:r w:rsidR="003F487A">
        <w:rPr>
          <w:rFonts w:ascii="David" w:hAnsi="David" w:cs="David" w:hint="cs"/>
          <w:b/>
          <w:bCs/>
          <w:sz w:val="28"/>
          <w:szCs w:val="24"/>
          <w:rtl/>
        </w:rPr>
        <w:t xml:space="preserve"> הסביר כי</w:t>
      </w:r>
      <w:r w:rsidR="00496A9F">
        <w:rPr>
          <w:rFonts w:ascii="David" w:hAnsi="David" w:cs="David" w:hint="cs"/>
          <w:b/>
          <w:bCs/>
          <w:sz w:val="28"/>
          <w:szCs w:val="24"/>
          <w:rtl/>
        </w:rPr>
        <w:t xml:space="preserve"> </w:t>
      </w:r>
      <w:r w:rsidR="00496A9F">
        <w:rPr>
          <w:rFonts w:ascii="David" w:hAnsi="David" w:cs="David" w:hint="cs"/>
          <w:sz w:val="28"/>
          <w:szCs w:val="24"/>
          <w:rtl/>
        </w:rPr>
        <w:t xml:space="preserve">הגשת </w:t>
      </w:r>
      <w:r w:rsidR="00853DC0">
        <w:rPr>
          <w:rFonts w:ascii="David" w:hAnsi="David" w:cs="David" w:hint="cs"/>
          <w:sz w:val="28"/>
          <w:szCs w:val="24"/>
          <w:rtl/>
        </w:rPr>
        <w:t xml:space="preserve">כתב אישום על עבירת רצח </w:t>
      </w:r>
      <w:r w:rsidR="00496A9F">
        <w:rPr>
          <w:rFonts w:ascii="David" w:hAnsi="David" w:cs="David" w:hint="cs"/>
          <w:sz w:val="28"/>
          <w:szCs w:val="24"/>
          <w:rtl/>
        </w:rPr>
        <w:t>אורכת זמן</w:t>
      </w:r>
      <w:r w:rsidR="00853DC0">
        <w:rPr>
          <w:rFonts w:ascii="David" w:hAnsi="David" w:cs="David" w:hint="cs"/>
          <w:sz w:val="28"/>
          <w:szCs w:val="24"/>
          <w:rtl/>
        </w:rPr>
        <w:t xml:space="preserve"> </w:t>
      </w:r>
      <w:r w:rsidR="00496A9F">
        <w:rPr>
          <w:rFonts w:ascii="David" w:hAnsi="David" w:cs="David" w:hint="cs"/>
          <w:sz w:val="28"/>
          <w:szCs w:val="24"/>
          <w:rtl/>
        </w:rPr>
        <w:t>ו</w:t>
      </w:r>
      <w:r w:rsidR="00853DC0">
        <w:rPr>
          <w:rFonts w:ascii="David" w:hAnsi="David" w:cs="David" w:hint="cs"/>
          <w:sz w:val="28"/>
          <w:szCs w:val="24"/>
          <w:rtl/>
        </w:rPr>
        <w:t>לפעמים רק אחרי שש</w:t>
      </w:r>
      <w:r w:rsidR="00496A9F">
        <w:rPr>
          <w:rFonts w:ascii="David" w:hAnsi="David" w:cs="David" w:hint="cs"/>
          <w:sz w:val="28"/>
          <w:szCs w:val="24"/>
          <w:rtl/>
        </w:rPr>
        <w:t xml:space="preserve"> - שבע שנים יש פענוח. לגבי </w:t>
      </w:r>
      <w:r w:rsidR="00853DC0">
        <w:rPr>
          <w:rFonts w:ascii="David" w:hAnsi="David" w:cs="David" w:hint="cs"/>
          <w:sz w:val="28"/>
          <w:szCs w:val="24"/>
          <w:rtl/>
        </w:rPr>
        <w:t>ה</w:t>
      </w:r>
      <w:r w:rsidR="00496A9F">
        <w:rPr>
          <w:rFonts w:ascii="David" w:hAnsi="David" w:cs="David" w:hint="cs"/>
          <w:sz w:val="28"/>
          <w:szCs w:val="24"/>
          <w:rtl/>
        </w:rPr>
        <w:t>ה</w:t>
      </w:r>
      <w:r w:rsidR="00853DC0">
        <w:rPr>
          <w:rFonts w:ascii="David" w:hAnsi="David" w:cs="David" w:hint="cs"/>
          <w:sz w:val="28"/>
          <w:szCs w:val="24"/>
          <w:rtl/>
        </w:rPr>
        <w:t>בדל</w:t>
      </w:r>
      <w:r>
        <w:rPr>
          <w:rFonts w:ascii="David" w:hAnsi="David" w:cs="David" w:hint="cs"/>
          <w:sz w:val="28"/>
          <w:szCs w:val="24"/>
          <w:rtl/>
        </w:rPr>
        <w:t xml:space="preserve"> </w:t>
      </w:r>
      <w:r w:rsidR="00517BA7">
        <w:rPr>
          <w:rFonts w:ascii="David" w:hAnsi="David" w:cs="David" w:hint="cs"/>
          <w:sz w:val="28"/>
          <w:szCs w:val="24"/>
          <w:rtl/>
        </w:rPr>
        <w:t xml:space="preserve">באחוזים </w:t>
      </w:r>
      <w:r w:rsidR="00496A9F">
        <w:rPr>
          <w:rFonts w:ascii="David" w:hAnsi="David" w:cs="David" w:hint="cs"/>
          <w:sz w:val="28"/>
          <w:szCs w:val="24"/>
          <w:rtl/>
        </w:rPr>
        <w:t>טען כי "יש חשש של אנשים לתת עדות</w:t>
      </w:r>
      <w:r w:rsidR="00713F27">
        <w:rPr>
          <w:rFonts w:ascii="David" w:hAnsi="David" w:cs="David" w:hint="cs"/>
          <w:sz w:val="28"/>
          <w:szCs w:val="24"/>
          <w:rtl/>
        </w:rPr>
        <w:t xml:space="preserve"> וקושי באיסוף ראיות</w:t>
      </w:r>
      <w:r w:rsidR="00496A9F">
        <w:rPr>
          <w:rFonts w:ascii="David" w:hAnsi="David" w:cs="David" w:hint="cs"/>
          <w:sz w:val="28"/>
          <w:szCs w:val="24"/>
          <w:rtl/>
        </w:rPr>
        <w:t xml:space="preserve">. </w:t>
      </w:r>
      <w:r w:rsidR="00853DC0">
        <w:rPr>
          <w:rFonts w:ascii="David" w:hAnsi="David" w:cs="David" w:hint="cs"/>
          <w:sz w:val="28"/>
          <w:szCs w:val="24"/>
          <w:rtl/>
        </w:rPr>
        <w:t xml:space="preserve">לעיתים אנחנו מגיעים לזירה </w:t>
      </w:r>
      <w:r>
        <w:rPr>
          <w:rFonts w:ascii="David" w:hAnsi="David" w:cs="David" w:hint="cs"/>
          <w:sz w:val="28"/>
          <w:szCs w:val="24"/>
          <w:rtl/>
        </w:rPr>
        <w:t>ו</w:t>
      </w:r>
      <w:r w:rsidR="00517BA7">
        <w:rPr>
          <w:rFonts w:ascii="David" w:hAnsi="David" w:cs="David" w:hint="cs"/>
          <w:sz w:val="28"/>
          <w:szCs w:val="24"/>
          <w:rtl/>
        </w:rPr>
        <w:t>הסרטונים אצל</w:t>
      </w:r>
      <w:r w:rsidR="00853DC0">
        <w:rPr>
          <w:rFonts w:ascii="David" w:hAnsi="David" w:cs="David" w:hint="cs"/>
          <w:sz w:val="28"/>
          <w:szCs w:val="24"/>
          <w:rtl/>
        </w:rPr>
        <w:t xml:space="preserve"> אנשים שאינם קשורים לאירוע נמחקים". </w:t>
      </w:r>
      <w:r w:rsidR="00517BA7">
        <w:rPr>
          <w:rFonts w:ascii="David" w:hAnsi="David" w:cs="David" w:hint="cs"/>
          <w:b/>
          <w:bCs/>
          <w:sz w:val="28"/>
          <w:szCs w:val="24"/>
          <w:rtl/>
        </w:rPr>
        <w:t xml:space="preserve"> </w:t>
      </w:r>
      <w:r w:rsidRPr="009810DF">
        <w:rPr>
          <w:rFonts w:ascii="David" w:hAnsi="David" w:cs="David" w:hint="cs"/>
          <w:b/>
          <w:bCs/>
          <w:sz w:val="28"/>
          <w:szCs w:val="24"/>
          <w:rtl/>
        </w:rPr>
        <w:t>מחמוד נאסר, ועד ראשי הרשויות הערביות</w:t>
      </w:r>
      <w:r w:rsidR="0060695C">
        <w:rPr>
          <w:rFonts w:ascii="David" w:hAnsi="David" w:cs="David" w:hint="cs"/>
          <w:sz w:val="28"/>
          <w:szCs w:val="24"/>
          <w:rtl/>
        </w:rPr>
        <w:t xml:space="preserve"> אמר כי מתקיימת</w:t>
      </w:r>
      <w:r>
        <w:rPr>
          <w:rFonts w:ascii="David" w:hAnsi="David" w:cs="David" w:hint="cs"/>
          <w:sz w:val="28"/>
          <w:szCs w:val="24"/>
          <w:rtl/>
        </w:rPr>
        <w:t xml:space="preserve"> עבו</w:t>
      </w:r>
      <w:r w:rsidR="005562C5">
        <w:rPr>
          <w:rFonts w:ascii="David" w:hAnsi="David" w:cs="David" w:hint="cs"/>
          <w:sz w:val="28"/>
          <w:szCs w:val="24"/>
          <w:rtl/>
        </w:rPr>
        <w:t xml:space="preserve">דה משותפת עם הועדה הבין </w:t>
      </w:r>
      <w:r>
        <w:rPr>
          <w:rFonts w:ascii="David" w:hAnsi="David" w:cs="David" w:hint="cs"/>
          <w:sz w:val="28"/>
          <w:szCs w:val="24"/>
          <w:rtl/>
        </w:rPr>
        <w:t xml:space="preserve">משרדית אבל חלק מהמשרדים </w:t>
      </w:r>
      <w:r w:rsidR="0060695C">
        <w:rPr>
          <w:rFonts w:ascii="David" w:hAnsi="David" w:cs="David" w:hint="cs"/>
          <w:sz w:val="28"/>
          <w:szCs w:val="24"/>
          <w:rtl/>
        </w:rPr>
        <w:t xml:space="preserve">לא התחילו ליישם את משימותיהם בתכנית וכי </w:t>
      </w:r>
      <w:r>
        <w:rPr>
          <w:rFonts w:ascii="David" w:hAnsi="David" w:cs="David" w:hint="cs"/>
          <w:sz w:val="28"/>
          <w:szCs w:val="24"/>
          <w:rtl/>
        </w:rPr>
        <w:t>תחושת הביטחון האישי ביישובים הערביים</w:t>
      </w:r>
      <w:r w:rsidR="0060695C">
        <w:rPr>
          <w:rFonts w:ascii="David" w:hAnsi="David" w:cs="David" w:hint="cs"/>
          <w:sz w:val="28"/>
          <w:szCs w:val="24"/>
          <w:rtl/>
        </w:rPr>
        <w:t>.</w:t>
      </w:r>
      <w:r>
        <w:rPr>
          <w:rFonts w:ascii="David" w:hAnsi="David" w:cs="David" w:hint="cs"/>
          <w:sz w:val="28"/>
          <w:szCs w:val="24"/>
          <w:rtl/>
        </w:rPr>
        <w:t xml:space="preserve"> עדיין רעועה מאד </w:t>
      </w:r>
      <w:r w:rsidR="0060695C">
        <w:rPr>
          <w:rFonts w:ascii="David" w:hAnsi="David" w:cs="David" w:hint="cs"/>
          <w:sz w:val="28"/>
          <w:szCs w:val="24"/>
          <w:rtl/>
        </w:rPr>
        <w:t>ו</w:t>
      </w:r>
      <w:r>
        <w:rPr>
          <w:rFonts w:ascii="David" w:hAnsi="David" w:cs="David" w:hint="cs"/>
          <w:sz w:val="28"/>
          <w:szCs w:val="24"/>
          <w:rtl/>
        </w:rPr>
        <w:t>הפעולות</w:t>
      </w:r>
      <w:r w:rsidR="0060695C">
        <w:rPr>
          <w:rFonts w:ascii="David" w:hAnsi="David" w:cs="David" w:hint="cs"/>
          <w:sz w:val="28"/>
          <w:szCs w:val="24"/>
          <w:rtl/>
        </w:rPr>
        <w:t xml:space="preserve"> עדיין לא מורגשות</w:t>
      </w:r>
      <w:r>
        <w:rPr>
          <w:rFonts w:ascii="David" w:hAnsi="David" w:cs="David" w:hint="cs"/>
          <w:sz w:val="28"/>
          <w:szCs w:val="24"/>
          <w:rtl/>
        </w:rPr>
        <w:t xml:space="preserve">. </w:t>
      </w:r>
      <w:r w:rsidR="0060695C">
        <w:rPr>
          <w:rFonts w:ascii="David" w:hAnsi="David" w:cs="David" w:hint="cs"/>
          <w:sz w:val="28"/>
          <w:szCs w:val="24"/>
          <w:rtl/>
        </w:rPr>
        <w:t>בנוגע ל</w:t>
      </w:r>
      <w:r>
        <w:rPr>
          <w:rFonts w:ascii="David" w:hAnsi="David" w:cs="David" w:hint="cs"/>
          <w:sz w:val="28"/>
          <w:szCs w:val="24"/>
          <w:rtl/>
        </w:rPr>
        <w:t>נתוני הרצח ואירועי הירי בישובים הערביים יש כ</w:t>
      </w:r>
      <w:r w:rsidR="009810DF">
        <w:rPr>
          <w:rFonts w:ascii="David" w:hAnsi="David" w:cs="David" w:hint="cs"/>
          <w:sz w:val="28"/>
          <w:szCs w:val="24"/>
          <w:rtl/>
        </w:rPr>
        <w:t>י</w:t>
      </w:r>
      <w:r w:rsidR="0060695C">
        <w:rPr>
          <w:rFonts w:ascii="David" w:hAnsi="David" w:cs="David" w:hint="cs"/>
          <w:sz w:val="28"/>
          <w:szCs w:val="24"/>
          <w:rtl/>
        </w:rPr>
        <w:t xml:space="preserve">שלון. לדבריו, </w:t>
      </w:r>
      <w:r>
        <w:rPr>
          <w:rFonts w:ascii="David" w:hAnsi="David" w:cs="David" w:hint="cs"/>
          <w:sz w:val="28"/>
          <w:szCs w:val="24"/>
          <w:rtl/>
        </w:rPr>
        <w:t xml:space="preserve">זרוע האכיפה </w:t>
      </w:r>
      <w:r w:rsidR="0060695C">
        <w:rPr>
          <w:rFonts w:ascii="David" w:hAnsi="David" w:cs="David" w:hint="cs"/>
          <w:sz w:val="28"/>
          <w:szCs w:val="24"/>
          <w:rtl/>
        </w:rPr>
        <w:t>חשובה</w:t>
      </w:r>
      <w:r>
        <w:rPr>
          <w:rFonts w:ascii="David" w:hAnsi="David" w:cs="David" w:hint="cs"/>
          <w:sz w:val="28"/>
          <w:szCs w:val="24"/>
          <w:rtl/>
        </w:rPr>
        <w:t xml:space="preserve"> אבל הזרוע השנייה של פעילות חינוך רווחה,</w:t>
      </w:r>
      <w:r w:rsidR="0060695C">
        <w:rPr>
          <w:rFonts w:ascii="David" w:hAnsi="David" w:cs="David" w:hint="cs"/>
          <w:sz w:val="28"/>
          <w:szCs w:val="24"/>
          <w:rtl/>
        </w:rPr>
        <w:t xml:space="preserve"> תעסוקה, תכנון ובנייה </w:t>
      </w:r>
      <w:r>
        <w:rPr>
          <w:rFonts w:ascii="David" w:hAnsi="David" w:cs="David" w:hint="cs"/>
          <w:sz w:val="28"/>
          <w:szCs w:val="24"/>
          <w:rtl/>
        </w:rPr>
        <w:t>היא מאד חשובה</w:t>
      </w:r>
      <w:r w:rsidR="00CC789E">
        <w:rPr>
          <w:rFonts w:ascii="David" w:hAnsi="David" w:cs="David" w:hint="cs"/>
          <w:sz w:val="28"/>
          <w:szCs w:val="24"/>
          <w:rtl/>
        </w:rPr>
        <w:t xml:space="preserve"> </w:t>
      </w:r>
      <w:r w:rsidR="0060695C">
        <w:rPr>
          <w:rFonts w:ascii="David" w:hAnsi="David" w:cs="David" w:hint="cs"/>
          <w:sz w:val="28"/>
          <w:szCs w:val="24"/>
          <w:rtl/>
        </w:rPr>
        <w:t>וצריך לתת דגש ול</w:t>
      </w:r>
      <w:r w:rsidR="00CC789E">
        <w:rPr>
          <w:rFonts w:ascii="David" w:hAnsi="David" w:cs="David" w:hint="cs"/>
          <w:sz w:val="28"/>
          <w:szCs w:val="24"/>
          <w:rtl/>
        </w:rPr>
        <w:t>המשיך ביישום התכניות</w:t>
      </w:r>
      <w:r w:rsidR="0060695C">
        <w:rPr>
          <w:rFonts w:ascii="David" w:hAnsi="David" w:cs="David" w:hint="cs"/>
          <w:sz w:val="28"/>
          <w:szCs w:val="24"/>
          <w:rtl/>
        </w:rPr>
        <w:t xml:space="preserve">. "יש </w:t>
      </w:r>
      <w:r w:rsidR="009810DF">
        <w:rPr>
          <w:rFonts w:ascii="David" w:hAnsi="David" w:cs="David" w:hint="cs"/>
          <w:sz w:val="28"/>
          <w:szCs w:val="24"/>
          <w:rtl/>
        </w:rPr>
        <w:t>לשתף את הרשויות ו</w:t>
      </w:r>
      <w:r w:rsidR="0060695C">
        <w:rPr>
          <w:rFonts w:ascii="David" w:hAnsi="David" w:cs="David" w:hint="cs"/>
          <w:sz w:val="28"/>
          <w:szCs w:val="24"/>
          <w:rtl/>
        </w:rPr>
        <w:t>ה</w:t>
      </w:r>
      <w:r w:rsidR="009810DF">
        <w:rPr>
          <w:rFonts w:ascii="David" w:hAnsi="David" w:cs="David" w:hint="cs"/>
          <w:sz w:val="28"/>
          <w:szCs w:val="24"/>
          <w:rtl/>
        </w:rPr>
        <w:t>ארגונים בתהליכי התכנון לא רק בשלב הדיווח"</w:t>
      </w:r>
      <w:r w:rsidR="0060695C">
        <w:rPr>
          <w:rFonts w:ascii="David" w:hAnsi="David" w:cs="David" w:hint="cs"/>
          <w:sz w:val="28"/>
          <w:szCs w:val="24"/>
          <w:rtl/>
        </w:rPr>
        <w:t xml:space="preserve"> אמר</w:t>
      </w:r>
      <w:r w:rsidR="009810DF">
        <w:rPr>
          <w:rFonts w:ascii="David" w:hAnsi="David" w:cs="David" w:hint="cs"/>
          <w:sz w:val="28"/>
          <w:szCs w:val="24"/>
          <w:rtl/>
        </w:rPr>
        <w:t xml:space="preserve">. </w:t>
      </w:r>
      <w:r w:rsidR="0060695C">
        <w:rPr>
          <w:rFonts w:ascii="David" w:hAnsi="David" w:cs="David" w:hint="cs"/>
          <w:sz w:val="28"/>
          <w:szCs w:val="24"/>
          <w:rtl/>
        </w:rPr>
        <w:t xml:space="preserve"> </w:t>
      </w:r>
      <w:r w:rsidR="006D339D" w:rsidRPr="006D339D">
        <w:rPr>
          <w:rFonts w:ascii="David" w:hAnsi="David" w:cs="David" w:hint="cs"/>
          <w:b/>
          <w:bCs/>
          <w:sz w:val="28"/>
          <w:szCs w:val="24"/>
          <w:rtl/>
        </w:rPr>
        <w:t>יו"ר פוגל</w:t>
      </w:r>
      <w:r w:rsidR="00517BA7">
        <w:rPr>
          <w:rFonts w:ascii="David" w:hAnsi="David" w:cs="David" w:hint="cs"/>
          <w:b/>
          <w:bCs/>
          <w:sz w:val="28"/>
          <w:szCs w:val="24"/>
          <w:rtl/>
        </w:rPr>
        <w:t>, סיכם את הדיון</w:t>
      </w:r>
      <w:r w:rsidR="0060695C">
        <w:rPr>
          <w:rFonts w:ascii="David" w:hAnsi="David" w:cs="David" w:hint="cs"/>
          <w:b/>
          <w:bCs/>
          <w:sz w:val="28"/>
          <w:szCs w:val="24"/>
          <w:rtl/>
        </w:rPr>
        <w:t>:</w:t>
      </w:r>
      <w:r w:rsidR="0060695C">
        <w:rPr>
          <w:rFonts w:ascii="David" w:hAnsi="David" w:cs="David" w:hint="cs"/>
          <w:sz w:val="28"/>
          <w:szCs w:val="24"/>
          <w:rtl/>
        </w:rPr>
        <w:t>"</w:t>
      </w:r>
      <w:r w:rsidR="00F0200E">
        <w:rPr>
          <w:rFonts w:ascii="David" w:hAnsi="David" w:cs="David" w:hint="cs"/>
          <w:sz w:val="28"/>
          <w:szCs w:val="24"/>
          <w:rtl/>
        </w:rPr>
        <w:t xml:space="preserve"> נמשיך ונקיים אחת לחודשיים פ</w:t>
      </w:r>
      <w:r w:rsidR="0060695C">
        <w:rPr>
          <w:rFonts w:ascii="David" w:hAnsi="David" w:cs="David" w:hint="cs"/>
          <w:sz w:val="28"/>
          <w:szCs w:val="24"/>
          <w:rtl/>
        </w:rPr>
        <w:t xml:space="preserve">יקוח ובקרה על התהליכים שמתבצעים, נקדם תהליכי חקיקה ונסייע </w:t>
      </w:r>
      <w:r w:rsidR="00F0200E">
        <w:rPr>
          <w:rFonts w:ascii="David" w:hAnsi="David" w:cs="David" w:hint="cs"/>
          <w:sz w:val="28"/>
          <w:szCs w:val="24"/>
          <w:rtl/>
        </w:rPr>
        <w:t>לרתום את השרים</w:t>
      </w:r>
      <w:r w:rsidR="00522C9D">
        <w:rPr>
          <w:rFonts w:ascii="David" w:hAnsi="David" w:cs="David" w:hint="cs"/>
          <w:sz w:val="28"/>
          <w:szCs w:val="24"/>
          <w:rtl/>
        </w:rPr>
        <w:t xml:space="preserve"> ל</w:t>
      </w:r>
      <w:r w:rsidR="00552760">
        <w:rPr>
          <w:rFonts w:ascii="David" w:hAnsi="David" w:cs="David" w:hint="cs"/>
          <w:sz w:val="28"/>
          <w:szCs w:val="24"/>
          <w:rtl/>
        </w:rPr>
        <w:t>יישומה ו</w:t>
      </w:r>
      <w:r w:rsidR="00522C9D">
        <w:rPr>
          <w:rFonts w:ascii="David" w:hAnsi="David" w:cs="David" w:hint="cs"/>
          <w:sz w:val="28"/>
          <w:szCs w:val="24"/>
          <w:rtl/>
        </w:rPr>
        <w:t>הצלחתה</w:t>
      </w:r>
      <w:r w:rsidR="00F0200E">
        <w:rPr>
          <w:rFonts w:ascii="David" w:hAnsi="David" w:cs="David" w:hint="cs"/>
          <w:sz w:val="28"/>
          <w:szCs w:val="24"/>
          <w:rtl/>
        </w:rPr>
        <w:t>.</w:t>
      </w:r>
      <w:r w:rsidR="0012045F">
        <w:rPr>
          <w:rFonts w:ascii="David" w:hAnsi="David" w:cs="David" w:hint="cs"/>
          <w:sz w:val="28"/>
          <w:szCs w:val="24"/>
          <w:rtl/>
        </w:rPr>
        <w:t xml:space="preserve"> </w:t>
      </w:r>
      <w:r w:rsidR="0060695C">
        <w:rPr>
          <w:rFonts w:ascii="David" w:hAnsi="David" w:cs="David" w:hint="cs"/>
          <w:sz w:val="28"/>
          <w:szCs w:val="24"/>
          <w:rtl/>
        </w:rPr>
        <w:t>יש לקדם את תחום הטכנולוגיה.</w:t>
      </w:r>
      <w:r w:rsidR="00F0200E">
        <w:rPr>
          <w:rFonts w:ascii="David" w:hAnsi="David" w:cs="David" w:hint="cs"/>
          <w:sz w:val="28"/>
          <w:szCs w:val="24"/>
          <w:rtl/>
        </w:rPr>
        <w:t xml:space="preserve"> אם לא נוודא שהחברה הערבית מאמצת סטנדרטים שהחברה היהודית חיה בהם</w:t>
      </w:r>
      <w:r w:rsidR="0060695C">
        <w:rPr>
          <w:rFonts w:ascii="David" w:hAnsi="David" w:cs="David" w:hint="cs"/>
          <w:sz w:val="28"/>
          <w:szCs w:val="24"/>
          <w:rtl/>
        </w:rPr>
        <w:t xml:space="preserve"> אנ</w:t>
      </w:r>
      <w:r w:rsidR="00F0200E">
        <w:rPr>
          <w:rFonts w:ascii="David" w:hAnsi="David" w:cs="David" w:hint="cs"/>
          <w:sz w:val="28"/>
          <w:szCs w:val="24"/>
          <w:rtl/>
        </w:rPr>
        <w:t>ו צפויים לעת</w:t>
      </w:r>
      <w:r w:rsidR="0060695C">
        <w:rPr>
          <w:rFonts w:ascii="David" w:hAnsi="David" w:cs="David" w:hint="cs"/>
          <w:sz w:val="28"/>
          <w:szCs w:val="24"/>
          <w:rtl/>
        </w:rPr>
        <w:t>יד פחות ורוד מזה שאנו מייחלים לו</w:t>
      </w:r>
      <w:r w:rsidR="00517BA7">
        <w:rPr>
          <w:rFonts w:ascii="David" w:hAnsi="David" w:cs="David" w:hint="cs"/>
          <w:sz w:val="28"/>
          <w:szCs w:val="24"/>
          <w:rtl/>
        </w:rPr>
        <w:t xml:space="preserve">. </w:t>
      </w:r>
      <w:r w:rsidR="003D1997">
        <w:rPr>
          <w:rFonts w:ascii="David" w:hAnsi="David" w:cs="David" w:hint="cs"/>
          <w:sz w:val="28"/>
          <w:szCs w:val="24"/>
          <w:rtl/>
        </w:rPr>
        <w:t>המעבר מפלילי לפח"ע</w:t>
      </w:r>
      <w:r w:rsidR="00B438FF">
        <w:rPr>
          <w:rFonts w:ascii="David" w:hAnsi="David" w:cs="David" w:hint="cs"/>
          <w:sz w:val="28"/>
          <w:szCs w:val="24"/>
          <w:rtl/>
        </w:rPr>
        <w:t xml:space="preserve"> יכול להיות מאד מהיר יש דחף ופיתוי ואנחנו רוצים למנוע </w:t>
      </w:r>
      <w:r w:rsidR="0060695C">
        <w:rPr>
          <w:rFonts w:ascii="David" w:hAnsi="David" w:cs="David" w:hint="cs"/>
          <w:sz w:val="28"/>
          <w:szCs w:val="24"/>
          <w:rtl/>
        </w:rPr>
        <w:t>את זה. 90%</w:t>
      </w:r>
      <w:r w:rsidR="00B438FF">
        <w:rPr>
          <w:rFonts w:ascii="David" w:hAnsi="David" w:cs="David" w:hint="cs"/>
          <w:sz w:val="28"/>
          <w:szCs w:val="24"/>
          <w:rtl/>
        </w:rPr>
        <w:t xml:space="preserve"> רוצים חיים נו</w:t>
      </w:r>
      <w:r w:rsidR="0060695C">
        <w:rPr>
          <w:rFonts w:ascii="David" w:hAnsi="David" w:cs="David" w:hint="cs"/>
          <w:sz w:val="28"/>
          <w:szCs w:val="24"/>
          <w:rtl/>
        </w:rPr>
        <w:t>רמליים ואנחנו צריכים להקנות</w:t>
      </w:r>
      <w:r w:rsidR="00CF6990">
        <w:rPr>
          <w:rFonts w:ascii="David" w:hAnsi="David" w:cs="David" w:hint="cs"/>
          <w:sz w:val="28"/>
          <w:szCs w:val="24"/>
          <w:rtl/>
        </w:rPr>
        <w:t xml:space="preserve"> זאת</w:t>
      </w:r>
      <w:r w:rsidR="00B438FF">
        <w:rPr>
          <w:rFonts w:ascii="David" w:hAnsi="David" w:cs="David" w:hint="cs"/>
          <w:sz w:val="28"/>
          <w:szCs w:val="24"/>
          <w:rtl/>
        </w:rPr>
        <w:t xml:space="preserve">". </w:t>
      </w:r>
      <w:r w:rsidR="00517BA7">
        <w:rPr>
          <w:rFonts w:ascii="David" w:hAnsi="David" w:cs="David" w:hint="cs"/>
          <w:sz w:val="28"/>
          <w:szCs w:val="24"/>
          <w:rtl/>
        </w:rPr>
        <w:t xml:space="preserve">הוא ביקש מהגורמים השונים להגיע עם נתונים לדיונים הבאים וציין כי הוועדה תבקר בחלק מהמקומות.  </w:t>
      </w:r>
    </w:p>
    <w:p w:rsidR="00247A76" w:rsidRDefault="00247A76" w:rsidP="00247A76">
      <w:pPr>
        <w:spacing w:after="0" w:line="240" w:lineRule="auto"/>
        <w:jc w:val="both"/>
        <w:rPr>
          <w:rFonts w:ascii="Tahoma" w:hAnsi="Tahoma" w:cs="David"/>
          <w:b/>
          <w:bCs/>
          <w:sz w:val="28"/>
          <w:szCs w:val="24"/>
          <w:rtl/>
        </w:rPr>
      </w:pPr>
    </w:p>
    <w:p w:rsidR="009858FD" w:rsidRDefault="00247A76" w:rsidP="00261A9A">
      <w:pPr>
        <w:spacing w:after="0" w:line="360" w:lineRule="auto"/>
        <w:jc w:val="both"/>
        <w:rPr>
          <w:rFonts w:ascii="David" w:hAnsi="David" w:cs="David"/>
          <w:sz w:val="28"/>
          <w:szCs w:val="24"/>
          <w:rtl/>
        </w:rPr>
      </w:pPr>
      <w:r>
        <w:rPr>
          <w:rFonts w:ascii="David" w:hAnsi="David" w:cs="David" w:hint="cs"/>
          <w:b/>
          <w:bCs/>
          <w:sz w:val="28"/>
          <w:szCs w:val="24"/>
          <w:rtl/>
        </w:rPr>
        <w:t xml:space="preserve">*רצ"ב* - </w:t>
      </w:r>
      <w:r w:rsidRPr="006F5D72">
        <w:rPr>
          <w:rFonts w:ascii="David" w:hAnsi="David" w:cs="David" w:hint="cs"/>
          <w:sz w:val="28"/>
          <w:szCs w:val="24"/>
          <w:rtl/>
        </w:rPr>
        <w:t>תמונות וסרטונים מהדיון:</w:t>
      </w:r>
    </w:p>
    <w:p w:rsidR="00F05E26" w:rsidRDefault="00F810B3" w:rsidP="00261A9A">
      <w:pPr>
        <w:spacing w:after="0" w:line="360" w:lineRule="auto"/>
        <w:jc w:val="both"/>
        <w:rPr>
          <w:rFonts w:ascii="David" w:hAnsi="David" w:cs="David"/>
          <w:sz w:val="28"/>
          <w:szCs w:val="24"/>
          <w:rtl/>
        </w:rPr>
      </w:pPr>
      <w:hyperlink r:id="rId8" w:history="1">
        <w:r w:rsidR="00F05E26" w:rsidRPr="0040033E">
          <w:rPr>
            <w:rStyle w:val="Hyperlink"/>
            <w:rFonts w:ascii="David" w:hAnsi="David" w:cs="David"/>
            <w:sz w:val="28"/>
            <w:szCs w:val="24"/>
          </w:rPr>
          <w:t>https://photos.app.goo.gl/URY9ozE4VikDBB5w7</w:t>
        </w:r>
      </w:hyperlink>
    </w:p>
    <w:p w:rsidR="00247A76" w:rsidRPr="00110872" w:rsidRDefault="00247A76" w:rsidP="00110872">
      <w:pPr>
        <w:spacing w:after="0" w:line="360" w:lineRule="auto"/>
        <w:jc w:val="both"/>
        <w:rPr>
          <w:rFonts w:ascii="David" w:hAnsi="David" w:cs="David"/>
          <w:color w:val="0000FF"/>
          <w:sz w:val="28"/>
          <w:szCs w:val="24"/>
          <w:u w:val="single"/>
          <w:rtl/>
        </w:rPr>
      </w:pPr>
      <w:r w:rsidRPr="006F5D72">
        <w:rPr>
          <w:rFonts w:ascii="David" w:hAnsi="David" w:cs="David" w:hint="cs"/>
          <w:sz w:val="28"/>
          <w:szCs w:val="24"/>
          <w:rtl/>
        </w:rPr>
        <w:t xml:space="preserve">קרדיט </w:t>
      </w:r>
      <w:r w:rsidR="000F709F">
        <w:rPr>
          <w:rFonts w:ascii="David" w:hAnsi="David" w:cs="David" w:hint="cs"/>
          <w:sz w:val="28"/>
          <w:szCs w:val="24"/>
          <w:rtl/>
        </w:rPr>
        <w:t>תמונות:</w:t>
      </w:r>
      <w:r w:rsidR="00110872">
        <w:rPr>
          <w:rFonts w:ascii="David" w:hAnsi="David" w:cs="David" w:hint="cs"/>
          <w:sz w:val="28"/>
          <w:szCs w:val="24"/>
          <w:rtl/>
        </w:rPr>
        <w:t xml:space="preserve"> נועם מושקוביץ, </w:t>
      </w:r>
      <w:r w:rsidRPr="006F5D72">
        <w:rPr>
          <w:rFonts w:ascii="David" w:hAnsi="David" w:cs="David" w:hint="cs"/>
          <w:sz w:val="28"/>
          <w:szCs w:val="24"/>
          <w:rtl/>
        </w:rPr>
        <w:t>דוברות הכנסת</w:t>
      </w:r>
    </w:p>
    <w:p w:rsidR="00247A76" w:rsidRPr="006F5D72" w:rsidRDefault="00247A76" w:rsidP="00247A76">
      <w:pPr>
        <w:spacing w:after="0" w:line="360" w:lineRule="auto"/>
        <w:jc w:val="both"/>
        <w:rPr>
          <w:rFonts w:ascii="David" w:hAnsi="David" w:cs="David"/>
          <w:sz w:val="28"/>
          <w:szCs w:val="24"/>
          <w:rtl/>
        </w:rPr>
      </w:pPr>
    </w:p>
    <w:p w:rsidR="00247A76" w:rsidRDefault="001A2237" w:rsidP="001A2237">
      <w:pPr>
        <w:spacing w:after="0" w:line="360" w:lineRule="auto"/>
        <w:jc w:val="both"/>
        <w:rPr>
          <w:rFonts w:ascii="David" w:hAnsi="David" w:cs="David"/>
          <w:b/>
          <w:bCs/>
          <w:sz w:val="28"/>
          <w:szCs w:val="24"/>
          <w:rtl/>
        </w:rPr>
      </w:pPr>
      <w:r>
        <w:rPr>
          <w:rFonts w:ascii="David" w:hAnsi="David" w:cs="David" w:hint="cs"/>
          <w:b/>
          <w:bCs/>
          <w:sz w:val="28"/>
          <w:szCs w:val="24"/>
          <w:rtl/>
        </w:rPr>
        <w:t>*יקותיאל צפרי, דובר הוועדה לביטחון לאומי</w:t>
      </w:r>
      <w:r w:rsidR="00247A76">
        <w:rPr>
          <w:rFonts w:ascii="David" w:hAnsi="David" w:cs="David" w:hint="cs"/>
          <w:b/>
          <w:bCs/>
          <w:sz w:val="28"/>
          <w:szCs w:val="24"/>
          <w:rtl/>
        </w:rPr>
        <w:t>*</w:t>
      </w:r>
    </w:p>
    <w:p w:rsidR="00247A76" w:rsidRDefault="00247A76" w:rsidP="00247A76">
      <w:pPr>
        <w:spacing w:after="0" w:line="240" w:lineRule="auto"/>
        <w:contextualSpacing/>
        <w:rPr>
          <w:rFonts w:cs="David"/>
          <w:b/>
          <w:bCs/>
          <w:color w:val="000080"/>
          <w:sz w:val="26"/>
          <w:szCs w:val="26"/>
          <w:rtl/>
        </w:rPr>
      </w:pPr>
    </w:p>
    <w:p w:rsidR="00F04239" w:rsidRDefault="00F04239" w:rsidP="0066423D">
      <w:pPr>
        <w:spacing w:after="0" w:line="360" w:lineRule="auto"/>
        <w:jc w:val="both"/>
        <w:rPr>
          <w:rFonts w:ascii="Tahoma" w:hAnsi="Tahoma" w:cs="David"/>
          <w:sz w:val="28"/>
          <w:szCs w:val="24"/>
          <w:rtl/>
        </w:rPr>
      </w:pPr>
    </w:p>
    <w:p w:rsidR="003E1E7B" w:rsidRDefault="003E1E7B" w:rsidP="0066423D">
      <w:pPr>
        <w:spacing w:after="0" w:line="360" w:lineRule="auto"/>
        <w:jc w:val="both"/>
        <w:rPr>
          <w:rFonts w:ascii="Tahoma" w:hAnsi="Tahoma" w:cs="David"/>
          <w:sz w:val="28"/>
          <w:szCs w:val="24"/>
          <w:rtl/>
        </w:rPr>
      </w:pPr>
    </w:p>
    <w:p w:rsidR="003E1E7B" w:rsidRDefault="003E1E7B" w:rsidP="0066423D">
      <w:pPr>
        <w:spacing w:after="0" w:line="360" w:lineRule="auto"/>
        <w:jc w:val="both"/>
        <w:rPr>
          <w:rFonts w:ascii="Tahoma" w:hAnsi="Tahoma" w:cs="David"/>
          <w:sz w:val="28"/>
          <w:szCs w:val="24"/>
          <w:rtl/>
        </w:rPr>
      </w:pPr>
    </w:p>
    <w:p w:rsidR="003E1E7B" w:rsidRDefault="003E1E7B" w:rsidP="0066423D">
      <w:pPr>
        <w:spacing w:after="0" w:line="360" w:lineRule="auto"/>
        <w:jc w:val="both"/>
        <w:rPr>
          <w:rFonts w:ascii="Tahoma" w:hAnsi="Tahoma" w:cs="David"/>
          <w:sz w:val="28"/>
          <w:szCs w:val="24"/>
          <w:rtl/>
        </w:rPr>
      </w:pPr>
    </w:p>
    <w:p w:rsidR="003E1E7B" w:rsidRDefault="003E1E7B" w:rsidP="0066423D">
      <w:pPr>
        <w:spacing w:after="0" w:line="360" w:lineRule="auto"/>
        <w:jc w:val="both"/>
        <w:rPr>
          <w:rFonts w:ascii="Tahoma" w:hAnsi="Tahoma" w:cs="David"/>
          <w:sz w:val="28"/>
          <w:szCs w:val="24"/>
          <w:rtl/>
        </w:rPr>
      </w:pPr>
    </w:p>
    <w:p w:rsidR="003E1E7B" w:rsidRPr="00FA2142" w:rsidRDefault="003E1E7B" w:rsidP="0066423D">
      <w:pPr>
        <w:spacing w:after="0" w:line="360" w:lineRule="auto"/>
        <w:jc w:val="both"/>
        <w:rPr>
          <w:rFonts w:ascii="Tahoma" w:hAnsi="Tahoma" w:cs="David"/>
          <w:sz w:val="28"/>
          <w:szCs w:val="24"/>
          <w:rtl/>
        </w:rPr>
      </w:pPr>
    </w:p>
    <w:sectPr w:rsidR="003E1E7B" w:rsidRPr="00FA2142" w:rsidSect="00AC01C1">
      <w:footerReference w:type="default" r:id="rId9"/>
      <w:pgSz w:w="11906" w:h="16838"/>
      <w:pgMar w:top="540" w:right="1134" w:bottom="360" w:left="1134" w:header="283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0B3" w:rsidRDefault="00F810B3" w:rsidP="00434960">
      <w:pPr>
        <w:spacing w:after="0" w:line="240" w:lineRule="auto"/>
      </w:pPr>
      <w:r>
        <w:separator/>
      </w:r>
    </w:p>
  </w:endnote>
  <w:endnote w:type="continuationSeparator" w:id="0">
    <w:p w:rsidR="00F810B3" w:rsidRDefault="00F810B3" w:rsidP="00434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B2D" w:rsidRPr="0008111A" w:rsidRDefault="00564B2D" w:rsidP="0008111A">
    <w:pPr>
      <w:pStyle w:val="a5"/>
      <w:rPr>
        <w:rtl/>
      </w:rPr>
    </w:pPr>
    <w:r w:rsidRPr="0008111A">
      <w:rPr>
        <w:rFonts w:hint="cs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0B3" w:rsidRDefault="00F810B3" w:rsidP="00434960">
      <w:pPr>
        <w:spacing w:after="0" w:line="240" w:lineRule="auto"/>
      </w:pPr>
      <w:r>
        <w:separator/>
      </w:r>
    </w:p>
  </w:footnote>
  <w:footnote w:type="continuationSeparator" w:id="0">
    <w:p w:rsidR="00F810B3" w:rsidRDefault="00F810B3" w:rsidP="00434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6B6B7E"/>
    <w:multiLevelType w:val="hybridMultilevel"/>
    <w:tmpl w:val="E5E4008A"/>
    <w:lvl w:ilvl="0" w:tplc="05CCE708">
      <w:numFmt w:val="bullet"/>
      <w:lvlText w:val="-"/>
      <w:lvlJc w:val="left"/>
      <w:pPr>
        <w:ind w:left="720" w:hanging="360"/>
      </w:pPr>
      <w:rPr>
        <w:rFonts w:ascii="David" w:eastAsia="Calibr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60"/>
    <w:rsid w:val="00003B31"/>
    <w:rsid w:val="00003B62"/>
    <w:rsid w:val="00006A2D"/>
    <w:rsid w:val="00014699"/>
    <w:rsid w:val="0001599C"/>
    <w:rsid w:val="00017EF8"/>
    <w:rsid w:val="00021F33"/>
    <w:rsid w:val="00022AB3"/>
    <w:rsid w:val="0002481B"/>
    <w:rsid w:val="00026937"/>
    <w:rsid w:val="0003013B"/>
    <w:rsid w:val="000326EC"/>
    <w:rsid w:val="00035EFE"/>
    <w:rsid w:val="00037C40"/>
    <w:rsid w:val="00041673"/>
    <w:rsid w:val="000449A0"/>
    <w:rsid w:val="00045461"/>
    <w:rsid w:val="00046885"/>
    <w:rsid w:val="00055AB9"/>
    <w:rsid w:val="00057364"/>
    <w:rsid w:val="00057527"/>
    <w:rsid w:val="0006023E"/>
    <w:rsid w:val="000625F4"/>
    <w:rsid w:val="00063B08"/>
    <w:rsid w:val="000679A1"/>
    <w:rsid w:val="000705F1"/>
    <w:rsid w:val="00073F73"/>
    <w:rsid w:val="0008111A"/>
    <w:rsid w:val="00086B7B"/>
    <w:rsid w:val="000919A9"/>
    <w:rsid w:val="000921A6"/>
    <w:rsid w:val="00093B35"/>
    <w:rsid w:val="00095418"/>
    <w:rsid w:val="000A2855"/>
    <w:rsid w:val="000A2E08"/>
    <w:rsid w:val="000A4FED"/>
    <w:rsid w:val="000A535D"/>
    <w:rsid w:val="000B238F"/>
    <w:rsid w:val="000B279B"/>
    <w:rsid w:val="000B57F8"/>
    <w:rsid w:val="000C0311"/>
    <w:rsid w:val="000C2887"/>
    <w:rsid w:val="000C3D34"/>
    <w:rsid w:val="000C3E90"/>
    <w:rsid w:val="000C514C"/>
    <w:rsid w:val="000C6BF4"/>
    <w:rsid w:val="000D0C40"/>
    <w:rsid w:val="000D17E2"/>
    <w:rsid w:val="000D2718"/>
    <w:rsid w:val="000D48A5"/>
    <w:rsid w:val="000D4C84"/>
    <w:rsid w:val="000D5D40"/>
    <w:rsid w:val="000E38AF"/>
    <w:rsid w:val="000F2A46"/>
    <w:rsid w:val="000F3B80"/>
    <w:rsid w:val="000F41DF"/>
    <w:rsid w:val="000F53C5"/>
    <w:rsid w:val="000F709F"/>
    <w:rsid w:val="000F7387"/>
    <w:rsid w:val="00100800"/>
    <w:rsid w:val="00102EC4"/>
    <w:rsid w:val="00104114"/>
    <w:rsid w:val="00104BF8"/>
    <w:rsid w:val="00110872"/>
    <w:rsid w:val="0012045F"/>
    <w:rsid w:val="00126F1B"/>
    <w:rsid w:val="00136037"/>
    <w:rsid w:val="00142742"/>
    <w:rsid w:val="001442CE"/>
    <w:rsid w:val="00147C02"/>
    <w:rsid w:val="00160CCE"/>
    <w:rsid w:val="001625C9"/>
    <w:rsid w:val="00162860"/>
    <w:rsid w:val="001661D1"/>
    <w:rsid w:val="001720D9"/>
    <w:rsid w:val="00172718"/>
    <w:rsid w:val="001750D5"/>
    <w:rsid w:val="0017680C"/>
    <w:rsid w:val="00180F8C"/>
    <w:rsid w:val="00187FA3"/>
    <w:rsid w:val="00191C78"/>
    <w:rsid w:val="00192912"/>
    <w:rsid w:val="001A2237"/>
    <w:rsid w:val="001A352E"/>
    <w:rsid w:val="001A6B85"/>
    <w:rsid w:val="001A7CE7"/>
    <w:rsid w:val="001B23CB"/>
    <w:rsid w:val="001B3238"/>
    <w:rsid w:val="001B5600"/>
    <w:rsid w:val="001C137A"/>
    <w:rsid w:val="001C40E9"/>
    <w:rsid w:val="001C61CD"/>
    <w:rsid w:val="001D22D7"/>
    <w:rsid w:val="001D2321"/>
    <w:rsid w:val="001D3283"/>
    <w:rsid w:val="001D38D6"/>
    <w:rsid w:val="001E5AD5"/>
    <w:rsid w:val="001F08C5"/>
    <w:rsid w:val="001F0B92"/>
    <w:rsid w:val="001F2F57"/>
    <w:rsid w:val="001F6E23"/>
    <w:rsid w:val="002017B7"/>
    <w:rsid w:val="00203717"/>
    <w:rsid w:val="002045B0"/>
    <w:rsid w:val="00204EC3"/>
    <w:rsid w:val="0020562B"/>
    <w:rsid w:val="00206EBB"/>
    <w:rsid w:val="00207FBE"/>
    <w:rsid w:val="0021513D"/>
    <w:rsid w:val="0021620B"/>
    <w:rsid w:val="00216D0E"/>
    <w:rsid w:val="0022205D"/>
    <w:rsid w:val="002229DA"/>
    <w:rsid w:val="00224CE3"/>
    <w:rsid w:val="0023165C"/>
    <w:rsid w:val="002323CC"/>
    <w:rsid w:val="00234C96"/>
    <w:rsid w:val="00237A73"/>
    <w:rsid w:val="002407E2"/>
    <w:rsid w:val="00242670"/>
    <w:rsid w:val="00246813"/>
    <w:rsid w:val="00247A76"/>
    <w:rsid w:val="0025042C"/>
    <w:rsid w:val="002505CD"/>
    <w:rsid w:val="00261A9A"/>
    <w:rsid w:val="00263FBF"/>
    <w:rsid w:val="002703C3"/>
    <w:rsid w:val="002721DF"/>
    <w:rsid w:val="002751B2"/>
    <w:rsid w:val="00276248"/>
    <w:rsid w:val="00280F22"/>
    <w:rsid w:val="00282950"/>
    <w:rsid w:val="00287846"/>
    <w:rsid w:val="00292276"/>
    <w:rsid w:val="00293D25"/>
    <w:rsid w:val="00294955"/>
    <w:rsid w:val="00297B95"/>
    <w:rsid w:val="002B1D61"/>
    <w:rsid w:val="002B3729"/>
    <w:rsid w:val="002B40C5"/>
    <w:rsid w:val="002B6937"/>
    <w:rsid w:val="002B6F65"/>
    <w:rsid w:val="002C0ED3"/>
    <w:rsid w:val="002C3ADF"/>
    <w:rsid w:val="002C64AD"/>
    <w:rsid w:val="002C744F"/>
    <w:rsid w:val="002D0064"/>
    <w:rsid w:val="002D0F8D"/>
    <w:rsid w:val="002D2CBD"/>
    <w:rsid w:val="002D2E9C"/>
    <w:rsid w:val="002D4F71"/>
    <w:rsid w:val="002D766C"/>
    <w:rsid w:val="002D767A"/>
    <w:rsid w:val="002E2BB7"/>
    <w:rsid w:val="002E30EF"/>
    <w:rsid w:val="002E3D25"/>
    <w:rsid w:val="002E72B7"/>
    <w:rsid w:val="002F1F09"/>
    <w:rsid w:val="002F4E8B"/>
    <w:rsid w:val="00313286"/>
    <w:rsid w:val="0032031A"/>
    <w:rsid w:val="003207B1"/>
    <w:rsid w:val="00320AAA"/>
    <w:rsid w:val="003257D6"/>
    <w:rsid w:val="00325D2E"/>
    <w:rsid w:val="00330EA9"/>
    <w:rsid w:val="0033298D"/>
    <w:rsid w:val="00334542"/>
    <w:rsid w:val="00334789"/>
    <w:rsid w:val="003367BB"/>
    <w:rsid w:val="0034319B"/>
    <w:rsid w:val="0035361F"/>
    <w:rsid w:val="00353D18"/>
    <w:rsid w:val="00354B9E"/>
    <w:rsid w:val="00356139"/>
    <w:rsid w:val="003567B3"/>
    <w:rsid w:val="003671AD"/>
    <w:rsid w:val="00372C62"/>
    <w:rsid w:val="003826FE"/>
    <w:rsid w:val="003839D4"/>
    <w:rsid w:val="00384B4A"/>
    <w:rsid w:val="00387C7D"/>
    <w:rsid w:val="003932F1"/>
    <w:rsid w:val="00394E85"/>
    <w:rsid w:val="00396D73"/>
    <w:rsid w:val="003A05B7"/>
    <w:rsid w:val="003A0F2B"/>
    <w:rsid w:val="003A1325"/>
    <w:rsid w:val="003A39C7"/>
    <w:rsid w:val="003A3FF9"/>
    <w:rsid w:val="003A5F08"/>
    <w:rsid w:val="003B0D8A"/>
    <w:rsid w:val="003B24D1"/>
    <w:rsid w:val="003B2F3E"/>
    <w:rsid w:val="003B2F40"/>
    <w:rsid w:val="003B3F23"/>
    <w:rsid w:val="003B4845"/>
    <w:rsid w:val="003B68FA"/>
    <w:rsid w:val="003B6D46"/>
    <w:rsid w:val="003C047D"/>
    <w:rsid w:val="003C0B29"/>
    <w:rsid w:val="003C5591"/>
    <w:rsid w:val="003C5F0A"/>
    <w:rsid w:val="003C70B5"/>
    <w:rsid w:val="003C73D7"/>
    <w:rsid w:val="003D1997"/>
    <w:rsid w:val="003D5B03"/>
    <w:rsid w:val="003D7848"/>
    <w:rsid w:val="003E12B3"/>
    <w:rsid w:val="003E1666"/>
    <w:rsid w:val="003E1E7B"/>
    <w:rsid w:val="003E68CA"/>
    <w:rsid w:val="003F282F"/>
    <w:rsid w:val="003F487A"/>
    <w:rsid w:val="003F5972"/>
    <w:rsid w:val="00401B40"/>
    <w:rsid w:val="00401D2B"/>
    <w:rsid w:val="00402AF7"/>
    <w:rsid w:val="004039C5"/>
    <w:rsid w:val="00416878"/>
    <w:rsid w:val="00420984"/>
    <w:rsid w:val="00424D54"/>
    <w:rsid w:val="00432F35"/>
    <w:rsid w:val="004330A5"/>
    <w:rsid w:val="00434960"/>
    <w:rsid w:val="00437405"/>
    <w:rsid w:val="00440E96"/>
    <w:rsid w:val="00444918"/>
    <w:rsid w:val="00447B2D"/>
    <w:rsid w:val="00447F14"/>
    <w:rsid w:val="004501B7"/>
    <w:rsid w:val="0045081B"/>
    <w:rsid w:val="00455970"/>
    <w:rsid w:val="00456522"/>
    <w:rsid w:val="00457706"/>
    <w:rsid w:val="00461848"/>
    <w:rsid w:val="00461C4B"/>
    <w:rsid w:val="0046298D"/>
    <w:rsid w:val="0046645A"/>
    <w:rsid w:val="004768A1"/>
    <w:rsid w:val="00480000"/>
    <w:rsid w:val="00486463"/>
    <w:rsid w:val="004869AE"/>
    <w:rsid w:val="00487B42"/>
    <w:rsid w:val="0049029D"/>
    <w:rsid w:val="0049395D"/>
    <w:rsid w:val="004949F4"/>
    <w:rsid w:val="00494E48"/>
    <w:rsid w:val="00494F26"/>
    <w:rsid w:val="00495972"/>
    <w:rsid w:val="00495FAF"/>
    <w:rsid w:val="004969A9"/>
    <w:rsid w:val="00496A9F"/>
    <w:rsid w:val="00496EA1"/>
    <w:rsid w:val="004A5349"/>
    <w:rsid w:val="004A5D7C"/>
    <w:rsid w:val="004A6B78"/>
    <w:rsid w:val="004A7184"/>
    <w:rsid w:val="004B19DF"/>
    <w:rsid w:val="004B25BF"/>
    <w:rsid w:val="004B3A0E"/>
    <w:rsid w:val="004B6068"/>
    <w:rsid w:val="004C3395"/>
    <w:rsid w:val="004C3D15"/>
    <w:rsid w:val="004D213F"/>
    <w:rsid w:val="004D55E7"/>
    <w:rsid w:val="004E1215"/>
    <w:rsid w:val="004E2BF6"/>
    <w:rsid w:val="004E391D"/>
    <w:rsid w:val="004E53E7"/>
    <w:rsid w:val="004E65B1"/>
    <w:rsid w:val="004E795B"/>
    <w:rsid w:val="004F4EF8"/>
    <w:rsid w:val="004F539A"/>
    <w:rsid w:val="004F7315"/>
    <w:rsid w:val="00501630"/>
    <w:rsid w:val="00501F7C"/>
    <w:rsid w:val="00502A6B"/>
    <w:rsid w:val="00515EA9"/>
    <w:rsid w:val="0051615E"/>
    <w:rsid w:val="00516727"/>
    <w:rsid w:val="00516F6E"/>
    <w:rsid w:val="00517BA7"/>
    <w:rsid w:val="00522C9D"/>
    <w:rsid w:val="005231C0"/>
    <w:rsid w:val="00527BEF"/>
    <w:rsid w:val="0053020C"/>
    <w:rsid w:val="00531314"/>
    <w:rsid w:val="00534882"/>
    <w:rsid w:val="00535026"/>
    <w:rsid w:val="00541826"/>
    <w:rsid w:val="00545514"/>
    <w:rsid w:val="005465CF"/>
    <w:rsid w:val="00552760"/>
    <w:rsid w:val="005562C5"/>
    <w:rsid w:val="00556EFF"/>
    <w:rsid w:val="005605B5"/>
    <w:rsid w:val="00564B2D"/>
    <w:rsid w:val="005744DB"/>
    <w:rsid w:val="00574EDC"/>
    <w:rsid w:val="00582400"/>
    <w:rsid w:val="00583E30"/>
    <w:rsid w:val="005908C5"/>
    <w:rsid w:val="0059093C"/>
    <w:rsid w:val="005912AB"/>
    <w:rsid w:val="005913F7"/>
    <w:rsid w:val="00592F03"/>
    <w:rsid w:val="00596160"/>
    <w:rsid w:val="005A1C28"/>
    <w:rsid w:val="005A29C8"/>
    <w:rsid w:val="005A7169"/>
    <w:rsid w:val="005B1819"/>
    <w:rsid w:val="005B1AA4"/>
    <w:rsid w:val="005B2F5B"/>
    <w:rsid w:val="005B6B15"/>
    <w:rsid w:val="005C0895"/>
    <w:rsid w:val="005C0E8C"/>
    <w:rsid w:val="005C41A0"/>
    <w:rsid w:val="005C45D3"/>
    <w:rsid w:val="005D03F8"/>
    <w:rsid w:val="005D3A8C"/>
    <w:rsid w:val="005D783F"/>
    <w:rsid w:val="005E317A"/>
    <w:rsid w:val="005E4C11"/>
    <w:rsid w:val="005E5B9A"/>
    <w:rsid w:val="005F506C"/>
    <w:rsid w:val="005F5D11"/>
    <w:rsid w:val="005F7390"/>
    <w:rsid w:val="006020B6"/>
    <w:rsid w:val="00605815"/>
    <w:rsid w:val="0060695C"/>
    <w:rsid w:val="00606D6B"/>
    <w:rsid w:val="00610FD6"/>
    <w:rsid w:val="00616531"/>
    <w:rsid w:val="006220D6"/>
    <w:rsid w:val="006234F9"/>
    <w:rsid w:val="00631C3E"/>
    <w:rsid w:val="00632B9D"/>
    <w:rsid w:val="006345D0"/>
    <w:rsid w:val="00640ECC"/>
    <w:rsid w:val="00640F18"/>
    <w:rsid w:val="006434A8"/>
    <w:rsid w:val="0064397C"/>
    <w:rsid w:val="00644214"/>
    <w:rsid w:val="0064585A"/>
    <w:rsid w:val="0066423D"/>
    <w:rsid w:val="00673E85"/>
    <w:rsid w:val="00674B91"/>
    <w:rsid w:val="00681770"/>
    <w:rsid w:val="00683309"/>
    <w:rsid w:val="006840F0"/>
    <w:rsid w:val="00690243"/>
    <w:rsid w:val="00691A81"/>
    <w:rsid w:val="0069385A"/>
    <w:rsid w:val="00697AE2"/>
    <w:rsid w:val="006A16A0"/>
    <w:rsid w:val="006A6E2F"/>
    <w:rsid w:val="006A72D5"/>
    <w:rsid w:val="006B443E"/>
    <w:rsid w:val="006B7063"/>
    <w:rsid w:val="006B7072"/>
    <w:rsid w:val="006C0409"/>
    <w:rsid w:val="006C12CC"/>
    <w:rsid w:val="006C48DF"/>
    <w:rsid w:val="006C49DE"/>
    <w:rsid w:val="006D278F"/>
    <w:rsid w:val="006D29F3"/>
    <w:rsid w:val="006D339D"/>
    <w:rsid w:val="006E2B3F"/>
    <w:rsid w:val="006E49EB"/>
    <w:rsid w:val="006E552B"/>
    <w:rsid w:val="006E64F7"/>
    <w:rsid w:val="006E6D8C"/>
    <w:rsid w:val="006E7CD6"/>
    <w:rsid w:val="006F46CF"/>
    <w:rsid w:val="006F65A1"/>
    <w:rsid w:val="006F74A8"/>
    <w:rsid w:val="00701463"/>
    <w:rsid w:val="007023DE"/>
    <w:rsid w:val="007047AE"/>
    <w:rsid w:val="00705C76"/>
    <w:rsid w:val="00710D9B"/>
    <w:rsid w:val="007110B0"/>
    <w:rsid w:val="007128CE"/>
    <w:rsid w:val="00713F27"/>
    <w:rsid w:val="00721AB5"/>
    <w:rsid w:val="0072360C"/>
    <w:rsid w:val="007236EE"/>
    <w:rsid w:val="007266C4"/>
    <w:rsid w:val="0073012D"/>
    <w:rsid w:val="00732127"/>
    <w:rsid w:val="0073396C"/>
    <w:rsid w:val="00733ED5"/>
    <w:rsid w:val="00734271"/>
    <w:rsid w:val="00734434"/>
    <w:rsid w:val="007351F8"/>
    <w:rsid w:val="007368FA"/>
    <w:rsid w:val="00742593"/>
    <w:rsid w:val="0074334F"/>
    <w:rsid w:val="00744112"/>
    <w:rsid w:val="007448AC"/>
    <w:rsid w:val="00754F0C"/>
    <w:rsid w:val="00756210"/>
    <w:rsid w:val="007606DC"/>
    <w:rsid w:val="007615D7"/>
    <w:rsid w:val="00763698"/>
    <w:rsid w:val="00771542"/>
    <w:rsid w:val="00776DBF"/>
    <w:rsid w:val="00780FFA"/>
    <w:rsid w:val="0078192D"/>
    <w:rsid w:val="0078494D"/>
    <w:rsid w:val="00787A9D"/>
    <w:rsid w:val="007922A4"/>
    <w:rsid w:val="0079736C"/>
    <w:rsid w:val="007A2118"/>
    <w:rsid w:val="007A6531"/>
    <w:rsid w:val="007A796C"/>
    <w:rsid w:val="007B41E6"/>
    <w:rsid w:val="007B6F8F"/>
    <w:rsid w:val="007C1247"/>
    <w:rsid w:val="007C21DC"/>
    <w:rsid w:val="007C25E2"/>
    <w:rsid w:val="007C345A"/>
    <w:rsid w:val="007C3916"/>
    <w:rsid w:val="007C5C68"/>
    <w:rsid w:val="007C7C49"/>
    <w:rsid w:val="007D10A3"/>
    <w:rsid w:val="007D6440"/>
    <w:rsid w:val="007E07D2"/>
    <w:rsid w:val="007E232B"/>
    <w:rsid w:val="007F1C45"/>
    <w:rsid w:val="00801DD0"/>
    <w:rsid w:val="0080347A"/>
    <w:rsid w:val="00805A47"/>
    <w:rsid w:val="00807B51"/>
    <w:rsid w:val="00807C54"/>
    <w:rsid w:val="008124C4"/>
    <w:rsid w:val="00813502"/>
    <w:rsid w:val="00813817"/>
    <w:rsid w:val="00814FC4"/>
    <w:rsid w:val="00815944"/>
    <w:rsid w:val="00815CFD"/>
    <w:rsid w:val="008175A2"/>
    <w:rsid w:val="00820AB4"/>
    <w:rsid w:val="00827A2C"/>
    <w:rsid w:val="00833990"/>
    <w:rsid w:val="008369A7"/>
    <w:rsid w:val="00836CE5"/>
    <w:rsid w:val="00840A26"/>
    <w:rsid w:val="008463FB"/>
    <w:rsid w:val="00852F71"/>
    <w:rsid w:val="00853DC0"/>
    <w:rsid w:val="00857E60"/>
    <w:rsid w:val="0086102D"/>
    <w:rsid w:val="00872948"/>
    <w:rsid w:val="00875D4A"/>
    <w:rsid w:val="00875E0D"/>
    <w:rsid w:val="00876652"/>
    <w:rsid w:val="00881C8F"/>
    <w:rsid w:val="00882DAF"/>
    <w:rsid w:val="00884084"/>
    <w:rsid w:val="00887F35"/>
    <w:rsid w:val="008968E9"/>
    <w:rsid w:val="008975B8"/>
    <w:rsid w:val="00897D2E"/>
    <w:rsid w:val="008A10AB"/>
    <w:rsid w:val="008A2063"/>
    <w:rsid w:val="008A54EA"/>
    <w:rsid w:val="008B3870"/>
    <w:rsid w:val="008B4845"/>
    <w:rsid w:val="008C2562"/>
    <w:rsid w:val="008C36DA"/>
    <w:rsid w:val="008D0D31"/>
    <w:rsid w:val="008D7CF6"/>
    <w:rsid w:val="008E15D2"/>
    <w:rsid w:val="008E2937"/>
    <w:rsid w:val="008E421E"/>
    <w:rsid w:val="008E4462"/>
    <w:rsid w:val="008E4519"/>
    <w:rsid w:val="008E65F7"/>
    <w:rsid w:val="008E6711"/>
    <w:rsid w:val="008E7169"/>
    <w:rsid w:val="008E78EB"/>
    <w:rsid w:val="008F15B0"/>
    <w:rsid w:val="008F278A"/>
    <w:rsid w:val="008F2D65"/>
    <w:rsid w:val="008F6694"/>
    <w:rsid w:val="00902F4B"/>
    <w:rsid w:val="0090417E"/>
    <w:rsid w:val="009041D2"/>
    <w:rsid w:val="00914548"/>
    <w:rsid w:val="00914610"/>
    <w:rsid w:val="00920CA8"/>
    <w:rsid w:val="009252A4"/>
    <w:rsid w:val="00925D1E"/>
    <w:rsid w:val="0093182E"/>
    <w:rsid w:val="00933612"/>
    <w:rsid w:val="00937AF0"/>
    <w:rsid w:val="00940C34"/>
    <w:rsid w:val="00942518"/>
    <w:rsid w:val="0095269B"/>
    <w:rsid w:val="00953715"/>
    <w:rsid w:val="00953E64"/>
    <w:rsid w:val="00955D70"/>
    <w:rsid w:val="0096145C"/>
    <w:rsid w:val="0096164D"/>
    <w:rsid w:val="009674CB"/>
    <w:rsid w:val="009758A3"/>
    <w:rsid w:val="00975F67"/>
    <w:rsid w:val="00976253"/>
    <w:rsid w:val="00980F07"/>
    <w:rsid w:val="009810DF"/>
    <w:rsid w:val="00981F4D"/>
    <w:rsid w:val="00982BB7"/>
    <w:rsid w:val="009858FD"/>
    <w:rsid w:val="009953BC"/>
    <w:rsid w:val="009A237D"/>
    <w:rsid w:val="009A3D9C"/>
    <w:rsid w:val="009B2B12"/>
    <w:rsid w:val="009B4B61"/>
    <w:rsid w:val="009B670D"/>
    <w:rsid w:val="009C03C1"/>
    <w:rsid w:val="009C079E"/>
    <w:rsid w:val="009C15D0"/>
    <w:rsid w:val="009C27F6"/>
    <w:rsid w:val="009C303D"/>
    <w:rsid w:val="009C430D"/>
    <w:rsid w:val="009C6015"/>
    <w:rsid w:val="009C6C37"/>
    <w:rsid w:val="009C793E"/>
    <w:rsid w:val="009D6A25"/>
    <w:rsid w:val="009E0EB1"/>
    <w:rsid w:val="009E2354"/>
    <w:rsid w:val="009E2743"/>
    <w:rsid w:val="009E2C30"/>
    <w:rsid w:val="009E6689"/>
    <w:rsid w:val="009F080B"/>
    <w:rsid w:val="009F1A54"/>
    <w:rsid w:val="009F4923"/>
    <w:rsid w:val="009F4929"/>
    <w:rsid w:val="009F7A5E"/>
    <w:rsid w:val="00A00FFD"/>
    <w:rsid w:val="00A01ED0"/>
    <w:rsid w:val="00A023E4"/>
    <w:rsid w:val="00A053F1"/>
    <w:rsid w:val="00A06233"/>
    <w:rsid w:val="00A109BA"/>
    <w:rsid w:val="00A12BE8"/>
    <w:rsid w:val="00A12E57"/>
    <w:rsid w:val="00A13E31"/>
    <w:rsid w:val="00A145B1"/>
    <w:rsid w:val="00A14EBB"/>
    <w:rsid w:val="00A15F27"/>
    <w:rsid w:val="00A15F5B"/>
    <w:rsid w:val="00A165EF"/>
    <w:rsid w:val="00A22D83"/>
    <w:rsid w:val="00A36A3E"/>
    <w:rsid w:val="00A40D35"/>
    <w:rsid w:val="00A45162"/>
    <w:rsid w:val="00A4567C"/>
    <w:rsid w:val="00A46095"/>
    <w:rsid w:val="00A51228"/>
    <w:rsid w:val="00A5135B"/>
    <w:rsid w:val="00A53AA3"/>
    <w:rsid w:val="00A5503F"/>
    <w:rsid w:val="00A658A6"/>
    <w:rsid w:val="00A65B38"/>
    <w:rsid w:val="00A76AA1"/>
    <w:rsid w:val="00A83952"/>
    <w:rsid w:val="00A83E67"/>
    <w:rsid w:val="00A844C1"/>
    <w:rsid w:val="00A859AD"/>
    <w:rsid w:val="00A85CAC"/>
    <w:rsid w:val="00A86315"/>
    <w:rsid w:val="00A87A9E"/>
    <w:rsid w:val="00A90CE8"/>
    <w:rsid w:val="00AA0B70"/>
    <w:rsid w:val="00AA43DD"/>
    <w:rsid w:val="00AA5477"/>
    <w:rsid w:val="00AA690B"/>
    <w:rsid w:val="00AB2E2B"/>
    <w:rsid w:val="00AB333E"/>
    <w:rsid w:val="00AB5816"/>
    <w:rsid w:val="00AB67C5"/>
    <w:rsid w:val="00AB7F8D"/>
    <w:rsid w:val="00AC01C1"/>
    <w:rsid w:val="00AC344E"/>
    <w:rsid w:val="00AD0EC7"/>
    <w:rsid w:val="00AD1CB9"/>
    <w:rsid w:val="00AD2AFD"/>
    <w:rsid w:val="00AD3589"/>
    <w:rsid w:val="00AD4B59"/>
    <w:rsid w:val="00AD54CB"/>
    <w:rsid w:val="00AD7DE5"/>
    <w:rsid w:val="00AE1BE9"/>
    <w:rsid w:val="00AE24AD"/>
    <w:rsid w:val="00AE37DB"/>
    <w:rsid w:val="00AF4310"/>
    <w:rsid w:val="00AF4E3E"/>
    <w:rsid w:val="00AF5123"/>
    <w:rsid w:val="00AF7F24"/>
    <w:rsid w:val="00B0138F"/>
    <w:rsid w:val="00B042CC"/>
    <w:rsid w:val="00B0504E"/>
    <w:rsid w:val="00B12C2C"/>
    <w:rsid w:val="00B146D9"/>
    <w:rsid w:val="00B317CE"/>
    <w:rsid w:val="00B35B5B"/>
    <w:rsid w:val="00B361F3"/>
    <w:rsid w:val="00B37442"/>
    <w:rsid w:val="00B42E76"/>
    <w:rsid w:val="00B438FF"/>
    <w:rsid w:val="00B45315"/>
    <w:rsid w:val="00B524B7"/>
    <w:rsid w:val="00B545F3"/>
    <w:rsid w:val="00B553F8"/>
    <w:rsid w:val="00B650C8"/>
    <w:rsid w:val="00B66A71"/>
    <w:rsid w:val="00B66CA3"/>
    <w:rsid w:val="00B67723"/>
    <w:rsid w:val="00B7428A"/>
    <w:rsid w:val="00B835F4"/>
    <w:rsid w:val="00B87441"/>
    <w:rsid w:val="00B904AE"/>
    <w:rsid w:val="00B90CE6"/>
    <w:rsid w:val="00B91441"/>
    <w:rsid w:val="00B95F7B"/>
    <w:rsid w:val="00BA0847"/>
    <w:rsid w:val="00BB138E"/>
    <w:rsid w:val="00BB1589"/>
    <w:rsid w:val="00BB398A"/>
    <w:rsid w:val="00BC082B"/>
    <w:rsid w:val="00BC4025"/>
    <w:rsid w:val="00BD2901"/>
    <w:rsid w:val="00BD4C22"/>
    <w:rsid w:val="00BD4E32"/>
    <w:rsid w:val="00BE6FC3"/>
    <w:rsid w:val="00BF1A5A"/>
    <w:rsid w:val="00BF3A8C"/>
    <w:rsid w:val="00BF3B43"/>
    <w:rsid w:val="00BF46DB"/>
    <w:rsid w:val="00BF5490"/>
    <w:rsid w:val="00C00DCE"/>
    <w:rsid w:val="00C01F6F"/>
    <w:rsid w:val="00C079F7"/>
    <w:rsid w:val="00C10DED"/>
    <w:rsid w:val="00C12DE0"/>
    <w:rsid w:val="00C14640"/>
    <w:rsid w:val="00C14D64"/>
    <w:rsid w:val="00C1520E"/>
    <w:rsid w:val="00C2182C"/>
    <w:rsid w:val="00C224A4"/>
    <w:rsid w:val="00C24074"/>
    <w:rsid w:val="00C27406"/>
    <w:rsid w:val="00C310C3"/>
    <w:rsid w:val="00C322EF"/>
    <w:rsid w:val="00C36B4A"/>
    <w:rsid w:val="00C42923"/>
    <w:rsid w:val="00C44D07"/>
    <w:rsid w:val="00C45459"/>
    <w:rsid w:val="00C46769"/>
    <w:rsid w:val="00C46A2F"/>
    <w:rsid w:val="00C509CF"/>
    <w:rsid w:val="00C512CD"/>
    <w:rsid w:val="00C532B4"/>
    <w:rsid w:val="00C56272"/>
    <w:rsid w:val="00C56435"/>
    <w:rsid w:val="00C62B28"/>
    <w:rsid w:val="00C6534B"/>
    <w:rsid w:val="00C67402"/>
    <w:rsid w:val="00C708DA"/>
    <w:rsid w:val="00C72D02"/>
    <w:rsid w:val="00C73058"/>
    <w:rsid w:val="00C827ED"/>
    <w:rsid w:val="00C831F8"/>
    <w:rsid w:val="00C84DBE"/>
    <w:rsid w:val="00C865D7"/>
    <w:rsid w:val="00C868D9"/>
    <w:rsid w:val="00C90A71"/>
    <w:rsid w:val="00C90E6F"/>
    <w:rsid w:val="00C91527"/>
    <w:rsid w:val="00CA09EF"/>
    <w:rsid w:val="00CA4985"/>
    <w:rsid w:val="00CB2F89"/>
    <w:rsid w:val="00CB63C5"/>
    <w:rsid w:val="00CC275D"/>
    <w:rsid w:val="00CC2E36"/>
    <w:rsid w:val="00CC789E"/>
    <w:rsid w:val="00CD4903"/>
    <w:rsid w:val="00CD634F"/>
    <w:rsid w:val="00CD6DDD"/>
    <w:rsid w:val="00CE0EF9"/>
    <w:rsid w:val="00CE4B82"/>
    <w:rsid w:val="00CE6F65"/>
    <w:rsid w:val="00CF0758"/>
    <w:rsid w:val="00CF0D2D"/>
    <w:rsid w:val="00CF16D0"/>
    <w:rsid w:val="00CF3647"/>
    <w:rsid w:val="00CF5912"/>
    <w:rsid w:val="00CF5FFA"/>
    <w:rsid w:val="00CF6990"/>
    <w:rsid w:val="00D00B46"/>
    <w:rsid w:val="00D01E8B"/>
    <w:rsid w:val="00D065AB"/>
    <w:rsid w:val="00D07562"/>
    <w:rsid w:val="00D13456"/>
    <w:rsid w:val="00D2032A"/>
    <w:rsid w:val="00D205CD"/>
    <w:rsid w:val="00D273AA"/>
    <w:rsid w:val="00D31B77"/>
    <w:rsid w:val="00D3217D"/>
    <w:rsid w:val="00D3301F"/>
    <w:rsid w:val="00D34BD4"/>
    <w:rsid w:val="00D34D26"/>
    <w:rsid w:val="00D41021"/>
    <w:rsid w:val="00D46181"/>
    <w:rsid w:val="00D5390D"/>
    <w:rsid w:val="00D53DCB"/>
    <w:rsid w:val="00D61DAF"/>
    <w:rsid w:val="00D623A3"/>
    <w:rsid w:val="00D7526F"/>
    <w:rsid w:val="00D94E03"/>
    <w:rsid w:val="00D971A4"/>
    <w:rsid w:val="00DA33C3"/>
    <w:rsid w:val="00DA7248"/>
    <w:rsid w:val="00DB0303"/>
    <w:rsid w:val="00DB1B2F"/>
    <w:rsid w:val="00DB1FF9"/>
    <w:rsid w:val="00DB4470"/>
    <w:rsid w:val="00DB4624"/>
    <w:rsid w:val="00DB5F2A"/>
    <w:rsid w:val="00DB7246"/>
    <w:rsid w:val="00DD5A34"/>
    <w:rsid w:val="00DE049E"/>
    <w:rsid w:val="00DE08A4"/>
    <w:rsid w:val="00DE4BBF"/>
    <w:rsid w:val="00DE4D69"/>
    <w:rsid w:val="00DE72CC"/>
    <w:rsid w:val="00DE7A9F"/>
    <w:rsid w:val="00DF055C"/>
    <w:rsid w:val="00DF19DB"/>
    <w:rsid w:val="00DF31CF"/>
    <w:rsid w:val="00DF6ABD"/>
    <w:rsid w:val="00DF7D40"/>
    <w:rsid w:val="00E0254C"/>
    <w:rsid w:val="00E04F5A"/>
    <w:rsid w:val="00E07E22"/>
    <w:rsid w:val="00E1516F"/>
    <w:rsid w:val="00E17BD9"/>
    <w:rsid w:val="00E20F2C"/>
    <w:rsid w:val="00E22CCC"/>
    <w:rsid w:val="00E22F02"/>
    <w:rsid w:val="00E24BCF"/>
    <w:rsid w:val="00E26A0C"/>
    <w:rsid w:val="00E340FA"/>
    <w:rsid w:val="00E342C2"/>
    <w:rsid w:val="00E34904"/>
    <w:rsid w:val="00E370AB"/>
    <w:rsid w:val="00E405AF"/>
    <w:rsid w:val="00E4366D"/>
    <w:rsid w:val="00E43BF3"/>
    <w:rsid w:val="00E4499C"/>
    <w:rsid w:val="00E44C0A"/>
    <w:rsid w:val="00E4623C"/>
    <w:rsid w:val="00E46AF5"/>
    <w:rsid w:val="00E50DDA"/>
    <w:rsid w:val="00E613F0"/>
    <w:rsid w:val="00E625D7"/>
    <w:rsid w:val="00E64D64"/>
    <w:rsid w:val="00E65DB2"/>
    <w:rsid w:val="00E70A62"/>
    <w:rsid w:val="00E73D86"/>
    <w:rsid w:val="00E74039"/>
    <w:rsid w:val="00E76539"/>
    <w:rsid w:val="00E81E5E"/>
    <w:rsid w:val="00E83DE6"/>
    <w:rsid w:val="00E92AFA"/>
    <w:rsid w:val="00E93B06"/>
    <w:rsid w:val="00E94B01"/>
    <w:rsid w:val="00EA0870"/>
    <w:rsid w:val="00EA43C1"/>
    <w:rsid w:val="00EA6EE9"/>
    <w:rsid w:val="00EB373C"/>
    <w:rsid w:val="00EB392C"/>
    <w:rsid w:val="00EB4B72"/>
    <w:rsid w:val="00EB7AF0"/>
    <w:rsid w:val="00EC049C"/>
    <w:rsid w:val="00EC0F44"/>
    <w:rsid w:val="00EC27F1"/>
    <w:rsid w:val="00EC5CFF"/>
    <w:rsid w:val="00ED1CD2"/>
    <w:rsid w:val="00ED27EC"/>
    <w:rsid w:val="00ED365F"/>
    <w:rsid w:val="00EE19E2"/>
    <w:rsid w:val="00EE34BA"/>
    <w:rsid w:val="00EE6BD5"/>
    <w:rsid w:val="00EF01D7"/>
    <w:rsid w:val="00EF0574"/>
    <w:rsid w:val="00EF2D46"/>
    <w:rsid w:val="00EF3E0D"/>
    <w:rsid w:val="00EF5C95"/>
    <w:rsid w:val="00EF7BC2"/>
    <w:rsid w:val="00F0200E"/>
    <w:rsid w:val="00F03E02"/>
    <w:rsid w:val="00F04239"/>
    <w:rsid w:val="00F04B50"/>
    <w:rsid w:val="00F05896"/>
    <w:rsid w:val="00F05E26"/>
    <w:rsid w:val="00F06396"/>
    <w:rsid w:val="00F10B6F"/>
    <w:rsid w:val="00F10F09"/>
    <w:rsid w:val="00F1173D"/>
    <w:rsid w:val="00F165A0"/>
    <w:rsid w:val="00F16F9D"/>
    <w:rsid w:val="00F20B22"/>
    <w:rsid w:val="00F22275"/>
    <w:rsid w:val="00F22C5C"/>
    <w:rsid w:val="00F22F02"/>
    <w:rsid w:val="00F24DF3"/>
    <w:rsid w:val="00F25379"/>
    <w:rsid w:val="00F26EE6"/>
    <w:rsid w:val="00F365FE"/>
    <w:rsid w:val="00F43EE7"/>
    <w:rsid w:val="00F45B3B"/>
    <w:rsid w:val="00F50343"/>
    <w:rsid w:val="00F51B83"/>
    <w:rsid w:val="00F533D1"/>
    <w:rsid w:val="00F54CE4"/>
    <w:rsid w:val="00F572C0"/>
    <w:rsid w:val="00F57699"/>
    <w:rsid w:val="00F64E36"/>
    <w:rsid w:val="00F67145"/>
    <w:rsid w:val="00F67A24"/>
    <w:rsid w:val="00F71139"/>
    <w:rsid w:val="00F7401C"/>
    <w:rsid w:val="00F76FDF"/>
    <w:rsid w:val="00F770AB"/>
    <w:rsid w:val="00F810B3"/>
    <w:rsid w:val="00F81383"/>
    <w:rsid w:val="00F83FEE"/>
    <w:rsid w:val="00F9044C"/>
    <w:rsid w:val="00F91056"/>
    <w:rsid w:val="00F921AA"/>
    <w:rsid w:val="00F92CAC"/>
    <w:rsid w:val="00F9500D"/>
    <w:rsid w:val="00FA2142"/>
    <w:rsid w:val="00FA2333"/>
    <w:rsid w:val="00FB12DD"/>
    <w:rsid w:val="00FB5BFC"/>
    <w:rsid w:val="00FC012B"/>
    <w:rsid w:val="00FC1BB5"/>
    <w:rsid w:val="00FC1F80"/>
    <w:rsid w:val="00FD056A"/>
    <w:rsid w:val="00FD15D5"/>
    <w:rsid w:val="00FD3035"/>
    <w:rsid w:val="00FE0E0D"/>
    <w:rsid w:val="00FE4070"/>
    <w:rsid w:val="00FF307F"/>
    <w:rsid w:val="00FF648F"/>
    <w:rsid w:val="00FF6692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F75B98-2C4A-44F0-BAE6-B78944C5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960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34960"/>
    <w:rPr>
      <w:color w:val="0000FF"/>
      <w:u w:val="single"/>
    </w:rPr>
  </w:style>
  <w:style w:type="paragraph" w:styleId="a3">
    <w:name w:val="header"/>
    <w:basedOn w:val="a"/>
    <w:link w:val="a4"/>
    <w:rsid w:val="00434960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434960"/>
    <w:rPr>
      <w:rFonts w:ascii="Calibri" w:eastAsia="Calibri" w:hAnsi="Calibri" w:cs="Arial"/>
    </w:rPr>
  </w:style>
  <w:style w:type="paragraph" w:styleId="a5">
    <w:name w:val="footer"/>
    <w:basedOn w:val="a"/>
    <w:link w:val="a6"/>
    <w:uiPriority w:val="99"/>
    <w:unhideWhenUsed/>
    <w:rsid w:val="004349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34960"/>
    <w:rPr>
      <w:rFonts w:ascii="Calibri" w:eastAsia="Calibri" w:hAnsi="Calibri" w:cs="Arial"/>
    </w:rPr>
  </w:style>
  <w:style w:type="paragraph" w:styleId="a7">
    <w:name w:val="Balloon Text"/>
    <w:basedOn w:val="a"/>
    <w:link w:val="a8"/>
    <w:uiPriority w:val="99"/>
    <w:semiHidden/>
    <w:unhideWhenUsed/>
    <w:rsid w:val="0049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495972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C6015"/>
    <w:pPr>
      <w:ind w:left="720"/>
      <w:contextualSpacing/>
    </w:pPr>
  </w:style>
  <w:style w:type="character" w:styleId="FollowedHyperlink">
    <w:name w:val="FollowedHyperlink"/>
    <w:basedOn w:val="a0"/>
    <w:uiPriority w:val="99"/>
    <w:semiHidden/>
    <w:unhideWhenUsed/>
    <w:rsid w:val="002045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3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otos.app.goo.gl/URY9ozE4VikDBB5w7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B856E9E2AEA0894D88E3332703BC2B79" ma:contentTypeVersion="" ma:contentTypeDescription="צור מסמך חדש." ma:contentTypeScope="" ma:versionID="648a4214df8503b9b3381d7ece56b3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552e17932849a6e52ec7291f1d302b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B3A8E9-DC8C-4E28-8807-DEDC2C6CFB37}"/>
</file>

<file path=customXml/itemProps2.xml><?xml version="1.0" encoding="utf-8"?>
<ds:datastoreItem xmlns:ds="http://schemas.openxmlformats.org/officeDocument/2006/customXml" ds:itemID="{8F9CF8D1-4F56-42A2-8A0C-48B50D12A331}"/>
</file>

<file path=customXml/itemProps3.xml><?xml version="1.0" encoding="utf-8"?>
<ds:datastoreItem xmlns:ds="http://schemas.openxmlformats.org/officeDocument/2006/customXml" ds:itemID="{9CCCF5A3-09DF-46F5-A8D2-2F5F7C33E2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Knesset of Israel</Company>
  <LinksUpToDate>false</LinksUpToDate>
  <CharactersWithSpaces>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יקותיאל צפרי</dc:creator>
  <cp:lastModifiedBy>לאה קריכלי</cp:lastModifiedBy>
  <cp:revision>2</cp:revision>
  <dcterms:created xsi:type="dcterms:W3CDTF">2023-02-13T17:27:00Z</dcterms:created>
  <dcterms:modified xsi:type="dcterms:W3CDTF">2023-02-13T17:27:00Z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0x010100B856E9E2AEA0894D88E3332703BC2B79</vt:lpwstr>
  </property>
  <property fmtid="{D5CDD505-2E9C-101B-9397-08002B2CF9AE}" pid="3" name="SanhedrinDocumentType">
    <vt:r8>88</vt:r8>
  </property>
  <property fmtid="{D5CDD505-2E9C-101B-9397-08002B2CF9AE}" pid="4" name="SanhedrinItemID">
    <vt:r8>2201281</vt:r8>
  </property>
</Properties>
</file>