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70.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קריסת כביש 600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עאידה תומא סלימאן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בכסלו התשפ"ב (15 בנובמבר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לפני כשלוש שנים קרס חלק מכביש 600 בנצרת. אך עד היום עבודת השיקום לא בוצעה, מה שגורם לעומסי תנועה שמסכנים את חיי תושבי השכונה.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קיימת תכנית לשיקום הכביש?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אם כן-האם פורסם מכרז? ומתי הצפי לסיום הביצוע?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80C49D15-E09C-4DB1-AA9D-741EF5A75C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2164768</vt:r8>
  </property>
</Properties>
</file>