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2192570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מיכל וולדיגר</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8FF5084"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2269B3">
        <w:rPr>
          <w:rtl/>
        </w:rPr>
        <w:tab/>
      </w:r>
      <w:r>
        <w:rPr>
          <w:rFonts w:hint="cs"/>
          <w:rtl/>
        </w:rPr>
        <w:t>פ/3918/24</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שוויון זכויות לאנשים עם מוגבלות (תיקון – עמידת מעסיקים פרטיים גדולים ביעד הייצוג ההולם), התשפ"ב–2022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1E6196" w14:paraId="1D49590A" w14:textId="77777777" w:rsidTr="001E6196">
        <w:trPr>
          <w:cantSplit/>
        </w:trPr>
        <w:tc>
          <w:tcPr>
            <w:tcW w:w="1869" w:type="dxa"/>
          </w:tcPr>
          <w:p w14:paraId="3002C572" w14:textId="77777777" w:rsidR="001E6196" w:rsidRDefault="001E6196" w:rsidP="004D4800">
            <w:pPr>
              <w:pStyle w:val="TableSideHeading"/>
              <w:rPr>
                <w:rtl/>
              </w:rPr>
            </w:pPr>
            <w:r>
              <w:rPr>
                <w:rFonts w:hint="cs"/>
                <w:rtl/>
              </w:rPr>
              <w:t>תיקון סעיף 5</w:t>
            </w:r>
          </w:p>
        </w:tc>
        <w:tc>
          <w:tcPr>
            <w:tcW w:w="624" w:type="dxa"/>
          </w:tcPr>
          <w:p w14:paraId="755D643A" w14:textId="77777777" w:rsidR="001E6196" w:rsidRPr="00C63B94" w:rsidRDefault="001E6196" w:rsidP="004D4800">
            <w:pPr>
              <w:pStyle w:val="TableText"/>
              <w:jc w:val="both"/>
              <w:rPr>
                <w:rtl/>
              </w:rPr>
            </w:pPr>
            <w:r>
              <w:rPr>
                <w:rFonts w:hint="cs"/>
                <w:rtl/>
              </w:rPr>
              <w:t>1.</w:t>
            </w:r>
          </w:p>
        </w:tc>
        <w:tc>
          <w:tcPr>
            <w:tcW w:w="7145" w:type="dxa"/>
            <w:gridSpan w:val="5"/>
          </w:tcPr>
          <w:p w14:paraId="1ADAFFA8" w14:textId="77777777" w:rsidR="001E6196" w:rsidRDefault="001E6196" w:rsidP="001E6196">
            <w:pPr>
              <w:pStyle w:val="TableBlock"/>
              <w:rPr>
                <w:rtl/>
              </w:rPr>
            </w:pPr>
            <w:r w:rsidRPr="00EF34A3">
              <w:rPr>
                <w:rtl/>
              </w:rPr>
              <w:t>בחוק שוויון זכויות לאנשים עם מוגבלות, התשנ"ח</w:t>
            </w:r>
            <w:r>
              <w:rPr>
                <w:rFonts w:hint="cs"/>
                <w:rtl/>
              </w:rPr>
              <w:t>–</w:t>
            </w:r>
            <w:r w:rsidRPr="00EF34A3">
              <w:rPr>
                <w:rtl/>
              </w:rPr>
              <w:t>1998</w:t>
            </w:r>
            <w:r w:rsidRPr="001E6196">
              <w:rPr>
                <w:rFonts w:ascii="David" w:hAnsi="David"/>
                <w:sz w:val="26"/>
                <w:szCs w:val="20"/>
                <w:vertAlign w:val="superscript"/>
                <w:rtl/>
              </w:rPr>
              <w:footnoteReference w:id="2"/>
            </w:r>
            <w:r w:rsidRPr="00EF34A3">
              <w:rPr>
                <w:rtl/>
              </w:rPr>
              <w:t xml:space="preserve"> (להלן – החוק העיקרי), </w:t>
            </w:r>
            <w:r>
              <w:rPr>
                <w:rFonts w:hint="cs"/>
                <w:rtl/>
              </w:rPr>
              <w:t xml:space="preserve">בסעיף 5, בהגדרה "גוף ציבורי" </w:t>
            </w:r>
            <w:r w:rsidRPr="00C63B94">
              <w:rPr>
                <w:rtl/>
              </w:rPr>
              <w:t>–</w:t>
            </w:r>
            <w:r>
              <w:rPr>
                <w:rFonts w:hint="cs"/>
                <w:rtl/>
              </w:rPr>
              <w:t xml:space="preserve">  </w:t>
            </w:r>
          </w:p>
        </w:tc>
      </w:tr>
      <w:tr w:rsidR="001E6196" w14:paraId="7FF08CE9" w14:textId="77777777" w:rsidTr="001E6196">
        <w:trPr>
          <w:cantSplit/>
        </w:trPr>
        <w:tc>
          <w:tcPr>
            <w:tcW w:w="1869" w:type="dxa"/>
          </w:tcPr>
          <w:p w14:paraId="21E986C3" w14:textId="77777777" w:rsidR="001E6196" w:rsidRDefault="001E6196" w:rsidP="004D4800">
            <w:pPr>
              <w:pStyle w:val="TableSideHeading"/>
            </w:pPr>
          </w:p>
        </w:tc>
        <w:tc>
          <w:tcPr>
            <w:tcW w:w="624" w:type="dxa"/>
          </w:tcPr>
          <w:p w14:paraId="16E3AE2D" w14:textId="77777777" w:rsidR="001E6196" w:rsidRDefault="001E6196" w:rsidP="004D4800">
            <w:pPr>
              <w:pStyle w:val="TableText"/>
            </w:pPr>
          </w:p>
        </w:tc>
        <w:tc>
          <w:tcPr>
            <w:tcW w:w="7145" w:type="dxa"/>
            <w:gridSpan w:val="5"/>
          </w:tcPr>
          <w:p w14:paraId="379DA4D4" w14:textId="77777777" w:rsidR="001E6196" w:rsidRDefault="001E6196" w:rsidP="001E6196">
            <w:pPr>
              <w:pStyle w:val="TableBlock"/>
            </w:pPr>
            <w:r>
              <w:rPr>
                <w:rFonts w:hint="cs"/>
                <w:rtl/>
              </w:rPr>
              <w:t>(1)</w:t>
            </w:r>
            <w:r>
              <w:rPr>
                <w:rtl/>
              </w:rPr>
              <w:tab/>
            </w:r>
            <w:r>
              <w:rPr>
                <w:rFonts w:hint="cs"/>
                <w:rtl/>
              </w:rPr>
              <w:t xml:space="preserve">בפסקה (8), המילים "שקבע שר המשפטים, בהסכמת השרים כהגדרתם בחוק האמור" </w:t>
            </w:r>
            <w:r w:rsidRPr="00C63B94">
              <w:rPr>
                <w:rtl/>
              </w:rPr>
              <w:t>–</w:t>
            </w:r>
            <w:r>
              <w:rPr>
                <w:rFonts w:hint="cs"/>
                <w:rtl/>
              </w:rPr>
              <w:t xml:space="preserve"> יימחקו;</w:t>
            </w:r>
          </w:p>
        </w:tc>
      </w:tr>
      <w:tr w:rsidR="001E6196" w14:paraId="0AB609DE" w14:textId="77777777" w:rsidTr="001E6196">
        <w:trPr>
          <w:cantSplit/>
        </w:trPr>
        <w:tc>
          <w:tcPr>
            <w:tcW w:w="1869" w:type="dxa"/>
          </w:tcPr>
          <w:p w14:paraId="4A5AD29C" w14:textId="77777777" w:rsidR="001E6196" w:rsidRDefault="001E6196" w:rsidP="004D4800">
            <w:pPr>
              <w:pStyle w:val="TableSideHeading"/>
              <w:rPr>
                <w:rtl/>
              </w:rPr>
            </w:pPr>
          </w:p>
        </w:tc>
        <w:tc>
          <w:tcPr>
            <w:tcW w:w="624" w:type="dxa"/>
          </w:tcPr>
          <w:p w14:paraId="194E9034" w14:textId="77777777" w:rsidR="001E6196" w:rsidRDefault="001E6196" w:rsidP="001E6196">
            <w:pPr>
              <w:pStyle w:val="TableText"/>
            </w:pPr>
          </w:p>
        </w:tc>
        <w:tc>
          <w:tcPr>
            <w:tcW w:w="7145" w:type="dxa"/>
            <w:gridSpan w:val="5"/>
          </w:tcPr>
          <w:p w14:paraId="75FED315" w14:textId="77777777" w:rsidR="001E6196" w:rsidRDefault="001E6196" w:rsidP="001E6196">
            <w:pPr>
              <w:pStyle w:val="TableBlock"/>
              <w:rPr>
                <w:rtl/>
              </w:rPr>
            </w:pPr>
            <w:r>
              <w:rPr>
                <w:rFonts w:hint="cs"/>
                <w:rtl/>
              </w:rPr>
              <w:t>(2)</w:t>
            </w:r>
            <w:r>
              <w:rPr>
                <w:rtl/>
              </w:rPr>
              <w:tab/>
            </w:r>
            <w:r>
              <w:rPr>
                <w:rFonts w:hint="cs"/>
                <w:rtl/>
              </w:rPr>
              <w:t xml:space="preserve">בפסקה (11), המילים "שקבע שר המשפטים, באישור ועדת העבודה והרווחה והבריאות של הכנסת" </w:t>
            </w:r>
            <w:r w:rsidRPr="00C63B94">
              <w:rPr>
                <w:rtl/>
              </w:rPr>
              <w:t>–</w:t>
            </w:r>
            <w:r>
              <w:rPr>
                <w:rFonts w:hint="cs"/>
                <w:rtl/>
              </w:rPr>
              <w:t xml:space="preserve"> יימחקו.</w:t>
            </w:r>
          </w:p>
        </w:tc>
      </w:tr>
      <w:tr w:rsidR="001E6196" w:rsidRPr="005634BF" w14:paraId="27C7EE2E" w14:textId="77777777" w:rsidTr="001E6196">
        <w:trPr>
          <w:cantSplit/>
        </w:trPr>
        <w:tc>
          <w:tcPr>
            <w:tcW w:w="1869" w:type="dxa"/>
          </w:tcPr>
          <w:p w14:paraId="04A55016" w14:textId="77777777" w:rsidR="001E6196" w:rsidRPr="00EF34A3" w:rsidRDefault="001E6196" w:rsidP="004D4800">
            <w:pPr>
              <w:pStyle w:val="TableSideHeading"/>
              <w:rPr>
                <w:rtl/>
              </w:rPr>
            </w:pPr>
            <w:r w:rsidRPr="00EF34A3">
              <w:rPr>
                <w:rtl/>
              </w:rPr>
              <w:t>תיקון סעיף 9ד</w:t>
            </w:r>
          </w:p>
        </w:tc>
        <w:tc>
          <w:tcPr>
            <w:tcW w:w="624" w:type="dxa"/>
          </w:tcPr>
          <w:p w14:paraId="54FE0594" w14:textId="77777777" w:rsidR="001E6196" w:rsidRDefault="001E6196" w:rsidP="001E6196">
            <w:pPr>
              <w:pStyle w:val="TableText"/>
              <w:rPr>
                <w:rtl/>
              </w:rPr>
            </w:pPr>
            <w:r>
              <w:rPr>
                <w:rFonts w:hint="cs"/>
                <w:rtl/>
              </w:rPr>
              <w:t>2.</w:t>
            </w:r>
          </w:p>
        </w:tc>
        <w:tc>
          <w:tcPr>
            <w:tcW w:w="7145" w:type="dxa"/>
            <w:gridSpan w:val="5"/>
          </w:tcPr>
          <w:p w14:paraId="3028D157" w14:textId="77777777" w:rsidR="001E6196" w:rsidRPr="00EF34A3" w:rsidRDefault="001E6196" w:rsidP="001E6196">
            <w:pPr>
              <w:pStyle w:val="TableBlock"/>
              <w:rPr>
                <w:rtl/>
              </w:rPr>
            </w:pPr>
            <w:r w:rsidRPr="00EF34A3">
              <w:rPr>
                <w:rtl/>
              </w:rPr>
              <w:t>בסעיף 9ד(ב)</w:t>
            </w:r>
            <w:r>
              <w:rPr>
                <w:rFonts w:hint="cs"/>
                <w:rtl/>
              </w:rPr>
              <w:t xml:space="preserve"> לחוק העיקרי</w:t>
            </w:r>
            <w:r w:rsidRPr="00EF34A3">
              <w:rPr>
                <w:rtl/>
              </w:rPr>
              <w:t>, אחרי "לפי סעיף זה" יבוא "ולפי סעיף 9ח".</w:t>
            </w:r>
          </w:p>
        </w:tc>
      </w:tr>
      <w:tr w:rsidR="001E6196" w:rsidRPr="005634BF" w14:paraId="17B14195" w14:textId="77777777" w:rsidTr="001E6196">
        <w:trPr>
          <w:cantSplit/>
        </w:trPr>
        <w:tc>
          <w:tcPr>
            <w:tcW w:w="1869" w:type="dxa"/>
          </w:tcPr>
          <w:p w14:paraId="3C092AF6" w14:textId="77777777" w:rsidR="001E6196" w:rsidRPr="00EF34A3" w:rsidRDefault="001E6196" w:rsidP="004D4800">
            <w:pPr>
              <w:pStyle w:val="TableSideHeading"/>
              <w:rPr>
                <w:rtl/>
              </w:rPr>
            </w:pPr>
            <w:r>
              <w:rPr>
                <w:rFonts w:hint="cs"/>
                <w:rtl/>
              </w:rPr>
              <w:t>תיקון סעיף 9ז</w:t>
            </w:r>
          </w:p>
        </w:tc>
        <w:tc>
          <w:tcPr>
            <w:tcW w:w="624" w:type="dxa"/>
          </w:tcPr>
          <w:p w14:paraId="46C1E773" w14:textId="77777777" w:rsidR="001E6196" w:rsidRPr="001E6196" w:rsidRDefault="001E6196" w:rsidP="001E6196">
            <w:pPr>
              <w:pStyle w:val="TableText"/>
            </w:pPr>
            <w:r w:rsidRPr="001E6196">
              <w:rPr>
                <w:rFonts w:hint="cs"/>
                <w:rtl/>
              </w:rPr>
              <w:t>3.</w:t>
            </w:r>
          </w:p>
        </w:tc>
        <w:tc>
          <w:tcPr>
            <w:tcW w:w="7145" w:type="dxa"/>
            <w:gridSpan w:val="5"/>
          </w:tcPr>
          <w:p w14:paraId="17D8F694" w14:textId="77777777" w:rsidR="001E6196" w:rsidRPr="00EF34A3" w:rsidRDefault="001E6196" w:rsidP="001E6196">
            <w:pPr>
              <w:pStyle w:val="TableBlock"/>
              <w:rPr>
                <w:rtl/>
              </w:rPr>
            </w:pPr>
            <w:r>
              <w:rPr>
                <w:rFonts w:hint="cs"/>
                <w:rtl/>
              </w:rPr>
              <w:t>בסעיף 9ז לחוק העיקרי, במקום "סעיף 9ד" יבוא "סעיפים 9ד או 9ח" ובמקום "אותו סעיף" יבוא "אותם סעיפים".</w:t>
            </w:r>
          </w:p>
        </w:tc>
      </w:tr>
      <w:tr w:rsidR="001E6196" w:rsidRPr="005634BF" w14:paraId="1F5A500B" w14:textId="77777777" w:rsidTr="001E6196">
        <w:trPr>
          <w:cantSplit/>
        </w:trPr>
        <w:tc>
          <w:tcPr>
            <w:tcW w:w="1869" w:type="dxa"/>
          </w:tcPr>
          <w:p w14:paraId="062DB398" w14:textId="77777777" w:rsidR="001E6196" w:rsidRPr="00EF34A3" w:rsidRDefault="001E6196" w:rsidP="004D4800">
            <w:pPr>
              <w:pStyle w:val="TableSideHeading"/>
              <w:rPr>
                <w:rtl/>
              </w:rPr>
            </w:pPr>
            <w:r w:rsidRPr="00EF34A3">
              <w:rPr>
                <w:rtl/>
              </w:rPr>
              <w:t>הוספת סעיף 9ח</w:t>
            </w:r>
          </w:p>
        </w:tc>
        <w:tc>
          <w:tcPr>
            <w:tcW w:w="624" w:type="dxa"/>
          </w:tcPr>
          <w:p w14:paraId="224F861E" w14:textId="77777777" w:rsidR="001E6196" w:rsidRPr="001E6196" w:rsidRDefault="001E6196" w:rsidP="001E6196">
            <w:pPr>
              <w:pStyle w:val="TableText"/>
              <w:jc w:val="both"/>
            </w:pPr>
            <w:r w:rsidRPr="001E6196">
              <w:rPr>
                <w:rFonts w:hint="cs"/>
                <w:rtl/>
              </w:rPr>
              <w:t>4.</w:t>
            </w:r>
          </w:p>
        </w:tc>
        <w:tc>
          <w:tcPr>
            <w:tcW w:w="7145" w:type="dxa"/>
            <w:gridSpan w:val="5"/>
          </w:tcPr>
          <w:p w14:paraId="5FD8F3B4" w14:textId="77777777" w:rsidR="001E6196" w:rsidRPr="00EF34A3" w:rsidRDefault="001E6196" w:rsidP="001E6196">
            <w:pPr>
              <w:pStyle w:val="TableBlock"/>
              <w:rPr>
                <w:rtl/>
              </w:rPr>
            </w:pPr>
            <w:r w:rsidRPr="00EF34A3">
              <w:rPr>
                <w:rtl/>
              </w:rPr>
              <w:t>אחרי סעיף 9ז לחוק העיקרי יבוא:</w:t>
            </w:r>
          </w:p>
        </w:tc>
      </w:tr>
      <w:tr w:rsidR="001E6196" w:rsidRPr="005634BF" w14:paraId="2FE0F635" w14:textId="77777777" w:rsidTr="001E6196">
        <w:trPr>
          <w:cantSplit/>
        </w:trPr>
        <w:tc>
          <w:tcPr>
            <w:tcW w:w="1869" w:type="dxa"/>
          </w:tcPr>
          <w:p w14:paraId="66BD71C9" w14:textId="77777777" w:rsidR="001E6196" w:rsidRPr="00EF34A3" w:rsidRDefault="001E6196" w:rsidP="004D4800">
            <w:pPr>
              <w:pStyle w:val="TableSideHeading"/>
            </w:pPr>
          </w:p>
        </w:tc>
        <w:tc>
          <w:tcPr>
            <w:tcW w:w="624" w:type="dxa"/>
          </w:tcPr>
          <w:p w14:paraId="0CC32A47" w14:textId="77777777" w:rsidR="001E6196" w:rsidRPr="001E6196" w:rsidRDefault="001E6196" w:rsidP="001E6196">
            <w:pPr>
              <w:pStyle w:val="TableText"/>
              <w:jc w:val="both"/>
            </w:pPr>
          </w:p>
        </w:tc>
        <w:tc>
          <w:tcPr>
            <w:tcW w:w="1872" w:type="dxa"/>
            <w:gridSpan w:val="3"/>
          </w:tcPr>
          <w:p w14:paraId="36399BBE" w14:textId="77777777" w:rsidR="001E6196" w:rsidRPr="00EF34A3" w:rsidRDefault="001E6196" w:rsidP="004D4800">
            <w:pPr>
              <w:pStyle w:val="TableInnerSideHeading"/>
            </w:pPr>
            <w:r w:rsidRPr="00EF34A3">
              <w:rPr>
                <w:rtl/>
              </w:rPr>
              <w:t>"מידע בדבר עמידת מעסיקים פרטיים גדולים ביעד הייצוג ההולם</w:t>
            </w:r>
          </w:p>
        </w:tc>
        <w:tc>
          <w:tcPr>
            <w:tcW w:w="624" w:type="dxa"/>
          </w:tcPr>
          <w:p w14:paraId="5B189978" w14:textId="77777777" w:rsidR="001E6196" w:rsidRPr="00EF34A3" w:rsidRDefault="001E6196" w:rsidP="004D4800">
            <w:pPr>
              <w:pStyle w:val="TableText"/>
              <w:jc w:val="both"/>
            </w:pPr>
            <w:r w:rsidRPr="005634BF">
              <w:rPr>
                <w:rtl/>
              </w:rPr>
              <w:t>9ח.</w:t>
            </w:r>
          </w:p>
        </w:tc>
        <w:tc>
          <w:tcPr>
            <w:tcW w:w="4649" w:type="dxa"/>
          </w:tcPr>
          <w:p w14:paraId="59C47B71" w14:textId="77777777" w:rsidR="001E6196" w:rsidRPr="005634BF" w:rsidRDefault="001E6196" w:rsidP="001E6196">
            <w:pPr>
              <w:pStyle w:val="TableBlock"/>
            </w:pPr>
            <w:r>
              <w:rPr>
                <w:rFonts w:hint="cs"/>
                <w:rtl/>
              </w:rPr>
              <w:t>(א)</w:t>
            </w:r>
            <w:r>
              <w:rPr>
                <w:rtl/>
              </w:rPr>
              <w:tab/>
            </w:r>
            <w:r w:rsidRPr="00EF34A3">
              <w:rPr>
                <w:rtl/>
              </w:rPr>
              <w:t>בסעיף</w:t>
            </w:r>
            <w:r w:rsidRPr="005634BF">
              <w:rPr>
                <w:rtl/>
              </w:rPr>
              <w:t xml:space="preserve"> זה </w:t>
            </w:r>
            <w:r>
              <w:rPr>
                <w:rFonts w:hint="cs"/>
                <w:rtl/>
              </w:rPr>
              <w:t>–</w:t>
            </w:r>
          </w:p>
        </w:tc>
      </w:tr>
      <w:tr w:rsidR="001E6196" w:rsidRPr="005634BF" w14:paraId="59C35D6A" w14:textId="77777777" w:rsidTr="001E6196">
        <w:trPr>
          <w:cantSplit/>
        </w:trPr>
        <w:tc>
          <w:tcPr>
            <w:tcW w:w="1869" w:type="dxa"/>
          </w:tcPr>
          <w:p w14:paraId="645225CB" w14:textId="77777777" w:rsidR="001E6196" w:rsidRPr="001E6196" w:rsidRDefault="001E6196" w:rsidP="001E6196">
            <w:pPr>
              <w:pStyle w:val="TableSideHeading"/>
              <w:outlineLvl w:val="9"/>
            </w:pPr>
          </w:p>
        </w:tc>
        <w:tc>
          <w:tcPr>
            <w:tcW w:w="624" w:type="dxa"/>
          </w:tcPr>
          <w:p w14:paraId="3E80D515" w14:textId="77777777" w:rsidR="001E6196" w:rsidRPr="001E6196" w:rsidRDefault="001E6196" w:rsidP="001E6196">
            <w:pPr>
              <w:pStyle w:val="TableText"/>
              <w:jc w:val="both"/>
            </w:pPr>
          </w:p>
        </w:tc>
        <w:tc>
          <w:tcPr>
            <w:tcW w:w="624" w:type="dxa"/>
          </w:tcPr>
          <w:p w14:paraId="6F7B5587" w14:textId="77777777" w:rsidR="001E6196" w:rsidRPr="001E6196" w:rsidRDefault="001E6196" w:rsidP="001E6196">
            <w:pPr>
              <w:pStyle w:val="TableText"/>
              <w:jc w:val="both"/>
            </w:pPr>
          </w:p>
        </w:tc>
        <w:tc>
          <w:tcPr>
            <w:tcW w:w="624" w:type="dxa"/>
          </w:tcPr>
          <w:p w14:paraId="698D0025" w14:textId="77777777" w:rsidR="001E6196" w:rsidRPr="001E6196" w:rsidRDefault="001E6196" w:rsidP="001E6196">
            <w:pPr>
              <w:pStyle w:val="TableText"/>
              <w:jc w:val="both"/>
            </w:pPr>
          </w:p>
        </w:tc>
        <w:tc>
          <w:tcPr>
            <w:tcW w:w="624" w:type="dxa"/>
          </w:tcPr>
          <w:p w14:paraId="614B7F0E" w14:textId="77777777" w:rsidR="001E6196" w:rsidRPr="001E6196" w:rsidRDefault="001E6196" w:rsidP="001E6196">
            <w:pPr>
              <w:pStyle w:val="TableText"/>
              <w:jc w:val="both"/>
            </w:pPr>
          </w:p>
        </w:tc>
        <w:tc>
          <w:tcPr>
            <w:tcW w:w="624" w:type="dxa"/>
          </w:tcPr>
          <w:p w14:paraId="28562057" w14:textId="77777777" w:rsidR="001E6196" w:rsidRPr="001E6196" w:rsidRDefault="001E6196" w:rsidP="001E6196">
            <w:pPr>
              <w:pStyle w:val="TableText"/>
              <w:jc w:val="both"/>
            </w:pPr>
          </w:p>
        </w:tc>
        <w:tc>
          <w:tcPr>
            <w:tcW w:w="4649" w:type="dxa"/>
          </w:tcPr>
          <w:p w14:paraId="0B2384CC" w14:textId="77777777" w:rsidR="001E6196" w:rsidRPr="002269B3" w:rsidRDefault="001E6196" w:rsidP="002269B3">
            <w:pPr>
              <w:pStyle w:val="TableBlockOutdent"/>
            </w:pPr>
            <w:r w:rsidRPr="002269B3">
              <w:rPr>
                <w:rtl/>
              </w:rPr>
              <w:t xml:space="preserve">"עובד עם מוגבלות משמעותית" </w:t>
            </w:r>
            <w:r w:rsidRPr="002269B3">
              <w:rPr>
                <w:rFonts w:hint="cs"/>
                <w:rtl/>
              </w:rPr>
              <w:t>–</w:t>
            </w:r>
            <w:r w:rsidRPr="002269B3">
              <w:t xml:space="preserve"> </w:t>
            </w:r>
            <w:r w:rsidRPr="002269B3">
              <w:rPr>
                <w:rtl/>
              </w:rPr>
              <w:t xml:space="preserve">אדם עם מוגבלות שמתקיים בו אחד מהתנאים המנויים בחלק א' לתוספת הרביעית; </w:t>
            </w:r>
          </w:p>
        </w:tc>
      </w:tr>
      <w:tr w:rsidR="001E6196" w:rsidRPr="005634BF" w14:paraId="7ACEBEA1" w14:textId="77777777" w:rsidTr="001E6196">
        <w:trPr>
          <w:cantSplit/>
        </w:trPr>
        <w:tc>
          <w:tcPr>
            <w:tcW w:w="1869" w:type="dxa"/>
          </w:tcPr>
          <w:p w14:paraId="36E3808D" w14:textId="77777777" w:rsidR="001E6196" w:rsidRPr="001E6196" w:rsidRDefault="001E6196" w:rsidP="001E6196">
            <w:pPr>
              <w:pStyle w:val="TableSideHeading"/>
              <w:outlineLvl w:val="9"/>
            </w:pPr>
          </w:p>
        </w:tc>
        <w:tc>
          <w:tcPr>
            <w:tcW w:w="624" w:type="dxa"/>
          </w:tcPr>
          <w:p w14:paraId="50C78148" w14:textId="77777777" w:rsidR="001E6196" w:rsidRPr="001E6196" w:rsidRDefault="001E6196" w:rsidP="001E6196">
            <w:pPr>
              <w:pStyle w:val="TableText"/>
              <w:jc w:val="both"/>
            </w:pPr>
          </w:p>
        </w:tc>
        <w:tc>
          <w:tcPr>
            <w:tcW w:w="624" w:type="dxa"/>
          </w:tcPr>
          <w:p w14:paraId="10B77BC1" w14:textId="77777777" w:rsidR="001E6196" w:rsidRPr="001E6196" w:rsidRDefault="001E6196" w:rsidP="001E6196">
            <w:pPr>
              <w:pStyle w:val="TableText"/>
              <w:jc w:val="both"/>
            </w:pPr>
          </w:p>
        </w:tc>
        <w:tc>
          <w:tcPr>
            <w:tcW w:w="624" w:type="dxa"/>
          </w:tcPr>
          <w:p w14:paraId="6A13515C" w14:textId="77777777" w:rsidR="001E6196" w:rsidRPr="001E6196" w:rsidRDefault="001E6196" w:rsidP="001E6196">
            <w:pPr>
              <w:pStyle w:val="TableText"/>
              <w:jc w:val="both"/>
            </w:pPr>
          </w:p>
        </w:tc>
        <w:tc>
          <w:tcPr>
            <w:tcW w:w="624" w:type="dxa"/>
          </w:tcPr>
          <w:p w14:paraId="022523BF" w14:textId="77777777" w:rsidR="001E6196" w:rsidRPr="001E6196" w:rsidRDefault="001E6196" w:rsidP="001E6196">
            <w:pPr>
              <w:pStyle w:val="TableText"/>
              <w:jc w:val="both"/>
            </w:pPr>
          </w:p>
        </w:tc>
        <w:tc>
          <w:tcPr>
            <w:tcW w:w="624" w:type="dxa"/>
          </w:tcPr>
          <w:p w14:paraId="65D90A63" w14:textId="77777777" w:rsidR="001E6196" w:rsidRPr="001E6196" w:rsidRDefault="001E6196" w:rsidP="001E6196">
            <w:pPr>
              <w:pStyle w:val="TableText"/>
              <w:jc w:val="both"/>
            </w:pPr>
          </w:p>
        </w:tc>
        <w:tc>
          <w:tcPr>
            <w:tcW w:w="4649" w:type="dxa"/>
          </w:tcPr>
          <w:p w14:paraId="5270540E" w14:textId="77777777" w:rsidR="001E6196" w:rsidRPr="002269B3" w:rsidRDefault="001E6196" w:rsidP="002269B3">
            <w:pPr>
              <w:pStyle w:val="TableBlockOutdent"/>
              <w:rPr>
                <w:rtl/>
              </w:rPr>
            </w:pPr>
            <w:r w:rsidRPr="002269B3">
              <w:rPr>
                <w:rtl/>
              </w:rPr>
              <w:t>"יעד הייצוג ההולם" – העסקה של עובדים עם מוגבלות משמעותית בשיעור של</w:t>
            </w:r>
            <w:r w:rsidRPr="002269B3">
              <w:rPr>
                <w:rFonts w:hint="cs"/>
                <w:rtl/>
              </w:rPr>
              <w:t xml:space="preserve"> 5</w:t>
            </w:r>
            <w:r w:rsidRPr="002269B3">
              <w:rPr>
                <w:rtl/>
              </w:rPr>
              <w:t>% לפחות מכלל עובדיו של מעסיק</w:t>
            </w:r>
            <w:r w:rsidRPr="002269B3">
              <w:rPr>
                <w:rFonts w:hint="cs"/>
                <w:rtl/>
              </w:rPr>
              <w:t xml:space="preserve"> פרטי גדול;</w:t>
            </w:r>
            <w:r w:rsidRPr="002269B3">
              <w:rPr>
                <w:rtl/>
              </w:rPr>
              <w:t xml:space="preserve"> </w:t>
            </w:r>
          </w:p>
        </w:tc>
      </w:tr>
      <w:tr w:rsidR="001E6196" w:rsidRPr="005634BF" w14:paraId="5406AFB3" w14:textId="77777777" w:rsidTr="001E6196">
        <w:trPr>
          <w:cantSplit/>
        </w:trPr>
        <w:tc>
          <w:tcPr>
            <w:tcW w:w="1869" w:type="dxa"/>
          </w:tcPr>
          <w:p w14:paraId="68742723" w14:textId="77777777" w:rsidR="001E6196" w:rsidRPr="001E6196" w:rsidRDefault="001E6196" w:rsidP="001E6196">
            <w:pPr>
              <w:pStyle w:val="TableSideHeading"/>
              <w:outlineLvl w:val="9"/>
            </w:pPr>
          </w:p>
        </w:tc>
        <w:tc>
          <w:tcPr>
            <w:tcW w:w="624" w:type="dxa"/>
          </w:tcPr>
          <w:p w14:paraId="4B0E6545" w14:textId="77777777" w:rsidR="001E6196" w:rsidRPr="001E6196" w:rsidRDefault="001E6196" w:rsidP="001E6196">
            <w:pPr>
              <w:pStyle w:val="TableText"/>
              <w:jc w:val="both"/>
            </w:pPr>
          </w:p>
        </w:tc>
        <w:tc>
          <w:tcPr>
            <w:tcW w:w="624" w:type="dxa"/>
          </w:tcPr>
          <w:p w14:paraId="024FF611" w14:textId="77777777" w:rsidR="001E6196" w:rsidRPr="001E6196" w:rsidRDefault="001E6196" w:rsidP="001E6196">
            <w:pPr>
              <w:pStyle w:val="TableText"/>
              <w:jc w:val="both"/>
            </w:pPr>
          </w:p>
        </w:tc>
        <w:tc>
          <w:tcPr>
            <w:tcW w:w="624" w:type="dxa"/>
          </w:tcPr>
          <w:p w14:paraId="509F902A" w14:textId="77777777" w:rsidR="001E6196" w:rsidRPr="001E6196" w:rsidRDefault="001E6196" w:rsidP="001E6196">
            <w:pPr>
              <w:pStyle w:val="TableText"/>
              <w:jc w:val="both"/>
            </w:pPr>
          </w:p>
        </w:tc>
        <w:tc>
          <w:tcPr>
            <w:tcW w:w="624" w:type="dxa"/>
          </w:tcPr>
          <w:p w14:paraId="146A78A0" w14:textId="77777777" w:rsidR="001E6196" w:rsidRPr="001E6196" w:rsidRDefault="001E6196" w:rsidP="001E6196">
            <w:pPr>
              <w:pStyle w:val="TableText"/>
              <w:jc w:val="both"/>
            </w:pPr>
          </w:p>
        </w:tc>
        <w:tc>
          <w:tcPr>
            <w:tcW w:w="624" w:type="dxa"/>
          </w:tcPr>
          <w:p w14:paraId="53A242AD" w14:textId="77777777" w:rsidR="001E6196" w:rsidRPr="001E6196" w:rsidRDefault="001E6196" w:rsidP="001E6196">
            <w:pPr>
              <w:pStyle w:val="TableText"/>
              <w:jc w:val="both"/>
            </w:pPr>
          </w:p>
        </w:tc>
        <w:tc>
          <w:tcPr>
            <w:tcW w:w="4649" w:type="dxa"/>
          </w:tcPr>
          <w:p w14:paraId="12E4DBAA" w14:textId="77777777" w:rsidR="001E6196" w:rsidRPr="002269B3" w:rsidRDefault="001E6196" w:rsidP="002269B3">
            <w:pPr>
              <w:pStyle w:val="TableBlockOutdent"/>
            </w:pPr>
            <w:r w:rsidRPr="002269B3">
              <w:rPr>
                <w:rtl/>
              </w:rPr>
              <w:t xml:space="preserve">"מעסיק פרטי גדול" – מעסיק שאינו גוף ציבורי, המעסיק 100 עובדים או יותר. </w:t>
            </w:r>
          </w:p>
        </w:tc>
      </w:tr>
      <w:tr w:rsidR="001E6196" w:rsidRPr="005634BF" w14:paraId="331DFCCE" w14:textId="77777777" w:rsidTr="001E6196">
        <w:trPr>
          <w:cantSplit/>
        </w:trPr>
        <w:tc>
          <w:tcPr>
            <w:tcW w:w="1869" w:type="dxa"/>
          </w:tcPr>
          <w:p w14:paraId="1F8F481C" w14:textId="77777777" w:rsidR="001E6196" w:rsidRPr="001E6196" w:rsidRDefault="001E6196" w:rsidP="001E6196">
            <w:pPr>
              <w:pStyle w:val="TableSideHeading"/>
              <w:outlineLvl w:val="9"/>
            </w:pPr>
          </w:p>
        </w:tc>
        <w:tc>
          <w:tcPr>
            <w:tcW w:w="624" w:type="dxa"/>
          </w:tcPr>
          <w:p w14:paraId="56CE2B18" w14:textId="77777777" w:rsidR="001E6196" w:rsidRPr="001E6196" w:rsidRDefault="001E6196" w:rsidP="001E6196">
            <w:pPr>
              <w:pStyle w:val="TableText"/>
              <w:jc w:val="both"/>
            </w:pPr>
          </w:p>
        </w:tc>
        <w:tc>
          <w:tcPr>
            <w:tcW w:w="624" w:type="dxa"/>
          </w:tcPr>
          <w:p w14:paraId="3E581827" w14:textId="77777777" w:rsidR="001E6196" w:rsidRPr="001E6196" w:rsidRDefault="001E6196" w:rsidP="001E6196">
            <w:pPr>
              <w:pStyle w:val="TableText"/>
              <w:jc w:val="both"/>
            </w:pPr>
          </w:p>
        </w:tc>
        <w:tc>
          <w:tcPr>
            <w:tcW w:w="624" w:type="dxa"/>
          </w:tcPr>
          <w:p w14:paraId="54A3613D" w14:textId="77777777" w:rsidR="001E6196" w:rsidRPr="001E6196" w:rsidRDefault="001E6196" w:rsidP="001E6196">
            <w:pPr>
              <w:pStyle w:val="TableText"/>
              <w:jc w:val="both"/>
            </w:pPr>
          </w:p>
        </w:tc>
        <w:tc>
          <w:tcPr>
            <w:tcW w:w="624" w:type="dxa"/>
          </w:tcPr>
          <w:p w14:paraId="1AD64F88" w14:textId="77777777" w:rsidR="001E6196" w:rsidRPr="001E6196" w:rsidRDefault="001E6196" w:rsidP="001E6196">
            <w:pPr>
              <w:pStyle w:val="TableText"/>
              <w:jc w:val="both"/>
            </w:pPr>
          </w:p>
        </w:tc>
        <w:tc>
          <w:tcPr>
            <w:tcW w:w="624" w:type="dxa"/>
          </w:tcPr>
          <w:p w14:paraId="2AB5DD3D" w14:textId="77777777" w:rsidR="001E6196" w:rsidRPr="001E6196" w:rsidRDefault="001E6196" w:rsidP="001E6196">
            <w:pPr>
              <w:pStyle w:val="TableText"/>
              <w:jc w:val="both"/>
            </w:pPr>
          </w:p>
        </w:tc>
        <w:tc>
          <w:tcPr>
            <w:tcW w:w="4649" w:type="dxa"/>
          </w:tcPr>
          <w:p w14:paraId="1DF535EB" w14:textId="77777777" w:rsidR="001E6196" w:rsidRPr="005634BF" w:rsidRDefault="001E6196" w:rsidP="001E6196">
            <w:pPr>
              <w:pStyle w:val="TableBlock"/>
              <w:rPr>
                <w:rtl/>
              </w:rPr>
            </w:pPr>
            <w:r>
              <w:rPr>
                <w:rFonts w:hint="cs"/>
                <w:rtl/>
              </w:rPr>
              <w:t>(ב)</w:t>
            </w:r>
            <w:r>
              <w:rPr>
                <w:rtl/>
              </w:rPr>
              <w:tab/>
            </w:r>
            <w:r w:rsidRPr="005634BF">
              <w:rPr>
                <w:rtl/>
              </w:rPr>
              <w:t xml:space="preserve">המוסד לביטוח לאומי יבחן נתונים שברשותו ואת הנתונים שהועברו לו לפי סעיף 9ד(ב), לגבי עובדיו של כל מעסיק פרטי גדול, וימסור לנציבות, עד ה-31 ביולי בכל שנה,  הודעה על מידת עמידתם של כל המעסיקים הפרטיים הגדולים ביעד הייצוג ההולם, לפי הרמות שלהלן ובהתאם לנתונים כאמור:  </w:t>
            </w:r>
          </w:p>
        </w:tc>
      </w:tr>
      <w:tr w:rsidR="001E6196" w:rsidRPr="005634BF" w14:paraId="341B8DAD" w14:textId="77777777" w:rsidTr="001E6196">
        <w:trPr>
          <w:cantSplit/>
        </w:trPr>
        <w:tc>
          <w:tcPr>
            <w:tcW w:w="1869" w:type="dxa"/>
          </w:tcPr>
          <w:p w14:paraId="14E3584B" w14:textId="77777777" w:rsidR="001E6196" w:rsidRPr="001E6196" w:rsidRDefault="001E6196" w:rsidP="001E6196">
            <w:pPr>
              <w:pStyle w:val="TableSideHeading"/>
              <w:outlineLvl w:val="9"/>
            </w:pPr>
          </w:p>
        </w:tc>
        <w:tc>
          <w:tcPr>
            <w:tcW w:w="624" w:type="dxa"/>
          </w:tcPr>
          <w:p w14:paraId="70BEF60E" w14:textId="77777777" w:rsidR="001E6196" w:rsidRPr="001E6196" w:rsidRDefault="001E6196" w:rsidP="001E6196">
            <w:pPr>
              <w:pStyle w:val="TableText"/>
            </w:pPr>
          </w:p>
        </w:tc>
        <w:tc>
          <w:tcPr>
            <w:tcW w:w="624" w:type="dxa"/>
          </w:tcPr>
          <w:p w14:paraId="68F27BDB" w14:textId="77777777" w:rsidR="001E6196" w:rsidRPr="001E6196" w:rsidRDefault="001E6196" w:rsidP="001E6196">
            <w:pPr>
              <w:pStyle w:val="TableText"/>
              <w:jc w:val="both"/>
            </w:pPr>
          </w:p>
        </w:tc>
        <w:tc>
          <w:tcPr>
            <w:tcW w:w="624" w:type="dxa"/>
          </w:tcPr>
          <w:p w14:paraId="39867BAB" w14:textId="77777777" w:rsidR="001E6196" w:rsidRPr="001E6196" w:rsidRDefault="001E6196" w:rsidP="001E6196">
            <w:pPr>
              <w:pStyle w:val="TableText"/>
              <w:jc w:val="both"/>
            </w:pPr>
          </w:p>
        </w:tc>
        <w:tc>
          <w:tcPr>
            <w:tcW w:w="624" w:type="dxa"/>
          </w:tcPr>
          <w:p w14:paraId="7743134E" w14:textId="77777777" w:rsidR="001E6196" w:rsidRPr="001E6196" w:rsidRDefault="001E6196" w:rsidP="001E6196">
            <w:pPr>
              <w:pStyle w:val="TableText"/>
              <w:jc w:val="both"/>
            </w:pPr>
          </w:p>
        </w:tc>
        <w:tc>
          <w:tcPr>
            <w:tcW w:w="624" w:type="dxa"/>
          </w:tcPr>
          <w:p w14:paraId="63487C6A" w14:textId="77777777" w:rsidR="001E6196" w:rsidRPr="001E6196" w:rsidRDefault="001E6196" w:rsidP="001E6196">
            <w:pPr>
              <w:pStyle w:val="TableText"/>
              <w:jc w:val="both"/>
            </w:pPr>
          </w:p>
        </w:tc>
        <w:tc>
          <w:tcPr>
            <w:tcW w:w="4649" w:type="dxa"/>
          </w:tcPr>
          <w:tbl>
            <w:tblPr>
              <w:tblStyle w:val="af1"/>
              <w:bidiVisual/>
              <w:tblW w:w="4336" w:type="dxa"/>
              <w:jc w:val="center"/>
              <w:tblLayout w:type="fixed"/>
              <w:tblLook w:val="05E0" w:firstRow="1" w:lastRow="1" w:firstColumn="1" w:lastColumn="1" w:noHBand="0" w:noVBand="1"/>
            </w:tblPr>
            <w:tblGrid>
              <w:gridCol w:w="2410"/>
              <w:gridCol w:w="1926"/>
            </w:tblGrid>
            <w:tr w:rsidR="001E6196" w14:paraId="0BE0BBAE" w14:textId="77777777" w:rsidTr="008569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341BDB0F" w14:textId="1E17C443" w:rsidR="001E6196" w:rsidRDefault="001E6196" w:rsidP="001E6196">
                  <w:pPr>
                    <w:pStyle w:val="TableBlock"/>
                    <w:rPr>
                      <w:rtl/>
                    </w:rPr>
                  </w:pPr>
                  <w:r w:rsidRPr="001E6196">
                    <w:rPr>
                      <w:rtl/>
                    </w:rPr>
                    <w:t>שיעור ייצוג העובדים עם מוגבלות משמעותית</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2BAFA1D9" w14:textId="1D375FE6" w:rsidR="001E6196" w:rsidRDefault="001E6196" w:rsidP="001E6196">
                  <w:pPr>
                    <w:pStyle w:val="TableBlock"/>
                    <w:rPr>
                      <w:rtl/>
                    </w:rPr>
                  </w:pPr>
                  <w:r w:rsidRPr="005634BF">
                    <w:rPr>
                      <w:rtl/>
                    </w:rPr>
                    <w:t xml:space="preserve">מידת </w:t>
                  </w:r>
                  <w:r w:rsidRPr="001E6196">
                    <w:rPr>
                      <w:rtl/>
                    </w:rPr>
                    <w:t>העמידה</w:t>
                  </w:r>
                  <w:r w:rsidRPr="005634BF">
                    <w:rPr>
                      <w:rtl/>
                    </w:rPr>
                    <w:t xml:space="preserve"> ביעד הייצוג</w:t>
                  </w:r>
                </w:p>
              </w:tc>
            </w:tr>
            <w:tr w:rsidR="001E6196" w14:paraId="5BAA1F60" w14:textId="77777777" w:rsidTr="00114BF7">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478CBE61" w14:textId="05C6190E" w:rsidR="001E6196" w:rsidRDefault="001E6196" w:rsidP="001E6196">
                  <w:pPr>
                    <w:pStyle w:val="TableBlock"/>
                    <w:rPr>
                      <w:rtl/>
                    </w:rPr>
                  </w:pPr>
                  <w:r>
                    <w:rPr>
                      <w:rFonts w:hint="cs"/>
                      <w:sz w:val="16"/>
                      <w:rtl/>
                    </w:rPr>
                    <w:t>5</w:t>
                  </w:r>
                  <w:r w:rsidRPr="005634BF">
                    <w:rPr>
                      <w:sz w:val="16"/>
                      <w:rtl/>
                    </w:rPr>
                    <w:t>% לפחות</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7D70639B" w14:textId="1BBBF439" w:rsidR="001E6196" w:rsidRDefault="001E6196" w:rsidP="001E6196">
                  <w:pPr>
                    <w:pStyle w:val="TableBlock"/>
                    <w:rPr>
                      <w:rtl/>
                    </w:rPr>
                  </w:pPr>
                  <w:r w:rsidRPr="005634BF">
                    <w:rPr>
                      <w:sz w:val="16"/>
                      <w:rtl/>
                    </w:rPr>
                    <w:t>עמידה מלאה</w:t>
                  </w:r>
                </w:p>
              </w:tc>
            </w:tr>
            <w:tr w:rsidR="001E6196" w14:paraId="580DE1B6" w14:textId="77777777" w:rsidTr="00114BF7">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5497F2C2" w14:textId="1494E2C9" w:rsidR="001E6196" w:rsidRDefault="001E6196" w:rsidP="001E6196">
                  <w:pPr>
                    <w:pStyle w:val="TableBlock"/>
                    <w:rPr>
                      <w:rtl/>
                    </w:rPr>
                  </w:pPr>
                  <w:r w:rsidRPr="005634BF">
                    <w:rPr>
                      <w:sz w:val="16"/>
                      <w:rtl/>
                    </w:rPr>
                    <w:t xml:space="preserve">בין </w:t>
                  </w:r>
                  <w:r>
                    <w:rPr>
                      <w:rFonts w:hint="cs"/>
                      <w:sz w:val="16"/>
                      <w:rtl/>
                    </w:rPr>
                    <w:t>3.5</w:t>
                  </w:r>
                  <w:r w:rsidRPr="005634BF">
                    <w:rPr>
                      <w:sz w:val="16"/>
                      <w:rtl/>
                    </w:rPr>
                    <w:t>% ל-</w:t>
                  </w:r>
                  <w:r>
                    <w:rPr>
                      <w:rFonts w:hint="cs"/>
                      <w:sz w:val="16"/>
                      <w:rtl/>
                    </w:rPr>
                    <w:t>5</w:t>
                  </w:r>
                  <w:r w:rsidRPr="005634BF">
                    <w:rPr>
                      <w:sz w:val="16"/>
                      <w:rtl/>
                    </w:rPr>
                    <w:t>%</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6448CDD9" w14:textId="2ECCF5B6" w:rsidR="001E6196" w:rsidRDefault="001E6196" w:rsidP="001E6196">
                  <w:pPr>
                    <w:pStyle w:val="TableBlock"/>
                    <w:rPr>
                      <w:rtl/>
                    </w:rPr>
                  </w:pPr>
                  <w:r w:rsidRPr="005634BF">
                    <w:rPr>
                      <w:sz w:val="16"/>
                      <w:rtl/>
                    </w:rPr>
                    <w:t>רמה בינונית</w:t>
                  </w:r>
                </w:p>
              </w:tc>
            </w:tr>
            <w:tr w:rsidR="001E6196" w14:paraId="34FDF4C7" w14:textId="77777777" w:rsidTr="00114BF7">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6BA6CD21" w14:textId="07FB25E8" w:rsidR="001E6196" w:rsidRDefault="001E6196" w:rsidP="001E6196">
                  <w:pPr>
                    <w:pStyle w:val="TableBlock"/>
                    <w:rPr>
                      <w:rtl/>
                    </w:rPr>
                  </w:pPr>
                  <w:r w:rsidRPr="005634BF">
                    <w:rPr>
                      <w:sz w:val="16"/>
                      <w:rtl/>
                    </w:rPr>
                    <w:t xml:space="preserve">בין </w:t>
                  </w:r>
                  <w:r>
                    <w:rPr>
                      <w:rFonts w:hint="cs"/>
                      <w:sz w:val="16"/>
                      <w:rtl/>
                    </w:rPr>
                    <w:t>2</w:t>
                  </w:r>
                  <w:r w:rsidRPr="005634BF">
                    <w:rPr>
                      <w:sz w:val="16"/>
                      <w:rtl/>
                    </w:rPr>
                    <w:t>% ל-</w:t>
                  </w:r>
                  <w:r>
                    <w:rPr>
                      <w:rFonts w:hint="cs"/>
                      <w:sz w:val="16"/>
                      <w:rtl/>
                    </w:rPr>
                    <w:t>3.5</w:t>
                  </w:r>
                  <w:r w:rsidRPr="005634BF">
                    <w:rPr>
                      <w:sz w:val="16"/>
                      <w:rtl/>
                    </w:rPr>
                    <w:t>%</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79185190" w14:textId="48E9E024" w:rsidR="001E6196" w:rsidRDefault="001E6196" w:rsidP="001E6196">
                  <w:pPr>
                    <w:pStyle w:val="TableBlock"/>
                    <w:rPr>
                      <w:rtl/>
                    </w:rPr>
                  </w:pPr>
                  <w:r w:rsidRPr="005634BF">
                    <w:rPr>
                      <w:sz w:val="16"/>
                      <w:rtl/>
                    </w:rPr>
                    <w:t>רמה נמוכה</w:t>
                  </w:r>
                </w:p>
              </w:tc>
            </w:tr>
            <w:tr w:rsidR="001E6196" w14:paraId="7413956D" w14:textId="77777777" w:rsidTr="00114BF7">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7DB78A98" w14:textId="4F489B05" w:rsidR="001E6196" w:rsidRDefault="001E6196" w:rsidP="001E6196">
                  <w:pPr>
                    <w:pStyle w:val="TableBlock"/>
                    <w:rPr>
                      <w:rtl/>
                    </w:rPr>
                  </w:pPr>
                  <w:r w:rsidRPr="005634BF">
                    <w:rPr>
                      <w:sz w:val="16"/>
                      <w:rtl/>
                    </w:rPr>
                    <w:t>פחות מ-</w:t>
                  </w:r>
                  <w:r>
                    <w:rPr>
                      <w:rFonts w:hint="cs"/>
                      <w:sz w:val="16"/>
                      <w:rtl/>
                    </w:rPr>
                    <w:t>2</w:t>
                  </w:r>
                  <w:r w:rsidRPr="005634BF">
                    <w:rPr>
                      <w:sz w:val="16"/>
                      <w:rtl/>
                    </w:rPr>
                    <w:t>%</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054CF304" w14:textId="2F6FF5C5" w:rsidR="001E6196" w:rsidRDefault="001E6196" w:rsidP="001E6196">
                  <w:pPr>
                    <w:pStyle w:val="TableBlock"/>
                    <w:rPr>
                      <w:rtl/>
                    </w:rPr>
                  </w:pPr>
                  <w:r w:rsidRPr="005634BF">
                    <w:rPr>
                      <w:sz w:val="16"/>
                      <w:rtl/>
                    </w:rPr>
                    <w:t>אי-עמידה</w:t>
                  </w:r>
                </w:p>
              </w:tc>
            </w:tr>
          </w:tbl>
          <w:p w14:paraId="6ED9C9B1" w14:textId="77777777" w:rsidR="001E6196" w:rsidRDefault="001E6196" w:rsidP="001E6196">
            <w:pPr>
              <w:pStyle w:val="TableBlock"/>
              <w:rPr>
                <w:rtl/>
              </w:rPr>
            </w:pPr>
          </w:p>
        </w:tc>
      </w:tr>
      <w:tr w:rsidR="001E6196" w:rsidRPr="005634BF" w14:paraId="4ADF8AE4" w14:textId="77777777" w:rsidTr="001E6196">
        <w:trPr>
          <w:cantSplit/>
        </w:trPr>
        <w:tc>
          <w:tcPr>
            <w:tcW w:w="1869" w:type="dxa"/>
          </w:tcPr>
          <w:p w14:paraId="1A7B7068" w14:textId="77777777" w:rsidR="001E6196" w:rsidRPr="001E6196" w:rsidRDefault="001E6196" w:rsidP="001E6196">
            <w:pPr>
              <w:pStyle w:val="TableSideHeading"/>
              <w:outlineLvl w:val="9"/>
            </w:pPr>
          </w:p>
        </w:tc>
        <w:tc>
          <w:tcPr>
            <w:tcW w:w="624" w:type="dxa"/>
          </w:tcPr>
          <w:p w14:paraId="0C93F570" w14:textId="77777777" w:rsidR="001E6196" w:rsidRPr="001E6196" w:rsidRDefault="001E6196" w:rsidP="001E6196">
            <w:pPr>
              <w:pStyle w:val="TableText"/>
              <w:jc w:val="both"/>
            </w:pPr>
          </w:p>
        </w:tc>
        <w:tc>
          <w:tcPr>
            <w:tcW w:w="624" w:type="dxa"/>
          </w:tcPr>
          <w:p w14:paraId="233B913F" w14:textId="77777777" w:rsidR="001E6196" w:rsidRPr="001E6196" w:rsidRDefault="001E6196" w:rsidP="001E6196">
            <w:pPr>
              <w:pStyle w:val="TableText"/>
              <w:jc w:val="both"/>
            </w:pPr>
          </w:p>
        </w:tc>
        <w:tc>
          <w:tcPr>
            <w:tcW w:w="624" w:type="dxa"/>
          </w:tcPr>
          <w:p w14:paraId="3F3FE345" w14:textId="77777777" w:rsidR="001E6196" w:rsidRPr="001E6196" w:rsidRDefault="001E6196" w:rsidP="001E6196">
            <w:pPr>
              <w:pStyle w:val="TableText"/>
              <w:jc w:val="both"/>
            </w:pPr>
          </w:p>
        </w:tc>
        <w:tc>
          <w:tcPr>
            <w:tcW w:w="624" w:type="dxa"/>
          </w:tcPr>
          <w:p w14:paraId="10FEAF8D" w14:textId="77777777" w:rsidR="001E6196" w:rsidRPr="001E6196" w:rsidRDefault="001E6196" w:rsidP="001E6196">
            <w:pPr>
              <w:pStyle w:val="TableText"/>
              <w:jc w:val="both"/>
            </w:pPr>
          </w:p>
        </w:tc>
        <w:tc>
          <w:tcPr>
            <w:tcW w:w="624" w:type="dxa"/>
          </w:tcPr>
          <w:p w14:paraId="15A173C4" w14:textId="77777777" w:rsidR="001E6196" w:rsidRPr="001E6196" w:rsidRDefault="001E6196" w:rsidP="001E6196">
            <w:pPr>
              <w:pStyle w:val="TableText"/>
              <w:jc w:val="both"/>
            </w:pPr>
          </w:p>
        </w:tc>
        <w:tc>
          <w:tcPr>
            <w:tcW w:w="4649" w:type="dxa"/>
          </w:tcPr>
          <w:p w14:paraId="6DE2DAE0" w14:textId="77777777" w:rsidR="001E6196" w:rsidRPr="007B367E" w:rsidRDefault="001E6196" w:rsidP="001E6196">
            <w:pPr>
              <w:pStyle w:val="TableBlock"/>
            </w:pPr>
            <w:r w:rsidRPr="007B367E">
              <w:rPr>
                <w:rFonts w:hint="cs"/>
                <w:rtl/>
              </w:rPr>
              <w:t>(</w:t>
            </w:r>
            <w:r>
              <w:rPr>
                <w:rFonts w:hint="cs"/>
                <w:rtl/>
              </w:rPr>
              <w:t>ג</w:t>
            </w:r>
            <w:r w:rsidRPr="007B367E">
              <w:rPr>
                <w:rFonts w:hint="cs"/>
                <w:rtl/>
              </w:rPr>
              <w:t>)</w:t>
            </w:r>
            <w:r w:rsidRPr="007B367E">
              <w:rPr>
                <w:rtl/>
              </w:rPr>
              <w:tab/>
              <w:t xml:space="preserve">הנציבות תפרסם באתר האינטרנט שלה את מידת עמידתו של כל מעסיק פרטי גדול ביעד הייצוג ההולם לפי ההודעה שמסר המוסד לביטוח לאומי כאמור בסעיף קטן (ב), בתוך 14 ימים מיום שנמסרה לה ההודעה. </w:t>
            </w:r>
          </w:p>
        </w:tc>
      </w:tr>
      <w:tr w:rsidR="001E6196" w:rsidRPr="005634BF" w14:paraId="4972C1AE" w14:textId="77777777" w:rsidTr="001E6196">
        <w:trPr>
          <w:cantSplit/>
        </w:trPr>
        <w:tc>
          <w:tcPr>
            <w:tcW w:w="1869" w:type="dxa"/>
          </w:tcPr>
          <w:p w14:paraId="7CE02EFB" w14:textId="77777777" w:rsidR="001E6196" w:rsidRPr="001E6196" w:rsidRDefault="001E6196" w:rsidP="001E6196">
            <w:pPr>
              <w:pStyle w:val="TableSideHeading"/>
              <w:outlineLvl w:val="9"/>
            </w:pPr>
          </w:p>
        </w:tc>
        <w:tc>
          <w:tcPr>
            <w:tcW w:w="624" w:type="dxa"/>
          </w:tcPr>
          <w:p w14:paraId="3F775170" w14:textId="77777777" w:rsidR="001E6196" w:rsidRPr="001E6196" w:rsidRDefault="001E6196" w:rsidP="001E6196">
            <w:pPr>
              <w:pStyle w:val="TableText"/>
              <w:jc w:val="both"/>
            </w:pPr>
          </w:p>
        </w:tc>
        <w:tc>
          <w:tcPr>
            <w:tcW w:w="624" w:type="dxa"/>
          </w:tcPr>
          <w:p w14:paraId="5F7C1213" w14:textId="77777777" w:rsidR="001E6196" w:rsidRPr="001E6196" w:rsidRDefault="001E6196" w:rsidP="001E6196">
            <w:pPr>
              <w:pStyle w:val="TableText"/>
              <w:jc w:val="both"/>
            </w:pPr>
          </w:p>
        </w:tc>
        <w:tc>
          <w:tcPr>
            <w:tcW w:w="624" w:type="dxa"/>
          </w:tcPr>
          <w:p w14:paraId="35CE3B52" w14:textId="77777777" w:rsidR="001E6196" w:rsidRPr="001E6196" w:rsidRDefault="001E6196" w:rsidP="001E6196">
            <w:pPr>
              <w:pStyle w:val="TableText"/>
              <w:jc w:val="both"/>
            </w:pPr>
          </w:p>
        </w:tc>
        <w:tc>
          <w:tcPr>
            <w:tcW w:w="624" w:type="dxa"/>
          </w:tcPr>
          <w:p w14:paraId="43C67927" w14:textId="77777777" w:rsidR="001E6196" w:rsidRPr="001E6196" w:rsidRDefault="001E6196" w:rsidP="001E6196">
            <w:pPr>
              <w:pStyle w:val="TableText"/>
              <w:jc w:val="both"/>
            </w:pPr>
          </w:p>
        </w:tc>
        <w:tc>
          <w:tcPr>
            <w:tcW w:w="624" w:type="dxa"/>
          </w:tcPr>
          <w:p w14:paraId="3022A822" w14:textId="77777777" w:rsidR="001E6196" w:rsidRPr="001E6196" w:rsidRDefault="001E6196" w:rsidP="001E6196">
            <w:pPr>
              <w:pStyle w:val="TableText"/>
              <w:jc w:val="both"/>
            </w:pPr>
          </w:p>
        </w:tc>
        <w:tc>
          <w:tcPr>
            <w:tcW w:w="4649" w:type="dxa"/>
          </w:tcPr>
          <w:p w14:paraId="3C98E776" w14:textId="77777777" w:rsidR="001E6196" w:rsidRPr="007B367E" w:rsidRDefault="001E6196" w:rsidP="001E6196">
            <w:pPr>
              <w:pStyle w:val="TableBlock"/>
              <w:rPr>
                <w:rtl/>
              </w:rPr>
            </w:pPr>
            <w:r w:rsidRPr="007B367E">
              <w:rPr>
                <w:rFonts w:hint="cs"/>
                <w:rtl/>
              </w:rPr>
              <w:t>(</w:t>
            </w:r>
            <w:r>
              <w:rPr>
                <w:rFonts w:hint="cs"/>
                <w:rtl/>
              </w:rPr>
              <w:t>ד</w:t>
            </w:r>
            <w:r w:rsidRPr="007B367E">
              <w:rPr>
                <w:rFonts w:hint="cs"/>
                <w:rtl/>
              </w:rPr>
              <w:t>)</w:t>
            </w:r>
            <w:r w:rsidRPr="007B367E">
              <w:rPr>
                <w:rtl/>
              </w:rPr>
              <w:tab/>
              <w:t>ההוראות לפי סעי</w:t>
            </w:r>
            <w:r>
              <w:rPr>
                <w:rFonts w:hint="cs"/>
                <w:rtl/>
              </w:rPr>
              <w:t>ף</w:t>
            </w:r>
            <w:r w:rsidRPr="007B367E">
              <w:rPr>
                <w:rtl/>
              </w:rPr>
              <w:t xml:space="preserve"> 9ד(ו) ו-(ז)</w:t>
            </w:r>
            <w:r>
              <w:rPr>
                <w:rFonts w:hint="cs"/>
                <w:rtl/>
              </w:rPr>
              <w:t xml:space="preserve"> </w:t>
            </w:r>
            <w:r w:rsidRPr="007B367E">
              <w:rPr>
                <w:rtl/>
              </w:rPr>
              <w:t>יחולו, בשינויים המחויבים, לעניין מידע לפי סעיף זה.</w:t>
            </w:r>
          </w:p>
        </w:tc>
      </w:tr>
      <w:tr w:rsidR="001E6196" w:rsidRPr="005634BF" w14:paraId="5837A61D" w14:textId="77777777" w:rsidTr="001E6196">
        <w:trPr>
          <w:cantSplit/>
        </w:trPr>
        <w:tc>
          <w:tcPr>
            <w:tcW w:w="1869" w:type="dxa"/>
          </w:tcPr>
          <w:p w14:paraId="527D13DD" w14:textId="77777777" w:rsidR="001E6196" w:rsidRPr="001E6196" w:rsidRDefault="001E6196" w:rsidP="001E6196">
            <w:pPr>
              <w:pStyle w:val="TableSideHeading"/>
              <w:outlineLvl w:val="9"/>
            </w:pPr>
          </w:p>
        </w:tc>
        <w:tc>
          <w:tcPr>
            <w:tcW w:w="624" w:type="dxa"/>
          </w:tcPr>
          <w:p w14:paraId="236FF574" w14:textId="77777777" w:rsidR="001E6196" w:rsidRPr="001E6196" w:rsidRDefault="001E6196" w:rsidP="001E6196">
            <w:pPr>
              <w:pStyle w:val="TableText"/>
              <w:jc w:val="both"/>
            </w:pPr>
          </w:p>
        </w:tc>
        <w:tc>
          <w:tcPr>
            <w:tcW w:w="624" w:type="dxa"/>
          </w:tcPr>
          <w:p w14:paraId="192839C3" w14:textId="77777777" w:rsidR="001E6196" w:rsidRPr="001E6196" w:rsidRDefault="001E6196" w:rsidP="001E6196">
            <w:pPr>
              <w:pStyle w:val="TableText"/>
              <w:jc w:val="both"/>
            </w:pPr>
          </w:p>
        </w:tc>
        <w:tc>
          <w:tcPr>
            <w:tcW w:w="624" w:type="dxa"/>
          </w:tcPr>
          <w:p w14:paraId="373CA06B" w14:textId="77777777" w:rsidR="001E6196" w:rsidRPr="001E6196" w:rsidRDefault="001E6196" w:rsidP="001E6196">
            <w:pPr>
              <w:pStyle w:val="TableText"/>
              <w:jc w:val="both"/>
            </w:pPr>
          </w:p>
        </w:tc>
        <w:tc>
          <w:tcPr>
            <w:tcW w:w="624" w:type="dxa"/>
          </w:tcPr>
          <w:p w14:paraId="2BE2F3A7" w14:textId="77777777" w:rsidR="001E6196" w:rsidRPr="001E6196" w:rsidRDefault="001E6196" w:rsidP="001E6196">
            <w:pPr>
              <w:pStyle w:val="TableText"/>
              <w:jc w:val="both"/>
            </w:pPr>
          </w:p>
        </w:tc>
        <w:tc>
          <w:tcPr>
            <w:tcW w:w="624" w:type="dxa"/>
          </w:tcPr>
          <w:p w14:paraId="3CAA0BC9" w14:textId="77777777" w:rsidR="001E6196" w:rsidRPr="001E6196" w:rsidRDefault="001E6196" w:rsidP="001E6196">
            <w:pPr>
              <w:pStyle w:val="TableText"/>
              <w:jc w:val="both"/>
            </w:pPr>
          </w:p>
        </w:tc>
        <w:tc>
          <w:tcPr>
            <w:tcW w:w="4649" w:type="dxa"/>
          </w:tcPr>
          <w:p w14:paraId="6292E7BF" w14:textId="77777777" w:rsidR="001E6196" w:rsidRPr="007B367E" w:rsidRDefault="001E6196" w:rsidP="001E6196">
            <w:pPr>
              <w:pStyle w:val="TableBlock"/>
              <w:rPr>
                <w:rtl/>
              </w:rPr>
            </w:pPr>
            <w:r>
              <w:rPr>
                <w:rFonts w:hint="cs"/>
                <w:rtl/>
              </w:rPr>
              <w:t>(ה)</w:t>
            </w:r>
            <w:r>
              <w:rPr>
                <w:rtl/>
              </w:rPr>
              <w:tab/>
            </w:r>
            <w:r>
              <w:rPr>
                <w:rFonts w:hint="cs"/>
                <w:rtl/>
              </w:rPr>
              <w:t>נקבע ב</w:t>
            </w:r>
            <w:r w:rsidRPr="00DC60A1">
              <w:rPr>
                <w:rtl/>
              </w:rPr>
              <w:t>צו הרחבה לפי חוק הסכמים קיבוציים, התשי"ז–1957</w:t>
            </w:r>
            <w:r w:rsidRPr="001E6196">
              <w:rPr>
                <w:rStyle w:val="a6"/>
                <w:rFonts w:ascii="David" w:hAnsi="David"/>
                <w:sz w:val="26"/>
                <w:rtl/>
              </w:rPr>
              <w:footnoteReference w:id="3"/>
            </w:r>
            <w:r>
              <w:rPr>
                <w:rFonts w:hint="cs"/>
                <w:rtl/>
              </w:rPr>
              <w:t xml:space="preserve"> יעד ייצוג הולם למעסיקים פרטיים גדולים, העולה על 5%, יבוא יעד הייצוג ההולם שנקבע בצו במקום יעד הייצוג ההולם כהגדרתו בסעיף זה, וחישוב השיעורים לעניין סעיף קטן (ב) ייעשה בהתאמה ליעד הייצוג ההולם שנקבע בצו.</w:t>
            </w:r>
          </w:p>
        </w:tc>
      </w:tr>
      <w:tr w:rsidR="001E6196" w:rsidRPr="005634BF" w14:paraId="7BCF7F36" w14:textId="77777777" w:rsidTr="001E6196">
        <w:trPr>
          <w:cantSplit/>
        </w:trPr>
        <w:tc>
          <w:tcPr>
            <w:tcW w:w="1869" w:type="dxa"/>
          </w:tcPr>
          <w:p w14:paraId="69EC974D" w14:textId="77777777" w:rsidR="001E6196" w:rsidRPr="001E6196" w:rsidRDefault="001E6196" w:rsidP="001E6196">
            <w:pPr>
              <w:pStyle w:val="TableSideHeading"/>
              <w:outlineLvl w:val="9"/>
            </w:pPr>
          </w:p>
        </w:tc>
        <w:tc>
          <w:tcPr>
            <w:tcW w:w="624" w:type="dxa"/>
          </w:tcPr>
          <w:p w14:paraId="34754CF9" w14:textId="77777777" w:rsidR="001E6196" w:rsidRPr="001E6196" w:rsidRDefault="001E6196" w:rsidP="001E6196">
            <w:pPr>
              <w:pStyle w:val="TableText"/>
              <w:jc w:val="both"/>
            </w:pPr>
          </w:p>
        </w:tc>
        <w:tc>
          <w:tcPr>
            <w:tcW w:w="624" w:type="dxa"/>
          </w:tcPr>
          <w:p w14:paraId="1316CACB" w14:textId="77777777" w:rsidR="001E6196" w:rsidRPr="001E6196" w:rsidRDefault="001E6196" w:rsidP="001E6196">
            <w:pPr>
              <w:pStyle w:val="TableText"/>
              <w:jc w:val="both"/>
            </w:pPr>
          </w:p>
        </w:tc>
        <w:tc>
          <w:tcPr>
            <w:tcW w:w="624" w:type="dxa"/>
          </w:tcPr>
          <w:p w14:paraId="6C6E9B85" w14:textId="77777777" w:rsidR="001E6196" w:rsidRPr="001E6196" w:rsidRDefault="001E6196" w:rsidP="001E6196">
            <w:pPr>
              <w:pStyle w:val="TableText"/>
              <w:jc w:val="both"/>
            </w:pPr>
          </w:p>
        </w:tc>
        <w:tc>
          <w:tcPr>
            <w:tcW w:w="624" w:type="dxa"/>
          </w:tcPr>
          <w:p w14:paraId="6A512BFC" w14:textId="77777777" w:rsidR="001E6196" w:rsidRPr="001E6196" w:rsidRDefault="001E6196" w:rsidP="001E6196">
            <w:pPr>
              <w:pStyle w:val="TableText"/>
              <w:jc w:val="both"/>
            </w:pPr>
          </w:p>
        </w:tc>
        <w:tc>
          <w:tcPr>
            <w:tcW w:w="624" w:type="dxa"/>
          </w:tcPr>
          <w:p w14:paraId="47114753" w14:textId="77777777" w:rsidR="001E6196" w:rsidRPr="001E6196" w:rsidRDefault="001E6196" w:rsidP="001E6196">
            <w:pPr>
              <w:pStyle w:val="TableText"/>
              <w:jc w:val="both"/>
            </w:pPr>
          </w:p>
        </w:tc>
        <w:tc>
          <w:tcPr>
            <w:tcW w:w="4649" w:type="dxa"/>
          </w:tcPr>
          <w:p w14:paraId="7CEA20C0" w14:textId="77777777" w:rsidR="001E6196" w:rsidRDefault="001E6196" w:rsidP="001E6196">
            <w:pPr>
              <w:pStyle w:val="TableBlock"/>
              <w:rPr>
                <w:rtl/>
              </w:rPr>
            </w:pPr>
            <w:r>
              <w:rPr>
                <w:rFonts w:hint="cs"/>
                <w:rtl/>
              </w:rPr>
              <w:t xml:space="preserve">(ו)    על אף האמור בסעיף זה, בתקופה שמיום </w:t>
            </w:r>
            <w:r w:rsidRPr="00ED7780">
              <w:rPr>
                <w:rFonts w:hint="cs"/>
                <w:rtl/>
              </w:rPr>
              <w:t>תחילתו</w:t>
            </w:r>
            <w:r>
              <w:rPr>
                <w:rFonts w:hint="cs"/>
                <w:rtl/>
              </w:rPr>
              <w:t xml:space="preserve"> של חוק </w:t>
            </w:r>
            <w:r w:rsidRPr="00FA179C">
              <w:rPr>
                <w:rFonts w:hint="cs"/>
                <w:rtl/>
              </w:rPr>
              <w:t xml:space="preserve">שוויון זכויות לאנשים עם מוגבלות (תיקון </w:t>
            </w:r>
            <w:r w:rsidRPr="00FA179C">
              <w:rPr>
                <w:rtl/>
              </w:rPr>
              <w:t>–</w:t>
            </w:r>
            <w:r w:rsidRPr="00FA179C">
              <w:rPr>
                <w:rFonts w:hint="cs"/>
                <w:rtl/>
              </w:rPr>
              <w:t xml:space="preserve"> עמידת מעסיקים פרטיים גדולים ביעד הייצוג ההולם), התשפ"ב</w:t>
            </w:r>
            <w:r w:rsidRPr="00FA179C">
              <w:rPr>
                <w:rtl/>
              </w:rPr>
              <w:t>–</w:t>
            </w:r>
            <w:r w:rsidRPr="00FA179C">
              <w:rPr>
                <w:rFonts w:hint="cs"/>
                <w:rtl/>
              </w:rPr>
              <w:t>2022</w:t>
            </w:r>
            <w:r>
              <w:rPr>
                <w:rFonts w:hint="cs"/>
                <w:rtl/>
              </w:rPr>
              <w:t xml:space="preserve"> ועד ל' בכסלו התשפ"ה (31 בדצמבר 2024), יהיה יעד הייצוג ההולם 3%, ומידת העמידה ביעד הייצוג תימדד ברמות כלהלן: </w:t>
            </w:r>
          </w:p>
        </w:tc>
      </w:tr>
      <w:tr w:rsidR="001E6196" w:rsidRPr="005634BF" w14:paraId="0B47A97E" w14:textId="77777777" w:rsidTr="001E6196">
        <w:trPr>
          <w:cantSplit/>
        </w:trPr>
        <w:tc>
          <w:tcPr>
            <w:tcW w:w="1869" w:type="dxa"/>
          </w:tcPr>
          <w:p w14:paraId="1843C413" w14:textId="77777777" w:rsidR="001E6196" w:rsidRPr="001E6196" w:rsidRDefault="001E6196" w:rsidP="001E6196">
            <w:pPr>
              <w:pStyle w:val="TableSideHeading"/>
              <w:outlineLvl w:val="9"/>
            </w:pPr>
          </w:p>
        </w:tc>
        <w:tc>
          <w:tcPr>
            <w:tcW w:w="624" w:type="dxa"/>
          </w:tcPr>
          <w:p w14:paraId="7AC5B8CF" w14:textId="77777777" w:rsidR="001E6196" w:rsidRPr="001E6196" w:rsidRDefault="001E6196" w:rsidP="001E6196">
            <w:pPr>
              <w:pStyle w:val="TableText"/>
            </w:pPr>
          </w:p>
        </w:tc>
        <w:tc>
          <w:tcPr>
            <w:tcW w:w="624" w:type="dxa"/>
          </w:tcPr>
          <w:p w14:paraId="0E4FC7FA" w14:textId="77777777" w:rsidR="001E6196" w:rsidRPr="001E6196" w:rsidRDefault="001E6196" w:rsidP="001E6196">
            <w:pPr>
              <w:pStyle w:val="TableText"/>
              <w:jc w:val="both"/>
            </w:pPr>
          </w:p>
        </w:tc>
        <w:tc>
          <w:tcPr>
            <w:tcW w:w="624" w:type="dxa"/>
          </w:tcPr>
          <w:p w14:paraId="25B76F27" w14:textId="77777777" w:rsidR="001E6196" w:rsidRPr="001E6196" w:rsidRDefault="001E6196" w:rsidP="001E6196">
            <w:pPr>
              <w:pStyle w:val="TableText"/>
              <w:jc w:val="both"/>
            </w:pPr>
          </w:p>
        </w:tc>
        <w:tc>
          <w:tcPr>
            <w:tcW w:w="624" w:type="dxa"/>
          </w:tcPr>
          <w:p w14:paraId="093000E4" w14:textId="77777777" w:rsidR="001E6196" w:rsidRPr="001E6196" w:rsidRDefault="001E6196" w:rsidP="001E6196">
            <w:pPr>
              <w:pStyle w:val="TableText"/>
              <w:jc w:val="both"/>
            </w:pPr>
          </w:p>
        </w:tc>
        <w:tc>
          <w:tcPr>
            <w:tcW w:w="624" w:type="dxa"/>
          </w:tcPr>
          <w:p w14:paraId="119ED684" w14:textId="77777777" w:rsidR="001E6196" w:rsidRPr="001E6196" w:rsidRDefault="001E6196" w:rsidP="001E6196">
            <w:pPr>
              <w:pStyle w:val="TableText"/>
              <w:jc w:val="both"/>
            </w:pPr>
          </w:p>
        </w:tc>
        <w:tc>
          <w:tcPr>
            <w:tcW w:w="4649" w:type="dxa"/>
          </w:tcPr>
          <w:tbl>
            <w:tblPr>
              <w:tblStyle w:val="af1"/>
              <w:bidiVisual/>
              <w:tblW w:w="4336" w:type="dxa"/>
              <w:jc w:val="center"/>
              <w:tblLayout w:type="fixed"/>
              <w:tblLook w:val="05E0" w:firstRow="1" w:lastRow="1" w:firstColumn="1" w:lastColumn="1" w:noHBand="0" w:noVBand="1"/>
            </w:tblPr>
            <w:tblGrid>
              <w:gridCol w:w="2410"/>
              <w:gridCol w:w="1926"/>
            </w:tblGrid>
            <w:tr w:rsidR="001E6196" w14:paraId="3EABC8A0" w14:textId="77777777" w:rsidTr="00F231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2B5EA380" w14:textId="2A69EE10" w:rsidR="001E6196" w:rsidRDefault="001E6196" w:rsidP="001E6196">
                  <w:pPr>
                    <w:pStyle w:val="TableBlock"/>
                    <w:rPr>
                      <w:rtl/>
                    </w:rPr>
                  </w:pPr>
                  <w:r w:rsidRPr="001E6196">
                    <w:rPr>
                      <w:rtl/>
                    </w:rPr>
                    <w:t>שיעור ייצוג העובדים עם מוגבלות משמעותית</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68B33958" w14:textId="41E0F368" w:rsidR="001E6196" w:rsidRDefault="001E6196" w:rsidP="001E6196">
                  <w:pPr>
                    <w:pStyle w:val="TableBlock"/>
                    <w:rPr>
                      <w:rtl/>
                    </w:rPr>
                  </w:pPr>
                  <w:r w:rsidRPr="005634BF">
                    <w:rPr>
                      <w:b/>
                      <w:sz w:val="16"/>
                      <w:rtl/>
                    </w:rPr>
                    <w:t>מידת העמידה ביעד הייצוג</w:t>
                  </w:r>
                </w:p>
              </w:tc>
            </w:tr>
            <w:tr w:rsidR="001E6196" w14:paraId="6543B834" w14:textId="77777777" w:rsidTr="00F2315D">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5F3C6BEE" w14:textId="54EC7FE5" w:rsidR="001E6196" w:rsidRDefault="001E6196" w:rsidP="001E6196">
                  <w:pPr>
                    <w:pStyle w:val="TableBlock"/>
                    <w:rPr>
                      <w:rtl/>
                    </w:rPr>
                  </w:pPr>
                  <w:r w:rsidRPr="005634BF">
                    <w:rPr>
                      <w:sz w:val="16"/>
                      <w:rtl/>
                    </w:rPr>
                    <w:t>3% לפחות</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2C056014" w14:textId="06E53979" w:rsidR="001E6196" w:rsidRDefault="001E6196" w:rsidP="001E6196">
                  <w:pPr>
                    <w:pStyle w:val="TableBlock"/>
                    <w:rPr>
                      <w:rtl/>
                    </w:rPr>
                  </w:pPr>
                  <w:r w:rsidRPr="005634BF">
                    <w:rPr>
                      <w:sz w:val="16"/>
                      <w:rtl/>
                    </w:rPr>
                    <w:t>עמידה מלאה</w:t>
                  </w:r>
                </w:p>
              </w:tc>
            </w:tr>
            <w:tr w:rsidR="001E6196" w14:paraId="66CA2EC4" w14:textId="77777777" w:rsidTr="00F2315D">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71FE9408" w14:textId="37CC35AA" w:rsidR="001E6196" w:rsidRDefault="001E6196" w:rsidP="001E6196">
                  <w:pPr>
                    <w:pStyle w:val="TableBlock"/>
                    <w:rPr>
                      <w:rtl/>
                    </w:rPr>
                  </w:pPr>
                  <w:r w:rsidRPr="005634BF">
                    <w:rPr>
                      <w:sz w:val="16"/>
                      <w:rtl/>
                    </w:rPr>
                    <w:t>בין 2% ל-3%</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4E81DB62" w14:textId="469BFA76" w:rsidR="001E6196" w:rsidRDefault="001E6196" w:rsidP="001E6196">
                  <w:pPr>
                    <w:pStyle w:val="TableBlock"/>
                    <w:rPr>
                      <w:rtl/>
                    </w:rPr>
                  </w:pPr>
                  <w:r w:rsidRPr="005634BF">
                    <w:rPr>
                      <w:sz w:val="16"/>
                      <w:rtl/>
                    </w:rPr>
                    <w:t>רמה בינונית</w:t>
                  </w:r>
                </w:p>
              </w:tc>
            </w:tr>
            <w:tr w:rsidR="001E6196" w14:paraId="03305A4F" w14:textId="77777777" w:rsidTr="00F2315D">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7571122E" w14:textId="19A6F861" w:rsidR="001E6196" w:rsidRDefault="001E6196" w:rsidP="001E6196">
                  <w:pPr>
                    <w:pStyle w:val="TableBlock"/>
                    <w:rPr>
                      <w:rtl/>
                    </w:rPr>
                  </w:pPr>
                  <w:r w:rsidRPr="005634BF">
                    <w:rPr>
                      <w:sz w:val="16"/>
                      <w:rtl/>
                    </w:rPr>
                    <w:t>בין 1% ל-2%</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0DD36E04" w14:textId="7264A849" w:rsidR="001E6196" w:rsidRDefault="001E6196" w:rsidP="001E6196">
                  <w:pPr>
                    <w:pStyle w:val="TableBlock"/>
                    <w:rPr>
                      <w:rtl/>
                    </w:rPr>
                  </w:pPr>
                  <w:r w:rsidRPr="005634BF">
                    <w:rPr>
                      <w:sz w:val="16"/>
                      <w:rtl/>
                    </w:rPr>
                    <w:t>רמה נמוכה</w:t>
                  </w:r>
                </w:p>
              </w:tc>
            </w:tr>
            <w:tr w:rsidR="001E6196" w14:paraId="71945083" w14:textId="77777777" w:rsidTr="00F2315D">
              <w:trPr>
                <w:jc w:val="center"/>
              </w:trPr>
              <w:tc>
                <w:tcPr>
                  <w:cnfStyle w:val="001000000000" w:firstRow="0" w:lastRow="0" w:firstColumn="1" w:lastColumn="0" w:oddVBand="0" w:evenVBand="0" w:oddHBand="0" w:evenHBand="0" w:firstRowFirstColumn="0" w:firstRowLastColumn="0" w:lastRowFirstColumn="0" w:lastRowLastColumn="0"/>
                  <w:tcW w:w="2410" w:type="dxa"/>
                  <w:vAlign w:val="top"/>
                </w:tcPr>
                <w:p w14:paraId="71054DC8" w14:textId="76B083CD" w:rsidR="001E6196" w:rsidRDefault="001E6196" w:rsidP="001E6196">
                  <w:pPr>
                    <w:pStyle w:val="TableBlock"/>
                    <w:rPr>
                      <w:rtl/>
                    </w:rPr>
                  </w:pPr>
                  <w:r w:rsidRPr="005634BF">
                    <w:rPr>
                      <w:sz w:val="16"/>
                      <w:rtl/>
                    </w:rPr>
                    <w:t>פחות מ-1%</w:t>
                  </w:r>
                </w:p>
              </w:tc>
              <w:tc>
                <w:tcPr>
                  <w:cnfStyle w:val="000100000000" w:firstRow="0" w:lastRow="0" w:firstColumn="0" w:lastColumn="1" w:oddVBand="0" w:evenVBand="0" w:oddHBand="0" w:evenHBand="0" w:firstRowFirstColumn="0" w:firstRowLastColumn="0" w:lastRowFirstColumn="0" w:lastRowLastColumn="0"/>
                  <w:tcW w:w="1926" w:type="dxa"/>
                  <w:vAlign w:val="top"/>
                </w:tcPr>
                <w:p w14:paraId="7385DDA1" w14:textId="3284759A" w:rsidR="001E6196" w:rsidRDefault="001E6196" w:rsidP="001E6196">
                  <w:pPr>
                    <w:pStyle w:val="TableBlock"/>
                    <w:rPr>
                      <w:rtl/>
                    </w:rPr>
                  </w:pPr>
                  <w:r w:rsidRPr="005634BF">
                    <w:rPr>
                      <w:sz w:val="16"/>
                      <w:rtl/>
                    </w:rPr>
                    <w:t>אי-עמידה</w:t>
                  </w:r>
                </w:p>
              </w:tc>
            </w:tr>
          </w:tbl>
          <w:p w14:paraId="15983576" w14:textId="77777777" w:rsidR="001E6196" w:rsidRDefault="001E6196" w:rsidP="001E6196">
            <w:pPr>
              <w:pStyle w:val="TableBlock"/>
              <w:rPr>
                <w:rtl/>
              </w:rPr>
            </w:pPr>
          </w:p>
        </w:tc>
      </w:tr>
      <w:tr w:rsidR="001E6196" w14:paraId="783BBF75" w14:textId="77777777" w:rsidTr="001E6196">
        <w:trPr>
          <w:cantSplit/>
        </w:trPr>
        <w:tc>
          <w:tcPr>
            <w:tcW w:w="1869" w:type="dxa"/>
          </w:tcPr>
          <w:p w14:paraId="4B2AF8B6" w14:textId="77777777" w:rsidR="001E6196" w:rsidRDefault="001E6196" w:rsidP="004D4800">
            <w:pPr>
              <w:pStyle w:val="TableSideHeading"/>
              <w:keepLines w:val="0"/>
            </w:pPr>
            <w:r>
              <w:rPr>
                <w:rFonts w:hint="cs"/>
                <w:rtl/>
              </w:rPr>
              <w:t>תיקון חוק עסקאות גופים ציבוריים</w:t>
            </w:r>
          </w:p>
        </w:tc>
        <w:tc>
          <w:tcPr>
            <w:tcW w:w="624" w:type="dxa"/>
          </w:tcPr>
          <w:p w14:paraId="4A943F60" w14:textId="77777777" w:rsidR="001E6196" w:rsidRDefault="001E6196" w:rsidP="004D4800">
            <w:pPr>
              <w:pStyle w:val="TableText"/>
              <w:keepLines w:val="0"/>
            </w:pPr>
            <w:r>
              <w:rPr>
                <w:rFonts w:hint="cs"/>
                <w:rtl/>
              </w:rPr>
              <w:t>5.</w:t>
            </w:r>
          </w:p>
        </w:tc>
        <w:tc>
          <w:tcPr>
            <w:tcW w:w="7145" w:type="dxa"/>
            <w:gridSpan w:val="5"/>
          </w:tcPr>
          <w:p w14:paraId="345016E0" w14:textId="77777777" w:rsidR="001E6196" w:rsidRPr="00C34DE2" w:rsidRDefault="001E6196" w:rsidP="001E6196">
            <w:pPr>
              <w:pStyle w:val="TableBlock"/>
            </w:pPr>
            <w:r>
              <w:rPr>
                <w:rFonts w:hint="cs"/>
                <w:rtl/>
              </w:rPr>
              <w:t>בחוק עסקאות גופים ציבוריים, התשל"ו</w:t>
            </w:r>
            <w:r>
              <w:rPr>
                <w:rFonts w:hint="eastAsia"/>
                <w:rtl/>
              </w:rPr>
              <w:t>–1976</w:t>
            </w:r>
            <w:r w:rsidRPr="001E6196">
              <w:rPr>
                <w:rStyle w:val="a6"/>
                <w:rFonts w:ascii="David" w:hAnsi="David"/>
                <w:sz w:val="26"/>
                <w:rtl/>
              </w:rPr>
              <w:footnoteReference w:id="4"/>
            </w:r>
            <w:r>
              <w:rPr>
                <w:rFonts w:hint="cs"/>
                <w:rtl/>
              </w:rPr>
              <w:t xml:space="preserve"> (להלן </w:t>
            </w:r>
            <w:r>
              <w:rPr>
                <w:rtl/>
              </w:rPr>
              <w:t>–</w:t>
            </w:r>
            <w:r>
              <w:rPr>
                <w:rFonts w:hint="cs"/>
                <w:rtl/>
              </w:rPr>
              <w:t xml:space="preserve"> חוק עסקאות גופים ציבוריים), בסעיף 2ב1 במקום האמור בו יבוא</w:t>
            </w:r>
            <w:r w:rsidRPr="00EF34A3">
              <w:rPr>
                <w:rtl/>
              </w:rPr>
              <w:t>:</w:t>
            </w:r>
          </w:p>
        </w:tc>
      </w:tr>
      <w:tr w:rsidR="001E6196" w14:paraId="798572CD" w14:textId="77777777" w:rsidTr="001E6196">
        <w:trPr>
          <w:cantSplit/>
        </w:trPr>
        <w:tc>
          <w:tcPr>
            <w:tcW w:w="1869" w:type="dxa"/>
          </w:tcPr>
          <w:p w14:paraId="272CDA53" w14:textId="77777777" w:rsidR="001E6196" w:rsidRPr="00C248EF" w:rsidRDefault="001E6196" w:rsidP="004D4800">
            <w:pPr>
              <w:pStyle w:val="TableSideHeading"/>
              <w:keepLines w:val="0"/>
              <w:rPr>
                <w:rtl/>
              </w:rPr>
            </w:pPr>
            <w:r>
              <w:rPr>
                <w:rtl/>
              </w:rPr>
              <w:tab/>
            </w:r>
          </w:p>
        </w:tc>
        <w:tc>
          <w:tcPr>
            <w:tcW w:w="624" w:type="dxa"/>
          </w:tcPr>
          <w:p w14:paraId="7EC06E80" w14:textId="77777777" w:rsidR="001E6196" w:rsidRDefault="001E6196" w:rsidP="004D4800">
            <w:pPr>
              <w:pStyle w:val="TableText"/>
              <w:keepLines w:val="0"/>
              <w:rPr>
                <w:rtl/>
              </w:rPr>
            </w:pPr>
          </w:p>
        </w:tc>
        <w:tc>
          <w:tcPr>
            <w:tcW w:w="7145" w:type="dxa"/>
            <w:gridSpan w:val="5"/>
          </w:tcPr>
          <w:p w14:paraId="375C283A" w14:textId="6A3CFC2B" w:rsidR="001E6196" w:rsidRDefault="001E6196" w:rsidP="001E6196">
            <w:pPr>
              <w:pStyle w:val="TableBlock"/>
              <w:rPr>
                <w:rtl/>
              </w:rPr>
            </w:pPr>
            <w:r>
              <w:rPr>
                <w:rFonts w:hint="cs"/>
                <w:rtl/>
              </w:rPr>
              <w:t>"לא יתקשר גוף ציבורי עם ספק בעסקה למכירת נכס או למתן שירות, לגוף ציבורי, אלא אם כן נוכח מי שמייצג את הגוף הציבורי באותה עסקה, כי הספק עומד עמידה מלאה ביעד הייצוג ההולם לגופים פרטיים, לפי סעיף 9ח לחוק שוויון זכויות לאנשים עם מוגבלות, התשנ"ח</w:t>
            </w:r>
            <w:r>
              <w:rPr>
                <w:rFonts w:hint="eastAsia"/>
                <w:rtl/>
              </w:rPr>
              <w:t>–</w:t>
            </w:r>
            <w:r w:rsidR="00F30EA9">
              <w:rPr>
                <w:rFonts w:hint="cs"/>
                <w:rtl/>
              </w:rPr>
              <w:t>1998."</w:t>
            </w:r>
          </w:p>
        </w:tc>
      </w:tr>
      <w:tr w:rsidR="001E6196" w14:paraId="43294C12" w14:textId="77777777" w:rsidTr="001E6196">
        <w:trPr>
          <w:cantSplit/>
        </w:trPr>
        <w:tc>
          <w:tcPr>
            <w:tcW w:w="1869" w:type="dxa"/>
          </w:tcPr>
          <w:p w14:paraId="0F92206E" w14:textId="77777777" w:rsidR="001E6196" w:rsidRDefault="001E6196" w:rsidP="004D4800">
            <w:pPr>
              <w:pStyle w:val="TableSideHeading"/>
              <w:keepLines w:val="0"/>
              <w:rPr>
                <w:rtl/>
              </w:rPr>
            </w:pPr>
            <w:r>
              <w:rPr>
                <w:rFonts w:hint="cs"/>
                <w:rtl/>
              </w:rPr>
              <w:t>תחילה</w:t>
            </w:r>
          </w:p>
        </w:tc>
        <w:tc>
          <w:tcPr>
            <w:tcW w:w="624" w:type="dxa"/>
          </w:tcPr>
          <w:p w14:paraId="73F2DC79" w14:textId="77777777" w:rsidR="001E6196" w:rsidRDefault="001E6196" w:rsidP="004D4800">
            <w:pPr>
              <w:pStyle w:val="TableText"/>
              <w:keepLines w:val="0"/>
              <w:rPr>
                <w:rtl/>
              </w:rPr>
            </w:pPr>
            <w:r>
              <w:rPr>
                <w:rFonts w:hint="cs"/>
                <w:rtl/>
              </w:rPr>
              <w:t>6.</w:t>
            </w:r>
          </w:p>
        </w:tc>
        <w:tc>
          <w:tcPr>
            <w:tcW w:w="7145" w:type="dxa"/>
            <w:gridSpan w:val="5"/>
          </w:tcPr>
          <w:p w14:paraId="4700F6DB" w14:textId="50039CDE" w:rsidR="001E6196" w:rsidRPr="00EF34A3" w:rsidRDefault="001E6196" w:rsidP="00A02618">
            <w:pPr>
              <w:pStyle w:val="TableBlock"/>
              <w:rPr>
                <w:rtl/>
              </w:rPr>
            </w:pPr>
            <w:r>
              <w:rPr>
                <w:rFonts w:hint="cs"/>
                <w:rtl/>
              </w:rPr>
              <w:t>תחילתו של סעיף 5 לחוק זה שנתיים מיום פרסומו, והוא יחול לעניי</w:t>
            </w:r>
            <w:r w:rsidR="00A02618">
              <w:rPr>
                <w:rFonts w:hint="cs"/>
                <w:rtl/>
              </w:rPr>
              <w:t>ן</w:t>
            </w:r>
            <w:r>
              <w:rPr>
                <w:rFonts w:hint="cs"/>
                <w:rtl/>
              </w:rPr>
              <w:t xml:space="preserve"> התקשרות שנערכה מאותו מועד ואילך.</w:t>
            </w:r>
          </w:p>
        </w:tc>
      </w:tr>
    </w:tbl>
    <w:p w14:paraId="45C09F5C" w14:textId="20D33AB0" w:rsidR="002269B3" w:rsidRDefault="002269B3" w:rsidP="002D1EE3">
      <w:pPr>
        <w:pStyle w:val="HeadDivreiHesber"/>
        <w:rPr>
          <w:rtl/>
        </w:rPr>
      </w:pPr>
      <w:r>
        <w:rPr>
          <w:rtl/>
        </w:rPr>
        <w:br w:type="page"/>
      </w:r>
    </w:p>
    <w:p w14:paraId="7F6961CA" w14:textId="77777777" w:rsidR="002D1EE3" w:rsidRDefault="002D1EE3" w:rsidP="002D1EE3">
      <w:pPr>
        <w:pStyle w:val="HeadDivreiHesber"/>
        <w:rPr>
          <w:rtl/>
        </w:rPr>
      </w:pPr>
      <w:r w:rsidRPr="0027450A">
        <w:rPr>
          <w:rFonts w:hint="cs"/>
          <w:rtl/>
        </w:rPr>
        <w:lastRenderedPageBreak/>
        <w:t>דברי הסבר</w:t>
      </w:r>
    </w:p>
    <w:p w14:paraId="51B4C57E" w14:textId="77777777" w:rsidR="00E745AF" w:rsidRPr="00A831FA" w:rsidRDefault="00E745AF" w:rsidP="002269B3">
      <w:pPr>
        <w:pStyle w:val="Hesber"/>
        <w:spacing w:line="276" w:lineRule="auto"/>
        <w:rPr>
          <w:rtl/>
        </w:rPr>
      </w:pPr>
      <w:r w:rsidRPr="00D33AC1">
        <w:rPr>
          <w:rFonts w:hint="cs"/>
          <w:rtl/>
        </w:rPr>
        <w:t>חוק</w:t>
      </w:r>
      <w:r w:rsidRPr="00D33AC1">
        <w:rPr>
          <w:rtl/>
        </w:rPr>
        <w:t xml:space="preserve"> </w:t>
      </w:r>
      <w:r w:rsidRPr="00C63B94">
        <w:rPr>
          <w:rFonts w:hint="cs"/>
          <w:rtl/>
        </w:rPr>
        <w:t>שוויון</w:t>
      </w:r>
      <w:r w:rsidRPr="00C63B94">
        <w:rPr>
          <w:rtl/>
        </w:rPr>
        <w:t xml:space="preserve"> </w:t>
      </w:r>
      <w:r w:rsidRPr="00C63B94">
        <w:rPr>
          <w:rFonts w:hint="cs"/>
          <w:rtl/>
        </w:rPr>
        <w:t>זכויות</w:t>
      </w:r>
      <w:r w:rsidRPr="00C63B94">
        <w:rPr>
          <w:rtl/>
        </w:rPr>
        <w:t xml:space="preserve"> </w:t>
      </w:r>
      <w:r w:rsidRPr="00C63B94">
        <w:rPr>
          <w:rFonts w:hint="cs"/>
          <w:rtl/>
        </w:rPr>
        <w:t>לאנשים</w:t>
      </w:r>
      <w:r w:rsidRPr="00C63B94">
        <w:rPr>
          <w:rtl/>
        </w:rPr>
        <w:t xml:space="preserve"> </w:t>
      </w:r>
      <w:r w:rsidRPr="00C63B94">
        <w:rPr>
          <w:rFonts w:hint="cs"/>
          <w:rtl/>
        </w:rPr>
        <w:t>עם</w:t>
      </w:r>
      <w:r w:rsidRPr="00C63B94">
        <w:rPr>
          <w:rtl/>
        </w:rPr>
        <w:t xml:space="preserve"> </w:t>
      </w:r>
      <w:r w:rsidRPr="00C63B94">
        <w:rPr>
          <w:rFonts w:hint="cs"/>
          <w:rtl/>
        </w:rPr>
        <w:t>מוגבלות</w:t>
      </w:r>
      <w:r w:rsidRPr="00C63B94">
        <w:rPr>
          <w:rtl/>
        </w:rPr>
        <w:t xml:space="preserve">, </w:t>
      </w:r>
      <w:r w:rsidRPr="00C63B94">
        <w:rPr>
          <w:rFonts w:hint="cs"/>
          <w:rtl/>
        </w:rPr>
        <w:t>התשנ</w:t>
      </w:r>
      <w:r w:rsidRPr="00C63B94">
        <w:rPr>
          <w:rtl/>
        </w:rPr>
        <w:t>"</w:t>
      </w:r>
      <w:r w:rsidRPr="00C63B94">
        <w:rPr>
          <w:rFonts w:hint="cs"/>
          <w:rtl/>
        </w:rPr>
        <w:t>ח</w:t>
      </w:r>
      <w:r w:rsidRPr="00C63B94">
        <w:rPr>
          <w:rtl/>
        </w:rPr>
        <w:t>-1998 (</w:t>
      </w:r>
      <w:r w:rsidRPr="00C63B94">
        <w:rPr>
          <w:rFonts w:hint="cs"/>
          <w:rtl/>
        </w:rPr>
        <w:t>להלן</w:t>
      </w:r>
      <w:r w:rsidRPr="00C63B94">
        <w:rPr>
          <w:rtl/>
        </w:rPr>
        <w:t xml:space="preserve"> – </w:t>
      </w:r>
      <w:r w:rsidRPr="00C63B94">
        <w:rPr>
          <w:rFonts w:hint="cs"/>
          <w:rtl/>
        </w:rPr>
        <w:t>החוק</w:t>
      </w:r>
      <w:r w:rsidRPr="00C63B94">
        <w:rPr>
          <w:rtl/>
        </w:rPr>
        <w:t>)</w:t>
      </w:r>
      <w:r>
        <w:rPr>
          <w:rFonts w:hint="cs"/>
          <w:rtl/>
        </w:rPr>
        <w:t>,</w:t>
      </w:r>
      <w:r w:rsidRPr="00C63B94">
        <w:rPr>
          <w:rtl/>
        </w:rPr>
        <w:t xml:space="preserve"> </w:t>
      </w:r>
      <w:r w:rsidRPr="00C63B94">
        <w:rPr>
          <w:rFonts w:hint="cs"/>
          <w:rtl/>
        </w:rPr>
        <w:t>מטיל</w:t>
      </w:r>
      <w:r w:rsidRPr="00C63B94">
        <w:rPr>
          <w:rtl/>
        </w:rPr>
        <w:t xml:space="preserve"> </w:t>
      </w:r>
      <w:r w:rsidRPr="00C63B94">
        <w:rPr>
          <w:rFonts w:hint="cs"/>
          <w:rtl/>
        </w:rPr>
        <w:t>על</w:t>
      </w:r>
      <w:r w:rsidRPr="00C63B94">
        <w:rPr>
          <w:rtl/>
        </w:rPr>
        <w:t xml:space="preserve"> </w:t>
      </w:r>
      <w:r w:rsidRPr="00C63B94">
        <w:rPr>
          <w:rFonts w:hint="cs"/>
          <w:rtl/>
        </w:rPr>
        <w:t>מעסיקים</w:t>
      </w:r>
      <w:r w:rsidRPr="00C63B94">
        <w:rPr>
          <w:rtl/>
        </w:rPr>
        <w:t xml:space="preserve"> </w:t>
      </w:r>
      <w:r w:rsidRPr="00C63B94">
        <w:rPr>
          <w:rFonts w:hint="cs"/>
          <w:rtl/>
        </w:rPr>
        <w:t>חובה</w:t>
      </w:r>
      <w:r w:rsidRPr="00C63B94">
        <w:rPr>
          <w:rtl/>
        </w:rPr>
        <w:t xml:space="preserve"> </w:t>
      </w:r>
      <w:r w:rsidRPr="00C63B94">
        <w:rPr>
          <w:rFonts w:hint="cs"/>
          <w:rtl/>
        </w:rPr>
        <w:t>לדאוג</w:t>
      </w:r>
      <w:r w:rsidRPr="00A831FA">
        <w:rPr>
          <w:rtl/>
        </w:rPr>
        <w:t xml:space="preserve"> </w:t>
      </w:r>
      <w:r w:rsidRPr="00A831FA">
        <w:rPr>
          <w:rFonts w:hint="cs"/>
          <w:rtl/>
        </w:rPr>
        <w:t>לייצוג</w:t>
      </w:r>
      <w:r w:rsidRPr="00A831FA">
        <w:rPr>
          <w:rtl/>
        </w:rPr>
        <w:t xml:space="preserve"> </w:t>
      </w:r>
      <w:r w:rsidRPr="00A831FA">
        <w:rPr>
          <w:rFonts w:hint="cs"/>
          <w:rtl/>
        </w:rPr>
        <w:t>הולם</w:t>
      </w:r>
      <w:r w:rsidRPr="00A831FA">
        <w:rPr>
          <w:rtl/>
        </w:rPr>
        <w:t xml:space="preserve"> </w:t>
      </w:r>
      <w:r w:rsidRPr="00A831FA">
        <w:rPr>
          <w:rFonts w:hint="cs"/>
          <w:rtl/>
        </w:rPr>
        <w:t>של</w:t>
      </w:r>
      <w:r w:rsidRPr="00A831FA">
        <w:rPr>
          <w:rtl/>
        </w:rPr>
        <w:t xml:space="preserve"> </w:t>
      </w:r>
      <w:r w:rsidRPr="00A831FA">
        <w:rPr>
          <w:rFonts w:hint="cs"/>
          <w:rtl/>
        </w:rPr>
        <w:t>אנשים</w:t>
      </w:r>
      <w:r w:rsidRPr="00A831FA">
        <w:rPr>
          <w:rtl/>
        </w:rPr>
        <w:t xml:space="preserve"> </w:t>
      </w:r>
      <w:r w:rsidRPr="00A831FA">
        <w:rPr>
          <w:rFonts w:hint="cs"/>
          <w:rtl/>
        </w:rPr>
        <w:t>עם</w:t>
      </w:r>
      <w:r w:rsidRPr="00A831FA">
        <w:rPr>
          <w:rtl/>
        </w:rPr>
        <w:t xml:space="preserve"> </w:t>
      </w:r>
      <w:r w:rsidRPr="00A831FA">
        <w:rPr>
          <w:rFonts w:hint="cs"/>
          <w:rtl/>
        </w:rPr>
        <w:t>מוגבלות</w:t>
      </w:r>
      <w:r w:rsidRPr="00A831FA">
        <w:rPr>
          <w:rtl/>
        </w:rPr>
        <w:t xml:space="preserve"> </w:t>
      </w:r>
      <w:r w:rsidRPr="00A831FA">
        <w:rPr>
          <w:rFonts w:hint="cs"/>
          <w:rtl/>
        </w:rPr>
        <w:t>בקרב</w:t>
      </w:r>
      <w:r w:rsidRPr="00A831FA">
        <w:rPr>
          <w:rtl/>
        </w:rPr>
        <w:t xml:space="preserve"> </w:t>
      </w:r>
      <w:r w:rsidRPr="00A831FA">
        <w:rPr>
          <w:rFonts w:hint="cs"/>
          <w:rtl/>
        </w:rPr>
        <w:t>עובדיהם</w:t>
      </w:r>
      <w:r w:rsidRPr="00A831FA">
        <w:rPr>
          <w:rtl/>
        </w:rPr>
        <w:t xml:space="preserve">. </w:t>
      </w:r>
      <w:r w:rsidRPr="00A831FA">
        <w:rPr>
          <w:rFonts w:hint="cs"/>
          <w:rtl/>
        </w:rPr>
        <w:t>בנוסף</w:t>
      </w:r>
      <w:r w:rsidRPr="00A831FA">
        <w:rPr>
          <w:rtl/>
        </w:rPr>
        <w:t xml:space="preserve"> </w:t>
      </w:r>
      <w:r w:rsidRPr="00A831FA">
        <w:rPr>
          <w:rFonts w:hint="cs"/>
          <w:rtl/>
        </w:rPr>
        <w:t>לכך</w:t>
      </w:r>
      <w:r w:rsidRPr="00A831FA">
        <w:rPr>
          <w:rtl/>
        </w:rPr>
        <w:t xml:space="preserve">, </w:t>
      </w:r>
      <w:r w:rsidRPr="00A831FA">
        <w:rPr>
          <w:rFonts w:hint="cs"/>
          <w:rtl/>
        </w:rPr>
        <w:t>בהתאם להוראות</w:t>
      </w:r>
      <w:r w:rsidRPr="00A831FA">
        <w:rPr>
          <w:rtl/>
        </w:rPr>
        <w:t xml:space="preserve"> </w:t>
      </w:r>
      <w:r w:rsidRPr="00A831FA">
        <w:rPr>
          <w:rFonts w:hint="cs"/>
          <w:rtl/>
        </w:rPr>
        <w:t>צו</w:t>
      </w:r>
      <w:r w:rsidRPr="00A831FA">
        <w:rPr>
          <w:rtl/>
        </w:rPr>
        <w:t xml:space="preserve"> </w:t>
      </w:r>
      <w:r w:rsidRPr="00A831FA">
        <w:rPr>
          <w:rFonts w:hint="cs"/>
          <w:rtl/>
        </w:rPr>
        <w:t>ההרחבה</w:t>
      </w:r>
      <w:r w:rsidRPr="00A831FA">
        <w:rPr>
          <w:rtl/>
        </w:rPr>
        <w:t xml:space="preserve"> </w:t>
      </w:r>
      <w:r w:rsidRPr="00A831FA">
        <w:rPr>
          <w:rFonts w:hint="cs"/>
          <w:rtl/>
        </w:rPr>
        <w:t>לעידוד</w:t>
      </w:r>
      <w:r w:rsidRPr="00A831FA">
        <w:rPr>
          <w:rtl/>
        </w:rPr>
        <w:t xml:space="preserve"> </w:t>
      </w:r>
      <w:r w:rsidRPr="00A831FA">
        <w:rPr>
          <w:rFonts w:hint="cs"/>
          <w:rtl/>
        </w:rPr>
        <w:t>והגברת</w:t>
      </w:r>
      <w:r w:rsidRPr="00A831FA">
        <w:rPr>
          <w:rtl/>
        </w:rPr>
        <w:t xml:space="preserve"> </w:t>
      </w:r>
      <w:r w:rsidRPr="00A831FA">
        <w:rPr>
          <w:rFonts w:hint="cs"/>
          <w:rtl/>
        </w:rPr>
        <w:t>התעסוקה</w:t>
      </w:r>
      <w:r w:rsidRPr="00E6321E">
        <w:rPr>
          <w:rtl/>
        </w:rPr>
        <w:t xml:space="preserve"> </w:t>
      </w:r>
      <w:r w:rsidRPr="00E6321E">
        <w:rPr>
          <w:rFonts w:hint="cs"/>
          <w:rtl/>
        </w:rPr>
        <w:t>של</w:t>
      </w:r>
      <w:r w:rsidRPr="00E6321E">
        <w:rPr>
          <w:rtl/>
        </w:rPr>
        <w:t xml:space="preserve"> </w:t>
      </w:r>
      <w:r w:rsidRPr="00E6321E">
        <w:rPr>
          <w:rFonts w:hint="cs"/>
          <w:rtl/>
        </w:rPr>
        <w:t>אנשים</w:t>
      </w:r>
      <w:r w:rsidRPr="00E6321E">
        <w:rPr>
          <w:rtl/>
        </w:rPr>
        <w:t xml:space="preserve"> </w:t>
      </w:r>
      <w:r w:rsidRPr="00E6321E">
        <w:rPr>
          <w:rFonts w:hint="cs"/>
          <w:rtl/>
        </w:rPr>
        <w:t>עם</w:t>
      </w:r>
      <w:r w:rsidRPr="00E6321E">
        <w:rPr>
          <w:rtl/>
        </w:rPr>
        <w:t xml:space="preserve"> </w:t>
      </w:r>
      <w:r w:rsidRPr="00E6321E">
        <w:rPr>
          <w:rFonts w:hint="cs"/>
          <w:rtl/>
        </w:rPr>
        <w:t>מוגבלות</w:t>
      </w:r>
      <w:r w:rsidRPr="00E6321E">
        <w:rPr>
          <w:rtl/>
        </w:rPr>
        <w:t xml:space="preserve"> (</w:t>
      </w:r>
      <w:r w:rsidRPr="00E6321E">
        <w:rPr>
          <w:rFonts w:hint="cs"/>
          <w:rtl/>
        </w:rPr>
        <w:t>להלן</w:t>
      </w:r>
      <w:r w:rsidRPr="00610560">
        <w:rPr>
          <w:rtl/>
        </w:rPr>
        <w:t xml:space="preserve"> – צו ההרחבה) מוטלת על מעסיקים של 100 עובדים או יותר (להלן – מעסיקים פרטיים גדולים), חובה לעמוד בשיעור הייצוג ההולם לאנשים עם מוגבלות הקבוע באותו צו. שיעור הייצוג ההולם לפי צו ההרחבה עומד  על 3%.</w:t>
      </w:r>
    </w:p>
    <w:p w14:paraId="1F0954EF" w14:textId="77777777" w:rsidR="00E745AF" w:rsidRPr="00CF4581" w:rsidRDefault="00E745AF" w:rsidP="002269B3">
      <w:pPr>
        <w:pStyle w:val="Hesber"/>
        <w:spacing w:line="276" w:lineRule="auto"/>
        <w:rPr>
          <w:rtl/>
        </w:rPr>
      </w:pPr>
      <w:r w:rsidRPr="00CF4581">
        <w:rPr>
          <w:rFonts w:hint="cs"/>
          <w:rtl/>
        </w:rPr>
        <w:t>כיום</w:t>
      </w:r>
      <w:r w:rsidRPr="00CF4581">
        <w:rPr>
          <w:rtl/>
        </w:rPr>
        <w:t xml:space="preserve"> </w:t>
      </w:r>
      <w:r w:rsidRPr="00CF4581">
        <w:rPr>
          <w:rFonts w:hint="cs"/>
          <w:rtl/>
        </w:rPr>
        <w:t>אין</w:t>
      </w:r>
      <w:r w:rsidRPr="00CF4581">
        <w:rPr>
          <w:rtl/>
        </w:rPr>
        <w:t xml:space="preserve"> </w:t>
      </w:r>
      <w:r w:rsidRPr="00CF4581">
        <w:rPr>
          <w:rFonts w:hint="cs"/>
          <w:rtl/>
        </w:rPr>
        <w:t>למעסיקים</w:t>
      </w:r>
      <w:r w:rsidRPr="00CF4581">
        <w:rPr>
          <w:rtl/>
        </w:rPr>
        <w:t xml:space="preserve"> </w:t>
      </w:r>
      <w:r w:rsidRPr="00CF4581">
        <w:rPr>
          <w:rFonts w:hint="cs"/>
          <w:rtl/>
        </w:rPr>
        <w:t>פרטיים</w:t>
      </w:r>
      <w:r w:rsidRPr="00CF4581">
        <w:rPr>
          <w:rtl/>
        </w:rPr>
        <w:t xml:space="preserve"> </w:t>
      </w:r>
      <w:r w:rsidRPr="00CF4581">
        <w:rPr>
          <w:rFonts w:hint="cs"/>
          <w:rtl/>
        </w:rPr>
        <w:t>גדולים</w:t>
      </w:r>
      <w:r w:rsidRPr="00CF4581">
        <w:rPr>
          <w:rtl/>
        </w:rPr>
        <w:t xml:space="preserve"> </w:t>
      </w:r>
      <w:r w:rsidRPr="00CF4581">
        <w:rPr>
          <w:rFonts w:hint="cs"/>
          <w:rtl/>
        </w:rPr>
        <w:t>כלים</w:t>
      </w:r>
      <w:r w:rsidRPr="00CF4581">
        <w:rPr>
          <w:rtl/>
        </w:rPr>
        <w:t xml:space="preserve"> </w:t>
      </w:r>
      <w:r w:rsidRPr="00CF4581">
        <w:rPr>
          <w:rFonts w:hint="cs"/>
          <w:rtl/>
        </w:rPr>
        <w:t>למדוד</w:t>
      </w:r>
      <w:r w:rsidRPr="00CF4581">
        <w:rPr>
          <w:rtl/>
        </w:rPr>
        <w:t xml:space="preserve"> </w:t>
      </w:r>
      <w:r w:rsidRPr="00CF4581">
        <w:rPr>
          <w:rFonts w:hint="cs"/>
          <w:rtl/>
        </w:rPr>
        <w:t>כמה</w:t>
      </w:r>
      <w:r w:rsidRPr="00CF4581">
        <w:rPr>
          <w:rtl/>
        </w:rPr>
        <w:t xml:space="preserve"> </w:t>
      </w:r>
      <w:r w:rsidRPr="00CF4581">
        <w:rPr>
          <w:rFonts w:hint="cs"/>
          <w:rtl/>
        </w:rPr>
        <w:t>מעובדיהם</w:t>
      </w:r>
      <w:r w:rsidRPr="00CF4581">
        <w:rPr>
          <w:rtl/>
        </w:rPr>
        <w:t xml:space="preserve"> </w:t>
      </w:r>
      <w:r w:rsidRPr="00CF4581">
        <w:rPr>
          <w:rFonts w:hint="cs"/>
          <w:rtl/>
        </w:rPr>
        <w:t>הם</w:t>
      </w:r>
      <w:r w:rsidRPr="00CF4581">
        <w:rPr>
          <w:rtl/>
        </w:rPr>
        <w:t xml:space="preserve"> </w:t>
      </w:r>
      <w:r w:rsidRPr="00CF4581">
        <w:rPr>
          <w:rFonts w:hint="cs"/>
          <w:rtl/>
        </w:rPr>
        <w:t>אנשים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שכן</w:t>
      </w:r>
      <w:r w:rsidRPr="00CF4581">
        <w:rPr>
          <w:rtl/>
        </w:rPr>
        <w:t xml:space="preserve"> </w:t>
      </w:r>
      <w:r w:rsidRPr="00CF4581">
        <w:rPr>
          <w:rFonts w:hint="cs"/>
          <w:rtl/>
        </w:rPr>
        <w:t>עובדים</w:t>
      </w:r>
      <w:r w:rsidRPr="00CF4581">
        <w:rPr>
          <w:rtl/>
        </w:rPr>
        <w:t xml:space="preserve"> </w:t>
      </w:r>
      <w:r w:rsidRPr="00CF4581">
        <w:rPr>
          <w:rFonts w:hint="cs"/>
          <w:rtl/>
        </w:rPr>
        <w:t>אינם</w:t>
      </w:r>
      <w:r w:rsidRPr="00CF4581">
        <w:rPr>
          <w:rtl/>
        </w:rPr>
        <w:t xml:space="preserve"> </w:t>
      </w:r>
      <w:r w:rsidRPr="00CF4581">
        <w:rPr>
          <w:rFonts w:hint="cs"/>
          <w:rtl/>
        </w:rPr>
        <w:t>מחויבים</w:t>
      </w:r>
      <w:r w:rsidRPr="00CF4581">
        <w:rPr>
          <w:rtl/>
        </w:rPr>
        <w:t xml:space="preserve"> </w:t>
      </w:r>
      <w:r w:rsidRPr="00CF4581">
        <w:rPr>
          <w:rFonts w:hint="cs"/>
          <w:rtl/>
        </w:rPr>
        <w:t>לדווח</w:t>
      </w:r>
      <w:r w:rsidRPr="00CF4581">
        <w:rPr>
          <w:rtl/>
        </w:rPr>
        <w:t xml:space="preserve"> </w:t>
      </w:r>
      <w:r w:rsidRPr="00CF4581">
        <w:rPr>
          <w:rFonts w:hint="cs"/>
          <w:rtl/>
        </w:rPr>
        <w:t>על</w:t>
      </w:r>
      <w:r w:rsidRPr="00CF4581">
        <w:rPr>
          <w:rtl/>
        </w:rPr>
        <w:t xml:space="preserve"> </w:t>
      </w:r>
      <w:r w:rsidRPr="00CF4581">
        <w:rPr>
          <w:rFonts w:hint="cs"/>
          <w:rtl/>
        </w:rPr>
        <w:t>כך</w:t>
      </w:r>
      <w:r w:rsidRPr="00CF4581">
        <w:rPr>
          <w:rtl/>
        </w:rPr>
        <w:t xml:space="preserve"> </w:t>
      </w:r>
      <w:r w:rsidRPr="00CF4581">
        <w:rPr>
          <w:rFonts w:hint="cs"/>
          <w:rtl/>
        </w:rPr>
        <w:t>למעסיקיהם</w:t>
      </w:r>
      <w:r w:rsidRPr="00CF4581">
        <w:rPr>
          <w:rtl/>
        </w:rPr>
        <w:t xml:space="preserve"> </w:t>
      </w:r>
      <w:r w:rsidRPr="00CF4581">
        <w:rPr>
          <w:rFonts w:hint="cs"/>
          <w:rtl/>
        </w:rPr>
        <w:t>מטעמי</w:t>
      </w:r>
      <w:r w:rsidRPr="00CF4581">
        <w:rPr>
          <w:rtl/>
        </w:rPr>
        <w:t xml:space="preserve"> </w:t>
      </w:r>
      <w:r w:rsidRPr="00CF4581">
        <w:rPr>
          <w:rFonts w:hint="cs"/>
          <w:rtl/>
        </w:rPr>
        <w:t>פרטיות</w:t>
      </w:r>
      <w:r w:rsidRPr="00CF4581">
        <w:rPr>
          <w:rtl/>
        </w:rPr>
        <w:t xml:space="preserve">. </w:t>
      </w:r>
      <w:r w:rsidRPr="00CF4581">
        <w:rPr>
          <w:rFonts w:hint="cs"/>
          <w:rtl/>
        </w:rPr>
        <w:t>בהתאם</w:t>
      </w:r>
      <w:r w:rsidRPr="00CF4581">
        <w:rPr>
          <w:rtl/>
        </w:rPr>
        <w:t xml:space="preserve"> </w:t>
      </w:r>
      <w:r w:rsidRPr="00CF4581">
        <w:rPr>
          <w:rFonts w:hint="cs"/>
          <w:rtl/>
        </w:rPr>
        <w:t>לכך</w:t>
      </w:r>
      <w:r w:rsidRPr="00CF4581">
        <w:rPr>
          <w:rtl/>
        </w:rPr>
        <w:t xml:space="preserve"> </w:t>
      </w:r>
      <w:r w:rsidRPr="00CF4581">
        <w:rPr>
          <w:rFonts w:hint="cs"/>
          <w:rtl/>
        </w:rPr>
        <w:t>אין</w:t>
      </w:r>
      <w:r w:rsidRPr="00CF4581">
        <w:rPr>
          <w:rtl/>
        </w:rPr>
        <w:t xml:space="preserve"> </w:t>
      </w:r>
      <w:r w:rsidRPr="00CF4581">
        <w:rPr>
          <w:rFonts w:hint="cs"/>
          <w:rtl/>
        </w:rPr>
        <w:t>למעסיקים</w:t>
      </w:r>
      <w:r w:rsidRPr="00CF4581">
        <w:rPr>
          <w:rtl/>
        </w:rPr>
        <w:t xml:space="preserve"> </w:t>
      </w:r>
      <w:r w:rsidRPr="00CF4581">
        <w:rPr>
          <w:rFonts w:hint="cs"/>
          <w:rtl/>
        </w:rPr>
        <w:t>פרטיים</w:t>
      </w:r>
      <w:r w:rsidRPr="00CF4581">
        <w:rPr>
          <w:rtl/>
        </w:rPr>
        <w:t xml:space="preserve"> </w:t>
      </w:r>
      <w:r w:rsidRPr="00CF4581">
        <w:rPr>
          <w:rFonts w:hint="cs"/>
          <w:rtl/>
        </w:rPr>
        <w:t>גדולים</w:t>
      </w:r>
      <w:r w:rsidRPr="00CF4581">
        <w:rPr>
          <w:rtl/>
        </w:rPr>
        <w:t xml:space="preserve"> </w:t>
      </w:r>
      <w:r w:rsidRPr="00CF4581">
        <w:rPr>
          <w:rFonts w:hint="cs"/>
          <w:rtl/>
        </w:rPr>
        <w:t>דרך</w:t>
      </w:r>
      <w:r w:rsidRPr="00CF4581">
        <w:rPr>
          <w:rtl/>
        </w:rPr>
        <w:t xml:space="preserve"> </w:t>
      </w:r>
      <w:r w:rsidRPr="00CF4581">
        <w:rPr>
          <w:rFonts w:hint="cs"/>
          <w:rtl/>
        </w:rPr>
        <w:t>לדעת</w:t>
      </w:r>
      <w:r w:rsidRPr="00CF4581">
        <w:rPr>
          <w:rtl/>
        </w:rPr>
        <w:t xml:space="preserve"> </w:t>
      </w:r>
      <w:r w:rsidRPr="00CF4581">
        <w:rPr>
          <w:rFonts w:hint="cs"/>
          <w:rtl/>
        </w:rPr>
        <w:t>אם</w:t>
      </w:r>
      <w:r w:rsidRPr="00CF4581">
        <w:rPr>
          <w:rtl/>
        </w:rPr>
        <w:t xml:space="preserve"> </w:t>
      </w:r>
      <w:r w:rsidRPr="00CF4581">
        <w:rPr>
          <w:rFonts w:hint="cs"/>
          <w:rtl/>
        </w:rPr>
        <w:t>הם</w:t>
      </w:r>
      <w:r w:rsidRPr="00CF4581">
        <w:rPr>
          <w:rtl/>
        </w:rPr>
        <w:t xml:space="preserve"> </w:t>
      </w:r>
      <w:r w:rsidRPr="00CF4581">
        <w:rPr>
          <w:rFonts w:hint="cs"/>
          <w:rtl/>
        </w:rPr>
        <w:t>עומדים</w:t>
      </w:r>
      <w:r w:rsidRPr="00CF4581">
        <w:rPr>
          <w:rtl/>
        </w:rPr>
        <w:t xml:space="preserve"> </w:t>
      </w:r>
      <w:r w:rsidRPr="00CF4581">
        <w:rPr>
          <w:rFonts w:hint="cs"/>
          <w:rtl/>
        </w:rPr>
        <w:t>בחובות</w:t>
      </w:r>
      <w:r w:rsidRPr="00CF4581">
        <w:rPr>
          <w:rtl/>
        </w:rPr>
        <w:t xml:space="preserve"> </w:t>
      </w:r>
      <w:r w:rsidRPr="00CF4581">
        <w:rPr>
          <w:rFonts w:hint="cs"/>
          <w:rtl/>
        </w:rPr>
        <w:t>הייצוג</w:t>
      </w:r>
      <w:r w:rsidRPr="00CF4581">
        <w:rPr>
          <w:rtl/>
        </w:rPr>
        <w:t xml:space="preserve"> </w:t>
      </w:r>
      <w:r w:rsidRPr="00CF4581">
        <w:rPr>
          <w:rFonts w:hint="cs"/>
          <w:rtl/>
        </w:rPr>
        <w:t>ההולם</w:t>
      </w:r>
      <w:r w:rsidRPr="00CF4581">
        <w:rPr>
          <w:rtl/>
        </w:rPr>
        <w:t xml:space="preserve"> </w:t>
      </w:r>
      <w:r w:rsidRPr="00CF4581">
        <w:rPr>
          <w:rFonts w:hint="cs"/>
          <w:rtl/>
        </w:rPr>
        <w:t>המוטלות</w:t>
      </w:r>
      <w:r w:rsidRPr="00CF4581">
        <w:rPr>
          <w:rtl/>
        </w:rPr>
        <w:t xml:space="preserve"> </w:t>
      </w:r>
      <w:r w:rsidRPr="00CF4581">
        <w:rPr>
          <w:rFonts w:hint="cs"/>
          <w:rtl/>
        </w:rPr>
        <w:t>עליהם</w:t>
      </w:r>
      <w:r w:rsidRPr="00CF4581">
        <w:rPr>
          <w:rtl/>
        </w:rPr>
        <w:t xml:space="preserve"> </w:t>
      </w:r>
      <w:r w:rsidRPr="00CF4581">
        <w:rPr>
          <w:rFonts w:hint="cs"/>
          <w:rtl/>
        </w:rPr>
        <w:t>על</w:t>
      </w:r>
      <w:r w:rsidRPr="00CF4581">
        <w:rPr>
          <w:rtl/>
        </w:rPr>
        <w:t xml:space="preserve"> </w:t>
      </w:r>
      <w:r w:rsidRPr="00CF4581">
        <w:rPr>
          <w:rFonts w:hint="cs"/>
          <w:rtl/>
        </w:rPr>
        <w:t>פי</w:t>
      </w:r>
      <w:r w:rsidRPr="00CF4581">
        <w:rPr>
          <w:rtl/>
        </w:rPr>
        <w:t xml:space="preserve"> </w:t>
      </w:r>
      <w:r>
        <w:rPr>
          <w:rFonts w:hint="cs"/>
          <w:rtl/>
        </w:rPr>
        <w:t>ה</w:t>
      </w:r>
      <w:r w:rsidRPr="00CF4581">
        <w:rPr>
          <w:rFonts w:hint="cs"/>
          <w:rtl/>
        </w:rPr>
        <w:t>דין</w:t>
      </w:r>
      <w:r w:rsidRPr="00CF4581">
        <w:rPr>
          <w:rtl/>
        </w:rPr>
        <w:t xml:space="preserve">, </w:t>
      </w:r>
      <w:r w:rsidRPr="00CF4581">
        <w:rPr>
          <w:rFonts w:hint="cs"/>
          <w:rtl/>
        </w:rPr>
        <w:t>כאמור</w:t>
      </w:r>
      <w:r w:rsidRPr="00CF4581">
        <w:rPr>
          <w:rtl/>
        </w:rPr>
        <w:t xml:space="preserve">. </w:t>
      </w:r>
    </w:p>
    <w:p w14:paraId="440C065A" w14:textId="77777777" w:rsidR="00E745AF" w:rsidRPr="00CF4581" w:rsidRDefault="00E745AF" w:rsidP="002269B3">
      <w:pPr>
        <w:pStyle w:val="Hesber"/>
        <w:spacing w:line="276" w:lineRule="auto"/>
        <w:rPr>
          <w:rtl/>
        </w:rPr>
      </w:pPr>
      <w:r w:rsidRPr="00CF4581">
        <w:rPr>
          <w:rFonts w:hint="cs"/>
          <w:rtl/>
        </w:rPr>
        <w:t>לעומת</w:t>
      </w:r>
      <w:r w:rsidRPr="00CF4581">
        <w:rPr>
          <w:rtl/>
        </w:rPr>
        <w:t xml:space="preserve"> </w:t>
      </w:r>
      <w:r w:rsidRPr="00CF4581">
        <w:rPr>
          <w:rFonts w:hint="cs"/>
          <w:rtl/>
        </w:rPr>
        <w:t>מעסיקים</w:t>
      </w:r>
      <w:r w:rsidRPr="00CF4581">
        <w:rPr>
          <w:rtl/>
        </w:rPr>
        <w:t xml:space="preserve"> </w:t>
      </w:r>
      <w:r w:rsidRPr="00CF4581">
        <w:rPr>
          <w:rFonts w:hint="cs"/>
          <w:rtl/>
        </w:rPr>
        <w:t>פרטיים</w:t>
      </w:r>
      <w:r w:rsidRPr="00CF4581">
        <w:rPr>
          <w:rtl/>
        </w:rPr>
        <w:t xml:space="preserve"> </w:t>
      </w:r>
      <w:r w:rsidRPr="00CF4581">
        <w:rPr>
          <w:rFonts w:hint="cs"/>
          <w:rtl/>
        </w:rPr>
        <w:t>גדולים</w:t>
      </w:r>
      <w:r w:rsidRPr="00CF4581">
        <w:rPr>
          <w:rtl/>
        </w:rPr>
        <w:t xml:space="preserve">, </w:t>
      </w:r>
      <w:r w:rsidRPr="00CF4581">
        <w:rPr>
          <w:rFonts w:hint="cs"/>
          <w:rtl/>
        </w:rPr>
        <w:t>למעסיקים</w:t>
      </w:r>
      <w:r w:rsidRPr="00CF4581">
        <w:rPr>
          <w:rtl/>
        </w:rPr>
        <w:t xml:space="preserve"> </w:t>
      </w:r>
      <w:r w:rsidRPr="00CF4581">
        <w:rPr>
          <w:rFonts w:hint="cs"/>
          <w:rtl/>
        </w:rPr>
        <w:t>ציבוריים</w:t>
      </w:r>
      <w:r w:rsidRPr="00CF4581">
        <w:rPr>
          <w:rtl/>
        </w:rPr>
        <w:t xml:space="preserve"> </w:t>
      </w:r>
      <w:r w:rsidRPr="00CF4581">
        <w:rPr>
          <w:rFonts w:hint="cs"/>
          <w:rtl/>
        </w:rPr>
        <w:t>המעסיקים</w:t>
      </w:r>
      <w:r w:rsidRPr="00CF4581">
        <w:rPr>
          <w:rtl/>
        </w:rPr>
        <w:t xml:space="preserve"> 100 </w:t>
      </w:r>
      <w:r w:rsidRPr="00CF4581">
        <w:rPr>
          <w:rFonts w:hint="cs"/>
          <w:rtl/>
        </w:rPr>
        <w:t>עובדים</w:t>
      </w:r>
      <w:r w:rsidRPr="00CF4581">
        <w:rPr>
          <w:rtl/>
        </w:rPr>
        <w:t xml:space="preserve"> </w:t>
      </w:r>
      <w:r w:rsidRPr="00CF4581">
        <w:rPr>
          <w:rFonts w:hint="cs"/>
          <w:rtl/>
        </w:rPr>
        <w:t>או</w:t>
      </w:r>
      <w:r w:rsidRPr="00CF4581">
        <w:rPr>
          <w:rtl/>
        </w:rPr>
        <w:t xml:space="preserve"> </w:t>
      </w:r>
      <w:r w:rsidRPr="00CF4581">
        <w:rPr>
          <w:rFonts w:hint="cs"/>
          <w:rtl/>
        </w:rPr>
        <w:t>יותר</w:t>
      </w:r>
      <w:r w:rsidRPr="00CF4581">
        <w:rPr>
          <w:rtl/>
        </w:rPr>
        <w:t xml:space="preserve"> (</w:t>
      </w:r>
      <w:r w:rsidRPr="00CF4581">
        <w:rPr>
          <w:rFonts w:hint="cs"/>
          <w:rtl/>
        </w:rPr>
        <w:t>להלן</w:t>
      </w:r>
      <w:r>
        <w:rPr>
          <w:rFonts w:hint="cs"/>
          <w:rtl/>
        </w:rPr>
        <w:t xml:space="preserve"> –</w:t>
      </w:r>
      <w:r w:rsidRPr="00CF4581">
        <w:rPr>
          <w:rtl/>
        </w:rPr>
        <w:t xml:space="preserve"> </w:t>
      </w:r>
      <w:r w:rsidRPr="00CF4581">
        <w:rPr>
          <w:rFonts w:hint="cs"/>
          <w:rtl/>
        </w:rPr>
        <w:t>מעסיקים</w:t>
      </w:r>
      <w:r w:rsidRPr="00CF4581">
        <w:rPr>
          <w:rtl/>
        </w:rPr>
        <w:t xml:space="preserve"> </w:t>
      </w:r>
      <w:r w:rsidRPr="00CF4581">
        <w:rPr>
          <w:rFonts w:hint="cs"/>
          <w:rtl/>
        </w:rPr>
        <w:t>ציבוריים</w:t>
      </w:r>
      <w:r w:rsidRPr="00CF4581">
        <w:rPr>
          <w:rtl/>
        </w:rPr>
        <w:t xml:space="preserve"> </w:t>
      </w:r>
      <w:r w:rsidRPr="00CF4581">
        <w:rPr>
          <w:rFonts w:hint="cs"/>
          <w:rtl/>
        </w:rPr>
        <w:t>גדולים</w:t>
      </w:r>
      <w:r w:rsidRPr="00CF4581">
        <w:rPr>
          <w:rtl/>
        </w:rPr>
        <w:t xml:space="preserve">), </w:t>
      </w:r>
      <w:r w:rsidRPr="00CF4581">
        <w:rPr>
          <w:rFonts w:hint="cs"/>
          <w:rtl/>
        </w:rPr>
        <w:t>יש</w:t>
      </w:r>
      <w:r w:rsidRPr="00CF4581">
        <w:rPr>
          <w:rtl/>
        </w:rPr>
        <w:t xml:space="preserve"> </w:t>
      </w:r>
      <w:r w:rsidRPr="00CF4581">
        <w:rPr>
          <w:rFonts w:hint="cs"/>
          <w:rtl/>
        </w:rPr>
        <w:t>כלים</w:t>
      </w:r>
      <w:r w:rsidRPr="00CF4581">
        <w:rPr>
          <w:rtl/>
        </w:rPr>
        <w:t xml:space="preserve"> </w:t>
      </w:r>
      <w:r w:rsidRPr="00CF4581">
        <w:rPr>
          <w:rFonts w:hint="cs"/>
          <w:rtl/>
        </w:rPr>
        <w:t>למדוד</w:t>
      </w:r>
      <w:r w:rsidRPr="00CF4581">
        <w:rPr>
          <w:rtl/>
        </w:rPr>
        <w:t xml:space="preserve"> </w:t>
      </w:r>
      <w:r w:rsidRPr="00CF4581">
        <w:rPr>
          <w:rFonts w:hint="cs"/>
          <w:rtl/>
        </w:rPr>
        <w:t>את</w:t>
      </w:r>
      <w:r w:rsidRPr="00CF4581">
        <w:rPr>
          <w:rtl/>
        </w:rPr>
        <w:t xml:space="preserve"> </w:t>
      </w:r>
      <w:r w:rsidRPr="00CF4581">
        <w:rPr>
          <w:rFonts w:hint="cs"/>
          <w:rtl/>
        </w:rPr>
        <w:t>מספר</w:t>
      </w:r>
      <w:r w:rsidRPr="00CF4581">
        <w:rPr>
          <w:rtl/>
        </w:rPr>
        <w:t xml:space="preserve"> </w:t>
      </w:r>
      <w:r w:rsidRPr="00CF4581">
        <w:rPr>
          <w:rFonts w:hint="cs"/>
          <w:rtl/>
        </w:rPr>
        <w:t>העובדים</w:t>
      </w:r>
      <w:r w:rsidRPr="00CF4581">
        <w:rPr>
          <w:rtl/>
        </w:rPr>
        <w:t xml:space="preserve"> </w:t>
      </w:r>
      <w:r w:rsidRPr="00CF4581">
        <w:rPr>
          <w:rFonts w:hint="cs"/>
          <w:rtl/>
        </w:rPr>
        <w:t>שהם</w:t>
      </w:r>
      <w:r w:rsidRPr="00CF4581">
        <w:rPr>
          <w:rtl/>
        </w:rPr>
        <w:t xml:space="preserve"> </w:t>
      </w:r>
      <w:r w:rsidRPr="00CF4581">
        <w:rPr>
          <w:rFonts w:hint="cs"/>
          <w:rtl/>
        </w:rPr>
        <w:t>אנשים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משמעותית</w:t>
      </w:r>
      <w:r w:rsidRPr="00CF4581">
        <w:rPr>
          <w:rtl/>
        </w:rPr>
        <w:t xml:space="preserve"> </w:t>
      </w:r>
      <w:r w:rsidRPr="00CF4581">
        <w:rPr>
          <w:rFonts w:hint="cs"/>
          <w:rtl/>
        </w:rPr>
        <w:t>המועסקים</w:t>
      </w:r>
      <w:r w:rsidRPr="00CF4581">
        <w:rPr>
          <w:rtl/>
        </w:rPr>
        <w:t xml:space="preserve"> </w:t>
      </w:r>
      <w:r w:rsidRPr="00CF4581">
        <w:rPr>
          <w:rFonts w:hint="cs"/>
          <w:rtl/>
        </w:rPr>
        <w:t>אצלם</w:t>
      </w:r>
      <w:r w:rsidRPr="00CF4581">
        <w:rPr>
          <w:rtl/>
        </w:rPr>
        <w:t xml:space="preserve">. </w:t>
      </w:r>
      <w:r w:rsidRPr="00CF4581">
        <w:rPr>
          <w:rFonts w:hint="cs"/>
          <w:rtl/>
        </w:rPr>
        <w:t>כלים</w:t>
      </w:r>
      <w:r w:rsidRPr="00CF4581">
        <w:rPr>
          <w:rtl/>
        </w:rPr>
        <w:t xml:space="preserve"> </w:t>
      </w:r>
      <w:r w:rsidRPr="00CF4581">
        <w:rPr>
          <w:rFonts w:hint="cs"/>
          <w:rtl/>
        </w:rPr>
        <w:t>אלה</w:t>
      </w:r>
      <w:r w:rsidRPr="00CF4581">
        <w:rPr>
          <w:rtl/>
        </w:rPr>
        <w:t xml:space="preserve"> </w:t>
      </w:r>
      <w:r w:rsidRPr="00CF4581">
        <w:rPr>
          <w:rFonts w:hint="cs"/>
          <w:rtl/>
        </w:rPr>
        <w:t>נקבעו</w:t>
      </w:r>
      <w:r w:rsidRPr="00CF4581">
        <w:rPr>
          <w:rtl/>
        </w:rPr>
        <w:t xml:space="preserve"> </w:t>
      </w:r>
      <w:r w:rsidRPr="00CF4581">
        <w:rPr>
          <w:rFonts w:hint="cs"/>
          <w:rtl/>
        </w:rPr>
        <w:t>בחוק</w:t>
      </w:r>
      <w:r w:rsidRPr="00CF4581">
        <w:rPr>
          <w:rtl/>
        </w:rPr>
        <w:t xml:space="preserve"> </w:t>
      </w:r>
      <w:r w:rsidRPr="00CF4581">
        <w:rPr>
          <w:rFonts w:hint="cs"/>
          <w:rtl/>
        </w:rPr>
        <w:t>שוויון</w:t>
      </w:r>
      <w:r w:rsidRPr="00CF4581">
        <w:rPr>
          <w:rtl/>
        </w:rPr>
        <w:t xml:space="preserve"> </w:t>
      </w:r>
      <w:r w:rsidRPr="00CF4581">
        <w:rPr>
          <w:rFonts w:hint="cs"/>
          <w:rtl/>
        </w:rPr>
        <w:t>זכויות</w:t>
      </w:r>
      <w:r w:rsidRPr="00CF4581">
        <w:rPr>
          <w:rtl/>
        </w:rPr>
        <w:t xml:space="preserve"> </w:t>
      </w:r>
      <w:r w:rsidRPr="00CF4581">
        <w:rPr>
          <w:rFonts w:hint="cs"/>
          <w:rtl/>
        </w:rPr>
        <w:t>לאנשים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תיקון</w:t>
      </w:r>
      <w:r w:rsidRPr="00CF4581">
        <w:rPr>
          <w:rtl/>
        </w:rPr>
        <w:t xml:space="preserve"> </w:t>
      </w:r>
      <w:r w:rsidRPr="00CF4581">
        <w:rPr>
          <w:rFonts w:hint="cs"/>
          <w:rtl/>
        </w:rPr>
        <w:t>מס</w:t>
      </w:r>
      <w:r w:rsidRPr="00CF4581">
        <w:rPr>
          <w:rtl/>
        </w:rPr>
        <w:t xml:space="preserve">' 15), </w:t>
      </w:r>
      <w:r w:rsidRPr="00CF4581">
        <w:rPr>
          <w:rFonts w:hint="cs"/>
          <w:rtl/>
        </w:rPr>
        <w:t>התשע</w:t>
      </w:r>
      <w:r w:rsidRPr="00CF4581">
        <w:rPr>
          <w:rtl/>
        </w:rPr>
        <w:t>"</w:t>
      </w:r>
      <w:r w:rsidRPr="00CF4581">
        <w:rPr>
          <w:rFonts w:hint="cs"/>
          <w:rtl/>
        </w:rPr>
        <w:t>ו</w:t>
      </w:r>
      <w:r w:rsidRPr="00E6321E">
        <w:rPr>
          <w:rtl/>
        </w:rPr>
        <w:t>–</w:t>
      </w:r>
      <w:r>
        <w:rPr>
          <w:rFonts w:hint="cs"/>
          <w:rtl/>
        </w:rPr>
        <w:t>2016</w:t>
      </w:r>
      <w:r w:rsidRPr="00CF4581">
        <w:rPr>
          <w:rtl/>
        </w:rPr>
        <w:t xml:space="preserve"> (</w:t>
      </w:r>
      <w:r w:rsidRPr="00CF4581">
        <w:rPr>
          <w:rFonts w:hint="cs"/>
          <w:rtl/>
        </w:rPr>
        <w:t>להלן</w:t>
      </w:r>
      <w:r w:rsidRPr="00CF4581">
        <w:rPr>
          <w:rtl/>
        </w:rPr>
        <w:t xml:space="preserve"> – </w:t>
      </w:r>
      <w:r w:rsidRPr="00CF4581">
        <w:rPr>
          <w:rFonts w:hint="cs"/>
          <w:rtl/>
        </w:rPr>
        <w:t>תיקון</w:t>
      </w:r>
      <w:r w:rsidRPr="00CF4581">
        <w:rPr>
          <w:rtl/>
        </w:rPr>
        <w:t xml:space="preserve"> 15 </w:t>
      </w:r>
      <w:r w:rsidRPr="00CF4581">
        <w:rPr>
          <w:rFonts w:hint="cs"/>
          <w:rtl/>
        </w:rPr>
        <w:t>לחוק</w:t>
      </w:r>
      <w:r w:rsidRPr="00CF4581">
        <w:rPr>
          <w:rtl/>
        </w:rPr>
        <w:t>).</w:t>
      </w:r>
    </w:p>
    <w:p w14:paraId="1C5C8702" w14:textId="77777777" w:rsidR="00E745AF" w:rsidRPr="00CF4581" w:rsidRDefault="00E745AF" w:rsidP="002269B3">
      <w:pPr>
        <w:pStyle w:val="Hesber"/>
        <w:spacing w:line="276" w:lineRule="auto"/>
        <w:rPr>
          <w:rtl/>
        </w:rPr>
      </w:pPr>
      <w:r w:rsidRPr="00CF4581">
        <w:rPr>
          <w:rFonts w:hint="cs"/>
          <w:rtl/>
        </w:rPr>
        <w:t>יצוין</w:t>
      </w:r>
      <w:r w:rsidRPr="00CF4581">
        <w:rPr>
          <w:rtl/>
        </w:rPr>
        <w:t xml:space="preserve"> </w:t>
      </w:r>
      <w:r w:rsidRPr="00CF4581">
        <w:rPr>
          <w:rFonts w:hint="cs"/>
          <w:rtl/>
        </w:rPr>
        <w:t>כי</w:t>
      </w:r>
      <w:r w:rsidRPr="00CF4581">
        <w:rPr>
          <w:rtl/>
        </w:rPr>
        <w:t xml:space="preserve"> </w:t>
      </w:r>
      <w:r w:rsidRPr="00CF4581">
        <w:rPr>
          <w:rFonts w:hint="cs"/>
          <w:rtl/>
        </w:rPr>
        <w:t>תיקון</w:t>
      </w:r>
      <w:r w:rsidRPr="00CF4581">
        <w:rPr>
          <w:rtl/>
        </w:rPr>
        <w:t xml:space="preserve"> 15 </w:t>
      </w:r>
      <w:r w:rsidRPr="00CF4581">
        <w:rPr>
          <w:rFonts w:hint="cs"/>
          <w:rtl/>
        </w:rPr>
        <w:t>לחוק</w:t>
      </w:r>
      <w:r w:rsidRPr="00CF4581">
        <w:rPr>
          <w:rtl/>
        </w:rPr>
        <w:t xml:space="preserve"> </w:t>
      </w:r>
      <w:r>
        <w:rPr>
          <w:rFonts w:hint="cs"/>
          <w:rtl/>
        </w:rPr>
        <w:t>גם החמיר את</w:t>
      </w:r>
      <w:r w:rsidRPr="00CF4581">
        <w:rPr>
          <w:rtl/>
        </w:rPr>
        <w:t xml:space="preserve"> </w:t>
      </w:r>
      <w:r w:rsidRPr="00CF4581">
        <w:rPr>
          <w:rFonts w:hint="cs"/>
          <w:rtl/>
        </w:rPr>
        <w:t>הקריטריונים</w:t>
      </w:r>
      <w:r w:rsidRPr="00CF4581">
        <w:rPr>
          <w:rtl/>
        </w:rPr>
        <w:t xml:space="preserve"> </w:t>
      </w:r>
      <w:r w:rsidRPr="00CF4581">
        <w:rPr>
          <w:rFonts w:hint="cs"/>
          <w:rtl/>
        </w:rPr>
        <w:t>שעל</w:t>
      </w:r>
      <w:r w:rsidRPr="00CF4581">
        <w:rPr>
          <w:rtl/>
        </w:rPr>
        <w:t xml:space="preserve"> </w:t>
      </w:r>
      <w:r w:rsidRPr="00CF4581">
        <w:rPr>
          <w:rFonts w:hint="cs"/>
          <w:rtl/>
        </w:rPr>
        <w:t>פיהם</w:t>
      </w:r>
      <w:r w:rsidRPr="00CF4581">
        <w:rPr>
          <w:rtl/>
        </w:rPr>
        <w:t xml:space="preserve"> </w:t>
      </w:r>
      <w:r w:rsidRPr="00CF4581">
        <w:rPr>
          <w:rFonts w:hint="cs"/>
          <w:rtl/>
        </w:rPr>
        <w:t>נמדד</w:t>
      </w:r>
      <w:r w:rsidRPr="00CF4581">
        <w:rPr>
          <w:rtl/>
        </w:rPr>
        <w:t xml:space="preserve"> </w:t>
      </w:r>
      <w:r w:rsidRPr="00CF4581">
        <w:rPr>
          <w:rFonts w:hint="cs"/>
          <w:rtl/>
        </w:rPr>
        <w:t>שיעור</w:t>
      </w:r>
      <w:r w:rsidRPr="00CF4581">
        <w:rPr>
          <w:rtl/>
        </w:rPr>
        <w:t xml:space="preserve"> </w:t>
      </w:r>
      <w:r w:rsidRPr="00CF4581">
        <w:rPr>
          <w:rFonts w:hint="cs"/>
          <w:rtl/>
        </w:rPr>
        <w:t>הייצוג</w:t>
      </w:r>
      <w:r w:rsidRPr="00CF4581">
        <w:rPr>
          <w:rtl/>
        </w:rPr>
        <w:t xml:space="preserve"> </w:t>
      </w:r>
      <w:r w:rsidRPr="00CF4581">
        <w:rPr>
          <w:rFonts w:hint="cs"/>
          <w:rtl/>
        </w:rPr>
        <w:t>ההולם</w:t>
      </w:r>
      <w:r w:rsidRPr="00CF4581">
        <w:rPr>
          <w:rtl/>
        </w:rPr>
        <w:t xml:space="preserve"> </w:t>
      </w:r>
      <w:r w:rsidRPr="00CF4581">
        <w:rPr>
          <w:rFonts w:hint="cs"/>
          <w:rtl/>
        </w:rPr>
        <w:t>לפי</w:t>
      </w:r>
      <w:r w:rsidRPr="00CF4581">
        <w:rPr>
          <w:rtl/>
        </w:rPr>
        <w:t xml:space="preserve"> </w:t>
      </w:r>
      <w:r w:rsidRPr="00CF4581">
        <w:rPr>
          <w:rFonts w:hint="cs"/>
          <w:rtl/>
        </w:rPr>
        <w:t>צו</w:t>
      </w:r>
      <w:r w:rsidRPr="00CF4581">
        <w:rPr>
          <w:rtl/>
        </w:rPr>
        <w:t xml:space="preserve"> </w:t>
      </w:r>
      <w:r w:rsidRPr="00CF4581">
        <w:rPr>
          <w:rFonts w:hint="cs"/>
          <w:rtl/>
        </w:rPr>
        <w:t>ההרחבה</w:t>
      </w:r>
      <w:r w:rsidRPr="00CF4581">
        <w:rPr>
          <w:rtl/>
        </w:rPr>
        <w:t xml:space="preserve"> </w:t>
      </w:r>
      <w:r w:rsidRPr="00CF4581">
        <w:rPr>
          <w:rFonts w:hint="cs"/>
          <w:rtl/>
        </w:rPr>
        <w:t>כך</w:t>
      </w:r>
      <w:r w:rsidRPr="00CF4581">
        <w:rPr>
          <w:rtl/>
        </w:rPr>
        <w:t xml:space="preserve"> </w:t>
      </w:r>
      <w:r w:rsidRPr="00CF4581">
        <w:rPr>
          <w:rFonts w:hint="cs"/>
          <w:rtl/>
        </w:rPr>
        <w:t>שרק</w:t>
      </w:r>
      <w:r w:rsidRPr="00CF4581">
        <w:rPr>
          <w:rtl/>
        </w:rPr>
        <w:t xml:space="preserve"> </w:t>
      </w:r>
      <w:r w:rsidRPr="00CF4581">
        <w:rPr>
          <w:rFonts w:hint="cs"/>
          <w:rtl/>
        </w:rPr>
        <w:t>עובדים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משמעותית</w:t>
      </w:r>
      <w:r w:rsidRPr="00CF4581">
        <w:rPr>
          <w:rtl/>
        </w:rPr>
        <w:t xml:space="preserve"> </w:t>
      </w:r>
      <w:r w:rsidRPr="00CF4581">
        <w:rPr>
          <w:rFonts w:hint="cs"/>
          <w:rtl/>
        </w:rPr>
        <w:t>העומדים</w:t>
      </w:r>
      <w:r w:rsidRPr="00CF4581">
        <w:rPr>
          <w:rtl/>
        </w:rPr>
        <w:t xml:space="preserve"> </w:t>
      </w:r>
      <w:r w:rsidRPr="00CF4581">
        <w:rPr>
          <w:rFonts w:hint="cs"/>
          <w:rtl/>
        </w:rPr>
        <w:t>בקריטריונים</w:t>
      </w:r>
      <w:r w:rsidRPr="00CF4581">
        <w:rPr>
          <w:rtl/>
        </w:rPr>
        <w:t xml:space="preserve"> </w:t>
      </w:r>
      <w:r w:rsidRPr="00CF4581">
        <w:rPr>
          <w:rFonts w:hint="cs"/>
          <w:rtl/>
        </w:rPr>
        <w:t>מחמירים</w:t>
      </w:r>
      <w:r w:rsidRPr="00CF4581">
        <w:rPr>
          <w:rtl/>
        </w:rPr>
        <w:t xml:space="preserve"> </w:t>
      </w:r>
      <w:r w:rsidRPr="00CF4581">
        <w:rPr>
          <w:rFonts w:hint="cs"/>
          <w:rtl/>
        </w:rPr>
        <w:t>המנויים</w:t>
      </w:r>
      <w:r w:rsidRPr="00CF4581">
        <w:rPr>
          <w:rtl/>
        </w:rPr>
        <w:t xml:space="preserve"> </w:t>
      </w:r>
      <w:r w:rsidRPr="00CF4581">
        <w:rPr>
          <w:rFonts w:hint="cs"/>
          <w:rtl/>
        </w:rPr>
        <w:t>בחלק</w:t>
      </w:r>
      <w:r w:rsidRPr="00CF4581">
        <w:rPr>
          <w:rtl/>
        </w:rPr>
        <w:t xml:space="preserve"> </w:t>
      </w:r>
      <w:r w:rsidRPr="00CF4581">
        <w:rPr>
          <w:rFonts w:hint="cs"/>
          <w:rtl/>
        </w:rPr>
        <w:t>א</w:t>
      </w:r>
      <w:r w:rsidRPr="00CF4581">
        <w:rPr>
          <w:rtl/>
        </w:rPr>
        <w:t xml:space="preserve">' </w:t>
      </w:r>
      <w:r w:rsidRPr="00CF4581">
        <w:rPr>
          <w:rFonts w:hint="cs"/>
          <w:rtl/>
        </w:rPr>
        <w:t>לתוספת</w:t>
      </w:r>
      <w:r w:rsidRPr="00CF4581">
        <w:rPr>
          <w:rtl/>
        </w:rPr>
        <w:t xml:space="preserve"> </w:t>
      </w:r>
      <w:r w:rsidRPr="00CF4581">
        <w:rPr>
          <w:rFonts w:hint="cs"/>
          <w:rtl/>
        </w:rPr>
        <w:t>הרביעית</w:t>
      </w:r>
      <w:r w:rsidRPr="00CF4581">
        <w:rPr>
          <w:rtl/>
        </w:rPr>
        <w:t xml:space="preserve"> </w:t>
      </w:r>
      <w:r w:rsidRPr="00CF4581">
        <w:rPr>
          <w:rFonts w:hint="cs"/>
          <w:rtl/>
        </w:rPr>
        <w:t>לחוק</w:t>
      </w:r>
      <w:r w:rsidRPr="00CF4581">
        <w:rPr>
          <w:rtl/>
        </w:rPr>
        <w:t xml:space="preserve"> (</w:t>
      </w:r>
      <w:r w:rsidRPr="00CF4581">
        <w:rPr>
          <w:rFonts w:hint="cs"/>
          <w:rtl/>
        </w:rPr>
        <w:t>להלן</w:t>
      </w:r>
      <w:r>
        <w:rPr>
          <w:rFonts w:hint="cs"/>
          <w:rtl/>
        </w:rPr>
        <w:t xml:space="preserve"> –</w:t>
      </w:r>
      <w:r w:rsidRPr="00CF4581">
        <w:rPr>
          <w:rtl/>
        </w:rPr>
        <w:t xml:space="preserve"> </w:t>
      </w:r>
      <w:r w:rsidRPr="00CF4581">
        <w:rPr>
          <w:rFonts w:hint="cs"/>
          <w:rtl/>
        </w:rPr>
        <w:t>אנשים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משמעותית</w:t>
      </w:r>
      <w:r w:rsidRPr="00CF4581">
        <w:rPr>
          <w:rtl/>
        </w:rPr>
        <w:t xml:space="preserve">), </w:t>
      </w:r>
      <w:r>
        <w:rPr>
          <w:rFonts w:hint="cs"/>
          <w:rtl/>
        </w:rPr>
        <w:t>י</w:t>
      </w:r>
      <w:r w:rsidRPr="00CF4581">
        <w:rPr>
          <w:rFonts w:hint="cs"/>
          <w:rtl/>
        </w:rPr>
        <w:t>י</w:t>
      </w:r>
      <w:r>
        <w:rPr>
          <w:rFonts w:hint="cs"/>
          <w:rtl/>
        </w:rPr>
        <w:t>חשבו</w:t>
      </w:r>
      <w:r w:rsidRPr="00CF4581">
        <w:rPr>
          <w:rtl/>
        </w:rPr>
        <w:t xml:space="preserve"> </w:t>
      </w:r>
      <w:r w:rsidRPr="00CF4581">
        <w:rPr>
          <w:rFonts w:hint="cs"/>
          <w:rtl/>
        </w:rPr>
        <w:t>כאנשים</w:t>
      </w:r>
      <w:r w:rsidRPr="00CF4581">
        <w:rPr>
          <w:rtl/>
        </w:rPr>
        <w:t xml:space="preserve"> </w:t>
      </w:r>
      <w:r w:rsidRPr="00CF4581">
        <w:rPr>
          <w:rFonts w:hint="cs"/>
          <w:rtl/>
        </w:rPr>
        <w:t>עם</w:t>
      </w:r>
      <w:r w:rsidRPr="00CF4581">
        <w:rPr>
          <w:rtl/>
        </w:rPr>
        <w:t xml:space="preserve"> </w:t>
      </w:r>
      <w:r w:rsidRPr="00CF4581">
        <w:rPr>
          <w:rFonts w:hint="cs"/>
          <w:rtl/>
        </w:rPr>
        <w:t>מוגבלות</w:t>
      </w:r>
      <w:r w:rsidRPr="00CF4581">
        <w:rPr>
          <w:rtl/>
        </w:rPr>
        <w:t xml:space="preserve"> </w:t>
      </w:r>
      <w:r w:rsidRPr="00CF4581">
        <w:rPr>
          <w:rFonts w:hint="cs"/>
          <w:rtl/>
        </w:rPr>
        <w:t>לצורך</w:t>
      </w:r>
      <w:r w:rsidRPr="00CF4581">
        <w:rPr>
          <w:rtl/>
        </w:rPr>
        <w:t xml:space="preserve"> </w:t>
      </w:r>
      <w:r w:rsidRPr="00CF4581">
        <w:rPr>
          <w:rFonts w:hint="cs"/>
          <w:rtl/>
        </w:rPr>
        <w:t>מדידה</w:t>
      </w:r>
      <w:r w:rsidRPr="00CF4581">
        <w:rPr>
          <w:rtl/>
        </w:rPr>
        <w:t xml:space="preserve"> </w:t>
      </w:r>
      <w:r w:rsidRPr="00CF4581">
        <w:rPr>
          <w:rFonts w:hint="cs"/>
          <w:rtl/>
        </w:rPr>
        <w:t>של</w:t>
      </w:r>
      <w:r w:rsidRPr="00CF4581">
        <w:rPr>
          <w:rtl/>
        </w:rPr>
        <w:t xml:space="preserve"> </w:t>
      </w:r>
      <w:r w:rsidRPr="00CF4581">
        <w:rPr>
          <w:rFonts w:hint="cs"/>
          <w:rtl/>
        </w:rPr>
        <w:t>עמידת</w:t>
      </w:r>
      <w:r w:rsidRPr="00CF4581">
        <w:rPr>
          <w:rtl/>
        </w:rPr>
        <w:t xml:space="preserve"> </w:t>
      </w:r>
      <w:r w:rsidRPr="00CF4581">
        <w:rPr>
          <w:rFonts w:hint="cs"/>
          <w:rtl/>
        </w:rPr>
        <w:t>המעסיק</w:t>
      </w:r>
      <w:r w:rsidRPr="00CF4581">
        <w:rPr>
          <w:rtl/>
        </w:rPr>
        <w:t xml:space="preserve"> </w:t>
      </w:r>
      <w:r w:rsidRPr="00CF4581">
        <w:rPr>
          <w:rFonts w:hint="cs"/>
          <w:rtl/>
        </w:rPr>
        <w:t>בשיעור</w:t>
      </w:r>
      <w:r w:rsidRPr="00CF4581">
        <w:rPr>
          <w:rtl/>
        </w:rPr>
        <w:t xml:space="preserve"> </w:t>
      </w:r>
      <w:r w:rsidRPr="00CF4581">
        <w:rPr>
          <w:rFonts w:hint="cs"/>
          <w:rtl/>
        </w:rPr>
        <w:t>הייצוג</w:t>
      </w:r>
      <w:r w:rsidRPr="00CF4581">
        <w:rPr>
          <w:rtl/>
        </w:rPr>
        <w:t xml:space="preserve"> </w:t>
      </w:r>
      <w:r w:rsidRPr="00CF4581">
        <w:rPr>
          <w:rFonts w:hint="cs"/>
          <w:rtl/>
        </w:rPr>
        <w:t>ההולם</w:t>
      </w:r>
      <w:r w:rsidRPr="00CF4581">
        <w:rPr>
          <w:rtl/>
        </w:rPr>
        <w:t xml:space="preserve">. </w:t>
      </w:r>
    </w:p>
    <w:p w14:paraId="24B4292D" w14:textId="77777777" w:rsidR="00E745AF" w:rsidRPr="00D96401" w:rsidRDefault="00E745AF" w:rsidP="002269B3">
      <w:pPr>
        <w:pStyle w:val="Hesber"/>
        <w:spacing w:line="276" w:lineRule="auto"/>
        <w:rPr>
          <w:rtl/>
        </w:rPr>
      </w:pPr>
      <w:r w:rsidRPr="00D96401">
        <w:rPr>
          <w:rFonts w:hint="cs"/>
          <w:rtl/>
        </w:rPr>
        <w:t>בהתאם</w:t>
      </w:r>
      <w:r w:rsidRPr="00D96401">
        <w:rPr>
          <w:rtl/>
        </w:rPr>
        <w:t xml:space="preserve"> </w:t>
      </w:r>
      <w:r w:rsidRPr="00D96401">
        <w:rPr>
          <w:rFonts w:hint="cs"/>
          <w:rtl/>
        </w:rPr>
        <w:t>לסעיף</w:t>
      </w:r>
      <w:r w:rsidRPr="00D96401">
        <w:rPr>
          <w:rtl/>
        </w:rPr>
        <w:t xml:space="preserve"> 9</w:t>
      </w:r>
      <w:r w:rsidRPr="00D96401">
        <w:rPr>
          <w:rFonts w:hint="cs"/>
          <w:rtl/>
        </w:rPr>
        <w:t>ד</w:t>
      </w:r>
      <w:r w:rsidRPr="00D96401">
        <w:rPr>
          <w:rtl/>
        </w:rPr>
        <w:t>(</w:t>
      </w:r>
      <w:r w:rsidRPr="00D96401">
        <w:rPr>
          <w:rFonts w:hint="cs"/>
          <w:rtl/>
        </w:rPr>
        <w:t>ב</w:t>
      </w:r>
      <w:r w:rsidRPr="00D96401">
        <w:rPr>
          <w:rtl/>
        </w:rPr>
        <w:t xml:space="preserve">) </w:t>
      </w:r>
      <w:r w:rsidRPr="00D96401">
        <w:rPr>
          <w:rFonts w:hint="cs"/>
          <w:rtl/>
        </w:rPr>
        <w:t>לחוק</w:t>
      </w:r>
      <w:r w:rsidRPr="00D96401">
        <w:rPr>
          <w:rtl/>
        </w:rPr>
        <w:t xml:space="preserve">, </w:t>
      </w:r>
      <w:r w:rsidRPr="00D96401">
        <w:rPr>
          <w:rFonts w:hint="cs"/>
          <w:rtl/>
        </w:rPr>
        <w:t>שנוסף</w:t>
      </w:r>
      <w:r w:rsidRPr="00D96401">
        <w:rPr>
          <w:rtl/>
        </w:rPr>
        <w:t xml:space="preserve"> </w:t>
      </w:r>
      <w:r w:rsidRPr="00D96401">
        <w:rPr>
          <w:rFonts w:hint="cs"/>
          <w:rtl/>
        </w:rPr>
        <w:t>במסגרת</w:t>
      </w:r>
      <w:r w:rsidRPr="00D96401">
        <w:rPr>
          <w:rtl/>
        </w:rPr>
        <w:t xml:space="preserve"> </w:t>
      </w:r>
      <w:r w:rsidRPr="00D96401">
        <w:rPr>
          <w:rFonts w:hint="cs"/>
          <w:rtl/>
        </w:rPr>
        <w:t>תיקון</w:t>
      </w:r>
      <w:r w:rsidRPr="00D96401">
        <w:rPr>
          <w:rtl/>
        </w:rPr>
        <w:t xml:space="preserve"> 15 </w:t>
      </w:r>
      <w:r w:rsidRPr="00D96401">
        <w:rPr>
          <w:rFonts w:hint="cs"/>
          <w:rtl/>
        </w:rPr>
        <w:t>לחוק</w:t>
      </w:r>
      <w:r w:rsidRPr="00D96401">
        <w:rPr>
          <w:rtl/>
        </w:rPr>
        <w:t xml:space="preserve">, </w:t>
      </w:r>
      <w:r w:rsidRPr="00D96401">
        <w:rPr>
          <w:rFonts w:hint="cs"/>
          <w:rtl/>
        </w:rPr>
        <w:t>על</w:t>
      </w:r>
      <w:r w:rsidRPr="00D96401">
        <w:rPr>
          <w:rtl/>
        </w:rPr>
        <w:t xml:space="preserve"> </w:t>
      </w:r>
      <w:r w:rsidRPr="00D96401">
        <w:rPr>
          <w:rFonts w:hint="cs"/>
          <w:rtl/>
        </w:rPr>
        <w:t>הגופים</w:t>
      </w:r>
      <w:r w:rsidRPr="00D96401">
        <w:rPr>
          <w:rtl/>
        </w:rPr>
        <w:t xml:space="preserve"> </w:t>
      </w:r>
      <w:r w:rsidRPr="00D96401">
        <w:rPr>
          <w:rFonts w:hint="cs"/>
          <w:rtl/>
        </w:rPr>
        <w:t>המוסמכים</w:t>
      </w:r>
      <w:r w:rsidRPr="00D96401">
        <w:rPr>
          <w:rtl/>
        </w:rPr>
        <w:t xml:space="preserve"> </w:t>
      </w:r>
      <w:r w:rsidRPr="00D96401">
        <w:rPr>
          <w:rFonts w:hint="cs"/>
          <w:rtl/>
        </w:rPr>
        <w:t>לכך</w:t>
      </w:r>
      <w:r w:rsidRPr="00D96401">
        <w:rPr>
          <w:rtl/>
        </w:rPr>
        <w:t xml:space="preserve">, </w:t>
      </w:r>
      <w:r w:rsidRPr="00D96401">
        <w:rPr>
          <w:rFonts w:hint="cs"/>
          <w:rtl/>
        </w:rPr>
        <w:t>כגון</w:t>
      </w:r>
      <w:r w:rsidRPr="00D96401">
        <w:rPr>
          <w:rtl/>
        </w:rPr>
        <w:t xml:space="preserve"> </w:t>
      </w:r>
      <w:r w:rsidRPr="00D96401">
        <w:rPr>
          <w:rFonts w:hint="cs"/>
          <w:rtl/>
        </w:rPr>
        <w:t>משרד</w:t>
      </w:r>
      <w:r w:rsidRPr="00D96401">
        <w:rPr>
          <w:rtl/>
        </w:rPr>
        <w:t xml:space="preserve"> </w:t>
      </w:r>
      <w:r w:rsidRPr="00D96401">
        <w:rPr>
          <w:rFonts w:hint="cs"/>
          <w:rtl/>
        </w:rPr>
        <w:t>הבריאות</w:t>
      </w:r>
      <w:r w:rsidRPr="00D96401">
        <w:rPr>
          <w:rtl/>
        </w:rPr>
        <w:t xml:space="preserve">, </w:t>
      </w:r>
      <w:r w:rsidRPr="00D96401">
        <w:rPr>
          <w:rFonts w:hint="cs"/>
          <w:rtl/>
        </w:rPr>
        <w:t>משרד</w:t>
      </w:r>
      <w:r w:rsidRPr="00D96401">
        <w:rPr>
          <w:rtl/>
        </w:rPr>
        <w:t xml:space="preserve"> </w:t>
      </w:r>
      <w:r w:rsidRPr="00D96401">
        <w:rPr>
          <w:rFonts w:hint="cs"/>
          <w:rtl/>
        </w:rPr>
        <w:t>הביטחון</w:t>
      </w:r>
      <w:r w:rsidRPr="00D96401">
        <w:rPr>
          <w:rtl/>
        </w:rPr>
        <w:t xml:space="preserve">, </w:t>
      </w:r>
      <w:r w:rsidRPr="00D96401">
        <w:rPr>
          <w:rFonts w:hint="cs"/>
          <w:rtl/>
        </w:rPr>
        <w:t>רשות</w:t>
      </w:r>
      <w:r w:rsidRPr="00D96401">
        <w:rPr>
          <w:rtl/>
        </w:rPr>
        <w:t xml:space="preserve"> </w:t>
      </w:r>
      <w:r w:rsidRPr="00D96401">
        <w:rPr>
          <w:rFonts w:hint="cs"/>
          <w:rtl/>
        </w:rPr>
        <w:t>המסים</w:t>
      </w:r>
      <w:r w:rsidRPr="00D96401">
        <w:rPr>
          <w:rtl/>
        </w:rPr>
        <w:t xml:space="preserve"> </w:t>
      </w:r>
      <w:r w:rsidRPr="00D96401">
        <w:rPr>
          <w:rFonts w:hint="cs"/>
          <w:rtl/>
        </w:rPr>
        <w:t>ומשרד</w:t>
      </w:r>
      <w:r w:rsidRPr="00D96401">
        <w:rPr>
          <w:rtl/>
        </w:rPr>
        <w:t xml:space="preserve"> </w:t>
      </w:r>
      <w:r w:rsidRPr="00D96401">
        <w:rPr>
          <w:rFonts w:hint="cs"/>
          <w:rtl/>
        </w:rPr>
        <w:t>הרווחה</w:t>
      </w:r>
      <w:r w:rsidRPr="00D96401">
        <w:rPr>
          <w:rtl/>
        </w:rPr>
        <w:t xml:space="preserve">, </w:t>
      </w:r>
      <w:r w:rsidRPr="00D96401">
        <w:rPr>
          <w:rFonts w:hint="cs"/>
          <w:rtl/>
        </w:rPr>
        <w:t>להעביר</w:t>
      </w:r>
      <w:r w:rsidRPr="00D96401">
        <w:rPr>
          <w:rtl/>
        </w:rPr>
        <w:t xml:space="preserve"> </w:t>
      </w:r>
      <w:r w:rsidRPr="00D96401">
        <w:rPr>
          <w:rFonts w:hint="cs"/>
          <w:rtl/>
        </w:rPr>
        <w:t>למוסד</w:t>
      </w:r>
      <w:r w:rsidRPr="00D96401">
        <w:rPr>
          <w:rtl/>
        </w:rPr>
        <w:t xml:space="preserve"> </w:t>
      </w:r>
      <w:r w:rsidRPr="00D96401">
        <w:rPr>
          <w:rFonts w:hint="cs"/>
          <w:rtl/>
        </w:rPr>
        <w:t>לביטוח</w:t>
      </w:r>
      <w:r w:rsidRPr="00D96401">
        <w:rPr>
          <w:rtl/>
        </w:rPr>
        <w:t xml:space="preserve"> </w:t>
      </w:r>
      <w:r w:rsidRPr="00D96401">
        <w:rPr>
          <w:rFonts w:hint="cs"/>
          <w:rtl/>
        </w:rPr>
        <w:t>לאומי</w:t>
      </w:r>
      <w:r w:rsidRPr="00D96401">
        <w:rPr>
          <w:rtl/>
        </w:rPr>
        <w:t xml:space="preserve"> </w:t>
      </w:r>
      <w:r w:rsidRPr="00D96401">
        <w:rPr>
          <w:rFonts w:hint="cs"/>
          <w:rtl/>
        </w:rPr>
        <w:t>נתונים</w:t>
      </w:r>
      <w:r w:rsidRPr="00D96401">
        <w:rPr>
          <w:rtl/>
        </w:rPr>
        <w:t xml:space="preserve"> </w:t>
      </w:r>
      <w:r w:rsidRPr="00D96401">
        <w:rPr>
          <w:rFonts w:hint="cs"/>
          <w:rtl/>
        </w:rPr>
        <w:t>על</w:t>
      </w:r>
      <w:r w:rsidRPr="00D96401">
        <w:rPr>
          <w:rtl/>
        </w:rPr>
        <w:t xml:space="preserve"> </w:t>
      </w:r>
      <w:r w:rsidRPr="00D96401">
        <w:rPr>
          <w:rFonts w:hint="cs"/>
          <w:rtl/>
        </w:rPr>
        <w:t>אנשים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משמעותית</w:t>
      </w:r>
      <w:r w:rsidRPr="00D96401">
        <w:rPr>
          <w:rtl/>
        </w:rPr>
        <w:t xml:space="preserve">, </w:t>
      </w:r>
      <w:r w:rsidRPr="00D96401">
        <w:rPr>
          <w:rFonts w:hint="cs"/>
          <w:rtl/>
        </w:rPr>
        <w:t>שמתקיימים</w:t>
      </w:r>
      <w:r w:rsidRPr="00D96401">
        <w:rPr>
          <w:rtl/>
        </w:rPr>
        <w:t xml:space="preserve"> </w:t>
      </w:r>
      <w:r w:rsidRPr="00D96401">
        <w:rPr>
          <w:rFonts w:hint="cs"/>
          <w:rtl/>
        </w:rPr>
        <w:t>בהם</w:t>
      </w:r>
      <w:r w:rsidRPr="00D96401">
        <w:rPr>
          <w:rtl/>
        </w:rPr>
        <w:t xml:space="preserve"> </w:t>
      </w:r>
      <w:r w:rsidRPr="00D96401">
        <w:rPr>
          <w:rFonts w:hint="cs"/>
          <w:rtl/>
        </w:rPr>
        <w:t>הקריטריונים</w:t>
      </w:r>
      <w:r w:rsidRPr="00D96401">
        <w:rPr>
          <w:rtl/>
        </w:rPr>
        <w:t xml:space="preserve"> </w:t>
      </w:r>
      <w:r w:rsidRPr="00D96401">
        <w:rPr>
          <w:rFonts w:hint="cs"/>
          <w:rtl/>
        </w:rPr>
        <w:t>המנויים</w:t>
      </w:r>
      <w:r w:rsidRPr="00D96401">
        <w:rPr>
          <w:rtl/>
        </w:rPr>
        <w:t xml:space="preserve"> </w:t>
      </w:r>
      <w:r w:rsidRPr="00D96401">
        <w:rPr>
          <w:rFonts w:hint="cs"/>
          <w:rtl/>
        </w:rPr>
        <w:t>בחלק</w:t>
      </w:r>
      <w:r w:rsidRPr="00D96401">
        <w:rPr>
          <w:rtl/>
        </w:rPr>
        <w:t xml:space="preserve"> </w:t>
      </w:r>
      <w:r w:rsidRPr="00D96401">
        <w:rPr>
          <w:rFonts w:hint="cs"/>
          <w:rtl/>
        </w:rPr>
        <w:t>א</w:t>
      </w:r>
      <w:r w:rsidRPr="00D96401">
        <w:rPr>
          <w:rtl/>
        </w:rPr>
        <w:t xml:space="preserve">' </w:t>
      </w:r>
      <w:r w:rsidRPr="00D96401">
        <w:rPr>
          <w:rFonts w:hint="cs"/>
          <w:rtl/>
        </w:rPr>
        <w:t>לתוספת</w:t>
      </w:r>
      <w:r w:rsidRPr="00D96401">
        <w:rPr>
          <w:rtl/>
        </w:rPr>
        <w:t xml:space="preserve"> </w:t>
      </w:r>
      <w:r w:rsidRPr="00D96401">
        <w:rPr>
          <w:rFonts w:hint="cs"/>
          <w:rtl/>
        </w:rPr>
        <w:t>הרביעית</w:t>
      </w:r>
      <w:r w:rsidRPr="00D96401">
        <w:rPr>
          <w:rtl/>
        </w:rPr>
        <w:t xml:space="preserve"> </w:t>
      </w:r>
      <w:r w:rsidRPr="00D96401">
        <w:rPr>
          <w:rFonts w:hint="cs"/>
          <w:rtl/>
        </w:rPr>
        <w:t>לחוק</w:t>
      </w:r>
      <w:r w:rsidRPr="00D96401">
        <w:rPr>
          <w:rtl/>
        </w:rPr>
        <w:t xml:space="preserve">. </w:t>
      </w:r>
      <w:r w:rsidRPr="00D96401">
        <w:rPr>
          <w:rFonts w:hint="cs"/>
          <w:rtl/>
        </w:rPr>
        <w:t>המוסד</w:t>
      </w:r>
      <w:r w:rsidRPr="00D96401">
        <w:rPr>
          <w:rtl/>
        </w:rPr>
        <w:t xml:space="preserve"> </w:t>
      </w:r>
      <w:r w:rsidRPr="00D96401">
        <w:rPr>
          <w:rFonts w:hint="cs"/>
          <w:rtl/>
        </w:rPr>
        <w:t>לביטוח</w:t>
      </w:r>
      <w:r w:rsidRPr="00D96401">
        <w:rPr>
          <w:rtl/>
        </w:rPr>
        <w:t xml:space="preserve"> </w:t>
      </w:r>
      <w:r w:rsidRPr="00D96401">
        <w:rPr>
          <w:rFonts w:hint="cs"/>
          <w:rtl/>
        </w:rPr>
        <w:t>לאומי</w:t>
      </w:r>
      <w:r w:rsidRPr="00D96401">
        <w:rPr>
          <w:rtl/>
        </w:rPr>
        <w:t xml:space="preserve"> </w:t>
      </w:r>
      <w:r w:rsidRPr="00D96401">
        <w:rPr>
          <w:rFonts w:hint="cs"/>
          <w:rtl/>
        </w:rPr>
        <w:t>בוחן</w:t>
      </w:r>
      <w:r w:rsidRPr="00D96401">
        <w:rPr>
          <w:rtl/>
        </w:rPr>
        <w:t xml:space="preserve"> </w:t>
      </w:r>
      <w:r w:rsidRPr="00D96401">
        <w:rPr>
          <w:rFonts w:hint="cs"/>
          <w:rtl/>
        </w:rPr>
        <w:t>נתונים</w:t>
      </w:r>
      <w:r w:rsidRPr="00D96401">
        <w:rPr>
          <w:rtl/>
        </w:rPr>
        <w:t xml:space="preserve"> </w:t>
      </w:r>
      <w:r w:rsidRPr="00D96401">
        <w:rPr>
          <w:rFonts w:hint="cs"/>
          <w:rtl/>
        </w:rPr>
        <w:t>אלה</w:t>
      </w:r>
      <w:r w:rsidRPr="00D96401">
        <w:rPr>
          <w:rtl/>
        </w:rPr>
        <w:t xml:space="preserve"> </w:t>
      </w:r>
      <w:r w:rsidRPr="00D96401">
        <w:rPr>
          <w:rFonts w:hint="cs"/>
          <w:rtl/>
        </w:rPr>
        <w:t>ואת</w:t>
      </w:r>
      <w:r w:rsidRPr="00D96401">
        <w:rPr>
          <w:rtl/>
        </w:rPr>
        <w:t xml:space="preserve"> </w:t>
      </w:r>
      <w:r w:rsidRPr="00D96401">
        <w:rPr>
          <w:rFonts w:hint="cs"/>
          <w:rtl/>
        </w:rPr>
        <w:t>הנתונים</w:t>
      </w:r>
      <w:r w:rsidRPr="00D96401">
        <w:rPr>
          <w:rtl/>
        </w:rPr>
        <w:t xml:space="preserve"> </w:t>
      </w:r>
      <w:r w:rsidRPr="00D96401">
        <w:rPr>
          <w:rFonts w:hint="cs"/>
          <w:rtl/>
        </w:rPr>
        <w:t>שברשותו</w:t>
      </w:r>
      <w:r w:rsidRPr="00D96401">
        <w:rPr>
          <w:rtl/>
        </w:rPr>
        <w:t xml:space="preserve">, </w:t>
      </w:r>
      <w:r w:rsidRPr="00D96401">
        <w:rPr>
          <w:rFonts w:hint="cs"/>
          <w:rtl/>
        </w:rPr>
        <w:t>מצליב</w:t>
      </w:r>
      <w:r w:rsidRPr="00D96401">
        <w:rPr>
          <w:rtl/>
        </w:rPr>
        <w:t xml:space="preserve"> </w:t>
      </w:r>
      <w:r w:rsidRPr="00D96401">
        <w:rPr>
          <w:rFonts w:hint="cs"/>
          <w:rtl/>
        </w:rPr>
        <w:t>את</w:t>
      </w:r>
      <w:r w:rsidRPr="00D96401">
        <w:rPr>
          <w:rtl/>
        </w:rPr>
        <w:t xml:space="preserve"> </w:t>
      </w:r>
      <w:r w:rsidRPr="00D96401">
        <w:rPr>
          <w:rFonts w:hint="cs"/>
          <w:rtl/>
        </w:rPr>
        <w:t>הנתונים</w:t>
      </w:r>
      <w:r w:rsidRPr="00D96401">
        <w:rPr>
          <w:rtl/>
        </w:rPr>
        <w:t xml:space="preserve"> </w:t>
      </w:r>
      <w:r w:rsidRPr="00D96401">
        <w:rPr>
          <w:rFonts w:hint="cs"/>
          <w:rtl/>
        </w:rPr>
        <w:t>עם</w:t>
      </w:r>
      <w:r w:rsidRPr="00D96401">
        <w:rPr>
          <w:rtl/>
        </w:rPr>
        <w:t xml:space="preserve"> </w:t>
      </w:r>
      <w:r w:rsidRPr="00D96401">
        <w:rPr>
          <w:rFonts w:hint="cs"/>
          <w:rtl/>
        </w:rPr>
        <w:t>רשימת</w:t>
      </w:r>
      <w:r w:rsidRPr="00D96401">
        <w:rPr>
          <w:rtl/>
        </w:rPr>
        <w:t xml:space="preserve"> </w:t>
      </w:r>
      <w:r w:rsidRPr="00D96401">
        <w:rPr>
          <w:rFonts w:hint="cs"/>
          <w:rtl/>
        </w:rPr>
        <w:t>הגופים</w:t>
      </w:r>
      <w:r w:rsidRPr="00D96401">
        <w:rPr>
          <w:rtl/>
        </w:rPr>
        <w:t xml:space="preserve"> </w:t>
      </w:r>
      <w:r w:rsidRPr="00D96401">
        <w:rPr>
          <w:rFonts w:hint="cs"/>
          <w:rtl/>
        </w:rPr>
        <w:t>הציבוריים</w:t>
      </w:r>
      <w:r w:rsidRPr="00D96401">
        <w:rPr>
          <w:rtl/>
        </w:rPr>
        <w:t xml:space="preserve"> </w:t>
      </w:r>
      <w:r w:rsidRPr="00D96401">
        <w:rPr>
          <w:rFonts w:hint="cs"/>
          <w:rtl/>
        </w:rPr>
        <w:t>המעסיקים</w:t>
      </w:r>
      <w:r w:rsidRPr="00D96401">
        <w:rPr>
          <w:rtl/>
        </w:rPr>
        <w:t xml:space="preserve"> 100 </w:t>
      </w:r>
      <w:r w:rsidRPr="00D96401">
        <w:rPr>
          <w:rFonts w:hint="cs"/>
          <w:rtl/>
        </w:rPr>
        <w:t>עובדים</w:t>
      </w:r>
      <w:r w:rsidRPr="00D96401">
        <w:rPr>
          <w:rtl/>
        </w:rPr>
        <w:t xml:space="preserve"> </w:t>
      </w:r>
      <w:r w:rsidRPr="00D96401">
        <w:rPr>
          <w:rFonts w:hint="cs"/>
          <w:rtl/>
        </w:rPr>
        <w:t>או</w:t>
      </w:r>
      <w:r w:rsidRPr="00D96401">
        <w:rPr>
          <w:rtl/>
        </w:rPr>
        <w:t xml:space="preserve"> </w:t>
      </w:r>
      <w:r w:rsidRPr="00D96401">
        <w:rPr>
          <w:rFonts w:hint="cs"/>
          <w:rtl/>
        </w:rPr>
        <w:t>יותר</w:t>
      </w:r>
      <w:r w:rsidRPr="00D96401">
        <w:rPr>
          <w:rtl/>
        </w:rPr>
        <w:t xml:space="preserve"> </w:t>
      </w:r>
      <w:r w:rsidRPr="00D96401">
        <w:rPr>
          <w:rFonts w:hint="cs"/>
          <w:rtl/>
        </w:rPr>
        <w:t>ומעביר</w:t>
      </w:r>
      <w:r w:rsidRPr="00D96401">
        <w:rPr>
          <w:rtl/>
        </w:rPr>
        <w:t xml:space="preserve"> </w:t>
      </w:r>
      <w:r w:rsidRPr="00D96401">
        <w:rPr>
          <w:rFonts w:hint="cs"/>
          <w:rtl/>
        </w:rPr>
        <w:t>לנציבות</w:t>
      </w:r>
      <w:r w:rsidRPr="00D96401">
        <w:rPr>
          <w:rtl/>
        </w:rPr>
        <w:t xml:space="preserve"> </w:t>
      </w:r>
      <w:r w:rsidRPr="00D96401">
        <w:rPr>
          <w:rFonts w:hint="cs"/>
          <w:rtl/>
        </w:rPr>
        <w:t>שוויון</w:t>
      </w:r>
      <w:r w:rsidRPr="00D96401">
        <w:rPr>
          <w:rtl/>
        </w:rPr>
        <w:t xml:space="preserve"> </w:t>
      </w:r>
      <w:r w:rsidRPr="00D96401">
        <w:rPr>
          <w:rFonts w:hint="cs"/>
          <w:rtl/>
        </w:rPr>
        <w:t>זכויות</w:t>
      </w:r>
      <w:r w:rsidRPr="00D96401">
        <w:rPr>
          <w:rtl/>
        </w:rPr>
        <w:t xml:space="preserve"> </w:t>
      </w:r>
      <w:r w:rsidRPr="00D96401">
        <w:rPr>
          <w:rFonts w:hint="cs"/>
          <w:rtl/>
        </w:rPr>
        <w:t>לאנשים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להלן</w:t>
      </w:r>
      <w:r w:rsidRPr="00D96401">
        <w:rPr>
          <w:rtl/>
        </w:rPr>
        <w:t xml:space="preserve"> – </w:t>
      </w:r>
      <w:r w:rsidRPr="00D96401">
        <w:rPr>
          <w:rFonts w:hint="cs"/>
          <w:rtl/>
        </w:rPr>
        <w:t>הנציבות</w:t>
      </w:r>
      <w:r w:rsidRPr="00D96401">
        <w:rPr>
          <w:rtl/>
        </w:rPr>
        <w:t xml:space="preserve">) </w:t>
      </w:r>
      <w:r w:rsidRPr="00D96401">
        <w:rPr>
          <w:rFonts w:hint="cs"/>
          <w:rtl/>
        </w:rPr>
        <w:t>הודעה</w:t>
      </w:r>
      <w:r w:rsidRPr="00D96401">
        <w:rPr>
          <w:rtl/>
        </w:rPr>
        <w:t xml:space="preserve"> </w:t>
      </w:r>
      <w:r w:rsidRPr="00D96401">
        <w:rPr>
          <w:rFonts w:hint="cs"/>
          <w:rtl/>
        </w:rPr>
        <w:t>על</w:t>
      </w:r>
      <w:r w:rsidRPr="00D96401">
        <w:rPr>
          <w:rtl/>
        </w:rPr>
        <w:t xml:space="preserve"> </w:t>
      </w:r>
      <w:r w:rsidRPr="00D96401">
        <w:rPr>
          <w:rFonts w:hint="cs"/>
          <w:rtl/>
        </w:rPr>
        <w:t>מידת</w:t>
      </w:r>
      <w:r w:rsidRPr="00D96401">
        <w:rPr>
          <w:rtl/>
        </w:rPr>
        <w:t xml:space="preserve"> </w:t>
      </w:r>
      <w:r w:rsidRPr="00D96401">
        <w:rPr>
          <w:rFonts w:hint="cs"/>
          <w:rtl/>
        </w:rPr>
        <w:t>עמידתם</w:t>
      </w:r>
      <w:r w:rsidRPr="00D96401">
        <w:rPr>
          <w:rtl/>
        </w:rPr>
        <w:t xml:space="preserve"> </w:t>
      </w:r>
      <w:r w:rsidRPr="00D96401">
        <w:rPr>
          <w:rFonts w:hint="cs"/>
          <w:rtl/>
        </w:rPr>
        <w:t>של</w:t>
      </w:r>
      <w:r w:rsidRPr="00D96401">
        <w:rPr>
          <w:rtl/>
        </w:rPr>
        <w:t xml:space="preserve"> </w:t>
      </w:r>
      <w:r w:rsidRPr="00D96401">
        <w:rPr>
          <w:rFonts w:hint="cs"/>
          <w:rtl/>
        </w:rPr>
        <w:t>המעסיקים</w:t>
      </w:r>
      <w:r w:rsidRPr="00D96401">
        <w:rPr>
          <w:rtl/>
        </w:rPr>
        <w:t xml:space="preserve"> </w:t>
      </w:r>
      <w:r w:rsidRPr="00D96401">
        <w:rPr>
          <w:rFonts w:hint="cs"/>
          <w:rtl/>
        </w:rPr>
        <w:t>הציבוריים</w:t>
      </w:r>
      <w:r w:rsidRPr="00D96401">
        <w:rPr>
          <w:rtl/>
        </w:rPr>
        <w:t xml:space="preserve"> </w:t>
      </w:r>
      <w:r w:rsidRPr="00D96401">
        <w:rPr>
          <w:rFonts w:hint="cs"/>
          <w:rtl/>
        </w:rPr>
        <w:t>הגדולים</w:t>
      </w:r>
      <w:r w:rsidRPr="00D96401">
        <w:rPr>
          <w:rtl/>
        </w:rPr>
        <w:t xml:space="preserve"> </w:t>
      </w:r>
      <w:r w:rsidRPr="00D96401">
        <w:rPr>
          <w:rFonts w:hint="cs"/>
          <w:rtl/>
        </w:rPr>
        <w:t>ביעד</w:t>
      </w:r>
      <w:r w:rsidRPr="00D96401">
        <w:rPr>
          <w:rtl/>
        </w:rPr>
        <w:t xml:space="preserve"> </w:t>
      </w:r>
      <w:r w:rsidRPr="00D96401">
        <w:rPr>
          <w:rFonts w:hint="cs"/>
          <w:rtl/>
        </w:rPr>
        <w:t>הייצוג</w:t>
      </w:r>
      <w:r w:rsidRPr="00D96401">
        <w:rPr>
          <w:rtl/>
        </w:rPr>
        <w:t xml:space="preserve"> </w:t>
      </w:r>
      <w:r w:rsidRPr="00D96401">
        <w:rPr>
          <w:rFonts w:hint="cs"/>
          <w:rtl/>
        </w:rPr>
        <w:t>לפי</w:t>
      </w:r>
      <w:r w:rsidRPr="00D96401">
        <w:rPr>
          <w:rtl/>
        </w:rPr>
        <w:t xml:space="preserve"> </w:t>
      </w:r>
      <w:r w:rsidRPr="00D96401">
        <w:rPr>
          <w:rFonts w:hint="cs"/>
          <w:rtl/>
        </w:rPr>
        <w:t>רמות</w:t>
      </w:r>
      <w:r w:rsidRPr="00D96401">
        <w:rPr>
          <w:rtl/>
        </w:rPr>
        <w:t xml:space="preserve"> </w:t>
      </w:r>
      <w:r w:rsidRPr="00D96401">
        <w:rPr>
          <w:rFonts w:hint="cs"/>
          <w:rtl/>
        </w:rPr>
        <w:t>שנקבעו</w:t>
      </w:r>
      <w:r w:rsidRPr="00D96401">
        <w:rPr>
          <w:rtl/>
        </w:rPr>
        <w:t xml:space="preserve"> </w:t>
      </w:r>
      <w:r w:rsidRPr="00D96401">
        <w:rPr>
          <w:rFonts w:hint="cs"/>
          <w:rtl/>
        </w:rPr>
        <w:t>בחוק</w:t>
      </w:r>
      <w:r w:rsidRPr="00D96401">
        <w:rPr>
          <w:rtl/>
        </w:rPr>
        <w:t xml:space="preserve">. </w:t>
      </w:r>
    </w:p>
    <w:p w14:paraId="2E9C67D5" w14:textId="26890D5A" w:rsidR="00E745AF" w:rsidRPr="00D96401" w:rsidRDefault="00E745AF" w:rsidP="002269B3">
      <w:pPr>
        <w:pStyle w:val="Hesber"/>
        <w:spacing w:line="276" w:lineRule="auto"/>
        <w:rPr>
          <w:rtl/>
        </w:rPr>
      </w:pPr>
      <w:r w:rsidRPr="00D96401">
        <w:rPr>
          <w:rFonts w:hint="cs"/>
          <w:rtl/>
        </w:rPr>
        <w:t>הצעת</w:t>
      </w:r>
      <w:r w:rsidRPr="00D96401">
        <w:rPr>
          <w:rtl/>
        </w:rPr>
        <w:t xml:space="preserve"> </w:t>
      </w:r>
      <w:r w:rsidRPr="00D96401">
        <w:rPr>
          <w:rFonts w:hint="cs"/>
          <w:rtl/>
        </w:rPr>
        <w:t>החוק</w:t>
      </w:r>
      <w:r w:rsidRPr="00D96401">
        <w:rPr>
          <w:rtl/>
        </w:rPr>
        <w:t xml:space="preserve"> </w:t>
      </w:r>
      <w:r w:rsidRPr="00D96401">
        <w:rPr>
          <w:rFonts w:hint="cs"/>
          <w:rtl/>
        </w:rPr>
        <w:t>דנן</w:t>
      </w:r>
      <w:r w:rsidRPr="00D96401">
        <w:rPr>
          <w:rtl/>
        </w:rPr>
        <w:t xml:space="preserve"> </w:t>
      </w:r>
      <w:r w:rsidRPr="00D96401">
        <w:rPr>
          <w:rFonts w:hint="cs"/>
          <w:rtl/>
        </w:rPr>
        <w:t>מבקשת</w:t>
      </w:r>
      <w:r w:rsidRPr="00D96401">
        <w:rPr>
          <w:rtl/>
        </w:rPr>
        <w:t xml:space="preserve"> </w:t>
      </w:r>
      <w:r w:rsidRPr="00D96401">
        <w:rPr>
          <w:rFonts w:hint="cs"/>
          <w:rtl/>
        </w:rPr>
        <w:t>להחיל</w:t>
      </w:r>
      <w:r w:rsidRPr="00D96401">
        <w:rPr>
          <w:rtl/>
        </w:rPr>
        <w:t xml:space="preserve">, </w:t>
      </w:r>
      <w:r w:rsidRPr="00D96401">
        <w:rPr>
          <w:rFonts w:hint="cs"/>
          <w:rtl/>
        </w:rPr>
        <w:t>בהתאמות</w:t>
      </w:r>
      <w:r w:rsidRPr="00D96401">
        <w:rPr>
          <w:rtl/>
        </w:rPr>
        <w:t xml:space="preserve"> </w:t>
      </w:r>
      <w:r w:rsidRPr="00D96401">
        <w:rPr>
          <w:rFonts w:hint="cs"/>
          <w:rtl/>
        </w:rPr>
        <w:t>מסוימות</w:t>
      </w:r>
      <w:r w:rsidRPr="00D96401">
        <w:rPr>
          <w:rtl/>
        </w:rPr>
        <w:t xml:space="preserve">, </w:t>
      </w:r>
      <w:r w:rsidRPr="00D96401">
        <w:rPr>
          <w:rFonts w:hint="cs"/>
          <w:rtl/>
        </w:rPr>
        <w:t>את</w:t>
      </w:r>
      <w:r w:rsidRPr="00D96401">
        <w:rPr>
          <w:rtl/>
        </w:rPr>
        <w:t xml:space="preserve"> </w:t>
      </w:r>
      <w:r w:rsidRPr="00D96401">
        <w:rPr>
          <w:rFonts w:hint="cs"/>
          <w:rtl/>
        </w:rPr>
        <w:t>עיקרי ההסדר</w:t>
      </w:r>
      <w:r w:rsidRPr="00D96401">
        <w:rPr>
          <w:rtl/>
        </w:rPr>
        <w:t xml:space="preserve"> </w:t>
      </w:r>
      <w:r w:rsidRPr="00D96401">
        <w:rPr>
          <w:rFonts w:hint="cs"/>
          <w:rtl/>
        </w:rPr>
        <w:t>שנקבע</w:t>
      </w:r>
      <w:r w:rsidRPr="00D96401">
        <w:rPr>
          <w:rtl/>
        </w:rPr>
        <w:t xml:space="preserve"> </w:t>
      </w:r>
      <w:r w:rsidRPr="00D96401">
        <w:rPr>
          <w:rFonts w:hint="cs"/>
          <w:rtl/>
        </w:rPr>
        <w:t>בתיקון</w:t>
      </w:r>
      <w:r w:rsidRPr="00D96401">
        <w:rPr>
          <w:rtl/>
        </w:rPr>
        <w:t xml:space="preserve"> 15 </w:t>
      </w:r>
      <w:r w:rsidRPr="00D96401">
        <w:rPr>
          <w:rFonts w:hint="cs"/>
          <w:rtl/>
        </w:rPr>
        <w:t>לחוק</w:t>
      </w:r>
      <w:r w:rsidRPr="00D96401">
        <w:rPr>
          <w:rtl/>
        </w:rPr>
        <w:t xml:space="preserve"> </w:t>
      </w:r>
      <w:r w:rsidRPr="00D96401">
        <w:rPr>
          <w:rFonts w:hint="cs"/>
          <w:rtl/>
        </w:rPr>
        <w:t>גם</w:t>
      </w:r>
      <w:r w:rsidRPr="00D96401">
        <w:rPr>
          <w:rtl/>
        </w:rPr>
        <w:t xml:space="preserve"> </w:t>
      </w:r>
      <w:r w:rsidRPr="00D96401">
        <w:rPr>
          <w:rFonts w:hint="cs"/>
          <w:rtl/>
        </w:rPr>
        <w:t>על</w:t>
      </w:r>
      <w:r w:rsidRPr="00D96401">
        <w:rPr>
          <w:rtl/>
        </w:rPr>
        <w:t xml:space="preserve"> </w:t>
      </w:r>
      <w:r w:rsidRPr="00D96401">
        <w:rPr>
          <w:rFonts w:hint="cs"/>
          <w:rtl/>
        </w:rPr>
        <w:t>מעסיקים</w:t>
      </w:r>
      <w:r w:rsidRPr="00D96401">
        <w:rPr>
          <w:rtl/>
        </w:rPr>
        <w:t xml:space="preserve"> </w:t>
      </w:r>
      <w:r w:rsidRPr="00D96401">
        <w:rPr>
          <w:rFonts w:hint="cs"/>
          <w:rtl/>
        </w:rPr>
        <w:t>פרטיים</w:t>
      </w:r>
      <w:r w:rsidRPr="00D96401">
        <w:rPr>
          <w:rtl/>
        </w:rPr>
        <w:t xml:space="preserve"> </w:t>
      </w:r>
      <w:r w:rsidRPr="00D96401">
        <w:rPr>
          <w:rFonts w:hint="cs"/>
          <w:rtl/>
        </w:rPr>
        <w:t>גדולים</w:t>
      </w:r>
      <w:r w:rsidRPr="00D96401">
        <w:rPr>
          <w:rtl/>
        </w:rPr>
        <w:t xml:space="preserve">, </w:t>
      </w:r>
      <w:r w:rsidRPr="00D96401">
        <w:rPr>
          <w:rFonts w:hint="cs"/>
          <w:rtl/>
        </w:rPr>
        <w:t>והיא</w:t>
      </w:r>
      <w:r w:rsidRPr="00D96401">
        <w:rPr>
          <w:rtl/>
        </w:rPr>
        <w:t xml:space="preserve"> </w:t>
      </w:r>
      <w:r w:rsidRPr="00D96401">
        <w:rPr>
          <w:rFonts w:hint="cs"/>
          <w:rtl/>
        </w:rPr>
        <w:t>מהווה</w:t>
      </w:r>
      <w:r w:rsidRPr="00D96401">
        <w:rPr>
          <w:rtl/>
        </w:rPr>
        <w:t xml:space="preserve"> </w:t>
      </w:r>
      <w:r w:rsidRPr="00D96401">
        <w:rPr>
          <w:rFonts w:hint="cs"/>
          <w:rtl/>
        </w:rPr>
        <w:t>הסדר</w:t>
      </w:r>
      <w:r w:rsidRPr="00D96401">
        <w:rPr>
          <w:rtl/>
        </w:rPr>
        <w:t xml:space="preserve"> </w:t>
      </w:r>
      <w:r w:rsidRPr="00D96401">
        <w:rPr>
          <w:rFonts w:hint="cs"/>
          <w:rtl/>
        </w:rPr>
        <w:t>משלים</w:t>
      </w:r>
      <w:r w:rsidRPr="00D96401">
        <w:rPr>
          <w:rtl/>
        </w:rPr>
        <w:t xml:space="preserve"> </w:t>
      </w:r>
      <w:r w:rsidRPr="00D96401">
        <w:rPr>
          <w:rFonts w:hint="cs"/>
          <w:rtl/>
        </w:rPr>
        <w:t>לתיקון</w:t>
      </w:r>
      <w:r w:rsidRPr="00D96401">
        <w:rPr>
          <w:rtl/>
        </w:rPr>
        <w:t xml:space="preserve"> 15 </w:t>
      </w:r>
      <w:r w:rsidRPr="00D96401">
        <w:rPr>
          <w:rFonts w:hint="cs"/>
          <w:rtl/>
        </w:rPr>
        <w:t>לחוק</w:t>
      </w:r>
      <w:r w:rsidRPr="00D96401">
        <w:rPr>
          <w:rtl/>
        </w:rPr>
        <w:t xml:space="preserve">, </w:t>
      </w:r>
      <w:r w:rsidRPr="00D96401">
        <w:rPr>
          <w:rFonts w:hint="cs"/>
          <w:rtl/>
        </w:rPr>
        <w:t>כך</w:t>
      </w:r>
      <w:r w:rsidRPr="00D96401">
        <w:rPr>
          <w:rtl/>
        </w:rPr>
        <w:t xml:space="preserve"> </w:t>
      </w:r>
      <w:r>
        <w:rPr>
          <w:rFonts w:hint="cs"/>
          <w:rtl/>
        </w:rPr>
        <w:t xml:space="preserve">שההוראות לעניין </w:t>
      </w:r>
      <w:r w:rsidR="00A02618">
        <w:rPr>
          <w:rFonts w:hint="cs"/>
          <w:rtl/>
        </w:rPr>
        <w:t>עמידה</w:t>
      </w:r>
      <w:r>
        <w:rPr>
          <w:rFonts w:hint="cs"/>
          <w:rtl/>
        </w:rPr>
        <w:t xml:space="preserve"> ביעד הייצוג ההולם </w:t>
      </w:r>
      <w:r w:rsidRPr="00D96401">
        <w:rPr>
          <w:rFonts w:hint="cs"/>
          <w:rtl/>
        </w:rPr>
        <w:t>יחול</w:t>
      </w:r>
      <w:r>
        <w:rPr>
          <w:rFonts w:hint="cs"/>
          <w:rtl/>
        </w:rPr>
        <w:t>ו</w:t>
      </w:r>
      <w:r w:rsidRPr="00D96401">
        <w:rPr>
          <w:rtl/>
        </w:rPr>
        <w:t xml:space="preserve"> </w:t>
      </w:r>
      <w:r w:rsidRPr="00D96401">
        <w:rPr>
          <w:rFonts w:hint="cs"/>
          <w:rtl/>
        </w:rPr>
        <w:t>על</w:t>
      </w:r>
      <w:r w:rsidRPr="00D96401">
        <w:rPr>
          <w:rtl/>
        </w:rPr>
        <w:t xml:space="preserve"> </w:t>
      </w:r>
      <w:r w:rsidRPr="00D96401">
        <w:rPr>
          <w:rFonts w:hint="cs"/>
          <w:rtl/>
        </w:rPr>
        <w:t>כלל</w:t>
      </w:r>
      <w:r w:rsidRPr="00D96401">
        <w:rPr>
          <w:rtl/>
        </w:rPr>
        <w:t xml:space="preserve"> </w:t>
      </w:r>
      <w:r w:rsidRPr="00D96401">
        <w:rPr>
          <w:rFonts w:hint="cs"/>
          <w:rtl/>
        </w:rPr>
        <w:t>המעסיקים</w:t>
      </w:r>
      <w:r w:rsidRPr="00D96401">
        <w:rPr>
          <w:rtl/>
        </w:rPr>
        <w:t xml:space="preserve"> </w:t>
      </w:r>
      <w:r w:rsidRPr="00D96401">
        <w:rPr>
          <w:rFonts w:hint="cs"/>
          <w:rtl/>
        </w:rPr>
        <w:t>במשק</w:t>
      </w:r>
      <w:r w:rsidRPr="00D96401">
        <w:rPr>
          <w:rtl/>
        </w:rPr>
        <w:t xml:space="preserve"> </w:t>
      </w:r>
      <w:r w:rsidRPr="00D96401">
        <w:rPr>
          <w:rFonts w:hint="cs"/>
          <w:rtl/>
        </w:rPr>
        <w:t>המעסיקים</w:t>
      </w:r>
      <w:r w:rsidRPr="00D96401">
        <w:rPr>
          <w:rtl/>
        </w:rPr>
        <w:t xml:space="preserve"> 100 </w:t>
      </w:r>
      <w:r w:rsidRPr="00D96401">
        <w:rPr>
          <w:rFonts w:hint="cs"/>
          <w:rtl/>
        </w:rPr>
        <w:t>עובדים</w:t>
      </w:r>
      <w:r w:rsidRPr="00D96401">
        <w:rPr>
          <w:rtl/>
        </w:rPr>
        <w:t xml:space="preserve"> </w:t>
      </w:r>
      <w:r w:rsidRPr="00D96401">
        <w:rPr>
          <w:rFonts w:hint="cs"/>
          <w:rtl/>
        </w:rPr>
        <w:t>או</w:t>
      </w:r>
      <w:r w:rsidRPr="00D96401">
        <w:rPr>
          <w:rtl/>
        </w:rPr>
        <w:t xml:space="preserve"> </w:t>
      </w:r>
      <w:r w:rsidRPr="00D96401">
        <w:rPr>
          <w:rFonts w:hint="cs"/>
          <w:rtl/>
        </w:rPr>
        <w:t>יותר</w:t>
      </w:r>
      <w:r w:rsidRPr="00D96401">
        <w:rPr>
          <w:rtl/>
        </w:rPr>
        <w:t xml:space="preserve">. </w:t>
      </w:r>
    </w:p>
    <w:p w14:paraId="414830F8" w14:textId="77777777" w:rsidR="00E745AF" w:rsidRPr="00CF4581" w:rsidRDefault="00E745AF" w:rsidP="002269B3">
      <w:pPr>
        <w:pStyle w:val="Hesber"/>
        <w:spacing w:line="276" w:lineRule="auto"/>
        <w:rPr>
          <w:rtl/>
        </w:rPr>
      </w:pPr>
      <w:r w:rsidRPr="00D96401">
        <w:rPr>
          <w:rFonts w:hint="cs"/>
          <w:rtl/>
        </w:rPr>
        <w:t>מטרות</w:t>
      </w:r>
      <w:r w:rsidRPr="00CF4581">
        <w:rPr>
          <w:rtl/>
        </w:rPr>
        <w:t xml:space="preserve"> </w:t>
      </w:r>
      <w:r w:rsidRPr="00CF4581">
        <w:rPr>
          <w:rFonts w:hint="cs"/>
          <w:rtl/>
        </w:rPr>
        <w:t>התיקון</w:t>
      </w:r>
      <w:r w:rsidRPr="00CF4581">
        <w:rPr>
          <w:rtl/>
        </w:rPr>
        <w:t xml:space="preserve"> </w:t>
      </w:r>
      <w:r w:rsidRPr="00CF4581">
        <w:rPr>
          <w:rFonts w:hint="cs"/>
          <w:rtl/>
        </w:rPr>
        <w:t>המוצע</w:t>
      </w:r>
      <w:r w:rsidRPr="00CF4581">
        <w:rPr>
          <w:rtl/>
        </w:rPr>
        <w:t xml:space="preserve"> </w:t>
      </w:r>
      <w:r w:rsidRPr="00CF4581">
        <w:rPr>
          <w:rFonts w:hint="cs"/>
          <w:rtl/>
        </w:rPr>
        <w:t>הן</w:t>
      </w:r>
      <w:r w:rsidRPr="00CF4581">
        <w:rPr>
          <w:rtl/>
        </w:rPr>
        <w:t xml:space="preserve"> </w:t>
      </w:r>
      <w:r w:rsidRPr="00CF4581">
        <w:rPr>
          <w:rFonts w:hint="cs"/>
          <w:rtl/>
        </w:rPr>
        <w:t>כמפורט</w:t>
      </w:r>
      <w:r w:rsidRPr="00CF4581">
        <w:rPr>
          <w:rtl/>
        </w:rPr>
        <w:t xml:space="preserve"> </w:t>
      </w:r>
      <w:r w:rsidRPr="00CF4581">
        <w:rPr>
          <w:rFonts w:hint="cs"/>
          <w:rtl/>
        </w:rPr>
        <w:t>להלן</w:t>
      </w:r>
      <w:r w:rsidRPr="00CF4581">
        <w:rPr>
          <w:rtl/>
        </w:rPr>
        <w:t>:</w:t>
      </w:r>
    </w:p>
    <w:p w14:paraId="098B64BA" w14:textId="77777777" w:rsidR="00E745AF" w:rsidRPr="00D96401" w:rsidRDefault="00E745AF" w:rsidP="002269B3">
      <w:pPr>
        <w:pStyle w:val="Hesber1st"/>
        <w:numPr>
          <w:ilvl w:val="0"/>
          <w:numId w:val="15"/>
        </w:numPr>
        <w:spacing w:line="276" w:lineRule="auto"/>
      </w:pPr>
      <w:r w:rsidRPr="00D96401">
        <w:rPr>
          <w:rFonts w:hint="cs"/>
          <w:rtl/>
        </w:rPr>
        <w:t>ל</w:t>
      </w:r>
      <w:r>
        <w:rPr>
          <w:rFonts w:hint="cs"/>
          <w:rtl/>
        </w:rPr>
        <w:t xml:space="preserve">אפשר </w:t>
      </w:r>
      <w:r w:rsidRPr="00D96401">
        <w:rPr>
          <w:rFonts w:hint="cs"/>
          <w:rtl/>
        </w:rPr>
        <w:t>למעסיקים</w:t>
      </w:r>
      <w:r w:rsidRPr="00D96401">
        <w:rPr>
          <w:rtl/>
        </w:rPr>
        <w:t xml:space="preserve"> </w:t>
      </w:r>
      <w:r w:rsidRPr="00D96401">
        <w:rPr>
          <w:rFonts w:hint="cs"/>
          <w:rtl/>
        </w:rPr>
        <w:t>הפרטיים</w:t>
      </w:r>
      <w:r w:rsidRPr="00D96401">
        <w:rPr>
          <w:rtl/>
        </w:rPr>
        <w:t xml:space="preserve"> </w:t>
      </w:r>
      <w:r w:rsidRPr="00D96401">
        <w:rPr>
          <w:rFonts w:hint="cs"/>
          <w:rtl/>
        </w:rPr>
        <w:t>הגדולים</w:t>
      </w:r>
      <w:r w:rsidRPr="00D96401">
        <w:rPr>
          <w:rtl/>
        </w:rPr>
        <w:t xml:space="preserve"> </w:t>
      </w:r>
      <w:r w:rsidRPr="00D96401">
        <w:rPr>
          <w:rFonts w:hint="cs"/>
          <w:rtl/>
        </w:rPr>
        <w:t>לדעת</w:t>
      </w:r>
      <w:r w:rsidRPr="00D96401">
        <w:rPr>
          <w:rtl/>
        </w:rPr>
        <w:t xml:space="preserve"> </w:t>
      </w:r>
      <w:r w:rsidRPr="00D96401">
        <w:rPr>
          <w:rFonts w:hint="cs"/>
          <w:rtl/>
        </w:rPr>
        <w:t>אם</w:t>
      </w:r>
      <w:r w:rsidRPr="00D96401">
        <w:rPr>
          <w:rtl/>
        </w:rPr>
        <w:t xml:space="preserve"> </w:t>
      </w:r>
      <w:r w:rsidRPr="00D96401">
        <w:rPr>
          <w:rFonts w:hint="cs"/>
          <w:rtl/>
        </w:rPr>
        <w:t>הם</w:t>
      </w:r>
      <w:r w:rsidRPr="00D96401">
        <w:rPr>
          <w:rtl/>
        </w:rPr>
        <w:t xml:space="preserve"> </w:t>
      </w:r>
      <w:r w:rsidRPr="00D96401">
        <w:rPr>
          <w:rFonts w:hint="cs"/>
          <w:rtl/>
        </w:rPr>
        <w:t>עומדים</w:t>
      </w:r>
      <w:r w:rsidRPr="00D96401">
        <w:rPr>
          <w:rtl/>
        </w:rPr>
        <w:t xml:space="preserve"> </w:t>
      </w:r>
      <w:r w:rsidRPr="00D96401">
        <w:rPr>
          <w:rFonts w:hint="cs"/>
          <w:rtl/>
        </w:rPr>
        <w:t>בחובות</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המוטלות</w:t>
      </w:r>
      <w:r w:rsidRPr="00D96401">
        <w:rPr>
          <w:rtl/>
        </w:rPr>
        <w:t xml:space="preserve"> </w:t>
      </w:r>
      <w:r w:rsidRPr="00D96401">
        <w:rPr>
          <w:rFonts w:hint="cs"/>
          <w:rtl/>
        </w:rPr>
        <w:t>עליהם</w:t>
      </w:r>
      <w:r w:rsidRPr="00D96401">
        <w:rPr>
          <w:rtl/>
        </w:rPr>
        <w:t xml:space="preserve"> </w:t>
      </w:r>
      <w:r w:rsidRPr="00D96401">
        <w:rPr>
          <w:rFonts w:hint="cs"/>
          <w:rtl/>
        </w:rPr>
        <w:t>לפי הדין</w:t>
      </w:r>
      <w:r w:rsidRPr="00D96401">
        <w:rPr>
          <w:rtl/>
        </w:rPr>
        <w:t xml:space="preserve">. </w:t>
      </w:r>
      <w:r w:rsidRPr="00D96401">
        <w:rPr>
          <w:rFonts w:hint="cs"/>
          <w:rtl/>
        </w:rPr>
        <w:t>זאת</w:t>
      </w:r>
      <w:r w:rsidRPr="00D96401">
        <w:rPr>
          <w:rtl/>
        </w:rPr>
        <w:t xml:space="preserve"> </w:t>
      </w:r>
      <w:r w:rsidRPr="00D96401">
        <w:rPr>
          <w:rFonts w:hint="cs"/>
          <w:rtl/>
        </w:rPr>
        <w:t>בדרך</w:t>
      </w:r>
      <w:r w:rsidRPr="00D96401">
        <w:rPr>
          <w:rtl/>
        </w:rPr>
        <w:t xml:space="preserve"> </w:t>
      </w:r>
      <w:r w:rsidRPr="00D96401">
        <w:rPr>
          <w:rFonts w:hint="cs"/>
          <w:rtl/>
        </w:rPr>
        <w:t>של</w:t>
      </w:r>
      <w:r w:rsidRPr="00D96401">
        <w:rPr>
          <w:rtl/>
        </w:rPr>
        <w:t xml:space="preserve"> </w:t>
      </w:r>
      <w:r w:rsidRPr="00D96401">
        <w:rPr>
          <w:rFonts w:hint="cs"/>
          <w:rtl/>
        </w:rPr>
        <w:t>בדיקת</w:t>
      </w:r>
      <w:r w:rsidRPr="00D96401">
        <w:rPr>
          <w:rtl/>
        </w:rPr>
        <w:t xml:space="preserve"> </w:t>
      </w:r>
      <w:r w:rsidRPr="00D96401">
        <w:rPr>
          <w:rFonts w:hint="cs"/>
          <w:rtl/>
        </w:rPr>
        <w:t>שיעור</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של</w:t>
      </w:r>
      <w:r w:rsidRPr="00D96401">
        <w:rPr>
          <w:rtl/>
        </w:rPr>
        <w:t xml:space="preserve"> </w:t>
      </w:r>
      <w:r w:rsidRPr="00D96401">
        <w:rPr>
          <w:rFonts w:hint="cs"/>
          <w:rtl/>
        </w:rPr>
        <w:t>המעסיקים</w:t>
      </w:r>
      <w:r w:rsidRPr="00D96401">
        <w:rPr>
          <w:rtl/>
        </w:rPr>
        <w:t xml:space="preserve"> </w:t>
      </w:r>
      <w:r w:rsidRPr="00D96401">
        <w:rPr>
          <w:rFonts w:hint="cs"/>
          <w:rtl/>
        </w:rPr>
        <w:t>הפרטיים</w:t>
      </w:r>
      <w:r w:rsidRPr="00D96401">
        <w:rPr>
          <w:rtl/>
        </w:rPr>
        <w:t xml:space="preserve"> </w:t>
      </w:r>
      <w:r w:rsidRPr="00D96401">
        <w:rPr>
          <w:rFonts w:hint="cs"/>
          <w:rtl/>
        </w:rPr>
        <w:t>הגדולים</w:t>
      </w:r>
      <w:r w:rsidRPr="00D96401">
        <w:rPr>
          <w:rtl/>
        </w:rPr>
        <w:t xml:space="preserve"> </w:t>
      </w:r>
      <w:r w:rsidRPr="00D96401">
        <w:rPr>
          <w:rFonts w:hint="cs"/>
          <w:rtl/>
        </w:rPr>
        <w:t>בידי</w:t>
      </w:r>
      <w:r w:rsidRPr="00D96401">
        <w:rPr>
          <w:rtl/>
        </w:rPr>
        <w:t xml:space="preserve"> </w:t>
      </w:r>
      <w:r w:rsidRPr="00D96401">
        <w:rPr>
          <w:rFonts w:hint="cs"/>
          <w:rtl/>
        </w:rPr>
        <w:t>המוסד</w:t>
      </w:r>
      <w:r w:rsidRPr="00D96401">
        <w:rPr>
          <w:rtl/>
        </w:rPr>
        <w:t xml:space="preserve"> </w:t>
      </w:r>
      <w:r w:rsidRPr="00D96401">
        <w:rPr>
          <w:rFonts w:hint="cs"/>
          <w:rtl/>
        </w:rPr>
        <w:t>לביטוח</w:t>
      </w:r>
      <w:r w:rsidRPr="00D96401">
        <w:rPr>
          <w:rtl/>
        </w:rPr>
        <w:t xml:space="preserve"> </w:t>
      </w:r>
      <w:r w:rsidRPr="00D96401">
        <w:rPr>
          <w:rFonts w:hint="cs"/>
          <w:rtl/>
        </w:rPr>
        <w:t>לאומי</w:t>
      </w:r>
      <w:r w:rsidRPr="00D96401">
        <w:rPr>
          <w:rtl/>
        </w:rPr>
        <w:t xml:space="preserve">, </w:t>
      </w:r>
      <w:r w:rsidRPr="00D96401">
        <w:rPr>
          <w:rFonts w:hint="cs"/>
          <w:rtl/>
        </w:rPr>
        <w:t>שיעביר</w:t>
      </w:r>
      <w:r w:rsidRPr="00D96401">
        <w:rPr>
          <w:rtl/>
        </w:rPr>
        <w:t xml:space="preserve"> </w:t>
      </w:r>
      <w:r w:rsidRPr="00D96401">
        <w:rPr>
          <w:rFonts w:hint="cs"/>
          <w:rtl/>
        </w:rPr>
        <w:t>הודעה</w:t>
      </w:r>
      <w:r w:rsidRPr="00D96401">
        <w:rPr>
          <w:rtl/>
        </w:rPr>
        <w:t xml:space="preserve"> </w:t>
      </w:r>
      <w:r w:rsidRPr="00D96401">
        <w:rPr>
          <w:rFonts w:hint="cs"/>
          <w:rtl/>
        </w:rPr>
        <w:t>על</w:t>
      </w:r>
      <w:r w:rsidRPr="00D96401">
        <w:rPr>
          <w:rtl/>
        </w:rPr>
        <w:t xml:space="preserve"> </w:t>
      </w:r>
      <w:r w:rsidRPr="00D96401">
        <w:rPr>
          <w:rFonts w:hint="cs"/>
          <w:rtl/>
        </w:rPr>
        <w:t>תוצאות</w:t>
      </w:r>
      <w:r w:rsidRPr="00D96401">
        <w:rPr>
          <w:rtl/>
        </w:rPr>
        <w:t xml:space="preserve"> </w:t>
      </w:r>
      <w:r w:rsidRPr="00D96401">
        <w:rPr>
          <w:rFonts w:hint="cs"/>
          <w:rtl/>
        </w:rPr>
        <w:t>הבדיקה</w:t>
      </w:r>
      <w:r w:rsidRPr="00D96401">
        <w:rPr>
          <w:rtl/>
        </w:rPr>
        <w:t xml:space="preserve"> </w:t>
      </w:r>
      <w:r w:rsidRPr="00D96401">
        <w:rPr>
          <w:rFonts w:hint="cs"/>
          <w:rtl/>
        </w:rPr>
        <w:t>לנציבות</w:t>
      </w:r>
      <w:r w:rsidRPr="00D96401">
        <w:rPr>
          <w:rtl/>
        </w:rPr>
        <w:t>.</w:t>
      </w:r>
    </w:p>
    <w:p w14:paraId="43A3E3C0" w14:textId="77777777" w:rsidR="00E745AF" w:rsidRPr="00D96401" w:rsidRDefault="00E745AF" w:rsidP="002269B3">
      <w:pPr>
        <w:pStyle w:val="Hesber1st"/>
        <w:numPr>
          <w:ilvl w:val="0"/>
          <w:numId w:val="15"/>
        </w:numPr>
        <w:spacing w:line="276" w:lineRule="auto"/>
        <w:rPr>
          <w:rtl/>
        </w:rPr>
      </w:pPr>
      <w:r w:rsidRPr="00D96401">
        <w:rPr>
          <w:rFonts w:hint="cs"/>
          <w:rtl/>
        </w:rPr>
        <w:t>לפרסם</w:t>
      </w:r>
      <w:r w:rsidRPr="00D96401">
        <w:rPr>
          <w:rtl/>
        </w:rPr>
        <w:t xml:space="preserve"> </w:t>
      </w:r>
      <w:r w:rsidRPr="00D96401">
        <w:rPr>
          <w:rFonts w:hint="cs"/>
          <w:rtl/>
        </w:rPr>
        <w:t>לציבור</w:t>
      </w:r>
      <w:r w:rsidRPr="00D96401">
        <w:rPr>
          <w:rtl/>
        </w:rPr>
        <w:t xml:space="preserve"> </w:t>
      </w:r>
      <w:r w:rsidRPr="00D96401">
        <w:rPr>
          <w:rFonts w:hint="cs"/>
          <w:rtl/>
        </w:rPr>
        <w:t>את</w:t>
      </w:r>
      <w:r w:rsidRPr="00D96401">
        <w:rPr>
          <w:rtl/>
        </w:rPr>
        <w:t xml:space="preserve"> </w:t>
      </w:r>
      <w:r w:rsidRPr="00D96401">
        <w:rPr>
          <w:rFonts w:hint="cs"/>
          <w:rtl/>
        </w:rPr>
        <w:t>המידע</w:t>
      </w:r>
      <w:r w:rsidRPr="00D96401">
        <w:rPr>
          <w:rtl/>
        </w:rPr>
        <w:t xml:space="preserve"> </w:t>
      </w:r>
      <w:r w:rsidRPr="00D96401">
        <w:rPr>
          <w:rFonts w:hint="cs"/>
          <w:rtl/>
        </w:rPr>
        <w:t>בדבר</w:t>
      </w:r>
      <w:r w:rsidRPr="00D96401">
        <w:rPr>
          <w:rtl/>
        </w:rPr>
        <w:t xml:space="preserve"> </w:t>
      </w:r>
      <w:r w:rsidRPr="00D96401">
        <w:rPr>
          <w:rFonts w:hint="cs"/>
          <w:rtl/>
        </w:rPr>
        <w:t>שיעור</w:t>
      </w:r>
      <w:r w:rsidRPr="00D96401">
        <w:rPr>
          <w:rtl/>
        </w:rPr>
        <w:t xml:space="preserve"> </w:t>
      </w:r>
      <w:r w:rsidRPr="00D96401">
        <w:rPr>
          <w:rFonts w:hint="cs"/>
          <w:rtl/>
        </w:rPr>
        <w:t>העמידה</w:t>
      </w:r>
      <w:r w:rsidRPr="00D96401">
        <w:rPr>
          <w:rtl/>
        </w:rPr>
        <w:t xml:space="preserve"> </w:t>
      </w:r>
      <w:r w:rsidRPr="00D96401">
        <w:rPr>
          <w:rFonts w:hint="cs"/>
          <w:rtl/>
        </w:rPr>
        <w:t>של</w:t>
      </w:r>
      <w:r w:rsidRPr="00D96401">
        <w:rPr>
          <w:rtl/>
        </w:rPr>
        <w:t xml:space="preserve"> </w:t>
      </w:r>
      <w:r w:rsidRPr="00D96401">
        <w:rPr>
          <w:rFonts w:hint="cs"/>
          <w:rtl/>
        </w:rPr>
        <w:t>המעסיקים</w:t>
      </w:r>
      <w:r w:rsidRPr="00D96401">
        <w:rPr>
          <w:rtl/>
        </w:rPr>
        <w:t xml:space="preserve"> </w:t>
      </w:r>
      <w:r w:rsidRPr="00D96401">
        <w:rPr>
          <w:rFonts w:hint="cs"/>
          <w:rtl/>
        </w:rPr>
        <w:t>הפרטיים</w:t>
      </w:r>
      <w:r w:rsidRPr="00D96401">
        <w:rPr>
          <w:rtl/>
        </w:rPr>
        <w:t xml:space="preserve"> </w:t>
      </w:r>
      <w:r w:rsidRPr="00D96401">
        <w:rPr>
          <w:rFonts w:hint="cs"/>
          <w:rtl/>
        </w:rPr>
        <w:t>הגדולים</w:t>
      </w:r>
      <w:r w:rsidRPr="00D96401">
        <w:rPr>
          <w:rtl/>
        </w:rPr>
        <w:t xml:space="preserve"> </w:t>
      </w:r>
      <w:r w:rsidRPr="00D96401">
        <w:rPr>
          <w:rFonts w:hint="cs"/>
          <w:rtl/>
        </w:rPr>
        <w:t>ביעד</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המועבר</w:t>
      </w:r>
      <w:r w:rsidRPr="00D96401">
        <w:rPr>
          <w:rtl/>
        </w:rPr>
        <w:t xml:space="preserve"> </w:t>
      </w:r>
      <w:r w:rsidRPr="00D96401">
        <w:rPr>
          <w:rFonts w:hint="cs"/>
          <w:rtl/>
        </w:rPr>
        <w:t>מהמוסד</w:t>
      </w:r>
      <w:r w:rsidRPr="00D96401">
        <w:rPr>
          <w:rtl/>
        </w:rPr>
        <w:t xml:space="preserve"> </w:t>
      </w:r>
      <w:r w:rsidRPr="00D96401">
        <w:rPr>
          <w:rFonts w:hint="cs"/>
          <w:rtl/>
        </w:rPr>
        <w:t>לביטוח</w:t>
      </w:r>
      <w:r w:rsidRPr="00D96401">
        <w:rPr>
          <w:rtl/>
        </w:rPr>
        <w:t xml:space="preserve"> </w:t>
      </w:r>
      <w:r w:rsidRPr="00D96401">
        <w:rPr>
          <w:rFonts w:hint="cs"/>
          <w:rtl/>
        </w:rPr>
        <w:t>לאומי</w:t>
      </w:r>
      <w:r w:rsidRPr="00D96401">
        <w:rPr>
          <w:rtl/>
        </w:rPr>
        <w:t xml:space="preserve"> </w:t>
      </w:r>
      <w:r w:rsidRPr="00D96401">
        <w:rPr>
          <w:rFonts w:hint="cs"/>
          <w:rtl/>
        </w:rPr>
        <w:t>לנציבות</w:t>
      </w:r>
      <w:r w:rsidRPr="00D96401">
        <w:rPr>
          <w:rtl/>
        </w:rPr>
        <w:t xml:space="preserve">. </w:t>
      </w:r>
      <w:r w:rsidRPr="00D96401">
        <w:rPr>
          <w:rFonts w:hint="cs"/>
          <w:rtl/>
        </w:rPr>
        <w:t>זאת</w:t>
      </w:r>
      <w:r w:rsidRPr="00D96401">
        <w:rPr>
          <w:rtl/>
        </w:rPr>
        <w:t xml:space="preserve">, </w:t>
      </w:r>
      <w:r w:rsidRPr="00D96401">
        <w:rPr>
          <w:rFonts w:hint="cs"/>
          <w:rtl/>
        </w:rPr>
        <w:t>בשל</w:t>
      </w:r>
      <w:r w:rsidRPr="00D96401">
        <w:rPr>
          <w:rtl/>
        </w:rPr>
        <w:t xml:space="preserve"> </w:t>
      </w:r>
      <w:r w:rsidRPr="00D96401">
        <w:rPr>
          <w:rFonts w:hint="cs"/>
          <w:rtl/>
        </w:rPr>
        <w:t>הערך</w:t>
      </w:r>
      <w:r w:rsidRPr="00D96401">
        <w:rPr>
          <w:rtl/>
        </w:rPr>
        <w:t xml:space="preserve"> </w:t>
      </w:r>
      <w:r w:rsidRPr="00D96401">
        <w:rPr>
          <w:rFonts w:hint="cs"/>
          <w:rtl/>
        </w:rPr>
        <w:t>הציבורי</w:t>
      </w:r>
      <w:r w:rsidRPr="00D96401">
        <w:rPr>
          <w:rtl/>
        </w:rPr>
        <w:t xml:space="preserve"> </w:t>
      </w:r>
      <w:r w:rsidRPr="00D96401">
        <w:rPr>
          <w:rFonts w:hint="cs"/>
          <w:rtl/>
        </w:rPr>
        <w:t>בפרסום</w:t>
      </w:r>
      <w:r w:rsidRPr="00D96401">
        <w:rPr>
          <w:rtl/>
        </w:rPr>
        <w:t xml:space="preserve"> </w:t>
      </w:r>
      <w:r w:rsidRPr="00D96401">
        <w:rPr>
          <w:rFonts w:hint="cs"/>
          <w:rtl/>
        </w:rPr>
        <w:t>המידע</w:t>
      </w:r>
      <w:r w:rsidRPr="00D96401">
        <w:rPr>
          <w:rtl/>
        </w:rPr>
        <w:t xml:space="preserve"> </w:t>
      </w:r>
      <w:r w:rsidRPr="00D96401">
        <w:rPr>
          <w:rFonts w:hint="cs"/>
          <w:rtl/>
        </w:rPr>
        <w:t>לציבור</w:t>
      </w:r>
      <w:r w:rsidRPr="00D96401">
        <w:rPr>
          <w:rtl/>
        </w:rPr>
        <w:t xml:space="preserve">. </w:t>
      </w:r>
      <w:r w:rsidRPr="00D96401">
        <w:rPr>
          <w:rFonts w:hint="cs"/>
          <w:rtl/>
        </w:rPr>
        <w:t>פרסום</w:t>
      </w:r>
      <w:r w:rsidRPr="00D96401">
        <w:rPr>
          <w:rtl/>
        </w:rPr>
        <w:t xml:space="preserve"> </w:t>
      </w:r>
      <w:r w:rsidRPr="00D96401">
        <w:rPr>
          <w:rFonts w:hint="cs"/>
          <w:rtl/>
        </w:rPr>
        <w:t>המידע</w:t>
      </w:r>
      <w:r w:rsidRPr="00D96401">
        <w:rPr>
          <w:rtl/>
        </w:rPr>
        <w:t xml:space="preserve"> </w:t>
      </w:r>
      <w:r w:rsidRPr="00D96401">
        <w:rPr>
          <w:rFonts w:hint="cs"/>
          <w:rtl/>
        </w:rPr>
        <w:t>יעודד</w:t>
      </w:r>
      <w:r w:rsidRPr="00D96401">
        <w:rPr>
          <w:rtl/>
        </w:rPr>
        <w:t xml:space="preserve"> </w:t>
      </w:r>
      <w:r w:rsidRPr="00D96401">
        <w:rPr>
          <w:rFonts w:hint="cs"/>
          <w:rtl/>
        </w:rPr>
        <w:t>מעסיקים</w:t>
      </w:r>
      <w:r w:rsidRPr="00D96401">
        <w:rPr>
          <w:rtl/>
        </w:rPr>
        <w:t xml:space="preserve"> </w:t>
      </w:r>
      <w:r w:rsidRPr="00D96401">
        <w:rPr>
          <w:rFonts w:hint="cs"/>
          <w:rtl/>
        </w:rPr>
        <w:t>לפעול</w:t>
      </w:r>
      <w:r w:rsidRPr="00D96401">
        <w:rPr>
          <w:rtl/>
        </w:rPr>
        <w:t xml:space="preserve"> </w:t>
      </w:r>
      <w:r w:rsidRPr="00D96401">
        <w:rPr>
          <w:rFonts w:hint="cs"/>
          <w:rtl/>
        </w:rPr>
        <w:t>ביתר</w:t>
      </w:r>
      <w:r w:rsidRPr="00D96401">
        <w:rPr>
          <w:rtl/>
        </w:rPr>
        <w:t xml:space="preserve"> </w:t>
      </w:r>
      <w:r w:rsidRPr="00D96401">
        <w:rPr>
          <w:rFonts w:hint="cs"/>
          <w:rtl/>
        </w:rPr>
        <w:t>שאת</w:t>
      </w:r>
      <w:r w:rsidRPr="00D96401">
        <w:rPr>
          <w:rtl/>
        </w:rPr>
        <w:t xml:space="preserve"> </w:t>
      </w:r>
      <w:r w:rsidRPr="00D96401">
        <w:rPr>
          <w:rFonts w:hint="cs"/>
          <w:rtl/>
        </w:rPr>
        <w:t>כדי</w:t>
      </w:r>
      <w:r w:rsidRPr="00D96401">
        <w:rPr>
          <w:rtl/>
        </w:rPr>
        <w:t xml:space="preserve"> </w:t>
      </w:r>
      <w:r w:rsidRPr="00D96401">
        <w:rPr>
          <w:rFonts w:hint="cs"/>
          <w:rtl/>
        </w:rPr>
        <w:t>לעמוד</w:t>
      </w:r>
      <w:r w:rsidRPr="00D96401">
        <w:rPr>
          <w:rtl/>
        </w:rPr>
        <w:t xml:space="preserve"> </w:t>
      </w:r>
      <w:r w:rsidRPr="00D96401">
        <w:rPr>
          <w:rFonts w:hint="cs"/>
          <w:rtl/>
        </w:rPr>
        <w:t>בהוראות</w:t>
      </w:r>
      <w:r w:rsidRPr="00D96401">
        <w:rPr>
          <w:rtl/>
        </w:rPr>
        <w:t xml:space="preserve"> </w:t>
      </w:r>
      <w:r w:rsidRPr="00D96401">
        <w:rPr>
          <w:rFonts w:hint="cs"/>
          <w:rtl/>
        </w:rPr>
        <w:t>הדין</w:t>
      </w:r>
      <w:r w:rsidRPr="00D96401">
        <w:rPr>
          <w:rtl/>
        </w:rPr>
        <w:t xml:space="preserve"> </w:t>
      </w:r>
      <w:r w:rsidRPr="00D96401">
        <w:rPr>
          <w:rFonts w:hint="cs"/>
          <w:rtl/>
        </w:rPr>
        <w:t>בקשר</w:t>
      </w:r>
      <w:r w:rsidRPr="00D96401">
        <w:rPr>
          <w:rtl/>
        </w:rPr>
        <w:t xml:space="preserve"> </w:t>
      </w:r>
      <w:r w:rsidRPr="00D96401">
        <w:rPr>
          <w:rFonts w:hint="cs"/>
          <w:rtl/>
        </w:rPr>
        <w:t>לחובות</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ויגביר</w:t>
      </w:r>
      <w:r w:rsidRPr="00D96401">
        <w:rPr>
          <w:rtl/>
        </w:rPr>
        <w:t xml:space="preserve"> </w:t>
      </w:r>
      <w:r w:rsidRPr="00D96401">
        <w:rPr>
          <w:rFonts w:hint="cs"/>
          <w:rtl/>
        </w:rPr>
        <w:t>העסק</w:t>
      </w:r>
      <w:r>
        <w:rPr>
          <w:rFonts w:hint="cs"/>
          <w:rtl/>
        </w:rPr>
        <w:t>ה</w:t>
      </w:r>
      <w:r w:rsidRPr="00D96401">
        <w:rPr>
          <w:rtl/>
        </w:rPr>
        <w:t xml:space="preserve"> </w:t>
      </w:r>
      <w:r w:rsidRPr="00D96401">
        <w:rPr>
          <w:rFonts w:hint="cs"/>
          <w:rtl/>
        </w:rPr>
        <w:t>של</w:t>
      </w:r>
      <w:r w:rsidRPr="00D96401">
        <w:rPr>
          <w:rtl/>
        </w:rPr>
        <w:t xml:space="preserve"> </w:t>
      </w:r>
      <w:r w:rsidRPr="00D96401">
        <w:rPr>
          <w:rFonts w:hint="cs"/>
          <w:rtl/>
        </w:rPr>
        <w:t>אנשים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במשק</w:t>
      </w:r>
      <w:r w:rsidRPr="00D96401">
        <w:rPr>
          <w:rtl/>
        </w:rPr>
        <w:t xml:space="preserve">. </w:t>
      </w:r>
    </w:p>
    <w:p w14:paraId="01650EBA" w14:textId="77777777" w:rsidR="00E745AF" w:rsidRDefault="00E745AF" w:rsidP="002269B3">
      <w:pPr>
        <w:pStyle w:val="Hesber1st"/>
        <w:numPr>
          <w:ilvl w:val="0"/>
          <w:numId w:val="15"/>
        </w:numPr>
        <w:spacing w:line="276" w:lineRule="auto"/>
      </w:pPr>
      <w:r w:rsidRPr="00D96401">
        <w:rPr>
          <w:rFonts w:hint="cs"/>
          <w:rtl/>
        </w:rPr>
        <w:t>לקבוע כי</w:t>
      </w:r>
      <w:r w:rsidRPr="00D96401">
        <w:rPr>
          <w:rtl/>
        </w:rPr>
        <w:t xml:space="preserve"> </w:t>
      </w:r>
      <w:r w:rsidRPr="00D96401">
        <w:rPr>
          <w:rFonts w:hint="cs"/>
          <w:rtl/>
        </w:rPr>
        <w:t>יעד</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המוצע</w:t>
      </w:r>
      <w:r w:rsidRPr="00D96401">
        <w:rPr>
          <w:rtl/>
        </w:rPr>
        <w:t xml:space="preserve"> </w:t>
      </w:r>
      <w:r w:rsidRPr="00D96401">
        <w:rPr>
          <w:rFonts w:hint="cs"/>
          <w:rtl/>
        </w:rPr>
        <w:t>יימדד</w:t>
      </w:r>
      <w:r>
        <w:rPr>
          <w:rFonts w:hint="cs"/>
          <w:rtl/>
        </w:rPr>
        <w:t xml:space="preserve"> גם לגבי מעסיקים פרטיים גדולים </w:t>
      </w:r>
      <w:r w:rsidRPr="00D96401">
        <w:rPr>
          <w:rtl/>
        </w:rPr>
        <w:t xml:space="preserve"> </w:t>
      </w:r>
      <w:r w:rsidRPr="00D96401">
        <w:rPr>
          <w:rFonts w:hint="cs"/>
          <w:rtl/>
        </w:rPr>
        <w:t>רק</w:t>
      </w:r>
      <w:r w:rsidRPr="00D96401">
        <w:rPr>
          <w:rtl/>
        </w:rPr>
        <w:t xml:space="preserve"> </w:t>
      </w:r>
      <w:r w:rsidRPr="00D96401">
        <w:rPr>
          <w:rFonts w:hint="cs"/>
          <w:rtl/>
        </w:rPr>
        <w:t>לגבי</w:t>
      </w:r>
      <w:r w:rsidRPr="00D96401">
        <w:rPr>
          <w:rtl/>
        </w:rPr>
        <w:t xml:space="preserve"> </w:t>
      </w:r>
      <w:r w:rsidRPr="00D96401">
        <w:rPr>
          <w:rFonts w:hint="cs"/>
          <w:rtl/>
        </w:rPr>
        <w:t>העסקת</w:t>
      </w:r>
      <w:r w:rsidRPr="00D96401">
        <w:rPr>
          <w:rtl/>
        </w:rPr>
        <w:t xml:space="preserve"> </w:t>
      </w:r>
      <w:r w:rsidRPr="00D96401">
        <w:rPr>
          <w:rFonts w:hint="cs"/>
          <w:rtl/>
        </w:rPr>
        <w:t>אנשים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משמעותית</w:t>
      </w:r>
      <w:r w:rsidRPr="00D96401">
        <w:rPr>
          <w:rtl/>
        </w:rPr>
        <w:t xml:space="preserve">, </w:t>
      </w:r>
      <w:r w:rsidRPr="00D96401">
        <w:rPr>
          <w:rFonts w:hint="cs"/>
          <w:rtl/>
        </w:rPr>
        <w:t>שמתקיימים</w:t>
      </w:r>
      <w:r w:rsidRPr="00D96401">
        <w:rPr>
          <w:rtl/>
        </w:rPr>
        <w:t xml:space="preserve"> </w:t>
      </w:r>
      <w:r w:rsidRPr="00D96401">
        <w:rPr>
          <w:rFonts w:hint="cs"/>
          <w:rtl/>
        </w:rPr>
        <w:t>בהם</w:t>
      </w:r>
      <w:r w:rsidRPr="00D96401">
        <w:rPr>
          <w:rtl/>
        </w:rPr>
        <w:t xml:space="preserve"> </w:t>
      </w:r>
      <w:r w:rsidRPr="00D96401">
        <w:rPr>
          <w:rFonts w:hint="cs"/>
          <w:rtl/>
        </w:rPr>
        <w:t>הקריטריונים</w:t>
      </w:r>
      <w:r w:rsidRPr="00D96401">
        <w:rPr>
          <w:rtl/>
        </w:rPr>
        <w:t xml:space="preserve"> </w:t>
      </w:r>
      <w:r w:rsidRPr="00D96401">
        <w:rPr>
          <w:rFonts w:hint="cs"/>
          <w:rtl/>
        </w:rPr>
        <w:t>שבחלק</w:t>
      </w:r>
      <w:r w:rsidRPr="00D96401">
        <w:rPr>
          <w:rtl/>
        </w:rPr>
        <w:t xml:space="preserve"> </w:t>
      </w:r>
      <w:r w:rsidRPr="00D96401">
        <w:rPr>
          <w:rFonts w:hint="cs"/>
          <w:rtl/>
        </w:rPr>
        <w:t>א</w:t>
      </w:r>
      <w:r w:rsidRPr="00D96401">
        <w:rPr>
          <w:rtl/>
        </w:rPr>
        <w:t xml:space="preserve">' </w:t>
      </w:r>
      <w:r w:rsidRPr="00D96401">
        <w:rPr>
          <w:rFonts w:hint="cs"/>
          <w:rtl/>
        </w:rPr>
        <w:t>לתוספת</w:t>
      </w:r>
      <w:r w:rsidRPr="00D96401">
        <w:rPr>
          <w:rtl/>
        </w:rPr>
        <w:t xml:space="preserve"> </w:t>
      </w:r>
      <w:r w:rsidRPr="00D96401">
        <w:rPr>
          <w:rFonts w:hint="cs"/>
          <w:rtl/>
        </w:rPr>
        <w:t>הרביעית</w:t>
      </w:r>
      <w:r w:rsidRPr="00D96401">
        <w:rPr>
          <w:rtl/>
        </w:rPr>
        <w:t xml:space="preserve"> </w:t>
      </w:r>
      <w:r w:rsidRPr="00D96401">
        <w:rPr>
          <w:rFonts w:hint="cs"/>
          <w:rtl/>
        </w:rPr>
        <w:t>לחוק</w:t>
      </w:r>
      <w:r>
        <w:rPr>
          <w:rFonts w:hint="cs"/>
          <w:rtl/>
        </w:rPr>
        <w:t xml:space="preserve">. זאת בדומה </w:t>
      </w:r>
      <w:r w:rsidRPr="00D96401">
        <w:rPr>
          <w:rFonts w:hint="cs"/>
          <w:rtl/>
        </w:rPr>
        <w:t>לקריטריונים</w:t>
      </w:r>
      <w:r w:rsidRPr="00D96401">
        <w:rPr>
          <w:rtl/>
        </w:rPr>
        <w:t xml:space="preserve"> </w:t>
      </w:r>
      <w:r w:rsidRPr="00D96401">
        <w:rPr>
          <w:rFonts w:hint="cs"/>
          <w:rtl/>
        </w:rPr>
        <w:t>של</w:t>
      </w:r>
      <w:r w:rsidRPr="00D96401">
        <w:rPr>
          <w:rtl/>
        </w:rPr>
        <w:t xml:space="preserve"> </w:t>
      </w:r>
      <w:r w:rsidRPr="00D96401">
        <w:rPr>
          <w:rFonts w:hint="cs"/>
          <w:rtl/>
        </w:rPr>
        <w:t>החלטת</w:t>
      </w:r>
      <w:r w:rsidRPr="00D96401">
        <w:rPr>
          <w:rtl/>
        </w:rPr>
        <w:t xml:space="preserve"> </w:t>
      </w:r>
      <w:r w:rsidRPr="00D96401">
        <w:rPr>
          <w:rFonts w:hint="cs"/>
          <w:rtl/>
        </w:rPr>
        <w:t>ועדת</w:t>
      </w:r>
      <w:r w:rsidRPr="00D96401">
        <w:rPr>
          <w:rtl/>
        </w:rPr>
        <w:t xml:space="preserve"> </w:t>
      </w:r>
      <w:r w:rsidRPr="00D96401">
        <w:rPr>
          <w:rFonts w:hint="cs"/>
          <w:rtl/>
        </w:rPr>
        <w:t>המעקב מיום</w:t>
      </w:r>
      <w:r w:rsidRPr="00D96401">
        <w:rPr>
          <w:rtl/>
        </w:rPr>
        <w:t xml:space="preserve"> 1.10.2015 </w:t>
      </w:r>
      <w:r w:rsidRPr="00D96401">
        <w:rPr>
          <w:rFonts w:hint="cs"/>
          <w:rtl/>
        </w:rPr>
        <w:t>שנחתמה</w:t>
      </w:r>
      <w:r w:rsidRPr="00D96401">
        <w:rPr>
          <w:rtl/>
        </w:rPr>
        <w:t xml:space="preserve"> </w:t>
      </w:r>
      <w:r w:rsidRPr="00D96401">
        <w:rPr>
          <w:rFonts w:hint="cs"/>
          <w:rtl/>
        </w:rPr>
        <w:t>בין</w:t>
      </w:r>
      <w:r w:rsidRPr="00D96401">
        <w:rPr>
          <w:rtl/>
        </w:rPr>
        <w:t xml:space="preserve"> </w:t>
      </w:r>
      <w:r w:rsidRPr="00D96401">
        <w:rPr>
          <w:rFonts w:hint="cs"/>
          <w:rtl/>
        </w:rPr>
        <w:t>ההסתדרות</w:t>
      </w:r>
      <w:r w:rsidRPr="00D96401">
        <w:rPr>
          <w:rtl/>
        </w:rPr>
        <w:t xml:space="preserve"> </w:t>
      </w:r>
      <w:r w:rsidRPr="00D96401">
        <w:rPr>
          <w:rFonts w:hint="cs"/>
          <w:rtl/>
        </w:rPr>
        <w:t>לבין</w:t>
      </w:r>
      <w:r w:rsidRPr="00D96401">
        <w:rPr>
          <w:rtl/>
        </w:rPr>
        <w:t xml:space="preserve"> </w:t>
      </w:r>
      <w:r w:rsidRPr="00D96401">
        <w:rPr>
          <w:rFonts w:hint="cs"/>
          <w:rtl/>
        </w:rPr>
        <w:t>נשיאות</w:t>
      </w:r>
      <w:r w:rsidRPr="00D96401">
        <w:rPr>
          <w:rtl/>
        </w:rPr>
        <w:t xml:space="preserve"> </w:t>
      </w:r>
      <w:r w:rsidRPr="00D96401">
        <w:rPr>
          <w:rFonts w:hint="cs"/>
          <w:rtl/>
        </w:rPr>
        <w:t>הארגונים</w:t>
      </w:r>
      <w:r w:rsidRPr="00D96401">
        <w:rPr>
          <w:rtl/>
        </w:rPr>
        <w:t xml:space="preserve"> </w:t>
      </w:r>
      <w:r w:rsidRPr="00D96401">
        <w:rPr>
          <w:rFonts w:hint="cs"/>
          <w:rtl/>
        </w:rPr>
        <w:t>העסקיים</w:t>
      </w:r>
      <w:r w:rsidRPr="00D96401">
        <w:rPr>
          <w:rtl/>
        </w:rPr>
        <w:t xml:space="preserve">, </w:t>
      </w:r>
      <w:r w:rsidRPr="00D96401">
        <w:rPr>
          <w:rFonts w:hint="cs"/>
          <w:rtl/>
        </w:rPr>
        <w:t>שבה</w:t>
      </w:r>
      <w:r w:rsidRPr="00D96401">
        <w:rPr>
          <w:rtl/>
        </w:rPr>
        <w:t xml:space="preserve"> </w:t>
      </w:r>
      <w:r w:rsidRPr="00D96401">
        <w:rPr>
          <w:rFonts w:hint="cs"/>
          <w:rtl/>
        </w:rPr>
        <w:t>נקבע</w:t>
      </w:r>
      <w:r w:rsidRPr="00D96401">
        <w:rPr>
          <w:rtl/>
        </w:rPr>
        <w:t xml:space="preserve">, </w:t>
      </w:r>
      <w:r w:rsidRPr="00D96401">
        <w:rPr>
          <w:rFonts w:hint="cs"/>
          <w:rtl/>
        </w:rPr>
        <w:t>כי</w:t>
      </w:r>
      <w:r w:rsidRPr="00D96401">
        <w:rPr>
          <w:rtl/>
        </w:rPr>
        <w:t xml:space="preserve"> </w:t>
      </w:r>
      <w:r w:rsidRPr="00D96401">
        <w:rPr>
          <w:rFonts w:hint="cs"/>
          <w:rtl/>
        </w:rPr>
        <w:t>יראו</w:t>
      </w:r>
      <w:r w:rsidRPr="00D96401">
        <w:rPr>
          <w:rtl/>
        </w:rPr>
        <w:t xml:space="preserve"> "</w:t>
      </w:r>
      <w:r w:rsidRPr="00D96401">
        <w:rPr>
          <w:rFonts w:hint="cs"/>
          <w:rtl/>
        </w:rPr>
        <w:t>אדם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לעניין</w:t>
      </w:r>
      <w:r w:rsidRPr="00D96401">
        <w:rPr>
          <w:rtl/>
        </w:rPr>
        <w:t xml:space="preserve"> </w:t>
      </w:r>
      <w:r w:rsidRPr="00D96401">
        <w:rPr>
          <w:rFonts w:hint="cs"/>
          <w:rtl/>
        </w:rPr>
        <w:t>העמידה</w:t>
      </w:r>
      <w:r w:rsidRPr="00D96401">
        <w:rPr>
          <w:rtl/>
        </w:rPr>
        <w:t xml:space="preserve"> </w:t>
      </w:r>
      <w:r w:rsidRPr="00D96401">
        <w:rPr>
          <w:rFonts w:hint="cs"/>
          <w:rtl/>
        </w:rPr>
        <w:t>בחובת</w:t>
      </w:r>
      <w:r w:rsidRPr="00D96401">
        <w:rPr>
          <w:rtl/>
        </w:rPr>
        <w:t xml:space="preserve"> </w:t>
      </w:r>
      <w:r w:rsidRPr="00D96401">
        <w:rPr>
          <w:rFonts w:hint="cs"/>
          <w:rtl/>
        </w:rPr>
        <w:t>הייצוג</w:t>
      </w:r>
      <w:r w:rsidRPr="00D96401">
        <w:rPr>
          <w:rtl/>
        </w:rPr>
        <w:t xml:space="preserve"> </w:t>
      </w:r>
      <w:r w:rsidRPr="00D96401">
        <w:rPr>
          <w:rFonts w:hint="cs"/>
          <w:rtl/>
        </w:rPr>
        <w:t>ההולם</w:t>
      </w:r>
      <w:r w:rsidRPr="00D96401">
        <w:rPr>
          <w:rtl/>
        </w:rPr>
        <w:t xml:space="preserve">, </w:t>
      </w:r>
      <w:r w:rsidRPr="00D96401">
        <w:rPr>
          <w:rFonts w:hint="cs"/>
          <w:rtl/>
        </w:rPr>
        <w:t>כאדם</w:t>
      </w:r>
      <w:r w:rsidRPr="00D96401">
        <w:rPr>
          <w:rtl/>
        </w:rPr>
        <w:t xml:space="preserve"> </w:t>
      </w:r>
      <w:r w:rsidRPr="00D96401">
        <w:rPr>
          <w:rFonts w:hint="cs"/>
          <w:rtl/>
        </w:rPr>
        <w:t>עם</w:t>
      </w:r>
      <w:r w:rsidRPr="00D96401">
        <w:rPr>
          <w:rtl/>
        </w:rPr>
        <w:t xml:space="preserve"> </w:t>
      </w:r>
      <w:r w:rsidRPr="00D96401">
        <w:rPr>
          <w:rFonts w:hint="cs"/>
          <w:rtl/>
        </w:rPr>
        <w:t>מוגבלות</w:t>
      </w:r>
      <w:r w:rsidRPr="00D96401">
        <w:rPr>
          <w:rtl/>
        </w:rPr>
        <w:t xml:space="preserve"> </w:t>
      </w:r>
      <w:r w:rsidRPr="00D96401">
        <w:rPr>
          <w:rFonts w:hint="cs"/>
          <w:rtl/>
        </w:rPr>
        <w:t>כמשמעותו</w:t>
      </w:r>
      <w:r w:rsidRPr="00D96401">
        <w:rPr>
          <w:rtl/>
        </w:rPr>
        <w:t xml:space="preserve"> </w:t>
      </w:r>
      <w:r w:rsidRPr="00D96401">
        <w:rPr>
          <w:rFonts w:hint="cs"/>
          <w:rtl/>
        </w:rPr>
        <w:t>בחוק</w:t>
      </w:r>
      <w:r w:rsidRPr="00D96401">
        <w:rPr>
          <w:rtl/>
        </w:rPr>
        <w:t xml:space="preserve"> </w:t>
      </w:r>
      <w:r w:rsidRPr="00D96401">
        <w:rPr>
          <w:rFonts w:hint="cs"/>
          <w:rtl/>
        </w:rPr>
        <w:t>שמתקיימים</w:t>
      </w:r>
      <w:r w:rsidRPr="00D96401">
        <w:rPr>
          <w:rtl/>
        </w:rPr>
        <w:t xml:space="preserve"> </w:t>
      </w:r>
      <w:r w:rsidRPr="00D96401">
        <w:rPr>
          <w:rFonts w:hint="cs"/>
          <w:rtl/>
        </w:rPr>
        <w:t>בו</w:t>
      </w:r>
      <w:r w:rsidRPr="00D96401">
        <w:rPr>
          <w:rtl/>
        </w:rPr>
        <w:t xml:space="preserve"> </w:t>
      </w:r>
      <w:r w:rsidRPr="00D96401">
        <w:rPr>
          <w:rFonts w:hint="cs"/>
          <w:rtl/>
        </w:rPr>
        <w:t>בנוסף</w:t>
      </w:r>
      <w:r w:rsidRPr="00D96401">
        <w:rPr>
          <w:rtl/>
        </w:rPr>
        <w:t xml:space="preserve"> </w:t>
      </w:r>
      <w:r w:rsidRPr="00D96401">
        <w:rPr>
          <w:rFonts w:hint="cs"/>
          <w:rtl/>
        </w:rPr>
        <w:t>קריטריונים</w:t>
      </w:r>
      <w:r w:rsidRPr="00D96401">
        <w:rPr>
          <w:rtl/>
        </w:rPr>
        <w:t xml:space="preserve"> </w:t>
      </w:r>
      <w:r w:rsidRPr="00D96401">
        <w:rPr>
          <w:rFonts w:hint="cs"/>
          <w:rtl/>
        </w:rPr>
        <w:t>מחמירים</w:t>
      </w:r>
      <w:r w:rsidRPr="00D96401">
        <w:rPr>
          <w:rtl/>
        </w:rPr>
        <w:t xml:space="preserve"> </w:t>
      </w:r>
      <w:r w:rsidRPr="00D96401">
        <w:rPr>
          <w:rFonts w:hint="cs"/>
          <w:rtl/>
        </w:rPr>
        <w:t>כמפורט</w:t>
      </w:r>
      <w:r w:rsidRPr="00D96401">
        <w:rPr>
          <w:rtl/>
        </w:rPr>
        <w:t xml:space="preserve"> </w:t>
      </w:r>
      <w:r w:rsidRPr="00D96401">
        <w:rPr>
          <w:rFonts w:hint="cs"/>
          <w:rtl/>
        </w:rPr>
        <w:t>בהחלטה</w:t>
      </w:r>
      <w:r w:rsidRPr="00D96401">
        <w:rPr>
          <w:rtl/>
        </w:rPr>
        <w:t xml:space="preserve">. </w:t>
      </w:r>
    </w:p>
    <w:p w14:paraId="1CF29E1C" w14:textId="33EC71AE" w:rsidR="00E745AF" w:rsidRDefault="00E745AF" w:rsidP="002269B3">
      <w:pPr>
        <w:pStyle w:val="Hesber1st"/>
        <w:numPr>
          <w:ilvl w:val="0"/>
          <w:numId w:val="15"/>
        </w:numPr>
        <w:spacing w:line="276" w:lineRule="auto"/>
      </w:pPr>
      <w:r>
        <w:rPr>
          <w:rFonts w:hint="cs"/>
          <w:rtl/>
        </w:rPr>
        <w:t xml:space="preserve">לקבוע כי  החל משנת 2025 </w:t>
      </w:r>
      <w:r w:rsidR="00A02618">
        <w:rPr>
          <w:rFonts w:hint="cs"/>
          <w:rtl/>
        </w:rPr>
        <w:t>יהיה</w:t>
      </w:r>
      <w:r>
        <w:rPr>
          <w:rFonts w:hint="cs"/>
          <w:rtl/>
        </w:rPr>
        <w:t xml:space="preserve"> יעד הייצוג ההולם לגבי מעסיקים פרטיים גדולים </w:t>
      </w:r>
      <w:r w:rsidR="00A02618">
        <w:rPr>
          <w:rFonts w:hint="cs"/>
          <w:rtl/>
        </w:rPr>
        <w:t xml:space="preserve">באותם שיעורים של היעד שחל </w:t>
      </w:r>
      <w:r>
        <w:rPr>
          <w:rFonts w:hint="cs"/>
          <w:rtl/>
        </w:rPr>
        <w:t xml:space="preserve">לגבי מעסיקים ציבוריים גדולים. </w:t>
      </w:r>
    </w:p>
    <w:p w14:paraId="22A855EB" w14:textId="77777777" w:rsidR="00E745AF" w:rsidRPr="00D96401" w:rsidRDefault="00E745AF" w:rsidP="002269B3">
      <w:pPr>
        <w:pStyle w:val="Hesber1st"/>
        <w:numPr>
          <w:ilvl w:val="0"/>
          <w:numId w:val="15"/>
        </w:numPr>
        <w:spacing w:line="276" w:lineRule="auto"/>
        <w:rPr>
          <w:rtl/>
        </w:rPr>
      </w:pPr>
      <w:r>
        <w:rPr>
          <w:rFonts w:hint="cs"/>
          <w:rtl/>
        </w:rPr>
        <w:t xml:space="preserve">לתמרץ מעסיקים פרטיים גדולים ליישם את החוק, על ידי הוספת החובה לבחון את העמידה המלאה ביעד הייצוג ההולם כתנאי להגשת מועמדות למכרזים ממשלתיים וציבוריים. </w:t>
      </w:r>
    </w:p>
    <w:p w14:paraId="2EF4CAC3" w14:textId="77777777" w:rsidR="00E745AF" w:rsidRDefault="00E745AF" w:rsidP="002269B3">
      <w:pPr>
        <w:pStyle w:val="Hesber"/>
        <w:spacing w:line="276" w:lineRule="auto"/>
        <w:rPr>
          <w:b/>
          <w:bCs/>
          <w:rtl/>
        </w:rPr>
      </w:pPr>
      <w:r>
        <w:rPr>
          <w:rFonts w:hint="cs"/>
          <w:b/>
          <w:bCs/>
          <w:rtl/>
        </w:rPr>
        <w:lastRenderedPageBreak/>
        <w:t>להלן פירוט הוראות החוק:</w:t>
      </w:r>
    </w:p>
    <w:p w14:paraId="00136762" w14:textId="77777777" w:rsidR="00E745AF" w:rsidRDefault="00E745AF" w:rsidP="002269B3">
      <w:pPr>
        <w:pStyle w:val="Hesber1st"/>
        <w:tabs>
          <w:tab w:val="clear" w:pos="680"/>
        </w:tabs>
        <w:spacing w:line="276" w:lineRule="auto"/>
        <w:rPr>
          <w:rtl/>
        </w:rPr>
      </w:pPr>
      <w:r w:rsidRPr="00F432E4">
        <w:rPr>
          <w:rFonts w:hint="cs"/>
          <w:b/>
          <w:bCs/>
          <w:rtl/>
        </w:rPr>
        <w:t>סעיף</w:t>
      </w:r>
      <w:r w:rsidRPr="00F432E4">
        <w:rPr>
          <w:b/>
          <w:bCs/>
          <w:rtl/>
        </w:rPr>
        <w:t xml:space="preserve"> 1</w:t>
      </w:r>
      <w:r w:rsidRPr="00D33AC1">
        <w:rPr>
          <w:rtl/>
        </w:rPr>
        <w:tab/>
      </w:r>
      <w:r>
        <w:rPr>
          <w:rFonts w:hint="cs"/>
          <w:rtl/>
        </w:rPr>
        <w:t>מוצע להכליל את כל החברות הממשלתיות והגופים המבוקרים תחת ההגדרה של גוף ציבורי, בהתאמה למטרות הממשלה בשילוב אנשים עם מוגבלות משמעותית בתעסוקה.</w:t>
      </w:r>
    </w:p>
    <w:p w14:paraId="0371CFD8" w14:textId="10D1DEA1" w:rsidR="00E745AF" w:rsidRPr="00E6321E" w:rsidRDefault="00E745AF" w:rsidP="002269B3">
      <w:pPr>
        <w:pStyle w:val="Hesber1st"/>
        <w:tabs>
          <w:tab w:val="clear" w:pos="680"/>
        </w:tabs>
        <w:spacing w:line="276" w:lineRule="auto"/>
        <w:rPr>
          <w:rtl/>
        </w:rPr>
      </w:pPr>
      <w:r w:rsidRPr="00F432E4">
        <w:rPr>
          <w:rFonts w:hint="eastAsia"/>
          <w:b/>
          <w:bCs/>
          <w:rtl/>
        </w:rPr>
        <w:t>סעיף</w:t>
      </w:r>
      <w:r w:rsidRPr="00F432E4">
        <w:rPr>
          <w:b/>
          <w:bCs/>
          <w:rtl/>
        </w:rPr>
        <w:t xml:space="preserve"> 2</w:t>
      </w:r>
      <w:r w:rsidRPr="00F432E4">
        <w:rPr>
          <w:rFonts w:hint="cs"/>
          <w:b/>
          <w:bCs/>
          <w:rtl/>
        </w:rPr>
        <w:t xml:space="preserve"> </w:t>
      </w:r>
      <w:r>
        <w:rPr>
          <w:rtl/>
        </w:rPr>
        <w:tab/>
      </w:r>
      <w:r w:rsidRPr="00D33AC1">
        <w:rPr>
          <w:rFonts w:hint="cs"/>
          <w:rtl/>
        </w:rPr>
        <w:t>מוצע</w:t>
      </w:r>
      <w:r w:rsidRPr="00D33AC1">
        <w:rPr>
          <w:rtl/>
        </w:rPr>
        <w:t xml:space="preserve"> </w:t>
      </w:r>
      <w:r w:rsidRPr="00D33AC1">
        <w:rPr>
          <w:rFonts w:hint="cs"/>
          <w:rtl/>
        </w:rPr>
        <w:t>כי</w:t>
      </w:r>
      <w:r w:rsidRPr="00D33AC1">
        <w:rPr>
          <w:rtl/>
        </w:rPr>
        <w:t xml:space="preserve"> </w:t>
      </w:r>
      <w:r w:rsidRPr="00D33AC1">
        <w:rPr>
          <w:rFonts w:hint="cs"/>
          <w:rtl/>
        </w:rPr>
        <w:t>המידע</w:t>
      </w:r>
      <w:r w:rsidRPr="00D33AC1">
        <w:rPr>
          <w:rtl/>
        </w:rPr>
        <w:t xml:space="preserve"> </w:t>
      </w:r>
      <w:r w:rsidRPr="00D33AC1">
        <w:rPr>
          <w:rFonts w:hint="cs"/>
          <w:rtl/>
        </w:rPr>
        <w:t>שמועבר</w:t>
      </w:r>
      <w:r w:rsidRPr="00D33AC1">
        <w:rPr>
          <w:rtl/>
        </w:rPr>
        <w:t xml:space="preserve"> </w:t>
      </w:r>
      <w:r w:rsidRPr="00D33AC1">
        <w:rPr>
          <w:rFonts w:hint="cs"/>
          <w:rtl/>
        </w:rPr>
        <w:t>למוסד</w:t>
      </w:r>
      <w:r w:rsidRPr="00D33AC1">
        <w:rPr>
          <w:rtl/>
        </w:rPr>
        <w:t xml:space="preserve"> </w:t>
      </w:r>
      <w:r w:rsidRPr="00D33AC1">
        <w:rPr>
          <w:rFonts w:hint="cs"/>
          <w:rtl/>
        </w:rPr>
        <w:t>לביטוח</w:t>
      </w:r>
      <w:r w:rsidRPr="00D33AC1">
        <w:rPr>
          <w:rtl/>
        </w:rPr>
        <w:t xml:space="preserve"> </w:t>
      </w:r>
      <w:r w:rsidRPr="00D33AC1">
        <w:rPr>
          <w:rFonts w:hint="cs"/>
          <w:rtl/>
        </w:rPr>
        <w:t>לאומי</w:t>
      </w:r>
      <w:r w:rsidRPr="00C63B94">
        <w:rPr>
          <w:rtl/>
        </w:rPr>
        <w:t xml:space="preserve"> </w:t>
      </w:r>
      <w:r w:rsidRPr="00C63B94">
        <w:rPr>
          <w:rFonts w:hint="cs"/>
          <w:rtl/>
        </w:rPr>
        <w:t>לגבי</w:t>
      </w:r>
      <w:r w:rsidRPr="00C63B94">
        <w:rPr>
          <w:rtl/>
        </w:rPr>
        <w:t xml:space="preserve"> </w:t>
      </w:r>
      <w:r w:rsidRPr="00C63B94">
        <w:rPr>
          <w:rFonts w:hint="cs"/>
          <w:rtl/>
        </w:rPr>
        <w:t>אנשים</w:t>
      </w:r>
      <w:r w:rsidRPr="00C63B94">
        <w:rPr>
          <w:rtl/>
        </w:rPr>
        <w:t xml:space="preserve"> </w:t>
      </w:r>
      <w:r w:rsidRPr="00C63B94">
        <w:rPr>
          <w:rFonts w:hint="cs"/>
          <w:rtl/>
        </w:rPr>
        <w:t>עם</w:t>
      </w:r>
      <w:r w:rsidRPr="00C63B94">
        <w:rPr>
          <w:rtl/>
        </w:rPr>
        <w:t xml:space="preserve"> </w:t>
      </w:r>
      <w:r w:rsidRPr="00C63B94">
        <w:rPr>
          <w:rFonts w:hint="cs"/>
          <w:rtl/>
        </w:rPr>
        <w:t>מוגבלות</w:t>
      </w:r>
      <w:r w:rsidRPr="00C63B94">
        <w:rPr>
          <w:rtl/>
        </w:rPr>
        <w:t xml:space="preserve"> </w:t>
      </w:r>
      <w:r w:rsidRPr="00C63B94">
        <w:rPr>
          <w:rFonts w:hint="cs"/>
          <w:rtl/>
        </w:rPr>
        <w:t>משמעותית</w:t>
      </w:r>
      <w:r w:rsidRPr="00C63B94">
        <w:rPr>
          <w:rtl/>
        </w:rPr>
        <w:t xml:space="preserve"> </w:t>
      </w:r>
      <w:r w:rsidRPr="00C63B94">
        <w:rPr>
          <w:rFonts w:hint="cs"/>
          <w:rtl/>
        </w:rPr>
        <w:t>לפי</w:t>
      </w:r>
      <w:r w:rsidRPr="00C63B94">
        <w:rPr>
          <w:rtl/>
        </w:rPr>
        <w:t xml:space="preserve"> </w:t>
      </w:r>
      <w:r w:rsidRPr="00C63B94">
        <w:rPr>
          <w:rFonts w:hint="cs"/>
          <w:rtl/>
        </w:rPr>
        <w:t>סעיף</w:t>
      </w:r>
      <w:r w:rsidRPr="00C63B94">
        <w:rPr>
          <w:rtl/>
        </w:rPr>
        <w:t xml:space="preserve"> 9</w:t>
      </w:r>
      <w:r w:rsidRPr="00C63B94">
        <w:rPr>
          <w:rFonts w:hint="cs"/>
          <w:rtl/>
        </w:rPr>
        <w:t>ד</w:t>
      </w:r>
      <w:r w:rsidRPr="00C63B94">
        <w:rPr>
          <w:rtl/>
        </w:rPr>
        <w:t>(</w:t>
      </w:r>
      <w:r w:rsidRPr="00C63B94">
        <w:rPr>
          <w:rFonts w:hint="cs"/>
          <w:rtl/>
        </w:rPr>
        <w:t>ב</w:t>
      </w:r>
      <w:r w:rsidRPr="00C63B94">
        <w:rPr>
          <w:rtl/>
        </w:rPr>
        <w:t xml:space="preserve">) </w:t>
      </w:r>
      <w:r w:rsidRPr="00C63B94">
        <w:rPr>
          <w:rFonts w:hint="cs"/>
          <w:rtl/>
        </w:rPr>
        <w:t>לחוק</w:t>
      </w:r>
      <w:r w:rsidRPr="00A831FA">
        <w:rPr>
          <w:rtl/>
        </w:rPr>
        <w:t xml:space="preserve">, </w:t>
      </w:r>
      <w:r>
        <w:rPr>
          <w:rFonts w:hint="cs"/>
          <w:rtl/>
        </w:rPr>
        <w:t xml:space="preserve">לצורך בחינת עמידה ביעד הייצוג ההולם לגבי </w:t>
      </w:r>
      <w:r w:rsidRPr="00E6321E">
        <w:rPr>
          <w:rFonts w:hint="cs"/>
          <w:rtl/>
        </w:rPr>
        <w:t>מעסיקים</w:t>
      </w:r>
      <w:r w:rsidRPr="00E6321E">
        <w:rPr>
          <w:rtl/>
        </w:rPr>
        <w:t xml:space="preserve"> </w:t>
      </w:r>
      <w:r w:rsidRPr="00E6321E">
        <w:rPr>
          <w:rFonts w:hint="cs"/>
          <w:rtl/>
        </w:rPr>
        <w:t>ציבוריים</w:t>
      </w:r>
      <w:r w:rsidRPr="00E6321E">
        <w:rPr>
          <w:rtl/>
        </w:rPr>
        <w:t xml:space="preserve"> </w:t>
      </w:r>
      <w:r w:rsidRPr="00E6321E">
        <w:rPr>
          <w:rFonts w:hint="cs"/>
          <w:rtl/>
        </w:rPr>
        <w:t>גדולים</w:t>
      </w:r>
      <w:r w:rsidRPr="00E6321E">
        <w:rPr>
          <w:rtl/>
        </w:rPr>
        <w:t xml:space="preserve">, </w:t>
      </w:r>
      <w:r w:rsidRPr="00E6321E">
        <w:rPr>
          <w:rFonts w:hint="cs"/>
          <w:rtl/>
        </w:rPr>
        <w:t>ישמש</w:t>
      </w:r>
      <w:r w:rsidRPr="00E6321E">
        <w:rPr>
          <w:rtl/>
        </w:rPr>
        <w:t xml:space="preserve"> </w:t>
      </w:r>
      <w:r w:rsidRPr="00E6321E">
        <w:rPr>
          <w:rFonts w:hint="cs"/>
          <w:rtl/>
        </w:rPr>
        <w:t>את</w:t>
      </w:r>
      <w:r w:rsidRPr="00E6321E">
        <w:rPr>
          <w:rtl/>
        </w:rPr>
        <w:t xml:space="preserve"> </w:t>
      </w:r>
      <w:r w:rsidRPr="00E6321E">
        <w:rPr>
          <w:rFonts w:hint="cs"/>
          <w:rtl/>
        </w:rPr>
        <w:t>המוסד</w:t>
      </w:r>
      <w:r w:rsidRPr="00D33AC1">
        <w:rPr>
          <w:rtl/>
        </w:rPr>
        <w:t xml:space="preserve"> </w:t>
      </w:r>
      <w:r w:rsidRPr="00D33AC1">
        <w:rPr>
          <w:rFonts w:hint="eastAsia"/>
          <w:rtl/>
        </w:rPr>
        <w:t>לביטוח</w:t>
      </w:r>
      <w:r w:rsidRPr="00D33AC1">
        <w:rPr>
          <w:rtl/>
        </w:rPr>
        <w:t xml:space="preserve"> </w:t>
      </w:r>
      <w:r w:rsidRPr="00D33AC1">
        <w:rPr>
          <w:rFonts w:hint="eastAsia"/>
          <w:rtl/>
        </w:rPr>
        <w:t>לאומי</w:t>
      </w:r>
      <w:r w:rsidRPr="00D33AC1">
        <w:rPr>
          <w:rtl/>
        </w:rPr>
        <w:t xml:space="preserve"> </w:t>
      </w:r>
      <w:r w:rsidRPr="00D33AC1">
        <w:rPr>
          <w:rFonts w:hint="eastAsia"/>
          <w:rtl/>
        </w:rPr>
        <w:t>גם</w:t>
      </w:r>
      <w:r w:rsidRPr="00D33AC1">
        <w:rPr>
          <w:rtl/>
        </w:rPr>
        <w:t xml:space="preserve"> </w:t>
      </w:r>
      <w:r w:rsidRPr="00D33AC1">
        <w:rPr>
          <w:rFonts w:hint="eastAsia"/>
          <w:rtl/>
        </w:rPr>
        <w:t>לצורך</w:t>
      </w:r>
      <w:r w:rsidRPr="00D33AC1">
        <w:rPr>
          <w:rtl/>
        </w:rPr>
        <w:t xml:space="preserve"> </w:t>
      </w:r>
      <w:r>
        <w:rPr>
          <w:rFonts w:hint="cs"/>
          <w:rtl/>
        </w:rPr>
        <w:t>בדיקת העמיד</w:t>
      </w:r>
      <w:r w:rsidR="00A02618">
        <w:rPr>
          <w:rFonts w:hint="cs"/>
          <w:rtl/>
        </w:rPr>
        <w:t>ה</w:t>
      </w:r>
      <w:r>
        <w:rPr>
          <w:rFonts w:hint="cs"/>
          <w:rtl/>
        </w:rPr>
        <w:t xml:space="preserve"> ביעד </w:t>
      </w:r>
      <w:r w:rsidRPr="00D33AC1">
        <w:rPr>
          <w:rFonts w:hint="eastAsia"/>
          <w:rtl/>
        </w:rPr>
        <w:t>אצל</w:t>
      </w:r>
      <w:r w:rsidRPr="00D33AC1">
        <w:rPr>
          <w:rtl/>
        </w:rPr>
        <w:t xml:space="preserve"> </w:t>
      </w:r>
      <w:r w:rsidRPr="00D33AC1">
        <w:rPr>
          <w:rFonts w:hint="eastAsia"/>
          <w:rtl/>
        </w:rPr>
        <w:t>מעסיקים</w:t>
      </w:r>
      <w:r w:rsidRPr="00D33AC1">
        <w:rPr>
          <w:rtl/>
        </w:rPr>
        <w:t xml:space="preserve"> </w:t>
      </w:r>
      <w:r w:rsidRPr="00D33AC1">
        <w:rPr>
          <w:rFonts w:hint="eastAsia"/>
          <w:rtl/>
        </w:rPr>
        <w:t>פרטיים</w:t>
      </w:r>
      <w:r w:rsidRPr="00D33AC1">
        <w:rPr>
          <w:rtl/>
        </w:rPr>
        <w:t xml:space="preserve"> </w:t>
      </w:r>
      <w:r w:rsidRPr="00D33AC1">
        <w:rPr>
          <w:rFonts w:hint="eastAsia"/>
          <w:rtl/>
        </w:rPr>
        <w:t>גדולים</w:t>
      </w:r>
      <w:r w:rsidRPr="00D33AC1">
        <w:rPr>
          <w:rtl/>
        </w:rPr>
        <w:t>.</w:t>
      </w:r>
    </w:p>
    <w:p w14:paraId="403F33E6" w14:textId="77777777" w:rsidR="00E745AF" w:rsidRPr="00D33AC1" w:rsidRDefault="00E745AF" w:rsidP="002269B3">
      <w:pPr>
        <w:pStyle w:val="Hesber1st"/>
        <w:tabs>
          <w:tab w:val="clear" w:pos="680"/>
        </w:tabs>
        <w:spacing w:line="276" w:lineRule="auto"/>
        <w:rPr>
          <w:rtl/>
        </w:rPr>
      </w:pPr>
      <w:r w:rsidRPr="00F432E4">
        <w:rPr>
          <w:rFonts w:hint="cs"/>
          <w:b/>
          <w:bCs/>
          <w:rtl/>
        </w:rPr>
        <w:t>סעיפים 3 ו-4</w:t>
      </w:r>
      <w:r w:rsidRPr="00D33AC1">
        <w:rPr>
          <w:rtl/>
        </w:rPr>
        <w:tab/>
      </w:r>
      <w:r w:rsidRPr="00D33AC1">
        <w:rPr>
          <w:rFonts w:hint="cs"/>
          <w:rtl/>
        </w:rPr>
        <w:t>מוצע</w:t>
      </w:r>
      <w:r w:rsidRPr="00D33AC1">
        <w:rPr>
          <w:rtl/>
        </w:rPr>
        <w:t xml:space="preserve"> </w:t>
      </w:r>
      <w:r w:rsidRPr="00D33AC1">
        <w:rPr>
          <w:rFonts w:hint="cs"/>
          <w:rtl/>
        </w:rPr>
        <w:t>לקבוע</w:t>
      </w:r>
      <w:r w:rsidRPr="00D33AC1">
        <w:rPr>
          <w:rtl/>
        </w:rPr>
        <w:t xml:space="preserve"> </w:t>
      </w:r>
      <w:r w:rsidRPr="00D33AC1">
        <w:rPr>
          <w:rFonts w:hint="cs"/>
          <w:rtl/>
        </w:rPr>
        <w:t>כי</w:t>
      </w:r>
      <w:r w:rsidRPr="00D33AC1">
        <w:rPr>
          <w:rtl/>
        </w:rPr>
        <w:t xml:space="preserve"> </w:t>
      </w:r>
      <w:r w:rsidRPr="00D33AC1">
        <w:rPr>
          <w:rFonts w:hint="cs"/>
          <w:rtl/>
        </w:rPr>
        <w:t>המוסד</w:t>
      </w:r>
      <w:r w:rsidRPr="00D33AC1">
        <w:rPr>
          <w:rtl/>
        </w:rPr>
        <w:t xml:space="preserve"> </w:t>
      </w:r>
      <w:r w:rsidRPr="00D33AC1">
        <w:rPr>
          <w:rFonts w:hint="cs"/>
          <w:rtl/>
        </w:rPr>
        <w:t>לביטוח</w:t>
      </w:r>
      <w:r w:rsidRPr="00D33AC1">
        <w:rPr>
          <w:rtl/>
        </w:rPr>
        <w:t xml:space="preserve"> </w:t>
      </w:r>
      <w:r w:rsidRPr="00D33AC1">
        <w:rPr>
          <w:rFonts w:hint="cs"/>
          <w:rtl/>
        </w:rPr>
        <w:t>לאומי</w:t>
      </w:r>
      <w:r w:rsidRPr="00C63B94">
        <w:rPr>
          <w:rtl/>
        </w:rPr>
        <w:t xml:space="preserve"> </w:t>
      </w:r>
      <w:r w:rsidRPr="00C63B94">
        <w:rPr>
          <w:rFonts w:hint="cs"/>
          <w:rtl/>
        </w:rPr>
        <w:t>יבחן</w:t>
      </w:r>
      <w:r w:rsidRPr="00C63B94">
        <w:rPr>
          <w:rtl/>
        </w:rPr>
        <w:t xml:space="preserve"> </w:t>
      </w:r>
      <w:r w:rsidRPr="00C63B94">
        <w:rPr>
          <w:rFonts w:hint="cs"/>
          <w:rtl/>
        </w:rPr>
        <w:t>נתונים</w:t>
      </w:r>
      <w:r w:rsidRPr="00C63B94">
        <w:rPr>
          <w:rtl/>
        </w:rPr>
        <w:t xml:space="preserve"> </w:t>
      </w:r>
      <w:r w:rsidRPr="00C63B94">
        <w:rPr>
          <w:rFonts w:hint="cs"/>
          <w:rtl/>
        </w:rPr>
        <w:t>שברשותו</w:t>
      </w:r>
      <w:r w:rsidRPr="00C63B94">
        <w:rPr>
          <w:rtl/>
        </w:rPr>
        <w:t xml:space="preserve"> </w:t>
      </w:r>
      <w:r w:rsidRPr="00C63B94">
        <w:rPr>
          <w:rFonts w:hint="cs"/>
          <w:rtl/>
        </w:rPr>
        <w:t>ואת</w:t>
      </w:r>
      <w:r w:rsidRPr="00C63B94">
        <w:rPr>
          <w:rtl/>
        </w:rPr>
        <w:t xml:space="preserve"> </w:t>
      </w:r>
      <w:r w:rsidRPr="00C63B94">
        <w:rPr>
          <w:rFonts w:hint="cs"/>
          <w:rtl/>
        </w:rPr>
        <w:t>הנתונים</w:t>
      </w:r>
      <w:r w:rsidRPr="00C63B94">
        <w:rPr>
          <w:rtl/>
        </w:rPr>
        <w:t xml:space="preserve"> </w:t>
      </w:r>
      <w:r w:rsidRPr="00C63B94">
        <w:rPr>
          <w:rFonts w:hint="cs"/>
          <w:rtl/>
        </w:rPr>
        <w:t>שמועברים</w:t>
      </w:r>
      <w:r w:rsidRPr="00C63B94">
        <w:rPr>
          <w:rtl/>
        </w:rPr>
        <w:t xml:space="preserve"> </w:t>
      </w:r>
      <w:r w:rsidRPr="00C63B94">
        <w:rPr>
          <w:rFonts w:hint="cs"/>
          <w:rtl/>
        </w:rPr>
        <w:t>אליו</w:t>
      </w:r>
      <w:r w:rsidRPr="00C63B94">
        <w:rPr>
          <w:rtl/>
        </w:rPr>
        <w:t xml:space="preserve"> </w:t>
      </w:r>
      <w:r w:rsidRPr="00C63B94">
        <w:rPr>
          <w:rFonts w:hint="cs"/>
          <w:rtl/>
        </w:rPr>
        <w:t>לפי</w:t>
      </w:r>
      <w:r w:rsidRPr="00C63B94">
        <w:rPr>
          <w:rtl/>
        </w:rPr>
        <w:t xml:space="preserve"> </w:t>
      </w:r>
      <w:r w:rsidRPr="00C63B94">
        <w:rPr>
          <w:rFonts w:hint="cs"/>
          <w:rtl/>
        </w:rPr>
        <w:t>סעיף</w:t>
      </w:r>
      <w:r w:rsidRPr="00C63B94">
        <w:rPr>
          <w:rtl/>
        </w:rPr>
        <w:t xml:space="preserve"> 9</w:t>
      </w:r>
      <w:r w:rsidRPr="00C63B94">
        <w:rPr>
          <w:rFonts w:hint="cs"/>
          <w:rtl/>
        </w:rPr>
        <w:t>ד</w:t>
      </w:r>
      <w:r w:rsidRPr="00C63B94">
        <w:rPr>
          <w:rtl/>
        </w:rPr>
        <w:t>(</w:t>
      </w:r>
      <w:r w:rsidRPr="00A831FA">
        <w:rPr>
          <w:rFonts w:hint="cs"/>
          <w:rtl/>
        </w:rPr>
        <w:t>ב</w:t>
      </w:r>
      <w:r w:rsidRPr="00A831FA">
        <w:rPr>
          <w:rtl/>
        </w:rPr>
        <w:t xml:space="preserve">) </w:t>
      </w:r>
      <w:r w:rsidRPr="00A831FA">
        <w:rPr>
          <w:rFonts w:hint="cs"/>
          <w:rtl/>
        </w:rPr>
        <w:t>לחוק</w:t>
      </w:r>
      <w:r w:rsidRPr="00A831FA">
        <w:rPr>
          <w:rtl/>
        </w:rPr>
        <w:t xml:space="preserve"> </w:t>
      </w:r>
      <w:r w:rsidRPr="00A831FA">
        <w:rPr>
          <w:rFonts w:hint="cs"/>
          <w:rtl/>
        </w:rPr>
        <w:t>כאמור</w:t>
      </w:r>
      <w:r w:rsidRPr="00A831FA">
        <w:rPr>
          <w:rtl/>
        </w:rPr>
        <w:t xml:space="preserve"> </w:t>
      </w:r>
      <w:r w:rsidRPr="00E6321E">
        <w:rPr>
          <w:rFonts w:hint="cs"/>
          <w:rtl/>
        </w:rPr>
        <w:t>לעיל</w:t>
      </w:r>
      <w:r w:rsidRPr="00E6321E">
        <w:rPr>
          <w:rtl/>
        </w:rPr>
        <w:t xml:space="preserve">, </w:t>
      </w:r>
      <w:r w:rsidRPr="00E6321E">
        <w:rPr>
          <w:rFonts w:hint="cs"/>
          <w:rtl/>
        </w:rPr>
        <w:t>לגבי</w:t>
      </w:r>
      <w:r w:rsidRPr="00E6321E">
        <w:rPr>
          <w:rtl/>
        </w:rPr>
        <w:t xml:space="preserve"> </w:t>
      </w:r>
      <w:r w:rsidRPr="00E6321E">
        <w:rPr>
          <w:rFonts w:hint="cs"/>
          <w:rtl/>
        </w:rPr>
        <w:t>עובדיו</w:t>
      </w:r>
      <w:r w:rsidRPr="00E6321E">
        <w:rPr>
          <w:rtl/>
        </w:rPr>
        <w:t xml:space="preserve"> </w:t>
      </w:r>
      <w:r w:rsidRPr="00E6321E">
        <w:rPr>
          <w:rFonts w:hint="cs"/>
          <w:rtl/>
        </w:rPr>
        <w:t>של</w:t>
      </w:r>
      <w:r w:rsidRPr="00E6321E">
        <w:rPr>
          <w:rtl/>
        </w:rPr>
        <w:t xml:space="preserve"> </w:t>
      </w:r>
      <w:r w:rsidRPr="00E6321E">
        <w:rPr>
          <w:rFonts w:hint="cs"/>
          <w:rtl/>
        </w:rPr>
        <w:t>כל</w:t>
      </w:r>
      <w:r w:rsidRPr="00E6321E">
        <w:rPr>
          <w:rtl/>
        </w:rPr>
        <w:t xml:space="preserve"> </w:t>
      </w:r>
      <w:r w:rsidRPr="00E6321E">
        <w:rPr>
          <w:rFonts w:hint="cs"/>
          <w:rtl/>
        </w:rPr>
        <w:t>מעסיק</w:t>
      </w:r>
      <w:r w:rsidRPr="00E6321E">
        <w:rPr>
          <w:rtl/>
        </w:rPr>
        <w:t xml:space="preserve"> </w:t>
      </w:r>
      <w:r w:rsidRPr="00E6321E">
        <w:rPr>
          <w:rFonts w:hint="cs"/>
          <w:rtl/>
        </w:rPr>
        <w:t>פרטי</w:t>
      </w:r>
      <w:r w:rsidRPr="00E6321E">
        <w:rPr>
          <w:rtl/>
        </w:rPr>
        <w:t xml:space="preserve"> </w:t>
      </w:r>
      <w:r w:rsidRPr="00E6321E">
        <w:rPr>
          <w:rFonts w:hint="cs"/>
          <w:rtl/>
        </w:rPr>
        <w:t>גדול</w:t>
      </w:r>
      <w:r w:rsidRPr="00E6321E">
        <w:rPr>
          <w:rtl/>
        </w:rPr>
        <w:t xml:space="preserve">, </w:t>
      </w:r>
      <w:r w:rsidRPr="00E6321E">
        <w:rPr>
          <w:rFonts w:hint="cs"/>
          <w:rtl/>
        </w:rPr>
        <w:t>וימסור</w:t>
      </w:r>
      <w:r w:rsidRPr="00E6321E">
        <w:rPr>
          <w:rtl/>
        </w:rPr>
        <w:t xml:space="preserve"> </w:t>
      </w:r>
      <w:r w:rsidRPr="00E6321E">
        <w:rPr>
          <w:rFonts w:hint="cs"/>
          <w:rtl/>
        </w:rPr>
        <w:t>לנציבות</w:t>
      </w:r>
      <w:r w:rsidRPr="00E6321E">
        <w:rPr>
          <w:rtl/>
        </w:rPr>
        <w:t xml:space="preserve"> </w:t>
      </w:r>
      <w:r w:rsidRPr="00E6321E">
        <w:rPr>
          <w:rFonts w:hint="cs"/>
          <w:rtl/>
        </w:rPr>
        <w:t>עד</w:t>
      </w:r>
      <w:r w:rsidRPr="00E6321E">
        <w:rPr>
          <w:rtl/>
        </w:rPr>
        <w:t xml:space="preserve"> </w:t>
      </w:r>
      <w:r w:rsidRPr="00E6321E">
        <w:rPr>
          <w:rFonts w:hint="cs"/>
          <w:rtl/>
        </w:rPr>
        <w:t>ה</w:t>
      </w:r>
      <w:r w:rsidRPr="00D33AC1">
        <w:rPr>
          <w:rtl/>
        </w:rPr>
        <w:t xml:space="preserve">-31 </w:t>
      </w:r>
      <w:r w:rsidRPr="00D33AC1">
        <w:rPr>
          <w:rFonts w:hint="eastAsia"/>
          <w:rtl/>
        </w:rPr>
        <w:t>ביולי</w:t>
      </w:r>
      <w:r w:rsidRPr="00D33AC1">
        <w:rPr>
          <w:rtl/>
        </w:rPr>
        <w:t xml:space="preserve"> </w:t>
      </w:r>
      <w:r w:rsidRPr="00D33AC1">
        <w:rPr>
          <w:rFonts w:hint="eastAsia"/>
          <w:rtl/>
        </w:rPr>
        <w:t>בכל</w:t>
      </w:r>
      <w:r w:rsidRPr="00D33AC1">
        <w:rPr>
          <w:rtl/>
        </w:rPr>
        <w:t xml:space="preserve"> </w:t>
      </w:r>
      <w:r w:rsidRPr="00D33AC1">
        <w:rPr>
          <w:rFonts w:hint="eastAsia"/>
          <w:rtl/>
        </w:rPr>
        <w:t>שנה</w:t>
      </w:r>
      <w:r w:rsidRPr="00D33AC1">
        <w:rPr>
          <w:rtl/>
        </w:rPr>
        <w:t xml:space="preserve">, </w:t>
      </w:r>
      <w:r w:rsidRPr="00D33AC1">
        <w:rPr>
          <w:rFonts w:hint="eastAsia"/>
          <w:rtl/>
        </w:rPr>
        <w:t>הודעה</w:t>
      </w:r>
      <w:r w:rsidRPr="00D33AC1">
        <w:rPr>
          <w:rtl/>
        </w:rPr>
        <w:t xml:space="preserve"> </w:t>
      </w:r>
      <w:r w:rsidRPr="00D33AC1">
        <w:rPr>
          <w:rFonts w:hint="eastAsia"/>
          <w:rtl/>
        </w:rPr>
        <w:t>על</w:t>
      </w:r>
      <w:r w:rsidRPr="00D33AC1">
        <w:rPr>
          <w:rtl/>
        </w:rPr>
        <w:t xml:space="preserve"> </w:t>
      </w:r>
      <w:r w:rsidRPr="00D33AC1">
        <w:rPr>
          <w:rFonts w:hint="eastAsia"/>
          <w:rtl/>
        </w:rPr>
        <w:t>מידת</w:t>
      </w:r>
      <w:r w:rsidRPr="00D33AC1">
        <w:rPr>
          <w:rtl/>
        </w:rPr>
        <w:t xml:space="preserve"> </w:t>
      </w:r>
      <w:r w:rsidRPr="00D33AC1">
        <w:rPr>
          <w:rFonts w:hint="eastAsia"/>
          <w:rtl/>
        </w:rPr>
        <w:t>עמידתם</w:t>
      </w:r>
      <w:r w:rsidRPr="00D33AC1">
        <w:rPr>
          <w:rtl/>
        </w:rPr>
        <w:t xml:space="preserve"> </w:t>
      </w:r>
      <w:r w:rsidRPr="00D33AC1">
        <w:rPr>
          <w:rFonts w:hint="eastAsia"/>
          <w:rtl/>
        </w:rPr>
        <w:t>של</w:t>
      </w:r>
      <w:r w:rsidRPr="00D33AC1">
        <w:rPr>
          <w:rtl/>
        </w:rPr>
        <w:t xml:space="preserve"> </w:t>
      </w:r>
      <w:r w:rsidRPr="00D33AC1">
        <w:rPr>
          <w:rFonts w:hint="eastAsia"/>
          <w:rtl/>
        </w:rPr>
        <w:t>כל</w:t>
      </w:r>
      <w:r w:rsidRPr="00D33AC1">
        <w:rPr>
          <w:rtl/>
        </w:rPr>
        <w:t xml:space="preserve"> </w:t>
      </w:r>
      <w:r w:rsidRPr="00D33AC1">
        <w:rPr>
          <w:rFonts w:hint="eastAsia"/>
          <w:rtl/>
        </w:rPr>
        <w:t>המעסיקים</w:t>
      </w:r>
      <w:r w:rsidRPr="00D33AC1">
        <w:rPr>
          <w:rtl/>
        </w:rPr>
        <w:t xml:space="preserve"> </w:t>
      </w:r>
      <w:r w:rsidRPr="00D33AC1">
        <w:rPr>
          <w:rFonts w:hint="eastAsia"/>
          <w:rtl/>
        </w:rPr>
        <w:t>הפרטיים</w:t>
      </w:r>
      <w:r w:rsidRPr="00D33AC1">
        <w:rPr>
          <w:rtl/>
        </w:rPr>
        <w:t xml:space="preserve"> </w:t>
      </w:r>
      <w:r w:rsidRPr="00D33AC1">
        <w:rPr>
          <w:rFonts w:hint="eastAsia"/>
          <w:rtl/>
        </w:rPr>
        <w:t>הגדולים</w:t>
      </w:r>
      <w:r w:rsidRPr="00D33AC1">
        <w:rPr>
          <w:rtl/>
        </w:rPr>
        <w:t xml:space="preserve"> </w:t>
      </w:r>
      <w:r w:rsidRPr="00D33AC1">
        <w:rPr>
          <w:rFonts w:hint="eastAsia"/>
          <w:rtl/>
        </w:rPr>
        <w:t>ביעד</w:t>
      </w:r>
      <w:r w:rsidRPr="00D33AC1">
        <w:rPr>
          <w:rtl/>
        </w:rPr>
        <w:t xml:space="preserve"> </w:t>
      </w:r>
      <w:r w:rsidRPr="00D33AC1">
        <w:rPr>
          <w:rFonts w:hint="eastAsia"/>
          <w:rtl/>
        </w:rPr>
        <w:t>הייצוג</w:t>
      </w:r>
      <w:r w:rsidRPr="00D33AC1">
        <w:rPr>
          <w:rtl/>
        </w:rPr>
        <w:t xml:space="preserve"> </w:t>
      </w:r>
      <w:r w:rsidRPr="00D33AC1">
        <w:rPr>
          <w:rFonts w:hint="eastAsia"/>
          <w:rtl/>
        </w:rPr>
        <w:t>ההולם</w:t>
      </w:r>
      <w:r w:rsidRPr="00D33AC1">
        <w:rPr>
          <w:rtl/>
        </w:rPr>
        <w:t xml:space="preserve">, </w:t>
      </w:r>
      <w:r w:rsidRPr="00D33AC1">
        <w:rPr>
          <w:rFonts w:hint="eastAsia"/>
          <w:rtl/>
        </w:rPr>
        <w:t>בהתאם</w:t>
      </w:r>
      <w:r w:rsidRPr="00D33AC1">
        <w:rPr>
          <w:rtl/>
        </w:rPr>
        <w:t xml:space="preserve"> </w:t>
      </w:r>
      <w:r w:rsidRPr="00D33AC1">
        <w:rPr>
          <w:rFonts w:hint="eastAsia"/>
          <w:rtl/>
        </w:rPr>
        <w:t>לדירוג</w:t>
      </w:r>
      <w:r w:rsidRPr="00D33AC1">
        <w:rPr>
          <w:rtl/>
        </w:rPr>
        <w:t xml:space="preserve"> </w:t>
      </w:r>
      <w:r w:rsidRPr="00D33AC1">
        <w:rPr>
          <w:rFonts w:hint="eastAsia"/>
          <w:rtl/>
        </w:rPr>
        <w:t>הקבוע</w:t>
      </w:r>
      <w:r w:rsidRPr="00D33AC1">
        <w:rPr>
          <w:rtl/>
        </w:rPr>
        <w:t xml:space="preserve"> </w:t>
      </w:r>
      <w:r w:rsidRPr="00D33AC1">
        <w:rPr>
          <w:rFonts w:hint="eastAsia"/>
          <w:rtl/>
        </w:rPr>
        <w:t>בסעיף</w:t>
      </w:r>
      <w:r w:rsidRPr="00D33AC1">
        <w:rPr>
          <w:rtl/>
        </w:rPr>
        <w:t xml:space="preserve">. </w:t>
      </w:r>
      <w:r w:rsidRPr="00D33AC1">
        <w:rPr>
          <w:rFonts w:hint="eastAsia"/>
          <w:rtl/>
        </w:rPr>
        <w:t>הנציבות</w:t>
      </w:r>
      <w:r w:rsidRPr="00D33AC1">
        <w:rPr>
          <w:rtl/>
        </w:rPr>
        <w:t xml:space="preserve"> </w:t>
      </w:r>
      <w:r w:rsidRPr="00D33AC1">
        <w:rPr>
          <w:rFonts w:hint="eastAsia"/>
          <w:rtl/>
        </w:rPr>
        <w:t>תפרסם</w:t>
      </w:r>
      <w:r w:rsidRPr="00D33AC1">
        <w:rPr>
          <w:rtl/>
        </w:rPr>
        <w:t xml:space="preserve"> </w:t>
      </w:r>
      <w:r w:rsidRPr="00D33AC1">
        <w:rPr>
          <w:rFonts w:hint="eastAsia"/>
          <w:rtl/>
        </w:rPr>
        <w:t>באתר</w:t>
      </w:r>
      <w:r w:rsidRPr="00D33AC1">
        <w:rPr>
          <w:rtl/>
        </w:rPr>
        <w:t xml:space="preserve"> </w:t>
      </w:r>
      <w:r w:rsidRPr="00D33AC1">
        <w:rPr>
          <w:rFonts w:hint="eastAsia"/>
          <w:rtl/>
        </w:rPr>
        <w:t>האינטרנט</w:t>
      </w:r>
      <w:r w:rsidRPr="00D33AC1">
        <w:rPr>
          <w:rtl/>
        </w:rPr>
        <w:t xml:space="preserve"> </w:t>
      </w:r>
      <w:r w:rsidRPr="00D33AC1">
        <w:rPr>
          <w:rFonts w:hint="eastAsia"/>
          <w:rtl/>
        </w:rPr>
        <w:t>שלה</w:t>
      </w:r>
      <w:r w:rsidRPr="00D33AC1">
        <w:rPr>
          <w:rtl/>
        </w:rPr>
        <w:t xml:space="preserve"> </w:t>
      </w:r>
      <w:r w:rsidRPr="00D33AC1">
        <w:rPr>
          <w:rFonts w:hint="eastAsia"/>
          <w:rtl/>
        </w:rPr>
        <w:t>את</w:t>
      </w:r>
      <w:r w:rsidRPr="00D33AC1">
        <w:rPr>
          <w:rtl/>
        </w:rPr>
        <w:t xml:space="preserve"> </w:t>
      </w:r>
      <w:r w:rsidRPr="00D33AC1">
        <w:rPr>
          <w:rFonts w:hint="eastAsia"/>
          <w:rtl/>
        </w:rPr>
        <w:t>מידת</w:t>
      </w:r>
      <w:r w:rsidRPr="00D33AC1">
        <w:rPr>
          <w:rtl/>
        </w:rPr>
        <w:t xml:space="preserve"> </w:t>
      </w:r>
      <w:r w:rsidRPr="00D33AC1">
        <w:rPr>
          <w:rFonts w:hint="eastAsia"/>
          <w:rtl/>
        </w:rPr>
        <w:t>עמידתו</w:t>
      </w:r>
      <w:r w:rsidRPr="00D33AC1">
        <w:rPr>
          <w:rtl/>
        </w:rPr>
        <w:t xml:space="preserve"> </w:t>
      </w:r>
      <w:r w:rsidRPr="00D33AC1">
        <w:rPr>
          <w:rFonts w:hint="eastAsia"/>
          <w:rtl/>
        </w:rPr>
        <w:t>של</w:t>
      </w:r>
      <w:r w:rsidRPr="00D33AC1">
        <w:rPr>
          <w:rtl/>
        </w:rPr>
        <w:t xml:space="preserve"> </w:t>
      </w:r>
      <w:r w:rsidRPr="00D33AC1">
        <w:rPr>
          <w:rFonts w:hint="eastAsia"/>
          <w:rtl/>
        </w:rPr>
        <w:t>כל</w:t>
      </w:r>
      <w:r w:rsidRPr="00D33AC1">
        <w:rPr>
          <w:rtl/>
        </w:rPr>
        <w:t xml:space="preserve"> </w:t>
      </w:r>
      <w:r w:rsidRPr="00D33AC1">
        <w:rPr>
          <w:rFonts w:hint="eastAsia"/>
          <w:rtl/>
        </w:rPr>
        <w:t>מעסיק</w:t>
      </w:r>
      <w:r w:rsidRPr="00D33AC1">
        <w:rPr>
          <w:rtl/>
        </w:rPr>
        <w:t xml:space="preserve"> </w:t>
      </w:r>
      <w:r w:rsidRPr="00D33AC1">
        <w:rPr>
          <w:rFonts w:hint="eastAsia"/>
          <w:rtl/>
        </w:rPr>
        <w:t>פרטי</w:t>
      </w:r>
      <w:r w:rsidRPr="00D33AC1">
        <w:rPr>
          <w:rtl/>
        </w:rPr>
        <w:t xml:space="preserve"> </w:t>
      </w:r>
      <w:r w:rsidRPr="00D33AC1">
        <w:rPr>
          <w:rFonts w:hint="eastAsia"/>
          <w:rtl/>
        </w:rPr>
        <w:t>גדול</w:t>
      </w:r>
      <w:r w:rsidRPr="00D33AC1">
        <w:rPr>
          <w:rtl/>
        </w:rPr>
        <w:t xml:space="preserve"> </w:t>
      </w:r>
      <w:r w:rsidRPr="00D33AC1">
        <w:rPr>
          <w:rFonts w:hint="eastAsia"/>
          <w:rtl/>
        </w:rPr>
        <w:t>ביעד</w:t>
      </w:r>
      <w:r w:rsidRPr="00D33AC1">
        <w:rPr>
          <w:rtl/>
        </w:rPr>
        <w:t xml:space="preserve"> </w:t>
      </w:r>
      <w:r w:rsidRPr="00D33AC1">
        <w:rPr>
          <w:rFonts w:hint="eastAsia"/>
          <w:rtl/>
        </w:rPr>
        <w:t>הייצוג</w:t>
      </w:r>
      <w:r w:rsidRPr="00D33AC1">
        <w:rPr>
          <w:rtl/>
        </w:rPr>
        <w:t xml:space="preserve"> </w:t>
      </w:r>
      <w:r w:rsidRPr="00D33AC1">
        <w:rPr>
          <w:rFonts w:hint="eastAsia"/>
          <w:rtl/>
        </w:rPr>
        <w:t>ההולם</w:t>
      </w:r>
      <w:r w:rsidRPr="00D33AC1">
        <w:rPr>
          <w:rtl/>
        </w:rPr>
        <w:t xml:space="preserve"> </w:t>
      </w:r>
      <w:r w:rsidRPr="00D33AC1">
        <w:rPr>
          <w:rFonts w:hint="eastAsia"/>
          <w:rtl/>
        </w:rPr>
        <w:t>לפי</w:t>
      </w:r>
      <w:r w:rsidRPr="00D33AC1">
        <w:rPr>
          <w:rtl/>
        </w:rPr>
        <w:t xml:space="preserve"> </w:t>
      </w:r>
      <w:r w:rsidRPr="00D33AC1">
        <w:rPr>
          <w:rFonts w:hint="eastAsia"/>
          <w:rtl/>
        </w:rPr>
        <w:t>ההודעה</w:t>
      </w:r>
      <w:r w:rsidRPr="00D33AC1">
        <w:rPr>
          <w:rtl/>
        </w:rPr>
        <w:t xml:space="preserve"> </w:t>
      </w:r>
      <w:r w:rsidRPr="00D33AC1">
        <w:rPr>
          <w:rFonts w:hint="eastAsia"/>
          <w:rtl/>
        </w:rPr>
        <w:t>שמסר</w:t>
      </w:r>
      <w:r w:rsidRPr="00D33AC1">
        <w:rPr>
          <w:rtl/>
        </w:rPr>
        <w:t xml:space="preserve"> </w:t>
      </w:r>
      <w:r w:rsidRPr="00D33AC1">
        <w:rPr>
          <w:rFonts w:hint="eastAsia"/>
          <w:rtl/>
        </w:rPr>
        <w:t>לה</w:t>
      </w:r>
      <w:r w:rsidRPr="00D33AC1">
        <w:rPr>
          <w:rtl/>
        </w:rPr>
        <w:t xml:space="preserve"> </w:t>
      </w:r>
      <w:r w:rsidRPr="00D33AC1">
        <w:rPr>
          <w:rFonts w:hint="eastAsia"/>
          <w:rtl/>
        </w:rPr>
        <w:t>המוסד</w:t>
      </w:r>
      <w:r w:rsidRPr="00D33AC1">
        <w:rPr>
          <w:rtl/>
        </w:rPr>
        <w:t xml:space="preserve"> </w:t>
      </w:r>
      <w:r w:rsidRPr="00D33AC1">
        <w:rPr>
          <w:rFonts w:hint="eastAsia"/>
          <w:rtl/>
        </w:rPr>
        <w:t>לביטוח</w:t>
      </w:r>
      <w:r w:rsidRPr="00D33AC1">
        <w:rPr>
          <w:rtl/>
        </w:rPr>
        <w:t xml:space="preserve"> </w:t>
      </w:r>
      <w:r w:rsidRPr="00D33AC1">
        <w:rPr>
          <w:rFonts w:hint="eastAsia"/>
          <w:rtl/>
        </w:rPr>
        <w:t>לאומי</w:t>
      </w:r>
      <w:r w:rsidRPr="00D33AC1">
        <w:rPr>
          <w:rtl/>
        </w:rPr>
        <w:t xml:space="preserve">, </w:t>
      </w:r>
      <w:r w:rsidRPr="00D33AC1">
        <w:rPr>
          <w:rFonts w:hint="eastAsia"/>
          <w:rtl/>
        </w:rPr>
        <w:t>בתוך</w:t>
      </w:r>
      <w:r w:rsidRPr="00D33AC1">
        <w:rPr>
          <w:rtl/>
        </w:rPr>
        <w:t xml:space="preserve"> 14 </w:t>
      </w:r>
      <w:r w:rsidRPr="00D33AC1">
        <w:rPr>
          <w:rFonts w:hint="eastAsia"/>
          <w:rtl/>
        </w:rPr>
        <w:t>ימים</w:t>
      </w:r>
      <w:r w:rsidRPr="00D33AC1">
        <w:rPr>
          <w:rtl/>
        </w:rPr>
        <w:t xml:space="preserve"> </w:t>
      </w:r>
      <w:r w:rsidRPr="00D33AC1">
        <w:rPr>
          <w:rFonts w:hint="eastAsia"/>
          <w:rtl/>
        </w:rPr>
        <w:t>מיום</w:t>
      </w:r>
      <w:r w:rsidRPr="00D33AC1">
        <w:rPr>
          <w:rtl/>
        </w:rPr>
        <w:t xml:space="preserve"> </w:t>
      </w:r>
      <w:r w:rsidRPr="00D33AC1">
        <w:rPr>
          <w:rFonts w:hint="eastAsia"/>
          <w:rtl/>
        </w:rPr>
        <w:t>שנמסרה</w:t>
      </w:r>
      <w:r w:rsidRPr="00D33AC1">
        <w:rPr>
          <w:rtl/>
        </w:rPr>
        <w:t xml:space="preserve"> </w:t>
      </w:r>
      <w:r w:rsidRPr="00D33AC1">
        <w:rPr>
          <w:rFonts w:hint="eastAsia"/>
          <w:rtl/>
        </w:rPr>
        <w:t>לה</w:t>
      </w:r>
      <w:r w:rsidRPr="00D33AC1">
        <w:rPr>
          <w:rtl/>
        </w:rPr>
        <w:t xml:space="preserve"> </w:t>
      </w:r>
      <w:r w:rsidRPr="00D33AC1">
        <w:rPr>
          <w:rFonts w:hint="eastAsia"/>
          <w:rtl/>
        </w:rPr>
        <w:t>ההודעה</w:t>
      </w:r>
      <w:r w:rsidRPr="00D33AC1">
        <w:rPr>
          <w:rtl/>
        </w:rPr>
        <w:t>.</w:t>
      </w:r>
    </w:p>
    <w:p w14:paraId="53B6E4AA" w14:textId="77777777" w:rsidR="00E745AF" w:rsidRPr="00D549A8" w:rsidRDefault="00E745AF" w:rsidP="002269B3">
      <w:pPr>
        <w:pStyle w:val="Hesber"/>
        <w:spacing w:line="276" w:lineRule="auto"/>
        <w:rPr>
          <w:rtl/>
        </w:rPr>
      </w:pPr>
      <w:r w:rsidRPr="00D549A8">
        <w:rPr>
          <w:rFonts w:hint="cs"/>
          <w:rtl/>
        </w:rPr>
        <w:t>מוצע</w:t>
      </w:r>
      <w:r w:rsidRPr="00D549A8">
        <w:rPr>
          <w:rtl/>
        </w:rPr>
        <w:t xml:space="preserve"> </w:t>
      </w:r>
      <w:r w:rsidRPr="00D549A8">
        <w:rPr>
          <w:rFonts w:hint="cs"/>
          <w:rtl/>
        </w:rPr>
        <w:t>כי</w:t>
      </w:r>
      <w:r w:rsidRPr="00D549A8">
        <w:rPr>
          <w:rtl/>
        </w:rPr>
        <w:t xml:space="preserve"> </w:t>
      </w:r>
      <w:r w:rsidRPr="00D549A8">
        <w:rPr>
          <w:rFonts w:hint="cs"/>
          <w:rtl/>
        </w:rPr>
        <w:t>הקריטריונים</w:t>
      </w:r>
      <w:r w:rsidRPr="00D549A8">
        <w:rPr>
          <w:rtl/>
        </w:rPr>
        <w:t xml:space="preserve"> </w:t>
      </w:r>
      <w:r w:rsidRPr="00D549A8">
        <w:rPr>
          <w:rFonts w:hint="cs"/>
          <w:rtl/>
        </w:rPr>
        <w:t>שעל</w:t>
      </w:r>
      <w:r w:rsidRPr="00D549A8">
        <w:rPr>
          <w:rtl/>
        </w:rPr>
        <w:t xml:space="preserve"> </w:t>
      </w:r>
      <w:r w:rsidRPr="00D549A8">
        <w:rPr>
          <w:rFonts w:hint="cs"/>
          <w:rtl/>
        </w:rPr>
        <w:t>פיהם</w:t>
      </w:r>
      <w:r w:rsidRPr="00D549A8">
        <w:rPr>
          <w:rtl/>
        </w:rPr>
        <w:t xml:space="preserve"> </w:t>
      </w:r>
      <w:r w:rsidRPr="00D549A8">
        <w:rPr>
          <w:rFonts w:hint="cs"/>
          <w:rtl/>
        </w:rPr>
        <w:t>יקבע</w:t>
      </w:r>
      <w:r w:rsidRPr="00D549A8">
        <w:rPr>
          <w:rtl/>
        </w:rPr>
        <w:t xml:space="preserve"> </w:t>
      </w:r>
      <w:r w:rsidRPr="00D549A8">
        <w:rPr>
          <w:rFonts w:hint="cs"/>
          <w:rtl/>
        </w:rPr>
        <w:t>הביטוח</w:t>
      </w:r>
      <w:r w:rsidRPr="00D549A8">
        <w:rPr>
          <w:rtl/>
        </w:rPr>
        <w:t xml:space="preserve"> </w:t>
      </w:r>
      <w:r w:rsidRPr="00D549A8">
        <w:rPr>
          <w:rFonts w:hint="cs"/>
          <w:rtl/>
        </w:rPr>
        <w:t>הלאומי</w:t>
      </w:r>
      <w:r w:rsidRPr="00D549A8">
        <w:rPr>
          <w:rtl/>
        </w:rPr>
        <w:t xml:space="preserve"> </w:t>
      </w:r>
      <w:r w:rsidRPr="00D549A8">
        <w:rPr>
          <w:rFonts w:hint="cs"/>
          <w:rtl/>
        </w:rPr>
        <w:t>אם</w:t>
      </w:r>
      <w:r w:rsidRPr="00D549A8">
        <w:rPr>
          <w:rtl/>
        </w:rPr>
        <w:t xml:space="preserve"> </w:t>
      </w:r>
      <w:r w:rsidRPr="00D549A8">
        <w:rPr>
          <w:rFonts w:hint="cs"/>
          <w:rtl/>
        </w:rPr>
        <w:t>עובד</w:t>
      </w:r>
      <w:r w:rsidRPr="00D549A8">
        <w:rPr>
          <w:rtl/>
        </w:rPr>
        <w:t xml:space="preserve"> </w:t>
      </w:r>
      <w:r w:rsidRPr="00D549A8">
        <w:rPr>
          <w:rFonts w:hint="cs"/>
          <w:rtl/>
        </w:rPr>
        <w:t>המועסק</w:t>
      </w:r>
      <w:r w:rsidRPr="00D549A8">
        <w:rPr>
          <w:rtl/>
        </w:rPr>
        <w:t xml:space="preserve"> </w:t>
      </w:r>
      <w:r w:rsidRPr="00D549A8">
        <w:rPr>
          <w:rFonts w:hint="cs"/>
          <w:rtl/>
        </w:rPr>
        <w:t>אצל</w:t>
      </w:r>
      <w:r w:rsidRPr="00D549A8">
        <w:rPr>
          <w:rtl/>
        </w:rPr>
        <w:t xml:space="preserve"> </w:t>
      </w:r>
      <w:r w:rsidRPr="00D549A8">
        <w:rPr>
          <w:rFonts w:hint="cs"/>
          <w:rtl/>
        </w:rPr>
        <w:t>מעסיק</w:t>
      </w:r>
      <w:r w:rsidRPr="00D549A8">
        <w:rPr>
          <w:rtl/>
        </w:rPr>
        <w:t xml:space="preserve"> </w:t>
      </w:r>
      <w:r w:rsidRPr="00D549A8">
        <w:rPr>
          <w:rFonts w:hint="cs"/>
          <w:rtl/>
        </w:rPr>
        <w:t>פרטי</w:t>
      </w:r>
      <w:r w:rsidRPr="00D549A8">
        <w:rPr>
          <w:rtl/>
        </w:rPr>
        <w:t xml:space="preserve"> </w:t>
      </w:r>
      <w:r w:rsidRPr="00D549A8">
        <w:rPr>
          <w:rFonts w:hint="cs"/>
          <w:rtl/>
        </w:rPr>
        <w:t>גדול</w:t>
      </w:r>
      <w:r w:rsidRPr="00D549A8">
        <w:rPr>
          <w:rtl/>
        </w:rPr>
        <w:t xml:space="preserve"> </w:t>
      </w:r>
      <w:r w:rsidRPr="00D549A8">
        <w:rPr>
          <w:rFonts w:hint="cs"/>
          <w:rtl/>
        </w:rPr>
        <w:t>הוא</w:t>
      </w:r>
      <w:r w:rsidRPr="00D549A8">
        <w:rPr>
          <w:rtl/>
        </w:rPr>
        <w:t xml:space="preserve"> </w:t>
      </w:r>
      <w:r w:rsidRPr="00D549A8">
        <w:rPr>
          <w:rFonts w:hint="cs"/>
          <w:rtl/>
        </w:rPr>
        <w:t>אדם</w:t>
      </w:r>
      <w:r w:rsidRPr="00D549A8">
        <w:rPr>
          <w:rtl/>
        </w:rPr>
        <w:t xml:space="preserve"> </w:t>
      </w:r>
      <w:r w:rsidRPr="00D549A8">
        <w:rPr>
          <w:rFonts w:hint="cs"/>
          <w:rtl/>
        </w:rPr>
        <w:t>עם</w:t>
      </w:r>
      <w:r w:rsidRPr="00D549A8">
        <w:rPr>
          <w:rtl/>
        </w:rPr>
        <w:t xml:space="preserve"> </w:t>
      </w:r>
      <w:r w:rsidRPr="00D549A8">
        <w:rPr>
          <w:rFonts w:hint="cs"/>
          <w:rtl/>
        </w:rPr>
        <w:t>מוגבלות</w:t>
      </w:r>
      <w:r w:rsidRPr="00D549A8">
        <w:rPr>
          <w:rtl/>
        </w:rPr>
        <w:t xml:space="preserve"> </w:t>
      </w:r>
      <w:r w:rsidRPr="00D549A8">
        <w:rPr>
          <w:rFonts w:hint="cs"/>
          <w:rtl/>
        </w:rPr>
        <w:t>משמעותית</w:t>
      </w:r>
      <w:r w:rsidRPr="00D549A8">
        <w:rPr>
          <w:rtl/>
        </w:rPr>
        <w:t xml:space="preserve">, </w:t>
      </w:r>
      <w:r w:rsidRPr="00D549A8">
        <w:rPr>
          <w:rFonts w:hint="cs"/>
          <w:rtl/>
        </w:rPr>
        <w:t>יהיו</w:t>
      </w:r>
      <w:r w:rsidRPr="00D549A8">
        <w:rPr>
          <w:rtl/>
        </w:rPr>
        <w:t xml:space="preserve"> </w:t>
      </w:r>
      <w:r w:rsidRPr="00D549A8">
        <w:rPr>
          <w:rFonts w:hint="cs"/>
          <w:rtl/>
        </w:rPr>
        <w:t>אותם</w:t>
      </w:r>
      <w:r w:rsidRPr="00D549A8">
        <w:rPr>
          <w:rtl/>
        </w:rPr>
        <w:t xml:space="preserve"> </w:t>
      </w:r>
      <w:r w:rsidRPr="00D549A8">
        <w:rPr>
          <w:rFonts w:hint="cs"/>
          <w:rtl/>
        </w:rPr>
        <w:t>קריטריונים</w:t>
      </w:r>
      <w:r w:rsidRPr="00D549A8">
        <w:rPr>
          <w:rtl/>
        </w:rPr>
        <w:t xml:space="preserve"> </w:t>
      </w:r>
      <w:r w:rsidRPr="00D549A8">
        <w:rPr>
          <w:rFonts w:hint="cs"/>
          <w:rtl/>
        </w:rPr>
        <w:t>הקבועים</w:t>
      </w:r>
      <w:r w:rsidRPr="00D549A8">
        <w:rPr>
          <w:rtl/>
        </w:rPr>
        <w:t xml:space="preserve"> </w:t>
      </w:r>
      <w:r w:rsidRPr="00D549A8">
        <w:rPr>
          <w:rFonts w:hint="cs"/>
          <w:rtl/>
        </w:rPr>
        <w:t>בחלק</w:t>
      </w:r>
      <w:r w:rsidRPr="00D549A8">
        <w:rPr>
          <w:rtl/>
        </w:rPr>
        <w:t xml:space="preserve"> </w:t>
      </w:r>
      <w:r w:rsidRPr="00D549A8">
        <w:rPr>
          <w:rFonts w:hint="cs"/>
          <w:rtl/>
        </w:rPr>
        <w:t>א</w:t>
      </w:r>
      <w:r w:rsidRPr="00D549A8">
        <w:rPr>
          <w:rtl/>
        </w:rPr>
        <w:t xml:space="preserve">' </w:t>
      </w:r>
      <w:r w:rsidRPr="00D549A8">
        <w:rPr>
          <w:rFonts w:hint="cs"/>
          <w:rtl/>
        </w:rPr>
        <w:t>לתוספת</w:t>
      </w:r>
      <w:r w:rsidRPr="00D549A8">
        <w:rPr>
          <w:rtl/>
        </w:rPr>
        <w:t xml:space="preserve"> </w:t>
      </w:r>
      <w:r w:rsidRPr="00D549A8">
        <w:rPr>
          <w:rFonts w:hint="cs"/>
          <w:rtl/>
        </w:rPr>
        <w:t>הרביעית</w:t>
      </w:r>
      <w:r w:rsidRPr="00D549A8">
        <w:rPr>
          <w:rtl/>
        </w:rPr>
        <w:t xml:space="preserve"> </w:t>
      </w:r>
      <w:r w:rsidRPr="00D549A8">
        <w:rPr>
          <w:rFonts w:hint="cs"/>
          <w:rtl/>
        </w:rPr>
        <w:t>שלפיהם</w:t>
      </w:r>
      <w:r w:rsidRPr="00D549A8">
        <w:rPr>
          <w:rtl/>
        </w:rPr>
        <w:t xml:space="preserve"> </w:t>
      </w:r>
      <w:r w:rsidRPr="00D549A8">
        <w:rPr>
          <w:rFonts w:hint="cs"/>
          <w:rtl/>
        </w:rPr>
        <w:t>קובע</w:t>
      </w:r>
      <w:r w:rsidRPr="00D549A8">
        <w:rPr>
          <w:rtl/>
        </w:rPr>
        <w:t xml:space="preserve"> </w:t>
      </w:r>
      <w:r w:rsidRPr="00D549A8">
        <w:rPr>
          <w:rFonts w:hint="cs"/>
          <w:rtl/>
        </w:rPr>
        <w:t>המוסד</w:t>
      </w:r>
      <w:r w:rsidRPr="00D549A8">
        <w:rPr>
          <w:rtl/>
        </w:rPr>
        <w:t xml:space="preserve"> </w:t>
      </w:r>
      <w:r w:rsidRPr="00D549A8">
        <w:rPr>
          <w:rFonts w:hint="cs"/>
          <w:rtl/>
        </w:rPr>
        <w:t>לביטוח</w:t>
      </w:r>
      <w:r w:rsidRPr="00D549A8">
        <w:rPr>
          <w:rtl/>
        </w:rPr>
        <w:t xml:space="preserve"> </w:t>
      </w:r>
      <w:r w:rsidRPr="00D549A8">
        <w:rPr>
          <w:rFonts w:hint="cs"/>
          <w:rtl/>
        </w:rPr>
        <w:t>לאומי</w:t>
      </w:r>
      <w:r w:rsidRPr="00D549A8">
        <w:rPr>
          <w:rtl/>
        </w:rPr>
        <w:t xml:space="preserve"> </w:t>
      </w:r>
      <w:r w:rsidRPr="00D549A8">
        <w:rPr>
          <w:rFonts w:hint="cs"/>
          <w:rtl/>
        </w:rPr>
        <w:t>אם</w:t>
      </w:r>
      <w:r w:rsidRPr="00D549A8">
        <w:rPr>
          <w:rtl/>
        </w:rPr>
        <w:t xml:space="preserve"> </w:t>
      </w:r>
      <w:r w:rsidRPr="00D549A8">
        <w:rPr>
          <w:rFonts w:hint="cs"/>
          <w:rtl/>
        </w:rPr>
        <w:t>עובד</w:t>
      </w:r>
      <w:r w:rsidRPr="00D549A8">
        <w:rPr>
          <w:rtl/>
        </w:rPr>
        <w:t xml:space="preserve"> </w:t>
      </w:r>
      <w:r w:rsidRPr="00D549A8">
        <w:rPr>
          <w:rFonts w:hint="cs"/>
          <w:rtl/>
        </w:rPr>
        <w:t>המועסק</w:t>
      </w:r>
      <w:r w:rsidRPr="00D549A8">
        <w:rPr>
          <w:rtl/>
        </w:rPr>
        <w:t xml:space="preserve"> </w:t>
      </w:r>
      <w:r w:rsidRPr="00D549A8">
        <w:rPr>
          <w:rFonts w:hint="cs"/>
          <w:rtl/>
        </w:rPr>
        <w:t>אצל</w:t>
      </w:r>
      <w:r w:rsidRPr="00D549A8">
        <w:rPr>
          <w:rtl/>
        </w:rPr>
        <w:t xml:space="preserve"> </w:t>
      </w:r>
      <w:r w:rsidRPr="00D549A8">
        <w:rPr>
          <w:rFonts w:hint="cs"/>
          <w:rtl/>
        </w:rPr>
        <w:t>מעסיק</w:t>
      </w:r>
      <w:r w:rsidRPr="00D549A8">
        <w:rPr>
          <w:rtl/>
        </w:rPr>
        <w:t xml:space="preserve"> </w:t>
      </w:r>
      <w:r w:rsidRPr="00D549A8">
        <w:rPr>
          <w:rFonts w:hint="cs"/>
          <w:rtl/>
        </w:rPr>
        <w:t>ציבורי</w:t>
      </w:r>
      <w:r w:rsidRPr="00D549A8">
        <w:rPr>
          <w:rtl/>
        </w:rPr>
        <w:t xml:space="preserve"> </w:t>
      </w:r>
      <w:r w:rsidRPr="00D549A8">
        <w:rPr>
          <w:rFonts w:hint="cs"/>
          <w:rtl/>
        </w:rPr>
        <w:t>גדול</w:t>
      </w:r>
      <w:r w:rsidRPr="00D549A8">
        <w:rPr>
          <w:rtl/>
        </w:rPr>
        <w:t xml:space="preserve"> </w:t>
      </w:r>
      <w:r w:rsidRPr="00D549A8">
        <w:rPr>
          <w:rFonts w:hint="cs"/>
          <w:rtl/>
        </w:rPr>
        <w:t>הוא</w:t>
      </w:r>
      <w:r w:rsidRPr="00D549A8">
        <w:rPr>
          <w:rtl/>
        </w:rPr>
        <w:t xml:space="preserve"> </w:t>
      </w:r>
      <w:r w:rsidRPr="00D549A8">
        <w:rPr>
          <w:rFonts w:hint="cs"/>
          <w:rtl/>
        </w:rPr>
        <w:t>אדם</w:t>
      </w:r>
      <w:r w:rsidRPr="00D549A8">
        <w:rPr>
          <w:rtl/>
        </w:rPr>
        <w:t xml:space="preserve"> </w:t>
      </w:r>
      <w:r w:rsidRPr="00D549A8">
        <w:rPr>
          <w:rFonts w:hint="cs"/>
          <w:rtl/>
        </w:rPr>
        <w:t>עם</w:t>
      </w:r>
      <w:r w:rsidRPr="00D549A8">
        <w:rPr>
          <w:rtl/>
        </w:rPr>
        <w:t xml:space="preserve"> </w:t>
      </w:r>
      <w:r w:rsidRPr="00D549A8">
        <w:rPr>
          <w:rFonts w:hint="cs"/>
          <w:rtl/>
        </w:rPr>
        <w:t>מוגבלות</w:t>
      </w:r>
      <w:r w:rsidRPr="00D549A8">
        <w:rPr>
          <w:rtl/>
        </w:rPr>
        <w:t xml:space="preserve"> </w:t>
      </w:r>
      <w:r w:rsidRPr="00D549A8">
        <w:rPr>
          <w:rFonts w:hint="cs"/>
          <w:rtl/>
        </w:rPr>
        <w:t>משמעותית</w:t>
      </w:r>
      <w:r w:rsidRPr="00D549A8">
        <w:rPr>
          <w:rtl/>
        </w:rPr>
        <w:t xml:space="preserve">. </w:t>
      </w:r>
    </w:p>
    <w:p w14:paraId="2A6F1F35" w14:textId="77777777" w:rsidR="00E745AF" w:rsidRPr="00D549A8" w:rsidRDefault="00E745AF" w:rsidP="002269B3">
      <w:pPr>
        <w:pStyle w:val="Hesber"/>
        <w:spacing w:line="276" w:lineRule="auto"/>
        <w:rPr>
          <w:rtl/>
        </w:rPr>
      </w:pPr>
      <w:r w:rsidRPr="00D549A8">
        <w:rPr>
          <w:rFonts w:hint="cs"/>
          <w:rtl/>
        </w:rPr>
        <w:t>עוד</w:t>
      </w:r>
      <w:r w:rsidRPr="00D549A8">
        <w:rPr>
          <w:rtl/>
        </w:rPr>
        <w:t xml:space="preserve"> </w:t>
      </w:r>
      <w:r w:rsidRPr="00D549A8">
        <w:rPr>
          <w:rFonts w:hint="cs"/>
          <w:rtl/>
        </w:rPr>
        <w:t>מוצע</w:t>
      </w:r>
      <w:r w:rsidRPr="00D549A8">
        <w:rPr>
          <w:rtl/>
        </w:rPr>
        <w:t xml:space="preserve"> </w:t>
      </w:r>
      <w:r w:rsidRPr="00D549A8">
        <w:rPr>
          <w:rFonts w:hint="cs"/>
          <w:rtl/>
        </w:rPr>
        <w:t>כי</w:t>
      </w:r>
      <w:r w:rsidRPr="00D549A8">
        <w:rPr>
          <w:rtl/>
        </w:rPr>
        <w:t xml:space="preserve"> </w:t>
      </w:r>
      <w:r w:rsidRPr="00D549A8">
        <w:rPr>
          <w:rFonts w:hint="cs"/>
          <w:rtl/>
        </w:rPr>
        <w:t>יעד</w:t>
      </w:r>
      <w:r w:rsidRPr="00D549A8">
        <w:rPr>
          <w:rtl/>
        </w:rPr>
        <w:t xml:space="preserve"> </w:t>
      </w:r>
      <w:r w:rsidRPr="00D549A8">
        <w:rPr>
          <w:rFonts w:hint="cs"/>
          <w:rtl/>
        </w:rPr>
        <w:t>הייצוג</w:t>
      </w:r>
      <w:r w:rsidRPr="00D549A8">
        <w:rPr>
          <w:rtl/>
        </w:rPr>
        <w:t xml:space="preserve"> </w:t>
      </w:r>
      <w:r w:rsidRPr="00D549A8">
        <w:rPr>
          <w:rFonts w:hint="cs"/>
          <w:rtl/>
        </w:rPr>
        <w:t>ההולם</w:t>
      </w:r>
      <w:r w:rsidRPr="00D549A8">
        <w:rPr>
          <w:rtl/>
        </w:rPr>
        <w:t xml:space="preserve"> </w:t>
      </w:r>
      <w:r w:rsidRPr="00D549A8">
        <w:rPr>
          <w:rFonts w:hint="cs"/>
          <w:rtl/>
        </w:rPr>
        <w:t>יעמוד</w:t>
      </w:r>
      <w:r w:rsidRPr="00D549A8">
        <w:rPr>
          <w:rtl/>
        </w:rPr>
        <w:t xml:space="preserve"> </w:t>
      </w:r>
      <w:r w:rsidRPr="00D549A8">
        <w:rPr>
          <w:rFonts w:hint="cs"/>
          <w:rtl/>
        </w:rPr>
        <w:t>על</w:t>
      </w:r>
      <w:r w:rsidRPr="00D549A8">
        <w:rPr>
          <w:rtl/>
        </w:rPr>
        <w:t xml:space="preserve"> 3% </w:t>
      </w:r>
      <w:r w:rsidRPr="00D549A8">
        <w:rPr>
          <w:rFonts w:hint="cs"/>
          <w:rtl/>
        </w:rPr>
        <w:t>בהתאם</w:t>
      </w:r>
      <w:r w:rsidRPr="00D549A8">
        <w:rPr>
          <w:rtl/>
        </w:rPr>
        <w:t xml:space="preserve"> </w:t>
      </w:r>
      <w:r w:rsidRPr="00D549A8">
        <w:rPr>
          <w:rFonts w:hint="cs"/>
          <w:rtl/>
        </w:rPr>
        <w:t>לקבוע</w:t>
      </w:r>
      <w:r w:rsidRPr="00D549A8">
        <w:rPr>
          <w:rtl/>
        </w:rPr>
        <w:t xml:space="preserve"> </w:t>
      </w:r>
      <w:r w:rsidRPr="00D549A8">
        <w:rPr>
          <w:rFonts w:hint="cs"/>
          <w:rtl/>
        </w:rPr>
        <w:t>בצו</w:t>
      </w:r>
      <w:r w:rsidRPr="00D549A8">
        <w:rPr>
          <w:rtl/>
        </w:rPr>
        <w:t xml:space="preserve"> </w:t>
      </w:r>
      <w:r w:rsidRPr="00D549A8">
        <w:rPr>
          <w:rFonts w:hint="cs"/>
          <w:rtl/>
        </w:rPr>
        <w:t>הרחבה</w:t>
      </w:r>
      <w:r>
        <w:rPr>
          <w:rFonts w:hint="cs"/>
          <w:rtl/>
        </w:rPr>
        <w:t xml:space="preserve"> </w:t>
      </w:r>
      <w:r>
        <w:rPr>
          <w:rtl/>
        </w:rPr>
        <w:t>–</w:t>
      </w:r>
      <w:r>
        <w:rPr>
          <w:rFonts w:hint="cs"/>
          <w:rtl/>
        </w:rPr>
        <w:t xml:space="preserve"> עד סוף שנת 2024 ומאותו מועד יעמוד על 5%</w:t>
      </w:r>
      <w:r w:rsidRPr="00D549A8">
        <w:rPr>
          <w:rtl/>
        </w:rPr>
        <w:t xml:space="preserve">, </w:t>
      </w:r>
      <w:r w:rsidRPr="00D549A8">
        <w:rPr>
          <w:rFonts w:hint="cs"/>
          <w:rtl/>
        </w:rPr>
        <w:t>אלא</w:t>
      </w:r>
      <w:r w:rsidRPr="00D549A8">
        <w:rPr>
          <w:rtl/>
        </w:rPr>
        <w:t xml:space="preserve"> </w:t>
      </w:r>
      <w:r w:rsidRPr="00D549A8">
        <w:rPr>
          <w:rFonts w:hint="cs"/>
          <w:rtl/>
        </w:rPr>
        <w:t>אם</w:t>
      </w:r>
      <w:r w:rsidRPr="00D549A8">
        <w:rPr>
          <w:rtl/>
        </w:rPr>
        <w:t xml:space="preserve"> </w:t>
      </w:r>
      <w:r w:rsidRPr="00D549A8">
        <w:rPr>
          <w:rFonts w:hint="cs"/>
          <w:rtl/>
        </w:rPr>
        <w:t>כן</w:t>
      </w:r>
      <w:r w:rsidRPr="00D549A8">
        <w:rPr>
          <w:rtl/>
        </w:rPr>
        <w:t xml:space="preserve"> </w:t>
      </w:r>
      <w:r w:rsidRPr="00D549A8">
        <w:rPr>
          <w:rFonts w:hint="cs"/>
          <w:rtl/>
        </w:rPr>
        <w:t>ייקבע</w:t>
      </w:r>
      <w:r w:rsidRPr="00D549A8">
        <w:rPr>
          <w:rtl/>
        </w:rPr>
        <w:t xml:space="preserve"> </w:t>
      </w:r>
      <w:r w:rsidRPr="00D549A8">
        <w:rPr>
          <w:rFonts w:hint="cs"/>
          <w:rtl/>
        </w:rPr>
        <w:t>שיעור</w:t>
      </w:r>
      <w:r w:rsidRPr="00D549A8">
        <w:rPr>
          <w:rtl/>
        </w:rPr>
        <w:t xml:space="preserve"> </w:t>
      </w:r>
      <w:r w:rsidRPr="00D549A8">
        <w:rPr>
          <w:rFonts w:hint="cs"/>
          <w:rtl/>
        </w:rPr>
        <w:t>גבוה</w:t>
      </w:r>
      <w:r w:rsidRPr="00D549A8">
        <w:rPr>
          <w:rtl/>
        </w:rPr>
        <w:t xml:space="preserve"> </w:t>
      </w:r>
      <w:r w:rsidRPr="00D549A8">
        <w:rPr>
          <w:rFonts w:hint="cs"/>
          <w:rtl/>
        </w:rPr>
        <w:t>יותר</w:t>
      </w:r>
      <w:r w:rsidRPr="00D549A8">
        <w:rPr>
          <w:rtl/>
        </w:rPr>
        <w:t xml:space="preserve"> </w:t>
      </w:r>
      <w:r w:rsidRPr="00D549A8">
        <w:rPr>
          <w:rFonts w:hint="cs"/>
          <w:rtl/>
        </w:rPr>
        <w:t>בצו</w:t>
      </w:r>
      <w:r w:rsidRPr="00D549A8">
        <w:rPr>
          <w:rtl/>
        </w:rPr>
        <w:t xml:space="preserve"> </w:t>
      </w:r>
      <w:r w:rsidRPr="00D549A8">
        <w:rPr>
          <w:rFonts w:hint="cs"/>
          <w:rtl/>
        </w:rPr>
        <w:t>הרחבה</w:t>
      </w:r>
      <w:r w:rsidRPr="00D549A8">
        <w:rPr>
          <w:rtl/>
        </w:rPr>
        <w:t xml:space="preserve"> </w:t>
      </w:r>
      <w:r w:rsidRPr="00D549A8">
        <w:rPr>
          <w:rFonts w:hint="cs"/>
          <w:rtl/>
        </w:rPr>
        <w:t>לפי</w:t>
      </w:r>
      <w:r w:rsidRPr="00D549A8">
        <w:rPr>
          <w:rtl/>
        </w:rPr>
        <w:t xml:space="preserve"> </w:t>
      </w:r>
      <w:r w:rsidRPr="00D549A8">
        <w:rPr>
          <w:rFonts w:hint="cs"/>
          <w:rtl/>
        </w:rPr>
        <w:t>חוק</w:t>
      </w:r>
      <w:r w:rsidRPr="00D549A8">
        <w:rPr>
          <w:rtl/>
        </w:rPr>
        <w:t xml:space="preserve"> </w:t>
      </w:r>
      <w:r w:rsidRPr="00D549A8">
        <w:rPr>
          <w:rFonts w:hint="cs"/>
          <w:rtl/>
        </w:rPr>
        <w:t>הסכמים</w:t>
      </w:r>
      <w:r w:rsidRPr="00D549A8">
        <w:rPr>
          <w:rtl/>
        </w:rPr>
        <w:t xml:space="preserve"> </w:t>
      </w:r>
      <w:r w:rsidRPr="00D549A8">
        <w:rPr>
          <w:rFonts w:hint="cs"/>
          <w:rtl/>
        </w:rPr>
        <w:t>קיבוציים</w:t>
      </w:r>
      <w:r w:rsidRPr="00D549A8">
        <w:rPr>
          <w:rtl/>
        </w:rPr>
        <w:t xml:space="preserve">, </w:t>
      </w:r>
      <w:r w:rsidRPr="00D549A8">
        <w:rPr>
          <w:rFonts w:hint="cs"/>
          <w:rtl/>
        </w:rPr>
        <w:t>התשי</w:t>
      </w:r>
      <w:r w:rsidRPr="00D549A8">
        <w:rPr>
          <w:rtl/>
        </w:rPr>
        <w:t>"</w:t>
      </w:r>
      <w:r w:rsidRPr="00D549A8">
        <w:rPr>
          <w:rFonts w:hint="cs"/>
          <w:rtl/>
        </w:rPr>
        <w:t>ז</w:t>
      </w:r>
      <w:r>
        <w:rPr>
          <w:rFonts w:hint="cs"/>
          <w:rtl/>
        </w:rPr>
        <w:t>–</w:t>
      </w:r>
      <w:r w:rsidRPr="00D549A8">
        <w:rPr>
          <w:rtl/>
        </w:rPr>
        <w:t xml:space="preserve">1957. </w:t>
      </w:r>
    </w:p>
    <w:p w14:paraId="040CF8BE" w14:textId="333D9BA5" w:rsidR="00E745AF" w:rsidRDefault="00E745AF" w:rsidP="002269B3">
      <w:pPr>
        <w:pStyle w:val="Hesber1st"/>
        <w:tabs>
          <w:tab w:val="clear" w:pos="680"/>
        </w:tabs>
        <w:spacing w:line="276" w:lineRule="auto"/>
        <w:rPr>
          <w:rtl/>
        </w:rPr>
      </w:pPr>
      <w:r w:rsidRPr="003513F6">
        <w:rPr>
          <w:rFonts w:hint="cs"/>
          <w:b/>
          <w:bCs/>
          <w:rtl/>
        </w:rPr>
        <w:t xml:space="preserve">סעיף </w:t>
      </w:r>
      <w:r>
        <w:rPr>
          <w:rFonts w:hint="cs"/>
          <w:b/>
          <w:bCs/>
          <w:rtl/>
        </w:rPr>
        <w:t>5</w:t>
      </w:r>
      <w:r>
        <w:rPr>
          <w:b/>
          <w:bCs/>
          <w:rtl/>
        </w:rPr>
        <w:tab/>
      </w:r>
      <w:r w:rsidR="00A02618">
        <w:rPr>
          <w:rFonts w:hint="cs"/>
          <w:rtl/>
        </w:rPr>
        <w:t>מוצע</w:t>
      </w:r>
      <w:r>
        <w:rPr>
          <w:rFonts w:hint="cs"/>
          <w:rtl/>
        </w:rPr>
        <w:t xml:space="preserve"> לתקן את </w:t>
      </w:r>
      <w:r w:rsidRPr="00F432E4">
        <w:rPr>
          <w:rFonts w:hint="cs"/>
          <w:rtl/>
        </w:rPr>
        <w:t>חוק</w:t>
      </w:r>
      <w:r>
        <w:rPr>
          <w:rFonts w:hint="cs"/>
          <w:rtl/>
        </w:rPr>
        <w:t xml:space="preserve"> עסקאות גופים ציבוריים כך שגופים ציבוריים לא יוכלו להתקשר עם גופים פרטיים אשר לא עומדים ביעדי הייצוג באופן מלא. על מנת לתת למגזר הפרטי להיערך לשינויים הנדרשים, מוצע לקבוע כי תחילת דרישה זו תהיה רק משנתיים מפרסום החוק. </w:t>
      </w:r>
    </w:p>
    <w:p w14:paraId="5C730AB1" w14:textId="77777777" w:rsidR="001E6196" w:rsidRDefault="00E745AF" w:rsidP="002269B3">
      <w:pPr>
        <w:pStyle w:val="Hesber"/>
        <w:spacing w:line="276" w:lineRule="auto"/>
        <w:rPr>
          <w:rtl/>
        </w:rPr>
      </w:pPr>
      <w:r>
        <w:rPr>
          <w:rtl/>
        </w:rPr>
        <w:t>הצעת חוק דומ</w:t>
      </w:r>
      <w:r>
        <w:rPr>
          <w:rFonts w:hint="cs"/>
          <w:rtl/>
        </w:rPr>
        <w:t xml:space="preserve">ה </w:t>
      </w:r>
      <w:r w:rsidRPr="00F432E4">
        <w:rPr>
          <w:rFonts w:hint="cs"/>
          <w:rtl/>
        </w:rPr>
        <w:t>בעיקרה</w:t>
      </w:r>
      <w:r w:rsidRPr="00A91934">
        <w:rPr>
          <w:rFonts w:hint="cs"/>
          <w:rtl/>
        </w:rPr>
        <w:t xml:space="preserve"> </w:t>
      </w:r>
      <w:r w:rsidRPr="00A91934">
        <w:rPr>
          <w:rtl/>
        </w:rPr>
        <w:t>הונח</w:t>
      </w:r>
      <w:r>
        <w:rPr>
          <w:rFonts w:hint="cs"/>
          <w:rtl/>
        </w:rPr>
        <w:t>ה</w:t>
      </w:r>
      <w:r w:rsidRPr="00A91934">
        <w:rPr>
          <w:rtl/>
        </w:rPr>
        <w:t xml:space="preserve"> על שולחן הכנסת העשרים</w:t>
      </w:r>
      <w:r>
        <w:rPr>
          <w:rFonts w:hint="cs"/>
          <w:rtl/>
        </w:rPr>
        <w:t xml:space="preserve"> ושלוש</w:t>
      </w:r>
      <w:r w:rsidRPr="00A91934">
        <w:rPr>
          <w:rtl/>
        </w:rPr>
        <w:t xml:space="preserve"> על ידי חבר</w:t>
      </w:r>
      <w:r>
        <w:rPr>
          <w:rFonts w:hint="cs"/>
          <w:rtl/>
        </w:rPr>
        <w:t>י</w:t>
      </w:r>
      <w:r w:rsidRPr="00A91934">
        <w:rPr>
          <w:rtl/>
        </w:rPr>
        <w:t xml:space="preserve"> הכנסת </w:t>
      </w:r>
      <w:r>
        <w:rPr>
          <w:rFonts w:hint="cs"/>
          <w:rtl/>
        </w:rPr>
        <w:t>עינב קאבלה ומשה ארבל</w:t>
      </w:r>
      <w:r w:rsidRPr="00A91934">
        <w:rPr>
          <w:rtl/>
        </w:rPr>
        <w:t xml:space="preserve"> (</w:t>
      </w:r>
      <w:r>
        <w:rPr>
          <w:rFonts w:hint="cs"/>
          <w:rtl/>
        </w:rPr>
        <w:t>פ/1506/23</w:t>
      </w:r>
      <w:r>
        <w:rPr>
          <w:rtl/>
        </w:rPr>
        <w:t>)</w:t>
      </w:r>
      <w:r>
        <w:rPr>
          <w:rFonts w:hint="cs"/>
          <w:rtl/>
        </w:rPr>
        <w:t xml:space="preserve">. </w:t>
      </w:r>
    </w:p>
    <w:p w14:paraId="00AF4541" w14:textId="446E170B" w:rsidR="00E745AF" w:rsidRDefault="00E745AF" w:rsidP="002269B3">
      <w:pPr>
        <w:pStyle w:val="Hesber"/>
        <w:spacing w:line="276" w:lineRule="auto"/>
        <w:rPr>
          <w:rtl/>
        </w:rPr>
      </w:pPr>
      <w:r>
        <w:rPr>
          <w:rFonts w:hint="cs"/>
          <w:rtl/>
        </w:rPr>
        <w:t xml:space="preserve">הצעה חוק זהה הונחה על שולחן הכנסת העשרים וארבע על ידי חבר הכנסת </w:t>
      </w:r>
      <w:r w:rsidRPr="00E745AF">
        <w:rPr>
          <w:rtl/>
        </w:rPr>
        <w:t xml:space="preserve">יוראי להב הרצנו </w:t>
      </w:r>
      <w:r>
        <w:rPr>
          <w:rFonts w:hint="cs"/>
          <w:rtl/>
        </w:rPr>
        <w:t>(</w:t>
      </w:r>
      <w:r w:rsidRPr="00E745AF">
        <w:rPr>
          <w:rtl/>
        </w:rPr>
        <w:t>פ/3092/24</w:t>
      </w:r>
      <w:r>
        <w:rPr>
          <w:rFonts w:hint="cs"/>
          <w:rtl/>
        </w:rPr>
        <w:t>).</w:t>
      </w:r>
    </w:p>
    <w:p w14:paraId="7F6961CB" w14:textId="3A07440B" w:rsidR="00E13C27" w:rsidRDefault="00822819" w:rsidP="002269B3">
      <w:pPr>
        <w:pStyle w:val="Hesber"/>
        <w:spacing w:line="276" w:lineRule="auto"/>
        <w:rPr>
          <w:rtl/>
        </w:rPr>
      </w:pPr>
      <w:r>
        <w:rPr>
          <w:rFonts w:hint="cs"/>
          <w:rtl/>
        </w:rPr>
        <w:t>הצעת החוק זהה לפ/3092/24 ולפיכך לא נבדקה מחדש על ידי הלשכה המשפטית של הכנסת.</w:t>
      </w:r>
      <w:r>
        <w:rPr>
          <w:rtl/>
        </w:rPr>
        <w:t xml:space="preserve"> </w:t>
      </w:r>
    </w:p>
    <w:p w14:paraId="536D55FF" w14:textId="77777777" w:rsidR="002269B3" w:rsidRDefault="002269B3" w:rsidP="002269B3">
      <w:pPr>
        <w:pStyle w:val="Hesber"/>
        <w:spacing w:line="276" w:lineRule="auto"/>
        <w:rPr>
          <w:rtl/>
        </w:rPr>
      </w:pPr>
    </w:p>
    <w:p w14:paraId="248906C2" w14:textId="77777777" w:rsidR="002269B3" w:rsidRDefault="002269B3" w:rsidP="002269B3">
      <w:pPr>
        <w:pStyle w:val="Hesber"/>
        <w:spacing w:line="276" w:lineRule="auto"/>
        <w:rPr>
          <w:rtl/>
        </w:rPr>
      </w:pPr>
      <w:bookmarkStart w:id="8" w:name="_GoBack"/>
      <w:bookmarkEnd w:id="8"/>
    </w:p>
    <w:p w14:paraId="32ACF151" w14:textId="77777777" w:rsidR="00AA13BD" w:rsidRDefault="002269B3" w:rsidP="002269B3">
      <w:pPr>
        <w:spacing w:line="276" w:lineRule="auto"/>
        <w:jc w:val="left"/>
      </w:pPr>
      <w:bookmarkStart w:id="9" w:name="selectedDocDateB"/>
      <w:bookmarkEnd w:id="9"/>
      <w:r>
        <w:rPr>
          <w:rFonts w:eastAsia="David" w:hint="cs"/>
          <w:sz w:val="26"/>
          <w:szCs w:val="26"/>
          <w:rtl/>
        </w:rPr>
        <w:t>--</w:t>
      </w:r>
      <w:r>
        <w:rPr>
          <w:rFonts w:eastAsia="David" w:hint="cs"/>
          <w:sz w:val="26"/>
          <w:szCs w:val="26"/>
          <w:rtl/>
        </w:rPr>
        <w:t>------------------------------</w:t>
      </w:r>
    </w:p>
    <w:p w14:paraId="2FB27C08" w14:textId="77777777" w:rsidR="00AA13BD" w:rsidRDefault="002269B3" w:rsidP="002269B3">
      <w:pPr>
        <w:spacing w:line="276" w:lineRule="auto"/>
        <w:jc w:val="left"/>
      </w:pPr>
      <w:r>
        <w:rPr>
          <w:rFonts w:eastAsia="David" w:hint="cs"/>
          <w:sz w:val="26"/>
          <w:szCs w:val="26"/>
          <w:rtl/>
        </w:rPr>
        <w:t>הוגשה ליו"ר הכנסת והסגנים</w:t>
      </w:r>
    </w:p>
    <w:p w14:paraId="6D4CFCF2" w14:textId="77777777" w:rsidR="00AA13BD" w:rsidRDefault="002269B3" w:rsidP="002269B3">
      <w:pPr>
        <w:spacing w:line="276" w:lineRule="auto"/>
        <w:jc w:val="left"/>
      </w:pPr>
      <w:r>
        <w:rPr>
          <w:rFonts w:eastAsia="David" w:hint="cs"/>
          <w:sz w:val="26"/>
          <w:szCs w:val="26"/>
          <w:rtl/>
        </w:rPr>
        <w:t>והונחה על שולחן הכנסת ביום</w:t>
      </w:r>
    </w:p>
    <w:p w14:paraId="3D90B90A" w14:textId="77777777" w:rsidR="00AA13BD" w:rsidRDefault="002269B3">
      <w:pPr>
        <w:jc w:val="left"/>
      </w:pPr>
      <w:r>
        <w:rPr>
          <w:rFonts w:eastAsia="David" w:hint="cs"/>
          <w:sz w:val="26"/>
          <w:szCs w:val="26"/>
          <w:rtl/>
        </w:rPr>
        <w:t xml:space="preserve">ז' בסיוון התשפ"ב (06.06.2022) </w:t>
      </w:r>
    </w:p>
    <w:p w14:paraId="606F8E24" w14:textId="77777777" w:rsidR="00AA13BD" w:rsidRDefault="00AA13BD">
      <w:pPr>
        <w:spacing w:line="276" w:lineRule="auto"/>
        <w:jc w:val="left"/>
      </w:pPr>
    </w:p>
    <w:sectPr w:rsidR="00AA13BD" w:rsidSect="001E619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1C1D0C4"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269B3">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1E619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2581B58" w14:textId="77777777" w:rsidR="001E6196" w:rsidRDefault="001E6196" w:rsidP="00E745AF">
      <w:pPr>
        <w:pStyle w:val="a4"/>
      </w:pPr>
      <w:r>
        <w:rPr>
          <w:rStyle w:val="a6"/>
        </w:rPr>
        <w:footnoteRef/>
      </w:r>
      <w:r>
        <w:rPr>
          <w:rtl/>
        </w:rPr>
        <w:t xml:space="preserve"> ס"ח התשנ"ח, עמ' 152.</w:t>
      </w:r>
    </w:p>
  </w:footnote>
  <w:footnote w:id="3">
    <w:p w14:paraId="291DB96A" w14:textId="77777777" w:rsidR="001E6196" w:rsidRDefault="001E6196" w:rsidP="00E745AF">
      <w:pPr>
        <w:pStyle w:val="a4"/>
        <w:rPr>
          <w:rtl/>
        </w:rPr>
      </w:pPr>
      <w:r>
        <w:rPr>
          <w:rStyle w:val="a6"/>
        </w:rPr>
        <w:footnoteRef/>
      </w:r>
      <w:r>
        <w:rPr>
          <w:rtl/>
        </w:rPr>
        <w:t xml:space="preserve"> </w:t>
      </w:r>
      <w:r>
        <w:rPr>
          <w:rFonts w:hint="cs"/>
          <w:rtl/>
        </w:rPr>
        <w:t>ס"ח התשי"ז, עמ' 63.</w:t>
      </w:r>
    </w:p>
  </w:footnote>
  <w:footnote w:id="4">
    <w:p w14:paraId="745EE50E" w14:textId="77777777" w:rsidR="001E6196" w:rsidRDefault="001E6196" w:rsidP="00E745AF">
      <w:pPr>
        <w:pStyle w:val="a4"/>
        <w:rPr>
          <w:rtl/>
        </w:rPr>
      </w:pPr>
      <w:r>
        <w:rPr>
          <w:rStyle w:val="a6"/>
        </w:rPr>
        <w:footnoteRef/>
      </w:r>
      <w:r>
        <w:rPr>
          <w:rtl/>
        </w:rPr>
        <w:t xml:space="preserve"> </w:t>
      </w:r>
      <w:r>
        <w:rPr>
          <w:rFonts w:hint="cs"/>
          <w:rtl/>
        </w:rPr>
        <w:t>ס"ח התשל"ו, עמ' 280.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B3634CE"/>
    <w:multiLevelType w:val="hybridMultilevel"/>
    <w:tmpl w:val="A2B0ED2C"/>
    <w:lvl w:ilvl="0" w:tplc="E466A81C">
      <w:start w:val="1"/>
      <w:numFmt w:val="decimal"/>
      <w:lvlText w:val="%1."/>
      <w:lvlJc w:val="left"/>
      <w:pPr>
        <w:ind w:left="700" w:hanging="360"/>
      </w:pPr>
      <w:rPr>
        <w:rFonts w:hint="default"/>
        <w:sz w:val="2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5"/>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E6196"/>
    <w:rsid w:val="00203A7F"/>
    <w:rsid w:val="0021633A"/>
    <w:rsid w:val="002200A1"/>
    <w:rsid w:val="002269B3"/>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D6139"/>
    <w:rsid w:val="007E59F9"/>
    <w:rsid w:val="00810BCD"/>
    <w:rsid w:val="00812C98"/>
    <w:rsid w:val="00814D92"/>
    <w:rsid w:val="00822819"/>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02618"/>
    <w:rsid w:val="00A14672"/>
    <w:rsid w:val="00A26BD6"/>
    <w:rsid w:val="00A443CF"/>
    <w:rsid w:val="00A6611D"/>
    <w:rsid w:val="00A82CB7"/>
    <w:rsid w:val="00A942C1"/>
    <w:rsid w:val="00AA13BD"/>
    <w:rsid w:val="00AA2F03"/>
    <w:rsid w:val="00AC36F7"/>
    <w:rsid w:val="00AC63A4"/>
    <w:rsid w:val="00AD239E"/>
    <w:rsid w:val="00B10265"/>
    <w:rsid w:val="00B16A99"/>
    <w:rsid w:val="00B21211"/>
    <w:rsid w:val="00B35784"/>
    <w:rsid w:val="00B733A7"/>
    <w:rsid w:val="00B75C91"/>
    <w:rsid w:val="00B975AD"/>
    <w:rsid w:val="00BC45FB"/>
    <w:rsid w:val="00BF148D"/>
    <w:rsid w:val="00BF21AB"/>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45AF"/>
    <w:rsid w:val="00EA01E6"/>
    <w:rsid w:val="00EA3DE8"/>
    <w:rsid w:val="00EA758F"/>
    <w:rsid w:val="00ED4A6F"/>
    <w:rsid w:val="00EF3A3A"/>
    <w:rsid w:val="00F30EA9"/>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0C29502-CE7F-46E9-B353-38A35CFB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19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E619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E619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E619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E6196"/>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E619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E619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E6196"/>
    <w:rPr>
      <w:sz w:val="36"/>
      <w:szCs w:val="52"/>
    </w:rPr>
  </w:style>
  <w:style w:type="paragraph" w:customStyle="1" w:styleId="Cover3-Haknesset">
    <w:name w:val="Cover 3-Haknesset"/>
    <w:basedOn w:val="Cover1-Reshumot"/>
    <w:rsid w:val="001E6196"/>
    <w:rPr>
      <w:b/>
      <w:bCs/>
      <w:spacing w:val="60"/>
    </w:rPr>
  </w:style>
  <w:style w:type="paragraph" w:customStyle="1" w:styleId="Cover4-Date">
    <w:name w:val="Cover 4-Date"/>
    <w:basedOn w:val="a"/>
    <w:rsid w:val="001E619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E619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E619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E6196"/>
    <w:pPr>
      <w:spacing w:before="120" w:after="120"/>
    </w:pPr>
    <w:rPr>
      <w:color w:val="FF0000"/>
      <w:w w:val="80"/>
    </w:rPr>
  </w:style>
  <w:style w:type="paragraph" w:styleId="a3">
    <w:name w:val="endnote text"/>
    <w:basedOn w:val="a"/>
    <w:semiHidden/>
    <w:rsid w:val="001E6196"/>
    <w:pPr>
      <w:ind w:left="227" w:hanging="227"/>
    </w:pPr>
    <w:rPr>
      <w:sz w:val="14"/>
      <w:szCs w:val="22"/>
    </w:rPr>
  </w:style>
  <w:style w:type="paragraph" w:customStyle="1" w:styleId="TableText">
    <w:name w:val="Table Text"/>
    <w:basedOn w:val="a"/>
    <w:rsid w:val="001E619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E6196"/>
    <w:pPr>
      <w:outlineLvl w:val="2"/>
    </w:pPr>
  </w:style>
  <w:style w:type="paragraph" w:customStyle="1" w:styleId="TableBlock">
    <w:name w:val="Table Block"/>
    <w:basedOn w:val="TableText"/>
    <w:rsid w:val="001E6196"/>
    <w:pPr>
      <w:jc w:val="both"/>
    </w:pPr>
  </w:style>
  <w:style w:type="paragraph" w:customStyle="1" w:styleId="TableHead">
    <w:name w:val="Table Head"/>
    <w:basedOn w:val="TableText"/>
    <w:rsid w:val="001E619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E6196"/>
    <w:pPr>
      <w:outlineLvl w:val="9"/>
    </w:pPr>
  </w:style>
  <w:style w:type="paragraph" w:customStyle="1" w:styleId="Hesber">
    <w:name w:val="Hesber"/>
    <w:basedOn w:val="a"/>
    <w:rsid w:val="001E619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E619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E6196"/>
    <w:rPr>
      <w:vertAlign w:val="superscript"/>
    </w:rPr>
  </w:style>
  <w:style w:type="paragraph" w:customStyle="1" w:styleId="HesberHeading">
    <w:name w:val="Hesber Heading"/>
    <w:basedOn w:val="Hesber"/>
    <w:rsid w:val="001E6196"/>
    <w:pPr>
      <w:tabs>
        <w:tab w:val="left" w:pos="624"/>
        <w:tab w:val="left" w:pos="1247"/>
      </w:tabs>
    </w:pPr>
    <w:rPr>
      <w:b/>
      <w:bCs/>
    </w:rPr>
  </w:style>
  <w:style w:type="paragraph" w:customStyle="1" w:styleId="HesberWriters">
    <w:name w:val="Hesber Writers"/>
    <w:basedOn w:val="Hesber"/>
    <w:rsid w:val="001E6196"/>
    <w:pPr>
      <w:spacing w:before="120" w:after="120"/>
      <w:ind w:left="1418"/>
      <w:jc w:val="right"/>
    </w:pPr>
    <w:rPr>
      <w:b/>
      <w:bCs/>
    </w:rPr>
  </w:style>
  <w:style w:type="paragraph" w:customStyle="1" w:styleId="Hesber1st">
    <w:name w:val="Hesber 1st"/>
    <w:basedOn w:val="Hesber"/>
    <w:rsid w:val="001E6196"/>
    <w:pPr>
      <w:tabs>
        <w:tab w:val="left" w:pos="680"/>
        <w:tab w:val="left" w:pos="1020"/>
      </w:tabs>
      <w:ind w:firstLine="0"/>
    </w:pPr>
  </w:style>
  <w:style w:type="character" w:styleId="a7">
    <w:name w:val="endnote reference"/>
    <w:basedOn w:val="a0"/>
    <w:semiHidden/>
    <w:rsid w:val="001E6196"/>
    <w:rPr>
      <w:vertAlign w:val="superscript"/>
    </w:rPr>
  </w:style>
  <w:style w:type="paragraph" w:customStyle="1" w:styleId="TableBlockOutdent">
    <w:name w:val="Table BlockOutdent"/>
    <w:basedOn w:val="TableBlock"/>
    <w:rsid w:val="001E6196"/>
    <w:pPr>
      <w:ind w:left="624" w:hanging="624"/>
    </w:pPr>
  </w:style>
  <w:style w:type="paragraph" w:styleId="a8">
    <w:name w:val="header"/>
    <w:basedOn w:val="a"/>
    <w:rsid w:val="001E6196"/>
    <w:pPr>
      <w:tabs>
        <w:tab w:val="center" w:pos="4153"/>
        <w:tab w:val="right" w:pos="8306"/>
      </w:tabs>
    </w:pPr>
  </w:style>
  <w:style w:type="paragraph" w:styleId="a9">
    <w:name w:val="footer"/>
    <w:basedOn w:val="a"/>
    <w:rsid w:val="001E6196"/>
    <w:pPr>
      <w:tabs>
        <w:tab w:val="center" w:pos="4153"/>
        <w:tab w:val="right" w:pos="8306"/>
      </w:tabs>
    </w:pPr>
  </w:style>
  <w:style w:type="paragraph" w:customStyle="1" w:styleId="HeadDivreiHesber">
    <w:name w:val="Head DivreiHesber"/>
    <w:basedOn w:val="a"/>
    <w:rsid w:val="001E619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E619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E619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745AF"/>
    <w:rPr>
      <w:rFonts w:ascii="Arial" w:eastAsia="Arial Unicode MS" w:hAnsi="Arial" w:cs="David"/>
      <w:snapToGrid w:val="0"/>
      <w:sz w:val="14"/>
    </w:rPr>
  </w:style>
  <w:style w:type="table" w:styleId="ae">
    <w:name w:val="Table Grid"/>
    <w:basedOn w:val="a1"/>
    <w:rsid w:val="001E6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1E6196"/>
    <w:rPr>
      <w:rFonts w:asciiTheme="majorHAnsi" w:eastAsiaTheme="majorEastAsia" w:hAnsiTheme="majorHAnsi" w:cs="David"/>
      <w:bCs/>
      <w:sz w:val="32"/>
      <w:szCs w:val="36"/>
    </w:rPr>
  </w:style>
  <w:style w:type="character" w:customStyle="1" w:styleId="20">
    <w:name w:val="כותרת 2 תו"/>
    <w:basedOn w:val="a0"/>
    <w:link w:val="2"/>
    <w:rsid w:val="001E6196"/>
    <w:rPr>
      <w:rFonts w:asciiTheme="majorHAnsi" w:eastAsiaTheme="majorEastAsia" w:hAnsiTheme="majorHAnsi" w:cs="David"/>
      <w:bCs/>
      <w:sz w:val="26"/>
      <w:szCs w:val="36"/>
      <w:u w:val="single"/>
    </w:rPr>
  </w:style>
  <w:style w:type="character" w:customStyle="1" w:styleId="30">
    <w:name w:val="כותרת 3 תו"/>
    <w:basedOn w:val="a0"/>
    <w:link w:val="3"/>
    <w:rsid w:val="001E6196"/>
    <w:rPr>
      <w:rFonts w:asciiTheme="majorHAnsi" w:eastAsiaTheme="majorEastAsia" w:hAnsiTheme="majorHAnsi" w:cs="David"/>
      <w:sz w:val="24"/>
      <w:szCs w:val="28"/>
      <w:u w:val="double"/>
    </w:rPr>
  </w:style>
  <w:style w:type="character" w:customStyle="1" w:styleId="40">
    <w:name w:val="כותרת 4 תו"/>
    <w:basedOn w:val="a0"/>
    <w:link w:val="4"/>
    <w:uiPriority w:val="9"/>
    <w:rsid w:val="001E619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E6196"/>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1E6196"/>
    <w:pPr>
      <w:widowControl/>
      <w:spacing w:before="120" w:after="120"/>
      <w:outlineLvl w:val="9"/>
    </w:pPr>
    <w:rPr>
      <w:rtl/>
      <w:cs/>
    </w:rPr>
  </w:style>
  <w:style w:type="paragraph" w:styleId="TOC1">
    <w:name w:val="toc 1"/>
    <w:basedOn w:val="a"/>
    <w:next w:val="a"/>
    <w:autoRedefine/>
    <w:uiPriority w:val="39"/>
    <w:unhideWhenUsed/>
    <w:rsid w:val="001E6196"/>
    <w:pPr>
      <w:tabs>
        <w:tab w:val="right" w:leader="dot" w:pos="9629"/>
      </w:tabs>
      <w:spacing w:after="100"/>
    </w:pPr>
    <w:rPr>
      <w:bCs/>
      <w:szCs w:val="22"/>
    </w:rPr>
  </w:style>
  <w:style w:type="paragraph" w:styleId="TOC2">
    <w:name w:val="toc 2"/>
    <w:basedOn w:val="a"/>
    <w:next w:val="a"/>
    <w:uiPriority w:val="39"/>
    <w:unhideWhenUsed/>
    <w:rsid w:val="001E6196"/>
    <w:pPr>
      <w:tabs>
        <w:tab w:val="right" w:leader="dot" w:pos="9628"/>
      </w:tabs>
      <w:spacing w:after="100"/>
    </w:pPr>
    <w:rPr>
      <w:szCs w:val="22"/>
    </w:rPr>
  </w:style>
  <w:style w:type="character" w:styleId="Hyperlink">
    <w:name w:val="Hyperlink"/>
    <w:basedOn w:val="a0"/>
    <w:uiPriority w:val="99"/>
    <w:unhideWhenUsed/>
    <w:rsid w:val="001E6196"/>
    <w:rPr>
      <w:color w:val="0000FF" w:themeColor="hyperlink"/>
      <w:u w:val="single"/>
    </w:rPr>
  </w:style>
  <w:style w:type="paragraph" w:styleId="TOC3">
    <w:name w:val="toc 3"/>
    <w:basedOn w:val="a"/>
    <w:next w:val="a"/>
    <w:uiPriority w:val="39"/>
    <w:unhideWhenUsed/>
    <w:rsid w:val="001E6196"/>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1E619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E6196"/>
    <w:pPr>
      <w:tabs>
        <w:tab w:val="right" w:leader="dot" w:pos="9628"/>
      </w:tabs>
      <w:spacing w:after="100"/>
      <w:ind w:left="567"/>
    </w:pPr>
    <w:rPr>
      <w:szCs w:val="22"/>
    </w:rPr>
  </w:style>
  <w:style w:type="paragraph" w:styleId="TOC6">
    <w:name w:val="toc 6"/>
    <w:basedOn w:val="a"/>
    <w:next w:val="a"/>
    <w:autoRedefine/>
    <w:semiHidden/>
    <w:unhideWhenUsed/>
    <w:rsid w:val="001E6196"/>
    <w:pPr>
      <w:spacing w:after="100"/>
      <w:ind w:left="850"/>
    </w:pPr>
  </w:style>
  <w:style w:type="paragraph" w:styleId="TOC7">
    <w:name w:val="toc 7"/>
    <w:basedOn w:val="a"/>
    <w:next w:val="a"/>
    <w:autoRedefine/>
    <w:semiHidden/>
    <w:unhideWhenUsed/>
    <w:rsid w:val="001E6196"/>
    <w:pPr>
      <w:spacing w:after="100"/>
      <w:ind w:left="1020"/>
    </w:pPr>
  </w:style>
  <w:style w:type="paragraph" w:styleId="TOC8">
    <w:name w:val="toc 8"/>
    <w:basedOn w:val="a"/>
    <w:next w:val="a"/>
    <w:autoRedefine/>
    <w:semiHidden/>
    <w:unhideWhenUsed/>
    <w:rsid w:val="001E6196"/>
    <w:pPr>
      <w:spacing w:after="100"/>
      <w:ind w:left="1190"/>
    </w:pPr>
  </w:style>
  <w:style w:type="paragraph" w:styleId="TOC9">
    <w:name w:val="toc 9"/>
    <w:basedOn w:val="a"/>
    <w:next w:val="a"/>
    <w:autoRedefine/>
    <w:semiHidden/>
    <w:unhideWhenUsed/>
    <w:rsid w:val="001E6196"/>
    <w:pPr>
      <w:spacing w:after="100"/>
      <w:ind w:left="1360"/>
    </w:pPr>
  </w:style>
  <w:style w:type="paragraph" w:customStyle="1" w:styleId="TableHead2">
    <w:name w:val="Table Head2"/>
    <w:basedOn w:val="TableHead"/>
    <w:qFormat/>
    <w:rsid w:val="001E6196"/>
    <w:pPr>
      <w:outlineLvl w:val="9"/>
    </w:pPr>
  </w:style>
  <w:style w:type="paragraph" w:customStyle="1" w:styleId="TableSideHeading2">
    <w:name w:val="Table SideHeading2"/>
    <w:basedOn w:val="TableSideHeading"/>
    <w:autoRedefine/>
    <w:qFormat/>
    <w:rsid w:val="001E6196"/>
    <w:pPr>
      <w:keepLines w:val="0"/>
      <w:outlineLvl w:val="9"/>
    </w:pPr>
  </w:style>
  <w:style w:type="paragraph" w:customStyle="1" w:styleId="0">
    <w:name w:val="סגנון שורה ראשונה:  0  ס''מ"/>
    <w:basedOn w:val="2"/>
    <w:rsid w:val="001E6196"/>
    <w:rPr>
      <w:rFonts w:eastAsia="Times New Roman"/>
    </w:rPr>
  </w:style>
  <w:style w:type="paragraph" w:styleId="af0">
    <w:name w:val="List Paragraph"/>
    <w:basedOn w:val="a"/>
    <w:uiPriority w:val="34"/>
    <w:qFormat/>
    <w:rsid w:val="001E6196"/>
    <w:pPr>
      <w:widowControl/>
      <w:spacing w:line="259" w:lineRule="auto"/>
    </w:pPr>
    <w:rPr>
      <w:rFonts w:asciiTheme="minorHAnsi" w:hAnsiTheme="minorHAnsi"/>
      <w:sz w:val="22"/>
    </w:rPr>
  </w:style>
  <w:style w:type="table" w:styleId="11">
    <w:name w:val="Plain Table 1"/>
    <w:basedOn w:val="a1"/>
    <w:uiPriority w:val="41"/>
    <w:rsid w:val="001E61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E61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E619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E619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A6E40B-FEF2-4FC4-BFE9-9DF7841D7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93065-3C05-48B2-A5DC-BCC36D4E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1261</Words>
  <Characters>7192</Characters>
  <Application>Microsoft Office Word</Application>
  <DocSecurity>0</DocSecurity>
  <Lines>59</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2022-06-01T12:51:00Z</cp:lastPrinted>
  <dcterms:created xsi:type="dcterms:W3CDTF">2015-04-20T09:58:00Z</dcterms:created>
  <dcterms:modified xsi:type="dcterms:W3CDTF">2022-06-01T12:52:00Z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2192570</vt:r8>
  </property>
</Properties>
</file>