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2167622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6504EE04" w:rsidR="00E13C27" w:rsidRPr="0082400A" w:rsidRDefault="008F6665" w:rsidP="0082400A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אלינה ברדץ' יאלוב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אלכס קושניר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שיין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לימור מגן תלם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שרון רופא אופיר</w:t>
      </w:r>
      <w:bookmarkStart w:id="4" w:name="LGS_Join_List"/>
      <w:bookmarkEnd w:id="3"/>
      <w:bookmarkEnd w:id="4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5" w:name="Private_Number"/>
      <w:r>
        <w:rPr>
          <w:rFonts w:hint="cs"/>
          <w:rtl/>
        </w:rPr>
        <w:t>פ/2953/24</w:t>
      </w:r>
      <w:bookmarkEnd w:id="5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מניעת סיכון בריאותי מהפעלת פליקרים במקומות ציבוריים, התשפ"ב–2022</w:t>
      </w:r>
      <w:bookmarkEnd w:id="6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564B18" w14:paraId="5779F774" w14:textId="77777777" w:rsidTr="009D7A40">
        <w:trPr>
          <w:cantSplit/>
          <w:trHeight w:val="60"/>
        </w:trPr>
        <w:tc>
          <w:tcPr>
            <w:tcW w:w="1871" w:type="dxa"/>
          </w:tcPr>
          <w:p w14:paraId="2571FB2F" w14:textId="77777777" w:rsidR="00564B18" w:rsidRDefault="00564B18" w:rsidP="009D7A40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14:paraId="20BE090D" w14:textId="77777777" w:rsidR="00564B18" w:rsidRDefault="00564B18" w:rsidP="00564B18">
            <w:pPr>
              <w:pStyle w:val="TableText"/>
              <w:keepLines w:val="0"/>
              <w:numPr>
                <w:ilvl w:val="0"/>
                <w:numId w:val="12"/>
              </w:numPr>
              <w:tabs>
                <w:tab w:val="clear" w:pos="624"/>
              </w:tabs>
              <w:autoSpaceDE/>
              <w:autoSpaceDN/>
              <w:adjustRightInd/>
              <w:ind w:right="0"/>
              <w:contextualSpacing/>
              <w:textAlignment w:val="auto"/>
            </w:pPr>
          </w:p>
        </w:tc>
        <w:tc>
          <w:tcPr>
            <w:tcW w:w="7146" w:type="dxa"/>
            <w:gridSpan w:val="2"/>
          </w:tcPr>
          <w:p w14:paraId="356DFC6F" w14:textId="77777777" w:rsidR="00564B18" w:rsidRPr="00C34DE2" w:rsidRDefault="00564B18" w:rsidP="009D7A40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בחוק 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64B18" w14:paraId="68680384" w14:textId="77777777" w:rsidTr="009D7A40">
        <w:trPr>
          <w:cantSplit/>
          <w:trHeight w:val="60"/>
        </w:trPr>
        <w:tc>
          <w:tcPr>
            <w:tcW w:w="1871" w:type="dxa"/>
          </w:tcPr>
          <w:p w14:paraId="7D1701C4" w14:textId="77777777" w:rsidR="00564B18" w:rsidRDefault="00564B18" w:rsidP="009D7A40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6ABBA3B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3514575B" w14:textId="3B4DF0BC" w:rsidR="00564B18" w:rsidRDefault="00564B18" w:rsidP="00AB01FB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"חוק </w:t>
            </w:r>
            <w:r w:rsidRPr="00AB01FB">
              <w:rPr>
                <w:rFonts w:hint="cs"/>
                <w:rtl/>
              </w:rPr>
              <w:t>שווין</w:t>
            </w:r>
            <w:r>
              <w:rPr>
                <w:rFonts w:hint="cs"/>
                <w:rtl/>
              </w:rPr>
              <w:t xml:space="preserve"> זכויות לאנשים עם מוגבלות"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חוק שוויון זכויות לאנשים עם מוגבלות, התשנ"ח-1998</w:t>
            </w:r>
            <w:r w:rsidR="002E31E9">
              <w:rPr>
                <w:rStyle w:val="a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; </w:t>
            </w:r>
          </w:p>
        </w:tc>
      </w:tr>
      <w:tr w:rsidR="00564B18" w14:paraId="33CB66FA" w14:textId="77777777" w:rsidTr="009D7A40">
        <w:trPr>
          <w:cantSplit/>
          <w:trHeight w:val="60"/>
        </w:trPr>
        <w:tc>
          <w:tcPr>
            <w:tcW w:w="1871" w:type="dxa"/>
          </w:tcPr>
          <w:p w14:paraId="795BC766" w14:textId="77777777" w:rsidR="00564B18" w:rsidRDefault="00564B18" w:rsidP="009D7A40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0FD9C33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2C5E2C04" w14:textId="77777777" w:rsidR="00564B18" w:rsidRDefault="00564B18" w:rsidP="009D7A40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 xml:space="preserve">"מקום ציבורי"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אחד מאלה:</w:t>
            </w:r>
          </w:p>
        </w:tc>
      </w:tr>
      <w:tr w:rsidR="00564B18" w14:paraId="02100ED4" w14:textId="77777777" w:rsidTr="009D7A40">
        <w:trPr>
          <w:cantSplit/>
          <w:trHeight w:val="60"/>
        </w:trPr>
        <w:tc>
          <w:tcPr>
            <w:tcW w:w="1871" w:type="dxa"/>
          </w:tcPr>
          <w:p w14:paraId="1D3A5047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612663E5" w14:textId="77777777" w:rsidR="00564B18" w:rsidRDefault="00564B18" w:rsidP="009D7A40">
            <w:pPr>
              <w:pStyle w:val="TableText"/>
            </w:pPr>
          </w:p>
        </w:tc>
        <w:tc>
          <w:tcPr>
            <w:tcW w:w="624" w:type="dxa"/>
          </w:tcPr>
          <w:p w14:paraId="18D33990" w14:textId="77777777" w:rsidR="00564B18" w:rsidRDefault="00564B18" w:rsidP="009D7A40">
            <w:pPr>
              <w:pStyle w:val="TableText"/>
            </w:pPr>
          </w:p>
        </w:tc>
        <w:tc>
          <w:tcPr>
            <w:tcW w:w="6522" w:type="dxa"/>
          </w:tcPr>
          <w:p w14:paraId="7A53F5F7" w14:textId="77777777" w:rsidR="00564B18" w:rsidRPr="0082400A" w:rsidRDefault="00564B18" w:rsidP="0082400A">
            <w:pPr>
              <w:pStyle w:val="TableBlock"/>
            </w:pPr>
            <w:r w:rsidRPr="0082400A">
              <w:rPr>
                <w:rtl/>
              </w:rPr>
              <w:t>(1)   מקום, לרבות מקום מהמקומות המנויים בתוספת הראשונה</w:t>
            </w:r>
            <w:r w:rsidRPr="0082400A">
              <w:rPr>
                <w:rFonts w:hint="cs"/>
                <w:rtl/>
              </w:rPr>
              <w:t xml:space="preserve"> לחוק שוויון זכויות לאנשים עם מוגבלות</w:t>
            </w:r>
            <w:r w:rsidRPr="0082400A">
              <w:rPr>
                <w:rtl/>
              </w:rPr>
              <w:t>, או חלק ממנו, העומד לשימושו של הציבור או חלק בלתי מסוים ממנו;</w:t>
            </w:r>
          </w:p>
        </w:tc>
      </w:tr>
      <w:tr w:rsidR="00564B18" w14:paraId="2D0E5DB8" w14:textId="77777777" w:rsidTr="009D7A40">
        <w:trPr>
          <w:cantSplit/>
          <w:trHeight w:val="60"/>
        </w:trPr>
        <w:tc>
          <w:tcPr>
            <w:tcW w:w="1871" w:type="dxa"/>
          </w:tcPr>
          <w:p w14:paraId="3D158580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7DAF58F7" w14:textId="77777777" w:rsidR="00564B18" w:rsidRDefault="00564B18" w:rsidP="009D7A40">
            <w:pPr>
              <w:pStyle w:val="TableText"/>
            </w:pPr>
          </w:p>
        </w:tc>
        <w:tc>
          <w:tcPr>
            <w:tcW w:w="624" w:type="dxa"/>
          </w:tcPr>
          <w:p w14:paraId="4AF4E7ED" w14:textId="77777777" w:rsidR="00564B18" w:rsidRDefault="00564B18" w:rsidP="009D7A40">
            <w:pPr>
              <w:pStyle w:val="TableText"/>
            </w:pPr>
          </w:p>
        </w:tc>
        <w:tc>
          <w:tcPr>
            <w:tcW w:w="6522" w:type="dxa"/>
          </w:tcPr>
          <w:p w14:paraId="30725407" w14:textId="26F780E2" w:rsidR="00564B18" w:rsidRPr="00DB1881" w:rsidRDefault="00564B18" w:rsidP="00B07EFE">
            <w:pPr>
              <w:pStyle w:val="TableBlockOutdent"/>
              <w:rPr>
                <w:rtl/>
              </w:rPr>
            </w:pPr>
            <w:r w:rsidRPr="00DB1881">
              <w:rPr>
                <w:rtl/>
              </w:rPr>
              <w:t>(2)   מקום או חלק ממקום שבו ניתן שירות ציבורי;</w:t>
            </w:r>
          </w:p>
        </w:tc>
      </w:tr>
      <w:tr w:rsidR="00564B18" w14:paraId="02F86959" w14:textId="77777777" w:rsidTr="009D7A40">
        <w:trPr>
          <w:cantSplit/>
          <w:trHeight w:val="60"/>
        </w:trPr>
        <w:tc>
          <w:tcPr>
            <w:tcW w:w="1871" w:type="dxa"/>
          </w:tcPr>
          <w:p w14:paraId="1B2E3922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5752864C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13F6ED40" w14:textId="78DD6DDA" w:rsidR="00564B18" w:rsidRPr="00845AAA" w:rsidRDefault="00564B18" w:rsidP="009D7A40">
            <w:pPr>
              <w:pStyle w:val="TableBlockOutdent"/>
              <w:rPr>
                <w:rtl/>
              </w:rPr>
            </w:pPr>
            <w:r w:rsidRPr="00845AAA">
              <w:rPr>
                <w:rtl/>
              </w:rPr>
              <w:t xml:space="preserve">"מי שעיסוקו" – לרבות בעלים, מחזיק או מנהל של עסק וכן האחראי בפועל על מתן השירות הציבורי, </w:t>
            </w:r>
            <w:r w:rsidR="00AB01FB">
              <w:rPr>
                <w:rFonts w:hint="cs"/>
                <w:rtl/>
              </w:rPr>
              <w:t xml:space="preserve">או על </w:t>
            </w:r>
            <w:r w:rsidRPr="00845AAA">
              <w:rPr>
                <w:rtl/>
              </w:rPr>
              <w:t>הפעלת המקום הציבורי או הכניסה אליו;</w:t>
            </w:r>
          </w:p>
        </w:tc>
      </w:tr>
      <w:tr w:rsidR="00564B18" w14:paraId="360F2086" w14:textId="77777777" w:rsidTr="009D7A40">
        <w:trPr>
          <w:cantSplit/>
          <w:trHeight w:val="60"/>
        </w:trPr>
        <w:tc>
          <w:tcPr>
            <w:tcW w:w="1871" w:type="dxa"/>
          </w:tcPr>
          <w:p w14:paraId="0EEE3E8C" w14:textId="1C54202B" w:rsidR="00564B18" w:rsidRDefault="00564B18" w:rsidP="009D7A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4E231B7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549A1471" w14:textId="77777777" w:rsidR="00564B18" w:rsidRPr="00845AAA" w:rsidRDefault="00564B18" w:rsidP="009D7A4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"פליקר"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פנס בעל אור בוהק מהבהב היוצר אשליה של תנועה בהילוך איטי;</w:t>
            </w:r>
          </w:p>
        </w:tc>
      </w:tr>
      <w:tr w:rsidR="00564B18" w14:paraId="07ECDB64" w14:textId="77777777" w:rsidTr="009D7A40">
        <w:trPr>
          <w:cantSplit/>
          <w:trHeight w:val="60"/>
        </w:trPr>
        <w:tc>
          <w:tcPr>
            <w:tcW w:w="1871" w:type="dxa"/>
          </w:tcPr>
          <w:p w14:paraId="7D5F769D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52565F3E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5690B140" w14:textId="77777777" w:rsidR="00564B18" w:rsidRPr="00C34DE2" w:rsidRDefault="00564B18" w:rsidP="009D7A40">
            <w:pPr>
              <w:pStyle w:val="TableBlock"/>
            </w:pPr>
            <w:r>
              <w:rPr>
                <w:rtl/>
              </w:rPr>
              <w:t xml:space="preserve">  "שירות ציבורי"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DB1881">
              <w:rPr>
                <w:rtl/>
              </w:rPr>
              <w:t xml:space="preserve"> אחד מאלה:</w:t>
            </w:r>
          </w:p>
        </w:tc>
      </w:tr>
      <w:tr w:rsidR="00564B18" w14:paraId="2DF304B8" w14:textId="77777777" w:rsidTr="009D7A40">
        <w:trPr>
          <w:cantSplit/>
          <w:trHeight w:val="60"/>
        </w:trPr>
        <w:tc>
          <w:tcPr>
            <w:tcW w:w="1871" w:type="dxa"/>
          </w:tcPr>
          <w:p w14:paraId="24A93776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0AC1832F" w14:textId="77777777" w:rsidR="00564B18" w:rsidRDefault="00564B18" w:rsidP="009D7A40">
            <w:pPr>
              <w:pStyle w:val="TableText"/>
            </w:pPr>
          </w:p>
        </w:tc>
        <w:tc>
          <w:tcPr>
            <w:tcW w:w="624" w:type="dxa"/>
          </w:tcPr>
          <w:p w14:paraId="3CD26955" w14:textId="77777777" w:rsidR="00564B18" w:rsidRDefault="00564B18" w:rsidP="009D7A40">
            <w:pPr>
              <w:pStyle w:val="TableText"/>
            </w:pPr>
          </w:p>
        </w:tc>
        <w:tc>
          <w:tcPr>
            <w:tcW w:w="6522" w:type="dxa"/>
          </w:tcPr>
          <w:p w14:paraId="6F1FB1C0" w14:textId="535C50C5" w:rsidR="00564B18" w:rsidRPr="0082400A" w:rsidRDefault="00AB01FB" w:rsidP="0082400A">
            <w:pPr>
              <w:pStyle w:val="TableBlock"/>
            </w:pPr>
            <w:r w:rsidRPr="0082400A">
              <w:rPr>
                <w:rtl/>
              </w:rPr>
              <w:t>(1)</w:t>
            </w:r>
            <w:r w:rsidRPr="0082400A">
              <w:rPr>
                <w:rtl/>
              </w:rPr>
              <w:tab/>
            </w:r>
            <w:r w:rsidR="00564B18" w:rsidRPr="0082400A">
              <w:rPr>
                <w:rtl/>
              </w:rPr>
              <w:t>שירות, לרבות שירות מהשירותים המנויים בתוספת השני</w:t>
            </w:r>
            <w:r w:rsidR="00564B18" w:rsidRPr="0082400A">
              <w:rPr>
                <w:rFonts w:hint="cs"/>
                <w:rtl/>
              </w:rPr>
              <w:t>י</w:t>
            </w:r>
            <w:r w:rsidR="00564B18" w:rsidRPr="0082400A">
              <w:rPr>
                <w:rtl/>
              </w:rPr>
              <w:t>ה</w:t>
            </w:r>
            <w:r w:rsidR="00564B18" w:rsidRPr="0082400A">
              <w:rPr>
                <w:rFonts w:hint="cs"/>
                <w:rtl/>
              </w:rPr>
              <w:t xml:space="preserve"> לחוק שוויון זכויות לאנשים עם מוגבלות</w:t>
            </w:r>
            <w:r w:rsidR="00564B18" w:rsidRPr="0082400A">
              <w:rPr>
                <w:rtl/>
              </w:rPr>
              <w:t>, המיועד לכלל הציבור או לחלק בלתי מסוים ממנו;</w:t>
            </w:r>
          </w:p>
        </w:tc>
      </w:tr>
      <w:tr w:rsidR="00564B18" w14:paraId="09E5BFEA" w14:textId="77777777" w:rsidTr="009D7A40">
        <w:trPr>
          <w:cantSplit/>
          <w:trHeight w:val="60"/>
        </w:trPr>
        <w:tc>
          <w:tcPr>
            <w:tcW w:w="1871" w:type="dxa"/>
          </w:tcPr>
          <w:p w14:paraId="5F08C4F5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6E78DB18" w14:textId="77777777" w:rsidR="00564B18" w:rsidRDefault="00564B18" w:rsidP="009D7A40">
            <w:pPr>
              <w:pStyle w:val="TableText"/>
            </w:pPr>
          </w:p>
        </w:tc>
        <w:tc>
          <w:tcPr>
            <w:tcW w:w="624" w:type="dxa"/>
          </w:tcPr>
          <w:p w14:paraId="2D7A1DBB" w14:textId="77777777" w:rsidR="00564B18" w:rsidRDefault="00564B18" w:rsidP="009D7A40">
            <w:pPr>
              <w:pStyle w:val="TableText"/>
            </w:pPr>
          </w:p>
        </w:tc>
        <w:tc>
          <w:tcPr>
            <w:tcW w:w="6522" w:type="dxa"/>
          </w:tcPr>
          <w:p w14:paraId="40D36C12" w14:textId="77777777" w:rsidR="00564B18" w:rsidRPr="0082400A" w:rsidRDefault="00564B18" w:rsidP="0082400A">
            <w:pPr>
              <w:pStyle w:val="TableBlock"/>
              <w:rPr>
                <w:rtl/>
              </w:rPr>
            </w:pPr>
            <w:r w:rsidRPr="0082400A">
              <w:rPr>
                <w:rtl/>
              </w:rPr>
              <w:t>(2)</w:t>
            </w:r>
            <w:r w:rsidRPr="0082400A">
              <w:rPr>
                <w:rtl/>
              </w:rPr>
              <w:tab/>
              <w:t>שירות הניתן בידי גוף ציבורי</w:t>
            </w:r>
            <w:r w:rsidRPr="0082400A">
              <w:rPr>
                <w:rFonts w:hint="cs"/>
                <w:rtl/>
              </w:rPr>
              <w:t xml:space="preserve"> כהגדרתו בחוק שוויון זכויות לאנשים עם מוגבלות</w:t>
            </w:r>
            <w:r w:rsidRPr="0082400A">
              <w:rPr>
                <w:rtl/>
              </w:rPr>
              <w:t>;</w:t>
            </w:r>
          </w:p>
        </w:tc>
      </w:tr>
      <w:tr w:rsidR="00564B18" w14:paraId="240B0A40" w14:textId="77777777" w:rsidTr="009D7A40">
        <w:trPr>
          <w:cantSplit/>
          <w:trHeight w:val="60"/>
        </w:trPr>
        <w:tc>
          <w:tcPr>
            <w:tcW w:w="1871" w:type="dxa"/>
          </w:tcPr>
          <w:p w14:paraId="4E003186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7878C063" w14:textId="77777777" w:rsidR="00564B18" w:rsidRDefault="00564B18" w:rsidP="009D7A40">
            <w:pPr>
              <w:pStyle w:val="TableText"/>
            </w:pPr>
          </w:p>
        </w:tc>
        <w:tc>
          <w:tcPr>
            <w:tcW w:w="624" w:type="dxa"/>
          </w:tcPr>
          <w:p w14:paraId="4B798695" w14:textId="77777777" w:rsidR="00564B18" w:rsidRDefault="00564B18" w:rsidP="009D7A40">
            <w:pPr>
              <w:pStyle w:val="TableText"/>
            </w:pPr>
          </w:p>
        </w:tc>
        <w:tc>
          <w:tcPr>
            <w:tcW w:w="6522" w:type="dxa"/>
          </w:tcPr>
          <w:p w14:paraId="102CDC45" w14:textId="77777777" w:rsidR="00564B18" w:rsidRPr="0082400A" w:rsidRDefault="00564B18" w:rsidP="0082400A">
            <w:pPr>
              <w:pStyle w:val="TableBlock"/>
              <w:rPr>
                <w:rtl/>
              </w:rPr>
            </w:pPr>
            <w:r w:rsidRPr="0082400A">
              <w:rPr>
                <w:rtl/>
              </w:rPr>
              <w:t>(3)</w:t>
            </w:r>
            <w:r w:rsidRPr="0082400A">
              <w:rPr>
                <w:rtl/>
              </w:rPr>
              <w:tab/>
              <w:t>שירות הניתן במקום ציבורי</w:t>
            </w:r>
            <w:r w:rsidRPr="0082400A">
              <w:rPr>
                <w:rFonts w:hint="cs"/>
                <w:rtl/>
              </w:rPr>
              <w:t>;</w:t>
            </w:r>
          </w:p>
        </w:tc>
      </w:tr>
      <w:tr w:rsidR="00564B18" w14:paraId="6496C539" w14:textId="77777777" w:rsidTr="009D7A40">
        <w:trPr>
          <w:cantSplit/>
          <w:trHeight w:val="60"/>
        </w:trPr>
        <w:tc>
          <w:tcPr>
            <w:tcW w:w="1871" w:type="dxa"/>
          </w:tcPr>
          <w:p w14:paraId="56950227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2D808842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36F809A5" w14:textId="77777777" w:rsidR="00564B18" w:rsidRPr="00DB1881" w:rsidRDefault="00564B18" w:rsidP="009D7A4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"השר"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שר הכלכלה והתעשייה. </w:t>
            </w:r>
          </w:p>
        </w:tc>
      </w:tr>
      <w:tr w:rsidR="00564B18" w14:paraId="6BB82EAB" w14:textId="77777777" w:rsidTr="009D7A40">
        <w:trPr>
          <w:cantSplit/>
          <w:trHeight w:val="60"/>
        </w:trPr>
        <w:tc>
          <w:tcPr>
            <w:tcW w:w="1871" w:type="dxa"/>
          </w:tcPr>
          <w:p w14:paraId="07190416" w14:textId="110FAE31" w:rsidR="00564B18" w:rsidRDefault="00564B18" w:rsidP="009D7A40">
            <w:pPr>
              <w:pStyle w:val="TableSideHeading"/>
            </w:pPr>
            <w:r>
              <w:rPr>
                <w:rFonts w:hint="cs"/>
                <w:rtl/>
              </w:rPr>
              <w:t xml:space="preserve">הוראות למניעת סיכון בריאותי מהפעלת פליקר במקום ציבורי </w:t>
            </w:r>
            <w:r w:rsidR="00AB01FB">
              <w:rPr>
                <w:rFonts w:hint="cs"/>
                <w:rtl/>
              </w:rPr>
              <w:t>או בשירות ציבורי</w:t>
            </w:r>
          </w:p>
        </w:tc>
        <w:tc>
          <w:tcPr>
            <w:tcW w:w="624" w:type="dxa"/>
          </w:tcPr>
          <w:p w14:paraId="65BE7471" w14:textId="77777777" w:rsidR="00564B18" w:rsidRDefault="00564B18" w:rsidP="009D7A40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2"/>
          </w:tcPr>
          <w:p w14:paraId="5685F295" w14:textId="77777777" w:rsidR="00564B18" w:rsidRDefault="00564B18" w:rsidP="009D7A40">
            <w:pPr>
              <w:pStyle w:val="TableBlock"/>
              <w:rPr>
                <w:rtl/>
              </w:rPr>
            </w:pPr>
            <w:r w:rsidRPr="00845AAA">
              <w:rPr>
                <w:rtl/>
              </w:rPr>
              <w:t>מי שעיסוקו במתן שירות ציבורי</w:t>
            </w:r>
            <w:r>
              <w:rPr>
                <w:rFonts w:hint="cs"/>
                <w:rtl/>
              </w:rPr>
              <w:t xml:space="preserve"> או</w:t>
            </w:r>
            <w:r w:rsidRPr="00845AAA">
              <w:rPr>
                <w:rtl/>
              </w:rPr>
              <w:t xml:space="preserve"> בהפעלת מקום ציבורי, </w:t>
            </w:r>
            <w:r>
              <w:rPr>
                <w:rFonts w:hint="cs"/>
                <w:rtl/>
              </w:rPr>
              <w:t xml:space="preserve">לא יעשה שימוש בפליקר אלא בהתקיים תנאים אלה:  </w:t>
            </w:r>
          </w:p>
        </w:tc>
      </w:tr>
      <w:tr w:rsidR="00564B18" w14:paraId="24E9FADD" w14:textId="77777777" w:rsidTr="009D7A40">
        <w:trPr>
          <w:cantSplit/>
          <w:trHeight w:val="60"/>
        </w:trPr>
        <w:tc>
          <w:tcPr>
            <w:tcW w:w="1871" w:type="dxa"/>
          </w:tcPr>
          <w:p w14:paraId="13E34F95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1270CB8B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0C3D40C2" w14:textId="20A7A576" w:rsidR="00564B18" w:rsidRDefault="00564B18" w:rsidP="00AB01F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0B086A">
              <w:rPr>
                <w:rtl/>
              </w:rPr>
              <w:t xml:space="preserve">בכניסה </w:t>
            </w:r>
            <w:r>
              <w:rPr>
                <w:rFonts w:hint="cs"/>
                <w:rtl/>
              </w:rPr>
              <w:t>למקום</w:t>
            </w:r>
            <w:r w:rsidR="00AB01FB">
              <w:rPr>
                <w:rFonts w:hint="cs"/>
                <w:rtl/>
              </w:rPr>
              <w:t xml:space="preserve"> שבו מופעל הפליקר</w:t>
            </w:r>
            <w:r w:rsidRPr="000B086A">
              <w:rPr>
                <w:rtl/>
              </w:rPr>
              <w:t>, במקום בולט לעין,</w:t>
            </w:r>
            <w:r>
              <w:rPr>
                <w:rFonts w:hint="cs"/>
                <w:rtl/>
              </w:rPr>
              <w:t xml:space="preserve"> מוצב שלט</w:t>
            </w:r>
            <w:r w:rsidRPr="000B086A">
              <w:rPr>
                <w:rtl/>
              </w:rPr>
              <w:t xml:space="preserve"> </w:t>
            </w:r>
            <w:r w:rsidR="00AB01FB">
              <w:rPr>
                <w:rFonts w:hint="cs"/>
                <w:rtl/>
              </w:rPr>
              <w:t xml:space="preserve">אזהרה </w:t>
            </w:r>
            <w:r w:rsidR="00AB01FB">
              <w:rPr>
                <w:rtl/>
              </w:rPr>
              <w:t>בשפות עברית, ערבית ואנגלית,</w:t>
            </w:r>
            <w:r>
              <w:rPr>
                <w:rFonts w:hint="cs"/>
                <w:rtl/>
              </w:rPr>
              <w:t xml:space="preserve"> בדבר הפעלת פליקר במקום; השר רשאי לקבוע הוראות לעניין צורת השלט ונוסחו.</w:t>
            </w:r>
          </w:p>
        </w:tc>
      </w:tr>
      <w:tr w:rsidR="00564B18" w14:paraId="2F4BD44A" w14:textId="77777777" w:rsidTr="009D7A40">
        <w:trPr>
          <w:cantSplit/>
          <w:trHeight w:val="60"/>
        </w:trPr>
        <w:tc>
          <w:tcPr>
            <w:tcW w:w="1871" w:type="dxa"/>
          </w:tcPr>
          <w:p w14:paraId="3F49C674" w14:textId="77777777" w:rsidR="00564B18" w:rsidRDefault="00564B18" w:rsidP="009D7A40">
            <w:pPr>
              <w:pStyle w:val="TableSideHeading"/>
            </w:pPr>
          </w:p>
        </w:tc>
        <w:tc>
          <w:tcPr>
            <w:tcW w:w="624" w:type="dxa"/>
          </w:tcPr>
          <w:p w14:paraId="0C4F25A3" w14:textId="77777777" w:rsidR="00564B18" w:rsidRDefault="00564B18" w:rsidP="009D7A40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53639B5B" w14:textId="411F25ED" w:rsidR="00564B18" w:rsidRDefault="00564B18" w:rsidP="00B07EFE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מהירות הבהוב הפליקר אינה עולה על </w:t>
            </w:r>
            <w:r w:rsidRPr="00D170E1">
              <w:rPr>
                <w:rFonts w:hint="cs"/>
                <w:rtl/>
              </w:rPr>
              <w:t>חמישה</w:t>
            </w:r>
            <w:r>
              <w:rPr>
                <w:rFonts w:hint="cs"/>
                <w:rtl/>
              </w:rPr>
              <w:t xml:space="preserve"> הבהובים בשנייה.</w:t>
            </w:r>
          </w:p>
        </w:tc>
      </w:tr>
      <w:tr w:rsidR="00564B18" w14:paraId="225D88CD" w14:textId="77777777" w:rsidTr="009D7A40">
        <w:trPr>
          <w:cantSplit/>
          <w:trHeight w:val="60"/>
        </w:trPr>
        <w:tc>
          <w:tcPr>
            <w:tcW w:w="1871" w:type="dxa"/>
          </w:tcPr>
          <w:p w14:paraId="0B1BF9BF" w14:textId="77777777" w:rsidR="00564B18" w:rsidRDefault="00564B18" w:rsidP="009D7A40">
            <w:pPr>
              <w:pStyle w:val="TableSideHeading"/>
            </w:pPr>
            <w:r>
              <w:rPr>
                <w:rFonts w:hint="cs"/>
                <w:rtl/>
              </w:rPr>
              <w:t>ביצוע ותקנות</w:t>
            </w:r>
          </w:p>
        </w:tc>
        <w:tc>
          <w:tcPr>
            <w:tcW w:w="624" w:type="dxa"/>
          </w:tcPr>
          <w:p w14:paraId="4B48C637" w14:textId="77777777" w:rsidR="00564B18" w:rsidRDefault="00564B18" w:rsidP="009D7A40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2"/>
          </w:tcPr>
          <w:p w14:paraId="41E8FDCD" w14:textId="64725D90" w:rsidR="00564B18" w:rsidRPr="00DB1881" w:rsidRDefault="00564B18" w:rsidP="009D7A4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השר אחראי על ביצוע חוק זה, והוא רשאי להתקין תקנות לשם ביצועו.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D79DFBA" w14:textId="77777777" w:rsidR="00AB01FB" w:rsidRDefault="00AB01FB" w:rsidP="00AB01FB">
      <w:pPr>
        <w:pStyle w:val="Hesber"/>
        <w:rPr>
          <w:rtl/>
        </w:rPr>
      </w:pPr>
      <w:r>
        <w:rPr>
          <w:rFonts w:hint="cs"/>
          <w:rtl/>
        </w:rPr>
        <w:t xml:space="preserve">אפילפסיה, המכונה גם כיפיון או מחלת הנפילה, היא הפרעה נוירולוגית כרונית, הנגרמת מפעילות חשמלית לא תקינה בתאי העצב במוח ומובילה לפרכוסים ולהתקפים. </w:t>
      </w:r>
    </w:p>
    <w:p w14:paraId="5788C643" w14:textId="70254362" w:rsidR="00AB01FB" w:rsidRDefault="00AB01FB" w:rsidP="00AB01FB">
      <w:pPr>
        <w:pStyle w:val="Hesber"/>
        <w:rPr>
          <w:rtl/>
        </w:rPr>
      </w:pPr>
      <w:r>
        <w:rPr>
          <w:rFonts w:hint="cs"/>
          <w:rtl/>
        </w:rPr>
        <w:t xml:space="preserve">בשנים האחרונות חל גידול משמעותי במספר </w:t>
      </w:r>
      <w:r>
        <w:rPr>
          <w:rtl/>
        </w:rPr>
        <w:t>חולי האפילפסיה ב</w:t>
      </w:r>
      <w:r>
        <w:rPr>
          <w:rFonts w:hint="cs"/>
          <w:rtl/>
        </w:rPr>
        <w:t xml:space="preserve">מדינת </w:t>
      </w:r>
      <w:r>
        <w:rPr>
          <w:rtl/>
        </w:rPr>
        <w:t>ישרא</w:t>
      </w:r>
      <w:r>
        <w:rPr>
          <w:rFonts w:hint="cs"/>
          <w:rtl/>
        </w:rPr>
        <w:t>ל.</w:t>
      </w:r>
      <w:r w:rsidRPr="009043E9">
        <w:rPr>
          <w:rFonts w:hint="cs"/>
          <w:rtl/>
        </w:rPr>
        <w:t xml:space="preserve"> </w:t>
      </w:r>
      <w:r>
        <w:rPr>
          <w:rFonts w:hint="cs"/>
          <w:rtl/>
        </w:rPr>
        <w:t>בהתאם לנתוני מרכז המחקר והמידע של הכנסת שפורסמו בשנת 2017, משרד הבריאות אינו עורך רישום לאומי למחלה זו, ולפי הערכותיו שיעור המחלה בכלל האוכלוסייה עומד על כ-1%. כלומר, מתוך אוכלוסיית ישראל שמנתה בסוף שנת 2016 כ-8.6 מיליון איש, כ-86,000 איש הם חולי אפילפסיה, ובהערכה בהתאם לגידול האוכלוסייה, הרי שכיום מספר החולים במחלה הוא כ-90,000 חולים.</w:t>
      </w:r>
    </w:p>
    <w:p w14:paraId="352AD8D9" w14:textId="77C2F8FE" w:rsidR="00AB01FB" w:rsidRPr="00ED66F6" w:rsidRDefault="00AB01FB" w:rsidP="00AB01FB">
      <w:pPr>
        <w:pStyle w:val="Hesber"/>
        <w:rPr>
          <w:rtl/>
        </w:rPr>
      </w:pPr>
      <w:r>
        <w:rPr>
          <w:rFonts w:hint="cs"/>
          <w:rtl/>
        </w:rPr>
        <w:t>לפי חוות הדעת של פרופ' ברוריה בן זאב, יו"ר ה</w:t>
      </w:r>
      <w:r w:rsidR="0082400A">
        <w:rPr>
          <w:rFonts w:hint="cs"/>
          <w:rtl/>
        </w:rPr>
        <w:t xml:space="preserve">ליגה הישראלית למניעת אפילפסיה, </w:t>
      </w:r>
      <w:r>
        <w:rPr>
          <w:rtl/>
        </w:rPr>
        <w:t xml:space="preserve">הבהובים של אורות </w:t>
      </w:r>
      <w:r>
        <w:rPr>
          <w:rFonts w:hint="cs"/>
          <w:rtl/>
        </w:rPr>
        <w:t xml:space="preserve">פליקר - </w:t>
      </w:r>
      <w:r w:rsidRPr="009D7A83">
        <w:rPr>
          <w:rFonts w:hint="cs"/>
          <w:rtl/>
        </w:rPr>
        <w:t>פנס בעל אור בוהק מהבהב היוצר אשליה של תנועה בהילוך איטי</w:t>
      </w:r>
      <w:r>
        <w:rPr>
          <w:rFonts w:hint="cs"/>
          <w:rtl/>
        </w:rPr>
        <w:t xml:space="preserve">  </w:t>
      </w:r>
      <w:r>
        <w:rPr>
          <w:rFonts w:hint="eastAsia"/>
          <w:rtl/>
        </w:rPr>
        <w:t>–</w:t>
      </w:r>
      <w:r>
        <w:rPr>
          <w:rFonts w:hint="cs"/>
          <w:rtl/>
        </w:rPr>
        <w:t>בתדירות העולה על 5 הרץ (5 בשנייה)</w:t>
      </w:r>
      <w:r>
        <w:rPr>
          <w:rtl/>
        </w:rPr>
        <w:t xml:space="preserve"> עלול</w:t>
      </w:r>
      <w:r>
        <w:rPr>
          <w:rFonts w:hint="cs"/>
          <w:rtl/>
        </w:rPr>
        <w:t>ים</w:t>
      </w:r>
      <w:r>
        <w:rPr>
          <w:rtl/>
        </w:rPr>
        <w:t xml:space="preserve"> לסכן </w:t>
      </w:r>
      <w:r>
        <w:rPr>
          <w:rFonts w:hint="cs"/>
          <w:rtl/>
        </w:rPr>
        <w:t>את  חולי האפילפסיה,</w:t>
      </w:r>
      <w:r>
        <w:rPr>
          <w:rtl/>
        </w:rPr>
        <w:t xml:space="preserve"> ולגרום לה</w:t>
      </w:r>
      <w:r>
        <w:rPr>
          <w:rFonts w:hint="cs"/>
          <w:rtl/>
        </w:rPr>
        <w:t>ם לה</w:t>
      </w:r>
      <w:r>
        <w:rPr>
          <w:rtl/>
        </w:rPr>
        <w:t>תפרצות של התקף אפילפטי</w:t>
      </w:r>
      <w:r>
        <w:rPr>
          <w:rFonts w:hint="cs"/>
          <w:rtl/>
        </w:rPr>
        <w:t xml:space="preserve">, או לכל הפחות לתחושה מאוד לא נוחה המקדימה אירוע אפילפטי. שכן, ככל שהתמונה המהבהבת מורכבת יותר, הסיכוי לגירוי גבוה יותר. </w:t>
      </w:r>
    </w:p>
    <w:p w14:paraId="47CDD4DF" w14:textId="1BA80D46" w:rsidR="00AB01FB" w:rsidRDefault="00AB01FB" w:rsidP="00AB01FB">
      <w:pPr>
        <w:pStyle w:val="Hesber"/>
        <w:rPr>
          <w:rtl/>
        </w:rPr>
      </w:pPr>
      <w:r>
        <w:rPr>
          <w:rFonts w:hint="cs"/>
          <w:rtl/>
        </w:rPr>
        <w:t>לפיכך, מוצע לקבוע חובה שתגביל במקומות ציבוריים, ובכלל זאת במקומות המעניקים שירות ציבורי, את אופן השימוש בפליקרים, המעלים חשש להתפרצות התקפים בקרב אוכלוסיית חולי האפילפסיה, וזאת כדי</w:t>
      </w:r>
      <w:r w:rsidRPr="00932435">
        <w:rPr>
          <w:rtl/>
        </w:rPr>
        <w:t xml:space="preserve"> ל</w:t>
      </w:r>
      <w:r>
        <w:rPr>
          <w:rFonts w:hint="cs"/>
          <w:rtl/>
        </w:rPr>
        <w:t>שמור על בריאותם ושלומם של החולים באפילפסיה ול</w:t>
      </w:r>
      <w:r w:rsidRPr="00932435">
        <w:rPr>
          <w:rtl/>
        </w:rPr>
        <w:t xml:space="preserve">הבטיח </w:t>
      </w:r>
      <w:r>
        <w:rPr>
          <w:rFonts w:hint="cs"/>
          <w:rtl/>
        </w:rPr>
        <w:t xml:space="preserve">להם </w:t>
      </w:r>
      <w:r w:rsidRPr="00932435">
        <w:rPr>
          <w:rtl/>
        </w:rPr>
        <w:t xml:space="preserve">נגישות בטוחה ושוויונית לכל מקום </w:t>
      </w:r>
      <w:r>
        <w:rPr>
          <w:rFonts w:hint="cs"/>
          <w:rtl/>
        </w:rPr>
        <w:t>ציבורי</w:t>
      </w:r>
      <w:r w:rsidRPr="00932435">
        <w:rPr>
          <w:rtl/>
        </w:rPr>
        <w:t>.</w:t>
      </w:r>
    </w:p>
    <w:p w14:paraId="3E6C5943" w14:textId="69B74E96" w:rsidR="00AB01FB" w:rsidRDefault="00AB01FB" w:rsidP="00AB01FB">
      <w:pPr>
        <w:pStyle w:val="Hesber"/>
        <w:rPr>
          <w:rtl/>
        </w:rPr>
      </w:pPr>
      <w:r>
        <w:rPr>
          <w:rFonts w:hint="cs"/>
          <w:rtl/>
        </w:rPr>
        <w:lastRenderedPageBreak/>
        <w:t xml:space="preserve">נושא רגיש וכאוב זה </w:t>
      </w:r>
      <w:r w:rsidRPr="003D34AA">
        <w:rPr>
          <w:rFonts w:hint="cs"/>
          <w:rtl/>
        </w:rPr>
        <w:t>לא זכה עד כה להתייחסות הולמת</w:t>
      </w:r>
      <w:r>
        <w:rPr>
          <w:rFonts w:hint="cs"/>
          <w:rtl/>
        </w:rPr>
        <w:t xml:space="preserve"> עבור אוכלוסייה זו, וזאת אף שיש </w:t>
      </w:r>
      <w:r w:rsidRPr="004B66AD">
        <w:rPr>
          <w:rtl/>
        </w:rPr>
        <w:t>פניות רבות</w:t>
      </w:r>
      <w:r>
        <w:rPr>
          <w:rFonts w:hint="cs"/>
          <w:rtl/>
        </w:rPr>
        <w:t xml:space="preserve"> בנושא, ובפרט</w:t>
      </w:r>
      <w:r w:rsidRPr="004B66AD">
        <w:rPr>
          <w:rtl/>
        </w:rPr>
        <w:t xml:space="preserve"> מצד בני נוער</w:t>
      </w:r>
      <w:r>
        <w:rPr>
          <w:rFonts w:hint="cs"/>
          <w:rtl/>
        </w:rPr>
        <w:t>,</w:t>
      </w:r>
      <w:r w:rsidRPr="004B66AD">
        <w:rPr>
          <w:rtl/>
        </w:rPr>
        <w:t xml:space="preserve"> </w:t>
      </w:r>
      <w:r>
        <w:rPr>
          <w:rFonts w:hint="cs"/>
          <w:rtl/>
        </w:rPr>
        <w:t>שנמנעים</w:t>
      </w:r>
      <w:r w:rsidRPr="004B66AD">
        <w:rPr>
          <w:rtl/>
        </w:rPr>
        <w:t xml:space="preserve"> </w:t>
      </w:r>
      <w:r>
        <w:rPr>
          <w:rFonts w:hint="cs"/>
          <w:rtl/>
        </w:rPr>
        <w:t>מ</w:t>
      </w:r>
      <w:r w:rsidRPr="004B66AD">
        <w:rPr>
          <w:rtl/>
        </w:rPr>
        <w:t>להגיע ל</w:t>
      </w:r>
      <w:r>
        <w:rPr>
          <w:rFonts w:hint="cs"/>
          <w:rtl/>
        </w:rPr>
        <w:t>אירועים</w:t>
      </w:r>
      <w:r w:rsidRPr="004B66AD">
        <w:rPr>
          <w:rtl/>
        </w:rPr>
        <w:t xml:space="preserve"> </w:t>
      </w:r>
      <w:r>
        <w:rPr>
          <w:rFonts w:hint="cs"/>
          <w:rtl/>
        </w:rPr>
        <w:t xml:space="preserve">בית-ספריים </w:t>
      </w:r>
      <w:r w:rsidRPr="004B66AD">
        <w:rPr>
          <w:rtl/>
        </w:rPr>
        <w:t xml:space="preserve">בשל </w:t>
      </w:r>
      <w:r>
        <w:rPr>
          <w:rFonts w:hint="cs"/>
          <w:rtl/>
        </w:rPr>
        <w:t>אורות ה</w:t>
      </w:r>
      <w:r w:rsidRPr="004B66AD">
        <w:rPr>
          <w:rtl/>
        </w:rPr>
        <w:t>פליקרים</w:t>
      </w:r>
      <w:r>
        <w:rPr>
          <w:rFonts w:hint="cs"/>
          <w:rtl/>
        </w:rPr>
        <w:t xml:space="preserve">.  </w:t>
      </w:r>
    </w:p>
    <w:p w14:paraId="5DA9288B" w14:textId="3B30316E" w:rsidR="00AB01FB" w:rsidRDefault="00AB01FB" w:rsidP="00AB01FB">
      <w:pPr>
        <w:pStyle w:val="Hesber"/>
        <w:rPr>
          <w:rtl/>
        </w:rPr>
      </w:pPr>
      <w:r>
        <w:rPr>
          <w:rtl/>
        </w:rPr>
        <w:t xml:space="preserve">הצעת החוק </w:t>
      </w:r>
      <w:r>
        <w:rPr>
          <w:rFonts w:hint="cs"/>
          <w:rtl/>
        </w:rPr>
        <w:t>גם תגביר את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מודעות בקרב כלל הציבור לבעלי </w:t>
      </w:r>
      <w:r>
        <w:rPr>
          <w:rFonts w:hint="cs"/>
          <w:rtl/>
        </w:rPr>
        <w:t>ה</w:t>
      </w:r>
      <w:r>
        <w:rPr>
          <w:rtl/>
        </w:rPr>
        <w:t xml:space="preserve">צרכים </w:t>
      </w:r>
      <w:r>
        <w:rPr>
          <w:rFonts w:hint="cs"/>
          <w:rtl/>
        </w:rPr>
        <w:t>ה</w:t>
      </w:r>
      <w:r>
        <w:rPr>
          <w:rtl/>
        </w:rPr>
        <w:t>מיוחדים</w:t>
      </w:r>
      <w:r w:rsidRPr="0091660D">
        <w:rPr>
          <w:rtl/>
        </w:rPr>
        <w:t xml:space="preserve"> </w:t>
      </w:r>
      <w:r>
        <w:rPr>
          <w:rFonts w:hint="cs"/>
          <w:rtl/>
        </w:rPr>
        <w:t>ות</w:t>
      </w:r>
      <w:r>
        <w:rPr>
          <w:rtl/>
        </w:rPr>
        <w:t>ממש את מטרת חוק שוויון זכויות לאנשים עם מוגבלות, התשנ"ח-1998 –</w:t>
      </w:r>
      <w:r>
        <w:rPr>
          <w:rFonts w:hint="cs"/>
          <w:rtl/>
        </w:rPr>
        <w:t xml:space="preserve"> </w:t>
      </w:r>
      <w:r>
        <w:rPr>
          <w:rtl/>
        </w:rPr>
        <w:t>להגן על כבודו</w:t>
      </w:r>
      <w:r>
        <w:rPr>
          <w:rFonts w:hint="cs"/>
          <w:rtl/>
        </w:rPr>
        <w:t xml:space="preserve"> </w:t>
      </w:r>
      <w:bookmarkStart w:id="7" w:name="_GoBack"/>
      <w:bookmarkEnd w:id="7"/>
      <w:r>
        <w:rPr>
          <w:rtl/>
        </w:rPr>
        <w:t xml:space="preserve">של אדם עם מוגבלות, </w:t>
      </w:r>
      <w:r>
        <w:rPr>
          <w:rFonts w:hint="cs"/>
          <w:rtl/>
        </w:rPr>
        <w:t>ו</w:t>
      </w:r>
      <w:r>
        <w:rPr>
          <w:rtl/>
        </w:rPr>
        <w:t xml:space="preserve">לעגן את זכותו להשתתפות שוויונית ופעילה בחברה בכל תחומי החיים, </w:t>
      </w:r>
      <w:r>
        <w:rPr>
          <w:rFonts w:hint="cs"/>
          <w:rtl/>
        </w:rPr>
        <w:t xml:space="preserve">ותיתן </w:t>
      </w:r>
      <w:r>
        <w:rPr>
          <w:rtl/>
        </w:rPr>
        <w:t>מענה הולם לצרכיו המיוחדים באופן שיאפשר לו לחיות את חייו בעצמאות מרבית, בכבוד, תוך מיצוי מלוא יכולתו</w:t>
      </w:r>
      <w:r>
        <w:t>.</w:t>
      </w:r>
    </w:p>
    <w:p w14:paraId="3D854818" w14:textId="77777777" w:rsidR="00AB01FB" w:rsidRDefault="00AB01FB" w:rsidP="00AB01FB">
      <w:pPr>
        <w:pStyle w:val="Hesber"/>
        <w:rPr>
          <w:rtl/>
        </w:rPr>
      </w:pPr>
    </w:p>
    <w:p w14:paraId="3364E1E1" w14:textId="192F7A77" w:rsidR="00B07EFE" w:rsidRDefault="00B07EFE" w:rsidP="00AB01FB">
      <w:pPr>
        <w:pStyle w:val="Hesber"/>
        <w:rPr>
          <w:rtl/>
        </w:rPr>
      </w:pPr>
    </w:p>
    <w:p w14:paraId="1F8C5E0E" w14:textId="77777777" w:rsidR="00371CC7" w:rsidRDefault="0082400A">
      <w:pPr>
        <w:spacing w:before="0" w:line="360" w:lineRule="auto"/>
        <w:jc w:val="left"/>
      </w:pPr>
      <w:bookmarkStart w:id="8" w:name="selectedDocDateB"/>
      <w:bookmarkEnd w:id="8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67010EBC" w14:textId="77777777" w:rsidR="00371CC7" w:rsidRDefault="0082400A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הוגשה ליו"ר </w:t>
      </w:r>
      <w:r>
        <w:rPr>
          <w:rFonts w:ascii="David" w:eastAsia="David" w:hAnsi="David" w:cs="David" w:hint="cs"/>
          <w:sz w:val="26"/>
          <w:szCs w:val="26"/>
          <w:rtl/>
        </w:rPr>
        <w:t>הכנסת והסגנים</w:t>
      </w:r>
    </w:p>
    <w:p w14:paraId="2E9F1F5C" w14:textId="77777777" w:rsidR="00371CC7" w:rsidRDefault="0082400A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2982D6D4" w14:textId="77777777" w:rsidR="00371CC7" w:rsidRDefault="0082400A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ח' בשבט התשפ"ב (10.01.2022) </w:t>
      </w:r>
    </w:p>
    <w:p w14:paraId="37179A6F" w14:textId="77777777" w:rsidR="00371CC7" w:rsidRDefault="00371CC7">
      <w:pPr>
        <w:spacing w:before="0" w:line="276" w:lineRule="auto"/>
        <w:jc w:val="left"/>
      </w:pPr>
    </w:p>
    <w:sectPr w:rsidR="00371CC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5F33FCA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2400A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81924D4" w14:textId="3129EF1F" w:rsidR="002E31E9" w:rsidRDefault="002E31E9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התשנ"ח, עמ' 152.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A6518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19A0"/>
    <w:rsid w:val="002A487D"/>
    <w:rsid w:val="002C2E29"/>
    <w:rsid w:val="002C3041"/>
    <w:rsid w:val="002D1EE3"/>
    <w:rsid w:val="002E31E9"/>
    <w:rsid w:val="002F1D80"/>
    <w:rsid w:val="003232A2"/>
    <w:rsid w:val="00325C14"/>
    <w:rsid w:val="0036422C"/>
    <w:rsid w:val="003710F6"/>
    <w:rsid w:val="00371CC7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64B18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2400A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B01FB"/>
    <w:rsid w:val="00AB3F7F"/>
    <w:rsid w:val="00AC36F7"/>
    <w:rsid w:val="00AC63A4"/>
    <w:rsid w:val="00AD239E"/>
    <w:rsid w:val="00B07EF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6CAF6A4-EBAD-4C6A-B0C5-14443BBB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564B18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FD004-B227-40A6-9DC4-0FCFB736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BDF9A-F022-474E-A828-C2E41CEC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598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9</cp:revision>
  <cp:lastPrinted>2013-07-04T08:25:00Z</cp:lastPrinted>
  <dcterms:created xsi:type="dcterms:W3CDTF">2015-04-20T09:58:00Z</dcterms:created>
  <dcterms:modified xsi:type="dcterms:W3CDTF">2022-01-05T06:41:00Z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2167622</vt:r8>
  </property>
</Properties>
</file>