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6961A1" w14:textId="77777777" w:rsidR="002C2E29" w:rsidRPr="00E635A2" w:rsidRDefault="004033D8" w:rsidP="00E635A2">
      <w:pPr>
        <w:jc w:val="right"/>
        <w:rPr>
          <w:b/>
          <w:bCs/>
          <w:sz w:val="20"/>
          <w:szCs w:val="20"/>
        </w:rPr>
      </w:pPr>
      <w:r w:rsidRPr="00E635A2">
        <w:rPr>
          <w:rFonts w:hint="cs"/>
          <w:sz w:val="20"/>
          <w:szCs w:val="20"/>
          <w:rtl/>
        </w:rPr>
        <w:t xml:space="preserve">מספר פנימי: </w:t>
      </w:r>
      <w:bookmarkStart w:id="0" w:name="LGS_Internal_ID"/>
      <w:r>
        <w:rPr>
          <w:rFonts w:hint="cs"/>
          <w:sz w:val="20"/>
          <w:szCs w:val="20"/>
          <w:rtl/>
        </w:rPr>
        <w:t>2164596</w:t>
      </w:r>
      <w:bookmarkEnd w:id="0"/>
    </w:p>
    <w:p w14:paraId="7F6961A2" w14:textId="53D639AE" w:rsidR="00E13C27" w:rsidRPr="00DB7060" w:rsidRDefault="00E13C27" w:rsidP="00A443CF">
      <w:pPr>
        <w:pStyle w:val="HeadHatzaotHok"/>
        <w:rPr>
          <w:sz w:val="28"/>
          <w:szCs w:val="28"/>
          <w:rtl/>
        </w:rPr>
      </w:pPr>
      <w:r w:rsidRPr="00DB7060">
        <w:rPr>
          <w:rFonts w:hint="cs"/>
          <w:sz w:val="28"/>
          <w:szCs w:val="28"/>
          <w:rtl/>
        </w:rPr>
        <w:t xml:space="preserve">הכנסת </w:t>
      </w:r>
      <w:bookmarkStart w:id="1" w:name="LGS_Knesset_Num"/>
      <w:r>
        <w:rPr>
          <w:rFonts w:hint="cs"/>
          <w:sz w:val="28"/>
          <w:szCs w:val="28"/>
          <w:rtl/>
        </w:rPr>
        <w:t>העשרים וארבע</w:t>
      </w:r>
      <w:bookmarkEnd w:id="1"/>
    </w:p>
    <w:p w14:paraId="7F6961A3" w14:textId="77777777" w:rsidR="00E13C27" w:rsidRPr="00F67051" w:rsidRDefault="00E13C27" w:rsidP="00E13C27">
      <w:pPr>
        <w:rPr>
          <w:b/>
          <w:bCs/>
          <w:sz w:val="26"/>
          <w:szCs w:val="26"/>
          <w:rtl/>
        </w:rPr>
      </w:pPr>
    </w:p>
    <w:p w14:paraId="7F6961AA" w14:textId="4A86921E" w:rsidR="00E13C27" w:rsidRPr="00CF1AA2" w:rsidRDefault="008F6665" w:rsidP="006A293B">
      <w:pPr>
        <w:pStyle w:val="David"/>
        <w:spacing w:before="102"/>
        <w:ind w:left="3544"/>
        <w:rPr>
          <w:b/>
          <w:bCs/>
          <w:sz w:val="16"/>
          <w:szCs w:val="16"/>
          <w:rtl/>
        </w:rPr>
      </w:pPr>
      <w:bookmarkStart w:id="2" w:name="LGS_Initiators_List"/>
      <w:r>
        <w:rPr>
          <w:b/>
          <w:bCs/>
          <w:rtl/>
        </w:rPr>
        <w:t>יוזם:</w:t>
      </w:r>
      <w:r>
        <w:tab/>
      </w:r>
      <w:r>
        <w:rPr>
          <w:b/>
          <w:bCs/>
          <w:rtl/>
        </w:rPr>
        <w:t xml:space="preserve">      חבר הכנסת</w:t>
      </w:r>
      <w:bookmarkEnd w:id="2"/>
      <w:r w:rsidR="00B35784" w:rsidRPr="00F67051">
        <w:rPr>
          <w:b/>
          <w:bCs/>
        </w:rPr>
        <w:tab/>
      </w:r>
      <w:bookmarkStart w:id="3" w:name="LGS_PM_Names"/>
      <w:r>
        <w:rPr>
          <w:rFonts w:hint="cs"/>
          <w:b/>
          <w:bCs/>
          <w:rtl/>
        </w:rPr>
        <w:t>אמיר אוחנה</w:t>
      </w:r>
      <w:bookmarkEnd w:id="3"/>
      <w:r w:rsidR="002200A1" w:rsidRPr="00CF1AA2">
        <w:rPr>
          <w:rFonts w:hint="cs"/>
          <w:rtl/>
        </w:rPr>
        <w:tab/>
      </w:r>
      <w:bookmarkStart w:id="4" w:name="LGS_PM_NamesJoin"/>
      <w:r w:rsidR="007D585A">
        <w:rPr>
          <w:rFonts w:hint="cs"/>
          <w:rtl/>
        </w:rPr>
        <w:t xml:space="preserve"> </w:t>
      </w:r>
      <w:bookmarkEnd w:id="4"/>
    </w:p>
    <w:p w14:paraId="7F6961AC" w14:textId="3A0B3E0F" w:rsidR="00E13C27" w:rsidRDefault="00266D86" w:rsidP="000D1083">
      <w:pPr>
        <w:pStyle w:val="David"/>
        <w:ind w:left="3544"/>
        <w:rPr>
          <w:rtl/>
        </w:rPr>
      </w:pPr>
      <w:r>
        <w:t>____</w:t>
      </w:r>
      <w:r w:rsidR="00E374F2">
        <w:t>__</w:t>
      </w:r>
      <w:r>
        <w:t>________________________________________</w:t>
      </w:r>
      <w:r w:rsidR="000D1083">
        <w:t xml:space="preserve"> </w:t>
      </w:r>
    </w:p>
    <w:p w14:paraId="007C9F15" w14:textId="5059ECED" w:rsidR="006A293B" w:rsidRPr="006A293B" w:rsidRDefault="006A293B" w:rsidP="006A293B">
      <w:pPr>
        <w:pStyle w:val="HeadHatzaotHok"/>
        <w:ind w:left="3600" w:firstLine="720"/>
        <w:rPr>
          <w:b w:val="0"/>
          <w:bCs w:val="0"/>
          <w:rtl/>
        </w:rPr>
      </w:pPr>
      <w:bookmarkStart w:id="5" w:name="LGS_Subject"/>
      <w:r w:rsidRPr="006A293B">
        <w:rPr>
          <w:rFonts w:hint="cs"/>
          <w:b w:val="0"/>
          <w:bCs w:val="0"/>
          <w:rtl/>
        </w:rPr>
        <w:t>פ/2615/24</w:t>
      </w:r>
    </w:p>
    <w:p w14:paraId="7F6961AD" w14:textId="330C0DDB" w:rsidR="00E13C27" w:rsidRPr="00F67051" w:rsidRDefault="00A443CF" w:rsidP="0021633A">
      <w:pPr>
        <w:pStyle w:val="HeadHatzaotHok"/>
        <w:rPr>
          <w:rtl/>
        </w:rPr>
      </w:pPr>
      <w:r>
        <w:rPr>
          <w:rFonts w:hint="cs"/>
          <w:rtl/>
        </w:rPr>
        <w:t xml:space="preserve">הצעת חוק איסור הפליה במוצרים, בשירותים ובכניסה למקומות בידור ולמקומות ציבוריים </w:t>
      </w:r>
      <w:r w:rsidR="00017CEF">
        <w:rPr>
          <w:rtl/>
        </w:rPr>
        <w:br/>
      </w:r>
      <w:r>
        <w:rPr>
          <w:rFonts w:hint="cs"/>
          <w:rtl/>
        </w:rPr>
        <w:t>(תיקון – איסור הפליה בשל נשיאת נשק), התשפ"ב–2021</w:t>
      </w:r>
      <w:bookmarkEnd w:id="5"/>
    </w:p>
    <w:p w14:paraId="7F6961AE" w14:textId="77777777" w:rsidR="00E13C27" w:rsidRDefault="00E13C27" w:rsidP="0021633A">
      <w:pPr>
        <w:pStyle w:val="HeadDivreiHesber"/>
        <w:spacing w:before="0" w:after="0"/>
        <w:rPr>
          <w:rtl/>
        </w:rPr>
      </w:pPr>
    </w:p>
    <w:tbl>
      <w:tblPr>
        <w:bidiVisual/>
        <w:tblW w:w="9638" w:type="dxa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1870"/>
        <w:gridCol w:w="624"/>
        <w:gridCol w:w="624"/>
        <w:gridCol w:w="6520"/>
      </w:tblGrid>
      <w:tr w:rsidR="00113E09" w14:paraId="290FAE5A" w14:textId="77777777" w:rsidTr="00017CEF">
        <w:trPr>
          <w:cantSplit/>
        </w:trPr>
        <w:tc>
          <w:tcPr>
            <w:tcW w:w="1870" w:type="dxa"/>
          </w:tcPr>
          <w:p w14:paraId="7073DD97" w14:textId="4822F978" w:rsidR="00113E09" w:rsidRDefault="00113E09" w:rsidP="00AB27DB">
            <w:pPr>
              <w:pStyle w:val="TableSideHeading"/>
              <w:keepLines w:val="0"/>
            </w:pPr>
            <w:r>
              <w:rPr>
                <w:rFonts w:hint="cs"/>
                <w:rtl/>
              </w:rPr>
              <w:t xml:space="preserve">תיקון סעיף </w:t>
            </w:r>
            <w:r w:rsidR="004C36CB">
              <w:rPr>
                <w:rFonts w:hint="cs"/>
                <w:rtl/>
              </w:rPr>
              <w:t>3</w:t>
            </w:r>
          </w:p>
        </w:tc>
        <w:tc>
          <w:tcPr>
            <w:tcW w:w="624" w:type="dxa"/>
          </w:tcPr>
          <w:p w14:paraId="2808CB57" w14:textId="77777777" w:rsidR="00113E09" w:rsidRPr="006A293B" w:rsidRDefault="00113E09" w:rsidP="006A293B">
            <w:pPr>
              <w:pStyle w:val="TableText"/>
              <w:jc w:val="both"/>
            </w:pPr>
            <w:r w:rsidRPr="006A293B">
              <w:rPr>
                <w:rFonts w:hint="cs"/>
                <w:rtl/>
              </w:rPr>
              <w:t>1.</w:t>
            </w:r>
          </w:p>
        </w:tc>
        <w:tc>
          <w:tcPr>
            <w:tcW w:w="7144" w:type="dxa"/>
            <w:gridSpan w:val="2"/>
          </w:tcPr>
          <w:p w14:paraId="746D8837" w14:textId="2A20A58E" w:rsidR="00113E09" w:rsidRPr="0085366E" w:rsidRDefault="00113E09" w:rsidP="00017CEF">
            <w:pPr>
              <w:pStyle w:val="TableBlock"/>
            </w:pPr>
            <w:r w:rsidRPr="0085366E">
              <w:rPr>
                <w:rFonts w:hint="cs"/>
                <w:rtl/>
              </w:rPr>
              <w:t>בחוק איסור הפליה במוצרים, בשירותים ובכניסה למקומות בידור ולמקומות ציבוריים, התשס"א</w:t>
            </w:r>
            <w:r w:rsidR="00017CEF">
              <w:rPr>
                <w:rFonts w:hint="eastAsia"/>
                <w:rtl/>
              </w:rPr>
              <w:t>–</w:t>
            </w:r>
            <w:r w:rsidRPr="0085366E">
              <w:rPr>
                <w:rFonts w:hint="cs"/>
                <w:rtl/>
              </w:rPr>
              <w:t>2000</w:t>
            </w:r>
            <w:r w:rsidR="0085366E" w:rsidRPr="006A293B">
              <w:rPr>
                <w:rStyle w:val="a5"/>
                <w:rFonts w:ascii="David" w:hAnsi="David"/>
                <w:sz w:val="26"/>
                <w:rtl/>
              </w:rPr>
              <w:footnoteReference w:id="2"/>
            </w:r>
            <w:r w:rsidRPr="0085366E">
              <w:rPr>
                <w:rFonts w:hint="cs"/>
                <w:rtl/>
              </w:rPr>
              <w:t xml:space="preserve"> (להלן </w:t>
            </w:r>
            <w:r w:rsidRPr="0085366E">
              <w:rPr>
                <w:rFonts w:hint="cs"/>
                <w:rtl/>
              </w:rPr>
              <w:softHyphen/>
              <w:t xml:space="preserve">– החוק), </w:t>
            </w:r>
            <w:r w:rsidR="004C36CB">
              <w:rPr>
                <w:rFonts w:hint="cs"/>
                <w:rtl/>
              </w:rPr>
              <w:t xml:space="preserve">בסעיף 3 </w:t>
            </w:r>
            <w:r w:rsidR="006A293B">
              <w:rPr>
                <w:rFonts w:hint="eastAsia"/>
                <w:rtl/>
              </w:rPr>
              <w:t>–</w:t>
            </w:r>
          </w:p>
        </w:tc>
      </w:tr>
      <w:tr w:rsidR="00113E09" w14:paraId="09D3975E" w14:textId="77777777" w:rsidTr="00017CEF">
        <w:trPr>
          <w:cantSplit/>
        </w:trPr>
        <w:tc>
          <w:tcPr>
            <w:tcW w:w="1870" w:type="dxa"/>
          </w:tcPr>
          <w:p w14:paraId="59A07CA6" w14:textId="5E46AD45" w:rsidR="00113E09" w:rsidRDefault="00113E09" w:rsidP="00AB27DB">
            <w:pPr>
              <w:pStyle w:val="TableSideHeading"/>
              <w:keepLines w:val="0"/>
            </w:pPr>
          </w:p>
        </w:tc>
        <w:tc>
          <w:tcPr>
            <w:tcW w:w="624" w:type="dxa"/>
          </w:tcPr>
          <w:p w14:paraId="7CDAD0DB" w14:textId="5872257A" w:rsidR="00113E09" w:rsidRDefault="00113E09" w:rsidP="00AB27DB">
            <w:pPr>
              <w:pStyle w:val="TableText"/>
              <w:keepLines w:val="0"/>
            </w:pPr>
          </w:p>
        </w:tc>
        <w:tc>
          <w:tcPr>
            <w:tcW w:w="7144" w:type="dxa"/>
            <w:gridSpan w:val="2"/>
          </w:tcPr>
          <w:p w14:paraId="718B589E" w14:textId="3E3763DF" w:rsidR="00113E09" w:rsidRPr="0085366E" w:rsidRDefault="00F9751B" w:rsidP="00017CEF">
            <w:pPr>
              <w:pStyle w:val="TableBlock"/>
            </w:pPr>
            <w:r>
              <w:rPr>
                <w:rFonts w:hint="cs"/>
                <w:rtl/>
              </w:rPr>
              <w:t>(</w:t>
            </w:r>
            <w:r w:rsidR="00017CEF">
              <w:rPr>
                <w:rFonts w:hint="cs"/>
                <w:rtl/>
              </w:rPr>
              <w:t>1</w:t>
            </w:r>
            <w:r>
              <w:rPr>
                <w:rFonts w:hint="cs"/>
                <w:rtl/>
              </w:rPr>
              <w:t>)</w:t>
            </w:r>
            <w:r>
              <w:rPr>
                <w:rtl/>
              </w:rPr>
              <w:tab/>
            </w:r>
            <w:r w:rsidR="004C36CB">
              <w:rPr>
                <w:rFonts w:hint="cs"/>
                <w:rtl/>
              </w:rPr>
              <w:t xml:space="preserve">בסעיף קטן (א), </w:t>
            </w:r>
            <w:r w:rsidR="00017CEF">
              <w:rPr>
                <w:rFonts w:hint="cs"/>
                <w:rtl/>
              </w:rPr>
              <w:t>אחרי</w:t>
            </w:r>
            <w:r w:rsidR="00113E09" w:rsidRPr="0085366E">
              <w:rPr>
                <w:rFonts w:hint="cs"/>
                <w:rtl/>
              </w:rPr>
              <w:t xml:space="preserve"> "ענידת סמלי</w:t>
            </w:r>
            <w:r w:rsidR="00442D78">
              <w:rPr>
                <w:rFonts w:hint="cs"/>
                <w:rtl/>
              </w:rPr>
              <w:t>הם" יבוא "או נשיאת נשק ברישיון";</w:t>
            </w:r>
            <w:bookmarkStart w:id="6" w:name="_GoBack"/>
            <w:bookmarkEnd w:id="6"/>
          </w:p>
        </w:tc>
      </w:tr>
      <w:tr w:rsidR="00113E09" w14:paraId="55EBEF84" w14:textId="77777777" w:rsidTr="00017CEF">
        <w:trPr>
          <w:cantSplit/>
        </w:trPr>
        <w:tc>
          <w:tcPr>
            <w:tcW w:w="1870" w:type="dxa"/>
          </w:tcPr>
          <w:p w14:paraId="1562AF44" w14:textId="69FED3CB" w:rsidR="00113E09" w:rsidRDefault="00113E09" w:rsidP="00AB27DB">
            <w:pPr>
              <w:pStyle w:val="TableSideHeading"/>
              <w:keepLines w:val="0"/>
              <w:rPr>
                <w:rtl/>
              </w:rPr>
            </w:pPr>
          </w:p>
        </w:tc>
        <w:tc>
          <w:tcPr>
            <w:tcW w:w="624" w:type="dxa"/>
          </w:tcPr>
          <w:p w14:paraId="05EA8D70" w14:textId="700FF7BF" w:rsidR="00113E09" w:rsidRDefault="00113E09" w:rsidP="00AB27DB">
            <w:pPr>
              <w:pStyle w:val="TableText"/>
              <w:rPr>
                <w:rtl/>
              </w:rPr>
            </w:pPr>
          </w:p>
        </w:tc>
        <w:tc>
          <w:tcPr>
            <w:tcW w:w="7144" w:type="dxa"/>
            <w:gridSpan w:val="2"/>
          </w:tcPr>
          <w:p w14:paraId="1240AAFA" w14:textId="1C2E5580" w:rsidR="00113E09" w:rsidRPr="0085366E" w:rsidRDefault="00F9751B" w:rsidP="00017CEF">
            <w:pPr>
              <w:pStyle w:val="TableBlock"/>
              <w:rPr>
                <w:rtl/>
              </w:rPr>
            </w:pPr>
            <w:r>
              <w:rPr>
                <w:rFonts w:hint="cs"/>
                <w:rtl/>
              </w:rPr>
              <w:t>(</w:t>
            </w:r>
            <w:r w:rsidR="00017CEF">
              <w:rPr>
                <w:rFonts w:hint="cs"/>
                <w:rtl/>
              </w:rPr>
              <w:t>2</w:t>
            </w:r>
            <w:r>
              <w:rPr>
                <w:rFonts w:hint="cs"/>
                <w:rtl/>
              </w:rPr>
              <w:t>)</w:t>
            </w:r>
            <w:r>
              <w:rPr>
                <w:rtl/>
              </w:rPr>
              <w:tab/>
            </w:r>
            <w:r w:rsidR="004C36CB">
              <w:rPr>
                <w:rFonts w:hint="cs"/>
                <w:rtl/>
              </w:rPr>
              <w:t>בסעיף קטן (ד)</w:t>
            </w:r>
            <w:r w:rsidR="00113E09" w:rsidRPr="0085366E">
              <w:rPr>
                <w:rFonts w:hint="cs"/>
                <w:rtl/>
              </w:rPr>
              <w:t>, אחרי פסקה (3) יבוא:</w:t>
            </w:r>
          </w:p>
        </w:tc>
      </w:tr>
      <w:tr w:rsidR="00017CEF" w14:paraId="3B4529EC" w14:textId="77777777" w:rsidTr="00017CEF">
        <w:trPr>
          <w:cantSplit/>
          <w:trHeight w:val="60"/>
        </w:trPr>
        <w:tc>
          <w:tcPr>
            <w:tcW w:w="1870" w:type="dxa"/>
          </w:tcPr>
          <w:p w14:paraId="340DBC91" w14:textId="77777777" w:rsidR="00017CEF" w:rsidRDefault="00017CEF">
            <w:pPr>
              <w:pStyle w:val="TableSideHeading"/>
            </w:pPr>
          </w:p>
        </w:tc>
        <w:tc>
          <w:tcPr>
            <w:tcW w:w="624" w:type="dxa"/>
          </w:tcPr>
          <w:p w14:paraId="0E07DEF2" w14:textId="77777777" w:rsidR="00017CEF" w:rsidRDefault="00017CEF">
            <w:pPr>
              <w:pStyle w:val="TableText"/>
            </w:pPr>
          </w:p>
        </w:tc>
        <w:tc>
          <w:tcPr>
            <w:tcW w:w="624" w:type="dxa"/>
          </w:tcPr>
          <w:p w14:paraId="5F009C57" w14:textId="77777777" w:rsidR="00017CEF" w:rsidRDefault="00017CEF">
            <w:pPr>
              <w:pStyle w:val="TableText"/>
            </w:pPr>
          </w:p>
        </w:tc>
        <w:tc>
          <w:tcPr>
            <w:tcW w:w="6520" w:type="dxa"/>
          </w:tcPr>
          <w:p w14:paraId="357A98D0" w14:textId="5E7D8978" w:rsidR="00017CEF" w:rsidRDefault="00017CEF">
            <w:pPr>
              <w:pStyle w:val="TableBlock"/>
            </w:pPr>
            <w:r w:rsidRPr="0085366E">
              <w:rPr>
                <w:rFonts w:hint="cs"/>
                <w:rtl/>
              </w:rPr>
              <w:t>"(4)</w:t>
            </w:r>
            <w:r w:rsidRPr="0085366E">
              <w:rPr>
                <w:rFonts w:hint="cs"/>
                <w:rtl/>
              </w:rPr>
              <w:tab/>
              <w:t>כאשר קיים איסור להכנסת כלי נשק למקום הציבורי או לשירות הציבורי מכוח חו</w:t>
            </w:r>
            <w:r>
              <w:rPr>
                <w:rFonts w:hint="cs"/>
                <w:rtl/>
              </w:rPr>
              <w:t>ק, תקנה או הוראות רשות מוסמכת."</w:t>
            </w:r>
          </w:p>
        </w:tc>
      </w:tr>
    </w:tbl>
    <w:p w14:paraId="7F21E511" w14:textId="77777777" w:rsidR="003A54B7" w:rsidRPr="003A54B7" w:rsidRDefault="002D1EE3" w:rsidP="003A54B7">
      <w:pPr>
        <w:pStyle w:val="HeadDivreiHesber"/>
        <w:rPr>
          <w:rtl/>
        </w:rPr>
      </w:pPr>
      <w:r w:rsidRPr="003A54B7">
        <w:rPr>
          <w:rFonts w:hint="cs"/>
          <w:rtl/>
        </w:rPr>
        <w:t>דברי הסבר</w:t>
      </w:r>
    </w:p>
    <w:p w14:paraId="59BDBA46" w14:textId="525DACF8" w:rsidR="00113E09" w:rsidRPr="0085366E" w:rsidRDefault="00113E09" w:rsidP="006A293B">
      <w:pPr>
        <w:pStyle w:val="Hesber1st"/>
        <w:tabs>
          <w:tab w:val="clear" w:pos="680"/>
        </w:tabs>
        <w:spacing w:line="240" w:lineRule="auto"/>
        <w:rPr>
          <w:rtl/>
        </w:rPr>
      </w:pPr>
      <w:r w:rsidRPr="0085366E">
        <w:rPr>
          <w:rFonts w:hint="cs"/>
          <w:rtl/>
        </w:rPr>
        <w:t xml:space="preserve">לאחרונה התרבו מקרים בהם נמנעה הכניסה למקומות ציבוריים מאנשי כוחות הביטחון ואזרחים </w:t>
      </w:r>
      <w:r w:rsidR="000D1083">
        <w:rPr>
          <w:rFonts w:hint="cs"/>
          <w:rtl/>
        </w:rPr>
        <w:t>הנושאים נשק</w:t>
      </w:r>
      <w:r w:rsidR="000D1083" w:rsidRPr="0085366E">
        <w:rPr>
          <w:rFonts w:hint="cs"/>
          <w:rtl/>
        </w:rPr>
        <w:t xml:space="preserve"> </w:t>
      </w:r>
      <w:r w:rsidRPr="0085366E">
        <w:rPr>
          <w:rFonts w:hint="cs"/>
          <w:rtl/>
        </w:rPr>
        <w:t>ברישיון, ונמנע מהם שירות משום שנשאו נשק מפאת תפקידם או לשם הגנה עצמית.</w:t>
      </w:r>
    </w:p>
    <w:p w14:paraId="39431C8A" w14:textId="054D99AE" w:rsidR="00113E09" w:rsidRPr="0085366E" w:rsidRDefault="00113E09" w:rsidP="006A293B">
      <w:pPr>
        <w:pStyle w:val="Hesber"/>
        <w:spacing w:line="240" w:lineRule="auto"/>
        <w:rPr>
          <w:rtl/>
        </w:rPr>
      </w:pPr>
      <w:r w:rsidRPr="0085366E">
        <w:rPr>
          <w:rFonts w:hint="cs"/>
          <w:rtl/>
        </w:rPr>
        <w:t xml:space="preserve">אזרחים הנושאים נשק ברישיון מהווים מכפיל כוח בידי כוחות הביטחון באירועי טרור וחירום. מן הראוי כי לא </w:t>
      </w:r>
      <w:r w:rsidR="0085366E">
        <w:rPr>
          <w:rFonts w:hint="cs"/>
          <w:rtl/>
        </w:rPr>
        <w:t>יוצבו</w:t>
      </w:r>
      <w:r w:rsidRPr="0085366E">
        <w:rPr>
          <w:rFonts w:hint="cs"/>
          <w:rtl/>
        </w:rPr>
        <w:t xml:space="preserve"> בפניהם מכשולים וקשיים, כך שאלו יימנעו מנשיאת הנשק מחשש כי תימנע מהם כניסה למקומות </w:t>
      </w:r>
      <w:r w:rsidR="0085366E">
        <w:rPr>
          <w:rFonts w:hint="cs"/>
          <w:rtl/>
        </w:rPr>
        <w:t>או כי</w:t>
      </w:r>
      <w:r w:rsidRPr="0085366E">
        <w:rPr>
          <w:rFonts w:hint="cs"/>
          <w:rtl/>
        </w:rPr>
        <w:t xml:space="preserve"> יחוו מבוכה פומבית. רבים מהאזרחים הללו נושאים את הנשק בשל מקום מגוריהם, </w:t>
      </w:r>
      <w:r w:rsidR="0085366E">
        <w:rPr>
          <w:rFonts w:hint="cs"/>
          <w:rtl/>
        </w:rPr>
        <w:t>והם חוששים לנוע בלעדיו</w:t>
      </w:r>
      <w:r w:rsidRPr="0085366E">
        <w:rPr>
          <w:rFonts w:hint="cs"/>
          <w:rtl/>
        </w:rPr>
        <w:t xml:space="preserve"> בהגיעם למחוז חפצם.</w:t>
      </w:r>
    </w:p>
    <w:p w14:paraId="7F6961CB" w14:textId="1E70A854" w:rsidR="00E13C27" w:rsidRPr="0085366E" w:rsidRDefault="00FD4F70" w:rsidP="00017CEF">
      <w:pPr>
        <w:pStyle w:val="Hesber"/>
        <w:spacing w:line="240" w:lineRule="auto"/>
        <w:rPr>
          <w:rtl/>
        </w:rPr>
      </w:pPr>
      <w:r>
        <w:rPr>
          <w:rFonts w:hint="cs"/>
          <w:rtl/>
        </w:rPr>
        <w:t>מוצע</w:t>
      </w:r>
      <w:r w:rsidR="00113E09" w:rsidRPr="0085366E">
        <w:rPr>
          <w:rFonts w:hint="cs"/>
          <w:rtl/>
        </w:rPr>
        <w:t xml:space="preserve"> ל</w:t>
      </w:r>
      <w:r w:rsidR="0085366E">
        <w:rPr>
          <w:rFonts w:hint="cs"/>
          <w:rtl/>
        </w:rPr>
        <w:t>קבוע</w:t>
      </w:r>
      <w:r w:rsidR="00113E09" w:rsidRPr="0085366E">
        <w:rPr>
          <w:rFonts w:hint="cs"/>
          <w:rtl/>
        </w:rPr>
        <w:t xml:space="preserve"> את האיסור בהפליית</w:t>
      </w:r>
      <w:r w:rsidR="00113E09" w:rsidRPr="0085366E">
        <w:rPr>
          <w:rFonts w:hint="eastAsia"/>
          <w:rtl/>
        </w:rPr>
        <w:t>ם</w:t>
      </w:r>
      <w:r w:rsidR="00113E09" w:rsidRPr="0085366E">
        <w:rPr>
          <w:rFonts w:hint="cs"/>
          <w:rtl/>
        </w:rPr>
        <w:t xml:space="preserve"> של אנשי כוחות הביטחון וההצלה ואזרחים הנושאים נשק ברישיון. מוצע להוסיף לחוק איסור הפליה במוצרים, בשירותים ובכניסה למקומות בידור ולמקומות ציבוריים, התשס"א</w:t>
      </w:r>
      <w:r w:rsidR="00017CEF">
        <w:rPr>
          <w:rFonts w:hint="eastAsia"/>
          <w:rtl/>
        </w:rPr>
        <w:t>–</w:t>
      </w:r>
      <w:r w:rsidR="00113E09" w:rsidRPr="0085366E">
        <w:rPr>
          <w:rFonts w:hint="cs"/>
          <w:rtl/>
        </w:rPr>
        <w:t xml:space="preserve">2000, איסור על הפליית אזרח הנושא נשק ברישיון, וזאת למעט במקרים אשר אופי המקום או השירות אינם מאפשרים זאת, כגון הוראות חוק איסור אלימות בספורט, </w:t>
      </w:r>
      <w:r w:rsidR="001A3B36">
        <w:rPr>
          <w:rFonts w:hint="cs"/>
          <w:rtl/>
        </w:rPr>
        <w:t>ה</w:t>
      </w:r>
      <w:r w:rsidR="00113E09" w:rsidRPr="0085366E">
        <w:rPr>
          <w:rFonts w:hint="cs"/>
          <w:rtl/>
        </w:rPr>
        <w:t>תשס"ח-2008, הנחיות פרטניות של משטרת ישראל וכיוצא באלו.</w:t>
      </w:r>
    </w:p>
    <w:p w14:paraId="0F9CB9D6" w14:textId="77777777" w:rsidR="00282B1C" w:rsidRDefault="00282B1C" w:rsidP="006A293B">
      <w:pPr>
        <w:spacing w:line="240" w:lineRule="auto"/>
        <w:jc w:val="left"/>
        <w:rPr>
          <w:rFonts w:eastAsia="David"/>
          <w:sz w:val="26"/>
          <w:szCs w:val="26"/>
          <w:rtl/>
        </w:rPr>
      </w:pPr>
      <w:bookmarkStart w:id="7" w:name="selectedDocDateB"/>
      <w:bookmarkEnd w:id="7"/>
    </w:p>
    <w:p w14:paraId="43753690" w14:textId="77777777" w:rsidR="00F54EAF" w:rsidRDefault="00282B1C" w:rsidP="006A293B">
      <w:pPr>
        <w:spacing w:line="240" w:lineRule="auto"/>
        <w:jc w:val="left"/>
      </w:pPr>
      <w:r>
        <w:rPr>
          <w:rFonts w:eastAsia="David" w:hint="cs"/>
          <w:sz w:val="26"/>
          <w:szCs w:val="26"/>
          <w:rtl/>
        </w:rPr>
        <w:t>--------------------------------</w:t>
      </w:r>
    </w:p>
    <w:p w14:paraId="02BB0197" w14:textId="77777777" w:rsidR="00F54EAF" w:rsidRDefault="00282B1C" w:rsidP="006A293B">
      <w:pPr>
        <w:spacing w:line="240" w:lineRule="auto"/>
        <w:jc w:val="left"/>
      </w:pPr>
      <w:r>
        <w:rPr>
          <w:rFonts w:eastAsia="David" w:hint="cs"/>
          <w:sz w:val="26"/>
          <w:szCs w:val="26"/>
          <w:rtl/>
        </w:rPr>
        <w:t>הוגשה ליו"ר הכנסת והסגנים</w:t>
      </w:r>
    </w:p>
    <w:p w14:paraId="5B38B813" w14:textId="77777777" w:rsidR="00F54EAF" w:rsidRDefault="00282B1C" w:rsidP="006A293B">
      <w:pPr>
        <w:spacing w:line="240" w:lineRule="auto"/>
        <w:jc w:val="left"/>
      </w:pPr>
      <w:r>
        <w:rPr>
          <w:rFonts w:eastAsia="David" w:hint="cs"/>
          <w:sz w:val="26"/>
          <w:szCs w:val="26"/>
          <w:rtl/>
        </w:rPr>
        <w:t>והונחה על שולחן הכנסת ביום</w:t>
      </w:r>
    </w:p>
    <w:p w14:paraId="29FA8FEA" w14:textId="77777777" w:rsidR="00F54EAF" w:rsidRDefault="00282B1C" w:rsidP="006A293B">
      <w:pPr>
        <w:spacing w:line="240" w:lineRule="auto"/>
        <w:jc w:val="left"/>
      </w:pPr>
      <w:r>
        <w:rPr>
          <w:rFonts w:eastAsia="David" w:hint="cs"/>
          <w:sz w:val="26"/>
          <w:szCs w:val="26"/>
          <w:rtl/>
        </w:rPr>
        <w:t xml:space="preserve">כ"ה בכסלו התשפ"ב (29.11.2021) </w:t>
      </w:r>
    </w:p>
    <w:p w14:paraId="5847542D" w14:textId="77777777" w:rsidR="00F54EAF" w:rsidRDefault="00F54EAF">
      <w:pPr>
        <w:spacing w:line="276" w:lineRule="auto"/>
        <w:jc w:val="left"/>
      </w:pPr>
    </w:p>
    <w:sectPr w:rsidR="00F54EAF" w:rsidSect="006A293B">
      <w:footerReference w:type="even" r:id="rId11"/>
      <w:footerReference w:type="default" r:id="rId12"/>
      <w:pgSz w:w="11907" w:h="16840" w:code="9"/>
      <w:pgMar w:top="1701" w:right="1134" w:bottom="1417" w:left="1134" w:header="680" w:footer="680" w:gutter="0"/>
      <w:cols w:space="720"/>
      <w:noEndnote/>
      <w:titlePg/>
      <w:bidi/>
      <w:rtlGutter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26B4C1" w14:textId="77777777" w:rsidR="00D142D3" w:rsidRDefault="00D142D3">
      <w:r>
        <w:separator/>
      </w:r>
    </w:p>
  </w:endnote>
  <w:endnote w:type="continuationSeparator" w:id="0">
    <w:p w14:paraId="0E546755" w14:textId="77777777" w:rsidR="00D142D3" w:rsidRDefault="00D142D3">
      <w:r>
        <w:continuationSeparator/>
      </w:r>
    </w:p>
  </w:endnote>
  <w:endnote w:type="continuationNotice" w:id="1">
    <w:p w14:paraId="24369900" w14:textId="77777777" w:rsidR="00D142D3" w:rsidRDefault="00D142D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adasa Roso SL">
    <w:altName w:val="Times New Roman"/>
    <w:charset w:val="00"/>
    <w:family w:val="roman"/>
    <w:pitch w:val="variable"/>
    <w:sig w:usb0="80001827" w:usb1="5000004A" w:usb2="00000020" w:usb3="00000000" w:csb0="0000002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6961D5" w14:textId="77777777" w:rsidR="002C3041" w:rsidRDefault="002C3041" w:rsidP="001207F8">
    <w:pPr>
      <w:pStyle w:val="a8"/>
      <w:framePr w:wrap="around" w:vAnchor="text" w:hAnchor="text" w:xAlign="center" w:y="1"/>
      <w:rPr>
        <w:rStyle w:val="aa"/>
      </w:rPr>
    </w:pPr>
    <w:r>
      <w:rPr>
        <w:rStyle w:val="aa"/>
        <w:rtl/>
      </w:rPr>
      <w:fldChar w:fldCharType="begin"/>
    </w:r>
    <w:r>
      <w:rPr>
        <w:rStyle w:val="aa"/>
      </w:rPr>
      <w:instrText xml:space="preserve">PAGE  </w:instrText>
    </w:r>
    <w:r>
      <w:rPr>
        <w:rStyle w:val="aa"/>
        <w:rtl/>
      </w:rPr>
      <w:fldChar w:fldCharType="end"/>
    </w:r>
  </w:p>
  <w:p w14:paraId="7F6961D6" w14:textId="77777777" w:rsidR="002C3041" w:rsidRDefault="002C3041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6961D7" w14:textId="77777777" w:rsidR="002C3041" w:rsidRDefault="002C3041" w:rsidP="001207F8">
    <w:pPr>
      <w:pStyle w:val="a8"/>
      <w:framePr w:wrap="around" w:vAnchor="text" w:hAnchor="text" w:xAlign="center" w:y="1"/>
      <w:rPr>
        <w:rStyle w:val="aa"/>
      </w:rPr>
    </w:pPr>
    <w:r>
      <w:rPr>
        <w:rStyle w:val="aa"/>
        <w:rtl/>
      </w:rPr>
      <w:fldChar w:fldCharType="begin"/>
    </w:r>
    <w:r>
      <w:rPr>
        <w:rStyle w:val="aa"/>
      </w:rPr>
      <w:instrText xml:space="preserve">PAGE  </w:instrText>
    </w:r>
    <w:r>
      <w:rPr>
        <w:rStyle w:val="aa"/>
        <w:rtl/>
      </w:rPr>
      <w:fldChar w:fldCharType="separate"/>
    </w:r>
    <w:r w:rsidR="00017CEF">
      <w:rPr>
        <w:rStyle w:val="aa"/>
        <w:noProof/>
        <w:rtl/>
      </w:rPr>
      <w:t>2</w:t>
    </w:r>
    <w:r>
      <w:rPr>
        <w:rStyle w:val="aa"/>
        <w:rtl/>
      </w:rPr>
      <w:fldChar w:fldCharType="end"/>
    </w:r>
  </w:p>
  <w:p w14:paraId="7F6961D8" w14:textId="77777777" w:rsidR="002C3041" w:rsidRDefault="002C304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8674C0" w14:textId="77777777" w:rsidR="00D142D3" w:rsidRDefault="00D142D3" w:rsidP="006A293B">
      <w:pPr>
        <w:ind w:left="0"/>
      </w:pPr>
      <w:r>
        <w:separator/>
      </w:r>
    </w:p>
  </w:footnote>
  <w:footnote w:type="continuationSeparator" w:id="0">
    <w:p w14:paraId="401CF485" w14:textId="77777777" w:rsidR="00D142D3" w:rsidRDefault="00D142D3">
      <w:r>
        <w:continuationSeparator/>
      </w:r>
    </w:p>
  </w:footnote>
  <w:footnote w:type="continuationNotice" w:id="1">
    <w:p w14:paraId="173A6451" w14:textId="77777777" w:rsidR="00D142D3" w:rsidRDefault="00D142D3"/>
  </w:footnote>
  <w:footnote w:id="2">
    <w:p w14:paraId="153CC73C" w14:textId="0EF61035" w:rsidR="0085366E" w:rsidRDefault="0085366E">
      <w:pPr>
        <w:pStyle w:val="a4"/>
      </w:pPr>
      <w:r>
        <w:rPr>
          <w:rStyle w:val="a5"/>
        </w:rPr>
        <w:footnoteRef/>
      </w:r>
      <w:r>
        <w:rPr>
          <w:rtl/>
        </w:rPr>
        <w:t xml:space="preserve"> </w:t>
      </w:r>
      <w:r w:rsidR="009B103D">
        <w:rPr>
          <w:rFonts w:hint="cs"/>
          <w:rtl/>
        </w:rPr>
        <w:t>ס"ח התשס"א, עמ' 58.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A49435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8A2EB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2E00DC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FD24B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91685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5CA2E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AEA33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8CFF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F38A5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5B852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7972A86"/>
    <w:multiLevelType w:val="hybridMultilevel"/>
    <w:tmpl w:val="0D5028AE"/>
    <w:lvl w:ilvl="0" w:tplc="FB92B186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1" w15:restartNumberingAfterBreak="0">
    <w:nsid w:val="1CDD78F3"/>
    <w:multiLevelType w:val="hybridMultilevel"/>
    <w:tmpl w:val="9E4C4E42"/>
    <w:lvl w:ilvl="0" w:tplc="861C87C0">
      <w:start w:val="1"/>
      <w:numFmt w:val="decimal"/>
      <w:lvlText w:val="(%1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FB0598A"/>
    <w:multiLevelType w:val="hybridMultilevel"/>
    <w:tmpl w:val="746CCEE6"/>
    <w:lvl w:ilvl="0" w:tplc="040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5A2B35"/>
    <w:multiLevelType w:val="hybridMultilevel"/>
    <w:tmpl w:val="F61ADD04"/>
    <w:lvl w:ilvl="0" w:tplc="EFC26F30">
      <w:start w:val="1"/>
      <w:numFmt w:val="hebrew1"/>
      <w:pStyle w:val="4"/>
      <w:suff w:val="space"/>
      <w:lvlText w:val="%1."/>
      <w:lvlJc w:val="left"/>
      <w:pPr>
        <w:ind w:left="0" w:firstLine="0"/>
      </w:pPr>
      <w:rPr>
        <w:rFonts w:hint="default"/>
      </w:rPr>
    </w:lvl>
    <w:lvl w:ilvl="1" w:tplc="D3D4E8B2">
      <w:start w:val="1"/>
      <w:numFmt w:val="decimal"/>
      <w:lvlText w:val="(%2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2" w:tplc="5D2AB1E4">
      <w:start w:val="1"/>
      <w:numFmt w:val="hebrew1"/>
      <w:lvlText w:val="(%3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3" w:tplc="1F820BA4">
      <w:start w:val="1"/>
      <w:numFmt w:val="hebrew1"/>
      <w:lvlRestart w:val="0"/>
      <w:lvlText w:val="(%4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4" w:tplc="62C6E096">
      <w:start w:val="1"/>
      <w:numFmt w:val="decimal"/>
      <w:lvlRestart w:val="0"/>
      <w:lvlText w:val="(%5)"/>
      <w:lvlJc w:val="left"/>
      <w:pPr>
        <w:tabs>
          <w:tab w:val="num" w:pos="3864"/>
        </w:tabs>
        <w:ind w:left="3240" w:firstLine="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B3B28B0"/>
    <w:multiLevelType w:val="hybridMultilevel"/>
    <w:tmpl w:val="41ACEA96"/>
    <w:lvl w:ilvl="0" w:tplc="06A8C010">
      <w:start w:val="1"/>
      <w:numFmt w:val="decimal"/>
      <w:pStyle w:val="TOC3"/>
      <w:lvlText w:val="%1."/>
      <w:lvlJc w:val="left"/>
      <w:pPr>
        <w:ind w:left="1287" w:hanging="360"/>
      </w:pPr>
      <w:rPr>
        <w:rFonts w:cs="David" w:hint="default"/>
        <w:bCs w:val="0"/>
        <w:iCs w:val="0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753C544D"/>
    <w:multiLevelType w:val="hybridMultilevel"/>
    <w:tmpl w:val="C7443990"/>
    <w:lvl w:ilvl="0" w:tplc="0409000F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D3D4E8B2">
      <w:start w:val="1"/>
      <w:numFmt w:val="decimal"/>
      <w:lvlText w:val="(%2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2" w:tplc="5D2AB1E4">
      <w:start w:val="1"/>
      <w:numFmt w:val="hebrew1"/>
      <w:lvlText w:val="(%3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3" w:tplc="1F820BA4">
      <w:start w:val="1"/>
      <w:numFmt w:val="hebrew1"/>
      <w:lvlRestart w:val="0"/>
      <w:lvlText w:val="(%4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4" w:tplc="62C6E096">
      <w:start w:val="1"/>
      <w:numFmt w:val="decimal"/>
      <w:lvlRestart w:val="0"/>
      <w:lvlText w:val="(%5)"/>
      <w:lvlJc w:val="left"/>
      <w:pPr>
        <w:tabs>
          <w:tab w:val="num" w:pos="3864"/>
        </w:tabs>
        <w:ind w:left="3240" w:firstLine="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5C858E4"/>
    <w:multiLevelType w:val="hybridMultilevel"/>
    <w:tmpl w:val="882C6ED4"/>
    <w:lvl w:ilvl="0" w:tplc="4112A21E">
      <w:start w:val="1"/>
      <w:numFmt w:val="hebrew1"/>
      <w:lvlRestart w:val="0"/>
      <w:lvlText w:val="(%1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1" w:tplc="49082BE6">
      <w:start w:val="1"/>
      <w:numFmt w:val="decimal"/>
      <w:lvlRestart w:val="0"/>
      <w:lvlText w:val="(%2)"/>
      <w:lvlJc w:val="left"/>
      <w:pPr>
        <w:tabs>
          <w:tab w:val="num" w:pos="1704"/>
        </w:tabs>
        <w:ind w:left="1080" w:firstLine="0"/>
      </w:pPr>
      <w:rPr>
        <w:rFonts w:hint="default"/>
      </w:rPr>
    </w:lvl>
    <w:lvl w:ilvl="2" w:tplc="48C06176">
      <w:start w:val="1"/>
      <w:numFmt w:val="decimal"/>
      <w:lvlRestart w:val="0"/>
      <w:lvlText w:val="(%3)"/>
      <w:lvlJc w:val="left"/>
      <w:pPr>
        <w:tabs>
          <w:tab w:val="num" w:pos="2604"/>
        </w:tabs>
        <w:ind w:left="1980" w:firstLine="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5"/>
  </w:num>
  <w:num w:numId="13">
    <w:abstractNumId w:val="11"/>
  </w:num>
  <w:num w:numId="14">
    <w:abstractNumId w:val="16"/>
  </w:num>
  <w:num w:numId="15">
    <w:abstractNumId w:val="13"/>
  </w:num>
  <w:num w:numId="16">
    <w:abstractNumId w:val="13"/>
    <w:lvlOverride w:ilvl="0">
      <w:startOverride w:val="1"/>
    </w:lvlOverride>
  </w:num>
  <w:num w:numId="17">
    <w:abstractNumId w:val="10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stylePaneFormatFilter w:val="0002" w:allStyles="0" w:customStyles="1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riginalName" w:val="tmp482240lsCopyOriginal.docx"/>
    <w:docVar w:name="StartMode" w:val="2"/>
  </w:docVars>
  <w:rsids>
    <w:rsidRoot w:val="00DB7060"/>
    <w:rsid w:val="0000131B"/>
    <w:rsid w:val="00015B27"/>
    <w:rsid w:val="00017CEF"/>
    <w:rsid w:val="00063A3E"/>
    <w:rsid w:val="00072CAC"/>
    <w:rsid w:val="0007681A"/>
    <w:rsid w:val="000A542E"/>
    <w:rsid w:val="000D1083"/>
    <w:rsid w:val="00102B6B"/>
    <w:rsid w:val="001052D4"/>
    <w:rsid w:val="0010644B"/>
    <w:rsid w:val="00113E09"/>
    <w:rsid w:val="0011661F"/>
    <w:rsid w:val="001207F8"/>
    <w:rsid w:val="00121924"/>
    <w:rsid w:val="001279A8"/>
    <w:rsid w:val="0014195F"/>
    <w:rsid w:val="00152609"/>
    <w:rsid w:val="00153E1B"/>
    <w:rsid w:val="001A0623"/>
    <w:rsid w:val="001A3B36"/>
    <w:rsid w:val="001C23B0"/>
    <w:rsid w:val="001D7AAF"/>
    <w:rsid w:val="001F4E7B"/>
    <w:rsid w:val="00203A7F"/>
    <w:rsid w:val="0021633A"/>
    <w:rsid w:val="002200A1"/>
    <w:rsid w:val="002362BF"/>
    <w:rsid w:val="00241B97"/>
    <w:rsid w:val="002425D1"/>
    <w:rsid w:val="00246756"/>
    <w:rsid w:val="00251E58"/>
    <w:rsid w:val="00254605"/>
    <w:rsid w:val="00266D86"/>
    <w:rsid w:val="002728B4"/>
    <w:rsid w:val="0027600C"/>
    <w:rsid w:val="00282B1C"/>
    <w:rsid w:val="00292712"/>
    <w:rsid w:val="002A487D"/>
    <w:rsid w:val="002C2E29"/>
    <w:rsid w:val="002C3041"/>
    <w:rsid w:val="002D1EE3"/>
    <w:rsid w:val="002F1D80"/>
    <w:rsid w:val="003232A2"/>
    <w:rsid w:val="00325C14"/>
    <w:rsid w:val="0036422C"/>
    <w:rsid w:val="003710F6"/>
    <w:rsid w:val="00386E88"/>
    <w:rsid w:val="00393B93"/>
    <w:rsid w:val="00396585"/>
    <w:rsid w:val="003A54B7"/>
    <w:rsid w:val="003D6E38"/>
    <w:rsid w:val="003D74A0"/>
    <w:rsid w:val="004033D8"/>
    <w:rsid w:val="004073F0"/>
    <w:rsid w:val="00412A7D"/>
    <w:rsid w:val="00416B4D"/>
    <w:rsid w:val="00417CFC"/>
    <w:rsid w:val="00442D78"/>
    <w:rsid w:val="004A06DC"/>
    <w:rsid w:val="004B24ED"/>
    <w:rsid w:val="004B6625"/>
    <w:rsid w:val="004C36CB"/>
    <w:rsid w:val="004D2D82"/>
    <w:rsid w:val="004D3876"/>
    <w:rsid w:val="004E4552"/>
    <w:rsid w:val="004E6CDF"/>
    <w:rsid w:val="00553C9D"/>
    <w:rsid w:val="00562A66"/>
    <w:rsid w:val="005B064E"/>
    <w:rsid w:val="005D51AE"/>
    <w:rsid w:val="0062674B"/>
    <w:rsid w:val="006363B2"/>
    <w:rsid w:val="00644940"/>
    <w:rsid w:val="00672142"/>
    <w:rsid w:val="006818A9"/>
    <w:rsid w:val="006A293B"/>
    <w:rsid w:val="006A2D81"/>
    <w:rsid w:val="006C1D0D"/>
    <w:rsid w:val="0070601E"/>
    <w:rsid w:val="00712C72"/>
    <w:rsid w:val="00735FE9"/>
    <w:rsid w:val="00763CAA"/>
    <w:rsid w:val="00765F66"/>
    <w:rsid w:val="0078664F"/>
    <w:rsid w:val="007A27CE"/>
    <w:rsid w:val="007C3FA6"/>
    <w:rsid w:val="007D585A"/>
    <w:rsid w:val="007D5A12"/>
    <w:rsid w:val="007E59F9"/>
    <w:rsid w:val="00810BCD"/>
    <w:rsid w:val="00812C98"/>
    <w:rsid w:val="00814D92"/>
    <w:rsid w:val="0083181D"/>
    <w:rsid w:val="00843EB2"/>
    <w:rsid w:val="0085366E"/>
    <w:rsid w:val="00865572"/>
    <w:rsid w:val="00874BBC"/>
    <w:rsid w:val="00892135"/>
    <w:rsid w:val="00895449"/>
    <w:rsid w:val="00897879"/>
    <w:rsid w:val="008A6870"/>
    <w:rsid w:val="008C2DDC"/>
    <w:rsid w:val="008C7516"/>
    <w:rsid w:val="008E6EC7"/>
    <w:rsid w:val="008F0D63"/>
    <w:rsid w:val="008F1308"/>
    <w:rsid w:val="008F2C35"/>
    <w:rsid w:val="008F6665"/>
    <w:rsid w:val="00904591"/>
    <w:rsid w:val="00905E5F"/>
    <w:rsid w:val="0091204F"/>
    <w:rsid w:val="009203DB"/>
    <w:rsid w:val="00923CD4"/>
    <w:rsid w:val="00930EFE"/>
    <w:rsid w:val="00943386"/>
    <w:rsid w:val="009456B6"/>
    <w:rsid w:val="00957589"/>
    <w:rsid w:val="00966D06"/>
    <w:rsid w:val="00982412"/>
    <w:rsid w:val="00983A8D"/>
    <w:rsid w:val="009A0DB8"/>
    <w:rsid w:val="009A7257"/>
    <w:rsid w:val="009B103D"/>
    <w:rsid w:val="009D6E0A"/>
    <w:rsid w:val="009E1E33"/>
    <w:rsid w:val="00A14672"/>
    <w:rsid w:val="00A26BD6"/>
    <w:rsid w:val="00A443CF"/>
    <w:rsid w:val="00A6611D"/>
    <w:rsid w:val="00A82CB7"/>
    <w:rsid w:val="00A942C1"/>
    <w:rsid w:val="00AA2F03"/>
    <w:rsid w:val="00AC36F7"/>
    <w:rsid w:val="00AC63A4"/>
    <w:rsid w:val="00AD239E"/>
    <w:rsid w:val="00B10265"/>
    <w:rsid w:val="00B16A99"/>
    <w:rsid w:val="00B21211"/>
    <w:rsid w:val="00B27593"/>
    <w:rsid w:val="00B35784"/>
    <w:rsid w:val="00B733A7"/>
    <w:rsid w:val="00B75C91"/>
    <w:rsid w:val="00B975AD"/>
    <w:rsid w:val="00BC45FB"/>
    <w:rsid w:val="00BF148D"/>
    <w:rsid w:val="00C23B1A"/>
    <w:rsid w:val="00C310EB"/>
    <w:rsid w:val="00C9176A"/>
    <w:rsid w:val="00CF1AA2"/>
    <w:rsid w:val="00D142D3"/>
    <w:rsid w:val="00D17774"/>
    <w:rsid w:val="00D63620"/>
    <w:rsid w:val="00D8410D"/>
    <w:rsid w:val="00D867D7"/>
    <w:rsid w:val="00DB7060"/>
    <w:rsid w:val="00DE3153"/>
    <w:rsid w:val="00E06736"/>
    <w:rsid w:val="00E13C27"/>
    <w:rsid w:val="00E33BBD"/>
    <w:rsid w:val="00E374F2"/>
    <w:rsid w:val="00E45103"/>
    <w:rsid w:val="00E55A60"/>
    <w:rsid w:val="00E62778"/>
    <w:rsid w:val="00E635A2"/>
    <w:rsid w:val="00E63D38"/>
    <w:rsid w:val="00E665B9"/>
    <w:rsid w:val="00EA01E6"/>
    <w:rsid w:val="00EA3DE8"/>
    <w:rsid w:val="00EA758F"/>
    <w:rsid w:val="00ED4A6F"/>
    <w:rsid w:val="00EF3A3A"/>
    <w:rsid w:val="00F54EAF"/>
    <w:rsid w:val="00F628D6"/>
    <w:rsid w:val="00F67051"/>
    <w:rsid w:val="00F86A1E"/>
    <w:rsid w:val="00F9751B"/>
    <w:rsid w:val="00FA5E88"/>
    <w:rsid w:val="00FD4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</o:shapedefaults>
    <o:shapelayout v:ext="edit">
      <o:idmap v:ext="edit" data="1"/>
    </o:shapelayout>
  </w:shapeDefaults>
  <w:doNotEmbedSmartTags/>
  <w:decimalSymbol w:val="."/>
  <w:listSeparator w:val=","/>
  <w14:docId w14:val="7F6961A1"/>
  <w15:docId w15:val="{5DA85BD0-7BFF-41DE-9379-820A351A8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 w:qFormat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293B"/>
    <w:pPr>
      <w:widowControl w:val="0"/>
      <w:bidi/>
      <w:spacing w:line="360" w:lineRule="auto"/>
      <w:ind w:left="340"/>
      <w:contextualSpacing/>
      <w:jc w:val="both"/>
    </w:pPr>
    <w:rPr>
      <w:rFonts w:ascii="David" w:eastAsiaTheme="minorHAnsi" w:hAnsi="David" w:cs="David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A293B"/>
    <w:pPr>
      <w:keepNext/>
      <w:keepLines/>
      <w:spacing w:before="240"/>
      <w:jc w:val="center"/>
      <w:outlineLvl w:val="0"/>
    </w:pPr>
    <w:rPr>
      <w:rFonts w:asciiTheme="majorHAnsi" w:eastAsiaTheme="majorEastAsia" w:hAnsiTheme="majorHAnsi"/>
      <w:bCs/>
      <w:sz w:val="32"/>
      <w:szCs w:val="36"/>
    </w:rPr>
  </w:style>
  <w:style w:type="paragraph" w:styleId="2">
    <w:name w:val="heading 2"/>
    <w:basedOn w:val="a"/>
    <w:next w:val="a"/>
    <w:link w:val="20"/>
    <w:unhideWhenUsed/>
    <w:qFormat/>
    <w:rsid w:val="006A293B"/>
    <w:pPr>
      <w:ind w:left="0"/>
      <w:jc w:val="left"/>
      <w:outlineLvl w:val="1"/>
    </w:pPr>
    <w:rPr>
      <w:rFonts w:asciiTheme="majorHAnsi" w:eastAsiaTheme="majorEastAsia" w:hAnsiTheme="majorHAnsi"/>
      <w:bCs/>
      <w:sz w:val="26"/>
      <w:szCs w:val="36"/>
      <w:u w:val="single"/>
    </w:rPr>
  </w:style>
  <w:style w:type="paragraph" w:styleId="3">
    <w:name w:val="heading 3"/>
    <w:basedOn w:val="a"/>
    <w:next w:val="a"/>
    <w:link w:val="30"/>
    <w:unhideWhenUsed/>
    <w:qFormat/>
    <w:rsid w:val="006A293B"/>
    <w:pPr>
      <w:spacing w:before="40"/>
      <w:ind w:left="0"/>
      <w:jc w:val="left"/>
      <w:outlineLvl w:val="2"/>
    </w:pPr>
    <w:rPr>
      <w:rFonts w:asciiTheme="majorHAnsi" w:eastAsiaTheme="majorEastAsia" w:hAnsiTheme="majorHAnsi"/>
      <w:szCs w:val="28"/>
      <w:u w:val="double"/>
    </w:rPr>
  </w:style>
  <w:style w:type="paragraph" w:styleId="4">
    <w:name w:val="heading 4"/>
    <w:basedOn w:val="a"/>
    <w:next w:val="a"/>
    <w:link w:val="40"/>
    <w:uiPriority w:val="9"/>
    <w:unhideWhenUsed/>
    <w:qFormat/>
    <w:rsid w:val="006A293B"/>
    <w:pPr>
      <w:numPr>
        <w:numId w:val="18"/>
      </w:numPr>
      <w:spacing w:before="40" w:after="120"/>
      <w:outlineLvl w:val="3"/>
    </w:pPr>
    <w:rPr>
      <w:b/>
      <w:bCs/>
      <w:color w:val="000000" w:themeColor="text1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6A293B"/>
    <w:pPr>
      <w:spacing w:line="259" w:lineRule="auto"/>
      <w:outlineLvl w:val="4"/>
    </w:pPr>
    <w:rPr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943386"/>
    <w:pPr>
      <w:widowControl w:val="0"/>
      <w:autoSpaceDE w:val="0"/>
      <w:autoSpaceDN w:val="0"/>
      <w:bidi/>
      <w:adjustRightInd w:val="0"/>
      <w:snapToGrid w:val="0"/>
      <w:spacing w:line="360" w:lineRule="auto"/>
      <w:textAlignment w:val="center"/>
    </w:pPr>
    <w:rPr>
      <w:rFonts w:ascii="Arial" w:eastAsia="Arial Unicode MS" w:hAnsi="Arial" w:cs="David"/>
      <w:snapToGrid w:val="0"/>
      <w:color w:val="000000"/>
      <w:szCs w:val="26"/>
      <w:lang w:eastAsia="ja-JP"/>
    </w:rPr>
  </w:style>
  <w:style w:type="paragraph" w:customStyle="1" w:styleId="Cover1-Reshumot">
    <w:name w:val="Cover 1-Reshumot"/>
    <w:basedOn w:val="a"/>
    <w:rsid w:val="006A293B"/>
    <w:pPr>
      <w:tabs>
        <w:tab w:val="left" w:pos="1191"/>
        <w:tab w:val="left" w:pos="1587"/>
      </w:tabs>
      <w:snapToGrid w:val="0"/>
      <w:spacing w:before="240" w:after="240" w:line="480" w:lineRule="auto"/>
      <w:jc w:val="center"/>
    </w:pPr>
    <w:rPr>
      <w:rFonts w:ascii="Arial" w:eastAsia="Arial Unicode MS" w:hAnsi="Arial"/>
      <w:snapToGrid w:val="0"/>
      <w:sz w:val="20"/>
      <w:szCs w:val="26"/>
    </w:rPr>
  </w:style>
  <w:style w:type="paragraph" w:customStyle="1" w:styleId="Cover2-HatzaotHok">
    <w:name w:val="Cover 2-HatzaotHok"/>
    <w:basedOn w:val="Cover1-Reshumot"/>
    <w:rsid w:val="006A293B"/>
    <w:rPr>
      <w:sz w:val="36"/>
      <w:szCs w:val="52"/>
    </w:rPr>
  </w:style>
  <w:style w:type="paragraph" w:customStyle="1" w:styleId="Cover3-Haknesset">
    <w:name w:val="Cover 3-Haknesset"/>
    <w:basedOn w:val="Cover1-Reshumot"/>
    <w:rsid w:val="006A293B"/>
    <w:rPr>
      <w:b/>
      <w:bCs/>
      <w:spacing w:val="60"/>
    </w:rPr>
  </w:style>
  <w:style w:type="paragraph" w:customStyle="1" w:styleId="Cover4-Date">
    <w:name w:val="Cover 4-Date"/>
    <w:basedOn w:val="a"/>
    <w:rsid w:val="006A293B"/>
    <w:pPr>
      <w:pBdr>
        <w:bottom w:val="single" w:sz="4" w:space="0" w:color="auto"/>
      </w:pBdr>
      <w:tabs>
        <w:tab w:val="center" w:pos="4820"/>
        <w:tab w:val="right" w:pos="9639"/>
      </w:tabs>
      <w:snapToGrid w:val="0"/>
      <w:spacing w:before="240" w:after="240"/>
      <w:jc w:val="left"/>
    </w:pPr>
    <w:rPr>
      <w:rFonts w:ascii="Arial" w:eastAsia="Arial Unicode MS" w:hAnsi="Arial"/>
      <w:snapToGrid w:val="0"/>
      <w:sz w:val="20"/>
      <w:szCs w:val="26"/>
    </w:rPr>
  </w:style>
  <w:style w:type="paragraph" w:customStyle="1" w:styleId="TOC">
    <w:name w:val="TOC"/>
    <w:basedOn w:val="Noparagraphstyle"/>
    <w:rsid w:val="00943386"/>
    <w:pPr>
      <w:tabs>
        <w:tab w:val="left" w:leader="dot" w:pos="8789"/>
      </w:tabs>
      <w:spacing w:before="120"/>
      <w:ind w:left="284" w:right="284"/>
    </w:pPr>
  </w:style>
  <w:style w:type="paragraph" w:customStyle="1" w:styleId="TOCpg">
    <w:name w:val="TOC pg"/>
    <w:basedOn w:val="TOC"/>
    <w:rsid w:val="00943386"/>
    <w:pPr>
      <w:spacing w:after="120"/>
      <w:ind w:right="567"/>
      <w:jc w:val="right"/>
    </w:pPr>
  </w:style>
  <w:style w:type="paragraph" w:customStyle="1" w:styleId="HeadMitparsemetBaze">
    <w:name w:val="Head MitparsemetBaze"/>
    <w:basedOn w:val="a"/>
    <w:rsid w:val="006A293B"/>
    <w:pPr>
      <w:keepNext/>
      <w:keepLines/>
      <w:pageBreakBefore/>
      <w:snapToGrid w:val="0"/>
      <w:spacing w:before="480"/>
    </w:pPr>
    <w:rPr>
      <w:rFonts w:ascii="Arial" w:eastAsia="Arial Unicode MS" w:hAnsi="Arial"/>
      <w:b/>
      <w:bCs/>
      <w:snapToGrid w:val="0"/>
      <w:sz w:val="20"/>
      <w:szCs w:val="26"/>
    </w:rPr>
  </w:style>
  <w:style w:type="paragraph" w:customStyle="1" w:styleId="HeadHatzaotHok">
    <w:name w:val="Head HatzaotHok"/>
    <w:basedOn w:val="a"/>
    <w:rsid w:val="006A293B"/>
    <w:pPr>
      <w:keepNext/>
      <w:keepLines/>
      <w:snapToGrid w:val="0"/>
      <w:spacing w:before="240"/>
      <w:jc w:val="center"/>
      <w:outlineLvl w:val="0"/>
    </w:pPr>
    <w:rPr>
      <w:rFonts w:ascii="Arial" w:eastAsia="Arial Unicode MS" w:hAnsi="Arial"/>
      <w:b/>
      <w:bCs/>
      <w:snapToGrid w:val="0"/>
      <w:sz w:val="20"/>
      <w:szCs w:val="26"/>
    </w:rPr>
  </w:style>
  <w:style w:type="paragraph" w:customStyle="1" w:styleId="HeadHatzaotHok4Futer">
    <w:name w:val="Head HatzaotHok4Futer"/>
    <w:basedOn w:val="HeadHatzaotHok"/>
    <w:rsid w:val="006A293B"/>
    <w:pPr>
      <w:spacing w:before="120" w:after="120"/>
    </w:pPr>
    <w:rPr>
      <w:color w:val="FF0000"/>
      <w:w w:val="80"/>
    </w:rPr>
  </w:style>
  <w:style w:type="paragraph" w:styleId="a3">
    <w:name w:val="endnote text"/>
    <w:basedOn w:val="a"/>
    <w:semiHidden/>
    <w:rsid w:val="006A293B"/>
    <w:pPr>
      <w:ind w:left="227" w:hanging="227"/>
    </w:pPr>
    <w:rPr>
      <w:sz w:val="14"/>
      <w:szCs w:val="22"/>
    </w:rPr>
  </w:style>
  <w:style w:type="paragraph" w:customStyle="1" w:styleId="TableText">
    <w:name w:val="Table Text"/>
    <w:basedOn w:val="a"/>
    <w:rsid w:val="006A293B"/>
    <w:pPr>
      <w:keepLines/>
      <w:tabs>
        <w:tab w:val="left" w:pos="624"/>
        <w:tab w:val="left" w:pos="1247"/>
      </w:tabs>
      <w:snapToGrid w:val="0"/>
      <w:ind w:left="0"/>
      <w:jc w:val="left"/>
    </w:pPr>
    <w:rPr>
      <w:rFonts w:ascii="Arial" w:eastAsia="Arial Unicode MS" w:hAnsi="Arial"/>
      <w:snapToGrid w:val="0"/>
      <w:sz w:val="20"/>
      <w:szCs w:val="26"/>
    </w:rPr>
  </w:style>
  <w:style w:type="paragraph" w:customStyle="1" w:styleId="TableSideHeading">
    <w:name w:val="Table SideHeading"/>
    <w:basedOn w:val="TableText"/>
    <w:rsid w:val="006A293B"/>
    <w:pPr>
      <w:outlineLvl w:val="2"/>
    </w:pPr>
  </w:style>
  <w:style w:type="paragraph" w:customStyle="1" w:styleId="TableBlock">
    <w:name w:val="Table Block"/>
    <w:basedOn w:val="TableText"/>
    <w:rsid w:val="006A293B"/>
    <w:pPr>
      <w:jc w:val="both"/>
    </w:pPr>
  </w:style>
  <w:style w:type="paragraph" w:customStyle="1" w:styleId="TableHead">
    <w:name w:val="Table Head"/>
    <w:basedOn w:val="TableText"/>
    <w:rsid w:val="006A293B"/>
    <w:pPr>
      <w:jc w:val="center"/>
      <w:outlineLvl w:val="1"/>
    </w:pPr>
    <w:rPr>
      <w:b/>
      <w:bCs/>
    </w:rPr>
  </w:style>
  <w:style w:type="paragraph" w:customStyle="1" w:styleId="TableText2">
    <w:name w:val="Table Text2"/>
    <w:basedOn w:val="TableText"/>
    <w:rsid w:val="00943386"/>
  </w:style>
  <w:style w:type="paragraph" w:customStyle="1" w:styleId="TableInnerSideHeading">
    <w:name w:val="Table InnerSideHeading"/>
    <w:basedOn w:val="TableSideHeading"/>
    <w:rsid w:val="006A293B"/>
    <w:pPr>
      <w:outlineLvl w:val="9"/>
    </w:pPr>
  </w:style>
  <w:style w:type="paragraph" w:customStyle="1" w:styleId="Hesber">
    <w:name w:val="Hesber"/>
    <w:basedOn w:val="a"/>
    <w:rsid w:val="006A293B"/>
    <w:pPr>
      <w:snapToGrid w:val="0"/>
      <w:ind w:left="0" w:firstLine="340"/>
    </w:pPr>
    <w:rPr>
      <w:rFonts w:ascii="Arial" w:eastAsia="Arial Unicode MS" w:hAnsi="Arial"/>
      <w:snapToGrid w:val="0"/>
      <w:sz w:val="20"/>
      <w:szCs w:val="26"/>
    </w:rPr>
  </w:style>
  <w:style w:type="paragraph" w:styleId="a4">
    <w:name w:val="footnote text"/>
    <w:basedOn w:val="a"/>
    <w:autoRedefine/>
    <w:semiHidden/>
    <w:rsid w:val="006A293B"/>
    <w:pPr>
      <w:snapToGrid w:val="0"/>
      <w:spacing w:line="240" w:lineRule="auto"/>
      <w:ind w:left="0"/>
      <w:jc w:val="left"/>
    </w:pPr>
    <w:rPr>
      <w:rFonts w:ascii="Arial" w:eastAsia="Arial Unicode MS" w:hAnsi="Arial"/>
      <w:snapToGrid w:val="0"/>
      <w:sz w:val="14"/>
      <w:szCs w:val="20"/>
    </w:rPr>
  </w:style>
  <w:style w:type="character" w:styleId="a5">
    <w:name w:val="footnote reference"/>
    <w:aliases w:val="Footnote Reference"/>
    <w:basedOn w:val="a0"/>
    <w:semiHidden/>
    <w:rsid w:val="006A293B"/>
    <w:rPr>
      <w:vertAlign w:val="superscript"/>
    </w:rPr>
  </w:style>
  <w:style w:type="paragraph" w:customStyle="1" w:styleId="HesberHeading">
    <w:name w:val="Hesber Heading"/>
    <w:basedOn w:val="Hesber"/>
    <w:rsid w:val="006A293B"/>
    <w:pPr>
      <w:tabs>
        <w:tab w:val="left" w:pos="624"/>
        <w:tab w:val="left" w:pos="1247"/>
      </w:tabs>
    </w:pPr>
    <w:rPr>
      <w:b/>
      <w:bCs/>
    </w:rPr>
  </w:style>
  <w:style w:type="paragraph" w:customStyle="1" w:styleId="HesberWriters">
    <w:name w:val="Hesber Writers"/>
    <w:basedOn w:val="Hesber"/>
    <w:rsid w:val="006A293B"/>
    <w:pPr>
      <w:spacing w:before="120" w:after="120"/>
      <w:ind w:left="1418"/>
      <w:jc w:val="right"/>
    </w:pPr>
    <w:rPr>
      <w:b/>
      <w:bCs/>
    </w:rPr>
  </w:style>
  <w:style w:type="paragraph" w:customStyle="1" w:styleId="Hesber1st">
    <w:name w:val="Hesber 1st"/>
    <w:basedOn w:val="Hesber"/>
    <w:rsid w:val="006A293B"/>
    <w:pPr>
      <w:tabs>
        <w:tab w:val="left" w:pos="680"/>
        <w:tab w:val="left" w:pos="1020"/>
      </w:tabs>
      <w:ind w:firstLine="0"/>
    </w:pPr>
  </w:style>
  <w:style w:type="character" w:styleId="a6">
    <w:name w:val="endnote reference"/>
    <w:basedOn w:val="a0"/>
    <w:semiHidden/>
    <w:rsid w:val="006A293B"/>
    <w:rPr>
      <w:vertAlign w:val="superscript"/>
    </w:rPr>
  </w:style>
  <w:style w:type="paragraph" w:customStyle="1" w:styleId="TableBlockOutdent">
    <w:name w:val="Table BlockOutdent"/>
    <w:basedOn w:val="TableBlock"/>
    <w:rsid w:val="006A293B"/>
    <w:pPr>
      <w:ind w:left="624" w:hanging="624"/>
    </w:pPr>
  </w:style>
  <w:style w:type="paragraph" w:styleId="a7">
    <w:name w:val="header"/>
    <w:basedOn w:val="a"/>
    <w:rsid w:val="006A293B"/>
    <w:pPr>
      <w:tabs>
        <w:tab w:val="center" w:pos="4153"/>
        <w:tab w:val="right" w:pos="8306"/>
      </w:tabs>
    </w:pPr>
  </w:style>
  <w:style w:type="paragraph" w:styleId="a8">
    <w:name w:val="footer"/>
    <w:basedOn w:val="a"/>
    <w:rsid w:val="006A293B"/>
    <w:pPr>
      <w:tabs>
        <w:tab w:val="center" w:pos="4153"/>
        <w:tab w:val="right" w:pos="8306"/>
      </w:tabs>
    </w:pPr>
  </w:style>
  <w:style w:type="paragraph" w:customStyle="1" w:styleId="HeadDivreiHesber">
    <w:name w:val="Head DivreiHesber"/>
    <w:basedOn w:val="a"/>
    <w:rsid w:val="006A293B"/>
    <w:pPr>
      <w:snapToGrid w:val="0"/>
      <w:spacing w:before="360" w:after="120"/>
      <w:jc w:val="center"/>
      <w:outlineLvl w:val="1"/>
    </w:pPr>
    <w:rPr>
      <w:rFonts w:ascii="Arial" w:eastAsia="Arial Unicode MS" w:hAnsi="Arial"/>
      <w:b/>
      <w:snapToGrid w:val="0"/>
      <w:spacing w:val="40"/>
      <w:sz w:val="20"/>
      <w:szCs w:val="26"/>
    </w:rPr>
  </w:style>
  <w:style w:type="paragraph" w:customStyle="1" w:styleId="Ragil">
    <w:name w:val="Ragil"/>
    <w:basedOn w:val="a"/>
    <w:rsid w:val="006A293B"/>
    <w:pPr>
      <w:snapToGrid w:val="0"/>
      <w:jc w:val="left"/>
    </w:pPr>
    <w:rPr>
      <w:rFonts w:ascii="Arial" w:eastAsia="Arial Unicode MS" w:hAnsi="Arial"/>
      <w:snapToGrid w:val="0"/>
      <w:sz w:val="20"/>
      <w:szCs w:val="26"/>
    </w:rPr>
  </w:style>
  <w:style w:type="paragraph" w:styleId="a9">
    <w:name w:val="Title"/>
    <w:basedOn w:val="a"/>
    <w:qFormat/>
    <w:rsid w:val="00943386"/>
    <w:pPr>
      <w:jc w:val="center"/>
    </w:pPr>
    <w:rPr>
      <w:b/>
      <w:bCs/>
      <w:sz w:val="28"/>
      <w:szCs w:val="28"/>
      <w:u w:val="single"/>
    </w:rPr>
  </w:style>
  <w:style w:type="character" w:styleId="aa">
    <w:name w:val="page number"/>
    <w:basedOn w:val="a0"/>
    <w:rsid w:val="006A293B"/>
  </w:style>
  <w:style w:type="paragraph" w:customStyle="1" w:styleId="David">
    <w:name w:val="רגיל + (עברית ושפות אחרות) David"/>
    <w:aliases w:val="‏13 נק',מודגש,אחרי:  6 נק'"/>
    <w:basedOn w:val="a"/>
    <w:rsid w:val="001207F8"/>
    <w:pPr>
      <w:jc w:val="left"/>
    </w:pPr>
    <w:rPr>
      <w:sz w:val="26"/>
      <w:szCs w:val="26"/>
    </w:rPr>
  </w:style>
  <w:style w:type="paragraph" w:styleId="ab">
    <w:name w:val="Balloon Text"/>
    <w:basedOn w:val="a"/>
    <w:link w:val="ac"/>
    <w:semiHidden/>
    <w:unhideWhenUsed/>
    <w:rsid w:val="00325C1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טקסט בלונים תו"/>
    <w:basedOn w:val="a0"/>
    <w:link w:val="ab"/>
    <w:semiHidden/>
    <w:rsid w:val="00325C14"/>
    <w:rPr>
      <w:rFonts w:ascii="Tahoma" w:hAnsi="Tahoma" w:cs="Tahoma"/>
      <w:color w:val="000000"/>
      <w:spacing w:val="1"/>
      <w:sz w:val="16"/>
      <w:szCs w:val="16"/>
      <w:lang w:eastAsia="ja-JP"/>
    </w:rPr>
  </w:style>
  <w:style w:type="character" w:styleId="ad">
    <w:name w:val="annotation reference"/>
    <w:basedOn w:val="a0"/>
    <w:semiHidden/>
    <w:unhideWhenUsed/>
    <w:rsid w:val="00FD4F70"/>
    <w:rPr>
      <w:sz w:val="16"/>
      <w:szCs w:val="16"/>
    </w:rPr>
  </w:style>
  <w:style w:type="paragraph" w:styleId="ae">
    <w:name w:val="annotation text"/>
    <w:basedOn w:val="a"/>
    <w:link w:val="af"/>
    <w:semiHidden/>
    <w:unhideWhenUsed/>
    <w:rsid w:val="00FD4F70"/>
    <w:pPr>
      <w:spacing w:line="240" w:lineRule="auto"/>
    </w:pPr>
    <w:rPr>
      <w:sz w:val="20"/>
      <w:szCs w:val="20"/>
    </w:rPr>
  </w:style>
  <w:style w:type="character" w:customStyle="1" w:styleId="af">
    <w:name w:val="טקסט הערה תו"/>
    <w:basedOn w:val="a0"/>
    <w:link w:val="ae"/>
    <w:semiHidden/>
    <w:rsid w:val="00FD4F70"/>
    <w:rPr>
      <w:rFonts w:ascii="Hadasa Roso SL" w:hAnsi="Hadasa Roso SL" w:cs="Hadasa Roso SL"/>
      <w:color w:val="000000"/>
      <w:spacing w:val="1"/>
      <w:lang w:eastAsia="ja-JP"/>
    </w:rPr>
  </w:style>
  <w:style w:type="paragraph" w:styleId="af0">
    <w:name w:val="annotation subject"/>
    <w:basedOn w:val="ae"/>
    <w:next w:val="ae"/>
    <w:link w:val="af1"/>
    <w:semiHidden/>
    <w:unhideWhenUsed/>
    <w:rsid w:val="00FD4F70"/>
    <w:rPr>
      <w:b/>
      <w:bCs/>
    </w:rPr>
  </w:style>
  <w:style w:type="character" w:customStyle="1" w:styleId="af1">
    <w:name w:val="נושא הערה תו"/>
    <w:basedOn w:val="af"/>
    <w:link w:val="af0"/>
    <w:semiHidden/>
    <w:rsid w:val="00FD4F70"/>
    <w:rPr>
      <w:rFonts w:ascii="Hadasa Roso SL" w:hAnsi="Hadasa Roso SL" w:cs="Hadasa Roso SL"/>
      <w:b/>
      <w:bCs/>
      <w:color w:val="000000"/>
      <w:spacing w:val="1"/>
      <w:lang w:eastAsia="ja-JP"/>
    </w:rPr>
  </w:style>
  <w:style w:type="character" w:customStyle="1" w:styleId="10">
    <w:name w:val="כותרת 1 תו"/>
    <w:basedOn w:val="a0"/>
    <w:link w:val="1"/>
    <w:uiPriority w:val="9"/>
    <w:rsid w:val="006A293B"/>
    <w:rPr>
      <w:rFonts w:asciiTheme="majorHAnsi" w:eastAsiaTheme="majorEastAsia" w:hAnsiTheme="majorHAnsi" w:cs="David"/>
      <w:bCs/>
      <w:sz w:val="32"/>
      <w:szCs w:val="36"/>
    </w:rPr>
  </w:style>
  <w:style w:type="character" w:customStyle="1" w:styleId="20">
    <w:name w:val="כותרת 2 תו"/>
    <w:basedOn w:val="a0"/>
    <w:link w:val="2"/>
    <w:rsid w:val="006A293B"/>
    <w:rPr>
      <w:rFonts w:asciiTheme="majorHAnsi" w:eastAsiaTheme="majorEastAsia" w:hAnsiTheme="majorHAnsi" w:cs="David"/>
      <w:bCs/>
      <w:sz w:val="26"/>
      <w:szCs w:val="36"/>
      <w:u w:val="single"/>
    </w:rPr>
  </w:style>
  <w:style w:type="character" w:customStyle="1" w:styleId="30">
    <w:name w:val="כותרת 3 תו"/>
    <w:basedOn w:val="a0"/>
    <w:link w:val="3"/>
    <w:rsid w:val="006A293B"/>
    <w:rPr>
      <w:rFonts w:asciiTheme="majorHAnsi" w:eastAsiaTheme="majorEastAsia" w:hAnsiTheme="majorHAnsi" w:cs="David"/>
      <w:sz w:val="24"/>
      <w:szCs w:val="28"/>
      <w:u w:val="double"/>
    </w:rPr>
  </w:style>
  <w:style w:type="character" w:customStyle="1" w:styleId="40">
    <w:name w:val="כותרת 4 תו"/>
    <w:basedOn w:val="a0"/>
    <w:link w:val="4"/>
    <w:uiPriority w:val="9"/>
    <w:rsid w:val="006A293B"/>
    <w:rPr>
      <w:rFonts w:ascii="David" w:eastAsiaTheme="minorHAnsi" w:hAnsi="David" w:cs="David"/>
      <w:b/>
      <w:bCs/>
      <w:color w:val="000000" w:themeColor="text1"/>
      <w:sz w:val="24"/>
      <w:szCs w:val="28"/>
    </w:rPr>
  </w:style>
  <w:style w:type="character" w:customStyle="1" w:styleId="50">
    <w:name w:val="כותרת 5 תו"/>
    <w:basedOn w:val="a0"/>
    <w:link w:val="5"/>
    <w:uiPriority w:val="9"/>
    <w:rsid w:val="006A293B"/>
    <w:rPr>
      <w:rFonts w:ascii="David" w:eastAsiaTheme="minorHAnsi" w:hAnsi="David" w:cs="David"/>
      <w:color w:val="000000" w:themeColor="text1"/>
      <w:sz w:val="24"/>
      <w:szCs w:val="24"/>
    </w:rPr>
  </w:style>
  <w:style w:type="paragraph" w:styleId="af2">
    <w:name w:val="TOC Heading"/>
    <w:basedOn w:val="1"/>
    <w:next w:val="a"/>
    <w:uiPriority w:val="39"/>
    <w:unhideWhenUsed/>
    <w:qFormat/>
    <w:rsid w:val="006A293B"/>
    <w:pPr>
      <w:widowControl/>
      <w:spacing w:before="120" w:after="120"/>
      <w:outlineLvl w:val="9"/>
    </w:pPr>
    <w:rPr>
      <w:rtl/>
      <w:cs/>
    </w:rPr>
  </w:style>
  <w:style w:type="paragraph" w:styleId="TOC1">
    <w:name w:val="toc 1"/>
    <w:basedOn w:val="a"/>
    <w:next w:val="a"/>
    <w:autoRedefine/>
    <w:uiPriority w:val="39"/>
    <w:unhideWhenUsed/>
    <w:rsid w:val="006A293B"/>
    <w:pPr>
      <w:tabs>
        <w:tab w:val="right" w:leader="dot" w:pos="9629"/>
      </w:tabs>
      <w:spacing w:after="100"/>
    </w:pPr>
    <w:rPr>
      <w:bCs/>
      <w:szCs w:val="22"/>
    </w:rPr>
  </w:style>
  <w:style w:type="paragraph" w:styleId="TOC2">
    <w:name w:val="toc 2"/>
    <w:basedOn w:val="a"/>
    <w:next w:val="a"/>
    <w:uiPriority w:val="39"/>
    <w:unhideWhenUsed/>
    <w:rsid w:val="006A293B"/>
    <w:pPr>
      <w:tabs>
        <w:tab w:val="right" w:leader="dot" w:pos="9628"/>
      </w:tabs>
      <w:spacing w:after="100"/>
    </w:pPr>
    <w:rPr>
      <w:szCs w:val="22"/>
    </w:rPr>
  </w:style>
  <w:style w:type="character" w:styleId="Hyperlink">
    <w:name w:val="Hyperlink"/>
    <w:basedOn w:val="a0"/>
    <w:uiPriority w:val="99"/>
    <w:unhideWhenUsed/>
    <w:rsid w:val="006A293B"/>
    <w:rPr>
      <w:color w:val="0000FF" w:themeColor="hyperlink"/>
      <w:u w:val="single"/>
    </w:rPr>
  </w:style>
  <w:style w:type="paragraph" w:styleId="TOC3">
    <w:name w:val="toc 3"/>
    <w:basedOn w:val="a"/>
    <w:next w:val="a"/>
    <w:uiPriority w:val="39"/>
    <w:unhideWhenUsed/>
    <w:rsid w:val="006A293B"/>
    <w:pPr>
      <w:numPr>
        <w:numId w:val="21"/>
      </w:numPr>
      <w:tabs>
        <w:tab w:val="right" w:leader="dot" w:pos="9629"/>
      </w:tabs>
      <w:spacing w:after="100"/>
      <w:ind w:left="811" w:hanging="357"/>
    </w:pPr>
    <w:rPr>
      <w:szCs w:val="22"/>
    </w:rPr>
  </w:style>
  <w:style w:type="paragraph" w:styleId="TOC4">
    <w:name w:val="toc 4"/>
    <w:basedOn w:val="a"/>
    <w:next w:val="a"/>
    <w:autoRedefine/>
    <w:unhideWhenUsed/>
    <w:qFormat/>
    <w:rsid w:val="006A293B"/>
    <w:pPr>
      <w:tabs>
        <w:tab w:val="right" w:leader="dot" w:pos="9628"/>
      </w:tabs>
      <w:spacing w:after="100"/>
      <w:ind w:left="567"/>
    </w:pPr>
    <w:rPr>
      <w:rFonts w:asciiTheme="minorHAnsi" w:eastAsiaTheme="minorEastAsia" w:hAnsiTheme="minorHAnsi"/>
      <w:noProof/>
      <w:sz w:val="22"/>
      <w:szCs w:val="22"/>
    </w:rPr>
  </w:style>
  <w:style w:type="paragraph" w:styleId="TOC5">
    <w:name w:val="toc 5"/>
    <w:basedOn w:val="a"/>
    <w:next w:val="a"/>
    <w:semiHidden/>
    <w:unhideWhenUsed/>
    <w:rsid w:val="006A293B"/>
    <w:pPr>
      <w:tabs>
        <w:tab w:val="right" w:leader="dot" w:pos="9628"/>
      </w:tabs>
      <w:spacing w:after="100"/>
      <w:ind w:left="567"/>
    </w:pPr>
    <w:rPr>
      <w:szCs w:val="22"/>
    </w:rPr>
  </w:style>
  <w:style w:type="paragraph" w:styleId="TOC6">
    <w:name w:val="toc 6"/>
    <w:basedOn w:val="a"/>
    <w:next w:val="a"/>
    <w:autoRedefine/>
    <w:semiHidden/>
    <w:unhideWhenUsed/>
    <w:rsid w:val="006A293B"/>
    <w:pPr>
      <w:spacing w:after="100"/>
      <w:ind w:left="850"/>
    </w:pPr>
  </w:style>
  <w:style w:type="paragraph" w:styleId="TOC7">
    <w:name w:val="toc 7"/>
    <w:basedOn w:val="a"/>
    <w:next w:val="a"/>
    <w:autoRedefine/>
    <w:semiHidden/>
    <w:unhideWhenUsed/>
    <w:rsid w:val="006A293B"/>
    <w:pPr>
      <w:spacing w:after="100"/>
      <w:ind w:left="1020"/>
    </w:pPr>
  </w:style>
  <w:style w:type="paragraph" w:styleId="TOC8">
    <w:name w:val="toc 8"/>
    <w:basedOn w:val="a"/>
    <w:next w:val="a"/>
    <w:autoRedefine/>
    <w:semiHidden/>
    <w:unhideWhenUsed/>
    <w:rsid w:val="006A293B"/>
    <w:pPr>
      <w:spacing w:after="100"/>
      <w:ind w:left="1190"/>
    </w:pPr>
  </w:style>
  <w:style w:type="paragraph" w:styleId="TOC9">
    <w:name w:val="toc 9"/>
    <w:basedOn w:val="a"/>
    <w:next w:val="a"/>
    <w:autoRedefine/>
    <w:semiHidden/>
    <w:unhideWhenUsed/>
    <w:rsid w:val="006A293B"/>
    <w:pPr>
      <w:spacing w:after="100"/>
      <w:ind w:left="1360"/>
    </w:pPr>
  </w:style>
  <w:style w:type="paragraph" w:customStyle="1" w:styleId="TableHead2">
    <w:name w:val="Table Head2"/>
    <w:basedOn w:val="TableHead"/>
    <w:qFormat/>
    <w:rsid w:val="006A293B"/>
    <w:pPr>
      <w:outlineLvl w:val="9"/>
    </w:pPr>
  </w:style>
  <w:style w:type="paragraph" w:customStyle="1" w:styleId="TableSideHeading2">
    <w:name w:val="Table SideHeading2"/>
    <w:basedOn w:val="TableSideHeading"/>
    <w:autoRedefine/>
    <w:qFormat/>
    <w:rsid w:val="006A293B"/>
    <w:pPr>
      <w:keepLines w:val="0"/>
      <w:outlineLvl w:val="9"/>
    </w:pPr>
  </w:style>
  <w:style w:type="paragraph" w:customStyle="1" w:styleId="0">
    <w:name w:val="סגנון שורה ראשונה:  0  ס''מ"/>
    <w:basedOn w:val="2"/>
    <w:rsid w:val="006A293B"/>
    <w:rPr>
      <w:rFonts w:eastAsia="Times New Roman"/>
    </w:rPr>
  </w:style>
  <w:style w:type="paragraph" w:styleId="af3">
    <w:name w:val="List Paragraph"/>
    <w:basedOn w:val="a"/>
    <w:uiPriority w:val="34"/>
    <w:qFormat/>
    <w:rsid w:val="006A293B"/>
    <w:pPr>
      <w:widowControl/>
      <w:spacing w:line="259" w:lineRule="auto"/>
    </w:pPr>
    <w:rPr>
      <w:rFonts w:asciiTheme="minorHAnsi" w:hAnsiTheme="minorHAnsi"/>
      <w:sz w:val="22"/>
    </w:rPr>
  </w:style>
  <w:style w:type="table" w:styleId="af4">
    <w:name w:val="Table Grid"/>
    <w:basedOn w:val="a1"/>
    <w:rsid w:val="006A29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Plain Table 1"/>
    <w:basedOn w:val="a1"/>
    <w:uiPriority w:val="41"/>
    <w:rsid w:val="006A293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12">
    <w:name w:val="Grid Table 1 Light"/>
    <w:basedOn w:val="a1"/>
    <w:uiPriority w:val="46"/>
    <w:rsid w:val="006A293B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af5">
    <w:name w:val="טבלת חקיקה"/>
    <w:basedOn w:val="a1"/>
    <w:uiPriority w:val="99"/>
    <w:rsid w:val="006A293B"/>
    <w:pPr>
      <w:jc w:val="center"/>
    </w:pPr>
    <w:rPr>
      <w:rFonts w:cstheme="minorBidi"/>
    </w:rPr>
    <w:tblPr/>
    <w:tcPr>
      <w:tcMar>
        <w:left w:w="0" w:type="dxa"/>
        <w:right w:w="0" w:type="dxa"/>
      </w:tcMar>
      <w:vAlign w:val="center"/>
    </w:tcPr>
    <w:tblStylePr w:type="firstRow">
      <w:pPr>
        <w:jc w:val="center"/>
      </w:pPr>
      <w:rPr>
        <w:rFonts w:cs="David"/>
        <w:bCs/>
        <w:szCs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10" w:color="auto" w:fill="auto"/>
      </w:tcPr>
    </w:tblStylePr>
    <w:tblStylePr w:type="firstCol">
      <w:tblPr/>
      <w:tcPr>
        <w:noWrap/>
      </w:tcPr>
    </w:tblStylePr>
    <w:tblStylePr w:type="lastCol">
      <w:pPr>
        <w:jc w:val="center"/>
      </w:pPr>
      <w:tblPr/>
      <w:tcPr>
        <w:noWrap/>
      </w:tcPr>
    </w:tblStylePr>
  </w:style>
  <w:style w:type="table" w:customStyle="1" w:styleId="13">
    <w:name w:val="סגנון1"/>
    <w:basedOn w:val="a1"/>
    <w:uiPriority w:val="99"/>
    <w:rsid w:val="006A293B"/>
    <w:tblPr/>
    <w:tblStylePr w:type="firstCol">
      <w:pPr>
        <w:keepNext w:val="0"/>
        <w:keepLines/>
        <w:pageBreakBefore w:val="0"/>
        <w:widowControl w:val="0"/>
        <w:suppressLineNumbers w:val="0"/>
        <w:suppressAutoHyphens w:val="0"/>
        <w:wordWrap/>
      </w:p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05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ABE13442BF316646AF5951F2A6F4E844" ma:contentTypeVersion="" ma:contentTypeDescription="צור מסמך חדש." ma:contentTypeScope="" ma:versionID="3e09f08e861ef8c9ca8a66bc33319a22">
  <xsd:schema xmlns:xsd="http://www.w3.org/2001/XMLSchema" xmlns:xs="http://www.w3.org/2001/XMLSchema" xmlns:p="http://schemas.microsoft.com/office/2006/metadata/properties" xmlns:ns2="290d5b49-c690-4c6f-bbb9-1e50dab33eee" targetNamespace="http://schemas.microsoft.com/office/2006/metadata/properties" ma:root="true" ma:fieldsID="d7dd2f529bbe50785394ddfd47ca1ac1" ns2:_="">
    <xsd:import namespace="290d5b49-c690-4c6f-bbb9-1e50dab33ee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0d5b49-c690-4c6f-bbb9-1e50dab33e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משותף עם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CDC32B-DD97-493E-9196-3EF77D6F9C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F4AFE3-9455-419C-8851-785A55F44517}">
  <ds:schemaRefs>
    <ds:schemaRef ds:uri="http://schemas.microsoft.com/office/2006/documentManagement/types"/>
    <ds:schemaRef ds:uri="http://schemas.microsoft.com/office/infopath/2007/PartnerControls"/>
    <ds:schemaRef ds:uri="290d5b49-c690-4c6f-bbb9-1e50dab33eee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512DEDB-8208-40C4-989F-8BF92C12C5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0d5b49-c690-4c6f-bbb9-1e50dab33e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59DC903-795C-4D1F-85A7-C8B149A43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רשומות</vt:lpstr>
      <vt:lpstr>רשומות</vt:lpstr>
    </vt:vector>
  </TitlesOfParts>
  <Company>Knesset</Company>
  <LinksUpToDate>false</LinksUpToDate>
  <CharactersWithSpaces>1598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רשומות</dc:title>
  <dc:creator>מיקה צור</dc:creator>
  <cp:lastModifiedBy>טליה ווייס עמר</cp:lastModifiedBy>
  <cp:revision>20</cp:revision>
  <cp:lastPrinted>2021-11-23T06:43:00Z</cp:lastPrinted>
  <dcterms:created xsi:type="dcterms:W3CDTF">2015-04-20T09:58:00Z</dcterms:created>
  <dcterms:modified xsi:type="dcterms:W3CDTF">2021-11-28T09:09:00Z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0x010100ABE13442BF316646AF5951F2A6F4E844</vt:lpwstr>
  </property>
  <property fmtid="{D5CDD505-2E9C-101B-9397-08002B2CF9AE}" pid="3" name="_dlc_DocIdItemGuid">
    <vt:lpwstr>8badafff-95aa-4718-b074-a2d35988ffa8</vt:lpwstr>
  </property>
  <property fmtid="{D5CDD505-2E9C-101B-9397-08002B2CF9AE}" pid="4" name="SanhedrinDocumentType">
    <vt:r8>10</vt:r8>
  </property>
  <property fmtid="{D5CDD505-2E9C-101B-9397-08002B2CF9AE}" pid="5" name="SanhedrinItemID">
    <vt:r8>2164596</vt:r8>
  </property>
</Properties>
</file>