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2157307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35E8AFFA" w:rsidR="00E13C27" w:rsidRPr="00CF1AA2" w:rsidRDefault="008F6665" w:rsidP="009226B6">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אוסאמה סעדי</w:t>
      </w:r>
      <w:r>
        <w:br/>
      </w:r>
      <w:r>
        <w:rPr>
          <w:rFonts w:hint="cs"/>
          <w:b/>
          <w:bCs/>
          <w:rtl/>
        </w:rPr>
        <w:t xml:space="preserve"> </w:t>
      </w:r>
      <w:r>
        <w:tab/>
      </w:r>
      <w:r>
        <w:tab/>
      </w:r>
      <w:r>
        <w:tab/>
      </w:r>
      <w:r>
        <w:tab/>
      </w:r>
      <w:r>
        <w:rPr>
          <w:rFonts w:hint="cs"/>
          <w:b/>
          <w:bCs/>
          <w:rtl/>
        </w:rPr>
        <w:t>אחמד טיבי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1BE307A" w:rsidR="00E13C27" w:rsidRDefault="00904591" w:rsidP="00FF30EE">
      <w:pPr>
        <w:pStyle w:val="David"/>
        <w:spacing w:before="0" w:line="240" w:lineRule="auto"/>
        <w:ind w:left="3544"/>
        <w:rPr>
          <w:rtl/>
        </w:rPr>
      </w:pPr>
      <w:r>
        <w:t xml:space="preserve">                                            </w:t>
      </w:r>
      <w:r w:rsidR="008F1308">
        <w:t xml:space="preserve"> </w:t>
      </w:r>
      <w:bookmarkStart w:id="6" w:name="Private_Number"/>
      <w:r>
        <w:rPr>
          <w:rFonts w:hint="cs"/>
          <w:rtl/>
        </w:rPr>
        <w:t>פ/2342/24</w:t>
      </w:r>
      <w:bookmarkEnd w:id="6"/>
    </w:p>
    <w:p w14:paraId="7F6961AD" w14:textId="0FAE2D92" w:rsidR="00E13C27" w:rsidRPr="00F67051" w:rsidRDefault="00A443CF" w:rsidP="004C252D">
      <w:pPr>
        <w:pStyle w:val="HeadHatzaotHok"/>
      </w:pPr>
      <w:bookmarkStart w:id="7" w:name="LGS_Subject"/>
      <w:r>
        <w:rPr>
          <w:rFonts w:hint="cs"/>
          <w:rtl/>
        </w:rPr>
        <w:t xml:space="preserve">הצעת חוק לתיקון פקודת התעבורה (הגבלת דמי חניה במוסד רפואי), </w:t>
      </w:r>
      <w:bookmarkEnd w:id="7"/>
      <w:proofErr w:type="spellStart"/>
      <w:r w:rsidR="00F2210D">
        <w:rPr>
          <w:rFonts w:hint="cs"/>
          <w:rtl/>
        </w:rPr>
        <w:t>התשפ"ב</w:t>
      </w:r>
      <w:proofErr w:type="spellEnd"/>
      <w:r w:rsidR="004C252D">
        <w:rPr>
          <w:rFonts w:hint="eastAsia"/>
          <w:rtl/>
        </w:rPr>
        <w:t>–</w:t>
      </w:r>
      <w:bookmarkStart w:id="8" w:name="_GoBack"/>
      <w:bookmarkEnd w:id="8"/>
      <w:r w:rsidR="00F2210D">
        <w:rPr>
          <w:rFonts w:hint="cs"/>
          <w:rtl/>
        </w:rPr>
        <w:t>2021</w:t>
      </w:r>
    </w:p>
    <w:p w14:paraId="7F6961AE" w14:textId="77777777" w:rsidR="00E13C27" w:rsidRPr="00FF30EE"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457645" w14:paraId="4CA1551C" w14:textId="77777777" w:rsidTr="00F2210D">
        <w:trPr>
          <w:cantSplit/>
        </w:trPr>
        <w:tc>
          <w:tcPr>
            <w:tcW w:w="1871" w:type="dxa"/>
            <w:hideMark/>
          </w:tcPr>
          <w:p w14:paraId="4F640340" w14:textId="77777777" w:rsidR="00457645" w:rsidRDefault="00457645" w:rsidP="00265286">
            <w:pPr>
              <w:pStyle w:val="TableSideHeading"/>
              <w:keepLines w:val="0"/>
            </w:pPr>
            <w:r>
              <w:rPr>
                <w:rFonts w:hint="cs"/>
                <w:rtl/>
              </w:rPr>
              <w:t>תיקון סעיף 70ב1</w:t>
            </w:r>
          </w:p>
        </w:tc>
        <w:tc>
          <w:tcPr>
            <w:tcW w:w="624" w:type="dxa"/>
            <w:hideMark/>
          </w:tcPr>
          <w:p w14:paraId="4ADD8F82" w14:textId="77777777" w:rsidR="00457645" w:rsidRDefault="00457645" w:rsidP="00265286">
            <w:pPr>
              <w:pStyle w:val="TableText"/>
              <w:keepLines w:val="0"/>
              <w:rPr>
                <w:rtl/>
              </w:rPr>
            </w:pPr>
            <w:r>
              <w:rPr>
                <w:rFonts w:hint="cs"/>
                <w:rtl/>
              </w:rPr>
              <w:t>1.</w:t>
            </w:r>
          </w:p>
        </w:tc>
        <w:tc>
          <w:tcPr>
            <w:tcW w:w="7146" w:type="dxa"/>
            <w:hideMark/>
          </w:tcPr>
          <w:p w14:paraId="30D73F3A" w14:textId="0C28BA93" w:rsidR="00457645" w:rsidRDefault="00457645" w:rsidP="00265286">
            <w:pPr>
              <w:pStyle w:val="TableBlock"/>
              <w:rPr>
                <w:rtl/>
              </w:rPr>
            </w:pPr>
            <w:r>
              <w:rPr>
                <w:rFonts w:hint="cs"/>
                <w:rtl/>
              </w:rPr>
              <w:t>בפקודת התעבורה</w:t>
            </w:r>
            <w:r w:rsidRPr="002B2DFE">
              <w:rPr>
                <w:rStyle w:val="a6"/>
                <w:rFonts w:ascii="David" w:hAnsi="David"/>
                <w:sz w:val="26"/>
                <w:rtl/>
              </w:rPr>
              <w:footnoteReference w:id="2"/>
            </w:r>
            <w:r>
              <w:rPr>
                <w:rFonts w:hint="cs"/>
                <w:rtl/>
              </w:rPr>
              <w:t>, בסעיף 70ב1, אחרי סעיף קטן (ב) יבוא:</w:t>
            </w:r>
          </w:p>
        </w:tc>
      </w:tr>
      <w:tr w:rsidR="00457645" w14:paraId="1B0151C9" w14:textId="77777777" w:rsidTr="00467969">
        <w:trPr>
          <w:cantSplit/>
          <w:trHeight w:val="1712"/>
        </w:trPr>
        <w:tc>
          <w:tcPr>
            <w:tcW w:w="1871" w:type="dxa"/>
          </w:tcPr>
          <w:p w14:paraId="644AE01F" w14:textId="77777777" w:rsidR="00457645" w:rsidRDefault="00457645" w:rsidP="00265286">
            <w:pPr>
              <w:pStyle w:val="TableSideHeading"/>
              <w:keepLines w:val="0"/>
              <w:rPr>
                <w:rtl/>
              </w:rPr>
            </w:pPr>
          </w:p>
        </w:tc>
        <w:tc>
          <w:tcPr>
            <w:tcW w:w="624" w:type="dxa"/>
          </w:tcPr>
          <w:p w14:paraId="2784F402" w14:textId="77777777" w:rsidR="00457645" w:rsidRDefault="00457645" w:rsidP="00265286">
            <w:pPr>
              <w:pStyle w:val="TableText"/>
              <w:keepLines w:val="0"/>
            </w:pPr>
          </w:p>
        </w:tc>
        <w:tc>
          <w:tcPr>
            <w:tcW w:w="7146" w:type="dxa"/>
            <w:hideMark/>
          </w:tcPr>
          <w:p w14:paraId="3291B609" w14:textId="77777777" w:rsidR="00457645" w:rsidRPr="002B2DFE" w:rsidRDefault="00457645" w:rsidP="00265286">
            <w:pPr>
              <w:pStyle w:val="TableBlock"/>
            </w:pPr>
            <w:r>
              <w:rPr>
                <w:rFonts w:hint="cs"/>
                <w:rtl/>
              </w:rPr>
              <w:t>"(ב1)</w:t>
            </w:r>
            <w:r>
              <w:rPr>
                <w:rFonts w:hint="cs"/>
                <w:rtl/>
              </w:rPr>
              <w:tab/>
              <w:t xml:space="preserve">השר יקבע מחיר מרבי לדמי חניה בחניון המיועד לשמש את הבאים </w:t>
            </w:r>
            <w:r w:rsidRPr="006B2750">
              <w:rPr>
                <w:rFonts w:hint="cs"/>
                <w:rtl/>
              </w:rPr>
              <w:t>למוסד</w:t>
            </w:r>
            <w:r>
              <w:rPr>
                <w:rFonts w:hint="cs"/>
                <w:rtl/>
              </w:rPr>
              <w:t xml:space="preserve"> רפואי, ובלבד שמחיר כאמור לא יעלה על 25 שקלים חדשים ליום; לעניין זה, "מוסד רפואי" – כהגדרתו בסעיף 24 לפקודת בריאות העם, 1940</w:t>
            </w:r>
            <w:r>
              <w:rPr>
                <w:rStyle w:val="a6"/>
                <w:rtl/>
              </w:rPr>
              <w:footnoteReference w:id="3"/>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15606A11" w14:textId="6C233041" w:rsidR="00457645" w:rsidRPr="00FF30EE" w:rsidRDefault="00457645" w:rsidP="002C71B3">
      <w:pPr>
        <w:pStyle w:val="Hesber1st"/>
        <w:tabs>
          <w:tab w:val="clear" w:pos="680"/>
        </w:tabs>
        <w:rPr>
          <w:rtl/>
        </w:rPr>
      </w:pPr>
      <w:r w:rsidRPr="00FF30EE">
        <w:rPr>
          <w:rFonts w:hint="cs"/>
          <w:rtl/>
        </w:rPr>
        <w:t xml:space="preserve">בשנים האחרונות מחירי החניה בחניונים של בתי חולים ומרכזים רפואיים רבים בארץ עלו. לעיתים, מחיר יום חניה בודד עולה יותר ממאה שקלים חדשים ומחיר שעת חניה מגיע לעשרות שקלים חדשים. מדובר במשאב ציבורי שאמור להיות נגיש במחיר סביר לכלל הציבור. ייתכן שהסיבה להעלאת המחירים היא שהמאושפזים ובני משפחותיהם נמצאים בשעת מצוקה ואין להם ברירה אלא להשתמש בשירותי החניה. </w:t>
      </w:r>
    </w:p>
    <w:p w14:paraId="2ED1D97B" w14:textId="726651F3" w:rsidR="00457645" w:rsidRDefault="00457645" w:rsidP="00000225">
      <w:pPr>
        <w:pStyle w:val="Hesber"/>
        <w:rPr>
          <w:rtl/>
        </w:rPr>
      </w:pPr>
      <w:r>
        <w:rPr>
          <w:rFonts w:hint="cs"/>
          <w:rtl/>
        </w:rPr>
        <w:t>לפיכך</w:t>
      </w:r>
      <w:r w:rsidRPr="00386EEC">
        <w:rPr>
          <w:rFonts w:hint="cs"/>
          <w:rtl/>
        </w:rPr>
        <w:t xml:space="preserve">, מוצע </w:t>
      </w:r>
      <w:r>
        <w:rPr>
          <w:rFonts w:hint="cs"/>
          <w:rtl/>
        </w:rPr>
        <w:t xml:space="preserve">להסמיך את </w:t>
      </w:r>
      <w:r w:rsidRPr="00386EEC">
        <w:rPr>
          <w:rFonts w:hint="cs"/>
          <w:rtl/>
        </w:rPr>
        <w:t xml:space="preserve">שר התחבורה והבטיחות בדרכים </w:t>
      </w:r>
      <w:r>
        <w:rPr>
          <w:rFonts w:hint="cs"/>
          <w:rtl/>
        </w:rPr>
        <w:t>לקבוע מחיר</w:t>
      </w:r>
      <w:r w:rsidRPr="00386EEC">
        <w:rPr>
          <w:rFonts w:hint="cs"/>
          <w:rtl/>
        </w:rPr>
        <w:t xml:space="preserve"> מרבי </w:t>
      </w:r>
      <w:r>
        <w:rPr>
          <w:rFonts w:hint="cs"/>
          <w:rtl/>
        </w:rPr>
        <w:t xml:space="preserve">בעד </w:t>
      </w:r>
      <w:r w:rsidRPr="00386EEC">
        <w:rPr>
          <w:rFonts w:hint="cs"/>
          <w:rtl/>
        </w:rPr>
        <w:t>חניה בחניונים של בתי חול</w:t>
      </w:r>
      <w:r>
        <w:rPr>
          <w:rFonts w:hint="cs"/>
          <w:rtl/>
        </w:rPr>
        <w:t>ים ומוסדות רפואיים</w:t>
      </w:r>
      <w:r w:rsidRPr="00386EEC">
        <w:rPr>
          <w:rFonts w:hint="cs"/>
          <w:rtl/>
        </w:rPr>
        <w:t xml:space="preserve">, </w:t>
      </w:r>
      <w:r w:rsidR="00FE5446">
        <w:rPr>
          <w:rFonts w:hint="cs"/>
          <w:rtl/>
        </w:rPr>
        <w:t>כך ש</w:t>
      </w:r>
      <w:r w:rsidRPr="00386EEC">
        <w:rPr>
          <w:rFonts w:hint="cs"/>
          <w:rtl/>
        </w:rPr>
        <w:t xml:space="preserve">המחיר המרבי בעבור </w:t>
      </w:r>
      <w:r>
        <w:rPr>
          <w:rFonts w:hint="cs"/>
          <w:rtl/>
        </w:rPr>
        <w:t xml:space="preserve">חניה יומית לא יעלה על </w:t>
      </w:r>
      <w:r w:rsidRPr="00386EEC">
        <w:rPr>
          <w:rFonts w:hint="cs"/>
          <w:rtl/>
        </w:rPr>
        <w:t xml:space="preserve">25 שקלים חדשים. </w:t>
      </w:r>
    </w:p>
    <w:p w14:paraId="1357AC60" w14:textId="0C111A2A" w:rsidR="002C71B3" w:rsidRDefault="002C71B3" w:rsidP="002C71B3">
      <w:pPr>
        <w:pStyle w:val="Hesber"/>
        <w:rPr>
          <w:rtl/>
        </w:rPr>
      </w:pPr>
      <w:r>
        <w:rPr>
          <w:rFonts w:hint="cs"/>
          <w:rtl/>
        </w:rPr>
        <w:t xml:space="preserve">הצעות חוק דומות בעיקרן הונחו על שולחן הכנסת העשרים על ידי חברת הכנסת לאה </w:t>
      </w:r>
      <w:proofErr w:type="spellStart"/>
      <w:r>
        <w:rPr>
          <w:rFonts w:hint="cs"/>
          <w:rtl/>
        </w:rPr>
        <w:t>פדידה</w:t>
      </w:r>
      <w:proofErr w:type="spellEnd"/>
      <w:r>
        <w:rPr>
          <w:rFonts w:hint="cs"/>
          <w:rtl/>
        </w:rPr>
        <w:t xml:space="preserve"> וקבוצת חברי הכנסת (פ/5803/20), על שולחן הכנסת העשרים ושתיים ועל שולחן הכנסת העשרים ושלוש על ידי חבר הכנסת איציק שמולי (פ/676/22; פ/341/23) ועל ידי חברת הכנסת קארין אלהרר (פ/1078/23), ועל שולחן הכנסת העשרים וארבע על ידי חברת הכנסת מירב בן ארי (פ/697/24) ועל ידי חבר הכנסת אופיר כץ (</w:t>
      </w:r>
      <w:r w:rsidRPr="002C71B3">
        <w:rPr>
          <w:rtl/>
        </w:rPr>
        <w:t>פ/1659/24</w:t>
      </w:r>
      <w:r>
        <w:rPr>
          <w:rFonts w:hint="cs"/>
          <w:rtl/>
        </w:rPr>
        <w:t>).</w:t>
      </w:r>
    </w:p>
    <w:p w14:paraId="79E4F596" w14:textId="77777777" w:rsidR="00820B32" w:rsidRDefault="009226B6">
      <w:pPr>
        <w:spacing w:before="0" w:line="360" w:lineRule="auto"/>
        <w:jc w:val="left"/>
      </w:pPr>
      <w:bookmarkStart w:id="9" w:name="selectedDocDateB"/>
      <w:bookmarkEnd w:id="9"/>
      <w:r>
        <w:rPr>
          <w:rFonts w:ascii="David" w:eastAsia="David" w:hAnsi="David" w:cs="David" w:hint="cs"/>
          <w:sz w:val="26"/>
          <w:szCs w:val="26"/>
          <w:rtl/>
        </w:rPr>
        <w:t>--------------------------------</w:t>
      </w:r>
    </w:p>
    <w:p w14:paraId="5FAE8073" w14:textId="77777777" w:rsidR="00820B32" w:rsidRDefault="009226B6">
      <w:pPr>
        <w:spacing w:before="0" w:line="360" w:lineRule="auto"/>
        <w:jc w:val="left"/>
      </w:pPr>
      <w:r>
        <w:rPr>
          <w:rFonts w:ascii="David" w:eastAsia="David" w:hAnsi="David" w:cs="David" w:hint="cs"/>
          <w:sz w:val="26"/>
          <w:szCs w:val="26"/>
          <w:rtl/>
        </w:rPr>
        <w:t>הוגשה ליו"ר הכנסת והסגנים</w:t>
      </w:r>
    </w:p>
    <w:p w14:paraId="4482B53C" w14:textId="77777777" w:rsidR="00820B32" w:rsidRDefault="009226B6">
      <w:pPr>
        <w:spacing w:before="0" w:line="360" w:lineRule="auto"/>
        <w:jc w:val="left"/>
      </w:pPr>
      <w:r>
        <w:rPr>
          <w:rFonts w:ascii="David" w:eastAsia="David" w:hAnsi="David" w:cs="David" w:hint="cs"/>
          <w:sz w:val="26"/>
          <w:szCs w:val="26"/>
          <w:rtl/>
        </w:rPr>
        <w:t>והונחה על שולחן הכנסת ביום</w:t>
      </w:r>
    </w:p>
    <w:p w14:paraId="2A4A27C8" w14:textId="6FE52E69" w:rsidR="00820B32" w:rsidRDefault="009226B6" w:rsidP="009226B6">
      <w:pPr>
        <w:spacing w:before="0" w:line="360" w:lineRule="auto"/>
        <w:jc w:val="left"/>
      </w:pPr>
      <w:r>
        <w:rPr>
          <w:rFonts w:ascii="David" w:eastAsia="David" w:hAnsi="David" w:cs="David" w:hint="cs"/>
          <w:sz w:val="26"/>
          <w:szCs w:val="26"/>
          <w:rtl/>
        </w:rPr>
        <w:t xml:space="preserve">י"ט בחשוון התשפ"ב (25.10.2021) </w:t>
      </w:r>
    </w:p>
    <w:sectPr w:rsidR="00820B3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226B6">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CAB4FAF" w14:textId="77777777" w:rsidR="00457645" w:rsidRPr="009226B6" w:rsidRDefault="00457645" w:rsidP="00457645">
      <w:pPr>
        <w:pStyle w:val="a4"/>
        <w:rPr>
          <w:rFonts w:ascii="David" w:hAnsi="David"/>
        </w:rPr>
      </w:pPr>
      <w:r>
        <w:rPr>
          <w:rStyle w:val="a6"/>
        </w:rPr>
        <w:footnoteRef/>
      </w:r>
      <w:r>
        <w:rPr>
          <w:rFonts w:hint="cs"/>
          <w:rtl/>
        </w:rPr>
        <w:t xml:space="preserve"> </w:t>
      </w:r>
      <w:r w:rsidRPr="009226B6">
        <w:rPr>
          <w:rFonts w:ascii="David" w:hAnsi="David"/>
          <w:rtl/>
        </w:rPr>
        <w:t>דיני מדינת ישראל, נוסח חדש 7, עמ' 173.</w:t>
      </w:r>
    </w:p>
  </w:footnote>
  <w:footnote w:id="3">
    <w:p w14:paraId="731CA0DF" w14:textId="77777777" w:rsidR="00457645" w:rsidRDefault="00457645" w:rsidP="00457645">
      <w:pPr>
        <w:pStyle w:val="a4"/>
      </w:pPr>
      <w:r w:rsidRPr="009226B6">
        <w:rPr>
          <w:rStyle w:val="a6"/>
          <w:rFonts w:ascii="David" w:hAnsi="David"/>
        </w:rPr>
        <w:footnoteRef/>
      </w:r>
      <w:r w:rsidRPr="009226B6">
        <w:rPr>
          <w:rFonts w:ascii="David" w:hAnsi="David"/>
          <w:rtl/>
        </w:rPr>
        <w:t xml:space="preserve"> </w:t>
      </w:r>
      <w:proofErr w:type="spellStart"/>
      <w:r w:rsidRPr="009226B6">
        <w:rPr>
          <w:rFonts w:ascii="David" w:hAnsi="David"/>
          <w:rtl/>
        </w:rPr>
        <w:t>ע"ר</w:t>
      </w:r>
      <w:proofErr w:type="spellEnd"/>
      <w:r w:rsidRPr="009226B6">
        <w:rPr>
          <w:rFonts w:ascii="David" w:hAnsi="David"/>
          <w:rtl/>
        </w:rPr>
        <w:t xml:space="preserve"> 1065, </w:t>
      </w:r>
      <w:proofErr w:type="spellStart"/>
      <w:r w:rsidRPr="009226B6">
        <w:rPr>
          <w:rFonts w:ascii="David" w:hAnsi="David"/>
          <w:rtl/>
        </w:rPr>
        <w:t>תוס</w:t>
      </w:r>
      <w:proofErr w:type="spellEnd"/>
      <w:r w:rsidRPr="009226B6">
        <w:rPr>
          <w:rFonts w:ascii="David" w:hAnsi="David"/>
          <w:rtl/>
        </w:rPr>
        <w:t>' 1, עמ' (ע) 191, (א) 239.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0225"/>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C71B3"/>
    <w:rsid w:val="002D1EE3"/>
    <w:rsid w:val="002F1D80"/>
    <w:rsid w:val="00322762"/>
    <w:rsid w:val="003232A2"/>
    <w:rsid w:val="00325C14"/>
    <w:rsid w:val="0036422C"/>
    <w:rsid w:val="003710F6"/>
    <w:rsid w:val="00386E88"/>
    <w:rsid w:val="00396585"/>
    <w:rsid w:val="003D6E38"/>
    <w:rsid w:val="003D74A0"/>
    <w:rsid w:val="004033D8"/>
    <w:rsid w:val="004073F0"/>
    <w:rsid w:val="00412A7D"/>
    <w:rsid w:val="00416B4D"/>
    <w:rsid w:val="00417CFC"/>
    <w:rsid w:val="00457645"/>
    <w:rsid w:val="00467969"/>
    <w:rsid w:val="004A06DC"/>
    <w:rsid w:val="004B24ED"/>
    <w:rsid w:val="004B6625"/>
    <w:rsid w:val="004C252D"/>
    <w:rsid w:val="004D2D82"/>
    <w:rsid w:val="004D3876"/>
    <w:rsid w:val="004E4552"/>
    <w:rsid w:val="004E6CDF"/>
    <w:rsid w:val="00553C9D"/>
    <w:rsid w:val="00562A66"/>
    <w:rsid w:val="005B064E"/>
    <w:rsid w:val="005C2A80"/>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14E26"/>
    <w:rsid w:val="00820B3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26B6"/>
    <w:rsid w:val="00923CD4"/>
    <w:rsid w:val="00930EFE"/>
    <w:rsid w:val="00943386"/>
    <w:rsid w:val="009456B6"/>
    <w:rsid w:val="00957589"/>
    <w:rsid w:val="00966D06"/>
    <w:rsid w:val="00982412"/>
    <w:rsid w:val="00983A8D"/>
    <w:rsid w:val="009945E4"/>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210D"/>
    <w:rsid w:val="00F628D6"/>
    <w:rsid w:val="00F67051"/>
    <w:rsid w:val="00F86A1E"/>
    <w:rsid w:val="00FA5E88"/>
    <w:rsid w:val="00FE5446"/>
    <w:rsid w:val="00FF30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8EB5B8C-C72F-470E-948E-5565F8F8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45764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36B1-FB03-414F-9144-A7D3F9AE8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A3B2BEB-A97B-46B8-83A2-0CDD878B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236</Words>
  <Characters>1346</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14</cp:revision>
  <cp:lastPrinted>2021-10-25T05:24:00Z</cp:lastPrinted>
  <dcterms:created xsi:type="dcterms:W3CDTF">2015-04-20T09:58:00Z</dcterms:created>
  <dcterms:modified xsi:type="dcterms:W3CDTF">2021-10-25T05:25:00Z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2157307</vt:r8>
  </property>
</Properties>
</file>