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635A2" w:rsidR="002C2E29" w:rsidP="00E635A2" w:rsidRDefault="004033D8" w14:paraId="7F6961A1" w14:textId="77777777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name="LGS_Internal_ID" w:id="0"/>
      <w:r>
        <w:rPr>
          <w:rFonts w:hint="cs"/>
          <w:sz w:val="20"/>
          <w:szCs w:val="20"/>
          <w:rtl/>
        </w:rPr>
        <w:t>2157413</w:t>
      </w:r>
      <w:bookmarkEnd w:id="0"/>
    </w:p>
    <w:p w:rsidRPr="00DB7060" w:rsidR="00E13C27" w:rsidP="00A443CF" w:rsidRDefault="00E13C27" w14:paraId="7F6961A2" w14:textId="53D639AE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name="LGS_Knesset_Num" w:id="1"/>
      <w:r>
        <w:rPr>
          <w:rFonts w:hint="cs"/>
          <w:sz w:val="28"/>
          <w:szCs w:val="28"/>
          <w:rtl/>
        </w:rPr>
        <w:t>העשרים וארבע</w:t>
      </w:r>
      <w:bookmarkEnd w:id="1"/>
    </w:p>
    <w:p w:rsidRPr="00F67051" w:rsidR="00E13C27" w:rsidP="00E13C27" w:rsidRDefault="00E13C27" w14:paraId="7F6961A3" w14:textId="77777777">
      <w:pPr>
        <w:rPr>
          <w:b/>
          <w:bCs/>
          <w:sz w:val="26"/>
          <w:szCs w:val="26"/>
          <w:rtl/>
        </w:rPr>
      </w:pPr>
    </w:p>
    <w:p w:rsidR="00E13C27" w:rsidP="00930EFE" w:rsidRDefault="008F6665" w14:paraId="7F6961A6" w14:textId="77777777">
      <w:pPr>
        <w:pStyle w:val="David"/>
        <w:ind w:left="3544"/>
        <w:rPr>
          <w:b/>
          <w:bCs/>
          <w:rtl/>
        </w:rPr>
      </w:pPr>
      <w:bookmarkStart w:name="LGS_Initiators_List" w:id="2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Pr="00F67051" w:rsidR="00B35784">
        <w:rPr>
          <w:b/>
          <w:bCs/>
        </w:rPr>
        <w:tab/>
      </w:r>
      <w:bookmarkStart w:name="LGS_PM_Names" w:id="3"/>
      <w:r>
        <w:rPr>
          <w:rFonts w:hint="cs"/>
          <w:b/>
          <w:bCs/>
          <w:rtl/>
        </w:rPr>
        <w:t>מאי גולן</w:t>
      </w:r>
      <w:bookmarkEnd w:id="3"/>
    </w:p>
    <w:p w:rsidRPr="00904591" w:rsidR="00904591" w:rsidP="0036422C" w:rsidRDefault="00266D86" w14:paraId="34DB4103" w14:textId="77777777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Pr="00E06736" w:rsidR="00E06736"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="00904591">
        <w:t xml:space="preserve">           </w:t>
      </w:r>
    </w:p>
    <w:p w:rsidRPr="00E06736" w:rsidR="00E13C27" w:rsidP="000238C0" w:rsidRDefault="00904591" w14:paraId="7F6961AB" w14:textId="7FF104CD">
      <w:pPr>
        <w:pStyle w:val="David"/>
        <w:spacing w:line="240" w:lineRule="auto"/>
        <w:ind w:left="3544"/>
        <w:rPr>
          <w:rtl/>
        </w:rPr>
      </w:pPr>
      <w:r>
        <w:t xml:space="preserve"> </w:t>
      </w:r>
      <w:bookmarkStart w:name="Private_Number" w:id="4"/>
      <w:r w:rsidR="000238C0">
        <w:rPr>
          <w:rtl/>
        </w:rPr>
        <w:tab/>
      </w:r>
      <w:r w:rsidR="000238C0">
        <w:rPr>
          <w:rtl/>
        </w:rPr>
        <w:tab/>
      </w:r>
      <w:r w:rsidR="000238C0">
        <w:rPr>
          <w:rtl/>
        </w:rPr>
        <w:tab/>
      </w:r>
      <w:r w:rsidR="000238C0">
        <w:rPr>
          <w:rtl/>
        </w:rPr>
        <w:tab/>
      </w:r>
      <w:r>
        <w:rPr>
          <w:rFonts w:hint="cs"/>
          <w:rtl/>
        </w:rPr>
        <w:t>פ/817/24</w:t>
      </w:r>
      <w:bookmarkEnd w:id="4"/>
    </w:p>
    <w:p w:rsidR="00E13C27" w:rsidP="00E13C27" w:rsidRDefault="00E13C27" w14:paraId="7F6961AC" w14:textId="77777777">
      <w:pPr>
        <w:ind w:left="2880" w:firstLine="720"/>
        <w:rPr>
          <w:sz w:val="26"/>
          <w:szCs w:val="26"/>
          <w:rtl/>
        </w:rPr>
      </w:pPr>
    </w:p>
    <w:p w:rsidRPr="00F67051" w:rsidR="00E13C27" w:rsidP="00CE4C0A" w:rsidRDefault="00A443CF" w14:paraId="7F6961AD" w14:textId="2C32D940">
      <w:pPr>
        <w:pStyle w:val="HeadHatzaotHok"/>
        <w:rPr>
          <w:rtl/>
        </w:rPr>
      </w:pPr>
      <w:bookmarkStart w:name="LGS_Subject" w:id="5"/>
      <w:r>
        <w:rPr>
          <w:rFonts w:hint="cs"/>
          <w:rtl/>
        </w:rPr>
        <w:t>הצעת חוק-יסוד: השפיטה (תיקון – תיעוד מצולם של דיוני בתי המשפט)</w:t>
      </w:r>
      <w:bookmarkEnd w:id="5"/>
      <w:r w:rsidR="004E58B5">
        <w:rPr>
          <w:rFonts w:hint="cs"/>
          <w:rtl/>
        </w:rPr>
        <w:t xml:space="preserve"> </w:t>
      </w:r>
    </w:p>
    <w:p w:rsidR="00E13C27" w:rsidP="0021633A" w:rsidRDefault="00E13C27" w14:paraId="7F6961AE" w14:textId="77777777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4E58B5" w:rsidTr="00FE06F6" w14:paraId="47DA80D4" w14:textId="77777777">
        <w:trPr>
          <w:cantSplit/>
        </w:trPr>
        <w:tc>
          <w:tcPr>
            <w:tcW w:w="1871" w:type="dxa"/>
            <w:hideMark/>
          </w:tcPr>
          <w:p w:rsidR="004E58B5" w:rsidP="00A83071" w:rsidRDefault="004E58B5" w14:paraId="7F515971" w14:textId="77777777">
            <w:pPr>
              <w:pStyle w:val="TableSideHeading"/>
            </w:pPr>
            <w:r>
              <w:rPr>
                <w:rFonts w:hint="cs"/>
                <w:rtl/>
              </w:rPr>
              <w:t>תיקון סעיף 3</w:t>
            </w:r>
          </w:p>
        </w:tc>
        <w:tc>
          <w:tcPr>
            <w:tcW w:w="624" w:type="dxa"/>
            <w:hideMark/>
          </w:tcPr>
          <w:p w:rsidR="004E58B5" w:rsidP="00A83071" w:rsidRDefault="004E58B5" w14:paraId="6EE14C7E" w14:textId="77777777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hideMark/>
          </w:tcPr>
          <w:p w:rsidR="004E58B5" w:rsidP="00CC1783" w:rsidRDefault="004E58B5" w14:paraId="54407522" w14:textId="5B8305DE">
            <w:pPr>
              <w:pStyle w:val="TableBlock"/>
              <w:rPr>
                <w:rtl/>
              </w:rPr>
            </w:pPr>
            <w:r w:rsidRPr="00B40122">
              <w:rPr>
                <w:rtl/>
              </w:rPr>
              <w:t>בחוק-יסוד</w:t>
            </w:r>
            <w:r w:rsidR="00CC1783">
              <w:rPr>
                <w:rFonts w:hint="cs"/>
                <w:rtl/>
              </w:rPr>
              <w:t xml:space="preserve">: </w:t>
            </w:r>
            <w:r w:rsidRPr="00B40122">
              <w:rPr>
                <w:rtl/>
              </w:rPr>
              <w:t>השפיטה</w:t>
            </w:r>
            <w:r w:rsidRPr="00FE06F6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>, בסעיף 3 אחרי "בית המשפט ידון בפומבי,"</w:t>
            </w:r>
            <w:r w:rsidDel="008344D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יבוא "ויאפשר תיעוד מצולם של הדיונים באולמות בתי המשפט תוך </w:t>
            </w:r>
            <w:proofErr w:type="spellStart"/>
            <w:r>
              <w:rPr>
                <w:rFonts w:hint="cs"/>
                <w:rtl/>
              </w:rPr>
              <w:t>הנגשתם</w:t>
            </w:r>
            <w:proofErr w:type="spellEnd"/>
            <w:r>
              <w:rPr>
                <w:rFonts w:hint="cs"/>
                <w:rtl/>
              </w:rPr>
              <w:t xml:space="preserve"> לצפייה במדיה הדיגיטלית לכל אזרחי המדינה,", ואחרי "לפי חוק" יבוא "או מטעמים שיירשמו".</w:t>
            </w:r>
          </w:p>
        </w:tc>
      </w:tr>
    </w:tbl>
    <w:p w:rsidRPr="000C74C5" w:rsidR="002D1EE3" w:rsidP="000C74C5" w:rsidRDefault="002D1EE3" w14:paraId="7F6961CA" w14:textId="77777777">
      <w:pPr>
        <w:pStyle w:val="HeadDivreiHesber"/>
        <w:rPr>
          <w:rtl/>
        </w:rPr>
      </w:pPr>
      <w:r w:rsidRPr="000C74C5">
        <w:rPr>
          <w:rFonts w:hint="cs"/>
          <w:rtl/>
        </w:rPr>
        <w:t>דברי הסבר</w:t>
      </w:r>
    </w:p>
    <w:p w:rsidRPr="000C74C5" w:rsidR="004E58B5" w:rsidP="000238C0" w:rsidRDefault="004E58B5" w14:paraId="18FBB67C" w14:textId="77777777">
      <w:pPr>
        <w:pStyle w:val="Hesber"/>
        <w:spacing w:line="276" w:lineRule="auto"/>
        <w:rPr>
          <w:rtl/>
        </w:rPr>
      </w:pPr>
      <w:r w:rsidRPr="000C74C5">
        <w:rPr>
          <w:rtl/>
        </w:rPr>
        <w:t>כיום כל אזרח במדינת ישראל רשאי להיכנס לכלל הדיונים המתקיימים באולמות בתי המשפט מלבד דיונים בדלתיים סגורות</w:t>
      </w:r>
      <w:r w:rsidRPr="000C74C5">
        <w:rPr>
          <w:rFonts w:hint="cs"/>
          <w:rtl/>
        </w:rPr>
        <w:t xml:space="preserve">. </w:t>
      </w:r>
      <w:r w:rsidRPr="000C74C5">
        <w:rPr>
          <w:rtl/>
        </w:rPr>
        <w:t xml:space="preserve">הצעת חוק זו באה </w:t>
      </w:r>
      <w:proofErr w:type="spellStart"/>
      <w:r w:rsidRPr="000C74C5">
        <w:rPr>
          <w:rtl/>
        </w:rPr>
        <w:t>להנגיש</w:t>
      </w:r>
      <w:proofErr w:type="spellEnd"/>
      <w:r w:rsidRPr="000C74C5">
        <w:rPr>
          <w:rtl/>
        </w:rPr>
        <w:t xml:space="preserve"> את הדיונים במדיה ה</w:t>
      </w:r>
      <w:r w:rsidRPr="000C74C5">
        <w:rPr>
          <w:rFonts w:hint="cs"/>
          <w:rtl/>
        </w:rPr>
        <w:t>טלוויזיונית וה</w:t>
      </w:r>
      <w:r w:rsidRPr="000C74C5">
        <w:rPr>
          <w:rtl/>
        </w:rPr>
        <w:t>דיגיטלית</w:t>
      </w:r>
      <w:r w:rsidRPr="000C74C5">
        <w:rPr>
          <w:rFonts w:hint="cs"/>
          <w:rtl/>
        </w:rPr>
        <w:t>,</w:t>
      </w:r>
      <w:r w:rsidRPr="000C74C5">
        <w:rPr>
          <w:rtl/>
        </w:rPr>
        <w:t xml:space="preserve"> </w:t>
      </w:r>
      <w:proofErr w:type="spellStart"/>
      <w:r w:rsidRPr="000C74C5">
        <w:rPr>
          <w:rFonts w:hint="cs"/>
          <w:rtl/>
        </w:rPr>
        <w:t>כדי</w:t>
      </w:r>
      <w:r w:rsidRPr="000C74C5">
        <w:rPr>
          <w:rtl/>
        </w:rPr>
        <w:t>ת</w:t>
      </w:r>
      <w:proofErr w:type="spellEnd"/>
      <w:r w:rsidRPr="000C74C5">
        <w:rPr>
          <w:rtl/>
        </w:rPr>
        <w:t xml:space="preserve"> לאפשר לכל אזרח לצפות בדיונים</w:t>
      </w:r>
      <w:r w:rsidRPr="000C74C5">
        <w:rPr>
          <w:rFonts w:hint="cs"/>
          <w:rtl/>
        </w:rPr>
        <w:t xml:space="preserve"> כדי שיוכל לעשות זאת מביתו שלו,</w:t>
      </w:r>
      <w:r w:rsidRPr="000C74C5">
        <w:rPr>
          <w:rtl/>
        </w:rPr>
        <w:t xml:space="preserve"> </w:t>
      </w:r>
      <w:r w:rsidRPr="000C74C5">
        <w:rPr>
          <w:rFonts w:hint="cs"/>
          <w:rtl/>
        </w:rPr>
        <w:t xml:space="preserve">מכיוון שהדבר דומה לנוכחותו בהם. </w:t>
      </w:r>
    </w:p>
    <w:p w:rsidRPr="000C74C5" w:rsidR="004E58B5" w:rsidP="000238C0" w:rsidRDefault="004E58B5" w14:paraId="0B9478F5" w14:textId="0DE59446">
      <w:pPr>
        <w:pStyle w:val="Hesber"/>
        <w:spacing w:line="276" w:lineRule="auto"/>
        <w:rPr>
          <w:rtl/>
        </w:rPr>
      </w:pPr>
      <w:r w:rsidRPr="000C74C5">
        <w:rPr>
          <w:rFonts w:hint="cs"/>
          <w:rtl/>
        </w:rPr>
        <w:t xml:space="preserve">ניתן לראות באישורה של </w:t>
      </w:r>
      <w:r w:rsidRPr="000C74C5">
        <w:rPr>
          <w:rtl/>
        </w:rPr>
        <w:t xml:space="preserve">כבוד </w:t>
      </w:r>
      <w:r w:rsidRPr="000C74C5">
        <w:rPr>
          <w:rFonts w:hint="cs"/>
          <w:rtl/>
        </w:rPr>
        <w:t>נשיאת בית המשפט העליון</w:t>
      </w:r>
      <w:r w:rsidRPr="000C74C5">
        <w:rPr>
          <w:rtl/>
        </w:rPr>
        <w:t xml:space="preserve"> אסתר חיות ל</w:t>
      </w:r>
      <w:r w:rsidRPr="000C74C5">
        <w:rPr>
          <w:rFonts w:hint="cs"/>
          <w:rtl/>
        </w:rPr>
        <w:t>העביר בשידור חי</w:t>
      </w:r>
      <w:r w:rsidRPr="000C74C5">
        <w:rPr>
          <w:rtl/>
        </w:rPr>
        <w:t xml:space="preserve"> ב</w:t>
      </w:r>
      <w:r w:rsidRPr="000C74C5">
        <w:rPr>
          <w:rFonts w:hint="cs"/>
          <w:rtl/>
        </w:rPr>
        <w:t xml:space="preserve">מדיה האינטרנטית </w:t>
      </w:r>
      <w:r w:rsidRPr="000C74C5">
        <w:rPr>
          <w:rtl/>
        </w:rPr>
        <w:t xml:space="preserve">את הדיונים שהתנהלו בבית משפט העליון בענייני </w:t>
      </w:r>
      <w:r w:rsidRPr="000C74C5">
        <w:rPr>
          <w:rFonts w:hint="cs"/>
          <w:rtl/>
        </w:rPr>
        <w:t>הקמת הממשלה החדשה</w:t>
      </w:r>
      <w:r w:rsidRPr="000C74C5">
        <w:rPr>
          <w:rtl/>
        </w:rPr>
        <w:t xml:space="preserve"> </w:t>
      </w:r>
      <w:r w:rsidRPr="000C74C5">
        <w:rPr>
          <w:rFonts w:hint="cs"/>
          <w:rtl/>
        </w:rPr>
        <w:t>במשך יומיים רצופים כ</w:t>
      </w:r>
      <w:r w:rsidRPr="000C74C5">
        <w:rPr>
          <w:rtl/>
        </w:rPr>
        <w:t xml:space="preserve">אבן </w:t>
      </w:r>
      <w:r w:rsidRPr="000C74C5">
        <w:rPr>
          <w:rFonts w:hint="cs"/>
          <w:rtl/>
        </w:rPr>
        <w:t>ה</w:t>
      </w:r>
      <w:r w:rsidRPr="000C74C5">
        <w:rPr>
          <w:rtl/>
        </w:rPr>
        <w:t>פינה לעניי</w:t>
      </w:r>
      <w:bookmarkStart w:name="_GoBack" w:id="6"/>
      <w:bookmarkEnd w:id="6"/>
      <w:r w:rsidRPr="000C74C5">
        <w:rPr>
          <w:rtl/>
        </w:rPr>
        <w:t>ן זה</w:t>
      </w:r>
      <w:r w:rsidRPr="000C74C5">
        <w:rPr>
          <w:rFonts w:hint="cs"/>
          <w:rtl/>
        </w:rPr>
        <w:t xml:space="preserve">. יש לציין כי </w:t>
      </w:r>
      <w:r w:rsidRPr="000C74C5">
        <w:rPr>
          <w:rtl/>
        </w:rPr>
        <w:t xml:space="preserve">גולשים רבים צפו </w:t>
      </w:r>
      <w:r w:rsidRPr="000C74C5">
        <w:rPr>
          <w:rFonts w:hint="cs"/>
          <w:rtl/>
        </w:rPr>
        <w:t xml:space="preserve">בשידור החי, והתוצאה הישירה </w:t>
      </w:r>
      <w:proofErr w:type="spellStart"/>
      <w:r w:rsidRPr="000C74C5">
        <w:rPr>
          <w:rFonts w:hint="cs"/>
          <w:rtl/>
        </w:rPr>
        <w:t>מהנגשת</w:t>
      </w:r>
      <w:proofErr w:type="spellEnd"/>
      <w:r w:rsidRPr="000C74C5">
        <w:rPr>
          <w:rFonts w:hint="cs"/>
          <w:rtl/>
        </w:rPr>
        <w:t xml:space="preserve"> הדיונים היא הגברת שקיפות מערכת המשפט אשר הובילה לחיזוק</w:t>
      </w:r>
      <w:r w:rsidRPr="000C74C5">
        <w:rPr>
          <w:rtl/>
        </w:rPr>
        <w:t xml:space="preserve"> אמון הציבור במערכת </w:t>
      </w:r>
      <w:r w:rsidRPr="000C74C5">
        <w:rPr>
          <w:rFonts w:hint="cs"/>
          <w:rtl/>
        </w:rPr>
        <w:t>זו</w:t>
      </w:r>
      <w:r w:rsidRPr="000C74C5">
        <w:rPr>
          <w:rtl/>
        </w:rPr>
        <w:t xml:space="preserve"> </w:t>
      </w:r>
      <w:r w:rsidRPr="000C74C5">
        <w:rPr>
          <w:rFonts w:hint="cs"/>
          <w:rtl/>
        </w:rPr>
        <w:t xml:space="preserve">ולחיזוק הדמוקרטיה </w:t>
      </w:r>
      <w:r w:rsidRPr="000C74C5">
        <w:rPr>
          <w:rtl/>
        </w:rPr>
        <w:t>במדינת ישראל</w:t>
      </w:r>
      <w:r w:rsidRPr="000C74C5">
        <w:rPr>
          <w:rFonts w:hint="cs"/>
          <w:rtl/>
        </w:rPr>
        <w:t xml:space="preserve">. בנוסף לכך, </w:t>
      </w:r>
      <w:r w:rsidRPr="000C74C5">
        <w:rPr>
          <w:rtl/>
        </w:rPr>
        <w:t>הצעת חוק זו מ</w:t>
      </w:r>
      <w:r w:rsidRPr="000C74C5">
        <w:rPr>
          <w:rFonts w:hint="cs"/>
          <w:rtl/>
        </w:rPr>
        <w:t>י</w:t>
      </w:r>
      <w:r w:rsidRPr="000C74C5">
        <w:rPr>
          <w:rtl/>
        </w:rPr>
        <w:t>טיבה ע</w:t>
      </w:r>
      <w:r w:rsidRPr="000C74C5">
        <w:rPr>
          <w:rFonts w:hint="cs"/>
          <w:rtl/>
        </w:rPr>
        <w:t>ד מאוד גם עם</w:t>
      </w:r>
      <w:r w:rsidRPr="000C74C5">
        <w:rPr>
          <w:rtl/>
        </w:rPr>
        <w:t xml:space="preserve"> אוכלוסיות</w:t>
      </w:r>
      <w:r w:rsidRPr="000C74C5">
        <w:rPr>
          <w:rFonts w:hint="cs"/>
          <w:rtl/>
        </w:rPr>
        <w:t xml:space="preserve"> בעלי מוגבלות פיזית כגון: </w:t>
      </w:r>
      <w:r w:rsidRPr="000C74C5">
        <w:rPr>
          <w:rtl/>
        </w:rPr>
        <w:t xml:space="preserve">נכים </w:t>
      </w:r>
      <w:r w:rsidRPr="000C74C5">
        <w:rPr>
          <w:rFonts w:hint="cs"/>
          <w:rtl/>
        </w:rPr>
        <w:t>ה</w:t>
      </w:r>
      <w:r w:rsidRPr="000C74C5">
        <w:rPr>
          <w:rtl/>
        </w:rPr>
        <w:t xml:space="preserve">מרותקים </w:t>
      </w:r>
      <w:r w:rsidRPr="000C74C5">
        <w:rPr>
          <w:rFonts w:hint="cs"/>
          <w:rtl/>
        </w:rPr>
        <w:t xml:space="preserve">לביתם </w:t>
      </w:r>
      <w:r w:rsidRPr="000C74C5">
        <w:rPr>
          <w:rtl/>
        </w:rPr>
        <w:t xml:space="preserve">שאין באפשרותם להגיע פיזית לאולמות </w:t>
      </w:r>
      <w:r w:rsidRPr="000C74C5">
        <w:rPr>
          <w:rFonts w:hint="cs"/>
          <w:rtl/>
        </w:rPr>
        <w:t xml:space="preserve">בית </w:t>
      </w:r>
      <w:r w:rsidRPr="000C74C5">
        <w:rPr>
          <w:rtl/>
        </w:rPr>
        <w:t>המשפט</w:t>
      </w:r>
      <w:r w:rsidRPr="000C74C5">
        <w:rPr>
          <w:rFonts w:hint="cs"/>
          <w:rtl/>
        </w:rPr>
        <w:t xml:space="preserve"> וקבוצות אחרות של אנשים עם מוגבלות אשר יוכלו להקשיב וללמוד על התנהלות מערכת בתי המשפט. </w:t>
      </w:r>
    </w:p>
    <w:p w:rsidRPr="000C74C5" w:rsidR="00E13C27" w:rsidP="000238C0" w:rsidRDefault="004E58B5" w14:paraId="7F6961CB" w14:textId="585F52C1">
      <w:pPr>
        <w:pStyle w:val="Hesber"/>
        <w:spacing w:line="276" w:lineRule="auto"/>
        <w:rPr>
          <w:rtl/>
        </w:rPr>
      </w:pPr>
      <w:r w:rsidRPr="000C74C5">
        <w:rPr>
          <w:rFonts w:hint="cs"/>
          <w:rtl/>
        </w:rPr>
        <w:t>הצ</w:t>
      </w:r>
      <w:r w:rsidRPr="000C74C5" w:rsidR="00FE06F6">
        <w:rPr>
          <w:rFonts w:hint="cs"/>
          <w:rtl/>
        </w:rPr>
        <w:t>עת חוק</w:t>
      </w:r>
      <w:r w:rsidRPr="000C74C5">
        <w:rPr>
          <w:rFonts w:hint="cs"/>
          <w:rtl/>
        </w:rPr>
        <w:t xml:space="preserve"> זהה הונחה על שולחן הכנסת העשרים ושלוש </w:t>
      </w:r>
      <w:r w:rsidRPr="000C74C5" w:rsidR="00FE06F6">
        <w:rPr>
          <w:rFonts w:hint="cs"/>
          <w:rtl/>
        </w:rPr>
        <w:t>על ידי</w:t>
      </w:r>
      <w:r w:rsidRPr="000C74C5">
        <w:rPr>
          <w:rFonts w:hint="cs"/>
          <w:rtl/>
        </w:rPr>
        <w:t xml:space="preserve"> חברת הכנסת מאי גולן (פ/2115/23)</w:t>
      </w:r>
      <w:r w:rsidRPr="000C74C5" w:rsidR="00FE06F6">
        <w:rPr>
          <w:rFonts w:hint="cs"/>
          <w:rtl/>
        </w:rPr>
        <w:t>.</w:t>
      </w:r>
      <w:r w:rsidRPr="000C74C5" w:rsidR="00392B43">
        <w:rPr>
          <w:rFonts w:hint="cs"/>
          <w:rtl/>
        </w:rPr>
        <w:t xml:space="preserve"> הצעת החוק זהה </w:t>
      </w:r>
      <w:proofErr w:type="spellStart"/>
      <w:r w:rsidRPr="000C74C5" w:rsidR="00392B43">
        <w:rPr>
          <w:rFonts w:hint="cs"/>
          <w:rtl/>
        </w:rPr>
        <w:t>לפ</w:t>
      </w:r>
      <w:proofErr w:type="spellEnd"/>
      <w:r w:rsidRPr="000C74C5" w:rsidR="00392B43">
        <w:rPr>
          <w:rFonts w:hint="cs"/>
          <w:rtl/>
        </w:rPr>
        <w:t xml:space="preserve">/2115/23 </w:t>
      </w:r>
      <w:r w:rsidR="000238C0">
        <w:rPr>
          <w:rFonts w:hint="cs"/>
          <w:rtl/>
        </w:rPr>
        <w:t>ולפיכך</w:t>
      </w:r>
      <w:r w:rsidRPr="000C74C5" w:rsidR="00392B43">
        <w:rPr>
          <w:rFonts w:hint="cs"/>
          <w:rtl/>
        </w:rPr>
        <w:t xml:space="preserve"> לא </w:t>
      </w:r>
      <w:r w:rsidR="000238C0">
        <w:rPr>
          <w:rFonts w:hint="cs"/>
          <w:rtl/>
        </w:rPr>
        <w:t xml:space="preserve">נבדקה מחדש </w:t>
      </w:r>
      <w:r w:rsidRPr="000C74C5" w:rsidR="00392B43">
        <w:rPr>
          <w:rFonts w:hint="cs"/>
          <w:rtl/>
        </w:rPr>
        <w:t xml:space="preserve">על ידי הלשכה המשפטית של הכנסת. </w:t>
      </w:r>
    </w:p>
    <w:p>
      <w:pPr>
        <w:jc w:val="left"/>
        <w:spacing w:before="0" w:after="0" w:line="276" w:lineRule="auto"/>
      </w:pPr>
      <w:bookmarkStart w:name="selectedDocDateB" w:id="9"/>
      <w:bookmarkEnd w:id="9"/>
      <w:r/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>--------------------------------</w:t>
        </w:r>
      </w:p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>הוגשה ליו"ר הכנסת והסגנים</w:t>
        </w:r>
      </w:p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>והונחה על שולחן הכנסת ביום</w:t>
        </w:r>
      </w:p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 xml:space="preserve">ז' בסיוון התשפ"א</w:t>
          <w:t xml:space="preserve"> (18.05.2021) </w:t>
        </w:r>
      </w:p>
    </w:p>
    <w:sectPr w:rsidRPr="000C74C5" w:rsidR="00E13C27" w:rsidSect="00FE06F6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FE06F6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FE06F6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248D18F0" w14:textId="77777777" w:rsidR="004E58B5" w:rsidRDefault="004E58B5" w:rsidP="004E58B5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התשמ"ד</w:t>
      </w:r>
      <w:proofErr w:type="spellEnd"/>
      <w:r>
        <w:rPr>
          <w:rFonts w:hint="cs"/>
          <w:rtl/>
        </w:rPr>
        <w:t>, עמ' 78.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238C0"/>
    <w:rsid w:val="00063A3E"/>
    <w:rsid w:val="00072CAC"/>
    <w:rsid w:val="0007681A"/>
    <w:rsid w:val="000A542E"/>
    <w:rsid w:val="000C74C5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2B43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58B5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C1783"/>
    <w:rsid w:val="00CE4C0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  <w:rsid w:val="00F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255D8E20-DFB9-4E26-8370-00C631CC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6F6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E06F6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FE06F6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FE06F6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FE06F6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06F6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FE06F6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FE06F6"/>
    <w:rPr>
      <w:sz w:val="36"/>
      <w:szCs w:val="52"/>
    </w:rPr>
  </w:style>
  <w:style w:type="paragraph" w:customStyle="1" w:styleId="Cover3-Haknesset">
    <w:name w:val="Cover 3-Haknesset"/>
    <w:basedOn w:val="Cover1-Reshumot"/>
    <w:rsid w:val="00FE06F6"/>
    <w:rPr>
      <w:b/>
      <w:bCs/>
      <w:spacing w:val="60"/>
    </w:rPr>
  </w:style>
  <w:style w:type="paragraph" w:customStyle="1" w:styleId="Cover4-Date">
    <w:name w:val="Cover 4-Date"/>
    <w:basedOn w:val="a"/>
    <w:rsid w:val="00FE06F6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FE06F6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FE06F6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FE06F6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FE06F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FE06F6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FE06F6"/>
    <w:pPr>
      <w:outlineLvl w:val="2"/>
    </w:pPr>
  </w:style>
  <w:style w:type="paragraph" w:customStyle="1" w:styleId="TableBlock">
    <w:name w:val="Table Block"/>
    <w:basedOn w:val="TableText"/>
    <w:rsid w:val="00FE06F6"/>
    <w:pPr>
      <w:jc w:val="both"/>
    </w:pPr>
  </w:style>
  <w:style w:type="paragraph" w:customStyle="1" w:styleId="TableHead">
    <w:name w:val="Table Head"/>
    <w:basedOn w:val="TableText"/>
    <w:rsid w:val="00FE06F6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FE06F6"/>
    <w:pPr>
      <w:outlineLvl w:val="9"/>
    </w:pPr>
  </w:style>
  <w:style w:type="paragraph" w:customStyle="1" w:styleId="Hesber">
    <w:name w:val="Hesber"/>
    <w:basedOn w:val="a"/>
    <w:rsid w:val="00FE06F6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FE06F6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FE06F6"/>
    <w:rPr>
      <w:vertAlign w:val="superscript"/>
    </w:rPr>
  </w:style>
  <w:style w:type="paragraph" w:customStyle="1" w:styleId="HesberHeading">
    <w:name w:val="Hesber Heading"/>
    <w:basedOn w:val="Hesber"/>
    <w:rsid w:val="00FE06F6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FE06F6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FE06F6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FE06F6"/>
    <w:rPr>
      <w:vertAlign w:val="superscript"/>
    </w:rPr>
  </w:style>
  <w:style w:type="paragraph" w:customStyle="1" w:styleId="TableBlockOutdent">
    <w:name w:val="Table BlockOutdent"/>
    <w:basedOn w:val="TableBlock"/>
    <w:rsid w:val="00FE06F6"/>
    <w:pPr>
      <w:ind w:left="624" w:hanging="624"/>
    </w:pPr>
  </w:style>
  <w:style w:type="paragraph" w:styleId="a7">
    <w:name w:val="header"/>
    <w:basedOn w:val="a"/>
    <w:rsid w:val="00FE06F6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FE06F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FE06F6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FE06F6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FE06F6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FE06F6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FE06F6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FE06F6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FE06F6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FE06F6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FE06F6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FE06F6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FE06F6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FE06F6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FE06F6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FE06F6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FE06F6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FE06F6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FE06F6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FE06F6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FE06F6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FE06F6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FE06F6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FE06F6"/>
    <w:rPr>
      <w:rFonts w:eastAsia="Times New Roman"/>
    </w:rPr>
  </w:style>
  <w:style w:type="paragraph" w:styleId="ae">
    <w:name w:val="List Paragraph"/>
    <w:basedOn w:val="a"/>
    <w:uiPriority w:val="34"/>
    <w:qFormat/>
    <w:rsid w:val="00FE06F6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FE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FE06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FE06F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FE06F6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FE06F6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40411D-FB71-4595-92D1-11E8F7768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D5863-A270-437A-AF7D-08D56FDE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10</cp:revision>
  <cp:lastPrinted>2013-07-04T08:25:00Z</cp:lastPrinted>
  <dcterms:created xsi:type="dcterms:W3CDTF">2015-04-20T09:58:00Z</dcterms:created>
  <dcterms:modified xsi:type="dcterms:W3CDTF">2021-05-10T11:51:00Z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2157413</vt:r8>
  </property>
</Properties>
</file>